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B71486B" w14:textId="77777777" w:rsidTr="00DA4711">
        <w:trPr>
          <w:jc w:val="center"/>
        </w:trPr>
        <w:tc>
          <w:tcPr>
            <w:tcW w:w="9889" w:type="dxa"/>
            <w:gridSpan w:val="3"/>
            <w:shd w:val="clear" w:color="auto" w:fill="auto"/>
          </w:tcPr>
          <w:p w14:paraId="5CCB7600" w14:textId="77777777" w:rsidR="00E53DCE" w:rsidRPr="009C6A12" w:rsidRDefault="009C6A12" w:rsidP="005F17E3">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47AB5F8" w14:textId="77777777" w:rsidR="00E53DCE" w:rsidRDefault="00E53DCE" w:rsidP="005F17E3">
            <w:pPr>
              <w:spacing w:before="0"/>
              <w:jc w:val="left"/>
              <w:rPr>
                <w:rFonts w:cstheme="minorHAnsi"/>
                <w:b/>
                <w:bCs/>
                <w:color w:val="808080"/>
                <w:sz w:val="28"/>
                <w:szCs w:val="28"/>
                <w:lang w:val="en-GB" w:eastAsia="zh-CN"/>
              </w:rPr>
            </w:pPr>
          </w:p>
          <w:p w14:paraId="72A3A802" w14:textId="77777777" w:rsidR="00E53DCE" w:rsidRPr="00AF70DA" w:rsidRDefault="00E53DCE" w:rsidP="005F17E3">
            <w:pPr>
              <w:spacing w:before="0"/>
              <w:jc w:val="left"/>
              <w:rPr>
                <w:rFonts w:cs="Times New Roman Bold"/>
                <w:b/>
                <w:bCs/>
                <w:color w:val="808080"/>
                <w:sz w:val="28"/>
                <w:szCs w:val="28"/>
                <w:lang w:val="en-GB" w:eastAsia="zh-CN"/>
              </w:rPr>
            </w:pPr>
          </w:p>
        </w:tc>
      </w:tr>
      <w:tr w:rsidR="00E53DCE" w:rsidRPr="00334544" w14:paraId="22D9E862" w14:textId="77777777" w:rsidTr="00DA4711">
        <w:trPr>
          <w:jc w:val="center"/>
        </w:trPr>
        <w:tc>
          <w:tcPr>
            <w:tcW w:w="7054" w:type="dxa"/>
            <w:gridSpan w:val="2"/>
            <w:shd w:val="clear" w:color="auto" w:fill="auto"/>
          </w:tcPr>
          <w:p w14:paraId="13F3F5BC" w14:textId="77777777" w:rsidR="00E53DCE" w:rsidRPr="00334544" w:rsidRDefault="009C6A12" w:rsidP="005F17E3">
            <w:pPr>
              <w:spacing w:before="0"/>
              <w:jc w:val="left"/>
              <w:rPr>
                <w:szCs w:val="24"/>
                <w:lang w:val="fr-CH"/>
              </w:rPr>
            </w:pPr>
            <w:r w:rsidRPr="00334544">
              <w:rPr>
                <w:rFonts w:ascii="SimSun" w:hAnsi="SimSun" w:hint="eastAsia"/>
                <w:szCs w:val="24"/>
                <w:lang w:eastAsia="zh-CN"/>
              </w:rPr>
              <w:t>行政通函</w:t>
            </w:r>
          </w:p>
          <w:p w14:paraId="1126DE01" w14:textId="61B2C508" w:rsidR="00E53DCE" w:rsidRPr="00334544" w:rsidRDefault="00091DF4" w:rsidP="00102B87">
            <w:pPr>
              <w:spacing w:before="0"/>
              <w:jc w:val="left"/>
              <w:rPr>
                <w:b/>
                <w:bCs/>
                <w:szCs w:val="24"/>
                <w:lang w:val="fr-CH"/>
              </w:rPr>
            </w:pPr>
            <w:r w:rsidRPr="00773F7E">
              <w:rPr>
                <w:b/>
                <w:bCs/>
                <w:szCs w:val="24"/>
                <w:lang w:val="fr-CH"/>
              </w:rPr>
              <w:t>CA/</w:t>
            </w:r>
            <w:r w:rsidR="000466CC" w:rsidRPr="000466CC">
              <w:rPr>
                <w:b/>
                <w:bCs/>
                <w:szCs w:val="24"/>
                <w:lang w:val="fr-CH"/>
              </w:rPr>
              <w:t>260</w:t>
            </w:r>
          </w:p>
        </w:tc>
        <w:tc>
          <w:tcPr>
            <w:tcW w:w="2835" w:type="dxa"/>
            <w:shd w:val="clear" w:color="auto" w:fill="auto"/>
          </w:tcPr>
          <w:p w14:paraId="1B1F8264" w14:textId="7BB7084F" w:rsidR="00E53DCE" w:rsidRPr="00334544" w:rsidRDefault="000466CC" w:rsidP="00102B87">
            <w:pPr>
              <w:spacing w:before="0"/>
              <w:jc w:val="right"/>
              <w:rPr>
                <w:szCs w:val="24"/>
                <w:lang w:val="en-GB"/>
              </w:rPr>
            </w:pPr>
            <w:r w:rsidRPr="000466CC">
              <w:rPr>
                <w:szCs w:val="24"/>
                <w:lang w:val="fr-CH" w:eastAsia="zh-CN"/>
              </w:rPr>
              <w:t>2022</w:t>
            </w:r>
            <w:r w:rsidR="009C6A12" w:rsidRPr="00334544">
              <w:rPr>
                <w:rFonts w:ascii="SimSun" w:hAnsi="SimSun" w:hint="eastAsia"/>
                <w:szCs w:val="24"/>
                <w:lang w:eastAsia="zh-CN"/>
              </w:rPr>
              <w:t>年</w:t>
            </w:r>
            <w:r w:rsidR="00C3738C">
              <w:rPr>
                <w:rFonts w:hint="eastAsia"/>
                <w:szCs w:val="24"/>
                <w:lang w:eastAsia="zh-CN"/>
              </w:rPr>
              <w:t>4</w:t>
            </w:r>
            <w:r w:rsidR="009C6A12" w:rsidRPr="00334544">
              <w:rPr>
                <w:rFonts w:ascii="SimSun" w:hAnsi="SimSun" w:hint="eastAsia"/>
                <w:szCs w:val="24"/>
                <w:lang w:eastAsia="zh-CN"/>
              </w:rPr>
              <w:t>月</w:t>
            </w:r>
            <w:r w:rsidRPr="000466CC">
              <w:rPr>
                <w:szCs w:val="24"/>
                <w:lang w:val="fr-CH" w:eastAsia="zh-CN"/>
              </w:rPr>
              <w:t>22</w:t>
            </w:r>
            <w:r w:rsidR="009C6A12" w:rsidRPr="00334544">
              <w:rPr>
                <w:rFonts w:hint="eastAsia"/>
                <w:szCs w:val="24"/>
                <w:lang w:eastAsia="zh-CN"/>
              </w:rPr>
              <w:t>日</w:t>
            </w:r>
          </w:p>
        </w:tc>
      </w:tr>
      <w:tr w:rsidR="00E53DCE" w:rsidRPr="00334544" w14:paraId="5C0259B1" w14:textId="77777777" w:rsidTr="00DA4711">
        <w:trPr>
          <w:jc w:val="center"/>
        </w:trPr>
        <w:tc>
          <w:tcPr>
            <w:tcW w:w="9889" w:type="dxa"/>
            <w:gridSpan w:val="3"/>
            <w:shd w:val="clear" w:color="auto" w:fill="auto"/>
          </w:tcPr>
          <w:p w14:paraId="1CB4B7F8" w14:textId="77777777" w:rsidR="00E53DCE" w:rsidRPr="00334544" w:rsidRDefault="00E53DCE" w:rsidP="005F17E3">
            <w:pPr>
              <w:spacing w:before="0"/>
              <w:jc w:val="left"/>
              <w:rPr>
                <w:rFonts w:cs="Arial"/>
                <w:szCs w:val="24"/>
                <w:lang w:val="en-GB"/>
              </w:rPr>
            </w:pPr>
          </w:p>
        </w:tc>
      </w:tr>
      <w:tr w:rsidR="00E53DCE" w:rsidRPr="00334544" w14:paraId="341E15DE" w14:textId="77777777" w:rsidTr="00DA4711">
        <w:trPr>
          <w:jc w:val="center"/>
        </w:trPr>
        <w:tc>
          <w:tcPr>
            <w:tcW w:w="9889" w:type="dxa"/>
            <w:gridSpan w:val="3"/>
            <w:shd w:val="clear" w:color="auto" w:fill="auto"/>
          </w:tcPr>
          <w:p w14:paraId="6137C8C5" w14:textId="77777777" w:rsidR="00E53DCE" w:rsidRPr="00334544" w:rsidRDefault="00E53DCE" w:rsidP="005F17E3">
            <w:pPr>
              <w:spacing w:before="0"/>
              <w:jc w:val="left"/>
              <w:rPr>
                <w:szCs w:val="24"/>
              </w:rPr>
            </w:pPr>
          </w:p>
        </w:tc>
      </w:tr>
      <w:tr w:rsidR="00E53DCE" w:rsidRPr="00334544" w14:paraId="1E8DFA6E" w14:textId="77777777" w:rsidTr="00DA4711">
        <w:trPr>
          <w:jc w:val="center"/>
        </w:trPr>
        <w:tc>
          <w:tcPr>
            <w:tcW w:w="9889" w:type="dxa"/>
            <w:gridSpan w:val="3"/>
            <w:shd w:val="clear" w:color="auto" w:fill="auto"/>
          </w:tcPr>
          <w:p w14:paraId="0139B97F" w14:textId="1ED242FA" w:rsidR="00E53DCE" w:rsidRPr="00334544" w:rsidRDefault="00102B87" w:rsidP="00102B87">
            <w:pPr>
              <w:spacing w:before="0"/>
              <w:rPr>
                <w:b/>
                <w:bCs/>
                <w:szCs w:val="24"/>
                <w:lang w:eastAsia="zh-CN"/>
              </w:rPr>
            </w:pPr>
            <w:r w:rsidRPr="001D494D">
              <w:rPr>
                <w:rFonts w:hint="eastAsia"/>
                <w:b/>
                <w:bCs/>
                <w:szCs w:val="24"/>
                <w:lang w:eastAsia="zh-CN"/>
              </w:rPr>
              <w:t>致国际电联成员国主管部门和无线电通信部门成员</w:t>
            </w:r>
          </w:p>
        </w:tc>
      </w:tr>
      <w:tr w:rsidR="00E53DCE" w:rsidRPr="00334544" w14:paraId="22159C53" w14:textId="77777777" w:rsidTr="00DA4711">
        <w:trPr>
          <w:jc w:val="center"/>
        </w:trPr>
        <w:tc>
          <w:tcPr>
            <w:tcW w:w="9889" w:type="dxa"/>
            <w:gridSpan w:val="3"/>
            <w:shd w:val="clear" w:color="auto" w:fill="auto"/>
          </w:tcPr>
          <w:p w14:paraId="47CD17C4" w14:textId="77777777" w:rsidR="00E53DCE" w:rsidRPr="00334544" w:rsidRDefault="00E53DCE" w:rsidP="005F17E3">
            <w:pPr>
              <w:spacing w:before="0"/>
              <w:jc w:val="left"/>
              <w:rPr>
                <w:szCs w:val="24"/>
                <w:lang w:eastAsia="zh-CN"/>
              </w:rPr>
            </w:pPr>
          </w:p>
        </w:tc>
      </w:tr>
      <w:tr w:rsidR="00E53DCE" w:rsidRPr="00334544" w14:paraId="4BAA2D7E" w14:textId="77777777" w:rsidTr="00DA4711">
        <w:trPr>
          <w:jc w:val="center"/>
        </w:trPr>
        <w:tc>
          <w:tcPr>
            <w:tcW w:w="9889" w:type="dxa"/>
            <w:gridSpan w:val="3"/>
            <w:shd w:val="clear" w:color="auto" w:fill="auto"/>
          </w:tcPr>
          <w:p w14:paraId="321ADD57" w14:textId="77777777" w:rsidR="00E53DCE" w:rsidRPr="00334544" w:rsidRDefault="00E53DCE" w:rsidP="005F17E3">
            <w:pPr>
              <w:spacing w:before="0"/>
              <w:jc w:val="left"/>
              <w:rPr>
                <w:szCs w:val="24"/>
                <w:lang w:eastAsia="zh-CN"/>
              </w:rPr>
            </w:pPr>
          </w:p>
        </w:tc>
      </w:tr>
      <w:tr w:rsidR="00102B87" w:rsidRPr="00334544" w14:paraId="6B5B8CAA" w14:textId="77777777" w:rsidTr="00DA4711">
        <w:trPr>
          <w:jc w:val="center"/>
        </w:trPr>
        <w:tc>
          <w:tcPr>
            <w:tcW w:w="1526" w:type="dxa"/>
            <w:shd w:val="clear" w:color="auto" w:fill="auto"/>
          </w:tcPr>
          <w:p w14:paraId="5AA02146" w14:textId="77777777" w:rsidR="00102B87" w:rsidRPr="00334544" w:rsidRDefault="00102B87" w:rsidP="00102B87">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4C2966DA" w14:textId="67ECAEF2" w:rsidR="00102B87" w:rsidRPr="00334544" w:rsidRDefault="00102B87" w:rsidP="00102B87">
            <w:pPr>
              <w:tabs>
                <w:tab w:val="clear" w:pos="1588"/>
                <w:tab w:val="left" w:pos="1560"/>
              </w:tabs>
              <w:spacing w:before="0"/>
              <w:jc w:val="left"/>
              <w:rPr>
                <w:b/>
                <w:bCs/>
                <w:szCs w:val="24"/>
                <w:lang w:eastAsia="zh-CN"/>
              </w:rPr>
            </w:pPr>
            <w:r w:rsidRPr="001D494D">
              <w:rPr>
                <w:rFonts w:hint="eastAsia"/>
                <w:b/>
                <w:bCs/>
                <w:szCs w:val="24"/>
                <w:lang w:eastAsia="zh-CN"/>
              </w:rPr>
              <w:t>无线电通信顾问组第二十</w:t>
            </w:r>
            <w:r w:rsidR="00D3053F">
              <w:rPr>
                <w:rFonts w:hint="eastAsia"/>
                <w:b/>
                <w:bCs/>
                <w:szCs w:val="24"/>
                <w:lang w:eastAsia="zh-CN"/>
              </w:rPr>
              <w:t>九</w:t>
            </w:r>
            <w:r w:rsidRPr="001D494D">
              <w:rPr>
                <w:rFonts w:hint="eastAsia"/>
                <w:b/>
                <w:bCs/>
                <w:szCs w:val="24"/>
                <w:lang w:eastAsia="zh-CN"/>
              </w:rPr>
              <w:t>次会议结论摘要</w:t>
            </w:r>
          </w:p>
        </w:tc>
      </w:tr>
      <w:tr w:rsidR="00102B87" w:rsidRPr="00334544" w14:paraId="7DED6168" w14:textId="77777777" w:rsidTr="00DA4711">
        <w:trPr>
          <w:jc w:val="center"/>
        </w:trPr>
        <w:tc>
          <w:tcPr>
            <w:tcW w:w="1526" w:type="dxa"/>
            <w:shd w:val="clear" w:color="auto" w:fill="auto"/>
          </w:tcPr>
          <w:p w14:paraId="32303CEF" w14:textId="77777777" w:rsidR="00102B87" w:rsidRPr="00334544" w:rsidRDefault="00102B87" w:rsidP="00102B87">
            <w:pPr>
              <w:tabs>
                <w:tab w:val="clear" w:pos="1588"/>
                <w:tab w:val="left" w:pos="1560"/>
              </w:tabs>
              <w:spacing w:before="0"/>
              <w:jc w:val="left"/>
              <w:rPr>
                <w:b/>
                <w:bCs/>
                <w:szCs w:val="24"/>
                <w:lang w:val="en-GB" w:eastAsia="zh-CN"/>
              </w:rPr>
            </w:pPr>
          </w:p>
        </w:tc>
        <w:tc>
          <w:tcPr>
            <w:tcW w:w="8363" w:type="dxa"/>
            <w:gridSpan w:val="2"/>
            <w:vMerge/>
            <w:shd w:val="clear" w:color="auto" w:fill="auto"/>
          </w:tcPr>
          <w:p w14:paraId="7F9E7B4E" w14:textId="77777777" w:rsidR="00102B87" w:rsidRPr="00334544" w:rsidRDefault="00102B87" w:rsidP="00102B87">
            <w:pPr>
              <w:tabs>
                <w:tab w:val="clear" w:pos="1588"/>
                <w:tab w:val="left" w:pos="1560"/>
              </w:tabs>
              <w:spacing w:before="0"/>
              <w:rPr>
                <w:b/>
                <w:bCs/>
                <w:szCs w:val="24"/>
                <w:lang w:val="en-GB" w:eastAsia="zh-CN"/>
              </w:rPr>
            </w:pPr>
          </w:p>
        </w:tc>
      </w:tr>
      <w:tr w:rsidR="00102B87" w:rsidRPr="00334544" w14:paraId="47A89E3C" w14:textId="77777777" w:rsidTr="00DA4711">
        <w:trPr>
          <w:jc w:val="center"/>
        </w:trPr>
        <w:tc>
          <w:tcPr>
            <w:tcW w:w="1526" w:type="dxa"/>
            <w:shd w:val="clear" w:color="auto" w:fill="auto"/>
          </w:tcPr>
          <w:p w14:paraId="16BEDF93" w14:textId="77777777" w:rsidR="00102B87" w:rsidRPr="00334544" w:rsidRDefault="00102B87" w:rsidP="00102B87">
            <w:pPr>
              <w:tabs>
                <w:tab w:val="clear" w:pos="1588"/>
                <w:tab w:val="left" w:pos="1560"/>
              </w:tabs>
              <w:spacing w:before="0"/>
              <w:jc w:val="left"/>
              <w:rPr>
                <w:b/>
                <w:bCs/>
                <w:szCs w:val="24"/>
                <w:lang w:val="en-GB" w:eastAsia="zh-CN"/>
              </w:rPr>
            </w:pPr>
          </w:p>
        </w:tc>
        <w:tc>
          <w:tcPr>
            <w:tcW w:w="8363" w:type="dxa"/>
            <w:gridSpan w:val="2"/>
            <w:vMerge/>
            <w:shd w:val="clear" w:color="auto" w:fill="auto"/>
          </w:tcPr>
          <w:p w14:paraId="3393C991" w14:textId="77777777" w:rsidR="00102B87" w:rsidRPr="00334544" w:rsidRDefault="00102B87" w:rsidP="00102B87">
            <w:pPr>
              <w:tabs>
                <w:tab w:val="clear" w:pos="1588"/>
                <w:tab w:val="left" w:pos="1560"/>
              </w:tabs>
              <w:spacing w:before="0"/>
              <w:rPr>
                <w:b/>
                <w:bCs/>
                <w:szCs w:val="24"/>
                <w:lang w:val="en-GB" w:eastAsia="zh-CN"/>
              </w:rPr>
            </w:pPr>
          </w:p>
        </w:tc>
      </w:tr>
      <w:tr w:rsidR="00102B87" w:rsidRPr="00334544" w14:paraId="535B98A0" w14:textId="77777777" w:rsidTr="00DA4711">
        <w:trPr>
          <w:jc w:val="center"/>
        </w:trPr>
        <w:tc>
          <w:tcPr>
            <w:tcW w:w="9889" w:type="dxa"/>
            <w:gridSpan w:val="3"/>
            <w:shd w:val="clear" w:color="auto" w:fill="auto"/>
          </w:tcPr>
          <w:p w14:paraId="2ACB467B" w14:textId="77777777" w:rsidR="00102B87" w:rsidRPr="00334544" w:rsidRDefault="00102B87" w:rsidP="00102B87">
            <w:pPr>
              <w:tabs>
                <w:tab w:val="clear" w:pos="1588"/>
                <w:tab w:val="left" w:pos="1560"/>
              </w:tabs>
              <w:spacing w:before="0"/>
              <w:jc w:val="left"/>
              <w:rPr>
                <w:szCs w:val="24"/>
                <w:lang w:eastAsia="zh-CN"/>
              </w:rPr>
            </w:pPr>
          </w:p>
        </w:tc>
      </w:tr>
      <w:tr w:rsidR="00102B87" w:rsidRPr="00334544" w14:paraId="6AD2BFB5" w14:textId="77777777" w:rsidTr="00DA4711">
        <w:trPr>
          <w:jc w:val="center"/>
        </w:trPr>
        <w:tc>
          <w:tcPr>
            <w:tcW w:w="9889" w:type="dxa"/>
            <w:gridSpan w:val="3"/>
            <w:shd w:val="clear" w:color="auto" w:fill="auto"/>
          </w:tcPr>
          <w:p w14:paraId="7BFB17F3" w14:textId="77777777" w:rsidR="00102B87" w:rsidRPr="00540A53" w:rsidRDefault="00102B87" w:rsidP="00102B87">
            <w:pPr>
              <w:spacing w:before="0"/>
              <w:jc w:val="left"/>
              <w:rPr>
                <w:bCs/>
                <w:szCs w:val="24"/>
                <w:lang w:eastAsia="zh-CN"/>
              </w:rPr>
            </w:pPr>
          </w:p>
        </w:tc>
      </w:tr>
    </w:tbl>
    <w:p w14:paraId="77EF979D" w14:textId="4B79921F" w:rsidR="00102B87" w:rsidRDefault="00102B87" w:rsidP="000466CC">
      <w:pPr>
        <w:spacing w:before="480" w:line="240" w:lineRule="auto"/>
        <w:ind w:firstLineChars="200" w:firstLine="480"/>
        <w:jc w:val="left"/>
        <w:rPr>
          <w:lang w:eastAsia="zh-CN"/>
        </w:rPr>
      </w:pPr>
      <w:r w:rsidRPr="00932A53">
        <w:rPr>
          <w:rFonts w:hint="eastAsia"/>
          <w:lang w:eastAsia="zh-CN"/>
        </w:rPr>
        <w:t>无线电通信顾问组（</w:t>
      </w:r>
      <w:r w:rsidRPr="00932A53">
        <w:rPr>
          <w:lang w:eastAsia="zh-CN"/>
        </w:rPr>
        <w:t>RAG</w:t>
      </w:r>
      <w:r w:rsidRPr="00932A53">
        <w:rPr>
          <w:rFonts w:hint="eastAsia"/>
          <w:lang w:eastAsia="zh-CN"/>
        </w:rPr>
        <w:t>）于</w:t>
      </w:r>
      <w:r w:rsidRPr="00932A53">
        <w:rPr>
          <w:rFonts w:hint="eastAsia"/>
          <w:lang w:eastAsia="zh-CN"/>
        </w:rPr>
        <w:t>20</w:t>
      </w:r>
      <w:r w:rsidR="003D7CAF">
        <w:rPr>
          <w:lang w:eastAsia="zh-CN"/>
        </w:rPr>
        <w:t>2</w:t>
      </w:r>
      <w:r w:rsidR="00D3053F">
        <w:rPr>
          <w:lang w:eastAsia="zh-CN"/>
        </w:rPr>
        <w:t>2</w:t>
      </w:r>
      <w:r w:rsidRPr="00932A53">
        <w:rPr>
          <w:rFonts w:hint="eastAsia"/>
          <w:lang w:eastAsia="zh-CN"/>
        </w:rPr>
        <w:t>年</w:t>
      </w:r>
      <w:r w:rsidR="00D3053F">
        <w:rPr>
          <w:rFonts w:hint="eastAsia"/>
          <w:lang w:eastAsia="zh-CN"/>
        </w:rPr>
        <w:t>4</w:t>
      </w:r>
      <w:r w:rsidRPr="00932A53">
        <w:rPr>
          <w:rFonts w:hint="eastAsia"/>
          <w:lang w:eastAsia="zh-CN"/>
        </w:rPr>
        <w:t>月</w:t>
      </w:r>
      <w:r w:rsidR="00D3053F">
        <w:rPr>
          <w:rFonts w:hint="eastAsia"/>
          <w:lang w:eastAsia="zh-CN"/>
        </w:rPr>
        <w:t>1</w:t>
      </w:r>
      <w:r w:rsidR="00D3053F">
        <w:rPr>
          <w:lang w:eastAsia="zh-CN"/>
        </w:rPr>
        <w:t>1</w:t>
      </w:r>
      <w:r w:rsidRPr="00932A53">
        <w:rPr>
          <w:rFonts w:hint="eastAsia"/>
          <w:lang w:eastAsia="zh-CN"/>
        </w:rPr>
        <w:t>至</w:t>
      </w:r>
      <w:r w:rsidR="00C3738C">
        <w:rPr>
          <w:rFonts w:hint="eastAsia"/>
          <w:lang w:eastAsia="zh-CN"/>
        </w:rPr>
        <w:t>1</w:t>
      </w:r>
      <w:r w:rsidR="00D3053F">
        <w:rPr>
          <w:lang w:eastAsia="zh-CN"/>
        </w:rPr>
        <w:t>4</w:t>
      </w:r>
      <w:r w:rsidRPr="00932A53">
        <w:rPr>
          <w:rFonts w:hint="eastAsia"/>
          <w:lang w:eastAsia="zh-CN"/>
        </w:rPr>
        <w:t>日</w:t>
      </w:r>
      <w:r w:rsidR="003D4E68">
        <w:rPr>
          <w:rFonts w:hint="eastAsia"/>
          <w:lang w:eastAsia="zh-CN"/>
        </w:rPr>
        <w:t>召开</w:t>
      </w:r>
      <w:r w:rsidRPr="00932A53">
        <w:rPr>
          <w:rFonts w:hint="eastAsia"/>
          <w:lang w:eastAsia="zh-CN"/>
        </w:rPr>
        <w:t>了第</w:t>
      </w:r>
      <w:r>
        <w:rPr>
          <w:rFonts w:hint="eastAsia"/>
          <w:lang w:eastAsia="zh-CN"/>
        </w:rPr>
        <w:t>二</w:t>
      </w:r>
      <w:r w:rsidRPr="00932A53">
        <w:rPr>
          <w:rFonts w:hint="eastAsia"/>
          <w:lang w:eastAsia="zh-CN"/>
        </w:rPr>
        <w:t>十</w:t>
      </w:r>
      <w:r w:rsidR="00D3053F">
        <w:rPr>
          <w:rFonts w:hint="eastAsia"/>
          <w:lang w:eastAsia="zh-CN"/>
        </w:rPr>
        <w:t>九</w:t>
      </w:r>
      <w:r w:rsidRPr="00932A53">
        <w:rPr>
          <w:rFonts w:hint="eastAsia"/>
          <w:lang w:eastAsia="zh-CN"/>
        </w:rPr>
        <w:t>次会议。</w:t>
      </w:r>
    </w:p>
    <w:p w14:paraId="3D984BC2" w14:textId="30DAF092" w:rsidR="00102B87" w:rsidRPr="00E07638" w:rsidRDefault="00102B87" w:rsidP="00102B87">
      <w:pPr>
        <w:spacing w:before="120" w:line="240" w:lineRule="auto"/>
        <w:ind w:firstLineChars="200" w:firstLine="480"/>
        <w:jc w:val="left"/>
        <w:rPr>
          <w:lang w:eastAsia="zh-CN"/>
        </w:rPr>
      </w:pPr>
      <w:r w:rsidRPr="00E07638">
        <w:rPr>
          <w:rFonts w:hint="eastAsia"/>
          <w:lang w:eastAsia="zh-CN"/>
        </w:rPr>
        <w:t>本函</w:t>
      </w:r>
      <w:r w:rsidR="00467FAE" w:rsidRPr="00E07638">
        <w:rPr>
          <w:rFonts w:hint="eastAsia"/>
          <w:lang w:eastAsia="zh-CN"/>
        </w:rPr>
        <w:t>后</w:t>
      </w:r>
      <w:proofErr w:type="gramStart"/>
      <w:r w:rsidR="00467FAE" w:rsidRPr="00E07638">
        <w:rPr>
          <w:rFonts w:hint="eastAsia"/>
          <w:lang w:eastAsia="zh-CN"/>
        </w:rPr>
        <w:t>附资料</w:t>
      </w:r>
      <w:proofErr w:type="gramEnd"/>
      <w:r w:rsidRPr="00E07638">
        <w:rPr>
          <w:rFonts w:hint="eastAsia"/>
          <w:lang w:eastAsia="zh-CN"/>
        </w:rPr>
        <w:t>为</w:t>
      </w:r>
      <w:r w:rsidR="004A6624" w:rsidRPr="00E07638">
        <w:rPr>
          <w:rFonts w:hint="eastAsia"/>
          <w:lang w:eastAsia="zh-CN"/>
        </w:rPr>
        <w:t>此</w:t>
      </w:r>
      <w:r w:rsidRPr="00E07638">
        <w:rPr>
          <w:rFonts w:hint="eastAsia"/>
          <w:lang w:eastAsia="zh-CN"/>
        </w:rPr>
        <w:t>次会议的结论摘要。</w:t>
      </w:r>
    </w:p>
    <w:p w14:paraId="169F36B5" w14:textId="40C2944D" w:rsidR="00102B87" w:rsidRPr="003F53D5" w:rsidRDefault="00102B87" w:rsidP="00102B87">
      <w:pPr>
        <w:spacing w:before="120"/>
        <w:ind w:firstLineChars="200" w:firstLine="480"/>
        <w:rPr>
          <w:lang w:eastAsia="zh-CN"/>
        </w:rPr>
      </w:pPr>
      <w:r>
        <w:rPr>
          <w:rFonts w:hint="eastAsia"/>
          <w:lang w:eastAsia="zh-CN"/>
        </w:rPr>
        <w:t>有关</w:t>
      </w:r>
      <w:r w:rsidR="004A6624">
        <w:rPr>
          <w:rFonts w:hint="eastAsia"/>
          <w:lang w:eastAsia="zh-CN"/>
        </w:rPr>
        <w:t>此</w:t>
      </w:r>
      <w:r>
        <w:rPr>
          <w:rFonts w:hint="eastAsia"/>
          <w:lang w:eastAsia="zh-CN"/>
        </w:rPr>
        <w:t>次会议的更多信息可查阅</w:t>
      </w:r>
      <w:r w:rsidRPr="00932A53">
        <w:t>RAG</w:t>
      </w:r>
      <w:r>
        <w:rPr>
          <w:rFonts w:hint="eastAsia"/>
        </w:rPr>
        <w:t>网站</w:t>
      </w:r>
      <w:r w:rsidRPr="00932A53">
        <w:rPr>
          <w:rFonts w:hint="eastAsia"/>
        </w:rPr>
        <w:t>：</w:t>
      </w:r>
      <w:hyperlink r:id="rId8" w:history="1">
        <w:r w:rsidR="003D7DDB" w:rsidRPr="003D7DDB">
          <w:rPr>
            <w:rStyle w:val="Hyperlink"/>
          </w:rPr>
          <w:t>www.itu.int/ITU</w:t>
        </w:r>
        <w:r w:rsidR="003D7DDB" w:rsidRPr="003D7DDB">
          <w:rPr>
            <w:rStyle w:val="Hyperlink"/>
          </w:rPr>
          <w:noBreakHyphen/>
          <w:t>R/go/RAG</w:t>
        </w:r>
      </w:hyperlink>
      <w:r>
        <w:rPr>
          <w:rFonts w:hint="eastAsia"/>
          <w:lang w:eastAsia="zh-CN"/>
        </w:rPr>
        <w:t>。</w:t>
      </w:r>
    </w:p>
    <w:p w14:paraId="0266E9C5" w14:textId="0284E052" w:rsidR="00FB0594" w:rsidRDefault="00102B87" w:rsidP="00FB0594">
      <w:pPr>
        <w:pStyle w:val="Index1"/>
        <w:tabs>
          <w:tab w:val="clear" w:pos="794"/>
          <w:tab w:val="clear" w:pos="1191"/>
          <w:tab w:val="clear" w:pos="1588"/>
          <w:tab w:val="clear" w:pos="1985"/>
          <w:tab w:val="center" w:pos="7938"/>
        </w:tabs>
        <w:spacing w:before="1000"/>
        <w:rPr>
          <w:rFonts w:asciiTheme="majorEastAsia" w:eastAsiaTheme="majorEastAsia" w:hAnsiTheme="majorEastAsia"/>
          <w:szCs w:val="24"/>
          <w:lang w:eastAsia="zh-CN"/>
        </w:rPr>
      </w:pPr>
      <w:r>
        <w:rPr>
          <w:rFonts w:hint="eastAsia"/>
          <w:lang w:eastAsia="zh-CN"/>
        </w:rPr>
        <w:t>主任</w:t>
      </w:r>
      <w:r w:rsidR="00FB0594">
        <w:rPr>
          <w:lang w:eastAsia="zh-CN"/>
        </w:rPr>
        <w:br/>
      </w:r>
      <w:r w:rsidR="00FB0594">
        <w:rPr>
          <w:rFonts w:hint="eastAsia"/>
          <w:lang w:eastAsia="zh-CN"/>
        </w:rPr>
        <w:t>马里奥·马尼维奇</w:t>
      </w:r>
    </w:p>
    <w:p w14:paraId="1632FB15" w14:textId="5AEA4684" w:rsidR="00102B87" w:rsidRDefault="009C6C0D" w:rsidP="000466CC">
      <w:pPr>
        <w:tabs>
          <w:tab w:val="clear" w:pos="794"/>
          <w:tab w:val="clear" w:pos="1191"/>
          <w:tab w:val="clear" w:pos="1588"/>
          <w:tab w:val="clear" w:pos="1985"/>
          <w:tab w:val="center" w:pos="4819"/>
        </w:tabs>
        <w:spacing w:before="1200"/>
        <w:rPr>
          <w:bCs/>
          <w:lang w:eastAsia="zh-CN"/>
        </w:rPr>
      </w:pPr>
      <w:r w:rsidRPr="009C6C0D">
        <w:rPr>
          <w:rFonts w:hint="eastAsia"/>
          <w:bCs/>
          <w:lang w:eastAsia="zh-CN"/>
        </w:rPr>
        <w:t>后附资料</w:t>
      </w:r>
      <w:r w:rsidR="00102B87" w:rsidRPr="009C6C0D">
        <w:rPr>
          <w:rFonts w:hint="eastAsia"/>
          <w:bCs/>
          <w:lang w:eastAsia="zh-CN"/>
        </w:rPr>
        <w:t>：</w:t>
      </w:r>
      <w:r w:rsidR="00102B87">
        <w:rPr>
          <w:bCs/>
          <w:lang w:eastAsia="zh-CN"/>
        </w:rPr>
        <w:t>1</w:t>
      </w:r>
      <w:r>
        <w:rPr>
          <w:rFonts w:hint="eastAsia"/>
          <w:bCs/>
          <w:lang w:eastAsia="zh-CN"/>
        </w:rPr>
        <w:t>份</w:t>
      </w:r>
    </w:p>
    <w:p w14:paraId="3CD702DC" w14:textId="77777777" w:rsidR="00102B87" w:rsidRPr="004A34C6" w:rsidRDefault="00102B87" w:rsidP="000466CC">
      <w:pPr>
        <w:tabs>
          <w:tab w:val="left" w:pos="6237"/>
        </w:tabs>
        <w:spacing w:before="720"/>
        <w:rPr>
          <w:rFonts w:cstheme="majorBidi"/>
          <w:b/>
          <w:bCs/>
          <w:sz w:val="18"/>
          <w:szCs w:val="18"/>
          <w:lang w:eastAsia="zh-CN"/>
        </w:rPr>
      </w:pPr>
      <w:r w:rsidRPr="004A34C6">
        <w:rPr>
          <w:rFonts w:cstheme="majorBidi"/>
          <w:b/>
          <w:bCs/>
          <w:sz w:val="18"/>
          <w:szCs w:val="18"/>
          <w:lang w:eastAsia="zh-CN"/>
        </w:rPr>
        <w:t>分发：</w:t>
      </w:r>
    </w:p>
    <w:p w14:paraId="1F958E89" w14:textId="3DF21572" w:rsidR="00102B87" w:rsidRPr="004A34C6"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363D93" w:rsidRPr="00363D93">
        <w:rPr>
          <w:rFonts w:hint="eastAsia"/>
          <w:sz w:val="18"/>
          <w:szCs w:val="18"/>
          <w:lang w:val="en-GB" w:eastAsia="zh-CN"/>
        </w:rPr>
        <w:t>国际电联各成员国主管部门</w:t>
      </w:r>
    </w:p>
    <w:p w14:paraId="1909E5EA" w14:textId="6E99588F"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363D93" w:rsidRPr="00363D93">
        <w:rPr>
          <w:sz w:val="18"/>
          <w:szCs w:val="18"/>
          <w:lang w:eastAsia="zh-CN"/>
        </w:rPr>
        <w:t>无线电通信部门成员</w:t>
      </w:r>
    </w:p>
    <w:p w14:paraId="4E51DA0A" w14:textId="7BB8BEFE" w:rsidR="00363D93" w:rsidRPr="00363D93" w:rsidRDefault="00363D93" w:rsidP="00363D93">
      <w:pPr>
        <w:pStyle w:val="enumlev1"/>
        <w:tabs>
          <w:tab w:val="clear" w:pos="794"/>
          <w:tab w:val="left" w:pos="284"/>
        </w:tabs>
        <w:spacing w:before="0"/>
        <w:rPr>
          <w:sz w:val="18"/>
          <w:szCs w:val="18"/>
          <w:lang w:eastAsia="zh-CN"/>
        </w:rPr>
      </w:pPr>
      <w:r w:rsidRPr="00363D93">
        <w:rPr>
          <w:sz w:val="18"/>
          <w:szCs w:val="18"/>
          <w:lang w:eastAsia="zh-CN"/>
        </w:rPr>
        <w:t>–</w:t>
      </w:r>
      <w:r w:rsidRPr="00363D93">
        <w:rPr>
          <w:sz w:val="18"/>
          <w:szCs w:val="18"/>
          <w:lang w:eastAsia="zh-CN"/>
        </w:rPr>
        <w:tab/>
      </w:r>
      <w:r w:rsidRPr="00363D93">
        <w:rPr>
          <w:rFonts w:hint="eastAsia"/>
          <w:sz w:val="18"/>
          <w:szCs w:val="18"/>
          <w:lang w:eastAsia="zh-CN"/>
        </w:rPr>
        <w:t>国际电联学术成员</w:t>
      </w:r>
    </w:p>
    <w:p w14:paraId="2BC5FE8D" w14:textId="3667B64B" w:rsidR="00102B87" w:rsidRPr="004A34C6"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w:t>
      </w:r>
      <w:r w:rsidR="005211B6" w:rsidRPr="005211B6">
        <w:rPr>
          <w:rFonts w:hint="eastAsia"/>
          <w:sz w:val="18"/>
          <w:szCs w:val="18"/>
          <w:lang w:val="en-GB" w:eastAsia="zh-CN"/>
        </w:rPr>
        <w:t>各</w:t>
      </w:r>
      <w:r w:rsidRPr="003E5A5C">
        <w:rPr>
          <w:rFonts w:hint="eastAsia"/>
          <w:sz w:val="18"/>
          <w:szCs w:val="18"/>
          <w:lang w:eastAsia="zh-CN"/>
        </w:rPr>
        <w:t>研究组正副主席</w:t>
      </w:r>
    </w:p>
    <w:p w14:paraId="65C33811" w14:textId="77777777"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无线电通信顾问组正副主席</w:t>
      </w:r>
    </w:p>
    <w:p w14:paraId="0D4AE402" w14:textId="77777777"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大会筹备会议正副主席</w:t>
      </w:r>
    </w:p>
    <w:p w14:paraId="0D19CF8F" w14:textId="77777777"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无线电规则委员会委员</w:t>
      </w:r>
    </w:p>
    <w:p w14:paraId="323C6895" w14:textId="5C6D475F"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363D93">
        <w:rPr>
          <w:rFonts w:hint="eastAsia"/>
          <w:sz w:val="18"/>
          <w:szCs w:val="18"/>
          <w:lang w:eastAsia="zh-CN"/>
        </w:rPr>
        <w:t>国际电联</w:t>
      </w:r>
      <w:r w:rsidRPr="003E5A5C">
        <w:rPr>
          <w:rFonts w:hint="eastAsia"/>
          <w:sz w:val="18"/>
          <w:szCs w:val="18"/>
          <w:lang w:eastAsia="zh-CN"/>
        </w:rPr>
        <w:t>秘书长、电信标准化局主任、电信发展局主任</w:t>
      </w:r>
    </w:p>
    <w:p w14:paraId="4B4B9675" w14:textId="77777777" w:rsidR="003D7CAF" w:rsidRDefault="003D7CAF" w:rsidP="00102B87">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p>
    <w:p w14:paraId="410073CA" w14:textId="541BD873" w:rsidR="00EA5A29" w:rsidRDefault="00EA5A29" w:rsidP="00102B87">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sectPr w:rsidR="00EA5A29" w:rsidSect="003B32D9">
          <w:headerReference w:type="even" r:id="rId9"/>
          <w:headerReference w:type="default" r:id="rId10"/>
          <w:footerReference w:type="even" r:id="rId11"/>
          <w:headerReference w:type="first" r:id="rId12"/>
          <w:footerReference w:type="first" r:id="rId13"/>
          <w:pgSz w:w="11907" w:h="16834" w:code="9"/>
          <w:pgMar w:top="1134" w:right="1134" w:bottom="992" w:left="1134" w:header="567" w:footer="397" w:gutter="0"/>
          <w:pgNumType w:fmt="numberInDash"/>
          <w:cols w:space="720"/>
          <w:titlePg/>
          <w:docGrid w:linePitch="326"/>
        </w:sectPr>
      </w:pPr>
    </w:p>
    <w:p w14:paraId="43E78892" w14:textId="6B0C07E1" w:rsidR="00102B87" w:rsidRPr="00E07638" w:rsidRDefault="00373F5A" w:rsidP="00C31496">
      <w:pPr>
        <w:pStyle w:val="AnnexNotitle0"/>
        <w:rPr>
          <w:lang w:eastAsia="zh-CN"/>
        </w:rPr>
      </w:pPr>
      <w:r w:rsidRPr="00687F8F">
        <w:rPr>
          <w:rFonts w:hint="eastAsia"/>
          <w:b w:val="0"/>
          <w:bCs/>
          <w:lang w:eastAsia="zh-CN"/>
        </w:rPr>
        <w:lastRenderedPageBreak/>
        <w:t>后</w:t>
      </w:r>
      <w:proofErr w:type="gramStart"/>
      <w:r w:rsidRPr="00687F8F">
        <w:rPr>
          <w:rFonts w:hint="eastAsia"/>
          <w:b w:val="0"/>
          <w:bCs/>
          <w:lang w:eastAsia="zh-CN"/>
        </w:rPr>
        <w:t>附资料</w:t>
      </w:r>
      <w:proofErr w:type="gramEnd"/>
      <w:r w:rsidR="00C31496">
        <w:rPr>
          <w:lang w:eastAsia="zh-CN"/>
        </w:rPr>
        <w:br/>
      </w:r>
      <w:r w:rsidR="00C31496">
        <w:rPr>
          <w:lang w:eastAsia="zh-CN"/>
        </w:rPr>
        <w:br/>
      </w:r>
      <w:r w:rsidR="009172A5" w:rsidRPr="00D26450">
        <w:rPr>
          <w:rFonts w:hint="eastAsia"/>
          <w:lang w:eastAsia="zh-CN"/>
        </w:rPr>
        <w:t>无线电通信顾问组第二十</w:t>
      </w:r>
      <w:r w:rsidR="00D3053F">
        <w:rPr>
          <w:rFonts w:hint="eastAsia"/>
          <w:lang w:eastAsia="zh-CN"/>
        </w:rPr>
        <w:t>九</w:t>
      </w:r>
      <w:r w:rsidR="009172A5" w:rsidRPr="00D26450">
        <w:rPr>
          <w:rFonts w:hint="eastAsia"/>
          <w:lang w:eastAsia="zh-CN"/>
        </w:rPr>
        <w:t>次会议结论摘要</w:t>
      </w:r>
    </w:p>
    <w:p w14:paraId="246F292D" w14:textId="14C5AF00" w:rsidR="00102B87" w:rsidRPr="00C31496" w:rsidRDefault="009172A5" w:rsidP="00C31496">
      <w:pPr>
        <w:spacing w:after="120"/>
        <w:jc w:val="center"/>
      </w:pPr>
      <w:r w:rsidRPr="00DB2AA3">
        <w:rPr>
          <w:rFonts w:cs="Microsoft YaHei" w:hint="eastAsia"/>
          <w:lang w:val="en-GB" w:eastAsia="zh-CN"/>
        </w:rPr>
        <w:t>（</w:t>
      </w:r>
      <w:r w:rsidRPr="006504AE">
        <w:rPr>
          <w:rFonts w:cs="Microsoft YaHei" w:hint="eastAsia"/>
          <w:lang w:val="fr-FR" w:eastAsia="zh-CN"/>
        </w:rPr>
        <w:t>来源</w:t>
      </w:r>
      <w:r w:rsidRPr="00DB2AA3">
        <w:rPr>
          <w:rFonts w:cs="Microsoft YaHei" w:hint="eastAsia"/>
          <w:lang w:val="en-GB" w:eastAsia="zh-CN"/>
        </w:rPr>
        <w:t>：</w:t>
      </w:r>
      <w:r w:rsidR="000466CC" w:rsidRPr="000466CC">
        <w:rPr>
          <w:lang w:eastAsia="zh-CN"/>
        </w:rPr>
        <w:t>RAG/TEMP/7-Rev.4</w:t>
      </w:r>
      <w:r w:rsidR="006C5CE0">
        <w:rPr>
          <w:rFonts w:hint="eastAsia"/>
          <w:lang w:eastAsia="zh-CN"/>
        </w:rPr>
        <w:t>号文件</w:t>
      </w:r>
      <w:r w:rsidRPr="00DB2AA3">
        <w:rPr>
          <w:rFonts w:cs="Microsoft YaHei" w:hint="eastAsia"/>
          <w:lang w:val="en-GB"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96"/>
        <w:gridCol w:w="2584"/>
        <w:gridCol w:w="11117"/>
      </w:tblGrid>
      <w:tr w:rsidR="00102B87" w:rsidRPr="00EA5A29" w14:paraId="4D586F72" w14:textId="77777777" w:rsidTr="00E45CEF">
        <w:trPr>
          <w:tblHeader/>
          <w:jc w:val="center"/>
        </w:trPr>
        <w:tc>
          <w:tcPr>
            <w:tcW w:w="339" w:type="pct"/>
          </w:tcPr>
          <w:p w14:paraId="17D0CB5A" w14:textId="1CFB1BAA" w:rsidR="00102B87" w:rsidRPr="00EA5A29" w:rsidRDefault="00102B87" w:rsidP="005D7B9B">
            <w:pPr>
              <w:pStyle w:val="Tablehead"/>
              <w:spacing w:before="120" w:after="40"/>
              <w:jc w:val="left"/>
              <w:rPr>
                <w:rFonts w:asciiTheme="minorHAnsi" w:eastAsia="SimSun" w:hAnsiTheme="minorHAnsi" w:cstheme="minorHAnsi"/>
                <w:szCs w:val="20"/>
                <w:lang w:val="fr-FR"/>
              </w:rPr>
            </w:pPr>
            <w:r w:rsidRPr="00DB2AA3">
              <w:rPr>
                <w:rFonts w:asciiTheme="minorHAnsi" w:eastAsia="SimSun" w:hAnsiTheme="minorHAnsi" w:cstheme="minorHAnsi"/>
                <w:szCs w:val="20"/>
                <w:lang w:val="en-GB" w:eastAsia="zh-CN"/>
              </w:rPr>
              <w:br w:type="page"/>
            </w:r>
            <w:proofErr w:type="spellStart"/>
            <w:r w:rsidR="009172A5" w:rsidRPr="00EA5A29">
              <w:rPr>
                <w:rFonts w:asciiTheme="minorHAnsi" w:eastAsia="SimSun" w:hAnsiTheme="minorHAnsi" w:cstheme="minorHAnsi"/>
                <w:szCs w:val="20"/>
                <w:lang w:val="fr-FR"/>
              </w:rPr>
              <w:t>议项</w:t>
            </w:r>
            <w:proofErr w:type="spellEnd"/>
          </w:p>
        </w:tc>
        <w:tc>
          <w:tcPr>
            <w:tcW w:w="879" w:type="pct"/>
          </w:tcPr>
          <w:p w14:paraId="40160307" w14:textId="377BC8B9" w:rsidR="00102B87" w:rsidRPr="00EA5A29" w:rsidRDefault="009172A5" w:rsidP="005D7B9B">
            <w:pPr>
              <w:pStyle w:val="Tablehead"/>
              <w:spacing w:before="120" w:after="40"/>
              <w:jc w:val="left"/>
              <w:rPr>
                <w:rFonts w:asciiTheme="minorHAnsi" w:eastAsia="SimSun" w:hAnsiTheme="minorHAnsi" w:cstheme="minorHAnsi"/>
                <w:szCs w:val="20"/>
                <w:lang w:val="fr-FR"/>
              </w:rPr>
            </w:pPr>
            <w:proofErr w:type="spellStart"/>
            <w:r w:rsidRPr="00EA5A29">
              <w:rPr>
                <w:rFonts w:asciiTheme="minorHAnsi" w:eastAsia="SimSun" w:hAnsiTheme="minorHAnsi" w:cstheme="minorHAnsi"/>
                <w:szCs w:val="20"/>
                <w:lang w:val="fr-FR"/>
              </w:rPr>
              <w:t>议题</w:t>
            </w:r>
            <w:proofErr w:type="spellEnd"/>
            <w:r w:rsidR="00102B87" w:rsidRPr="00EA5A29">
              <w:rPr>
                <w:rFonts w:asciiTheme="minorHAnsi" w:eastAsia="SimSun" w:hAnsiTheme="minorHAnsi" w:cstheme="minorHAnsi"/>
                <w:szCs w:val="20"/>
                <w:lang w:val="fr-FR"/>
              </w:rPr>
              <w:t>/</w:t>
            </w:r>
            <w:r w:rsidR="00102B87" w:rsidRPr="00EA5A29">
              <w:rPr>
                <w:rFonts w:asciiTheme="minorHAnsi" w:eastAsia="SimSun" w:hAnsiTheme="minorHAnsi" w:cstheme="minorHAnsi"/>
                <w:szCs w:val="20"/>
                <w:lang w:val="fr-FR"/>
              </w:rPr>
              <w:br/>
            </w:r>
            <w:proofErr w:type="spellStart"/>
            <w:r w:rsidRPr="00EA5A29">
              <w:rPr>
                <w:rFonts w:asciiTheme="minorHAnsi" w:eastAsia="SimSun" w:hAnsiTheme="minorHAnsi" w:cstheme="minorHAnsi"/>
                <w:szCs w:val="20"/>
                <w:lang w:val="fr-FR"/>
              </w:rPr>
              <w:t>文件</w:t>
            </w:r>
            <w:proofErr w:type="spellEnd"/>
          </w:p>
        </w:tc>
        <w:tc>
          <w:tcPr>
            <w:tcW w:w="3782" w:type="pct"/>
          </w:tcPr>
          <w:p w14:paraId="277EFA63" w14:textId="01C618B7" w:rsidR="00102B87" w:rsidRPr="00EA5A29" w:rsidRDefault="009172A5" w:rsidP="005D7B9B">
            <w:pPr>
              <w:pStyle w:val="Tablehead"/>
              <w:spacing w:before="120" w:after="40"/>
              <w:jc w:val="left"/>
              <w:rPr>
                <w:rFonts w:asciiTheme="minorHAnsi" w:eastAsia="SimSun" w:hAnsiTheme="minorHAnsi" w:cstheme="minorHAnsi"/>
                <w:szCs w:val="20"/>
                <w:lang w:val="fr-FR"/>
              </w:rPr>
            </w:pPr>
            <w:proofErr w:type="spellStart"/>
            <w:r w:rsidRPr="00EA5A29">
              <w:rPr>
                <w:rFonts w:asciiTheme="minorHAnsi" w:eastAsia="SimSun" w:hAnsiTheme="minorHAnsi" w:cstheme="minorHAnsi"/>
                <w:szCs w:val="20"/>
                <w:lang w:val="fr-FR"/>
              </w:rPr>
              <w:t>结论</w:t>
            </w:r>
            <w:proofErr w:type="spellEnd"/>
          </w:p>
        </w:tc>
      </w:tr>
      <w:tr w:rsidR="005211B6" w:rsidRPr="00D077DA" w14:paraId="0AFB148C" w14:textId="77777777" w:rsidTr="00E45CEF">
        <w:trPr>
          <w:jc w:val="center"/>
        </w:trPr>
        <w:tc>
          <w:tcPr>
            <w:tcW w:w="339" w:type="pct"/>
          </w:tcPr>
          <w:p w14:paraId="54B84D31" w14:textId="77777777" w:rsidR="005211B6" w:rsidRPr="00D077DA" w:rsidRDefault="005211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1</w:t>
            </w:r>
          </w:p>
        </w:tc>
        <w:tc>
          <w:tcPr>
            <w:tcW w:w="879" w:type="pct"/>
          </w:tcPr>
          <w:p w14:paraId="7B11F2F1" w14:textId="7C09E90C" w:rsidR="005211B6" w:rsidRPr="00D077DA" w:rsidRDefault="005211B6" w:rsidP="00D077DA">
            <w:pPr>
              <w:pStyle w:val="Tabletext"/>
              <w:spacing w:before="120"/>
              <w:rPr>
                <w:rFonts w:asciiTheme="minorHAnsi" w:eastAsia="SimSun" w:hAnsiTheme="minorHAnsi" w:cstheme="minorHAnsi"/>
                <w:szCs w:val="20"/>
                <w:highlight w:val="yellow"/>
              </w:rPr>
            </w:pPr>
            <w:r w:rsidRPr="00D077DA">
              <w:rPr>
                <w:rFonts w:asciiTheme="minorHAnsi" w:eastAsia="SimSun" w:hAnsiTheme="minorHAnsi" w:cstheme="minorHAnsi"/>
                <w:szCs w:val="20"/>
                <w:lang w:eastAsia="zh-CN"/>
              </w:rPr>
              <w:t>开场白</w:t>
            </w:r>
          </w:p>
        </w:tc>
        <w:tc>
          <w:tcPr>
            <w:tcW w:w="3782" w:type="pct"/>
          </w:tcPr>
          <w:p w14:paraId="7AA20C78" w14:textId="771054B1" w:rsidR="005211B6" w:rsidRPr="00D077DA" w:rsidRDefault="00D3053F" w:rsidP="00D077DA">
            <w:pPr>
              <w:pStyle w:val="Tabletext"/>
              <w:spacing w:before="120"/>
              <w:rPr>
                <w:rFonts w:asciiTheme="minorHAnsi" w:eastAsia="SimSun" w:hAnsiTheme="minorHAnsi" w:cstheme="minorHAnsi"/>
                <w:color w:val="800000"/>
                <w:szCs w:val="20"/>
                <w:highlight w:val="yellow"/>
                <w:lang w:eastAsia="zh-CN"/>
              </w:rPr>
            </w:pPr>
            <w:r w:rsidRPr="00D077DA">
              <w:rPr>
                <w:rFonts w:asciiTheme="minorHAnsi" w:eastAsia="SimSun" w:hAnsiTheme="minorHAnsi" w:cstheme="minorHAnsi" w:hint="eastAsia"/>
                <w:szCs w:val="20"/>
                <w:lang w:eastAsia="zh-CN"/>
              </w:rPr>
              <w:t>R</w:t>
            </w:r>
            <w:r w:rsidRPr="00D077DA">
              <w:rPr>
                <w:rFonts w:asciiTheme="minorHAnsi" w:eastAsia="SimSun" w:hAnsiTheme="minorHAnsi" w:cstheme="minorHAnsi"/>
                <w:szCs w:val="20"/>
                <w:lang w:eastAsia="zh-CN"/>
              </w:rPr>
              <w:t>AG</w:t>
            </w:r>
            <w:r w:rsidR="009F5DB2" w:rsidRPr="00D077DA">
              <w:rPr>
                <w:rFonts w:asciiTheme="minorHAnsi" w:eastAsia="SimSun" w:hAnsiTheme="minorHAnsi" w:cstheme="minorHAnsi"/>
                <w:szCs w:val="20"/>
                <w:lang w:eastAsia="zh-CN"/>
              </w:rPr>
              <w:t>主席</w:t>
            </w:r>
            <w:r w:rsidR="009F5DB2" w:rsidRPr="00D077DA">
              <w:rPr>
                <w:rFonts w:asciiTheme="minorHAnsi" w:eastAsia="SimSun" w:hAnsiTheme="minorHAnsi" w:cstheme="minorHAnsi"/>
                <w:szCs w:val="20"/>
                <w:lang w:eastAsia="zh-CN"/>
              </w:rPr>
              <w:t xml:space="preserve">Daniel </w:t>
            </w:r>
            <w:proofErr w:type="spellStart"/>
            <w:r w:rsidR="009F5DB2" w:rsidRPr="00D077DA">
              <w:rPr>
                <w:rFonts w:asciiTheme="minorHAnsi" w:eastAsia="SimSun" w:hAnsiTheme="minorHAnsi" w:cstheme="minorHAnsi"/>
                <w:szCs w:val="20"/>
                <w:lang w:eastAsia="zh-CN"/>
              </w:rPr>
              <w:t>Obam</w:t>
            </w:r>
            <w:proofErr w:type="spellEnd"/>
            <w:r w:rsidR="009F5DB2" w:rsidRPr="00D077DA">
              <w:rPr>
                <w:rFonts w:asciiTheme="minorHAnsi" w:eastAsia="SimSun" w:hAnsiTheme="minorHAnsi" w:cstheme="minorHAnsi"/>
                <w:szCs w:val="20"/>
                <w:lang w:val="fr-CH" w:eastAsia="zh-CN"/>
              </w:rPr>
              <w:t>先生</w:t>
            </w:r>
            <w:r w:rsidR="009F5DB2" w:rsidRPr="00D077DA">
              <w:rPr>
                <w:rFonts w:asciiTheme="minorHAnsi" w:eastAsia="SimSun" w:hAnsiTheme="minorHAnsi" w:cstheme="minorHAnsi"/>
                <w:szCs w:val="20"/>
                <w:lang w:eastAsia="zh-CN"/>
              </w:rPr>
              <w:t>（肯尼亚）</w:t>
            </w:r>
            <w:r w:rsidR="00373F5A" w:rsidRPr="00D077DA">
              <w:rPr>
                <w:rFonts w:asciiTheme="minorHAnsi" w:eastAsia="SimSun" w:hAnsiTheme="minorHAnsi" w:cstheme="minorHAnsi"/>
                <w:szCs w:val="20"/>
                <w:lang w:eastAsia="zh-CN"/>
              </w:rPr>
              <w:t>宣布会议</w:t>
            </w:r>
            <w:r w:rsidR="009F5DB2" w:rsidRPr="00D077DA">
              <w:rPr>
                <w:rFonts w:asciiTheme="minorHAnsi" w:eastAsia="SimSun" w:hAnsiTheme="minorHAnsi" w:cstheme="minorHAnsi"/>
                <w:szCs w:val="20"/>
                <w:lang w:eastAsia="zh-CN"/>
              </w:rPr>
              <w:t>开始</w:t>
            </w:r>
            <w:r w:rsidR="00373F5A" w:rsidRPr="00D077DA">
              <w:rPr>
                <w:rFonts w:asciiTheme="minorHAnsi" w:eastAsia="SimSun" w:hAnsiTheme="minorHAnsi" w:cstheme="minorHAnsi"/>
                <w:szCs w:val="20"/>
                <w:lang w:eastAsia="zh-CN"/>
              </w:rPr>
              <w:t>。</w:t>
            </w:r>
          </w:p>
          <w:p w14:paraId="2F9B2DB2" w14:textId="1F837657" w:rsidR="00C3738C" w:rsidRPr="00D077DA" w:rsidRDefault="00373F5A"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RAG</w:t>
            </w:r>
            <w:r w:rsidRPr="00D077DA">
              <w:rPr>
                <w:rFonts w:asciiTheme="minorHAnsi" w:eastAsia="SimSun" w:hAnsiTheme="minorHAnsi" w:cstheme="minorHAnsi"/>
                <w:szCs w:val="20"/>
                <w:lang w:eastAsia="zh-CN"/>
              </w:rPr>
              <w:t>主席在开场白中感谢秘书长和所有三位主任</w:t>
            </w:r>
            <w:r w:rsidR="00D3053F" w:rsidRPr="00D077DA">
              <w:rPr>
                <w:rFonts w:asciiTheme="minorHAnsi" w:eastAsia="SimSun" w:hAnsiTheme="minorHAnsi" w:cstheme="minorHAnsi" w:hint="eastAsia"/>
                <w:szCs w:val="20"/>
                <w:lang w:eastAsia="zh-CN"/>
              </w:rPr>
              <w:t>到会</w:t>
            </w:r>
            <w:r w:rsidRPr="00D077DA">
              <w:rPr>
                <w:rFonts w:asciiTheme="minorHAnsi" w:eastAsia="SimSun" w:hAnsiTheme="minorHAnsi" w:cstheme="minorHAnsi"/>
                <w:szCs w:val="20"/>
                <w:lang w:eastAsia="zh-CN"/>
              </w:rPr>
              <w:t>。</w:t>
            </w:r>
          </w:p>
          <w:p w14:paraId="3AE65E88" w14:textId="18E8BD03" w:rsidR="006F444D" w:rsidRPr="00D077DA" w:rsidRDefault="006F444D"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国际电联秘书长致开幕词。他</w:t>
            </w:r>
            <w:r w:rsidR="002448DE" w:rsidRPr="00D077DA">
              <w:rPr>
                <w:rFonts w:asciiTheme="minorHAnsi" w:eastAsia="SimSun" w:hAnsiTheme="minorHAnsi" w:cstheme="minorHAnsi" w:hint="eastAsia"/>
                <w:szCs w:val="20"/>
                <w:lang w:eastAsia="zh-CN"/>
              </w:rPr>
              <w:t>称赞世界电信标准化全会（</w:t>
            </w:r>
            <w:r w:rsidR="002448DE" w:rsidRPr="00D077DA">
              <w:rPr>
                <w:rFonts w:asciiTheme="minorHAnsi" w:eastAsia="SimSun" w:hAnsiTheme="minorHAnsi" w:cstheme="minorHAnsi" w:hint="eastAsia"/>
                <w:szCs w:val="20"/>
                <w:lang w:eastAsia="zh-CN"/>
              </w:rPr>
              <w:t>WTSA</w:t>
            </w:r>
            <w:r w:rsidR="002448DE" w:rsidRPr="00D077DA">
              <w:rPr>
                <w:rFonts w:asciiTheme="minorHAnsi" w:eastAsia="SimSun" w:hAnsiTheme="minorHAnsi" w:cstheme="minorHAnsi" w:hint="eastAsia"/>
                <w:szCs w:val="20"/>
                <w:lang w:eastAsia="zh-CN"/>
              </w:rPr>
              <w:t>）取得了成功，并指出即将于</w:t>
            </w:r>
            <w:r w:rsidR="002448DE" w:rsidRPr="00D077DA">
              <w:rPr>
                <w:rFonts w:asciiTheme="minorHAnsi" w:eastAsia="SimSun" w:hAnsiTheme="minorHAnsi" w:cstheme="minorHAnsi" w:hint="eastAsia"/>
                <w:szCs w:val="20"/>
                <w:lang w:eastAsia="zh-CN"/>
              </w:rPr>
              <w:t>2022</w:t>
            </w:r>
            <w:r w:rsidR="002448DE" w:rsidRPr="00D077DA">
              <w:rPr>
                <w:rFonts w:asciiTheme="minorHAnsi" w:eastAsia="SimSun" w:hAnsiTheme="minorHAnsi" w:cstheme="minorHAnsi" w:hint="eastAsia"/>
                <w:szCs w:val="20"/>
                <w:lang w:eastAsia="zh-CN"/>
              </w:rPr>
              <w:t>年举行世界电信发展大会（</w:t>
            </w:r>
            <w:r w:rsidR="002448DE" w:rsidRPr="00D077DA">
              <w:rPr>
                <w:rFonts w:asciiTheme="minorHAnsi" w:eastAsia="SimSun" w:hAnsiTheme="minorHAnsi" w:cstheme="minorHAnsi" w:hint="eastAsia"/>
                <w:szCs w:val="20"/>
                <w:lang w:eastAsia="zh-CN"/>
              </w:rPr>
              <w:t>WTDC</w:t>
            </w:r>
            <w:r w:rsidR="002448DE" w:rsidRPr="00D077DA">
              <w:rPr>
                <w:rFonts w:asciiTheme="minorHAnsi" w:eastAsia="SimSun" w:hAnsiTheme="minorHAnsi" w:cstheme="minorHAnsi" w:hint="eastAsia"/>
                <w:szCs w:val="20"/>
                <w:lang w:eastAsia="zh-CN"/>
              </w:rPr>
              <w:t>）和全权代表大会（</w:t>
            </w:r>
            <w:r w:rsidR="002448DE" w:rsidRPr="00D077DA">
              <w:rPr>
                <w:rFonts w:asciiTheme="minorHAnsi" w:eastAsia="SimSun" w:hAnsiTheme="minorHAnsi" w:cstheme="minorHAnsi" w:hint="eastAsia"/>
                <w:szCs w:val="20"/>
                <w:lang w:eastAsia="zh-CN"/>
              </w:rPr>
              <w:t>PP</w:t>
            </w:r>
            <w:r w:rsidR="002448DE" w:rsidRPr="00D077DA">
              <w:rPr>
                <w:rFonts w:asciiTheme="minorHAnsi" w:eastAsia="SimSun" w:hAnsiTheme="minorHAnsi" w:cstheme="minorHAnsi" w:hint="eastAsia"/>
                <w:szCs w:val="20"/>
                <w:lang w:eastAsia="zh-CN"/>
              </w:rPr>
              <w:t>）。秘书长提醒与会者注意新办公楼的建设，并邀请成员国承办</w:t>
            </w:r>
            <w:r w:rsidR="002448DE" w:rsidRPr="00D077DA">
              <w:rPr>
                <w:rFonts w:asciiTheme="minorHAnsi" w:eastAsia="SimSun" w:hAnsiTheme="minorHAnsi" w:cstheme="minorHAnsi" w:hint="eastAsia"/>
                <w:szCs w:val="20"/>
                <w:lang w:eastAsia="zh-CN"/>
              </w:rPr>
              <w:t>ITU-R</w:t>
            </w:r>
            <w:r w:rsidR="002448DE" w:rsidRPr="00D077DA">
              <w:rPr>
                <w:rFonts w:asciiTheme="minorHAnsi" w:eastAsia="SimSun" w:hAnsiTheme="minorHAnsi" w:cstheme="minorHAnsi" w:hint="eastAsia"/>
                <w:szCs w:val="20"/>
                <w:lang w:eastAsia="zh-CN"/>
              </w:rPr>
              <w:t>会议。</w:t>
            </w:r>
          </w:p>
          <w:p w14:paraId="68F8DEC1" w14:textId="4F348F42" w:rsidR="006C5CE0" w:rsidRPr="00D077DA" w:rsidRDefault="00B10580"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电信标准化局（</w:t>
            </w:r>
            <w:r w:rsidR="006C5CE0" w:rsidRPr="00D077DA">
              <w:rPr>
                <w:rFonts w:asciiTheme="minorHAnsi" w:eastAsia="SimSun" w:hAnsiTheme="minorHAnsi" w:cstheme="minorHAnsi"/>
                <w:szCs w:val="20"/>
                <w:lang w:eastAsia="zh-CN"/>
              </w:rPr>
              <w:t>TSB</w:t>
            </w:r>
            <w:r w:rsidRPr="00D077DA">
              <w:rPr>
                <w:rFonts w:asciiTheme="minorHAnsi" w:eastAsia="SimSun" w:hAnsiTheme="minorHAnsi" w:cstheme="minorHAnsi"/>
                <w:szCs w:val="20"/>
                <w:lang w:eastAsia="zh-CN"/>
              </w:rPr>
              <w:t>）</w:t>
            </w:r>
            <w:r w:rsidR="006C5CE0" w:rsidRPr="00D077DA">
              <w:rPr>
                <w:rFonts w:asciiTheme="minorHAnsi" w:eastAsia="SimSun" w:hAnsiTheme="minorHAnsi" w:cstheme="minorHAnsi"/>
                <w:szCs w:val="20"/>
                <w:lang w:eastAsia="zh-CN"/>
              </w:rPr>
              <w:t>主任对与会</w:t>
            </w:r>
            <w:r w:rsidRPr="00D077DA">
              <w:rPr>
                <w:rFonts w:asciiTheme="minorHAnsi" w:eastAsia="SimSun" w:hAnsiTheme="minorHAnsi" w:cstheme="minorHAnsi"/>
                <w:szCs w:val="20"/>
                <w:lang w:eastAsia="zh-CN"/>
              </w:rPr>
              <w:t>代表</w:t>
            </w:r>
            <w:r w:rsidR="006C5CE0" w:rsidRPr="00D077DA">
              <w:rPr>
                <w:rFonts w:asciiTheme="minorHAnsi" w:eastAsia="SimSun" w:hAnsiTheme="minorHAnsi" w:cstheme="minorHAnsi"/>
                <w:szCs w:val="20"/>
                <w:lang w:eastAsia="zh-CN"/>
              </w:rPr>
              <w:t>表示欢迎，并感谢会议邀请他在</w:t>
            </w:r>
            <w:r w:rsidRPr="00D077DA">
              <w:rPr>
                <w:rFonts w:asciiTheme="minorHAnsi" w:eastAsia="SimSun" w:hAnsiTheme="minorHAnsi" w:cstheme="minorHAnsi"/>
                <w:szCs w:val="20"/>
                <w:lang w:eastAsia="zh-CN"/>
              </w:rPr>
              <w:t>RAG</w:t>
            </w:r>
            <w:r w:rsidR="006C5CE0" w:rsidRPr="00D077DA">
              <w:rPr>
                <w:rFonts w:asciiTheme="minorHAnsi" w:eastAsia="SimSun" w:hAnsiTheme="minorHAnsi" w:cstheme="minorHAnsi"/>
                <w:szCs w:val="20"/>
                <w:lang w:eastAsia="zh-CN"/>
              </w:rPr>
              <w:t>会议上发言。他</w:t>
            </w:r>
            <w:r w:rsidR="002448DE" w:rsidRPr="00D077DA">
              <w:rPr>
                <w:rFonts w:asciiTheme="minorHAnsi" w:eastAsia="SimSun" w:hAnsiTheme="minorHAnsi" w:cstheme="minorHAnsi" w:hint="eastAsia"/>
                <w:szCs w:val="20"/>
                <w:lang w:eastAsia="zh-CN"/>
              </w:rPr>
              <w:t>感谢</w:t>
            </w:r>
            <w:r w:rsidR="00515A30" w:rsidRPr="00D077DA">
              <w:rPr>
                <w:rFonts w:asciiTheme="minorHAnsi" w:eastAsia="SimSun" w:hAnsiTheme="minorHAnsi" w:cstheme="minorHAnsi" w:hint="eastAsia"/>
                <w:szCs w:val="20"/>
                <w:lang w:eastAsia="zh-CN"/>
              </w:rPr>
              <w:t>R</w:t>
            </w:r>
            <w:r w:rsidR="00515A30" w:rsidRPr="00D077DA">
              <w:rPr>
                <w:rFonts w:asciiTheme="minorHAnsi" w:eastAsia="SimSun" w:hAnsiTheme="minorHAnsi" w:cstheme="minorHAnsi"/>
                <w:szCs w:val="20"/>
                <w:lang w:eastAsia="zh-CN"/>
              </w:rPr>
              <w:t>AG</w:t>
            </w:r>
            <w:r w:rsidRPr="00D077DA">
              <w:rPr>
                <w:rFonts w:asciiTheme="minorHAnsi" w:eastAsia="SimSun" w:hAnsiTheme="minorHAnsi" w:cstheme="minorHAnsi"/>
                <w:szCs w:val="20"/>
                <w:lang w:eastAsia="zh-CN"/>
              </w:rPr>
              <w:t>与</w:t>
            </w:r>
            <w:r w:rsidR="00515A30" w:rsidRPr="00D077DA">
              <w:rPr>
                <w:rFonts w:asciiTheme="minorHAnsi" w:eastAsia="SimSun" w:hAnsiTheme="minorHAnsi" w:cstheme="minorHAnsi" w:hint="eastAsia"/>
                <w:szCs w:val="20"/>
                <w:lang w:eastAsia="zh-CN"/>
              </w:rPr>
              <w:t>国际电</w:t>
            </w:r>
            <w:proofErr w:type="gramStart"/>
            <w:r w:rsidR="00515A30" w:rsidRPr="00D077DA">
              <w:rPr>
                <w:rFonts w:asciiTheme="minorHAnsi" w:eastAsia="SimSun" w:hAnsiTheme="minorHAnsi" w:cstheme="minorHAnsi" w:hint="eastAsia"/>
                <w:szCs w:val="20"/>
                <w:lang w:eastAsia="zh-CN"/>
              </w:rPr>
              <w:t>联电信</w:t>
            </w:r>
            <w:proofErr w:type="gramEnd"/>
            <w:r w:rsidR="00515A30" w:rsidRPr="00D077DA">
              <w:rPr>
                <w:rFonts w:asciiTheme="minorHAnsi" w:eastAsia="SimSun" w:hAnsiTheme="minorHAnsi" w:cstheme="minorHAnsi" w:hint="eastAsia"/>
                <w:szCs w:val="20"/>
                <w:lang w:eastAsia="zh-CN"/>
              </w:rPr>
              <w:t>标准化部门（</w:t>
            </w:r>
            <w:r w:rsidRPr="00D077DA">
              <w:rPr>
                <w:rFonts w:asciiTheme="minorHAnsi" w:eastAsia="SimSun" w:hAnsiTheme="minorHAnsi" w:cstheme="minorHAnsi"/>
                <w:szCs w:val="20"/>
                <w:lang w:eastAsia="zh-CN"/>
              </w:rPr>
              <w:t>ITU-T</w:t>
            </w:r>
            <w:r w:rsidR="00515A30" w:rsidRPr="00D077DA">
              <w:rPr>
                <w:rFonts w:asciiTheme="minorHAnsi" w:eastAsia="SimSun" w:hAnsiTheme="minorHAnsi" w:cstheme="minorHAnsi" w:hint="eastAsia"/>
                <w:szCs w:val="20"/>
                <w:lang w:eastAsia="zh-CN"/>
              </w:rPr>
              <w:t>）的</w:t>
            </w:r>
            <w:r w:rsidR="006C5CE0" w:rsidRPr="00D077DA">
              <w:rPr>
                <w:rFonts w:asciiTheme="minorHAnsi" w:eastAsia="SimSun" w:hAnsiTheme="minorHAnsi" w:cstheme="minorHAnsi"/>
                <w:szCs w:val="20"/>
                <w:lang w:eastAsia="zh-CN"/>
              </w:rPr>
              <w:t>合作。</w:t>
            </w:r>
          </w:p>
          <w:p w14:paraId="08CFA4C5" w14:textId="7EEF14E7" w:rsidR="000466CC" w:rsidRPr="00D077DA" w:rsidRDefault="00515A30"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无线电通信局</w:t>
            </w:r>
            <w:r w:rsidR="00B57CB8" w:rsidRPr="00D077DA">
              <w:rPr>
                <w:rFonts w:asciiTheme="minorHAnsi" w:eastAsia="SimSun" w:hAnsiTheme="minorHAnsi" w:cstheme="minorHAnsi" w:hint="eastAsia"/>
                <w:szCs w:val="20"/>
                <w:lang w:eastAsia="zh-CN"/>
              </w:rPr>
              <w:t>主任</w:t>
            </w:r>
            <w:r w:rsidRPr="00D077DA">
              <w:rPr>
                <w:rFonts w:asciiTheme="minorHAnsi" w:eastAsia="SimSun" w:hAnsiTheme="minorHAnsi" w:cstheme="minorHAnsi" w:hint="eastAsia"/>
                <w:szCs w:val="20"/>
                <w:lang w:eastAsia="zh-CN"/>
              </w:rPr>
              <w:t>回顾了</w:t>
            </w:r>
            <w:r w:rsidRPr="00D077DA">
              <w:rPr>
                <w:rFonts w:asciiTheme="minorHAnsi" w:eastAsia="SimSun" w:hAnsiTheme="minorHAnsi" w:cstheme="minorHAnsi" w:hint="eastAsia"/>
                <w:szCs w:val="20"/>
                <w:lang w:eastAsia="zh-CN"/>
              </w:rPr>
              <w:t>RAG</w:t>
            </w:r>
            <w:r w:rsidR="00B57CB8" w:rsidRPr="00D077DA">
              <w:rPr>
                <w:rFonts w:asciiTheme="minorHAnsi" w:eastAsia="SimSun" w:hAnsiTheme="minorHAnsi" w:cstheme="minorHAnsi" w:hint="eastAsia"/>
                <w:szCs w:val="20"/>
                <w:lang w:eastAsia="zh-CN"/>
              </w:rPr>
              <w:t>在其</w:t>
            </w:r>
            <w:r w:rsidR="00B57CB8" w:rsidRPr="00D077DA">
              <w:rPr>
                <w:rFonts w:asciiTheme="minorHAnsi" w:eastAsia="SimSun" w:hAnsiTheme="minorHAnsi" w:cstheme="minorHAnsi" w:hint="eastAsia"/>
                <w:szCs w:val="20"/>
                <w:lang w:eastAsia="zh-CN"/>
              </w:rPr>
              <w:t>2</w:t>
            </w:r>
            <w:r w:rsidR="00B57CB8" w:rsidRPr="00D077DA">
              <w:rPr>
                <w:rFonts w:asciiTheme="minorHAnsi" w:eastAsia="SimSun" w:hAnsiTheme="minorHAnsi" w:cstheme="minorHAnsi" w:hint="eastAsia"/>
                <w:szCs w:val="20"/>
                <w:lang w:eastAsia="zh-CN"/>
              </w:rPr>
              <w:t>月会议上</w:t>
            </w:r>
            <w:r w:rsidRPr="00D077DA">
              <w:rPr>
                <w:rFonts w:asciiTheme="minorHAnsi" w:eastAsia="SimSun" w:hAnsiTheme="minorHAnsi" w:cstheme="minorHAnsi" w:hint="eastAsia"/>
                <w:szCs w:val="20"/>
                <w:lang w:eastAsia="zh-CN"/>
              </w:rPr>
              <w:t>开展</w:t>
            </w:r>
            <w:r w:rsidR="00B57CB8" w:rsidRPr="00D077DA">
              <w:rPr>
                <w:rFonts w:asciiTheme="minorHAnsi" w:eastAsia="SimSun" w:hAnsiTheme="minorHAnsi" w:cstheme="minorHAnsi" w:hint="eastAsia"/>
                <w:szCs w:val="20"/>
                <w:lang w:eastAsia="zh-CN"/>
              </w:rPr>
              <w:t>的工作以及理事会会议的结果。他赞赏</w:t>
            </w:r>
            <w:r w:rsidR="00B57CB8" w:rsidRPr="00D077DA">
              <w:rPr>
                <w:rFonts w:asciiTheme="minorHAnsi" w:eastAsia="SimSun" w:hAnsiTheme="minorHAnsi" w:cstheme="minorHAnsi" w:hint="eastAsia"/>
                <w:szCs w:val="20"/>
                <w:lang w:eastAsia="zh-CN"/>
              </w:rPr>
              <w:t>ITU-R</w:t>
            </w:r>
            <w:r w:rsidR="00B57CB8" w:rsidRPr="00D077DA">
              <w:rPr>
                <w:rFonts w:asciiTheme="minorHAnsi" w:eastAsia="SimSun" w:hAnsiTheme="minorHAnsi" w:cstheme="minorHAnsi" w:hint="eastAsia"/>
                <w:szCs w:val="20"/>
                <w:lang w:eastAsia="zh-CN"/>
              </w:rPr>
              <w:t>战略规划草案的修订，该修订反映了</w:t>
            </w:r>
            <w:r w:rsidR="00B57CB8" w:rsidRPr="00D077DA">
              <w:rPr>
                <w:rFonts w:asciiTheme="minorHAnsi" w:eastAsia="SimSun" w:hAnsiTheme="minorHAnsi" w:cstheme="minorHAnsi" w:hint="eastAsia"/>
                <w:szCs w:val="20"/>
                <w:lang w:eastAsia="zh-CN"/>
              </w:rPr>
              <w:t>RAG</w:t>
            </w:r>
            <w:r w:rsidR="00B57CB8" w:rsidRPr="00D077DA">
              <w:rPr>
                <w:rFonts w:asciiTheme="minorHAnsi" w:eastAsia="SimSun" w:hAnsiTheme="minorHAnsi" w:cstheme="minorHAnsi" w:hint="eastAsia"/>
                <w:szCs w:val="20"/>
                <w:lang w:eastAsia="zh-CN"/>
              </w:rPr>
              <w:t>的贡献并清楚地</w:t>
            </w:r>
            <w:r w:rsidR="00E07638" w:rsidRPr="00D077DA">
              <w:rPr>
                <w:rFonts w:asciiTheme="minorHAnsi" w:eastAsia="SimSun" w:hAnsiTheme="minorHAnsi" w:cstheme="minorHAnsi" w:hint="eastAsia"/>
                <w:szCs w:val="20"/>
                <w:lang w:eastAsia="zh-CN"/>
              </w:rPr>
              <w:t>展示</w:t>
            </w:r>
            <w:r w:rsidR="00B57CB8" w:rsidRPr="00D077DA">
              <w:rPr>
                <w:rFonts w:asciiTheme="minorHAnsi" w:eastAsia="SimSun" w:hAnsiTheme="minorHAnsi" w:cstheme="minorHAnsi" w:hint="eastAsia"/>
                <w:szCs w:val="20"/>
                <w:lang w:eastAsia="zh-CN"/>
              </w:rPr>
              <w:t>了</w:t>
            </w:r>
            <w:r w:rsidR="00B57CB8" w:rsidRPr="00D077DA">
              <w:rPr>
                <w:rFonts w:asciiTheme="minorHAnsi" w:eastAsia="SimSun" w:hAnsiTheme="minorHAnsi" w:cstheme="minorHAnsi" w:hint="eastAsia"/>
                <w:szCs w:val="20"/>
                <w:lang w:eastAsia="zh-CN"/>
              </w:rPr>
              <w:t>ITU-R</w:t>
            </w:r>
            <w:r w:rsidRPr="00D077DA">
              <w:rPr>
                <w:rFonts w:asciiTheme="minorHAnsi" w:eastAsia="SimSun" w:hAnsiTheme="minorHAnsi" w:cstheme="minorHAnsi" w:hint="eastAsia"/>
                <w:szCs w:val="20"/>
                <w:lang w:eastAsia="zh-CN"/>
              </w:rPr>
              <w:t>所开展</w:t>
            </w:r>
            <w:r w:rsidR="00B57CB8" w:rsidRPr="00D077DA">
              <w:rPr>
                <w:rFonts w:asciiTheme="minorHAnsi" w:eastAsia="SimSun" w:hAnsiTheme="minorHAnsi" w:cstheme="minorHAnsi" w:hint="eastAsia"/>
                <w:szCs w:val="20"/>
                <w:lang w:eastAsia="zh-CN"/>
              </w:rPr>
              <w:t>的工作。他还</w:t>
            </w:r>
            <w:r w:rsidRPr="00D077DA">
              <w:rPr>
                <w:rFonts w:asciiTheme="minorHAnsi" w:eastAsia="SimSun" w:hAnsiTheme="minorHAnsi" w:cstheme="minorHAnsi" w:hint="eastAsia"/>
                <w:szCs w:val="20"/>
                <w:lang w:eastAsia="zh-CN"/>
              </w:rPr>
              <w:t>称赞了信函</w:t>
            </w:r>
            <w:proofErr w:type="gramStart"/>
            <w:r w:rsidR="00B57CB8" w:rsidRPr="00D077DA">
              <w:rPr>
                <w:rFonts w:asciiTheme="minorHAnsi" w:eastAsia="SimSun" w:hAnsiTheme="minorHAnsi" w:cstheme="minorHAnsi" w:hint="eastAsia"/>
                <w:szCs w:val="20"/>
                <w:lang w:eastAsia="zh-CN"/>
              </w:rPr>
              <w:t>通信组</w:t>
            </w:r>
            <w:proofErr w:type="gramEnd"/>
            <w:r w:rsidR="00B57CB8" w:rsidRPr="00D077DA">
              <w:rPr>
                <w:rFonts w:asciiTheme="minorHAnsi" w:eastAsia="SimSun" w:hAnsiTheme="minorHAnsi" w:cstheme="minorHAnsi" w:hint="eastAsia"/>
                <w:szCs w:val="20"/>
                <w:lang w:eastAsia="zh-CN"/>
              </w:rPr>
              <w:t>和跨部门协调组的工作。最后，主任很高兴地确认</w:t>
            </w:r>
            <w:r w:rsidR="00B57CB8" w:rsidRPr="00D077DA">
              <w:rPr>
                <w:rFonts w:asciiTheme="minorHAnsi" w:eastAsia="SimSun" w:hAnsiTheme="minorHAnsi" w:cstheme="minorHAnsi" w:hint="eastAsia"/>
                <w:szCs w:val="20"/>
                <w:lang w:eastAsia="zh-CN"/>
              </w:rPr>
              <w:t>ITU</w:t>
            </w:r>
            <w:r w:rsidR="00C31496" w:rsidRPr="00D077DA">
              <w:rPr>
                <w:rFonts w:asciiTheme="minorHAnsi" w:eastAsia="SimSun" w:hAnsiTheme="minorHAnsi" w:cstheme="minorHAnsi"/>
                <w:szCs w:val="20"/>
                <w:lang w:eastAsia="zh-CN"/>
              </w:rPr>
              <w:noBreakHyphen/>
            </w:r>
            <w:r w:rsidR="00B57CB8" w:rsidRPr="00D077DA">
              <w:rPr>
                <w:rFonts w:asciiTheme="minorHAnsi" w:eastAsia="SimSun" w:hAnsiTheme="minorHAnsi" w:cstheme="minorHAnsi" w:hint="eastAsia"/>
                <w:szCs w:val="20"/>
                <w:lang w:eastAsia="zh-CN"/>
              </w:rPr>
              <w:t>R</w:t>
            </w:r>
            <w:r w:rsidRPr="00D077DA">
              <w:rPr>
                <w:rFonts w:asciiTheme="minorHAnsi" w:eastAsia="SimSun" w:hAnsiTheme="minorHAnsi" w:cstheme="minorHAnsi" w:hint="eastAsia"/>
                <w:szCs w:val="20"/>
                <w:lang w:eastAsia="zh-CN"/>
              </w:rPr>
              <w:t>研究组</w:t>
            </w:r>
            <w:r w:rsidR="00B57CB8" w:rsidRPr="00D077DA">
              <w:rPr>
                <w:rFonts w:asciiTheme="minorHAnsi" w:eastAsia="SimSun" w:hAnsiTheme="minorHAnsi" w:cstheme="minorHAnsi" w:hint="eastAsia"/>
                <w:szCs w:val="20"/>
                <w:lang w:eastAsia="zh-CN"/>
              </w:rPr>
              <w:t>和</w:t>
            </w:r>
            <w:r w:rsidRPr="00D077DA">
              <w:rPr>
                <w:rFonts w:asciiTheme="minorHAnsi" w:eastAsia="SimSun" w:hAnsiTheme="minorHAnsi" w:cstheme="minorHAnsi" w:hint="eastAsia"/>
                <w:szCs w:val="20"/>
                <w:lang w:eastAsia="zh-CN"/>
              </w:rPr>
              <w:t>工作组</w:t>
            </w:r>
            <w:r w:rsidR="00B57CB8" w:rsidRPr="00D077DA">
              <w:rPr>
                <w:rFonts w:asciiTheme="minorHAnsi" w:eastAsia="SimSun" w:hAnsiTheme="minorHAnsi" w:cstheme="minorHAnsi" w:hint="eastAsia"/>
                <w:szCs w:val="20"/>
                <w:lang w:eastAsia="zh-CN"/>
              </w:rPr>
              <w:t>将于</w:t>
            </w:r>
            <w:r w:rsidR="00B57CB8" w:rsidRPr="00D077DA">
              <w:rPr>
                <w:rFonts w:asciiTheme="minorHAnsi" w:eastAsia="SimSun" w:hAnsiTheme="minorHAnsi" w:cstheme="minorHAnsi" w:hint="eastAsia"/>
                <w:szCs w:val="20"/>
                <w:lang w:eastAsia="zh-CN"/>
              </w:rPr>
              <w:t>4</w:t>
            </w:r>
            <w:r w:rsidR="00B57CB8" w:rsidRPr="00D077DA">
              <w:rPr>
                <w:rFonts w:asciiTheme="minorHAnsi" w:eastAsia="SimSun" w:hAnsiTheme="minorHAnsi" w:cstheme="minorHAnsi" w:hint="eastAsia"/>
                <w:szCs w:val="20"/>
                <w:lang w:eastAsia="zh-CN"/>
              </w:rPr>
              <w:t>月恢复</w:t>
            </w:r>
            <w:r w:rsidR="00C25FD6" w:rsidRPr="00D077DA">
              <w:rPr>
                <w:rFonts w:asciiTheme="minorHAnsi" w:eastAsia="SimSun" w:hAnsiTheme="minorHAnsi" w:cstheme="minorHAnsi" w:hint="eastAsia"/>
                <w:szCs w:val="20"/>
                <w:lang w:eastAsia="zh-CN"/>
              </w:rPr>
              <w:t>实体会议，同时提供</w:t>
            </w:r>
            <w:r w:rsidR="00B57CB8" w:rsidRPr="00D077DA">
              <w:rPr>
                <w:rFonts w:asciiTheme="minorHAnsi" w:eastAsia="SimSun" w:hAnsiTheme="minorHAnsi" w:cstheme="minorHAnsi" w:hint="eastAsia"/>
                <w:szCs w:val="20"/>
                <w:lang w:eastAsia="zh-CN"/>
              </w:rPr>
              <w:t>远程</w:t>
            </w:r>
            <w:r w:rsidR="00C25FD6" w:rsidRPr="00D077DA">
              <w:rPr>
                <w:rFonts w:asciiTheme="minorHAnsi" w:eastAsia="SimSun" w:hAnsiTheme="minorHAnsi" w:cstheme="minorHAnsi" w:hint="eastAsia"/>
                <w:szCs w:val="20"/>
                <w:lang w:eastAsia="zh-CN"/>
              </w:rPr>
              <w:t>参会服务。</w:t>
            </w:r>
            <w:r w:rsidR="00B57CB8" w:rsidRPr="00D077DA">
              <w:rPr>
                <w:rFonts w:asciiTheme="minorHAnsi" w:eastAsia="SimSun" w:hAnsiTheme="minorHAnsi" w:cstheme="minorHAnsi" w:hint="eastAsia"/>
                <w:szCs w:val="20"/>
                <w:lang w:eastAsia="zh-CN"/>
              </w:rPr>
              <w:t>他相信这将有助于推进工作并解决一些悬而未决的</w:t>
            </w:r>
            <w:r w:rsidR="00C25FD6" w:rsidRPr="00D077DA">
              <w:rPr>
                <w:rFonts w:asciiTheme="minorHAnsi" w:eastAsia="SimSun" w:hAnsiTheme="minorHAnsi" w:cstheme="minorHAnsi" w:hint="eastAsia"/>
                <w:szCs w:val="20"/>
                <w:lang w:eastAsia="zh-CN"/>
              </w:rPr>
              <w:t>有</w:t>
            </w:r>
            <w:r w:rsidR="00B57CB8" w:rsidRPr="00D077DA">
              <w:rPr>
                <w:rFonts w:asciiTheme="minorHAnsi" w:eastAsia="SimSun" w:hAnsiTheme="minorHAnsi" w:cstheme="minorHAnsi" w:hint="eastAsia"/>
                <w:szCs w:val="20"/>
                <w:lang w:eastAsia="zh-CN"/>
              </w:rPr>
              <w:t>争议问题。</w:t>
            </w:r>
          </w:p>
          <w:p w14:paraId="4EF187F2" w14:textId="73831BF6" w:rsidR="000466CC" w:rsidRPr="00D077DA" w:rsidRDefault="001A30B7"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电信发展局</w:t>
            </w:r>
            <w:r w:rsidR="00B57CB8" w:rsidRPr="00D077DA">
              <w:rPr>
                <w:rFonts w:asciiTheme="minorHAnsi" w:eastAsia="SimSun" w:hAnsiTheme="minorHAnsi" w:cstheme="minorHAnsi" w:hint="eastAsia"/>
                <w:szCs w:val="20"/>
                <w:lang w:eastAsia="zh-CN"/>
              </w:rPr>
              <w:t>主任在</w:t>
            </w:r>
            <w:r w:rsidR="00B57CB8" w:rsidRPr="00D077DA">
              <w:rPr>
                <w:rFonts w:asciiTheme="minorHAnsi" w:eastAsia="SimSun" w:hAnsiTheme="minorHAnsi" w:cstheme="minorHAnsi" w:hint="eastAsia"/>
                <w:szCs w:val="20"/>
                <w:lang w:eastAsia="zh-CN"/>
              </w:rPr>
              <w:t>2022</w:t>
            </w:r>
            <w:r w:rsidR="00B57CB8" w:rsidRPr="00D077DA">
              <w:rPr>
                <w:rFonts w:asciiTheme="minorHAnsi" w:eastAsia="SimSun" w:hAnsiTheme="minorHAnsi" w:cstheme="minorHAnsi" w:hint="eastAsia"/>
                <w:szCs w:val="20"/>
                <w:lang w:eastAsia="zh-CN"/>
              </w:rPr>
              <w:t>年</w:t>
            </w:r>
            <w:r w:rsidR="00B57CB8" w:rsidRPr="00D077DA">
              <w:rPr>
                <w:rFonts w:asciiTheme="minorHAnsi" w:eastAsia="SimSun" w:hAnsiTheme="minorHAnsi" w:cstheme="minorHAnsi" w:hint="eastAsia"/>
                <w:szCs w:val="20"/>
                <w:lang w:eastAsia="zh-CN"/>
              </w:rPr>
              <w:t>RAG</w:t>
            </w:r>
            <w:r w:rsidR="00B57CB8" w:rsidRPr="00D077DA">
              <w:rPr>
                <w:rFonts w:asciiTheme="minorHAnsi" w:eastAsia="SimSun" w:hAnsiTheme="minorHAnsi" w:cstheme="minorHAnsi" w:hint="eastAsia"/>
                <w:szCs w:val="20"/>
                <w:lang w:eastAsia="zh-CN"/>
              </w:rPr>
              <w:t>会议的第二天开始时发表了开幕</w:t>
            </w:r>
            <w:r w:rsidRPr="00D077DA">
              <w:rPr>
                <w:rFonts w:asciiTheme="minorHAnsi" w:eastAsia="SimSun" w:hAnsiTheme="minorHAnsi" w:cstheme="minorHAnsi" w:hint="eastAsia"/>
                <w:szCs w:val="20"/>
                <w:lang w:eastAsia="zh-CN"/>
              </w:rPr>
              <w:t>致辞</w:t>
            </w:r>
            <w:r w:rsidR="00B57CB8" w:rsidRPr="00D077DA">
              <w:rPr>
                <w:rFonts w:asciiTheme="minorHAnsi" w:eastAsia="SimSun" w:hAnsiTheme="minorHAnsi" w:cstheme="minorHAnsi" w:hint="eastAsia"/>
                <w:szCs w:val="20"/>
                <w:lang w:eastAsia="zh-CN"/>
              </w:rPr>
              <w:t>。她强调了</w:t>
            </w:r>
            <w:r w:rsidR="00B57CB8" w:rsidRPr="00D077DA">
              <w:rPr>
                <w:rFonts w:asciiTheme="minorHAnsi" w:eastAsia="SimSun" w:hAnsiTheme="minorHAnsi" w:cstheme="minorHAnsi" w:hint="eastAsia"/>
                <w:szCs w:val="20"/>
                <w:lang w:eastAsia="zh-CN"/>
              </w:rPr>
              <w:t>ITU-R</w:t>
            </w:r>
            <w:r w:rsidR="00B57CB8" w:rsidRPr="00D077DA">
              <w:rPr>
                <w:rFonts w:asciiTheme="minorHAnsi" w:eastAsia="SimSun" w:hAnsiTheme="minorHAnsi" w:cstheme="minorHAnsi" w:hint="eastAsia"/>
                <w:szCs w:val="20"/>
                <w:lang w:eastAsia="zh-CN"/>
              </w:rPr>
              <w:t>工作和无线通信对推</w:t>
            </w:r>
            <w:r w:rsidRPr="00D077DA">
              <w:rPr>
                <w:rFonts w:asciiTheme="minorHAnsi" w:eastAsia="SimSun" w:hAnsiTheme="minorHAnsi" w:cstheme="minorHAnsi" w:hint="eastAsia"/>
                <w:szCs w:val="20"/>
                <w:lang w:eastAsia="zh-CN"/>
              </w:rPr>
              <w:t>动</w:t>
            </w:r>
            <w:r w:rsidR="00B57CB8" w:rsidRPr="00D077DA">
              <w:rPr>
                <w:rFonts w:asciiTheme="minorHAnsi" w:eastAsia="SimSun" w:hAnsiTheme="minorHAnsi" w:cstheme="minorHAnsi" w:hint="eastAsia"/>
                <w:szCs w:val="20"/>
                <w:lang w:eastAsia="zh-CN"/>
              </w:rPr>
              <w:t>连通性的重要性。她还提醒与会者注意即将举行的</w:t>
            </w:r>
            <w:r w:rsidR="00B57CB8" w:rsidRPr="00D077DA">
              <w:rPr>
                <w:rFonts w:asciiTheme="minorHAnsi" w:eastAsia="SimSun" w:hAnsiTheme="minorHAnsi" w:cstheme="minorHAnsi" w:hint="eastAsia"/>
                <w:szCs w:val="20"/>
                <w:lang w:eastAsia="zh-CN"/>
              </w:rPr>
              <w:t>WTDC</w:t>
            </w:r>
            <w:r w:rsidR="00B57CB8" w:rsidRPr="00D077DA">
              <w:rPr>
                <w:rFonts w:asciiTheme="minorHAnsi" w:eastAsia="SimSun" w:hAnsiTheme="minorHAnsi" w:cstheme="minorHAnsi" w:hint="eastAsia"/>
                <w:szCs w:val="20"/>
                <w:lang w:eastAsia="zh-CN"/>
              </w:rPr>
              <w:t>，以及新的</w:t>
            </w:r>
            <w:r w:rsidR="00B57CB8" w:rsidRPr="00D077DA">
              <w:rPr>
                <w:rFonts w:asciiTheme="minorHAnsi" w:eastAsia="SimSun" w:hAnsiTheme="minorHAnsi" w:cstheme="minorHAnsi" w:hint="eastAsia"/>
                <w:szCs w:val="20"/>
                <w:lang w:eastAsia="zh-CN"/>
              </w:rPr>
              <w:t>Partner2Connect</w:t>
            </w:r>
            <w:r w:rsidR="00B57CB8" w:rsidRPr="00D077DA">
              <w:rPr>
                <w:rFonts w:asciiTheme="minorHAnsi" w:eastAsia="SimSun" w:hAnsiTheme="minorHAnsi" w:cstheme="minorHAnsi" w:hint="eastAsia"/>
                <w:szCs w:val="20"/>
                <w:lang w:eastAsia="zh-CN"/>
              </w:rPr>
              <w:t>和</w:t>
            </w:r>
            <w:r w:rsidR="00547DCF" w:rsidRPr="00D077DA">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连通的一代</w:t>
            </w:r>
            <w:r w:rsidR="00547DCF" w:rsidRPr="00D077DA">
              <w:rPr>
                <w:rFonts w:asciiTheme="minorHAnsi" w:eastAsia="SimSun" w:hAnsiTheme="minorHAnsi" w:cstheme="minorHAnsi" w:hint="eastAsia"/>
                <w:szCs w:val="20"/>
                <w:lang w:eastAsia="zh-CN"/>
              </w:rPr>
              <w:t>”相关</w:t>
            </w:r>
            <w:r w:rsidR="00B57CB8" w:rsidRPr="00D077DA">
              <w:rPr>
                <w:rFonts w:asciiTheme="minorHAnsi" w:eastAsia="SimSun" w:hAnsiTheme="minorHAnsi" w:cstheme="minorHAnsi" w:hint="eastAsia"/>
                <w:szCs w:val="20"/>
                <w:lang w:eastAsia="zh-CN"/>
              </w:rPr>
              <w:t>活动。</w:t>
            </w:r>
          </w:p>
          <w:p w14:paraId="76CF54F4" w14:textId="57D276C2" w:rsidR="00C3738C" w:rsidRPr="00D077DA" w:rsidRDefault="00B57CB8"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成员国的</w:t>
            </w:r>
            <w:r w:rsidR="00547DCF" w:rsidRPr="00D077DA">
              <w:rPr>
                <w:rFonts w:asciiTheme="minorHAnsi" w:eastAsia="SimSun" w:hAnsiTheme="minorHAnsi" w:cstheme="minorHAnsi" w:hint="eastAsia"/>
                <w:szCs w:val="20"/>
                <w:lang w:eastAsia="zh-CN"/>
              </w:rPr>
              <w:t>声明</w:t>
            </w:r>
            <w:r w:rsidRPr="00D077DA">
              <w:rPr>
                <w:rFonts w:asciiTheme="minorHAnsi" w:eastAsia="SimSun" w:hAnsiTheme="minorHAnsi" w:cstheme="minorHAnsi" w:hint="eastAsia"/>
                <w:szCs w:val="20"/>
                <w:lang w:eastAsia="zh-CN"/>
              </w:rPr>
              <w:t>已提交给</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全体会议，并包含在本结论摘要的附件</w:t>
            </w:r>
            <w:r w:rsidRPr="00D077DA">
              <w:rPr>
                <w:rFonts w:asciiTheme="minorHAnsi" w:eastAsia="SimSun" w:hAnsiTheme="minorHAnsi" w:cstheme="minorHAnsi" w:hint="eastAsia"/>
                <w:szCs w:val="20"/>
                <w:lang w:eastAsia="zh-CN"/>
              </w:rPr>
              <w:t>1</w:t>
            </w:r>
            <w:r w:rsidRPr="00D077DA">
              <w:rPr>
                <w:rFonts w:asciiTheme="minorHAnsi" w:eastAsia="SimSun" w:hAnsiTheme="minorHAnsi" w:cstheme="minorHAnsi" w:hint="eastAsia"/>
                <w:szCs w:val="20"/>
                <w:lang w:eastAsia="zh-CN"/>
              </w:rPr>
              <w:t>中。</w:t>
            </w:r>
          </w:p>
        </w:tc>
      </w:tr>
      <w:tr w:rsidR="005211B6" w:rsidRPr="00D077DA" w14:paraId="52F4ACB7" w14:textId="77777777" w:rsidTr="00E45CEF">
        <w:trPr>
          <w:jc w:val="center"/>
        </w:trPr>
        <w:tc>
          <w:tcPr>
            <w:tcW w:w="339" w:type="pct"/>
            <w:tcBorders>
              <w:bottom w:val="nil"/>
            </w:tcBorders>
          </w:tcPr>
          <w:p w14:paraId="5D4FF4BB" w14:textId="77777777" w:rsidR="005211B6" w:rsidRPr="00D077DA" w:rsidDel="002A034D" w:rsidRDefault="005211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2</w:t>
            </w:r>
          </w:p>
        </w:tc>
        <w:tc>
          <w:tcPr>
            <w:tcW w:w="879" w:type="pct"/>
            <w:tcBorders>
              <w:bottom w:val="nil"/>
            </w:tcBorders>
          </w:tcPr>
          <w:p w14:paraId="647A8CE6" w14:textId="36D41544" w:rsidR="005211B6" w:rsidRPr="0003168E" w:rsidRDefault="005211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批准议程</w:t>
            </w:r>
          </w:p>
        </w:tc>
        <w:tc>
          <w:tcPr>
            <w:tcW w:w="3782" w:type="pct"/>
            <w:tcBorders>
              <w:bottom w:val="nil"/>
            </w:tcBorders>
          </w:tcPr>
          <w:p w14:paraId="4C7C2DC5" w14:textId="5A81956E" w:rsidR="008752FE" w:rsidRPr="00D077DA" w:rsidRDefault="008752FE" w:rsidP="00D077DA">
            <w:pPr>
              <w:pStyle w:val="Tabletext"/>
              <w:spacing w:before="120"/>
              <w:rPr>
                <w:rFonts w:asciiTheme="minorHAnsi" w:eastAsia="SimSun" w:hAnsiTheme="minorHAnsi" w:cstheme="minorHAnsi"/>
                <w:szCs w:val="20"/>
                <w:lang w:eastAsia="zh-CN"/>
              </w:rPr>
            </w:pPr>
          </w:p>
        </w:tc>
      </w:tr>
      <w:tr w:rsidR="0003168E" w:rsidRPr="00D077DA" w14:paraId="7E984C7E" w14:textId="77777777" w:rsidTr="00E45CEF">
        <w:trPr>
          <w:jc w:val="center"/>
        </w:trPr>
        <w:tc>
          <w:tcPr>
            <w:tcW w:w="339" w:type="pct"/>
            <w:tcBorders>
              <w:top w:val="nil"/>
            </w:tcBorders>
          </w:tcPr>
          <w:p w14:paraId="3DDDE20E" w14:textId="77777777" w:rsidR="0003168E" w:rsidRPr="00D077DA" w:rsidRDefault="0003168E" w:rsidP="00D077DA">
            <w:pPr>
              <w:pStyle w:val="Tabletext"/>
              <w:spacing w:before="120"/>
              <w:rPr>
                <w:rFonts w:asciiTheme="minorHAnsi" w:eastAsia="SimSun" w:hAnsiTheme="minorHAnsi" w:cstheme="minorHAnsi"/>
                <w:szCs w:val="20"/>
              </w:rPr>
            </w:pPr>
          </w:p>
        </w:tc>
        <w:tc>
          <w:tcPr>
            <w:tcW w:w="879" w:type="pct"/>
            <w:tcBorders>
              <w:top w:val="nil"/>
            </w:tcBorders>
          </w:tcPr>
          <w:p w14:paraId="04361A44" w14:textId="62C404C2" w:rsidR="0003168E" w:rsidRPr="00D077DA" w:rsidRDefault="0003168E"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color w:val="000000"/>
                <w:szCs w:val="20"/>
                <w:shd w:val="clear" w:color="auto" w:fill="FFFFFF"/>
                <w:lang w:eastAsia="en-GB"/>
              </w:rPr>
              <w:t>ADM/4</w:t>
            </w:r>
          </w:p>
        </w:tc>
        <w:tc>
          <w:tcPr>
            <w:tcW w:w="3782" w:type="pct"/>
            <w:tcBorders>
              <w:top w:val="nil"/>
            </w:tcBorders>
          </w:tcPr>
          <w:p w14:paraId="2A9A5AC0" w14:textId="2DEBF552" w:rsidR="0003168E" w:rsidRPr="00D077DA" w:rsidRDefault="0003168E"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RAG21/ADM/4</w:t>
            </w:r>
            <w:r w:rsidRPr="00D077DA">
              <w:rPr>
                <w:rFonts w:asciiTheme="minorHAnsi" w:eastAsia="SimSun" w:hAnsiTheme="minorHAnsi" w:cstheme="minorHAnsi"/>
                <w:szCs w:val="20"/>
                <w:lang w:eastAsia="zh-CN"/>
              </w:rPr>
              <w:t>号文件</w:t>
            </w:r>
            <w:r w:rsidRPr="00D077DA">
              <w:rPr>
                <w:rFonts w:asciiTheme="minorHAnsi" w:eastAsia="SimSun" w:hAnsiTheme="minorHAnsi" w:cstheme="minorHAnsi" w:hint="eastAsia"/>
                <w:szCs w:val="20"/>
                <w:lang w:eastAsia="zh-CN"/>
              </w:rPr>
              <w:t>中</w:t>
            </w:r>
            <w:r w:rsidRPr="00D077DA">
              <w:rPr>
                <w:rFonts w:asciiTheme="minorHAnsi" w:eastAsia="SimSun" w:hAnsiTheme="minorHAnsi" w:cstheme="minorHAnsi"/>
                <w:szCs w:val="20"/>
                <w:lang w:eastAsia="zh-CN"/>
              </w:rPr>
              <w:t>的议程草案在</w:t>
            </w:r>
            <w:r w:rsidRPr="00D077DA">
              <w:rPr>
                <w:rFonts w:asciiTheme="minorHAnsi" w:eastAsia="SimSun" w:hAnsiTheme="minorHAnsi" w:cstheme="minorHAnsi" w:hint="eastAsia"/>
                <w:szCs w:val="20"/>
                <w:lang w:eastAsia="zh-CN"/>
              </w:rPr>
              <w:t>在严格适用《公约》第</w:t>
            </w:r>
            <w:r w:rsidRPr="00D077DA">
              <w:rPr>
                <w:rFonts w:asciiTheme="minorHAnsi" w:eastAsia="SimSun" w:hAnsiTheme="minorHAnsi" w:cstheme="minorHAnsi" w:hint="eastAsia"/>
                <w:szCs w:val="20"/>
                <w:lang w:eastAsia="zh-CN"/>
              </w:rPr>
              <w:t>11A</w:t>
            </w:r>
            <w:r w:rsidRPr="00D077DA">
              <w:rPr>
                <w:rFonts w:asciiTheme="minorHAnsi" w:eastAsia="SimSun" w:hAnsiTheme="minorHAnsi" w:cstheme="minorHAnsi" w:hint="eastAsia"/>
                <w:szCs w:val="20"/>
                <w:lang w:eastAsia="zh-CN"/>
              </w:rPr>
              <w:t>条的条件下，</w:t>
            </w:r>
            <w:r w:rsidRPr="00D077DA">
              <w:rPr>
                <w:rFonts w:asciiTheme="minorHAnsi" w:eastAsia="SimSun" w:hAnsiTheme="minorHAnsi" w:cstheme="minorHAnsi"/>
                <w:szCs w:val="20"/>
                <w:lang w:eastAsia="zh-CN"/>
              </w:rPr>
              <w:t>未作任何修改</w:t>
            </w:r>
            <w:r w:rsidRPr="00D077DA">
              <w:rPr>
                <w:rFonts w:asciiTheme="minorHAnsi" w:eastAsia="SimSun" w:hAnsiTheme="minorHAnsi" w:cstheme="minorHAnsi" w:hint="eastAsia"/>
                <w:szCs w:val="20"/>
                <w:lang w:eastAsia="zh-CN"/>
              </w:rPr>
              <w:t>即</w:t>
            </w:r>
            <w:r w:rsidRPr="00D077DA">
              <w:rPr>
                <w:rFonts w:asciiTheme="minorHAnsi" w:eastAsia="SimSun" w:hAnsiTheme="minorHAnsi" w:cstheme="minorHAnsi"/>
                <w:szCs w:val="20"/>
                <w:lang w:eastAsia="zh-CN"/>
              </w:rPr>
              <w:t>获得通过。</w:t>
            </w:r>
          </w:p>
        </w:tc>
      </w:tr>
      <w:tr w:rsidR="005C13C0" w:rsidRPr="00D077DA" w14:paraId="3DA66291" w14:textId="77777777" w:rsidTr="00E45CEF">
        <w:trPr>
          <w:jc w:val="center"/>
        </w:trPr>
        <w:tc>
          <w:tcPr>
            <w:tcW w:w="339" w:type="pct"/>
          </w:tcPr>
          <w:p w14:paraId="7A54F9B6" w14:textId="751BDBF5" w:rsidR="005C13C0" w:rsidRPr="00D077DA" w:rsidRDefault="005C13C0"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3</w:t>
            </w:r>
          </w:p>
        </w:tc>
        <w:tc>
          <w:tcPr>
            <w:tcW w:w="879" w:type="pct"/>
          </w:tcPr>
          <w:p w14:paraId="28FCBB06" w14:textId="3D8A6E88" w:rsidR="005C13C0" w:rsidRPr="00D077DA" w:rsidRDefault="001A30B7"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val="en-GB" w:eastAsia="zh-CN"/>
              </w:rPr>
              <w:t>提交第</w:t>
            </w:r>
            <w:r w:rsidRPr="00D077DA">
              <w:rPr>
                <w:rFonts w:asciiTheme="minorHAnsi" w:eastAsia="SimSun" w:hAnsiTheme="minorHAnsi" w:cstheme="minorHAnsi" w:hint="eastAsia"/>
                <w:szCs w:val="20"/>
                <w:lang w:val="en-GB" w:eastAsia="zh-CN"/>
              </w:rPr>
              <w:t>2</w:t>
            </w:r>
            <w:r w:rsidRPr="00D077DA">
              <w:rPr>
                <w:rFonts w:asciiTheme="minorHAnsi" w:eastAsia="SimSun" w:hAnsiTheme="minorHAnsi" w:cstheme="minorHAnsi"/>
                <w:szCs w:val="20"/>
                <w:lang w:val="en-GB" w:eastAsia="zh-CN"/>
              </w:rPr>
              <w:t>9</w:t>
            </w:r>
            <w:r w:rsidRPr="00D077DA">
              <w:rPr>
                <w:rFonts w:asciiTheme="minorHAnsi" w:eastAsia="SimSun" w:hAnsiTheme="minorHAnsi" w:cstheme="minorHAnsi" w:hint="eastAsia"/>
                <w:szCs w:val="20"/>
                <w:lang w:val="en-GB" w:eastAsia="zh-CN"/>
              </w:rPr>
              <w:t>次</w:t>
            </w:r>
            <w:r w:rsidRPr="00D077DA">
              <w:rPr>
                <w:rFonts w:asciiTheme="minorHAnsi" w:eastAsia="SimSun" w:hAnsiTheme="minorHAnsi" w:cstheme="minorHAnsi" w:hint="eastAsia"/>
                <w:szCs w:val="20"/>
                <w:lang w:val="en-GB" w:eastAsia="zh-CN"/>
              </w:rPr>
              <w:t>R</w:t>
            </w:r>
            <w:r w:rsidRPr="00D077DA">
              <w:rPr>
                <w:rFonts w:asciiTheme="minorHAnsi" w:eastAsia="SimSun" w:hAnsiTheme="minorHAnsi" w:cstheme="minorHAnsi"/>
                <w:szCs w:val="20"/>
                <w:lang w:val="en-GB" w:eastAsia="zh-CN"/>
              </w:rPr>
              <w:t>AG</w:t>
            </w:r>
            <w:r w:rsidRPr="00D077DA">
              <w:rPr>
                <w:rFonts w:asciiTheme="minorHAnsi" w:eastAsia="SimSun" w:hAnsiTheme="minorHAnsi" w:cstheme="minorHAnsi" w:hint="eastAsia"/>
                <w:szCs w:val="20"/>
                <w:lang w:val="en-GB" w:eastAsia="zh-CN"/>
              </w:rPr>
              <w:t>会议的报告</w:t>
            </w:r>
          </w:p>
        </w:tc>
        <w:tc>
          <w:tcPr>
            <w:tcW w:w="3782" w:type="pct"/>
          </w:tcPr>
          <w:p w14:paraId="029F8B0F" w14:textId="7766ACDD" w:rsidR="005C13C0" w:rsidRPr="00D077DA" w:rsidRDefault="00B57CB8"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00B80C3D" w:rsidRPr="00D077DA">
              <w:rPr>
                <w:rFonts w:asciiTheme="minorHAnsi" w:eastAsia="SimSun" w:hAnsiTheme="minorHAnsi" w:cstheme="minorHAnsi" w:hint="eastAsia"/>
                <w:szCs w:val="20"/>
                <w:lang w:eastAsia="zh-CN"/>
              </w:rPr>
              <w:t>将</w:t>
            </w:r>
            <w:r w:rsidR="00B80C3D" w:rsidRPr="00D077DA">
              <w:rPr>
                <w:rFonts w:asciiTheme="minorHAnsi" w:eastAsia="SimSun" w:hAnsiTheme="minorHAnsi" w:cstheme="minorHAnsi"/>
                <w:szCs w:val="20"/>
                <w:lang w:eastAsia="zh-CN"/>
              </w:rPr>
              <w:t>RAG/44 (Rev1)</w:t>
            </w:r>
            <w:r w:rsidR="00B80C3D" w:rsidRPr="00D077DA">
              <w:rPr>
                <w:rFonts w:asciiTheme="minorHAnsi" w:eastAsia="SimSun" w:hAnsiTheme="minorHAnsi" w:cstheme="minorHAnsi" w:hint="eastAsia"/>
                <w:szCs w:val="20"/>
                <w:lang w:eastAsia="zh-CN"/>
              </w:rPr>
              <w:t>号文件</w:t>
            </w:r>
            <w:r w:rsidRPr="00D077DA">
              <w:rPr>
                <w:rFonts w:asciiTheme="minorHAnsi" w:eastAsia="SimSun" w:hAnsiTheme="minorHAnsi" w:cstheme="minorHAnsi" w:hint="eastAsia"/>
                <w:szCs w:val="20"/>
                <w:lang w:eastAsia="zh-CN"/>
              </w:rPr>
              <w:t>中介绍的主任报告</w:t>
            </w:r>
            <w:r w:rsidR="00B80C3D" w:rsidRPr="00D077DA">
              <w:rPr>
                <w:rFonts w:asciiTheme="minorHAnsi" w:eastAsia="SimSun" w:hAnsiTheme="minorHAnsi" w:cstheme="minorHAnsi" w:hint="eastAsia"/>
                <w:szCs w:val="20"/>
                <w:lang w:eastAsia="zh-CN"/>
              </w:rPr>
              <w:t>记录在案</w:t>
            </w:r>
            <w:r w:rsidRPr="00D077DA">
              <w:rPr>
                <w:rFonts w:asciiTheme="minorHAnsi" w:eastAsia="SimSun" w:hAnsiTheme="minorHAnsi" w:cstheme="minorHAnsi" w:hint="eastAsia"/>
                <w:szCs w:val="20"/>
                <w:lang w:eastAsia="zh-CN"/>
              </w:rPr>
              <w:t>。</w:t>
            </w:r>
          </w:p>
        </w:tc>
      </w:tr>
      <w:tr w:rsidR="005211B6" w:rsidRPr="00D077DA" w14:paraId="02502486" w14:textId="77777777" w:rsidTr="00E45CEF">
        <w:trPr>
          <w:jc w:val="center"/>
        </w:trPr>
        <w:tc>
          <w:tcPr>
            <w:tcW w:w="339" w:type="pct"/>
            <w:tcBorders>
              <w:bottom w:val="nil"/>
            </w:tcBorders>
          </w:tcPr>
          <w:p w14:paraId="519933F5" w14:textId="77777777" w:rsidR="005211B6" w:rsidRDefault="005C13C0"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4</w:t>
            </w:r>
          </w:p>
          <w:p w14:paraId="12320797" w14:textId="77777777" w:rsidR="00DB2AA3" w:rsidRPr="00DB2AA3" w:rsidRDefault="00DB2AA3" w:rsidP="00DB2AA3"/>
          <w:p w14:paraId="0F92D3A2" w14:textId="7D6B2331" w:rsidR="00DB2AA3" w:rsidRPr="00DB2AA3" w:rsidRDefault="00DB2AA3" w:rsidP="00DB2AA3"/>
        </w:tc>
        <w:tc>
          <w:tcPr>
            <w:tcW w:w="879" w:type="pct"/>
            <w:tcBorders>
              <w:bottom w:val="nil"/>
            </w:tcBorders>
          </w:tcPr>
          <w:p w14:paraId="003D3601" w14:textId="3B2D75B0" w:rsidR="00E45CEF" w:rsidRPr="00E45CEF" w:rsidRDefault="005211B6"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理事会问题</w:t>
            </w:r>
          </w:p>
        </w:tc>
        <w:tc>
          <w:tcPr>
            <w:tcW w:w="3782" w:type="pct"/>
            <w:tcBorders>
              <w:bottom w:val="nil"/>
            </w:tcBorders>
          </w:tcPr>
          <w:p w14:paraId="25E5F762" w14:textId="5A08B6A7" w:rsidR="00C3738C" w:rsidRPr="00D077DA" w:rsidRDefault="00B57CB8"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考虑到</w:t>
            </w:r>
            <w:r w:rsidRPr="00D077DA">
              <w:rPr>
                <w:rFonts w:asciiTheme="minorHAnsi" w:eastAsia="SimSun" w:hAnsiTheme="minorHAnsi" w:cstheme="minorHAnsi" w:hint="eastAsia"/>
                <w:szCs w:val="20"/>
                <w:lang w:eastAsia="zh-CN"/>
              </w:rPr>
              <w:t>2022</w:t>
            </w:r>
            <w:r w:rsidRPr="00D077DA">
              <w:rPr>
                <w:rFonts w:asciiTheme="minorHAnsi" w:eastAsia="SimSun" w:hAnsiTheme="minorHAnsi" w:cstheme="minorHAnsi" w:hint="eastAsia"/>
                <w:szCs w:val="20"/>
                <w:lang w:eastAsia="zh-CN"/>
              </w:rPr>
              <w:t>年理事会会议</w:t>
            </w:r>
            <w:r w:rsidR="00080B8B" w:rsidRPr="00D077DA">
              <w:rPr>
                <w:rFonts w:asciiTheme="minorHAnsi" w:eastAsia="SimSun" w:hAnsiTheme="minorHAnsi" w:cstheme="minorHAnsi" w:hint="eastAsia"/>
                <w:szCs w:val="20"/>
                <w:lang w:eastAsia="zh-CN"/>
              </w:rPr>
              <w:t>先于</w:t>
            </w:r>
            <w:r w:rsidRPr="00D077DA">
              <w:rPr>
                <w:rFonts w:asciiTheme="minorHAnsi" w:eastAsia="SimSun" w:hAnsiTheme="minorHAnsi" w:cstheme="minorHAnsi" w:hint="eastAsia"/>
                <w:szCs w:val="20"/>
                <w:lang w:eastAsia="zh-CN"/>
              </w:rPr>
              <w:t>本次会议</w:t>
            </w:r>
            <w:r w:rsidR="00080B8B" w:rsidRPr="00D077DA">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于</w:t>
            </w:r>
            <w:r w:rsidRPr="00D077DA">
              <w:rPr>
                <w:rFonts w:asciiTheme="minorHAnsi" w:eastAsia="SimSun" w:hAnsiTheme="minorHAnsi" w:cstheme="minorHAnsi" w:hint="eastAsia"/>
                <w:szCs w:val="20"/>
                <w:lang w:eastAsia="zh-CN"/>
              </w:rPr>
              <w:t>2022</w:t>
            </w:r>
            <w:r w:rsidRPr="00D077DA">
              <w:rPr>
                <w:rFonts w:asciiTheme="minorHAnsi" w:eastAsia="SimSun" w:hAnsiTheme="minorHAnsi" w:cstheme="minorHAnsi" w:hint="eastAsia"/>
                <w:szCs w:val="20"/>
                <w:lang w:eastAsia="zh-CN"/>
              </w:rPr>
              <w:t>年</w:t>
            </w:r>
            <w:r w:rsidRPr="00D077DA">
              <w:rPr>
                <w:rFonts w:asciiTheme="minorHAnsi" w:eastAsia="SimSun" w:hAnsiTheme="minorHAnsi" w:cstheme="minorHAnsi" w:hint="eastAsia"/>
                <w:szCs w:val="20"/>
                <w:lang w:eastAsia="zh-CN"/>
              </w:rPr>
              <w:t>3</w:t>
            </w:r>
            <w:r w:rsidRPr="00D077DA">
              <w:rPr>
                <w:rFonts w:asciiTheme="minorHAnsi" w:eastAsia="SimSun" w:hAnsiTheme="minorHAnsi" w:cstheme="minorHAnsi" w:hint="eastAsia"/>
                <w:szCs w:val="20"/>
                <w:lang w:eastAsia="zh-CN"/>
              </w:rPr>
              <w:t>月</w:t>
            </w:r>
            <w:r w:rsidRPr="00D077DA">
              <w:rPr>
                <w:rFonts w:asciiTheme="minorHAnsi" w:eastAsia="SimSun" w:hAnsiTheme="minorHAnsi" w:cstheme="minorHAnsi" w:hint="eastAsia"/>
                <w:szCs w:val="20"/>
                <w:lang w:eastAsia="zh-CN"/>
              </w:rPr>
              <w:t>21</w:t>
            </w:r>
            <w:r w:rsidRPr="00D077DA">
              <w:rPr>
                <w:rFonts w:asciiTheme="minorHAnsi" w:eastAsia="SimSun" w:hAnsiTheme="minorHAnsi" w:cstheme="minorHAnsi" w:hint="eastAsia"/>
                <w:szCs w:val="20"/>
                <w:lang w:eastAsia="zh-CN"/>
              </w:rPr>
              <w:t>日至</w:t>
            </w:r>
            <w:r w:rsidRPr="00D077DA">
              <w:rPr>
                <w:rFonts w:asciiTheme="minorHAnsi" w:eastAsia="SimSun" w:hAnsiTheme="minorHAnsi" w:cstheme="minorHAnsi" w:hint="eastAsia"/>
                <w:szCs w:val="20"/>
                <w:lang w:eastAsia="zh-CN"/>
              </w:rPr>
              <w:t>30</w:t>
            </w:r>
            <w:r w:rsidRPr="00D077DA">
              <w:rPr>
                <w:rFonts w:asciiTheme="minorHAnsi" w:eastAsia="SimSun" w:hAnsiTheme="minorHAnsi" w:cstheme="minorHAnsi" w:hint="eastAsia"/>
                <w:szCs w:val="20"/>
                <w:lang w:eastAsia="zh-CN"/>
              </w:rPr>
              <w:t>日举行，</w:t>
            </w:r>
            <w:r w:rsidRPr="00D077DA">
              <w:rPr>
                <w:rFonts w:asciiTheme="minorHAnsi" w:eastAsia="SimSun" w:hAnsiTheme="minorHAnsi" w:cstheme="minorHAnsi" w:hint="eastAsia"/>
                <w:szCs w:val="20"/>
                <w:lang w:eastAsia="zh-CN"/>
              </w:rPr>
              <w:t>RAG</w:t>
            </w:r>
            <w:r w:rsidR="00080B8B" w:rsidRPr="00D077DA">
              <w:rPr>
                <w:rFonts w:asciiTheme="minorHAnsi" w:eastAsia="SimSun" w:hAnsiTheme="minorHAnsi" w:cstheme="minorHAnsi" w:hint="eastAsia"/>
                <w:szCs w:val="20"/>
                <w:lang w:eastAsia="zh-CN"/>
              </w:rPr>
              <w:t>将</w:t>
            </w:r>
            <w:r w:rsidRPr="00D077DA">
              <w:rPr>
                <w:rFonts w:asciiTheme="minorHAnsi" w:eastAsia="SimSun" w:hAnsiTheme="minorHAnsi" w:cstheme="minorHAnsi" w:hint="eastAsia"/>
                <w:szCs w:val="20"/>
                <w:lang w:eastAsia="zh-CN"/>
              </w:rPr>
              <w:t>理事会会议关于</w:t>
            </w:r>
            <w:r w:rsidRPr="00D077DA">
              <w:rPr>
                <w:rFonts w:asciiTheme="minorHAnsi" w:eastAsia="SimSun" w:hAnsiTheme="minorHAnsi" w:cstheme="minorHAnsi" w:hint="eastAsia"/>
                <w:szCs w:val="20"/>
                <w:lang w:eastAsia="zh-CN"/>
              </w:rPr>
              <w:t>ITU-R</w:t>
            </w:r>
            <w:r w:rsidRPr="00D077DA">
              <w:rPr>
                <w:rFonts w:asciiTheme="minorHAnsi" w:eastAsia="SimSun" w:hAnsiTheme="minorHAnsi" w:cstheme="minorHAnsi" w:hint="eastAsia"/>
                <w:szCs w:val="20"/>
                <w:lang w:eastAsia="zh-CN"/>
              </w:rPr>
              <w:t>相关</w:t>
            </w:r>
            <w:r w:rsidR="00080B8B" w:rsidRPr="00D077DA">
              <w:rPr>
                <w:rFonts w:asciiTheme="minorHAnsi" w:eastAsia="SimSun" w:hAnsiTheme="minorHAnsi" w:cstheme="minorHAnsi" w:hint="eastAsia"/>
                <w:szCs w:val="20"/>
                <w:lang w:eastAsia="zh-CN"/>
              </w:rPr>
              <w:t>问题</w:t>
            </w:r>
            <w:r w:rsidRPr="00D077DA">
              <w:rPr>
                <w:rFonts w:asciiTheme="minorHAnsi" w:eastAsia="SimSun" w:hAnsiTheme="minorHAnsi" w:cstheme="minorHAnsi" w:hint="eastAsia"/>
                <w:szCs w:val="20"/>
                <w:lang w:eastAsia="zh-CN"/>
              </w:rPr>
              <w:t>的结果</w:t>
            </w:r>
            <w:r w:rsidR="00080B8B" w:rsidRPr="00D077DA">
              <w:rPr>
                <w:rFonts w:asciiTheme="minorHAnsi" w:eastAsia="SimSun" w:hAnsiTheme="minorHAnsi" w:cstheme="minorHAnsi" w:hint="eastAsia"/>
                <w:szCs w:val="20"/>
                <w:lang w:eastAsia="zh-CN"/>
              </w:rPr>
              <w:t>记录在案</w:t>
            </w:r>
            <w:r w:rsidRPr="00D077DA">
              <w:rPr>
                <w:rFonts w:asciiTheme="minorHAnsi" w:eastAsia="SimSun" w:hAnsiTheme="minorHAnsi" w:cstheme="minorHAnsi" w:hint="eastAsia"/>
                <w:szCs w:val="20"/>
                <w:lang w:eastAsia="zh-CN"/>
              </w:rPr>
              <w:t>。</w:t>
            </w:r>
          </w:p>
        </w:tc>
      </w:tr>
      <w:tr w:rsidR="00E45CEF" w:rsidRPr="00D077DA" w14:paraId="49D99CA9" w14:textId="77777777" w:rsidTr="00E45CEF">
        <w:trPr>
          <w:jc w:val="center"/>
        </w:trPr>
        <w:tc>
          <w:tcPr>
            <w:tcW w:w="339" w:type="pct"/>
            <w:tcBorders>
              <w:top w:val="nil"/>
              <w:bottom w:val="nil"/>
            </w:tcBorders>
          </w:tcPr>
          <w:p w14:paraId="75F6F620" w14:textId="77777777" w:rsidR="00E45CEF" w:rsidRPr="00D077DA" w:rsidRDefault="00E45CEF" w:rsidP="00D077DA">
            <w:pPr>
              <w:pStyle w:val="Tabletext"/>
              <w:spacing w:before="120"/>
              <w:rPr>
                <w:rFonts w:asciiTheme="minorHAnsi" w:eastAsia="SimSun" w:hAnsiTheme="minorHAnsi" w:cstheme="minorHAnsi"/>
                <w:szCs w:val="20"/>
                <w:lang w:eastAsia="zh-CN"/>
              </w:rPr>
            </w:pPr>
          </w:p>
        </w:tc>
        <w:tc>
          <w:tcPr>
            <w:tcW w:w="879" w:type="pct"/>
            <w:tcBorders>
              <w:top w:val="nil"/>
              <w:bottom w:val="nil"/>
            </w:tcBorders>
          </w:tcPr>
          <w:p w14:paraId="1E4D3332" w14:textId="179E3142" w:rsidR="00E45CEF" w:rsidRPr="00D077DA" w:rsidRDefault="00E45CEF" w:rsidP="00D077DA">
            <w:pPr>
              <w:pStyle w:val="Tabletext"/>
              <w:spacing w:before="120"/>
              <w:rPr>
                <w:rStyle w:val="eop"/>
                <w:rFonts w:asciiTheme="minorHAnsi" w:eastAsia="SimSun" w:hAnsiTheme="minorHAnsi"/>
                <w:lang w:eastAsia="zh-CN"/>
              </w:rPr>
            </w:pPr>
            <w:r w:rsidRPr="00D077DA">
              <w:rPr>
                <w:rFonts w:asciiTheme="minorHAnsi" w:eastAsia="SimSun" w:hAnsiTheme="minorHAnsi" w:cstheme="minorHAnsi"/>
                <w:lang w:eastAsia="zh-CN"/>
              </w:rPr>
              <w:t>44Rev1</w:t>
            </w:r>
            <w:r>
              <w:rPr>
                <w:rFonts w:asciiTheme="minorHAnsi" w:eastAsia="SimSun" w:hAnsiTheme="minorHAnsi" w:cstheme="minorHAnsi"/>
                <w:lang w:eastAsia="zh-CN"/>
              </w:rPr>
              <w:t>（</w:t>
            </w:r>
            <w:r w:rsidRPr="00D077DA">
              <w:rPr>
                <w:rFonts w:asciiTheme="minorHAnsi" w:eastAsia="SimSun" w:hAnsiTheme="minorHAnsi" w:cstheme="minorHAnsi" w:hint="eastAsia"/>
                <w:lang w:eastAsia="zh-CN"/>
              </w:rPr>
              <w:t>第</w:t>
            </w:r>
            <w:r w:rsidRPr="00D077DA">
              <w:rPr>
                <w:rFonts w:asciiTheme="minorHAnsi" w:eastAsia="SimSun" w:hAnsiTheme="minorHAnsi" w:cstheme="minorHAnsi"/>
                <w:lang w:eastAsia="zh-CN"/>
              </w:rPr>
              <w:t>2.2</w:t>
            </w:r>
            <w:r w:rsidRPr="00D077DA">
              <w:rPr>
                <w:rFonts w:asciiTheme="minorHAnsi" w:eastAsia="SimSun" w:hAnsiTheme="minorHAnsi" w:cstheme="minorHAnsi" w:hint="eastAsia"/>
                <w:lang w:eastAsia="zh-CN"/>
              </w:rPr>
              <w:t>部分</w:t>
            </w:r>
            <w:r>
              <w:rPr>
                <w:rFonts w:asciiTheme="minorHAnsi" w:eastAsia="SimSun" w:hAnsiTheme="minorHAnsi" w:cstheme="minorHAnsi"/>
                <w:lang w:eastAsia="zh-CN"/>
              </w:rPr>
              <w:t>）</w:t>
            </w:r>
            <w:r w:rsidRPr="00D077DA">
              <w:rPr>
                <w:rFonts w:asciiTheme="minorHAnsi" w:eastAsia="SimSun" w:hAnsiTheme="minorHAnsi" w:cstheme="minorHAnsi" w:hint="eastAsia"/>
                <w:lang w:eastAsia="zh-CN"/>
              </w:rPr>
              <w:t>，</w:t>
            </w:r>
            <w:r w:rsidRPr="00D077DA">
              <w:rPr>
                <w:rFonts w:asciiTheme="minorHAnsi" w:eastAsia="SimSun" w:hAnsiTheme="minorHAnsi" w:cstheme="minorHAnsi"/>
                <w:lang w:eastAsia="zh-CN"/>
              </w:rPr>
              <w:t>INF/17</w:t>
            </w:r>
            <w:r>
              <w:rPr>
                <w:rFonts w:asciiTheme="minorHAnsi" w:eastAsia="SimSun" w:hAnsiTheme="minorHAnsi" w:cstheme="minorHAnsi"/>
                <w:lang w:eastAsia="zh-CN"/>
              </w:rPr>
              <w:t>（</w:t>
            </w:r>
            <w:r w:rsidRPr="00D077DA">
              <w:rPr>
                <w:rFonts w:asciiTheme="minorHAnsi" w:eastAsia="SimSun" w:hAnsiTheme="minorHAnsi" w:cstheme="minorHAnsi"/>
                <w:lang w:eastAsia="zh-CN"/>
              </w:rPr>
              <w:t>C22/16</w:t>
            </w:r>
            <w:r>
              <w:rPr>
                <w:rFonts w:asciiTheme="minorHAnsi" w:eastAsia="SimSun" w:hAnsiTheme="minorHAnsi" w:cstheme="minorHAnsi"/>
                <w:lang w:eastAsia="zh-CN"/>
              </w:rPr>
              <w:t>）</w:t>
            </w:r>
          </w:p>
        </w:tc>
        <w:tc>
          <w:tcPr>
            <w:tcW w:w="3782" w:type="pct"/>
            <w:tcBorders>
              <w:top w:val="nil"/>
              <w:bottom w:val="nil"/>
            </w:tcBorders>
          </w:tcPr>
          <w:p w14:paraId="12B1CB86" w14:textId="2569FCAB" w:rsidR="00E45CEF" w:rsidRPr="00D077DA" w:rsidRDefault="00E45CEF"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RAG</w:t>
            </w:r>
            <w:r w:rsidRPr="00D077DA">
              <w:rPr>
                <w:rFonts w:asciiTheme="minorHAnsi" w:eastAsia="SimSun" w:hAnsiTheme="minorHAnsi" w:cstheme="minorHAnsi"/>
                <w:szCs w:val="20"/>
                <w:lang w:eastAsia="zh-CN"/>
              </w:rPr>
              <w:t>注意到所提供的关于卫星网络申报成本回收的信息。</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指出，</w:t>
            </w:r>
            <w:r w:rsidRPr="00D077DA">
              <w:rPr>
                <w:rFonts w:asciiTheme="minorHAnsi" w:eastAsia="SimSun" w:hAnsiTheme="minorHAnsi" w:cstheme="minorHAnsi" w:hint="eastAsia"/>
                <w:szCs w:val="20"/>
                <w:lang w:eastAsia="zh-CN"/>
              </w:rPr>
              <w:t>BR</w:t>
            </w:r>
            <w:r w:rsidRPr="00D077DA">
              <w:rPr>
                <w:rFonts w:asciiTheme="minorHAnsi" w:eastAsia="SimSun" w:hAnsiTheme="minorHAnsi" w:cstheme="minorHAnsi" w:hint="eastAsia"/>
                <w:szCs w:val="20"/>
                <w:lang w:eastAsia="zh-CN"/>
              </w:rPr>
              <w:t>将准备一份报告，评估最初于</w:t>
            </w:r>
            <w:r w:rsidRPr="00D077DA">
              <w:rPr>
                <w:rFonts w:asciiTheme="minorHAnsi" w:eastAsia="SimSun" w:hAnsiTheme="minorHAnsi" w:cstheme="minorHAnsi" w:hint="eastAsia"/>
                <w:szCs w:val="20"/>
                <w:lang w:eastAsia="zh-CN"/>
              </w:rPr>
              <w:t>2005</w:t>
            </w:r>
            <w:r w:rsidRPr="00D077DA">
              <w:rPr>
                <w:rFonts w:asciiTheme="minorHAnsi" w:eastAsia="SimSun" w:hAnsiTheme="minorHAnsi" w:cstheme="minorHAnsi" w:hint="eastAsia"/>
                <w:szCs w:val="20"/>
                <w:lang w:eastAsia="zh-CN"/>
              </w:rPr>
              <w:t>年制定并于</w:t>
            </w:r>
            <w:r w:rsidRPr="00D077DA">
              <w:rPr>
                <w:rFonts w:asciiTheme="minorHAnsi" w:eastAsia="SimSun" w:hAnsiTheme="minorHAnsi" w:cstheme="minorHAnsi" w:hint="eastAsia"/>
                <w:szCs w:val="20"/>
                <w:lang w:eastAsia="zh-CN"/>
              </w:rPr>
              <w:t>2020</w:t>
            </w:r>
            <w:r w:rsidRPr="00D077DA">
              <w:rPr>
                <w:rFonts w:asciiTheme="minorHAnsi" w:eastAsia="SimSun" w:hAnsiTheme="minorHAnsi" w:cstheme="minorHAnsi" w:hint="eastAsia"/>
                <w:szCs w:val="20"/>
                <w:lang w:eastAsia="zh-CN"/>
              </w:rPr>
              <w:t>年最后修订的成本回收方法是否仍然合适，它是否涵盖与处理卫星申报资料相关的实际成本。</w:t>
            </w:r>
          </w:p>
        </w:tc>
      </w:tr>
      <w:tr w:rsidR="0003168E" w:rsidRPr="00D077DA" w14:paraId="0CD39387" w14:textId="77777777" w:rsidTr="00E45CEF">
        <w:trPr>
          <w:jc w:val="center"/>
        </w:trPr>
        <w:tc>
          <w:tcPr>
            <w:tcW w:w="339" w:type="pct"/>
            <w:tcBorders>
              <w:top w:val="nil"/>
              <w:bottom w:val="nil"/>
            </w:tcBorders>
          </w:tcPr>
          <w:p w14:paraId="308E15E4" w14:textId="77777777" w:rsidR="0003168E" w:rsidRPr="00D077DA" w:rsidRDefault="0003168E" w:rsidP="00D077DA">
            <w:pPr>
              <w:pStyle w:val="Tabletext"/>
              <w:spacing w:before="120"/>
              <w:rPr>
                <w:rFonts w:asciiTheme="minorHAnsi" w:eastAsia="SimSun" w:hAnsiTheme="minorHAnsi" w:cstheme="minorHAnsi"/>
                <w:szCs w:val="20"/>
                <w:lang w:eastAsia="zh-CN"/>
              </w:rPr>
            </w:pPr>
          </w:p>
        </w:tc>
        <w:tc>
          <w:tcPr>
            <w:tcW w:w="879" w:type="pct"/>
            <w:tcBorders>
              <w:top w:val="nil"/>
              <w:bottom w:val="nil"/>
            </w:tcBorders>
          </w:tcPr>
          <w:p w14:paraId="55EA9E8C" w14:textId="725DFEEC" w:rsidR="0003168E" w:rsidRPr="00D077DA" w:rsidRDefault="0003168E" w:rsidP="00D077DA">
            <w:pPr>
              <w:pStyle w:val="Tabletext"/>
              <w:spacing w:before="120"/>
              <w:rPr>
                <w:rStyle w:val="normaltextrun"/>
                <w:rFonts w:asciiTheme="minorHAnsi" w:eastAsia="SimSun" w:hAnsiTheme="minorHAnsi"/>
                <w:lang w:eastAsia="zh-CN"/>
              </w:rPr>
            </w:pPr>
            <w:r w:rsidRPr="00D077DA">
              <w:rPr>
                <w:rStyle w:val="eop"/>
                <w:rFonts w:asciiTheme="minorHAnsi" w:eastAsia="SimSun" w:hAnsiTheme="minorHAnsi"/>
                <w:lang w:eastAsia="zh-CN"/>
              </w:rPr>
              <w:t>44Rev1</w:t>
            </w:r>
            <w:r>
              <w:rPr>
                <w:rStyle w:val="eop"/>
                <w:rFonts w:asciiTheme="minorHAnsi" w:eastAsia="SimSun" w:hAnsiTheme="minorHAnsi"/>
                <w:lang w:eastAsia="zh-CN"/>
              </w:rPr>
              <w:t>（</w:t>
            </w:r>
            <w:r w:rsidRPr="00D077DA">
              <w:rPr>
                <w:rStyle w:val="eop"/>
                <w:rFonts w:asciiTheme="minorHAnsi" w:eastAsia="SimSun" w:hAnsiTheme="minorHAnsi" w:hint="eastAsia"/>
                <w:lang w:eastAsia="zh-CN"/>
              </w:rPr>
              <w:t>第</w:t>
            </w:r>
            <w:r w:rsidRPr="00D077DA">
              <w:rPr>
                <w:rStyle w:val="eop"/>
                <w:rFonts w:asciiTheme="minorHAnsi" w:eastAsia="SimSun" w:hAnsiTheme="minorHAnsi"/>
                <w:lang w:eastAsia="zh-CN"/>
              </w:rPr>
              <w:t>2.3</w:t>
            </w:r>
            <w:r w:rsidRPr="00D077DA">
              <w:rPr>
                <w:rStyle w:val="eop"/>
                <w:rFonts w:asciiTheme="minorHAnsi" w:eastAsia="SimSun" w:hAnsiTheme="minorHAnsi" w:hint="eastAsia"/>
                <w:lang w:eastAsia="zh-CN"/>
              </w:rPr>
              <w:t>和</w:t>
            </w:r>
            <w:r w:rsidRPr="00D077DA">
              <w:rPr>
                <w:rStyle w:val="eop"/>
                <w:rFonts w:asciiTheme="minorHAnsi" w:eastAsia="SimSun" w:hAnsiTheme="minorHAnsi"/>
                <w:lang w:eastAsia="zh-CN"/>
              </w:rPr>
              <w:t>6</w:t>
            </w:r>
            <w:r w:rsidRPr="00D077DA">
              <w:rPr>
                <w:rStyle w:val="eop"/>
                <w:rFonts w:asciiTheme="minorHAnsi" w:eastAsia="SimSun" w:hAnsiTheme="minorHAnsi" w:hint="eastAsia"/>
                <w:lang w:eastAsia="zh-CN"/>
              </w:rPr>
              <w:t>部分</w:t>
            </w:r>
            <w:r>
              <w:rPr>
                <w:rStyle w:val="eop"/>
                <w:rFonts w:asciiTheme="minorHAnsi" w:eastAsia="SimSun" w:hAnsiTheme="minorHAnsi"/>
                <w:lang w:eastAsia="zh-CN"/>
              </w:rPr>
              <w:t>）</w:t>
            </w:r>
            <w:r w:rsidRPr="00D077DA">
              <w:rPr>
                <w:rFonts w:asciiTheme="minorHAnsi" w:eastAsia="SimSun" w:hAnsiTheme="minorHAnsi" w:cstheme="minorHAnsi" w:hint="eastAsia"/>
                <w:lang w:eastAsia="zh-CN"/>
              </w:rPr>
              <w:t>，</w:t>
            </w:r>
            <w:r w:rsidRPr="00D077DA">
              <w:rPr>
                <w:rStyle w:val="eop"/>
                <w:rFonts w:asciiTheme="minorHAnsi" w:eastAsia="SimSun" w:hAnsiTheme="minorHAnsi"/>
                <w:lang w:eastAsia="zh-CN"/>
              </w:rPr>
              <w:t>INF/13</w:t>
            </w:r>
            <w:r>
              <w:rPr>
                <w:rStyle w:val="eop"/>
                <w:rFonts w:asciiTheme="minorHAnsi" w:eastAsia="SimSun" w:hAnsiTheme="minorHAnsi"/>
                <w:lang w:eastAsia="zh-CN"/>
              </w:rPr>
              <w:t>（</w:t>
            </w:r>
            <w:r w:rsidRPr="00D077DA">
              <w:rPr>
                <w:rStyle w:val="eop"/>
                <w:rFonts w:asciiTheme="minorHAnsi" w:eastAsia="SimSun" w:hAnsiTheme="minorHAnsi"/>
                <w:lang w:eastAsia="zh-CN"/>
              </w:rPr>
              <w:t>C22/28</w:t>
            </w:r>
            <w:r>
              <w:rPr>
                <w:rStyle w:val="eop"/>
                <w:rFonts w:asciiTheme="minorHAnsi" w:eastAsia="SimSun" w:hAnsiTheme="minorHAnsi"/>
                <w:lang w:eastAsia="zh-CN"/>
              </w:rPr>
              <w:t>）</w:t>
            </w:r>
          </w:p>
        </w:tc>
        <w:tc>
          <w:tcPr>
            <w:tcW w:w="3782" w:type="pct"/>
            <w:tcBorders>
              <w:top w:val="nil"/>
              <w:bottom w:val="nil"/>
            </w:tcBorders>
          </w:tcPr>
          <w:p w14:paraId="24D14F15" w14:textId="0A185FC9" w:rsidR="0003168E" w:rsidRPr="00D077DA" w:rsidRDefault="00E45CEF"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建议主任在进行此项评估时考虑到无线电通信局各部门和处室所涉及的所有工作人员的实际成本，以及国际电联其他部门的其他（直接和间接）成本。</w:t>
            </w:r>
          </w:p>
        </w:tc>
      </w:tr>
      <w:tr w:rsidR="0003168E" w:rsidRPr="00D077DA" w14:paraId="0779D927" w14:textId="77777777" w:rsidTr="00E45CEF">
        <w:trPr>
          <w:jc w:val="center"/>
        </w:trPr>
        <w:tc>
          <w:tcPr>
            <w:tcW w:w="339" w:type="pct"/>
            <w:tcBorders>
              <w:top w:val="nil"/>
              <w:bottom w:val="nil"/>
            </w:tcBorders>
          </w:tcPr>
          <w:p w14:paraId="05D227FC" w14:textId="77777777" w:rsidR="0003168E" w:rsidRPr="00D077DA" w:rsidRDefault="0003168E" w:rsidP="00D077DA">
            <w:pPr>
              <w:pStyle w:val="Tabletext"/>
              <w:spacing w:before="120"/>
              <w:rPr>
                <w:rFonts w:asciiTheme="minorHAnsi" w:eastAsia="SimSun" w:hAnsiTheme="minorHAnsi" w:cstheme="minorHAnsi"/>
                <w:szCs w:val="20"/>
                <w:lang w:eastAsia="zh-CN"/>
              </w:rPr>
            </w:pPr>
          </w:p>
        </w:tc>
        <w:tc>
          <w:tcPr>
            <w:tcW w:w="879" w:type="pct"/>
            <w:tcBorders>
              <w:top w:val="nil"/>
              <w:bottom w:val="nil"/>
            </w:tcBorders>
          </w:tcPr>
          <w:p w14:paraId="20621167" w14:textId="77777777" w:rsidR="006B399C" w:rsidRDefault="0003168E" w:rsidP="00046BCA">
            <w:pPr>
              <w:pStyle w:val="Tabletext"/>
              <w:spacing w:before="120"/>
              <w:rPr>
                <w:rFonts w:asciiTheme="minorHAnsi" w:eastAsia="SimSun" w:hAnsiTheme="minorHAnsi" w:cstheme="minorHAnsi"/>
                <w:lang w:eastAsia="zh-CN"/>
              </w:rPr>
            </w:pPr>
            <w:r w:rsidRPr="00D077DA">
              <w:rPr>
                <w:rFonts w:asciiTheme="minorHAnsi" w:eastAsia="SimSun" w:hAnsiTheme="minorHAnsi" w:cstheme="minorHAnsi"/>
                <w:lang w:eastAsia="zh-CN"/>
              </w:rPr>
              <w:t>国际电联《</w:t>
            </w:r>
            <w:r w:rsidRPr="00D077DA">
              <w:rPr>
                <w:rFonts w:asciiTheme="minorHAnsi" w:eastAsia="SimSun" w:hAnsiTheme="minorHAnsi" w:cstheme="minorHAnsi" w:hint="eastAsia"/>
                <w:lang w:eastAsia="zh-CN"/>
              </w:rPr>
              <w:t>运作规划</w:t>
            </w:r>
            <w:r w:rsidRPr="00D077DA">
              <w:rPr>
                <w:rFonts w:asciiTheme="minorHAnsi" w:eastAsia="SimSun" w:hAnsiTheme="minorHAnsi" w:cstheme="minorHAnsi"/>
                <w:lang w:eastAsia="zh-CN"/>
              </w:rPr>
              <w:t>》</w:t>
            </w:r>
            <w:r w:rsidR="00E45CEF">
              <w:rPr>
                <w:rFonts w:asciiTheme="minorHAnsi" w:eastAsia="SimSun" w:hAnsiTheme="minorHAnsi" w:cstheme="minorHAnsi"/>
                <w:lang w:eastAsia="zh-CN"/>
              </w:rPr>
              <w:br/>
            </w:r>
            <w:r>
              <w:rPr>
                <w:rFonts w:asciiTheme="minorHAnsi" w:eastAsia="SimSun" w:hAnsiTheme="minorHAnsi" w:cstheme="minorHAnsi" w:hint="eastAsia"/>
                <w:lang w:eastAsia="zh-CN"/>
              </w:rPr>
              <w:t>（</w:t>
            </w:r>
            <w:r w:rsidRPr="00D077DA">
              <w:rPr>
                <w:rFonts w:asciiTheme="minorHAnsi" w:eastAsia="SimSun" w:hAnsiTheme="minorHAnsi" w:cstheme="minorHAnsi" w:hint="eastAsia"/>
                <w:lang w:eastAsia="zh-CN"/>
              </w:rPr>
              <w:t>无线电通信局部分</w:t>
            </w:r>
            <w:r>
              <w:rPr>
                <w:rFonts w:asciiTheme="minorHAnsi" w:eastAsia="SimSun" w:hAnsiTheme="minorHAnsi" w:cstheme="minorHAnsi" w:hint="eastAsia"/>
                <w:lang w:eastAsia="zh-CN"/>
              </w:rPr>
              <w:t>）</w:t>
            </w:r>
          </w:p>
          <w:p w14:paraId="6A54A252" w14:textId="6D425CDB" w:rsidR="00E45CEF" w:rsidRPr="00D077DA" w:rsidRDefault="00E45CEF" w:rsidP="00046BCA">
            <w:pPr>
              <w:pStyle w:val="Tabletext"/>
              <w:spacing w:before="120"/>
              <w:rPr>
                <w:rStyle w:val="normaltextrun"/>
                <w:rFonts w:asciiTheme="minorHAnsi" w:eastAsia="SimSun" w:hAnsiTheme="minorHAnsi"/>
                <w:lang w:eastAsia="zh-CN"/>
              </w:rPr>
            </w:pPr>
            <w:r w:rsidRPr="00D077DA">
              <w:rPr>
                <w:rFonts w:asciiTheme="minorHAnsi" w:eastAsia="SimSun" w:hAnsiTheme="minorHAnsi" w:cstheme="minorHAnsi"/>
                <w:lang w:eastAsia="zh-CN"/>
              </w:rPr>
              <w:t>44Rev1</w:t>
            </w:r>
            <w:r>
              <w:rPr>
                <w:rFonts w:asciiTheme="minorHAnsi" w:eastAsia="SimSun" w:hAnsiTheme="minorHAnsi" w:cstheme="minorHAnsi"/>
                <w:lang w:eastAsia="zh-CN"/>
              </w:rPr>
              <w:t>（</w:t>
            </w:r>
            <w:r w:rsidRPr="00D077DA">
              <w:rPr>
                <w:rFonts w:asciiTheme="minorHAnsi" w:eastAsia="SimSun" w:hAnsiTheme="minorHAnsi" w:cstheme="minorHAnsi"/>
                <w:lang w:eastAsia="zh-CN"/>
              </w:rPr>
              <w:t>第</w:t>
            </w:r>
            <w:r w:rsidRPr="00D077DA">
              <w:rPr>
                <w:rFonts w:asciiTheme="minorHAnsi" w:eastAsia="SimSun" w:hAnsiTheme="minorHAnsi" w:cstheme="minorHAnsi"/>
                <w:lang w:eastAsia="zh-CN"/>
              </w:rPr>
              <w:t>2.3</w:t>
            </w:r>
            <w:r w:rsidRPr="00D077DA">
              <w:rPr>
                <w:rFonts w:asciiTheme="minorHAnsi" w:eastAsia="SimSun" w:hAnsiTheme="minorHAnsi" w:cstheme="minorHAnsi"/>
                <w:lang w:eastAsia="zh-CN"/>
              </w:rPr>
              <w:t>和</w:t>
            </w:r>
            <w:r w:rsidRPr="00D077DA">
              <w:rPr>
                <w:rFonts w:asciiTheme="minorHAnsi" w:eastAsia="SimSun" w:hAnsiTheme="minorHAnsi" w:cstheme="minorHAnsi"/>
                <w:lang w:eastAsia="zh-CN"/>
              </w:rPr>
              <w:t>6</w:t>
            </w:r>
            <w:r w:rsidRPr="00D077DA">
              <w:rPr>
                <w:rFonts w:asciiTheme="minorHAnsi" w:eastAsia="SimSun" w:hAnsiTheme="minorHAnsi" w:cstheme="minorHAnsi" w:hint="eastAsia"/>
                <w:lang w:eastAsia="zh-CN"/>
              </w:rPr>
              <w:t>部分</w:t>
            </w:r>
            <w:r>
              <w:rPr>
                <w:rFonts w:asciiTheme="minorHAnsi" w:eastAsia="SimSun" w:hAnsiTheme="minorHAnsi" w:cstheme="minorHAnsi"/>
                <w:lang w:eastAsia="zh-CN"/>
              </w:rPr>
              <w:t>）</w:t>
            </w:r>
            <w:r w:rsidRPr="00D077DA">
              <w:rPr>
                <w:rFonts w:asciiTheme="minorHAnsi" w:eastAsia="SimSun" w:hAnsiTheme="minorHAnsi" w:cstheme="minorHAnsi" w:hint="eastAsia"/>
                <w:lang w:eastAsia="zh-CN"/>
              </w:rPr>
              <w:t>，</w:t>
            </w:r>
            <w:r w:rsidRPr="00D077DA">
              <w:rPr>
                <w:rFonts w:asciiTheme="minorHAnsi" w:eastAsia="SimSun" w:hAnsiTheme="minorHAnsi" w:cstheme="minorHAnsi"/>
                <w:lang w:eastAsia="zh-CN"/>
              </w:rPr>
              <w:t>INF/13</w:t>
            </w:r>
            <w:r>
              <w:rPr>
                <w:rFonts w:asciiTheme="minorHAnsi" w:eastAsia="SimSun" w:hAnsiTheme="minorHAnsi" w:cstheme="minorHAnsi"/>
                <w:lang w:eastAsia="zh-CN"/>
              </w:rPr>
              <w:t>（</w:t>
            </w:r>
            <w:r w:rsidRPr="00D077DA">
              <w:rPr>
                <w:rFonts w:asciiTheme="minorHAnsi" w:eastAsia="SimSun" w:hAnsiTheme="minorHAnsi" w:cstheme="minorHAnsi"/>
                <w:lang w:eastAsia="zh-CN"/>
              </w:rPr>
              <w:t>C22/28</w:t>
            </w:r>
            <w:r>
              <w:rPr>
                <w:rFonts w:asciiTheme="minorHAnsi" w:eastAsia="SimSun" w:hAnsiTheme="minorHAnsi" w:cstheme="minorHAnsi"/>
                <w:lang w:eastAsia="zh-CN"/>
              </w:rPr>
              <w:t>）</w:t>
            </w:r>
          </w:p>
        </w:tc>
        <w:tc>
          <w:tcPr>
            <w:tcW w:w="3782" w:type="pct"/>
            <w:tcBorders>
              <w:top w:val="nil"/>
              <w:bottom w:val="nil"/>
            </w:tcBorders>
          </w:tcPr>
          <w:p w14:paraId="4BE41155" w14:textId="25514E16" w:rsidR="0003168E" w:rsidRPr="00D077DA" w:rsidRDefault="00E45CEF"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预算事宜由国际电联理事会负责。</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注意到提供的有关</w:t>
            </w:r>
            <w:r w:rsidRPr="00D077DA">
              <w:rPr>
                <w:rFonts w:asciiTheme="minorHAnsi" w:eastAsia="SimSun" w:hAnsiTheme="minorHAnsi" w:cstheme="minorHAnsi" w:hint="eastAsia"/>
                <w:szCs w:val="20"/>
                <w:lang w:eastAsia="zh-CN"/>
              </w:rPr>
              <w:t>2022-2023</w:t>
            </w:r>
            <w:r w:rsidRPr="00D077DA">
              <w:rPr>
                <w:rFonts w:asciiTheme="minorHAnsi" w:eastAsia="SimSun" w:hAnsiTheme="minorHAnsi" w:cstheme="minorHAnsi" w:hint="eastAsia"/>
                <w:szCs w:val="20"/>
                <w:lang w:eastAsia="zh-CN"/>
              </w:rPr>
              <w:t>年预算的信息。</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注意到理事会</w:t>
            </w:r>
            <w:r w:rsidRPr="00D077DA">
              <w:rPr>
                <w:rFonts w:asciiTheme="minorHAnsi" w:eastAsia="SimSun" w:hAnsiTheme="minorHAnsi" w:cstheme="minorHAnsi" w:hint="eastAsia"/>
                <w:szCs w:val="20"/>
                <w:lang w:eastAsia="zh-CN"/>
              </w:rPr>
              <w:t>2022</w:t>
            </w:r>
            <w:r w:rsidRPr="00D077DA">
              <w:rPr>
                <w:rFonts w:asciiTheme="minorHAnsi" w:eastAsia="SimSun" w:hAnsiTheme="minorHAnsi" w:cstheme="minorHAnsi" w:hint="eastAsia"/>
                <w:szCs w:val="20"/>
                <w:lang w:eastAsia="zh-CN"/>
              </w:rPr>
              <w:t>年会议通过的</w:t>
            </w:r>
            <w:r w:rsidRPr="00D077DA">
              <w:rPr>
                <w:rFonts w:asciiTheme="minorHAnsi" w:eastAsia="SimSun" w:hAnsiTheme="minorHAnsi" w:cstheme="minorHAnsi" w:hint="eastAsia"/>
                <w:szCs w:val="20"/>
                <w:lang w:eastAsia="zh-CN"/>
              </w:rPr>
              <w:t>2023</w:t>
            </w:r>
            <w:r w:rsidRPr="00D077DA">
              <w:rPr>
                <w:rFonts w:asciiTheme="minorHAnsi" w:eastAsia="SimSun" w:hAnsiTheme="minorHAnsi" w:cstheme="minorHAnsi" w:hint="eastAsia"/>
                <w:szCs w:val="20"/>
                <w:lang w:eastAsia="zh-CN"/>
              </w:rPr>
              <w:t>年</w:t>
            </w:r>
            <w:r w:rsidRPr="00D077DA">
              <w:rPr>
                <w:rFonts w:asciiTheme="minorHAnsi" w:eastAsia="SimSun" w:hAnsiTheme="minorHAnsi" w:cstheme="minorHAnsi" w:hint="eastAsia"/>
                <w:szCs w:val="20"/>
                <w:lang w:eastAsia="zh-CN"/>
              </w:rPr>
              <w:t>ITU-R</w:t>
            </w:r>
            <w:r w:rsidRPr="00D077DA">
              <w:rPr>
                <w:rFonts w:asciiTheme="minorHAnsi" w:eastAsia="SimSun" w:hAnsiTheme="minorHAnsi" w:cstheme="minorHAnsi" w:hint="eastAsia"/>
                <w:szCs w:val="20"/>
                <w:lang w:eastAsia="zh-CN"/>
              </w:rPr>
              <w:t>《运作规划》。</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还注意到，该规划仅延续到</w:t>
            </w:r>
            <w:r w:rsidRPr="00D077DA">
              <w:rPr>
                <w:rFonts w:asciiTheme="minorHAnsi" w:eastAsia="SimSun" w:hAnsiTheme="minorHAnsi" w:cstheme="minorHAnsi" w:hint="eastAsia"/>
                <w:szCs w:val="20"/>
                <w:lang w:eastAsia="zh-CN"/>
              </w:rPr>
              <w:t>2023</w:t>
            </w:r>
            <w:r w:rsidRPr="00D077DA">
              <w:rPr>
                <w:rFonts w:asciiTheme="minorHAnsi" w:eastAsia="SimSun" w:hAnsiTheme="minorHAnsi" w:cstheme="minorHAnsi" w:hint="eastAsia"/>
                <w:szCs w:val="20"/>
                <w:lang w:eastAsia="zh-CN"/>
              </w:rPr>
              <w:t>年，因为</w:t>
            </w:r>
            <w:r w:rsidRPr="00D077DA">
              <w:rPr>
                <w:rFonts w:asciiTheme="minorHAnsi" w:eastAsia="SimSun" w:hAnsiTheme="minorHAnsi" w:cstheme="minorHAnsi" w:hint="eastAsia"/>
                <w:szCs w:val="20"/>
                <w:lang w:eastAsia="zh-CN"/>
              </w:rPr>
              <w:t>2024</w:t>
            </w:r>
            <w:r w:rsidRPr="00D077DA">
              <w:rPr>
                <w:rFonts w:asciiTheme="minorHAnsi" w:eastAsia="SimSun" w:hAnsiTheme="minorHAnsi" w:cstheme="minorHAnsi" w:hint="eastAsia"/>
                <w:szCs w:val="20"/>
                <w:lang w:eastAsia="zh-CN"/>
              </w:rPr>
              <w:t>年以后的《运作规划》必须与国际电联</w:t>
            </w:r>
            <w:r w:rsidRPr="00D077DA">
              <w:rPr>
                <w:rFonts w:asciiTheme="minorHAnsi" w:eastAsia="SimSun" w:hAnsiTheme="minorHAnsi" w:cstheme="minorHAnsi" w:hint="eastAsia"/>
                <w:szCs w:val="20"/>
                <w:lang w:eastAsia="zh-CN"/>
              </w:rPr>
              <w:t>2024-2027</w:t>
            </w:r>
            <w:r w:rsidRPr="00D077DA">
              <w:rPr>
                <w:rFonts w:asciiTheme="minorHAnsi" w:eastAsia="SimSun" w:hAnsiTheme="minorHAnsi" w:cstheme="minorHAnsi" w:hint="eastAsia"/>
                <w:szCs w:val="20"/>
                <w:lang w:eastAsia="zh-CN"/>
              </w:rPr>
              <w:t>年《战略规划》保持一致。</w:t>
            </w:r>
          </w:p>
        </w:tc>
      </w:tr>
      <w:tr w:rsidR="0003168E" w:rsidRPr="00D077DA" w14:paraId="1C3D8CDA" w14:textId="77777777" w:rsidTr="00E45CEF">
        <w:trPr>
          <w:jc w:val="center"/>
        </w:trPr>
        <w:tc>
          <w:tcPr>
            <w:tcW w:w="339" w:type="pct"/>
            <w:tcBorders>
              <w:top w:val="nil"/>
              <w:bottom w:val="nil"/>
            </w:tcBorders>
          </w:tcPr>
          <w:p w14:paraId="2C5CFF9C" w14:textId="77777777" w:rsidR="0003168E" w:rsidRPr="00D077DA" w:rsidRDefault="0003168E" w:rsidP="00D077DA">
            <w:pPr>
              <w:pStyle w:val="Tabletext"/>
              <w:spacing w:before="120"/>
              <w:rPr>
                <w:rFonts w:asciiTheme="minorHAnsi" w:eastAsia="SimSun" w:hAnsiTheme="minorHAnsi" w:cstheme="minorHAnsi"/>
                <w:szCs w:val="20"/>
                <w:lang w:eastAsia="zh-CN"/>
              </w:rPr>
            </w:pPr>
          </w:p>
        </w:tc>
        <w:tc>
          <w:tcPr>
            <w:tcW w:w="879" w:type="pct"/>
            <w:tcBorders>
              <w:top w:val="nil"/>
              <w:bottom w:val="nil"/>
            </w:tcBorders>
          </w:tcPr>
          <w:p w14:paraId="06C6D486" w14:textId="6A003726" w:rsidR="0003168E" w:rsidRPr="00D077DA" w:rsidRDefault="0003168E" w:rsidP="00D077DA">
            <w:pPr>
              <w:pStyle w:val="Tabletext"/>
              <w:spacing w:before="120"/>
              <w:rPr>
                <w:rStyle w:val="normaltextrun"/>
                <w:rFonts w:asciiTheme="minorHAnsi" w:eastAsia="SimSun" w:hAnsiTheme="minorHAnsi"/>
                <w:lang w:eastAsia="zh-CN"/>
              </w:rPr>
            </w:pPr>
            <w:r w:rsidRPr="00D077DA">
              <w:rPr>
                <w:rFonts w:asciiTheme="minorHAnsi" w:eastAsia="SimSun" w:hAnsiTheme="minorHAnsi" w:cstheme="minorHAnsi"/>
              </w:rPr>
              <w:t>INF/18</w:t>
            </w:r>
            <w:r>
              <w:rPr>
                <w:rFonts w:asciiTheme="minorHAnsi" w:eastAsia="SimSun" w:hAnsiTheme="minorHAnsi" w:cstheme="minorHAnsi"/>
              </w:rPr>
              <w:t>（</w:t>
            </w:r>
            <w:r w:rsidRPr="00D077DA">
              <w:rPr>
                <w:rFonts w:asciiTheme="minorHAnsi" w:eastAsia="SimSun" w:hAnsiTheme="minorHAnsi" w:cstheme="minorHAnsi"/>
              </w:rPr>
              <w:t>CWGSFP4/6</w:t>
            </w:r>
            <w:r>
              <w:rPr>
                <w:rFonts w:asciiTheme="minorHAnsi" w:eastAsia="SimSun" w:hAnsiTheme="minorHAnsi" w:cstheme="minorHAnsi"/>
              </w:rPr>
              <w:t>）</w:t>
            </w:r>
            <w:r w:rsidRPr="00D077DA">
              <w:rPr>
                <w:rFonts w:asciiTheme="minorHAnsi" w:eastAsia="SimSun" w:hAnsiTheme="minorHAnsi" w:cstheme="minorHAnsi" w:hint="eastAsia"/>
                <w:lang w:eastAsia="zh-CN"/>
              </w:rPr>
              <w:t>，</w:t>
            </w:r>
            <w:r w:rsidRPr="00D077DA">
              <w:rPr>
                <w:rFonts w:asciiTheme="minorHAnsi" w:eastAsia="SimSun" w:hAnsiTheme="minorHAnsi" w:cstheme="minorHAnsi"/>
              </w:rPr>
              <w:t>INF/15</w:t>
            </w:r>
            <w:r>
              <w:rPr>
                <w:rFonts w:asciiTheme="minorHAnsi" w:eastAsia="SimSun" w:hAnsiTheme="minorHAnsi" w:cstheme="minorHAnsi"/>
              </w:rPr>
              <w:t>（</w:t>
            </w:r>
            <w:r w:rsidRPr="00D077DA">
              <w:rPr>
                <w:rFonts w:asciiTheme="minorHAnsi" w:eastAsia="SimSun" w:hAnsiTheme="minorHAnsi" w:cstheme="minorHAnsi"/>
              </w:rPr>
              <w:t>C22/27</w:t>
            </w:r>
            <w:r>
              <w:rPr>
                <w:rFonts w:asciiTheme="minorHAnsi" w:eastAsia="SimSun" w:hAnsiTheme="minorHAnsi" w:cstheme="minorHAnsi"/>
              </w:rPr>
              <w:t>）</w:t>
            </w:r>
          </w:p>
        </w:tc>
        <w:tc>
          <w:tcPr>
            <w:tcW w:w="3782" w:type="pct"/>
            <w:tcBorders>
              <w:top w:val="nil"/>
              <w:bottom w:val="nil"/>
            </w:tcBorders>
          </w:tcPr>
          <w:p w14:paraId="14D3CBC9" w14:textId="00CCB8C1" w:rsidR="0003168E" w:rsidRPr="00D077DA" w:rsidRDefault="0003168E"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注意到，其</w:t>
            </w:r>
            <w:r w:rsidRPr="00D077DA">
              <w:rPr>
                <w:rFonts w:asciiTheme="minorHAnsi" w:eastAsia="SimSun" w:hAnsiTheme="minorHAnsi" w:cstheme="minorHAnsi" w:hint="eastAsia"/>
                <w:szCs w:val="20"/>
                <w:lang w:eastAsia="zh-CN"/>
              </w:rPr>
              <w:t>2</w:t>
            </w:r>
            <w:r w:rsidRPr="00D077DA">
              <w:rPr>
                <w:rFonts w:asciiTheme="minorHAnsi" w:eastAsia="SimSun" w:hAnsiTheme="minorHAnsi" w:cstheme="minorHAnsi" w:hint="eastAsia"/>
                <w:szCs w:val="20"/>
                <w:lang w:eastAsia="zh-CN"/>
              </w:rPr>
              <w:t>月</w:t>
            </w:r>
            <w:r w:rsidRPr="00D077DA">
              <w:rPr>
                <w:rFonts w:asciiTheme="minorHAnsi" w:eastAsia="SimSun" w:hAnsiTheme="minorHAnsi" w:cstheme="minorHAnsi" w:hint="eastAsia"/>
                <w:szCs w:val="20"/>
                <w:lang w:eastAsia="zh-CN"/>
              </w:rPr>
              <w:t>24</w:t>
            </w:r>
            <w:r w:rsidRPr="00D077DA">
              <w:rPr>
                <w:rFonts w:asciiTheme="minorHAnsi" w:eastAsia="SimSun" w:hAnsiTheme="minorHAnsi" w:cstheme="minorHAnsi" w:hint="eastAsia"/>
                <w:szCs w:val="20"/>
                <w:lang w:eastAsia="zh-CN"/>
              </w:rPr>
              <w:t>日会议以及随后的</w:t>
            </w:r>
            <w:r w:rsidRPr="00D077DA">
              <w:rPr>
                <w:rFonts w:asciiTheme="minorHAnsi" w:eastAsia="SimSun" w:hAnsiTheme="minorHAnsi" w:cstheme="minorHAnsi" w:hint="eastAsia"/>
                <w:szCs w:val="20"/>
                <w:lang w:eastAsia="zh-CN"/>
              </w:rPr>
              <w:t>RAG ITU-R</w:t>
            </w:r>
            <w:r w:rsidRPr="00D077DA">
              <w:rPr>
                <w:rFonts w:asciiTheme="minorHAnsi" w:eastAsia="SimSun" w:hAnsiTheme="minorHAnsi" w:cstheme="minorHAnsi" w:hint="eastAsia"/>
                <w:szCs w:val="20"/>
                <w:lang w:eastAsia="zh-CN"/>
              </w:rPr>
              <w:t>战略规划草案和结果框架草案特设组的成果已包含在理事会业已批准并提交国际电联全权代表大会的国际电联《战略规划》草案中。</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亦对特设组的与会者及其主席</w:t>
            </w:r>
            <w:proofErr w:type="spellStart"/>
            <w:r w:rsidRPr="00D077DA">
              <w:rPr>
                <w:rFonts w:asciiTheme="minorHAnsi" w:eastAsia="SimSun" w:hAnsiTheme="minorHAnsi" w:cstheme="minorHAnsi" w:hint="eastAsia"/>
                <w:szCs w:val="20"/>
                <w:lang w:eastAsia="zh-CN"/>
              </w:rPr>
              <w:t>Abdouramane</w:t>
            </w:r>
            <w:proofErr w:type="spellEnd"/>
            <w:r w:rsidRPr="00D077DA">
              <w:rPr>
                <w:rFonts w:asciiTheme="minorHAnsi" w:eastAsia="SimSun" w:hAnsiTheme="minorHAnsi" w:cstheme="minorHAnsi" w:hint="eastAsia"/>
                <w:szCs w:val="20"/>
                <w:lang w:eastAsia="zh-CN"/>
              </w:rPr>
              <w:t>先生表示感谢，感谢他们高效、有效地开展了工作并取得了出色的成果。</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还祝贺理事会战略和财务规划工作组主席</w:t>
            </w:r>
            <w:r w:rsidRPr="00D077DA">
              <w:rPr>
                <w:rFonts w:asciiTheme="minorHAnsi" w:eastAsia="SimSun" w:hAnsiTheme="minorHAnsi" w:cstheme="minorHAnsi" w:hint="eastAsia"/>
                <w:szCs w:val="20"/>
                <w:lang w:eastAsia="zh-CN"/>
              </w:rPr>
              <w:t xml:space="preserve">Frederic </w:t>
            </w:r>
            <w:proofErr w:type="spellStart"/>
            <w:r w:rsidRPr="00D077DA">
              <w:rPr>
                <w:rFonts w:asciiTheme="minorHAnsi" w:eastAsia="SimSun" w:hAnsiTheme="minorHAnsi" w:cstheme="minorHAnsi" w:hint="eastAsia"/>
                <w:szCs w:val="20"/>
                <w:lang w:eastAsia="zh-CN"/>
              </w:rPr>
              <w:t>Sauvage</w:t>
            </w:r>
            <w:proofErr w:type="spellEnd"/>
            <w:r w:rsidRPr="00D077DA">
              <w:rPr>
                <w:rFonts w:asciiTheme="minorHAnsi" w:eastAsia="SimSun" w:hAnsiTheme="minorHAnsi" w:cstheme="minorHAnsi" w:hint="eastAsia"/>
                <w:szCs w:val="20"/>
                <w:lang w:eastAsia="zh-CN"/>
              </w:rPr>
              <w:t>先生取得的优秀成果。</w:t>
            </w:r>
          </w:p>
        </w:tc>
      </w:tr>
      <w:tr w:rsidR="0003168E" w:rsidRPr="00D077DA" w14:paraId="13FF6404" w14:textId="77777777" w:rsidTr="00E45CEF">
        <w:trPr>
          <w:jc w:val="center"/>
        </w:trPr>
        <w:tc>
          <w:tcPr>
            <w:tcW w:w="339" w:type="pct"/>
            <w:tcBorders>
              <w:top w:val="nil"/>
            </w:tcBorders>
          </w:tcPr>
          <w:p w14:paraId="33E6B0A2" w14:textId="77777777" w:rsidR="0003168E" w:rsidRPr="00D077DA" w:rsidRDefault="0003168E" w:rsidP="00D077DA">
            <w:pPr>
              <w:pStyle w:val="Tabletext"/>
              <w:spacing w:before="120"/>
              <w:rPr>
                <w:rFonts w:asciiTheme="minorHAnsi" w:eastAsia="SimSun" w:hAnsiTheme="minorHAnsi" w:cstheme="minorHAnsi"/>
                <w:szCs w:val="20"/>
                <w:lang w:eastAsia="zh-CN"/>
              </w:rPr>
            </w:pPr>
          </w:p>
        </w:tc>
        <w:tc>
          <w:tcPr>
            <w:tcW w:w="879" w:type="pct"/>
            <w:tcBorders>
              <w:top w:val="nil"/>
            </w:tcBorders>
          </w:tcPr>
          <w:p w14:paraId="341304EE" w14:textId="70CFCA05" w:rsidR="0003168E" w:rsidRPr="00D077DA" w:rsidRDefault="0003168E" w:rsidP="00D077DA">
            <w:pPr>
              <w:pStyle w:val="Tabletext"/>
              <w:spacing w:before="120"/>
              <w:rPr>
                <w:rStyle w:val="normaltextrun"/>
                <w:rFonts w:asciiTheme="minorHAnsi" w:eastAsia="SimSun" w:hAnsiTheme="minorHAnsi"/>
                <w:lang w:eastAsia="zh-CN"/>
              </w:rPr>
            </w:pPr>
            <w:r w:rsidRPr="00D077DA">
              <w:rPr>
                <w:rFonts w:asciiTheme="minorHAnsi" w:eastAsia="SimSun" w:hAnsiTheme="minorHAnsi" w:cstheme="minorHAnsi"/>
              </w:rPr>
              <w:t>44Rev1</w:t>
            </w:r>
            <w:r>
              <w:rPr>
                <w:rFonts w:asciiTheme="minorHAnsi" w:eastAsia="SimSun" w:hAnsiTheme="minorHAnsi" w:cstheme="minorHAnsi"/>
              </w:rPr>
              <w:t>（</w:t>
            </w:r>
            <w:r w:rsidRPr="00D077DA">
              <w:rPr>
                <w:rFonts w:asciiTheme="minorHAnsi" w:eastAsia="SimSun" w:hAnsiTheme="minorHAnsi" w:cstheme="minorHAnsi" w:hint="eastAsia"/>
                <w:lang w:eastAsia="zh-CN"/>
              </w:rPr>
              <w:t>第</w:t>
            </w:r>
            <w:r w:rsidRPr="00D077DA">
              <w:rPr>
                <w:rFonts w:asciiTheme="minorHAnsi" w:eastAsia="SimSun" w:hAnsiTheme="minorHAnsi" w:cstheme="minorHAnsi"/>
              </w:rPr>
              <w:t>9.1</w:t>
            </w:r>
            <w:r w:rsidRPr="00D077DA">
              <w:rPr>
                <w:rFonts w:asciiTheme="minorHAnsi" w:eastAsia="SimSun" w:hAnsiTheme="minorHAnsi" w:cstheme="minorHAnsi" w:hint="eastAsia"/>
                <w:lang w:eastAsia="zh-CN"/>
              </w:rPr>
              <w:t>部分</w:t>
            </w:r>
            <w:r>
              <w:rPr>
                <w:rFonts w:asciiTheme="minorHAnsi" w:eastAsia="SimSun" w:hAnsiTheme="minorHAnsi" w:cstheme="minorHAnsi"/>
              </w:rPr>
              <w:t>）</w:t>
            </w:r>
            <w:r w:rsidRPr="00D077DA">
              <w:rPr>
                <w:rFonts w:asciiTheme="minorHAnsi" w:eastAsia="SimSun" w:hAnsiTheme="minorHAnsi" w:cstheme="minorHAnsi" w:hint="eastAsia"/>
                <w:lang w:eastAsia="zh-CN"/>
              </w:rPr>
              <w:t>，</w:t>
            </w:r>
            <w:r w:rsidRPr="00D077DA">
              <w:rPr>
                <w:rFonts w:asciiTheme="minorHAnsi" w:eastAsia="SimSun" w:hAnsiTheme="minorHAnsi" w:cstheme="minorHAnsi"/>
              </w:rPr>
              <w:t>INF/14</w:t>
            </w:r>
            <w:r>
              <w:rPr>
                <w:rFonts w:asciiTheme="minorHAnsi" w:eastAsia="SimSun" w:hAnsiTheme="minorHAnsi" w:cstheme="minorHAnsi"/>
              </w:rPr>
              <w:t>（</w:t>
            </w:r>
            <w:r w:rsidRPr="00D077DA">
              <w:rPr>
                <w:rFonts w:asciiTheme="minorHAnsi" w:eastAsia="SimSun" w:hAnsiTheme="minorHAnsi" w:cstheme="minorHAnsi"/>
              </w:rPr>
              <w:t>C22/53</w:t>
            </w:r>
            <w:r>
              <w:rPr>
                <w:rFonts w:asciiTheme="minorHAnsi" w:eastAsia="SimSun" w:hAnsiTheme="minorHAnsi" w:cstheme="minorHAnsi"/>
              </w:rPr>
              <w:t>）</w:t>
            </w:r>
          </w:p>
        </w:tc>
        <w:tc>
          <w:tcPr>
            <w:tcW w:w="3782" w:type="pct"/>
            <w:tcBorders>
              <w:top w:val="nil"/>
            </w:tcBorders>
          </w:tcPr>
          <w:p w14:paraId="58B0DC47" w14:textId="6CAA4E89" w:rsidR="0003168E" w:rsidRPr="00D077DA" w:rsidRDefault="0003168E"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注意到，理事会</w:t>
            </w:r>
            <w:r w:rsidRPr="00D077DA">
              <w:rPr>
                <w:rFonts w:asciiTheme="minorHAnsi" w:eastAsia="SimSun" w:hAnsiTheme="minorHAnsi" w:cstheme="minorHAnsi" w:hint="eastAsia"/>
                <w:szCs w:val="20"/>
                <w:lang w:eastAsia="zh-CN"/>
              </w:rPr>
              <w:t>2022</w:t>
            </w:r>
            <w:r w:rsidRPr="00D077DA">
              <w:rPr>
                <w:rFonts w:asciiTheme="minorHAnsi" w:eastAsia="SimSun" w:hAnsiTheme="minorHAnsi" w:cstheme="minorHAnsi" w:hint="eastAsia"/>
                <w:szCs w:val="20"/>
                <w:lang w:eastAsia="zh-CN"/>
              </w:rPr>
              <w:t>年会议通过了以</w:t>
            </w:r>
            <w:r w:rsidRPr="00D077DA">
              <w:rPr>
                <w:rFonts w:asciiTheme="minorHAnsi" w:eastAsia="SimSun" w:hAnsiTheme="minorHAnsi" w:cstheme="minorHAnsi" w:hint="eastAsia"/>
                <w:szCs w:val="20"/>
                <w:lang w:eastAsia="zh-CN"/>
              </w:rPr>
              <w:t>RAG/INFO/14</w:t>
            </w:r>
            <w:r w:rsidRPr="00D077DA">
              <w:rPr>
                <w:rFonts w:asciiTheme="minorHAnsi" w:eastAsia="SimSun" w:hAnsiTheme="minorHAnsi" w:cstheme="minorHAnsi" w:hint="eastAsia"/>
                <w:szCs w:val="20"/>
                <w:lang w:eastAsia="zh-CN"/>
              </w:rPr>
              <w:t>号文件提供的《多语文使用政策框架草案》（</w:t>
            </w:r>
            <w:r w:rsidRPr="00D077DA">
              <w:rPr>
                <w:rFonts w:asciiTheme="minorHAnsi" w:eastAsia="SimSun" w:hAnsiTheme="minorHAnsi" w:cstheme="minorHAnsi" w:hint="eastAsia"/>
                <w:szCs w:val="20"/>
                <w:lang w:eastAsia="zh-CN"/>
              </w:rPr>
              <w:t>C22/53</w:t>
            </w:r>
            <w:r w:rsidRPr="00D077DA">
              <w:rPr>
                <w:rFonts w:asciiTheme="minorHAnsi" w:eastAsia="SimSun" w:hAnsiTheme="minorHAnsi" w:cstheme="minorHAnsi" w:hint="eastAsia"/>
                <w:szCs w:val="20"/>
                <w:lang w:eastAsia="zh-CN"/>
              </w:rPr>
              <w:t>号文件），并进行了一些修正。</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还注意到理事会要求秘书处制定行政和操作指南，以实施《多语文使用政策框架》，并将其提交给</w:t>
            </w:r>
            <w:r w:rsidRPr="00D077DA">
              <w:rPr>
                <w:rFonts w:asciiTheme="minorHAnsi" w:eastAsia="SimSun" w:hAnsiTheme="minorHAnsi" w:cstheme="minorHAnsi" w:hint="eastAsia"/>
                <w:szCs w:val="20"/>
                <w:lang w:eastAsia="zh-CN"/>
              </w:rPr>
              <w:t>2023</w:t>
            </w:r>
            <w:r w:rsidRPr="00D077DA">
              <w:rPr>
                <w:rFonts w:asciiTheme="minorHAnsi" w:eastAsia="SimSun" w:hAnsiTheme="minorHAnsi" w:cstheme="minorHAnsi" w:hint="eastAsia"/>
                <w:szCs w:val="20"/>
                <w:lang w:eastAsia="zh-CN"/>
              </w:rPr>
              <w:t>年国际电联理事会下届会议。</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鼓励国际电联参考操作指南的相关章节向术语协调委员会（</w:t>
            </w:r>
            <w:r w:rsidRPr="00D077DA">
              <w:rPr>
                <w:rFonts w:asciiTheme="minorHAnsi" w:eastAsia="SimSun" w:hAnsiTheme="minorHAnsi" w:cstheme="minorHAnsi" w:hint="eastAsia"/>
                <w:szCs w:val="20"/>
                <w:lang w:eastAsia="zh-CN"/>
              </w:rPr>
              <w:t>CCT</w:t>
            </w:r>
            <w:r w:rsidRPr="00D077DA">
              <w:rPr>
                <w:rFonts w:asciiTheme="minorHAnsi" w:eastAsia="SimSun" w:hAnsiTheme="minorHAnsi" w:cstheme="minorHAnsi" w:hint="eastAsia"/>
                <w:szCs w:val="20"/>
                <w:lang w:eastAsia="zh-CN"/>
              </w:rPr>
              <w:t>）反馈术语，并指出下一次</w:t>
            </w:r>
            <w:r w:rsidRPr="00D077DA">
              <w:rPr>
                <w:rFonts w:asciiTheme="minorHAnsi" w:eastAsia="SimSun" w:hAnsiTheme="minorHAnsi" w:cstheme="minorHAnsi" w:hint="eastAsia"/>
                <w:szCs w:val="20"/>
                <w:lang w:eastAsia="zh-CN"/>
              </w:rPr>
              <w:t>CCT</w:t>
            </w:r>
            <w:r w:rsidRPr="00D077DA">
              <w:rPr>
                <w:rFonts w:asciiTheme="minorHAnsi" w:eastAsia="SimSun" w:hAnsiTheme="minorHAnsi" w:cstheme="minorHAnsi" w:hint="eastAsia"/>
                <w:szCs w:val="20"/>
                <w:lang w:eastAsia="zh-CN"/>
              </w:rPr>
              <w:t>会议定于</w:t>
            </w:r>
            <w:r w:rsidRPr="00D077DA">
              <w:rPr>
                <w:rFonts w:asciiTheme="minorHAnsi" w:eastAsia="SimSun" w:hAnsiTheme="minorHAnsi" w:cstheme="minorHAnsi" w:hint="eastAsia"/>
                <w:szCs w:val="20"/>
                <w:lang w:eastAsia="zh-CN"/>
              </w:rPr>
              <w:t>6</w:t>
            </w:r>
            <w:r w:rsidRPr="00D077DA">
              <w:rPr>
                <w:rFonts w:asciiTheme="minorHAnsi" w:eastAsia="SimSun" w:hAnsiTheme="minorHAnsi" w:cstheme="minorHAnsi" w:hint="eastAsia"/>
                <w:szCs w:val="20"/>
                <w:lang w:eastAsia="zh-CN"/>
              </w:rPr>
              <w:t>月</w:t>
            </w:r>
            <w:r w:rsidRPr="00D077DA">
              <w:rPr>
                <w:rFonts w:asciiTheme="minorHAnsi" w:eastAsia="SimSun" w:hAnsiTheme="minorHAnsi" w:cstheme="minorHAnsi" w:hint="eastAsia"/>
                <w:szCs w:val="20"/>
                <w:lang w:eastAsia="zh-CN"/>
              </w:rPr>
              <w:t>3</w:t>
            </w:r>
            <w:r w:rsidRPr="00D077DA">
              <w:rPr>
                <w:rFonts w:asciiTheme="minorHAnsi" w:eastAsia="SimSun" w:hAnsiTheme="minorHAnsi" w:cstheme="minorHAnsi" w:hint="eastAsia"/>
                <w:szCs w:val="20"/>
                <w:lang w:eastAsia="zh-CN"/>
              </w:rPr>
              <w:t>日举行。</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还指出，理事会</w:t>
            </w:r>
            <w:r w:rsidRPr="00D077DA">
              <w:rPr>
                <w:rFonts w:asciiTheme="minorHAnsi" w:eastAsia="SimSun" w:hAnsiTheme="minorHAnsi" w:cstheme="minorHAnsi" w:hint="eastAsia"/>
                <w:szCs w:val="20"/>
                <w:lang w:eastAsia="zh-CN"/>
              </w:rPr>
              <w:t>2022</w:t>
            </w:r>
            <w:r w:rsidRPr="00D077DA">
              <w:rPr>
                <w:rFonts w:asciiTheme="minorHAnsi" w:eastAsia="SimSun" w:hAnsiTheme="minorHAnsi" w:cstheme="minorHAnsi" w:hint="eastAsia"/>
                <w:szCs w:val="20"/>
                <w:lang w:eastAsia="zh-CN"/>
              </w:rPr>
              <w:t>年会议关于使用其他语文的讨论侧重于在区域代表处或网站上使用当地语言的可能性，而不是扩大国际电联官方语言的清单。</w:t>
            </w:r>
          </w:p>
        </w:tc>
      </w:tr>
      <w:tr w:rsidR="005211B6" w:rsidRPr="00D077DA" w14:paraId="6393B0B5" w14:textId="77777777" w:rsidTr="00E45CEF">
        <w:trPr>
          <w:jc w:val="center"/>
        </w:trPr>
        <w:tc>
          <w:tcPr>
            <w:tcW w:w="339" w:type="pct"/>
            <w:tcBorders>
              <w:bottom w:val="nil"/>
            </w:tcBorders>
          </w:tcPr>
          <w:p w14:paraId="5795EBD0" w14:textId="7C093473" w:rsidR="005211B6" w:rsidRPr="00D077DA" w:rsidRDefault="005C13C0"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5</w:t>
            </w:r>
          </w:p>
        </w:tc>
        <w:tc>
          <w:tcPr>
            <w:tcW w:w="879" w:type="pct"/>
            <w:tcBorders>
              <w:bottom w:val="nil"/>
            </w:tcBorders>
          </w:tcPr>
          <w:p w14:paraId="4F5C7A6E" w14:textId="201A29E9" w:rsidR="005211B6" w:rsidRPr="00E45CEF" w:rsidRDefault="00EB6CD2" w:rsidP="00D077DA">
            <w:pPr>
              <w:pStyle w:val="Tabletext"/>
              <w:spacing w:before="120"/>
              <w:rPr>
                <w:rFonts w:asciiTheme="minorHAnsi" w:eastAsia="SimSun" w:hAnsiTheme="minorHAnsi"/>
              </w:rPr>
            </w:pPr>
            <w:r w:rsidRPr="00D077DA">
              <w:rPr>
                <w:rStyle w:val="normaltextrun"/>
                <w:rFonts w:asciiTheme="minorHAnsi" w:eastAsia="SimSun" w:hAnsiTheme="minorHAnsi" w:hint="eastAsia"/>
                <w:lang w:eastAsia="zh-CN"/>
              </w:rPr>
              <w:t>落实</w:t>
            </w:r>
            <w:r w:rsidR="005C13C0" w:rsidRPr="00D077DA">
              <w:rPr>
                <w:rStyle w:val="normaltextrun"/>
                <w:rFonts w:asciiTheme="minorHAnsi" w:eastAsia="SimSun" w:hAnsiTheme="minorHAnsi"/>
              </w:rPr>
              <w:t>WRC-19</w:t>
            </w:r>
            <w:r w:rsidRPr="00D077DA">
              <w:rPr>
                <w:rStyle w:val="normaltextrun"/>
                <w:rFonts w:asciiTheme="minorHAnsi" w:eastAsia="SimSun" w:hAnsiTheme="minorHAnsi" w:hint="eastAsia"/>
                <w:lang w:eastAsia="zh-CN"/>
              </w:rPr>
              <w:t>的决定</w:t>
            </w:r>
          </w:p>
        </w:tc>
        <w:tc>
          <w:tcPr>
            <w:tcW w:w="3782" w:type="pct"/>
            <w:tcBorders>
              <w:bottom w:val="nil"/>
            </w:tcBorders>
          </w:tcPr>
          <w:p w14:paraId="47A016B3" w14:textId="26C695B4" w:rsidR="005C13C0" w:rsidRPr="00D077DA" w:rsidRDefault="00FE3418"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RAG</w:t>
            </w:r>
            <w:r w:rsidR="002A6DBE" w:rsidRPr="00D077DA">
              <w:rPr>
                <w:rFonts w:asciiTheme="minorHAnsi" w:eastAsia="SimSun" w:hAnsiTheme="minorHAnsi" w:cstheme="minorHAnsi"/>
                <w:szCs w:val="20"/>
                <w:lang w:eastAsia="zh-CN"/>
              </w:rPr>
              <w:t>赞赏地注意到所提供的关于执行</w:t>
            </w:r>
            <w:r w:rsidR="002A6DBE" w:rsidRPr="00D077DA">
              <w:rPr>
                <w:rFonts w:asciiTheme="minorHAnsi" w:eastAsia="SimSun" w:hAnsiTheme="minorHAnsi" w:cstheme="minorHAnsi"/>
                <w:szCs w:val="20"/>
                <w:lang w:eastAsia="zh-CN"/>
              </w:rPr>
              <w:t>WRC-19</w:t>
            </w:r>
            <w:r w:rsidR="002A6DBE" w:rsidRPr="00D077DA">
              <w:rPr>
                <w:rFonts w:asciiTheme="minorHAnsi" w:eastAsia="SimSun" w:hAnsiTheme="minorHAnsi" w:cstheme="minorHAnsi"/>
                <w:szCs w:val="20"/>
                <w:lang w:eastAsia="zh-CN"/>
              </w:rPr>
              <w:t>决定的信息，这些决定涉及地面</w:t>
            </w:r>
            <w:r w:rsidRPr="00D077DA">
              <w:rPr>
                <w:rFonts w:asciiTheme="minorHAnsi" w:eastAsia="SimSun" w:hAnsiTheme="minorHAnsi" w:cstheme="minorHAnsi"/>
                <w:szCs w:val="20"/>
                <w:lang w:eastAsia="zh-CN"/>
              </w:rPr>
              <w:t>业务</w:t>
            </w:r>
            <w:r w:rsidR="002A6DBE" w:rsidRPr="00D077DA">
              <w:rPr>
                <w:rFonts w:asciiTheme="minorHAnsi" w:eastAsia="SimSun" w:hAnsiTheme="minorHAnsi" w:cstheme="minorHAnsi"/>
                <w:szCs w:val="20"/>
                <w:lang w:eastAsia="zh-CN"/>
              </w:rPr>
              <w:t>、空间</w:t>
            </w:r>
            <w:r w:rsidRPr="00D077DA">
              <w:rPr>
                <w:rFonts w:asciiTheme="minorHAnsi" w:eastAsia="SimSun" w:hAnsiTheme="minorHAnsi" w:cstheme="minorHAnsi"/>
                <w:szCs w:val="20"/>
                <w:lang w:eastAsia="zh-CN"/>
              </w:rPr>
              <w:t>业务</w:t>
            </w:r>
            <w:r w:rsidR="002A6DBE" w:rsidRPr="00D077DA">
              <w:rPr>
                <w:rFonts w:asciiTheme="minorHAnsi" w:eastAsia="SimSun" w:hAnsiTheme="minorHAnsi" w:cstheme="minorHAnsi"/>
                <w:szCs w:val="20"/>
                <w:lang w:eastAsia="zh-CN"/>
              </w:rPr>
              <w:t>和</w:t>
            </w:r>
            <w:r w:rsidRPr="00D077DA">
              <w:rPr>
                <w:rFonts w:asciiTheme="minorHAnsi" w:eastAsia="SimSun" w:hAnsiTheme="minorHAnsi" w:cstheme="minorHAnsi"/>
                <w:szCs w:val="20"/>
                <w:lang w:eastAsia="zh-CN"/>
              </w:rPr>
              <w:t>落实</w:t>
            </w:r>
            <w:r w:rsidR="002A6DBE" w:rsidRPr="00D077DA">
              <w:rPr>
                <w:rFonts w:asciiTheme="minorHAnsi" w:eastAsia="SimSun" w:hAnsiTheme="minorHAnsi" w:cstheme="minorHAnsi"/>
                <w:szCs w:val="20"/>
                <w:lang w:eastAsia="zh-CN"/>
              </w:rPr>
              <w:t>WRC-19</w:t>
            </w:r>
            <w:r w:rsidR="002A6DBE" w:rsidRPr="00D077DA">
              <w:rPr>
                <w:rFonts w:asciiTheme="minorHAnsi" w:eastAsia="SimSun" w:hAnsiTheme="minorHAnsi" w:cstheme="minorHAnsi"/>
                <w:szCs w:val="20"/>
                <w:lang w:eastAsia="zh-CN"/>
              </w:rPr>
              <w:t>决定的其他行动。</w:t>
            </w:r>
          </w:p>
        </w:tc>
      </w:tr>
      <w:tr w:rsidR="00E45CEF" w:rsidRPr="00D077DA" w14:paraId="3AC2F4EA" w14:textId="77777777" w:rsidTr="00E45CEF">
        <w:trPr>
          <w:jc w:val="center"/>
        </w:trPr>
        <w:tc>
          <w:tcPr>
            <w:tcW w:w="339" w:type="pct"/>
            <w:tcBorders>
              <w:top w:val="nil"/>
              <w:bottom w:val="single" w:sz="4" w:space="0" w:color="auto"/>
            </w:tcBorders>
          </w:tcPr>
          <w:p w14:paraId="255CAC93" w14:textId="77777777" w:rsidR="00E45CEF" w:rsidRPr="00D077DA" w:rsidRDefault="00E45CEF" w:rsidP="00D077DA">
            <w:pPr>
              <w:pStyle w:val="Tabletext"/>
              <w:spacing w:before="120"/>
              <w:rPr>
                <w:rFonts w:asciiTheme="minorHAnsi" w:eastAsia="SimSun" w:hAnsiTheme="minorHAnsi" w:cstheme="minorHAnsi"/>
                <w:szCs w:val="20"/>
                <w:lang w:eastAsia="zh-CN"/>
              </w:rPr>
            </w:pPr>
          </w:p>
        </w:tc>
        <w:tc>
          <w:tcPr>
            <w:tcW w:w="879" w:type="pct"/>
            <w:tcBorders>
              <w:top w:val="nil"/>
              <w:bottom w:val="single" w:sz="4" w:space="0" w:color="auto"/>
            </w:tcBorders>
          </w:tcPr>
          <w:p w14:paraId="6F55487C" w14:textId="6E2E17DA" w:rsidR="00E45CEF" w:rsidRPr="00D077DA" w:rsidRDefault="00E45CEF" w:rsidP="00D077DA">
            <w:pPr>
              <w:pStyle w:val="Tabletext"/>
              <w:spacing w:before="120"/>
              <w:rPr>
                <w:rStyle w:val="normaltextrun"/>
                <w:rFonts w:asciiTheme="minorHAnsi" w:eastAsia="SimSun" w:hAnsiTheme="minorHAnsi"/>
                <w:lang w:eastAsia="zh-CN"/>
              </w:rPr>
            </w:pPr>
            <w:r w:rsidRPr="00D077DA">
              <w:rPr>
                <w:rStyle w:val="normaltextrun"/>
                <w:rFonts w:asciiTheme="minorHAnsi" w:eastAsia="SimSun" w:hAnsiTheme="minorHAnsi" w:cstheme="minorHAnsi"/>
                <w:color w:val="000000"/>
                <w:shd w:val="clear" w:color="auto" w:fill="FFFFFF"/>
              </w:rPr>
              <w:t>44Rev1</w:t>
            </w:r>
            <w:r>
              <w:rPr>
                <w:rStyle w:val="normaltextrun"/>
                <w:rFonts w:asciiTheme="minorHAnsi" w:eastAsia="SimSun" w:hAnsiTheme="minorHAnsi" w:cstheme="minorHAnsi"/>
                <w:color w:val="000000"/>
                <w:shd w:val="clear" w:color="auto" w:fill="FFFFFF"/>
              </w:rPr>
              <w:t>（</w:t>
            </w:r>
            <w:r w:rsidRPr="00D077DA">
              <w:rPr>
                <w:rStyle w:val="normaltextrun"/>
                <w:rFonts w:asciiTheme="minorHAnsi" w:eastAsia="SimSun" w:hAnsiTheme="minorHAnsi" w:cstheme="minorHAnsi" w:hint="eastAsia"/>
                <w:color w:val="000000"/>
                <w:shd w:val="clear" w:color="auto" w:fill="FFFFFF"/>
                <w:lang w:eastAsia="zh-CN"/>
              </w:rPr>
              <w:t>第</w:t>
            </w:r>
            <w:r w:rsidRPr="00D077DA">
              <w:rPr>
                <w:rStyle w:val="normaltextrun"/>
                <w:rFonts w:asciiTheme="minorHAnsi" w:eastAsia="SimSun" w:hAnsiTheme="minorHAnsi" w:cstheme="minorHAnsi"/>
                <w:color w:val="000000"/>
                <w:shd w:val="clear" w:color="auto" w:fill="FFFFFF"/>
              </w:rPr>
              <w:t>3</w:t>
            </w:r>
            <w:r w:rsidRPr="00D077DA">
              <w:rPr>
                <w:rStyle w:val="normaltextrun"/>
                <w:rFonts w:asciiTheme="minorHAnsi" w:eastAsia="SimSun" w:hAnsiTheme="minorHAnsi" w:cstheme="minorHAnsi" w:hint="eastAsia"/>
                <w:color w:val="000000"/>
                <w:shd w:val="clear" w:color="auto" w:fill="FFFFFF"/>
                <w:lang w:eastAsia="zh-CN"/>
              </w:rPr>
              <w:t>部分</w:t>
            </w:r>
            <w:r>
              <w:rPr>
                <w:rStyle w:val="normaltextrun"/>
                <w:rFonts w:asciiTheme="minorHAnsi" w:eastAsia="SimSun" w:hAnsiTheme="minorHAnsi" w:cstheme="minorHAnsi"/>
                <w:color w:val="000000"/>
                <w:shd w:val="clear" w:color="auto" w:fill="FFFFFF"/>
              </w:rPr>
              <w:t>）</w:t>
            </w:r>
          </w:p>
        </w:tc>
        <w:tc>
          <w:tcPr>
            <w:tcW w:w="3782" w:type="pct"/>
            <w:tcBorders>
              <w:top w:val="nil"/>
              <w:bottom w:val="single" w:sz="4" w:space="0" w:color="auto"/>
            </w:tcBorders>
          </w:tcPr>
          <w:p w14:paraId="35CAA905" w14:textId="3F4A4A88" w:rsidR="00E45CEF" w:rsidRPr="00D077DA" w:rsidRDefault="00E45CEF"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感谢主任为落实</w:t>
            </w:r>
            <w:r w:rsidRPr="00D077DA">
              <w:rPr>
                <w:rFonts w:asciiTheme="minorHAnsi" w:eastAsia="SimSun" w:hAnsiTheme="minorHAnsi" w:cstheme="minorHAnsi" w:hint="eastAsia"/>
                <w:szCs w:val="20"/>
                <w:lang w:eastAsia="zh-CN"/>
              </w:rPr>
              <w:t>WRC-19</w:t>
            </w:r>
            <w:r w:rsidRPr="00D077DA">
              <w:rPr>
                <w:rFonts w:asciiTheme="minorHAnsi" w:eastAsia="SimSun" w:hAnsiTheme="minorHAnsi" w:cstheme="minorHAnsi" w:hint="eastAsia"/>
                <w:szCs w:val="20"/>
                <w:lang w:eastAsia="zh-CN"/>
              </w:rPr>
              <w:t>的决定而采取的行动。</w:t>
            </w:r>
          </w:p>
        </w:tc>
      </w:tr>
      <w:tr w:rsidR="005211B6" w:rsidRPr="00D077DA" w14:paraId="62443DC1" w14:textId="77777777" w:rsidTr="00E45CEF">
        <w:trPr>
          <w:jc w:val="center"/>
        </w:trPr>
        <w:tc>
          <w:tcPr>
            <w:tcW w:w="339" w:type="pct"/>
            <w:tcBorders>
              <w:bottom w:val="nil"/>
            </w:tcBorders>
          </w:tcPr>
          <w:p w14:paraId="41E3AFBC" w14:textId="77777777" w:rsidR="005211B6" w:rsidRPr="00D077DA" w:rsidRDefault="005211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6</w:t>
            </w:r>
          </w:p>
        </w:tc>
        <w:tc>
          <w:tcPr>
            <w:tcW w:w="879" w:type="pct"/>
            <w:tcBorders>
              <w:bottom w:val="nil"/>
            </w:tcBorders>
          </w:tcPr>
          <w:p w14:paraId="7342377D" w14:textId="47E2AF4E" w:rsidR="005211B6" w:rsidRPr="00D077DA" w:rsidRDefault="005211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bCs/>
                <w:szCs w:val="20"/>
                <w:lang w:eastAsia="zh-CN"/>
              </w:rPr>
              <w:t>各研究组的活动</w:t>
            </w:r>
          </w:p>
        </w:tc>
        <w:tc>
          <w:tcPr>
            <w:tcW w:w="3782" w:type="pct"/>
            <w:tcBorders>
              <w:bottom w:val="nil"/>
            </w:tcBorders>
          </w:tcPr>
          <w:p w14:paraId="66D70769" w14:textId="742BA1E0" w:rsidR="00B57CB8" w:rsidRPr="00E45CEF" w:rsidRDefault="00C3738C"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RAG</w:t>
            </w:r>
            <w:r w:rsidR="0003329D" w:rsidRPr="00D077DA">
              <w:rPr>
                <w:rFonts w:asciiTheme="minorHAnsi" w:eastAsia="SimSun" w:hAnsiTheme="minorHAnsi" w:cstheme="minorHAnsi" w:hint="eastAsia"/>
                <w:szCs w:val="20"/>
                <w:lang w:eastAsia="zh-CN"/>
              </w:rPr>
              <w:t>将</w:t>
            </w:r>
            <w:r w:rsidR="0003329D" w:rsidRPr="00D077DA">
              <w:rPr>
                <w:rFonts w:asciiTheme="minorHAnsi" w:eastAsia="SimSun" w:hAnsiTheme="minorHAnsi" w:cstheme="minorBidi"/>
                <w:szCs w:val="24"/>
                <w:lang w:eastAsia="zh-CN"/>
              </w:rPr>
              <w:t>RAG21/44Rev1 Add.1</w:t>
            </w:r>
            <w:r w:rsidR="00390663" w:rsidRPr="00D077DA">
              <w:rPr>
                <w:rFonts w:asciiTheme="minorHAnsi" w:eastAsia="SimSun" w:hAnsiTheme="minorHAnsi" w:cstheme="minorHAnsi"/>
                <w:szCs w:val="20"/>
                <w:lang w:eastAsia="zh-CN"/>
              </w:rPr>
              <w:t>号文件中</w:t>
            </w:r>
            <w:r w:rsidR="00390663" w:rsidRPr="00D077DA">
              <w:rPr>
                <w:rFonts w:asciiTheme="minorHAnsi" w:eastAsia="SimSun" w:hAnsiTheme="minorHAnsi" w:cstheme="minorHAnsi"/>
                <w:szCs w:val="20"/>
                <w:lang w:eastAsia="zh-CN"/>
              </w:rPr>
              <w:t>ITU-R</w:t>
            </w:r>
            <w:r w:rsidR="00390663" w:rsidRPr="00D077DA">
              <w:rPr>
                <w:rFonts w:asciiTheme="minorHAnsi" w:eastAsia="SimSun" w:hAnsiTheme="minorHAnsi" w:cstheme="minorHAnsi"/>
                <w:szCs w:val="20"/>
                <w:lang w:eastAsia="zh-CN"/>
              </w:rPr>
              <w:t>研究组部的报告</w:t>
            </w:r>
            <w:r w:rsidR="0003329D" w:rsidRPr="00D077DA">
              <w:rPr>
                <w:rFonts w:asciiTheme="minorHAnsi" w:eastAsia="SimSun" w:hAnsiTheme="minorHAnsi" w:cstheme="minorHAnsi" w:hint="eastAsia"/>
                <w:szCs w:val="20"/>
                <w:lang w:eastAsia="zh-CN"/>
              </w:rPr>
              <w:t>记录在案</w:t>
            </w:r>
            <w:r w:rsidR="00390663" w:rsidRPr="00D077DA">
              <w:rPr>
                <w:rFonts w:asciiTheme="minorHAnsi" w:eastAsia="SimSun" w:hAnsiTheme="minorHAnsi" w:cstheme="minorHAnsi"/>
                <w:szCs w:val="20"/>
                <w:lang w:eastAsia="zh-CN"/>
              </w:rPr>
              <w:t>。</w:t>
            </w:r>
          </w:p>
        </w:tc>
      </w:tr>
      <w:tr w:rsidR="00E45CEF" w:rsidRPr="00D077DA" w14:paraId="2BED8EE2" w14:textId="77777777" w:rsidTr="00E45CEF">
        <w:trPr>
          <w:jc w:val="center"/>
        </w:trPr>
        <w:tc>
          <w:tcPr>
            <w:tcW w:w="339" w:type="pct"/>
            <w:tcBorders>
              <w:top w:val="nil"/>
            </w:tcBorders>
          </w:tcPr>
          <w:p w14:paraId="43EE70E4" w14:textId="77777777" w:rsidR="00E45CEF" w:rsidRPr="00D077DA" w:rsidRDefault="00E45CEF" w:rsidP="00D077DA">
            <w:pPr>
              <w:pStyle w:val="Tabletext"/>
              <w:spacing w:before="120"/>
              <w:rPr>
                <w:rFonts w:asciiTheme="minorHAnsi" w:eastAsia="SimSun" w:hAnsiTheme="minorHAnsi" w:cstheme="minorHAnsi"/>
                <w:szCs w:val="20"/>
                <w:lang w:eastAsia="zh-CN"/>
              </w:rPr>
            </w:pPr>
          </w:p>
        </w:tc>
        <w:tc>
          <w:tcPr>
            <w:tcW w:w="879" w:type="pct"/>
            <w:tcBorders>
              <w:top w:val="nil"/>
            </w:tcBorders>
          </w:tcPr>
          <w:p w14:paraId="2D6DAEAD" w14:textId="37088F79" w:rsidR="00E45CEF" w:rsidRPr="00D077DA" w:rsidRDefault="00E45CEF" w:rsidP="00D077DA">
            <w:pPr>
              <w:pStyle w:val="Tabletext"/>
              <w:spacing w:before="120"/>
              <w:rPr>
                <w:rFonts w:asciiTheme="minorHAnsi" w:eastAsia="SimSun" w:hAnsiTheme="minorHAnsi" w:cstheme="minorHAnsi"/>
                <w:iCs/>
                <w:szCs w:val="20"/>
                <w:lang w:eastAsia="zh-CN"/>
              </w:rPr>
            </w:pPr>
            <w:r w:rsidRPr="00D077DA">
              <w:rPr>
                <w:rFonts w:asciiTheme="minorHAnsi" w:eastAsia="SimSun" w:hAnsiTheme="minorHAnsi" w:cstheme="minorHAnsi"/>
                <w:szCs w:val="20"/>
              </w:rPr>
              <w:t>44-Rev1</w:t>
            </w:r>
            <w:r>
              <w:rPr>
                <w:rFonts w:asciiTheme="minorHAnsi" w:eastAsia="SimSun" w:hAnsiTheme="minorHAnsi" w:cstheme="minorHAnsi"/>
                <w:szCs w:val="20"/>
              </w:rPr>
              <w:t>（</w:t>
            </w:r>
            <w:r w:rsidRPr="00D077DA">
              <w:rPr>
                <w:rFonts w:asciiTheme="minorHAnsi" w:eastAsia="SimSun" w:hAnsiTheme="minorHAnsi" w:cstheme="minorHAnsi" w:hint="eastAsia"/>
                <w:szCs w:val="20"/>
                <w:lang w:eastAsia="zh-CN"/>
              </w:rPr>
              <w:t>第</w:t>
            </w:r>
            <w:r w:rsidRPr="00D077DA">
              <w:rPr>
                <w:rFonts w:asciiTheme="minorHAnsi" w:eastAsia="SimSun" w:hAnsiTheme="minorHAnsi" w:cstheme="minorHAnsi"/>
                <w:szCs w:val="20"/>
              </w:rPr>
              <w:t>4</w:t>
            </w:r>
            <w:r w:rsidRPr="00D077DA">
              <w:rPr>
                <w:rFonts w:asciiTheme="minorHAnsi" w:eastAsia="SimSun" w:hAnsiTheme="minorHAnsi" w:cstheme="minorHAnsi" w:hint="eastAsia"/>
                <w:szCs w:val="20"/>
                <w:lang w:eastAsia="zh-CN"/>
              </w:rPr>
              <w:t>部分</w:t>
            </w:r>
            <w:r>
              <w:rPr>
                <w:rFonts w:asciiTheme="minorHAnsi" w:eastAsia="SimSun" w:hAnsiTheme="minorHAnsi" w:cstheme="minorHAnsi"/>
                <w:szCs w:val="20"/>
              </w:rPr>
              <w:t>）、</w:t>
            </w:r>
            <w:r w:rsidRPr="00D077DA">
              <w:rPr>
                <w:rFonts w:asciiTheme="minorHAnsi" w:eastAsia="SimSun" w:hAnsiTheme="minorHAnsi" w:cstheme="minorHAnsi"/>
                <w:szCs w:val="20"/>
              </w:rPr>
              <w:t>44Rev1 Add 1</w:t>
            </w:r>
          </w:p>
        </w:tc>
        <w:tc>
          <w:tcPr>
            <w:tcW w:w="3782" w:type="pct"/>
            <w:tcBorders>
              <w:top w:val="nil"/>
            </w:tcBorders>
          </w:tcPr>
          <w:p w14:paraId="44A63D37" w14:textId="77777777" w:rsidR="00E45CEF" w:rsidRPr="00D077DA" w:rsidRDefault="00E45CEF" w:rsidP="00E45CEF">
            <w:pPr>
              <w:pStyle w:val="Tabletext"/>
              <w:spacing w:before="120"/>
              <w:rPr>
                <w:rFonts w:asciiTheme="minorHAnsi" w:eastAsia="SimSun" w:hAnsiTheme="minorHAnsi" w:cstheme="minorHAnsi"/>
                <w:szCs w:val="20"/>
                <w:lang w:eastAsia="zh-CN"/>
              </w:rPr>
            </w:pPr>
            <w:r w:rsidRPr="00D077DA">
              <w:rPr>
                <w:rFonts w:asciiTheme="minorHAnsi" w:eastAsia="SimSun" w:hAnsiTheme="minorHAnsi"/>
                <w:lang w:eastAsia="zh-CN"/>
              </w:rPr>
              <w:t>RAG</w:t>
            </w:r>
            <w:r w:rsidRPr="00D077DA">
              <w:rPr>
                <w:rFonts w:asciiTheme="minorHAnsi" w:eastAsia="SimSun" w:hAnsiTheme="minorHAnsi" w:cstheme="minorHAnsi"/>
                <w:szCs w:val="20"/>
                <w:lang w:eastAsia="zh-CN"/>
              </w:rPr>
              <w:t>对无线电通信局研究组部，特别是研究组顾问</w:t>
            </w:r>
            <w:r w:rsidRPr="00D077DA">
              <w:rPr>
                <w:rFonts w:asciiTheme="minorHAnsi" w:eastAsia="SimSun" w:hAnsiTheme="minorHAnsi" w:cstheme="minorHAnsi" w:hint="eastAsia"/>
                <w:szCs w:val="20"/>
                <w:lang w:eastAsia="zh-CN"/>
              </w:rPr>
              <w:t>们</w:t>
            </w:r>
            <w:r w:rsidRPr="00D077DA">
              <w:rPr>
                <w:rFonts w:asciiTheme="minorHAnsi" w:eastAsia="SimSun" w:hAnsiTheme="minorHAnsi" w:cstheme="minorHAnsi"/>
                <w:szCs w:val="20"/>
                <w:lang w:eastAsia="zh-CN"/>
              </w:rPr>
              <w:t>的出色支持和专业精神表示赞赏，并对无线电通信局空间和地面业务部</w:t>
            </w:r>
            <w:r w:rsidRPr="00D077DA">
              <w:rPr>
                <w:rFonts w:asciiTheme="minorHAnsi" w:eastAsia="SimSun" w:hAnsiTheme="minorHAnsi" w:cstheme="minorHAnsi" w:hint="eastAsia"/>
                <w:szCs w:val="20"/>
                <w:lang w:eastAsia="zh-CN"/>
              </w:rPr>
              <w:t>努力起草</w:t>
            </w:r>
            <w:r w:rsidRPr="00D077DA">
              <w:rPr>
                <w:rFonts w:asciiTheme="minorHAnsi" w:eastAsia="SimSun" w:hAnsiTheme="minorHAnsi" w:cstheme="minorHAnsi"/>
                <w:szCs w:val="20"/>
                <w:lang w:eastAsia="zh-CN"/>
              </w:rPr>
              <w:t>技术文稿表示赞赏，包括在统计方面的宝贵文稿，特别是与</w:t>
            </w:r>
            <w:r w:rsidRPr="00D077DA">
              <w:rPr>
                <w:rFonts w:asciiTheme="minorHAnsi" w:eastAsia="SimSun" w:hAnsiTheme="minorHAnsi" w:cstheme="minorHAnsi"/>
                <w:szCs w:val="20"/>
                <w:lang w:eastAsia="zh-CN"/>
              </w:rPr>
              <w:t>WRC-23</w:t>
            </w:r>
            <w:r w:rsidRPr="00D077DA">
              <w:rPr>
                <w:rFonts w:asciiTheme="minorHAnsi" w:eastAsia="SimSun" w:hAnsiTheme="minorHAnsi" w:cstheme="minorHAnsi"/>
                <w:szCs w:val="20"/>
                <w:lang w:eastAsia="zh-CN"/>
              </w:rPr>
              <w:t>议项有关的文稿，以及针对</w:t>
            </w:r>
            <w:r w:rsidRPr="00D077DA">
              <w:rPr>
                <w:rFonts w:asciiTheme="minorHAnsi" w:eastAsia="SimSun" w:hAnsiTheme="minorHAnsi" w:cstheme="minorHAnsi"/>
                <w:szCs w:val="20"/>
                <w:lang w:eastAsia="zh-CN"/>
              </w:rPr>
              <w:t>ITU-R</w:t>
            </w:r>
            <w:r w:rsidRPr="00D077DA">
              <w:rPr>
                <w:rFonts w:asciiTheme="minorHAnsi" w:eastAsia="SimSun" w:hAnsiTheme="minorHAnsi" w:cstheme="minorHAnsi"/>
                <w:szCs w:val="20"/>
                <w:lang w:eastAsia="zh-CN"/>
              </w:rPr>
              <w:t>相关工作的文稿。</w:t>
            </w:r>
          </w:p>
          <w:p w14:paraId="388734E8" w14:textId="77777777" w:rsidR="00E45CEF" w:rsidRPr="00D077DA" w:rsidRDefault="00E45CEF" w:rsidP="00E45CEF">
            <w:pPr>
              <w:pStyle w:val="Tabletext"/>
              <w:spacing w:before="120"/>
              <w:rPr>
                <w:rFonts w:asciiTheme="minorHAnsi" w:eastAsia="SimSun" w:hAnsiTheme="minorHAnsi" w:cstheme="minorHAnsi"/>
                <w:szCs w:val="20"/>
                <w:lang w:val="en-GB" w:eastAsia="zh-CN"/>
              </w:rPr>
            </w:pPr>
            <w:r w:rsidRPr="00D077DA">
              <w:rPr>
                <w:rFonts w:asciiTheme="minorHAnsi" w:eastAsia="SimSun" w:hAnsiTheme="minorHAnsi" w:cstheme="minorHAnsi" w:hint="eastAsia"/>
                <w:szCs w:val="20"/>
                <w:lang w:val="en-GB" w:eastAsia="zh-CN"/>
              </w:rPr>
              <w:t>RAG</w:t>
            </w:r>
            <w:r w:rsidRPr="00D077DA">
              <w:rPr>
                <w:rFonts w:asciiTheme="minorHAnsi" w:eastAsia="SimSun" w:hAnsiTheme="minorHAnsi" w:cstheme="minorHAnsi" w:hint="eastAsia"/>
                <w:szCs w:val="20"/>
                <w:lang w:val="en-GB" w:eastAsia="zh-CN"/>
              </w:rPr>
              <w:t>感谢主任和研究组部负责人在疫情期间继续开展工作，并赞赏继续提供</w:t>
            </w:r>
            <w:r w:rsidRPr="00D077DA">
              <w:rPr>
                <w:rFonts w:asciiTheme="minorHAnsi" w:eastAsia="SimSun" w:hAnsiTheme="minorHAnsi" w:cstheme="minorHAnsi" w:hint="eastAsia"/>
                <w:szCs w:val="20"/>
                <w:lang w:val="en-GB" w:eastAsia="zh-CN"/>
              </w:rPr>
              <w:t>ITU-R</w:t>
            </w:r>
            <w:r w:rsidRPr="00D077DA">
              <w:rPr>
                <w:rFonts w:asciiTheme="minorHAnsi" w:eastAsia="SimSun" w:hAnsiTheme="minorHAnsi" w:cstheme="minorHAnsi" w:hint="eastAsia"/>
                <w:szCs w:val="20"/>
                <w:lang w:val="en-GB" w:eastAsia="zh-CN"/>
              </w:rPr>
              <w:t>会议远程参会服务的好处。</w:t>
            </w:r>
          </w:p>
          <w:p w14:paraId="36057E86" w14:textId="77777777" w:rsidR="00E45CEF" w:rsidRPr="00D077DA" w:rsidRDefault="00E45CEF" w:rsidP="00E45CEF">
            <w:pPr>
              <w:pStyle w:val="Tabletext"/>
              <w:spacing w:before="120"/>
              <w:rPr>
                <w:rFonts w:asciiTheme="minorHAnsi" w:eastAsia="SimSun" w:hAnsiTheme="minorHAnsi" w:cstheme="minorHAnsi"/>
                <w:szCs w:val="20"/>
                <w:lang w:val="en-GB" w:eastAsia="zh-CN"/>
              </w:rPr>
            </w:pPr>
            <w:r w:rsidRPr="00D077DA">
              <w:rPr>
                <w:rFonts w:asciiTheme="minorHAnsi" w:eastAsia="SimSun" w:hAnsiTheme="minorHAnsi" w:cstheme="minorHAnsi" w:hint="eastAsia"/>
                <w:szCs w:val="20"/>
                <w:lang w:val="en-GB" w:eastAsia="zh-CN"/>
              </w:rPr>
              <w:t>RAG</w:t>
            </w:r>
            <w:r w:rsidRPr="00D077DA">
              <w:rPr>
                <w:rFonts w:asciiTheme="minorHAnsi" w:eastAsia="SimSun" w:hAnsiTheme="minorHAnsi" w:cstheme="minorHAnsi" w:hint="eastAsia"/>
                <w:szCs w:val="20"/>
                <w:lang w:val="en-GB" w:eastAsia="zh-CN"/>
              </w:rPr>
              <w:t>注意到鼓励</w:t>
            </w:r>
            <w:r w:rsidRPr="00D077DA">
              <w:rPr>
                <w:rFonts w:asciiTheme="minorHAnsi" w:eastAsia="SimSun" w:hAnsiTheme="minorHAnsi" w:cstheme="minorHAnsi" w:hint="eastAsia"/>
                <w:szCs w:val="20"/>
                <w:lang w:val="en-GB" w:eastAsia="zh-CN"/>
              </w:rPr>
              <w:t>ITU-R</w:t>
            </w:r>
            <w:r w:rsidRPr="00D077DA">
              <w:rPr>
                <w:rFonts w:asciiTheme="minorHAnsi" w:eastAsia="SimSun" w:hAnsiTheme="minorHAnsi" w:cstheme="minorHAnsi" w:hint="eastAsia"/>
                <w:szCs w:val="20"/>
                <w:lang w:val="en-GB" w:eastAsia="zh-CN"/>
              </w:rPr>
              <w:t>工作组主席尽可能将其议程和其他行政文件作为</w:t>
            </w:r>
            <w:r w:rsidRPr="00D077DA">
              <w:rPr>
                <w:rFonts w:asciiTheme="minorHAnsi" w:eastAsia="SimSun" w:hAnsiTheme="minorHAnsi" w:cstheme="minorHAnsi" w:hint="eastAsia"/>
                <w:szCs w:val="20"/>
                <w:lang w:val="en-GB" w:eastAsia="zh-CN"/>
              </w:rPr>
              <w:t>ADM</w:t>
            </w:r>
            <w:r w:rsidRPr="00D077DA">
              <w:rPr>
                <w:rFonts w:asciiTheme="minorHAnsi" w:eastAsia="SimSun" w:hAnsiTheme="minorHAnsi" w:cstheme="minorHAnsi" w:hint="eastAsia"/>
                <w:szCs w:val="20"/>
                <w:lang w:val="en-GB" w:eastAsia="zh-CN"/>
              </w:rPr>
              <w:t>提供的请求。</w:t>
            </w:r>
          </w:p>
          <w:p w14:paraId="0BD3B725" w14:textId="48EE0AE8" w:rsidR="00E45CEF" w:rsidRPr="00D077DA" w:rsidRDefault="00E45CEF" w:rsidP="00E45CEF">
            <w:pPr>
              <w:pStyle w:val="Tabletext"/>
              <w:spacing w:before="120"/>
              <w:rPr>
                <w:rFonts w:asciiTheme="minorHAnsi" w:eastAsia="SimSun" w:hAnsiTheme="minorHAnsi" w:cstheme="minorHAnsi"/>
                <w:szCs w:val="20"/>
                <w:lang w:val="en-GB" w:eastAsia="zh-CN"/>
              </w:rPr>
            </w:pPr>
            <w:r w:rsidRPr="00D077DA">
              <w:rPr>
                <w:rFonts w:asciiTheme="minorHAnsi" w:eastAsia="SimSun" w:hAnsiTheme="minorHAnsi" w:cstheme="minorHAnsi" w:hint="eastAsia"/>
                <w:szCs w:val="20"/>
                <w:lang w:val="en-GB" w:eastAsia="zh-CN"/>
              </w:rPr>
              <w:t>RAG</w:t>
            </w:r>
            <w:r w:rsidRPr="00D077DA">
              <w:rPr>
                <w:rFonts w:asciiTheme="minorHAnsi" w:eastAsia="SimSun" w:hAnsiTheme="minorHAnsi" w:cstheme="minorHAnsi" w:hint="eastAsia"/>
                <w:szCs w:val="20"/>
                <w:lang w:val="en-GB" w:eastAsia="zh-CN"/>
              </w:rPr>
              <w:t>鼓励工作组主席们考虑此事并酌情作出决定。</w:t>
            </w:r>
          </w:p>
          <w:p w14:paraId="5425BF76" w14:textId="77777777" w:rsidR="00E45CEF" w:rsidRPr="00D077DA" w:rsidRDefault="00E45CEF" w:rsidP="00E45CEF">
            <w:pPr>
              <w:pStyle w:val="Tabletext"/>
              <w:spacing w:before="120"/>
              <w:rPr>
                <w:rFonts w:asciiTheme="minorHAnsi" w:eastAsia="SimSun" w:hAnsiTheme="minorHAnsi" w:cstheme="minorHAnsi"/>
                <w:szCs w:val="20"/>
                <w:lang w:val="en-GB" w:eastAsia="zh-CN"/>
              </w:rPr>
            </w:pPr>
            <w:r w:rsidRPr="00D077DA">
              <w:rPr>
                <w:rFonts w:asciiTheme="minorHAnsi" w:eastAsia="SimSun" w:hAnsiTheme="minorHAnsi" w:cstheme="minorHAnsi" w:hint="eastAsia"/>
                <w:szCs w:val="20"/>
                <w:lang w:val="en-GB" w:eastAsia="zh-CN"/>
              </w:rPr>
              <w:lastRenderedPageBreak/>
              <w:t>RAG</w:t>
            </w:r>
            <w:r w:rsidRPr="00D077DA">
              <w:rPr>
                <w:rFonts w:asciiTheme="minorHAnsi" w:eastAsia="SimSun" w:hAnsiTheme="minorHAnsi" w:cstheme="minorHAnsi" w:hint="eastAsia"/>
                <w:szCs w:val="20"/>
                <w:lang w:val="en-GB" w:eastAsia="zh-CN"/>
              </w:rPr>
              <w:t>注意到关于研究实施《无线电规则》第</w:t>
            </w:r>
            <w:r w:rsidRPr="00D077DA">
              <w:rPr>
                <w:rFonts w:asciiTheme="minorHAnsi" w:eastAsia="SimSun" w:hAnsiTheme="minorHAnsi" w:cstheme="minorHAnsi" w:hint="eastAsia"/>
                <w:szCs w:val="20"/>
                <w:lang w:val="en-GB" w:eastAsia="zh-CN"/>
              </w:rPr>
              <w:t>21.5</w:t>
            </w:r>
            <w:r w:rsidRPr="00D077DA">
              <w:rPr>
                <w:rFonts w:asciiTheme="minorHAnsi" w:eastAsia="SimSun" w:hAnsiTheme="minorHAnsi" w:cstheme="minorHAnsi" w:hint="eastAsia"/>
                <w:szCs w:val="20"/>
                <w:lang w:val="en-GB" w:eastAsia="zh-CN"/>
              </w:rPr>
              <w:t>款的讨论。</w:t>
            </w:r>
          </w:p>
          <w:p w14:paraId="63D2E023" w14:textId="472EF479" w:rsidR="00E45CEF" w:rsidRPr="00D077DA" w:rsidRDefault="00E45CEF" w:rsidP="00E45CEF">
            <w:pPr>
              <w:pStyle w:val="Tabletext"/>
              <w:spacing w:before="120"/>
              <w:rPr>
                <w:rFonts w:asciiTheme="minorHAnsi" w:eastAsia="SimSun" w:hAnsiTheme="minorHAnsi" w:cstheme="minorBidi"/>
                <w:lang w:eastAsia="zh-CN"/>
              </w:rPr>
            </w:pPr>
            <w:r w:rsidRPr="00D077DA">
              <w:rPr>
                <w:rFonts w:asciiTheme="minorHAnsi" w:eastAsia="SimSun" w:hAnsiTheme="minorHAnsi" w:cstheme="minorHAnsi" w:hint="eastAsia"/>
                <w:szCs w:val="20"/>
                <w:lang w:val="en-GB" w:eastAsia="zh-CN"/>
              </w:rPr>
              <w:t>RAG</w:t>
            </w:r>
            <w:r w:rsidRPr="00D077DA">
              <w:rPr>
                <w:rFonts w:asciiTheme="minorHAnsi" w:eastAsia="SimSun" w:hAnsiTheme="minorHAnsi" w:cstheme="minorHAnsi" w:hint="eastAsia"/>
                <w:szCs w:val="20"/>
                <w:lang w:val="en-GB" w:eastAsia="zh-CN"/>
              </w:rPr>
              <w:t>鼓励</w:t>
            </w:r>
            <w:r w:rsidRPr="00D077DA">
              <w:rPr>
                <w:rFonts w:asciiTheme="minorHAnsi" w:eastAsia="SimSun" w:hAnsiTheme="minorHAnsi" w:cstheme="minorHAnsi" w:hint="eastAsia"/>
                <w:szCs w:val="20"/>
                <w:lang w:val="en-GB" w:eastAsia="zh-CN"/>
              </w:rPr>
              <w:t>ITU-R</w:t>
            </w:r>
            <w:r w:rsidRPr="00D077DA">
              <w:rPr>
                <w:rFonts w:asciiTheme="minorHAnsi" w:eastAsia="SimSun" w:hAnsiTheme="minorHAnsi" w:cstheme="minorHAnsi" w:hint="eastAsia"/>
                <w:szCs w:val="20"/>
                <w:lang w:val="en-GB" w:eastAsia="zh-CN"/>
              </w:rPr>
              <w:t>成员继续积极参与</w:t>
            </w:r>
            <w:r w:rsidRPr="00D077DA">
              <w:rPr>
                <w:rFonts w:asciiTheme="minorHAnsi" w:eastAsia="SimSun" w:hAnsiTheme="minorHAnsi" w:cstheme="minorHAnsi" w:hint="eastAsia"/>
                <w:szCs w:val="20"/>
                <w:lang w:val="en-GB" w:eastAsia="zh-CN"/>
              </w:rPr>
              <w:t>WRC-19</w:t>
            </w:r>
            <w:hyperlink r:id="rId14" w:history="1">
              <w:r w:rsidRPr="00D077DA">
                <w:rPr>
                  <w:rStyle w:val="Hyperlink"/>
                  <w:rFonts w:asciiTheme="minorHAnsi" w:eastAsia="SimSun" w:hAnsiTheme="minorHAnsi" w:cstheme="minorHAnsi" w:hint="eastAsia"/>
                  <w:szCs w:val="20"/>
                  <w:lang w:val="en-GB" w:eastAsia="zh-CN"/>
                </w:rPr>
                <w:t>第</w:t>
              </w:r>
              <w:r w:rsidRPr="00D077DA">
                <w:rPr>
                  <w:rStyle w:val="Hyperlink"/>
                  <w:rFonts w:asciiTheme="minorHAnsi" w:eastAsia="SimSun" w:hAnsiTheme="minorHAnsi" w:cstheme="minorHAnsi" w:hint="eastAsia"/>
                  <w:szCs w:val="20"/>
                  <w:lang w:val="en-GB" w:eastAsia="zh-CN"/>
                </w:rPr>
                <w:t>550</w:t>
              </w:r>
              <w:r w:rsidRPr="00D077DA">
                <w:rPr>
                  <w:rStyle w:val="Hyperlink"/>
                  <w:rFonts w:asciiTheme="minorHAnsi" w:eastAsia="SimSun" w:hAnsiTheme="minorHAnsi" w:cstheme="minorHAnsi" w:hint="eastAsia"/>
                  <w:szCs w:val="20"/>
                  <w:lang w:val="en-GB" w:eastAsia="zh-CN"/>
                </w:rPr>
                <w:t>号文件</w:t>
              </w:r>
            </w:hyperlink>
            <w:r w:rsidRPr="00D077DA">
              <w:rPr>
                <w:rFonts w:asciiTheme="minorHAnsi" w:eastAsia="SimSun" w:hAnsiTheme="minorHAnsi" w:cstheme="minorHAnsi" w:hint="eastAsia"/>
                <w:szCs w:val="20"/>
                <w:lang w:val="en-GB" w:eastAsia="zh-CN"/>
              </w:rPr>
              <w:t>中提到的正在进行的研究，以期及时就商定的输出成果达成一致，供无线电通信局实施。</w:t>
            </w:r>
          </w:p>
        </w:tc>
      </w:tr>
      <w:tr w:rsidR="005211B6" w:rsidRPr="00D077DA" w14:paraId="74598212" w14:textId="77777777" w:rsidTr="00E45CEF">
        <w:trPr>
          <w:jc w:val="center"/>
        </w:trPr>
        <w:tc>
          <w:tcPr>
            <w:tcW w:w="339" w:type="pct"/>
            <w:tcBorders>
              <w:bottom w:val="nil"/>
            </w:tcBorders>
          </w:tcPr>
          <w:p w14:paraId="6F02038E" w14:textId="77777777" w:rsidR="005211B6" w:rsidRPr="00D077DA" w:rsidRDefault="005211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lastRenderedPageBreak/>
              <w:t>7</w:t>
            </w:r>
          </w:p>
        </w:tc>
        <w:tc>
          <w:tcPr>
            <w:tcW w:w="879" w:type="pct"/>
            <w:tcBorders>
              <w:bottom w:val="nil"/>
            </w:tcBorders>
          </w:tcPr>
          <w:p w14:paraId="6D730E75" w14:textId="5B132D65" w:rsidR="005211B6" w:rsidRPr="00E45CEF" w:rsidRDefault="001918D5" w:rsidP="00D077DA">
            <w:pPr>
              <w:pStyle w:val="Tabletext"/>
              <w:spacing w:before="120"/>
              <w:rPr>
                <w:rFonts w:asciiTheme="minorHAnsi" w:eastAsia="SimSun" w:hAnsiTheme="minorHAnsi" w:cstheme="minorHAnsi"/>
                <w:iCs/>
                <w:szCs w:val="20"/>
                <w:lang w:eastAsia="zh-CN"/>
              </w:rPr>
            </w:pPr>
            <w:r w:rsidRPr="00D077DA">
              <w:rPr>
                <w:rFonts w:asciiTheme="minorHAnsi" w:eastAsia="SimSun" w:hAnsiTheme="minorHAnsi" w:cstheme="minorHAnsi"/>
                <w:iCs/>
                <w:szCs w:val="20"/>
                <w:lang w:eastAsia="zh-CN"/>
              </w:rPr>
              <w:t>WRC-23</w:t>
            </w:r>
            <w:r w:rsidRPr="00D077DA">
              <w:rPr>
                <w:rFonts w:asciiTheme="minorHAnsi" w:eastAsia="SimSun" w:hAnsiTheme="minorHAnsi" w:cstheme="minorHAnsi"/>
                <w:iCs/>
                <w:szCs w:val="20"/>
                <w:lang w:eastAsia="zh-CN"/>
              </w:rPr>
              <w:t>议程、日期和会址以及相关筹备工作</w:t>
            </w:r>
          </w:p>
        </w:tc>
        <w:tc>
          <w:tcPr>
            <w:tcW w:w="3782" w:type="pct"/>
            <w:tcBorders>
              <w:bottom w:val="nil"/>
            </w:tcBorders>
          </w:tcPr>
          <w:p w14:paraId="3ED87B88" w14:textId="09C14FEA" w:rsidR="001371EA" w:rsidRPr="00D077DA" w:rsidRDefault="00B57CB8" w:rsidP="00D077DA">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赞赏地注意到关于</w:t>
            </w:r>
            <w:r w:rsidRPr="00D077DA">
              <w:rPr>
                <w:rFonts w:asciiTheme="minorHAnsi" w:eastAsia="SimSun" w:hAnsiTheme="minorHAnsi" w:cstheme="minorBidi" w:hint="eastAsia"/>
                <w:lang w:eastAsia="zh-CN"/>
              </w:rPr>
              <w:t>WRC-23</w:t>
            </w:r>
            <w:r w:rsidRPr="00D077DA">
              <w:rPr>
                <w:rFonts w:asciiTheme="minorHAnsi" w:eastAsia="SimSun" w:hAnsiTheme="minorHAnsi" w:cstheme="minorBidi" w:hint="eastAsia"/>
                <w:lang w:eastAsia="zh-CN"/>
              </w:rPr>
              <w:t>筹备工作的报告。</w:t>
            </w:r>
          </w:p>
          <w:p w14:paraId="67DBBFC9" w14:textId="618F8CA3" w:rsidR="00B612CE" w:rsidRPr="00E45CEF" w:rsidRDefault="00B57CB8" w:rsidP="00D077DA">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RAG</w:t>
            </w:r>
            <w:r w:rsidR="002127B5" w:rsidRPr="00D077DA">
              <w:rPr>
                <w:rFonts w:asciiTheme="minorHAnsi" w:eastAsia="SimSun" w:hAnsiTheme="minorHAnsi" w:cstheme="minorBidi" w:hint="eastAsia"/>
                <w:lang w:eastAsia="zh-CN"/>
              </w:rPr>
              <w:t>注意到</w:t>
            </w:r>
            <w:r w:rsidRPr="00D077DA">
              <w:rPr>
                <w:rFonts w:asciiTheme="minorHAnsi" w:eastAsia="SimSun" w:hAnsiTheme="minorHAnsi" w:cstheme="minorBidi" w:hint="eastAsia"/>
                <w:lang w:eastAsia="zh-CN"/>
              </w:rPr>
              <w:t>，理事会</w:t>
            </w:r>
            <w:r w:rsidRPr="00D077DA">
              <w:rPr>
                <w:rFonts w:asciiTheme="minorHAnsi" w:eastAsia="SimSun" w:hAnsiTheme="minorHAnsi" w:cstheme="minorBidi" w:hint="eastAsia"/>
                <w:lang w:eastAsia="zh-CN"/>
              </w:rPr>
              <w:t>2021</w:t>
            </w:r>
            <w:r w:rsidRPr="00D077DA">
              <w:rPr>
                <w:rFonts w:asciiTheme="minorHAnsi" w:eastAsia="SimSun" w:hAnsiTheme="minorHAnsi" w:cstheme="minorBidi" w:hint="eastAsia"/>
                <w:lang w:eastAsia="zh-CN"/>
              </w:rPr>
              <w:t>年</w:t>
            </w:r>
            <w:r w:rsidR="002127B5" w:rsidRPr="00D077DA">
              <w:rPr>
                <w:rFonts w:asciiTheme="minorHAnsi" w:eastAsia="SimSun" w:hAnsiTheme="minorHAnsi" w:cstheme="minorBidi" w:hint="eastAsia"/>
                <w:lang w:eastAsia="zh-CN"/>
              </w:rPr>
              <w:t>会议</w:t>
            </w:r>
            <w:r w:rsidRPr="00D077DA">
              <w:rPr>
                <w:rFonts w:asciiTheme="minorHAnsi" w:eastAsia="SimSun" w:hAnsiTheme="minorHAnsi" w:cstheme="minorBidi" w:hint="eastAsia"/>
                <w:lang w:eastAsia="zh-CN"/>
              </w:rPr>
              <w:t>通过了第</w:t>
            </w:r>
            <w:r w:rsidRPr="00D077DA">
              <w:rPr>
                <w:rFonts w:asciiTheme="minorHAnsi" w:eastAsia="SimSun" w:hAnsiTheme="minorHAnsi" w:cstheme="minorBidi" w:hint="eastAsia"/>
                <w:lang w:eastAsia="zh-CN"/>
              </w:rPr>
              <w:t>623</w:t>
            </w:r>
            <w:r w:rsidRPr="00D077DA">
              <w:rPr>
                <w:rFonts w:asciiTheme="minorHAnsi" w:eastAsia="SimSun" w:hAnsiTheme="minorHAnsi" w:cstheme="minorBidi" w:hint="eastAsia"/>
                <w:lang w:eastAsia="zh-CN"/>
              </w:rPr>
              <w:t>号决定，</w:t>
            </w:r>
            <w:r w:rsidR="001371EA" w:rsidRPr="00D077DA">
              <w:rPr>
                <w:rFonts w:asciiTheme="minorHAnsi" w:eastAsia="SimSun" w:hAnsiTheme="minorHAnsi" w:cstheme="minorBidi" w:hint="eastAsia"/>
                <w:lang w:eastAsia="zh-CN"/>
              </w:rPr>
              <w:t>成员国</w:t>
            </w:r>
            <w:r w:rsidR="002127B5" w:rsidRPr="00D077DA">
              <w:rPr>
                <w:rFonts w:asciiTheme="minorHAnsi" w:eastAsia="SimSun" w:hAnsiTheme="minorHAnsi" w:cstheme="minorBidi" w:hint="eastAsia"/>
                <w:lang w:eastAsia="zh-CN"/>
              </w:rPr>
              <w:t>批准</w:t>
            </w:r>
            <w:r w:rsidR="001371EA" w:rsidRPr="00D077DA">
              <w:rPr>
                <w:rFonts w:asciiTheme="minorHAnsi" w:eastAsia="SimSun" w:hAnsiTheme="minorHAnsi" w:cstheme="minorBidi" w:hint="eastAsia"/>
                <w:lang w:eastAsia="zh-CN"/>
              </w:rPr>
              <w:t>下一届世界无线电通信大会将于</w:t>
            </w:r>
            <w:r w:rsidR="001371EA" w:rsidRPr="00D077DA">
              <w:rPr>
                <w:rFonts w:asciiTheme="minorHAnsi" w:eastAsia="SimSun" w:hAnsiTheme="minorHAnsi" w:cstheme="minorBidi"/>
                <w:lang w:eastAsia="zh-CN"/>
              </w:rPr>
              <w:t>2023</w:t>
            </w:r>
            <w:r w:rsidR="001371EA" w:rsidRPr="00D077DA">
              <w:rPr>
                <w:rFonts w:asciiTheme="minorHAnsi" w:eastAsia="SimSun" w:hAnsiTheme="minorHAnsi" w:cstheme="minorBidi" w:hint="eastAsia"/>
                <w:lang w:eastAsia="zh-CN"/>
              </w:rPr>
              <w:t>年</w:t>
            </w:r>
            <w:r w:rsidR="001371EA" w:rsidRPr="00D077DA">
              <w:rPr>
                <w:rFonts w:asciiTheme="minorHAnsi" w:eastAsia="SimSun" w:hAnsiTheme="minorHAnsi" w:cstheme="minorBidi"/>
                <w:lang w:eastAsia="zh-CN"/>
              </w:rPr>
              <w:t>11</w:t>
            </w:r>
            <w:r w:rsidR="001371EA" w:rsidRPr="00D077DA">
              <w:rPr>
                <w:rFonts w:asciiTheme="minorHAnsi" w:eastAsia="SimSun" w:hAnsiTheme="minorHAnsi" w:cstheme="minorBidi" w:hint="eastAsia"/>
                <w:lang w:eastAsia="zh-CN"/>
              </w:rPr>
              <w:t>月</w:t>
            </w:r>
            <w:r w:rsidR="001371EA" w:rsidRPr="00D077DA">
              <w:rPr>
                <w:rFonts w:asciiTheme="minorHAnsi" w:eastAsia="SimSun" w:hAnsiTheme="minorHAnsi" w:cstheme="minorBidi"/>
                <w:lang w:eastAsia="zh-CN"/>
              </w:rPr>
              <w:t>20</w:t>
            </w:r>
            <w:r w:rsidR="001371EA" w:rsidRPr="00D077DA">
              <w:rPr>
                <w:rFonts w:asciiTheme="minorHAnsi" w:eastAsia="SimSun" w:hAnsiTheme="minorHAnsi" w:cstheme="minorBidi" w:hint="eastAsia"/>
                <w:lang w:eastAsia="zh-CN"/>
              </w:rPr>
              <w:t>日至</w:t>
            </w:r>
            <w:r w:rsidR="001371EA" w:rsidRPr="00D077DA">
              <w:rPr>
                <w:rFonts w:asciiTheme="minorHAnsi" w:eastAsia="SimSun" w:hAnsiTheme="minorHAnsi" w:cstheme="minorBidi"/>
                <w:lang w:eastAsia="zh-CN"/>
              </w:rPr>
              <w:t>12</w:t>
            </w:r>
            <w:r w:rsidR="001371EA" w:rsidRPr="00D077DA">
              <w:rPr>
                <w:rFonts w:asciiTheme="minorHAnsi" w:eastAsia="SimSun" w:hAnsiTheme="minorHAnsi" w:cstheme="minorBidi" w:hint="eastAsia"/>
                <w:lang w:eastAsia="zh-CN"/>
              </w:rPr>
              <w:t>月</w:t>
            </w:r>
            <w:r w:rsidR="001371EA" w:rsidRPr="00D077DA">
              <w:rPr>
                <w:rFonts w:asciiTheme="minorHAnsi" w:eastAsia="SimSun" w:hAnsiTheme="minorHAnsi" w:cstheme="minorBidi"/>
                <w:lang w:eastAsia="zh-CN"/>
              </w:rPr>
              <w:t>15</w:t>
            </w:r>
            <w:r w:rsidR="001371EA" w:rsidRPr="00D077DA">
              <w:rPr>
                <w:rFonts w:asciiTheme="minorHAnsi" w:eastAsia="SimSun" w:hAnsiTheme="minorHAnsi" w:cstheme="minorBidi" w:hint="eastAsia"/>
                <w:lang w:eastAsia="zh-CN"/>
              </w:rPr>
              <w:t>日在阿联酋阿布扎比或迪拜举行，</w:t>
            </w:r>
            <w:r w:rsidR="002127B5" w:rsidRPr="00D077DA">
              <w:rPr>
                <w:rFonts w:asciiTheme="minorHAnsi" w:eastAsia="SimSun" w:hAnsiTheme="minorHAnsi" w:cstheme="minorBidi" w:hint="eastAsia"/>
                <w:lang w:eastAsia="zh-CN"/>
              </w:rPr>
              <w:t>在此之前</w:t>
            </w:r>
            <w:r w:rsidR="001371EA" w:rsidRPr="00D077DA">
              <w:rPr>
                <w:rFonts w:asciiTheme="minorHAnsi" w:eastAsia="SimSun" w:hAnsiTheme="minorHAnsi" w:cstheme="minorBidi" w:hint="eastAsia"/>
                <w:lang w:eastAsia="zh-CN"/>
              </w:rPr>
              <w:t>将于</w:t>
            </w:r>
            <w:r w:rsidR="001371EA" w:rsidRPr="00D077DA">
              <w:rPr>
                <w:rFonts w:asciiTheme="minorHAnsi" w:eastAsia="SimSun" w:hAnsiTheme="minorHAnsi" w:cstheme="minorBidi"/>
                <w:lang w:eastAsia="zh-CN"/>
              </w:rPr>
              <w:t>2023</w:t>
            </w:r>
            <w:r w:rsidR="001371EA" w:rsidRPr="00D077DA">
              <w:rPr>
                <w:rFonts w:asciiTheme="minorHAnsi" w:eastAsia="SimSun" w:hAnsiTheme="minorHAnsi" w:cstheme="minorBidi" w:hint="eastAsia"/>
                <w:lang w:eastAsia="zh-CN"/>
              </w:rPr>
              <w:t>年</w:t>
            </w:r>
            <w:r w:rsidR="001371EA" w:rsidRPr="00D077DA">
              <w:rPr>
                <w:rFonts w:asciiTheme="minorHAnsi" w:eastAsia="SimSun" w:hAnsiTheme="minorHAnsi" w:cstheme="minorBidi"/>
                <w:lang w:eastAsia="zh-CN"/>
              </w:rPr>
              <w:t>11</w:t>
            </w:r>
            <w:r w:rsidR="001371EA" w:rsidRPr="00D077DA">
              <w:rPr>
                <w:rFonts w:asciiTheme="minorHAnsi" w:eastAsia="SimSun" w:hAnsiTheme="minorHAnsi" w:cstheme="minorBidi" w:hint="eastAsia"/>
                <w:lang w:eastAsia="zh-CN"/>
              </w:rPr>
              <w:t>月</w:t>
            </w:r>
            <w:r w:rsidR="001371EA" w:rsidRPr="00D077DA">
              <w:rPr>
                <w:rFonts w:asciiTheme="minorHAnsi" w:eastAsia="SimSun" w:hAnsiTheme="minorHAnsi" w:cstheme="minorBidi"/>
                <w:lang w:eastAsia="zh-CN"/>
              </w:rPr>
              <w:t>13-17</w:t>
            </w:r>
            <w:r w:rsidR="001371EA" w:rsidRPr="00D077DA">
              <w:rPr>
                <w:rFonts w:asciiTheme="minorHAnsi" w:eastAsia="SimSun" w:hAnsiTheme="minorHAnsi" w:cstheme="minorBidi" w:hint="eastAsia"/>
                <w:lang w:eastAsia="zh-CN"/>
              </w:rPr>
              <w:t>日举办</w:t>
            </w:r>
            <w:r w:rsidR="001371EA" w:rsidRPr="00D077DA">
              <w:rPr>
                <w:rFonts w:asciiTheme="minorHAnsi" w:eastAsia="SimSun" w:hAnsiTheme="minorHAnsi" w:cstheme="minorBidi"/>
                <w:lang w:eastAsia="zh-CN"/>
              </w:rPr>
              <w:t>2023</w:t>
            </w:r>
            <w:r w:rsidR="001371EA" w:rsidRPr="00D077DA">
              <w:rPr>
                <w:rFonts w:asciiTheme="minorHAnsi" w:eastAsia="SimSun" w:hAnsiTheme="minorHAnsi" w:cstheme="minorBidi" w:hint="eastAsia"/>
                <w:lang w:eastAsia="zh-CN"/>
              </w:rPr>
              <w:t>年无线电通信全会</w:t>
            </w:r>
            <w:r w:rsidR="00E45CEF">
              <w:rPr>
                <w:rFonts w:asciiTheme="minorHAnsi" w:eastAsia="SimSun" w:hAnsiTheme="minorHAnsi" w:cstheme="minorBidi" w:hint="eastAsia"/>
                <w:lang w:eastAsia="zh-CN"/>
              </w:rPr>
              <w:t>（</w:t>
            </w:r>
            <w:r w:rsidR="001371EA" w:rsidRPr="00D077DA">
              <w:rPr>
                <w:rFonts w:asciiTheme="minorHAnsi" w:eastAsia="SimSun" w:hAnsiTheme="minorHAnsi" w:cstheme="minorBidi"/>
                <w:lang w:eastAsia="zh-CN"/>
              </w:rPr>
              <w:t>RA-23</w:t>
            </w:r>
            <w:r w:rsidR="00E45CEF">
              <w:rPr>
                <w:rFonts w:asciiTheme="minorHAnsi" w:eastAsia="SimSun" w:hAnsiTheme="minorHAnsi" w:cstheme="minorBidi" w:hint="eastAsia"/>
                <w:lang w:eastAsia="zh-CN"/>
              </w:rPr>
              <w:t>）</w:t>
            </w:r>
            <w:r w:rsidR="002127B5" w:rsidRPr="00D077DA">
              <w:rPr>
                <w:rFonts w:asciiTheme="minorHAnsi" w:eastAsia="SimSun" w:hAnsiTheme="minorHAnsi" w:cstheme="minorBidi" w:hint="eastAsia"/>
                <w:lang w:eastAsia="zh-CN"/>
              </w:rPr>
              <w:t>。</w:t>
            </w:r>
          </w:p>
        </w:tc>
      </w:tr>
      <w:tr w:rsidR="00E45CEF" w:rsidRPr="00D077DA" w14:paraId="6D61C86B" w14:textId="77777777" w:rsidTr="00E45CEF">
        <w:trPr>
          <w:jc w:val="center"/>
        </w:trPr>
        <w:tc>
          <w:tcPr>
            <w:tcW w:w="339" w:type="pct"/>
            <w:tcBorders>
              <w:top w:val="nil"/>
            </w:tcBorders>
          </w:tcPr>
          <w:p w14:paraId="31FE0349" w14:textId="77777777" w:rsidR="00E45CEF" w:rsidRPr="00D077DA" w:rsidRDefault="00E45CEF" w:rsidP="00D077DA">
            <w:pPr>
              <w:pStyle w:val="Tabletext"/>
              <w:spacing w:before="120"/>
              <w:rPr>
                <w:rFonts w:asciiTheme="minorHAnsi" w:eastAsia="SimSun" w:hAnsiTheme="minorHAnsi" w:cstheme="minorHAnsi"/>
                <w:szCs w:val="20"/>
              </w:rPr>
            </w:pPr>
          </w:p>
        </w:tc>
        <w:tc>
          <w:tcPr>
            <w:tcW w:w="879" w:type="pct"/>
            <w:tcBorders>
              <w:top w:val="nil"/>
            </w:tcBorders>
          </w:tcPr>
          <w:p w14:paraId="78D0E6AD" w14:textId="67E98F7D" w:rsidR="00E45CEF" w:rsidRPr="00D077DA" w:rsidRDefault="00E45CEF"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iCs/>
                <w:szCs w:val="20"/>
                <w:lang w:eastAsia="zh-CN"/>
              </w:rPr>
              <w:t>44Rev1</w:t>
            </w:r>
            <w:r>
              <w:rPr>
                <w:rFonts w:asciiTheme="minorHAnsi" w:eastAsia="SimSun" w:hAnsiTheme="minorHAnsi" w:cstheme="minorHAnsi"/>
                <w:iCs/>
                <w:szCs w:val="20"/>
                <w:lang w:eastAsia="zh-CN"/>
              </w:rPr>
              <w:t>（</w:t>
            </w:r>
            <w:r w:rsidRPr="00D077DA">
              <w:rPr>
                <w:rFonts w:asciiTheme="minorHAnsi" w:eastAsia="SimSun" w:hAnsiTheme="minorHAnsi" w:cstheme="minorHAnsi" w:hint="eastAsia"/>
                <w:iCs/>
                <w:szCs w:val="20"/>
                <w:lang w:eastAsia="zh-CN"/>
              </w:rPr>
              <w:t>第</w:t>
            </w:r>
            <w:r w:rsidRPr="00D077DA">
              <w:rPr>
                <w:rFonts w:asciiTheme="minorHAnsi" w:eastAsia="SimSun" w:hAnsiTheme="minorHAnsi" w:cstheme="minorHAnsi"/>
                <w:iCs/>
                <w:szCs w:val="20"/>
                <w:lang w:eastAsia="zh-CN"/>
              </w:rPr>
              <w:t>5</w:t>
            </w:r>
            <w:r w:rsidRPr="00D077DA">
              <w:rPr>
                <w:rFonts w:asciiTheme="minorHAnsi" w:eastAsia="SimSun" w:hAnsiTheme="minorHAnsi" w:cstheme="minorHAnsi" w:hint="eastAsia"/>
                <w:iCs/>
                <w:szCs w:val="20"/>
                <w:lang w:eastAsia="zh-CN"/>
              </w:rPr>
              <w:t>部分</w:t>
            </w:r>
            <w:r>
              <w:rPr>
                <w:rFonts w:asciiTheme="minorHAnsi" w:eastAsia="SimSun" w:hAnsiTheme="minorHAnsi" w:cstheme="minorHAnsi"/>
                <w:iCs/>
                <w:szCs w:val="20"/>
                <w:lang w:eastAsia="zh-CN"/>
              </w:rPr>
              <w:t>）</w:t>
            </w:r>
          </w:p>
        </w:tc>
        <w:tc>
          <w:tcPr>
            <w:tcW w:w="3782" w:type="pct"/>
            <w:tcBorders>
              <w:top w:val="nil"/>
            </w:tcBorders>
          </w:tcPr>
          <w:p w14:paraId="29448067" w14:textId="77777777" w:rsidR="00E45CEF" w:rsidRPr="00D077DA" w:rsidRDefault="00E45CEF" w:rsidP="00E45CEF">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lang w:eastAsia="zh-CN"/>
              </w:rPr>
              <w:t>RAG</w:t>
            </w:r>
            <w:r w:rsidRPr="00D077DA">
              <w:rPr>
                <w:rFonts w:asciiTheme="minorHAnsi" w:eastAsia="SimSun" w:hAnsiTheme="minorHAnsi" w:cstheme="minorBidi"/>
                <w:lang w:eastAsia="zh-CN"/>
              </w:rPr>
              <w:t>对无线电通信局、主任、副主任、各部门负责人和无线电通信局全体工作人员的努力表示赞赏，感谢他们在职责范围之外所做的孜孜不倦和宝贵的工作。</w:t>
            </w:r>
          </w:p>
          <w:p w14:paraId="43FEAF55" w14:textId="77777777" w:rsidR="00E45CEF" w:rsidRPr="00D077DA" w:rsidRDefault="00E45CEF" w:rsidP="00E45CEF">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注意到一些工作组在规定期限之前完成其</w:t>
            </w:r>
            <w:r w:rsidRPr="00D077DA">
              <w:rPr>
                <w:rFonts w:asciiTheme="minorHAnsi" w:eastAsia="SimSun" w:hAnsiTheme="minorHAnsi" w:cstheme="minorBidi" w:hint="eastAsia"/>
                <w:lang w:eastAsia="zh-CN"/>
              </w:rPr>
              <w:t>C</w:t>
            </w:r>
            <w:r w:rsidRPr="00D077DA">
              <w:rPr>
                <w:rFonts w:asciiTheme="minorHAnsi" w:eastAsia="SimSun" w:hAnsiTheme="minorHAnsi" w:cstheme="minorBidi"/>
                <w:lang w:eastAsia="zh-CN"/>
              </w:rPr>
              <w:t>PM</w:t>
            </w:r>
            <w:r w:rsidRPr="00D077DA">
              <w:rPr>
                <w:rFonts w:asciiTheme="minorHAnsi" w:eastAsia="SimSun" w:hAnsiTheme="minorHAnsi" w:cstheme="minorBidi" w:hint="eastAsia"/>
                <w:lang w:eastAsia="zh-CN"/>
              </w:rPr>
              <w:t>案文草案面临着一些问题。</w:t>
            </w: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认识到以下事实：</w:t>
            </w:r>
          </w:p>
          <w:p w14:paraId="1C992766" w14:textId="2B85585E" w:rsidR="00E45CEF" w:rsidRPr="00D077DA" w:rsidRDefault="00E45CEF" w:rsidP="00E45CEF">
            <w:pPr>
              <w:pStyle w:val="StyleTabletextLatinBodyCalibriAsianSimSunLeft"/>
              <w:rPr>
                <w:lang w:eastAsia="zh-CN"/>
              </w:rPr>
            </w:pPr>
            <w:r w:rsidRPr="00D077DA">
              <w:rPr>
                <w:lang w:eastAsia="zh-CN"/>
              </w:rPr>
              <w:t>a</w:t>
            </w:r>
            <w:r>
              <w:rPr>
                <w:lang w:eastAsia="zh-CN"/>
              </w:rPr>
              <w:t>)</w:t>
            </w:r>
            <w:r w:rsidRPr="00D077DA">
              <w:rPr>
                <w:lang w:eastAsia="zh-CN"/>
              </w:rPr>
              <w:tab/>
            </w:r>
            <w:r w:rsidRPr="00D077DA">
              <w:rPr>
                <w:rFonts w:hint="eastAsia"/>
                <w:lang w:eastAsia="zh-CN"/>
              </w:rPr>
              <w:t>5B</w:t>
            </w:r>
            <w:r w:rsidRPr="00D077DA">
              <w:rPr>
                <w:rFonts w:hint="eastAsia"/>
                <w:lang w:eastAsia="zh-CN"/>
              </w:rPr>
              <w:t>工作组</w:t>
            </w:r>
            <w:r>
              <w:rPr>
                <w:rFonts w:hint="eastAsia"/>
                <w:lang w:eastAsia="zh-CN"/>
              </w:rPr>
              <w:t>（</w:t>
            </w:r>
            <w:r w:rsidRPr="00D077DA">
              <w:rPr>
                <w:rFonts w:hint="eastAsia"/>
                <w:lang w:eastAsia="zh-CN"/>
              </w:rPr>
              <w:t>WP</w:t>
            </w:r>
            <w:r>
              <w:rPr>
                <w:rFonts w:hint="eastAsia"/>
                <w:lang w:eastAsia="zh-CN"/>
              </w:rPr>
              <w:t>）</w:t>
            </w:r>
            <w:r w:rsidRPr="00D077DA">
              <w:rPr>
                <w:rFonts w:hint="eastAsia"/>
                <w:lang w:eastAsia="zh-CN"/>
              </w:rPr>
              <w:t>正在处理并负责为</w:t>
            </w:r>
            <w:r w:rsidRPr="00D077DA">
              <w:rPr>
                <w:rFonts w:hint="eastAsia"/>
                <w:lang w:eastAsia="zh-CN"/>
              </w:rPr>
              <w:t>19</w:t>
            </w:r>
            <w:r w:rsidRPr="00D077DA">
              <w:rPr>
                <w:rFonts w:hint="eastAsia"/>
                <w:lang w:eastAsia="zh-CN"/>
              </w:rPr>
              <w:t>个</w:t>
            </w:r>
            <w:r w:rsidRPr="00D077DA">
              <w:rPr>
                <w:rFonts w:hint="eastAsia"/>
                <w:lang w:eastAsia="zh-CN"/>
              </w:rPr>
              <w:t>WRC-</w:t>
            </w:r>
            <w:proofErr w:type="gramStart"/>
            <w:r w:rsidRPr="00D077DA">
              <w:rPr>
                <w:rFonts w:hint="eastAsia"/>
                <w:lang w:eastAsia="zh-CN"/>
              </w:rPr>
              <w:t>23</w:t>
            </w:r>
            <w:r w:rsidRPr="00D077DA">
              <w:rPr>
                <w:rFonts w:hint="eastAsia"/>
                <w:lang w:eastAsia="zh-CN"/>
              </w:rPr>
              <w:t>具体议项中的</w:t>
            </w:r>
            <w:r w:rsidRPr="00D077DA">
              <w:rPr>
                <w:rFonts w:hint="eastAsia"/>
                <w:lang w:eastAsia="zh-CN"/>
              </w:rPr>
              <w:t>6</w:t>
            </w:r>
            <w:r w:rsidRPr="00D077DA">
              <w:rPr>
                <w:rFonts w:hint="eastAsia"/>
                <w:lang w:eastAsia="zh-CN"/>
              </w:rPr>
              <w:t>个议项起草</w:t>
            </w:r>
            <w:r w:rsidRPr="00D077DA">
              <w:rPr>
                <w:rFonts w:hint="eastAsia"/>
                <w:lang w:eastAsia="zh-CN"/>
              </w:rPr>
              <w:t>CPM</w:t>
            </w:r>
            <w:r w:rsidRPr="00D077DA">
              <w:rPr>
                <w:rFonts w:hint="eastAsia"/>
                <w:lang w:eastAsia="zh-CN"/>
              </w:rPr>
              <w:t>案文草案；</w:t>
            </w:r>
            <w:proofErr w:type="gramEnd"/>
          </w:p>
          <w:p w14:paraId="3A892D86" w14:textId="78CE869C" w:rsidR="00E45CEF" w:rsidRPr="00D077DA" w:rsidRDefault="00E45CEF" w:rsidP="00E45CEF">
            <w:pPr>
              <w:pStyle w:val="StyleTabletextLatinBodyCalibriAsianSimSunLeft"/>
              <w:rPr>
                <w:rFonts w:cstheme="minorBidi"/>
                <w:lang w:eastAsia="zh-CN"/>
              </w:rPr>
            </w:pPr>
            <w:r w:rsidRPr="00D077DA">
              <w:rPr>
                <w:rFonts w:cstheme="minorBidi"/>
                <w:lang w:eastAsia="zh-CN"/>
              </w:rPr>
              <w:t>b</w:t>
            </w:r>
            <w:r>
              <w:rPr>
                <w:rFonts w:cstheme="minorBidi"/>
                <w:lang w:eastAsia="zh-CN"/>
              </w:rPr>
              <w:t>)</w:t>
            </w:r>
            <w:r w:rsidRPr="00D077DA">
              <w:rPr>
                <w:rFonts w:cstheme="minorBidi"/>
                <w:lang w:eastAsia="zh-CN"/>
              </w:rPr>
              <w:tab/>
            </w:r>
            <w:r w:rsidRPr="00D077DA">
              <w:rPr>
                <w:rFonts w:cstheme="minorBidi" w:hint="eastAsia"/>
                <w:lang w:eastAsia="zh-CN"/>
              </w:rPr>
              <w:t>在</w:t>
            </w:r>
            <w:r w:rsidRPr="00D077DA">
              <w:rPr>
                <w:rFonts w:cstheme="minorBidi" w:hint="eastAsia"/>
                <w:lang w:eastAsia="zh-CN"/>
              </w:rPr>
              <w:t>CPM-23</w:t>
            </w:r>
            <w:r w:rsidRPr="00D077DA">
              <w:rPr>
                <w:rFonts w:cstheme="minorBidi" w:hint="eastAsia"/>
                <w:lang w:eastAsia="zh-CN"/>
              </w:rPr>
              <w:t>管理团队确定的</w:t>
            </w:r>
            <w:r w:rsidRPr="00D077DA">
              <w:rPr>
                <w:rFonts w:cstheme="minorBidi" w:hint="eastAsia"/>
                <w:lang w:eastAsia="zh-CN"/>
              </w:rPr>
              <w:t>2022</w:t>
            </w:r>
            <w:r w:rsidRPr="00D077DA">
              <w:rPr>
                <w:rFonts w:cstheme="minorBidi" w:hint="eastAsia"/>
                <w:lang w:eastAsia="zh-CN"/>
              </w:rPr>
              <w:t>年</w:t>
            </w:r>
            <w:r w:rsidRPr="00D077DA">
              <w:rPr>
                <w:rFonts w:cstheme="minorBidi" w:hint="eastAsia"/>
                <w:lang w:eastAsia="zh-CN"/>
              </w:rPr>
              <w:t>10</w:t>
            </w:r>
            <w:r w:rsidRPr="00D077DA">
              <w:rPr>
                <w:rFonts w:cstheme="minorBidi" w:hint="eastAsia"/>
                <w:lang w:eastAsia="zh-CN"/>
              </w:rPr>
              <w:t>月</w:t>
            </w:r>
            <w:r w:rsidRPr="00D077DA">
              <w:rPr>
                <w:rFonts w:cstheme="minorBidi" w:hint="eastAsia"/>
                <w:lang w:eastAsia="zh-CN"/>
              </w:rPr>
              <w:t>21</w:t>
            </w:r>
            <w:r w:rsidRPr="00D077DA">
              <w:rPr>
                <w:rFonts w:cstheme="minorBidi" w:hint="eastAsia"/>
                <w:lang w:eastAsia="zh-CN"/>
              </w:rPr>
              <w:t>日截止日期之前，</w:t>
            </w:r>
            <w:r w:rsidRPr="00D077DA">
              <w:rPr>
                <w:rFonts w:cstheme="minorBidi" w:hint="eastAsia"/>
                <w:lang w:eastAsia="zh-CN"/>
              </w:rPr>
              <w:t>5B</w:t>
            </w:r>
            <w:r w:rsidRPr="00D077DA">
              <w:rPr>
                <w:rFonts w:cstheme="minorBidi" w:hint="eastAsia"/>
                <w:lang w:eastAsia="zh-CN"/>
              </w:rPr>
              <w:t>工作组仅计划在</w:t>
            </w:r>
            <w:r w:rsidRPr="00D077DA">
              <w:rPr>
                <w:rFonts w:cstheme="minorBidi" w:hint="eastAsia"/>
                <w:lang w:eastAsia="zh-CN"/>
              </w:rPr>
              <w:t>2022</w:t>
            </w:r>
            <w:r w:rsidRPr="00D077DA">
              <w:rPr>
                <w:rFonts w:cstheme="minorBidi" w:hint="eastAsia"/>
                <w:lang w:eastAsia="zh-CN"/>
              </w:rPr>
              <w:t>年</w:t>
            </w:r>
            <w:r w:rsidRPr="00D077DA">
              <w:rPr>
                <w:rFonts w:cstheme="minorBidi" w:hint="eastAsia"/>
                <w:lang w:eastAsia="zh-CN"/>
              </w:rPr>
              <w:t>7</w:t>
            </w:r>
            <w:r w:rsidRPr="00D077DA">
              <w:rPr>
                <w:rFonts w:cstheme="minorBidi" w:hint="eastAsia"/>
                <w:lang w:eastAsia="zh-CN"/>
              </w:rPr>
              <w:t>月再举行一次会议，</w:t>
            </w:r>
            <w:proofErr w:type="gramStart"/>
            <w:r w:rsidRPr="00D077DA">
              <w:rPr>
                <w:rFonts w:cstheme="minorBidi" w:hint="eastAsia"/>
                <w:lang w:eastAsia="zh-CN"/>
              </w:rPr>
              <w:t>以完成关于这</w:t>
            </w:r>
            <w:r w:rsidRPr="00D077DA">
              <w:rPr>
                <w:rFonts w:cstheme="minorBidi" w:hint="eastAsia"/>
                <w:lang w:eastAsia="zh-CN"/>
              </w:rPr>
              <w:t>6</w:t>
            </w:r>
            <w:r w:rsidRPr="00D077DA">
              <w:rPr>
                <w:rFonts w:cstheme="minorBidi" w:hint="eastAsia"/>
                <w:lang w:eastAsia="zh-CN"/>
              </w:rPr>
              <w:t>个议项的</w:t>
            </w:r>
            <w:r w:rsidRPr="00D077DA">
              <w:rPr>
                <w:rFonts w:cstheme="minorBidi" w:hint="eastAsia"/>
                <w:lang w:eastAsia="zh-CN"/>
              </w:rPr>
              <w:t>CPM</w:t>
            </w:r>
            <w:r w:rsidRPr="00D077DA">
              <w:rPr>
                <w:rFonts w:cstheme="minorBidi" w:hint="eastAsia"/>
                <w:lang w:eastAsia="zh-CN"/>
              </w:rPr>
              <w:t>案文草案并将其提交</w:t>
            </w:r>
            <w:r w:rsidRPr="00D077DA">
              <w:rPr>
                <w:rFonts w:cstheme="minorBidi" w:hint="eastAsia"/>
                <w:lang w:eastAsia="zh-CN"/>
              </w:rPr>
              <w:t>CPM</w:t>
            </w:r>
            <w:r w:rsidRPr="00D077DA">
              <w:rPr>
                <w:rFonts w:cstheme="minorBidi" w:hint="eastAsia"/>
                <w:lang w:eastAsia="zh-CN"/>
              </w:rPr>
              <w:t>管理团队；</w:t>
            </w:r>
            <w:proofErr w:type="gramEnd"/>
          </w:p>
          <w:p w14:paraId="3BA453BC" w14:textId="75C696F1" w:rsidR="00E45CEF" w:rsidRPr="00D077DA" w:rsidRDefault="00E45CEF" w:rsidP="00E45CEF">
            <w:pPr>
              <w:pStyle w:val="StyleTabletextLatinBodyCalibriAsianSimSunLeft"/>
              <w:rPr>
                <w:rFonts w:cstheme="minorBidi"/>
                <w:lang w:eastAsia="zh-CN"/>
              </w:rPr>
            </w:pPr>
            <w:r w:rsidRPr="00D077DA">
              <w:rPr>
                <w:rFonts w:cstheme="minorBidi"/>
                <w:lang w:eastAsia="zh-CN"/>
              </w:rPr>
              <w:t>c</w:t>
            </w:r>
            <w:r>
              <w:rPr>
                <w:rFonts w:cstheme="minorBidi"/>
                <w:lang w:eastAsia="zh-CN"/>
              </w:rPr>
              <w:t>)</w:t>
            </w:r>
            <w:r w:rsidRPr="00D077DA">
              <w:rPr>
                <w:rFonts w:cstheme="minorBidi"/>
                <w:lang w:eastAsia="zh-CN"/>
              </w:rPr>
              <w:tab/>
            </w:r>
            <w:r w:rsidRPr="00D077DA">
              <w:rPr>
                <w:rFonts w:cstheme="minorBidi" w:hint="eastAsia"/>
                <w:lang w:eastAsia="zh-CN"/>
              </w:rPr>
              <w:t>如</w:t>
            </w:r>
            <w:r w:rsidRPr="00D077DA">
              <w:rPr>
                <w:rFonts w:cstheme="minorBidi" w:hint="eastAsia"/>
                <w:lang w:eastAsia="zh-CN"/>
              </w:rPr>
              <w:t>CA/251</w:t>
            </w:r>
            <w:r w:rsidRPr="00D077DA">
              <w:rPr>
                <w:rFonts w:cstheme="minorBidi" w:hint="eastAsia"/>
                <w:lang w:eastAsia="zh-CN"/>
              </w:rPr>
              <w:t>号行政通函补遗</w:t>
            </w:r>
            <w:r w:rsidRPr="00D077DA">
              <w:rPr>
                <w:rFonts w:cstheme="minorBidi" w:hint="eastAsia"/>
                <w:lang w:eastAsia="zh-CN"/>
              </w:rPr>
              <w:t>1</w:t>
            </w:r>
            <w:r w:rsidRPr="00D077DA">
              <w:rPr>
                <w:rFonts w:cstheme="minorBidi" w:hint="eastAsia"/>
                <w:lang w:eastAsia="zh-CN"/>
              </w:rPr>
              <w:t>所述，由于</w:t>
            </w:r>
            <w:r w:rsidRPr="00D077DA">
              <w:rPr>
                <w:rFonts w:cstheme="minorBidi" w:hint="eastAsia"/>
                <w:lang w:eastAsia="zh-CN"/>
              </w:rPr>
              <w:t>COVID-19</w:t>
            </w:r>
            <w:r w:rsidRPr="00D077DA">
              <w:rPr>
                <w:rFonts w:cstheme="minorBidi" w:hint="eastAsia"/>
                <w:lang w:eastAsia="zh-CN"/>
              </w:rPr>
              <w:t>造成的普遍情况，</w:t>
            </w:r>
            <w:proofErr w:type="gramStart"/>
            <w:r w:rsidRPr="00D077DA">
              <w:rPr>
                <w:rFonts w:cstheme="minorBidi" w:hint="eastAsia"/>
                <w:lang w:eastAsia="zh-CN"/>
              </w:rPr>
              <w:t>导致</w:t>
            </w:r>
            <w:r w:rsidRPr="00D077DA">
              <w:rPr>
                <w:rFonts w:cstheme="minorBidi" w:hint="eastAsia"/>
                <w:lang w:eastAsia="zh-CN"/>
              </w:rPr>
              <w:t>5B</w:t>
            </w:r>
            <w:r w:rsidRPr="00D077DA">
              <w:rPr>
                <w:rFonts w:cstheme="minorBidi" w:hint="eastAsia"/>
                <w:lang w:eastAsia="zh-CN"/>
              </w:rPr>
              <w:t>工作组在上述期限内及时敲定这几个</w:t>
            </w:r>
            <w:r w:rsidRPr="00D077DA">
              <w:rPr>
                <w:rFonts w:cstheme="minorBidi" w:hint="eastAsia"/>
                <w:lang w:eastAsia="zh-CN"/>
              </w:rPr>
              <w:t>CPM</w:t>
            </w:r>
            <w:r w:rsidRPr="00D077DA">
              <w:rPr>
                <w:rFonts w:cstheme="minorBidi" w:hint="eastAsia"/>
                <w:lang w:eastAsia="zh-CN"/>
              </w:rPr>
              <w:t>案文草案面临着重大困难；</w:t>
            </w:r>
            <w:proofErr w:type="gramEnd"/>
          </w:p>
          <w:p w14:paraId="1EAE517B" w14:textId="0278BE2E" w:rsidR="00E45CEF" w:rsidRPr="00D077DA" w:rsidRDefault="00E45CEF" w:rsidP="00E45CEF">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鉴于上述情况，尽管规定了</w:t>
            </w:r>
            <w:r w:rsidRPr="00D077DA">
              <w:rPr>
                <w:rFonts w:asciiTheme="minorHAnsi" w:eastAsia="SimSun" w:hAnsiTheme="minorHAnsi" w:cstheme="minorBidi" w:hint="eastAsia"/>
                <w:lang w:eastAsia="zh-CN"/>
              </w:rPr>
              <w:t>ITU-R</w:t>
            </w:r>
            <w:r w:rsidRPr="00D077DA">
              <w:rPr>
                <w:rFonts w:asciiTheme="minorHAnsi" w:eastAsia="SimSun" w:hAnsiTheme="minorHAnsi" w:cstheme="minorBidi" w:hint="eastAsia"/>
                <w:lang w:eastAsia="zh-CN"/>
              </w:rPr>
              <w:t>第</w:t>
            </w:r>
            <w:r w:rsidRPr="00D077DA">
              <w:rPr>
                <w:rFonts w:asciiTheme="minorHAnsi" w:eastAsia="SimSun" w:hAnsiTheme="minorHAnsi" w:cstheme="minorBidi" w:hint="eastAsia"/>
                <w:lang w:eastAsia="zh-CN"/>
              </w:rPr>
              <w:t>2-8</w:t>
            </w:r>
            <w:r w:rsidRPr="00D077DA">
              <w:rPr>
                <w:rFonts w:asciiTheme="minorHAnsi" w:eastAsia="SimSun" w:hAnsiTheme="minorHAnsi" w:cstheme="minorBidi" w:hint="eastAsia"/>
                <w:lang w:eastAsia="zh-CN"/>
              </w:rPr>
              <w:t>号决议附件</w:t>
            </w:r>
            <w:r w:rsidRPr="00D077DA">
              <w:rPr>
                <w:rFonts w:asciiTheme="minorHAnsi" w:eastAsia="SimSun" w:hAnsiTheme="minorHAnsi" w:cstheme="minorBidi" w:hint="eastAsia"/>
                <w:lang w:eastAsia="zh-CN"/>
              </w:rPr>
              <w:t>1</w:t>
            </w:r>
            <w:r w:rsidRPr="00D077DA">
              <w:rPr>
                <w:rFonts w:asciiTheme="minorHAnsi" w:eastAsia="SimSun" w:hAnsiTheme="minorHAnsi" w:cstheme="minorBidi" w:hint="eastAsia"/>
                <w:lang w:eastAsia="zh-CN"/>
              </w:rPr>
              <w:t>第</w:t>
            </w:r>
            <w:r w:rsidRPr="00D077DA">
              <w:rPr>
                <w:rFonts w:asciiTheme="minorHAnsi" w:eastAsia="SimSun" w:hAnsiTheme="minorHAnsi" w:cstheme="minorBidi" w:hint="eastAsia"/>
                <w:lang w:eastAsia="zh-CN"/>
              </w:rPr>
              <w:t>A1.7</w:t>
            </w:r>
            <w:r w:rsidRPr="00D077DA">
              <w:rPr>
                <w:rFonts w:asciiTheme="minorHAnsi" w:eastAsia="SimSun" w:hAnsiTheme="minorHAnsi" w:cstheme="minorBidi" w:hint="eastAsia"/>
                <w:lang w:eastAsia="zh-CN"/>
              </w:rPr>
              <w:t>段中的目标，</w:t>
            </w: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赞成尽快由</w:t>
            </w:r>
            <w:r w:rsidRPr="00D077DA">
              <w:rPr>
                <w:rFonts w:asciiTheme="minorHAnsi" w:eastAsia="SimSun" w:hAnsiTheme="minorHAnsi" w:cstheme="minorBidi" w:hint="eastAsia"/>
                <w:lang w:eastAsia="zh-CN"/>
              </w:rPr>
              <w:t>CPM</w:t>
            </w:r>
            <w:r w:rsidRPr="00D077DA">
              <w:rPr>
                <w:rFonts w:asciiTheme="minorHAnsi" w:eastAsia="SimSun" w:hAnsiTheme="minorHAnsi" w:cstheme="minorBidi" w:hint="eastAsia"/>
                <w:lang w:eastAsia="zh-CN"/>
              </w:rPr>
              <w:t>指导委员会研究这种情况，以期更改</w:t>
            </w:r>
            <w:r w:rsidRPr="00D077DA">
              <w:rPr>
                <w:rFonts w:asciiTheme="minorHAnsi" w:eastAsia="SimSun" w:hAnsiTheme="minorHAnsi" w:cstheme="minorBidi" w:hint="eastAsia"/>
                <w:lang w:eastAsia="zh-CN"/>
              </w:rPr>
              <w:t>5B</w:t>
            </w:r>
            <w:r w:rsidRPr="00D077DA">
              <w:rPr>
                <w:rFonts w:asciiTheme="minorHAnsi" w:eastAsia="SimSun" w:hAnsiTheme="minorHAnsi" w:cstheme="minorBidi" w:hint="eastAsia"/>
                <w:lang w:eastAsia="zh-CN"/>
              </w:rPr>
              <w:t>工作组和其他工作组向各自章节报告人提交</w:t>
            </w:r>
            <w:r w:rsidRPr="00D077DA">
              <w:rPr>
                <w:rFonts w:asciiTheme="minorHAnsi" w:eastAsia="SimSun" w:hAnsiTheme="minorHAnsi" w:cstheme="minorBidi" w:hint="eastAsia"/>
                <w:lang w:eastAsia="zh-CN"/>
              </w:rPr>
              <w:t>C</w:t>
            </w:r>
            <w:r w:rsidRPr="00D077DA">
              <w:rPr>
                <w:rFonts w:asciiTheme="minorHAnsi" w:eastAsia="SimSun" w:hAnsiTheme="minorHAnsi" w:cstheme="minorBidi"/>
                <w:lang w:eastAsia="zh-CN"/>
              </w:rPr>
              <w:t>PM</w:t>
            </w:r>
            <w:r w:rsidRPr="00D077DA">
              <w:rPr>
                <w:rFonts w:asciiTheme="minorHAnsi" w:eastAsia="SimSun" w:hAnsiTheme="minorHAnsi" w:cstheme="minorBidi" w:hint="eastAsia"/>
                <w:lang w:eastAsia="zh-CN"/>
              </w:rPr>
              <w:t>案文最终草案的截止日期</w:t>
            </w:r>
            <w:r>
              <w:rPr>
                <w:rFonts w:asciiTheme="minorHAnsi" w:eastAsia="SimSun" w:hAnsiTheme="minorHAnsi" w:cstheme="minorBidi" w:hint="eastAsia"/>
                <w:lang w:eastAsia="zh-CN"/>
              </w:rPr>
              <w:t>（</w:t>
            </w:r>
            <w:r w:rsidRPr="00D077DA">
              <w:rPr>
                <w:rFonts w:asciiTheme="minorHAnsi" w:eastAsia="SimSun" w:hAnsiTheme="minorHAnsi" w:cstheme="minorBidi" w:hint="eastAsia"/>
                <w:lang w:eastAsia="zh-CN"/>
              </w:rPr>
              <w:t>如果有此要求</w:t>
            </w:r>
            <w:r>
              <w:rPr>
                <w:rFonts w:asciiTheme="minorHAnsi" w:eastAsia="SimSun" w:hAnsiTheme="minorHAnsi" w:cstheme="minorBidi" w:hint="eastAsia"/>
                <w:lang w:eastAsia="zh-CN"/>
              </w:rPr>
              <w:t>）</w:t>
            </w:r>
            <w:r w:rsidRPr="00D077DA">
              <w:rPr>
                <w:rFonts w:asciiTheme="minorHAnsi" w:eastAsia="SimSun" w:hAnsiTheme="minorHAnsi" w:cstheme="minorBidi" w:hint="eastAsia"/>
                <w:lang w:eastAsia="zh-CN"/>
              </w:rPr>
              <w:t>；如果更改了上述截止日期，则将结果包含在</w:t>
            </w:r>
            <w:r w:rsidRPr="00D077DA">
              <w:rPr>
                <w:rFonts w:asciiTheme="minorHAnsi" w:eastAsia="SimSun" w:hAnsiTheme="minorHAnsi" w:cstheme="minorBidi" w:hint="eastAsia"/>
                <w:lang w:eastAsia="zh-CN"/>
              </w:rPr>
              <w:t>CA/251</w:t>
            </w:r>
            <w:r w:rsidRPr="00D077DA">
              <w:rPr>
                <w:rFonts w:asciiTheme="minorHAnsi" w:eastAsia="SimSun" w:hAnsiTheme="minorHAnsi" w:cstheme="minorBidi" w:hint="eastAsia"/>
                <w:lang w:eastAsia="zh-CN"/>
              </w:rPr>
              <w:t>号行政通函的一份补遗中。</w:t>
            </w:r>
          </w:p>
          <w:p w14:paraId="4DC2566D" w14:textId="77777777" w:rsidR="00E45CEF" w:rsidRPr="00D077DA" w:rsidRDefault="00E45CEF" w:rsidP="00E45CEF">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如下所述，</w:t>
            </w:r>
            <w:proofErr w:type="gramStart"/>
            <w:r w:rsidRPr="00D077DA">
              <w:rPr>
                <w:rFonts w:asciiTheme="minorHAnsi" w:eastAsia="SimSun" w:hAnsiTheme="minorHAnsi" w:cstheme="minorBidi" w:hint="eastAsia"/>
                <w:lang w:eastAsia="zh-CN"/>
              </w:rPr>
              <w:t>2022</w:t>
            </w:r>
            <w:r w:rsidRPr="00D077DA">
              <w:rPr>
                <w:rFonts w:asciiTheme="minorHAnsi" w:eastAsia="SimSun" w:hAnsiTheme="minorHAnsi" w:cstheme="minorBidi" w:hint="eastAsia"/>
                <w:lang w:eastAsia="zh-CN"/>
              </w:rPr>
              <w:t>年待译的</w:t>
            </w:r>
            <w:proofErr w:type="gramEnd"/>
            <w:r w:rsidRPr="00D077DA">
              <w:rPr>
                <w:rFonts w:asciiTheme="minorHAnsi" w:eastAsia="SimSun" w:hAnsiTheme="minorHAnsi" w:cstheme="minorBidi" w:hint="eastAsia"/>
                <w:lang w:eastAsia="zh-CN"/>
              </w:rPr>
              <w:t>文件量极大。如果将截止日期推迟</w:t>
            </w:r>
            <w:r w:rsidRPr="00D077DA">
              <w:rPr>
                <w:rFonts w:asciiTheme="minorHAnsi" w:eastAsia="SimSun" w:hAnsiTheme="minorHAnsi" w:cstheme="minorBidi" w:hint="eastAsia"/>
                <w:lang w:eastAsia="zh-CN"/>
              </w:rPr>
              <w:t>/</w:t>
            </w:r>
            <w:r w:rsidRPr="00D077DA">
              <w:rPr>
                <w:rFonts w:asciiTheme="minorHAnsi" w:eastAsia="SimSun" w:hAnsiTheme="minorHAnsi" w:cstheme="minorBidi" w:hint="eastAsia"/>
                <w:lang w:eastAsia="zh-CN"/>
              </w:rPr>
              <w:t>延长到</w:t>
            </w:r>
            <w:r w:rsidRPr="00D077DA">
              <w:rPr>
                <w:rFonts w:asciiTheme="minorHAnsi" w:eastAsia="SimSun" w:hAnsiTheme="minorHAnsi" w:cstheme="minorBidi" w:hint="eastAsia"/>
                <w:lang w:eastAsia="zh-CN"/>
              </w:rPr>
              <w:t>2022</w:t>
            </w:r>
            <w:r w:rsidRPr="00D077DA">
              <w:rPr>
                <w:rFonts w:asciiTheme="minorHAnsi" w:eastAsia="SimSun" w:hAnsiTheme="minorHAnsi" w:cstheme="minorBidi" w:hint="eastAsia"/>
                <w:lang w:eastAsia="zh-CN"/>
              </w:rPr>
              <w:t>年</w:t>
            </w:r>
            <w:r w:rsidRPr="00D077DA">
              <w:rPr>
                <w:rFonts w:asciiTheme="minorHAnsi" w:eastAsia="SimSun" w:hAnsiTheme="minorHAnsi" w:cstheme="minorBidi" w:hint="eastAsia"/>
                <w:lang w:eastAsia="zh-CN"/>
              </w:rPr>
              <w:t>10</w:t>
            </w:r>
            <w:r w:rsidRPr="00D077DA">
              <w:rPr>
                <w:rFonts w:asciiTheme="minorHAnsi" w:eastAsia="SimSun" w:hAnsiTheme="minorHAnsi" w:cstheme="minorBidi" w:hint="eastAsia"/>
                <w:lang w:eastAsia="zh-CN"/>
              </w:rPr>
              <w:t>月</w:t>
            </w:r>
            <w:r w:rsidRPr="00D077DA">
              <w:rPr>
                <w:rFonts w:asciiTheme="minorHAnsi" w:eastAsia="SimSun" w:hAnsiTheme="minorHAnsi" w:cstheme="minorBidi" w:hint="eastAsia"/>
                <w:lang w:eastAsia="zh-CN"/>
              </w:rPr>
              <w:t>21</w:t>
            </w:r>
            <w:r w:rsidRPr="00D077DA">
              <w:rPr>
                <w:rFonts w:asciiTheme="minorHAnsi" w:eastAsia="SimSun" w:hAnsiTheme="minorHAnsi" w:cstheme="minorBidi" w:hint="eastAsia"/>
                <w:lang w:eastAsia="zh-CN"/>
              </w:rPr>
              <w:t>日之后，在着手延期之前，需要与国际电联大会和出版部协商，以确定</w:t>
            </w:r>
            <w:r w:rsidRPr="00D077DA">
              <w:rPr>
                <w:rFonts w:asciiTheme="minorHAnsi" w:eastAsia="SimSun" w:hAnsiTheme="minorHAnsi" w:cstheme="minorBidi" w:hint="eastAsia"/>
                <w:lang w:eastAsia="zh-CN"/>
              </w:rPr>
              <w:t>/</w:t>
            </w:r>
            <w:r w:rsidRPr="00D077DA">
              <w:rPr>
                <w:rFonts w:asciiTheme="minorHAnsi" w:eastAsia="SimSun" w:hAnsiTheme="minorHAnsi" w:cstheme="minorBidi" w:hint="eastAsia"/>
                <w:lang w:eastAsia="zh-CN"/>
              </w:rPr>
              <w:t>核实在满足</w:t>
            </w:r>
            <w:r w:rsidRPr="00D077DA">
              <w:rPr>
                <w:rFonts w:asciiTheme="minorHAnsi" w:eastAsia="SimSun" w:hAnsiTheme="minorHAnsi" w:cstheme="minorBidi" w:hint="eastAsia"/>
                <w:lang w:eastAsia="zh-CN"/>
              </w:rPr>
              <w:t>ITU</w:t>
            </w:r>
            <w:r w:rsidRPr="00D077DA">
              <w:rPr>
                <w:rFonts w:asciiTheme="minorHAnsi" w:eastAsia="SimSun" w:hAnsiTheme="minorHAnsi" w:cstheme="minorBidi"/>
                <w:lang w:eastAsia="zh-CN"/>
              </w:rPr>
              <w:t>-</w:t>
            </w:r>
            <w:r w:rsidRPr="00D077DA">
              <w:rPr>
                <w:rFonts w:asciiTheme="minorHAnsi" w:eastAsia="SimSun" w:hAnsiTheme="minorHAnsi" w:cstheme="minorBidi" w:hint="eastAsia"/>
                <w:lang w:eastAsia="zh-CN"/>
              </w:rPr>
              <w:t>R</w:t>
            </w:r>
            <w:r w:rsidRPr="00D077DA">
              <w:rPr>
                <w:rFonts w:asciiTheme="minorHAnsi" w:eastAsia="SimSun" w:hAnsiTheme="minorHAnsi" w:cstheme="minorBidi" w:hint="eastAsia"/>
                <w:lang w:eastAsia="zh-CN"/>
              </w:rPr>
              <w:t>第</w:t>
            </w:r>
            <w:r w:rsidRPr="00D077DA">
              <w:rPr>
                <w:rFonts w:asciiTheme="minorHAnsi" w:eastAsia="SimSun" w:hAnsiTheme="minorHAnsi" w:cstheme="minorBidi" w:hint="eastAsia"/>
                <w:lang w:eastAsia="zh-CN"/>
              </w:rPr>
              <w:t>2-8</w:t>
            </w:r>
            <w:r w:rsidRPr="00D077DA">
              <w:rPr>
                <w:rFonts w:asciiTheme="minorHAnsi" w:eastAsia="SimSun" w:hAnsiTheme="minorHAnsi" w:cstheme="minorBidi" w:hint="eastAsia"/>
                <w:lang w:eastAsia="zh-CN"/>
              </w:rPr>
              <w:t>号</w:t>
            </w:r>
            <w:proofErr w:type="gramStart"/>
            <w:r w:rsidRPr="00D077DA">
              <w:rPr>
                <w:rFonts w:asciiTheme="minorHAnsi" w:eastAsia="SimSun" w:hAnsiTheme="minorHAnsi" w:cstheme="minorBidi" w:hint="eastAsia"/>
                <w:lang w:eastAsia="zh-CN"/>
              </w:rPr>
              <w:t>决议第</w:t>
            </w:r>
            <w:proofErr w:type="gramEnd"/>
            <w:r w:rsidRPr="00D077DA">
              <w:rPr>
                <w:rFonts w:asciiTheme="minorHAnsi" w:eastAsia="SimSun" w:hAnsiTheme="minorHAnsi" w:cstheme="minorBidi" w:hint="eastAsia"/>
                <w:lang w:eastAsia="zh-CN"/>
              </w:rPr>
              <w:t>A1.7</w:t>
            </w:r>
            <w:r w:rsidRPr="00D077DA">
              <w:rPr>
                <w:rFonts w:asciiTheme="minorHAnsi" w:eastAsia="SimSun" w:hAnsiTheme="minorHAnsi" w:cstheme="minorBidi" w:hint="eastAsia"/>
                <w:lang w:eastAsia="zh-CN"/>
              </w:rPr>
              <w:t>节要求方面是否存在任何严重困难。</w:t>
            </w:r>
          </w:p>
          <w:p w14:paraId="7B496D68" w14:textId="1B089FAD" w:rsidR="00E45CEF" w:rsidRPr="00E45CEF" w:rsidRDefault="00E45CEF" w:rsidP="00E45CEF">
            <w:pPr>
              <w:pStyle w:val="StyleTabletextLatinBodyCalibriAsianSimSunLeft"/>
              <w:rPr>
                <w:lang w:eastAsia="zh-CN"/>
              </w:rPr>
            </w:pPr>
            <w:r>
              <w:rPr>
                <w:bCs/>
                <w:iCs/>
                <w:sz w:val="22"/>
                <w:lang w:val="en-GB" w:eastAsia="zh-CN"/>
              </w:rPr>
              <w:tab/>
            </w:r>
            <w:r w:rsidRPr="00D077DA">
              <w:rPr>
                <w:rFonts w:hint="eastAsia"/>
                <w:bCs/>
                <w:iCs/>
                <w:sz w:val="22"/>
                <w:lang w:val="en-GB" w:eastAsia="zh-CN"/>
              </w:rPr>
              <w:t>“</w:t>
            </w:r>
            <w:r w:rsidRPr="00D077DA">
              <w:rPr>
                <w:rFonts w:hint="eastAsia"/>
                <w:lang w:eastAsia="zh-CN"/>
              </w:rPr>
              <w:t>合并后的</w:t>
            </w:r>
            <w:r w:rsidRPr="00D077DA">
              <w:rPr>
                <w:lang w:eastAsia="zh-CN"/>
              </w:rPr>
              <w:t>CPM</w:t>
            </w:r>
            <w:r w:rsidRPr="00D077DA">
              <w:rPr>
                <w:rFonts w:hint="eastAsia"/>
                <w:lang w:eastAsia="zh-CN"/>
              </w:rPr>
              <w:t>报告草案须翻译为六</w:t>
            </w:r>
            <w:r w:rsidRPr="00D077DA">
              <w:rPr>
                <w:rFonts w:hint="eastAsia"/>
                <w:lang w:val="es-ES_tradnl" w:eastAsia="zh-CN"/>
              </w:rPr>
              <w:t>种</w:t>
            </w:r>
            <w:r w:rsidRPr="00D077DA">
              <w:rPr>
                <w:rFonts w:hint="eastAsia"/>
                <w:lang w:eastAsia="zh-CN"/>
              </w:rPr>
              <w:t>国际电联的正式语文，并须至少在</w:t>
            </w:r>
            <w:r w:rsidRPr="00D077DA">
              <w:rPr>
                <w:lang w:eastAsia="zh-CN"/>
              </w:rPr>
              <w:t>CPM</w:t>
            </w:r>
            <w:r w:rsidRPr="00D077DA">
              <w:rPr>
                <w:rFonts w:hint="eastAsia"/>
                <w:lang w:eastAsia="zh-CN"/>
              </w:rPr>
              <w:t>第二次会议召开前两个月前形成电子版以供获取。”</w:t>
            </w:r>
          </w:p>
          <w:p w14:paraId="012E6EEA" w14:textId="4AF730C8" w:rsidR="00E45CEF" w:rsidRPr="00D077DA" w:rsidRDefault="00E45CEF" w:rsidP="00E45CEF">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因此，请</w:t>
            </w:r>
            <w:r w:rsidRPr="00D077DA">
              <w:rPr>
                <w:rFonts w:asciiTheme="minorHAnsi" w:eastAsia="SimSun" w:hAnsiTheme="minorHAnsi" w:cstheme="minorBidi" w:hint="eastAsia"/>
                <w:lang w:eastAsia="zh-CN"/>
              </w:rPr>
              <w:t>CPM</w:t>
            </w:r>
            <w:r w:rsidRPr="00D077DA">
              <w:rPr>
                <w:rFonts w:asciiTheme="minorHAnsi" w:eastAsia="SimSun" w:hAnsiTheme="minorHAnsi" w:cstheme="minorBidi" w:hint="eastAsia"/>
                <w:lang w:eastAsia="zh-CN"/>
              </w:rPr>
              <w:t>指导委员会将其研究结果通知无线电通信局主任。</w:t>
            </w:r>
          </w:p>
        </w:tc>
      </w:tr>
      <w:tr w:rsidR="005211B6" w:rsidRPr="00D077DA" w14:paraId="5FD28F80" w14:textId="77777777" w:rsidTr="00E45CEF">
        <w:trPr>
          <w:jc w:val="center"/>
        </w:trPr>
        <w:tc>
          <w:tcPr>
            <w:tcW w:w="339" w:type="pct"/>
            <w:tcBorders>
              <w:bottom w:val="nil"/>
            </w:tcBorders>
          </w:tcPr>
          <w:p w14:paraId="28DFD6A4" w14:textId="77777777" w:rsidR="005211B6" w:rsidRPr="00D077DA" w:rsidRDefault="005211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8</w:t>
            </w:r>
          </w:p>
        </w:tc>
        <w:tc>
          <w:tcPr>
            <w:tcW w:w="879" w:type="pct"/>
            <w:tcBorders>
              <w:bottom w:val="nil"/>
            </w:tcBorders>
          </w:tcPr>
          <w:p w14:paraId="0D97C39F" w14:textId="77777777" w:rsidR="006B399C" w:rsidRDefault="005D49C7" w:rsidP="00547FEE">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无线电通信局的信息系统</w:t>
            </w:r>
          </w:p>
          <w:p w14:paraId="2E3A0CD9" w14:textId="12386AD4" w:rsidR="005211B6" w:rsidRPr="005C1352" w:rsidRDefault="005C1352" w:rsidP="00547FEE">
            <w:pPr>
              <w:pStyle w:val="Tabletext"/>
              <w:spacing w:before="120"/>
              <w:rPr>
                <w:rFonts w:asciiTheme="minorHAnsi" w:eastAsia="SimSun" w:hAnsiTheme="minorHAnsi" w:cstheme="minorBidi"/>
                <w:color w:val="000000"/>
                <w:shd w:val="clear" w:color="auto" w:fill="FFFFFF"/>
                <w:lang w:val="de-CH" w:eastAsia="zh-CN"/>
              </w:rPr>
            </w:pPr>
            <w:r w:rsidRPr="00D077DA">
              <w:rPr>
                <w:rStyle w:val="normaltextrun"/>
                <w:rFonts w:asciiTheme="minorHAnsi" w:eastAsia="SimSun" w:hAnsiTheme="minorHAnsi" w:cstheme="minorHAnsi"/>
                <w:iCs/>
                <w:color w:val="000000"/>
                <w:shd w:val="clear" w:color="auto" w:fill="FFFFFF"/>
                <w:lang w:val="de-CH" w:eastAsia="zh-CN"/>
              </w:rPr>
              <w:t>44Rev1</w:t>
            </w:r>
            <w:r>
              <w:rPr>
                <w:rStyle w:val="normaltextrun"/>
                <w:rFonts w:asciiTheme="minorHAnsi" w:eastAsia="SimSun" w:hAnsiTheme="minorHAnsi" w:cstheme="minorHAnsi"/>
                <w:iCs/>
                <w:color w:val="000000"/>
                <w:shd w:val="clear" w:color="auto" w:fill="FFFFFF"/>
                <w:lang w:val="de-CH" w:eastAsia="zh-CN"/>
              </w:rPr>
              <w:t>（</w:t>
            </w:r>
            <w:r w:rsidRPr="00D077DA">
              <w:rPr>
                <w:rStyle w:val="normaltextrun"/>
                <w:rFonts w:asciiTheme="minorHAnsi" w:eastAsia="SimSun" w:hAnsiTheme="minorHAnsi" w:cstheme="minorHAnsi" w:hint="eastAsia"/>
                <w:iCs/>
                <w:color w:val="000000"/>
                <w:shd w:val="clear" w:color="auto" w:fill="FFFFFF"/>
                <w:lang w:val="de-CH" w:eastAsia="zh-CN"/>
              </w:rPr>
              <w:t>第</w:t>
            </w:r>
            <w:r w:rsidRPr="00D077DA">
              <w:rPr>
                <w:rStyle w:val="normaltextrun"/>
                <w:rFonts w:asciiTheme="minorHAnsi" w:eastAsia="SimSun" w:hAnsiTheme="minorHAnsi" w:cstheme="minorHAnsi"/>
                <w:iCs/>
                <w:color w:val="000000"/>
                <w:shd w:val="clear" w:color="auto" w:fill="FFFFFF"/>
                <w:lang w:val="de-CH" w:eastAsia="zh-CN"/>
              </w:rPr>
              <w:t>7.1</w:t>
            </w:r>
            <w:r>
              <w:rPr>
                <w:rStyle w:val="normaltextrun"/>
                <w:rFonts w:asciiTheme="minorHAnsi" w:eastAsia="SimSun" w:hAnsiTheme="minorHAnsi" w:cstheme="minorHAnsi"/>
                <w:iCs/>
                <w:color w:val="000000"/>
                <w:shd w:val="clear" w:color="auto" w:fill="FFFFFF"/>
                <w:lang w:val="de-CH" w:eastAsia="zh-CN"/>
              </w:rPr>
              <w:t>、</w:t>
            </w:r>
            <w:r w:rsidRPr="00D077DA">
              <w:rPr>
                <w:rStyle w:val="normaltextrun"/>
                <w:rFonts w:asciiTheme="minorHAnsi" w:eastAsia="SimSun" w:hAnsiTheme="minorHAnsi" w:cstheme="minorHAnsi"/>
                <w:iCs/>
                <w:color w:val="000000"/>
                <w:shd w:val="clear" w:color="auto" w:fill="FFFFFF"/>
                <w:lang w:val="de-CH" w:eastAsia="zh-CN"/>
              </w:rPr>
              <w:t>7.4</w:t>
            </w:r>
            <w:r w:rsidRPr="00D077DA">
              <w:rPr>
                <w:rStyle w:val="normaltextrun"/>
                <w:rFonts w:asciiTheme="minorHAnsi" w:eastAsia="SimSun" w:hAnsiTheme="minorHAnsi" w:cstheme="minorHAnsi" w:hint="eastAsia"/>
                <w:iCs/>
                <w:color w:val="000000"/>
                <w:shd w:val="clear" w:color="auto" w:fill="FFFFFF"/>
                <w:lang w:val="de-CH" w:eastAsia="zh-CN"/>
              </w:rPr>
              <w:t>部分</w:t>
            </w:r>
            <w:r>
              <w:rPr>
                <w:rStyle w:val="normaltextrun"/>
                <w:rFonts w:asciiTheme="minorHAnsi" w:eastAsia="SimSun" w:hAnsiTheme="minorHAnsi" w:cstheme="minorHAnsi" w:hint="eastAsia"/>
                <w:iCs/>
                <w:color w:val="000000"/>
                <w:shd w:val="clear" w:color="auto" w:fill="FFFFFF"/>
                <w:lang w:val="de-CH" w:eastAsia="zh-CN"/>
              </w:rPr>
              <w:t>）、</w:t>
            </w:r>
            <w:r w:rsidRPr="00D077DA">
              <w:rPr>
                <w:rStyle w:val="normaltextrun"/>
                <w:rFonts w:asciiTheme="minorHAnsi" w:eastAsia="SimSun" w:hAnsiTheme="minorHAnsi" w:cstheme="minorHAnsi"/>
                <w:iCs/>
                <w:color w:val="000000"/>
                <w:shd w:val="clear" w:color="auto" w:fill="FFFFFF"/>
                <w:lang w:val="de-CH" w:eastAsia="zh-CN"/>
              </w:rPr>
              <w:t>INF/19</w:t>
            </w:r>
            <w:r>
              <w:rPr>
                <w:rStyle w:val="normaltextrun"/>
                <w:rFonts w:asciiTheme="minorHAnsi" w:eastAsia="SimSun" w:hAnsiTheme="minorHAnsi" w:cstheme="minorHAnsi"/>
                <w:iCs/>
                <w:color w:val="000000"/>
                <w:shd w:val="clear" w:color="auto" w:fill="FFFFFF"/>
                <w:lang w:val="de-CH" w:eastAsia="zh-CN"/>
              </w:rPr>
              <w:t>、</w:t>
            </w:r>
            <w:r w:rsidRPr="00D077DA">
              <w:rPr>
                <w:rStyle w:val="normaltextrun"/>
                <w:rFonts w:asciiTheme="minorHAnsi" w:eastAsia="SimSun" w:hAnsiTheme="minorHAnsi" w:cstheme="minorHAnsi"/>
                <w:color w:val="000000"/>
                <w:shd w:val="clear" w:color="auto" w:fill="FFFFFF"/>
                <w:lang w:val="de-CH" w:eastAsia="zh-CN"/>
              </w:rPr>
              <w:t>50</w:t>
            </w:r>
            <w:r>
              <w:rPr>
                <w:rStyle w:val="normaltextrun"/>
                <w:rFonts w:asciiTheme="minorHAnsi" w:eastAsia="SimSun" w:hAnsiTheme="minorHAnsi" w:cstheme="minorHAnsi"/>
                <w:color w:val="000000"/>
                <w:shd w:val="clear" w:color="auto" w:fill="FFFFFF"/>
                <w:lang w:val="de-CH" w:eastAsia="zh-CN"/>
              </w:rPr>
              <w:t>、</w:t>
            </w:r>
            <w:r w:rsidRPr="00D077DA">
              <w:rPr>
                <w:rStyle w:val="normaltextrun"/>
                <w:rFonts w:asciiTheme="minorHAnsi" w:eastAsia="SimSun" w:hAnsiTheme="minorHAnsi" w:cstheme="minorHAnsi"/>
                <w:color w:val="000000"/>
                <w:shd w:val="clear" w:color="auto" w:fill="FFFFFF"/>
                <w:lang w:val="de-CH" w:eastAsia="zh-CN"/>
              </w:rPr>
              <w:t>53</w:t>
            </w:r>
          </w:p>
        </w:tc>
        <w:tc>
          <w:tcPr>
            <w:tcW w:w="3782" w:type="pct"/>
            <w:tcBorders>
              <w:bottom w:val="nil"/>
            </w:tcBorders>
          </w:tcPr>
          <w:p w14:paraId="1E2285B0" w14:textId="5C85878D" w:rsidR="005D49C7" w:rsidRPr="00DB2AA3" w:rsidRDefault="00653B17" w:rsidP="00D077DA">
            <w:pPr>
              <w:pStyle w:val="Tabletext"/>
              <w:spacing w:before="120"/>
              <w:rPr>
                <w:rFonts w:asciiTheme="minorHAnsi" w:eastAsia="SimSun" w:hAnsiTheme="minorHAnsi" w:cstheme="minorBidi"/>
                <w:lang w:val="de-CH" w:eastAsia="zh-CN"/>
              </w:rPr>
            </w:pPr>
            <w:r w:rsidRPr="00DB2AA3">
              <w:rPr>
                <w:rFonts w:asciiTheme="minorHAnsi" w:eastAsia="SimSun" w:hAnsiTheme="minorHAnsi" w:cstheme="minorBidi" w:hint="eastAsia"/>
                <w:lang w:val="de-CH" w:eastAsia="zh-CN"/>
              </w:rPr>
              <w:t>RAG</w:t>
            </w:r>
            <w:r w:rsidRPr="00D077DA">
              <w:rPr>
                <w:rFonts w:asciiTheme="minorHAnsi" w:eastAsia="SimSun" w:hAnsiTheme="minorHAnsi" w:cstheme="minorBidi" w:hint="eastAsia"/>
                <w:lang w:eastAsia="zh-CN"/>
              </w:rPr>
              <w:t>赞赏地注意到</w:t>
            </w:r>
            <w:r w:rsidR="00A009C3" w:rsidRPr="00DB2AA3">
              <w:rPr>
                <w:rFonts w:asciiTheme="minorHAnsi" w:eastAsia="SimSun" w:hAnsiTheme="minorHAnsi" w:cstheme="minorBidi" w:hint="eastAsia"/>
                <w:lang w:val="de-CH" w:eastAsia="zh-CN"/>
              </w:rPr>
              <w:t>，</w:t>
            </w:r>
            <w:r w:rsidRPr="00D077DA">
              <w:rPr>
                <w:rFonts w:asciiTheme="minorHAnsi" w:eastAsia="SimSun" w:hAnsiTheme="minorHAnsi" w:cstheme="minorBidi" w:hint="eastAsia"/>
                <w:lang w:eastAsia="zh-CN"/>
              </w:rPr>
              <w:t>在</w:t>
            </w:r>
            <w:r w:rsidR="00A009C3" w:rsidRPr="00D077DA">
              <w:rPr>
                <w:rFonts w:asciiTheme="minorHAnsi" w:eastAsia="SimSun" w:hAnsiTheme="minorHAnsi" w:cstheme="minorBidi" w:hint="eastAsia"/>
                <w:lang w:eastAsia="zh-CN"/>
              </w:rPr>
              <w:t>开发</w:t>
            </w:r>
            <w:r w:rsidRPr="00D077DA">
              <w:rPr>
                <w:rFonts w:asciiTheme="minorHAnsi" w:eastAsia="SimSun" w:hAnsiTheme="minorHAnsi" w:cstheme="minorBidi" w:hint="eastAsia"/>
                <w:lang w:eastAsia="zh-CN"/>
              </w:rPr>
              <w:t>支持地面</w:t>
            </w:r>
            <w:r w:rsidR="00A009C3" w:rsidRPr="00D077DA">
              <w:rPr>
                <w:rFonts w:asciiTheme="minorHAnsi" w:eastAsia="SimSun" w:hAnsiTheme="minorHAnsi" w:cstheme="minorBidi" w:hint="eastAsia"/>
                <w:lang w:eastAsia="zh-CN"/>
              </w:rPr>
              <w:t>业务</w:t>
            </w:r>
            <w:r w:rsidRPr="00D077DA">
              <w:rPr>
                <w:rFonts w:asciiTheme="minorHAnsi" w:eastAsia="SimSun" w:hAnsiTheme="minorHAnsi" w:cstheme="minorBidi" w:hint="eastAsia"/>
                <w:lang w:eastAsia="zh-CN"/>
              </w:rPr>
              <w:t>和空间</w:t>
            </w:r>
            <w:r w:rsidR="00A009C3" w:rsidRPr="00D077DA">
              <w:rPr>
                <w:rFonts w:asciiTheme="minorHAnsi" w:eastAsia="SimSun" w:hAnsiTheme="minorHAnsi" w:cstheme="minorBidi" w:hint="eastAsia"/>
                <w:lang w:eastAsia="zh-CN"/>
              </w:rPr>
              <w:t>业务申报系统</w:t>
            </w:r>
            <w:r w:rsidRPr="00D077DA">
              <w:rPr>
                <w:rFonts w:asciiTheme="minorHAnsi" w:eastAsia="SimSun" w:hAnsiTheme="minorHAnsi" w:cstheme="minorBidi" w:hint="eastAsia"/>
                <w:lang w:eastAsia="zh-CN"/>
              </w:rPr>
              <w:t>的</w:t>
            </w:r>
            <w:r w:rsidRPr="00DB2AA3">
              <w:rPr>
                <w:rFonts w:asciiTheme="minorHAnsi" w:eastAsia="SimSun" w:hAnsiTheme="minorHAnsi" w:cstheme="minorBidi" w:hint="eastAsia"/>
                <w:lang w:val="de-CH" w:eastAsia="zh-CN"/>
              </w:rPr>
              <w:t>BR</w:t>
            </w:r>
            <w:r w:rsidRPr="00D077DA">
              <w:rPr>
                <w:rFonts w:asciiTheme="minorHAnsi" w:eastAsia="SimSun" w:hAnsiTheme="minorHAnsi" w:cstheme="minorBidi" w:hint="eastAsia"/>
                <w:lang w:eastAsia="zh-CN"/>
              </w:rPr>
              <w:t>信息系统方面取得</w:t>
            </w:r>
            <w:r w:rsidR="00A009C3" w:rsidRPr="00D077DA">
              <w:rPr>
                <w:rFonts w:asciiTheme="minorHAnsi" w:eastAsia="SimSun" w:hAnsiTheme="minorHAnsi" w:cstheme="minorBidi" w:hint="eastAsia"/>
                <w:lang w:eastAsia="zh-CN"/>
              </w:rPr>
              <w:t>了</w:t>
            </w:r>
            <w:r w:rsidRPr="00D077DA">
              <w:rPr>
                <w:rFonts w:asciiTheme="minorHAnsi" w:eastAsia="SimSun" w:hAnsiTheme="minorHAnsi" w:cstheme="minorBidi" w:hint="eastAsia"/>
                <w:lang w:eastAsia="zh-CN"/>
              </w:rPr>
              <w:t>进展。</w:t>
            </w:r>
          </w:p>
          <w:p w14:paraId="2D6F7ABE" w14:textId="45B74932" w:rsidR="005D49C7" w:rsidRPr="00D077DA" w:rsidRDefault="00653B17" w:rsidP="00D077DA">
            <w:pPr>
              <w:pStyle w:val="Tabletext"/>
              <w:spacing w:before="120"/>
              <w:rPr>
                <w:rFonts w:asciiTheme="minorHAnsi" w:eastAsia="SimSun" w:hAnsiTheme="minorHAnsi" w:cstheme="minorBidi"/>
                <w:lang w:eastAsia="zh-CN"/>
              </w:rPr>
            </w:pPr>
            <w:r w:rsidRPr="00DB2AA3">
              <w:rPr>
                <w:rFonts w:asciiTheme="minorHAnsi" w:eastAsia="SimSun" w:hAnsiTheme="minorHAnsi" w:cstheme="minorBidi" w:hint="eastAsia"/>
                <w:lang w:val="de-CH" w:eastAsia="zh-CN"/>
              </w:rPr>
              <w:t>RAG</w:t>
            </w:r>
            <w:r w:rsidRPr="00D077DA">
              <w:rPr>
                <w:rFonts w:asciiTheme="minorHAnsi" w:eastAsia="SimSun" w:hAnsiTheme="minorHAnsi" w:cstheme="minorBidi" w:hint="eastAsia"/>
                <w:lang w:eastAsia="zh-CN"/>
              </w:rPr>
              <w:t>注意到</w:t>
            </w:r>
            <w:r w:rsidR="00A009C3" w:rsidRPr="00DB2AA3">
              <w:rPr>
                <w:rFonts w:asciiTheme="minorHAnsi" w:eastAsia="SimSun" w:hAnsiTheme="minorHAnsi" w:cstheme="minorBidi" w:hint="eastAsia"/>
                <w:lang w:val="de-CH" w:eastAsia="zh-CN"/>
              </w:rPr>
              <w:t>，</w:t>
            </w:r>
            <w:r w:rsidRPr="00D077DA">
              <w:rPr>
                <w:rFonts w:asciiTheme="minorHAnsi" w:eastAsia="SimSun" w:hAnsiTheme="minorHAnsi" w:cstheme="minorBidi" w:hint="eastAsia"/>
                <w:lang w:eastAsia="zh-CN"/>
              </w:rPr>
              <w:t>无线电通信局</w:t>
            </w:r>
            <w:r w:rsidR="00A009C3" w:rsidRPr="00D077DA">
              <w:rPr>
                <w:rFonts w:asciiTheme="minorHAnsi" w:eastAsia="SimSun" w:hAnsiTheme="minorHAnsi" w:cstheme="minorBidi" w:hint="eastAsia"/>
                <w:lang w:eastAsia="zh-CN"/>
              </w:rPr>
              <w:t>请</w:t>
            </w:r>
            <w:r w:rsidRPr="00D077DA">
              <w:rPr>
                <w:rFonts w:asciiTheme="minorHAnsi" w:eastAsia="SimSun" w:hAnsiTheme="minorHAnsi" w:cstheme="minorBidi" w:hint="eastAsia"/>
                <w:lang w:eastAsia="zh-CN"/>
              </w:rPr>
              <w:t>主管部门自愿测试与空间</w:t>
            </w:r>
            <w:r w:rsidR="00A009C3" w:rsidRPr="00D077DA">
              <w:rPr>
                <w:rFonts w:asciiTheme="minorHAnsi" w:eastAsia="SimSun" w:hAnsiTheme="minorHAnsi" w:cstheme="minorBidi" w:hint="eastAsia"/>
                <w:lang w:eastAsia="zh-CN"/>
              </w:rPr>
              <w:t>业务</w:t>
            </w:r>
            <w:r w:rsidRPr="00D077DA">
              <w:rPr>
                <w:rFonts w:asciiTheme="minorHAnsi" w:eastAsia="SimSun" w:hAnsiTheme="minorHAnsi" w:cstheme="minorBidi" w:hint="eastAsia"/>
                <w:lang w:eastAsia="zh-CN"/>
              </w:rPr>
              <w:t>相关的软件。斯洛伐克立即自愿参加</w:t>
            </w:r>
            <w:r w:rsidR="00A009C3" w:rsidRPr="00D077DA">
              <w:rPr>
                <w:rFonts w:asciiTheme="minorHAnsi" w:eastAsia="SimSun" w:hAnsiTheme="minorHAnsi" w:cstheme="minorBidi" w:hint="eastAsia"/>
                <w:lang w:eastAsia="zh-CN"/>
              </w:rPr>
              <w:t>该活动</w:t>
            </w:r>
            <w:r w:rsidRPr="00D077DA">
              <w:rPr>
                <w:rFonts w:asciiTheme="minorHAnsi" w:eastAsia="SimSun" w:hAnsiTheme="minorHAnsi" w:cstheme="minorBidi" w:hint="eastAsia"/>
                <w:lang w:eastAsia="zh-CN"/>
              </w:rPr>
              <w:t>。加拿大、法国、俄罗斯、巴西、肯尼亚、科特迪瓦和加纳也自愿参加。如果其他主管部门愿意，</w:t>
            </w:r>
            <w:r w:rsidR="00A009C3" w:rsidRPr="00D077DA">
              <w:rPr>
                <w:rFonts w:asciiTheme="minorHAnsi" w:eastAsia="SimSun" w:hAnsiTheme="minorHAnsi" w:cstheme="minorBidi" w:hint="eastAsia"/>
                <w:lang w:eastAsia="zh-CN"/>
              </w:rPr>
              <w:t>也</w:t>
            </w:r>
            <w:r w:rsidRPr="00D077DA">
              <w:rPr>
                <w:rFonts w:asciiTheme="minorHAnsi" w:eastAsia="SimSun" w:hAnsiTheme="minorHAnsi" w:cstheme="minorBidi" w:hint="eastAsia"/>
                <w:lang w:eastAsia="zh-CN"/>
              </w:rPr>
              <w:t>非常欢迎他们自愿参加。</w:t>
            </w:r>
          </w:p>
          <w:p w14:paraId="1A79E985" w14:textId="0A52A9E7" w:rsidR="005D49C7" w:rsidRPr="00D077DA" w:rsidRDefault="00653B17" w:rsidP="00D077DA">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lastRenderedPageBreak/>
              <w:t>RAG</w:t>
            </w:r>
            <w:r w:rsidRPr="00D077DA">
              <w:rPr>
                <w:rFonts w:asciiTheme="minorHAnsi" w:eastAsia="SimSun" w:hAnsiTheme="minorHAnsi" w:cstheme="minorBidi" w:hint="eastAsia"/>
                <w:lang w:eastAsia="zh-CN"/>
              </w:rPr>
              <w:t>注意到并赞赏过去、当前和未来开发</w:t>
            </w:r>
            <w:r w:rsidR="0019557E" w:rsidRPr="00D077DA">
              <w:rPr>
                <w:rFonts w:asciiTheme="minorHAnsi" w:eastAsia="SimSun" w:hAnsiTheme="minorHAnsi" w:cstheme="minorBidi" w:hint="eastAsia"/>
                <w:lang w:eastAsia="zh-CN"/>
              </w:rPr>
              <w:t>软件，</w:t>
            </w:r>
            <w:r w:rsidRPr="00D077DA">
              <w:rPr>
                <w:rFonts w:asciiTheme="minorHAnsi" w:eastAsia="SimSun" w:hAnsiTheme="minorHAnsi" w:cstheme="minorBidi" w:hint="eastAsia"/>
                <w:lang w:eastAsia="zh-CN"/>
              </w:rPr>
              <w:t>以实施</w:t>
            </w:r>
            <w:r w:rsidR="0019557E" w:rsidRPr="00D077DA">
              <w:rPr>
                <w:rFonts w:asciiTheme="minorHAnsi" w:eastAsia="SimSun" w:hAnsiTheme="minorHAnsi" w:cstheme="minorBidi" w:hint="eastAsia"/>
                <w:lang w:eastAsia="zh-CN"/>
              </w:rPr>
              <w:t>第</w:t>
            </w:r>
            <w:r w:rsidRPr="00D077DA">
              <w:rPr>
                <w:rFonts w:asciiTheme="minorHAnsi" w:eastAsia="SimSun" w:hAnsiTheme="minorHAnsi" w:cstheme="minorBidi" w:hint="eastAsia"/>
                <w:lang w:eastAsia="zh-CN"/>
              </w:rPr>
              <w:t>907</w:t>
            </w:r>
            <w:r w:rsidRPr="00D077DA">
              <w:rPr>
                <w:rFonts w:asciiTheme="minorHAnsi" w:eastAsia="SimSun" w:hAnsiTheme="minorHAnsi" w:cstheme="minorBidi" w:hint="eastAsia"/>
                <w:lang w:eastAsia="zh-CN"/>
              </w:rPr>
              <w:t>和</w:t>
            </w:r>
            <w:r w:rsidRPr="00D077DA">
              <w:rPr>
                <w:rFonts w:asciiTheme="minorHAnsi" w:eastAsia="SimSun" w:hAnsiTheme="minorHAnsi" w:cstheme="minorBidi" w:hint="eastAsia"/>
                <w:lang w:eastAsia="zh-CN"/>
              </w:rPr>
              <w:t>908</w:t>
            </w:r>
            <w:r w:rsidR="0019557E" w:rsidRPr="00D077DA">
              <w:rPr>
                <w:rFonts w:asciiTheme="minorHAnsi" w:eastAsia="SimSun" w:hAnsiTheme="minorHAnsi" w:cstheme="minorBidi" w:hint="eastAsia"/>
                <w:lang w:eastAsia="zh-CN"/>
              </w:rPr>
              <w:t>号决议的工作。</w:t>
            </w: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还注意到</w:t>
            </w:r>
            <w:r w:rsidR="0019557E" w:rsidRPr="00D077DA">
              <w:rPr>
                <w:rFonts w:asciiTheme="minorHAnsi" w:eastAsia="SimSun" w:hAnsiTheme="minorHAnsi" w:cstheme="minorBidi" w:hint="eastAsia"/>
                <w:lang w:eastAsia="zh-CN"/>
              </w:rPr>
              <w:t>，</w:t>
            </w:r>
            <w:r w:rsidRPr="00D077DA">
              <w:rPr>
                <w:rFonts w:asciiTheme="minorHAnsi" w:eastAsia="SimSun" w:hAnsiTheme="minorHAnsi" w:cstheme="minorBidi" w:hint="eastAsia"/>
                <w:lang w:eastAsia="zh-CN"/>
              </w:rPr>
              <w:t>日本和法国分别在</w:t>
            </w:r>
            <w:r w:rsidRPr="00D077DA">
              <w:rPr>
                <w:rFonts w:asciiTheme="minorHAnsi" w:eastAsia="SimSun" w:hAnsiTheme="minorHAnsi" w:cstheme="minorBidi" w:hint="eastAsia"/>
                <w:lang w:eastAsia="zh-CN"/>
              </w:rPr>
              <w:t>RAG/50</w:t>
            </w:r>
            <w:r w:rsidRPr="00D077DA">
              <w:rPr>
                <w:rFonts w:asciiTheme="minorHAnsi" w:eastAsia="SimSun" w:hAnsiTheme="minorHAnsi" w:cstheme="minorBidi" w:hint="eastAsia"/>
                <w:lang w:eastAsia="zh-CN"/>
              </w:rPr>
              <w:t>和</w:t>
            </w:r>
            <w:r w:rsidRPr="00D077DA">
              <w:rPr>
                <w:rFonts w:asciiTheme="minorHAnsi" w:eastAsia="SimSun" w:hAnsiTheme="minorHAnsi" w:cstheme="minorBidi" w:hint="eastAsia"/>
                <w:lang w:eastAsia="zh-CN"/>
              </w:rPr>
              <w:t>RAG/53</w:t>
            </w:r>
            <w:r w:rsidR="0019557E" w:rsidRPr="00D077DA">
              <w:rPr>
                <w:rFonts w:asciiTheme="minorHAnsi" w:eastAsia="SimSun" w:hAnsiTheme="minorHAnsi" w:cstheme="minorBidi" w:hint="eastAsia"/>
                <w:lang w:eastAsia="zh-CN"/>
              </w:rPr>
              <w:t>号文件</w:t>
            </w:r>
            <w:r w:rsidRPr="00D077DA">
              <w:rPr>
                <w:rFonts w:asciiTheme="minorHAnsi" w:eastAsia="SimSun" w:hAnsiTheme="minorHAnsi" w:cstheme="minorBidi" w:hint="eastAsia"/>
                <w:lang w:eastAsia="zh-CN"/>
              </w:rPr>
              <w:t>中</w:t>
            </w:r>
            <w:r w:rsidR="0019557E" w:rsidRPr="00D077DA">
              <w:rPr>
                <w:rFonts w:asciiTheme="minorHAnsi" w:eastAsia="SimSun" w:hAnsiTheme="minorHAnsi" w:cstheme="minorBidi" w:hint="eastAsia"/>
                <w:lang w:eastAsia="zh-CN"/>
              </w:rPr>
              <w:t>提供</w:t>
            </w:r>
            <w:r w:rsidRPr="00D077DA">
              <w:rPr>
                <w:rFonts w:asciiTheme="minorHAnsi" w:eastAsia="SimSun" w:hAnsiTheme="minorHAnsi" w:cstheme="minorBidi" w:hint="eastAsia"/>
                <w:lang w:eastAsia="zh-CN"/>
              </w:rPr>
              <w:t>的信息和</w:t>
            </w:r>
            <w:r w:rsidR="0019557E" w:rsidRPr="00D077DA">
              <w:rPr>
                <w:rFonts w:asciiTheme="minorHAnsi" w:eastAsia="SimSun" w:hAnsiTheme="minorHAnsi" w:cstheme="minorBidi" w:hint="eastAsia"/>
                <w:lang w:eastAsia="zh-CN"/>
              </w:rPr>
              <w:t>提出的</w:t>
            </w:r>
            <w:r w:rsidRPr="00D077DA">
              <w:rPr>
                <w:rFonts w:asciiTheme="minorHAnsi" w:eastAsia="SimSun" w:hAnsiTheme="minorHAnsi" w:cstheme="minorBidi" w:hint="eastAsia"/>
                <w:lang w:eastAsia="zh-CN"/>
              </w:rPr>
              <w:t>建议。</w:t>
            </w: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对日本</w:t>
            </w:r>
            <w:r w:rsidR="0019557E" w:rsidRPr="00D077DA">
              <w:rPr>
                <w:rFonts w:asciiTheme="minorHAnsi" w:eastAsia="SimSun" w:hAnsiTheme="minorHAnsi" w:cstheme="minorBidi" w:hint="eastAsia"/>
                <w:lang w:eastAsia="zh-CN"/>
              </w:rPr>
              <w:t>支持</w:t>
            </w:r>
            <w:r w:rsidRPr="00D077DA">
              <w:rPr>
                <w:rFonts w:asciiTheme="minorHAnsi" w:eastAsia="SimSun" w:hAnsiTheme="minorHAnsi" w:cstheme="minorBidi" w:hint="eastAsia"/>
                <w:lang w:eastAsia="zh-CN"/>
              </w:rPr>
              <w:t>无线电通信局实施</w:t>
            </w:r>
            <w:r w:rsidR="0019557E" w:rsidRPr="00D077DA">
              <w:rPr>
                <w:rFonts w:asciiTheme="minorHAnsi" w:eastAsia="SimSun" w:hAnsiTheme="minorHAnsi" w:cstheme="minorBidi" w:hint="eastAsia"/>
                <w:lang w:eastAsia="zh-CN"/>
              </w:rPr>
              <w:t>第</w:t>
            </w:r>
            <w:r w:rsidR="0019557E" w:rsidRPr="00D077DA">
              <w:rPr>
                <w:rFonts w:asciiTheme="minorHAnsi" w:eastAsia="SimSun" w:hAnsiTheme="minorHAnsi" w:cstheme="minorBidi" w:hint="eastAsia"/>
                <w:lang w:eastAsia="zh-CN"/>
              </w:rPr>
              <w:t>907</w:t>
            </w:r>
            <w:r w:rsidR="0019557E" w:rsidRPr="00D077DA">
              <w:rPr>
                <w:rFonts w:asciiTheme="minorHAnsi" w:eastAsia="SimSun" w:hAnsiTheme="minorHAnsi" w:cstheme="minorBidi" w:hint="eastAsia"/>
                <w:lang w:eastAsia="zh-CN"/>
              </w:rPr>
              <w:t>和</w:t>
            </w:r>
            <w:r w:rsidR="0019557E" w:rsidRPr="00D077DA">
              <w:rPr>
                <w:rFonts w:asciiTheme="minorHAnsi" w:eastAsia="SimSun" w:hAnsiTheme="minorHAnsi" w:cstheme="minorBidi" w:hint="eastAsia"/>
                <w:lang w:eastAsia="zh-CN"/>
              </w:rPr>
              <w:t>908</w:t>
            </w:r>
            <w:r w:rsidR="0019557E" w:rsidRPr="00D077DA">
              <w:rPr>
                <w:rFonts w:asciiTheme="minorHAnsi" w:eastAsia="SimSun" w:hAnsiTheme="minorHAnsi" w:cstheme="minorBidi" w:hint="eastAsia"/>
                <w:lang w:eastAsia="zh-CN"/>
              </w:rPr>
              <w:t>号决议</w:t>
            </w:r>
            <w:r w:rsidRPr="00D077DA">
              <w:rPr>
                <w:rFonts w:asciiTheme="minorHAnsi" w:eastAsia="SimSun" w:hAnsiTheme="minorHAnsi" w:cstheme="minorBidi" w:hint="eastAsia"/>
                <w:lang w:eastAsia="zh-CN"/>
              </w:rPr>
              <w:t>表示感谢和赞赏。</w:t>
            </w: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认为，</w:t>
            </w:r>
            <w:r w:rsidRPr="00D077DA">
              <w:rPr>
                <w:rFonts w:asciiTheme="minorHAnsi" w:eastAsia="SimSun" w:hAnsiTheme="minorHAnsi" w:cstheme="minorBidi" w:hint="eastAsia"/>
                <w:lang w:eastAsia="zh-CN"/>
              </w:rPr>
              <w:t>BR</w:t>
            </w:r>
            <w:r w:rsidRPr="00D077DA">
              <w:rPr>
                <w:rFonts w:asciiTheme="minorHAnsi" w:eastAsia="SimSun" w:hAnsiTheme="minorHAnsi" w:cstheme="minorBidi" w:hint="eastAsia"/>
                <w:lang w:eastAsia="zh-CN"/>
              </w:rPr>
              <w:t>工具的改进有助于发达国家和发展中国家，这一直是</w:t>
            </w:r>
            <w:r w:rsidRPr="00D077DA">
              <w:rPr>
                <w:rFonts w:asciiTheme="minorHAnsi" w:eastAsia="SimSun" w:hAnsiTheme="minorHAnsi" w:cstheme="minorBidi" w:hint="eastAsia"/>
                <w:lang w:eastAsia="zh-CN"/>
              </w:rPr>
              <w:t>BR</w:t>
            </w:r>
            <w:r w:rsidR="0019557E" w:rsidRPr="00D077DA">
              <w:rPr>
                <w:rFonts w:asciiTheme="minorHAnsi" w:eastAsia="SimSun" w:hAnsiTheme="minorHAnsi" w:cstheme="minorBidi" w:hint="eastAsia"/>
                <w:lang w:eastAsia="zh-CN"/>
              </w:rPr>
              <w:t>关注</w:t>
            </w:r>
            <w:r w:rsidRPr="00D077DA">
              <w:rPr>
                <w:rFonts w:asciiTheme="minorHAnsi" w:eastAsia="SimSun" w:hAnsiTheme="minorHAnsi" w:cstheme="minorBidi" w:hint="eastAsia"/>
                <w:lang w:eastAsia="zh-CN"/>
              </w:rPr>
              <w:t>的重点。</w:t>
            </w:r>
          </w:p>
          <w:p w14:paraId="7326A332" w14:textId="1F16E817" w:rsidR="005D49C7" w:rsidRPr="00D077DA" w:rsidRDefault="00653B17" w:rsidP="00D077DA">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RAG</w:t>
            </w:r>
            <w:r w:rsidR="0019557E" w:rsidRPr="00D077DA">
              <w:rPr>
                <w:rFonts w:asciiTheme="minorHAnsi" w:eastAsia="SimSun" w:hAnsiTheme="minorHAnsi" w:cstheme="minorBidi" w:hint="eastAsia"/>
                <w:lang w:eastAsia="zh-CN"/>
              </w:rPr>
              <w:t>支持主任募集</w:t>
            </w:r>
            <w:r w:rsidRPr="00D077DA">
              <w:rPr>
                <w:rFonts w:asciiTheme="minorHAnsi" w:eastAsia="SimSun" w:hAnsiTheme="minorHAnsi" w:cstheme="minorBidi" w:hint="eastAsia"/>
                <w:lang w:eastAsia="zh-CN"/>
              </w:rPr>
              <w:t>自愿捐款的呼吁，以</w:t>
            </w:r>
            <w:r w:rsidR="0019557E" w:rsidRPr="00D077DA">
              <w:rPr>
                <w:rFonts w:asciiTheme="minorHAnsi" w:eastAsia="SimSun" w:hAnsiTheme="minorHAnsi" w:cstheme="minorBidi" w:hint="eastAsia"/>
                <w:lang w:eastAsia="zh-CN"/>
              </w:rPr>
              <w:t>根据第</w:t>
            </w:r>
            <w:r w:rsidR="0019557E" w:rsidRPr="00D077DA">
              <w:rPr>
                <w:rFonts w:asciiTheme="minorHAnsi" w:eastAsia="SimSun" w:hAnsiTheme="minorHAnsi" w:cstheme="minorBidi" w:hint="eastAsia"/>
                <w:lang w:eastAsia="zh-CN"/>
              </w:rPr>
              <w:t>907</w:t>
            </w:r>
            <w:r w:rsidR="0019557E" w:rsidRPr="00D077DA">
              <w:rPr>
                <w:rFonts w:asciiTheme="minorHAnsi" w:eastAsia="SimSun" w:hAnsiTheme="minorHAnsi" w:cstheme="minorBidi" w:hint="eastAsia"/>
                <w:lang w:eastAsia="zh-CN"/>
              </w:rPr>
              <w:t>和</w:t>
            </w:r>
            <w:r w:rsidR="0019557E" w:rsidRPr="00D077DA">
              <w:rPr>
                <w:rFonts w:asciiTheme="minorHAnsi" w:eastAsia="SimSun" w:hAnsiTheme="minorHAnsi" w:cstheme="minorBidi" w:hint="eastAsia"/>
                <w:lang w:eastAsia="zh-CN"/>
              </w:rPr>
              <w:t>908</w:t>
            </w:r>
            <w:r w:rsidR="0019557E" w:rsidRPr="00D077DA">
              <w:rPr>
                <w:rFonts w:asciiTheme="minorHAnsi" w:eastAsia="SimSun" w:hAnsiTheme="minorHAnsi" w:cstheme="minorBidi" w:hint="eastAsia"/>
                <w:lang w:eastAsia="zh-CN"/>
              </w:rPr>
              <w:t>号决议</w:t>
            </w:r>
            <w:r w:rsidRPr="00D077DA">
              <w:rPr>
                <w:rFonts w:asciiTheme="minorHAnsi" w:eastAsia="SimSun" w:hAnsiTheme="minorHAnsi" w:cstheme="minorBidi" w:hint="eastAsia"/>
                <w:lang w:eastAsia="zh-CN"/>
              </w:rPr>
              <w:t>支持</w:t>
            </w:r>
            <w:r w:rsidR="002441A3" w:rsidRPr="00D077DA">
              <w:rPr>
                <w:rFonts w:asciiTheme="minorHAnsi" w:eastAsia="SimSun" w:hAnsiTheme="minorHAnsi" w:cstheme="minorBidi" w:hint="eastAsia"/>
                <w:lang w:eastAsia="zh-CN"/>
              </w:rPr>
              <w:t>继续</w:t>
            </w:r>
            <w:r w:rsidR="0019557E" w:rsidRPr="00D077DA">
              <w:rPr>
                <w:rFonts w:asciiTheme="minorHAnsi" w:eastAsia="SimSun" w:hAnsiTheme="minorHAnsi" w:cstheme="minorBidi" w:hint="eastAsia"/>
                <w:lang w:eastAsia="zh-CN"/>
              </w:rPr>
              <w:t>改进</w:t>
            </w:r>
            <w:r w:rsidRPr="00D077DA">
              <w:rPr>
                <w:rFonts w:asciiTheme="minorHAnsi" w:eastAsia="SimSun" w:hAnsiTheme="minorHAnsi" w:cstheme="minorBidi" w:hint="eastAsia"/>
                <w:lang w:eastAsia="zh-CN"/>
              </w:rPr>
              <w:t>BR</w:t>
            </w:r>
            <w:r w:rsidRPr="00D077DA">
              <w:rPr>
                <w:rFonts w:asciiTheme="minorHAnsi" w:eastAsia="SimSun" w:hAnsiTheme="minorHAnsi" w:cstheme="minorBidi" w:hint="eastAsia"/>
                <w:lang w:eastAsia="zh-CN"/>
              </w:rPr>
              <w:t>软件</w:t>
            </w:r>
            <w:r w:rsidR="0019557E" w:rsidRPr="00D077DA">
              <w:rPr>
                <w:rFonts w:asciiTheme="minorHAnsi" w:eastAsia="SimSun" w:hAnsiTheme="minorHAnsi" w:cstheme="minorBidi"/>
                <w:lang w:eastAsia="zh-CN"/>
              </w:rPr>
              <w:t>e-Communications</w:t>
            </w:r>
            <w:r w:rsidR="0019557E" w:rsidRPr="00D077DA">
              <w:rPr>
                <w:rFonts w:asciiTheme="minorHAnsi" w:eastAsia="SimSun" w:hAnsiTheme="minorHAnsi" w:cstheme="minorBidi" w:hint="eastAsia"/>
                <w:lang w:eastAsia="zh-CN"/>
              </w:rPr>
              <w:t>和</w:t>
            </w:r>
            <w:r w:rsidR="0019557E" w:rsidRPr="00D077DA">
              <w:rPr>
                <w:rFonts w:asciiTheme="minorHAnsi" w:eastAsia="SimSun" w:hAnsiTheme="minorHAnsi" w:cstheme="minorBidi"/>
                <w:lang w:eastAsia="zh-CN"/>
              </w:rPr>
              <w:t>e-Submissions</w:t>
            </w:r>
            <w:r w:rsidRPr="00D077DA">
              <w:rPr>
                <w:rFonts w:asciiTheme="minorHAnsi" w:eastAsia="SimSun" w:hAnsiTheme="minorHAnsi" w:cstheme="minorBidi" w:hint="eastAsia"/>
                <w:lang w:eastAsia="zh-CN"/>
              </w:rPr>
              <w:t>。</w:t>
            </w:r>
          </w:p>
          <w:p w14:paraId="0683A4A1" w14:textId="30E0E898" w:rsidR="005D49C7" w:rsidRPr="00D077DA" w:rsidRDefault="00653B17" w:rsidP="00D077DA">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请主任提请成员国注意</w:t>
            </w:r>
            <w:r w:rsidR="002441A3" w:rsidRPr="00D077DA">
              <w:rPr>
                <w:rFonts w:asciiTheme="minorHAnsi" w:eastAsia="SimSun" w:hAnsiTheme="minorHAnsi" w:cstheme="minorBidi" w:hint="eastAsia"/>
                <w:lang w:eastAsia="zh-CN"/>
              </w:rPr>
              <w:t>，</w:t>
            </w:r>
            <w:r w:rsidRPr="00D077DA">
              <w:rPr>
                <w:rFonts w:asciiTheme="minorHAnsi" w:eastAsia="SimSun" w:hAnsiTheme="minorHAnsi" w:cstheme="minorBidi" w:hint="eastAsia"/>
                <w:lang w:eastAsia="zh-CN"/>
              </w:rPr>
              <w:t>与无线电通信局和其他成员国</w:t>
            </w:r>
            <w:r w:rsidR="002441A3" w:rsidRPr="00D077DA">
              <w:rPr>
                <w:rFonts w:asciiTheme="minorHAnsi" w:eastAsia="SimSun" w:hAnsiTheme="minorHAnsi" w:cstheme="minorBidi" w:hint="eastAsia"/>
                <w:lang w:eastAsia="zh-CN"/>
              </w:rPr>
              <w:t>联系时仅使用</w:t>
            </w:r>
            <w:r w:rsidRPr="00D077DA">
              <w:rPr>
                <w:rFonts w:asciiTheme="minorHAnsi" w:eastAsia="SimSun" w:hAnsiTheme="minorHAnsi" w:cstheme="minorBidi" w:hint="eastAsia"/>
                <w:lang w:eastAsia="zh-CN"/>
              </w:rPr>
              <w:t>多种通信方法中的一种，最好是电子通信</w:t>
            </w:r>
            <w:r w:rsidR="002441A3" w:rsidRPr="00D077DA">
              <w:rPr>
                <w:rFonts w:asciiTheme="minorHAnsi" w:eastAsia="SimSun" w:hAnsiTheme="minorHAnsi" w:cstheme="minorBidi" w:hint="eastAsia"/>
                <w:lang w:eastAsia="zh-CN"/>
              </w:rPr>
              <w:t>手段</w:t>
            </w:r>
            <w:r w:rsidR="00E45CEF">
              <w:rPr>
                <w:rFonts w:asciiTheme="minorHAnsi" w:eastAsia="SimSun" w:hAnsiTheme="minorHAnsi" w:cstheme="minorBidi" w:hint="eastAsia"/>
                <w:lang w:eastAsia="zh-CN"/>
              </w:rPr>
              <w:t>（</w:t>
            </w:r>
            <w:r w:rsidR="0019706F" w:rsidRPr="00D077DA">
              <w:rPr>
                <w:rFonts w:asciiTheme="minorHAnsi" w:eastAsia="SimSun" w:hAnsiTheme="minorHAnsi" w:cstheme="minorBidi"/>
                <w:lang w:eastAsia="zh-CN"/>
              </w:rPr>
              <w:t>e</w:t>
            </w:r>
            <w:r w:rsidR="00046BCA">
              <w:rPr>
                <w:rFonts w:asciiTheme="minorHAnsi" w:eastAsia="SimSun" w:hAnsiTheme="minorHAnsi" w:cstheme="minorBidi"/>
                <w:lang w:eastAsia="zh-CN"/>
              </w:rPr>
              <w:noBreakHyphen/>
            </w:r>
            <w:r w:rsidR="0019706F" w:rsidRPr="00D077DA">
              <w:rPr>
                <w:rFonts w:asciiTheme="minorHAnsi" w:eastAsia="SimSun" w:hAnsiTheme="minorHAnsi" w:cstheme="minorBidi"/>
                <w:lang w:eastAsia="zh-CN"/>
              </w:rPr>
              <w:t>Communications</w:t>
            </w:r>
            <w:r w:rsidRPr="00D077DA">
              <w:rPr>
                <w:rFonts w:asciiTheme="minorHAnsi" w:eastAsia="SimSun" w:hAnsiTheme="minorHAnsi" w:cstheme="minorBidi" w:hint="eastAsia"/>
                <w:lang w:eastAsia="zh-CN"/>
              </w:rPr>
              <w:t>用于空间</w:t>
            </w:r>
            <w:r w:rsidR="002441A3" w:rsidRPr="00D077DA">
              <w:rPr>
                <w:rFonts w:asciiTheme="minorHAnsi" w:eastAsia="SimSun" w:hAnsiTheme="minorHAnsi" w:cstheme="minorBidi" w:hint="eastAsia"/>
                <w:lang w:eastAsia="zh-CN"/>
              </w:rPr>
              <w:t>业务</w:t>
            </w:r>
            <w:r w:rsidR="00E45CEF">
              <w:rPr>
                <w:rFonts w:asciiTheme="minorHAnsi" w:eastAsia="SimSun" w:hAnsiTheme="minorHAnsi" w:cstheme="minorBidi" w:hint="eastAsia"/>
                <w:lang w:eastAsia="zh-CN"/>
              </w:rPr>
              <w:t>（</w:t>
            </w:r>
            <w:r w:rsidR="002441A3" w:rsidRPr="00D077DA">
              <w:rPr>
                <w:rFonts w:asciiTheme="minorHAnsi" w:eastAsia="SimSun" w:hAnsiTheme="minorHAnsi" w:cstheme="minorBidi" w:hint="eastAsia"/>
                <w:lang w:eastAsia="zh-CN"/>
              </w:rPr>
              <w:t>遵循第</w:t>
            </w:r>
            <w:r w:rsidR="002441A3" w:rsidRPr="00D077DA">
              <w:rPr>
                <w:rFonts w:asciiTheme="minorHAnsi" w:eastAsia="SimSun" w:hAnsiTheme="minorHAnsi" w:cstheme="minorBidi" w:hint="eastAsia"/>
                <w:lang w:eastAsia="zh-CN"/>
              </w:rPr>
              <w:t>907</w:t>
            </w:r>
            <w:r w:rsidR="002441A3" w:rsidRPr="00D077DA">
              <w:rPr>
                <w:rFonts w:asciiTheme="minorHAnsi" w:eastAsia="SimSun" w:hAnsiTheme="minorHAnsi" w:cstheme="minorBidi" w:hint="eastAsia"/>
                <w:lang w:eastAsia="zh-CN"/>
              </w:rPr>
              <w:t>号决议</w:t>
            </w:r>
            <w:r w:rsidR="00E45CEF">
              <w:rPr>
                <w:rFonts w:asciiTheme="minorHAnsi" w:eastAsia="SimSun" w:hAnsiTheme="minorHAnsi" w:cstheme="minorBidi" w:hint="eastAsia"/>
                <w:lang w:eastAsia="zh-CN"/>
              </w:rPr>
              <w:t>）</w:t>
            </w:r>
            <w:r w:rsidR="0019706F" w:rsidRPr="00D077DA">
              <w:rPr>
                <w:rFonts w:asciiTheme="minorHAnsi" w:eastAsia="SimSun" w:hAnsiTheme="minorHAnsi" w:cstheme="minorBidi" w:hint="eastAsia"/>
                <w:lang w:eastAsia="zh-CN"/>
              </w:rPr>
              <w:t>，电子邮件</w:t>
            </w:r>
            <w:r w:rsidRPr="00D077DA">
              <w:rPr>
                <w:rFonts w:asciiTheme="minorHAnsi" w:eastAsia="SimSun" w:hAnsiTheme="minorHAnsi" w:cstheme="minorBidi" w:hint="eastAsia"/>
                <w:lang w:eastAsia="zh-CN"/>
              </w:rPr>
              <w:t>用于地面</w:t>
            </w:r>
            <w:r w:rsidR="002441A3" w:rsidRPr="00D077DA">
              <w:rPr>
                <w:rFonts w:asciiTheme="minorHAnsi" w:eastAsia="SimSun" w:hAnsiTheme="minorHAnsi" w:cstheme="minorBidi" w:hint="eastAsia"/>
                <w:lang w:eastAsia="zh-CN"/>
              </w:rPr>
              <w:t>业务</w:t>
            </w:r>
            <w:r w:rsidR="00E45CEF">
              <w:rPr>
                <w:rFonts w:asciiTheme="minorHAnsi" w:eastAsia="SimSun" w:hAnsiTheme="minorHAnsi" w:cstheme="minorBidi" w:hint="eastAsia"/>
                <w:lang w:eastAsia="zh-CN"/>
              </w:rPr>
              <w:t>）</w:t>
            </w:r>
            <w:r w:rsidR="002441A3" w:rsidRPr="00D077DA">
              <w:rPr>
                <w:rFonts w:asciiTheme="minorHAnsi" w:eastAsia="SimSun" w:hAnsiTheme="minorHAnsi" w:cstheme="minorBidi" w:hint="eastAsia"/>
                <w:lang w:eastAsia="zh-CN"/>
              </w:rPr>
              <w:t>的可取性</w:t>
            </w:r>
            <w:r w:rsidRPr="00D077DA">
              <w:rPr>
                <w:rFonts w:asciiTheme="minorHAnsi" w:eastAsia="SimSun" w:hAnsiTheme="minorHAnsi" w:cstheme="minorBidi" w:hint="eastAsia"/>
                <w:lang w:eastAsia="zh-CN"/>
              </w:rPr>
              <w:t>。</w:t>
            </w:r>
          </w:p>
          <w:p w14:paraId="18CFDAD8" w14:textId="4C643206" w:rsidR="005D49C7" w:rsidRPr="00D077DA" w:rsidRDefault="00653B17" w:rsidP="00D077DA">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鼓励主管部门使用卫星干扰报告和解决系统</w:t>
            </w:r>
            <w:r w:rsidR="00E45CEF">
              <w:rPr>
                <w:rFonts w:asciiTheme="minorHAnsi" w:eastAsia="SimSun" w:hAnsiTheme="minorHAnsi" w:cstheme="minorBidi" w:hint="eastAsia"/>
                <w:lang w:eastAsia="zh-CN"/>
              </w:rPr>
              <w:t>（</w:t>
            </w:r>
            <w:r w:rsidRPr="00D077DA">
              <w:rPr>
                <w:rFonts w:asciiTheme="minorHAnsi" w:eastAsia="SimSun" w:hAnsiTheme="minorHAnsi" w:cstheme="minorBidi" w:hint="eastAsia"/>
                <w:lang w:eastAsia="zh-CN"/>
              </w:rPr>
              <w:t>SIRRS</w:t>
            </w:r>
            <w:r w:rsidR="00E45CEF">
              <w:rPr>
                <w:rFonts w:asciiTheme="minorHAnsi" w:eastAsia="SimSun" w:hAnsiTheme="minorHAnsi" w:cstheme="minorBidi" w:hint="eastAsia"/>
                <w:lang w:eastAsia="zh-CN"/>
              </w:rPr>
              <w:t>）</w:t>
            </w:r>
            <w:r w:rsidRPr="00D077DA">
              <w:rPr>
                <w:rFonts w:asciiTheme="minorHAnsi" w:eastAsia="SimSun" w:hAnsiTheme="minorHAnsi" w:cstheme="minorBidi" w:hint="eastAsia"/>
                <w:lang w:eastAsia="zh-CN"/>
              </w:rPr>
              <w:t>。</w:t>
            </w:r>
          </w:p>
          <w:p w14:paraId="790B521B" w14:textId="6FECCE1B" w:rsidR="005D49C7" w:rsidRPr="00D077DA" w:rsidRDefault="00653B17" w:rsidP="00D077DA">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在审议主任关于软件开发和相关活动的报告时，</w:t>
            </w:r>
            <w:r w:rsidRPr="00D077DA">
              <w:rPr>
                <w:rFonts w:asciiTheme="minorHAnsi" w:eastAsia="SimSun" w:hAnsiTheme="minorHAnsi" w:cstheme="minorBidi" w:hint="eastAsia"/>
                <w:lang w:eastAsia="zh-CN"/>
              </w:rPr>
              <w:t>RAG</w:t>
            </w:r>
            <w:r w:rsidRPr="00D077DA">
              <w:rPr>
                <w:rFonts w:asciiTheme="minorHAnsi" w:eastAsia="SimSun" w:hAnsiTheme="minorHAnsi" w:cstheme="minorBidi" w:hint="eastAsia"/>
                <w:lang w:eastAsia="zh-CN"/>
              </w:rPr>
              <w:t>得出结论认为，无线电通信局应继续关注技术、行政和非</w:t>
            </w:r>
            <w:r w:rsidR="001D4120" w:rsidRPr="00D077DA">
              <w:rPr>
                <w:rFonts w:asciiTheme="minorHAnsi" w:eastAsia="SimSun" w:hAnsiTheme="minorHAnsi" w:cstheme="minorBidi" w:hint="eastAsia"/>
                <w:lang w:eastAsia="zh-CN"/>
              </w:rPr>
              <w:t>法律</w:t>
            </w:r>
            <w:r w:rsidRPr="00D077DA">
              <w:rPr>
                <w:rFonts w:asciiTheme="minorHAnsi" w:eastAsia="SimSun" w:hAnsiTheme="minorHAnsi" w:cstheme="minorBidi" w:hint="eastAsia"/>
                <w:lang w:eastAsia="zh-CN"/>
              </w:rPr>
              <w:t>问题，除非此类</w:t>
            </w:r>
            <w:r w:rsidR="001D4120" w:rsidRPr="00D077DA">
              <w:rPr>
                <w:rFonts w:asciiTheme="minorHAnsi" w:eastAsia="SimSun" w:hAnsiTheme="minorHAnsi" w:cstheme="minorBidi" w:hint="eastAsia"/>
                <w:lang w:eastAsia="zh-CN"/>
              </w:rPr>
              <w:t>法律</w:t>
            </w:r>
            <w:r w:rsidRPr="00D077DA">
              <w:rPr>
                <w:rFonts w:asciiTheme="minorHAnsi" w:eastAsia="SimSun" w:hAnsiTheme="minorHAnsi" w:cstheme="minorBidi" w:hint="eastAsia"/>
                <w:lang w:eastAsia="zh-CN"/>
              </w:rPr>
              <w:t>问题由</w:t>
            </w:r>
            <w:r w:rsidRPr="00D077DA">
              <w:rPr>
                <w:rFonts w:asciiTheme="minorHAnsi" w:eastAsia="SimSun" w:hAnsiTheme="minorHAnsi" w:cstheme="minorBidi" w:hint="eastAsia"/>
                <w:lang w:eastAsia="zh-CN"/>
              </w:rPr>
              <w:t>WRC</w:t>
            </w:r>
            <w:r w:rsidRPr="00D077DA">
              <w:rPr>
                <w:rFonts w:asciiTheme="minorHAnsi" w:eastAsia="SimSun" w:hAnsiTheme="minorHAnsi" w:cstheme="minorBidi" w:hint="eastAsia"/>
                <w:lang w:eastAsia="zh-CN"/>
              </w:rPr>
              <w:t>或</w:t>
            </w:r>
            <w:r w:rsidRPr="00D077DA">
              <w:rPr>
                <w:rFonts w:asciiTheme="minorHAnsi" w:eastAsia="SimSun" w:hAnsiTheme="minorHAnsi" w:cstheme="minorBidi" w:hint="eastAsia"/>
                <w:lang w:eastAsia="zh-CN"/>
              </w:rPr>
              <w:t>RRB</w:t>
            </w:r>
            <w:r w:rsidRPr="00D077DA">
              <w:rPr>
                <w:rFonts w:asciiTheme="minorHAnsi" w:eastAsia="SimSun" w:hAnsiTheme="minorHAnsi" w:cstheme="minorBidi" w:hint="eastAsia"/>
                <w:lang w:eastAsia="zh-CN"/>
              </w:rPr>
              <w:t>决定。</w:t>
            </w:r>
          </w:p>
          <w:p w14:paraId="3ACCD9F6" w14:textId="4B16A894" w:rsidR="00B13AB7" w:rsidRPr="00D077DA" w:rsidRDefault="001D4120" w:rsidP="00D077DA">
            <w:pPr>
              <w:pStyle w:val="Tabletext"/>
              <w:spacing w:before="120"/>
              <w:rPr>
                <w:rFonts w:asciiTheme="minorHAnsi" w:eastAsia="SimSun" w:hAnsiTheme="minorHAnsi" w:cstheme="minorBidi"/>
                <w:lang w:eastAsia="zh-CN"/>
              </w:rPr>
            </w:pPr>
            <w:r w:rsidRPr="00D077DA">
              <w:rPr>
                <w:rFonts w:asciiTheme="minorHAnsi" w:eastAsia="SimSun" w:hAnsiTheme="minorHAnsi" w:cstheme="minorBidi" w:hint="eastAsia"/>
                <w:lang w:eastAsia="zh-CN"/>
              </w:rPr>
              <w:t>会议</w:t>
            </w:r>
            <w:r w:rsidR="00653B17" w:rsidRPr="00D077DA">
              <w:rPr>
                <w:rFonts w:asciiTheme="minorHAnsi" w:eastAsia="SimSun" w:hAnsiTheme="minorHAnsi" w:cstheme="minorBidi" w:hint="eastAsia"/>
                <w:lang w:eastAsia="zh-CN"/>
              </w:rPr>
              <w:t>还</w:t>
            </w:r>
            <w:r w:rsidRPr="00D077DA">
              <w:rPr>
                <w:rFonts w:asciiTheme="minorHAnsi" w:eastAsia="SimSun" w:hAnsiTheme="minorHAnsi" w:cstheme="minorBidi" w:hint="eastAsia"/>
                <w:lang w:eastAsia="zh-CN"/>
              </w:rPr>
              <w:t>做出</w:t>
            </w:r>
            <w:r w:rsidR="00653B17" w:rsidRPr="00D077DA">
              <w:rPr>
                <w:rFonts w:asciiTheme="minorHAnsi" w:eastAsia="SimSun" w:hAnsiTheme="minorHAnsi" w:cstheme="minorBidi" w:hint="eastAsia"/>
                <w:lang w:eastAsia="zh-CN"/>
              </w:rPr>
              <w:t>结论，无线电通信局不应在其通函中</w:t>
            </w:r>
            <w:r w:rsidRPr="00D077DA">
              <w:rPr>
                <w:rFonts w:asciiTheme="minorHAnsi" w:eastAsia="SimSun" w:hAnsiTheme="minorHAnsi" w:cstheme="minorBidi" w:hint="eastAsia"/>
                <w:lang w:eastAsia="zh-CN"/>
              </w:rPr>
              <w:t>提及</w:t>
            </w:r>
            <w:r w:rsidR="00653B17" w:rsidRPr="00D077DA">
              <w:rPr>
                <w:rFonts w:asciiTheme="minorHAnsi" w:eastAsia="SimSun" w:hAnsiTheme="minorHAnsi" w:cstheme="minorBidi" w:hint="eastAsia"/>
                <w:lang w:eastAsia="zh-CN"/>
              </w:rPr>
              <w:t>任何未获</w:t>
            </w:r>
            <w:r w:rsidR="00653B17" w:rsidRPr="00D077DA">
              <w:rPr>
                <w:rFonts w:asciiTheme="minorHAnsi" w:eastAsia="SimSun" w:hAnsiTheme="minorHAnsi" w:cstheme="minorBidi" w:hint="eastAsia"/>
                <w:lang w:eastAsia="zh-CN"/>
              </w:rPr>
              <w:t>WRC</w:t>
            </w:r>
            <w:r w:rsidR="00653B17" w:rsidRPr="00D077DA">
              <w:rPr>
                <w:rFonts w:asciiTheme="minorHAnsi" w:eastAsia="SimSun" w:hAnsiTheme="minorHAnsi" w:cstheme="minorBidi" w:hint="eastAsia"/>
                <w:lang w:eastAsia="zh-CN"/>
              </w:rPr>
              <w:t>或</w:t>
            </w:r>
            <w:r w:rsidR="00653B17" w:rsidRPr="00D077DA">
              <w:rPr>
                <w:rFonts w:asciiTheme="minorHAnsi" w:eastAsia="SimSun" w:hAnsiTheme="minorHAnsi" w:cstheme="minorBidi" w:hint="eastAsia"/>
                <w:lang w:eastAsia="zh-CN"/>
              </w:rPr>
              <w:t>RRB</w:t>
            </w:r>
            <w:r w:rsidR="00653B17" w:rsidRPr="00D077DA">
              <w:rPr>
                <w:rFonts w:asciiTheme="minorHAnsi" w:eastAsia="SimSun" w:hAnsiTheme="minorHAnsi" w:cstheme="minorBidi" w:hint="eastAsia"/>
                <w:lang w:eastAsia="zh-CN"/>
              </w:rPr>
              <w:t>采纳的</w:t>
            </w:r>
            <w:r w:rsidRPr="00D077DA">
              <w:rPr>
                <w:rFonts w:asciiTheme="minorHAnsi" w:eastAsia="SimSun" w:hAnsiTheme="minorHAnsi" w:cstheme="minorBidi" w:hint="eastAsia"/>
                <w:lang w:eastAsia="zh-CN"/>
              </w:rPr>
              <w:t>规则</w:t>
            </w:r>
            <w:r w:rsidR="00653B17" w:rsidRPr="00D077DA">
              <w:rPr>
                <w:rFonts w:asciiTheme="minorHAnsi" w:eastAsia="SimSun" w:hAnsiTheme="minorHAnsi" w:cstheme="minorBidi" w:hint="eastAsia"/>
                <w:lang w:eastAsia="zh-CN"/>
              </w:rPr>
              <w:t>性问题。</w:t>
            </w:r>
          </w:p>
        </w:tc>
      </w:tr>
      <w:tr w:rsidR="00C3738C" w:rsidRPr="00D077DA" w14:paraId="14AF006D" w14:textId="77777777" w:rsidTr="00547FEE">
        <w:trPr>
          <w:jc w:val="center"/>
        </w:trPr>
        <w:tc>
          <w:tcPr>
            <w:tcW w:w="339" w:type="pct"/>
            <w:tcBorders>
              <w:bottom w:val="nil"/>
            </w:tcBorders>
          </w:tcPr>
          <w:p w14:paraId="2BD8193D" w14:textId="77777777" w:rsidR="00C3738C" w:rsidRPr="00D077DA" w:rsidRDefault="00C3738C"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lang w:eastAsia="zh-CN"/>
              </w:rPr>
              <w:lastRenderedPageBreak/>
              <w:br w:type="page"/>
            </w:r>
            <w:r w:rsidRPr="00D077DA">
              <w:rPr>
                <w:rFonts w:asciiTheme="minorHAnsi" w:eastAsia="SimSun" w:hAnsiTheme="minorHAnsi" w:cstheme="minorHAnsi"/>
                <w:szCs w:val="20"/>
              </w:rPr>
              <w:t>9</w:t>
            </w:r>
          </w:p>
        </w:tc>
        <w:tc>
          <w:tcPr>
            <w:tcW w:w="879" w:type="pct"/>
            <w:tcBorders>
              <w:bottom w:val="nil"/>
            </w:tcBorders>
          </w:tcPr>
          <w:p w14:paraId="59E67A3B" w14:textId="77777777" w:rsidR="006B399C" w:rsidRDefault="005D49C7" w:rsidP="00547FEE">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lang w:eastAsia="zh-CN"/>
              </w:rPr>
              <w:t>外</w:t>
            </w:r>
            <w:proofErr w:type="spellStart"/>
            <w:r w:rsidRPr="00D077DA">
              <w:rPr>
                <w:rFonts w:asciiTheme="minorHAnsi" w:eastAsia="SimSun" w:hAnsiTheme="minorHAnsi" w:cstheme="minorHAnsi"/>
                <w:szCs w:val="20"/>
              </w:rPr>
              <w:t>宣工作</w:t>
            </w:r>
            <w:proofErr w:type="spellEnd"/>
          </w:p>
          <w:p w14:paraId="4FA0298E" w14:textId="79EC14A7" w:rsidR="00C3738C" w:rsidRPr="00547FEE" w:rsidRDefault="005D49C7" w:rsidP="00547FEE">
            <w:pPr>
              <w:pStyle w:val="Tabletext"/>
              <w:spacing w:before="120"/>
              <w:rPr>
                <w:rFonts w:asciiTheme="minorHAnsi" w:eastAsia="SimSun" w:hAnsiTheme="minorHAnsi" w:cstheme="minorHAnsi"/>
                <w:iCs/>
                <w:lang w:val="de-CH"/>
              </w:rPr>
            </w:pPr>
            <w:r w:rsidRPr="00E45CEF">
              <w:rPr>
                <w:rFonts w:asciiTheme="minorHAnsi" w:eastAsia="SimSun" w:hAnsiTheme="minorHAnsi" w:cstheme="minorHAnsi"/>
                <w:iCs/>
                <w:lang w:val="de-CH"/>
              </w:rPr>
              <w:t>44Rev1</w:t>
            </w:r>
            <w:r w:rsidR="00E45CEF" w:rsidRPr="00E45CEF">
              <w:rPr>
                <w:rFonts w:asciiTheme="minorHAnsi" w:eastAsia="SimSun" w:hAnsiTheme="minorHAnsi" w:cstheme="minorHAnsi"/>
                <w:iCs/>
                <w:lang w:val="de-CH"/>
              </w:rPr>
              <w:t>（</w:t>
            </w:r>
            <w:r w:rsidR="005542C5" w:rsidRPr="00D077DA">
              <w:rPr>
                <w:rFonts w:asciiTheme="minorHAnsi" w:eastAsia="SimSun" w:hAnsiTheme="minorHAnsi" w:cstheme="minorHAnsi" w:hint="eastAsia"/>
                <w:iCs/>
                <w:lang w:eastAsia="zh-CN"/>
              </w:rPr>
              <w:t>第</w:t>
            </w:r>
            <w:r w:rsidRPr="00E45CEF">
              <w:rPr>
                <w:rFonts w:asciiTheme="minorHAnsi" w:eastAsia="SimSun" w:hAnsiTheme="minorHAnsi" w:cstheme="minorHAnsi"/>
                <w:iCs/>
                <w:lang w:val="de-CH"/>
              </w:rPr>
              <w:t>8.3</w:t>
            </w:r>
            <w:r w:rsidR="005542C5" w:rsidRPr="00D077DA">
              <w:rPr>
                <w:rFonts w:asciiTheme="minorHAnsi" w:eastAsia="SimSun" w:hAnsiTheme="minorHAnsi" w:cstheme="minorHAnsi" w:hint="eastAsia"/>
                <w:iCs/>
                <w:lang w:eastAsia="zh-CN"/>
              </w:rPr>
              <w:t>部分</w:t>
            </w:r>
            <w:r w:rsidR="00E45CEF" w:rsidRPr="00E45CEF">
              <w:rPr>
                <w:rFonts w:asciiTheme="minorHAnsi" w:eastAsia="SimSun" w:hAnsiTheme="minorHAnsi" w:cstheme="minorHAnsi"/>
                <w:iCs/>
                <w:lang w:val="de-CH"/>
              </w:rPr>
              <w:t>）</w:t>
            </w:r>
            <w:r w:rsidR="00E45CEF">
              <w:rPr>
                <w:rFonts w:asciiTheme="minorHAnsi" w:eastAsia="SimSun" w:hAnsiTheme="minorHAnsi" w:cstheme="minorHAnsi"/>
                <w:iCs/>
              </w:rPr>
              <w:t>、</w:t>
            </w:r>
            <w:r w:rsidRPr="00E45CEF">
              <w:rPr>
                <w:rFonts w:asciiTheme="minorHAnsi" w:eastAsia="SimSun" w:hAnsiTheme="minorHAnsi" w:cstheme="minorHAnsi"/>
                <w:lang w:val="de-CH"/>
              </w:rPr>
              <w:t>INF/23</w:t>
            </w:r>
            <w:r w:rsidR="00E45CEF">
              <w:rPr>
                <w:rFonts w:asciiTheme="minorHAnsi" w:eastAsia="SimSun" w:hAnsiTheme="minorHAnsi" w:cstheme="minorHAnsi"/>
              </w:rPr>
              <w:t>、</w:t>
            </w:r>
            <w:r w:rsidRPr="00E45CEF">
              <w:rPr>
                <w:rFonts w:asciiTheme="minorHAnsi" w:eastAsia="SimSun" w:hAnsiTheme="minorHAnsi" w:cstheme="minorHAnsi"/>
                <w:lang w:val="de-CH"/>
              </w:rPr>
              <w:t>INF/24</w:t>
            </w:r>
          </w:p>
        </w:tc>
        <w:tc>
          <w:tcPr>
            <w:tcW w:w="3782" w:type="pct"/>
            <w:tcBorders>
              <w:bottom w:val="nil"/>
            </w:tcBorders>
          </w:tcPr>
          <w:p w14:paraId="0777A985" w14:textId="547B32C2" w:rsidR="00C3738C" w:rsidRPr="00D077DA" w:rsidRDefault="001D4120" w:rsidP="00D077DA">
            <w:pPr>
              <w:pStyle w:val="Tabletext"/>
              <w:spacing w:before="120"/>
              <w:rPr>
                <w:rFonts w:asciiTheme="minorHAnsi" w:eastAsia="SimSun" w:hAnsiTheme="minorHAnsi" w:cstheme="minorHAnsi"/>
                <w:szCs w:val="20"/>
                <w:lang w:eastAsia="zh-CN"/>
              </w:rPr>
            </w:pPr>
            <w:r w:rsidRPr="00DB2AA3">
              <w:rPr>
                <w:rFonts w:asciiTheme="minorHAnsi" w:eastAsia="SimSun" w:hAnsiTheme="minorHAnsi" w:cstheme="minorHAnsi" w:hint="eastAsia"/>
                <w:szCs w:val="20"/>
                <w:lang w:val="de-CH" w:eastAsia="zh-CN"/>
              </w:rPr>
              <w:t>RAG</w:t>
            </w:r>
            <w:r w:rsidRPr="00D077DA">
              <w:rPr>
                <w:rFonts w:asciiTheme="minorHAnsi" w:eastAsia="SimSun" w:hAnsiTheme="minorHAnsi" w:cstheme="minorHAnsi" w:hint="eastAsia"/>
                <w:szCs w:val="20"/>
                <w:lang w:eastAsia="zh-CN"/>
              </w:rPr>
              <w:t>认识到</w:t>
            </w:r>
            <w:r w:rsidRPr="00DB2AA3">
              <w:rPr>
                <w:rFonts w:asciiTheme="minorHAnsi" w:eastAsia="SimSun" w:hAnsiTheme="minorHAnsi" w:cstheme="minorHAnsi" w:hint="eastAsia"/>
                <w:szCs w:val="20"/>
                <w:lang w:val="de-CH" w:eastAsia="zh-CN"/>
              </w:rPr>
              <w:t>BR</w:t>
            </w:r>
            <w:r w:rsidRPr="00D077DA">
              <w:rPr>
                <w:rFonts w:asciiTheme="minorHAnsi" w:eastAsia="SimSun" w:hAnsiTheme="minorHAnsi" w:cstheme="minorHAnsi" w:hint="eastAsia"/>
                <w:szCs w:val="20"/>
                <w:lang w:eastAsia="zh-CN"/>
              </w:rPr>
              <w:t>向成员国</w:t>
            </w:r>
            <w:r w:rsidRPr="00DB2AA3">
              <w:rPr>
                <w:rFonts w:asciiTheme="minorHAnsi" w:eastAsia="SimSun" w:hAnsiTheme="minorHAnsi" w:cstheme="minorHAnsi" w:hint="eastAsia"/>
                <w:szCs w:val="20"/>
                <w:lang w:val="de-CH" w:eastAsia="zh-CN"/>
              </w:rPr>
              <w:t>，</w:t>
            </w:r>
            <w:r w:rsidRPr="00D077DA">
              <w:rPr>
                <w:rFonts w:asciiTheme="minorHAnsi" w:eastAsia="SimSun" w:hAnsiTheme="minorHAnsi" w:cstheme="minorHAnsi" w:hint="eastAsia"/>
                <w:szCs w:val="20"/>
                <w:lang w:eastAsia="zh-CN"/>
              </w:rPr>
              <w:t>特别是发展中国家和最不发达国家提供了宝贵的援助。</w:t>
            </w:r>
            <w:r w:rsidR="00653B17" w:rsidRPr="00D077DA">
              <w:rPr>
                <w:rFonts w:asciiTheme="minorHAnsi" w:eastAsia="SimSun" w:hAnsiTheme="minorHAnsi" w:cstheme="minorHAnsi" w:hint="eastAsia"/>
                <w:szCs w:val="20"/>
                <w:lang w:eastAsia="zh-CN"/>
              </w:rPr>
              <w:t>RAG</w:t>
            </w:r>
            <w:r w:rsidR="00653B17" w:rsidRPr="00D077DA">
              <w:rPr>
                <w:rFonts w:asciiTheme="minorHAnsi" w:eastAsia="SimSun" w:hAnsiTheme="minorHAnsi" w:cstheme="minorHAnsi" w:hint="eastAsia"/>
                <w:szCs w:val="20"/>
                <w:lang w:eastAsia="zh-CN"/>
              </w:rPr>
              <w:t>非常赞赏地注意到非洲最近</w:t>
            </w:r>
            <w:r w:rsidR="006F5090" w:rsidRPr="00D077DA">
              <w:rPr>
                <w:rFonts w:asciiTheme="minorHAnsi" w:eastAsia="SimSun" w:hAnsiTheme="minorHAnsi" w:cstheme="minorHAnsi" w:hint="eastAsia"/>
                <w:szCs w:val="20"/>
                <w:lang w:eastAsia="zh-CN"/>
              </w:rPr>
              <w:t>在</w:t>
            </w:r>
            <w:r w:rsidR="00653B17" w:rsidRPr="00D077DA">
              <w:rPr>
                <w:rFonts w:asciiTheme="minorHAnsi" w:eastAsia="SimSun" w:hAnsiTheme="minorHAnsi" w:cstheme="minorHAnsi" w:hint="eastAsia"/>
                <w:szCs w:val="20"/>
                <w:lang w:eastAsia="zh-CN"/>
              </w:rPr>
              <w:t>支持主管部门通过</w:t>
            </w:r>
            <w:r w:rsidR="00653B17" w:rsidRPr="00D077DA">
              <w:rPr>
                <w:rFonts w:asciiTheme="minorHAnsi" w:eastAsia="SimSun" w:hAnsiTheme="minorHAnsi" w:cstheme="minorHAnsi" w:hint="eastAsia"/>
                <w:szCs w:val="20"/>
                <w:lang w:eastAsia="zh-CN"/>
              </w:rPr>
              <w:t>GE84</w:t>
            </w:r>
            <w:r w:rsidR="00653B17" w:rsidRPr="00D077DA">
              <w:rPr>
                <w:rFonts w:asciiTheme="minorHAnsi" w:eastAsia="SimSun" w:hAnsiTheme="minorHAnsi" w:cstheme="minorHAnsi" w:hint="eastAsia"/>
                <w:szCs w:val="20"/>
                <w:lang w:eastAsia="zh-CN"/>
              </w:rPr>
              <w:t>优化和</w:t>
            </w:r>
            <w:r w:rsidR="00653B17" w:rsidRPr="00D077DA">
              <w:rPr>
                <w:rFonts w:asciiTheme="minorHAnsi" w:eastAsia="SimSun" w:hAnsiTheme="minorHAnsi" w:cstheme="minorHAnsi" w:hint="eastAsia"/>
                <w:szCs w:val="20"/>
                <w:lang w:eastAsia="zh-CN"/>
              </w:rPr>
              <w:t>PRIDA</w:t>
            </w:r>
            <w:r w:rsidR="00E45CEF">
              <w:rPr>
                <w:rFonts w:asciiTheme="minorHAnsi" w:eastAsia="SimSun" w:hAnsiTheme="minorHAnsi" w:cstheme="minorHAnsi" w:hint="eastAsia"/>
                <w:szCs w:val="20"/>
                <w:lang w:eastAsia="zh-CN"/>
              </w:rPr>
              <w:t>（</w:t>
            </w:r>
            <w:r w:rsidR="00653B17" w:rsidRPr="00D077DA">
              <w:rPr>
                <w:rFonts w:asciiTheme="minorHAnsi" w:eastAsia="SimSun" w:hAnsiTheme="minorHAnsi" w:cstheme="minorHAnsi" w:hint="eastAsia"/>
                <w:szCs w:val="20"/>
                <w:lang w:eastAsia="zh-CN"/>
              </w:rPr>
              <w:t>数字非洲监管</w:t>
            </w:r>
            <w:r w:rsidR="006F5090" w:rsidRPr="00D077DA">
              <w:rPr>
                <w:rFonts w:asciiTheme="minorHAnsi" w:eastAsia="SimSun" w:hAnsiTheme="minorHAnsi" w:cstheme="minorHAnsi" w:hint="eastAsia"/>
                <w:szCs w:val="20"/>
                <w:lang w:eastAsia="zh-CN"/>
              </w:rPr>
              <w:t>举措</w:t>
            </w:r>
            <w:r w:rsidR="00653B17" w:rsidRPr="00D077DA">
              <w:rPr>
                <w:rFonts w:asciiTheme="minorHAnsi" w:eastAsia="SimSun" w:hAnsiTheme="minorHAnsi" w:cstheme="minorHAnsi" w:hint="eastAsia"/>
                <w:szCs w:val="20"/>
                <w:lang w:eastAsia="zh-CN"/>
              </w:rPr>
              <w:t>政策</w:t>
            </w:r>
            <w:r w:rsidR="00E45CEF">
              <w:rPr>
                <w:rFonts w:asciiTheme="minorHAnsi" w:eastAsia="SimSun" w:hAnsiTheme="minorHAnsi" w:cstheme="minorHAnsi" w:hint="eastAsia"/>
                <w:szCs w:val="20"/>
                <w:lang w:eastAsia="zh-CN"/>
              </w:rPr>
              <w:t>）</w:t>
            </w:r>
            <w:r w:rsidR="00653B17" w:rsidRPr="00D077DA">
              <w:rPr>
                <w:rFonts w:asciiTheme="minorHAnsi" w:eastAsia="SimSun" w:hAnsiTheme="minorHAnsi" w:cstheme="minorHAnsi" w:hint="eastAsia"/>
                <w:szCs w:val="20"/>
                <w:lang w:eastAsia="zh-CN"/>
              </w:rPr>
              <w:t>扩大</w:t>
            </w:r>
            <w:r w:rsidR="006F5090" w:rsidRPr="00D077DA">
              <w:rPr>
                <w:rFonts w:asciiTheme="minorHAnsi" w:eastAsia="SimSun" w:hAnsiTheme="minorHAnsi" w:cstheme="minorHAnsi" w:hint="eastAsia"/>
                <w:szCs w:val="20"/>
                <w:lang w:eastAsia="zh-CN"/>
              </w:rPr>
              <w:t>调频</w:t>
            </w:r>
            <w:r w:rsidR="00653B17" w:rsidRPr="00D077DA">
              <w:rPr>
                <w:rFonts w:asciiTheme="minorHAnsi" w:eastAsia="SimSun" w:hAnsiTheme="minorHAnsi" w:cstheme="minorHAnsi" w:hint="eastAsia"/>
                <w:szCs w:val="20"/>
                <w:lang w:eastAsia="zh-CN"/>
              </w:rPr>
              <w:t>广播工作</w:t>
            </w:r>
            <w:r w:rsidR="006F5090" w:rsidRPr="00D077DA">
              <w:rPr>
                <w:rFonts w:asciiTheme="minorHAnsi" w:eastAsia="SimSun" w:hAnsiTheme="minorHAnsi" w:cstheme="minorHAnsi" w:hint="eastAsia"/>
                <w:szCs w:val="20"/>
                <w:lang w:eastAsia="zh-CN"/>
              </w:rPr>
              <w:t>方面取得的成就</w:t>
            </w:r>
            <w:r w:rsidR="00653B17" w:rsidRPr="00D077DA">
              <w:rPr>
                <w:rFonts w:asciiTheme="minorHAnsi" w:eastAsia="SimSun" w:hAnsiTheme="minorHAnsi" w:cstheme="minorHAnsi" w:hint="eastAsia"/>
                <w:szCs w:val="20"/>
                <w:lang w:eastAsia="zh-CN"/>
              </w:rPr>
              <w:t>。</w:t>
            </w:r>
            <w:r w:rsidR="005D49C7" w:rsidRPr="00547FEE">
              <w:rPr>
                <w:rStyle w:val="FootnoteReference"/>
                <w:rFonts w:asciiTheme="minorHAnsi" w:eastAsia="SimSun" w:hAnsiTheme="minorHAnsi" w:cstheme="minorHAnsi"/>
                <w:sz w:val="16"/>
                <w:szCs w:val="16"/>
                <w:lang w:val="en-GB"/>
              </w:rPr>
              <w:footnoteReference w:id="1"/>
            </w:r>
          </w:p>
        </w:tc>
      </w:tr>
      <w:tr w:rsidR="005C1352" w:rsidRPr="00D077DA" w14:paraId="419561F8" w14:textId="77777777" w:rsidTr="0013625D">
        <w:trPr>
          <w:jc w:val="center"/>
        </w:trPr>
        <w:tc>
          <w:tcPr>
            <w:tcW w:w="339" w:type="pct"/>
            <w:tcBorders>
              <w:top w:val="nil"/>
              <w:bottom w:val="nil"/>
            </w:tcBorders>
          </w:tcPr>
          <w:p w14:paraId="2220D724" w14:textId="77777777" w:rsidR="005C1352" w:rsidRPr="00D077DA" w:rsidRDefault="005C1352" w:rsidP="00D077DA">
            <w:pPr>
              <w:pStyle w:val="Tabletext"/>
              <w:spacing w:before="120"/>
              <w:rPr>
                <w:rFonts w:asciiTheme="minorHAnsi" w:eastAsia="SimSun" w:hAnsiTheme="minorHAnsi" w:cstheme="minorHAnsi"/>
                <w:szCs w:val="20"/>
                <w:lang w:eastAsia="zh-CN"/>
              </w:rPr>
            </w:pPr>
          </w:p>
        </w:tc>
        <w:tc>
          <w:tcPr>
            <w:tcW w:w="879" w:type="pct"/>
            <w:tcBorders>
              <w:top w:val="nil"/>
              <w:bottom w:val="nil"/>
            </w:tcBorders>
          </w:tcPr>
          <w:p w14:paraId="60EA4396" w14:textId="29B9A062" w:rsidR="005C1352" w:rsidRPr="00D077DA" w:rsidRDefault="00547FEE" w:rsidP="00D077DA">
            <w:pPr>
              <w:pStyle w:val="Tabletext"/>
              <w:spacing w:before="120"/>
              <w:rPr>
                <w:rFonts w:asciiTheme="minorHAnsi" w:eastAsia="SimSun" w:hAnsiTheme="minorHAnsi" w:cstheme="minorHAnsi"/>
                <w:szCs w:val="20"/>
                <w:lang w:eastAsia="zh-CN"/>
              </w:rPr>
            </w:pPr>
            <w:r w:rsidRPr="00E45CEF">
              <w:rPr>
                <w:rFonts w:asciiTheme="minorHAnsi" w:eastAsia="SimSun" w:hAnsiTheme="minorHAnsi" w:cstheme="minorHAnsi"/>
                <w:lang w:val="de-CH"/>
              </w:rPr>
              <w:t>44Rev1</w:t>
            </w:r>
            <w:r w:rsidRPr="00E45CEF">
              <w:rPr>
                <w:rFonts w:asciiTheme="minorHAnsi" w:eastAsia="SimSun" w:hAnsiTheme="minorHAnsi" w:cstheme="minorHAnsi"/>
                <w:lang w:val="de-CH"/>
              </w:rPr>
              <w:t>（</w:t>
            </w:r>
            <w:r w:rsidRPr="00D077DA">
              <w:rPr>
                <w:rFonts w:asciiTheme="minorHAnsi" w:eastAsia="SimSun" w:hAnsiTheme="minorHAnsi" w:cstheme="minorHAnsi" w:hint="eastAsia"/>
                <w:lang w:eastAsia="zh-CN"/>
              </w:rPr>
              <w:t>第</w:t>
            </w:r>
            <w:r w:rsidRPr="00E45CEF">
              <w:rPr>
                <w:rFonts w:asciiTheme="minorHAnsi" w:eastAsia="SimSun" w:hAnsiTheme="minorHAnsi" w:cstheme="minorHAnsi"/>
                <w:lang w:val="de-CH"/>
              </w:rPr>
              <w:t>8.1</w:t>
            </w:r>
            <w:r>
              <w:rPr>
                <w:rFonts w:asciiTheme="minorHAnsi" w:eastAsia="SimSun" w:hAnsiTheme="minorHAnsi" w:cstheme="minorHAnsi"/>
              </w:rPr>
              <w:t>、</w:t>
            </w:r>
            <w:r w:rsidRPr="00E45CEF">
              <w:rPr>
                <w:rFonts w:asciiTheme="minorHAnsi" w:eastAsia="SimSun" w:hAnsiTheme="minorHAnsi" w:cstheme="minorHAnsi"/>
                <w:lang w:val="de-CH"/>
              </w:rPr>
              <w:t>8.2</w:t>
            </w:r>
            <w:r>
              <w:rPr>
                <w:rFonts w:asciiTheme="minorHAnsi" w:eastAsia="SimSun" w:hAnsiTheme="minorHAnsi" w:cstheme="minorHAnsi"/>
              </w:rPr>
              <w:t>、</w:t>
            </w:r>
            <w:r w:rsidRPr="00E45CEF">
              <w:rPr>
                <w:rFonts w:asciiTheme="minorHAnsi" w:eastAsia="SimSun" w:hAnsiTheme="minorHAnsi" w:cstheme="minorHAnsi"/>
                <w:lang w:val="de-CH"/>
              </w:rPr>
              <w:t>8.5</w:t>
            </w:r>
            <w:r>
              <w:rPr>
                <w:rFonts w:asciiTheme="minorHAnsi" w:eastAsia="SimSun" w:hAnsiTheme="minorHAnsi" w:cstheme="minorHAnsi"/>
              </w:rPr>
              <w:t>、</w:t>
            </w:r>
            <w:r w:rsidRPr="00E45CEF">
              <w:rPr>
                <w:rFonts w:asciiTheme="minorHAnsi" w:eastAsia="SimSun" w:hAnsiTheme="minorHAnsi" w:cstheme="minorHAnsi"/>
                <w:lang w:val="de-CH"/>
              </w:rPr>
              <w:t>8.6</w:t>
            </w:r>
            <w:r w:rsidRPr="00D077DA">
              <w:rPr>
                <w:rFonts w:asciiTheme="minorHAnsi" w:eastAsia="SimSun" w:hAnsiTheme="minorHAnsi" w:cstheme="minorHAnsi" w:hint="eastAsia"/>
                <w:lang w:eastAsia="zh-CN"/>
              </w:rPr>
              <w:t>部分</w:t>
            </w:r>
            <w:r w:rsidRPr="00E45CEF">
              <w:rPr>
                <w:rFonts w:asciiTheme="minorHAnsi" w:eastAsia="SimSun" w:hAnsiTheme="minorHAnsi" w:cstheme="minorHAnsi"/>
                <w:lang w:val="de-CH"/>
              </w:rPr>
              <w:t>）</w:t>
            </w:r>
            <w:r>
              <w:rPr>
                <w:rFonts w:asciiTheme="minorHAnsi" w:eastAsia="SimSun" w:hAnsiTheme="minorHAnsi" w:cstheme="minorHAnsi"/>
              </w:rPr>
              <w:t>、</w:t>
            </w:r>
            <w:r w:rsidRPr="00E45CEF">
              <w:rPr>
                <w:rFonts w:asciiTheme="minorHAnsi" w:eastAsia="SimSun" w:hAnsiTheme="minorHAnsi" w:cstheme="minorHAnsi"/>
                <w:lang w:val="de-CH"/>
              </w:rPr>
              <w:t>INF/12</w:t>
            </w:r>
          </w:p>
        </w:tc>
        <w:tc>
          <w:tcPr>
            <w:tcW w:w="3782" w:type="pct"/>
            <w:tcBorders>
              <w:top w:val="nil"/>
              <w:bottom w:val="nil"/>
            </w:tcBorders>
          </w:tcPr>
          <w:p w14:paraId="162FC496" w14:textId="3D55545B" w:rsidR="005C1352" w:rsidRPr="00D077DA" w:rsidRDefault="00547FEE"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将主任关于无线电通信局外宣活动的报告以及</w:t>
            </w:r>
            <w:r w:rsidRPr="00D077DA">
              <w:rPr>
                <w:rFonts w:asciiTheme="minorHAnsi" w:eastAsia="SimSun" w:hAnsiTheme="minorHAnsi" w:cstheme="minorHAnsi" w:hint="eastAsia"/>
                <w:szCs w:val="20"/>
                <w:lang w:eastAsia="zh-CN"/>
              </w:rPr>
              <w:t>INF/12</w:t>
            </w:r>
            <w:r w:rsidRPr="00D077DA">
              <w:rPr>
                <w:rFonts w:asciiTheme="minorHAnsi" w:eastAsia="SimSun" w:hAnsiTheme="minorHAnsi" w:cstheme="minorHAnsi" w:hint="eastAsia"/>
                <w:szCs w:val="20"/>
                <w:lang w:eastAsia="zh-CN"/>
              </w:rPr>
              <w:t>和</w:t>
            </w:r>
            <w:r w:rsidRPr="00D077DA">
              <w:rPr>
                <w:rFonts w:asciiTheme="minorHAnsi" w:eastAsia="SimSun" w:hAnsiTheme="minorHAnsi" w:cstheme="minorHAnsi" w:hint="eastAsia"/>
                <w:szCs w:val="20"/>
                <w:lang w:eastAsia="zh-CN"/>
              </w:rPr>
              <w:t>INF/16</w:t>
            </w:r>
            <w:r w:rsidRPr="00D077DA">
              <w:rPr>
                <w:rFonts w:asciiTheme="minorHAnsi" w:eastAsia="SimSun" w:hAnsiTheme="minorHAnsi" w:cstheme="minorHAnsi" w:hint="eastAsia"/>
                <w:szCs w:val="20"/>
                <w:lang w:eastAsia="zh-CN"/>
              </w:rPr>
              <w:t>号文件记录在案。</w:t>
            </w:r>
          </w:p>
        </w:tc>
      </w:tr>
      <w:tr w:rsidR="005C1352" w:rsidRPr="00D077DA" w14:paraId="34EBA336" w14:textId="77777777" w:rsidTr="00547FEE">
        <w:trPr>
          <w:jc w:val="center"/>
        </w:trPr>
        <w:tc>
          <w:tcPr>
            <w:tcW w:w="339" w:type="pct"/>
            <w:tcBorders>
              <w:top w:val="nil"/>
            </w:tcBorders>
          </w:tcPr>
          <w:p w14:paraId="2E21DF67" w14:textId="77777777" w:rsidR="005C1352" w:rsidRPr="00D077DA" w:rsidRDefault="005C1352" w:rsidP="00D077DA">
            <w:pPr>
              <w:pStyle w:val="Tabletext"/>
              <w:spacing w:before="120"/>
              <w:rPr>
                <w:rFonts w:asciiTheme="minorHAnsi" w:eastAsia="SimSun" w:hAnsiTheme="minorHAnsi" w:cstheme="minorHAnsi"/>
                <w:szCs w:val="20"/>
                <w:lang w:eastAsia="zh-CN"/>
              </w:rPr>
            </w:pPr>
          </w:p>
        </w:tc>
        <w:tc>
          <w:tcPr>
            <w:tcW w:w="879" w:type="pct"/>
            <w:tcBorders>
              <w:top w:val="nil"/>
            </w:tcBorders>
          </w:tcPr>
          <w:p w14:paraId="64844A88" w14:textId="40B4122B" w:rsidR="005C1352" w:rsidRPr="00D077DA" w:rsidRDefault="005C1352"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rPr>
              <w:t>INF/16</w:t>
            </w:r>
          </w:p>
        </w:tc>
        <w:tc>
          <w:tcPr>
            <w:tcW w:w="3782" w:type="pct"/>
            <w:tcBorders>
              <w:top w:val="nil"/>
            </w:tcBorders>
          </w:tcPr>
          <w:p w14:paraId="422C34A0" w14:textId="3099D2DF" w:rsidR="005C1352" w:rsidRPr="00D077DA" w:rsidRDefault="005C1352"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对无线电通信局出版的《</w:t>
            </w:r>
            <w:r w:rsidRPr="005C1352">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无线电规则</w:t>
            </w:r>
            <w:r w:rsidR="00547FEE" w:rsidRPr="00547FEE">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导航工具》</w:t>
            </w:r>
            <w:r>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2021</w:t>
            </w:r>
            <w:r w:rsidRPr="00D077DA">
              <w:rPr>
                <w:rFonts w:asciiTheme="minorHAnsi" w:eastAsia="SimSun" w:hAnsiTheme="minorHAnsi" w:cstheme="minorHAnsi" w:hint="eastAsia"/>
                <w:szCs w:val="20"/>
                <w:lang w:eastAsia="zh-CN"/>
              </w:rPr>
              <w:t>版</w:t>
            </w:r>
            <w:r>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以及《</w:t>
            </w:r>
            <w:r w:rsidRPr="00D077DA">
              <w:rPr>
                <w:rFonts w:asciiTheme="minorHAnsi" w:eastAsia="SimSun" w:hAnsiTheme="minorHAnsi" w:cstheme="minorHAnsi" w:hint="eastAsia"/>
                <w:szCs w:val="20"/>
                <w:lang w:eastAsia="zh-CN"/>
              </w:rPr>
              <w:t>WRC-23</w:t>
            </w:r>
            <w:r w:rsidRPr="00D077DA">
              <w:rPr>
                <w:rFonts w:asciiTheme="minorHAnsi" w:eastAsia="SimSun" w:hAnsiTheme="minorHAnsi" w:cstheme="minorHAnsi" w:hint="eastAsia"/>
                <w:szCs w:val="20"/>
                <w:lang w:eastAsia="zh-CN"/>
              </w:rPr>
              <w:t>手册：议程和相关决议》表示赞赏。</w:t>
            </w:r>
          </w:p>
        </w:tc>
      </w:tr>
      <w:tr w:rsidR="00C3738C" w:rsidRPr="00D077DA" w14:paraId="540894AF" w14:textId="77777777" w:rsidTr="0013625D">
        <w:trPr>
          <w:jc w:val="center"/>
        </w:trPr>
        <w:tc>
          <w:tcPr>
            <w:tcW w:w="339" w:type="pct"/>
            <w:tcBorders>
              <w:bottom w:val="nil"/>
            </w:tcBorders>
          </w:tcPr>
          <w:p w14:paraId="18B0166A" w14:textId="77777777" w:rsidR="00C3738C" w:rsidRPr="00D077DA" w:rsidRDefault="00C3738C"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10</w:t>
            </w:r>
          </w:p>
        </w:tc>
        <w:tc>
          <w:tcPr>
            <w:tcW w:w="879" w:type="pct"/>
            <w:tcBorders>
              <w:bottom w:val="nil"/>
            </w:tcBorders>
          </w:tcPr>
          <w:p w14:paraId="3658988E" w14:textId="47C04506" w:rsidR="00C3738C" w:rsidRPr="0013625D" w:rsidRDefault="009541D9" w:rsidP="00D077DA">
            <w:pPr>
              <w:pStyle w:val="Tabletext"/>
              <w:spacing w:before="120"/>
              <w:rPr>
                <w:rFonts w:asciiTheme="minorHAnsi" w:eastAsia="SimSun" w:hAnsiTheme="minorHAnsi"/>
                <w:color w:val="000000"/>
                <w:shd w:val="clear" w:color="auto" w:fill="FFFFFF"/>
                <w:lang w:eastAsia="zh-CN"/>
              </w:rPr>
            </w:pPr>
            <w:r w:rsidRPr="00D077DA">
              <w:rPr>
                <w:rFonts w:asciiTheme="minorHAnsi" w:eastAsia="SimSun" w:hAnsiTheme="minorHAnsi" w:cs="Segoe UI"/>
                <w:color w:val="000000"/>
                <w:szCs w:val="20"/>
                <w:shd w:val="clear" w:color="auto" w:fill="FFFFFF"/>
                <w:lang w:eastAsia="zh-CN"/>
              </w:rPr>
              <w:t>落实</w:t>
            </w:r>
            <w:r w:rsidRPr="00D077DA">
              <w:rPr>
                <w:rFonts w:asciiTheme="minorHAnsi" w:eastAsia="SimSun" w:hAnsiTheme="minorHAnsi" w:cs="Segoe UI"/>
                <w:color w:val="000000"/>
                <w:szCs w:val="20"/>
                <w:shd w:val="clear" w:color="auto" w:fill="FFFFFF"/>
                <w:lang w:eastAsia="zh-CN"/>
              </w:rPr>
              <w:t>WRC-19</w:t>
            </w:r>
            <w:r w:rsidRPr="00D077DA">
              <w:rPr>
                <w:rFonts w:asciiTheme="minorHAnsi" w:eastAsia="SimSun" w:hAnsiTheme="minorHAnsi" w:cs="Segoe UI"/>
                <w:color w:val="000000"/>
                <w:szCs w:val="20"/>
                <w:shd w:val="clear" w:color="auto" w:fill="FFFFFF"/>
                <w:lang w:eastAsia="zh-CN"/>
              </w:rPr>
              <w:t>《性别宣言</w:t>
            </w:r>
            <w:r w:rsidRPr="00D077DA">
              <w:rPr>
                <w:rFonts w:asciiTheme="minorHAnsi" w:eastAsia="SimSun" w:hAnsiTheme="minorHAnsi" w:cs="Segoe UI" w:hint="eastAsia"/>
                <w:color w:val="000000"/>
                <w:szCs w:val="20"/>
                <w:shd w:val="clear" w:color="auto" w:fill="FFFFFF"/>
                <w:lang w:eastAsia="zh-CN"/>
              </w:rPr>
              <w:t>》</w:t>
            </w:r>
            <w:r w:rsidR="00E45CEF">
              <w:rPr>
                <w:rFonts w:asciiTheme="minorHAnsi" w:eastAsia="SimSun" w:hAnsiTheme="minorHAnsi" w:cs="Segoe UI" w:hint="eastAsia"/>
                <w:color w:val="000000"/>
                <w:szCs w:val="20"/>
                <w:shd w:val="clear" w:color="auto" w:fill="FFFFFF"/>
                <w:lang w:eastAsia="zh-CN"/>
              </w:rPr>
              <w:t>（</w:t>
            </w:r>
            <w:r w:rsidRPr="00D077DA">
              <w:rPr>
                <w:rFonts w:asciiTheme="minorHAnsi" w:eastAsia="SimSun" w:hAnsiTheme="minorHAnsi" w:cs="Segoe UI" w:hint="eastAsia"/>
                <w:color w:val="000000"/>
                <w:szCs w:val="20"/>
                <w:shd w:val="clear" w:color="auto" w:fill="FFFFFF"/>
                <w:lang w:eastAsia="zh-CN"/>
              </w:rPr>
              <w:t>性别平等</w:t>
            </w:r>
            <w:r w:rsidR="00E45CEF">
              <w:rPr>
                <w:rFonts w:asciiTheme="minorHAnsi" w:eastAsia="SimSun" w:hAnsiTheme="minorHAnsi" w:cs="Segoe UI" w:hint="eastAsia"/>
                <w:color w:val="000000"/>
                <w:szCs w:val="20"/>
                <w:shd w:val="clear" w:color="auto" w:fill="FFFFFF"/>
                <w:lang w:eastAsia="zh-CN"/>
              </w:rPr>
              <w:t>）</w:t>
            </w:r>
          </w:p>
        </w:tc>
        <w:tc>
          <w:tcPr>
            <w:tcW w:w="3782" w:type="pct"/>
            <w:tcBorders>
              <w:bottom w:val="nil"/>
            </w:tcBorders>
          </w:tcPr>
          <w:p w14:paraId="2B681C0B" w14:textId="5C453741" w:rsidR="00C3738C" w:rsidRPr="00D077DA" w:rsidRDefault="00C3738C" w:rsidP="00D077DA">
            <w:pPr>
              <w:pStyle w:val="Tabletext"/>
              <w:spacing w:before="120"/>
              <w:rPr>
                <w:rFonts w:asciiTheme="minorHAnsi" w:eastAsia="SimSun" w:hAnsiTheme="minorHAnsi" w:cstheme="minorHAnsi"/>
                <w:szCs w:val="20"/>
                <w:lang w:eastAsia="zh-CN"/>
              </w:rPr>
            </w:pPr>
          </w:p>
        </w:tc>
      </w:tr>
      <w:tr w:rsidR="0013625D" w:rsidRPr="00D077DA" w14:paraId="0764DB2E" w14:textId="77777777" w:rsidTr="0013625D">
        <w:trPr>
          <w:jc w:val="center"/>
        </w:trPr>
        <w:tc>
          <w:tcPr>
            <w:tcW w:w="339" w:type="pct"/>
            <w:tcBorders>
              <w:top w:val="nil"/>
              <w:bottom w:val="nil"/>
            </w:tcBorders>
          </w:tcPr>
          <w:p w14:paraId="4952D9D7" w14:textId="77777777" w:rsidR="0013625D" w:rsidRPr="00D077DA" w:rsidRDefault="0013625D" w:rsidP="00D077DA">
            <w:pPr>
              <w:pStyle w:val="Tabletext"/>
              <w:spacing w:before="120"/>
              <w:rPr>
                <w:rFonts w:asciiTheme="minorHAnsi" w:eastAsia="SimSun" w:hAnsiTheme="minorHAnsi" w:cstheme="minorHAnsi"/>
                <w:szCs w:val="20"/>
                <w:lang w:eastAsia="zh-CN"/>
              </w:rPr>
            </w:pPr>
          </w:p>
        </w:tc>
        <w:tc>
          <w:tcPr>
            <w:tcW w:w="879" w:type="pct"/>
            <w:tcBorders>
              <w:top w:val="nil"/>
              <w:bottom w:val="nil"/>
            </w:tcBorders>
          </w:tcPr>
          <w:p w14:paraId="0A7BE560" w14:textId="614834E0" w:rsidR="0013625D" w:rsidRPr="00D077DA" w:rsidRDefault="0013625D"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rPr>
              <w:t>INF/22</w:t>
            </w:r>
          </w:p>
        </w:tc>
        <w:tc>
          <w:tcPr>
            <w:tcW w:w="3782" w:type="pct"/>
            <w:tcBorders>
              <w:top w:val="nil"/>
              <w:bottom w:val="nil"/>
            </w:tcBorders>
          </w:tcPr>
          <w:p w14:paraId="4E1B464D" w14:textId="43AFBBB1" w:rsidR="0013625D" w:rsidRPr="00D077DA" w:rsidRDefault="0013625D"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注意到关于</w:t>
            </w:r>
            <w:r w:rsidRPr="00D077DA">
              <w:rPr>
                <w:rFonts w:asciiTheme="minorHAnsi" w:eastAsia="SimSun" w:hAnsiTheme="minorHAnsi" w:cstheme="minorHAnsi" w:hint="eastAsia"/>
                <w:szCs w:val="20"/>
                <w:lang w:eastAsia="zh-CN"/>
              </w:rPr>
              <w:t>WRC</w:t>
            </w:r>
            <w:r w:rsidRPr="00D077DA">
              <w:rPr>
                <w:rFonts w:asciiTheme="minorHAnsi" w:eastAsia="SimSun" w:hAnsiTheme="minorHAnsi" w:cstheme="minorHAnsi"/>
                <w:szCs w:val="20"/>
                <w:lang w:eastAsia="zh-CN"/>
              </w:rPr>
              <w:t>-</w:t>
            </w:r>
            <w:r w:rsidRPr="00D077DA">
              <w:rPr>
                <w:rFonts w:asciiTheme="minorHAnsi" w:eastAsia="SimSun" w:hAnsiTheme="minorHAnsi" w:cstheme="minorHAnsi" w:hint="eastAsia"/>
                <w:szCs w:val="20"/>
                <w:lang w:eastAsia="zh-CN"/>
              </w:rPr>
              <w:t>23</w:t>
            </w:r>
            <w:r w:rsidRPr="00D077DA">
              <w:rPr>
                <w:rFonts w:asciiTheme="minorHAnsi" w:eastAsia="SimSun" w:hAnsiTheme="minorHAnsi" w:cstheme="minorHAnsi" w:hint="eastAsia"/>
                <w:szCs w:val="20"/>
                <w:lang w:eastAsia="zh-CN"/>
              </w:rPr>
              <w:t>妇女联谊会</w:t>
            </w:r>
            <w:r>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NOW4WRC23</w:t>
            </w:r>
            <w:r>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活动的介绍，并对其为鼓励和确保女性积极参与</w:t>
            </w:r>
            <w:r w:rsidRPr="00D077DA">
              <w:rPr>
                <w:rFonts w:asciiTheme="minorHAnsi" w:eastAsia="SimSun" w:hAnsiTheme="minorHAnsi" w:cstheme="minorHAnsi" w:hint="eastAsia"/>
                <w:szCs w:val="20"/>
                <w:lang w:eastAsia="zh-CN"/>
              </w:rPr>
              <w:t>ITU</w:t>
            </w:r>
            <w:r w:rsidRPr="00D077DA">
              <w:rPr>
                <w:rFonts w:asciiTheme="minorHAnsi" w:eastAsia="SimSun" w:hAnsiTheme="minorHAnsi" w:cstheme="minorHAnsi"/>
                <w:szCs w:val="20"/>
                <w:lang w:eastAsia="zh-CN"/>
              </w:rPr>
              <w:t>-</w:t>
            </w:r>
            <w:r w:rsidRPr="00D077DA">
              <w:rPr>
                <w:rFonts w:asciiTheme="minorHAnsi" w:eastAsia="SimSun" w:hAnsiTheme="minorHAnsi" w:cstheme="minorHAnsi" w:hint="eastAsia"/>
                <w:szCs w:val="20"/>
                <w:lang w:eastAsia="zh-CN"/>
              </w:rPr>
              <w:t>R</w:t>
            </w:r>
            <w:r w:rsidRPr="00D077DA">
              <w:rPr>
                <w:rFonts w:asciiTheme="minorHAnsi" w:eastAsia="SimSun" w:hAnsiTheme="minorHAnsi" w:cstheme="minorHAnsi" w:hint="eastAsia"/>
                <w:szCs w:val="20"/>
                <w:lang w:eastAsia="zh-CN"/>
              </w:rPr>
              <w:t>工作所开展的工作表示赞赏。</w:t>
            </w:r>
          </w:p>
        </w:tc>
      </w:tr>
      <w:tr w:rsidR="0013625D" w:rsidRPr="00D077DA" w14:paraId="770C4428" w14:textId="77777777" w:rsidTr="0013625D">
        <w:trPr>
          <w:jc w:val="center"/>
        </w:trPr>
        <w:tc>
          <w:tcPr>
            <w:tcW w:w="339" w:type="pct"/>
            <w:tcBorders>
              <w:top w:val="nil"/>
            </w:tcBorders>
          </w:tcPr>
          <w:p w14:paraId="106F9630" w14:textId="77777777" w:rsidR="0013625D" w:rsidRPr="00D077DA" w:rsidRDefault="0013625D" w:rsidP="00D077DA">
            <w:pPr>
              <w:pStyle w:val="Tabletext"/>
              <w:spacing w:before="120"/>
              <w:rPr>
                <w:rFonts w:asciiTheme="minorHAnsi" w:eastAsia="SimSun" w:hAnsiTheme="minorHAnsi" w:cstheme="minorHAnsi"/>
                <w:szCs w:val="20"/>
                <w:lang w:eastAsia="zh-CN"/>
              </w:rPr>
            </w:pPr>
          </w:p>
        </w:tc>
        <w:tc>
          <w:tcPr>
            <w:tcW w:w="879" w:type="pct"/>
            <w:tcBorders>
              <w:top w:val="nil"/>
            </w:tcBorders>
          </w:tcPr>
          <w:p w14:paraId="23E17A85" w14:textId="7FC53087" w:rsidR="0013625D" w:rsidRPr="00D077DA" w:rsidRDefault="0013625D" w:rsidP="0013625D">
            <w:pPr>
              <w:pStyle w:val="Tabletext"/>
              <w:spacing w:before="120"/>
              <w:rPr>
                <w:rFonts w:asciiTheme="minorHAnsi" w:eastAsia="SimSun" w:hAnsiTheme="minorHAnsi" w:cstheme="minorHAnsi"/>
                <w:szCs w:val="20"/>
                <w:lang w:eastAsia="zh-CN"/>
              </w:rPr>
            </w:pPr>
            <w:r w:rsidRPr="00D077DA">
              <w:rPr>
                <w:rStyle w:val="normaltextrun"/>
                <w:rFonts w:asciiTheme="minorHAnsi" w:eastAsia="SimSun" w:hAnsiTheme="minorHAnsi" w:cstheme="minorHAnsi"/>
                <w:color w:val="000000"/>
                <w:shd w:val="clear" w:color="auto" w:fill="FFFFFF"/>
              </w:rPr>
              <w:t>44Rev1</w:t>
            </w:r>
            <w:r>
              <w:rPr>
                <w:rStyle w:val="normaltextrun"/>
                <w:rFonts w:asciiTheme="minorHAnsi" w:eastAsia="SimSun" w:hAnsiTheme="minorHAnsi" w:cstheme="minorHAnsi"/>
                <w:color w:val="000000"/>
                <w:shd w:val="clear" w:color="auto" w:fill="FFFFFF"/>
              </w:rPr>
              <w:t>（</w:t>
            </w:r>
            <w:r w:rsidRPr="00D077DA">
              <w:rPr>
                <w:rStyle w:val="normaltextrun"/>
                <w:rFonts w:asciiTheme="minorHAnsi" w:eastAsia="SimSun" w:hAnsiTheme="minorHAnsi" w:cstheme="minorHAnsi" w:hint="eastAsia"/>
                <w:color w:val="000000"/>
                <w:shd w:val="clear" w:color="auto" w:fill="FFFFFF"/>
                <w:lang w:eastAsia="zh-CN"/>
              </w:rPr>
              <w:t>第</w:t>
            </w:r>
            <w:r w:rsidRPr="00D077DA">
              <w:rPr>
                <w:rStyle w:val="normaltextrun"/>
                <w:rFonts w:asciiTheme="minorHAnsi" w:eastAsia="SimSun" w:hAnsiTheme="minorHAnsi" w:cstheme="minorHAnsi"/>
                <w:color w:val="000000"/>
                <w:shd w:val="clear" w:color="auto" w:fill="FFFFFF"/>
              </w:rPr>
              <w:t>8.7</w:t>
            </w:r>
            <w:r w:rsidRPr="00D077DA">
              <w:rPr>
                <w:rStyle w:val="normaltextrun"/>
                <w:rFonts w:asciiTheme="minorHAnsi" w:eastAsia="SimSun" w:hAnsiTheme="minorHAnsi" w:cstheme="minorHAnsi" w:hint="eastAsia"/>
                <w:color w:val="000000"/>
                <w:shd w:val="clear" w:color="auto" w:fill="FFFFFF"/>
                <w:lang w:eastAsia="zh-CN"/>
              </w:rPr>
              <w:t>部分</w:t>
            </w:r>
            <w:r>
              <w:rPr>
                <w:rStyle w:val="normaltextrun"/>
                <w:rFonts w:asciiTheme="minorHAnsi" w:eastAsia="SimSun" w:hAnsiTheme="minorHAnsi" w:cstheme="minorHAnsi"/>
                <w:color w:val="000000"/>
                <w:shd w:val="clear" w:color="auto" w:fill="FFFFFF"/>
              </w:rPr>
              <w:t>）</w:t>
            </w:r>
            <w:r>
              <w:rPr>
                <w:rStyle w:val="normaltextrun"/>
                <w:rFonts w:asciiTheme="minorHAnsi" w:eastAsia="SimSun" w:hAnsiTheme="minorHAnsi" w:cstheme="minorHAnsi"/>
                <w:color w:val="000000"/>
                <w:shd w:val="clear" w:color="auto" w:fill="FFFFFF"/>
              </w:rPr>
              <w:br/>
            </w:r>
            <w:r w:rsidRPr="00D077DA">
              <w:rPr>
                <w:rStyle w:val="normaltextrun"/>
                <w:rFonts w:asciiTheme="minorHAnsi" w:eastAsia="SimSun" w:hAnsiTheme="minorHAnsi" w:cstheme="minorHAnsi"/>
                <w:color w:val="000000"/>
                <w:shd w:val="clear" w:color="auto" w:fill="FFFFFF"/>
              </w:rPr>
              <w:t>46</w:t>
            </w:r>
            <w:r>
              <w:rPr>
                <w:rStyle w:val="normaltextrun"/>
                <w:rFonts w:asciiTheme="minorHAnsi" w:eastAsia="SimSun" w:hAnsiTheme="minorHAnsi" w:cstheme="minorHAnsi"/>
                <w:color w:val="000000"/>
                <w:shd w:val="clear" w:color="auto" w:fill="FFFFFF"/>
              </w:rPr>
              <w:t>、</w:t>
            </w:r>
            <w:r w:rsidRPr="00D077DA">
              <w:rPr>
                <w:rStyle w:val="normaltextrun"/>
                <w:rFonts w:asciiTheme="minorHAnsi" w:eastAsia="SimSun" w:hAnsiTheme="minorHAnsi" w:cstheme="minorHAnsi"/>
                <w:color w:val="000000"/>
                <w:shd w:val="clear" w:color="auto" w:fill="FFFFFF"/>
              </w:rPr>
              <w:t>48</w:t>
            </w:r>
            <w:r>
              <w:rPr>
                <w:rStyle w:val="normaltextrun"/>
                <w:rFonts w:asciiTheme="minorHAnsi" w:eastAsia="SimSun" w:hAnsiTheme="minorHAnsi" w:cstheme="minorHAnsi"/>
                <w:color w:val="000000"/>
                <w:shd w:val="clear" w:color="auto" w:fill="FFFFFF"/>
              </w:rPr>
              <w:t>、</w:t>
            </w:r>
            <w:r w:rsidRPr="00D077DA">
              <w:rPr>
                <w:rStyle w:val="normaltextrun"/>
                <w:rFonts w:asciiTheme="minorHAnsi" w:eastAsia="SimSun" w:hAnsiTheme="minorHAnsi" w:cstheme="minorHAnsi"/>
                <w:color w:val="000000"/>
                <w:shd w:val="clear" w:color="auto" w:fill="FFFFFF"/>
              </w:rPr>
              <w:t>52</w:t>
            </w:r>
          </w:p>
        </w:tc>
        <w:tc>
          <w:tcPr>
            <w:tcW w:w="3782" w:type="pct"/>
            <w:tcBorders>
              <w:top w:val="nil"/>
            </w:tcBorders>
          </w:tcPr>
          <w:p w14:paraId="1C25F3F2" w14:textId="742F0A44" w:rsidR="0013625D" w:rsidRPr="00D077DA" w:rsidRDefault="0013625D"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赞赏地注意到</w:t>
            </w:r>
            <w:r w:rsidRPr="00D077DA">
              <w:rPr>
                <w:rFonts w:asciiTheme="minorHAnsi" w:eastAsia="SimSun" w:hAnsiTheme="minorHAnsi" w:cstheme="minorHAnsi" w:hint="eastAsia"/>
                <w:szCs w:val="20"/>
                <w:lang w:eastAsia="zh-CN"/>
              </w:rPr>
              <w:t>CG-1</w:t>
            </w:r>
            <w:r w:rsidRPr="00D077DA">
              <w:rPr>
                <w:rFonts w:asciiTheme="minorHAnsi" w:eastAsia="SimSun" w:hAnsiTheme="minorHAnsi" w:cstheme="minorHAnsi" w:hint="eastAsia"/>
                <w:szCs w:val="20"/>
                <w:lang w:eastAsia="zh-CN"/>
              </w:rPr>
              <w:t>的进展，并要求信函组根据其职责范围继续开展工作，同时考虑到</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第</w:t>
            </w:r>
            <w:r w:rsidRPr="00D077DA">
              <w:rPr>
                <w:rFonts w:asciiTheme="minorHAnsi" w:eastAsia="SimSun" w:hAnsiTheme="minorHAnsi" w:cstheme="minorHAnsi" w:hint="eastAsia"/>
                <w:szCs w:val="20"/>
                <w:lang w:eastAsia="zh-CN"/>
              </w:rPr>
              <w:t>29</w:t>
            </w:r>
            <w:r w:rsidRPr="00D077DA">
              <w:rPr>
                <w:rFonts w:asciiTheme="minorHAnsi" w:eastAsia="SimSun" w:hAnsiTheme="minorHAnsi" w:cstheme="minorHAnsi" w:hint="eastAsia"/>
                <w:szCs w:val="20"/>
                <w:lang w:eastAsia="zh-CN"/>
              </w:rPr>
              <w:t>次会议上的提案和讨论。</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鼓励</w:t>
            </w:r>
            <w:r w:rsidRPr="00D077DA">
              <w:rPr>
                <w:rFonts w:asciiTheme="minorHAnsi" w:eastAsia="SimSun" w:hAnsiTheme="minorHAnsi" w:cstheme="minorHAnsi" w:hint="eastAsia"/>
                <w:szCs w:val="20"/>
                <w:lang w:eastAsia="zh-CN"/>
              </w:rPr>
              <w:t>ITU-R</w:t>
            </w:r>
            <w:r w:rsidRPr="00D077DA">
              <w:rPr>
                <w:rFonts w:asciiTheme="minorHAnsi" w:eastAsia="SimSun" w:hAnsiTheme="minorHAnsi" w:cstheme="minorHAnsi" w:hint="eastAsia"/>
                <w:szCs w:val="20"/>
                <w:lang w:eastAsia="zh-CN"/>
              </w:rPr>
              <w:t>成员积极参与</w:t>
            </w:r>
            <w:r w:rsidRPr="00D077DA">
              <w:rPr>
                <w:rFonts w:asciiTheme="minorHAnsi" w:eastAsia="SimSun" w:hAnsiTheme="minorHAnsi" w:cstheme="minorHAnsi" w:hint="eastAsia"/>
                <w:szCs w:val="20"/>
                <w:lang w:eastAsia="zh-CN"/>
              </w:rPr>
              <w:t>CG-1</w:t>
            </w:r>
            <w:r w:rsidRPr="00D077DA">
              <w:rPr>
                <w:rFonts w:asciiTheme="minorHAnsi" w:eastAsia="SimSun" w:hAnsiTheme="minorHAnsi" w:cstheme="minorHAnsi" w:hint="eastAsia"/>
                <w:szCs w:val="20"/>
                <w:lang w:eastAsia="zh-CN"/>
              </w:rPr>
              <w:t>的工作。见附件</w:t>
            </w:r>
            <w:r w:rsidRPr="00D077DA">
              <w:rPr>
                <w:rFonts w:asciiTheme="minorHAnsi" w:eastAsia="SimSun" w:hAnsiTheme="minorHAnsi" w:cstheme="minorHAnsi" w:hint="eastAsia"/>
                <w:szCs w:val="20"/>
                <w:lang w:eastAsia="zh-CN"/>
              </w:rPr>
              <w:t>3</w:t>
            </w:r>
            <w:r w:rsidRPr="00D077DA">
              <w:rPr>
                <w:rFonts w:asciiTheme="minorHAnsi" w:eastAsia="SimSun" w:hAnsiTheme="minorHAnsi" w:cstheme="minorHAnsi" w:hint="eastAsia"/>
                <w:szCs w:val="20"/>
                <w:lang w:eastAsia="zh-CN"/>
              </w:rPr>
              <w:t>。</w:t>
            </w:r>
          </w:p>
        </w:tc>
      </w:tr>
      <w:tr w:rsidR="00C3738C" w:rsidRPr="00D077DA" w14:paraId="761DEAFC" w14:textId="77777777" w:rsidTr="00E45CEF">
        <w:trPr>
          <w:jc w:val="center"/>
        </w:trPr>
        <w:tc>
          <w:tcPr>
            <w:tcW w:w="339" w:type="pct"/>
          </w:tcPr>
          <w:p w14:paraId="55B15EC3" w14:textId="10EA56B1" w:rsidR="00C3738C" w:rsidRPr="00D077DA" w:rsidRDefault="00C3738C"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lang w:eastAsia="zh-CN"/>
              </w:rPr>
              <w:lastRenderedPageBreak/>
              <w:t>11</w:t>
            </w:r>
          </w:p>
        </w:tc>
        <w:tc>
          <w:tcPr>
            <w:tcW w:w="879" w:type="pct"/>
          </w:tcPr>
          <w:p w14:paraId="2A05EDC1" w14:textId="77777777" w:rsidR="006B399C" w:rsidRDefault="00E76840"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RAG</w:t>
            </w:r>
            <w:r w:rsidRPr="00D077DA">
              <w:rPr>
                <w:rFonts w:asciiTheme="minorHAnsi" w:eastAsia="SimSun" w:hAnsiTheme="minorHAnsi" w:cstheme="minorHAnsi"/>
                <w:szCs w:val="20"/>
                <w:lang w:eastAsia="zh-CN"/>
              </w:rPr>
              <w:t>第</w:t>
            </w:r>
            <w:r w:rsidRPr="00D077DA">
              <w:rPr>
                <w:rFonts w:asciiTheme="minorHAnsi" w:eastAsia="SimSun" w:hAnsiTheme="minorHAnsi" w:cstheme="minorHAnsi"/>
                <w:szCs w:val="20"/>
                <w:lang w:eastAsia="zh-CN"/>
              </w:rPr>
              <w:t>2</w:t>
            </w:r>
            <w:r w:rsidRPr="00D077DA">
              <w:rPr>
                <w:rFonts w:asciiTheme="minorHAnsi" w:eastAsia="SimSun" w:hAnsiTheme="minorHAnsi" w:cstheme="minorHAnsi"/>
                <w:szCs w:val="20"/>
                <w:lang w:eastAsia="zh-CN"/>
              </w:rPr>
              <w:t>信函通信组</w:t>
            </w:r>
            <w:r w:rsidR="00E45CEF">
              <w:rPr>
                <w:rFonts w:asciiTheme="minorHAnsi" w:eastAsia="SimSun" w:hAnsiTheme="minorHAnsi" w:cstheme="minorHAnsi"/>
                <w:szCs w:val="20"/>
                <w:lang w:eastAsia="zh-CN"/>
              </w:rPr>
              <w:t>（</w:t>
            </w:r>
            <w:r w:rsidRPr="00D077DA">
              <w:rPr>
                <w:rFonts w:asciiTheme="minorHAnsi" w:eastAsia="SimSun" w:hAnsiTheme="minorHAnsi" w:cstheme="minorHAnsi"/>
                <w:szCs w:val="20"/>
                <w:lang w:eastAsia="zh-CN"/>
              </w:rPr>
              <w:t>RAG CG-2</w:t>
            </w:r>
            <w:r w:rsidR="00E45CEF">
              <w:rPr>
                <w:rFonts w:asciiTheme="minorHAnsi" w:eastAsia="SimSun" w:hAnsiTheme="minorHAnsi" w:cstheme="minorHAnsi"/>
                <w:szCs w:val="20"/>
                <w:lang w:eastAsia="zh-CN"/>
              </w:rPr>
              <w:t>）</w:t>
            </w:r>
            <w:r w:rsidR="00C82AFE" w:rsidRPr="00D077DA">
              <w:rPr>
                <w:rFonts w:asciiTheme="minorHAnsi" w:eastAsia="SimSun" w:hAnsiTheme="minorHAnsi" w:cstheme="minorHAnsi"/>
                <w:szCs w:val="20"/>
                <w:lang w:eastAsia="zh-CN"/>
              </w:rPr>
              <w:t xml:space="preserve">– </w:t>
            </w:r>
            <w:r w:rsidRPr="00D077DA">
              <w:rPr>
                <w:rFonts w:asciiTheme="minorHAnsi" w:eastAsia="SimSun" w:hAnsiTheme="minorHAnsi" w:cstheme="minorHAnsi"/>
                <w:szCs w:val="20"/>
                <w:lang w:eastAsia="zh-CN"/>
              </w:rPr>
              <w:t>对</w:t>
            </w:r>
            <w:r w:rsidRPr="00D077DA">
              <w:rPr>
                <w:rFonts w:asciiTheme="minorHAnsi" w:eastAsia="SimSun" w:hAnsiTheme="minorHAnsi" w:cstheme="minorHAnsi"/>
                <w:szCs w:val="20"/>
                <w:lang w:eastAsia="zh-CN"/>
              </w:rPr>
              <w:t>ITU-R 1-8</w:t>
            </w:r>
            <w:r w:rsidRPr="00D077DA">
              <w:rPr>
                <w:rFonts w:asciiTheme="minorHAnsi" w:eastAsia="SimSun" w:hAnsiTheme="minorHAnsi" w:cstheme="minorHAnsi"/>
                <w:szCs w:val="20"/>
                <w:lang w:eastAsia="zh-CN"/>
              </w:rPr>
              <w:t>和</w:t>
            </w:r>
            <w:r w:rsidRPr="00D077DA">
              <w:rPr>
                <w:rFonts w:asciiTheme="minorHAnsi" w:eastAsia="SimSun" w:hAnsiTheme="minorHAnsi" w:cstheme="minorHAnsi"/>
                <w:szCs w:val="20"/>
                <w:lang w:eastAsia="zh-CN"/>
              </w:rPr>
              <w:t>15-6</w:t>
            </w:r>
            <w:r w:rsidRPr="00D077DA">
              <w:rPr>
                <w:rFonts w:asciiTheme="minorHAnsi" w:eastAsia="SimSun" w:hAnsiTheme="minorHAnsi" w:cstheme="minorHAnsi"/>
                <w:szCs w:val="20"/>
                <w:lang w:eastAsia="zh-CN"/>
              </w:rPr>
              <w:t>决议进行可能修订</w:t>
            </w:r>
            <w:r w:rsidR="00C82AFE" w:rsidRPr="00D077DA">
              <w:rPr>
                <w:rFonts w:asciiTheme="minorHAnsi" w:eastAsia="SimSun" w:hAnsiTheme="minorHAnsi" w:cstheme="minorHAnsi" w:hint="eastAsia"/>
                <w:szCs w:val="20"/>
                <w:lang w:eastAsia="zh-CN"/>
              </w:rPr>
              <w:t xml:space="preserve"> </w:t>
            </w:r>
            <w:r w:rsidR="00C82AFE" w:rsidRPr="00D077DA">
              <w:rPr>
                <w:rFonts w:asciiTheme="minorHAnsi" w:eastAsia="SimSun" w:hAnsiTheme="minorHAnsi" w:cstheme="minorHAnsi"/>
                <w:szCs w:val="20"/>
                <w:lang w:eastAsia="zh-CN"/>
              </w:rPr>
              <w:t xml:space="preserve">– </w:t>
            </w:r>
            <w:r w:rsidRPr="00D077DA">
              <w:rPr>
                <w:rFonts w:asciiTheme="minorHAnsi" w:eastAsia="SimSun" w:hAnsiTheme="minorHAnsi" w:cstheme="minorHAnsi"/>
                <w:szCs w:val="20"/>
                <w:lang w:eastAsia="zh-CN"/>
              </w:rPr>
              <w:t>的</w:t>
            </w:r>
            <w:r w:rsidR="0013625D">
              <w:rPr>
                <w:rFonts w:asciiTheme="minorHAnsi" w:eastAsia="SimSun" w:hAnsiTheme="minorHAnsi" w:cstheme="minorHAnsi"/>
                <w:szCs w:val="20"/>
                <w:lang w:eastAsia="zh-CN"/>
              </w:rPr>
              <w:br/>
            </w:r>
            <w:r w:rsidR="000133F7" w:rsidRPr="00D077DA">
              <w:rPr>
                <w:rFonts w:asciiTheme="minorHAnsi" w:eastAsia="SimSun" w:hAnsiTheme="minorHAnsi" w:cstheme="minorHAnsi" w:hint="eastAsia"/>
                <w:szCs w:val="20"/>
                <w:lang w:eastAsia="zh-CN"/>
              </w:rPr>
              <w:t>工作</w:t>
            </w:r>
          </w:p>
          <w:p w14:paraId="108D4D96" w14:textId="2CD95E5D" w:rsidR="00C3738C" w:rsidRPr="00D077DA" w:rsidRDefault="005D49C7" w:rsidP="00D077DA">
            <w:pPr>
              <w:pStyle w:val="Tabletext"/>
              <w:spacing w:before="120"/>
              <w:rPr>
                <w:rFonts w:asciiTheme="minorHAnsi" w:eastAsia="SimSun" w:hAnsiTheme="minorHAnsi" w:cstheme="minorHAnsi"/>
                <w:iCs/>
                <w:szCs w:val="20"/>
                <w:lang w:eastAsia="zh-CN"/>
              </w:rPr>
            </w:pPr>
            <w:r w:rsidRPr="00D077DA">
              <w:rPr>
                <w:rFonts w:asciiTheme="minorHAnsi" w:eastAsia="SimSun" w:hAnsiTheme="minorHAnsi" w:cstheme="minorHAnsi"/>
                <w:iCs/>
                <w:szCs w:val="20"/>
                <w:lang w:eastAsia="zh-CN"/>
              </w:rPr>
              <w:t>40</w:t>
            </w:r>
            <w:r w:rsidR="00E45CEF">
              <w:rPr>
                <w:rFonts w:asciiTheme="minorHAnsi" w:eastAsia="SimSun" w:hAnsiTheme="minorHAnsi" w:cstheme="minorHAnsi"/>
                <w:iCs/>
                <w:szCs w:val="20"/>
                <w:lang w:eastAsia="zh-CN"/>
              </w:rPr>
              <w:t>、</w:t>
            </w:r>
            <w:r w:rsidRPr="00D077DA">
              <w:rPr>
                <w:rFonts w:asciiTheme="minorHAnsi" w:eastAsia="SimSun" w:hAnsiTheme="minorHAnsi" w:cstheme="minorHAnsi"/>
                <w:iCs/>
                <w:szCs w:val="20"/>
                <w:lang w:eastAsia="zh-CN"/>
              </w:rPr>
              <w:t>45</w:t>
            </w:r>
            <w:r w:rsidR="00E45CEF">
              <w:rPr>
                <w:rFonts w:asciiTheme="minorHAnsi" w:eastAsia="SimSun" w:hAnsiTheme="minorHAnsi" w:cstheme="minorHAnsi"/>
                <w:iCs/>
                <w:szCs w:val="20"/>
                <w:lang w:eastAsia="zh-CN"/>
              </w:rPr>
              <w:t>、</w:t>
            </w:r>
            <w:r w:rsidRPr="00D077DA">
              <w:rPr>
                <w:rFonts w:asciiTheme="minorHAnsi" w:eastAsia="SimSun" w:hAnsiTheme="minorHAnsi" w:cstheme="minorHAnsi"/>
                <w:iCs/>
                <w:szCs w:val="20"/>
                <w:lang w:eastAsia="zh-CN"/>
              </w:rPr>
              <w:t>47</w:t>
            </w:r>
            <w:r w:rsidR="00E45CEF">
              <w:rPr>
                <w:rFonts w:asciiTheme="minorHAnsi" w:eastAsia="SimSun" w:hAnsiTheme="minorHAnsi" w:cstheme="minorHAnsi"/>
                <w:iCs/>
                <w:szCs w:val="20"/>
                <w:lang w:eastAsia="zh-CN"/>
              </w:rPr>
              <w:t>、</w:t>
            </w:r>
            <w:r w:rsidRPr="00D077DA">
              <w:rPr>
                <w:rFonts w:asciiTheme="minorHAnsi" w:eastAsia="SimSun" w:hAnsiTheme="minorHAnsi" w:cstheme="minorHAnsi"/>
                <w:iCs/>
                <w:szCs w:val="20"/>
                <w:lang w:eastAsia="zh-CN"/>
              </w:rPr>
              <w:t>51</w:t>
            </w:r>
            <w:r w:rsidR="00E45CEF">
              <w:rPr>
                <w:rFonts w:asciiTheme="minorHAnsi" w:eastAsia="SimSun" w:hAnsiTheme="minorHAnsi" w:cstheme="minorHAnsi"/>
                <w:iCs/>
                <w:szCs w:val="20"/>
                <w:lang w:eastAsia="zh-CN"/>
              </w:rPr>
              <w:t>、</w:t>
            </w:r>
            <w:r w:rsidRPr="00D077DA">
              <w:rPr>
                <w:rFonts w:asciiTheme="minorHAnsi" w:eastAsia="SimSun" w:hAnsiTheme="minorHAnsi" w:cstheme="minorHAnsi"/>
                <w:iCs/>
                <w:szCs w:val="20"/>
                <w:lang w:eastAsia="zh-CN"/>
              </w:rPr>
              <w:t>54</w:t>
            </w:r>
          </w:p>
        </w:tc>
        <w:tc>
          <w:tcPr>
            <w:tcW w:w="3782" w:type="pct"/>
          </w:tcPr>
          <w:p w14:paraId="17E638CE" w14:textId="120FC66C" w:rsidR="00C3738C" w:rsidRPr="00D077DA" w:rsidRDefault="00653B17"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赞赏地注意到</w:t>
            </w:r>
            <w:r w:rsidRPr="00D077DA">
              <w:rPr>
                <w:rFonts w:asciiTheme="minorHAnsi" w:eastAsia="SimSun" w:hAnsiTheme="minorHAnsi" w:cstheme="minorHAnsi" w:hint="eastAsia"/>
                <w:szCs w:val="20"/>
                <w:lang w:eastAsia="zh-CN"/>
              </w:rPr>
              <w:t>CG-2</w:t>
            </w:r>
            <w:r w:rsidR="00E45CEF">
              <w:rPr>
                <w:rFonts w:asciiTheme="minorHAnsi" w:eastAsia="SimSun" w:hAnsiTheme="minorHAnsi" w:cstheme="minorHAnsi" w:hint="eastAsia"/>
                <w:szCs w:val="20"/>
                <w:lang w:eastAsia="zh-CN"/>
              </w:rPr>
              <w:t>（</w:t>
            </w:r>
            <w:r w:rsidR="000133F7" w:rsidRPr="00D077DA">
              <w:rPr>
                <w:rFonts w:asciiTheme="minorHAnsi" w:eastAsia="SimSun" w:hAnsiTheme="minorHAnsi" w:cstheme="minorHAnsi" w:hint="eastAsia"/>
                <w:szCs w:val="20"/>
                <w:lang w:eastAsia="zh-CN"/>
              </w:rPr>
              <w:t>修订</w:t>
            </w:r>
            <w:r w:rsidRPr="00D077DA">
              <w:rPr>
                <w:rFonts w:asciiTheme="minorHAnsi" w:eastAsia="SimSun" w:hAnsiTheme="minorHAnsi" w:cstheme="minorHAnsi" w:hint="eastAsia"/>
                <w:szCs w:val="20"/>
                <w:lang w:eastAsia="zh-CN"/>
              </w:rPr>
              <w:t>第</w:t>
            </w:r>
            <w:r w:rsidRPr="00D077DA">
              <w:rPr>
                <w:rFonts w:asciiTheme="minorHAnsi" w:eastAsia="SimSun" w:hAnsiTheme="minorHAnsi" w:cstheme="minorHAnsi" w:hint="eastAsia"/>
                <w:szCs w:val="20"/>
                <w:lang w:eastAsia="zh-CN"/>
              </w:rPr>
              <w:t>1-8</w:t>
            </w:r>
            <w:r w:rsidRPr="00D077DA">
              <w:rPr>
                <w:rFonts w:asciiTheme="minorHAnsi" w:eastAsia="SimSun" w:hAnsiTheme="minorHAnsi" w:cstheme="minorHAnsi" w:hint="eastAsia"/>
                <w:szCs w:val="20"/>
                <w:lang w:eastAsia="zh-CN"/>
              </w:rPr>
              <w:t>号决议</w:t>
            </w:r>
            <w:r w:rsidR="00E45CEF">
              <w:rPr>
                <w:rFonts w:asciiTheme="minorHAnsi" w:eastAsia="SimSun" w:hAnsiTheme="minorHAnsi" w:cstheme="minorHAnsi" w:hint="eastAsia"/>
                <w:szCs w:val="20"/>
                <w:lang w:eastAsia="zh-CN"/>
              </w:rPr>
              <w:t>）</w:t>
            </w:r>
            <w:r w:rsidRPr="00D077DA">
              <w:rPr>
                <w:rFonts w:asciiTheme="minorHAnsi" w:eastAsia="SimSun" w:hAnsiTheme="minorHAnsi" w:cstheme="minorHAnsi" w:hint="eastAsia"/>
                <w:szCs w:val="20"/>
                <w:lang w:eastAsia="zh-CN"/>
              </w:rPr>
              <w:t>在</w:t>
            </w:r>
            <w:r w:rsidR="000133F7" w:rsidRPr="00D077DA">
              <w:rPr>
                <w:rFonts w:asciiTheme="minorHAnsi" w:eastAsia="SimSun" w:hAnsiTheme="minorHAnsi" w:cstheme="minorHAnsi" w:hint="eastAsia"/>
                <w:szCs w:val="20"/>
                <w:lang w:eastAsia="zh-CN"/>
              </w:rPr>
              <w:t>履行</w:t>
            </w:r>
            <w:r w:rsidRPr="00D077DA">
              <w:rPr>
                <w:rFonts w:asciiTheme="minorHAnsi" w:eastAsia="SimSun" w:hAnsiTheme="minorHAnsi" w:cstheme="minorHAnsi" w:hint="eastAsia"/>
                <w:szCs w:val="20"/>
                <w:lang w:eastAsia="zh-CN"/>
              </w:rPr>
              <w:t>其职责范围方面取得的进展。</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注意到第</w:t>
            </w:r>
            <w:r w:rsidRPr="00D077DA">
              <w:rPr>
                <w:rFonts w:asciiTheme="minorHAnsi" w:eastAsia="SimSun" w:hAnsiTheme="minorHAnsi" w:cstheme="minorHAnsi" w:hint="eastAsia"/>
                <w:szCs w:val="20"/>
                <w:lang w:eastAsia="zh-CN"/>
              </w:rPr>
              <w:t>1-8</w:t>
            </w:r>
            <w:r w:rsidRPr="00D077DA">
              <w:rPr>
                <w:rFonts w:asciiTheme="minorHAnsi" w:eastAsia="SimSun" w:hAnsiTheme="minorHAnsi" w:cstheme="minorHAnsi" w:hint="eastAsia"/>
                <w:szCs w:val="20"/>
                <w:lang w:eastAsia="zh-CN"/>
              </w:rPr>
              <w:t>号决议的修订草案中仍有一些问题有待解决，并且其当前</w:t>
            </w:r>
            <w:r w:rsidR="000133F7" w:rsidRPr="00D077DA">
              <w:rPr>
                <w:rFonts w:asciiTheme="minorHAnsi" w:eastAsia="SimSun" w:hAnsiTheme="minorHAnsi" w:cstheme="minorHAnsi" w:hint="eastAsia"/>
                <w:szCs w:val="20"/>
                <w:lang w:eastAsia="zh-CN"/>
              </w:rPr>
              <w:t>职权范围</w:t>
            </w:r>
            <w:r w:rsidRPr="00D077DA">
              <w:rPr>
                <w:rFonts w:asciiTheme="minorHAnsi" w:eastAsia="SimSun" w:hAnsiTheme="minorHAnsi" w:cstheme="minorHAnsi" w:hint="eastAsia"/>
                <w:szCs w:val="20"/>
                <w:lang w:eastAsia="zh-CN"/>
              </w:rPr>
              <w:t>将在本次会议结束时到期，因此</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批准了附件</w:t>
            </w:r>
            <w:r w:rsidRPr="00D077DA">
              <w:rPr>
                <w:rFonts w:asciiTheme="minorHAnsi" w:eastAsia="SimSun" w:hAnsiTheme="minorHAnsi" w:cstheme="minorHAnsi" w:hint="eastAsia"/>
                <w:szCs w:val="20"/>
                <w:lang w:eastAsia="zh-CN"/>
              </w:rPr>
              <w:t>2</w:t>
            </w:r>
            <w:r w:rsidRPr="00D077DA">
              <w:rPr>
                <w:rFonts w:asciiTheme="minorHAnsi" w:eastAsia="SimSun" w:hAnsiTheme="minorHAnsi" w:cstheme="minorHAnsi" w:hint="eastAsia"/>
                <w:szCs w:val="20"/>
                <w:lang w:eastAsia="zh-CN"/>
              </w:rPr>
              <w:t>中所示的</w:t>
            </w:r>
            <w:r w:rsidRPr="00D077DA">
              <w:rPr>
                <w:rFonts w:asciiTheme="minorHAnsi" w:eastAsia="SimSun" w:hAnsiTheme="minorHAnsi" w:cstheme="minorHAnsi" w:hint="eastAsia"/>
                <w:szCs w:val="20"/>
                <w:lang w:eastAsia="zh-CN"/>
              </w:rPr>
              <w:t>CG-2</w:t>
            </w:r>
            <w:r w:rsidRPr="00D077DA">
              <w:rPr>
                <w:rFonts w:asciiTheme="minorHAnsi" w:eastAsia="SimSun" w:hAnsiTheme="minorHAnsi" w:cstheme="minorHAnsi" w:hint="eastAsia"/>
                <w:szCs w:val="20"/>
                <w:lang w:eastAsia="zh-CN"/>
              </w:rPr>
              <w:t>修订后的职责范围。</w:t>
            </w:r>
          </w:p>
        </w:tc>
      </w:tr>
      <w:tr w:rsidR="00C3738C" w:rsidRPr="00D077DA" w14:paraId="33F7A62B" w14:textId="77777777" w:rsidTr="0013625D">
        <w:trPr>
          <w:jc w:val="center"/>
        </w:trPr>
        <w:tc>
          <w:tcPr>
            <w:tcW w:w="339" w:type="pct"/>
            <w:tcBorders>
              <w:bottom w:val="nil"/>
            </w:tcBorders>
          </w:tcPr>
          <w:p w14:paraId="74CCAF91" w14:textId="3E22618D" w:rsidR="00C3738C" w:rsidRPr="00D077DA" w:rsidRDefault="00C3738C"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lang w:eastAsia="zh-CN"/>
              </w:rPr>
              <w:t>12</w:t>
            </w:r>
          </w:p>
        </w:tc>
        <w:tc>
          <w:tcPr>
            <w:tcW w:w="879" w:type="pct"/>
            <w:tcBorders>
              <w:bottom w:val="nil"/>
            </w:tcBorders>
          </w:tcPr>
          <w:p w14:paraId="6B784EC6" w14:textId="321DC741" w:rsidR="00C3738C" w:rsidRPr="0013625D" w:rsidRDefault="003B2D4B" w:rsidP="00D077DA">
            <w:pPr>
              <w:pStyle w:val="Tabletext"/>
              <w:spacing w:before="120"/>
              <w:rPr>
                <w:rFonts w:asciiTheme="minorHAnsi" w:eastAsia="SimSun" w:hAnsiTheme="minorHAnsi" w:cstheme="minorHAnsi"/>
                <w:lang w:eastAsia="zh-CN"/>
              </w:rPr>
            </w:pPr>
            <w:r w:rsidRPr="00D077DA">
              <w:rPr>
                <w:rFonts w:asciiTheme="minorHAnsi" w:eastAsia="SimSun" w:hAnsiTheme="minorHAnsi" w:hint="eastAsia"/>
                <w:lang w:val="fr-CH" w:eastAsia="zh-CN"/>
              </w:rPr>
              <w:t>跨部门活动</w:t>
            </w:r>
          </w:p>
        </w:tc>
        <w:tc>
          <w:tcPr>
            <w:tcW w:w="3782" w:type="pct"/>
            <w:tcBorders>
              <w:bottom w:val="nil"/>
            </w:tcBorders>
          </w:tcPr>
          <w:p w14:paraId="017300F0" w14:textId="5D77910C" w:rsidR="00C3738C" w:rsidRPr="00D077DA" w:rsidRDefault="00C3738C" w:rsidP="0013625D">
            <w:pPr>
              <w:pStyle w:val="Tabletext"/>
              <w:spacing w:before="120"/>
              <w:rPr>
                <w:rFonts w:asciiTheme="minorHAnsi" w:eastAsia="SimSun" w:hAnsiTheme="minorHAnsi" w:cstheme="minorHAnsi"/>
                <w:szCs w:val="20"/>
                <w:lang w:eastAsia="zh-CN"/>
              </w:rPr>
            </w:pPr>
          </w:p>
        </w:tc>
      </w:tr>
      <w:tr w:rsidR="0013625D" w:rsidRPr="00DB2AA3" w14:paraId="4D930695" w14:textId="77777777" w:rsidTr="0013625D">
        <w:trPr>
          <w:jc w:val="center"/>
        </w:trPr>
        <w:tc>
          <w:tcPr>
            <w:tcW w:w="339" w:type="pct"/>
            <w:tcBorders>
              <w:top w:val="nil"/>
              <w:bottom w:val="nil"/>
            </w:tcBorders>
          </w:tcPr>
          <w:p w14:paraId="7D4FDE9B" w14:textId="77777777" w:rsidR="0013625D" w:rsidRPr="00D077DA" w:rsidRDefault="0013625D" w:rsidP="00D077DA">
            <w:pPr>
              <w:pStyle w:val="Tabletext"/>
              <w:spacing w:before="120"/>
              <w:rPr>
                <w:rFonts w:asciiTheme="minorHAnsi" w:eastAsia="SimSun" w:hAnsiTheme="minorHAnsi" w:cstheme="minorHAnsi"/>
                <w:szCs w:val="20"/>
                <w:lang w:eastAsia="zh-CN"/>
              </w:rPr>
            </w:pPr>
          </w:p>
        </w:tc>
        <w:tc>
          <w:tcPr>
            <w:tcW w:w="879" w:type="pct"/>
            <w:tcBorders>
              <w:top w:val="nil"/>
              <w:bottom w:val="nil"/>
            </w:tcBorders>
          </w:tcPr>
          <w:p w14:paraId="7C1BE60D" w14:textId="60CF8C36" w:rsidR="0013625D" w:rsidRPr="00D077DA" w:rsidRDefault="0013625D" w:rsidP="00D077DA">
            <w:pPr>
              <w:pStyle w:val="Tabletext"/>
              <w:spacing w:before="120"/>
              <w:rPr>
                <w:rFonts w:asciiTheme="minorHAnsi" w:eastAsia="SimSun" w:hAnsiTheme="minorHAnsi"/>
                <w:lang w:val="fr-CH" w:eastAsia="zh-CN"/>
              </w:rPr>
            </w:pPr>
            <w:r w:rsidRPr="00D077DA">
              <w:rPr>
                <w:rFonts w:asciiTheme="minorHAnsi" w:eastAsia="SimSun" w:hAnsiTheme="minorHAnsi" w:cstheme="minorHAnsi"/>
                <w:lang w:val="fr-CH" w:eastAsia="zh-CN"/>
              </w:rPr>
              <w:t>44Rev1</w:t>
            </w:r>
            <w:r>
              <w:rPr>
                <w:rFonts w:asciiTheme="minorHAnsi" w:eastAsia="SimSun" w:hAnsiTheme="minorHAnsi" w:cstheme="minorHAnsi"/>
                <w:lang w:val="fr-CH" w:eastAsia="zh-CN"/>
              </w:rPr>
              <w:t>（</w:t>
            </w:r>
            <w:r w:rsidRPr="00D077DA">
              <w:rPr>
                <w:rFonts w:asciiTheme="minorHAnsi" w:eastAsia="SimSun" w:hAnsiTheme="minorHAnsi" w:cstheme="minorHAnsi" w:hint="eastAsia"/>
                <w:lang w:val="fr-CH" w:eastAsia="zh-CN"/>
              </w:rPr>
              <w:t>第</w:t>
            </w:r>
            <w:r w:rsidRPr="00D077DA">
              <w:rPr>
                <w:rFonts w:asciiTheme="minorHAnsi" w:eastAsia="SimSun" w:hAnsiTheme="minorHAnsi" w:cstheme="minorHAnsi"/>
                <w:lang w:val="fr-CH" w:eastAsia="zh-CN"/>
              </w:rPr>
              <w:t>8.4</w:t>
            </w:r>
            <w:r w:rsidRPr="00D077DA">
              <w:rPr>
                <w:rFonts w:asciiTheme="minorHAnsi" w:eastAsia="SimSun" w:hAnsiTheme="minorHAnsi" w:cstheme="minorHAnsi" w:hint="eastAsia"/>
                <w:lang w:val="fr-CH" w:eastAsia="zh-CN"/>
              </w:rPr>
              <w:t>部分</w:t>
            </w:r>
            <w:r>
              <w:rPr>
                <w:rFonts w:asciiTheme="minorHAnsi" w:eastAsia="SimSun" w:hAnsiTheme="minorHAnsi" w:cstheme="minorHAnsi"/>
                <w:lang w:val="fr-CH" w:eastAsia="zh-CN"/>
              </w:rPr>
              <w:t>）</w:t>
            </w:r>
          </w:p>
        </w:tc>
        <w:tc>
          <w:tcPr>
            <w:tcW w:w="3782" w:type="pct"/>
            <w:tcBorders>
              <w:top w:val="nil"/>
              <w:bottom w:val="nil"/>
            </w:tcBorders>
          </w:tcPr>
          <w:p w14:paraId="555589C4" w14:textId="5173AF08" w:rsidR="0013625D" w:rsidRPr="00E45CEF" w:rsidRDefault="0013625D" w:rsidP="00D077DA">
            <w:pPr>
              <w:pStyle w:val="Tabletext"/>
              <w:spacing w:before="120"/>
              <w:rPr>
                <w:rFonts w:asciiTheme="minorHAnsi" w:eastAsia="SimSun" w:hAnsiTheme="minorHAnsi" w:cstheme="minorHAnsi"/>
                <w:szCs w:val="20"/>
                <w:lang w:val="fr-CH" w:eastAsia="zh-CN"/>
              </w:rPr>
            </w:pPr>
            <w:r w:rsidRPr="00DB2AA3">
              <w:rPr>
                <w:rFonts w:asciiTheme="minorHAnsi" w:eastAsia="SimSun" w:hAnsiTheme="minorHAnsi" w:cstheme="minorHAnsi" w:hint="eastAsia"/>
                <w:szCs w:val="20"/>
                <w:lang w:val="fr-CH" w:eastAsia="zh-CN"/>
              </w:rPr>
              <w:t>RAG</w:t>
            </w:r>
            <w:r w:rsidRPr="00D077DA">
              <w:rPr>
                <w:rFonts w:asciiTheme="minorHAnsi" w:eastAsia="SimSun" w:hAnsiTheme="minorHAnsi" w:cstheme="minorHAnsi" w:hint="eastAsia"/>
                <w:szCs w:val="20"/>
                <w:lang w:eastAsia="zh-CN"/>
              </w:rPr>
              <w:t>注意到主任关于无线电通信局跨部门活动的报告</w:t>
            </w:r>
            <w:r w:rsidRPr="00DB2AA3">
              <w:rPr>
                <w:rFonts w:asciiTheme="minorHAnsi" w:eastAsia="SimSun" w:hAnsiTheme="minorHAnsi" w:cstheme="minorHAnsi" w:hint="eastAsia"/>
                <w:szCs w:val="20"/>
                <w:lang w:val="fr-CH" w:eastAsia="zh-CN"/>
              </w:rPr>
              <w:t>，</w:t>
            </w:r>
            <w:r w:rsidRPr="00D077DA">
              <w:rPr>
                <w:rFonts w:asciiTheme="minorHAnsi" w:eastAsia="SimSun" w:hAnsiTheme="minorHAnsi" w:cstheme="minorHAnsi" w:hint="eastAsia"/>
                <w:szCs w:val="20"/>
                <w:lang w:eastAsia="zh-CN"/>
              </w:rPr>
              <w:t>并要求今后在该领域向</w:t>
            </w:r>
            <w:r w:rsidRPr="00DB2AA3">
              <w:rPr>
                <w:rFonts w:asciiTheme="minorHAnsi" w:eastAsia="SimSun" w:hAnsiTheme="minorHAnsi" w:cstheme="minorHAnsi" w:hint="eastAsia"/>
                <w:szCs w:val="20"/>
                <w:lang w:val="fr-CH" w:eastAsia="zh-CN"/>
              </w:rPr>
              <w:t>RAG</w:t>
            </w:r>
            <w:r w:rsidRPr="00D077DA">
              <w:rPr>
                <w:rFonts w:asciiTheme="minorHAnsi" w:eastAsia="SimSun" w:hAnsiTheme="minorHAnsi" w:cstheme="minorHAnsi" w:hint="eastAsia"/>
                <w:szCs w:val="20"/>
                <w:lang w:eastAsia="zh-CN"/>
              </w:rPr>
              <w:t>提交的报告应纳入在国际电联术语协调委员会</w:t>
            </w:r>
            <w:r w:rsidRPr="00DB2AA3">
              <w:rPr>
                <w:rFonts w:asciiTheme="minorHAnsi" w:eastAsia="SimSun" w:hAnsiTheme="minorHAnsi" w:cstheme="minorHAnsi" w:hint="eastAsia"/>
                <w:szCs w:val="20"/>
                <w:lang w:val="fr-CH" w:eastAsia="zh-CN"/>
              </w:rPr>
              <w:t>（</w:t>
            </w:r>
            <w:r w:rsidRPr="00DB2AA3">
              <w:rPr>
                <w:rFonts w:asciiTheme="minorHAnsi" w:eastAsia="SimSun" w:hAnsiTheme="minorHAnsi" w:cstheme="minorHAnsi" w:hint="eastAsia"/>
                <w:szCs w:val="20"/>
                <w:lang w:val="fr-CH" w:eastAsia="zh-CN"/>
              </w:rPr>
              <w:t>ITU CCT</w:t>
            </w:r>
            <w:r w:rsidRPr="00DB2AA3">
              <w:rPr>
                <w:rFonts w:asciiTheme="minorHAnsi" w:eastAsia="SimSun" w:hAnsiTheme="minorHAnsi" w:cstheme="minorHAnsi" w:hint="eastAsia"/>
                <w:szCs w:val="20"/>
                <w:lang w:val="fr-CH" w:eastAsia="zh-CN"/>
              </w:rPr>
              <w:t>）</w:t>
            </w:r>
            <w:r w:rsidRPr="00D077DA">
              <w:rPr>
                <w:rFonts w:asciiTheme="minorHAnsi" w:eastAsia="SimSun" w:hAnsiTheme="minorHAnsi" w:cstheme="minorHAnsi" w:hint="eastAsia"/>
                <w:szCs w:val="20"/>
                <w:lang w:eastAsia="zh-CN"/>
              </w:rPr>
              <w:t>开展的跨部门词汇工作。</w:t>
            </w:r>
          </w:p>
        </w:tc>
      </w:tr>
      <w:tr w:rsidR="0013625D" w:rsidRPr="00DB2AA3" w14:paraId="436D722B" w14:textId="77777777" w:rsidTr="0013625D">
        <w:trPr>
          <w:jc w:val="center"/>
        </w:trPr>
        <w:tc>
          <w:tcPr>
            <w:tcW w:w="339" w:type="pct"/>
            <w:tcBorders>
              <w:top w:val="nil"/>
              <w:bottom w:val="nil"/>
            </w:tcBorders>
          </w:tcPr>
          <w:p w14:paraId="493CBDFB" w14:textId="77777777" w:rsidR="0013625D" w:rsidRPr="00DB2AA3" w:rsidRDefault="0013625D" w:rsidP="00D077DA">
            <w:pPr>
              <w:pStyle w:val="Tabletext"/>
              <w:spacing w:before="120"/>
              <w:rPr>
                <w:rFonts w:asciiTheme="minorHAnsi" w:eastAsia="SimSun" w:hAnsiTheme="minorHAnsi" w:cstheme="minorHAnsi"/>
                <w:szCs w:val="20"/>
                <w:lang w:val="fr-CH" w:eastAsia="zh-CN"/>
              </w:rPr>
            </w:pPr>
          </w:p>
        </w:tc>
        <w:tc>
          <w:tcPr>
            <w:tcW w:w="879" w:type="pct"/>
            <w:tcBorders>
              <w:top w:val="nil"/>
              <w:bottom w:val="nil"/>
            </w:tcBorders>
          </w:tcPr>
          <w:p w14:paraId="3A512A97" w14:textId="28D65CEB" w:rsidR="0013625D" w:rsidRPr="00D077DA" w:rsidRDefault="0013625D" w:rsidP="00D077DA">
            <w:pPr>
              <w:pStyle w:val="Tabletext"/>
              <w:spacing w:before="120"/>
              <w:rPr>
                <w:rFonts w:asciiTheme="minorHAnsi" w:eastAsia="SimSun" w:hAnsiTheme="minorHAnsi"/>
                <w:lang w:val="fr-CH" w:eastAsia="zh-CN"/>
              </w:rPr>
            </w:pPr>
            <w:r w:rsidRPr="00D077DA">
              <w:rPr>
                <w:rStyle w:val="normaltextrun"/>
                <w:rFonts w:asciiTheme="minorHAnsi" w:eastAsia="SimSun" w:hAnsiTheme="minorHAnsi" w:cstheme="minorHAnsi"/>
                <w:color w:val="000000"/>
                <w:shd w:val="clear" w:color="auto" w:fill="FFFFFF"/>
                <w:lang w:val="fr-CH"/>
              </w:rPr>
              <w:t>37</w:t>
            </w:r>
            <w:r>
              <w:rPr>
                <w:rStyle w:val="normaltextrun"/>
                <w:rFonts w:asciiTheme="minorHAnsi" w:eastAsia="SimSun" w:hAnsiTheme="minorHAnsi" w:cstheme="minorHAnsi"/>
                <w:color w:val="000000"/>
                <w:shd w:val="clear" w:color="auto" w:fill="FFFFFF"/>
                <w:lang w:val="fr-CH"/>
              </w:rPr>
              <w:t>、</w:t>
            </w:r>
            <w:r w:rsidRPr="00D077DA">
              <w:rPr>
                <w:rStyle w:val="normaltextrun"/>
                <w:rFonts w:asciiTheme="minorHAnsi" w:eastAsia="SimSun" w:hAnsiTheme="minorHAnsi" w:cstheme="minorHAnsi"/>
                <w:color w:val="000000"/>
                <w:shd w:val="clear" w:color="auto" w:fill="FFFFFF"/>
                <w:lang w:val="fr-CH"/>
              </w:rPr>
              <w:t>38</w:t>
            </w:r>
            <w:r>
              <w:rPr>
                <w:rStyle w:val="normaltextrun"/>
                <w:rFonts w:asciiTheme="minorHAnsi" w:eastAsia="SimSun" w:hAnsiTheme="minorHAnsi" w:cstheme="minorHAnsi"/>
                <w:color w:val="000000"/>
                <w:shd w:val="clear" w:color="auto" w:fill="FFFFFF"/>
                <w:lang w:val="fr-CH"/>
              </w:rPr>
              <w:t>（</w:t>
            </w:r>
            <w:r w:rsidRPr="00D077DA">
              <w:rPr>
                <w:rStyle w:val="normaltextrun"/>
                <w:rFonts w:asciiTheme="minorHAnsi" w:eastAsia="SimSun" w:hAnsiTheme="minorHAnsi" w:cstheme="minorHAnsi"/>
                <w:color w:val="000000"/>
                <w:shd w:val="clear" w:color="auto" w:fill="FFFFFF"/>
                <w:lang w:val="fr-CH"/>
              </w:rPr>
              <w:t>ITU-T</w:t>
            </w:r>
            <w:r>
              <w:rPr>
                <w:rStyle w:val="normaltextrun"/>
                <w:rFonts w:asciiTheme="minorHAnsi" w:eastAsia="SimSun" w:hAnsiTheme="minorHAnsi" w:cstheme="minorHAnsi"/>
                <w:color w:val="000000"/>
                <w:shd w:val="clear" w:color="auto" w:fill="FFFFFF"/>
                <w:lang w:val="fr-CH"/>
              </w:rPr>
              <w:t>）</w:t>
            </w:r>
          </w:p>
        </w:tc>
        <w:tc>
          <w:tcPr>
            <w:tcW w:w="3782" w:type="pct"/>
            <w:tcBorders>
              <w:top w:val="nil"/>
              <w:bottom w:val="nil"/>
            </w:tcBorders>
          </w:tcPr>
          <w:p w14:paraId="56DBA59E" w14:textId="7957B2A6" w:rsidR="0013625D" w:rsidRPr="00E45CEF" w:rsidRDefault="0013625D" w:rsidP="00D077DA">
            <w:pPr>
              <w:pStyle w:val="Tabletext"/>
              <w:spacing w:before="120"/>
              <w:rPr>
                <w:rFonts w:asciiTheme="minorHAnsi" w:eastAsia="SimSun" w:hAnsiTheme="minorHAnsi" w:cstheme="minorHAnsi"/>
                <w:szCs w:val="20"/>
                <w:lang w:val="fr-CH" w:eastAsia="zh-CN"/>
              </w:rPr>
            </w:pPr>
            <w:r w:rsidRPr="00DB2AA3">
              <w:rPr>
                <w:rFonts w:asciiTheme="minorHAnsi" w:eastAsia="SimSun" w:hAnsiTheme="minorHAnsi" w:cstheme="minorHAnsi" w:hint="eastAsia"/>
                <w:szCs w:val="20"/>
                <w:lang w:val="fr-CH" w:eastAsia="zh-CN"/>
              </w:rPr>
              <w:t>RAG</w:t>
            </w:r>
            <w:r w:rsidRPr="00D077DA">
              <w:rPr>
                <w:rFonts w:asciiTheme="minorHAnsi" w:eastAsia="SimSun" w:hAnsiTheme="minorHAnsi" w:cstheme="minorHAnsi" w:hint="eastAsia"/>
                <w:szCs w:val="20"/>
                <w:lang w:eastAsia="zh-CN"/>
              </w:rPr>
              <w:t>注意到电信标准化局提交的联络函</w:t>
            </w:r>
            <w:r w:rsidRPr="00DB2AA3">
              <w:rPr>
                <w:rFonts w:asciiTheme="minorHAnsi" w:eastAsia="SimSun" w:hAnsiTheme="minorHAnsi" w:cstheme="minorHAnsi" w:hint="eastAsia"/>
                <w:szCs w:val="20"/>
                <w:lang w:val="fr-CH" w:eastAsia="zh-CN"/>
              </w:rPr>
              <w:t>，</w:t>
            </w:r>
            <w:r w:rsidRPr="00D077DA">
              <w:rPr>
                <w:rFonts w:asciiTheme="minorHAnsi" w:eastAsia="SimSun" w:hAnsiTheme="minorHAnsi" w:cstheme="minorHAnsi" w:hint="eastAsia"/>
                <w:szCs w:val="20"/>
                <w:lang w:eastAsia="zh-CN"/>
              </w:rPr>
              <w:t>并认为电子会议治理和管理特设组不能提议对</w:t>
            </w:r>
            <w:r w:rsidRPr="00DB2AA3">
              <w:rPr>
                <w:rFonts w:asciiTheme="minorHAnsi" w:eastAsia="SimSun" w:hAnsiTheme="minorHAnsi" w:cstheme="minorHAnsi" w:hint="eastAsia"/>
                <w:szCs w:val="20"/>
                <w:lang w:val="fr-CH" w:eastAsia="zh-CN"/>
              </w:rPr>
              <w:t>ITU-T</w:t>
            </w:r>
            <w:r w:rsidRPr="00D077DA">
              <w:rPr>
                <w:rFonts w:asciiTheme="minorHAnsi" w:eastAsia="SimSun" w:hAnsiTheme="minorHAnsi" w:cstheme="minorHAnsi" w:hint="eastAsia"/>
                <w:szCs w:val="20"/>
                <w:lang w:eastAsia="zh-CN"/>
              </w:rPr>
              <w:t>治理框架以外的国际电联治理框架进行修改。</w:t>
            </w:r>
          </w:p>
        </w:tc>
      </w:tr>
      <w:tr w:rsidR="0013625D" w:rsidRPr="00D077DA" w14:paraId="7E06408A" w14:textId="77777777" w:rsidTr="0013625D">
        <w:trPr>
          <w:jc w:val="center"/>
        </w:trPr>
        <w:tc>
          <w:tcPr>
            <w:tcW w:w="339" w:type="pct"/>
            <w:tcBorders>
              <w:top w:val="nil"/>
            </w:tcBorders>
          </w:tcPr>
          <w:p w14:paraId="605B22C9" w14:textId="77777777" w:rsidR="0013625D" w:rsidRPr="00DB2AA3" w:rsidRDefault="0013625D" w:rsidP="00D077DA">
            <w:pPr>
              <w:pStyle w:val="Tabletext"/>
              <w:spacing w:before="120"/>
              <w:rPr>
                <w:rFonts w:asciiTheme="minorHAnsi" w:eastAsia="SimSun" w:hAnsiTheme="minorHAnsi" w:cstheme="minorHAnsi"/>
                <w:szCs w:val="20"/>
                <w:lang w:val="fr-CH" w:eastAsia="zh-CN"/>
              </w:rPr>
            </w:pPr>
          </w:p>
        </w:tc>
        <w:tc>
          <w:tcPr>
            <w:tcW w:w="879" w:type="pct"/>
            <w:tcBorders>
              <w:top w:val="nil"/>
            </w:tcBorders>
          </w:tcPr>
          <w:p w14:paraId="23526C43" w14:textId="5C0C0ABE" w:rsidR="0013625D" w:rsidRPr="00D077DA" w:rsidRDefault="0013625D" w:rsidP="00D077DA">
            <w:pPr>
              <w:pStyle w:val="Tabletext"/>
              <w:spacing w:before="120"/>
              <w:rPr>
                <w:rFonts w:asciiTheme="minorHAnsi" w:eastAsia="SimSun" w:hAnsiTheme="minorHAnsi"/>
                <w:lang w:val="fr-CH" w:eastAsia="zh-CN"/>
              </w:rPr>
            </w:pPr>
            <w:r w:rsidRPr="00D077DA">
              <w:rPr>
                <w:rStyle w:val="normaltextrun"/>
                <w:rFonts w:asciiTheme="minorHAnsi" w:eastAsia="SimSun" w:hAnsiTheme="minorHAnsi" w:cstheme="minorHAnsi"/>
                <w:color w:val="000000"/>
                <w:shd w:val="clear" w:color="auto" w:fill="FFFFFF"/>
                <w:lang w:val="fr-CH"/>
              </w:rPr>
              <w:t>49</w:t>
            </w:r>
            <w:r>
              <w:rPr>
                <w:rStyle w:val="normaltextrun"/>
                <w:rFonts w:asciiTheme="minorHAnsi" w:eastAsia="SimSun" w:hAnsiTheme="minorHAnsi" w:cstheme="minorHAnsi"/>
                <w:color w:val="000000"/>
                <w:shd w:val="clear" w:color="auto" w:fill="FFFFFF"/>
                <w:lang w:val="fr-CH"/>
              </w:rPr>
              <w:t>、</w:t>
            </w:r>
            <w:r w:rsidRPr="00D077DA">
              <w:rPr>
                <w:rStyle w:val="normaltextrun"/>
                <w:rFonts w:asciiTheme="minorHAnsi" w:eastAsia="SimSun" w:hAnsiTheme="minorHAnsi" w:cstheme="minorHAnsi"/>
                <w:color w:val="000000"/>
                <w:shd w:val="clear" w:color="auto" w:fill="FFFFFF"/>
                <w:lang w:val="fr-CH"/>
              </w:rPr>
              <w:t>42</w:t>
            </w:r>
            <w:r>
              <w:rPr>
                <w:rStyle w:val="normaltextrun"/>
                <w:rFonts w:asciiTheme="minorHAnsi" w:eastAsia="SimSun" w:hAnsiTheme="minorHAnsi" w:cstheme="minorHAnsi"/>
                <w:color w:val="000000"/>
                <w:shd w:val="clear" w:color="auto" w:fill="FFFFFF"/>
                <w:lang w:val="fr-CH"/>
              </w:rPr>
              <w:t>、</w:t>
            </w:r>
            <w:r w:rsidRPr="00D077DA">
              <w:rPr>
                <w:rStyle w:val="normaltextrun"/>
                <w:rFonts w:asciiTheme="minorHAnsi" w:eastAsia="SimSun" w:hAnsiTheme="minorHAnsi" w:cstheme="minorHAnsi"/>
                <w:color w:val="000000"/>
                <w:shd w:val="clear" w:color="auto" w:fill="FFFFFF"/>
                <w:lang w:val="fr-CH"/>
              </w:rPr>
              <w:t>43</w:t>
            </w:r>
            <w:r>
              <w:rPr>
                <w:rStyle w:val="normaltextrun"/>
                <w:rFonts w:asciiTheme="minorHAnsi" w:eastAsia="SimSun" w:hAnsiTheme="minorHAnsi" w:cstheme="minorHAnsi"/>
                <w:color w:val="000000"/>
                <w:shd w:val="clear" w:color="auto" w:fill="FFFFFF"/>
                <w:lang w:val="fr-CH"/>
              </w:rPr>
              <w:t>（</w:t>
            </w:r>
            <w:r w:rsidRPr="00D077DA">
              <w:rPr>
                <w:rStyle w:val="normaltextrun"/>
                <w:rFonts w:asciiTheme="minorHAnsi" w:eastAsia="SimSun" w:hAnsiTheme="minorHAnsi" w:cstheme="minorHAnsi"/>
                <w:color w:val="000000"/>
                <w:shd w:val="clear" w:color="auto" w:fill="FFFFFF"/>
                <w:lang w:val="fr-CH"/>
              </w:rPr>
              <w:t>ISCG</w:t>
            </w:r>
            <w:r>
              <w:rPr>
                <w:rStyle w:val="normaltextrun"/>
                <w:rFonts w:asciiTheme="minorHAnsi" w:eastAsia="SimSun" w:hAnsiTheme="minorHAnsi" w:cstheme="minorHAnsi"/>
                <w:color w:val="000000"/>
                <w:shd w:val="clear" w:color="auto" w:fill="FFFFFF"/>
                <w:lang w:val="fr-CH"/>
              </w:rPr>
              <w:t>）</w:t>
            </w:r>
          </w:p>
        </w:tc>
        <w:tc>
          <w:tcPr>
            <w:tcW w:w="3782" w:type="pct"/>
            <w:tcBorders>
              <w:top w:val="nil"/>
            </w:tcBorders>
          </w:tcPr>
          <w:p w14:paraId="65670925" w14:textId="77777777" w:rsidR="0013625D" w:rsidRPr="00D077DA" w:rsidRDefault="0013625D" w:rsidP="0013625D">
            <w:pPr>
              <w:pStyle w:val="Tabletext"/>
              <w:spacing w:before="120"/>
              <w:rPr>
                <w:rFonts w:asciiTheme="minorHAnsi" w:eastAsia="SimSun" w:hAnsiTheme="minorHAnsi" w:cstheme="minorHAnsi"/>
                <w:szCs w:val="20"/>
                <w:lang w:eastAsia="zh-CN"/>
              </w:rPr>
            </w:pPr>
            <w:r w:rsidRPr="00DB2AA3">
              <w:rPr>
                <w:rFonts w:asciiTheme="minorHAnsi" w:eastAsia="SimSun" w:hAnsiTheme="minorHAnsi" w:cstheme="minorHAnsi" w:hint="eastAsia"/>
                <w:szCs w:val="20"/>
                <w:lang w:val="fr-CH" w:eastAsia="zh-CN"/>
              </w:rPr>
              <w:t>RAG</w:t>
            </w:r>
            <w:r w:rsidRPr="00D077DA">
              <w:rPr>
                <w:rFonts w:asciiTheme="minorHAnsi" w:eastAsia="SimSun" w:hAnsiTheme="minorHAnsi" w:cstheme="minorHAnsi" w:hint="eastAsia"/>
                <w:szCs w:val="20"/>
                <w:lang w:eastAsia="zh-CN"/>
              </w:rPr>
              <w:t>注意到</w:t>
            </w:r>
            <w:r w:rsidRPr="00DB2AA3">
              <w:rPr>
                <w:rFonts w:asciiTheme="minorHAnsi" w:eastAsia="SimSun" w:hAnsiTheme="minorHAnsi" w:cstheme="minorHAnsi" w:hint="eastAsia"/>
                <w:szCs w:val="20"/>
                <w:lang w:val="fr-CH" w:eastAsia="zh-CN"/>
              </w:rPr>
              <w:t>RAG/42</w:t>
            </w:r>
            <w:r w:rsidRPr="00D077DA">
              <w:rPr>
                <w:rFonts w:asciiTheme="minorHAnsi" w:eastAsia="SimSun" w:hAnsiTheme="minorHAnsi" w:cstheme="minorHAnsi" w:hint="eastAsia"/>
                <w:szCs w:val="20"/>
                <w:lang w:eastAsia="zh-CN"/>
              </w:rPr>
              <w:t>和</w:t>
            </w:r>
            <w:r w:rsidRPr="00DB2AA3">
              <w:rPr>
                <w:rFonts w:asciiTheme="minorHAnsi" w:eastAsia="SimSun" w:hAnsiTheme="minorHAnsi" w:cstheme="minorHAnsi" w:hint="eastAsia"/>
                <w:szCs w:val="20"/>
                <w:lang w:val="fr-CH" w:eastAsia="zh-CN"/>
              </w:rPr>
              <w:t>RAG/43</w:t>
            </w:r>
            <w:r w:rsidRPr="00D077DA">
              <w:rPr>
                <w:rFonts w:asciiTheme="minorHAnsi" w:eastAsia="SimSun" w:hAnsiTheme="minorHAnsi" w:cstheme="minorHAnsi" w:hint="eastAsia"/>
                <w:szCs w:val="20"/>
                <w:lang w:eastAsia="zh-CN"/>
              </w:rPr>
              <w:t>号文件中提供的联络函以及跨部门协调小组在</w:t>
            </w:r>
            <w:r w:rsidRPr="00DB2AA3">
              <w:rPr>
                <w:rFonts w:asciiTheme="minorHAnsi" w:eastAsia="SimSun" w:hAnsiTheme="minorHAnsi" w:cstheme="minorHAnsi" w:hint="eastAsia"/>
                <w:szCs w:val="20"/>
                <w:lang w:val="fr-CH" w:eastAsia="zh-CN"/>
              </w:rPr>
              <w:t>RAG/49</w:t>
            </w:r>
            <w:r w:rsidRPr="00D077DA">
              <w:rPr>
                <w:rFonts w:asciiTheme="minorHAnsi" w:eastAsia="SimSun" w:hAnsiTheme="minorHAnsi" w:cstheme="minorHAnsi" w:hint="eastAsia"/>
                <w:szCs w:val="20"/>
                <w:lang w:eastAsia="zh-CN"/>
              </w:rPr>
              <w:t>号文件中提供的报告。</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感谢</w:t>
            </w:r>
            <w:proofErr w:type="spellStart"/>
            <w:r w:rsidRPr="00D077DA">
              <w:rPr>
                <w:rFonts w:asciiTheme="minorHAnsi" w:eastAsia="SimSun" w:hAnsiTheme="minorHAnsi" w:cstheme="minorHAnsi" w:hint="eastAsia"/>
                <w:szCs w:val="20"/>
                <w:lang w:eastAsia="zh-CN"/>
              </w:rPr>
              <w:t>Bigi</w:t>
            </w:r>
            <w:proofErr w:type="spellEnd"/>
            <w:r w:rsidRPr="00D077DA">
              <w:rPr>
                <w:rFonts w:asciiTheme="minorHAnsi" w:eastAsia="SimSun" w:hAnsiTheme="minorHAnsi" w:cstheme="minorHAnsi" w:hint="eastAsia"/>
                <w:szCs w:val="20"/>
                <w:lang w:eastAsia="zh-CN"/>
              </w:rPr>
              <w:t>先生一直以来在</w:t>
            </w:r>
            <w:r w:rsidRPr="00D077DA">
              <w:rPr>
                <w:rFonts w:asciiTheme="minorHAnsi" w:eastAsia="SimSun" w:hAnsiTheme="minorHAnsi" w:cstheme="minorHAnsi" w:hint="eastAsia"/>
                <w:szCs w:val="20"/>
                <w:lang w:eastAsia="zh-CN"/>
              </w:rPr>
              <w:t>ISCG</w:t>
            </w:r>
            <w:r w:rsidRPr="00D077DA">
              <w:rPr>
                <w:rFonts w:asciiTheme="minorHAnsi" w:eastAsia="SimSun" w:hAnsiTheme="minorHAnsi" w:cstheme="minorHAnsi" w:hint="eastAsia"/>
                <w:szCs w:val="20"/>
                <w:lang w:eastAsia="zh-CN"/>
              </w:rPr>
              <w:t>开展的工作。</w:t>
            </w:r>
          </w:p>
          <w:p w14:paraId="55096B52" w14:textId="15B376C6" w:rsidR="0013625D" w:rsidRDefault="0013625D" w:rsidP="0013625D">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任命</w:t>
            </w:r>
            <w:r w:rsidRPr="00D077DA">
              <w:rPr>
                <w:rFonts w:asciiTheme="minorHAnsi" w:eastAsia="SimSun" w:hAnsiTheme="minorHAnsi" w:cstheme="minorHAnsi" w:hint="eastAsia"/>
                <w:szCs w:val="20"/>
                <w:lang w:eastAsia="zh-CN"/>
              </w:rPr>
              <w:t>Andy Quested</w:t>
            </w:r>
            <w:r w:rsidRPr="00D077DA">
              <w:rPr>
                <w:rFonts w:asciiTheme="minorHAnsi" w:eastAsia="SimSun" w:hAnsiTheme="minorHAnsi" w:cstheme="minorHAnsi" w:hint="eastAsia"/>
                <w:szCs w:val="20"/>
                <w:lang w:eastAsia="zh-CN"/>
              </w:rPr>
              <w:t>先生担任</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“无障碍获取”和“气候变化”问题协调员。</w:t>
            </w:r>
          </w:p>
          <w:p w14:paraId="4F04621C" w14:textId="3285E0AF" w:rsidR="0013625D" w:rsidRPr="00D077DA" w:rsidRDefault="0013625D" w:rsidP="0013625D">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注意到关于在其他部门使用机器翻译的进展情况的讨论，并预计</w:t>
            </w:r>
            <w:r w:rsidRPr="00D077DA">
              <w:rPr>
                <w:rFonts w:asciiTheme="minorHAnsi" w:eastAsia="SimSun" w:hAnsiTheme="minorHAnsi" w:cstheme="minorHAnsi" w:hint="eastAsia"/>
                <w:szCs w:val="20"/>
                <w:lang w:eastAsia="zh-CN"/>
              </w:rPr>
              <w:t>BR</w:t>
            </w:r>
            <w:r w:rsidRPr="00D077DA">
              <w:rPr>
                <w:rFonts w:asciiTheme="minorHAnsi" w:eastAsia="SimSun" w:hAnsiTheme="minorHAnsi" w:cstheme="minorHAnsi" w:hint="eastAsia"/>
                <w:szCs w:val="20"/>
                <w:lang w:eastAsia="zh-CN"/>
              </w:rPr>
              <w:t>将在认为适于采用机器翻译时使用它，同时考虑到</w:t>
            </w:r>
            <w:r w:rsidRPr="00D077DA">
              <w:rPr>
                <w:rFonts w:asciiTheme="minorHAnsi" w:eastAsia="SimSun" w:hAnsiTheme="minorHAnsi" w:cstheme="minorHAnsi" w:hint="eastAsia"/>
                <w:szCs w:val="20"/>
                <w:lang w:eastAsia="zh-CN"/>
              </w:rPr>
              <w:t>ITU-R</w:t>
            </w:r>
            <w:r w:rsidRPr="00D077DA">
              <w:rPr>
                <w:rFonts w:asciiTheme="minorHAnsi" w:eastAsia="SimSun" w:hAnsiTheme="minorHAnsi" w:cstheme="minorHAnsi" w:hint="eastAsia"/>
                <w:szCs w:val="20"/>
                <w:lang w:eastAsia="zh-CN"/>
              </w:rPr>
              <w:t>工作的特殊性。</w:t>
            </w:r>
          </w:p>
          <w:p w14:paraId="7634A376" w14:textId="77777777" w:rsidR="0013625D" w:rsidRPr="00D077DA" w:rsidRDefault="0013625D" w:rsidP="0013625D">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注意到，</w:t>
            </w:r>
            <w:r w:rsidRPr="00D077DA">
              <w:rPr>
                <w:rFonts w:asciiTheme="minorHAnsi" w:eastAsia="SimSun" w:hAnsiTheme="minorHAnsi" w:cstheme="minorHAnsi" w:hint="eastAsia"/>
                <w:szCs w:val="20"/>
                <w:lang w:eastAsia="zh-CN"/>
              </w:rPr>
              <w:t>ISCG</w:t>
            </w:r>
            <w:r w:rsidRPr="00D077DA">
              <w:rPr>
                <w:rFonts w:asciiTheme="minorHAnsi" w:eastAsia="SimSun" w:hAnsiTheme="minorHAnsi" w:cstheme="minorHAnsi" w:hint="eastAsia"/>
                <w:szCs w:val="20"/>
                <w:lang w:eastAsia="zh-CN"/>
              </w:rPr>
              <w:t>负责维护全权代表大会与各部门相关决议的对应关系表，以避免文本重复现象。</w:t>
            </w:r>
            <w:r w:rsidRPr="00D077DA">
              <w:rPr>
                <w:rFonts w:asciiTheme="minorHAnsi" w:eastAsia="SimSun" w:hAnsiTheme="minorHAnsi" w:cstheme="minorHAnsi" w:hint="eastAsia"/>
                <w:szCs w:val="20"/>
                <w:lang w:eastAsia="zh-CN"/>
              </w:rPr>
              <w:t>ISCG</w:t>
            </w:r>
            <w:r w:rsidRPr="00D077DA">
              <w:rPr>
                <w:rFonts w:asciiTheme="minorHAnsi" w:eastAsia="SimSun" w:hAnsiTheme="minorHAnsi" w:cstheme="minorHAnsi" w:hint="eastAsia"/>
                <w:szCs w:val="20"/>
                <w:lang w:eastAsia="zh-CN"/>
              </w:rPr>
              <w:t>进一步制定了三个部门和总秘书处的相关研究和活动的对应关系表，以确保开展必要的协调。</w:t>
            </w: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支持这些行动。</w:t>
            </w:r>
          </w:p>
          <w:p w14:paraId="2C1007C1" w14:textId="5C6FD728" w:rsidR="0013625D" w:rsidRPr="00E45CEF" w:rsidRDefault="0013625D" w:rsidP="0013625D">
            <w:pPr>
              <w:pStyle w:val="Tabletext"/>
              <w:spacing w:before="120"/>
              <w:rPr>
                <w:rFonts w:asciiTheme="minorHAnsi" w:eastAsia="SimSun" w:hAnsiTheme="minorHAnsi" w:cstheme="minorHAnsi"/>
                <w:szCs w:val="20"/>
                <w:lang w:val="fr-CH" w:eastAsia="zh-CN"/>
              </w:rPr>
            </w:pPr>
            <w:r w:rsidRPr="00D077DA">
              <w:rPr>
                <w:rFonts w:asciiTheme="minorHAnsi" w:eastAsia="SimSun" w:hAnsiTheme="minorHAnsi" w:cstheme="minorHAnsi" w:hint="eastAsia"/>
                <w:szCs w:val="20"/>
                <w:lang w:eastAsia="zh-CN"/>
              </w:rPr>
              <w:t>RAG</w:t>
            </w:r>
            <w:r w:rsidRPr="00D077DA">
              <w:rPr>
                <w:rFonts w:asciiTheme="minorHAnsi" w:eastAsia="SimSun" w:hAnsiTheme="minorHAnsi" w:cstheme="minorHAnsi" w:hint="eastAsia"/>
                <w:szCs w:val="20"/>
                <w:lang w:eastAsia="zh-CN"/>
              </w:rPr>
              <w:t>建议无线电通信局使</w:t>
            </w:r>
            <w:r w:rsidRPr="00D077DA">
              <w:rPr>
                <w:rFonts w:asciiTheme="minorHAnsi" w:eastAsia="SimSun" w:hAnsiTheme="minorHAnsi" w:cstheme="minorHAnsi" w:hint="eastAsia"/>
                <w:szCs w:val="20"/>
                <w:lang w:eastAsia="zh-CN"/>
              </w:rPr>
              <w:t>ISCG</w:t>
            </w:r>
            <w:r w:rsidRPr="00D077DA">
              <w:rPr>
                <w:rFonts w:asciiTheme="minorHAnsi" w:eastAsia="SimSun" w:hAnsiTheme="minorHAnsi" w:cstheme="minorHAnsi" w:hint="eastAsia"/>
                <w:szCs w:val="20"/>
                <w:lang w:eastAsia="zh-CN"/>
              </w:rPr>
              <w:t>网站和对应关系表更易于从无线电通信局主页上访问。</w:t>
            </w:r>
          </w:p>
        </w:tc>
      </w:tr>
      <w:tr w:rsidR="001E73B6" w:rsidRPr="00D077DA" w14:paraId="22ABEBA5" w14:textId="77777777" w:rsidTr="00E45CEF">
        <w:trPr>
          <w:jc w:val="center"/>
        </w:trPr>
        <w:tc>
          <w:tcPr>
            <w:tcW w:w="339" w:type="pct"/>
          </w:tcPr>
          <w:p w14:paraId="683CE160" w14:textId="70FD29DB" w:rsidR="001E73B6" w:rsidRPr="00D077DA" w:rsidRDefault="001E73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1</w:t>
            </w:r>
            <w:r w:rsidRPr="00D077DA">
              <w:rPr>
                <w:rFonts w:asciiTheme="minorHAnsi" w:eastAsia="SimSun" w:hAnsiTheme="minorHAnsi" w:cstheme="minorHAnsi"/>
                <w:szCs w:val="20"/>
                <w:lang w:eastAsia="zh-CN"/>
              </w:rPr>
              <w:t>3</w:t>
            </w:r>
          </w:p>
        </w:tc>
        <w:tc>
          <w:tcPr>
            <w:tcW w:w="879" w:type="pct"/>
          </w:tcPr>
          <w:p w14:paraId="029F1DFC" w14:textId="2751FA5A" w:rsidR="001E73B6" w:rsidRPr="00D077DA" w:rsidRDefault="001E73B6" w:rsidP="00D077DA">
            <w:pPr>
              <w:pStyle w:val="Tabletext"/>
              <w:spacing w:before="120"/>
              <w:rPr>
                <w:rFonts w:asciiTheme="minorHAnsi" w:eastAsia="SimSun" w:hAnsiTheme="minorHAnsi" w:cstheme="minorHAnsi"/>
                <w:szCs w:val="20"/>
              </w:rPr>
            </w:pPr>
            <w:proofErr w:type="spellStart"/>
            <w:r w:rsidRPr="00D077DA">
              <w:rPr>
                <w:rFonts w:asciiTheme="minorHAnsi" w:eastAsia="SimSun" w:hAnsiTheme="minorHAnsi" w:cstheme="minorHAnsi"/>
                <w:szCs w:val="20"/>
              </w:rPr>
              <w:t>下次会议的日期</w:t>
            </w:r>
            <w:proofErr w:type="spellEnd"/>
          </w:p>
        </w:tc>
        <w:tc>
          <w:tcPr>
            <w:tcW w:w="3782" w:type="pct"/>
          </w:tcPr>
          <w:p w14:paraId="2D4DF48F" w14:textId="46691E43" w:rsidR="001E73B6" w:rsidRPr="00D077DA" w:rsidRDefault="00982F7E" w:rsidP="00D077DA">
            <w:pPr>
              <w:pStyle w:val="Tabletext"/>
              <w:spacing w:before="120"/>
              <w:rPr>
                <w:rFonts w:asciiTheme="minorHAnsi" w:eastAsia="SimSun" w:hAnsiTheme="minorHAnsi" w:cstheme="minorHAnsi"/>
                <w:szCs w:val="20"/>
                <w:lang w:eastAsia="zh-CN"/>
              </w:rPr>
            </w:pPr>
            <w:r w:rsidRPr="00D077DA">
              <w:rPr>
                <w:rFonts w:asciiTheme="minorHAnsi" w:eastAsia="SimSun" w:hAnsiTheme="minorHAnsi" w:cstheme="minorHAnsi"/>
                <w:szCs w:val="20"/>
                <w:lang w:eastAsia="zh-CN"/>
              </w:rPr>
              <w:t>2023</w:t>
            </w:r>
            <w:r w:rsidRPr="00D077DA">
              <w:rPr>
                <w:rFonts w:asciiTheme="minorHAnsi" w:eastAsia="SimSun" w:hAnsiTheme="minorHAnsi" w:cstheme="minorHAnsi" w:hint="eastAsia"/>
                <w:szCs w:val="20"/>
                <w:lang w:eastAsia="zh-CN"/>
              </w:rPr>
              <w:t>年第</w:t>
            </w:r>
            <w:r w:rsidRPr="00D077DA">
              <w:rPr>
                <w:rFonts w:asciiTheme="minorHAnsi" w:eastAsia="SimSun" w:hAnsiTheme="minorHAnsi" w:cstheme="minorHAnsi" w:hint="eastAsia"/>
                <w:szCs w:val="20"/>
                <w:lang w:eastAsia="zh-CN"/>
              </w:rPr>
              <w:t>2</w:t>
            </w:r>
            <w:r w:rsidRPr="00D077DA">
              <w:rPr>
                <w:rFonts w:asciiTheme="minorHAnsi" w:eastAsia="SimSun" w:hAnsiTheme="minorHAnsi" w:cstheme="minorHAnsi" w:hint="eastAsia"/>
                <w:szCs w:val="20"/>
                <w:lang w:eastAsia="zh-CN"/>
              </w:rPr>
              <w:t>季度。</w:t>
            </w:r>
          </w:p>
        </w:tc>
      </w:tr>
      <w:tr w:rsidR="001E73B6" w:rsidRPr="00D077DA" w14:paraId="50109420" w14:textId="77777777" w:rsidTr="00E45CEF">
        <w:trPr>
          <w:jc w:val="center"/>
        </w:trPr>
        <w:tc>
          <w:tcPr>
            <w:tcW w:w="339" w:type="pct"/>
          </w:tcPr>
          <w:p w14:paraId="387BCD51" w14:textId="7BAE764B" w:rsidR="001E73B6" w:rsidRPr="00D077DA" w:rsidRDefault="001E73B6" w:rsidP="00D077DA">
            <w:pPr>
              <w:pStyle w:val="Tabletext"/>
              <w:spacing w:before="120"/>
              <w:rPr>
                <w:rFonts w:asciiTheme="minorHAnsi" w:eastAsia="SimSun" w:hAnsiTheme="minorHAnsi" w:cstheme="minorHAnsi"/>
                <w:szCs w:val="20"/>
              </w:rPr>
            </w:pPr>
            <w:r w:rsidRPr="00D077DA">
              <w:rPr>
                <w:rFonts w:asciiTheme="minorHAnsi" w:eastAsia="SimSun" w:hAnsiTheme="minorHAnsi" w:cstheme="minorHAnsi"/>
                <w:szCs w:val="20"/>
              </w:rPr>
              <w:t>1</w:t>
            </w:r>
            <w:r w:rsidRPr="00D077DA">
              <w:rPr>
                <w:rFonts w:asciiTheme="minorHAnsi" w:eastAsia="SimSun" w:hAnsiTheme="minorHAnsi" w:cstheme="minorHAnsi"/>
                <w:szCs w:val="20"/>
                <w:lang w:eastAsia="zh-CN"/>
              </w:rPr>
              <w:t>4</w:t>
            </w:r>
          </w:p>
        </w:tc>
        <w:tc>
          <w:tcPr>
            <w:tcW w:w="879" w:type="pct"/>
          </w:tcPr>
          <w:p w14:paraId="008074FF" w14:textId="2F76CF62" w:rsidR="001E73B6" w:rsidRPr="00D077DA" w:rsidRDefault="001E73B6" w:rsidP="00D077DA">
            <w:pPr>
              <w:pStyle w:val="Tabletext"/>
              <w:spacing w:before="120"/>
              <w:rPr>
                <w:rFonts w:asciiTheme="minorHAnsi" w:eastAsia="SimSun" w:hAnsiTheme="minorHAnsi" w:cstheme="minorHAnsi"/>
                <w:szCs w:val="20"/>
              </w:rPr>
            </w:pPr>
            <w:proofErr w:type="spellStart"/>
            <w:r w:rsidRPr="00D077DA">
              <w:rPr>
                <w:rFonts w:asciiTheme="minorHAnsi" w:eastAsia="SimSun" w:hAnsiTheme="minorHAnsi" w:cstheme="minorHAnsi"/>
                <w:szCs w:val="20"/>
              </w:rPr>
              <w:t>其它事宜</w:t>
            </w:r>
            <w:proofErr w:type="spellEnd"/>
          </w:p>
        </w:tc>
        <w:tc>
          <w:tcPr>
            <w:tcW w:w="3782" w:type="pct"/>
          </w:tcPr>
          <w:p w14:paraId="5B150292" w14:textId="0FD88436" w:rsidR="001E73B6" w:rsidRPr="00D077DA" w:rsidRDefault="001E73B6" w:rsidP="00D077DA">
            <w:pPr>
              <w:pStyle w:val="Tabletext"/>
              <w:spacing w:before="120"/>
              <w:rPr>
                <w:rFonts w:asciiTheme="minorHAnsi" w:eastAsia="SimSun" w:hAnsiTheme="minorHAnsi" w:cstheme="minorHAnsi"/>
                <w:szCs w:val="20"/>
                <w:lang w:eastAsia="zh-CN"/>
              </w:rPr>
            </w:pPr>
          </w:p>
        </w:tc>
      </w:tr>
    </w:tbl>
    <w:p w14:paraId="1453B728" w14:textId="4E0AB2F6" w:rsidR="00102B87" w:rsidRDefault="007C7E6E" w:rsidP="001E73B6">
      <w:pPr>
        <w:spacing w:before="360" w:line="240" w:lineRule="auto"/>
        <w:rPr>
          <w:rFonts w:asciiTheme="minorHAnsi" w:hAnsiTheme="minorHAnsi"/>
          <w:lang w:eastAsia="zh-CN"/>
        </w:rPr>
      </w:pPr>
      <w:r>
        <w:rPr>
          <w:rFonts w:asciiTheme="minorHAnsi" w:hAnsiTheme="minorHAnsi" w:hint="eastAsia"/>
          <w:u w:val="single"/>
          <w:lang w:eastAsia="zh-CN"/>
        </w:rPr>
        <w:t>附件</w:t>
      </w:r>
      <w:r w:rsidRPr="002C4BF4">
        <w:rPr>
          <w:rFonts w:asciiTheme="minorHAnsi" w:hAnsiTheme="minorHAnsi" w:hint="eastAsia"/>
          <w:lang w:eastAsia="zh-CN"/>
        </w:rPr>
        <w:t>：</w:t>
      </w:r>
    </w:p>
    <w:p w14:paraId="6AA639D1" w14:textId="2DE42073" w:rsidR="00102B87" w:rsidRPr="006B399C" w:rsidRDefault="003A3A8A" w:rsidP="006B399C">
      <w:pPr>
        <w:spacing w:before="120"/>
      </w:pPr>
      <w:r>
        <w:rPr>
          <w:rFonts w:hint="eastAsia"/>
          <w:lang w:eastAsia="zh-CN"/>
        </w:rPr>
        <w:t>附件</w:t>
      </w:r>
      <w:r>
        <w:rPr>
          <w:rFonts w:hint="eastAsia"/>
          <w:lang w:eastAsia="zh-CN"/>
        </w:rPr>
        <w:t>1</w:t>
      </w:r>
      <w:r>
        <w:rPr>
          <w:rFonts w:hint="eastAsia"/>
          <w:lang w:eastAsia="zh-CN"/>
        </w:rPr>
        <w:t>：</w:t>
      </w:r>
      <w:r w:rsidR="00982F7E">
        <w:rPr>
          <w:rFonts w:hint="eastAsia"/>
          <w:lang w:eastAsia="zh-CN"/>
        </w:rPr>
        <w:t>成员国的声明</w:t>
      </w:r>
    </w:p>
    <w:p w14:paraId="28A771DD" w14:textId="71F16194" w:rsidR="003A3A8A" w:rsidRPr="006B399C" w:rsidRDefault="003A3A8A" w:rsidP="006B399C">
      <w:pPr>
        <w:spacing w:before="120"/>
      </w:pPr>
      <w:r>
        <w:rPr>
          <w:rFonts w:hint="eastAsia"/>
          <w:lang w:eastAsia="zh-CN"/>
        </w:rPr>
        <w:t>附件</w:t>
      </w:r>
      <w:r>
        <w:rPr>
          <w:rFonts w:hint="eastAsia"/>
          <w:lang w:eastAsia="zh-CN"/>
        </w:rPr>
        <w:t>2</w:t>
      </w:r>
      <w:r>
        <w:rPr>
          <w:rFonts w:hint="eastAsia"/>
          <w:lang w:eastAsia="zh-CN"/>
        </w:rPr>
        <w:t>：</w:t>
      </w:r>
      <w:r w:rsidR="009C0A39">
        <w:rPr>
          <w:rFonts w:hint="eastAsia"/>
          <w:lang w:eastAsia="zh-CN"/>
        </w:rPr>
        <w:t>RAG</w:t>
      </w:r>
      <w:r w:rsidR="002A6DBE" w:rsidRPr="002A6DBE">
        <w:rPr>
          <w:rFonts w:hint="eastAsia"/>
          <w:lang w:eastAsia="zh-CN"/>
        </w:rPr>
        <w:t>第</w:t>
      </w:r>
      <w:r w:rsidR="002A6DBE" w:rsidRPr="002A6DBE">
        <w:rPr>
          <w:rFonts w:hint="eastAsia"/>
          <w:lang w:eastAsia="zh-CN"/>
        </w:rPr>
        <w:t>2</w:t>
      </w:r>
      <w:r w:rsidR="009C0A39">
        <w:rPr>
          <w:rFonts w:hint="eastAsia"/>
          <w:lang w:eastAsia="zh-CN"/>
        </w:rPr>
        <w:t>信函</w:t>
      </w:r>
      <w:r w:rsidR="002A6DBE" w:rsidRPr="002A6DBE">
        <w:rPr>
          <w:rFonts w:hint="eastAsia"/>
          <w:lang w:eastAsia="zh-CN"/>
        </w:rPr>
        <w:t>通信组</w:t>
      </w:r>
      <w:r w:rsidR="00E45CEF">
        <w:rPr>
          <w:rFonts w:hint="eastAsia"/>
          <w:lang w:eastAsia="zh-CN"/>
        </w:rPr>
        <w:t>（</w:t>
      </w:r>
      <w:r w:rsidR="0003667F" w:rsidRPr="00C3738C">
        <w:rPr>
          <w:lang w:eastAsia="zh-CN"/>
        </w:rPr>
        <w:t>RAG CG-2</w:t>
      </w:r>
      <w:r w:rsidR="00E45CEF">
        <w:rPr>
          <w:rFonts w:hint="eastAsia"/>
          <w:lang w:eastAsia="zh-CN"/>
        </w:rPr>
        <w:t>）</w:t>
      </w:r>
      <w:r w:rsidR="00742FAF" w:rsidRPr="00742FAF">
        <w:rPr>
          <w:lang w:eastAsia="zh-CN"/>
        </w:rPr>
        <w:t>–</w:t>
      </w:r>
      <w:r w:rsidR="00742FAF">
        <w:rPr>
          <w:lang w:eastAsia="zh-CN"/>
        </w:rPr>
        <w:t xml:space="preserve"> </w:t>
      </w:r>
      <w:r w:rsidR="0003667F">
        <w:rPr>
          <w:rFonts w:hint="eastAsia"/>
          <w:lang w:eastAsia="zh-CN"/>
        </w:rPr>
        <w:t>对</w:t>
      </w:r>
      <w:r w:rsidR="0003667F">
        <w:rPr>
          <w:rFonts w:hint="eastAsia"/>
          <w:lang w:eastAsia="zh-CN"/>
        </w:rPr>
        <w:t>ITU-R</w:t>
      </w:r>
      <w:r w:rsidR="002A6DBE" w:rsidRPr="002A6DBE">
        <w:rPr>
          <w:rFonts w:hint="eastAsia"/>
          <w:lang w:eastAsia="zh-CN"/>
        </w:rPr>
        <w:t>第</w:t>
      </w:r>
      <w:r w:rsidR="002A6DBE" w:rsidRPr="002A6DBE">
        <w:rPr>
          <w:rFonts w:hint="eastAsia"/>
          <w:lang w:eastAsia="zh-CN"/>
        </w:rPr>
        <w:t>1-8</w:t>
      </w:r>
      <w:r w:rsidR="002A6DBE" w:rsidRPr="002A6DBE">
        <w:rPr>
          <w:rFonts w:hint="eastAsia"/>
          <w:lang w:eastAsia="zh-CN"/>
        </w:rPr>
        <w:t>号决议</w:t>
      </w:r>
      <w:r w:rsidR="0003667F">
        <w:rPr>
          <w:rFonts w:hint="eastAsia"/>
          <w:lang w:eastAsia="zh-CN"/>
        </w:rPr>
        <w:t>进行</w:t>
      </w:r>
      <w:r w:rsidR="002A6DBE" w:rsidRPr="002A6DBE">
        <w:rPr>
          <w:rFonts w:hint="eastAsia"/>
          <w:lang w:eastAsia="zh-CN"/>
        </w:rPr>
        <w:t>可能修订</w:t>
      </w:r>
      <w:r w:rsidR="005D7B9B">
        <w:rPr>
          <w:rFonts w:hint="eastAsia"/>
          <w:lang w:eastAsia="zh-CN"/>
        </w:rPr>
        <w:t xml:space="preserve"> </w:t>
      </w:r>
      <w:r w:rsidR="005D7B9B" w:rsidRPr="005D7B9B">
        <w:rPr>
          <w:lang w:eastAsia="zh-CN"/>
        </w:rPr>
        <w:t>–</w:t>
      </w:r>
      <w:r w:rsidR="005D7B9B">
        <w:rPr>
          <w:lang w:eastAsia="zh-CN"/>
        </w:rPr>
        <w:t xml:space="preserve"> </w:t>
      </w:r>
      <w:r w:rsidR="00AD3E69">
        <w:rPr>
          <w:rFonts w:hint="eastAsia"/>
          <w:lang w:eastAsia="zh-CN"/>
        </w:rPr>
        <w:t>修订之后</w:t>
      </w:r>
      <w:r w:rsidR="002A6DBE" w:rsidRPr="002A6DBE">
        <w:rPr>
          <w:rFonts w:hint="eastAsia"/>
          <w:lang w:eastAsia="zh-CN"/>
        </w:rPr>
        <w:t>的</w:t>
      </w:r>
      <w:r w:rsidR="0003667F">
        <w:rPr>
          <w:rFonts w:hint="eastAsia"/>
          <w:lang w:eastAsia="zh-CN"/>
        </w:rPr>
        <w:t>职责</w:t>
      </w:r>
      <w:r w:rsidR="002A6DBE" w:rsidRPr="002A6DBE">
        <w:rPr>
          <w:rFonts w:hint="eastAsia"/>
          <w:lang w:eastAsia="zh-CN"/>
        </w:rPr>
        <w:t>范围</w:t>
      </w:r>
    </w:p>
    <w:p w14:paraId="0605014A" w14:textId="23BDB339" w:rsidR="00102B87" w:rsidRPr="006B399C" w:rsidRDefault="00AD3E69" w:rsidP="006B399C">
      <w:pPr>
        <w:spacing w:before="120"/>
      </w:pPr>
      <w:r>
        <w:rPr>
          <w:rFonts w:hint="eastAsia"/>
          <w:lang w:eastAsia="zh-CN"/>
        </w:rPr>
        <w:t>附件</w:t>
      </w:r>
      <w:r>
        <w:rPr>
          <w:rFonts w:hint="eastAsia"/>
          <w:lang w:eastAsia="zh-CN"/>
        </w:rPr>
        <w:t>3</w:t>
      </w:r>
      <w:r>
        <w:rPr>
          <w:rFonts w:hint="eastAsia"/>
          <w:lang w:eastAsia="zh-CN"/>
        </w:rPr>
        <w:t>：</w:t>
      </w:r>
      <w:r>
        <w:rPr>
          <w:rFonts w:hint="eastAsia"/>
          <w:lang w:eastAsia="zh-CN"/>
        </w:rPr>
        <w:t>R</w:t>
      </w:r>
      <w:r>
        <w:rPr>
          <w:lang w:eastAsia="zh-CN"/>
        </w:rPr>
        <w:t>AG</w:t>
      </w:r>
      <w:r>
        <w:rPr>
          <w:rFonts w:hint="eastAsia"/>
          <w:lang w:eastAsia="zh-CN"/>
        </w:rPr>
        <w:t>第</w:t>
      </w:r>
      <w:r>
        <w:rPr>
          <w:rFonts w:hint="eastAsia"/>
          <w:lang w:eastAsia="zh-CN"/>
        </w:rPr>
        <w:t>1</w:t>
      </w:r>
      <w:r>
        <w:rPr>
          <w:rFonts w:hint="eastAsia"/>
          <w:lang w:eastAsia="zh-CN"/>
        </w:rPr>
        <w:t>信函通信组的</w:t>
      </w:r>
      <w:proofErr w:type="spellStart"/>
      <w:r w:rsidRPr="006B399C">
        <w:rPr>
          <w:rFonts w:hint="eastAsia"/>
        </w:rPr>
        <w:t>活动</w:t>
      </w:r>
      <w:proofErr w:type="spellEnd"/>
    </w:p>
    <w:p w14:paraId="4CCAB76E" w14:textId="77777777" w:rsidR="00102B87" w:rsidRPr="00FF76AB" w:rsidRDefault="00102B87" w:rsidP="00102B87">
      <w:pPr>
        <w:jc w:val="center"/>
        <w:rPr>
          <w:rFonts w:asciiTheme="minorHAnsi" w:hAnsiTheme="minorHAnsi" w:cstheme="minorHAnsi"/>
          <w:szCs w:val="24"/>
          <w:lang w:eastAsia="zh-CN"/>
        </w:rPr>
        <w:sectPr w:rsidR="00102B87" w:rsidRPr="00FF76AB" w:rsidSect="00EA5A29">
          <w:footerReference w:type="even" r:id="rId15"/>
          <w:headerReference w:type="first" r:id="rId16"/>
          <w:pgSz w:w="16834" w:h="11907" w:orient="landscape" w:code="9"/>
          <w:pgMar w:top="1134" w:right="1134" w:bottom="1134" w:left="993" w:header="720" w:footer="720" w:gutter="0"/>
          <w:pgNumType w:fmt="numberInDash"/>
          <w:cols w:space="720"/>
          <w:docGrid w:linePitch="326"/>
        </w:sectPr>
      </w:pPr>
    </w:p>
    <w:p w14:paraId="645E923B" w14:textId="76042661" w:rsidR="00CC2542" w:rsidRPr="001A67E0" w:rsidRDefault="007C7E6E" w:rsidP="00C67389">
      <w:pPr>
        <w:pStyle w:val="AnnexNotitle0"/>
        <w:rPr>
          <w:rFonts w:asciiTheme="minorHAnsi" w:hAnsiTheme="minorHAnsi" w:cstheme="minorHAnsi"/>
          <w:lang w:eastAsia="zh-CN"/>
        </w:rPr>
      </w:pPr>
      <w:bookmarkStart w:id="0" w:name="_Hlk68792483"/>
      <w:r w:rsidRPr="006B399C">
        <w:rPr>
          <w:rFonts w:cs="Microsoft YaHei" w:hint="eastAsia"/>
          <w:b w:val="0"/>
          <w:lang w:val="fr-FR" w:eastAsia="zh-CN"/>
        </w:rPr>
        <w:lastRenderedPageBreak/>
        <w:t>附件</w:t>
      </w:r>
      <w:r w:rsidRPr="006B399C">
        <w:rPr>
          <w:b w:val="0"/>
          <w:lang w:eastAsia="zh-CN"/>
        </w:rPr>
        <w:t>1</w:t>
      </w:r>
      <w:r w:rsidR="00C67389">
        <w:rPr>
          <w:bCs/>
          <w:lang w:eastAsia="zh-CN"/>
        </w:rPr>
        <w:br/>
      </w:r>
      <w:r w:rsidR="00C67389">
        <w:rPr>
          <w:bCs/>
          <w:lang w:eastAsia="zh-CN"/>
        </w:rPr>
        <w:br/>
      </w:r>
      <w:bookmarkEnd w:id="0"/>
      <w:r w:rsidR="003910E8">
        <w:rPr>
          <w:rFonts w:hint="eastAsia"/>
          <w:lang w:eastAsia="zh-CN"/>
        </w:rPr>
        <w:t>成员国的声明</w:t>
      </w:r>
    </w:p>
    <w:p w14:paraId="17EF0150" w14:textId="683E8101" w:rsidR="00CC2542" w:rsidRPr="001A67E0" w:rsidRDefault="00653B17" w:rsidP="00C67389">
      <w:pPr>
        <w:pStyle w:val="Headingb"/>
        <w:spacing w:before="360"/>
        <w:rPr>
          <w:lang w:val="en-GB" w:eastAsia="zh-CN"/>
        </w:rPr>
      </w:pPr>
      <w:r w:rsidRPr="00653B17">
        <w:rPr>
          <w:rFonts w:hint="eastAsia"/>
          <w:lang w:val="en-GB" w:eastAsia="zh-CN"/>
        </w:rPr>
        <w:t>法国代表欧盟的</w:t>
      </w:r>
      <w:r w:rsidR="00435B6A">
        <w:rPr>
          <w:rFonts w:hint="eastAsia"/>
          <w:lang w:eastAsia="zh-CN"/>
        </w:rPr>
        <w:t>声明</w:t>
      </w:r>
    </w:p>
    <w:p w14:paraId="48C9D986" w14:textId="72D32B1E" w:rsidR="00CC2542" w:rsidRPr="00C67389" w:rsidRDefault="00653B17" w:rsidP="00C67389">
      <w:pPr>
        <w:ind w:firstLineChars="200" w:firstLine="480"/>
        <w:rPr>
          <w:lang w:eastAsia="zh-CN"/>
        </w:rPr>
      </w:pPr>
      <w:r w:rsidRPr="00653B17">
        <w:rPr>
          <w:rFonts w:hint="eastAsia"/>
          <w:lang w:eastAsia="zh-CN"/>
        </w:rPr>
        <w:t>首先，</w:t>
      </w:r>
      <w:r w:rsidR="003910E8">
        <w:rPr>
          <w:rFonts w:hint="eastAsia"/>
          <w:lang w:eastAsia="zh-CN"/>
        </w:rPr>
        <w:t>请允许</w:t>
      </w:r>
      <w:r w:rsidRPr="00653B17">
        <w:rPr>
          <w:rFonts w:hint="eastAsia"/>
          <w:lang w:eastAsia="zh-CN"/>
        </w:rPr>
        <w:t>我表达欧盟及其成员国对乌克兰和乌克兰人民的全力声援。欧盟最强烈谴责俄罗斯无端、无理侵略乌克兰，严重违反国际法和《联合国宪章》，破坏国际安全与稳定。欧盟要求俄罗斯立即停止军事行动，从乌克兰全境撤军，充分尊重乌克兰在国际公认边界内的领土完整、主权和独立，并遵守</w:t>
      </w:r>
      <w:r w:rsidR="003910E8">
        <w:rPr>
          <w:rFonts w:hint="eastAsia"/>
          <w:lang w:eastAsia="zh-CN"/>
        </w:rPr>
        <w:t>在</w:t>
      </w:r>
      <w:r w:rsidR="000225D3">
        <w:rPr>
          <w:rFonts w:hint="eastAsia"/>
          <w:lang w:eastAsia="zh-CN"/>
        </w:rPr>
        <w:t>联大</w:t>
      </w:r>
      <w:r w:rsidR="003910E8" w:rsidRPr="00653B17">
        <w:rPr>
          <w:rFonts w:hint="eastAsia"/>
          <w:lang w:eastAsia="zh-CN"/>
        </w:rPr>
        <w:t>第</w:t>
      </w:r>
      <w:r w:rsidR="003910E8" w:rsidRPr="00653B17">
        <w:rPr>
          <w:rFonts w:hint="eastAsia"/>
          <w:lang w:eastAsia="zh-CN"/>
        </w:rPr>
        <w:t>11</w:t>
      </w:r>
      <w:r w:rsidR="003910E8" w:rsidRPr="00653B17">
        <w:rPr>
          <w:rFonts w:hint="eastAsia"/>
          <w:lang w:eastAsia="zh-CN"/>
        </w:rPr>
        <w:t>届紧急特别会议上由</w:t>
      </w:r>
      <w:r w:rsidR="003910E8" w:rsidRPr="00653B17">
        <w:rPr>
          <w:rFonts w:hint="eastAsia"/>
          <w:lang w:eastAsia="zh-CN"/>
        </w:rPr>
        <w:t>141</w:t>
      </w:r>
      <w:r w:rsidR="003910E8" w:rsidRPr="00653B17">
        <w:rPr>
          <w:rFonts w:hint="eastAsia"/>
          <w:lang w:eastAsia="zh-CN"/>
        </w:rPr>
        <w:t>个国家提出</w:t>
      </w:r>
      <w:r w:rsidR="003910E8">
        <w:rPr>
          <w:rFonts w:hint="eastAsia"/>
          <w:lang w:eastAsia="zh-CN"/>
        </w:rPr>
        <w:t>、</w:t>
      </w:r>
      <w:r w:rsidRPr="00653B17">
        <w:rPr>
          <w:rFonts w:hint="eastAsia"/>
          <w:lang w:eastAsia="zh-CN"/>
        </w:rPr>
        <w:t>题为“侵略乌克兰”的决议。欧盟坚决支持乌克兰固有的自卫权和乌克兰武装部队根据《联合国宪章》第五十一条捍卫乌克兰领土完整和</w:t>
      </w:r>
      <w:r w:rsidR="000225D3">
        <w:rPr>
          <w:rFonts w:hint="eastAsia"/>
          <w:lang w:eastAsia="zh-CN"/>
        </w:rPr>
        <w:t>保护民众</w:t>
      </w:r>
      <w:r w:rsidRPr="00653B17">
        <w:rPr>
          <w:rFonts w:hint="eastAsia"/>
          <w:lang w:eastAsia="zh-CN"/>
        </w:rPr>
        <w:t>的努力。</w:t>
      </w:r>
      <w:r w:rsidR="00755B19" w:rsidRPr="00755B19">
        <w:rPr>
          <w:rFonts w:hint="eastAsia"/>
          <w:lang w:eastAsia="zh-CN"/>
        </w:rPr>
        <w:t>在任何时候，俄罗斯都必须遵守包括国际人道主义法和人权法在内的国际法规定的义务，包括在保护平民、妇女和儿童方面的义务。俄罗斯还需要停止其虚假宣传活动和网络攻击</w:t>
      </w:r>
      <w:r w:rsidR="000225D3">
        <w:rPr>
          <w:rFonts w:hint="eastAsia"/>
          <w:lang w:eastAsia="zh-CN"/>
        </w:rPr>
        <w:t>。</w:t>
      </w:r>
    </w:p>
    <w:p w14:paraId="51FD12BE" w14:textId="4A63D0F9" w:rsidR="00CC2542" w:rsidRPr="001A67E0" w:rsidRDefault="000225D3" w:rsidP="00C67389">
      <w:pPr>
        <w:pStyle w:val="Headingb"/>
        <w:rPr>
          <w:lang w:eastAsia="zh-CN"/>
        </w:rPr>
      </w:pPr>
      <w:r>
        <w:rPr>
          <w:rFonts w:hint="eastAsia"/>
          <w:lang w:eastAsia="zh-CN"/>
        </w:rPr>
        <w:t>英国的</w:t>
      </w:r>
      <w:r w:rsidR="00435B6A">
        <w:rPr>
          <w:rFonts w:hint="eastAsia"/>
          <w:lang w:eastAsia="zh-CN"/>
        </w:rPr>
        <w:t>声明</w:t>
      </w:r>
    </w:p>
    <w:p w14:paraId="3EAD63B8" w14:textId="40F0A6C4" w:rsidR="00CC2542" w:rsidRPr="00FE0A64" w:rsidRDefault="00755B19" w:rsidP="00C67389">
      <w:pPr>
        <w:ind w:firstLineChars="200" w:firstLine="480"/>
        <w:rPr>
          <w:lang w:eastAsia="zh-CN"/>
        </w:rPr>
      </w:pPr>
      <w:r w:rsidRPr="00755B19">
        <w:rPr>
          <w:rFonts w:hint="eastAsia"/>
          <w:lang w:eastAsia="zh-CN"/>
        </w:rPr>
        <w:t>英国</w:t>
      </w:r>
      <w:r w:rsidR="000225D3">
        <w:rPr>
          <w:rFonts w:hint="eastAsia"/>
          <w:lang w:eastAsia="zh-CN"/>
        </w:rPr>
        <w:t>虑及：</w:t>
      </w:r>
    </w:p>
    <w:p w14:paraId="1CD74E1B" w14:textId="16E3EB7F" w:rsidR="00CC2542" w:rsidRPr="00C67389" w:rsidRDefault="00C67389" w:rsidP="00C67389">
      <w:pPr>
        <w:pStyle w:val="enumlev1"/>
        <w:rPr>
          <w:lang w:eastAsia="zh-CN"/>
        </w:rPr>
      </w:pPr>
      <w:r>
        <w:rPr>
          <w:lang w:eastAsia="zh-CN"/>
        </w:rPr>
        <w:t>–</w:t>
      </w:r>
      <w:r>
        <w:rPr>
          <w:lang w:eastAsia="zh-CN"/>
        </w:rPr>
        <w:tab/>
      </w:r>
      <w:r w:rsidR="00755B19" w:rsidRPr="00C67389">
        <w:rPr>
          <w:rFonts w:hint="eastAsia"/>
          <w:lang w:eastAsia="zh-CN"/>
        </w:rPr>
        <w:t>国际电联秘书长在理事会</w:t>
      </w:r>
      <w:r w:rsidR="00755B19" w:rsidRPr="00C67389">
        <w:rPr>
          <w:rFonts w:hint="eastAsia"/>
          <w:lang w:eastAsia="zh-CN"/>
        </w:rPr>
        <w:t>2022</w:t>
      </w:r>
      <w:r w:rsidR="00755B19" w:rsidRPr="00C67389">
        <w:rPr>
          <w:rFonts w:hint="eastAsia"/>
          <w:lang w:eastAsia="zh-CN"/>
        </w:rPr>
        <w:t>年会议上发表的关于停止乌克兰战争的讲话，以及</w:t>
      </w:r>
    </w:p>
    <w:p w14:paraId="0ADC277F" w14:textId="3D477190" w:rsidR="00CC2542" w:rsidRPr="00FE0A64" w:rsidRDefault="00C67389" w:rsidP="00C67389">
      <w:pPr>
        <w:pStyle w:val="enumlev1"/>
        <w:rPr>
          <w:lang w:eastAsia="zh-CN"/>
        </w:rPr>
      </w:pPr>
      <w:r>
        <w:rPr>
          <w:lang w:eastAsia="zh-CN"/>
        </w:rPr>
        <w:t>–</w:t>
      </w:r>
      <w:r>
        <w:rPr>
          <w:lang w:eastAsia="zh-CN"/>
        </w:rPr>
        <w:tab/>
      </w:r>
      <w:r w:rsidR="00755B19" w:rsidRPr="00755B19">
        <w:rPr>
          <w:rFonts w:hint="eastAsia"/>
          <w:lang w:eastAsia="zh-CN"/>
        </w:rPr>
        <w:t>英国和其他国家在</w:t>
      </w:r>
      <w:r w:rsidR="00755B19" w:rsidRPr="00755B19">
        <w:rPr>
          <w:rFonts w:hint="eastAsia"/>
          <w:lang w:eastAsia="zh-CN"/>
        </w:rPr>
        <w:t>WTSA</w:t>
      </w:r>
      <w:r w:rsidR="00755B19" w:rsidRPr="00755B19">
        <w:rPr>
          <w:rFonts w:hint="eastAsia"/>
          <w:lang w:eastAsia="zh-CN"/>
        </w:rPr>
        <w:t>和理事会上发表声明，</w:t>
      </w:r>
      <w:proofErr w:type="gramStart"/>
      <w:r w:rsidR="00755B19" w:rsidRPr="00755B19">
        <w:rPr>
          <w:rFonts w:hint="eastAsia"/>
          <w:lang w:eastAsia="zh-CN"/>
        </w:rPr>
        <w:t>谴责俄罗斯的持续军事侵略及其侵犯人权行为</w:t>
      </w:r>
      <w:r w:rsidR="00435B6A">
        <w:rPr>
          <w:rFonts w:hint="eastAsia"/>
          <w:lang w:eastAsia="zh-CN"/>
        </w:rPr>
        <w:t>；</w:t>
      </w:r>
      <w:proofErr w:type="gramEnd"/>
    </w:p>
    <w:p w14:paraId="3AE3E3C4" w14:textId="3B98CDEC" w:rsidR="00CC2542" w:rsidRPr="00BB5DB7" w:rsidRDefault="00C67389" w:rsidP="00C67389">
      <w:pPr>
        <w:pStyle w:val="enumlev1"/>
        <w:rPr>
          <w:lang w:eastAsia="zh-CN"/>
        </w:rPr>
      </w:pPr>
      <w:r>
        <w:rPr>
          <w:lang w:eastAsia="zh-CN"/>
        </w:rPr>
        <w:t>–</w:t>
      </w:r>
      <w:r>
        <w:rPr>
          <w:lang w:eastAsia="zh-CN"/>
        </w:rPr>
        <w:tab/>
      </w:r>
      <w:r w:rsidR="00755B19" w:rsidRPr="00755B19">
        <w:rPr>
          <w:rFonts w:hint="eastAsia"/>
          <w:lang w:eastAsia="zh-CN"/>
        </w:rPr>
        <w:t>最后，我们</w:t>
      </w:r>
      <w:r w:rsidR="00435B6A">
        <w:rPr>
          <w:rFonts w:hint="eastAsia"/>
          <w:lang w:eastAsia="zh-CN"/>
        </w:rPr>
        <w:t>对</w:t>
      </w:r>
      <w:r w:rsidR="00755B19" w:rsidRPr="00755B19">
        <w:rPr>
          <w:rFonts w:hint="eastAsia"/>
          <w:lang w:eastAsia="zh-CN"/>
        </w:rPr>
        <w:t>国际电联的决议</w:t>
      </w:r>
      <w:r w:rsidR="00CC2542" w:rsidRPr="00FE0A64">
        <w:rPr>
          <w:lang w:eastAsia="zh-CN"/>
        </w:rPr>
        <w:t xml:space="preserve"> – </w:t>
      </w:r>
      <w:r w:rsidR="00435B6A" w:rsidRPr="00BB5DB7">
        <w:rPr>
          <w:rFonts w:hint="eastAsia"/>
          <w:lang w:eastAsia="zh-CN"/>
        </w:rPr>
        <w:t>“</w:t>
      </w:r>
      <w:r w:rsidR="00CC2542" w:rsidRPr="00BB5DB7">
        <w:rPr>
          <w:rFonts w:hint="eastAsia"/>
          <w:lang w:eastAsia="zh-CN"/>
        </w:rPr>
        <w:t>帮助和支持乌克兰重建其电信行业</w:t>
      </w:r>
      <w:r w:rsidR="00435B6A" w:rsidRPr="00BB5DB7">
        <w:rPr>
          <w:rFonts w:hint="eastAsia"/>
          <w:lang w:eastAsia="zh-CN"/>
        </w:rPr>
        <w:t>”</w:t>
      </w:r>
      <w:r w:rsidR="00755B19" w:rsidRPr="00BB5DB7">
        <w:rPr>
          <w:rFonts w:hint="eastAsia"/>
          <w:lang w:eastAsia="zh-CN"/>
        </w:rPr>
        <w:t>及其在理事会获得的</w:t>
      </w:r>
      <w:r w:rsidR="00435B6A" w:rsidRPr="00BB5DB7">
        <w:rPr>
          <w:rFonts w:hint="eastAsia"/>
          <w:lang w:eastAsia="zh-CN"/>
        </w:rPr>
        <w:t>压倒性多数</w:t>
      </w:r>
      <w:r w:rsidR="00755B19" w:rsidRPr="00BB5DB7">
        <w:rPr>
          <w:rFonts w:hint="eastAsia"/>
          <w:lang w:eastAsia="zh-CN"/>
        </w:rPr>
        <w:t>支持</w:t>
      </w:r>
      <w:r w:rsidR="00435B6A">
        <w:rPr>
          <w:rFonts w:hint="eastAsia"/>
          <w:lang w:eastAsia="zh-CN"/>
        </w:rPr>
        <w:t>表示</w:t>
      </w:r>
      <w:r w:rsidR="00435B6A" w:rsidRPr="00755B19">
        <w:rPr>
          <w:rFonts w:hint="eastAsia"/>
          <w:lang w:eastAsia="zh-CN"/>
        </w:rPr>
        <w:t>强烈欢迎</w:t>
      </w:r>
      <w:r w:rsidR="00435B6A">
        <w:rPr>
          <w:rFonts w:hint="eastAsia"/>
          <w:lang w:eastAsia="zh-CN"/>
        </w:rPr>
        <w:t>。</w:t>
      </w:r>
    </w:p>
    <w:p w14:paraId="7ADE7CF5" w14:textId="2411BEB5" w:rsidR="00CC2542" w:rsidRPr="001A67E0" w:rsidRDefault="00755B19" w:rsidP="00C67389">
      <w:pPr>
        <w:pStyle w:val="Headingb"/>
        <w:rPr>
          <w:lang w:val="en-GB" w:eastAsia="zh-CN"/>
        </w:rPr>
      </w:pPr>
      <w:r w:rsidRPr="00755B19">
        <w:rPr>
          <w:rFonts w:hint="eastAsia"/>
          <w:lang w:val="en-GB" w:eastAsia="zh-CN"/>
        </w:rPr>
        <w:t>加拿大和美国的声明</w:t>
      </w:r>
    </w:p>
    <w:p w14:paraId="1C3BD1FC" w14:textId="6BE16F74" w:rsidR="00CC2542" w:rsidRPr="001A67E0" w:rsidRDefault="00755B19" w:rsidP="00C67389">
      <w:pPr>
        <w:ind w:firstLineChars="200" w:firstLine="480"/>
        <w:rPr>
          <w:color w:val="002060"/>
          <w:lang w:eastAsia="zh-CN"/>
        </w:rPr>
      </w:pPr>
      <w:r w:rsidRPr="00755B19">
        <w:rPr>
          <w:rFonts w:hint="eastAsia"/>
          <w:lang w:eastAsia="zh-CN"/>
        </w:rPr>
        <w:t>加拿大和美国希望</w:t>
      </w:r>
      <w:r w:rsidR="00435B6A">
        <w:rPr>
          <w:rFonts w:hint="eastAsia"/>
          <w:lang w:eastAsia="zh-CN"/>
        </w:rPr>
        <w:t>将</w:t>
      </w:r>
      <w:r w:rsidRPr="00755B19">
        <w:rPr>
          <w:rFonts w:hint="eastAsia"/>
          <w:lang w:eastAsia="zh-CN"/>
        </w:rPr>
        <w:t>他们对法国代表欧盟的声明和</w:t>
      </w:r>
      <w:r w:rsidR="00435B6A">
        <w:rPr>
          <w:rFonts w:hint="eastAsia"/>
          <w:lang w:eastAsia="zh-CN"/>
        </w:rPr>
        <w:t>英国</w:t>
      </w:r>
      <w:r w:rsidR="00122B7E">
        <w:rPr>
          <w:rFonts w:hint="eastAsia"/>
          <w:lang w:eastAsia="zh-CN"/>
        </w:rPr>
        <w:t>的</w:t>
      </w:r>
      <w:r w:rsidRPr="00755B19">
        <w:rPr>
          <w:rFonts w:hint="eastAsia"/>
          <w:lang w:eastAsia="zh-CN"/>
        </w:rPr>
        <w:t>声明的支持</w:t>
      </w:r>
      <w:r w:rsidR="00435B6A" w:rsidRPr="00755B19">
        <w:rPr>
          <w:rFonts w:hint="eastAsia"/>
          <w:lang w:eastAsia="zh-CN"/>
        </w:rPr>
        <w:t>记录</w:t>
      </w:r>
      <w:r w:rsidR="00435B6A">
        <w:rPr>
          <w:rFonts w:hint="eastAsia"/>
          <w:lang w:eastAsia="zh-CN"/>
        </w:rPr>
        <w:t>在案。</w:t>
      </w:r>
    </w:p>
    <w:p w14:paraId="7702F4E7" w14:textId="31835D31" w:rsidR="00CC2542" w:rsidRPr="00C67389" w:rsidRDefault="00CC2542" w:rsidP="00C67389">
      <w:pPr>
        <w:pStyle w:val="Headingb"/>
      </w:pPr>
      <w:r w:rsidRPr="00CC2542">
        <w:rPr>
          <w:rFonts w:hint="eastAsia"/>
          <w:lang w:val="en-GB" w:eastAsia="zh-CN"/>
        </w:rPr>
        <w:t>俄罗斯联邦的声明</w:t>
      </w:r>
    </w:p>
    <w:p w14:paraId="477A2D24" w14:textId="54D58BC0" w:rsidR="00CC2542" w:rsidRDefault="00CC2542" w:rsidP="00C67389">
      <w:pPr>
        <w:ind w:firstLineChars="200" w:firstLine="480"/>
        <w:rPr>
          <w:lang w:eastAsia="zh-CN"/>
        </w:rPr>
      </w:pPr>
      <w:r w:rsidRPr="00CC2542">
        <w:rPr>
          <w:rFonts w:hint="eastAsia"/>
          <w:lang w:val="en-GB" w:eastAsia="zh-CN"/>
        </w:rPr>
        <w:t>俄罗斯联邦认为，加拿大、法国、美国和英国的政治</w:t>
      </w:r>
      <w:r w:rsidR="00122B7E">
        <w:rPr>
          <w:rFonts w:hint="eastAsia"/>
          <w:lang w:val="en-GB" w:eastAsia="zh-CN"/>
        </w:rPr>
        <w:t>性</w:t>
      </w:r>
      <w:r w:rsidRPr="00CC2542">
        <w:rPr>
          <w:rFonts w:hint="eastAsia"/>
          <w:lang w:val="en-GB" w:eastAsia="zh-CN"/>
        </w:rPr>
        <w:t>声明是不可接受的，不能在无线电通信顾问组的背景下讨论，因为这些声明超出了顾问组的职权范围。根据国际电联《公约》第</w:t>
      </w:r>
      <w:r w:rsidRPr="00CC2542">
        <w:rPr>
          <w:lang w:val="en-GB" w:eastAsia="zh-CN"/>
        </w:rPr>
        <w:t>11A</w:t>
      </w:r>
      <w:r w:rsidRPr="00CC2542">
        <w:rPr>
          <w:rFonts w:hint="eastAsia"/>
          <w:lang w:val="en-GB" w:eastAsia="zh-CN"/>
        </w:rPr>
        <w:t>条的规定，无线电通信顾问组只能审议与无线电通信全会、研究组有关的重点工作、计划、运作、财务问题和战略以及无线电通信大会的筹备工作。</w:t>
      </w:r>
    </w:p>
    <w:p w14:paraId="7C33FE39" w14:textId="626C847D" w:rsidR="00102B87" w:rsidRPr="00B32154" w:rsidRDefault="00102B87" w:rsidP="00B32154">
      <w:pPr>
        <w:tabs>
          <w:tab w:val="center" w:pos="7088"/>
        </w:tabs>
        <w:spacing w:before="120" w:line="240" w:lineRule="auto"/>
        <w:ind w:firstLineChars="200" w:firstLine="480"/>
        <w:jc w:val="left"/>
        <w:rPr>
          <w:rFonts w:asciiTheme="minorHAnsi" w:hAnsiTheme="minorHAnsi" w:cstheme="minorHAnsi"/>
          <w:szCs w:val="24"/>
          <w:lang w:val="en-GB" w:eastAsia="zh-CN"/>
        </w:rPr>
      </w:pPr>
      <w:r w:rsidRPr="00E62EEC">
        <w:rPr>
          <w:rFonts w:eastAsia="SimSun" w:cstheme="minorHAnsi"/>
          <w:szCs w:val="24"/>
          <w:lang w:eastAsia="zh-CN"/>
        </w:rPr>
        <w:br w:type="page"/>
      </w:r>
    </w:p>
    <w:p w14:paraId="246F787D" w14:textId="31A2124E" w:rsidR="00102B87" w:rsidRPr="00CC2542" w:rsidRDefault="004001D7" w:rsidP="00C67389">
      <w:pPr>
        <w:pStyle w:val="AnnexNotitle0"/>
        <w:rPr>
          <w:lang w:eastAsia="zh-CN"/>
        </w:rPr>
      </w:pPr>
      <w:r w:rsidRPr="006B399C">
        <w:rPr>
          <w:rFonts w:hint="eastAsia"/>
          <w:b w:val="0"/>
          <w:lang w:val="fr-FR" w:eastAsia="zh-CN"/>
        </w:rPr>
        <w:lastRenderedPageBreak/>
        <w:t>附件</w:t>
      </w:r>
      <w:r w:rsidR="00102B87" w:rsidRPr="006B399C">
        <w:rPr>
          <w:b w:val="0"/>
          <w:lang w:eastAsia="zh-CN"/>
        </w:rPr>
        <w:t>2</w:t>
      </w:r>
      <w:r w:rsidR="00C67389">
        <w:rPr>
          <w:bCs/>
          <w:lang w:eastAsia="zh-CN"/>
        </w:rPr>
        <w:br/>
      </w:r>
      <w:r w:rsidR="00C67389">
        <w:rPr>
          <w:bCs/>
          <w:lang w:eastAsia="zh-CN"/>
        </w:rPr>
        <w:br/>
      </w:r>
      <w:r w:rsidR="00E5603D" w:rsidRPr="008F62D1">
        <w:rPr>
          <w:rFonts w:hint="eastAsia"/>
          <w:lang w:val="fr-FR" w:eastAsia="zh-CN"/>
        </w:rPr>
        <w:t>有关可能修订</w:t>
      </w:r>
      <w:r w:rsidR="00E5603D" w:rsidRPr="00CC2542">
        <w:rPr>
          <w:rFonts w:hint="eastAsia"/>
          <w:lang w:eastAsia="zh-CN"/>
        </w:rPr>
        <w:t>ITU-R</w:t>
      </w:r>
      <w:r w:rsidR="00E5603D" w:rsidRPr="008F62D1">
        <w:rPr>
          <w:rFonts w:hint="eastAsia"/>
          <w:lang w:val="fr-FR" w:eastAsia="zh-CN"/>
        </w:rPr>
        <w:t>第</w:t>
      </w:r>
      <w:r w:rsidR="00E5603D" w:rsidRPr="00CC2542">
        <w:rPr>
          <w:rFonts w:hint="eastAsia"/>
          <w:lang w:eastAsia="zh-CN"/>
        </w:rPr>
        <w:t>1-8</w:t>
      </w:r>
      <w:r w:rsidR="00E5603D" w:rsidRPr="008F62D1">
        <w:rPr>
          <w:rFonts w:hint="eastAsia"/>
          <w:lang w:val="fr-FR" w:eastAsia="zh-CN"/>
        </w:rPr>
        <w:t>号决议的</w:t>
      </w:r>
      <w:r w:rsidR="008F62D1" w:rsidRPr="00CC2542">
        <w:rPr>
          <w:lang w:eastAsia="zh-CN"/>
        </w:rPr>
        <w:br/>
      </w:r>
      <w:r w:rsidR="00E5603D" w:rsidRPr="00CC2542">
        <w:rPr>
          <w:rFonts w:hint="eastAsia"/>
          <w:lang w:eastAsia="zh-CN"/>
        </w:rPr>
        <w:t>RAG</w:t>
      </w:r>
      <w:r w:rsidR="00E5603D" w:rsidRPr="008F62D1">
        <w:rPr>
          <w:rFonts w:hint="eastAsia"/>
          <w:lang w:val="fr-FR" w:eastAsia="zh-CN"/>
        </w:rPr>
        <w:t>第</w:t>
      </w:r>
      <w:r w:rsidR="00E5603D" w:rsidRPr="00CC2542">
        <w:rPr>
          <w:rFonts w:hint="eastAsia"/>
          <w:lang w:eastAsia="zh-CN"/>
        </w:rPr>
        <w:t>2</w:t>
      </w:r>
      <w:r w:rsidR="00E5603D" w:rsidRPr="008F62D1">
        <w:rPr>
          <w:rFonts w:hint="eastAsia"/>
          <w:lang w:val="fr-FR" w:eastAsia="zh-CN"/>
        </w:rPr>
        <w:t>信函通信组</w:t>
      </w:r>
      <w:r w:rsidR="00E45CEF">
        <w:rPr>
          <w:rFonts w:hint="eastAsia"/>
          <w:lang w:eastAsia="zh-CN"/>
        </w:rPr>
        <w:t>（</w:t>
      </w:r>
      <w:r w:rsidR="00982F95" w:rsidRPr="00CC2542">
        <w:rPr>
          <w:lang w:eastAsia="zh-CN"/>
        </w:rPr>
        <w:t>RAG CG-2</w:t>
      </w:r>
      <w:r w:rsidR="00E45CEF">
        <w:rPr>
          <w:rFonts w:hint="eastAsia"/>
          <w:lang w:eastAsia="zh-CN"/>
        </w:rPr>
        <w:t>）</w:t>
      </w:r>
      <w:r w:rsidR="00122B7E">
        <w:rPr>
          <w:rFonts w:hint="eastAsia"/>
          <w:lang w:eastAsia="zh-CN"/>
        </w:rPr>
        <w:t>修订后</w:t>
      </w:r>
      <w:r w:rsidR="00E5603D" w:rsidRPr="008F62D1">
        <w:rPr>
          <w:rFonts w:hint="eastAsia"/>
          <w:lang w:val="fr-FR" w:eastAsia="zh-CN"/>
        </w:rPr>
        <w:t>的职责范围</w:t>
      </w:r>
    </w:p>
    <w:p w14:paraId="26DDDB3B" w14:textId="3600DD06" w:rsidR="00102B87" w:rsidRPr="00DB2AA3" w:rsidRDefault="004001D7" w:rsidP="00C67389">
      <w:pPr>
        <w:pStyle w:val="Headingb"/>
        <w:spacing w:before="360"/>
        <w:rPr>
          <w:lang w:val="en-GB" w:eastAsia="zh-CN"/>
        </w:rPr>
      </w:pPr>
      <w:r w:rsidRPr="00806289">
        <w:rPr>
          <w:rFonts w:hint="eastAsia"/>
          <w:lang w:val="fr-FR" w:eastAsia="zh-CN"/>
        </w:rPr>
        <w:t>引言</w:t>
      </w:r>
    </w:p>
    <w:p w14:paraId="7D01010F" w14:textId="360B079E" w:rsidR="00E5603D" w:rsidRPr="00073CBC" w:rsidRDefault="00E5603D" w:rsidP="00C67389">
      <w:pPr>
        <w:ind w:firstLineChars="200" w:firstLine="480"/>
        <w:rPr>
          <w:lang w:eastAsia="zh-CN"/>
        </w:rPr>
      </w:pPr>
      <w:r w:rsidRPr="00073CBC">
        <w:rPr>
          <w:rFonts w:hint="eastAsia"/>
          <w:lang w:eastAsia="zh-CN"/>
        </w:rPr>
        <w:t>根据</w:t>
      </w:r>
      <w:r w:rsidRPr="00073CBC">
        <w:rPr>
          <w:rFonts w:hint="eastAsia"/>
          <w:lang w:eastAsia="zh-CN"/>
        </w:rPr>
        <w:t>ITU-R</w:t>
      </w:r>
      <w:r w:rsidRPr="00073CBC">
        <w:rPr>
          <w:rFonts w:hint="eastAsia"/>
          <w:lang w:eastAsia="zh-CN"/>
        </w:rPr>
        <w:t>第</w:t>
      </w:r>
      <w:r w:rsidRPr="00073CBC">
        <w:rPr>
          <w:rFonts w:hint="eastAsia"/>
          <w:lang w:eastAsia="zh-CN"/>
        </w:rPr>
        <w:t>1-</w:t>
      </w:r>
      <w:r w:rsidRPr="00073CBC">
        <w:rPr>
          <w:lang w:eastAsia="zh-CN"/>
        </w:rPr>
        <w:t>8</w:t>
      </w:r>
      <w:r w:rsidRPr="00073CBC">
        <w:rPr>
          <w:rFonts w:hint="eastAsia"/>
          <w:lang w:eastAsia="zh-CN"/>
        </w:rPr>
        <w:t>号决议</w:t>
      </w:r>
      <w:r w:rsidRPr="00073CBC">
        <w:rPr>
          <w:lang w:eastAsia="zh-CN"/>
        </w:rPr>
        <w:t>A1.4.1</w:t>
      </w:r>
      <w:r w:rsidRPr="00073CBC">
        <w:rPr>
          <w:rFonts w:hint="eastAsia"/>
          <w:lang w:eastAsia="zh-CN"/>
        </w:rPr>
        <w:t>至</w:t>
      </w:r>
      <w:r w:rsidRPr="00073CBC">
        <w:rPr>
          <w:lang w:eastAsia="zh-CN"/>
        </w:rPr>
        <w:t>A1.4.4</w:t>
      </w:r>
      <w:r w:rsidRPr="00073CBC">
        <w:rPr>
          <w:rFonts w:hint="eastAsia"/>
          <w:lang w:eastAsia="zh-CN"/>
        </w:rPr>
        <w:t>段的规定，</w:t>
      </w:r>
      <w:r w:rsidRPr="00073CBC">
        <w:rPr>
          <w:rFonts w:hint="eastAsia"/>
          <w:lang w:eastAsia="zh-CN"/>
        </w:rPr>
        <w:t>2</w:t>
      </w:r>
      <w:r w:rsidRPr="00073CBC">
        <w:rPr>
          <w:lang w:eastAsia="zh-CN"/>
        </w:rPr>
        <w:t>019</w:t>
      </w:r>
      <w:r w:rsidRPr="00073CBC">
        <w:rPr>
          <w:rFonts w:hint="eastAsia"/>
          <w:lang w:eastAsia="zh-CN"/>
        </w:rPr>
        <w:t>年无线电</w:t>
      </w:r>
      <w:r w:rsidR="00A152A4">
        <w:rPr>
          <w:rFonts w:hint="eastAsia"/>
          <w:lang w:eastAsia="zh-CN"/>
        </w:rPr>
        <w:t>通信</w:t>
      </w:r>
      <w:r w:rsidRPr="00073CBC">
        <w:rPr>
          <w:rFonts w:hint="eastAsia"/>
          <w:lang w:eastAsia="zh-CN"/>
        </w:rPr>
        <w:t>全会在</w:t>
      </w:r>
      <w:hyperlink r:id="rId17" w:history="1">
        <w:r w:rsidRPr="004C4917">
          <w:rPr>
            <w:rStyle w:val="Hyperlink"/>
            <w:lang w:eastAsia="zh-CN"/>
          </w:rPr>
          <w:t>RA19/84</w:t>
        </w:r>
      </w:hyperlink>
      <w:r w:rsidRPr="00073CBC">
        <w:rPr>
          <w:rFonts w:hint="eastAsia"/>
          <w:lang w:eastAsia="zh-CN"/>
        </w:rPr>
        <w:t>号文件中指出：“当一份案文涉及多个研究组的议题时，</w:t>
      </w:r>
      <w:r w:rsidRPr="00073CBC">
        <w:rPr>
          <w:lang w:eastAsia="zh-CN"/>
        </w:rPr>
        <w:t>RA</w:t>
      </w:r>
      <w:r w:rsidRPr="00073CBC">
        <w:rPr>
          <w:rFonts w:hint="eastAsia"/>
          <w:lang w:eastAsia="zh-CN"/>
        </w:rPr>
        <w:t>请</w:t>
      </w:r>
      <w:r w:rsidRPr="00073CBC">
        <w:rPr>
          <w:lang w:eastAsia="zh-CN"/>
        </w:rPr>
        <w:t>RAG</w:t>
      </w:r>
      <w:r w:rsidRPr="00073CBC">
        <w:rPr>
          <w:rFonts w:hint="eastAsia"/>
          <w:lang w:eastAsia="zh-CN"/>
        </w:rPr>
        <w:t>就批准程序确定对</w:t>
      </w:r>
      <w:r w:rsidRPr="00073CBC">
        <w:rPr>
          <w:lang w:eastAsia="zh-CN"/>
        </w:rPr>
        <w:t>ITU-R</w:t>
      </w:r>
      <w:r w:rsidRPr="00073CBC">
        <w:rPr>
          <w:rFonts w:hint="eastAsia"/>
          <w:lang w:eastAsia="zh-CN"/>
        </w:rPr>
        <w:t>第</w:t>
      </w:r>
      <w:r w:rsidRPr="00073CBC">
        <w:rPr>
          <w:lang w:eastAsia="zh-CN"/>
        </w:rPr>
        <w:t>1</w:t>
      </w:r>
      <w:r w:rsidRPr="00073CBC">
        <w:rPr>
          <w:rFonts w:hint="eastAsia"/>
          <w:lang w:eastAsia="zh-CN"/>
        </w:rPr>
        <w:t>号决议可能的修改”并“审议无线电通信各工作组主席的最长任期”。根据成员国和部门成员提出的提案并经与各研究组主席磋商，请</w:t>
      </w:r>
      <w:r w:rsidRPr="00073CBC">
        <w:rPr>
          <w:rFonts w:hint="eastAsia"/>
          <w:lang w:eastAsia="zh-CN"/>
        </w:rPr>
        <w:t>RAG</w:t>
      </w:r>
      <w:r w:rsidRPr="00073CBC">
        <w:rPr>
          <w:rFonts w:hint="eastAsia"/>
          <w:lang w:eastAsia="zh-CN"/>
        </w:rPr>
        <w:t>第</w:t>
      </w:r>
      <w:r w:rsidRPr="00073CBC">
        <w:rPr>
          <w:rFonts w:hint="eastAsia"/>
          <w:lang w:eastAsia="zh-CN"/>
        </w:rPr>
        <w:t>2</w:t>
      </w:r>
      <w:r w:rsidRPr="00073CBC">
        <w:rPr>
          <w:rFonts w:hint="eastAsia"/>
          <w:lang w:eastAsia="zh-CN"/>
        </w:rPr>
        <w:t>信函通信组</w:t>
      </w:r>
      <w:r w:rsidR="00E45CEF">
        <w:rPr>
          <w:rFonts w:hint="eastAsia"/>
          <w:lang w:eastAsia="zh-CN"/>
        </w:rPr>
        <w:t>（</w:t>
      </w:r>
      <w:r w:rsidRPr="00073CBC">
        <w:rPr>
          <w:lang w:eastAsia="zh-CN"/>
        </w:rPr>
        <w:t>RAG CG-2</w:t>
      </w:r>
      <w:r w:rsidR="00E45CEF">
        <w:rPr>
          <w:rFonts w:hint="eastAsia"/>
          <w:lang w:eastAsia="zh-CN"/>
        </w:rPr>
        <w:t>）</w:t>
      </w:r>
      <w:r w:rsidRPr="00073CBC">
        <w:rPr>
          <w:rFonts w:hint="eastAsia"/>
          <w:lang w:eastAsia="zh-CN"/>
        </w:rPr>
        <w:t>根据以下职责范围对</w:t>
      </w:r>
      <w:r w:rsidRPr="00073CBC">
        <w:rPr>
          <w:rFonts w:hint="eastAsia"/>
          <w:lang w:eastAsia="zh-CN"/>
        </w:rPr>
        <w:t>ITU-R</w:t>
      </w:r>
      <w:r w:rsidRPr="00073CBC">
        <w:rPr>
          <w:rFonts w:hint="eastAsia"/>
          <w:lang w:eastAsia="zh-CN"/>
        </w:rPr>
        <w:t>第</w:t>
      </w:r>
      <w:r w:rsidRPr="00073CBC">
        <w:rPr>
          <w:lang w:eastAsia="zh-CN"/>
        </w:rPr>
        <w:t>1-8</w:t>
      </w:r>
      <w:r w:rsidRPr="00073CBC">
        <w:rPr>
          <w:rFonts w:hint="eastAsia"/>
          <w:lang w:eastAsia="zh-CN"/>
        </w:rPr>
        <w:t>号决议和第</w:t>
      </w:r>
      <w:r w:rsidRPr="00073CBC">
        <w:rPr>
          <w:lang w:eastAsia="zh-CN"/>
        </w:rPr>
        <w:t>15-6</w:t>
      </w:r>
      <w:r w:rsidRPr="00073CBC">
        <w:rPr>
          <w:rFonts w:hint="eastAsia"/>
          <w:lang w:eastAsia="zh-CN"/>
        </w:rPr>
        <w:t>号决议提供可能的修订。</w:t>
      </w:r>
    </w:p>
    <w:p w14:paraId="2A929277" w14:textId="37CEC9AD" w:rsidR="00E5603D" w:rsidRPr="001E73B6" w:rsidRDefault="00E5603D" w:rsidP="00C67389">
      <w:pPr>
        <w:pStyle w:val="enumlev1"/>
        <w:rPr>
          <w:lang w:eastAsia="zh-CN"/>
        </w:rPr>
      </w:pPr>
      <w:r w:rsidRPr="004C4917">
        <w:rPr>
          <w:lang w:eastAsia="zh-CN"/>
        </w:rPr>
        <w:t>1</w:t>
      </w:r>
      <w:r w:rsidRPr="004C4917">
        <w:rPr>
          <w:lang w:eastAsia="zh-CN"/>
        </w:rPr>
        <w:tab/>
      </w:r>
      <w:r w:rsidRPr="004C4917">
        <w:rPr>
          <w:rFonts w:hint="eastAsia"/>
          <w:lang w:eastAsia="zh-CN"/>
        </w:rPr>
        <w:t>关于第</w:t>
      </w:r>
      <w:r w:rsidRPr="004C4917">
        <w:rPr>
          <w:lang w:eastAsia="zh-CN"/>
        </w:rPr>
        <w:t>A2.6.2.1.3</w:t>
      </w:r>
      <w:r w:rsidRPr="004C4917">
        <w:rPr>
          <w:rFonts w:hint="eastAsia"/>
          <w:lang w:eastAsia="zh-CN"/>
        </w:rPr>
        <w:t>节对</w:t>
      </w:r>
      <w:r w:rsidRPr="004C4917">
        <w:rPr>
          <w:rFonts w:hint="eastAsia"/>
          <w:lang w:eastAsia="zh-CN"/>
        </w:rPr>
        <w:t>ITU-R</w:t>
      </w:r>
      <w:r w:rsidRPr="004C4917">
        <w:rPr>
          <w:rFonts w:hint="eastAsia"/>
          <w:lang w:eastAsia="zh-CN"/>
        </w:rPr>
        <w:t>第</w:t>
      </w:r>
      <w:r w:rsidRPr="004C4917">
        <w:rPr>
          <w:lang w:eastAsia="zh-CN"/>
        </w:rPr>
        <w:t>1-8</w:t>
      </w:r>
      <w:r w:rsidRPr="004C4917">
        <w:rPr>
          <w:rFonts w:hint="eastAsia"/>
          <w:lang w:eastAsia="zh-CN"/>
        </w:rPr>
        <w:t>号决议可能的修订</w:t>
      </w:r>
      <w:r w:rsidR="00A152A4">
        <w:rPr>
          <w:rFonts w:hint="eastAsia"/>
          <w:lang w:eastAsia="zh-CN"/>
        </w:rPr>
        <w:t>：</w:t>
      </w:r>
    </w:p>
    <w:p w14:paraId="54099601" w14:textId="39F9011A" w:rsidR="00E5603D" w:rsidRPr="009F18B8" w:rsidRDefault="00E5603D" w:rsidP="00C67389">
      <w:pPr>
        <w:pStyle w:val="enumlev2"/>
        <w:rPr>
          <w:rFonts w:asciiTheme="minorHAnsi" w:hAnsiTheme="minorHAnsi" w:cstheme="minorHAnsi"/>
          <w:szCs w:val="24"/>
          <w:lang w:eastAsia="zh-CN"/>
        </w:rPr>
      </w:pPr>
      <w:bookmarkStart w:id="1" w:name="lt_pId116"/>
      <w:r w:rsidRPr="00DB2AA3">
        <w:rPr>
          <w:lang w:eastAsia="zh-CN"/>
        </w:rPr>
        <w:t>1</w:t>
      </w:r>
      <w:r w:rsidR="00C67389" w:rsidRPr="00DB2AA3">
        <w:rPr>
          <w:lang w:eastAsia="zh-CN"/>
        </w:rPr>
        <w:t>)</w:t>
      </w:r>
      <w:r w:rsidRPr="00DB2AA3">
        <w:rPr>
          <w:lang w:eastAsia="zh-CN"/>
        </w:rPr>
        <w:tab/>
      </w:r>
      <w:r w:rsidRPr="009F18B8">
        <w:rPr>
          <w:rFonts w:hint="eastAsia"/>
          <w:lang w:eastAsia="zh-CN"/>
        </w:rPr>
        <w:t>当一份案文涉及多个研究组的议题时的通过和批准程序以及</w:t>
      </w:r>
      <w:r w:rsidRPr="009F18B8">
        <w:rPr>
          <w:rFonts w:asciiTheme="minorHAnsi" w:hAnsiTheme="minorHAnsi" w:cstheme="minorHAnsi" w:hint="eastAsia"/>
          <w:szCs w:val="24"/>
          <w:lang w:eastAsia="zh-CN"/>
        </w:rPr>
        <w:t>在批准进程中收到的反对意见的分发；</w:t>
      </w:r>
      <w:bookmarkEnd w:id="1"/>
    </w:p>
    <w:p w14:paraId="0ECC75BD" w14:textId="02D1F035" w:rsidR="00E5603D" w:rsidRPr="007D0431" w:rsidRDefault="00E5603D" w:rsidP="00C67389">
      <w:pPr>
        <w:pStyle w:val="enumlev2"/>
        <w:rPr>
          <w:szCs w:val="24"/>
          <w:lang w:eastAsia="zh-CN"/>
        </w:rPr>
      </w:pPr>
      <w:r w:rsidRPr="00DB2AA3">
        <w:rPr>
          <w:szCs w:val="24"/>
          <w:lang w:eastAsia="zh-CN"/>
        </w:rPr>
        <w:t>2</w:t>
      </w:r>
      <w:r w:rsidR="00C67389" w:rsidRPr="00DB2AA3">
        <w:rPr>
          <w:szCs w:val="24"/>
          <w:lang w:eastAsia="zh-CN"/>
        </w:rPr>
        <w:t>)</w:t>
      </w:r>
      <w:r w:rsidRPr="00DB2AA3">
        <w:rPr>
          <w:szCs w:val="24"/>
          <w:lang w:eastAsia="zh-CN"/>
        </w:rPr>
        <w:tab/>
      </w:r>
      <w:r w:rsidRPr="007D0431">
        <w:rPr>
          <w:szCs w:val="24"/>
          <w:lang w:eastAsia="zh-CN"/>
        </w:rPr>
        <w:t>如有必要，对通过和批准多个</w:t>
      </w:r>
      <w:r w:rsidRPr="007D0431">
        <w:rPr>
          <w:szCs w:val="24"/>
          <w:lang w:eastAsia="zh-CN"/>
        </w:rPr>
        <w:t>ITU-R</w:t>
      </w:r>
      <w:r w:rsidRPr="007D0431">
        <w:rPr>
          <w:szCs w:val="24"/>
          <w:lang w:eastAsia="zh-CN"/>
        </w:rPr>
        <w:t>研究组关注的建议书的</w:t>
      </w:r>
      <w:r w:rsidRPr="007D0431">
        <w:rPr>
          <w:szCs w:val="24"/>
          <w:lang w:eastAsia="zh-CN"/>
        </w:rPr>
        <w:t>ITU-R</w:t>
      </w:r>
      <w:r w:rsidRPr="007D0431">
        <w:rPr>
          <w:szCs w:val="24"/>
          <w:lang w:eastAsia="zh-CN"/>
        </w:rPr>
        <w:t>工作方法进行修订；</w:t>
      </w:r>
    </w:p>
    <w:p w14:paraId="5898B7EC" w14:textId="48676BB3" w:rsidR="006255AF" w:rsidRPr="008B4E3A" w:rsidRDefault="00E5603D" w:rsidP="00C67389">
      <w:pPr>
        <w:pStyle w:val="enumlev2"/>
        <w:rPr>
          <w:rFonts w:asciiTheme="minorHAnsi" w:hAnsiTheme="minorHAnsi" w:cstheme="minorHAnsi"/>
          <w:szCs w:val="24"/>
          <w:lang w:val="en-GB" w:eastAsia="zh-CN"/>
        </w:rPr>
      </w:pPr>
      <w:r w:rsidRPr="00DB2AA3">
        <w:rPr>
          <w:szCs w:val="24"/>
          <w:lang w:eastAsia="zh-CN"/>
        </w:rPr>
        <w:t>3</w:t>
      </w:r>
      <w:r w:rsidR="00C67389" w:rsidRPr="00DB2AA3">
        <w:rPr>
          <w:szCs w:val="24"/>
          <w:lang w:eastAsia="zh-CN"/>
        </w:rPr>
        <w:t>)</w:t>
      </w:r>
      <w:r w:rsidRPr="00DB2AA3">
        <w:rPr>
          <w:szCs w:val="24"/>
          <w:lang w:eastAsia="zh-CN"/>
        </w:rPr>
        <w:tab/>
      </w:r>
      <w:r w:rsidRPr="009F18B8">
        <w:rPr>
          <w:rFonts w:asciiTheme="minorHAnsi" w:hAnsiTheme="minorHAnsi" w:cstheme="minorHAnsi" w:hint="eastAsia"/>
          <w:szCs w:val="24"/>
          <w:lang w:eastAsia="zh-CN"/>
        </w:rPr>
        <w:t>有必要解决现行文本的任何遗漏和</w:t>
      </w:r>
      <w:r w:rsidRPr="009F18B8">
        <w:rPr>
          <w:rFonts w:asciiTheme="minorHAnsi" w:hAnsiTheme="minorHAnsi" w:cstheme="minorHAnsi" w:hint="eastAsia"/>
          <w:szCs w:val="24"/>
          <w:lang w:eastAsia="zh-CN"/>
        </w:rPr>
        <w:t>/</w:t>
      </w:r>
      <w:r w:rsidRPr="009F18B8">
        <w:rPr>
          <w:rFonts w:asciiTheme="minorHAnsi" w:hAnsiTheme="minorHAnsi" w:cstheme="minorHAnsi" w:hint="eastAsia"/>
          <w:szCs w:val="24"/>
          <w:lang w:eastAsia="zh-CN"/>
        </w:rPr>
        <w:t>或矛盾之处</w:t>
      </w:r>
      <w:r w:rsidR="00E45CEF">
        <w:rPr>
          <w:rFonts w:asciiTheme="minorHAnsi" w:hAnsiTheme="minorHAnsi" w:cstheme="minorHAnsi" w:hint="eastAsia"/>
          <w:szCs w:val="24"/>
          <w:lang w:eastAsia="zh-CN"/>
        </w:rPr>
        <w:t>（</w:t>
      </w:r>
      <w:r w:rsidRPr="009F18B8">
        <w:rPr>
          <w:rFonts w:asciiTheme="minorHAnsi" w:hAnsiTheme="minorHAnsi" w:cstheme="minorHAnsi" w:hint="eastAsia"/>
          <w:szCs w:val="24"/>
          <w:lang w:eastAsia="zh-CN"/>
        </w:rPr>
        <w:t>如果发现的话</w:t>
      </w:r>
      <w:r w:rsidR="00E45CEF">
        <w:rPr>
          <w:rFonts w:asciiTheme="minorHAnsi" w:hAnsiTheme="minorHAnsi" w:cstheme="minorHAnsi" w:hint="eastAsia"/>
          <w:szCs w:val="24"/>
          <w:lang w:eastAsia="zh-CN"/>
        </w:rPr>
        <w:t>）</w:t>
      </w:r>
      <w:r w:rsidRPr="009F18B8">
        <w:rPr>
          <w:rFonts w:asciiTheme="minorHAnsi" w:hAnsiTheme="minorHAnsi" w:cstheme="minorHAnsi" w:hint="eastAsia"/>
          <w:szCs w:val="24"/>
          <w:lang w:eastAsia="zh-CN"/>
        </w:rPr>
        <w:t>。</w:t>
      </w:r>
    </w:p>
    <w:p w14:paraId="2AB05F25" w14:textId="4A290D0C" w:rsidR="00102B87" w:rsidRDefault="00682D33" w:rsidP="00C67389">
      <w:pPr>
        <w:pStyle w:val="enumlev1"/>
        <w:rPr>
          <w:lang w:eastAsia="zh-CN"/>
        </w:rPr>
      </w:pPr>
      <w:r w:rsidRPr="00E5603D">
        <w:rPr>
          <w:lang w:eastAsia="zh-CN"/>
        </w:rPr>
        <w:t>2</w:t>
      </w:r>
      <w:r w:rsidR="00102B87" w:rsidRPr="00E5603D">
        <w:rPr>
          <w:lang w:eastAsia="zh-CN"/>
        </w:rPr>
        <w:tab/>
      </w:r>
      <w:r w:rsidR="00524F38" w:rsidRPr="00524F38">
        <w:rPr>
          <w:rFonts w:hint="eastAsia"/>
          <w:lang w:eastAsia="zh-CN"/>
        </w:rPr>
        <w:t>还请</w:t>
      </w:r>
      <w:r w:rsidR="00C51D70">
        <w:rPr>
          <w:rFonts w:hint="eastAsia"/>
          <w:lang w:eastAsia="zh-CN"/>
        </w:rPr>
        <w:t>该信函</w:t>
      </w:r>
      <w:r w:rsidR="00524F38" w:rsidRPr="00524F38">
        <w:rPr>
          <w:rFonts w:hint="eastAsia"/>
          <w:lang w:eastAsia="zh-CN"/>
        </w:rPr>
        <w:t>通信组考虑将</w:t>
      </w:r>
      <w:r w:rsidR="00524F38" w:rsidRPr="00524F38">
        <w:rPr>
          <w:rFonts w:hint="eastAsia"/>
          <w:lang w:eastAsia="zh-CN"/>
        </w:rPr>
        <w:t>ITU-R</w:t>
      </w:r>
      <w:r w:rsidR="00C51D70">
        <w:rPr>
          <w:rFonts w:hint="eastAsia"/>
          <w:lang w:eastAsia="zh-CN"/>
        </w:rPr>
        <w:t>第</w:t>
      </w:r>
      <w:r w:rsidR="00524F38" w:rsidRPr="00524F38">
        <w:rPr>
          <w:rFonts w:hint="eastAsia"/>
          <w:lang w:eastAsia="zh-CN"/>
        </w:rPr>
        <w:t>15-6</w:t>
      </w:r>
      <w:r w:rsidR="00524F38" w:rsidRPr="00524F38">
        <w:rPr>
          <w:rFonts w:hint="eastAsia"/>
          <w:lang w:eastAsia="zh-CN"/>
        </w:rPr>
        <w:t>号决议的相关部分转移到</w:t>
      </w:r>
      <w:r w:rsidR="00524F38" w:rsidRPr="00524F38">
        <w:rPr>
          <w:rFonts w:hint="eastAsia"/>
          <w:lang w:eastAsia="zh-CN"/>
        </w:rPr>
        <w:t>ITU-R</w:t>
      </w:r>
      <w:r w:rsidR="00C51D70">
        <w:rPr>
          <w:rFonts w:hint="eastAsia"/>
          <w:lang w:eastAsia="zh-CN"/>
        </w:rPr>
        <w:t>第</w:t>
      </w:r>
      <w:r w:rsidR="00524F38" w:rsidRPr="00524F38">
        <w:rPr>
          <w:rFonts w:hint="eastAsia"/>
          <w:lang w:eastAsia="zh-CN"/>
        </w:rPr>
        <w:t>1-8</w:t>
      </w:r>
      <w:r w:rsidR="00524F38" w:rsidRPr="00524F38">
        <w:rPr>
          <w:rFonts w:hint="eastAsia"/>
          <w:lang w:eastAsia="zh-CN"/>
        </w:rPr>
        <w:t>号决议的可能性</w:t>
      </w:r>
      <w:r w:rsidR="00C51D70">
        <w:rPr>
          <w:rFonts w:hint="eastAsia"/>
          <w:lang w:eastAsia="zh-CN"/>
        </w:rPr>
        <w:t>、</w:t>
      </w:r>
      <w:r w:rsidR="00524F38" w:rsidRPr="00524F38">
        <w:rPr>
          <w:rFonts w:hint="eastAsia"/>
          <w:lang w:eastAsia="zh-CN"/>
        </w:rPr>
        <w:t>确定</w:t>
      </w:r>
      <w:r w:rsidR="00524F38" w:rsidRPr="00524F38">
        <w:rPr>
          <w:rFonts w:hint="eastAsia"/>
          <w:lang w:eastAsia="zh-CN"/>
        </w:rPr>
        <w:t>ITU-R</w:t>
      </w:r>
      <w:r w:rsidR="00524F38" w:rsidRPr="00524F38">
        <w:rPr>
          <w:rFonts w:hint="eastAsia"/>
          <w:lang w:eastAsia="zh-CN"/>
        </w:rPr>
        <w:t>工作组主席最长任期的适当性</w:t>
      </w:r>
      <w:r w:rsidR="00C51D70">
        <w:rPr>
          <w:rFonts w:hint="eastAsia"/>
          <w:lang w:eastAsia="zh-CN"/>
        </w:rPr>
        <w:t>和</w:t>
      </w:r>
      <w:r w:rsidR="00524F38" w:rsidRPr="00524F38">
        <w:rPr>
          <w:rFonts w:hint="eastAsia"/>
          <w:lang w:eastAsia="zh-CN"/>
        </w:rPr>
        <w:t>删除</w:t>
      </w:r>
      <w:r w:rsidR="00524F38" w:rsidRPr="00524F38">
        <w:rPr>
          <w:rFonts w:hint="eastAsia"/>
          <w:lang w:eastAsia="zh-CN"/>
        </w:rPr>
        <w:t>ITU-R</w:t>
      </w:r>
      <w:r w:rsidR="00C51D70">
        <w:rPr>
          <w:rFonts w:hint="eastAsia"/>
          <w:lang w:eastAsia="zh-CN"/>
        </w:rPr>
        <w:t>第</w:t>
      </w:r>
      <w:r w:rsidR="00524F38" w:rsidRPr="00524F38">
        <w:rPr>
          <w:rFonts w:hint="eastAsia"/>
          <w:lang w:eastAsia="zh-CN"/>
        </w:rPr>
        <w:t>15-6</w:t>
      </w:r>
      <w:r w:rsidR="00524F38" w:rsidRPr="00524F38">
        <w:rPr>
          <w:rFonts w:hint="eastAsia"/>
          <w:lang w:eastAsia="zh-CN"/>
        </w:rPr>
        <w:t>号决议</w:t>
      </w:r>
      <w:r w:rsidR="00C51D70">
        <w:rPr>
          <w:rFonts w:hint="eastAsia"/>
          <w:lang w:eastAsia="zh-CN"/>
        </w:rPr>
        <w:t>，</w:t>
      </w:r>
      <w:r w:rsidR="00524F38" w:rsidRPr="00524F38">
        <w:rPr>
          <w:rFonts w:hint="eastAsia"/>
          <w:lang w:eastAsia="zh-CN"/>
        </w:rPr>
        <w:t>并向</w:t>
      </w:r>
      <w:r w:rsidR="00524F38" w:rsidRPr="00524F38">
        <w:rPr>
          <w:rFonts w:hint="eastAsia"/>
          <w:lang w:eastAsia="zh-CN"/>
        </w:rPr>
        <w:t>RAG</w:t>
      </w:r>
      <w:r w:rsidR="00524F38" w:rsidRPr="00524F38">
        <w:rPr>
          <w:rFonts w:hint="eastAsia"/>
          <w:lang w:eastAsia="zh-CN"/>
        </w:rPr>
        <w:t>下一次会议</w:t>
      </w:r>
      <w:r w:rsidR="00C51D70">
        <w:rPr>
          <w:rFonts w:hint="eastAsia"/>
          <w:lang w:eastAsia="zh-CN"/>
        </w:rPr>
        <w:t>进行报告</w:t>
      </w:r>
      <w:r w:rsidR="00524F38" w:rsidRPr="00524F38">
        <w:rPr>
          <w:rFonts w:hint="eastAsia"/>
          <w:lang w:eastAsia="zh-CN"/>
        </w:rPr>
        <w:t>，</w:t>
      </w:r>
      <w:r w:rsidR="00C51D70">
        <w:rPr>
          <w:rFonts w:hint="eastAsia"/>
          <w:lang w:eastAsia="zh-CN"/>
        </w:rPr>
        <w:t>以就</w:t>
      </w:r>
      <w:r w:rsidR="00524F38" w:rsidRPr="00524F38">
        <w:rPr>
          <w:rFonts w:hint="eastAsia"/>
          <w:lang w:eastAsia="zh-CN"/>
        </w:rPr>
        <w:t>此事</w:t>
      </w:r>
      <w:r w:rsidR="00C51D70">
        <w:rPr>
          <w:rFonts w:hint="eastAsia"/>
          <w:lang w:eastAsia="zh-CN"/>
        </w:rPr>
        <w:t>做出</w:t>
      </w:r>
      <w:r w:rsidR="00C51D70" w:rsidRPr="00524F38">
        <w:rPr>
          <w:rFonts w:hint="eastAsia"/>
          <w:lang w:eastAsia="zh-CN"/>
        </w:rPr>
        <w:t>决定</w:t>
      </w:r>
      <w:r w:rsidR="00C51D70">
        <w:rPr>
          <w:rFonts w:hint="eastAsia"/>
          <w:lang w:eastAsia="zh-CN"/>
        </w:rPr>
        <w:t>，同时</w:t>
      </w:r>
      <w:r w:rsidR="00524F38" w:rsidRPr="00524F38">
        <w:rPr>
          <w:rFonts w:hint="eastAsia"/>
          <w:lang w:eastAsia="zh-CN"/>
        </w:rPr>
        <w:t>考虑到</w:t>
      </w:r>
      <w:r w:rsidR="00C51D70">
        <w:rPr>
          <w:rFonts w:hint="eastAsia"/>
          <w:lang w:eastAsia="zh-CN"/>
        </w:rPr>
        <w:t>RAG</w:t>
      </w:r>
      <w:r w:rsidR="00524F38" w:rsidRPr="00524F38">
        <w:rPr>
          <w:rFonts w:hint="eastAsia"/>
          <w:lang w:eastAsia="zh-CN"/>
        </w:rPr>
        <w:t>第</w:t>
      </w:r>
      <w:r w:rsidR="00524F38" w:rsidRPr="00524F38">
        <w:rPr>
          <w:rFonts w:hint="eastAsia"/>
          <w:lang w:eastAsia="zh-CN"/>
        </w:rPr>
        <w:t>28</w:t>
      </w:r>
      <w:r w:rsidR="00122B7E">
        <w:rPr>
          <w:rFonts w:hint="eastAsia"/>
          <w:lang w:eastAsia="zh-CN"/>
        </w:rPr>
        <w:t>和</w:t>
      </w:r>
      <w:r w:rsidR="00122B7E">
        <w:rPr>
          <w:rFonts w:hint="eastAsia"/>
          <w:lang w:eastAsia="zh-CN"/>
        </w:rPr>
        <w:t>2</w:t>
      </w:r>
      <w:r w:rsidR="00122B7E">
        <w:rPr>
          <w:lang w:eastAsia="zh-CN"/>
        </w:rPr>
        <w:t>9</w:t>
      </w:r>
      <w:r w:rsidR="00524F38" w:rsidRPr="00524F38">
        <w:rPr>
          <w:rFonts w:hint="eastAsia"/>
          <w:lang w:eastAsia="zh-CN"/>
        </w:rPr>
        <w:t>次会议的</w:t>
      </w:r>
      <w:r w:rsidR="00C51D70">
        <w:rPr>
          <w:rFonts w:hint="eastAsia"/>
          <w:lang w:eastAsia="zh-CN"/>
        </w:rPr>
        <w:t>相关</w:t>
      </w:r>
      <w:r w:rsidR="00524F38" w:rsidRPr="00524F38">
        <w:rPr>
          <w:rFonts w:hint="eastAsia"/>
          <w:lang w:eastAsia="zh-CN"/>
        </w:rPr>
        <w:t>讨论</w:t>
      </w:r>
      <w:r w:rsidR="00C51D70">
        <w:rPr>
          <w:rFonts w:hint="eastAsia"/>
          <w:lang w:eastAsia="zh-CN"/>
        </w:rPr>
        <w:t>情况</w:t>
      </w:r>
      <w:r w:rsidR="00524F38" w:rsidRPr="00524F38">
        <w:rPr>
          <w:rFonts w:hint="eastAsia"/>
          <w:lang w:eastAsia="zh-CN"/>
        </w:rPr>
        <w:t>。</w:t>
      </w:r>
    </w:p>
    <w:p w14:paraId="2A5A6946" w14:textId="52CB153B" w:rsidR="00CC2542" w:rsidRPr="00E5603D" w:rsidRDefault="00CC2542" w:rsidP="00C67389">
      <w:pPr>
        <w:pStyle w:val="enumlev1"/>
        <w:rPr>
          <w:lang w:eastAsia="zh-CN"/>
        </w:rPr>
      </w:pPr>
      <w:r>
        <w:rPr>
          <w:lang w:eastAsia="zh-CN"/>
        </w:rPr>
        <w:t>3</w:t>
      </w:r>
      <w:r>
        <w:rPr>
          <w:lang w:eastAsia="zh-CN"/>
        </w:rPr>
        <w:tab/>
      </w:r>
      <w:r w:rsidR="000A21E5" w:rsidRPr="000A21E5">
        <w:rPr>
          <w:rFonts w:hint="eastAsia"/>
          <w:lang w:eastAsia="zh-CN"/>
        </w:rPr>
        <w:t>制定必要的行动方案，以便各工作组在提交给研究组之前就新报告草案或报告</w:t>
      </w:r>
      <w:r w:rsidR="00C57D40" w:rsidRPr="000A21E5">
        <w:rPr>
          <w:rFonts w:hint="eastAsia"/>
          <w:lang w:eastAsia="zh-CN"/>
        </w:rPr>
        <w:t>修订</w:t>
      </w:r>
      <w:r w:rsidR="000A21E5" w:rsidRPr="000A21E5">
        <w:rPr>
          <w:rFonts w:hint="eastAsia"/>
          <w:lang w:eastAsia="zh-CN"/>
        </w:rPr>
        <w:t>草案达成一致。</w:t>
      </w:r>
    </w:p>
    <w:p w14:paraId="0BF00F91" w14:textId="4D24FCB5" w:rsidR="00E5603D" w:rsidRPr="004C4917" w:rsidRDefault="00E5603D" w:rsidP="00C67389">
      <w:pPr>
        <w:ind w:firstLineChars="200" w:firstLine="480"/>
        <w:rPr>
          <w:lang w:eastAsia="zh-CN"/>
        </w:rPr>
      </w:pPr>
      <w:r w:rsidRPr="004C4917">
        <w:rPr>
          <w:rFonts w:hint="eastAsia"/>
          <w:lang w:eastAsia="zh-CN"/>
        </w:rPr>
        <w:t>RAG</w:t>
      </w:r>
      <w:r w:rsidRPr="004C4917">
        <w:rPr>
          <w:rFonts w:hint="eastAsia"/>
          <w:lang w:eastAsia="zh-CN"/>
        </w:rPr>
        <w:t>第</w:t>
      </w:r>
      <w:r w:rsidRPr="004C4917">
        <w:rPr>
          <w:rFonts w:hint="eastAsia"/>
          <w:lang w:eastAsia="zh-CN"/>
        </w:rPr>
        <w:t>2</w:t>
      </w:r>
      <w:r w:rsidRPr="004C4917">
        <w:rPr>
          <w:rFonts w:hint="eastAsia"/>
          <w:lang w:eastAsia="zh-CN"/>
        </w:rPr>
        <w:t>信函通信组</w:t>
      </w:r>
      <w:r>
        <w:rPr>
          <w:rFonts w:hint="eastAsia"/>
          <w:lang w:eastAsia="zh-CN"/>
        </w:rPr>
        <w:t>应在</w:t>
      </w:r>
      <w:r w:rsidRPr="004C4917">
        <w:rPr>
          <w:rFonts w:hint="eastAsia"/>
          <w:lang w:eastAsia="zh-CN"/>
        </w:rPr>
        <w:t>RAG-21</w:t>
      </w:r>
      <w:r>
        <w:rPr>
          <w:rFonts w:hint="eastAsia"/>
          <w:lang w:eastAsia="zh-CN"/>
        </w:rPr>
        <w:t>会议上开始其</w:t>
      </w:r>
      <w:r w:rsidRPr="004C4917">
        <w:rPr>
          <w:rFonts w:hint="eastAsia"/>
          <w:lang w:eastAsia="zh-CN"/>
        </w:rPr>
        <w:t>工作，并将其工作成果提交</w:t>
      </w:r>
      <w:r w:rsidRPr="004C4917">
        <w:rPr>
          <w:rFonts w:hint="eastAsia"/>
          <w:lang w:eastAsia="zh-CN"/>
        </w:rPr>
        <w:t>RAG-2</w:t>
      </w:r>
      <w:r w:rsidR="00C57D40">
        <w:rPr>
          <w:lang w:eastAsia="zh-CN"/>
        </w:rPr>
        <w:t>3</w:t>
      </w:r>
      <w:r w:rsidRPr="004C4917">
        <w:rPr>
          <w:rFonts w:hint="eastAsia"/>
          <w:lang w:eastAsia="zh-CN"/>
        </w:rPr>
        <w:t>会议审议，同时顾及</w:t>
      </w:r>
      <w:hyperlink r:id="rId18" w:history="1">
        <w:r w:rsidR="00C57D40" w:rsidRPr="001A67E0">
          <w:rPr>
            <w:rStyle w:val="Hyperlink"/>
            <w:lang w:eastAsia="zh-CN"/>
          </w:rPr>
          <w:t>RAG20/1-Rev.1</w:t>
        </w:r>
      </w:hyperlink>
      <w:r w:rsidRPr="00C57D40">
        <w:rPr>
          <w:rFonts w:hint="eastAsia"/>
          <w:lang w:eastAsia="zh-CN"/>
        </w:rPr>
        <w:t>号文件</w:t>
      </w:r>
      <w:r w:rsidR="00E45CEF">
        <w:rPr>
          <w:rFonts w:hint="eastAsia"/>
          <w:lang w:eastAsia="zh-CN"/>
        </w:rPr>
        <w:t>（</w:t>
      </w:r>
      <w:r w:rsidRPr="00C57D40">
        <w:rPr>
          <w:rFonts w:hint="eastAsia"/>
          <w:lang w:eastAsia="zh-CN"/>
        </w:rPr>
        <w:t>提交无线电通信</w:t>
      </w:r>
      <w:r w:rsidRPr="00C57D40">
        <w:rPr>
          <w:lang w:eastAsia="zh-CN"/>
        </w:rPr>
        <w:t>顾问组第</w:t>
      </w:r>
      <w:r w:rsidRPr="00C57D40">
        <w:rPr>
          <w:rFonts w:hint="eastAsia"/>
          <w:lang w:eastAsia="zh-CN"/>
        </w:rPr>
        <w:t>二十七次</w:t>
      </w:r>
      <w:r w:rsidRPr="00C57D40">
        <w:rPr>
          <w:lang w:eastAsia="zh-CN"/>
        </w:rPr>
        <w:t>会议的报告</w:t>
      </w:r>
      <w:r w:rsidRPr="00C57D40">
        <w:rPr>
          <w:rFonts w:hint="eastAsia"/>
          <w:lang w:eastAsia="zh-CN"/>
        </w:rPr>
        <w:t xml:space="preserve"> </w:t>
      </w:r>
      <w:r w:rsidRPr="00C57D40">
        <w:rPr>
          <w:lang w:eastAsia="zh-CN"/>
        </w:rPr>
        <w:t xml:space="preserve">– </w:t>
      </w:r>
      <w:r w:rsidRPr="00C57D40">
        <w:rPr>
          <w:lang w:eastAsia="zh-CN"/>
        </w:rPr>
        <w:t>修订</w:t>
      </w:r>
      <w:r w:rsidRPr="00C57D40">
        <w:rPr>
          <w:rFonts w:hint="eastAsia"/>
          <w:lang w:eastAsia="zh-CN"/>
        </w:rPr>
        <w:t>1</w:t>
      </w:r>
      <w:r w:rsidRPr="00C57D40">
        <w:rPr>
          <w:lang w:eastAsia="zh-CN"/>
        </w:rPr>
        <w:t xml:space="preserve"> – </w:t>
      </w:r>
      <w:r w:rsidRPr="00C57D40">
        <w:rPr>
          <w:lang w:eastAsia="zh-CN"/>
        </w:rPr>
        <w:t>无线电通信局主任</w:t>
      </w:r>
      <w:r w:rsidR="00E45CEF">
        <w:rPr>
          <w:lang w:eastAsia="zh-CN"/>
        </w:rPr>
        <w:t>）</w:t>
      </w:r>
      <w:r w:rsidRPr="004C4917">
        <w:rPr>
          <w:rFonts w:hint="eastAsia"/>
          <w:lang w:eastAsia="zh-CN"/>
        </w:rPr>
        <w:t>第</w:t>
      </w:r>
      <w:r w:rsidRPr="004C4917">
        <w:rPr>
          <w:lang w:eastAsia="zh-CN"/>
        </w:rPr>
        <w:t>3.1.1</w:t>
      </w:r>
      <w:r w:rsidRPr="004C4917">
        <w:rPr>
          <w:rFonts w:hint="eastAsia"/>
          <w:lang w:eastAsia="zh-CN"/>
        </w:rPr>
        <w:t>节中提供的信息以及在上述职责范围内提交</w:t>
      </w:r>
      <w:r w:rsidRPr="004C4917">
        <w:rPr>
          <w:lang w:eastAsia="zh-CN"/>
        </w:rPr>
        <w:t>RAG</w:t>
      </w:r>
      <w:r w:rsidRPr="004C4917">
        <w:rPr>
          <w:rFonts w:hint="eastAsia"/>
          <w:lang w:eastAsia="zh-CN"/>
        </w:rPr>
        <w:t>第</w:t>
      </w:r>
      <w:r w:rsidRPr="004C4917">
        <w:rPr>
          <w:lang w:eastAsia="zh-CN"/>
        </w:rPr>
        <w:t>2</w:t>
      </w:r>
      <w:r w:rsidRPr="004C4917">
        <w:rPr>
          <w:rFonts w:hint="eastAsia"/>
          <w:lang w:eastAsia="zh-CN"/>
        </w:rPr>
        <w:t>信函通信组的任何其他提案。</w:t>
      </w:r>
    </w:p>
    <w:p w14:paraId="1391E49A" w14:textId="77777777" w:rsidR="00E5603D" w:rsidRDefault="00E5603D" w:rsidP="00C67389">
      <w:pPr>
        <w:ind w:firstLineChars="200" w:firstLine="480"/>
        <w:rPr>
          <w:lang w:eastAsia="zh-CN"/>
        </w:rPr>
      </w:pPr>
      <w:r w:rsidRPr="004C4917">
        <w:rPr>
          <w:rFonts w:hint="eastAsia"/>
          <w:lang w:eastAsia="zh-CN"/>
        </w:rPr>
        <w:t>RAG</w:t>
      </w:r>
      <w:r w:rsidRPr="004C4917">
        <w:rPr>
          <w:rFonts w:hint="eastAsia"/>
          <w:lang w:eastAsia="zh-CN"/>
        </w:rPr>
        <w:t>第</w:t>
      </w:r>
      <w:r w:rsidRPr="004C4917">
        <w:rPr>
          <w:rFonts w:hint="eastAsia"/>
          <w:lang w:eastAsia="zh-CN"/>
        </w:rPr>
        <w:t>2</w:t>
      </w:r>
      <w:r w:rsidRPr="004C4917">
        <w:rPr>
          <w:rFonts w:hint="eastAsia"/>
          <w:lang w:eastAsia="zh-CN"/>
        </w:rPr>
        <w:t>信函通信组的工作应尽量按照</w:t>
      </w:r>
      <w:r w:rsidRPr="004C4917">
        <w:rPr>
          <w:rFonts w:hint="eastAsia"/>
          <w:lang w:eastAsia="zh-CN"/>
        </w:rPr>
        <w:t>ITU-R</w:t>
      </w:r>
      <w:r w:rsidRPr="004C4917">
        <w:rPr>
          <w:rFonts w:hint="eastAsia"/>
          <w:lang w:eastAsia="zh-CN"/>
        </w:rPr>
        <w:t>第</w:t>
      </w:r>
      <w:r w:rsidRPr="004C4917">
        <w:rPr>
          <w:rFonts w:hint="eastAsia"/>
          <w:lang w:eastAsia="zh-CN"/>
        </w:rPr>
        <w:t>1-8</w:t>
      </w:r>
      <w:r w:rsidRPr="004C4917">
        <w:rPr>
          <w:rFonts w:hint="eastAsia"/>
          <w:lang w:eastAsia="zh-CN"/>
        </w:rPr>
        <w:t>号决议第</w:t>
      </w:r>
      <w:r w:rsidRPr="004C4917">
        <w:rPr>
          <w:rFonts w:hint="eastAsia"/>
          <w:lang w:eastAsia="zh-CN"/>
        </w:rPr>
        <w:t>A1.3.2.7</w:t>
      </w:r>
      <w:r w:rsidRPr="004C4917">
        <w:rPr>
          <w:rFonts w:hint="eastAsia"/>
          <w:lang w:eastAsia="zh-CN"/>
        </w:rPr>
        <w:t>节规定的信函通信方式开展。</w:t>
      </w:r>
    </w:p>
    <w:p w14:paraId="5EFBA0E4" w14:textId="1CF5BF25" w:rsidR="00E5603D" w:rsidRPr="008F62D1" w:rsidRDefault="00E5603D" w:rsidP="00C67389">
      <w:pPr>
        <w:ind w:firstLineChars="200" w:firstLine="480"/>
        <w:rPr>
          <w:lang w:eastAsia="zh-CN"/>
        </w:rPr>
      </w:pPr>
      <w:r w:rsidRPr="009F18B8">
        <w:rPr>
          <w:rFonts w:hint="eastAsia"/>
          <w:lang w:eastAsia="zh-CN"/>
        </w:rPr>
        <w:t>有关可能修订</w:t>
      </w:r>
      <w:r w:rsidRPr="009F18B8">
        <w:rPr>
          <w:rFonts w:hint="eastAsia"/>
          <w:lang w:eastAsia="zh-CN"/>
        </w:rPr>
        <w:t>ITU-R</w:t>
      </w:r>
      <w:r w:rsidRPr="009F18B8">
        <w:rPr>
          <w:rFonts w:hint="eastAsia"/>
          <w:lang w:eastAsia="zh-CN"/>
        </w:rPr>
        <w:t>第</w:t>
      </w:r>
      <w:r w:rsidRPr="009F18B8">
        <w:rPr>
          <w:lang w:eastAsia="zh-CN"/>
        </w:rPr>
        <w:t>1-8</w:t>
      </w:r>
      <w:r w:rsidRPr="009F18B8">
        <w:rPr>
          <w:rFonts w:hint="eastAsia"/>
          <w:lang w:eastAsia="zh-CN"/>
        </w:rPr>
        <w:t>号决议的</w:t>
      </w:r>
      <w:r w:rsidRPr="009F18B8">
        <w:rPr>
          <w:rFonts w:hint="eastAsia"/>
          <w:lang w:eastAsia="zh-CN"/>
        </w:rPr>
        <w:t>R</w:t>
      </w:r>
      <w:r w:rsidRPr="009F18B8">
        <w:rPr>
          <w:lang w:eastAsia="zh-CN"/>
        </w:rPr>
        <w:t>AG</w:t>
      </w:r>
      <w:r w:rsidRPr="009F18B8">
        <w:rPr>
          <w:rFonts w:hint="eastAsia"/>
          <w:lang w:eastAsia="zh-CN"/>
        </w:rPr>
        <w:t>第</w:t>
      </w:r>
      <w:r w:rsidRPr="009F18B8">
        <w:rPr>
          <w:rFonts w:hint="eastAsia"/>
          <w:lang w:eastAsia="zh-CN"/>
        </w:rPr>
        <w:t>2</w:t>
      </w:r>
      <w:r w:rsidRPr="009F18B8">
        <w:rPr>
          <w:rFonts w:hint="eastAsia"/>
          <w:lang w:eastAsia="zh-CN"/>
        </w:rPr>
        <w:t>信函</w:t>
      </w:r>
      <w:r w:rsidRPr="008F62D1">
        <w:rPr>
          <w:rFonts w:hint="eastAsia"/>
          <w:lang w:eastAsia="zh-CN"/>
        </w:rPr>
        <w:t>通信组</w:t>
      </w:r>
      <w:r w:rsidR="00E45CEF">
        <w:rPr>
          <w:rFonts w:eastAsia="SimSun" w:cs="Microsoft YaHei" w:hint="eastAsia"/>
          <w:lang w:eastAsia="zh-CN"/>
        </w:rPr>
        <w:t>（</w:t>
      </w:r>
      <w:r w:rsidR="009B1D80" w:rsidRPr="008F62D1">
        <w:rPr>
          <w:rFonts w:eastAsia="SimSun" w:cs="Microsoft YaHei"/>
          <w:lang w:eastAsia="zh-CN"/>
        </w:rPr>
        <w:t>RAG CG-2</w:t>
      </w:r>
      <w:r w:rsidR="00E45CEF">
        <w:rPr>
          <w:rFonts w:eastAsia="SimSun" w:cs="Microsoft YaHei" w:hint="eastAsia"/>
          <w:lang w:eastAsia="zh-CN"/>
        </w:rPr>
        <w:t>）</w:t>
      </w:r>
      <w:r w:rsidRPr="008F62D1">
        <w:rPr>
          <w:rFonts w:hint="eastAsia"/>
          <w:lang w:eastAsia="zh-CN"/>
        </w:rPr>
        <w:t>的主席是</w:t>
      </w:r>
      <w:r w:rsidR="009B1D80" w:rsidRPr="008F62D1">
        <w:rPr>
          <w:rFonts w:asciiTheme="minorHAnsi" w:hAnsiTheme="minorHAnsi" w:cstheme="minorHAnsi"/>
          <w:szCs w:val="24"/>
          <w:lang w:val="en-GB" w:eastAsia="en-GB"/>
        </w:rPr>
        <w:t xml:space="preserve">Amy Sanders </w:t>
      </w:r>
      <w:r w:rsidR="00E45CEF">
        <w:rPr>
          <w:rFonts w:hint="eastAsia"/>
          <w:lang w:eastAsia="zh-CN"/>
        </w:rPr>
        <w:t>（</w:t>
      </w:r>
      <w:r w:rsidRPr="008F62D1">
        <w:rPr>
          <w:rFonts w:hint="eastAsia"/>
          <w:lang w:eastAsia="zh-CN"/>
        </w:rPr>
        <w:t>电子邮件：</w:t>
      </w:r>
      <w:hyperlink r:id="rId19" w:history="1">
        <w:r w:rsidR="00CC2542" w:rsidRPr="00CC2542">
          <w:rPr>
            <w:rStyle w:val="Hyperlink"/>
          </w:rPr>
          <w:t>asanders@ntia.gov</w:t>
        </w:r>
      </w:hyperlink>
      <w:r w:rsidR="00E45CEF">
        <w:rPr>
          <w:rFonts w:hint="eastAsia"/>
          <w:lang w:eastAsia="zh-CN"/>
        </w:rPr>
        <w:t>）</w:t>
      </w:r>
      <w:r w:rsidRPr="008F62D1">
        <w:rPr>
          <w:rFonts w:hint="eastAsia"/>
          <w:lang w:eastAsia="zh-CN"/>
        </w:rPr>
        <w:t>。</w:t>
      </w:r>
    </w:p>
    <w:p w14:paraId="1B945989" w14:textId="217401CD" w:rsidR="00E5603D" w:rsidRDefault="00FF0759" w:rsidP="00C67389">
      <w:pPr>
        <w:ind w:firstLineChars="200" w:firstLine="480"/>
        <w:rPr>
          <w:lang w:eastAsia="zh-CN"/>
        </w:rPr>
      </w:pPr>
      <w:r w:rsidRPr="008F62D1">
        <w:rPr>
          <w:rFonts w:hint="eastAsia"/>
          <w:lang w:eastAsia="zh-CN"/>
        </w:rPr>
        <w:t>有关可能修订</w:t>
      </w:r>
      <w:r w:rsidRPr="008F62D1">
        <w:rPr>
          <w:rFonts w:hint="eastAsia"/>
          <w:lang w:eastAsia="zh-CN"/>
        </w:rPr>
        <w:t>ITU-R</w:t>
      </w:r>
      <w:r w:rsidRPr="008F62D1">
        <w:rPr>
          <w:rFonts w:hint="eastAsia"/>
          <w:lang w:eastAsia="zh-CN"/>
        </w:rPr>
        <w:t>第</w:t>
      </w:r>
      <w:r w:rsidRPr="008F62D1">
        <w:rPr>
          <w:lang w:eastAsia="zh-CN"/>
        </w:rPr>
        <w:t>1-8</w:t>
      </w:r>
      <w:r w:rsidRPr="008F62D1">
        <w:rPr>
          <w:rFonts w:hint="eastAsia"/>
          <w:lang w:eastAsia="zh-CN"/>
        </w:rPr>
        <w:t>号决议的</w:t>
      </w:r>
      <w:r w:rsidRPr="008F62D1">
        <w:rPr>
          <w:rFonts w:hint="eastAsia"/>
          <w:lang w:eastAsia="zh-CN"/>
        </w:rPr>
        <w:t>R</w:t>
      </w:r>
      <w:r w:rsidRPr="008F62D1">
        <w:rPr>
          <w:lang w:eastAsia="zh-CN"/>
        </w:rPr>
        <w:t>AG</w:t>
      </w:r>
      <w:r w:rsidRPr="008F62D1">
        <w:rPr>
          <w:rFonts w:hint="eastAsia"/>
          <w:lang w:eastAsia="zh-CN"/>
        </w:rPr>
        <w:t>第</w:t>
      </w:r>
      <w:r w:rsidRPr="008F62D1">
        <w:rPr>
          <w:rFonts w:hint="eastAsia"/>
          <w:lang w:eastAsia="zh-CN"/>
        </w:rPr>
        <w:t>2</w:t>
      </w:r>
      <w:r w:rsidRPr="008F62D1">
        <w:rPr>
          <w:rFonts w:hint="eastAsia"/>
          <w:lang w:eastAsia="zh-CN"/>
        </w:rPr>
        <w:t>信函通信组</w:t>
      </w:r>
      <w:r w:rsidR="00E45CEF">
        <w:rPr>
          <w:rFonts w:eastAsia="SimSun" w:cs="Microsoft YaHei" w:hint="eastAsia"/>
          <w:lang w:eastAsia="zh-CN"/>
        </w:rPr>
        <w:t>（</w:t>
      </w:r>
      <w:r w:rsidRPr="008F62D1">
        <w:rPr>
          <w:rFonts w:eastAsia="SimSun" w:cs="Microsoft YaHei"/>
          <w:lang w:eastAsia="zh-CN"/>
        </w:rPr>
        <w:t>RAG CG-2</w:t>
      </w:r>
      <w:r w:rsidR="00E45CEF">
        <w:rPr>
          <w:rFonts w:eastAsia="SimSun" w:cs="Microsoft YaHei" w:hint="eastAsia"/>
          <w:lang w:eastAsia="zh-CN"/>
        </w:rPr>
        <w:t>）</w:t>
      </w:r>
      <w:r w:rsidRPr="008F62D1">
        <w:rPr>
          <w:rFonts w:hint="eastAsia"/>
          <w:lang w:eastAsia="zh-CN"/>
        </w:rPr>
        <w:t>的副主席是</w:t>
      </w:r>
      <w:r w:rsidR="00E5603D" w:rsidRPr="008F62D1">
        <w:rPr>
          <w:lang w:val="en-GB" w:eastAsia="zh-CN"/>
        </w:rPr>
        <w:t>Alexandre Vassiliev</w:t>
      </w:r>
      <w:r w:rsidR="00E45CEF">
        <w:rPr>
          <w:rFonts w:hint="eastAsia"/>
          <w:lang w:val="en-GB" w:eastAsia="zh-CN"/>
        </w:rPr>
        <w:t>（</w:t>
      </w:r>
      <w:r w:rsidRPr="008F62D1">
        <w:rPr>
          <w:rFonts w:hint="eastAsia"/>
          <w:lang w:val="en-GB" w:eastAsia="zh-CN"/>
        </w:rPr>
        <w:t>电子邮件：</w:t>
      </w:r>
      <w:hyperlink r:id="rId20" w:history="1">
        <w:r w:rsidR="00CC2542" w:rsidRPr="00CC2542">
          <w:rPr>
            <w:rStyle w:val="Hyperlink"/>
            <w:lang w:eastAsia="zh-CN"/>
          </w:rPr>
          <w:t>alexandre.vassiliev@mail.ru</w:t>
        </w:r>
      </w:hyperlink>
      <w:r w:rsidR="00E45CEF">
        <w:rPr>
          <w:rFonts w:hint="eastAsia"/>
          <w:lang w:val="en-GB" w:eastAsia="zh-CN"/>
        </w:rPr>
        <w:t>）</w:t>
      </w:r>
      <w:r w:rsidRPr="008F62D1">
        <w:rPr>
          <w:rFonts w:hint="eastAsia"/>
          <w:lang w:val="en-GB" w:eastAsia="zh-CN"/>
        </w:rPr>
        <w:t>。</w:t>
      </w:r>
    </w:p>
    <w:p w14:paraId="76582676" w14:textId="58E6855E" w:rsidR="00E5603D" w:rsidRPr="004C4917" w:rsidRDefault="00E5603D" w:rsidP="00C67389">
      <w:pPr>
        <w:ind w:firstLineChars="200" w:firstLine="480"/>
        <w:rPr>
          <w:lang w:eastAsia="zh-CN"/>
        </w:rPr>
      </w:pPr>
      <w:r>
        <w:rPr>
          <w:rFonts w:hint="eastAsia"/>
          <w:lang w:eastAsia="zh-CN"/>
        </w:rPr>
        <w:t>该</w:t>
      </w:r>
      <w:r w:rsidRPr="004C4917">
        <w:rPr>
          <w:rFonts w:hint="eastAsia"/>
          <w:lang w:eastAsia="zh-CN"/>
        </w:rPr>
        <w:t>组</w:t>
      </w:r>
      <w:r w:rsidRPr="00E71B69">
        <w:rPr>
          <w:rFonts w:hint="eastAsia"/>
          <w:lang w:eastAsia="zh-CN"/>
        </w:rPr>
        <w:t>需要在</w:t>
      </w:r>
      <w:r w:rsidR="00CC2542" w:rsidRPr="00CC2542">
        <w:rPr>
          <w:lang w:eastAsia="zh-CN"/>
        </w:rPr>
        <w:t>2023</w:t>
      </w:r>
      <w:r w:rsidRPr="00E71B69">
        <w:rPr>
          <w:rFonts w:hint="eastAsia"/>
          <w:lang w:eastAsia="zh-CN"/>
        </w:rPr>
        <w:t>年</w:t>
      </w:r>
      <w:r w:rsidRPr="00E71B69">
        <w:rPr>
          <w:rFonts w:hint="eastAsia"/>
          <w:lang w:eastAsia="zh-CN"/>
        </w:rPr>
        <w:t>RAG</w:t>
      </w:r>
      <w:r w:rsidRPr="00E71B69">
        <w:rPr>
          <w:rFonts w:hint="eastAsia"/>
          <w:lang w:eastAsia="zh-CN"/>
        </w:rPr>
        <w:t>下次会议</w:t>
      </w:r>
      <w:r>
        <w:rPr>
          <w:rFonts w:hint="eastAsia"/>
          <w:lang w:eastAsia="zh-CN"/>
        </w:rPr>
        <w:t>召开</w:t>
      </w:r>
      <w:r w:rsidRPr="00E71B69">
        <w:rPr>
          <w:rFonts w:hint="eastAsia"/>
          <w:lang w:eastAsia="zh-CN"/>
        </w:rPr>
        <w:t>之前</w:t>
      </w:r>
      <w:r w:rsidRPr="00E71B69">
        <w:rPr>
          <w:rFonts w:hint="eastAsia"/>
          <w:lang w:eastAsia="zh-CN"/>
        </w:rPr>
        <w:t>45</w:t>
      </w:r>
      <w:r w:rsidRPr="00E71B69">
        <w:rPr>
          <w:rFonts w:hint="eastAsia"/>
          <w:lang w:eastAsia="zh-CN"/>
        </w:rPr>
        <w:t>天提交报告。</w:t>
      </w:r>
    </w:p>
    <w:p w14:paraId="2EC882B1" w14:textId="77777777" w:rsidR="00E5603D" w:rsidRPr="004C4917" w:rsidRDefault="00E5603D" w:rsidP="00C67389">
      <w:pPr>
        <w:ind w:firstLineChars="200" w:firstLine="480"/>
        <w:rPr>
          <w:lang w:eastAsia="zh-CN"/>
        </w:rPr>
      </w:pPr>
      <w:r w:rsidRPr="004C4917">
        <w:rPr>
          <w:rFonts w:hint="eastAsia"/>
          <w:lang w:eastAsia="zh-CN"/>
        </w:rPr>
        <w:t>有关该信函</w:t>
      </w:r>
      <w:proofErr w:type="gramStart"/>
      <w:r w:rsidRPr="004C4917">
        <w:rPr>
          <w:rFonts w:hint="eastAsia"/>
          <w:lang w:eastAsia="zh-CN"/>
        </w:rPr>
        <w:t>通信组</w:t>
      </w:r>
      <w:proofErr w:type="gramEnd"/>
      <w:r w:rsidRPr="004C4917">
        <w:rPr>
          <w:rFonts w:hint="eastAsia"/>
          <w:lang w:eastAsia="zh-CN"/>
        </w:rPr>
        <w:t>工作的其他</w:t>
      </w:r>
      <w:r>
        <w:rPr>
          <w:rFonts w:hint="eastAsia"/>
          <w:lang w:eastAsia="zh-CN"/>
        </w:rPr>
        <w:t>相关</w:t>
      </w:r>
      <w:r w:rsidRPr="004C4917">
        <w:rPr>
          <w:rFonts w:hint="eastAsia"/>
          <w:lang w:eastAsia="zh-CN"/>
        </w:rPr>
        <w:t>信息将在</w:t>
      </w:r>
      <w:r w:rsidRPr="004C4917">
        <w:rPr>
          <w:rFonts w:hint="eastAsia"/>
          <w:lang w:eastAsia="zh-CN"/>
        </w:rPr>
        <w:t>R</w:t>
      </w:r>
      <w:r w:rsidRPr="004C4917">
        <w:rPr>
          <w:lang w:eastAsia="zh-CN"/>
        </w:rPr>
        <w:t>AG</w:t>
      </w:r>
      <w:r w:rsidRPr="004C4917">
        <w:rPr>
          <w:rFonts w:hint="eastAsia"/>
          <w:lang w:eastAsia="zh-CN"/>
        </w:rPr>
        <w:t>网页上公布。</w:t>
      </w:r>
    </w:p>
    <w:p w14:paraId="62818F02" w14:textId="77777777" w:rsidR="00C67389" w:rsidRPr="00DB2AA3" w:rsidRDefault="00C67389">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Microsoft YaHei"/>
          <w:bCs/>
          <w:lang w:eastAsia="zh-CN"/>
        </w:rPr>
      </w:pPr>
      <w:r w:rsidRPr="00DB2AA3">
        <w:rPr>
          <w:rFonts w:eastAsia="SimSun" w:cs="Microsoft YaHei"/>
          <w:bCs/>
          <w:lang w:eastAsia="zh-CN"/>
        </w:rPr>
        <w:br w:type="page"/>
      </w:r>
    </w:p>
    <w:p w14:paraId="705AF619" w14:textId="319F1DF5" w:rsidR="00CC2542" w:rsidRPr="00C67389" w:rsidRDefault="00CC2542" w:rsidP="00C67389">
      <w:pPr>
        <w:pStyle w:val="AnnexNotitle0"/>
        <w:rPr>
          <w:highlight w:val="lightGray"/>
        </w:rPr>
      </w:pPr>
      <w:r w:rsidRPr="00FB0594">
        <w:rPr>
          <w:rFonts w:cs="Microsoft YaHei" w:hint="eastAsia"/>
          <w:b w:val="0"/>
          <w:lang w:val="fr-FR" w:eastAsia="zh-CN"/>
        </w:rPr>
        <w:lastRenderedPageBreak/>
        <w:t>附件</w:t>
      </w:r>
      <w:r w:rsidRPr="00FB0594">
        <w:rPr>
          <w:b w:val="0"/>
          <w:caps/>
          <w:lang w:eastAsia="zh-CN"/>
        </w:rPr>
        <w:t>3</w:t>
      </w:r>
      <w:r w:rsidR="00C67389">
        <w:rPr>
          <w:caps/>
          <w:lang w:eastAsia="zh-CN"/>
        </w:rPr>
        <w:br/>
      </w:r>
      <w:r w:rsidR="00C67389">
        <w:rPr>
          <w:caps/>
          <w:lang w:eastAsia="zh-CN"/>
        </w:rPr>
        <w:br/>
      </w:r>
      <w:r w:rsidR="00C57D40" w:rsidRPr="00C57D40">
        <w:rPr>
          <w:rFonts w:hint="eastAsia"/>
          <w:lang w:eastAsia="zh-CN"/>
        </w:rPr>
        <w:t>RAG</w:t>
      </w:r>
      <w:r w:rsidR="00C57D40" w:rsidRPr="00C57D40">
        <w:rPr>
          <w:rFonts w:hint="eastAsia"/>
          <w:lang w:eastAsia="zh-CN"/>
        </w:rPr>
        <w:t>第</w:t>
      </w:r>
      <w:r w:rsidR="00C57D40" w:rsidRPr="00C57D40">
        <w:rPr>
          <w:rFonts w:hint="eastAsia"/>
          <w:lang w:eastAsia="zh-CN"/>
        </w:rPr>
        <w:t>1</w:t>
      </w:r>
      <w:r w:rsidR="00C57D40" w:rsidRPr="00C57D40">
        <w:rPr>
          <w:rFonts w:hint="eastAsia"/>
          <w:lang w:eastAsia="zh-CN"/>
        </w:rPr>
        <w:t>信函</w:t>
      </w:r>
      <w:proofErr w:type="gramStart"/>
      <w:r w:rsidR="00C57D40" w:rsidRPr="00C57D40">
        <w:rPr>
          <w:rFonts w:hint="eastAsia"/>
          <w:lang w:eastAsia="zh-CN"/>
        </w:rPr>
        <w:t>通信组</w:t>
      </w:r>
      <w:proofErr w:type="gramEnd"/>
      <w:r w:rsidR="00C57D40" w:rsidRPr="00C57D40">
        <w:rPr>
          <w:rFonts w:hint="eastAsia"/>
          <w:lang w:eastAsia="zh-CN"/>
        </w:rPr>
        <w:t>的活动</w:t>
      </w:r>
    </w:p>
    <w:p w14:paraId="54067D0F" w14:textId="6063540E" w:rsidR="00CC2542" w:rsidRPr="00D60E2C" w:rsidRDefault="00755B19" w:rsidP="00C67389">
      <w:pPr>
        <w:spacing w:before="240"/>
        <w:ind w:firstLineChars="200" w:firstLine="480"/>
        <w:rPr>
          <w:lang w:eastAsia="zh-CN"/>
        </w:rPr>
      </w:pPr>
      <w:r w:rsidRPr="00755B19">
        <w:rPr>
          <w:rFonts w:hint="eastAsia"/>
          <w:lang w:eastAsia="zh-CN"/>
        </w:rPr>
        <w:t>国际电联</w:t>
      </w:r>
      <w:r w:rsidR="00C57D40">
        <w:rPr>
          <w:rFonts w:hint="eastAsia"/>
          <w:lang w:eastAsia="zh-CN"/>
        </w:rPr>
        <w:t>《</w:t>
      </w:r>
      <w:r w:rsidRPr="00755B19">
        <w:rPr>
          <w:rFonts w:hint="eastAsia"/>
          <w:lang w:eastAsia="zh-CN"/>
        </w:rPr>
        <w:t>公约</w:t>
      </w:r>
      <w:r w:rsidR="00C57D40">
        <w:rPr>
          <w:rFonts w:hint="eastAsia"/>
          <w:lang w:eastAsia="zh-CN"/>
        </w:rPr>
        <w:t>》</w:t>
      </w:r>
      <w:r w:rsidRPr="00755B19">
        <w:rPr>
          <w:rFonts w:hint="eastAsia"/>
          <w:lang w:eastAsia="zh-CN"/>
        </w:rPr>
        <w:t>第</w:t>
      </w:r>
      <w:r w:rsidRPr="00755B19">
        <w:rPr>
          <w:rFonts w:hint="eastAsia"/>
          <w:lang w:eastAsia="zh-CN"/>
        </w:rPr>
        <w:t>11A</w:t>
      </w:r>
      <w:r w:rsidRPr="00755B19">
        <w:rPr>
          <w:rFonts w:hint="eastAsia"/>
          <w:lang w:eastAsia="zh-CN"/>
        </w:rPr>
        <w:t>条中没有任何条款允许</w:t>
      </w:r>
      <w:r w:rsidRPr="00755B19">
        <w:rPr>
          <w:rFonts w:hint="eastAsia"/>
          <w:lang w:eastAsia="zh-CN"/>
        </w:rPr>
        <w:t>/</w:t>
      </w:r>
      <w:r w:rsidRPr="00755B19">
        <w:rPr>
          <w:rFonts w:hint="eastAsia"/>
          <w:lang w:eastAsia="zh-CN"/>
        </w:rPr>
        <w:t>授权</w:t>
      </w:r>
      <w:r w:rsidRPr="00755B19">
        <w:rPr>
          <w:rFonts w:hint="eastAsia"/>
          <w:lang w:eastAsia="zh-CN"/>
        </w:rPr>
        <w:t>RAG</w:t>
      </w:r>
      <w:r w:rsidRPr="00755B19">
        <w:rPr>
          <w:rFonts w:hint="eastAsia"/>
          <w:lang w:eastAsia="zh-CN"/>
        </w:rPr>
        <w:t>提交</w:t>
      </w:r>
      <w:r w:rsidR="00C57D40">
        <w:rPr>
          <w:rFonts w:hint="eastAsia"/>
          <w:lang w:eastAsia="zh-CN"/>
        </w:rPr>
        <w:t>一份有关</w:t>
      </w:r>
      <w:r w:rsidR="00C57D40" w:rsidRPr="00755B19">
        <w:rPr>
          <w:rFonts w:hint="eastAsia"/>
          <w:lang w:eastAsia="zh-CN"/>
        </w:rPr>
        <w:t>ITU-R</w:t>
      </w:r>
      <w:r w:rsidR="00C57D40" w:rsidRPr="00755B19">
        <w:rPr>
          <w:rFonts w:hint="eastAsia"/>
          <w:lang w:eastAsia="zh-CN"/>
        </w:rPr>
        <w:t>活动中</w:t>
      </w:r>
      <w:r w:rsidRPr="00755B19">
        <w:rPr>
          <w:rFonts w:hint="eastAsia"/>
          <w:lang w:eastAsia="zh-CN"/>
        </w:rPr>
        <w:t>性别平等</w:t>
      </w:r>
      <w:r w:rsidR="00C57D40">
        <w:rPr>
          <w:rFonts w:hint="eastAsia"/>
          <w:lang w:eastAsia="zh-CN"/>
        </w:rPr>
        <w:t>问题的</w:t>
      </w:r>
      <w:r w:rsidRPr="00755B19">
        <w:rPr>
          <w:rFonts w:hint="eastAsia"/>
          <w:lang w:eastAsia="zh-CN"/>
        </w:rPr>
        <w:t>决议草案。然而，目前关于上述主题的新决议草案</w:t>
      </w:r>
      <w:r w:rsidR="00C57D40">
        <w:rPr>
          <w:rFonts w:hint="eastAsia"/>
          <w:lang w:eastAsia="zh-CN"/>
        </w:rPr>
        <w:t>初稿</w:t>
      </w:r>
      <w:r w:rsidRPr="00755B19">
        <w:rPr>
          <w:rFonts w:hint="eastAsia"/>
          <w:lang w:eastAsia="zh-CN"/>
        </w:rPr>
        <w:t>的工作文件可能会进一步发展</w:t>
      </w:r>
      <w:r w:rsidR="008A1F8F">
        <w:rPr>
          <w:rFonts w:hint="eastAsia"/>
          <w:lang w:eastAsia="zh-CN"/>
        </w:rPr>
        <w:t>为：</w:t>
      </w:r>
    </w:p>
    <w:p w14:paraId="34129DE6" w14:textId="7CF79841" w:rsidR="00CC2542" w:rsidRPr="00CC2542" w:rsidRDefault="00CC2542" w:rsidP="00C67389">
      <w:pPr>
        <w:pStyle w:val="enumlev1"/>
        <w:rPr>
          <w:lang w:eastAsia="zh-CN"/>
        </w:rPr>
      </w:pPr>
      <w:r w:rsidRPr="00D60E2C">
        <w:rPr>
          <w:lang w:eastAsia="zh-CN"/>
        </w:rPr>
        <w:t>1</w:t>
      </w:r>
      <w:r w:rsidRPr="00D60E2C">
        <w:rPr>
          <w:lang w:eastAsia="zh-CN"/>
        </w:rPr>
        <w:tab/>
      </w:r>
      <w:r w:rsidR="008A1F8F">
        <w:rPr>
          <w:rFonts w:hint="eastAsia"/>
          <w:lang w:eastAsia="zh-CN"/>
        </w:rPr>
        <w:t>起草</w:t>
      </w:r>
      <w:r w:rsidR="00755B19" w:rsidRPr="00755B19">
        <w:rPr>
          <w:rFonts w:hint="eastAsia"/>
          <w:lang w:eastAsia="zh-CN"/>
        </w:rPr>
        <w:t>一份汇编文件，其中包含</w:t>
      </w:r>
      <w:r w:rsidR="00755B19" w:rsidRPr="00755B19">
        <w:rPr>
          <w:rFonts w:hint="eastAsia"/>
          <w:lang w:eastAsia="zh-CN"/>
        </w:rPr>
        <w:t>WTSA-20</w:t>
      </w:r>
      <w:r w:rsidR="00755B19" w:rsidRPr="00755B19">
        <w:rPr>
          <w:rFonts w:hint="eastAsia"/>
          <w:lang w:eastAsia="zh-CN"/>
        </w:rPr>
        <w:t>和</w:t>
      </w:r>
      <w:r w:rsidR="00755B19" w:rsidRPr="00755B19">
        <w:rPr>
          <w:rFonts w:hint="eastAsia"/>
          <w:lang w:eastAsia="zh-CN"/>
        </w:rPr>
        <w:t>WTDC-17/WTDC-</w:t>
      </w:r>
      <w:proofErr w:type="gramStart"/>
      <w:r w:rsidR="00755B19" w:rsidRPr="00755B19">
        <w:rPr>
          <w:rFonts w:hint="eastAsia"/>
          <w:lang w:eastAsia="zh-CN"/>
        </w:rPr>
        <w:t>21</w:t>
      </w:r>
      <w:r w:rsidR="00755B19" w:rsidRPr="00755B19">
        <w:rPr>
          <w:rFonts w:hint="eastAsia"/>
          <w:lang w:eastAsia="zh-CN"/>
        </w:rPr>
        <w:t>中相应决议的相关部分</w:t>
      </w:r>
      <w:r w:rsidR="008A1F8F">
        <w:rPr>
          <w:rFonts w:hint="eastAsia"/>
          <w:lang w:eastAsia="zh-CN"/>
        </w:rPr>
        <w:t>；</w:t>
      </w:r>
      <w:proofErr w:type="gramEnd"/>
    </w:p>
    <w:p w14:paraId="49405F0A" w14:textId="404D10B4" w:rsidR="00CC2542" w:rsidRPr="00CC2542" w:rsidRDefault="00CC2542" w:rsidP="00C67389">
      <w:pPr>
        <w:pStyle w:val="enumlev1"/>
        <w:rPr>
          <w:lang w:eastAsia="zh-CN"/>
        </w:rPr>
      </w:pPr>
      <w:r w:rsidRPr="00D60E2C">
        <w:rPr>
          <w:lang w:eastAsia="zh-CN"/>
        </w:rPr>
        <w:t>2</w:t>
      </w:r>
      <w:r w:rsidRPr="00D60E2C">
        <w:rPr>
          <w:lang w:eastAsia="zh-CN"/>
        </w:rPr>
        <w:tab/>
      </w:r>
      <w:proofErr w:type="gramStart"/>
      <w:r w:rsidR="008A1F8F">
        <w:rPr>
          <w:rFonts w:hint="eastAsia"/>
          <w:lang w:eastAsia="zh-CN"/>
        </w:rPr>
        <w:t>纳入</w:t>
      </w:r>
      <w:r w:rsidR="00755B19" w:rsidRPr="00755B19">
        <w:rPr>
          <w:rFonts w:hint="eastAsia"/>
          <w:lang w:eastAsia="zh-CN"/>
        </w:rPr>
        <w:t>瑞典和加拿大向</w:t>
      </w:r>
      <w:r w:rsidR="00755B19" w:rsidRPr="00755B19">
        <w:rPr>
          <w:rFonts w:hint="eastAsia"/>
          <w:lang w:eastAsia="zh-CN"/>
        </w:rPr>
        <w:t>RAG</w:t>
      </w:r>
      <w:r w:rsidR="00755B19" w:rsidRPr="00755B19">
        <w:rPr>
          <w:rFonts w:hint="eastAsia"/>
          <w:lang w:eastAsia="zh-CN"/>
        </w:rPr>
        <w:t>本</w:t>
      </w:r>
      <w:r w:rsidR="008A1F8F">
        <w:rPr>
          <w:rFonts w:hint="eastAsia"/>
          <w:lang w:eastAsia="zh-CN"/>
        </w:rPr>
        <w:t>次</w:t>
      </w:r>
      <w:r w:rsidR="00755B19" w:rsidRPr="00755B19">
        <w:rPr>
          <w:rFonts w:hint="eastAsia"/>
          <w:lang w:eastAsia="zh-CN"/>
        </w:rPr>
        <w:t>会议提交的文稿的相关部分</w:t>
      </w:r>
      <w:r w:rsidR="008A1F8F">
        <w:rPr>
          <w:rFonts w:hint="eastAsia"/>
          <w:lang w:eastAsia="zh-CN"/>
        </w:rPr>
        <w:t>；</w:t>
      </w:r>
      <w:proofErr w:type="gramEnd"/>
    </w:p>
    <w:p w14:paraId="458ADE58" w14:textId="678694EB" w:rsidR="00CC2542" w:rsidRPr="00CC2542" w:rsidRDefault="00CC2542" w:rsidP="00C67389">
      <w:pPr>
        <w:pStyle w:val="enumlev1"/>
        <w:rPr>
          <w:lang w:eastAsia="zh-CN"/>
        </w:rPr>
      </w:pPr>
      <w:r w:rsidRPr="00D60E2C">
        <w:rPr>
          <w:lang w:eastAsia="zh-CN"/>
        </w:rPr>
        <w:t>3</w:t>
      </w:r>
      <w:r w:rsidRPr="00D60E2C">
        <w:rPr>
          <w:lang w:eastAsia="zh-CN"/>
        </w:rPr>
        <w:tab/>
      </w:r>
      <w:r w:rsidR="00755B19" w:rsidRPr="00755B19">
        <w:rPr>
          <w:rFonts w:hint="eastAsia"/>
          <w:lang w:eastAsia="zh-CN"/>
        </w:rPr>
        <w:t>更新当前</w:t>
      </w:r>
      <w:r w:rsidR="008A1F8F">
        <w:rPr>
          <w:rFonts w:hint="eastAsia"/>
          <w:lang w:eastAsia="zh-CN"/>
        </w:rPr>
        <w:t>的</w:t>
      </w:r>
      <w:r w:rsidR="00755B19" w:rsidRPr="00755B19">
        <w:rPr>
          <w:rFonts w:hint="eastAsia"/>
          <w:lang w:eastAsia="zh-CN"/>
        </w:rPr>
        <w:t>工作文件，以制定有关性别平衡</w:t>
      </w:r>
      <w:r w:rsidR="00755B19" w:rsidRPr="00755B19">
        <w:rPr>
          <w:rFonts w:hint="eastAsia"/>
          <w:lang w:eastAsia="zh-CN"/>
        </w:rPr>
        <w:t>/</w:t>
      </w:r>
      <w:r w:rsidR="00755B19" w:rsidRPr="00755B19">
        <w:rPr>
          <w:rFonts w:hint="eastAsia"/>
          <w:lang w:eastAsia="zh-CN"/>
        </w:rPr>
        <w:t>性别平等的新决议草案；和</w:t>
      </w:r>
    </w:p>
    <w:p w14:paraId="7B80BC64" w14:textId="1C8D3EC3" w:rsidR="00CC2542" w:rsidRPr="00CC2542" w:rsidRDefault="00CC2542" w:rsidP="00C67389">
      <w:pPr>
        <w:pStyle w:val="enumlev1"/>
        <w:rPr>
          <w:lang w:eastAsia="zh-CN"/>
        </w:rPr>
      </w:pPr>
      <w:r w:rsidRPr="00D60E2C">
        <w:rPr>
          <w:lang w:eastAsia="zh-CN"/>
        </w:rPr>
        <w:t>4</w:t>
      </w:r>
      <w:r w:rsidRPr="00D60E2C">
        <w:rPr>
          <w:lang w:eastAsia="zh-CN"/>
        </w:rPr>
        <w:tab/>
      </w:r>
      <w:r w:rsidR="00755B19" w:rsidRPr="00755B19">
        <w:rPr>
          <w:rFonts w:hint="eastAsia"/>
          <w:lang w:eastAsia="zh-CN"/>
        </w:rPr>
        <w:t>进一步推进</w:t>
      </w:r>
      <w:r w:rsidR="00755B19" w:rsidRPr="00755B19">
        <w:rPr>
          <w:rFonts w:hint="eastAsia"/>
          <w:lang w:eastAsia="zh-CN"/>
        </w:rPr>
        <w:t>RAG</w:t>
      </w:r>
      <w:r w:rsidR="008A1F8F">
        <w:rPr>
          <w:rFonts w:hint="eastAsia"/>
          <w:lang w:eastAsia="zh-CN"/>
        </w:rPr>
        <w:t>信函通信</w:t>
      </w:r>
      <w:r w:rsidR="00755B19" w:rsidRPr="00755B19">
        <w:rPr>
          <w:rFonts w:hint="eastAsia"/>
          <w:lang w:eastAsia="zh-CN"/>
        </w:rPr>
        <w:t>组的活动，以期</w:t>
      </w:r>
      <w:r w:rsidR="00BB5DB7">
        <w:rPr>
          <w:rFonts w:hint="eastAsia"/>
          <w:lang w:eastAsia="zh-CN"/>
        </w:rPr>
        <w:t>将结果</w:t>
      </w:r>
      <w:r w:rsidR="00755B19" w:rsidRPr="00755B19">
        <w:rPr>
          <w:rFonts w:hint="eastAsia"/>
          <w:lang w:eastAsia="zh-CN"/>
        </w:rPr>
        <w:t>提交给</w:t>
      </w:r>
      <w:r w:rsidR="008A1F8F" w:rsidRPr="00755B19">
        <w:rPr>
          <w:rFonts w:hint="eastAsia"/>
          <w:lang w:eastAsia="zh-CN"/>
        </w:rPr>
        <w:t>2023</w:t>
      </w:r>
      <w:r w:rsidR="008A1F8F">
        <w:rPr>
          <w:rFonts w:hint="eastAsia"/>
          <w:lang w:eastAsia="zh-CN"/>
        </w:rPr>
        <w:t>年</w:t>
      </w:r>
      <w:r w:rsidR="00755B19" w:rsidRPr="00755B19">
        <w:rPr>
          <w:rFonts w:hint="eastAsia"/>
          <w:lang w:eastAsia="zh-CN"/>
        </w:rPr>
        <w:t>RAG</w:t>
      </w:r>
      <w:r w:rsidR="008A1F8F">
        <w:rPr>
          <w:rFonts w:hint="eastAsia"/>
          <w:lang w:eastAsia="zh-CN"/>
        </w:rPr>
        <w:t>会议。</w:t>
      </w:r>
    </w:p>
    <w:p w14:paraId="65262E8A" w14:textId="77777777" w:rsidR="00E5603D" w:rsidRPr="00E5603D" w:rsidRDefault="00E5603D" w:rsidP="004023B7">
      <w:pPr>
        <w:spacing w:before="120" w:line="240" w:lineRule="auto"/>
        <w:jc w:val="left"/>
        <w:rPr>
          <w:rFonts w:asciiTheme="minorHAnsi" w:hAnsiTheme="minorHAnsi" w:cstheme="minorHAnsi"/>
          <w:szCs w:val="24"/>
          <w:lang w:eastAsia="zh-CN"/>
        </w:rPr>
      </w:pPr>
    </w:p>
    <w:p w14:paraId="547C6F92" w14:textId="77777777" w:rsidR="00102B87" w:rsidRDefault="00102B87">
      <w:pPr>
        <w:jc w:val="center"/>
      </w:pPr>
      <w:r>
        <w:t>______________</w:t>
      </w:r>
    </w:p>
    <w:sectPr w:rsidR="00102B87" w:rsidSect="003B32D9">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992" w:left="1134" w:header="567" w:footer="397"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4A7F" w14:textId="77777777" w:rsidR="00EA5A29" w:rsidRDefault="00EA5A29">
      <w:r>
        <w:separator/>
      </w:r>
    </w:p>
  </w:endnote>
  <w:endnote w:type="continuationSeparator" w:id="0">
    <w:p w14:paraId="524CFB7D" w14:textId="77777777" w:rsidR="00EA5A29" w:rsidRDefault="00EA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altName w:val="微软雅黑"/>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438E" w14:textId="56EC34B6" w:rsidR="008F62D1" w:rsidRPr="000466CC" w:rsidRDefault="008F62D1" w:rsidP="008F62D1">
    <w:pPr>
      <w:pStyle w:val="Footer"/>
      <w:rPr>
        <w:sz w:val="16"/>
        <w:szCs w:val="16"/>
        <w:lang w:val="es-AR"/>
      </w:rPr>
    </w:pPr>
    <w:r w:rsidRPr="008F62D1">
      <w:rPr>
        <w:noProof/>
        <w:sz w:val="16"/>
        <w:szCs w:val="16"/>
      </w:rPr>
      <w:fldChar w:fldCharType="begin"/>
    </w:r>
    <w:r w:rsidRPr="000466CC">
      <w:rPr>
        <w:noProof/>
        <w:sz w:val="16"/>
        <w:szCs w:val="16"/>
        <w:lang w:val="es-AR"/>
      </w:rPr>
      <w:instrText xml:space="preserve"> FILENAME \p  \* MERGEFORMAT </w:instrText>
    </w:r>
    <w:r w:rsidRPr="008F62D1">
      <w:rPr>
        <w:noProof/>
        <w:sz w:val="16"/>
        <w:szCs w:val="16"/>
      </w:rPr>
      <w:fldChar w:fldCharType="separate"/>
    </w:r>
    <w:r w:rsidRPr="000466CC">
      <w:rPr>
        <w:noProof/>
        <w:sz w:val="16"/>
        <w:szCs w:val="16"/>
        <w:lang w:val="es-AR"/>
      </w:rPr>
      <w:t>P:\CHI\ITU-R\BR\DIR\CA\200\256C.docx</w:t>
    </w:r>
    <w:r w:rsidRPr="008F62D1">
      <w:rPr>
        <w:noProof/>
        <w:sz w:val="16"/>
        <w:szCs w:val="16"/>
      </w:rPr>
      <w:fldChar w:fldCharType="end"/>
    </w:r>
    <w:r w:rsidRPr="000466CC">
      <w:rPr>
        <w:noProof/>
        <w:sz w:val="16"/>
        <w:szCs w:val="16"/>
        <w:lang w:val="es-AR"/>
      </w:rPr>
      <w:t xml:space="preserve"> (486181)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D3EF" w14:textId="77777777" w:rsidR="00FB0594" w:rsidRPr="00FB0594" w:rsidRDefault="00FB0594" w:rsidP="00FB0594">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9"/>
        <w:szCs w:val="19"/>
        <w:lang w:val="fr-CH"/>
      </w:rPr>
    </w:pPr>
    <w:r w:rsidRPr="00FB0594">
      <w:rPr>
        <w:color w:val="4F81BD" w:themeColor="accent1"/>
        <w:sz w:val="19"/>
        <w:szCs w:val="19"/>
        <w:lang w:val="fr-CH"/>
      </w:rPr>
      <w:t xml:space="preserve">International </w:t>
    </w:r>
    <w:proofErr w:type="spellStart"/>
    <w:r w:rsidRPr="00FB0594">
      <w:rPr>
        <w:color w:val="4F81BD" w:themeColor="accent1"/>
        <w:sz w:val="19"/>
        <w:szCs w:val="19"/>
        <w:lang w:val="fr-CH"/>
      </w:rPr>
      <w:t>Telecommunication</w:t>
    </w:r>
    <w:proofErr w:type="spellEnd"/>
    <w:r w:rsidRPr="00FB0594">
      <w:rPr>
        <w:color w:val="4F81BD" w:themeColor="accent1"/>
        <w:sz w:val="19"/>
        <w:szCs w:val="19"/>
        <w:lang w:val="fr-CH"/>
      </w:rPr>
      <w:t xml:space="preserve"> Union • Place des Nations, CH</w:t>
    </w:r>
    <w:r w:rsidRPr="00FB0594">
      <w:rPr>
        <w:color w:val="4F81BD" w:themeColor="accent1"/>
        <w:sz w:val="19"/>
        <w:szCs w:val="19"/>
        <w:lang w:val="fr-CH"/>
      </w:rPr>
      <w:noBreakHyphen/>
      <w:t xml:space="preserve">1211 Geneva 20, </w:t>
    </w:r>
    <w:proofErr w:type="spellStart"/>
    <w:r w:rsidRPr="00FB0594">
      <w:rPr>
        <w:color w:val="4F81BD" w:themeColor="accent1"/>
        <w:sz w:val="19"/>
        <w:szCs w:val="19"/>
        <w:lang w:val="fr-CH"/>
      </w:rPr>
      <w:t>Switzerland</w:t>
    </w:r>
    <w:proofErr w:type="spellEnd"/>
    <w:r w:rsidRPr="00FB0594">
      <w:rPr>
        <w:color w:val="4F81BD" w:themeColor="accent1"/>
        <w:sz w:val="19"/>
        <w:szCs w:val="19"/>
        <w:lang w:val="fr-CH"/>
      </w:rPr>
      <w:t xml:space="preserve"> • </w:t>
    </w:r>
    <w:r w:rsidRPr="00FB0594">
      <w:rPr>
        <w:color w:val="4F81BD" w:themeColor="accent1"/>
        <w:sz w:val="19"/>
        <w:szCs w:val="19"/>
        <w:lang w:val="fr-CH"/>
      </w:rPr>
      <w:br/>
    </w:r>
    <w:proofErr w:type="gramStart"/>
    <w:r w:rsidRPr="00FB0594">
      <w:rPr>
        <w:color w:val="4F81BD" w:themeColor="accent1"/>
        <w:sz w:val="19"/>
        <w:szCs w:val="19"/>
        <w:lang w:val="fr-CH"/>
      </w:rPr>
      <w:t>Tel:</w:t>
    </w:r>
    <w:proofErr w:type="gramEnd"/>
    <w:r w:rsidRPr="00FB0594">
      <w:rPr>
        <w:color w:val="4F81BD" w:themeColor="accent1"/>
        <w:sz w:val="19"/>
        <w:szCs w:val="19"/>
        <w:lang w:val="fr-CH"/>
      </w:rPr>
      <w:t xml:space="preserve"> +41 22 730 5111 • E-mail: </w:t>
    </w:r>
    <w:hyperlink r:id="rId1" w:history="1">
      <w:r w:rsidRPr="00FB0594">
        <w:rPr>
          <w:color w:val="0000FF"/>
          <w:sz w:val="19"/>
          <w:szCs w:val="19"/>
          <w:u w:val="single"/>
          <w:lang w:val="fr-CH"/>
        </w:rPr>
        <w:t>itumail@itu.int</w:t>
      </w:r>
    </w:hyperlink>
    <w:r w:rsidRPr="00FB0594">
      <w:rPr>
        <w:color w:val="4F81BD" w:themeColor="accent1"/>
        <w:sz w:val="19"/>
        <w:szCs w:val="19"/>
        <w:lang w:val="fr-CH"/>
      </w:rPr>
      <w:t xml:space="preserve">  • </w:t>
    </w:r>
    <w:r w:rsidRPr="00FB0594">
      <w:rPr>
        <w:color w:val="3E8EDE"/>
        <w:sz w:val="18"/>
        <w:szCs w:val="18"/>
        <w:lang w:val="fr-CH"/>
      </w:rPr>
      <w:t xml:space="preserve">Fax: +41 22 733 7256 </w:t>
    </w:r>
    <w:r w:rsidRPr="00FB0594">
      <w:rPr>
        <w:color w:val="4F81BD" w:themeColor="accent1"/>
        <w:sz w:val="19"/>
        <w:szCs w:val="19"/>
        <w:lang w:val="fr-CH"/>
      </w:rPr>
      <w:t>• www.itu.int</w:t>
    </w:r>
  </w:p>
  <w:p w14:paraId="154D5D48" w14:textId="77777777" w:rsidR="00FB0594" w:rsidRPr="00FB0594" w:rsidRDefault="00FB0594" w:rsidP="00FB0594">
    <w:pPr>
      <w:tabs>
        <w:tab w:val="clear" w:pos="794"/>
        <w:tab w:val="clear" w:pos="1191"/>
        <w:tab w:val="clear" w:pos="1588"/>
        <w:tab w:val="clear" w:pos="1985"/>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029D" w14:textId="70304A8B" w:rsidR="00EA5A29" w:rsidRPr="00DB2AA3" w:rsidRDefault="00EA5A29" w:rsidP="00DB2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316D" w14:textId="1D66000E" w:rsidR="00EA5A29" w:rsidRPr="00DB2AA3" w:rsidRDefault="00EA5A29" w:rsidP="00DB2A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2036" w14:textId="6CDAB531" w:rsidR="00EA5A29" w:rsidRPr="00DB2AA3" w:rsidRDefault="00EA5A29" w:rsidP="00DB2A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560" w14:textId="77777777" w:rsidR="00EA5A29" w:rsidRPr="00F807A7" w:rsidRDefault="00EA5A29" w:rsidP="00F807A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07D2" w14:textId="77777777" w:rsidR="00EA5A29" w:rsidRDefault="00EA5A29">
      <w:r>
        <w:t>____________________</w:t>
      </w:r>
    </w:p>
  </w:footnote>
  <w:footnote w:type="continuationSeparator" w:id="0">
    <w:p w14:paraId="7AB72034" w14:textId="77777777" w:rsidR="00EA5A29" w:rsidRDefault="00EA5A29">
      <w:r>
        <w:continuationSeparator/>
      </w:r>
    </w:p>
  </w:footnote>
  <w:footnote w:id="1">
    <w:p w14:paraId="0DD5D57D" w14:textId="015583CD" w:rsidR="005D49C7" w:rsidRPr="00760CF2" w:rsidRDefault="005D49C7" w:rsidP="005D49C7">
      <w:pPr>
        <w:pStyle w:val="FootnoteText"/>
      </w:pPr>
      <w:r w:rsidRPr="00D60E2C">
        <w:rPr>
          <w:rStyle w:val="FootnoteReference"/>
        </w:rPr>
        <w:footnoteRef/>
      </w:r>
      <w:r w:rsidRPr="00D60E2C">
        <w:t xml:space="preserve"> </w:t>
      </w:r>
      <w:r w:rsidRPr="00D60E2C">
        <w:rPr>
          <w:rFonts w:asciiTheme="minorHAnsi" w:hAnsiTheme="minorHAnsi" w:cstheme="minorHAnsi"/>
          <w:noProof/>
          <w:lang w:eastAsia="en-GB"/>
        </w:rPr>
        <w:t>PRIDA</w:t>
      </w:r>
      <w:r w:rsidR="006F5090">
        <w:rPr>
          <w:rFonts w:asciiTheme="minorHAnsi" w:hAnsiTheme="minorHAnsi" w:cstheme="minorHAnsi" w:hint="eastAsia"/>
          <w:noProof/>
          <w:lang w:eastAsia="zh-CN"/>
        </w:rPr>
        <w:t>指南和报告可查阅：</w:t>
      </w:r>
      <w:hyperlink r:id="rId1" w:history="1">
        <w:r w:rsidRPr="00D60E2C">
          <w:rPr>
            <w:rStyle w:val="Hyperlink"/>
            <w:rFonts w:asciiTheme="minorHAnsi" w:hAnsiTheme="minorHAnsi" w:cstheme="minorHAnsi"/>
            <w:noProof/>
            <w:lang w:eastAsia="en-GB"/>
          </w:rPr>
          <w:t>https://www.itu.int/en/ITU-D/Projects/ITU-EC-ACP/PRIDA/Pages/default.aspx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D99" w14:textId="79777C93" w:rsidR="00EA5A29" w:rsidRPr="006F5965" w:rsidRDefault="00EA5A29" w:rsidP="006F5965">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16C4" w14:textId="2CE9DC73" w:rsidR="00EA5A29" w:rsidRPr="00F2408C" w:rsidRDefault="00EA5A29" w:rsidP="00F2408C">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EA5A29" w14:paraId="383C3BE3" w14:textId="77777777" w:rsidTr="001E73B6">
      <w:tc>
        <w:tcPr>
          <w:tcW w:w="9750" w:type="dxa"/>
          <w:tcMar>
            <w:left w:w="0" w:type="dxa"/>
          </w:tcMar>
        </w:tcPr>
        <w:p w14:paraId="357B221C" w14:textId="28CBD02E" w:rsidR="00EA5A29" w:rsidRDefault="00FB0594" w:rsidP="004D2D0E">
          <w:pPr>
            <w:pStyle w:val="Header"/>
            <w:spacing w:before="120" w:line="360" w:lineRule="auto"/>
            <w:jc w:val="center"/>
          </w:pPr>
          <w:r>
            <w:rPr>
              <w:noProof/>
              <w:lang w:val="en-GB" w:eastAsia="en-GB"/>
            </w:rPr>
            <w:drawing>
              <wp:inline distT="0" distB="0" distL="0" distR="0" wp14:anchorId="2DFE35AD" wp14:editId="0C5DF3D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957257" w14:textId="77777777" w:rsidR="00EA5A29" w:rsidRDefault="00EA5A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6334" w14:textId="07CF7B2D" w:rsidR="00EA5A29" w:rsidRDefault="00EA5A29" w:rsidP="003D7CAF">
    <w:pPr>
      <w:pStyle w:val="Header"/>
      <w:jc w:val="center"/>
    </w:pPr>
    <w:r w:rsidRPr="00161334">
      <w:rPr>
        <w:sz w:val="20"/>
        <w:szCs w:val="20"/>
      </w:rPr>
      <w:t xml:space="preserve">- </w:t>
    </w:r>
    <w:r w:rsidRPr="00161334">
      <w:rPr>
        <w:sz w:val="20"/>
        <w:szCs w:val="20"/>
      </w:rPr>
      <w:fldChar w:fldCharType="begin"/>
    </w:r>
    <w:r w:rsidRPr="00161334">
      <w:rPr>
        <w:sz w:val="20"/>
        <w:szCs w:val="20"/>
      </w:rPr>
      <w:instrText xml:space="preserve"> PAGE   \* MERGEFORMAT </w:instrText>
    </w:r>
    <w:r w:rsidRPr="00161334">
      <w:rPr>
        <w:sz w:val="20"/>
        <w:szCs w:val="20"/>
      </w:rPr>
      <w:fldChar w:fldCharType="separate"/>
    </w:r>
    <w:r>
      <w:rPr>
        <w:noProof/>
        <w:sz w:val="20"/>
        <w:szCs w:val="20"/>
      </w:rPr>
      <w:t>2</w:t>
    </w:r>
    <w:r w:rsidRPr="00161334">
      <w:rPr>
        <w:noProof/>
        <w:sz w:val="20"/>
        <w:szCs w:val="20"/>
      </w:rPr>
      <w:fldChar w:fldCharType="end"/>
    </w:r>
    <w:r w:rsidRPr="00161334">
      <w:rPr>
        <w:noProof/>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5BB8" w14:textId="51C271CF" w:rsidR="00EA5A29" w:rsidRPr="00F2408C" w:rsidRDefault="00EA5A29" w:rsidP="00F2408C">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6</w:t>
    </w:r>
    <w:r w:rsidRPr="003F2F34">
      <w:rPr>
        <w:sz w:val="18"/>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6C7C" w14:textId="68F26D07" w:rsidR="00EA5A29" w:rsidRPr="00F2408C" w:rsidRDefault="00EA5A29" w:rsidP="00F2408C">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7</w:t>
    </w:r>
    <w:r w:rsidRPr="003F2F34">
      <w:rPr>
        <w:sz w:val="18"/>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8"/>
    </w:tblGrid>
    <w:tr w:rsidR="00EA5A29" w14:paraId="3F33524C" w14:textId="77777777" w:rsidTr="00F651B7">
      <w:tc>
        <w:tcPr>
          <w:tcW w:w="9858" w:type="dxa"/>
          <w:tcMar>
            <w:left w:w="0" w:type="dxa"/>
          </w:tcMar>
        </w:tcPr>
        <w:tbl>
          <w:tblPr>
            <w:tblStyle w:val="TableGri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EA5A29" w:rsidRPr="005F2AF6" w14:paraId="46A0A0C2" w14:textId="77777777" w:rsidTr="00F651B7">
            <w:tc>
              <w:tcPr>
                <w:tcW w:w="9750" w:type="dxa"/>
                <w:tcMar>
                  <w:left w:w="0" w:type="dxa"/>
                </w:tcMar>
              </w:tcPr>
              <w:p w14:paraId="4FCC3141" w14:textId="77777777" w:rsidR="00EA5A29" w:rsidRPr="005F2AF6" w:rsidRDefault="00EA5A29" w:rsidP="00F651B7">
                <w:pPr>
                  <w:pStyle w:val="Header"/>
                  <w:spacing w:before="120" w:line="360" w:lineRule="auto"/>
                  <w:jc w:val="center"/>
                </w:pPr>
                <w:r w:rsidRPr="005F2AF6">
                  <w:rPr>
                    <w:noProof/>
                    <w:lang w:eastAsia="zh-CN"/>
                  </w:rPr>
                  <w:drawing>
                    <wp:inline distT="0" distB="0" distL="0" distR="0" wp14:anchorId="1B43FAEF" wp14:editId="19FE6F1B">
                      <wp:extent cx="765175" cy="765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CB4F579" w14:textId="5014FA1E" w:rsidR="00EA5A29" w:rsidRDefault="00EA5A29" w:rsidP="00F651B7">
          <w:pPr>
            <w:pStyle w:val="Header"/>
            <w:spacing w:before="120" w:line="360" w:lineRule="auto"/>
            <w:jc w:val="center"/>
          </w:pPr>
        </w:p>
      </w:tc>
    </w:tr>
  </w:tbl>
  <w:p w14:paraId="2EE8F41E" w14:textId="77777777" w:rsidR="00EA5A29" w:rsidRPr="00295CFA" w:rsidRDefault="00EA5A29"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E85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6D9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4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C0D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58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B64E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65B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1E5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A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5E6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6846BA0"/>
    <w:multiLevelType w:val="multilevel"/>
    <w:tmpl w:val="9D52C8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20" w15:restartNumberingAfterBreak="0">
    <w:nsid w:val="568B4DBE"/>
    <w:multiLevelType w:val="hybridMultilevel"/>
    <w:tmpl w:val="6162759A"/>
    <w:lvl w:ilvl="0" w:tplc="37728F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A5990"/>
    <w:multiLevelType w:val="hybridMultilevel"/>
    <w:tmpl w:val="41A4C4DC"/>
    <w:lvl w:ilvl="0" w:tplc="37566C32">
      <w:numFmt w:val="bullet"/>
      <w:lvlText w:val="•"/>
      <w:lvlJc w:val="left"/>
      <w:pPr>
        <w:ind w:left="1270" w:hanging="790"/>
      </w:pPr>
      <w:rPr>
        <w:rFonts w:ascii="Calibri" w:eastAsiaTheme="minorEastAsia" w:hAnsi="Calibri" w:cs="Calibr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59E72D97"/>
    <w:multiLevelType w:val="hybridMultilevel"/>
    <w:tmpl w:val="88CC6388"/>
    <w:lvl w:ilvl="0" w:tplc="08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5A1178F4"/>
    <w:multiLevelType w:val="hybridMultilevel"/>
    <w:tmpl w:val="01902D94"/>
    <w:lvl w:ilvl="0" w:tplc="37566C32">
      <w:numFmt w:val="bullet"/>
      <w:lvlText w:val="•"/>
      <w:lvlJc w:val="left"/>
      <w:pPr>
        <w:ind w:left="1270" w:hanging="790"/>
      </w:pPr>
      <w:rPr>
        <w:rFonts w:ascii="Calibri" w:eastAsiaTheme="minorEastAsia" w:hAnsi="Calibri" w:cs="Calibr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5C32440E"/>
    <w:multiLevelType w:val="hybridMultilevel"/>
    <w:tmpl w:val="28F0DD3A"/>
    <w:lvl w:ilvl="0" w:tplc="37566C32">
      <w:numFmt w:val="bullet"/>
      <w:lvlText w:val="•"/>
      <w:lvlJc w:val="left"/>
      <w:pPr>
        <w:ind w:left="790" w:hanging="79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2131943"/>
    <w:multiLevelType w:val="hybridMultilevel"/>
    <w:tmpl w:val="C92E709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32471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9092665">
    <w:abstractNumId w:val="18"/>
  </w:num>
  <w:num w:numId="3" w16cid:durableId="1841196736">
    <w:abstractNumId w:val="17"/>
  </w:num>
  <w:num w:numId="4" w16cid:durableId="165368099">
    <w:abstractNumId w:val="14"/>
  </w:num>
  <w:num w:numId="5" w16cid:durableId="1480148815">
    <w:abstractNumId w:val="19"/>
  </w:num>
  <w:num w:numId="6" w16cid:durableId="1400249592">
    <w:abstractNumId w:val="15"/>
  </w:num>
  <w:num w:numId="7" w16cid:durableId="629937435">
    <w:abstractNumId w:val="25"/>
  </w:num>
  <w:num w:numId="8" w16cid:durableId="104157684">
    <w:abstractNumId w:val="24"/>
  </w:num>
  <w:num w:numId="9" w16cid:durableId="548613418">
    <w:abstractNumId w:val="21"/>
  </w:num>
  <w:num w:numId="10" w16cid:durableId="86002586">
    <w:abstractNumId w:val="23"/>
  </w:num>
  <w:num w:numId="11" w16cid:durableId="958343485">
    <w:abstractNumId w:val="22"/>
  </w:num>
  <w:num w:numId="12" w16cid:durableId="1310787665">
    <w:abstractNumId w:val="9"/>
  </w:num>
  <w:num w:numId="13" w16cid:durableId="614214438">
    <w:abstractNumId w:val="7"/>
  </w:num>
  <w:num w:numId="14" w16cid:durableId="1163931669">
    <w:abstractNumId w:val="6"/>
  </w:num>
  <w:num w:numId="15" w16cid:durableId="1453985090">
    <w:abstractNumId w:val="5"/>
  </w:num>
  <w:num w:numId="16" w16cid:durableId="1901013501">
    <w:abstractNumId w:val="4"/>
  </w:num>
  <w:num w:numId="17" w16cid:durableId="154079478">
    <w:abstractNumId w:val="8"/>
  </w:num>
  <w:num w:numId="18" w16cid:durableId="129596230">
    <w:abstractNumId w:val="3"/>
  </w:num>
  <w:num w:numId="19" w16cid:durableId="122626594">
    <w:abstractNumId w:val="2"/>
  </w:num>
  <w:num w:numId="20" w16cid:durableId="11037699">
    <w:abstractNumId w:val="1"/>
  </w:num>
  <w:num w:numId="21" w16cid:durableId="701631935">
    <w:abstractNumId w:val="0"/>
  </w:num>
  <w:num w:numId="22" w16cid:durableId="2011718775">
    <w:abstractNumId w:val="20"/>
  </w:num>
  <w:num w:numId="23" w16cid:durableId="7364369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A" w:vendorID="64" w:dllVersion="0" w:nlCheck="1" w:checkStyle="0"/>
  <w:activeWritingStyle w:appName="MSWord" w:lang="ru-RU" w:vendorID="64" w:dllVersion="0" w:nlCheck="1" w:checkStyle="0"/>
  <w:activeWritingStyle w:appName="MSWord" w:lang="es-A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122C"/>
    <w:rsid w:val="000133F7"/>
    <w:rsid w:val="00015C76"/>
    <w:rsid w:val="00020E89"/>
    <w:rsid w:val="000225D3"/>
    <w:rsid w:val="00022D77"/>
    <w:rsid w:val="0002544F"/>
    <w:rsid w:val="00026CF8"/>
    <w:rsid w:val="00030471"/>
    <w:rsid w:val="00030BD7"/>
    <w:rsid w:val="00030F83"/>
    <w:rsid w:val="0003168E"/>
    <w:rsid w:val="00031E64"/>
    <w:rsid w:val="0003329D"/>
    <w:rsid w:val="00034340"/>
    <w:rsid w:val="000357F4"/>
    <w:rsid w:val="00035CB3"/>
    <w:rsid w:val="0003667F"/>
    <w:rsid w:val="00036E01"/>
    <w:rsid w:val="00042B5F"/>
    <w:rsid w:val="000435D1"/>
    <w:rsid w:val="00045A8D"/>
    <w:rsid w:val="000466CC"/>
    <w:rsid w:val="00046BCA"/>
    <w:rsid w:val="00050EE9"/>
    <w:rsid w:val="0005167A"/>
    <w:rsid w:val="00054980"/>
    <w:rsid w:val="00054E5D"/>
    <w:rsid w:val="00057F57"/>
    <w:rsid w:val="00070258"/>
    <w:rsid w:val="0007323C"/>
    <w:rsid w:val="00073D96"/>
    <w:rsid w:val="00076BEA"/>
    <w:rsid w:val="00080B5B"/>
    <w:rsid w:val="00080B8B"/>
    <w:rsid w:val="00084C99"/>
    <w:rsid w:val="00084D95"/>
    <w:rsid w:val="00086D03"/>
    <w:rsid w:val="00091DF4"/>
    <w:rsid w:val="000A096A"/>
    <w:rsid w:val="000A1A57"/>
    <w:rsid w:val="000A21E5"/>
    <w:rsid w:val="000A375E"/>
    <w:rsid w:val="000A5266"/>
    <w:rsid w:val="000A7051"/>
    <w:rsid w:val="000B0AF6"/>
    <w:rsid w:val="000B0E9B"/>
    <w:rsid w:val="000B2CAE"/>
    <w:rsid w:val="000C03C7"/>
    <w:rsid w:val="000C09CA"/>
    <w:rsid w:val="000C2AD0"/>
    <w:rsid w:val="000C4C46"/>
    <w:rsid w:val="000D2A28"/>
    <w:rsid w:val="000D3E1A"/>
    <w:rsid w:val="000D49C4"/>
    <w:rsid w:val="000D56F5"/>
    <w:rsid w:val="000E0050"/>
    <w:rsid w:val="000E16E0"/>
    <w:rsid w:val="000E3DEE"/>
    <w:rsid w:val="000F00B0"/>
    <w:rsid w:val="00100B72"/>
    <w:rsid w:val="00101F7D"/>
    <w:rsid w:val="00102B87"/>
    <w:rsid w:val="00103C76"/>
    <w:rsid w:val="0011265F"/>
    <w:rsid w:val="00115EA0"/>
    <w:rsid w:val="00117282"/>
    <w:rsid w:val="00117389"/>
    <w:rsid w:val="00121C2D"/>
    <w:rsid w:val="00122B7E"/>
    <w:rsid w:val="00134404"/>
    <w:rsid w:val="0013625D"/>
    <w:rsid w:val="00136B69"/>
    <w:rsid w:val="001371EA"/>
    <w:rsid w:val="00137EE8"/>
    <w:rsid w:val="0014304A"/>
    <w:rsid w:val="00144DFB"/>
    <w:rsid w:val="0015290C"/>
    <w:rsid w:val="001529AE"/>
    <w:rsid w:val="0015325A"/>
    <w:rsid w:val="00164B62"/>
    <w:rsid w:val="001737B5"/>
    <w:rsid w:val="00183026"/>
    <w:rsid w:val="001848A7"/>
    <w:rsid w:val="0018614C"/>
    <w:rsid w:val="00187CA3"/>
    <w:rsid w:val="00190A21"/>
    <w:rsid w:val="001918D5"/>
    <w:rsid w:val="0019557E"/>
    <w:rsid w:val="00196710"/>
    <w:rsid w:val="00196770"/>
    <w:rsid w:val="0019706F"/>
    <w:rsid w:val="00197324"/>
    <w:rsid w:val="001A0E8A"/>
    <w:rsid w:val="001A1053"/>
    <w:rsid w:val="001A30B7"/>
    <w:rsid w:val="001A73B0"/>
    <w:rsid w:val="001B351B"/>
    <w:rsid w:val="001B401D"/>
    <w:rsid w:val="001B42C9"/>
    <w:rsid w:val="001C06DB"/>
    <w:rsid w:val="001C6971"/>
    <w:rsid w:val="001D2785"/>
    <w:rsid w:val="001D4120"/>
    <w:rsid w:val="001D7070"/>
    <w:rsid w:val="001D7BAF"/>
    <w:rsid w:val="001E44FC"/>
    <w:rsid w:val="001E73B6"/>
    <w:rsid w:val="001F2170"/>
    <w:rsid w:val="001F3948"/>
    <w:rsid w:val="001F4A5F"/>
    <w:rsid w:val="001F5A49"/>
    <w:rsid w:val="00201097"/>
    <w:rsid w:val="00201B4F"/>
    <w:rsid w:val="00201B6E"/>
    <w:rsid w:val="002127B5"/>
    <w:rsid w:val="00226458"/>
    <w:rsid w:val="002302B3"/>
    <w:rsid w:val="00230C66"/>
    <w:rsid w:val="002329B1"/>
    <w:rsid w:val="00235A29"/>
    <w:rsid w:val="00236BEC"/>
    <w:rsid w:val="00240548"/>
    <w:rsid w:val="00241526"/>
    <w:rsid w:val="002441A3"/>
    <w:rsid w:val="002443A2"/>
    <w:rsid w:val="002448DE"/>
    <w:rsid w:val="00245328"/>
    <w:rsid w:val="00266E74"/>
    <w:rsid w:val="00283C3B"/>
    <w:rsid w:val="00285E48"/>
    <w:rsid w:val="002861E6"/>
    <w:rsid w:val="00287D18"/>
    <w:rsid w:val="00295CFA"/>
    <w:rsid w:val="002A2618"/>
    <w:rsid w:val="002A5DD7"/>
    <w:rsid w:val="002A6DBE"/>
    <w:rsid w:val="002B0CAC"/>
    <w:rsid w:val="002B1C49"/>
    <w:rsid w:val="002B60C1"/>
    <w:rsid w:val="002C4821"/>
    <w:rsid w:val="002C4BF4"/>
    <w:rsid w:val="002C636B"/>
    <w:rsid w:val="002D5A15"/>
    <w:rsid w:val="002D5BDD"/>
    <w:rsid w:val="002E0DC8"/>
    <w:rsid w:val="002E1E7F"/>
    <w:rsid w:val="002E3D27"/>
    <w:rsid w:val="002E6B7B"/>
    <w:rsid w:val="002E7F12"/>
    <w:rsid w:val="002F0890"/>
    <w:rsid w:val="002F2531"/>
    <w:rsid w:val="002F2580"/>
    <w:rsid w:val="002F330B"/>
    <w:rsid w:val="002F4967"/>
    <w:rsid w:val="00316935"/>
    <w:rsid w:val="0032047A"/>
    <w:rsid w:val="003266ED"/>
    <w:rsid w:val="00326C68"/>
    <w:rsid w:val="0032712F"/>
    <w:rsid w:val="00331772"/>
    <w:rsid w:val="00333288"/>
    <w:rsid w:val="0033397A"/>
    <w:rsid w:val="00334544"/>
    <w:rsid w:val="00336067"/>
    <w:rsid w:val="003370B8"/>
    <w:rsid w:val="003374F2"/>
    <w:rsid w:val="00342439"/>
    <w:rsid w:val="00345D38"/>
    <w:rsid w:val="00352097"/>
    <w:rsid w:val="0035364F"/>
    <w:rsid w:val="00355741"/>
    <w:rsid w:val="0036108D"/>
    <w:rsid w:val="00363D93"/>
    <w:rsid w:val="003654A2"/>
    <w:rsid w:val="003659EE"/>
    <w:rsid w:val="003666FF"/>
    <w:rsid w:val="0037309C"/>
    <w:rsid w:val="00373F5A"/>
    <w:rsid w:val="00377C23"/>
    <w:rsid w:val="00380A6E"/>
    <w:rsid w:val="00381573"/>
    <w:rsid w:val="003836D4"/>
    <w:rsid w:val="003865AA"/>
    <w:rsid w:val="00390663"/>
    <w:rsid w:val="003910E8"/>
    <w:rsid w:val="00391EF4"/>
    <w:rsid w:val="00396BF2"/>
    <w:rsid w:val="003A1F49"/>
    <w:rsid w:val="003A3A8A"/>
    <w:rsid w:val="003A55ED"/>
    <w:rsid w:val="003A5D52"/>
    <w:rsid w:val="003B2BDA"/>
    <w:rsid w:val="003B2D4B"/>
    <w:rsid w:val="003B2DD3"/>
    <w:rsid w:val="003B32D9"/>
    <w:rsid w:val="003B3D84"/>
    <w:rsid w:val="003B55EC"/>
    <w:rsid w:val="003C0298"/>
    <w:rsid w:val="003C250D"/>
    <w:rsid w:val="003C2EA7"/>
    <w:rsid w:val="003C4471"/>
    <w:rsid w:val="003C7D41"/>
    <w:rsid w:val="003D2771"/>
    <w:rsid w:val="003D4A69"/>
    <w:rsid w:val="003D4E68"/>
    <w:rsid w:val="003D7CAF"/>
    <w:rsid w:val="003D7DDB"/>
    <w:rsid w:val="003E504F"/>
    <w:rsid w:val="003E78D6"/>
    <w:rsid w:val="003F52AE"/>
    <w:rsid w:val="004001D7"/>
    <w:rsid w:val="00400573"/>
    <w:rsid w:val="004007A3"/>
    <w:rsid w:val="004022CE"/>
    <w:rsid w:val="004023B7"/>
    <w:rsid w:val="00406D71"/>
    <w:rsid w:val="00412A3C"/>
    <w:rsid w:val="00414B47"/>
    <w:rsid w:val="00420579"/>
    <w:rsid w:val="00420B13"/>
    <w:rsid w:val="00422B34"/>
    <w:rsid w:val="004326DB"/>
    <w:rsid w:val="004359A5"/>
    <w:rsid w:val="00435B6A"/>
    <w:rsid w:val="0043682E"/>
    <w:rsid w:val="00443B32"/>
    <w:rsid w:val="00447ECB"/>
    <w:rsid w:val="00452A52"/>
    <w:rsid w:val="004623F7"/>
    <w:rsid w:val="00464676"/>
    <w:rsid w:val="00467FAE"/>
    <w:rsid w:val="0047619D"/>
    <w:rsid w:val="00480F51"/>
    <w:rsid w:val="00481124"/>
    <w:rsid w:val="004815EB"/>
    <w:rsid w:val="00487569"/>
    <w:rsid w:val="004922D8"/>
    <w:rsid w:val="004925A6"/>
    <w:rsid w:val="00496864"/>
    <w:rsid w:val="00496920"/>
    <w:rsid w:val="004A4496"/>
    <w:rsid w:val="004A4917"/>
    <w:rsid w:val="004A63E4"/>
    <w:rsid w:val="004A6624"/>
    <w:rsid w:val="004B11AB"/>
    <w:rsid w:val="004B7C9A"/>
    <w:rsid w:val="004C6779"/>
    <w:rsid w:val="004C68C5"/>
    <w:rsid w:val="004D2D0E"/>
    <w:rsid w:val="004D733B"/>
    <w:rsid w:val="004E0DC4"/>
    <w:rsid w:val="004E0FB5"/>
    <w:rsid w:val="004E43BB"/>
    <w:rsid w:val="004E445E"/>
    <w:rsid w:val="004E460D"/>
    <w:rsid w:val="004F178E"/>
    <w:rsid w:val="004F4543"/>
    <w:rsid w:val="004F57BB"/>
    <w:rsid w:val="004F7552"/>
    <w:rsid w:val="004F7F9E"/>
    <w:rsid w:val="00501091"/>
    <w:rsid w:val="0050223C"/>
    <w:rsid w:val="00505309"/>
    <w:rsid w:val="0050789B"/>
    <w:rsid w:val="00515A30"/>
    <w:rsid w:val="00515BF1"/>
    <w:rsid w:val="00516D4B"/>
    <w:rsid w:val="00517BB8"/>
    <w:rsid w:val="00520504"/>
    <w:rsid w:val="005211B6"/>
    <w:rsid w:val="005224A1"/>
    <w:rsid w:val="005239DB"/>
    <w:rsid w:val="00524F38"/>
    <w:rsid w:val="00534372"/>
    <w:rsid w:val="00536199"/>
    <w:rsid w:val="00540A53"/>
    <w:rsid w:val="00541D1A"/>
    <w:rsid w:val="00542BD9"/>
    <w:rsid w:val="00543DF8"/>
    <w:rsid w:val="00546101"/>
    <w:rsid w:val="00547DCF"/>
    <w:rsid w:val="00547FEE"/>
    <w:rsid w:val="00552CB1"/>
    <w:rsid w:val="005536C8"/>
    <w:rsid w:val="00553DD7"/>
    <w:rsid w:val="005542C5"/>
    <w:rsid w:val="00556BC0"/>
    <w:rsid w:val="00561BDD"/>
    <w:rsid w:val="005638CF"/>
    <w:rsid w:val="0056741E"/>
    <w:rsid w:val="00571D47"/>
    <w:rsid w:val="0057325A"/>
    <w:rsid w:val="0057469A"/>
    <w:rsid w:val="005772EB"/>
    <w:rsid w:val="00580814"/>
    <w:rsid w:val="00583A0B"/>
    <w:rsid w:val="00590168"/>
    <w:rsid w:val="005A03A3"/>
    <w:rsid w:val="005A2B92"/>
    <w:rsid w:val="005A2BA6"/>
    <w:rsid w:val="005A3F66"/>
    <w:rsid w:val="005A6CB5"/>
    <w:rsid w:val="005A79E9"/>
    <w:rsid w:val="005B214C"/>
    <w:rsid w:val="005B4CDA"/>
    <w:rsid w:val="005B71D7"/>
    <w:rsid w:val="005C1352"/>
    <w:rsid w:val="005C13C0"/>
    <w:rsid w:val="005C7662"/>
    <w:rsid w:val="005D04E6"/>
    <w:rsid w:val="005D3669"/>
    <w:rsid w:val="005D49C7"/>
    <w:rsid w:val="005D6E83"/>
    <w:rsid w:val="005D7B9B"/>
    <w:rsid w:val="005E069C"/>
    <w:rsid w:val="005E5C29"/>
    <w:rsid w:val="005E5EB3"/>
    <w:rsid w:val="005F09A5"/>
    <w:rsid w:val="005F17E3"/>
    <w:rsid w:val="005F3CB6"/>
    <w:rsid w:val="005F657C"/>
    <w:rsid w:val="006002C0"/>
    <w:rsid w:val="00601F3C"/>
    <w:rsid w:val="00602D53"/>
    <w:rsid w:val="00603247"/>
    <w:rsid w:val="006047E5"/>
    <w:rsid w:val="00606E27"/>
    <w:rsid w:val="00607CE3"/>
    <w:rsid w:val="0061421D"/>
    <w:rsid w:val="00616179"/>
    <w:rsid w:val="00620DEF"/>
    <w:rsid w:val="00623324"/>
    <w:rsid w:val="006255AF"/>
    <w:rsid w:val="0062762B"/>
    <w:rsid w:val="00636F4B"/>
    <w:rsid w:val="00641531"/>
    <w:rsid w:val="0064371D"/>
    <w:rsid w:val="0064408E"/>
    <w:rsid w:val="006504AE"/>
    <w:rsid w:val="00650543"/>
    <w:rsid w:val="00650B2A"/>
    <w:rsid w:val="00651777"/>
    <w:rsid w:val="00653B17"/>
    <w:rsid w:val="006550F8"/>
    <w:rsid w:val="0066656C"/>
    <w:rsid w:val="00667FF8"/>
    <w:rsid w:val="00671D16"/>
    <w:rsid w:val="00672B1F"/>
    <w:rsid w:val="006829F3"/>
    <w:rsid w:val="00682D33"/>
    <w:rsid w:val="00687F8F"/>
    <w:rsid w:val="0069284A"/>
    <w:rsid w:val="006972A3"/>
    <w:rsid w:val="006A518B"/>
    <w:rsid w:val="006B0590"/>
    <w:rsid w:val="006B399C"/>
    <w:rsid w:val="006B49DA"/>
    <w:rsid w:val="006C422E"/>
    <w:rsid w:val="006C53F8"/>
    <w:rsid w:val="006C5CE0"/>
    <w:rsid w:val="006C7CDE"/>
    <w:rsid w:val="006D020D"/>
    <w:rsid w:val="006D4000"/>
    <w:rsid w:val="006D45D2"/>
    <w:rsid w:val="006D490D"/>
    <w:rsid w:val="006E0F64"/>
    <w:rsid w:val="006E6128"/>
    <w:rsid w:val="006F3362"/>
    <w:rsid w:val="006F39F1"/>
    <w:rsid w:val="006F444D"/>
    <w:rsid w:val="006F5090"/>
    <w:rsid w:val="006F5965"/>
    <w:rsid w:val="006F74F2"/>
    <w:rsid w:val="00705132"/>
    <w:rsid w:val="00713FAF"/>
    <w:rsid w:val="007234B1"/>
    <w:rsid w:val="00723D08"/>
    <w:rsid w:val="007253AF"/>
    <w:rsid w:val="00725FDA"/>
    <w:rsid w:val="00727816"/>
    <w:rsid w:val="00730B9A"/>
    <w:rsid w:val="00731280"/>
    <w:rsid w:val="00742A3F"/>
    <w:rsid w:val="00742FAF"/>
    <w:rsid w:val="00750CFA"/>
    <w:rsid w:val="007553DA"/>
    <w:rsid w:val="00755B19"/>
    <w:rsid w:val="007616E7"/>
    <w:rsid w:val="0077158A"/>
    <w:rsid w:val="00774A1C"/>
    <w:rsid w:val="00775DB8"/>
    <w:rsid w:val="0077622F"/>
    <w:rsid w:val="00782354"/>
    <w:rsid w:val="00785F0E"/>
    <w:rsid w:val="007921A7"/>
    <w:rsid w:val="007964F7"/>
    <w:rsid w:val="00796CD6"/>
    <w:rsid w:val="007978C8"/>
    <w:rsid w:val="007A27B5"/>
    <w:rsid w:val="007A2C37"/>
    <w:rsid w:val="007B1962"/>
    <w:rsid w:val="007B3DB1"/>
    <w:rsid w:val="007B7A8F"/>
    <w:rsid w:val="007C3D86"/>
    <w:rsid w:val="007C7E6E"/>
    <w:rsid w:val="007D13AF"/>
    <w:rsid w:val="007D183E"/>
    <w:rsid w:val="007D43D0"/>
    <w:rsid w:val="007E1833"/>
    <w:rsid w:val="007E3F13"/>
    <w:rsid w:val="007F3A1B"/>
    <w:rsid w:val="007F751A"/>
    <w:rsid w:val="00800012"/>
    <w:rsid w:val="0080261F"/>
    <w:rsid w:val="00802B59"/>
    <w:rsid w:val="00806160"/>
    <w:rsid w:val="00806289"/>
    <w:rsid w:val="00810CC8"/>
    <w:rsid w:val="008143A4"/>
    <w:rsid w:val="00814AC7"/>
    <w:rsid w:val="0081513E"/>
    <w:rsid w:val="008218A2"/>
    <w:rsid w:val="0082608D"/>
    <w:rsid w:val="00830E50"/>
    <w:rsid w:val="00831CB8"/>
    <w:rsid w:val="00832BCA"/>
    <w:rsid w:val="00836402"/>
    <w:rsid w:val="008525B8"/>
    <w:rsid w:val="00852F99"/>
    <w:rsid w:val="00854131"/>
    <w:rsid w:val="0085652D"/>
    <w:rsid w:val="0086214B"/>
    <w:rsid w:val="008628AA"/>
    <w:rsid w:val="00871616"/>
    <w:rsid w:val="008731E6"/>
    <w:rsid w:val="008752FE"/>
    <w:rsid w:val="0087694B"/>
    <w:rsid w:val="00877DBF"/>
    <w:rsid w:val="00880F4D"/>
    <w:rsid w:val="00887F91"/>
    <w:rsid w:val="00892ACC"/>
    <w:rsid w:val="00897DED"/>
    <w:rsid w:val="008A13FC"/>
    <w:rsid w:val="008A1F8F"/>
    <w:rsid w:val="008A23CF"/>
    <w:rsid w:val="008A57C5"/>
    <w:rsid w:val="008A58B2"/>
    <w:rsid w:val="008B35A3"/>
    <w:rsid w:val="008B37E1"/>
    <w:rsid w:val="008B4330"/>
    <w:rsid w:val="008B45F8"/>
    <w:rsid w:val="008B4E3A"/>
    <w:rsid w:val="008C2E74"/>
    <w:rsid w:val="008C5C66"/>
    <w:rsid w:val="008C65C8"/>
    <w:rsid w:val="008C78F6"/>
    <w:rsid w:val="008D11C0"/>
    <w:rsid w:val="008D5409"/>
    <w:rsid w:val="008E006D"/>
    <w:rsid w:val="008E38B4"/>
    <w:rsid w:val="008E7CBB"/>
    <w:rsid w:val="008F3888"/>
    <w:rsid w:val="008F4F21"/>
    <w:rsid w:val="008F62D1"/>
    <w:rsid w:val="00904D4A"/>
    <w:rsid w:val="009076D7"/>
    <w:rsid w:val="00913593"/>
    <w:rsid w:val="009151BA"/>
    <w:rsid w:val="0091560C"/>
    <w:rsid w:val="00915BE8"/>
    <w:rsid w:val="009172A5"/>
    <w:rsid w:val="00925023"/>
    <w:rsid w:val="00926D77"/>
    <w:rsid w:val="009270E2"/>
    <w:rsid w:val="009277BC"/>
    <w:rsid w:val="00927D57"/>
    <w:rsid w:val="00931A51"/>
    <w:rsid w:val="00935F59"/>
    <w:rsid w:val="00936E1F"/>
    <w:rsid w:val="0093706B"/>
    <w:rsid w:val="00937A92"/>
    <w:rsid w:val="00941A7C"/>
    <w:rsid w:val="009457B5"/>
    <w:rsid w:val="00947185"/>
    <w:rsid w:val="009518B3"/>
    <w:rsid w:val="00951E6A"/>
    <w:rsid w:val="009541D9"/>
    <w:rsid w:val="00955CAC"/>
    <w:rsid w:val="00961304"/>
    <w:rsid w:val="00963D9D"/>
    <w:rsid w:val="00964D3C"/>
    <w:rsid w:val="00974F37"/>
    <w:rsid w:val="0098013E"/>
    <w:rsid w:val="00981812"/>
    <w:rsid w:val="00981B54"/>
    <w:rsid w:val="00982F7E"/>
    <w:rsid w:val="00982F95"/>
    <w:rsid w:val="009842C3"/>
    <w:rsid w:val="0098510A"/>
    <w:rsid w:val="009945D2"/>
    <w:rsid w:val="0099483D"/>
    <w:rsid w:val="00996E84"/>
    <w:rsid w:val="009A009A"/>
    <w:rsid w:val="009A6BB6"/>
    <w:rsid w:val="009B1D80"/>
    <w:rsid w:val="009B3F43"/>
    <w:rsid w:val="009B5CFA"/>
    <w:rsid w:val="009C0A39"/>
    <w:rsid w:val="009C161F"/>
    <w:rsid w:val="009C56B4"/>
    <w:rsid w:val="009C6A12"/>
    <w:rsid w:val="009C6C0D"/>
    <w:rsid w:val="009C6DCA"/>
    <w:rsid w:val="009D1B96"/>
    <w:rsid w:val="009D51A2"/>
    <w:rsid w:val="009E04A8"/>
    <w:rsid w:val="009E0E36"/>
    <w:rsid w:val="009E4AEC"/>
    <w:rsid w:val="009E5BD8"/>
    <w:rsid w:val="009E681E"/>
    <w:rsid w:val="009E6ED7"/>
    <w:rsid w:val="009E7665"/>
    <w:rsid w:val="009F4645"/>
    <w:rsid w:val="009F558A"/>
    <w:rsid w:val="009F58C3"/>
    <w:rsid w:val="009F5DB2"/>
    <w:rsid w:val="00A009C3"/>
    <w:rsid w:val="00A119E6"/>
    <w:rsid w:val="00A152A4"/>
    <w:rsid w:val="00A1534C"/>
    <w:rsid w:val="00A1739C"/>
    <w:rsid w:val="00A17CC3"/>
    <w:rsid w:val="00A2015F"/>
    <w:rsid w:val="00A20FBC"/>
    <w:rsid w:val="00A22756"/>
    <w:rsid w:val="00A31370"/>
    <w:rsid w:val="00A3349E"/>
    <w:rsid w:val="00A34D6F"/>
    <w:rsid w:val="00A41F91"/>
    <w:rsid w:val="00A427A9"/>
    <w:rsid w:val="00A4407E"/>
    <w:rsid w:val="00A5347D"/>
    <w:rsid w:val="00A57069"/>
    <w:rsid w:val="00A63355"/>
    <w:rsid w:val="00A67335"/>
    <w:rsid w:val="00A72D21"/>
    <w:rsid w:val="00A7596D"/>
    <w:rsid w:val="00A763EC"/>
    <w:rsid w:val="00A7752B"/>
    <w:rsid w:val="00A77824"/>
    <w:rsid w:val="00A83AD2"/>
    <w:rsid w:val="00A94BEF"/>
    <w:rsid w:val="00A95E69"/>
    <w:rsid w:val="00A963DF"/>
    <w:rsid w:val="00AA38D2"/>
    <w:rsid w:val="00AA499B"/>
    <w:rsid w:val="00AB4DBB"/>
    <w:rsid w:val="00AC0C22"/>
    <w:rsid w:val="00AC0D12"/>
    <w:rsid w:val="00AC1F2B"/>
    <w:rsid w:val="00AC3896"/>
    <w:rsid w:val="00AC77CD"/>
    <w:rsid w:val="00AD2CF2"/>
    <w:rsid w:val="00AD3E69"/>
    <w:rsid w:val="00AD7C56"/>
    <w:rsid w:val="00AE08E4"/>
    <w:rsid w:val="00AE2D88"/>
    <w:rsid w:val="00AE567A"/>
    <w:rsid w:val="00AE6F6F"/>
    <w:rsid w:val="00AF051D"/>
    <w:rsid w:val="00AF3325"/>
    <w:rsid w:val="00AF34D9"/>
    <w:rsid w:val="00AF70DA"/>
    <w:rsid w:val="00B019D3"/>
    <w:rsid w:val="00B028ED"/>
    <w:rsid w:val="00B06B90"/>
    <w:rsid w:val="00B10580"/>
    <w:rsid w:val="00B13AB7"/>
    <w:rsid w:val="00B259B4"/>
    <w:rsid w:val="00B32154"/>
    <w:rsid w:val="00B330F5"/>
    <w:rsid w:val="00B34CF9"/>
    <w:rsid w:val="00B371D3"/>
    <w:rsid w:val="00B37559"/>
    <w:rsid w:val="00B4054B"/>
    <w:rsid w:val="00B45A5B"/>
    <w:rsid w:val="00B55134"/>
    <w:rsid w:val="00B55D59"/>
    <w:rsid w:val="00B579B0"/>
    <w:rsid w:val="00B57CB8"/>
    <w:rsid w:val="00B57D11"/>
    <w:rsid w:val="00B612CE"/>
    <w:rsid w:val="00B61750"/>
    <w:rsid w:val="00B649D7"/>
    <w:rsid w:val="00B66F48"/>
    <w:rsid w:val="00B7785A"/>
    <w:rsid w:val="00B80873"/>
    <w:rsid w:val="00B80C3D"/>
    <w:rsid w:val="00B81C2F"/>
    <w:rsid w:val="00B85DA0"/>
    <w:rsid w:val="00B90743"/>
    <w:rsid w:val="00B90C45"/>
    <w:rsid w:val="00B92B7F"/>
    <w:rsid w:val="00B933BE"/>
    <w:rsid w:val="00B96DC5"/>
    <w:rsid w:val="00BB3FC8"/>
    <w:rsid w:val="00BB5DB7"/>
    <w:rsid w:val="00BB6096"/>
    <w:rsid w:val="00BC25E5"/>
    <w:rsid w:val="00BC5D77"/>
    <w:rsid w:val="00BD1C4E"/>
    <w:rsid w:val="00BD6738"/>
    <w:rsid w:val="00BD73E0"/>
    <w:rsid w:val="00BD7E5E"/>
    <w:rsid w:val="00BE63DB"/>
    <w:rsid w:val="00BE6574"/>
    <w:rsid w:val="00BF3DBB"/>
    <w:rsid w:val="00BF50D9"/>
    <w:rsid w:val="00C07319"/>
    <w:rsid w:val="00C109CE"/>
    <w:rsid w:val="00C16FD2"/>
    <w:rsid w:val="00C2071D"/>
    <w:rsid w:val="00C25FD6"/>
    <w:rsid w:val="00C31496"/>
    <w:rsid w:val="00C35156"/>
    <w:rsid w:val="00C3521F"/>
    <w:rsid w:val="00C3738C"/>
    <w:rsid w:val="00C4395E"/>
    <w:rsid w:val="00C47FFD"/>
    <w:rsid w:val="00C51D70"/>
    <w:rsid w:val="00C51E92"/>
    <w:rsid w:val="00C52B91"/>
    <w:rsid w:val="00C57D40"/>
    <w:rsid w:val="00C57E2C"/>
    <w:rsid w:val="00C608B7"/>
    <w:rsid w:val="00C66F24"/>
    <w:rsid w:val="00C67389"/>
    <w:rsid w:val="00C73ABD"/>
    <w:rsid w:val="00C76D7F"/>
    <w:rsid w:val="00C813AA"/>
    <w:rsid w:val="00C82AFE"/>
    <w:rsid w:val="00C853EE"/>
    <w:rsid w:val="00C869D0"/>
    <w:rsid w:val="00C876CB"/>
    <w:rsid w:val="00C9291E"/>
    <w:rsid w:val="00C967E1"/>
    <w:rsid w:val="00CA3F44"/>
    <w:rsid w:val="00CA4E58"/>
    <w:rsid w:val="00CB3771"/>
    <w:rsid w:val="00CB44BF"/>
    <w:rsid w:val="00CB5153"/>
    <w:rsid w:val="00CC2542"/>
    <w:rsid w:val="00CC740F"/>
    <w:rsid w:val="00CE076A"/>
    <w:rsid w:val="00CE463D"/>
    <w:rsid w:val="00CF5899"/>
    <w:rsid w:val="00D00D9B"/>
    <w:rsid w:val="00D04BCB"/>
    <w:rsid w:val="00D077DA"/>
    <w:rsid w:val="00D107B6"/>
    <w:rsid w:val="00D10BA0"/>
    <w:rsid w:val="00D1150E"/>
    <w:rsid w:val="00D20D71"/>
    <w:rsid w:val="00D20F7C"/>
    <w:rsid w:val="00D21694"/>
    <w:rsid w:val="00D24EB5"/>
    <w:rsid w:val="00D26450"/>
    <w:rsid w:val="00D3053F"/>
    <w:rsid w:val="00D30F83"/>
    <w:rsid w:val="00D347EC"/>
    <w:rsid w:val="00D34BDC"/>
    <w:rsid w:val="00D35AB9"/>
    <w:rsid w:val="00D41571"/>
    <w:rsid w:val="00D416A0"/>
    <w:rsid w:val="00D47672"/>
    <w:rsid w:val="00D4767D"/>
    <w:rsid w:val="00D5123C"/>
    <w:rsid w:val="00D55560"/>
    <w:rsid w:val="00D61041"/>
    <w:rsid w:val="00D61C5A"/>
    <w:rsid w:val="00D631CE"/>
    <w:rsid w:val="00D655C6"/>
    <w:rsid w:val="00D6790C"/>
    <w:rsid w:val="00D73277"/>
    <w:rsid w:val="00D734E0"/>
    <w:rsid w:val="00D76586"/>
    <w:rsid w:val="00D82657"/>
    <w:rsid w:val="00D877F9"/>
    <w:rsid w:val="00D87E20"/>
    <w:rsid w:val="00DA16E6"/>
    <w:rsid w:val="00DA4037"/>
    <w:rsid w:val="00DA4711"/>
    <w:rsid w:val="00DB2AA3"/>
    <w:rsid w:val="00DC29A5"/>
    <w:rsid w:val="00DD64EA"/>
    <w:rsid w:val="00DE66A5"/>
    <w:rsid w:val="00DF1BB3"/>
    <w:rsid w:val="00DF2B50"/>
    <w:rsid w:val="00DF30D3"/>
    <w:rsid w:val="00DF328D"/>
    <w:rsid w:val="00DF374F"/>
    <w:rsid w:val="00DF7CAA"/>
    <w:rsid w:val="00E01059"/>
    <w:rsid w:val="00E04C86"/>
    <w:rsid w:val="00E068EC"/>
    <w:rsid w:val="00E07638"/>
    <w:rsid w:val="00E12B59"/>
    <w:rsid w:val="00E130D4"/>
    <w:rsid w:val="00E15AD9"/>
    <w:rsid w:val="00E17344"/>
    <w:rsid w:val="00E20F30"/>
    <w:rsid w:val="00E2189C"/>
    <w:rsid w:val="00E25BB1"/>
    <w:rsid w:val="00E27BBA"/>
    <w:rsid w:val="00E302A1"/>
    <w:rsid w:val="00E30E3F"/>
    <w:rsid w:val="00E35E8F"/>
    <w:rsid w:val="00E37EA4"/>
    <w:rsid w:val="00E4207C"/>
    <w:rsid w:val="00E428AB"/>
    <w:rsid w:val="00E438E8"/>
    <w:rsid w:val="00E449B7"/>
    <w:rsid w:val="00E453A3"/>
    <w:rsid w:val="00E45CEF"/>
    <w:rsid w:val="00E520E2"/>
    <w:rsid w:val="00E5292B"/>
    <w:rsid w:val="00E530C4"/>
    <w:rsid w:val="00E53DCE"/>
    <w:rsid w:val="00E55996"/>
    <w:rsid w:val="00E5603D"/>
    <w:rsid w:val="00E562F7"/>
    <w:rsid w:val="00E62EEC"/>
    <w:rsid w:val="00E64254"/>
    <w:rsid w:val="00E65499"/>
    <w:rsid w:val="00E67928"/>
    <w:rsid w:val="00E70FB5"/>
    <w:rsid w:val="00E76840"/>
    <w:rsid w:val="00E83F99"/>
    <w:rsid w:val="00E915AF"/>
    <w:rsid w:val="00E93BB3"/>
    <w:rsid w:val="00E96415"/>
    <w:rsid w:val="00EA15B3"/>
    <w:rsid w:val="00EA1DCA"/>
    <w:rsid w:val="00EA4FED"/>
    <w:rsid w:val="00EA5A29"/>
    <w:rsid w:val="00EB2358"/>
    <w:rsid w:val="00EB3EB8"/>
    <w:rsid w:val="00EB6CD2"/>
    <w:rsid w:val="00EC00EF"/>
    <w:rsid w:val="00EC02FE"/>
    <w:rsid w:val="00EC4A96"/>
    <w:rsid w:val="00ED20E1"/>
    <w:rsid w:val="00ED2D1D"/>
    <w:rsid w:val="00ED3432"/>
    <w:rsid w:val="00ED4CCE"/>
    <w:rsid w:val="00EE03A0"/>
    <w:rsid w:val="00EE142B"/>
    <w:rsid w:val="00EE2097"/>
    <w:rsid w:val="00EE38FE"/>
    <w:rsid w:val="00EF61B2"/>
    <w:rsid w:val="00EF6560"/>
    <w:rsid w:val="00F238C3"/>
    <w:rsid w:val="00F2408C"/>
    <w:rsid w:val="00F26281"/>
    <w:rsid w:val="00F31DA7"/>
    <w:rsid w:val="00F420BF"/>
    <w:rsid w:val="00F424BF"/>
    <w:rsid w:val="00F42720"/>
    <w:rsid w:val="00F44FC3"/>
    <w:rsid w:val="00F45FF2"/>
    <w:rsid w:val="00F46107"/>
    <w:rsid w:val="00F468C5"/>
    <w:rsid w:val="00F50010"/>
    <w:rsid w:val="00F52F39"/>
    <w:rsid w:val="00F55884"/>
    <w:rsid w:val="00F572D3"/>
    <w:rsid w:val="00F6184F"/>
    <w:rsid w:val="00F637CF"/>
    <w:rsid w:val="00F651B7"/>
    <w:rsid w:val="00F6616B"/>
    <w:rsid w:val="00F70556"/>
    <w:rsid w:val="00F807A7"/>
    <w:rsid w:val="00F8310E"/>
    <w:rsid w:val="00F84F2C"/>
    <w:rsid w:val="00F870C6"/>
    <w:rsid w:val="00F914DD"/>
    <w:rsid w:val="00F973C2"/>
    <w:rsid w:val="00F97B7C"/>
    <w:rsid w:val="00FA2358"/>
    <w:rsid w:val="00FA725E"/>
    <w:rsid w:val="00FB0594"/>
    <w:rsid w:val="00FB2592"/>
    <w:rsid w:val="00FB2810"/>
    <w:rsid w:val="00FB4C55"/>
    <w:rsid w:val="00FB7A2C"/>
    <w:rsid w:val="00FC2947"/>
    <w:rsid w:val="00FC31D0"/>
    <w:rsid w:val="00FD04C9"/>
    <w:rsid w:val="00FD57E1"/>
    <w:rsid w:val="00FE0818"/>
    <w:rsid w:val="00FE25D1"/>
    <w:rsid w:val="00FE3418"/>
    <w:rsid w:val="00FE6FB1"/>
    <w:rsid w:val="00FE7881"/>
    <w:rsid w:val="00FF0759"/>
    <w:rsid w:val="00FF126D"/>
    <w:rsid w:val="00FF33EF"/>
    <w:rsid w:val="00FF5FDB"/>
    <w:rsid w:val="00FF76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3CE3EA"/>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2D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326DB"/>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he Char"/>
    <w:link w:val="Header"/>
    <w:rsid w:val="00295CFA"/>
    <w:rPr>
      <w:sz w:val="24"/>
      <w:szCs w:val="22"/>
      <w:lang w:val="en-US" w:eastAsia="en-US"/>
    </w:rPr>
  </w:style>
  <w:style w:type="paragraph" w:customStyle="1" w:styleId="TableText0">
    <w:name w:val="Table_Text"/>
    <w:basedOn w:val="Normal"/>
    <w:rsid w:val="00552C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F84F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uiPriority w:val="99"/>
    <w:locked/>
    <w:rsid w:val="00102B87"/>
    <w:rPr>
      <w:sz w:val="24"/>
      <w:szCs w:val="22"/>
      <w:lang w:val="en-US" w:eastAsia="en-US"/>
    </w:rPr>
  </w:style>
  <w:style w:type="character" w:customStyle="1" w:styleId="FooterChar">
    <w:name w:val="Footer Char"/>
    <w:basedOn w:val="DefaultParagraphFont"/>
    <w:link w:val="Footer"/>
    <w:uiPriority w:val="99"/>
    <w:rsid w:val="00102B87"/>
    <w:rPr>
      <w:sz w:val="24"/>
      <w:szCs w:val="22"/>
      <w:lang w:val="en-US" w:eastAsia="en-US"/>
    </w:rPr>
  </w:style>
  <w:style w:type="paragraph" w:customStyle="1" w:styleId="AnnexNotitle0">
    <w:name w:val="Annex_No &amp; title"/>
    <w:basedOn w:val="Normal"/>
    <w:next w:val="Normalaftertitle"/>
    <w:link w:val="AnnexNotitleChar"/>
    <w:qFormat/>
    <w:rsid w:val="00102B87"/>
    <w:pPr>
      <w:keepNext/>
      <w:keepLines/>
      <w:spacing w:before="480" w:line="240" w:lineRule="auto"/>
      <w:jc w:val="center"/>
    </w:pPr>
    <w:rPr>
      <w:rFonts w:eastAsia="SimSun" w:cs="Times New Roman"/>
      <w:b/>
      <w:sz w:val="28"/>
      <w:szCs w:val="20"/>
      <w:lang w:val="en-GB"/>
    </w:rPr>
  </w:style>
  <w:style w:type="character" w:customStyle="1" w:styleId="AnnexNotitleChar">
    <w:name w:val="Annex_No &amp; title Char"/>
    <w:link w:val="AnnexNotitle0"/>
    <w:locked/>
    <w:rsid w:val="00102B87"/>
    <w:rPr>
      <w:rFonts w:eastAsia="SimSun" w:cs="Times New Roman"/>
      <w:b/>
      <w:sz w:val="28"/>
      <w:lang w:val="en-GB" w:eastAsia="en-US"/>
    </w:rPr>
  </w:style>
  <w:style w:type="character" w:styleId="FollowedHyperlink">
    <w:name w:val="FollowedHyperlink"/>
    <w:basedOn w:val="DefaultParagraphFont"/>
    <w:semiHidden/>
    <w:unhideWhenUsed/>
    <w:rsid w:val="005211B6"/>
    <w:rPr>
      <w:color w:val="800080" w:themeColor="followedHyperlink"/>
      <w:u w:val="single"/>
    </w:rPr>
  </w:style>
  <w:style w:type="paragraph" w:customStyle="1" w:styleId="Table">
    <w:name w:val="Table"/>
    <w:basedOn w:val="Tablehead"/>
    <w:rsid w:val="00D877F9"/>
    <w:rPr>
      <w:rFonts w:eastAsia="SimSun"/>
      <w:lang w:val="fr-FR"/>
    </w:rPr>
  </w:style>
  <w:style w:type="paragraph" w:customStyle="1" w:styleId="Normalafter">
    <w:name w:val="Normal after"/>
    <w:basedOn w:val="Normal"/>
    <w:rsid w:val="009E6ED7"/>
    <w:pPr>
      <w:spacing w:before="120" w:line="240" w:lineRule="auto"/>
      <w:ind w:firstLineChars="200" w:firstLine="480"/>
      <w:jc w:val="left"/>
    </w:pPr>
    <w:rPr>
      <w:rFonts w:asciiTheme="minorHAnsi" w:hAnsiTheme="minorHAnsi" w:cstheme="minorHAnsi"/>
      <w:szCs w:val="24"/>
      <w:lang w:val="en-GB" w:eastAsia="zh-CN"/>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locked/>
    <w:rsid w:val="000A5266"/>
    <w:rPr>
      <w:szCs w:val="22"/>
      <w:lang w:val="en-US" w:eastAsia="en-US"/>
    </w:rPr>
  </w:style>
  <w:style w:type="character" w:customStyle="1" w:styleId="CallChar">
    <w:name w:val="Call Char"/>
    <w:link w:val="Call"/>
    <w:locked/>
    <w:rsid w:val="00E5603D"/>
    <w:rPr>
      <w:i/>
      <w:sz w:val="24"/>
      <w:szCs w:val="22"/>
      <w:lang w:val="en-US" w:eastAsia="en-US"/>
    </w:rPr>
  </w:style>
  <w:style w:type="character" w:styleId="UnresolvedMention">
    <w:name w:val="Unresolved Mention"/>
    <w:basedOn w:val="DefaultParagraphFont"/>
    <w:uiPriority w:val="99"/>
    <w:semiHidden/>
    <w:unhideWhenUsed/>
    <w:rsid w:val="00FF0759"/>
    <w:rPr>
      <w:color w:val="605E5C"/>
      <w:shd w:val="clear" w:color="auto" w:fill="E1DFDD"/>
    </w:rPr>
  </w:style>
  <w:style w:type="character" w:customStyle="1" w:styleId="CommentTextChar">
    <w:name w:val="Comment Text Char"/>
    <w:basedOn w:val="DefaultParagraphFont"/>
    <w:link w:val="CommentText"/>
    <w:semiHidden/>
    <w:rsid w:val="008F62D1"/>
    <w:rPr>
      <w:szCs w:val="22"/>
      <w:lang w:val="en-US" w:eastAsia="en-US"/>
    </w:rPr>
  </w:style>
  <w:style w:type="character" w:customStyle="1" w:styleId="normaltextrun">
    <w:name w:val="normaltextrun"/>
    <w:basedOn w:val="DefaultParagraphFont"/>
    <w:rsid w:val="005C13C0"/>
  </w:style>
  <w:style w:type="character" w:customStyle="1" w:styleId="eop">
    <w:name w:val="eop"/>
    <w:basedOn w:val="DefaultParagraphFont"/>
    <w:rsid w:val="005C13C0"/>
  </w:style>
  <w:style w:type="paragraph" w:styleId="NormalWeb">
    <w:name w:val="Normal (Web)"/>
    <w:basedOn w:val="Normal"/>
    <w:uiPriority w:val="99"/>
    <w:unhideWhenUsed/>
    <w:rsid w:val="005D49C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AppendixNotitle0">
    <w:name w:val="Appendix_No &amp; title"/>
    <w:basedOn w:val="Normal"/>
    <w:next w:val="Normal"/>
    <w:rsid w:val="00CC2542"/>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StyleTabletextLatinBodyCalibriAsianSimSunLeft">
    <w:name w:val="Style Table_text + (Latin) +Body (Calibri) (Asian) SimSun Left:  ..."/>
    <w:basedOn w:val="Tabletext"/>
    <w:rsid w:val="00E45CEF"/>
    <w:pPr>
      <w:tabs>
        <w:tab w:val="clear" w:pos="284"/>
      </w:tabs>
      <w:spacing w:before="120"/>
      <w:ind w:left="567" w:hanging="567"/>
    </w:pPr>
    <w:rPr>
      <w:rFonts w:asciiTheme="minorHAnsi" w:eastAsia="SimSu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3281">
      <w:bodyDiv w:val="1"/>
      <w:marLeft w:val="0"/>
      <w:marRight w:val="0"/>
      <w:marTop w:val="0"/>
      <w:marBottom w:val="0"/>
      <w:divBdr>
        <w:top w:val="none" w:sz="0" w:space="0" w:color="auto"/>
        <w:left w:val="none" w:sz="0" w:space="0" w:color="auto"/>
        <w:bottom w:val="none" w:sz="0" w:space="0" w:color="auto"/>
        <w:right w:val="none" w:sz="0" w:space="0" w:color="auto"/>
      </w:divBdr>
    </w:div>
    <w:div w:id="892732600">
      <w:bodyDiv w:val="1"/>
      <w:marLeft w:val="0"/>
      <w:marRight w:val="0"/>
      <w:marTop w:val="0"/>
      <w:marBottom w:val="0"/>
      <w:divBdr>
        <w:top w:val="none" w:sz="0" w:space="0" w:color="auto"/>
        <w:left w:val="none" w:sz="0" w:space="0" w:color="auto"/>
        <w:bottom w:val="none" w:sz="0" w:space="0" w:color="auto"/>
        <w:right w:val="none" w:sz="0" w:space="0" w:color="auto"/>
      </w:divBdr>
    </w:div>
    <w:div w:id="102925990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footer" Target="footer2.xml"/><Relationship Id="rId18" Type="http://schemas.openxmlformats.org/officeDocument/2006/relationships/hyperlink" Target="https://www.itu.int/md/R20-RAG-C-0001/e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u.int/md/R19-RA19-C-0084/en"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alexandre.vassiliev@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asanders@nti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6-WRC19-C-0550/en" TargetMode="External"/><Relationship Id="rId22" Type="http://schemas.openxmlformats.org/officeDocument/2006/relationships/header" Target="head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Projects/ITU-EC-ACP/PRIDA/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86B0-7AB5-4DF8-8C89-C5AC1B0C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5935</Words>
  <Characters>2032</Characters>
  <Application>Microsoft Office Word</Application>
  <DocSecurity>0</DocSecurity>
  <Lines>16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 Ziqian</dc:creator>
  <cp:lastModifiedBy>BR</cp:lastModifiedBy>
  <cp:revision>9</cp:revision>
  <cp:lastPrinted>2013-03-08T10:15:00Z</cp:lastPrinted>
  <dcterms:created xsi:type="dcterms:W3CDTF">2022-05-05T08:57:00Z</dcterms:created>
  <dcterms:modified xsi:type="dcterms:W3CDTF">2022-05-09T09:27:00Z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