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301F80E2" w14:textId="77777777" w:rsidTr="00153E23">
        <w:tc>
          <w:tcPr>
            <w:tcW w:w="5000" w:type="pct"/>
            <w:gridSpan w:val="3"/>
            <w:shd w:val="clear" w:color="auto" w:fill="auto"/>
          </w:tcPr>
          <w:p w14:paraId="5821EBA8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bookmarkStart w:id="0" w:name="_GoBack"/>
            <w:bookmarkEnd w:id="0"/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285A6D4A" w14:textId="77777777" w:rsidR="000F7BBE" w:rsidRPr="000F7BBE" w:rsidRDefault="000F7BBE" w:rsidP="00087E81">
            <w:pPr>
              <w:spacing w:before="0"/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77F9E857" w14:textId="77777777" w:rsidTr="00153E23">
        <w:tc>
          <w:tcPr>
            <w:tcW w:w="2707" w:type="pct"/>
            <w:gridSpan w:val="2"/>
            <w:shd w:val="clear" w:color="auto" w:fill="auto"/>
          </w:tcPr>
          <w:p w14:paraId="43A01F24" w14:textId="418478CA" w:rsidR="000F7BBE" w:rsidRPr="00077A8B" w:rsidRDefault="00E47D46" w:rsidP="000B7175">
            <w:pPr>
              <w:spacing w:before="80" w:line="300" w:lineRule="exact"/>
              <w:rPr>
                <w:position w:val="2"/>
                <w:lang w:bidi="ar-EG"/>
              </w:rPr>
            </w:pPr>
            <w:r>
              <w:rPr>
                <w:rFonts w:hint="cs"/>
                <w:position w:val="2"/>
                <w:rtl/>
                <w:lang w:bidi="ar-AE"/>
              </w:rPr>
              <w:t>المراجعة</w:t>
            </w:r>
            <w:r>
              <w:rPr>
                <w:rFonts w:hint="eastAsia"/>
                <w:position w:val="2"/>
                <w:rtl/>
                <w:lang w:bidi="ar-AE"/>
              </w:rPr>
              <w:t> </w:t>
            </w:r>
            <w:r>
              <w:rPr>
                <w:position w:val="2"/>
                <w:lang w:bidi="ar-AE"/>
              </w:rPr>
              <w:t>1</w:t>
            </w:r>
            <w:r>
              <w:rPr>
                <w:position w:val="2"/>
                <w:rtl/>
                <w:lang w:bidi="ar-EG"/>
              </w:rPr>
              <w:br/>
            </w:r>
            <w:r>
              <w:rPr>
                <w:rFonts w:hint="cs"/>
                <w:position w:val="2"/>
                <w:rtl/>
                <w:lang w:bidi="ar-AE"/>
              </w:rPr>
              <w:t>ل</w:t>
            </w:r>
            <w:r w:rsidR="000F7BBE" w:rsidRPr="00077A8B">
              <w:rPr>
                <w:rFonts w:hint="cs"/>
                <w:position w:val="2"/>
                <w:rtl/>
                <w:lang w:bidi="ar-AE"/>
              </w:rPr>
              <w:t>لرسالة الإدارية المعممة</w:t>
            </w:r>
          </w:p>
          <w:p w14:paraId="70D77507" w14:textId="1A1DD526" w:rsidR="000F7BBE" w:rsidRPr="00077A8B" w:rsidRDefault="00FC09E8" w:rsidP="000B7175">
            <w:pPr>
              <w:spacing w:before="0" w:after="60" w:line="300" w:lineRule="exact"/>
              <w:rPr>
                <w:position w:val="2"/>
                <w:rtl/>
                <w:lang w:bidi="ar-SY"/>
              </w:rPr>
            </w:pPr>
            <w:r w:rsidRPr="00077A8B">
              <w:rPr>
                <w:b/>
                <w:bCs/>
                <w:position w:val="2"/>
                <w:lang w:val="en-GB" w:bidi="ar-EG"/>
              </w:rPr>
              <w:t>CA/</w:t>
            </w:r>
            <w:r w:rsidR="00D172A3" w:rsidRPr="00077A8B">
              <w:rPr>
                <w:b/>
                <w:bCs/>
                <w:position w:val="2"/>
                <w:lang w:val="en-GB" w:bidi="ar-EG"/>
              </w:rPr>
              <w:t>253</w:t>
            </w:r>
          </w:p>
        </w:tc>
        <w:tc>
          <w:tcPr>
            <w:tcW w:w="2293" w:type="pct"/>
            <w:shd w:val="clear" w:color="auto" w:fill="auto"/>
          </w:tcPr>
          <w:p w14:paraId="14B17C4A" w14:textId="535A845D" w:rsidR="000F7BBE" w:rsidRPr="00D172A3" w:rsidRDefault="00E47D46" w:rsidP="00F16820">
            <w:pPr>
              <w:spacing w:before="80" w:after="60" w:line="300" w:lineRule="exact"/>
              <w:jc w:val="right"/>
              <w:rPr>
                <w:position w:val="2"/>
                <w:rtl/>
                <w:lang w:bidi="ar-EG"/>
              </w:rPr>
            </w:pPr>
            <w:r>
              <w:rPr>
                <w:position w:val="2"/>
                <w:lang w:val="fr-FR" w:bidi="ar-EG"/>
              </w:rPr>
              <w:t>9</w:t>
            </w:r>
            <w:r w:rsidR="00F16820" w:rsidRPr="00D172A3">
              <w:rPr>
                <w:rFonts w:hint="cs"/>
                <w:position w:val="2"/>
                <w:rtl/>
                <w:lang w:bidi="ar-SY"/>
              </w:rPr>
              <w:t xml:space="preserve"> </w:t>
            </w:r>
            <w:r>
              <w:rPr>
                <w:rFonts w:hint="cs"/>
                <w:position w:val="2"/>
                <w:rtl/>
                <w:lang w:bidi="ar-SY"/>
              </w:rPr>
              <w:t>أكتوبر</w:t>
            </w:r>
            <w:r w:rsidR="000F7BBE" w:rsidRPr="00D172A3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F16820" w:rsidRPr="00D172A3">
              <w:rPr>
                <w:position w:val="2"/>
                <w:lang w:bidi="ar-EG"/>
              </w:rPr>
              <w:t>2020</w:t>
            </w:r>
          </w:p>
        </w:tc>
      </w:tr>
      <w:tr w:rsidR="000F7BBE" w:rsidRPr="000F7BBE" w14:paraId="18E70D05" w14:textId="77777777" w:rsidTr="00153E23">
        <w:tc>
          <w:tcPr>
            <w:tcW w:w="5000" w:type="pct"/>
            <w:gridSpan w:val="3"/>
            <w:shd w:val="clear" w:color="auto" w:fill="auto"/>
          </w:tcPr>
          <w:p w14:paraId="49533A0E" w14:textId="77777777" w:rsidR="000F7BBE" w:rsidRPr="000F7BBE" w:rsidRDefault="000F7BBE" w:rsidP="00087E81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5621026" w14:textId="77777777" w:rsidTr="00153E23">
        <w:tc>
          <w:tcPr>
            <w:tcW w:w="5000" w:type="pct"/>
            <w:gridSpan w:val="3"/>
            <w:shd w:val="clear" w:color="auto" w:fill="auto"/>
          </w:tcPr>
          <w:p w14:paraId="72EB3BCD" w14:textId="77777777" w:rsidR="000F7BBE" w:rsidRPr="000F7BBE" w:rsidRDefault="000F7BBE" w:rsidP="00087E81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7FE86AE8" w14:textId="77777777" w:rsidTr="00153E23">
        <w:tc>
          <w:tcPr>
            <w:tcW w:w="5000" w:type="pct"/>
            <w:gridSpan w:val="3"/>
            <w:shd w:val="clear" w:color="auto" w:fill="auto"/>
          </w:tcPr>
          <w:p w14:paraId="5E125234" w14:textId="4E15C941" w:rsidR="000F7BBE" w:rsidRPr="000F7BBE" w:rsidRDefault="00100EAE" w:rsidP="00087E81">
            <w:pPr>
              <w:spacing w:before="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100EAE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5554A1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  <w:r w:rsidRPr="00100EAE">
              <w:rPr>
                <w:b/>
                <w:bCs/>
                <w:position w:val="2"/>
                <w:rtl/>
              </w:rPr>
              <w:t xml:space="preserve"> وأعضاء قطاع الاتصالات الراديوية</w:t>
            </w:r>
            <w:r w:rsidRPr="00100EAE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100EAE">
              <w:rPr>
                <w:b/>
                <w:bCs/>
                <w:position w:val="2"/>
                <w:rtl/>
              </w:rPr>
              <w:br/>
            </w:r>
            <w:r w:rsidRPr="00207B99">
              <w:rPr>
                <w:rFonts w:hint="cs"/>
                <w:position w:val="2"/>
                <w:rtl/>
                <w:lang w:bidi="ar-EG"/>
              </w:rPr>
              <w:t>(ودُعي أيضاً لحضور الحدث: المنتسبون إلى قطاع الاتصالات الراديوية والهيئات الأكاديمية المنضمة إلى الاتحاد)</w:t>
            </w:r>
          </w:p>
        </w:tc>
      </w:tr>
      <w:tr w:rsidR="000F7BBE" w:rsidRPr="000F7BBE" w14:paraId="2991745A" w14:textId="77777777" w:rsidTr="00153E23">
        <w:tc>
          <w:tcPr>
            <w:tcW w:w="5000" w:type="pct"/>
            <w:gridSpan w:val="3"/>
            <w:shd w:val="clear" w:color="auto" w:fill="auto"/>
          </w:tcPr>
          <w:p w14:paraId="125A3434" w14:textId="77777777" w:rsidR="000F7BBE" w:rsidRPr="000F7BBE" w:rsidRDefault="000F7BBE" w:rsidP="00087E81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6ABF746F" w14:textId="77777777" w:rsidTr="00153E23">
        <w:tc>
          <w:tcPr>
            <w:tcW w:w="5000" w:type="pct"/>
            <w:gridSpan w:val="3"/>
            <w:shd w:val="clear" w:color="auto" w:fill="auto"/>
          </w:tcPr>
          <w:p w14:paraId="4C2962C8" w14:textId="77777777" w:rsidR="000F7BBE" w:rsidRPr="000F7BBE" w:rsidRDefault="000F7BBE" w:rsidP="00087E81">
            <w:pPr>
              <w:spacing w:before="0" w:line="30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BA63A5" w14:paraId="36F3C793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4DE2C819" w14:textId="77777777" w:rsidR="000F7BBE" w:rsidRPr="000F7BBE" w:rsidRDefault="000F7BBE" w:rsidP="00087E81">
            <w:pPr>
              <w:spacing w:before="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10235801" w14:textId="5EE62711" w:rsidR="000F7BBE" w:rsidRPr="0000524C" w:rsidRDefault="00797EBF" w:rsidP="00087E81">
            <w:pPr>
              <w:tabs>
                <w:tab w:val="clear" w:pos="794"/>
                <w:tab w:val="left" w:pos="98"/>
              </w:tabs>
              <w:spacing w:before="0" w:line="300" w:lineRule="exact"/>
              <w:rPr>
                <w:b/>
                <w:bCs/>
                <w:position w:val="2"/>
                <w:lang w:val="fr-FR" w:bidi="ar-EG"/>
              </w:rPr>
            </w:pPr>
            <w:r w:rsidRPr="001205BA">
              <w:rPr>
                <w:rFonts w:hint="cs"/>
                <w:b/>
                <w:bCs/>
                <w:spacing w:val="-4"/>
                <w:position w:val="2"/>
                <w:rtl/>
              </w:rPr>
              <w:t xml:space="preserve">الحلقة الدراسية العالمية للاتصالات الراديوية لعام </w:t>
            </w:r>
            <w:r w:rsidR="001205BA" w:rsidRPr="001205BA">
              <w:rPr>
                <w:b/>
                <w:bCs/>
                <w:spacing w:val="-4"/>
                <w:position w:val="2"/>
                <w:lang w:val="fr-FR" w:bidi="ar-EG"/>
              </w:rPr>
              <w:t>2020</w:t>
            </w:r>
            <w:r w:rsidRPr="001205BA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 xml:space="preserve"> </w:t>
            </w:r>
            <w:r w:rsidRPr="001205BA">
              <w:rPr>
                <w:b/>
                <w:bCs/>
                <w:spacing w:val="-4"/>
                <w:position w:val="2"/>
                <w:lang w:val="fr-FR" w:bidi="ar-EG"/>
              </w:rPr>
              <w:t>(WRS-</w:t>
            </w:r>
            <w:r w:rsidR="001205BA" w:rsidRPr="001205BA">
              <w:rPr>
                <w:b/>
                <w:bCs/>
                <w:spacing w:val="-4"/>
                <w:position w:val="2"/>
                <w:lang w:val="fr-FR" w:bidi="ar-EG"/>
              </w:rPr>
              <w:t>20</w:t>
            </w:r>
            <w:r w:rsidRPr="001205BA">
              <w:rPr>
                <w:b/>
                <w:bCs/>
                <w:spacing w:val="-4"/>
                <w:position w:val="2"/>
                <w:lang w:val="fr-FR" w:bidi="ar-EG"/>
              </w:rPr>
              <w:t>)</w:t>
            </w:r>
            <w:r w:rsidRPr="001205BA">
              <w:rPr>
                <w:rFonts w:hint="cs"/>
                <w:b/>
                <w:bCs/>
                <w:spacing w:val="-4"/>
                <w:position w:val="2"/>
                <w:rtl/>
                <w:lang w:bidi="ar-EG"/>
              </w:rPr>
              <w:t xml:space="preserve"> التي ينظمها الاتحاد الدولي للاتصالات</w:t>
            </w:r>
            <w:r w:rsidRPr="00797EBF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</w:t>
            </w:r>
            <w:r w:rsidR="00E47D46">
              <w:rPr>
                <w:rFonts w:hint="cs"/>
                <w:b/>
                <w:bCs/>
                <w:position w:val="2"/>
                <w:rtl/>
                <w:lang w:bidi="ar-EG"/>
              </w:rPr>
              <w:t>حدث عبر الإنترنت</w:t>
            </w:r>
            <w:r w:rsidR="00132CC4">
              <w:rPr>
                <w:rFonts w:hint="cs"/>
                <w:b/>
                <w:bCs/>
                <w:position w:val="2"/>
                <w:rtl/>
              </w:rPr>
              <w:t>،</w:t>
            </w:r>
            <w:r w:rsidR="00C710EF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من</w:t>
            </w:r>
            <w:r w:rsidRPr="00797EBF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797EBF">
              <w:rPr>
                <w:b/>
                <w:bCs/>
                <w:position w:val="2"/>
                <w:lang w:val="fr-FR" w:bidi="ar-EG"/>
              </w:rPr>
              <w:t>3</w:t>
            </w:r>
            <w:r w:rsidR="00C710EF">
              <w:rPr>
                <w:b/>
                <w:bCs/>
                <w:position w:val="2"/>
                <w:lang w:val="fr-FR" w:bidi="ar-EG"/>
              </w:rPr>
              <w:t>0</w:t>
            </w:r>
            <w:r w:rsidR="00C710EF">
              <w:rPr>
                <w:rFonts w:hint="cs"/>
                <w:b/>
                <w:bCs/>
                <w:position w:val="2"/>
                <w:rtl/>
                <w:lang w:val="fr-FR" w:bidi="ar-EG"/>
              </w:rPr>
              <w:t xml:space="preserve"> نوفمبر إلى </w:t>
            </w:r>
            <w:r w:rsidR="00E47D46" w:rsidRPr="0000524C">
              <w:rPr>
                <w:b/>
                <w:bCs/>
                <w:position w:val="2"/>
                <w:lang w:val="fr-FR" w:bidi="ar-EG"/>
              </w:rPr>
              <w:t>11</w:t>
            </w:r>
            <w:r w:rsidRPr="00797EBF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ديسمبر </w:t>
            </w:r>
            <w:r w:rsidR="00C710EF">
              <w:rPr>
                <w:b/>
                <w:bCs/>
                <w:position w:val="2"/>
                <w:lang w:val="fr-FR" w:bidi="ar-EG"/>
              </w:rPr>
              <w:t>2020</w:t>
            </w:r>
          </w:p>
        </w:tc>
      </w:tr>
    </w:tbl>
    <w:p w14:paraId="591CDEAC" w14:textId="47A9CDF3" w:rsidR="00F16820" w:rsidRPr="00F07E92" w:rsidRDefault="00797EBF" w:rsidP="00E5660B">
      <w:pPr>
        <w:spacing w:before="480"/>
        <w:rPr>
          <w:rtl/>
          <w:lang w:bidi="ar-EG"/>
        </w:rPr>
      </w:pPr>
      <w:r w:rsidRPr="00F07E92">
        <w:rPr>
          <w:rFonts w:hint="cs"/>
          <w:rtl/>
          <w:lang w:bidi="ar-EG"/>
        </w:rPr>
        <w:t xml:space="preserve">يسر مكتب الاتصالات الراديوية بالاتحاد أن يدعو إدارتكم أو منظمتكم من خلال هذه الرسالة الإدارية المعممة، إلى حضور </w:t>
      </w:r>
      <w:r w:rsidRPr="00F07E92">
        <w:rPr>
          <w:rFonts w:hint="cs"/>
          <w:b/>
          <w:bCs/>
          <w:rtl/>
        </w:rPr>
        <w:t>الحلقة</w:t>
      </w:r>
      <w:r w:rsidR="005E2476" w:rsidRPr="00F07E92">
        <w:rPr>
          <w:rFonts w:hint="eastAsia"/>
          <w:b/>
          <w:bCs/>
          <w:rtl/>
        </w:rPr>
        <w:t> </w:t>
      </w:r>
      <w:r w:rsidRPr="00F07E92">
        <w:rPr>
          <w:rFonts w:hint="cs"/>
          <w:b/>
          <w:bCs/>
          <w:rtl/>
        </w:rPr>
        <w:t xml:space="preserve">الدراسية العالمية للاتصالات الراديوية لعام </w:t>
      </w:r>
      <w:r w:rsidR="00C710EF" w:rsidRPr="00F07E92">
        <w:rPr>
          <w:b/>
          <w:bCs/>
          <w:lang w:val="fr-FR"/>
        </w:rPr>
        <w:t>2020</w:t>
      </w:r>
      <w:r w:rsidRPr="00F07E92">
        <w:rPr>
          <w:rFonts w:hint="cs"/>
          <w:b/>
          <w:bCs/>
          <w:rtl/>
          <w:lang w:bidi="ar-EG"/>
        </w:rPr>
        <w:t xml:space="preserve"> </w:t>
      </w:r>
      <w:r w:rsidRPr="00F07E92">
        <w:rPr>
          <w:b/>
          <w:bCs/>
          <w:lang w:val="fr-FR"/>
        </w:rPr>
        <w:t>(WRS-</w:t>
      </w:r>
      <w:r w:rsidR="0072097B" w:rsidRPr="00F07E92">
        <w:rPr>
          <w:b/>
          <w:bCs/>
          <w:lang w:val="fr-FR"/>
        </w:rPr>
        <w:t>20</w:t>
      </w:r>
      <w:r w:rsidRPr="00F07E92">
        <w:rPr>
          <w:b/>
          <w:bCs/>
          <w:lang w:val="fr-FR"/>
        </w:rPr>
        <w:t>)</w:t>
      </w:r>
      <w:r w:rsidR="00035B50" w:rsidRPr="00F07E92">
        <w:rPr>
          <w:rFonts w:hint="cs"/>
          <w:b/>
          <w:bCs/>
          <w:rtl/>
          <w:lang w:val="fr-FR"/>
        </w:rPr>
        <w:t xml:space="preserve"> التي ينظمها الاتحاد</w:t>
      </w:r>
      <w:r w:rsidR="00EF2CA0" w:rsidRPr="00F07E92">
        <w:rPr>
          <w:rFonts w:hint="cs"/>
          <w:rtl/>
          <w:lang w:bidi="ar-EG"/>
        </w:rPr>
        <w:t xml:space="preserve">. </w:t>
      </w:r>
      <w:r w:rsidR="00EF2CA0" w:rsidRPr="00F07E92">
        <w:rPr>
          <w:color w:val="000000"/>
          <w:rtl/>
        </w:rPr>
        <w:t xml:space="preserve">ونظراً إلى استمرار الظروف الاستثنائية </w:t>
      </w:r>
      <w:r w:rsidR="00EF2CA0" w:rsidRPr="00F07E92">
        <w:rPr>
          <w:rFonts w:hint="cs"/>
          <w:color w:val="000000"/>
          <w:rtl/>
        </w:rPr>
        <w:t xml:space="preserve">والشواغل العالمية </w:t>
      </w:r>
      <w:r w:rsidR="00EF2CA0" w:rsidRPr="00F07E92">
        <w:rPr>
          <w:color w:val="000000"/>
          <w:rtl/>
        </w:rPr>
        <w:t>الناجمة عن تفشي فيروس كورونا</w:t>
      </w:r>
      <w:r w:rsidR="00EF2CA0" w:rsidRPr="00F07E92">
        <w:rPr>
          <w:rFonts w:hint="cs"/>
          <w:color w:val="000000"/>
          <w:rtl/>
        </w:rPr>
        <w:t xml:space="preserve"> </w:t>
      </w:r>
      <w:r w:rsidR="00EF2CA0" w:rsidRPr="0000524C">
        <w:rPr>
          <w:color w:val="000000"/>
          <w:lang w:val="fr-FR"/>
        </w:rPr>
        <w:t>(COVID-19)</w:t>
      </w:r>
      <w:r w:rsidR="00EF2CA0" w:rsidRPr="00F07E92">
        <w:rPr>
          <w:color w:val="000000"/>
          <w:rtl/>
        </w:rPr>
        <w:t>،</w:t>
      </w:r>
      <w:r w:rsidRPr="00F07E92">
        <w:rPr>
          <w:rFonts w:hint="cs"/>
          <w:rtl/>
          <w:lang w:bidi="ar-EG"/>
        </w:rPr>
        <w:t xml:space="preserve"> </w:t>
      </w:r>
      <w:r w:rsidR="00EF2CA0" w:rsidRPr="00F07E92">
        <w:rPr>
          <w:rFonts w:hint="cs"/>
          <w:rtl/>
          <w:lang w:bidi="ar-EG"/>
        </w:rPr>
        <w:t>ستُعقد الحلقة</w:t>
      </w:r>
      <w:r w:rsidR="00183DE4" w:rsidRPr="00F07E92">
        <w:rPr>
          <w:rFonts w:hint="cs"/>
          <w:rtl/>
        </w:rPr>
        <w:t xml:space="preserve"> الدراسية</w:t>
      </w:r>
      <w:r w:rsidR="00EF2CA0" w:rsidRPr="00F07E92">
        <w:rPr>
          <w:rFonts w:hint="cs"/>
          <w:rtl/>
          <w:lang w:bidi="ar-EG"/>
        </w:rPr>
        <w:t xml:space="preserve"> بشكل افتراضي بالكامل (مشاركة عن بُعد فقط) على مدى أسبوعين في الفترة من </w:t>
      </w:r>
      <w:r w:rsidR="00EF2CA0" w:rsidRPr="0000524C">
        <w:rPr>
          <w:lang w:val="fr-FR" w:bidi="ar-EG"/>
        </w:rPr>
        <w:t>30</w:t>
      </w:r>
      <w:r w:rsidR="00EF2CA0" w:rsidRPr="00F07E92">
        <w:rPr>
          <w:rFonts w:hint="cs"/>
          <w:rtl/>
          <w:lang w:bidi="ar-EG"/>
        </w:rPr>
        <w:t xml:space="preserve"> نوفمبر إلى </w:t>
      </w:r>
      <w:r w:rsidR="00EF2CA0" w:rsidRPr="0000524C">
        <w:rPr>
          <w:lang w:val="fr-FR" w:bidi="ar-EG"/>
        </w:rPr>
        <w:t>11</w:t>
      </w:r>
      <w:r w:rsidR="00EF2CA0" w:rsidRPr="00F07E92">
        <w:rPr>
          <w:rFonts w:hint="cs"/>
          <w:rtl/>
          <w:lang w:bidi="ar-EG"/>
        </w:rPr>
        <w:t xml:space="preserve"> ديسمبر </w:t>
      </w:r>
      <w:r w:rsidR="00EF2CA0" w:rsidRPr="0000524C">
        <w:rPr>
          <w:lang w:val="fr-FR" w:bidi="ar-EG"/>
        </w:rPr>
        <w:t>2020</w:t>
      </w:r>
      <w:r w:rsidR="00EF2CA0" w:rsidRPr="00F07E92">
        <w:rPr>
          <w:rFonts w:hint="cs"/>
          <w:rtl/>
          <w:lang w:bidi="ar-EG"/>
        </w:rPr>
        <w:t>.</w:t>
      </w:r>
      <w:r w:rsidR="00EF2CA0" w:rsidRPr="00F07E92">
        <w:rPr>
          <w:rFonts w:hint="cs"/>
          <w:rtl/>
        </w:rPr>
        <w:t xml:space="preserve"> وسيتم </w:t>
      </w:r>
      <w:r w:rsidR="00183DE4" w:rsidRPr="00F07E92">
        <w:rPr>
          <w:rFonts w:hint="cs"/>
          <w:rtl/>
        </w:rPr>
        <w:t xml:space="preserve">تنظيم </w:t>
      </w:r>
      <w:r w:rsidR="00EF2CA0" w:rsidRPr="00F07E92">
        <w:rPr>
          <w:rFonts w:hint="cs"/>
          <w:rtl/>
        </w:rPr>
        <w:t>جلسات الحلقة مرتين كل يوم للسماح</w:t>
      </w:r>
      <w:r w:rsidR="00183DE4" w:rsidRPr="00F07E92">
        <w:rPr>
          <w:rFonts w:hint="cs"/>
          <w:rtl/>
        </w:rPr>
        <w:t xml:space="preserve"> بمشاركة ا</w:t>
      </w:r>
      <w:r w:rsidR="00EF2CA0" w:rsidRPr="00F07E92">
        <w:rPr>
          <w:rFonts w:hint="cs"/>
          <w:rtl/>
        </w:rPr>
        <w:t xml:space="preserve">لمشاركين من المناطق الزمنية المختلفة. </w:t>
      </w:r>
    </w:p>
    <w:p w14:paraId="18D9B1F8" w14:textId="0E5AC430" w:rsidR="00FE1C0C" w:rsidRPr="00D72EDB" w:rsidRDefault="00FE1C0C" w:rsidP="00FE1C0C">
      <w:pPr>
        <w:rPr>
          <w:rtl/>
          <w:lang w:bidi="ar-EG"/>
        </w:rPr>
      </w:pPr>
      <w:r w:rsidRPr="00D72EDB">
        <w:rPr>
          <w:rFonts w:hint="cs"/>
          <w:rtl/>
          <w:lang w:bidi="ar-EG"/>
        </w:rPr>
        <w:t xml:space="preserve">وينظم الاتحاد الحلقات الدراسية العالمية للاتصالات الراديوية </w:t>
      </w:r>
      <w:r w:rsidRPr="00D72EDB">
        <w:rPr>
          <w:lang w:bidi="ar-EG"/>
        </w:rPr>
        <w:t>(WRS)</w:t>
      </w:r>
      <w:r w:rsidRPr="00D72EDB">
        <w:rPr>
          <w:rtl/>
          <w:lang w:bidi="ar-EG"/>
        </w:rPr>
        <w:t xml:space="preserve"> كل سنتين، </w:t>
      </w:r>
      <w:r w:rsidRPr="00D72EDB">
        <w:rPr>
          <w:rFonts w:hint="cs"/>
          <w:rtl/>
          <w:lang w:bidi="ar-EG"/>
        </w:rPr>
        <w:t xml:space="preserve">وهي مكملة لدورة الحلقات الدراسية الإقليمية للاتصالات الراديوية </w:t>
      </w:r>
      <w:r w:rsidRPr="00D72EDB">
        <w:rPr>
          <w:lang w:val="en-GB" w:bidi="ar-EG"/>
        </w:rPr>
        <w:t>(RRS)</w:t>
      </w:r>
      <w:r w:rsidRPr="00D72EDB">
        <w:rPr>
          <w:rFonts w:hint="cs"/>
          <w:rtl/>
          <w:lang w:bidi="ar-EG"/>
        </w:rPr>
        <w:t>.</w:t>
      </w:r>
      <w:r w:rsidRPr="00D72EDB">
        <w:rPr>
          <w:rtl/>
          <w:lang w:bidi="ar-EG"/>
        </w:rPr>
        <w:t xml:space="preserve"> </w:t>
      </w:r>
      <w:r w:rsidRPr="00D72EDB">
        <w:rPr>
          <w:rFonts w:hint="cs"/>
          <w:rtl/>
          <w:lang w:bidi="ar-EG"/>
        </w:rPr>
        <w:t>و</w:t>
      </w:r>
      <w:r w:rsidRPr="00D72EDB">
        <w:rPr>
          <w:rtl/>
          <w:lang w:bidi="ar-EG"/>
        </w:rPr>
        <w:t>تتناول</w:t>
      </w:r>
      <w:r w:rsidRPr="00D72EDB">
        <w:rPr>
          <w:rFonts w:hint="cs"/>
          <w:rtl/>
          <w:lang w:bidi="ar-EG"/>
        </w:rPr>
        <w:t xml:space="preserve"> الحلقات الدراسية العالمية </w:t>
      </w:r>
      <w:r w:rsidRPr="00D72EDB">
        <w:rPr>
          <w:rtl/>
          <w:lang w:bidi="ar-EG"/>
        </w:rPr>
        <w:t xml:space="preserve">استعمال طيف الترددات الراديوية والمدارات </w:t>
      </w:r>
      <w:proofErr w:type="spellStart"/>
      <w:r w:rsidRPr="00D72EDB">
        <w:rPr>
          <w:rtl/>
          <w:lang w:bidi="ar-EG"/>
        </w:rPr>
        <w:t>الساتلية</w:t>
      </w:r>
      <w:proofErr w:type="spellEnd"/>
      <w:r w:rsidRPr="00D72EDB">
        <w:rPr>
          <w:rtl/>
          <w:lang w:bidi="ar-EG"/>
        </w:rPr>
        <w:t>، كما</w:t>
      </w:r>
      <w:r w:rsidR="009D26D5">
        <w:rPr>
          <w:rFonts w:hint="cs"/>
          <w:rtl/>
          <w:lang w:bidi="ar-EG"/>
        </w:rPr>
        <w:t> </w:t>
      </w:r>
      <w:r w:rsidRPr="00D72EDB">
        <w:rPr>
          <w:rtl/>
          <w:lang w:bidi="ar-EG"/>
        </w:rPr>
        <w:t>تتناول بصورة خاصة تطبيق أحكام لوائح الراديو</w:t>
      </w:r>
      <w:r w:rsidRPr="00D72EDB">
        <w:rPr>
          <w:rFonts w:hint="cs"/>
          <w:rtl/>
          <w:lang w:bidi="ar-EG"/>
        </w:rPr>
        <w:t xml:space="preserve"> الصادرة عن الاتحاد.</w:t>
      </w:r>
    </w:p>
    <w:p w14:paraId="0F610A6D" w14:textId="2CAA7116" w:rsidR="00FE1C0C" w:rsidRDefault="00FE1C0C" w:rsidP="00FE1C0C">
      <w:pPr>
        <w:rPr>
          <w:rtl/>
          <w:lang w:bidi="ar-EG"/>
        </w:rPr>
      </w:pPr>
      <w:r w:rsidRPr="003C4CE4">
        <w:rPr>
          <w:rFonts w:hint="cs"/>
          <w:rtl/>
        </w:rPr>
        <w:t>وستُنشر المعلومات التفصيلية عن الحلقة الدراسية العالمية</w:t>
      </w:r>
      <w:r w:rsidR="00AC7387">
        <w:rPr>
          <w:rFonts w:hint="cs"/>
          <w:rtl/>
        </w:rPr>
        <w:t xml:space="preserve"> </w:t>
      </w:r>
      <w:r w:rsidRPr="003C4CE4">
        <w:rPr>
          <w:rFonts w:hint="cs"/>
          <w:rtl/>
        </w:rPr>
        <w:t xml:space="preserve">لعام </w:t>
      </w:r>
      <w:r w:rsidR="003C4CE4" w:rsidRPr="003C4CE4">
        <w:rPr>
          <w:lang w:val="en-GB" w:bidi="ar-EG"/>
        </w:rPr>
        <w:t>2020</w:t>
      </w:r>
      <w:r w:rsidRPr="003C4CE4">
        <w:rPr>
          <w:rFonts w:hint="cs"/>
          <w:rtl/>
        </w:rPr>
        <w:t xml:space="preserve"> في </w:t>
      </w:r>
      <w:r w:rsidR="009D26D5">
        <w:rPr>
          <w:rFonts w:hint="cs"/>
          <w:rtl/>
        </w:rPr>
        <w:t>الموقع</w:t>
      </w:r>
      <w:r w:rsidRPr="003C4CE4">
        <w:rPr>
          <w:rtl/>
          <w:lang w:bidi="ar-EG"/>
        </w:rPr>
        <w:t xml:space="preserve"> </w:t>
      </w:r>
      <w:r w:rsidRPr="003C4CE4">
        <w:rPr>
          <w:rFonts w:hint="cs"/>
          <w:rtl/>
          <w:lang w:bidi="ar-EG"/>
        </w:rPr>
        <w:t>ال</w:t>
      </w:r>
      <w:r w:rsidRPr="003C4CE4">
        <w:rPr>
          <w:rtl/>
          <w:lang w:bidi="ar-EG"/>
        </w:rPr>
        <w:t>إلكتروني</w:t>
      </w:r>
      <w:r w:rsidRPr="003C4CE4">
        <w:rPr>
          <w:rFonts w:hint="cs"/>
          <w:rtl/>
          <w:lang w:bidi="ar-EG"/>
        </w:rPr>
        <w:t xml:space="preserve"> التالي</w:t>
      </w:r>
      <w:r w:rsidRPr="003C4CE4">
        <w:rPr>
          <w:rtl/>
          <w:lang w:bidi="ar-EG"/>
        </w:rPr>
        <w:t xml:space="preserve"> للحدث</w:t>
      </w:r>
      <w:r w:rsidR="003C4CE4" w:rsidRPr="003C4CE4">
        <w:rPr>
          <w:rFonts w:hint="cs"/>
          <w:rtl/>
          <w:lang w:bidi="ar-EG"/>
        </w:rPr>
        <w:t xml:space="preserve"> </w:t>
      </w:r>
      <w:hyperlink r:id="rId8" w:history="1">
        <w:r w:rsidR="003C4CE4" w:rsidRPr="003C4CE4">
          <w:rPr>
            <w:rStyle w:val="Hyperlink"/>
            <w:szCs w:val="24"/>
            <w:lang w:eastAsia="en-GB"/>
          </w:rPr>
          <w:t>http://www.itu.int/go/WRS-20</w:t>
        </w:r>
      </w:hyperlink>
      <w:r w:rsidR="003C4CE4" w:rsidRPr="003C4CE4">
        <w:rPr>
          <w:rFonts w:hint="cs"/>
          <w:rtl/>
          <w:lang w:bidi="ar-EG"/>
        </w:rPr>
        <w:t xml:space="preserve"> </w:t>
      </w:r>
      <w:r w:rsidR="00D73485">
        <w:rPr>
          <w:rFonts w:hint="cs"/>
          <w:rtl/>
          <w:lang w:bidi="ar-EG"/>
        </w:rPr>
        <w:t>فور تيسرها.</w:t>
      </w:r>
    </w:p>
    <w:p w14:paraId="78ACAECA" w14:textId="77777777" w:rsidR="00BA3618" w:rsidRPr="00D72EDB" w:rsidRDefault="00BA3618" w:rsidP="0072097B">
      <w:pPr>
        <w:pStyle w:val="Headingb"/>
        <w:rPr>
          <w:rtl/>
        </w:rPr>
      </w:pPr>
      <w:r w:rsidRPr="00D72EDB">
        <w:rPr>
          <w:rFonts w:hint="cs"/>
          <w:rtl/>
        </w:rPr>
        <w:t>البرنامج</w:t>
      </w:r>
    </w:p>
    <w:p w14:paraId="13BA83AE" w14:textId="40777790" w:rsidR="00BA3618" w:rsidRPr="00D72EDB" w:rsidRDefault="00BA3618" w:rsidP="00BA3618">
      <w:pPr>
        <w:rPr>
          <w:rtl/>
          <w:lang w:bidi="ar-EG"/>
        </w:rPr>
      </w:pPr>
      <w:r w:rsidRPr="00D72EDB">
        <w:rPr>
          <w:rFonts w:hint="cs"/>
          <w:rtl/>
          <w:lang w:bidi="ar-EG"/>
        </w:rPr>
        <w:t>ستُنظّم الحلقة الدراسية العالمية</w:t>
      </w:r>
      <w:r w:rsidR="00AC7387">
        <w:rPr>
          <w:rFonts w:hint="cs"/>
          <w:rtl/>
          <w:lang w:bidi="ar-EG"/>
        </w:rPr>
        <w:t xml:space="preserve"> </w:t>
      </w:r>
      <w:r w:rsidRPr="00D72EDB">
        <w:rPr>
          <w:rFonts w:hint="cs"/>
          <w:rtl/>
          <w:lang w:bidi="ar-EG"/>
        </w:rPr>
        <w:t xml:space="preserve">لعام </w:t>
      </w:r>
      <w:r w:rsidR="00D73485">
        <w:rPr>
          <w:lang w:bidi="ar-EG"/>
        </w:rPr>
        <w:t>2020</w:t>
      </w:r>
      <w:r w:rsidRPr="00D72EDB">
        <w:rPr>
          <w:rFonts w:hint="cs"/>
          <w:rtl/>
          <w:lang w:bidi="ar-EG"/>
        </w:rPr>
        <w:t xml:space="preserve"> في جزأين</w:t>
      </w:r>
      <w:r w:rsidR="00E43F65">
        <w:rPr>
          <w:rFonts w:hint="cs"/>
          <w:rtl/>
          <w:lang w:bidi="ar-EG"/>
        </w:rPr>
        <w:t>:</w:t>
      </w:r>
    </w:p>
    <w:p w14:paraId="755A6D45" w14:textId="086FBECA" w:rsidR="00BA3618" w:rsidRPr="00A10839" w:rsidRDefault="00D73485" w:rsidP="0079527F">
      <w:pPr>
        <w:pStyle w:val="Heading1"/>
        <w:tabs>
          <w:tab w:val="clear" w:pos="794"/>
          <w:tab w:val="left" w:pos="1134"/>
        </w:tabs>
        <w:ind w:left="1134" w:hanging="1134"/>
        <w:jc w:val="left"/>
        <w:rPr>
          <w:spacing w:val="6"/>
          <w:sz w:val="22"/>
          <w:szCs w:val="22"/>
          <w:rtl/>
        </w:rPr>
      </w:pPr>
      <w:r w:rsidRPr="00A10839">
        <w:rPr>
          <w:spacing w:val="6"/>
          <w:sz w:val="22"/>
          <w:szCs w:val="22"/>
          <w:rtl/>
          <w:lang w:bidi="ar-EG"/>
        </w:rPr>
        <w:t xml:space="preserve">الجزء </w:t>
      </w:r>
      <w:r w:rsidR="00BA3618" w:rsidRPr="00A10839">
        <w:rPr>
          <w:spacing w:val="6"/>
          <w:sz w:val="22"/>
          <w:szCs w:val="22"/>
        </w:rPr>
        <w:t>1</w:t>
      </w:r>
      <w:r w:rsidRPr="00A10839">
        <w:rPr>
          <w:spacing w:val="6"/>
          <w:sz w:val="22"/>
          <w:szCs w:val="22"/>
          <w:rtl/>
        </w:rPr>
        <w:t>:</w:t>
      </w:r>
      <w:r w:rsidR="00BA3618" w:rsidRPr="00A10839">
        <w:rPr>
          <w:spacing w:val="6"/>
          <w:sz w:val="22"/>
          <w:szCs w:val="22"/>
          <w:rtl/>
        </w:rPr>
        <w:tab/>
        <w:t xml:space="preserve">الجلسات العامة للحلقة الدراسية العالمية للاتصالات الراديوية لعام </w:t>
      </w:r>
      <w:r w:rsidR="009F5069" w:rsidRPr="00A10839">
        <w:rPr>
          <w:spacing w:val="6"/>
          <w:sz w:val="22"/>
          <w:szCs w:val="22"/>
        </w:rPr>
        <w:t>2020</w:t>
      </w:r>
      <w:r w:rsidR="00BA3618" w:rsidRPr="00A10839">
        <w:rPr>
          <w:spacing w:val="6"/>
          <w:sz w:val="22"/>
          <w:szCs w:val="22"/>
          <w:rtl/>
        </w:rPr>
        <w:t xml:space="preserve"> </w:t>
      </w:r>
      <w:r w:rsidR="00BA3618" w:rsidRPr="00A10839">
        <w:rPr>
          <w:spacing w:val="6"/>
          <w:sz w:val="22"/>
          <w:szCs w:val="22"/>
        </w:rPr>
        <w:t>(WRS-</w:t>
      </w:r>
      <w:r w:rsidR="009F5069" w:rsidRPr="00A10839">
        <w:rPr>
          <w:spacing w:val="6"/>
          <w:sz w:val="22"/>
          <w:szCs w:val="22"/>
        </w:rPr>
        <w:t>20</w:t>
      </w:r>
      <w:r w:rsidR="00BA3618" w:rsidRPr="00A10839">
        <w:rPr>
          <w:spacing w:val="6"/>
          <w:sz w:val="22"/>
          <w:szCs w:val="22"/>
        </w:rPr>
        <w:t>)</w:t>
      </w:r>
      <w:r w:rsidR="0079527F">
        <w:rPr>
          <w:spacing w:val="6"/>
          <w:sz w:val="22"/>
          <w:szCs w:val="22"/>
          <w:rtl/>
        </w:rPr>
        <w:br/>
      </w:r>
      <w:r w:rsidR="00BA3618" w:rsidRPr="00A10839">
        <w:rPr>
          <w:spacing w:val="6"/>
          <w:sz w:val="22"/>
          <w:szCs w:val="22"/>
          <w:rtl/>
        </w:rPr>
        <w:t>(</w:t>
      </w:r>
      <w:r w:rsidR="000E2FE4" w:rsidRPr="00A10839">
        <w:rPr>
          <w:spacing w:val="6"/>
          <w:sz w:val="22"/>
          <w:szCs w:val="22"/>
        </w:rPr>
        <w:t>30</w:t>
      </w:r>
      <w:r w:rsidR="009F5069" w:rsidRPr="00A10839">
        <w:rPr>
          <w:rFonts w:hint="eastAsia"/>
          <w:spacing w:val="6"/>
          <w:sz w:val="22"/>
          <w:szCs w:val="22"/>
          <w:rtl/>
          <w:lang w:bidi="ar-EG"/>
        </w:rPr>
        <w:t> </w:t>
      </w:r>
      <w:r w:rsidR="000E2FE4" w:rsidRPr="00A10839">
        <w:rPr>
          <w:spacing w:val="6"/>
          <w:sz w:val="22"/>
          <w:szCs w:val="22"/>
          <w:rtl/>
          <w:lang w:bidi="ar-EG"/>
        </w:rPr>
        <w:t xml:space="preserve">نوفمبر - </w:t>
      </w:r>
      <w:r w:rsidR="00E43F65" w:rsidRPr="00A10839">
        <w:rPr>
          <w:spacing w:val="6"/>
          <w:sz w:val="22"/>
          <w:szCs w:val="22"/>
          <w:lang w:bidi="ar-EG"/>
        </w:rPr>
        <w:t>4</w:t>
      </w:r>
      <w:r w:rsidR="00BA3618" w:rsidRPr="00A10839">
        <w:rPr>
          <w:spacing w:val="6"/>
          <w:sz w:val="22"/>
          <w:szCs w:val="22"/>
          <w:rtl/>
        </w:rPr>
        <w:t xml:space="preserve"> ديسمبر</w:t>
      </w:r>
      <w:r w:rsidR="00E43F65" w:rsidRPr="00A10839">
        <w:rPr>
          <w:spacing w:val="6"/>
          <w:sz w:val="22"/>
          <w:szCs w:val="22"/>
          <w:rtl/>
          <w:lang w:bidi="ar-EG"/>
        </w:rPr>
        <w:t xml:space="preserve"> </w:t>
      </w:r>
      <w:r w:rsidR="00E43F65" w:rsidRPr="00A10839">
        <w:rPr>
          <w:spacing w:val="6"/>
          <w:sz w:val="22"/>
          <w:szCs w:val="22"/>
          <w:lang w:bidi="ar-EG"/>
        </w:rPr>
        <w:t>2020</w:t>
      </w:r>
      <w:r w:rsidR="00BA3618" w:rsidRPr="00A10839">
        <w:rPr>
          <w:spacing w:val="6"/>
          <w:sz w:val="22"/>
          <w:szCs w:val="22"/>
          <w:rtl/>
        </w:rPr>
        <w:t>)</w:t>
      </w:r>
    </w:p>
    <w:p w14:paraId="291EDFB6" w14:textId="3156E68C" w:rsidR="00BA3618" w:rsidRPr="00747919" w:rsidRDefault="00BA3618" w:rsidP="00BA3618">
      <w:pPr>
        <w:rPr>
          <w:rtl/>
          <w:lang w:bidi="ar-EG"/>
        </w:rPr>
      </w:pPr>
      <w:r w:rsidRPr="00747919">
        <w:rPr>
          <w:rFonts w:hint="cs"/>
          <w:rtl/>
        </w:rPr>
        <w:t>ستتناول</w:t>
      </w:r>
      <w:r w:rsidR="00132CC4" w:rsidRPr="00747919">
        <w:rPr>
          <w:rFonts w:hint="cs"/>
          <w:rtl/>
        </w:rPr>
        <w:t xml:space="preserve"> الجلسات العامة للحلقة الدراسية</w:t>
      </w:r>
      <w:r w:rsidRPr="00747919">
        <w:rPr>
          <w:rFonts w:hint="cs"/>
          <w:rtl/>
        </w:rPr>
        <w:t xml:space="preserve"> مسائل عامة متعلقة بالاتصالات الراديوية وتطبيق</w:t>
      </w:r>
      <w:r w:rsidRPr="00747919">
        <w:rPr>
          <w:rtl/>
        </w:rPr>
        <w:t xml:space="preserve"> لوائح الراديو</w:t>
      </w:r>
      <w:r w:rsidRPr="00747919">
        <w:rPr>
          <w:rFonts w:hint="cs"/>
          <w:rtl/>
        </w:rPr>
        <w:t xml:space="preserve"> الصادرة عن الاتحاد واتجاهات خدمات الاتصالات الراديوية المختلفة</w:t>
      </w:r>
      <w:r w:rsidRPr="00747919">
        <w:rPr>
          <w:rFonts w:hint="cs"/>
          <w:b/>
          <w:bCs/>
          <w:rtl/>
        </w:rPr>
        <w:t>.</w:t>
      </w:r>
      <w:r w:rsidRPr="00747919">
        <w:rPr>
          <w:rFonts w:hint="cs"/>
          <w:rtl/>
        </w:rPr>
        <w:t xml:space="preserve"> وستشمل أيضاً التعريف بأنشطة </w:t>
      </w:r>
      <w:r w:rsidR="00132CC4" w:rsidRPr="00747919">
        <w:rPr>
          <w:rFonts w:hint="cs"/>
          <w:rtl/>
        </w:rPr>
        <w:t xml:space="preserve">وأعمال </w:t>
      </w:r>
      <w:r w:rsidRPr="00747919">
        <w:rPr>
          <w:rFonts w:hint="cs"/>
          <w:rtl/>
        </w:rPr>
        <w:t xml:space="preserve">لجان دراسات قطاع الاتصالات الراديوية </w:t>
      </w:r>
      <w:r w:rsidR="0016797B" w:rsidRPr="00747919">
        <w:rPr>
          <w:rFonts w:hint="cs"/>
          <w:rtl/>
        </w:rPr>
        <w:t xml:space="preserve">ولجنة لوائح الراديو </w:t>
      </w:r>
      <w:r w:rsidRPr="00747919">
        <w:rPr>
          <w:rFonts w:hint="cs"/>
          <w:rtl/>
        </w:rPr>
        <w:t xml:space="preserve">وجمعيات الاتصالات الراديوية </w:t>
      </w:r>
      <w:r w:rsidRPr="00747919">
        <w:rPr>
          <w:lang w:bidi="ar-EG"/>
        </w:rPr>
        <w:t>(RA)</w:t>
      </w:r>
      <w:r w:rsidRPr="00747919">
        <w:rPr>
          <w:rFonts w:hint="cs"/>
          <w:rtl/>
          <w:lang w:bidi="ar-EG"/>
        </w:rPr>
        <w:t xml:space="preserve"> والمؤتمرات العالمية للاتصالات الراديوية </w:t>
      </w:r>
      <w:r w:rsidRPr="00747919">
        <w:rPr>
          <w:lang w:bidi="ar-EG"/>
        </w:rPr>
        <w:t>(WRC)</w:t>
      </w:r>
      <w:r w:rsidRPr="00747919">
        <w:rPr>
          <w:rFonts w:hint="cs"/>
          <w:rtl/>
          <w:lang w:bidi="ar-EG"/>
        </w:rPr>
        <w:t xml:space="preserve"> مع </w:t>
      </w:r>
      <w:r w:rsidR="00132CC4" w:rsidRPr="00747919">
        <w:rPr>
          <w:rFonts w:hint="cs"/>
          <w:rtl/>
          <w:lang w:bidi="ar-EG"/>
        </w:rPr>
        <w:t>التركيز على نتائج</w:t>
      </w:r>
      <w:r w:rsidR="00F038F4" w:rsidRPr="00747919">
        <w:rPr>
          <w:rFonts w:hint="cs"/>
          <w:rtl/>
          <w:lang w:bidi="ar-EG"/>
        </w:rPr>
        <w:t xml:space="preserve"> المؤتمر</w:t>
      </w:r>
      <w:r w:rsidRPr="00747919">
        <w:rPr>
          <w:rFonts w:hint="cs"/>
          <w:rtl/>
          <w:lang w:bidi="ar-EG"/>
        </w:rPr>
        <w:t xml:space="preserve"> العالمي للاتصالات الراديوية لعام </w:t>
      </w:r>
      <w:r w:rsidRPr="00747919">
        <w:rPr>
          <w:lang w:bidi="ar-EG"/>
        </w:rPr>
        <w:t>2019</w:t>
      </w:r>
      <w:r w:rsidRPr="00747919">
        <w:rPr>
          <w:rFonts w:hint="cs"/>
          <w:rtl/>
          <w:lang w:bidi="ar-EG"/>
        </w:rPr>
        <w:t>.</w:t>
      </w:r>
    </w:p>
    <w:p w14:paraId="6DD74912" w14:textId="57AB7677" w:rsidR="00A27794" w:rsidRPr="00652B82" w:rsidRDefault="00A27794" w:rsidP="00652323">
      <w:pPr>
        <w:pStyle w:val="Heading1"/>
        <w:keepNext w:val="0"/>
        <w:keepLines w:val="0"/>
        <w:tabs>
          <w:tab w:val="clear" w:pos="794"/>
          <w:tab w:val="left" w:pos="1134"/>
        </w:tabs>
        <w:spacing w:before="120"/>
        <w:ind w:left="0" w:firstLine="0"/>
        <w:rPr>
          <w:spacing w:val="4"/>
          <w:sz w:val="22"/>
          <w:szCs w:val="22"/>
          <w:rtl/>
        </w:rPr>
      </w:pPr>
      <w:r w:rsidRPr="00652B82">
        <w:rPr>
          <w:spacing w:val="4"/>
          <w:sz w:val="22"/>
          <w:szCs w:val="22"/>
          <w:rtl/>
        </w:rPr>
        <w:t xml:space="preserve">نظراً إلى أن الحلقة الدراسية العالمية للاتصالات الراديوية لعام </w:t>
      </w:r>
      <w:r w:rsidRPr="00652B82">
        <w:rPr>
          <w:spacing w:val="4"/>
          <w:sz w:val="22"/>
          <w:szCs w:val="22"/>
        </w:rPr>
        <w:t>2020</w:t>
      </w:r>
      <w:r w:rsidRPr="00652B82">
        <w:rPr>
          <w:spacing w:val="4"/>
          <w:sz w:val="22"/>
          <w:szCs w:val="22"/>
          <w:rtl/>
        </w:rPr>
        <w:t xml:space="preserve"> </w:t>
      </w:r>
      <w:r w:rsidR="00A022BE" w:rsidRPr="00652B82">
        <w:rPr>
          <w:spacing w:val="4"/>
          <w:sz w:val="22"/>
          <w:szCs w:val="22"/>
          <w:rtl/>
        </w:rPr>
        <w:t xml:space="preserve">ستُعقد كحدث </w:t>
      </w:r>
      <w:r w:rsidRPr="00652B82">
        <w:rPr>
          <w:spacing w:val="4"/>
          <w:sz w:val="22"/>
          <w:szCs w:val="22"/>
          <w:rtl/>
        </w:rPr>
        <w:t>افتراضي بالكامل، ستكون المشاركة في الجلسات العامة مفتوحة للجميع</w:t>
      </w:r>
      <w:r w:rsidR="00797871" w:rsidRPr="00652B82">
        <w:rPr>
          <w:spacing w:val="4"/>
          <w:sz w:val="22"/>
          <w:szCs w:val="22"/>
          <w:rtl/>
        </w:rPr>
        <w:t>.</w:t>
      </w:r>
    </w:p>
    <w:p w14:paraId="20791579" w14:textId="21394FEB" w:rsidR="00BA3618" w:rsidRPr="000C5431" w:rsidRDefault="00D73485" w:rsidP="00F4226D">
      <w:pPr>
        <w:pStyle w:val="Heading1"/>
        <w:tabs>
          <w:tab w:val="clear" w:pos="794"/>
          <w:tab w:val="left" w:pos="1134"/>
        </w:tabs>
        <w:ind w:left="1134" w:hanging="1134"/>
        <w:rPr>
          <w:sz w:val="22"/>
          <w:szCs w:val="22"/>
          <w:rtl/>
          <w:lang w:bidi="ar-EG"/>
        </w:rPr>
      </w:pPr>
      <w:r w:rsidRPr="000C5431">
        <w:rPr>
          <w:sz w:val="22"/>
          <w:szCs w:val="22"/>
          <w:rtl/>
          <w:lang w:bidi="ar-EG"/>
        </w:rPr>
        <w:lastRenderedPageBreak/>
        <w:t xml:space="preserve">الجزء </w:t>
      </w:r>
      <w:r w:rsidR="00BA3618" w:rsidRPr="000C5431">
        <w:rPr>
          <w:sz w:val="22"/>
          <w:szCs w:val="22"/>
        </w:rPr>
        <w:t>2</w:t>
      </w:r>
      <w:r w:rsidRPr="000C5431">
        <w:rPr>
          <w:sz w:val="22"/>
          <w:szCs w:val="22"/>
          <w:rtl/>
        </w:rPr>
        <w:t>:</w:t>
      </w:r>
      <w:r w:rsidR="00BA3618" w:rsidRPr="000C5431">
        <w:rPr>
          <w:sz w:val="22"/>
          <w:szCs w:val="22"/>
          <w:rtl/>
        </w:rPr>
        <w:tab/>
      </w:r>
      <w:r w:rsidR="00BA3618" w:rsidRPr="000C5431">
        <w:rPr>
          <w:spacing w:val="-2"/>
          <w:sz w:val="22"/>
          <w:szCs w:val="22"/>
          <w:rtl/>
        </w:rPr>
        <w:t xml:space="preserve">الحلقة الدراسية العالمية للاتصالات الراديوية لعام </w:t>
      </w:r>
      <w:r w:rsidR="00AF0452" w:rsidRPr="000C5431">
        <w:rPr>
          <w:spacing w:val="-2"/>
          <w:sz w:val="22"/>
          <w:szCs w:val="22"/>
          <w:rtl/>
          <w:lang w:val="en-GB"/>
        </w:rPr>
        <w:t>2020</w:t>
      </w:r>
      <w:r w:rsidR="00BA3618" w:rsidRPr="000C5431">
        <w:rPr>
          <w:spacing w:val="-2"/>
          <w:sz w:val="22"/>
          <w:szCs w:val="22"/>
          <w:rtl/>
        </w:rPr>
        <w:t xml:space="preserve"> </w:t>
      </w:r>
      <w:r w:rsidR="00B77B49">
        <w:rPr>
          <w:spacing w:val="-2"/>
          <w:sz w:val="22"/>
          <w:szCs w:val="22"/>
        </w:rPr>
        <w:t>(WRS-20)</w:t>
      </w:r>
      <w:r w:rsidR="00B77B49">
        <w:rPr>
          <w:rFonts w:hint="cs"/>
          <w:spacing w:val="-2"/>
          <w:sz w:val="22"/>
          <w:szCs w:val="22"/>
          <w:rtl/>
          <w:lang w:bidi="ar-EG"/>
        </w:rPr>
        <w:t xml:space="preserve"> </w:t>
      </w:r>
      <w:r w:rsidR="00BA3618" w:rsidRPr="000C5431">
        <w:rPr>
          <w:spacing w:val="-2"/>
          <w:sz w:val="22"/>
          <w:szCs w:val="22"/>
          <w:rtl/>
        </w:rPr>
        <w:t xml:space="preserve">- </w:t>
      </w:r>
      <w:r w:rsidRPr="000C5431">
        <w:rPr>
          <w:spacing w:val="-2"/>
          <w:sz w:val="22"/>
          <w:szCs w:val="22"/>
          <w:rtl/>
        </w:rPr>
        <w:t>ورش عمل تتناول خدمات الأرض والخدمات الفضائية</w:t>
      </w:r>
      <w:r w:rsidR="00BA3618" w:rsidRPr="000C5431">
        <w:rPr>
          <w:spacing w:val="-2"/>
          <w:sz w:val="22"/>
          <w:szCs w:val="22"/>
          <w:rtl/>
        </w:rPr>
        <w:t xml:space="preserve"> (</w:t>
      </w:r>
      <w:r w:rsidR="00E43F65" w:rsidRPr="000C5431">
        <w:rPr>
          <w:spacing w:val="-2"/>
          <w:sz w:val="22"/>
          <w:szCs w:val="22"/>
        </w:rPr>
        <w:t>11-7</w:t>
      </w:r>
      <w:r w:rsidR="00BA3618" w:rsidRPr="000C5431">
        <w:rPr>
          <w:spacing w:val="-2"/>
          <w:sz w:val="22"/>
          <w:szCs w:val="22"/>
          <w:rtl/>
        </w:rPr>
        <w:t xml:space="preserve"> ديسمبر</w:t>
      </w:r>
      <w:r w:rsidR="00E43F65" w:rsidRPr="000C5431">
        <w:rPr>
          <w:spacing w:val="-2"/>
          <w:sz w:val="22"/>
          <w:szCs w:val="22"/>
          <w:rtl/>
          <w:lang w:bidi="ar-EG"/>
        </w:rPr>
        <w:t xml:space="preserve"> </w:t>
      </w:r>
      <w:r w:rsidR="00E43F65" w:rsidRPr="000C5431">
        <w:rPr>
          <w:spacing w:val="-2"/>
          <w:sz w:val="22"/>
          <w:szCs w:val="22"/>
          <w:lang w:bidi="ar-EG"/>
        </w:rPr>
        <w:t>2020</w:t>
      </w:r>
      <w:r w:rsidR="00BA3618" w:rsidRPr="000C5431">
        <w:rPr>
          <w:spacing w:val="-2"/>
          <w:sz w:val="22"/>
          <w:szCs w:val="22"/>
          <w:rtl/>
        </w:rPr>
        <w:t>)</w:t>
      </w:r>
    </w:p>
    <w:p w14:paraId="603979F4" w14:textId="062371F9" w:rsidR="00BA3618" w:rsidRDefault="00F038F4" w:rsidP="00087E81">
      <w:pPr>
        <w:rPr>
          <w:rtl/>
          <w:lang w:bidi="ar-EG"/>
        </w:rPr>
      </w:pPr>
      <w:r w:rsidRPr="000C5431">
        <w:rPr>
          <w:rtl/>
        </w:rPr>
        <w:t xml:space="preserve">ستمكّن </w:t>
      </w:r>
      <w:r w:rsidR="00BA3618" w:rsidRPr="000C5431">
        <w:rPr>
          <w:rtl/>
        </w:rPr>
        <w:t>ورش العمل للحلقة الدراسية (جلسات متوازية للخدمات الفضائية وخدمات الأرض)</w:t>
      </w:r>
      <w:r w:rsidR="00BA3618" w:rsidRPr="009B587B">
        <w:rPr>
          <w:rFonts w:hint="cs"/>
          <w:b/>
          <w:bCs/>
          <w:rtl/>
        </w:rPr>
        <w:t xml:space="preserve"> </w:t>
      </w:r>
      <w:r w:rsidR="00BA3618" w:rsidRPr="00D72EDB">
        <w:rPr>
          <w:rtl/>
          <w:lang w:bidi="ar-EG"/>
        </w:rPr>
        <w:t xml:space="preserve">المشاركين من إعداد جدولهم الزمني تبعاً لاهتماماتهم، بالتناوب بين الخدمات الفضائية وخدمات الأرض وبين المحاضرات </w:t>
      </w:r>
      <w:r w:rsidR="00BA3618" w:rsidRPr="00D72EDB">
        <w:rPr>
          <w:rFonts w:hint="cs"/>
          <w:rtl/>
          <w:lang w:bidi="ar-EG"/>
        </w:rPr>
        <w:t>والجلسات العملية</w:t>
      </w:r>
      <w:r w:rsidR="00BA3618" w:rsidRPr="00D72EDB">
        <w:rPr>
          <w:rtl/>
          <w:lang w:bidi="ar-EG"/>
        </w:rPr>
        <w:t xml:space="preserve">. </w:t>
      </w:r>
      <w:r w:rsidR="00BA3618" w:rsidRPr="00D72EDB">
        <w:rPr>
          <w:rFonts w:hint="cs"/>
          <w:rtl/>
          <w:lang w:bidi="ar-EG"/>
        </w:rPr>
        <w:t>وستسمح</w:t>
      </w:r>
      <w:r w:rsidR="00BA3618" w:rsidRPr="00D72EDB">
        <w:rPr>
          <w:rtl/>
          <w:lang w:bidi="ar-EG"/>
        </w:rPr>
        <w:t xml:space="preserve"> ورش العمل هذه </w:t>
      </w:r>
      <w:r w:rsidR="00BA3618" w:rsidRPr="00D72EDB">
        <w:rPr>
          <w:rFonts w:hint="cs"/>
          <w:rtl/>
          <w:lang w:bidi="ar-EG"/>
        </w:rPr>
        <w:t>ل</w:t>
      </w:r>
      <w:r w:rsidR="00BA3618" w:rsidRPr="00D72EDB">
        <w:rPr>
          <w:rtl/>
          <w:lang w:bidi="ar-EG"/>
        </w:rPr>
        <w:t xml:space="preserve">لمشاركين </w:t>
      </w:r>
      <w:r w:rsidR="00BA3618" w:rsidRPr="00D72EDB">
        <w:rPr>
          <w:rFonts w:hint="cs"/>
          <w:rtl/>
          <w:lang w:bidi="ar-EG"/>
        </w:rPr>
        <w:t>ب</w:t>
      </w:r>
      <w:r w:rsidR="00BA3618" w:rsidRPr="00D72EDB">
        <w:rPr>
          <w:rtl/>
          <w:lang w:bidi="ar-EG"/>
        </w:rPr>
        <w:t xml:space="preserve">اكتساب خبرة عملية </w:t>
      </w:r>
      <w:r w:rsidR="00BA3618" w:rsidRPr="00D72EDB">
        <w:rPr>
          <w:rFonts w:hint="cs"/>
          <w:rtl/>
          <w:lang w:bidi="ar-EG"/>
        </w:rPr>
        <w:t>بشأن</w:t>
      </w:r>
      <w:r w:rsidR="00BA3618" w:rsidRPr="00D72EDB">
        <w:rPr>
          <w:rtl/>
          <w:lang w:bidi="ar-EG"/>
        </w:rPr>
        <w:t xml:space="preserve"> إجراءات التبليغ لدى الاتحاد </w:t>
      </w:r>
      <w:r w:rsidR="00BA3618" w:rsidRPr="00D72EDB">
        <w:rPr>
          <w:rFonts w:hint="cs"/>
          <w:rtl/>
          <w:lang w:bidi="ar-EG"/>
        </w:rPr>
        <w:t>وبشأن</w:t>
      </w:r>
      <w:r w:rsidR="00BA3618" w:rsidRPr="00D72EDB">
        <w:rPr>
          <w:rtl/>
          <w:lang w:bidi="ar-EG"/>
        </w:rPr>
        <w:t xml:space="preserve"> البرمجيات</w:t>
      </w:r>
      <w:r w:rsidR="00BA3618" w:rsidRPr="00D72EDB">
        <w:rPr>
          <w:rFonts w:hint="cs"/>
          <w:rtl/>
          <w:lang w:bidi="ar-EG"/>
        </w:rPr>
        <w:t xml:space="preserve"> وقواعد البيانات</w:t>
      </w:r>
      <w:r w:rsidR="00BA3618" w:rsidRPr="00D72EDB">
        <w:rPr>
          <w:rtl/>
          <w:lang w:bidi="ar-EG"/>
        </w:rPr>
        <w:t xml:space="preserve"> والمنشورات الإلكترونية التي يوفرها مكتب الاتصالات الراديوية </w:t>
      </w:r>
      <w:r w:rsidR="00BA3618" w:rsidRPr="00D72EDB">
        <w:rPr>
          <w:rFonts w:hint="cs"/>
          <w:rtl/>
          <w:lang w:bidi="ar-EG"/>
        </w:rPr>
        <w:t>لأعضاء الاتحاد</w:t>
      </w:r>
      <w:r w:rsidR="00BA3618" w:rsidRPr="00D72EDB">
        <w:rPr>
          <w:rtl/>
          <w:lang w:bidi="ar-EG"/>
        </w:rPr>
        <w:t>.</w:t>
      </w:r>
      <w:r w:rsidR="00BA3618" w:rsidRPr="00D72EDB">
        <w:rPr>
          <w:rFonts w:hint="cs"/>
          <w:rtl/>
          <w:lang w:bidi="ar-EG"/>
        </w:rPr>
        <w:t xml:space="preserve"> وستُنظم جلسات مصممة حسب الحاجة</w:t>
      </w:r>
      <w:r w:rsidR="003118C9">
        <w:rPr>
          <w:rFonts w:hint="cs"/>
          <w:rtl/>
          <w:lang w:bidi="ar-EG"/>
        </w:rPr>
        <w:t xml:space="preserve"> لمستعملي برمجيات المكتب</w:t>
      </w:r>
      <w:r w:rsidR="00BA3618" w:rsidRPr="00D72EDB">
        <w:rPr>
          <w:rFonts w:hint="cs"/>
          <w:rtl/>
          <w:lang w:bidi="ar-EG"/>
        </w:rPr>
        <w:t xml:space="preserve"> المبتدئين والمتقدمين</w:t>
      </w:r>
      <w:r w:rsidR="003118C9">
        <w:rPr>
          <w:rFonts w:hint="cs"/>
          <w:rtl/>
          <w:lang w:bidi="ar-EG"/>
        </w:rPr>
        <w:t xml:space="preserve"> على السواء</w:t>
      </w:r>
      <w:r w:rsidR="00BA3618" w:rsidRPr="00D72EDB">
        <w:rPr>
          <w:rFonts w:hint="cs"/>
          <w:rtl/>
          <w:lang w:bidi="ar-EG"/>
        </w:rPr>
        <w:t>.</w:t>
      </w:r>
    </w:p>
    <w:p w14:paraId="18D814D5" w14:textId="666FF454" w:rsidR="00A27794" w:rsidRPr="000C5431" w:rsidRDefault="00A27794" w:rsidP="00652323">
      <w:pPr>
        <w:pStyle w:val="Heading1"/>
        <w:keepNext w:val="0"/>
        <w:keepLines w:val="0"/>
        <w:tabs>
          <w:tab w:val="clear" w:pos="794"/>
          <w:tab w:val="left" w:pos="1134"/>
        </w:tabs>
        <w:spacing w:before="120"/>
        <w:ind w:left="0" w:firstLine="0"/>
        <w:rPr>
          <w:sz w:val="22"/>
          <w:szCs w:val="22"/>
          <w:rtl/>
          <w:lang w:bidi="ar-EG"/>
        </w:rPr>
      </w:pPr>
      <w:r w:rsidRPr="000C5431">
        <w:rPr>
          <w:sz w:val="22"/>
          <w:szCs w:val="22"/>
          <w:rtl/>
          <w:lang w:bidi="ar-EG"/>
        </w:rPr>
        <w:t>يقتصر التسجيل والمشاركة في ورش العمل على الدول الأعضاء في الاتحاد والهيئات الأكاديمية فضلاً عن أعضاء قطاع الاتصالات الراديوية والمنتسبين</w:t>
      </w:r>
      <w:r w:rsidR="004D5835" w:rsidRPr="000C5431">
        <w:rPr>
          <w:sz w:val="22"/>
          <w:szCs w:val="22"/>
          <w:rtl/>
          <w:lang w:bidi="ar-EG"/>
        </w:rPr>
        <w:t xml:space="preserve"> إليه</w:t>
      </w:r>
      <w:r w:rsidRPr="000C5431">
        <w:rPr>
          <w:sz w:val="22"/>
          <w:szCs w:val="22"/>
          <w:rtl/>
          <w:lang w:bidi="ar-EG"/>
        </w:rPr>
        <w:t>.</w:t>
      </w:r>
    </w:p>
    <w:p w14:paraId="65155BC9" w14:textId="12B7B61B" w:rsidR="003C4CE4" w:rsidRPr="00F4226D" w:rsidRDefault="00A27794" w:rsidP="005061DF">
      <w:pPr>
        <w:rPr>
          <w:spacing w:val="-2"/>
          <w:rtl/>
          <w:lang w:bidi="ar-EG"/>
        </w:rPr>
      </w:pPr>
      <w:r>
        <w:rPr>
          <w:rFonts w:hint="cs"/>
          <w:spacing w:val="-2"/>
          <w:rtl/>
          <w:lang w:bidi="ar-EG"/>
        </w:rPr>
        <w:t>ويمكن الاطلاع على</w:t>
      </w:r>
      <w:r w:rsidR="00BA3618" w:rsidRPr="00F4226D">
        <w:rPr>
          <w:rFonts w:hint="cs"/>
          <w:spacing w:val="-2"/>
          <w:rtl/>
          <w:lang w:bidi="ar-EG"/>
        </w:rPr>
        <w:t xml:space="preserve"> </w:t>
      </w:r>
      <w:r>
        <w:rPr>
          <w:rFonts w:hint="cs"/>
          <w:spacing w:val="-2"/>
          <w:rtl/>
          <w:lang w:bidi="ar-EG"/>
        </w:rPr>
        <w:t>ال</w:t>
      </w:r>
      <w:r w:rsidR="00BA3618" w:rsidRPr="00F4226D">
        <w:rPr>
          <w:rFonts w:hint="cs"/>
          <w:spacing w:val="-2"/>
          <w:rtl/>
          <w:lang w:bidi="ar-EG"/>
        </w:rPr>
        <w:t xml:space="preserve">برنامج </w:t>
      </w:r>
      <w:r w:rsidR="004D5835">
        <w:rPr>
          <w:rFonts w:hint="cs"/>
          <w:spacing w:val="-2"/>
          <w:rtl/>
          <w:lang w:bidi="ar-EG"/>
        </w:rPr>
        <w:t>ال</w:t>
      </w:r>
      <w:r>
        <w:rPr>
          <w:rFonts w:hint="cs"/>
          <w:spacing w:val="-2"/>
          <w:rtl/>
          <w:lang w:bidi="ar-EG"/>
        </w:rPr>
        <w:t>مؤقت</w:t>
      </w:r>
      <w:r w:rsidR="00BA3618" w:rsidRPr="00F4226D">
        <w:rPr>
          <w:rFonts w:hint="cs"/>
          <w:spacing w:val="-2"/>
          <w:rtl/>
          <w:lang w:bidi="ar-EG"/>
        </w:rPr>
        <w:t xml:space="preserve"> في </w:t>
      </w:r>
      <w:hyperlink r:id="rId9" w:history="1">
        <w:r w:rsidR="00BA3618" w:rsidRPr="007F10E6">
          <w:rPr>
            <w:rStyle w:val="Hyperlink"/>
            <w:rFonts w:hint="cs"/>
            <w:spacing w:val="-2"/>
            <w:rtl/>
            <w:lang w:bidi="ar-EG"/>
          </w:rPr>
          <w:t>الموقع الإلكتروني</w:t>
        </w:r>
        <w:r w:rsidR="00BA3618" w:rsidRPr="007F10E6">
          <w:rPr>
            <w:rStyle w:val="Hyperlink"/>
            <w:rFonts w:hint="eastAsia"/>
            <w:spacing w:val="-2"/>
            <w:rtl/>
            <w:lang w:bidi="ar-EG"/>
          </w:rPr>
          <w:t> </w:t>
        </w:r>
        <w:r w:rsidR="00BA3618" w:rsidRPr="007F10E6">
          <w:rPr>
            <w:rStyle w:val="Hyperlink"/>
            <w:rFonts w:hint="cs"/>
            <w:spacing w:val="-2"/>
            <w:rtl/>
            <w:lang w:bidi="ar-EG"/>
          </w:rPr>
          <w:t>للحدث</w:t>
        </w:r>
      </w:hyperlink>
      <w:r w:rsidR="00BA3618" w:rsidRPr="00F4226D">
        <w:rPr>
          <w:rFonts w:hint="cs"/>
          <w:spacing w:val="-2"/>
          <w:rtl/>
          <w:lang w:bidi="ar-EG"/>
        </w:rPr>
        <w:t xml:space="preserve"> وسيجري تحديثه </w:t>
      </w:r>
      <w:r w:rsidR="003118C9" w:rsidRPr="00F4226D">
        <w:rPr>
          <w:rFonts w:hint="cs"/>
          <w:spacing w:val="-2"/>
          <w:rtl/>
          <w:lang w:bidi="ar-EG"/>
        </w:rPr>
        <w:t>في وق</w:t>
      </w:r>
      <w:r w:rsidR="003118C9" w:rsidRPr="00F4226D">
        <w:rPr>
          <w:rFonts w:hint="cs"/>
          <w:spacing w:val="-2"/>
          <w:rtl/>
        </w:rPr>
        <w:t>ت أقرب</w:t>
      </w:r>
      <w:r w:rsidR="003118C9" w:rsidRPr="00F4226D">
        <w:rPr>
          <w:rFonts w:hint="cs"/>
          <w:spacing w:val="-2"/>
          <w:rtl/>
          <w:lang w:bidi="ar-EG"/>
        </w:rPr>
        <w:t xml:space="preserve"> من موعد الحدث</w:t>
      </w:r>
      <w:r w:rsidR="00BA3618" w:rsidRPr="00F4226D">
        <w:rPr>
          <w:rFonts w:hint="cs"/>
          <w:spacing w:val="-2"/>
          <w:rtl/>
          <w:lang w:bidi="ar-EG"/>
        </w:rPr>
        <w:t>.</w:t>
      </w:r>
    </w:p>
    <w:p w14:paraId="14E3E10C" w14:textId="5D93D3D7" w:rsidR="00EF234C" w:rsidRPr="00D72EDB" w:rsidRDefault="00EF234C" w:rsidP="005061DF">
      <w:pPr>
        <w:pStyle w:val="Headingb"/>
        <w:rPr>
          <w:rtl/>
        </w:rPr>
      </w:pPr>
      <w:r w:rsidRPr="00D72EDB">
        <w:rPr>
          <w:rFonts w:hint="cs"/>
          <w:rtl/>
        </w:rPr>
        <w:t xml:space="preserve">الترجمة الشفوية </w:t>
      </w:r>
      <w:r w:rsidR="00BC0B1E">
        <w:rPr>
          <w:rFonts w:hint="cs"/>
          <w:rtl/>
        </w:rPr>
        <w:t>و</w:t>
      </w:r>
      <w:r w:rsidR="000A1B94">
        <w:rPr>
          <w:rFonts w:hint="cs"/>
          <w:rtl/>
        </w:rPr>
        <w:t>المشاركة عن بُعد و</w:t>
      </w:r>
      <w:r w:rsidRPr="00D72EDB">
        <w:rPr>
          <w:rFonts w:hint="cs"/>
          <w:rtl/>
        </w:rPr>
        <w:t>البث الشبكي</w:t>
      </w:r>
    </w:p>
    <w:p w14:paraId="053D4C46" w14:textId="3CF547E6" w:rsidR="00EF234C" w:rsidRPr="00D2515E" w:rsidRDefault="00EF234C" w:rsidP="00EF234C">
      <w:pPr>
        <w:rPr>
          <w:lang w:bidi="ar-EG"/>
        </w:rPr>
      </w:pPr>
      <w:r w:rsidRPr="00D2515E">
        <w:rPr>
          <w:rFonts w:hint="cs"/>
          <w:rtl/>
        </w:rPr>
        <w:t xml:space="preserve">ستتوفر الترجمة </w:t>
      </w:r>
      <w:r w:rsidR="00BC0B1E" w:rsidRPr="00D2515E">
        <w:rPr>
          <w:rFonts w:hint="cs"/>
          <w:rtl/>
        </w:rPr>
        <w:t>الشفوية</w:t>
      </w:r>
      <w:r w:rsidRPr="00D2515E">
        <w:rPr>
          <w:rFonts w:hint="cs"/>
          <w:rtl/>
        </w:rPr>
        <w:t xml:space="preserve"> في </w:t>
      </w:r>
      <w:r w:rsidRPr="005203F4">
        <w:rPr>
          <w:rtl/>
          <w:lang w:bidi="ar-EG"/>
        </w:rPr>
        <w:t>الجلسات العامة للحلقة الدراسية</w:t>
      </w:r>
      <w:r w:rsidRPr="00D2515E">
        <w:rPr>
          <w:rFonts w:hint="cs"/>
          <w:rtl/>
          <w:lang w:bidi="ar-EG"/>
        </w:rPr>
        <w:t xml:space="preserve"> </w:t>
      </w:r>
      <w:r w:rsidRPr="00D2515E">
        <w:rPr>
          <w:rtl/>
          <w:lang w:bidi="ar-EG"/>
        </w:rPr>
        <w:t>باللغات الرسمية الست للاتحاد.</w:t>
      </w:r>
    </w:p>
    <w:p w14:paraId="1BA3D4C7" w14:textId="38D30044" w:rsidR="00EF234C" w:rsidRDefault="00D11DE4" w:rsidP="00EF234C">
      <w:pPr>
        <w:rPr>
          <w:rtl/>
        </w:rPr>
      </w:pPr>
      <w:r>
        <w:rPr>
          <w:rFonts w:hint="cs"/>
          <w:rtl/>
          <w:lang w:bidi="ar-EG"/>
        </w:rPr>
        <w:t>وجرت العادة على أن</w:t>
      </w:r>
      <w:r w:rsidR="00D2515E">
        <w:rPr>
          <w:rFonts w:hint="cs"/>
          <w:rtl/>
          <w:lang w:bidi="ar-EG"/>
        </w:rPr>
        <w:t xml:space="preserve"> </w:t>
      </w:r>
      <w:r w:rsidR="00EF234C" w:rsidRPr="00D72EDB">
        <w:rPr>
          <w:rtl/>
          <w:lang w:bidi="ar-EG"/>
        </w:rPr>
        <w:t>ت</w:t>
      </w:r>
      <w:r>
        <w:rPr>
          <w:rFonts w:hint="cs"/>
          <w:rtl/>
          <w:lang w:bidi="ar-EG"/>
        </w:rPr>
        <w:t>ُ</w:t>
      </w:r>
      <w:r w:rsidR="00EF234C" w:rsidRPr="00D72EDB">
        <w:rPr>
          <w:rtl/>
          <w:lang w:bidi="ar-EG"/>
        </w:rPr>
        <w:t xml:space="preserve">عقد </w:t>
      </w:r>
      <w:r w:rsidR="00FE04D7">
        <w:rPr>
          <w:rFonts w:hint="cs"/>
          <w:rtl/>
          <w:lang w:bidi="ar-EG"/>
        </w:rPr>
        <w:t xml:space="preserve">جلسات </w:t>
      </w:r>
      <w:r w:rsidR="00EF234C" w:rsidRPr="00D2515E">
        <w:rPr>
          <w:rtl/>
          <w:lang w:bidi="ar-EG"/>
        </w:rPr>
        <w:t xml:space="preserve">ورش </w:t>
      </w:r>
      <w:r w:rsidR="00EF234C" w:rsidRPr="00D2515E">
        <w:rPr>
          <w:rFonts w:hint="cs"/>
          <w:rtl/>
          <w:lang w:bidi="ar-EG"/>
        </w:rPr>
        <w:t>ال</w:t>
      </w:r>
      <w:r w:rsidR="00EF234C" w:rsidRPr="00D2515E">
        <w:rPr>
          <w:rtl/>
          <w:lang w:bidi="ar-EG"/>
        </w:rPr>
        <w:t>عمل</w:t>
      </w:r>
      <w:r w:rsidR="00EF234C" w:rsidRPr="00D2515E">
        <w:rPr>
          <w:rFonts w:hint="cs"/>
          <w:rtl/>
          <w:lang w:bidi="ar-EG"/>
        </w:rPr>
        <w:t xml:space="preserve"> للحلقة الدراسية</w:t>
      </w:r>
      <w:r w:rsidR="00EF234C" w:rsidRPr="00D72EDB">
        <w:rPr>
          <w:rFonts w:hint="cs"/>
          <w:rtl/>
          <w:lang w:bidi="ar-EG"/>
        </w:rPr>
        <w:t xml:space="preserve"> </w:t>
      </w:r>
      <w:r w:rsidR="00D2515E">
        <w:rPr>
          <w:rFonts w:hint="cs"/>
          <w:rtl/>
          <w:lang w:bidi="ar-EG"/>
        </w:rPr>
        <w:t xml:space="preserve">بلغة واحدة للسماح بتفاعل أكبر بين </w:t>
      </w:r>
      <w:r w:rsidR="006E17FB">
        <w:rPr>
          <w:rFonts w:hint="cs"/>
          <w:rtl/>
          <w:lang w:bidi="ar-EG"/>
        </w:rPr>
        <w:t xml:space="preserve">المتحدثين </w:t>
      </w:r>
      <w:r w:rsidR="00D2515E">
        <w:rPr>
          <w:rFonts w:hint="cs"/>
          <w:rtl/>
          <w:lang w:bidi="ar-EG"/>
        </w:rPr>
        <w:t>والمشاركين</w:t>
      </w:r>
      <w:r w:rsidR="00EF234C" w:rsidRPr="00D72EDB">
        <w:rPr>
          <w:rtl/>
          <w:lang w:bidi="ar-EG"/>
        </w:rPr>
        <w:t>.</w:t>
      </w:r>
      <w:r w:rsidR="00EF234C" w:rsidRPr="00D72EDB">
        <w:rPr>
          <w:rFonts w:hint="cs"/>
          <w:rtl/>
          <w:lang w:bidi="ar-EG"/>
        </w:rPr>
        <w:t xml:space="preserve"> </w:t>
      </w:r>
      <w:r w:rsidR="006E17FB">
        <w:rPr>
          <w:rFonts w:hint="cs"/>
          <w:rtl/>
        </w:rPr>
        <w:t>ولذلك</w:t>
      </w:r>
      <w:r w:rsidR="00D2515E">
        <w:rPr>
          <w:rFonts w:hint="cs"/>
          <w:rtl/>
        </w:rPr>
        <w:t>، ست</w:t>
      </w:r>
      <w:r w:rsidR="00093079">
        <w:rPr>
          <w:rFonts w:hint="cs"/>
          <w:rtl/>
        </w:rPr>
        <w:t>ُ</w:t>
      </w:r>
      <w:r w:rsidR="00D2515E">
        <w:rPr>
          <w:rFonts w:hint="cs"/>
          <w:rtl/>
        </w:rPr>
        <w:t>عقد جلسات ورش العمل في الأسبوع الثاني باللغة الإنكليزية حصراً</w:t>
      </w:r>
      <w:r w:rsidR="00EF234C" w:rsidRPr="00D72EDB">
        <w:rPr>
          <w:rFonts w:hint="cs"/>
          <w:rtl/>
        </w:rPr>
        <w:t>.</w:t>
      </w:r>
    </w:p>
    <w:p w14:paraId="78941C7B" w14:textId="5B0B7B06" w:rsidR="00CD3946" w:rsidRPr="00D72EDB" w:rsidRDefault="00B36AE3" w:rsidP="00EF234C">
      <w:pPr>
        <w:rPr>
          <w:rtl/>
          <w:lang w:bidi="ar-EG"/>
        </w:rPr>
      </w:pPr>
      <w:r>
        <w:rPr>
          <w:rFonts w:hint="cs"/>
          <w:rtl/>
          <w:lang w:bidi="ar-EG"/>
        </w:rPr>
        <w:t xml:space="preserve">سيتم بث جميع جلسات الحلقة </w:t>
      </w:r>
      <w:r>
        <w:rPr>
          <w:lang w:bidi="ar-EG"/>
        </w:rPr>
        <w:t>WRS-20</w:t>
      </w:r>
      <w:r>
        <w:rPr>
          <w:rFonts w:hint="cs"/>
          <w:rtl/>
          <w:lang w:bidi="ar-EG"/>
        </w:rPr>
        <w:t xml:space="preserve"> وتسجيلها للعرض أثناء الحدث وبعده، على التوالي.</w:t>
      </w:r>
    </w:p>
    <w:p w14:paraId="7726845F" w14:textId="77777777" w:rsidR="00EF234C" w:rsidRPr="00D72EDB" w:rsidRDefault="00EF234C" w:rsidP="005061DF">
      <w:pPr>
        <w:pStyle w:val="Headingb"/>
        <w:rPr>
          <w:rtl/>
        </w:rPr>
      </w:pPr>
      <w:r w:rsidRPr="00D72EDB">
        <w:rPr>
          <w:rFonts w:hint="cs"/>
          <w:rtl/>
        </w:rPr>
        <w:t>الوثائق والمواد الداعمة</w:t>
      </w:r>
    </w:p>
    <w:p w14:paraId="1BB1258D" w14:textId="06D56451" w:rsidR="00EF234C" w:rsidRPr="00272B2B" w:rsidRDefault="00BE52DD" w:rsidP="00EF234C">
      <w:pPr>
        <w:rPr>
          <w:rtl/>
          <w:lang w:bidi="ar-EG"/>
        </w:rPr>
      </w:pPr>
      <w:r w:rsidRPr="00272B2B">
        <w:rPr>
          <w:rFonts w:hint="cs"/>
          <w:rtl/>
        </w:rPr>
        <w:t xml:space="preserve">ستتاح </w:t>
      </w:r>
      <w:r w:rsidR="00B36AE3">
        <w:rPr>
          <w:rFonts w:hint="cs"/>
          <w:rtl/>
        </w:rPr>
        <w:t>وثائق الحلقة الدراسية</w:t>
      </w:r>
      <w:r w:rsidR="00EF234C" w:rsidRPr="00272B2B">
        <w:rPr>
          <w:rFonts w:hint="cs"/>
          <w:rtl/>
        </w:rPr>
        <w:t xml:space="preserve"> والمواد الداعمة</w:t>
      </w:r>
      <w:r w:rsidRPr="00272B2B">
        <w:rPr>
          <w:rFonts w:hint="cs"/>
          <w:rtl/>
        </w:rPr>
        <w:t xml:space="preserve"> </w:t>
      </w:r>
      <w:r w:rsidR="00B36AE3">
        <w:rPr>
          <w:rFonts w:hint="cs"/>
          <w:rtl/>
        </w:rPr>
        <w:t>لها (بما في ذلك الأدوات البرمجية لمكتب الاتصالات الراديوية ذات الصلة)</w:t>
      </w:r>
      <w:r w:rsidR="00272B2B">
        <w:rPr>
          <w:rFonts w:hint="cs"/>
          <w:rtl/>
        </w:rPr>
        <w:t xml:space="preserve"> </w:t>
      </w:r>
      <w:r w:rsidRPr="00272B2B">
        <w:rPr>
          <w:rFonts w:hint="cs"/>
          <w:rtl/>
        </w:rPr>
        <w:t>في</w:t>
      </w:r>
      <w:r w:rsidR="00B36AE3">
        <w:rPr>
          <w:rFonts w:hint="eastAsia"/>
          <w:rtl/>
        </w:rPr>
        <w:t> </w:t>
      </w:r>
      <w:r w:rsidRPr="00272B2B">
        <w:rPr>
          <w:rFonts w:hint="cs"/>
          <w:rtl/>
        </w:rPr>
        <w:t>الموقع الإلكتروني للحدث</w:t>
      </w:r>
      <w:r w:rsidR="000A6999" w:rsidRPr="00272B2B">
        <w:rPr>
          <w:rFonts w:hint="cs"/>
          <w:rtl/>
          <w:lang w:bidi="ar-EG"/>
        </w:rPr>
        <w:t>.</w:t>
      </w:r>
    </w:p>
    <w:p w14:paraId="4BF7BB44" w14:textId="526165B4" w:rsidR="00EF234C" w:rsidRPr="00D72EDB" w:rsidRDefault="00EF234C" w:rsidP="005061DF">
      <w:pPr>
        <w:pStyle w:val="Headingb"/>
        <w:rPr>
          <w:rtl/>
        </w:rPr>
      </w:pPr>
      <w:r w:rsidRPr="00D72EDB">
        <w:rPr>
          <w:rFonts w:hint="cs"/>
          <w:rtl/>
        </w:rPr>
        <w:t xml:space="preserve">التسجيل </w:t>
      </w:r>
      <w:r w:rsidR="00B36AE3">
        <w:rPr>
          <w:rFonts w:hint="cs"/>
          <w:rtl/>
        </w:rPr>
        <w:t>والمشاركة</w:t>
      </w:r>
    </w:p>
    <w:p w14:paraId="79D80407" w14:textId="2AF7C5B5" w:rsidR="00EF234C" w:rsidRPr="00D72EDB" w:rsidRDefault="00EF234C" w:rsidP="00EF234C">
      <w:pPr>
        <w:rPr>
          <w:rtl/>
          <w:lang w:bidi="ar-EG"/>
        </w:rPr>
      </w:pPr>
      <w:r w:rsidRPr="00D72EDB">
        <w:rPr>
          <w:rFonts w:hint="cs"/>
          <w:rtl/>
          <w:lang w:bidi="ar-EG"/>
        </w:rPr>
        <w:t xml:space="preserve">المشاركة في الحلقة الدراسية مجانية </w:t>
      </w:r>
      <w:r w:rsidR="001B65CA">
        <w:rPr>
          <w:rFonts w:hint="cs"/>
          <w:rtl/>
          <w:lang w:bidi="ar-EG"/>
        </w:rPr>
        <w:t>لجميع المشاركين بغض النظر عن حالة عضويتهم في الاتحاد</w:t>
      </w:r>
      <w:r w:rsidRPr="00D72EDB">
        <w:rPr>
          <w:rFonts w:hint="cs"/>
          <w:rtl/>
          <w:lang w:bidi="ar-EG"/>
        </w:rPr>
        <w:t>.</w:t>
      </w:r>
    </w:p>
    <w:p w14:paraId="2E805B91" w14:textId="1E737E53" w:rsidR="00472BA8" w:rsidRDefault="00472BA8" w:rsidP="00E97FF3">
      <w:pPr>
        <w:rPr>
          <w:rtl/>
          <w:lang w:bidi="ar-EG"/>
        </w:rPr>
      </w:pPr>
      <w:r w:rsidRPr="00D72EDB">
        <w:rPr>
          <w:rFonts w:hint="cs"/>
          <w:rtl/>
          <w:lang w:bidi="ar-EG"/>
        </w:rPr>
        <w:t>وسيجري ال</w:t>
      </w:r>
      <w:r w:rsidRPr="00D72EDB">
        <w:rPr>
          <w:rtl/>
          <w:lang w:bidi="ar-EG"/>
        </w:rPr>
        <w:t xml:space="preserve">تسجيل </w:t>
      </w:r>
      <w:r w:rsidRPr="00D72EDB">
        <w:rPr>
          <w:rFonts w:hint="cs"/>
          <w:rtl/>
          <w:lang w:bidi="ar-EG"/>
        </w:rPr>
        <w:t xml:space="preserve">لحضور هذا الحدث </w:t>
      </w:r>
      <w:r w:rsidRPr="00D72EDB">
        <w:rPr>
          <w:rtl/>
          <w:lang w:bidi="ar-EG"/>
        </w:rPr>
        <w:t>على الخط</w:t>
      </w:r>
      <w:r w:rsidRPr="00D72EDB">
        <w:rPr>
          <w:rFonts w:hint="cs"/>
          <w:rtl/>
          <w:lang w:bidi="ar-EG"/>
        </w:rPr>
        <w:t xml:space="preserve"> حصرياً</w:t>
      </w:r>
      <w:r w:rsidRPr="00D72EDB">
        <w:rPr>
          <w:rtl/>
          <w:lang w:bidi="ar-EG"/>
        </w:rPr>
        <w:t xml:space="preserve"> </w:t>
      </w:r>
      <w:r w:rsidRPr="00D72EDB">
        <w:rPr>
          <w:rFonts w:hint="cs"/>
          <w:rtl/>
          <w:lang w:bidi="ar-EG"/>
        </w:rPr>
        <w:t>من خلال</w:t>
      </w:r>
      <w:r>
        <w:rPr>
          <w:rFonts w:hint="cs"/>
          <w:rtl/>
          <w:lang w:bidi="ar-EG"/>
        </w:rPr>
        <w:t xml:space="preserve"> نموذجين مستقلين للتسجيل على الخط: نموذج تسجيل للجلسات العامة للحلقة (30 نوفمبر </w:t>
      </w:r>
      <w:r w:rsidR="00DD5E00">
        <w:rPr>
          <w:rFonts w:hint="cs"/>
          <w:rtl/>
          <w:lang w:bidi="ar-EG"/>
        </w:rPr>
        <w:t>-</w:t>
      </w:r>
      <w:r>
        <w:rPr>
          <w:rFonts w:hint="cs"/>
          <w:rtl/>
          <w:lang w:bidi="ar-EG"/>
        </w:rPr>
        <w:t xml:space="preserve"> 4 ديسمبر 2020) ونموذج آخر لورش العمل </w:t>
      </w:r>
      <w:r w:rsidR="00DD5E00">
        <w:rPr>
          <w:rFonts w:hint="cs"/>
          <w:rtl/>
          <w:lang w:bidi="ar-EG"/>
        </w:rPr>
        <w:t xml:space="preserve">التي </w:t>
      </w:r>
      <w:r w:rsidR="00DD5E00" w:rsidRPr="00625B8E">
        <w:rPr>
          <w:rFonts w:hint="cs"/>
          <w:spacing w:val="-2"/>
          <w:rtl/>
        </w:rPr>
        <w:t>تتناول خدمات الأرض و</w:t>
      </w:r>
      <w:r w:rsidR="00EA1E86">
        <w:rPr>
          <w:rFonts w:hint="cs"/>
          <w:spacing w:val="-2"/>
          <w:rtl/>
        </w:rPr>
        <w:t xml:space="preserve">/أو </w:t>
      </w:r>
      <w:r w:rsidR="00DD5E00" w:rsidRPr="00625B8E">
        <w:rPr>
          <w:rFonts w:hint="cs"/>
          <w:spacing w:val="-2"/>
          <w:rtl/>
        </w:rPr>
        <w:t>الخدمات الفضائية (</w:t>
      </w:r>
      <w:r w:rsidR="00DD5E00" w:rsidRPr="00625B8E">
        <w:rPr>
          <w:spacing w:val="-2"/>
        </w:rPr>
        <w:t>11-7</w:t>
      </w:r>
      <w:r w:rsidR="00DD5E00" w:rsidRPr="00625B8E">
        <w:rPr>
          <w:rFonts w:hint="cs"/>
          <w:spacing w:val="-2"/>
          <w:rtl/>
        </w:rPr>
        <w:t xml:space="preserve"> ديسمبر</w:t>
      </w:r>
      <w:r w:rsidR="00DD5E00" w:rsidRPr="00625B8E">
        <w:rPr>
          <w:rFonts w:hint="cs"/>
          <w:spacing w:val="-2"/>
          <w:rtl/>
          <w:lang w:bidi="ar-EG"/>
        </w:rPr>
        <w:t xml:space="preserve"> </w:t>
      </w:r>
      <w:r w:rsidR="00DD5E00" w:rsidRPr="00625B8E">
        <w:rPr>
          <w:spacing w:val="-2"/>
          <w:lang w:bidi="ar-EG"/>
        </w:rPr>
        <w:t>2020</w:t>
      </w:r>
      <w:r w:rsidR="00DD5E00" w:rsidRPr="00625B8E">
        <w:rPr>
          <w:rFonts w:hint="cs"/>
          <w:spacing w:val="-2"/>
          <w:rtl/>
        </w:rPr>
        <w:t>)</w:t>
      </w:r>
      <w:r w:rsidR="00DD5E00">
        <w:rPr>
          <w:rFonts w:hint="cs"/>
          <w:spacing w:val="-2"/>
          <w:rtl/>
        </w:rPr>
        <w:t>.</w:t>
      </w:r>
    </w:p>
    <w:p w14:paraId="74B172E7" w14:textId="5C62E2BF" w:rsidR="00F83100" w:rsidRPr="0082224E" w:rsidRDefault="00472BA8" w:rsidP="00E97FF3">
      <w:pPr>
        <w:rPr>
          <w:spacing w:val="4"/>
          <w:rtl/>
        </w:rPr>
      </w:pPr>
      <w:r>
        <w:rPr>
          <w:rFonts w:hint="cs"/>
          <w:rtl/>
          <w:lang w:bidi="ar-EG"/>
        </w:rPr>
        <w:t>و</w:t>
      </w:r>
      <w:r w:rsidR="00E97FF3" w:rsidRPr="0082224E">
        <w:rPr>
          <w:rFonts w:hint="cs"/>
          <w:spacing w:val="4"/>
          <w:rtl/>
          <w:lang w:bidi="ar-EG"/>
        </w:rPr>
        <w:t xml:space="preserve">نظراً إلى أن المشاركة في ورش عمل الحلقة </w:t>
      </w:r>
      <w:r w:rsidR="00E97FF3" w:rsidRPr="0082224E">
        <w:rPr>
          <w:spacing w:val="4"/>
          <w:lang w:bidi="ar-EG"/>
        </w:rPr>
        <w:t>WRS-20</w:t>
      </w:r>
      <w:r w:rsidR="00E97FF3" w:rsidRPr="0082224E">
        <w:rPr>
          <w:rFonts w:hint="cs"/>
          <w:spacing w:val="4"/>
          <w:rtl/>
          <w:lang w:bidi="ar-EG"/>
        </w:rPr>
        <w:t xml:space="preserve"> تقتصر على الدول الأعضاء في الاتحاد والهيئات الأكاديمية فضلاً عن أعضاء قطاع الاتصالات الراديوية والمنتسبين</w:t>
      </w:r>
      <w:r w:rsidR="002B2452">
        <w:rPr>
          <w:rFonts w:hint="cs"/>
          <w:spacing w:val="4"/>
          <w:rtl/>
          <w:lang w:bidi="ar-EG"/>
        </w:rPr>
        <w:t xml:space="preserve"> إليه</w:t>
      </w:r>
      <w:r w:rsidR="00E97FF3" w:rsidRPr="0082224E">
        <w:rPr>
          <w:rFonts w:hint="cs"/>
          <w:spacing w:val="4"/>
          <w:rtl/>
          <w:lang w:bidi="ar-EG"/>
        </w:rPr>
        <w:t xml:space="preserve">، فإن موافقة جهات الاتصال المعينة </w:t>
      </w:r>
      <w:r w:rsidR="00E97FF3" w:rsidRPr="0082224E">
        <w:rPr>
          <w:spacing w:val="4"/>
          <w:lang w:bidi="ar-EG"/>
        </w:rPr>
        <w:t>(DFP)</w:t>
      </w:r>
      <w:r w:rsidR="00E97FF3" w:rsidRPr="0082224E">
        <w:rPr>
          <w:rFonts w:hint="cs"/>
          <w:spacing w:val="4"/>
          <w:rtl/>
          <w:lang w:bidi="ar-EG"/>
        </w:rPr>
        <w:t xml:space="preserve"> للتسجيل في أحداث قطاع الاتصالات الراديوية ستكون مطلوبة للتسجيل في ورش العمل. ويمكن الاطلاع على </w:t>
      </w:r>
      <w:r w:rsidR="006C0A9F" w:rsidRPr="0082224E">
        <w:rPr>
          <w:rFonts w:hint="cs"/>
          <w:spacing w:val="4"/>
          <w:rtl/>
          <w:lang w:bidi="ar-EG"/>
        </w:rPr>
        <w:t xml:space="preserve">قائمة </w:t>
      </w:r>
      <w:r w:rsidR="00E97FF3" w:rsidRPr="0082224E">
        <w:rPr>
          <w:rFonts w:hint="cs"/>
          <w:spacing w:val="4"/>
          <w:rtl/>
          <w:lang w:bidi="ar-EG"/>
        </w:rPr>
        <w:t xml:space="preserve">جهات الاتصال المعينة للتسجيل في أحداث قطاع الاتصالات الراديوية، فضلاً عن معلومات تفصيلية عن التسجيل في الأحداث في الموقع: </w:t>
      </w:r>
      <w:hyperlink r:id="rId10" w:tgtFrame="_blank" w:history="1">
        <w:r w:rsidR="00E97FF3" w:rsidRPr="0082224E">
          <w:rPr>
            <w:rStyle w:val="Hyperlink"/>
            <w:spacing w:val="4"/>
            <w:lang w:bidi="ar-EG"/>
          </w:rPr>
          <w:t>www.itu.int/en/ITU-R/information/events</w:t>
        </w:r>
      </w:hyperlink>
      <w:r w:rsidR="00E97FF3" w:rsidRPr="0082224E">
        <w:rPr>
          <w:rFonts w:hint="cs"/>
          <w:spacing w:val="4"/>
          <w:rtl/>
          <w:lang w:bidi="ar-EG"/>
        </w:rPr>
        <w:t>.</w:t>
      </w:r>
    </w:p>
    <w:p w14:paraId="6F1F890F" w14:textId="51E82AA0" w:rsidR="00EF234C" w:rsidRPr="00C15A48" w:rsidRDefault="00EF234C" w:rsidP="00EF234C">
      <w:pPr>
        <w:rPr>
          <w:spacing w:val="-8"/>
          <w:rtl/>
          <w:lang w:bidi="ar-EG"/>
        </w:rPr>
      </w:pPr>
      <w:r w:rsidRPr="00C15A48">
        <w:rPr>
          <w:rFonts w:hint="cs"/>
          <w:spacing w:val="-8"/>
          <w:rtl/>
        </w:rPr>
        <w:t xml:space="preserve">وللاستفسار بشأن التسجيل لحضور هذا الحدث، يرجى </w:t>
      </w:r>
      <w:r w:rsidR="00B34788" w:rsidRPr="00C15A48">
        <w:rPr>
          <w:rFonts w:hint="cs"/>
          <w:spacing w:val="-8"/>
          <w:rtl/>
        </w:rPr>
        <w:t>توجيه الاستفسارات إلى</w:t>
      </w:r>
      <w:r w:rsidRPr="00C15A48">
        <w:rPr>
          <w:rFonts w:hint="cs"/>
          <w:spacing w:val="-8"/>
          <w:rtl/>
        </w:rPr>
        <w:t xml:space="preserve"> عنوان البريد الإلكتروني </w:t>
      </w:r>
      <w:hyperlink r:id="rId11" w:history="1">
        <w:r w:rsidR="00C15A48" w:rsidRPr="00C15A48">
          <w:rPr>
            <w:rStyle w:val="Hyperlink"/>
            <w:rFonts w:asciiTheme="minorHAnsi" w:hAnsiTheme="minorHAnsi"/>
            <w:spacing w:val="-8"/>
            <w:sz w:val="24"/>
          </w:rPr>
          <w:t>ITU-R.Registrations@itu.int</w:t>
        </w:r>
      </w:hyperlink>
      <w:r w:rsidRPr="00C15A48">
        <w:rPr>
          <w:rFonts w:hint="cs"/>
          <w:spacing w:val="-8"/>
          <w:rtl/>
        </w:rPr>
        <w:t>.</w:t>
      </w:r>
    </w:p>
    <w:p w14:paraId="27DA02DB" w14:textId="0E9F4B27" w:rsidR="00EF234C" w:rsidRPr="00D72EDB" w:rsidRDefault="00EF234C" w:rsidP="00C93317">
      <w:pPr>
        <w:pStyle w:val="Headingb"/>
        <w:keepLines/>
        <w:rPr>
          <w:rtl/>
        </w:rPr>
      </w:pPr>
      <w:r w:rsidRPr="00D72EDB">
        <w:rPr>
          <w:rFonts w:hint="cs"/>
          <w:rtl/>
        </w:rPr>
        <w:lastRenderedPageBreak/>
        <w:t>الم</w:t>
      </w:r>
      <w:r w:rsidR="00D73485">
        <w:rPr>
          <w:rFonts w:hint="cs"/>
          <w:rtl/>
        </w:rPr>
        <w:t>ِ</w:t>
      </w:r>
      <w:r w:rsidRPr="00D72EDB">
        <w:rPr>
          <w:rFonts w:hint="cs"/>
          <w:rtl/>
        </w:rPr>
        <w:t>نح</w:t>
      </w:r>
    </w:p>
    <w:p w14:paraId="71AC4F84" w14:textId="7724532F" w:rsidR="00EF234C" w:rsidRDefault="00C15A48" w:rsidP="00C93317">
      <w:pPr>
        <w:keepNext/>
        <w:keepLines/>
        <w:rPr>
          <w:rtl/>
          <w:lang w:bidi="ar-EG"/>
        </w:rPr>
      </w:pPr>
      <w:r>
        <w:rPr>
          <w:rFonts w:hint="cs"/>
          <w:rtl/>
        </w:rPr>
        <w:t xml:space="preserve">نظراً إلى أن الحلقة الدراسية </w:t>
      </w:r>
      <w:r>
        <w:t>WRS-20</w:t>
      </w:r>
      <w:r>
        <w:rPr>
          <w:rFonts w:hint="cs"/>
          <w:rtl/>
          <w:lang w:bidi="ar-EG"/>
        </w:rPr>
        <w:t xml:space="preserve"> س</w:t>
      </w:r>
      <w:r w:rsidR="00E57608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>كون</w:t>
      </w:r>
      <w:r w:rsidR="00E57608">
        <w:rPr>
          <w:rFonts w:hint="cs"/>
          <w:rtl/>
          <w:lang w:bidi="ar-EG"/>
        </w:rPr>
        <w:t xml:space="preserve"> حدثاً</w:t>
      </w:r>
      <w:r>
        <w:rPr>
          <w:rFonts w:hint="cs"/>
          <w:rtl/>
          <w:lang w:bidi="ar-EG"/>
        </w:rPr>
        <w:t xml:space="preserve"> افتراضياً بالكامل </w:t>
      </w:r>
      <w:r>
        <w:rPr>
          <w:color w:val="000000"/>
          <w:rtl/>
        </w:rPr>
        <w:t>فلن تُمنح أي مِنح</w:t>
      </w:r>
      <w:r>
        <w:rPr>
          <w:rFonts w:hint="cs"/>
          <w:color w:val="000000"/>
          <w:rtl/>
        </w:rPr>
        <w:t>.</w:t>
      </w:r>
    </w:p>
    <w:p w14:paraId="43974EDE" w14:textId="77777777" w:rsidR="00F16820" w:rsidRPr="00F16820" w:rsidRDefault="00F16820" w:rsidP="00C93317">
      <w:pPr>
        <w:keepNext/>
        <w:keepLines/>
        <w:spacing w:before="240"/>
        <w:rPr>
          <w:rtl/>
          <w:lang w:bidi="ar-EG"/>
        </w:rPr>
      </w:pPr>
      <w:r w:rsidRPr="00F16820">
        <w:rPr>
          <w:rFonts w:hint="cs"/>
          <w:rtl/>
          <w:lang w:bidi="ar-EG"/>
        </w:rPr>
        <w:t>وتفضلوا بقبول فائق التقدير والاحترام.</w:t>
      </w:r>
    </w:p>
    <w:p w14:paraId="1EB96115" w14:textId="4CF4D5D5" w:rsidR="00F16820" w:rsidRDefault="00F16820" w:rsidP="00071000">
      <w:pPr>
        <w:keepNext/>
        <w:keepLines/>
        <w:spacing w:before="1440"/>
        <w:jc w:val="left"/>
        <w:rPr>
          <w:rtl/>
        </w:rPr>
      </w:pPr>
      <w:r w:rsidRPr="00F16820">
        <w:rPr>
          <w:rtl/>
        </w:rPr>
        <w:t xml:space="preserve">ماريو </w:t>
      </w:r>
      <w:proofErr w:type="spellStart"/>
      <w:r w:rsidRPr="00F16820">
        <w:rPr>
          <w:rtl/>
        </w:rPr>
        <w:t>مانيفيتش</w:t>
      </w:r>
      <w:proofErr w:type="spellEnd"/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1235201C" w14:textId="77777777" w:rsidR="00C436A7" w:rsidRPr="00C436A7" w:rsidRDefault="00C436A7" w:rsidP="00B93D42">
      <w:pPr>
        <w:keepNext/>
        <w:keepLines/>
        <w:tabs>
          <w:tab w:val="left" w:pos="283"/>
        </w:tabs>
        <w:spacing w:before="5520"/>
        <w:jc w:val="left"/>
        <w:rPr>
          <w:sz w:val="16"/>
          <w:szCs w:val="16"/>
          <w:rtl/>
          <w:lang w:bidi="ar-EG"/>
        </w:rPr>
      </w:pPr>
      <w:r w:rsidRPr="00C436A7">
        <w:rPr>
          <w:b/>
          <w:bCs/>
          <w:sz w:val="16"/>
          <w:szCs w:val="16"/>
          <w:rtl/>
          <w:lang w:bidi="ar-EG"/>
        </w:rPr>
        <w:t>التوزيع</w:t>
      </w:r>
      <w:r w:rsidRPr="00C436A7">
        <w:rPr>
          <w:sz w:val="16"/>
          <w:szCs w:val="16"/>
          <w:rtl/>
          <w:lang w:bidi="ar-EG"/>
        </w:rPr>
        <w:t>:</w:t>
      </w:r>
    </w:p>
    <w:p w14:paraId="1B1D8247" w14:textId="77777777" w:rsidR="00C436A7" w:rsidRPr="00C436A7" w:rsidRDefault="00C436A7" w:rsidP="00B5317B">
      <w:pPr>
        <w:keepNext/>
        <w:keepLines/>
        <w:tabs>
          <w:tab w:val="left" w:pos="284"/>
        </w:tabs>
        <w:rPr>
          <w:sz w:val="16"/>
          <w:szCs w:val="16"/>
          <w:rtl/>
          <w:lang w:val="fr-CH"/>
        </w:rPr>
      </w:pPr>
      <w:r w:rsidRPr="00C436A7">
        <w:rPr>
          <w:rFonts w:hint="cs"/>
          <w:sz w:val="16"/>
          <w:szCs w:val="16"/>
          <w:rtl/>
        </w:rPr>
        <w:t>-</w:t>
      </w:r>
      <w:r w:rsidRPr="00C436A7">
        <w:rPr>
          <w:rFonts w:hint="cs"/>
          <w:sz w:val="16"/>
          <w:szCs w:val="16"/>
          <w:rtl/>
        </w:rPr>
        <w:tab/>
      </w:r>
      <w:r w:rsidRPr="00C436A7">
        <w:rPr>
          <w:sz w:val="16"/>
          <w:szCs w:val="16"/>
          <w:rtl/>
        </w:rPr>
        <w:t>إدارات الدول الأعضاء</w:t>
      </w:r>
      <w:r w:rsidRPr="00C436A7">
        <w:rPr>
          <w:rFonts w:hint="cs"/>
          <w:sz w:val="16"/>
          <w:szCs w:val="16"/>
          <w:rtl/>
        </w:rPr>
        <w:t xml:space="preserve"> في الاتحاد</w:t>
      </w:r>
    </w:p>
    <w:p w14:paraId="561BA8CC" w14:textId="7D2A6AB0" w:rsidR="00C436A7" w:rsidRDefault="00C436A7" w:rsidP="000B7175">
      <w:pPr>
        <w:tabs>
          <w:tab w:val="left" w:pos="284"/>
        </w:tabs>
        <w:spacing w:before="0"/>
        <w:rPr>
          <w:sz w:val="16"/>
          <w:szCs w:val="16"/>
          <w:rtl/>
        </w:rPr>
      </w:pPr>
      <w:r w:rsidRPr="00C436A7">
        <w:rPr>
          <w:sz w:val="16"/>
          <w:szCs w:val="16"/>
          <w:rtl/>
        </w:rPr>
        <w:t>-</w:t>
      </w:r>
      <w:r w:rsidRPr="00C436A7">
        <w:rPr>
          <w:sz w:val="16"/>
          <w:szCs w:val="16"/>
          <w:rtl/>
        </w:rPr>
        <w:tab/>
      </w:r>
      <w:r w:rsidRPr="00C436A7">
        <w:rPr>
          <w:rFonts w:hint="cs"/>
          <w:sz w:val="16"/>
          <w:szCs w:val="16"/>
          <w:rtl/>
        </w:rPr>
        <w:t>أعضاء</w:t>
      </w:r>
      <w:r w:rsidRPr="00C436A7">
        <w:rPr>
          <w:sz w:val="16"/>
          <w:szCs w:val="16"/>
          <w:rtl/>
        </w:rPr>
        <w:t xml:space="preserve"> قطاع الاتصالات الراديوية</w:t>
      </w:r>
    </w:p>
    <w:p w14:paraId="5F4BCBE2" w14:textId="22F7CFB3" w:rsidR="004A42AC" w:rsidRPr="00C436A7" w:rsidRDefault="004A42AC" w:rsidP="000B7175">
      <w:pPr>
        <w:tabs>
          <w:tab w:val="left" w:pos="284"/>
        </w:tabs>
        <w:spacing w:before="0"/>
        <w:rPr>
          <w:sz w:val="16"/>
          <w:szCs w:val="16"/>
          <w:rtl/>
        </w:rPr>
      </w:pPr>
      <w:r w:rsidRPr="00C436A7">
        <w:rPr>
          <w:rFonts w:hint="cs"/>
          <w:sz w:val="16"/>
          <w:szCs w:val="16"/>
          <w:rtl/>
        </w:rPr>
        <w:t>-</w:t>
      </w:r>
      <w:r w:rsidRPr="00C436A7">
        <w:rPr>
          <w:rFonts w:hint="cs"/>
          <w:sz w:val="16"/>
          <w:szCs w:val="16"/>
          <w:rtl/>
        </w:rPr>
        <w:tab/>
        <w:t>رئيس الفريق الاستشاري للاتصالات الراديوية ونوابه</w:t>
      </w:r>
    </w:p>
    <w:p w14:paraId="7E276D20" w14:textId="77777777" w:rsidR="00C436A7" w:rsidRPr="00C436A7" w:rsidRDefault="00C436A7" w:rsidP="000B7175">
      <w:pPr>
        <w:tabs>
          <w:tab w:val="left" w:pos="284"/>
        </w:tabs>
        <w:spacing w:before="0"/>
        <w:rPr>
          <w:sz w:val="16"/>
          <w:szCs w:val="16"/>
          <w:rtl/>
        </w:rPr>
      </w:pPr>
      <w:r w:rsidRPr="00C436A7">
        <w:rPr>
          <w:sz w:val="16"/>
          <w:szCs w:val="16"/>
          <w:rtl/>
        </w:rPr>
        <w:t>-</w:t>
      </w:r>
      <w:r w:rsidRPr="00C436A7">
        <w:rPr>
          <w:sz w:val="16"/>
          <w:szCs w:val="16"/>
          <w:rtl/>
        </w:rPr>
        <w:tab/>
      </w:r>
      <w:r w:rsidRPr="00C436A7">
        <w:rPr>
          <w:rFonts w:hint="cs"/>
          <w:sz w:val="16"/>
          <w:szCs w:val="16"/>
          <w:rtl/>
        </w:rPr>
        <w:t>رؤساء لجان دراسات الاتصالات الراديوية ونوابهم</w:t>
      </w:r>
    </w:p>
    <w:p w14:paraId="11AE59B2" w14:textId="77777777" w:rsidR="00C436A7" w:rsidRPr="00C436A7" w:rsidRDefault="00C436A7" w:rsidP="000B7175">
      <w:pPr>
        <w:tabs>
          <w:tab w:val="left" w:pos="284"/>
        </w:tabs>
        <w:spacing w:before="0"/>
        <w:rPr>
          <w:sz w:val="16"/>
          <w:szCs w:val="16"/>
          <w:rtl/>
        </w:rPr>
      </w:pPr>
      <w:r w:rsidRPr="00C436A7">
        <w:rPr>
          <w:sz w:val="16"/>
          <w:szCs w:val="16"/>
          <w:rtl/>
        </w:rPr>
        <w:t>-</w:t>
      </w:r>
      <w:r w:rsidRPr="00C436A7">
        <w:rPr>
          <w:sz w:val="16"/>
          <w:szCs w:val="16"/>
          <w:rtl/>
        </w:rPr>
        <w:tab/>
      </w:r>
      <w:r w:rsidRPr="00C436A7">
        <w:rPr>
          <w:rFonts w:hint="cs"/>
          <w:sz w:val="16"/>
          <w:szCs w:val="16"/>
          <w:rtl/>
        </w:rPr>
        <w:t>رئيس الاجتماع التحضيري للمؤتمر ونوابه</w:t>
      </w:r>
    </w:p>
    <w:p w14:paraId="68B3B4C3" w14:textId="77777777" w:rsidR="00C436A7" w:rsidRPr="00C436A7" w:rsidRDefault="00C436A7" w:rsidP="000B7175">
      <w:pPr>
        <w:tabs>
          <w:tab w:val="left" w:pos="284"/>
        </w:tabs>
        <w:spacing w:before="0"/>
        <w:rPr>
          <w:sz w:val="16"/>
          <w:szCs w:val="16"/>
          <w:rtl/>
        </w:rPr>
      </w:pPr>
      <w:r w:rsidRPr="00C436A7">
        <w:rPr>
          <w:sz w:val="16"/>
          <w:szCs w:val="16"/>
          <w:rtl/>
        </w:rPr>
        <w:t>-</w:t>
      </w:r>
      <w:r w:rsidRPr="00C436A7">
        <w:rPr>
          <w:sz w:val="16"/>
          <w:szCs w:val="16"/>
          <w:rtl/>
        </w:rPr>
        <w:tab/>
      </w:r>
      <w:r w:rsidRPr="00C436A7">
        <w:rPr>
          <w:rFonts w:hint="cs"/>
          <w:sz w:val="16"/>
          <w:szCs w:val="16"/>
          <w:rtl/>
        </w:rPr>
        <w:t>أعضاء لجنة لوائح الراديو</w:t>
      </w:r>
    </w:p>
    <w:p w14:paraId="512A9865" w14:textId="79E1DF70" w:rsidR="00C436A7" w:rsidRPr="00C436A7" w:rsidRDefault="00C436A7" w:rsidP="000B7175">
      <w:pPr>
        <w:tabs>
          <w:tab w:val="left" w:pos="284"/>
        </w:tabs>
        <w:spacing w:before="0"/>
        <w:rPr>
          <w:sz w:val="16"/>
          <w:szCs w:val="16"/>
          <w:rtl/>
        </w:rPr>
      </w:pPr>
      <w:r w:rsidRPr="00C436A7">
        <w:rPr>
          <w:sz w:val="16"/>
          <w:szCs w:val="16"/>
          <w:rtl/>
        </w:rPr>
        <w:t>-</w:t>
      </w:r>
      <w:r w:rsidRPr="00C436A7">
        <w:rPr>
          <w:sz w:val="16"/>
          <w:szCs w:val="16"/>
          <w:rtl/>
        </w:rPr>
        <w:tab/>
      </w:r>
      <w:r w:rsidRPr="00C436A7">
        <w:rPr>
          <w:rFonts w:hint="cs"/>
          <w:sz w:val="16"/>
          <w:szCs w:val="16"/>
          <w:rtl/>
        </w:rPr>
        <w:t>الأمين العام للاتحاد ومدير مكتب تقييس الاتصالات ومدير</w:t>
      </w:r>
      <w:r w:rsidR="004A42AC">
        <w:rPr>
          <w:rFonts w:hint="cs"/>
          <w:sz w:val="16"/>
          <w:szCs w:val="16"/>
          <w:rtl/>
        </w:rPr>
        <w:t>ة</w:t>
      </w:r>
      <w:r w:rsidRPr="00C436A7">
        <w:rPr>
          <w:rFonts w:hint="cs"/>
          <w:sz w:val="16"/>
          <w:szCs w:val="16"/>
          <w:rtl/>
        </w:rPr>
        <w:t xml:space="preserve"> مكتب تنمية الاتصالات</w:t>
      </w:r>
    </w:p>
    <w:p w14:paraId="6A2548AF" w14:textId="77777777" w:rsidR="00C436A7" w:rsidRPr="00C436A7" w:rsidRDefault="00C436A7" w:rsidP="00C436A7">
      <w:pPr>
        <w:tabs>
          <w:tab w:val="left" w:pos="284"/>
        </w:tabs>
        <w:spacing w:before="160"/>
        <w:rPr>
          <w:b/>
          <w:bCs/>
          <w:sz w:val="16"/>
          <w:szCs w:val="16"/>
          <w:rtl/>
          <w:lang w:bidi="ar-EG"/>
        </w:rPr>
      </w:pPr>
      <w:r w:rsidRPr="00C436A7">
        <w:rPr>
          <w:rFonts w:hint="cs"/>
          <w:b/>
          <w:bCs/>
          <w:sz w:val="16"/>
          <w:szCs w:val="16"/>
          <w:rtl/>
        </w:rPr>
        <w:t>ودُعيت أيضاً الجهات التالية لحضور الحدث:</w:t>
      </w:r>
    </w:p>
    <w:p w14:paraId="3362544A" w14:textId="77777777" w:rsidR="00C436A7" w:rsidRPr="00C436A7" w:rsidRDefault="00C436A7" w:rsidP="000B7175">
      <w:pPr>
        <w:tabs>
          <w:tab w:val="left" w:pos="284"/>
        </w:tabs>
        <w:spacing w:before="60"/>
        <w:rPr>
          <w:sz w:val="16"/>
          <w:szCs w:val="16"/>
          <w:rtl/>
        </w:rPr>
      </w:pPr>
      <w:r w:rsidRPr="00C436A7">
        <w:rPr>
          <w:rFonts w:hint="cs"/>
          <w:sz w:val="16"/>
          <w:szCs w:val="16"/>
          <w:rtl/>
        </w:rPr>
        <w:t>-</w:t>
      </w:r>
      <w:r w:rsidRPr="00C436A7">
        <w:rPr>
          <w:sz w:val="16"/>
          <w:szCs w:val="16"/>
          <w:rtl/>
        </w:rPr>
        <w:tab/>
      </w:r>
      <w:r w:rsidRPr="00C436A7">
        <w:rPr>
          <w:rFonts w:hint="cs"/>
          <w:sz w:val="16"/>
          <w:szCs w:val="16"/>
          <w:rtl/>
        </w:rPr>
        <w:t>المنتسبون إلى قطاع الاتصالات الراديوية</w:t>
      </w:r>
    </w:p>
    <w:p w14:paraId="2500CF2E" w14:textId="3E218608" w:rsidR="003B5733" w:rsidRDefault="00C436A7" w:rsidP="00AE3E4B">
      <w:pPr>
        <w:tabs>
          <w:tab w:val="left" w:pos="284"/>
        </w:tabs>
        <w:spacing w:before="0"/>
        <w:rPr>
          <w:rtl/>
        </w:rPr>
      </w:pPr>
      <w:r w:rsidRPr="00C436A7">
        <w:rPr>
          <w:rFonts w:hint="cs"/>
          <w:sz w:val="16"/>
          <w:szCs w:val="16"/>
          <w:rtl/>
        </w:rPr>
        <w:t>-</w:t>
      </w:r>
      <w:r w:rsidRPr="00C436A7">
        <w:rPr>
          <w:rFonts w:hint="cs"/>
          <w:sz w:val="16"/>
          <w:szCs w:val="16"/>
          <w:rtl/>
        </w:rPr>
        <w:tab/>
        <w:t>الهيئات الأكاديمية المنضمة إلى الاتحاد</w:t>
      </w:r>
    </w:p>
    <w:sectPr w:rsidR="003B5733" w:rsidSect="00AE3E4B">
      <w:headerReference w:type="default" r:id="rId12"/>
      <w:headerReference w:type="first" r:id="rId13"/>
      <w:footerReference w:type="first" r:id="rId14"/>
      <w:type w:val="continuous"/>
      <w:pgSz w:w="11907" w:h="16840" w:code="9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86E87" w14:textId="77777777" w:rsidR="00C64CA7" w:rsidRDefault="00C64CA7" w:rsidP="006C3242">
      <w:pPr>
        <w:spacing w:before="0" w:line="240" w:lineRule="auto"/>
      </w:pPr>
      <w:r>
        <w:separator/>
      </w:r>
    </w:p>
  </w:endnote>
  <w:endnote w:type="continuationSeparator" w:id="0">
    <w:p w14:paraId="66F8D556" w14:textId="77777777" w:rsidR="00C64CA7" w:rsidRDefault="00C64CA7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B5A7E" w14:textId="65483FAA" w:rsidR="00C72DBA" w:rsidRPr="0050362A" w:rsidRDefault="0050362A" w:rsidP="0050362A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</w:t>
    </w:r>
    <w:r w:rsidR="0033606A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• </w:t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E-mail: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Fax: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8E7F6" w14:textId="77777777" w:rsidR="00C64CA7" w:rsidRDefault="00C64CA7" w:rsidP="006C3242">
      <w:pPr>
        <w:spacing w:before="0" w:line="240" w:lineRule="auto"/>
      </w:pPr>
      <w:r>
        <w:separator/>
      </w:r>
    </w:p>
  </w:footnote>
  <w:footnote w:type="continuationSeparator" w:id="0">
    <w:p w14:paraId="6CBD5B93" w14:textId="77777777" w:rsidR="00C64CA7" w:rsidRDefault="00C64CA7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492516274"/>
      <w:docPartObj>
        <w:docPartGallery w:val="Page Numbers (Top of Page)"/>
        <w:docPartUnique/>
      </w:docPartObj>
    </w:sdtPr>
    <w:sdtEndPr/>
    <w:sdtContent>
      <w:p w14:paraId="2279C339" w14:textId="1013D1E3" w:rsidR="00530B75" w:rsidRPr="0033606A" w:rsidRDefault="00C72DBA" w:rsidP="00C72DBA">
        <w:pPr>
          <w:pStyle w:val="Header"/>
          <w:bidi w:val="0"/>
          <w:spacing w:after="240"/>
          <w:jc w:val="center"/>
          <w:rPr>
            <w:sz w:val="18"/>
            <w:szCs w:val="18"/>
            <w:rtl/>
          </w:rPr>
        </w:pPr>
        <w:r w:rsidRPr="0033606A">
          <w:rPr>
            <w:sz w:val="18"/>
            <w:szCs w:val="18"/>
          </w:rPr>
          <w:fldChar w:fldCharType="begin"/>
        </w:r>
        <w:r w:rsidRPr="0033606A">
          <w:rPr>
            <w:sz w:val="18"/>
            <w:szCs w:val="18"/>
          </w:rPr>
          <w:instrText xml:space="preserve"> PAGE   \* MERGEFORMAT </w:instrText>
        </w:r>
        <w:r w:rsidRPr="0033606A">
          <w:rPr>
            <w:sz w:val="18"/>
            <w:szCs w:val="18"/>
          </w:rPr>
          <w:fldChar w:fldCharType="separate"/>
        </w:r>
        <w:r w:rsidRPr="0033606A">
          <w:rPr>
            <w:noProof/>
            <w:sz w:val="18"/>
            <w:szCs w:val="18"/>
          </w:rPr>
          <w:t>2</w:t>
        </w:r>
        <w:r w:rsidRPr="0033606A">
          <w:rPr>
            <w:noProof/>
            <w:sz w:val="18"/>
            <w:szCs w:val="1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7BC0A" w14:textId="2A7F0646" w:rsidR="00C72DBA" w:rsidRDefault="00C72DBA" w:rsidP="00C72DBA">
    <w:pPr>
      <w:pStyle w:val="Header"/>
      <w:spacing w:before="100" w:beforeAutospacing="1" w:after="100" w:afterAutospacing="1"/>
      <w:jc w:val="center"/>
    </w:pPr>
    <w:r w:rsidRPr="008E52B1">
      <w:rPr>
        <w:noProof/>
        <w:color w:val="3399FF"/>
        <w:lang w:val="en-GB"/>
      </w:rPr>
      <w:drawing>
        <wp:inline distT="0" distB="0" distL="0" distR="0" wp14:anchorId="66207322" wp14:editId="05EDD90A">
          <wp:extent cx="838200" cy="838200"/>
          <wp:effectExtent l="0" t="0" r="0" b="0"/>
          <wp:docPr id="1" name="Picture 1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A7"/>
    <w:rsid w:val="0000524C"/>
    <w:rsid w:val="00035B50"/>
    <w:rsid w:val="0006468A"/>
    <w:rsid w:val="00071000"/>
    <w:rsid w:val="00077A8B"/>
    <w:rsid w:val="00087E81"/>
    <w:rsid w:val="00090574"/>
    <w:rsid w:val="00093079"/>
    <w:rsid w:val="000A1B94"/>
    <w:rsid w:val="000A6999"/>
    <w:rsid w:val="000B3FFF"/>
    <w:rsid w:val="000B7175"/>
    <w:rsid w:val="000C1C0E"/>
    <w:rsid w:val="000C3BC7"/>
    <w:rsid w:val="000C5431"/>
    <w:rsid w:val="000C548A"/>
    <w:rsid w:val="000E2FE4"/>
    <w:rsid w:val="000F7BBE"/>
    <w:rsid w:val="00100EAE"/>
    <w:rsid w:val="001205BA"/>
    <w:rsid w:val="001266B1"/>
    <w:rsid w:val="00132CC4"/>
    <w:rsid w:val="00132F82"/>
    <w:rsid w:val="00150DB9"/>
    <w:rsid w:val="00163B0E"/>
    <w:rsid w:val="0016797B"/>
    <w:rsid w:val="00183DE4"/>
    <w:rsid w:val="00185413"/>
    <w:rsid w:val="00195EE4"/>
    <w:rsid w:val="001B65CA"/>
    <w:rsid w:val="001C0169"/>
    <w:rsid w:val="001C0C11"/>
    <w:rsid w:val="001D1D50"/>
    <w:rsid w:val="001D6745"/>
    <w:rsid w:val="001E446E"/>
    <w:rsid w:val="002054B5"/>
    <w:rsid w:val="00207B99"/>
    <w:rsid w:val="002154EE"/>
    <w:rsid w:val="00226FD3"/>
    <w:rsid w:val="002276D2"/>
    <w:rsid w:val="00230F2F"/>
    <w:rsid w:val="0023283D"/>
    <w:rsid w:val="0026373E"/>
    <w:rsid w:val="00271C43"/>
    <w:rsid w:val="00272B2B"/>
    <w:rsid w:val="00275074"/>
    <w:rsid w:val="00290728"/>
    <w:rsid w:val="002978F4"/>
    <w:rsid w:val="002B028D"/>
    <w:rsid w:val="002B2452"/>
    <w:rsid w:val="002E6541"/>
    <w:rsid w:val="003118C9"/>
    <w:rsid w:val="00316261"/>
    <w:rsid w:val="00320CCF"/>
    <w:rsid w:val="00334924"/>
    <w:rsid w:val="0033606A"/>
    <w:rsid w:val="003409BC"/>
    <w:rsid w:val="00352471"/>
    <w:rsid w:val="00357185"/>
    <w:rsid w:val="00371E05"/>
    <w:rsid w:val="00383829"/>
    <w:rsid w:val="003B5733"/>
    <w:rsid w:val="003B656B"/>
    <w:rsid w:val="003C4CE4"/>
    <w:rsid w:val="003F4B29"/>
    <w:rsid w:val="0042686F"/>
    <w:rsid w:val="00427FC8"/>
    <w:rsid w:val="004317D8"/>
    <w:rsid w:val="00434183"/>
    <w:rsid w:val="00443869"/>
    <w:rsid w:val="00447F32"/>
    <w:rsid w:val="00451A9F"/>
    <w:rsid w:val="0046091D"/>
    <w:rsid w:val="00472BA8"/>
    <w:rsid w:val="004A42AC"/>
    <w:rsid w:val="004A5797"/>
    <w:rsid w:val="004C780B"/>
    <w:rsid w:val="004D5835"/>
    <w:rsid w:val="004E11DC"/>
    <w:rsid w:val="0050362A"/>
    <w:rsid w:val="005061DF"/>
    <w:rsid w:val="005203F4"/>
    <w:rsid w:val="00525DDD"/>
    <w:rsid w:val="00530B75"/>
    <w:rsid w:val="005409AC"/>
    <w:rsid w:val="0055516A"/>
    <w:rsid w:val="005554A1"/>
    <w:rsid w:val="0058491B"/>
    <w:rsid w:val="005870FA"/>
    <w:rsid w:val="00592EA5"/>
    <w:rsid w:val="005A3170"/>
    <w:rsid w:val="005E2476"/>
    <w:rsid w:val="005F69E4"/>
    <w:rsid w:val="00600798"/>
    <w:rsid w:val="00602D15"/>
    <w:rsid w:val="00616087"/>
    <w:rsid w:val="00652323"/>
    <w:rsid w:val="00652B82"/>
    <w:rsid w:val="006578EA"/>
    <w:rsid w:val="00677396"/>
    <w:rsid w:val="0069200F"/>
    <w:rsid w:val="006A65CB"/>
    <w:rsid w:val="006B1760"/>
    <w:rsid w:val="006B2B80"/>
    <w:rsid w:val="006C0A9F"/>
    <w:rsid w:val="006C3242"/>
    <w:rsid w:val="006C7CC0"/>
    <w:rsid w:val="006E17FB"/>
    <w:rsid w:val="006E5F73"/>
    <w:rsid w:val="006F63F7"/>
    <w:rsid w:val="007025C7"/>
    <w:rsid w:val="00706D7A"/>
    <w:rsid w:val="00710043"/>
    <w:rsid w:val="00711D73"/>
    <w:rsid w:val="0072097B"/>
    <w:rsid w:val="00722F0D"/>
    <w:rsid w:val="0074420E"/>
    <w:rsid w:val="00747919"/>
    <w:rsid w:val="00783E26"/>
    <w:rsid w:val="0079527F"/>
    <w:rsid w:val="0079752C"/>
    <w:rsid w:val="00797871"/>
    <w:rsid w:val="00797EBF"/>
    <w:rsid w:val="007B1C1A"/>
    <w:rsid w:val="007C3BC7"/>
    <w:rsid w:val="007C3BCD"/>
    <w:rsid w:val="007D4233"/>
    <w:rsid w:val="007D4ACF"/>
    <w:rsid w:val="007F0787"/>
    <w:rsid w:val="007F10E6"/>
    <w:rsid w:val="00810B7B"/>
    <w:rsid w:val="0082224E"/>
    <w:rsid w:val="0082358A"/>
    <w:rsid w:val="008235CD"/>
    <w:rsid w:val="008247DE"/>
    <w:rsid w:val="00831723"/>
    <w:rsid w:val="00840B10"/>
    <w:rsid w:val="008513CB"/>
    <w:rsid w:val="0086451F"/>
    <w:rsid w:val="00880C18"/>
    <w:rsid w:val="008A7F84"/>
    <w:rsid w:val="008F1A0E"/>
    <w:rsid w:val="008F65EF"/>
    <w:rsid w:val="0091702E"/>
    <w:rsid w:val="00923B0C"/>
    <w:rsid w:val="0094021C"/>
    <w:rsid w:val="00952F86"/>
    <w:rsid w:val="00982B28"/>
    <w:rsid w:val="009B587B"/>
    <w:rsid w:val="009D26D5"/>
    <w:rsid w:val="009D313F"/>
    <w:rsid w:val="009F5069"/>
    <w:rsid w:val="00A022BE"/>
    <w:rsid w:val="00A10839"/>
    <w:rsid w:val="00A27794"/>
    <w:rsid w:val="00A47A5A"/>
    <w:rsid w:val="00A6683B"/>
    <w:rsid w:val="00A70A7D"/>
    <w:rsid w:val="00A97F94"/>
    <w:rsid w:val="00AA7EA2"/>
    <w:rsid w:val="00AC7387"/>
    <w:rsid w:val="00AE3E4B"/>
    <w:rsid w:val="00AF0452"/>
    <w:rsid w:val="00B03099"/>
    <w:rsid w:val="00B05BC8"/>
    <w:rsid w:val="00B1143A"/>
    <w:rsid w:val="00B34788"/>
    <w:rsid w:val="00B36AE3"/>
    <w:rsid w:val="00B5317B"/>
    <w:rsid w:val="00B64B47"/>
    <w:rsid w:val="00B72C1C"/>
    <w:rsid w:val="00B77B49"/>
    <w:rsid w:val="00B8019C"/>
    <w:rsid w:val="00B82F3C"/>
    <w:rsid w:val="00B93D42"/>
    <w:rsid w:val="00BA0578"/>
    <w:rsid w:val="00BA3618"/>
    <w:rsid w:val="00BA63A5"/>
    <w:rsid w:val="00BC0B1E"/>
    <w:rsid w:val="00BE1A44"/>
    <w:rsid w:val="00BE52DD"/>
    <w:rsid w:val="00C002DE"/>
    <w:rsid w:val="00C15A48"/>
    <w:rsid w:val="00C436A7"/>
    <w:rsid w:val="00C53BF8"/>
    <w:rsid w:val="00C64CA7"/>
    <w:rsid w:val="00C66157"/>
    <w:rsid w:val="00C674FE"/>
    <w:rsid w:val="00C67501"/>
    <w:rsid w:val="00C710EF"/>
    <w:rsid w:val="00C72DBA"/>
    <w:rsid w:val="00C75633"/>
    <w:rsid w:val="00C8409D"/>
    <w:rsid w:val="00C93317"/>
    <w:rsid w:val="00CD3239"/>
    <w:rsid w:val="00CD3946"/>
    <w:rsid w:val="00CE2EE1"/>
    <w:rsid w:val="00CE3349"/>
    <w:rsid w:val="00CE36E5"/>
    <w:rsid w:val="00CF27F5"/>
    <w:rsid w:val="00CF3FFD"/>
    <w:rsid w:val="00D00E59"/>
    <w:rsid w:val="00D07DBC"/>
    <w:rsid w:val="00D10CCF"/>
    <w:rsid w:val="00D11DE4"/>
    <w:rsid w:val="00D172A3"/>
    <w:rsid w:val="00D2515E"/>
    <w:rsid w:val="00D4602D"/>
    <w:rsid w:val="00D73485"/>
    <w:rsid w:val="00D77D0F"/>
    <w:rsid w:val="00DA1CF0"/>
    <w:rsid w:val="00DC1E02"/>
    <w:rsid w:val="00DC24B4"/>
    <w:rsid w:val="00DC5FB0"/>
    <w:rsid w:val="00DD5E00"/>
    <w:rsid w:val="00DF16DC"/>
    <w:rsid w:val="00E43236"/>
    <w:rsid w:val="00E43F65"/>
    <w:rsid w:val="00E45211"/>
    <w:rsid w:val="00E473C5"/>
    <w:rsid w:val="00E47D46"/>
    <w:rsid w:val="00E5660B"/>
    <w:rsid w:val="00E57608"/>
    <w:rsid w:val="00E700AE"/>
    <w:rsid w:val="00E720DD"/>
    <w:rsid w:val="00E840EC"/>
    <w:rsid w:val="00E92863"/>
    <w:rsid w:val="00E97FF3"/>
    <w:rsid w:val="00EA1E86"/>
    <w:rsid w:val="00EB37AB"/>
    <w:rsid w:val="00EB796D"/>
    <w:rsid w:val="00EF234C"/>
    <w:rsid w:val="00EF2CA0"/>
    <w:rsid w:val="00F038F4"/>
    <w:rsid w:val="00F058DC"/>
    <w:rsid w:val="00F07E92"/>
    <w:rsid w:val="00F16820"/>
    <w:rsid w:val="00F24FC4"/>
    <w:rsid w:val="00F2676C"/>
    <w:rsid w:val="00F4226D"/>
    <w:rsid w:val="00F548F3"/>
    <w:rsid w:val="00F83100"/>
    <w:rsid w:val="00F84366"/>
    <w:rsid w:val="00F85089"/>
    <w:rsid w:val="00F974C5"/>
    <w:rsid w:val="00FA6F46"/>
    <w:rsid w:val="00FC09E8"/>
    <w:rsid w:val="00FE04D7"/>
    <w:rsid w:val="00FE1C0C"/>
    <w:rsid w:val="00FE3982"/>
    <w:rsid w:val="00FE3BD9"/>
    <w:rsid w:val="00FE5872"/>
    <w:rsid w:val="00FE6D2C"/>
    <w:rsid w:val="00FE78C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D07C698"/>
  <w15:chartTrackingRefBased/>
  <w15:docId w15:val="{9A409D10-7757-4637-9830-367A3082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C5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 w:after="12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 w:after="12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 w:after="12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 w:after="12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 w:after="12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 w:after="12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Headingb0">
    <w:name w:val="Heading_b"/>
    <w:basedOn w:val="Heading2"/>
    <w:rsid w:val="00BA3618"/>
    <w:pPr>
      <w:tabs>
        <w:tab w:val="clear" w:pos="794"/>
        <w:tab w:val="left" w:pos="1134"/>
      </w:tabs>
      <w:spacing w:before="180"/>
      <w:ind w:left="0" w:firstLine="0"/>
    </w:pPr>
    <w:rPr>
      <w:rFonts w:ascii="Calibri" w:eastAsia="Times New Roman" w:hAnsi="Calibri" w:cs="Traditional Arabic"/>
      <w:kern w:val="14"/>
      <w:szCs w:val="32"/>
      <w:lang w:eastAsia="en-US" w:bidi="ar-EG"/>
    </w:rPr>
  </w:style>
  <w:style w:type="paragraph" w:customStyle="1" w:styleId="enumlev10">
    <w:name w:val="enumlev1"/>
    <w:basedOn w:val="Normal"/>
    <w:next w:val="Normal"/>
    <w:link w:val="enumlev1Char"/>
    <w:qFormat/>
    <w:rsid w:val="00EF234C"/>
    <w:pPr>
      <w:tabs>
        <w:tab w:val="clear" w:pos="794"/>
        <w:tab w:val="left" w:pos="1134"/>
      </w:tabs>
      <w:spacing w:before="80"/>
      <w:ind w:left="1134" w:hanging="1134"/>
    </w:pPr>
    <w:rPr>
      <w:rFonts w:ascii="Calibri" w:eastAsia="Times New Roman" w:hAnsi="Calibri" w:cs="Traditional Arabic"/>
      <w:szCs w:val="30"/>
      <w:lang w:eastAsia="en-US"/>
    </w:rPr>
  </w:style>
  <w:style w:type="character" w:customStyle="1" w:styleId="enumlev1Char">
    <w:name w:val="enumlev1 Char"/>
    <w:basedOn w:val="DefaultParagraphFont"/>
    <w:link w:val="enumlev10"/>
    <w:rsid w:val="00EF234C"/>
    <w:rPr>
      <w:rFonts w:ascii="Calibri" w:eastAsia="Times New Roman" w:hAnsi="Calibri" w:cs="Traditional Arabic"/>
      <w:szCs w:val="3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A057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CC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C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go/WRS-2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TU-R.Registrations@itu.in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tu.int/en/ITU-R/information/ev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go/WRS-2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96B00-7D2E-41C5-93ED-C094CE3A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791</Words>
  <Characters>4513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Aly, Abdullah</dc:creator>
  <cp:keywords/>
  <dc:description/>
  <cp:lastModifiedBy>BR</cp:lastModifiedBy>
  <cp:revision>2</cp:revision>
  <dcterms:created xsi:type="dcterms:W3CDTF">2020-10-14T12:57:00Z</dcterms:created>
  <dcterms:modified xsi:type="dcterms:W3CDTF">2020-10-14T12:57:00Z</dcterms:modified>
</cp:coreProperties>
</file>