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4A0" w:firstRow="1" w:lastRow="0" w:firstColumn="1" w:lastColumn="0" w:noHBand="0" w:noVBand="1"/>
      </w:tblPr>
      <w:tblGrid>
        <w:gridCol w:w="1526"/>
        <w:gridCol w:w="4394"/>
        <w:gridCol w:w="3969"/>
      </w:tblGrid>
      <w:tr w:rsidR="00E53DCE" w:rsidRPr="00834A43" w14:paraId="0BEC037E" w14:textId="77777777" w:rsidTr="00AA2EA2">
        <w:trPr>
          <w:jc w:val="center"/>
        </w:trPr>
        <w:tc>
          <w:tcPr>
            <w:tcW w:w="9889" w:type="dxa"/>
            <w:gridSpan w:val="3"/>
            <w:shd w:val="clear" w:color="auto" w:fill="auto"/>
          </w:tcPr>
          <w:p w14:paraId="3E44F305" w14:textId="77777777" w:rsidR="00E53DCE" w:rsidRPr="00834A43" w:rsidRDefault="00BD1315" w:rsidP="00B34532">
            <w:pPr>
              <w:rPr>
                <w:rFonts w:cstheme="minorHAnsi"/>
                <w:b/>
                <w:bCs/>
                <w:color w:val="808080"/>
                <w:sz w:val="28"/>
                <w:szCs w:val="28"/>
                <w:lang w:val="ru-RU"/>
              </w:rPr>
            </w:pPr>
            <w:r w:rsidRPr="00834A43">
              <w:rPr>
                <w:rFonts w:cstheme="minorHAnsi"/>
                <w:b/>
                <w:bCs/>
                <w:color w:val="808080"/>
                <w:sz w:val="28"/>
                <w:szCs w:val="28"/>
                <w:lang w:val="ru-RU" w:eastAsia="fr-CH"/>
              </w:rPr>
              <w:t>Бюро радиосвязи (БР)</w:t>
            </w:r>
          </w:p>
          <w:p w14:paraId="762BDDE1" w14:textId="77777777" w:rsidR="00E53DCE" w:rsidRPr="00834A43" w:rsidRDefault="00E53DCE" w:rsidP="006B35D7">
            <w:pPr>
              <w:spacing w:before="240"/>
              <w:rPr>
                <w:rFonts w:cs="Times New Roman Bold"/>
                <w:b/>
                <w:bCs/>
                <w:color w:val="808080"/>
                <w:sz w:val="28"/>
                <w:szCs w:val="28"/>
                <w:lang w:val="ru-RU"/>
              </w:rPr>
            </w:pPr>
          </w:p>
        </w:tc>
      </w:tr>
      <w:tr w:rsidR="00E53DCE" w:rsidRPr="00834A43" w14:paraId="63919917" w14:textId="77777777" w:rsidTr="00AA2EA2">
        <w:trPr>
          <w:jc w:val="center"/>
        </w:trPr>
        <w:tc>
          <w:tcPr>
            <w:tcW w:w="5920" w:type="dxa"/>
            <w:gridSpan w:val="2"/>
            <w:shd w:val="clear" w:color="auto" w:fill="auto"/>
          </w:tcPr>
          <w:p w14:paraId="784EAAE6" w14:textId="77777777" w:rsidR="00E53DCE" w:rsidRPr="00834A43" w:rsidRDefault="00D5494E" w:rsidP="00C06FDB">
            <w:pPr>
              <w:tabs>
                <w:tab w:val="left" w:pos="7513"/>
              </w:tabs>
              <w:spacing w:before="0"/>
              <w:jc w:val="left"/>
              <w:rPr>
                <w:b/>
                <w:bCs/>
                <w:lang w:val="ru-RU"/>
              </w:rPr>
            </w:pPr>
            <w:r w:rsidRPr="00834A43">
              <w:rPr>
                <w:lang w:val="ru-RU"/>
              </w:rPr>
              <w:t>Административный циркуляр</w:t>
            </w:r>
            <w:r w:rsidR="00D92B90" w:rsidRPr="00834A43">
              <w:rPr>
                <w:lang w:val="ru-RU"/>
              </w:rPr>
              <w:br/>
            </w:r>
            <w:r w:rsidR="00E9175C" w:rsidRPr="00834A43">
              <w:rPr>
                <w:b/>
                <w:bCs/>
                <w:lang w:val="ru-RU"/>
              </w:rPr>
              <w:t>C</w:t>
            </w:r>
            <w:r w:rsidRPr="00834A43">
              <w:rPr>
                <w:b/>
                <w:bCs/>
                <w:lang w:val="ru-RU"/>
              </w:rPr>
              <w:t>А</w:t>
            </w:r>
            <w:r w:rsidR="00E53DCE" w:rsidRPr="00834A43">
              <w:rPr>
                <w:b/>
                <w:bCs/>
                <w:lang w:val="ru-RU"/>
              </w:rPr>
              <w:t>/</w:t>
            </w:r>
            <w:r w:rsidRPr="00834A43">
              <w:rPr>
                <w:b/>
                <w:bCs/>
                <w:lang w:val="ru-RU"/>
              </w:rPr>
              <w:t>2</w:t>
            </w:r>
            <w:r w:rsidR="002F5077" w:rsidRPr="00834A43">
              <w:rPr>
                <w:b/>
                <w:bCs/>
                <w:lang w:val="ru-RU"/>
              </w:rPr>
              <w:t>51</w:t>
            </w:r>
          </w:p>
        </w:tc>
        <w:tc>
          <w:tcPr>
            <w:tcW w:w="3969" w:type="dxa"/>
            <w:shd w:val="clear" w:color="auto" w:fill="auto"/>
          </w:tcPr>
          <w:p w14:paraId="7CFF273F" w14:textId="274C668E" w:rsidR="00E53DCE" w:rsidRPr="00834A43" w:rsidRDefault="00420092" w:rsidP="00420092">
            <w:pPr>
              <w:spacing w:before="0"/>
              <w:jc w:val="right"/>
              <w:rPr>
                <w:lang w:val="ru-RU"/>
              </w:rPr>
            </w:pPr>
            <w:sdt>
              <w:sdtPr>
                <w:rPr>
                  <w:rFonts w:cs="Arial"/>
                  <w:lang w:val="ru-RU"/>
                </w:rPr>
                <w:alias w:val="Date"/>
                <w:tag w:val="Date"/>
                <w:id w:val="20922293"/>
                <w:placeholder>
                  <w:docPart w:val="5F57B535AEAC4D1F9A8DB5486F7747DE"/>
                </w:placeholder>
                <w:date>
                  <w:dateFormat w:val="d MMMM yyyy 'г.'"/>
                  <w:lid w:val="ru-RU"/>
                  <w:storeMappedDataAs w:val="date"/>
                  <w:calendar w:val="gregorian"/>
                </w:date>
              </w:sdtPr>
              <w:sdtEndPr/>
              <w:sdtContent>
                <w:r w:rsidR="002F5077" w:rsidRPr="00834A43">
                  <w:rPr>
                    <w:rFonts w:cs="Arial"/>
                    <w:lang w:val="ru-RU"/>
                  </w:rPr>
                  <w:t>1</w:t>
                </w:r>
                <w:r>
                  <w:rPr>
                    <w:rFonts w:cs="Arial"/>
                  </w:rPr>
                  <w:t>9</w:t>
                </w:r>
                <w:r w:rsidR="00700633" w:rsidRPr="00834A43">
                  <w:rPr>
                    <w:rFonts w:cs="Arial"/>
                    <w:lang w:val="ru-RU"/>
                  </w:rPr>
                  <w:t xml:space="preserve"> декабря 201</w:t>
                </w:r>
                <w:r w:rsidR="002F5077" w:rsidRPr="00834A43">
                  <w:rPr>
                    <w:rFonts w:cs="Arial"/>
                    <w:lang w:val="ru-RU"/>
                  </w:rPr>
                  <w:t>9</w:t>
                </w:r>
                <w:r w:rsidR="00700633" w:rsidRPr="00834A43">
                  <w:rPr>
                    <w:rFonts w:cs="Arial"/>
                    <w:lang w:val="ru-RU"/>
                  </w:rPr>
                  <w:t xml:space="preserve"> года</w:t>
                </w:r>
              </w:sdtContent>
            </w:sdt>
          </w:p>
        </w:tc>
      </w:tr>
      <w:tr w:rsidR="00E53DCE" w:rsidRPr="00834A43" w14:paraId="30906A2E" w14:textId="77777777" w:rsidTr="00AA2EA2">
        <w:trPr>
          <w:jc w:val="center"/>
        </w:trPr>
        <w:tc>
          <w:tcPr>
            <w:tcW w:w="9889" w:type="dxa"/>
            <w:gridSpan w:val="3"/>
            <w:shd w:val="clear" w:color="auto" w:fill="auto"/>
          </w:tcPr>
          <w:p w14:paraId="63AAF546" w14:textId="77777777" w:rsidR="00E53DCE" w:rsidRPr="00834A43" w:rsidRDefault="00E53DCE" w:rsidP="00B34532">
            <w:pPr>
              <w:spacing w:before="0"/>
              <w:rPr>
                <w:rFonts w:cs="Arial"/>
                <w:lang w:val="ru-RU"/>
              </w:rPr>
            </w:pPr>
          </w:p>
        </w:tc>
      </w:tr>
      <w:tr w:rsidR="00E53DCE" w:rsidRPr="00834A43" w14:paraId="308CA7EB" w14:textId="77777777" w:rsidTr="00AA2EA2">
        <w:trPr>
          <w:jc w:val="center"/>
        </w:trPr>
        <w:tc>
          <w:tcPr>
            <w:tcW w:w="9889" w:type="dxa"/>
            <w:gridSpan w:val="3"/>
            <w:shd w:val="clear" w:color="auto" w:fill="auto"/>
          </w:tcPr>
          <w:p w14:paraId="2F4621D5" w14:textId="77777777" w:rsidR="00E53DCE" w:rsidRPr="00834A43" w:rsidRDefault="00E53DCE" w:rsidP="00B34532">
            <w:pPr>
              <w:spacing w:before="0"/>
              <w:rPr>
                <w:lang w:val="ru-RU"/>
              </w:rPr>
            </w:pPr>
          </w:p>
        </w:tc>
      </w:tr>
      <w:tr w:rsidR="00E53DCE" w:rsidRPr="00553B83" w14:paraId="2CF93339" w14:textId="77777777" w:rsidTr="00AA2EA2">
        <w:trPr>
          <w:jc w:val="center"/>
        </w:trPr>
        <w:tc>
          <w:tcPr>
            <w:tcW w:w="9889" w:type="dxa"/>
            <w:gridSpan w:val="3"/>
            <w:shd w:val="clear" w:color="auto" w:fill="auto"/>
          </w:tcPr>
          <w:p w14:paraId="1F12BD69" w14:textId="77777777" w:rsidR="00E53DCE" w:rsidRPr="00834A43" w:rsidRDefault="00F26672" w:rsidP="00BD2885">
            <w:pPr>
              <w:spacing w:before="0"/>
              <w:rPr>
                <w:b/>
                <w:bCs/>
                <w:lang w:val="ru-RU"/>
              </w:rPr>
            </w:pPr>
            <w:r w:rsidRPr="00834A43">
              <w:rPr>
                <w:b/>
                <w:bCs/>
                <w:lang w:val="ru-RU"/>
              </w:rPr>
              <w:t>Администрациям Государств – Членов МСЭ</w:t>
            </w:r>
            <w:r w:rsidR="004C611C" w:rsidRPr="00834A43">
              <w:rPr>
                <w:b/>
                <w:bCs/>
                <w:lang w:val="ru-RU"/>
              </w:rPr>
              <w:t xml:space="preserve"> </w:t>
            </w:r>
            <w:r w:rsidR="00C06FDB" w:rsidRPr="00834A43">
              <w:rPr>
                <w:b/>
                <w:bCs/>
                <w:lang w:val="ru-RU"/>
              </w:rPr>
              <w:t>и Членам Сектора радиосвязи</w:t>
            </w:r>
          </w:p>
        </w:tc>
      </w:tr>
      <w:tr w:rsidR="00E53DCE" w:rsidRPr="00553B83" w14:paraId="71DC1BE5" w14:textId="77777777" w:rsidTr="00AA2EA2">
        <w:trPr>
          <w:jc w:val="center"/>
        </w:trPr>
        <w:tc>
          <w:tcPr>
            <w:tcW w:w="9889" w:type="dxa"/>
            <w:gridSpan w:val="3"/>
            <w:shd w:val="clear" w:color="auto" w:fill="auto"/>
          </w:tcPr>
          <w:p w14:paraId="6F2ECF85" w14:textId="77777777" w:rsidR="00E53DCE" w:rsidRPr="00834A43" w:rsidRDefault="00E53DCE" w:rsidP="00B34532">
            <w:pPr>
              <w:spacing w:before="0"/>
              <w:rPr>
                <w:lang w:val="ru-RU"/>
              </w:rPr>
            </w:pPr>
          </w:p>
        </w:tc>
      </w:tr>
      <w:tr w:rsidR="00E53DCE" w:rsidRPr="00553B83" w14:paraId="0D040994" w14:textId="77777777" w:rsidTr="00AA2EA2">
        <w:trPr>
          <w:jc w:val="center"/>
        </w:trPr>
        <w:tc>
          <w:tcPr>
            <w:tcW w:w="9889" w:type="dxa"/>
            <w:gridSpan w:val="3"/>
            <w:shd w:val="clear" w:color="auto" w:fill="auto"/>
          </w:tcPr>
          <w:p w14:paraId="242726B1" w14:textId="77777777" w:rsidR="00E53DCE" w:rsidRPr="00834A43" w:rsidRDefault="00E53DCE" w:rsidP="00B34532">
            <w:pPr>
              <w:spacing w:before="0"/>
              <w:rPr>
                <w:lang w:val="ru-RU"/>
              </w:rPr>
            </w:pPr>
          </w:p>
        </w:tc>
      </w:tr>
      <w:tr w:rsidR="006D20F0" w:rsidRPr="00553B83" w14:paraId="49815F6E" w14:textId="77777777" w:rsidTr="00AA2EA2">
        <w:trPr>
          <w:jc w:val="center"/>
        </w:trPr>
        <w:tc>
          <w:tcPr>
            <w:tcW w:w="1526" w:type="dxa"/>
            <w:shd w:val="clear" w:color="auto" w:fill="auto"/>
          </w:tcPr>
          <w:p w14:paraId="6EF02BDC" w14:textId="77777777" w:rsidR="006D20F0" w:rsidRPr="00834A43" w:rsidRDefault="006D20F0" w:rsidP="00B34532">
            <w:pPr>
              <w:tabs>
                <w:tab w:val="clear" w:pos="1588"/>
                <w:tab w:val="left" w:pos="1560"/>
              </w:tabs>
              <w:spacing w:before="0"/>
              <w:rPr>
                <w:rFonts w:asciiTheme="minorHAnsi" w:hAnsiTheme="minorHAnsi"/>
                <w:lang w:val="ru-RU"/>
              </w:rPr>
            </w:pPr>
            <w:r w:rsidRPr="00834A43">
              <w:rPr>
                <w:rFonts w:asciiTheme="minorHAnsi" w:hAnsiTheme="minorHAnsi"/>
                <w:lang w:val="ru-RU"/>
              </w:rPr>
              <w:t>Предмет:</w:t>
            </w:r>
          </w:p>
        </w:tc>
        <w:tc>
          <w:tcPr>
            <w:tcW w:w="8363" w:type="dxa"/>
            <w:gridSpan w:val="2"/>
            <w:shd w:val="clear" w:color="auto" w:fill="auto"/>
          </w:tcPr>
          <w:p w14:paraId="0ECF8080" w14:textId="77777777" w:rsidR="006D20F0" w:rsidRPr="00834A43" w:rsidRDefault="00C06FDB" w:rsidP="00C06FDB">
            <w:pPr>
              <w:tabs>
                <w:tab w:val="clear" w:pos="1588"/>
                <w:tab w:val="left" w:pos="1560"/>
              </w:tabs>
              <w:spacing w:before="0"/>
              <w:jc w:val="left"/>
              <w:rPr>
                <w:rFonts w:asciiTheme="minorHAnsi" w:hAnsiTheme="minorHAnsi"/>
                <w:b/>
                <w:bCs/>
                <w:lang w:val="ru-RU"/>
              </w:rPr>
            </w:pPr>
            <w:r w:rsidRPr="00834A43">
              <w:rPr>
                <w:b/>
                <w:bCs/>
                <w:lang w:val="ru-RU"/>
              </w:rPr>
              <w:t>Результаты первой сессии Подготовительного собрания к конференции для ВКР-</w:t>
            </w:r>
            <w:r w:rsidR="002F5077" w:rsidRPr="00834A43">
              <w:rPr>
                <w:b/>
                <w:bCs/>
                <w:lang w:val="ru-RU"/>
              </w:rPr>
              <w:t>23</w:t>
            </w:r>
            <w:r w:rsidRPr="00834A43">
              <w:rPr>
                <w:b/>
                <w:bCs/>
                <w:lang w:val="ru-RU"/>
              </w:rPr>
              <w:t xml:space="preserve"> (ПСК</w:t>
            </w:r>
            <w:r w:rsidR="002F5077" w:rsidRPr="00834A43">
              <w:rPr>
                <w:b/>
                <w:bCs/>
                <w:lang w:val="ru-RU"/>
              </w:rPr>
              <w:t>23</w:t>
            </w:r>
            <w:r w:rsidRPr="00834A43">
              <w:rPr>
                <w:b/>
                <w:bCs/>
                <w:lang w:val="ru-RU"/>
              </w:rPr>
              <w:t>-1)</w:t>
            </w:r>
          </w:p>
        </w:tc>
      </w:tr>
    </w:tbl>
    <w:p w14:paraId="0336C9E5" w14:textId="77777777" w:rsidR="00C06FDB" w:rsidRPr="00834A43" w:rsidRDefault="00C06FDB" w:rsidP="00C06FDB">
      <w:pPr>
        <w:pStyle w:val="Headingb"/>
        <w:spacing w:before="480"/>
        <w:rPr>
          <w:lang w:val="ru-RU"/>
        </w:rPr>
      </w:pPr>
      <w:bookmarkStart w:id="0" w:name="ddistribution"/>
      <w:bookmarkEnd w:id="0"/>
      <w:r w:rsidRPr="00834A43">
        <w:rPr>
          <w:lang w:val="ru-RU"/>
        </w:rPr>
        <w:t>Введение</w:t>
      </w:r>
      <w:bookmarkStart w:id="1" w:name="_GoBack"/>
      <w:bookmarkEnd w:id="1"/>
    </w:p>
    <w:p w14:paraId="67EBFBE1" w14:textId="6BE30F92" w:rsidR="00C06FDB" w:rsidRPr="00834A43" w:rsidRDefault="00C06FDB" w:rsidP="005976FF">
      <w:pPr>
        <w:rPr>
          <w:lang w:val="ru-RU"/>
        </w:rPr>
      </w:pPr>
      <w:r w:rsidRPr="00834A43">
        <w:rPr>
          <w:lang w:val="ru-RU"/>
        </w:rPr>
        <w:t>Всемирная конференция радиосвязи (</w:t>
      </w:r>
      <w:r w:rsidR="002F5077" w:rsidRPr="00834A43">
        <w:rPr>
          <w:lang w:val="ru-RU"/>
        </w:rPr>
        <w:t>Шарм-эль-Шейх</w:t>
      </w:r>
      <w:r w:rsidRPr="00834A43">
        <w:rPr>
          <w:lang w:val="ru-RU"/>
        </w:rPr>
        <w:t>, 201</w:t>
      </w:r>
      <w:r w:rsidR="002F5077" w:rsidRPr="00834A43">
        <w:rPr>
          <w:lang w:val="ru-RU"/>
        </w:rPr>
        <w:t>9</w:t>
      </w:r>
      <w:r w:rsidR="00660706" w:rsidRPr="00834A43">
        <w:rPr>
          <w:lang w:val="ru-RU"/>
        </w:rPr>
        <w:t> </w:t>
      </w:r>
      <w:r w:rsidRPr="00834A43">
        <w:rPr>
          <w:lang w:val="ru-RU"/>
        </w:rPr>
        <w:t>г.) в своих Резолюциях </w:t>
      </w:r>
      <w:r w:rsidR="002F5077" w:rsidRPr="00834A43">
        <w:rPr>
          <w:lang w:val="ru-RU"/>
        </w:rPr>
        <w:t>811</w:t>
      </w:r>
      <w:r w:rsidRPr="00834A43">
        <w:rPr>
          <w:lang w:val="ru-RU"/>
        </w:rPr>
        <w:t xml:space="preserve"> и</w:t>
      </w:r>
      <w:r w:rsidR="00F207A5" w:rsidRPr="00834A43">
        <w:rPr>
          <w:lang w:val="ru-RU"/>
        </w:rPr>
        <w:t> </w:t>
      </w:r>
      <w:r w:rsidRPr="00834A43">
        <w:rPr>
          <w:lang w:val="ru-RU"/>
        </w:rPr>
        <w:t>81</w:t>
      </w:r>
      <w:r w:rsidR="002F5077" w:rsidRPr="00834A43">
        <w:rPr>
          <w:lang w:val="ru-RU"/>
        </w:rPr>
        <w:t>2</w:t>
      </w:r>
      <w:r w:rsidRPr="00834A43">
        <w:rPr>
          <w:lang w:val="ru-RU"/>
        </w:rPr>
        <w:t xml:space="preserve"> </w:t>
      </w:r>
      <w:r w:rsidR="00660706" w:rsidRPr="00834A43">
        <w:rPr>
          <w:lang w:val="ru-RU"/>
        </w:rPr>
        <w:t xml:space="preserve">приняла решение </w:t>
      </w:r>
      <w:r w:rsidRPr="00834A43">
        <w:rPr>
          <w:lang w:val="ru-RU"/>
        </w:rPr>
        <w:t xml:space="preserve">рекомендовать Совету повестку дня Всемирной конференции радиосвязи </w:t>
      </w:r>
      <w:r w:rsidR="002F5077" w:rsidRPr="00834A43">
        <w:rPr>
          <w:lang w:val="ru-RU"/>
        </w:rPr>
        <w:t>2023</w:t>
      </w:r>
      <w:r w:rsidRPr="00834A43">
        <w:rPr>
          <w:lang w:val="ru-RU"/>
        </w:rPr>
        <w:t xml:space="preserve"> года (ВКР-</w:t>
      </w:r>
      <w:r w:rsidR="002F5077" w:rsidRPr="00834A43">
        <w:rPr>
          <w:lang w:val="ru-RU"/>
        </w:rPr>
        <w:t>23</w:t>
      </w:r>
      <w:r w:rsidRPr="00834A43">
        <w:rPr>
          <w:lang w:val="ru-RU"/>
        </w:rPr>
        <w:t>) и предварительную повестку дня Всемирной конференции радиосвязи</w:t>
      </w:r>
      <w:r w:rsidR="005976FF" w:rsidRPr="00834A43">
        <w:rPr>
          <w:lang w:val="ru-RU"/>
        </w:rPr>
        <w:t> </w:t>
      </w:r>
      <w:r w:rsidRPr="00834A43">
        <w:rPr>
          <w:lang w:val="ru-RU"/>
        </w:rPr>
        <w:t>20</w:t>
      </w:r>
      <w:r w:rsidR="002F5077" w:rsidRPr="00834A43">
        <w:rPr>
          <w:lang w:val="ru-RU"/>
        </w:rPr>
        <w:t>27</w:t>
      </w:r>
      <w:r w:rsidRPr="00834A43">
        <w:rPr>
          <w:lang w:val="ru-RU"/>
        </w:rPr>
        <w:t xml:space="preserve"> года (ВКР-2</w:t>
      </w:r>
      <w:r w:rsidR="002F5077" w:rsidRPr="00834A43">
        <w:rPr>
          <w:lang w:val="ru-RU"/>
        </w:rPr>
        <w:t>7</w:t>
      </w:r>
      <w:r w:rsidRPr="00834A43">
        <w:rPr>
          <w:lang w:val="ru-RU"/>
        </w:rPr>
        <w:t>). Эти</w:t>
      </w:r>
      <w:r w:rsidR="00A63E1F" w:rsidRPr="00834A43">
        <w:rPr>
          <w:lang w:val="ru-RU"/>
        </w:rPr>
        <w:t> </w:t>
      </w:r>
      <w:r w:rsidRPr="00834A43">
        <w:rPr>
          <w:lang w:val="ru-RU"/>
        </w:rPr>
        <w:t>повестки дня содержатся в Приложении 1 и Приложении 2 к</w:t>
      </w:r>
      <w:r w:rsidR="005976FF" w:rsidRPr="00834A43">
        <w:rPr>
          <w:lang w:val="ru-RU"/>
        </w:rPr>
        <w:t> </w:t>
      </w:r>
      <w:r w:rsidRPr="00834A43">
        <w:rPr>
          <w:lang w:val="ru-RU"/>
        </w:rPr>
        <w:t xml:space="preserve">настоящему </w:t>
      </w:r>
      <w:r w:rsidR="00CF27D4" w:rsidRPr="00834A43">
        <w:rPr>
          <w:lang w:val="ru-RU"/>
        </w:rPr>
        <w:t>Циркуляр</w:t>
      </w:r>
      <w:r w:rsidR="00CF27D4">
        <w:rPr>
          <w:lang w:val="ru-RU"/>
        </w:rPr>
        <w:t>ному письму</w:t>
      </w:r>
      <w:r w:rsidRPr="00834A43">
        <w:rPr>
          <w:lang w:val="ru-RU"/>
        </w:rPr>
        <w:t>. Список предварительных номеров для новых Резолюций, принятых на ВКР</w:t>
      </w:r>
      <w:r w:rsidRPr="00834A43">
        <w:rPr>
          <w:lang w:val="ru-RU"/>
        </w:rPr>
        <w:noBreakHyphen/>
        <w:t>1</w:t>
      </w:r>
      <w:r w:rsidR="002F5077" w:rsidRPr="00834A43">
        <w:rPr>
          <w:lang w:val="ru-RU"/>
        </w:rPr>
        <w:t>9</w:t>
      </w:r>
      <w:r w:rsidRPr="00834A43">
        <w:rPr>
          <w:lang w:val="ru-RU"/>
        </w:rPr>
        <w:t>, представлен в Приложении 3.</w:t>
      </w:r>
    </w:p>
    <w:p w14:paraId="632ACE97" w14:textId="3B5BD5A0" w:rsidR="00C06FDB" w:rsidRPr="00834A43" w:rsidRDefault="00C06FDB" w:rsidP="00660706">
      <w:pPr>
        <w:rPr>
          <w:lang w:val="ru-RU"/>
        </w:rPr>
      </w:pPr>
      <w:r w:rsidRPr="00834A43">
        <w:rPr>
          <w:lang w:val="ru-RU"/>
        </w:rPr>
        <w:t>Ассамблея радиосвязи 201</w:t>
      </w:r>
      <w:r w:rsidR="002F5077" w:rsidRPr="00834A43">
        <w:rPr>
          <w:lang w:val="ru-RU"/>
        </w:rPr>
        <w:t>9</w:t>
      </w:r>
      <w:r w:rsidRPr="00834A43">
        <w:rPr>
          <w:lang w:val="ru-RU"/>
        </w:rPr>
        <w:t xml:space="preserve"> года (АР-1</w:t>
      </w:r>
      <w:r w:rsidR="002F5077" w:rsidRPr="00834A43">
        <w:rPr>
          <w:lang w:val="ru-RU"/>
        </w:rPr>
        <w:t>9</w:t>
      </w:r>
      <w:r w:rsidRPr="00834A43">
        <w:rPr>
          <w:lang w:val="ru-RU"/>
        </w:rPr>
        <w:t xml:space="preserve">) </w:t>
      </w:r>
      <w:r w:rsidR="00660706" w:rsidRPr="00834A43">
        <w:rPr>
          <w:lang w:val="ru-RU"/>
        </w:rPr>
        <w:t>в</w:t>
      </w:r>
      <w:r w:rsidRPr="00834A43">
        <w:rPr>
          <w:lang w:val="ru-RU"/>
        </w:rPr>
        <w:t xml:space="preserve"> своей </w:t>
      </w:r>
      <w:r w:rsidR="008C290E" w:rsidRPr="00834A43">
        <w:rPr>
          <w:lang w:val="ru-RU"/>
        </w:rPr>
        <w:t>Резолюции </w:t>
      </w:r>
      <w:r w:rsidRPr="00834A43">
        <w:rPr>
          <w:lang w:val="ru-RU"/>
        </w:rPr>
        <w:t>МСЭ-R 2-</w:t>
      </w:r>
      <w:r w:rsidR="002F5077" w:rsidRPr="00834A43">
        <w:rPr>
          <w:lang w:val="ru-RU"/>
        </w:rPr>
        <w:t>8</w:t>
      </w:r>
      <w:r w:rsidRPr="00834A43">
        <w:rPr>
          <w:lang w:val="ru-RU"/>
        </w:rPr>
        <w:t xml:space="preserve"> (</w:t>
      </w:r>
      <w:r w:rsidR="002F5077" w:rsidRPr="00834A43">
        <w:rPr>
          <w:color w:val="0000FF"/>
          <w:szCs w:val="24"/>
          <w:u w:val="single"/>
          <w:lang w:val="ru-RU"/>
        </w:rPr>
        <w:t>https://www.itu.int/pub/R</w:t>
      </w:r>
      <w:r w:rsidR="007345DB">
        <w:rPr>
          <w:color w:val="0000FF"/>
          <w:szCs w:val="24"/>
          <w:u w:val="single"/>
          <w:lang w:val="ru-RU"/>
        </w:rPr>
        <w:noBreakHyphen/>
      </w:r>
      <w:r w:rsidR="002F5077" w:rsidRPr="00834A43">
        <w:rPr>
          <w:color w:val="0000FF"/>
          <w:szCs w:val="24"/>
          <w:u w:val="single"/>
          <w:lang w:val="ru-RU"/>
        </w:rPr>
        <w:t>RES</w:t>
      </w:r>
      <w:r w:rsidR="007345DB">
        <w:rPr>
          <w:color w:val="0000FF"/>
          <w:szCs w:val="24"/>
          <w:u w:val="single"/>
          <w:lang w:val="ru-RU"/>
        </w:rPr>
        <w:noBreakHyphen/>
      </w:r>
      <w:r w:rsidR="002F5077" w:rsidRPr="00834A43">
        <w:rPr>
          <w:color w:val="0000FF"/>
          <w:szCs w:val="24"/>
          <w:u w:val="single"/>
          <w:lang w:val="ru-RU"/>
        </w:rPr>
        <w:t>R.2-8-2019</w:t>
      </w:r>
      <w:r w:rsidRPr="00834A43">
        <w:rPr>
          <w:lang w:val="ru-RU"/>
        </w:rPr>
        <w:t>) вновь подтвердила процедуру проведения Подготовительного собрания к конференции (ПСК</w:t>
      </w:r>
      <w:r w:rsidR="0082757C" w:rsidRPr="00834A43">
        <w:rPr>
          <w:lang w:val="ru-RU"/>
        </w:rPr>
        <w:t>) и его методы работы. Кроме того,</w:t>
      </w:r>
      <w:r w:rsidRPr="00834A43">
        <w:rPr>
          <w:lang w:val="ru-RU"/>
        </w:rPr>
        <w:t xml:space="preserve"> ВКР-1</w:t>
      </w:r>
      <w:r w:rsidR="00980153" w:rsidRPr="00834A43">
        <w:rPr>
          <w:lang w:val="ru-RU"/>
        </w:rPr>
        <w:t>9</w:t>
      </w:r>
      <w:r w:rsidRPr="00834A43">
        <w:rPr>
          <w:lang w:val="ru-RU"/>
        </w:rPr>
        <w:t xml:space="preserve"> согласилась с тем, что подготовительные исследования для ВКР-</w:t>
      </w:r>
      <w:r w:rsidR="002F5077" w:rsidRPr="00834A43">
        <w:rPr>
          <w:lang w:val="ru-RU"/>
        </w:rPr>
        <w:t>23</w:t>
      </w:r>
      <w:r w:rsidRPr="00834A43">
        <w:rPr>
          <w:lang w:val="ru-RU"/>
        </w:rPr>
        <w:t xml:space="preserve"> должны осуществляться в рамках процесса ПСК.</w:t>
      </w:r>
    </w:p>
    <w:p w14:paraId="7C445E41" w14:textId="77777777" w:rsidR="00C06FDB" w:rsidRPr="00834A43" w:rsidRDefault="00C06FDB" w:rsidP="00C06FDB">
      <w:pPr>
        <w:pStyle w:val="Headingb"/>
        <w:rPr>
          <w:lang w:val="ru-RU"/>
        </w:rPr>
      </w:pPr>
      <w:r w:rsidRPr="00834A43">
        <w:rPr>
          <w:lang w:val="ru-RU"/>
        </w:rPr>
        <w:t>Первая сессия Подготовительного собрания к конференции для ВКР-</w:t>
      </w:r>
      <w:r w:rsidR="002F5077" w:rsidRPr="00834A43">
        <w:rPr>
          <w:lang w:val="ru-RU"/>
        </w:rPr>
        <w:t>23</w:t>
      </w:r>
      <w:r w:rsidRPr="00834A43">
        <w:rPr>
          <w:lang w:val="ru-RU"/>
        </w:rPr>
        <w:t xml:space="preserve"> (ПСК</w:t>
      </w:r>
      <w:r w:rsidR="002F5077" w:rsidRPr="00834A43">
        <w:rPr>
          <w:lang w:val="ru-RU"/>
        </w:rPr>
        <w:t>23</w:t>
      </w:r>
      <w:r w:rsidRPr="00834A43">
        <w:rPr>
          <w:lang w:val="ru-RU"/>
        </w:rPr>
        <w:t>-1)</w:t>
      </w:r>
    </w:p>
    <w:p w14:paraId="65E0D6ED" w14:textId="0A1F4311" w:rsidR="00DA34D6" w:rsidRPr="00834A43" w:rsidRDefault="00C06FDB" w:rsidP="00096913">
      <w:pPr>
        <w:rPr>
          <w:lang w:val="ru-RU"/>
        </w:rPr>
      </w:pPr>
      <w:r w:rsidRPr="00834A43">
        <w:rPr>
          <w:lang w:val="ru-RU"/>
        </w:rPr>
        <w:t>ПСК</w:t>
      </w:r>
      <w:r w:rsidR="002F5077" w:rsidRPr="00834A43">
        <w:rPr>
          <w:lang w:val="ru-RU"/>
        </w:rPr>
        <w:t>23</w:t>
      </w:r>
      <w:r w:rsidRPr="00834A43">
        <w:rPr>
          <w:lang w:val="ru-RU"/>
        </w:rPr>
        <w:t xml:space="preserve">-1 </w:t>
      </w:r>
      <w:r w:rsidR="00096913" w:rsidRPr="00834A43">
        <w:rPr>
          <w:lang w:val="ru-RU"/>
        </w:rPr>
        <w:t>состоялось</w:t>
      </w:r>
      <w:r w:rsidRPr="00834A43">
        <w:rPr>
          <w:lang w:val="ru-RU"/>
        </w:rPr>
        <w:t xml:space="preserve"> в </w:t>
      </w:r>
      <w:r w:rsidR="002F5077" w:rsidRPr="00834A43">
        <w:rPr>
          <w:lang w:val="ru-RU"/>
        </w:rPr>
        <w:t>Шарм-эль-Шейхе</w:t>
      </w:r>
      <w:r w:rsidRPr="00834A43">
        <w:rPr>
          <w:lang w:val="ru-RU"/>
        </w:rPr>
        <w:t xml:space="preserve"> </w:t>
      </w:r>
      <w:r w:rsidR="002F5077" w:rsidRPr="00834A43">
        <w:rPr>
          <w:lang w:val="ru-RU"/>
        </w:rPr>
        <w:t>25−26 ноября</w:t>
      </w:r>
      <w:r w:rsidRPr="00834A43">
        <w:rPr>
          <w:lang w:val="ru-RU"/>
        </w:rPr>
        <w:t xml:space="preserve"> 201</w:t>
      </w:r>
      <w:r w:rsidR="002F5077" w:rsidRPr="00834A43">
        <w:rPr>
          <w:lang w:val="ru-RU"/>
        </w:rPr>
        <w:t>9</w:t>
      </w:r>
      <w:r w:rsidRPr="00834A43">
        <w:rPr>
          <w:lang w:val="ru-RU"/>
        </w:rPr>
        <w:t xml:space="preserve"> года. На </w:t>
      </w:r>
      <w:r w:rsidR="00096913" w:rsidRPr="00834A43">
        <w:rPr>
          <w:lang w:val="ru-RU"/>
        </w:rPr>
        <w:t>собрании</w:t>
      </w:r>
      <w:r w:rsidRPr="00834A43">
        <w:rPr>
          <w:lang w:val="ru-RU"/>
        </w:rPr>
        <w:t xml:space="preserve"> была проведена работа </w:t>
      </w:r>
      <w:r w:rsidR="00096913" w:rsidRPr="00834A43">
        <w:rPr>
          <w:lang w:val="ru-RU"/>
        </w:rPr>
        <w:t>по организации</w:t>
      </w:r>
      <w:r w:rsidRPr="00834A43">
        <w:rPr>
          <w:lang w:val="ru-RU"/>
        </w:rPr>
        <w:t xml:space="preserve"> подготовительных исследований для ВКР-</w:t>
      </w:r>
      <w:r w:rsidR="00980153" w:rsidRPr="00834A43">
        <w:rPr>
          <w:lang w:val="ru-RU"/>
        </w:rPr>
        <w:t>23</w:t>
      </w:r>
      <w:r w:rsidRPr="00834A43">
        <w:rPr>
          <w:lang w:val="ru-RU"/>
        </w:rPr>
        <w:t xml:space="preserve"> и предложена структура Отчета ПСК для ВКР-</w:t>
      </w:r>
      <w:r w:rsidR="00980153" w:rsidRPr="00834A43">
        <w:rPr>
          <w:lang w:val="ru-RU"/>
        </w:rPr>
        <w:t>23</w:t>
      </w:r>
      <w:r w:rsidRPr="00834A43">
        <w:rPr>
          <w:lang w:val="ru-RU"/>
        </w:rPr>
        <w:t xml:space="preserve">. Кроме того, на собрании были назначены </w:t>
      </w:r>
      <w:r w:rsidR="0082757C" w:rsidRPr="00834A43">
        <w:rPr>
          <w:lang w:val="ru-RU"/>
        </w:rPr>
        <w:t>восемь</w:t>
      </w:r>
      <w:r w:rsidRPr="00834A43">
        <w:rPr>
          <w:lang w:val="ru-RU"/>
        </w:rPr>
        <w:t xml:space="preserve"> Докладчиков </w:t>
      </w:r>
      <w:r w:rsidR="0082757C" w:rsidRPr="00834A43">
        <w:rPr>
          <w:lang w:val="ru-RU"/>
        </w:rPr>
        <w:t xml:space="preserve">и Содокладчиков </w:t>
      </w:r>
      <w:r w:rsidRPr="00834A43">
        <w:rPr>
          <w:lang w:val="ru-RU"/>
        </w:rPr>
        <w:t>по главам, которые будут оказывать помощь Председателю в управлении разработкой проекта Отчета для ВКР</w:t>
      </w:r>
      <w:r w:rsidRPr="00834A43">
        <w:rPr>
          <w:lang w:val="ru-RU"/>
        </w:rPr>
        <w:noBreakHyphen/>
      </w:r>
      <w:r w:rsidR="00980153" w:rsidRPr="00834A43">
        <w:rPr>
          <w:lang w:val="ru-RU"/>
        </w:rPr>
        <w:t>23</w:t>
      </w:r>
      <w:r w:rsidRPr="00834A43">
        <w:rPr>
          <w:lang w:val="ru-RU"/>
        </w:rPr>
        <w:t>. За одним исключением, вся подготовительная работа, как она была согласована на ПСК</w:t>
      </w:r>
      <w:r w:rsidR="00980153" w:rsidRPr="00834A43">
        <w:rPr>
          <w:lang w:val="ru-RU"/>
        </w:rPr>
        <w:t>23</w:t>
      </w:r>
      <w:r w:rsidRPr="00834A43">
        <w:rPr>
          <w:lang w:val="ru-RU"/>
        </w:rPr>
        <w:noBreakHyphen/>
        <w:t xml:space="preserve">1, будет выполняться в рамках запланированной программы работы и структуры исследовательских комиссий МСЭ-R. </w:t>
      </w:r>
      <w:r w:rsidR="0082757C" w:rsidRPr="00834A43">
        <w:rPr>
          <w:lang w:val="ru-RU"/>
        </w:rPr>
        <w:t xml:space="preserve">В порядке исключения </w:t>
      </w:r>
      <w:r w:rsidR="00980153" w:rsidRPr="00834A43">
        <w:rPr>
          <w:lang w:val="ru-RU"/>
        </w:rPr>
        <w:t>6</w:t>
      </w:r>
      <w:r w:rsidR="003658DA" w:rsidRPr="00834A43">
        <w:rPr>
          <w:lang w:val="ru-RU"/>
        </w:rPr>
        <w:t>-й Исследовательской комиссии</w:t>
      </w:r>
      <w:r w:rsidR="00CC7CAE" w:rsidRPr="00834A43">
        <w:rPr>
          <w:lang w:val="ru-RU"/>
        </w:rPr>
        <w:t xml:space="preserve"> МСЭ-R</w:t>
      </w:r>
      <w:r w:rsidR="003658DA" w:rsidRPr="00834A43">
        <w:rPr>
          <w:lang w:val="ru-RU"/>
        </w:rPr>
        <w:t xml:space="preserve"> было предложено </w:t>
      </w:r>
      <w:r w:rsidRPr="00834A43">
        <w:rPr>
          <w:lang w:val="ru-RU"/>
        </w:rPr>
        <w:t>учред</w:t>
      </w:r>
      <w:r w:rsidR="003658DA" w:rsidRPr="00834A43">
        <w:rPr>
          <w:lang w:val="ru-RU"/>
        </w:rPr>
        <w:t>ить</w:t>
      </w:r>
      <w:r w:rsidRPr="00834A43">
        <w:rPr>
          <w:lang w:val="ru-RU"/>
        </w:rPr>
        <w:t xml:space="preserve"> </w:t>
      </w:r>
      <w:r w:rsidR="003E72F4" w:rsidRPr="00834A43">
        <w:rPr>
          <w:lang w:val="ru-RU"/>
        </w:rPr>
        <w:t xml:space="preserve">специальную </w:t>
      </w:r>
      <w:r w:rsidR="003658DA" w:rsidRPr="00834A43">
        <w:rPr>
          <w:lang w:val="ru-RU"/>
        </w:rPr>
        <w:t>Ц</w:t>
      </w:r>
      <w:r w:rsidRPr="00834A43">
        <w:rPr>
          <w:lang w:val="ru-RU"/>
        </w:rPr>
        <w:t>елев</w:t>
      </w:r>
      <w:r w:rsidR="003658DA" w:rsidRPr="00834A43">
        <w:rPr>
          <w:lang w:val="ru-RU"/>
        </w:rPr>
        <w:t>ую</w:t>
      </w:r>
      <w:r w:rsidRPr="00834A43">
        <w:rPr>
          <w:lang w:val="ru-RU"/>
        </w:rPr>
        <w:t xml:space="preserve"> групп</w:t>
      </w:r>
      <w:r w:rsidR="003658DA" w:rsidRPr="00834A43">
        <w:rPr>
          <w:lang w:val="ru-RU"/>
        </w:rPr>
        <w:t xml:space="preserve">у </w:t>
      </w:r>
      <w:r w:rsidR="00980153" w:rsidRPr="00834A43">
        <w:rPr>
          <w:lang w:val="ru-RU"/>
        </w:rPr>
        <w:t>6</w:t>
      </w:r>
      <w:r w:rsidR="005976FF" w:rsidRPr="00834A43">
        <w:rPr>
          <w:lang w:val="ru-RU"/>
        </w:rPr>
        <w:t xml:space="preserve">/1 </w:t>
      </w:r>
      <w:r w:rsidR="003658DA" w:rsidRPr="00834A43">
        <w:rPr>
          <w:lang w:val="ru-RU"/>
        </w:rPr>
        <w:t>(</w:t>
      </w:r>
      <w:r w:rsidRPr="00834A43">
        <w:rPr>
          <w:lang w:val="ru-RU"/>
        </w:rPr>
        <w:t xml:space="preserve">ЦГ </w:t>
      </w:r>
      <w:r w:rsidR="00980153" w:rsidRPr="00834A43">
        <w:rPr>
          <w:lang w:val="ru-RU"/>
        </w:rPr>
        <w:t>6</w:t>
      </w:r>
      <w:r w:rsidR="003658DA" w:rsidRPr="00834A43">
        <w:rPr>
          <w:lang w:val="ru-RU"/>
        </w:rPr>
        <w:t>/1</w:t>
      </w:r>
      <w:r w:rsidRPr="00834A43">
        <w:rPr>
          <w:lang w:val="ru-RU"/>
        </w:rPr>
        <w:t>) для рассмотрения вопросов, касающихся пункт</w:t>
      </w:r>
      <w:r w:rsidR="003658DA" w:rsidRPr="00834A43">
        <w:rPr>
          <w:lang w:val="ru-RU"/>
        </w:rPr>
        <w:t>а</w:t>
      </w:r>
      <w:r w:rsidR="00980153" w:rsidRPr="00834A43">
        <w:rPr>
          <w:lang w:val="ru-RU"/>
        </w:rPr>
        <w:t> </w:t>
      </w:r>
      <w:r w:rsidRPr="00834A43">
        <w:rPr>
          <w:lang w:val="ru-RU"/>
        </w:rPr>
        <w:t>1.</w:t>
      </w:r>
      <w:r w:rsidR="00980153" w:rsidRPr="00834A43">
        <w:rPr>
          <w:lang w:val="ru-RU"/>
        </w:rPr>
        <w:t>5</w:t>
      </w:r>
      <w:r w:rsidRPr="00834A43">
        <w:rPr>
          <w:lang w:val="ru-RU"/>
        </w:rPr>
        <w:t xml:space="preserve"> повестки дня ВКР</w:t>
      </w:r>
      <w:r w:rsidRPr="00834A43">
        <w:rPr>
          <w:lang w:val="ru-RU"/>
        </w:rPr>
        <w:noBreakHyphen/>
      </w:r>
      <w:r w:rsidR="00980153" w:rsidRPr="00834A43">
        <w:rPr>
          <w:lang w:val="ru-RU"/>
        </w:rPr>
        <w:t>23</w:t>
      </w:r>
      <w:r w:rsidRPr="00834A43">
        <w:rPr>
          <w:lang w:val="ru-RU"/>
        </w:rPr>
        <w:t>.</w:t>
      </w:r>
    </w:p>
    <w:p w14:paraId="7DA230EA" w14:textId="77777777" w:rsidR="004E1934" w:rsidRPr="00834A43" w:rsidRDefault="004E1934" w:rsidP="004E1934">
      <w:pPr>
        <w:rPr>
          <w:lang w:val="ru-RU"/>
        </w:rPr>
      </w:pPr>
      <w:r w:rsidRPr="00834A43">
        <w:rPr>
          <w:lang w:val="ru-RU"/>
        </w:rPr>
        <w:br w:type="page"/>
      </w:r>
    </w:p>
    <w:p w14:paraId="523B73A6" w14:textId="77777777" w:rsidR="003658DA" w:rsidRPr="00834A43" w:rsidRDefault="003658DA" w:rsidP="002934F4">
      <w:pPr>
        <w:spacing w:after="120"/>
        <w:rPr>
          <w:lang w:val="ru-RU"/>
        </w:rPr>
      </w:pPr>
      <w:r w:rsidRPr="00834A43">
        <w:rPr>
          <w:lang w:val="ru-RU"/>
        </w:rPr>
        <w:lastRenderedPageBreak/>
        <w:t>Результаты работы ПСК</w:t>
      </w:r>
      <w:r w:rsidR="00980153" w:rsidRPr="00834A43">
        <w:rPr>
          <w:lang w:val="ru-RU"/>
        </w:rPr>
        <w:t>23</w:t>
      </w:r>
      <w:r w:rsidRPr="00834A43">
        <w:rPr>
          <w:lang w:val="ru-RU"/>
        </w:rPr>
        <w:t>-1 содержатся в следующих Приложениях:</w:t>
      </w:r>
    </w:p>
    <w:tbl>
      <w:tblPr>
        <w:tblW w:w="9855" w:type="dxa"/>
        <w:tblLayout w:type="fixed"/>
        <w:tblLook w:val="0000" w:firstRow="0" w:lastRow="0" w:firstColumn="0" w:lastColumn="0" w:noHBand="0" w:noVBand="0"/>
      </w:tblPr>
      <w:tblGrid>
        <w:gridCol w:w="1908"/>
        <w:gridCol w:w="7947"/>
      </w:tblGrid>
      <w:tr w:rsidR="003658DA" w:rsidRPr="00553B83" w14:paraId="5C85E066" w14:textId="77777777" w:rsidTr="00BD4337">
        <w:tc>
          <w:tcPr>
            <w:tcW w:w="1908" w:type="dxa"/>
            <w:tcBorders>
              <w:top w:val="nil"/>
              <w:left w:val="nil"/>
              <w:bottom w:val="nil"/>
              <w:right w:val="nil"/>
            </w:tcBorders>
          </w:tcPr>
          <w:p w14:paraId="5278BFCE" w14:textId="77777777" w:rsidR="003658DA" w:rsidRPr="00834A43" w:rsidRDefault="003658DA" w:rsidP="00FE7F5E">
            <w:pPr>
              <w:ind w:left="-113"/>
              <w:jc w:val="left"/>
              <w:rPr>
                <w:lang w:val="ru-RU"/>
              </w:rPr>
            </w:pPr>
            <w:r w:rsidRPr="00834A43">
              <w:rPr>
                <w:lang w:val="ru-RU"/>
              </w:rPr>
              <w:t>Приложение 1</w:t>
            </w:r>
          </w:p>
        </w:tc>
        <w:tc>
          <w:tcPr>
            <w:tcW w:w="7947" w:type="dxa"/>
            <w:tcBorders>
              <w:top w:val="nil"/>
              <w:left w:val="nil"/>
              <w:bottom w:val="nil"/>
              <w:right w:val="nil"/>
            </w:tcBorders>
          </w:tcPr>
          <w:p w14:paraId="7D6310BB" w14:textId="77777777" w:rsidR="003658DA" w:rsidRPr="00834A43" w:rsidRDefault="003658DA" w:rsidP="00A63E1F">
            <w:pPr>
              <w:pStyle w:val="Index1"/>
              <w:jc w:val="left"/>
              <w:rPr>
                <w:lang w:val="ru-RU"/>
              </w:rPr>
            </w:pPr>
            <w:r w:rsidRPr="00834A43">
              <w:rPr>
                <w:lang w:val="ru-RU"/>
              </w:rPr>
              <w:t xml:space="preserve">Резолюция </w:t>
            </w:r>
            <w:r w:rsidR="00CC7CAE" w:rsidRPr="00834A43">
              <w:rPr>
                <w:lang w:val="ru-RU"/>
              </w:rPr>
              <w:t>811</w:t>
            </w:r>
            <w:r w:rsidRPr="00834A43">
              <w:rPr>
                <w:lang w:val="ru-RU"/>
              </w:rPr>
              <w:t xml:space="preserve"> (ВКР-</w:t>
            </w:r>
            <w:r w:rsidR="00CC7CAE" w:rsidRPr="00834A43">
              <w:rPr>
                <w:lang w:val="ru-RU"/>
              </w:rPr>
              <w:t>19</w:t>
            </w:r>
            <w:r w:rsidRPr="00834A43">
              <w:rPr>
                <w:lang w:val="ru-RU"/>
              </w:rPr>
              <w:t xml:space="preserve">) "Повестка дня Всемирной конференции радиосвязи </w:t>
            </w:r>
            <w:r w:rsidR="00CC7CAE" w:rsidRPr="00834A43">
              <w:rPr>
                <w:lang w:val="ru-RU"/>
              </w:rPr>
              <w:t>2023 </w:t>
            </w:r>
            <w:r w:rsidRPr="00834A43">
              <w:rPr>
                <w:lang w:val="ru-RU"/>
              </w:rPr>
              <w:t>года"</w:t>
            </w:r>
          </w:p>
        </w:tc>
      </w:tr>
      <w:tr w:rsidR="003658DA" w:rsidRPr="00553B83" w14:paraId="1AC5AE11" w14:textId="77777777" w:rsidTr="00BD4337">
        <w:tc>
          <w:tcPr>
            <w:tcW w:w="1908" w:type="dxa"/>
            <w:tcBorders>
              <w:top w:val="nil"/>
              <w:left w:val="nil"/>
              <w:bottom w:val="nil"/>
              <w:right w:val="nil"/>
            </w:tcBorders>
          </w:tcPr>
          <w:p w14:paraId="16FE9CAC" w14:textId="77777777" w:rsidR="003658DA" w:rsidRPr="00834A43" w:rsidRDefault="003658DA" w:rsidP="00FE7F5E">
            <w:pPr>
              <w:ind w:left="-113"/>
              <w:jc w:val="left"/>
              <w:rPr>
                <w:lang w:val="ru-RU"/>
              </w:rPr>
            </w:pPr>
            <w:r w:rsidRPr="00834A43">
              <w:rPr>
                <w:lang w:val="ru-RU"/>
              </w:rPr>
              <w:t>Приложение 2</w:t>
            </w:r>
          </w:p>
        </w:tc>
        <w:tc>
          <w:tcPr>
            <w:tcW w:w="7947" w:type="dxa"/>
            <w:tcBorders>
              <w:top w:val="nil"/>
              <w:left w:val="nil"/>
              <w:bottom w:val="nil"/>
              <w:right w:val="nil"/>
            </w:tcBorders>
          </w:tcPr>
          <w:p w14:paraId="40CD3060" w14:textId="77777777" w:rsidR="003658DA" w:rsidRPr="00834A43" w:rsidRDefault="003658DA" w:rsidP="00A63E1F">
            <w:pPr>
              <w:pStyle w:val="Index1"/>
              <w:jc w:val="left"/>
              <w:rPr>
                <w:lang w:val="ru-RU"/>
              </w:rPr>
            </w:pPr>
            <w:r w:rsidRPr="00834A43">
              <w:rPr>
                <w:lang w:val="ru-RU"/>
              </w:rPr>
              <w:t xml:space="preserve">Резолюция </w:t>
            </w:r>
            <w:r w:rsidR="00CC7CAE" w:rsidRPr="00834A43">
              <w:rPr>
                <w:lang w:val="ru-RU"/>
              </w:rPr>
              <w:t>812</w:t>
            </w:r>
            <w:r w:rsidRPr="00834A43">
              <w:rPr>
                <w:lang w:val="ru-RU"/>
              </w:rPr>
              <w:t xml:space="preserve"> (ВКР-</w:t>
            </w:r>
            <w:r w:rsidR="00CC7CAE" w:rsidRPr="00834A43">
              <w:rPr>
                <w:lang w:val="ru-RU"/>
              </w:rPr>
              <w:t>19</w:t>
            </w:r>
            <w:r w:rsidRPr="00834A43">
              <w:rPr>
                <w:lang w:val="ru-RU"/>
              </w:rPr>
              <w:t>) "Предварительная повестка дня Всемирной конференции радиосвязи 202</w:t>
            </w:r>
            <w:r w:rsidR="00CC7CAE" w:rsidRPr="00834A43">
              <w:rPr>
                <w:lang w:val="ru-RU"/>
              </w:rPr>
              <w:t xml:space="preserve">7 </w:t>
            </w:r>
            <w:r w:rsidRPr="00834A43">
              <w:rPr>
                <w:lang w:val="ru-RU"/>
              </w:rPr>
              <w:t>года"</w:t>
            </w:r>
          </w:p>
        </w:tc>
      </w:tr>
      <w:tr w:rsidR="003658DA" w:rsidRPr="00553B83" w14:paraId="752B36D2" w14:textId="77777777" w:rsidTr="00BD4337">
        <w:tc>
          <w:tcPr>
            <w:tcW w:w="1908" w:type="dxa"/>
            <w:tcBorders>
              <w:top w:val="nil"/>
              <w:left w:val="nil"/>
              <w:bottom w:val="nil"/>
              <w:right w:val="nil"/>
            </w:tcBorders>
          </w:tcPr>
          <w:p w14:paraId="2CB377D3" w14:textId="77777777" w:rsidR="003658DA" w:rsidRPr="00834A43" w:rsidRDefault="003658DA" w:rsidP="00FE7F5E">
            <w:pPr>
              <w:ind w:left="-113"/>
              <w:jc w:val="left"/>
              <w:rPr>
                <w:lang w:val="ru-RU"/>
              </w:rPr>
            </w:pPr>
            <w:r w:rsidRPr="00834A43">
              <w:rPr>
                <w:lang w:val="ru-RU"/>
              </w:rPr>
              <w:t>Приложение 3</w:t>
            </w:r>
          </w:p>
        </w:tc>
        <w:tc>
          <w:tcPr>
            <w:tcW w:w="7947" w:type="dxa"/>
            <w:tcBorders>
              <w:top w:val="nil"/>
              <w:left w:val="nil"/>
              <w:bottom w:val="nil"/>
              <w:right w:val="nil"/>
            </w:tcBorders>
          </w:tcPr>
          <w:p w14:paraId="7C08B596" w14:textId="77777777" w:rsidR="003658DA" w:rsidRPr="00834A43" w:rsidRDefault="003658DA" w:rsidP="00A63E1F">
            <w:pPr>
              <w:pStyle w:val="Index1"/>
              <w:jc w:val="left"/>
              <w:rPr>
                <w:lang w:val="ru-RU"/>
              </w:rPr>
            </w:pPr>
            <w:r w:rsidRPr="00834A43">
              <w:rPr>
                <w:lang w:val="ru-RU"/>
              </w:rPr>
              <w:t>Предварительные номера новых Резолюций</w:t>
            </w:r>
            <w:r w:rsidR="00CC7CAE" w:rsidRPr="00834A43">
              <w:rPr>
                <w:lang w:val="ru-RU"/>
              </w:rPr>
              <w:t xml:space="preserve"> и новой Рекомендации</w:t>
            </w:r>
            <w:r w:rsidRPr="00834A43">
              <w:rPr>
                <w:lang w:val="ru-RU"/>
              </w:rPr>
              <w:t>, принятых на ВКР-1</w:t>
            </w:r>
            <w:r w:rsidR="00CC7CAE" w:rsidRPr="00834A43">
              <w:rPr>
                <w:lang w:val="ru-RU"/>
              </w:rPr>
              <w:t>9</w:t>
            </w:r>
          </w:p>
        </w:tc>
      </w:tr>
      <w:tr w:rsidR="003658DA" w:rsidRPr="00553B83" w14:paraId="788DCC8C" w14:textId="77777777" w:rsidTr="00BD4337">
        <w:tc>
          <w:tcPr>
            <w:tcW w:w="1908" w:type="dxa"/>
            <w:tcBorders>
              <w:top w:val="nil"/>
              <w:left w:val="nil"/>
              <w:bottom w:val="nil"/>
              <w:right w:val="nil"/>
            </w:tcBorders>
          </w:tcPr>
          <w:p w14:paraId="15E315E5" w14:textId="77777777" w:rsidR="003658DA" w:rsidRPr="00834A43" w:rsidRDefault="003658DA" w:rsidP="00FE7F5E">
            <w:pPr>
              <w:ind w:left="-113"/>
              <w:jc w:val="left"/>
              <w:rPr>
                <w:lang w:val="ru-RU"/>
              </w:rPr>
            </w:pPr>
            <w:r w:rsidRPr="00834A43">
              <w:rPr>
                <w:lang w:val="ru-RU"/>
              </w:rPr>
              <w:t>Приложение 4</w:t>
            </w:r>
          </w:p>
        </w:tc>
        <w:tc>
          <w:tcPr>
            <w:tcW w:w="7947" w:type="dxa"/>
            <w:tcBorders>
              <w:top w:val="nil"/>
              <w:left w:val="nil"/>
              <w:bottom w:val="nil"/>
              <w:right w:val="nil"/>
            </w:tcBorders>
          </w:tcPr>
          <w:p w14:paraId="43CBB28E" w14:textId="77777777" w:rsidR="003658DA" w:rsidRPr="00834A43" w:rsidRDefault="003658DA" w:rsidP="00A63E1F">
            <w:pPr>
              <w:pStyle w:val="Index1"/>
              <w:jc w:val="left"/>
              <w:rPr>
                <w:lang w:val="ru-RU"/>
              </w:rPr>
            </w:pPr>
            <w:r w:rsidRPr="00834A43">
              <w:rPr>
                <w:lang w:val="ru-RU"/>
              </w:rPr>
              <w:t>Отчет о первой сессии Подготовительного собрания к конференции для ВКР-</w:t>
            </w:r>
            <w:r w:rsidR="00CC7CAE" w:rsidRPr="00834A43">
              <w:rPr>
                <w:lang w:val="ru-RU"/>
              </w:rPr>
              <w:t>23</w:t>
            </w:r>
          </w:p>
        </w:tc>
      </w:tr>
      <w:tr w:rsidR="003658DA" w:rsidRPr="00553B83" w14:paraId="7031EFB7" w14:textId="77777777" w:rsidTr="00BD4337">
        <w:tc>
          <w:tcPr>
            <w:tcW w:w="1908" w:type="dxa"/>
            <w:tcBorders>
              <w:top w:val="nil"/>
              <w:left w:val="nil"/>
              <w:bottom w:val="nil"/>
              <w:right w:val="nil"/>
            </w:tcBorders>
          </w:tcPr>
          <w:p w14:paraId="72ED0454" w14:textId="77777777" w:rsidR="003658DA" w:rsidRPr="00834A43" w:rsidRDefault="003658DA" w:rsidP="00FE7F5E">
            <w:pPr>
              <w:ind w:left="-113"/>
              <w:jc w:val="left"/>
              <w:rPr>
                <w:lang w:val="ru-RU"/>
              </w:rPr>
            </w:pPr>
            <w:r w:rsidRPr="00834A43">
              <w:rPr>
                <w:lang w:val="ru-RU"/>
              </w:rPr>
              <w:t>Приложение 5</w:t>
            </w:r>
          </w:p>
        </w:tc>
        <w:tc>
          <w:tcPr>
            <w:tcW w:w="7947" w:type="dxa"/>
            <w:tcBorders>
              <w:top w:val="nil"/>
              <w:left w:val="nil"/>
              <w:bottom w:val="nil"/>
              <w:right w:val="nil"/>
            </w:tcBorders>
          </w:tcPr>
          <w:p w14:paraId="09CBF2E5" w14:textId="77777777" w:rsidR="003658DA" w:rsidRPr="00834A43" w:rsidRDefault="00060ED1" w:rsidP="00A63E1F">
            <w:pPr>
              <w:jc w:val="left"/>
              <w:rPr>
                <w:lang w:val="ru-RU"/>
              </w:rPr>
            </w:pPr>
            <w:r w:rsidRPr="00834A43">
              <w:rPr>
                <w:lang w:val="ru-RU"/>
              </w:rPr>
              <w:t xml:space="preserve">Обязанности Докладчиков по главам </w:t>
            </w:r>
            <w:r w:rsidR="003658DA" w:rsidRPr="00834A43">
              <w:rPr>
                <w:lang w:val="ru-RU"/>
              </w:rPr>
              <w:t>и рабочие процедуры ПСК</w:t>
            </w:r>
            <w:r w:rsidRPr="00834A43">
              <w:rPr>
                <w:lang w:val="ru-RU"/>
              </w:rPr>
              <w:t>-</w:t>
            </w:r>
            <w:r w:rsidR="00CC7CAE" w:rsidRPr="00834A43">
              <w:rPr>
                <w:lang w:val="ru-RU"/>
              </w:rPr>
              <w:t>23</w:t>
            </w:r>
          </w:p>
        </w:tc>
      </w:tr>
      <w:tr w:rsidR="003658DA" w:rsidRPr="00553B83" w14:paraId="72B9DFC7" w14:textId="77777777" w:rsidTr="00BD4337">
        <w:tc>
          <w:tcPr>
            <w:tcW w:w="1908" w:type="dxa"/>
            <w:tcBorders>
              <w:top w:val="nil"/>
              <w:left w:val="nil"/>
              <w:bottom w:val="nil"/>
              <w:right w:val="nil"/>
            </w:tcBorders>
          </w:tcPr>
          <w:p w14:paraId="46C625FB" w14:textId="77777777" w:rsidR="003658DA" w:rsidRPr="00834A43" w:rsidRDefault="003658DA" w:rsidP="00FE7F5E">
            <w:pPr>
              <w:ind w:left="-113"/>
              <w:jc w:val="left"/>
              <w:rPr>
                <w:lang w:val="ru-RU"/>
              </w:rPr>
            </w:pPr>
            <w:r w:rsidRPr="00834A43">
              <w:rPr>
                <w:lang w:val="ru-RU"/>
              </w:rPr>
              <w:t>Приложение 6</w:t>
            </w:r>
          </w:p>
        </w:tc>
        <w:tc>
          <w:tcPr>
            <w:tcW w:w="7947" w:type="dxa"/>
            <w:tcBorders>
              <w:top w:val="nil"/>
              <w:left w:val="nil"/>
              <w:bottom w:val="nil"/>
              <w:right w:val="nil"/>
            </w:tcBorders>
          </w:tcPr>
          <w:p w14:paraId="3AABFA9B" w14:textId="4122FDB1" w:rsidR="003658DA" w:rsidRPr="00834A43" w:rsidRDefault="00060ED1" w:rsidP="00A63E1F">
            <w:pPr>
              <w:jc w:val="left"/>
              <w:rPr>
                <w:lang w:val="ru-RU"/>
              </w:rPr>
            </w:pPr>
            <w:r w:rsidRPr="00834A43">
              <w:rPr>
                <w:lang w:val="ru-RU"/>
              </w:rPr>
              <w:t>Главы и с</w:t>
            </w:r>
            <w:r w:rsidR="003658DA" w:rsidRPr="00834A43">
              <w:rPr>
                <w:lang w:val="ru-RU"/>
              </w:rPr>
              <w:t>одержание проекта Отчета ПСК для ВКР-</w:t>
            </w:r>
            <w:r w:rsidR="00CC7CAE" w:rsidRPr="00834A43">
              <w:rPr>
                <w:lang w:val="ru-RU"/>
              </w:rPr>
              <w:t>23</w:t>
            </w:r>
            <w:r w:rsidRPr="00834A43">
              <w:rPr>
                <w:lang w:val="ru-RU"/>
              </w:rPr>
              <w:t xml:space="preserve"> и структура разделов</w:t>
            </w:r>
            <w:r w:rsidR="00DB125D" w:rsidRPr="00834A43">
              <w:rPr>
                <w:lang w:val="ru-RU"/>
              </w:rPr>
              <w:t xml:space="preserve"> по</w:t>
            </w:r>
            <w:r w:rsidR="00A63E1F" w:rsidRPr="00834A43">
              <w:rPr>
                <w:lang w:val="ru-RU"/>
              </w:rPr>
              <w:t> </w:t>
            </w:r>
            <w:r w:rsidRPr="00834A43">
              <w:rPr>
                <w:lang w:val="ru-RU"/>
              </w:rPr>
              <w:t>пункт</w:t>
            </w:r>
            <w:r w:rsidR="00DB125D" w:rsidRPr="00834A43">
              <w:rPr>
                <w:lang w:val="ru-RU"/>
              </w:rPr>
              <w:t>ам</w:t>
            </w:r>
            <w:r w:rsidRPr="00834A43">
              <w:rPr>
                <w:lang w:val="ru-RU"/>
              </w:rPr>
              <w:t xml:space="preserve"> повестки дня в главах</w:t>
            </w:r>
          </w:p>
        </w:tc>
      </w:tr>
      <w:tr w:rsidR="003658DA" w:rsidRPr="00553B83" w14:paraId="309AA8FB" w14:textId="77777777" w:rsidTr="00BD4337">
        <w:tc>
          <w:tcPr>
            <w:tcW w:w="1908" w:type="dxa"/>
            <w:tcBorders>
              <w:top w:val="nil"/>
              <w:left w:val="nil"/>
              <w:bottom w:val="nil"/>
              <w:right w:val="nil"/>
            </w:tcBorders>
          </w:tcPr>
          <w:p w14:paraId="5FCABC78" w14:textId="77777777" w:rsidR="003658DA" w:rsidRPr="00834A43" w:rsidRDefault="003658DA" w:rsidP="00FE7F5E">
            <w:pPr>
              <w:ind w:left="-113"/>
              <w:jc w:val="left"/>
              <w:rPr>
                <w:lang w:val="ru-RU"/>
              </w:rPr>
            </w:pPr>
            <w:r w:rsidRPr="00834A43">
              <w:rPr>
                <w:lang w:val="ru-RU"/>
              </w:rPr>
              <w:t xml:space="preserve">Приложение </w:t>
            </w:r>
            <w:r w:rsidR="00060ED1" w:rsidRPr="00834A43">
              <w:rPr>
                <w:lang w:val="ru-RU"/>
              </w:rPr>
              <w:t>7</w:t>
            </w:r>
          </w:p>
        </w:tc>
        <w:tc>
          <w:tcPr>
            <w:tcW w:w="7947" w:type="dxa"/>
            <w:tcBorders>
              <w:top w:val="nil"/>
              <w:left w:val="nil"/>
              <w:bottom w:val="nil"/>
              <w:right w:val="nil"/>
            </w:tcBorders>
          </w:tcPr>
          <w:p w14:paraId="7FAD2613" w14:textId="77777777" w:rsidR="003658DA" w:rsidRPr="00834A43" w:rsidRDefault="003658DA" w:rsidP="00A63E1F">
            <w:pPr>
              <w:jc w:val="left"/>
              <w:rPr>
                <w:lang w:val="ru-RU"/>
              </w:rPr>
            </w:pPr>
            <w:r w:rsidRPr="00834A43">
              <w:rPr>
                <w:lang w:val="ru-RU"/>
              </w:rPr>
              <w:t>Распределение подготовительной работы МСЭ-R для ВКР-</w:t>
            </w:r>
            <w:r w:rsidR="00CC7CAE" w:rsidRPr="00834A43">
              <w:rPr>
                <w:lang w:val="ru-RU"/>
              </w:rPr>
              <w:t>23</w:t>
            </w:r>
          </w:p>
        </w:tc>
      </w:tr>
      <w:tr w:rsidR="003658DA" w:rsidRPr="00553B83" w14:paraId="6D746C32" w14:textId="77777777" w:rsidTr="00BD4337">
        <w:tc>
          <w:tcPr>
            <w:tcW w:w="1908" w:type="dxa"/>
            <w:tcBorders>
              <w:top w:val="nil"/>
              <w:left w:val="nil"/>
              <w:bottom w:val="nil"/>
              <w:right w:val="nil"/>
            </w:tcBorders>
          </w:tcPr>
          <w:p w14:paraId="38516540" w14:textId="77777777" w:rsidR="003658DA" w:rsidRPr="00834A43" w:rsidRDefault="003658DA" w:rsidP="00FE7F5E">
            <w:pPr>
              <w:ind w:left="-113"/>
              <w:jc w:val="left"/>
              <w:rPr>
                <w:lang w:val="ru-RU"/>
              </w:rPr>
            </w:pPr>
            <w:r w:rsidRPr="00834A43">
              <w:rPr>
                <w:lang w:val="ru-RU"/>
              </w:rPr>
              <w:t xml:space="preserve">Приложение </w:t>
            </w:r>
            <w:r w:rsidR="00060ED1" w:rsidRPr="00834A43">
              <w:rPr>
                <w:lang w:val="ru-RU"/>
              </w:rPr>
              <w:t>8</w:t>
            </w:r>
          </w:p>
        </w:tc>
        <w:tc>
          <w:tcPr>
            <w:tcW w:w="7947" w:type="dxa"/>
            <w:tcBorders>
              <w:top w:val="nil"/>
              <w:left w:val="nil"/>
              <w:bottom w:val="nil"/>
              <w:right w:val="nil"/>
            </w:tcBorders>
          </w:tcPr>
          <w:p w14:paraId="25A60757" w14:textId="77777777" w:rsidR="003658DA" w:rsidRPr="00834A43" w:rsidRDefault="003658DA" w:rsidP="00A63E1F">
            <w:pPr>
              <w:jc w:val="left"/>
              <w:rPr>
                <w:lang w:val="ru-RU"/>
              </w:rPr>
            </w:pPr>
            <w:r w:rsidRPr="00834A43">
              <w:rPr>
                <w:lang w:val="ru-RU"/>
              </w:rPr>
              <w:t>Распределение подготовительной работы МСЭ-R для ВКР-</w:t>
            </w:r>
            <w:r w:rsidR="00060ED1" w:rsidRPr="00834A43">
              <w:rPr>
                <w:lang w:val="ru-RU"/>
              </w:rPr>
              <w:t>2</w:t>
            </w:r>
            <w:r w:rsidR="00CC7CAE" w:rsidRPr="00834A43">
              <w:rPr>
                <w:lang w:val="ru-RU"/>
              </w:rPr>
              <w:t>7</w:t>
            </w:r>
          </w:p>
        </w:tc>
      </w:tr>
      <w:tr w:rsidR="003658DA" w:rsidRPr="00553B83" w14:paraId="6CC10DBE" w14:textId="77777777" w:rsidTr="00BD4337">
        <w:tc>
          <w:tcPr>
            <w:tcW w:w="1908" w:type="dxa"/>
            <w:tcBorders>
              <w:top w:val="nil"/>
              <w:left w:val="nil"/>
              <w:bottom w:val="nil"/>
              <w:right w:val="nil"/>
            </w:tcBorders>
          </w:tcPr>
          <w:p w14:paraId="2667A0F8" w14:textId="77777777" w:rsidR="003658DA" w:rsidRPr="00834A43" w:rsidRDefault="003658DA" w:rsidP="00FE7F5E">
            <w:pPr>
              <w:ind w:left="-113"/>
              <w:jc w:val="left"/>
              <w:rPr>
                <w:lang w:val="ru-RU"/>
              </w:rPr>
            </w:pPr>
            <w:r w:rsidRPr="00834A43">
              <w:rPr>
                <w:lang w:val="ru-RU"/>
              </w:rPr>
              <w:t xml:space="preserve">Приложение </w:t>
            </w:r>
            <w:r w:rsidR="00060ED1" w:rsidRPr="00834A43">
              <w:rPr>
                <w:lang w:val="ru-RU"/>
              </w:rPr>
              <w:t>9</w:t>
            </w:r>
          </w:p>
        </w:tc>
        <w:tc>
          <w:tcPr>
            <w:tcW w:w="7947" w:type="dxa"/>
            <w:tcBorders>
              <w:top w:val="nil"/>
              <w:left w:val="nil"/>
              <w:bottom w:val="nil"/>
              <w:right w:val="nil"/>
            </w:tcBorders>
          </w:tcPr>
          <w:p w14:paraId="709705A9" w14:textId="4022525B" w:rsidR="003658DA" w:rsidRPr="00834A43" w:rsidRDefault="003658DA" w:rsidP="00A63E1F">
            <w:pPr>
              <w:jc w:val="left"/>
              <w:rPr>
                <w:lang w:val="ru-RU"/>
              </w:rPr>
            </w:pPr>
            <w:r w:rsidRPr="00834A43">
              <w:rPr>
                <w:lang w:val="ru-RU"/>
              </w:rPr>
              <w:t>Решение ПСК</w:t>
            </w:r>
            <w:r w:rsidR="00CC7CAE" w:rsidRPr="00834A43">
              <w:rPr>
                <w:lang w:val="ru-RU"/>
              </w:rPr>
              <w:t>23</w:t>
            </w:r>
            <w:r w:rsidRPr="00834A43">
              <w:rPr>
                <w:lang w:val="ru-RU"/>
              </w:rPr>
              <w:t xml:space="preserve">-1 об учреждении и круге ведения </w:t>
            </w:r>
            <w:r w:rsidR="00060ED1" w:rsidRPr="00834A43">
              <w:rPr>
                <w:lang w:val="ru-RU"/>
              </w:rPr>
              <w:t>Ц</w:t>
            </w:r>
            <w:r w:rsidRPr="00834A43">
              <w:rPr>
                <w:lang w:val="ru-RU"/>
              </w:rPr>
              <w:t xml:space="preserve">елевой группы </w:t>
            </w:r>
            <w:r w:rsidR="00CC7CAE" w:rsidRPr="00834A43">
              <w:rPr>
                <w:lang w:val="ru-RU"/>
              </w:rPr>
              <w:t>6</w:t>
            </w:r>
            <w:r w:rsidR="00060ED1" w:rsidRPr="00834A43">
              <w:rPr>
                <w:lang w:val="ru-RU"/>
              </w:rPr>
              <w:t>/1</w:t>
            </w:r>
            <w:r w:rsidR="005976FF" w:rsidRPr="00834A43">
              <w:rPr>
                <w:lang w:val="ru-RU"/>
              </w:rPr>
              <w:t xml:space="preserve"> </w:t>
            </w:r>
            <w:r w:rsidR="00060ED1" w:rsidRPr="00834A43">
              <w:rPr>
                <w:lang w:val="ru-RU"/>
              </w:rPr>
              <w:t xml:space="preserve">(ЦГ </w:t>
            </w:r>
            <w:r w:rsidR="00CC7CAE" w:rsidRPr="00834A43">
              <w:rPr>
                <w:lang w:val="ru-RU"/>
              </w:rPr>
              <w:t>6</w:t>
            </w:r>
            <w:r w:rsidR="00060ED1" w:rsidRPr="00834A43">
              <w:rPr>
                <w:lang w:val="ru-RU"/>
              </w:rPr>
              <w:t>/1) по</w:t>
            </w:r>
            <w:r w:rsidR="00A63E1F" w:rsidRPr="00834A43">
              <w:rPr>
                <w:lang w:val="ru-RU"/>
              </w:rPr>
              <w:t> </w:t>
            </w:r>
            <w:r w:rsidR="00060ED1" w:rsidRPr="00834A43">
              <w:rPr>
                <w:lang w:val="ru-RU"/>
              </w:rPr>
              <w:t>пункту 1.</w:t>
            </w:r>
            <w:r w:rsidR="00CC7CAE" w:rsidRPr="00834A43">
              <w:rPr>
                <w:lang w:val="ru-RU"/>
              </w:rPr>
              <w:t>5</w:t>
            </w:r>
            <w:r w:rsidR="00060ED1" w:rsidRPr="00834A43">
              <w:rPr>
                <w:lang w:val="ru-RU"/>
              </w:rPr>
              <w:t xml:space="preserve"> повестки дня ВКР</w:t>
            </w:r>
            <w:r w:rsidR="00060ED1" w:rsidRPr="00834A43">
              <w:rPr>
                <w:lang w:val="ru-RU"/>
              </w:rPr>
              <w:noBreakHyphen/>
            </w:r>
            <w:r w:rsidR="00CC7CAE" w:rsidRPr="00834A43">
              <w:rPr>
                <w:lang w:val="ru-RU"/>
              </w:rPr>
              <w:t>23</w:t>
            </w:r>
          </w:p>
        </w:tc>
      </w:tr>
      <w:tr w:rsidR="00060ED1" w:rsidRPr="00553B83" w14:paraId="1F49A066" w14:textId="77777777" w:rsidTr="00BD4337">
        <w:tc>
          <w:tcPr>
            <w:tcW w:w="1908" w:type="dxa"/>
            <w:tcBorders>
              <w:top w:val="nil"/>
              <w:left w:val="nil"/>
              <w:bottom w:val="nil"/>
              <w:right w:val="nil"/>
            </w:tcBorders>
          </w:tcPr>
          <w:p w14:paraId="45391AD9" w14:textId="77777777" w:rsidR="00060ED1" w:rsidRPr="00834A43" w:rsidRDefault="00060ED1" w:rsidP="00FE7F5E">
            <w:pPr>
              <w:ind w:left="-113"/>
              <w:jc w:val="left"/>
              <w:rPr>
                <w:lang w:val="ru-RU"/>
              </w:rPr>
            </w:pPr>
            <w:r w:rsidRPr="00834A43">
              <w:rPr>
                <w:lang w:val="ru-RU"/>
              </w:rPr>
              <w:t>Приложение 10</w:t>
            </w:r>
          </w:p>
        </w:tc>
        <w:tc>
          <w:tcPr>
            <w:tcW w:w="7947" w:type="dxa"/>
            <w:tcBorders>
              <w:top w:val="nil"/>
              <w:left w:val="nil"/>
              <w:bottom w:val="nil"/>
              <w:right w:val="nil"/>
            </w:tcBorders>
          </w:tcPr>
          <w:p w14:paraId="3AC7D52B" w14:textId="77777777" w:rsidR="00060ED1" w:rsidRPr="00834A43" w:rsidRDefault="00060ED1" w:rsidP="00A63E1F">
            <w:pPr>
              <w:jc w:val="left"/>
              <w:rPr>
                <w:lang w:val="ru-RU"/>
              </w:rPr>
            </w:pPr>
            <w:r w:rsidRPr="00834A43">
              <w:rPr>
                <w:lang w:val="ru-RU"/>
              </w:rPr>
              <w:t>План проекта Отчета ПСК для ВКР-</w:t>
            </w:r>
            <w:r w:rsidR="00CC7CAE" w:rsidRPr="00834A43">
              <w:rPr>
                <w:lang w:val="ru-RU"/>
              </w:rPr>
              <w:t>23</w:t>
            </w:r>
          </w:p>
        </w:tc>
      </w:tr>
      <w:tr w:rsidR="003658DA" w:rsidRPr="00553B83" w14:paraId="1B9D5943" w14:textId="77777777" w:rsidTr="00BD4337">
        <w:tc>
          <w:tcPr>
            <w:tcW w:w="1908" w:type="dxa"/>
            <w:tcBorders>
              <w:top w:val="nil"/>
              <w:left w:val="nil"/>
              <w:bottom w:val="nil"/>
              <w:right w:val="nil"/>
            </w:tcBorders>
          </w:tcPr>
          <w:p w14:paraId="669B315C" w14:textId="77777777" w:rsidR="003658DA" w:rsidRPr="00834A43" w:rsidRDefault="003658DA" w:rsidP="00FE7F5E">
            <w:pPr>
              <w:ind w:left="-113"/>
              <w:jc w:val="left"/>
              <w:rPr>
                <w:lang w:val="ru-RU"/>
              </w:rPr>
            </w:pPr>
            <w:r w:rsidRPr="00834A43">
              <w:rPr>
                <w:lang w:val="ru-RU"/>
              </w:rPr>
              <w:t>Приложение 1</w:t>
            </w:r>
            <w:r w:rsidR="00060ED1" w:rsidRPr="00834A43">
              <w:rPr>
                <w:lang w:val="ru-RU"/>
              </w:rPr>
              <w:t>1</w:t>
            </w:r>
          </w:p>
        </w:tc>
        <w:tc>
          <w:tcPr>
            <w:tcW w:w="7947" w:type="dxa"/>
            <w:tcBorders>
              <w:top w:val="nil"/>
              <w:left w:val="nil"/>
              <w:bottom w:val="nil"/>
              <w:right w:val="nil"/>
            </w:tcBorders>
          </w:tcPr>
          <w:p w14:paraId="6AC17B20" w14:textId="77777777" w:rsidR="003658DA" w:rsidRPr="00834A43" w:rsidRDefault="003658DA" w:rsidP="00A63E1F">
            <w:pPr>
              <w:jc w:val="left"/>
              <w:rPr>
                <w:lang w:val="ru-RU"/>
              </w:rPr>
            </w:pPr>
            <w:r w:rsidRPr="00834A43">
              <w:rPr>
                <w:lang w:val="ru-RU"/>
              </w:rPr>
              <w:t>Предлагаемая детальная структура проекта Отчета ПСК для ВКР-</w:t>
            </w:r>
            <w:r w:rsidR="00CC7CAE" w:rsidRPr="00834A43">
              <w:rPr>
                <w:lang w:val="ru-RU"/>
              </w:rPr>
              <w:t>23</w:t>
            </w:r>
          </w:p>
        </w:tc>
      </w:tr>
      <w:tr w:rsidR="003658DA" w:rsidRPr="00553B83" w14:paraId="4F65E6FA" w14:textId="77777777" w:rsidTr="00BD4337">
        <w:tc>
          <w:tcPr>
            <w:tcW w:w="1908" w:type="dxa"/>
            <w:tcBorders>
              <w:top w:val="nil"/>
              <w:left w:val="nil"/>
              <w:bottom w:val="nil"/>
              <w:right w:val="nil"/>
            </w:tcBorders>
          </w:tcPr>
          <w:p w14:paraId="7E76229F" w14:textId="77777777" w:rsidR="003658DA" w:rsidRPr="00834A43" w:rsidRDefault="003658DA" w:rsidP="00FE7F5E">
            <w:pPr>
              <w:ind w:left="-113"/>
              <w:jc w:val="left"/>
              <w:rPr>
                <w:lang w:val="ru-RU"/>
              </w:rPr>
            </w:pPr>
            <w:r w:rsidRPr="00834A43">
              <w:rPr>
                <w:lang w:val="ru-RU"/>
              </w:rPr>
              <w:t>Приложение 1</w:t>
            </w:r>
            <w:r w:rsidR="00060ED1" w:rsidRPr="00834A43">
              <w:rPr>
                <w:lang w:val="ru-RU"/>
              </w:rPr>
              <w:t>2</w:t>
            </w:r>
          </w:p>
        </w:tc>
        <w:tc>
          <w:tcPr>
            <w:tcW w:w="7947" w:type="dxa"/>
            <w:tcBorders>
              <w:top w:val="nil"/>
              <w:left w:val="nil"/>
              <w:bottom w:val="nil"/>
              <w:right w:val="nil"/>
            </w:tcBorders>
          </w:tcPr>
          <w:p w14:paraId="151B3250" w14:textId="1D22C0A2" w:rsidR="003658DA" w:rsidRPr="00834A43" w:rsidRDefault="00060ED1" w:rsidP="00A63E1F">
            <w:pPr>
              <w:jc w:val="left"/>
              <w:rPr>
                <w:lang w:val="ru-RU"/>
              </w:rPr>
            </w:pPr>
            <w:r w:rsidRPr="00834A43">
              <w:rPr>
                <w:lang w:val="ru-RU"/>
              </w:rPr>
              <w:t>Контактные данные</w:t>
            </w:r>
            <w:r w:rsidR="003658DA" w:rsidRPr="00834A43">
              <w:rPr>
                <w:lang w:val="ru-RU"/>
              </w:rPr>
              <w:t xml:space="preserve"> Председателя, заместителей Председателя и Докладчиков по</w:t>
            </w:r>
            <w:r w:rsidR="00A63E1F" w:rsidRPr="00834A43">
              <w:rPr>
                <w:lang w:val="ru-RU"/>
              </w:rPr>
              <w:t> </w:t>
            </w:r>
            <w:r w:rsidR="003658DA" w:rsidRPr="00834A43">
              <w:rPr>
                <w:lang w:val="ru-RU"/>
              </w:rPr>
              <w:t>главам ПСК-</w:t>
            </w:r>
            <w:r w:rsidR="00CC7CAE" w:rsidRPr="00834A43">
              <w:rPr>
                <w:lang w:val="ru-RU"/>
              </w:rPr>
              <w:t>23</w:t>
            </w:r>
          </w:p>
        </w:tc>
      </w:tr>
    </w:tbl>
    <w:p w14:paraId="135ADC57" w14:textId="77777777" w:rsidR="00E618BC" w:rsidRPr="00834A43" w:rsidRDefault="00CC7CAE" w:rsidP="00A66786">
      <w:pPr>
        <w:spacing w:before="2040"/>
        <w:jc w:val="left"/>
        <w:rPr>
          <w:lang w:val="ru-RU"/>
        </w:rPr>
      </w:pPr>
      <w:r w:rsidRPr="00834A43">
        <w:rPr>
          <w:lang w:val="ru-RU"/>
        </w:rPr>
        <w:t>Марио Маневич</w:t>
      </w:r>
      <w:r w:rsidR="00B65478" w:rsidRPr="00834A43">
        <w:rPr>
          <w:lang w:val="ru-RU"/>
        </w:rPr>
        <w:br/>
        <w:t xml:space="preserve">Директор </w:t>
      </w:r>
    </w:p>
    <w:p w14:paraId="1FC3AF14" w14:textId="77777777" w:rsidR="00B65478" w:rsidRPr="00834A43" w:rsidRDefault="00B65478" w:rsidP="00334B9A">
      <w:pPr>
        <w:pStyle w:val="toc0"/>
        <w:keepNext/>
        <w:tabs>
          <w:tab w:val="left" w:pos="794"/>
          <w:tab w:val="left" w:pos="1191"/>
          <w:tab w:val="left" w:pos="1588"/>
          <w:tab w:val="left" w:pos="1985"/>
        </w:tabs>
        <w:spacing w:before="3120" w:after="120"/>
        <w:rPr>
          <w:sz w:val="18"/>
          <w:szCs w:val="18"/>
          <w:lang w:val="ru-RU"/>
        </w:rPr>
      </w:pPr>
      <w:r w:rsidRPr="00834A43">
        <w:rPr>
          <w:bCs/>
          <w:sz w:val="18"/>
          <w:szCs w:val="18"/>
          <w:lang w:val="ru-RU"/>
        </w:rPr>
        <w:t>Рассылка</w:t>
      </w:r>
      <w:r w:rsidRPr="00834A43">
        <w:rPr>
          <w:b w:val="0"/>
          <w:bCs/>
          <w:sz w:val="18"/>
          <w:szCs w:val="18"/>
          <w:lang w:val="ru-RU"/>
        </w:rPr>
        <w:t>:</w:t>
      </w:r>
    </w:p>
    <w:p w14:paraId="312051F5" w14:textId="77777777" w:rsidR="00060ED1" w:rsidRPr="00834A43" w:rsidRDefault="00060ED1" w:rsidP="00060ED1">
      <w:pPr>
        <w:tabs>
          <w:tab w:val="left" w:pos="284"/>
        </w:tabs>
        <w:spacing w:before="0"/>
        <w:ind w:left="284" w:hanging="284"/>
        <w:rPr>
          <w:sz w:val="18"/>
          <w:szCs w:val="18"/>
          <w:lang w:val="ru-RU"/>
        </w:rPr>
      </w:pPr>
      <w:r w:rsidRPr="00834A43">
        <w:rPr>
          <w:sz w:val="18"/>
          <w:szCs w:val="18"/>
          <w:lang w:val="ru-RU"/>
        </w:rPr>
        <w:t>–</w:t>
      </w:r>
      <w:r w:rsidRPr="00834A43">
        <w:rPr>
          <w:sz w:val="18"/>
          <w:szCs w:val="18"/>
          <w:lang w:val="ru-RU"/>
        </w:rPr>
        <w:tab/>
        <w:t>Администрациям Государств – Членов МСЭ</w:t>
      </w:r>
    </w:p>
    <w:p w14:paraId="3FF4E69E" w14:textId="77777777" w:rsidR="00060ED1" w:rsidRPr="00834A43" w:rsidRDefault="00060ED1" w:rsidP="00060ED1">
      <w:pPr>
        <w:tabs>
          <w:tab w:val="left" w:pos="284"/>
        </w:tabs>
        <w:spacing w:before="0"/>
        <w:ind w:left="284" w:hanging="284"/>
        <w:rPr>
          <w:sz w:val="18"/>
          <w:szCs w:val="18"/>
          <w:lang w:val="ru-RU"/>
        </w:rPr>
      </w:pPr>
      <w:r w:rsidRPr="00834A43">
        <w:rPr>
          <w:sz w:val="18"/>
          <w:szCs w:val="18"/>
          <w:lang w:val="ru-RU"/>
        </w:rPr>
        <w:t>–</w:t>
      </w:r>
      <w:r w:rsidRPr="00834A43">
        <w:rPr>
          <w:sz w:val="18"/>
          <w:szCs w:val="18"/>
          <w:lang w:val="ru-RU"/>
        </w:rPr>
        <w:tab/>
        <w:t>Членам Сектора радиосвязи</w:t>
      </w:r>
    </w:p>
    <w:p w14:paraId="3140013C" w14:textId="77777777" w:rsidR="00060ED1" w:rsidRPr="00834A43" w:rsidRDefault="00060ED1" w:rsidP="00060ED1">
      <w:pPr>
        <w:tabs>
          <w:tab w:val="left" w:pos="284"/>
        </w:tabs>
        <w:spacing w:before="0"/>
        <w:ind w:left="284" w:hanging="284"/>
        <w:rPr>
          <w:sz w:val="18"/>
          <w:szCs w:val="18"/>
          <w:lang w:val="ru-RU"/>
        </w:rPr>
      </w:pPr>
      <w:r w:rsidRPr="00834A43">
        <w:rPr>
          <w:sz w:val="18"/>
          <w:szCs w:val="18"/>
          <w:lang w:val="ru-RU"/>
        </w:rPr>
        <w:t>–</w:t>
      </w:r>
      <w:r w:rsidRPr="00834A43">
        <w:rPr>
          <w:sz w:val="18"/>
          <w:szCs w:val="18"/>
          <w:lang w:val="ru-RU"/>
        </w:rPr>
        <w:tab/>
        <w:t>Председателям и заместителям председателей исследовательских комиссий по радиосвязи</w:t>
      </w:r>
    </w:p>
    <w:p w14:paraId="7F7C195C" w14:textId="77777777" w:rsidR="00060ED1" w:rsidRPr="00834A43" w:rsidRDefault="00060ED1" w:rsidP="00060ED1">
      <w:pPr>
        <w:tabs>
          <w:tab w:val="left" w:pos="284"/>
        </w:tabs>
        <w:spacing w:before="0"/>
        <w:ind w:left="284" w:hanging="284"/>
        <w:rPr>
          <w:sz w:val="18"/>
          <w:szCs w:val="18"/>
          <w:lang w:val="ru-RU"/>
        </w:rPr>
      </w:pPr>
      <w:r w:rsidRPr="00834A43">
        <w:rPr>
          <w:sz w:val="18"/>
          <w:szCs w:val="18"/>
          <w:lang w:val="ru-RU"/>
        </w:rPr>
        <w:t>–</w:t>
      </w:r>
      <w:r w:rsidRPr="00834A43">
        <w:rPr>
          <w:sz w:val="18"/>
          <w:szCs w:val="18"/>
          <w:lang w:val="ru-RU"/>
        </w:rPr>
        <w:tab/>
        <w:t>Председателю и заместителям председателя Консультативной группы по радиосвязи</w:t>
      </w:r>
    </w:p>
    <w:p w14:paraId="56E5D1F6" w14:textId="77777777" w:rsidR="00060ED1" w:rsidRPr="00834A43" w:rsidRDefault="00060ED1" w:rsidP="003E72F4">
      <w:pPr>
        <w:tabs>
          <w:tab w:val="left" w:pos="284"/>
        </w:tabs>
        <w:spacing w:before="0"/>
        <w:ind w:left="284" w:hanging="284"/>
        <w:rPr>
          <w:sz w:val="18"/>
          <w:szCs w:val="18"/>
          <w:lang w:val="ru-RU"/>
        </w:rPr>
      </w:pPr>
      <w:r w:rsidRPr="00834A43">
        <w:rPr>
          <w:sz w:val="18"/>
          <w:szCs w:val="18"/>
          <w:lang w:val="ru-RU"/>
        </w:rPr>
        <w:t>–</w:t>
      </w:r>
      <w:r w:rsidRPr="00834A43">
        <w:rPr>
          <w:sz w:val="18"/>
          <w:szCs w:val="18"/>
          <w:lang w:val="ru-RU"/>
        </w:rPr>
        <w:tab/>
        <w:t xml:space="preserve">Председателю и заместителям председателя </w:t>
      </w:r>
      <w:r w:rsidR="003E72F4" w:rsidRPr="00834A43">
        <w:rPr>
          <w:sz w:val="18"/>
          <w:szCs w:val="18"/>
          <w:lang w:val="ru-RU"/>
        </w:rPr>
        <w:t>Подготовительного собрания к конференции</w:t>
      </w:r>
    </w:p>
    <w:p w14:paraId="49B4A7CD" w14:textId="77777777" w:rsidR="00060ED1" w:rsidRPr="00834A43" w:rsidRDefault="00060ED1" w:rsidP="00060ED1">
      <w:pPr>
        <w:tabs>
          <w:tab w:val="left" w:pos="284"/>
        </w:tabs>
        <w:spacing w:before="0"/>
        <w:ind w:left="284" w:hanging="284"/>
        <w:rPr>
          <w:sz w:val="18"/>
          <w:szCs w:val="18"/>
          <w:lang w:val="ru-RU"/>
        </w:rPr>
      </w:pPr>
      <w:r w:rsidRPr="00834A43">
        <w:rPr>
          <w:sz w:val="18"/>
          <w:szCs w:val="18"/>
          <w:lang w:val="ru-RU"/>
        </w:rPr>
        <w:t>–</w:t>
      </w:r>
      <w:r w:rsidRPr="00834A43">
        <w:rPr>
          <w:sz w:val="18"/>
          <w:szCs w:val="18"/>
          <w:lang w:val="ru-RU"/>
        </w:rPr>
        <w:tab/>
        <w:t>Членам Радиорегламентарного комитета</w:t>
      </w:r>
    </w:p>
    <w:p w14:paraId="723FD2B1" w14:textId="77777777" w:rsidR="00334B9A" w:rsidRDefault="00060ED1" w:rsidP="00060ED1">
      <w:pPr>
        <w:tabs>
          <w:tab w:val="left" w:pos="284"/>
        </w:tabs>
        <w:spacing w:before="0" w:line="200" w:lineRule="exact"/>
        <w:rPr>
          <w:sz w:val="18"/>
          <w:szCs w:val="18"/>
          <w:lang w:val="ru-RU"/>
        </w:rPr>
      </w:pPr>
      <w:r w:rsidRPr="00834A43">
        <w:rPr>
          <w:sz w:val="18"/>
          <w:szCs w:val="18"/>
          <w:lang w:val="ru-RU"/>
        </w:rPr>
        <w:t>–</w:t>
      </w:r>
      <w:r w:rsidRPr="00834A43">
        <w:rPr>
          <w:sz w:val="18"/>
          <w:szCs w:val="18"/>
          <w:lang w:val="ru-RU"/>
        </w:rPr>
        <w:tab/>
        <w:t>Генеральному секретарю МСЭ, Директору Бюро стандартизации электросвязи, Директору Бюро развития электросвязи</w:t>
      </w:r>
    </w:p>
    <w:p w14:paraId="4BA3763D" w14:textId="194E7734" w:rsidR="006D20F0" w:rsidRPr="00834A43" w:rsidRDefault="006D20F0" w:rsidP="00060ED1">
      <w:pPr>
        <w:tabs>
          <w:tab w:val="left" w:pos="284"/>
        </w:tabs>
        <w:spacing w:before="0" w:line="200" w:lineRule="exact"/>
        <w:rPr>
          <w:lang w:val="ru-RU"/>
        </w:rPr>
      </w:pPr>
      <w:r w:rsidRPr="00834A43">
        <w:rPr>
          <w:lang w:val="ru-RU"/>
        </w:rPr>
        <w:br w:type="page"/>
      </w:r>
    </w:p>
    <w:p w14:paraId="03329F51" w14:textId="77777777" w:rsidR="007057B9" w:rsidRPr="00834A43" w:rsidRDefault="007057B9" w:rsidP="007057B9">
      <w:pPr>
        <w:pStyle w:val="AnnexNo"/>
        <w:spacing w:after="360"/>
        <w:rPr>
          <w:rFonts w:cs="Calibri"/>
          <w:lang w:val="ru-RU"/>
        </w:rPr>
      </w:pPr>
      <w:bookmarkStart w:id="2" w:name="_Toc450292798"/>
      <w:r w:rsidRPr="00834A43">
        <w:rPr>
          <w:rFonts w:cs="Calibri"/>
          <w:lang w:val="ru-RU"/>
        </w:rPr>
        <w:lastRenderedPageBreak/>
        <w:t>ПРИЛОЖЕНИЕ 1</w:t>
      </w:r>
      <w:r w:rsidRPr="00834A43">
        <w:rPr>
          <w:rStyle w:val="FootnoteReference"/>
          <w:rFonts w:cs="Calibri"/>
          <w:lang w:val="ru-RU"/>
        </w:rPr>
        <w:footnoteReference w:customMarkFollows="1" w:id="1"/>
        <w:t>*</w:t>
      </w:r>
    </w:p>
    <w:p w14:paraId="48168898" w14:textId="77777777" w:rsidR="007057B9" w:rsidRPr="00834A43" w:rsidRDefault="007057B9" w:rsidP="001B08E6">
      <w:pPr>
        <w:pStyle w:val="ResNo"/>
        <w:rPr>
          <w:lang w:val="ru-RU"/>
        </w:rPr>
      </w:pPr>
      <w:r w:rsidRPr="00834A43">
        <w:rPr>
          <w:caps w:val="0"/>
          <w:lang w:val="ru-RU"/>
        </w:rPr>
        <w:t xml:space="preserve">РЕЗОЛЮЦИЯ  </w:t>
      </w:r>
      <w:r w:rsidRPr="00834A43">
        <w:rPr>
          <w:lang w:val="ru-RU"/>
        </w:rPr>
        <w:t xml:space="preserve">811 </w:t>
      </w:r>
      <w:r w:rsidRPr="00834A43">
        <w:rPr>
          <w:caps w:val="0"/>
          <w:lang w:val="ru-RU"/>
        </w:rPr>
        <w:t xml:space="preserve"> (ВКР-19)</w:t>
      </w:r>
      <w:bookmarkEnd w:id="2"/>
    </w:p>
    <w:p w14:paraId="23830278" w14:textId="77777777" w:rsidR="007057B9" w:rsidRPr="00834A43" w:rsidRDefault="007057B9" w:rsidP="001B08E6">
      <w:pPr>
        <w:pStyle w:val="Restitle"/>
        <w:rPr>
          <w:lang w:val="ru-RU"/>
        </w:rPr>
      </w:pPr>
      <w:r w:rsidRPr="00834A43">
        <w:rPr>
          <w:lang w:val="ru-RU"/>
        </w:rPr>
        <w:t>Повестка дня Всемирной конференции радиосвязи 2023 года</w:t>
      </w:r>
    </w:p>
    <w:p w14:paraId="74027880" w14:textId="77777777" w:rsidR="007057B9" w:rsidRPr="00834A43" w:rsidRDefault="007057B9" w:rsidP="0063712E">
      <w:pPr>
        <w:pStyle w:val="Normalaftertitle0"/>
        <w:rPr>
          <w:lang w:val="ru-RU"/>
        </w:rPr>
      </w:pPr>
      <w:r w:rsidRPr="00834A43">
        <w:rPr>
          <w:lang w:val="ru-RU"/>
        </w:rPr>
        <w:t>Всемирная конференция радиосвязи (Шарм-эль-Шейх, 2019 г.),</w:t>
      </w:r>
    </w:p>
    <w:p w14:paraId="1DD5CE92" w14:textId="77777777" w:rsidR="007057B9" w:rsidRPr="00834A43" w:rsidRDefault="007057B9" w:rsidP="0063712E">
      <w:pPr>
        <w:pStyle w:val="Call"/>
        <w:rPr>
          <w:lang w:val="ru-RU"/>
        </w:rPr>
      </w:pPr>
      <w:r w:rsidRPr="00834A43">
        <w:rPr>
          <w:lang w:val="ru-RU"/>
        </w:rPr>
        <w:t>учитывая</w:t>
      </w:r>
      <w:r w:rsidRPr="00834A43">
        <w:rPr>
          <w:i w:val="0"/>
          <w:iCs/>
          <w:lang w:val="ru-RU"/>
        </w:rPr>
        <w:t>,</w:t>
      </w:r>
    </w:p>
    <w:p w14:paraId="2E628B7C" w14:textId="77777777" w:rsidR="007057B9" w:rsidRPr="00834A43" w:rsidRDefault="007057B9" w:rsidP="0063712E">
      <w:pPr>
        <w:rPr>
          <w:lang w:val="ru-RU"/>
        </w:rPr>
      </w:pPr>
      <w:r w:rsidRPr="00834A43">
        <w:rPr>
          <w:i/>
          <w:iCs/>
          <w:lang w:val="ru-RU"/>
        </w:rPr>
        <w:t>a)</w:t>
      </w:r>
      <w:r w:rsidRPr="00834A43">
        <w:rPr>
          <w:lang w:val="ru-RU"/>
        </w:rPr>
        <w:tab/>
        <w:t>что в соответствии с п. 118 Конвенции МСЭ общее содержание повестки дня всемирной конференции радиосвязи должно определяться заблаговременно за четыре-шесть лет, а окончательная повестка дня устанавливается Советом за два года до начала конференции;</w:t>
      </w:r>
    </w:p>
    <w:p w14:paraId="158DE2B9" w14:textId="77777777" w:rsidR="007057B9" w:rsidRPr="00834A43" w:rsidRDefault="007057B9" w:rsidP="0063712E">
      <w:pPr>
        <w:rPr>
          <w:lang w:val="ru-RU"/>
        </w:rPr>
      </w:pPr>
      <w:r w:rsidRPr="00834A43">
        <w:rPr>
          <w:i/>
          <w:iCs/>
          <w:lang w:val="ru-RU"/>
        </w:rPr>
        <w:t>b)</w:t>
      </w:r>
      <w:r w:rsidRPr="00834A43">
        <w:rPr>
          <w:lang w:val="ru-RU"/>
        </w:rPr>
        <w:tab/>
        <w:t>Статью 13 Устава МСЭ о компетенции и графике проведения всемирных конференций радиосвязи и Статью 7 Конвенции относительно их повесток дня;</w:t>
      </w:r>
    </w:p>
    <w:p w14:paraId="7F3FA267" w14:textId="7BDAE87B" w:rsidR="007057B9" w:rsidRPr="00834A43" w:rsidRDefault="007057B9" w:rsidP="0063712E">
      <w:pPr>
        <w:rPr>
          <w:lang w:val="ru-RU"/>
        </w:rPr>
      </w:pPr>
      <w:r w:rsidRPr="00834A43">
        <w:rPr>
          <w:i/>
          <w:iCs/>
          <w:lang w:val="ru-RU"/>
        </w:rPr>
        <w:t>c)</w:t>
      </w:r>
      <w:r w:rsidRPr="00834A43">
        <w:rPr>
          <w:lang w:val="ru-RU"/>
        </w:rPr>
        <w:tab/>
        <w:t xml:space="preserve">соответствующие </w:t>
      </w:r>
      <w:r w:rsidR="008C290E" w:rsidRPr="00834A43">
        <w:rPr>
          <w:lang w:val="ru-RU"/>
        </w:rPr>
        <w:t>Резолюции </w:t>
      </w:r>
      <w:r w:rsidRPr="00834A43">
        <w:rPr>
          <w:lang w:val="ru-RU"/>
        </w:rPr>
        <w:t xml:space="preserve">и </w:t>
      </w:r>
      <w:r w:rsidR="000B6144" w:rsidRPr="00834A43">
        <w:rPr>
          <w:lang w:val="ru-RU"/>
        </w:rPr>
        <w:t>Р</w:t>
      </w:r>
      <w:r w:rsidRPr="00834A43">
        <w:rPr>
          <w:lang w:val="ru-RU"/>
        </w:rPr>
        <w:t>екомендации предыдущих всемирных административных радиоконференций (ВАРК) и всемирных конференций радиосвязи (ВКР),</w:t>
      </w:r>
    </w:p>
    <w:p w14:paraId="47464965" w14:textId="77777777" w:rsidR="007057B9" w:rsidRPr="00834A43" w:rsidRDefault="007057B9" w:rsidP="0063712E">
      <w:pPr>
        <w:pStyle w:val="Call"/>
        <w:rPr>
          <w:lang w:val="ru-RU"/>
        </w:rPr>
      </w:pPr>
      <w:r w:rsidRPr="00834A43">
        <w:rPr>
          <w:lang w:val="ru-RU"/>
        </w:rPr>
        <w:t>признавая</w:t>
      </w:r>
      <w:r w:rsidRPr="00834A43">
        <w:rPr>
          <w:i w:val="0"/>
          <w:iCs/>
          <w:lang w:val="ru-RU"/>
        </w:rPr>
        <w:t>,</w:t>
      </w:r>
    </w:p>
    <w:p w14:paraId="6E7A8AD2" w14:textId="77777777" w:rsidR="007057B9" w:rsidRPr="00834A43" w:rsidRDefault="007057B9" w:rsidP="0063712E">
      <w:pPr>
        <w:rPr>
          <w:lang w:val="ru-RU"/>
        </w:rPr>
      </w:pPr>
      <w:r w:rsidRPr="00834A43">
        <w:rPr>
          <w:i/>
          <w:iCs/>
          <w:lang w:val="ru-RU"/>
        </w:rPr>
        <w:t>a)</w:t>
      </w:r>
      <w:r w:rsidRPr="00834A43">
        <w:rPr>
          <w:lang w:val="ru-RU"/>
        </w:rPr>
        <w:tab/>
        <w:t>что настоящая Конференция определила ряд срочных вопросов, требующих дальнейшего рассмотрения на ВКР-23;</w:t>
      </w:r>
    </w:p>
    <w:p w14:paraId="6E2C800A" w14:textId="77777777" w:rsidR="007057B9" w:rsidRPr="00834A43" w:rsidRDefault="007057B9" w:rsidP="0063712E">
      <w:pPr>
        <w:rPr>
          <w:lang w:val="ru-RU"/>
        </w:rPr>
      </w:pPr>
      <w:r w:rsidRPr="00834A43">
        <w:rPr>
          <w:i/>
          <w:iCs/>
          <w:lang w:val="ru-RU"/>
        </w:rPr>
        <w:t>b)</w:t>
      </w:r>
      <w:r w:rsidRPr="00834A43">
        <w:rPr>
          <w:lang w:val="ru-RU"/>
        </w:rPr>
        <w:tab/>
        <w:t>что при подготовке данной повестки дня некоторые предложенные администрациями пункты не могли быть включены в нее, и их пришлось отложить для включения в повестки дня будущих конференций,</w:t>
      </w:r>
    </w:p>
    <w:p w14:paraId="3C38F33F" w14:textId="77777777" w:rsidR="007057B9" w:rsidRPr="00834A43" w:rsidRDefault="007057B9" w:rsidP="0063712E">
      <w:pPr>
        <w:pStyle w:val="Call"/>
        <w:rPr>
          <w:lang w:val="ru-RU"/>
        </w:rPr>
      </w:pPr>
      <w:r w:rsidRPr="00834A43">
        <w:rPr>
          <w:lang w:val="ru-RU"/>
        </w:rPr>
        <w:t>решает</w:t>
      </w:r>
    </w:p>
    <w:p w14:paraId="6FD89C37" w14:textId="1F6C4B6F" w:rsidR="007057B9" w:rsidRPr="00834A43" w:rsidRDefault="007057B9" w:rsidP="0063712E">
      <w:pPr>
        <w:rPr>
          <w:lang w:val="ru-RU"/>
        </w:rPr>
      </w:pPr>
      <w:r w:rsidRPr="00834A43">
        <w:rPr>
          <w:lang w:val="ru-RU"/>
        </w:rPr>
        <w:t xml:space="preserve">рекомендовать Совету провести Всемирную конференцию радиосвязи в 2023 году </w:t>
      </w:r>
      <w:r w:rsidR="00806F3B" w:rsidRPr="00834A43">
        <w:rPr>
          <w:lang w:val="ru-RU"/>
        </w:rPr>
        <w:t>продолжительностью не более четырех недель</w:t>
      </w:r>
      <w:r w:rsidRPr="00834A43">
        <w:rPr>
          <w:lang w:val="ru-RU"/>
        </w:rPr>
        <w:t xml:space="preserve"> со следующей повесткой дня</w:t>
      </w:r>
      <w:r w:rsidRPr="00834A43">
        <w:rPr>
          <w:lang w:val="ru-RU"/>
        </w:rPr>
        <w:sym w:font="Symbol" w:char="F03A"/>
      </w:r>
    </w:p>
    <w:p w14:paraId="63EDCC22" w14:textId="030572AC" w:rsidR="007057B9" w:rsidRPr="00834A43" w:rsidRDefault="007057B9" w:rsidP="0063712E">
      <w:pPr>
        <w:rPr>
          <w:lang w:val="ru-RU"/>
        </w:rPr>
      </w:pPr>
      <w:r w:rsidRPr="00834A43">
        <w:rPr>
          <w:lang w:val="ru-RU"/>
        </w:rPr>
        <w:t>1</w:t>
      </w:r>
      <w:r w:rsidRPr="00834A43">
        <w:rPr>
          <w:lang w:val="ru-RU"/>
        </w:rPr>
        <w:tab/>
        <w:t xml:space="preserve">на основе предложений администраций, </w:t>
      </w:r>
      <w:r w:rsidR="00806F3B" w:rsidRPr="00834A43">
        <w:rPr>
          <w:lang w:val="ru-RU"/>
        </w:rPr>
        <w:t>принимая во внимание результаты</w:t>
      </w:r>
      <w:r w:rsidRPr="00834A43">
        <w:rPr>
          <w:lang w:val="ru-RU"/>
        </w:rPr>
        <w:t xml:space="preserve"> ВКР-19 и Отчет Подготовительного собрания к конференции и должным</w:t>
      </w:r>
      <w:r w:rsidR="00806F3B" w:rsidRPr="00834A43">
        <w:rPr>
          <w:lang w:val="ru-RU"/>
        </w:rPr>
        <w:t xml:space="preserve"> образом учитывая</w:t>
      </w:r>
      <w:r w:rsidRPr="00834A43">
        <w:rPr>
          <w:lang w:val="ru-RU"/>
        </w:rPr>
        <w:t xml:space="preserve"> потребност</w:t>
      </w:r>
      <w:r w:rsidR="00806F3B" w:rsidRPr="00834A43">
        <w:rPr>
          <w:lang w:val="ru-RU"/>
        </w:rPr>
        <w:t>и</w:t>
      </w:r>
      <w:r w:rsidRPr="00834A43">
        <w:rPr>
          <w:lang w:val="ru-RU"/>
        </w:rPr>
        <w:t xml:space="preserve"> существующих и будущих служб в </w:t>
      </w:r>
      <w:r w:rsidR="00806F3B" w:rsidRPr="00834A43">
        <w:rPr>
          <w:lang w:val="ru-RU"/>
        </w:rPr>
        <w:t>обсуждаемых</w:t>
      </w:r>
      <w:r w:rsidRPr="00834A43">
        <w:rPr>
          <w:lang w:val="ru-RU"/>
        </w:rPr>
        <w:t xml:space="preserve"> полосах частот, рассмотреть следующие пункты и предпринять соответствующие действия:</w:t>
      </w:r>
    </w:p>
    <w:p w14:paraId="34BD32C2" w14:textId="56CD6031" w:rsidR="007057B9" w:rsidRPr="00834A43" w:rsidRDefault="007057B9" w:rsidP="0063712E">
      <w:pPr>
        <w:rPr>
          <w:lang w:val="ru-RU"/>
        </w:rPr>
      </w:pPr>
      <w:r w:rsidRPr="00834A43">
        <w:rPr>
          <w:lang w:val="ru-RU"/>
        </w:rPr>
        <w:t>1.1</w:t>
      </w:r>
      <w:r w:rsidRPr="00834A43">
        <w:rPr>
          <w:lang w:val="ru-RU"/>
        </w:rPr>
        <w:tab/>
      </w:r>
      <w:r w:rsidR="005A70D2" w:rsidRPr="00834A43">
        <w:rPr>
          <w:lang w:val="ru-RU"/>
        </w:rPr>
        <w:t xml:space="preserve">в соответствии с </w:t>
      </w:r>
      <w:r w:rsidR="004119FB" w:rsidRPr="00834A43">
        <w:rPr>
          <w:lang w:val="ru-RU"/>
        </w:rPr>
        <w:t>Резолюцией </w:t>
      </w:r>
      <w:r w:rsidR="005A70D2" w:rsidRPr="00834A43">
        <w:rPr>
          <w:b/>
          <w:lang w:val="ru-RU"/>
        </w:rPr>
        <w:t>223 (Пересм. ВКР-19)</w:t>
      </w:r>
      <w:r w:rsidR="005A70D2" w:rsidRPr="00834A43">
        <w:rPr>
          <w:bCs/>
          <w:lang w:val="ru-RU"/>
        </w:rPr>
        <w:t xml:space="preserve">, </w:t>
      </w:r>
      <w:r w:rsidRPr="00834A43">
        <w:rPr>
          <w:lang w:val="ru-RU"/>
        </w:rPr>
        <w:t>рассмотреть, основываясь на результатах исследований МСЭ-R, возможные меры для обеспечения защиты в полосе частот 4800–4990</w:t>
      </w:r>
      <w:r w:rsidR="008C290E" w:rsidRPr="00834A43">
        <w:rPr>
          <w:lang w:val="ru-RU"/>
        </w:rPr>
        <w:t> МГц</w:t>
      </w:r>
      <w:r w:rsidRPr="00834A43">
        <w:rPr>
          <w:lang w:val="ru-RU"/>
        </w:rPr>
        <w:t xml:space="preserve"> станций воздушной и морской подвижной служб, которые находятся в международном воздушном пространстве и в международных водах, от других станций, которые находятся в пределах национальных территорий, и рассмотреть критерии п.п.м. в п.</w:t>
      </w:r>
      <w:r w:rsidR="000A03AA" w:rsidRPr="00834A43">
        <w:rPr>
          <w:lang w:val="ru-RU"/>
        </w:rPr>
        <w:t> </w:t>
      </w:r>
      <w:r w:rsidRPr="00834A43">
        <w:rPr>
          <w:b/>
          <w:bCs/>
          <w:lang w:val="ru-RU"/>
        </w:rPr>
        <w:t>5.441B</w:t>
      </w:r>
      <w:r w:rsidRPr="00834A43">
        <w:rPr>
          <w:lang w:val="ru-RU"/>
        </w:rPr>
        <w:t>;</w:t>
      </w:r>
    </w:p>
    <w:p w14:paraId="5951005C" w14:textId="4A609EF0" w:rsidR="007057B9" w:rsidRPr="00834A43" w:rsidRDefault="007057B9" w:rsidP="0063712E">
      <w:pPr>
        <w:rPr>
          <w:rFonts w:eastAsia="MS Mincho"/>
          <w:b/>
          <w:lang w:val="ru-RU"/>
        </w:rPr>
      </w:pPr>
      <w:r w:rsidRPr="00834A43">
        <w:rPr>
          <w:lang w:val="ru-RU"/>
        </w:rPr>
        <w:t>1.2</w:t>
      </w:r>
      <w:r w:rsidRPr="00834A43">
        <w:rPr>
          <w:lang w:val="ru-RU"/>
        </w:rPr>
        <w:tab/>
      </w:r>
      <w:r w:rsidR="005A70D2" w:rsidRPr="00834A43">
        <w:rPr>
          <w:bCs/>
          <w:lang w:val="ru-RU"/>
        </w:rPr>
        <w:t xml:space="preserve">в соответствии с </w:t>
      </w:r>
      <w:r w:rsidR="004119FB" w:rsidRPr="00834A43">
        <w:rPr>
          <w:bCs/>
          <w:lang w:val="ru-RU"/>
        </w:rPr>
        <w:t>Резолюцией </w:t>
      </w:r>
      <w:r w:rsidR="005A70D2" w:rsidRPr="00834A43">
        <w:rPr>
          <w:b/>
          <w:bCs/>
          <w:lang w:val="ru-RU"/>
        </w:rPr>
        <w:t xml:space="preserve">245 </w:t>
      </w:r>
      <w:r w:rsidR="005A70D2" w:rsidRPr="00834A43">
        <w:rPr>
          <w:b/>
          <w:lang w:val="ru-RU"/>
        </w:rPr>
        <w:t>(ВКР</w:t>
      </w:r>
      <w:r w:rsidR="005A70D2" w:rsidRPr="00834A43">
        <w:rPr>
          <w:b/>
          <w:lang w:val="ru-RU"/>
        </w:rPr>
        <w:noBreakHyphen/>
        <w:t>19)</w:t>
      </w:r>
      <w:r w:rsidR="005A70D2" w:rsidRPr="00834A43">
        <w:rPr>
          <w:bCs/>
          <w:lang w:val="ru-RU"/>
        </w:rPr>
        <w:t xml:space="preserve">, </w:t>
      </w:r>
      <w:r w:rsidRPr="00834A43">
        <w:rPr>
          <w:bCs/>
          <w:lang w:val="ru-RU"/>
        </w:rPr>
        <w:t xml:space="preserve">рассмотреть вопрос об определении </w:t>
      </w:r>
      <w:r w:rsidRPr="00834A43">
        <w:rPr>
          <w:rFonts w:eastAsia="MS Mincho"/>
          <w:lang w:val="ru-RU"/>
        </w:rPr>
        <w:t>полос частот 3300−3400</w:t>
      </w:r>
      <w:r w:rsidR="008C290E" w:rsidRPr="00834A43">
        <w:rPr>
          <w:rFonts w:eastAsia="MS Mincho"/>
          <w:lang w:val="ru-RU"/>
        </w:rPr>
        <w:t> МГц</w:t>
      </w:r>
      <w:r w:rsidRPr="00834A43">
        <w:rPr>
          <w:rFonts w:eastAsia="MS Mincho"/>
          <w:lang w:val="ru-RU"/>
        </w:rPr>
        <w:t>, 3600−3800</w:t>
      </w:r>
      <w:r w:rsidR="008C290E" w:rsidRPr="00834A43">
        <w:rPr>
          <w:rFonts w:eastAsia="MS Mincho"/>
          <w:lang w:val="ru-RU"/>
        </w:rPr>
        <w:t> МГц</w:t>
      </w:r>
      <w:r w:rsidRPr="00834A43">
        <w:rPr>
          <w:rFonts w:eastAsia="MS Mincho"/>
          <w:lang w:val="ru-RU"/>
        </w:rPr>
        <w:t>, 6425−7025</w:t>
      </w:r>
      <w:r w:rsidR="008C290E" w:rsidRPr="00834A43">
        <w:rPr>
          <w:rFonts w:eastAsia="MS Mincho"/>
          <w:lang w:val="ru-RU"/>
        </w:rPr>
        <w:t> МГц</w:t>
      </w:r>
      <w:r w:rsidRPr="00834A43">
        <w:rPr>
          <w:rFonts w:eastAsia="MS Mincho"/>
          <w:lang w:val="ru-RU"/>
        </w:rPr>
        <w:t>, 7025−7125</w:t>
      </w:r>
      <w:r w:rsidR="008C290E" w:rsidRPr="00834A43">
        <w:rPr>
          <w:rFonts w:eastAsia="MS Mincho"/>
          <w:lang w:val="ru-RU"/>
        </w:rPr>
        <w:t> МГц</w:t>
      </w:r>
      <w:r w:rsidRPr="00834A43">
        <w:rPr>
          <w:rFonts w:eastAsia="MS Mincho"/>
          <w:lang w:val="ru-RU"/>
        </w:rPr>
        <w:t xml:space="preserve"> и 10,0−10,5 ГГц</w:t>
      </w:r>
      <w:r w:rsidRPr="00834A43">
        <w:rPr>
          <w:bCs/>
          <w:lang w:val="ru-RU"/>
        </w:rPr>
        <w:t xml:space="preserve"> для Международной подвижной электросвязи (IMT), включая возможные дополнительные распределения подвижной службе на первичной основе</w:t>
      </w:r>
      <w:r w:rsidRPr="00834A43">
        <w:rPr>
          <w:rFonts w:eastAsia="MS Mincho"/>
          <w:bCs/>
          <w:lang w:val="ru-RU"/>
        </w:rPr>
        <w:t>;</w:t>
      </w:r>
    </w:p>
    <w:p w14:paraId="1387B8FE" w14:textId="30533B11" w:rsidR="007057B9" w:rsidRPr="00834A43" w:rsidRDefault="007057B9" w:rsidP="0063712E">
      <w:pPr>
        <w:rPr>
          <w:lang w:val="ru-RU"/>
        </w:rPr>
      </w:pPr>
      <w:r w:rsidRPr="00834A43">
        <w:rPr>
          <w:rFonts w:eastAsia="MS Mincho"/>
          <w:lang w:val="ru-RU"/>
        </w:rPr>
        <w:t>1.3</w:t>
      </w:r>
      <w:r w:rsidRPr="00834A43">
        <w:rPr>
          <w:rFonts w:eastAsia="MS Mincho"/>
          <w:b/>
          <w:lang w:val="ru-RU"/>
        </w:rPr>
        <w:tab/>
      </w:r>
      <w:r w:rsidR="00EA5820" w:rsidRPr="00834A43">
        <w:rPr>
          <w:bCs/>
          <w:lang w:val="ru-RU"/>
        </w:rPr>
        <w:t xml:space="preserve">в соответствии с </w:t>
      </w:r>
      <w:r w:rsidR="004119FB" w:rsidRPr="00834A43">
        <w:rPr>
          <w:bCs/>
          <w:lang w:val="ru-RU"/>
        </w:rPr>
        <w:t>Резолюцией </w:t>
      </w:r>
      <w:r w:rsidR="00EA5820" w:rsidRPr="00834A43">
        <w:rPr>
          <w:b/>
          <w:bCs/>
          <w:lang w:val="ru-RU"/>
        </w:rPr>
        <w:t xml:space="preserve">246 </w:t>
      </w:r>
      <w:r w:rsidR="00EA5820" w:rsidRPr="00834A43">
        <w:rPr>
          <w:rFonts w:eastAsia="MS Mincho"/>
          <w:b/>
          <w:lang w:val="ru-RU"/>
        </w:rPr>
        <w:t>(ВКР-19)</w:t>
      </w:r>
      <w:r w:rsidR="00EA5820" w:rsidRPr="00834A43">
        <w:rPr>
          <w:rFonts w:eastAsia="MS Mincho"/>
          <w:bCs/>
          <w:lang w:val="ru-RU"/>
        </w:rPr>
        <w:t>,</w:t>
      </w:r>
      <w:r w:rsidR="00EA5820" w:rsidRPr="00834A43">
        <w:rPr>
          <w:rFonts w:eastAsia="MS Mincho"/>
          <w:lang w:val="ru-RU"/>
        </w:rPr>
        <w:t xml:space="preserve"> </w:t>
      </w:r>
      <w:r w:rsidRPr="00834A43">
        <w:rPr>
          <w:rFonts w:eastAsia="MS Mincho"/>
          <w:lang w:val="ru-RU"/>
        </w:rPr>
        <w:t>рассмотреть</w:t>
      </w:r>
      <w:r w:rsidR="00EA5820" w:rsidRPr="00834A43">
        <w:rPr>
          <w:rFonts w:eastAsia="MS Mincho"/>
          <w:lang w:val="ru-RU"/>
        </w:rPr>
        <w:t xml:space="preserve"> </w:t>
      </w:r>
      <w:r w:rsidRPr="00834A43">
        <w:rPr>
          <w:rFonts w:eastAsia="MS Mincho"/>
          <w:lang w:val="ru-RU"/>
        </w:rPr>
        <w:t>вопрос о распределении на</w:t>
      </w:r>
      <w:r w:rsidR="00A63E1F" w:rsidRPr="00834A43">
        <w:rPr>
          <w:rFonts w:eastAsia="MS Mincho"/>
          <w:lang w:val="ru-RU"/>
        </w:rPr>
        <w:t> </w:t>
      </w:r>
      <w:r w:rsidRPr="00834A43">
        <w:rPr>
          <w:rFonts w:eastAsia="MS Mincho"/>
          <w:lang w:val="ru-RU"/>
        </w:rPr>
        <w:t>первичной основе полосы частот 3600−3800</w:t>
      </w:r>
      <w:r w:rsidR="008C290E" w:rsidRPr="00834A43">
        <w:rPr>
          <w:rFonts w:eastAsia="MS Mincho"/>
          <w:lang w:val="ru-RU"/>
        </w:rPr>
        <w:t> МГц</w:t>
      </w:r>
      <w:r w:rsidRPr="00834A43">
        <w:rPr>
          <w:rFonts w:eastAsia="MS Mincho"/>
          <w:lang w:val="ru-RU"/>
        </w:rPr>
        <w:t xml:space="preserve"> подвижной службе в </w:t>
      </w:r>
      <w:r w:rsidR="008C290E" w:rsidRPr="00834A43">
        <w:rPr>
          <w:rFonts w:eastAsia="MS Mincho"/>
          <w:lang w:val="ru-RU"/>
        </w:rPr>
        <w:t>Районе </w:t>
      </w:r>
      <w:r w:rsidRPr="00834A43">
        <w:rPr>
          <w:rFonts w:eastAsia="MS Mincho"/>
          <w:lang w:val="ru-RU"/>
        </w:rPr>
        <w:t>1 и принять надлежащие регламентарные меры;</w:t>
      </w:r>
    </w:p>
    <w:p w14:paraId="58D0AD82" w14:textId="26195922" w:rsidR="007057B9" w:rsidRPr="00834A43" w:rsidRDefault="007057B9" w:rsidP="0063712E">
      <w:pPr>
        <w:rPr>
          <w:lang w:val="ru-RU"/>
        </w:rPr>
      </w:pPr>
      <w:r w:rsidRPr="00834A43">
        <w:rPr>
          <w:bCs/>
          <w:lang w:val="ru-RU"/>
        </w:rPr>
        <w:lastRenderedPageBreak/>
        <w:t>1.4</w:t>
      </w:r>
      <w:r w:rsidRPr="00834A43">
        <w:rPr>
          <w:b/>
          <w:lang w:val="ru-RU"/>
        </w:rPr>
        <w:tab/>
      </w:r>
      <w:r w:rsidR="00EA5820" w:rsidRPr="00834A43">
        <w:rPr>
          <w:bCs/>
          <w:lang w:val="ru-RU"/>
        </w:rPr>
        <w:t xml:space="preserve">в соответствии с </w:t>
      </w:r>
      <w:r w:rsidR="004119FB" w:rsidRPr="00834A43">
        <w:rPr>
          <w:bCs/>
          <w:lang w:val="ru-RU"/>
        </w:rPr>
        <w:t>Резолюцией </w:t>
      </w:r>
      <w:r w:rsidR="00EA5820" w:rsidRPr="00834A43">
        <w:rPr>
          <w:b/>
          <w:bCs/>
          <w:lang w:val="ru-RU"/>
        </w:rPr>
        <w:t>247</w:t>
      </w:r>
      <w:r w:rsidR="00EA5820" w:rsidRPr="00834A43">
        <w:rPr>
          <w:b/>
          <w:lang w:val="ru-RU"/>
        </w:rPr>
        <w:t xml:space="preserve"> (ВКР-19)</w:t>
      </w:r>
      <w:r w:rsidR="00EA5820" w:rsidRPr="00834A43">
        <w:rPr>
          <w:lang w:val="ru-RU"/>
        </w:rPr>
        <w:t xml:space="preserve">, </w:t>
      </w:r>
      <w:r w:rsidRPr="00834A43">
        <w:rPr>
          <w:bCs/>
          <w:lang w:val="ru-RU"/>
        </w:rPr>
        <w:t xml:space="preserve">рассмотреть </w:t>
      </w:r>
      <w:r w:rsidRPr="00834A43">
        <w:rPr>
          <w:lang w:val="ru-RU"/>
        </w:rPr>
        <w:t xml:space="preserve">использование станций на высотной платформе в качестве базовых станций IMT (HIBS) подвижной службы в некоторых полосах частот ниже </w:t>
      </w:r>
      <w:r w:rsidR="003F1AB7" w:rsidRPr="00834A43">
        <w:rPr>
          <w:lang w:val="ru-RU"/>
        </w:rPr>
        <w:t>2</w:t>
      </w:r>
      <w:r w:rsidRPr="00834A43">
        <w:rPr>
          <w:lang w:val="ru-RU"/>
        </w:rPr>
        <w:t>,7 ГГц, уже определенных для IMT на глобальном или региональном уровне;</w:t>
      </w:r>
    </w:p>
    <w:p w14:paraId="589D27C5" w14:textId="547040C5" w:rsidR="007057B9" w:rsidRPr="00834A43" w:rsidRDefault="007057B9" w:rsidP="0063712E">
      <w:pPr>
        <w:rPr>
          <w:lang w:val="ru-RU"/>
        </w:rPr>
      </w:pPr>
      <w:r w:rsidRPr="00834A43">
        <w:rPr>
          <w:lang w:val="ru-RU"/>
        </w:rPr>
        <w:t>1.5</w:t>
      </w:r>
      <w:r w:rsidRPr="00834A43">
        <w:rPr>
          <w:lang w:val="ru-RU"/>
        </w:rPr>
        <w:tab/>
      </w:r>
      <w:r w:rsidR="00EA5820" w:rsidRPr="00834A43">
        <w:rPr>
          <w:lang w:val="ru-RU"/>
        </w:rPr>
        <w:t xml:space="preserve">в соответствии с </w:t>
      </w:r>
      <w:r w:rsidR="004119FB" w:rsidRPr="00834A43">
        <w:rPr>
          <w:lang w:val="ru-RU"/>
        </w:rPr>
        <w:t>Резолюцией </w:t>
      </w:r>
      <w:r w:rsidR="00EA5820" w:rsidRPr="00834A43">
        <w:rPr>
          <w:b/>
          <w:lang w:val="ru-RU"/>
        </w:rPr>
        <w:t>235 (ВКР-15)</w:t>
      </w:r>
      <w:r w:rsidR="00EA5820" w:rsidRPr="00834A43">
        <w:rPr>
          <w:bCs/>
          <w:lang w:val="ru-RU"/>
        </w:rPr>
        <w:t>,</w:t>
      </w:r>
      <w:r w:rsidR="00EA5820" w:rsidRPr="00834A43">
        <w:rPr>
          <w:lang w:val="ru-RU"/>
        </w:rPr>
        <w:t xml:space="preserve"> </w:t>
      </w:r>
      <w:r w:rsidRPr="00834A43">
        <w:rPr>
          <w:lang w:val="ru-RU"/>
        </w:rPr>
        <w:t>провести</w:t>
      </w:r>
      <w:r w:rsidR="00EA5820" w:rsidRPr="00834A43">
        <w:rPr>
          <w:lang w:val="ru-RU"/>
        </w:rPr>
        <w:t xml:space="preserve"> </w:t>
      </w:r>
      <w:r w:rsidRPr="00834A43">
        <w:rPr>
          <w:lang w:val="ru-RU"/>
        </w:rPr>
        <w:t>рассмотрение использования спектра существующими службами и их потребностей в спектре в полосе частот 470−960</w:t>
      </w:r>
      <w:r w:rsidR="008C290E" w:rsidRPr="00834A43">
        <w:rPr>
          <w:lang w:val="ru-RU"/>
        </w:rPr>
        <w:t> МГц</w:t>
      </w:r>
      <w:r w:rsidRPr="00834A43">
        <w:rPr>
          <w:lang w:val="ru-RU"/>
        </w:rPr>
        <w:t xml:space="preserve"> в </w:t>
      </w:r>
      <w:r w:rsidR="008C290E" w:rsidRPr="00834A43">
        <w:rPr>
          <w:lang w:val="ru-RU"/>
        </w:rPr>
        <w:t>Районе </w:t>
      </w:r>
      <w:r w:rsidRPr="00834A43">
        <w:rPr>
          <w:lang w:val="ru-RU"/>
        </w:rPr>
        <w:t>1 и</w:t>
      </w:r>
      <w:r w:rsidR="00A63E1F" w:rsidRPr="00834A43">
        <w:rPr>
          <w:lang w:val="ru-RU"/>
        </w:rPr>
        <w:t> </w:t>
      </w:r>
      <w:r w:rsidRPr="00834A43">
        <w:rPr>
          <w:lang w:val="ru-RU"/>
        </w:rPr>
        <w:t>рассмотреть возможные регламентарные меры в полосе частот 470−694</w:t>
      </w:r>
      <w:r w:rsidR="008C290E" w:rsidRPr="00834A43">
        <w:rPr>
          <w:lang w:val="ru-RU"/>
        </w:rPr>
        <w:t> МГц</w:t>
      </w:r>
      <w:r w:rsidRPr="00834A43">
        <w:rPr>
          <w:lang w:val="ru-RU"/>
        </w:rPr>
        <w:t xml:space="preserve"> в </w:t>
      </w:r>
      <w:r w:rsidR="008C290E" w:rsidRPr="00834A43">
        <w:rPr>
          <w:lang w:val="ru-RU"/>
        </w:rPr>
        <w:t>Районе </w:t>
      </w:r>
      <w:r w:rsidRPr="00834A43">
        <w:rPr>
          <w:lang w:val="ru-RU"/>
        </w:rPr>
        <w:t>1 на</w:t>
      </w:r>
      <w:r w:rsidR="00A63E1F" w:rsidRPr="00834A43">
        <w:rPr>
          <w:lang w:val="ru-RU"/>
        </w:rPr>
        <w:t> </w:t>
      </w:r>
      <w:r w:rsidRPr="00834A43">
        <w:rPr>
          <w:lang w:val="ru-RU"/>
        </w:rPr>
        <w:t>основании результатов</w:t>
      </w:r>
      <w:r w:rsidR="00E203AD" w:rsidRPr="00834A43">
        <w:rPr>
          <w:lang w:val="ru-RU"/>
        </w:rPr>
        <w:t xml:space="preserve"> этого</w:t>
      </w:r>
      <w:r w:rsidRPr="00834A43">
        <w:rPr>
          <w:lang w:val="ru-RU"/>
        </w:rPr>
        <w:t xml:space="preserve"> рассмотрения;</w:t>
      </w:r>
    </w:p>
    <w:p w14:paraId="200B9EB7" w14:textId="0C7484B9" w:rsidR="007057B9" w:rsidRPr="00834A43" w:rsidRDefault="007057B9" w:rsidP="0063712E">
      <w:pPr>
        <w:rPr>
          <w:lang w:val="ru-RU"/>
        </w:rPr>
      </w:pPr>
      <w:r w:rsidRPr="00834A43">
        <w:rPr>
          <w:lang w:val="ru-RU"/>
        </w:rPr>
        <w:t>1.6</w:t>
      </w:r>
      <w:r w:rsidRPr="00834A43">
        <w:rPr>
          <w:lang w:val="ru-RU"/>
        </w:rPr>
        <w:tab/>
      </w:r>
      <w:r w:rsidR="00EA5820" w:rsidRPr="00834A43">
        <w:rPr>
          <w:bCs/>
          <w:lang w:val="ru-RU"/>
        </w:rPr>
        <w:t xml:space="preserve">в соответствии с </w:t>
      </w:r>
      <w:r w:rsidR="004119FB" w:rsidRPr="00834A43">
        <w:rPr>
          <w:bCs/>
          <w:lang w:val="ru-RU"/>
        </w:rPr>
        <w:t>Резолюцией </w:t>
      </w:r>
      <w:r w:rsidR="00EA5820" w:rsidRPr="00834A43">
        <w:rPr>
          <w:b/>
          <w:bCs/>
          <w:lang w:val="ru-RU"/>
        </w:rPr>
        <w:t>772 (ВКР</w:t>
      </w:r>
      <w:r w:rsidR="00EA5820" w:rsidRPr="00834A43">
        <w:rPr>
          <w:b/>
          <w:bCs/>
          <w:lang w:val="ru-RU"/>
        </w:rPr>
        <w:noBreakHyphen/>
        <w:t>19)</w:t>
      </w:r>
      <w:r w:rsidR="00EA5820" w:rsidRPr="00834A43">
        <w:rPr>
          <w:lang w:val="ru-RU"/>
        </w:rPr>
        <w:t xml:space="preserve">, </w:t>
      </w:r>
      <w:r w:rsidRPr="00834A43">
        <w:rPr>
          <w:bCs/>
          <w:lang w:val="ru-RU"/>
        </w:rPr>
        <w:t xml:space="preserve">рассмотреть </w:t>
      </w:r>
      <w:r w:rsidRPr="00834A43">
        <w:rPr>
          <w:lang w:val="ru-RU"/>
        </w:rPr>
        <w:t>вопрос о регламентарных положениях, содействующих обеспечению радиосвязи для суборбитальных аппаратов;</w:t>
      </w:r>
    </w:p>
    <w:p w14:paraId="78D48667" w14:textId="415530AE" w:rsidR="007057B9" w:rsidRPr="00834A43" w:rsidRDefault="007057B9" w:rsidP="0063712E">
      <w:pPr>
        <w:rPr>
          <w:lang w:val="ru-RU"/>
        </w:rPr>
      </w:pPr>
      <w:r w:rsidRPr="00834A43">
        <w:rPr>
          <w:lang w:val="ru-RU"/>
        </w:rPr>
        <w:t>1.7</w:t>
      </w:r>
      <w:r w:rsidRPr="00834A43">
        <w:rPr>
          <w:lang w:val="ru-RU"/>
        </w:rPr>
        <w:tab/>
      </w:r>
      <w:r w:rsidR="00EA5820" w:rsidRPr="00834A43">
        <w:rPr>
          <w:rFonts w:eastAsia="SimSun"/>
          <w:iCs/>
          <w:lang w:val="ru-RU" w:eastAsia="zh-CN"/>
        </w:rPr>
        <w:t>в</w:t>
      </w:r>
      <w:r w:rsidR="006B767A" w:rsidRPr="00834A43">
        <w:rPr>
          <w:rFonts w:eastAsia="SimSun"/>
          <w:iCs/>
          <w:lang w:val="ru-RU" w:eastAsia="zh-CN"/>
        </w:rPr>
        <w:t xml:space="preserve"> </w:t>
      </w:r>
      <w:r w:rsidR="00EA5820" w:rsidRPr="00834A43">
        <w:rPr>
          <w:rFonts w:eastAsia="SimSun"/>
          <w:iCs/>
          <w:lang w:val="ru-RU" w:eastAsia="zh-CN"/>
        </w:rPr>
        <w:t xml:space="preserve">соответствии с </w:t>
      </w:r>
      <w:r w:rsidR="004119FB" w:rsidRPr="00834A43">
        <w:rPr>
          <w:rFonts w:eastAsia="SimSun"/>
          <w:iCs/>
          <w:lang w:val="ru-RU" w:eastAsia="zh-CN"/>
        </w:rPr>
        <w:t>Резолюцией </w:t>
      </w:r>
      <w:r w:rsidR="00EA5820" w:rsidRPr="00834A43">
        <w:rPr>
          <w:b/>
          <w:bCs/>
          <w:lang w:val="ru-RU"/>
        </w:rPr>
        <w:t>428 (ВКР</w:t>
      </w:r>
      <w:r w:rsidR="00EA5820" w:rsidRPr="00834A43">
        <w:rPr>
          <w:b/>
          <w:bCs/>
          <w:lang w:val="ru-RU"/>
        </w:rPr>
        <w:noBreakHyphen/>
        <w:t>19)</w:t>
      </w:r>
      <w:r w:rsidR="00EA5820" w:rsidRPr="00834A43">
        <w:rPr>
          <w:rFonts w:eastAsia="SimSun"/>
          <w:iCs/>
          <w:lang w:val="ru-RU" w:eastAsia="zh-CN"/>
        </w:rPr>
        <w:t xml:space="preserve">, </w:t>
      </w:r>
      <w:r w:rsidRPr="00834A43">
        <w:rPr>
          <w:rFonts w:eastAsia="MS Mincho"/>
          <w:lang w:val="ru-RU"/>
        </w:rPr>
        <w:t>рассмотреть</w:t>
      </w:r>
      <w:r w:rsidRPr="00834A43">
        <w:rPr>
          <w:rFonts w:eastAsia="SimSun"/>
          <w:iCs/>
          <w:lang w:val="ru-RU" w:eastAsia="zh-CN"/>
        </w:rPr>
        <w:t xml:space="preserve"> вопрос о новом распределении воздушной подвижной спутниковой (R) службе (</w:t>
      </w:r>
      <w:r w:rsidRPr="00834A43">
        <w:rPr>
          <w:lang w:val="ru-RU"/>
        </w:rPr>
        <w:t>ВПС(R)C</w:t>
      </w:r>
      <w:r w:rsidRPr="00834A43">
        <w:rPr>
          <w:rFonts w:eastAsia="SimSun"/>
          <w:iCs/>
          <w:lang w:val="ru-RU" w:eastAsia="zh-CN"/>
        </w:rPr>
        <w:t xml:space="preserve">) </w:t>
      </w:r>
      <w:r w:rsidRPr="00834A43">
        <w:rPr>
          <w:lang w:val="ru-RU"/>
        </w:rPr>
        <w:t xml:space="preserve">для </w:t>
      </w:r>
      <w:r w:rsidR="00E203AD" w:rsidRPr="00834A43">
        <w:rPr>
          <w:lang w:val="ru-RU"/>
        </w:rPr>
        <w:t xml:space="preserve">воздушной ОВЧ-связи в </w:t>
      </w:r>
      <w:r w:rsidRPr="00834A43">
        <w:rPr>
          <w:lang w:val="ru-RU"/>
        </w:rPr>
        <w:t>направлени</w:t>
      </w:r>
      <w:r w:rsidR="002D4E9D" w:rsidRPr="00834A43">
        <w:rPr>
          <w:lang w:val="ru-RU"/>
        </w:rPr>
        <w:t>ях</w:t>
      </w:r>
      <w:r w:rsidRPr="00834A43">
        <w:rPr>
          <w:lang w:val="ru-RU"/>
        </w:rPr>
        <w:t xml:space="preserve"> Земля-космос и космос-Земля во всей полосе частот 117,975−137</w:t>
      </w:r>
      <w:r w:rsidR="008C290E" w:rsidRPr="00834A43">
        <w:rPr>
          <w:lang w:val="ru-RU"/>
        </w:rPr>
        <w:t> МГц</w:t>
      </w:r>
      <w:r w:rsidRPr="00834A43">
        <w:rPr>
          <w:lang w:val="ru-RU"/>
        </w:rPr>
        <w:t xml:space="preserve"> или ее части, не допуская введения каких бы то ни было </w:t>
      </w:r>
      <w:r w:rsidR="003F1AB7" w:rsidRPr="00834A43">
        <w:rPr>
          <w:lang w:val="ru-RU"/>
        </w:rPr>
        <w:t>чрезмерных</w:t>
      </w:r>
      <w:r w:rsidRPr="00834A43">
        <w:rPr>
          <w:lang w:val="ru-RU"/>
        </w:rPr>
        <w:t xml:space="preserve"> ограничений на существующие ОВЧ-системы, работающие в ВП(R)С, ВРНС и в соседних полосах частот;</w:t>
      </w:r>
    </w:p>
    <w:p w14:paraId="0C3518E7" w14:textId="1CF90A00" w:rsidR="007057B9" w:rsidRPr="00834A43" w:rsidRDefault="007057B9" w:rsidP="0063712E">
      <w:pPr>
        <w:rPr>
          <w:lang w:val="ru-RU"/>
        </w:rPr>
      </w:pPr>
      <w:r w:rsidRPr="00834A43">
        <w:rPr>
          <w:bCs/>
          <w:lang w:val="ru-RU"/>
        </w:rPr>
        <w:t>1.8</w:t>
      </w:r>
      <w:r w:rsidRPr="00834A43">
        <w:rPr>
          <w:bCs/>
          <w:lang w:val="ru-RU"/>
        </w:rPr>
        <w:tab/>
      </w:r>
      <w:r w:rsidR="00E179EA" w:rsidRPr="00834A43">
        <w:rPr>
          <w:bCs/>
          <w:lang w:val="ru-RU"/>
        </w:rPr>
        <w:t xml:space="preserve">основываясь на результатах исследований МСЭ-R, проведенных </w:t>
      </w:r>
      <w:r w:rsidR="006B767A" w:rsidRPr="00834A43">
        <w:rPr>
          <w:bCs/>
          <w:lang w:val="ru-RU"/>
        </w:rPr>
        <w:t>во исполнение</w:t>
      </w:r>
      <w:r w:rsidR="00E179EA" w:rsidRPr="00834A43">
        <w:rPr>
          <w:bCs/>
          <w:lang w:val="ru-RU"/>
        </w:rPr>
        <w:t xml:space="preserve"> </w:t>
      </w:r>
      <w:r w:rsidR="008C290E" w:rsidRPr="00834A43">
        <w:rPr>
          <w:bCs/>
          <w:lang w:val="ru-RU"/>
        </w:rPr>
        <w:t>Резолюции </w:t>
      </w:r>
      <w:r w:rsidR="00E179EA" w:rsidRPr="00834A43">
        <w:rPr>
          <w:b/>
          <w:bCs/>
          <w:lang w:val="ru-RU"/>
        </w:rPr>
        <w:t>171</w:t>
      </w:r>
      <w:r w:rsidR="00E179EA" w:rsidRPr="00834A43">
        <w:rPr>
          <w:b/>
          <w:lang w:val="ru-RU"/>
        </w:rPr>
        <w:t xml:space="preserve"> (ВКР-19)</w:t>
      </w:r>
      <w:r w:rsidR="00E179EA" w:rsidRPr="00834A43">
        <w:rPr>
          <w:bCs/>
          <w:lang w:val="ru-RU"/>
        </w:rPr>
        <w:t xml:space="preserve">, </w:t>
      </w:r>
      <w:r w:rsidRPr="00834A43">
        <w:rPr>
          <w:bCs/>
          <w:lang w:val="ru-RU"/>
        </w:rPr>
        <w:t xml:space="preserve">рассмотреть вопрос о надлежащих регламентарных мерах с целью рассмотрения и, при необходимости, пересмотра </w:t>
      </w:r>
      <w:r w:rsidR="008C290E" w:rsidRPr="00834A43">
        <w:rPr>
          <w:bCs/>
          <w:lang w:val="ru-RU"/>
        </w:rPr>
        <w:t>Резолюции </w:t>
      </w:r>
      <w:r w:rsidRPr="00834A43">
        <w:rPr>
          <w:b/>
          <w:lang w:val="ru-RU"/>
        </w:rPr>
        <w:t>155 (</w:t>
      </w:r>
      <w:r w:rsidR="003F1AB7" w:rsidRPr="00834A43">
        <w:rPr>
          <w:b/>
          <w:lang w:val="ru-RU"/>
        </w:rPr>
        <w:t xml:space="preserve">Пересм. </w:t>
      </w:r>
      <w:r w:rsidRPr="00834A43">
        <w:rPr>
          <w:b/>
          <w:lang w:val="ru-RU"/>
        </w:rPr>
        <w:t>ВКР-1</w:t>
      </w:r>
      <w:r w:rsidR="003F1AB7" w:rsidRPr="00834A43">
        <w:rPr>
          <w:b/>
          <w:lang w:val="ru-RU"/>
        </w:rPr>
        <w:t>9</w:t>
      </w:r>
      <w:r w:rsidRPr="00834A43">
        <w:rPr>
          <w:b/>
          <w:lang w:val="ru-RU"/>
        </w:rPr>
        <w:t>)</w:t>
      </w:r>
      <w:r w:rsidRPr="00834A43">
        <w:rPr>
          <w:bCs/>
          <w:lang w:val="ru-RU"/>
        </w:rPr>
        <w:t xml:space="preserve"> и п. </w:t>
      </w:r>
      <w:r w:rsidRPr="00834A43">
        <w:rPr>
          <w:b/>
          <w:lang w:val="ru-RU"/>
        </w:rPr>
        <w:t>5.484B</w:t>
      </w:r>
      <w:r w:rsidRPr="00834A43">
        <w:rPr>
          <w:bCs/>
          <w:lang w:val="ru-RU"/>
        </w:rPr>
        <w:t xml:space="preserve"> для</w:t>
      </w:r>
      <w:r w:rsidR="00A63E1F" w:rsidRPr="00834A43">
        <w:rPr>
          <w:bCs/>
          <w:lang w:val="ru-RU"/>
        </w:rPr>
        <w:t> </w:t>
      </w:r>
      <w:r w:rsidRPr="00834A43">
        <w:rPr>
          <w:bCs/>
          <w:lang w:val="ru-RU"/>
        </w:rPr>
        <w:t>обеспечения возможности использования сетей фиксированной спутниковой службы (ФСС) для</w:t>
      </w:r>
      <w:r w:rsidR="00A63E1F" w:rsidRPr="00834A43">
        <w:rPr>
          <w:bCs/>
          <w:lang w:val="ru-RU"/>
        </w:rPr>
        <w:t> </w:t>
      </w:r>
      <w:r w:rsidRPr="00834A43">
        <w:rPr>
          <w:bCs/>
          <w:lang w:val="ru-RU"/>
        </w:rPr>
        <w:t>управления и связи, не относящейся к полезной нагрузке, беспилотных авиационных систем</w:t>
      </w:r>
      <w:r w:rsidRPr="00834A43">
        <w:rPr>
          <w:lang w:val="ru-RU"/>
        </w:rPr>
        <w:t>;</w:t>
      </w:r>
    </w:p>
    <w:p w14:paraId="6C091694" w14:textId="11C0FFA8" w:rsidR="007057B9" w:rsidRPr="00834A43" w:rsidRDefault="007057B9" w:rsidP="0063712E">
      <w:pPr>
        <w:rPr>
          <w:lang w:val="ru-RU"/>
        </w:rPr>
      </w:pPr>
      <w:r w:rsidRPr="00834A43">
        <w:rPr>
          <w:lang w:val="ru-RU"/>
        </w:rPr>
        <w:t>1.9</w:t>
      </w:r>
      <w:r w:rsidRPr="00834A43">
        <w:rPr>
          <w:lang w:val="ru-RU"/>
        </w:rPr>
        <w:tab/>
      </w:r>
      <w:r w:rsidR="00E179EA" w:rsidRPr="00834A43">
        <w:rPr>
          <w:lang w:val="ru-RU" w:eastAsia="zh-CN"/>
        </w:rPr>
        <w:t xml:space="preserve">в соответствии с </w:t>
      </w:r>
      <w:r w:rsidR="004119FB" w:rsidRPr="00834A43">
        <w:rPr>
          <w:lang w:val="ru-RU" w:eastAsia="zh-CN"/>
        </w:rPr>
        <w:t>Резолюцией </w:t>
      </w:r>
      <w:r w:rsidR="00E179EA" w:rsidRPr="00834A43">
        <w:rPr>
          <w:b/>
          <w:bCs/>
          <w:lang w:val="ru-RU"/>
        </w:rPr>
        <w:t>429</w:t>
      </w:r>
      <w:r w:rsidR="00E179EA" w:rsidRPr="00834A43">
        <w:rPr>
          <w:b/>
          <w:lang w:val="ru-RU" w:eastAsia="zh-CN"/>
        </w:rPr>
        <w:t xml:space="preserve"> (ВКР-19)</w:t>
      </w:r>
      <w:r w:rsidR="00E179EA" w:rsidRPr="00834A43">
        <w:rPr>
          <w:lang w:val="ru-RU" w:eastAsia="zh-CN"/>
        </w:rPr>
        <w:t xml:space="preserve">, </w:t>
      </w:r>
      <w:r w:rsidRPr="00834A43">
        <w:rPr>
          <w:lang w:val="ru-RU" w:eastAsia="zh-CN"/>
        </w:rPr>
        <w:t>рассмотреть Приложение </w:t>
      </w:r>
      <w:r w:rsidRPr="00834A43">
        <w:rPr>
          <w:b/>
          <w:lang w:val="ru-RU"/>
        </w:rPr>
        <w:t>27</w:t>
      </w:r>
      <w:r w:rsidRPr="00834A43">
        <w:rPr>
          <w:lang w:val="ru-RU"/>
        </w:rPr>
        <w:t xml:space="preserve"> к Регламенту радиосвязи и изучить возможность принятия соответствующих регламентарных мер и обновлений на</w:t>
      </w:r>
      <w:r w:rsidR="00A63E1F" w:rsidRPr="00834A43">
        <w:rPr>
          <w:lang w:val="ru-RU"/>
        </w:rPr>
        <w:t> </w:t>
      </w:r>
      <w:r w:rsidRPr="00834A43">
        <w:rPr>
          <w:lang w:val="ru-RU"/>
        </w:rPr>
        <w:t xml:space="preserve">основе исследований МСЭ-R в целях использования цифровых технологий в </w:t>
      </w:r>
      <w:r w:rsidRPr="00834A43">
        <w:rPr>
          <w:color w:val="000000"/>
          <w:lang w:val="ru-RU"/>
        </w:rPr>
        <w:t xml:space="preserve">коммерческой авиации </w:t>
      </w:r>
      <w:r w:rsidRPr="00834A43">
        <w:rPr>
          <w:lang w:val="ru-RU"/>
        </w:rPr>
        <w:t>для применений, связанных с обеспечением безопасности человеческой жизни, в</w:t>
      </w:r>
      <w:r w:rsidR="00A63E1F" w:rsidRPr="00834A43">
        <w:rPr>
          <w:lang w:val="ru-RU"/>
        </w:rPr>
        <w:t> </w:t>
      </w:r>
      <w:r w:rsidRPr="00834A43">
        <w:rPr>
          <w:lang w:val="ru-RU"/>
        </w:rPr>
        <w:t>существующих полосах ВЧ, распределенных воздушной подвижной службе (на трассе), и</w:t>
      </w:r>
      <w:r w:rsidR="00A63E1F" w:rsidRPr="00834A43">
        <w:rPr>
          <w:lang w:val="ru-RU"/>
        </w:rPr>
        <w:t> </w:t>
      </w:r>
      <w:r w:rsidRPr="00834A43">
        <w:rPr>
          <w:lang w:val="ru-RU"/>
        </w:rPr>
        <w:t xml:space="preserve">обеспечения сосуществования </w:t>
      </w:r>
      <w:r w:rsidRPr="00834A43">
        <w:rPr>
          <w:color w:val="000000"/>
          <w:lang w:val="ru-RU"/>
        </w:rPr>
        <w:t>действующих ВЧ-систем наряду с модернизированными ВЧ</w:t>
      </w:r>
      <w:r w:rsidR="00A63E1F" w:rsidRPr="00834A43">
        <w:rPr>
          <w:color w:val="000000"/>
          <w:lang w:val="ru-RU"/>
        </w:rPr>
        <w:noBreakHyphen/>
      </w:r>
      <w:r w:rsidRPr="00834A43">
        <w:rPr>
          <w:color w:val="000000"/>
          <w:lang w:val="ru-RU"/>
        </w:rPr>
        <w:t>системами</w:t>
      </w:r>
      <w:r w:rsidRPr="00834A43">
        <w:rPr>
          <w:lang w:val="ru-RU" w:eastAsia="zh-CN"/>
        </w:rPr>
        <w:t>;</w:t>
      </w:r>
    </w:p>
    <w:p w14:paraId="33B4229A" w14:textId="156AC0B1" w:rsidR="007057B9" w:rsidRPr="00834A43" w:rsidRDefault="007057B9" w:rsidP="0063712E">
      <w:pPr>
        <w:rPr>
          <w:b/>
          <w:lang w:val="ru-RU"/>
        </w:rPr>
      </w:pPr>
      <w:r w:rsidRPr="00834A43">
        <w:rPr>
          <w:lang w:val="ru-RU"/>
        </w:rPr>
        <w:t>1.10</w:t>
      </w:r>
      <w:r w:rsidRPr="00834A43">
        <w:rPr>
          <w:lang w:val="ru-RU"/>
        </w:rPr>
        <w:tab/>
      </w:r>
      <w:r w:rsidR="00E179EA" w:rsidRPr="00834A43">
        <w:rPr>
          <w:lang w:val="ru-RU"/>
        </w:rPr>
        <w:t xml:space="preserve">в соответствии с </w:t>
      </w:r>
      <w:r w:rsidR="004119FB" w:rsidRPr="00834A43">
        <w:rPr>
          <w:lang w:val="ru-RU"/>
        </w:rPr>
        <w:t>Резолюцией </w:t>
      </w:r>
      <w:r w:rsidR="00E179EA" w:rsidRPr="00834A43">
        <w:rPr>
          <w:b/>
          <w:bCs/>
          <w:lang w:val="ru-RU"/>
        </w:rPr>
        <w:t>430</w:t>
      </w:r>
      <w:r w:rsidR="00E179EA" w:rsidRPr="00834A43">
        <w:rPr>
          <w:b/>
          <w:lang w:val="ru-RU"/>
        </w:rPr>
        <w:t xml:space="preserve"> (ВКР-19)</w:t>
      </w:r>
      <w:r w:rsidR="00E179EA" w:rsidRPr="00834A43">
        <w:rPr>
          <w:bCs/>
          <w:lang w:val="ru-RU"/>
        </w:rPr>
        <w:t>,</w:t>
      </w:r>
      <w:r w:rsidR="00E179EA" w:rsidRPr="00834A43">
        <w:rPr>
          <w:lang w:val="ru-RU"/>
        </w:rPr>
        <w:t xml:space="preserve"> </w:t>
      </w:r>
      <w:r w:rsidRPr="00834A43">
        <w:rPr>
          <w:lang w:val="ru-RU"/>
        </w:rPr>
        <w:t>провести</w:t>
      </w:r>
      <w:r w:rsidR="00E179EA" w:rsidRPr="00834A43">
        <w:rPr>
          <w:lang w:val="ru-RU"/>
        </w:rPr>
        <w:t xml:space="preserve"> </w:t>
      </w:r>
      <w:r w:rsidRPr="00834A43">
        <w:rPr>
          <w:lang w:val="ru-RU"/>
        </w:rPr>
        <w:t>исследования потребностей в спектре, сосуществования со службами радиосвязи и регламентарных мер в связи с возможными новыми распределениями воздушной подвижной служб</w:t>
      </w:r>
      <w:r w:rsidR="00111C2A" w:rsidRPr="00834A43">
        <w:rPr>
          <w:lang w:val="ru-RU"/>
        </w:rPr>
        <w:t>е</w:t>
      </w:r>
      <w:r w:rsidRPr="00834A43">
        <w:rPr>
          <w:lang w:val="ru-RU"/>
        </w:rPr>
        <w:t xml:space="preserve"> для использования применений воздушной </w:t>
      </w:r>
      <w:r w:rsidR="00111C2A" w:rsidRPr="00834A43">
        <w:rPr>
          <w:lang w:val="ru-RU"/>
        </w:rPr>
        <w:t xml:space="preserve">подвижной </w:t>
      </w:r>
      <w:r w:rsidRPr="00834A43">
        <w:rPr>
          <w:lang w:val="ru-RU"/>
        </w:rPr>
        <w:t>службы, не связанных с обеспечением безопасности</w:t>
      </w:r>
      <w:r w:rsidRPr="00834A43">
        <w:rPr>
          <w:bCs/>
          <w:lang w:val="ru-RU"/>
        </w:rPr>
        <w:t>;</w:t>
      </w:r>
    </w:p>
    <w:p w14:paraId="20A04B15" w14:textId="2AF85E66" w:rsidR="007057B9" w:rsidRPr="00834A43" w:rsidRDefault="007057B9" w:rsidP="0063712E">
      <w:pPr>
        <w:rPr>
          <w:lang w:val="ru-RU"/>
        </w:rPr>
      </w:pPr>
      <w:r w:rsidRPr="00834A43">
        <w:rPr>
          <w:bCs/>
          <w:lang w:val="ru-RU"/>
        </w:rPr>
        <w:t>1.11</w:t>
      </w:r>
      <w:r w:rsidRPr="00834A43">
        <w:rPr>
          <w:b/>
          <w:lang w:val="ru-RU"/>
        </w:rPr>
        <w:tab/>
      </w:r>
      <w:r w:rsidR="00E179EA" w:rsidRPr="00834A43">
        <w:rPr>
          <w:lang w:val="ru-RU"/>
        </w:rPr>
        <w:t>в соответствии с </w:t>
      </w:r>
      <w:r w:rsidR="004119FB" w:rsidRPr="00834A43">
        <w:rPr>
          <w:lang w:val="ru-RU"/>
        </w:rPr>
        <w:t>Резолюцией </w:t>
      </w:r>
      <w:r w:rsidR="00E179EA" w:rsidRPr="00834A43">
        <w:rPr>
          <w:b/>
          <w:bCs/>
          <w:lang w:val="ru-RU"/>
        </w:rPr>
        <w:t>361 (Пересм. ВКР</w:t>
      </w:r>
      <w:r w:rsidR="00E179EA" w:rsidRPr="00834A43">
        <w:rPr>
          <w:b/>
          <w:bCs/>
          <w:lang w:val="ru-RU"/>
        </w:rPr>
        <w:noBreakHyphen/>
        <w:t>19)</w:t>
      </w:r>
      <w:r w:rsidR="00E179EA" w:rsidRPr="00834A43">
        <w:rPr>
          <w:lang w:val="ru-RU"/>
        </w:rPr>
        <w:t xml:space="preserve">, </w:t>
      </w:r>
      <w:r w:rsidRPr="00834A43">
        <w:rPr>
          <w:lang w:val="ru-RU"/>
        </w:rPr>
        <w:t>рассмотреть возможные регламентарные меры для поддержки модернизации Глобальной морской системы для случаев бедствия и обеспечения безопасности и внедрения электронной навигации;</w:t>
      </w:r>
    </w:p>
    <w:p w14:paraId="406D3600" w14:textId="539BEDC2" w:rsidR="007057B9" w:rsidRPr="00834A43" w:rsidRDefault="007057B9" w:rsidP="0063712E">
      <w:pPr>
        <w:rPr>
          <w:lang w:val="ru-RU"/>
        </w:rPr>
      </w:pPr>
      <w:r w:rsidRPr="00834A43">
        <w:rPr>
          <w:lang w:val="ru-RU"/>
        </w:rPr>
        <w:t>1.12</w:t>
      </w:r>
      <w:r w:rsidRPr="00834A43">
        <w:rPr>
          <w:lang w:val="ru-RU"/>
        </w:rPr>
        <w:tab/>
      </w:r>
      <w:r w:rsidR="00B71CFE" w:rsidRPr="00834A43">
        <w:rPr>
          <w:lang w:val="ru-RU"/>
        </w:rPr>
        <w:t xml:space="preserve">в соответствии с </w:t>
      </w:r>
      <w:r w:rsidR="004119FB" w:rsidRPr="00834A43">
        <w:rPr>
          <w:lang w:val="ru-RU"/>
        </w:rPr>
        <w:t>Резолюцией </w:t>
      </w:r>
      <w:r w:rsidR="00B71CFE" w:rsidRPr="00834A43">
        <w:rPr>
          <w:b/>
          <w:bCs/>
          <w:lang w:val="ru-RU"/>
        </w:rPr>
        <w:t>656 (Пересм. ВКР</w:t>
      </w:r>
      <w:r w:rsidR="00B71CFE" w:rsidRPr="00834A43">
        <w:rPr>
          <w:b/>
          <w:bCs/>
          <w:lang w:val="ru-RU"/>
        </w:rPr>
        <w:noBreakHyphen/>
        <w:t>19)</w:t>
      </w:r>
      <w:r w:rsidR="00B71CFE" w:rsidRPr="00834A43">
        <w:rPr>
          <w:lang w:val="ru-RU"/>
        </w:rPr>
        <w:t xml:space="preserve">, </w:t>
      </w:r>
      <w:r w:rsidRPr="00834A43">
        <w:rPr>
          <w:lang w:val="ru-RU"/>
        </w:rPr>
        <w:t>провести и своевременно завершить к</w:t>
      </w:r>
      <w:r w:rsidR="00A63E1F" w:rsidRPr="00834A43">
        <w:rPr>
          <w:lang w:val="ru-RU"/>
        </w:rPr>
        <w:t> </w:t>
      </w:r>
      <w:r w:rsidRPr="00834A43">
        <w:rPr>
          <w:lang w:val="ru-RU"/>
        </w:rPr>
        <w:t>ВКР-23</w:t>
      </w:r>
      <w:r w:rsidR="00B71CFE" w:rsidRPr="00834A43">
        <w:rPr>
          <w:lang w:val="ru-RU"/>
        </w:rPr>
        <w:t xml:space="preserve"> </w:t>
      </w:r>
      <w:r w:rsidRPr="00834A43">
        <w:rPr>
          <w:lang w:val="ru-RU"/>
        </w:rPr>
        <w:t>исследования возможности нового вторичного распределения спутниковой службе исследования Земли (активной) для радиолокационных зондов на борту космических аппаратов в</w:t>
      </w:r>
      <w:r w:rsidR="00A63E1F" w:rsidRPr="00834A43">
        <w:rPr>
          <w:lang w:val="ru-RU"/>
        </w:rPr>
        <w:t> </w:t>
      </w:r>
      <w:r w:rsidRPr="00834A43">
        <w:rPr>
          <w:lang w:val="ru-RU"/>
        </w:rPr>
        <w:t>диапазон</w:t>
      </w:r>
      <w:r w:rsidR="00D64A17" w:rsidRPr="00834A43">
        <w:rPr>
          <w:lang w:val="ru-RU"/>
        </w:rPr>
        <w:t>е</w:t>
      </w:r>
      <w:r w:rsidRPr="00834A43">
        <w:rPr>
          <w:lang w:val="ru-RU"/>
        </w:rPr>
        <w:t xml:space="preserve"> частот около 45</w:t>
      </w:r>
      <w:r w:rsidR="008C290E" w:rsidRPr="00834A43">
        <w:rPr>
          <w:lang w:val="ru-RU"/>
        </w:rPr>
        <w:t> МГц</w:t>
      </w:r>
      <w:r w:rsidRPr="00834A43">
        <w:rPr>
          <w:lang w:val="ru-RU"/>
        </w:rPr>
        <w:t xml:space="preserve"> с учетом защиты действующих служб, в том числе в соседних полосах</w:t>
      </w:r>
      <w:r w:rsidRPr="00834A43">
        <w:rPr>
          <w:rFonts w:eastAsia="Calibri"/>
          <w:szCs w:val="24"/>
          <w:lang w:val="ru-RU"/>
        </w:rPr>
        <w:t>;</w:t>
      </w:r>
    </w:p>
    <w:p w14:paraId="38BD81E1" w14:textId="35F9084B" w:rsidR="007057B9" w:rsidRPr="00834A43" w:rsidRDefault="007057B9" w:rsidP="0063712E">
      <w:pPr>
        <w:rPr>
          <w:lang w:val="ru-RU"/>
        </w:rPr>
      </w:pPr>
      <w:r w:rsidRPr="00834A43">
        <w:rPr>
          <w:lang w:val="ru-RU"/>
        </w:rPr>
        <w:t>1.13</w:t>
      </w:r>
      <w:r w:rsidRPr="00834A43">
        <w:rPr>
          <w:lang w:val="ru-RU"/>
        </w:rPr>
        <w:tab/>
      </w:r>
      <w:r w:rsidR="00721512" w:rsidRPr="00834A43">
        <w:rPr>
          <w:lang w:val="ru-RU"/>
        </w:rPr>
        <w:t xml:space="preserve">в соответствии с </w:t>
      </w:r>
      <w:r w:rsidR="004119FB" w:rsidRPr="00834A43">
        <w:rPr>
          <w:lang w:val="ru-RU"/>
        </w:rPr>
        <w:t>Резолюцией </w:t>
      </w:r>
      <w:r w:rsidR="00721512" w:rsidRPr="00834A43">
        <w:rPr>
          <w:b/>
          <w:bCs/>
          <w:lang w:val="ru-RU"/>
        </w:rPr>
        <w:t>661 (ВКР-19)</w:t>
      </w:r>
      <w:r w:rsidR="00721512" w:rsidRPr="00834A43">
        <w:rPr>
          <w:lang w:val="ru-RU"/>
        </w:rPr>
        <w:t xml:space="preserve">, </w:t>
      </w:r>
      <w:r w:rsidRPr="00834A43">
        <w:rPr>
          <w:lang w:val="ru-RU"/>
        </w:rPr>
        <w:t>рассмотреть</w:t>
      </w:r>
      <w:r w:rsidR="00721512" w:rsidRPr="00834A43">
        <w:rPr>
          <w:lang w:val="ru-RU"/>
        </w:rPr>
        <w:t xml:space="preserve"> </w:t>
      </w:r>
      <w:r w:rsidRPr="00834A43">
        <w:rPr>
          <w:lang w:val="ru-RU"/>
        </w:rPr>
        <w:t>возможность повышения статуса распределения службе космических исследований в полосе частот 14,8−15,35 ГГц;</w:t>
      </w:r>
    </w:p>
    <w:p w14:paraId="592C7372" w14:textId="76833F28" w:rsidR="007057B9" w:rsidRPr="00834A43" w:rsidRDefault="007057B9" w:rsidP="0063712E">
      <w:pPr>
        <w:rPr>
          <w:lang w:val="ru-RU"/>
        </w:rPr>
      </w:pPr>
      <w:r w:rsidRPr="00834A43">
        <w:rPr>
          <w:lang w:val="ru-RU"/>
        </w:rPr>
        <w:t>1.14</w:t>
      </w:r>
      <w:r w:rsidRPr="00834A43">
        <w:rPr>
          <w:lang w:val="ru-RU"/>
        </w:rPr>
        <w:tab/>
      </w:r>
      <w:r w:rsidR="005A70D2" w:rsidRPr="00834A43">
        <w:rPr>
          <w:lang w:val="ru-RU"/>
        </w:rPr>
        <w:t xml:space="preserve">в соответствии с </w:t>
      </w:r>
      <w:r w:rsidR="004119FB" w:rsidRPr="00834A43">
        <w:rPr>
          <w:lang w:val="ru-RU"/>
        </w:rPr>
        <w:t>Резолюцией </w:t>
      </w:r>
      <w:r w:rsidR="005A70D2" w:rsidRPr="00834A43">
        <w:rPr>
          <w:b/>
          <w:lang w:val="ru-RU"/>
        </w:rPr>
        <w:t>662 (ВКР-19)</w:t>
      </w:r>
      <w:r w:rsidR="005A70D2" w:rsidRPr="00834A43">
        <w:rPr>
          <w:bCs/>
          <w:lang w:val="ru-RU"/>
        </w:rPr>
        <w:t>,</w:t>
      </w:r>
      <w:r w:rsidR="005A70D2" w:rsidRPr="00834A43">
        <w:rPr>
          <w:lang w:val="ru-RU"/>
        </w:rPr>
        <w:t xml:space="preserve"> </w:t>
      </w:r>
      <w:r w:rsidRPr="00834A43">
        <w:rPr>
          <w:lang w:val="ru-RU"/>
        </w:rPr>
        <w:t>проанализировать и рассмотреть</w:t>
      </w:r>
      <w:r w:rsidR="005A70D2" w:rsidRPr="00834A43">
        <w:rPr>
          <w:lang w:val="ru-RU"/>
        </w:rPr>
        <w:t xml:space="preserve"> </w:t>
      </w:r>
      <w:r w:rsidRPr="00834A43">
        <w:rPr>
          <w:lang w:val="ru-RU"/>
        </w:rPr>
        <w:t xml:space="preserve">возможные корректировки существующих </w:t>
      </w:r>
      <w:r w:rsidR="00E473AD" w:rsidRPr="00834A43">
        <w:rPr>
          <w:lang w:val="ru-RU"/>
        </w:rPr>
        <w:t xml:space="preserve">распределений </w:t>
      </w:r>
      <w:r w:rsidRPr="00834A43">
        <w:rPr>
          <w:lang w:val="ru-RU"/>
        </w:rPr>
        <w:t>или возможны</w:t>
      </w:r>
      <w:r w:rsidR="00E473AD" w:rsidRPr="00834A43">
        <w:rPr>
          <w:lang w:val="ru-RU"/>
        </w:rPr>
        <w:t>е</w:t>
      </w:r>
      <w:r w:rsidRPr="00834A43">
        <w:rPr>
          <w:lang w:val="ru-RU"/>
        </w:rPr>
        <w:t xml:space="preserve"> новы</w:t>
      </w:r>
      <w:r w:rsidR="00E473AD" w:rsidRPr="00834A43">
        <w:rPr>
          <w:lang w:val="ru-RU"/>
        </w:rPr>
        <w:t>е</w:t>
      </w:r>
      <w:r w:rsidRPr="00834A43">
        <w:rPr>
          <w:lang w:val="ru-RU"/>
        </w:rPr>
        <w:t xml:space="preserve"> первичны</w:t>
      </w:r>
      <w:r w:rsidR="00E473AD" w:rsidRPr="00834A43">
        <w:rPr>
          <w:lang w:val="ru-RU"/>
        </w:rPr>
        <w:t>е</w:t>
      </w:r>
      <w:r w:rsidRPr="00834A43">
        <w:rPr>
          <w:lang w:val="ru-RU"/>
        </w:rPr>
        <w:t xml:space="preserve"> распределени</w:t>
      </w:r>
      <w:r w:rsidR="00E473AD" w:rsidRPr="00834A43">
        <w:rPr>
          <w:lang w:val="ru-RU"/>
        </w:rPr>
        <w:t>я</w:t>
      </w:r>
      <w:r w:rsidRPr="00834A43">
        <w:rPr>
          <w:lang w:val="ru-RU"/>
        </w:rPr>
        <w:t xml:space="preserve"> частот ССИЗ (пассивной) в диапазоне частот 231,5−252 ГГц для обеспечения согласования с </w:t>
      </w:r>
      <w:r w:rsidR="00C00C44" w:rsidRPr="00834A43">
        <w:rPr>
          <w:lang w:val="ru-RU"/>
        </w:rPr>
        <w:t>самыми современными</w:t>
      </w:r>
      <w:r w:rsidRPr="00834A43">
        <w:rPr>
          <w:lang w:val="ru-RU"/>
        </w:rPr>
        <w:t xml:space="preserve"> требованиями систем дистанционного зондирования;</w:t>
      </w:r>
    </w:p>
    <w:p w14:paraId="1955CD09" w14:textId="5216CD0A" w:rsidR="007057B9" w:rsidRPr="00834A43" w:rsidRDefault="007057B9" w:rsidP="0063712E">
      <w:pPr>
        <w:rPr>
          <w:lang w:val="ru-RU"/>
        </w:rPr>
      </w:pPr>
      <w:r w:rsidRPr="00834A43">
        <w:rPr>
          <w:lang w:val="ru-RU"/>
        </w:rPr>
        <w:t>1.15</w:t>
      </w:r>
      <w:r w:rsidRPr="00834A43">
        <w:rPr>
          <w:lang w:val="ru-RU"/>
        </w:rPr>
        <w:tab/>
      </w:r>
      <w:r w:rsidR="002A1CBC" w:rsidRPr="00834A43">
        <w:rPr>
          <w:lang w:val="ru-RU"/>
        </w:rPr>
        <w:t xml:space="preserve">в соответствии с </w:t>
      </w:r>
      <w:r w:rsidR="004119FB" w:rsidRPr="00834A43">
        <w:rPr>
          <w:lang w:val="ru-RU"/>
        </w:rPr>
        <w:t>Резолюцией </w:t>
      </w:r>
      <w:r w:rsidR="002A1CBC" w:rsidRPr="00834A43">
        <w:rPr>
          <w:b/>
          <w:bCs/>
          <w:lang w:val="ru-RU"/>
        </w:rPr>
        <w:t>172</w:t>
      </w:r>
      <w:r w:rsidR="002A1CBC" w:rsidRPr="00834A43">
        <w:rPr>
          <w:lang w:val="ru-RU"/>
        </w:rPr>
        <w:t xml:space="preserve"> </w:t>
      </w:r>
      <w:r w:rsidR="002A1CBC" w:rsidRPr="00834A43">
        <w:rPr>
          <w:b/>
          <w:lang w:val="ru-RU"/>
        </w:rPr>
        <w:t>(ВКР-19)</w:t>
      </w:r>
      <w:r w:rsidR="002A1CBC" w:rsidRPr="00834A43">
        <w:rPr>
          <w:bCs/>
          <w:lang w:val="ru-RU"/>
        </w:rPr>
        <w:t xml:space="preserve">, </w:t>
      </w:r>
      <w:r w:rsidRPr="00834A43">
        <w:rPr>
          <w:lang w:val="ru-RU"/>
        </w:rPr>
        <w:t>согласовать на глобальном уровне использование полосы частот 12,75−13,25 ГГц (Земля</w:t>
      </w:r>
      <w:r w:rsidRPr="00834A43">
        <w:rPr>
          <w:lang w:val="ru-RU"/>
        </w:rPr>
        <w:noBreakHyphen/>
        <w:t>космос) земными станциями на воздушных и морских судах, взаимодействующими с геостационарными космическими станциями фиксированной спутниковой службы;</w:t>
      </w:r>
    </w:p>
    <w:p w14:paraId="0BA785F9" w14:textId="4C248521" w:rsidR="007057B9" w:rsidRPr="00834A43" w:rsidRDefault="007057B9" w:rsidP="0063712E">
      <w:pPr>
        <w:rPr>
          <w:lang w:val="ru-RU"/>
        </w:rPr>
      </w:pPr>
      <w:r w:rsidRPr="00834A43">
        <w:rPr>
          <w:rFonts w:eastAsia="MS Mincho"/>
          <w:kern w:val="2"/>
          <w:szCs w:val="24"/>
          <w:lang w:val="ru-RU" w:eastAsia="ja-JP"/>
        </w:rPr>
        <w:lastRenderedPageBreak/>
        <w:t>1.16</w:t>
      </w:r>
      <w:r w:rsidRPr="00834A43">
        <w:rPr>
          <w:rFonts w:eastAsia="SimSun"/>
          <w:lang w:val="ru-RU" w:eastAsia="zh-CN"/>
        </w:rPr>
        <w:tab/>
      </w:r>
      <w:r w:rsidR="002A1CBC" w:rsidRPr="00834A43">
        <w:rPr>
          <w:rFonts w:eastAsia="SimSun"/>
          <w:lang w:val="ru-RU" w:eastAsia="zh-CN"/>
        </w:rPr>
        <w:t xml:space="preserve">в соответствии с </w:t>
      </w:r>
      <w:r w:rsidR="004119FB" w:rsidRPr="00834A43">
        <w:rPr>
          <w:rFonts w:eastAsia="SimSun"/>
          <w:lang w:val="ru-RU" w:eastAsia="zh-CN"/>
        </w:rPr>
        <w:t>Резолюцией </w:t>
      </w:r>
      <w:r w:rsidR="002A1CBC" w:rsidRPr="00834A43">
        <w:rPr>
          <w:rFonts w:eastAsia="SimSun"/>
          <w:b/>
          <w:bCs/>
          <w:lang w:val="ru-RU" w:eastAsia="zh-CN"/>
        </w:rPr>
        <w:t>173 (ВКР</w:t>
      </w:r>
      <w:r w:rsidR="002A1CBC" w:rsidRPr="00834A43">
        <w:rPr>
          <w:rFonts w:eastAsia="SimSun"/>
          <w:b/>
          <w:bCs/>
          <w:lang w:val="ru-RU" w:eastAsia="zh-CN"/>
        </w:rPr>
        <w:noBreakHyphen/>
        <w:t>19)</w:t>
      </w:r>
      <w:r w:rsidR="002A1CBC" w:rsidRPr="00834A43">
        <w:rPr>
          <w:rFonts w:eastAsia="SimSun"/>
          <w:lang w:val="ru-RU" w:eastAsia="zh-CN"/>
        </w:rPr>
        <w:t xml:space="preserve">, </w:t>
      </w:r>
      <w:r w:rsidRPr="00834A43">
        <w:rPr>
          <w:rFonts w:eastAsia="SimSun"/>
          <w:lang w:val="ru-RU" w:eastAsia="zh-CN"/>
        </w:rPr>
        <w:t>исследовать и разработать</w:t>
      </w:r>
      <w:r w:rsidR="002A1CBC" w:rsidRPr="00834A43">
        <w:rPr>
          <w:rFonts w:eastAsia="SimSun"/>
          <w:lang w:val="ru-RU" w:eastAsia="zh-CN"/>
        </w:rPr>
        <w:t xml:space="preserve"> т</w:t>
      </w:r>
      <w:r w:rsidRPr="00834A43">
        <w:rPr>
          <w:rFonts w:eastAsia="SimSun"/>
          <w:lang w:val="ru-RU" w:eastAsia="zh-CN"/>
        </w:rPr>
        <w:t>ехнические, эксплуатационные и регламентарные меры, в зависимости от случая, для содействия использованию полос частот 17,7−18,6 ГГц</w:t>
      </w:r>
      <w:r w:rsidR="00E74584" w:rsidRPr="00834A43">
        <w:rPr>
          <w:rFonts w:eastAsia="SimSun"/>
          <w:lang w:val="ru-RU" w:eastAsia="zh-CN"/>
        </w:rPr>
        <w:t>,</w:t>
      </w:r>
      <w:r w:rsidRPr="00834A43">
        <w:rPr>
          <w:rFonts w:eastAsia="SimSun"/>
          <w:lang w:val="ru-RU" w:eastAsia="zh-CN"/>
        </w:rPr>
        <w:t xml:space="preserve"> 18,8−19,3 ГГц</w:t>
      </w:r>
      <w:r w:rsidR="00E74584" w:rsidRPr="00834A43">
        <w:rPr>
          <w:rFonts w:eastAsia="SimSun"/>
          <w:lang w:val="ru-RU" w:eastAsia="zh-CN"/>
        </w:rPr>
        <w:t xml:space="preserve"> и</w:t>
      </w:r>
      <w:r w:rsidRPr="00834A43">
        <w:rPr>
          <w:rFonts w:eastAsia="SimSun"/>
          <w:lang w:val="ru-RU" w:eastAsia="zh-CN"/>
        </w:rPr>
        <w:t xml:space="preserve"> 19,7−20,2 ГГц (космос-Земля) и 27,5−29,1 ГГц и 29,5−30 ГГц (Земля-космос) </w:t>
      </w:r>
      <w:r w:rsidR="000227DB" w:rsidRPr="00834A43">
        <w:rPr>
          <w:rFonts w:eastAsia="SimSun"/>
          <w:lang w:val="ru-RU" w:eastAsia="zh-CN"/>
        </w:rPr>
        <w:t>земными станциями, находящимися в движении,</w:t>
      </w:r>
      <w:r w:rsidRPr="00834A43">
        <w:rPr>
          <w:rFonts w:eastAsia="SimSun"/>
          <w:lang w:val="ru-RU" w:eastAsia="zh-CN"/>
        </w:rPr>
        <w:t xml:space="preserve"> НГСО ФСС при обеспечении надлежащей защиты существующих служб в этих полосах частот;</w:t>
      </w:r>
    </w:p>
    <w:p w14:paraId="34CB61AC" w14:textId="4AF04F23" w:rsidR="007057B9" w:rsidRPr="00834A43" w:rsidRDefault="007057B9" w:rsidP="0063712E">
      <w:pPr>
        <w:rPr>
          <w:lang w:val="ru-RU"/>
        </w:rPr>
      </w:pPr>
      <w:r w:rsidRPr="00834A43">
        <w:rPr>
          <w:lang w:val="ru-RU"/>
        </w:rPr>
        <w:t>1.17</w:t>
      </w:r>
      <w:r w:rsidRPr="00834A43">
        <w:rPr>
          <w:lang w:val="ru-RU"/>
        </w:rPr>
        <w:tab/>
      </w:r>
      <w:r w:rsidR="002A1CBC" w:rsidRPr="00834A43">
        <w:rPr>
          <w:lang w:val="ru-RU"/>
        </w:rPr>
        <w:t>на основе результатов исследований МСЭ</w:t>
      </w:r>
      <w:r w:rsidR="002A1CBC" w:rsidRPr="00834A43">
        <w:rPr>
          <w:lang w:val="ru-RU"/>
        </w:rPr>
        <w:noBreakHyphen/>
        <w:t xml:space="preserve">R, проведенных во исполнение </w:t>
      </w:r>
      <w:r w:rsidR="008C290E" w:rsidRPr="00834A43">
        <w:rPr>
          <w:lang w:val="ru-RU"/>
        </w:rPr>
        <w:t>Резолюции </w:t>
      </w:r>
      <w:r w:rsidR="002A1CBC" w:rsidRPr="00834A43">
        <w:rPr>
          <w:b/>
          <w:lang w:val="ru-RU"/>
        </w:rPr>
        <w:t>773 (ВКР-19)</w:t>
      </w:r>
      <w:r w:rsidR="002A1CBC" w:rsidRPr="00834A43">
        <w:rPr>
          <w:lang w:val="ru-RU"/>
        </w:rPr>
        <w:t xml:space="preserve">, </w:t>
      </w:r>
      <w:r w:rsidRPr="00834A43">
        <w:rPr>
          <w:lang w:val="ru-RU"/>
        </w:rPr>
        <w:t xml:space="preserve">определить и принять надлежащие регламентарные меры для обеспечения межспутниковых линий в конкретных полосах частот или их участках путем добавления </w:t>
      </w:r>
      <w:r w:rsidR="000227DB" w:rsidRPr="00834A43">
        <w:rPr>
          <w:lang w:val="ru-RU"/>
        </w:rPr>
        <w:t xml:space="preserve">при необходимости </w:t>
      </w:r>
      <w:r w:rsidRPr="00834A43">
        <w:rPr>
          <w:lang w:val="ru-RU"/>
        </w:rPr>
        <w:t>распределения межспутниковой службе;</w:t>
      </w:r>
    </w:p>
    <w:p w14:paraId="796ED082" w14:textId="0FE4B435" w:rsidR="007057B9" w:rsidRPr="00834A43" w:rsidRDefault="007057B9" w:rsidP="0063712E">
      <w:pPr>
        <w:rPr>
          <w:szCs w:val="24"/>
          <w:lang w:val="ru-RU"/>
        </w:rPr>
      </w:pPr>
      <w:r w:rsidRPr="00834A43">
        <w:rPr>
          <w:lang w:val="ru-RU"/>
        </w:rPr>
        <w:t>1.18</w:t>
      </w:r>
      <w:r w:rsidRPr="00834A43">
        <w:rPr>
          <w:lang w:val="ru-RU"/>
        </w:rPr>
        <w:tab/>
      </w:r>
      <w:r w:rsidR="002A1CBC" w:rsidRPr="00834A43">
        <w:rPr>
          <w:bCs/>
          <w:lang w:val="ru-RU"/>
        </w:rPr>
        <w:t>в соответствии с </w:t>
      </w:r>
      <w:r w:rsidR="004119FB" w:rsidRPr="00834A43">
        <w:rPr>
          <w:bCs/>
          <w:lang w:val="ru-RU"/>
        </w:rPr>
        <w:t>Резолюцией </w:t>
      </w:r>
      <w:r w:rsidR="002A1CBC" w:rsidRPr="00834A43">
        <w:rPr>
          <w:b/>
          <w:bCs/>
          <w:lang w:val="ru-RU"/>
        </w:rPr>
        <w:t>248 (ВКР-19)</w:t>
      </w:r>
      <w:r w:rsidR="002A1CBC" w:rsidRPr="00834A43">
        <w:rPr>
          <w:lang w:val="ru-RU"/>
        </w:rPr>
        <w:t xml:space="preserve">, </w:t>
      </w:r>
      <w:r w:rsidRPr="00834A43">
        <w:rPr>
          <w:lang w:val="ru-RU"/>
        </w:rPr>
        <w:t>рассмотреть</w:t>
      </w:r>
      <w:r w:rsidR="009232A1" w:rsidRPr="00834A43">
        <w:rPr>
          <w:szCs w:val="24"/>
          <w:lang w:val="ru-RU"/>
        </w:rPr>
        <w:t xml:space="preserve"> </w:t>
      </w:r>
      <w:r w:rsidR="00150551" w:rsidRPr="00834A43">
        <w:rPr>
          <w:szCs w:val="24"/>
          <w:lang w:val="ru-RU"/>
        </w:rPr>
        <w:t xml:space="preserve">результаты </w:t>
      </w:r>
      <w:r w:rsidRPr="00834A43">
        <w:rPr>
          <w:lang w:val="ru-RU"/>
        </w:rPr>
        <w:t>исследовани</w:t>
      </w:r>
      <w:r w:rsidR="00150551" w:rsidRPr="00834A43">
        <w:rPr>
          <w:lang w:val="ru-RU"/>
        </w:rPr>
        <w:t>й</w:t>
      </w:r>
      <w:r w:rsidRPr="00834A43">
        <w:rPr>
          <w:lang w:val="ru-RU"/>
        </w:rPr>
        <w:t>, касающихся потребностей в спектре и возможных новых распределений подвижной спутниковой службе для будущего развития узкополосных систем подвижной спутниковой связи</w:t>
      </w:r>
      <w:r w:rsidRPr="00834A43">
        <w:rPr>
          <w:szCs w:val="24"/>
          <w:lang w:val="ru-RU"/>
        </w:rPr>
        <w:t>;</w:t>
      </w:r>
    </w:p>
    <w:p w14:paraId="2B4200F1" w14:textId="21368274" w:rsidR="007057B9" w:rsidRPr="00834A43" w:rsidRDefault="007057B9" w:rsidP="0063712E">
      <w:pPr>
        <w:rPr>
          <w:lang w:val="ru-RU"/>
        </w:rPr>
      </w:pPr>
      <w:r w:rsidRPr="00834A43">
        <w:rPr>
          <w:lang w:val="ru-RU"/>
        </w:rPr>
        <w:t>1.19</w:t>
      </w:r>
      <w:r w:rsidRPr="00834A43">
        <w:rPr>
          <w:b/>
          <w:lang w:val="ru-RU"/>
        </w:rPr>
        <w:tab/>
      </w:r>
      <w:r w:rsidR="002A1CBC" w:rsidRPr="00834A43">
        <w:rPr>
          <w:bCs/>
          <w:lang w:val="ru-RU"/>
        </w:rPr>
        <w:t>в соответствии с </w:t>
      </w:r>
      <w:r w:rsidR="004119FB" w:rsidRPr="00834A43">
        <w:rPr>
          <w:bCs/>
          <w:lang w:val="ru-RU"/>
        </w:rPr>
        <w:t>Резолюцией </w:t>
      </w:r>
      <w:r w:rsidR="002A1CBC" w:rsidRPr="00834A43">
        <w:rPr>
          <w:b/>
          <w:lang w:val="ru-RU"/>
        </w:rPr>
        <w:t>174 (ВКР</w:t>
      </w:r>
      <w:r w:rsidR="002A1CBC" w:rsidRPr="00834A43">
        <w:rPr>
          <w:b/>
          <w:lang w:val="ru-RU"/>
        </w:rPr>
        <w:noBreakHyphen/>
        <w:t>19)</w:t>
      </w:r>
      <w:r w:rsidR="002A1CBC" w:rsidRPr="00834A43">
        <w:rPr>
          <w:bCs/>
          <w:lang w:val="ru-RU"/>
        </w:rPr>
        <w:t xml:space="preserve">, </w:t>
      </w:r>
      <w:r w:rsidRPr="00834A43">
        <w:rPr>
          <w:bCs/>
          <w:lang w:val="ru-RU"/>
        </w:rPr>
        <w:t>рассмотреть</w:t>
      </w:r>
      <w:r w:rsidR="001931B2" w:rsidRPr="00834A43">
        <w:rPr>
          <w:bCs/>
          <w:lang w:val="ru-RU"/>
        </w:rPr>
        <w:t xml:space="preserve"> </w:t>
      </w:r>
      <w:r w:rsidRPr="00834A43">
        <w:rPr>
          <w:bCs/>
          <w:lang w:val="ru-RU"/>
        </w:rPr>
        <w:t xml:space="preserve">вопрос о новом первичном распределении фиксированной спутниковой службе </w:t>
      </w:r>
      <w:r w:rsidRPr="00834A43">
        <w:rPr>
          <w:lang w:val="ru-RU"/>
        </w:rPr>
        <w:t xml:space="preserve">в направлении космос-Земля </w:t>
      </w:r>
      <w:r w:rsidRPr="00834A43">
        <w:rPr>
          <w:bCs/>
          <w:lang w:val="ru-RU"/>
        </w:rPr>
        <w:t xml:space="preserve">в полосе частот 17,3−17,7 ГГц в </w:t>
      </w:r>
      <w:r w:rsidR="008C290E" w:rsidRPr="00834A43">
        <w:rPr>
          <w:bCs/>
          <w:lang w:val="ru-RU"/>
        </w:rPr>
        <w:t>Районе </w:t>
      </w:r>
      <w:r w:rsidRPr="00834A43">
        <w:rPr>
          <w:bCs/>
          <w:lang w:val="ru-RU"/>
        </w:rPr>
        <w:t>2 при условии обеспечения защиты существующих первичных служб в этой полосе;</w:t>
      </w:r>
    </w:p>
    <w:p w14:paraId="1E2ADED1" w14:textId="53FDA478" w:rsidR="007057B9" w:rsidRPr="00834A43" w:rsidRDefault="007057B9" w:rsidP="0063712E">
      <w:pPr>
        <w:rPr>
          <w:lang w:val="ru-RU"/>
        </w:rPr>
      </w:pPr>
      <w:r w:rsidRPr="00834A43">
        <w:rPr>
          <w:lang w:val="ru-RU"/>
        </w:rPr>
        <w:t>2</w:t>
      </w:r>
      <w:r w:rsidRPr="00834A43">
        <w:rPr>
          <w:lang w:val="ru-RU"/>
        </w:rPr>
        <w:tab/>
        <w:t xml:space="preserve">в соответствии с разделом </w:t>
      </w:r>
      <w:r w:rsidRPr="00834A43">
        <w:rPr>
          <w:i/>
          <w:iCs/>
          <w:lang w:val="ru-RU"/>
        </w:rPr>
        <w:t>решает далее</w:t>
      </w:r>
      <w:r w:rsidRPr="00834A43">
        <w:rPr>
          <w:lang w:val="ru-RU"/>
        </w:rPr>
        <w:t xml:space="preserve"> </w:t>
      </w:r>
      <w:r w:rsidR="008C290E" w:rsidRPr="00834A43">
        <w:rPr>
          <w:lang w:val="ru-RU"/>
        </w:rPr>
        <w:t>Резолюции </w:t>
      </w:r>
      <w:r w:rsidRPr="00834A43">
        <w:rPr>
          <w:b/>
          <w:bCs/>
          <w:lang w:val="ru-RU"/>
        </w:rPr>
        <w:t>27 (Пересм. ВКР-19)</w:t>
      </w:r>
      <w:r w:rsidRPr="00834A43">
        <w:rPr>
          <w:lang w:val="ru-RU"/>
        </w:rPr>
        <w:t xml:space="preserve"> рассмотреть пересмотренные Рекомендации МСЭ-R, включенные посредством ссылки в Регламент радиосвязи, которые переданы Ассамблеей радиосвязи, и принять решение о том, следует ли обновлять соответствующие ссылки в Регламенте радиосвязи согласно принципам, содержащимся в разделе </w:t>
      </w:r>
      <w:r w:rsidRPr="00834A43">
        <w:rPr>
          <w:i/>
          <w:iCs/>
          <w:lang w:val="ru-RU"/>
        </w:rPr>
        <w:t>решает</w:t>
      </w:r>
      <w:r w:rsidRPr="00834A43">
        <w:rPr>
          <w:lang w:val="ru-RU"/>
        </w:rPr>
        <w:t xml:space="preserve"> этой Резолюции;</w:t>
      </w:r>
    </w:p>
    <w:p w14:paraId="6DB2B36B" w14:textId="77777777" w:rsidR="007057B9" w:rsidRPr="00834A43" w:rsidRDefault="007057B9" w:rsidP="0063712E">
      <w:pPr>
        <w:rPr>
          <w:lang w:val="ru-RU"/>
        </w:rPr>
      </w:pPr>
      <w:r w:rsidRPr="00834A43">
        <w:rPr>
          <w:lang w:val="ru-RU"/>
        </w:rPr>
        <w:t>3</w:t>
      </w:r>
      <w:r w:rsidRPr="00834A43">
        <w:rPr>
          <w:lang w:val="ru-RU"/>
        </w:rPr>
        <w:tab/>
        <w:t>рассмотреть логически вытекающие изменения и поправки к Регламенту радиосвязи, которые могут потребоваться в связи с решениями Конференции;</w:t>
      </w:r>
    </w:p>
    <w:p w14:paraId="7B99F240" w14:textId="3DFB9ACB" w:rsidR="007057B9" w:rsidRPr="00834A43" w:rsidRDefault="007057B9" w:rsidP="0063712E">
      <w:pPr>
        <w:rPr>
          <w:lang w:val="ru-RU"/>
        </w:rPr>
      </w:pPr>
      <w:r w:rsidRPr="00834A43">
        <w:rPr>
          <w:lang w:val="ru-RU"/>
        </w:rPr>
        <w:t>4</w:t>
      </w:r>
      <w:r w:rsidRPr="00834A43">
        <w:rPr>
          <w:lang w:val="ru-RU"/>
        </w:rPr>
        <w:tab/>
        <w:t xml:space="preserve">в соответствии с </w:t>
      </w:r>
      <w:r w:rsidR="004119FB" w:rsidRPr="00834A43">
        <w:rPr>
          <w:lang w:val="ru-RU"/>
        </w:rPr>
        <w:t>Резолюцией </w:t>
      </w:r>
      <w:r w:rsidRPr="00834A43">
        <w:rPr>
          <w:b/>
          <w:bCs/>
          <w:lang w:val="ru-RU"/>
        </w:rPr>
        <w:t>95 (Пересм. ВКР-19)</w:t>
      </w:r>
      <w:r w:rsidR="006B767A" w:rsidRPr="00834A43">
        <w:rPr>
          <w:lang w:val="ru-RU"/>
        </w:rPr>
        <w:t xml:space="preserve">, </w:t>
      </w:r>
      <w:r w:rsidRPr="00834A43">
        <w:rPr>
          <w:lang w:val="ru-RU"/>
        </w:rPr>
        <w:t xml:space="preserve">рассмотреть </w:t>
      </w:r>
      <w:r w:rsidR="008C290E" w:rsidRPr="00834A43">
        <w:rPr>
          <w:lang w:val="ru-RU"/>
        </w:rPr>
        <w:t>Резолюции </w:t>
      </w:r>
      <w:r w:rsidRPr="00834A43">
        <w:rPr>
          <w:lang w:val="ru-RU"/>
        </w:rPr>
        <w:t>и </w:t>
      </w:r>
      <w:r w:rsidR="001931B2" w:rsidRPr="00834A43">
        <w:rPr>
          <w:lang w:val="ru-RU"/>
        </w:rPr>
        <w:t>Р</w:t>
      </w:r>
      <w:r w:rsidRPr="00834A43">
        <w:rPr>
          <w:lang w:val="ru-RU"/>
        </w:rPr>
        <w:t>екомендации предыдущих конференций с целью их возможного пересмотра, замены или аннулирования;</w:t>
      </w:r>
    </w:p>
    <w:p w14:paraId="5BEF6E1F" w14:textId="77777777" w:rsidR="007057B9" w:rsidRPr="00834A43" w:rsidRDefault="007057B9" w:rsidP="0063712E">
      <w:pPr>
        <w:rPr>
          <w:lang w:val="ru-RU"/>
        </w:rPr>
      </w:pPr>
      <w:r w:rsidRPr="00834A43">
        <w:rPr>
          <w:lang w:val="ru-RU"/>
        </w:rPr>
        <w:t>5</w:t>
      </w:r>
      <w:r w:rsidRPr="00834A43">
        <w:rPr>
          <w:lang w:val="ru-RU"/>
        </w:rPr>
        <w:tab/>
        <w:t>рассмотреть Отчет Ассамблеи радиосвязи, представленный в соответствии с пп. 135 и 136 Конвенции, и принять надлежащие меры;</w:t>
      </w:r>
    </w:p>
    <w:p w14:paraId="0B607242" w14:textId="77777777" w:rsidR="007057B9" w:rsidRPr="00834A43" w:rsidRDefault="007057B9" w:rsidP="0063712E">
      <w:pPr>
        <w:rPr>
          <w:lang w:val="ru-RU"/>
        </w:rPr>
      </w:pPr>
      <w:r w:rsidRPr="00834A43">
        <w:rPr>
          <w:lang w:val="ru-RU"/>
        </w:rPr>
        <w:t>6</w:t>
      </w:r>
      <w:r w:rsidRPr="00834A43">
        <w:rPr>
          <w:lang w:val="ru-RU"/>
        </w:rPr>
        <w:tab/>
        <w:t>определить пункты, требующие срочных действий со стороны исследовательских комиссий по радиосвязи при подготовке к следующей всемирной конференции радиосвязи;</w:t>
      </w:r>
    </w:p>
    <w:p w14:paraId="0E0BFD09" w14:textId="5953BD70" w:rsidR="007057B9" w:rsidRPr="00834A43" w:rsidRDefault="007057B9" w:rsidP="0063712E">
      <w:pPr>
        <w:rPr>
          <w:lang w:val="ru-RU"/>
        </w:rPr>
      </w:pPr>
      <w:r w:rsidRPr="00834A43">
        <w:rPr>
          <w:lang w:val="ru-RU"/>
        </w:rPr>
        <w:t>7</w:t>
      </w:r>
      <w:r w:rsidRPr="00834A43">
        <w:rPr>
          <w:lang w:val="ru-RU"/>
        </w:rPr>
        <w:tab/>
        <w:t xml:space="preserve">рассмотреть возможные изменения в связи с </w:t>
      </w:r>
      <w:r w:rsidR="004119FB" w:rsidRPr="00834A43">
        <w:rPr>
          <w:lang w:val="ru-RU"/>
        </w:rPr>
        <w:t>Резолюцией </w:t>
      </w:r>
      <w:r w:rsidRPr="00834A43">
        <w:rPr>
          <w:lang w:val="ru-RU"/>
        </w:rPr>
        <w:t xml:space="preserve">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w:t>
      </w:r>
      <w:r w:rsidR="004119FB" w:rsidRPr="00834A43">
        <w:rPr>
          <w:lang w:val="ru-RU"/>
        </w:rPr>
        <w:t>Резолюцией </w:t>
      </w:r>
      <w:r w:rsidRPr="00834A43">
        <w:rPr>
          <w:b/>
          <w:bCs/>
          <w:lang w:val="ru-RU"/>
        </w:rPr>
        <w:t>86 (Пересм. ВКР-07)</w:t>
      </w:r>
      <w:r w:rsidR="001931B2" w:rsidRPr="00834A43">
        <w:rPr>
          <w:lang w:val="ru-RU"/>
        </w:rPr>
        <w:t>,</w:t>
      </w:r>
      <w:r w:rsidRPr="00834A43">
        <w:rPr>
          <w:lang w:val="ru-RU"/>
        </w:rPr>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14:paraId="7CF6F870" w14:textId="3D7DF441" w:rsidR="007057B9" w:rsidRPr="00834A43" w:rsidRDefault="007057B9" w:rsidP="0063712E">
      <w:pPr>
        <w:rPr>
          <w:lang w:val="ru-RU"/>
        </w:rPr>
      </w:pPr>
      <w:r w:rsidRPr="00834A43">
        <w:rPr>
          <w:lang w:val="ru-RU"/>
        </w:rPr>
        <w:t>8</w:t>
      </w:r>
      <w:r w:rsidRPr="00834A43">
        <w:rPr>
          <w:lang w:val="ru-RU"/>
        </w:rPr>
        <w:tab/>
        <w:t xml:space="preserve">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с учетом </w:t>
      </w:r>
      <w:r w:rsidR="008C290E" w:rsidRPr="00834A43">
        <w:rPr>
          <w:lang w:val="ru-RU"/>
        </w:rPr>
        <w:t>Резолюции </w:t>
      </w:r>
      <w:r w:rsidRPr="00834A43">
        <w:rPr>
          <w:b/>
          <w:bCs/>
          <w:lang w:val="ru-RU"/>
        </w:rPr>
        <w:t>26 (Пересм. ВКР-19)</w:t>
      </w:r>
      <w:r w:rsidRPr="00834A43">
        <w:rPr>
          <w:lang w:val="ru-RU"/>
        </w:rPr>
        <w:t>, и принять по ним надлежащие меры;</w:t>
      </w:r>
    </w:p>
    <w:p w14:paraId="29A5ED68" w14:textId="77777777" w:rsidR="007057B9" w:rsidRPr="00834A43" w:rsidRDefault="007057B9" w:rsidP="0063712E">
      <w:pPr>
        <w:rPr>
          <w:lang w:val="ru-RU"/>
        </w:rPr>
      </w:pPr>
      <w:r w:rsidRPr="00834A43">
        <w:rPr>
          <w:lang w:val="ru-RU"/>
        </w:rPr>
        <w:t>9</w:t>
      </w:r>
      <w:r w:rsidRPr="00834A43">
        <w:rPr>
          <w:lang w:val="ru-RU"/>
        </w:rPr>
        <w:tab/>
        <w:t>рассмотреть и утвердить Отчет Директора Бюро радиосвязи в соответствии со Статьей 7 Конвенции;</w:t>
      </w:r>
    </w:p>
    <w:p w14:paraId="5D91670D" w14:textId="77777777" w:rsidR="007057B9" w:rsidRPr="00834A43" w:rsidRDefault="007057B9" w:rsidP="0063712E">
      <w:pPr>
        <w:rPr>
          <w:lang w:val="ru-RU"/>
        </w:rPr>
      </w:pPr>
      <w:r w:rsidRPr="00834A43">
        <w:rPr>
          <w:lang w:val="ru-RU"/>
        </w:rPr>
        <w:t>9.1</w:t>
      </w:r>
      <w:r w:rsidRPr="00834A43">
        <w:rPr>
          <w:lang w:val="ru-RU"/>
        </w:rPr>
        <w:tab/>
        <w:t>о деятельности Сектора радиосвязи в период после ВКР-19;</w:t>
      </w:r>
    </w:p>
    <w:p w14:paraId="2E2B475F" w14:textId="5316CD44" w:rsidR="007057B9" w:rsidRPr="00834A43" w:rsidRDefault="007057B9" w:rsidP="0063712E">
      <w:pPr>
        <w:pStyle w:val="enumlev1"/>
        <w:rPr>
          <w:lang w:val="ru-RU"/>
        </w:rPr>
      </w:pPr>
      <w:r w:rsidRPr="00834A43">
        <w:rPr>
          <w:lang w:val="ru-RU"/>
        </w:rPr>
        <w:t>–</w:t>
      </w:r>
      <w:r w:rsidRPr="00834A43">
        <w:rPr>
          <w:lang w:val="ru-RU"/>
        </w:rPr>
        <w:tab/>
        <w:t xml:space="preserve">в соответствии с </w:t>
      </w:r>
      <w:r w:rsidR="004119FB" w:rsidRPr="00834A43">
        <w:rPr>
          <w:lang w:val="ru-RU"/>
        </w:rPr>
        <w:t>Резолюцией </w:t>
      </w:r>
      <w:r w:rsidRPr="00834A43">
        <w:rPr>
          <w:b/>
          <w:lang w:val="ru-RU"/>
        </w:rPr>
        <w:t>657 (Пересм. ВКР-19)</w:t>
      </w:r>
      <w:r w:rsidRPr="00834A43">
        <w:rPr>
          <w:lang w:val="ru-RU"/>
        </w:rPr>
        <w:t xml:space="preserve">, рассмотреть результаты исследований, касающихся технических и эксплуатационных характеристик, потребностей в спектре и назначения соответствующих радиослужб для датчиков космической погоды с целью обеспечения </w:t>
      </w:r>
      <w:r w:rsidR="001931B2" w:rsidRPr="00834A43">
        <w:rPr>
          <w:lang w:val="ru-RU"/>
        </w:rPr>
        <w:t xml:space="preserve">их </w:t>
      </w:r>
      <w:r w:rsidRPr="00834A43">
        <w:rPr>
          <w:lang w:val="ru-RU"/>
        </w:rPr>
        <w:t>надлежащего признания и защиты в Регламенте радиосвязи без введения дополнительных ограничений на действующие службы;</w:t>
      </w:r>
    </w:p>
    <w:p w14:paraId="1E1B191D" w14:textId="77777777" w:rsidR="00A66786" w:rsidRDefault="00A66786">
      <w:pPr>
        <w:tabs>
          <w:tab w:val="clear" w:pos="794"/>
          <w:tab w:val="clear" w:pos="1191"/>
          <w:tab w:val="clear" w:pos="1588"/>
          <w:tab w:val="clear" w:pos="1985"/>
        </w:tabs>
        <w:overflowPunct/>
        <w:autoSpaceDE/>
        <w:autoSpaceDN/>
        <w:adjustRightInd/>
        <w:spacing w:before="0"/>
        <w:jc w:val="left"/>
        <w:textAlignment w:val="auto"/>
        <w:rPr>
          <w:lang w:val="ru-RU"/>
        </w:rPr>
      </w:pPr>
      <w:r>
        <w:rPr>
          <w:lang w:val="ru-RU"/>
        </w:rPr>
        <w:br w:type="page"/>
      </w:r>
    </w:p>
    <w:p w14:paraId="4D5DE5B2" w14:textId="33CEC2FC" w:rsidR="007057B9" w:rsidRPr="00834A43" w:rsidRDefault="007057B9" w:rsidP="0063712E">
      <w:pPr>
        <w:pStyle w:val="enumlev1"/>
        <w:rPr>
          <w:bCs/>
          <w:lang w:val="ru-RU" w:eastAsia="nl-NL"/>
        </w:rPr>
      </w:pPr>
      <w:r w:rsidRPr="00834A43">
        <w:rPr>
          <w:lang w:val="ru-RU"/>
        </w:rPr>
        <w:lastRenderedPageBreak/>
        <w:t>–</w:t>
      </w:r>
      <w:r w:rsidRPr="00834A43">
        <w:rPr>
          <w:lang w:val="ru-RU"/>
        </w:rPr>
        <w:tab/>
      </w:r>
      <w:r w:rsidR="006B767A" w:rsidRPr="00834A43">
        <w:rPr>
          <w:lang w:val="ru-RU" w:eastAsia="zh-CN"/>
        </w:rPr>
        <w:t xml:space="preserve">в соответствии с </w:t>
      </w:r>
      <w:r w:rsidR="004119FB" w:rsidRPr="00834A43">
        <w:rPr>
          <w:lang w:val="ru-RU" w:eastAsia="zh-CN"/>
        </w:rPr>
        <w:t>Резолюцией </w:t>
      </w:r>
      <w:r w:rsidR="006B767A" w:rsidRPr="00834A43">
        <w:rPr>
          <w:b/>
          <w:lang w:val="ru-RU" w:eastAsia="nl-NL"/>
        </w:rPr>
        <w:t>774 (ВКР</w:t>
      </w:r>
      <w:r w:rsidR="006B767A" w:rsidRPr="00834A43">
        <w:rPr>
          <w:b/>
          <w:lang w:val="ru-RU" w:eastAsia="nl-NL"/>
        </w:rPr>
        <w:noBreakHyphen/>
        <w:t>19)</w:t>
      </w:r>
      <w:r w:rsidR="006B767A" w:rsidRPr="00834A43">
        <w:rPr>
          <w:bCs/>
          <w:lang w:val="ru-RU" w:eastAsia="nl-NL"/>
        </w:rPr>
        <w:t xml:space="preserve">, </w:t>
      </w:r>
      <w:r w:rsidRPr="00834A43">
        <w:rPr>
          <w:lang w:val="ru-RU" w:eastAsia="zh-CN"/>
        </w:rPr>
        <w:t xml:space="preserve">рассмотреть </w:t>
      </w:r>
      <w:r w:rsidR="00E26BFA" w:rsidRPr="00834A43">
        <w:rPr>
          <w:lang w:val="ru-RU" w:eastAsia="zh-CN"/>
        </w:rPr>
        <w:t>р</w:t>
      </w:r>
      <w:r w:rsidRPr="00834A43">
        <w:rPr>
          <w:lang w:val="ru-RU" w:eastAsia="zh-CN"/>
        </w:rPr>
        <w:t>аспределения любительской службе и любительской спутниковой службе в полосе частот 1240−1300</w:t>
      </w:r>
      <w:r w:rsidR="008C290E" w:rsidRPr="00834A43">
        <w:rPr>
          <w:lang w:val="ru-RU" w:eastAsia="zh-CN"/>
        </w:rPr>
        <w:t> МГц</w:t>
      </w:r>
      <w:r w:rsidRPr="00834A43">
        <w:rPr>
          <w:lang w:val="ru-RU" w:eastAsia="zh-CN"/>
        </w:rPr>
        <w:t>, с тем чтобы определить, требу</w:t>
      </w:r>
      <w:r w:rsidR="001931B2" w:rsidRPr="00834A43">
        <w:rPr>
          <w:lang w:val="ru-RU" w:eastAsia="zh-CN"/>
        </w:rPr>
        <w:t>ю</w:t>
      </w:r>
      <w:r w:rsidRPr="00834A43">
        <w:rPr>
          <w:lang w:val="ru-RU" w:eastAsia="zh-CN"/>
        </w:rPr>
        <w:t>тся ли дополнительные меры для обеспечения защиты радионавигационной спутниковой службы (космос-Земля), работающей в той же полосе частот</w:t>
      </w:r>
      <w:r w:rsidRPr="00834A43">
        <w:rPr>
          <w:bCs/>
          <w:lang w:val="ru-RU" w:eastAsia="nl-NL"/>
        </w:rPr>
        <w:t>;</w:t>
      </w:r>
    </w:p>
    <w:p w14:paraId="2641C3DE" w14:textId="75472B1B" w:rsidR="007057B9" w:rsidRPr="00834A43" w:rsidRDefault="007057B9" w:rsidP="0063712E">
      <w:pPr>
        <w:pStyle w:val="enumlev1"/>
        <w:rPr>
          <w:lang w:val="ru-RU"/>
        </w:rPr>
      </w:pPr>
      <w:r w:rsidRPr="00834A43">
        <w:rPr>
          <w:bCs/>
          <w:lang w:val="ru-RU" w:eastAsia="nl-NL"/>
        </w:rPr>
        <w:t>–</w:t>
      </w:r>
      <w:r w:rsidRPr="00834A43">
        <w:rPr>
          <w:bCs/>
          <w:lang w:val="ru-RU" w:eastAsia="nl-NL"/>
        </w:rPr>
        <w:tab/>
      </w:r>
      <w:r w:rsidR="006B767A" w:rsidRPr="00834A43">
        <w:rPr>
          <w:bCs/>
          <w:lang w:val="ru-RU" w:eastAsia="nl-NL"/>
        </w:rPr>
        <w:t xml:space="preserve">в соответствии с </w:t>
      </w:r>
      <w:r w:rsidR="004119FB" w:rsidRPr="00834A43">
        <w:rPr>
          <w:bCs/>
          <w:lang w:val="ru-RU" w:eastAsia="nl-NL"/>
        </w:rPr>
        <w:t>Резолюцией </w:t>
      </w:r>
      <w:r w:rsidR="006B767A" w:rsidRPr="00834A43">
        <w:rPr>
          <w:rFonts w:cstheme="minorHAnsi"/>
          <w:b/>
          <w:bCs/>
          <w:szCs w:val="24"/>
          <w:lang w:val="ru-RU"/>
        </w:rPr>
        <w:t>175 (ВКР</w:t>
      </w:r>
      <w:r w:rsidR="006B767A" w:rsidRPr="00834A43">
        <w:rPr>
          <w:rFonts w:cstheme="minorHAnsi"/>
          <w:b/>
          <w:bCs/>
          <w:szCs w:val="24"/>
          <w:lang w:val="ru-RU"/>
        </w:rPr>
        <w:noBreakHyphen/>
        <w:t>19)</w:t>
      </w:r>
      <w:r w:rsidR="006B767A" w:rsidRPr="00834A43">
        <w:rPr>
          <w:rFonts w:cstheme="minorHAnsi"/>
          <w:szCs w:val="24"/>
          <w:lang w:val="ru-RU"/>
        </w:rPr>
        <w:t>,</w:t>
      </w:r>
      <w:r w:rsidR="006B767A" w:rsidRPr="00834A43">
        <w:rPr>
          <w:bCs/>
          <w:lang w:val="ru-RU" w:eastAsia="nl-NL"/>
        </w:rPr>
        <w:t xml:space="preserve"> </w:t>
      </w:r>
      <w:r w:rsidRPr="00834A43">
        <w:rPr>
          <w:bCs/>
          <w:lang w:val="ru-RU" w:eastAsia="nl-NL"/>
        </w:rPr>
        <w:t>изучить</w:t>
      </w:r>
      <w:r w:rsidR="006B767A" w:rsidRPr="00834A43">
        <w:rPr>
          <w:bCs/>
          <w:lang w:val="ru-RU" w:eastAsia="nl-NL"/>
        </w:rPr>
        <w:t xml:space="preserve"> </w:t>
      </w:r>
      <w:r w:rsidRPr="00834A43">
        <w:rPr>
          <w:bCs/>
          <w:lang w:val="ru-RU" w:eastAsia="nl-NL"/>
        </w:rPr>
        <w:t xml:space="preserve">вопрос об использовании системы </w:t>
      </w:r>
      <w:r w:rsidR="00BC23B1" w:rsidRPr="00834A43">
        <w:rPr>
          <w:bCs/>
          <w:lang w:val="ru-RU" w:eastAsia="nl-NL"/>
        </w:rPr>
        <w:t>М</w:t>
      </w:r>
      <w:r w:rsidRPr="00834A43">
        <w:rPr>
          <w:bCs/>
          <w:lang w:val="ru-RU" w:eastAsia="nl-NL"/>
        </w:rPr>
        <w:t>еждународной подвижной электросвязи для фиксированной беспроводной широкополосной связи в полосах частот, распределенных фиксированным службам на первичной основе</w:t>
      </w:r>
      <w:r w:rsidRPr="00834A43">
        <w:rPr>
          <w:rFonts w:cstheme="minorHAnsi"/>
          <w:szCs w:val="24"/>
          <w:lang w:val="ru-RU"/>
        </w:rPr>
        <w:t>;</w:t>
      </w:r>
    </w:p>
    <w:p w14:paraId="4403EC32" w14:textId="3B8A2BD3" w:rsidR="007057B9" w:rsidRPr="00834A43" w:rsidRDefault="007057B9" w:rsidP="0063712E">
      <w:pPr>
        <w:rPr>
          <w:lang w:val="ru-RU"/>
        </w:rPr>
      </w:pPr>
      <w:r w:rsidRPr="00834A43">
        <w:rPr>
          <w:lang w:val="ru-RU"/>
        </w:rPr>
        <w:t>9.2</w:t>
      </w:r>
      <w:r w:rsidRPr="00834A43">
        <w:rPr>
          <w:lang w:val="ru-RU"/>
        </w:rPr>
        <w:tab/>
        <w:t xml:space="preserve">о наличии любых трудностей или противоречий, </w:t>
      </w:r>
      <w:r w:rsidR="001931B2" w:rsidRPr="00834A43">
        <w:rPr>
          <w:lang w:val="ru-RU"/>
        </w:rPr>
        <w:t>возникающих</w:t>
      </w:r>
      <w:r w:rsidRPr="00834A43">
        <w:rPr>
          <w:lang w:val="ru-RU"/>
        </w:rPr>
        <w:t xml:space="preserve"> при применении Регламента радиосвязи</w:t>
      </w:r>
      <w:r w:rsidRPr="00834A43">
        <w:rPr>
          <w:rStyle w:val="FootnoteReference"/>
          <w:lang w:val="ru-RU"/>
        </w:rPr>
        <w:footnoteReference w:customMarkFollows="1" w:id="2"/>
        <w:t>1</w:t>
      </w:r>
      <w:r w:rsidR="006B767A" w:rsidRPr="00834A43">
        <w:rPr>
          <w:lang w:val="ru-RU"/>
        </w:rPr>
        <w:t>; а также</w:t>
      </w:r>
    </w:p>
    <w:p w14:paraId="65891E1E" w14:textId="1A812873" w:rsidR="007057B9" w:rsidRPr="00834A43" w:rsidRDefault="007057B9" w:rsidP="0063712E">
      <w:pPr>
        <w:rPr>
          <w:lang w:val="ru-RU"/>
        </w:rPr>
      </w:pPr>
      <w:r w:rsidRPr="00834A43">
        <w:rPr>
          <w:lang w:val="ru-RU"/>
        </w:rPr>
        <w:t>9.3</w:t>
      </w:r>
      <w:r w:rsidRPr="00834A43">
        <w:rPr>
          <w:lang w:val="ru-RU"/>
        </w:rPr>
        <w:tab/>
        <w:t xml:space="preserve">о мерах, принятых во исполнение </w:t>
      </w:r>
      <w:r w:rsidR="008C290E" w:rsidRPr="00834A43">
        <w:rPr>
          <w:lang w:val="ru-RU"/>
        </w:rPr>
        <w:t>Резолюции </w:t>
      </w:r>
      <w:r w:rsidRPr="00834A43">
        <w:rPr>
          <w:b/>
          <w:bCs/>
          <w:lang w:val="ru-RU"/>
        </w:rPr>
        <w:t>80 (Пересм. ВКР-07)</w:t>
      </w:r>
      <w:r w:rsidRPr="00834A43">
        <w:rPr>
          <w:lang w:val="ru-RU"/>
        </w:rPr>
        <w:t>;</w:t>
      </w:r>
    </w:p>
    <w:p w14:paraId="58554A93" w14:textId="31387338" w:rsidR="007057B9" w:rsidRPr="00834A43" w:rsidRDefault="007057B9" w:rsidP="0063712E">
      <w:pPr>
        <w:rPr>
          <w:lang w:val="ru-RU"/>
        </w:rPr>
      </w:pPr>
      <w:r w:rsidRPr="00834A43">
        <w:rPr>
          <w:lang w:val="ru-RU"/>
        </w:rPr>
        <w:t>10</w:t>
      </w:r>
      <w:r w:rsidRPr="00834A43">
        <w:rPr>
          <w:lang w:val="ru-RU"/>
        </w:rPr>
        <w:tab/>
        <w:t xml:space="preserve">рекомендовать Совету пункты для включения в повестку дня следующей ВКР и пункты для предварительной повестки дня будущих конференций в соответствии со Статьей 7 Конвенции и </w:t>
      </w:r>
      <w:r w:rsidR="004119FB" w:rsidRPr="00834A43">
        <w:rPr>
          <w:lang w:val="ru-RU"/>
        </w:rPr>
        <w:t>Резолюцией </w:t>
      </w:r>
      <w:r w:rsidRPr="00834A43">
        <w:rPr>
          <w:b/>
          <w:bCs/>
          <w:iCs/>
          <w:lang w:val="ru-RU"/>
        </w:rPr>
        <w:t>804 (</w:t>
      </w:r>
      <w:r w:rsidRPr="00834A43">
        <w:rPr>
          <w:b/>
          <w:bCs/>
          <w:lang w:val="ru-RU"/>
        </w:rPr>
        <w:t>Пересм. ВКР-</w:t>
      </w:r>
      <w:r w:rsidRPr="00834A43">
        <w:rPr>
          <w:b/>
          <w:bCs/>
          <w:iCs/>
          <w:lang w:val="ru-RU"/>
        </w:rPr>
        <w:t>19)</w:t>
      </w:r>
      <w:r w:rsidRPr="00834A43">
        <w:rPr>
          <w:lang w:val="ru-RU"/>
        </w:rPr>
        <w:t>,</w:t>
      </w:r>
    </w:p>
    <w:p w14:paraId="5B1AD5E6" w14:textId="55F017D8" w:rsidR="007057B9" w:rsidRPr="00834A43" w:rsidRDefault="007057B9" w:rsidP="0063712E">
      <w:pPr>
        <w:pStyle w:val="Call"/>
        <w:rPr>
          <w:lang w:val="ru-RU"/>
        </w:rPr>
      </w:pPr>
      <w:r w:rsidRPr="00834A43">
        <w:rPr>
          <w:lang w:val="ru-RU"/>
        </w:rPr>
        <w:t>предлагает Совету</w:t>
      </w:r>
      <w:r w:rsidR="00BC23B1" w:rsidRPr="00834A43">
        <w:rPr>
          <w:lang w:val="ru-RU"/>
        </w:rPr>
        <w:t xml:space="preserve"> МСЭ</w:t>
      </w:r>
    </w:p>
    <w:p w14:paraId="2F8CB2FF" w14:textId="7A7CC6EE" w:rsidR="007057B9" w:rsidRPr="00834A43" w:rsidRDefault="007057B9" w:rsidP="0063712E">
      <w:pPr>
        <w:rPr>
          <w:lang w:val="ru-RU"/>
        </w:rPr>
      </w:pPr>
      <w:r w:rsidRPr="00834A43">
        <w:rPr>
          <w:lang w:val="ru-RU"/>
        </w:rPr>
        <w:t xml:space="preserve">подготовить окончательный вариант повестки дня и провести мероприятия по созыву ВКР-23, а также </w:t>
      </w:r>
      <w:r w:rsidR="000B6144" w:rsidRPr="00834A43">
        <w:rPr>
          <w:lang w:val="ru-RU"/>
        </w:rPr>
        <w:t>в кратчайшие сроки</w:t>
      </w:r>
      <w:r w:rsidRPr="00834A43">
        <w:rPr>
          <w:lang w:val="ru-RU"/>
        </w:rPr>
        <w:t xml:space="preserve"> начать необходимые консультации с Государствами-Членами,</w:t>
      </w:r>
    </w:p>
    <w:p w14:paraId="43BB9D54" w14:textId="77777777" w:rsidR="007057B9" w:rsidRPr="00834A43" w:rsidRDefault="007057B9" w:rsidP="0063712E">
      <w:pPr>
        <w:pStyle w:val="Call"/>
        <w:rPr>
          <w:lang w:val="ru-RU"/>
        </w:rPr>
      </w:pPr>
      <w:r w:rsidRPr="00834A43">
        <w:rPr>
          <w:lang w:val="ru-RU"/>
        </w:rPr>
        <w:t>поручает Директору Бюро радиосвязи</w:t>
      </w:r>
    </w:p>
    <w:p w14:paraId="0F8F7E4E" w14:textId="18CC5449" w:rsidR="007057B9" w:rsidRPr="00834A43" w:rsidRDefault="007057B9" w:rsidP="0063712E">
      <w:pPr>
        <w:rPr>
          <w:lang w:val="ru-RU"/>
        </w:rPr>
      </w:pPr>
      <w:r w:rsidRPr="00834A43">
        <w:rPr>
          <w:lang w:val="ru-RU"/>
        </w:rPr>
        <w:t>1</w:t>
      </w:r>
      <w:r w:rsidRPr="00834A43">
        <w:rPr>
          <w:lang w:val="ru-RU"/>
        </w:rPr>
        <w:tab/>
        <w:t xml:space="preserve">принять необходимые меры </w:t>
      </w:r>
      <w:r w:rsidR="007A6F43" w:rsidRPr="00834A43">
        <w:rPr>
          <w:lang w:val="ru-RU"/>
        </w:rPr>
        <w:t xml:space="preserve">для созыва </w:t>
      </w:r>
      <w:r w:rsidRPr="00834A43">
        <w:rPr>
          <w:lang w:val="ru-RU"/>
        </w:rPr>
        <w:t>заседаний Подготовительного собрания к конференции и подготовить отчет для ВКР-23;</w:t>
      </w:r>
    </w:p>
    <w:p w14:paraId="0EED2133" w14:textId="3189108D" w:rsidR="007057B9" w:rsidRPr="00834A43" w:rsidRDefault="007057B9" w:rsidP="0063712E">
      <w:pPr>
        <w:rPr>
          <w:lang w:val="ru-RU"/>
        </w:rPr>
      </w:pPr>
      <w:r w:rsidRPr="00834A43">
        <w:rPr>
          <w:lang w:val="ru-RU"/>
        </w:rPr>
        <w:t>2</w:t>
      </w:r>
      <w:r w:rsidRPr="00834A43">
        <w:rPr>
          <w:lang w:val="ru-RU"/>
        </w:rPr>
        <w:tab/>
      </w:r>
      <w:r w:rsidR="003A7878" w:rsidRPr="00834A43">
        <w:rPr>
          <w:lang w:val="ru-RU"/>
        </w:rPr>
        <w:t>представить проект Отчета, упомянутого в пункте 9.2 повестки дня, о наличии любых трудностей или противоречий, возникающих при применении Регламента радиосвязи, второй сессии ПСК, а также представить заключительный Отчет не позднее чем за пять месяцев до начала следующей ВКР</w:t>
      </w:r>
      <w:r w:rsidRPr="00834A43">
        <w:rPr>
          <w:lang w:val="ru-RU"/>
        </w:rPr>
        <w:t>,</w:t>
      </w:r>
    </w:p>
    <w:p w14:paraId="3A1F511C" w14:textId="77777777" w:rsidR="007057B9" w:rsidRPr="00834A43" w:rsidRDefault="007057B9" w:rsidP="0063712E">
      <w:pPr>
        <w:pStyle w:val="Call"/>
        <w:rPr>
          <w:lang w:val="ru-RU"/>
        </w:rPr>
      </w:pPr>
      <w:r w:rsidRPr="00834A43">
        <w:rPr>
          <w:lang w:val="ru-RU"/>
        </w:rPr>
        <w:t>поручает Генеральному секретарю</w:t>
      </w:r>
    </w:p>
    <w:p w14:paraId="5E775FC2" w14:textId="77777777" w:rsidR="007057B9" w:rsidRPr="00834A43" w:rsidRDefault="007057B9" w:rsidP="0063712E">
      <w:pPr>
        <w:rPr>
          <w:lang w:val="ru-RU"/>
        </w:rPr>
      </w:pPr>
      <w:r w:rsidRPr="00834A43">
        <w:rPr>
          <w:lang w:val="ru-RU"/>
        </w:rPr>
        <w:t>довести настоящую Резолюцию до сведения заинтересованных международных и региональных организаций.</w:t>
      </w:r>
    </w:p>
    <w:p w14:paraId="24A18559" w14:textId="77777777" w:rsidR="007057B9" w:rsidRPr="00834A43" w:rsidRDefault="007057B9" w:rsidP="002934F4">
      <w:pPr>
        <w:overflowPunct/>
        <w:autoSpaceDE/>
        <w:autoSpaceDN/>
        <w:adjustRightInd/>
        <w:spacing w:before="0"/>
        <w:jc w:val="left"/>
        <w:textAlignment w:val="auto"/>
        <w:rPr>
          <w:lang w:val="ru-RU"/>
        </w:rPr>
      </w:pPr>
      <w:r w:rsidRPr="00834A43">
        <w:rPr>
          <w:lang w:val="ru-RU"/>
        </w:rPr>
        <w:br w:type="page"/>
      </w:r>
    </w:p>
    <w:p w14:paraId="63856213" w14:textId="77777777" w:rsidR="007057B9" w:rsidRPr="00834A43" w:rsidRDefault="007057B9" w:rsidP="007057B9">
      <w:pPr>
        <w:pStyle w:val="AnnexNo"/>
        <w:spacing w:after="360"/>
        <w:rPr>
          <w:rFonts w:cs="Calibri"/>
          <w:lang w:val="ru-RU"/>
        </w:rPr>
      </w:pPr>
      <w:r w:rsidRPr="00834A43">
        <w:rPr>
          <w:rFonts w:cs="Calibri"/>
          <w:lang w:val="ru-RU"/>
        </w:rPr>
        <w:lastRenderedPageBreak/>
        <w:t>ПРИЛОЖЕНИЕ 2</w:t>
      </w:r>
      <w:r w:rsidRPr="00834A43">
        <w:rPr>
          <w:rStyle w:val="FootnoteReference"/>
          <w:rFonts w:cs="Calibri"/>
          <w:lang w:val="ru-RU"/>
        </w:rPr>
        <w:footnoteReference w:customMarkFollows="1" w:id="3"/>
        <w:t>**</w:t>
      </w:r>
    </w:p>
    <w:p w14:paraId="0F105C54" w14:textId="77777777" w:rsidR="007057B9" w:rsidRPr="00834A43" w:rsidRDefault="007057B9" w:rsidP="001B08E6">
      <w:pPr>
        <w:pStyle w:val="ResNo"/>
        <w:rPr>
          <w:lang w:val="ru-RU"/>
        </w:rPr>
      </w:pPr>
      <w:r w:rsidRPr="00834A43">
        <w:rPr>
          <w:lang w:val="ru-RU"/>
        </w:rPr>
        <w:t>Резолюция  812  (ВКР-19)</w:t>
      </w:r>
    </w:p>
    <w:p w14:paraId="01B2CBCD" w14:textId="77777777" w:rsidR="007057B9" w:rsidRPr="00834A43" w:rsidRDefault="007057B9" w:rsidP="001B08E6">
      <w:pPr>
        <w:pStyle w:val="Restitle"/>
        <w:rPr>
          <w:lang w:val="ru-RU"/>
        </w:rPr>
      </w:pPr>
      <w:bookmarkStart w:id="3" w:name="_Toc323908574"/>
      <w:bookmarkStart w:id="4" w:name="_Toc450292801"/>
      <w:r w:rsidRPr="00834A43">
        <w:rPr>
          <w:lang w:val="ru-RU"/>
        </w:rPr>
        <w:t xml:space="preserve">Предварительная повестка дня </w:t>
      </w:r>
      <w:r w:rsidRPr="00834A43">
        <w:rPr>
          <w:lang w:val="ru-RU"/>
        </w:rPr>
        <w:br/>
        <w:t>Всемирной конференции радиосвязи 2027 года</w:t>
      </w:r>
      <w:bookmarkEnd w:id="3"/>
      <w:bookmarkEnd w:id="4"/>
      <w:r w:rsidRPr="00834A43">
        <w:rPr>
          <w:rStyle w:val="FootnoteReference"/>
          <w:lang w:val="ru-RU"/>
        </w:rPr>
        <w:footnoteReference w:customMarkFollows="1" w:id="4"/>
        <w:t>*</w:t>
      </w:r>
    </w:p>
    <w:p w14:paraId="43411D50" w14:textId="77777777" w:rsidR="007057B9" w:rsidRPr="00834A43" w:rsidRDefault="007057B9" w:rsidP="0063712E">
      <w:pPr>
        <w:pStyle w:val="Normalaftertitle0"/>
        <w:rPr>
          <w:lang w:val="ru-RU"/>
        </w:rPr>
      </w:pPr>
      <w:r w:rsidRPr="00834A43">
        <w:rPr>
          <w:lang w:val="ru-RU"/>
        </w:rPr>
        <w:t>Всемирная конференция радиосвязи (Шарм-эль-Шейх, 2019 г.),</w:t>
      </w:r>
    </w:p>
    <w:p w14:paraId="340E557D" w14:textId="77777777" w:rsidR="007057B9" w:rsidRPr="00834A43" w:rsidRDefault="007057B9" w:rsidP="0063712E">
      <w:pPr>
        <w:pStyle w:val="Call"/>
        <w:rPr>
          <w:lang w:val="ru-RU"/>
        </w:rPr>
      </w:pPr>
      <w:r w:rsidRPr="00834A43">
        <w:rPr>
          <w:lang w:val="ru-RU"/>
        </w:rPr>
        <w:t>учитывая</w:t>
      </w:r>
      <w:r w:rsidRPr="00834A43">
        <w:rPr>
          <w:i w:val="0"/>
          <w:iCs/>
          <w:lang w:val="ru-RU"/>
        </w:rPr>
        <w:t>,</w:t>
      </w:r>
    </w:p>
    <w:p w14:paraId="24F27B92" w14:textId="77777777" w:rsidR="007057B9" w:rsidRPr="00834A43" w:rsidRDefault="007057B9" w:rsidP="0063712E">
      <w:pPr>
        <w:rPr>
          <w:lang w:val="ru-RU"/>
        </w:rPr>
      </w:pPr>
      <w:r w:rsidRPr="00834A43">
        <w:rPr>
          <w:i/>
          <w:iCs/>
          <w:lang w:val="ru-RU"/>
        </w:rPr>
        <w:t>a)</w:t>
      </w:r>
      <w:r w:rsidRPr="00834A43">
        <w:rPr>
          <w:lang w:val="ru-RU"/>
        </w:rPr>
        <w:tab/>
        <w:t>что в соответствии с п. 118 Конвенции МСЭ общее содержание повестки дня ВКР</w:t>
      </w:r>
      <w:r w:rsidRPr="00834A43">
        <w:rPr>
          <w:lang w:val="ru-RU"/>
        </w:rPr>
        <w:noBreakHyphen/>
        <w:t>27 следует определить заблаговременно за четыре года − шесть лет;</w:t>
      </w:r>
    </w:p>
    <w:p w14:paraId="057B5DBE" w14:textId="2CE9B6AC" w:rsidR="007057B9" w:rsidRPr="00834A43" w:rsidRDefault="007057B9" w:rsidP="0063712E">
      <w:pPr>
        <w:rPr>
          <w:lang w:val="ru-RU"/>
        </w:rPr>
      </w:pPr>
      <w:r w:rsidRPr="00834A43">
        <w:rPr>
          <w:i/>
          <w:iCs/>
          <w:lang w:val="ru-RU"/>
        </w:rPr>
        <w:t>b)</w:t>
      </w:r>
      <w:r w:rsidRPr="00834A43">
        <w:rPr>
          <w:lang w:val="ru-RU"/>
        </w:rPr>
        <w:tab/>
        <w:t>Статью 13 Устава МСЭ о компетенции и график</w:t>
      </w:r>
      <w:r w:rsidR="00365EFA" w:rsidRPr="00834A43">
        <w:rPr>
          <w:lang w:val="ru-RU"/>
        </w:rPr>
        <w:t>е</w:t>
      </w:r>
      <w:r w:rsidRPr="00834A43">
        <w:rPr>
          <w:lang w:val="ru-RU"/>
        </w:rPr>
        <w:t xml:space="preserve"> проведения всемирных конференций радиосвязи и Статью 7 Конвенции относительно их повесток дня;</w:t>
      </w:r>
    </w:p>
    <w:p w14:paraId="68C8035C" w14:textId="69CDD9DC" w:rsidR="007057B9" w:rsidRPr="00834A43" w:rsidRDefault="007057B9" w:rsidP="0063712E">
      <w:pPr>
        <w:rPr>
          <w:lang w:val="ru-RU"/>
        </w:rPr>
      </w:pPr>
      <w:r w:rsidRPr="00834A43">
        <w:rPr>
          <w:i/>
          <w:iCs/>
          <w:lang w:val="ru-RU"/>
        </w:rPr>
        <w:t>c)</w:t>
      </w:r>
      <w:r w:rsidRPr="00834A43">
        <w:rPr>
          <w:lang w:val="ru-RU"/>
        </w:rPr>
        <w:tab/>
        <w:t xml:space="preserve">соответствующие </w:t>
      </w:r>
      <w:r w:rsidR="008C290E" w:rsidRPr="00834A43">
        <w:rPr>
          <w:lang w:val="ru-RU"/>
        </w:rPr>
        <w:t>Резолюции </w:t>
      </w:r>
      <w:r w:rsidRPr="00834A43">
        <w:rPr>
          <w:lang w:val="ru-RU"/>
        </w:rPr>
        <w:t xml:space="preserve">и </w:t>
      </w:r>
      <w:r w:rsidR="00365EFA" w:rsidRPr="00834A43">
        <w:rPr>
          <w:lang w:val="ru-RU"/>
        </w:rPr>
        <w:t>Р</w:t>
      </w:r>
      <w:r w:rsidRPr="00834A43">
        <w:rPr>
          <w:lang w:val="ru-RU"/>
        </w:rPr>
        <w:t>екомендации предыдущих всемирных административных радиоконференций (ВАРК) и всемирных конференций радиосвязи (ВКР),</w:t>
      </w:r>
    </w:p>
    <w:p w14:paraId="5C35C93F" w14:textId="77777777" w:rsidR="007057B9" w:rsidRPr="00834A43" w:rsidRDefault="007057B9" w:rsidP="0063712E">
      <w:pPr>
        <w:pStyle w:val="Call"/>
        <w:rPr>
          <w:lang w:val="ru-RU"/>
        </w:rPr>
      </w:pPr>
      <w:r w:rsidRPr="00834A43">
        <w:rPr>
          <w:lang w:val="ru-RU"/>
        </w:rPr>
        <w:t>решает выразить мнение</w:t>
      </w:r>
      <w:r w:rsidRPr="00834A43">
        <w:rPr>
          <w:i w:val="0"/>
          <w:iCs/>
          <w:lang w:val="ru-RU"/>
        </w:rPr>
        <w:t>,</w:t>
      </w:r>
    </w:p>
    <w:p w14:paraId="16765426" w14:textId="77777777" w:rsidR="007057B9" w:rsidRPr="00834A43" w:rsidRDefault="007057B9" w:rsidP="0063712E">
      <w:pPr>
        <w:rPr>
          <w:lang w:val="ru-RU"/>
        </w:rPr>
      </w:pPr>
      <w:r w:rsidRPr="00834A43">
        <w:rPr>
          <w:lang w:val="ru-RU"/>
        </w:rPr>
        <w:t>что в предварительную повестку дня ВКР</w:t>
      </w:r>
      <w:r w:rsidRPr="00834A43">
        <w:rPr>
          <w:lang w:val="ru-RU"/>
        </w:rPr>
        <w:noBreakHyphen/>
        <w:t>27 следует включить следующие пункты:</w:t>
      </w:r>
    </w:p>
    <w:p w14:paraId="5486FC9C" w14:textId="77777777" w:rsidR="007057B9" w:rsidRPr="00834A43" w:rsidRDefault="007057B9" w:rsidP="0063712E">
      <w:pPr>
        <w:rPr>
          <w:lang w:val="ru-RU"/>
        </w:rPr>
      </w:pPr>
      <w:r w:rsidRPr="00834A43">
        <w:rPr>
          <w:lang w:val="ru-RU"/>
        </w:rPr>
        <w:t>1</w:t>
      </w:r>
      <w:r w:rsidRPr="00834A43">
        <w:rPr>
          <w:lang w:val="ru-RU"/>
        </w:rPr>
        <w:tab/>
        <w:t>принять надлежащие меры в отношении срочных вопросов, конкретно поставленных ВКР</w:t>
      </w:r>
      <w:r w:rsidRPr="00834A43">
        <w:rPr>
          <w:lang w:val="ru-RU"/>
        </w:rPr>
        <w:noBreakHyphen/>
        <w:t>23;</w:t>
      </w:r>
    </w:p>
    <w:p w14:paraId="5995DF76" w14:textId="2C1E3342" w:rsidR="007057B9" w:rsidRPr="00834A43" w:rsidRDefault="007057B9" w:rsidP="0063712E">
      <w:pPr>
        <w:rPr>
          <w:lang w:val="ru-RU"/>
        </w:rPr>
      </w:pPr>
      <w:r w:rsidRPr="00834A43">
        <w:rPr>
          <w:lang w:val="ru-RU"/>
        </w:rPr>
        <w:t>2</w:t>
      </w:r>
      <w:r w:rsidRPr="00834A43">
        <w:rPr>
          <w:lang w:val="ru-RU"/>
        </w:rPr>
        <w:tab/>
        <w:t xml:space="preserve">на основе предложений администраций и Отчета Подготовительного собрания к Конференции, </w:t>
      </w:r>
      <w:r w:rsidR="00F114A4" w:rsidRPr="00834A43">
        <w:rPr>
          <w:lang w:val="ru-RU"/>
        </w:rPr>
        <w:t xml:space="preserve">а также </w:t>
      </w:r>
      <w:r w:rsidRPr="00834A43">
        <w:rPr>
          <w:lang w:val="ru-RU"/>
        </w:rPr>
        <w:t>с учетом результатов ВКР</w:t>
      </w:r>
      <w:r w:rsidRPr="00834A43">
        <w:rPr>
          <w:lang w:val="ru-RU"/>
        </w:rPr>
        <w:noBreakHyphen/>
        <w:t>23, рассмотреть следующие вопросы и принять по ним надлежащие меры:</w:t>
      </w:r>
    </w:p>
    <w:p w14:paraId="65AA9632" w14:textId="33B521BC" w:rsidR="007057B9" w:rsidRPr="00834A43" w:rsidRDefault="007057B9" w:rsidP="0063712E">
      <w:pPr>
        <w:rPr>
          <w:lang w:val="ru-RU"/>
        </w:rPr>
      </w:pPr>
      <w:r w:rsidRPr="00834A43">
        <w:rPr>
          <w:lang w:val="ru-RU"/>
        </w:rPr>
        <w:t>2.1</w:t>
      </w:r>
      <w:r w:rsidRPr="00834A43">
        <w:rPr>
          <w:lang w:val="ru-RU"/>
        </w:rPr>
        <w:tab/>
      </w:r>
      <w:r w:rsidR="0070136B" w:rsidRPr="00834A43">
        <w:rPr>
          <w:lang w:val="ru-RU"/>
        </w:rPr>
        <w:t xml:space="preserve">в соответствии с </w:t>
      </w:r>
      <w:r w:rsidR="004119FB" w:rsidRPr="00834A43">
        <w:rPr>
          <w:lang w:val="ru-RU"/>
        </w:rPr>
        <w:t>Резолюцией </w:t>
      </w:r>
      <w:r w:rsidR="0070136B" w:rsidRPr="00834A43">
        <w:rPr>
          <w:b/>
          <w:lang w:val="ru-RU"/>
        </w:rPr>
        <w:t>663 (ВКР</w:t>
      </w:r>
      <w:r w:rsidR="0070136B" w:rsidRPr="00834A43">
        <w:rPr>
          <w:b/>
          <w:lang w:val="ru-RU"/>
        </w:rPr>
        <w:noBreakHyphen/>
        <w:t>19)</w:t>
      </w:r>
      <w:r w:rsidR="0070136B" w:rsidRPr="00834A43">
        <w:rPr>
          <w:bCs/>
          <w:lang w:val="ru-RU"/>
        </w:rPr>
        <w:t>,</w:t>
      </w:r>
      <w:r w:rsidR="0070136B" w:rsidRPr="00834A43">
        <w:rPr>
          <w:lang w:val="ru-RU"/>
        </w:rPr>
        <w:t xml:space="preserve"> </w:t>
      </w:r>
      <w:r w:rsidRPr="00834A43">
        <w:rPr>
          <w:lang w:val="ru-RU"/>
        </w:rPr>
        <w:t>рассмотреть вопрос о</w:t>
      </w:r>
      <w:r w:rsidR="00BC23B1" w:rsidRPr="00834A43">
        <w:rPr>
          <w:lang w:val="ru-RU"/>
        </w:rPr>
        <w:t xml:space="preserve"> дополнительных </w:t>
      </w:r>
      <w:r w:rsidRPr="00834A43">
        <w:rPr>
          <w:lang w:val="ru-RU"/>
        </w:rPr>
        <w:t>распределени</w:t>
      </w:r>
      <w:r w:rsidR="00BC23B1" w:rsidRPr="00834A43">
        <w:rPr>
          <w:lang w:val="ru-RU"/>
        </w:rPr>
        <w:t>ях</w:t>
      </w:r>
      <w:r w:rsidRPr="00834A43">
        <w:rPr>
          <w:lang w:val="ru-RU"/>
        </w:rPr>
        <w:t xml:space="preserve"> спектра радиолокационной службе на равной первичной основе в полосе частот 231,5−275 ГГц и об определении </w:t>
      </w:r>
      <w:r w:rsidR="005C3858" w:rsidRPr="00834A43">
        <w:rPr>
          <w:lang w:val="ru-RU"/>
        </w:rPr>
        <w:t xml:space="preserve">полос частот диапазона 275−700 ГГц </w:t>
      </w:r>
      <w:r w:rsidRPr="00834A43">
        <w:rPr>
          <w:lang w:val="ru-RU"/>
        </w:rPr>
        <w:t>для применений радиолокационной службы для систем формирования изображений, работающих на миллиметровых и субмиллиметровых волнах;</w:t>
      </w:r>
    </w:p>
    <w:p w14:paraId="5C50DE52" w14:textId="026E1C03" w:rsidR="007057B9" w:rsidRPr="00834A43" w:rsidRDefault="007057B9" w:rsidP="0063712E">
      <w:pPr>
        <w:rPr>
          <w:lang w:val="ru-RU"/>
        </w:rPr>
      </w:pPr>
      <w:r w:rsidRPr="00834A43">
        <w:rPr>
          <w:lang w:val="ru-RU"/>
        </w:rPr>
        <w:t>2.2</w:t>
      </w:r>
      <w:r w:rsidRPr="00834A43">
        <w:rPr>
          <w:lang w:val="ru-RU"/>
        </w:rPr>
        <w:tab/>
      </w:r>
      <w:r w:rsidR="0070136B" w:rsidRPr="00834A43">
        <w:rPr>
          <w:lang w:val="ru-RU"/>
        </w:rPr>
        <w:t xml:space="preserve">в соответствии с </w:t>
      </w:r>
      <w:r w:rsidR="004119FB" w:rsidRPr="00834A43">
        <w:rPr>
          <w:lang w:val="ru-RU"/>
        </w:rPr>
        <w:t>Резолюцией </w:t>
      </w:r>
      <w:r w:rsidR="0070136B" w:rsidRPr="00834A43">
        <w:rPr>
          <w:b/>
          <w:lang w:val="ru-RU"/>
        </w:rPr>
        <w:t>176</w:t>
      </w:r>
      <w:r w:rsidR="0070136B" w:rsidRPr="00834A43">
        <w:rPr>
          <w:lang w:val="ru-RU"/>
        </w:rPr>
        <w:t xml:space="preserve"> </w:t>
      </w:r>
      <w:r w:rsidR="0070136B" w:rsidRPr="00834A43">
        <w:rPr>
          <w:b/>
          <w:bCs/>
          <w:lang w:val="ru-RU"/>
        </w:rPr>
        <w:t>(ВКР-19)</w:t>
      </w:r>
      <w:r w:rsidR="0070136B" w:rsidRPr="00834A43">
        <w:rPr>
          <w:lang w:val="ru-RU"/>
        </w:rPr>
        <w:t xml:space="preserve">, </w:t>
      </w:r>
      <w:r w:rsidRPr="00834A43">
        <w:rPr>
          <w:lang w:val="ru-RU"/>
        </w:rPr>
        <w:t>исследовать и разработать</w:t>
      </w:r>
      <w:r w:rsidR="0070136B" w:rsidRPr="00834A43">
        <w:rPr>
          <w:lang w:val="ru-RU"/>
        </w:rPr>
        <w:t xml:space="preserve"> </w:t>
      </w:r>
      <w:r w:rsidRPr="00834A43">
        <w:rPr>
          <w:lang w:val="ru-RU"/>
        </w:rPr>
        <w:t xml:space="preserve">технические, эксплуатационные и регламентарные меры, в зависимости от случая, для упрощения использования полос частот 37,5−39,5 ГГц (космос-Земля), 40,5−42,5 ГГц (космос-Земля), 47,2−50,2 ГГц (Земля-космос) и 50,4−51,4 ГГц (Земля-космос) воздушными и морскими земными станциями, находящимися в движении, которые </w:t>
      </w:r>
      <w:r w:rsidR="0021742E" w:rsidRPr="00834A43">
        <w:rPr>
          <w:lang w:val="ru-RU"/>
        </w:rPr>
        <w:t>взаимодействуют</w:t>
      </w:r>
      <w:r w:rsidRPr="00834A43">
        <w:rPr>
          <w:lang w:val="ru-RU"/>
        </w:rPr>
        <w:t xml:space="preserve"> с геостационарными космическими станциями фиксированной спутниковой службы</w:t>
      </w:r>
      <w:r w:rsidR="003C757D" w:rsidRPr="00834A43">
        <w:rPr>
          <w:lang w:val="ru-RU"/>
        </w:rPr>
        <w:t>;</w:t>
      </w:r>
    </w:p>
    <w:p w14:paraId="256DC7AF" w14:textId="77013520" w:rsidR="007057B9" w:rsidRPr="00834A43" w:rsidRDefault="007057B9" w:rsidP="0063712E">
      <w:pPr>
        <w:rPr>
          <w:lang w:val="ru-RU"/>
        </w:rPr>
      </w:pPr>
      <w:r w:rsidRPr="00834A43">
        <w:rPr>
          <w:lang w:val="ru-RU"/>
        </w:rPr>
        <w:t>2.3</w:t>
      </w:r>
      <w:r w:rsidRPr="00834A43">
        <w:rPr>
          <w:lang w:val="ru-RU"/>
        </w:rPr>
        <w:tab/>
      </w:r>
      <w:r w:rsidR="0070136B" w:rsidRPr="00834A43">
        <w:rPr>
          <w:lang w:val="ru-RU"/>
        </w:rPr>
        <w:t xml:space="preserve">в соответствии с </w:t>
      </w:r>
      <w:r w:rsidR="004119FB" w:rsidRPr="00834A43">
        <w:rPr>
          <w:lang w:val="ru-RU"/>
        </w:rPr>
        <w:t>Резолюцией </w:t>
      </w:r>
      <w:r w:rsidR="0070136B" w:rsidRPr="00834A43">
        <w:rPr>
          <w:b/>
          <w:lang w:val="ru-RU"/>
        </w:rPr>
        <w:t>177 (ВКР</w:t>
      </w:r>
      <w:r w:rsidR="0070136B" w:rsidRPr="00834A43">
        <w:rPr>
          <w:b/>
          <w:lang w:val="ru-RU"/>
        </w:rPr>
        <w:noBreakHyphen/>
        <w:t>19)</w:t>
      </w:r>
      <w:r w:rsidR="0070136B" w:rsidRPr="00834A43">
        <w:rPr>
          <w:bCs/>
          <w:lang w:val="ru-RU"/>
        </w:rPr>
        <w:t xml:space="preserve">, </w:t>
      </w:r>
      <w:r w:rsidRPr="00834A43">
        <w:rPr>
          <w:lang w:val="ru-RU"/>
        </w:rPr>
        <w:t xml:space="preserve">рассмотреть вопрос о распределении </w:t>
      </w:r>
      <w:r w:rsidR="005C3858" w:rsidRPr="00834A43">
        <w:rPr>
          <w:lang w:val="ru-RU"/>
        </w:rPr>
        <w:t xml:space="preserve">всей </w:t>
      </w:r>
      <w:r w:rsidRPr="00834A43">
        <w:rPr>
          <w:lang w:val="ru-RU"/>
        </w:rPr>
        <w:t>полосы частот [43,5–45,5 ГГц]</w:t>
      </w:r>
      <w:r w:rsidR="005C3858" w:rsidRPr="00834A43">
        <w:rPr>
          <w:lang w:val="ru-RU"/>
        </w:rPr>
        <w:t xml:space="preserve"> или ее части</w:t>
      </w:r>
      <w:r w:rsidRPr="00834A43">
        <w:rPr>
          <w:lang w:val="ru-RU"/>
        </w:rPr>
        <w:t xml:space="preserve"> фиксированной спутниковой службе;</w:t>
      </w:r>
    </w:p>
    <w:p w14:paraId="3DDE8D36" w14:textId="77777777" w:rsidR="00A66786" w:rsidRDefault="00A66786">
      <w:pPr>
        <w:tabs>
          <w:tab w:val="clear" w:pos="794"/>
          <w:tab w:val="clear" w:pos="1191"/>
          <w:tab w:val="clear" w:pos="1588"/>
          <w:tab w:val="clear" w:pos="1985"/>
        </w:tabs>
        <w:overflowPunct/>
        <w:autoSpaceDE/>
        <w:autoSpaceDN/>
        <w:adjustRightInd/>
        <w:spacing w:before="0"/>
        <w:jc w:val="left"/>
        <w:textAlignment w:val="auto"/>
        <w:rPr>
          <w:lang w:val="ru-RU"/>
        </w:rPr>
      </w:pPr>
      <w:r>
        <w:rPr>
          <w:lang w:val="ru-RU"/>
        </w:rPr>
        <w:br w:type="page"/>
      </w:r>
    </w:p>
    <w:p w14:paraId="7F923A85" w14:textId="20BE415F" w:rsidR="007057B9" w:rsidRPr="00834A43" w:rsidRDefault="007057B9" w:rsidP="0063712E">
      <w:pPr>
        <w:rPr>
          <w:lang w:val="ru-RU"/>
        </w:rPr>
      </w:pPr>
      <w:r w:rsidRPr="00834A43">
        <w:rPr>
          <w:lang w:val="ru-RU"/>
        </w:rPr>
        <w:lastRenderedPageBreak/>
        <w:t>2.4</w:t>
      </w:r>
      <w:r w:rsidRPr="00834A43">
        <w:rPr>
          <w:lang w:val="ru-RU"/>
        </w:rPr>
        <w:tab/>
        <w:t>вопрос о включении в Статью </w:t>
      </w:r>
      <w:r w:rsidRPr="00834A43">
        <w:rPr>
          <w:b/>
          <w:bCs/>
          <w:lang w:val="ru-RU"/>
        </w:rPr>
        <w:t>21</w:t>
      </w:r>
      <w:r w:rsidRPr="00834A43">
        <w:rPr>
          <w:lang w:val="ru-RU"/>
        </w:rPr>
        <w:t xml:space="preserve"> пределов п.п.м. и э.и.и.м. для полос частот 71−76 ГГц и 81−86</w:t>
      </w:r>
      <w:r w:rsidR="000A03AA" w:rsidRPr="00834A43">
        <w:rPr>
          <w:lang w:val="ru-RU"/>
        </w:rPr>
        <w:t> </w:t>
      </w:r>
      <w:r w:rsidRPr="00834A43">
        <w:rPr>
          <w:lang w:val="ru-RU"/>
        </w:rPr>
        <w:t>ГГц</w:t>
      </w:r>
      <w:r w:rsidR="003C757D" w:rsidRPr="00834A43">
        <w:rPr>
          <w:lang w:val="ru-RU"/>
        </w:rPr>
        <w:t xml:space="preserve"> в соответствии с </w:t>
      </w:r>
      <w:r w:rsidR="004119FB" w:rsidRPr="00834A43">
        <w:rPr>
          <w:lang w:val="ru-RU"/>
        </w:rPr>
        <w:t>Резолюцией </w:t>
      </w:r>
      <w:r w:rsidR="003C757D" w:rsidRPr="00834A43">
        <w:rPr>
          <w:b/>
          <w:lang w:val="ru-RU"/>
        </w:rPr>
        <w:t>775 (ВКР-19)</w:t>
      </w:r>
      <w:r w:rsidR="0070136B" w:rsidRPr="00834A43">
        <w:rPr>
          <w:lang w:val="ru-RU"/>
        </w:rPr>
        <w:t>;</w:t>
      </w:r>
      <w:r w:rsidRPr="00834A43">
        <w:rPr>
          <w:lang w:val="ru-RU"/>
        </w:rPr>
        <w:t xml:space="preserve"> </w:t>
      </w:r>
    </w:p>
    <w:p w14:paraId="27DBF821" w14:textId="59E8AFB0" w:rsidR="007057B9" w:rsidRPr="00834A43" w:rsidRDefault="007057B9" w:rsidP="0063712E">
      <w:pPr>
        <w:rPr>
          <w:lang w:val="ru-RU" w:eastAsia="nl-NL"/>
        </w:rPr>
      </w:pPr>
      <w:r w:rsidRPr="00834A43">
        <w:rPr>
          <w:lang w:val="ru-RU"/>
        </w:rPr>
        <w:t>2.5</w:t>
      </w:r>
      <w:r w:rsidRPr="00834A43">
        <w:rPr>
          <w:lang w:val="ru-RU"/>
        </w:rPr>
        <w:tab/>
      </w:r>
      <w:r w:rsidRPr="00834A43">
        <w:rPr>
          <w:lang w:val="ru-RU" w:eastAsia="nl-NL"/>
        </w:rPr>
        <w:t xml:space="preserve">условия использования полос частот 71−76 ГГц и 81−86 ГГц станциями спутниковых служб для обеспечения совместимости с пассивными службами в соответствии с </w:t>
      </w:r>
      <w:r w:rsidR="004119FB" w:rsidRPr="00834A43">
        <w:rPr>
          <w:lang w:val="ru-RU" w:eastAsia="nl-NL"/>
        </w:rPr>
        <w:t>Резолюцией </w:t>
      </w:r>
      <w:r w:rsidRPr="00834A43">
        <w:rPr>
          <w:b/>
          <w:lang w:val="ru-RU" w:eastAsia="nl-NL"/>
        </w:rPr>
        <w:t>776 (ВКР-19)</w:t>
      </w:r>
      <w:r w:rsidRPr="00834A43">
        <w:rPr>
          <w:lang w:val="ru-RU" w:eastAsia="nl-NL"/>
        </w:rPr>
        <w:t>;</w:t>
      </w:r>
    </w:p>
    <w:p w14:paraId="3CCACE8C" w14:textId="027AE834" w:rsidR="007057B9" w:rsidRPr="00834A43" w:rsidRDefault="007057B9" w:rsidP="0063712E">
      <w:pPr>
        <w:rPr>
          <w:lang w:val="ru-RU"/>
        </w:rPr>
      </w:pPr>
      <w:r w:rsidRPr="00834A43">
        <w:rPr>
          <w:lang w:val="ru-RU"/>
        </w:rPr>
        <w:t>2.6</w:t>
      </w:r>
      <w:r w:rsidRPr="00834A43">
        <w:rPr>
          <w:lang w:val="ru-RU"/>
        </w:rPr>
        <w:tab/>
        <w:t>рассмотреть регламентарные положения для надлежащего признания датчиков космической погоды и их защиты в Регламенте радиосвязи, принимая во внимание результаты исследований МСЭ</w:t>
      </w:r>
      <w:r w:rsidR="00F8697B" w:rsidRPr="00834A43">
        <w:rPr>
          <w:lang w:val="ru-RU"/>
        </w:rPr>
        <w:noBreakHyphen/>
      </w:r>
      <w:r w:rsidRPr="00834A43">
        <w:rPr>
          <w:lang w:val="ru-RU"/>
        </w:rPr>
        <w:t xml:space="preserve">R, отчет о которых был представлен ВКР-23 </w:t>
      </w:r>
      <w:r w:rsidR="0010635F" w:rsidRPr="00834A43">
        <w:rPr>
          <w:lang w:val="ru-RU"/>
        </w:rPr>
        <w:t>согласно</w:t>
      </w:r>
      <w:r w:rsidRPr="00834A43">
        <w:rPr>
          <w:lang w:val="ru-RU"/>
        </w:rPr>
        <w:t xml:space="preserve"> пункт</w:t>
      </w:r>
      <w:r w:rsidR="0010635F" w:rsidRPr="00834A43">
        <w:rPr>
          <w:lang w:val="ru-RU"/>
        </w:rPr>
        <w:t>у</w:t>
      </w:r>
      <w:r w:rsidRPr="00834A43">
        <w:rPr>
          <w:lang w:val="ru-RU"/>
        </w:rPr>
        <w:t xml:space="preserve"> 9.1 повестки дня и </w:t>
      </w:r>
      <w:r w:rsidR="0010635F" w:rsidRPr="00834A43">
        <w:rPr>
          <w:lang w:val="ru-RU"/>
        </w:rPr>
        <w:t>относящейся к нему</w:t>
      </w:r>
      <w:r w:rsidRPr="00834A43">
        <w:rPr>
          <w:lang w:val="ru-RU"/>
        </w:rPr>
        <w:t xml:space="preserve"> </w:t>
      </w:r>
      <w:r w:rsidR="008C290E" w:rsidRPr="00834A43">
        <w:rPr>
          <w:lang w:val="ru-RU"/>
        </w:rPr>
        <w:t>Резолюции </w:t>
      </w:r>
      <w:r w:rsidRPr="00834A43">
        <w:rPr>
          <w:b/>
          <w:lang w:val="ru-RU"/>
        </w:rPr>
        <w:t>657 (Пересм. ВКР-19)</w:t>
      </w:r>
      <w:r w:rsidRPr="00834A43">
        <w:rPr>
          <w:lang w:val="ru-RU"/>
        </w:rPr>
        <w:t>;</w:t>
      </w:r>
    </w:p>
    <w:p w14:paraId="4B62B26A" w14:textId="412B8D45" w:rsidR="007057B9" w:rsidRPr="00834A43" w:rsidRDefault="007057B9" w:rsidP="0063712E">
      <w:pPr>
        <w:rPr>
          <w:bCs/>
          <w:lang w:val="ru-RU"/>
        </w:rPr>
      </w:pPr>
      <w:r w:rsidRPr="00834A43">
        <w:rPr>
          <w:lang w:val="ru-RU"/>
        </w:rPr>
        <w:t>2.7</w:t>
      </w:r>
      <w:r w:rsidRPr="00834A43">
        <w:rPr>
          <w:lang w:val="ru-RU"/>
        </w:rPr>
        <w:tab/>
      </w:r>
      <w:r w:rsidR="0070136B" w:rsidRPr="00834A43">
        <w:rPr>
          <w:lang w:val="ru-RU"/>
        </w:rPr>
        <w:t xml:space="preserve">в соответствии с </w:t>
      </w:r>
      <w:r w:rsidR="004119FB" w:rsidRPr="00834A43">
        <w:rPr>
          <w:lang w:val="ru-RU"/>
        </w:rPr>
        <w:t>Резолюцией </w:t>
      </w:r>
      <w:r w:rsidR="0070136B" w:rsidRPr="00834A43">
        <w:rPr>
          <w:b/>
          <w:bCs/>
          <w:lang w:val="ru-RU"/>
        </w:rPr>
        <w:t>178 (ВКР-19)</w:t>
      </w:r>
      <w:r w:rsidR="0070136B" w:rsidRPr="00834A43">
        <w:rPr>
          <w:lang w:val="ru-RU"/>
        </w:rPr>
        <w:t xml:space="preserve">, </w:t>
      </w:r>
      <w:r w:rsidRPr="00834A43">
        <w:rPr>
          <w:lang w:val="ru-RU"/>
        </w:rPr>
        <w:t>рассмотреть возможность разработки регламентарных положений для фидерных линий негеостационарных систем фиксированной спутниковой службы в полосах частот 71−76 ГГц (космос-Земля и предлагаемое новое распределение Земля-космос) и 81−86 ГГц (Земля-космос)</w:t>
      </w:r>
      <w:r w:rsidRPr="00834A43">
        <w:rPr>
          <w:bCs/>
          <w:lang w:val="ru-RU"/>
        </w:rPr>
        <w:t>;</w:t>
      </w:r>
    </w:p>
    <w:p w14:paraId="24637961" w14:textId="685482F8" w:rsidR="007057B9" w:rsidRPr="00834A43" w:rsidRDefault="007057B9" w:rsidP="0063712E">
      <w:pPr>
        <w:rPr>
          <w:lang w:val="ru-RU"/>
        </w:rPr>
      </w:pPr>
      <w:r w:rsidRPr="00834A43">
        <w:rPr>
          <w:lang w:val="ru-RU"/>
        </w:rPr>
        <w:t>2.8</w:t>
      </w:r>
      <w:r w:rsidRPr="00834A43">
        <w:rPr>
          <w:lang w:val="ru-RU"/>
        </w:rPr>
        <w:tab/>
      </w:r>
      <w:r w:rsidR="0070136B" w:rsidRPr="00834A43">
        <w:rPr>
          <w:lang w:val="ru-RU"/>
        </w:rPr>
        <w:t xml:space="preserve">в соответствии с </w:t>
      </w:r>
      <w:r w:rsidR="004119FB" w:rsidRPr="00834A43">
        <w:rPr>
          <w:lang w:val="ru-RU"/>
        </w:rPr>
        <w:t>Резолюцией </w:t>
      </w:r>
      <w:r w:rsidR="0070136B" w:rsidRPr="00834A43">
        <w:rPr>
          <w:b/>
          <w:lang w:val="ru-RU"/>
        </w:rPr>
        <w:t>249 (ВКР</w:t>
      </w:r>
      <w:r w:rsidR="0070136B" w:rsidRPr="00834A43">
        <w:rPr>
          <w:b/>
          <w:lang w:val="ru-RU"/>
        </w:rPr>
        <w:noBreakHyphen/>
        <w:t>19)</w:t>
      </w:r>
      <w:r w:rsidR="0070136B" w:rsidRPr="00834A43">
        <w:rPr>
          <w:bCs/>
          <w:lang w:val="ru-RU"/>
        </w:rPr>
        <w:t>,</w:t>
      </w:r>
      <w:r w:rsidR="0070136B" w:rsidRPr="00834A43">
        <w:rPr>
          <w:b/>
          <w:lang w:val="ru-RU"/>
        </w:rPr>
        <w:t xml:space="preserve"> </w:t>
      </w:r>
      <w:r w:rsidRPr="00834A43">
        <w:rPr>
          <w:lang w:val="ru-RU"/>
        </w:rPr>
        <w:t>изучить технические и эксплуатационные вопросы, а также регламентарные положения, касающиеся линий связи космос-космос в полосах частот [1525−1544</w:t>
      </w:r>
      <w:r w:rsidR="008C290E" w:rsidRPr="00834A43">
        <w:rPr>
          <w:lang w:val="ru-RU"/>
        </w:rPr>
        <w:t> МГц</w:t>
      </w:r>
      <w:r w:rsidRPr="00834A43">
        <w:rPr>
          <w:lang w:val="ru-RU"/>
        </w:rPr>
        <w:t>], [1545−1559</w:t>
      </w:r>
      <w:r w:rsidR="008C290E" w:rsidRPr="00834A43">
        <w:rPr>
          <w:lang w:val="ru-RU"/>
        </w:rPr>
        <w:t> МГц</w:t>
      </w:r>
      <w:r w:rsidRPr="00834A43">
        <w:rPr>
          <w:lang w:val="ru-RU"/>
        </w:rPr>
        <w:t>], [1610−1645,5</w:t>
      </w:r>
      <w:r w:rsidR="008C290E" w:rsidRPr="00834A43">
        <w:rPr>
          <w:lang w:val="ru-RU"/>
        </w:rPr>
        <w:t> МГц</w:t>
      </w:r>
      <w:r w:rsidRPr="00834A43">
        <w:rPr>
          <w:lang w:val="ru-RU"/>
        </w:rPr>
        <w:t>], [1646,5−1660,5</w:t>
      </w:r>
      <w:r w:rsidR="008C290E" w:rsidRPr="00834A43">
        <w:rPr>
          <w:lang w:val="ru-RU"/>
        </w:rPr>
        <w:t> МГц</w:t>
      </w:r>
      <w:r w:rsidRPr="00834A43">
        <w:rPr>
          <w:lang w:val="ru-RU"/>
        </w:rPr>
        <w:t>] и [2483,5−2500</w:t>
      </w:r>
      <w:r w:rsidR="008C290E" w:rsidRPr="00834A43">
        <w:rPr>
          <w:lang w:val="ru-RU"/>
        </w:rPr>
        <w:t> МГц</w:t>
      </w:r>
      <w:r w:rsidRPr="00834A43">
        <w:rPr>
          <w:lang w:val="ru-RU"/>
        </w:rPr>
        <w:t>] между негеостационарными и геостационарными спутниками, работающими в подвижной спутниковой службе</w:t>
      </w:r>
      <w:r w:rsidRPr="00834A43">
        <w:rPr>
          <w:bCs/>
          <w:lang w:val="ru-RU"/>
        </w:rPr>
        <w:t>;</w:t>
      </w:r>
    </w:p>
    <w:p w14:paraId="17345528" w14:textId="38DC2090" w:rsidR="007057B9" w:rsidRPr="00834A43" w:rsidRDefault="007057B9" w:rsidP="0063712E">
      <w:pPr>
        <w:rPr>
          <w:lang w:val="ru-RU"/>
        </w:rPr>
      </w:pPr>
      <w:r w:rsidRPr="00834A43">
        <w:rPr>
          <w:lang w:val="ru-RU"/>
        </w:rPr>
        <w:t>2.9</w:t>
      </w:r>
      <w:r w:rsidRPr="00834A43">
        <w:rPr>
          <w:lang w:val="ru-RU"/>
        </w:rPr>
        <w:tab/>
      </w:r>
      <w:r w:rsidR="0070136B" w:rsidRPr="00834A43">
        <w:rPr>
          <w:lang w:val="ru-RU"/>
        </w:rPr>
        <w:t xml:space="preserve">в соответствии с </w:t>
      </w:r>
      <w:r w:rsidR="004119FB" w:rsidRPr="00834A43">
        <w:rPr>
          <w:lang w:val="ru-RU"/>
        </w:rPr>
        <w:t>Резолюцией </w:t>
      </w:r>
      <w:r w:rsidR="0070136B" w:rsidRPr="00834A43">
        <w:rPr>
          <w:b/>
          <w:bCs/>
          <w:lang w:val="ru-RU"/>
        </w:rPr>
        <w:t>250 (ВКР-19)</w:t>
      </w:r>
      <w:r w:rsidR="0070136B" w:rsidRPr="00834A43">
        <w:rPr>
          <w:lang w:val="ru-RU"/>
        </w:rPr>
        <w:t xml:space="preserve">, </w:t>
      </w:r>
      <w:r w:rsidRPr="00834A43">
        <w:rPr>
          <w:lang w:val="ru-RU"/>
        </w:rPr>
        <w:t>рассмотреть возможные дополнительные распределения спектра подвижной службе в полосе частот 1300–1350</w:t>
      </w:r>
      <w:r w:rsidR="008C290E" w:rsidRPr="00834A43">
        <w:rPr>
          <w:lang w:val="ru-RU"/>
        </w:rPr>
        <w:t> МГц</w:t>
      </w:r>
      <w:r w:rsidRPr="00834A43">
        <w:rPr>
          <w:lang w:val="ru-RU"/>
        </w:rPr>
        <w:t xml:space="preserve"> в целях содействия будущему развитию применений подвижной службы</w:t>
      </w:r>
      <w:r w:rsidR="0070136B" w:rsidRPr="00834A43">
        <w:rPr>
          <w:lang w:val="ru-RU"/>
        </w:rPr>
        <w:t>;</w:t>
      </w:r>
      <w:r w:rsidRPr="00834A43">
        <w:rPr>
          <w:lang w:val="ru-RU"/>
        </w:rPr>
        <w:t xml:space="preserve"> </w:t>
      </w:r>
    </w:p>
    <w:p w14:paraId="4DB3ADFB" w14:textId="177B2C97" w:rsidR="007057B9" w:rsidRPr="00834A43" w:rsidRDefault="007057B9" w:rsidP="0063712E">
      <w:pPr>
        <w:rPr>
          <w:lang w:val="ru-RU" w:eastAsia="zh-CN"/>
        </w:rPr>
      </w:pPr>
      <w:r w:rsidRPr="00834A43">
        <w:rPr>
          <w:lang w:val="ru-RU" w:eastAsia="zh-CN"/>
        </w:rPr>
        <w:t>2.10</w:t>
      </w:r>
      <w:r w:rsidRPr="00834A43">
        <w:rPr>
          <w:lang w:val="ru-RU" w:eastAsia="zh-CN"/>
        </w:rPr>
        <w:tab/>
      </w:r>
      <w:r w:rsidR="0070136B" w:rsidRPr="00834A43">
        <w:rPr>
          <w:lang w:val="ru-RU" w:eastAsia="zh-CN"/>
        </w:rPr>
        <w:t xml:space="preserve">в соответствии с </w:t>
      </w:r>
      <w:r w:rsidR="004119FB" w:rsidRPr="00834A43">
        <w:rPr>
          <w:lang w:val="ru-RU" w:eastAsia="zh-CN"/>
        </w:rPr>
        <w:t>Резолюцией </w:t>
      </w:r>
      <w:r w:rsidR="0070136B" w:rsidRPr="00834A43">
        <w:rPr>
          <w:b/>
          <w:lang w:val="ru-RU" w:eastAsia="zh-CN"/>
        </w:rPr>
        <w:t>363 (ВКР-19)</w:t>
      </w:r>
      <w:r w:rsidR="0070136B" w:rsidRPr="00834A43">
        <w:rPr>
          <w:lang w:val="ru-RU" w:eastAsia="zh-CN"/>
        </w:rPr>
        <w:t xml:space="preserve">, </w:t>
      </w:r>
      <w:r w:rsidRPr="00834A43">
        <w:rPr>
          <w:lang w:val="ru-RU" w:eastAsia="zh-CN"/>
        </w:rPr>
        <w:t>рассмотреть вопрос о расширении использования морских частот диапазона ОВЧ в Приложении </w:t>
      </w:r>
      <w:r w:rsidRPr="00834A43">
        <w:rPr>
          <w:b/>
          <w:bCs/>
          <w:lang w:val="ru-RU" w:eastAsia="zh-CN"/>
        </w:rPr>
        <w:t>18</w:t>
      </w:r>
      <w:r w:rsidRPr="00834A43">
        <w:rPr>
          <w:lang w:val="ru-RU" w:eastAsia="zh-CN"/>
        </w:rPr>
        <w:t>;</w:t>
      </w:r>
    </w:p>
    <w:p w14:paraId="012656D8" w14:textId="697E9434" w:rsidR="007057B9" w:rsidRPr="00834A43" w:rsidRDefault="007057B9" w:rsidP="0063712E">
      <w:pPr>
        <w:rPr>
          <w:lang w:val="ru-RU"/>
        </w:rPr>
      </w:pPr>
      <w:r w:rsidRPr="00834A43">
        <w:rPr>
          <w:lang w:val="ru-RU"/>
        </w:rPr>
        <w:t>2.11</w:t>
      </w:r>
      <w:r w:rsidRPr="00834A43">
        <w:rPr>
          <w:lang w:val="ru-RU"/>
        </w:rPr>
        <w:tab/>
      </w:r>
      <w:r w:rsidR="0070136B" w:rsidRPr="00834A43">
        <w:rPr>
          <w:lang w:val="ru-RU"/>
        </w:rPr>
        <w:t xml:space="preserve">в соответствии с </w:t>
      </w:r>
      <w:r w:rsidR="004119FB" w:rsidRPr="00834A43">
        <w:rPr>
          <w:lang w:val="ru-RU"/>
        </w:rPr>
        <w:t>Резолюцией </w:t>
      </w:r>
      <w:r w:rsidR="0070136B" w:rsidRPr="00834A43">
        <w:rPr>
          <w:b/>
          <w:lang w:val="ru-RU"/>
        </w:rPr>
        <w:t>664 (ВКР-19)</w:t>
      </w:r>
      <w:r w:rsidR="0070136B" w:rsidRPr="00834A43">
        <w:rPr>
          <w:bCs/>
          <w:lang w:val="ru-RU"/>
        </w:rPr>
        <w:t xml:space="preserve">, </w:t>
      </w:r>
      <w:r w:rsidRPr="00834A43">
        <w:rPr>
          <w:lang w:val="ru-RU"/>
        </w:rPr>
        <w:t>рассмотреть вопрос о новом распределении спутниковой службе исследования Земли (Земля-космос) в полосе частот 22,55−23,15 ГГц</w:t>
      </w:r>
      <w:r w:rsidR="0070136B" w:rsidRPr="00834A43">
        <w:rPr>
          <w:lang w:val="ru-RU"/>
        </w:rPr>
        <w:t>;</w:t>
      </w:r>
    </w:p>
    <w:p w14:paraId="36DE5C15" w14:textId="7B8603DE" w:rsidR="007057B9" w:rsidRPr="00834A43" w:rsidRDefault="007057B9" w:rsidP="00333542">
      <w:pPr>
        <w:rPr>
          <w:lang w:val="ru-RU"/>
        </w:rPr>
      </w:pPr>
      <w:r w:rsidRPr="00834A43">
        <w:rPr>
          <w:lang w:val="ru-RU"/>
        </w:rPr>
        <w:t>2.12</w:t>
      </w:r>
      <w:r w:rsidRPr="00834A43">
        <w:rPr>
          <w:lang w:val="ru-RU"/>
        </w:rPr>
        <w:tab/>
      </w:r>
      <w:r w:rsidR="0070136B" w:rsidRPr="00834A43">
        <w:rPr>
          <w:lang w:val="ru-RU"/>
        </w:rPr>
        <w:t xml:space="preserve">в соответствии с </w:t>
      </w:r>
      <w:r w:rsidR="004119FB" w:rsidRPr="00834A43">
        <w:rPr>
          <w:lang w:val="ru-RU"/>
        </w:rPr>
        <w:t>Резолюцией </w:t>
      </w:r>
      <w:r w:rsidR="0070136B" w:rsidRPr="00834A43">
        <w:rPr>
          <w:b/>
          <w:bCs/>
          <w:lang w:val="ru-RU"/>
        </w:rPr>
        <w:t>251 (ВКР</w:t>
      </w:r>
      <w:r w:rsidR="0070136B" w:rsidRPr="00834A43">
        <w:rPr>
          <w:b/>
          <w:bCs/>
          <w:lang w:val="ru-RU"/>
        </w:rPr>
        <w:noBreakHyphen/>
        <w:t>19)</w:t>
      </w:r>
      <w:r w:rsidR="0070136B" w:rsidRPr="00834A43">
        <w:rPr>
          <w:lang w:val="ru-RU"/>
        </w:rPr>
        <w:t xml:space="preserve">, </w:t>
      </w:r>
      <w:r w:rsidRPr="00834A43">
        <w:rPr>
          <w:lang w:val="ru-RU"/>
        </w:rPr>
        <w:t xml:space="preserve">рассмотреть вопрос об использовании существующих определений </w:t>
      </w:r>
      <w:r w:rsidR="001B08E6" w:rsidRPr="00834A43">
        <w:rPr>
          <w:lang w:val="ru-RU"/>
        </w:rPr>
        <w:t>диапазон</w:t>
      </w:r>
      <w:r w:rsidR="009E7FDF" w:rsidRPr="00834A43">
        <w:rPr>
          <w:lang w:val="ru-RU"/>
        </w:rPr>
        <w:t>а</w:t>
      </w:r>
      <w:r w:rsidR="001B08E6" w:rsidRPr="00834A43">
        <w:rPr>
          <w:lang w:val="ru-RU"/>
        </w:rPr>
        <w:t xml:space="preserve"> 694−960</w:t>
      </w:r>
      <w:r w:rsidR="008C290E" w:rsidRPr="00834A43">
        <w:rPr>
          <w:lang w:val="ru-RU"/>
        </w:rPr>
        <w:t> МГц</w:t>
      </w:r>
      <w:r w:rsidR="001B08E6" w:rsidRPr="00834A43">
        <w:rPr>
          <w:lang w:val="ru-RU"/>
        </w:rPr>
        <w:t xml:space="preserve"> </w:t>
      </w:r>
      <w:r w:rsidRPr="00834A43">
        <w:rPr>
          <w:lang w:val="ru-RU"/>
        </w:rPr>
        <w:t>для IMT</w:t>
      </w:r>
      <w:r w:rsidR="00544019" w:rsidRPr="00834A43">
        <w:rPr>
          <w:lang w:val="ru-RU"/>
        </w:rPr>
        <w:t>,</w:t>
      </w:r>
      <w:r w:rsidRPr="00834A43">
        <w:rPr>
          <w:lang w:val="ru-RU"/>
        </w:rPr>
        <w:t xml:space="preserve"> </w:t>
      </w:r>
      <w:r w:rsidR="001B08E6" w:rsidRPr="00834A43">
        <w:rPr>
          <w:lang w:val="ru-RU"/>
        </w:rPr>
        <w:t>изуч</w:t>
      </w:r>
      <w:r w:rsidR="00544019" w:rsidRPr="00834A43">
        <w:rPr>
          <w:lang w:val="ru-RU"/>
        </w:rPr>
        <w:t>ив</w:t>
      </w:r>
      <w:r w:rsidR="001B08E6" w:rsidRPr="00834A43">
        <w:rPr>
          <w:lang w:val="ru-RU"/>
        </w:rPr>
        <w:t xml:space="preserve"> возможност</w:t>
      </w:r>
      <w:r w:rsidR="00544019" w:rsidRPr="00834A43">
        <w:rPr>
          <w:lang w:val="ru-RU"/>
        </w:rPr>
        <w:t>ь</w:t>
      </w:r>
      <w:r w:rsidRPr="00834A43">
        <w:rPr>
          <w:lang w:val="ru-RU"/>
        </w:rPr>
        <w:t xml:space="preserve"> снятия ограничения </w:t>
      </w:r>
      <w:r w:rsidR="00523A36" w:rsidRPr="00CF27D4">
        <w:rPr>
          <w:lang w:val="ru-RU"/>
        </w:rPr>
        <w:t xml:space="preserve">в IMT </w:t>
      </w:r>
      <w:r w:rsidRPr="00CF27D4">
        <w:rPr>
          <w:lang w:val="ru-RU"/>
        </w:rPr>
        <w:t>в отношении воздушной подвижной службы в целях использования оборудования пользователя IMT применениями, не связанными с обеспечением</w:t>
      </w:r>
      <w:r w:rsidRPr="00834A43">
        <w:rPr>
          <w:lang w:val="ru-RU"/>
        </w:rPr>
        <w:t xml:space="preserve"> безопасности, когда это целесообразно;</w:t>
      </w:r>
    </w:p>
    <w:p w14:paraId="0B7F73A4" w14:textId="371A489E" w:rsidR="007057B9" w:rsidRPr="00834A43" w:rsidRDefault="007057B9" w:rsidP="0063712E">
      <w:pPr>
        <w:rPr>
          <w:lang w:val="ru-RU"/>
        </w:rPr>
      </w:pPr>
      <w:r w:rsidRPr="00834A43">
        <w:rPr>
          <w:lang w:val="ru-RU"/>
        </w:rPr>
        <w:t>2.13</w:t>
      </w:r>
      <w:r w:rsidRPr="00834A43">
        <w:rPr>
          <w:lang w:val="ru-RU"/>
        </w:rPr>
        <w:tab/>
      </w:r>
      <w:r w:rsidR="0070136B" w:rsidRPr="00834A43">
        <w:rPr>
          <w:lang w:val="ru-RU"/>
        </w:rPr>
        <w:t xml:space="preserve">в соответствии с </w:t>
      </w:r>
      <w:r w:rsidR="004119FB" w:rsidRPr="00834A43">
        <w:rPr>
          <w:lang w:val="ru-RU"/>
        </w:rPr>
        <w:t>Резолюцией </w:t>
      </w:r>
      <w:r w:rsidR="0070136B" w:rsidRPr="00834A43">
        <w:rPr>
          <w:b/>
          <w:bCs/>
          <w:lang w:val="ru-RU"/>
        </w:rPr>
        <w:t>248 (ВКР</w:t>
      </w:r>
      <w:r w:rsidR="0070136B" w:rsidRPr="00834A43">
        <w:rPr>
          <w:b/>
          <w:bCs/>
          <w:lang w:val="ru-RU"/>
        </w:rPr>
        <w:noBreakHyphen/>
        <w:t>19)</w:t>
      </w:r>
      <w:r w:rsidR="0070136B" w:rsidRPr="00834A43">
        <w:rPr>
          <w:lang w:val="ru-RU"/>
        </w:rPr>
        <w:t xml:space="preserve">, </w:t>
      </w:r>
      <w:r w:rsidRPr="00834A43">
        <w:rPr>
          <w:lang w:val="ru-RU"/>
        </w:rPr>
        <w:t>рассмотреть возможное распределение на всемирной основе подвижной спутниковой службе для будущего развития узкополосных систем подвижной спутниковой связи в полосах частот между 1,5−5 ГГц;</w:t>
      </w:r>
    </w:p>
    <w:p w14:paraId="338409A2" w14:textId="4CCC494C" w:rsidR="007057B9" w:rsidRPr="00834A43" w:rsidRDefault="007057B9" w:rsidP="0063712E">
      <w:pPr>
        <w:rPr>
          <w:lang w:val="ru-RU"/>
        </w:rPr>
      </w:pPr>
      <w:r w:rsidRPr="00834A43">
        <w:rPr>
          <w:lang w:val="ru-RU"/>
        </w:rPr>
        <w:t>3</w:t>
      </w:r>
      <w:r w:rsidRPr="00834A43">
        <w:rPr>
          <w:lang w:val="ru-RU"/>
        </w:rPr>
        <w:tab/>
      </w:r>
      <w:r w:rsidR="0070136B" w:rsidRPr="00834A43">
        <w:rPr>
          <w:lang w:val="ru-RU"/>
        </w:rPr>
        <w:t xml:space="preserve">в соответствии с разделом </w:t>
      </w:r>
      <w:r w:rsidR="0070136B" w:rsidRPr="00834A43">
        <w:rPr>
          <w:i/>
          <w:iCs/>
          <w:lang w:val="ru-RU"/>
        </w:rPr>
        <w:t>решает далее</w:t>
      </w:r>
      <w:r w:rsidR="0070136B" w:rsidRPr="00834A43">
        <w:rPr>
          <w:lang w:val="ru-RU"/>
        </w:rPr>
        <w:t xml:space="preserve"> </w:t>
      </w:r>
      <w:r w:rsidR="008C290E" w:rsidRPr="00834A43">
        <w:rPr>
          <w:lang w:val="ru-RU"/>
        </w:rPr>
        <w:t>Резолюции </w:t>
      </w:r>
      <w:r w:rsidR="0070136B" w:rsidRPr="00834A43">
        <w:rPr>
          <w:b/>
          <w:bCs/>
          <w:lang w:val="ru-RU"/>
        </w:rPr>
        <w:t>27</w:t>
      </w:r>
      <w:r w:rsidR="0070136B" w:rsidRPr="00834A43">
        <w:rPr>
          <w:b/>
          <w:lang w:val="ru-RU"/>
        </w:rPr>
        <w:t xml:space="preserve"> (Пересм. ВКР</w:t>
      </w:r>
      <w:r w:rsidR="0070136B" w:rsidRPr="00834A43">
        <w:rPr>
          <w:b/>
          <w:lang w:val="ru-RU"/>
        </w:rPr>
        <w:noBreakHyphen/>
        <w:t>19)</w:t>
      </w:r>
      <w:r w:rsidR="0070136B" w:rsidRPr="00834A43">
        <w:rPr>
          <w:lang w:val="ru-RU"/>
        </w:rPr>
        <w:t xml:space="preserve"> </w:t>
      </w:r>
      <w:r w:rsidRPr="00834A43">
        <w:rPr>
          <w:lang w:val="ru-RU"/>
        </w:rPr>
        <w:t xml:space="preserve">рассмотреть пересмотренные Рекомендации МСЭ-R, включенные посредством ссылки в Регламент радиосвязи, которые переданы Ассамблеей радиосвязи, и принять решение о том, следует ли обновлять соответствующие ссылки в Регламенте радиосвязи согласно принципам, содержащимся в разделе </w:t>
      </w:r>
      <w:r w:rsidRPr="00834A43">
        <w:rPr>
          <w:i/>
          <w:iCs/>
          <w:lang w:val="ru-RU"/>
        </w:rPr>
        <w:t>решает</w:t>
      </w:r>
      <w:r w:rsidRPr="00834A43">
        <w:rPr>
          <w:lang w:val="ru-RU"/>
        </w:rPr>
        <w:t xml:space="preserve"> этой Резолюции;</w:t>
      </w:r>
    </w:p>
    <w:p w14:paraId="6B726863" w14:textId="145928C0" w:rsidR="007057B9" w:rsidRPr="00834A43" w:rsidRDefault="007057B9" w:rsidP="0063712E">
      <w:pPr>
        <w:rPr>
          <w:lang w:val="ru-RU"/>
        </w:rPr>
      </w:pPr>
      <w:r w:rsidRPr="00834A43">
        <w:rPr>
          <w:lang w:val="ru-RU"/>
        </w:rPr>
        <w:t>4</w:t>
      </w:r>
      <w:r w:rsidRPr="00834A43">
        <w:rPr>
          <w:lang w:val="ru-RU"/>
        </w:rPr>
        <w:tab/>
        <w:t>рассмотреть логически вытекающие изменения и поправки к Регламенту радиосвязи, которые могут потребоваться в связи с решениями Конференции;</w:t>
      </w:r>
    </w:p>
    <w:p w14:paraId="1F1B8452" w14:textId="45A58F0A" w:rsidR="007057B9" w:rsidRPr="00834A43" w:rsidRDefault="007057B9" w:rsidP="0063712E">
      <w:pPr>
        <w:rPr>
          <w:lang w:val="ru-RU"/>
        </w:rPr>
      </w:pPr>
      <w:r w:rsidRPr="00834A43">
        <w:rPr>
          <w:lang w:val="ru-RU"/>
        </w:rPr>
        <w:t>5</w:t>
      </w:r>
      <w:r w:rsidRPr="00834A43">
        <w:rPr>
          <w:lang w:val="ru-RU"/>
        </w:rPr>
        <w:tab/>
      </w:r>
      <w:r w:rsidR="0052249E" w:rsidRPr="00834A43">
        <w:rPr>
          <w:lang w:val="ru-RU"/>
        </w:rPr>
        <w:t xml:space="preserve">в соответствии с </w:t>
      </w:r>
      <w:r w:rsidR="004119FB" w:rsidRPr="00834A43">
        <w:rPr>
          <w:lang w:val="ru-RU"/>
        </w:rPr>
        <w:t>Резолюцией </w:t>
      </w:r>
      <w:r w:rsidR="0052249E" w:rsidRPr="00834A43">
        <w:rPr>
          <w:b/>
          <w:bCs/>
          <w:lang w:val="ru-RU"/>
        </w:rPr>
        <w:t>95 (Пересм. ВКР-19)</w:t>
      </w:r>
      <w:r w:rsidR="0052249E" w:rsidRPr="00834A43">
        <w:rPr>
          <w:lang w:val="ru-RU"/>
        </w:rPr>
        <w:t xml:space="preserve"> </w:t>
      </w:r>
      <w:r w:rsidRPr="00834A43">
        <w:rPr>
          <w:lang w:val="ru-RU"/>
        </w:rPr>
        <w:t xml:space="preserve">рассмотреть </w:t>
      </w:r>
      <w:r w:rsidR="008C290E" w:rsidRPr="00834A43">
        <w:rPr>
          <w:lang w:val="ru-RU"/>
        </w:rPr>
        <w:t>Резолюции </w:t>
      </w:r>
      <w:r w:rsidRPr="00834A43">
        <w:rPr>
          <w:lang w:val="ru-RU"/>
        </w:rPr>
        <w:t>и </w:t>
      </w:r>
      <w:r w:rsidR="00BC6E66" w:rsidRPr="00834A43">
        <w:rPr>
          <w:lang w:val="ru-RU"/>
        </w:rPr>
        <w:t>Р</w:t>
      </w:r>
      <w:r w:rsidRPr="00834A43">
        <w:rPr>
          <w:lang w:val="ru-RU"/>
        </w:rPr>
        <w:t>екомендации предыдущих конференций с целью их возможного пересмотра, замены или аннулирования;</w:t>
      </w:r>
    </w:p>
    <w:p w14:paraId="7DAFF60F" w14:textId="77777777" w:rsidR="007057B9" w:rsidRPr="00834A43" w:rsidRDefault="007057B9" w:rsidP="0063712E">
      <w:pPr>
        <w:rPr>
          <w:lang w:val="ru-RU"/>
        </w:rPr>
      </w:pPr>
      <w:r w:rsidRPr="00834A43">
        <w:rPr>
          <w:lang w:val="ru-RU"/>
        </w:rPr>
        <w:t>6</w:t>
      </w:r>
      <w:r w:rsidRPr="00834A43">
        <w:rPr>
          <w:lang w:val="ru-RU"/>
        </w:rPr>
        <w:tab/>
        <w:t>рассмотреть Отчет Ассамблеи радиосвязи, представленный в соответствии с пп. 135 и 136 Конвенции, и принять надлежащие меры;</w:t>
      </w:r>
    </w:p>
    <w:p w14:paraId="2C330381" w14:textId="77777777" w:rsidR="00A66786" w:rsidRDefault="00A66786">
      <w:pPr>
        <w:tabs>
          <w:tab w:val="clear" w:pos="794"/>
          <w:tab w:val="clear" w:pos="1191"/>
          <w:tab w:val="clear" w:pos="1588"/>
          <w:tab w:val="clear" w:pos="1985"/>
        </w:tabs>
        <w:overflowPunct/>
        <w:autoSpaceDE/>
        <w:autoSpaceDN/>
        <w:adjustRightInd/>
        <w:spacing w:before="0"/>
        <w:jc w:val="left"/>
        <w:textAlignment w:val="auto"/>
        <w:rPr>
          <w:lang w:val="ru-RU"/>
        </w:rPr>
      </w:pPr>
      <w:r>
        <w:rPr>
          <w:lang w:val="ru-RU"/>
        </w:rPr>
        <w:br w:type="page"/>
      </w:r>
    </w:p>
    <w:p w14:paraId="627F8719" w14:textId="29152B83" w:rsidR="007057B9" w:rsidRPr="00834A43" w:rsidRDefault="007057B9" w:rsidP="0063712E">
      <w:pPr>
        <w:rPr>
          <w:lang w:val="ru-RU"/>
        </w:rPr>
      </w:pPr>
      <w:r w:rsidRPr="00834A43">
        <w:rPr>
          <w:lang w:val="ru-RU"/>
        </w:rPr>
        <w:lastRenderedPageBreak/>
        <w:t>7</w:t>
      </w:r>
      <w:r w:rsidRPr="00834A43">
        <w:rPr>
          <w:lang w:val="ru-RU"/>
        </w:rPr>
        <w:tab/>
        <w:t>определить пункты, требующие срочных действий со стороны исследовательских комиссий по радиосвязи;</w:t>
      </w:r>
    </w:p>
    <w:p w14:paraId="516EA86A" w14:textId="68313AEB" w:rsidR="007057B9" w:rsidRPr="00834A43" w:rsidRDefault="007057B9" w:rsidP="0063712E">
      <w:pPr>
        <w:rPr>
          <w:lang w:val="ru-RU"/>
        </w:rPr>
      </w:pPr>
      <w:r w:rsidRPr="00834A43">
        <w:rPr>
          <w:lang w:val="ru-RU"/>
        </w:rPr>
        <w:t>8</w:t>
      </w:r>
      <w:r w:rsidRPr="00834A43">
        <w:rPr>
          <w:lang w:val="ru-RU"/>
        </w:rPr>
        <w:tab/>
        <w:t xml:space="preserve">рассмотреть возможные изменения в связи с </w:t>
      </w:r>
      <w:r w:rsidR="004119FB" w:rsidRPr="00834A43">
        <w:rPr>
          <w:lang w:val="ru-RU"/>
        </w:rPr>
        <w:t>Резолюцией </w:t>
      </w:r>
      <w:r w:rsidRPr="00834A43">
        <w:rPr>
          <w:lang w:val="ru-RU"/>
        </w:rPr>
        <w:t>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w:t>
      </w:r>
      <w:r w:rsidR="004119FB" w:rsidRPr="00834A43">
        <w:rPr>
          <w:lang w:val="ru-RU"/>
        </w:rPr>
        <w:t>Резолюцией </w:t>
      </w:r>
      <w:r w:rsidRPr="00834A43">
        <w:rPr>
          <w:b/>
          <w:bCs/>
          <w:lang w:val="ru-RU"/>
        </w:rPr>
        <w:t>86 (Пересм. ВКР-07)</w:t>
      </w:r>
      <w:r w:rsidR="00544019" w:rsidRPr="00834A43">
        <w:rPr>
          <w:lang w:val="ru-RU"/>
        </w:rPr>
        <w:t xml:space="preserve">, </w:t>
      </w:r>
      <w:r w:rsidRPr="00834A43">
        <w:rPr>
          <w:lang w:val="ru-RU"/>
        </w:rPr>
        <w:t>в целях содействия рациональному, эффективному и</w:t>
      </w:r>
      <w:r w:rsidR="00544019" w:rsidRPr="00834A43">
        <w:rPr>
          <w:lang w:val="ru-RU"/>
        </w:rPr>
        <w:t xml:space="preserve"> </w:t>
      </w:r>
      <w:r w:rsidRPr="00834A43">
        <w:rPr>
          <w:lang w:val="ru-RU"/>
        </w:rPr>
        <w:t xml:space="preserve">экономному использованию радиочастот и </w:t>
      </w:r>
      <w:r w:rsidR="00544019" w:rsidRPr="00834A43">
        <w:rPr>
          <w:lang w:val="ru-RU"/>
        </w:rPr>
        <w:t xml:space="preserve">любых </w:t>
      </w:r>
      <w:r w:rsidRPr="00834A43">
        <w:rPr>
          <w:lang w:val="ru-RU"/>
        </w:rPr>
        <w:t>связанных с ними орбит, включая геостационарную спутниковую орбиту;</w:t>
      </w:r>
    </w:p>
    <w:p w14:paraId="1D3FDEA6" w14:textId="57294CFC" w:rsidR="007057B9" w:rsidRPr="00834A43" w:rsidRDefault="007057B9" w:rsidP="0063712E">
      <w:pPr>
        <w:rPr>
          <w:lang w:val="ru-RU"/>
        </w:rPr>
      </w:pPr>
      <w:r w:rsidRPr="00834A43">
        <w:rPr>
          <w:lang w:val="ru-RU"/>
        </w:rPr>
        <w:t>9</w:t>
      </w:r>
      <w:r w:rsidRPr="00834A43">
        <w:rPr>
          <w:lang w:val="ru-RU"/>
        </w:rPr>
        <w:tab/>
        <w:t xml:space="preserve">рассмотреть просьбы администраций об исключении примечаний, относящихся к их странам, или исключении названий их стран из примечаний, если в этом более нет необходимости, </w:t>
      </w:r>
      <w:r w:rsidR="00562963" w:rsidRPr="00834A43">
        <w:rPr>
          <w:lang w:val="ru-RU"/>
        </w:rPr>
        <w:t>с</w:t>
      </w:r>
      <w:r w:rsidR="00A63E1F" w:rsidRPr="00834A43">
        <w:rPr>
          <w:lang w:val="ru-RU"/>
        </w:rPr>
        <w:t> </w:t>
      </w:r>
      <w:r w:rsidR="00562963" w:rsidRPr="00834A43">
        <w:rPr>
          <w:lang w:val="ru-RU"/>
        </w:rPr>
        <w:t xml:space="preserve">учетом </w:t>
      </w:r>
      <w:r w:rsidR="008C290E" w:rsidRPr="00834A43">
        <w:rPr>
          <w:lang w:val="ru-RU"/>
        </w:rPr>
        <w:t>Резолюции </w:t>
      </w:r>
      <w:r w:rsidRPr="00834A43">
        <w:rPr>
          <w:b/>
          <w:bCs/>
          <w:lang w:val="ru-RU"/>
        </w:rPr>
        <w:t>26 (Пересм. ВКР-19)</w:t>
      </w:r>
      <w:r w:rsidRPr="00834A43">
        <w:rPr>
          <w:lang w:val="ru-RU"/>
        </w:rPr>
        <w:t>, и принять по ним надлежащие меры;</w:t>
      </w:r>
    </w:p>
    <w:p w14:paraId="364D4E9D" w14:textId="77777777" w:rsidR="007057B9" w:rsidRPr="00834A43" w:rsidRDefault="007057B9" w:rsidP="0063712E">
      <w:pPr>
        <w:rPr>
          <w:lang w:val="ru-RU"/>
        </w:rPr>
      </w:pPr>
      <w:r w:rsidRPr="00834A43">
        <w:rPr>
          <w:lang w:val="ru-RU"/>
        </w:rPr>
        <w:t>10</w:t>
      </w:r>
      <w:r w:rsidRPr="00834A43">
        <w:rPr>
          <w:lang w:val="ru-RU"/>
        </w:rPr>
        <w:tab/>
        <w:t>рассмотреть и утвердить Отчет Директора Бюро радиосвязи в соответствии со Статьей 7 Конвенции;</w:t>
      </w:r>
    </w:p>
    <w:p w14:paraId="4ECD9B60" w14:textId="77777777" w:rsidR="007057B9" w:rsidRPr="00834A43" w:rsidRDefault="007057B9" w:rsidP="0063712E">
      <w:pPr>
        <w:rPr>
          <w:lang w:val="ru-RU"/>
        </w:rPr>
      </w:pPr>
      <w:r w:rsidRPr="00834A43">
        <w:rPr>
          <w:lang w:val="ru-RU"/>
        </w:rPr>
        <w:t>10.1</w:t>
      </w:r>
      <w:r w:rsidRPr="00834A43">
        <w:rPr>
          <w:lang w:val="ru-RU"/>
        </w:rPr>
        <w:tab/>
        <w:t>о деятельности Сектора радиосвязи в период после ВКР</w:t>
      </w:r>
      <w:r w:rsidRPr="00834A43">
        <w:rPr>
          <w:lang w:val="ru-RU"/>
        </w:rPr>
        <w:noBreakHyphen/>
        <w:t>23;</w:t>
      </w:r>
    </w:p>
    <w:p w14:paraId="40CE9082" w14:textId="06789559" w:rsidR="007057B9" w:rsidRPr="00834A43" w:rsidRDefault="007057B9" w:rsidP="0063712E">
      <w:pPr>
        <w:rPr>
          <w:lang w:val="ru-RU"/>
        </w:rPr>
      </w:pPr>
      <w:r w:rsidRPr="00834A43">
        <w:rPr>
          <w:lang w:val="ru-RU"/>
        </w:rPr>
        <w:t>10.2</w:t>
      </w:r>
      <w:r w:rsidRPr="00834A43">
        <w:rPr>
          <w:lang w:val="ru-RU"/>
        </w:rPr>
        <w:tab/>
        <w:t xml:space="preserve">о наличии любых трудностей или противоречий, </w:t>
      </w:r>
      <w:r w:rsidR="000B6144" w:rsidRPr="00834A43">
        <w:rPr>
          <w:lang w:val="ru-RU"/>
        </w:rPr>
        <w:t xml:space="preserve">возникающих </w:t>
      </w:r>
      <w:r w:rsidRPr="00834A43">
        <w:rPr>
          <w:lang w:val="ru-RU"/>
        </w:rPr>
        <w:t>при применении Регламента радиосвязи</w:t>
      </w:r>
      <w:r w:rsidRPr="00834A43">
        <w:rPr>
          <w:rStyle w:val="FootnoteReference"/>
          <w:lang w:val="ru-RU"/>
        </w:rPr>
        <w:footnoteReference w:customMarkFollows="1" w:id="5"/>
        <w:t>1</w:t>
      </w:r>
      <w:r w:rsidR="00544019" w:rsidRPr="00834A43">
        <w:rPr>
          <w:lang w:val="ru-RU"/>
        </w:rPr>
        <w:t>; а также</w:t>
      </w:r>
    </w:p>
    <w:p w14:paraId="4F8AB4E0" w14:textId="560BEA0A" w:rsidR="007057B9" w:rsidRPr="00834A43" w:rsidRDefault="007057B9" w:rsidP="0063712E">
      <w:pPr>
        <w:rPr>
          <w:lang w:val="ru-RU"/>
        </w:rPr>
      </w:pPr>
      <w:r w:rsidRPr="00834A43">
        <w:rPr>
          <w:lang w:val="ru-RU"/>
        </w:rPr>
        <w:t>10.3</w:t>
      </w:r>
      <w:r w:rsidRPr="00834A43">
        <w:rPr>
          <w:lang w:val="ru-RU"/>
        </w:rPr>
        <w:tab/>
      </w:r>
      <w:r w:rsidR="00BC6E66" w:rsidRPr="00834A43">
        <w:rPr>
          <w:lang w:val="ru-RU"/>
        </w:rPr>
        <w:t>о мерах, принятых</w:t>
      </w:r>
      <w:r w:rsidR="00BC6E66" w:rsidRPr="00834A43" w:rsidDel="00BC6E66">
        <w:rPr>
          <w:lang w:val="ru-RU"/>
        </w:rPr>
        <w:t xml:space="preserve"> </w:t>
      </w:r>
      <w:r w:rsidRPr="00834A43">
        <w:rPr>
          <w:lang w:val="ru-RU"/>
        </w:rPr>
        <w:t xml:space="preserve">во исполнение </w:t>
      </w:r>
      <w:r w:rsidR="008C290E" w:rsidRPr="00834A43">
        <w:rPr>
          <w:lang w:val="ru-RU"/>
        </w:rPr>
        <w:t>Резолюции </w:t>
      </w:r>
      <w:r w:rsidRPr="00834A43">
        <w:rPr>
          <w:b/>
          <w:bCs/>
          <w:lang w:val="ru-RU"/>
        </w:rPr>
        <w:t>80 (Пересм. ВКР-07)</w:t>
      </w:r>
      <w:r w:rsidRPr="00834A43">
        <w:rPr>
          <w:lang w:val="ru-RU"/>
        </w:rPr>
        <w:t>;</w:t>
      </w:r>
    </w:p>
    <w:p w14:paraId="1749D390" w14:textId="0681F41B" w:rsidR="007057B9" w:rsidRPr="00834A43" w:rsidRDefault="007057B9" w:rsidP="0063712E">
      <w:pPr>
        <w:rPr>
          <w:lang w:val="ru-RU"/>
        </w:rPr>
      </w:pPr>
      <w:r w:rsidRPr="00834A43">
        <w:rPr>
          <w:lang w:val="ru-RU"/>
        </w:rPr>
        <w:t>11</w:t>
      </w:r>
      <w:r w:rsidRPr="00834A43">
        <w:rPr>
          <w:lang w:val="ru-RU"/>
        </w:rPr>
        <w:tab/>
        <w:t xml:space="preserve">рекомендовать Совету МСЭ пункты для включения в повестку дня следующей ВКР </w:t>
      </w:r>
      <w:r w:rsidR="00BC6E66" w:rsidRPr="00834A43">
        <w:rPr>
          <w:lang w:val="ru-RU"/>
        </w:rPr>
        <w:t>и пункты для предварительной</w:t>
      </w:r>
      <w:r w:rsidRPr="00834A43">
        <w:rPr>
          <w:lang w:val="ru-RU"/>
        </w:rPr>
        <w:t xml:space="preserve"> повестки дня будущих конференций в соответствии со Статьей 7 Конвенции и </w:t>
      </w:r>
      <w:r w:rsidR="004119FB" w:rsidRPr="00834A43">
        <w:rPr>
          <w:lang w:val="ru-RU"/>
        </w:rPr>
        <w:t>Резолюцией </w:t>
      </w:r>
      <w:r w:rsidRPr="00834A43">
        <w:rPr>
          <w:b/>
          <w:bCs/>
          <w:iCs/>
          <w:lang w:val="ru-RU"/>
        </w:rPr>
        <w:t>804 (</w:t>
      </w:r>
      <w:r w:rsidRPr="00834A43">
        <w:rPr>
          <w:b/>
          <w:bCs/>
          <w:lang w:val="ru-RU"/>
        </w:rPr>
        <w:t>Пересм. ВКР</w:t>
      </w:r>
      <w:r w:rsidRPr="00834A43">
        <w:rPr>
          <w:b/>
          <w:lang w:val="ru-RU"/>
        </w:rPr>
        <w:noBreakHyphen/>
        <w:t>19</w:t>
      </w:r>
      <w:r w:rsidRPr="00834A43">
        <w:rPr>
          <w:b/>
          <w:bCs/>
          <w:iCs/>
          <w:lang w:val="ru-RU"/>
        </w:rPr>
        <w:t>)</w:t>
      </w:r>
      <w:r w:rsidRPr="00834A43">
        <w:rPr>
          <w:lang w:val="ru-RU"/>
        </w:rPr>
        <w:t>,</w:t>
      </w:r>
    </w:p>
    <w:p w14:paraId="0645FB28" w14:textId="77777777" w:rsidR="007057B9" w:rsidRPr="00834A43" w:rsidRDefault="007057B9" w:rsidP="0063712E">
      <w:pPr>
        <w:pStyle w:val="Call"/>
        <w:rPr>
          <w:lang w:val="ru-RU"/>
        </w:rPr>
      </w:pPr>
      <w:r w:rsidRPr="00834A43">
        <w:rPr>
          <w:lang w:val="ru-RU"/>
        </w:rPr>
        <w:t>предлагает Совету МСЭ</w:t>
      </w:r>
    </w:p>
    <w:p w14:paraId="45C0D7B7" w14:textId="0793F7CA" w:rsidR="007057B9" w:rsidRPr="00834A43" w:rsidRDefault="007057B9" w:rsidP="0063712E">
      <w:pPr>
        <w:rPr>
          <w:lang w:val="ru-RU"/>
        </w:rPr>
      </w:pPr>
      <w:r w:rsidRPr="00834A43">
        <w:rPr>
          <w:lang w:val="ru-RU"/>
        </w:rPr>
        <w:t>подготовить окончательный вариант повестки дня и провести мероприятия по созыву ВКР</w:t>
      </w:r>
      <w:r w:rsidRPr="00834A43">
        <w:rPr>
          <w:lang w:val="ru-RU"/>
        </w:rPr>
        <w:noBreakHyphen/>
        <w:t xml:space="preserve">27, а также </w:t>
      </w:r>
      <w:r w:rsidR="00BC6E66" w:rsidRPr="00834A43">
        <w:rPr>
          <w:lang w:val="ru-RU"/>
        </w:rPr>
        <w:t>в кратчайшие сроки</w:t>
      </w:r>
      <w:r w:rsidRPr="00834A43">
        <w:rPr>
          <w:lang w:val="ru-RU"/>
        </w:rPr>
        <w:t xml:space="preserve"> начать необходимые консультации с Государствами-Членами,</w:t>
      </w:r>
    </w:p>
    <w:p w14:paraId="12206B70" w14:textId="77777777" w:rsidR="007057B9" w:rsidRPr="00834A43" w:rsidRDefault="007057B9" w:rsidP="0063712E">
      <w:pPr>
        <w:pStyle w:val="Call"/>
        <w:rPr>
          <w:lang w:val="ru-RU"/>
        </w:rPr>
      </w:pPr>
      <w:r w:rsidRPr="00834A43">
        <w:rPr>
          <w:lang w:val="ru-RU"/>
        </w:rPr>
        <w:t>поручает Директору Бюро радиосвязи</w:t>
      </w:r>
    </w:p>
    <w:p w14:paraId="00C66702" w14:textId="3AE66A0A" w:rsidR="007057B9" w:rsidRPr="00834A43" w:rsidRDefault="007057B9" w:rsidP="0063712E">
      <w:pPr>
        <w:rPr>
          <w:lang w:val="ru-RU"/>
        </w:rPr>
      </w:pPr>
      <w:r w:rsidRPr="00834A43">
        <w:rPr>
          <w:lang w:val="ru-RU"/>
        </w:rPr>
        <w:t>1</w:t>
      </w:r>
      <w:r w:rsidRPr="00834A43">
        <w:rPr>
          <w:lang w:val="ru-RU"/>
        </w:rPr>
        <w:tab/>
        <w:t>принять необходимые меры для созыва заседаний Подготовительного собрания к конференции и подготовить Отчет для ВКР</w:t>
      </w:r>
      <w:r w:rsidRPr="00834A43">
        <w:rPr>
          <w:lang w:val="ru-RU"/>
        </w:rPr>
        <w:noBreakHyphen/>
        <w:t>27;</w:t>
      </w:r>
    </w:p>
    <w:p w14:paraId="7C584820" w14:textId="42CBC89A" w:rsidR="003A7878" w:rsidRPr="00834A43" w:rsidRDefault="007057B9" w:rsidP="0063712E">
      <w:pPr>
        <w:rPr>
          <w:highlight w:val="cyan"/>
          <w:lang w:val="ru-RU"/>
        </w:rPr>
      </w:pPr>
      <w:r w:rsidRPr="00834A43">
        <w:rPr>
          <w:lang w:val="ru-RU"/>
        </w:rPr>
        <w:t>2</w:t>
      </w:r>
      <w:r w:rsidRPr="00834A43">
        <w:rPr>
          <w:lang w:val="ru-RU"/>
        </w:rPr>
        <w:tab/>
        <w:t xml:space="preserve">представить проект Отчета, упомянутого в пункте </w:t>
      </w:r>
      <w:r w:rsidR="003A7878" w:rsidRPr="00834A43">
        <w:rPr>
          <w:lang w:val="ru-RU"/>
        </w:rPr>
        <w:t>10</w:t>
      </w:r>
      <w:r w:rsidRPr="00834A43">
        <w:rPr>
          <w:lang w:val="ru-RU"/>
        </w:rPr>
        <w:t xml:space="preserve">.2 повестки дня, о наличии любых трудностей или противоречий, </w:t>
      </w:r>
      <w:r w:rsidR="00BC6E66" w:rsidRPr="00834A43">
        <w:rPr>
          <w:lang w:val="ru-RU"/>
        </w:rPr>
        <w:t xml:space="preserve">возникающих </w:t>
      </w:r>
      <w:r w:rsidRPr="00834A43">
        <w:rPr>
          <w:lang w:val="ru-RU"/>
        </w:rPr>
        <w:t xml:space="preserve">при применении Регламента радиосвязи, второй сессии ПСК, а также представить заключительный Отчет </w:t>
      </w:r>
      <w:r w:rsidR="00BC6E66" w:rsidRPr="00834A43">
        <w:rPr>
          <w:lang w:val="ru-RU"/>
        </w:rPr>
        <w:t xml:space="preserve">не позднее чем </w:t>
      </w:r>
      <w:r w:rsidRPr="00834A43">
        <w:rPr>
          <w:lang w:val="ru-RU"/>
        </w:rPr>
        <w:t xml:space="preserve">за пять месяцев до </w:t>
      </w:r>
      <w:r w:rsidR="003A7878" w:rsidRPr="00834A43">
        <w:rPr>
          <w:lang w:val="ru-RU"/>
        </w:rPr>
        <w:t xml:space="preserve">начала </w:t>
      </w:r>
      <w:r w:rsidRPr="00834A43">
        <w:rPr>
          <w:lang w:val="ru-RU"/>
        </w:rPr>
        <w:t>следующей ВКР</w:t>
      </w:r>
      <w:r w:rsidR="003A7878" w:rsidRPr="00834A43">
        <w:rPr>
          <w:lang w:val="ru-RU"/>
        </w:rPr>
        <w:t>,</w:t>
      </w:r>
      <w:r w:rsidR="0050713F" w:rsidRPr="00834A43">
        <w:rPr>
          <w:highlight w:val="cyan"/>
          <w:lang w:val="ru-RU"/>
        </w:rPr>
        <w:t xml:space="preserve"> </w:t>
      </w:r>
    </w:p>
    <w:p w14:paraId="48AB7D93" w14:textId="77777777" w:rsidR="007057B9" w:rsidRPr="00834A43" w:rsidRDefault="007057B9" w:rsidP="0063712E">
      <w:pPr>
        <w:pStyle w:val="Call"/>
        <w:rPr>
          <w:lang w:val="ru-RU"/>
        </w:rPr>
      </w:pPr>
      <w:r w:rsidRPr="00834A43">
        <w:rPr>
          <w:lang w:val="ru-RU"/>
        </w:rPr>
        <w:t>поручает Генеральному секретарю</w:t>
      </w:r>
    </w:p>
    <w:p w14:paraId="75FD5EEB" w14:textId="77777777" w:rsidR="007057B9" w:rsidRPr="00834A43" w:rsidRDefault="007057B9" w:rsidP="0063712E">
      <w:pPr>
        <w:rPr>
          <w:lang w:val="ru-RU"/>
        </w:rPr>
      </w:pPr>
      <w:r w:rsidRPr="00834A43">
        <w:rPr>
          <w:lang w:val="ru-RU"/>
        </w:rPr>
        <w:t>довести настоящую Резолюцию до сведения заинтересованных международных и региональных организаций.</w:t>
      </w:r>
    </w:p>
    <w:p w14:paraId="142F5A81" w14:textId="77777777" w:rsidR="007057B9" w:rsidRPr="00834A43" w:rsidRDefault="007057B9">
      <w:pPr>
        <w:overflowPunct/>
        <w:autoSpaceDE/>
        <w:autoSpaceDN/>
        <w:adjustRightInd/>
        <w:spacing w:before="0"/>
        <w:textAlignment w:val="auto"/>
        <w:rPr>
          <w:lang w:val="ru-RU"/>
        </w:rPr>
      </w:pPr>
      <w:r w:rsidRPr="00834A43">
        <w:rPr>
          <w:lang w:val="ru-RU"/>
        </w:rPr>
        <w:br w:type="page"/>
      </w:r>
    </w:p>
    <w:p w14:paraId="77AFC786" w14:textId="77777777" w:rsidR="007057B9" w:rsidRPr="00834A43" w:rsidRDefault="007057B9" w:rsidP="001B08E6">
      <w:pPr>
        <w:pStyle w:val="AnnexNo"/>
        <w:rPr>
          <w:rFonts w:cs="Calibri"/>
          <w:lang w:val="ru-RU"/>
        </w:rPr>
      </w:pPr>
      <w:r w:rsidRPr="00834A43">
        <w:rPr>
          <w:rFonts w:cs="Calibri"/>
          <w:lang w:val="ru-RU"/>
        </w:rPr>
        <w:lastRenderedPageBreak/>
        <w:t>ПРИЛОЖЕНИЕ 3</w:t>
      </w:r>
    </w:p>
    <w:p w14:paraId="2D865684" w14:textId="77777777" w:rsidR="007057B9" w:rsidRPr="00834A43" w:rsidRDefault="007057B9" w:rsidP="001B08E6">
      <w:pPr>
        <w:pStyle w:val="Annextitle"/>
        <w:rPr>
          <w:rFonts w:cs="Calibri"/>
          <w:lang w:val="ru-RU"/>
        </w:rPr>
      </w:pPr>
      <w:r w:rsidRPr="00834A43">
        <w:rPr>
          <w:rFonts w:cs="Calibri"/>
          <w:lang w:val="ru-RU"/>
        </w:rPr>
        <w:t xml:space="preserve">Предварительные номера новых Резолюций и новой Рекомендации, </w:t>
      </w:r>
      <w:r w:rsidRPr="00834A43">
        <w:rPr>
          <w:rFonts w:cs="Calibri"/>
          <w:lang w:val="ru-RU"/>
        </w:rPr>
        <w:br/>
        <w:t>принятых на ВКР-19</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126"/>
        <w:gridCol w:w="1134"/>
        <w:gridCol w:w="2127"/>
        <w:gridCol w:w="1134"/>
        <w:gridCol w:w="2126"/>
      </w:tblGrid>
      <w:tr w:rsidR="007057B9" w:rsidRPr="00834A43" w14:paraId="000EDA05" w14:textId="77777777" w:rsidTr="001B08E6">
        <w:trPr>
          <w:jc w:val="center"/>
        </w:trPr>
        <w:tc>
          <w:tcPr>
            <w:tcW w:w="1271" w:type="dxa"/>
          </w:tcPr>
          <w:p w14:paraId="15B1E318" w14:textId="77777777" w:rsidR="007057B9" w:rsidRPr="00834A43" w:rsidRDefault="007057B9" w:rsidP="001B08E6">
            <w:pPr>
              <w:pStyle w:val="Tablehead"/>
              <w:rPr>
                <w:lang w:val="ru-RU"/>
              </w:rPr>
            </w:pPr>
            <w:r w:rsidRPr="00834A43">
              <w:rPr>
                <w:lang w:val="ru-RU"/>
              </w:rPr>
              <w:t>Рез. №</w:t>
            </w:r>
          </w:p>
        </w:tc>
        <w:tc>
          <w:tcPr>
            <w:tcW w:w="2126" w:type="dxa"/>
          </w:tcPr>
          <w:p w14:paraId="6461BABA" w14:textId="77777777" w:rsidR="007057B9" w:rsidRPr="00834A43" w:rsidRDefault="007057B9" w:rsidP="001B08E6">
            <w:pPr>
              <w:pStyle w:val="Tablehead"/>
              <w:rPr>
                <w:lang w:val="ru-RU"/>
              </w:rPr>
            </w:pPr>
            <w:r w:rsidRPr="00834A43">
              <w:rPr>
                <w:lang w:val="ru-RU"/>
              </w:rPr>
              <w:t>Предварительный №</w:t>
            </w:r>
          </w:p>
        </w:tc>
        <w:tc>
          <w:tcPr>
            <w:tcW w:w="1134" w:type="dxa"/>
          </w:tcPr>
          <w:p w14:paraId="14455574" w14:textId="77777777" w:rsidR="007057B9" w:rsidRPr="00834A43" w:rsidRDefault="007057B9" w:rsidP="001B08E6">
            <w:pPr>
              <w:pStyle w:val="Tablehead"/>
              <w:rPr>
                <w:lang w:val="ru-RU"/>
              </w:rPr>
            </w:pPr>
            <w:r w:rsidRPr="00834A43">
              <w:rPr>
                <w:lang w:val="ru-RU"/>
              </w:rPr>
              <w:t>Рез. №</w:t>
            </w:r>
          </w:p>
        </w:tc>
        <w:tc>
          <w:tcPr>
            <w:tcW w:w="2127" w:type="dxa"/>
          </w:tcPr>
          <w:p w14:paraId="42EBFB7D" w14:textId="77777777" w:rsidR="007057B9" w:rsidRPr="00834A43" w:rsidRDefault="007057B9" w:rsidP="001B08E6">
            <w:pPr>
              <w:pStyle w:val="Tablehead"/>
              <w:rPr>
                <w:lang w:val="ru-RU"/>
              </w:rPr>
            </w:pPr>
            <w:r w:rsidRPr="00834A43">
              <w:rPr>
                <w:lang w:val="ru-RU"/>
              </w:rPr>
              <w:t>Предварительный №</w:t>
            </w:r>
          </w:p>
        </w:tc>
        <w:tc>
          <w:tcPr>
            <w:tcW w:w="1134" w:type="dxa"/>
          </w:tcPr>
          <w:p w14:paraId="721BB4A9" w14:textId="77777777" w:rsidR="007057B9" w:rsidRPr="00834A43" w:rsidRDefault="007057B9" w:rsidP="001B08E6">
            <w:pPr>
              <w:pStyle w:val="Tablehead"/>
              <w:rPr>
                <w:lang w:val="ru-RU"/>
              </w:rPr>
            </w:pPr>
            <w:r w:rsidRPr="00834A43">
              <w:rPr>
                <w:lang w:val="ru-RU"/>
              </w:rPr>
              <w:t>Рез. №</w:t>
            </w:r>
          </w:p>
        </w:tc>
        <w:tc>
          <w:tcPr>
            <w:tcW w:w="2126" w:type="dxa"/>
          </w:tcPr>
          <w:p w14:paraId="2BEEB7D3" w14:textId="77777777" w:rsidR="007057B9" w:rsidRPr="00834A43" w:rsidRDefault="007057B9" w:rsidP="001B08E6">
            <w:pPr>
              <w:pStyle w:val="Tablehead"/>
              <w:rPr>
                <w:lang w:val="ru-RU"/>
              </w:rPr>
            </w:pPr>
            <w:r w:rsidRPr="00834A43">
              <w:rPr>
                <w:lang w:val="ru-RU"/>
              </w:rPr>
              <w:t>Предварительный №</w:t>
            </w:r>
          </w:p>
        </w:tc>
      </w:tr>
      <w:tr w:rsidR="007057B9" w:rsidRPr="00834A43" w14:paraId="6AD57C0B" w14:textId="77777777" w:rsidTr="001B08E6">
        <w:trPr>
          <w:jc w:val="center"/>
        </w:trPr>
        <w:tc>
          <w:tcPr>
            <w:tcW w:w="1271" w:type="dxa"/>
            <w:tcBorders>
              <w:bottom w:val="single" w:sz="4" w:space="0" w:color="auto"/>
            </w:tcBorders>
          </w:tcPr>
          <w:p w14:paraId="54CEA66A" w14:textId="77777777" w:rsidR="007057B9" w:rsidRPr="00834A43" w:rsidRDefault="007057B9" w:rsidP="001B08E6">
            <w:pPr>
              <w:pStyle w:val="Tabletext"/>
              <w:jc w:val="center"/>
              <w:rPr>
                <w:highlight w:val="yellow"/>
                <w:lang w:val="ru-RU"/>
              </w:rPr>
            </w:pPr>
            <w:r w:rsidRPr="00834A43">
              <w:rPr>
                <w:lang w:val="ru-RU"/>
              </w:rPr>
              <w:t>COM4/1</w:t>
            </w:r>
          </w:p>
        </w:tc>
        <w:tc>
          <w:tcPr>
            <w:tcW w:w="2126" w:type="dxa"/>
            <w:tcBorders>
              <w:bottom w:val="single" w:sz="4" w:space="0" w:color="auto"/>
            </w:tcBorders>
          </w:tcPr>
          <w:p w14:paraId="16D31DFB" w14:textId="77777777" w:rsidR="007057B9" w:rsidRPr="00834A43" w:rsidRDefault="007057B9" w:rsidP="001B08E6">
            <w:pPr>
              <w:pStyle w:val="Tabletext"/>
              <w:jc w:val="center"/>
              <w:rPr>
                <w:lang w:val="ru-RU"/>
              </w:rPr>
            </w:pPr>
            <w:r w:rsidRPr="00834A43">
              <w:rPr>
                <w:lang w:val="ru-RU"/>
              </w:rPr>
              <w:t>427</w:t>
            </w:r>
          </w:p>
        </w:tc>
        <w:tc>
          <w:tcPr>
            <w:tcW w:w="1134" w:type="dxa"/>
            <w:tcBorders>
              <w:bottom w:val="single" w:sz="4" w:space="0" w:color="auto"/>
            </w:tcBorders>
          </w:tcPr>
          <w:p w14:paraId="3C31F5C2" w14:textId="77777777" w:rsidR="007057B9" w:rsidRPr="00834A43" w:rsidRDefault="007057B9" w:rsidP="001B08E6">
            <w:pPr>
              <w:pStyle w:val="Tabletext"/>
              <w:jc w:val="center"/>
              <w:rPr>
                <w:highlight w:val="yellow"/>
                <w:lang w:val="ru-RU"/>
              </w:rPr>
            </w:pPr>
            <w:r w:rsidRPr="00834A43">
              <w:rPr>
                <w:lang w:val="ru-RU"/>
              </w:rPr>
              <w:t>COM5/9</w:t>
            </w:r>
          </w:p>
        </w:tc>
        <w:tc>
          <w:tcPr>
            <w:tcW w:w="2127" w:type="dxa"/>
            <w:tcBorders>
              <w:bottom w:val="single" w:sz="4" w:space="0" w:color="auto"/>
            </w:tcBorders>
          </w:tcPr>
          <w:p w14:paraId="63ADE991" w14:textId="77777777" w:rsidR="007057B9" w:rsidRPr="00834A43" w:rsidRDefault="007057B9" w:rsidP="001B08E6">
            <w:pPr>
              <w:pStyle w:val="Tabletext"/>
              <w:jc w:val="center"/>
              <w:rPr>
                <w:lang w:val="ru-RU"/>
              </w:rPr>
            </w:pPr>
            <w:r w:rsidRPr="00834A43">
              <w:rPr>
                <w:lang w:val="ru-RU"/>
              </w:rPr>
              <w:t>660</w:t>
            </w:r>
          </w:p>
        </w:tc>
        <w:tc>
          <w:tcPr>
            <w:tcW w:w="1134" w:type="dxa"/>
          </w:tcPr>
          <w:p w14:paraId="21E65491" w14:textId="77777777" w:rsidR="007057B9" w:rsidRPr="00834A43" w:rsidRDefault="007057B9" w:rsidP="001B08E6">
            <w:pPr>
              <w:pStyle w:val="Tabletext"/>
              <w:jc w:val="center"/>
              <w:rPr>
                <w:lang w:val="ru-RU"/>
              </w:rPr>
            </w:pPr>
            <w:r w:rsidRPr="00834A43">
              <w:rPr>
                <w:lang w:val="ru-RU"/>
              </w:rPr>
              <w:t>COM6/15</w:t>
            </w:r>
          </w:p>
        </w:tc>
        <w:tc>
          <w:tcPr>
            <w:tcW w:w="2126" w:type="dxa"/>
          </w:tcPr>
          <w:p w14:paraId="1C46FFF1" w14:textId="77777777" w:rsidR="007057B9" w:rsidRPr="00834A43" w:rsidRDefault="007057B9" w:rsidP="001B08E6">
            <w:pPr>
              <w:pStyle w:val="Tabletext"/>
              <w:jc w:val="center"/>
              <w:rPr>
                <w:lang w:val="ru-RU"/>
              </w:rPr>
            </w:pPr>
            <w:r w:rsidRPr="00834A43">
              <w:rPr>
                <w:lang w:val="ru-RU"/>
              </w:rPr>
              <w:t>248</w:t>
            </w:r>
          </w:p>
        </w:tc>
      </w:tr>
      <w:tr w:rsidR="007057B9" w:rsidRPr="00834A43" w14:paraId="46B464BC" w14:textId="77777777" w:rsidTr="001B0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B049461" w14:textId="77777777" w:rsidR="007057B9" w:rsidRPr="00834A43" w:rsidRDefault="007057B9" w:rsidP="001B08E6">
            <w:pPr>
              <w:pStyle w:val="Tabletext"/>
              <w:jc w:val="center"/>
              <w:rPr>
                <w:highlight w:val="yellow"/>
                <w:lang w:val="ru-RU"/>
              </w:rPr>
            </w:pPr>
            <w:r w:rsidRPr="00834A43">
              <w:rPr>
                <w:lang w:val="ru-RU"/>
              </w:rPr>
              <w:t>COM4/2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BD13C0" w14:textId="77777777" w:rsidR="007057B9" w:rsidRPr="00834A43" w:rsidRDefault="007057B9" w:rsidP="001B08E6">
            <w:pPr>
              <w:pStyle w:val="Tabletext"/>
              <w:jc w:val="center"/>
              <w:rPr>
                <w:lang w:val="ru-RU"/>
              </w:rPr>
            </w:pPr>
            <w:r w:rsidRPr="00834A43">
              <w:rPr>
                <w:lang w:val="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AB5D4F" w14:textId="77777777" w:rsidR="007057B9" w:rsidRPr="00834A43" w:rsidRDefault="007057B9" w:rsidP="001B08E6">
            <w:pPr>
              <w:pStyle w:val="Tabletext"/>
              <w:jc w:val="center"/>
              <w:rPr>
                <w:highlight w:val="yellow"/>
                <w:lang w:val="ru-RU"/>
              </w:rPr>
            </w:pPr>
            <w:r w:rsidRPr="00834A43">
              <w:rPr>
                <w:lang w:val="ru-RU"/>
              </w:rPr>
              <w:t>COM5/10</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A2747CA" w14:textId="77777777" w:rsidR="007057B9" w:rsidRPr="00834A43" w:rsidRDefault="007057B9" w:rsidP="001B08E6">
            <w:pPr>
              <w:pStyle w:val="Tabletext"/>
              <w:jc w:val="center"/>
              <w:rPr>
                <w:lang w:val="ru-RU"/>
              </w:rPr>
            </w:pPr>
            <w:r w:rsidRPr="00834A43">
              <w:rPr>
                <w:lang w:val="ru-RU"/>
              </w:rPr>
              <w:t>769</w:t>
            </w:r>
          </w:p>
        </w:tc>
        <w:tc>
          <w:tcPr>
            <w:tcW w:w="1134" w:type="dxa"/>
            <w:tcBorders>
              <w:top w:val="single" w:sz="4" w:space="0" w:color="auto"/>
              <w:bottom w:val="single" w:sz="4" w:space="0" w:color="auto"/>
              <w:right w:val="single" w:sz="4" w:space="0" w:color="auto"/>
            </w:tcBorders>
          </w:tcPr>
          <w:p w14:paraId="6FF9CAAD" w14:textId="77777777" w:rsidR="007057B9" w:rsidRPr="00834A43" w:rsidRDefault="007057B9" w:rsidP="001B08E6">
            <w:pPr>
              <w:pStyle w:val="Tabletext"/>
              <w:jc w:val="center"/>
              <w:rPr>
                <w:lang w:val="ru-RU"/>
              </w:rPr>
            </w:pPr>
            <w:r w:rsidRPr="00834A43">
              <w:rPr>
                <w:lang w:val="ru-RU"/>
              </w:rPr>
              <w:t>COM6/16</w:t>
            </w:r>
          </w:p>
        </w:tc>
        <w:tc>
          <w:tcPr>
            <w:tcW w:w="2126" w:type="dxa"/>
            <w:tcBorders>
              <w:top w:val="single" w:sz="4" w:space="0" w:color="auto"/>
              <w:left w:val="single" w:sz="4" w:space="0" w:color="auto"/>
              <w:bottom w:val="single" w:sz="4" w:space="0" w:color="auto"/>
              <w:right w:val="single" w:sz="4" w:space="0" w:color="auto"/>
            </w:tcBorders>
          </w:tcPr>
          <w:p w14:paraId="5CE134D3" w14:textId="77777777" w:rsidR="007057B9" w:rsidRPr="00834A43" w:rsidRDefault="007057B9" w:rsidP="001B08E6">
            <w:pPr>
              <w:pStyle w:val="Tabletext"/>
              <w:jc w:val="center"/>
              <w:rPr>
                <w:lang w:val="ru-RU"/>
              </w:rPr>
            </w:pPr>
            <w:r w:rsidRPr="00834A43">
              <w:rPr>
                <w:lang w:val="ru-RU"/>
              </w:rPr>
              <w:t>174</w:t>
            </w:r>
          </w:p>
        </w:tc>
      </w:tr>
      <w:tr w:rsidR="007057B9" w:rsidRPr="00834A43" w14:paraId="7D02F348" w14:textId="77777777" w:rsidTr="001B0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tcPr>
          <w:p w14:paraId="11895139" w14:textId="77777777" w:rsidR="007057B9" w:rsidRPr="00834A43" w:rsidRDefault="007057B9" w:rsidP="001B08E6">
            <w:pPr>
              <w:pStyle w:val="Tabletext"/>
              <w:jc w:val="center"/>
              <w:rPr>
                <w:highlight w:val="yellow"/>
                <w:lang w:val="ru-RU"/>
              </w:rPr>
            </w:pPr>
            <w:r w:rsidRPr="00834A43">
              <w:rPr>
                <w:lang w:val="ru-RU"/>
              </w:rPr>
              <w:t>COM4/3</w:t>
            </w:r>
          </w:p>
        </w:tc>
        <w:tc>
          <w:tcPr>
            <w:tcW w:w="2126" w:type="dxa"/>
            <w:tcBorders>
              <w:top w:val="single" w:sz="4" w:space="0" w:color="auto"/>
              <w:left w:val="single" w:sz="4" w:space="0" w:color="auto"/>
              <w:bottom w:val="single" w:sz="4" w:space="0" w:color="auto"/>
              <w:right w:val="single" w:sz="4" w:space="0" w:color="auto"/>
            </w:tcBorders>
          </w:tcPr>
          <w:p w14:paraId="5BFDB1C6" w14:textId="77777777" w:rsidR="007057B9" w:rsidRPr="00834A43" w:rsidRDefault="007057B9" w:rsidP="001B08E6">
            <w:pPr>
              <w:pStyle w:val="Tabletext"/>
              <w:jc w:val="center"/>
              <w:rPr>
                <w:lang w:val="ru-RU"/>
              </w:rPr>
            </w:pPr>
            <w:r w:rsidRPr="00834A43">
              <w:rPr>
                <w:lang w:val="ru-RU"/>
              </w:rPr>
              <w:t>165</w:t>
            </w:r>
          </w:p>
        </w:tc>
        <w:tc>
          <w:tcPr>
            <w:tcW w:w="1134" w:type="dxa"/>
            <w:tcBorders>
              <w:top w:val="single" w:sz="4" w:space="0" w:color="auto"/>
              <w:left w:val="single" w:sz="4" w:space="0" w:color="auto"/>
              <w:bottom w:val="single" w:sz="4" w:space="0" w:color="auto"/>
              <w:right w:val="single" w:sz="4" w:space="0" w:color="auto"/>
            </w:tcBorders>
          </w:tcPr>
          <w:p w14:paraId="2E99F05E" w14:textId="77777777" w:rsidR="007057B9" w:rsidRPr="00834A43" w:rsidRDefault="007057B9" w:rsidP="001B08E6">
            <w:pPr>
              <w:pStyle w:val="Tabletext"/>
              <w:jc w:val="center"/>
              <w:rPr>
                <w:highlight w:val="yellow"/>
                <w:lang w:val="ru-RU"/>
              </w:rPr>
            </w:pPr>
            <w:r w:rsidRPr="00834A43">
              <w:rPr>
                <w:lang w:val="ru-RU"/>
              </w:rPr>
              <w:t>COM5/11</w:t>
            </w:r>
          </w:p>
        </w:tc>
        <w:tc>
          <w:tcPr>
            <w:tcW w:w="2127" w:type="dxa"/>
            <w:tcBorders>
              <w:top w:val="single" w:sz="4" w:space="0" w:color="auto"/>
              <w:left w:val="single" w:sz="4" w:space="0" w:color="auto"/>
              <w:bottom w:val="single" w:sz="4" w:space="0" w:color="auto"/>
              <w:right w:val="single" w:sz="4" w:space="0" w:color="auto"/>
            </w:tcBorders>
          </w:tcPr>
          <w:p w14:paraId="62A70E27" w14:textId="77777777" w:rsidR="007057B9" w:rsidRPr="00834A43" w:rsidRDefault="007057B9" w:rsidP="001B08E6">
            <w:pPr>
              <w:pStyle w:val="Tabletext"/>
              <w:jc w:val="center"/>
              <w:rPr>
                <w:lang w:val="ru-RU"/>
              </w:rPr>
            </w:pPr>
            <w:r w:rsidRPr="00834A43">
              <w:rPr>
                <w:lang w:val="ru-RU"/>
              </w:rPr>
              <w:t>770</w:t>
            </w:r>
          </w:p>
        </w:tc>
        <w:tc>
          <w:tcPr>
            <w:tcW w:w="1134" w:type="dxa"/>
            <w:tcBorders>
              <w:top w:val="single" w:sz="4" w:space="0" w:color="auto"/>
              <w:bottom w:val="single" w:sz="4" w:space="0" w:color="auto"/>
              <w:right w:val="single" w:sz="4" w:space="0" w:color="auto"/>
            </w:tcBorders>
          </w:tcPr>
          <w:p w14:paraId="3DD6DD5D" w14:textId="77777777" w:rsidR="007057B9" w:rsidRPr="00834A43" w:rsidRDefault="007057B9" w:rsidP="001B08E6">
            <w:pPr>
              <w:pStyle w:val="Tabletext"/>
              <w:jc w:val="center"/>
              <w:rPr>
                <w:lang w:val="ru-RU"/>
              </w:rPr>
            </w:pPr>
            <w:r w:rsidRPr="00834A43">
              <w:rPr>
                <w:lang w:val="ru-RU"/>
              </w:rPr>
              <w:t>COM6/17</w:t>
            </w:r>
          </w:p>
        </w:tc>
        <w:tc>
          <w:tcPr>
            <w:tcW w:w="2126" w:type="dxa"/>
            <w:tcBorders>
              <w:top w:val="single" w:sz="4" w:space="0" w:color="auto"/>
              <w:left w:val="single" w:sz="4" w:space="0" w:color="auto"/>
              <w:bottom w:val="single" w:sz="4" w:space="0" w:color="auto"/>
              <w:right w:val="single" w:sz="4" w:space="0" w:color="auto"/>
            </w:tcBorders>
          </w:tcPr>
          <w:p w14:paraId="76F7018A" w14:textId="77777777" w:rsidR="007057B9" w:rsidRPr="00834A43" w:rsidRDefault="007057B9" w:rsidP="001B08E6">
            <w:pPr>
              <w:pStyle w:val="Tabletext"/>
              <w:jc w:val="center"/>
              <w:rPr>
                <w:lang w:val="ru-RU"/>
              </w:rPr>
            </w:pPr>
            <w:r w:rsidRPr="00834A43">
              <w:rPr>
                <w:lang w:val="ru-RU"/>
              </w:rPr>
              <w:t>774</w:t>
            </w:r>
          </w:p>
        </w:tc>
      </w:tr>
      <w:tr w:rsidR="007057B9" w:rsidRPr="00834A43" w14:paraId="23386BBB" w14:textId="77777777" w:rsidTr="001B0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tcPr>
          <w:p w14:paraId="753BFD93" w14:textId="77777777" w:rsidR="007057B9" w:rsidRPr="00834A43" w:rsidRDefault="007057B9" w:rsidP="001B08E6">
            <w:pPr>
              <w:pStyle w:val="Tabletext"/>
              <w:jc w:val="center"/>
              <w:rPr>
                <w:highlight w:val="yellow"/>
                <w:lang w:val="ru-RU"/>
              </w:rPr>
            </w:pPr>
            <w:r w:rsidRPr="00834A43">
              <w:rPr>
                <w:lang w:val="ru-RU"/>
              </w:rPr>
              <w:t>COM4/4</w:t>
            </w:r>
          </w:p>
        </w:tc>
        <w:tc>
          <w:tcPr>
            <w:tcW w:w="2126" w:type="dxa"/>
            <w:tcBorders>
              <w:top w:val="single" w:sz="4" w:space="0" w:color="auto"/>
              <w:left w:val="single" w:sz="4" w:space="0" w:color="auto"/>
              <w:bottom w:val="single" w:sz="4" w:space="0" w:color="auto"/>
              <w:right w:val="single" w:sz="4" w:space="0" w:color="auto"/>
            </w:tcBorders>
          </w:tcPr>
          <w:p w14:paraId="197BEA50" w14:textId="77777777" w:rsidR="007057B9" w:rsidRPr="00834A43" w:rsidRDefault="007057B9" w:rsidP="001B08E6">
            <w:pPr>
              <w:pStyle w:val="Tabletext"/>
              <w:jc w:val="center"/>
              <w:rPr>
                <w:lang w:val="ru-RU"/>
              </w:rPr>
            </w:pPr>
            <w:r w:rsidRPr="00834A43">
              <w:rPr>
                <w:lang w:val="ru-RU"/>
              </w:rPr>
              <w:t>166</w:t>
            </w:r>
          </w:p>
        </w:tc>
        <w:tc>
          <w:tcPr>
            <w:tcW w:w="1134" w:type="dxa"/>
            <w:tcBorders>
              <w:top w:val="single" w:sz="4" w:space="0" w:color="auto"/>
              <w:left w:val="single" w:sz="4" w:space="0" w:color="auto"/>
              <w:bottom w:val="single" w:sz="4" w:space="0" w:color="auto"/>
              <w:right w:val="single" w:sz="4" w:space="0" w:color="auto"/>
            </w:tcBorders>
          </w:tcPr>
          <w:p w14:paraId="41D8C6EB" w14:textId="77777777" w:rsidR="007057B9" w:rsidRPr="00834A43" w:rsidRDefault="007057B9" w:rsidP="001B08E6">
            <w:pPr>
              <w:pStyle w:val="Tabletext"/>
              <w:jc w:val="center"/>
              <w:rPr>
                <w:highlight w:val="yellow"/>
                <w:lang w:val="ru-RU"/>
              </w:rPr>
            </w:pPr>
            <w:r w:rsidRPr="00834A43">
              <w:rPr>
                <w:lang w:val="ru-RU"/>
              </w:rPr>
              <w:t>COM5/12</w:t>
            </w:r>
          </w:p>
        </w:tc>
        <w:tc>
          <w:tcPr>
            <w:tcW w:w="2127" w:type="dxa"/>
            <w:tcBorders>
              <w:top w:val="single" w:sz="4" w:space="0" w:color="auto"/>
              <w:left w:val="single" w:sz="4" w:space="0" w:color="auto"/>
              <w:bottom w:val="single" w:sz="4" w:space="0" w:color="auto"/>
              <w:right w:val="single" w:sz="4" w:space="0" w:color="auto"/>
            </w:tcBorders>
          </w:tcPr>
          <w:p w14:paraId="345406A1" w14:textId="77777777" w:rsidR="007057B9" w:rsidRPr="00834A43" w:rsidRDefault="007057B9" w:rsidP="001B08E6">
            <w:pPr>
              <w:pStyle w:val="Tabletext"/>
              <w:jc w:val="center"/>
              <w:rPr>
                <w:lang w:val="ru-RU"/>
              </w:rPr>
            </w:pPr>
            <w:r w:rsidRPr="00834A43">
              <w:rPr>
                <w:lang w:val="ru-RU"/>
              </w:rPr>
              <w:t>771</w:t>
            </w:r>
          </w:p>
        </w:tc>
        <w:tc>
          <w:tcPr>
            <w:tcW w:w="1134" w:type="dxa"/>
            <w:tcBorders>
              <w:top w:val="single" w:sz="4" w:space="0" w:color="auto"/>
              <w:bottom w:val="single" w:sz="4" w:space="0" w:color="auto"/>
              <w:right w:val="single" w:sz="4" w:space="0" w:color="auto"/>
            </w:tcBorders>
          </w:tcPr>
          <w:p w14:paraId="168F1F7D" w14:textId="77777777" w:rsidR="007057B9" w:rsidRPr="00834A43" w:rsidRDefault="007057B9" w:rsidP="001B08E6">
            <w:pPr>
              <w:pStyle w:val="Tabletext"/>
              <w:jc w:val="center"/>
              <w:rPr>
                <w:lang w:val="ru-RU"/>
              </w:rPr>
            </w:pPr>
            <w:r w:rsidRPr="00834A43">
              <w:rPr>
                <w:lang w:val="ru-RU"/>
              </w:rPr>
              <w:t>COM6/18</w:t>
            </w:r>
          </w:p>
        </w:tc>
        <w:tc>
          <w:tcPr>
            <w:tcW w:w="2126" w:type="dxa"/>
            <w:tcBorders>
              <w:top w:val="single" w:sz="4" w:space="0" w:color="auto"/>
              <w:left w:val="single" w:sz="4" w:space="0" w:color="auto"/>
              <w:bottom w:val="single" w:sz="4" w:space="0" w:color="auto"/>
              <w:right w:val="single" w:sz="4" w:space="0" w:color="auto"/>
            </w:tcBorders>
          </w:tcPr>
          <w:p w14:paraId="0BB7BF74" w14:textId="77777777" w:rsidR="007057B9" w:rsidRPr="00834A43" w:rsidRDefault="007057B9" w:rsidP="001B08E6">
            <w:pPr>
              <w:pStyle w:val="Tabletext"/>
              <w:jc w:val="center"/>
              <w:rPr>
                <w:lang w:val="ru-RU"/>
              </w:rPr>
            </w:pPr>
            <w:r w:rsidRPr="00834A43">
              <w:rPr>
                <w:lang w:val="ru-RU"/>
              </w:rPr>
              <w:t>175</w:t>
            </w:r>
          </w:p>
        </w:tc>
      </w:tr>
      <w:tr w:rsidR="007057B9" w:rsidRPr="00834A43" w14:paraId="5942A597" w14:textId="77777777" w:rsidTr="001B0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tcPr>
          <w:p w14:paraId="4689AD50" w14:textId="77777777" w:rsidR="007057B9" w:rsidRPr="00834A43" w:rsidRDefault="007057B9" w:rsidP="001B08E6">
            <w:pPr>
              <w:pStyle w:val="Tabletext"/>
              <w:jc w:val="center"/>
              <w:rPr>
                <w:highlight w:val="yellow"/>
                <w:lang w:val="ru-RU"/>
              </w:rPr>
            </w:pPr>
            <w:r w:rsidRPr="00834A43">
              <w:rPr>
                <w:lang w:val="ru-RU"/>
              </w:rPr>
              <w:t>COM4/5</w:t>
            </w:r>
          </w:p>
        </w:tc>
        <w:tc>
          <w:tcPr>
            <w:tcW w:w="2126" w:type="dxa"/>
            <w:tcBorders>
              <w:top w:val="single" w:sz="4" w:space="0" w:color="auto"/>
              <w:left w:val="single" w:sz="4" w:space="0" w:color="auto"/>
              <w:bottom w:val="single" w:sz="4" w:space="0" w:color="auto"/>
              <w:right w:val="single" w:sz="4" w:space="0" w:color="auto"/>
            </w:tcBorders>
          </w:tcPr>
          <w:p w14:paraId="2ACAC1BC" w14:textId="77777777" w:rsidR="007057B9" w:rsidRPr="00834A43" w:rsidRDefault="007057B9" w:rsidP="001B08E6">
            <w:pPr>
              <w:pStyle w:val="Tabletext"/>
              <w:jc w:val="center"/>
              <w:rPr>
                <w:lang w:val="ru-RU"/>
              </w:rPr>
            </w:pPr>
            <w:r w:rsidRPr="00834A43">
              <w:rPr>
                <w:lang w:val="ru-RU"/>
              </w:rPr>
              <w:t>167</w:t>
            </w:r>
          </w:p>
        </w:tc>
        <w:tc>
          <w:tcPr>
            <w:tcW w:w="1134" w:type="dxa"/>
            <w:tcBorders>
              <w:top w:val="single" w:sz="4" w:space="0" w:color="auto"/>
              <w:left w:val="single" w:sz="4" w:space="0" w:color="auto"/>
              <w:bottom w:val="single" w:sz="4" w:space="0" w:color="auto"/>
              <w:right w:val="single" w:sz="4" w:space="0" w:color="auto"/>
            </w:tcBorders>
            <w:shd w:val="clear" w:color="auto" w:fill="737373"/>
          </w:tcPr>
          <w:p w14:paraId="3F7723D0" w14:textId="77777777" w:rsidR="007057B9" w:rsidRPr="00834A43" w:rsidRDefault="007057B9" w:rsidP="001B08E6">
            <w:pPr>
              <w:pStyle w:val="Tabletext"/>
              <w:jc w:val="center"/>
              <w:rPr>
                <w:highlight w:val="yellow"/>
                <w:lang w:val="ru-RU"/>
              </w:rPr>
            </w:pPr>
          </w:p>
        </w:tc>
        <w:tc>
          <w:tcPr>
            <w:tcW w:w="2127" w:type="dxa"/>
            <w:tcBorders>
              <w:top w:val="single" w:sz="4" w:space="0" w:color="auto"/>
              <w:left w:val="single" w:sz="4" w:space="0" w:color="auto"/>
              <w:bottom w:val="single" w:sz="4" w:space="0" w:color="auto"/>
              <w:right w:val="single" w:sz="4" w:space="0" w:color="auto"/>
            </w:tcBorders>
            <w:shd w:val="clear" w:color="auto" w:fill="737373"/>
          </w:tcPr>
          <w:p w14:paraId="58A5A639" w14:textId="77777777" w:rsidR="007057B9" w:rsidRPr="00834A43" w:rsidRDefault="007057B9" w:rsidP="001B08E6">
            <w:pPr>
              <w:pStyle w:val="Tabletext"/>
              <w:jc w:val="center"/>
              <w:rPr>
                <w:lang w:val="ru-RU"/>
              </w:rPr>
            </w:pPr>
          </w:p>
        </w:tc>
        <w:tc>
          <w:tcPr>
            <w:tcW w:w="1134" w:type="dxa"/>
            <w:tcBorders>
              <w:top w:val="single" w:sz="4" w:space="0" w:color="auto"/>
              <w:bottom w:val="single" w:sz="4" w:space="0" w:color="auto"/>
              <w:right w:val="single" w:sz="4" w:space="0" w:color="auto"/>
            </w:tcBorders>
          </w:tcPr>
          <w:p w14:paraId="65E6B35E" w14:textId="77777777" w:rsidR="007057B9" w:rsidRPr="00834A43" w:rsidRDefault="007057B9" w:rsidP="001B08E6">
            <w:pPr>
              <w:pStyle w:val="Tabletext"/>
              <w:jc w:val="center"/>
              <w:rPr>
                <w:lang w:val="ru-RU"/>
              </w:rPr>
            </w:pPr>
            <w:r w:rsidRPr="00834A43">
              <w:rPr>
                <w:lang w:val="ru-RU"/>
              </w:rPr>
              <w:t>COM6/19</w:t>
            </w:r>
          </w:p>
        </w:tc>
        <w:tc>
          <w:tcPr>
            <w:tcW w:w="2126" w:type="dxa"/>
            <w:tcBorders>
              <w:top w:val="single" w:sz="4" w:space="0" w:color="auto"/>
              <w:left w:val="single" w:sz="4" w:space="0" w:color="auto"/>
              <w:bottom w:val="single" w:sz="4" w:space="0" w:color="auto"/>
              <w:right w:val="single" w:sz="4" w:space="0" w:color="auto"/>
            </w:tcBorders>
          </w:tcPr>
          <w:p w14:paraId="5E7C151B" w14:textId="77777777" w:rsidR="007057B9" w:rsidRPr="00834A43" w:rsidRDefault="007057B9" w:rsidP="001B08E6">
            <w:pPr>
              <w:pStyle w:val="Tabletext"/>
              <w:jc w:val="center"/>
              <w:rPr>
                <w:lang w:val="ru-RU"/>
              </w:rPr>
            </w:pPr>
            <w:r w:rsidRPr="00834A43">
              <w:rPr>
                <w:lang w:val="ru-RU"/>
              </w:rPr>
              <w:t>812</w:t>
            </w:r>
          </w:p>
        </w:tc>
      </w:tr>
      <w:tr w:rsidR="007057B9" w:rsidRPr="00834A43" w14:paraId="427E1B01" w14:textId="77777777" w:rsidTr="001B0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tcPr>
          <w:p w14:paraId="6CD78A90" w14:textId="77777777" w:rsidR="007057B9" w:rsidRPr="00834A43" w:rsidRDefault="007057B9" w:rsidP="001B08E6">
            <w:pPr>
              <w:pStyle w:val="Tabletext"/>
              <w:jc w:val="center"/>
              <w:rPr>
                <w:highlight w:val="yellow"/>
                <w:lang w:val="ru-RU"/>
              </w:rPr>
            </w:pPr>
            <w:r w:rsidRPr="00834A43">
              <w:rPr>
                <w:lang w:val="ru-RU"/>
              </w:rPr>
              <w:t>COM4/6</w:t>
            </w:r>
          </w:p>
        </w:tc>
        <w:tc>
          <w:tcPr>
            <w:tcW w:w="2126" w:type="dxa"/>
            <w:tcBorders>
              <w:top w:val="single" w:sz="4" w:space="0" w:color="auto"/>
              <w:left w:val="single" w:sz="4" w:space="0" w:color="auto"/>
              <w:bottom w:val="single" w:sz="4" w:space="0" w:color="auto"/>
              <w:right w:val="single" w:sz="4" w:space="0" w:color="auto"/>
            </w:tcBorders>
          </w:tcPr>
          <w:p w14:paraId="23EBA80E" w14:textId="77777777" w:rsidR="007057B9" w:rsidRPr="00834A43" w:rsidRDefault="007057B9" w:rsidP="001B08E6">
            <w:pPr>
              <w:pStyle w:val="Tabletext"/>
              <w:jc w:val="center"/>
              <w:rPr>
                <w:lang w:val="ru-RU"/>
              </w:rPr>
            </w:pPr>
            <w:r w:rsidRPr="00834A43">
              <w:rPr>
                <w:lang w:val="ru-RU"/>
              </w:rPr>
              <w:t>168</w:t>
            </w:r>
          </w:p>
        </w:tc>
        <w:tc>
          <w:tcPr>
            <w:tcW w:w="1134" w:type="dxa"/>
            <w:tcBorders>
              <w:top w:val="single" w:sz="4" w:space="0" w:color="auto"/>
              <w:left w:val="single" w:sz="4" w:space="0" w:color="auto"/>
              <w:bottom w:val="single" w:sz="4" w:space="0" w:color="auto"/>
              <w:right w:val="single" w:sz="4" w:space="0" w:color="auto"/>
            </w:tcBorders>
          </w:tcPr>
          <w:p w14:paraId="229AF0BD" w14:textId="77777777" w:rsidR="007057B9" w:rsidRPr="00834A43" w:rsidRDefault="007057B9" w:rsidP="001B08E6">
            <w:pPr>
              <w:pStyle w:val="Tabletext"/>
              <w:jc w:val="center"/>
              <w:rPr>
                <w:lang w:val="ru-RU"/>
              </w:rPr>
            </w:pPr>
            <w:r w:rsidRPr="00834A43">
              <w:rPr>
                <w:lang w:val="ru-RU"/>
              </w:rPr>
              <w:t>COM6/1</w:t>
            </w:r>
          </w:p>
        </w:tc>
        <w:tc>
          <w:tcPr>
            <w:tcW w:w="2127" w:type="dxa"/>
            <w:tcBorders>
              <w:top w:val="single" w:sz="4" w:space="0" w:color="auto"/>
              <w:left w:val="single" w:sz="4" w:space="0" w:color="auto"/>
              <w:bottom w:val="single" w:sz="4" w:space="0" w:color="auto"/>
              <w:right w:val="single" w:sz="4" w:space="0" w:color="auto"/>
            </w:tcBorders>
          </w:tcPr>
          <w:p w14:paraId="2D12395C" w14:textId="77777777" w:rsidR="007057B9" w:rsidRPr="00834A43" w:rsidRDefault="007057B9" w:rsidP="001B08E6">
            <w:pPr>
              <w:pStyle w:val="Tabletext"/>
              <w:jc w:val="center"/>
              <w:rPr>
                <w:lang w:val="ru-RU"/>
              </w:rPr>
            </w:pPr>
            <w:r w:rsidRPr="00834A43">
              <w:rPr>
                <w:lang w:val="ru-RU"/>
              </w:rPr>
              <w:t>811</w:t>
            </w:r>
          </w:p>
        </w:tc>
        <w:tc>
          <w:tcPr>
            <w:tcW w:w="1134" w:type="dxa"/>
            <w:tcBorders>
              <w:top w:val="single" w:sz="4" w:space="0" w:color="auto"/>
              <w:bottom w:val="single" w:sz="4" w:space="0" w:color="auto"/>
              <w:right w:val="single" w:sz="4" w:space="0" w:color="auto"/>
            </w:tcBorders>
          </w:tcPr>
          <w:p w14:paraId="2F2F48D4" w14:textId="77777777" w:rsidR="007057B9" w:rsidRPr="00834A43" w:rsidRDefault="007057B9" w:rsidP="001B08E6">
            <w:pPr>
              <w:pStyle w:val="Tabletext"/>
              <w:jc w:val="center"/>
              <w:rPr>
                <w:lang w:val="ru-RU"/>
              </w:rPr>
            </w:pPr>
            <w:r w:rsidRPr="00834A43">
              <w:rPr>
                <w:lang w:val="ru-RU"/>
              </w:rPr>
              <w:t>COM6/20</w:t>
            </w:r>
          </w:p>
        </w:tc>
        <w:tc>
          <w:tcPr>
            <w:tcW w:w="2126" w:type="dxa"/>
            <w:tcBorders>
              <w:top w:val="single" w:sz="4" w:space="0" w:color="auto"/>
              <w:left w:val="single" w:sz="4" w:space="0" w:color="auto"/>
              <w:bottom w:val="single" w:sz="4" w:space="0" w:color="auto"/>
              <w:right w:val="single" w:sz="4" w:space="0" w:color="auto"/>
            </w:tcBorders>
          </w:tcPr>
          <w:p w14:paraId="4409AEA7" w14:textId="77777777" w:rsidR="007057B9" w:rsidRPr="00834A43" w:rsidRDefault="007057B9" w:rsidP="001B08E6">
            <w:pPr>
              <w:pStyle w:val="Tabletext"/>
              <w:jc w:val="center"/>
              <w:rPr>
                <w:lang w:val="ru-RU"/>
              </w:rPr>
            </w:pPr>
            <w:r w:rsidRPr="00834A43">
              <w:rPr>
                <w:lang w:val="ru-RU"/>
              </w:rPr>
              <w:t>663</w:t>
            </w:r>
          </w:p>
        </w:tc>
      </w:tr>
      <w:tr w:rsidR="007057B9" w:rsidRPr="00834A43" w14:paraId="688A62B2" w14:textId="77777777" w:rsidTr="001B0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tcPr>
          <w:p w14:paraId="7ADEC323" w14:textId="77777777" w:rsidR="007057B9" w:rsidRPr="00834A43" w:rsidRDefault="007057B9" w:rsidP="001B08E6">
            <w:pPr>
              <w:pStyle w:val="Tabletext"/>
              <w:jc w:val="center"/>
              <w:rPr>
                <w:highlight w:val="yellow"/>
                <w:lang w:val="ru-RU"/>
              </w:rPr>
            </w:pPr>
            <w:r w:rsidRPr="00834A43">
              <w:rPr>
                <w:lang w:val="ru-RU"/>
              </w:rPr>
              <w:t>COM4/7</w:t>
            </w:r>
          </w:p>
        </w:tc>
        <w:tc>
          <w:tcPr>
            <w:tcW w:w="2126" w:type="dxa"/>
            <w:tcBorders>
              <w:top w:val="single" w:sz="4" w:space="0" w:color="auto"/>
              <w:left w:val="single" w:sz="4" w:space="0" w:color="auto"/>
              <w:bottom w:val="single" w:sz="4" w:space="0" w:color="auto"/>
              <w:right w:val="single" w:sz="4" w:space="0" w:color="auto"/>
            </w:tcBorders>
          </w:tcPr>
          <w:p w14:paraId="4EF10462" w14:textId="77777777" w:rsidR="007057B9" w:rsidRPr="00834A43" w:rsidRDefault="007057B9" w:rsidP="001B08E6">
            <w:pPr>
              <w:pStyle w:val="Tabletext"/>
              <w:jc w:val="center"/>
              <w:rPr>
                <w:lang w:val="ru-RU"/>
              </w:rPr>
            </w:pPr>
            <w:r w:rsidRPr="00834A43">
              <w:rPr>
                <w:lang w:val="ru-RU"/>
              </w:rPr>
              <w:t>241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420862" w14:textId="77777777" w:rsidR="007057B9" w:rsidRPr="00834A43" w:rsidRDefault="007057B9" w:rsidP="001B08E6">
            <w:pPr>
              <w:pStyle w:val="Tabletext"/>
              <w:jc w:val="center"/>
              <w:rPr>
                <w:highlight w:val="yellow"/>
                <w:lang w:val="ru-RU"/>
              </w:rPr>
            </w:pPr>
            <w:r w:rsidRPr="00834A43">
              <w:rPr>
                <w:lang w:val="ru-RU"/>
              </w:rPr>
              <w:t>COM6/2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34856D7" w14:textId="77777777" w:rsidR="007057B9" w:rsidRPr="00834A43" w:rsidRDefault="007057B9" w:rsidP="001B08E6">
            <w:pPr>
              <w:pStyle w:val="Tabletext"/>
              <w:jc w:val="center"/>
              <w:rPr>
                <w:lang w:val="ru-RU"/>
              </w:rPr>
            </w:pPr>
            <w:r w:rsidRPr="00834A43">
              <w:rPr>
                <w:lang w:val="ru-RU"/>
              </w:rPr>
              <w:t>245</w:t>
            </w:r>
          </w:p>
        </w:tc>
        <w:tc>
          <w:tcPr>
            <w:tcW w:w="1134" w:type="dxa"/>
            <w:tcBorders>
              <w:top w:val="single" w:sz="4" w:space="0" w:color="auto"/>
              <w:bottom w:val="single" w:sz="4" w:space="0" w:color="auto"/>
              <w:right w:val="single" w:sz="4" w:space="0" w:color="auto"/>
            </w:tcBorders>
          </w:tcPr>
          <w:p w14:paraId="39385BA2" w14:textId="77777777" w:rsidR="007057B9" w:rsidRPr="00834A43" w:rsidRDefault="007057B9" w:rsidP="001B08E6">
            <w:pPr>
              <w:pStyle w:val="Tabletext"/>
              <w:jc w:val="center"/>
              <w:rPr>
                <w:lang w:val="ru-RU"/>
              </w:rPr>
            </w:pPr>
            <w:r w:rsidRPr="00834A43">
              <w:rPr>
                <w:lang w:val="ru-RU"/>
              </w:rPr>
              <w:t>COM6/21</w:t>
            </w:r>
          </w:p>
        </w:tc>
        <w:tc>
          <w:tcPr>
            <w:tcW w:w="2126" w:type="dxa"/>
            <w:tcBorders>
              <w:top w:val="single" w:sz="4" w:space="0" w:color="auto"/>
              <w:left w:val="single" w:sz="4" w:space="0" w:color="auto"/>
              <w:bottom w:val="single" w:sz="4" w:space="0" w:color="auto"/>
              <w:right w:val="single" w:sz="4" w:space="0" w:color="auto"/>
            </w:tcBorders>
          </w:tcPr>
          <w:p w14:paraId="4220347C" w14:textId="77777777" w:rsidR="007057B9" w:rsidRPr="00834A43" w:rsidRDefault="007057B9" w:rsidP="001B08E6">
            <w:pPr>
              <w:pStyle w:val="Tabletext"/>
              <w:jc w:val="center"/>
              <w:rPr>
                <w:lang w:val="ru-RU"/>
              </w:rPr>
            </w:pPr>
            <w:r w:rsidRPr="00834A43">
              <w:rPr>
                <w:lang w:val="ru-RU"/>
              </w:rPr>
              <w:t>176</w:t>
            </w:r>
          </w:p>
        </w:tc>
      </w:tr>
      <w:tr w:rsidR="007057B9" w:rsidRPr="00834A43" w14:paraId="47488DCD" w14:textId="77777777" w:rsidTr="001B0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FF924DA" w14:textId="77777777" w:rsidR="007057B9" w:rsidRPr="00834A43" w:rsidRDefault="007057B9" w:rsidP="001B08E6">
            <w:pPr>
              <w:pStyle w:val="Tabletext"/>
              <w:jc w:val="center"/>
              <w:rPr>
                <w:highlight w:val="yellow"/>
                <w:lang w:val="ru-RU"/>
              </w:rPr>
            </w:pPr>
            <w:r w:rsidRPr="00834A43">
              <w:rPr>
                <w:lang w:val="ru-RU"/>
              </w:rPr>
              <w:t>COM4/8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077F09" w14:textId="77777777" w:rsidR="007057B9" w:rsidRPr="00834A43" w:rsidRDefault="007057B9" w:rsidP="001B08E6">
            <w:pPr>
              <w:pStyle w:val="Tabletext"/>
              <w:jc w:val="center"/>
              <w:rPr>
                <w:lang w:val="ru-RU"/>
              </w:rPr>
            </w:pPr>
            <w:r w:rsidRPr="00834A43">
              <w:rPr>
                <w:lang w:val="ru-RU"/>
              </w:rPr>
              <w:t>242</w:t>
            </w:r>
          </w:p>
        </w:tc>
        <w:tc>
          <w:tcPr>
            <w:tcW w:w="1134" w:type="dxa"/>
            <w:tcBorders>
              <w:top w:val="single" w:sz="4" w:space="0" w:color="auto"/>
              <w:left w:val="single" w:sz="4" w:space="0" w:color="auto"/>
              <w:bottom w:val="single" w:sz="4" w:space="0" w:color="auto"/>
              <w:right w:val="single" w:sz="4" w:space="0" w:color="auto"/>
            </w:tcBorders>
          </w:tcPr>
          <w:p w14:paraId="1EA14CD2" w14:textId="77777777" w:rsidR="007057B9" w:rsidRPr="00834A43" w:rsidRDefault="007057B9" w:rsidP="001B08E6">
            <w:pPr>
              <w:pStyle w:val="Tabletext"/>
              <w:jc w:val="center"/>
              <w:rPr>
                <w:highlight w:val="yellow"/>
                <w:lang w:val="ru-RU"/>
              </w:rPr>
            </w:pPr>
            <w:r w:rsidRPr="00834A43">
              <w:rPr>
                <w:lang w:val="ru-RU"/>
              </w:rPr>
              <w:t>COM6/3</w:t>
            </w:r>
          </w:p>
        </w:tc>
        <w:tc>
          <w:tcPr>
            <w:tcW w:w="2127" w:type="dxa"/>
            <w:tcBorders>
              <w:top w:val="single" w:sz="4" w:space="0" w:color="auto"/>
              <w:left w:val="single" w:sz="4" w:space="0" w:color="auto"/>
              <w:bottom w:val="single" w:sz="4" w:space="0" w:color="auto"/>
              <w:right w:val="single" w:sz="4" w:space="0" w:color="auto"/>
            </w:tcBorders>
          </w:tcPr>
          <w:p w14:paraId="2D0CD1E2" w14:textId="77777777" w:rsidR="007057B9" w:rsidRPr="00834A43" w:rsidRDefault="007057B9" w:rsidP="001B08E6">
            <w:pPr>
              <w:pStyle w:val="Tabletext"/>
              <w:jc w:val="center"/>
              <w:rPr>
                <w:lang w:val="ru-RU"/>
              </w:rPr>
            </w:pPr>
            <w:r w:rsidRPr="00834A43">
              <w:rPr>
                <w:lang w:val="ru-RU"/>
              </w:rPr>
              <w:t>246</w:t>
            </w:r>
          </w:p>
        </w:tc>
        <w:tc>
          <w:tcPr>
            <w:tcW w:w="1134" w:type="dxa"/>
            <w:tcBorders>
              <w:top w:val="single" w:sz="4" w:space="0" w:color="auto"/>
              <w:bottom w:val="single" w:sz="4" w:space="0" w:color="auto"/>
              <w:right w:val="single" w:sz="4" w:space="0" w:color="auto"/>
            </w:tcBorders>
          </w:tcPr>
          <w:p w14:paraId="5FDC8A6A" w14:textId="77777777" w:rsidR="007057B9" w:rsidRPr="00834A43" w:rsidRDefault="007057B9" w:rsidP="001B08E6">
            <w:pPr>
              <w:pStyle w:val="Tabletext"/>
              <w:jc w:val="center"/>
              <w:rPr>
                <w:lang w:val="ru-RU"/>
              </w:rPr>
            </w:pPr>
            <w:r w:rsidRPr="00834A43">
              <w:rPr>
                <w:lang w:val="ru-RU"/>
              </w:rPr>
              <w:t>COM6/22</w:t>
            </w:r>
          </w:p>
        </w:tc>
        <w:tc>
          <w:tcPr>
            <w:tcW w:w="2126" w:type="dxa"/>
            <w:tcBorders>
              <w:top w:val="single" w:sz="4" w:space="0" w:color="auto"/>
              <w:left w:val="single" w:sz="4" w:space="0" w:color="auto"/>
              <w:bottom w:val="single" w:sz="4" w:space="0" w:color="auto"/>
              <w:right w:val="single" w:sz="4" w:space="0" w:color="auto"/>
            </w:tcBorders>
          </w:tcPr>
          <w:p w14:paraId="2AB6F101" w14:textId="77777777" w:rsidR="007057B9" w:rsidRPr="00834A43" w:rsidRDefault="007057B9" w:rsidP="001B08E6">
            <w:pPr>
              <w:pStyle w:val="Tabletext"/>
              <w:jc w:val="center"/>
              <w:rPr>
                <w:lang w:val="ru-RU"/>
              </w:rPr>
            </w:pPr>
            <w:r w:rsidRPr="00834A43">
              <w:rPr>
                <w:lang w:val="ru-RU"/>
              </w:rPr>
              <w:t>177</w:t>
            </w:r>
          </w:p>
        </w:tc>
      </w:tr>
      <w:tr w:rsidR="007057B9" w:rsidRPr="00834A43" w14:paraId="5CF4360E" w14:textId="77777777" w:rsidTr="001B0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tcPr>
          <w:p w14:paraId="4574D487" w14:textId="77777777" w:rsidR="007057B9" w:rsidRPr="00834A43" w:rsidRDefault="007057B9" w:rsidP="001B08E6">
            <w:pPr>
              <w:pStyle w:val="Tabletext"/>
              <w:jc w:val="center"/>
              <w:rPr>
                <w:highlight w:val="yellow"/>
                <w:lang w:val="ru-RU"/>
              </w:rPr>
            </w:pPr>
            <w:r w:rsidRPr="00834A43">
              <w:rPr>
                <w:lang w:val="ru-RU"/>
              </w:rPr>
              <w:t>COM4/9</w:t>
            </w:r>
          </w:p>
        </w:tc>
        <w:tc>
          <w:tcPr>
            <w:tcW w:w="2126" w:type="dxa"/>
            <w:tcBorders>
              <w:top w:val="single" w:sz="4" w:space="0" w:color="auto"/>
              <w:left w:val="single" w:sz="4" w:space="0" w:color="auto"/>
              <w:bottom w:val="single" w:sz="4" w:space="0" w:color="auto"/>
              <w:right w:val="single" w:sz="4" w:space="0" w:color="auto"/>
            </w:tcBorders>
          </w:tcPr>
          <w:p w14:paraId="2E0A1DD4" w14:textId="77777777" w:rsidR="007057B9" w:rsidRPr="00834A43" w:rsidRDefault="007057B9" w:rsidP="001B08E6">
            <w:pPr>
              <w:pStyle w:val="Tabletext"/>
              <w:jc w:val="center"/>
              <w:rPr>
                <w:lang w:val="ru-RU"/>
              </w:rPr>
            </w:pPr>
            <w:r w:rsidRPr="00834A43">
              <w:rPr>
                <w:lang w:val="ru-RU"/>
              </w:rPr>
              <w:t>243</w:t>
            </w:r>
          </w:p>
        </w:tc>
        <w:tc>
          <w:tcPr>
            <w:tcW w:w="1134" w:type="dxa"/>
            <w:tcBorders>
              <w:top w:val="single" w:sz="4" w:space="0" w:color="auto"/>
              <w:left w:val="single" w:sz="4" w:space="0" w:color="auto"/>
              <w:bottom w:val="single" w:sz="4" w:space="0" w:color="auto"/>
              <w:right w:val="single" w:sz="4" w:space="0" w:color="auto"/>
            </w:tcBorders>
          </w:tcPr>
          <w:p w14:paraId="55271F3D" w14:textId="77777777" w:rsidR="007057B9" w:rsidRPr="00834A43" w:rsidRDefault="007057B9" w:rsidP="001B08E6">
            <w:pPr>
              <w:pStyle w:val="Tabletext"/>
              <w:jc w:val="center"/>
              <w:rPr>
                <w:highlight w:val="yellow"/>
                <w:lang w:val="ru-RU"/>
              </w:rPr>
            </w:pPr>
            <w:r w:rsidRPr="00834A43">
              <w:rPr>
                <w:lang w:val="ru-RU"/>
              </w:rPr>
              <w:t>COM6/4</w:t>
            </w:r>
          </w:p>
        </w:tc>
        <w:tc>
          <w:tcPr>
            <w:tcW w:w="2127" w:type="dxa"/>
            <w:tcBorders>
              <w:top w:val="single" w:sz="4" w:space="0" w:color="auto"/>
              <w:left w:val="single" w:sz="4" w:space="0" w:color="auto"/>
              <w:bottom w:val="single" w:sz="4" w:space="0" w:color="auto"/>
              <w:right w:val="single" w:sz="4" w:space="0" w:color="auto"/>
            </w:tcBorders>
          </w:tcPr>
          <w:p w14:paraId="58E63D1A" w14:textId="77777777" w:rsidR="007057B9" w:rsidRPr="00834A43" w:rsidRDefault="007057B9" w:rsidP="001B08E6">
            <w:pPr>
              <w:pStyle w:val="Tabletext"/>
              <w:jc w:val="center"/>
              <w:rPr>
                <w:lang w:val="ru-RU"/>
              </w:rPr>
            </w:pPr>
            <w:r w:rsidRPr="00834A43">
              <w:rPr>
                <w:lang w:val="ru-RU"/>
              </w:rPr>
              <w:t>247</w:t>
            </w:r>
          </w:p>
        </w:tc>
        <w:tc>
          <w:tcPr>
            <w:tcW w:w="1134" w:type="dxa"/>
            <w:tcBorders>
              <w:top w:val="single" w:sz="4" w:space="0" w:color="auto"/>
              <w:bottom w:val="single" w:sz="4" w:space="0" w:color="auto"/>
              <w:right w:val="single" w:sz="4" w:space="0" w:color="auto"/>
            </w:tcBorders>
            <w:shd w:val="clear" w:color="auto" w:fill="auto"/>
          </w:tcPr>
          <w:p w14:paraId="13C2F566" w14:textId="77777777" w:rsidR="007057B9" w:rsidRPr="00834A43" w:rsidRDefault="007057B9" w:rsidP="001B08E6">
            <w:pPr>
              <w:pStyle w:val="Tabletext"/>
              <w:jc w:val="center"/>
              <w:rPr>
                <w:lang w:val="ru-RU"/>
              </w:rPr>
            </w:pPr>
            <w:r w:rsidRPr="00834A43">
              <w:rPr>
                <w:lang w:val="ru-RU"/>
              </w:rPr>
              <w:t>COM6/23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94D138F" w14:textId="77777777" w:rsidR="007057B9" w:rsidRPr="00834A43" w:rsidRDefault="007057B9" w:rsidP="001B08E6">
            <w:pPr>
              <w:pStyle w:val="Tabletext"/>
              <w:jc w:val="center"/>
              <w:rPr>
                <w:lang w:val="ru-RU"/>
              </w:rPr>
            </w:pPr>
            <w:r w:rsidRPr="00834A43">
              <w:rPr>
                <w:lang w:val="ru-RU"/>
              </w:rPr>
              <w:t>775</w:t>
            </w:r>
          </w:p>
        </w:tc>
      </w:tr>
      <w:tr w:rsidR="007057B9" w:rsidRPr="00834A43" w14:paraId="045BBF64" w14:textId="77777777" w:rsidTr="001B0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tcPr>
          <w:p w14:paraId="1FCAA083" w14:textId="77777777" w:rsidR="007057B9" w:rsidRPr="00834A43" w:rsidRDefault="007057B9" w:rsidP="001B08E6">
            <w:pPr>
              <w:pStyle w:val="Tabletext"/>
              <w:jc w:val="center"/>
              <w:rPr>
                <w:highlight w:val="yellow"/>
                <w:lang w:val="ru-RU"/>
              </w:rPr>
            </w:pPr>
            <w:r w:rsidRPr="00834A43">
              <w:rPr>
                <w:lang w:val="ru-RU"/>
              </w:rPr>
              <w:t>COM4/10</w:t>
            </w:r>
          </w:p>
        </w:tc>
        <w:tc>
          <w:tcPr>
            <w:tcW w:w="2126" w:type="dxa"/>
            <w:tcBorders>
              <w:top w:val="single" w:sz="4" w:space="0" w:color="auto"/>
              <w:left w:val="single" w:sz="4" w:space="0" w:color="auto"/>
              <w:bottom w:val="single" w:sz="4" w:space="0" w:color="auto"/>
              <w:right w:val="single" w:sz="4" w:space="0" w:color="auto"/>
            </w:tcBorders>
          </w:tcPr>
          <w:p w14:paraId="3B7C8ADF" w14:textId="77777777" w:rsidR="007057B9" w:rsidRPr="00834A43" w:rsidRDefault="007057B9" w:rsidP="001B08E6">
            <w:pPr>
              <w:pStyle w:val="Tabletext"/>
              <w:jc w:val="center"/>
              <w:rPr>
                <w:lang w:val="ru-RU"/>
              </w:rPr>
            </w:pPr>
            <w:r w:rsidRPr="00834A43">
              <w:rPr>
                <w:lang w:val="ru-RU"/>
              </w:rPr>
              <w:t>244</w:t>
            </w:r>
          </w:p>
        </w:tc>
        <w:tc>
          <w:tcPr>
            <w:tcW w:w="1134" w:type="dxa"/>
            <w:tcBorders>
              <w:top w:val="single" w:sz="4" w:space="0" w:color="auto"/>
              <w:left w:val="single" w:sz="4" w:space="0" w:color="auto"/>
              <w:bottom w:val="single" w:sz="4" w:space="0" w:color="auto"/>
              <w:right w:val="single" w:sz="4" w:space="0" w:color="auto"/>
            </w:tcBorders>
          </w:tcPr>
          <w:p w14:paraId="33E85937" w14:textId="77777777" w:rsidR="007057B9" w:rsidRPr="00834A43" w:rsidRDefault="007057B9" w:rsidP="001B08E6">
            <w:pPr>
              <w:pStyle w:val="Tabletext"/>
              <w:jc w:val="center"/>
              <w:rPr>
                <w:highlight w:val="yellow"/>
                <w:lang w:val="ru-RU"/>
              </w:rPr>
            </w:pPr>
            <w:r w:rsidRPr="00834A43">
              <w:rPr>
                <w:lang w:val="ru-RU"/>
              </w:rPr>
              <w:t>COM6/5</w:t>
            </w:r>
          </w:p>
        </w:tc>
        <w:tc>
          <w:tcPr>
            <w:tcW w:w="2127" w:type="dxa"/>
            <w:tcBorders>
              <w:top w:val="single" w:sz="4" w:space="0" w:color="auto"/>
              <w:left w:val="single" w:sz="4" w:space="0" w:color="auto"/>
              <w:bottom w:val="single" w:sz="4" w:space="0" w:color="auto"/>
              <w:right w:val="single" w:sz="4" w:space="0" w:color="auto"/>
            </w:tcBorders>
          </w:tcPr>
          <w:p w14:paraId="73B36267" w14:textId="77777777" w:rsidR="007057B9" w:rsidRPr="00834A43" w:rsidRDefault="007057B9" w:rsidP="001B08E6">
            <w:pPr>
              <w:pStyle w:val="Tabletext"/>
              <w:jc w:val="center"/>
              <w:rPr>
                <w:lang w:val="ru-RU"/>
              </w:rPr>
            </w:pPr>
            <w:r w:rsidRPr="00834A43">
              <w:rPr>
                <w:lang w:val="ru-RU"/>
              </w:rPr>
              <w:t>772</w:t>
            </w:r>
          </w:p>
        </w:tc>
        <w:tc>
          <w:tcPr>
            <w:tcW w:w="1134" w:type="dxa"/>
            <w:tcBorders>
              <w:top w:val="single" w:sz="4" w:space="0" w:color="auto"/>
              <w:bottom w:val="single" w:sz="4" w:space="0" w:color="auto"/>
              <w:right w:val="single" w:sz="4" w:space="0" w:color="auto"/>
            </w:tcBorders>
          </w:tcPr>
          <w:p w14:paraId="43D2F7F0" w14:textId="77777777" w:rsidR="007057B9" w:rsidRPr="00834A43" w:rsidRDefault="007057B9" w:rsidP="001B08E6">
            <w:pPr>
              <w:pStyle w:val="Tabletext"/>
              <w:jc w:val="center"/>
              <w:rPr>
                <w:lang w:val="ru-RU"/>
              </w:rPr>
            </w:pPr>
            <w:r w:rsidRPr="00834A43">
              <w:rPr>
                <w:lang w:val="ru-RU"/>
              </w:rPr>
              <w:t>COM6/24</w:t>
            </w:r>
          </w:p>
        </w:tc>
        <w:tc>
          <w:tcPr>
            <w:tcW w:w="2126" w:type="dxa"/>
            <w:tcBorders>
              <w:top w:val="single" w:sz="4" w:space="0" w:color="auto"/>
              <w:left w:val="single" w:sz="4" w:space="0" w:color="auto"/>
              <w:bottom w:val="single" w:sz="4" w:space="0" w:color="auto"/>
              <w:right w:val="single" w:sz="4" w:space="0" w:color="auto"/>
            </w:tcBorders>
          </w:tcPr>
          <w:p w14:paraId="0F7E8908" w14:textId="77777777" w:rsidR="007057B9" w:rsidRPr="00834A43" w:rsidRDefault="007057B9" w:rsidP="001B08E6">
            <w:pPr>
              <w:pStyle w:val="Tabletext"/>
              <w:jc w:val="center"/>
              <w:rPr>
                <w:lang w:val="ru-RU"/>
              </w:rPr>
            </w:pPr>
            <w:r w:rsidRPr="00834A43">
              <w:rPr>
                <w:lang w:val="ru-RU"/>
              </w:rPr>
              <w:t>776</w:t>
            </w:r>
          </w:p>
        </w:tc>
      </w:tr>
      <w:tr w:rsidR="007057B9" w:rsidRPr="00834A43" w14:paraId="2BB1D4EA" w14:textId="77777777" w:rsidTr="001B0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shd w:val="clear" w:color="auto" w:fill="737373"/>
          </w:tcPr>
          <w:p w14:paraId="4ECA1DBE" w14:textId="77777777" w:rsidR="007057B9" w:rsidRPr="00834A43" w:rsidRDefault="007057B9" w:rsidP="001B08E6">
            <w:pPr>
              <w:pStyle w:val="Tabletext"/>
              <w:jc w:val="center"/>
              <w:rPr>
                <w:highlight w:val="yellow"/>
                <w:lang w:val="ru-RU"/>
              </w:rPr>
            </w:pPr>
          </w:p>
        </w:tc>
        <w:tc>
          <w:tcPr>
            <w:tcW w:w="2126" w:type="dxa"/>
            <w:tcBorders>
              <w:top w:val="single" w:sz="4" w:space="0" w:color="auto"/>
              <w:left w:val="single" w:sz="4" w:space="0" w:color="auto"/>
              <w:bottom w:val="single" w:sz="4" w:space="0" w:color="auto"/>
              <w:right w:val="single" w:sz="4" w:space="0" w:color="auto"/>
            </w:tcBorders>
            <w:shd w:val="clear" w:color="auto" w:fill="737373"/>
          </w:tcPr>
          <w:p w14:paraId="3AE3E7A0" w14:textId="77777777" w:rsidR="007057B9" w:rsidRPr="00834A43" w:rsidRDefault="007057B9" w:rsidP="001B08E6">
            <w:pPr>
              <w:pStyle w:val="Tabletext"/>
              <w:jc w:val="center"/>
              <w:rPr>
                <w:highlight w:val="yellow"/>
                <w:lang w:val="ru-RU"/>
              </w:rPr>
            </w:pPr>
          </w:p>
        </w:tc>
        <w:tc>
          <w:tcPr>
            <w:tcW w:w="1134" w:type="dxa"/>
            <w:tcBorders>
              <w:top w:val="single" w:sz="4" w:space="0" w:color="auto"/>
              <w:left w:val="single" w:sz="4" w:space="0" w:color="auto"/>
              <w:bottom w:val="single" w:sz="4" w:space="0" w:color="auto"/>
              <w:right w:val="single" w:sz="4" w:space="0" w:color="auto"/>
            </w:tcBorders>
          </w:tcPr>
          <w:p w14:paraId="5439CAA7" w14:textId="77777777" w:rsidR="007057B9" w:rsidRPr="00834A43" w:rsidRDefault="007057B9" w:rsidP="001B08E6">
            <w:pPr>
              <w:pStyle w:val="Tabletext"/>
              <w:jc w:val="center"/>
              <w:rPr>
                <w:highlight w:val="yellow"/>
                <w:lang w:val="ru-RU"/>
              </w:rPr>
            </w:pPr>
            <w:r w:rsidRPr="00834A43">
              <w:rPr>
                <w:lang w:val="ru-RU"/>
              </w:rPr>
              <w:t>COM6/6</w:t>
            </w:r>
          </w:p>
        </w:tc>
        <w:tc>
          <w:tcPr>
            <w:tcW w:w="2127" w:type="dxa"/>
            <w:tcBorders>
              <w:top w:val="single" w:sz="4" w:space="0" w:color="auto"/>
              <w:left w:val="single" w:sz="4" w:space="0" w:color="auto"/>
              <w:bottom w:val="single" w:sz="4" w:space="0" w:color="auto"/>
              <w:right w:val="single" w:sz="4" w:space="0" w:color="auto"/>
            </w:tcBorders>
          </w:tcPr>
          <w:p w14:paraId="4820473A" w14:textId="77777777" w:rsidR="007057B9" w:rsidRPr="00834A43" w:rsidRDefault="007057B9" w:rsidP="001B08E6">
            <w:pPr>
              <w:pStyle w:val="Tabletext"/>
              <w:jc w:val="center"/>
              <w:rPr>
                <w:lang w:val="ru-RU"/>
              </w:rPr>
            </w:pPr>
            <w:r w:rsidRPr="00834A43">
              <w:rPr>
                <w:lang w:val="ru-RU"/>
              </w:rPr>
              <w:t>428</w:t>
            </w:r>
          </w:p>
        </w:tc>
        <w:tc>
          <w:tcPr>
            <w:tcW w:w="1134" w:type="dxa"/>
            <w:tcBorders>
              <w:top w:val="single" w:sz="4" w:space="0" w:color="auto"/>
              <w:bottom w:val="single" w:sz="4" w:space="0" w:color="auto"/>
              <w:right w:val="single" w:sz="4" w:space="0" w:color="auto"/>
            </w:tcBorders>
          </w:tcPr>
          <w:p w14:paraId="19595EC1" w14:textId="77777777" w:rsidR="007057B9" w:rsidRPr="00834A43" w:rsidRDefault="007057B9" w:rsidP="001B08E6">
            <w:pPr>
              <w:pStyle w:val="Tabletext"/>
              <w:jc w:val="center"/>
              <w:rPr>
                <w:lang w:val="ru-RU"/>
              </w:rPr>
            </w:pPr>
            <w:r w:rsidRPr="00834A43">
              <w:rPr>
                <w:lang w:val="ru-RU"/>
              </w:rPr>
              <w:t>COM6/25</w:t>
            </w:r>
          </w:p>
        </w:tc>
        <w:tc>
          <w:tcPr>
            <w:tcW w:w="2126" w:type="dxa"/>
            <w:tcBorders>
              <w:top w:val="single" w:sz="4" w:space="0" w:color="auto"/>
              <w:left w:val="single" w:sz="4" w:space="0" w:color="auto"/>
              <w:bottom w:val="single" w:sz="4" w:space="0" w:color="auto"/>
              <w:right w:val="single" w:sz="4" w:space="0" w:color="auto"/>
            </w:tcBorders>
          </w:tcPr>
          <w:p w14:paraId="1494CE0F" w14:textId="77777777" w:rsidR="007057B9" w:rsidRPr="00834A43" w:rsidRDefault="007057B9" w:rsidP="001B08E6">
            <w:pPr>
              <w:pStyle w:val="Tabletext"/>
              <w:jc w:val="center"/>
              <w:rPr>
                <w:lang w:val="ru-RU"/>
              </w:rPr>
            </w:pPr>
            <w:r w:rsidRPr="00834A43">
              <w:rPr>
                <w:lang w:val="ru-RU"/>
              </w:rPr>
              <w:t>178</w:t>
            </w:r>
          </w:p>
        </w:tc>
      </w:tr>
      <w:tr w:rsidR="007057B9" w:rsidRPr="00834A43" w14:paraId="21D2DF8C" w14:textId="77777777" w:rsidTr="001B0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tcPr>
          <w:p w14:paraId="6041E913" w14:textId="77777777" w:rsidR="007057B9" w:rsidRPr="00834A43" w:rsidRDefault="007057B9" w:rsidP="001B08E6">
            <w:pPr>
              <w:pStyle w:val="Tabletext"/>
              <w:jc w:val="center"/>
              <w:rPr>
                <w:highlight w:val="yellow"/>
                <w:lang w:val="ru-RU"/>
              </w:rPr>
            </w:pPr>
            <w:r w:rsidRPr="00834A43">
              <w:rPr>
                <w:lang w:val="ru-RU"/>
              </w:rPr>
              <w:t>COM5/1</w:t>
            </w:r>
          </w:p>
        </w:tc>
        <w:tc>
          <w:tcPr>
            <w:tcW w:w="2126" w:type="dxa"/>
            <w:tcBorders>
              <w:top w:val="single" w:sz="4" w:space="0" w:color="auto"/>
              <w:left w:val="single" w:sz="4" w:space="0" w:color="auto"/>
              <w:bottom w:val="single" w:sz="4" w:space="0" w:color="auto"/>
              <w:right w:val="single" w:sz="4" w:space="0" w:color="auto"/>
            </w:tcBorders>
          </w:tcPr>
          <w:p w14:paraId="5B977676" w14:textId="77777777" w:rsidR="007057B9" w:rsidRPr="00834A43" w:rsidRDefault="007057B9" w:rsidP="001B08E6">
            <w:pPr>
              <w:pStyle w:val="Tabletext"/>
              <w:jc w:val="center"/>
              <w:rPr>
                <w:lang w:val="ru-RU"/>
              </w:rPr>
            </w:pPr>
            <w:r w:rsidRPr="00834A43">
              <w:rPr>
                <w:lang w:val="ru-RU"/>
              </w:rPr>
              <w:t>22</w:t>
            </w:r>
          </w:p>
        </w:tc>
        <w:tc>
          <w:tcPr>
            <w:tcW w:w="1134" w:type="dxa"/>
            <w:tcBorders>
              <w:top w:val="single" w:sz="4" w:space="0" w:color="auto"/>
              <w:left w:val="single" w:sz="4" w:space="0" w:color="auto"/>
              <w:bottom w:val="single" w:sz="4" w:space="0" w:color="auto"/>
              <w:right w:val="single" w:sz="4" w:space="0" w:color="auto"/>
            </w:tcBorders>
          </w:tcPr>
          <w:p w14:paraId="5CA870AC" w14:textId="77777777" w:rsidR="007057B9" w:rsidRPr="00834A43" w:rsidRDefault="007057B9" w:rsidP="001B08E6">
            <w:pPr>
              <w:pStyle w:val="Tabletext"/>
              <w:jc w:val="center"/>
              <w:rPr>
                <w:highlight w:val="yellow"/>
                <w:lang w:val="ru-RU"/>
              </w:rPr>
            </w:pPr>
            <w:r w:rsidRPr="00834A43">
              <w:rPr>
                <w:lang w:val="ru-RU"/>
              </w:rPr>
              <w:t>COM6/7</w:t>
            </w:r>
          </w:p>
        </w:tc>
        <w:tc>
          <w:tcPr>
            <w:tcW w:w="2127" w:type="dxa"/>
            <w:tcBorders>
              <w:top w:val="single" w:sz="4" w:space="0" w:color="auto"/>
              <w:left w:val="single" w:sz="4" w:space="0" w:color="auto"/>
              <w:bottom w:val="single" w:sz="4" w:space="0" w:color="auto"/>
              <w:right w:val="single" w:sz="4" w:space="0" w:color="auto"/>
            </w:tcBorders>
          </w:tcPr>
          <w:p w14:paraId="44F74E3A" w14:textId="77777777" w:rsidR="007057B9" w:rsidRPr="00834A43" w:rsidRDefault="007057B9" w:rsidP="001B08E6">
            <w:pPr>
              <w:pStyle w:val="Tabletext"/>
              <w:jc w:val="center"/>
              <w:rPr>
                <w:lang w:val="ru-RU"/>
              </w:rPr>
            </w:pPr>
            <w:r w:rsidRPr="00834A43">
              <w:rPr>
                <w:lang w:val="ru-RU"/>
              </w:rPr>
              <w:t>171</w:t>
            </w:r>
          </w:p>
        </w:tc>
        <w:tc>
          <w:tcPr>
            <w:tcW w:w="1134" w:type="dxa"/>
            <w:tcBorders>
              <w:top w:val="single" w:sz="4" w:space="0" w:color="auto"/>
              <w:bottom w:val="single" w:sz="4" w:space="0" w:color="auto"/>
              <w:right w:val="single" w:sz="4" w:space="0" w:color="auto"/>
            </w:tcBorders>
            <w:shd w:val="clear" w:color="auto" w:fill="auto"/>
          </w:tcPr>
          <w:p w14:paraId="5E80D572" w14:textId="77777777" w:rsidR="007057B9" w:rsidRPr="00834A43" w:rsidRDefault="007057B9" w:rsidP="001B08E6">
            <w:pPr>
              <w:pStyle w:val="Tabletext"/>
              <w:jc w:val="center"/>
              <w:rPr>
                <w:lang w:val="ru-RU"/>
              </w:rPr>
            </w:pPr>
            <w:r w:rsidRPr="00834A43">
              <w:rPr>
                <w:lang w:val="ru-RU"/>
              </w:rPr>
              <w:t>COM6/26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89501B" w14:textId="77777777" w:rsidR="007057B9" w:rsidRPr="00834A43" w:rsidRDefault="007057B9" w:rsidP="001B08E6">
            <w:pPr>
              <w:pStyle w:val="Tabletext"/>
              <w:jc w:val="center"/>
              <w:rPr>
                <w:lang w:val="ru-RU"/>
              </w:rPr>
            </w:pPr>
            <w:r w:rsidRPr="00834A43">
              <w:rPr>
                <w:lang w:val="ru-RU"/>
              </w:rPr>
              <w:t>249</w:t>
            </w:r>
          </w:p>
        </w:tc>
      </w:tr>
      <w:tr w:rsidR="007057B9" w:rsidRPr="00834A43" w14:paraId="23FC49B6" w14:textId="77777777" w:rsidTr="001B0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tcPr>
          <w:p w14:paraId="31D6B921" w14:textId="77777777" w:rsidR="007057B9" w:rsidRPr="00834A43" w:rsidRDefault="007057B9" w:rsidP="001B08E6">
            <w:pPr>
              <w:pStyle w:val="Tabletext"/>
              <w:jc w:val="center"/>
              <w:rPr>
                <w:highlight w:val="yellow"/>
                <w:lang w:val="ru-RU"/>
              </w:rPr>
            </w:pPr>
            <w:r w:rsidRPr="00834A43">
              <w:rPr>
                <w:lang w:val="ru-RU"/>
              </w:rPr>
              <w:t>COM5/2</w:t>
            </w:r>
          </w:p>
        </w:tc>
        <w:tc>
          <w:tcPr>
            <w:tcW w:w="2126" w:type="dxa"/>
            <w:tcBorders>
              <w:top w:val="single" w:sz="4" w:space="0" w:color="auto"/>
              <w:left w:val="single" w:sz="4" w:space="0" w:color="auto"/>
              <w:bottom w:val="single" w:sz="4" w:space="0" w:color="auto"/>
              <w:right w:val="single" w:sz="4" w:space="0" w:color="auto"/>
            </w:tcBorders>
          </w:tcPr>
          <w:p w14:paraId="1588F478" w14:textId="77777777" w:rsidR="007057B9" w:rsidRPr="00834A43" w:rsidRDefault="007057B9" w:rsidP="001B08E6">
            <w:pPr>
              <w:pStyle w:val="Tabletext"/>
              <w:jc w:val="center"/>
              <w:rPr>
                <w:lang w:val="ru-RU"/>
              </w:rPr>
            </w:pPr>
            <w:r w:rsidRPr="00834A43">
              <w:rPr>
                <w:lang w:val="ru-RU"/>
              </w:rPr>
              <w:t>558</w:t>
            </w:r>
          </w:p>
        </w:tc>
        <w:tc>
          <w:tcPr>
            <w:tcW w:w="1134" w:type="dxa"/>
            <w:tcBorders>
              <w:top w:val="single" w:sz="4" w:space="0" w:color="auto"/>
              <w:left w:val="single" w:sz="4" w:space="0" w:color="auto"/>
              <w:bottom w:val="single" w:sz="4" w:space="0" w:color="auto"/>
              <w:right w:val="single" w:sz="4" w:space="0" w:color="auto"/>
            </w:tcBorders>
          </w:tcPr>
          <w:p w14:paraId="42174C07" w14:textId="77777777" w:rsidR="007057B9" w:rsidRPr="00834A43" w:rsidRDefault="007057B9" w:rsidP="001B08E6">
            <w:pPr>
              <w:pStyle w:val="Tabletext"/>
              <w:jc w:val="center"/>
              <w:rPr>
                <w:highlight w:val="yellow"/>
                <w:lang w:val="ru-RU"/>
              </w:rPr>
            </w:pPr>
            <w:r w:rsidRPr="00834A43">
              <w:rPr>
                <w:lang w:val="ru-RU"/>
              </w:rPr>
              <w:t>COM6/8</w:t>
            </w:r>
          </w:p>
        </w:tc>
        <w:tc>
          <w:tcPr>
            <w:tcW w:w="2127" w:type="dxa"/>
            <w:tcBorders>
              <w:top w:val="single" w:sz="4" w:space="0" w:color="auto"/>
              <w:left w:val="single" w:sz="4" w:space="0" w:color="auto"/>
              <w:bottom w:val="single" w:sz="4" w:space="0" w:color="auto"/>
              <w:right w:val="single" w:sz="4" w:space="0" w:color="auto"/>
            </w:tcBorders>
          </w:tcPr>
          <w:p w14:paraId="12CC775F" w14:textId="77777777" w:rsidR="007057B9" w:rsidRPr="00834A43" w:rsidRDefault="007057B9" w:rsidP="001B08E6">
            <w:pPr>
              <w:pStyle w:val="Tabletext"/>
              <w:jc w:val="center"/>
              <w:rPr>
                <w:lang w:val="ru-RU"/>
              </w:rPr>
            </w:pPr>
            <w:r w:rsidRPr="00834A43">
              <w:rPr>
                <w:lang w:val="ru-RU"/>
              </w:rPr>
              <w:t>429</w:t>
            </w:r>
          </w:p>
        </w:tc>
        <w:tc>
          <w:tcPr>
            <w:tcW w:w="1134" w:type="dxa"/>
            <w:tcBorders>
              <w:top w:val="single" w:sz="4" w:space="0" w:color="auto"/>
              <w:bottom w:val="single" w:sz="4" w:space="0" w:color="auto"/>
              <w:right w:val="single" w:sz="4" w:space="0" w:color="auto"/>
            </w:tcBorders>
            <w:shd w:val="clear" w:color="auto" w:fill="auto"/>
          </w:tcPr>
          <w:p w14:paraId="490C2E49" w14:textId="77777777" w:rsidR="007057B9" w:rsidRPr="00834A43" w:rsidRDefault="007057B9" w:rsidP="001B08E6">
            <w:pPr>
              <w:pStyle w:val="Tabletext"/>
              <w:jc w:val="center"/>
              <w:rPr>
                <w:lang w:val="ru-RU"/>
              </w:rPr>
            </w:pPr>
            <w:r w:rsidRPr="00834A43">
              <w:rPr>
                <w:lang w:val="ru-RU"/>
              </w:rPr>
              <w:t>COM6/27</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35877E4" w14:textId="77777777" w:rsidR="007057B9" w:rsidRPr="00834A43" w:rsidRDefault="007057B9" w:rsidP="001B08E6">
            <w:pPr>
              <w:pStyle w:val="Tabletext"/>
              <w:jc w:val="center"/>
              <w:rPr>
                <w:lang w:val="ru-RU"/>
              </w:rPr>
            </w:pPr>
            <w:r w:rsidRPr="00834A43">
              <w:rPr>
                <w:lang w:val="ru-RU"/>
              </w:rPr>
              <w:t>250</w:t>
            </w:r>
          </w:p>
        </w:tc>
      </w:tr>
      <w:tr w:rsidR="007057B9" w:rsidRPr="00834A43" w14:paraId="23106F49" w14:textId="77777777" w:rsidTr="001B0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0A4838A" w14:textId="77777777" w:rsidR="007057B9" w:rsidRPr="00834A43" w:rsidRDefault="007057B9" w:rsidP="001B08E6">
            <w:pPr>
              <w:pStyle w:val="Tabletext"/>
              <w:jc w:val="center"/>
              <w:rPr>
                <w:highlight w:val="yellow"/>
                <w:lang w:val="ru-RU"/>
              </w:rPr>
            </w:pPr>
            <w:r w:rsidRPr="00834A43">
              <w:rPr>
                <w:lang w:val="ru-RU"/>
              </w:rPr>
              <w:t>COM5/3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57165A" w14:textId="77777777" w:rsidR="007057B9" w:rsidRPr="00834A43" w:rsidRDefault="007057B9" w:rsidP="001B08E6">
            <w:pPr>
              <w:pStyle w:val="Tabletext"/>
              <w:jc w:val="center"/>
              <w:rPr>
                <w:lang w:val="ru-RU"/>
              </w:rPr>
            </w:pPr>
            <w:r w:rsidRPr="00834A43">
              <w:rPr>
                <w:lang w:val="ru-RU"/>
              </w:rPr>
              <w:t>559</w:t>
            </w:r>
          </w:p>
        </w:tc>
        <w:tc>
          <w:tcPr>
            <w:tcW w:w="1134" w:type="dxa"/>
            <w:tcBorders>
              <w:top w:val="single" w:sz="4" w:space="0" w:color="auto"/>
              <w:left w:val="single" w:sz="4" w:space="0" w:color="auto"/>
              <w:bottom w:val="single" w:sz="4" w:space="0" w:color="auto"/>
              <w:right w:val="single" w:sz="4" w:space="0" w:color="auto"/>
            </w:tcBorders>
          </w:tcPr>
          <w:p w14:paraId="42017700" w14:textId="77777777" w:rsidR="007057B9" w:rsidRPr="00834A43" w:rsidRDefault="007057B9" w:rsidP="001B08E6">
            <w:pPr>
              <w:pStyle w:val="Tabletext"/>
              <w:jc w:val="center"/>
              <w:rPr>
                <w:highlight w:val="yellow"/>
                <w:lang w:val="ru-RU"/>
              </w:rPr>
            </w:pPr>
            <w:r w:rsidRPr="00834A43">
              <w:rPr>
                <w:lang w:val="ru-RU"/>
              </w:rPr>
              <w:t>COM6/9</w:t>
            </w:r>
          </w:p>
        </w:tc>
        <w:tc>
          <w:tcPr>
            <w:tcW w:w="2127" w:type="dxa"/>
            <w:tcBorders>
              <w:top w:val="single" w:sz="4" w:space="0" w:color="auto"/>
              <w:left w:val="single" w:sz="4" w:space="0" w:color="auto"/>
              <w:bottom w:val="single" w:sz="4" w:space="0" w:color="auto"/>
              <w:right w:val="single" w:sz="4" w:space="0" w:color="auto"/>
            </w:tcBorders>
          </w:tcPr>
          <w:p w14:paraId="4D3F21F3" w14:textId="77777777" w:rsidR="007057B9" w:rsidRPr="00834A43" w:rsidRDefault="007057B9" w:rsidP="001B08E6">
            <w:pPr>
              <w:pStyle w:val="Tabletext"/>
              <w:jc w:val="center"/>
              <w:rPr>
                <w:lang w:val="ru-RU"/>
              </w:rPr>
            </w:pPr>
            <w:r w:rsidRPr="00834A43">
              <w:rPr>
                <w:lang w:val="ru-RU"/>
              </w:rPr>
              <w:t>430</w:t>
            </w:r>
          </w:p>
        </w:tc>
        <w:tc>
          <w:tcPr>
            <w:tcW w:w="1134" w:type="dxa"/>
            <w:tcBorders>
              <w:top w:val="single" w:sz="4" w:space="0" w:color="auto"/>
              <w:bottom w:val="single" w:sz="4" w:space="0" w:color="auto"/>
              <w:right w:val="single" w:sz="4" w:space="0" w:color="auto"/>
            </w:tcBorders>
          </w:tcPr>
          <w:p w14:paraId="0A065726" w14:textId="77777777" w:rsidR="007057B9" w:rsidRPr="00834A43" w:rsidRDefault="007057B9" w:rsidP="001B08E6">
            <w:pPr>
              <w:pStyle w:val="Tabletext"/>
              <w:jc w:val="center"/>
              <w:rPr>
                <w:lang w:val="ru-RU"/>
              </w:rPr>
            </w:pPr>
            <w:r w:rsidRPr="00834A43">
              <w:rPr>
                <w:lang w:val="ru-RU"/>
              </w:rPr>
              <w:t>COM6/28</w:t>
            </w:r>
          </w:p>
        </w:tc>
        <w:tc>
          <w:tcPr>
            <w:tcW w:w="2126" w:type="dxa"/>
            <w:tcBorders>
              <w:top w:val="single" w:sz="4" w:space="0" w:color="auto"/>
              <w:left w:val="single" w:sz="4" w:space="0" w:color="auto"/>
              <w:bottom w:val="single" w:sz="4" w:space="0" w:color="auto"/>
              <w:right w:val="single" w:sz="4" w:space="0" w:color="auto"/>
            </w:tcBorders>
          </w:tcPr>
          <w:p w14:paraId="304A078D" w14:textId="77777777" w:rsidR="007057B9" w:rsidRPr="00834A43" w:rsidRDefault="007057B9" w:rsidP="001B08E6">
            <w:pPr>
              <w:pStyle w:val="Tabletext"/>
              <w:jc w:val="center"/>
              <w:rPr>
                <w:lang w:val="ru-RU"/>
              </w:rPr>
            </w:pPr>
            <w:r w:rsidRPr="00834A43">
              <w:rPr>
                <w:lang w:val="ru-RU"/>
              </w:rPr>
              <w:t>363</w:t>
            </w:r>
          </w:p>
        </w:tc>
      </w:tr>
      <w:tr w:rsidR="007057B9" w:rsidRPr="00834A43" w14:paraId="490CC418" w14:textId="77777777" w:rsidTr="001B0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tcPr>
          <w:p w14:paraId="488A0CCD" w14:textId="77777777" w:rsidR="007057B9" w:rsidRPr="00834A43" w:rsidRDefault="007057B9" w:rsidP="001B08E6">
            <w:pPr>
              <w:pStyle w:val="Tabletext"/>
              <w:jc w:val="center"/>
              <w:rPr>
                <w:highlight w:val="yellow"/>
                <w:lang w:val="ru-RU"/>
              </w:rPr>
            </w:pPr>
            <w:r w:rsidRPr="00834A43">
              <w:rPr>
                <w:lang w:val="ru-RU"/>
              </w:rPr>
              <w:t>COM5/4</w:t>
            </w:r>
          </w:p>
        </w:tc>
        <w:tc>
          <w:tcPr>
            <w:tcW w:w="2126" w:type="dxa"/>
            <w:tcBorders>
              <w:top w:val="single" w:sz="4" w:space="0" w:color="auto"/>
              <w:left w:val="single" w:sz="4" w:space="0" w:color="auto"/>
              <w:bottom w:val="single" w:sz="4" w:space="0" w:color="auto"/>
              <w:right w:val="single" w:sz="4" w:space="0" w:color="auto"/>
            </w:tcBorders>
          </w:tcPr>
          <w:p w14:paraId="7319E0AC" w14:textId="77777777" w:rsidR="007057B9" w:rsidRPr="00834A43" w:rsidRDefault="007057B9" w:rsidP="001B08E6">
            <w:pPr>
              <w:pStyle w:val="Tabletext"/>
              <w:jc w:val="center"/>
              <w:rPr>
                <w:lang w:val="ru-RU"/>
              </w:rPr>
            </w:pPr>
            <w:r w:rsidRPr="00834A43">
              <w:rPr>
                <w:lang w:val="ru-RU"/>
              </w:rPr>
              <w:t>768</w:t>
            </w:r>
          </w:p>
        </w:tc>
        <w:tc>
          <w:tcPr>
            <w:tcW w:w="1134" w:type="dxa"/>
            <w:tcBorders>
              <w:top w:val="single" w:sz="4" w:space="0" w:color="auto"/>
              <w:left w:val="single" w:sz="4" w:space="0" w:color="auto"/>
              <w:bottom w:val="single" w:sz="4" w:space="0" w:color="auto"/>
              <w:right w:val="single" w:sz="4" w:space="0" w:color="auto"/>
            </w:tcBorders>
          </w:tcPr>
          <w:p w14:paraId="42CD1C46" w14:textId="77777777" w:rsidR="007057B9" w:rsidRPr="00834A43" w:rsidRDefault="007057B9" w:rsidP="001B08E6">
            <w:pPr>
              <w:pStyle w:val="Tabletext"/>
              <w:jc w:val="center"/>
              <w:rPr>
                <w:highlight w:val="yellow"/>
                <w:lang w:val="ru-RU"/>
              </w:rPr>
            </w:pPr>
            <w:r w:rsidRPr="00834A43">
              <w:rPr>
                <w:lang w:val="ru-RU"/>
              </w:rPr>
              <w:t>COM6/10</w:t>
            </w:r>
          </w:p>
        </w:tc>
        <w:tc>
          <w:tcPr>
            <w:tcW w:w="2127" w:type="dxa"/>
            <w:tcBorders>
              <w:top w:val="single" w:sz="4" w:space="0" w:color="auto"/>
              <w:left w:val="single" w:sz="4" w:space="0" w:color="auto"/>
              <w:bottom w:val="single" w:sz="4" w:space="0" w:color="auto"/>
              <w:right w:val="single" w:sz="4" w:space="0" w:color="auto"/>
            </w:tcBorders>
          </w:tcPr>
          <w:p w14:paraId="51C27196" w14:textId="77777777" w:rsidR="007057B9" w:rsidRPr="00834A43" w:rsidRDefault="007057B9" w:rsidP="001B08E6">
            <w:pPr>
              <w:pStyle w:val="Tabletext"/>
              <w:jc w:val="center"/>
              <w:rPr>
                <w:lang w:val="ru-RU"/>
              </w:rPr>
            </w:pPr>
            <w:r w:rsidRPr="00834A43">
              <w:rPr>
                <w:lang w:val="ru-RU"/>
              </w:rPr>
              <w:t>661</w:t>
            </w:r>
          </w:p>
        </w:tc>
        <w:tc>
          <w:tcPr>
            <w:tcW w:w="1134" w:type="dxa"/>
            <w:tcBorders>
              <w:top w:val="single" w:sz="4" w:space="0" w:color="auto"/>
              <w:bottom w:val="single" w:sz="4" w:space="0" w:color="auto"/>
              <w:right w:val="single" w:sz="4" w:space="0" w:color="auto"/>
            </w:tcBorders>
          </w:tcPr>
          <w:p w14:paraId="2B8C5E43" w14:textId="77777777" w:rsidR="007057B9" w:rsidRPr="00834A43" w:rsidRDefault="007057B9" w:rsidP="001B08E6">
            <w:pPr>
              <w:pStyle w:val="Tabletext"/>
              <w:jc w:val="center"/>
              <w:rPr>
                <w:lang w:val="ru-RU"/>
              </w:rPr>
            </w:pPr>
            <w:r w:rsidRPr="00834A43">
              <w:rPr>
                <w:lang w:val="ru-RU"/>
              </w:rPr>
              <w:t>COM6/29</w:t>
            </w:r>
          </w:p>
        </w:tc>
        <w:tc>
          <w:tcPr>
            <w:tcW w:w="2126" w:type="dxa"/>
            <w:tcBorders>
              <w:top w:val="single" w:sz="4" w:space="0" w:color="auto"/>
              <w:left w:val="single" w:sz="4" w:space="0" w:color="auto"/>
              <w:bottom w:val="single" w:sz="4" w:space="0" w:color="auto"/>
              <w:right w:val="single" w:sz="4" w:space="0" w:color="auto"/>
            </w:tcBorders>
          </w:tcPr>
          <w:p w14:paraId="4308F0DA" w14:textId="77777777" w:rsidR="007057B9" w:rsidRPr="00834A43" w:rsidRDefault="007057B9" w:rsidP="001B08E6">
            <w:pPr>
              <w:pStyle w:val="Tabletext"/>
              <w:jc w:val="center"/>
              <w:rPr>
                <w:lang w:val="ru-RU"/>
              </w:rPr>
            </w:pPr>
            <w:r w:rsidRPr="00834A43">
              <w:rPr>
                <w:lang w:val="ru-RU"/>
              </w:rPr>
              <w:t>664</w:t>
            </w:r>
          </w:p>
        </w:tc>
      </w:tr>
      <w:tr w:rsidR="007057B9" w:rsidRPr="00834A43" w14:paraId="28A793B1" w14:textId="77777777" w:rsidTr="001B0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tcPr>
          <w:p w14:paraId="09CBB1F3" w14:textId="77777777" w:rsidR="007057B9" w:rsidRPr="00834A43" w:rsidRDefault="007057B9" w:rsidP="001B08E6">
            <w:pPr>
              <w:pStyle w:val="Tabletext"/>
              <w:jc w:val="center"/>
              <w:rPr>
                <w:highlight w:val="yellow"/>
                <w:lang w:val="ru-RU"/>
              </w:rPr>
            </w:pPr>
            <w:r w:rsidRPr="00834A43">
              <w:rPr>
                <w:lang w:val="ru-RU"/>
              </w:rPr>
              <w:t>COM5/5</w:t>
            </w:r>
          </w:p>
        </w:tc>
        <w:tc>
          <w:tcPr>
            <w:tcW w:w="2126" w:type="dxa"/>
            <w:tcBorders>
              <w:top w:val="single" w:sz="4" w:space="0" w:color="auto"/>
              <w:left w:val="single" w:sz="4" w:space="0" w:color="auto"/>
              <w:bottom w:val="single" w:sz="4" w:space="0" w:color="auto"/>
              <w:right w:val="single" w:sz="4" w:space="0" w:color="auto"/>
            </w:tcBorders>
          </w:tcPr>
          <w:p w14:paraId="667679F6" w14:textId="77777777" w:rsidR="007057B9" w:rsidRPr="00834A43" w:rsidRDefault="007057B9" w:rsidP="001B08E6">
            <w:pPr>
              <w:pStyle w:val="Tabletext"/>
              <w:jc w:val="center"/>
              <w:rPr>
                <w:lang w:val="ru-RU"/>
              </w:rPr>
            </w:pPr>
            <w:r w:rsidRPr="00834A43">
              <w:rPr>
                <w:lang w:val="ru-RU"/>
              </w:rPr>
              <w:t>32</w:t>
            </w:r>
          </w:p>
        </w:tc>
        <w:tc>
          <w:tcPr>
            <w:tcW w:w="1134" w:type="dxa"/>
            <w:tcBorders>
              <w:top w:val="single" w:sz="4" w:space="0" w:color="auto"/>
              <w:left w:val="single" w:sz="4" w:space="0" w:color="auto"/>
              <w:bottom w:val="single" w:sz="4" w:space="0" w:color="auto"/>
              <w:right w:val="single" w:sz="4" w:space="0" w:color="auto"/>
            </w:tcBorders>
          </w:tcPr>
          <w:p w14:paraId="6A31C588" w14:textId="77777777" w:rsidR="007057B9" w:rsidRPr="00834A43" w:rsidRDefault="007057B9" w:rsidP="001B08E6">
            <w:pPr>
              <w:pStyle w:val="Tabletext"/>
              <w:jc w:val="center"/>
              <w:rPr>
                <w:highlight w:val="yellow"/>
                <w:lang w:val="ru-RU"/>
              </w:rPr>
            </w:pPr>
            <w:r w:rsidRPr="00834A43">
              <w:rPr>
                <w:lang w:val="ru-RU"/>
              </w:rPr>
              <w:t>COM6/11</w:t>
            </w:r>
          </w:p>
        </w:tc>
        <w:tc>
          <w:tcPr>
            <w:tcW w:w="2127" w:type="dxa"/>
            <w:tcBorders>
              <w:top w:val="single" w:sz="4" w:space="0" w:color="auto"/>
              <w:left w:val="single" w:sz="4" w:space="0" w:color="auto"/>
              <w:bottom w:val="single" w:sz="4" w:space="0" w:color="auto"/>
              <w:right w:val="single" w:sz="4" w:space="0" w:color="auto"/>
            </w:tcBorders>
          </w:tcPr>
          <w:p w14:paraId="1273D337" w14:textId="77777777" w:rsidR="007057B9" w:rsidRPr="00834A43" w:rsidRDefault="007057B9" w:rsidP="001B08E6">
            <w:pPr>
              <w:pStyle w:val="Tabletext"/>
              <w:jc w:val="center"/>
              <w:rPr>
                <w:lang w:val="ru-RU"/>
              </w:rPr>
            </w:pPr>
            <w:r w:rsidRPr="00834A43">
              <w:rPr>
                <w:lang w:val="ru-RU"/>
              </w:rPr>
              <w:t>662</w:t>
            </w:r>
          </w:p>
        </w:tc>
        <w:tc>
          <w:tcPr>
            <w:tcW w:w="1134" w:type="dxa"/>
            <w:tcBorders>
              <w:top w:val="single" w:sz="4" w:space="0" w:color="auto"/>
              <w:bottom w:val="single" w:sz="4" w:space="0" w:color="auto"/>
              <w:right w:val="single" w:sz="4" w:space="0" w:color="auto"/>
            </w:tcBorders>
          </w:tcPr>
          <w:p w14:paraId="007AB289" w14:textId="77777777" w:rsidR="007057B9" w:rsidRPr="00834A43" w:rsidRDefault="007057B9" w:rsidP="001B08E6">
            <w:pPr>
              <w:pStyle w:val="Tabletext"/>
              <w:jc w:val="center"/>
              <w:rPr>
                <w:lang w:val="ru-RU"/>
              </w:rPr>
            </w:pPr>
            <w:r w:rsidRPr="00834A43">
              <w:rPr>
                <w:lang w:val="ru-RU"/>
              </w:rPr>
              <w:t>COM6/30</w:t>
            </w:r>
          </w:p>
        </w:tc>
        <w:tc>
          <w:tcPr>
            <w:tcW w:w="2126" w:type="dxa"/>
            <w:tcBorders>
              <w:top w:val="single" w:sz="4" w:space="0" w:color="auto"/>
              <w:left w:val="single" w:sz="4" w:space="0" w:color="auto"/>
              <w:bottom w:val="single" w:sz="4" w:space="0" w:color="auto"/>
              <w:right w:val="single" w:sz="4" w:space="0" w:color="auto"/>
            </w:tcBorders>
          </w:tcPr>
          <w:p w14:paraId="7E1FE52B" w14:textId="77777777" w:rsidR="007057B9" w:rsidRPr="00834A43" w:rsidRDefault="007057B9" w:rsidP="001B08E6">
            <w:pPr>
              <w:pStyle w:val="Tabletext"/>
              <w:jc w:val="center"/>
              <w:rPr>
                <w:lang w:val="ru-RU"/>
              </w:rPr>
            </w:pPr>
            <w:r w:rsidRPr="00834A43">
              <w:rPr>
                <w:lang w:val="ru-RU"/>
              </w:rPr>
              <w:t>251</w:t>
            </w:r>
          </w:p>
        </w:tc>
      </w:tr>
      <w:tr w:rsidR="007057B9" w:rsidRPr="00834A43" w14:paraId="6AA18B30" w14:textId="77777777" w:rsidTr="001B0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tcPr>
          <w:p w14:paraId="3FD9B010" w14:textId="77777777" w:rsidR="007057B9" w:rsidRPr="00834A43" w:rsidRDefault="007057B9" w:rsidP="001B08E6">
            <w:pPr>
              <w:pStyle w:val="Tabletext"/>
              <w:jc w:val="center"/>
              <w:rPr>
                <w:highlight w:val="yellow"/>
                <w:lang w:val="ru-RU"/>
              </w:rPr>
            </w:pPr>
            <w:r w:rsidRPr="00834A43">
              <w:rPr>
                <w:lang w:val="ru-RU"/>
              </w:rPr>
              <w:t>COM5/6</w:t>
            </w:r>
          </w:p>
        </w:tc>
        <w:tc>
          <w:tcPr>
            <w:tcW w:w="2126" w:type="dxa"/>
            <w:tcBorders>
              <w:top w:val="single" w:sz="4" w:space="0" w:color="auto"/>
              <w:left w:val="single" w:sz="4" w:space="0" w:color="auto"/>
              <w:bottom w:val="single" w:sz="4" w:space="0" w:color="auto"/>
              <w:right w:val="single" w:sz="4" w:space="0" w:color="auto"/>
            </w:tcBorders>
          </w:tcPr>
          <w:p w14:paraId="1D442996" w14:textId="77777777" w:rsidR="007057B9" w:rsidRPr="00834A43" w:rsidRDefault="007057B9" w:rsidP="001B08E6">
            <w:pPr>
              <w:pStyle w:val="Tabletext"/>
              <w:jc w:val="center"/>
              <w:rPr>
                <w:lang w:val="ru-RU"/>
              </w:rPr>
            </w:pPr>
            <w:r w:rsidRPr="00834A43">
              <w:rPr>
                <w:lang w:val="ru-RU"/>
              </w:rPr>
              <w:t>169</w:t>
            </w:r>
          </w:p>
        </w:tc>
        <w:tc>
          <w:tcPr>
            <w:tcW w:w="1134" w:type="dxa"/>
            <w:tcBorders>
              <w:top w:val="single" w:sz="4" w:space="0" w:color="auto"/>
              <w:left w:val="single" w:sz="4" w:space="0" w:color="auto"/>
              <w:bottom w:val="single" w:sz="4" w:space="0" w:color="auto"/>
              <w:right w:val="single" w:sz="4" w:space="0" w:color="auto"/>
            </w:tcBorders>
          </w:tcPr>
          <w:p w14:paraId="5AFC15D0" w14:textId="77777777" w:rsidR="007057B9" w:rsidRPr="00834A43" w:rsidRDefault="007057B9" w:rsidP="001B08E6">
            <w:pPr>
              <w:pStyle w:val="Tabletext"/>
              <w:jc w:val="center"/>
              <w:rPr>
                <w:highlight w:val="yellow"/>
                <w:lang w:val="ru-RU"/>
              </w:rPr>
            </w:pPr>
            <w:r w:rsidRPr="00834A43">
              <w:rPr>
                <w:lang w:val="ru-RU"/>
              </w:rPr>
              <w:t>COM6/12</w:t>
            </w:r>
          </w:p>
        </w:tc>
        <w:tc>
          <w:tcPr>
            <w:tcW w:w="2127" w:type="dxa"/>
            <w:tcBorders>
              <w:top w:val="single" w:sz="4" w:space="0" w:color="auto"/>
              <w:left w:val="single" w:sz="4" w:space="0" w:color="auto"/>
              <w:bottom w:val="single" w:sz="4" w:space="0" w:color="auto"/>
              <w:right w:val="single" w:sz="4" w:space="0" w:color="auto"/>
            </w:tcBorders>
          </w:tcPr>
          <w:p w14:paraId="13DDC0DB" w14:textId="77777777" w:rsidR="007057B9" w:rsidRPr="00834A43" w:rsidRDefault="007057B9" w:rsidP="001B08E6">
            <w:pPr>
              <w:pStyle w:val="Tabletext"/>
              <w:jc w:val="center"/>
              <w:rPr>
                <w:lang w:val="ru-RU"/>
              </w:rPr>
            </w:pPr>
            <w:r w:rsidRPr="00834A43">
              <w:rPr>
                <w:lang w:val="ru-RU"/>
              </w:rPr>
              <w:t>172</w:t>
            </w:r>
          </w:p>
        </w:tc>
        <w:tc>
          <w:tcPr>
            <w:tcW w:w="1134" w:type="dxa"/>
            <w:tcBorders>
              <w:top w:val="single" w:sz="4" w:space="0" w:color="auto"/>
              <w:bottom w:val="single" w:sz="4" w:space="0" w:color="auto"/>
              <w:right w:val="single" w:sz="4" w:space="0" w:color="auto"/>
            </w:tcBorders>
            <w:shd w:val="clear" w:color="auto" w:fill="737373"/>
          </w:tcPr>
          <w:p w14:paraId="3D3C4170" w14:textId="77777777" w:rsidR="007057B9" w:rsidRPr="00834A43" w:rsidRDefault="007057B9" w:rsidP="001B08E6">
            <w:pPr>
              <w:pStyle w:val="Tabletext"/>
              <w:jc w:val="center"/>
              <w:rPr>
                <w:lang w:val="ru-RU"/>
              </w:rPr>
            </w:pPr>
          </w:p>
        </w:tc>
        <w:tc>
          <w:tcPr>
            <w:tcW w:w="2126" w:type="dxa"/>
            <w:tcBorders>
              <w:top w:val="single" w:sz="4" w:space="0" w:color="auto"/>
              <w:left w:val="single" w:sz="4" w:space="0" w:color="auto"/>
              <w:bottom w:val="single" w:sz="4" w:space="0" w:color="auto"/>
              <w:right w:val="single" w:sz="4" w:space="0" w:color="auto"/>
            </w:tcBorders>
            <w:shd w:val="clear" w:color="auto" w:fill="737373"/>
          </w:tcPr>
          <w:p w14:paraId="4BA74226" w14:textId="77777777" w:rsidR="007057B9" w:rsidRPr="00834A43" w:rsidRDefault="007057B9" w:rsidP="001B08E6">
            <w:pPr>
              <w:pStyle w:val="Tabletext"/>
              <w:jc w:val="center"/>
              <w:rPr>
                <w:lang w:val="ru-RU"/>
              </w:rPr>
            </w:pPr>
          </w:p>
        </w:tc>
      </w:tr>
      <w:tr w:rsidR="007057B9" w:rsidRPr="00834A43" w14:paraId="51BC7524" w14:textId="77777777" w:rsidTr="001B0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tcPr>
          <w:p w14:paraId="5265930B" w14:textId="77777777" w:rsidR="007057B9" w:rsidRPr="00834A43" w:rsidRDefault="007057B9" w:rsidP="001B08E6">
            <w:pPr>
              <w:pStyle w:val="Tabletext"/>
              <w:jc w:val="center"/>
              <w:rPr>
                <w:highlight w:val="yellow"/>
                <w:lang w:val="ru-RU"/>
              </w:rPr>
            </w:pPr>
            <w:r w:rsidRPr="00834A43">
              <w:rPr>
                <w:lang w:val="ru-RU"/>
              </w:rPr>
              <w:t>COM5/7</w:t>
            </w:r>
          </w:p>
        </w:tc>
        <w:tc>
          <w:tcPr>
            <w:tcW w:w="2126" w:type="dxa"/>
            <w:tcBorders>
              <w:top w:val="single" w:sz="4" w:space="0" w:color="auto"/>
              <w:left w:val="single" w:sz="4" w:space="0" w:color="auto"/>
              <w:bottom w:val="single" w:sz="4" w:space="0" w:color="auto"/>
              <w:right w:val="single" w:sz="4" w:space="0" w:color="auto"/>
            </w:tcBorders>
          </w:tcPr>
          <w:p w14:paraId="1DC6E856" w14:textId="77777777" w:rsidR="007057B9" w:rsidRPr="00834A43" w:rsidRDefault="007057B9" w:rsidP="001B08E6">
            <w:pPr>
              <w:pStyle w:val="Tabletext"/>
              <w:jc w:val="center"/>
              <w:rPr>
                <w:lang w:val="ru-RU"/>
              </w:rPr>
            </w:pPr>
            <w:r w:rsidRPr="00834A43">
              <w:rPr>
                <w:lang w:val="ru-RU"/>
              </w:rPr>
              <w:t>35</w:t>
            </w:r>
          </w:p>
        </w:tc>
        <w:tc>
          <w:tcPr>
            <w:tcW w:w="1134" w:type="dxa"/>
            <w:tcBorders>
              <w:top w:val="single" w:sz="4" w:space="0" w:color="auto"/>
              <w:left w:val="single" w:sz="4" w:space="0" w:color="auto"/>
              <w:bottom w:val="single" w:sz="4" w:space="0" w:color="auto"/>
              <w:right w:val="single" w:sz="4" w:space="0" w:color="auto"/>
            </w:tcBorders>
          </w:tcPr>
          <w:p w14:paraId="72CBEED3" w14:textId="77777777" w:rsidR="007057B9" w:rsidRPr="00834A43" w:rsidRDefault="007057B9" w:rsidP="001B08E6">
            <w:pPr>
              <w:pStyle w:val="Tabletext"/>
              <w:jc w:val="center"/>
              <w:rPr>
                <w:highlight w:val="yellow"/>
                <w:lang w:val="ru-RU"/>
              </w:rPr>
            </w:pPr>
            <w:r w:rsidRPr="00834A43">
              <w:rPr>
                <w:lang w:val="ru-RU"/>
              </w:rPr>
              <w:t>COM6/13</w:t>
            </w:r>
          </w:p>
        </w:tc>
        <w:tc>
          <w:tcPr>
            <w:tcW w:w="2127" w:type="dxa"/>
            <w:tcBorders>
              <w:top w:val="single" w:sz="4" w:space="0" w:color="auto"/>
              <w:left w:val="single" w:sz="4" w:space="0" w:color="auto"/>
              <w:bottom w:val="single" w:sz="4" w:space="0" w:color="auto"/>
              <w:right w:val="single" w:sz="4" w:space="0" w:color="auto"/>
            </w:tcBorders>
          </w:tcPr>
          <w:p w14:paraId="14960EB7" w14:textId="77777777" w:rsidR="007057B9" w:rsidRPr="00834A43" w:rsidRDefault="007057B9" w:rsidP="001B08E6">
            <w:pPr>
              <w:pStyle w:val="Tabletext"/>
              <w:jc w:val="center"/>
              <w:rPr>
                <w:lang w:val="ru-RU"/>
              </w:rPr>
            </w:pPr>
            <w:r w:rsidRPr="00834A43">
              <w:rPr>
                <w:lang w:val="ru-RU"/>
              </w:rPr>
              <w:t>173</w:t>
            </w:r>
          </w:p>
        </w:tc>
        <w:tc>
          <w:tcPr>
            <w:tcW w:w="1134" w:type="dxa"/>
            <w:tcBorders>
              <w:top w:val="single" w:sz="4" w:space="0" w:color="auto"/>
              <w:bottom w:val="single" w:sz="4" w:space="0" w:color="auto"/>
            </w:tcBorders>
            <w:shd w:val="clear" w:color="auto" w:fill="auto"/>
          </w:tcPr>
          <w:p w14:paraId="5BBF31E9" w14:textId="77777777" w:rsidR="007057B9" w:rsidRPr="00834A43" w:rsidRDefault="007057B9" w:rsidP="001B08E6">
            <w:pPr>
              <w:pStyle w:val="Tabletext"/>
              <w:jc w:val="center"/>
              <w:rPr>
                <w:b/>
                <w:bCs/>
                <w:lang w:val="ru-RU"/>
              </w:rPr>
            </w:pPr>
            <w:r w:rsidRPr="00834A43">
              <w:rPr>
                <w:b/>
                <w:bCs/>
                <w:lang w:val="ru-RU"/>
              </w:rPr>
              <w:t>Рек. №</w:t>
            </w:r>
          </w:p>
        </w:tc>
        <w:tc>
          <w:tcPr>
            <w:tcW w:w="2126" w:type="dxa"/>
            <w:tcBorders>
              <w:top w:val="single" w:sz="4" w:space="0" w:color="auto"/>
              <w:bottom w:val="single" w:sz="4" w:space="0" w:color="auto"/>
              <w:right w:val="single" w:sz="4" w:space="0" w:color="auto"/>
            </w:tcBorders>
            <w:shd w:val="clear" w:color="auto" w:fill="auto"/>
          </w:tcPr>
          <w:p w14:paraId="50EA90A9" w14:textId="77777777" w:rsidR="007057B9" w:rsidRPr="00834A43" w:rsidRDefault="007057B9" w:rsidP="001B08E6">
            <w:pPr>
              <w:pStyle w:val="Tabletext"/>
              <w:jc w:val="center"/>
              <w:rPr>
                <w:b/>
                <w:bCs/>
                <w:lang w:val="ru-RU"/>
              </w:rPr>
            </w:pPr>
            <w:r w:rsidRPr="00834A43">
              <w:rPr>
                <w:b/>
                <w:bCs/>
                <w:lang w:val="ru-RU"/>
              </w:rPr>
              <w:t>Предварительный №</w:t>
            </w:r>
          </w:p>
        </w:tc>
      </w:tr>
      <w:tr w:rsidR="007057B9" w:rsidRPr="00834A43" w14:paraId="486F03A2" w14:textId="77777777" w:rsidTr="001B0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1" w:type="dxa"/>
            <w:tcBorders>
              <w:top w:val="single" w:sz="4" w:space="0" w:color="auto"/>
              <w:left w:val="single" w:sz="4" w:space="0" w:color="auto"/>
              <w:bottom w:val="single" w:sz="4" w:space="0" w:color="auto"/>
              <w:right w:val="single" w:sz="4" w:space="0" w:color="auto"/>
            </w:tcBorders>
          </w:tcPr>
          <w:p w14:paraId="45E6C670" w14:textId="77777777" w:rsidR="007057B9" w:rsidRPr="00834A43" w:rsidRDefault="007057B9" w:rsidP="001B08E6">
            <w:pPr>
              <w:pStyle w:val="Tabletext"/>
              <w:jc w:val="center"/>
              <w:rPr>
                <w:highlight w:val="yellow"/>
                <w:lang w:val="ru-RU"/>
              </w:rPr>
            </w:pPr>
            <w:r w:rsidRPr="00834A43">
              <w:rPr>
                <w:lang w:val="ru-RU"/>
              </w:rPr>
              <w:t>COM5/8</w:t>
            </w:r>
          </w:p>
        </w:tc>
        <w:tc>
          <w:tcPr>
            <w:tcW w:w="2126" w:type="dxa"/>
            <w:tcBorders>
              <w:top w:val="single" w:sz="4" w:space="0" w:color="auto"/>
              <w:left w:val="single" w:sz="4" w:space="0" w:color="auto"/>
              <w:bottom w:val="single" w:sz="4" w:space="0" w:color="auto"/>
              <w:right w:val="single" w:sz="4" w:space="0" w:color="auto"/>
            </w:tcBorders>
          </w:tcPr>
          <w:p w14:paraId="415780CB" w14:textId="77777777" w:rsidR="007057B9" w:rsidRPr="00834A43" w:rsidRDefault="007057B9" w:rsidP="001B08E6">
            <w:pPr>
              <w:pStyle w:val="Tabletext"/>
              <w:jc w:val="center"/>
              <w:rPr>
                <w:lang w:val="ru-RU"/>
              </w:rPr>
            </w:pPr>
            <w:r w:rsidRPr="00834A43">
              <w:rPr>
                <w:lang w:val="ru-RU"/>
              </w:rPr>
              <w:t>170</w:t>
            </w:r>
          </w:p>
        </w:tc>
        <w:tc>
          <w:tcPr>
            <w:tcW w:w="1134" w:type="dxa"/>
            <w:tcBorders>
              <w:top w:val="single" w:sz="4" w:space="0" w:color="auto"/>
              <w:left w:val="single" w:sz="4" w:space="0" w:color="auto"/>
              <w:bottom w:val="single" w:sz="4" w:space="0" w:color="auto"/>
              <w:right w:val="single" w:sz="4" w:space="0" w:color="auto"/>
            </w:tcBorders>
          </w:tcPr>
          <w:p w14:paraId="54F4B7DF" w14:textId="77777777" w:rsidR="007057B9" w:rsidRPr="00834A43" w:rsidRDefault="007057B9" w:rsidP="001B08E6">
            <w:pPr>
              <w:pStyle w:val="Tabletext"/>
              <w:jc w:val="center"/>
              <w:rPr>
                <w:highlight w:val="yellow"/>
                <w:lang w:val="ru-RU"/>
              </w:rPr>
            </w:pPr>
            <w:r w:rsidRPr="00834A43">
              <w:rPr>
                <w:lang w:val="ru-RU"/>
              </w:rPr>
              <w:t>COM6/14</w:t>
            </w:r>
          </w:p>
        </w:tc>
        <w:tc>
          <w:tcPr>
            <w:tcW w:w="2127" w:type="dxa"/>
            <w:tcBorders>
              <w:top w:val="single" w:sz="4" w:space="0" w:color="auto"/>
              <w:left w:val="single" w:sz="4" w:space="0" w:color="auto"/>
              <w:bottom w:val="single" w:sz="4" w:space="0" w:color="auto"/>
              <w:right w:val="single" w:sz="4" w:space="0" w:color="auto"/>
            </w:tcBorders>
          </w:tcPr>
          <w:p w14:paraId="4B3ED4D5" w14:textId="77777777" w:rsidR="007057B9" w:rsidRPr="00834A43" w:rsidRDefault="007057B9" w:rsidP="001B08E6">
            <w:pPr>
              <w:pStyle w:val="Tabletext"/>
              <w:jc w:val="center"/>
              <w:rPr>
                <w:lang w:val="ru-RU"/>
              </w:rPr>
            </w:pPr>
            <w:r w:rsidRPr="00834A43">
              <w:rPr>
                <w:lang w:val="ru-RU"/>
              </w:rPr>
              <w:t>773</w:t>
            </w:r>
          </w:p>
        </w:tc>
        <w:tc>
          <w:tcPr>
            <w:tcW w:w="1134" w:type="dxa"/>
            <w:tcBorders>
              <w:top w:val="single" w:sz="4" w:space="0" w:color="auto"/>
              <w:bottom w:val="single" w:sz="4" w:space="0" w:color="auto"/>
              <w:right w:val="single" w:sz="4" w:space="0" w:color="auto"/>
            </w:tcBorders>
          </w:tcPr>
          <w:p w14:paraId="4477BBA8" w14:textId="77777777" w:rsidR="007057B9" w:rsidRPr="00834A43" w:rsidRDefault="007057B9" w:rsidP="001B08E6">
            <w:pPr>
              <w:pStyle w:val="Tabletext"/>
              <w:jc w:val="center"/>
              <w:rPr>
                <w:lang w:val="ru-RU"/>
              </w:rPr>
            </w:pPr>
            <w:r w:rsidRPr="00834A43">
              <w:rPr>
                <w:lang w:val="ru-RU"/>
              </w:rPr>
              <w:t>COM4/1</w:t>
            </w:r>
          </w:p>
        </w:tc>
        <w:tc>
          <w:tcPr>
            <w:tcW w:w="2126" w:type="dxa"/>
            <w:tcBorders>
              <w:top w:val="single" w:sz="4" w:space="0" w:color="auto"/>
              <w:left w:val="single" w:sz="4" w:space="0" w:color="auto"/>
              <w:bottom w:val="single" w:sz="4" w:space="0" w:color="auto"/>
              <w:right w:val="single" w:sz="4" w:space="0" w:color="auto"/>
            </w:tcBorders>
          </w:tcPr>
          <w:p w14:paraId="4066F26D" w14:textId="77777777" w:rsidR="007057B9" w:rsidRPr="00834A43" w:rsidRDefault="007057B9" w:rsidP="001B08E6">
            <w:pPr>
              <w:pStyle w:val="Tabletext"/>
              <w:jc w:val="center"/>
              <w:rPr>
                <w:lang w:val="ru-RU"/>
              </w:rPr>
            </w:pPr>
            <w:r w:rsidRPr="00834A43">
              <w:rPr>
                <w:lang w:val="ru-RU"/>
              </w:rPr>
              <w:t>208</w:t>
            </w:r>
          </w:p>
        </w:tc>
      </w:tr>
    </w:tbl>
    <w:p w14:paraId="65EB34FE" w14:textId="77777777" w:rsidR="007057B9" w:rsidRPr="00834A43" w:rsidRDefault="007057B9">
      <w:pPr>
        <w:overflowPunct/>
        <w:autoSpaceDE/>
        <w:autoSpaceDN/>
        <w:adjustRightInd/>
        <w:spacing w:before="0"/>
        <w:textAlignment w:val="auto"/>
        <w:rPr>
          <w:lang w:val="ru-RU"/>
        </w:rPr>
      </w:pPr>
      <w:r w:rsidRPr="00834A43">
        <w:rPr>
          <w:lang w:val="ru-RU"/>
        </w:rPr>
        <w:br w:type="page"/>
      </w:r>
    </w:p>
    <w:p w14:paraId="7FD85117" w14:textId="77777777" w:rsidR="009F51DE" w:rsidRPr="00834A43" w:rsidRDefault="009F51DE" w:rsidP="00FE7F5E">
      <w:pPr>
        <w:pStyle w:val="AnnexNo"/>
        <w:rPr>
          <w:lang w:val="ru-RU"/>
        </w:rPr>
      </w:pPr>
      <w:r w:rsidRPr="00834A43">
        <w:rPr>
          <w:lang w:val="ru-RU"/>
        </w:rPr>
        <w:lastRenderedPageBreak/>
        <w:t>ПРИЛОЖЕНИЕ 4</w:t>
      </w:r>
    </w:p>
    <w:p w14:paraId="28ABEAA6" w14:textId="77777777" w:rsidR="009F51DE" w:rsidRPr="00834A43" w:rsidRDefault="009F51DE" w:rsidP="00FE7F5E">
      <w:pPr>
        <w:pStyle w:val="Annextitle"/>
        <w:rPr>
          <w:lang w:val="ru-RU"/>
        </w:rPr>
      </w:pPr>
      <w:r w:rsidRPr="00834A43">
        <w:rPr>
          <w:lang w:val="ru-RU"/>
        </w:rPr>
        <w:t xml:space="preserve">Отчет о первой сессии Подготовительного </w:t>
      </w:r>
      <w:r w:rsidRPr="00834A43">
        <w:rPr>
          <w:lang w:val="ru-RU"/>
        </w:rPr>
        <w:br/>
        <w:t>собрания к конференции для ВКР-23</w:t>
      </w:r>
    </w:p>
    <w:p w14:paraId="6655AF8E" w14:textId="2D60DA71" w:rsidR="009F51DE" w:rsidRPr="00834A43" w:rsidRDefault="009F51DE" w:rsidP="00333542">
      <w:pPr>
        <w:pStyle w:val="Normalaftertitle0"/>
        <w:rPr>
          <w:lang w:val="ru-RU"/>
        </w:rPr>
      </w:pPr>
      <w:r w:rsidRPr="006D7B15">
        <w:rPr>
          <w:lang w:val="ru-RU"/>
        </w:rPr>
        <w:t>Подготовительное собрание к конференции 2023 года (ПСК-23) провело свою первую сессию (ПСК23</w:t>
      </w:r>
      <w:r w:rsidRPr="006D7B15">
        <w:rPr>
          <w:lang w:val="ru-RU"/>
        </w:rPr>
        <w:noBreakHyphen/>
        <w:t xml:space="preserve">1), на которой председательствовала г-жа Синди КУК, в Шарм-эль-Шейхе 25 и 26 ноября 2019 года по </w:t>
      </w:r>
      <w:r w:rsidR="00333542" w:rsidRPr="006D7B15">
        <w:rPr>
          <w:lang w:val="ru-RU"/>
        </w:rPr>
        <w:t xml:space="preserve">любезному </w:t>
      </w:r>
      <w:r w:rsidRPr="006D7B15">
        <w:rPr>
          <w:lang w:val="ru-RU"/>
        </w:rPr>
        <w:t>приглашению администрации Египта. Целью сессии была организация и координация подготовительных исследований для конференции ВКР-23</w:t>
      </w:r>
      <w:r w:rsidR="00333542" w:rsidRPr="006D7B15">
        <w:rPr>
          <w:lang w:val="ru-RU"/>
        </w:rPr>
        <w:t xml:space="preserve"> на основе</w:t>
      </w:r>
      <w:r w:rsidRPr="006D7B15">
        <w:rPr>
          <w:lang w:val="ru-RU"/>
        </w:rPr>
        <w:t xml:space="preserve"> итог</w:t>
      </w:r>
      <w:r w:rsidR="00333542" w:rsidRPr="006D7B15">
        <w:rPr>
          <w:lang w:val="ru-RU"/>
        </w:rPr>
        <w:t>ов</w:t>
      </w:r>
      <w:r w:rsidRPr="006D7B15">
        <w:rPr>
          <w:lang w:val="ru-RU"/>
        </w:rPr>
        <w:t xml:space="preserve"> работы Всемирной конференции радиосвязи 2019 года (ВКР-19) (</w:t>
      </w:r>
      <w:r w:rsidR="00333542" w:rsidRPr="006D7B15">
        <w:rPr>
          <w:lang w:val="ru-RU"/>
        </w:rPr>
        <w:t xml:space="preserve">то есть </w:t>
      </w:r>
      <w:r w:rsidR="00553B83" w:rsidRPr="006D7B15">
        <w:rPr>
          <w:lang w:val="ru-RU"/>
        </w:rPr>
        <w:t xml:space="preserve">предварительных Заключительных </w:t>
      </w:r>
      <w:r w:rsidRPr="006D7B15">
        <w:rPr>
          <w:lang w:val="ru-RU"/>
        </w:rPr>
        <w:t>акт</w:t>
      </w:r>
      <w:r w:rsidR="00333542" w:rsidRPr="006D7B15">
        <w:rPr>
          <w:lang w:val="ru-RU"/>
        </w:rPr>
        <w:t>ов</w:t>
      </w:r>
      <w:r w:rsidRPr="006D7B15">
        <w:rPr>
          <w:lang w:val="ru-RU"/>
        </w:rPr>
        <w:t xml:space="preserve"> ВКР-19) и Ассамблеи радиосвязи 2019 года (АР-19) (</w:t>
      </w:r>
      <w:r w:rsidR="00333542" w:rsidRPr="006D7B15">
        <w:rPr>
          <w:lang w:val="ru-RU"/>
        </w:rPr>
        <w:t xml:space="preserve">то есть </w:t>
      </w:r>
      <w:r w:rsidRPr="006D7B15">
        <w:rPr>
          <w:lang w:val="ru-RU"/>
        </w:rPr>
        <w:t>Резолюци</w:t>
      </w:r>
      <w:r w:rsidR="00333542" w:rsidRPr="006D7B15">
        <w:rPr>
          <w:lang w:val="ru-RU"/>
        </w:rPr>
        <w:t>й</w:t>
      </w:r>
      <w:r w:rsidRPr="006D7B15">
        <w:rPr>
          <w:lang w:val="ru-RU"/>
        </w:rPr>
        <w:t xml:space="preserve"> АР-19, в частности Резолюции МСЭ-R 1-8 и МСЭ</w:t>
      </w:r>
      <w:r w:rsidRPr="006D7B15">
        <w:rPr>
          <w:lang w:val="ru-RU"/>
        </w:rPr>
        <w:noBreakHyphen/>
        <w:t>R 2-8).</w:t>
      </w:r>
    </w:p>
    <w:p w14:paraId="003CBED8" w14:textId="3B0E49BB" w:rsidR="009F51DE" w:rsidRPr="00834A43" w:rsidRDefault="009F51DE" w:rsidP="00FE7F5E">
      <w:pPr>
        <w:rPr>
          <w:lang w:val="ru-RU"/>
        </w:rPr>
      </w:pPr>
      <w:r w:rsidRPr="00834A43">
        <w:rPr>
          <w:lang w:val="ru-RU"/>
        </w:rPr>
        <w:t>На собрании присутствовали 330 участников из 73 Государств-Членов, 11 признанных эксплуатационных организаций, 9 научн</w:t>
      </w:r>
      <w:r w:rsidR="00E80C7E">
        <w:rPr>
          <w:lang w:val="ru-RU"/>
        </w:rPr>
        <w:t xml:space="preserve">ых или </w:t>
      </w:r>
      <w:r w:rsidRPr="00834A43">
        <w:rPr>
          <w:lang w:val="ru-RU"/>
        </w:rPr>
        <w:t>промышленных организаций, 5 региональных и международных организаций, а так же 3 региональных организаций электросвязи, в том числе председатели 1-й, 3-й, 4-й, 5-й и 6</w:t>
      </w:r>
      <w:r w:rsidRPr="00834A43">
        <w:rPr>
          <w:lang w:val="ru-RU"/>
        </w:rPr>
        <w:noBreakHyphen/>
        <w:t>й Исследовательских комиссий (ИК) МСЭ-R и председатель КГР.</w:t>
      </w:r>
    </w:p>
    <w:p w14:paraId="3572194B" w14:textId="77777777" w:rsidR="009F51DE" w:rsidRPr="00834A43" w:rsidRDefault="009F51DE" w:rsidP="00FE7F5E">
      <w:pPr>
        <w:rPr>
          <w:lang w:val="ru-RU"/>
        </w:rPr>
      </w:pPr>
      <w:r w:rsidRPr="00834A43">
        <w:rPr>
          <w:lang w:val="ru-RU"/>
        </w:rPr>
        <w:t>После тщательного рассмотрения 11 вкладов были согласованы рабочие процедуры для подготовки проекта Отчета ПСК (см. Приложение 5), а также главы, содержание и структура пунктов повестки дня проекта Отчета ПСК для ВКР-23 (см. Приложение 6).</w:t>
      </w:r>
    </w:p>
    <w:p w14:paraId="75412E42" w14:textId="77777777" w:rsidR="009F51DE" w:rsidRPr="00834A43" w:rsidRDefault="009F51DE" w:rsidP="00FE7F5E">
      <w:pPr>
        <w:rPr>
          <w:lang w:val="ru-RU"/>
        </w:rPr>
      </w:pPr>
      <w:r w:rsidRPr="00834A43">
        <w:rPr>
          <w:lang w:val="ru-RU"/>
        </w:rPr>
        <w:t xml:space="preserve">Распределение подготовительной работы было основано на структуре исследовательских комиссий МСЭ-R, содержащейся в Документе </w:t>
      </w:r>
      <w:r w:rsidR="000E7BAA">
        <w:fldChar w:fldCharType="begin"/>
      </w:r>
      <w:r w:rsidR="000E7BAA" w:rsidRPr="00523A36">
        <w:rPr>
          <w:lang w:val="ru-RU"/>
          <w:rPrChange w:id="5" w:author="Bogens, Karlis" w:date="2019-12-17T17:19:00Z">
            <w:rPr/>
          </w:rPrChange>
        </w:rPr>
        <w:instrText xml:space="preserve"> </w:instrText>
      </w:r>
      <w:r w:rsidR="000E7BAA">
        <w:instrText>HYPERLINK</w:instrText>
      </w:r>
      <w:r w:rsidR="000E7BAA" w:rsidRPr="00523A36">
        <w:rPr>
          <w:lang w:val="ru-RU"/>
          <w:rPrChange w:id="6" w:author="Bogens, Karlis" w:date="2019-12-17T17:19:00Z">
            <w:rPr/>
          </w:rPrChange>
        </w:rPr>
        <w:instrText xml:space="preserve"> "</w:instrText>
      </w:r>
      <w:r w:rsidR="000E7BAA">
        <w:instrText>https</w:instrText>
      </w:r>
      <w:r w:rsidR="000E7BAA" w:rsidRPr="00523A36">
        <w:rPr>
          <w:lang w:val="ru-RU"/>
          <w:rPrChange w:id="7" w:author="Bogens, Karlis" w:date="2019-12-17T17:19:00Z">
            <w:rPr/>
          </w:rPrChange>
        </w:rPr>
        <w:instrText>://</w:instrText>
      </w:r>
      <w:r w:rsidR="000E7BAA">
        <w:instrText>www</w:instrText>
      </w:r>
      <w:r w:rsidR="000E7BAA" w:rsidRPr="00523A36">
        <w:rPr>
          <w:lang w:val="ru-RU"/>
          <w:rPrChange w:id="8" w:author="Bogens, Karlis" w:date="2019-12-17T17:19:00Z">
            <w:rPr/>
          </w:rPrChange>
        </w:rPr>
        <w:instrText>.</w:instrText>
      </w:r>
      <w:r w:rsidR="000E7BAA">
        <w:instrText>itu</w:instrText>
      </w:r>
      <w:r w:rsidR="000E7BAA" w:rsidRPr="00523A36">
        <w:rPr>
          <w:lang w:val="ru-RU"/>
          <w:rPrChange w:id="9" w:author="Bogens, Karlis" w:date="2019-12-17T17:19:00Z">
            <w:rPr/>
          </w:rPrChange>
        </w:rPr>
        <w:instrText>.</w:instrText>
      </w:r>
      <w:r w:rsidR="000E7BAA">
        <w:instrText>int</w:instrText>
      </w:r>
      <w:r w:rsidR="000E7BAA" w:rsidRPr="00523A36">
        <w:rPr>
          <w:lang w:val="ru-RU"/>
          <w:rPrChange w:id="10" w:author="Bogens, Karlis" w:date="2019-12-17T17:19:00Z">
            <w:rPr/>
          </w:rPrChange>
        </w:rPr>
        <w:instrText>/</w:instrText>
      </w:r>
      <w:r w:rsidR="000E7BAA">
        <w:instrText>md</w:instrText>
      </w:r>
      <w:r w:rsidR="000E7BAA" w:rsidRPr="00523A36">
        <w:rPr>
          <w:lang w:val="ru-RU"/>
          <w:rPrChange w:id="11" w:author="Bogens, Karlis" w:date="2019-12-17T17:19:00Z">
            <w:rPr/>
          </w:rPrChange>
        </w:rPr>
        <w:instrText>/</w:instrText>
      </w:r>
      <w:r w:rsidR="000E7BAA">
        <w:instrText>R</w:instrText>
      </w:r>
      <w:r w:rsidR="000E7BAA" w:rsidRPr="00523A36">
        <w:rPr>
          <w:lang w:val="ru-RU"/>
          <w:rPrChange w:id="12" w:author="Bogens, Karlis" w:date="2019-12-17T17:19:00Z">
            <w:rPr/>
          </w:rPrChange>
        </w:rPr>
        <w:instrText>15-</w:instrText>
      </w:r>
      <w:r w:rsidR="000E7BAA">
        <w:instrText>CPM</w:instrText>
      </w:r>
      <w:r w:rsidR="000E7BAA" w:rsidRPr="00523A36">
        <w:rPr>
          <w:lang w:val="ru-RU"/>
          <w:rPrChange w:id="13" w:author="Bogens, Karlis" w:date="2019-12-17T17:19:00Z">
            <w:rPr/>
          </w:rPrChange>
        </w:rPr>
        <w:instrText>23.01-</w:instrText>
      </w:r>
      <w:r w:rsidR="000E7BAA">
        <w:instrText>C</w:instrText>
      </w:r>
      <w:r w:rsidR="000E7BAA" w:rsidRPr="00523A36">
        <w:rPr>
          <w:lang w:val="ru-RU"/>
          <w:rPrChange w:id="14" w:author="Bogens, Karlis" w:date="2019-12-17T17:19:00Z">
            <w:rPr/>
          </w:rPrChange>
        </w:rPr>
        <w:instrText>-0001/</w:instrText>
      </w:r>
      <w:r w:rsidR="000E7BAA">
        <w:instrText>en</w:instrText>
      </w:r>
      <w:r w:rsidR="000E7BAA" w:rsidRPr="00523A36">
        <w:rPr>
          <w:lang w:val="ru-RU"/>
          <w:rPrChange w:id="15" w:author="Bogens, Karlis" w:date="2019-12-17T17:19:00Z">
            <w:rPr/>
          </w:rPrChange>
        </w:rPr>
        <w:instrText xml:space="preserve">" </w:instrText>
      </w:r>
      <w:r w:rsidR="000E7BAA">
        <w:fldChar w:fldCharType="separate"/>
      </w:r>
      <w:r w:rsidRPr="00834A43">
        <w:rPr>
          <w:rStyle w:val="Hyperlink"/>
          <w:lang w:val="ru-RU"/>
        </w:rPr>
        <w:t>CPM23-1/1</w:t>
      </w:r>
      <w:r w:rsidR="000E7BAA">
        <w:rPr>
          <w:rStyle w:val="Hyperlink"/>
          <w:lang w:val="ru-RU"/>
        </w:rPr>
        <w:fldChar w:fldCharType="end"/>
      </w:r>
      <w:r w:rsidRPr="00834A43">
        <w:rPr>
          <w:lang w:val="ru-RU"/>
        </w:rPr>
        <w:t>. По каждому пункту повестки дня или теме ВКР</w:t>
      </w:r>
      <w:r w:rsidRPr="00834A43">
        <w:rPr>
          <w:lang w:val="ru-RU"/>
        </w:rPr>
        <w:noBreakHyphen/>
        <w:t>23 была определена, где это возможно, одна рабочая группа (РГ) МСЭ-R, которая должна нести ответственность за подготовительную работу, предлагая в случае необходимости вносящим вклад</w:t>
      </w:r>
      <w:r w:rsidRPr="00834A43">
        <w:rPr>
          <w:position w:val="6"/>
          <w:sz w:val="16"/>
          <w:lang w:val="ru-RU"/>
        </w:rPr>
        <w:footnoteReference w:customMarkFollows="1" w:id="6"/>
        <w:sym w:font="Symbol" w:char="F02A"/>
      </w:r>
      <w:r w:rsidRPr="00834A43">
        <w:rPr>
          <w:lang w:val="ru-RU"/>
        </w:rPr>
        <w:t xml:space="preserve"> группам МСЭ</w:t>
      </w:r>
      <w:r w:rsidRPr="00834A43">
        <w:rPr>
          <w:lang w:val="ru-RU"/>
        </w:rPr>
        <w:noBreakHyphen/>
      </w:r>
      <w:r w:rsidRPr="00834A43">
        <w:rPr>
          <w:rFonts w:eastAsia="SimSun"/>
          <w:lang w:val="ru-RU" w:eastAsia="zh-CN"/>
        </w:rPr>
        <w:t>R</w:t>
      </w:r>
      <w:r w:rsidRPr="00834A43">
        <w:rPr>
          <w:rFonts w:eastAsia="SimSun"/>
          <w:lang w:val="ru-RU" w:eastAsia="zh-CN" w:bidi="ar-EG"/>
        </w:rPr>
        <w:t xml:space="preserve"> представлять входные материалы или участвовать в работе</w:t>
      </w:r>
      <w:r w:rsidRPr="00834A43">
        <w:rPr>
          <w:lang w:val="ru-RU"/>
        </w:rPr>
        <w:t xml:space="preserve"> (см. Приложения 7 и 8). Где необходимо, были включены примечания, разъясняющие ответственность определенных рабочих групп</w:t>
      </w:r>
      <w:r w:rsidRPr="00834A43">
        <w:rPr>
          <w:szCs w:val="24"/>
          <w:lang w:val="ru-RU"/>
        </w:rPr>
        <w:t xml:space="preserve">. </w:t>
      </w:r>
      <w:r w:rsidRPr="00834A43">
        <w:rPr>
          <w:lang w:val="ru-RU"/>
        </w:rPr>
        <w:t>В одном случае в порядке исключения было принято решение предложить 6</w:t>
      </w:r>
      <w:r w:rsidRPr="00834A43">
        <w:rPr>
          <w:lang w:val="ru-RU"/>
        </w:rPr>
        <w:noBreakHyphen/>
        <w:t>й Исследовательской комиссии учредить Целевую группу 6/1 (ЦГ 6/1) для проведения подготовительных исследований по пункту 1.5 повестки дня ВКР-23 (см. Решение ПСК23-1 в Приложении 9 к настоящему Административному циркуляру).</w:t>
      </w:r>
    </w:p>
    <w:p w14:paraId="6098844C" w14:textId="77777777" w:rsidR="009F51DE" w:rsidRPr="00834A43" w:rsidRDefault="009F51DE" w:rsidP="00FE7F5E">
      <w:pPr>
        <w:rPr>
          <w:rFonts w:asciiTheme="minorHAnsi" w:hAnsiTheme="minorHAnsi"/>
          <w:szCs w:val="24"/>
          <w:lang w:val="ru-RU"/>
        </w:rPr>
      </w:pPr>
      <w:r w:rsidRPr="00834A43">
        <w:rPr>
          <w:rFonts w:asciiTheme="minorHAnsi" w:hAnsiTheme="minorHAnsi"/>
          <w:szCs w:val="24"/>
          <w:lang w:val="ru-RU"/>
        </w:rPr>
        <w:t xml:space="preserve">В соответствии с пунктом 7 раздела </w:t>
      </w:r>
      <w:r w:rsidRPr="00834A43">
        <w:rPr>
          <w:rFonts w:asciiTheme="minorHAnsi" w:hAnsiTheme="minorHAnsi"/>
          <w:i/>
          <w:iCs/>
          <w:szCs w:val="24"/>
          <w:lang w:val="ru-RU"/>
        </w:rPr>
        <w:t>решает</w:t>
      </w:r>
      <w:r w:rsidRPr="00834A43">
        <w:rPr>
          <w:rFonts w:asciiTheme="minorHAnsi" w:hAnsiTheme="minorHAnsi"/>
          <w:szCs w:val="24"/>
          <w:lang w:val="ru-RU"/>
        </w:rPr>
        <w:t xml:space="preserve"> Решения ПСК23-1 в Приложении 9 Председатель ЦГ 6/1 назначается 6-й Исследовательской комиссией, а заместитель Председателя – 5-й Исследовательской комиссией с учетом результатов неофициальных обсуждений и консультаций, состоявшихся в ходе ПСК23-1. Что касается составления графиков собраний ЦГ 6/1, то Департаменту исследовательских комиссий Бюро радиосвязи предлагается рассмотреть, в частности, пункты 8 и 9 раздела </w:t>
      </w:r>
      <w:r w:rsidRPr="00834A43">
        <w:rPr>
          <w:rFonts w:asciiTheme="minorHAnsi" w:hAnsiTheme="minorHAnsi"/>
          <w:i/>
          <w:iCs/>
          <w:szCs w:val="24"/>
          <w:lang w:val="ru-RU"/>
        </w:rPr>
        <w:t>решает</w:t>
      </w:r>
      <w:r w:rsidRPr="00834A43">
        <w:rPr>
          <w:rFonts w:asciiTheme="minorHAnsi" w:hAnsiTheme="minorHAnsi"/>
          <w:szCs w:val="24"/>
          <w:lang w:val="ru-RU"/>
        </w:rPr>
        <w:t xml:space="preserve"> того же Решения и учесть возможность в соответствующих случаях организовывать собрания с учетом графика работы 5-й и 6-й Исследовательских комиссий.</w:t>
      </w:r>
    </w:p>
    <w:p w14:paraId="56184E38" w14:textId="1CAEEEA6" w:rsidR="009F51DE" w:rsidRPr="00834A43" w:rsidRDefault="009F51DE" w:rsidP="008F0CD8">
      <w:pPr>
        <w:rPr>
          <w:rFonts w:asciiTheme="minorHAnsi" w:hAnsiTheme="minorHAnsi"/>
          <w:szCs w:val="24"/>
          <w:lang w:val="ru-RU"/>
        </w:rPr>
      </w:pPr>
      <w:r w:rsidRPr="00834A43">
        <w:rPr>
          <w:rFonts w:asciiTheme="minorHAnsi" w:hAnsiTheme="minorHAnsi"/>
          <w:szCs w:val="24"/>
          <w:lang w:val="ru-RU"/>
        </w:rPr>
        <w:t>Поручая работу по пунктам 1.6, 1.7 и 1.8 повестки дня Рабочей группе 5B, ПСК23-1 отметило, что эти пункты повестки дня содержат вопросы в области спутниковой связи, которая входит в компетенцию участников ИК4. В связи с этим РГ 5B предлагается создать новую рабочую группу (РГ), которая будет отвечать за пункты 1.6, 1.7 и 1.8 повестки дня и председателем которой станет эксперт по спутниковой связи. РГ 5B предлагается также проводить собрания для содействия представлению вкладов экспертами РГ 4A и 4C по вопросам вышеупомянутой РГ и по пункту 1.11 повестки дня. РГ 4A и 4C предлагается назначить докладчиков для облегчения взаимодействия между рабочими группами, а экспертам по вопросам спутниковой связи предлагается участвовать в работе РГ 5B.</w:t>
      </w:r>
    </w:p>
    <w:p w14:paraId="7D7DA8C9" w14:textId="77777777" w:rsidR="009F51DE" w:rsidRPr="00834A43" w:rsidRDefault="009F51DE" w:rsidP="00FE7F5E">
      <w:pPr>
        <w:rPr>
          <w:rFonts w:asciiTheme="minorHAnsi" w:hAnsiTheme="minorHAnsi"/>
          <w:szCs w:val="24"/>
          <w:highlight w:val="lightGray"/>
          <w:lang w:val="ru-RU"/>
        </w:rPr>
      </w:pPr>
      <w:r w:rsidRPr="00834A43">
        <w:rPr>
          <w:rFonts w:asciiTheme="minorHAnsi" w:hAnsiTheme="minorHAnsi"/>
          <w:szCs w:val="24"/>
          <w:lang w:val="ru-RU"/>
        </w:rPr>
        <w:t xml:space="preserve">Было отмечено, что некоторые полосы частот, рассматриваемые в разных пунктах повестки дня, перекрываются, как показано в Таблице 1 ниже. Ответственным группам предлагается обменяться </w:t>
      </w:r>
      <w:r w:rsidRPr="00834A43">
        <w:rPr>
          <w:rFonts w:asciiTheme="minorHAnsi" w:hAnsiTheme="minorHAnsi"/>
          <w:szCs w:val="24"/>
          <w:lang w:val="ru-RU"/>
        </w:rPr>
        <w:lastRenderedPageBreak/>
        <w:t>необходимой информацией о характеристиках, параметрах и критериях защиты для завершения исследований, посвященных взаимной совместимости и возможности совместного использования частот соответствующими службами/применениями. Они должны координировать свою работу и в случае необходимости рассматривать ход исследований для разрешения любых возможных трудностей.</w:t>
      </w:r>
    </w:p>
    <w:p w14:paraId="58C11D2E" w14:textId="77777777" w:rsidR="009F51DE" w:rsidRPr="00834A43" w:rsidRDefault="009F51DE" w:rsidP="00FE7F5E">
      <w:pPr>
        <w:pStyle w:val="TableNo"/>
        <w:rPr>
          <w:lang w:val="ru-RU"/>
        </w:rPr>
      </w:pPr>
      <w:r w:rsidRPr="00834A43">
        <w:rPr>
          <w:lang w:val="ru-RU"/>
        </w:rPr>
        <w:t>ТАБЛИЦА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94"/>
        <w:gridCol w:w="2835"/>
        <w:gridCol w:w="2409"/>
      </w:tblGrid>
      <w:tr w:rsidR="009F51DE" w:rsidRPr="00834A43" w14:paraId="523E1178" w14:textId="77777777" w:rsidTr="0063712E">
        <w:tc>
          <w:tcPr>
            <w:tcW w:w="1696" w:type="dxa"/>
          </w:tcPr>
          <w:p w14:paraId="471FE026" w14:textId="0543169B" w:rsidR="009F51DE" w:rsidRPr="00834A43" w:rsidRDefault="009F51DE" w:rsidP="00FE7F5E">
            <w:pPr>
              <w:pStyle w:val="Tablehead"/>
              <w:rPr>
                <w:lang w:val="ru-RU"/>
              </w:rPr>
            </w:pPr>
            <w:r w:rsidRPr="00834A43">
              <w:rPr>
                <w:lang w:val="ru-RU"/>
              </w:rPr>
              <w:t>1.2 (IMT)</w:t>
            </w:r>
            <w:r w:rsidR="00FE7F5E" w:rsidRPr="00834A43">
              <w:rPr>
                <w:lang w:val="ru-RU"/>
              </w:rPr>
              <w:br/>
            </w:r>
            <w:r w:rsidRPr="00834A43">
              <w:rPr>
                <w:lang w:val="ru-RU"/>
              </w:rPr>
              <w:t>РГ 5D</w:t>
            </w:r>
          </w:p>
        </w:tc>
        <w:tc>
          <w:tcPr>
            <w:tcW w:w="2694" w:type="dxa"/>
          </w:tcPr>
          <w:p w14:paraId="3388D7FE" w14:textId="5F02B32E" w:rsidR="009F51DE" w:rsidRPr="00553B83" w:rsidRDefault="009F51DE" w:rsidP="00FE7F5E">
            <w:pPr>
              <w:pStyle w:val="Tablehead"/>
              <w:rPr>
                <w:lang w:val="en-GB"/>
              </w:rPr>
            </w:pPr>
            <w:r w:rsidRPr="00553B83">
              <w:rPr>
                <w:lang w:val="en-GB"/>
              </w:rPr>
              <w:t xml:space="preserve">1.16 (ESIM </w:t>
            </w:r>
            <w:r w:rsidRPr="00834A43">
              <w:rPr>
                <w:lang w:val="ru-RU"/>
              </w:rPr>
              <w:t>НГСО</w:t>
            </w:r>
            <w:r w:rsidRPr="00553B83">
              <w:rPr>
                <w:lang w:val="en-GB"/>
              </w:rPr>
              <w:t xml:space="preserve"> </w:t>
            </w:r>
            <w:r w:rsidRPr="00834A43">
              <w:rPr>
                <w:lang w:val="ru-RU"/>
              </w:rPr>
              <w:t>ФСС</w:t>
            </w:r>
            <w:r w:rsidRPr="00553B83">
              <w:rPr>
                <w:lang w:val="en-GB"/>
              </w:rPr>
              <w:t>)</w:t>
            </w:r>
            <w:r w:rsidR="00FE7F5E" w:rsidRPr="00553B83">
              <w:rPr>
                <w:lang w:val="en-GB"/>
              </w:rPr>
              <w:br/>
            </w:r>
            <w:r w:rsidRPr="00834A43">
              <w:rPr>
                <w:lang w:val="ru-RU"/>
              </w:rPr>
              <w:t>РГ</w:t>
            </w:r>
            <w:r w:rsidRPr="00553B83">
              <w:rPr>
                <w:lang w:val="en-GB"/>
              </w:rPr>
              <w:t xml:space="preserve"> 4A</w:t>
            </w:r>
          </w:p>
        </w:tc>
        <w:tc>
          <w:tcPr>
            <w:tcW w:w="2835" w:type="dxa"/>
          </w:tcPr>
          <w:p w14:paraId="6EB4DB05" w14:textId="08E648ED" w:rsidR="009F51DE" w:rsidRPr="00834A43" w:rsidRDefault="009F51DE" w:rsidP="00FE7F5E">
            <w:pPr>
              <w:pStyle w:val="Tablehead"/>
              <w:rPr>
                <w:lang w:val="ru-RU"/>
              </w:rPr>
            </w:pPr>
            <w:r w:rsidRPr="00834A43">
              <w:rPr>
                <w:lang w:val="ru-RU"/>
              </w:rPr>
              <w:t>1.17 (МСЛ)</w:t>
            </w:r>
            <w:r w:rsidR="00FE7F5E" w:rsidRPr="00834A43">
              <w:rPr>
                <w:lang w:val="ru-RU"/>
              </w:rPr>
              <w:br/>
            </w:r>
            <w:r w:rsidRPr="00834A43">
              <w:rPr>
                <w:lang w:val="ru-RU"/>
              </w:rPr>
              <w:t>РГ 4A</w:t>
            </w:r>
          </w:p>
        </w:tc>
        <w:tc>
          <w:tcPr>
            <w:tcW w:w="2409" w:type="dxa"/>
          </w:tcPr>
          <w:p w14:paraId="4CDCEB5C" w14:textId="5BCD1BD0" w:rsidR="009F51DE" w:rsidRPr="00834A43" w:rsidRDefault="009F51DE" w:rsidP="00FE7F5E">
            <w:pPr>
              <w:pStyle w:val="Tablehead"/>
              <w:rPr>
                <w:lang w:val="ru-RU"/>
              </w:rPr>
            </w:pPr>
            <w:r w:rsidRPr="00834A43">
              <w:rPr>
                <w:lang w:val="ru-RU"/>
              </w:rPr>
              <w:t>1.18 (узкополосная ПСС)</w:t>
            </w:r>
            <w:r w:rsidR="00FE7F5E" w:rsidRPr="00834A43">
              <w:rPr>
                <w:lang w:val="ru-RU"/>
              </w:rPr>
              <w:br/>
            </w:r>
            <w:r w:rsidRPr="00834A43">
              <w:rPr>
                <w:lang w:val="ru-RU"/>
              </w:rPr>
              <w:t>РГ 4C</w:t>
            </w:r>
          </w:p>
        </w:tc>
      </w:tr>
      <w:tr w:rsidR="009F51DE" w:rsidRPr="00834A43" w14:paraId="000E4F0C" w14:textId="77777777" w:rsidTr="0063712E">
        <w:tc>
          <w:tcPr>
            <w:tcW w:w="1696" w:type="dxa"/>
          </w:tcPr>
          <w:p w14:paraId="32311BC2" w14:textId="77777777" w:rsidR="009F51DE" w:rsidRPr="00834A43" w:rsidRDefault="009F51DE" w:rsidP="00FE7F5E">
            <w:pPr>
              <w:pStyle w:val="Tabletext"/>
              <w:jc w:val="center"/>
              <w:rPr>
                <w:lang w:val="ru-RU"/>
              </w:rPr>
            </w:pPr>
            <w:r w:rsidRPr="00834A43">
              <w:rPr>
                <w:lang w:val="ru-RU"/>
              </w:rPr>
              <w:t xml:space="preserve">3 300−3 400 МГц </w:t>
            </w:r>
            <w:r w:rsidRPr="00834A43">
              <w:rPr>
                <w:lang w:val="ru-RU"/>
              </w:rPr>
              <w:br/>
              <w:t>(Районы 1 и 2)</w:t>
            </w:r>
          </w:p>
        </w:tc>
        <w:tc>
          <w:tcPr>
            <w:tcW w:w="2694" w:type="dxa"/>
          </w:tcPr>
          <w:p w14:paraId="2102C249" w14:textId="77777777" w:rsidR="009F51DE" w:rsidRPr="00834A43" w:rsidRDefault="009F51DE" w:rsidP="00FE7F5E">
            <w:pPr>
              <w:pStyle w:val="Tabletext"/>
              <w:jc w:val="center"/>
              <w:rPr>
                <w:lang w:val="ru-RU"/>
              </w:rPr>
            </w:pPr>
          </w:p>
        </w:tc>
        <w:tc>
          <w:tcPr>
            <w:tcW w:w="2835" w:type="dxa"/>
          </w:tcPr>
          <w:p w14:paraId="01E43813" w14:textId="77777777" w:rsidR="009F51DE" w:rsidRPr="00834A43" w:rsidRDefault="009F51DE" w:rsidP="00FE7F5E">
            <w:pPr>
              <w:pStyle w:val="Tabletext"/>
              <w:jc w:val="center"/>
              <w:rPr>
                <w:lang w:val="ru-RU"/>
              </w:rPr>
            </w:pPr>
          </w:p>
        </w:tc>
        <w:tc>
          <w:tcPr>
            <w:tcW w:w="2409" w:type="dxa"/>
          </w:tcPr>
          <w:p w14:paraId="2B47E44E" w14:textId="77777777" w:rsidR="009F51DE" w:rsidRPr="00834A43" w:rsidRDefault="009F51DE" w:rsidP="00FE7F5E">
            <w:pPr>
              <w:pStyle w:val="Tabletext"/>
              <w:jc w:val="center"/>
              <w:rPr>
                <w:lang w:val="ru-RU"/>
              </w:rPr>
            </w:pPr>
            <w:r w:rsidRPr="00834A43">
              <w:rPr>
                <w:lang w:val="ru-RU"/>
              </w:rPr>
              <w:t>3 300−3 400 МГц</w:t>
            </w:r>
            <w:r w:rsidRPr="00834A43">
              <w:rPr>
                <w:lang w:val="ru-RU"/>
              </w:rPr>
              <w:br/>
              <w:t>(Район 2)</w:t>
            </w:r>
          </w:p>
        </w:tc>
      </w:tr>
      <w:tr w:rsidR="009F51DE" w:rsidRPr="00834A43" w14:paraId="1FA8F419" w14:textId="77777777" w:rsidTr="0063712E">
        <w:tc>
          <w:tcPr>
            <w:tcW w:w="1696" w:type="dxa"/>
          </w:tcPr>
          <w:p w14:paraId="3FFB2726" w14:textId="77777777" w:rsidR="009F51DE" w:rsidRPr="00834A43" w:rsidRDefault="009F51DE" w:rsidP="00FE7F5E">
            <w:pPr>
              <w:pStyle w:val="Tabletext"/>
              <w:jc w:val="center"/>
              <w:rPr>
                <w:lang w:val="ru-RU"/>
              </w:rPr>
            </w:pPr>
          </w:p>
        </w:tc>
        <w:tc>
          <w:tcPr>
            <w:tcW w:w="2694" w:type="dxa"/>
          </w:tcPr>
          <w:p w14:paraId="2119A198" w14:textId="77777777" w:rsidR="009F51DE" w:rsidRPr="00834A43" w:rsidRDefault="009F51DE" w:rsidP="00FE7F5E">
            <w:pPr>
              <w:pStyle w:val="Tabletext"/>
              <w:jc w:val="center"/>
              <w:rPr>
                <w:lang w:val="ru-RU"/>
              </w:rPr>
            </w:pPr>
            <w:r w:rsidRPr="00834A43">
              <w:rPr>
                <w:lang w:val="ru-RU"/>
              </w:rPr>
              <w:t>29,5−30 ГГц (Земля-космос)</w:t>
            </w:r>
          </w:p>
        </w:tc>
        <w:tc>
          <w:tcPr>
            <w:tcW w:w="2835" w:type="dxa"/>
          </w:tcPr>
          <w:p w14:paraId="6F58FB97" w14:textId="77777777" w:rsidR="009F51DE" w:rsidRPr="00834A43" w:rsidRDefault="009F51DE" w:rsidP="00FE7F5E">
            <w:pPr>
              <w:pStyle w:val="Tabletext"/>
              <w:jc w:val="center"/>
              <w:rPr>
                <w:lang w:val="ru-RU"/>
              </w:rPr>
            </w:pPr>
            <w:r w:rsidRPr="00834A43">
              <w:rPr>
                <w:lang w:val="ru-RU"/>
              </w:rPr>
              <w:t>27,5−30 ГГц (космос-космос)</w:t>
            </w:r>
          </w:p>
        </w:tc>
        <w:tc>
          <w:tcPr>
            <w:tcW w:w="2409" w:type="dxa"/>
          </w:tcPr>
          <w:p w14:paraId="43B8B29C" w14:textId="77777777" w:rsidR="009F51DE" w:rsidRPr="00834A43" w:rsidRDefault="009F51DE" w:rsidP="00FE7F5E">
            <w:pPr>
              <w:pStyle w:val="Tabletext"/>
              <w:jc w:val="center"/>
              <w:rPr>
                <w:lang w:val="ru-RU"/>
              </w:rPr>
            </w:pPr>
          </w:p>
        </w:tc>
      </w:tr>
    </w:tbl>
    <w:p w14:paraId="2FA92C5D" w14:textId="06C5250F" w:rsidR="009F51DE" w:rsidRPr="00834A43" w:rsidRDefault="009F51DE" w:rsidP="008F0CD8">
      <w:pPr>
        <w:rPr>
          <w:rFonts w:asciiTheme="minorHAnsi" w:hAnsiTheme="minorHAnsi"/>
          <w:szCs w:val="24"/>
          <w:lang w:val="ru-RU"/>
        </w:rPr>
      </w:pPr>
      <w:r w:rsidRPr="00834A43">
        <w:rPr>
          <w:rFonts w:asciiTheme="minorHAnsi" w:hAnsiTheme="minorHAnsi"/>
          <w:szCs w:val="24"/>
          <w:lang w:val="ru-RU"/>
        </w:rPr>
        <w:t xml:space="preserve">Что касается пунктов повестки дня, для которых конкретные полосы частот, подлежащие изучению, не указаны в соответствующих Резолюциях, ответственным группам предлагается как можно раньше определить эти полосы частот, чтобы можно было подтвердить </w:t>
      </w:r>
      <w:r w:rsidR="008F0CD8" w:rsidRPr="00CF27D4">
        <w:rPr>
          <w:lang w:val="ru-RU"/>
        </w:rPr>
        <w:t>вносящие вклад</w:t>
      </w:r>
      <w:r w:rsidR="00CF27D4" w:rsidRPr="00CF27D4">
        <w:rPr>
          <w:lang w:val="ru-RU"/>
        </w:rPr>
        <w:t xml:space="preserve"> </w:t>
      </w:r>
      <w:r w:rsidRPr="00834A43">
        <w:rPr>
          <w:rFonts w:asciiTheme="minorHAnsi" w:hAnsiTheme="minorHAnsi"/>
          <w:szCs w:val="24"/>
          <w:lang w:val="ru-RU"/>
        </w:rPr>
        <w:t>группы и провести исследования своевременно.</w:t>
      </w:r>
    </w:p>
    <w:p w14:paraId="0817B7FE" w14:textId="23D6E63E" w:rsidR="009F51DE" w:rsidRPr="00834A43" w:rsidRDefault="009F51DE" w:rsidP="008F0CD8">
      <w:pPr>
        <w:rPr>
          <w:rFonts w:asciiTheme="minorHAnsi" w:hAnsiTheme="minorHAnsi"/>
          <w:szCs w:val="24"/>
          <w:highlight w:val="lightGray"/>
          <w:lang w:val="ru-RU"/>
        </w:rPr>
      </w:pPr>
      <w:r w:rsidRPr="00834A43">
        <w:rPr>
          <w:rFonts w:asciiTheme="minorHAnsi" w:hAnsiTheme="minorHAnsi"/>
          <w:szCs w:val="24"/>
          <w:lang w:val="ru-RU"/>
        </w:rPr>
        <w:t xml:space="preserve">Что касается пунктов повестки дня, по которым для проведения исследований совместного использования частот и совместимости требуются характеристики и параметры служб/применений, то </w:t>
      </w:r>
      <w:r w:rsidR="008F0CD8" w:rsidRPr="00CF27D4">
        <w:rPr>
          <w:lang w:val="ru-RU"/>
        </w:rPr>
        <w:t>вносящи</w:t>
      </w:r>
      <w:r w:rsidR="00CF27D4" w:rsidRPr="00CF27D4">
        <w:rPr>
          <w:lang w:val="ru-RU"/>
        </w:rPr>
        <w:t>м</w:t>
      </w:r>
      <w:r w:rsidR="008F0CD8" w:rsidRPr="00CF27D4">
        <w:rPr>
          <w:lang w:val="ru-RU"/>
        </w:rPr>
        <w:t xml:space="preserve"> вклад</w:t>
      </w:r>
      <w:r w:rsidRPr="00834A43">
        <w:rPr>
          <w:rFonts w:asciiTheme="minorHAnsi" w:hAnsiTheme="minorHAnsi"/>
          <w:szCs w:val="24"/>
          <w:lang w:val="ru-RU"/>
        </w:rPr>
        <w:t xml:space="preserve"> рабочим группам предлагается представить их ответственным группам не позднее 15</w:t>
      </w:r>
      <w:r w:rsidR="00553B83">
        <w:rPr>
          <w:rFonts w:asciiTheme="minorHAnsi" w:hAnsiTheme="minorHAnsi"/>
          <w:szCs w:val="24"/>
          <w:lang w:val="ru-RU"/>
        </w:rPr>
        <w:t> </w:t>
      </w:r>
      <w:r w:rsidRPr="00834A43">
        <w:rPr>
          <w:rFonts w:asciiTheme="minorHAnsi" w:hAnsiTheme="minorHAnsi"/>
          <w:szCs w:val="24"/>
          <w:lang w:val="ru-RU"/>
        </w:rPr>
        <w:t>июня 2021 года, если не указано иное. Ответственные группы могут запрашивать эту информацию в соответствии с п. А1.2.2 Приложения 1 к Резолюции МСЭ-R 2-8.</w:t>
      </w:r>
    </w:p>
    <w:p w14:paraId="10FA3456" w14:textId="77777777" w:rsidR="009F51DE" w:rsidRPr="00834A43" w:rsidRDefault="009F51DE" w:rsidP="00FE7F5E">
      <w:pPr>
        <w:rPr>
          <w:rFonts w:asciiTheme="minorHAnsi" w:hAnsiTheme="minorHAnsi"/>
          <w:szCs w:val="24"/>
          <w:highlight w:val="lightGray"/>
          <w:lang w:val="ru-RU"/>
        </w:rPr>
      </w:pPr>
      <w:r w:rsidRPr="00834A43">
        <w:rPr>
          <w:rFonts w:asciiTheme="minorHAnsi" w:hAnsiTheme="minorHAnsi"/>
          <w:szCs w:val="24"/>
          <w:lang w:val="ru-RU"/>
        </w:rPr>
        <w:t>Ответственным группам по темам пункта 9.1 повестки дня предлагается подготовить лишь краткое резюме результатов исследований, как указано в разделе 2.2 Приложения 6 к настоящему Административному циркуляру, для включения в соответствующий раздел главы 5 (см. Приложения 6 и 7).</w:t>
      </w:r>
    </w:p>
    <w:p w14:paraId="69B68F65" w14:textId="77777777" w:rsidR="009F51DE" w:rsidRPr="00834A43" w:rsidRDefault="009F51DE" w:rsidP="00FE7F5E">
      <w:pPr>
        <w:rPr>
          <w:rFonts w:asciiTheme="minorHAnsi" w:hAnsiTheme="minorHAnsi"/>
          <w:szCs w:val="24"/>
          <w:lang w:val="ru-RU"/>
        </w:rPr>
      </w:pPr>
      <w:r w:rsidRPr="00834A43">
        <w:rPr>
          <w:rFonts w:asciiTheme="minorHAnsi" w:hAnsiTheme="minorHAnsi"/>
          <w:szCs w:val="24"/>
          <w:lang w:val="ru-RU"/>
        </w:rPr>
        <w:t>ПСК23-1 было сообщено о необходимости проведения исследований в МСЭ-R по двум дополнительным темам, обсуждавшимся на ВКР-19. По ним не требуется принятия конкретных мер или подготовки отчета для ВКР-23, поэтому они не включены в темы по пункту 9.1 повестки дня в Приложении 7 к настоящему Административному циркуляру. Однако соответствующим рабочим группам МСЭ-R предлагается провести запрошенные исследования, указанные ниже, и представить отчеты о результатах исследований Директору Бюро радиосвязи, которые будут рассмотрены в соответствии с дальнейшими инструкциями Директора.</w:t>
      </w:r>
    </w:p>
    <w:p w14:paraId="1BA812D3" w14:textId="77777777" w:rsidR="009F51DE" w:rsidRPr="00834A43" w:rsidRDefault="009F51DE" w:rsidP="00FE7F5E">
      <w:pPr>
        <w:pStyle w:val="enumlev1"/>
        <w:rPr>
          <w:b/>
          <w:bCs/>
          <w:lang w:val="ru-RU"/>
        </w:rPr>
      </w:pPr>
      <w:r w:rsidRPr="00834A43">
        <w:rPr>
          <w:lang w:val="ru-RU"/>
        </w:rPr>
        <w:t>–</w:t>
      </w:r>
      <w:r w:rsidRPr="00834A43">
        <w:rPr>
          <w:lang w:val="ru-RU"/>
        </w:rPr>
        <w:tab/>
        <w:t xml:space="preserve">По разделу </w:t>
      </w:r>
      <w:r w:rsidRPr="00834A43">
        <w:rPr>
          <w:i/>
          <w:iCs/>
          <w:lang w:val="ru-RU"/>
        </w:rPr>
        <w:t>решает предложить МСЭ-R</w:t>
      </w:r>
      <w:r w:rsidRPr="00834A43">
        <w:rPr>
          <w:lang w:val="ru-RU"/>
        </w:rPr>
        <w:t xml:space="preserve"> Резолюции </w:t>
      </w:r>
      <w:r w:rsidRPr="00834A43">
        <w:rPr>
          <w:b/>
          <w:bCs/>
          <w:lang w:val="ru-RU"/>
        </w:rPr>
        <w:t>427 (ВКР-19)</w:t>
      </w:r>
      <w:r w:rsidRPr="00834A43">
        <w:rPr>
          <w:lang w:val="ru-RU"/>
        </w:rPr>
        <w:t xml:space="preserve"> </w:t>
      </w:r>
      <w:r w:rsidRPr="00834A43">
        <w:rPr>
          <w:bCs/>
          <w:lang w:val="ru-RU"/>
        </w:rPr>
        <w:t xml:space="preserve">"Обновление положений, касающихся воздушных служб, в Регламенте радиосвязи": </w:t>
      </w:r>
      <w:r w:rsidRPr="00834A43">
        <w:rPr>
          <w:iCs/>
          <w:lang w:val="ru-RU"/>
        </w:rPr>
        <w:t>"</w:t>
      </w:r>
      <w:r w:rsidRPr="00834A43">
        <w:rPr>
          <w:rFonts w:eastAsia="TimesNewRoman"/>
          <w:lang w:val="ru-RU"/>
        </w:rPr>
        <w:t>изучить Статьи, ограниченные Главами IV, V, VI и VIII Тома 1 Регламента радиосвязи, и соответствующие Приложения к нему, в зависимости от случая, чтобы определить устаревшие положения, касающиеся воздушных служб, в соответствии со стандартами и рекомендуемой практикой ИКАО, и разработать примеры регламентарных текстов для обновления этих положений при обеспечении того, что возможные изменения этих положений не окажут влияния на какие-либо другие системы или службы, работающие в соответствии с Регламентом радиосвязи". (Ответственная группа – РГ 5B.)</w:t>
      </w:r>
    </w:p>
    <w:p w14:paraId="19E6E92B" w14:textId="77777777" w:rsidR="009F51DE" w:rsidRPr="00834A43" w:rsidRDefault="009F51DE" w:rsidP="00FE7F5E">
      <w:pPr>
        <w:pStyle w:val="enumlev1"/>
        <w:rPr>
          <w:lang w:val="ru-RU"/>
        </w:rPr>
      </w:pPr>
      <w:r w:rsidRPr="00834A43">
        <w:rPr>
          <w:lang w:val="ru-RU"/>
        </w:rPr>
        <w:t>–</w:t>
      </w:r>
      <w:r w:rsidRPr="00834A43">
        <w:rPr>
          <w:lang w:val="ru-RU"/>
        </w:rPr>
        <w:tab/>
        <w:t xml:space="preserve">По Документу </w:t>
      </w:r>
      <w:r w:rsidR="000E7BAA">
        <w:fldChar w:fldCharType="begin"/>
      </w:r>
      <w:r w:rsidR="000E7BAA" w:rsidRPr="00523A36">
        <w:rPr>
          <w:lang w:val="ru-RU"/>
          <w:rPrChange w:id="17" w:author="Bogens, Karlis" w:date="2019-12-17T17:19:00Z">
            <w:rPr/>
          </w:rPrChange>
        </w:rPr>
        <w:instrText xml:space="preserve"> </w:instrText>
      </w:r>
      <w:r w:rsidR="000E7BAA">
        <w:instrText>HYPERLINK</w:instrText>
      </w:r>
      <w:r w:rsidR="000E7BAA" w:rsidRPr="00523A36">
        <w:rPr>
          <w:lang w:val="ru-RU"/>
          <w:rPrChange w:id="18" w:author="Bogens, Karlis" w:date="2019-12-17T17:19:00Z">
            <w:rPr/>
          </w:rPrChange>
        </w:rPr>
        <w:instrText xml:space="preserve"> "</w:instrText>
      </w:r>
      <w:r w:rsidR="000E7BAA">
        <w:instrText>https</w:instrText>
      </w:r>
      <w:r w:rsidR="000E7BAA" w:rsidRPr="00523A36">
        <w:rPr>
          <w:lang w:val="ru-RU"/>
          <w:rPrChange w:id="19" w:author="Bogens, Karlis" w:date="2019-12-17T17:19:00Z">
            <w:rPr/>
          </w:rPrChange>
        </w:rPr>
        <w:instrText>://</w:instrText>
      </w:r>
      <w:r w:rsidR="000E7BAA">
        <w:instrText>www</w:instrText>
      </w:r>
      <w:r w:rsidR="000E7BAA" w:rsidRPr="00523A36">
        <w:rPr>
          <w:lang w:val="ru-RU"/>
          <w:rPrChange w:id="20" w:author="Bogens, Karlis" w:date="2019-12-17T17:19:00Z">
            <w:rPr/>
          </w:rPrChange>
        </w:rPr>
        <w:instrText>.</w:instrText>
      </w:r>
      <w:r w:rsidR="000E7BAA">
        <w:instrText>itu</w:instrText>
      </w:r>
      <w:r w:rsidR="000E7BAA" w:rsidRPr="00523A36">
        <w:rPr>
          <w:lang w:val="ru-RU"/>
          <w:rPrChange w:id="21" w:author="Bogens, Karlis" w:date="2019-12-17T17:19:00Z">
            <w:rPr/>
          </w:rPrChange>
        </w:rPr>
        <w:instrText>.</w:instrText>
      </w:r>
      <w:r w:rsidR="000E7BAA">
        <w:instrText>int</w:instrText>
      </w:r>
      <w:r w:rsidR="000E7BAA" w:rsidRPr="00523A36">
        <w:rPr>
          <w:lang w:val="ru-RU"/>
          <w:rPrChange w:id="22" w:author="Bogens, Karlis" w:date="2019-12-17T17:19:00Z">
            <w:rPr/>
          </w:rPrChange>
        </w:rPr>
        <w:instrText>/</w:instrText>
      </w:r>
      <w:r w:rsidR="000E7BAA">
        <w:instrText>md</w:instrText>
      </w:r>
      <w:r w:rsidR="000E7BAA" w:rsidRPr="00523A36">
        <w:rPr>
          <w:lang w:val="ru-RU"/>
          <w:rPrChange w:id="23" w:author="Bogens, Karlis" w:date="2019-12-17T17:19:00Z">
            <w:rPr/>
          </w:rPrChange>
        </w:rPr>
        <w:instrText>/</w:instrText>
      </w:r>
      <w:r w:rsidR="000E7BAA">
        <w:instrText>R</w:instrText>
      </w:r>
      <w:r w:rsidR="000E7BAA" w:rsidRPr="00523A36">
        <w:rPr>
          <w:lang w:val="ru-RU"/>
          <w:rPrChange w:id="24" w:author="Bogens, Karlis" w:date="2019-12-17T17:19:00Z">
            <w:rPr/>
          </w:rPrChange>
        </w:rPr>
        <w:instrText>16-</w:instrText>
      </w:r>
      <w:r w:rsidR="000E7BAA">
        <w:instrText>WRC</w:instrText>
      </w:r>
      <w:r w:rsidR="000E7BAA" w:rsidRPr="00523A36">
        <w:rPr>
          <w:lang w:val="ru-RU"/>
          <w:rPrChange w:id="25" w:author="Bogens, Karlis" w:date="2019-12-17T17:19:00Z">
            <w:rPr/>
          </w:rPrChange>
        </w:rPr>
        <w:instrText>19-</w:instrText>
      </w:r>
      <w:r w:rsidR="000E7BAA">
        <w:instrText>C</w:instrText>
      </w:r>
      <w:r w:rsidR="000E7BAA" w:rsidRPr="00523A36">
        <w:rPr>
          <w:lang w:val="ru-RU"/>
          <w:rPrChange w:id="26" w:author="Bogens, Karlis" w:date="2019-12-17T17:19:00Z">
            <w:rPr/>
          </w:rPrChange>
        </w:rPr>
        <w:instrText>-0550/</w:instrText>
      </w:r>
      <w:r w:rsidR="000E7BAA">
        <w:instrText>en</w:instrText>
      </w:r>
      <w:r w:rsidR="000E7BAA" w:rsidRPr="00523A36">
        <w:rPr>
          <w:lang w:val="ru-RU"/>
          <w:rPrChange w:id="27" w:author="Bogens, Karlis" w:date="2019-12-17T17:19:00Z">
            <w:rPr/>
          </w:rPrChange>
        </w:rPr>
        <w:instrText xml:space="preserve">" </w:instrText>
      </w:r>
      <w:r w:rsidR="000E7BAA">
        <w:fldChar w:fldCharType="separate"/>
      </w:r>
      <w:r w:rsidRPr="00834A43">
        <w:rPr>
          <w:rStyle w:val="Hyperlink"/>
          <w:lang w:val="ru-RU"/>
        </w:rPr>
        <w:t>550</w:t>
      </w:r>
      <w:r w:rsidR="000E7BAA">
        <w:rPr>
          <w:rStyle w:val="Hyperlink"/>
          <w:lang w:val="ru-RU"/>
        </w:rPr>
        <w:fldChar w:fldCharType="end"/>
      </w:r>
      <w:r w:rsidRPr="00834A43">
        <w:rPr>
          <w:lang w:val="ru-RU"/>
        </w:rPr>
        <w:t xml:space="preserve"> ВКР-19: "МСЭ-R предлагается изучить в срочном порядке применимость предела, установленного в п. </w:t>
      </w:r>
      <w:r w:rsidRPr="00834A43">
        <w:rPr>
          <w:b/>
          <w:bCs/>
          <w:lang w:val="ru-RU"/>
        </w:rPr>
        <w:t>21.5</w:t>
      </w:r>
      <w:r w:rsidRPr="00834A43">
        <w:rPr>
          <w:lang w:val="ru-RU"/>
        </w:rPr>
        <w:t xml:space="preserve"> Регламента радиосвязи, к станциям IMT, в которых используется антенна, состоящая из решетки активных элементов, для того чтобы рекомендовать способы возможной замены или пересмотра этого предела для таких станций, а также любые возможные обновления в Таблицу </w:t>
      </w:r>
      <w:r w:rsidRPr="00834A43">
        <w:rPr>
          <w:b/>
          <w:bCs/>
          <w:lang w:val="ru-RU"/>
        </w:rPr>
        <w:t>21-2</w:t>
      </w:r>
      <w:r w:rsidRPr="00834A43">
        <w:rPr>
          <w:lang w:val="ru-RU"/>
        </w:rPr>
        <w:t xml:space="preserve">, относящуюся к наземным и космическим службам, совместно использующим полосы частот. Наряду с этим МСЭ-R предлагается изучить в срочном порядке вопрос о проверке соответствия пределу, установленному в п. </w:t>
      </w:r>
      <w:r w:rsidRPr="00834A43">
        <w:rPr>
          <w:b/>
          <w:bCs/>
          <w:lang w:val="ru-RU"/>
        </w:rPr>
        <w:t>21.5</w:t>
      </w:r>
      <w:r w:rsidRPr="00834A43">
        <w:rPr>
          <w:lang w:val="ru-RU"/>
        </w:rPr>
        <w:t xml:space="preserve">, для целей заявления станций IMT, в которых используется антенна, </w:t>
      </w:r>
      <w:r w:rsidRPr="00834A43">
        <w:rPr>
          <w:lang w:val="ru-RU"/>
        </w:rPr>
        <w:lastRenderedPageBreak/>
        <w:t>состоящая из решетки активных элементов, в соответствующих случаях". (</w:t>
      </w:r>
      <w:r w:rsidRPr="00834A43">
        <w:rPr>
          <w:rFonts w:eastAsia="TimesNewRoman"/>
          <w:lang w:val="ru-RU"/>
        </w:rPr>
        <w:t xml:space="preserve">Ответственная группа – </w:t>
      </w:r>
      <w:r w:rsidRPr="00834A43">
        <w:rPr>
          <w:lang w:val="ru-RU"/>
        </w:rPr>
        <w:t>РГ 5D.)</w:t>
      </w:r>
    </w:p>
    <w:p w14:paraId="4A8BD928" w14:textId="77777777" w:rsidR="009F51DE" w:rsidRPr="00834A43" w:rsidRDefault="009F51DE" w:rsidP="00FE7F5E">
      <w:pPr>
        <w:rPr>
          <w:lang w:val="ru-RU"/>
        </w:rPr>
      </w:pPr>
      <w:r w:rsidRPr="00834A43">
        <w:rPr>
          <w:lang w:val="ru-RU"/>
        </w:rPr>
        <w:t>План проекта Отчета ПСК для ВКР-23 содержится в Приложении 10 к настоящему Административному циркуляру.</w:t>
      </w:r>
    </w:p>
    <w:p w14:paraId="7216B8C2" w14:textId="77777777" w:rsidR="009F51DE" w:rsidRPr="00834A43" w:rsidRDefault="009F51DE" w:rsidP="00FE7F5E">
      <w:pPr>
        <w:rPr>
          <w:lang w:val="ru-RU"/>
        </w:rPr>
      </w:pPr>
      <w:r w:rsidRPr="00834A43">
        <w:rPr>
          <w:lang w:val="ru-RU"/>
        </w:rPr>
        <w:t>В целях экономии и признавая необходимость своевременного распространения проекта Отчета ПСК, ответственным группам настоятельно рекомендуется применять руководящие указания, изложенные в Приложении 2 к Резолюции МСЭ-R 2-8, и представить свои вклады в кратком изложении, следуя структуре глав, содержащейся в Приложениях 6, 10 и 11, к дате, которая будет определена. Было также признано, что ответственным группам для выполнения своей работы потребуется проводить, как правило, не менее двух собраний в год</w:t>
      </w:r>
      <w:r w:rsidRPr="00834A43">
        <w:rPr>
          <w:szCs w:val="24"/>
          <w:lang w:val="ru-RU"/>
        </w:rPr>
        <w:t>.</w:t>
      </w:r>
    </w:p>
    <w:p w14:paraId="6CBAD386" w14:textId="77777777" w:rsidR="009F51DE" w:rsidRPr="00834A43" w:rsidRDefault="009F51DE" w:rsidP="00FE7F5E">
      <w:pPr>
        <w:rPr>
          <w:lang w:val="ru-RU"/>
        </w:rPr>
      </w:pPr>
      <w:r w:rsidRPr="00834A43">
        <w:rPr>
          <w:lang w:val="ru-RU"/>
        </w:rPr>
        <w:t>Собрание назначило Докладчиков или Содокладчиков по пяти (5) главам (см. Приложение 6) в помощь Председателю в управлении потоком вкладов и в разработке проектов текстов ПСК. Контактные данные Докладчиков и Содокладчиков по главам содержатся в Приложении 12.</w:t>
      </w:r>
    </w:p>
    <w:p w14:paraId="5651AEFE" w14:textId="77777777" w:rsidR="009F51DE" w:rsidRPr="00834A43" w:rsidRDefault="009F51DE" w:rsidP="00FE7F5E">
      <w:pPr>
        <w:rPr>
          <w:lang w:val="ru-RU"/>
        </w:rPr>
      </w:pPr>
      <w:r w:rsidRPr="00834A43">
        <w:rPr>
          <w:lang w:val="ru-RU"/>
        </w:rPr>
        <w:t xml:space="preserve">Точные даты второй сессии ПСК-23 (ПСК23-2), а также согласованный предельный срок (т. е. 14 календарных дней до начала собрания для документов, </w:t>
      </w:r>
      <w:r w:rsidRPr="00834A43">
        <w:rPr>
          <w:i/>
          <w:iCs/>
          <w:lang w:val="ru-RU"/>
        </w:rPr>
        <w:t>не требующих перевода</w:t>
      </w:r>
      <w:r w:rsidRPr="00834A43">
        <w:rPr>
          <w:lang w:val="ru-RU"/>
        </w:rPr>
        <w:t>) представления вкладов для второй сессии будут доведены до сведения Членов на более позднем этапе (как только Совет МСЭ примет решение о точных сроках проведения ВКР-23). Руководящий комитет ПСК</w:t>
      </w:r>
      <w:r w:rsidRPr="00834A43">
        <w:rPr>
          <w:lang w:val="ru-RU"/>
        </w:rPr>
        <w:noBreakHyphen/>
        <w:t>23, проконсультировавшись с председателями исследовательских комиссий и ответственных рабочих групп/Целевой группы МСЭ-R, определит предельные сроки завершения ответственными группами подготовки проектов текстов ПСК. Было согласовано, что Руководящий комитет ПСК</w:t>
      </w:r>
      <w:r w:rsidRPr="00834A43">
        <w:rPr>
          <w:lang w:val="ru-RU"/>
        </w:rPr>
        <w:noBreakHyphen/>
        <w:t>23 также будет в специальном порядке рассматривать информацию</w:t>
      </w:r>
      <w:r w:rsidRPr="00834A43">
        <w:rPr>
          <w:szCs w:val="24"/>
          <w:lang w:val="ru-RU"/>
        </w:rPr>
        <w:t xml:space="preserve">, представленную председателями исследовательских комиссий МСЭ-R, в особенности касающуюся списка определенных участвующих групп, с тем чтобы вносить в надлежащих случаях необходимые корректировки. Итоговая </w:t>
      </w:r>
      <w:r w:rsidRPr="00834A43">
        <w:rPr>
          <w:lang w:val="ru-RU"/>
        </w:rPr>
        <w:t>информация от Руководящего комитета ПСК</w:t>
      </w:r>
      <w:r w:rsidRPr="00834A43">
        <w:rPr>
          <w:lang w:val="ru-RU"/>
        </w:rPr>
        <w:noBreakHyphen/>
        <w:t>23 будет доведена до сведения Членов.</w:t>
      </w:r>
    </w:p>
    <w:p w14:paraId="16B33518" w14:textId="77777777" w:rsidR="009F51DE" w:rsidRPr="00834A43" w:rsidRDefault="009F51DE" w:rsidP="00FE7F5E">
      <w:pPr>
        <w:rPr>
          <w:lang w:val="ru-RU"/>
        </w:rPr>
      </w:pPr>
      <w:r w:rsidRPr="00834A43">
        <w:rPr>
          <w:lang w:val="ru-RU"/>
        </w:rPr>
        <w:br w:type="page"/>
      </w:r>
    </w:p>
    <w:p w14:paraId="7408A5FE" w14:textId="77777777" w:rsidR="009F51DE" w:rsidRPr="00834A43" w:rsidRDefault="009F51DE" w:rsidP="00FE7F5E">
      <w:pPr>
        <w:pStyle w:val="AnnexNo"/>
        <w:rPr>
          <w:lang w:val="ru-RU"/>
        </w:rPr>
      </w:pPr>
      <w:r w:rsidRPr="00834A43">
        <w:rPr>
          <w:lang w:val="ru-RU"/>
        </w:rPr>
        <w:lastRenderedPageBreak/>
        <w:t>ПРИЛОЖЕНИЕ 5</w:t>
      </w:r>
    </w:p>
    <w:p w14:paraId="0AD4FE08" w14:textId="77777777" w:rsidR="009F51DE" w:rsidRPr="00834A43" w:rsidRDefault="009F51DE" w:rsidP="00FE7F5E">
      <w:pPr>
        <w:pStyle w:val="Annextitle"/>
        <w:rPr>
          <w:lang w:val="ru-RU"/>
        </w:rPr>
      </w:pPr>
      <w:r w:rsidRPr="00834A43">
        <w:rPr>
          <w:lang w:val="ru-RU"/>
        </w:rPr>
        <w:t>Обязанности Докладчиков по главам и рабочие процедуры ПСК-23</w:t>
      </w:r>
    </w:p>
    <w:p w14:paraId="28223D05" w14:textId="77777777" w:rsidR="009F51DE" w:rsidRPr="00834A43" w:rsidRDefault="009F51DE" w:rsidP="00FE7F5E">
      <w:pPr>
        <w:pStyle w:val="Heading1"/>
        <w:rPr>
          <w:lang w:val="ru-RU"/>
        </w:rPr>
      </w:pPr>
      <w:r w:rsidRPr="00834A43">
        <w:rPr>
          <w:lang w:val="ru-RU"/>
        </w:rPr>
        <w:t>1</w:t>
      </w:r>
      <w:r w:rsidRPr="00834A43">
        <w:rPr>
          <w:lang w:val="ru-RU"/>
        </w:rPr>
        <w:tab/>
        <w:t>Обязанности Докладчиков по главам</w:t>
      </w:r>
    </w:p>
    <w:p w14:paraId="448BA090" w14:textId="77777777" w:rsidR="009F51DE" w:rsidRPr="00834A43" w:rsidRDefault="009F51DE" w:rsidP="00FE7F5E">
      <w:pPr>
        <w:rPr>
          <w:lang w:val="ru-RU"/>
        </w:rPr>
      </w:pPr>
      <w:r w:rsidRPr="00834A43">
        <w:rPr>
          <w:lang w:val="ru-RU"/>
        </w:rPr>
        <w:t>1.1</w:t>
      </w:r>
      <w:r w:rsidRPr="00834A43">
        <w:rPr>
          <w:lang w:val="ru-RU"/>
        </w:rPr>
        <w:tab/>
        <w:t>Действовать в интересах Председателя ПСК, чтобы обеспечивать соблюдение единообразия с точки зрения формата, структуры и руководящих принципов относительно объема текстов.</w:t>
      </w:r>
    </w:p>
    <w:p w14:paraId="3B9B938C" w14:textId="77777777" w:rsidR="009F51DE" w:rsidRPr="00834A43" w:rsidRDefault="009F51DE" w:rsidP="00FE7F5E">
      <w:pPr>
        <w:rPr>
          <w:lang w:val="ru-RU"/>
        </w:rPr>
      </w:pPr>
      <w:r w:rsidRPr="00834A43">
        <w:rPr>
          <w:lang w:val="ru-RU"/>
        </w:rPr>
        <w:t>1.2</w:t>
      </w:r>
      <w:r w:rsidRPr="00834A43">
        <w:rPr>
          <w:lang w:val="ru-RU"/>
        </w:rPr>
        <w:tab/>
        <w:t>Обеспечивать включение самых последних результатов работы рабочих групп в сводный текст ПСК на основе консультаций с председателями рабочих групп или с их помощью, с тем чтобы обеспечить своевременное завершение работы ПСК.</w:t>
      </w:r>
    </w:p>
    <w:p w14:paraId="5A783687" w14:textId="77777777" w:rsidR="009F51DE" w:rsidRPr="00834A43" w:rsidRDefault="009F51DE" w:rsidP="00FE7F5E">
      <w:pPr>
        <w:pStyle w:val="Heading1"/>
        <w:rPr>
          <w:lang w:val="ru-RU"/>
        </w:rPr>
      </w:pPr>
      <w:r w:rsidRPr="00834A43">
        <w:rPr>
          <w:lang w:val="ru-RU"/>
        </w:rPr>
        <w:t>2</w:t>
      </w:r>
      <w:r w:rsidRPr="00834A43">
        <w:rPr>
          <w:lang w:val="ru-RU"/>
        </w:rPr>
        <w:tab/>
        <w:t>Рабочие процедуры ПСК-23</w:t>
      </w:r>
    </w:p>
    <w:p w14:paraId="50D0BC9F" w14:textId="77777777" w:rsidR="009F51DE" w:rsidRPr="00834A43" w:rsidRDefault="009F51DE" w:rsidP="00FE7F5E">
      <w:pPr>
        <w:rPr>
          <w:lang w:val="ru-RU"/>
        </w:rPr>
      </w:pPr>
      <w:r w:rsidRPr="00834A43">
        <w:rPr>
          <w:lang w:val="ru-RU"/>
        </w:rPr>
        <w:t>2.1</w:t>
      </w:r>
      <w:r w:rsidRPr="00834A43">
        <w:rPr>
          <w:lang w:val="ru-RU"/>
        </w:rPr>
        <w:tab/>
        <w:t xml:space="preserve">По каждому пункту повестки дня в общей сложности определяется одна </w:t>
      </w:r>
      <w:r w:rsidRPr="00834A43">
        <w:rPr>
          <w:i/>
          <w:iCs/>
          <w:lang w:val="ru-RU"/>
        </w:rPr>
        <w:t>ответственная</w:t>
      </w:r>
      <w:r w:rsidRPr="00834A43">
        <w:rPr>
          <w:lang w:val="ru-RU"/>
        </w:rPr>
        <w:t xml:space="preserve"> исследовательская комиссия или рабочая группа. Кроме того, ответственная группа может быть назначена по каждому подпункту, в случае если какой-либо пункт повестки дня можно легко разделить на логически последовательные комплексы работ, например, в отношении конкретной Резолюции или Рекомендации либо ее части.</w:t>
      </w:r>
    </w:p>
    <w:p w14:paraId="72E108F5" w14:textId="77777777" w:rsidR="009F51DE" w:rsidRPr="00834A43" w:rsidRDefault="009F51DE" w:rsidP="00FE7F5E">
      <w:pPr>
        <w:rPr>
          <w:lang w:val="ru-RU"/>
        </w:rPr>
      </w:pPr>
      <w:r w:rsidRPr="00834A43">
        <w:rPr>
          <w:lang w:val="ru-RU"/>
        </w:rPr>
        <w:t>2.2</w:t>
      </w:r>
      <w:r w:rsidRPr="00834A43">
        <w:rPr>
          <w:lang w:val="ru-RU"/>
        </w:rPr>
        <w:tab/>
      </w:r>
      <w:r w:rsidRPr="00834A43">
        <w:rPr>
          <w:i/>
          <w:iCs/>
          <w:lang w:val="ru-RU"/>
        </w:rPr>
        <w:t>Ответственная</w:t>
      </w:r>
      <w:r w:rsidRPr="00834A43">
        <w:rPr>
          <w:lang w:val="ru-RU"/>
        </w:rPr>
        <w:t xml:space="preserve"> исследовательская комиссия или рабочая группа несет ответственность за подготовку проекта элемента Отчета ПСК, затрагивающего конкретный пункт или подпункт повестки дня, за который она несет основную ответственность. Исследовательская комиссия или рабочая группа должна обеспечивать необходимую координацию действий с </w:t>
      </w:r>
      <w:r w:rsidRPr="00834A43">
        <w:rPr>
          <w:i/>
          <w:iCs/>
          <w:lang w:val="ru-RU"/>
        </w:rPr>
        <w:t>вносящими вклад</w:t>
      </w:r>
      <w:r w:rsidRPr="00834A43">
        <w:rPr>
          <w:rStyle w:val="FootnoteReference"/>
          <w:lang w:val="ru-RU"/>
        </w:rPr>
        <w:footnoteReference w:customMarkFollows="1" w:id="7"/>
        <w:t>*</w:t>
      </w:r>
      <w:r w:rsidRPr="00834A43">
        <w:rPr>
          <w:lang w:val="ru-RU"/>
        </w:rPr>
        <w:t xml:space="preserve"> группами.</w:t>
      </w:r>
    </w:p>
    <w:p w14:paraId="3E21A01B" w14:textId="77777777" w:rsidR="009F51DE" w:rsidRPr="00834A43" w:rsidRDefault="009F51DE" w:rsidP="00FE7F5E">
      <w:pPr>
        <w:rPr>
          <w:lang w:val="ru-RU"/>
        </w:rPr>
      </w:pPr>
      <w:r w:rsidRPr="00834A43">
        <w:rPr>
          <w:lang w:val="ru-RU"/>
        </w:rPr>
        <w:t>2.3</w:t>
      </w:r>
      <w:r w:rsidRPr="00834A43">
        <w:rPr>
          <w:lang w:val="ru-RU"/>
        </w:rPr>
        <w:tab/>
        <w:t>При подготовке Отчета ПСК, по мере возможности, должны быть устранены различия в подходах, содержащиеся в материалах источника. В тех случаях, когда все предпринятые усилия не привели к урегулированию различий, в Отчет могут быть включены альтернативные подходы и их обоснования.</w:t>
      </w:r>
    </w:p>
    <w:p w14:paraId="2B080473" w14:textId="77777777" w:rsidR="009F51DE" w:rsidRPr="00834A43" w:rsidRDefault="009F51DE" w:rsidP="00FE7F5E">
      <w:pPr>
        <w:rPr>
          <w:lang w:val="ru-RU"/>
        </w:rPr>
      </w:pPr>
      <w:r w:rsidRPr="00834A43">
        <w:rPr>
          <w:lang w:val="ru-RU"/>
        </w:rPr>
        <w:t>2.4</w:t>
      </w:r>
      <w:r w:rsidRPr="00834A43">
        <w:rPr>
          <w:lang w:val="ru-RU"/>
        </w:rPr>
        <w:tab/>
      </w:r>
      <w:r w:rsidRPr="00834A43">
        <w:rPr>
          <w:i/>
          <w:iCs/>
          <w:lang w:val="ru-RU"/>
        </w:rPr>
        <w:t>Вносящие вклад</w:t>
      </w:r>
      <w:r w:rsidRPr="00834A43">
        <w:rPr>
          <w:lang w:val="ru-RU"/>
        </w:rPr>
        <w:t xml:space="preserve"> исследовательские комиссии или рабочие группы по какому-либо пункту или подпункту не представляют вклад непосредственно ПСК, но могут вносить вклад в работу </w:t>
      </w:r>
      <w:r w:rsidRPr="00834A43">
        <w:rPr>
          <w:i/>
          <w:iCs/>
          <w:lang w:val="ru-RU"/>
        </w:rPr>
        <w:t>ответственной</w:t>
      </w:r>
      <w:r w:rsidRPr="00834A43">
        <w:rPr>
          <w:lang w:val="ru-RU"/>
        </w:rPr>
        <w:t xml:space="preserve"> группы по данному пункту или подпункту, используя следующие средства в порядке предпочтения:</w:t>
      </w:r>
    </w:p>
    <w:p w14:paraId="6D9F850B" w14:textId="77777777" w:rsidR="009F51DE" w:rsidRPr="00834A43" w:rsidRDefault="009F51DE" w:rsidP="00FE7F5E">
      <w:pPr>
        <w:pStyle w:val="enumlev1"/>
        <w:rPr>
          <w:lang w:val="ru-RU"/>
        </w:rPr>
      </w:pPr>
      <w:r w:rsidRPr="00834A43">
        <w:rPr>
          <w:lang w:val="ru-RU"/>
        </w:rPr>
        <w:t>–</w:t>
      </w:r>
      <w:r w:rsidRPr="00834A43">
        <w:rPr>
          <w:lang w:val="ru-RU"/>
        </w:rPr>
        <w:tab/>
        <w:t xml:space="preserve">участие членов </w:t>
      </w:r>
      <w:r w:rsidRPr="00834A43">
        <w:rPr>
          <w:i/>
          <w:iCs/>
          <w:lang w:val="ru-RU"/>
        </w:rPr>
        <w:t>вносящих вклад</w:t>
      </w:r>
      <w:r w:rsidRPr="00834A43">
        <w:rPr>
          <w:lang w:val="ru-RU"/>
        </w:rPr>
        <w:t xml:space="preserve"> групп в работе и собраниях </w:t>
      </w:r>
      <w:r w:rsidRPr="00834A43">
        <w:rPr>
          <w:i/>
          <w:iCs/>
          <w:lang w:val="ru-RU"/>
        </w:rPr>
        <w:t>ответственных</w:t>
      </w:r>
      <w:r w:rsidRPr="00834A43">
        <w:rPr>
          <w:lang w:val="ru-RU"/>
        </w:rPr>
        <w:t xml:space="preserve"> групп;</w:t>
      </w:r>
    </w:p>
    <w:p w14:paraId="1BBFEBF6" w14:textId="77777777" w:rsidR="009F51DE" w:rsidRPr="00834A43" w:rsidRDefault="009F51DE" w:rsidP="00FE7F5E">
      <w:pPr>
        <w:pStyle w:val="enumlev1"/>
        <w:rPr>
          <w:lang w:val="ru-RU"/>
        </w:rPr>
      </w:pPr>
      <w:r w:rsidRPr="00834A43">
        <w:rPr>
          <w:lang w:val="ru-RU"/>
        </w:rPr>
        <w:t>–</w:t>
      </w:r>
      <w:r w:rsidRPr="00834A43">
        <w:rPr>
          <w:lang w:val="ru-RU"/>
        </w:rPr>
        <w:tab/>
        <w:t xml:space="preserve">назначение докладчиков для представления их интересов в работе и на собраниях </w:t>
      </w:r>
      <w:r w:rsidRPr="00834A43">
        <w:rPr>
          <w:i/>
          <w:iCs/>
          <w:lang w:val="ru-RU"/>
        </w:rPr>
        <w:t>ответственных</w:t>
      </w:r>
      <w:r w:rsidRPr="00834A43">
        <w:rPr>
          <w:lang w:val="ru-RU"/>
        </w:rPr>
        <w:t xml:space="preserve"> групп;</w:t>
      </w:r>
    </w:p>
    <w:p w14:paraId="2CCC04AD" w14:textId="77777777" w:rsidR="009F51DE" w:rsidRPr="00834A43" w:rsidRDefault="009F51DE" w:rsidP="00FE7F5E">
      <w:pPr>
        <w:pStyle w:val="enumlev1"/>
        <w:rPr>
          <w:lang w:val="ru-RU"/>
        </w:rPr>
      </w:pPr>
      <w:r w:rsidRPr="00834A43">
        <w:rPr>
          <w:lang w:val="ru-RU"/>
        </w:rPr>
        <w:t>–</w:t>
      </w:r>
      <w:r w:rsidRPr="00834A43">
        <w:rPr>
          <w:lang w:val="ru-RU"/>
        </w:rPr>
        <w:tab/>
        <w:t>заявления о взаимодействии, если позволяет время.</w:t>
      </w:r>
    </w:p>
    <w:p w14:paraId="29DC1F31" w14:textId="77777777" w:rsidR="009F51DE" w:rsidRPr="00834A43" w:rsidRDefault="009F51DE" w:rsidP="00FE7F5E">
      <w:pPr>
        <w:rPr>
          <w:lang w:val="ru-RU"/>
        </w:rPr>
      </w:pPr>
      <w:r w:rsidRPr="00834A43">
        <w:rPr>
          <w:lang w:val="ru-RU"/>
        </w:rPr>
        <w:t>2.5</w:t>
      </w:r>
      <w:r w:rsidRPr="00834A43">
        <w:rPr>
          <w:lang w:val="ru-RU"/>
        </w:rPr>
        <w:tab/>
        <w:t xml:space="preserve">По мере возможности, </w:t>
      </w:r>
      <w:r w:rsidRPr="00834A43">
        <w:rPr>
          <w:i/>
          <w:iCs/>
          <w:lang w:val="ru-RU"/>
        </w:rPr>
        <w:t>вносящие вклад</w:t>
      </w:r>
      <w:r w:rsidRPr="00834A43">
        <w:rPr>
          <w:lang w:val="ru-RU"/>
        </w:rPr>
        <w:t xml:space="preserve"> группы должны избегать создания групп по специальным вопросам или проведения собраний для согласования вкладов для </w:t>
      </w:r>
      <w:r w:rsidRPr="00834A43">
        <w:rPr>
          <w:i/>
          <w:iCs/>
          <w:lang w:val="ru-RU"/>
        </w:rPr>
        <w:t xml:space="preserve">ответственных </w:t>
      </w:r>
      <w:r w:rsidRPr="00834A43">
        <w:rPr>
          <w:lang w:val="ru-RU"/>
        </w:rPr>
        <w:t xml:space="preserve">групп, так как это неизбежно приведет к дублированию работы </w:t>
      </w:r>
      <w:r w:rsidRPr="00834A43">
        <w:rPr>
          <w:i/>
          <w:iCs/>
          <w:lang w:val="ru-RU"/>
        </w:rPr>
        <w:t>ответственных</w:t>
      </w:r>
      <w:r w:rsidRPr="00834A43">
        <w:rPr>
          <w:b/>
          <w:bCs/>
          <w:i/>
          <w:iCs/>
          <w:lang w:val="ru-RU"/>
        </w:rPr>
        <w:t xml:space="preserve"> </w:t>
      </w:r>
      <w:r w:rsidRPr="00834A43">
        <w:rPr>
          <w:lang w:val="ru-RU"/>
        </w:rPr>
        <w:t>групп и увеличит количество собраний, которые должны будут посетить заинтересованные эксперты.</w:t>
      </w:r>
    </w:p>
    <w:p w14:paraId="7CA55312" w14:textId="77777777" w:rsidR="009F51DE" w:rsidRPr="00834A43" w:rsidRDefault="009F51DE" w:rsidP="00FE7F5E">
      <w:pPr>
        <w:rPr>
          <w:lang w:val="ru-RU"/>
        </w:rPr>
      </w:pPr>
      <w:r w:rsidRPr="00834A43">
        <w:rPr>
          <w:lang w:val="ru-RU"/>
        </w:rPr>
        <w:t>2.6</w:t>
      </w:r>
      <w:r w:rsidRPr="00834A43">
        <w:rPr>
          <w:lang w:val="ru-RU"/>
        </w:rPr>
        <w:tab/>
        <w:t>Заключительная документация ответственных групп должна представляться непосредственно в процессе ПСК в соответствии с Резолюцией МСЭ-R 2-8 и методами работы, изложенными в Приложении 1 к ней.</w:t>
      </w:r>
    </w:p>
    <w:p w14:paraId="63FF89A7" w14:textId="77777777" w:rsidR="00A66786" w:rsidRDefault="00A66786">
      <w:pPr>
        <w:tabs>
          <w:tab w:val="clear" w:pos="794"/>
          <w:tab w:val="clear" w:pos="1191"/>
          <w:tab w:val="clear" w:pos="1588"/>
          <w:tab w:val="clear" w:pos="1985"/>
        </w:tabs>
        <w:overflowPunct/>
        <w:autoSpaceDE/>
        <w:autoSpaceDN/>
        <w:adjustRightInd/>
        <w:spacing w:before="0"/>
        <w:jc w:val="left"/>
        <w:textAlignment w:val="auto"/>
        <w:rPr>
          <w:lang w:val="ru-RU"/>
        </w:rPr>
      </w:pPr>
      <w:r>
        <w:rPr>
          <w:lang w:val="ru-RU"/>
        </w:rPr>
        <w:br w:type="page"/>
      </w:r>
    </w:p>
    <w:p w14:paraId="6D70C32F" w14:textId="3C5D57D6" w:rsidR="009F51DE" w:rsidRPr="00834A43" w:rsidRDefault="009F51DE" w:rsidP="00FE7F5E">
      <w:pPr>
        <w:rPr>
          <w:lang w:val="ru-RU"/>
        </w:rPr>
      </w:pPr>
      <w:r w:rsidRPr="00834A43">
        <w:rPr>
          <w:lang w:val="ru-RU"/>
        </w:rPr>
        <w:lastRenderedPageBreak/>
        <w:t>2.7</w:t>
      </w:r>
      <w:r w:rsidRPr="00834A43">
        <w:rPr>
          <w:lang w:val="ru-RU"/>
        </w:rPr>
        <w:tab/>
        <w:t xml:space="preserve">Проект сводного Отчета ПСК должен быть подготовлен командой руководства ПСК, которой оказывают помощь, в надлежащих случаях, </w:t>
      </w:r>
      <w:r w:rsidRPr="00834A43">
        <w:rPr>
          <w:rFonts w:asciiTheme="minorHAnsi" w:hAnsiTheme="minorHAnsi"/>
          <w:lang w:val="ru-RU"/>
        </w:rPr>
        <w:t xml:space="preserve">председатели исследовательских комиссий или рабочих групп, </w:t>
      </w:r>
      <w:r w:rsidRPr="00834A43">
        <w:rPr>
          <w:lang w:val="ru-RU"/>
        </w:rPr>
        <w:t>для своевременного представления Государствам-Членам и Членам Сектора ко второй сессии ПСК.</w:t>
      </w:r>
    </w:p>
    <w:p w14:paraId="19FCE6C6" w14:textId="77777777" w:rsidR="009F51DE" w:rsidRPr="00834A43" w:rsidRDefault="009F51DE" w:rsidP="00FE7F5E">
      <w:pPr>
        <w:pStyle w:val="Note"/>
        <w:rPr>
          <w:lang w:val="ru-RU"/>
        </w:rPr>
      </w:pPr>
      <w:r w:rsidRPr="00523A36">
        <w:rPr>
          <w:lang w:val="ru-RU"/>
        </w:rPr>
        <w:t>ПРИМЕЧАНИЕ. – В состав Руководящего комитета ПСК войдут председатель, заместители председателя, докладчики по главам и советник ПСК.</w:t>
      </w:r>
    </w:p>
    <w:p w14:paraId="162E07C8" w14:textId="77777777" w:rsidR="009F51DE" w:rsidRPr="00834A43" w:rsidRDefault="009F51DE" w:rsidP="00FE7F5E">
      <w:pPr>
        <w:rPr>
          <w:lang w:val="ru-RU"/>
        </w:rPr>
      </w:pPr>
      <w:r w:rsidRPr="00834A43">
        <w:rPr>
          <w:lang w:val="ru-RU"/>
        </w:rPr>
        <w:br w:type="page"/>
      </w:r>
    </w:p>
    <w:p w14:paraId="7EED52ED" w14:textId="77777777" w:rsidR="009F51DE" w:rsidRPr="00834A43" w:rsidRDefault="009F51DE" w:rsidP="00FE7F5E">
      <w:pPr>
        <w:pStyle w:val="AnnexNo"/>
        <w:rPr>
          <w:lang w:val="ru-RU"/>
        </w:rPr>
      </w:pPr>
      <w:r w:rsidRPr="00834A43">
        <w:rPr>
          <w:lang w:val="ru-RU"/>
        </w:rPr>
        <w:lastRenderedPageBreak/>
        <w:t>ПРИЛОЖЕНИЕ 6</w:t>
      </w:r>
    </w:p>
    <w:p w14:paraId="7193550A" w14:textId="77777777" w:rsidR="009F51DE" w:rsidRPr="00834A43" w:rsidRDefault="009F51DE" w:rsidP="00FE7F5E">
      <w:pPr>
        <w:pStyle w:val="Annextitle"/>
        <w:rPr>
          <w:lang w:val="ru-RU"/>
        </w:rPr>
      </w:pPr>
      <w:r w:rsidRPr="00834A43">
        <w:rPr>
          <w:lang w:val="ru-RU"/>
        </w:rPr>
        <w:t>Главы и содержание проекта Отчета ПСК для ВКР-23 и структура разделов по пунктам повестки дня в главах</w:t>
      </w:r>
    </w:p>
    <w:p w14:paraId="3C326615" w14:textId="5B2557E8" w:rsidR="009F51DE" w:rsidRPr="00834A43" w:rsidRDefault="009F51DE" w:rsidP="00FE7F5E">
      <w:pPr>
        <w:pStyle w:val="Heading1"/>
        <w:rPr>
          <w:lang w:val="ru-RU"/>
        </w:rPr>
      </w:pPr>
      <w:r w:rsidRPr="00834A43">
        <w:rPr>
          <w:lang w:val="ru-RU"/>
        </w:rPr>
        <w:t>1</w:t>
      </w:r>
      <w:r w:rsidRPr="00834A43">
        <w:rPr>
          <w:lang w:val="ru-RU"/>
        </w:rPr>
        <w:tab/>
        <w:t>Главы и содержание проекта Отчета ПСК для ВКР-</w:t>
      </w:r>
      <w:r w:rsidR="00B430B2">
        <w:rPr>
          <w:lang w:val="ru-RU"/>
        </w:rPr>
        <w:t>23</w:t>
      </w:r>
    </w:p>
    <w:p w14:paraId="7482FA6F" w14:textId="77777777" w:rsidR="009F51DE" w:rsidRPr="00834A43" w:rsidRDefault="009F51DE" w:rsidP="00FE7F5E">
      <w:pPr>
        <w:pStyle w:val="Headingb"/>
        <w:tabs>
          <w:tab w:val="clear" w:pos="794"/>
          <w:tab w:val="clear" w:pos="1191"/>
          <w:tab w:val="clear" w:pos="1588"/>
          <w:tab w:val="clear" w:pos="1985"/>
          <w:tab w:val="left" w:pos="2268"/>
        </w:tabs>
        <w:ind w:left="2268" w:hanging="2268"/>
        <w:rPr>
          <w:lang w:val="ru-RU"/>
        </w:rPr>
      </w:pPr>
      <w:r w:rsidRPr="00834A43">
        <w:rPr>
          <w:lang w:val="ru-RU"/>
        </w:rPr>
        <w:t>ГЛАВА 1</w:t>
      </w:r>
      <w:r w:rsidRPr="00834A43">
        <w:rPr>
          <w:lang w:val="ru-RU"/>
        </w:rPr>
        <w:tab/>
        <w:t>Вопросы фиксированной, подвижной и радиовещательной служб</w:t>
      </w:r>
    </w:p>
    <w:p w14:paraId="5FCE671D" w14:textId="77777777" w:rsidR="009F51DE" w:rsidRPr="00834A43" w:rsidRDefault="009F51DE" w:rsidP="00FE7F5E">
      <w:pPr>
        <w:tabs>
          <w:tab w:val="clear" w:pos="794"/>
          <w:tab w:val="clear" w:pos="1191"/>
          <w:tab w:val="clear" w:pos="1588"/>
          <w:tab w:val="clear" w:pos="1985"/>
          <w:tab w:val="left" w:pos="2268"/>
        </w:tabs>
        <w:rPr>
          <w:lang w:val="ru-RU"/>
        </w:rPr>
      </w:pPr>
      <w:r w:rsidRPr="00834A43">
        <w:rPr>
          <w:lang w:val="ru-RU"/>
        </w:rPr>
        <w:t>Пункты повестки дня:</w:t>
      </w:r>
      <w:r w:rsidRPr="00834A43">
        <w:rPr>
          <w:lang w:val="ru-RU"/>
        </w:rPr>
        <w:tab/>
        <w:t>1.1, 1.2, 1.3, 1.4, 1.5</w:t>
      </w:r>
    </w:p>
    <w:p w14:paraId="0C56A7DE" w14:textId="77777777" w:rsidR="009F51DE" w:rsidRPr="00834A43" w:rsidRDefault="009F51DE" w:rsidP="00FE7F5E">
      <w:pPr>
        <w:tabs>
          <w:tab w:val="clear" w:pos="794"/>
          <w:tab w:val="clear" w:pos="1191"/>
          <w:tab w:val="clear" w:pos="1588"/>
          <w:tab w:val="clear" w:pos="1985"/>
          <w:tab w:val="left" w:pos="2268"/>
        </w:tabs>
        <w:ind w:left="2268" w:hanging="2268"/>
        <w:jc w:val="left"/>
        <w:rPr>
          <w:lang w:val="ru-RU"/>
        </w:rPr>
      </w:pPr>
      <w:r w:rsidRPr="00834A43">
        <w:rPr>
          <w:lang w:val="ru-RU"/>
        </w:rPr>
        <w:t>Содокладчик:</w:t>
      </w:r>
      <w:r w:rsidRPr="00834A43">
        <w:rPr>
          <w:lang w:val="ru-RU"/>
        </w:rPr>
        <w:tab/>
        <w:t xml:space="preserve">д-р Хироюки АТАРАСИ (J) по пунктам 1.1, 1.2 и 1.4 повестки дня, </w:t>
      </w:r>
      <w:r w:rsidRPr="00834A43">
        <w:rPr>
          <w:lang w:val="ru-RU"/>
        </w:rPr>
        <w:br/>
        <w:t xml:space="preserve">эл. почта: </w:t>
      </w:r>
      <w:r w:rsidR="000E7BAA">
        <w:fldChar w:fldCharType="begin"/>
      </w:r>
      <w:r w:rsidR="000E7BAA" w:rsidRPr="00523A36">
        <w:rPr>
          <w:lang w:val="ru-RU"/>
          <w:rPrChange w:id="28" w:author="Bogens, Karlis" w:date="2019-12-17T17:19:00Z">
            <w:rPr/>
          </w:rPrChange>
        </w:rPr>
        <w:instrText xml:space="preserve"> </w:instrText>
      </w:r>
      <w:r w:rsidR="000E7BAA">
        <w:instrText>HYPERLINK</w:instrText>
      </w:r>
      <w:r w:rsidR="000E7BAA" w:rsidRPr="00523A36">
        <w:rPr>
          <w:lang w:val="ru-RU"/>
          <w:rPrChange w:id="29" w:author="Bogens, Karlis" w:date="2019-12-17T17:19:00Z">
            <w:rPr/>
          </w:rPrChange>
        </w:rPr>
        <w:instrText xml:space="preserve"> "</w:instrText>
      </w:r>
      <w:r w:rsidR="000E7BAA">
        <w:instrText>mailto</w:instrText>
      </w:r>
      <w:r w:rsidR="000E7BAA" w:rsidRPr="00523A36">
        <w:rPr>
          <w:lang w:val="ru-RU"/>
          <w:rPrChange w:id="30" w:author="Bogens, Karlis" w:date="2019-12-17T17:19:00Z">
            <w:rPr/>
          </w:rPrChange>
        </w:rPr>
        <w:instrText>:</w:instrText>
      </w:r>
      <w:r w:rsidR="000E7BAA">
        <w:instrText>hiroyuki</w:instrText>
      </w:r>
      <w:r w:rsidR="000E7BAA" w:rsidRPr="00523A36">
        <w:rPr>
          <w:lang w:val="ru-RU"/>
          <w:rPrChange w:id="31" w:author="Bogens, Karlis" w:date="2019-12-17T17:19:00Z">
            <w:rPr/>
          </w:rPrChange>
        </w:rPr>
        <w:instrText>.</w:instrText>
      </w:r>
      <w:r w:rsidR="000E7BAA">
        <w:instrText>atarashi</w:instrText>
      </w:r>
      <w:r w:rsidR="000E7BAA" w:rsidRPr="00523A36">
        <w:rPr>
          <w:lang w:val="ru-RU"/>
          <w:rPrChange w:id="32" w:author="Bogens, Karlis" w:date="2019-12-17T17:19:00Z">
            <w:rPr/>
          </w:rPrChange>
        </w:rPr>
        <w:instrText>.</w:instrText>
      </w:r>
      <w:r w:rsidR="000E7BAA">
        <w:instrText>yt</w:instrText>
      </w:r>
      <w:r w:rsidR="000E7BAA" w:rsidRPr="00523A36">
        <w:rPr>
          <w:lang w:val="ru-RU"/>
          <w:rPrChange w:id="33" w:author="Bogens, Karlis" w:date="2019-12-17T17:19:00Z">
            <w:rPr/>
          </w:rPrChange>
        </w:rPr>
        <w:instrText>@</w:instrText>
      </w:r>
      <w:r w:rsidR="000E7BAA">
        <w:instrText>nttdocomo</w:instrText>
      </w:r>
      <w:r w:rsidR="000E7BAA" w:rsidRPr="00523A36">
        <w:rPr>
          <w:lang w:val="ru-RU"/>
          <w:rPrChange w:id="34" w:author="Bogens, Karlis" w:date="2019-12-17T17:19:00Z">
            <w:rPr/>
          </w:rPrChange>
        </w:rPr>
        <w:instrText>.</w:instrText>
      </w:r>
      <w:r w:rsidR="000E7BAA">
        <w:instrText>com</w:instrText>
      </w:r>
      <w:r w:rsidR="000E7BAA" w:rsidRPr="00523A36">
        <w:rPr>
          <w:lang w:val="ru-RU"/>
          <w:rPrChange w:id="35" w:author="Bogens, Karlis" w:date="2019-12-17T17:19:00Z">
            <w:rPr/>
          </w:rPrChange>
        </w:rPr>
        <w:instrText xml:space="preserve">" </w:instrText>
      </w:r>
      <w:r w:rsidR="000E7BAA">
        <w:fldChar w:fldCharType="separate"/>
      </w:r>
      <w:r w:rsidRPr="00834A43">
        <w:rPr>
          <w:rStyle w:val="Hyperlink"/>
          <w:lang w:val="ru-RU"/>
        </w:rPr>
        <w:t>hiroyuki.atarashi.yt@nttdocomo.com</w:t>
      </w:r>
      <w:r w:rsidR="000E7BAA">
        <w:rPr>
          <w:rStyle w:val="Hyperlink"/>
          <w:lang w:val="ru-RU"/>
        </w:rPr>
        <w:fldChar w:fldCharType="end"/>
      </w:r>
    </w:p>
    <w:p w14:paraId="7372AB70" w14:textId="77777777" w:rsidR="009F51DE" w:rsidRPr="00834A43" w:rsidRDefault="009F51DE" w:rsidP="00FE7F5E">
      <w:pPr>
        <w:tabs>
          <w:tab w:val="clear" w:pos="794"/>
          <w:tab w:val="clear" w:pos="1191"/>
          <w:tab w:val="clear" w:pos="1588"/>
          <w:tab w:val="clear" w:pos="1985"/>
          <w:tab w:val="left" w:pos="2268"/>
        </w:tabs>
        <w:ind w:left="2268" w:hanging="2268"/>
        <w:jc w:val="left"/>
        <w:rPr>
          <w:lang w:val="ru-RU"/>
        </w:rPr>
      </w:pPr>
      <w:r w:rsidRPr="00834A43">
        <w:rPr>
          <w:lang w:val="ru-RU"/>
        </w:rPr>
        <w:t>Содокладчик:</w:t>
      </w:r>
      <w:r w:rsidRPr="00834A43">
        <w:rPr>
          <w:lang w:val="ru-RU"/>
        </w:rPr>
        <w:tab/>
        <w:t xml:space="preserve">г-н Усман Алию МАХМУД (NIG) по пунктам 1.3 и 1.5 повестки дня, </w:t>
      </w:r>
      <w:r w:rsidRPr="00834A43">
        <w:rPr>
          <w:lang w:val="ru-RU"/>
        </w:rPr>
        <w:br/>
        <w:t xml:space="preserve">эл. почта: </w:t>
      </w:r>
      <w:r w:rsidR="000E7BAA">
        <w:fldChar w:fldCharType="begin"/>
      </w:r>
      <w:r w:rsidR="000E7BAA" w:rsidRPr="00523A36">
        <w:rPr>
          <w:lang w:val="ru-RU"/>
          <w:rPrChange w:id="36" w:author="Bogens, Karlis" w:date="2019-12-17T17:19:00Z">
            <w:rPr/>
          </w:rPrChange>
        </w:rPr>
        <w:instrText xml:space="preserve"> </w:instrText>
      </w:r>
      <w:r w:rsidR="000E7BAA">
        <w:instrText>HYPERLINK</w:instrText>
      </w:r>
      <w:r w:rsidR="000E7BAA" w:rsidRPr="00523A36">
        <w:rPr>
          <w:lang w:val="ru-RU"/>
          <w:rPrChange w:id="37" w:author="Bogens, Karlis" w:date="2019-12-17T17:19:00Z">
            <w:rPr/>
          </w:rPrChange>
        </w:rPr>
        <w:instrText xml:space="preserve"> "</w:instrText>
      </w:r>
      <w:r w:rsidR="000E7BAA">
        <w:instrText>mailto</w:instrText>
      </w:r>
      <w:r w:rsidR="000E7BAA" w:rsidRPr="00523A36">
        <w:rPr>
          <w:lang w:val="ru-RU"/>
          <w:rPrChange w:id="38" w:author="Bogens, Karlis" w:date="2019-12-17T17:19:00Z">
            <w:rPr/>
          </w:rPrChange>
        </w:rPr>
        <w:instrText>:</w:instrText>
      </w:r>
      <w:r w:rsidR="000E7BAA">
        <w:instrText>ualiyu</w:instrText>
      </w:r>
      <w:r w:rsidR="000E7BAA" w:rsidRPr="00523A36">
        <w:rPr>
          <w:lang w:val="ru-RU"/>
          <w:rPrChange w:id="39" w:author="Bogens, Karlis" w:date="2019-12-17T17:19:00Z">
            <w:rPr/>
          </w:rPrChange>
        </w:rPr>
        <w:instrText>@</w:instrText>
      </w:r>
      <w:r w:rsidR="000E7BAA">
        <w:instrText>ncc</w:instrText>
      </w:r>
      <w:r w:rsidR="000E7BAA" w:rsidRPr="00523A36">
        <w:rPr>
          <w:lang w:val="ru-RU"/>
          <w:rPrChange w:id="40" w:author="Bogens, Karlis" w:date="2019-12-17T17:19:00Z">
            <w:rPr/>
          </w:rPrChange>
        </w:rPr>
        <w:instrText>.</w:instrText>
      </w:r>
      <w:r w:rsidR="000E7BAA">
        <w:instrText>gov</w:instrText>
      </w:r>
      <w:r w:rsidR="000E7BAA" w:rsidRPr="00523A36">
        <w:rPr>
          <w:lang w:val="ru-RU"/>
          <w:rPrChange w:id="41" w:author="Bogens, Karlis" w:date="2019-12-17T17:19:00Z">
            <w:rPr/>
          </w:rPrChange>
        </w:rPr>
        <w:instrText>.</w:instrText>
      </w:r>
      <w:r w:rsidR="000E7BAA">
        <w:instrText>ng</w:instrText>
      </w:r>
      <w:r w:rsidR="000E7BAA" w:rsidRPr="00523A36">
        <w:rPr>
          <w:lang w:val="ru-RU"/>
          <w:rPrChange w:id="42" w:author="Bogens, Karlis" w:date="2019-12-17T17:19:00Z">
            <w:rPr/>
          </w:rPrChange>
        </w:rPr>
        <w:instrText xml:space="preserve">" </w:instrText>
      </w:r>
      <w:r w:rsidR="000E7BAA">
        <w:fldChar w:fldCharType="separate"/>
      </w:r>
      <w:r w:rsidRPr="00834A43">
        <w:rPr>
          <w:rStyle w:val="Hyperlink"/>
          <w:lang w:val="ru-RU"/>
        </w:rPr>
        <w:t>ualiyu@ncc.gov.ng</w:t>
      </w:r>
      <w:r w:rsidR="000E7BAA">
        <w:rPr>
          <w:rStyle w:val="Hyperlink"/>
          <w:lang w:val="ru-RU"/>
        </w:rPr>
        <w:fldChar w:fldCharType="end"/>
      </w:r>
    </w:p>
    <w:p w14:paraId="1127E5F2" w14:textId="77777777" w:rsidR="009F51DE" w:rsidRPr="00834A43" w:rsidRDefault="009F51DE" w:rsidP="00FE7F5E">
      <w:pPr>
        <w:pStyle w:val="Headingb"/>
        <w:tabs>
          <w:tab w:val="clear" w:pos="794"/>
          <w:tab w:val="clear" w:pos="1191"/>
          <w:tab w:val="clear" w:pos="1588"/>
          <w:tab w:val="clear" w:pos="1985"/>
          <w:tab w:val="left" w:pos="2268"/>
        </w:tabs>
        <w:ind w:left="2268" w:hanging="2268"/>
        <w:rPr>
          <w:lang w:val="ru-RU"/>
        </w:rPr>
      </w:pPr>
      <w:r w:rsidRPr="00834A43">
        <w:rPr>
          <w:lang w:val="ru-RU"/>
        </w:rPr>
        <w:t>ГЛАВА 2</w:t>
      </w:r>
      <w:r w:rsidRPr="00834A43">
        <w:rPr>
          <w:lang w:val="ru-RU"/>
        </w:rPr>
        <w:tab/>
        <w:t>Вопросы воздушной и морской служб</w:t>
      </w:r>
    </w:p>
    <w:p w14:paraId="42AD2AF0" w14:textId="77777777" w:rsidR="009F51DE" w:rsidRPr="00834A43" w:rsidRDefault="009F51DE" w:rsidP="00FE7F5E">
      <w:pPr>
        <w:tabs>
          <w:tab w:val="clear" w:pos="794"/>
          <w:tab w:val="clear" w:pos="1191"/>
          <w:tab w:val="clear" w:pos="1588"/>
          <w:tab w:val="clear" w:pos="1985"/>
          <w:tab w:val="left" w:pos="2268"/>
        </w:tabs>
        <w:rPr>
          <w:lang w:val="ru-RU"/>
        </w:rPr>
      </w:pPr>
      <w:r w:rsidRPr="00834A43">
        <w:rPr>
          <w:lang w:val="ru-RU"/>
        </w:rPr>
        <w:t>Пункты повестки дня:</w:t>
      </w:r>
      <w:r w:rsidRPr="00834A43">
        <w:rPr>
          <w:lang w:val="ru-RU"/>
        </w:rPr>
        <w:tab/>
        <w:t>1.6, 1.7, 1.8, 1.9, 1.10, 1.11</w:t>
      </w:r>
    </w:p>
    <w:p w14:paraId="0855119B" w14:textId="77777777" w:rsidR="009F51DE" w:rsidRPr="00834A43" w:rsidRDefault="009F51DE" w:rsidP="00FE7F5E">
      <w:pPr>
        <w:tabs>
          <w:tab w:val="clear" w:pos="794"/>
          <w:tab w:val="clear" w:pos="1191"/>
          <w:tab w:val="clear" w:pos="1588"/>
          <w:tab w:val="clear" w:pos="1985"/>
          <w:tab w:val="left" w:pos="2268"/>
        </w:tabs>
        <w:ind w:left="2268" w:hanging="2268"/>
        <w:jc w:val="left"/>
        <w:rPr>
          <w:lang w:val="ru-RU"/>
        </w:rPr>
      </w:pPr>
      <w:r w:rsidRPr="00834A43">
        <w:rPr>
          <w:lang w:val="ru-RU"/>
        </w:rPr>
        <w:t>Докладчик:</w:t>
      </w:r>
      <w:r w:rsidRPr="00834A43">
        <w:rPr>
          <w:lang w:val="ru-RU"/>
        </w:rPr>
        <w:tab/>
        <w:t xml:space="preserve">г-н Мохаммед АЛЬХАССАНИ (UAE), эл. почта: </w:t>
      </w:r>
      <w:r w:rsidR="000E7BAA">
        <w:fldChar w:fldCharType="begin"/>
      </w:r>
      <w:r w:rsidR="000E7BAA" w:rsidRPr="00523A36">
        <w:rPr>
          <w:lang w:val="ru-RU"/>
          <w:rPrChange w:id="43" w:author="Bogens, Karlis" w:date="2019-12-17T17:19:00Z">
            <w:rPr/>
          </w:rPrChange>
        </w:rPr>
        <w:instrText xml:space="preserve"> </w:instrText>
      </w:r>
      <w:r w:rsidR="000E7BAA">
        <w:instrText>HYPERLINK</w:instrText>
      </w:r>
      <w:r w:rsidR="000E7BAA" w:rsidRPr="00523A36">
        <w:rPr>
          <w:lang w:val="ru-RU"/>
          <w:rPrChange w:id="44" w:author="Bogens, Karlis" w:date="2019-12-17T17:19:00Z">
            <w:rPr/>
          </w:rPrChange>
        </w:rPr>
        <w:instrText xml:space="preserve"> "</w:instrText>
      </w:r>
      <w:r w:rsidR="000E7BAA">
        <w:instrText>mailto</w:instrText>
      </w:r>
      <w:r w:rsidR="000E7BAA" w:rsidRPr="00523A36">
        <w:rPr>
          <w:lang w:val="ru-RU"/>
          <w:rPrChange w:id="45" w:author="Bogens, Karlis" w:date="2019-12-17T17:19:00Z">
            <w:rPr/>
          </w:rPrChange>
        </w:rPr>
        <w:instrText>:</w:instrText>
      </w:r>
      <w:r w:rsidR="000E7BAA">
        <w:instrText>mohammed</w:instrText>
      </w:r>
      <w:r w:rsidR="000E7BAA" w:rsidRPr="00523A36">
        <w:rPr>
          <w:lang w:val="ru-RU"/>
          <w:rPrChange w:id="46" w:author="Bogens, Karlis" w:date="2019-12-17T17:19:00Z">
            <w:rPr/>
          </w:rPrChange>
        </w:rPr>
        <w:instrText>.</w:instrText>
      </w:r>
      <w:r w:rsidR="000E7BAA">
        <w:instrText>alhassani</w:instrText>
      </w:r>
      <w:r w:rsidR="000E7BAA" w:rsidRPr="00523A36">
        <w:rPr>
          <w:lang w:val="ru-RU"/>
          <w:rPrChange w:id="47" w:author="Bogens, Karlis" w:date="2019-12-17T17:19:00Z">
            <w:rPr/>
          </w:rPrChange>
        </w:rPr>
        <w:instrText>@</w:instrText>
      </w:r>
      <w:r w:rsidR="000E7BAA">
        <w:instrText>tra</w:instrText>
      </w:r>
      <w:r w:rsidR="000E7BAA" w:rsidRPr="00523A36">
        <w:rPr>
          <w:lang w:val="ru-RU"/>
          <w:rPrChange w:id="48" w:author="Bogens, Karlis" w:date="2019-12-17T17:19:00Z">
            <w:rPr/>
          </w:rPrChange>
        </w:rPr>
        <w:instrText>.</w:instrText>
      </w:r>
      <w:r w:rsidR="000E7BAA">
        <w:instrText>gov</w:instrText>
      </w:r>
      <w:r w:rsidR="000E7BAA" w:rsidRPr="00523A36">
        <w:rPr>
          <w:lang w:val="ru-RU"/>
          <w:rPrChange w:id="49" w:author="Bogens, Karlis" w:date="2019-12-17T17:19:00Z">
            <w:rPr/>
          </w:rPrChange>
        </w:rPr>
        <w:instrText>.</w:instrText>
      </w:r>
      <w:r w:rsidR="000E7BAA">
        <w:instrText>ae</w:instrText>
      </w:r>
      <w:r w:rsidR="000E7BAA" w:rsidRPr="00523A36">
        <w:rPr>
          <w:lang w:val="ru-RU"/>
          <w:rPrChange w:id="50" w:author="Bogens, Karlis" w:date="2019-12-17T17:19:00Z">
            <w:rPr/>
          </w:rPrChange>
        </w:rPr>
        <w:instrText xml:space="preserve">" </w:instrText>
      </w:r>
      <w:r w:rsidR="000E7BAA">
        <w:fldChar w:fldCharType="separate"/>
      </w:r>
      <w:r w:rsidRPr="00834A43">
        <w:rPr>
          <w:rStyle w:val="Hyperlink"/>
          <w:lang w:val="ru-RU"/>
        </w:rPr>
        <w:t>mohammed.alhassani@tra.gov.ae</w:t>
      </w:r>
      <w:r w:rsidR="000E7BAA">
        <w:rPr>
          <w:rStyle w:val="Hyperlink"/>
          <w:lang w:val="ru-RU"/>
        </w:rPr>
        <w:fldChar w:fldCharType="end"/>
      </w:r>
    </w:p>
    <w:p w14:paraId="429127AC" w14:textId="77777777" w:rsidR="009F51DE" w:rsidRPr="00834A43" w:rsidRDefault="009F51DE" w:rsidP="00FE7F5E">
      <w:pPr>
        <w:pStyle w:val="Headingb"/>
        <w:tabs>
          <w:tab w:val="clear" w:pos="794"/>
          <w:tab w:val="clear" w:pos="1191"/>
          <w:tab w:val="clear" w:pos="1588"/>
          <w:tab w:val="clear" w:pos="1985"/>
          <w:tab w:val="left" w:pos="2268"/>
        </w:tabs>
        <w:ind w:left="2268" w:hanging="2268"/>
        <w:rPr>
          <w:lang w:val="ru-RU"/>
        </w:rPr>
      </w:pPr>
      <w:r w:rsidRPr="00834A43">
        <w:rPr>
          <w:lang w:val="ru-RU"/>
        </w:rPr>
        <w:t>ГЛАВА 3</w:t>
      </w:r>
      <w:r w:rsidRPr="00834A43">
        <w:rPr>
          <w:lang w:val="ru-RU"/>
        </w:rPr>
        <w:tab/>
      </w:r>
      <w:r w:rsidRPr="00834A43">
        <w:rPr>
          <w:rStyle w:val="Strong"/>
          <w:b/>
          <w:bCs w:val="0"/>
          <w:lang w:val="ru-RU"/>
        </w:rPr>
        <w:t>Вопросы научных служб</w:t>
      </w:r>
    </w:p>
    <w:p w14:paraId="55ABCC72" w14:textId="77777777" w:rsidR="009F51DE" w:rsidRPr="00834A43" w:rsidRDefault="009F51DE" w:rsidP="00FE7F5E">
      <w:pPr>
        <w:tabs>
          <w:tab w:val="clear" w:pos="794"/>
          <w:tab w:val="clear" w:pos="1191"/>
          <w:tab w:val="clear" w:pos="1588"/>
          <w:tab w:val="clear" w:pos="1985"/>
          <w:tab w:val="left" w:pos="2268"/>
        </w:tabs>
        <w:rPr>
          <w:lang w:val="ru-RU"/>
        </w:rPr>
      </w:pPr>
      <w:r w:rsidRPr="00834A43">
        <w:rPr>
          <w:lang w:val="ru-RU"/>
        </w:rPr>
        <w:t>Пункты повестки дня:</w:t>
      </w:r>
      <w:r w:rsidRPr="00834A43">
        <w:rPr>
          <w:lang w:val="ru-RU"/>
        </w:rPr>
        <w:tab/>
        <w:t>1.12, 1.13, 1.14</w:t>
      </w:r>
    </w:p>
    <w:p w14:paraId="3ACF1EE3" w14:textId="77777777" w:rsidR="009F51DE" w:rsidRPr="00834A43" w:rsidRDefault="009F51DE" w:rsidP="00FE7F5E">
      <w:pPr>
        <w:tabs>
          <w:tab w:val="clear" w:pos="794"/>
          <w:tab w:val="clear" w:pos="1191"/>
          <w:tab w:val="clear" w:pos="1588"/>
          <w:tab w:val="clear" w:pos="1985"/>
          <w:tab w:val="left" w:pos="2268"/>
        </w:tabs>
        <w:rPr>
          <w:lang w:val="ru-RU"/>
        </w:rPr>
      </w:pPr>
      <w:r w:rsidRPr="00834A43">
        <w:rPr>
          <w:lang w:val="ru-RU"/>
        </w:rPr>
        <w:t>Докладчик:</w:t>
      </w:r>
      <w:r w:rsidRPr="00834A43">
        <w:rPr>
          <w:lang w:val="ru-RU"/>
        </w:rPr>
        <w:tab/>
        <w:t xml:space="preserve">г-н Тарсизио Аурелио БАКАУС (B), эл. почта: </w:t>
      </w:r>
      <w:r w:rsidR="000E7BAA">
        <w:fldChar w:fldCharType="begin"/>
      </w:r>
      <w:r w:rsidR="000E7BAA" w:rsidRPr="00523A36">
        <w:rPr>
          <w:lang w:val="ru-RU"/>
          <w:rPrChange w:id="51" w:author="Bogens, Karlis" w:date="2019-12-17T17:19:00Z">
            <w:rPr/>
          </w:rPrChange>
        </w:rPr>
        <w:instrText xml:space="preserve"> </w:instrText>
      </w:r>
      <w:r w:rsidR="000E7BAA">
        <w:instrText>HYPERLINK</w:instrText>
      </w:r>
      <w:r w:rsidR="000E7BAA" w:rsidRPr="00523A36">
        <w:rPr>
          <w:lang w:val="ru-RU"/>
          <w:rPrChange w:id="52" w:author="Bogens, Karlis" w:date="2019-12-17T17:19:00Z">
            <w:rPr/>
          </w:rPrChange>
        </w:rPr>
        <w:instrText xml:space="preserve"> "</w:instrText>
      </w:r>
      <w:r w:rsidR="000E7BAA">
        <w:instrText>mailto</w:instrText>
      </w:r>
      <w:r w:rsidR="000E7BAA" w:rsidRPr="00523A36">
        <w:rPr>
          <w:lang w:val="ru-RU"/>
          <w:rPrChange w:id="53" w:author="Bogens, Karlis" w:date="2019-12-17T17:19:00Z">
            <w:rPr/>
          </w:rPrChange>
        </w:rPr>
        <w:instrText>:</w:instrText>
      </w:r>
      <w:r w:rsidR="000E7BAA">
        <w:instrText>bakaust</w:instrText>
      </w:r>
      <w:r w:rsidR="000E7BAA" w:rsidRPr="00523A36">
        <w:rPr>
          <w:lang w:val="ru-RU"/>
          <w:rPrChange w:id="54" w:author="Bogens, Karlis" w:date="2019-12-17T17:19:00Z">
            <w:rPr/>
          </w:rPrChange>
        </w:rPr>
        <w:instrText>@</w:instrText>
      </w:r>
      <w:r w:rsidR="000E7BAA">
        <w:instrText>anatel</w:instrText>
      </w:r>
      <w:r w:rsidR="000E7BAA" w:rsidRPr="00523A36">
        <w:rPr>
          <w:lang w:val="ru-RU"/>
          <w:rPrChange w:id="55" w:author="Bogens, Karlis" w:date="2019-12-17T17:19:00Z">
            <w:rPr/>
          </w:rPrChange>
        </w:rPr>
        <w:instrText>.</w:instrText>
      </w:r>
      <w:r w:rsidR="000E7BAA">
        <w:instrText>gov</w:instrText>
      </w:r>
      <w:r w:rsidR="000E7BAA" w:rsidRPr="00523A36">
        <w:rPr>
          <w:lang w:val="ru-RU"/>
          <w:rPrChange w:id="56" w:author="Bogens, Karlis" w:date="2019-12-17T17:19:00Z">
            <w:rPr/>
          </w:rPrChange>
        </w:rPr>
        <w:instrText>.</w:instrText>
      </w:r>
      <w:r w:rsidR="000E7BAA">
        <w:instrText>br</w:instrText>
      </w:r>
      <w:r w:rsidR="000E7BAA" w:rsidRPr="00523A36">
        <w:rPr>
          <w:lang w:val="ru-RU"/>
          <w:rPrChange w:id="57" w:author="Bogens, Karlis" w:date="2019-12-17T17:19:00Z">
            <w:rPr/>
          </w:rPrChange>
        </w:rPr>
        <w:instrText xml:space="preserve">" </w:instrText>
      </w:r>
      <w:r w:rsidR="000E7BAA">
        <w:fldChar w:fldCharType="separate"/>
      </w:r>
      <w:r w:rsidRPr="00834A43">
        <w:rPr>
          <w:rStyle w:val="Hyperlink"/>
          <w:lang w:val="ru-RU"/>
        </w:rPr>
        <w:t>bakaust@anatel.gov.br</w:t>
      </w:r>
      <w:r w:rsidR="000E7BAA">
        <w:rPr>
          <w:rStyle w:val="Hyperlink"/>
          <w:lang w:val="ru-RU"/>
        </w:rPr>
        <w:fldChar w:fldCharType="end"/>
      </w:r>
      <w:r w:rsidRPr="00834A43">
        <w:rPr>
          <w:lang w:val="ru-RU"/>
        </w:rPr>
        <w:t xml:space="preserve"> </w:t>
      </w:r>
    </w:p>
    <w:p w14:paraId="36E0AC67" w14:textId="77777777" w:rsidR="009F51DE" w:rsidRPr="00834A43" w:rsidRDefault="009F51DE" w:rsidP="00FE7F5E">
      <w:pPr>
        <w:pStyle w:val="Headingb"/>
        <w:tabs>
          <w:tab w:val="clear" w:pos="794"/>
          <w:tab w:val="clear" w:pos="1191"/>
          <w:tab w:val="clear" w:pos="1588"/>
          <w:tab w:val="clear" w:pos="1985"/>
          <w:tab w:val="left" w:pos="2268"/>
        </w:tabs>
        <w:ind w:left="2268" w:hanging="2268"/>
        <w:rPr>
          <w:lang w:val="ru-RU"/>
        </w:rPr>
      </w:pPr>
      <w:r w:rsidRPr="00834A43">
        <w:rPr>
          <w:lang w:val="ru-RU"/>
        </w:rPr>
        <w:t>ГЛАВА 4</w:t>
      </w:r>
      <w:r w:rsidRPr="00834A43">
        <w:rPr>
          <w:lang w:val="ru-RU"/>
        </w:rPr>
        <w:tab/>
      </w:r>
      <w:r w:rsidRPr="00834A43">
        <w:rPr>
          <w:rStyle w:val="Strong"/>
          <w:b/>
          <w:bCs w:val="0"/>
          <w:lang w:val="ru-RU"/>
        </w:rPr>
        <w:t>Вопросы спутниковых служб</w:t>
      </w:r>
    </w:p>
    <w:p w14:paraId="6442BF43" w14:textId="77777777" w:rsidR="009F51DE" w:rsidRPr="00834A43" w:rsidRDefault="009F51DE" w:rsidP="00FE7F5E">
      <w:pPr>
        <w:tabs>
          <w:tab w:val="clear" w:pos="794"/>
          <w:tab w:val="clear" w:pos="1191"/>
          <w:tab w:val="clear" w:pos="1588"/>
          <w:tab w:val="clear" w:pos="1985"/>
          <w:tab w:val="left" w:pos="2268"/>
        </w:tabs>
        <w:rPr>
          <w:lang w:val="ru-RU"/>
        </w:rPr>
      </w:pPr>
      <w:r w:rsidRPr="00834A43">
        <w:rPr>
          <w:lang w:val="ru-RU"/>
        </w:rPr>
        <w:t>Пункты повестки дня:</w:t>
      </w:r>
      <w:r w:rsidRPr="00834A43">
        <w:rPr>
          <w:lang w:val="ru-RU"/>
        </w:rPr>
        <w:tab/>
        <w:t>1.15, 1.16, 1.17, 1.18, 1.19, 7</w:t>
      </w:r>
    </w:p>
    <w:p w14:paraId="6FB050FE" w14:textId="77777777" w:rsidR="009F51DE" w:rsidRPr="00834A43" w:rsidRDefault="009F51DE" w:rsidP="00FE7F5E">
      <w:pPr>
        <w:tabs>
          <w:tab w:val="clear" w:pos="794"/>
          <w:tab w:val="clear" w:pos="1191"/>
          <w:tab w:val="clear" w:pos="1588"/>
          <w:tab w:val="clear" w:pos="1985"/>
          <w:tab w:val="left" w:pos="2268"/>
        </w:tabs>
        <w:ind w:left="2268" w:hanging="2268"/>
        <w:jc w:val="left"/>
        <w:rPr>
          <w:lang w:val="ru-RU"/>
        </w:rPr>
      </w:pPr>
      <w:r w:rsidRPr="00834A43">
        <w:rPr>
          <w:lang w:val="ru-RU"/>
        </w:rPr>
        <w:t>Содокладчик:</w:t>
      </w:r>
      <w:r w:rsidRPr="00834A43">
        <w:rPr>
          <w:lang w:val="ru-RU"/>
        </w:rPr>
        <w:tab/>
        <w:t xml:space="preserve">г-жа Флоранс Манье (F) по пунктам 1.15, 1.16, 1.17, 1.18, 1.19 повестки дня, </w:t>
      </w:r>
      <w:r w:rsidRPr="00834A43">
        <w:rPr>
          <w:lang w:val="ru-RU"/>
        </w:rPr>
        <w:br/>
        <w:t xml:space="preserve">эл. почта: </w:t>
      </w:r>
      <w:r w:rsidR="000E7BAA">
        <w:fldChar w:fldCharType="begin"/>
      </w:r>
      <w:r w:rsidR="000E7BAA" w:rsidRPr="00523A36">
        <w:rPr>
          <w:lang w:val="ru-RU"/>
          <w:rPrChange w:id="58" w:author="Bogens, Karlis" w:date="2019-12-17T17:19:00Z">
            <w:rPr/>
          </w:rPrChange>
        </w:rPr>
        <w:instrText xml:space="preserve"> </w:instrText>
      </w:r>
      <w:r w:rsidR="000E7BAA">
        <w:instrText>HYPERLINK</w:instrText>
      </w:r>
      <w:r w:rsidR="000E7BAA" w:rsidRPr="00523A36">
        <w:rPr>
          <w:lang w:val="ru-RU"/>
          <w:rPrChange w:id="59" w:author="Bogens, Karlis" w:date="2019-12-17T17:19:00Z">
            <w:rPr/>
          </w:rPrChange>
        </w:rPr>
        <w:instrText xml:space="preserve"> "</w:instrText>
      </w:r>
      <w:r w:rsidR="000E7BAA">
        <w:instrText>mailto</w:instrText>
      </w:r>
      <w:r w:rsidR="000E7BAA" w:rsidRPr="00523A36">
        <w:rPr>
          <w:lang w:val="ru-RU"/>
          <w:rPrChange w:id="60" w:author="Bogens, Karlis" w:date="2019-12-17T17:19:00Z">
            <w:rPr/>
          </w:rPrChange>
        </w:rPr>
        <w:instrText>:</w:instrText>
      </w:r>
      <w:r w:rsidR="000E7BAA">
        <w:instrText>fmagnier</w:instrText>
      </w:r>
      <w:r w:rsidR="000E7BAA" w:rsidRPr="00523A36">
        <w:rPr>
          <w:lang w:val="ru-RU"/>
          <w:rPrChange w:id="61" w:author="Bogens, Karlis" w:date="2019-12-17T17:19:00Z">
            <w:rPr/>
          </w:rPrChange>
        </w:rPr>
        <w:instrText>@</w:instrText>
      </w:r>
      <w:r w:rsidR="000E7BAA">
        <w:instrText>eutelsat</w:instrText>
      </w:r>
      <w:r w:rsidR="000E7BAA" w:rsidRPr="00523A36">
        <w:rPr>
          <w:lang w:val="ru-RU"/>
          <w:rPrChange w:id="62" w:author="Bogens, Karlis" w:date="2019-12-17T17:19:00Z">
            <w:rPr/>
          </w:rPrChange>
        </w:rPr>
        <w:instrText>.</w:instrText>
      </w:r>
      <w:r w:rsidR="000E7BAA">
        <w:instrText>fr</w:instrText>
      </w:r>
      <w:r w:rsidR="000E7BAA" w:rsidRPr="00523A36">
        <w:rPr>
          <w:lang w:val="ru-RU"/>
          <w:rPrChange w:id="63" w:author="Bogens, Karlis" w:date="2019-12-17T17:19:00Z">
            <w:rPr/>
          </w:rPrChange>
        </w:rPr>
        <w:instrText xml:space="preserve">" </w:instrText>
      </w:r>
      <w:r w:rsidR="000E7BAA">
        <w:fldChar w:fldCharType="separate"/>
      </w:r>
      <w:r w:rsidRPr="00834A43">
        <w:rPr>
          <w:rStyle w:val="Hyperlink"/>
          <w:lang w:val="ru-RU"/>
        </w:rPr>
        <w:t>fmagnier@eutelsat.fr</w:t>
      </w:r>
      <w:r w:rsidR="000E7BAA">
        <w:rPr>
          <w:rStyle w:val="Hyperlink"/>
          <w:lang w:val="ru-RU"/>
        </w:rPr>
        <w:fldChar w:fldCharType="end"/>
      </w:r>
    </w:p>
    <w:p w14:paraId="5A201071" w14:textId="77777777" w:rsidR="009F51DE" w:rsidRPr="00834A43" w:rsidRDefault="009F51DE" w:rsidP="00FE7F5E">
      <w:pPr>
        <w:tabs>
          <w:tab w:val="clear" w:pos="794"/>
          <w:tab w:val="clear" w:pos="1191"/>
          <w:tab w:val="clear" w:pos="1588"/>
          <w:tab w:val="clear" w:pos="1985"/>
          <w:tab w:val="left" w:pos="2268"/>
        </w:tabs>
        <w:jc w:val="left"/>
        <w:rPr>
          <w:lang w:val="ru-RU"/>
        </w:rPr>
      </w:pPr>
      <w:r w:rsidRPr="00834A43">
        <w:rPr>
          <w:lang w:val="ru-RU"/>
        </w:rPr>
        <w:t>Содокладчик:</w:t>
      </w:r>
      <w:r w:rsidRPr="00834A43">
        <w:rPr>
          <w:lang w:val="ru-RU"/>
        </w:rPr>
        <w:tab/>
        <w:t xml:space="preserve">г-н Жорж КВИЗЕРА (RRW) по пункту 7 повестки дня, эл. почта: </w:t>
      </w:r>
      <w:r w:rsidR="000E7BAA">
        <w:fldChar w:fldCharType="begin"/>
      </w:r>
      <w:r w:rsidR="000E7BAA" w:rsidRPr="00523A36">
        <w:rPr>
          <w:lang w:val="ru-RU"/>
          <w:rPrChange w:id="64" w:author="Bogens, Karlis" w:date="2019-12-17T17:19:00Z">
            <w:rPr/>
          </w:rPrChange>
        </w:rPr>
        <w:instrText xml:space="preserve"> </w:instrText>
      </w:r>
      <w:r w:rsidR="000E7BAA">
        <w:instrText>HYPERLINK</w:instrText>
      </w:r>
      <w:r w:rsidR="000E7BAA" w:rsidRPr="00523A36">
        <w:rPr>
          <w:lang w:val="ru-RU"/>
          <w:rPrChange w:id="65" w:author="Bogens, Karlis" w:date="2019-12-17T17:19:00Z">
            <w:rPr/>
          </w:rPrChange>
        </w:rPr>
        <w:instrText xml:space="preserve"> "</w:instrText>
      </w:r>
      <w:r w:rsidR="000E7BAA">
        <w:instrText>mailto</w:instrText>
      </w:r>
      <w:r w:rsidR="000E7BAA" w:rsidRPr="00523A36">
        <w:rPr>
          <w:lang w:val="ru-RU"/>
          <w:rPrChange w:id="66" w:author="Bogens, Karlis" w:date="2019-12-17T17:19:00Z">
            <w:rPr/>
          </w:rPrChange>
        </w:rPr>
        <w:instrText>:</w:instrText>
      </w:r>
      <w:r w:rsidR="000E7BAA">
        <w:instrText>george</w:instrText>
      </w:r>
      <w:r w:rsidR="000E7BAA" w:rsidRPr="00523A36">
        <w:rPr>
          <w:lang w:val="ru-RU"/>
          <w:rPrChange w:id="67" w:author="Bogens, Karlis" w:date="2019-12-17T17:19:00Z">
            <w:rPr/>
          </w:rPrChange>
        </w:rPr>
        <w:instrText>.</w:instrText>
      </w:r>
      <w:r w:rsidR="000E7BAA">
        <w:instrText>kwizera</w:instrText>
      </w:r>
      <w:r w:rsidR="000E7BAA" w:rsidRPr="00523A36">
        <w:rPr>
          <w:lang w:val="ru-RU"/>
          <w:rPrChange w:id="68" w:author="Bogens, Karlis" w:date="2019-12-17T17:19:00Z">
            <w:rPr/>
          </w:rPrChange>
        </w:rPr>
        <w:instrText>@</w:instrText>
      </w:r>
      <w:r w:rsidR="000E7BAA">
        <w:instrText>rura</w:instrText>
      </w:r>
      <w:r w:rsidR="000E7BAA" w:rsidRPr="00523A36">
        <w:rPr>
          <w:lang w:val="ru-RU"/>
          <w:rPrChange w:id="69" w:author="Bogens, Karlis" w:date="2019-12-17T17:19:00Z">
            <w:rPr/>
          </w:rPrChange>
        </w:rPr>
        <w:instrText>.</w:instrText>
      </w:r>
      <w:r w:rsidR="000E7BAA">
        <w:instrText>rw</w:instrText>
      </w:r>
      <w:r w:rsidR="000E7BAA" w:rsidRPr="00523A36">
        <w:rPr>
          <w:lang w:val="ru-RU"/>
          <w:rPrChange w:id="70" w:author="Bogens, Karlis" w:date="2019-12-17T17:19:00Z">
            <w:rPr/>
          </w:rPrChange>
        </w:rPr>
        <w:instrText xml:space="preserve">" </w:instrText>
      </w:r>
      <w:r w:rsidR="000E7BAA">
        <w:fldChar w:fldCharType="separate"/>
      </w:r>
      <w:r w:rsidRPr="00834A43">
        <w:rPr>
          <w:rStyle w:val="Hyperlink"/>
          <w:lang w:val="ru-RU"/>
        </w:rPr>
        <w:t>george.kwizera@rura.rw</w:t>
      </w:r>
      <w:r w:rsidR="000E7BAA">
        <w:rPr>
          <w:rStyle w:val="Hyperlink"/>
          <w:lang w:val="ru-RU"/>
        </w:rPr>
        <w:fldChar w:fldCharType="end"/>
      </w:r>
    </w:p>
    <w:p w14:paraId="1B2395BF" w14:textId="77777777" w:rsidR="009F51DE" w:rsidRPr="007345DB" w:rsidRDefault="009F51DE" w:rsidP="00FE7F5E">
      <w:pPr>
        <w:pStyle w:val="Headingb"/>
        <w:tabs>
          <w:tab w:val="clear" w:pos="794"/>
          <w:tab w:val="clear" w:pos="1191"/>
          <w:tab w:val="clear" w:pos="1588"/>
          <w:tab w:val="clear" w:pos="1985"/>
          <w:tab w:val="left" w:pos="2268"/>
        </w:tabs>
        <w:ind w:left="2268" w:hanging="2268"/>
        <w:rPr>
          <w:rStyle w:val="Strong"/>
          <w:b/>
          <w:bCs w:val="0"/>
          <w:lang w:val="ru-RU"/>
        </w:rPr>
      </w:pPr>
      <w:r w:rsidRPr="007345DB">
        <w:rPr>
          <w:rStyle w:val="Strong"/>
          <w:b/>
          <w:bCs w:val="0"/>
          <w:lang w:val="ru-RU"/>
        </w:rPr>
        <w:t>ГЛАВА 5</w:t>
      </w:r>
      <w:r w:rsidRPr="007345DB">
        <w:rPr>
          <w:rStyle w:val="Strong"/>
          <w:b/>
          <w:bCs w:val="0"/>
          <w:lang w:val="ru-RU"/>
        </w:rPr>
        <w:tab/>
        <w:t>Общие вопросы</w:t>
      </w:r>
    </w:p>
    <w:p w14:paraId="3F3479EF" w14:textId="77777777" w:rsidR="009F51DE" w:rsidRPr="007345DB" w:rsidRDefault="009F51DE" w:rsidP="00FE7F5E">
      <w:pPr>
        <w:tabs>
          <w:tab w:val="clear" w:pos="794"/>
          <w:tab w:val="clear" w:pos="1191"/>
          <w:tab w:val="clear" w:pos="1588"/>
          <w:tab w:val="clear" w:pos="1985"/>
          <w:tab w:val="left" w:pos="2268"/>
        </w:tabs>
        <w:ind w:left="2268" w:hanging="2268"/>
        <w:jc w:val="left"/>
        <w:rPr>
          <w:lang w:val="ru-RU"/>
        </w:rPr>
      </w:pPr>
      <w:r w:rsidRPr="007345DB">
        <w:rPr>
          <w:lang w:val="ru-RU"/>
        </w:rPr>
        <w:t>Пункты повестки дня:</w:t>
      </w:r>
      <w:r w:rsidRPr="007345DB">
        <w:rPr>
          <w:lang w:val="ru-RU"/>
        </w:rPr>
        <w:tab/>
        <w:t xml:space="preserve">темы пунктов 2, 4 и 9.1 повестки дня: a) Рез. </w:t>
      </w:r>
      <w:r w:rsidRPr="007345DB">
        <w:rPr>
          <w:b/>
          <w:lang w:val="ru-RU"/>
        </w:rPr>
        <w:t>657 (Пересм. ВКР-19)</w:t>
      </w:r>
      <w:r w:rsidRPr="007345DB">
        <w:rPr>
          <w:lang w:val="ru-RU"/>
        </w:rPr>
        <w:t xml:space="preserve">, b) Рез. </w:t>
      </w:r>
      <w:r w:rsidRPr="007345DB">
        <w:rPr>
          <w:b/>
          <w:bCs/>
          <w:lang w:val="ru-RU"/>
        </w:rPr>
        <w:t xml:space="preserve">744 </w:t>
      </w:r>
      <w:r w:rsidRPr="007345DB">
        <w:rPr>
          <w:b/>
          <w:lang w:val="ru-RU"/>
        </w:rPr>
        <w:t>(ВКР-19)</w:t>
      </w:r>
      <w:r w:rsidRPr="007345DB">
        <w:rPr>
          <w:lang w:val="ru-RU"/>
        </w:rPr>
        <w:t xml:space="preserve">, c) Рез. </w:t>
      </w:r>
      <w:r w:rsidRPr="007345DB">
        <w:rPr>
          <w:b/>
          <w:bCs/>
          <w:lang w:val="ru-RU"/>
        </w:rPr>
        <w:t xml:space="preserve">175 </w:t>
      </w:r>
      <w:r w:rsidRPr="007345DB">
        <w:rPr>
          <w:b/>
          <w:lang w:val="ru-RU"/>
        </w:rPr>
        <w:t>(ВКР-19)</w:t>
      </w:r>
      <w:r w:rsidRPr="007345DB">
        <w:rPr>
          <w:lang w:val="ru-RU"/>
        </w:rPr>
        <w:t xml:space="preserve">, и d) Док. </w:t>
      </w:r>
      <w:r w:rsidR="000E7BAA" w:rsidRPr="007345DB">
        <w:fldChar w:fldCharType="begin"/>
      </w:r>
      <w:r w:rsidR="000E7BAA" w:rsidRPr="007345DB">
        <w:rPr>
          <w:lang w:val="ru-RU"/>
          <w:rPrChange w:id="71" w:author="Bogens, Karlis" w:date="2019-12-17T17:19:00Z">
            <w:rPr/>
          </w:rPrChange>
        </w:rPr>
        <w:instrText xml:space="preserve"> </w:instrText>
      </w:r>
      <w:r w:rsidR="000E7BAA" w:rsidRPr="007345DB">
        <w:instrText>HYPERLINK</w:instrText>
      </w:r>
      <w:r w:rsidR="000E7BAA" w:rsidRPr="007345DB">
        <w:rPr>
          <w:lang w:val="ru-RU"/>
          <w:rPrChange w:id="72" w:author="Bogens, Karlis" w:date="2019-12-17T17:19:00Z">
            <w:rPr/>
          </w:rPrChange>
        </w:rPr>
        <w:instrText xml:space="preserve"> "</w:instrText>
      </w:r>
      <w:r w:rsidR="000E7BAA" w:rsidRPr="007345DB">
        <w:instrText>https</w:instrText>
      </w:r>
      <w:r w:rsidR="000E7BAA" w:rsidRPr="007345DB">
        <w:rPr>
          <w:lang w:val="ru-RU"/>
          <w:rPrChange w:id="73" w:author="Bogens, Karlis" w:date="2019-12-17T17:19:00Z">
            <w:rPr/>
          </w:rPrChange>
        </w:rPr>
        <w:instrText>://</w:instrText>
      </w:r>
      <w:r w:rsidR="000E7BAA" w:rsidRPr="007345DB">
        <w:instrText>www</w:instrText>
      </w:r>
      <w:r w:rsidR="000E7BAA" w:rsidRPr="007345DB">
        <w:rPr>
          <w:lang w:val="ru-RU"/>
          <w:rPrChange w:id="74" w:author="Bogens, Karlis" w:date="2019-12-17T17:19:00Z">
            <w:rPr/>
          </w:rPrChange>
        </w:rPr>
        <w:instrText>.</w:instrText>
      </w:r>
      <w:r w:rsidR="000E7BAA" w:rsidRPr="007345DB">
        <w:instrText>itu</w:instrText>
      </w:r>
      <w:r w:rsidR="000E7BAA" w:rsidRPr="007345DB">
        <w:rPr>
          <w:lang w:val="ru-RU"/>
          <w:rPrChange w:id="75" w:author="Bogens, Karlis" w:date="2019-12-17T17:19:00Z">
            <w:rPr/>
          </w:rPrChange>
        </w:rPr>
        <w:instrText>.</w:instrText>
      </w:r>
      <w:r w:rsidR="000E7BAA" w:rsidRPr="007345DB">
        <w:instrText>int</w:instrText>
      </w:r>
      <w:r w:rsidR="000E7BAA" w:rsidRPr="007345DB">
        <w:rPr>
          <w:lang w:val="ru-RU"/>
          <w:rPrChange w:id="76" w:author="Bogens, Karlis" w:date="2019-12-17T17:19:00Z">
            <w:rPr/>
          </w:rPrChange>
        </w:rPr>
        <w:instrText>/</w:instrText>
      </w:r>
      <w:r w:rsidR="000E7BAA" w:rsidRPr="007345DB">
        <w:instrText>md</w:instrText>
      </w:r>
      <w:r w:rsidR="000E7BAA" w:rsidRPr="007345DB">
        <w:rPr>
          <w:lang w:val="ru-RU"/>
          <w:rPrChange w:id="77" w:author="Bogens, Karlis" w:date="2019-12-17T17:19:00Z">
            <w:rPr/>
          </w:rPrChange>
        </w:rPr>
        <w:instrText>/</w:instrText>
      </w:r>
      <w:r w:rsidR="000E7BAA" w:rsidRPr="007345DB">
        <w:instrText>R</w:instrText>
      </w:r>
      <w:r w:rsidR="000E7BAA" w:rsidRPr="007345DB">
        <w:rPr>
          <w:lang w:val="ru-RU"/>
          <w:rPrChange w:id="78" w:author="Bogens, Karlis" w:date="2019-12-17T17:19:00Z">
            <w:rPr/>
          </w:rPrChange>
        </w:rPr>
        <w:instrText>16-</w:instrText>
      </w:r>
      <w:r w:rsidR="000E7BAA" w:rsidRPr="007345DB">
        <w:instrText>WRC</w:instrText>
      </w:r>
      <w:r w:rsidR="000E7BAA" w:rsidRPr="007345DB">
        <w:rPr>
          <w:lang w:val="ru-RU"/>
          <w:rPrChange w:id="79" w:author="Bogens, Karlis" w:date="2019-12-17T17:19:00Z">
            <w:rPr/>
          </w:rPrChange>
        </w:rPr>
        <w:instrText>19-</w:instrText>
      </w:r>
      <w:r w:rsidR="000E7BAA" w:rsidRPr="007345DB">
        <w:instrText>C</w:instrText>
      </w:r>
      <w:r w:rsidR="000E7BAA" w:rsidRPr="007345DB">
        <w:rPr>
          <w:lang w:val="ru-RU"/>
          <w:rPrChange w:id="80" w:author="Bogens, Karlis" w:date="2019-12-17T17:19:00Z">
            <w:rPr/>
          </w:rPrChange>
        </w:rPr>
        <w:instrText>-0535/</w:instrText>
      </w:r>
      <w:r w:rsidR="000E7BAA" w:rsidRPr="007345DB">
        <w:instrText>en</w:instrText>
      </w:r>
      <w:r w:rsidR="000E7BAA" w:rsidRPr="007345DB">
        <w:rPr>
          <w:lang w:val="ru-RU"/>
          <w:rPrChange w:id="81" w:author="Bogens, Karlis" w:date="2019-12-17T17:19:00Z">
            <w:rPr/>
          </w:rPrChange>
        </w:rPr>
        <w:instrText xml:space="preserve">" </w:instrText>
      </w:r>
      <w:r w:rsidR="000E7BAA" w:rsidRPr="007345DB">
        <w:fldChar w:fldCharType="separate"/>
      </w:r>
      <w:r w:rsidRPr="007345DB">
        <w:rPr>
          <w:rStyle w:val="Hyperlink"/>
          <w:lang w:val="ru-RU"/>
        </w:rPr>
        <w:t>535</w:t>
      </w:r>
      <w:r w:rsidR="000E7BAA" w:rsidRPr="007345DB">
        <w:rPr>
          <w:rStyle w:val="Hyperlink"/>
          <w:lang w:val="ru-RU"/>
        </w:rPr>
        <w:fldChar w:fldCharType="end"/>
      </w:r>
      <w:r w:rsidRPr="007345DB">
        <w:rPr>
          <w:lang w:val="ru-RU"/>
        </w:rPr>
        <w:t xml:space="preserve"> ВКР-19, раздел 2 Приложения</w:t>
      </w:r>
    </w:p>
    <w:p w14:paraId="5B368C7B" w14:textId="77777777" w:rsidR="009F51DE" w:rsidRPr="007345DB" w:rsidRDefault="009F51DE" w:rsidP="00FE7F5E">
      <w:pPr>
        <w:tabs>
          <w:tab w:val="clear" w:pos="794"/>
          <w:tab w:val="clear" w:pos="1191"/>
          <w:tab w:val="clear" w:pos="1588"/>
          <w:tab w:val="clear" w:pos="1985"/>
          <w:tab w:val="left" w:pos="2268"/>
        </w:tabs>
        <w:rPr>
          <w:lang w:val="ru-RU"/>
        </w:rPr>
      </w:pPr>
      <w:r w:rsidRPr="007345DB">
        <w:rPr>
          <w:lang w:val="ru-RU"/>
        </w:rPr>
        <w:t>Содокладчик:</w:t>
      </w:r>
      <w:r w:rsidRPr="007345DB">
        <w:rPr>
          <w:lang w:val="ru-RU"/>
        </w:rPr>
        <w:tab/>
        <w:t xml:space="preserve">г-н Цзя ХУАН (CHN), эл. почта: </w:t>
      </w:r>
      <w:hyperlink r:id="rId8" w:history="1">
        <w:r w:rsidRPr="007345DB">
          <w:rPr>
            <w:rStyle w:val="Hyperlink"/>
            <w:lang w:val="ru-RU"/>
          </w:rPr>
          <w:t>ferrero.huang@srrc.org.cn</w:t>
        </w:r>
      </w:hyperlink>
      <w:r w:rsidRPr="007345DB">
        <w:rPr>
          <w:lang w:val="ru-RU"/>
        </w:rPr>
        <w:t xml:space="preserve"> </w:t>
      </w:r>
    </w:p>
    <w:p w14:paraId="56B82F89" w14:textId="77777777" w:rsidR="009F51DE" w:rsidRPr="007345DB" w:rsidRDefault="009F51DE" w:rsidP="00FE7F5E">
      <w:pPr>
        <w:tabs>
          <w:tab w:val="clear" w:pos="794"/>
          <w:tab w:val="clear" w:pos="1191"/>
          <w:tab w:val="clear" w:pos="1588"/>
          <w:tab w:val="clear" w:pos="1985"/>
          <w:tab w:val="left" w:pos="2268"/>
        </w:tabs>
        <w:rPr>
          <w:lang w:val="ru-RU"/>
        </w:rPr>
      </w:pPr>
      <w:r w:rsidRPr="007345DB">
        <w:rPr>
          <w:lang w:val="ru-RU"/>
        </w:rPr>
        <w:t>Содокладчик:</w:t>
      </w:r>
      <w:r w:rsidRPr="007345DB">
        <w:rPr>
          <w:lang w:val="ru-RU"/>
        </w:rPr>
        <w:tab/>
        <w:t xml:space="preserve">д-р Чон Мин ПАК (KOR), эл. почта: </w:t>
      </w:r>
      <w:r w:rsidR="000E7BAA" w:rsidRPr="007345DB">
        <w:fldChar w:fldCharType="begin"/>
      </w:r>
      <w:r w:rsidR="000E7BAA" w:rsidRPr="007345DB">
        <w:rPr>
          <w:lang w:val="ru-RU"/>
          <w:rPrChange w:id="82" w:author="Bogens, Karlis" w:date="2019-12-17T17:19:00Z">
            <w:rPr/>
          </w:rPrChange>
        </w:rPr>
        <w:instrText xml:space="preserve"> </w:instrText>
      </w:r>
      <w:r w:rsidR="000E7BAA" w:rsidRPr="007345DB">
        <w:instrText>HYPERLINK</w:instrText>
      </w:r>
      <w:r w:rsidR="000E7BAA" w:rsidRPr="007345DB">
        <w:rPr>
          <w:lang w:val="ru-RU"/>
          <w:rPrChange w:id="83" w:author="Bogens, Karlis" w:date="2019-12-17T17:19:00Z">
            <w:rPr/>
          </w:rPrChange>
        </w:rPr>
        <w:instrText xml:space="preserve"> "</w:instrText>
      </w:r>
      <w:r w:rsidR="000E7BAA" w:rsidRPr="007345DB">
        <w:instrText>mailto</w:instrText>
      </w:r>
      <w:r w:rsidR="000E7BAA" w:rsidRPr="007345DB">
        <w:rPr>
          <w:lang w:val="ru-RU"/>
          <w:rPrChange w:id="84" w:author="Bogens, Karlis" w:date="2019-12-17T17:19:00Z">
            <w:rPr/>
          </w:rPrChange>
        </w:rPr>
        <w:instrText>:</w:instrText>
      </w:r>
      <w:r w:rsidR="000E7BAA" w:rsidRPr="007345DB">
        <w:instrText>jongmin</w:instrText>
      </w:r>
      <w:r w:rsidR="000E7BAA" w:rsidRPr="007345DB">
        <w:rPr>
          <w:lang w:val="ru-RU"/>
          <w:rPrChange w:id="85" w:author="Bogens, Karlis" w:date="2019-12-17T17:19:00Z">
            <w:rPr/>
          </w:rPrChange>
        </w:rPr>
        <w:instrText>@</w:instrText>
      </w:r>
      <w:r w:rsidR="000E7BAA" w:rsidRPr="007345DB">
        <w:instrText>etri</w:instrText>
      </w:r>
      <w:r w:rsidR="000E7BAA" w:rsidRPr="007345DB">
        <w:rPr>
          <w:lang w:val="ru-RU"/>
          <w:rPrChange w:id="86" w:author="Bogens, Karlis" w:date="2019-12-17T17:19:00Z">
            <w:rPr/>
          </w:rPrChange>
        </w:rPr>
        <w:instrText>.</w:instrText>
      </w:r>
      <w:r w:rsidR="000E7BAA" w:rsidRPr="007345DB">
        <w:instrText>re</w:instrText>
      </w:r>
      <w:r w:rsidR="000E7BAA" w:rsidRPr="007345DB">
        <w:rPr>
          <w:lang w:val="ru-RU"/>
          <w:rPrChange w:id="87" w:author="Bogens, Karlis" w:date="2019-12-17T17:19:00Z">
            <w:rPr/>
          </w:rPrChange>
        </w:rPr>
        <w:instrText>.</w:instrText>
      </w:r>
      <w:r w:rsidR="000E7BAA" w:rsidRPr="007345DB">
        <w:instrText>kr</w:instrText>
      </w:r>
      <w:r w:rsidR="000E7BAA" w:rsidRPr="007345DB">
        <w:rPr>
          <w:lang w:val="ru-RU"/>
          <w:rPrChange w:id="88" w:author="Bogens, Karlis" w:date="2019-12-17T17:19:00Z">
            <w:rPr/>
          </w:rPrChange>
        </w:rPr>
        <w:instrText xml:space="preserve">" </w:instrText>
      </w:r>
      <w:r w:rsidR="000E7BAA" w:rsidRPr="007345DB">
        <w:fldChar w:fldCharType="separate"/>
      </w:r>
      <w:r w:rsidRPr="007345DB">
        <w:rPr>
          <w:rStyle w:val="Hyperlink"/>
          <w:lang w:val="ru-RU"/>
        </w:rPr>
        <w:t>jongmin@etri.re.kr</w:t>
      </w:r>
      <w:r w:rsidR="000E7BAA" w:rsidRPr="007345DB">
        <w:rPr>
          <w:rStyle w:val="Hyperlink"/>
          <w:lang w:val="ru-RU"/>
        </w:rPr>
        <w:fldChar w:fldCharType="end"/>
      </w:r>
    </w:p>
    <w:p w14:paraId="73048756" w14:textId="77777777" w:rsidR="009F51DE" w:rsidRPr="007345DB" w:rsidRDefault="009F51DE" w:rsidP="00FE7F5E">
      <w:pPr>
        <w:pStyle w:val="Headingb"/>
        <w:tabs>
          <w:tab w:val="clear" w:pos="794"/>
          <w:tab w:val="clear" w:pos="1191"/>
          <w:tab w:val="clear" w:pos="1588"/>
          <w:tab w:val="clear" w:pos="1985"/>
          <w:tab w:val="left" w:pos="2268"/>
        </w:tabs>
        <w:rPr>
          <w:rStyle w:val="Strong"/>
          <w:b/>
          <w:bCs w:val="0"/>
          <w:lang w:val="ru-RU"/>
        </w:rPr>
      </w:pPr>
      <w:r w:rsidRPr="007345DB">
        <w:rPr>
          <w:rStyle w:val="Strong"/>
          <w:b/>
          <w:bCs w:val="0"/>
          <w:lang w:val="ru-RU"/>
        </w:rPr>
        <w:t>ПРИЛОЖЕНИЕ 1</w:t>
      </w:r>
      <w:r w:rsidRPr="007345DB">
        <w:rPr>
          <w:rStyle w:val="Strong"/>
          <w:b/>
          <w:bCs w:val="0"/>
          <w:lang w:val="ru-RU"/>
        </w:rPr>
        <w:tab/>
        <w:t>Информация по пункту 10 повестки дня ВКР-23</w:t>
      </w:r>
    </w:p>
    <w:p w14:paraId="0FC8F604" w14:textId="77777777" w:rsidR="009F51DE" w:rsidRPr="00834A43" w:rsidRDefault="009F51DE">
      <w:pPr>
        <w:tabs>
          <w:tab w:val="clear" w:pos="794"/>
          <w:tab w:val="clear" w:pos="1191"/>
          <w:tab w:val="clear" w:pos="1588"/>
          <w:tab w:val="clear" w:pos="1985"/>
        </w:tabs>
        <w:overflowPunct/>
        <w:autoSpaceDE/>
        <w:autoSpaceDN/>
        <w:adjustRightInd/>
        <w:spacing w:before="0"/>
        <w:jc w:val="left"/>
        <w:textAlignment w:val="auto"/>
        <w:rPr>
          <w:lang w:val="ru-RU"/>
        </w:rPr>
      </w:pPr>
      <w:r w:rsidRPr="00834A43">
        <w:rPr>
          <w:lang w:val="ru-RU"/>
        </w:rPr>
        <w:br w:type="page"/>
      </w:r>
    </w:p>
    <w:p w14:paraId="2B92B007" w14:textId="77777777" w:rsidR="009F51DE" w:rsidRPr="00834A43" w:rsidRDefault="009F51DE" w:rsidP="00FE7F5E">
      <w:pPr>
        <w:pStyle w:val="Heading1"/>
        <w:rPr>
          <w:lang w:val="ru-RU"/>
        </w:rPr>
      </w:pPr>
      <w:r w:rsidRPr="00834A43">
        <w:rPr>
          <w:lang w:val="ru-RU"/>
        </w:rPr>
        <w:lastRenderedPageBreak/>
        <w:t>2</w:t>
      </w:r>
      <w:r w:rsidRPr="00834A43">
        <w:rPr>
          <w:lang w:val="ru-RU"/>
        </w:rPr>
        <w:tab/>
        <w:t>Структура разделов по пунктам повестки дня в главах проекта Отчета ПСК для ВКР-23</w:t>
      </w:r>
    </w:p>
    <w:p w14:paraId="3577B557" w14:textId="77777777" w:rsidR="009F51DE" w:rsidRPr="00834A43" w:rsidRDefault="009F51DE" w:rsidP="00FE7F5E">
      <w:pPr>
        <w:pStyle w:val="Heading2"/>
        <w:rPr>
          <w:lang w:val="ru-RU"/>
        </w:rPr>
      </w:pPr>
      <w:r w:rsidRPr="00834A43">
        <w:rPr>
          <w:lang w:val="ru-RU"/>
        </w:rPr>
        <w:t>2.1</w:t>
      </w:r>
      <w:r w:rsidRPr="00834A43">
        <w:rPr>
          <w:lang w:val="ru-RU"/>
        </w:rPr>
        <w:tab/>
        <w:t xml:space="preserve">Для тем пункта 1.x или пункта 7 повестки дня ВКР-23 </w:t>
      </w:r>
    </w:p>
    <w:p w14:paraId="4C74984E" w14:textId="77777777" w:rsidR="009F51DE" w:rsidRPr="00834A43" w:rsidRDefault="009F51DE" w:rsidP="00FE7F5E">
      <w:pPr>
        <w:pStyle w:val="Headingb"/>
        <w:rPr>
          <w:lang w:val="ru-RU"/>
        </w:rPr>
      </w:pPr>
      <w:r w:rsidRPr="00834A43">
        <w:rPr>
          <w:lang w:val="ru-RU"/>
        </w:rPr>
        <w:t>1.х</w:t>
      </w:r>
      <w:r w:rsidRPr="00834A43">
        <w:rPr>
          <w:lang w:val="ru-RU"/>
        </w:rPr>
        <w:tab/>
        <w:t>[обозначение пункта повестки дня]</w:t>
      </w:r>
      <w:r w:rsidRPr="00834A43">
        <w:rPr>
          <w:b w:val="0"/>
          <w:bCs/>
          <w:lang w:val="ru-RU"/>
        </w:rPr>
        <w:t>;</w:t>
      </w:r>
    </w:p>
    <w:p w14:paraId="3003D00A" w14:textId="77777777" w:rsidR="009F51DE" w:rsidRPr="00834A43" w:rsidRDefault="009F51DE" w:rsidP="00FE7F5E">
      <w:pPr>
        <w:rPr>
          <w:rFonts w:asciiTheme="minorHAnsi" w:hAnsiTheme="minorHAnsi"/>
          <w:i/>
          <w:iCs/>
          <w:szCs w:val="24"/>
          <w:lang w:val="ru-RU"/>
        </w:rPr>
      </w:pPr>
      <w:r w:rsidRPr="00834A43">
        <w:rPr>
          <w:rFonts w:asciiTheme="minorHAnsi" w:hAnsiTheme="minorHAnsi"/>
          <w:szCs w:val="24"/>
          <w:lang w:val="ru-RU"/>
        </w:rPr>
        <w:t xml:space="preserve">[Если пункт повестки дня связан с Резолюцией, то] Резолюция </w:t>
      </w:r>
      <w:r w:rsidRPr="00834A43">
        <w:rPr>
          <w:rFonts w:asciiTheme="minorHAnsi" w:hAnsiTheme="minorHAnsi" w:cs="Times New Roman Bold"/>
          <w:b/>
          <w:bCs/>
          <w:szCs w:val="24"/>
          <w:lang w:val="ru-RU"/>
        </w:rPr>
        <w:t>xxx</w:t>
      </w:r>
      <w:r w:rsidRPr="00834A43">
        <w:rPr>
          <w:rFonts w:asciiTheme="minorHAnsi" w:hAnsiTheme="minorHAnsi"/>
          <w:b/>
          <w:bCs/>
          <w:szCs w:val="24"/>
          <w:lang w:val="ru-RU"/>
        </w:rPr>
        <w:t xml:space="preserve"> (ВКР</w:t>
      </w:r>
      <w:r w:rsidRPr="00834A43">
        <w:rPr>
          <w:rFonts w:asciiTheme="minorHAnsi" w:hAnsiTheme="minorHAnsi"/>
          <w:b/>
          <w:bCs/>
          <w:szCs w:val="24"/>
          <w:lang w:val="ru-RU"/>
        </w:rPr>
        <w:noBreakHyphen/>
        <w:t>19)</w:t>
      </w:r>
      <w:r w:rsidRPr="00834A43">
        <w:rPr>
          <w:rFonts w:asciiTheme="minorHAnsi" w:hAnsiTheme="minorHAnsi"/>
          <w:szCs w:val="24"/>
          <w:lang w:val="ru-RU"/>
        </w:rPr>
        <w:t xml:space="preserve">: </w:t>
      </w:r>
      <w:r w:rsidRPr="00834A43">
        <w:rPr>
          <w:rFonts w:asciiTheme="minorHAnsi" w:hAnsiTheme="minorHAnsi"/>
          <w:i/>
          <w:iCs/>
          <w:szCs w:val="24"/>
          <w:lang w:val="ru-RU"/>
        </w:rPr>
        <w:t>[название Резолюции]</w:t>
      </w:r>
    </w:p>
    <w:p w14:paraId="1D50D219" w14:textId="77777777" w:rsidR="009F51DE" w:rsidRPr="00834A43" w:rsidRDefault="009F51DE" w:rsidP="00FE7F5E">
      <w:pPr>
        <w:pStyle w:val="Headingb"/>
        <w:tabs>
          <w:tab w:val="clear" w:pos="1985"/>
          <w:tab w:val="left" w:pos="2410"/>
        </w:tabs>
        <w:rPr>
          <w:lang w:val="ru-RU"/>
        </w:rPr>
      </w:pPr>
      <w:r w:rsidRPr="00834A43">
        <w:rPr>
          <w:lang w:val="ru-RU"/>
        </w:rPr>
        <w:t>[Номер главы]/1.x/1</w:t>
      </w:r>
      <w:r w:rsidRPr="00834A43">
        <w:rPr>
          <w:lang w:val="ru-RU"/>
        </w:rPr>
        <w:tab/>
        <w:t>Резюме</w:t>
      </w:r>
    </w:p>
    <w:p w14:paraId="4098C0FB" w14:textId="77777777" w:rsidR="009F51DE" w:rsidRPr="00834A43" w:rsidRDefault="009F51DE" w:rsidP="00FE7F5E">
      <w:pPr>
        <w:tabs>
          <w:tab w:val="clear" w:pos="1985"/>
          <w:tab w:val="left" w:pos="2410"/>
        </w:tabs>
        <w:rPr>
          <w:rFonts w:asciiTheme="minorHAnsi" w:hAnsiTheme="minorHAnsi"/>
          <w:szCs w:val="24"/>
          <w:lang w:val="ru-RU"/>
        </w:rPr>
      </w:pPr>
      <w:r w:rsidRPr="00834A43">
        <w:rPr>
          <w:rFonts w:asciiTheme="minorHAnsi" w:hAnsiTheme="minorHAnsi"/>
          <w:szCs w:val="24"/>
          <w:lang w:val="ru-RU"/>
        </w:rPr>
        <w:t>[</w:t>
      </w:r>
      <w:r w:rsidRPr="00834A43">
        <w:rPr>
          <w:rFonts w:asciiTheme="minorHAnsi" w:hAnsiTheme="minorHAnsi"/>
          <w:i/>
          <w:iCs/>
          <w:szCs w:val="24"/>
          <w:lang w:val="ru-RU"/>
        </w:rPr>
        <w:t>Текст, содержащий резюме, объем которого не превышает половины страницы текста, для краткого описания цели пункта повестки дня, обобщения результатов проведенных исследований и, самое важное, представления краткого описания сформулированного(ых) метода(ов), с помощью которого(ых) можно выполнить данный пункт повестки дня</w:t>
      </w:r>
      <w:r w:rsidRPr="00834A43">
        <w:rPr>
          <w:rFonts w:asciiTheme="minorHAnsi" w:hAnsiTheme="minorHAnsi"/>
          <w:szCs w:val="24"/>
          <w:lang w:val="ru-RU"/>
        </w:rPr>
        <w:t>.]</w:t>
      </w:r>
    </w:p>
    <w:p w14:paraId="3F3023FE" w14:textId="77777777" w:rsidR="009F51DE" w:rsidRPr="00834A43" w:rsidRDefault="009F51DE" w:rsidP="00FE7F5E">
      <w:pPr>
        <w:pStyle w:val="Headingb"/>
        <w:tabs>
          <w:tab w:val="clear" w:pos="1985"/>
          <w:tab w:val="left" w:pos="2410"/>
        </w:tabs>
        <w:rPr>
          <w:lang w:val="ru-RU" w:eastAsia="ja-JP"/>
        </w:rPr>
      </w:pPr>
      <w:r w:rsidRPr="00834A43">
        <w:rPr>
          <w:lang w:val="ru-RU"/>
        </w:rPr>
        <w:t>[Номер главы]/1.x/2</w:t>
      </w:r>
      <w:r w:rsidRPr="00834A43">
        <w:rPr>
          <w:lang w:val="ru-RU"/>
        </w:rPr>
        <w:tab/>
        <w:t>Базовая информация</w:t>
      </w:r>
    </w:p>
    <w:p w14:paraId="34E193B4" w14:textId="77777777" w:rsidR="009F51DE" w:rsidRPr="00834A43" w:rsidRDefault="009F51DE" w:rsidP="00FE7F5E">
      <w:pPr>
        <w:tabs>
          <w:tab w:val="clear" w:pos="1985"/>
          <w:tab w:val="left" w:pos="2410"/>
        </w:tabs>
        <w:rPr>
          <w:rFonts w:asciiTheme="minorHAnsi" w:hAnsiTheme="minorHAnsi"/>
          <w:szCs w:val="24"/>
          <w:lang w:val="ru-RU"/>
        </w:rPr>
      </w:pPr>
      <w:r w:rsidRPr="00834A43">
        <w:rPr>
          <w:rFonts w:asciiTheme="minorHAnsi" w:hAnsiTheme="minorHAnsi"/>
          <w:szCs w:val="24"/>
          <w:lang w:val="ru-RU"/>
        </w:rPr>
        <w:t>[</w:t>
      </w:r>
      <w:r w:rsidRPr="00834A43">
        <w:rPr>
          <w:rFonts w:asciiTheme="minorHAnsi" w:hAnsiTheme="minorHAnsi"/>
          <w:i/>
          <w:iCs/>
          <w:szCs w:val="24"/>
          <w:lang w:val="ru-RU"/>
        </w:rPr>
        <w:t>Текст базовой информации, объем которого не превышает половины страницы текста, для представления в сжатой форме общей информации в целях изложения обоснования пунктов (или вопроса(ов)) повестки дня</w:t>
      </w:r>
      <w:r w:rsidRPr="00834A43">
        <w:rPr>
          <w:rFonts w:asciiTheme="minorHAnsi" w:hAnsiTheme="minorHAnsi"/>
          <w:szCs w:val="24"/>
          <w:lang w:val="ru-RU"/>
        </w:rPr>
        <w:t>.]</w:t>
      </w:r>
    </w:p>
    <w:p w14:paraId="4CEC1E5B" w14:textId="77777777" w:rsidR="009F51DE" w:rsidRPr="00834A43" w:rsidRDefault="009F51DE" w:rsidP="00FE7F5E">
      <w:pPr>
        <w:pStyle w:val="Headingb"/>
        <w:tabs>
          <w:tab w:val="clear" w:pos="1985"/>
          <w:tab w:val="left" w:pos="2410"/>
        </w:tabs>
        <w:rPr>
          <w:lang w:val="ru-RU"/>
        </w:rPr>
      </w:pPr>
      <w:r w:rsidRPr="00834A43">
        <w:rPr>
          <w:lang w:val="ru-RU"/>
        </w:rPr>
        <w:t>[Номер главы]/1.x/3</w:t>
      </w:r>
      <w:r w:rsidRPr="00834A43">
        <w:rPr>
          <w:lang w:val="ru-RU"/>
        </w:rPr>
        <w:tab/>
      </w:r>
      <w:r w:rsidRPr="00834A43">
        <w:rPr>
          <w:color w:val="000000"/>
          <w:lang w:val="ru-RU"/>
        </w:rPr>
        <w:t>Краткий обзор и анализ результатов</w:t>
      </w:r>
      <w:r w:rsidRPr="00834A43">
        <w:rPr>
          <w:lang w:val="ru-RU"/>
        </w:rPr>
        <w:t xml:space="preserve"> исследований МСЭ-R </w:t>
      </w:r>
    </w:p>
    <w:p w14:paraId="19556B38" w14:textId="77777777" w:rsidR="009F51DE" w:rsidRPr="00834A43" w:rsidRDefault="009F51DE" w:rsidP="00FE7F5E">
      <w:pPr>
        <w:tabs>
          <w:tab w:val="clear" w:pos="1985"/>
          <w:tab w:val="left" w:pos="2410"/>
        </w:tabs>
        <w:rPr>
          <w:rFonts w:asciiTheme="minorHAnsi" w:hAnsiTheme="minorHAnsi"/>
          <w:i/>
          <w:iCs/>
          <w:szCs w:val="24"/>
          <w:lang w:val="ru-RU"/>
        </w:rPr>
      </w:pPr>
      <w:r w:rsidRPr="00834A43">
        <w:rPr>
          <w:rFonts w:asciiTheme="minorHAnsi" w:hAnsiTheme="minorHAnsi"/>
          <w:szCs w:val="24"/>
          <w:lang w:val="ru-RU"/>
        </w:rPr>
        <w:t>[</w:t>
      </w:r>
      <w:r w:rsidRPr="00834A43">
        <w:rPr>
          <w:rFonts w:asciiTheme="minorHAnsi" w:hAnsiTheme="minorHAnsi"/>
          <w:i/>
          <w:iCs/>
          <w:szCs w:val="24"/>
          <w:lang w:val="ru-RU"/>
        </w:rPr>
        <w:t xml:space="preserve">Данный раздел должен содержать краткий обзор результатов технических и эксплуатационных исследований, выполненных в МСЭ-R, включая список соответствующих Рекомендаций МСЭ-R. В зависимости от пункта повестки дня данный раздел может быть разделен на две части, одна из которых содержит краткий обзор, другая – анализ. </w:t>
      </w:r>
    </w:p>
    <w:p w14:paraId="7CFEF4DE" w14:textId="77777777" w:rsidR="009F51DE" w:rsidRPr="00834A43" w:rsidRDefault="009F51DE" w:rsidP="00FE7F5E">
      <w:pPr>
        <w:tabs>
          <w:tab w:val="clear" w:pos="1985"/>
          <w:tab w:val="left" w:pos="2410"/>
        </w:tabs>
        <w:rPr>
          <w:rFonts w:asciiTheme="minorHAnsi" w:hAnsiTheme="minorHAnsi"/>
          <w:szCs w:val="24"/>
          <w:lang w:val="ru-RU"/>
        </w:rPr>
      </w:pPr>
      <w:r w:rsidRPr="00834A43">
        <w:rPr>
          <w:rFonts w:asciiTheme="minorHAnsi" w:hAnsiTheme="minorHAnsi"/>
          <w:i/>
          <w:iCs/>
          <w:szCs w:val="24"/>
          <w:lang w:val="ru-RU"/>
        </w:rPr>
        <w:t>Результаты исследований МСЭ-R должны быть проанализированы также в аспекте возможных методов выполнения данного пункта повестки дня и представлены в краткой форме</w:t>
      </w:r>
      <w:r w:rsidRPr="00834A43">
        <w:rPr>
          <w:rFonts w:asciiTheme="minorHAnsi" w:hAnsiTheme="minorHAnsi"/>
          <w:szCs w:val="24"/>
          <w:lang w:val="ru-RU"/>
        </w:rPr>
        <w:t>.]</w:t>
      </w:r>
    </w:p>
    <w:p w14:paraId="5C04EB52" w14:textId="77777777" w:rsidR="009F51DE" w:rsidRPr="00834A43" w:rsidRDefault="009F51DE" w:rsidP="00FE7F5E">
      <w:pPr>
        <w:pStyle w:val="Headingb"/>
        <w:tabs>
          <w:tab w:val="clear" w:pos="1985"/>
          <w:tab w:val="left" w:pos="2410"/>
        </w:tabs>
        <w:rPr>
          <w:lang w:val="ru-RU" w:eastAsia="ja-JP"/>
        </w:rPr>
      </w:pPr>
      <w:r w:rsidRPr="00834A43">
        <w:rPr>
          <w:lang w:val="ru-RU"/>
        </w:rPr>
        <w:t>[Номер главы]/1.x/4</w:t>
      </w:r>
      <w:r w:rsidRPr="00834A43">
        <w:rPr>
          <w:lang w:val="ru-RU"/>
        </w:rPr>
        <w:tab/>
        <w:t>Методы выполнения пункта повестки дня</w:t>
      </w:r>
    </w:p>
    <w:p w14:paraId="43C4A099" w14:textId="77777777" w:rsidR="009F51DE" w:rsidRPr="00834A43" w:rsidRDefault="009F51DE" w:rsidP="00FE7F5E">
      <w:pPr>
        <w:tabs>
          <w:tab w:val="clear" w:pos="1985"/>
          <w:tab w:val="left" w:pos="2410"/>
        </w:tabs>
        <w:rPr>
          <w:rFonts w:asciiTheme="minorHAnsi" w:hAnsiTheme="minorHAnsi"/>
          <w:szCs w:val="24"/>
          <w:lang w:val="ru-RU"/>
        </w:rPr>
      </w:pPr>
      <w:r w:rsidRPr="00834A43">
        <w:rPr>
          <w:rFonts w:asciiTheme="minorHAnsi" w:hAnsiTheme="minorHAnsi"/>
          <w:szCs w:val="24"/>
          <w:lang w:val="ru-RU"/>
        </w:rPr>
        <w:t>[</w:t>
      </w:r>
      <w:r w:rsidRPr="00834A43">
        <w:rPr>
          <w:rFonts w:asciiTheme="minorHAnsi" w:hAnsiTheme="minorHAnsi"/>
          <w:i/>
          <w:iCs/>
          <w:szCs w:val="24"/>
          <w:lang w:val="ru-RU"/>
        </w:rPr>
        <w:t>Данный раздел должен содержать краткое описание метода или методов выполнения данного пункта повестки дня согласно разделу A2.4 Приложения 2 к Резолюции</w:t>
      </w:r>
      <w:r w:rsidRPr="00834A43">
        <w:rPr>
          <w:rFonts w:asciiTheme="minorHAnsi" w:hAnsiTheme="minorHAnsi"/>
          <w:i/>
          <w:iCs/>
          <w:color w:val="000000"/>
          <w:szCs w:val="24"/>
          <w:lang w:val="ru-RU"/>
        </w:rPr>
        <w:t xml:space="preserve"> МСЭ</w:t>
      </w:r>
      <w:r w:rsidRPr="00834A43">
        <w:rPr>
          <w:rFonts w:asciiTheme="minorHAnsi" w:hAnsiTheme="minorHAnsi"/>
          <w:i/>
          <w:iCs/>
          <w:szCs w:val="24"/>
          <w:lang w:val="ru-RU"/>
        </w:rPr>
        <w:t>-R 2-8</w:t>
      </w:r>
      <w:r w:rsidRPr="00834A43">
        <w:rPr>
          <w:rFonts w:asciiTheme="minorHAnsi" w:hAnsiTheme="minorHAnsi"/>
          <w:szCs w:val="24"/>
          <w:lang w:val="ru-RU"/>
        </w:rPr>
        <w:t>.]</w:t>
      </w:r>
    </w:p>
    <w:p w14:paraId="6951F86D" w14:textId="77777777" w:rsidR="009F51DE" w:rsidRPr="00834A43" w:rsidRDefault="009F51DE" w:rsidP="00FE7F5E">
      <w:pPr>
        <w:pStyle w:val="Headingb"/>
        <w:tabs>
          <w:tab w:val="clear" w:pos="1985"/>
          <w:tab w:val="left" w:pos="2410"/>
        </w:tabs>
        <w:rPr>
          <w:lang w:val="ru-RU"/>
        </w:rPr>
      </w:pPr>
      <w:r w:rsidRPr="00834A43">
        <w:rPr>
          <w:lang w:val="ru-RU"/>
        </w:rPr>
        <w:t>[Номер главы]/1.x/5</w:t>
      </w:r>
      <w:r w:rsidRPr="00834A43">
        <w:rPr>
          <w:lang w:val="ru-RU"/>
        </w:rPr>
        <w:tab/>
        <w:t>Соображения по регламентарно-процедурным вопросам</w:t>
      </w:r>
    </w:p>
    <w:p w14:paraId="08B46E8E" w14:textId="77777777" w:rsidR="009F51DE" w:rsidRPr="00834A43" w:rsidRDefault="009F51DE" w:rsidP="00FE7F5E">
      <w:pPr>
        <w:tabs>
          <w:tab w:val="clear" w:pos="1985"/>
          <w:tab w:val="left" w:pos="2410"/>
        </w:tabs>
        <w:rPr>
          <w:rFonts w:asciiTheme="minorHAnsi" w:hAnsiTheme="minorHAnsi"/>
          <w:szCs w:val="24"/>
          <w:lang w:val="ru-RU"/>
        </w:rPr>
      </w:pPr>
      <w:r w:rsidRPr="00834A43">
        <w:rPr>
          <w:rFonts w:asciiTheme="minorHAnsi" w:hAnsiTheme="minorHAnsi"/>
          <w:szCs w:val="24"/>
          <w:lang w:val="ru-RU"/>
        </w:rPr>
        <w:t>[</w:t>
      </w:r>
      <w:r w:rsidRPr="00834A43">
        <w:rPr>
          <w:rFonts w:asciiTheme="minorHAnsi" w:hAnsiTheme="minorHAnsi"/>
          <w:i/>
          <w:iCs/>
          <w:szCs w:val="24"/>
          <w:lang w:val="ru-RU"/>
        </w:rPr>
        <w:t>Пример(ы) регламентарного текста, относящегося к методу(ам) выполнения данного пункта повестки дня</w:t>
      </w:r>
      <w:r w:rsidRPr="00834A43">
        <w:rPr>
          <w:rFonts w:asciiTheme="minorHAnsi" w:hAnsiTheme="minorHAnsi"/>
          <w:szCs w:val="24"/>
          <w:lang w:val="ru-RU"/>
        </w:rPr>
        <w:t>.]</w:t>
      </w:r>
    </w:p>
    <w:p w14:paraId="0D01E1DB" w14:textId="77777777" w:rsidR="009F51DE" w:rsidRPr="00834A43" w:rsidRDefault="009F51DE" w:rsidP="00FE7F5E">
      <w:pPr>
        <w:pStyle w:val="Heading2"/>
        <w:rPr>
          <w:lang w:val="ru-RU"/>
        </w:rPr>
      </w:pPr>
      <w:r w:rsidRPr="00834A43">
        <w:rPr>
          <w:lang w:val="ru-RU"/>
        </w:rPr>
        <w:t>2.2</w:t>
      </w:r>
      <w:r w:rsidRPr="00834A43">
        <w:rPr>
          <w:lang w:val="ru-RU"/>
        </w:rPr>
        <w:tab/>
        <w:t>Темы в рамках пункта 9.1 повестки дня ВКР-23</w:t>
      </w:r>
    </w:p>
    <w:p w14:paraId="1C423EBD" w14:textId="77777777" w:rsidR="009F51DE" w:rsidRPr="00834A43" w:rsidRDefault="009F51DE" w:rsidP="00FE7F5E">
      <w:pPr>
        <w:pStyle w:val="Headingb"/>
        <w:rPr>
          <w:lang w:val="ru-RU"/>
        </w:rPr>
      </w:pPr>
      <w:r w:rsidRPr="00834A43">
        <w:rPr>
          <w:lang w:val="ru-RU"/>
        </w:rPr>
        <w:t>[обозначение темы #1]</w:t>
      </w:r>
      <w:r w:rsidRPr="00834A43">
        <w:rPr>
          <w:b w:val="0"/>
          <w:bCs/>
          <w:lang w:val="ru-RU"/>
        </w:rPr>
        <w:t>;</w:t>
      </w:r>
    </w:p>
    <w:p w14:paraId="346DAAA2" w14:textId="77777777" w:rsidR="009F51DE" w:rsidRPr="00834A43" w:rsidRDefault="009F51DE" w:rsidP="00FE7F5E">
      <w:pPr>
        <w:tabs>
          <w:tab w:val="clear" w:pos="1985"/>
          <w:tab w:val="left" w:pos="2410"/>
        </w:tabs>
        <w:rPr>
          <w:rFonts w:asciiTheme="minorHAnsi" w:hAnsiTheme="minorHAnsi"/>
          <w:i/>
          <w:iCs/>
          <w:szCs w:val="24"/>
          <w:lang w:val="ru-RU"/>
        </w:rPr>
      </w:pPr>
      <w:r w:rsidRPr="00834A43">
        <w:rPr>
          <w:rFonts w:asciiTheme="minorHAnsi" w:hAnsiTheme="minorHAnsi"/>
          <w:szCs w:val="24"/>
          <w:lang w:val="ru-RU"/>
        </w:rPr>
        <w:t xml:space="preserve">[Если тема повестки дня связана с Резолюцией, то] Резолюция </w:t>
      </w:r>
      <w:r w:rsidRPr="00834A43">
        <w:rPr>
          <w:rFonts w:asciiTheme="minorHAnsi" w:hAnsiTheme="minorHAnsi" w:cs="Times New Roman Bold"/>
          <w:b/>
          <w:bCs/>
          <w:szCs w:val="24"/>
          <w:lang w:val="ru-RU"/>
        </w:rPr>
        <w:t>xxx</w:t>
      </w:r>
      <w:r w:rsidRPr="00834A43">
        <w:rPr>
          <w:rFonts w:asciiTheme="minorHAnsi" w:hAnsiTheme="minorHAnsi"/>
          <w:b/>
          <w:bCs/>
          <w:szCs w:val="24"/>
          <w:lang w:val="ru-RU"/>
        </w:rPr>
        <w:t xml:space="preserve"> (ВКР</w:t>
      </w:r>
      <w:r w:rsidRPr="00834A43">
        <w:rPr>
          <w:rFonts w:asciiTheme="minorHAnsi" w:hAnsiTheme="minorHAnsi"/>
          <w:b/>
          <w:bCs/>
          <w:szCs w:val="24"/>
          <w:lang w:val="ru-RU"/>
        </w:rPr>
        <w:noBreakHyphen/>
        <w:t>19)</w:t>
      </w:r>
      <w:r w:rsidRPr="00834A43">
        <w:rPr>
          <w:rFonts w:asciiTheme="minorHAnsi" w:hAnsiTheme="minorHAnsi"/>
          <w:szCs w:val="24"/>
          <w:lang w:val="ru-RU"/>
        </w:rPr>
        <w:t xml:space="preserve">: </w:t>
      </w:r>
      <w:r w:rsidRPr="00834A43">
        <w:rPr>
          <w:rFonts w:asciiTheme="minorHAnsi" w:hAnsiTheme="minorHAnsi"/>
          <w:i/>
          <w:iCs/>
          <w:szCs w:val="24"/>
          <w:lang w:val="ru-RU"/>
        </w:rPr>
        <w:t>[название Резолюции]</w:t>
      </w:r>
    </w:p>
    <w:p w14:paraId="6E37D7C0" w14:textId="77777777" w:rsidR="009F51DE" w:rsidRPr="00834A43" w:rsidRDefault="009F51DE" w:rsidP="00FE7F5E">
      <w:pPr>
        <w:pStyle w:val="Headingb"/>
        <w:rPr>
          <w:lang w:val="ru-RU"/>
        </w:rPr>
      </w:pPr>
      <w:r w:rsidRPr="00834A43">
        <w:rPr>
          <w:lang w:val="ru-RU"/>
        </w:rPr>
        <w:t>Краткий обзор результатов исследований МСЭ-R</w:t>
      </w:r>
    </w:p>
    <w:p w14:paraId="6F5CC4DA" w14:textId="609816BD" w:rsidR="009F51DE" w:rsidRPr="00834A43" w:rsidRDefault="009F51DE" w:rsidP="00FE7F5E">
      <w:pPr>
        <w:rPr>
          <w:lang w:val="ru-RU"/>
        </w:rPr>
      </w:pPr>
      <w:r w:rsidRPr="00834A43">
        <w:rPr>
          <w:lang w:val="ru-RU"/>
        </w:rPr>
        <w:t>[</w:t>
      </w:r>
      <w:r w:rsidRPr="00834A43">
        <w:rPr>
          <w:rFonts w:asciiTheme="minorHAnsi" w:hAnsiTheme="minorHAnsi"/>
          <w:i/>
          <w:iCs/>
          <w:szCs w:val="24"/>
          <w:lang w:val="ru-RU"/>
        </w:rPr>
        <w:t>Данный раздел должен содержать краткий обзор результатов исследований, выполненных в МСЭ</w:t>
      </w:r>
      <w:r w:rsidR="002C279F">
        <w:rPr>
          <w:rFonts w:asciiTheme="minorHAnsi" w:hAnsiTheme="minorHAnsi"/>
          <w:i/>
          <w:iCs/>
          <w:szCs w:val="24"/>
          <w:lang w:val="ru-RU"/>
        </w:rPr>
        <w:noBreakHyphen/>
      </w:r>
      <w:r w:rsidRPr="00834A43">
        <w:rPr>
          <w:rFonts w:asciiTheme="minorHAnsi" w:hAnsiTheme="minorHAnsi"/>
          <w:i/>
          <w:iCs/>
          <w:szCs w:val="24"/>
          <w:lang w:val="ru-RU"/>
        </w:rPr>
        <w:t>R</w:t>
      </w:r>
      <w:r w:rsidRPr="00834A43">
        <w:rPr>
          <w:lang w:val="ru-RU"/>
        </w:rPr>
        <w:t>.]</w:t>
      </w:r>
    </w:p>
    <w:p w14:paraId="54F8D2CF" w14:textId="77777777" w:rsidR="009F51DE" w:rsidRPr="00834A43" w:rsidRDefault="009F51DE" w:rsidP="00FE7F5E">
      <w:pPr>
        <w:pStyle w:val="Heading2"/>
        <w:rPr>
          <w:lang w:val="ru-RU"/>
        </w:rPr>
      </w:pPr>
      <w:r w:rsidRPr="00834A43">
        <w:rPr>
          <w:lang w:val="ru-RU"/>
        </w:rPr>
        <w:lastRenderedPageBreak/>
        <w:t>2.3</w:t>
      </w:r>
      <w:r w:rsidRPr="00834A43">
        <w:rPr>
          <w:lang w:val="ru-RU"/>
        </w:rPr>
        <w:tab/>
        <w:t>Темы в рамках пункта 10 повестки дня ВКР-23</w:t>
      </w:r>
    </w:p>
    <w:p w14:paraId="68BC3387" w14:textId="77777777" w:rsidR="009F51DE" w:rsidRPr="00834A43" w:rsidRDefault="009F51DE" w:rsidP="00FE7F5E">
      <w:pPr>
        <w:pStyle w:val="AnnexNo"/>
        <w:rPr>
          <w:lang w:val="ru-RU"/>
        </w:rPr>
      </w:pPr>
      <w:r w:rsidRPr="00834A43">
        <w:rPr>
          <w:lang w:val="ru-RU"/>
        </w:rPr>
        <w:t xml:space="preserve">ПРИЛОЖЕНИЕ 1 – </w:t>
      </w:r>
      <w:r w:rsidRPr="00834A43">
        <w:rPr>
          <w:rStyle w:val="Strong"/>
          <w:b w:val="0"/>
          <w:bCs w:val="0"/>
          <w:lang w:val="ru-RU"/>
        </w:rPr>
        <w:t>Информация по пункту 10 повестки дня ВКР-23</w:t>
      </w:r>
    </w:p>
    <w:p w14:paraId="1711A434" w14:textId="77777777" w:rsidR="009F51DE" w:rsidRPr="00834A43" w:rsidRDefault="009F51DE" w:rsidP="00FE7F5E">
      <w:pPr>
        <w:pStyle w:val="Headingb"/>
        <w:rPr>
          <w:lang w:val="ru-RU"/>
        </w:rPr>
      </w:pPr>
      <w:r w:rsidRPr="00834A43">
        <w:rPr>
          <w:lang w:val="ru-RU"/>
        </w:rPr>
        <w:t>2.x</w:t>
      </w:r>
      <w:r w:rsidRPr="00834A43">
        <w:rPr>
          <w:lang w:val="ru-RU"/>
        </w:rPr>
        <w:tab/>
        <w:t>[обозначение пункта повестки дня]</w:t>
      </w:r>
      <w:r w:rsidRPr="00834A43">
        <w:rPr>
          <w:b w:val="0"/>
          <w:bCs/>
          <w:lang w:val="ru-RU"/>
        </w:rPr>
        <w:t>;</w:t>
      </w:r>
    </w:p>
    <w:p w14:paraId="1AD5106C" w14:textId="77777777" w:rsidR="009F51DE" w:rsidRPr="00834A43" w:rsidRDefault="009F51DE" w:rsidP="00FE7F5E">
      <w:pPr>
        <w:rPr>
          <w:rFonts w:asciiTheme="minorHAnsi" w:hAnsiTheme="minorHAnsi"/>
          <w:i/>
          <w:iCs/>
          <w:szCs w:val="24"/>
          <w:lang w:val="ru-RU"/>
        </w:rPr>
      </w:pPr>
      <w:r w:rsidRPr="00834A43">
        <w:rPr>
          <w:rFonts w:asciiTheme="minorHAnsi" w:hAnsiTheme="minorHAnsi"/>
          <w:szCs w:val="24"/>
          <w:lang w:val="ru-RU"/>
        </w:rPr>
        <w:t xml:space="preserve">[Если пункт повестки дня связан с Резолюцией, то] Резолюция </w:t>
      </w:r>
      <w:r w:rsidRPr="00834A43">
        <w:rPr>
          <w:rFonts w:asciiTheme="minorHAnsi" w:hAnsiTheme="minorHAnsi" w:cs="Times New Roman Bold"/>
          <w:b/>
          <w:bCs/>
          <w:szCs w:val="24"/>
          <w:lang w:val="ru-RU"/>
        </w:rPr>
        <w:t>xxx</w:t>
      </w:r>
      <w:r w:rsidRPr="00834A43">
        <w:rPr>
          <w:rFonts w:asciiTheme="minorHAnsi" w:hAnsiTheme="minorHAnsi"/>
          <w:b/>
          <w:bCs/>
          <w:szCs w:val="24"/>
          <w:lang w:val="ru-RU"/>
        </w:rPr>
        <w:t xml:space="preserve"> (ВКР</w:t>
      </w:r>
      <w:r w:rsidRPr="00834A43">
        <w:rPr>
          <w:rFonts w:asciiTheme="minorHAnsi" w:hAnsiTheme="minorHAnsi"/>
          <w:b/>
          <w:bCs/>
          <w:szCs w:val="24"/>
          <w:lang w:val="ru-RU"/>
        </w:rPr>
        <w:noBreakHyphen/>
        <w:t>19)</w:t>
      </w:r>
      <w:r w:rsidRPr="00834A43">
        <w:rPr>
          <w:rFonts w:asciiTheme="minorHAnsi" w:hAnsiTheme="minorHAnsi"/>
          <w:szCs w:val="24"/>
          <w:lang w:val="ru-RU"/>
        </w:rPr>
        <w:t xml:space="preserve">: </w:t>
      </w:r>
      <w:r w:rsidRPr="00834A43">
        <w:rPr>
          <w:rFonts w:asciiTheme="minorHAnsi" w:hAnsiTheme="minorHAnsi"/>
          <w:i/>
          <w:iCs/>
          <w:szCs w:val="24"/>
          <w:lang w:val="ru-RU"/>
        </w:rPr>
        <w:t>[название Резолюции]</w:t>
      </w:r>
    </w:p>
    <w:p w14:paraId="7AE3B52E" w14:textId="77777777" w:rsidR="009F51DE" w:rsidRPr="00834A43" w:rsidRDefault="009F51DE" w:rsidP="00FE7F5E">
      <w:pPr>
        <w:rPr>
          <w:lang w:val="ru-RU"/>
        </w:rPr>
      </w:pPr>
      <w:r w:rsidRPr="00834A43">
        <w:rPr>
          <w:lang w:val="ru-RU"/>
        </w:rPr>
        <w:t>[</w:t>
      </w:r>
      <w:r w:rsidRPr="00834A43">
        <w:rPr>
          <w:i/>
          <w:iCs/>
          <w:lang w:val="ru-RU"/>
        </w:rPr>
        <w:t>Текст краткого обзора исследований МСЭ-R, выполненных в соответствии с пунктом предварительной повестки дня</w:t>
      </w:r>
      <w:r w:rsidRPr="00834A43">
        <w:rPr>
          <w:lang w:val="ru-RU"/>
        </w:rPr>
        <w:t>.]</w:t>
      </w:r>
    </w:p>
    <w:p w14:paraId="0CAA9D86" w14:textId="77777777" w:rsidR="009F51DE" w:rsidRPr="00834A43" w:rsidRDefault="009F51DE" w:rsidP="00CC7CAE">
      <w:pPr>
        <w:rPr>
          <w:lang w:val="ru-RU"/>
        </w:rPr>
      </w:pPr>
      <w:r w:rsidRPr="00834A43">
        <w:rPr>
          <w:lang w:val="ru-RU"/>
        </w:rPr>
        <w:br w:type="page"/>
      </w:r>
    </w:p>
    <w:p w14:paraId="1301034B" w14:textId="77777777" w:rsidR="009F51DE" w:rsidRPr="00834A43" w:rsidRDefault="009F51DE" w:rsidP="00FE7F5E">
      <w:pPr>
        <w:pStyle w:val="AnnexNo"/>
        <w:rPr>
          <w:rFonts w:cs="Calibri"/>
          <w:lang w:val="ru-RU"/>
        </w:rPr>
      </w:pPr>
      <w:r w:rsidRPr="00834A43">
        <w:rPr>
          <w:rFonts w:cs="Calibri"/>
          <w:lang w:val="ru-RU"/>
        </w:rPr>
        <w:lastRenderedPageBreak/>
        <w:t>ПРИЛОЖЕНИЕ 7</w:t>
      </w:r>
      <w:r w:rsidRPr="00834A43">
        <w:rPr>
          <w:rStyle w:val="FootnoteReference"/>
          <w:rFonts w:cs="Calibri"/>
          <w:lang w:val="ru-RU"/>
        </w:rPr>
        <w:footnoteReference w:customMarkFollows="1" w:id="8"/>
        <w:t>**</w:t>
      </w:r>
    </w:p>
    <w:p w14:paraId="28E8192F" w14:textId="77777777" w:rsidR="009F51DE" w:rsidRPr="00834A43" w:rsidRDefault="009F51DE" w:rsidP="00FE7F5E">
      <w:pPr>
        <w:pStyle w:val="Annextitle"/>
        <w:rPr>
          <w:rFonts w:cs="Calibri"/>
          <w:lang w:val="ru-RU"/>
        </w:rPr>
      </w:pPr>
      <w:r w:rsidRPr="00834A43">
        <w:rPr>
          <w:rFonts w:cs="Calibri"/>
          <w:lang w:val="ru-RU"/>
        </w:rPr>
        <w:t>Распределение подготовительной работы МСЭ-R для ВКР-23</w:t>
      </w:r>
    </w:p>
    <w:p w14:paraId="6B1AD7BE" w14:textId="77777777" w:rsidR="009F51DE" w:rsidRPr="00834A43" w:rsidRDefault="009F51DE" w:rsidP="00FE7F5E">
      <w:pPr>
        <w:pStyle w:val="Normalaftertitle0"/>
        <w:spacing w:before="480"/>
        <w:rPr>
          <w:rFonts w:cs="Calibri"/>
          <w:lang w:val="ru-RU"/>
        </w:rPr>
      </w:pPr>
      <w:r w:rsidRPr="00834A43">
        <w:rPr>
          <w:rFonts w:cs="Calibri"/>
          <w:lang w:val="ru-RU"/>
        </w:rPr>
        <w:t xml:space="preserve">В прилагаемой Таблице содержится информация о распределении подготовительной работы МСЭ-R по пунктам повестки дня ВКР-23 в соответствии с предложениями, содержащимися в Резолюции </w:t>
      </w:r>
      <w:r w:rsidRPr="00834A43">
        <w:rPr>
          <w:rFonts w:cs="Calibri"/>
          <w:b/>
          <w:bCs/>
          <w:lang w:val="ru-RU"/>
        </w:rPr>
        <w:t>811 (ВКР-19)</w:t>
      </w:r>
      <w:r w:rsidRPr="00834A43">
        <w:rPr>
          <w:rFonts w:cs="Calibri"/>
          <w:lang w:val="ru-RU"/>
        </w:rPr>
        <w:t>.</w:t>
      </w:r>
    </w:p>
    <w:p w14:paraId="7FD392A6" w14:textId="77777777" w:rsidR="009F51DE" w:rsidRPr="00834A43" w:rsidRDefault="009F51DE" w:rsidP="00FE7F5E">
      <w:pPr>
        <w:rPr>
          <w:lang w:val="ru-RU"/>
        </w:rPr>
      </w:pPr>
      <w:r w:rsidRPr="00834A43">
        <w:rPr>
          <w:lang w:val="ru-RU"/>
        </w:rPr>
        <w:t>В таблицу включены элементы для определения "ответственных групп" и "вносящих вклад групп"</w:t>
      </w:r>
      <w:r w:rsidRPr="00834A43">
        <w:rPr>
          <w:rStyle w:val="FootnoteReference"/>
          <w:lang w:val="ru-RU"/>
        </w:rPr>
        <w:footnoteReference w:customMarkFollows="1" w:id="9"/>
        <w:t>*</w:t>
      </w:r>
      <w:r w:rsidRPr="00834A43">
        <w:rPr>
          <w:lang w:val="ru-RU"/>
        </w:rPr>
        <w:t xml:space="preserve"> МСЭ</w:t>
      </w:r>
      <w:r w:rsidRPr="00834A43">
        <w:rPr>
          <w:lang w:val="ru-RU"/>
        </w:rPr>
        <w:noBreakHyphen/>
        <w:t>R по пунктам повестки дня ВКР-19.</w:t>
      </w:r>
    </w:p>
    <w:p w14:paraId="72ADE99B" w14:textId="77777777" w:rsidR="009F51DE" w:rsidRPr="00834A43" w:rsidRDefault="009F51DE" w:rsidP="00FE7F5E">
      <w:pPr>
        <w:pStyle w:val="Note"/>
        <w:spacing w:line="240" w:lineRule="auto"/>
        <w:rPr>
          <w:lang w:val="ru-RU"/>
        </w:rPr>
      </w:pPr>
      <w:r w:rsidRPr="00834A43">
        <w:rPr>
          <w:lang w:val="ru-RU"/>
        </w:rPr>
        <w:t xml:space="preserve">ПРИМЕЧАНИЕ 1. – Рабочие группы МСЭ-R, указанные в настоящей Таблице, определены на основе структуры исследовательских комиссий МСЭ-R, содержащейся в Документе </w:t>
      </w:r>
      <w:r w:rsidR="000E7BAA">
        <w:fldChar w:fldCharType="begin"/>
      </w:r>
      <w:r w:rsidR="000E7BAA" w:rsidRPr="00523A36">
        <w:rPr>
          <w:lang w:val="ru-RU"/>
          <w:rPrChange w:id="89" w:author="Bogens, Karlis" w:date="2019-12-17T17:19:00Z">
            <w:rPr/>
          </w:rPrChange>
        </w:rPr>
        <w:instrText xml:space="preserve"> </w:instrText>
      </w:r>
      <w:r w:rsidR="000E7BAA">
        <w:instrText>HYPERLINK</w:instrText>
      </w:r>
      <w:r w:rsidR="000E7BAA" w:rsidRPr="00523A36">
        <w:rPr>
          <w:lang w:val="ru-RU"/>
          <w:rPrChange w:id="90" w:author="Bogens, Karlis" w:date="2019-12-17T17:19:00Z">
            <w:rPr/>
          </w:rPrChange>
        </w:rPr>
        <w:instrText xml:space="preserve"> "</w:instrText>
      </w:r>
      <w:r w:rsidR="000E7BAA">
        <w:instrText>https</w:instrText>
      </w:r>
      <w:r w:rsidR="000E7BAA" w:rsidRPr="00523A36">
        <w:rPr>
          <w:lang w:val="ru-RU"/>
          <w:rPrChange w:id="91" w:author="Bogens, Karlis" w:date="2019-12-17T17:19:00Z">
            <w:rPr/>
          </w:rPrChange>
        </w:rPr>
        <w:instrText>://</w:instrText>
      </w:r>
      <w:r w:rsidR="000E7BAA">
        <w:instrText>www</w:instrText>
      </w:r>
      <w:r w:rsidR="000E7BAA" w:rsidRPr="00523A36">
        <w:rPr>
          <w:lang w:val="ru-RU"/>
          <w:rPrChange w:id="92" w:author="Bogens, Karlis" w:date="2019-12-17T17:19:00Z">
            <w:rPr/>
          </w:rPrChange>
        </w:rPr>
        <w:instrText>.</w:instrText>
      </w:r>
      <w:r w:rsidR="000E7BAA">
        <w:instrText>itu</w:instrText>
      </w:r>
      <w:r w:rsidR="000E7BAA" w:rsidRPr="00523A36">
        <w:rPr>
          <w:lang w:val="ru-RU"/>
          <w:rPrChange w:id="93" w:author="Bogens, Karlis" w:date="2019-12-17T17:19:00Z">
            <w:rPr/>
          </w:rPrChange>
        </w:rPr>
        <w:instrText>.</w:instrText>
      </w:r>
      <w:r w:rsidR="000E7BAA">
        <w:instrText>int</w:instrText>
      </w:r>
      <w:r w:rsidR="000E7BAA" w:rsidRPr="00523A36">
        <w:rPr>
          <w:lang w:val="ru-RU"/>
          <w:rPrChange w:id="94" w:author="Bogens, Karlis" w:date="2019-12-17T17:19:00Z">
            <w:rPr/>
          </w:rPrChange>
        </w:rPr>
        <w:instrText>/</w:instrText>
      </w:r>
      <w:r w:rsidR="000E7BAA">
        <w:instrText>md</w:instrText>
      </w:r>
      <w:r w:rsidR="000E7BAA" w:rsidRPr="00523A36">
        <w:rPr>
          <w:lang w:val="ru-RU"/>
          <w:rPrChange w:id="95" w:author="Bogens, Karlis" w:date="2019-12-17T17:19:00Z">
            <w:rPr/>
          </w:rPrChange>
        </w:rPr>
        <w:instrText>/</w:instrText>
      </w:r>
      <w:r w:rsidR="000E7BAA">
        <w:instrText>R</w:instrText>
      </w:r>
      <w:r w:rsidR="000E7BAA" w:rsidRPr="00523A36">
        <w:rPr>
          <w:lang w:val="ru-RU"/>
          <w:rPrChange w:id="96" w:author="Bogens, Karlis" w:date="2019-12-17T17:19:00Z">
            <w:rPr/>
          </w:rPrChange>
        </w:rPr>
        <w:instrText>15-</w:instrText>
      </w:r>
      <w:r w:rsidR="000E7BAA">
        <w:instrText>CPM</w:instrText>
      </w:r>
      <w:r w:rsidR="000E7BAA" w:rsidRPr="00523A36">
        <w:rPr>
          <w:lang w:val="ru-RU"/>
          <w:rPrChange w:id="97" w:author="Bogens, Karlis" w:date="2019-12-17T17:19:00Z">
            <w:rPr/>
          </w:rPrChange>
        </w:rPr>
        <w:instrText>23.01-</w:instrText>
      </w:r>
      <w:r w:rsidR="000E7BAA">
        <w:instrText>C</w:instrText>
      </w:r>
      <w:r w:rsidR="000E7BAA" w:rsidRPr="00523A36">
        <w:rPr>
          <w:lang w:val="ru-RU"/>
          <w:rPrChange w:id="98" w:author="Bogens, Karlis" w:date="2019-12-17T17:19:00Z">
            <w:rPr/>
          </w:rPrChange>
        </w:rPr>
        <w:instrText>-0001/</w:instrText>
      </w:r>
      <w:r w:rsidR="000E7BAA">
        <w:instrText>en</w:instrText>
      </w:r>
      <w:r w:rsidR="000E7BAA" w:rsidRPr="00523A36">
        <w:rPr>
          <w:lang w:val="ru-RU"/>
          <w:rPrChange w:id="99" w:author="Bogens, Karlis" w:date="2019-12-17T17:19:00Z">
            <w:rPr/>
          </w:rPrChange>
        </w:rPr>
        <w:instrText xml:space="preserve">" </w:instrText>
      </w:r>
      <w:r w:rsidR="000E7BAA">
        <w:fldChar w:fldCharType="separate"/>
      </w:r>
      <w:r w:rsidRPr="00834A43">
        <w:rPr>
          <w:rStyle w:val="Hyperlink"/>
          <w:lang w:val="ru-RU"/>
        </w:rPr>
        <w:t>CPM23-1/1</w:t>
      </w:r>
      <w:r w:rsidR="000E7BAA">
        <w:rPr>
          <w:rStyle w:val="Hyperlink"/>
          <w:lang w:val="ru-RU"/>
        </w:rPr>
        <w:fldChar w:fldCharType="end"/>
      </w:r>
      <w:r w:rsidRPr="00834A43">
        <w:rPr>
          <w:lang w:val="ru-RU"/>
        </w:rPr>
        <w:t>.</w:t>
      </w:r>
    </w:p>
    <w:p w14:paraId="14E7D087" w14:textId="418BC10A" w:rsidR="009F51DE" w:rsidRPr="00834A43" w:rsidRDefault="009F51DE" w:rsidP="00BB6BD9">
      <w:pPr>
        <w:pStyle w:val="Note"/>
        <w:spacing w:line="240" w:lineRule="auto"/>
        <w:rPr>
          <w:lang w:val="ru-RU"/>
        </w:rPr>
      </w:pPr>
      <w:r w:rsidRPr="00834A43">
        <w:rPr>
          <w:lang w:val="ru-RU"/>
        </w:rPr>
        <w:t xml:space="preserve">ПРИМЕЧАНИЕ 2. – Ответственным группам предлагается на регулярной основе информировать </w:t>
      </w:r>
      <w:r w:rsidR="00FD2F25" w:rsidRPr="00CF27D4">
        <w:rPr>
          <w:lang w:val="ru-RU"/>
        </w:rPr>
        <w:t>вносящие вклад</w:t>
      </w:r>
      <w:r w:rsidRPr="00CF27D4">
        <w:rPr>
          <w:lang w:val="ru-RU"/>
        </w:rPr>
        <w:t xml:space="preserve"> группы о ходе работы и о результатах проводимых ими исследований.</w:t>
      </w:r>
    </w:p>
    <w:p w14:paraId="1C379034" w14:textId="77777777" w:rsidR="009F51DE" w:rsidRPr="00834A43" w:rsidRDefault="009F51DE" w:rsidP="00FE7F5E">
      <w:pPr>
        <w:rPr>
          <w:lang w:val="ru-RU"/>
        </w:rPr>
      </w:pPr>
    </w:p>
    <w:p w14:paraId="1AA3E778" w14:textId="77777777" w:rsidR="009F51DE" w:rsidRPr="00834A43" w:rsidRDefault="009F51DE" w:rsidP="00FE7F5E">
      <w:pPr>
        <w:rPr>
          <w:lang w:val="ru-RU"/>
        </w:rPr>
        <w:sectPr w:rsidR="009F51DE" w:rsidRPr="00834A43" w:rsidSect="00A66786">
          <w:headerReference w:type="default" r:id="rId9"/>
          <w:headerReference w:type="first" r:id="rId10"/>
          <w:footerReference w:type="first" r:id="rId11"/>
          <w:pgSz w:w="11907" w:h="16834" w:code="9"/>
          <w:pgMar w:top="1134" w:right="1134" w:bottom="1134" w:left="1134" w:header="567" w:footer="567" w:gutter="0"/>
          <w:pgNumType w:fmt="numberInDash"/>
          <w:cols w:space="720"/>
          <w:titlePg/>
        </w:sectPr>
      </w:pPr>
    </w:p>
    <w:p w14:paraId="579285E3" w14:textId="4182EDD7" w:rsidR="00334B9A" w:rsidRPr="00334B9A" w:rsidRDefault="00334B9A" w:rsidP="00334B9A">
      <w:pPr>
        <w:pStyle w:val="TableNoTitle"/>
        <w:rPr>
          <w:lang w:val="ru-RU"/>
        </w:rPr>
      </w:pPr>
      <w:r w:rsidRPr="00834A43">
        <w:rPr>
          <w:lang w:val="ru-RU"/>
        </w:rPr>
        <w:lastRenderedPageBreak/>
        <w:t>Распределение подготовительной работы МСЭ-R для ВКР-23</w:t>
      </w:r>
    </w:p>
    <w:tbl>
      <w:tblPr>
        <w:tblW w:w="145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2693"/>
        <w:gridCol w:w="7087"/>
        <w:gridCol w:w="1531"/>
      </w:tblGrid>
      <w:tr w:rsidR="009F51DE" w:rsidRPr="00834A43" w14:paraId="0C92665C" w14:textId="77777777" w:rsidTr="00334B9A">
        <w:trPr>
          <w:cantSplit/>
          <w:tblHeader/>
        </w:trPr>
        <w:tc>
          <w:tcPr>
            <w:tcW w:w="3256" w:type="dxa"/>
            <w:vAlign w:val="center"/>
          </w:tcPr>
          <w:p w14:paraId="24F0A75D" w14:textId="77777777" w:rsidR="009F51DE" w:rsidRPr="00834A43" w:rsidRDefault="009F51DE" w:rsidP="00FE7F5E">
            <w:pPr>
              <w:pStyle w:val="Tablehead"/>
              <w:rPr>
                <w:szCs w:val="20"/>
                <w:lang w:val="ru-RU"/>
              </w:rPr>
            </w:pPr>
            <w:r w:rsidRPr="00834A43">
              <w:rPr>
                <w:szCs w:val="20"/>
                <w:lang w:val="ru-RU"/>
              </w:rPr>
              <w:t>Тема</w:t>
            </w:r>
          </w:p>
        </w:tc>
        <w:tc>
          <w:tcPr>
            <w:tcW w:w="2693" w:type="dxa"/>
            <w:vAlign w:val="center"/>
          </w:tcPr>
          <w:p w14:paraId="3F51700E" w14:textId="77777777" w:rsidR="009F51DE" w:rsidRPr="00834A43" w:rsidRDefault="009F51DE" w:rsidP="00FE7F5E">
            <w:pPr>
              <w:pStyle w:val="Tablehead"/>
              <w:rPr>
                <w:szCs w:val="20"/>
                <w:lang w:val="ru-RU"/>
              </w:rPr>
            </w:pPr>
            <w:r w:rsidRPr="00834A43">
              <w:rPr>
                <w:szCs w:val="20"/>
                <w:lang w:val="ru-RU"/>
              </w:rPr>
              <w:t>Ответственная группа</w:t>
            </w:r>
          </w:p>
        </w:tc>
        <w:tc>
          <w:tcPr>
            <w:tcW w:w="7087" w:type="dxa"/>
            <w:vAlign w:val="center"/>
          </w:tcPr>
          <w:p w14:paraId="324497B0" w14:textId="77777777" w:rsidR="009F51DE" w:rsidRPr="00834A43" w:rsidRDefault="009F51DE" w:rsidP="00FE7F5E">
            <w:pPr>
              <w:pStyle w:val="Tablehead"/>
              <w:rPr>
                <w:szCs w:val="20"/>
                <w:lang w:val="ru-RU"/>
              </w:rPr>
            </w:pPr>
            <w:r w:rsidRPr="00834A43">
              <w:rPr>
                <w:szCs w:val="20"/>
                <w:lang w:val="ru-RU"/>
              </w:rPr>
              <w:t>Действия, которые следует осуществить группе</w:t>
            </w:r>
          </w:p>
        </w:tc>
        <w:tc>
          <w:tcPr>
            <w:tcW w:w="1531" w:type="dxa"/>
            <w:vAlign w:val="center"/>
          </w:tcPr>
          <w:p w14:paraId="0C7C032C" w14:textId="0F021A53" w:rsidR="009F51DE" w:rsidRPr="00834A43" w:rsidRDefault="00FD30C4" w:rsidP="00FE7F5E">
            <w:pPr>
              <w:pStyle w:val="Tablehead"/>
              <w:rPr>
                <w:szCs w:val="20"/>
                <w:lang w:val="ru-RU"/>
              </w:rPr>
            </w:pPr>
            <w:r w:rsidRPr="00834A43">
              <w:rPr>
                <w:lang w:val="ru-RU"/>
              </w:rPr>
              <w:t>Вносящая вклад группа</w:t>
            </w:r>
          </w:p>
        </w:tc>
      </w:tr>
      <w:tr w:rsidR="009F51DE" w:rsidRPr="00553B83" w14:paraId="71CC7BD6" w14:textId="77777777" w:rsidTr="00334B9A">
        <w:trPr>
          <w:cantSplit/>
        </w:trPr>
        <w:tc>
          <w:tcPr>
            <w:tcW w:w="14567" w:type="dxa"/>
            <w:gridSpan w:val="4"/>
            <w:vAlign w:val="center"/>
          </w:tcPr>
          <w:p w14:paraId="676D93D0" w14:textId="77777777" w:rsidR="009F51DE" w:rsidRPr="00834A43" w:rsidRDefault="009F51DE" w:rsidP="00A6678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570"/>
              </w:tabs>
              <w:rPr>
                <w:lang w:val="ru-RU"/>
              </w:rPr>
            </w:pPr>
            <w:r w:rsidRPr="00834A43">
              <w:rPr>
                <w:lang w:val="ru-RU"/>
              </w:rPr>
              <w:t>1</w:t>
            </w:r>
            <w:r w:rsidRPr="00834A43">
              <w:rPr>
                <w:lang w:val="ru-RU"/>
              </w:rPr>
              <w:tab/>
              <w:t>на основе предложений администраций, принимая во внимание результаты ВКР-19 и Отчет Подготовительного собрания к конференции и должным образом учитывая потребности существующих и будущих служб в обсуждаемых полосах частот, рассмотреть следующие пункты и предпринять соответствующие действия:</w:t>
            </w:r>
          </w:p>
        </w:tc>
      </w:tr>
      <w:tr w:rsidR="009F51DE" w:rsidRPr="00553B83" w14:paraId="3BDFEA39" w14:textId="77777777" w:rsidTr="00334B9A">
        <w:trPr>
          <w:cantSplit/>
        </w:trPr>
        <w:tc>
          <w:tcPr>
            <w:tcW w:w="14567" w:type="dxa"/>
            <w:gridSpan w:val="4"/>
          </w:tcPr>
          <w:p w14:paraId="4CB7A273" w14:textId="77777777" w:rsidR="009F51DE" w:rsidRPr="00834A43" w:rsidRDefault="009F51DE" w:rsidP="00A6678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570"/>
              </w:tabs>
              <w:rPr>
                <w:lang w:val="ru-RU"/>
              </w:rPr>
            </w:pPr>
            <w:r w:rsidRPr="00834A43">
              <w:rPr>
                <w:lang w:val="ru-RU"/>
              </w:rPr>
              <w:t>1.1</w:t>
            </w:r>
            <w:r w:rsidRPr="00834A43">
              <w:rPr>
                <w:lang w:val="ru-RU"/>
              </w:rPr>
              <w:tab/>
              <w:t>в соответствии с Резолюцией </w:t>
            </w:r>
            <w:r w:rsidRPr="00834A43">
              <w:rPr>
                <w:b/>
                <w:lang w:val="ru-RU"/>
              </w:rPr>
              <w:t>223 (Пересм. ВКР-19)</w:t>
            </w:r>
            <w:r w:rsidRPr="00834A43">
              <w:rPr>
                <w:bCs/>
                <w:lang w:val="ru-RU"/>
              </w:rPr>
              <w:t xml:space="preserve">, </w:t>
            </w:r>
            <w:r w:rsidRPr="00834A43">
              <w:rPr>
                <w:lang w:val="ru-RU"/>
              </w:rPr>
              <w:t>рассмотреть, основываясь на результатах исследований МСЭ-R, возможные меры для обеспечения защиты в полосе частот 4800–4990 МГц станций воздушной и морской подвижной служб, которые находятся в международном воздушном пространстве и в международных водах, от других станций, которые находятся в пределах национальных территорий, и рассмотреть критерии п.п.м. в п. </w:t>
            </w:r>
            <w:r w:rsidRPr="00834A43">
              <w:rPr>
                <w:b/>
                <w:bCs/>
                <w:lang w:val="ru-RU"/>
              </w:rPr>
              <w:t>5.441B</w:t>
            </w:r>
            <w:r w:rsidRPr="00834A43">
              <w:rPr>
                <w:lang w:val="ru-RU"/>
              </w:rPr>
              <w:t>;</w:t>
            </w:r>
          </w:p>
        </w:tc>
      </w:tr>
      <w:tr w:rsidR="009F51DE" w:rsidRPr="00553B83" w14:paraId="175CCCFC" w14:textId="77777777" w:rsidTr="00334B9A">
        <w:tc>
          <w:tcPr>
            <w:tcW w:w="3256" w:type="dxa"/>
          </w:tcPr>
          <w:p w14:paraId="18295B62" w14:textId="77777777" w:rsidR="009F51DE" w:rsidRPr="00834A43" w:rsidRDefault="009F51DE" w:rsidP="00FE7F5E">
            <w:pPr>
              <w:pStyle w:val="Tabletext"/>
              <w:jc w:val="left"/>
              <w:rPr>
                <w:lang w:val="ru-RU"/>
              </w:rPr>
            </w:pPr>
            <w:r w:rsidRPr="00834A43">
              <w:rPr>
                <w:lang w:val="ru-RU"/>
              </w:rPr>
              <w:t>Резолюция </w:t>
            </w:r>
            <w:r w:rsidRPr="00834A43">
              <w:rPr>
                <w:b/>
                <w:lang w:val="ru-RU"/>
              </w:rPr>
              <w:t>223 (Пересм. ВКР</w:t>
            </w:r>
            <w:r w:rsidRPr="00834A43">
              <w:rPr>
                <w:b/>
                <w:lang w:val="ru-RU"/>
              </w:rPr>
              <w:noBreakHyphen/>
              <w:t>19)</w:t>
            </w:r>
          </w:p>
          <w:p w14:paraId="05A38DCE" w14:textId="77777777" w:rsidR="009F51DE" w:rsidRPr="00834A43" w:rsidRDefault="009F51DE" w:rsidP="00FE7F5E">
            <w:pPr>
              <w:pStyle w:val="Tabletext"/>
              <w:jc w:val="left"/>
              <w:rPr>
                <w:lang w:val="ru-RU"/>
              </w:rPr>
            </w:pPr>
            <w:r w:rsidRPr="00834A43">
              <w:rPr>
                <w:lang w:val="ru-RU"/>
              </w:rPr>
              <w:t>Дополнительные полосы частот, определенные для Международной подвижной электросвязи</w:t>
            </w:r>
          </w:p>
        </w:tc>
        <w:tc>
          <w:tcPr>
            <w:tcW w:w="2693" w:type="dxa"/>
          </w:tcPr>
          <w:p w14:paraId="6E83CB16" w14:textId="77777777" w:rsidR="009F51DE" w:rsidRPr="00834A43" w:rsidRDefault="009F51DE" w:rsidP="00FE7F5E">
            <w:pPr>
              <w:pStyle w:val="Tabletext"/>
              <w:jc w:val="center"/>
              <w:rPr>
                <w:lang w:val="ru-RU"/>
              </w:rPr>
            </w:pPr>
            <w:r w:rsidRPr="00834A43">
              <w:rPr>
                <w:b/>
                <w:lang w:val="ru-RU"/>
              </w:rPr>
              <w:t>РГ 5B</w:t>
            </w:r>
            <w:r w:rsidRPr="00834A43">
              <w:rPr>
                <w:lang w:val="ru-RU"/>
              </w:rPr>
              <w:t xml:space="preserve"> и </w:t>
            </w:r>
            <w:r w:rsidRPr="00834A43">
              <w:rPr>
                <w:b/>
                <w:lang w:val="ru-RU"/>
              </w:rPr>
              <w:t>РГ 5D</w:t>
            </w:r>
          </w:p>
          <w:p w14:paraId="5112EE1F" w14:textId="550A1BC9" w:rsidR="009F51DE" w:rsidRPr="00834A43" w:rsidRDefault="009F51DE" w:rsidP="00FE7F5E">
            <w:pPr>
              <w:pStyle w:val="Tabletext"/>
              <w:jc w:val="center"/>
              <w:rPr>
                <w:lang w:val="ru-RU"/>
              </w:rPr>
            </w:pPr>
            <w:r w:rsidRPr="00834A43">
              <w:rPr>
                <w:u w:val="single"/>
                <w:lang w:val="ru-RU"/>
              </w:rPr>
              <w:t>Примечание</w:t>
            </w:r>
            <w:r w:rsidR="00444FEE" w:rsidRPr="00834A43">
              <w:rPr>
                <w:lang w:val="ru-RU"/>
              </w:rPr>
              <w:t xml:space="preserve">. − </w:t>
            </w:r>
            <w:r w:rsidRPr="00834A43">
              <w:rPr>
                <w:lang w:val="ru-RU"/>
              </w:rPr>
              <w:t>РГ 5B и РГ 5D будут работать совместно, как указано ниже</w:t>
            </w:r>
            <w:r w:rsidRPr="00834A43">
              <w:rPr>
                <w:rStyle w:val="FootnoteReference"/>
                <w:szCs w:val="20"/>
                <w:lang w:val="ru-RU"/>
              </w:rPr>
              <w:footnoteReference w:customMarkFollows="1" w:id="10"/>
              <w:t>1</w:t>
            </w:r>
            <w:r w:rsidRPr="00834A43">
              <w:rPr>
                <w:lang w:val="ru-RU"/>
              </w:rPr>
              <w:t>.</w:t>
            </w:r>
          </w:p>
        </w:tc>
        <w:tc>
          <w:tcPr>
            <w:tcW w:w="7087" w:type="dxa"/>
          </w:tcPr>
          <w:p w14:paraId="5E460116" w14:textId="77777777" w:rsidR="009F51DE" w:rsidRPr="00834A43" w:rsidRDefault="009F51DE" w:rsidP="00A66786">
            <w:pPr>
              <w:pStyle w:val="Call10pt"/>
              <w:jc w:val="both"/>
              <w:rPr>
                <w:lang w:val="ru-RU"/>
              </w:rPr>
            </w:pPr>
            <w:r w:rsidRPr="00834A43">
              <w:rPr>
                <w:rFonts w:eastAsia="MS Mincho"/>
                <w:lang w:val="ru-RU"/>
              </w:rPr>
              <w:t>решает</w:t>
            </w:r>
          </w:p>
          <w:p w14:paraId="3EA4A36D"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
                <w:lang w:val="ru-RU"/>
              </w:rPr>
            </w:pPr>
            <w:r w:rsidRPr="00834A43">
              <w:rPr>
                <w:rFonts w:eastAsia="???"/>
                <w:lang w:val="ru-RU"/>
              </w:rPr>
              <w:t>1</w:t>
            </w:r>
            <w:r w:rsidRPr="00834A43">
              <w:rPr>
                <w:rFonts w:eastAsia="???"/>
                <w:lang w:val="ru-RU"/>
              </w:rPr>
              <w:tab/>
              <w:t>[не применимо]</w:t>
            </w:r>
          </w:p>
          <w:p w14:paraId="4D1E5ECB"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
                <w:lang w:val="ru-RU"/>
              </w:rPr>
            </w:pPr>
            <w:r w:rsidRPr="00834A43">
              <w:rPr>
                <w:rFonts w:eastAsia="???"/>
                <w:lang w:val="ru-RU"/>
              </w:rPr>
              <w:t>2</w:t>
            </w:r>
            <w:r w:rsidRPr="00834A43">
              <w:rPr>
                <w:rFonts w:eastAsia="???"/>
                <w:lang w:val="ru-RU"/>
              </w:rPr>
              <w:tab/>
              <w:t>[не применимо]</w:t>
            </w:r>
          </w:p>
          <w:p w14:paraId="2127758E"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rFonts w:eastAsia="???"/>
                <w:lang w:val="ru-RU"/>
              </w:rPr>
              <w:t>3</w:t>
            </w:r>
            <w:r w:rsidRPr="00834A43">
              <w:rPr>
                <w:rFonts w:eastAsia="???"/>
                <w:lang w:val="ru-RU"/>
              </w:rPr>
              <w:tab/>
            </w:r>
            <w:r w:rsidRPr="00834A43">
              <w:rPr>
                <w:lang w:val="ru-RU"/>
              </w:rPr>
              <w:t>что в полосах частот 4800−4825 МГц и 4835−4950 МГц</w:t>
            </w:r>
            <w:r w:rsidRPr="00834A43" w:rsidDel="00526501">
              <w:rPr>
                <w:lang w:val="ru-RU"/>
              </w:rPr>
              <w:t xml:space="preserve"> </w:t>
            </w:r>
            <w:r w:rsidRPr="00834A43">
              <w:rPr>
                <w:lang w:val="ru-RU"/>
              </w:rPr>
              <w:t>для определения потенциально затронутых администраций при применении процедуры получения согласия в соответствии с п. </w:t>
            </w:r>
            <w:r w:rsidRPr="00834A43">
              <w:rPr>
                <w:b/>
                <w:bCs/>
                <w:lang w:val="ru-RU"/>
              </w:rPr>
              <w:t>9.21</w:t>
            </w:r>
            <w:r w:rsidRPr="00834A43">
              <w:rPr>
                <w:lang w:val="ru-RU"/>
              </w:rPr>
              <w:t xml:space="preserve"> со стороны станций IMT в отношении станций воздушного судна применяется координационное расстояние от станции IMT до границы другой страны, равное 300 км (для сухопутной трассы)/450 км (для морской трассы);</w:t>
            </w:r>
          </w:p>
          <w:p w14:paraId="01D579F8"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4</w:t>
            </w:r>
            <w:r w:rsidRPr="00834A43">
              <w:rPr>
                <w:lang w:val="ru-RU"/>
              </w:rPr>
              <w:tab/>
              <w:t>что в полосе частот 4800−4990 МГц</w:t>
            </w:r>
            <w:r w:rsidRPr="00834A43" w:rsidDel="00526501">
              <w:rPr>
                <w:lang w:val="ru-RU"/>
              </w:rPr>
              <w:t xml:space="preserve"> </w:t>
            </w:r>
            <w:r w:rsidRPr="00834A43">
              <w:rPr>
                <w:lang w:val="ru-RU"/>
              </w:rPr>
              <w:t xml:space="preserve">для определения потенциально затронутых администраций при применении процедуры получения согласия в соответствии с п. </w:t>
            </w:r>
            <w:r w:rsidRPr="00834A43">
              <w:rPr>
                <w:b/>
                <w:bCs/>
                <w:lang w:val="ru-RU"/>
              </w:rPr>
              <w:t>9.21</w:t>
            </w:r>
            <w:r w:rsidRPr="00834A43">
              <w:rPr>
                <w:lang w:val="ru-RU"/>
              </w:rPr>
              <w:t xml:space="preserve"> со стороны станций IMT в отношении станций фиксированной службы или других станций наземного базирования подвижной службы применяется координационное расстояние от станции IMT до границы другой страны, равное 70 км;</w:t>
            </w:r>
          </w:p>
          <w:p w14:paraId="75B4C71A"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
                <w:lang w:val="ru-RU"/>
              </w:rPr>
            </w:pPr>
            <w:r w:rsidRPr="00834A43">
              <w:rPr>
                <w:lang w:val="ru-RU"/>
              </w:rPr>
              <w:t>5</w:t>
            </w:r>
            <w:r w:rsidRPr="00834A43">
              <w:rPr>
                <w:lang w:val="ru-RU"/>
              </w:rPr>
              <w:tab/>
              <w:t>что пределы плотности потока мощности (п.п.м.), указанные в п. </w:t>
            </w:r>
            <w:r w:rsidRPr="00834A43">
              <w:rPr>
                <w:b/>
                <w:bCs/>
                <w:lang w:val="ru-RU"/>
              </w:rPr>
              <w:t>5.441B</w:t>
            </w:r>
            <w:r w:rsidRPr="00834A43">
              <w:rPr>
                <w:lang w:val="ru-RU"/>
              </w:rPr>
              <w:t>, который подлежит пересмотру на ВКР</w:t>
            </w:r>
            <w:r w:rsidRPr="00834A43">
              <w:rPr>
                <w:lang w:val="ru-RU"/>
              </w:rPr>
              <w:noBreakHyphen/>
              <w:t xml:space="preserve">23, не должны применяться к следующим странам: Армения, Бразилия, Камбоджа, Китай, Российская Федерация, </w:t>
            </w:r>
            <w:r w:rsidRPr="00834A43">
              <w:rPr>
                <w:lang w:val="ru-RU"/>
              </w:rPr>
              <w:lastRenderedPageBreak/>
              <w:t>Казахстан, Лаос (Н.Д.Р.), Узбекистан, Южно-Африканская Республика, Вьетнам и Зимбабве,</w:t>
            </w:r>
          </w:p>
          <w:p w14:paraId="33473080" w14:textId="77777777" w:rsidR="009F51DE" w:rsidRPr="00834A43" w:rsidRDefault="009F51DE" w:rsidP="00A66786">
            <w:pPr>
              <w:pStyle w:val="Call10pt"/>
              <w:jc w:val="both"/>
              <w:rPr>
                <w:lang w:val="ru-RU"/>
              </w:rPr>
            </w:pPr>
            <w:r w:rsidRPr="00834A43">
              <w:rPr>
                <w:rFonts w:eastAsia="MS Mincho"/>
                <w:lang w:val="ru-RU"/>
              </w:rPr>
              <w:t>предлагает Сектору радиосвязи МСЭ</w:t>
            </w:r>
          </w:p>
          <w:p w14:paraId="4D1C793D"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1</w:t>
            </w:r>
            <w:r w:rsidRPr="00834A43">
              <w:rPr>
                <w:lang w:val="ru-RU"/>
              </w:rPr>
              <w:tab/>
              <w:t>[не применимо]</w:t>
            </w:r>
          </w:p>
          <w:p w14:paraId="5863F1B9"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eastAsia="zh-CN"/>
              </w:rPr>
            </w:pPr>
            <w:r w:rsidRPr="00834A43">
              <w:rPr>
                <w:lang w:val="ru-RU" w:eastAsia="zh-CN"/>
              </w:rPr>
              <w:t>2</w:t>
            </w:r>
            <w:r w:rsidRPr="00834A43">
              <w:rPr>
                <w:lang w:val="ru-RU" w:eastAsia="zh-CN"/>
              </w:rPr>
              <w:tab/>
              <w:t>исследовать технические и регламентарные условия для защиты станций воздушной и морской подвижной служб, расположенных в международном воздушном пространстве или в международных водах (т. е. за пределами национальных территорий) и работающих в полосе частот 4800−4990 МГц;</w:t>
            </w:r>
          </w:p>
          <w:p w14:paraId="0D3D3AE0"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3</w:t>
            </w:r>
            <w:r w:rsidRPr="00834A43">
              <w:rPr>
                <w:lang w:val="ru-RU"/>
              </w:rPr>
              <w:tab/>
              <w:t>[не применимо];</w:t>
            </w:r>
          </w:p>
          <w:p w14:paraId="01084FBD"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
                <w:lang w:val="ru-RU"/>
              </w:rPr>
            </w:pPr>
            <w:r w:rsidRPr="00834A43">
              <w:rPr>
                <w:rFonts w:eastAsia="???"/>
                <w:lang w:val="ru-RU"/>
              </w:rPr>
              <w:t>4</w:t>
            </w:r>
            <w:r w:rsidRPr="00834A43">
              <w:rPr>
                <w:rFonts w:eastAsia="???"/>
                <w:lang w:val="ru-RU"/>
              </w:rPr>
              <w:tab/>
              <w:t xml:space="preserve">включить результаты исследований, указанные в разделе </w:t>
            </w:r>
            <w:r w:rsidRPr="00834A43">
              <w:rPr>
                <w:rFonts w:eastAsia="???"/>
                <w:i/>
                <w:iCs/>
                <w:lang w:val="ru-RU"/>
              </w:rPr>
              <w:t>предлагает Сектору радиосвязи МСЭ</w:t>
            </w:r>
            <w:r w:rsidRPr="00834A43">
              <w:rPr>
                <w:rFonts w:eastAsia="???"/>
                <w:lang w:val="ru-RU"/>
              </w:rPr>
              <w:t>, выше, в одну или несколько Рекомендаций МСЭ-R и Отчетов МСЭ-R, в зависимости от обстоятельств,</w:t>
            </w:r>
          </w:p>
          <w:p w14:paraId="36E7A727" w14:textId="77777777" w:rsidR="009F51DE" w:rsidRPr="00834A43" w:rsidRDefault="009F51DE" w:rsidP="00A66786">
            <w:pPr>
              <w:pStyle w:val="Call10pt"/>
              <w:jc w:val="both"/>
              <w:rPr>
                <w:lang w:val="ru-RU" w:eastAsia="zh-CN"/>
              </w:rPr>
            </w:pPr>
            <w:r w:rsidRPr="00834A43">
              <w:rPr>
                <w:lang w:val="ru-RU" w:eastAsia="zh-CN"/>
              </w:rPr>
              <w:t>предлагает Всемирной конференции радиосвязи 2023 года</w:t>
            </w:r>
          </w:p>
          <w:p w14:paraId="7004646C" w14:textId="77777777" w:rsidR="009F51DE" w:rsidRPr="00834A43" w:rsidRDefault="009F51DE" w:rsidP="00A66786">
            <w:pPr>
              <w:pStyle w:val="Tabletext"/>
              <w:rPr>
                <w:lang w:val="ru-RU"/>
              </w:rPr>
            </w:pPr>
            <w:r w:rsidRPr="00834A43">
              <w:rPr>
                <w:lang w:val="ru-RU" w:eastAsia="zh-CN"/>
              </w:rPr>
              <w:t xml:space="preserve">рассмотреть, основываясь на результатах исследований, о которых идет речь в пункте 2 раздела </w:t>
            </w:r>
            <w:r w:rsidRPr="00834A43">
              <w:rPr>
                <w:i/>
                <w:iCs/>
                <w:lang w:val="ru-RU" w:eastAsia="zh-CN"/>
              </w:rPr>
              <w:t>предлагает Сектору радиосвязи МСЭ</w:t>
            </w:r>
            <w:r w:rsidRPr="00834A43">
              <w:rPr>
                <w:lang w:val="ru-RU" w:eastAsia="zh-CN"/>
              </w:rPr>
              <w:t xml:space="preserve">, выше, возможные меры для обеспечения защиты в полосе частот 4800−4990 МГц станций воздушной и морской подвижной служб, расположенных в международном воздушном пространстве и в международных водах, от других станций, расположенных в пределах национальных территорий, и рассмотреть критерии п.п.м. в п. </w:t>
            </w:r>
            <w:r w:rsidRPr="00834A43">
              <w:rPr>
                <w:b/>
                <w:bCs/>
                <w:lang w:val="ru-RU" w:eastAsia="zh-CN"/>
              </w:rPr>
              <w:t>5.441B</w:t>
            </w:r>
            <w:r w:rsidRPr="00834A43">
              <w:rPr>
                <w:lang w:val="ru-RU" w:eastAsia="zh-CN"/>
              </w:rPr>
              <w:t>.</w:t>
            </w:r>
          </w:p>
        </w:tc>
        <w:tc>
          <w:tcPr>
            <w:tcW w:w="1531" w:type="dxa"/>
          </w:tcPr>
          <w:p w14:paraId="738D860E" w14:textId="77777777" w:rsidR="009F51DE" w:rsidRPr="00834A43" w:rsidRDefault="009F51DE" w:rsidP="00FE7F5E">
            <w:pPr>
              <w:pStyle w:val="Tabletext"/>
              <w:jc w:val="center"/>
              <w:rPr>
                <w:b/>
                <w:lang w:val="ru-RU"/>
              </w:rPr>
            </w:pPr>
            <w:r w:rsidRPr="00834A43">
              <w:rPr>
                <w:b/>
                <w:lang w:val="ru-RU"/>
              </w:rPr>
              <w:lastRenderedPageBreak/>
              <w:t>РГ 1B</w:t>
            </w:r>
            <w:r w:rsidRPr="00834A43">
              <w:rPr>
                <w:bCs/>
                <w:lang w:val="ru-RU"/>
              </w:rPr>
              <w:t xml:space="preserve">, </w:t>
            </w:r>
            <w:r w:rsidRPr="00834A43">
              <w:rPr>
                <w:b/>
                <w:bCs/>
                <w:lang w:val="ru-RU"/>
              </w:rPr>
              <w:br/>
            </w:r>
            <w:r w:rsidRPr="00834A43">
              <w:rPr>
                <w:b/>
                <w:lang w:val="ru-RU"/>
              </w:rPr>
              <w:t>РГ 3K</w:t>
            </w:r>
            <w:r w:rsidRPr="00834A43">
              <w:rPr>
                <w:bCs/>
                <w:lang w:val="ru-RU"/>
              </w:rPr>
              <w:t xml:space="preserve">, </w:t>
            </w:r>
            <w:r w:rsidRPr="00834A43">
              <w:rPr>
                <w:b/>
                <w:bCs/>
                <w:lang w:val="ru-RU"/>
              </w:rPr>
              <w:br/>
            </w:r>
            <w:r w:rsidRPr="00834A43">
              <w:rPr>
                <w:b/>
                <w:lang w:val="ru-RU"/>
              </w:rPr>
              <w:t>РГ 3M</w:t>
            </w:r>
            <w:r w:rsidRPr="00834A43">
              <w:rPr>
                <w:bCs/>
                <w:lang w:val="ru-RU"/>
              </w:rPr>
              <w:t xml:space="preserve">, </w:t>
            </w:r>
            <w:r w:rsidRPr="00834A43">
              <w:rPr>
                <w:b/>
                <w:bCs/>
                <w:lang w:val="ru-RU"/>
              </w:rPr>
              <w:br/>
            </w:r>
            <w:r w:rsidRPr="00834A43">
              <w:rPr>
                <w:b/>
                <w:lang w:val="ru-RU"/>
              </w:rPr>
              <w:t>РГ 5C</w:t>
            </w:r>
            <w:r w:rsidRPr="00834A43">
              <w:rPr>
                <w:bCs/>
                <w:lang w:val="ru-RU"/>
              </w:rPr>
              <w:t xml:space="preserve">, </w:t>
            </w:r>
            <w:r w:rsidRPr="00834A43">
              <w:rPr>
                <w:b/>
                <w:bCs/>
                <w:lang w:val="ru-RU"/>
              </w:rPr>
              <w:br/>
            </w:r>
            <w:r w:rsidRPr="00834A43">
              <w:rPr>
                <w:b/>
                <w:lang w:val="ru-RU"/>
              </w:rPr>
              <w:t>РГ 7D</w:t>
            </w:r>
          </w:p>
        </w:tc>
      </w:tr>
      <w:tr w:rsidR="009F51DE" w:rsidRPr="00553B83" w14:paraId="0BEEF78A" w14:textId="77777777" w:rsidTr="00334B9A">
        <w:trPr>
          <w:cantSplit/>
        </w:trPr>
        <w:tc>
          <w:tcPr>
            <w:tcW w:w="14567" w:type="dxa"/>
            <w:gridSpan w:val="4"/>
          </w:tcPr>
          <w:p w14:paraId="5E30A9CD" w14:textId="77777777" w:rsidR="009F51DE" w:rsidRPr="00834A43" w:rsidRDefault="009F51DE" w:rsidP="00D819AF">
            <w:pPr>
              <w:pStyle w:val="Tabletext"/>
              <w:pageBreakBefor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lastRenderedPageBreak/>
              <w:t>1.2</w:t>
            </w:r>
            <w:r w:rsidRPr="00834A43">
              <w:rPr>
                <w:lang w:val="ru-RU"/>
              </w:rPr>
              <w:tab/>
            </w:r>
            <w:r w:rsidRPr="00834A43">
              <w:rPr>
                <w:rFonts w:eastAsia="MS Mincho"/>
                <w:bCs/>
                <w:lang w:val="ru-RU"/>
              </w:rPr>
              <w:t>в соответствии с Резолюцией </w:t>
            </w:r>
            <w:r w:rsidRPr="00834A43">
              <w:rPr>
                <w:rFonts w:eastAsia="MS Mincho"/>
                <w:b/>
                <w:bCs/>
                <w:lang w:val="ru-RU"/>
              </w:rPr>
              <w:t>245 (ВКР</w:t>
            </w:r>
            <w:r w:rsidRPr="00834A43">
              <w:rPr>
                <w:rFonts w:eastAsia="MS Mincho"/>
                <w:b/>
                <w:bCs/>
                <w:lang w:val="ru-RU"/>
              </w:rPr>
              <w:noBreakHyphen/>
              <w:t>19)</w:t>
            </w:r>
            <w:r w:rsidRPr="00834A43">
              <w:rPr>
                <w:rFonts w:eastAsia="MS Mincho"/>
                <w:bCs/>
                <w:lang w:val="ru-RU"/>
              </w:rPr>
              <w:t>, рассмотреть вопрос об определении полос частот 3300−3400 МГц, 3600−3800 МГц, 6425−7025 МГц, 7025−7125 МГц и 10,0−10,5 ГГц для Международной подвижной электросвязи (IMT), включая возможные дополнительные распределения подвижной службе на первичной основе;</w:t>
            </w:r>
          </w:p>
        </w:tc>
      </w:tr>
      <w:tr w:rsidR="009F51DE" w:rsidRPr="00553B83" w14:paraId="561A0671" w14:textId="77777777" w:rsidTr="00334B9A">
        <w:tc>
          <w:tcPr>
            <w:tcW w:w="3256" w:type="dxa"/>
          </w:tcPr>
          <w:p w14:paraId="699B2958" w14:textId="77777777" w:rsidR="009F51DE" w:rsidRPr="00834A43" w:rsidRDefault="009F51DE" w:rsidP="00FE7F5E">
            <w:pPr>
              <w:pStyle w:val="Tabletext"/>
              <w:jc w:val="left"/>
              <w:rPr>
                <w:lang w:val="ru-RU"/>
              </w:rPr>
            </w:pPr>
            <w:r w:rsidRPr="00834A43">
              <w:rPr>
                <w:lang w:val="ru-RU"/>
              </w:rPr>
              <w:t>Резолюция </w:t>
            </w:r>
            <w:r w:rsidRPr="00834A43">
              <w:rPr>
                <w:b/>
                <w:lang w:val="ru-RU"/>
              </w:rPr>
              <w:t>245 (ВКР</w:t>
            </w:r>
            <w:r w:rsidRPr="00834A43">
              <w:rPr>
                <w:b/>
                <w:lang w:val="ru-RU"/>
              </w:rPr>
              <w:noBreakHyphen/>
              <w:t>19)</w:t>
            </w:r>
          </w:p>
          <w:p w14:paraId="63E380C5" w14:textId="79B78D4C" w:rsidR="009F51DE" w:rsidRPr="00834A43" w:rsidRDefault="009F51DE" w:rsidP="00FE7F5E">
            <w:pPr>
              <w:pStyle w:val="Tabletext"/>
              <w:jc w:val="left"/>
              <w:rPr>
                <w:bCs/>
                <w:lang w:val="ru-RU"/>
              </w:rPr>
            </w:pPr>
            <w:r w:rsidRPr="00834A43">
              <w:rPr>
                <w:lang w:val="ru-RU"/>
              </w:rPr>
              <w:t>Исследования связанных с частотами вопросов в целях определения спектра для наземного сегмента Международной подвижной электросвязи в полосах частот 3300−3400 МГц, 3600−3800 МГц, 6425−7025 МГц, 7025−7125 МГц и 10,0−10,5 ГГц</w:t>
            </w:r>
          </w:p>
          <w:p w14:paraId="29CFED1F" w14:textId="41EC94BB" w:rsidR="009F51DE" w:rsidRPr="00834A43" w:rsidRDefault="009F51DE" w:rsidP="00FE7F5E">
            <w:pPr>
              <w:pStyle w:val="Tabletext"/>
              <w:jc w:val="left"/>
              <w:rPr>
                <w:lang w:val="ru-RU"/>
              </w:rPr>
            </w:pPr>
            <w:r w:rsidRPr="00834A43">
              <w:rPr>
                <w:bCs/>
                <w:u w:val="single"/>
                <w:lang w:val="ru-RU"/>
              </w:rPr>
              <w:t>Примечание</w:t>
            </w:r>
            <w:r w:rsidR="0089425E">
              <w:rPr>
                <w:bCs/>
                <w:lang w:val="ru-RU"/>
              </w:rPr>
              <w:t>. −</w:t>
            </w:r>
            <w:r w:rsidRPr="00834A43">
              <w:rPr>
                <w:bCs/>
                <w:lang w:val="ru-RU"/>
              </w:rPr>
              <w:t xml:space="preserve"> В отношении пункта 1 раздела </w:t>
            </w:r>
            <w:r w:rsidRPr="00834A43">
              <w:rPr>
                <w:bCs/>
                <w:i/>
                <w:iCs/>
                <w:lang w:val="ru-RU"/>
              </w:rPr>
              <w:t xml:space="preserve">решает </w:t>
            </w:r>
            <w:r w:rsidRPr="00834A43">
              <w:rPr>
                <w:bCs/>
                <w:lang w:val="ru-RU"/>
              </w:rPr>
              <w:t xml:space="preserve">Резолюции </w:t>
            </w:r>
            <w:r w:rsidRPr="00834A43">
              <w:rPr>
                <w:b/>
                <w:lang w:val="ru-RU"/>
              </w:rPr>
              <w:t>245</w:t>
            </w:r>
            <w:r w:rsidRPr="00834A43">
              <w:rPr>
                <w:bCs/>
                <w:lang w:val="ru-RU"/>
              </w:rPr>
              <w:t xml:space="preserve"> </w:t>
            </w:r>
            <w:r w:rsidRPr="00834A43">
              <w:rPr>
                <w:b/>
                <w:bCs/>
                <w:lang w:val="ru-RU"/>
              </w:rPr>
              <w:t>(ВКР</w:t>
            </w:r>
            <w:r w:rsidRPr="00834A43">
              <w:rPr>
                <w:b/>
                <w:bCs/>
                <w:lang w:val="ru-RU"/>
              </w:rPr>
              <w:noBreakHyphen/>
              <w:t xml:space="preserve">19) </w:t>
            </w:r>
            <w:r w:rsidRPr="00834A43">
              <w:rPr>
                <w:lang w:val="ru-RU"/>
              </w:rPr>
              <w:t>ПСК</w:t>
            </w:r>
            <w:r w:rsidRPr="00834A43">
              <w:rPr>
                <w:bCs/>
                <w:lang w:val="ru-RU"/>
              </w:rPr>
              <w:t>23-1 определила 15 июня 2021 г. как дату, к которой должны быть в наличии технические и эксплуатационные характеристики, необходимые для исследований совместного использования частот и совместимости.</w:t>
            </w:r>
          </w:p>
        </w:tc>
        <w:tc>
          <w:tcPr>
            <w:tcW w:w="2693" w:type="dxa"/>
          </w:tcPr>
          <w:p w14:paraId="28C87E41" w14:textId="77777777" w:rsidR="009F51DE" w:rsidRPr="00834A43" w:rsidRDefault="009F51DE" w:rsidP="00FE7F5E">
            <w:pPr>
              <w:pStyle w:val="Tabletext"/>
              <w:jc w:val="center"/>
              <w:rPr>
                <w:b/>
                <w:lang w:val="ru-RU"/>
              </w:rPr>
            </w:pPr>
            <w:r w:rsidRPr="00834A43">
              <w:rPr>
                <w:b/>
                <w:lang w:val="ru-RU"/>
              </w:rPr>
              <w:t>РГ 5D</w:t>
            </w:r>
          </w:p>
        </w:tc>
        <w:tc>
          <w:tcPr>
            <w:tcW w:w="7087" w:type="dxa"/>
          </w:tcPr>
          <w:p w14:paraId="2EA03BBC" w14:textId="77777777" w:rsidR="009F51DE" w:rsidRPr="00834A43" w:rsidRDefault="009F51DE" w:rsidP="00A66786">
            <w:pPr>
              <w:pStyle w:val="Call10pt"/>
              <w:jc w:val="both"/>
              <w:rPr>
                <w:lang w:val="ru-RU"/>
              </w:rPr>
            </w:pPr>
            <w:r w:rsidRPr="00834A43">
              <w:rPr>
                <w:lang w:val="ru-RU"/>
              </w:rPr>
              <w:t>решает предложить МСЭ</w:t>
            </w:r>
            <w:r w:rsidRPr="00834A43">
              <w:rPr>
                <w:lang w:val="ru-RU"/>
              </w:rPr>
              <w:noBreakHyphen/>
              <w:t>R</w:t>
            </w:r>
          </w:p>
          <w:p w14:paraId="54207702"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1</w:t>
            </w:r>
            <w:r w:rsidRPr="00834A43">
              <w:rPr>
                <w:lang w:val="ru-RU"/>
              </w:rPr>
              <w:tab/>
              <w:t xml:space="preserve">провести и своевременно завершить к ВКР-23 соответствующие исследования технических, эксплуатационных и регламентарных вопросов, касающихся возможного использования наземного сегмента IMT в полосах частот, указанных в пункте 2 раздела </w:t>
            </w:r>
            <w:r w:rsidRPr="00834A43">
              <w:rPr>
                <w:i/>
                <w:iCs/>
                <w:lang w:val="ru-RU"/>
              </w:rPr>
              <w:t>решает предложить МСЭ R</w:t>
            </w:r>
            <w:r w:rsidRPr="00834A43">
              <w:rPr>
                <w:lang w:val="ru-RU"/>
              </w:rPr>
              <w:t>, принимая во внимание:</w:t>
            </w:r>
          </w:p>
          <w:p w14:paraId="7C826E26"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lang w:val="ru-RU"/>
              </w:rPr>
              <w:t>−</w:t>
            </w:r>
            <w:r w:rsidRPr="00834A43">
              <w:rPr>
                <w:lang w:val="ru-RU"/>
              </w:rPr>
              <w:tab/>
              <w:t>меняющиеся потребности в целях соответствия возникающим требованиям IMT;</w:t>
            </w:r>
          </w:p>
          <w:p w14:paraId="32C8B39F"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lang w:val="ru-RU"/>
              </w:rPr>
              <w:t>–</w:t>
            </w:r>
            <w:r w:rsidRPr="00834A43">
              <w:rPr>
                <w:lang w:val="ru-RU"/>
              </w:rPr>
              <w:tab/>
              <w:t>технические и эксплуатационные характеристики наземных систем IMT, которые будут работать в этих конкретных полосах частот, в том числе развитие IMT благодаря достижениям в области технологий и методов эффективного использования спектра;</w:t>
            </w:r>
          </w:p>
          <w:p w14:paraId="589FB280"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lang w:val="ru-RU"/>
              </w:rPr>
              <w:t>–</w:t>
            </w:r>
            <w:r w:rsidRPr="00834A43">
              <w:rPr>
                <w:lang w:val="ru-RU"/>
              </w:rPr>
              <w:tab/>
              <w:t>сценарии развертывания, предусматриваемые для систем IMT, и связанные с ними требования к сбалансированному покрытию и пропускной способности;</w:t>
            </w:r>
          </w:p>
          <w:p w14:paraId="018FCD3E"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lang w:val="ru-RU"/>
              </w:rPr>
              <w:t>–</w:t>
            </w:r>
            <w:r w:rsidRPr="00834A43">
              <w:rPr>
                <w:lang w:val="ru-RU"/>
              </w:rPr>
              <w:tab/>
              <w:t>потребности развивающихся стран;</w:t>
            </w:r>
          </w:p>
          <w:p w14:paraId="04C176DA"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lang w:val="ru-RU"/>
              </w:rPr>
              <w:t>–</w:t>
            </w:r>
            <w:r w:rsidRPr="00834A43">
              <w:rPr>
                <w:lang w:val="ru-RU"/>
              </w:rPr>
              <w:tab/>
              <w:t>сроки, в которые потребуется спектр;</w:t>
            </w:r>
          </w:p>
          <w:p w14:paraId="0CF94CEF" w14:textId="2370B3A8"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2</w:t>
            </w:r>
            <w:r w:rsidRPr="00834A43">
              <w:rPr>
                <w:lang w:val="ru-RU"/>
              </w:rPr>
              <w:tab/>
              <w:t>провести и своевременно завершить к ВКР 23 исследования совместного использования частот и совместимости</w:t>
            </w:r>
            <w:r w:rsidR="0063712E" w:rsidRPr="00834A43">
              <w:rPr>
                <w:rStyle w:val="FootnoteReference"/>
                <w:lang w:val="ru-RU"/>
              </w:rPr>
              <w:footnoteReference w:customMarkFollows="1" w:id="11"/>
              <w:t>1</w:t>
            </w:r>
            <w:r w:rsidRPr="00834A43">
              <w:rPr>
                <w:lang w:val="ru-RU"/>
              </w:rPr>
              <w:t xml:space="preserve"> в целях обеспечения защиты служб, которым данная полоса частот распределена на первичной основе, не налагая дополнительных регламентарных и технических ограничений на эти службы, а также в соответствующих случаях на службы в соседних полосах для следующих полос частот:</w:t>
            </w:r>
          </w:p>
          <w:p w14:paraId="53093397"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lang w:val="ru-RU"/>
              </w:rPr>
              <w:t>–</w:t>
            </w:r>
            <w:r w:rsidRPr="00834A43">
              <w:rPr>
                <w:lang w:val="ru-RU"/>
              </w:rPr>
              <w:tab/>
              <w:t>3600−3800 МГц и 3300−3400 МГц (Район 2);</w:t>
            </w:r>
          </w:p>
          <w:p w14:paraId="230CFC5C"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lang w:val="ru-RU"/>
              </w:rPr>
              <w:t>–</w:t>
            </w:r>
            <w:r w:rsidRPr="00834A43">
              <w:rPr>
                <w:lang w:val="ru-RU"/>
              </w:rPr>
              <w:tab/>
              <w:t>3300−3400 МГц (внесение поправок в примечание для Района 1);</w:t>
            </w:r>
          </w:p>
          <w:p w14:paraId="443A0C92"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lang w:val="ru-RU"/>
              </w:rPr>
              <w:t>–</w:t>
            </w:r>
            <w:r w:rsidRPr="00834A43">
              <w:rPr>
                <w:lang w:val="ru-RU"/>
              </w:rPr>
              <w:tab/>
              <w:t>7025−7125 МГц (на глобальном уровне);</w:t>
            </w:r>
          </w:p>
          <w:p w14:paraId="02010AE5"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lang w:val="ru-RU"/>
              </w:rPr>
              <w:t>–</w:t>
            </w:r>
            <w:r w:rsidRPr="00834A43">
              <w:rPr>
                <w:lang w:val="ru-RU"/>
              </w:rPr>
              <w:tab/>
              <w:t>6425−7025 МГц (Район 1);</w:t>
            </w:r>
          </w:p>
          <w:p w14:paraId="7D0B9C19"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rFonts w:eastAsia="MS Mincho"/>
                <w:lang w:val="ru-RU"/>
              </w:rPr>
            </w:pPr>
            <w:r w:rsidRPr="00834A43">
              <w:rPr>
                <w:lang w:val="ru-RU"/>
              </w:rPr>
              <w:t>–</w:t>
            </w:r>
            <w:r w:rsidRPr="00834A43">
              <w:rPr>
                <w:lang w:val="ru-RU"/>
              </w:rPr>
              <w:tab/>
              <w:t>10 000−10 500 МГц (Район 2);</w:t>
            </w:r>
          </w:p>
          <w:p w14:paraId="41707208" w14:textId="77777777" w:rsidR="009F51DE" w:rsidRPr="00834A43" w:rsidRDefault="009F51DE" w:rsidP="00A66786">
            <w:pPr>
              <w:pStyle w:val="Call10pt"/>
              <w:jc w:val="both"/>
              <w:rPr>
                <w:lang w:val="ru-RU" w:eastAsia="nl-NL"/>
              </w:rPr>
            </w:pPr>
            <w:r w:rsidRPr="00834A43">
              <w:rPr>
                <w:lang w:val="ru-RU" w:eastAsia="nl-NL"/>
              </w:rPr>
              <w:lastRenderedPageBreak/>
              <w:t>решает</w:t>
            </w:r>
          </w:p>
          <w:p w14:paraId="11D36C8F"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1</w:t>
            </w:r>
            <w:r w:rsidRPr="00834A43">
              <w:rPr>
                <w:lang w:val="ru-RU"/>
              </w:rPr>
              <w:tab/>
              <w:t>предложить ПСК23</w:t>
            </w:r>
            <w:r w:rsidRPr="00834A43">
              <w:rPr>
                <w:lang w:val="ru-RU"/>
              </w:rPr>
              <w:noBreakHyphen/>
              <w:t xml:space="preserve">1 определить дату, к которой следует представить технические и эксплуатационные характеристики, необходимые для исследований совместного использования частот и совместимости, для обеспечения того, чтобы исследования, о которых говорится в разделе </w:t>
            </w:r>
            <w:r w:rsidRPr="00834A43">
              <w:rPr>
                <w:i/>
                <w:iCs/>
                <w:lang w:val="ru-RU"/>
              </w:rPr>
              <w:t>решает предложить МСЭ-R</w:t>
            </w:r>
            <w:r w:rsidRPr="00834A43">
              <w:rPr>
                <w:lang w:val="ru-RU"/>
              </w:rPr>
              <w:t>, могли быть завершены вовремя для рассмотрения на ВКР</w:t>
            </w:r>
            <w:r w:rsidRPr="00834A43">
              <w:rPr>
                <w:lang w:val="ru-RU"/>
              </w:rPr>
              <w:noBreakHyphen/>
              <w:t>23;</w:t>
            </w:r>
          </w:p>
          <w:p w14:paraId="76F860A5"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2</w:t>
            </w:r>
            <w:r w:rsidRPr="00834A43">
              <w:rPr>
                <w:lang w:val="ru-RU"/>
              </w:rPr>
              <w:tab/>
              <w:t xml:space="preserve">предложить ВКР-23 рассмотреть на основе результатов вышеупомянутых исследований вопрос о дополнительных распределениях спектра подвижной службе на первичной основе и вопрос об определении полос частот для наземного сегмента Международной подвижной электросвязи; полосы частот, подлежащие рассмотрению, ограничены частью или всеми полосами частот, перечисленными в пункте 2 раздела </w:t>
            </w:r>
            <w:r w:rsidRPr="00834A43">
              <w:rPr>
                <w:i/>
                <w:iCs/>
                <w:lang w:val="ru-RU"/>
              </w:rPr>
              <w:t>решает предложить МСЭ R</w:t>
            </w:r>
            <w:r w:rsidRPr="00834A43">
              <w:rPr>
                <w:lang w:val="ru-RU"/>
              </w:rPr>
              <w:t>,</w:t>
            </w:r>
          </w:p>
          <w:p w14:paraId="31A08AB6" w14:textId="77777777" w:rsidR="009F51DE" w:rsidRPr="00834A43" w:rsidRDefault="009F51DE" w:rsidP="00A66786">
            <w:pPr>
              <w:pStyle w:val="Call10pt"/>
              <w:jc w:val="both"/>
              <w:rPr>
                <w:lang w:val="ru-RU" w:eastAsia="nl-NL"/>
              </w:rPr>
            </w:pPr>
            <w:r w:rsidRPr="00834A43">
              <w:rPr>
                <w:lang w:val="ru-RU" w:eastAsia="nl-NL"/>
              </w:rPr>
              <w:t>предлагает администрациям</w:t>
            </w:r>
          </w:p>
          <w:p w14:paraId="76F629D4" w14:textId="77777777" w:rsidR="009F51DE" w:rsidRPr="00834A43" w:rsidRDefault="009F51DE" w:rsidP="00A66786">
            <w:pPr>
              <w:pStyle w:val="Tabletext"/>
              <w:rPr>
                <w:lang w:val="ru-RU"/>
              </w:rPr>
            </w:pPr>
            <w:r w:rsidRPr="00834A43">
              <w:rPr>
                <w:lang w:val="ru-RU"/>
              </w:rPr>
              <w:t>принять активное участие в этих исследованиях, представляя свои вклады в МСЭ</w:t>
            </w:r>
            <w:r w:rsidRPr="00834A43">
              <w:rPr>
                <w:lang w:val="ru-RU"/>
              </w:rPr>
              <w:noBreakHyphen/>
              <w:t>R.</w:t>
            </w:r>
          </w:p>
        </w:tc>
        <w:tc>
          <w:tcPr>
            <w:tcW w:w="1531" w:type="dxa"/>
          </w:tcPr>
          <w:p w14:paraId="5CAF8F51" w14:textId="77777777" w:rsidR="009F51DE" w:rsidRPr="00834A43" w:rsidRDefault="009F51DE" w:rsidP="00FE7F5E">
            <w:pPr>
              <w:pStyle w:val="Tabletext"/>
              <w:jc w:val="center"/>
              <w:rPr>
                <w:b/>
                <w:lang w:val="ru-RU"/>
              </w:rPr>
            </w:pPr>
            <w:r w:rsidRPr="00834A43">
              <w:rPr>
                <w:b/>
                <w:lang w:val="ru-RU"/>
              </w:rPr>
              <w:lastRenderedPageBreak/>
              <w:t>РГ 3K</w:t>
            </w:r>
            <w:r w:rsidRPr="00834A43">
              <w:rPr>
                <w:bCs/>
                <w:lang w:val="ru-RU"/>
              </w:rPr>
              <w:t xml:space="preserve">, </w:t>
            </w:r>
            <w:r w:rsidRPr="00834A43">
              <w:rPr>
                <w:b/>
                <w:lang w:val="ru-RU"/>
              </w:rPr>
              <w:br/>
              <w:t>РГ 3M</w:t>
            </w:r>
            <w:r w:rsidRPr="00834A43">
              <w:rPr>
                <w:bCs/>
                <w:lang w:val="ru-RU"/>
              </w:rPr>
              <w:t xml:space="preserve">, </w:t>
            </w:r>
            <w:r w:rsidRPr="00834A43">
              <w:rPr>
                <w:b/>
                <w:lang w:val="ru-RU"/>
              </w:rPr>
              <w:br/>
              <w:t>РГ 4A</w:t>
            </w:r>
            <w:r w:rsidRPr="00834A43">
              <w:rPr>
                <w:bCs/>
                <w:lang w:val="ru-RU"/>
              </w:rPr>
              <w:t xml:space="preserve">, </w:t>
            </w:r>
            <w:r w:rsidRPr="00834A43">
              <w:rPr>
                <w:b/>
                <w:lang w:val="ru-RU"/>
              </w:rPr>
              <w:br/>
              <w:t>РГ 4B</w:t>
            </w:r>
            <w:r w:rsidRPr="00834A43">
              <w:rPr>
                <w:bCs/>
                <w:lang w:val="ru-RU"/>
              </w:rPr>
              <w:t xml:space="preserve">, </w:t>
            </w:r>
            <w:r w:rsidRPr="00834A43">
              <w:rPr>
                <w:b/>
                <w:lang w:val="ru-RU"/>
              </w:rPr>
              <w:br/>
              <w:t>РГ 4C</w:t>
            </w:r>
            <w:r w:rsidRPr="00834A43">
              <w:rPr>
                <w:bCs/>
                <w:lang w:val="ru-RU"/>
              </w:rPr>
              <w:t xml:space="preserve">, </w:t>
            </w:r>
            <w:r w:rsidRPr="00834A43">
              <w:rPr>
                <w:b/>
                <w:lang w:val="ru-RU"/>
              </w:rPr>
              <w:br/>
              <w:t>РГ 5A</w:t>
            </w:r>
            <w:r w:rsidRPr="00834A43">
              <w:rPr>
                <w:bCs/>
                <w:lang w:val="ru-RU"/>
              </w:rPr>
              <w:t xml:space="preserve">, </w:t>
            </w:r>
            <w:r w:rsidRPr="00834A43">
              <w:rPr>
                <w:b/>
                <w:lang w:val="ru-RU"/>
              </w:rPr>
              <w:br/>
              <w:t>РГ 5B</w:t>
            </w:r>
            <w:r w:rsidRPr="00834A43">
              <w:rPr>
                <w:bCs/>
                <w:lang w:val="ru-RU"/>
              </w:rPr>
              <w:t xml:space="preserve">, </w:t>
            </w:r>
            <w:r w:rsidRPr="00834A43">
              <w:rPr>
                <w:b/>
                <w:lang w:val="ru-RU"/>
              </w:rPr>
              <w:br/>
              <w:t>РГ 5C</w:t>
            </w:r>
            <w:r w:rsidRPr="00834A43">
              <w:rPr>
                <w:bCs/>
                <w:lang w:val="ru-RU"/>
              </w:rPr>
              <w:t xml:space="preserve">, </w:t>
            </w:r>
            <w:r w:rsidRPr="00834A43">
              <w:rPr>
                <w:b/>
                <w:lang w:val="ru-RU"/>
              </w:rPr>
              <w:br/>
              <w:t>РГ 7B</w:t>
            </w:r>
            <w:r w:rsidRPr="00834A43">
              <w:rPr>
                <w:bCs/>
                <w:lang w:val="ru-RU"/>
              </w:rPr>
              <w:t xml:space="preserve">, </w:t>
            </w:r>
            <w:r w:rsidRPr="00834A43">
              <w:rPr>
                <w:b/>
                <w:lang w:val="ru-RU"/>
              </w:rPr>
              <w:br/>
              <w:t>РГ 7C</w:t>
            </w:r>
          </w:p>
        </w:tc>
      </w:tr>
      <w:tr w:rsidR="009F51DE" w:rsidRPr="00553B83" w14:paraId="2EBAD5E7" w14:textId="77777777" w:rsidTr="00334B9A">
        <w:trPr>
          <w:cantSplit/>
        </w:trPr>
        <w:tc>
          <w:tcPr>
            <w:tcW w:w="14567" w:type="dxa"/>
            <w:gridSpan w:val="4"/>
          </w:tcPr>
          <w:p w14:paraId="3F760C18" w14:textId="77777777" w:rsidR="009F51DE" w:rsidRPr="00834A43" w:rsidRDefault="009F51DE" w:rsidP="00D819AF">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rFonts w:eastAsia="MS Mincho"/>
                <w:lang w:val="ru-RU"/>
              </w:rPr>
              <w:t>1.3</w:t>
            </w:r>
            <w:r w:rsidRPr="00834A43">
              <w:rPr>
                <w:rFonts w:eastAsia="MS Mincho"/>
                <w:b/>
                <w:lang w:val="ru-RU"/>
              </w:rPr>
              <w:tab/>
            </w:r>
            <w:r w:rsidRPr="00834A43">
              <w:rPr>
                <w:rFonts w:eastAsia="MS Mincho"/>
                <w:bCs/>
                <w:lang w:val="ru-RU"/>
              </w:rPr>
              <w:t>в соответствии с Резолюцией </w:t>
            </w:r>
            <w:r w:rsidRPr="00834A43">
              <w:rPr>
                <w:rFonts w:eastAsia="MS Mincho"/>
                <w:b/>
                <w:bCs/>
                <w:lang w:val="ru-RU"/>
              </w:rPr>
              <w:t xml:space="preserve">246 </w:t>
            </w:r>
            <w:r w:rsidRPr="00834A43">
              <w:rPr>
                <w:rFonts w:eastAsia="MS Mincho"/>
                <w:b/>
                <w:lang w:val="ru-RU"/>
              </w:rPr>
              <w:t>(ВКР-19)</w:t>
            </w:r>
            <w:r w:rsidRPr="00834A43">
              <w:rPr>
                <w:rFonts w:eastAsia="MS Mincho"/>
                <w:bCs/>
                <w:lang w:val="ru-RU"/>
              </w:rPr>
              <w:t>,</w:t>
            </w:r>
            <w:r w:rsidRPr="00834A43">
              <w:rPr>
                <w:rFonts w:eastAsia="MS Mincho"/>
                <w:lang w:val="ru-RU"/>
              </w:rPr>
              <w:t xml:space="preserve"> рассмотреть вопрос о распределении на первичной основе полосы частот 3600−3800 МГц подвижной службе в Районе 1 и принять надлежащие регламентарные меры;</w:t>
            </w:r>
          </w:p>
        </w:tc>
      </w:tr>
      <w:tr w:rsidR="009F51DE" w:rsidRPr="00553B83" w14:paraId="1725FC1D" w14:textId="77777777" w:rsidTr="00334B9A">
        <w:trPr>
          <w:cantSplit/>
        </w:trPr>
        <w:tc>
          <w:tcPr>
            <w:tcW w:w="3256" w:type="dxa"/>
          </w:tcPr>
          <w:p w14:paraId="50ACC8F2" w14:textId="77777777" w:rsidR="009F51DE" w:rsidRPr="00834A43" w:rsidRDefault="009F51DE" w:rsidP="00FE7F5E">
            <w:pPr>
              <w:pStyle w:val="Tabletext"/>
              <w:jc w:val="left"/>
              <w:rPr>
                <w:lang w:val="ru-RU"/>
              </w:rPr>
            </w:pPr>
            <w:r w:rsidRPr="00834A43">
              <w:rPr>
                <w:lang w:val="ru-RU"/>
              </w:rPr>
              <w:t>Резолюция </w:t>
            </w:r>
            <w:r w:rsidRPr="00834A43">
              <w:rPr>
                <w:b/>
                <w:bCs/>
                <w:lang w:val="ru-RU"/>
              </w:rPr>
              <w:t>246 (ВКР</w:t>
            </w:r>
            <w:r w:rsidRPr="00834A43">
              <w:rPr>
                <w:b/>
                <w:bCs/>
                <w:lang w:val="ru-RU"/>
              </w:rPr>
              <w:noBreakHyphen/>
              <w:t>19)</w:t>
            </w:r>
          </w:p>
          <w:p w14:paraId="0FA5D770" w14:textId="77777777" w:rsidR="009F51DE" w:rsidRPr="00834A43" w:rsidRDefault="009F51DE" w:rsidP="00FE7F5E">
            <w:pPr>
              <w:pStyle w:val="Tabletext"/>
              <w:jc w:val="left"/>
              <w:rPr>
                <w:lang w:val="ru-RU"/>
              </w:rPr>
            </w:pPr>
            <w:r w:rsidRPr="00834A43">
              <w:rPr>
                <w:lang w:val="ru-RU"/>
              </w:rPr>
              <w:t>Исследования для рассмотрения возможного распределения полосы частот 3600−3800 МГц подвижной, за исключением воздушной подвижной, службе на первичной основе в Районе 1</w:t>
            </w:r>
          </w:p>
        </w:tc>
        <w:tc>
          <w:tcPr>
            <w:tcW w:w="2693" w:type="dxa"/>
          </w:tcPr>
          <w:p w14:paraId="6846B043" w14:textId="77777777" w:rsidR="009F51DE" w:rsidRPr="00834A43" w:rsidRDefault="009F51DE" w:rsidP="00FE7F5E">
            <w:pPr>
              <w:pStyle w:val="Tabletext"/>
              <w:jc w:val="center"/>
              <w:rPr>
                <w:b/>
                <w:lang w:val="ru-RU"/>
              </w:rPr>
            </w:pPr>
            <w:r w:rsidRPr="00834A43">
              <w:rPr>
                <w:b/>
                <w:lang w:val="ru-RU"/>
              </w:rPr>
              <w:t>РГ 5A</w:t>
            </w:r>
          </w:p>
        </w:tc>
        <w:tc>
          <w:tcPr>
            <w:tcW w:w="7087" w:type="dxa"/>
          </w:tcPr>
          <w:p w14:paraId="7AE4EC9A" w14:textId="77777777" w:rsidR="009F51DE" w:rsidRPr="00834A43" w:rsidRDefault="009F51DE" w:rsidP="00A66786">
            <w:pPr>
              <w:pStyle w:val="Call10pt"/>
              <w:jc w:val="both"/>
              <w:rPr>
                <w:lang w:val="ru-RU"/>
              </w:rPr>
            </w:pPr>
            <w:r w:rsidRPr="00834A43">
              <w:rPr>
                <w:lang w:val="ru-RU"/>
              </w:rPr>
              <w:t>решает предложить МСЭ-R</w:t>
            </w:r>
          </w:p>
          <w:p w14:paraId="3B55D039" w14:textId="77777777" w:rsidR="009F51DE" w:rsidRPr="00834A43" w:rsidRDefault="009F51DE" w:rsidP="00A66786">
            <w:pPr>
              <w:pStyle w:val="Tabletext"/>
              <w:rPr>
                <w:lang w:val="ru-RU"/>
              </w:rPr>
            </w:pPr>
            <w:r w:rsidRPr="00834A43">
              <w:rPr>
                <w:lang w:val="ru-RU"/>
              </w:rPr>
              <w:t>провести и завершить до ВКР-23 исследования совместного использования частот подвижной службой и другими службами, имеющими распределение на первичной основе в полосе частот 3600−3800 МГц и соседних полосах в Районе 1, в зависимости от случая, и их совместимости для обеспечения защиты тех служб, которым эта полоса распределена на первичной основе, не налагая необоснованных ограничений на существующие службы и их дальнейшее развитие,</w:t>
            </w:r>
          </w:p>
          <w:p w14:paraId="6621F358" w14:textId="77777777" w:rsidR="009F51DE" w:rsidRPr="00834A43" w:rsidRDefault="009F51DE" w:rsidP="00A66786">
            <w:pPr>
              <w:pStyle w:val="Call10pt"/>
              <w:jc w:val="both"/>
              <w:rPr>
                <w:lang w:val="ru-RU"/>
              </w:rPr>
            </w:pPr>
            <w:r w:rsidRPr="00834A43">
              <w:rPr>
                <w:lang w:val="ru-RU"/>
              </w:rPr>
              <w:br w:type="page"/>
              <w:t>решает предложить ВКР-23</w:t>
            </w:r>
          </w:p>
          <w:p w14:paraId="3F81729A" w14:textId="77777777" w:rsidR="009F51DE" w:rsidRPr="00834A43" w:rsidRDefault="009F51DE" w:rsidP="00A66786">
            <w:pPr>
              <w:pStyle w:val="Tabletext"/>
              <w:rPr>
                <w:lang w:val="ru-RU"/>
              </w:rPr>
            </w:pPr>
            <w:r w:rsidRPr="00834A43">
              <w:rPr>
                <w:lang w:val="ru-RU"/>
              </w:rPr>
              <w:t xml:space="preserve">на основе результатов исследований, указанных в пункте 1 раздела </w:t>
            </w:r>
            <w:r w:rsidRPr="00834A43">
              <w:rPr>
                <w:i/>
                <w:lang w:val="ru-RU"/>
              </w:rPr>
              <w:t xml:space="preserve">решает предложить МСЭ-R, </w:t>
            </w:r>
            <w:r w:rsidRPr="00834A43">
              <w:rPr>
                <w:lang w:val="ru-RU"/>
              </w:rPr>
              <w:t>рассмотреть возможность повышения статуса распределения полосы частот 3600−3800 МГц подвижной, за исключением воздушной подвижной, службе до первичного в Районе 1 и принять соответствующие регламентарные меры,</w:t>
            </w:r>
          </w:p>
          <w:p w14:paraId="64164C8B" w14:textId="77777777" w:rsidR="009F51DE" w:rsidRPr="00834A43" w:rsidRDefault="009F51DE" w:rsidP="00A66786">
            <w:pPr>
              <w:pStyle w:val="Call10pt"/>
              <w:jc w:val="both"/>
              <w:rPr>
                <w:lang w:val="ru-RU" w:eastAsia="nl-NL"/>
              </w:rPr>
            </w:pPr>
            <w:r w:rsidRPr="00834A43">
              <w:rPr>
                <w:lang w:val="ru-RU" w:eastAsia="nl-NL"/>
              </w:rPr>
              <w:t>предлагает администрациям</w:t>
            </w:r>
          </w:p>
          <w:p w14:paraId="46835F17" w14:textId="77777777" w:rsidR="009F51DE" w:rsidRPr="00834A43" w:rsidRDefault="009F51DE" w:rsidP="00A66786">
            <w:pPr>
              <w:pStyle w:val="Tabletext"/>
              <w:rPr>
                <w:lang w:val="ru-RU"/>
              </w:rPr>
            </w:pPr>
            <w:r w:rsidRPr="00834A43">
              <w:rPr>
                <w:lang w:val="ru-RU"/>
              </w:rPr>
              <w:t>принять участие в этих исследованиях в процессе подготовки к ВКР-23.</w:t>
            </w:r>
          </w:p>
        </w:tc>
        <w:tc>
          <w:tcPr>
            <w:tcW w:w="1531" w:type="dxa"/>
          </w:tcPr>
          <w:p w14:paraId="38E3D317" w14:textId="77777777" w:rsidR="009F51DE" w:rsidRPr="00834A43" w:rsidRDefault="009F51DE" w:rsidP="00FE7F5E">
            <w:pPr>
              <w:pStyle w:val="Tabletext"/>
              <w:jc w:val="center"/>
              <w:rPr>
                <w:b/>
                <w:lang w:val="ru-RU"/>
              </w:rPr>
            </w:pPr>
            <w:r w:rsidRPr="00834A43">
              <w:rPr>
                <w:b/>
                <w:lang w:val="ru-RU"/>
              </w:rPr>
              <w:t>РГ 3K</w:t>
            </w:r>
            <w:r w:rsidRPr="00834A43">
              <w:rPr>
                <w:bCs/>
                <w:lang w:val="ru-RU"/>
              </w:rPr>
              <w:t xml:space="preserve">, </w:t>
            </w:r>
            <w:r w:rsidRPr="00834A43">
              <w:rPr>
                <w:b/>
                <w:lang w:val="ru-RU"/>
              </w:rPr>
              <w:br/>
              <w:t>РГ 3M</w:t>
            </w:r>
            <w:r w:rsidRPr="00834A43">
              <w:rPr>
                <w:bCs/>
                <w:lang w:val="ru-RU"/>
              </w:rPr>
              <w:t xml:space="preserve">, </w:t>
            </w:r>
            <w:r w:rsidRPr="00834A43">
              <w:rPr>
                <w:b/>
                <w:lang w:val="ru-RU"/>
              </w:rPr>
              <w:br/>
              <w:t>РГ 4A</w:t>
            </w:r>
            <w:r w:rsidRPr="00834A43">
              <w:rPr>
                <w:bCs/>
                <w:lang w:val="ru-RU"/>
              </w:rPr>
              <w:t xml:space="preserve">, </w:t>
            </w:r>
            <w:r w:rsidRPr="00834A43">
              <w:rPr>
                <w:b/>
                <w:lang w:val="ru-RU"/>
              </w:rPr>
              <w:br/>
              <w:t>РГ 5B</w:t>
            </w:r>
            <w:r w:rsidRPr="00834A43">
              <w:rPr>
                <w:bCs/>
                <w:lang w:val="ru-RU"/>
              </w:rPr>
              <w:t xml:space="preserve">, </w:t>
            </w:r>
            <w:r w:rsidRPr="00834A43">
              <w:rPr>
                <w:b/>
                <w:lang w:val="ru-RU"/>
              </w:rPr>
              <w:br/>
              <w:t>РГ 5C</w:t>
            </w:r>
            <w:r w:rsidRPr="00834A43">
              <w:rPr>
                <w:bCs/>
                <w:lang w:val="ru-RU"/>
              </w:rPr>
              <w:t xml:space="preserve">, </w:t>
            </w:r>
            <w:r w:rsidRPr="00834A43">
              <w:rPr>
                <w:b/>
                <w:lang w:val="ru-RU"/>
              </w:rPr>
              <w:br/>
              <w:t>РГ 5D</w:t>
            </w:r>
          </w:p>
        </w:tc>
      </w:tr>
      <w:tr w:rsidR="009F51DE" w:rsidRPr="00553B83" w14:paraId="3635A21F" w14:textId="77777777" w:rsidTr="00334B9A">
        <w:tc>
          <w:tcPr>
            <w:tcW w:w="14567" w:type="dxa"/>
            <w:gridSpan w:val="4"/>
          </w:tcPr>
          <w:p w14:paraId="2745A773"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MS Mincho"/>
                <w:lang w:val="ru-RU"/>
              </w:rPr>
            </w:pPr>
            <w:r w:rsidRPr="00834A43">
              <w:rPr>
                <w:bCs/>
                <w:lang w:val="ru-RU"/>
              </w:rPr>
              <w:lastRenderedPageBreak/>
              <w:t>1.4</w:t>
            </w:r>
            <w:r w:rsidRPr="00834A43">
              <w:rPr>
                <w:b/>
                <w:lang w:val="ru-RU"/>
              </w:rPr>
              <w:tab/>
            </w:r>
            <w:r w:rsidRPr="00834A43">
              <w:rPr>
                <w:bCs/>
                <w:lang w:val="ru-RU"/>
              </w:rPr>
              <w:t>в соответствии с Резолюцией </w:t>
            </w:r>
            <w:r w:rsidRPr="00834A43">
              <w:rPr>
                <w:b/>
                <w:bCs/>
                <w:lang w:val="ru-RU"/>
              </w:rPr>
              <w:t>247 (ВКР-19)</w:t>
            </w:r>
            <w:r w:rsidRPr="00834A43">
              <w:rPr>
                <w:bCs/>
                <w:lang w:val="ru-RU"/>
              </w:rPr>
              <w:t>, рассмотреть использование станций на высотной платформе в качестве базовых станций IMT (HIBS) подвижной службы в некоторых полосах частот ниже 2,7 ГГц, уже определенных для IMT на глобальном или региональном уровне;</w:t>
            </w:r>
          </w:p>
        </w:tc>
      </w:tr>
      <w:tr w:rsidR="009F51DE" w:rsidRPr="00553B83" w14:paraId="0254587D" w14:textId="77777777" w:rsidTr="00334B9A">
        <w:tc>
          <w:tcPr>
            <w:tcW w:w="3256" w:type="dxa"/>
          </w:tcPr>
          <w:p w14:paraId="429953B5" w14:textId="77777777" w:rsidR="009F51DE" w:rsidRPr="00834A43" w:rsidRDefault="009F51DE" w:rsidP="00FE7F5E">
            <w:pPr>
              <w:pStyle w:val="Tabletext"/>
              <w:jc w:val="left"/>
              <w:rPr>
                <w:lang w:val="ru-RU"/>
              </w:rPr>
            </w:pPr>
            <w:r w:rsidRPr="00834A43">
              <w:rPr>
                <w:lang w:val="ru-RU"/>
              </w:rPr>
              <w:t>Резолюция </w:t>
            </w:r>
            <w:r w:rsidRPr="00834A43">
              <w:rPr>
                <w:b/>
                <w:lang w:val="ru-RU"/>
              </w:rPr>
              <w:t>247 (ВКР</w:t>
            </w:r>
            <w:r w:rsidRPr="00834A43">
              <w:rPr>
                <w:b/>
                <w:lang w:val="ru-RU"/>
              </w:rPr>
              <w:noBreakHyphen/>
              <w:t>19)</w:t>
            </w:r>
          </w:p>
          <w:p w14:paraId="0F2D156F" w14:textId="77777777" w:rsidR="009F51DE" w:rsidRPr="00834A43" w:rsidRDefault="009F51DE" w:rsidP="00FE7F5E">
            <w:pPr>
              <w:pStyle w:val="Tabletext"/>
              <w:jc w:val="left"/>
              <w:rPr>
                <w:lang w:val="ru-RU"/>
              </w:rPr>
            </w:pPr>
            <w:r w:rsidRPr="00834A43">
              <w:rPr>
                <w:rFonts w:eastAsia="MS Mincho"/>
                <w:lang w:val="ru-RU"/>
              </w:rPr>
              <w:t>Расширение возможности установления подвижных соединений в некоторых полосах частот ниже 2,7 ГГц при использовании станций на высотной платформе в качестве базовых станций Международной подвижной электросвязи</w:t>
            </w:r>
          </w:p>
        </w:tc>
        <w:tc>
          <w:tcPr>
            <w:tcW w:w="2693" w:type="dxa"/>
          </w:tcPr>
          <w:p w14:paraId="4F9BEC29" w14:textId="77777777" w:rsidR="009F51DE" w:rsidRPr="00834A43" w:rsidRDefault="009F51DE" w:rsidP="00FE7F5E">
            <w:pPr>
              <w:pStyle w:val="Tabletext"/>
              <w:jc w:val="center"/>
              <w:rPr>
                <w:b/>
                <w:lang w:val="ru-RU"/>
              </w:rPr>
            </w:pPr>
            <w:r w:rsidRPr="00834A43">
              <w:rPr>
                <w:b/>
                <w:lang w:val="ru-RU"/>
              </w:rPr>
              <w:t>РГ 5D</w:t>
            </w:r>
          </w:p>
        </w:tc>
        <w:tc>
          <w:tcPr>
            <w:tcW w:w="7087" w:type="dxa"/>
          </w:tcPr>
          <w:p w14:paraId="2BBFBA83" w14:textId="77777777" w:rsidR="009F51DE" w:rsidRPr="00834A43" w:rsidRDefault="009F51DE" w:rsidP="00A66786">
            <w:pPr>
              <w:pStyle w:val="Call10pt"/>
              <w:jc w:val="both"/>
              <w:rPr>
                <w:lang w:val="ru-RU"/>
              </w:rPr>
            </w:pPr>
            <w:r w:rsidRPr="00834A43">
              <w:rPr>
                <w:lang w:val="ru-RU"/>
              </w:rPr>
              <w:t>решает предложить МСЭ-R</w:t>
            </w:r>
          </w:p>
          <w:p w14:paraId="7562F05B"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Yu Mincho"/>
                <w:lang w:val="ru-RU"/>
              </w:rPr>
            </w:pPr>
            <w:r w:rsidRPr="00834A43">
              <w:rPr>
                <w:rFonts w:eastAsia="Yu Mincho"/>
                <w:lang w:val="ru-RU"/>
              </w:rPr>
              <w:t>1</w:t>
            </w:r>
            <w:r w:rsidRPr="00834A43">
              <w:rPr>
                <w:rFonts w:eastAsia="Yu Mincho"/>
                <w:lang w:val="ru-RU"/>
              </w:rPr>
              <w:tab/>
              <w:t>исследовать потребности в спектре станций на высотной платформе, используемых в качестве базовых станций IMT, в зависимости от случая, для обеспечения возможности установления подвижных соединений в подвижной службе, принимая во внимание:</w:t>
            </w:r>
          </w:p>
          <w:p w14:paraId="6FABB8CF"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rFonts w:eastAsia="Yu Mincho"/>
                <w:lang w:val="ru-RU"/>
              </w:rPr>
            </w:pPr>
            <w:r w:rsidRPr="00834A43">
              <w:rPr>
                <w:rFonts w:eastAsia="Yu Mincho"/>
                <w:lang w:val="ru-RU"/>
              </w:rPr>
              <w:t>−</w:t>
            </w:r>
            <w:r w:rsidRPr="00834A43">
              <w:rPr>
                <w:rFonts w:eastAsia="Yu Mincho"/>
                <w:lang w:val="ru-RU"/>
              </w:rPr>
              <w:tab/>
              <w:t xml:space="preserve">существующее определение в пункте </w:t>
            </w:r>
            <w:r w:rsidRPr="00834A43">
              <w:rPr>
                <w:rFonts w:eastAsia="Yu Mincho"/>
                <w:i/>
                <w:iCs/>
                <w:lang w:val="ru-RU"/>
              </w:rPr>
              <w:t>b)</w:t>
            </w:r>
            <w:r w:rsidRPr="00834A43">
              <w:rPr>
                <w:rFonts w:eastAsia="Yu Mincho"/>
                <w:lang w:val="ru-RU"/>
              </w:rPr>
              <w:t xml:space="preserve"> раздела </w:t>
            </w:r>
            <w:r w:rsidRPr="00834A43">
              <w:rPr>
                <w:rFonts w:eastAsia="Yu Mincho"/>
                <w:i/>
                <w:iCs/>
                <w:lang w:val="ru-RU"/>
              </w:rPr>
              <w:t>признавая</w:t>
            </w:r>
            <w:r w:rsidRPr="00834A43">
              <w:rPr>
                <w:rFonts w:eastAsia="Yu Mincho"/>
                <w:lang w:val="ru-RU"/>
              </w:rPr>
              <w:t>;</w:t>
            </w:r>
          </w:p>
          <w:p w14:paraId="29DDD0D1"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rFonts w:eastAsia="Yu Mincho"/>
                <w:lang w:val="ru-RU"/>
              </w:rPr>
            </w:pPr>
            <w:r w:rsidRPr="00834A43">
              <w:rPr>
                <w:rFonts w:eastAsia="Yu Mincho"/>
                <w:lang w:val="ru-RU"/>
              </w:rPr>
              <w:t>−</w:t>
            </w:r>
            <w:r w:rsidRPr="00834A43">
              <w:rPr>
                <w:rFonts w:eastAsia="Yu Mincho"/>
                <w:lang w:val="ru-RU"/>
              </w:rPr>
              <w:tab/>
              <w:t>сценарий использования и развертывания, предусмотренный для станций на высотной платформе, используемых в качестве базовых станций IMT, выступающих в качестве дополнения наземных сетей IMT;</w:t>
            </w:r>
          </w:p>
          <w:p w14:paraId="3DA09FE4"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rFonts w:eastAsia="Yu Mincho"/>
                <w:lang w:val="ru-RU"/>
              </w:rPr>
            </w:pPr>
            <w:r w:rsidRPr="00834A43">
              <w:rPr>
                <w:rFonts w:eastAsia="Yu Mincho"/>
                <w:lang w:val="ru-RU"/>
              </w:rPr>
              <w:t>−</w:t>
            </w:r>
            <w:r w:rsidRPr="00834A43">
              <w:rPr>
                <w:rFonts w:eastAsia="Yu Mincho"/>
                <w:lang w:val="ru-RU"/>
              </w:rPr>
              <w:tab/>
              <w:t>технические и эксплуатационные характеристики и требования станций на высотной платформе, используемых в качестве базовых станций IMT;</w:t>
            </w:r>
          </w:p>
          <w:p w14:paraId="5622CFFC"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Yu Mincho"/>
                <w:lang w:val="ru-RU"/>
              </w:rPr>
            </w:pPr>
            <w:r w:rsidRPr="00834A43">
              <w:rPr>
                <w:rFonts w:eastAsia="Yu Mincho"/>
                <w:lang w:val="ru-RU"/>
              </w:rPr>
              <w:t>2</w:t>
            </w:r>
            <w:r w:rsidRPr="00834A43">
              <w:rPr>
                <w:rFonts w:eastAsia="Yu Mincho"/>
                <w:lang w:val="ru-RU"/>
              </w:rPr>
              <w:tab/>
              <w:t>провести и завершить к ВКР-23, принимая во внимание результаты уже проведенных и осуществляемых в МСЭ-R исследований, исследования совместного использования частот и совместимости для обеспечения защиты служб – без создания каких-либо дополнительных технических или регламентарных ограничений для их развертывания, – которым данная полоса частот распределена на первичной основе, включая другие виды использования IMT, существующие системы и планируемое развитие служб с первичным распределением, а также соседние службы, в зависимости от случая, для некоторых полос частот ниже 2,7 ГГц или участков этих полос, согласованных на глобальной или региональной основе для IMT, а именно:</w:t>
            </w:r>
          </w:p>
          <w:p w14:paraId="1091CE71"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rFonts w:eastAsia="Yu Mincho"/>
                <w:lang w:val="ru-RU"/>
              </w:rPr>
            </w:pPr>
            <w:r w:rsidRPr="00834A43">
              <w:rPr>
                <w:rFonts w:eastAsia="Yu Mincho"/>
                <w:lang w:val="ru-RU"/>
              </w:rPr>
              <w:t>–</w:t>
            </w:r>
            <w:r w:rsidRPr="00834A43">
              <w:rPr>
                <w:rFonts w:eastAsia="Yu Mincho"/>
                <w:lang w:val="ru-RU"/>
              </w:rPr>
              <w:tab/>
              <w:t>694−960 МГц;</w:t>
            </w:r>
          </w:p>
          <w:p w14:paraId="44A97B00"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rFonts w:eastAsia="Yu Mincho"/>
                <w:lang w:val="ru-RU"/>
              </w:rPr>
            </w:pPr>
            <w:r w:rsidRPr="00834A43">
              <w:rPr>
                <w:rFonts w:eastAsia="Yu Mincho"/>
                <w:lang w:val="ru-RU"/>
              </w:rPr>
              <w:t>−</w:t>
            </w:r>
            <w:r w:rsidRPr="00834A43">
              <w:rPr>
                <w:rFonts w:eastAsia="Yu Mincho"/>
                <w:lang w:val="ru-RU"/>
              </w:rPr>
              <w:tab/>
              <w:t>1710−1885 (1710−1815 МГц для использования только на линии вверх в Районе 3);</w:t>
            </w:r>
          </w:p>
          <w:p w14:paraId="34E08073"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rFonts w:eastAsia="Yu Mincho"/>
                <w:lang w:val="ru-RU"/>
              </w:rPr>
            </w:pPr>
            <w:r w:rsidRPr="00834A43">
              <w:rPr>
                <w:rFonts w:eastAsia="Yu Mincho"/>
                <w:lang w:val="ru-RU"/>
              </w:rPr>
              <w:t>−</w:t>
            </w:r>
            <w:r w:rsidRPr="00834A43">
              <w:rPr>
                <w:rFonts w:eastAsia="Yu Mincho"/>
                <w:lang w:val="ru-RU"/>
              </w:rPr>
              <w:tab/>
              <w:t>2500−2690 МГц (2500−2535 МГц для использования только на линии вверх в Районе 3, за исключением 2655–2690 МГц в Районе 3);</w:t>
            </w:r>
          </w:p>
          <w:p w14:paraId="23AC8044"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Yu Mincho"/>
                <w:lang w:val="ru-RU"/>
              </w:rPr>
            </w:pPr>
            <w:r w:rsidRPr="00834A43">
              <w:rPr>
                <w:rFonts w:eastAsia="Yu Mincho"/>
                <w:lang w:val="ru-RU"/>
              </w:rPr>
              <w:t>3</w:t>
            </w:r>
            <w:r w:rsidRPr="00834A43">
              <w:rPr>
                <w:rFonts w:eastAsia="Yu Mincho"/>
                <w:lang w:val="ru-RU"/>
              </w:rPr>
              <w:tab/>
              <w:t xml:space="preserve">изучить соответствующие изменения к существующему примечанию и связанной с ним Резолюции в отношении определения полос частот, соответствующих пункту </w:t>
            </w:r>
            <w:r w:rsidRPr="00834A43">
              <w:rPr>
                <w:rFonts w:eastAsia="Yu Mincho"/>
                <w:i/>
                <w:iCs/>
                <w:lang w:val="ru-RU"/>
              </w:rPr>
              <w:t>b)</w:t>
            </w:r>
            <w:r w:rsidRPr="00834A43">
              <w:rPr>
                <w:rFonts w:eastAsia="Yu Mincho"/>
                <w:lang w:val="ru-RU"/>
              </w:rPr>
              <w:t xml:space="preserve"> раздела </w:t>
            </w:r>
            <w:r w:rsidRPr="00834A43">
              <w:rPr>
                <w:rFonts w:eastAsia="Yu Mincho"/>
                <w:i/>
                <w:iCs/>
                <w:lang w:val="ru-RU"/>
              </w:rPr>
              <w:t>признавая</w:t>
            </w:r>
            <w:r w:rsidRPr="00834A43">
              <w:rPr>
                <w:rFonts w:eastAsia="Yu Mincho"/>
                <w:lang w:val="ru-RU"/>
              </w:rPr>
              <w:t>, с тем чтобы содействовать использованию станций на высотной платформе в качестве базовых станций IMT с учетом новейших технологий радиоинтерфейсов IMT;</w:t>
            </w:r>
          </w:p>
          <w:p w14:paraId="2BC164EE"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Yu Mincho"/>
                <w:lang w:val="ru-RU"/>
              </w:rPr>
            </w:pPr>
            <w:r w:rsidRPr="00834A43">
              <w:rPr>
                <w:rFonts w:eastAsia="Yu Mincho"/>
                <w:lang w:val="ru-RU"/>
              </w:rPr>
              <w:lastRenderedPageBreak/>
              <w:t>4</w:t>
            </w:r>
            <w:r w:rsidRPr="00834A43">
              <w:rPr>
                <w:rFonts w:eastAsia="Yu Mincho"/>
                <w:lang w:val="ru-RU"/>
              </w:rPr>
              <w:tab/>
              <w:t>изучить определение станций на высотной платформе, используемых в качестве базовых станций IMT (HIBS), в том числе возможные изменения положений Регламента радиосвязи, в зависимости от случая;</w:t>
            </w:r>
          </w:p>
          <w:p w14:paraId="3549C917"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BatangChe"/>
                <w:lang w:val="ru-RU"/>
              </w:rPr>
            </w:pPr>
            <w:r w:rsidRPr="00834A43">
              <w:rPr>
                <w:rFonts w:eastAsia="Yu Mincho"/>
                <w:lang w:val="ru-RU"/>
              </w:rPr>
              <w:t>5</w:t>
            </w:r>
            <w:r w:rsidRPr="00834A43">
              <w:rPr>
                <w:rFonts w:eastAsia="Yu Mincho"/>
                <w:lang w:val="ru-RU"/>
              </w:rPr>
              <w:tab/>
              <w:t xml:space="preserve">разработать Рекомендации и Отчеты МСЭ-R, в зависимости от случая, учитывая пункты 1, 2, 3, и 4 раздела </w:t>
            </w:r>
            <w:r w:rsidRPr="00834A43">
              <w:rPr>
                <w:rFonts w:eastAsia="Yu Mincho"/>
                <w:i/>
                <w:iCs/>
                <w:lang w:val="ru-RU"/>
              </w:rPr>
              <w:t>решает предложить МСЭ-R</w:t>
            </w:r>
            <w:r w:rsidRPr="00834A43">
              <w:rPr>
                <w:rFonts w:eastAsia="Yu Mincho"/>
                <w:lang w:val="ru-RU"/>
              </w:rPr>
              <w:t>, выше,</w:t>
            </w:r>
          </w:p>
          <w:p w14:paraId="6AB44DE5" w14:textId="77777777" w:rsidR="009F51DE" w:rsidRPr="00834A43" w:rsidRDefault="009F51DE" w:rsidP="00A66786">
            <w:pPr>
              <w:pStyle w:val="Call10pt"/>
              <w:jc w:val="both"/>
              <w:rPr>
                <w:lang w:val="ru-RU"/>
              </w:rPr>
            </w:pPr>
            <w:r w:rsidRPr="00834A43">
              <w:rPr>
                <w:lang w:val="ru-RU"/>
              </w:rPr>
              <w:t>далее решает предложить ВКР-23</w:t>
            </w:r>
          </w:p>
          <w:p w14:paraId="221D4287" w14:textId="77777777" w:rsidR="009F51DE" w:rsidRPr="00834A43" w:rsidRDefault="009F51DE" w:rsidP="00A66786">
            <w:pPr>
              <w:pStyle w:val="Tabletext"/>
              <w:rPr>
                <w:rFonts w:eastAsia="MS Mincho"/>
                <w:lang w:val="ru-RU"/>
              </w:rPr>
            </w:pPr>
            <w:r w:rsidRPr="00834A43">
              <w:rPr>
                <w:rFonts w:eastAsia="MS Mincho"/>
                <w:lang w:val="ru-RU"/>
              </w:rPr>
              <w:t xml:space="preserve">рассмотреть, на основе результатов вышеупомянутых исследований, использование </w:t>
            </w:r>
            <w:r w:rsidRPr="00834A43">
              <w:rPr>
                <w:rFonts w:eastAsia="MS Mincho"/>
                <w:iCs/>
                <w:lang w:val="ru-RU"/>
              </w:rPr>
              <w:t xml:space="preserve">станций на высотной платформе в качестве базовых станций </w:t>
            </w:r>
            <w:r w:rsidRPr="00834A43">
              <w:rPr>
                <w:rFonts w:eastAsia="MS Mincho"/>
                <w:lang w:val="ru-RU"/>
              </w:rPr>
              <w:t xml:space="preserve">IMT в некоторых полосах частот ниже 2,7 ГГц, уже определенных для IMT на глобальном или региональном уровне, и в надлежащих случаях принять необходимые регламентарные меры, с учетом того, что изменения в примечаниях, указанных в пункте </w:t>
            </w:r>
            <w:r w:rsidRPr="00834A43">
              <w:rPr>
                <w:rFonts w:eastAsia="MS Mincho"/>
                <w:i/>
                <w:iCs/>
                <w:lang w:val="ru-RU"/>
              </w:rPr>
              <w:t>d)</w:t>
            </w:r>
            <w:r w:rsidRPr="00834A43">
              <w:rPr>
                <w:rFonts w:eastAsia="MS Mincho"/>
                <w:lang w:val="ru-RU"/>
              </w:rPr>
              <w:t xml:space="preserve"> раздела </w:t>
            </w:r>
            <w:r w:rsidRPr="00834A43">
              <w:rPr>
                <w:rFonts w:eastAsia="MS Mincho"/>
                <w:i/>
                <w:iCs/>
                <w:lang w:val="ru-RU"/>
              </w:rPr>
              <w:t>признавая</w:t>
            </w:r>
            <w:r w:rsidRPr="00834A43">
              <w:rPr>
                <w:rFonts w:eastAsia="MS Mincho"/>
                <w:lang w:val="ru-RU"/>
              </w:rPr>
              <w:t>, не входят в сферу применения и что на развертывание систем IMT наземного базирования в полосах частот, указанных в этих примечаниях, не следует налагать каких-либо дополнительных регламентарных или технических ограничений,</w:t>
            </w:r>
          </w:p>
          <w:p w14:paraId="578E03F1" w14:textId="77777777" w:rsidR="009F51DE" w:rsidRPr="00834A43" w:rsidRDefault="009F51DE" w:rsidP="00A66786">
            <w:pPr>
              <w:pStyle w:val="Call10pt"/>
              <w:jc w:val="both"/>
              <w:rPr>
                <w:lang w:val="ru-RU"/>
              </w:rPr>
            </w:pPr>
            <w:r w:rsidRPr="00834A43">
              <w:rPr>
                <w:lang w:val="ru-RU"/>
              </w:rPr>
              <w:t>предлагает администрациям</w:t>
            </w:r>
          </w:p>
          <w:p w14:paraId="7E3A18A7" w14:textId="77777777" w:rsidR="009F51DE" w:rsidRPr="00834A43" w:rsidRDefault="009F51DE" w:rsidP="00A66786">
            <w:pPr>
              <w:pStyle w:val="Tabletext"/>
              <w:rPr>
                <w:lang w:val="ru-RU"/>
              </w:rPr>
            </w:pPr>
            <w:r w:rsidRPr="00834A43">
              <w:rPr>
                <w:rFonts w:eastAsia="MS Mincho"/>
                <w:lang w:val="ru-RU"/>
              </w:rPr>
              <w:t>принять активное участие в этих исследованиях, представляя вклады в МСЭ-R.</w:t>
            </w:r>
          </w:p>
        </w:tc>
        <w:tc>
          <w:tcPr>
            <w:tcW w:w="1531" w:type="dxa"/>
          </w:tcPr>
          <w:p w14:paraId="15D0B249" w14:textId="77777777" w:rsidR="009F51DE" w:rsidRPr="00834A43" w:rsidRDefault="009F51DE" w:rsidP="00FE7F5E">
            <w:pPr>
              <w:pStyle w:val="Tabletext"/>
              <w:jc w:val="center"/>
              <w:rPr>
                <w:b/>
                <w:lang w:val="ru-RU"/>
              </w:rPr>
            </w:pPr>
            <w:r w:rsidRPr="00834A43">
              <w:rPr>
                <w:b/>
                <w:lang w:val="ru-RU"/>
              </w:rPr>
              <w:lastRenderedPageBreak/>
              <w:t>РГ 3K</w:t>
            </w:r>
            <w:r w:rsidRPr="00834A43">
              <w:rPr>
                <w:bCs/>
                <w:lang w:val="ru-RU"/>
              </w:rPr>
              <w:t xml:space="preserve">, </w:t>
            </w:r>
            <w:r w:rsidRPr="00834A43">
              <w:rPr>
                <w:b/>
                <w:lang w:val="ru-RU"/>
              </w:rPr>
              <w:br/>
              <w:t>РГ 3M</w:t>
            </w:r>
            <w:r w:rsidRPr="00834A43">
              <w:rPr>
                <w:bCs/>
                <w:lang w:val="ru-RU"/>
              </w:rPr>
              <w:t xml:space="preserve">, </w:t>
            </w:r>
            <w:r w:rsidRPr="00834A43">
              <w:rPr>
                <w:b/>
                <w:lang w:val="ru-RU"/>
              </w:rPr>
              <w:br/>
              <w:t>РГ 4A</w:t>
            </w:r>
            <w:r w:rsidRPr="00834A43">
              <w:rPr>
                <w:bCs/>
                <w:lang w:val="ru-RU"/>
              </w:rPr>
              <w:t xml:space="preserve">, </w:t>
            </w:r>
            <w:r w:rsidRPr="00834A43">
              <w:rPr>
                <w:b/>
                <w:lang w:val="ru-RU"/>
              </w:rPr>
              <w:br/>
              <w:t>РГ 4C</w:t>
            </w:r>
            <w:r w:rsidRPr="00834A43">
              <w:rPr>
                <w:bCs/>
                <w:lang w:val="ru-RU"/>
              </w:rPr>
              <w:t xml:space="preserve">, </w:t>
            </w:r>
            <w:r w:rsidRPr="00834A43">
              <w:rPr>
                <w:b/>
                <w:lang w:val="ru-RU"/>
              </w:rPr>
              <w:br/>
              <w:t>РГ 5A</w:t>
            </w:r>
            <w:r w:rsidRPr="00834A43">
              <w:rPr>
                <w:bCs/>
                <w:lang w:val="ru-RU"/>
              </w:rPr>
              <w:t xml:space="preserve">, </w:t>
            </w:r>
            <w:r w:rsidRPr="00834A43">
              <w:rPr>
                <w:b/>
                <w:lang w:val="ru-RU"/>
              </w:rPr>
              <w:br/>
              <w:t>РГ 5B</w:t>
            </w:r>
            <w:r w:rsidRPr="00834A43">
              <w:rPr>
                <w:bCs/>
                <w:lang w:val="ru-RU"/>
              </w:rPr>
              <w:t xml:space="preserve">, </w:t>
            </w:r>
            <w:r w:rsidRPr="00834A43">
              <w:rPr>
                <w:b/>
                <w:lang w:val="ru-RU"/>
              </w:rPr>
              <w:br/>
              <w:t>РГ 5C</w:t>
            </w:r>
            <w:r w:rsidRPr="00834A43">
              <w:rPr>
                <w:bCs/>
                <w:lang w:val="ru-RU"/>
              </w:rPr>
              <w:t xml:space="preserve">, </w:t>
            </w:r>
            <w:r w:rsidRPr="00834A43">
              <w:rPr>
                <w:bCs/>
                <w:lang w:val="ru-RU"/>
              </w:rPr>
              <w:br/>
            </w:r>
            <w:r w:rsidRPr="00834A43">
              <w:rPr>
                <w:b/>
                <w:lang w:val="ru-RU"/>
              </w:rPr>
              <w:t>РГ 6A</w:t>
            </w:r>
            <w:r w:rsidRPr="00834A43">
              <w:rPr>
                <w:bCs/>
                <w:lang w:val="ru-RU"/>
              </w:rPr>
              <w:t xml:space="preserve">, </w:t>
            </w:r>
            <w:r w:rsidRPr="00834A43">
              <w:rPr>
                <w:b/>
                <w:lang w:val="ru-RU"/>
              </w:rPr>
              <w:br/>
              <w:t>РГ 7B</w:t>
            </w:r>
            <w:r w:rsidRPr="00834A43">
              <w:rPr>
                <w:bCs/>
                <w:lang w:val="ru-RU"/>
              </w:rPr>
              <w:t xml:space="preserve">, </w:t>
            </w:r>
            <w:r w:rsidRPr="00834A43">
              <w:rPr>
                <w:b/>
                <w:lang w:val="ru-RU"/>
              </w:rPr>
              <w:br/>
              <w:t>РГ 7C</w:t>
            </w:r>
            <w:r w:rsidRPr="00834A43">
              <w:rPr>
                <w:bCs/>
                <w:lang w:val="ru-RU"/>
              </w:rPr>
              <w:t xml:space="preserve">, </w:t>
            </w:r>
            <w:r w:rsidRPr="00834A43">
              <w:rPr>
                <w:b/>
                <w:lang w:val="ru-RU"/>
              </w:rPr>
              <w:br/>
              <w:t>РГ 7D</w:t>
            </w:r>
          </w:p>
        </w:tc>
      </w:tr>
      <w:tr w:rsidR="009F51DE" w:rsidRPr="00553B83" w14:paraId="625DF5C8" w14:textId="77777777" w:rsidTr="00334B9A">
        <w:trPr>
          <w:cantSplit/>
        </w:trPr>
        <w:tc>
          <w:tcPr>
            <w:tcW w:w="14567" w:type="dxa"/>
            <w:gridSpan w:val="4"/>
          </w:tcPr>
          <w:p w14:paraId="78D36F33" w14:textId="77777777" w:rsidR="009F51DE" w:rsidRPr="00834A43" w:rsidRDefault="009F51DE" w:rsidP="00D819AF">
            <w:pPr>
              <w:pStyle w:val="Tabletext"/>
              <w:pageBreakBefor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lastRenderedPageBreak/>
              <w:t>1.5</w:t>
            </w:r>
            <w:r w:rsidRPr="00834A43">
              <w:rPr>
                <w:lang w:val="ru-RU"/>
              </w:rPr>
              <w:tab/>
              <w:t>в соответствии с Резолюцией </w:t>
            </w:r>
            <w:r w:rsidRPr="00834A43">
              <w:rPr>
                <w:b/>
                <w:lang w:val="ru-RU"/>
              </w:rPr>
              <w:t>235 (ВКР-15)</w:t>
            </w:r>
            <w:r w:rsidRPr="00834A43">
              <w:rPr>
                <w:bCs/>
                <w:lang w:val="ru-RU"/>
              </w:rPr>
              <w:t>,</w:t>
            </w:r>
            <w:r w:rsidRPr="00834A43">
              <w:rPr>
                <w:lang w:val="ru-RU"/>
              </w:rPr>
              <w:t xml:space="preserve"> провести рассмотрение использования спектра существующими службами и их потребностей в спектре в полосе частот 470−960 МГц в Районе 1 и рассмотреть возможные регламентарные меры в полосе частот 470−694 МГц в Районе 1 на основании результатов этого рассмотрения;</w:t>
            </w:r>
          </w:p>
        </w:tc>
      </w:tr>
      <w:tr w:rsidR="009F51DE" w:rsidRPr="00553B83" w14:paraId="1CE7173D" w14:textId="77777777" w:rsidTr="00334B9A">
        <w:tc>
          <w:tcPr>
            <w:tcW w:w="3256" w:type="dxa"/>
          </w:tcPr>
          <w:p w14:paraId="49AAECF8" w14:textId="77777777" w:rsidR="009F51DE" w:rsidRPr="00834A43" w:rsidRDefault="009F51DE" w:rsidP="00FE7F5E">
            <w:pPr>
              <w:pStyle w:val="Tabletext"/>
              <w:jc w:val="left"/>
              <w:rPr>
                <w:lang w:val="ru-RU"/>
              </w:rPr>
            </w:pPr>
            <w:r w:rsidRPr="00834A43">
              <w:rPr>
                <w:lang w:val="ru-RU"/>
              </w:rPr>
              <w:t>Резолюция </w:t>
            </w:r>
            <w:r w:rsidRPr="00834A43">
              <w:rPr>
                <w:b/>
                <w:lang w:val="ru-RU"/>
              </w:rPr>
              <w:t>235 (ВКР</w:t>
            </w:r>
            <w:r w:rsidRPr="00834A43">
              <w:rPr>
                <w:b/>
                <w:lang w:val="ru-RU"/>
              </w:rPr>
              <w:noBreakHyphen/>
              <w:t>15)</w:t>
            </w:r>
          </w:p>
          <w:p w14:paraId="3D51D4D7" w14:textId="77777777" w:rsidR="009F51DE" w:rsidRPr="00834A43" w:rsidRDefault="009F51DE" w:rsidP="00FE7F5E">
            <w:pPr>
              <w:pStyle w:val="Tabletext"/>
              <w:jc w:val="left"/>
              <w:rPr>
                <w:lang w:val="ru-RU"/>
              </w:rPr>
            </w:pPr>
            <w:r w:rsidRPr="00834A43">
              <w:rPr>
                <w:lang w:val="ru-RU"/>
              </w:rPr>
              <w:t>Рассмотрение использования спектра в полосе частот 470−960 МГц в Районе 1</w:t>
            </w:r>
          </w:p>
        </w:tc>
        <w:tc>
          <w:tcPr>
            <w:tcW w:w="2693" w:type="dxa"/>
          </w:tcPr>
          <w:p w14:paraId="075F016B" w14:textId="77777777" w:rsidR="009F51DE" w:rsidRPr="00834A43" w:rsidRDefault="009F51DE" w:rsidP="00FE7F5E">
            <w:pPr>
              <w:pStyle w:val="Tabletext"/>
              <w:jc w:val="center"/>
              <w:rPr>
                <w:b/>
                <w:lang w:val="ru-RU"/>
              </w:rPr>
            </w:pPr>
            <w:r w:rsidRPr="00834A43">
              <w:rPr>
                <w:b/>
                <w:lang w:val="ru-RU"/>
              </w:rPr>
              <w:t>ЦГ 6/1</w:t>
            </w:r>
          </w:p>
          <w:p w14:paraId="62C61A05" w14:textId="2DA1C8D3" w:rsidR="009F51DE" w:rsidRPr="00834A43" w:rsidRDefault="009F51DE" w:rsidP="00FE7F5E">
            <w:pPr>
              <w:pStyle w:val="Tabletext"/>
              <w:jc w:val="center"/>
              <w:rPr>
                <w:lang w:val="ru-RU"/>
              </w:rPr>
            </w:pPr>
            <w:r w:rsidRPr="00834A43">
              <w:rPr>
                <w:u w:val="single"/>
                <w:lang w:val="ru-RU"/>
              </w:rPr>
              <w:t>Примечание</w:t>
            </w:r>
            <w:r w:rsidR="00444FEE" w:rsidRPr="00834A43">
              <w:rPr>
                <w:lang w:val="ru-RU"/>
              </w:rPr>
              <w:t xml:space="preserve">. − </w:t>
            </w:r>
            <w:r w:rsidRPr="00834A43">
              <w:rPr>
                <w:lang w:val="ru-RU"/>
              </w:rPr>
              <w:t>См. Приложение 9 к настоящему Административному циркуляру</w:t>
            </w:r>
          </w:p>
        </w:tc>
        <w:tc>
          <w:tcPr>
            <w:tcW w:w="7087" w:type="dxa"/>
          </w:tcPr>
          <w:p w14:paraId="64E11BD7" w14:textId="77777777" w:rsidR="009F51DE" w:rsidRPr="00834A43" w:rsidRDefault="009F51DE" w:rsidP="00A66786">
            <w:pPr>
              <w:pStyle w:val="Call10pt"/>
              <w:jc w:val="both"/>
              <w:rPr>
                <w:lang w:val="ru-RU" w:eastAsia="nl-NL"/>
              </w:rPr>
            </w:pPr>
            <w:r w:rsidRPr="00834A43">
              <w:rPr>
                <w:rFonts w:eastAsia="MS Mincho"/>
                <w:lang w:val="ru-RU"/>
              </w:rPr>
              <w:t>решает предложить МСЭ-R в период после Всемирной конференции радиосвязи 2019 года и своевременно до Всемирной конференции радиосвязи 2023 года</w:t>
            </w:r>
          </w:p>
          <w:p w14:paraId="2AF5E1C5"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1</w:t>
            </w:r>
            <w:r w:rsidRPr="00834A43">
              <w:rPr>
                <w:lang w:val="ru-RU"/>
              </w:rPr>
              <w:tab/>
              <w:t>рассмотреть использование спектра существующими службами и исследовать их потребности в спектре в пределах полосы частот 470−960 МГц в Районе 1, в особенности потребности в спектре радиовещательной и подвижной, за исключением воздушной подвижной, служб, принимая во внимание соответствующие исследования, Рекомендации и Отчеты Сектора радиосвязи МСЭ (МСЭ-R);</w:t>
            </w:r>
          </w:p>
          <w:p w14:paraId="35E3142A"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2</w:t>
            </w:r>
            <w:r w:rsidRPr="00834A43">
              <w:rPr>
                <w:lang w:val="ru-RU"/>
              </w:rPr>
              <w:tab/>
              <w:t>провести исследования совместного использования частот и совместимости, в зависимости от случая, в полосе частот 470−694 МГц в Районе 1 между радиовещательной и подвижной, за исключением воздушной подвижной, службами, принимая во внимание соответствующие исследования, Рекомендации и Отчеты Сектора радиосвязи МСЭ-R;</w:t>
            </w:r>
          </w:p>
          <w:p w14:paraId="638961AD"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3</w:t>
            </w:r>
            <w:r w:rsidRPr="00834A43">
              <w:rPr>
                <w:lang w:val="ru-RU"/>
              </w:rPr>
              <w:tab/>
              <w:t>провести исследования совместного использования частот и совместимости, в зависимости от случая, в целях обеспечения соответствующей защиты систем других существующих служб,</w:t>
            </w:r>
          </w:p>
          <w:p w14:paraId="2875228F" w14:textId="77777777" w:rsidR="009F51DE" w:rsidRPr="00834A43" w:rsidRDefault="009F51DE" w:rsidP="00A66786">
            <w:pPr>
              <w:pStyle w:val="Call10pt"/>
              <w:jc w:val="both"/>
              <w:rPr>
                <w:lang w:val="ru-RU" w:eastAsia="nl-NL"/>
              </w:rPr>
            </w:pPr>
            <w:r w:rsidRPr="00834A43">
              <w:rPr>
                <w:lang w:val="ru-RU"/>
              </w:rPr>
              <w:t>предлагает</w:t>
            </w:r>
            <w:r w:rsidRPr="00834A43">
              <w:rPr>
                <w:lang w:val="ru-RU" w:eastAsia="nl-NL"/>
              </w:rPr>
              <w:t xml:space="preserve"> администрациям</w:t>
            </w:r>
          </w:p>
          <w:p w14:paraId="30BB9354" w14:textId="77777777" w:rsidR="009F51DE" w:rsidRPr="00834A43" w:rsidRDefault="009F51DE" w:rsidP="00A66786">
            <w:pPr>
              <w:pStyle w:val="Tabletext"/>
              <w:rPr>
                <w:lang w:val="ru-RU"/>
              </w:rPr>
            </w:pPr>
            <w:r w:rsidRPr="00834A43">
              <w:rPr>
                <w:lang w:val="ru-RU"/>
              </w:rPr>
              <w:t>принять активное участие в исследованиях, представляя вклады в МСЭ R,</w:t>
            </w:r>
          </w:p>
          <w:p w14:paraId="270FCD04" w14:textId="77777777" w:rsidR="009F51DE" w:rsidRPr="00834A43" w:rsidRDefault="009F51DE" w:rsidP="00A66786">
            <w:pPr>
              <w:pStyle w:val="Call10pt"/>
              <w:jc w:val="both"/>
              <w:rPr>
                <w:lang w:val="ru-RU"/>
              </w:rPr>
            </w:pPr>
            <w:r w:rsidRPr="00834A43">
              <w:rPr>
                <w:lang w:val="ru-RU"/>
              </w:rPr>
              <w:t>решает предложить Всемирной конференции радиосвязи 2023 года</w:t>
            </w:r>
          </w:p>
          <w:p w14:paraId="2438E194" w14:textId="77777777" w:rsidR="009F51DE" w:rsidRPr="00834A43" w:rsidRDefault="009F51DE" w:rsidP="00A66786">
            <w:pPr>
              <w:pStyle w:val="Tabletext"/>
              <w:rPr>
                <w:lang w:val="ru-RU"/>
              </w:rPr>
            </w:pPr>
            <w:r w:rsidRPr="00834A43">
              <w:rPr>
                <w:lang w:val="ru-RU"/>
              </w:rPr>
              <w:t>рассмотреть, основываясь на результатах проведенных исследований, упомянутых выше, при условии, что эти исследования завершены и утверждены МСЭ-R, возможные регламентарные меры в полосе частот 470−694 МГц в Районе 1, в зависимости от случая,</w:t>
            </w:r>
          </w:p>
          <w:p w14:paraId="3532BD6A" w14:textId="77777777" w:rsidR="009F51DE" w:rsidRPr="00834A43" w:rsidRDefault="009F51DE" w:rsidP="00A66786">
            <w:pPr>
              <w:pStyle w:val="Call"/>
              <w:spacing w:before="40" w:after="40"/>
              <w:rPr>
                <w:iCs/>
                <w:sz w:val="20"/>
                <w:lang w:val="ru-RU"/>
              </w:rPr>
            </w:pPr>
            <w:r w:rsidRPr="00834A43">
              <w:rPr>
                <w:iCs/>
                <w:sz w:val="20"/>
                <w:lang w:val="ru-RU"/>
              </w:rPr>
              <w:t>предлагает далее МСЭ-R</w:t>
            </w:r>
          </w:p>
          <w:p w14:paraId="76994C65" w14:textId="77777777" w:rsidR="009F51DE" w:rsidRPr="00834A43" w:rsidRDefault="009F51DE" w:rsidP="00A66786">
            <w:pPr>
              <w:pStyle w:val="Tabletext"/>
              <w:rPr>
                <w:lang w:val="ru-RU"/>
              </w:rPr>
            </w:pPr>
            <w:r w:rsidRPr="00834A43">
              <w:rPr>
                <w:lang w:val="ru-RU"/>
              </w:rPr>
              <w:t>при выполнении настоящей Резолюции обеспечивать межсекторальное сотрудничество с Сектором развития электросвязи МСЭ (МСЭ-D).</w:t>
            </w:r>
          </w:p>
        </w:tc>
        <w:tc>
          <w:tcPr>
            <w:tcW w:w="1531" w:type="dxa"/>
          </w:tcPr>
          <w:p w14:paraId="7214A411" w14:textId="77777777" w:rsidR="009F51DE" w:rsidRPr="00834A43" w:rsidRDefault="009F51DE" w:rsidP="00FE7F5E">
            <w:pPr>
              <w:pStyle w:val="Tabletext"/>
              <w:jc w:val="center"/>
              <w:rPr>
                <w:b/>
                <w:lang w:val="ru-RU"/>
              </w:rPr>
            </w:pPr>
            <w:r w:rsidRPr="00834A43">
              <w:rPr>
                <w:b/>
                <w:lang w:val="ru-RU"/>
              </w:rPr>
              <w:t>РГ 3K</w:t>
            </w:r>
            <w:r w:rsidRPr="00834A43">
              <w:rPr>
                <w:bCs/>
                <w:lang w:val="ru-RU"/>
              </w:rPr>
              <w:t xml:space="preserve">, </w:t>
            </w:r>
            <w:r w:rsidRPr="00834A43">
              <w:rPr>
                <w:b/>
                <w:lang w:val="ru-RU"/>
              </w:rPr>
              <w:br/>
              <w:t>РГ 3M</w:t>
            </w:r>
            <w:r w:rsidRPr="00834A43">
              <w:rPr>
                <w:bCs/>
                <w:lang w:val="ru-RU"/>
              </w:rPr>
              <w:t xml:space="preserve">, </w:t>
            </w:r>
            <w:r w:rsidRPr="00834A43">
              <w:rPr>
                <w:b/>
                <w:lang w:val="ru-RU"/>
              </w:rPr>
              <w:br/>
              <w:t>РГ 5A</w:t>
            </w:r>
            <w:r w:rsidRPr="00834A43">
              <w:rPr>
                <w:bCs/>
                <w:lang w:val="ru-RU"/>
              </w:rPr>
              <w:t xml:space="preserve">, </w:t>
            </w:r>
            <w:r w:rsidRPr="00834A43">
              <w:rPr>
                <w:b/>
                <w:lang w:val="ru-RU"/>
              </w:rPr>
              <w:br/>
              <w:t>РГ 5B</w:t>
            </w:r>
            <w:r w:rsidRPr="00834A43">
              <w:rPr>
                <w:bCs/>
                <w:lang w:val="ru-RU"/>
              </w:rPr>
              <w:t xml:space="preserve">, </w:t>
            </w:r>
            <w:r w:rsidRPr="00834A43">
              <w:rPr>
                <w:b/>
                <w:lang w:val="ru-RU"/>
              </w:rPr>
              <w:br/>
              <w:t>РГ 5C</w:t>
            </w:r>
            <w:r w:rsidRPr="00834A43">
              <w:rPr>
                <w:bCs/>
                <w:lang w:val="ru-RU"/>
              </w:rPr>
              <w:t xml:space="preserve">, </w:t>
            </w:r>
            <w:r w:rsidRPr="00834A43">
              <w:rPr>
                <w:b/>
                <w:lang w:val="ru-RU"/>
              </w:rPr>
              <w:br/>
              <w:t>РГ 5D</w:t>
            </w:r>
            <w:r w:rsidRPr="00834A43">
              <w:rPr>
                <w:bCs/>
                <w:lang w:val="ru-RU"/>
              </w:rPr>
              <w:t xml:space="preserve">, </w:t>
            </w:r>
            <w:r w:rsidRPr="00834A43">
              <w:rPr>
                <w:b/>
                <w:lang w:val="ru-RU"/>
              </w:rPr>
              <w:br/>
              <w:t>РГ 6A</w:t>
            </w:r>
          </w:p>
        </w:tc>
      </w:tr>
      <w:tr w:rsidR="009F51DE" w:rsidRPr="00553B83" w14:paraId="2A07FF3F" w14:textId="77777777" w:rsidTr="00334B9A">
        <w:trPr>
          <w:cantSplit/>
        </w:trPr>
        <w:tc>
          <w:tcPr>
            <w:tcW w:w="14567" w:type="dxa"/>
            <w:gridSpan w:val="4"/>
          </w:tcPr>
          <w:p w14:paraId="68734AC3" w14:textId="77777777" w:rsidR="009F51DE" w:rsidRPr="00834A43" w:rsidRDefault="009F51DE" w:rsidP="00D819AF">
            <w:pPr>
              <w:pStyle w:val="Tabletext"/>
              <w:pageBreakBefor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lastRenderedPageBreak/>
              <w:t>1.6</w:t>
            </w:r>
            <w:r w:rsidRPr="00834A43">
              <w:rPr>
                <w:lang w:val="ru-RU"/>
              </w:rPr>
              <w:tab/>
            </w:r>
            <w:r w:rsidRPr="00834A43">
              <w:rPr>
                <w:bCs/>
                <w:lang w:val="ru-RU"/>
              </w:rPr>
              <w:t>в соответствии с Резолюцией </w:t>
            </w:r>
            <w:r w:rsidRPr="00834A43">
              <w:rPr>
                <w:b/>
                <w:bCs/>
                <w:lang w:val="ru-RU"/>
              </w:rPr>
              <w:t>772 (ВКР</w:t>
            </w:r>
            <w:r w:rsidRPr="00834A43">
              <w:rPr>
                <w:b/>
                <w:bCs/>
                <w:lang w:val="ru-RU"/>
              </w:rPr>
              <w:noBreakHyphen/>
              <w:t>19)</w:t>
            </w:r>
            <w:r w:rsidRPr="00834A43">
              <w:rPr>
                <w:bCs/>
                <w:lang w:val="ru-RU"/>
              </w:rPr>
              <w:t>, рассмотреть вопрос о регламентарных положениях, содействующих обеспечению радиосвязи для суборбитальных аппаратов;</w:t>
            </w:r>
          </w:p>
        </w:tc>
      </w:tr>
      <w:tr w:rsidR="009F51DE" w:rsidRPr="00834A43" w14:paraId="20A1C2CB" w14:textId="77777777" w:rsidTr="00334B9A">
        <w:tc>
          <w:tcPr>
            <w:tcW w:w="3256" w:type="dxa"/>
          </w:tcPr>
          <w:p w14:paraId="0FD7D6A7" w14:textId="77777777" w:rsidR="009F51DE" w:rsidRPr="00834A43" w:rsidRDefault="009F51DE" w:rsidP="00FE7F5E">
            <w:pPr>
              <w:pStyle w:val="Tabletext"/>
              <w:jc w:val="left"/>
              <w:rPr>
                <w:b/>
                <w:lang w:val="ru-RU"/>
              </w:rPr>
            </w:pPr>
            <w:r w:rsidRPr="00834A43">
              <w:rPr>
                <w:lang w:val="ru-RU"/>
              </w:rPr>
              <w:t>Резолюция </w:t>
            </w:r>
            <w:r w:rsidRPr="00834A43">
              <w:rPr>
                <w:b/>
                <w:lang w:val="ru-RU"/>
              </w:rPr>
              <w:t>772 (ВКР</w:t>
            </w:r>
            <w:r w:rsidRPr="00834A43">
              <w:rPr>
                <w:b/>
                <w:lang w:val="ru-RU"/>
              </w:rPr>
              <w:noBreakHyphen/>
              <w:t>19)</w:t>
            </w:r>
          </w:p>
          <w:p w14:paraId="66527213" w14:textId="77777777" w:rsidR="009F51DE" w:rsidRPr="00834A43" w:rsidRDefault="009F51DE" w:rsidP="00FE7F5E">
            <w:pPr>
              <w:pStyle w:val="Tabletext"/>
              <w:jc w:val="left"/>
              <w:rPr>
                <w:lang w:val="ru-RU"/>
              </w:rPr>
            </w:pPr>
            <w:r w:rsidRPr="00834A43">
              <w:rPr>
                <w:lang w:val="ru-RU"/>
              </w:rPr>
              <w:t>Рассмотрение вопроса о регламентарных положениях, содействующих внедрению суборбитальных аппаратов</w:t>
            </w:r>
          </w:p>
        </w:tc>
        <w:tc>
          <w:tcPr>
            <w:tcW w:w="2693" w:type="dxa"/>
          </w:tcPr>
          <w:p w14:paraId="03EF1F98" w14:textId="77777777" w:rsidR="009F51DE" w:rsidRPr="00834A43" w:rsidRDefault="009F51DE" w:rsidP="00FE7F5E">
            <w:pPr>
              <w:pStyle w:val="Tabletext"/>
              <w:jc w:val="center"/>
              <w:rPr>
                <w:b/>
                <w:bCs/>
                <w:lang w:val="ru-RU"/>
              </w:rPr>
            </w:pPr>
            <w:r w:rsidRPr="00834A43">
              <w:rPr>
                <w:b/>
                <w:bCs/>
                <w:lang w:val="ru-RU"/>
              </w:rPr>
              <w:t>РГ 5B</w:t>
            </w:r>
          </w:p>
          <w:p w14:paraId="079BB1C9" w14:textId="40B7E6D1" w:rsidR="009F51DE" w:rsidRPr="00834A43" w:rsidRDefault="009F51DE" w:rsidP="00FE7F5E">
            <w:pPr>
              <w:pStyle w:val="Tabletext"/>
              <w:jc w:val="center"/>
              <w:rPr>
                <w:lang w:val="ru-RU"/>
              </w:rPr>
            </w:pPr>
            <w:r w:rsidRPr="00834A43">
              <w:rPr>
                <w:u w:val="single"/>
                <w:lang w:val="ru-RU"/>
              </w:rPr>
              <w:t>Примечание</w:t>
            </w:r>
            <w:r w:rsidR="00444FEE" w:rsidRPr="00834A43">
              <w:rPr>
                <w:lang w:val="ru-RU"/>
              </w:rPr>
              <w:t xml:space="preserve">. − </w:t>
            </w:r>
            <w:r w:rsidRPr="00834A43">
              <w:rPr>
                <w:lang w:val="ru-RU"/>
              </w:rPr>
              <w:t>См.</w:t>
            </w:r>
            <w:r w:rsidR="00444FEE" w:rsidRPr="00834A43">
              <w:rPr>
                <w:lang w:val="ru-RU"/>
              </w:rPr>
              <w:t> </w:t>
            </w:r>
            <w:r w:rsidRPr="00834A43">
              <w:rPr>
                <w:lang w:val="ru-RU"/>
              </w:rPr>
              <w:t>соответствующий текст в</w:t>
            </w:r>
            <w:r w:rsidR="00444FEE" w:rsidRPr="00834A43">
              <w:rPr>
                <w:lang w:val="ru-RU"/>
              </w:rPr>
              <w:t> </w:t>
            </w:r>
            <w:r w:rsidRPr="00834A43">
              <w:rPr>
                <w:lang w:val="ru-RU"/>
              </w:rPr>
              <w:t>отчете о собрании ПСК</w:t>
            </w:r>
            <w:r w:rsidRPr="00834A43">
              <w:rPr>
                <w:szCs w:val="20"/>
                <w:lang w:val="ru-RU"/>
              </w:rPr>
              <w:t>23-1 (</w:t>
            </w:r>
            <w:r w:rsidRPr="00834A43">
              <w:rPr>
                <w:lang w:val="ru-RU"/>
              </w:rPr>
              <w:t>Приложение 4 к настоящему Административному циркуляру</w:t>
            </w:r>
            <w:r w:rsidRPr="00834A43">
              <w:rPr>
                <w:szCs w:val="20"/>
                <w:lang w:val="ru-RU"/>
              </w:rPr>
              <w:t xml:space="preserve">) о содействии работе, </w:t>
            </w:r>
            <w:r w:rsidRPr="00834A43">
              <w:rPr>
                <w:rFonts w:asciiTheme="minorHAnsi" w:hAnsiTheme="minorHAnsi" w:cstheme="minorHAnsi"/>
                <w:szCs w:val="20"/>
                <w:lang w:val="ru-RU"/>
              </w:rPr>
              <w:t>относящейся к спутниковой связи</w:t>
            </w:r>
            <w:r w:rsidRPr="00834A43">
              <w:rPr>
                <w:szCs w:val="20"/>
                <w:lang w:val="ru-RU"/>
              </w:rPr>
              <w:t>.</w:t>
            </w:r>
          </w:p>
        </w:tc>
        <w:tc>
          <w:tcPr>
            <w:tcW w:w="7087" w:type="dxa"/>
          </w:tcPr>
          <w:p w14:paraId="7B001BE5" w14:textId="77777777" w:rsidR="009F51DE" w:rsidRPr="00834A43" w:rsidRDefault="009F51DE" w:rsidP="00A66786">
            <w:pPr>
              <w:pStyle w:val="Call10pt"/>
              <w:jc w:val="both"/>
              <w:rPr>
                <w:rFonts w:eastAsia="MS Mincho"/>
                <w:iCs w:val="0"/>
                <w:lang w:val="ru-RU"/>
              </w:rPr>
            </w:pPr>
            <w:r w:rsidRPr="00834A43">
              <w:rPr>
                <w:lang w:val="ru-RU"/>
              </w:rPr>
              <w:t>решает</w:t>
            </w:r>
            <w:r w:rsidRPr="00834A43">
              <w:rPr>
                <w:rFonts w:eastAsia="MS Mincho"/>
                <w:lang w:val="ru-RU"/>
              </w:rPr>
              <w:t xml:space="preserve"> предложить МСЭ-R</w:t>
            </w:r>
          </w:p>
          <w:p w14:paraId="4E3B2304"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lang w:val="ru-RU" w:eastAsia="zh-CN"/>
              </w:rPr>
            </w:pPr>
            <w:r w:rsidRPr="00834A43">
              <w:rPr>
                <w:rFonts w:eastAsia="SimSun"/>
                <w:lang w:val="ru-RU" w:eastAsia="zh-CN"/>
              </w:rPr>
              <w:t>1</w:t>
            </w:r>
            <w:r w:rsidRPr="00834A43">
              <w:rPr>
                <w:rFonts w:eastAsia="SimSun"/>
                <w:lang w:val="ru-RU" w:eastAsia="zh-CN"/>
              </w:rPr>
              <w:tab/>
              <w:t xml:space="preserve">изучить потребности в спектре для связи между станциями на борту </w:t>
            </w:r>
            <w:r w:rsidRPr="00834A43">
              <w:rPr>
                <w:lang w:val="ru-RU"/>
              </w:rPr>
              <w:t>суборбитальных</w:t>
            </w:r>
            <w:r w:rsidRPr="00834A43">
              <w:rPr>
                <w:rFonts w:eastAsia="SimSun"/>
                <w:lang w:val="ru-RU" w:eastAsia="zh-CN"/>
              </w:rPr>
              <w:t xml:space="preserve"> аппаратов и наземными/космическими станциями, которая обеспечивает, в том числе такие функции, как голосовая связь/передача данных, навигация, наблюдение, а также телеметрия, слежение и управление;</w:t>
            </w:r>
          </w:p>
          <w:p w14:paraId="4DBB2FFC"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lang w:val="ru-RU" w:eastAsia="zh-CN"/>
              </w:rPr>
            </w:pPr>
            <w:r w:rsidRPr="00834A43">
              <w:rPr>
                <w:rFonts w:eastAsia="SimSun"/>
                <w:lang w:val="ru-RU" w:eastAsia="zh-CN"/>
              </w:rPr>
              <w:t>2</w:t>
            </w:r>
            <w:r w:rsidRPr="00834A43">
              <w:rPr>
                <w:rFonts w:eastAsia="SimSun"/>
                <w:lang w:val="ru-RU" w:eastAsia="zh-CN"/>
              </w:rPr>
              <w:tab/>
              <w:t xml:space="preserve">изучить вопрос о внесении изменений, если таковые потребуются, в РР, за </w:t>
            </w:r>
            <w:r w:rsidRPr="00834A43">
              <w:rPr>
                <w:lang w:val="ru-RU"/>
              </w:rPr>
              <w:t>исключением</w:t>
            </w:r>
            <w:r w:rsidRPr="00834A43">
              <w:rPr>
                <w:rFonts w:eastAsia="SimSun"/>
                <w:lang w:val="ru-RU" w:eastAsia="zh-CN"/>
              </w:rPr>
              <w:t xml:space="preserve"> любых новых распределений или изменений в отношении существующих распределений в Статье </w:t>
            </w:r>
            <w:r w:rsidRPr="00834A43">
              <w:rPr>
                <w:rFonts w:eastAsia="SimSun"/>
                <w:b/>
                <w:bCs/>
                <w:lang w:val="ru-RU" w:eastAsia="zh-CN"/>
              </w:rPr>
              <w:t>5</w:t>
            </w:r>
            <w:r w:rsidRPr="00834A43">
              <w:rPr>
                <w:rFonts w:eastAsia="SimSun"/>
                <w:lang w:val="ru-RU" w:eastAsia="zh-CN"/>
              </w:rPr>
              <w:t xml:space="preserve">, для размещения станций на борту суборбитальных аппаратов, не допуская при этом какого бы то ни было воздействия на обычные комплексы ракеты-носителя, чтобы решить следующие задачи: </w:t>
            </w:r>
          </w:p>
          <w:p w14:paraId="212CC717"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rFonts w:eastAsia="SimSun"/>
                <w:lang w:val="ru-RU" w:eastAsia="zh-CN"/>
              </w:rPr>
            </w:pPr>
            <w:r w:rsidRPr="00834A43">
              <w:rPr>
                <w:rFonts w:eastAsia="SimSun"/>
                <w:lang w:val="ru-RU" w:eastAsia="zh-CN"/>
              </w:rPr>
              <w:t>–</w:t>
            </w:r>
            <w:r w:rsidRPr="00834A43">
              <w:rPr>
                <w:rFonts w:eastAsia="SimSun"/>
                <w:lang w:val="ru-RU" w:eastAsia="zh-CN"/>
              </w:rPr>
              <w:tab/>
              <w:t xml:space="preserve">определить статус станций на борту суборбитальных транспортных средств и изучить соответствующие регламентарные положения, чтобы установить, какие существующие службы радиосвязи могут использоваться станциями на борту суборбитальных транспортных средств в случае необходимости; </w:t>
            </w:r>
          </w:p>
          <w:p w14:paraId="4DDE9073"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rFonts w:eastAsia="SimSun"/>
                <w:lang w:val="ru-RU" w:eastAsia="zh-CN"/>
              </w:rPr>
            </w:pPr>
            <w:r w:rsidRPr="00834A43">
              <w:rPr>
                <w:rFonts w:eastAsia="SimSun"/>
                <w:lang w:val="ru-RU" w:eastAsia="zh-CN"/>
              </w:rPr>
              <w:t>–</w:t>
            </w:r>
            <w:r w:rsidRPr="00834A43">
              <w:rPr>
                <w:rFonts w:eastAsia="SimSun"/>
                <w:lang w:val="ru-RU" w:eastAsia="zh-CN"/>
              </w:rPr>
              <w:tab/>
              <w:t xml:space="preserve">определить технические и регламентарные условия, которые сделают </w:t>
            </w:r>
            <w:r w:rsidRPr="00834A43">
              <w:rPr>
                <w:lang w:val="ru-RU"/>
              </w:rPr>
              <w:t>возможной</w:t>
            </w:r>
            <w:r w:rsidRPr="00834A43">
              <w:rPr>
                <w:rFonts w:eastAsia="SimSun"/>
                <w:lang w:val="ru-RU" w:eastAsia="zh-CN"/>
              </w:rPr>
              <w:t xml:space="preserve"> эксплуатацию некоторых станций на борту суборбитальных аппаратов в соответствии с аэронавигационным регламентом и их рассмотрение как земных станций или наземных станций, даже если часть полета осуществляется в космосе;</w:t>
            </w:r>
          </w:p>
          <w:p w14:paraId="6E587679"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rFonts w:eastAsia="SimSun"/>
                <w:lang w:val="ru-RU" w:eastAsia="zh-CN"/>
              </w:rPr>
              <w:t>–</w:t>
            </w:r>
            <w:r w:rsidRPr="00834A43">
              <w:rPr>
                <w:rFonts w:eastAsia="SimSun"/>
                <w:lang w:val="ru-RU" w:eastAsia="zh-CN"/>
              </w:rPr>
              <w:tab/>
              <w:t xml:space="preserve">обеспечить содействие радиосвязи, которая служит целям авиации, для </w:t>
            </w:r>
            <w:r w:rsidRPr="00834A43">
              <w:rPr>
                <w:lang w:val="ru-RU"/>
              </w:rPr>
              <w:t>безопасного введения суборбитальных аппаратов в воздушное пространство и их функциональной совместимости с международной гражданской авиацией;</w:t>
            </w:r>
          </w:p>
          <w:p w14:paraId="52C5F2F9"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lang w:val="ru-RU"/>
              </w:rPr>
              <w:t>–</w:t>
            </w:r>
            <w:r w:rsidRPr="00834A43">
              <w:rPr>
                <w:lang w:val="ru-RU"/>
              </w:rPr>
              <w:tab/>
              <w:t>определить соответствующие технические характеристики и критерии защиты для использования в исследованиях, которые должны быть проведены в соответствии с нижеследующим пунктом;</w:t>
            </w:r>
          </w:p>
          <w:p w14:paraId="0F070D68"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lang w:val="ru-RU"/>
              </w:rPr>
              <w:t>–</w:t>
            </w:r>
            <w:r w:rsidRPr="00834A43">
              <w:rPr>
                <w:lang w:val="ru-RU"/>
              </w:rPr>
              <w:tab/>
              <w:t xml:space="preserve">провести исследования совместного использования частот и совместимости с существующими службами, которые имеют распределения на первичной основе в той же и соседних полосах частот, с тем чтобы обеспечить отсутствие вредных помех другим службам радиосвязи и существующим применениям тех же служб, в которых </w:t>
            </w:r>
            <w:r w:rsidRPr="00834A43">
              <w:rPr>
                <w:lang w:val="ru-RU"/>
              </w:rPr>
              <w:lastRenderedPageBreak/>
              <w:t>работают станции на борту суборбитальных аппаратов, с учетом сценариев использования суборбитальных полетов;</w:t>
            </w:r>
          </w:p>
          <w:p w14:paraId="1C9A052F"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BatangChe"/>
                <w:lang w:val="ru-RU"/>
              </w:rPr>
            </w:pPr>
            <w:r w:rsidRPr="00834A43">
              <w:rPr>
                <w:lang w:val="ru-RU"/>
              </w:rPr>
              <w:t>3</w:t>
            </w:r>
            <w:r w:rsidRPr="00834A43">
              <w:rPr>
                <w:lang w:val="ru-RU"/>
              </w:rPr>
              <w:tab/>
              <w:t>определить</w:t>
            </w:r>
            <w:r w:rsidRPr="00834A43">
              <w:rPr>
                <w:rFonts w:eastAsia="SimSun"/>
                <w:lang w:val="ru-RU" w:eastAsia="zh-CN"/>
              </w:rPr>
              <w:t>, основываясь на результатах вышеуказанных исследований, существует ли необходимость в доступе к дополнительному спектру, вопрос о котором следует рассмотреть после ВКР-23 будущей компетентной конференцией,</w:t>
            </w:r>
          </w:p>
          <w:p w14:paraId="5BC58A9A" w14:textId="77777777" w:rsidR="009F51DE" w:rsidRPr="00834A43" w:rsidRDefault="009F51DE" w:rsidP="00A66786">
            <w:pPr>
              <w:pStyle w:val="Call10pt"/>
              <w:jc w:val="both"/>
              <w:rPr>
                <w:lang w:val="ru-RU"/>
              </w:rPr>
            </w:pPr>
            <w:r w:rsidRPr="00834A43">
              <w:rPr>
                <w:lang w:val="ru-RU"/>
              </w:rPr>
              <w:t>предлагает ИКАО</w:t>
            </w:r>
          </w:p>
          <w:p w14:paraId="44632E6E"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 xml:space="preserve">принять участие в исследованиях и предоставить МСЭ данные о </w:t>
            </w:r>
            <w:r w:rsidRPr="00834A43">
              <w:rPr>
                <w:rFonts w:eastAsia="SimSun"/>
                <w:lang w:val="ru-RU" w:eastAsia="zh-CN"/>
              </w:rPr>
              <w:t>соответствующих</w:t>
            </w:r>
            <w:r w:rsidRPr="00834A43">
              <w:rPr>
                <w:lang w:val="ru-RU"/>
              </w:rPr>
              <w:t xml:space="preserve"> технических характеристиках, которые необходимы для проведения исследований, порученных в разделе</w:t>
            </w:r>
            <w:r w:rsidRPr="00834A43">
              <w:rPr>
                <w:i/>
                <w:iCs/>
                <w:lang w:val="ru-RU"/>
              </w:rPr>
              <w:t xml:space="preserve"> решает предложить МСЭ</w:t>
            </w:r>
            <w:r w:rsidRPr="00834A43">
              <w:rPr>
                <w:i/>
                <w:iCs/>
                <w:lang w:val="ru-RU"/>
              </w:rPr>
              <w:noBreakHyphen/>
              <w:t>R</w:t>
            </w:r>
            <w:r w:rsidRPr="00834A43">
              <w:rPr>
                <w:lang w:val="ru-RU"/>
              </w:rPr>
              <w:t>,</w:t>
            </w:r>
          </w:p>
          <w:p w14:paraId="2BF90ECC" w14:textId="77777777" w:rsidR="009F51DE" w:rsidRPr="00834A43" w:rsidRDefault="009F51DE" w:rsidP="00A66786">
            <w:pPr>
              <w:pStyle w:val="Call10pt"/>
              <w:jc w:val="both"/>
              <w:rPr>
                <w:lang w:val="ru-RU"/>
              </w:rPr>
            </w:pPr>
            <w:r w:rsidRPr="00834A43">
              <w:rPr>
                <w:lang w:val="ru-RU"/>
              </w:rPr>
              <w:t>предлагает</w:t>
            </w:r>
            <w:r w:rsidRPr="00834A43">
              <w:rPr>
                <w:szCs w:val="24"/>
                <w:lang w:val="ru-RU"/>
              </w:rPr>
              <w:t xml:space="preserve"> Всемирной конференции радиосвязи 2023 года</w:t>
            </w:r>
          </w:p>
          <w:p w14:paraId="0CB983FA"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 xml:space="preserve">рассмотреть </w:t>
            </w:r>
            <w:r w:rsidRPr="00834A43">
              <w:rPr>
                <w:rFonts w:eastAsia="SimSun"/>
                <w:lang w:val="ru-RU" w:eastAsia="zh-CN"/>
              </w:rPr>
              <w:t>результаты</w:t>
            </w:r>
            <w:r w:rsidRPr="00834A43">
              <w:rPr>
                <w:lang w:val="ru-RU"/>
              </w:rPr>
              <w:t xml:space="preserve"> вышеуказанных исследований и принять надлежащие меры,</w:t>
            </w:r>
          </w:p>
          <w:p w14:paraId="4408B575" w14:textId="77777777" w:rsidR="009F51DE" w:rsidRPr="00834A43" w:rsidRDefault="009F51DE" w:rsidP="00A66786">
            <w:pPr>
              <w:pStyle w:val="Call10pt"/>
              <w:jc w:val="both"/>
              <w:rPr>
                <w:lang w:val="ru-RU"/>
              </w:rPr>
            </w:pPr>
            <w:r w:rsidRPr="00834A43">
              <w:rPr>
                <w:lang w:val="ru-RU"/>
              </w:rPr>
              <w:t>поручает Директору Бюро радиосвязи</w:t>
            </w:r>
          </w:p>
          <w:p w14:paraId="1D2626B8"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4"/>
                <w:lang w:val="ru-RU"/>
              </w:rPr>
            </w:pPr>
            <w:r w:rsidRPr="00834A43">
              <w:rPr>
                <w:szCs w:val="24"/>
                <w:lang w:val="ru-RU"/>
              </w:rPr>
              <w:t xml:space="preserve">довести </w:t>
            </w:r>
            <w:r w:rsidRPr="00834A43">
              <w:rPr>
                <w:rFonts w:eastAsia="SimSun"/>
                <w:lang w:val="ru-RU" w:eastAsia="zh-CN"/>
              </w:rPr>
              <w:t>настоящую</w:t>
            </w:r>
            <w:r w:rsidRPr="00834A43">
              <w:rPr>
                <w:lang w:val="ru-RU"/>
              </w:rPr>
              <w:t xml:space="preserve"> Резолюцию до сведения соответствующих исследовательских комиссий МСЭ</w:t>
            </w:r>
            <w:r w:rsidRPr="00834A43">
              <w:rPr>
                <w:lang w:val="ru-RU"/>
              </w:rPr>
              <w:noBreakHyphen/>
              <w:t>R,</w:t>
            </w:r>
          </w:p>
          <w:p w14:paraId="5BA812D2" w14:textId="77777777" w:rsidR="009F51DE" w:rsidRPr="00834A43" w:rsidRDefault="009F51DE" w:rsidP="00A66786">
            <w:pPr>
              <w:pStyle w:val="Call10pt"/>
              <w:jc w:val="both"/>
              <w:rPr>
                <w:lang w:val="ru-RU"/>
              </w:rPr>
            </w:pPr>
            <w:r w:rsidRPr="00834A43">
              <w:rPr>
                <w:lang w:val="ru-RU"/>
              </w:rPr>
              <w:t>предлагает администрациям</w:t>
            </w:r>
          </w:p>
          <w:p w14:paraId="59E6E20C"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 xml:space="preserve">принять </w:t>
            </w:r>
            <w:r w:rsidRPr="00834A43">
              <w:rPr>
                <w:rFonts w:eastAsia="SimSun"/>
                <w:lang w:val="ru-RU" w:eastAsia="zh-CN"/>
              </w:rPr>
              <w:t>активное</w:t>
            </w:r>
            <w:r w:rsidRPr="00834A43">
              <w:rPr>
                <w:lang w:val="ru-RU"/>
              </w:rPr>
              <w:t xml:space="preserve"> участие в исследованиях, представляя вклады в МСЭ-R,</w:t>
            </w:r>
          </w:p>
          <w:p w14:paraId="097AC572" w14:textId="77777777" w:rsidR="009F51DE" w:rsidRPr="00834A43" w:rsidRDefault="009F51DE" w:rsidP="00A66786">
            <w:pPr>
              <w:pStyle w:val="Call10pt"/>
              <w:jc w:val="both"/>
              <w:rPr>
                <w:lang w:val="ru-RU"/>
              </w:rPr>
            </w:pPr>
            <w:r w:rsidRPr="00834A43">
              <w:rPr>
                <w:lang w:val="ru-RU"/>
              </w:rPr>
              <w:t>поручает Генеральному секретарю</w:t>
            </w:r>
          </w:p>
          <w:p w14:paraId="45F56D25"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 xml:space="preserve">довести настоящую Резолюцию до сведения Комитета Организации Объединенных </w:t>
            </w:r>
            <w:r w:rsidRPr="00834A43">
              <w:rPr>
                <w:rFonts w:eastAsia="SimSun"/>
                <w:lang w:val="ru-RU" w:eastAsia="zh-CN"/>
              </w:rPr>
              <w:t>Наций</w:t>
            </w:r>
            <w:r w:rsidRPr="00834A43">
              <w:rPr>
                <w:lang w:val="ru-RU"/>
              </w:rPr>
              <w:t xml:space="preserve"> по использованию космического пространства в мирных целях и ИКАО, а также других заинтересованных международных и региональных организаций.</w:t>
            </w:r>
          </w:p>
        </w:tc>
        <w:tc>
          <w:tcPr>
            <w:tcW w:w="1531" w:type="dxa"/>
          </w:tcPr>
          <w:p w14:paraId="73691043" w14:textId="77777777" w:rsidR="009F51DE" w:rsidRPr="00834A43" w:rsidRDefault="009F51DE" w:rsidP="00FE7F5E">
            <w:pPr>
              <w:pStyle w:val="Tabletext"/>
              <w:jc w:val="center"/>
              <w:rPr>
                <w:lang w:val="ru-RU"/>
              </w:rPr>
            </w:pPr>
            <w:r w:rsidRPr="00834A43">
              <w:rPr>
                <w:b/>
                <w:lang w:val="ru-RU"/>
              </w:rPr>
              <w:lastRenderedPageBreak/>
              <w:t>РГ</w:t>
            </w:r>
            <w:r w:rsidRPr="00834A43">
              <w:rPr>
                <w:b/>
                <w:bCs/>
                <w:lang w:val="ru-RU"/>
              </w:rPr>
              <w:t xml:space="preserve"> 3M</w:t>
            </w:r>
            <w:r w:rsidRPr="00834A43">
              <w:rPr>
                <w:lang w:val="ru-RU"/>
              </w:rPr>
              <w:t xml:space="preserve">, </w:t>
            </w:r>
            <w:r w:rsidRPr="00834A43">
              <w:rPr>
                <w:b/>
                <w:bCs/>
                <w:lang w:val="ru-RU"/>
              </w:rPr>
              <w:br/>
            </w:r>
            <w:r w:rsidRPr="00834A43">
              <w:rPr>
                <w:b/>
                <w:lang w:val="ru-RU"/>
              </w:rPr>
              <w:t>РГ</w:t>
            </w:r>
            <w:r w:rsidRPr="00834A43">
              <w:rPr>
                <w:b/>
                <w:bCs/>
                <w:lang w:val="ru-RU"/>
              </w:rPr>
              <w:t xml:space="preserve"> 4A</w:t>
            </w:r>
            <w:r w:rsidRPr="00834A43">
              <w:rPr>
                <w:lang w:val="ru-RU"/>
              </w:rPr>
              <w:t xml:space="preserve">, </w:t>
            </w:r>
            <w:r w:rsidRPr="00834A43">
              <w:rPr>
                <w:b/>
                <w:bCs/>
                <w:lang w:val="ru-RU"/>
              </w:rPr>
              <w:br/>
            </w:r>
            <w:r w:rsidRPr="00834A43">
              <w:rPr>
                <w:b/>
                <w:lang w:val="ru-RU"/>
              </w:rPr>
              <w:t>РГ</w:t>
            </w:r>
            <w:r w:rsidRPr="00834A43">
              <w:rPr>
                <w:b/>
                <w:bCs/>
                <w:lang w:val="ru-RU"/>
              </w:rPr>
              <w:t xml:space="preserve"> 4C</w:t>
            </w:r>
            <w:r w:rsidRPr="00834A43">
              <w:rPr>
                <w:lang w:val="ru-RU"/>
              </w:rPr>
              <w:t xml:space="preserve">, </w:t>
            </w:r>
            <w:r w:rsidRPr="00834A43">
              <w:rPr>
                <w:b/>
                <w:bCs/>
                <w:lang w:val="ru-RU"/>
              </w:rPr>
              <w:br/>
            </w:r>
            <w:r w:rsidRPr="00834A43">
              <w:rPr>
                <w:b/>
                <w:lang w:val="ru-RU"/>
              </w:rPr>
              <w:t>РГ</w:t>
            </w:r>
            <w:r w:rsidRPr="00834A43">
              <w:rPr>
                <w:b/>
                <w:bCs/>
                <w:lang w:val="ru-RU"/>
              </w:rPr>
              <w:t xml:space="preserve"> 7B</w:t>
            </w:r>
          </w:p>
        </w:tc>
      </w:tr>
      <w:tr w:rsidR="009F51DE" w:rsidRPr="00553B83" w14:paraId="2ACB636A" w14:textId="77777777" w:rsidTr="00334B9A">
        <w:trPr>
          <w:cantSplit/>
        </w:trPr>
        <w:tc>
          <w:tcPr>
            <w:tcW w:w="14567" w:type="dxa"/>
            <w:gridSpan w:val="4"/>
          </w:tcPr>
          <w:p w14:paraId="78BAA150" w14:textId="77777777" w:rsidR="009F51DE" w:rsidRPr="00834A43" w:rsidRDefault="009F51DE" w:rsidP="00D819AF">
            <w:pPr>
              <w:pStyle w:val="Tabletext"/>
              <w:pageBreakBefor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lastRenderedPageBreak/>
              <w:t>1.7</w:t>
            </w:r>
            <w:r w:rsidRPr="00834A43">
              <w:rPr>
                <w:lang w:val="ru-RU"/>
              </w:rPr>
              <w:tab/>
            </w:r>
            <w:r w:rsidRPr="00834A43">
              <w:rPr>
                <w:iCs/>
                <w:lang w:val="ru-RU" w:eastAsia="zh-CN"/>
              </w:rPr>
              <w:t>в соответствии с Резолюцией </w:t>
            </w:r>
            <w:r w:rsidRPr="00834A43">
              <w:rPr>
                <w:b/>
                <w:bCs/>
                <w:lang w:val="ru-RU" w:eastAsia="zh-CN"/>
              </w:rPr>
              <w:t>428 (ВКР</w:t>
            </w:r>
            <w:r w:rsidRPr="00834A43">
              <w:rPr>
                <w:b/>
                <w:bCs/>
                <w:lang w:val="ru-RU" w:eastAsia="zh-CN"/>
              </w:rPr>
              <w:noBreakHyphen/>
              <w:t>19)</w:t>
            </w:r>
            <w:r w:rsidRPr="00834A43">
              <w:rPr>
                <w:iCs/>
                <w:lang w:val="ru-RU" w:eastAsia="zh-CN"/>
              </w:rPr>
              <w:t xml:space="preserve">, </w:t>
            </w:r>
            <w:r w:rsidRPr="00834A43">
              <w:rPr>
                <w:lang w:val="ru-RU" w:eastAsia="zh-CN"/>
              </w:rPr>
              <w:t>рассмотреть</w:t>
            </w:r>
            <w:r w:rsidRPr="00834A43">
              <w:rPr>
                <w:iCs/>
                <w:lang w:val="ru-RU" w:eastAsia="zh-CN"/>
              </w:rPr>
              <w:t xml:space="preserve"> вопрос о новом распределении воздушной подвижной спутниковой (R) службе (</w:t>
            </w:r>
            <w:r w:rsidRPr="00834A43">
              <w:rPr>
                <w:lang w:val="ru-RU" w:eastAsia="zh-CN"/>
              </w:rPr>
              <w:t>ВПС(R)C</w:t>
            </w:r>
            <w:r w:rsidRPr="00834A43">
              <w:rPr>
                <w:iCs/>
                <w:lang w:val="ru-RU" w:eastAsia="zh-CN"/>
              </w:rPr>
              <w:t xml:space="preserve">) </w:t>
            </w:r>
            <w:r w:rsidRPr="00834A43">
              <w:rPr>
                <w:lang w:val="ru-RU" w:eastAsia="zh-CN"/>
              </w:rPr>
              <w:t>для воздушной ОВЧ-связи в направлениях Земля-космос и космос-Земля во всей полосе частот 117,975−137 МГц или ее части, не допуская введения каких бы то ни было чрезмерных ограничений на существующие ОВЧ-системы, работающие в ВП(R)С, ВРНС и в соседних полосах частот;</w:t>
            </w:r>
          </w:p>
        </w:tc>
      </w:tr>
      <w:tr w:rsidR="009F51DE" w:rsidRPr="00834A43" w14:paraId="7A04F4FE" w14:textId="77777777" w:rsidTr="00334B9A">
        <w:tc>
          <w:tcPr>
            <w:tcW w:w="3256" w:type="dxa"/>
          </w:tcPr>
          <w:p w14:paraId="57B19BF8" w14:textId="77777777" w:rsidR="009F51DE" w:rsidRPr="00834A43" w:rsidRDefault="009F51DE" w:rsidP="00FE7F5E">
            <w:pPr>
              <w:pStyle w:val="Tabletext"/>
              <w:jc w:val="left"/>
              <w:rPr>
                <w:b/>
                <w:lang w:val="ru-RU"/>
              </w:rPr>
            </w:pPr>
            <w:r w:rsidRPr="00834A43">
              <w:rPr>
                <w:lang w:val="ru-RU"/>
              </w:rPr>
              <w:t>Резолюция </w:t>
            </w:r>
            <w:r w:rsidRPr="00834A43">
              <w:rPr>
                <w:b/>
                <w:lang w:val="ru-RU"/>
              </w:rPr>
              <w:t>428 (ВКР</w:t>
            </w:r>
            <w:r w:rsidRPr="00834A43">
              <w:rPr>
                <w:b/>
                <w:lang w:val="ru-RU"/>
              </w:rPr>
              <w:noBreakHyphen/>
              <w:t>19)</w:t>
            </w:r>
          </w:p>
          <w:p w14:paraId="53B9575A" w14:textId="77777777" w:rsidR="009F51DE" w:rsidRPr="00834A43" w:rsidRDefault="009F51DE" w:rsidP="00FE7F5E">
            <w:pPr>
              <w:pStyle w:val="Tabletext"/>
              <w:jc w:val="left"/>
              <w:rPr>
                <w:lang w:val="ru-RU"/>
              </w:rPr>
            </w:pPr>
            <w:r w:rsidRPr="00834A43">
              <w:rPr>
                <w:rFonts w:eastAsiaTheme="minorEastAsia"/>
                <w:lang w:val="ru-RU"/>
              </w:rPr>
              <w:t>Исследования возможного нового распределения воздушной подвижной спутниковой (R) службе в полосе частот 117,975−137 МГц для поддержки воздушной ОВЧ-связи в направлениях Земля-космос и космос-Земля</w:t>
            </w:r>
          </w:p>
        </w:tc>
        <w:tc>
          <w:tcPr>
            <w:tcW w:w="2693" w:type="dxa"/>
          </w:tcPr>
          <w:p w14:paraId="085904DF" w14:textId="77777777" w:rsidR="009F51DE" w:rsidRPr="00834A43" w:rsidRDefault="009F51DE" w:rsidP="00FE7F5E">
            <w:pPr>
              <w:pStyle w:val="Tabletext"/>
              <w:jc w:val="center"/>
              <w:rPr>
                <w:b/>
                <w:bCs/>
                <w:lang w:val="ru-RU"/>
              </w:rPr>
            </w:pPr>
            <w:r w:rsidRPr="00834A43">
              <w:rPr>
                <w:b/>
                <w:bCs/>
                <w:spacing w:val="-6"/>
                <w:lang w:val="ru-RU"/>
              </w:rPr>
              <w:t>РГ 5B</w:t>
            </w:r>
          </w:p>
          <w:p w14:paraId="5A1C8513" w14:textId="57D05B29" w:rsidR="009F51DE" w:rsidRPr="00834A43" w:rsidRDefault="009F51DE" w:rsidP="00FE7F5E">
            <w:pPr>
              <w:pStyle w:val="Tabletext"/>
              <w:jc w:val="center"/>
              <w:rPr>
                <w:spacing w:val="-6"/>
                <w:lang w:val="ru-RU"/>
              </w:rPr>
            </w:pPr>
            <w:r w:rsidRPr="00834A43">
              <w:rPr>
                <w:u w:val="single"/>
                <w:lang w:val="ru-RU"/>
              </w:rPr>
              <w:t>Примечание</w:t>
            </w:r>
            <w:r w:rsidR="00444FEE" w:rsidRPr="00834A43">
              <w:rPr>
                <w:lang w:val="ru-RU"/>
              </w:rPr>
              <w:t xml:space="preserve">. − </w:t>
            </w:r>
            <w:r w:rsidRPr="00834A43">
              <w:rPr>
                <w:lang w:val="ru-RU"/>
              </w:rPr>
              <w:t>См.</w:t>
            </w:r>
            <w:r w:rsidR="00444FEE" w:rsidRPr="00834A43">
              <w:rPr>
                <w:lang w:val="ru-RU"/>
              </w:rPr>
              <w:t> </w:t>
            </w:r>
            <w:r w:rsidRPr="00834A43">
              <w:rPr>
                <w:lang w:val="ru-RU"/>
              </w:rPr>
              <w:t>соответствующий текст в</w:t>
            </w:r>
            <w:r w:rsidR="00444FEE" w:rsidRPr="00834A43">
              <w:rPr>
                <w:lang w:val="ru-RU"/>
              </w:rPr>
              <w:t> </w:t>
            </w:r>
            <w:r w:rsidRPr="00834A43">
              <w:rPr>
                <w:lang w:val="ru-RU"/>
              </w:rPr>
              <w:t>отчете о собрании ПСК</w:t>
            </w:r>
            <w:r w:rsidRPr="00834A43">
              <w:rPr>
                <w:szCs w:val="20"/>
                <w:lang w:val="ru-RU"/>
              </w:rPr>
              <w:t>23-1 (</w:t>
            </w:r>
            <w:r w:rsidRPr="00834A43">
              <w:rPr>
                <w:lang w:val="ru-RU"/>
              </w:rPr>
              <w:t>Приложение 4 к настоящему Административному циркуляру</w:t>
            </w:r>
            <w:r w:rsidRPr="00834A43">
              <w:rPr>
                <w:szCs w:val="20"/>
                <w:lang w:val="ru-RU"/>
              </w:rPr>
              <w:t xml:space="preserve">) о содействии работе, </w:t>
            </w:r>
            <w:r w:rsidRPr="00834A43">
              <w:rPr>
                <w:rFonts w:asciiTheme="minorHAnsi" w:hAnsiTheme="minorHAnsi" w:cstheme="minorHAnsi"/>
                <w:szCs w:val="20"/>
                <w:lang w:val="ru-RU"/>
              </w:rPr>
              <w:t>относящейся к спутниковой связи</w:t>
            </w:r>
            <w:r w:rsidRPr="00834A43">
              <w:rPr>
                <w:szCs w:val="20"/>
                <w:lang w:val="ru-RU"/>
              </w:rPr>
              <w:t>.</w:t>
            </w:r>
          </w:p>
        </w:tc>
        <w:tc>
          <w:tcPr>
            <w:tcW w:w="7087" w:type="dxa"/>
          </w:tcPr>
          <w:p w14:paraId="132A0E3C" w14:textId="77777777" w:rsidR="009F51DE" w:rsidRPr="00834A43" w:rsidRDefault="009F51DE" w:rsidP="00A66786">
            <w:pPr>
              <w:pStyle w:val="Call10pt"/>
              <w:jc w:val="both"/>
              <w:rPr>
                <w:iCs w:val="0"/>
                <w:lang w:val="ru-RU"/>
              </w:rPr>
            </w:pPr>
            <w:r w:rsidRPr="00834A43">
              <w:rPr>
                <w:lang w:val="ru-RU"/>
              </w:rPr>
              <w:t>решает предложить МСЭ-R</w:t>
            </w:r>
          </w:p>
          <w:p w14:paraId="4F70CF97"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1</w:t>
            </w:r>
            <w:r w:rsidRPr="00834A43">
              <w:rPr>
                <w:lang w:val="ru-RU"/>
              </w:rPr>
              <w:tab/>
              <w:t xml:space="preserve">определить соответствующие технические характеристики и, принимая во внимание пункт </w:t>
            </w:r>
            <w:r w:rsidRPr="00834A43">
              <w:rPr>
                <w:i/>
                <w:iCs/>
                <w:lang w:val="ru-RU"/>
              </w:rPr>
              <w:t>c)</w:t>
            </w:r>
            <w:r w:rsidRPr="00834A43">
              <w:rPr>
                <w:lang w:val="ru-RU"/>
              </w:rPr>
              <w:t xml:space="preserve"> раздела </w:t>
            </w:r>
            <w:r w:rsidRPr="00834A43">
              <w:rPr>
                <w:i/>
                <w:iCs/>
                <w:lang w:val="ru-RU"/>
              </w:rPr>
              <w:t>учитывая</w:t>
            </w:r>
            <w:r w:rsidRPr="00834A43">
              <w:rPr>
                <w:lang w:val="ru-RU"/>
              </w:rPr>
              <w:t xml:space="preserve"> и п. </w:t>
            </w:r>
            <w:r w:rsidRPr="00834A43">
              <w:rPr>
                <w:b/>
                <w:bCs/>
                <w:lang w:val="ru-RU"/>
              </w:rPr>
              <w:t>5.200</w:t>
            </w:r>
            <w:r w:rsidRPr="00834A43">
              <w:rPr>
                <w:lang w:val="ru-RU"/>
              </w:rPr>
              <w:t>, провести исследования совместимости потенциальных новых систем ВПС(R)С, которые работают в полосе частот 117,975−137 МГц в направлениях Земля-космос и космос-Земля, а также существующих первичных служб в этой и соседних полосах частот, при условии обеспечения защиты систем, использующих существующие первичные службы в этих полосах частот, и отсутствия ограничений для планируемого использования этих систем;</w:t>
            </w:r>
          </w:p>
          <w:p w14:paraId="35D8ABBF"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lang w:val="ru-RU"/>
              </w:rPr>
            </w:pPr>
            <w:r w:rsidRPr="00834A43">
              <w:rPr>
                <w:lang w:val="ru-RU"/>
              </w:rPr>
              <w:t>2</w:t>
            </w:r>
            <w:r w:rsidRPr="00834A43">
              <w:rPr>
                <w:lang w:val="ru-RU"/>
              </w:rPr>
              <w:tab/>
              <w:t xml:space="preserve">учесть результаты исследований, предоставить рекомендации по техническим и регламентарным вопросам, касающимся возможного нового распределения ВПС(R)С в полосе частот 117,975−137 МГц, принимая во внимание сферу ответственности ИКАО, указанную в пункте </w:t>
            </w:r>
            <w:r w:rsidRPr="00834A43">
              <w:rPr>
                <w:i/>
                <w:iCs/>
                <w:lang w:val="ru-RU"/>
              </w:rPr>
              <w:t>b)</w:t>
            </w:r>
            <w:r w:rsidRPr="00834A43">
              <w:rPr>
                <w:lang w:val="ru-RU"/>
              </w:rPr>
              <w:t xml:space="preserve"> раздела </w:t>
            </w:r>
            <w:r w:rsidRPr="00834A43">
              <w:rPr>
                <w:i/>
                <w:iCs/>
                <w:lang w:val="ru-RU"/>
              </w:rPr>
              <w:t>отмечая</w:t>
            </w:r>
            <w:r w:rsidRPr="00834A43">
              <w:rPr>
                <w:lang w:val="ru-RU"/>
              </w:rPr>
              <w:t>,</w:t>
            </w:r>
          </w:p>
          <w:p w14:paraId="54419AB3" w14:textId="77777777" w:rsidR="009F51DE" w:rsidRPr="00834A43" w:rsidRDefault="009F51DE" w:rsidP="00A66786">
            <w:pPr>
              <w:pStyle w:val="Call10pt"/>
              <w:jc w:val="both"/>
              <w:rPr>
                <w:rFonts w:eastAsiaTheme="minorEastAsia"/>
                <w:iCs w:val="0"/>
                <w:lang w:val="ru-RU"/>
              </w:rPr>
            </w:pPr>
            <w:r w:rsidRPr="00834A43">
              <w:rPr>
                <w:lang w:val="ru-RU"/>
              </w:rPr>
              <w:t>предлагает Всемирной конференции радиосвязи 2023 года</w:t>
            </w:r>
          </w:p>
          <w:p w14:paraId="73D89679" w14:textId="77777777" w:rsidR="009F51DE" w:rsidRPr="00834A43" w:rsidRDefault="009F51DE" w:rsidP="00A66786">
            <w:pPr>
              <w:pStyle w:val="Tabletext"/>
              <w:rPr>
                <w:rFonts w:eastAsiaTheme="minorEastAsia"/>
                <w:lang w:val="ru-RU"/>
              </w:rPr>
            </w:pPr>
            <w:r w:rsidRPr="00834A43">
              <w:rPr>
                <w:rFonts w:eastAsiaTheme="minorEastAsia"/>
                <w:lang w:val="ru-RU"/>
              </w:rPr>
              <w:t>рассмотреть результаты вышеуказанных исследований и принять надлежащие меры, включая возможное первичное распределение ВПС(R)С в полосе частот 117,975−137 МГц,</w:t>
            </w:r>
          </w:p>
          <w:p w14:paraId="57118ACE" w14:textId="77777777" w:rsidR="009F51DE" w:rsidRPr="00834A43" w:rsidRDefault="009F51DE" w:rsidP="00A66786">
            <w:pPr>
              <w:pStyle w:val="Call10pt"/>
              <w:jc w:val="both"/>
              <w:rPr>
                <w:rFonts w:eastAsiaTheme="minorEastAsia"/>
                <w:iCs w:val="0"/>
                <w:lang w:val="ru-RU"/>
              </w:rPr>
            </w:pPr>
            <w:r w:rsidRPr="00834A43">
              <w:rPr>
                <w:rFonts w:eastAsiaTheme="minorEastAsia"/>
                <w:iCs w:val="0"/>
                <w:lang w:val="ru-RU"/>
              </w:rPr>
              <w:br w:type="page"/>
            </w:r>
            <w:r w:rsidRPr="00834A43">
              <w:rPr>
                <w:lang w:val="ru-RU"/>
              </w:rPr>
              <w:t>предлагает Государствам-Членам и Членам Сектора</w:t>
            </w:r>
          </w:p>
          <w:p w14:paraId="5706DB93" w14:textId="77777777" w:rsidR="009F51DE" w:rsidRPr="00834A43" w:rsidRDefault="009F51DE" w:rsidP="00A66786">
            <w:pPr>
              <w:pStyle w:val="Tabletext"/>
              <w:rPr>
                <w:rFonts w:eastAsiaTheme="minorEastAsia"/>
                <w:lang w:val="ru-RU"/>
              </w:rPr>
            </w:pPr>
            <w:r w:rsidRPr="00834A43">
              <w:rPr>
                <w:rFonts w:eastAsiaTheme="minorEastAsia"/>
                <w:lang w:val="ru-RU"/>
              </w:rPr>
              <w:t>принимать активное участие в исследованиях и представлять характеристики всех подлежащих исследованию существующих или планируемых систем, в зависимости от случая,</w:t>
            </w:r>
          </w:p>
          <w:p w14:paraId="3D226EF8" w14:textId="77777777" w:rsidR="009F51DE" w:rsidRPr="00834A43" w:rsidRDefault="009F51DE" w:rsidP="00A66786">
            <w:pPr>
              <w:pStyle w:val="Call10pt"/>
              <w:jc w:val="both"/>
              <w:rPr>
                <w:rFonts w:eastAsiaTheme="minorEastAsia"/>
                <w:iCs w:val="0"/>
                <w:lang w:val="ru-RU"/>
              </w:rPr>
            </w:pPr>
            <w:r w:rsidRPr="00834A43">
              <w:rPr>
                <w:lang w:val="ru-RU"/>
              </w:rPr>
              <w:t>предлагает Международной организации гражданской авиации</w:t>
            </w:r>
          </w:p>
          <w:p w14:paraId="6D07EE64" w14:textId="0542AC41" w:rsidR="009F51DE" w:rsidRPr="00834A43" w:rsidRDefault="009F51DE" w:rsidP="00A66786">
            <w:pPr>
              <w:pStyle w:val="Tabletext"/>
              <w:rPr>
                <w:rFonts w:eastAsiaTheme="minorEastAsia"/>
                <w:lang w:val="ru-RU"/>
              </w:rPr>
            </w:pPr>
            <w:r w:rsidRPr="00834A43">
              <w:rPr>
                <w:rFonts w:eastAsiaTheme="minorEastAsia"/>
                <w:iCs/>
                <w:lang w:val="ru-RU"/>
              </w:rPr>
              <w:t>принять участие в исследованиях, представляя эксплуатационные требования воздушной службы и соответствующие имеющиеся технические характеристики, которые следует принимать во внимание в исследованиях МСЭ</w:t>
            </w:r>
            <w:r w:rsidR="003C1B18">
              <w:rPr>
                <w:rFonts w:eastAsiaTheme="minorEastAsia"/>
                <w:iCs/>
                <w:lang w:val="ru-RU"/>
              </w:rPr>
              <w:noBreakHyphen/>
            </w:r>
            <w:r w:rsidRPr="00834A43">
              <w:rPr>
                <w:rFonts w:eastAsiaTheme="minorEastAsia"/>
                <w:iCs/>
                <w:lang w:val="ru-RU"/>
              </w:rPr>
              <w:t>R, и учесть в SARPS заключения МСЭ-R относительно совместного использования частот и совместимости, которые будут подготовлены для ВПС(R)С,</w:t>
            </w:r>
          </w:p>
          <w:p w14:paraId="64516B69" w14:textId="77777777" w:rsidR="009F51DE" w:rsidRPr="00834A43" w:rsidRDefault="009F51DE" w:rsidP="00A66786">
            <w:pPr>
              <w:pStyle w:val="Call10pt"/>
              <w:jc w:val="both"/>
              <w:rPr>
                <w:rFonts w:eastAsiaTheme="minorEastAsia"/>
                <w:iCs w:val="0"/>
                <w:lang w:val="ru-RU"/>
              </w:rPr>
            </w:pPr>
            <w:r w:rsidRPr="00834A43">
              <w:rPr>
                <w:lang w:val="ru-RU"/>
              </w:rPr>
              <w:t>поручает Генеральному секретарю</w:t>
            </w:r>
          </w:p>
          <w:p w14:paraId="2292895E" w14:textId="77777777" w:rsidR="009F51DE" w:rsidRPr="00834A43" w:rsidRDefault="009F51DE" w:rsidP="00A66786">
            <w:pPr>
              <w:pStyle w:val="Tabletext"/>
              <w:rPr>
                <w:lang w:val="ru-RU"/>
              </w:rPr>
            </w:pPr>
            <w:r w:rsidRPr="00834A43">
              <w:rPr>
                <w:rFonts w:eastAsiaTheme="minorEastAsia"/>
                <w:lang w:val="ru-RU"/>
              </w:rPr>
              <w:t>довести настоящую Резолюцию до сведения ИКАО.</w:t>
            </w:r>
          </w:p>
        </w:tc>
        <w:tc>
          <w:tcPr>
            <w:tcW w:w="1531" w:type="dxa"/>
          </w:tcPr>
          <w:p w14:paraId="6AAC960A" w14:textId="77777777" w:rsidR="009F51DE" w:rsidRPr="00834A43" w:rsidRDefault="009F51DE" w:rsidP="00FE7F5E">
            <w:pPr>
              <w:pStyle w:val="Tabletext"/>
              <w:jc w:val="center"/>
              <w:rPr>
                <w:lang w:val="ru-RU"/>
              </w:rPr>
            </w:pPr>
            <w:r w:rsidRPr="00834A43">
              <w:rPr>
                <w:b/>
                <w:lang w:val="ru-RU"/>
              </w:rPr>
              <w:t>РГ</w:t>
            </w:r>
            <w:r w:rsidRPr="00834A43">
              <w:rPr>
                <w:b/>
                <w:bCs/>
                <w:lang w:val="ru-RU"/>
              </w:rPr>
              <w:t xml:space="preserve"> 3M</w:t>
            </w:r>
            <w:r w:rsidRPr="00834A43">
              <w:rPr>
                <w:lang w:val="ru-RU"/>
              </w:rPr>
              <w:t xml:space="preserve">, </w:t>
            </w:r>
            <w:r w:rsidRPr="00834A43">
              <w:rPr>
                <w:b/>
                <w:bCs/>
                <w:lang w:val="ru-RU"/>
              </w:rPr>
              <w:br/>
            </w:r>
            <w:r w:rsidRPr="00834A43">
              <w:rPr>
                <w:b/>
                <w:lang w:val="ru-RU"/>
              </w:rPr>
              <w:t>РГ</w:t>
            </w:r>
            <w:r w:rsidRPr="00834A43">
              <w:rPr>
                <w:b/>
                <w:bCs/>
                <w:lang w:val="ru-RU"/>
              </w:rPr>
              <w:t xml:space="preserve"> 4C</w:t>
            </w:r>
            <w:r w:rsidRPr="00834A43">
              <w:rPr>
                <w:lang w:val="ru-RU"/>
              </w:rPr>
              <w:t xml:space="preserve">, </w:t>
            </w:r>
            <w:r w:rsidRPr="00834A43">
              <w:rPr>
                <w:lang w:val="ru-RU"/>
              </w:rPr>
              <w:br/>
            </w:r>
            <w:r w:rsidRPr="00834A43">
              <w:rPr>
                <w:b/>
                <w:lang w:val="ru-RU"/>
              </w:rPr>
              <w:t>РГ</w:t>
            </w:r>
            <w:r w:rsidRPr="00834A43">
              <w:rPr>
                <w:b/>
                <w:bCs/>
                <w:lang w:val="ru-RU"/>
              </w:rPr>
              <w:t xml:space="preserve"> 7B</w:t>
            </w:r>
          </w:p>
        </w:tc>
      </w:tr>
      <w:tr w:rsidR="009F51DE" w:rsidRPr="00553B83" w14:paraId="0F5C08CD" w14:textId="77777777" w:rsidTr="00334B9A">
        <w:trPr>
          <w:cantSplit/>
        </w:trPr>
        <w:tc>
          <w:tcPr>
            <w:tcW w:w="14567" w:type="dxa"/>
            <w:gridSpan w:val="4"/>
          </w:tcPr>
          <w:p w14:paraId="2B379BAD" w14:textId="77777777" w:rsidR="009F51DE" w:rsidRPr="00834A43" w:rsidRDefault="009F51DE" w:rsidP="007E2A40">
            <w:pPr>
              <w:pStyle w:val="Tabletext"/>
              <w:keepNext/>
              <w:keepLines/>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bCs/>
                <w:lang w:val="ru-RU"/>
              </w:rPr>
              <w:lastRenderedPageBreak/>
              <w:t>1.8</w:t>
            </w:r>
            <w:r w:rsidRPr="00834A43">
              <w:rPr>
                <w:bCs/>
                <w:lang w:val="ru-RU"/>
              </w:rPr>
              <w:tab/>
              <w:t>основываясь на результатах исследований МСЭ-R, проведенных во исполнение Резолюции </w:t>
            </w:r>
            <w:r w:rsidRPr="00834A43">
              <w:rPr>
                <w:b/>
                <w:bCs/>
                <w:lang w:val="ru-RU"/>
              </w:rPr>
              <w:t>171 (ВКР-19)</w:t>
            </w:r>
            <w:r w:rsidRPr="00834A43">
              <w:rPr>
                <w:bCs/>
                <w:lang w:val="ru-RU"/>
              </w:rPr>
              <w:t>, рассмотреть вопрос о надлежащих регламентарных мерах с целью рассмотрения и, при необходимости, пересмотра Резолюции </w:t>
            </w:r>
            <w:r w:rsidRPr="00834A43">
              <w:rPr>
                <w:b/>
                <w:bCs/>
                <w:lang w:val="ru-RU"/>
              </w:rPr>
              <w:t>155 (Пересм. ВКР-19)</w:t>
            </w:r>
            <w:r w:rsidRPr="00834A43">
              <w:rPr>
                <w:bCs/>
                <w:lang w:val="ru-RU"/>
              </w:rPr>
              <w:t xml:space="preserve"> и п. </w:t>
            </w:r>
            <w:r w:rsidRPr="00834A43">
              <w:rPr>
                <w:b/>
                <w:bCs/>
                <w:lang w:val="ru-RU"/>
              </w:rPr>
              <w:t>5.484B</w:t>
            </w:r>
            <w:r w:rsidRPr="00834A43">
              <w:rPr>
                <w:bCs/>
                <w:lang w:val="ru-RU"/>
              </w:rPr>
              <w:t xml:space="preserve"> для обеспечения возможности использования сетей фиксированной спутниковой службы (ФСС) для управления и связи, не относящейся к полезной нагрузке, беспилотных авиационных систем;</w:t>
            </w:r>
          </w:p>
        </w:tc>
      </w:tr>
      <w:tr w:rsidR="009F51DE" w:rsidRPr="00834A43" w14:paraId="078B9046" w14:textId="77777777" w:rsidTr="00334B9A">
        <w:trPr>
          <w:cantSplit/>
        </w:trPr>
        <w:tc>
          <w:tcPr>
            <w:tcW w:w="3256" w:type="dxa"/>
          </w:tcPr>
          <w:p w14:paraId="58CA68DA" w14:textId="77777777" w:rsidR="009F51DE" w:rsidRPr="006D7B15" w:rsidRDefault="009F51DE" w:rsidP="00FE7F5E">
            <w:pPr>
              <w:pStyle w:val="Tabletext"/>
              <w:jc w:val="left"/>
              <w:rPr>
                <w:b/>
                <w:lang w:val="ru-RU"/>
              </w:rPr>
            </w:pPr>
            <w:r w:rsidRPr="006D7B15">
              <w:rPr>
                <w:lang w:val="ru-RU"/>
              </w:rPr>
              <w:t>Резолюция </w:t>
            </w:r>
            <w:r w:rsidRPr="006D7B15">
              <w:rPr>
                <w:b/>
                <w:lang w:val="ru-RU"/>
              </w:rPr>
              <w:t>171 (ВКР</w:t>
            </w:r>
            <w:r w:rsidRPr="006D7B15">
              <w:rPr>
                <w:b/>
                <w:lang w:val="ru-RU"/>
              </w:rPr>
              <w:noBreakHyphen/>
              <w:t>19)</w:t>
            </w:r>
          </w:p>
          <w:p w14:paraId="68255EDD" w14:textId="1CF01A89" w:rsidR="009F51DE" w:rsidRPr="006D7B15" w:rsidRDefault="009F51DE">
            <w:pPr>
              <w:pStyle w:val="Tabletext"/>
              <w:jc w:val="left"/>
              <w:rPr>
                <w:lang w:val="ru-RU"/>
              </w:rPr>
            </w:pPr>
            <w:r w:rsidRPr="006D7B15">
              <w:rPr>
                <w:lang w:val="ru-RU"/>
              </w:rPr>
              <w:t xml:space="preserve">Рассмотрение и возможный пересмотр Резолюции </w:t>
            </w:r>
            <w:r w:rsidRPr="006D7B15">
              <w:rPr>
                <w:b/>
                <w:lang w:val="ru-RU"/>
              </w:rPr>
              <w:t>155</w:t>
            </w:r>
            <w:r w:rsidRPr="006D7B15">
              <w:rPr>
                <w:lang w:val="ru-RU"/>
              </w:rPr>
              <w:t xml:space="preserve"> (</w:t>
            </w:r>
            <w:r w:rsidR="006D7B15" w:rsidRPr="006D7B15">
              <w:rPr>
                <w:b/>
                <w:lang w:val="ru-RU"/>
              </w:rPr>
              <w:t>Пересм</w:t>
            </w:r>
            <w:r w:rsidR="002013E7" w:rsidRPr="006D7B15">
              <w:rPr>
                <w:b/>
                <w:lang w:val="ru-RU"/>
              </w:rPr>
              <w:t xml:space="preserve">. </w:t>
            </w:r>
            <w:r w:rsidRPr="006D7B15">
              <w:rPr>
                <w:b/>
                <w:lang w:val="ru-RU"/>
              </w:rPr>
              <w:t>ВКР</w:t>
            </w:r>
            <w:r w:rsidR="00553B83">
              <w:rPr>
                <w:b/>
                <w:lang w:val="ru-RU"/>
              </w:rPr>
              <w:t>-</w:t>
            </w:r>
            <w:r w:rsidRPr="006D7B15">
              <w:rPr>
                <w:b/>
                <w:lang w:val="ru-RU"/>
              </w:rPr>
              <w:t>1</w:t>
            </w:r>
            <w:r w:rsidR="002013E7" w:rsidRPr="006D7B15">
              <w:rPr>
                <w:b/>
                <w:lang w:val="ru-RU"/>
              </w:rPr>
              <w:t>9</w:t>
            </w:r>
            <w:r w:rsidRPr="006D7B15">
              <w:rPr>
                <w:lang w:val="ru-RU"/>
              </w:rPr>
              <w:t xml:space="preserve">) и пункта </w:t>
            </w:r>
            <w:r w:rsidRPr="006D7B15">
              <w:rPr>
                <w:b/>
                <w:lang w:val="ru-RU"/>
              </w:rPr>
              <w:t>5.484B</w:t>
            </w:r>
            <w:r w:rsidRPr="006D7B15">
              <w:rPr>
                <w:lang w:val="ru-RU"/>
              </w:rPr>
              <w:t xml:space="preserve"> в полосах частот, к которым они применяются</w:t>
            </w:r>
          </w:p>
        </w:tc>
        <w:tc>
          <w:tcPr>
            <w:tcW w:w="2693" w:type="dxa"/>
          </w:tcPr>
          <w:p w14:paraId="7CB54529" w14:textId="77777777" w:rsidR="009F51DE" w:rsidRPr="006D7B15" w:rsidRDefault="009F51DE" w:rsidP="00FE7F5E">
            <w:pPr>
              <w:pStyle w:val="Tabletext"/>
              <w:jc w:val="center"/>
              <w:rPr>
                <w:b/>
                <w:bCs/>
                <w:lang w:val="ru-RU"/>
              </w:rPr>
            </w:pPr>
            <w:r w:rsidRPr="006D7B15">
              <w:rPr>
                <w:b/>
                <w:bCs/>
                <w:lang w:val="ru-RU"/>
              </w:rPr>
              <w:t>РГ 5B</w:t>
            </w:r>
          </w:p>
          <w:p w14:paraId="512B1FEB" w14:textId="35FA8FE9" w:rsidR="009F51DE" w:rsidRPr="006D7B15" w:rsidRDefault="009F51DE" w:rsidP="00FE7F5E">
            <w:pPr>
              <w:pStyle w:val="Tabletext"/>
              <w:jc w:val="center"/>
              <w:rPr>
                <w:lang w:val="ru-RU"/>
              </w:rPr>
            </w:pPr>
            <w:r w:rsidRPr="006D7B15">
              <w:rPr>
                <w:u w:val="single"/>
                <w:lang w:val="ru-RU"/>
              </w:rPr>
              <w:t>Примечание</w:t>
            </w:r>
            <w:r w:rsidR="00444FEE" w:rsidRPr="006D7B15">
              <w:rPr>
                <w:lang w:val="ru-RU"/>
              </w:rPr>
              <w:t xml:space="preserve">. − </w:t>
            </w:r>
            <w:r w:rsidRPr="006D7B15">
              <w:rPr>
                <w:lang w:val="ru-RU"/>
              </w:rPr>
              <w:t>См.</w:t>
            </w:r>
            <w:r w:rsidR="00444FEE" w:rsidRPr="006D7B15">
              <w:rPr>
                <w:lang w:val="ru-RU"/>
              </w:rPr>
              <w:t> </w:t>
            </w:r>
            <w:r w:rsidRPr="006D7B15">
              <w:rPr>
                <w:lang w:val="ru-RU"/>
              </w:rPr>
              <w:t>соответствующий текст в</w:t>
            </w:r>
            <w:r w:rsidR="00444FEE" w:rsidRPr="006D7B15">
              <w:rPr>
                <w:lang w:val="ru-RU"/>
              </w:rPr>
              <w:t> </w:t>
            </w:r>
            <w:r w:rsidRPr="006D7B15">
              <w:rPr>
                <w:lang w:val="ru-RU"/>
              </w:rPr>
              <w:t>отчете о собрании ПСК</w:t>
            </w:r>
            <w:r w:rsidRPr="006D7B15">
              <w:rPr>
                <w:szCs w:val="20"/>
                <w:lang w:val="ru-RU"/>
              </w:rPr>
              <w:t>23-1 (</w:t>
            </w:r>
            <w:r w:rsidRPr="006D7B15">
              <w:rPr>
                <w:lang w:val="ru-RU"/>
              </w:rPr>
              <w:t>Приложение 4 к настоящему Административному циркуляру</w:t>
            </w:r>
            <w:r w:rsidRPr="006D7B15">
              <w:rPr>
                <w:szCs w:val="20"/>
                <w:lang w:val="ru-RU"/>
              </w:rPr>
              <w:t xml:space="preserve">) о содействии работе, </w:t>
            </w:r>
            <w:r w:rsidRPr="006D7B15">
              <w:rPr>
                <w:rFonts w:asciiTheme="minorHAnsi" w:hAnsiTheme="minorHAnsi" w:cstheme="minorHAnsi"/>
                <w:szCs w:val="20"/>
                <w:lang w:val="ru-RU"/>
              </w:rPr>
              <w:t>относящейся к спутниковой связи</w:t>
            </w:r>
            <w:r w:rsidRPr="006D7B15">
              <w:rPr>
                <w:szCs w:val="20"/>
                <w:lang w:val="ru-RU"/>
              </w:rPr>
              <w:t>.</w:t>
            </w:r>
          </w:p>
        </w:tc>
        <w:tc>
          <w:tcPr>
            <w:tcW w:w="7087" w:type="dxa"/>
          </w:tcPr>
          <w:p w14:paraId="7E74551B" w14:textId="77777777" w:rsidR="009F51DE" w:rsidRPr="006D7B15" w:rsidRDefault="009F51DE" w:rsidP="000D06AE">
            <w:pPr>
              <w:pStyle w:val="Call10pt"/>
              <w:jc w:val="both"/>
              <w:rPr>
                <w:iCs w:val="0"/>
                <w:lang w:val="ru-RU"/>
              </w:rPr>
            </w:pPr>
            <w:bookmarkStart w:id="100" w:name="_Hlk27556757"/>
            <w:r w:rsidRPr="006D7B15">
              <w:rPr>
                <w:lang w:val="ru-RU"/>
              </w:rPr>
              <w:t>решает предложить МСЭ</w:t>
            </w:r>
            <w:r w:rsidRPr="006D7B15">
              <w:rPr>
                <w:lang w:val="ru-RU"/>
              </w:rPr>
              <w:noBreakHyphen/>
              <w:t>R</w:t>
            </w:r>
          </w:p>
          <w:p w14:paraId="4FF1EBBD" w14:textId="4251DB87" w:rsidR="009F51DE" w:rsidRPr="006D7B15" w:rsidRDefault="009F51DE" w:rsidP="00F87A25">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6D7B15">
              <w:rPr>
                <w:lang w:val="ru-RU"/>
              </w:rPr>
              <w:t>1</w:t>
            </w:r>
            <w:r w:rsidRPr="006D7B15">
              <w:rPr>
                <w:lang w:val="ru-RU"/>
              </w:rPr>
              <w:tab/>
              <w:t>продолжить и своевременно завершить к ВКР</w:t>
            </w:r>
            <w:r w:rsidRPr="006D7B15">
              <w:rPr>
                <w:lang w:val="ru-RU"/>
              </w:rPr>
              <w:noBreakHyphen/>
              <w:t xml:space="preserve">23 </w:t>
            </w:r>
            <w:r w:rsidRPr="006D7B15">
              <w:rPr>
                <w:rFonts w:eastAsiaTheme="minorEastAsia"/>
                <w:iCs/>
                <w:lang w:val="ru-RU"/>
              </w:rPr>
              <w:t>соответствующие</w:t>
            </w:r>
            <w:r w:rsidRPr="006D7B15">
              <w:rPr>
                <w:lang w:val="ru-RU"/>
              </w:rPr>
              <w:t xml:space="preserve"> исследования, на основе полос частот, указанных в пункте 1 раздела </w:t>
            </w:r>
            <w:r w:rsidRPr="006D7B15">
              <w:rPr>
                <w:i/>
                <w:iCs/>
                <w:lang w:val="ru-RU"/>
              </w:rPr>
              <w:t xml:space="preserve">решает </w:t>
            </w:r>
            <w:r w:rsidRPr="006D7B15">
              <w:rPr>
                <w:lang w:val="ru-RU"/>
              </w:rPr>
              <w:t>Резолюции </w:t>
            </w:r>
            <w:r w:rsidRPr="006D7B15">
              <w:rPr>
                <w:b/>
                <w:lang w:val="ru-RU"/>
              </w:rPr>
              <w:t>155 (</w:t>
            </w:r>
            <w:r w:rsidR="006D7B15" w:rsidRPr="006D7B15">
              <w:rPr>
                <w:b/>
                <w:lang w:val="ru-RU"/>
              </w:rPr>
              <w:t>Пересм</w:t>
            </w:r>
            <w:r w:rsidR="000E7BAA" w:rsidRPr="006D7B15">
              <w:rPr>
                <w:b/>
                <w:lang w:val="ru-RU"/>
              </w:rPr>
              <w:t xml:space="preserve">. </w:t>
            </w:r>
            <w:r w:rsidRPr="006D7B15">
              <w:rPr>
                <w:b/>
                <w:lang w:val="ru-RU"/>
              </w:rPr>
              <w:t>ВКР-1</w:t>
            </w:r>
            <w:r w:rsidR="000E7BAA" w:rsidRPr="006D7B15">
              <w:rPr>
                <w:b/>
                <w:lang w:val="ru-RU"/>
              </w:rPr>
              <w:t>9</w:t>
            </w:r>
            <w:r w:rsidRPr="006D7B15">
              <w:rPr>
                <w:b/>
                <w:lang w:val="ru-RU"/>
              </w:rPr>
              <w:t>)</w:t>
            </w:r>
            <w:r w:rsidRPr="006D7B15">
              <w:rPr>
                <w:bCs/>
                <w:lang w:val="ru-RU"/>
              </w:rPr>
              <w:t>,</w:t>
            </w:r>
            <w:r w:rsidRPr="006D7B15">
              <w:rPr>
                <w:lang w:val="ru-RU"/>
              </w:rPr>
              <w:t xml:space="preserve"> технических, эксплуатационных и регламентарных аспектов, связанных с выполнением Резолюции </w:t>
            </w:r>
            <w:r w:rsidRPr="006D7B15">
              <w:rPr>
                <w:b/>
                <w:lang w:val="ru-RU"/>
              </w:rPr>
              <w:t>155 (</w:t>
            </w:r>
            <w:r w:rsidR="006D7B15" w:rsidRPr="006D7B15">
              <w:rPr>
                <w:b/>
                <w:lang w:val="ru-RU"/>
              </w:rPr>
              <w:t>Пересм</w:t>
            </w:r>
            <w:r w:rsidR="002013E7" w:rsidRPr="006D7B15">
              <w:rPr>
                <w:b/>
                <w:lang w:val="ru-RU"/>
              </w:rPr>
              <w:t xml:space="preserve">. </w:t>
            </w:r>
            <w:r w:rsidRPr="006D7B15">
              <w:rPr>
                <w:b/>
                <w:lang w:val="ru-RU"/>
              </w:rPr>
              <w:t>ВКР-1</w:t>
            </w:r>
            <w:r w:rsidR="002013E7" w:rsidRPr="006D7B15">
              <w:rPr>
                <w:b/>
                <w:lang w:val="ru-RU"/>
              </w:rPr>
              <w:t>9</w:t>
            </w:r>
            <w:r w:rsidRPr="006D7B15">
              <w:rPr>
                <w:b/>
                <w:lang w:val="ru-RU"/>
              </w:rPr>
              <w:t>)</w:t>
            </w:r>
            <w:r w:rsidRPr="006D7B15">
              <w:rPr>
                <w:bCs/>
                <w:lang w:val="ru-RU"/>
              </w:rPr>
              <w:t xml:space="preserve">, с учетом прогресса, достигнутого ИКАО в разработке SARPS использования ФСС для линий </w:t>
            </w:r>
            <w:r w:rsidRPr="006D7B15">
              <w:rPr>
                <w:lang w:val="ru-RU"/>
              </w:rPr>
              <w:t>CNPC БАС;</w:t>
            </w:r>
          </w:p>
          <w:p w14:paraId="0EED801D" w14:textId="595F8F80" w:rsidR="009F51DE" w:rsidRPr="006D7B15" w:rsidRDefault="009F51DE" w:rsidP="00F87A25">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6D7B15">
              <w:rPr>
                <w:lang w:val="ru-RU"/>
              </w:rPr>
              <w:t>2</w:t>
            </w:r>
            <w:r w:rsidRPr="006D7B15">
              <w:rPr>
                <w:lang w:val="ru-RU"/>
              </w:rPr>
              <w:tab/>
            </w:r>
            <w:r w:rsidRPr="006D7B15">
              <w:rPr>
                <w:rFonts w:eastAsiaTheme="minorEastAsia"/>
                <w:iCs/>
                <w:lang w:val="ru-RU"/>
              </w:rPr>
              <w:t>рассмотреть</w:t>
            </w:r>
            <w:r w:rsidRPr="006D7B15">
              <w:rPr>
                <w:lang w:val="ru-RU"/>
              </w:rPr>
              <w:t xml:space="preserve"> пункт </w:t>
            </w:r>
            <w:r w:rsidRPr="006D7B15">
              <w:rPr>
                <w:b/>
                <w:lang w:val="ru-RU"/>
              </w:rPr>
              <w:t>5.484B</w:t>
            </w:r>
            <w:r w:rsidRPr="006D7B15">
              <w:rPr>
                <w:lang w:val="ru-RU"/>
              </w:rPr>
              <w:t xml:space="preserve"> и Резолюцию </w:t>
            </w:r>
            <w:r w:rsidRPr="006D7B15">
              <w:rPr>
                <w:b/>
                <w:lang w:val="ru-RU"/>
              </w:rPr>
              <w:t>155 (</w:t>
            </w:r>
            <w:r w:rsidR="006D7B15" w:rsidRPr="006D7B15">
              <w:rPr>
                <w:b/>
                <w:lang w:val="ru-RU"/>
              </w:rPr>
              <w:t>Пересм</w:t>
            </w:r>
            <w:r w:rsidR="002013E7" w:rsidRPr="006D7B15">
              <w:rPr>
                <w:b/>
                <w:lang w:val="ru-RU"/>
              </w:rPr>
              <w:t xml:space="preserve">. </w:t>
            </w:r>
            <w:r w:rsidRPr="006D7B15">
              <w:rPr>
                <w:b/>
                <w:lang w:val="ru-RU"/>
              </w:rPr>
              <w:t>ВКР</w:t>
            </w:r>
            <w:r w:rsidRPr="006D7B15">
              <w:rPr>
                <w:b/>
                <w:lang w:val="ru-RU"/>
              </w:rPr>
              <w:noBreakHyphen/>
              <w:t>1</w:t>
            </w:r>
            <w:r w:rsidR="002013E7" w:rsidRPr="006D7B15">
              <w:rPr>
                <w:b/>
                <w:lang w:val="ru-RU"/>
              </w:rPr>
              <w:t>9</w:t>
            </w:r>
            <w:r w:rsidRPr="006D7B15">
              <w:rPr>
                <w:b/>
                <w:lang w:val="ru-RU"/>
              </w:rPr>
              <w:t>)</w:t>
            </w:r>
            <w:r w:rsidRPr="006D7B15">
              <w:rPr>
                <w:lang w:val="ru-RU"/>
              </w:rPr>
              <w:t>, учитывая результаты вышеупомянутых исследований,</w:t>
            </w:r>
          </w:p>
          <w:p w14:paraId="485892D4" w14:textId="77777777" w:rsidR="009F51DE" w:rsidRPr="006D7B15" w:rsidRDefault="009F51DE" w:rsidP="000D06AE">
            <w:pPr>
              <w:pStyle w:val="Call10pt"/>
              <w:jc w:val="both"/>
              <w:rPr>
                <w:iCs w:val="0"/>
                <w:lang w:val="ru-RU"/>
              </w:rPr>
            </w:pPr>
            <w:r w:rsidRPr="006D7B15">
              <w:rPr>
                <w:lang w:val="ru-RU"/>
              </w:rPr>
              <w:t>решает предложить ВКР</w:t>
            </w:r>
            <w:r w:rsidRPr="006D7B15">
              <w:rPr>
                <w:lang w:val="ru-RU"/>
              </w:rPr>
              <w:noBreakHyphen/>
              <w:t>23</w:t>
            </w:r>
          </w:p>
          <w:p w14:paraId="0905B4FF" w14:textId="22B79110" w:rsidR="009F51DE" w:rsidRPr="006D7B15" w:rsidRDefault="009F51DE" w:rsidP="00F87A25">
            <w:pPr>
              <w:pStyle w:val="Tabletext"/>
              <w:rPr>
                <w:lang w:val="ru-RU"/>
              </w:rPr>
            </w:pPr>
            <w:r w:rsidRPr="006D7B15">
              <w:rPr>
                <w:lang w:val="ru-RU"/>
              </w:rPr>
              <w:t>при необходимости пересмотреть пункт </w:t>
            </w:r>
            <w:r w:rsidRPr="006D7B15">
              <w:rPr>
                <w:b/>
                <w:lang w:val="ru-RU"/>
              </w:rPr>
              <w:t>5.484B</w:t>
            </w:r>
            <w:r w:rsidRPr="006D7B15">
              <w:rPr>
                <w:lang w:val="ru-RU"/>
              </w:rPr>
              <w:t xml:space="preserve"> и Резолюцию </w:t>
            </w:r>
            <w:r w:rsidRPr="006D7B15">
              <w:rPr>
                <w:b/>
                <w:lang w:val="ru-RU"/>
              </w:rPr>
              <w:t>155 (</w:t>
            </w:r>
            <w:r w:rsidR="006D7B15" w:rsidRPr="006D7B15">
              <w:rPr>
                <w:b/>
                <w:lang w:val="ru-RU"/>
              </w:rPr>
              <w:t>Пересм</w:t>
            </w:r>
            <w:r w:rsidR="002013E7" w:rsidRPr="006D7B15">
              <w:rPr>
                <w:b/>
                <w:lang w:val="ru-RU"/>
              </w:rPr>
              <w:t xml:space="preserve">. </w:t>
            </w:r>
            <w:r w:rsidRPr="006D7B15">
              <w:rPr>
                <w:b/>
                <w:lang w:val="ru-RU"/>
              </w:rPr>
              <w:t>ВКР</w:t>
            </w:r>
            <w:r w:rsidRPr="006D7B15">
              <w:rPr>
                <w:lang w:val="ru-RU"/>
              </w:rPr>
              <w:noBreakHyphen/>
            </w:r>
            <w:r w:rsidRPr="006D7B15">
              <w:rPr>
                <w:b/>
                <w:lang w:val="ru-RU"/>
              </w:rPr>
              <w:t>1</w:t>
            </w:r>
            <w:r w:rsidR="000E7BAA" w:rsidRPr="006D7B15">
              <w:rPr>
                <w:b/>
                <w:lang w:val="ru-RU"/>
              </w:rPr>
              <w:t>9</w:t>
            </w:r>
            <w:r w:rsidRPr="006D7B15">
              <w:rPr>
                <w:b/>
                <w:lang w:val="ru-RU"/>
              </w:rPr>
              <w:t>)</w:t>
            </w:r>
            <w:r w:rsidRPr="006D7B15">
              <w:rPr>
                <w:lang w:val="ru-RU"/>
              </w:rPr>
              <w:t xml:space="preserve"> и, в соответствующих случаях, принять иные необходимые меры по результатам исследований, проведенных в соответствии с Резолюцией </w:t>
            </w:r>
            <w:r w:rsidRPr="006D7B15">
              <w:rPr>
                <w:b/>
                <w:lang w:val="ru-RU"/>
              </w:rPr>
              <w:t>155 (</w:t>
            </w:r>
            <w:r w:rsidR="006D7B15" w:rsidRPr="006D7B15">
              <w:rPr>
                <w:b/>
                <w:lang w:val="ru-RU"/>
              </w:rPr>
              <w:t>Пересм</w:t>
            </w:r>
            <w:r w:rsidR="000E7BAA" w:rsidRPr="006D7B15">
              <w:rPr>
                <w:b/>
                <w:lang w:val="ru-RU"/>
              </w:rPr>
              <w:t xml:space="preserve">. </w:t>
            </w:r>
            <w:r w:rsidRPr="006D7B15">
              <w:rPr>
                <w:b/>
                <w:lang w:val="ru-RU"/>
              </w:rPr>
              <w:t>ВКР-1</w:t>
            </w:r>
            <w:r w:rsidR="000E7BAA" w:rsidRPr="006D7B15">
              <w:rPr>
                <w:b/>
                <w:lang w:val="ru-RU"/>
              </w:rPr>
              <w:t>9</w:t>
            </w:r>
            <w:r w:rsidRPr="006D7B15">
              <w:rPr>
                <w:b/>
                <w:lang w:val="ru-RU"/>
              </w:rPr>
              <w:t>)</w:t>
            </w:r>
            <w:r w:rsidRPr="006D7B15">
              <w:rPr>
                <w:bCs/>
                <w:lang w:val="ru-RU"/>
              </w:rPr>
              <w:t xml:space="preserve"> и </w:t>
            </w:r>
            <w:r w:rsidRPr="006D7B15">
              <w:rPr>
                <w:lang w:val="ru-RU"/>
              </w:rPr>
              <w:t xml:space="preserve">разделом </w:t>
            </w:r>
            <w:r w:rsidRPr="006D7B15">
              <w:rPr>
                <w:i/>
                <w:lang w:val="ru-RU"/>
              </w:rPr>
              <w:t>решает предложить МСЭ</w:t>
            </w:r>
            <w:r w:rsidRPr="006D7B15">
              <w:rPr>
                <w:i/>
                <w:lang w:val="ru-RU"/>
              </w:rPr>
              <w:noBreakHyphen/>
              <w:t>R</w:t>
            </w:r>
            <w:r w:rsidRPr="006D7B15">
              <w:rPr>
                <w:iCs/>
                <w:lang w:val="ru-RU"/>
              </w:rPr>
              <w:t>, выше</w:t>
            </w:r>
            <w:r w:rsidRPr="006D7B15">
              <w:rPr>
                <w:lang w:val="ru-RU"/>
              </w:rPr>
              <w:t>,</w:t>
            </w:r>
          </w:p>
          <w:p w14:paraId="3AFD5648" w14:textId="77777777" w:rsidR="009F51DE" w:rsidRPr="006D7B15" w:rsidRDefault="009F51DE" w:rsidP="000D06AE">
            <w:pPr>
              <w:pStyle w:val="Call10pt"/>
              <w:jc w:val="both"/>
              <w:rPr>
                <w:iCs w:val="0"/>
                <w:lang w:val="ru-RU"/>
              </w:rPr>
            </w:pPr>
            <w:r w:rsidRPr="006D7B15">
              <w:rPr>
                <w:lang w:val="ru-RU"/>
              </w:rPr>
              <w:t>поручает Генеральному секретарю</w:t>
            </w:r>
          </w:p>
          <w:p w14:paraId="23E3D21D" w14:textId="77777777" w:rsidR="009F51DE" w:rsidRPr="006D7B15" w:rsidRDefault="009F51DE" w:rsidP="000D06AE">
            <w:pPr>
              <w:pStyle w:val="Tabletext"/>
              <w:rPr>
                <w:lang w:val="ru-RU"/>
              </w:rPr>
            </w:pPr>
            <w:r w:rsidRPr="006D7B15">
              <w:rPr>
                <w:lang w:val="ru-RU" w:eastAsia="fr-FR"/>
              </w:rPr>
              <w:t>довести настоящую Резолюцию до сведения Генерального секретаря ИКАО.</w:t>
            </w:r>
            <w:bookmarkEnd w:id="100"/>
          </w:p>
        </w:tc>
        <w:tc>
          <w:tcPr>
            <w:tcW w:w="1531" w:type="dxa"/>
          </w:tcPr>
          <w:p w14:paraId="760060B9" w14:textId="77777777" w:rsidR="009F51DE" w:rsidRPr="00834A43" w:rsidRDefault="009F51DE" w:rsidP="00FE7F5E">
            <w:pPr>
              <w:pStyle w:val="Tabletext"/>
              <w:jc w:val="center"/>
              <w:rPr>
                <w:lang w:val="ru-RU"/>
              </w:rPr>
            </w:pPr>
            <w:r w:rsidRPr="006D7B15">
              <w:rPr>
                <w:b/>
                <w:lang w:val="ru-RU"/>
              </w:rPr>
              <w:t>РГ</w:t>
            </w:r>
            <w:r w:rsidRPr="006D7B15">
              <w:rPr>
                <w:b/>
                <w:bCs/>
                <w:lang w:val="ru-RU"/>
              </w:rPr>
              <w:t xml:space="preserve"> 4A</w:t>
            </w:r>
            <w:r w:rsidRPr="006D7B15">
              <w:rPr>
                <w:lang w:val="ru-RU"/>
              </w:rPr>
              <w:t xml:space="preserve">, </w:t>
            </w:r>
            <w:r w:rsidRPr="006D7B15">
              <w:rPr>
                <w:b/>
                <w:bCs/>
                <w:lang w:val="ru-RU"/>
              </w:rPr>
              <w:br/>
            </w:r>
            <w:r w:rsidRPr="006D7B15">
              <w:rPr>
                <w:b/>
                <w:lang w:val="ru-RU"/>
              </w:rPr>
              <w:t>РГ</w:t>
            </w:r>
            <w:r w:rsidRPr="006D7B15">
              <w:rPr>
                <w:b/>
                <w:bCs/>
                <w:lang w:val="ru-RU"/>
              </w:rPr>
              <w:t xml:space="preserve"> 4B</w:t>
            </w:r>
          </w:p>
        </w:tc>
      </w:tr>
      <w:tr w:rsidR="009F51DE" w:rsidRPr="00553B83" w14:paraId="477DEE86" w14:textId="77777777" w:rsidTr="00580121">
        <w:trPr>
          <w:cantSplit/>
        </w:trPr>
        <w:tc>
          <w:tcPr>
            <w:tcW w:w="14567" w:type="dxa"/>
            <w:gridSpan w:val="4"/>
          </w:tcPr>
          <w:p w14:paraId="102A72AC" w14:textId="2074C7C6" w:rsidR="009F51DE" w:rsidRPr="00834A43" w:rsidRDefault="009F51DE" w:rsidP="00D819AF">
            <w:pPr>
              <w:pStyle w:val="Tabletext"/>
              <w:pageBreakBefor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lastRenderedPageBreak/>
              <w:t>1.9</w:t>
            </w:r>
            <w:r w:rsidRPr="00834A43">
              <w:rPr>
                <w:lang w:val="ru-RU"/>
              </w:rPr>
              <w:tab/>
              <w:t>в соответствии с Резолюцией </w:t>
            </w:r>
            <w:r w:rsidRPr="00834A43">
              <w:rPr>
                <w:b/>
                <w:bCs/>
                <w:lang w:val="ru-RU"/>
              </w:rPr>
              <w:t>429</w:t>
            </w:r>
            <w:r w:rsidRPr="00834A43">
              <w:rPr>
                <w:b/>
                <w:lang w:val="ru-RU"/>
              </w:rPr>
              <w:t xml:space="preserve"> (ВКР-19)</w:t>
            </w:r>
            <w:r w:rsidRPr="00834A43">
              <w:rPr>
                <w:lang w:val="ru-RU"/>
              </w:rPr>
              <w:t>, рассмотреть Приложение </w:t>
            </w:r>
            <w:r w:rsidRPr="00834A43">
              <w:rPr>
                <w:b/>
                <w:lang w:val="ru-RU"/>
              </w:rPr>
              <w:t>27</w:t>
            </w:r>
            <w:r w:rsidRPr="00834A43">
              <w:rPr>
                <w:lang w:val="ru-RU"/>
              </w:rPr>
              <w:t xml:space="preserve"> к Регламенту радиосвязи и изучить возможность принятия соответствующих регламентарных мер и обновлений на основе исследований МСЭ-R в целях использования цифровых технологий в коммерческой авиации для применений, связанных с обеспечением безопасности человеческой жизни, в существующих полосах ВЧ, распределенных воздушной подвижной службе (на трассе), и обеспечения сосуществования действующих ВЧ-систем наряду с модернизированными ВЧ-системами;</w:t>
            </w:r>
          </w:p>
        </w:tc>
      </w:tr>
      <w:tr w:rsidR="009F51DE" w:rsidRPr="00834A43" w14:paraId="6B7B43A4" w14:textId="77777777" w:rsidTr="00580121">
        <w:tc>
          <w:tcPr>
            <w:tcW w:w="3256" w:type="dxa"/>
          </w:tcPr>
          <w:p w14:paraId="453473CE" w14:textId="77777777" w:rsidR="009F51DE" w:rsidRPr="00834A43" w:rsidRDefault="009F51DE" w:rsidP="00FE7F5E">
            <w:pPr>
              <w:pStyle w:val="Tabletext"/>
              <w:jc w:val="left"/>
              <w:rPr>
                <w:b/>
                <w:lang w:val="ru-RU"/>
              </w:rPr>
            </w:pPr>
            <w:r w:rsidRPr="00834A43">
              <w:rPr>
                <w:lang w:val="ru-RU"/>
              </w:rPr>
              <w:t>Резолюция </w:t>
            </w:r>
            <w:r w:rsidRPr="00834A43">
              <w:rPr>
                <w:b/>
                <w:lang w:val="ru-RU"/>
              </w:rPr>
              <w:t>429 (ВКР</w:t>
            </w:r>
            <w:r w:rsidRPr="00834A43">
              <w:rPr>
                <w:b/>
                <w:lang w:val="ru-RU"/>
              </w:rPr>
              <w:noBreakHyphen/>
              <w:t>19)</w:t>
            </w:r>
          </w:p>
          <w:p w14:paraId="084B799C" w14:textId="77777777" w:rsidR="009F51DE" w:rsidRPr="00834A43" w:rsidRDefault="009F51DE" w:rsidP="00FE7F5E">
            <w:pPr>
              <w:pStyle w:val="Tabletext"/>
              <w:jc w:val="left"/>
              <w:rPr>
                <w:lang w:val="ru-RU"/>
              </w:rPr>
            </w:pPr>
            <w:r w:rsidRPr="00834A43">
              <w:rPr>
                <w:lang w:val="ru-RU"/>
              </w:rPr>
              <w:t>Рассмотрение регламентарных положений для обновления Приложения 27 к Регламенту радиосвязи для обеспечения модернизации систем воздушной ВЧ-связи</w:t>
            </w:r>
          </w:p>
        </w:tc>
        <w:tc>
          <w:tcPr>
            <w:tcW w:w="2693" w:type="dxa"/>
          </w:tcPr>
          <w:p w14:paraId="52850BFE" w14:textId="77777777" w:rsidR="009F51DE" w:rsidRPr="00834A43" w:rsidRDefault="009F51DE" w:rsidP="00FE7F5E">
            <w:pPr>
              <w:pStyle w:val="Tabletext"/>
              <w:jc w:val="center"/>
              <w:rPr>
                <w:lang w:val="ru-RU"/>
              </w:rPr>
            </w:pPr>
            <w:r w:rsidRPr="00834A43">
              <w:rPr>
                <w:b/>
                <w:lang w:val="ru-RU"/>
              </w:rPr>
              <w:t>РГ</w:t>
            </w:r>
            <w:r w:rsidRPr="00834A43">
              <w:rPr>
                <w:b/>
                <w:bCs/>
                <w:lang w:val="ru-RU"/>
              </w:rPr>
              <w:t xml:space="preserve"> 5B</w:t>
            </w:r>
          </w:p>
        </w:tc>
        <w:tc>
          <w:tcPr>
            <w:tcW w:w="7087" w:type="dxa"/>
          </w:tcPr>
          <w:p w14:paraId="552A0390" w14:textId="77777777" w:rsidR="009F51DE" w:rsidRPr="00834A43" w:rsidRDefault="009F51DE" w:rsidP="000D06AE">
            <w:pPr>
              <w:pStyle w:val="Call10pt"/>
              <w:jc w:val="both"/>
              <w:rPr>
                <w:iCs w:val="0"/>
                <w:lang w:val="ru-RU"/>
              </w:rPr>
            </w:pPr>
            <w:r w:rsidRPr="00834A43">
              <w:rPr>
                <w:lang w:val="ru-RU"/>
              </w:rPr>
              <w:t>решает предложить МСЭ-R</w:t>
            </w:r>
          </w:p>
          <w:p w14:paraId="47D7818E"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imes"/>
                <w:lang w:val="ru-RU"/>
              </w:rPr>
            </w:pPr>
            <w:r w:rsidRPr="00834A43">
              <w:rPr>
                <w:rFonts w:eastAsia="Times"/>
                <w:lang w:val="ru-RU"/>
              </w:rPr>
              <w:t>1</w:t>
            </w:r>
            <w:r w:rsidRPr="00834A43">
              <w:rPr>
                <w:rFonts w:eastAsia="Times"/>
                <w:lang w:val="ru-RU"/>
              </w:rPr>
              <w:tab/>
            </w:r>
            <w:r w:rsidRPr="00834A43">
              <w:rPr>
                <w:rFonts w:eastAsiaTheme="minorEastAsia"/>
                <w:iCs/>
                <w:lang w:val="ru-RU"/>
              </w:rPr>
              <w:t>определить</w:t>
            </w:r>
            <w:r w:rsidRPr="00834A43">
              <w:rPr>
                <w:rFonts w:eastAsia="Times"/>
                <w:lang w:val="ru-RU"/>
              </w:rPr>
              <w:t xml:space="preserve"> любые необходимые изменения к Приложению </w:t>
            </w:r>
            <w:r w:rsidRPr="00834A43">
              <w:rPr>
                <w:rFonts w:eastAsia="Times"/>
                <w:b/>
                <w:bCs/>
                <w:lang w:val="ru-RU"/>
              </w:rPr>
              <w:t>27</w:t>
            </w:r>
            <w:r w:rsidRPr="00834A43">
              <w:rPr>
                <w:rFonts w:eastAsia="Times"/>
                <w:lang w:val="ru-RU"/>
              </w:rPr>
              <w:t xml:space="preserve"> для воздушной подвижной службы (на трассе) в полосах частот между 2850 и 22 000 кГц, принимая во внимание пункт </w:t>
            </w:r>
            <w:r w:rsidRPr="00834A43">
              <w:rPr>
                <w:rFonts w:eastAsia="Times"/>
                <w:i/>
                <w:iCs/>
                <w:lang w:val="ru-RU"/>
              </w:rPr>
              <w:t>с)</w:t>
            </w:r>
            <w:r w:rsidRPr="00834A43">
              <w:rPr>
                <w:rFonts w:eastAsia="Times"/>
                <w:lang w:val="ru-RU"/>
              </w:rPr>
              <w:t xml:space="preserve"> раздела </w:t>
            </w:r>
            <w:r w:rsidRPr="00834A43">
              <w:rPr>
                <w:rFonts w:eastAsia="Times"/>
                <w:i/>
                <w:iCs/>
                <w:lang w:val="ru-RU"/>
              </w:rPr>
              <w:t>признавая</w:t>
            </w:r>
            <w:r w:rsidRPr="00834A43">
              <w:rPr>
                <w:rFonts w:eastAsia="Times"/>
                <w:lang w:val="ru-RU"/>
              </w:rPr>
              <w:t>;</w:t>
            </w:r>
          </w:p>
          <w:p w14:paraId="3192010C"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imes"/>
                <w:lang w:val="ru-RU"/>
              </w:rPr>
            </w:pPr>
            <w:r w:rsidRPr="00834A43">
              <w:rPr>
                <w:rFonts w:eastAsia="Times"/>
                <w:lang w:val="ru-RU"/>
              </w:rPr>
              <w:t>2</w:t>
            </w:r>
            <w:r w:rsidRPr="00834A43">
              <w:rPr>
                <w:rFonts w:eastAsia="Times"/>
                <w:lang w:val="ru-RU"/>
              </w:rPr>
              <w:tab/>
              <w:t xml:space="preserve">определить любые необходимые переходные меры для внедрения </w:t>
            </w:r>
            <w:r w:rsidRPr="00834A43">
              <w:rPr>
                <w:rFonts w:eastAsiaTheme="minorEastAsia"/>
                <w:iCs/>
                <w:lang w:val="ru-RU"/>
              </w:rPr>
              <w:t>новых</w:t>
            </w:r>
            <w:r w:rsidRPr="00834A43">
              <w:rPr>
                <w:rFonts w:eastAsia="Times"/>
                <w:lang w:val="ru-RU"/>
              </w:rPr>
              <w:t xml:space="preserve"> цифровых широкополосных систем воздушной ВЧ-связи и любые соответствующие изменения Приложения </w:t>
            </w:r>
            <w:r w:rsidRPr="00834A43">
              <w:rPr>
                <w:rFonts w:eastAsia="Times"/>
                <w:b/>
                <w:bCs/>
                <w:lang w:val="ru-RU"/>
              </w:rPr>
              <w:t>27</w:t>
            </w:r>
            <w:r w:rsidRPr="00834A43">
              <w:rPr>
                <w:rFonts w:eastAsia="Times"/>
                <w:lang w:val="ru-RU"/>
              </w:rPr>
              <w:t>;</w:t>
            </w:r>
          </w:p>
          <w:p w14:paraId="493F08BE"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imes"/>
                <w:lang w:val="ru-RU"/>
              </w:rPr>
            </w:pPr>
            <w:r w:rsidRPr="00834A43">
              <w:rPr>
                <w:rFonts w:eastAsia="Times"/>
                <w:lang w:val="ru-RU"/>
              </w:rPr>
              <w:t>3</w:t>
            </w:r>
            <w:r w:rsidRPr="00834A43">
              <w:rPr>
                <w:rFonts w:eastAsia="Times"/>
                <w:lang w:val="ru-RU"/>
              </w:rPr>
              <w:tab/>
              <w:t xml:space="preserve">рекомендовать способы внедрения новых цифровых </w:t>
            </w:r>
            <w:r w:rsidRPr="00834A43">
              <w:rPr>
                <w:rFonts w:eastAsiaTheme="minorEastAsia"/>
                <w:iCs/>
                <w:lang w:val="ru-RU"/>
              </w:rPr>
              <w:t>широкополосных</w:t>
            </w:r>
            <w:r w:rsidRPr="00834A43">
              <w:rPr>
                <w:rFonts w:eastAsia="Times"/>
                <w:lang w:val="ru-RU"/>
              </w:rPr>
              <w:t xml:space="preserve"> систем воздушной ВЧ-связи при условии соблюдения требований безопасности и пункта </w:t>
            </w:r>
            <w:r w:rsidRPr="00834A43">
              <w:rPr>
                <w:rFonts w:eastAsia="Times"/>
                <w:i/>
                <w:iCs/>
                <w:lang w:val="ru-RU"/>
              </w:rPr>
              <w:t>е)</w:t>
            </w:r>
            <w:r w:rsidRPr="00834A43">
              <w:rPr>
                <w:rFonts w:eastAsia="Times"/>
                <w:lang w:val="ru-RU"/>
              </w:rPr>
              <w:t xml:space="preserve"> раздела </w:t>
            </w:r>
            <w:r w:rsidRPr="00834A43">
              <w:rPr>
                <w:rFonts w:eastAsia="Times"/>
                <w:i/>
                <w:iCs/>
                <w:lang w:val="ru-RU"/>
              </w:rPr>
              <w:t>признавая</w:t>
            </w:r>
            <w:r w:rsidRPr="00834A43">
              <w:rPr>
                <w:rFonts w:eastAsia="Times"/>
                <w:lang w:val="ru-RU"/>
              </w:rPr>
              <w:t>;</w:t>
            </w:r>
          </w:p>
          <w:p w14:paraId="123F43A2"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imes"/>
                <w:lang w:val="ru-RU"/>
              </w:rPr>
            </w:pPr>
            <w:r w:rsidRPr="00834A43">
              <w:rPr>
                <w:rFonts w:eastAsia="Times"/>
                <w:lang w:val="ru-RU"/>
              </w:rPr>
              <w:t>4</w:t>
            </w:r>
            <w:r w:rsidRPr="00834A43">
              <w:rPr>
                <w:rFonts w:eastAsia="Times"/>
                <w:lang w:val="ru-RU"/>
              </w:rPr>
              <w:tab/>
              <w:t>определить соответствующие технические характеристики и провести, учитывая пункт </w:t>
            </w:r>
            <w:r w:rsidRPr="00834A43">
              <w:rPr>
                <w:rFonts w:eastAsia="Times"/>
                <w:i/>
                <w:iCs/>
                <w:lang w:val="ru-RU"/>
              </w:rPr>
              <w:t>е)</w:t>
            </w:r>
            <w:r w:rsidRPr="00834A43">
              <w:rPr>
                <w:rFonts w:eastAsia="Times"/>
                <w:lang w:val="ru-RU"/>
              </w:rPr>
              <w:t xml:space="preserve"> раздела </w:t>
            </w:r>
            <w:r w:rsidRPr="00834A43">
              <w:rPr>
                <w:rFonts w:eastAsia="Times"/>
                <w:i/>
                <w:iCs/>
                <w:lang w:val="ru-RU"/>
              </w:rPr>
              <w:t>отмечая</w:t>
            </w:r>
            <w:r w:rsidRPr="00834A43">
              <w:rPr>
                <w:rFonts w:eastAsia="Times"/>
                <w:lang w:val="ru-RU"/>
              </w:rPr>
              <w:t xml:space="preserve">, все необходимые исследования совместного использования частот и совместимости с действующими службами, имеющими распределения на первичной основе в той же полосе частот или в соседних полосах, для исключения вредных помех, как это предусмотрено в пункте </w:t>
            </w:r>
            <w:r w:rsidRPr="00834A43">
              <w:rPr>
                <w:rFonts w:eastAsia="Times"/>
                <w:i/>
                <w:iCs/>
                <w:lang w:val="ru-RU"/>
              </w:rPr>
              <w:t xml:space="preserve">e) </w:t>
            </w:r>
            <w:r w:rsidRPr="00834A43">
              <w:rPr>
                <w:rFonts w:eastAsia="Times"/>
                <w:lang w:val="ru-RU"/>
              </w:rPr>
              <w:t>раздела</w:t>
            </w:r>
            <w:r w:rsidRPr="00834A43">
              <w:rPr>
                <w:rFonts w:eastAsia="Times"/>
                <w:i/>
                <w:iCs/>
                <w:lang w:val="ru-RU"/>
              </w:rPr>
              <w:t xml:space="preserve"> признавая</w:t>
            </w:r>
            <w:r w:rsidRPr="00834A43">
              <w:rPr>
                <w:rFonts w:eastAsia="Times"/>
                <w:lang w:val="ru-RU"/>
              </w:rPr>
              <w:t>;</w:t>
            </w:r>
          </w:p>
          <w:p w14:paraId="201252D4"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5</w:t>
            </w:r>
            <w:r w:rsidRPr="00834A43">
              <w:rPr>
                <w:lang w:val="ru-RU"/>
              </w:rPr>
              <w:tab/>
              <w:t>завершить исследования до проведения ВКР-23,</w:t>
            </w:r>
          </w:p>
          <w:p w14:paraId="7A005299" w14:textId="77777777" w:rsidR="009F51DE" w:rsidRPr="00834A43" w:rsidRDefault="009F51DE" w:rsidP="000D06AE">
            <w:pPr>
              <w:pStyle w:val="Call10pt"/>
              <w:jc w:val="both"/>
              <w:rPr>
                <w:lang w:val="ru-RU"/>
              </w:rPr>
            </w:pPr>
            <w:r w:rsidRPr="00834A43">
              <w:rPr>
                <w:lang w:val="ru-RU"/>
              </w:rPr>
              <w:t>решает</w:t>
            </w:r>
            <w:r w:rsidRPr="00834A43">
              <w:rPr>
                <w:rFonts w:eastAsia="Times"/>
                <w:lang w:val="ru-RU"/>
              </w:rPr>
              <w:t xml:space="preserve"> предложить ВКР-23</w:t>
            </w:r>
            <w:bookmarkStart w:id="101" w:name="_Hlk11749303"/>
          </w:p>
          <w:bookmarkEnd w:id="101"/>
          <w:p w14:paraId="796DB1A3"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i/>
                <w:lang w:val="ru-RU"/>
              </w:rPr>
            </w:pPr>
            <w:r w:rsidRPr="00834A43">
              <w:rPr>
                <w:rFonts w:eastAsia="Times"/>
                <w:lang w:val="ru-RU"/>
              </w:rPr>
              <w:t>рассмотреть</w:t>
            </w:r>
            <w:r w:rsidRPr="00834A43">
              <w:rPr>
                <w:lang w:val="ru-RU"/>
              </w:rPr>
              <w:t xml:space="preserve"> необходимые изменения к Приложению </w:t>
            </w:r>
            <w:r w:rsidRPr="00834A43">
              <w:rPr>
                <w:b/>
                <w:bCs/>
                <w:lang w:val="ru-RU"/>
              </w:rPr>
              <w:t>27</w:t>
            </w:r>
            <w:r w:rsidRPr="00834A43">
              <w:rPr>
                <w:lang w:val="ru-RU"/>
              </w:rPr>
              <w:t xml:space="preserve"> на основе исследований, проведенных в соответствии с разделом </w:t>
            </w:r>
            <w:r w:rsidRPr="00834A43">
              <w:rPr>
                <w:i/>
                <w:lang w:val="ru-RU"/>
              </w:rPr>
              <w:t>решает предложить МСЭ-R</w:t>
            </w:r>
            <w:r w:rsidRPr="00834A43">
              <w:rPr>
                <w:lang w:val="ru-RU"/>
              </w:rPr>
              <w:t>,</w:t>
            </w:r>
            <w:r w:rsidRPr="00834A43">
              <w:rPr>
                <w:i/>
                <w:lang w:val="ru-RU"/>
              </w:rPr>
              <w:t xml:space="preserve"> </w:t>
            </w:r>
            <w:r w:rsidRPr="00834A43">
              <w:rPr>
                <w:lang w:val="ru-RU"/>
              </w:rPr>
              <w:t>выше</w:t>
            </w:r>
            <w:r w:rsidRPr="00834A43">
              <w:rPr>
                <w:color w:val="212121"/>
                <w:lang w:val="ru-RU"/>
              </w:rPr>
              <w:t>,</w:t>
            </w:r>
          </w:p>
          <w:p w14:paraId="0044B660" w14:textId="77777777" w:rsidR="009F51DE" w:rsidRPr="00834A43" w:rsidRDefault="009F51DE" w:rsidP="000D06AE">
            <w:pPr>
              <w:pStyle w:val="Call10pt"/>
              <w:jc w:val="both"/>
              <w:rPr>
                <w:rFonts w:eastAsia="Times"/>
                <w:lang w:val="ru-RU"/>
              </w:rPr>
            </w:pPr>
            <w:r w:rsidRPr="00834A43">
              <w:rPr>
                <w:lang w:val="ru-RU"/>
              </w:rPr>
              <w:t>поручает Генеральному секретарю</w:t>
            </w:r>
          </w:p>
          <w:p w14:paraId="67153399"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довести настоящую Резолюцию до сведения Международной организации гражданской авиации,</w:t>
            </w:r>
          </w:p>
          <w:p w14:paraId="336973AA" w14:textId="77777777" w:rsidR="009F51DE" w:rsidRPr="00834A43" w:rsidRDefault="009F51DE" w:rsidP="000D06AE">
            <w:pPr>
              <w:pStyle w:val="Call10pt"/>
              <w:jc w:val="both"/>
              <w:rPr>
                <w:rFonts w:eastAsia="Times"/>
                <w:lang w:val="ru-RU"/>
              </w:rPr>
            </w:pPr>
            <w:r w:rsidRPr="00834A43">
              <w:rPr>
                <w:lang w:val="ru-RU"/>
              </w:rPr>
              <w:t>предлагает Международной организации гражданской авиации</w:t>
            </w:r>
          </w:p>
          <w:p w14:paraId="6F870504"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rFonts w:eastAsia="Times"/>
                <w:lang w:val="ru-RU"/>
              </w:rPr>
              <w:t>принимать</w:t>
            </w:r>
            <w:r w:rsidRPr="00834A43">
              <w:rPr>
                <w:lang w:val="ru-RU"/>
              </w:rPr>
              <w:t xml:space="preserve"> активное участие путем предоставления эксплуатационных требований воздушной службы и соответствующих имеющихся технических характеристик, которые следует учитывать в исследованиях МСЭ-R.</w:t>
            </w:r>
          </w:p>
        </w:tc>
        <w:tc>
          <w:tcPr>
            <w:tcW w:w="1531" w:type="dxa"/>
          </w:tcPr>
          <w:p w14:paraId="29D85680" w14:textId="77777777" w:rsidR="009F51DE" w:rsidRPr="00834A43" w:rsidRDefault="009F51DE" w:rsidP="00FE7F5E">
            <w:pPr>
              <w:pStyle w:val="Tabletext"/>
              <w:jc w:val="center"/>
              <w:rPr>
                <w:lang w:val="ru-RU"/>
              </w:rPr>
            </w:pPr>
            <w:r w:rsidRPr="00834A43">
              <w:rPr>
                <w:b/>
                <w:lang w:val="ru-RU"/>
              </w:rPr>
              <w:t>РГ</w:t>
            </w:r>
            <w:r w:rsidRPr="00834A43">
              <w:rPr>
                <w:b/>
                <w:bCs/>
                <w:lang w:val="ru-RU"/>
              </w:rPr>
              <w:t xml:space="preserve"> 3L</w:t>
            </w:r>
            <w:r w:rsidRPr="00834A43">
              <w:rPr>
                <w:lang w:val="ru-RU"/>
              </w:rPr>
              <w:t xml:space="preserve">, </w:t>
            </w:r>
            <w:r w:rsidRPr="00834A43">
              <w:rPr>
                <w:b/>
                <w:bCs/>
                <w:lang w:val="ru-RU"/>
              </w:rPr>
              <w:br/>
            </w:r>
            <w:r w:rsidRPr="00834A43">
              <w:rPr>
                <w:b/>
                <w:lang w:val="ru-RU"/>
              </w:rPr>
              <w:t>РГ</w:t>
            </w:r>
            <w:r w:rsidRPr="00834A43">
              <w:rPr>
                <w:b/>
                <w:bCs/>
                <w:lang w:val="ru-RU"/>
              </w:rPr>
              <w:t xml:space="preserve"> 3M</w:t>
            </w:r>
            <w:r w:rsidRPr="00834A43">
              <w:rPr>
                <w:lang w:val="ru-RU"/>
              </w:rPr>
              <w:t xml:space="preserve">, </w:t>
            </w:r>
            <w:r w:rsidRPr="00834A43">
              <w:rPr>
                <w:b/>
                <w:bCs/>
                <w:lang w:val="ru-RU"/>
              </w:rPr>
              <w:br/>
            </w:r>
            <w:r w:rsidRPr="00834A43">
              <w:rPr>
                <w:b/>
                <w:lang w:val="ru-RU"/>
              </w:rPr>
              <w:t>РГ</w:t>
            </w:r>
            <w:r w:rsidRPr="00834A43">
              <w:rPr>
                <w:b/>
                <w:bCs/>
                <w:lang w:val="ru-RU"/>
              </w:rPr>
              <w:t xml:space="preserve"> 6A</w:t>
            </w:r>
          </w:p>
        </w:tc>
      </w:tr>
      <w:tr w:rsidR="009F51DE" w:rsidRPr="00553B83" w14:paraId="688F1E44" w14:textId="77777777" w:rsidTr="000D06AE">
        <w:trPr>
          <w:cantSplit/>
        </w:trPr>
        <w:tc>
          <w:tcPr>
            <w:tcW w:w="14567" w:type="dxa"/>
            <w:gridSpan w:val="4"/>
          </w:tcPr>
          <w:p w14:paraId="72DECDEE" w14:textId="0A5981AF" w:rsidR="009F51DE" w:rsidRPr="00834A43" w:rsidRDefault="009F51DE" w:rsidP="007E2A40">
            <w:pPr>
              <w:pStyle w:val="Tabletext"/>
              <w:keepNext/>
              <w:keepLines/>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lastRenderedPageBreak/>
              <w:t>1.10</w:t>
            </w:r>
            <w:r w:rsidRPr="00834A43">
              <w:rPr>
                <w:lang w:val="ru-RU"/>
              </w:rPr>
              <w:tab/>
              <w:t>в соответствии с Резолюцией </w:t>
            </w:r>
            <w:r w:rsidRPr="00834A43">
              <w:rPr>
                <w:b/>
                <w:bCs/>
                <w:lang w:val="ru-RU"/>
              </w:rPr>
              <w:t>430</w:t>
            </w:r>
            <w:r w:rsidRPr="00834A43">
              <w:rPr>
                <w:b/>
                <w:lang w:val="ru-RU"/>
              </w:rPr>
              <w:t xml:space="preserve"> (ВКР-19)</w:t>
            </w:r>
            <w:r w:rsidRPr="00834A43">
              <w:rPr>
                <w:bCs/>
                <w:lang w:val="ru-RU"/>
              </w:rPr>
              <w:t>,</w:t>
            </w:r>
            <w:r w:rsidRPr="00834A43">
              <w:rPr>
                <w:lang w:val="ru-RU"/>
              </w:rPr>
              <w:t xml:space="preserve"> провести исследования потребностей в спектре, сосуществования со службами радиосвязи и регламентарных мер в связи с возможными новыми распределениями воздушной подвижной службе для использования применений воздушной подвижной службы, не связанных с обеспечением безопасности</w:t>
            </w:r>
            <w:r w:rsidRPr="00834A43">
              <w:rPr>
                <w:bCs/>
                <w:lang w:val="ru-RU"/>
              </w:rPr>
              <w:t>;</w:t>
            </w:r>
          </w:p>
        </w:tc>
      </w:tr>
      <w:tr w:rsidR="009F51DE" w:rsidRPr="00553B83" w14:paraId="00F34826" w14:textId="77777777" w:rsidTr="000D06AE">
        <w:trPr>
          <w:cantSplit/>
        </w:trPr>
        <w:tc>
          <w:tcPr>
            <w:tcW w:w="3256" w:type="dxa"/>
          </w:tcPr>
          <w:p w14:paraId="55890BD1" w14:textId="77777777" w:rsidR="009F51DE" w:rsidRPr="00834A43" w:rsidRDefault="009F51DE" w:rsidP="00FE7F5E">
            <w:pPr>
              <w:pStyle w:val="Tabletext"/>
              <w:jc w:val="left"/>
              <w:rPr>
                <w:b/>
                <w:lang w:val="ru-RU"/>
              </w:rPr>
            </w:pPr>
            <w:r w:rsidRPr="00834A43">
              <w:rPr>
                <w:lang w:val="ru-RU"/>
              </w:rPr>
              <w:t>Резолюция </w:t>
            </w:r>
            <w:r w:rsidRPr="00834A43">
              <w:rPr>
                <w:b/>
                <w:lang w:val="ru-RU"/>
              </w:rPr>
              <w:t>430 (ВКР</w:t>
            </w:r>
            <w:r w:rsidRPr="00834A43">
              <w:rPr>
                <w:b/>
                <w:lang w:val="ru-RU"/>
              </w:rPr>
              <w:noBreakHyphen/>
              <w:t>19)</w:t>
            </w:r>
          </w:p>
          <w:p w14:paraId="05972719" w14:textId="77777777" w:rsidR="009F51DE" w:rsidRPr="00834A43" w:rsidRDefault="009F51DE" w:rsidP="00FE7F5E">
            <w:pPr>
              <w:pStyle w:val="Tabletext"/>
              <w:jc w:val="left"/>
              <w:rPr>
                <w:lang w:val="ru-RU"/>
              </w:rPr>
            </w:pPr>
            <w:r w:rsidRPr="00834A43">
              <w:rPr>
                <w:lang w:val="ru-RU"/>
              </w:rPr>
              <w:t>Исследования связанных с частотами вопросов, включая потенциальные дополнительные распределения, в целях возможного внедрения новых применений воздушной подвижной службы, не связанных с обеспечением безопасности</w:t>
            </w:r>
          </w:p>
        </w:tc>
        <w:tc>
          <w:tcPr>
            <w:tcW w:w="2693" w:type="dxa"/>
          </w:tcPr>
          <w:p w14:paraId="12C39937" w14:textId="77777777" w:rsidR="009F51DE" w:rsidRPr="00834A43" w:rsidRDefault="009F51DE" w:rsidP="00FE7F5E">
            <w:pPr>
              <w:pStyle w:val="Tabletext"/>
              <w:jc w:val="center"/>
              <w:rPr>
                <w:lang w:val="ru-RU"/>
              </w:rPr>
            </w:pPr>
            <w:r w:rsidRPr="00834A43">
              <w:rPr>
                <w:b/>
                <w:lang w:val="ru-RU"/>
              </w:rPr>
              <w:t>РГ</w:t>
            </w:r>
            <w:r w:rsidRPr="00834A43">
              <w:rPr>
                <w:b/>
                <w:bCs/>
                <w:lang w:val="ru-RU"/>
              </w:rPr>
              <w:t xml:space="preserve"> 5B</w:t>
            </w:r>
          </w:p>
        </w:tc>
        <w:tc>
          <w:tcPr>
            <w:tcW w:w="7087" w:type="dxa"/>
          </w:tcPr>
          <w:p w14:paraId="74D9901E" w14:textId="77777777" w:rsidR="009F51DE" w:rsidRPr="00834A43" w:rsidRDefault="009F51DE" w:rsidP="000D06AE">
            <w:pPr>
              <w:pStyle w:val="Call10pt"/>
              <w:jc w:val="both"/>
              <w:rPr>
                <w:iCs w:val="0"/>
                <w:lang w:val="ru-RU"/>
              </w:rPr>
            </w:pPr>
            <w:r w:rsidRPr="00834A43">
              <w:rPr>
                <w:lang w:val="ru-RU"/>
              </w:rPr>
              <w:t>решает предложить МСЭ-R</w:t>
            </w:r>
          </w:p>
          <w:p w14:paraId="597AD77E" w14:textId="77777777" w:rsidR="009F51DE" w:rsidRPr="00834A43" w:rsidRDefault="009F51DE" w:rsidP="000D06AE">
            <w:pPr>
              <w:pStyle w:val="Tabletext"/>
              <w:rPr>
                <w:lang w:val="ru-RU"/>
              </w:rPr>
            </w:pPr>
            <w:r w:rsidRPr="00834A43">
              <w:rPr>
                <w:lang w:val="ru-RU"/>
              </w:rPr>
              <w:t>своевременно до ВКР-23 провести и завершить:</w:t>
            </w:r>
          </w:p>
          <w:p w14:paraId="58A9DBB5"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1</w:t>
            </w:r>
            <w:r w:rsidRPr="00834A43">
              <w:rPr>
                <w:lang w:val="ru-RU"/>
              </w:rPr>
              <w:tab/>
              <w:t>исследования потребностей в спектре для новых применений воздушной подвижной службы, не связанных с обеспечением безопасности, для связи авиационных систем в направлениях воздух-воздух, земля-воздух и воздух-земля;</w:t>
            </w:r>
          </w:p>
          <w:p w14:paraId="075E8DEB"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2</w:t>
            </w:r>
            <w:r w:rsidRPr="00834A43">
              <w:rPr>
                <w:lang w:val="ru-RU"/>
              </w:rPr>
              <w:tab/>
              <w:t>исследования совместного использования частот и совместимости в полосе частот 22−22,21 ГГц, которая уже распределена на первичной основе подвижной, за исключением воздушной подвижной, службе, для того чтобы оценить возможный пересмотр или исключение ограничения "за исключением воздушной подвижной" при условии обеспечения защиты первичных служб в рассматриваемых полосах частот и, в зависимости от случая, в соседних полосах частот;</w:t>
            </w:r>
          </w:p>
          <w:p w14:paraId="517717B5"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3</w:t>
            </w:r>
            <w:r w:rsidRPr="00834A43">
              <w:rPr>
                <w:lang w:val="ru-RU"/>
              </w:rPr>
              <w:tab/>
              <w:t>исследования совместного использования частот и совместимости возможных новых первичных распределений воздушной подвижной службе для применений воздушной службы, не связанных с обеспечением безопасности, в полосе частот 15,4−15,7 ГГц при условии обеспечения защиты первичных служб в рассматриваемых полосах частот и, в зависимости от случая, соседних полосах частот;</w:t>
            </w:r>
          </w:p>
          <w:p w14:paraId="60D56274"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4</w:t>
            </w:r>
            <w:r w:rsidRPr="00834A43">
              <w:rPr>
                <w:lang w:val="ru-RU"/>
              </w:rPr>
              <w:tab/>
              <w:t>определение соответствующих требований к защите пассивной службы и радиоастрономической службы, имеющих распределения в соседних полосах частот, от нежелательных излучений ВПС,</w:t>
            </w:r>
          </w:p>
          <w:p w14:paraId="752EE4F6" w14:textId="77777777" w:rsidR="009F51DE" w:rsidRPr="00834A43" w:rsidRDefault="009F51DE" w:rsidP="000D06AE">
            <w:pPr>
              <w:pStyle w:val="Call10pt"/>
              <w:jc w:val="both"/>
              <w:rPr>
                <w:iCs w:val="0"/>
                <w:lang w:val="ru-RU"/>
              </w:rPr>
            </w:pPr>
            <w:r w:rsidRPr="00834A43">
              <w:rPr>
                <w:lang w:val="ru-RU"/>
              </w:rPr>
              <w:t>предлагает Всемирной конференции радиосвязи 2023 года</w:t>
            </w:r>
          </w:p>
          <w:p w14:paraId="2312B5FE" w14:textId="77777777" w:rsidR="009F51DE" w:rsidRPr="00834A43" w:rsidRDefault="009F51DE" w:rsidP="000D06AE">
            <w:pPr>
              <w:pStyle w:val="Tabletext"/>
              <w:rPr>
                <w:lang w:val="ru-RU"/>
              </w:rPr>
            </w:pPr>
            <w:r w:rsidRPr="00834A43">
              <w:rPr>
                <w:lang w:val="ru-RU"/>
              </w:rPr>
              <w:t>рассмотреть результаты исследований МСЭ R и принять надлежащие меры,</w:t>
            </w:r>
          </w:p>
          <w:p w14:paraId="1FDC983C" w14:textId="77777777" w:rsidR="009F51DE" w:rsidRPr="00834A43" w:rsidRDefault="009F51DE" w:rsidP="000D06AE">
            <w:pPr>
              <w:pStyle w:val="Call10pt"/>
              <w:jc w:val="both"/>
              <w:rPr>
                <w:iCs w:val="0"/>
                <w:lang w:val="ru-RU"/>
              </w:rPr>
            </w:pPr>
            <w:r w:rsidRPr="00834A43">
              <w:rPr>
                <w:lang w:val="ru-RU"/>
              </w:rPr>
              <w:t>предлагает администрациям</w:t>
            </w:r>
          </w:p>
          <w:p w14:paraId="6CC8E9CB" w14:textId="77777777" w:rsidR="009F51DE" w:rsidRPr="00834A43" w:rsidRDefault="009F51DE" w:rsidP="000D06AE">
            <w:pPr>
              <w:pStyle w:val="Tabletext"/>
              <w:rPr>
                <w:lang w:val="ru-RU"/>
              </w:rPr>
            </w:pPr>
            <w:r w:rsidRPr="00834A43">
              <w:rPr>
                <w:lang w:val="ru-RU"/>
              </w:rPr>
              <w:t>принять активное участие в исследованиях, представляя вклады в МСЭ R.</w:t>
            </w:r>
          </w:p>
        </w:tc>
        <w:tc>
          <w:tcPr>
            <w:tcW w:w="1531" w:type="dxa"/>
          </w:tcPr>
          <w:p w14:paraId="72BE1332" w14:textId="77777777" w:rsidR="009F51DE" w:rsidRPr="00834A43" w:rsidRDefault="009F51DE" w:rsidP="00FE7F5E">
            <w:pPr>
              <w:pStyle w:val="Tabletext"/>
              <w:jc w:val="center"/>
              <w:rPr>
                <w:lang w:val="ru-RU"/>
              </w:rPr>
            </w:pPr>
            <w:r w:rsidRPr="00834A43">
              <w:rPr>
                <w:b/>
                <w:lang w:val="ru-RU"/>
              </w:rPr>
              <w:t>РГ</w:t>
            </w:r>
            <w:r w:rsidRPr="00834A43">
              <w:rPr>
                <w:b/>
                <w:bCs/>
                <w:lang w:val="ru-RU"/>
              </w:rPr>
              <w:t xml:space="preserve"> 3K</w:t>
            </w:r>
            <w:r w:rsidRPr="00834A43">
              <w:rPr>
                <w:lang w:val="ru-RU"/>
              </w:rPr>
              <w:t xml:space="preserve">, </w:t>
            </w:r>
            <w:r w:rsidRPr="00834A43">
              <w:rPr>
                <w:b/>
                <w:bCs/>
                <w:lang w:val="ru-RU"/>
              </w:rPr>
              <w:br/>
            </w:r>
            <w:r w:rsidRPr="00834A43">
              <w:rPr>
                <w:b/>
                <w:lang w:val="ru-RU"/>
              </w:rPr>
              <w:t>РГ</w:t>
            </w:r>
            <w:r w:rsidRPr="00834A43">
              <w:rPr>
                <w:b/>
                <w:bCs/>
                <w:lang w:val="ru-RU"/>
              </w:rPr>
              <w:t xml:space="preserve"> 3M</w:t>
            </w:r>
            <w:r w:rsidRPr="00834A43">
              <w:rPr>
                <w:lang w:val="ru-RU"/>
              </w:rPr>
              <w:t xml:space="preserve">, </w:t>
            </w:r>
            <w:r w:rsidRPr="00834A43">
              <w:rPr>
                <w:b/>
                <w:bCs/>
                <w:lang w:val="ru-RU"/>
              </w:rPr>
              <w:br/>
            </w:r>
            <w:r w:rsidRPr="00834A43">
              <w:rPr>
                <w:b/>
                <w:lang w:val="ru-RU"/>
              </w:rPr>
              <w:t>РГ</w:t>
            </w:r>
            <w:r w:rsidRPr="00834A43">
              <w:rPr>
                <w:b/>
                <w:bCs/>
                <w:lang w:val="ru-RU"/>
              </w:rPr>
              <w:t xml:space="preserve"> 4A</w:t>
            </w:r>
            <w:r w:rsidRPr="00834A43">
              <w:rPr>
                <w:lang w:val="ru-RU"/>
              </w:rPr>
              <w:t xml:space="preserve">, </w:t>
            </w:r>
            <w:r w:rsidRPr="00834A43">
              <w:rPr>
                <w:b/>
                <w:bCs/>
                <w:lang w:val="ru-RU"/>
              </w:rPr>
              <w:br/>
            </w:r>
            <w:r w:rsidRPr="00834A43">
              <w:rPr>
                <w:b/>
                <w:lang w:val="ru-RU"/>
              </w:rPr>
              <w:t>РГ</w:t>
            </w:r>
            <w:r w:rsidRPr="00834A43">
              <w:rPr>
                <w:b/>
                <w:bCs/>
                <w:lang w:val="ru-RU"/>
              </w:rPr>
              <w:t xml:space="preserve"> 5A</w:t>
            </w:r>
            <w:r w:rsidRPr="00834A43">
              <w:rPr>
                <w:lang w:val="ru-RU"/>
              </w:rPr>
              <w:t xml:space="preserve">, </w:t>
            </w:r>
            <w:r w:rsidRPr="00834A43">
              <w:rPr>
                <w:lang w:val="ru-RU"/>
              </w:rPr>
              <w:br/>
            </w:r>
            <w:r w:rsidRPr="00834A43">
              <w:rPr>
                <w:b/>
                <w:lang w:val="ru-RU"/>
              </w:rPr>
              <w:t>РГ</w:t>
            </w:r>
            <w:r w:rsidRPr="00834A43">
              <w:rPr>
                <w:b/>
                <w:bCs/>
                <w:lang w:val="ru-RU"/>
              </w:rPr>
              <w:t xml:space="preserve"> 5C</w:t>
            </w:r>
            <w:r w:rsidRPr="00834A43">
              <w:rPr>
                <w:lang w:val="ru-RU"/>
              </w:rPr>
              <w:t xml:space="preserve">, </w:t>
            </w:r>
            <w:r w:rsidRPr="00834A43">
              <w:rPr>
                <w:b/>
                <w:bCs/>
                <w:lang w:val="ru-RU"/>
              </w:rPr>
              <w:br/>
            </w:r>
            <w:r w:rsidRPr="00834A43">
              <w:rPr>
                <w:b/>
                <w:lang w:val="ru-RU"/>
              </w:rPr>
              <w:t>РГ</w:t>
            </w:r>
            <w:r w:rsidRPr="00834A43">
              <w:rPr>
                <w:b/>
                <w:bCs/>
                <w:lang w:val="ru-RU"/>
              </w:rPr>
              <w:t xml:space="preserve"> 7C</w:t>
            </w:r>
            <w:r w:rsidRPr="00834A43">
              <w:rPr>
                <w:lang w:val="ru-RU"/>
              </w:rPr>
              <w:t xml:space="preserve">, </w:t>
            </w:r>
            <w:r w:rsidRPr="00834A43">
              <w:rPr>
                <w:b/>
                <w:bCs/>
                <w:lang w:val="ru-RU"/>
              </w:rPr>
              <w:br/>
            </w:r>
            <w:r w:rsidRPr="00834A43">
              <w:rPr>
                <w:b/>
                <w:lang w:val="ru-RU"/>
              </w:rPr>
              <w:t>РГ</w:t>
            </w:r>
            <w:r w:rsidRPr="00834A43">
              <w:rPr>
                <w:b/>
                <w:bCs/>
                <w:lang w:val="ru-RU"/>
              </w:rPr>
              <w:t xml:space="preserve"> 7D</w:t>
            </w:r>
          </w:p>
        </w:tc>
      </w:tr>
      <w:tr w:rsidR="009F51DE" w:rsidRPr="00553B83" w14:paraId="3EA51831" w14:textId="77777777" w:rsidTr="000D06AE">
        <w:trPr>
          <w:cantSplit/>
        </w:trPr>
        <w:tc>
          <w:tcPr>
            <w:tcW w:w="14567" w:type="dxa"/>
            <w:gridSpan w:val="4"/>
          </w:tcPr>
          <w:p w14:paraId="10238B56" w14:textId="2819CFB9" w:rsidR="009F51DE" w:rsidRPr="00834A43" w:rsidRDefault="009F51DE" w:rsidP="007E2A40">
            <w:pPr>
              <w:pStyle w:val="Tabletext"/>
              <w:keepNext/>
              <w:keepLines/>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bCs/>
                <w:lang w:val="ru-RU"/>
              </w:rPr>
              <w:lastRenderedPageBreak/>
              <w:t>1.11</w:t>
            </w:r>
            <w:r w:rsidRPr="00834A43">
              <w:rPr>
                <w:b/>
                <w:lang w:val="ru-RU"/>
              </w:rPr>
              <w:tab/>
            </w:r>
            <w:r w:rsidRPr="00834A43">
              <w:rPr>
                <w:lang w:val="ru-RU"/>
              </w:rPr>
              <w:t>в соответствии с Резолюцией </w:t>
            </w:r>
            <w:r w:rsidRPr="00834A43">
              <w:rPr>
                <w:b/>
                <w:bCs/>
                <w:lang w:val="ru-RU"/>
              </w:rPr>
              <w:t>361 (Пересм. ВКР</w:t>
            </w:r>
            <w:r w:rsidRPr="00834A43">
              <w:rPr>
                <w:b/>
                <w:bCs/>
                <w:lang w:val="ru-RU"/>
              </w:rPr>
              <w:noBreakHyphen/>
              <w:t>19)</w:t>
            </w:r>
            <w:r w:rsidRPr="00834A43">
              <w:rPr>
                <w:lang w:val="ru-RU"/>
              </w:rPr>
              <w:t>, рассмотреть возможные регламентарные меры для поддержки модернизации Глобальной морской системы для случаев бедствия и обеспечения безопасности и внедрения электронной навигации;</w:t>
            </w:r>
          </w:p>
        </w:tc>
      </w:tr>
      <w:tr w:rsidR="009F51DE" w:rsidRPr="00553B83" w14:paraId="737AC1EC" w14:textId="77777777" w:rsidTr="000D06AE">
        <w:trPr>
          <w:cantSplit/>
        </w:trPr>
        <w:tc>
          <w:tcPr>
            <w:tcW w:w="3256" w:type="dxa"/>
          </w:tcPr>
          <w:p w14:paraId="5E9DECBF" w14:textId="77777777" w:rsidR="009F51DE" w:rsidRPr="00834A43" w:rsidRDefault="009F51DE" w:rsidP="00FE7F5E">
            <w:pPr>
              <w:pStyle w:val="Tabletext"/>
              <w:jc w:val="left"/>
              <w:rPr>
                <w:b/>
                <w:lang w:val="ru-RU"/>
              </w:rPr>
            </w:pPr>
            <w:r w:rsidRPr="00834A43">
              <w:rPr>
                <w:lang w:val="ru-RU"/>
              </w:rPr>
              <w:t>Резолюция</w:t>
            </w:r>
            <w:r w:rsidRPr="00834A43">
              <w:rPr>
                <w:b/>
                <w:lang w:val="ru-RU"/>
              </w:rPr>
              <w:t> 361 (Пересм. ВКР</w:t>
            </w:r>
            <w:r w:rsidRPr="00834A43">
              <w:rPr>
                <w:b/>
                <w:lang w:val="ru-RU"/>
              </w:rPr>
              <w:noBreakHyphen/>
              <w:t>19)</w:t>
            </w:r>
          </w:p>
          <w:p w14:paraId="6B9054EB" w14:textId="77777777" w:rsidR="009F51DE" w:rsidRPr="00834A43" w:rsidRDefault="009F51DE" w:rsidP="00FE7F5E">
            <w:pPr>
              <w:pStyle w:val="Tabletext"/>
              <w:jc w:val="left"/>
              <w:rPr>
                <w:lang w:val="ru-RU"/>
              </w:rPr>
            </w:pPr>
            <w:r w:rsidRPr="00834A43">
              <w:rPr>
                <w:lang w:val="ru-RU"/>
              </w:rPr>
              <w:t>Рассмотрение возможных регламентарных мер для поддержки модернизации Глобальной морской системы для случаев бедствия и обеспечения безопасности и внедрения электронной навигации</w:t>
            </w:r>
          </w:p>
        </w:tc>
        <w:tc>
          <w:tcPr>
            <w:tcW w:w="2693" w:type="dxa"/>
          </w:tcPr>
          <w:p w14:paraId="1B16AD0A" w14:textId="77777777" w:rsidR="009F51DE" w:rsidRPr="00834A43" w:rsidRDefault="009F51DE" w:rsidP="00FE7F5E">
            <w:pPr>
              <w:pStyle w:val="Tabletext"/>
              <w:jc w:val="center"/>
              <w:rPr>
                <w:b/>
                <w:bCs/>
                <w:lang w:val="ru-RU"/>
              </w:rPr>
            </w:pPr>
            <w:r w:rsidRPr="00834A43">
              <w:rPr>
                <w:b/>
                <w:bCs/>
                <w:lang w:val="ru-RU"/>
              </w:rPr>
              <w:t>РГ 5B</w:t>
            </w:r>
          </w:p>
          <w:p w14:paraId="4FF9213D" w14:textId="27C944CF" w:rsidR="009F51DE" w:rsidRPr="00834A43" w:rsidRDefault="009F51DE" w:rsidP="00FE7F5E">
            <w:pPr>
              <w:pStyle w:val="Tabletext"/>
              <w:jc w:val="center"/>
              <w:rPr>
                <w:lang w:val="ru-RU"/>
              </w:rPr>
            </w:pPr>
            <w:r w:rsidRPr="00834A43">
              <w:rPr>
                <w:u w:val="single"/>
                <w:lang w:val="ru-RU"/>
              </w:rPr>
              <w:t>Примечание</w:t>
            </w:r>
            <w:r w:rsidR="00444FEE" w:rsidRPr="00834A43">
              <w:rPr>
                <w:lang w:val="ru-RU"/>
              </w:rPr>
              <w:t xml:space="preserve">. − </w:t>
            </w:r>
            <w:r w:rsidRPr="00834A43">
              <w:rPr>
                <w:lang w:val="ru-RU"/>
              </w:rPr>
              <w:t>См.</w:t>
            </w:r>
            <w:r w:rsidR="00444FEE" w:rsidRPr="00834A43">
              <w:rPr>
                <w:lang w:val="ru-RU"/>
              </w:rPr>
              <w:t> </w:t>
            </w:r>
            <w:r w:rsidRPr="00834A43">
              <w:rPr>
                <w:lang w:val="ru-RU"/>
              </w:rPr>
              <w:t>соответствующий текст в отчете о собрании ПСК23-1 (Приложение 4 к настоящему Административному циркуляру)</w:t>
            </w:r>
          </w:p>
        </w:tc>
        <w:tc>
          <w:tcPr>
            <w:tcW w:w="7087" w:type="dxa"/>
          </w:tcPr>
          <w:p w14:paraId="237CFB60" w14:textId="77777777" w:rsidR="009F51DE" w:rsidRPr="00834A43" w:rsidRDefault="009F51DE" w:rsidP="00FE7F5E">
            <w:pPr>
              <w:pStyle w:val="Call10pt"/>
              <w:rPr>
                <w:iCs w:val="0"/>
                <w:lang w:val="ru-RU"/>
              </w:rPr>
            </w:pPr>
            <w:r w:rsidRPr="00834A43">
              <w:rPr>
                <w:lang w:val="ru-RU"/>
              </w:rPr>
              <w:t>решает предложить Всемирной конференции радиосвязи 2023 года</w:t>
            </w:r>
          </w:p>
          <w:p w14:paraId="0CC46007"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1</w:t>
            </w:r>
            <w:r w:rsidRPr="00834A43">
              <w:rPr>
                <w:lang w:val="ru-RU"/>
              </w:rPr>
              <w:tab/>
              <w:t>рассмотреть вопрос о возможных регламентарных мерах на основе исследований Сектора радиосвязи МСЭ (МСЭ-R), принимая во внимание деятельность ИМО, а также информацию и требования, которые представляет ИМО, для содействия модернизации ГМСББ;</w:t>
            </w:r>
          </w:p>
          <w:p w14:paraId="64A4B153"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2</w:t>
            </w:r>
            <w:r w:rsidRPr="00834A43">
              <w:rPr>
                <w:lang w:val="ru-RU"/>
              </w:rPr>
              <w:tab/>
              <w:t>рассмотреть вопрос о возможных регламентарных мерах, включая распределения спектра на основе исследований Сектора радиосвязи МСЭ (МСЭ</w:t>
            </w:r>
            <w:r w:rsidRPr="00834A43">
              <w:rPr>
                <w:lang w:val="ru-RU"/>
              </w:rPr>
              <w:noBreakHyphen/>
              <w:t>R), для морской подвижной службы, которая содействует электронной навигации;</w:t>
            </w:r>
          </w:p>
          <w:p w14:paraId="1D33B39E"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rFonts w:eastAsia="BatangChe"/>
                <w:lang w:val="ru-RU"/>
              </w:rPr>
              <w:t>3</w:t>
            </w:r>
            <w:r w:rsidRPr="00834A43">
              <w:rPr>
                <w:rFonts w:eastAsia="BatangChe"/>
                <w:lang w:val="ru-RU"/>
              </w:rPr>
              <w:tab/>
            </w:r>
            <w:r w:rsidRPr="00834A43">
              <w:rPr>
                <w:lang w:val="ru-RU"/>
              </w:rPr>
              <w:t>рассмотреть регламентарные положения</w:t>
            </w:r>
            <w:r w:rsidRPr="00834A43">
              <w:rPr>
                <w:rFonts w:eastAsia="BatangChe"/>
                <w:lang w:val="ru-RU"/>
              </w:rPr>
              <w:t>, если таковые имеются,</w:t>
            </w:r>
            <w:r w:rsidRPr="00834A43">
              <w:rPr>
                <w:lang w:val="ru-RU"/>
              </w:rPr>
              <w:t xml:space="preserve"> на основе результатов исследований МСЭ-R, упомянутых в разделе </w:t>
            </w:r>
            <w:r w:rsidRPr="00834A43">
              <w:rPr>
                <w:i/>
                <w:iCs/>
                <w:lang w:val="ru-RU"/>
              </w:rPr>
              <w:t>предлагает МСЭ-R</w:t>
            </w:r>
            <w:r w:rsidRPr="00834A43">
              <w:rPr>
                <w:lang w:val="ru-RU"/>
              </w:rPr>
              <w:t>, ниже,</w:t>
            </w:r>
            <w:r w:rsidRPr="00834A43">
              <w:rPr>
                <w:rFonts w:eastAsia="BatangChe"/>
                <w:lang w:val="ru-RU"/>
              </w:rPr>
              <w:t xml:space="preserve"> в целях содействия </w:t>
            </w:r>
            <w:r w:rsidRPr="00834A43">
              <w:rPr>
                <w:lang w:val="ru-RU"/>
              </w:rPr>
              <w:t>внедрению дополнительных спутниковых систем в ГМСББ,</w:t>
            </w:r>
          </w:p>
          <w:p w14:paraId="637E6E8A" w14:textId="77777777" w:rsidR="009F51DE" w:rsidRPr="00834A43" w:rsidRDefault="009F51DE" w:rsidP="000D06AE">
            <w:pPr>
              <w:pStyle w:val="Call10pt"/>
              <w:jc w:val="both"/>
              <w:rPr>
                <w:iCs w:val="0"/>
                <w:lang w:val="ru-RU"/>
              </w:rPr>
            </w:pPr>
            <w:r w:rsidRPr="00834A43">
              <w:rPr>
                <w:lang w:val="ru-RU"/>
              </w:rPr>
              <w:t>предлагает МСЭ-R</w:t>
            </w:r>
          </w:p>
          <w:p w14:paraId="0463A28A" w14:textId="77777777" w:rsidR="009F51DE" w:rsidRPr="00834A43" w:rsidRDefault="009F51DE" w:rsidP="000D06AE">
            <w:pPr>
              <w:pStyle w:val="Tabletext"/>
              <w:rPr>
                <w:lang w:val="ru-RU"/>
              </w:rPr>
            </w:pPr>
            <w:r w:rsidRPr="00834A43">
              <w:rPr>
                <w:lang w:val="ru-RU"/>
              </w:rPr>
              <w:t>провести исследования, принимая во внимание деятельность ИМО и других профильных международных организаций, с тем чтобы определить потребности в спектре и регламентарные меры для содействия модернизации ГМСББ и внедрения электронной навигации, включая внедрение дополнительных спутниковых систем в ГМСББ,</w:t>
            </w:r>
          </w:p>
          <w:p w14:paraId="7D5F4C04" w14:textId="77777777" w:rsidR="009F51DE" w:rsidRPr="00834A43" w:rsidRDefault="009F51DE" w:rsidP="000D06AE">
            <w:pPr>
              <w:pStyle w:val="Call10pt"/>
              <w:jc w:val="both"/>
              <w:rPr>
                <w:iCs w:val="0"/>
                <w:lang w:val="ru-RU"/>
              </w:rPr>
            </w:pPr>
            <w:r w:rsidRPr="00834A43">
              <w:rPr>
                <w:lang w:val="ru-RU"/>
              </w:rPr>
              <w:t>поручает Генеральному секретарю</w:t>
            </w:r>
          </w:p>
          <w:p w14:paraId="4BF42505" w14:textId="77777777" w:rsidR="009F51DE" w:rsidRPr="00834A43" w:rsidRDefault="009F51DE" w:rsidP="000D06AE">
            <w:pPr>
              <w:pStyle w:val="Tabletext"/>
              <w:rPr>
                <w:lang w:val="ru-RU"/>
              </w:rPr>
            </w:pPr>
            <w:r w:rsidRPr="00834A43">
              <w:rPr>
                <w:lang w:val="ru-RU"/>
              </w:rPr>
              <w:t>довести настоящую Резолюцию до сведения ИМО и других заинтересованных международных и региональных организаций.</w:t>
            </w:r>
          </w:p>
        </w:tc>
        <w:tc>
          <w:tcPr>
            <w:tcW w:w="1531" w:type="dxa"/>
          </w:tcPr>
          <w:p w14:paraId="703D1C7C" w14:textId="77777777" w:rsidR="009F51DE" w:rsidRPr="00834A43" w:rsidRDefault="009F51DE" w:rsidP="00FE7F5E">
            <w:pPr>
              <w:pStyle w:val="Tabletext"/>
              <w:jc w:val="center"/>
              <w:rPr>
                <w:lang w:val="ru-RU"/>
              </w:rPr>
            </w:pPr>
            <w:r w:rsidRPr="00834A43">
              <w:rPr>
                <w:b/>
                <w:bCs/>
                <w:lang w:val="ru-RU"/>
              </w:rPr>
              <w:t>РГ 4C</w:t>
            </w:r>
            <w:r w:rsidRPr="00834A43">
              <w:rPr>
                <w:b/>
                <w:bCs/>
                <w:lang w:val="ru-RU"/>
              </w:rPr>
              <w:br/>
            </w:r>
            <w:r w:rsidRPr="00834A43">
              <w:rPr>
                <w:lang w:val="ru-RU"/>
              </w:rPr>
              <w:t xml:space="preserve">(отвечает на проведение исследований и разработку проекта текста ПСК по пункту 3 раздела </w:t>
            </w:r>
            <w:r w:rsidRPr="00834A43">
              <w:rPr>
                <w:i/>
                <w:iCs/>
                <w:lang w:val="ru-RU"/>
              </w:rPr>
              <w:t>решает предложить Всемирной конференции радиосвязи</w:t>
            </w:r>
            <w:r w:rsidRPr="00834A43">
              <w:rPr>
                <w:i/>
                <w:szCs w:val="20"/>
                <w:lang w:val="ru-RU"/>
              </w:rPr>
              <w:t xml:space="preserve"> 2023 года</w:t>
            </w:r>
            <w:r w:rsidRPr="00834A43">
              <w:rPr>
                <w:iCs/>
                <w:szCs w:val="20"/>
                <w:lang w:val="ru-RU"/>
              </w:rPr>
              <w:t>, а также</w:t>
            </w:r>
            <w:r w:rsidRPr="00834A43">
              <w:rPr>
                <w:i/>
                <w:szCs w:val="20"/>
                <w:lang w:val="ru-RU"/>
              </w:rPr>
              <w:t xml:space="preserve"> </w:t>
            </w:r>
            <w:r w:rsidRPr="00834A43">
              <w:rPr>
                <w:iCs/>
                <w:szCs w:val="20"/>
                <w:lang w:val="ru-RU"/>
              </w:rPr>
              <w:t xml:space="preserve">за направление этих текстов </w:t>
            </w:r>
            <w:r w:rsidRPr="00834A43">
              <w:rPr>
                <w:lang w:val="ru-RU"/>
              </w:rPr>
              <w:t>РГ 5B)</w:t>
            </w:r>
          </w:p>
        </w:tc>
      </w:tr>
      <w:tr w:rsidR="009F51DE" w:rsidRPr="00553B83" w14:paraId="711C4136" w14:textId="77777777" w:rsidTr="00A66786">
        <w:trPr>
          <w:cantSplit/>
        </w:trPr>
        <w:tc>
          <w:tcPr>
            <w:tcW w:w="14567" w:type="dxa"/>
            <w:gridSpan w:val="4"/>
          </w:tcPr>
          <w:p w14:paraId="476E64C2" w14:textId="65DD511F" w:rsidR="009F51DE" w:rsidRPr="00834A43" w:rsidRDefault="009F51DE" w:rsidP="007E2A40">
            <w:pPr>
              <w:pStyle w:val="Tabletext"/>
              <w:keepNext/>
              <w:keepLines/>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lastRenderedPageBreak/>
              <w:t>1.12</w:t>
            </w:r>
            <w:r w:rsidRPr="00834A43">
              <w:rPr>
                <w:lang w:val="ru-RU"/>
              </w:rPr>
              <w:tab/>
            </w:r>
            <w:r w:rsidRPr="00834A43">
              <w:rPr>
                <w:rFonts w:eastAsia="Calibri"/>
                <w:lang w:val="ru-RU"/>
              </w:rPr>
              <w:t>в соответствии с Резолюцией </w:t>
            </w:r>
            <w:r w:rsidRPr="00834A43">
              <w:rPr>
                <w:rFonts w:eastAsia="Calibri"/>
                <w:b/>
                <w:bCs/>
                <w:lang w:val="ru-RU"/>
              </w:rPr>
              <w:t>656 (Пересм. ВКР</w:t>
            </w:r>
            <w:r w:rsidRPr="00834A43">
              <w:rPr>
                <w:rFonts w:eastAsia="Calibri"/>
                <w:b/>
                <w:bCs/>
                <w:lang w:val="ru-RU"/>
              </w:rPr>
              <w:noBreakHyphen/>
              <w:t>19)</w:t>
            </w:r>
            <w:r w:rsidRPr="00834A43">
              <w:rPr>
                <w:rFonts w:eastAsia="Calibri"/>
                <w:lang w:val="ru-RU"/>
              </w:rPr>
              <w:t>, провести и своевременно завершить к ВКР-23 исследования возможности нового вторичного распределения спутниковой службе исследования Земли (активной) для радиолокационных зондов на борту космических аппаратов в диапазоне частот около 45 МГц с учетом защиты действующих служб, в том числе в соседних полосах;</w:t>
            </w:r>
          </w:p>
        </w:tc>
      </w:tr>
      <w:tr w:rsidR="009F51DE" w:rsidRPr="0023107E" w14:paraId="798A54B3" w14:textId="77777777" w:rsidTr="00A66786">
        <w:trPr>
          <w:cantSplit/>
        </w:trPr>
        <w:tc>
          <w:tcPr>
            <w:tcW w:w="3256" w:type="dxa"/>
          </w:tcPr>
          <w:p w14:paraId="63FEB38B" w14:textId="77777777" w:rsidR="009F51DE" w:rsidRPr="00834A43" w:rsidRDefault="009F51DE" w:rsidP="00FE7F5E">
            <w:pPr>
              <w:pStyle w:val="Tabletext"/>
              <w:jc w:val="left"/>
              <w:rPr>
                <w:b/>
                <w:lang w:val="ru-RU"/>
              </w:rPr>
            </w:pPr>
            <w:r w:rsidRPr="00834A43">
              <w:rPr>
                <w:lang w:val="ru-RU"/>
              </w:rPr>
              <w:t>Резолюция</w:t>
            </w:r>
            <w:r w:rsidRPr="00834A43">
              <w:rPr>
                <w:b/>
                <w:lang w:val="ru-RU"/>
              </w:rPr>
              <w:t> 656 (Пересм. ВКР</w:t>
            </w:r>
            <w:r w:rsidRPr="00834A43">
              <w:rPr>
                <w:b/>
                <w:lang w:val="ru-RU"/>
              </w:rPr>
              <w:noBreakHyphen/>
              <w:t>19)</w:t>
            </w:r>
          </w:p>
          <w:p w14:paraId="3D3AD04F" w14:textId="77777777" w:rsidR="009F51DE" w:rsidRPr="00834A43" w:rsidRDefault="009F51DE" w:rsidP="00FE7F5E">
            <w:pPr>
              <w:pStyle w:val="Tabletext"/>
              <w:jc w:val="left"/>
              <w:rPr>
                <w:lang w:val="ru-RU"/>
              </w:rPr>
            </w:pPr>
            <w:r w:rsidRPr="00834A43">
              <w:rPr>
                <w:lang w:val="ru-RU"/>
              </w:rPr>
              <w:t>Возможное вторичное распределение спутниковой службе исследования Земли (активной) для радиолокационных зондов на борту космических аппаратов в диапазоне частот около 45 МГц</w:t>
            </w:r>
          </w:p>
        </w:tc>
        <w:tc>
          <w:tcPr>
            <w:tcW w:w="2693" w:type="dxa"/>
          </w:tcPr>
          <w:p w14:paraId="1456475C" w14:textId="77777777" w:rsidR="009F51DE" w:rsidRPr="00834A43" w:rsidRDefault="009F51DE" w:rsidP="00FE7F5E">
            <w:pPr>
              <w:pStyle w:val="Tabletext"/>
              <w:jc w:val="center"/>
              <w:rPr>
                <w:lang w:val="ru-RU"/>
              </w:rPr>
            </w:pPr>
            <w:r w:rsidRPr="00834A43">
              <w:rPr>
                <w:b/>
                <w:bCs/>
                <w:lang w:val="ru-RU"/>
              </w:rPr>
              <w:t>РГ 7C</w:t>
            </w:r>
          </w:p>
        </w:tc>
        <w:tc>
          <w:tcPr>
            <w:tcW w:w="7087" w:type="dxa"/>
          </w:tcPr>
          <w:p w14:paraId="4CFC5409" w14:textId="77777777" w:rsidR="009F51DE" w:rsidRPr="00834A43" w:rsidRDefault="009F51DE" w:rsidP="000D06AE">
            <w:pPr>
              <w:pStyle w:val="Call10pt"/>
              <w:jc w:val="both"/>
              <w:rPr>
                <w:iCs w:val="0"/>
                <w:lang w:val="ru-RU"/>
              </w:rPr>
            </w:pPr>
            <w:r w:rsidRPr="00834A43">
              <w:rPr>
                <w:lang w:val="ru-RU"/>
              </w:rPr>
              <w:t>решает предложить Всемирной конференции радиосвязи 2023 года</w:t>
            </w:r>
          </w:p>
          <w:p w14:paraId="0730BF48"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рассмотреть результаты исследований потребностей в спектре для возможного нового вторичного распределения спутниковой службе исследования Земли (активной) для радиолокационных зондов на борту космических аппаратов в диапазоне частот около 45 МГц с учетом защиты действующих служб и принять надлежащие меры,</w:t>
            </w:r>
          </w:p>
          <w:p w14:paraId="7426D0BF" w14:textId="77777777" w:rsidR="009F51DE" w:rsidRPr="00834A43" w:rsidRDefault="009F51DE" w:rsidP="000D06AE">
            <w:pPr>
              <w:pStyle w:val="Call10pt"/>
              <w:jc w:val="both"/>
              <w:rPr>
                <w:iCs w:val="0"/>
                <w:lang w:val="ru-RU"/>
              </w:rPr>
            </w:pPr>
            <w:r w:rsidRPr="00834A43">
              <w:rPr>
                <w:lang w:val="ru-RU"/>
              </w:rPr>
              <w:t>предлагает МСЭ-R</w:t>
            </w:r>
          </w:p>
          <w:p w14:paraId="102313F2"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провести исследования потребностей в спектре и исследования совместного использования частот спутниковой службой исследования Земли (активной) и радиолокационной, фиксированной, подвижной, радиовещательной и любительской службами, а также службой космических исследований в полосе частот 40−50 МГц и соседних полосах,</w:t>
            </w:r>
          </w:p>
          <w:p w14:paraId="2CC0D566" w14:textId="77777777" w:rsidR="009F51DE" w:rsidRPr="00834A43" w:rsidRDefault="009F51DE" w:rsidP="000D06AE">
            <w:pPr>
              <w:pStyle w:val="Call10pt"/>
              <w:jc w:val="both"/>
              <w:rPr>
                <w:iCs w:val="0"/>
                <w:lang w:val="ru-RU"/>
              </w:rPr>
            </w:pPr>
            <w:r w:rsidRPr="00834A43">
              <w:rPr>
                <w:lang w:val="ru-RU"/>
              </w:rPr>
              <w:t>предлагает администрациям</w:t>
            </w:r>
          </w:p>
          <w:p w14:paraId="7CC78384"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принять активное участие в исследованиях, представляя свои вклады в Сектор радиосвязи МСЭ,</w:t>
            </w:r>
          </w:p>
          <w:p w14:paraId="0D0D5A83" w14:textId="77777777" w:rsidR="009F51DE" w:rsidRPr="00834A43" w:rsidRDefault="009F51DE" w:rsidP="000D06AE">
            <w:pPr>
              <w:pStyle w:val="Call10pt"/>
              <w:jc w:val="both"/>
              <w:rPr>
                <w:iCs w:val="0"/>
                <w:lang w:val="ru-RU"/>
              </w:rPr>
            </w:pPr>
            <w:r w:rsidRPr="00834A43">
              <w:rPr>
                <w:lang w:val="ru-RU"/>
              </w:rPr>
              <w:t>поручает Генеральному секретарю</w:t>
            </w:r>
          </w:p>
          <w:p w14:paraId="54561B4C"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довести настоящую Резолюцию до сведения заинтересованных международных и региональных организаций.</w:t>
            </w:r>
          </w:p>
        </w:tc>
        <w:tc>
          <w:tcPr>
            <w:tcW w:w="1531" w:type="dxa"/>
          </w:tcPr>
          <w:p w14:paraId="066205EF" w14:textId="77777777" w:rsidR="009F51DE" w:rsidRPr="00553B83" w:rsidRDefault="009F51DE" w:rsidP="00FE7F5E">
            <w:pPr>
              <w:pStyle w:val="Tabletext"/>
              <w:jc w:val="center"/>
              <w:rPr>
                <w:lang w:val="en-GB"/>
              </w:rPr>
            </w:pPr>
            <w:r w:rsidRPr="00834A43">
              <w:rPr>
                <w:b/>
                <w:bCs/>
                <w:lang w:val="ru-RU"/>
              </w:rPr>
              <w:t>РГ</w:t>
            </w:r>
            <w:r w:rsidRPr="00B430B2">
              <w:rPr>
                <w:b/>
                <w:bCs/>
                <w:lang w:val="en-GB"/>
              </w:rPr>
              <w:t> </w:t>
            </w:r>
            <w:r w:rsidRPr="00553B83">
              <w:rPr>
                <w:b/>
                <w:bCs/>
                <w:lang w:val="en-GB"/>
              </w:rPr>
              <w:t>3</w:t>
            </w:r>
            <w:r w:rsidRPr="00B430B2">
              <w:rPr>
                <w:b/>
                <w:bCs/>
                <w:lang w:val="en-GB"/>
              </w:rPr>
              <w:t>K</w:t>
            </w:r>
            <w:r w:rsidRPr="00553B83">
              <w:rPr>
                <w:lang w:val="en-GB"/>
              </w:rPr>
              <w:t xml:space="preserve">, </w:t>
            </w:r>
            <w:r w:rsidRPr="00553B83">
              <w:rPr>
                <w:b/>
                <w:bCs/>
                <w:lang w:val="en-GB"/>
              </w:rPr>
              <w:br/>
            </w:r>
            <w:r w:rsidRPr="00834A43">
              <w:rPr>
                <w:b/>
                <w:bCs/>
                <w:lang w:val="ru-RU"/>
              </w:rPr>
              <w:t>РГ</w:t>
            </w:r>
            <w:r w:rsidRPr="00553B83">
              <w:rPr>
                <w:b/>
                <w:bCs/>
                <w:lang w:val="en-GB"/>
              </w:rPr>
              <w:t xml:space="preserve"> 3</w:t>
            </w:r>
            <w:r w:rsidRPr="00B430B2">
              <w:rPr>
                <w:b/>
                <w:bCs/>
                <w:lang w:val="en-GB"/>
              </w:rPr>
              <w:t>L</w:t>
            </w:r>
            <w:r w:rsidRPr="00553B83">
              <w:rPr>
                <w:lang w:val="en-GB"/>
              </w:rPr>
              <w:t xml:space="preserve">, </w:t>
            </w:r>
            <w:r w:rsidRPr="00553B83">
              <w:rPr>
                <w:lang w:val="en-GB"/>
              </w:rPr>
              <w:br/>
            </w:r>
            <w:r w:rsidRPr="00834A43">
              <w:rPr>
                <w:b/>
                <w:bCs/>
                <w:lang w:val="ru-RU"/>
              </w:rPr>
              <w:t>РГ</w:t>
            </w:r>
            <w:r w:rsidRPr="00553B83">
              <w:rPr>
                <w:b/>
                <w:bCs/>
                <w:lang w:val="en-GB"/>
              </w:rPr>
              <w:t xml:space="preserve"> 3</w:t>
            </w:r>
            <w:r w:rsidRPr="00B430B2">
              <w:rPr>
                <w:b/>
                <w:bCs/>
                <w:lang w:val="en-GB"/>
              </w:rPr>
              <w:t>M</w:t>
            </w:r>
            <w:r w:rsidRPr="00553B83">
              <w:rPr>
                <w:lang w:val="en-GB"/>
              </w:rPr>
              <w:t xml:space="preserve">, </w:t>
            </w:r>
            <w:r w:rsidRPr="00553B83">
              <w:rPr>
                <w:b/>
                <w:bCs/>
                <w:lang w:val="en-GB"/>
              </w:rPr>
              <w:br/>
            </w:r>
            <w:r w:rsidRPr="00834A43">
              <w:rPr>
                <w:b/>
                <w:bCs/>
                <w:lang w:val="ru-RU"/>
              </w:rPr>
              <w:t>РГ</w:t>
            </w:r>
            <w:r w:rsidRPr="00553B83">
              <w:rPr>
                <w:b/>
                <w:bCs/>
                <w:lang w:val="en-GB"/>
              </w:rPr>
              <w:t xml:space="preserve"> 5</w:t>
            </w:r>
            <w:r w:rsidRPr="00B430B2">
              <w:rPr>
                <w:b/>
                <w:bCs/>
                <w:lang w:val="en-GB"/>
              </w:rPr>
              <w:t>A</w:t>
            </w:r>
            <w:r w:rsidRPr="00553B83">
              <w:rPr>
                <w:lang w:val="en-GB"/>
              </w:rPr>
              <w:t xml:space="preserve">, </w:t>
            </w:r>
            <w:r w:rsidRPr="00553B83">
              <w:rPr>
                <w:b/>
                <w:bCs/>
                <w:lang w:val="en-GB"/>
              </w:rPr>
              <w:br/>
            </w:r>
            <w:r w:rsidRPr="00834A43">
              <w:rPr>
                <w:b/>
                <w:bCs/>
                <w:lang w:val="ru-RU"/>
              </w:rPr>
              <w:t>РГ</w:t>
            </w:r>
            <w:r w:rsidRPr="00553B83">
              <w:rPr>
                <w:b/>
                <w:bCs/>
                <w:lang w:val="en-GB"/>
              </w:rPr>
              <w:t xml:space="preserve"> 5</w:t>
            </w:r>
            <w:r w:rsidRPr="00B430B2">
              <w:rPr>
                <w:b/>
                <w:bCs/>
                <w:lang w:val="en-GB"/>
              </w:rPr>
              <w:t>B</w:t>
            </w:r>
            <w:r w:rsidRPr="00553B83">
              <w:rPr>
                <w:lang w:val="en-GB"/>
              </w:rPr>
              <w:t xml:space="preserve">, </w:t>
            </w:r>
            <w:r w:rsidRPr="00553B83">
              <w:rPr>
                <w:lang w:val="en-GB"/>
              </w:rPr>
              <w:br/>
            </w:r>
            <w:r w:rsidRPr="00834A43">
              <w:rPr>
                <w:b/>
                <w:bCs/>
                <w:lang w:val="ru-RU"/>
              </w:rPr>
              <w:t>РГ</w:t>
            </w:r>
            <w:r w:rsidRPr="00553B83">
              <w:rPr>
                <w:b/>
                <w:bCs/>
                <w:lang w:val="en-GB"/>
              </w:rPr>
              <w:t xml:space="preserve"> 6</w:t>
            </w:r>
            <w:r w:rsidRPr="00B430B2">
              <w:rPr>
                <w:b/>
                <w:bCs/>
                <w:lang w:val="en-GB"/>
              </w:rPr>
              <w:t>A</w:t>
            </w:r>
          </w:p>
        </w:tc>
      </w:tr>
      <w:tr w:rsidR="009F51DE" w:rsidRPr="00553B83" w14:paraId="17AB105C" w14:textId="77777777" w:rsidTr="00A66786">
        <w:trPr>
          <w:cantSplit/>
        </w:trPr>
        <w:tc>
          <w:tcPr>
            <w:tcW w:w="14567" w:type="dxa"/>
            <w:gridSpan w:val="4"/>
          </w:tcPr>
          <w:p w14:paraId="4AE03DAE" w14:textId="4F7D33BD" w:rsidR="009F51DE" w:rsidRPr="00834A43" w:rsidRDefault="009F51DE" w:rsidP="007E2A40">
            <w:pPr>
              <w:pStyle w:val="Tabletext"/>
              <w:keepNext/>
              <w:keepLines/>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lang w:val="ru-RU"/>
              </w:rPr>
            </w:pPr>
            <w:r w:rsidRPr="00834A43">
              <w:rPr>
                <w:lang w:val="ru-RU"/>
              </w:rPr>
              <w:lastRenderedPageBreak/>
              <w:t>1.13</w:t>
            </w:r>
            <w:r w:rsidRPr="00834A43">
              <w:rPr>
                <w:lang w:val="ru-RU"/>
              </w:rPr>
              <w:tab/>
              <w:t>в соответствии с Резолюцией </w:t>
            </w:r>
            <w:r w:rsidRPr="00834A43">
              <w:rPr>
                <w:b/>
                <w:bCs/>
                <w:lang w:val="ru-RU"/>
              </w:rPr>
              <w:t>661 (ВКР-19)</w:t>
            </w:r>
            <w:r w:rsidRPr="00834A43">
              <w:rPr>
                <w:lang w:val="ru-RU"/>
              </w:rPr>
              <w:t>, рассмотреть возможность повышения статуса распределения службе космических исследований в полосе частот 14,8−15,35 ГГц;</w:t>
            </w:r>
          </w:p>
        </w:tc>
      </w:tr>
      <w:tr w:rsidR="009F51DE" w:rsidRPr="00553B83" w14:paraId="6B02D254" w14:textId="77777777" w:rsidTr="00A66786">
        <w:trPr>
          <w:cantSplit/>
        </w:trPr>
        <w:tc>
          <w:tcPr>
            <w:tcW w:w="3256" w:type="dxa"/>
          </w:tcPr>
          <w:p w14:paraId="189F4C3A" w14:textId="77777777" w:rsidR="009F51DE" w:rsidRPr="00834A43" w:rsidRDefault="009F51DE" w:rsidP="00FE7F5E">
            <w:pPr>
              <w:pStyle w:val="Tabletext"/>
              <w:jc w:val="left"/>
              <w:rPr>
                <w:b/>
                <w:lang w:val="ru-RU"/>
              </w:rPr>
            </w:pPr>
            <w:r w:rsidRPr="00834A43">
              <w:rPr>
                <w:lang w:val="ru-RU"/>
              </w:rPr>
              <w:t>Резолюция</w:t>
            </w:r>
            <w:r w:rsidRPr="00834A43">
              <w:rPr>
                <w:b/>
                <w:lang w:val="ru-RU"/>
              </w:rPr>
              <w:t> 661 (ВКР</w:t>
            </w:r>
            <w:r w:rsidRPr="00834A43">
              <w:rPr>
                <w:b/>
                <w:lang w:val="ru-RU"/>
              </w:rPr>
              <w:noBreakHyphen/>
              <w:t>19)</w:t>
            </w:r>
          </w:p>
          <w:p w14:paraId="323C0664" w14:textId="77777777" w:rsidR="009F51DE" w:rsidRPr="00834A43" w:rsidRDefault="009F51DE" w:rsidP="00FE7F5E">
            <w:pPr>
              <w:pStyle w:val="Tabletext"/>
              <w:jc w:val="left"/>
              <w:rPr>
                <w:lang w:val="ru-RU"/>
              </w:rPr>
            </w:pPr>
            <w:r w:rsidRPr="00834A43">
              <w:rPr>
                <w:lang w:val="ru-RU"/>
              </w:rPr>
              <w:t>Рассмотрение возможного повышения статуса вторичного распределения службе космических исследований до первичного в полосе частот 14,8−15,35 ГГц</w:t>
            </w:r>
          </w:p>
        </w:tc>
        <w:tc>
          <w:tcPr>
            <w:tcW w:w="2693" w:type="dxa"/>
          </w:tcPr>
          <w:p w14:paraId="43CE0272" w14:textId="77777777" w:rsidR="009F51DE" w:rsidRPr="00834A43" w:rsidRDefault="009F51DE" w:rsidP="00FE7F5E">
            <w:pPr>
              <w:pStyle w:val="Tabletext"/>
              <w:jc w:val="center"/>
              <w:rPr>
                <w:lang w:val="ru-RU"/>
              </w:rPr>
            </w:pPr>
            <w:r w:rsidRPr="00834A43">
              <w:rPr>
                <w:b/>
                <w:bCs/>
                <w:lang w:val="ru-RU"/>
              </w:rPr>
              <w:t>РГ 7B</w:t>
            </w:r>
          </w:p>
        </w:tc>
        <w:tc>
          <w:tcPr>
            <w:tcW w:w="7087" w:type="dxa"/>
          </w:tcPr>
          <w:p w14:paraId="51409A44" w14:textId="77777777" w:rsidR="009F51DE" w:rsidRPr="00834A43" w:rsidRDefault="009F51DE" w:rsidP="000D06AE">
            <w:pPr>
              <w:pStyle w:val="Call10pt"/>
              <w:jc w:val="both"/>
              <w:rPr>
                <w:lang w:val="ru-RU"/>
              </w:rPr>
            </w:pPr>
            <w:r w:rsidRPr="00834A43">
              <w:rPr>
                <w:lang w:val="ru-RU"/>
              </w:rPr>
              <w:t>решает предложить МСЭ-R</w:t>
            </w:r>
          </w:p>
          <w:p w14:paraId="366B0E27"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1</w:t>
            </w:r>
            <w:r w:rsidRPr="00834A43">
              <w:rPr>
                <w:lang w:val="ru-RU"/>
              </w:rPr>
              <w:tab/>
              <w:t xml:space="preserve">исследовать и определить все соответствующие сценарии, упомянутые в пунктах </w:t>
            </w:r>
            <w:r w:rsidRPr="00834A43">
              <w:rPr>
                <w:i/>
                <w:iCs/>
                <w:lang w:val="ru-RU"/>
              </w:rPr>
              <w:t>а)−с)</w:t>
            </w:r>
            <w:r w:rsidRPr="00834A43">
              <w:rPr>
                <w:lang w:val="ru-RU"/>
              </w:rPr>
              <w:t xml:space="preserve"> раздела </w:t>
            </w:r>
            <w:r w:rsidRPr="00834A43">
              <w:rPr>
                <w:i/>
                <w:iCs/>
                <w:lang w:val="ru-RU"/>
              </w:rPr>
              <w:t>признавая</w:t>
            </w:r>
            <w:r w:rsidRPr="00834A43">
              <w:rPr>
                <w:lang w:val="ru-RU"/>
              </w:rPr>
              <w:t>, которые необходимо учитывать в исследованиях совместимости и совместного использования частот, с учетом соответствующих Рекомендаций МСЭ-R в действующей редакции;</w:t>
            </w:r>
          </w:p>
          <w:p w14:paraId="440AB3C7"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2</w:t>
            </w:r>
            <w:r w:rsidRPr="00834A43">
              <w:rPr>
                <w:lang w:val="ru-RU"/>
              </w:rPr>
              <w:tab/>
              <w:t xml:space="preserve">провести и своевременно завершить к ВКР-23 исследования совместного использования частот и совместимости, чтобы определить возможность повышения статуса распределения СКИ до первичного в полосе частот 14,8−15,35 ГГц, с тем чтобы обеспечить защиту первичных служб, упомянутых в пунктах </w:t>
            </w:r>
            <w:r w:rsidRPr="00834A43">
              <w:rPr>
                <w:i/>
                <w:iCs/>
                <w:lang w:val="ru-RU"/>
              </w:rPr>
              <w:t>a)</w:t>
            </w:r>
            <w:r w:rsidRPr="00834A43">
              <w:rPr>
                <w:lang w:val="ru-RU"/>
              </w:rPr>
              <w:t xml:space="preserve"> и </w:t>
            </w:r>
            <w:r w:rsidRPr="00834A43">
              <w:rPr>
                <w:i/>
                <w:iCs/>
                <w:lang w:val="ru-RU"/>
              </w:rPr>
              <w:t>d)</w:t>
            </w:r>
            <w:r w:rsidRPr="00834A43">
              <w:rPr>
                <w:lang w:val="ru-RU"/>
              </w:rPr>
              <w:t xml:space="preserve"> раздела </w:t>
            </w:r>
            <w:r w:rsidRPr="00834A43">
              <w:rPr>
                <w:i/>
                <w:iCs/>
                <w:lang w:val="ru-RU"/>
              </w:rPr>
              <w:t>учитывая</w:t>
            </w:r>
            <w:r w:rsidRPr="00834A43">
              <w:rPr>
                <w:lang w:val="ru-RU"/>
              </w:rPr>
              <w:t xml:space="preserve">, с учетом пункта </w:t>
            </w:r>
            <w:r w:rsidRPr="00834A43">
              <w:rPr>
                <w:i/>
                <w:iCs/>
                <w:lang w:val="ru-RU"/>
              </w:rPr>
              <w:t>е)</w:t>
            </w:r>
            <w:r w:rsidRPr="00834A43">
              <w:rPr>
                <w:lang w:val="ru-RU"/>
              </w:rPr>
              <w:t xml:space="preserve"> раздела </w:t>
            </w:r>
            <w:r w:rsidRPr="00834A43">
              <w:rPr>
                <w:i/>
                <w:iCs/>
                <w:lang w:val="ru-RU"/>
              </w:rPr>
              <w:t>признавая</w:t>
            </w:r>
            <w:r w:rsidRPr="00834A43">
              <w:rPr>
                <w:lang w:val="ru-RU"/>
              </w:rPr>
              <w:t>;</w:t>
            </w:r>
          </w:p>
          <w:p w14:paraId="699FA950"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3</w:t>
            </w:r>
            <w:r w:rsidRPr="00834A43">
              <w:rPr>
                <w:lang w:val="ru-RU"/>
              </w:rPr>
              <w:tab/>
              <w:t xml:space="preserve">определить технические и регламентарные условия в соответствии с результатами исследований, упомянутых в пункте 2 раздела </w:t>
            </w:r>
            <w:r w:rsidRPr="00834A43">
              <w:rPr>
                <w:i/>
                <w:iCs/>
                <w:lang w:val="ru-RU"/>
              </w:rPr>
              <w:t>решает предложить МСЭ-R</w:t>
            </w:r>
            <w:r w:rsidRPr="00834A43">
              <w:rPr>
                <w:lang w:val="ru-RU"/>
              </w:rPr>
              <w:t>,</w:t>
            </w:r>
          </w:p>
          <w:p w14:paraId="2D2F61F7" w14:textId="77777777" w:rsidR="009F51DE" w:rsidRPr="00834A43" w:rsidRDefault="009F51DE" w:rsidP="000D06AE">
            <w:pPr>
              <w:pStyle w:val="Call10pt"/>
              <w:jc w:val="both"/>
              <w:rPr>
                <w:lang w:val="ru-RU"/>
              </w:rPr>
            </w:pPr>
            <w:r w:rsidRPr="00834A43">
              <w:rPr>
                <w:lang w:val="ru-RU"/>
              </w:rPr>
              <w:t>решает предложить администрациям</w:t>
            </w:r>
          </w:p>
          <w:p w14:paraId="0DCE1CE5"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принимать активное участие в исследованиях и предоставлять технические и эксплуатационные характеристики задействованных систем путем представления вкладов в МСЭ-R,</w:t>
            </w:r>
          </w:p>
          <w:p w14:paraId="373740B4" w14:textId="77777777" w:rsidR="009F51DE" w:rsidRPr="00834A43" w:rsidRDefault="009F51DE" w:rsidP="000D06AE">
            <w:pPr>
              <w:pStyle w:val="Call10pt"/>
              <w:jc w:val="both"/>
              <w:rPr>
                <w:lang w:val="ru-RU"/>
              </w:rPr>
            </w:pPr>
            <w:r w:rsidRPr="00834A43">
              <w:rPr>
                <w:lang w:val="ru-RU"/>
              </w:rPr>
              <w:t>предлагает Всемирной конференции радиосвязи 2023 года</w:t>
            </w:r>
          </w:p>
          <w:p w14:paraId="5DBA061E"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 xml:space="preserve">на основании результатов исследований, проведенных Сектором радиосвязи МСЭ, изучить возможность повышения статуса вторичного распределения СКИ до первичного в полосе частот 14,8−15,35 ГГц, принимая во внимание исследования, упомянутые в пункте 2 раздела </w:t>
            </w:r>
            <w:r w:rsidRPr="00834A43">
              <w:rPr>
                <w:i/>
                <w:iCs/>
                <w:lang w:val="ru-RU"/>
              </w:rPr>
              <w:t>решает предложить МСЭ-R</w:t>
            </w:r>
            <w:r w:rsidRPr="00834A43">
              <w:rPr>
                <w:lang w:val="ru-RU"/>
              </w:rPr>
              <w:t xml:space="preserve">, и соображения, изложенные в пункте 3 раздела </w:t>
            </w:r>
            <w:r w:rsidRPr="00834A43">
              <w:rPr>
                <w:i/>
                <w:iCs/>
                <w:lang w:val="ru-RU"/>
              </w:rPr>
              <w:t>решает предложить МСЭ-R</w:t>
            </w:r>
            <w:r w:rsidRPr="00834A43">
              <w:rPr>
                <w:lang w:val="ru-RU"/>
              </w:rPr>
              <w:t>.</w:t>
            </w:r>
          </w:p>
        </w:tc>
        <w:tc>
          <w:tcPr>
            <w:tcW w:w="1531" w:type="dxa"/>
          </w:tcPr>
          <w:p w14:paraId="448986BD" w14:textId="77777777" w:rsidR="009F51DE" w:rsidRPr="00834A43" w:rsidRDefault="009F51DE" w:rsidP="00FE7F5E">
            <w:pPr>
              <w:pStyle w:val="Tabletext"/>
              <w:jc w:val="center"/>
              <w:rPr>
                <w:lang w:val="ru-RU"/>
              </w:rPr>
            </w:pPr>
            <w:r w:rsidRPr="00834A43">
              <w:rPr>
                <w:b/>
                <w:bCs/>
                <w:lang w:val="ru-RU"/>
              </w:rPr>
              <w:t>РГ 3M</w:t>
            </w:r>
            <w:r w:rsidRPr="00834A43">
              <w:rPr>
                <w:lang w:val="ru-RU"/>
              </w:rPr>
              <w:t xml:space="preserve">, </w:t>
            </w:r>
            <w:r w:rsidRPr="00834A43">
              <w:rPr>
                <w:b/>
                <w:bCs/>
                <w:lang w:val="ru-RU"/>
              </w:rPr>
              <w:br/>
              <w:t>РГ 5A</w:t>
            </w:r>
            <w:r w:rsidRPr="00834A43">
              <w:rPr>
                <w:lang w:val="ru-RU"/>
              </w:rPr>
              <w:t xml:space="preserve">, </w:t>
            </w:r>
            <w:r w:rsidRPr="00834A43">
              <w:rPr>
                <w:lang w:val="ru-RU"/>
              </w:rPr>
              <w:br/>
            </w:r>
            <w:r w:rsidRPr="00834A43">
              <w:rPr>
                <w:b/>
                <w:bCs/>
                <w:lang w:val="ru-RU"/>
              </w:rPr>
              <w:t>РГ 5C</w:t>
            </w:r>
            <w:r w:rsidRPr="00834A43">
              <w:rPr>
                <w:lang w:val="ru-RU"/>
              </w:rPr>
              <w:t xml:space="preserve">, </w:t>
            </w:r>
            <w:r w:rsidRPr="00834A43">
              <w:rPr>
                <w:b/>
                <w:bCs/>
                <w:lang w:val="ru-RU"/>
              </w:rPr>
              <w:br/>
              <w:t>РГ 7C</w:t>
            </w:r>
            <w:r w:rsidRPr="00834A43">
              <w:rPr>
                <w:lang w:val="ru-RU"/>
              </w:rPr>
              <w:t xml:space="preserve">, </w:t>
            </w:r>
            <w:r w:rsidRPr="00834A43">
              <w:rPr>
                <w:b/>
                <w:bCs/>
                <w:lang w:val="ru-RU"/>
              </w:rPr>
              <w:br/>
              <w:t>РГ 7D</w:t>
            </w:r>
          </w:p>
        </w:tc>
      </w:tr>
      <w:tr w:rsidR="009F51DE" w:rsidRPr="00553B83" w14:paraId="07E7855F" w14:textId="77777777" w:rsidTr="00A66786">
        <w:trPr>
          <w:cantSplit/>
        </w:trPr>
        <w:tc>
          <w:tcPr>
            <w:tcW w:w="14567" w:type="dxa"/>
            <w:gridSpan w:val="4"/>
          </w:tcPr>
          <w:p w14:paraId="664BE044" w14:textId="77777777" w:rsidR="009F51DE" w:rsidRPr="00834A43" w:rsidRDefault="009F51DE" w:rsidP="00D819AF">
            <w:pPr>
              <w:pStyle w:val="Tabletext"/>
              <w:pageBreakBefor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lastRenderedPageBreak/>
              <w:t>1.14</w:t>
            </w:r>
            <w:r w:rsidRPr="00834A43">
              <w:rPr>
                <w:lang w:val="ru-RU"/>
              </w:rPr>
              <w:tab/>
              <w:t>в соответствии с Резолюцией </w:t>
            </w:r>
            <w:r w:rsidRPr="00834A43">
              <w:rPr>
                <w:b/>
                <w:lang w:val="ru-RU"/>
              </w:rPr>
              <w:t>662 (ВКР-19)</w:t>
            </w:r>
            <w:r w:rsidRPr="00834A43">
              <w:rPr>
                <w:bCs/>
                <w:lang w:val="ru-RU"/>
              </w:rPr>
              <w:t>,</w:t>
            </w:r>
            <w:r w:rsidRPr="00834A43">
              <w:rPr>
                <w:lang w:val="ru-RU"/>
              </w:rPr>
              <w:t xml:space="preserve"> проанализировать и рассмотреть возможные корректировки существующих распределений или возможные новые первичные распределения частот ССИЗ (пассивной) в диапазоне частот 231,5−252 ГГц для обеспечения согласования с самыми современными требованиями систем дистанционного зондирования;</w:t>
            </w:r>
          </w:p>
        </w:tc>
      </w:tr>
      <w:tr w:rsidR="009F51DE" w:rsidRPr="00553B83" w14:paraId="46831F65" w14:textId="77777777" w:rsidTr="00A66786">
        <w:tc>
          <w:tcPr>
            <w:tcW w:w="3256" w:type="dxa"/>
          </w:tcPr>
          <w:p w14:paraId="57F439DE" w14:textId="77777777" w:rsidR="009F51DE" w:rsidRPr="00834A43" w:rsidRDefault="009F51DE" w:rsidP="00FE7F5E">
            <w:pPr>
              <w:pStyle w:val="Tabletext"/>
              <w:jc w:val="left"/>
              <w:rPr>
                <w:b/>
                <w:lang w:val="ru-RU"/>
              </w:rPr>
            </w:pPr>
            <w:r w:rsidRPr="00834A43">
              <w:rPr>
                <w:lang w:val="ru-RU"/>
              </w:rPr>
              <w:t>Резолюция</w:t>
            </w:r>
            <w:r w:rsidRPr="00834A43">
              <w:rPr>
                <w:b/>
                <w:lang w:val="ru-RU"/>
              </w:rPr>
              <w:t> 662 (ВКР</w:t>
            </w:r>
            <w:r w:rsidRPr="00834A43">
              <w:rPr>
                <w:b/>
                <w:lang w:val="ru-RU"/>
              </w:rPr>
              <w:noBreakHyphen/>
              <w:t>19)</w:t>
            </w:r>
          </w:p>
          <w:p w14:paraId="4F5CE7DE" w14:textId="77777777" w:rsidR="009F51DE" w:rsidRPr="00834A43" w:rsidRDefault="009F51DE" w:rsidP="00FE7F5E">
            <w:pPr>
              <w:pStyle w:val="Tabletext"/>
              <w:jc w:val="left"/>
              <w:rPr>
                <w:lang w:val="ru-RU"/>
              </w:rPr>
            </w:pPr>
            <w:r w:rsidRPr="00834A43">
              <w:rPr>
                <w:lang w:val="ru-RU"/>
              </w:rPr>
              <w:t>Анализ распределений частот спутниковой службе исследования Земли (пассивной) в диапазоне частот 231,5-252 ГГц и рассмотрение возможных корректировок в соответствии с требованиями для наблюдений с помощью пассивных микроволновых датчиков</w:t>
            </w:r>
          </w:p>
        </w:tc>
        <w:tc>
          <w:tcPr>
            <w:tcW w:w="2693" w:type="dxa"/>
          </w:tcPr>
          <w:p w14:paraId="3A3810E8" w14:textId="77777777" w:rsidR="009F51DE" w:rsidRPr="00834A43" w:rsidRDefault="009F51DE" w:rsidP="00FE7F5E">
            <w:pPr>
              <w:pStyle w:val="Tabletext"/>
              <w:jc w:val="center"/>
              <w:rPr>
                <w:lang w:val="ru-RU"/>
              </w:rPr>
            </w:pPr>
            <w:r w:rsidRPr="00834A43">
              <w:rPr>
                <w:b/>
                <w:bCs/>
                <w:lang w:val="ru-RU"/>
              </w:rPr>
              <w:t>РГ 7C</w:t>
            </w:r>
          </w:p>
        </w:tc>
        <w:tc>
          <w:tcPr>
            <w:tcW w:w="7087" w:type="dxa"/>
          </w:tcPr>
          <w:p w14:paraId="13ED6548" w14:textId="77777777" w:rsidR="009F51DE" w:rsidRPr="00834A43" w:rsidRDefault="009F51DE" w:rsidP="000D06AE">
            <w:pPr>
              <w:pStyle w:val="Call10pt"/>
              <w:jc w:val="both"/>
              <w:rPr>
                <w:iCs w:val="0"/>
                <w:lang w:val="ru-RU"/>
              </w:rPr>
            </w:pPr>
            <w:r w:rsidRPr="00834A43">
              <w:rPr>
                <w:lang w:val="ru-RU"/>
              </w:rPr>
              <w:t>решает предложить МСЭ-R</w:t>
            </w:r>
          </w:p>
          <w:p w14:paraId="15533C32"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1</w:t>
            </w:r>
            <w:r w:rsidRPr="00834A43">
              <w:rPr>
                <w:lang w:val="ru-RU"/>
              </w:rPr>
              <w:tab/>
              <w:t>провести обзор существующих распределений ССИЗ (пассивной) на первичной основе в диапазоне частот 231,5−252 ГГц, с тем чтобы проанализировать соответствие этих распределений требованиям для наблюдений с помощью пассивных микроволновых датчиков;</w:t>
            </w:r>
          </w:p>
          <w:p w14:paraId="3539171E"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2</w:t>
            </w:r>
            <w:r w:rsidRPr="00834A43">
              <w:rPr>
                <w:lang w:val="ru-RU"/>
              </w:rPr>
              <w:tab/>
              <w:t>исследовать воздействие, которое может оказать какая-либо корректировка распределений ССИЗ (пассивной) в диапазоне частот 231,5−252 ГГц на другие первичные службы в этих полосах частот,</w:t>
            </w:r>
          </w:p>
          <w:p w14:paraId="6A38A247"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3</w:t>
            </w:r>
            <w:r w:rsidRPr="00834A43">
              <w:rPr>
                <w:lang w:val="ru-RU"/>
              </w:rPr>
              <w:tab/>
              <w:t xml:space="preserve">исследовать по мере необходимости возможные корректировки распределений ССИЗ (пассивной) в диапазоне частот 231,5−252 ГГц, принимая во внимание результаты обзора, проведенного в соответствии с пунктом 1 раздела </w:t>
            </w:r>
            <w:r w:rsidRPr="00834A43">
              <w:rPr>
                <w:i/>
                <w:iCs/>
                <w:lang w:val="ru-RU"/>
              </w:rPr>
              <w:t>решает предложить МСЭ-R</w:t>
            </w:r>
            <w:r w:rsidRPr="00834A43">
              <w:rPr>
                <w:lang w:val="ru-RU"/>
              </w:rPr>
              <w:t>, выше,</w:t>
            </w:r>
          </w:p>
          <w:p w14:paraId="19B66978" w14:textId="77777777" w:rsidR="009F51DE" w:rsidRPr="00834A43" w:rsidRDefault="009F51DE" w:rsidP="000D06AE">
            <w:pPr>
              <w:pStyle w:val="Call10pt"/>
              <w:jc w:val="both"/>
              <w:rPr>
                <w:lang w:val="ru-RU"/>
              </w:rPr>
            </w:pPr>
            <w:r w:rsidRPr="00834A43">
              <w:rPr>
                <w:lang w:val="ru-RU"/>
              </w:rPr>
              <w:t>предлагает Всемирной конференции радиосвязи 2023 года</w:t>
            </w:r>
          </w:p>
          <w:p w14:paraId="05F8D4BF"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рассмотреть результаты этих исследований в целях корректировки существующих распределений или добавления возможных новых распределений ССИЗ (пассивной), в зависимости от случая, в диапазоне частот 231,5−252 ГГц без введения чрезмерных ограничений на другие первичные службы, имеющие в настоящее время распределения в этом диапазоне частот,</w:t>
            </w:r>
          </w:p>
          <w:p w14:paraId="3606670C" w14:textId="77777777" w:rsidR="009F51DE" w:rsidRPr="00834A43" w:rsidRDefault="009F51DE" w:rsidP="000D06AE">
            <w:pPr>
              <w:pStyle w:val="Call10pt"/>
              <w:jc w:val="both"/>
              <w:rPr>
                <w:lang w:val="ru-RU"/>
              </w:rPr>
            </w:pPr>
            <w:r w:rsidRPr="00834A43">
              <w:rPr>
                <w:lang w:val="ru-RU"/>
              </w:rPr>
              <w:t>предлагает администрациям</w:t>
            </w:r>
          </w:p>
          <w:p w14:paraId="2EAC1206"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принять активное участие в исследованиях, представляя вклады в МСЭ</w:t>
            </w:r>
            <w:r w:rsidRPr="00834A43">
              <w:rPr>
                <w:lang w:val="ru-RU"/>
              </w:rPr>
              <w:noBreakHyphen/>
              <w:t>R,</w:t>
            </w:r>
          </w:p>
          <w:p w14:paraId="1A3C41C7" w14:textId="77777777" w:rsidR="009F51DE" w:rsidRPr="00834A43" w:rsidRDefault="009F51DE" w:rsidP="000D06AE">
            <w:pPr>
              <w:pStyle w:val="Call10pt"/>
              <w:jc w:val="both"/>
              <w:rPr>
                <w:lang w:val="ru-RU"/>
              </w:rPr>
            </w:pPr>
            <w:r w:rsidRPr="00834A43">
              <w:rPr>
                <w:lang w:val="ru-RU"/>
              </w:rPr>
              <w:t>поручает Генеральному секретарю</w:t>
            </w:r>
          </w:p>
          <w:p w14:paraId="14B441B8"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довести настоящую Резолюцию до сведения заинтересованных международных и региональных организаций.</w:t>
            </w:r>
          </w:p>
        </w:tc>
        <w:tc>
          <w:tcPr>
            <w:tcW w:w="1531" w:type="dxa"/>
          </w:tcPr>
          <w:p w14:paraId="6249DBD3" w14:textId="77777777" w:rsidR="009F51DE" w:rsidRPr="00834A43" w:rsidRDefault="009F51DE" w:rsidP="00FE7F5E">
            <w:pPr>
              <w:pStyle w:val="Tabletext"/>
              <w:jc w:val="center"/>
              <w:rPr>
                <w:lang w:val="ru-RU"/>
              </w:rPr>
            </w:pPr>
            <w:r w:rsidRPr="00834A43">
              <w:rPr>
                <w:b/>
                <w:bCs/>
                <w:lang w:val="ru-RU"/>
              </w:rPr>
              <w:t>РГ 3J</w:t>
            </w:r>
            <w:r w:rsidRPr="00834A43">
              <w:rPr>
                <w:lang w:val="ru-RU"/>
              </w:rPr>
              <w:t xml:space="preserve">, </w:t>
            </w:r>
            <w:r w:rsidRPr="00834A43">
              <w:rPr>
                <w:b/>
                <w:bCs/>
                <w:lang w:val="ru-RU"/>
              </w:rPr>
              <w:br/>
              <w:t>РГ 3M</w:t>
            </w:r>
            <w:r w:rsidRPr="00834A43">
              <w:rPr>
                <w:lang w:val="ru-RU"/>
              </w:rPr>
              <w:t xml:space="preserve">, </w:t>
            </w:r>
            <w:r w:rsidRPr="00834A43">
              <w:rPr>
                <w:b/>
                <w:bCs/>
                <w:lang w:val="ru-RU"/>
              </w:rPr>
              <w:br/>
              <w:t>РГ 4A</w:t>
            </w:r>
            <w:r w:rsidRPr="00834A43">
              <w:rPr>
                <w:lang w:val="ru-RU"/>
              </w:rPr>
              <w:t xml:space="preserve">, </w:t>
            </w:r>
            <w:r w:rsidRPr="00834A43">
              <w:rPr>
                <w:b/>
                <w:bCs/>
                <w:lang w:val="ru-RU"/>
              </w:rPr>
              <w:br/>
              <w:t>РГ 4C</w:t>
            </w:r>
            <w:r w:rsidRPr="00834A43">
              <w:rPr>
                <w:lang w:val="ru-RU"/>
              </w:rPr>
              <w:t xml:space="preserve">, </w:t>
            </w:r>
            <w:r w:rsidRPr="00834A43">
              <w:rPr>
                <w:b/>
                <w:bCs/>
                <w:lang w:val="ru-RU"/>
              </w:rPr>
              <w:br/>
              <w:t>РГ 5A</w:t>
            </w:r>
            <w:r w:rsidRPr="00834A43">
              <w:rPr>
                <w:lang w:val="ru-RU"/>
              </w:rPr>
              <w:t xml:space="preserve">, </w:t>
            </w:r>
            <w:r w:rsidRPr="00834A43">
              <w:rPr>
                <w:b/>
                <w:bCs/>
                <w:lang w:val="ru-RU"/>
              </w:rPr>
              <w:br/>
              <w:t>РГ 5B</w:t>
            </w:r>
            <w:r w:rsidRPr="00834A43">
              <w:rPr>
                <w:lang w:val="ru-RU"/>
              </w:rPr>
              <w:t xml:space="preserve">, </w:t>
            </w:r>
            <w:r w:rsidRPr="00834A43">
              <w:rPr>
                <w:b/>
                <w:bCs/>
                <w:lang w:val="ru-RU"/>
              </w:rPr>
              <w:br/>
              <w:t>РГ 5C</w:t>
            </w:r>
          </w:p>
        </w:tc>
      </w:tr>
      <w:tr w:rsidR="009F51DE" w:rsidRPr="00553B83" w14:paraId="65FD67EC" w14:textId="77777777" w:rsidTr="00A66786">
        <w:trPr>
          <w:cantSplit/>
        </w:trPr>
        <w:tc>
          <w:tcPr>
            <w:tcW w:w="14567" w:type="dxa"/>
            <w:gridSpan w:val="4"/>
          </w:tcPr>
          <w:p w14:paraId="2F583531" w14:textId="77777777" w:rsidR="009F51DE" w:rsidRPr="00834A43" w:rsidRDefault="009F51DE" w:rsidP="00D819AF">
            <w:pPr>
              <w:pStyle w:val="Tabletext"/>
              <w:pageBreakBefor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lastRenderedPageBreak/>
              <w:t>1.15</w:t>
            </w:r>
            <w:r w:rsidRPr="00834A43">
              <w:rPr>
                <w:lang w:val="ru-RU"/>
              </w:rPr>
              <w:tab/>
              <w:t>в соответствии с Резолюцией </w:t>
            </w:r>
            <w:r w:rsidRPr="00834A43">
              <w:rPr>
                <w:b/>
                <w:bCs/>
                <w:lang w:val="ru-RU"/>
              </w:rPr>
              <w:t>172</w:t>
            </w:r>
            <w:r w:rsidRPr="00834A43">
              <w:rPr>
                <w:lang w:val="ru-RU"/>
              </w:rPr>
              <w:t xml:space="preserve"> </w:t>
            </w:r>
            <w:r w:rsidRPr="00834A43">
              <w:rPr>
                <w:b/>
                <w:lang w:val="ru-RU"/>
              </w:rPr>
              <w:t>(ВКР-19)</w:t>
            </w:r>
            <w:r w:rsidRPr="00834A43">
              <w:rPr>
                <w:bCs/>
                <w:lang w:val="ru-RU"/>
              </w:rPr>
              <w:t xml:space="preserve">, </w:t>
            </w:r>
            <w:r w:rsidRPr="00834A43">
              <w:rPr>
                <w:lang w:val="ru-RU"/>
              </w:rPr>
              <w:t>согласовать на глобальном уровне использование полосы частот 12,75−13,25 ГГц (Земля</w:t>
            </w:r>
            <w:r w:rsidRPr="00834A43">
              <w:rPr>
                <w:lang w:val="ru-RU"/>
              </w:rPr>
              <w:noBreakHyphen/>
              <w:t>космос) земными станциями на воздушных и морских судах, взаимодействующими с геостационарными космическими станциями фиксированной спутниковой службы;</w:t>
            </w:r>
          </w:p>
        </w:tc>
      </w:tr>
      <w:tr w:rsidR="009F51DE" w:rsidRPr="00834A43" w14:paraId="33A35C78" w14:textId="77777777" w:rsidTr="00A66786">
        <w:tc>
          <w:tcPr>
            <w:tcW w:w="3256" w:type="dxa"/>
          </w:tcPr>
          <w:p w14:paraId="4588C1BE" w14:textId="77777777" w:rsidR="009F51DE" w:rsidRPr="00834A43" w:rsidRDefault="009F51DE" w:rsidP="00FE7F5E">
            <w:pPr>
              <w:pStyle w:val="Tabletext"/>
              <w:jc w:val="left"/>
              <w:rPr>
                <w:b/>
                <w:lang w:val="ru-RU"/>
              </w:rPr>
            </w:pPr>
            <w:r w:rsidRPr="00834A43">
              <w:rPr>
                <w:lang w:val="ru-RU"/>
              </w:rPr>
              <w:t>Резолюция</w:t>
            </w:r>
            <w:r w:rsidRPr="00834A43">
              <w:rPr>
                <w:b/>
                <w:lang w:val="ru-RU"/>
              </w:rPr>
              <w:t> 172 (ВКР</w:t>
            </w:r>
            <w:r w:rsidRPr="00834A43">
              <w:rPr>
                <w:b/>
                <w:lang w:val="ru-RU"/>
              </w:rPr>
              <w:noBreakHyphen/>
              <w:t>19)</w:t>
            </w:r>
          </w:p>
          <w:p w14:paraId="2A7D7D47" w14:textId="77777777" w:rsidR="009F51DE" w:rsidRPr="00834A43" w:rsidRDefault="009F51DE" w:rsidP="00FE7F5E">
            <w:pPr>
              <w:pStyle w:val="Tabletext"/>
              <w:jc w:val="left"/>
              <w:rPr>
                <w:lang w:val="ru-RU"/>
              </w:rPr>
            </w:pPr>
            <w:r w:rsidRPr="00834A43">
              <w:rPr>
                <w:lang w:val="ru-RU"/>
              </w:rPr>
              <w:t>Работа земных станций на воздушных и морских судах, взаимодействующих с геостационарными космическими станциями фиксированной спутниковой службы в полосе частот 12,75−13,25 ГГц (Земля-космос)</w:t>
            </w:r>
          </w:p>
        </w:tc>
        <w:tc>
          <w:tcPr>
            <w:tcW w:w="2693" w:type="dxa"/>
          </w:tcPr>
          <w:p w14:paraId="2B3BCBCF" w14:textId="77777777" w:rsidR="009F51DE" w:rsidRPr="00834A43" w:rsidRDefault="009F51DE" w:rsidP="00FE7F5E">
            <w:pPr>
              <w:pStyle w:val="Tabletext"/>
              <w:jc w:val="center"/>
              <w:rPr>
                <w:lang w:val="ru-RU"/>
              </w:rPr>
            </w:pPr>
            <w:r w:rsidRPr="00834A43">
              <w:rPr>
                <w:b/>
                <w:bCs/>
                <w:lang w:val="ru-RU"/>
              </w:rPr>
              <w:t>РГ 4A</w:t>
            </w:r>
          </w:p>
        </w:tc>
        <w:tc>
          <w:tcPr>
            <w:tcW w:w="7087" w:type="dxa"/>
          </w:tcPr>
          <w:p w14:paraId="300694D3" w14:textId="77777777" w:rsidR="009F51DE" w:rsidRPr="00834A43" w:rsidRDefault="009F51DE" w:rsidP="000D06AE">
            <w:pPr>
              <w:pStyle w:val="Call10pt"/>
              <w:jc w:val="both"/>
              <w:rPr>
                <w:iCs w:val="0"/>
                <w:lang w:val="ru-RU"/>
              </w:rPr>
            </w:pPr>
            <w:r w:rsidRPr="00834A43">
              <w:rPr>
                <w:lang w:val="ru-RU"/>
              </w:rPr>
              <w:t>решает предложить МСЭ</w:t>
            </w:r>
            <w:r w:rsidRPr="00834A43">
              <w:rPr>
                <w:lang w:val="ru-RU"/>
              </w:rPr>
              <w:noBreakHyphen/>
              <w:t>R</w:t>
            </w:r>
          </w:p>
          <w:p w14:paraId="07882737"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1</w:t>
            </w:r>
            <w:r w:rsidRPr="00834A43">
              <w:rPr>
                <w:lang w:val="ru-RU"/>
              </w:rPr>
              <w:tab/>
              <w:t>исследовать технические и эксплуатационные характеристики и требования пользователей для земных станций на воздушных и морских судах, взаимодействующих или планирующих взаимодействовать с космическими станциями ГСО ФСС в полосе частот 12,75−13,25 ГГц (Земля-космос) в пределах, определенных в Статье 6 Приложения </w:t>
            </w:r>
            <w:r w:rsidRPr="00834A43">
              <w:rPr>
                <w:b/>
                <w:bCs/>
                <w:lang w:val="ru-RU"/>
              </w:rPr>
              <w:t>30В</w:t>
            </w:r>
            <w:r w:rsidRPr="00834A43">
              <w:rPr>
                <w:lang w:val="ru-RU"/>
              </w:rPr>
              <w:t>, с присвоениями, занесенными в Список или МСРЧ только с благоприятным заключением, и провести анализ соответствующих существующих регламентарных положений согласно пункту </w:t>
            </w:r>
            <w:r w:rsidRPr="00834A43">
              <w:rPr>
                <w:i/>
                <w:lang w:val="ru-RU"/>
              </w:rPr>
              <w:t xml:space="preserve">a) </w:t>
            </w:r>
            <w:r w:rsidRPr="00834A43">
              <w:rPr>
                <w:lang w:val="ru-RU"/>
              </w:rPr>
              <w:t xml:space="preserve">раздела </w:t>
            </w:r>
            <w:r w:rsidRPr="00834A43">
              <w:rPr>
                <w:i/>
                <w:lang w:val="ru-RU"/>
              </w:rPr>
              <w:t>признавая</w:t>
            </w:r>
            <w:r w:rsidRPr="00834A43">
              <w:rPr>
                <w:szCs w:val="24"/>
                <w:lang w:val="ru-RU"/>
              </w:rPr>
              <w:t>;</w:t>
            </w:r>
          </w:p>
          <w:p w14:paraId="0D55242D"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2</w:t>
            </w:r>
            <w:r w:rsidRPr="00834A43">
              <w:rPr>
                <w:lang w:val="ru-RU"/>
              </w:rPr>
              <w:tab/>
              <w:t xml:space="preserve">исследовать вопросы совместного использования частот и совместимости между земными станциями на воздушных и морских судах, которые взаимодействуют с космическими станциями ГСО ФСС, и действующими и планируемыми станциями существующих служб, указанных в пункте </w:t>
            </w:r>
            <w:r w:rsidRPr="00834A43">
              <w:rPr>
                <w:i/>
                <w:iCs/>
                <w:lang w:val="ru-RU"/>
              </w:rPr>
              <w:t>а)</w:t>
            </w:r>
            <w:r w:rsidRPr="00834A43">
              <w:rPr>
                <w:lang w:val="ru-RU"/>
              </w:rPr>
              <w:t xml:space="preserve"> раздела </w:t>
            </w:r>
            <w:r w:rsidRPr="00834A43">
              <w:rPr>
                <w:i/>
                <w:iCs/>
                <w:lang w:val="ru-RU"/>
              </w:rPr>
              <w:t>учитывая</w:t>
            </w:r>
            <w:r w:rsidRPr="00834A43">
              <w:rPr>
                <w:lang w:val="ru-RU"/>
              </w:rPr>
              <w:t>, а также служб, имеющих распределения в соседних полосах, для обеспечения защиты этих служб и без наложения чрезмерных ограничений на эти службы и их будущее развитие, с учетом положений Приложения </w:t>
            </w:r>
            <w:r w:rsidRPr="00834A43">
              <w:rPr>
                <w:b/>
                <w:bCs/>
                <w:lang w:val="ru-RU"/>
              </w:rPr>
              <w:t>30B</w:t>
            </w:r>
            <w:r w:rsidRPr="00834A43">
              <w:rPr>
                <w:szCs w:val="24"/>
                <w:lang w:val="ru-RU"/>
              </w:rPr>
              <w:t>;</w:t>
            </w:r>
          </w:p>
          <w:p w14:paraId="165998DC"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4"/>
                <w:lang w:val="ru-RU"/>
              </w:rPr>
            </w:pPr>
            <w:r w:rsidRPr="00834A43">
              <w:rPr>
                <w:szCs w:val="24"/>
                <w:lang w:val="ru-RU"/>
              </w:rPr>
              <w:t>3</w:t>
            </w:r>
            <w:r w:rsidRPr="00834A43">
              <w:rPr>
                <w:szCs w:val="24"/>
                <w:lang w:val="ru-RU"/>
              </w:rPr>
              <w:tab/>
            </w:r>
            <w:r w:rsidRPr="00834A43">
              <w:rPr>
                <w:lang w:val="ru-RU"/>
              </w:rPr>
              <w:t>изучить</w:t>
            </w:r>
            <w:r w:rsidRPr="00834A43">
              <w:rPr>
                <w:szCs w:val="24"/>
                <w:lang w:val="ru-RU"/>
              </w:rPr>
              <w:t xml:space="preserve"> ответственность сторон, участвующих в эксплуатации земных станций на воздушных и морских судах в рамках настоящей Резолюции;</w:t>
            </w:r>
          </w:p>
          <w:p w14:paraId="0649E07B"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szCs w:val="24"/>
                <w:lang w:val="ru-RU"/>
              </w:rPr>
              <w:t>3</w:t>
            </w:r>
            <w:r w:rsidRPr="00834A43">
              <w:rPr>
                <w:i/>
                <w:iCs/>
                <w:szCs w:val="24"/>
                <w:lang w:val="ru-RU"/>
              </w:rPr>
              <w:t>bis</w:t>
            </w:r>
            <w:r w:rsidRPr="00834A43">
              <w:rPr>
                <w:lang w:val="ru-RU"/>
              </w:rPr>
              <w:tab/>
              <w:t>разработать критерии для того, чтобы земные станции на воздушных и морских судах в качестве нового применения ФСС в этой полосе частот не требовали большей защиты и не создавали больше помех, чем заявленные земные станции Приложения </w:t>
            </w:r>
            <w:r w:rsidRPr="00834A43">
              <w:rPr>
                <w:b/>
                <w:bCs/>
                <w:lang w:val="ru-RU"/>
              </w:rPr>
              <w:t>30B</w:t>
            </w:r>
            <w:r w:rsidRPr="00834A43">
              <w:rPr>
                <w:lang w:val="ru-RU"/>
              </w:rPr>
              <w:t>;</w:t>
            </w:r>
          </w:p>
          <w:p w14:paraId="5B3576C5"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4</w:t>
            </w:r>
            <w:r w:rsidRPr="00834A43">
              <w:rPr>
                <w:lang w:val="ru-RU"/>
              </w:rPr>
              <w:tab/>
              <w:t xml:space="preserve">разработать технические условия и регламентарные положения для согласованной работы земных станций на воздушных и морских судах, взаимодействующих с космическими станциями ГСО ФСС и работающих в полосе частот 12,75−13,25 ГГц (Земля-космос), с учетом результатов исследований, указанных в пунктах 1 и 2 раздела </w:t>
            </w:r>
            <w:r w:rsidRPr="00834A43">
              <w:rPr>
                <w:i/>
                <w:lang w:val="ru-RU"/>
              </w:rPr>
              <w:t xml:space="preserve">решает </w:t>
            </w:r>
            <w:r w:rsidRPr="00834A43">
              <w:rPr>
                <w:i/>
                <w:iCs/>
                <w:lang w:val="ru-RU"/>
              </w:rPr>
              <w:t>предложить МСЭ</w:t>
            </w:r>
            <w:r w:rsidRPr="00834A43">
              <w:rPr>
                <w:i/>
                <w:iCs/>
                <w:lang w:val="ru-RU"/>
              </w:rPr>
              <w:noBreakHyphen/>
              <w:t>R</w:t>
            </w:r>
            <w:r w:rsidRPr="00834A43">
              <w:rPr>
                <w:lang w:val="ru-RU"/>
              </w:rPr>
              <w:t xml:space="preserve">, и в частности, не затрагивая План Приложения </w:t>
            </w:r>
            <w:r w:rsidRPr="00834A43">
              <w:rPr>
                <w:b/>
                <w:bCs/>
                <w:lang w:val="ru-RU"/>
              </w:rPr>
              <w:t>30B</w:t>
            </w:r>
            <w:r w:rsidRPr="00834A43">
              <w:rPr>
                <w:lang w:val="ru-RU"/>
              </w:rPr>
              <w:t>;</w:t>
            </w:r>
          </w:p>
          <w:p w14:paraId="2D1A443A"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5</w:t>
            </w:r>
            <w:r w:rsidRPr="00834A43">
              <w:rPr>
                <w:lang w:val="ru-RU"/>
              </w:rPr>
              <w:tab/>
              <w:t>обеспечить, чтобы работа земных станций на воздушных и морских судах в полосе частот 12,75−13,25 ГГц согласно Приложению </w:t>
            </w:r>
            <w:r w:rsidRPr="00834A43">
              <w:rPr>
                <w:b/>
                <w:bCs/>
                <w:lang w:val="ru-RU"/>
              </w:rPr>
              <w:t>30B</w:t>
            </w:r>
            <w:r w:rsidRPr="00834A43">
              <w:rPr>
                <w:lang w:val="ru-RU"/>
              </w:rPr>
              <w:t xml:space="preserve"> не оказывала неблагоприятного воздействия на критерии, указанные в пункте </w:t>
            </w:r>
            <w:r w:rsidRPr="00834A43">
              <w:rPr>
                <w:i/>
                <w:iCs/>
                <w:lang w:val="ru-RU"/>
              </w:rPr>
              <w:t>j)</w:t>
            </w:r>
            <w:r w:rsidRPr="00834A43">
              <w:rPr>
                <w:lang w:val="ru-RU"/>
              </w:rPr>
              <w:t xml:space="preserve"> раздела</w:t>
            </w:r>
            <w:r w:rsidRPr="00834A43">
              <w:rPr>
                <w:i/>
                <w:lang w:val="ru-RU"/>
              </w:rPr>
              <w:t xml:space="preserve"> признавая</w:t>
            </w:r>
            <w:r w:rsidRPr="00834A43">
              <w:rPr>
                <w:lang w:val="ru-RU"/>
              </w:rPr>
              <w:t>, включая совокупное воздействие нескольких земных станций на воздушных и морских судах;</w:t>
            </w:r>
          </w:p>
          <w:p w14:paraId="63B824AF"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lastRenderedPageBreak/>
              <w:t>6</w:t>
            </w:r>
            <w:r w:rsidRPr="00834A43">
              <w:rPr>
                <w:lang w:val="ru-RU"/>
              </w:rPr>
              <w:tab/>
              <w:t xml:space="preserve">обеспечить, чтобы использование полосы частот 12,75−13,25 ГГц (Земля-космос) земными станциями на воздушных и морских судах не ограничивало доступ других администраций к их национальным ресурсам, указанным в Приложении </w:t>
            </w:r>
            <w:r w:rsidRPr="00834A43">
              <w:rPr>
                <w:b/>
                <w:bCs/>
                <w:lang w:val="ru-RU"/>
              </w:rPr>
              <w:t>30B</w:t>
            </w:r>
            <w:r w:rsidRPr="00834A43">
              <w:rPr>
                <w:lang w:val="ru-RU"/>
              </w:rPr>
              <w:t>, а также выполнение Резолюции </w:t>
            </w:r>
            <w:r w:rsidRPr="00834A43">
              <w:rPr>
                <w:b/>
                <w:lang w:val="ru-RU"/>
              </w:rPr>
              <w:t>170</w:t>
            </w:r>
            <w:r w:rsidRPr="00834A43">
              <w:rPr>
                <w:b/>
                <w:bCs/>
                <w:lang w:val="ru-RU"/>
              </w:rPr>
              <w:t xml:space="preserve"> (ВКР</w:t>
            </w:r>
            <w:r w:rsidRPr="00834A43">
              <w:rPr>
                <w:b/>
                <w:bCs/>
                <w:lang w:val="ru-RU"/>
              </w:rPr>
              <w:noBreakHyphen/>
              <w:t>19)</w:t>
            </w:r>
            <w:r w:rsidRPr="00834A43">
              <w:rPr>
                <w:lang w:val="ru-RU"/>
              </w:rPr>
              <w:t>;</w:t>
            </w:r>
          </w:p>
          <w:p w14:paraId="2A642F95"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7</w:t>
            </w:r>
            <w:r w:rsidRPr="00834A43">
              <w:rPr>
                <w:lang w:val="ru-RU"/>
              </w:rPr>
              <w:tab/>
              <w:t>обеспечить, чтобы использование земных станций на воздушных и морских судах в рамках настоящей Резолюции не приводило к каким-либо дополнительным статусам, помимо сети ГСО, с которой эти станции взаимодействуют;</w:t>
            </w:r>
          </w:p>
          <w:p w14:paraId="60823115"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8</w:t>
            </w:r>
            <w:r w:rsidRPr="00834A43">
              <w:rPr>
                <w:lang w:val="ru-RU"/>
              </w:rPr>
              <w:tab/>
              <w:t>обеспечить согласование результатов исследований МСЭ-R с Государствами-Членами путем консенсуса;</w:t>
            </w:r>
          </w:p>
          <w:p w14:paraId="7DA1D72E"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4"/>
                <w:lang w:val="ru-RU"/>
              </w:rPr>
            </w:pPr>
            <w:r w:rsidRPr="00834A43">
              <w:rPr>
                <w:szCs w:val="24"/>
                <w:lang w:val="ru-RU"/>
              </w:rPr>
              <w:t>9</w:t>
            </w:r>
            <w:r w:rsidRPr="00834A43">
              <w:rPr>
                <w:szCs w:val="24"/>
                <w:lang w:val="ru-RU"/>
              </w:rPr>
              <w:tab/>
            </w:r>
            <w:r w:rsidRPr="00834A43">
              <w:rPr>
                <w:lang w:val="ru-RU"/>
              </w:rPr>
              <w:t>своевременно</w:t>
            </w:r>
            <w:r w:rsidRPr="00834A43">
              <w:rPr>
                <w:szCs w:val="24"/>
                <w:lang w:val="ru-RU"/>
              </w:rPr>
              <w:t xml:space="preserve"> завершить исследования до ВКР</w:t>
            </w:r>
            <w:r w:rsidRPr="00834A43">
              <w:rPr>
                <w:szCs w:val="24"/>
                <w:lang w:val="ru-RU"/>
              </w:rPr>
              <w:noBreakHyphen/>
              <w:t>23,</w:t>
            </w:r>
          </w:p>
          <w:p w14:paraId="44C8F6C6" w14:textId="77777777" w:rsidR="009F51DE" w:rsidRPr="00834A43" w:rsidRDefault="009F51DE" w:rsidP="000D06AE">
            <w:pPr>
              <w:pStyle w:val="Call10pt"/>
              <w:jc w:val="both"/>
              <w:rPr>
                <w:lang w:val="ru-RU"/>
              </w:rPr>
            </w:pPr>
            <w:r w:rsidRPr="00834A43">
              <w:rPr>
                <w:lang w:val="ru-RU"/>
              </w:rPr>
              <w:t>решает далее</w:t>
            </w:r>
            <w:r w:rsidRPr="00834A43">
              <w:rPr>
                <w:i w:val="0"/>
                <w:lang w:val="ru-RU"/>
              </w:rPr>
              <w:t>,</w:t>
            </w:r>
          </w:p>
          <w:p w14:paraId="6CAFD588"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что земные станции на воздушных и морских судах, на которые распространяется действие настоящей Резолюции:</w:t>
            </w:r>
          </w:p>
          <w:p w14:paraId="309FA6D0"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iCs/>
                <w:lang w:val="ru-RU"/>
              </w:rPr>
              <w:t>a)</w:t>
            </w:r>
            <w:r w:rsidRPr="00834A43">
              <w:rPr>
                <w:i/>
                <w:lang w:val="ru-RU"/>
              </w:rPr>
              <w:tab/>
            </w:r>
            <w:r w:rsidRPr="00834A43">
              <w:rPr>
                <w:lang w:val="ru-RU"/>
              </w:rPr>
              <w:t>не должны использоваться применениями, обеспечивающими безопасность человеческой жизни, и эти применения не должны зависеть от них;</w:t>
            </w:r>
          </w:p>
          <w:p w14:paraId="77CF3C52"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iCs/>
                <w:lang w:val="ru-RU"/>
              </w:rPr>
              <w:t>b)</w:t>
            </w:r>
            <w:r w:rsidRPr="00834A43">
              <w:rPr>
                <w:lang w:val="ru-RU"/>
              </w:rPr>
              <w:tab/>
              <w:t>не должны приводить к изменениям или ограничениям существующих выделений в Плане и присвоений в Списке, сделанных в соответствии с Приложением </w:t>
            </w:r>
            <w:r w:rsidRPr="00834A43">
              <w:rPr>
                <w:b/>
                <w:lang w:val="ru-RU"/>
              </w:rPr>
              <w:t>30B</w:t>
            </w:r>
            <w:r w:rsidRPr="00834A43">
              <w:rPr>
                <w:bCs/>
                <w:lang w:val="ru-RU"/>
              </w:rPr>
              <w:t xml:space="preserve">, </w:t>
            </w:r>
            <w:r w:rsidRPr="00834A43">
              <w:rPr>
                <w:rStyle w:val="Appref"/>
                <w:lang w:val="ru-RU"/>
              </w:rPr>
              <w:t>и их будущего развития</w:t>
            </w:r>
            <w:r w:rsidRPr="00834A43">
              <w:rPr>
                <w:lang w:val="ru-RU"/>
              </w:rPr>
              <w:t>,</w:t>
            </w:r>
          </w:p>
          <w:p w14:paraId="644A0FEC" w14:textId="77777777" w:rsidR="009F51DE" w:rsidRPr="00834A43" w:rsidRDefault="009F51DE" w:rsidP="000D06AE">
            <w:pPr>
              <w:pStyle w:val="Call10pt"/>
              <w:jc w:val="both"/>
              <w:rPr>
                <w:i w:val="0"/>
                <w:iCs w:val="0"/>
                <w:lang w:val="ru-RU"/>
              </w:rPr>
            </w:pPr>
            <w:r w:rsidRPr="00834A43">
              <w:rPr>
                <w:lang w:val="ru-RU"/>
              </w:rPr>
              <w:t xml:space="preserve">решает предложить </w:t>
            </w:r>
            <w:r w:rsidRPr="00834A43">
              <w:rPr>
                <w:szCs w:val="24"/>
                <w:lang w:val="ru-RU"/>
              </w:rPr>
              <w:t>ВКР</w:t>
            </w:r>
            <w:r w:rsidRPr="00834A43">
              <w:rPr>
                <w:szCs w:val="24"/>
                <w:lang w:val="ru-RU"/>
              </w:rPr>
              <w:noBreakHyphen/>
              <w:t>23</w:t>
            </w:r>
          </w:p>
          <w:p w14:paraId="0851AD93"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 xml:space="preserve">рассмотреть результаты исследований, указанных выше в разделе </w:t>
            </w:r>
            <w:r w:rsidRPr="00834A43">
              <w:rPr>
                <w:i/>
                <w:iCs/>
                <w:lang w:val="ru-RU"/>
              </w:rPr>
              <w:t>решает предложить МСЭ-R</w:t>
            </w:r>
            <w:r w:rsidRPr="00834A43">
              <w:rPr>
                <w:lang w:val="ru-RU"/>
              </w:rPr>
              <w:t>, и принять необходимые меры в зависимости от случая,</w:t>
            </w:r>
          </w:p>
          <w:p w14:paraId="407C95E7" w14:textId="77777777" w:rsidR="009F51DE" w:rsidRPr="00834A43" w:rsidRDefault="009F51DE" w:rsidP="000D06AE">
            <w:pPr>
              <w:pStyle w:val="Call10pt"/>
              <w:jc w:val="both"/>
              <w:rPr>
                <w:lang w:val="ru-RU"/>
              </w:rPr>
            </w:pPr>
            <w:r w:rsidRPr="00834A43">
              <w:rPr>
                <w:lang w:val="ru-RU"/>
              </w:rPr>
              <w:t>предлагает администрациям</w:t>
            </w:r>
          </w:p>
          <w:p w14:paraId="068F8CEC"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принять активное участие в этих исследованиях, представляя свои вклады в МСЭ-R.</w:t>
            </w:r>
          </w:p>
        </w:tc>
        <w:tc>
          <w:tcPr>
            <w:tcW w:w="1531" w:type="dxa"/>
          </w:tcPr>
          <w:p w14:paraId="4C1DF095" w14:textId="77777777" w:rsidR="009F51DE" w:rsidRPr="00834A43" w:rsidRDefault="009F51DE" w:rsidP="00FE7F5E">
            <w:pPr>
              <w:pStyle w:val="Tabletext"/>
              <w:jc w:val="center"/>
              <w:rPr>
                <w:lang w:val="ru-RU"/>
              </w:rPr>
            </w:pPr>
            <w:r w:rsidRPr="00834A43">
              <w:rPr>
                <w:b/>
                <w:bCs/>
                <w:lang w:val="ru-RU"/>
              </w:rPr>
              <w:lastRenderedPageBreak/>
              <w:t>РГ 3M</w:t>
            </w:r>
            <w:r w:rsidRPr="00834A43">
              <w:rPr>
                <w:lang w:val="ru-RU"/>
              </w:rPr>
              <w:t xml:space="preserve">, </w:t>
            </w:r>
            <w:r w:rsidRPr="00834A43">
              <w:rPr>
                <w:lang w:val="ru-RU"/>
              </w:rPr>
              <w:br/>
            </w:r>
            <w:r w:rsidRPr="00834A43">
              <w:rPr>
                <w:b/>
                <w:bCs/>
                <w:lang w:val="ru-RU"/>
              </w:rPr>
              <w:t>РГ 5A</w:t>
            </w:r>
            <w:r w:rsidRPr="00834A43">
              <w:rPr>
                <w:lang w:val="ru-RU"/>
              </w:rPr>
              <w:t xml:space="preserve">, </w:t>
            </w:r>
            <w:r w:rsidRPr="00834A43">
              <w:rPr>
                <w:b/>
                <w:bCs/>
                <w:lang w:val="ru-RU"/>
              </w:rPr>
              <w:br/>
              <w:t>РГ 5B</w:t>
            </w:r>
            <w:r w:rsidRPr="00834A43">
              <w:rPr>
                <w:lang w:val="ru-RU"/>
              </w:rPr>
              <w:t xml:space="preserve">, </w:t>
            </w:r>
            <w:r w:rsidRPr="00834A43">
              <w:rPr>
                <w:b/>
                <w:bCs/>
                <w:lang w:val="ru-RU"/>
              </w:rPr>
              <w:br/>
              <w:t>РГ 5C</w:t>
            </w:r>
          </w:p>
        </w:tc>
      </w:tr>
      <w:tr w:rsidR="009F51DE" w:rsidRPr="00553B83" w14:paraId="540126C7" w14:textId="77777777" w:rsidTr="00A66786">
        <w:trPr>
          <w:cantSplit/>
        </w:trPr>
        <w:tc>
          <w:tcPr>
            <w:tcW w:w="14567" w:type="dxa"/>
            <w:gridSpan w:val="4"/>
          </w:tcPr>
          <w:p w14:paraId="1D1F475B" w14:textId="77777777" w:rsidR="009F51DE" w:rsidRPr="00834A43" w:rsidRDefault="009F51DE" w:rsidP="00D819AF">
            <w:pPr>
              <w:pStyle w:val="Tabletext"/>
              <w:pageBreakBefor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rFonts w:eastAsia="MS Mincho"/>
                <w:kern w:val="2"/>
                <w:lang w:val="ru-RU" w:eastAsia="ja-JP"/>
              </w:rPr>
              <w:lastRenderedPageBreak/>
              <w:t>1.16</w:t>
            </w:r>
            <w:r w:rsidRPr="00834A43">
              <w:rPr>
                <w:rFonts w:eastAsia="SimSun"/>
                <w:lang w:val="ru-RU"/>
              </w:rPr>
              <w:tab/>
              <w:t>в соответствии с Резолюцией </w:t>
            </w:r>
            <w:r w:rsidRPr="00834A43">
              <w:rPr>
                <w:rFonts w:eastAsia="SimSun"/>
                <w:b/>
                <w:bCs/>
                <w:lang w:val="ru-RU"/>
              </w:rPr>
              <w:t>173 (ВКР</w:t>
            </w:r>
            <w:r w:rsidRPr="00834A43">
              <w:rPr>
                <w:rFonts w:eastAsia="SimSun"/>
                <w:b/>
                <w:bCs/>
                <w:lang w:val="ru-RU"/>
              </w:rPr>
              <w:noBreakHyphen/>
              <w:t>19)</w:t>
            </w:r>
            <w:r w:rsidRPr="00834A43">
              <w:rPr>
                <w:rFonts w:eastAsia="SimSun"/>
                <w:lang w:val="ru-RU"/>
              </w:rPr>
              <w:t>, исследовать и разработать технические, эксплуатационные и регламентарные меры, в зависимости от случая, для содействия использованию полос частот 17,7−18,6 ГГц, 18,8−19,3 ГГц и 19,7−20,2 ГГц (космос-Земля) и 27,5−29,1 ГГц и 29,5−30 ГГц (Земля-космос) земными станциями, находящимися в движении, НГСО ФСС при обеспечении надлежащей защиты существующих служб в этих полосах частот;</w:t>
            </w:r>
          </w:p>
        </w:tc>
      </w:tr>
      <w:tr w:rsidR="009F51DE" w:rsidRPr="00553B83" w14:paraId="51C31C2D" w14:textId="77777777" w:rsidTr="00A66786">
        <w:tc>
          <w:tcPr>
            <w:tcW w:w="3256" w:type="dxa"/>
          </w:tcPr>
          <w:p w14:paraId="4B398D63" w14:textId="77777777" w:rsidR="009F51DE" w:rsidRPr="00834A43" w:rsidRDefault="009F51DE" w:rsidP="00FE7F5E">
            <w:pPr>
              <w:pStyle w:val="Tabletext"/>
              <w:jc w:val="left"/>
              <w:rPr>
                <w:b/>
                <w:lang w:val="ru-RU"/>
              </w:rPr>
            </w:pPr>
            <w:r w:rsidRPr="00834A43">
              <w:rPr>
                <w:lang w:val="ru-RU"/>
              </w:rPr>
              <w:t>Резолюция</w:t>
            </w:r>
            <w:r w:rsidRPr="00834A43">
              <w:rPr>
                <w:b/>
                <w:lang w:val="ru-RU"/>
              </w:rPr>
              <w:t> 173 (ВКР</w:t>
            </w:r>
            <w:r w:rsidRPr="00834A43">
              <w:rPr>
                <w:b/>
                <w:lang w:val="ru-RU"/>
              </w:rPr>
              <w:noBreakHyphen/>
              <w:t>19)</w:t>
            </w:r>
          </w:p>
          <w:p w14:paraId="79F1FAC9" w14:textId="77777777" w:rsidR="009F51DE" w:rsidRPr="00834A43" w:rsidRDefault="009F51DE" w:rsidP="00FE7F5E">
            <w:pPr>
              <w:pStyle w:val="Tabletext"/>
              <w:jc w:val="left"/>
              <w:rPr>
                <w:lang w:val="ru-RU"/>
              </w:rPr>
            </w:pPr>
            <w:r w:rsidRPr="00834A43">
              <w:rPr>
                <w:lang w:val="ru-RU"/>
              </w:rPr>
              <w:t>Использование полос частот 17,7−18,6 ГГц, 18,8−19,3 ГГц и 19,7−20,2 ГГц (космос-Земля) и 27,5−29,1 ГГц и 29,5−30 ГГц (Земля-космос) земными станциями, находящимися в движении, которые взаимодействуют с негеостационарными космическими станциями фиксированной спутниковой службы</w:t>
            </w:r>
          </w:p>
        </w:tc>
        <w:tc>
          <w:tcPr>
            <w:tcW w:w="2693" w:type="dxa"/>
          </w:tcPr>
          <w:p w14:paraId="532ED978" w14:textId="77777777" w:rsidR="009F51DE" w:rsidRPr="00834A43" w:rsidRDefault="009F51DE" w:rsidP="00FE7F5E">
            <w:pPr>
              <w:pStyle w:val="Tabletext"/>
              <w:jc w:val="center"/>
              <w:rPr>
                <w:lang w:val="ru-RU"/>
              </w:rPr>
            </w:pPr>
            <w:r w:rsidRPr="00834A43">
              <w:rPr>
                <w:b/>
                <w:bCs/>
                <w:lang w:val="ru-RU"/>
              </w:rPr>
              <w:t>РГ 4A</w:t>
            </w:r>
          </w:p>
        </w:tc>
        <w:tc>
          <w:tcPr>
            <w:tcW w:w="7087" w:type="dxa"/>
          </w:tcPr>
          <w:p w14:paraId="4759B286" w14:textId="77777777" w:rsidR="009F51DE" w:rsidRPr="00834A43" w:rsidRDefault="009F51DE" w:rsidP="000D06AE">
            <w:pPr>
              <w:pStyle w:val="Call10pt"/>
              <w:jc w:val="both"/>
              <w:rPr>
                <w:iCs w:val="0"/>
                <w:lang w:val="ru-RU"/>
              </w:rPr>
            </w:pPr>
            <w:r w:rsidRPr="00834A43">
              <w:rPr>
                <w:lang w:val="ru-RU"/>
              </w:rPr>
              <w:t>решает предложить МСЭ</w:t>
            </w:r>
            <w:r w:rsidRPr="00834A43">
              <w:rPr>
                <w:lang w:val="ru-RU"/>
              </w:rPr>
              <w:noBreakHyphen/>
              <w:t>R</w:t>
            </w:r>
          </w:p>
          <w:p w14:paraId="5722A807"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1</w:t>
            </w:r>
            <w:r w:rsidRPr="00834A43">
              <w:rPr>
                <w:lang w:val="ru-RU"/>
              </w:rPr>
              <w:tab/>
              <w:t>провести исследования технических и эксплуатационных характеристик, а также требований пользователей различных типов земных станций, находящихся в движении, которые планируются к эксплуатации в системах НГСО ФСС в полосах частот 17,7−18,6 ГГц, 18,8−19,3 ГГц и 19,7−20,2 ГГц (космос-Земля) и 27,5−29,1 ГГц и 29,5−30 ГГц (Земля-космос) или их частях;</w:t>
            </w:r>
          </w:p>
          <w:p w14:paraId="6794FD37"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2</w:t>
            </w:r>
            <w:r w:rsidRPr="00834A43">
              <w:rPr>
                <w:lang w:val="ru-RU"/>
              </w:rPr>
              <w:tab/>
              <w:t>провести исследования совместного использования частот и совместимости земных станций, находящихся в движении, которые работают с системами НГСО ФСС, и действующих и планируемых станций первичных служб, которым распределены полосы частот 17,7−18,6 ГГц, 18,8−19,3 ГГц и 19,7−20,2 ГГц (космос-Земля) и 27,5−29,1 ГГц и 29,5−30 ГГц (Земля-космос) или их части, для обеспечения защиты систем ГСО и других служб, в том числе наземных, в этих и соседних полосах частот, включая пассивные службы, без введения для них дополнительных ограничений;</w:t>
            </w:r>
          </w:p>
          <w:p w14:paraId="59C31DAA"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3</w:t>
            </w:r>
            <w:r w:rsidRPr="00834A43">
              <w:rPr>
                <w:lang w:val="ru-RU"/>
              </w:rPr>
              <w:tab/>
              <w:t xml:space="preserve">разработать технические и регламентарные положения для работы воздушных и морских земных станций различных типов, находящихся в движении, с системами НГСО ФСС с учетом результатов исследований по пунктам 1 и 2 раздела </w:t>
            </w:r>
            <w:r w:rsidRPr="00834A43">
              <w:rPr>
                <w:i/>
                <w:lang w:val="ru-RU"/>
              </w:rPr>
              <w:t>решает предложить МСЭ-R</w:t>
            </w:r>
            <w:r w:rsidRPr="00834A43">
              <w:rPr>
                <w:lang w:val="ru-RU"/>
              </w:rPr>
              <w:t>;</w:t>
            </w:r>
          </w:p>
          <w:p w14:paraId="2D55F82C"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4</w:t>
            </w:r>
            <w:r w:rsidRPr="00834A43">
              <w:rPr>
                <w:iCs/>
                <w:lang w:val="ru-RU"/>
              </w:rPr>
              <w:tab/>
            </w:r>
            <w:r w:rsidRPr="00834A43">
              <w:rPr>
                <w:lang w:val="ru-RU"/>
              </w:rPr>
              <w:t>обеспечить, чтобы технические и эксплуатационные меры и возможные регламентарные изменения, установленные в соответствии с настоящей Резолюцией, не затрагивали соответствующие положения, касающиеся защиты сетей ГСО от систем НГСО ФСС;</w:t>
            </w:r>
          </w:p>
          <w:p w14:paraId="561E7BA9"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5</w:t>
            </w:r>
            <w:r w:rsidRPr="00834A43">
              <w:rPr>
                <w:lang w:val="ru-RU"/>
              </w:rPr>
              <w:tab/>
              <w:t>обеспечить согласование результатов исследований МСЭ-R Государствами-Членами, принимая во внимание необходимость консенсуса по данному вопросу;</w:t>
            </w:r>
          </w:p>
          <w:p w14:paraId="6A7AEDC4"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6</w:t>
            </w:r>
            <w:r w:rsidRPr="00834A43">
              <w:rPr>
                <w:lang w:val="ru-RU"/>
              </w:rPr>
              <w:tab/>
              <w:t>своевременно завершить исследования к ВКР</w:t>
            </w:r>
            <w:r w:rsidRPr="00834A43">
              <w:rPr>
                <w:lang w:val="ru-RU"/>
              </w:rPr>
              <w:noBreakHyphen/>
              <w:t>23,</w:t>
            </w:r>
          </w:p>
          <w:p w14:paraId="09005D36" w14:textId="77777777" w:rsidR="009F51DE" w:rsidRPr="00834A43" w:rsidRDefault="009F51DE" w:rsidP="000D06AE">
            <w:pPr>
              <w:pStyle w:val="Call10pt"/>
              <w:jc w:val="both"/>
              <w:rPr>
                <w:lang w:val="ru-RU"/>
              </w:rPr>
            </w:pPr>
            <w:r w:rsidRPr="00834A43">
              <w:rPr>
                <w:lang w:val="ru-RU"/>
              </w:rPr>
              <w:t>решает предложить ВКР-23</w:t>
            </w:r>
          </w:p>
          <w:p w14:paraId="6E048E65"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рассмотреть результаты этих исследований и принять соответствующие меры.</w:t>
            </w:r>
          </w:p>
        </w:tc>
        <w:tc>
          <w:tcPr>
            <w:tcW w:w="1531" w:type="dxa"/>
          </w:tcPr>
          <w:p w14:paraId="3FD7B838" w14:textId="77777777" w:rsidR="009F51DE" w:rsidRPr="00834A43" w:rsidRDefault="009F51DE" w:rsidP="00FE7F5E">
            <w:pPr>
              <w:pStyle w:val="Tabletext"/>
              <w:jc w:val="center"/>
              <w:rPr>
                <w:lang w:val="ru-RU"/>
              </w:rPr>
            </w:pPr>
            <w:r w:rsidRPr="00834A43">
              <w:rPr>
                <w:b/>
                <w:bCs/>
                <w:lang w:val="ru-RU"/>
              </w:rPr>
              <w:t>РГ 3M</w:t>
            </w:r>
            <w:r w:rsidRPr="00834A43">
              <w:rPr>
                <w:lang w:val="ru-RU"/>
              </w:rPr>
              <w:t xml:space="preserve">, </w:t>
            </w:r>
            <w:r w:rsidRPr="00834A43">
              <w:rPr>
                <w:lang w:val="ru-RU"/>
              </w:rPr>
              <w:br/>
            </w:r>
            <w:r w:rsidRPr="00834A43">
              <w:rPr>
                <w:b/>
                <w:bCs/>
                <w:lang w:val="ru-RU"/>
              </w:rPr>
              <w:t>РГ 4C</w:t>
            </w:r>
            <w:r w:rsidRPr="00834A43">
              <w:rPr>
                <w:lang w:val="ru-RU"/>
              </w:rPr>
              <w:t xml:space="preserve">, </w:t>
            </w:r>
            <w:r w:rsidRPr="00834A43">
              <w:rPr>
                <w:b/>
                <w:bCs/>
                <w:lang w:val="ru-RU"/>
              </w:rPr>
              <w:br/>
              <w:t>РГ 5A</w:t>
            </w:r>
            <w:r w:rsidRPr="00834A43">
              <w:rPr>
                <w:lang w:val="ru-RU"/>
              </w:rPr>
              <w:t xml:space="preserve">, </w:t>
            </w:r>
            <w:r w:rsidRPr="00834A43">
              <w:rPr>
                <w:b/>
                <w:bCs/>
                <w:lang w:val="ru-RU"/>
              </w:rPr>
              <w:br/>
              <w:t>РГ 5B</w:t>
            </w:r>
            <w:r w:rsidRPr="00834A43">
              <w:rPr>
                <w:lang w:val="ru-RU"/>
              </w:rPr>
              <w:t xml:space="preserve">, </w:t>
            </w:r>
            <w:r w:rsidRPr="00834A43">
              <w:rPr>
                <w:b/>
                <w:bCs/>
                <w:lang w:val="ru-RU"/>
              </w:rPr>
              <w:br/>
              <w:t>РГ 5C</w:t>
            </w:r>
            <w:r w:rsidRPr="00834A43">
              <w:rPr>
                <w:lang w:val="ru-RU"/>
              </w:rPr>
              <w:t xml:space="preserve">, </w:t>
            </w:r>
            <w:r w:rsidRPr="00834A43">
              <w:rPr>
                <w:b/>
                <w:bCs/>
                <w:lang w:val="ru-RU"/>
              </w:rPr>
              <w:br/>
              <w:t>РГ 7B</w:t>
            </w:r>
          </w:p>
        </w:tc>
      </w:tr>
      <w:tr w:rsidR="009F51DE" w:rsidRPr="00553B83" w14:paraId="7D73C207" w14:textId="77777777" w:rsidTr="00A66786">
        <w:trPr>
          <w:cantSplit/>
        </w:trPr>
        <w:tc>
          <w:tcPr>
            <w:tcW w:w="14567" w:type="dxa"/>
            <w:gridSpan w:val="4"/>
          </w:tcPr>
          <w:p w14:paraId="451CD066" w14:textId="017F71F5" w:rsidR="009F51DE" w:rsidRPr="00834A43" w:rsidRDefault="009F51DE" w:rsidP="00D819AF">
            <w:pPr>
              <w:pStyle w:val="Tabletext"/>
              <w:keepNext/>
              <w:keepLines/>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MS Mincho"/>
                <w:kern w:val="2"/>
                <w:lang w:val="ru-RU" w:eastAsia="ja-JP"/>
              </w:rPr>
            </w:pPr>
            <w:r w:rsidRPr="00834A43">
              <w:rPr>
                <w:lang w:val="ru-RU"/>
              </w:rPr>
              <w:lastRenderedPageBreak/>
              <w:t>1.17</w:t>
            </w:r>
            <w:r w:rsidRPr="00834A43">
              <w:rPr>
                <w:lang w:val="ru-RU"/>
              </w:rPr>
              <w:tab/>
              <w:t>на основе результатов исследований МСЭ</w:t>
            </w:r>
            <w:r w:rsidRPr="00834A43">
              <w:rPr>
                <w:lang w:val="ru-RU"/>
              </w:rPr>
              <w:noBreakHyphen/>
              <w:t>R, проведенных во исполнение Резолюции </w:t>
            </w:r>
            <w:r w:rsidRPr="00834A43">
              <w:rPr>
                <w:b/>
                <w:lang w:val="ru-RU"/>
              </w:rPr>
              <w:t>773 (ВКР-19)</w:t>
            </w:r>
            <w:r w:rsidRPr="00834A43">
              <w:rPr>
                <w:lang w:val="ru-RU"/>
              </w:rPr>
              <w:t>, определить и принять надлежащие регламентарные меры для обеспечения межспутниковых линий в конкретных полосах частот или их участках путем добавления при необходимости распределения межспутниковой службе;</w:t>
            </w:r>
          </w:p>
        </w:tc>
      </w:tr>
      <w:tr w:rsidR="009F51DE" w:rsidRPr="00553B83" w14:paraId="04BD5418" w14:textId="77777777" w:rsidTr="00A66786">
        <w:tc>
          <w:tcPr>
            <w:tcW w:w="3256" w:type="dxa"/>
          </w:tcPr>
          <w:p w14:paraId="5CE772BD" w14:textId="77777777" w:rsidR="009F51DE" w:rsidRPr="00834A43" w:rsidRDefault="009F51DE" w:rsidP="00FE7F5E">
            <w:pPr>
              <w:pStyle w:val="Tabletext"/>
              <w:jc w:val="left"/>
              <w:rPr>
                <w:b/>
                <w:lang w:val="ru-RU"/>
              </w:rPr>
            </w:pPr>
            <w:r w:rsidRPr="00834A43">
              <w:rPr>
                <w:lang w:val="ru-RU"/>
              </w:rPr>
              <w:t>Резолюция</w:t>
            </w:r>
            <w:r w:rsidRPr="00834A43">
              <w:rPr>
                <w:b/>
                <w:lang w:val="ru-RU"/>
              </w:rPr>
              <w:t> 773 (ВКР</w:t>
            </w:r>
            <w:r w:rsidRPr="00834A43">
              <w:rPr>
                <w:b/>
                <w:lang w:val="ru-RU"/>
              </w:rPr>
              <w:noBreakHyphen/>
              <w:t>19)</w:t>
            </w:r>
          </w:p>
          <w:p w14:paraId="3629A197" w14:textId="77777777" w:rsidR="009F51DE" w:rsidRPr="00834A43" w:rsidRDefault="009F51DE" w:rsidP="00FE7F5E">
            <w:pPr>
              <w:pStyle w:val="Tabletext"/>
              <w:jc w:val="left"/>
              <w:rPr>
                <w:lang w:val="ru-RU"/>
              </w:rPr>
            </w:pPr>
            <w:r w:rsidRPr="00834A43">
              <w:rPr>
                <w:lang w:val="ru-RU"/>
              </w:rPr>
              <w:t>Исследование технических и эксплуатационных вопросов и регламентарных положений, относящихся к линиям спутник-спутник в полосах частот 11,7−12,7 ГГц, 18,1−18,6 ГГц, 18,8−20,2 ГГц и 27,5−30 ГГц</w:t>
            </w:r>
          </w:p>
        </w:tc>
        <w:tc>
          <w:tcPr>
            <w:tcW w:w="2693" w:type="dxa"/>
          </w:tcPr>
          <w:p w14:paraId="7628EB07" w14:textId="77777777" w:rsidR="009F51DE" w:rsidRPr="00834A43" w:rsidRDefault="009F51DE" w:rsidP="00FE7F5E">
            <w:pPr>
              <w:pStyle w:val="Tabletext"/>
              <w:jc w:val="center"/>
              <w:rPr>
                <w:lang w:val="ru-RU"/>
              </w:rPr>
            </w:pPr>
            <w:r w:rsidRPr="00834A43">
              <w:rPr>
                <w:b/>
                <w:bCs/>
                <w:lang w:val="ru-RU"/>
              </w:rPr>
              <w:t>РГ 4A</w:t>
            </w:r>
          </w:p>
        </w:tc>
        <w:tc>
          <w:tcPr>
            <w:tcW w:w="7087" w:type="dxa"/>
          </w:tcPr>
          <w:p w14:paraId="1ACD6F32" w14:textId="77777777" w:rsidR="009F51DE" w:rsidRPr="00834A43" w:rsidRDefault="009F51DE" w:rsidP="000D06AE">
            <w:pPr>
              <w:pStyle w:val="Call10pt"/>
              <w:jc w:val="both"/>
              <w:rPr>
                <w:iCs w:val="0"/>
                <w:lang w:val="ru-RU"/>
              </w:rPr>
            </w:pPr>
            <w:r w:rsidRPr="00834A43">
              <w:rPr>
                <w:lang w:val="ru-RU"/>
              </w:rPr>
              <w:t>решает предложить МСЭ-R</w:t>
            </w:r>
          </w:p>
          <w:p w14:paraId="562F8A2F"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HAnsi"/>
                <w:lang w:val="ru-RU"/>
              </w:rPr>
            </w:pPr>
            <w:r w:rsidRPr="00834A43">
              <w:rPr>
                <w:lang w:val="ru-RU"/>
              </w:rPr>
              <w:t>1</w:t>
            </w:r>
            <w:r w:rsidRPr="00834A43">
              <w:rPr>
                <w:lang w:val="ru-RU"/>
              </w:rPr>
              <w:tab/>
            </w:r>
            <w:r w:rsidRPr="00834A43">
              <w:rPr>
                <w:szCs w:val="24"/>
                <w:lang w:val="ru-RU"/>
              </w:rPr>
              <w:t>разработать технические и эксплуатационные характеристики различных типов космических станций,</w:t>
            </w:r>
            <w:r w:rsidRPr="00834A43">
              <w:rPr>
                <w:rFonts w:eastAsiaTheme="minorHAnsi"/>
                <w:lang w:val="ru-RU"/>
              </w:rPr>
              <w:t xml:space="preserve"> </w:t>
            </w:r>
            <w:r w:rsidRPr="00834A43">
              <w:rPr>
                <w:szCs w:val="24"/>
                <w:lang w:val="ru-RU"/>
              </w:rPr>
              <w:t xml:space="preserve">которые, как планируется, будут </w:t>
            </w:r>
            <w:r w:rsidRPr="00834A43">
              <w:rPr>
                <w:lang w:val="ru-RU"/>
              </w:rPr>
              <w:t>осуществлять</w:t>
            </w:r>
            <w:r w:rsidRPr="00834A43">
              <w:rPr>
                <w:szCs w:val="24"/>
                <w:lang w:val="ru-RU"/>
              </w:rPr>
              <w:t xml:space="preserve"> передачи</w:t>
            </w:r>
            <w:r w:rsidRPr="00834A43">
              <w:rPr>
                <w:rFonts w:eastAsiaTheme="minorHAnsi"/>
                <w:lang w:val="ru-RU"/>
              </w:rPr>
              <w:t xml:space="preserve"> </w:t>
            </w:r>
            <w:r w:rsidRPr="00834A43">
              <w:rPr>
                <w:lang w:val="ru-RU"/>
              </w:rPr>
              <w:t xml:space="preserve">спутник-спутник </w:t>
            </w:r>
            <w:r w:rsidRPr="00834A43">
              <w:rPr>
                <w:rFonts w:eastAsiaTheme="minorHAnsi"/>
                <w:lang w:val="ru-RU"/>
              </w:rPr>
              <w:t xml:space="preserve">в полосах частот </w:t>
            </w:r>
            <w:r w:rsidRPr="00834A43">
              <w:rPr>
                <w:lang w:val="ru-RU"/>
              </w:rPr>
              <w:t>11,7−12,7 ГГц, 18,1−18,6 ГГц,</w:t>
            </w:r>
            <w:r w:rsidRPr="00834A43">
              <w:rPr>
                <w:rFonts w:eastAsiaTheme="minorHAnsi"/>
                <w:lang w:val="ru-RU"/>
              </w:rPr>
              <w:t xml:space="preserve"> </w:t>
            </w:r>
            <w:r w:rsidRPr="00834A43">
              <w:rPr>
                <w:lang w:val="ru-RU"/>
              </w:rPr>
              <w:t xml:space="preserve">18,8−20,2 ГГц и </w:t>
            </w:r>
            <w:r w:rsidRPr="00834A43">
              <w:rPr>
                <w:rFonts w:eastAsiaTheme="minorHAnsi"/>
                <w:lang w:val="ru-RU"/>
              </w:rPr>
              <w:t>27,5−30 ГГц, принимая во внимание пункт</w:t>
            </w:r>
            <w:r w:rsidRPr="00834A43">
              <w:rPr>
                <w:i/>
                <w:iCs/>
                <w:lang w:val="ru-RU"/>
              </w:rPr>
              <w:t> e)</w:t>
            </w:r>
            <w:r w:rsidRPr="00834A43">
              <w:rPr>
                <w:lang w:val="ru-RU"/>
              </w:rPr>
              <w:t xml:space="preserve"> раздела </w:t>
            </w:r>
            <w:r w:rsidRPr="00834A43">
              <w:rPr>
                <w:i/>
                <w:iCs/>
                <w:lang w:val="ru-RU"/>
              </w:rPr>
              <w:t>учитывая</w:t>
            </w:r>
            <w:r w:rsidRPr="00834A43">
              <w:rPr>
                <w:lang w:val="ru-RU"/>
              </w:rPr>
              <w:t>, выше</w:t>
            </w:r>
            <w:r w:rsidRPr="00834A43">
              <w:rPr>
                <w:rFonts w:eastAsiaTheme="minorHAnsi"/>
                <w:lang w:val="ru-RU"/>
              </w:rPr>
              <w:t>;</w:t>
            </w:r>
          </w:p>
          <w:p w14:paraId="78D50FAD"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2</w:t>
            </w:r>
            <w:r w:rsidRPr="00834A43">
              <w:rPr>
                <w:lang w:val="ru-RU"/>
              </w:rPr>
              <w:tab/>
            </w:r>
            <w:r w:rsidRPr="00834A43">
              <w:rPr>
                <w:szCs w:val="24"/>
                <w:lang w:val="ru-RU"/>
              </w:rPr>
              <w:t xml:space="preserve">исследовать технические и эксплуатационные характеристики, включая </w:t>
            </w:r>
            <w:r w:rsidRPr="00834A43">
              <w:rPr>
                <w:lang w:val="ru-RU"/>
              </w:rPr>
              <w:t>потребности</w:t>
            </w:r>
            <w:r w:rsidRPr="00834A43">
              <w:rPr>
                <w:szCs w:val="24"/>
                <w:lang w:val="ru-RU"/>
              </w:rPr>
              <w:t xml:space="preserve"> в спектре, значения внеосевой э.и.и.м. и пределы внеполосного излучения, для осуществления передач между космическими станциями </w:t>
            </w:r>
            <w:r w:rsidRPr="00834A43">
              <w:rPr>
                <w:lang w:val="ru-RU"/>
              </w:rPr>
              <w:t>в полосах частот</w:t>
            </w:r>
            <w:r w:rsidRPr="00834A43">
              <w:rPr>
                <w:color w:val="000000"/>
                <w:lang w:val="ru-RU"/>
              </w:rPr>
              <w:t xml:space="preserve"> </w:t>
            </w:r>
            <w:r w:rsidRPr="00834A43">
              <w:rPr>
                <w:lang w:val="ru-RU"/>
              </w:rPr>
              <w:t>11,7−12,7 ГГц, 18,1−18,6 ГГц,</w:t>
            </w:r>
            <w:r w:rsidRPr="00834A43">
              <w:rPr>
                <w:rFonts w:eastAsiaTheme="minorHAnsi"/>
                <w:lang w:val="ru-RU"/>
              </w:rPr>
              <w:t xml:space="preserve"> </w:t>
            </w:r>
            <w:r w:rsidRPr="00834A43">
              <w:rPr>
                <w:lang w:val="ru-RU"/>
              </w:rPr>
              <w:t xml:space="preserve">18,8−20,2 ГГц и </w:t>
            </w:r>
            <w:r w:rsidRPr="00834A43">
              <w:rPr>
                <w:rFonts w:eastAsiaTheme="minorHAnsi"/>
                <w:lang w:val="ru-RU"/>
              </w:rPr>
              <w:t>27,5−30 ГГц</w:t>
            </w:r>
            <w:r w:rsidRPr="00834A43">
              <w:rPr>
                <w:lang w:val="ru-RU"/>
              </w:rPr>
              <w:t>;</w:t>
            </w:r>
          </w:p>
          <w:p w14:paraId="20C7618D" w14:textId="3353474C"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bCs/>
                <w:lang w:val="ru-RU"/>
              </w:rPr>
              <w:t>3</w:t>
            </w:r>
            <w:r w:rsidRPr="00834A43">
              <w:rPr>
                <w:bCs/>
                <w:lang w:val="ru-RU"/>
              </w:rPr>
              <w:tab/>
              <w:t xml:space="preserve">провести исследования совместного использования частот и </w:t>
            </w:r>
            <w:r w:rsidRPr="00834A43">
              <w:rPr>
                <w:lang w:val="ru-RU"/>
              </w:rPr>
              <w:t>совместимости</w:t>
            </w:r>
            <w:r w:rsidRPr="00834A43">
              <w:rPr>
                <w:bCs/>
                <w:lang w:val="ru-RU"/>
              </w:rPr>
              <w:t xml:space="preserve"> линий спутник-спутник, которые, как планируется, будут функционировать между космическими станциями </w:t>
            </w:r>
            <w:r w:rsidRPr="00834A43">
              <w:rPr>
                <w:lang w:val="ru-RU"/>
              </w:rPr>
              <w:t>в полосах частот 11,7−12,7 ГГц, 18,1−18,6 ГГц,</w:t>
            </w:r>
            <w:r w:rsidRPr="00834A43">
              <w:rPr>
                <w:rFonts w:eastAsiaTheme="minorHAnsi"/>
                <w:lang w:val="ru-RU"/>
              </w:rPr>
              <w:t xml:space="preserve"> </w:t>
            </w:r>
            <w:r w:rsidRPr="00834A43">
              <w:rPr>
                <w:lang w:val="ru-RU"/>
              </w:rPr>
              <w:t xml:space="preserve">18,8−20,2 ГГц и </w:t>
            </w:r>
            <w:r w:rsidRPr="00834A43">
              <w:rPr>
                <w:rFonts w:eastAsiaTheme="minorHAnsi"/>
                <w:lang w:val="ru-RU"/>
              </w:rPr>
              <w:t>27,5−30 ГГц</w:t>
            </w:r>
            <w:r w:rsidRPr="00834A43">
              <w:rPr>
                <w:lang w:val="ru-RU"/>
              </w:rPr>
              <w:t xml:space="preserve">, и действующих и планируемых станций ФСС и других существующих служб, которые имеют распределения в тех же или соседних полосах частот, включая пассивные службы, с тем чтобы обеспечить защиту первичных служб, упомянутых в </w:t>
            </w:r>
            <w:r w:rsidRPr="00834A43">
              <w:rPr>
                <w:rFonts w:eastAsiaTheme="minorHAnsi"/>
                <w:lang w:val="ru-RU"/>
              </w:rPr>
              <w:t>пункте</w:t>
            </w:r>
            <w:r w:rsidR="003C1B18">
              <w:rPr>
                <w:rFonts w:eastAsiaTheme="minorHAnsi"/>
                <w:lang w:val="ru-RU"/>
              </w:rPr>
              <w:t> </w:t>
            </w:r>
            <w:r w:rsidRPr="00834A43">
              <w:rPr>
                <w:rFonts w:eastAsiaTheme="minorHAnsi"/>
                <w:i/>
                <w:lang w:val="ru-RU"/>
              </w:rPr>
              <w:t xml:space="preserve">i) </w:t>
            </w:r>
            <w:r w:rsidRPr="00834A43">
              <w:rPr>
                <w:rFonts w:eastAsiaTheme="minorHAnsi"/>
                <w:iCs/>
                <w:lang w:val="ru-RU"/>
              </w:rPr>
              <w:t>раздела</w:t>
            </w:r>
            <w:r w:rsidRPr="00834A43">
              <w:rPr>
                <w:rFonts w:eastAsiaTheme="minorHAnsi"/>
                <w:i/>
                <w:lang w:val="ru-RU"/>
              </w:rPr>
              <w:t xml:space="preserve"> признавая далее</w:t>
            </w:r>
            <w:r w:rsidRPr="00834A43">
              <w:rPr>
                <w:lang w:val="ru-RU"/>
              </w:rPr>
              <w:t>;</w:t>
            </w:r>
          </w:p>
          <w:p w14:paraId="1BF621E3"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HAnsi"/>
                <w:lang w:val="ru-RU"/>
              </w:rPr>
            </w:pPr>
            <w:r w:rsidRPr="00834A43">
              <w:rPr>
                <w:lang w:val="ru-RU"/>
              </w:rPr>
              <w:t>4</w:t>
            </w:r>
            <w:r w:rsidRPr="00834A43">
              <w:rPr>
                <w:lang w:val="ru-RU"/>
              </w:rPr>
              <w:tab/>
              <w:t>разработать</w:t>
            </w:r>
            <w:r w:rsidRPr="00834A43">
              <w:rPr>
                <w:szCs w:val="24"/>
                <w:lang w:val="ru-RU"/>
              </w:rPr>
              <w:t xml:space="preserve"> для различных типов космических станций</w:t>
            </w:r>
            <w:r w:rsidRPr="00834A43">
              <w:rPr>
                <w:rFonts w:eastAsiaTheme="minorHAnsi"/>
                <w:lang w:val="ru-RU"/>
              </w:rPr>
              <w:t xml:space="preserve"> технические условия и регламентарные положения для работы на линиях спутник-спутник в полосах частот </w:t>
            </w:r>
            <w:r w:rsidRPr="00834A43">
              <w:rPr>
                <w:lang w:val="ru-RU"/>
              </w:rPr>
              <w:t>11,7−12,7 ГГц, 18,1−18,6 ГГц,</w:t>
            </w:r>
            <w:r w:rsidRPr="00834A43">
              <w:rPr>
                <w:rFonts w:eastAsiaTheme="minorHAnsi"/>
                <w:lang w:val="ru-RU"/>
              </w:rPr>
              <w:t xml:space="preserve"> </w:t>
            </w:r>
            <w:r w:rsidRPr="00834A43">
              <w:rPr>
                <w:lang w:val="ru-RU"/>
              </w:rPr>
              <w:t xml:space="preserve">18,8−20,2 ГГц и </w:t>
            </w:r>
            <w:r w:rsidRPr="00834A43">
              <w:rPr>
                <w:rFonts w:eastAsiaTheme="minorHAnsi"/>
                <w:lang w:val="ru-RU"/>
              </w:rPr>
              <w:t xml:space="preserve">27,5−30 ГГц или их частях, включая новые распределения МСС в соответствующих случаях, </w:t>
            </w:r>
            <w:r w:rsidRPr="00834A43">
              <w:rPr>
                <w:rFonts w:eastAsiaTheme="minorHAnsi"/>
                <w:szCs w:val="24"/>
                <w:lang w:val="ru-RU"/>
              </w:rPr>
              <w:t>принимая во внимание результаты вышеуказанных исследований</w:t>
            </w:r>
            <w:r w:rsidRPr="00834A43">
              <w:rPr>
                <w:rFonts w:eastAsiaTheme="minorHAnsi"/>
                <w:lang w:val="ru-RU"/>
              </w:rPr>
              <w:t>,</w:t>
            </w:r>
          </w:p>
          <w:p w14:paraId="4C7EB5C4" w14:textId="77777777" w:rsidR="009F51DE" w:rsidRPr="00834A43" w:rsidRDefault="009F51DE" w:rsidP="000D06AE">
            <w:pPr>
              <w:pStyle w:val="Call10pt"/>
              <w:jc w:val="both"/>
              <w:rPr>
                <w:lang w:val="ru-RU"/>
              </w:rPr>
            </w:pPr>
            <w:r w:rsidRPr="00834A43">
              <w:rPr>
                <w:lang w:val="ru-RU"/>
              </w:rPr>
              <w:t>предлагает администрациям</w:t>
            </w:r>
          </w:p>
          <w:p w14:paraId="340FF1CD"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принять участие в исследованиях и представлять вклады,</w:t>
            </w:r>
          </w:p>
          <w:p w14:paraId="62BC17E4" w14:textId="77777777" w:rsidR="009F51DE" w:rsidRPr="00834A43" w:rsidRDefault="009F51DE" w:rsidP="000D06AE">
            <w:pPr>
              <w:pStyle w:val="Call10pt"/>
              <w:jc w:val="both"/>
              <w:rPr>
                <w:lang w:val="ru-RU"/>
              </w:rPr>
            </w:pPr>
            <w:r w:rsidRPr="00834A43">
              <w:rPr>
                <w:lang w:val="ru-RU"/>
              </w:rPr>
              <w:t>решает предложить Всемирной конференции радиосвязи 2023 года</w:t>
            </w:r>
          </w:p>
          <w:p w14:paraId="64ED7E89"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рассмотреть результаты указанных выше исследований и принять необходимые регламентарные меры, в зависимости от случая.</w:t>
            </w:r>
          </w:p>
        </w:tc>
        <w:tc>
          <w:tcPr>
            <w:tcW w:w="1531" w:type="dxa"/>
          </w:tcPr>
          <w:p w14:paraId="061C3F84" w14:textId="77777777" w:rsidR="009F51DE" w:rsidRPr="00834A43" w:rsidRDefault="009F51DE" w:rsidP="00FE7F5E">
            <w:pPr>
              <w:pStyle w:val="Tabletext"/>
              <w:jc w:val="center"/>
              <w:rPr>
                <w:lang w:val="ru-RU"/>
              </w:rPr>
            </w:pPr>
            <w:r w:rsidRPr="00834A43">
              <w:rPr>
                <w:b/>
                <w:bCs/>
                <w:lang w:val="ru-RU"/>
              </w:rPr>
              <w:t>РГ 3M</w:t>
            </w:r>
            <w:r w:rsidRPr="00834A43">
              <w:rPr>
                <w:lang w:val="ru-RU"/>
              </w:rPr>
              <w:t xml:space="preserve">, </w:t>
            </w:r>
            <w:r w:rsidRPr="00834A43">
              <w:rPr>
                <w:b/>
                <w:bCs/>
                <w:lang w:val="ru-RU"/>
              </w:rPr>
              <w:br/>
              <w:t>РГ 4B</w:t>
            </w:r>
            <w:r w:rsidRPr="00834A43">
              <w:rPr>
                <w:lang w:val="ru-RU"/>
              </w:rPr>
              <w:t xml:space="preserve">, </w:t>
            </w:r>
            <w:r w:rsidRPr="00834A43">
              <w:rPr>
                <w:b/>
                <w:bCs/>
                <w:lang w:val="ru-RU"/>
              </w:rPr>
              <w:br/>
              <w:t>РГ 4C</w:t>
            </w:r>
            <w:r w:rsidRPr="00834A43">
              <w:rPr>
                <w:lang w:val="ru-RU"/>
              </w:rPr>
              <w:t xml:space="preserve">, </w:t>
            </w:r>
            <w:r w:rsidRPr="00834A43">
              <w:rPr>
                <w:b/>
                <w:bCs/>
                <w:lang w:val="ru-RU"/>
              </w:rPr>
              <w:br/>
              <w:t>РГ 5A</w:t>
            </w:r>
            <w:r w:rsidRPr="00834A43">
              <w:rPr>
                <w:lang w:val="ru-RU"/>
              </w:rPr>
              <w:t xml:space="preserve">, </w:t>
            </w:r>
            <w:r w:rsidRPr="00834A43">
              <w:rPr>
                <w:lang w:val="ru-RU"/>
              </w:rPr>
              <w:br/>
            </w:r>
            <w:r w:rsidRPr="00834A43">
              <w:rPr>
                <w:b/>
                <w:bCs/>
                <w:lang w:val="ru-RU"/>
              </w:rPr>
              <w:t>РГ 5B</w:t>
            </w:r>
            <w:r w:rsidRPr="00834A43">
              <w:rPr>
                <w:lang w:val="ru-RU"/>
              </w:rPr>
              <w:t xml:space="preserve">, </w:t>
            </w:r>
            <w:r w:rsidRPr="00834A43">
              <w:rPr>
                <w:b/>
                <w:bCs/>
                <w:lang w:val="ru-RU"/>
              </w:rPr>
              <w:br/>
              <w:t>РГ 5C</w:t>
            </w:r>
            <w:r w:rsidRPr="00834A43">
              <w:rPr>
                <w:lang w:val="ru-RU"/>
              </w:rPr>
              <w:t xml:space="preserve">, </w:t>
            </w:r>
            <w:r w:rsidRPr="00834A43">
              <w:rPr>
                <w:b/>
                <w:bCs/>
                <w:lang w:val="ru-RU"/>
              </w:rPr>
              <w:br/>
              <w:t>РГ 7B</w:t>
            </w:r>
          </w:p>
        </w:tc>
      </w:tr>
      <w:tr w:rsidR="009F51DE" w:rsidRPr="00553B83" w14:paraId="0557D255" w14:textId="77777777" w:rsidTr="00A66786">
        <w:trPr>
          <w:cantSplit/>
        </w:trPr>
        <w:tc>
          <w:tcPr>
            <w:tcW w:w="14567" w:type="dxa"/>
            <w:gridSpan w:val="4"/>
          </w:tcPr>
          <w:p w14:paraId="6E4FC57A" w14:textId="5569B75B" w:rsidR="009F51DE" w:rsidRPr="00834A43" w:rsidRDefault="009F51DE" w:rsidP="00D819AF">
            <w:pPr>
              <w:pStyle w:val="Tabletext"/>
              <w:keepNext/>
              <w:keepLines/>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lastRenderedPageBreak/>
              <w:t>1.18</w:t>
            </w:r>
            <w:r w:rsidRPr="00834A43">
              <w:rPr>
                <w:lang w:val="ru-RU"/>
              </w:rPr>
              <w:tab/>
            </w:r>
            <w:r w:rsidRPr="00834A43">
              <w:rPr>
                <w:bCs/>
                <w:lang w:val="ru-RU"/>
              </w:rPr>
              <w:t>в соответствии с Резолюцией </w:t>
            </w:r>
            <w:r w:rsidRPr="00834A43">
              <w:rPr>
                <w:b/>
                <w:bCs/>
                <w:lang w:val="ru-RU"/>
              </w:rPr>
              <w:t>248 (ВКР-19)</w:t>
            </w:r>
            <w:r w:rsidRPr="00834A43">
              <w:rPr>
                <w:lang w:val="ru-RU"/>
              </w:rPr>
              <w:t>, рассмотреть результаты исследований, касающихся потребностей в спектре и возможных новых распределений подвижной спутниковой службе для будущего развития узкополосных систем подвижной спутниковой связи;</w:t>
            </w:r>
          </w:p>
        </w:tc>
      </w:tr>
      <w:tr w:rsidR="009F51DE" w:rsidRPr="00553B83" w14:paraId="299F1562" w14:textId="77777777" w:rsidTr="00A66786">
        <w:tc>
          <w:tcPr>
            <w:tcW w:w="3256" w:type="dxa"/>
          </w:tcPr>
          <w:p w14:paraId="152CC7D8" w14:textId="77777777" w:rsidR="009F51DE" w:rsidRPr="00834A43" w:rsidRDefault="009F51DE" w:rsidP="00FE7F5E">
            <w:pPr>
              <w:pStyle w:val="Tabletext"/>
              <w:jc w:val="left"/>
              <w:rPr>
                <w:b/>
                <w:lang w:val="ru-RU"/>
              </w:rPr>
            </w:pPr>
            <w:r w:rsidRPr="00834A43">
              <w:rPr>
                <w:lang w:val="ru-RU"/>
              </w:rPr>
              <w:t>Резолюция</w:t>
            </w:r>
            <w:r w:rsidRPr="00834A43">
              <w:rPr>
                <w:b/>
                <w:lang w:val="ru-RU"/>
              </w:rPr>
              <w:t> 248 (ВКР</w:t>
            </w:r>
            <w:r w:rsidRPr="00834A43">
              <w:rPr>
                <w:b/>
                <w:lang w:val="ru-RU"/>
              </w:rPr>
              <w:noBreakHyphen/>
              <w:t>19)</w:t>
            </w:r>
          </w:p>
          <w:p w14:paraId="71FB6F73" w14:textId="77777777" w:rsidR="009F51DE" w:rsidRPr="00834A43" w:rsidRDefault="009F51DE" w:rsidP="00FE7F5E">
            <w:pPr>
              <w:pStyle w:val="Tabletext"/>
              <w:jc w:val="left"/>
              <w:rPr>
                <w:lang w:val="ru-RU"/>
              </w:rPr>
            </w:pPr>
            <w:r w:rsidRPr="00834A43">
              <w:rPr>
                <w:lang w:val="ru-RU"/>
              </w:rPr>
              <w:t>Исследования, касающиеся потребностей в спектре и возможных новых распределений подвижной спутниковой службе в полосах частот 1695−1710 МГц, 2010−2025 МГц, 3300−3315 МГц и 3385−3400 МГц для будущего развития узкополосных систем подвижной спутниковой связи</w:t>
            </w:r>
          </w:p>
        </w:tc>
        <w:tc>
          <w:tcPr>
            <w:tcW w:w="2693" w:type="dxa"/>
          </w:tcPr>
          <w:p w14:paraId="55EF81A4" w14:textId="77777777" w:rsidR="009F51DE" w:rsidRPr="00834A43" w:rsidRDefault="009F51DE" w:rsidP="00FE7F5E">
            <w:pPr>
              <w:pStyle w:val="Tabletext"/>
              <w:jc w:val="center"/>
              <w:rPr>
                <w:lang w:val="ru-RU"/>
              </w:rPr>
            </w:pPr>
            <w:r w:rsidRPr="00834A43">
              <w:rPr>
                <w:b/>
                <w:bCs/>
                <w:lang w:val="ru-RU"/>
              </w:rPr>
              <w:t>РГ 4C</w:t>
            </w:r>
          </w:p>
        </w:tc>
        <w:tc>
          <w:tcPr>
            <w:tcW w:w="7087" w:type="dxa"/>
          </w:tcPr>
          <w:p w14:paraId="604D5BF3" w14:textId="77777777" w:rsidR="009F51DE" w:rsidRPr="00834A43" w:rsidRDefault="009F51DE" w:rsidP="000D06AE">
            <w:pPr>
              <w:pStyle w:val="Call10pt"/>
              <w:jc w:val="both"/>
              <w:rPr>
                <w:iCs w:val="0"/>
                <w:lang w:val="ru-RU"/>
              </w:rPr>
            </w:pPr>
            <w:r w:rsidRPr="00834A43">
              <w:rPr>
                <w:lang w:val="ru-RU"/>
              </w:rPr>
              <w:t>решает предложить МСЭ-R</w:t>
            </w:r>
          </w:p>
          <w:p w14:paraId="12CD5E49"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1</w:t>
            </w:r>
            <w:r w:rsidRPr="00834A43">
              <w:rPr>
                <w:lang w:val="ru-RU"/>
              </w:rPr>
              <w:tab/>
              <w:t xml:space="preserve">провести исследования потребностей в спектре и эксплуатационных требований, а также </w:t>
            </w:r>
            <w:r w:rsidRPr="00834A43">
              <w:rPr>
                <w:iCs/>
                <w:lang w:val="ru-RU"/>
              </w:rPr>
              <w:t xml:space="preserve">системных </w:t>
            </w:r>
            <w:r w:rsidRPr="00834A43">
              <w:rPr>
                <w:lang w:val="ru-RU"/>
              </w:rPr>
              <w:t>характеристик систем низкоскоростной передачи данных для сбора данных от наземных устройств и управления ими в ПСС, описанных в пункте </w:t>
            </w:r>
            <w:r w:rsidRPr="00834A43">
              <w:rPr>
                <w:i/>
                <w:iCs/>
                <w:lang w:val="ru-RU"/>
              </w:rPr>
              <w:t>a)</w:t>
            </w:r>
            <w:r w:rsidRPr="00834A43">
              <w:rPr>
                <w:lang w:val="ru-RU"/>
              </w:rPr>
              <w:t xml:space="preserve"> раздела </w:t>
            </w:r>
            <w:r w:rsidRPr="00834A43">
              <w:rPr>
                <w:i/>
                <w:iCs/>
                <w:lang w:val="ru-RU"/>
              </w:rPr>
              <w:t>учитывая</w:t>
            </w:r>
            <w:r w:rsidRPr="00834A43">
              <w:rPr>
                <w:lang w:val="ru-RU"/>
              </w:rPr>
              <w:t xml:space="preserve"> и ограниченных базовыми характеристиками, указанными в пункте </w:t>
            </w:r>
            <w:r w:rsidRPr="00834A43">
              <w:rPr>
                <w:i/>
                <w:iCs/>
                <w:lang w:val="ru-RU"/>
              </w:rPr>
              <w:t>c)</w:t>
            </w:r>
            <w:r w:rsidRPr="00834A43">
              <w:rPr>
                <w:lang w:val="ru-RU"/>
              </w:rPr>
              <w:t xml:space="preserve"> раздела </w:t>
            </w:r>
            <w:r w:rsidRPr="00834A43">
              <w:rPr>
                <w:i/>
                <w:lang w:val="ru-RU"/>
              </w:rPr>
              <w:t>признавая</w:t>
            </w:r>
            <w:r w:rsidRPr="00834A43">
              <w:rPr>
                <w:lang w:val="ru-RU"/>
              </w:rPr>
              <w:t>;</w:t>
            </w:r>
          </w:p>
          <w:p w14:paraId="6BA6C44C"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2</w:t>
            </w:r>
            <w:r w:rsidRPr="00834A43">
              <w:rPr>
                <w:lang w:val="ru-RU"/>
              </w:rPr>
              <w:tab/>
              <w:t>провести исследования совместного использования частот и совместимости с существующими первичными службами для определения пригодности новых распределений ПСС в целях защиты первичных служб в следующих полосах частот и в соседних полосах частот:</w:t>
            </w:r>
          </w:p>
          <w:p w14:paraId="77C59722"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ab/>
              <w:t>1675−1697 МГц в Районе 1;</w:t>
            </w:r>
          </w:p>
          <w:p w14:paraId="7243F98C"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ab/>
              <w:t>1695−1710 МГц в Районе 2;</w:t>
            </w:r>
          </w:p>
          <w:p w14:paraId="34C955FD"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ab/>
              <w:t>2010−2025 МГц в Районе 1;</w:t>
            </w:r>
          </w:p>
          <w:p w14:paraId="2AF49491"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ab/>
              <w:t>3300−3315 МГц и 3385−3400 МГц в Районе 2;</w:t>
            </w:r>
          </w:p>
          <w:p w14:paraId="03F4475C"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3</w:t>
            </w:r>
            <w:r w:rsidRPr="00834A43">
              <w:rPr>
                <w:lang w:val="ru-RU"/>
              </w:rPr>
              <w:tab/>
              <w:t>рассмотреть возможные новые распределения ПСС на первичной или вторичной основе с необходимыми техническими ограничениями с учетом характеристик, предусмотренных в пункте </w:t>
            </w:r>
            <w:r w:rsidRPr="00834A43">
              <w:rPr>
                <w:i/>
                <w:iCs/>
                <w:lang w:val="ru-RU"/>
              </w:rPr>
              <w:t>c)</w:t>
            </w:r>
            <w:r w:rsidRPr="00834A43">
              <w:rPr>
                <w:lang w:val="ru-RU"/>
              </w:rPr>
              <w:t xml:space="preserve"> раздела </w:t>
            </w:r>
            <w:r w:rsidRPr="00834A43">
              <w:rPr>
                <w:i/>
                <w:lang w:val="ru-RU"/>
              </w:rPr>
              <w:t>признавая</w:t>
            </w:r>
            <w:r w:rsidRPr="00834A43">
              <w:rPr>
                <w:lang w:val="ru-RU"/>
              </w:rPr>
              <w:t>, для спутников НГСО, использующих системы низкоскоростной передачи данных, для сбора данных от наземных устройств и управления ими на основе результатов исследований совместного использования частот и совместимости при одновременном обеспечении защиты существующих служб, имеющих распределения на первичной основе в этих и соседних полосах частот, и без чрезмерных ограничений для их дальнейшего развития,</w:t>
            </w:r>
          </w:p>
          <w:p w14:paraId="4D624F3D" w14:textId="77777777" w:rsidR="009F51DE" w:rsidRPr="00834A43" w:rsidRDefault="009F51DE" w:rsidP="000D06AE">
            <w:pPr>
              <w:pStyle w:val="Call10pt"/>
              <w:jc w:val="both"/>
              <w:rPr>
                <w:i w:val="0"/>
                <w:iCs w:val="0"/>
                <w:lang w:val="ru-RU"/>
              </w:rPr>
            </w:pPr>
            <w:r w:rsidRPr="00834A43">
              <w:rPr>
                <w:lang w:val="ru-RU"/>
              </w:rPr>
              <w:t>решает предложить ВКР-23</w:t>
            </w:r>
          </w:p>
          <w:p w14:paraId="4F86C78D"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i/>
                <w:iCs/>
                <w:lang w:val="ru-RU"/>
              </w:rPr>
            </w:pPr>
            <w:r w:rsidRPr="00834A43">
              <w:rPr>
                <w:color w:val="000000"/>
                <w:lang w:val="ru-RU"/>
              </w:rPr>
              <w:t>определить</w:t>
            </w:r>
            <w:r w:rsidRPr="00834A43">
              <w:rPr>
                <w:lang w:val="ru-RU"/>
              </w:rPr>
              <w:t xml:space="preserve">, основываясь на результатах исследований, проведенных в соответствии с разделом </w:t>
            </w:r>
            <w:r w:rsidRPr="00834A43">
              <w:rPr>
                <w:i/>
                <w:iCs/>
                <w:lang w:val="ru-RU"/>
              </w:rPr>
              <w:t>решает предложить МСЭ-R</w:t>
            </w:r>
            <w:r w:rsidRPr="00834A43">
              <w:rPr>
                <w:lang w:val="ru-RU"/>
              </w:rPr>
              <w:t>,</w:t>
            </w:r>
            <w:r w:rsidRPr="00834A43">
              <w:rPr>
                <w:i/>
                <w:iCs/>
                <w:lang w:val="ru-RU"/>
              </w:rPr>
              <w:t xml:space="preserve"> </w:t>
            </w:r>
            <w:r w:rsidRPr="00834A43">
              <w:rPr>
                <w:lang w:val="ru-RU"/>
              </w:rPr>
              <w:t>выше, надлежащие регламентарные меры,</w:t>
            </w:r>
          </w:p>
          <w:p w14:paraId="00A257C0" w14:textId="77777777" w:rsidR="009F51DE" w:rsidRPr="00834A43" w:rsidRDefault="009F51DE" w:rsidP="000D06AE">
            <w:pPr>
              <w:pStyle w:val="Call10pt"/>
              <w:jc w:val="both"/>
              <w:rPr>
                <w:lang w:val="ru-RU"/>
              </w:rPr>
            </w:pPr>
            <w:r w:rsidRPr="00834A43">
              <w:rPr>
                <w:lang w:val="ru-RU"/>
              </w:rPr>
              <w:t>предлагает администрациям</w:t>
            </w:r>
          </w:p>
          <w:p w14:paraId="6F0D06F6"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принять участие в исследованиях, представляя свои вклады МСЭ</w:t>
            </w:r>
            <w:r w:rsidRPr="00834A43">
              <w:rPr>
                <w:lang w:val="ru-RU"/>
              </w:rPr>
              <w:noBreakHyphen/>
              <w:t>R.</w:t>
            </w:r>
          </w:p>
        </w:tc>
        <w:tc>
          <w:tcPr>
            <w:tcW w:w="1531" w:type="dxa"/>
          </w:tcPr>
          <w:p w14:paraId="61D0FDA2" w14:textId="77777777" w:rsidR="009F51DE" w:rsidRPr="00834A43" w:rsidRDefault="009F51DE" w:rsidP="00FE7F5E">
            <w:pPr>
              <w:pStyle w:val="Tabletext"/>
              <w:jc w:val="center"/>
              <w:rPr>
                <w:b/>
                <w:lang w:val="ru-RU"/>
              </w:rPr>
            </w:pPr>
            <w:r w:rsidRPr="00834A43">
              <w:rPr>
                <w:b/>
                <w:bCs/>
                <w:lang w:val="ru-RU"/>
              </w:rPr>
              <w:t>РГ</w:t>
            </w:r>
            <w:r w:rsidRPr="00834A43">
              <w:rPr>
                <w:b/>
                <w:lang w:val="ru-RU"/>
              </w:rPr>
              <w:t xml:space="preserve"> 3M</w:t>
            </w:r>
            <w:r w:rsidRPr="00834A43">
              <w:rPr>
                <w:bCs/>
                <w:lang w:val="ru-RU"/>
              </w:rPr>
              <w:t xml:space="preserve">, </w:t>
            </w:r>
            <w:r w:rsidRPr="00834A43">
              <w:rPr>
                <w:bCs/>
                <w:lang w:val="ru-RU"/>
              </w:rPr>
              <w:br/>
            </w:r>
            <w:r w:rsidRPr="00834A43">
              <w:rPr>
                <w:b/>
                <w:bCs/>
                <w:lang w:val="ru-RU"/>
              </w:rPr>
              <w:t>РГ</w:t>
            </w:r>
            <w:r w:rsidRPr="00834A43">
              <w:rPr>
                <w:b/>
                <w:lang w:val="ru-RU"/>
              </w:rPr>
              <w:t xml:space="preserve"> 4A</w:t>
            </w:r>
            <w:r w:rsidRPr="00834A43">
              <w:rPr>
                <w:bCs/>
                <w:lang w:val="ru-RU"/>
              </w:rPr>
              <w:t xml:space="preserve">, </w:t>
            </w:r>
            <w:r w:rsidRPr="00834A43">
              <w:rPr>
                <w:b/>
                <w:bCs/>
                <w:lang w:val="ru-RU"/>
              </w:rPr>
              <w:br/>
              <w:t>РГ</w:t>
            </w:r>
            <w:r w:rsidRPr="00834A43">
              <w:rPr>
                <w:b/>
                <w:lang w:val="ru-RU"/>
              </w:rPr>
              <w:t xml:space="preserve"> 4B</w:t>
            </w:r>
            <w:r w:rsidRPr="00834A43">
              <w:rPr>
                <w:bCs/>
                <w:lang w:val="ru-RU"/>
              </w:rPr>
              <w:t xml:space="preserve">, </w:t>
            </w:r>
            <w:r w:rsidRPr="00834A43">
              <w:rPr>
                <w:b/>
                <w:bCs/>
                <w:lang w:val="ru-RU"/>
              </w:rPr>
              <w:br/>
              <w:t>РГ</w:t>
            </w:r>
            <w:r w:rsidRPr="00834A43">
              <w:rPr>
                <w:b/>
                <w:lang w:val="ru-RU"/>
              </w:rPr>
              <w:t xml:space="preserve"> 5A</w:t>
            </w:r>
            <w:r w:rsidRPr="00834A43">
              <w:rPr>
                <w:bCs/>
                <w:lang w:val="ru-RU"/>
              </w:rPr>
              <w:t xml:space="preserve">, </w:t>
            </w:r>
            <w:r w:rsidRPr="00834A43">
              <w:rPr>
                <w:b/>
                <w:bCs/>
                <w:lang w:val="ru-RU"/>
              </w:rPr>
              <w:br/>
              <w:t>РГ</w:t>
            </w:r>
            <w:r w:rsidRPr="00834A43">
              <w:rPr>
                <w:b/>
                <w:lang w:val="ru-RU"/>
              </w:rPr>
              <w:t xml:space="preserve"> 5B</w:t>
            </w:r>
            <w:r w:rsidRPr="00834A43">
              <w:rPr>
                <w:bCs/>
                <w:lang w:val="ru-RU"/>
              </w:rPr>
              <w:t xml:space="preserve">, </w:t>
            </w:r>
            <w:r w:rsidRPr="00834A43">
              <w:rPr>
                <w:bCs/>
                <w:lang w:val="ru-RU"/>
              </w:rPr>
              <w:br/>
            </w:r>
            <w:r w:rsidRPr="00834A43">
              <w:rPr>
                <w:b/>
                <w:bCs/>
                <w:lang w:val="ru-RU"/>
              </w:rPr>
              <w:t>РГ</w:t>
            </w:r>
            <w:r w:rsidRPr="00834A43">
              <w:rPr>
                <w:b/>
                <w:lang w:val="ru-RU"/>
              </w:rPr>
              <w:t xml:space="preserve"> 5C</w:t>
            </w:r>
            <w:r w:rsidRPr="00834A43">
              <w:rPr>
                <w:bCs/>
                <w:lang w:val="ru-RU"/>
              </w:rPr>
              <w:t xml:space="preserve">, </w:t>
            </w:r>
            <w:r w:rsidRPr="00834A43">
              <w:rPr>
                <w:bCs/>
                <w:lang w:val="ru-RU"/>
              </w:rPr>
              <w:br/>
            </w:r>
            <w:r w:rsidRPr="00834A43">
              <w:rPr>
                <w:b/>
                <w:bCs/>
                <w:lang w:val="ru-RU"/>
              </w:rPr>
              <w:t>РГ</w:t>
            </w:r>
            <w:r w:rsidRPr="00834A43">
              <w:rPr>
                <w:b/>
                <w:lang w:val="ru-RU"/>
              </w:rPr>
              <w:t xml:space="preserve"> 5D</w:t>
            </w:r>
            <w:r w:rsidRPr="00834A43">
              <w:rPr>
                <w:bCs/>
                <w:lang w:val="ru-RU"/>
              </w:rPr>
              <w:t xml:space="preserve">, </w:t>
            </w:r>
            <w:r w:rsidRPr="00834A43">
              <w:rPr>
                <w:b/>
                <w:bCs/>
                <w:lang w:val="ru-RU"/>
              </w:rPr>
              <w:br/>
              <w:t>РГ</w:t>
            </w:r>
            <w:r w:rsidRPr="00834A43">
              <w:rPr>
                <w:b/>
                <w:lang w:val="ru-RU"/>
              </w:rPr>
              <w:t xml:space="preserve"> 7B</w:t>
            </w:r>
          </w:p>
        </w:tc>
      </w:tr>
      <w:tr w:rsidR="009F51DE" w:rsidRPr="00553B83" w14:paraId="50D25CCA" w14:textId="77777777" w:rsidTr="00A66786">
        <w:trPr>
          <w:cantSplit/>
        </w:trPr>
        <w:tc>
          <w:tcPr>
            <w:tcW w:w="14567" w:type="dxa"/>
            <w:gridSpan w:val="4"/>
          </w:tcPr>
          <w:p w14:paraId="570408CC" w14:textId="1363B41C" w:rsidR="009F51DE" w:rsidRPr="00834A43" w:rsidRDefault="009F51DE" w:rsidP="00D819AF">
            <w:pPr>
              <w:pStyle w:val="Tabletext"/>
              <w:keepNext/>
              <w:keepLines/>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lastRenderedPageBreak/>
              <w:t>1.19</w:t>
            </w:r>
            <w:r w:rsidRPr="00834A43">
              <w:rPr>
                <w:b/>
                <w:lang w:val="ru-RU"/>
              </w:rPr>
              <w:tab/>
            </w:r>
            <w:r w:rsidRPr="00834A43">
              <w:rPr>
                <w:bCs/>
                <w:lang w:val="ru-RU"/>
              </w:rPr>
              <w:t>в соответствии с Резолюцией </w:t>
            </w:r>
            <w:r w:rsidRPr="00834A43">
              <w:rPr>
                <w:b/>
                <w:bCs/>
                <w:lang w:val="ru-RU"/>
              </w:rPr>
              <w:t>174 (ВКР</w:t>
            </w:r>
            <w:r w:rsidRPr="00834A43">
              <w:rPr>
                <w:b/>
                <w:bCs/>
                <w:lang w:val="ru-RU"/>
              </w:rPr>
              <w:noBreakHyphen/>
              <w:t>19)</w:t>
            </w:r>
            <w:r w:rsidRPr="00834A43">
              <w:rPr>
                <w:bCs/>
                <w:lang w:val="ru-RU"/>
              </w:rPr>
              <w:t>, рассмотреть вопрос о новом первичном распределении фиксированной спутниковой службе в направлении космос-Земля в полосе частот 17,3−17,7 ГГц в Районе 2 при условии обеспечения защиты существующих первичных служб в этой полосе;</w:t>
            </w:r>
          </w:p>
        </w:tc>
      </w:tr>
      <w:tr w:rsidR="009F51DE" w:rsidRPr="00553B83" w14:paraId="4F1DBDB0" w14:textId="77777777" w:rsidTr="00A66786">
        <w:trPr>
          <w:cantSplit/>
        </w:trPr>
        <w:tc>
          <w:tcPr>
            <w:tcW w:w="3256" w:type="dxa"/>
          </w:tcPr>
          <w:p w14:paraId="313E93B1" w14:textId="77777777" w:rsidR="009F51DE" w:rsidRPr="00834A43" w:rsidRDefault="009F51DE" w:rsidP="00FE7F5E">
            <w:pPr>
              <w:pStyle w:val="Tabletext"/>
              <w:jc w:val="left"/>
              <w:rPr>
                <w:b/>
                <w:lang w:val="ru-RU"/>
              </w:rPr>
            </w:pPr>
            <w:r w:rsidRPr="00834A43">
              <w:rPr>
                <w:lang w:val="ru-RU"/>
              </w:rPr>
              <w:t>Резолюция</w:t>
            </w:r>
            <w:r w:rsidRPr="00834A43">
              <w:rPr>
                <w:b/>
                <w:lang w:val="ru-RU"/>
              </w:rPr>
              <w:t> 174 (ВКР</w:t>
            </w:r>
            <w:r w:rsidRPr="00834A43">
              <w:rPr>
                <w:b/>
                <w:lang w:val="ru-RU"/>
              </w:rPr>
              <w:noBreakHyphen/>
              <w:t>19)</w:t>
            </w:r>
          </w:p>
          <w:p w14:paraId="48B4ACC4" w14:textId="77777777" w:rsidR="009F51DE" w:rsidRPr="00834A43" w:rsidRDefault="009F51DE" w:rsidP="00FE7F5E">
            <w:pPr>
              <w:pStyle w:val="Tabletext"/>
              <w:jc w:val="left"/>
              <w:rPr>
                <w:lang w:val="ru-RU"/>
              </w:rPr>
            </w:pPr>
            <w:r w:rsidRPr="00834A43">
              <w:rPr>
                <w:lang w:val="ru-RU"/>
              </w:rPr>
              <w:t>Первичное распределение фиксированной спутниковой службе в направлении космос-Земля в полосе 17,3−17,7 ГГц в Районе 2</w:t>
            </w:r>
          </w:p>
        </w:tc>
        <w:tc>
          <w:tcPr>
            <w:tcW w:w="2693" w:type="dxa"/>
          </w:tcPr>
          <w:p w14:paraId="5654AF46" w14:textId="77777777" w:rsidR="009F51DE" w:rsidRPr="00834A43" w:rsidRDefault="009F51DE" w:rsidP="00FE7F5E">
            <w:pPr>
              <w:pStyle w:val="Tabletext"/>
              <w:jc w:val="center"/>
              <w:rPr>
                <w:lang w:val="ru-RU"/>
              </w:rPr>
            </w:pPr>
            <w:r w:rsidRPr="00834A43">
              <w:rPr>
                <w:b/>
                <w:bCs/>
                <w:lang w:val="ru-RU"/>
              </w:rPr>
              <w:t>РГ 4A</w:t>
            </w:r>
          </w:p>
        </w:tc>
        <w:tc>
          <w:tcPr>
            <w:tcW w:w="7087" w:type="dxa"/>
          </w:tcPr>
          <w:p w14:paraId="09D4E2A1" w14:textId="77777777" w:rsidR="009F51DE" w:rsidRPr="00834A43" w:rsidRDefault="009F51DE" w:rsidP="000D06AE">
            <w:pPr>
              <w:pStyle w:val="Call10pt"/>
              <w:jc w:val="both"/>
              <w:rPr>
                <w:iCs w:val="0"/>
                <w:lang w:val="ru-RU"/>
              </w:rPr>
            </w:pPr>
            <w:r w:rsidRPr="00834A43">
              <w:rPr>
                <w:lang w:val="ru-RU"/>
              </w:rPr>
              <w:t>решает</w:t>
            </w:r>
            <w:r w:rsidRPr="00834A43">
              <w:rPr>
                <w:i w:val="0"/>
                <w:iCs w:val="0"/>
                <w:lang w:val="ru-RU"/>
              </w:rPr>
              <w:t>,</w:t>
            </w:r>
          </w:p>
          <w:p w14:paraId="4706F7EE"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 xml:space="preserve">что исследования, указанные ниже в разделе </w:t>
            </w:r>
            <w:r w:rsidRPr="00834A43">
              <w:rPr>
                <w:i/>
                <w:iCs/>
                <w:lang w:val="ru-RU"/>
              </w:rPr>
              <w:t>предлагает МСЭ</w:t>
            </w:r>
            <w:r w:rsidRPr="00834A43">
              <w:rPr>
                <w:i/>
                <w:iCs/>
                <w:lang w:val="ru-RU"/>
              </w:rPr>
              <w:noBreakHyphen/>
              <w:t>R</w:t>
            </w:r>
            <w:r w:rsidRPr="00834A43">
              <w:rPr>
                <w:lang w:val="ru-RU"/>
              </w:rPr>
              <w:t>, должны обеспечивать защиту служб радиосвязи, которым эта полоса распределена на первичной основе, в частности присвоений, которые содержатся</w:t>
            </w:r>
            <w:r w:rsidRPr="00834A43">
              <w:rPr>
                <w:iCs/>
                <w:lang w:val="ru-RU"/>
              </w:rPr>
              <w:t xml:space="preserve"> в Приложении </w:t>
            </w:r>
            <w:r w:rsidRPr="00834A43">
              <w:rPr>
                <w:b/>
                <w:bCs/>
                <w:iCs/>
                <w:lang w:val="ru-RU"/>
              </w:rPr>
              <w:t>30A</w:t>
            </w:r>
            <w:r w:rsidRPr="00834A43">
              <w:rPr>
                <w:iCs/>
                <w:lang w:val="ru-RU"/>
              </w:rPr>
              <w:t xml:space="preserve"> Регламента радиосвязи</w:t>
            </w:r>
            <w:r w:rsidRPr="00834A43">
              <w:rPr>
                <w:lang w:val="ru-RU"/>
              </w:rPr>
              <w:t>,</w:t>
            </w:r>
          </w:p>
          <w:p w14:paraId="71623D33" w14:textId="77777777" w:rsidR="009F51DE" w:rsidRPr="00834A43" w:rsidRDefault="009F51DE" w:rsidP="000D06AE">
            <w:pPr>
              <w:pStyle w:val="Call10pt"/>
              <w:jc w:val="both"/>
              <w:rPr>
                <w:lang w:val="ru-RU"/>
              </w:rPr>
            </w:pPr>
            <w:r w:rsidRPr="00834A43">
              <w:rPr>
                <w:lang w:val="ru-RU"/>
              </w:rPr>
              <w:t>предлагает МСЭ</w:t>
            </w:r>
            <w:r w:rsidRPr="00834A43">
              <w:rPr>
                <w:lang w:val="ru-RU"/>
              </w:rPr>
              <w:noBreakHyphen/>
              <w:t>R</w:t>
            </w:r>
          </w:p>
          <w:p w14:paraId="60D2C244"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своевременно провести и завершить к ВКР</w:t>
            </w:r>
            <w:r w:rsidRPr="00834A43">
              <w:rPr>
                <w:lang w:val="ru-RU"/>
              </w:rPr>
              <w:noBreakHyphen/>
              <w:t>23 исследования совместного использования частот фиксированной спутниковой службой (космос-Земля) и радиовещательной спутниковой службой (космос-Земля), а также фиксированной спутниковой службой (космос-Земля) и фиксированной спутниковой службой (Земля-космос) и их совместимости, для того чтобы рассмотреть вопрос о возможном новом первичном распределении фиксированной спутниковой службе (космос-Земля) в полосе 17,3−17,7 ГГц для Района 2 при условии обеспечения защиты существующих первичных распределений в той же и соседних полосах частот, в зависимости от случая, и без введения каких-либо дополнительных ограничений в отношении существующих распределений радиовещательной спутниковой службе (космос-Земля) и фиксированной спутниковой службе (Земля-космос),</w:t>
            </w:r>
          </w:p>
          <w:p w14:paraId="1073848C" w14:textId="77777777" w:rsidR="009F51DE" w:rsidRPr="00834A43" w:rsidRDefault="009F51DE" w:rsidP="000D06AE">
            <w:pPr>
              <w:pStyle w:val="Call10pt"/>
              <w:jc w:val="both"/>
              <w:rPr>
                <w:lang w:val="ru-RU"/>
              </w:rPr>
            </w:pPr>
            <w:r w:rsidRPr="00834A43">
              <w:rPr>
                <w:lang w:val="ru-RU"/>
              </w:rPr>
              <w:t>предлагает ВКР-23</w:t>
            </w:r>
          </w:p>
          <w:p w14:paraId="3AB09A2B"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рассмотреть результаты исследований, указанных выше, и принять необходимые меры в зависимости от случая,</w:t>
            </w:r>
          </w:p>
          <w:p w14:paraId="24173D03" w14:textId="77777777" w:rsidR="009F51DE" w:rsidRPr="00834A43" w:rsidRDefault="009F51DE" w:rsidP="000D06AE">
            <w:pPr>
              <w:pStyle w:val="Call10pt"/>
              <w:jc w:val="both"/>
              <w:rPr>
                <w:lang w:val="ru-RU"/>
              </w:rPr>
            </w:pPr>
            <w:r w:rsidRPr="00834A43">
              <w:rPr>
                <w:lang w:val="ru-RU"/>
              </w:rPr>
              <w:t>предлагает администрациям</w:t>
            </w:r>
          </w:p>
          <w:p w14:paraId="2A8C6A51"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принимать активное участие в исследованиях и сообщать технические и эксплуатационные характеристики задействованных систем путем представления вкладов в МСЭ</w:t>
            </w:r>
            <w:r w:rsidRPr="00834A43">
              <w:rPr>
                <w:lang w:val="ru-RU"/>
              </w:rPr>
              <w:noBreakHyphen/>
              <w:t>R.</w:t>
            </w:r>
          </w:p>
        </w:tc>
        <w:tc>
          <w:tcPr>
            <w:tcW w:w="1531" w:type="dxa"/>
          </w:tcPr>
          <w:p w14:paraId="67D7712D" w14:textId="77777777" w:rsidR="009F51DE" w:rsidRPr="00834A43" w:rsidRDefault="009F51DE" w:rsidP="00FE7F5E">
            <w:pPr>
              <w:pStyle w:val="Tabletext"/>
              <w:jc w:val="center"/>
              <w:rPr>
                <w:lang w:val="ru-RU"/>
              </w:rPr>
            </w:pPr>
            <w:r w:rsidRPr="00834A43">
              <w:rPr>
                <w:b/>
                <w:bCs/>
                <w:lang w:val="ru-RU"/>
              </w:rPr>
              <w:t>РГ 3M</w:t>
            </w:r>
            <w:r w:rsidRPr="00834A43">
              <w:rPr>
                <w:lang w:val="ru-RU"/>
              </w:rPr>
              <w:t xml:space="preserve">, </w:t>
            </w:r>
            <w:r w:rsidRPr="00834A43">
              <w:rPr>
                <w:b/>
                <w:bCs/>
                <w:lang w:val="ru-RU"/>
              </w:rPr>
              <w:br/>
              <w:t>РГ 5A</w:t>
            </w:r>
            <w:r w:rsidRPr="00834A43">
              <w:rPr>
                <w:lang w:val="ru-RU"/>
              </w:rPr>
              <w:t xml:space="preserve">, </w:t>
            </w:r>
            <w:r w:rsidRPr="00834A43">
              <w:rPr>
                <w:b/>
                <w:bCs/>
                <w:lang w:val="ru-RU"/>
              </w:rPr>
              <w:br/>
              <w:t>РГ 5B</w:t>
            </w:r>
            <w:r w:rsidRPr="00834A43">
              <w:rPr>
                <w:lang w:val="ru-RU"/>
              </w:rPr>
              <w:t xml:space="preserve">, </w:t>
            </w:r>
            <w:r w:rsidRPr="00834A43">
              <w:rPr>
                <w:b/>
                <w:bCs/>
                <w:lang w:val="ru-RU"/>
              </w:rPr>
              <w:br/>
              <w:t>РГ 5C</w:t>
            </w:r>
            <w:r w:rsidRPr="00834A43">
              <w:rPr>
                <w:lang w:val="ru-RU"/>
              </w:rPr>
              <w:t xml:space="preserve">, </w:t>
            </w:r>
            <w:r w:rsidRPr="00834A43">
              <w:rPr>
                <w:b/>
                <w:bCs/>
                <w:lang w:val="ru-RU"/>
              </w:rPr>
              <w:br/>
              <w:t>РГ 7B</w:t>
            </w:r>
          </w:p>
        </w:tc>
      </w:tr>
      <w:tr w:rsidR="009F51DE" w:rsidRPr="00553B83" w14:paraId="61D0F1CE" w14:textId="77777777" w:rsidTr="00A66786">
        <w:trPr>
          <w:cantSplit/>
        </w:trPr>
        <w:tc>
          <w:tcPr>
            <w:tcW w:w="14567" w:type="dxa"/>
            <w:gridSpan w:val="4"/>
          </w:tcPr>
          <w:p w14:paraId="4302E9D2" w14:textId="0774AB2A" w:rsidR="009F51DE" w:rsidRPr="00834A43" w:rsidRDefault="009F51DE" w:rsidP="00D819AF">
            <w:pPr>
              <w:pStyle w:val="Tabletext"/>
              <w:keepNext/>
              <w:keepLines/>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lastRenderedPageBreak/>
              <w:t>2</w:t>
            </w:r>
            <w:r w:rsidRPr="00834A43">
              <w:rPr>
                <w:lang w:val="ru-RU"/>
              </w:rPr>
              <w:tab/>
              <w:t xml:space="preserve">в соответствии с разделом </w:t>
            </w:r>
            <w:r w:rsidRPr="00834A43">
              <w:rPr>
                <w:i/>
                <w:iCs/>
                <w:lang w:val="ru-RU"/>
              </w:rPr>
              <w:t>решает далее</w:t>
            </w:r>
            <w:r w:rsidRPr="00834A43">
              <w:rPr>
                <w:lang w:val="ru-RU"/>
              </w:rPr>
              <w:t xml:space="preserve"> Резолюции </w:t>
            </w:r>
            <w:r w:rsidRPr="00834A43">
              <w:rPr>
                <w:b/>
                <w:bCs/>
                <w:lang w:val="ru-RU"/>
              </w:rPr>
              <w:t>27 (Пересм. ВКР-19)</w:t>
            </w:r>
            <w:r w:rsidRPr="00834A43">
              <w:rPr>
                <w:lang w:val="ru-RU"/>
              </w:rPr>
              <w:t xml:space="preserve"> рассмотреть пересмотренные Рекомендации МСЭ-R, включенные посредством ссылки в Регламент радиосвязи, которые переданы Ассамблеей радиосвязи, и принять решение о том, следует ли обновлять соответствующие ссылки в Регламенте радиосвязи согласно принципам, содержащимся в разделе </w:t>
            </w:r>
            <w:r w:rsidRPr="00834A43">
              <w:rPr>
                <w:i/>
                <w:iCs/>
                <w:lang w:val="ru-RU"/>
              </w:rPr>
              <w:t>решает</w:t>
            </w:r>
            <w:r w:rsidRPr="00834A43">
              <w:rPr>
                <w:lang w:val="ru-RU"/>
              </w:rPr>
              <w:t xml:space="preserve"> этой Резолюции;</w:t>
            </w:r>
          </w:p>
        </w:tc>
      </w:tr>
      <w:tr w:rsidR="009F51DE" w:rsidRPr="00834A43" w14:paraId="730978B8" w14:textId="77777777" w:rsidTr="00A66786">
        <w:tc>
          <w:tcPr>
            <w:tcW w:w="3256" w:type="dxa"/>
          </w:tcPr>
          <w:p w14:paraId="27D967D8" w14:textId="77777777" w:rsidR="009F51DE" w:rsidRPr="00834A43" w:rsidRDefault="009F51DE" w:rsidP="00FE7F5E">
            <w:pPr>
              <w:pStyle w:val="Tabletext"/>
              <w:jc w:val="left"/>
              <w:rPr>
                <w:b/>
                <w:lang w:val="ru-RU"/>
              </w:rPr>
            </w:pPr>
            <w:r w:rsidRPr="00834A43">
              <w:rPr>
                <w:lang w:val="ru-RU"/>
              </w:rPr>
              <w:t>Резолюция</w:t>
            </w:r>
            <w:r w:rsidRPr="00834A43">
              <w:rPr>
                <w:b/>
                <w:lang w:val="ru-RU"/>
              </w:rPr>
              <w:t> 27 (Пересм. ВКР</w:t>
            </w:r>
            <w:r w:rsidRPr="00834A43">
              <w:rPr>
                <w:b/>
                <w:lang w:val="ru-RU"/>
              </w:rPr>
              <w:noBreakHyphen/>
              <w:t>19)</w:t>
            </w:r>
          </w:p>
          <w:p w14:paraId="5A71948C" w14:textId="77777777" w:rsidR="009F51DE" w:rsidRPr="00834A43" w:rsidRDefault="009F51DE" w:rsidP="00FE7F5E">
            <w:pPr>
              <w:pStyle w:val="Tabletext"/>
              <w:jc w:val="left"/>
              <w:rPr>
                <w:lang w:val="ru-RU"/>
              </w:rPr>
            </w:pPr>
            <w:r w:rsidRPr="00834A43">
              <w:rPr>
                <w:lang w:val="ru-RU"/>
              </w:rPr>
              <w:t>Включение текстов в Регламент радиосвязи посредством ссылки</w:t>
            </w:r>
          </w:p>
        </w:tc>
        <w:tc>
          <w:tcPr>
            <w:tcW w:w="2693" w:type="dxa"/>
          </w:tcPr>
          <w:p w14:paraId="525C98D9" w14:textId="77777777" w:rsidR="009F51DE" w:rsidRPr="00834A43" w:rsidRDefault="009F51DE" w:rsidP="00FE7F5E">
            <w:pPr>
              <w:pStyle w:val="Tabletext"/>
              <w:jc w:val="center"/>
              <w:rPr>
                <w:lang w:val="ru-RU"/>
              </w:rPr>
            </w:pPr>
            <w:r w:rsidRPr="00834A43">
              <w:rPr>
                <w:b/>
                <w:bCs/>
                <w:lang w:val="ru-RU"/>
              </w:rPr>
              <w:t>ПСК23</w:t>
            </w:r>
            <w:r w:rsidRPr="00834A43">
              <w:rPr>
                <w:b/>
                <w:bCs/>
                <w:lang w:val="ru-RU"/>
              </w:rPr>
              <w:noBreakHyphen/>
              <w:t>2</w:t>
            </w:r>
          </w:p>
        </w:tc>
        <w:tc>
          <w:tcPr>
            <w:tcW w:w="7087" w:type="dxa"/>
          </w:tcPr>
          <w:p w14:paraId="45609C71" w14:textId="77777777" w:rsidR="009F51DE" w:rsidRPr="00834A43" w:rsidRDefault="009F51DE" w:rsidP="000D06AE">
            <w:pPr>
              <w:pStyle w:val="Call10pt"/>
              <w:jc w:val="both"/>
              <w:rPr>
                <w:iCs w:val="0"/>
                <w:lang w:val="ru-RU"/>
              </w:rPr>
            </w:pPr>
            <w:r w:rsidRPr="00834A43">
              <w:rPr>
                <w:lang w:val="ru-RU"/>
              </w:rPr>
              <w:t>решает</w:t>
            </w:r>
            <w:r w:rsidRPr="00834A43">
              <w:rPr>
                <w:i w:val="0"/>
                <w:iCs w:val="0"/>
                <w:lang w:val="ru-RU"/>
              </w:rPr>
              <w:t>,</w:t>
            </w:r>
          </w:p>
          <w:p w14:paraId="265E6C33"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1</w:t>
            </w:r>
            <w:r w:rsidRPr="00834A43">
              <w:rPr>
                <w:lang w:val="ru-RU"/>
              </w:rPr>
              <w:tab/>
              <w:t>что для целей Регламента радиосвязи термин "включение посредством ссылки" должен применяться только к тем ссылкам, которые считаются обязательными;</w:t>
            </w:r>
          </w:p>
          <w:p w14:paraId="0F69AF81"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2</w:t>
            </w:r>
            <w:r w:rsidRPr="00834A43">
              <w:rPr>
                <w:lang w:val="ru-RU"/>
              </w:rPr>
              <w:tab/>
              <w:t>что текст, включенный посредством ссылки, имеет тот же статус договора, что и сам Регламент радиосвязи;</w:t>
            </w:r>
          </w:p>
          <w:p w14:paraId="647EAC92"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3</w:t>
            </w:r>
            <w:r w:rsidRPr="00834A43">
              <w:rPr>
                <w:lang w:val="ru-RU"/>
              </w:rPr>
              <w:tab/>
              <w:t>что ссылка должна быть прямой, указывающей конкретную часть текста (если это необходимо) и номер версии или издания;</w:t>
            </w:r>
          </w:p>
          <w:p w14:paraId="6AAF4C88"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4</w:t>
            </w:r>
            <w:r w:rsidRPr="00834A43">
              <w:rPr>
                <w:lang w:val="ru-RU"/>
              </w:rPr>
              <w:tab/>
              <w:t>что если обязательная ссылка на Рекомендацию МСЭ</w:t>
            </w:r>
            <w:r w:rsidRPr="00834A43">
              <w:rPr>
                <w:lang w:val="ru-RU"/>
              </w:rPr>
              <w:noBreakHyphen/>
              <w:t xml:space="preserve">R или на ее части включена в раздел </w:t>
            </w:r>
            <w:r w:rsidRPr="00834A43">
              <w:rPr>
                <w:i/>
                <w:iCs/>
                <w:lang w:val="ru-RU"/>
              </w:rPr>
              <w:t xml:space="preserve">решает </w:t>
            </w:r>
            <w:r w:rsidRPr="00834A43">
              <w:rPr>
                <w:lang w:val="ru-RU"/>
              </w:rPr>
              <w:t>Резолюции ВКР, на которую в свою очередь делается ссылка в положении или примечании Регламента радиосвязи с использованием императивной формулировки (глагол "должен" или глагол в настоящем времени), то эта Рекомендация МСЭ</w:t>
            </w:r>
            <w:r w:rsidRPr="00834A43">
              <w:rPr>
                <w:lang w:val="ru-RU"/>
              </w:rPr>
              <w:noBreakHyphen/>
              <w:t>R или ее части должны также рассматриваться как включенные посредством ссылки;</w:t>
            </w:r>
          </w:p>
          <w:p w14:paraId="6217E208"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5</w:t>
            </w:r>
            <w:r w:rsidRPr="00834A43">
              <w:rPr>
                <w:lang w:val="ru-RU"/>
              </w:rPr>
              <w:tab/>
              <w:t>что тексты необязательного характера или тексты, в которых делается ссылка на другие тексты необязательного характера, не должны рассматриваться для включения посредством ссылки</w:t>
            </w:r>
            <w:r w:rsidRPr="00834A43">
              <w:rPr>
                <w:rFonts w:eastAsia="MS Mincho"/>
                <w:lang w:val="ru-RU"/>
              </w:rPr>
              <w:t>;</w:t>
            </w:r>
          </w:p>
          <w:p w14:paraId="49474AEF"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6</w:t>
            </w:r>
            <w:r w:rsidRPr="00834A43">
              <w:rPr>
                <w:lang w:val="ru-RU"/>
              </w:rPr>
              <w:tab/>
              <w:t>что при рассмотрении новых текстов для включения посредством ссылки необходимо иметь в виду, что такое включение должно быть сведено к минимуму и должно осуществляться с учетом следующих критериев:</w:t>
            </w:r>
          </w:p>
          <w:p w14:paraId="4F12A098"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lang w:val="ru-RU"/>
              </w:rPr>
              <w:t>6.1</w:t>
            </w:r>
            <w:r w:rsidRPr="00834A43">
              <w:rPr>
                <w:lang w:val="ru-RU"/>
              </w:rPr>
              <w:tab/>
              <w:t>могут рассматриваться только тексты, относящиеся к конкретному пункту повестки дня ВКР;</w:t>
            </w:r>
          </w:p>
          <w:p w14:paraId="18A7C508"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lang w:val="ru-RU"/>
              </w:rPr>
              <w:t>6.2</w:t>
            </w:r>
            <w:r w:rsidRPr="00834A43">
              <w:rPr>
                <w:lang w:val="ru-RU"/>
              </w:rPr>
              <w:tab/>
              <w:t>если соответствующие тексты невелики по объему, материал, на который делается ссылка, следует ввести непосредственно в текст Регламента радиосвязи, а не включать его посредством ссылки;</w:t>
            </w:r>
          </w:p>
          <w:p w14:paraId="773E8744"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lang w:val="ru-RU"/>
              </w:rPr>
              <w:t>6.3</w:t>
            </w:r>
            <w:r w:rsidRPr="00834A43">
              <w:rPr>
                <w:lang w:val="ru-RU"/>
              </w:rPr>
              <w:tab/>
              <w:t xml:space="preserve">для использования правильного метода ссылки, соответствующего ее назначению, должны применяться указания, приведенные в Дополнении 1 к настоящей Резолюции; </w:t>
            </w:r>
          </w:p>
          <w:p w14:paraId="34D820DB"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7</w:t>
            </w:r>
            <w:r w:rsidRPr="00834A43">
              <w:rPr>
                <w:lang w:val="ru-RU"/>
              </w:rPr>
              <w:tab/>
              <w:t xml:space="preserve">что текст для включения посредством ссылки должен быть представлен для принятия на компетентную ВКР и что для утверждения включения текста </w:t>
            </w:r>
            <w:r w:rsidRPr="00834A43">
              <w:rPr>
                <w:lang w:val="ru-RU"/>
              </w:rPr>
              <w:lastRenderedPageBreak/>
              <w:t>Рекомендаций МСЭ-R или их частей посредством ссылки должна применяться процедура, описанная в Дополнении 2 к настоящей Резолюции;</w:t>
            </w:r>
          </w:p>
          <w:p w14:paraId="627153CA"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8</w:t>
            </w:r>
            <w:r w:rsidRPr="00834A43">
              <w:rPr>
                <w:lang w:val="ru-RU"/>
              </w:rPr>
              <w:tab/>
              <w:t>что существующие ссылки на Рекомендации МСЭ-R должны быть рассмотрены с целью уточнения, являются ли они обязательными или необязательными в соответствии с Дополнением 1 к настоящей Резолюции;</w:t>
            </w:r>
          </w:p>
          <w:p w14:paraId="30A84B3E"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9</w:t>
            </w:r>
            <w:r w:rsidRPr="00834A43">
              <w:rPr>
                <w:lang w:val="ru-RU"/>
              </w:rPr>
              <w:tab/>
              <w:t>что все тексты Рекомендаций МСЭ-R или их частей, включенные посредством ссылки, а также список перекрестных ссылок на регламентарные положения, в том числе примечания и Резолюции, включающие такие Рекомендации МСЭ-R посредством ссылки, по окончании каждой ВКР должны быть сверены и опубликованы в томе Регламента радиосвязи (см. Дополнение 2 к настоящей Резолюции);</w:t>
            </w:r>
          </w:p>
          <w:p w14:paraId="435B61B7"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10</w:t>
            </w:r>
            <w:r w:rsidRPr="00834A43">
              <w:rPr>
                <w:lang w:val="ru-RU"/>
              </w:rPr>
              <w:tab/>
              <w:t xml:space="preserve">что если в период между ВКР текст, включенный посредством ссылки (например, Рекомендация МСЭ-R), был обновлен, то ссылка в Регламенте радиосвязи по-прежнему относится к его предыдущей версии, включенной посредством ссылки, до тех пор пока компетентная ВКР не примет решения включить новую версию; механизм такой процедуры приведен в разделе </w:t>
            </w:r>
            <w:r w:rsidRPr="00834A43">
              <w:rPr>
                <w:i/>
                <w:iCs/>
                <w:lang w:val="ru-RU"/>
              </w:rPr>
              <w:t>решает далее</w:t>
            </w:r>
            <w:r w:rsidRPr="00834A43">
              <w:rPr>
                <w:lang w:val="ru-RU"/>
              </w:rPr>
              <w:t xml:space="preserve"> настоящей Резолюции,</w:t>
            </w:r>
          </w:p>
          <w:p w14:paraId="23C07B4E" w14:textId="77777777" w:rsidR="009F51DE" w:rsidRPr="00834A43" w:rsidRDefault="009F51DE" w:rsidP="000D06AE">
            <w:pPr>
              <w:pStyle w:val="Call10pt"/>
              <w:jc w:val="both"/>
              <w:rPr>
                <w:i w:val="0"/>
                <w:iCs w:val="0"/>
                <w:lang w:val="ru-RU"/>
              </w:rPr>
            </w:pPr>
            <w:r w:rsidRPr="00834A43">
              <w:rPr>
                <w:lang w:val="ru-RU"/>
              </w:rPr>
              <w:t>решает далее</w:t>
            </w:r>
            <w:r w:rsidRPr="00834A43">
              <w:rPr>
                <w:i w:val="0"/>
                <w:lang w:val="ru-RU"/>
              </w:rPr>
              <w:t>,</w:t>
            </w:r>
          </w:p>
          <w:p w14:paraId="2A47204D"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1</w:t>
            </w:r>
            <w:r w:rsidRPr="00834A43">
              <w:rPr>
                <w:lang w:val="ru-RU"/>
              </w:rPr>
              <w:tab/>
              <w:t>что каждая Ассамблея радиосвязи должна передать следующей ВКР список Рекомендаций МСЭ-R, содержащих включенный посредством ссылки в Регламент радиосвязи текст, которые были пересмотрены и утверждены за истекший исследовательский период;</w:t>
            </w:r>
          </w:p>
          <w:p w14:paraId="05AEEFF6"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2</w:t>
            </w:r>
            <w:r w:rsidRPr="00834A43">
              <w:rPr>
                <w:lang w:val="ru-RU"/>
              </w:rPr>
              <w:tab/>
              <w:t>что на этой основе ВКР предлагается рассмотреть указанные пересмотренные Рекомендации МСЭ-R и решить, обновлять или не обновлять соответствующие ссылки в Регламенте радиосвязи;</w:t>
            </w:r>
          </w:p>
          <w:p w14:paraId="23385682"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3</w:t>
            </w:r>
            <w:r w:rsidRPr="00834A43">
              <w:rPr>
                <w:lang w:val="ru-RU"/>
              </w:rPr>
              <w:tab/>
              <w:t>что в том случае, если ВКР примет решение не обновлять соответствующие ссылки, в Регламенте радиосвязи сохраняется версия, на которую имеется действующая ссылка;</w:t>
            </w:r>
          </w:p>
          <w:p w14:paraId="435B7E29"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4</w:t>
            </w:r>
            <w:r w:rsidRPr="00834A43">
              <w:rPr>
                <w:lang w:val="ru-RU"/>
              </w:rPr>
              <w:tab/>
              <w:t xml:space="preserve">предложить будущим ВКР включать постоянный пункт повестки дня, касающийся рассмотрения </w:t>
            </w:r>
            <w:r w:rsidRPr="00834A43">
              <w:rPr>
                <w:color w:val="000000"/>
                <w:lang w:val="ru-RU"/>
              </w:rPr>
              <w:t xml:space="preserve">пересмотренных </w:t>
            </w:r>
            <w:r w:rsidRPr="00834A43">
              <w:rPr>
                <w:lang w:val="ru-RU"/>
              </w:rPr>
              <w:t xml:space="preserve">Рекомендаций МСЭ-R согласно пунктам 1 и 2 раздела </w:t>
            </w:r>
            <w:r w:rsidRPr="00834A43">
              <w:rPr>
                <w:i/>
                <w:iCs/>
                <w:lang w:val="ru-RU"/>
              </w:rPr>
              <w:t>решает далее</w:t>
            </w:r>
            <w:r w:rsidRPr="00834A43">
              <w:rPr>
                <w:lang w:val="ru-RU"/>
              </w:rPr>
              <w:t xml:space="preserve"> настоящей Резолюции,</w:t>
            </w:r>
          </w:p>
          <w:p w14:paraId="2803C8EE" w14:textId="77777777" w:rsidR="009F51DE" w:rsidRPr="00834A43" w:rsidRDefault="009F51DE" w:rsidP="000D06AE">
            <w:pPr>
              <w:pStyle w:val="Call10pt"/>
              <w:jc w:val="both"/>
              <w:rPr>
                <w:lang w:val="ru-RU"/>
              </w:rPr>
            </w:pPr>
            <w:r w:rsidRPr="00834A43">
              <w:rPr>
                <w:lang w:val="ru-RU"/>
              </w:rPr>
              <w:t>поручает Директору Бюро радиосвязи</w:t>
            </w:r>
          </w:p>
          <w:p w14:paraId="34402ABA"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1</w:t>
            </w:r>
            <w:r w:rsidRPr="00834A43">
              <w:rPr>
                <w:lang w:val="ru-RU"/>
              </w:rPr>
              <w:tab/>
              <w:t>довести настоящую Резолюцию до сведения Ассамблеи радиосвязи и исследовательских комиссий МСЭ-R;</w:t>
            </w:r>
          </w:p>
          <w:p w14:paraId="1CB3FA5D"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lastRenderedPageBreak/>
              <w:t>2</w:t>
            </w:r>
            <w:r w:rsidRPr="00834A43">
              <w:rPr>
                <w:lang w:val="ru-RU"/>
              </w:rPr>
              <w:tab/>
              <w:t>выявить положения и примечания Регламента радиосвязи, содержащие ссылки на Рекомендации МСЭ-R, и представить предложения по любым дальнейшим действиям для рассмотрения на второй сессии Подготовительного собрания к конференции (ПСК) и включения в Отчет ПСК;</w:t>
            </w:r>
          </w:p>
          <w:p w14:paraId="3F987EA1"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3</w:t>
            </w:r>
            <w:r w:rsidRPr="00834A43">
              <w:rPr>
                <w:lang w:val="ru-RU"/>
              </w:rPr>
              <w:tab/>
              <w:t>выявить положения и примечания Регламента радиосвязи, содержащие ссылки на Резолюции ВКР, которые содержат ссылки на Рекомендации МСЭ-R, и представить предложения по любым дальнейшим действиям для рассмотрения второй сессией ПСК и включения в Отчет ПСК;</w:t>
            </w:r>
          </w:p>
          <w:p w14:paraId="583EACD8"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4</w:t>
            </w:r>
            <w:r w:rsidRPr="00834A43">
              <w:rPr>
                <w:lang w:val="ru-RU"/>
              </w:rPr>
              <w:tab/>
              <w:t>представить второй сессии ПСК список для внесения в Отчет ПСК тех Рекомендаций МСЭ-R, содержащих включенные посредством ссылки тексты, которые были пересмотрены или утверждены со времени предыдущей ВКР либо могут быть пересмотрены к началу следующей ВКР,</w:t>
            </w:r>
          </w:p>
          <w:p w14:paraId="7779C9CF" w14:textId="77777777" w:rsidR="009F51DE" w:rsidRPr="00834A43" w:rsidRDefault="009F51DE" w:rsidP="000D06AE">
            <w:pPr>
              <w:pStyle w:val="Call10pt"/>
              <w:jc w:val="both"/>
              <w:rPr>
                <w:lang w:val="ru-RU"/>
              </w:rPr>
            </w:pPr>
            <w:r w:rsidRPr="00834A43">
              <w:rPr>
                <w:lang w:val="ru-RU"/>
              </w:rPr>
              <w:t>предлагает администрациям</w:t>
            </w:r>
          </w:p>
          <w:p w14:paraId="16400742"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1</w:t>
            </w:r>
            <w:r w:rsidRPr="00834A43">
              <w:rPr>
                <w:lang w:val="ru-RU"/>
              </w:rPr>
              <w:tab/>
              <w:t>представлять на будущие конференции предложения, с учетом Отчета ПСК, по уточнению статуса соответствующих ссылок в случае сохранения неясности относительно их обязательного или необязательного статуса с целью внесения изменений в эти ссылки:</w:t>
            </w:r>
          </w:p>
          <w:p w14:paraId="31632899"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lang w:val="ru-RU"/>
              </w:rPr>
              <w:t>i)</w:t>
            </w:r>
            <w:r w:rsidRPr="00834A43">
              <w:rPr>
                <w:lang w:val="ru-RU"/>
              </w:rPr>
              <w:tab/>
              <w:t>те, которые, по-видимому, носят обязательный характер, следует обозначить как включенные посредством ссылки и использовать четкие связующие слова в соответствии с Дополнением 1;</w:t>
            </w:r>
          </w:p>
          <w:p w14:paraId="44194335"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lang w:val="ru-RU"/>
              </w:rPr>
              <w:t>ii)</w:t>
            </w:r>
            <w:r w:rsidRPr="00834A43">
              <w:rPr>
                <w:lang w:val="ru-RU"/>
              </w:rPr>
              <w:tab/>
              <w:t>те, которые носят необязательный характер, следует указать со ссылкой на "самую последнюю версию" Рекомендаций;</w:t>
            </w:r>
          </w:p>
          <w:p w14:paraId="183428FD"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2</w:t>
            </w:r>
            <w:r w:rsidRPr="00834A43">
              <w:rPr>
                <w:lang w:val="ru-RU"/>
              </w:rPr>
              <w:tab/>
              <w:t>активно участвовать в работе исследовательских комиссий по радиосвязи и Ассамблей радиосвязи по пересмотру тех Рекомендаций, на которые в Регламенте радиосвязи даны обязательные ссылки;</w:t>
            </w:r>
          </w:p>
          <w:p w14:paraId="2415387F"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3</w:t>
            </w:r>
            <w:r w:rsidRPr="00834A43">
              <w:rPr>
                <w:lang w:val="ru-RU"/>
              </w:rPr>
              <w:tab/>
              <w:t>изучать все указанные пересмотренные версии Рекомендаций МСЭ-R, содержащих включенные посредством ссылки тексты, и готовить предложения по возможному обновлению соответствующих ссылок в Регламенте радиосвязи.</w:t>
            </w:r>
          </w:p>
        </w:tc>
        <w:tc>
          <w:tcPr>
            <w:tcW w:w="1531" w:type="dxa"/>
          </w:tcPr>
          <w:p w14:paraId="5D2517A8" w14:textId="77777777" w:rsidR="009F51DE" w:rsidRPr="00834A43" w:rsidRDefault="009F51DE" w:rsidP="00FE7F5E">
            <w:pPr>
              <w:pStyle w:val="Tabletext"/>
              <w:jc w:val="center"/>
              <w:rPr>
                <w:lang w:val="ru-RU"/>
              </w:rPr>
            </w:pPr>
            <w:r w:rsidRPr="00834A43">
              <w:rPr>
                <w:lang w:val="ru-RU"/>
              </w:rPr>
              <w:lastRenderedPageBreak/>
              <w:t>–</w:t>
            </w:r>
          </w:p>
        </w:tc>
      </w:tr>
      <w:tr w:rsidR="009F51DE" w:rsidRPr="00553B83" w14:paraId="57B930B1" w14:textId="77777777" w:rsidTr="00A66786">
        <w:trPr>
          <w:cantSplit/>
        </w:trPr>
        <w:tc>
          <w:tcPr>
            <w:tcW w:w="14567" w:type="dxa"/>
            <w:gridSpan w:val="4"/>
          </w:tcPr>
          <w:p w14:paraId="4D69323D" w14:textId="210FF4F7" w:rsidR="009F51DE" w:rsidRPr="00834A43" w:rsidRDefault="009F51DE" w:rsidP="00D819AF">
            <w:pPr>
              <w:pStyle w:val="Tabletext"/>
              <w:pageBreakBefor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lastRenderedPageBreak/>
              <w:t>3</w:t>
            </w:r>
            <w:r w:rsidRPr="00834A43">
              <w:rPr>
                <w:lang w:val="ru-RU"/>
              </w:rPr>
              <w:tab/>
              <w:t>рассмотреть логически вытекающие изменения и поправки к Регламенту радиосвязи, которые могут потребоваться в связи с решениями Конференции;</w:t>
            </w:r>
          </w:p>
        </w:tc>
      </w:tr>
      <w:tr w:rsidR="009F51DE" w:rsidRPr="00553B83" w14:paraId="38A4F031" w14:textId="77777777" w:rsidTr="00A66786">
        <w:trPr>
          <w:cantSplit/>
        </w:trPr>
        <w:tc>
          <w:tcPr>
            <w:tcW w:w="14567" w:type="dxa"/>
            <w:gridSpan w:val="4"/>
          </w:tcPr>
          <w:p w14:paraId="768DCAAB"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4</w:t>
            </w:r>
            <w:r w:rsidRPr="00834A43">
              <w:rPr>
                <w:lang w:val="ru-RU"/>
              </w:rPr>
              <w:tab/>
              <w:t>в соответствии с Резолюцией </w:t>
            </w:r>
            <w:r w:rsidRPr="00834A43">
              <w:rPr>
                <w:b/>
                <w:bCs/>
                <w:lang w:val="ru-RU"/>
              </w:rPr>
              <w:t>95 (Пересм. ВКР-19)</w:t>
            </w:r>
            <w:r w:rsidRPr="00834A43">
              <w:rPr>
                <w:lang w:val="ru-RU"/>
              </w:rPr>
              <w:t>, рассмотреть Резолюции и Рекомендации предыдущих конференций с целью их возможного пересмотра, замены или аннулирования;</w:t>
            </w:r>
          </w:p>
        </w:tc>
      </w:tr>
      <w:tr w:rsidR="009F51DE" w:rsidRPr="00834A43" w14:paraId="2DDE6454" w14:textId="77777777" w:rsidTr="00A66786">
        <w:tc>
          <w:tcPr>
            <w:tcW w:w="3256" w:type="dxa"/>
          </w:tcPr>
          <w:p w14:paraId="2A9F5B33" w14:textId="77777777" w:rsidR="009F51DE" w:rsidRPr="00834A43" w:rsidRDefault="009F51DE" w:rsidP="00FE7F5E">
            <w:pPr>
              <w:pStyle w:val="Tabletext"/>
              <w:jc w:val="left"/>
              <w:rPr>
                <w:b/>
                <w:lang w:val="ru-RU"/>
              </w:rPr>
            </w:pPr>
            <w:r w:rsidRPr="00834A43">
              <w:rPr>
                <w:lang w:val="ru-RU"/>
              </w:rPr>
              <w:t>Резолюция</w:t>
            </w:r>
            <w:r w:rsidRPr="00834A43">
              <w:rPr>
                <w:b/>
                <w:lang w:val="ru-RU"/>
              </w:rPr>
              <w:t> 95 (Пересм. ВКР</w:t>
            </w:r>
            <w:r w:rsidRPr="00834A43">
              <w:rPr>
                <w:b/>
                <w:lang w:val="ru-RU"/>
              </w:rPr>
              <w:noBreakHyphen/>
              <w:t>19)</w:t>
            </w:r>
          </w:p>
          <w:p w14:paraId="3E7A6D5F" w14:textId="77777777" w:rsidR="009F51DE" w:rsidRPr="00834A43" w:rsidRDefault="009F51DE" w:rsidP="00FE7F5E">
            <w:pPr>
              <w:pStyle w:val="Tabletext"/>
              <w:jc w:val="left"/>
              <w:rPr>
                <w:lang w:val="ru-RU"/>
              </w:rPr>
            </w:pPr>
            <w:r w:rsidRPr="00834A43">
              <w:rPr>
                <w:lang w:val="ru-RU"/>
              </w:rPr>
              <w:t>Общее рассмотрение резолюций и рекомендаций всемирных административных радиоконференций и всемирных конференций радиосвязи</w:t>
            </w:r>
          </w:p>
        </w:tc>
        <w:tc>
          <w:tcPr>
            <w:tcW w:w="2693" w:type="dxa"/>
          </w:tcPr>
          <w:p w14:paraId="79C2B80A" w14:textId="77777777" w:rsidR="009F51DE" w:rsidRPr="00834A43" w:rsidRDefault="009F51DE" w:rsidP="00FE7F5E">
            <w:pPr>
              <w:pStyle w:val="Tabletext"/>
              <w:jc w:val="center"/>
              <w:rPr>
                <w:lang w:val="ru-RU"/>
              </w:rPr>
            </w:pPr>
            <w:r w:rsidRPr="00834A43">
              <w:rPr>
                <w:b/>
                <w:bCs/>
                <w:lang w:val="ru-RU"/>
              </w:rPr>
              <w:t>ПСК23</w:t>
            </w:r>
            <w:r w:rsidRPr="00834A43">
              <w:rPr>
                <w:b/>
                <w:bCs/>
                <w:lang w:val="ru-RU"/>
              </w:rPr>
              <w:noBreakHyphen/>
              <w:t>2</w:t>
            </w:r>
          </w:p>
        </w:tc>
        <w:tc>
          <w:tcPr>
            <w:tcW w:w="7087" w:type="dxa"/>
          </w:tcPr>
          <w:p w14:paraId="3E1B525E" w14:textId="77777777" w:rsidR="009F51DE" w:rsidRPr="00834A43" w:rsidRDefault="009F51DE" w:rsidP="000D06AE">
            <w:pPr>
              <w:pStyle w:val="Call10pt"/>
              <w:jc w:val="both"/>
              <w:rPr>
                <w:iCs w:val="0"/>
                <w:lang w:val="ru-RU"/>
              </w:rPr>
            </w:pPr>
            <w:r w:rsidRPr="00834A43">
              <w:rPr>
                <w:lang w:val="ru-RU"/>
              </w:rPr>
              <w:t>решает</w:t>
            </w:r>
            <w:r w:rsidRPr="00834A43">
              <w:rPr>
                <w:i w:val="0"/>
                <w:iCs w:val="0"/>
                <w:lang w:val="ru-RU"/>
              </w:rPr>
              <w:t>,</w:t>
            </w:r>
          </w:p>
          <w:p w14:paraId="3933A801"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что в рекомендуемые повестки дня будущих всемирных конференций радиосвязи следует включать постоянный пункт повестки дня, для того чтобы рассматривать резолюции и рекомендации предыдущих конференций, не относящиеся ни к какому другому из пунктов повестки дня конференции, с целью:</w:t>
            </w:r>
          </w:p>
          <w:p w14:paraId="0DC10FA0"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lang w:val="ru-RU"/>
              </w:rPr>
              <w:t>–</w:t>
            </w:r>
            <w:r w:rsidRPr="00834A43">
              <w:rPr>
                <w:lang w:val="ru-RU"/>
              </w:rPr>
              <w:tab/>
              <w:t>аннулирования тех резолюций и рекомендаций, которые уже выполнили свои функции или перестали быть необходимыми;</w:t>
            </w:r>
          </w:p>
          <w:p w14:paraId="428117C2"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lang w:val="ru-RU"/>
              </w:rPr>
              <w:t>–</w:t>
            </w:r>
            <w:r w:rsidRPr="00834A43">
              <w:rPr>
                <w:lang w:val="ru-RU"/>
              </w:rPr>
              <w:tab/>
              <w:t>оценки необходимости в резолюциях и рекомендациях или их частях, требующих проведения исследований МСЭ-R, по которым в течение двух последних периодов между конференциями не был достигнут прогресс;</w:t>
            </w:r>
          </w:p>
          <w:p w14:paraId="6D7954E0"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lang w:val="ru-RU"/>
              </w:rPr>
              <w:t>–</w:t>
            </w:r>
            <w:r w:rsidRPr="00834A43">
              <w:rPr>
                <w:lang w:val="ru-RU"/>
              </w:rPr>
              <w:tab/>
              <w:t>обновления и изменения устаревших резолюций и рекомендаций или их частей и устранения явных пропусков, противоречий, неоднозначностей или исправления редакционных ошибок и выполнения любого необходимого согласования,</w:t>
            </w:r>
          </w:p>
          <w:p w14:paraId="62BA08B0" w14:textId="77777777" w:rsidR="009F51DE" w:rsidRPr="00834A43" w:rsidRDefault="009F51DE" w:rsidP="000D06AE">
            <w:pPr>
              <w:pStyle w:val="Call10pt"/>
              <w:jc w:val="both"/>
              <w:rPr>
                <w:lang w:val="ru-RU"/>
              </w:rPr>
            </w:pPr>
            <w:r w:rsidRPr="00834A43">
              <w:rPr>
                <w:lang w:val="ru-RU"/>
              </w:rPr>
              <w:t>предлагает будущим компетентным всемирным конференциям радиосвязи</w:t>
            </w:r>
          </w:p>
          <w:p w14:paraId="15EC36C2"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1</w:t>
            </w:r>
            <w:r w:rsidRPr="00834A43">
              <w:rPr>
                <w:lang w:val="ru-RU"/>
              </w:rPr>
              <w:tab/>
              <w:t xml:space="preserve">рассматривать резолюции и рекомендации предыдущих конференций, относящиеся к пунктам повестки дня Конференции, помимо постоянного пункта повестки дня, упомянутого в разделе </w:t>
            </w:r>
            <w:r w:rsidRPr="00834A43">
              <w:rPr>
                <w:i/>
                <w:iCs/>
                <w:lang w:val="ru-RU"/>
              </w:rPr>
              <w:t>решает</w:t>
            </w:r>
            <w:r w:rsidRPr="00834A43">
              <w:rPr>
                <w:lang w:val="ru-RU"/>
              </w:rPr>
              <w:t>, в рамках этих конкретных пунктов повестки дня с целью их возможного пересмотра, замены или аннулирования и принимать соответствующие меры;</w:t>
            </w:r>
          </w:p>
          <w:p w14:paraId="21FD7CC1"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2</w:t>
            </w:r>
            <w:r w:rsidRPr="00834A43">
              <w:rPr>
                <w:lang w:val="ru-RU"/>
              </w:rPr>
              <w:tab/>
              <w:t>в начале Конференции определять, какой из ее комитетов несет основную ответственность за рассмотрение каждой из Резолюций и Рекомендаций предыдущих конференций,</w:t>
            </w:r>
          </w:p>
          <w:p w14:paraId="14A7CE82" w14:textId="77777777" w:rsidR="009F51DE" w:rsidRPr="00834A43" w:rsidRDefault="009F51DE" w:rsidP="000D06AE">
            <w:pPr>
              <w:pStyle w:val="Call10pt"/>
              <w:jc w:val="both"/>
              <w:rPr>
                <w:lang w:val="ru-RU"/>
              </w:rPr>
            </w:pPr>
            <w:r w:rsidRPr="00834A43">
              <w:rPr>
                <w:lang w:val="ru-RU"/>
              </w:rPr>
              <w:t>поручает Директору Бюро радиосвязи</w:t>
            </w:r>
          </w:p>
          <w:p w14:paraId="04AA1544"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i/>
                <w:iCs/>
                <w:lang w:val="ru-RU"/>
              </w:rPr>
            </w:pPr>
            <w:r w:rsidRPr="00834A43">
              <w:rPr>
                <w:lang w:val="ru-RU"/>
              </w:rPr>
              <w:t>1</w:t>
            </w:r>
            <w:r w:rsidRPr="00834A43">
              <w:rPr>
                <w:lang w:val="ru-RU"/>
              </w:rPr>
              <w:tab/>
              <w:t xml:space="preserve">провести общее рассмотрение резолюций и рекомендаций предыдущих конференций и после консультаций с Консультативной группой по радиосвязи, председателями исследовательских комиссий по радиосвязи и их заместителями представить на рассмотрение второй сессии Подготовительного собрания к конференции (ПСК) отчет по разделу </w:t>
            </w:r>
            <w:r w:rsidRPr="00834A43">
              <w:rPr>
                <w:i/>
                <w:iCs/>
                <w:lang w:val="ru-RU"/>
              </w:rPr>
              <w:t xml:space="preserve">предлагает будущим </w:t>
            </w:r>
            <w:r w:rsidRPr="00834A43">
              <w:rPr>
                <w:i/>
                <w:iCs/>
                <w:lang w:val="ru-RU"/>
              </w:rPr>
              <w:lastRenderedPageBreak/>
              <w:t xml:space="preserve">компетентным всемирным конференциям радиосвязи </w:t>
            </w:r>
            <w:r w:rsidRPr="00834A43">
              <w:rPr>
                <w:lang w:val="ru-RU"/>
              </w:rPr>
              <w:t>с указанием любых соответствующих пунктов повестки дня;</w:t>
            </w:r>
          </w:p>
          <w:p w14:paraId="0BFE827C"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2</w:t>
            </w:r>
            <w:r w:rsidRPr="00834A43">
              <w:rPr>
                <w:lang w:val="ru-RU"/>
              </w:rPr>
              <w:tab/>
              <w:t>в сотрудничестве с председателями исследовательских комиссий по радиосвязи включить в вышеупомянутый отчет отчеты о ходе исследований МСЭ-R по вопросам, которые требовали изучения в соответствии с резолюциями и рекомендациями предыдущих конференций, но которые не были включены в повестки дня двух предстоящих конференций,</w:t>
            </w:r>
          </w:p>
          <w:p w14:paraId="3DE08C0A" w14:textId="77777777" w:rsidR="009F51DE" w:rsidRPr="00834A43" w:rsidRDefault="009F51DE" w:rsidP="000D06AE">
            <w:pPr>
              <w:pStyle w:val="Call10pt"/>
              <w:jc w:val="both"/>
              <w:rPr>
                <w:lang w:val="ru-RU"/>
              </w:rPr>
            </w:pPr>
            <w:r w:rsidRPr="00834A43">
              <w:rPr>
                <w:lang w:val="ru-RU"/>
              </w:rPr>
              <w:t>предлагает администрациям</w:t>
            </w:r>
          </w:p>
          <w:p w14:paraId="6A692FED"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представить второй сессии ПСК и конференции вклады, относящиеся к выполнению настоящей Резолюции,</w:t>
            </w:r>
          </w:p>
          <w:p w14:paraId="60607E33" w14:textId="77777777" w:rsidR="009F51DE" w:rsidRPr="00834A43" w:rsidRDefault="009F51DE" w:rsidP="000D06AE">
            <w:pPr>
              <w:pStyle w:val="Call10pt"/>
              <w:jc w:val="both"/>
              <w:rPr>
                <w:lang w:val="ru-RU"/>
              </w:rPr>
            </w:pPr>
            <w:r w:rsidRPr="00834A43">
              <w:rPr>
                <w:lang w:val="ru-RU"/>
              </w:rPr>
              <w:t>предлагает Подготовительному собранию к конференции</w:t>
            </w:r>
          </w:p>
          <w:p w14:paraId="70D641F7"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включить в свой отчет результаты общего рассмотрения резолюций и рекомендаций предыдущих конференций на основе вкладов, представленных второй сессии ПСК администрациями, и принимая во внимание вышеупомянутый отчет Директора, в целях содействия последующей деятельности на конференции.</w:t>
            </w:r>
          </w:p>
        </w:tc>
        <w:tc>
          <w:tcPr>
            <w:tcW w:w="1531" w:type="dxa"/>
          </w:tcPr>
          <w:p w14:paraId="66AD9FF5" w14:textId="77777777" w:rsidR="009F51DE" w:rsidRPr="00834A43" w:rsidRDefault="009F51DE" w:rsidP="00FE7F5E">
            <w:pPr>
              <w:pStyle w:val="Tabletext"/>
              <w:jc w:val="center"/>
              <w:rPr>
                <w:lang w:val="ru-RU"/>
              </w:rPr>
            </w:pPr>
            <w:r w:rsidRPr="00834A43">
              <w:rPr>
                <w:lang w:val="ru-RU"/>
              </w:rPr>
              <w:lastRenderedPageBreak/>
              <w:t>–</w:t>
            </w:r>
          </w:p>
        </w:tc>
      </w:tr>
      <w:tr w:rsidR="009F51DE" w:rsidRPr="00553B83" w14:paraId="07F5D96B" w14:textId="77777777" w:rsidTr="00A66786">
        <w:trPr>
          <w:cantSplit/>
        </w:trPr>
        <w:tc>
          <w:tcPr>
            <w:tcW w:w="14567" w:type="dxa"/>
            <w:gridSpan w:val="4"/>
          </w:tcPr>
          <w:p w14:paraId="47BBBAB0" w14:textId="51BDCF2D"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5</w:t>
            </w:r>
            <w:r w:rsidRPr="00834A43">
              <w:rPr>
                <w:lang w:val="ru-RU"/>
              </w:rPr>
              <w:tab/>
              <w:t>рассмотреть Отчет Ассамблеи радиосвязи, представленный в соответствии с пп. 135 и 136 Конвенции, и принять надлежащие меры;</w:t>
            </w:r>
          </w:p>
        </w:tc>
      </w:tr>
      <w:tr w:rsidR="009F51DE" w:rsidRPr="00553B83" w14:paraId="5FCBBF38" w14:textId="77777777" w:rsidTr="00A66786">
        <w:trPr>
          <w:cantSplit/>
        </w:trPr>
        <w:tc>
          <w:tcPr>
            <w:tcW w:w="14567" w:type="dxa"/>
            <w:gridSpan w:val="4"/>
          </w:tcPr>
          <w:p w14:paraId="7DA28B6D"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6</w:t>
            </w:r>
            <w:r w:rsidRPr="00834A43">
              <w:rPr>
                <w:lang w:val="ru-RU"/>
              </w:rPr>
              <w:tab/>
              <w:t>определить пункты, требующие срочных действий со стороны исследовательских комиссий по радиосвязи при подготовке к следующей всемирной конференции радиосвязи;</w:t>
            </w:r>
          </w:p>
        </w:tc>
      </w:tr>
      <w:tr w:rsidR="009F51DE" w:rsidRPr="00553B83" w14:paraId="3FB8BA31" w14:textId="77777777" w:rsidTr="00A66786">
        <w:trPr>
          <w:cantSplit/>
        </w:trPr>
        <w:tc>
          <w:tcPr>
            <w:tcW w:w="14567" w:type="dxa"/>
            <w:gridSpan w:val="4"/>
          </w:tcPr>
          <w:p w14:paraId="2673B378" w14:textId="77777777" w:rsidR="009F51DE" w:rsidRPr="00834A43" w:rsidRDefault="009F51DE" w:rsidP="00D819AF">
            <w:pPr>
              <w:pStyle w:val="Tabletext"/>
              <w:pageBreakBefor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lastRenderedPageBreak/>
              <w:t>7</w:t>
            </w:r>
            <w:r w:rsidRPr="00834A43">
              <w:rPr>
                <w:lang w:val="ru-RU"/>
              </w:rPr>
              <w:tab/>
              <w:t>рассмотреть возможные изменения в связи с Резолюцией 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834A43">
              <w:rPr>
                <w:b/>
                <w:bCs/>
                <w:lang w:val="ru-RU"/>
              </w:rPr>
              <w:t>86 (Пересм. ВКР-07)</w:t>
            </w:r>
            <w:r w:rsidRPr="00834A43">
              <w:rPr>
                <w:lang w:val="ru-RU"/>
              </w:rPr>
              <w:t>,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tc>
      </w:tr>
      <w:tr w:rsidR="009F51DE" w:rsidRPr="00834A43" w14:paraId="2F11E52A" w14:textId="77777777" w:rsidTr="00A66786">
        <w:tc>
          <w:tcPr>
            <w:tcW w:w="3256" w:type="dxa"/>
          </w:tcPr>
          <w:p w14:paraId="2CCBBB19" w14:textId="77777777" w:rsidR="009F51DE" w:rsidRPr="00834A43" w:rsidRDefault="009F51DE" w:rsidP="00FE7F5E">
            <w:pPr>
              <w:pStyle w:val="Tabletext"/>
              <w:jc w:val="left"/>
              <w:rPr>
                <w:b/>
                <w:lang w:val="ru-RU"/>
              </w:rPr>
            </w:pPr>
            <w:r w:rsidRPr="00834A43">
              <w:rPr>
                <w:lang w:val="ru-RU"/>
              </w:rPr>
              <w:t>Резолюция</w:t>
            </w:r>
            <w:r w:rsidRPr="00834A43">
              <w:rPr>
                <w:b/>
                <w:lang w:val="ru-RU"/>
              </w:rPr>
              <w:t> 86 (Пересм. ВКР</w:t>
            </w:r>
            <w:r w:rsidRPr="00834A43">
              <w:rPr>
                <w:b/>
                <w:lang w:val="ru-RU"/>
              </w:rPr>
              <w:noBreakHyphen/>
              <w:t>07)</w:t>
            </w:r>
          </w:p>
          <w:p w14:paraId="1ED58AFF" w14:textId="77777777" w:rsidR="009F51DE" w:rsidRPr="00834A43" w:rsidRDefault="009F51DE" w:rsidP="00FE7F5E">
            <w:pPr>
              <w:pStyle w:val="Tabletext"/>
              <w:jc w:val="left"/>
              <w:rPr>
                <w:lang w:val="ru-RU"/>
              </w:rPr>
            </w:pPr>
            <w:r w:rsidRPr="00834A43">
              <w:rPr>
                <w:color w:val="000000"/>
                <w:lang w:val="ru-RU"/>
              </w:rPr>
              <w:t>Выполнение Резолюции 86 (Пересм. Марракеш, 2002 г.) Полномочной конференции</w:t>
            </w:r>
          </w:p>
        </w:tc>
        <w:tc>
          <w:tcPr>
            <w:tcW w:w="2693" w:type="dxa"/>
          </w:tcPr>
          <w:p w14:paraId="0142151C" w14:textId="77777777" w:rsidR="009F51DE" w:rsidRPr="00834A43" w:rsidRDefault="009F51DE" w:rsidP="00FE7F5E">
            <w:pPr>
              <w:pStyle w:val="Tabletext"/>
              <w:jc w:val="center"/>
              <w:rPr>
                <w:lang w:val="ru-RU"/>
              </w:rPr>
            </w:pPr>
            <w:r w:rsidRPr="00834A43">
              <w:rPr>
                <w:b/>
                <w:bCs/>
                <w:lang w:val="ru-RU"/>
              </w:rPr>
              <w:t>РГ 4A</w:t>
            </w:r>
          </w:p>
        </w:tc>
        <w:tc>
          <w:tcPr>
            <w:tcW w:w="7087" w:type="dxa"/>
          </w:tcPr>
          <w:p w14:paraId="5F3076B0" w14:textId="77777777" w:rsidR="009F51DE" w:rsidRPr="00834A43" w:rsidRDefault="009F51DE" w:rsidP="000D06AE">
            <w:pPr>
              <w:pStyle w:val="Call10pt"/>
              <w:jc w:val="both"/>
              <w:rPr>
                <w:iCs w:val="0"/>
                <w:lang w:val="ru-RU" w:eastAsia="zh-CN"/>
              </w:rPr>
            </w:pPr>
            <w:r w:rsidRPr="00834A43">
              <w:rPr>
                <w:lang w:val="ru-RU"/>
              </w:rPr>
              <w:t>решает предложить будущим всемирным конференциям радиосвязи</w:t>
            </w:r>
          </w:p>
          <w:p w14:paraId="61461B86"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1</w:t>
            </w:r>
            <w:r w:rsidRPr="00834A43">
              <w:rPr>
                <w:lang w:val="ru-RU"/>
              </w:rPr>
              <w:tab/>
              <w:t>рассматривать любые предложения, связанные с недостатками и улучшениями содержащихся в Регламенте радиосвязи процедур предварительной публикации, координации, заявления и регистрации для частотных присвоений, касающихся космических служб, которые были выявлены либо Комитетом, включившим их в Правила процедуры, либо администрациями или Бюро радиосвязи, в зависимости от конкретного случая;</w:t>
            </w:r>
          </w:p>
          <w:p w14:paraId="599AC3F6"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2</w:t>
            </w:r>
            <w:r w:rsidRPr="00834A43">
              <w:rPr>
                <w:lang w:val="ru-RU"/>
              </w:rPr>
              <w:tab/>
              <w:t>обеспечивать, чтобы эти процедуры и связанные с ними приложения Регламента радиосвязи в максимально возможной степени отражали последние технические достижения,</w:t>
            </w:r>
          </w:p>
          <w:p w14:paraId="215C9DDE" w14:textId="77777777" w:rsidR="009F51DE" w:rsidRPr="00834A43" w:rsidRDefault="009F51DE" w:rsidP="000D06AE">
            <w:pPr>
              <w:pStyle w:val="Call10pt"/>
              <w:jc w:val="both"/>
              <w:rPr>
                <w:iCs w:val="0"/>
                <w:lang w:val="ru-RU"/>
              </w:rPr>
            </w:pPr>
            <w:r w:rsidRPr="00834A43">
              <w:rPr>
                <w:lang w:val="ru-RU"/>
              </w:rPr>
              <w:t>предлагает администрациям</w:t>
            </w:r>
          </w:p>
          <w:p w14:paraId="79211DE5" w14:textId="77777777" w:rsidR="009F51DE" w:rsidRPr="00834A43" w:rsidRDefault="009F51DE" w:rsidP="000D06AE">
            <w:pPr>
              <w:pStyle w:val="Tabletext"/>
              <w:rPr>
                <w:spacing w:val="-4"/>
                <w:lang w:val="ru-RU"/>
              </w:rPr>
            </w:pPr>
            <w:r w:rsidRPr="00834A43">
              <w:rPr>
                <w:spacing w:val="-4"/>
                <w:lang w:val="ru-RU"/>
              </w:rPr>
              <w:t>предусмотреть при подготовке к ПК-10 соответствующие действия в отношении Резолюции 86 (Пересм. Марракеш, 2002 г.).</w:t>
            </w:r>
          </w:p>
        </w:tc>
        <w:tc>
          <w:tcPr>
            <w:tcW w:w="1531" w:type="dxa"/>
          </w:tcPr>
          <w:p w14:paraId="0684C8A4" w14:textId="77777777" w:rsidR="009F51DE" w:rsidRPr="00834A43" w:rsidRDefault="009F51DE" w:rsidP="00A66786">
            <w:pPr>
              <w:pStyle w:val="Tabletext"/>
              <w:jc w:val="center"/>
              <w:rPr>
                <w:lang w:val="ru-RU"/>
              </w:rPr>
            </w:pPr>
            <w:r w:rsidRPr="00834A43">
              <w:rPr>
                <w:lang w:val="ru-RU"/>
              </w:rPr>
              <w:t>–</w:t>
            </w:r>
          </w:p>
        </w:tc>
      </w:tr>
      <w:tr w:rsidR="009F51DE" w:rsidRPr="00834A43" w14:paraId="4D89FB4C" w14:textId="77777777" w:rsidTr="00A66786">
        <w:trPr>
          <w:cantSplit/>
        </w:trPr>
        <w:tc>
          <w:tcPr>
            <w:tcW w:w="14567" w:type="dxa"/>
            <w:gridSpan w:val="4"/>
          </w:tcPr>
          <w:p w14:paraId="5C914ED4" w14:textId="77777777" w:rsidR="009F51DE" w:rsidRPr="00834A43" w:rsidRDefault="009F51DE" w:rsidP="00D819AF">
            <w:pPr>
              <w:pStyle w:val="Tabletext"/>
              <w:pageBreakBefor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lastRenderedPageBreak/>
              <w:t>8</w:t>
            </w:r>
            <w:r w:rsidRPr="00834A43">
              <w:rPr>
                <w:lang w:val="ru-RU"/>
              </w:rPr>
              <w:tab/>
              <w:t>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с учетом Резолюции </w:t>
            </w:r>
            <w:r w:rsidRPr="00834A43">
              <w:rPr>
                <w:b/>
                <w:bCs/>
                <w:lang w:val="ru-RU"/>
              </w:rPr>
              <w:t>26 (Пересм. ВКР-19)</w:t>
            </w:r>
            <w:r w:rsidRPr="00834A43">
              <w:rPr>
                <w:lang w:val="ru-RU"/>
              </w:rPr>
              <w:t>, и принять по ним надлежащие меры;</w:t>
            </w:r>
          </w:p>
        </w:tc>
      </w:tr>
      <w:tr w:rsidR="009F51DE" w:rsidRPr="00834A43" w14:paraId="1B573EB5" w14:textId="77777777" w:rsidTr="00A66786">
        <w:tc>
          <w:tcPr>
            <w:tcW w:w="3256" w:type="dxa"/>
          </w:tcPr>
          <w:p w14:paraId="417A7C1C" w14:textId="77777777" w:rsidR="009F51DE" w:rsidRPr="00834A43" w:rsidRDefault="009F51DE" w:rsidP="00FE7F5E">
            <w:pPr>
              <w:pStyle w:val="Tabletext"/>
              <w:jc w:val="left"/>
              <w:rPr>
                <w:b/>
                <w:lang w:val="ru-RU"/>
              </w:rPr>
            </w:pPr>
            <w:r w:rsidRPr="00834A43">
              <w:rPr>
                <w:lang w:val="ru-RU"/>
              </w:rPr>
              <w:t>Резолюция</w:t>
            </w:r>
            <w:r w:rsidRPr="00834A43">
              <w:rPr>
                <w:b/>
                <w:lang w:val="ru-RU"/>
              </w:rPr>
              <w:t> 26 (Пересм. ВКР</w:t>
            </w:r>
            <w:r w:rsidRPr="00834A43">
              <w:rPr>
                <w:b/>
                <w:lang w:val="ru-RU"/>
              </w:rPr>
              <w:noBreakHyphen/>
              <w:t>19)</w:t>
            </w:r>
          </w:p>
          <w:p w14:paraId="12F80E6C" w14:textId="77777777" w:rsidR="009F51DE" w:rsidRPr="00834A43" w:rsidRDefault="009F51DE" w:rsidP="00FE7F5E">
            <w:pPr>
              <w:pStyle w:val="Tabletext"/>
              <w:jc w:val="left"/>
              <w:rPr>
                <w:lang w:val="ru-RU"/>
              </w:rPr>
            </w:pPr>
            <w:r w:rsidRPr="00834A43">
              <w:rPr>
                <w:lang w:val="ru-RU"/>
              </w:rPr>
              <w:t>Примечания к Таблице распределения частот в Статье 5 Регламента радиосвязи</w:t>
            </w:r>
          </w:p>
        </w:tc>
        <w:tc>
          <w:tcPr>
            <w:tcW w:w="2693" w:type="dxa"/>
          </w:tcPr>
          <w:p w14:paraId="514E0D51" w14:textId="77777777" w:rsidR="009F51DE" w:rsidRPr="00834A43" w:rsidRDefault="009F51DE" w:rsidP="00FE7F5E">
            <w:pPr>
              <w:pStyle w:val="Tabletext"/>
              <w:jc w:val="center"/>
              <w:rPr>
                <w:lang w:val="ru-RU"/>
              </w:rPr>
            </w:pPr>
            <w:bookmarkStart w:id="102" w:name="_Hlk27063571"/>
            <w:r w:rsidRPr="00834A43">
              <w:rPr>
                <w:b/>
                <w:bCs/>
                <w:lang w:val="ru-RU"/>
              </w:rPr>
              <w:t>Вне сферы рассмотрения ПСК23-2</w:t>
            </w:r>
            <w:bookmarkEnd w:id="102"/>
          </w:p>
        </w:tc>
        <w:tc>
          <w:tcPr>
            <w:tcW w:w="7087" w:type="dxa"/>
          </w:tcPr>
          <w:p w14:paraId="3A61AC3A" w14:textId="77777777" w:rsidR="009F51DE" w:rsidRPr="00834A43" w:rsidRDefault="009F51DE" w:rsidP="000D06AE">
            <w:pPr>
              <w:pStyle w:val="Call10pt"/>
              <w:jc w:val="both"/>
              <w:rPr>
                <w:iCs w:val="0"/>
                <w:lang w:val="ru-RU"/>
              </w:rPr>
            </w:pPr>
            <w:r w:rsidRPr="00834A43">
              <w:rPr>
                <w:lang w:val="ru-RU"/>
              </w:rPr>
              <w:t>решает</w:t>
            </w:r>
            <w:r w:rsidRPr="00834A43">
              <w:rPr>
                <w:i w:val="0"/>
                <w:iCs w:val="0"/>
                <w:lang w:val="ru-RU"/>
              </w:rPr>
              <w:t>,</w:t>
            </w:r>
          </w:p>
          <w:p w14:paraId="5018F1B4"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1</w:t>
            </w:r>
            <w:r w:rsidRPr="00834A43">
              <w:rPr>
                <w:lang w:val="ru-RU"/>
              </w:rPr>
              <w:tab/>
              <w:t>что по возможности примечания к Таблице распределения частот должны касаться лишь замены, ограничения или иных изменений соответствующих распределений, а не вопросов эксплуатации станций, присвоения частот или других вопросов;</w:t>
            </w:r>
          </w:p>
          <w:p w14:paraId="67FD6EEA"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2</w:t>
            </w:r>
            <w:r w:rsidRPr="00834A43">
              <w:rPr>
                <w:lang w:val="ru-RU"/>
              </w:rPr>
              <w:tab/>
              <w:t>что в Таблицу распределения частот должны быть включены только те примечания, которые имеют международное значение для использования радиочастотного спектра;</w:t>
            </w:r>
          </w:p>
          <w:p w14:paraId="0094EFC3"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3</w:t>
            </w:r>
            <w:r w:rsidRPr="00834A43">
              <w:rPr>
                <w:lang w:val="ru-RU"/>
              </w:rPr>
              <w:tab/>
              <w:t>что новые примечания к Таблице распределения частот должны приниматься лишь для того, чтобы:</w:t>
            </w:r>
          </w:p>
          <w:p w14:paraId="6CBEBCC4"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i/>
                <w:iCs/>
                <w:lang w:val="ru-RU"/>
              </w:rPr>
              <w:t>a)</w:t>
            </w:r>
            <w:r w:rsidRPr="00834A43">
              <w:rPr>
                <w:lang w:val="ru-RU"/>
              </w:rPr>
              <w:tab/>
              <w:t>придать гибкость Таблице распределения частот;</w:t>
            </w:r>
          </w:p>
          <w:p w14:paraId="6C5C9C7E"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i/>
                <w:iCs/>
                <w:lang w:val="ru-RU"/>
              </w:rPr>
              <w:t>b)</w:t>
            </w:r>
            <w:r w:rsidRPr="00834A43">
              <w:rPr>
                <w:i/>
                <w:iCs/>
                <w:lang w:val="ru-RU"/>
              </w:rPr>
              <w:tab/>
            </w:r>
            <w:r w:rsidRPr="00834A43">
              <w:rPr>
                <w:lang w:val="ru-RU"/>
              </w:rPr>
              <w:t xml:space="preserve">обеспечить защиту соответствующих распределений в самой Таблице и в других примечаниях в соответствии с разделом II Статьи </w:t>
            </w:r>
            <w:r w:rsidRPr="00834A43">
              <w:rPr>
                <w:b/>
                <w:bCs/>
                <w:lang w:val="ru-RU"/>
              </w:rPr>
              <w:t>5</w:t>
            </w:r>
            <w:r w:rsidRPr="00834A43">
              <w:rPr>
                <w:lang w:val="ru-RU"/>
              </w:rPr>
              <w:t>;</w:t>
            </w:r>
          </w:p>
          <w:p w14:paraId="37EC8BBB"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i/>
                <w:iCs/>
                <w:lang w:val="ru-RU"/>
              </w:rPr>
              <w:t>c)</w:t>
            </w:r>
            <w:r w:rsidRPr="00834A43">
              <w:rPr>
                <w:lang w:val="ru-RU"/>
              </w:rPr>
              <w:tab/>
              <w:t>ввести либо временные, либо постоянно действующие ограничения для новой службы с целью обеспечения совместимости; или</w:t>
            </w:r>
          </w:p>
          <w:p w14:paraId="08B94573"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i/>
                <w:iCs/>
                <w:lang w:val="ru-RU"/>
              </w:rPr>
              <w:t>d)</w:t>
            </w:r>
            <w:r w:rsidRPr="00834A43">
              <w:rPr>
                <w:lang w:val="ru-RU"/>
              </w:rPr>
              <w:tab/>
              <w:t>удовлетворить конкретные потребности какой-либо страны или зоны, если практически невозможно сделать это иными способами в рамках Таблицы распределения частот;</w:t>
            </w:r>
          </w:p>
          <w:p w14:paraId="46AA0F50"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4</w:t>
            </w:r>
            <w:r w:rsidRPr="00834A43">
              <w:rPr>
                <w:lang w:val="ru-RU"/>
              </w:rPr>
              <w:tab/>
              <w:t>что примечания, служащие общей цели, должны иметь одинаковую форму и по возможности должны быть сгруппированы в одно примечание с надлежащими ссылками на соответствующие полосы частот,</w:t>
            </w:r>
          </w:p>
          <w:p w14:paraId="051A554B" w14:textId="77777777" w:rsidR="009F51DE" w:rsidRPr="00834A43" w:rsidRDefault="009F51DE" w:rsidP="000D06AE">
            <w:pPr>
              <w:pStyle w:val="Call10pt"/>
              <w:jc w:val="both"/>
              <w:rPr>
                <w:lang w:val="ru-RU"/>
              </w:rPr>
            </w:pPr>
            <w:r w:rsidRPr="00834A43">
              <w:rPr>
                <w:lang w:val="ru-RU"/>
              </w:rPr>
              <w:t>решает далее</w:t>
            </w:r>
            <w:r w:rsidRPr="00834A43">
              <w:rPr>
                <w:i w:val="0"/>
                <w:lang w:val="ru-RU"/>
              </w:rPr>
              <w:t>,</w:t>
            </w:r>
          </w:p>
          <w:p w14:paraId="5E46E0EE"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1</w:t>
            </w:r>
            <w:r w:rsidRPr="00834A43">
              <w:rPr>
                <w:lang w:val="ru-RU"/>
              </w:rPr>
              <w:tab/>
              <w:t>что любое добавление нового примечания или изменение действующего примечания должно рассматриваться ВКР лишь в том случае, если:</w:t>
            </w:r>
          </w:p>
          <w:p w14:paraId="602FFDA0"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i/>
                <w:iCs/>
                <w:lang w:val="ru-RU"/>
              </w:rPr>
              <w:t>a)</w:t>
            </w:r>
            <w:r w:rsidRPr="00834A43">
              <w:rPr>
                <w:lang w:val="ru-RU"/>
              </w:rPr>
              <w:tab/>
              <w:t>в повестку дня этой ВКР непосредственно включена полоса частот, к которой относится предлагаемое дополнительное или измененное примечание; или</w:t>
            </w:r>
          </w:p>
          <w:p w14:paraId="2C21C3EF"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i/>
                <w:iCs/>
                <w:lang w:val="ru-RU"/>
              </w:rPr>
              <w:t>b)</w:t>
            </w:r>
            <w:r w:rsidRPr="00834A43">
              <w:rPr>
                <w:lang w:val="ru-RU"/>
              </w:rPr>
              <w:tab/>
              <w:t>полосы частот, к которым относятся желаемые добавления или изменения примечания, рассматриваются на ВКР и она принимает решение произвести какие-либо изменения в этих полосах частот; или</w:t>
            </w:r>
          </w:p>
          <w:p w14:paraId="26667560"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i/>
                <w:iCs/>
                <w:lang w:val="ru-RU"/>
              </w:rPr>
              <w:lastRenderedPageBreak/>
              <w:t>с)</w:t>
            </w:r>
            <w:r w:rsidRPr="00834A43">
              <w:rPr>
                <w:lang w:val="ru-RU"/>
              </w:rPr>
              <w:tab/>
              <w:t>добавление или изменение примечаний конкретно включено в повестку дня ВКР в результате рассмотрения предложений, представленных одной или несколькими заинтересованными администрациями;</w:t>
            </w:r>
          </w:p>
          <w:p w14:paraId="43B1BDA4"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2</w:t>
            </w:r>
            <w:r w:rsidRPr="00834A43">
              <w:rPr>
                <w:lang w:val="ru-RU"/>
              </w:rPr>
              <w:tab/>
              <w:t>что рекомендуемые повестки дня будущих ВКР должны включать постоянный пункт, который позволял бы рассматривать предложения администраций по исключению примечаний, относящихся к их странам, или названий их стран из примечаний, если в этом более нет необходимости;</w:t>
            </w:r>
          </w:p>
          <w:p w14:paraId="14C50749"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3</w:t>
            </w:r>
            <w:r w:rsidRPr="00834A43">
              <w:rPr>
                <w:lang w:val="ru-RU"/>
              </w:rPr>
              <w:tab/>
              <w:t xml:space="preserve">что в случаях, не предусмотренных в пунктах 1 и 2 раздела </w:t>
            </w:r>
            <w:r w:rsidRPr="00834A43">
              <w:rPr>
                <w:i/>
                <w:iCs/>
                <w:lang w:val="ru-RU"/>
              </w:rPr>
              <w:t>решает далее</w:t>
            </w:r>
            <w:r w:rsidRPr="00834A43">
              <w:rPr>
                <w:lang w:val="ru-RU"/>
              </w:rPr>
              <w:t>, предложения по новым примечаниям или по изменению действующих примечаний могли бы в порядке исключения рассматриваться ВКР, если они направлены на устранение очевидных упущений, несоответствий, неоднозначности толкования или редакционных ошибок и представлены в МСЭ в соответствии с п. 40 Общего регламента конференций, ассамблей и собраний Союза (Анталия, 2006 г.),</w:t>
            </w:r>
          </w:p>
          <w:p w14:paraId="65B532AA" w14:textId="77777777" w:rsidR="009F51DE" w:rsidRPr="00834A43" w:rsidRDefault="009F51DE" w:rsidP="000D06AE">
            <w:pPr>
              <w:pStyle w:val="Call10pt"/>
              <w:jc w:val="both"/>
              <w:rPr>
                <w:lang w:val="ru-RU"/>
              </w:rPr>
            </w:pPr>
            <w:r w:rsidRPr="00834A43">
              <w:rPr>
                <w:lang w:val="ru-RU"/>
              </w:rPr>
              <w:t>настоятельно призывает администрации</w:t>
            </w:r>
          </w:p>
          <w:p w14:paraId="736597F8"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1</w:t>
            </w:r>
            <w:r w:rsidRPr="00834A43">
              <w:rPr>
                <w:lang w:val="ru-RU"/>
              </w:rPr>
              <w:tab/>
              <w:t>периодически рассматривать примечания и представлять предложения по исключению примечаний, относящихся к их странам, или названий их стран из примечаний, в зависимости от случая;</w:t>
            </w:r>
          </w:p>
          <w:p w14:paraId="1B83FABC"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2</w:t>
            </w:r>
            <w:r w:rsidRPr="00834A43">
              <w:rPr>
                <w:lang w:val="ru-RU"/>
              </w:rPr>
              <w:tab/>
              <w:t xml:space="preserve">при подготовке предложений к ВКР учитывать положения приведенного выше раздела </w:t>
            </w:r>
            <w:r w:rsidRPr="00834A43">
              <w:rPr>
                <w:i/>
                <w:iCs/>
                <w:lang w:val="ru-RU"/>
              </w:rPr>
              <w:t xml:space="preserve">решает </w:t>
            </w:r>
            <w:r w:rsidRPr="00834A43">
              <w:rPr>
                <w:lang w:val="ru-RU"/>
              </w:rPr>
              <w:t>далее в отношении примечаний или названий стран в примечаниях.</w:t>
            </w:r>
          </w:p>
        </w:tc>
        <w:tc>
          <w:tcPr>
            <w:tcW w:w="1531" w:type="dxa"/>
          </w:tcPr>
          <w:p w14:paraId="3136B8AB" w14:textId="77777777" w:rsidR="009F51DE" w:rsidRPr="00834A43" w:rsidRDefault="009F51DE" w:rsidP="00A66786">
            <w:pPr>
              <w:pStyle w:val="Tabletext"/>
              <w:jc w:val="center"/>
              <w:rPr>
                <w:lang w:val="ru-RU"/>
              </w:rPr>
            </w:pPr>
            <w:r w:rsidRPr="00834A43">
              <w:rPr>
                <w:lang w:val="ru-RU"/>
              </w:rPr>
              <w:lastRenderedPageBreak/>
              <w:t>–</w:t>
            </w:r>
          </w:p>
        </w:tc>
      </w:tr>
      <w:tr w:rsidR="009F51DE" w:rsidRPr="00553B83" w14:paraId="5D0F814B" w14:textId="77777777" w:rsidTr="00A66786">
        <w:trPr>
          <w:cantSplit/>
        </w:trPr>
        <w:tc>
          <w:tcPr>
            <w:tcW w:w="14567" w:type="dxa"/>
            <w:gridSpan w:val="4"/>
          </w:tcPr>
          <w:p w14:paraId="7D0D5D46" w14:textId="77777777" w:rsidR="009F51DE" w:rsidRPr="00834A43" w:rsidRDefault="009F51DE" w:rsidP="00D819AF">
            <w:pPr>
              <w:pStyle w:val="Tabletext"/>
              <w:pageBreakBefor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lastRenderedPageBreak/>
              <w:t>9</w:t>
            </w:r>
            <w:r w:rsidRPr="00834A43">
              <w:rPr>
                <w:lang w:val="ru-RU"/>
              </w:rPr>
              <w:tab/>
              <w:t>рассмотреть и утвердить Отчет Директора Бюро радиосвязи в соответствии со Статьей 7 Конвенции;</w:t>
            </w:r>
          </w:p>
          <w:p w14:paraId="04C03720"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9.1</w:t>
            </w:r>
            <w:r w:rsidRPr="00834A43">
              <w:rPr>
                <w:lang w:val="ru-RU"/>
              </w:rPr>
              <w:tab/>
              <w:t>о деятельности Сектора радиосвязи в период после ВКР-19;</w:t>
            </w:r>
          </w:p>
        </w:tc>
      </w:tr>
      <w:tr w:rsidR="009F51DE" w:rsidRPr="00553B83" w14:paraId="49EE52CB" w14:textId="77777777" w:rsidTr="00A66786">
        <w:trPr>
          <w:cantSplit/>
        </w:trPr>
        <w:tc>
          <w:tcPr>
            <w:tcW w:w="14567" w:type="dxa"/>
            <w:gridSpan w:val="4"/>
          </w:tcPr>
          <w:p w14:paraId="36DFFCB4"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a)</w:t>
            </w:r>
            <w:r w:rsidRPr="00834A43">
              <w:rPr>
                <w:lang w:val="ru-RU"/>
              </w:rPr>
              <w:tab/>
              <w:t>в соответствии с Резолюцией </w:t>
            </w:r>
            <w:r w:rsidRPr="00834A43">
              <w:rPr>
                <w:b/>
                <w:lang w:val="ru-RU"/>
              </w:rPr>
              <w:t>657 (Пересм. ВКР-19)</w:t>
            </w:r>
            <w:r w:rsidRPr="00834A43">
              <w:rPr>
                <w:lang w:val="ru-RU"/>
              </w:rPr>
              <w:t>, рассмотреть результаты исследований, касающихся технических и эксплуатационных характеристик, потребностей в спектре и назначения соответствующих радиослужб для датчиков космической погоды с целью обеспечения их надлежащего признания и защиты в Регламенте радиосвязи без введения дополнительных ограничений на действующие службы;</w:t>
            </w:r>
          </w:p>
        </w:tc>
      </w:tr>
      <w:tr w:rsidR="009F51DE" w:rsidRPr="00553B83" w14:paraId="2356916C" w14:textId="77777777" w:rsidTr="00A66786">
        <w:tc>
          <w:tcPr>
            <w:tcW w:w="3256" w:type="dxa"/>
          </w:tcPr>
          <w:p w14:paraId="56EB0193" w14:textId="77777777" w:rsidR="009F51DE" w:rsidRPr="00834A43" w:rsidRDefault="009F51DE" w:rsidP="00FE7F5E">
            <w:pPr>
              <w:pStyle w:val="Tabletext"/>
              <w:jc w:val="left"/>
              <w:rPr>
                <w:b/>
                <w:lang w:val="ru-RU"/>
              </w:rPr>
            </w:pPr>
            <w:r w:rsidRPr="00834A43">
              <w:rPr>
                <w:lang w:val="ru-RU"/>
              </w:rPr>
              <w:t>Резолюция</w:t>
            </w:r>
            <w:r w:rsidRPr="00834A43">
              <w:rPr>
                <w:b/>
                <w:lang w:val="ru-RU"/>
              </w:rPr>
              <w:t> 657 (Пересм. ВКР</w:t>
            </w:r>
            <w:r w:rsidRPr="00834A43">
              <w:rPr>
                <w:b/>
                <w:lang w:val="ru-RU"/>
              </w:rPr>
              <w:noBreakHyphen/>
              <w:t>19)</w:t>
            </w:r>
          </w:p>
          <w:p w14:paraId="10A8375A" w14:textId="77777777" w:rsidR="009F51DE" w:rsidRPr="00834A43" w:rsidRDefault="009F51DE" w:rsidP="00FE7F5E">
            <w:pPr>
              <w:pStyle w:val="Tabletext"/>
              <w:jc w:val="left"/>
              <w:rPr>
                <w:lang w:val="ru-RU"/>
              </w:rPr>
            </w:pPr>
            <w:r w:rsidRPr="00834A43">
              <w:rPr>
                <w:lang w:val="ru-RU"/>
              </w:rPr>
              <w:t>Защита зависящих от радиочастотного спектра датчиков космической погоды, используемых для ее глобального прогнозирования и оповещения о ней</w:t>
            </w:r>
          </w:p>
        </w:tc>
        <w:tc>
          <w:tcPr>
            <w:tcW w:w="2693" w:type="dxa"/>
          </w:tcPr>
          <w:p w14:paraId="20602E18" w14:textId="77777777" w:rsidR="009F51DE" w:rsidRPr="00834A43" w:rsidRDefault="009F51DE" w:rsidP="00FE7F5E">
            <w:pPr>
              <w:pStyle w:val="Tabletext"/>
              <w:jc w:val="center"/>
              <w:rPr>
                <w:lang w:val="ru-RU"/>
              </w:rPr>
            </w:pPr>
            <w:r w:rsidRPr="00834A43">
              <w:rPr>
                <w:b/>
                <w:bCs/>
                <w:lang w:val="ru-RU"/>
              </w:rPr>
              <w:t>РГ 7C</w:t>
            </w:r>
          </w:p>
        </w:tc>
        <w:tc>
          <w:tcPr>
            <w:tcW w:w="7087" w:type="dxa"/>
          </w:tcPr>
          <w:p w14:paraId="24D5239D" w14:textId="77777777" w:rsidR="009F51DE" w:rsidRPr="00834A43" w:rsidRDefault="009F51DE" w:rsidP="00A66786">
            <w:pPr>
              <w:pStyle w:val="Call10pt"/>
              <w:jc w:val="both"/>
              <w:rPr>
                <w:iCs w:val="0"/>
                <w:lang w:val="ru-RU"/>
              </w:rPr>
            </w:pPr>
            <w:r w:rsidRPr="00834A43">
              <w:rPr>
                <w:lang w:val="ru-RU"/>
              </w:rPr>
              <w:t>решает предложить МСЭ-R</w:t>
            </w:r>
          </w:p>
          <w:p w14:paraId="1FC41029"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1</w:t>
            </w:r>
            <w:r w:rsidRPr="00834A43">
              <w:rPr>
                <w:lang w:val="ru-RU"/>
              </w:rPr>
              <w:tab/>
              <w:t>своевременно до ВКР-23 и на основе проводимых и возможных будущих исследований МСЭ-R технических и эксплуатационных характеристик определить конкретные датчики космической погоды, для которых необходима защита с помощью надлежащих регламентарных положений, в том числе:</w:t>
            </w:r>
          </w:p>
          <w:p w14:paraId="3FACAB5E"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lang w:val="ru-RU"/>
              </w:rPr>
              <w:t>−</w:t>
            </w:r>
            <w:r w:rsidRPr="00834A43">
              <w:rPr>
                <w:lang w:val="ru-RU"/>
              </w:rPr>
              <w:tab/>
              <w:t>определить, должны ли датчики космической погоды, работающие только в режиме приема, быть назначены в качестве применений вспомогательной службы метеорологии;</w:t>
            </w:r>
          </w:p>
          <w:p w14:paraId="5E371102"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7" w:hanging="567"/>
              <w:rPr>
                <w:lang w:val="ru-RU"/>
              </w:rPr>
            </w:pPr>
            <w:r w:rsidRPr="00834A43">
              <w:rPr>
                <w:lang w:val="ru-RU"/>
              </w:rPr>
              <w:t>−</w:t>
            </w:r>
            <w:r w:rsidRPr="00834A43">
              <w:rPr>
                <w:lang w:val="ru-RU"/>
              </w:rPr>
              <w:tab/>
              <w:t>определить подходящую службу радиосвязи, если таковая имеется, для случаев, когда установлено, что датчики космической погоды, работающие только в режиме приема, не относятся к вспомогательной службе метеорологии;</w:t>
            </w:r>
          </w:p>
          <w:p w14:paraId="01946E18"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2</w:t>
            </w:r>
            <w:r w:rsidRPr="00834A43">
              <w:rPr>
                <w:lang w:val="ru-RU"/>
              </w:rPr>
              <w:tab/>
              <w:t>своевременно до ВКР-23 провести любые необходимые исследования совместного использования частот в отношении действующих систем, работающих в полосах частот, используемых датчиками космической погоды, в целях определения потенциальных регламентарных положений, которые могут быть предусмотрены для датчиков космической погоды, работающих только в режиме приема, для обеспечения их надлежащего признания в Регламенте радиосвязи без наложения дополнительных ограничений на действующие службы;</w:t>
            </w:r>
          </w:p>
          <w:p w14:paraId="36504591"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3</w:t>
            </w:r>
            <w:r w:rsidRPr="00834A43">
              <w:rPr>
                <w:lang w:val="ru-RU"/>
              </w:rPr>
              <w:tab/>
              <w:t>разработать потенциальные решения для описания систем датчиков космической погоды и их соответствующего использования, а также требований по защите датчиков космической погоды, работающих только в режиме приема, в Статьях </w:t>
            </w:r>
            <w:r w:rsidRPr="00834A43">
              <w:rPr>
                <w:b/>
                <w:lang w:val="ru-RU"/>
              </w:rPr>
              <w:t>1</w:t>
            </w:r>
            <w:r w:rsidRPr="00834A43">
              <w:rPr>
                <w:lang w:val="ru-RU"/>
              </w:rPr>
              <w:t xml:space="preserve"> и </w:t>
            </w:r>
            <w:r w:rsidRPr="00834A43">
              <w:rPr>
                <w:b/>
                <w:lang w:val="ru-RU"/>
              </w:rPr>
              <w:t>4</w:t>
            </w:r>
            <w:r w:rsidRPr="00834A43">
              <w:rPr>
                <w:lang w:val="ru-RU"/>
              </w:rPr>
              <w:t xml:space="preserve"> Регламента радиосвязи и/или в Резолюции ВКР, в зависимости от случая, в целях рассмотрения на ВКР-23;</w:t>
            </w:r>
          </w:p>
          <w:p w14:paraId="4089A405"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4</w:t>
            </w:r>
            <w:r w:rsidRPr="00834A43">
              <w:rPr>
                <w:lang w:val="ru-RU"/>
              </w:rPr>
              <w:tab/>
              <w:t xml:space="preserve">своевременно до ВКР-23 провести исследования технических и эксплуатационных характеристик активных датчиков космической погоды и провести любые необходимые исследования совместного использования частот для действующих систем, работающих в полосах частот, используемых </w:t>
            </w:r>
            <w:r w:rsidRPr="00834A43">
              <w:rPr>
                <w:lang w:val="ru-RU"/>
              </w:rPr>
              <w:lastRenderedPageBreak/>
              <w:t>активными датчиками космической погоды в целях определения подходящей службы радиосвязи для этих датчиков,</w:t>
            </w:r>
          </w:p>
          <w:p w14:paraId="7B6618AC" w14:textId="77777777" w:rsidR="009F51DE" w:rsidRPr="00834A43" w:rsidRDefault="009F51DE" w:rsidP="00A66786">
            <w:pPr>
              <w:pStyle w:val="Call10pt"/>
              <w:jc w:val="both"/>
              <w:rPr>
                <w:lang w:val="ru-RU"/>
              </w:rPr>
            </w:pPr>
            <w:r w:rsidRPr="00834A43">
              <w:rPr>
                <w:lang w:val="ru-RU"/>
              </w:rPr>
              <w:t>поручает Директору Бюро радиосвязи</w:t>
            </w:r>
          </w:p>
          <w:p w14:paraId="16CD7BEB"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представить отчет ВКР-23 о результатах исследований МСЭ-R,</w:t>
            </w:r>
          </w:p>
          <w:p w14:paraId="64179C8B" w14:textId="77777777" w:rsidR="009F51DE" w:rsidRPr="00834A43" w:rsidRDefault="009F51DE" w:rsidP="00A66786">
            <w:pPr>
              <w:pStyle w:val="Call10pt"/>
              <w:jc w:val="both"/>
              <w:rPr>
                <w:lang w:val="ru-RU"/>
              </w:rPr>
            </w:pPr>
            <w:r w:rsidRPr="00834A43">
              <w:rPr>
                <w:lang w:val="ru-RU"/>
              </w:rPr>
              <w:t>предлагает администрациям</w:t>
            </w:r>
          </w:p>
          <w:p w14:paraId="78DD66D8"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принимать активное участие в исследованиях и предоставлять технические и эксплуатационные характеристики задействованных систем путем представления вкладов в МСЭ</w:t>
            </w:r>
            <w:r w:rsidRPr="00834A43">
              <w:rPr>
                <w:lang w:val="ru-RU"/>
              </w:rPr>
              <w:noBreakHyphen/>
              <w:t>R,</w:t>
            </w:r>
          </w:p>
          <w:p w14:paraId="60BF7151" w14:textId="77777777" w:rsidR="009F51DE" w:rsidRPr="00834A43" w:rsidRDefault="009F51DE" w:rsidP="00A66786">
            <w:pPr>
              <w:pStyle w:val="Call10pt"/>
              <w:jc w:val="both"/>
              <w:rPr>
                <w:lang w:val="ru-RU"/>
              </w:rPr>
            </w:pPr>
            <w:r w:rsidRPr="00834A43">
              <w:rPr>
                <w:lang w:val="ru-RU"/>
              </w:rPr>
              <w:t>поручает Генеральному секретарю</w:t>
            </w:r>
          </w:p>
          <w:p w14:paraId="2B6B0C37"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довести настоящую Резолюцию до сведения Всемирной метеорологической организации (ВМО) и других заинтересованных международных и региональных организаций.</w:t>
            </w:r>
          </w:p>
        </w:tc>
        <w:tc>
          <w:tcPr>
            <w:tcW w:w="1531" w:type="dxa"/>
          </w:tcPr>
          <w:p w14:paraId="44C06103" w14:textId="77777777" w:rsidR="009F51DE" w:rsidRPr="00834A43" w:rsidRDefault="009F51DE" w:rsidP="00FE7F5E">
            <w:pPr>
              <w:pStyle w:val="Tabletext"/>
              <w:jc w:val="center"/>
              <w:rPr>
                <w:lang w:val="ru-RU"/>
              </w:rPr>
            </w:pPr>
            <w:r w:rsidRPr="00834A43">
              <w:rPr>
                <w:b/>
                <w:bCs/>
                <w:lang w:val="ru-RU"/>
              </w:rPr>
              <w:lastRenderedPageBreak/>
              <w:t>РГ 1B</w:t>
            </w:r>
            <w:r w:rsidRPr="00834A43">
              <w:rPr>
                <w:lang w:val="ru-RU"/>
              </w:rPr>
              <w:t xml:space="preserve">, </w:t>
            </w:r>
            <w:r w:rsidRPr="00834A43">
              <w:rPr>
                <w:b/>
                <w:bCs/>
                <w:lang w:val="ru-RU"/>
              </w:rPr>
              <w:br/>
              <w:t>РГ 3J</w:t>
            </w:r>
            <w:r w:rsidRPr="00834A43">
              <w:rPr>
                <w:lang w:val="ru-RU"/>
              </w:rPr>
              <w:t xml:space="preserve">, </w:t>
            </w:r>
            <w:r w:rsidRPr="00834A43">
              <w:rPr>
                <w:b/>
                <w:bCs/>
                <w:lang w:val="ru-RU"/>
              </w:rPr>
              <w:br/>
              <w:t>РГ 3K</w:t>
            </w:r>
            <w:r w:rsidRPr="00834A43">
              <w:rPr>
                <w:lang w:val="ru-RU"/>
              </w:rPr>
              <w:t xml:space="preserve">, </w:t>
            </w:r>
            <w:r w:rsidRPr="00834A43">
              <w:rPr>
                <w:b/>
                <w:bCs/>
                <w:lang w:val="ru-RU"/>
              </w:rPr>
              <w:br/>
              <w:t>РГ 3L</w:t>
            </w:r>
            <w:r w:rsidRPr="00834A43">
              <w:rPr>
                <w:lang w:val="ru-RU"/>
              </w:rPr>
              <w:t xml:space="preserve">, </w:t>
            </w:r>
            <w:r w:rsidRPr="00834A43">
              <w:rPr>
                <w:b/>
                <w:bCs/>
                <w:lang w:val="ru-RU"/>
              </w:rPr>
              <w:br/>
              <w:t>РГ 3M</w:t>
            </w:r>
            <w:r w:rsidRPr="00834A43">
              <w:rPr>
                <w:lang w:val="ru-RU"/>
              </w:rPr>
              <w:t xml:space="preserve">, </w:t>
            </w:r>
            <w:r w:rsidRPr="00834A43">
              <w:rPr>
                <w:b/>
                <w:bCs/>
                <w:lang w:val="ru-RU"/>
              </w:rPr>
              <w:br/>
              <w:t>РГ 5A</w:t>
            </w:r>
            <w:r w:rsidRPr="00834A43">
              <w:rPr>
                <w:lang w:val="ru-RU"/>
              </w:rPr>
              <w:t xml:space="preserve">, </w:t>
            </w:r>
            <w:r w:rsidRPr="00834A43">
              <w:rPr>
                <w:b/>
                <w:bCs/>
                <w:lang w:val="ru-RU"/>
              </w:rPr>
              <w:br/>
              <w:t>РГ 5B</w:t>
            </w:r>
            <w:r w:rsidRPr="00834A43">
              <w:rPr>
                <w:lang w:val="ru-RU"/>
              </w:rPr>
              <w:t xml:space="preserve">, </w:t>
            </w:r>
            <w:r w:rsidRPr="00834A43">
              <w:rPr>
                <w:b/>
                <w:bCs/>
                <w:lang w:val="ru-RU"/>
              </w:rPr>
              <w:br/>
              <w:t>РГ 5C</w:t>
            </w:r>
            <w:r w:rsidRPr="00834A43">
              <w:rPr>
                <w:lang w:val="ru-RU"/>
              </w:rPr>
              <w:t xml:space="preserve">, </w:t>
            </w:r>
            <w:r w:rsidRPr="00834A43">
              <w:rPr>
                <w:b/>
                <w:bCs/>
                <w:lang w:val="ru-RU"/>
              </w:rPr>
              <w:br/>
              <w:t>РГ 6A</w:t>
            </w:r>
            <w:r w:rsidRPr="00834A43">
              <w:rPr>
                <w:lang w:val="ru-RU"/>
              </w:rPr>
              <w:t xml:space="preserve">, </w:t>
            </w:r>
            <w:r w:rsidRPr="00834A43">
              <w:rPr>
                <w:b/>
                <w:bCs/>
                <w:lang w:val="ru-RU"/>
              </w:rPr>
              <w:br/>
              <w:t>РГ 7D</w:t>
            </w:r>
          </w:p>
        </w:tc>
      </w:tr>
      <w:tr w:rsidR="009F51DE" w:rsidRPr="00553B83" w14:paraId="1AAEEBCF" w14:textId="77777777" w:rsidTr="00A66786">
        <w:trPr>
          <w:cantSplit/>
        </w:trPr>
        <w:tc>
          <w:tcPr>
            <w:tcW w:w="14567" w:type="dxa"/>
            <w:gridSpan w:val="4"/>
          </w:tcPr>
          <w:p w14:paraId="4B15B433"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b)</w:t>
            </w:r>
            <w:r w:rsidRPr="00834A43">
              <w:rPr>
                <w:lang w:val="ru-RU"/>
              </w:rPr>
              <w:tab/>
              <w:t>в соответствии с Резолюцией </w:t>
            </w:r>
            <w:r w:rsidRPr="00834A43">
              <w:rPr>
                <w:b/>
                <w:lang w:val="ru-RU"/>
              </w:rPr>
              <w:t>774 (ВКР</w:t>
            </w:r>
            <w:r w:rsidRPr="00834A43">
              <w:rPr>
                <w:b/>
                <w:lang w:val="ru-RU"/>
              </w:rPr>
              <w:noBreakHyphen/>
              <w:t>19)</w:t>
            </w:r>
            <w:r w:rsidRPr="00834A43">
              <w:rPr>
                <w:bCs/>
                <w:lang w:val="ru-RU"/>
              </w:rPr>
              <w:t xml:space="preserve">, </w:t>
            </w:r>
            <w:r w:rsidRPr="00834A43">
              <w:rPr>
                <w:lang w:val="ru-RU"/>
              </w:rPr>
              <w:t>рассмотреть распределения любительской службе и любительской спутниковой службе в полосе частот 1240−1300 МГц, с тем чтобы определить, требуются ли дополнительные меры для обеспечения защиты радионавигационной спутниковой службы (космос-Земля), работающей в той же полосе частот</w:t>
            </w:r>
            <w:r w:rsidRPr="00834A43">
              <w:rPr>
                <w:bCs/>
                <w:lang w:val="ru-RU"/>
              </w:rPr>
              <w:t>;</w:t>
            </w:r>
          </w:p>
        </w:tc>
      </w:tr>
      <w:tr w:rsidR="009F51DE" w:rsidRPr="00553B83" w14:paraId="10DFFFF3" w14:textId="77777777" w:rsidTr="00A66786">
        <w:trPr>
          <w:cantSplit/>
        </w:trPr>
        <w:tc>
          <w:tcPr>
            <w:tcW w:w="3256" w:type="dxa"/>
            <w:shd w:val="clear" w:color="auto" w:fill="auto"/>
          </w:tcPr>
          <w:p w14:paraId="43993186" w14:textId="77777777" w:rsidR="009F51DE" w:rsidRPr="00834A43" w:rsidRDefault="009F51DE" w:rsidP="00FE7F5E">
            <w:pPr>
              <w:pStyle w:val="Tabletext"/>
              <w:jc w:val="left"/>
              <w:rPr>
                <w:b/>
                <w:lang w:val="ru-RU"/>
              </w:rPr>
            </w:pPr>
            <w:r w:rsidRPr="00834A43">
              <w:rPr>
                <w:lang w:val="ru-RU"/>
              </w:rPr>
              <w:t>Резолюция</w:t>
            </w:r>
            <w:r w:rsidRPr="00834A43">
              <w:rPr>
                <w:b/>
                <w:lang w:val="ru-RU"/>
              </w:rPr>
              <w:t> 774 (ВКР</w:t>
            </w:r>
            <w:r w:rsidRPr="00834A43">
              <w:rPr>
                <w:b/>
                <w:lang w:val="ru-RU"/>
              </w:rPr>
              <w:noBreakHyphen/>
              <w:t>19)</w:t>
            </w:r>
          </w:p>
          <w:p w14:paraId="670DCCE6" w14:textId="77777777" w:rsidR="009F51DE" w:rsidRPr="00834A43" w:rsidRDefault="009F51DE" w:rsidP="00FE7F5E">
            <w:pPr>
              <w:pStyle w:val="Tabletext"/>
              <w:jc w:val="left"/>
              <w:rPr>
                <w:lang w:val="ru-RU"/>
              </w:rPr>
            </w:pPr>
            <w:r w:rsidRPr="00834A43">
              <w:rPr>
                <w:lang w:val="ru-RU"/>
              </w:rPr>
              <w:t>Исследования, касающиеся технических и эксплуатационных мер, которые должны применяться в полосе частот 1240−1300 МГц для обеспечения защиты радионавигационной спутниковой службы (космос-Земля)</w:t>
            </w:r>
          </w:p>
        </w:tc>
        <w:tc>
          <w:tcPr>
            <w:tcW w:w="2693" w:type="dxa"/>
          </w:tcPr>
          <w:p w14:paraId="177A90FD" w14:textId="77777777" w:rsidR="009F51DE" w:rsidRPr="00834A43" w:rsidRDefault="009F51DE" w:rsidP="00FE7F5E">
            <w:pPr>
              <w:pStyle w:val="Tabletext"/>
              <w:jc w:val="center"/>
              <w:rPr>
                <w:lang w:val="ru-RU"/>
              </w:rPr>
            </w:pPr>
            <w:r w:rsidRPr="00834A43">
              <w:rPr>
                <w:b/>
                <w:bCs/>
                <w:lang w:val="ru-RU"/>
              </w:rPr>
              <w:t>РГ 5A</w:t>
            </w:r>
          </w:p>
        </w:tc>
        <w:tc>
          <w:tcPr>
            <w:tcW w:w="7087" w:type="dxa"/>
          </w:tcPr>
          <w:p w14:paraId="5418EFEF" w14:textId="77777777" w:rsidR="009F51DE" w:rsidRPr="00834A43" w:rsidRDefault="009F51DE" w:rsidP="00A66786">
            <w:pPr>
              <w:pStyle w:val="Call10pt"/>
              <w:jc w:val="both"/>
              <w:rPr>
                <w:iCs w:val="0"/>
                <w:lang w:val="ru-RU"/>
              </w:rPr>
            </w:pPr>
            <w:r w:rsidRPr="00834A43">
              <w:rPr>
                <w:lang w:val="ru-RU"/>
              </w:rPr>
              <w:t>решает предложить МСЭ-R</w:t>
            </w:r>
          </w:p>
          <w:p w14:paraId="5BB97C3D"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1</w:t>
            </w:r>
            <w:r w:rsidRPr="00834A43">
              <w:rPr>
                <w:lang w:val="ru-RU"/>
              </w:rPr>
              <w:tab/>
              <w:t>провести подробный анализ различных систем и применений, используемых в распределениях любительской службе и любительской спутниковой службе в полосе частот 1240−1300 МГц;</w:t>
            </w:r>
          </w:p>
          <w:p w14:paraId="75E016E2" w14:textId="77777777" w:rsidR="009F51DE" w:rsidRPr="00834A43" w:rsidRDefault="009F51DE" w:rsidP="00A66786">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2</w:t>
            </w:r>
            <w:r w:rsidRPr="00834A43">
              <w:rPr>
                <w:lang w:val="ru-RU"/>
              </w:rPr>
              <w:tab/>
              <w:t>на основе результатов предусмотренного выше анализа исследовать возможные технические и эксплуатационные меры, направленные на обеспечение защиты приемников РНСС (космос-Земля) от любительской и любительской спутниковой служб в полосе 1240−1300 МГц, не прибегая к исключению этих распределений любительской и любительской спутниковой службам,</w:t>
            </w:r>
          </w:p>
          <w:p w14:paraId="30DADD6E" w14:textId="77777777" w:rsidR="009F51DE" w:rsidRPr="00834A43" w:rsidRDefault="009F51DE" w:rsidP="00A66786">
            <w:pPr>
              <w:pStyle w:val="Call10pt"/>
              <w:jc w:val="both"/>
              <w:rPr>
                <w:iCs w:val="0"/>
                <w:lang w:val="ru-RU"/>
              </w:rPr>
            </w:pPr>
            <w:r w:rsidRPr="00834A43">
              <w:rPr>
                <w:lang w:val="ru-RU"/>
              </w:rPr>
              <w:t>поручает Директору Бюро радиосвязи</w:t>
            </w:r>
          </w:p>
          <w:p w14:paraId="576D8C37" w14:textId="77777777" w:rsidR="009F51DE" w:rsidRPr="00834A43" w:rsidRDefault="009F51DE" w:rsidP="00A66786">
            <w:pPr>
              <w:pStyle w:val="Tabletext"/>
              <w:rPr>
                <w:lang w:val="ru-RU"/>
              </w:rPr>
            </w:pPr>
            <w:r w:rsidRPr="00834A43">
              <w:rPr>
                <w:lang w:val="ru-RU"/>
              </w:rPr>
              <w:t xml:space="preserve">включить результаты этих исследований в свой Отчет для ВКР-23 в целях рассмотрения надлежащих мер в соответствии с разделом </w:t>
            </w:r>
            <w:r w:rsidRPr="00834A43">
              <w:rPr>
                <w:i/>
                <w:iCs/>
                <w:lang w:val="ru-RU"/>
              </w:rPr>
              <w:t>решает предложить МСЭ-R</w:t>
            </w:r>
            <w:r w:rsidRPr="00834A43">
              <w:rPr>
                <w:lang w:val="ru-RU"/>
              </w:rPr>
              <w:t>, выше.</w:t>
            </w:r>
          </w:p>
        </w:tc>
        <w:tc>
          <w:tcPr>
            <w:tcW w:w="1531" w:type="dxa"/>
          </w:tcPr>
          <w:p w14:paraId="20A91038" w14:textId="77777777" w:rsidR="009F51DE" w:rsidRPr="00834A43" w:rsidRDefault="009F51DE" w:rsidP="00FE7F5E">
            <w:pPr>
              <w:pStyle w:val="Tabletext"/>
              <w:jc w:val="center"/>
              <w:rPr>
                <w:lang w:val="ru-RU"/>
              </w:rPr>
            </w:pPr>
            <w:r w:rsidRPr="00834A43">
              <w:rPr>
                <w:b/>
                <w:bCs/>
                <w:lang w:val="ru-RU"/>
              </w:rPr>
              <w:t>РГ 3M</w:t>
            </w:r>
            <w:r w:rsidRPr="00834A43">
              <w:rPr>
                <w:lang w:val="ru-RU"/>
              </w:rPr>
              <w:t xml:space="preserve">, </w:t>
            </w:r>
            <w:r w:rsidRPr="00834A43">
              <w:rPr>
                <w:b/>
                <w:bCs/>
                <w:lang w:val="ru-RU"/>
              </w:rPr>
              <w:br/>
              <w:t xml:space="preserve">РГ 4C </w:t>
            </w:r>
            <w:r w:rsidRPr="00834A43">
              <w:rPr>
                <w:lang w:val="ru-RU"/>
              </w:rPr>
              <w:t xml:space="preserve">(отвечает за проведение исследований по пункту 2 раздела </w:t>
            </w:r>
            <w:r w:rsidRPr="00834A43">
              <w:rPr>
                <w:i/>
                <w:iCs/>
                <w:lang w:val="ru-RU"/>
              </w:rPr>
              <w:t>решает предложить МСЭ-R</w:t>
            </w:r>
            <w:r w:rsidRPr="00834A43">
              <w:rPr>
                <w:i/>
                <w:szCs w:val="20"/>
                <w:lang w:val="ru-RU"/>
              </w:rPr>
              <w:t>,</w:t>
            </w:r>
            <w:r w:rsidRPr="00834A43">
              <w:rPr>
                <w:iCs/>
                <w:szCs w:val="20"/>
                <w:lang w:val="ru-RU"/>
              </w:rPr>
              <w:t xml:space="preserve"> а также</w:t>
            </w:r>
            <w:r w:rsidRPr="00834A43">
              <w:rPr>
                <w:i/>
                <w:szCs w:val="20"/>
                <w:lang w:val="ru-RU"/>
              </w:rPr>
              <w:t xml:space="preserve"> </w:t>
            </w:r>
            <w:r w:rsidRPr="00834A43">
              <w:rPr>
                <w:iCs/>
                <w:szCs w:val="20"/>
                <w:lang w:val="ru-RU"/>
              </w:rPr>
              <w:t>за направление результатов исследований РГ </w:t>
            </w:r>
            <w:r w:rsidRPr="00834A43">
              <w:rPr>
                <w:lang w:val="ru-RU"/>
              </w:rPr>
              <w:t>5A)</w:t>
            </w:r>
          </w:p>
        </w:tc>
      </w:tr>
      <w:tr w:rsidR="009F51DE" w:rsidRPr="00553B83" w14:paraId="2806CB8D" w14:textId="77777777" w:rsidTr="00A66786">
        <w:trPr>
          <w:cantSplit/>
        </w:trPr>
        <w:tc>
          <w:tcPr>
            <w:tcW w:w="14567" w:type="dxa"/>
            <w:gridSpan w:val="4"/>
          </w:tcPr>
          <w:p w14:paraId="7C6ACB51" w14:textId="2090DF40" w:rsidR="009F51DE" w:rsidRPr="00834A43" w:rsidRDefault="009F51DE" w:rsidP="00D819AF">
            <w:pPr>
              <w:pStyle w:val="Tabletext"/>
              <w:keepNext/>
              <w:keepLines/>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bCs/>
                <w:lang w:val="ru-RU"/>
              </w:rPr>
              <w:lastRenderedPageBreak/>
              <w:t>c)</w:t>
            </w:r>
            <w:r w:rsidRPr="00834A43">
              <w:rPr>
                <w:bCs/>
                <w:lang w:val="ru-RU"/>
              </w:rPr>
              <w:tab/>
              <w:t>в соответствии с Резолюцией </w:t>
            </w:r>
            <w:r w:rsidRPr="00834A43">
              <w:rPr>
                <w:b/>
                <w:bCs/>
                <w:lang w:val="ru-RU"/>
              </w:rPr>
              <w:t>175 (ВКР</w:t>
            </w:r>
            <w:r w:rsidRPr="00834A43">
              <w:rPr>
                <w:b/>
                <w:bCs/>
                <w:lang w:val="ru-RU"/>
              </w:rPr>
              <w:noBreakHyphen/>
              <w:t>19)</w:t>
            </w:r>
            <w:r w:rsidRPr="00834A43">
              <w:rPr>
                <w:bCs/>
                <w:lang w:val="ru-RU"/>
              </w:rPr>
              <w:t>, изучить вопрос об использовании системы Международной подвижной электросвязи для фиксированной беспроводной широкополосной связи в полосах частот, распределенных фиксированным службам на первичной основе;</w:t>
            </w:r>
          </w:p>
        </w:tc>
      </w:tr>
      <w:tr w:rsidR="009F51DE" w:rsidRPr="00553B83" w14:paraId="2AAD7E5C" w14:textId="77777777" w:rsidTr="00A66786">
        <w:trPr>
          <w:cantSplit/>
        </w:trPr>
        <w:tc>
          <w:tcPr>
            <w:tcW w:w="3256" w:type="dxa"/>
          </w:tcPr>
          <w:p w14:paraId="27BBB412" w14:textId="77777777" w:rsidR="009F51DE" w:rsidRPr="00834A43" w:rsidRDefault="009F51DE" w:rsidP="00FE7F5E">
            <w:pPr>
              <w:pStyle w:val="Tabletext"/>
              <w:jc w:val="left"/>
              <w:rPr>
                <w:b/>
                <w:lang w:val="ru-RU"/>
              </w:rPr>
            </w:pPr>
            <w:r w:rsidRPr="00834A43">
              <w:rPr>
                <w:lang w:val="ru-RU"/>
              </w:rPr>
              <w:t>Резолюция</w:t>
            </w:r>
            <w:r w:rsidRPr="00834A43">
              <w:rPr>
                <w:b/>
                <w:lang w:val="ru-RU"/>
              </w:rPr>
              <w:t> 175 (ВКР</w:t>
            </w:r>
            <w:r w:rsidRPr="00834A43">
              <w:rPr>
                <w:b/>
                <w:lang w:val="ru-RU"/>
              </w:rPr>
              <w:noBreakHyphen/>
              <w:t>19)</w:t>
            </w:r>
          </w:p>
          <w:p w14:paraId="66F7D3D4" w14:textId="77777777" w:rsidR="009F51DE" w:rsidRPr="00834A43" w:rsidRDefault="009F51DE" w:rsidP="00FE7F5E">
            <w:pPr>
              <w:pStyle w:val="Tabletext"/>
              <w:jc w:val="left"/>
              <w:rPr>
                <w:lang w:val="ru-RU"/>
              </w:rPr>
            </w:pPr>
            <w:r w:rsidRPr="00834A43">
              <w:rPr>
                <w:lang w:val="ru-RU"/>
              </w:rPr>
              <w:t>Использование систем Международной подвижной электросвязи для фиксированной беспроводной широкополосной связи в полосах частот, распределенных фиксированной службе на первичной основе</w:t>
            </w:r>
          </w:p>
        </w:tc>
        <w:tc>
          <w:tcPr>
            <w:tcW w:w="2693" w:type="dxa"/>
          </w:tcPr>
          <w:p w14:paraId="4C865C2F" w14:textId="77777777" w:rsidR="009F51DE" w:rsidRPr="00834A43" w:rsidRDefault="009F51DE" w:rsidP="00FE7F5E">
            <w:pPr>
              <w:pStyle w:val="Tabletext"/>
              <w:jc w:val="center"/>
              <w:rPr>
                <w:b/>
                <w:bCs/>
                <w:lang w:val="ru-RU"/>
              </w:rPr>
            </w:pPr>
            <w:r w:rsidRPr="00834A43">
              <w:rPr>
                <w:b/>
                <w:bCs/>
                <w:lang w:val="ru-RU"/>
              </w:rPr>
              <w:t xml:space="preserve">РГ 5A </w:t>
            </w:r>
            <w:r w:rsidRPr="00834A43">
              <w:rPr>
                <w:lang w:val="ru-RU"/>
              </w:rPr>
              <w:t>и</w:t>
            </w:r>
            <w:r w:rsidRPr="00834A43">
              <w:rPr>
                <w:b/>
                <w:bCs/>
                <w:lang w:val="ru-RU"/>
              </w:rPr>
              <w:t xml:space="preserve"> РГ 5C</w:t>
            </w:r>
          </w:p>
          <w:p w14:paraId="598B4DB1" w14:textId="11DBE204" w:rsidR="009F51DE" w:rsidRPr="00834A43" w:rsidRDefault="009F51DE" w:rsidP="00FE7F5E">
            <w:pPr>
              <w:pStyle w:val="Tabletext"/>
              <w:jc w:val="center"/>
              <w:rPr>
                <w:lang w:val="ru-RU"/>
              </w:rPr>
            </w:pPr>
            <w:r w:rsidRPr="00834A43">
              <w:rPr>
                <w:u w:val="single"/>
                <w:lang w:val="ru-RU"/>
              </w:rPr>
              <w:t>Примечание</w:t>
            </w:r>
            <w:r w:rsidR="00444FEE" w:rsidRPr="00834A43">
              <w:rPr>
                <w:lang w:val="ru-RU"/>
              </w:rPr>
              <w:t>. − Э</w:t>
            </w:r>
            <w:r w:rsidRPr="00834A43">
              <w:rPr>
                <w:lang w:val="ru-RU"/>
              </w:rPr>
              <w:t>то</w:t>
            </w:r>
            <w:r w:rsidR="00444FEE" w:rsidRPr="00834A43">
              <w:rPr>
                <w:lang w:val="ru-RU"/>
              </w:rPr>
              <w:t> </w:t>
            </w:r>
            <w:r w:rsidR="003C1B18">
              <w:rPr>
                <w:lang w:val="ru-RU"/>
              </w:rPr>
              <w:t>− </w:t>
            </w:r>
            <w:r w:rsidRPr="00834A43">
              <w:rPr>
                <w:lang w:val="ru-RU"/>
              </w:rPr>
              <w:t>совместная работа, и</w:t>
            </w:r>
            <w:r w:rsidR="003C1B18">
              <w:rPr>
                <w:lang w:val="ru-RU"/>
              </w:rPr>
              <w:t>,</w:t>
            </w:r>
            <w:r w:rsidRPr="00834A43">
              <w:rPr>
                <w:lang w:val="ru-RU"/>
              </w:rPr>
              <w:t xml:space="preserve"> при необходимости</w:t>
            </w:r>
            <w:r w:rsidR="003C1B18">
              <w:rPr>
                <w:lang w:val="ru-RU"/>
              </w:rPr>
              <w:t>,</w:t>
            </w:r>
            <w:r w:rsidRPr="00834A43">
              <w:rPr>
                <w:lang w:val="ru-RU"/>
              </w:rPr>
              <w:t xml:space="preserve"> может быть проведено совместное пленарное заседание. РГ 5A предоставит Содокладчикам по главам отчета ПСК проект текста по результатам исследований.</w:t>
            </w:r>
          </w:p>
        </w:tc>
        <w:tc>
          <w:tcPr>
            <w:tcW w:w="7087" w:type="dxa"/>
          </w:tcPr>
          <w:p w14:paraId="5030583D" w14:textId="77777777" w:rsidR="009F51DE" w:rsidRPr="00834A43" w:rsidRDefault="009F51DE" w:rsidP="000D06AE">
            <w:pPr>
              <w:pStyle w:val="Call10pt"/>
              <w:jc w:val="both"/>
              <w:rPr>
                <w:iCs w:val="0"/>
                <w:lang w:val="ru-RU"/>
              </w:rPr>
            </w:pPr>
            <w:r w:rsidRPr="00834A43">
              <w:rPr>
                <w:lang w:val="ru-RU"/>
              </w:rPr>
              <w:t>решает предложить МСЭ-R</w:t>
            </w:r>
          </w:p>
          <w:p w14:paraId="69B60D4D" w14:textId="77777777" w:rsidR="009F51DE" w:rsidRPr="00834A43" w:rsidRDefault="009F51DE" w:rsidP="000D06AE">
            <w:pPr>
              <w:pStyle w:val="Tabletext"/>
              <w:rPr>
                <w:lang w:val="ru-RU"/>
              </w:rPr>
            </w:pPr>
            <w:r w:rsidRPr="00834A43">
              <w:rPr>
                <w:lang w:val="ru-RU"/>
              </w:rPr>
              <w:t>провести все необходимые исследования по вопросу об использовании систем Международной подвижной электросвязи для фиксированной беспроводной широкополосной связи в полосах частот, распределенных фиксированной службе на первичной основе, принимая во внимание соответствующие исследования, Справочники, Рекомендации и Отчеты МСЭ-R,</w:t>
            </w:r>
          </w:p>
          <w:p w14:paraId="08292775" w14:textId="77777777" w:rsidR="009F51DE" w:rsidRPr="00834A43" w:rsidRDefault="009F51DE" w:rsidP="000D06AE">
            <w:pPr>
              <w:pStyle w:val="Call10pt"/>
              <w:jc w:val="both"/>
              <w:rPr>
                <w:iCs w:val="0"/>
                <w:lang w:val="ru-RU"/>
              </w:rPr>
            </w:pPr>
            <w:r w:rsidRPr="00834A43">
              <w:rPr>
                <w:lang w:val="ru-RU"/>
              </w:rPr>
              <w:t>поручает Директору Бюро радиосвязи</w:t>
            </w:r>
          </w:p>
          <w:p w14:paraId="2DDB56DF" w14:textId="77777777" w:rsidR="009F51DE" w:rsidRPr="00834A43" w:rsidRDefault="009F51DE" w:rsidP="000D06AE">
            <w:pPr>
              <w:pStyle w:val="Tabletext"/>
              <w:rPr>
                <w:lang w:val="ru-RU"/>
              </w:rPr>
            </w:pPr>
            <w:r w:rsidRPr="00834A43">
              <w:rPr>
                <w:lang w:val="ru-RU"/>
              </w:rPr>
              <w:t>представить отчет о результатах этих исследований ВКР-23,</w:t>
            </w:r>
          </w:p>
          <w:p w14:paraId="52A078A9" w14:textId="77777777" w:rsidR="009F51DE" w:rsidRPr="00834A43" w:rsidRDefault="009F51DE" w:rsidP="000D06AE">
            <w:pPr>
              <w:pStyle w:val="Call10pt"/>
              <w:jc w:val="both"/>
              <w:rPr>
                <w:iCs w:val="0"/>
                <w:lang w:val="ru-RU"/>
              </w:rPr>
            </w:pPr>
            <w:r w:rsidRPr="00834A43">
              <w:rPr>
                <w:lang w:val="ru-RU"/>
              </w:rPr>
              <w:t>предлагает администрациям</w:t>
            </w:r>
          </w:p>
          <w:p w14:paraId="7141C874" w14:textId="77777777" w:rsidR="009F51DE" w:rsidRPr="00834A43" w:rsidRDefault="009F51DE" w:rsidP="000D06AE">
            <w:pPr>
              <w:pStyle w:val="Tabletext"/>
              <w:rPr>
                <w:lang w:val="ru-RU"/>
              </w:rPr>
            </w:pPr>
            <w:r w:rsidRPr="00834A43">
              <w:rPr>
                <w:lang w:val="ru-RU"/>
              </w:rPr>
              <w:t>принять участие в этих исследованиях в процессе подготовки к ВКР-23.</w:t>
            </w:r>
          </w:p>
        </w:tc>
        <w:tc>
          <w:tcPr>
            <w:tcW w:w="1531" w:type="dxa"/>
          </w:tcPr>
          <w:p w14:paraId="03B3FAE9" w14:textId="77777777" w:rsidR="009F51DE" w:rsidRPr="00834A43" w:rsidRDefault="009F51DE" w:rsidP="00FE7F5E">
            <w:pPr>
              <w:pStyle w:val="Tabletext"/>
              <w:jc w:val="center"/>
              <w:rPr>
                <w:lang w:val="ru-RU"/>
              </w:rPr>
            </w:pPr>
            <w:r w:rsidRPr="00834A43">
              <w:rPr>
                <w:b/>
                <w:bCs/>
                <w:lang w:val="ru-RU"/>
              </w:rPr>
              <w:t>РГ 1B</w:t>
            </w:r>
            <w:r w:rsidRPr="00834A43">
              <w:rPr>
                <w:lang w:val="ru-RU"/>
              </w:rPr>
              <w:t xml:space="preserve">, </w:t>
            </w:r>
            <w:r w:rsidRPr="00834A43">
              <w:rPr>
                <w:b/>
                <w:bCs/>
                <w:lang w:val="ru-RU"/>
              </w:rPr>
              <w:br/>
              <w:t>РГ 4A</w:t>
            </w:r>
            <w:r w:rsidRPr="00834A43">
              <w:rPr>
                <w:lang w:val="ru-RU"/>
              </w:rPr>
              <w:t xml:space="preserve">, </w:t>
            </w:r>
            <w:r w:rsidRPr="00834A43">
              <w:rPr>
                <w:b/>
                <w:bCs/>
                <w:lang w:val="ru-RU"/>
              </w:rPr>
              <w:br/>
              <w:t>РГ 4C</w:t>
            </w:r>
            <w:r w:rsidRPr="00834A43">
              <w:rPr>
                <w:lang w:val="ru-RU"/>
              </w:rPr>
              <w:t xml:space="preserve">, </w:t>
            </w:r>
            <w:r w:rsidRPr="00834A43">
              <w:rPr>
                <w:b/>
                <w:bCs/>
                <w:lang w:val="ru-RU"/>
              </w:rPr>
              <w:br/>
              <w:t>РГ 5D</w:t>
            </w:r>
            <w:r w:rsidRPr="00834A43">
              <w:rPr>
                <w:lang w:val="ru-RU"/>
              </w:rPr>
              <w:t xml:space="preserve">, </w:t>
            </w:r>
            <w:r w:rsidRPr="00834A43">
              <w:rPr>
                <w:b/>
                <w:bCs/>
                <w:lang w:val="ru-RU"/>
              </w:rPr>
              <w:br/>
              <w:t>РГ 6A</w:t>
            </w:r>
            <w:r w:rsidRPr="00834A43">
              <w:rPr>
                <w:lang w:val="ru-RU"/>
              </w:rPr>
              <w:t xml:space="preserve">, </w:t>
            </w:r>
            <w:r w:rsidRPr="00834A43">
              <w:rPr>
                <w:lang w:val="ru-RU"/>
              </w:rPr>
              <w:br/>
            </w:r>
            <w:r w:rsidRPr="00834A43">
              <w:rPr>
                <w:b/>
                <w:bCs/>
                <w:lang w:val="ru-RU"/>
              </w:rPr>
              <w:t>РГ 7B</w:t>
            </w:r>
            <w:r w:rsidRPr="00834A43">
              <w:rPr>
                <w:lang w:val="ru-RU"/>
              </w:rPr>
              <w:t>,</w:t>
            </w:r>
            <w:r w:rsidRPr="00834A43">
              <w:rPr>
                <w:b/>
                <w:bCs/>
                <w:lang w:val="ru-RU"/>
              </w:rPr>
              <w:t xml:space="preserve"> </w:t>
            </w:r>
            <w:r w:rsidRPr="00834A43">
              <w:rPr>
                <w:b/>
                <w:bCs/>
                <w:lang w:val="ru-RU"/>
              </w:rPr>
              <w:br/>
              <w:t>РГ 7C</w:t>
            </w:r>
            <w:r w:rsidRPr="00834A43">
              <w:rPr>
                <w:lang w:val="ru-RU"/>
              </w:rPr>
              <w:t xml:space="preserve">, </w:t>
            </w:r>
            <w:r w:rsidRPr="00834A43">
              <w:rPr>
                <w:b/>
                <w:bCs/>
                <w:lang w:val="ru-RU"/>
              </w:rPr>
              <w:br/>
              <w:t>РГ 7D</w:t>
            </w:r>
          </w:p>
        </w:tc>
      </w:tr>
      <w:tr w:rsidR="009F51DE" w:rsidRPr="00553B83" w14:paraId="7E2C0F70" w14:textId="77777777" w:rsidTr="00A66786">
        <w:trPr>
          <w:cantSplit/>
        </w:trPr>
        <w:tc>
          <w:tcPr>
            <w:tcW w:w="14567" w:type="dxa"/>
            <w:gridSpan w:val="4"/>
          </w:tcPr>
          <w:p w14:paraId="5CD54E5C" w14:textId="77777777" w:rsidR="009F51DE" w:rsidRPr="00834A43" w:rsidRDefault="009F51DE" w:rsidP="007E2A40">
            <w:pPr>
              <w:pStyle w:val="Tabletext"/>
              <w:keepNext/>
              <w:keepLines/>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bCs/>
                <w:lang w:val="ru-RU"/>
              </w:rPr>
              <w:t>d)</w:t>
            </w:r>
            <w:r w:rsidRPr="00834A43">
              <w:rPr>
                <w:bCs/>
                <w:lang w:val="ru-RU"/>
              </w:rPr>
              <w:tab/>
            </w:r>
            <w:r w:rsidRPr="00834A43">
              <w:rPr>
                <w:rFonts w:eastAsia="Calibri"/>
                <w:lang w:val="ru-RU"/>
              </w:rPr>
              <w:t>защита ССИЗ (пассивной) в полосе частот 36−37 ГГц от космических станций НГСО ФСС</w:t>
            </w:r>
            <w:r w:rsidRPr="00834A43">
              <w:rPr>
                <w:lang w:val="ru-RU"/>
              </w:rPr>
              <w:t>;</w:t>
            </w:r>
          </w:p>
        </w:tc>
      </w:tr>
      <w:tr w:rsidR="009F51DE" w:rsidRPr="00834A43" w14:paraId="035CA952" w14:textId="77777777" w:rsidTr="00A66786">
        <w:trPr>
          <w:cantSplit/>
        </w:trPr>
        <w:tc>
          <w:tcPr>
            <w:tcW w:w="3256" w:type="dxa"/>
          </w:tcPr>
          <w:p w14:paraId="26C92944" w14:textId="69F3A54D" w:rsidR="009F51DE" w:rsidRPr="00834A43" w:rsidRDefault="009F51DE" w:rsidP="00BC035A">
            <w:pPr>
              <w:pStyle w:val="Tabletext"/>
              <w:jc w:val="left"/>
              <w:rPr>
                <w:szCs w:val="20"/>
                <w:lang w:val="ru-RU"/>
              </w:rPr>
            </w:pPr>
            <w:r w:rsidRPr="00834A43">
              <w:rPr>
                <w:szCs w:val="20"/>
                <w:lang w:val="ru-RU"/>
              </w:rPr>
              <w:t xml:space="preserve">См. </w:t>
            </w:r>
            <w:r w:rsidRPr="00834A43">
              <w:rPr>
                <w:lang w:val="ru-RU"/>
              </w:rPr>
              <w:t>Документ</w:t>
            </w:r>
            <w:r w:rsidRPr="00834A43">
              <w:rPr>
                <w:szCs w:val="20"/>
                <w:lang w:val="ru-RU"/>
              </w:rPr>
              <w:t xml:space="preserve"> </w:t>
            </w:r>
            <w:r w:rsidR="000E7BAA">
              <w:fldChar w:fldCharType="begin"/>
            </w:r>
            <w:r w:rsidR="000E7BAA" w:rsidRPr="00523A36">
              <w:rPr>
                <w:lang w:val="ru-RU"/>
                <w:rPrChange w:id="103" w:author="Bogens, Karlis" w:date="2019-12-17T17:19:00Z">
                  <w:rPr/>
                </w:rPrChange>
              </w:rPr>
              <w:instrText xml:space="preserve"> </w:instrText>
            </w:r>
            <w:r w:rsidR="000E7BAA">
              <w:instrText>HYPERLINK</w:instrText>
            </w:r>
            <w:r w:rsidR="000E7BAA" w:rsidRPr="00523A36">
              <w:rPr>
                <w:lang w:val="ru-RU"/>
                <w:rPrChange w:id="104" w:author="Bogens, Karlis" w:date="2019-12-17T17:19:00Z">
                  <w:rPr/>
                </w:rPrChange>
              </w:rPr>
              <w:instrText xml:space="preserve"> "</w:instrText>
            </w:r>
            <w:r w:rsidR="000E7BAA">
              <w:instrText>https</w:instrText>
            </w:r>
            <w:r w:rsidR="000E7BAA" w:rsidRPr="00523A36">
              <w:rPr>
                <w:lang w:val="ru-RU"/>
                <w:rPrChange w:id="105" w:author="Bogens, Karlis" w:date="2019-12-17T17:19:00Z">
                  <w:rPr/>
                </w:rPrChange>
              </w:rPr>
              <w:instrText>://</w:instrText>
            </w:r>
            <w:r w:rsidR="000E7BAA">
              <w:instrText>www</w:instrText>
            </w:r>
            <w:r w:rsidR="000E7BAA" w:rsidRPr="00523A36">
              <w:rPr>
                <w:lang w:val="ru-RU"/>
                <w:rPrChange w:id="106" w:author="Bogens, Karlis" w:date="2019-12-17T17:19:00Z">
                  <w:rPr/>
                </w:rPrChange>
              </w:rPr>
              <w:instrText>.</w:instrText>
            </w:r>
            <w:r w:rsidR="000E7BAA">
              <w:instrText>itu</w:instrText>
            </w:r>
            <w:r w:rsidR="000E7BAA" w:rsidRPr="00523A36">
              <w:rPr>
                <w:lang w:val="ru-RU"/>
                <w:rPrChange w:id="107" w:author="Bogens, Karlis" w:date="2019-12-17T17:19:00Z">
                  <w:rPr/>
                </w:rPrChange>
              </w:rPr>
              <w:instrText>.</w:instrText>
            </w:r>
            <w:r w:rsidR="000E7BAA">
              <w:instrText>int</w:instrText>
            </w:r>
            <w:r w:rsidR="000E7BAA" w:rsidRPr="00523A36">
              <w:rPr>
                <w:lang w:val="ru-RU"/>
                <w:rPrChange w:id="108" w:author="Bogens, Karlis" w:date="2019-12-17T17:19:00Z">
                  <w:rPr/>
                </w:rPrChange>
              </w:rPr>
              <w:instrText>/</w:instrText>
            </w:r>
            <w:r w:rsidR="000E7BAA">
              <w:instrText>md</w:instrText>
            </w:r>
            <w:r w:rsidR="000E7BAA" w:rsidRPr="00523A36">
              <w:rPr>
                <w:lang w:val="ru-RU"/>
                <w:rPrChange w:id="109" w:author="Bogens, Karlis" w:date="2019-12-17T17:19:00Z">
                  <w:rPr/>
                </w:rPrChange>
              </w:rPr>
              <w:instrText>/</w:instrText>
            </w:r>
            <w:r w:rsidR="000E7BAA">
              <w:instrText>R</w:instrText>
            </w:r>
            <w:r w:rsidR="000E7BAA" w:rsidRPr="00523A36">
              <w:rPr>
                <w:lang w:val="ru-RU"/>
                <w:rPrChange w:id="110" w:author="Bogens, Karlis" w:date="2019-12-17T17:19:00Z">
                  <w:rPr/>
                </w:rPrChange>
              </w:rPr>
              <w:instrText>16-</w:instrText>
            </w:r>
            <w:r w:rsidR="000E7BAA">
              <w:instrText>WRC</w:instrText>
            </w:r>
            <w:r w:rsidR="000E7BAA" w:rsidRPr="00523A36">
              <w:rPr>
                <w:lang w:val="ru-RU"/>
                <w:rPrChange w:id="111" w:author="Bogens, Karlis" w:date="2019-12-17T17:19:00Z">
                  <w:rPr/>
                </w:rPrChange>
              </w:rPr>
              <w:instrText>19-</w:instrText>
            </w:r>
            <w:r w:rsidR="000E7BAA">
              <w:instrText>C</w:instrText>
            </w:r>
            <w:r w:rsidR="000E7BAA" w:rsidRPr="00523A36">
              <w:rPr>
                <w:lang w:val="ru-RU"/>
                <w:rPrChange w:id="112" w:author="Bogens, Karlis" w:date="2019-12-17T17:19:00Z">
                  <w:rPr/>
                </w:rPrChange>
              </w:rPr>
              <w:instrText>-0535/</w:instrText>
            </w:r>
            <w:r w:rsidR="000E7BAA">
              <w:instrText>en</w:instrText>
            </w:r>
            <w:r w:rsidR="000E7BAA" w:rsidRPr="00523A36">
              <w:rPr>
                <w:lang w:val="ru-RU"/>
                <w:rPrChange w:id="113" w:author="Bogens, Karlis" w:date="2019-12-17T17:19:00Z">
                  <w:rPr/>
                </w:rPrChange>
              </w:rPr>
              <w:instrText xml:space="preserve">" </w:instrText>
            </w:r>
            <w:r w:rsidR="000E7BAA">
              <w:fldChar w:fldCharType="separate"/>
            </w:r>
            <w:r w:rsidRPr="00834A43">
              <w:rPr>
                <w:rStyle w:val="Hyperlink"/>
                <w:szCs w:val="20"/>
                <w:lang w:val="ru-RU"/>
              </w:rPr>
              <w:t>535</w:t>
            </w:r>
            <w:r w:rsidR="000E7BAA">
              <w:rPr>
                <w:rStyle w:val="Hyperlink"/>
                <w:szCs w:val="20"/>
                <w:lang w:val="ru-RU"/>
              </w:rPr>
              <w:fldChar w:fldCharType="end"/>
            </w:r>
            <w:r w:rsidRPr="00834A43">
              <w:rPr>
                <w:szCs w:val="20"/>
                <w:lang w:val="ru-RU"/>
              </w:rPr>
              <w:t xml:space="preserve"> ВКР-19, второй раздел Приложения</w:t>
            </w:r>
          </w:p>
        </w:tc>
        <w:tc>
          <w:tcPr>
            <w:tcW w:w="2693" w:type="dxa"/>
          </w:tcPr>
          <w:p w14:paraId="0E40EDBF" w14:textId="77777777" w:rsidR="009F51DE" w:rsidRPr="00834A43" w:rsidRDefault="009F51DE" w:rsidP="00FE7F5E">
            <w:pPr>
              <w:pStyle w:val="Tabletext"/>
              <w:jc w:val="center"/>
              <w:rPr>
                <w:lang w:val="ru-RU"/>
              </w:rPr>
            </w:pPr>
            <w:r w:rsidRPr="00834A43">
              <w:rPr>
                <w:b/>
                <w:bCs/>
                <w:lang w:val="ru-RU"/>
              </w:rPr>
              <w:t>РГ 7C</w:t>
            </w:r>
          </w:p>
        </w:tc>
        <w:tc>
          <w:tcPr>
            <w:tcW w:w="7087" w:type="dxa"/>
          </w:tcPr>
          <w:p w14:paraId="6BED7C45" w14:textId="77777777" w:rsidR="009F51DE" w:rsidRPr="00834A43" w:rsidRDefault="009F51DE" w:rsidP="000D06AE">
            <w:pPr>
              <w:pStyle w:val="Tabletext"/>
              <w:rPr>
                <w:b/>
                <w:bCs/>
                <w:lang w:val="ru-RU"/>
              </w:rPr>
            </w:pPr>
            <w:r w:rsidRPr="00834A43">
              <w:rPr>
                <w:b/>
                <w:bCs/>
                <w:lang w:val="ru-RU"/>
              </w:rPr>
              <w:t>Защита ССИЗ (пассивной) в полосе частот 36−37 ГГц</w:t>
            </w:r>
          </w:p>
          <w:p w14:paraId="10C552A3" w14:textId="77777777" w:rsidR="009F51DE" w:rsidRPr="00834A43" w:rsidRDefault="009F51DE" w:rsidP="000D06AE">
            <w:pPr>
              <w:pStyle w:val="Tabletext"/>
              <w:rPr>
                <w:lang w:val="ru-RU"/>
              </w:rPr>
            </w:pPr>
            <w:r w:rsidRPr="00834A43">
              <w:rPr>
                <w:lang w:val="ru-RU"/>
              </w:rPr>
              <w:t>В рамках исследований, предусмотренных в соответствии с пунктом 1.6 повестки дня ВКР-19, в МСЭ</w:t>
            </w:r>
            <w:r w:rsidRPr="00834A43">
              <w:rPr>
                <w:lang w:val="ru-RU"/>
              </w:rPr>
              <w:noBreakHyphen/>
              <w:t xml:space="preserve">R было представлено предварительное исследование по защите датчиков ССИЗ (пассивной), работающих в полосе частот 36−37 ГГц. Это предварительное исследование показало, что может потребоваться ограничение внеполосной э.и.и.м. максимальным значением −34 дБВт/100 МГц для всех углов больше 71,4 градусов от надира для космических станций ФСС НГСО, работающих в полосе частот 37,5−38 ГГц. Более того, не были изучены помехи в канале холодной калибровки датчиков ССИЗ (пассивной), работающих в полосе частот 36−37 ГГц. </w:t>
            </w:r>
          </w:p>
          <w:p w14:paraId="7CFFFC85" w14:textId="77777777" w:rsidR="009F51DE" w:rsidRPr="00834A43" w:rsidRDefault="009F51DE" w:rsidP="000D06AE">
            <w:pPr>
              <w:pStyle w:val="Tabletext"/>
              <w:rPr>
                <w:lang w:val="ru-RU"/>
              </w:rPr>
            </w:pPr>
            <w:r w:rsidRPr="00834A43">
              <w:rPr>
                <w:lang w:val="ru-RU"/>
              </w:rPr>
              <w:t xml:space="preserve">ВКР-19 предлагает МСЭ-R провести дополнительное исследование по этому вопросу, разработать Рекомендации и/или Отчеты, в зависимости от случая, и представить ВРК-23 отчет о результатах проделанной работы для принятия соответствующих мер в случае необходимости. </w:t>
            </w:r>
          </w:p>
          <w:p w14:paraId="03877B32" w14:textId="77777777" w:rsidR="009F51DE" w:rsidRPr="00834A43" w:rsidRDefault="009F51DE" w:rsidP="000D06AE">
            <w:pPr>
              <w:pStyle w:val="Tabletext"/>
              <w:rPr>
                <w:lang w:val="ru-RU"/>
              </w:rPr>
            </w:pPr>
            <w:r w:rsidRPr="00834A43">
              <w:rPr>
                <w:lang w:val="ru-RU"/>
              </w:rPr>
              <w:t>Кроме того, ВКР</w:t>
            </w:r>
            <w:r w:rsidRPr="00834A43">
              <w:rPr>
                <w:lang w:val="ru-RU"/>
              </w:rPr>
              <w:noBreakHyphen/>
              <w:t xml:space="preserve">19 пришла к выводу, что в рамках этих исследований не следует рассматривать изменения к Резолюции </w:t>
            </w:r>
            <w:r w:rsidRPr="00834A43">
              <w:rPr>
                <w:b/>
                <w:bCs/>
                <w:lang w:val="ru-RU"/>
              </w:rPr>
              <w:t>750 (Пересм. ВКР-19)</w:t>
            </w:r>
            <w:r w:rsidRPr="00834A43">
              <w:rPr>
                <w:lang w:val="ru-RU"/>
              </w:rPr>
              <w:t>, так как полоса частот 36−37 ГГц не упоминается в п. </w:t>
            </w:r>
            <w:r w:rsidRPr="00834A43">
              <w:rPr>
                <w:b/>
                <w:bCs/>
                <w:lang w:val="ru-RU"/>
              </w:rPr>
              <w:t>5.340</w:t>
            </w:r>
            <w:r w:rsidRPr="00834A43">
              <w:rPr>
                <w:lang w:val="ru-RU"/>
              </w:rPr>
              <w:t>.</w:t>
            </w:r>
          </w:p>
        </w:tc>
        <w:tc>
          <w:tcPr>
            <w:tcW w:w="1531" w:type="dxa"/>
          </w:tcPr>
          <w:p w14:paraId="7F8DF0D2" w14:textId="77777777" w:rsidR="009F51DE" w:rsidRPr="00553B83" w:rsidRDefault="009F51DE" w:rsidP="00FE7F5E">
            <w:pPr>
              <w:pStyle w:val="Tabletext"/>
              <w:jc w:val="center"/>
              <w:rPr>
                <w:lang w:val="en-GB"/>
              </w:rPr>
            </w:pPr>
            <w:r w:rsidRPr="00834A43">
              <w:rPr>
                <w:b/>
                <w:bCs/>
                <w:lang w:val="ru-RU"/>
              </w:rPr>
              <w:t>РГ</w:t>
            </w:r>
            <w:r w:rsidRPr="00553B83">
              <w:rPr>
                <w:b/>
                <w:bCs/>
                <w:lang w:val="en-GB"/>
              </w:rPr>
              <w:t xml:space="preserve"> 4A</w:t>
            </w:r>
            <w:r w:rsidRPr="00553B83">
              <w:rPr>
                <w:lang w:val="en-GB"/>
              </w:rPr>
              <w:t xml:space="preserve">, </w:t>
            </w:r>
            <w:r w:rsidRPr="00553B83">
              <w:rPr>
                <w:b/>
                <w:bCs/>
                <w:lang w:val="en-GB"/>
              </w:rPr>
              <w:br/>
            </w:r>
            <w:r w:rsidRPr="00834A43">
              <w:rPr>
                <w:b/>
                <w:bCs/>
                <w:lang w:val="ru-RU"/>
              </w:rPr>
              <w:t>РГ</w:t>
            </w:r>
            <w:r w:rsidRPr="00553B83">
              <w:rPr>
                <w:b/>
                <w:bCs/>
                <w:lang w:val="en-GB"/>
              </w:rPr>
              <w:t xml:space="preserve"> 5A</w:t>
            </w:r>
            <w:r w:rsidRPr="00553B83">
              <w:rPr>
                <w:lang w:val="en-GB"/>
              </w:rPr>
              <w:t xml:space="preserve">, </w:t>
            </w:r>
            <w:r w:rsidRPr="00553B83">
              <w:rPr>
                <w:b/>
                <w:bCs/>
                <w:lang w:val="en-GB"/>
              </w:rPr>
              <w:br/>
            </w:r>
            <w:r w:rsidRPr="00834A43">
              <w:rPr>
                <w:b/>
                <w:bCs/>
                <w:lang w:val="ru-RU"/>
              </w:rPr>
              <w:t>РГ</w:t>
            </w:r>
            <w:r w:rsidRPr="00553B83">
              <w:rPr>
                <w:b/>
                <w:bCs/>
                <w:lang w:val="en-GB"/>
              </w:rPr>
              <w:t xml:space="preserve"> 5C</w:t>
            </w:r>
            <w:r w:rsidRPr="00553B83">
              <w:rPr>
                <w:lang w:val="en-GB"/>
              </w:rPr>
              <w:t>,</w:t>
            </w:r>
            <w:r w:rsidRPr="00553B83">
              <w:rPr>
                <w:lang w:val="en-GB"/>
              </w:rPr>
              <w:br/>
            </w:r>
            <w:r w:rsidRPr="00834A43">
              <w:rPr>
                <w:b/>
                <w:bCs/>
                <w:lang w:val="ru-RU"/>
              </w:rPr>
              <w:t>РГ</w:t>
            </w:r>
            <w:r w:rsidRPr="00553B83">
              <w:rPr>
                <w:b/>
                <w:bCs/>
                <w:lang w:val="en-GB"/>
              </w:rPr>
              <w:t xml:space="preserve"> 5D</w:t>
            </w:r>
          </w:p>
        </w:tc>
      </w:tr>
      <w:tr w:rsidR="009F51DE" w:rsidRPr="00553B83" w14:paraId="4B082A58" w14:textId="77777777" w:rsidTr="00A66786">
        <w:trPr>
          <w:cantSplit/>
        </w:trPr>
        <w:tc>
          <w:tcPr>
            <w:tcW w:w="14567" w:type="dxa"/>
            <w:gridSpan w:val="4"/>
          </w:tcPr>
          <w:p w14:paraId="14D85A2D" w14:textId="4E3A794D"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lastRenderedPageBreak/>
              <w:t>9.2</w:t>
            </w:r>
            <w:r w:rsidRPr="00834A43">
              <w:rPr>
                <w:lang w:val="ru-RU"/>
              </w:rPr>
              <w:tab/>
              <w:t>о наличии любых трудностей или противоречий, возникающих при применении Регламента радиосвязи</w:t>
            </w:r>
            <w:r w:rsidRPr="00834A43">
              <w:rPr>
                <w:rStyle w:val="FootnoteReference"/>
                <w:lang w:val="ru-RU"/>
              </w:rPr>
              <w:footnoteReference w:customMarkFollows="1" w:id="12"/>
              <w:t>1</w:t>
            </w:r>
            <w:r w:rsidRPr="00834A43">
              <w:rPr>
                <w:lang w:val="ru-RU"/>
              </w:rPr>
              <w:t>; а также</w:t>
            </w:r>
          </w:p>
        </w:tc>
      </w:tr>
      <w:tr w:rsidR="009F51DE" w:rsidRPr="00834A43" w14:paraId="555ED034" w14:textId="77777777" w:rsidTr="00A66786">
        <w:trPr>
          <w:cantSplit/>
        </w:trPr>
        <w:tc>
          <w:tcPr>
            <w:tcW w:w="3256" w:type="dxa"/>
          </w:tcPr>
          <w:p w14:paraId="134D3C13" w14:textId="77777777" w:rsidR="009F51DE" w:rsidRPr="00834A43" w:rsidRDefault="009F51DE" w:rsidP="00580121">
            <w:pPr>
              <w:pStyle w:val="Tabletext"/>
              <w:jc w:val="left"/>
              <w:rPr>
                <w:lang w:val="ru-RU"/>
              </w:rPr>
            </w:pPr>
            <w:r w:rsidRPr="00834A43">
              <w:rPr>
                <w:lang w:val="ru-RU"/>
              </w:rPr>
              <w:t>–</w:t>
            </w:r>
          </w:p>
        </w:tc>
        <w:tc>
          <w:tcPr>
            <w:tcW w:w="2693" w:type="dxa"/>
          </w:tcPr>
          <w:p w14:paraId="15067108" w14:textId="77777777" w:rsidR="009F51DE" w:rsidRPr="00834A43" w:rsidRDefault="009F51DE" w:rsidP="00FE7F5E">
            <w:pPr>
              <w:pStyle w:val="Tabletext"/>
              <w:jc w:val="center"/>
              <w:rPr>
                <w:lang w:val="ru-RU"/>
              </w:rPr>
            </w:pPr>
            <w:r w:rsidRPr="00834A43">
              <w:rPr>
                <w:lang w:val="ru-RU"/>
              </w:rPr>
              <w:t>–</w:t>
            </w:r>
          </w:p>
        </w:tc>
        <w:tc>
          <w:tcPr>
            <w:tcW w:w="7087" w:type="dxa"/>
          </w:tcPr>
          <w:p w14:paraId="332B085D" w14:textId="77777777" w:rsidR="009F51DE" w:rsidRPr="00834A43" w:rsidRDefault="009F51DE" w:rsidP="00580121">
            <w:pPr>
              <w:pStyle w:val="Tabletext"/>
              <w:jc w:val="left"/>
              <w:rPr>
                <w:lang w:val="ru-RU"/>
              </w:rPr>
            </w:pPr>
            <w:r w:rsidRPr="00834A43">
              <w:rPr>
                <w:lang w:val="ru-RU"/>
              </w:rPr>
              <w:t>–</w:t>
            </w:r>
          </w:p>
        </w:tc>
        <w:tc>
          <w:tcPr>
            <w:tcW w:w="1531" w:type="dxa"/>
          </w:tcPr>
          <w:p w14:paraId="14ECA411" w14:textId="77777777" w:rsidR="009F51DE" w:rsidRPr="00834A43" w:rsidRDefault="009F51DE" w:rsidP="00FE7F5E">
            <w:pPr>
              <w:pStyle w:val="Tabletext"/>
              <w:jc w:val="center"/>
              <w:rPr>
                <w:lang w:val="ru-RU"/>
              </w:rPr>
            </w:pPr>
            <w:r w:rsidRPr="00834A43">
              <w:rPr>
                <w:lang w:val="ru-RU"/>
              </w:rPr>
              <w:t>–</w:t>
            </w:r>
          </w:p>
        </w:tc>
      </w:tr>
      <w:tr w:rsidR="009F51DE" w:rsidRPr="00834A43" w14:paraId="3B7CFF06" w14:textId="77777777" w:rsidTr="00A66786">
        <w:trPr>
          <w:cantSplit/>
        </w:trPr>
        <w:tc>
          <w:tcPr>
            <w:tcW w:w="14567" w:type="dxa"/>
            <w:gridSpan w:val="4"/>
          </w:tcPr>
          <w:p w14:paraId="3166454A" w14:textId="77777777" w:rsidR="009F51DE" w:rsidRPr="00834A43" w:rsidRDefault="009F51DE" w:rsidP="00FE7F5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lang w:val="ru-RU"/>
              </w:rPr>
            </w:pPr>
            <w:r w:rsidRPr="00834A43">
              <w:rPr>
                <w:lang w:val="ru-RU"/>
              </w:rPr>
              <w:t>9.3</w:t>
            </w:r>
            <w:r w:rsidRPr="00834A43">
              <w:rPr>
                <w:lang w:val="ru-RU"/>
              </w:rPr>
              <w:tab/>
              <w:t xml:space="preserve">о мерах, принятых во исполнение Резолюции </w:t>
            </w:r>
            <w:r w:rsidRPr="00834A43">
              <w:rPr>
                <w:b/>
                <w:bCs/>
                <w:lang w:val="ru-RU"/>
              </w:rPr>
              <w:t>80 (Пересм. ВКР-07)</w:t>
            </w:r>
            <w:r w:rsidRPr="00834A43">
              <w:rPr>
                <w:lang w:val="ru-RU"/>
              </w:rPr>
              <w:t>;</w:t>
            </w:r>
          </w:p>
        </w:tc>
      </w:tr>
      <w:tr w:rsidR="009F51DE" w:rsidRPr="00834A43" w14:paraId="54D3A98C" w14:textId="77777777" w:rsidTr="00A66786">
        <w:tc>
          <w:tcPr>
            <w:tcW w:w="3256" w:type="dxa"/>
          </w:tcPr>
          <w:p w14:paraId="45506C89" w14:textId="77777777" w:rsidR="009F51DE" w:rsidRPr="00834A43" w:rsidRDefault="009F51DE" w:rsidP="00FE7F5E">
            <w:pPr>
              <w:pStyle w:val="Tabletext"/>
              <w:jc w:val="left"/>
              <w:rPr>
                <w:b/>
                <w:lang w:val="ru-RU"/>
              </w:rPr>
            </w:pPr>
            <w:r w:rsidRPr="00834A43">
              <w:rPr>
                <w:lang w:val="ru-RU"/>
              </w:rPr>
              <w:t>Резолюция</w:t>
            </w:r>
            <w:r w:rsidRPr="00834A43">
              <w:rPr>
                <w:b/>
                <w:lang w:val="ru-RU"/>
              </w:rPr>
              <w:t> 80 (Пересм. ВКР</w:t>
            </w:r>
            <w:r w:rsidRPr="00834A43">
              <w:rPr>
                <w:b/>
                <w:lang w:val="ru-RU"/>
              </w:rPr>
              <w:noBreakHyphen/>
              <w:t>07)</w:t>
            </w:r>
          </w:p>
          <w:p w14:paraId="39609811" w14:textId="77777777" w:rsidR="009F51DE" w:rsidRPr="00834A43" w:rsidRDefault="009F51DE" w:rsidP="00FE7F5E">
            <w:pPr>
              <w:pStyle w:val="Tabletext"/>
              <w:jc w:val="left"/>
              <w:rPr>
                <w:lang w:val="ru-RU"/>
              </w:rPr>
            </w:pPr>
            <w:r w:rsidRPr="00834A43">
              <w:rPr>
                <w:color w:val="000000"/>
                <w:lang w:val="ru-RU"/>
              </w:rPr>
              <w:t>Надлежащее исполнение в отношении применения принципов Устава</w:t>
            </w:r>
          </w:p>
        </w:tc>
        <w:tc>
          <w:tcPr>
            <w:tcW w:w="2693" w:type="dxa"/>
          </w:tcPr>
          <w:p w14:paraId="49B684EA" w14:textId="77777777" w:rsidR="009F51DE" w:rsidRPr="00834A43" w:rsidRDefault="009F51DE" w:rsidP="00FE7F5E">
            <w:pPr>
              <w:pStyle w:val="Tabletext"/>
              <w:jc w:val="center"/>
              <w:rPr>
                <w:lang w:val="ru-RU"/>
              </w:rPr>
            </w:pPr>
            <w:r w:rsidRPr="00834A43">
              <w:rPr>
                <w:lang w:val="ru-RU"/>
              </w:rPr>
              <w:t>–</w:t>
            </w:r>
          </w:p>
        </w:tc>
        <w:tc>
          <w:tcPr>
            <w:tcW w:w="7087" w:type="dxa"/>
          </w:tcPr>
          <w:p w14:paraId="7A15DC72" w14:textId="77777777" w:rsidR="009F51DE" w:rsidRPr="00834A43" w:rsidRDefault="009F51DE" w:rsidP="000D06AE">
            <w:pPr>
              <w:pStyle w:val="Call10pt"/>
              <w:jc w:val="both"/>
              <w:rPr>
                <w:iCs w:val="0"/>
                <w:lang w:val="ru-RU"/>
              </w:rPr>
            </w:pPr>
            <w:r w:rsidRPr="00834A43">
              <w:rPr>
                <w:lang w:val="ru-RU"/>
              </w:rPr>
              <w:t>решает</w:t>
            </w:r>
          </w:p>
          <w:p w14:paraId="33B700A5"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1</w:t>
            </w:r>
            <w:r w:rsidRPr="00834A43">
              <w:rPr>
                <w:lang w:val="ru-RU"/>
              </w:rPr>
              <w:tab/>
              <w:t>поручить Сектору радиосвязи, в соответствии с п. 1 Статьи 12 Устава, провести исследования процедур, позволяющих осуществлять количественное измерение и анализ применения основных принципов, содержащихся в Статье 44 Устава;</w:t>
            </w:r>
          </w:p>
          <w:p w14:paraId="0EA07DE8"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2</w:t>
            </w:r>
            <w:r w:rsidRPr="00834A43">
              <w:rPr>
                <w:lang w:val="ru-RU"/>
              </w:rPr>
              <w:tab/>
              <w:t>поручить РРК рассмотреть и обсудить возможные проекты рекомендаций и положений, увязывающих официальные процедуры заявления, координации и регистрации с принципами, содержащимися в Статье 44 Устава и п.</w:t>
            </w:r>
            <w:r w:rsidRPr="00834A43">
              <w:rPr>
                <w:b/>
                <w:bCs/>
                <w:color w:val="000000"/>
                <w:lang w:val="ru-RU"/>
              </w:rPr>
              <w:t> 0.3</w:t>
            </w:r>
            <w:r w:rsidRPr="00834A43">
              <w:rPr>
                <w:lang w:val="ru-RU"/>
              </w:rPr>
              <w:t xml:space="preserve"> Преамбулы к Регламенту радиосвязи, и представлять каждой будущей всемирной конференции радиосвязи отчет в отношении настоящей Резолюции;</w:t>
            </w:r>
          </w:p>
          <w:p w14:paraId="3E0AD717"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3</w:t>
            </w:r>
            <w:r w:rsidRPr="00834A43">
              <w:rPr>
                <w:lang w:val="ru-RU"/>
              </w:rPr>
              <w:tab/>
              <w:t>поручить Директору Бюро радиосвязи представлять каждой будущей всемирной конференции радиосвязи подробный отчет о ходе работы и о действиях, предпринятых по настоящей Резолюции,</w:t>
            </w:r>
          </w:p>
          <w:p w14:paraId="40EA74D5" w14:textId="77777777" w:rsidR="009F51DE" w:rsidRPr="00834A43" w:rsidRDefault="009F51DE" w:rsidP="000D06AE">
            <w:pPr>
              <w:pStyle w:val="Call10pt"/>
              <w:jc w:val="both"/>
              <w:rPr>
                <w:lang w:val="ru-RU"/>
              </w:rPr>
            </w:pPr>
            <w:r w:rsidRPr="00834A43">
              <w:rPr>
                <w:lang w:val="ru-RU"/>
              </w:rPr>
              <w:t>предлагает</w:t>
            </w:r>
          </w:p>
          <w:p w14:paraId="7D90E34C"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1</w:t>
            </w:r>
            <w:r w:rsidRPr="00834A43">
              <w:rPr>
                <w:lang w:val="ru-RU"/>
              </w:rPr>
              <w:tab/>
              <w:t>другим органам Сектора радиосвязи, в частности КГР, представить соответствующие вклады Директору Бюро радиосвязи для включения их в его отчет каждой будущей всемирной конференции радиосвязи;</w:t>
            </w:r>
          </w:p>
          <w:p w14:paraId="3A6CC53C"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2</w:t>
            </w:r>
            <w:r w:rsidRPr="00834A43">
              <w:rPr>
                <w:lang w:val="ru-RU"/>
              </w:rPr>
              <w:tab/>
              <w:t xml:space="preserve">администрациям принять участие в исследованиях, указанных в пункте 1 раздела </w:t>
            </w:r>
            <w:r w:rsidRPr="00834A43">
              <w:rPr>
                <w:i/>
                <w:iCs/>
                <w:color w:val="000000"/>
                <w:lang w:val="ru-RU"/>
              </w:rPr>
              <w:t>решает</w:t>
            </w:r>
            <w:r w:rsidRPr="00834A43">
              <w:rPr>
                <w:iCs/>
                <w:color w:val="000000"/>
                <w:lang w:val="ru-RU"/>
              </w:rPr>
              <w:t xml:space="preserve">, и в работе РРК, как указано в пункте 2 раздела </w:t>
            </w:r>
            <w:r w:rsidRPr="00834A43">
              <w:rPr>
                <w:i/>
                <w:iCs/>
                <w:color w:val="000000"/>
                <w:lang w:val="ru-RU"/>
              </w:rPr>
              <w:t>решает</w:t>
            </w:r>
            <w:r w:rsidRPr="00834A43">
              <w:rPr>
                <w:iCs/>
                <w:color w:val="000000"/>
                <w:lang w:val="ru-RU"/>
              </w:rPr>
              <w:t>.</w:t>
            </w:r>
            <w:r w:rsidRPr="00834A43">
              <w:rPr>
                <w:i/>
                <w:iCs/>
                <w:color w:val="000000"/>
                <w:lang w:val="ru-RU"/>
              </w:rPr>
              <w:t xml:space="preserve"> </w:t>
            </w:r>
          </w:p>
        </w:tc>
        <w:tc>
          <w:tcPr>
            <w:tcW w:w="1531" w:type="dxa"/>
          </w:tcPr>
          <w:p w14:paraId="79D7548D" w14:textId="77777777" w:rsidR="009F51DE" w:rsidRPr="00834A43" w:rsidRDefault="009F51DE" w:rsidP="00FE7F5E">
            <w:pPr>
              <w:pStyle w:val="Tabletext"/>
              <w:jc w:val="center"/>
              <w:rPr>
                <w:lang w:val="ru-RU"/>
              </w:rPr>
            </w:pPr>
            <w:r w:rsidRPr="00834A43">
              <w:rPr>
                <w:b/>
                <w:bCs/>
                <w:lang w:val="ru-RU"/>
              </w:rPr>
              <w:t>РГ 4A</w:t>
            </w:r>
          </w:p>
        </w:tc>
      </w:tr>
      <w:tr w:rsidR="009F51DE" w:rsidRPr="00334B9A" w14:paraId="6F9C682E" w14:textId="77777777" w:rsidTr="00A66786">
        <w:trPr>
          <w:cantSplit/>
        </w:trPr>
        <w:tc>
          <w:tcPr>
            <w:tcW w:w="14567" w:type="dxa"/>
            <w:gridSpan w:val="4"/>
          </w:tcPr>
          <w:p w14:paraId="571C314E" w14:textId="7F551FD3" w:rsidR="009F51DE" w:rsidRPr="00834A43" w:rsidRDefault="009F51DE" w:rsidP="00ED0BB1">
            <w:pPr>
              <w:pStyle w:val="Tabletext"/>
              <w:pageBreakBefor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lastRenderedPageBreak/>
              <w:t>10</w:t>
            </w:r>
            <w:r w:rsidRPr="00834A43">
              <w:rPr>
                <w:b/>
                <w:bCs/>
                <w:lang w:val="ru-RU"/>
              </w:rPr>
              <w:tab/>
            </w:r>
            <w:r w:rsidRPr="00834A43">
              <w:rPr>
                <w:lang w:val="ru-RU"/>
              </w:rPr>
              <w:t>рекомендовать Совету пункты для включения в повестку дня следующей ВКР и пункты для предварительной повестки дня будущих конференций в соответствии со Статьей 7 Конвенции и Резолюцией </w:t>
            </w:r>
            <w:r w:rsidRPr="00834A43">
              <w:rPr>
                <w:b/>
                <w:bCs/>
                <w:iCs/>
                <w:lang w:val="ru-RU"/>
              </w:rPr>
              <w:t>804 (</w:t>
            </w:r>
            <w:r w:rsidRPr="00834A43">
              <w:rPr>
                <w:b/>
                <w:bCs/>
                <w:lang w:val="ru-RU"/>
              </w:rPr>
              <w:t>Пересм. ВКР-</w:t>
            </w:r>
            <w:r w:rsidRPr="00834A43">
              <w:rPr>
                <w:b/>
                <w:bCs/>
                <w:iCs/>
                <w:lang w:val="ru-RU"/>
              </w:rPr>
              <w:t>19)</w:t>
            </w:r>
          </w:p>
        </w:tc>
      </w:tr>
      <w:tr w:rsidR="009F51DE" w:rsidRPr="00834A43" w14:paraId="61729559" w14:textId="77777777" w:rsidTr="000D06AE">
        <w:tc>
          <w:tcPr>
            <w:tcW w:w="3256" w:type="dxa"/>
          </w:tcPr>
          <w:p w14:paraId="5E55ADA9" w14:textId="77777777" w:rsidR="009F51DE" w:rsidRPr="00834A43" w:rsidRDefault="009F51DE" w:rsidP="00FE7F5E">
            <w:pPr>
              <w:pStyle w:val="Tabletext"/>
              <w:jc w:val="left"/>
              <w:rPr>
                <w:b/>
                <w:lang w:val="ru-RU"/>
              </w:rPr>
            </w:pPr>
            <w:r w:rsidRPr="00834A43">
              <w:rPr>
                <w:lang w:val="ru-RU"/>
              </w:rPr>
              <w:t>Резолюция</w:t>
            </w:r>
            <w:r w:rsidRPr="00834A43">
              <w:rPr>
                <w:b/>
                <w:lang w:val="ru-RU"/>
              </w:rPr>
              <w:t> 804 (Пересм. ВКР</w:t>
            </w:r>
            <w:r w:rsidRPr="00834A43">
              <w:rPr>
                <w:b/>
                <w:lang w:val="ru-RU"/>
              </w:rPr>
              <w:noBreakHyphen/>
              <w:t>19)</w:t>
            </w:r>
          </w:p>
          <w:p w14:paraId="17F41D77" w14:textId="77777777" w:rsidR="009F51DE" w:rsidRPr="00834A43" w:rsidRDefault="009F51DE" w:rsidP="00FE7F5E">
            <w:pPr>
              <w:pStyle w:val="Tabletext"/>
              <w:jc w:val="left"/>
              <w:rPr>
                <w:lang w:val="ru-RU"/>
              </w:rPr>
            </w:pPr>
            <w:r w:rsidRPr="00834A43">
              <w:rPr>
                <w:lang w:val="ru-RU"/>
              </w:rPr>
              <w:t>Принципы разработки повесток дня всемирных конференций радиосвязи</w:t>
            </w:r>
          </w:p>
        </w:tc>
        <w:tc>
          <w:tcPr>
            <w:tcW w:w="2693" w:type="dxa"/>
          </w:tcPr>
          <w:p w14:paraId="0B1B1562" w14:textId="77777777" w:rsidR="009F51DE" w:rsidRPr="00834A43" w:rsidRDefault="009F51DE" w:rsidP="00FE7F5E">
            <w:pPr>
              <w:pStyle w:val="Tabletext"/>
              <w:jc w:val="center"/>
              <w:rPr>
                <w:lang w:val="ru-RU"/>
              </w:rPr>
            </w:pPr>
            <w:r w:rsidRPr="00834A43">
              <w:rPr>
                <w:lang w:val="ru-RU"/>
              </w:rPr>
              <w:t>См. Приложение 8</w:t>
            </w:r>
            <w:r w:rsidRPr="00834A43">
              <w:rPr>
                <w:lang w:val="ru-RU"/>
              </w:rPr>
              <w:br/>
              <w:t>к настоящему Административному циркуляру</w:t>
            </w:r>
          </w:p>
        </w:tc>
        <w:tc>
          <w:tcPr>
            <w:tcW w:w="7087" w:type="dxa"/>
          </w:tcPr>
          <w:p w14:paraId="290FF817" w14:textId="77777777" w:rsidR="009F51DE" w:rsidRPr="00834A43" w:rsidRDefault="009F51DE" w:rsidP="000D06AE">
            <w:pPr>
              <w:pStyle w:val="Call10pt"/>
              <w:jc w:val="both"/>
              <w:rPr>
                <w:iCs w:val="0"/>
                <w:lang w:val="ru-RU"/>
              </w:rPr>
            </w:pPr>
            <w:r w:rsidRPr="00834A43">
              <w:rPr>
                <w:lang w:val="ru-RU"/>
              </w:rPr>
              <w:t>решает</w:t>
            </w:r>
            <w:r w:rsidRPr="00834A43">
              <w:rPr>
                <w:i w:val="0"/>
                <w:iCs w:val="0"/>
                <w:lang w:val="ru-RU"/>
              </w:rPr>
              <w:t>,</w:t>
            </w:r>
          </w:p>
          <w:p w14:paraId="64AD59A1"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1</w:t>
            </w:r>
            <w:r w:rsidRPr="00834A43">
              <w:rPr>
                <w:lang w:val="ru-RU"/>
              </w:rPr>
              <w:tab/>
              <w:t>что рекомендуемые повестки дня для будущих ВКР должны включать постоянный пункт повестки дня для составления предварительных повесток дня последующих ВКР;</w:t>
            </w:r>
          </w:p>
          <w:p w14:paraId="69545612"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2</w:t>
            </w:r>
            <w:r w:rsidRPr="00834A43">
              <w:rPr>
                <w:lang w:val="ru-RU"/>
              </w:rPr>
              <w:tab/>
              <w:t>что изложенные в Дополнении 1 к настоящей Резолюции принципы следует использовать при разработке повесток дня будущих ВКР;</w:t>
            </w:r>
          </w:p>
          <w:p w14:paraId="6376CF8C"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3</w:t>
            </w:r>
            <w:r w:rsidRPr="00834A43">
              <w:rPr>
                <w:lang w:val="ru-RU"/>
              </w:rPr>
              <w:tab/>
              <w:t xml:space="preserve">рекомендовать администрациям и региональным организациям электросвязи представлять второй сессии ПСК, по мере возможности, информацию о возможных пунктах/темах для повестки дня будущих ВКР в рамках постоянного пункта повестки дня ВКР, упомянутого в пункте 1 раздела </w:t>
            </w:r>
            <w:r w:rsidRPr="00834A43">
              <w:rPr>
                <w:i/>
                <w:iCs/>
                <w:lang w:val="ru-RU"/>
              </w:rPr>
              <w:t>решает</w:t>
            </w:r>
            <w:r w:rsidRPr="00834A43">
              <w:rPr>
                <w:lang w:val="ru-RU"/>
              </w:rPr>
              <w:t>,</w:t>
            </w:r>
          </w:p>
          <w:p w14:paraId="600513FC" w14:textId="77777777" w:rsidR="009F51DE" w:rsidRPr="00834A43" w:rsidRDefault="009F51DE" w:rsidP="000D06AE">
            <w:pPr>
              <w:pStyle w:val="Call10pt"/>
              <w:jc w:val="both"/>
              <w:rPr>
                <w:lang w:val="ru-RU"/>
              </w:rPr>
            </w:pPr>
            <w:r w:rsidRPr="00834A43">
              <w:rPr>
                <w:lang w:val="ru-RU"/>
              </w:rPr>
              <w:t>решает предложить администрациям</w:t>
            </w:r>
          </w:p>
          <w:p w14:paraId="3DDC9A7D"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1</w:t>
            </w:r>
            <w:r w:rsidRPr="00834A43">
              <w:rPr>
                <w:lang w:val="ru-RU"/>
              </w:rPr>
              <w:tab/>
              <w:t>при предложении пунктов повесток дня ВКР использовать приведенный в Дополнении 2 к настоящей Резолюции шаблон;</w:t>
            </w:r>
          </w:p>
          <w:p w14:paraId="531F957C" w14:textId="77777777" w:rsidR="009F51DE" w:rsidRPr="00834A43" w:rsidRDefault="009F51DE" w:rsidP="000D06AE">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ru-RU"/>
              </w:rPr>
            </w:pPr>
            <w:r w:rsidRPr="00834A43">
              <w:rPr>
                <w:lang w:val="ru-RU"/>
              </w:rPr>
              <w:t>2</w:t>
            </w:r>
            <w:r w:rsidRPr="00834A43">
              <w:rPr>
                <w:lang w:val="ru-RU"/>
              </w:rPr>
              <w:tab/>
              <w:t>принимать на региональном уровне участие в работе по подготовке повесток дня будущих ВКР.</w:t>
            </w:r>
          </w:p>
        </w:tc>
        <w:tc>
          <w:tcPr>
            <w:tcW w:w="1531" w:type="dxa"/>
          </w:tcPr>
          <w:p w14:paraId="7DB69B59" w14:textId="77777777" w:rsidR="009F51DE" w:rsidRPr="00834A43" w:rsidRDefault="009F51DE" w:rsidP="00FE7F5E">
            <w:pPr>
              <w:pStyle w:val="Tabletext"/>
              <w:jc w:val="center"/>
              <w:rPr>
                <w:lang w:val="ru-RU"/>
              </w:rPr>
            </w:pPr>
            <w:r w:rsidRPr="00834A43">
              <w:rPr>
                <w:lang w:val="ru-RU"/>
              </w:rPr>
              <w:t>–</w:t>
            </w:r>
          </w:p>
        </w:tc>
      </w:tr>
    </w:tbl>
    <w:p w14:paraId="03D86674" w14:textId="77777777" w:rsidR="009F51DE" w:rsidRPr="00834A43" w:rsidRDefault="009F51DE" w:rsidP="00FE7F5E">
      <w:pPr>
        <w:rPr>
          <w:lang w:val="ru-RU"/>
        </w:rPr>
        <w:sectPr w:rsidR="009F51DE" w:rsidRPr="00834A43" w:rsidSect="00A66786">
          <w:headerReference w:type="first" r:id="rId12"/>
          <w:footerReference w:type="first" r:id="rId13"/>
          <w:pgSz w:w="16834" w:h="11907" w:orient="landscape" w:code="9"/>
          <w:pgMar w:top="1134" w:right="1134" w:bottom="1134" w:left="1134" w:header="567" w:footer="567" w:gutter="0"/>
          <w:pgNumType w:fmt="numberInDash"/>
          <w:cols w:space="720"/>
          <w:titlePg/>
        </w:sectPr>
      </w:pPr>
    </w:p>
    <w:p w14:paraId="0BF16CAE" w14:textId="77777777" w:rsidR="009F51DE" w:rsidRPr="00834A43" w:rsidRDefault="009F51DE" w:rsidP="00FE7F5E">
      <w:pPr>
        <w:pStyle w:val="AnnexNo"/>
        <w:rPr>
          <w:lang w:val="ru-RU"/>
        </w:rPr>
      </w:pPr>
      <w:r w:rsidRPr="00834A43">
        <w:rPr>
          <w:lang w:val="ru-RU"/>
        </w:rPr>
        <w:lastRenderedPageBreak/>
        <w:t>ПРИЛОЖЕНИЕ 8</w:t>
      </w:r>
      <w:r w:rsidRPr="00834A43">
        <w:rPr>
          <w:rStyle w:val="FootnoteReference"/>
          <w:lang w:val="ru-RU"/>
        </w:rPr>
        <w:footnoteReference w:customMarkFollows="1" w:id="13"/>
        <w:t>**</w:t>
      </w:r>
    </w:p>
    <w:p w14:paraId="47E301F0" w14:textId="77777777" w:rsidR="009F51DE" w:rsidRPr="00834A43" w:rsidRDefault="009F51DE" w:rsidP="00FE7F5E">
      <w:pPr>
        <w:pStyle w:val="Annextitle"/>
        <w:rPr>
          <w:lang w:val="ru-RU"/>
        </w:rPr>
      </w:pPr>
      <w:r w:rsidRPr="00834A43">
        <w:rPr>
          <w:lang w:val="ru-RU"/>
        </w:rPr>
        <w:t>Распределение подготовительной работы МСЭ-R для ВКР-27</w:t>
      </w:r>
    </w:p>
    <w:p w14:paraId="6ACE2CE6" w14:textId="77777777" w:rsidR="009F51DE" w:rsidRPr="00834A43" w:rsidRDefault="009F51DE" w:rsidP="00FE7F5E">
      <w:pPr>
        <w:pStyle w:val="Normalaftertitle0"/>
        <w:spacing w:before="480"/>
        <w:rPr>
          <w:lang w:val="ru-RU"/>
        </w:rPr>
      </w:pPr>
      <w:r w:rsidRPr="00834A43">
        <w:rPr>
          <w:lang w:val="ru-RU"/>
        </w:rPr>
        <w:t>В прилагаемой таблице содержится временная информация о распределении подготовительной работы МСЭ-R по пунктам повестки дня ВКР-27 в соответствии с предложениями, содержащимися в Резолюции </w:t>
      </w:r>
      <w:r w:rsidRPr="00834A43">
        <w:rPr>
          <w:b/>
          <w:bCs/>
          <w:lang w:val="ru-RU"/>
        </w:rPr>
        <w:t>812</w:t>
      </w:r>
      <w:r w:rsidRPr="00834A43">
        <w:rPr>
          <w:lang w:val="ru-RU"/>
        </w:rPr>
        <w:t xml:space="preserve"> </w:t>
      </w:r>
      <w:r w:rsidRPr="00834A43">
        <w:rPr>
          <w:b/>
          <w:bCs/>
          <w:lang w:val="ru-RU"/>
        </w:rPr>
        <w:t>(ВКР</w:t>
      </w:r>
      <w:r w:rsidRPr="00834A43">
        <w:rPr>
          <w:b/>
          <w:bCs/>
          <w:lang w:val="ru-RU"/>
        </w:rPr>
        <w:noBreakHyphen/>
        <w:t>19)</w:t>
      </w:r>
      <w:r w:rsidRPr="00834A43">
        <w:rPr>
          <w:lang w:val="ru-RU"/>
        </w:rPr>
        <w:t>.</w:t>
      </w:r>
    </w:p>
    <w:p w14:paraId="029D7629" w14:textId="77777777" w:rsidR="009F51DE" w:rsidRPr="00834A43" w:rsidRDefault="009F51DE" w:rsidP="00FE7F5E">
      <w:pPr>
        <w:rPr>
          <w:lang w:val="ru-RU"/>
        </w:rPr>
      </w:pPr>
      <w:r w:rsidRPr="00834A43">
        <w:rPr>
          <w:lang w:val="ru-RU"/>
        </w:rPr>
        <w:t>В таблицу включены элементы для определения "ответственных групп" и "вносящих вклад групп"</w:t>
      </w:r>
      <w:r w:rsidRPr="00834A43">
        <w:rPr>
          <w:rStyle w:val="FootnoteReference"/>
          <w:lang w:val="ru-RU"/>
        </w:rPr>
        <w:footnoteReference w:customMarkFollows="1" w:id="14"/>
        <w:t>*</w:t>
      </w:r>
      <w:r w:rsidRPr="00834A43">
        <w:rPr>
          <w:lang w:val="ru-RU"/>
        </w:rPr>
        <w:t xml:space="preserve"> МСЭ</w:t>
      </w:r>
      <w:r w:rsidRPr="00834A43">
        <w:rPr>
          <w:lang w:val="ru-RU"/>
        </w:rPr>
        <w:noBreakHyphen/>
        <w:t>R по пунктам повестки дня ВКР-27.</w:t>
      </w:r>
    </w:p>
    <w:p w14:paraId="6DCAA715" w14:textId="77777777" w:rsidR="009F51DE" w:rsidRPr="00834A43" w:rsidRDefault="009F51DE" w:rsidP="00FE7F5E">
      <w:pPr>
        <w:pStyle w:val="Note"/>
        <w:rPr>
          <w:lang w:val="ru-RU"/>
        </w:rPr>
      </w:pPr>
      <w:r w:rsidRPr="00834A43">
        <w:rPr>
          <w:lang w:val="ru-RU"/>
        </w:rPr>
        <w:t xml:space="preserve">ПРИМЕЧАНИЕ 1. – Исследовательские комиссии и Рабочие группы МСЭ-R, указанные в настоящей таблице, определены на основе структуры исследовательских комиссий МСЭ-R, содержащейся в Документе </w:t>
      </w:r>
      <w:r w:rsidR="000E7BAA">
        <w:fldChar w:fldCharType="begin"/>
      </w:r>
      <w:r w:rsidR="000E7BAA" w:rsidRPr="00523A36">
        <w:rPr>
          <w:lang w:val="ru-RU"/>
          <w:rPrChange w:id="114" w:author="Bogens, Karlis" w:date="2019-12-17T17:19:00Z">
            <w:rPr/>
          </w:rPrChange>
        </w:rPr>
        <w:instrText xml:space="preserve"> </w:instrText>
      </w:r>
      <w:r w:rsidR="000E7BAA">
        <w:instrText>HYPERLINK</w:instrText>
      </w:r>
      <w:r w:rsidR="000E7BAA" w:rsidRPr="00523A36">
        <w:rPr>
          <w:lang w:val="ru-RU"/>
          <w:rPrChange w:id="115" w:author="Bogens, Karlis" w:date="2019-12-17T17:19:00Z">
            <w:rPr/>
          </w:rPrChange>
        </w:rPr>
        <w:instrText xml:space="preserve"> "</w:instrText>
      </w:r>
      <w:r w:rsidR="000E7BAA">
        <w:instrText>https</w:instrText>
      </w:r>
      <w:r w:rsidR="000E7BAA" w:rsidRPr="00523A36">
        <w:rPr>
          <w:lang w:val="ru-RU"/>
          <w:rPrChange w:id="116" w:author="Bogens, Karlis" w:date="2019-12-17T17:19:00Z">
            <w:rPr/>
          </w:rPrChange>
        </w:rPr>
        <w:instrText>://</w:instrText>
      </w:r>
      <w:r w:rsidR="000E7BAA">
        <w:instrText>www</w:instrText>
      </w:r>
      <w:r w:rsidR="000E7BAA" w:rsidRPr="00523A36">
        <w:rPr>
          <w:lang w:val="ru-RU"/>
          <w:rPrChange w:id="117" w:author="Bogens, Karlis" w:date="2019-12-17T17:19:00Z">
            <w:rPr/>
          </w:rPrChange>
        </w:rPr>
        <w:instrText>.</w:instrText>
      </w:r>
      <w:r w:rsidR="000E7BAA">
        <w:instrText>itu</w:instrText>
      </w:r>
      <w:r w:rsidR="000E7BAA" w:rsidRPr="00523A36">
        <w:rPr>
          <w:lang w:val="ru-RU"/>
          <w:rPrChange w:id="118" w:author="Bogens, Karlis" w:date="2019-12-17T17:19:00Z">
            <w:rPr/>
          </w:rPrChange>
        </w:rPr>
        <w:instrText>.</w:instrText>
      </w:r>
      <w:r w:rsidR="000E7BAA">
        <w:instrText>int</w:instrText>
      </w:r>
      <w:r w:rsidR="000E7BAA" w:rsidRPr="00523A36">
        <w:rPr>
          <w:lang w:val="ru-RU"/>
          <w:rPrChange w:id="119" w:author="Bogens, Karlis" w:date="2019-12-17T17:19:00Z">
            <w:rPr/>
          </w:rPrChange>
        </w:rPr>
        <w:instrText>/</w:instrText>
      </w:r>
      <w:r w:rsidR="000E7BAA">
        <w:instrText>md</w:instrText>
      </w:r>
      <w:r w:rsidR="000E7BAA" w:rsidRPr="00523A36">
        <w:rPr>
          <w:lang w:val="ru-RU"/>
          <w:rPrChange w:id="120" w:author="Bogens, Karlis" w:date="2019-12-17T17:19:00Z">
            <w:rPr/>
          </w:rPrChange>
        </w:rPr>
        <w:instrText>/</w:instrText>
      </w:r>
      <w:r w:rsidR="000E7BAA">
        <w:instrText>R</w:instrText>
      </w:r>
      <w:r w:rsidR="000E7BAA" w:rsidRPr="00523A36">
        <w:rPr>
          <w:lang w:val="ru-RU"/>
          <w:rPrChange w:id="121" w:author="Bogens, Karlis" w:date="2019-12-17T17:19:00Z">
            <w:rPr/>
          </w:rPrChange>
        </w:rPr>
        <w:instrText>15-</w:instrText>
      </w:r>
      <w:r w:rsidR="000E7BAA">
        <w:instrText>CPM</w:instrText>
      </w:r>
      <w:r w:rsidR="000E7BAA" w:rsidRPr="00523A36">
        <w:rPr>
          <w:lang w:val="ru-RU"/>
          <w:rPrChange w:id="122" w:author="Bogens, Karlis" w:date="2019-12-17T17:19:00Z">
            <w:rPr/>
          </w:rPrChange>
        </w:rPr>
        <w:instrText>23.01-</w:instrText>
      </w:r>
      <w:r w:rsidR="000E7BAA">
        <w:instrText>C</w:instrText>
      </w:r>
      <w:r w:rsidR="000E7BAA" w:rsidRPr="00523A36">
        <w:rPr>
          <w:lang w:val="ru-RU"/>
          <w:rPrChange w:id="123" w:author="Bogens, Karlis" w:date="2019-12-17T17:19:00Z">
            <w:rPr/>
          </w:rPrChange>
        </w:rPr>
        <w:instrText>-0001/</w:instrText>
      </w:r>
      <w:r w:rsidR="000E7BAA">
        <w:instrText>en</w:instrText>
      </w:r>
      <w:r w:rsidR="000E7BAA" w:rsidRPr="00523A36">
        <w:rPr>
          <w:lang w:val="ru-RU"/>
          <w:rPrChange w:id="124" w:author="Bogens, Karlis" w:date="2019-12-17T17:19:00Z">
            <w:rPr/>
          </w:rPrChange>
        </w:rPr>
        <w:instrText xml:space="preserve">" </w:instrText>
      </w:r>
      <w:r w:rsidR="000E7BAA">
        <w:fldChar w:fldCharType="separate"/>
      </w:r>
      <w:r w:rsidRPr="00834A43">
        <w:rPr>
          <w:rStyle w:val="Hyperlink"/>
          <w:lang w:val="ru-RU"/>
        </w:rPr>
        <w:t>CPM23-1/1</w:t>
      </w:r>
      <w:r w:rsidR="000E7BAA">
        <w:rPr>
          <w:rStyle w:val="Hyperlink"/>
          <w:lang w:val="ru-RU"/>
        </w:rPr>
        <w:fldChar w:fldCharType="end"/>
      </w:r>
      <w:r w:rsidRPr="00834A43">
        <w:rPr>
          <w:lang w:val="ru-RU"/>
        </w:rPr>
        <w:t>.</w:t>
      </w:r>
    </w:p>
    <w:p w14:paraId="1278C692" w14:textId="5B0DCBD4" w:rsidR="009F51DE" w:rsidRPr="00834A43" w:rsidRDefault="009F51DE" w:rsidP="00FE7F5E">
      <w:pPr>
        <w:pStyle w:val="Note"/>
        <w:rPr>
          <w:lang w:val="ru-RU"/>
        </w:rPr>
      </w:pPr>
      <w:r w:rsidRPr="00834A43">
        <w:rPr>
          <w:lang w:val="ru-RU"/>
        </w:rPr>
        <w:t>ПРИМЕЧАНИЕ 2. – Учитывая временный характер предварительной повестки дня ВКР-27, распределение пунктов предварительной повестки дня ответственным группам выполнялось на уровне исследовательских комиссий. Исследовательские комиссии могут по мере необходимости определять соответствующие рабочие группы.</w:t>
      </w:r>
    </w:p>
    <w:p w14:paraId="3E6695D9" w14:textId="77777777" w:rsidR="009F51DE" w:rsidRPr="00834A43" w:rsidRDefault="009F51DE">
      <w:pPr>
        <w:rPr>
          <w:lang w:val="ru-RU"/>
        </w:rPr>
      </w:pPr>
    </w:p>
    <w:p w14:paraId="008F7243" w14:textId="77777777" w:rsidR="009F51DE" w:rsidRPr="00834A43" w:rsidRDefault="009F51DE">
      <w:pPr>
        <w:rPr>
          <w:lang w:val="ru-RU"/>
        </w:rPr>
        <w:sectPr w:rsidR="009F51DE" w:rsidRPr="00834A43" w:rsidSect="00FE7F5E">
          <w:headerReference w:type="default" r:id="rId14"/>
          <w:footerReference w:type="default" r:id="rId15"/>
          <w:pgSz w:w="11907" w:h="16834" w:code="9"/>
          <w:pgMar w:top="1134" w:right="1134" w:bottom="1134" w:left="1134" w:header="567" w:footer="567" w:gutter="0"/>
          <w:cols w:space="720"/>
          <w:titlePg/>
        </w:sectPr>
      </w:pPr>
    </w:p>
    <w:p w14:paraId="194200DE" w14:textId="04FB6146" w:rsidR="002E0CA0" w:rsidRPr="002E0CA0" w:rsidRDefault="002E0CA0" w:rsidP="002E0CA0">
      <w:pPr>
        <w:pStyle w:val="TableNoTitle"/>
        <w:rPr>
          <w:lang w:val="ru-RU"/>
        </w:rPr>
      </w:pPr>
      <w:r w:rsidRPr="00834A43">
        <w:rPr>
          <w:lang w:val="ru-RU"/>
        </w:rPr>
        <w:lastRenderedPageBreak/>
        <w:t>Распределение подготовительной работы МСЭ-R для ВКР-27</w:t>
      </w:r>
    </w:p>
    <w:tbl>
      <w:tblPr>
        <w:tblW w:w="14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2724"/>
        <w:gridCol w:w="7210"/>
        <w:gridCol w:w="1339"/>
      </w:tblGrid>
      <w:tr w:rsidR="009F51DE" w:rsidRPr="00834A43" w14:paraId="17D13078" w14:textId="77777777" w:rsidTr="002E0CA0">
        <w:trPr>
          <w:cantSplit/>
          <w:tblHeader/>
          <w:jc w:val="center"/>
        </w:trPr>
        <w:tc>
          <w:tcPr>
            <w:tcW w:w="3196" w:type="dxa"/>
            <w:vAlign w:val="center"/>
          </w:tcPr>
          <w:p w14:paraId="39D9BC7E" w14:textId="77777777" w:rsidR="009F51DE" w:rsidRPr="00834A43" w:rsidRDefault="009F51DE" w:rsidP="00FE7F5E">
            <w:pPr>
              <w:pStyle w:val="Tablehead"/>
              <w:rPr>
                <w:szCs w:val="20"/>
                <w:lang w:val="ru-RU"/>
              </w:rPr>
            </w:pPr>
            <w:r w:rsidRPr="00834A43">
              <w:rPr>
                <w:szCs w:val="20"/>
                <w:lang w:val="ru-RU"/>
              </w:rPr>
              <w:t>Тема</w:t>
            </w:r>
          </w:p>
        </w:tc>
        <w:tc>
          <w:tcPr>
            <w:tcW w:w="2724" w:type="dxa"/>
            <w:vAlign w:val="center"/>
          </w:tcPr>
          <w:p w14:paraId="7121112A" w14:textId="77777777" w:rsidR="009F51DE" w:rsidRPr="00834A43" w:rsidRDefault="009F51DE" w:rsidP="00FE7F5E">
            <w:pPr>
              <w:pStyle w:val="Tablehead"/>
              <w:rPr>
                <w:szCs w:val="20"/>
                <w:lang w:val="ru-RU"/>
              </w:rPr>
            </w:pPr>
            <w:r w:rsidRPr="00834A43">
              <w:rPr>
                <w:szCs w:val="20"/>
                <w:lang w:val="ru-RU"/>
              </w:rPr>
              <w:t>Ответственная группа</w:t>
            </w:r>
          </w:p>
        </w:tc>
        <w:tc>
          <w:tcPr>
            <w:tcW w:w="7210" w:type="dxa"/>
            <w:vAlign w:val="center"/>
          </w:tcPr>
          <w:p w14:paraId="1C9C6342" w14:textId="77777777" w:rsidR="009F51DE" w:rsidRPr="00834A43" w:rsidRDefault="009F51DE" w:rsidP="00FE7F5E">
            <w:pPr>
              <w:pStyle w:val="Tablehead"/>
              <w:rPr>
                <w:szCs w:val="20"/>
                <w:lang w:val="ru-RU"/>
              </w:rPr>
            </w:pPr>
            <w:r w:rsidRPr="00834A43">
              <w:rPr>
                <w:szCs w:val="20"/>
                <w:lang w:val="ru-RU"/>
              </w:rPr>
              <w:t>Действия, которые следует предпринять группе</w:t>
            </w:r>
          </w:p>
        </w:tc>
        <w:tc>
          <w:tcPr>
            <w:tcW w:w="1339" w:type="dxa"/>
            <w:vAlign w:val="center"/>
          </w:tcPr>
          <w:p w14:paraId="36989D24" w14:textId="77777777" w:rsidR="009F51DE" w:rsidRPr="00834A43" w:rsidRDefault="009F51DE" w:rsidP="00FD30C4">
            <w:pPr>
              <w:pStyle w:val="Tablehead"/>
              <w:ind w:left="-57" w:right="-57"/>
              <w:rPr>
                <w:lang w:val="ru-RU"/>
              </w:rPr>
            </w:pPr>
            <w:r w:rsidRPr="00834A43">
              <w:rPr>
                <w:lang w:val="ru-RU"/>
              </w:rPr>
              <w:t>Вносящая вклад группа</w:t>
            </w:r>
          </w:p>
        </w:tc>
      </w:tr>
      <w:tr w:rsidR="009F51DE" w:rsidRPr="00553B83" w14:paraId="767C0B9B" w14:textId="77777777" w:rsidTr="002E0CA0">
        <w:trPr>
          <w:cantSplit/>
          <w:jc w:val="center"/>
        </w:trPr>
        <w:tc>
          <w:tcPr>
            <w:tcW w:w="14469" w:type="dxa"/>
            <w:gridSpan w:val="4"/>
          </w:tcPr>
          <w:p w14:paraId="4F3D1C85" w14:textId="77777777" w:rsidR="009F51DE" w:rsidRPr="00834A43" w:rsidRDefault="009F51DE" w:rsidP="00D033B5">
            <w:pPr>
              <w:pStyle w:val="Tabletext"/>
              <w:rPr>
                <w:lang w:val="ru-RU"/>
              </w:rPr>
            </w:pPr>
            <w:r w:rsidRPr="00834A43">
              <w:rPr>
                <w:lang w:val="ru-RU"/>
              </w:rPr>
              <w:t>1</w:t>
            </w:r>
            <w:r w:rsidRPr="00834A43">
              <w:rPr>
                <w:lang w:val="ru-RU"/>
              </w:rPr>
              <w:tab/>
              <w:t>принять надлежащие меры в отношении срочных вопросов, конкретно поставленных ВКР 23;</w:t>
            </w:r>
          </w:p>
        </w:tc>
      </w:tr>
      <w:tr w:rsidR="009F51DE" w:rsidRPr="00553B83" w14:paraId="26584022" w14:textId="77777777" w:rsidTr="002E0CA0">
        <w:trPr>
          <w:cantSplit/>
          <w:jc w:val="center"/>
        </w:trPr>
        <w:tc>
          <w:tcPr>
            <w:tcW w:w="14469" w:type="dxa"/>
            <w:gridSpan w:val="4"/>
          </w:tcPr>
          <w:p w14:paraId="0FD62BBA" w14:textId="77777777" w:rsidR="009F51DE" w:rsidRPr="00834A43" w:rsidRDefault="009F51DE" w:rsidP="00D033B5">
            <w:pPr>
              <w:pStyle w:val="Tabletext"/>
              <w:rPr>
                <w:lang w:val="ru-RU"/>
              </w:rPr>
            </w:pPr>
            <w:r w:rsidRPr="00834A43">
              <w:rPr>
                <w:lang w:val="ru-RU"/>
              </w:rPr>
              <w:t>2</w:t>
            </w:r>
            <w:r w:rsidRPr="00834A43">
              <w:rPr>
                <w:lang w:val="ru-RU"/>
              </w:rPr>
              <w:tab/>
              <w:t>на основе предложений администраций и Отчета Подготовительного собрания к Конференции, а также с учетом результатов ВКР 23, рассмотреть следующие вопросы и принять по ним надлежащие меры:</w:t>
            </w:r>
          </w:p>
        </w:tc>
      </w:tr>
      <w:tr w:rsidR="009F51DE" w:rsidRPr="00553B83" w14:paraId="1CB077BE" w14:textId="77777777" w:rsidTr="002E0CA0">
        <w:trPr>
          <w:cantSplit/>
          <w:jc w:val="center"/>
        </w:trPr>
        <w:tc>
          <w:tcPr>
            <w:tcW w:w="14469" w:type="dxa"/>
            <w:gridSpan w:val="4"/>
          </w:tcPr>
          <w:p w14:paraId="22A12FB8" w14:textId="77777777" w:rsidR="009F51DE" w:rsidRPr="00834A43" w:rsidRDefault="009F51DE" w:rsidP="00D033B5">
            <w:pPr>
              <w:pStyle w:val="Tabletext"/>
              <w:rPr>
                <w:lang w:val="ru-RU"/>
              </w:rPr>
            </w:pPr>
            <w:bookmarkStart w:id="125" w:name="_Hlk26876615"/>
            <w:r w:rsidRPr="00834A43">
              <w:rPr>
                <w:bCs/>
                <w:lang w:val="ru-RU"/>
              </w:rPr>
              <w:t>2.1</w:t>
            </w:r>
            <w:r w:rsidRPr="00834A43">
              <w:rPr>
                <w:bCs/>
                <w:lang w:val="ru-RU"/>
              </w:rPr>
              <w:tab/>
              <w:t>в соответствии с Резолюцией </w:t>
            </w:r>
            <w:r w:rsidRPr="00834A43">
              <w:rPr>
                <w:b/>
                <w:bCs/>
                <w:lang w:val="ru-RU"/>
              </w:rPr>
              <w:t>663 (ВКР</w:t>
            </w:r>
            <w:r w:rsidRPr="00834A43">
              <w:rPr>
                <w:b/>
                <w:bCs/>
                <w:lang w:val="ru-RU"/>
              </w:rPr>
              <w:noBreakHyphen/>
              <w:t>19)</w:t>
            </w:r>
            <w:r w:rsidRPr="00834A43">
              <w:rPr>
                <w:bCs/>
                <w:lang w:val="ru-RU"/>
              </w:rPr>
              <w:t>, рассмотреть вопрос о дополнительных распределениях спектра радиолокационной службе на равной первичной основе в полосе частот 231,5−275 ГГц и об определении полос частот диапазона 275−700 ГГц для применений радиолокационной службы для систем формирования изображений, работающих на миллиметровых и субмиллиметровых волнах;</w:t>
            </w:r>
          </w:p>
        </w:tc>
      </w:tr>
      <w:tr w:rsidR="009F51DE" w:rsidRPr="00553B83" w14:paraId="59C36C38" w14:textId="77777777" w:rsidTr="002E0CA0">
        <w:trPr>
          <w:jc w:val="center"/>
        </w:trPr>
        <w:tc>
          <w:tcPr>
            <w:tcW w:w="3196" w:type="dxa"/>
          </w:tcPr>
          <w:p w14:paraId="38EE7BF5" w14:textId="77777777" w:rsidR="009F51DE" w:rsidRPr="00834A43" w:rsidRDefault="009F51DE" w:rsidP="00393158">
            <w:pPr>
              <w:pStyle w:val="Tabletext"/>
              <w:jc w:val="left"/>
              <w:rPr>
                <w:bCs/>
                <w:lang w:val="ru-RU"/>
              </w:rPr>
            </w:pPr>
            <w:bookmarkStart w:id="126" w:name="_Hlk26876643"/>
            <w:bookmarkEnd w:id="125"/>
            <w:r w:rsidRPr="00834A43">
              <w:rPr>
                <w:lang w:val="ru-RU"/>
              </w:rPr>
              <w:t xml:space="preserve">Резолюция </w:t>
            </w:r>
            <w:r w:rsidRPr="00834A43">
              <w:rPr>
                <w:b/>
                <w:lang w:val="ru-RU"/>
              </w:rPr>
              <w:t>663 (</w:t>
            </w:r>
            <w:r w:rsidRPr="00834A43">
              <w:rPr>
                <w:b/>
                <w:bCs/>
                <w:lang w:val="ru-RU"/>
              </w:rPr>
              <w:t>ВКР</w:t>
            </w:r>
            <w:r w:rsidRPr="00834A43">
              <w:rPr>
                <w:b/>
                <w:lang w:val="ru-RU"/>
              </w:rPr>
              <w:noBreakHyphen/>
              <w:t>19)</w:t>
            </w:r>
          </w:p>
          <w:p w14:paraId="301627DE" w14:textId="77777777" w:rsidR="009F51DE" w:rsidRPr="00834A43" w:rsidRDefault="009F51DE" w:rsidP="00393158">
            <w:pPr>
              <w:pStyle w:val="Tabletext"/>
              <w:jc w:val="left"/>
              <w:rPr>
                <w:lang w:val="ru-RU"/>
              </w:rPr>
            </w:pPr>
            <w:r w:rsidRPr="00834A43">
              <w:rPr>
                <w:lang w:val="ru-RU"/>
              </w:rPr>
              <w:t>Новые распределения радиолокационной службе в полосе частот 231,5−275 ГГц и новое определение полос частот в диапазоне 275−700 ГГц для применений радиолокационной службы</w:t>
            </w:r>
          </w:p>
        </w:tc>
        <w:tc>
          <w:tcPr>
            <w:tcW w:w="2724" w:type="dxa"/>
          </w:tcPr>
          <w:p w14:paraId="5D043C86" w14:textId="77777777" w:rsidR="009F51DE" w:rsidRPr="00834A43" w:rsidRDefault="009F51DE" w:rsidP="00393158">
            <w:pPr>
              <w:pStyle w:val="Tabletext"/>
              <w:jc w:val="center"/>
              <w:rPr>
                <w:lang w:val="ru-RU"/>
              </w:rPr>
            </w:pPr>
            <w:r w:rsidRPr="00834A43">
              <w:rPr>
                <w:b/>
                <w:bCs/>
                <w:lang w:val="ru-RU"/>
              </w:rPr>
              <w:t>ИК1/ИК5</w:t>
            </w:r>
          </w:p>
        </w:tc>
        <w:tc>
          <w:tcPr>
            <w:tcW w:w="7210" w:type="dxa"/>
          </w:tcPr>
          <w:p w14:paraId="0692C876" w14:textId="77777777" w:rsidR="009F51DE" w:rsidRPr="00834A43" w:rsidRDefault="009F51DE" w:rsidP="00D033B5">
            <w:pPr>
              <w:pStyle w:val="Call"/>
              <w:spacing w:before="40" w:after="40"/>
              <w:rPr>
                <w:sz w:val="20"/>
                <w:szCs w:val="20"/>
                <w:lang w:val="ru-RU"/>
              </w:rPr>
            </w:pPr>
            <w:r w:rsidRPr="00834A43">
              <w:rPr>
                <w:sz w:val="20"/>
                <w:szCs w:val="20"/>
                <w:lang w:val="ru-RU"/>
              </w:rPr>
              <w:t>решает предложить МСЭ</w:t>
            </w:r>
            <w:r w:rsidRPr="00834A43">
              <w:rPr>
                <w:sz w:val="20"/>
                <w:szCs w:val="20"/>
                <w:lang w:val="ru-RU"/>
              </w:rPr>
              <w:noBreakHyphen/>
              <w:t>R</w:t>
            </w:r>
          </w:p>
          <w:p w14:paraId="4820F9EF" w14:textId="77777777" w:rsidR="009F51DE" w:rsidRPr="00834A43" w:rsidRDefault="009F51DE" w:rsidP="00D033B5">
            <w:pPr>
              <w:spacing w:before="40" w:after="40"/>
              <w:rPr>
                <w:sz w:val="20"/>
                <w:szCs w:val="20"/>
                <w:lang w:val="ru-RU"/>
              </w:rPr>
            </w:pPr>
            <w:r w:rsidRPr="00834A43">
              <w:rPr>
                <w:sz w:val="20"/>
                <w:szCs w:val="20"/>
                <w:lang w:val="ru-RU"/>
              </w:rPr>
              <w:t>1</w:t>
            </w:r>
            <w:r w:rsidRPr="00834A43">
              <w:rPr>
                <w:sz w:val="20"/>
                <w:szCs w:val="20"/>
                <w:lang w:val="ru-RU"/>
              </w:rPr>
              <w:tab/>
              <w:t>изучить будущие потребности в согласованном на глобальном уровне спектре для радиолокационной службы, в частности для применений формирования изображений, работающих на миллиметровых и субмиллиметровых волнах на частотах выше 231,5 ГГц, которые упоминаются в пунктах </w:t>
            </w:r>
            <w:r w:rsidRPr="00834A43">
              <w:rPr>
                <w:i/>
                <w:iCs/>
                <w:sz w:val="20"/>
                <w:szCs w:val="20"/>
                <w:lang w:val="ru-RU"/>
              </w:rPr>
              <w:t>а)</w:t>
            </w:r>
            <w:r w:rsidRPr="00834A43">
              <w:rPr>
                <w:sz w:val="20"/>
                <w:szCs w:val="20"/>
                <w:lang w:val="ru-RU"/>
              </w:rPr>
              <w:t xml:space="preserve"> и </w:t>
            </w:r>
            <w:r w:rsidRPr="00834A43">
              <w:rPr>
                <w:i/>
                <w:iCs/>
                <w:sz w:val="20"/>
                <w:szCs w:val="20"/>
                <w:lang w:val="ru-RU"/>
              </w:rPr>
              <w:t>b)</w:t>
            </w:r>
            <w:r w:rsidRPr="00834A43">
              <w:rPr>
                <w:sz w:val="20"/>
                <w:szCs w:val="20"/>
                <w:lang w:val="ru-RU"/>
              </w:rPr>
              <w:t xml:space="preserve"> раздела </w:t>
            </w:r>
            <w:r w:rsidRPr="00834A43">
              <w:rPr>
                <w:i/>
                <w:iCs/>
                <w:sz w:val="20"/>
                <w:szCs w:val="20"/>
                <w:lang w:val="ru-RU"/>
              </w:rPr>
              <w:t>учитывая</w:t>
            </w:r>
            <w:r w:rsidRPr="00834A43">
              <w:rPr>
                <w:sz w:val="20"/>
                <w:szCs w:val="20"/>
                <w:lang w:val="ru-RU"/>
              </w:rPr>
              <w:t>;</w:t>
            </w:r>
          </w:p>
          <w:p w14:paraId="34211FF7" w14:textId="77777777" w:rsidR="009F51DE" w:rsidRPr="00834A43" w:rsidRDefault="009F51DE" w:rsidP="00D033B5">
            <w:pPr>
              <w:spacing w:before="40" w:after="40"/>
              <w:rPr>
                <w:sz w:val="20"/>
                <w:szCs w:val="20"/>
                <w:lang w:val="ru-RU"/>
              </w:rPr>
            </w:pPr>
            <w:r w:rsidRPr="00834A43">
              <w:rPr>
                <w:sz w:val="20"/>
                <w:szCs w:val="20"/>
                <w:lang w:val="ru-RU"/>
              </w:rPr>
              <w:t>2</w:t>
            </w:r>
            <w:r w:rsidRPr="00834A43">
              <w:rPr>
                <w:sz w:val="20"/>
                <w:szCs w:val="20"/>
                <w:lang w:val="ru-RU"/>
              </w:rPr>
              <w:tab/>
              <w:t>определить технические и эксплуатационные характеристики, в том числе необходимые критерии защиты, для систем формирования изображений, работающих на миллиметровых и субмиллиметровых волнах;</w:t>
            </w:r>
          </w:p>
          <w:p w14:paraId="75D40DE9" w14:textId="77777777" w:rsidR="009F51DE" w:rsidRPr="00834A43" w:rsidRDefault="009F51DE" w:rsidP="00D033B5">
            <w:pPr>
              <w:spacing w:before="40" w:after="40"/>
              <w:rPr>
                <w:sz w:val="20"/>
                <w:szCs w:val="20"/>
                <w:lang w:val="ru-RU"/>
              </w:rPr>
            </w:pPr>
            <w:r w:rsidRPr="00834A43">
              <w:rPr>
                <w:sz w:val="20"/>
                <w:szCs w:val="20"/>
                <w:lang w:val="ru-RU"/>
              </w:rPr>
              <w:t>3</w:t>
            </w:r>
            <w:r w:rsidRPr="00834A43">
              <w:rPr>
                <w:sz w:val="20"/>
                <w:szCs w:val="20"/>
                <w:lang w:val="ru-RU"/>
              </w:rPr>
              <w:tab/>
              <w:t>исследовать вопрос совместного использования частот активными применениями формирования изображений, работающими на миллиметровых и субмиллиметровых волнах, с другими системами в диапазоне частот от 231,5 ГГц до 275 ГГц и их совместимости при условии обеспечения защиты спутниковой службы исследования Земли (пассивной), службы космических исследований (пассивной) и радиоастрономической службы, имеющих распределения в этом диапазоне частот;</w:t>
            </w:r>
          </w:p>
          <w:p w14:paraId="632692E9" w14:textId="77777777" w:rsidR="009F51DE" w:rsidRPr="00834A43" w:rsidRDefault="009F51DE" w:rsidP="00D033B5">
            <w:pPr>
              <w:spacing w:before="40" w:after="40"/>
              <w:rPr>
                <w:sz w:val="20"/>
                <w:szCs w:val="20"/>
                <w:lang w:val="ru-RU"/>
              </w:rPr>
            </w:pPr>
            <w:r w:rsidRPr="00834A43">
              <w:rPr>
                <w:sz w:val="20"/>
                <w:szCs w:val="20"/>
                <w:lang w:val="ru-RU"/>
              </w:rPr>
              <w:t>4</w:t>
            </w:r>
            <w:r w:rsidRPr="00834A43">
              <w:rPr>
                <w:sz w:val="20"/>
                <w:szCs w:val="20"/>
                <w:lang w:val="ru-RU"/>
              </w:rPr>
              <w:tab/>
              <w:t>провести исследования совместного использования частот и совместимости между радиолокационной службой, с одной стороны, и применениями спутниковой службой исследования Земли (пассивной) и радиоастрономической службы, работающими в диапазоне частот 275−700 ГГц, с другой, при условии сохранения защиты применений пассивных служб согласно определению в п. </w:t>
            </w:r>
            <w:r w:rsidRPr="00834A43">
              <w:rPr>
                <w:b/>
                <w:bCs/>
                <w:sz w:val="20"/>
                <w:szCs w:val="20"/>
                <w:lang w:val="ru-RU"/>
              </w:rPr>
              <w:t>5.565</w:t>
            </w:r>
            <w:r w:rsidRPr="00834A43">
              <w:rPr>
                <w:sz w:val="20"/>
                <w:szCs w:val="20"/>
                <w:lang w:val="ru-RU"/>
              </w:rPr>
              <w:t>;</w:t>
            </w:r>
          </w:p>
          <w:p w14:paraId="59DEEACE" w14:textId="77777777" w:rsidR="009F51DE" w:rsidRPr="00834A43" w:rsidRDefault="009F51DE" w:rsidP="00D033B5">
            <w:pPr>
              <w:spacing w:before="40" w:after="40"/>
              <w:rPr>
                <w:sz w:val="20"/>
                <w:szCs w:val="20"/>
                <w:lang w:val="ru-RU"/>
              </w:rPr>
            </w:pPr>
            <w:r w:rsidRPr="00834A43">
              <w:rPr>
                <w:sz w:val="20"/>
                <w:szCs w:val="20"/>
                <w:lang w:val="ru-RU"/>
              </w:rPr>
              <w:t>5</w:t>
            </w:r>
            <w:r w:rsidRPr="00834A43">
              <w:rPr>
                <w:sz w:val="20"/>
                <w:szCs w:val="20"/>
                <w:lang w:val="ru-RU"/>
              </w:rPr>
              <w:tab/>
              <w:t xml:space="preserve">исследовать вопрос совместного использования частот применениями формирования изображений, работающих на миллиметровых и </w:t>
            </w:r>
            <w:r w:rsidRPr="00834A43">
              <w:rPr>
                <w:sz w:val="20"/>
                <w:szCs w:val="20"/>
                <w:lang w:val="ru-RU"/>
              </w:rPr>
              <w:lastRenderedPageBreak/>
              <w:t>субмиллиметровых волнах только в режиме приема, с другими системами и их совместимости в диапазоне частот от 231,5 ГГц до 700 ГГц;</w:t>
            </w:r>
          </w:p>
          <w:p w14:paraId="57E2CBD5" w14:textId="77777777" w:rsidR="009F51DE" w:rsidRPr="00834A43" w:rsidRDefault="009F51DE" w:rsidP="00D033B5">
            <w:pPr>
              <w:spacing w:before="40" w:after="40"/>
              <w:rPr>
                <w:sz w:val="20"/>
                <w:szCs w:val="20"/>
                <w:lang w:val="ru-RU"/>
              </w:rPr>
            </w:pPr>
            <w:r w:rsidRPr="00834A43">
              <w:rPr>
                <w:sz w:val="20"/>
                <w:szCs w:val="20"/>
                <w:lang w:val="ru-RU"/>
              </w:rPr>
              <w:t>6</w:t>
            </w:r>
            <w:r w:rsidRPr="00834A43">
              <w:rPr>
                <w:sz w:val="20"/>
                <w:szCs w:val="20"/>
                <w:lang w:val="ru-RU"/>
              </w:rPr>
              <w:tab/>
              <w:t>изучить возможные новые распределения радиолокационной службе на равной первичной основе в диапазоне частот от 231,5 ГГц до 275 ГГц при условии обеспечения защиты существующих служб в рассматриваемых полосах частот и, в зависимости от случая, соседних полосах частот;</w:t>
            </w:r>
          </w:p>
          <w:p w14:paraId="32B292E8" w14:textId="77777777" w:rsidR="009F51DE" w:rsidRPr="00834A43" w:rsidRDefault="009F51DE" w:rsidP="00D033B5">
            <w:pPr>
              <w:spacing w:before="40" w:after="40"/>
              <w:rPr>
                <w:sz w:val="20"/>
                <w:szCs w:val="20"/>
                <w:lang w:val="ru-RU"/>
              </w:rPr>
            </w:pPr>
            <w:r w:rsidRPr="00834A43">
              <w:rPr>
                <w:sz w:val="20"/>
                <w:szCs w:val="20"/>
                <w:lang w:val="ru-RU"/>
              </w:rPr>
              <w:t>7</w:t>
            </w:r>
            <w:r w:rsidRPr="00834A43">
              <w:rPr>
                <w:sz w:val="20"/>
                <w:szCs w:val="20"/>
                <w:lang w:val="ru-RU"/>
              </w:rPr>
              <w:tab/>
              <w:t>изучить возможное определение полос частот в диапазоне 275−700 ГГц для использования применениями радиолокационной службы;</w:t>
            </w:r>
          </w:p>
          <w:p w14:paraId="07BA90AC" w14:textId="77777777" w:rsidR="009F51DE" w:rsidRPr="00834A43" w:rsidRDefault="009F51DE" w:rsidP="00D033B5">
            <w:pPr>
              <w:spacing w:before="40" w:after="40"/>
              <w:rPr>
                <w:sz w:val="20"/>
                <w:szCs w:val="20"/>
                <w:lang w:val="ru-RU"/>
              </w:rPr>
            </w:pPr>
            <w:r w:rsidRPr="00834A43">
              <w:rPr>
                <w:sz w:val="20"/>
                <w:szCs w:val="20"/>
                <w:lang w:val="ru-RU"/>
              </w:rPr>
              <w:t>8</w:t>
            </w:r>
            <w:r w:rsidRPr="00834A43">
              <w:rPr>
                <w:sz w:val="20"/>
                <w:szCs w:val="20"/>
                <w:lang w:val="ru-RU"/>
              </w:rPr>
              <w:tab/>
              <w:t xml:space="preserve">рассмотреть результаты исследований, перечисленных в пунктах 1−7 раздела </w:t>
            </w:r>
            <w:r w:rsidRPr="00834A43">
              <w:rPr>
                <w:i/>
                <w:iCs/>
                <w:sz w:val="20"/>
                <w:szCs w:val="20"/>
                <w:lang w:val="ru-RU"/>
              </w:rPr>
              <w:t>решает предложить МСЭ</w:t>
            </w:r>
            <w:r w:rsidRPr="00834A43">
              <w:rPr>
                <w:i/>
                <w:iCs/>
                <w:sz w:val="20"/>
                <w:szCs w:val="20"/>
                <w:lang w:val="ru-RU"/>
              </w:rPr>
              <w:noBreakHyphen/>
              <w:t>R</w:t>
            </w:r>
            <w:r w:rsidRPr="00834A43">
              <w:rPr>
                <w:sz w:val="20"/>
                <w:szCs w:val="20"/>
                <w:lang w:val="ru-RU"/>
              </w:rPr>
              <w:t>, и разработать регламентарные меры для возможного внедрения систем формирования изображений, работающих на миллиметровых и субмиллиметровых волнах;</w:t>
            </w:r>
          </w:p>
          <w:p w14:paraId="1B4CC76A" w14:textId="77777777" w:rsidR="009F51DE" w:rsidRPr="00834A43" w:rsidRDefault="009F51DE" w:rsidP="00D033B5">
            <w:pPr>
              <w:spacing w:before="40" w:after="40"/>
              <w:rPr>
                <w:sz w:val="20"/>
                <w:szCs w:val="20"/>
                <w:lang w:val="ru-RU"/>
              </w:rPr>
            </w:pPr>
            <w:r w:rsidRPr="00834A43">
              <w:rPr>
                <w:sz w:val="20"/>
                <w:szCs w:val="20"/>
                <w:lang w:val="ru-RU"/>
              </w:rPr>
              <w:t>9</w:t>
            </w:r>
            <w:r w:rsidRPr="00834A43">
              <w:rPr>
                <w:sz w:val="20"/>
                <w:szCs w:val="20"/>
                <w:lang w:val="ru-RU"/>
              </w:rPr>
              <w:tab/>
              <w:t>своевременно завершить исследования до ВКР</w:t>
            </w:r>
            <w:r w:rsidRPr="00834A43">
              <w:rPr>
                <w:sz w:val="20"/>
                <w:szCs w:val="20"/>
                <w:lang w:val="ru-RU"/>
              </w:rPr>
              <w:noBreakHyphen/>
              <w:t>27,</w:t>
            </w:r>
          </w:p>
          <w:p w14:paraId="6B8AF86F" w14:textId="77777777" w:rsidR="009F51DE" w:rsidRPr="00834A43" w:rsidRDefault="009F51DE" w:rsidP="00D033B5">
            <w:pPr>
              <w:pStyle w:val="Call"/>
              <w:spacing w:before="40" w:after="40"/>
              <w:rPr>
                <w:sz w:val="20"/>
                <w:szCs w:val="20"/>
                <w:lang w:val="ru-RU"/>
              </w:rPr>
            </w:pPr>
            <w:r w:rsidRPr="00834A43">
              <w:rPr>
                <w:sz w:val="20"/>
                <w:szCs w:val="20"/>
                <w:lang w:val="ru-RU"/>
              </w:rPr>
              <w:t>предлагает Всемирной конференции радиосвязи 2027 года</w:t>
            </w:r>
          </w:p>
          <w:p w14:paraId="4D69ACBD" w14:textId="77777777" w:rsidR="009F51DE" w:rsidRPr="00834A43" w:rsidRDefault="009F51DE" w:rsidP="00D033B5">
            <w:pPr>
              <w:spacing w:before="40" w:after="40"/>
              <w:rPr>
                <w:sz w:val="20"/>
                <w:szCs w:val="20"/>
                <w:lang w:val="ru-RU"/>
              </w:rPr>
            </w:pPr>
            <w:r w:rsidRPr="00834A43">
              <w:rPr>
                <w:sz w:val="20"/>
                <w:szCs w:val="20"/>
                <w:lang w:val="ru-RU"/>
              </w:rPr>
              <w:t>рассмотреть результаты этих исследований и принять соответствующие меры,</w:t>
            </w:r>
          </w:p>
          <w:p w14:paraId="6A14B695" w14:textId="77777777" w:rsidR="009F51DE" w:rsidRPr="00834A43" w:rsidRDefault="009F51DE" w:rsidP="00D033B5">
            <w:pPr>
              <w:pStyle w:val="Call"/>
              <w:spacing w:before="40" w:after="40"/>
              <w:rPr>
                <w:sz w:val="20"/>
                <w:szCs w:val="20"/>
                <w:lang w:val="ru-RU"/>
              </w:rPr>
            </w:pPr>
            <w:r w:rsidRPr="00834A43">
              <w:rPr>
                <w:sz w:val="20"/>
                <w:szCs w:val="20"/>
                <w:lang w:val="ru-RU"/>
              </w:rPr>
              <w:t>предлагает администрациям</w:t>
            </w:r>
          </w:p>
          <w:p w14:paraId="37AD6FDC" w14:textId="77777777" w:rsidR="009F51DE" w:rsidRPr="00834A43" w:rsidRDefault="009F51DE" w:rsidP="00D033B5">
            <w:pPr>
              <w:spacing w:before="40" w:after="40"/>
              <w:rPr>
                <w:sz w:val="20"/>
                <w:szCs w:val="20"/>
                <w:lang w:val="ru-RU"/>
              </w:rPr>
            </w:pPr>
            <w:r w:rsidRPr="00834A43">
              <w:rPr>
                <w:sz w:val="20"/>
                <w:szCs w:val="20"/>
                <w:lang w:val="ru-RU"/>
              </w:rPr>
              <w:t>принять активное участие в исследованиях, представляя вклады в МСЭ</w:t>
            </w:r>
            <w:r w:rsidRPr="00834A43">
              <w:rPr>
                <w:sz w:val="20"/>
                <w:szCs w:val="20"/>
                <w:lang w:val="ru-RU"/>
              </w:rPr>
              <w:noBreakHyphen/>
              <w:t>R.</w:t>
            </w:r>
          </w:p>
        </w:tc>
        <w:tc>
          <w:tcPr>
            <w:tcW w:w="1339" w:type="dxa"/>
          </w:tcPr>
          <w:p w14:paraId="13A91CD2" w14:textId="77777777" w:rsidR="009F51DE" w:rsidRPr="00834A43" w:rsidRDefault="009F51DE" w:rsidP="00FE7F5E">
            <w:pPr>
              <w:pStyle w:val="Tabletext"/>
              <w:jc w:val="center"/>
              <w:rPr>
                <w:lang w:val="ru-RU"/>
              </w:rPr>
            </w:pPr>
            <w:r w:rsidRPr="00834A43">
              <w:rPr>
                <w:b/>
                <w:bCs/>
                <w:lang w:val="ru-RU"/>
              </w:rPr>
              <w:lastRenderedPageBreak/>
              <w:t>РГ 1A</w:t>
            </w:r>
            <w:r w:rsidRPr="00834A43">
              <w:rPr>
                <w:lang w:val="ru-RU"/>
              </w:rPr>
              <w:t xml:space="preserve">, </w:t>
            </w:r>
            <w:r w:rsidRPr="00834A43">
              <w:rPr>
                <w:b/>
                <w:bCs/>
                <w:lang w:val="ru-RU"/>
              </w:rPr>
              <w:br/>
              <w:t>РГ 3J</w:t>
            </w:r>
            <w:r w:rsidRPr="00834A43">
              <w:rPr>
                <w:lang w:val="ru-RU"/>
              </w:rPr>
              <w:t xml:space="preserve">, </w:t>
            </w:r>
            <w:r w:rsidRPr="00834A43">
              <w:rPr>
                <w:b/>
                <w:bCs/>
                <w:lang w:val="ru-RU"/>
              </w:rPr>
              <w:br/>
              <w:t>РГ 3K</w:t>
            </w:r>
            <w:r w:rsidRPr="00834A43">
              <w:rPr>
                <w:lang w:val="ru-RU"/>
              </w:rPr>
              <w:t>,</w:t>
            </w:r>
            <w:r w:rsidRPr="00834A43">
              <w:rPr>
                <w:b/>
                <w:bCs/>
                <w:lang w:val="ru-RU"/>
              </w:rPr>
              <w:t xml:space="preserve"> </w:t>
            </w:r>
            <w:r w:rsidRPr="00834A43">
              <w:rPr>
                <w:b/>
                <w:bCs/>
                <w:lang w:val="ru-RU"/>
              </w:rPr>
              <w:br/>
              <w:t>РГ 3M</w:t>
            </w:r>
            <w:r w:rsidRPr="00834A43">
              <w:rPr>
                <w:lang w:val="ru-RU"/>
              </w:rPr>
              <w:t>,</w:t>
            </w:r>
            <w:r w:rsidRPr="00834A43">
              <w:rPr>
                <w:b/>
                <w:bCs/>
                <w:lang w:val="ru-RU"/>
              </w:rPr>
              <w:br/>
              <w:t>РГ 5A</w:t>
            </w:r>
            <w:r w:rsidRPr="00834A43">
              <w:rPr>
                <w:lang w:val="ru-RU"/>
              </w:rPr>
              <w:t>,</w:t>
            </w:r>
            <w:r w:rsidRPr="00834A43">
              <w:rPr>
                <w:b/>
                <w:bCs/>
                <w:lang w:val="ru-RU"/>
              </w:rPr>
              <w:t xml:space="preserve"> </w:t>
            </w:r>
            <w:r w:rsidRPr="00834A43">
              <w:rPr>
                <w:b/>
                <w:bCs/>
                <w:lang w:val="ru-RU"/>
              </w:rPr>
              <w:br/>
              <w:t>РГ 5B</w:t>
            </w:r>
            <w:r w:rsidRPr="00834A43">
              <w:rPr>
                <w:lang w:val="ru-RU"/>
              </w:rPr>
              <w:t>,</w:t>
            </w:r>
            <w:r w:rsidRPr="00834A43">
              <w:rPr>
                <w:b/>
                <w:bCs/>
                <w:lang w:val="ru-RU"/>
              </w:rPr>
              <w:t xml:space="preserve"> </w:t>
            </w:r>
            <w:r w:rsidRPr="00834A43">
              <w:rPr>
                <w:b/>
                <w:bCs/>
                <w:lang w:val="ru-RU"/>
              </w:rPr>
              <w:br/>
              <w:t>РГ 5C</w:t>
            </w:r>
            <w:r w:rsidRPr="00834A43">
              <w:rPr>
                <w:lang w:val="ru-RU"/>
              </w:rPr>
              <w:t>,</w:t>
            </w:r>
            <w:r w:rsidRPr="00834A43">
              <w:rPr>
                <w:b/>
                <w:bCs/>
                <w:lang w:val="ru-RU"/>
              </w:rPr>
              <w:t xml:space="preserve"> </w:t>
            </w:r>
            <w:r w:rsidRPr="00834A43">
              <w:rPr>
                <w:b/>
                <w:bCs/>
                <w:lang w:val="ru-RU"/>
              </w:rPr>
              <w:br/>
              <w:t>РГ 7C</w:t>
            </w:r>
            <w:r w:rsidRPr="00834A43">
              <w:rPr>
                <w:lang w:val="ru-RU"/>
              </w:rPr>
              <w:t xml:space="preserve">, </w:t>
            </w:r>
            <w:r w:rsidRPr="00834A43">
              <w:rPr>
                <w:b/>
                <w:bCs/>
                <w:lang w:val="ru-RU"/>
              </w:rPr>
              <w:br/>
              <w:t>РГ 7D</w:t>
            </w:r>
          </w:p>
        </w:tc>
      </w:tr>
      <w:bookmarkEnd w:id="126"/>
      <w:tr w:rsidR="009F51DE" w:rsidRPr="00553B83" w14:paraId="705315EA" w14:textId="77777777" w:rsidTr="00D033B5">
        <w:trPr>
          <w:cantSplit/>
          <w:jc w:val="center"/>
        </w:trPr>
        <w:tc>
          <w:tcPr>
            <w:tcW w:w="14469" w:type="dxa"/>
            <w:gridSpan w:val="4"/>
          </w:tcPr>
          <w:p w14:paraId="391B8892" w14:textId="1D82E54F" w:rsidR="009F51DE" w:rsidRPr="00834A43" w:rsidRDefault="009F51DE" w:rsidP="00ED0BB1">
            <w:pPr>
              <w:pStyle w:val="Tabletext"/>
              <w:pageBreakBefore/>
              <w:rPr>
                <w:lang w:val="ru-RU"/>
              </w:rPr>
            </w:pPr>
            <w:r w:rsidRPr="00834A43">
              <w:rPr>
                <w:lang w:val="ru-RU"/>
              </w:rPr>
              <w:lastRenderedPageBreak/>
              <w:t>2.2</w:t>
            </w:r>
            <w:r w:rsidRPr="00834A43">
              <w:rPr>
                <w:lang w:val="ru-RU"/>
              </w:rPr>
              <w:tab/>
              <w:t>в соответствии с Резолюцией </w:t>
            </w:r>
            <w:r w:rsidRPr="00834A43">
              <w:rPr>
                <w:b/>
                <w:lang w:val="ru-RU"/>
              </w:rPr>
              <w:t>176</w:t>
            </w:r>
            <w:r w:rsidRPr="00834A43">
              <w:rPr>
                <w:lang w:val="ru-RU"/>
              </w:rPr>
              <w:t xml:space="preserve"> </w:t>
            </w:r>
            <w:r w:rsidRPr="00834A43">
              <w:rPr>
                <w:b/>
                <w:bCs/>
                <w:lang w:val="ru-RU"/>
              </w:rPr>
              <w:t>(ВКР-19)</w:t>
            </w:r>
            <w:r w:rsidRPr="00834A43">
              <w:rPr>
                <w:lang w:val="ru-RU"/>
              </w:rPr>
              <w:t>, исследовать и разработать технические, эксплуатационные и регламентарные меры, в зависимости от случая, для упрощения использования полос частот 37,5−39,5 ГГц (космос-Земля), 40,5−42,5 ГГц (космос-Земля), 47,2−50,2 ГГц (Земля-космос) и 50,4−51,4 ГГц (Земля-космос) воздушными и морскими земными станциями, находящимися в движении, которые взаимодействуют с геостационарными космическими станциями фиксированной спутниковой службы;</w:t>
            </w:r>
          </w:p>
        </w:tc>
      </w:tr>
      <w:tr w:rsidR="009F51DE" w:rsidRPr="00834A43" w14:paraId="7D7A1974" w14:textId="77777777" w:rsidTr="00D033B5">
        <w:trPr>
          <w:jc w:val="center"/>
        </w:trPr>
        <w:tc>
          <w:tcPr>
            <w:tcW w:w="3196" w:type="dxa"/>
          </w:tcPr>
          <w:p w14:paraId="3E7C99C9" w14:textId="77777777" w:rsidR="009F51DE" w:rsidRPr="00834A43" w:rsidRDefault="009F51DE" w:rsidP="00393158">
            <w:pPr>
              <w:pStyle w:val="Tabletext"/>
              <w:jc w:val="left"/>
              <w:rPr>
                <w:b/>
                <w:bCs/>
                <w:lang w:val="ru-RU"/>
              </w:rPr>
            </w:pPr>
            <w:r w:rsidRPr="00834A43">
              <w:rPr>
                <w:lang w:val="ru-RU"/>
              </w:rPr>
              <w:t xml:space="preserve">Резолюция </w:t>
            </w:r>
            <w:r w:rsidRPr="00834A43">
              <w:rPr>
                <w:b/>
                <w:bCs/>
                <w:lang w:val="ru-RU"/>
              </w:rPr>
              <w:t>176 (ВКР</w:t>
            </w:r>
            <w:r w:rsidRPr="00834A43">
              <w:rPr>
                <w:b/>
                <w:bCs/>
                <w:lang w:val="ru-RU"/>
              </w:rPr>
              <w:noBreakHyphen/>
              <w:t>19)</w:t>
            </w:r>
          </w:p>
          <w:p w14:paraId="4D247D86" w14:textId="77777777" w:rsidR="009F51DE" w:rsidRPr="00834A43" w:rsidRDefault="009F51DE" w:rsidP="00393158">
            <w:pPr>
              <w:pStyle w:val="Tabletext"/>
              <w:jc w:val="left"/>
              <w:rPr>
                <w:lang w:val="ru-RU"/>
              </w:rPr>
            </w:pPr>
            <w:r w:rsidRPr="00834A43">
              <w:rPr>
                <w:lang w:val="ru-RU"/>
              </w:rPr>
              <w:t>Использование полос частот 37,5−39,5 ГГц (космос-Земля), 40,5−42,5 ГГц (космос-Земля), 47,2−50,2 ГГц (Земля-космос) и 50,4−51,4 ГГц (Земля-космос) воздушными и морскими земными станциями, находящимися в движении, которые осуществляют связь с геостационарными космическими станциями фиксированной спутниковой службы</w:t>
            </w:r>
          </w:p>
        </w:tc>
        <w:tc>
          <w:tcPr>
            <w:tcW w:w="2724" w:type="dxa"/>
          </w:tcPr>
          <w:p w14:paraId="0BF05ECA" w14:textId="77777777" w:rsidR="009F51DE" w:rsidRPr="00834A43" w:rsidRDefault="009F51DE" w:rsidP="00393158">
            <w:pPr>
              <w:pStyle w:val="Tabletext"/>
              <w:jc w:val="center"/>
              <w:rPr>
                <w:lang w:val="ru-RU"/>
              </w:rPr>
            </w:pPr>
            <w:r w:rsidRPr="00834A43">
              <w:rPr>
                <w:b/>
                <w:bCs/>
                <w:lang w:val="ru-RU"/>
              </w:rPr>
              <w:t>ИК4</w:t>
            </w:r>
          </w:p>
        </w:tc>
        <w:tc>
          <w:tcPr>
            <w:tcW w:w="7210" w:type="dxa"/>
          </w:tcPr>
          <w:p w14:paraId="1F712E72" w14:textId="77777777" w:rsidR="009F51DE" w:rsidRPr="00834A43" w:rsidRDefault="009F51DE" w:rsidP="00393158">
            <w:pPr>
              <w:pStyle w:val="Call"/>
              <w:spacing w:before="40" w:after="40"/>
              <w:jc w:val="left"/>
              <w:rPr>
                <w:sz w:val="20"/>
                <w:szCs w:val="20"/>
                <w:lang w:val="ru-RU"/>
              </w:rPr>
            </w:pPr>
            <w:r w:rsidRPr="00834A43">
              <w:rPr>
                <w:sz w:val="20"/>
                <w:szCs w:val="20"/>
                <w:lang w:val="ru-RU"/>
              </w:rPr>
              <w:t>решает предложить МСЭ-R</w:t>
            </w:r>
          </w:p>
          <w:p w14:paraId="540F94B1" w14:textId="77777777" w:rsidR="009F51DE" w:rsidRPr="00834A43" w:rsidRDefault="009F51DE" w:rsidP="00393158">
            <w:pPr>
              <w:spacing w:before="40" w:after="40"/>
              <w:jc w:val="left"/>
              <w:rPr>
                <w:sz w:val="20"/>
                <w:szCs w:val="20"/>
                <w:lang w:val="ru-RU"/>
              </w:rPr>
            </w:pPr>
            <w:r w:rsidRPr="00834A43">
              <w:rPr>
                <w:sz w:val="20"/>
                <w:szCs w:val="20"/>
                <w:lang w:val="ru-RU"/>
              </w:rPr>
              <w:t>1</w:t>
            </w:r>
            <w:r w:rsidRPr="00834A43">
              <w:rPr>
                <w:sz w:val="20"/>
                <w:szCs w:val="20"/>
                <w:lang w:val="ru-RU"/>
              </w:rPr>
              <w:tab/>
              <w:t>провести исследования технических и эксплуатационных характеристик воздушных и морских земных станций, находящихся в движении, которые планируются к эксплуатации в рамках распределений геостационарной ФСС в полосах частот 37,5−39,5 ГГц, 40,5−42,5 ГГц, 47,2−50,2 ГГц и 50,4−51,4 ГГц;</w:t>
            </w:r>
          </w:p>
          <w:p w14:paraId="74C83CDD" w14:textId="77777777" w:rsidR="009F51DE" w:rsidRPr="00834A43" w:rsidRDefault="009F51DE" w:rsidP="00393158">
            <w:pPr>
              <w:spacing w:before="40" w:after="40"/>
              <w:jc w:val="left"/>
              <w:rPr>
                <w:sz w:val="20"/>
                <w:szCs w:val="20"/>
                <w:lang w:val="ru-RU"/>
              </w:rPr>
            </w:pPr>
            <w:r w:rsidRPr="00834A43">
              <w:rPr>
                <w:sz w:val="20"/>
                <w:szCs w:val="20"/>
                <w:lang w:val="ru-RU"/>
              </w:rPr>
              <w:t>2</w:t>
            </w:r>
            <w:r w:rsidRPr="00834A43">
              <w:rPr>
                <w:sz w:val="20"/>
                <w:szCs w:val="20"/>
                <w:lang w:val="ru-RU"/>
              </w:rPr>
              <w:tab/>
              <w:t>провести исследования совместного использования частот воздушными и морскими земными станциями, находящимися в движении, которые работают с геостационарными сетями ФСС в полосах частот 37,5−39,5 ГГц, 40,5−42,5 ГГц, 47,2−50,2 ГГц</w:t>
            </w:r>
            <w:bookmarkStart w:id="127" w:name="_Ref24539404"/>
            <w:r w:rsidRPr="00834A43">
              <w:rPr>
                <w:rStyle w:val="FootnoteReference"/>
                <w:lang w:val="ru-RU"/>
              </w:rPr>
              <w:footnoteReference w:customMarkFollows="1" w:id="15"/>
              <w:t>*</w:t>
            </w:r>
            <w:bookmarkEnd w:id="127"/>
            <w:r w:rsidRPr="00834A43">
              <w:rPr>
                <w:sz w:val="20"/>
                <w:szCs w:val="20"/>
                <w:lang w:val="ru-RU"/>
              </w:rPr>
              <w:t xml:space="preserve"> и 50,4−51,4 ГГц</w:t>
            </w:r>
            <w:r w:rsidRPr="00834A43">
              <w:rPr>
                <w:rStyle w:val="FootnoteReference"/>
                <w:lang w:val="ru-RU"/>
              </w:rPr>
              <w:t>*</w:t>
            </w:r>
            <w:r w:rsidRPr="00834A43">
              <w:rPr>
                <w:sz w:val="20"/>
                <w:szCs w:val="20"/>
                <w:lang w:val="ru-RU"/>
              </w:rPr>
              <w:t>, и действующими и планируемыми станциями существующих служб, имеющих распределения в этих полосах и, в зависимости от случая, в соседних полосах частот, с тем чтобы обеспечить защиту этих служб и не вводить для них чрезмерных ограничений;</w:t>
            </w:r>
          </w:p>
          <w:p w14:paraId="40D3E013" w14:textId="77777777" w:rsidR="009F51DE" w:rsidRPr="00834A43" w:rsidRDefault="009F51DE" w:rsidP="00393158">
            <w:pPr>
              <w:spacing w:before="40" w:after="40"/>
              <w:jc w:val="left"/>
              <w:rPr>
                <w:sz w:val="20"/>
                <w:szCs w:val="20"/>
                <w:lang w:val="ru-RU"/>
              </w:rPr>
            </w:pPr>
            <w:r w:rsidRPr="00834A43">
              <w:rPr>
                <w:sz w:val="20"/>
                <w:szCs w:val="20"/>
                <w:lang w:val="ru-RU"/>
              </w:rPr>
              <w:t>3</w:t>
            </w:r>
            <w:r w:rsidRPr="00834A43">
              <w:rPr>
                <w:sz w:val="20"/>
                <w:szCs w:val="20"/>
                <w:lang w:val="ru-RU"/>
              </w:rPr>
              <w:tab/>
              <w:t>разработать для разных типов земных станций, находящихся в движении, технические условия и регламентарные положения, определяющие их эксплуатацию, принимая во внимание результаты указанных выше исследований,</w:t>
            </w:r>
          </w:p>
          <w:p w14:paraId="1B480110" w14:textId="77777777" w:rsidR="009F51DE" w:rsidRPr="00834A43" w:rsidRDefault="009F51DE" w:rsidP="00393158">
            <w:pPr>
              <w:pStyle w:val="Call"/>
              <w:spacing w:before="40" w:after="40"/>
              <w:jc w:val="left"/>
              <w:rPr>
                <w:sz w:val="20"/>
                <w:szCs w:val="20"/>
                <w:lang w:val="ru-RU"/>
              </w:rPr>
            </w:pPr>
            <w:r w:rsidRPr="00834A43">
              <w:rPr>
                <w:sz w:val="20"/>
                <w:szCs w:val="20"/>
                <w:lang w:val="ru-RU"/>
              </w:rPr>
              <w:t>решает далее предложить Всемирной конференции радиосвязи 2027 года</w:t>
            </w:r>
          </w:p>
          <w:p w14:paraId="345D7338" w14:textId="77777777" w:rsidR="009F51DE" w:rsidRPr="00834A43" w:rsidRDefault="009F51DE" w:rsidP="00393158">
            <w:pPr>
              <w:spacing w:before="40" w:after="40"/>
              <w:jc w:val="left"/>
              <w:rPr>
                <w:sz w:val="20"/>
                <w:szCs w:val="20"/>
                <w:lang w:val="ru-RU"/>
              </w:rPr>
            </w:pPr>
            <w:r w:rsidRPr="00834A43">
              <w:rPr>
                <w:sz w:val="20"/>
                <w:szCs w:val="20"/>
                <w:lang w:val="ru-RU"/>
              </w:rPr>
              <w:t xml:space="preserve">рассмотреть результаты вышеуказанных исследований и принять необходимые меры, в зависимости от случая, при условии что результаты исследований, упомянутых в разделе </w:t>
            </w:r>
            <w:r w:rsidRPr="00834A43">
              <w:rPr>
                <w:i/>
                <w:iCs/>
                <w:sz w:val="20"/>
                <w:szCs w:val="20"/>
                <w:lang w:val="ru-RU"/>
              </w:rPr>
              <w:t>решает предложить МСЭ</w:t>
            </w:r>
            <w:r w:rsidRPr="00834A43">
              <w:rPr>
                <w:i/>
                <w:iCs/>
                <w:sz w:val="20"/>
                <w:szCs w:val="20"/>
                <w:lang w:val="ru-RU"/>
              </w:rPr>
              <w:noBreakHyphen/>
              <w:t>R</w:t>
            </w:r>
            <w:r w:rsidRPr="00834A43">
              <w:rPr>
                <w:sz w:val="20"/>
                <w:szCs w:val="20"/>
                <w:lang w:val="ru-RU"/>
              </w:rPr>
              <w:t>, будут полными и согласованными исследовательскими комиссиями МСЭ-R.</w:t>
            </w:r>
          </w:p>
        </w:tc>
        <w:tc>
          <w:tcPr>
            <w:tcW w:w="1339" w:type="dxa"/>
          </w:tcPr>
          <w:p w14:paraId="0019EBDC" w14:textId="77777777" w:rsidR="009F51DE" w:rsidRPr="00553B83" w:rsidRDefault="009F51DE" w:rsidP="00FE7F5E">
            <w:pPr>
              <w:pStyle w:val="Tabletext"/>
              <w:jc w:val="center"/>
              <w:rPr>
                <w:lang w:val="en-GB"/>
              </w:rPr>
            </w:pPr>
            <w:r w:rsidRPr="00834A43">
              <w:rPr>
                <w:b/>
                <w:bCs/>
                <w:lang w:val="ru-RU"/>
              </w:rPr>
              <w:t>РГ</w:t>
            </w:r>
            <w:r w:rsidRPr="00553B83">
              <w:rPr>
                <w:b/>
                <w:bCs/>
                <w:lang w:val="en-GB"/>
              </w:rPr>
              <w:t xml:space="preserve"> 3M</w:t>
            </w:r>
            <w:r w:rsidRPr="00553B83">
              <w:rPr>
                <w:lang w:val="en-GB"/>
              </w:rPr>
              <w:t xml:space="preserve">, </w:t>
            </w:r>
            <w:r w:rsidRPr="00553B83">
              <w:rPr>
                <w:b/>
                <w:bCs/>
                <w:lang w:val="en-GB"/>
              </w:rPr>
              <w:br/>
            </w:r>
            <w:r w:rsidRPr="00834A43">
              <w:rPr>
                <w:b/>
                <w:bCs/>
                <w:lang w:val="ru-RU"/>
              </w:rPr>
              <w:t>РГ</w:t>
            </w:r>
            <w:r w:rsidRPr="00553B83">
              <w:rPr>
                <w:b/>
                <w:bCs/>
                <w:lang w:val="en-GB"/>
              </w:rPr>
              <w:t xml:space="preserve"> 4A</w:t>
            </w:r>
            <w:r w:rsidRPr="00553B83">
              <w:rPr>
                <w:lang w:val="en-GB"/>
              </w:rPr>
              <w:t xml:space="preserve">, </w:t>
            </w:r>
            <w:r w:rsidRPr="00553B83">
              <w:rPr>
                <w:b/>
                <w:bCs/>
                <w:lang w:val="en-GB"/>
              </w:rPr>
              <w:br/>
            </w:r>
            <w:r w:rsidRPr="00834A43">
              <w:rPr>
                <w:b/>
                <w:bCs/>
                <w:lang w:val="ru-RU"/>
              </w:rPr>
              <w:t>РГ</w:t>
            </w:r>
            <w:r w:rsidRPr="00553B83">
              <w:rPr>
                <w:b/>
                <w:bCs/>
                <w:lang w:val="en-GB"/>
              </w:rPr>
              <w:t xml:space="preserve"> 5A</w:t>
            </w:r>
            <w:r w:rsidRPr="00553B83">
              <w:rPr>
                <w:lang w:val="en-GB"/>
              </w:rPr>
              <w:t>,</w:t>
            </w:r>
            <w:r w:rsidRPr="00553B83">
              <w:rPr>
                <w:b/>
                <w:bCs/>
                <w:lang w:val="en-GB"/>
              </w:rPr>
              <w:br/>
            </w:r>
            <w:r w:rsidRPr="00834A43">
              <w:rPr>
                <w:b/>
                <w:bCs/>
                <w:lang w:val="ru-RU"/>
              </w:rPr>
              <w:t>РГ</w:t>
            </w:r>
            <w:r w:rsidRPr="00553B83">
              <w:rPr>
                <w:b/>
                <w:bCs/>
                <w:lang w:val="en-GB"/>
              </w:rPr>
              <w:t xml:space="preserve"> 5C</w:t>
            </w:r>
            <w:r w:rsidRPr="00553B83">
              <w:rPr>
                <w:lang w:val="en-GB"/>
              </w:rPr>
              <w:t>,</w:t>
            </w:r>
            <w:r w:rsidRPr="00553B83">
              <w:rPr>
                <w:b/>
                <w:bCs/>
                <w:lang w:val="en-GB"/>
              </w:rPr>
              <w:t xml:space="preserve"> </w:t>
            </w:r>
            <w:r w:rsidRPr="00553B83">
              <w:rPr>
                <w:b/>
                <w:bCs/>
                <w:lang w:val="en-GB"/>
              </w:rPr>
              <w:br/>
            </w:r>
            <w:r w:rsidRPr="00834A43">
              <w:rPr>
                <w:b/>
                <w:bCs/>
                <w:lang w:val="ru-RU"/>
              </w:rPr>
              <w:t>РГ</w:t>
            </w:r>
            <w:r w:rsidRPr="00553B83">
              <w:rPr>
                <w:b/>
                <w:bCs/>
                <w:lang w:val="en-GB"/>
              </w:rPr>
              <w:t xml:space="preserve"> 5D</w:t>
            </w:r>
            <w:r w:rsidRPr="00553B83">
              <w:rPr>
                <w:lang w:val="en-GB"/>
              </w:rPr>
              <w:t>,</w:t>
            </w:r>
            <w:r w:rsidRPr="00553B83">
              <w:rPr>
                <w:b/>
                <w:bCs/>
                <w:lang w:val="en-GB"/>
              </w:rPr>
              <w:t xml:space="preserve"> </w:t>
            </w:r>
            <w:r w:rsidRPr="00553B83">
              <w:rPr>
                <w:b/>
                <w:bCs/>
                <w:lang w:val="en-GB"/>
              </w:rPr>
              <w:br/>
            </w:r>
            <w:r w:rsidRPr="00834A43">
              <w:rPr>
                <w:b/>
                <w:bCs/>
                <w:lang w:val="ru-RU"/>
              </w:rPr>
              <w:t>РГ</w:t>
            </w:r>
            <w:r w:rsidRPr="00553B83">
              <w:rPr>
                <w:b/>
                <w:bCs/>
                <w:lang w:val="en-GB"/>
              </w:rPr>
              <w:t xml:space="preserve"> 7C</w:t>
            </w:r>
          </w:p>
        </w:tc>
      </w:tr>
      <w:tr w:rsidR="009F51DE" w:rsidRPr="00553B83" w14:paraId="49B736B2" w14:textId="77777777" w:rsidTr="00D033B5">
        <w:trPr>
          <w:cantSplit/>
          <w:jc w:val="center"/>
        </w:trPr>
        <w:tc>
          <w:tcPr>
            <w:tcW w:w="14469" w:type="dxa"/>
            <w:gridSpan w:val="4"/>
          </w:tcPr>
          <w:p w14:paraId="502F82BC" w14:textId="72F4679C" w:rsidR="009F51DE" w:rsidRPr="00834A43" w:rsidRDefault="009F51DE" w:rsidP="00ED0BB1">
            <w:pPr>
              <w:pStyle w:val="Tabletext"/>
              <w:keepNext/>
              <w:keepLines/>
              <w:rPr>
                <w:lang w:val="ru-RU"/>
              </w:rPr>
            </w:pPr>
            <w:r w:rsidRPr="00834A43">
              <w:rPr>
                <w:lang w:val="ru-RU"/>
              </w:rPr>
              <w:lastRenderedPageBreak/>
              <w:t>2.3</w:t>
            </w:r>
            <w:r w:rsidRPr="00834A43">
              <w:rPr>
                <w:lang w:val="ru-RU"/>
              </w:rPr>
              <w:tab/>
              <w:t>в соответствии с Резолюцией </w:t>
            </w:r>
            <w:r w:rsidRPr="00834A43">
              <w:rPr>
                <w:b/>
                <w:lang w:val="ru-RU"/>
              </w:rPr>
              <w:t>177 (ВКР</w:t>
            </w:r>
            <w:r w:rsidRPr="00834A43">
              <w:rPr>
                <w:b/>
                <w:lang w:val="ru-RU"/>
              </w:rPr>
              <w:noBreakHyphen/>
              <w:t>19)</w:t>
            </w:r>
            <w:r w:rsidRPr="00834A43">
              <w:rPr>
                <w:bCs/>
                <w:lang w:val="ru-RU"/>
              </w:rPr>
              <w:t xml:space="preserve">, </w:t>
            </w:r>
            <w:r w:rsidRPr="00834A43">
              <w:rPr>
                <w:lang w:val="ru-RU"/>
              </w:rPr>
              <w:t>рассмотреть вопрос о распределении всей полосы частот [43,5–45,5 ГГц] или ее части фиксированной спутниковой службе;</w:t>
            </w:r>
          </w:p>
        </w:tc>
      </w:tr>
      <w:tr w:rsidR="009F51DE" w:rsidRPr="00834A43" w14:paraId="368EE826" w14:textId="77777777" w:rsidTr="00D033B5">
        <w:trPr>
          <w:cantSplit/>
          <w:jc w:val="center"/>
        </w:trPr>
        <w:tc>
          <w:tcPr>
            <w:tcW w:w="3196" w:type="dxa"/>
          </w:tcPr>
          <w:p w14:paraId="14BA20AF" w14:textId="77777777" w:rsidR="009F51DE" w:rsidRPr="00834A43" w:rsidRDefault="009F51DE" w:rsidP="00393158">
            <w:pPr>
              <w:pStyle w:val="Tabletext"/>
              <w:jc w:val="left"/>
              <w:rPr>
                <w:b/>
                <w:bCs/>
                <w:lang w:val="ru-RU"/>
              </w:rPr>
            </w:pPr>
            <w:bookmarkStart w:id="128" w:name="_Hlk26876693"/>
            <w:r w:rsidRPr="00834A43">
              <w:rPr>
                <w:lang w:val="ru-RU"/>
              </w:rPr>
              <w:t xml:space="preserve">Резолюция </w:t>
            </w:r>
            <w:r w:rsidRPr="00834A43">
              <w:rPr>
                <w:b/>
                <w:bCs/>
                <w:lang w:val="ru-RU"/>
              </w:rPr>
              <w:t>177 (ВКР</w:t>
            </w:r>
            <w:r w:rsidRPr="00834A43">
              <w:rPr>
                <w:b/>
                <w:bCs/>
                <w:lang w:val="ru-RU"/>
              </w:rPr>
              <w:noBreakHyphen/>
              <w:t>19)</w:t>
            </w:r>
          </w:p>
          <w:p w14:paraId="4384A121" w14:textId="77777777" w:rsidR="009F51DE" w:rsidRPr="00834A43" w:rsidRDefault="009F51DE" w:rsidP="00393158">
            <w:pPr>
              <w:pStyle w:val="Tabletext"/>
              <w:jc w:val="left"/>
              <w:rPr>
                <w:lang w:val="ru-RU"/>
              </w:rPr>
            </w:pPr>
            <w:r w:rsidRPr="00834A43">
              <w:rPr>
                <w:lang w:val="ru-RU"/>
              </w:rPr>
              <w:t>Исследования потребностей в спектре и возможного распределения полосы частот 43,5−45,5 ГГц фиксированной спутниковой службе</w:t>
            </w:r>
          </w:p>
        </w:tc>
        <w:tc>
          <w:tcPr>
            <w:tcW w:w="2724" w:type="dxa"/>
          </w:tcPr>
          <w:p w14:paraId="52265ABC" w14:textId="77777777" w:rsidR="009F51DE" w:rsidRPr="00834A43" w:rsidRDefault="009F51DE" w:rsidP="00393158">
            <w:pPr>
              <w:pStyle w:val="Tabletext"/>
              <w:jc w:val="center"/>
              <w:rPr>
                <w:lang w:val="ru-RU"/>
              </w:rPr>
            </w:pPr>
            <w:r w:rsidRPr="00834A43">
              <w:rPr>
                <w:b/>
                <w:bCs/>
                <w:lang w:val="ru-RU"/>
              </w:rPr>
              <w:t>ИК4</w:t>
            </w:r>
          </w:p>
        </w:tc>
        <w:tc>
          <w:tcPr>
            <w:tcW w:w="7210" w:type="dxa"/>
          </w:tcPr>
          <w:p w14:paraId="2473BFC8" w14:textId="77777777" w:rsidR="009F51DE" w:rsidRPr="00834A43" w:rsidRDefault="009F51DE" w:rsidP="00D033B5">
            <w:pPr>
              <w:pStyle w:val="Call"/>
              <w:spacing w:before="40" w:after="40"/>
              <w:rPr>
                <w:sz w:val="20"/>
                <w:szCs w:val="20"/>
                <w:lang w:val="ru-RU"/>
              </w:rPr>
            </w:pPr>
            <w:r w:rsidRPr="00834A43">
              <w:rPr>
                <w:sz w:val="20"/>
                <w:szCs w:val="20"/>
                <w:lang w:val="ru-RU"/>
              </w:rPr>
              <w:t>решает предложить МСЭ-R</w:t>
            </w:r>
          </w:p>
          <w:p w14:paraId="07911B33" w14:textId="77777777" w:rsidR="009F51DE" w:rsidRPr="00834A43" w:rsidRDefault="009F51DE" w:rsidP="00D033B5">
            <w:pPr>
              <w:keepNext/>
              <w:keepLines/>
              <w:spacing w:before="40" w:after="40"/>
              <w:rPr>
                <w:sz w:val="20"/>
                <w:szCs w:val="20"/>
                <w:lang w:val="ru-RU"/>
              </w:rPr>
            </w:pPr>
            <w:r w:rsidRPr="00834A43">
              <w:rPr>
                <w:sz w:val="20"/>
                <w:szCs w:val="20"/>
                <w:lang w:val="ru-RU"/>
              </w:rPr>
              <w:t>провести и своевременно завершить к ВКР</w:t>
            </w:r>
            <w:r w:rsidRPr="00834A43">
              <w:rPr>
                <w:sz w:val="20"/>
                <w:szCs w:val="20"/>
                <w:lang w:val="ru-RU"/>
              </w:rPr>
              <w:noBreakHyphen/>
              <w:t>27:</w:t>
            </w:r>
          </w:p>
          <w:p w14:paraId="64CD2833" w14:textId="77777777" w:rsidR="009F51DE" w:rsidRPr="00834A43" w:rsidRDefault="009F51DE" w:rsidP="00D033B5">
            <w:pPr>
              <w:spacing w:before="40" w:after="40"/>
              <w:rPr>
                <w:sz w:val="20"/>
                <w:szCs w:val="20"/>
                <w:lang w:val="ru-RU"/>
              </w:rPr>
            </w:pPr>
            <w:r w:rsidRPr="00834A43">
              <w:rPr>
                <w:sz w:val="20"/>
                <w:szCs w:val="20"/>
                <w:lang w:val="ru-RU"/>
              </w:rPr>
              <w:t>1</w:t>
            </w:r>
            <w:r w:rsidRPr="00834A43">
              <w:rPr>
                <w:sz w:val="20"/>
                <w:szCs w:val="20"/>
                <w:lang w:val="ru-RU"/>
              </w:rPr>
              <w:tab/>
              <w:t>исследования дополнительных потребностей в спектре для развития фиксированной спутниковой службы с учетом полос частот, распределенных этой службе в настоящее время, технических условий их использования и возможностей оптимизации применения этих полос частот с целью повышения эффективности использования спектра;</w:t>
            </w:r>
          </w:p>
          <w:p w14:paraId="2D8C20F8" w14:textId="77777777" w:rsidR="009F51DE" w:rsidRPr="00834A43" w:rsidRDefault="009F51DE" w:rsidP="00D033B5">
            <w:pPr>
              <w:spacing w:before="40" w:after="40"/>
              <w:rPr>
                <w:sz w:val="20"/>
                <w:szCs w:val="20"/>
                <w:lang w:val="ru-RU"/>
              </w:rPr>
            </w:pPr>
            <w:r w:rsidRPr="00834A43">
              <w:rPr>
                <w:sz w:val="20"/>
                <w:szCs w:val="20"/>
                <w:lang w:val="ru-RU"/>
              </w:rPr>
              <w:t>2</w:t>
            </w:r>
            <w:r w:rsidRPr="00834A43">
              <w:rPr>
                <w:sz w:val="20"/>
                <w:szCs w:val="20"/>
                <w:lang w:val="ru-RU"/>
              </w:rPr>
              <w:tab/>
              <w:t>исследования совместного использования частот и совместимости с существующими службами на первичной основе с целью определить пригодность новых первичных распределений ФСС в полосе частот 43,5−45,5 ГГц,</w:t>
            </w:r>
          </w:p>
          <w:p w14:paraId="73D987E8" w14:textId="77777777" w:rsidR="009F51DE" w:rsidRPr="00834A43" w:rsidRDefault="009F51DE" w:rsidP="00D033B5">
            <w:pPr>
              <w:pStyle w:val="Call"/>
              <w:spacing w:before="40" w:after="40"/>
              <w:rPr>
                <w:sz w:val="20"/>
                <w:szCs w:val="20"/>
                <w:lang w:val="ru-RU"/>
              </w:rPr>
            </w:pPr>
            <w:r w:rsidRPr="00834A43">
              <w:rPr>
                <w:sz w:val="20"/>
                <w:szCs w:val="20"/>
                <w:lang w:val="ru-RU"/>
              </w:rPr>
              <w:t>решает далее</w:t>
            </w:r>
          </w:p>
          <w:p w14:paraId="7B3FC9DC" w14:textId="77777777" w:rsidR="009F51DE" w:rsidRPr="00834A43" w:rsidRDefault="009F51DE" w:rsidP="00D033B5">
            <w:pPr>
              <w:spacing w:before="40" w:after="40"/>
              <w:rPr>
                <w:sz w:val="20"/>
                <w:szCs w:val="20"/>
                <w:lang w:val="ru-RU"/>
              </w:rPr>
            </w:pPr>
            <w:r w:rsidRPr="00834A43">
              <w:rPr>
                <w:sz w:val="20"/>
                <w:szCs w:val="20"/>
                <w:lang w:val="ru-RU"/>
              </w:rPr>
              <w:t>предложить ВКР</w:t>
            </w:r>
            <w:r w:rsidRPr="00834A43">
              <w:rPr>
                <w:sz w:val="20"/>
                <w:szCs w:val="20"/>
                <w:lang w:val="ru-RU"/>
              </w:rPr>
              <w:noBreakHyphen/>
              <w:t xml:space="preserve">27 рассмотреть результаты исследований, указанных в пункте 1 раздела </w:t>
            </w:r>
            <w:r w:rsidRPr="00834A43">
              <w:rPr>
                <w:i/>
                <w:iCs/>
                <w:sz w:val="20"/>
                <w:szCs w:val="20"/>
                <w:lang w:val="ru-RU"/>
              </w:rPr>
              <w:t>решает предложить МСЭ-R</w:t>
            </w:r>
            <w:r w:rsidRPr="00834A43">
              <w:rPr>
                <w:sz w:val="20"/>
                <w:szCs w:val="20"/>
                <w:lang w:val="ru-RU"/>
              </w:rPr>
              <w:t>, выше, и при необходимости принять соответствующие меры,</w:t>
            </w:r>
          </w:p>
          <w:p w14:paraId="5930036B" w14:textId="77777777" w:rsidR="009F51DE" w:rsidRPr="00834A43" w:rsidRDefault="009F51DE" w:rsidP="00D033B5">
            <w:pPr>
              <w:pStyle w:val="Call"/>
              <w:spacing w:before="40" w:after="40"/>
              <w:rPr>
                <w:sz w:val="20"/>
                <w:szCs w:val="20"/>
                <w:lang w:val="ru-RU"/>
              </w:rPr>
            </w:pPr>
            <w:r w:rsidRPr="00834A43">
              <w:rPr>
                <w:sz w:val="20"/>
                <w:szCs w:val="20"/>
                <w:lang w:val="ru-RU"/>
              </w:rPr>
              <w:t>предлагает администрациям</w:t>
            </w:r>
          </w:p>
          <w:p w14:paraId="21FFFB83" w14:textId="77777777" w:rsidR="009F51DE" w:rsidRPr="00834A43" w:rsidRDefault="009F51DE" w:rsidP="00D033B5">
            <w:pPr>
              <w:spacing w:before="40" w:after="40"/>
              <w:rPr>
                <w:sz w:val="20"/>
                <w:szCs w:val="20"/>
                <w:lang w:val="ru-RU"/>
              </w:rPr>
            </w:pPr>
            <w:r w:rsidRPr="00834A43">
              <w:rPr>
                <w:sz w:val="20"/>
                <w:szCs w:val="20"/>
                <w:lang w:val="ru-RU"/>
              </w:rPr>
              <w:t>принять активное участие в этих исследованиях, представляя вклады в МСЭ</w:t>
            </w:r>
            <w:r w:rsidRPr="00834A43">
              <w:rPr>
                <w:sz w:val="20"/>
                <w:szCs w:val="20"/>
                <w:lang w:val="ru-RU"/>
              </w:rPr>
              <w:noBreakHyphen/>
              <w:t>R.</w:t>
            </w:r>
          </w:p>
        </w:tc>
        <w:tc>
          <w:tcPr>
            <w:tcW w:w="1339" w:type="dxa"/>
          </w:tcPr>
          <w:p w14:paraId="746089AF" w14:textId="77777777" w:rsidR="009F51DE" w:rsidRPr="00553B83" w:rsidRDefault="009F51DE" w:rsidP="00FE7F5E">
            <w:pPr>
              <w:pStyle w:val="Tabletext"/>
              <w:jc w:val="center"/>
              <w:rPr>
                <w:b/>
                <w:bCs/>
                <w:lang w:val="en-GB"/>
              </w:rPr>
            </w:pPr>
            <w:r w:rsidRPr="00834A43">
              <w:rPr>
                <w:b/>
                <w:bCs/>
                <w:lang w:val="ru-RU"/>
              </w:rPr>
              <w:t>РГ</w:t>
            </w:r>
            <w:r w:rsidRPr="00553B83">
              <w:rPr>
                <w:b/>
                <w:bCs/>
                <w:lang w:val="en-GB"/>
              </w:rPr>
              <w:t> 3M</w:t>
            </w:r>
            <w:r w:rsidRPr="00553B83">
              <w:rPr>
                <w:lang w:val="en-GB"/>
              </w:rPr>
              <w:t xml:space="preserve">, </w:t>
            </w:r>
            <w:r w:rsidRPr="00553B83">
              <w:rPr>
                <w:b/>
                <w:bCs/>
                <w:lang w:val="en-GB"/>
              </w:rPr>
              <w:br/>
            </w:r>
            <w:r w:rsidRPr="00834A43">
              <w:rPr>
                <w:b/>
                <w:bCs/>
                <w:lang w:val="ru-RU"/>
              </w:rPr>
              <w:t>РГ</w:t>
            </w:r>
            <w:r w:rsidRPr="00553B83">
              <w:rPr>
                <w:b/>
                <w:bCs/>
                <w:lang w:val="en-GB"/>
              </w:rPr>
              <w:t xml:space="preserve"> 4A</w:t>
            </w:r>
            <w:r w:rsidRPr="00553B83">
              <w:rPr>
                <w:lang w:val="en-GB"/>
              </w:rPr>
              <w:t xml:space="preserve">, </w:t>
            </w:r>
            <w:r w:rsidRPr="00553B83">
              <w:rPr>
                <w:b/>
                <w:bCs/>
                <w:lang w:val="en-GB"/>
              </w:rPr>
              <w:br/>
            </w:r>
            <w:r w:rsidRPr="00834A43">
              <w:rPr>
                <w:b/>
                <w:bCs/>
                <w:lang w:val="ru-RU"/>
              </w:rPr>
              <w:t>РГ</w:t>
            </w:r>
            <w:r w:rsidRPr="00553B83">
              <w:rPr>
                <w:b/>
                <w:bCs/>
                <w:lang w:val="en-GB"/>
              </w:rPr>
              <w:t xml:space="preserve"> 4C</w:t>
            </w:r>
            <w:r w:rsidRPr="00553B83">
              <w:rPr>
                <w:lang w:val="en-GB"/>
              </w:rPr>
              <w:t xml:space="preserve">, </w:t>
            </w:r>
            <w:r w:rsidRPr="00553B83">
              <w:rPr>
                <w:b/>
                <w:bCs/>
                <w:lang w:val="en-GB"/>
              </w:rPr>
              <w:br/>
            </w:r>
            <w:r w:rsidRPr="00834A43">
              <w:rPr>
                <w:b/>
                <w:bCs/>
                <w:lang w:val="ru-RU"/>
              </w:rPr>
              <w:t>РГ</w:t>
            </w:r>
            <w:r w:rsidRPr="00553B83">
              <w:rPr>
                <w:b/>
                <w:bCs/>
                <w:lang w:val="en-GB"/>
              </w:rPr>
              <w:t xml:space="preserve"> 5A</w:t>
            </w:r>
          </w:p>
        </w:tc>
      </w:tr>
      <w:bookmarkEnd w:id="128"/>
      <w:tr w:rsidR="009F51DE" w:rsidRPr="00553B83" w14:paraId="209E7703" w14:textId="77777777" w:rsidTr="00D033B5">
        <w:trPr>
          <w:cantSplit/>
          <w:jc w:val="center"/>
        </w:trPr>
        <w:tc>
          <w:tcPr>
            <w:tcW w:w="14469" w:type="dxa"/>
            <w:gridSpan w:val="4"/>
          </w:tcPr>
          <w:p w14:paraId="236CD119" w14:textId="77777777" w:rsidR="009F51DE" w:rsidRPr="00834A43" w:rsidRDefault="009F51DE" w:rsidP="00D033B5">
            <w:pPr>
              <w:pStyle w:val="Tabletext"/>
              <w:rPr>
                <w:lang w:val="ru-RU"/>
              </w:rPr>
            </w:pPr>
            <w:r w:rsidRPr="00834A43">
              <w:rPr>
                <w:lang w:val="ru-RU"/>
              </w:rPr>
              <w:t>2.4</w:t>
            </w:r>
            <w:r w:rsidRPr="00834A43">
              <w:rPr>
                <w:lang w:val="ru-RU"/>
              </w:rPr>
              <w:tab/>
              <w:t>вопрос о включении в Статью </w:t>
            </w:r>
            <w:r w:rsidRPr="00834A43">
              <w:rPr>
                <w:b/>
                <w:bCs/>
                <w:lang w:val="ru-RU"/>
              </w:rPr>
              <w:t>21</w:t>
            </w:r>
            <w:r w:rsidRPr="00834A43">
              <w:rPr>
                <w:lang w:val="ru-RU"/>
              </w:rPr>
              <w:t xml:space="preserve"> пределов п.п.м. и э.и.и.м. для полос частот 71−76 ГГц и 81−86 ГГц в соответствии с Резолюцией </w:t>
            </w:r>
            <w:r w:rsidRPr="00834A43">
              <w:rPr>
                <w:b/>
                <w:lang w:val="ru-RU"/>
              </w:rPr>
              <w:t>775 (ВКР-19)</w:t>
            </w:r>
            <w:r w:rsidRPr="00834A43">
              <w:rPr>
                <w:lang w:val="ru-RU"/>
              </w:rPr>
              <w:t>;</w:t>
            </w:r>
          </w:p>
        </w:tc>
      </w:tr>
      <w:tr w:rsidR="009F51DE" w:rsidRPr="00553B83" w14:paraId="2D0FF62C" w14:textId="77777777" w:rsidTr="00D033B5">
        <w:trPr>
          <w:cantSplit/>
          <w:jc w:val="center"/>
        </w:trPr>
        <w:tc>
          <w:tcPr>
            <w:tcW w:w="3196" w:type="dxa"/>
          </w:tcPr>
          <w:p w14:paraId="7A487A24" w14:textId="77777777" w:rsidR="009F51DE" w:rsidRPr="00834A43" w:rsidRDefault="009F51DE" w:rsidP="00393158">
            <w:pPr>
              <w:pStyle w:val="Tabletext"/>
              <w:jc w:val="left"/>
              <w:rPr>
                <w:b/>
                <w:bCs/>
                <w:lang w:val="ru-RU"/>
              </w:rPr>
            </w:pPr>
            <w:r w:rsidRPr="00834A43">
              <w:rPr>
                <w:lang w:val="ru-RU"/>
              </w:rPr>
              <w:t xml:space="preserve">Резолюция </w:t>
            </w:r>
            <w:r w:rsidRPr="00834A43">
              <w:rPr>
                <w:b/>
                <w:bCs/>
                <w:lang w:val="ru-RU"/>
              </w:rPr>
              <w:t>775 (ВКР</w:t>
            </w:r>
            <w:r w:rsidRPr="00834A43">
              <w:rPr>
                <w:b/>
                <w:bCs/>
                <w:lang w:val="ru-RU"/>
              </w:rPr>
              <w:noBreakHyphen/>
              <w:t>19)</w:t>
            </w:r>
          </w:p>
          <w:p w14:paraId="49829EEE" w14:textId="77777777" w:rsidR="009F51DE" w:rsidRPr="00834A43" w:rsidRDefault="009F51DE" w:rsidP="00393158">
            <w:pPr>
              <w:pStyle w:val="Tabletext"/>
              <w:jc w:val="left"/>
              <w:rPr>
                <w:lang w:val="ru-RU"/>
              </w:rPr>
            </w:pPr>
            <w:r w:rsidRPr="00834A43">
              <w:rPr>
                <w:lang w:val="ru-RU"/>
              </w:rPr>
              <w:t>Совместное использование частот станциями фиксированной службы и спутниковых служб в полосах частот 71–76 ГГц и 81−86 ГГц</w:t>
            </w:r>
          </w:p>
        </w:tc>
        <w:tc>
          <w:tcPr>
            <w:tcW w:w="2724" w:type="dxa"/>
          </w:tcPr>
          <w:p w14:paraId="3317E103" w14:textId="77777777" w:rsidR="009F51DE" w:rsidRPr="00834A43" w:rsidRDefault="009F51DE" w:rsidP="00393158">
            <w:pPr>
              <w:pStyle w:val="Tabletext"/>
              <w:jc w:val="center"/>
              <w:rPr>
                <w:lang w:val="ru-RU"/>
              </w:rPr>
            </w:pPr>
            <w:r w:rsidRPr="00834A43">
              <w:rPr>
                <w:b/>
                <w:bCs/>
                <w:lang w:val="ru-RU"/>
              </w:rPr>
              <w:t>ИК4/ИК5</w:t>
            </w:r>
          </w:p>
        </w:tc>
        <w:tc>
          <w:tcPr>
            <w:tcW w:w="7210" w:type="dxa"/>
            <w:tcBorders>
              <w:bottom w:val="nil"/>
            </w:tcBorders>
          </w:tcPr>
          <w:p w14:paraId="361FEDAF" w14:textId="77777777" w:rsidR="009F51DE" w:rsidRPr="00834A43" w:rsidRDefault="009F51DE" w:rsidP="00D033B5">
            <w:pPr>
              <w:pStyle w:val="Call"/>
              <w:spacing w:before="40" w:after="40"/>
              <w:rPr>
                <w:sz w:val="20"/>
                <w:szCs w:val="20"/>
                <w:lang w:val="ru-RU"/>
              </w:rPr>
            </w:pPr>
            <w:r w:rsidRPr="00834A43">
              <w:rPr>
                <w:sz w:val="20"/>
                <w:szCs w:val="20"/>
                <w:lang w:val="ru-RU"/>
              </w:rPr>
              <w:t>решает предложить МСЭ</w:t>
            </w:r>
            <w:r w:rsidRPr="00834A43">
              <w:rPr>
                <w:sz w:val="20"/>
                <w:szCs w:val="20"/>
                <w:lang w:val="ru-RU"/>
              </w:rPr>
              <w:noBreakHyphen/>
              <w:t>R</w:t>
            </w:r>
          </w:p>
          <w:p w14:paraId="01EE11E5" w14:textId="77777777" w:rsidR="009F51DE" w:rsidRPr="00834A43" w:rsidRDefault="009F51DE" w:rsidP="00D033B5">
            <w:pPr>
              <w:spacing w:before="40" w:after="40"/>
              <w:rPr>
                <w:sz w:val="20"/>
                <w:szCs w:val="20"/>
                <w:lang w:val="ru-RU"/>
              </w:rPr>
            </w:pPr>
            <w:r w:rsidRPr="00834A43">
              <w:rPr>
                <w:sz w:val="20"/>
                <w:szCs w:val="20"/>
                <w:lang w:val="ru-RU"/>
              </w:rPr>
              <w:t>провести в срочном порядке в период до ВКР</w:t>
            </w:r>
            <w:r w:rsidRPr="00834A43">
              <w:rPr>
                <w:sz w:val="20"/>
                <w:szCs w:val="20"/>
                <w:lang w:val="ru-RU"/>
              </w:rPr>
              <w:noBreakHyphen/>
              <w:t>27 соответствующие исследования для определения пределов плотности потока мощности (п.п.м.) и эквивалентной изотропно излучаемой мощности (э.и.и.м.) для Статьи </w:t>
            </w:r>
            <w:r w:rsidRPr="00834A43">
              <w:rPr>
                <w:b/>
                <w:bCs/>
                <w:sz w:val="20"/>
                <w:szCs w:val="20"/>
                <w:lang w:val="ru-RU"/>
              </w:rPr>
              <w:t>21</w:t>
            </w:r>
            <w:r w:rsidRPr="00834A43">
              <w:rPr>
                <w:sz w:val="20"/>
                <w:szCs w:val="20"/>
                <w:lang w:val="ru-RU"/>
              </w:rPr>
              <w:t xml:space="preserve"> в отношении спутниковых служб в целях защиты фиксированной службы в полосах частот 71−76 ГГц</w:t>
            </w:r>
            <w:r w:rsidRPr="00834A43">
              <w:rPr>
                <w:rFonts w:asciiTheme="majorBidi" w:hAnsiTheme="majorBidi" w:cstheme="majorBidi"/>
                <w:sz w:val="20"/>
                <w:szCs w:val="20"/>
                <w:lang w:val="ru-RU"/>
              </w:rPr>
              <w:t xml:space="preserve"> </w:t>
            </w:r>
            <w:r w:rsidRPr="00834A43">
              <w:rPr>
                <w:sz w:val="20"/>
                <w:szCs w:val="20"/>
                <w:lang w:val="ru-RU"/>
              </w:rPr>
              <w:t>и 81−86 ГГц</w:t>
            </w:r>
            <w:r w:rsidRPr="00834A43">
              <w:rPr>
                <w:rFonts w:asciiTheme="majorBidi" w:hAnsiTheme="majorBidi" w:cstheme="majorBidi"/>
                <w:sz w:val="20"/>
                <w:szCs w:val="20"/>
                <w:lang w:val="ru-RU"/>
              </w:rPr>
              <w:t xml:space="preserve"> при условии предотвращения чрезмерных ограничений в</w:t>
            </w:r>
            <w:r w:rsidRPr="00834A43">
              <w:rPr>
                <w:sz w:val="20"/>
                <w:szCs w:val="20"/>
                <w:lang w:val="ru-RU"/>
              </w:rPr>
              <w:t> </w:t>
            </w:r>
            <w:r w:rsidRPr="00834A43">
              <w:rPr>
                <w:rFonts w:asciiTheme="majorBidi" w:hAnsiTheme="majorBidi" w:cstheme="majorBidi"/>
                <w:sz w:val="20"/>
                <w:szCs w:val="20"/>
                <w:lang w:val="ru-RU"/>
              </w:rPr>
              <w:t>отношении спутниковых систем,</w:t>
            </w:r>
          </w:p>
          <w:p w14:paraId="25311DF7" w14:textId="77777777" w:rsidR="009F51DE" w:rsidRPr="00834A43" w:rsidRDefault="009F51DE" w:rsidP="00D033B5">
            <w:pPr>
              <w:pStyle w:val="Call"/>
              <w:spacing w:before="40" w:after="40"/>
              <w:rPr>
                <w:sz w:val="20"/>
                <w:szCs w:val="20"/>
                <w:lang w:val="ru-RU"/>
              </w:rPr>
            </w:pPr>
            <w:r w:rsidRPr="00834A43">
              <w:rPr>
                <w:sz w:val="20"/>
                <w:szCs w:val="20"/>
                <w:lang w:val="ru-RU"/>
              </w:rPr>
              <w:t>предлагает Всемирной конференции радиосвязи 2027 года</w:t>
            </w:r>
          </w:p>
          <w:p w14:paraId="685740CE" w14:textId="77777777" w:rsidR="009F51DE" w:rsidRPr="00834A43" w:rsidRDefault="009F51DE" w:rsidP="00D033B5">
            <w:pPr>
              <w:spacing w:before="40" w:after="40"/>
              <w:rPr>
                <w:sz w:val="20"/>
                <w:szCs w:val="20"/>
                <w:lang w:val="ru-RU"/>
              </w:rPr>
            </w:pPr>
            <w:r w:rsidRPr="00834A43">
              <w:rPr>
                <w:sz w:val="20"/>
                <w:szCs w:val="20"/>
                <w:lang w:val="ru-RU"/>
              </w:rPr>
              <w:t>рассмотреть результаты исследований и принять необходимые меры,</w:t>
            </w:r>
          </w:p>
          <w:p w14:paraId="765E18E4" w14:textId="77777777" w:rsidR="009F51DE" w:rsidRPr="00834A43" w:rsidRDefault="009F51DE" w:rsidP="00D033B5">
            <w:pPr>
              <w:pStyle w:val="Call"/>
              <w:spacing w:before="40" w:after="40"/>
              <w:rPr>
                <w:sz w:val="20"/>
                <w:szCs w:val="20"/>
                <w:lang w:val="ru-RU"/>
              </w:rPr>
            </w:pPr>
            <w:r w:rsidRPr="00834A43">
              <w:rPr>
                <w:sz w:val="20"/>
                <w:szCs w:val="20"/>
                <w:lang w:val="ru-RU"/>
              </w:rPr>
              <w:t>предлагает администрациям</w:t>
            </w:r>
          </w:p>
          <w:p w14:paraId="12EDDEEA" w14:textId="77777777" w:rsidR="009F51DE" w:rsidRPr="00834A43" w:rsidRDefault="009F51DE" w:rsidP="00D033B5">
            <w:pPr>
              <w:spacing w:before="40" w:after="40"/>
              <w:rPr>
                <w:lang w:val="ru-RU"/>
              </w:rPr>
            </w:pPr>
            <w:r w:rsidRPr="00834A43">
              <w:rPr>
                <w:sz w:val="20"/>
                <w:szCs w:val="20"/>
                <w:lang w:val="ru-RU"/>
              </w:rPr>
              <w:t>принять активное участие в исследованиях, представляя вклады в МСЭ</w:t>
            </w:r>
            <w:r w:rsidRPr="00834A43">
              <w:rPr>
                <w:sz w:val="20"/>
                <w:szCs w:val="20"/>
                <w:lang w:val="ru-RU"/>
              </w:rPr>
              <w:noBreakHyphen/>
              <w:t>R.</w:t>
            </w:r>
          </w:p>
        </w:tc>
        <w:tc>
          <w:tcPr>
            <w:tcW w:w="1339" w:type="dxa"/>
          </w:tcPr>
          <w:p w14:paraId="4A8D62B1" w14:textId="77777777" w:rsidR="009F51DE" w:rsidRPr="00834A43" w:rsidRDefault="009F51DE" w:rsidP="00FE7F5E">
            <w:pPr>
              <w:pStyle w:val="Tabletext"/>
              <w:jc w:val="center"/>
              <w:rPr>
                <w:b/>
                <w:bCs/>
                <w:lang w:val="ru-RU"/>
              </w:rPr>
            </w:pPr>
            <w:r w:rsidRPr="00834A43">
              <w:rPr>
                <w:b/>
                <w:bCs/>
                <w:lang w:val="ru-RU"/>
              </w:rPr>
              <w:t>РГ 3J</w:t>
            </w:r>
            <w:r w:rsidRPr="00834A43">
              <w:rPr>
                <w:lang w:val="ru-RU"/>
              </w:rPr>
              <w:t xml:space="preserve">, </w:t>
            </w:r>
            <w:r w:rsidRPr="00834A43">
              <w:rPr>
                <w:b/>
                <w:bCs/>
                <w:lang w:val="ru-RU"/>
              </w:rPr>
              <w:br/>
              <w:t>РГ 3M</w:t>
            </w:r>
            <w:r w:rsidRPr="00834A43">
              <w:rPr>
                <w:lang w:val="ru-RU"/>
              </w:rPr>
              <w:t xml:space="preserve">, </w:t>
            </w:r>
            <w:r w:rsidRPr="00834A43">
              <w:rPr>
                <w:b/>
                <w:bCs/>
                <w:lang w:val="ru-RU"/>
              </w:rPr>
              <w:br/>
              <w:t>РГ 4A</w:t>
            </w:r>
            <w:r w:rsidRPr="00834A43">
              <w:rPr>
                <w:lang w:val="ru-RU"/>
              </w:rPr>
              <w:t xml:space="preserve">, </w:t>
            </w:r>
            <w:r w:rsidRPr="00834A43">
              <w:rPr>
                <w:b/>
                <w:bCs/>
                <w:lang w:val="ru-RU"/>
              </w:rPr>
              <w:br/>
              <w:t>РГ 4C</w:t>
            </w:r>
            <w:r w:rsidRPr="00834A43">
              <w:rPr>
                <w:lang w:val="ru-RU"/>
              </w:rPr>
              <w:t xml:space="preserve">, </w:t>
            </w:r>
            <w:r w:rsidRPr="00834A43">
              <w:rPr>
                <w:b/>
                <w:bCs/>
                <w:lang w:val="ru-RU"/>
              </w:rPr>
              <w:br/>
              <w:t>РГ 5A</w:t>
            </w:r>
            <w:r w:rsidRPr="00834A43">
              <w:rPr>
                <w:lang w:val="ru-RU"/>
              </w:rPr>
              <w:t xml:space="preserve">, </w:t>
            </w:r>
            <w:r w:rsidRPr="00834A43">
              <w:rPr>
                <w:b/>
                <w:bCs/>
                <w:lang w:val="ru-RU"/>
              </w:rPr>
              <w:br/>
              <w:t>РГ 5B</w:t>
            </w:r>
            <w:r w:rsidRPr="00834A43">
              <w:rPr>
                <w:lang w:val="ru-RU"/>
              </w:rPr>
              <w:t xml:space="preserve">, </w:t>
            </w:r>
            <w:r w:rsidRPr="00834A43">
              <w:rPr>
                <w:b/>
                <w:bCs/>
                <w:lang w:val="ru-RU"/>
              </w:rPr>
              <w:br/>
              <w:t>РГ 5C</w:t>
            </w:r>
          </w:p>
        </w:tc>
      </w:tr>
      <w:tr w:rsidR="009F51DE" w:rsidRPr="00553B83" w14:paraId="03549AF0" w14:textId="77777777" w:rsidTr="00D033B5">
        <w:trPr>
          <w:cantSplit/>
          <w:jc w:val="center"/>
        </w:trPr>
        <w:tc>
          <w:tcPr>
            <w:tcW w:w="14469" w:type="dxa"/>
            <w:gridSpan w:val="4"/>
          </w:tcPr>
          <w:p w14:paraId="5863AF9A" w14:textId="0A6BA37E" w:rsidR="009F51DE" w:rsidRPr="00834A43" w:rsidRDefault="009F51DE" w:rsidP="00ED0BB1">
            <w:pPr>
              <w:pStyle w:val="Tabletext"/>
              <w:keepNext/>
              <w:keepLines/>
              <w:rPr>
                <w:lang w:val="ru-RU"/>
              </w:rPr>
            </w:pPr>
            <w:r w:rsidRPr="00834A43">
              <w:rPr>
                <w:lang w:val="ru-RU"/>
              </w:rPr>
              <w:lastRenderedPageBreak/>
              <w:t>2.5</w:t>
            </w:r>
            <w:r w:rsidRPr="00834A43">
              <w:rPr>
                <w:lang w:val="ru-RU"/>
              </w:rPr>
              <w:tab/>
              <w:t>условия использования полос частот 71−76 ГГц и 81−86 ГГц станциями спутниковых служб для обеспечения совместимости с пассивными службами в соответствии с Резолюцией </w:t>
            </w:r>
            <w:r w:rsidRPr="00834A43">
              <w:rPr>
                <w:b/>
                <w:lang w:val="ru-RU"/>
              </w:rPr>
              <w:t>776 (ВКР-19)</w:t>
            </w:r>
            <w:r w:rsidRPr="00834A43">
              <w:rPr>
                <w:lang w:val="ru-RU"/>
              </w:rPr>
              <w:t>;</w:t>
            </w:r>
          </w:p>
        </w:tc>
      </w:tr>
      <w:tr w:rsidR="009F51DE" w:rsidRPr="00553B83" w14:paraId="5816D52E" w14:textId="77777777" w:rsidTr="00D033B5">
        <w:trPr>
          <w:cantSplit/>
          <w:jc w:val="center"/>
        </w:trPr>
        <w:tc>
          <w:tcPr>
            <w:tcW w:w="3196" w:type="dxa"/>
          </w:tcPr>
          <w:p w14:paraId="5FC8A38E" w14:textId="77777777" w:rsidR="009F51DE" w:rsidRPr="00834A43" w:rsidRDefault="009F51DE" w:rsidP="00393158">
            <w:pPr>
              <w:pStyle w:val="Tabletext"/>
              <w:jc w:val="left"/>
              <w:rPr>
                <w:b/>
                <w:bCs/>
                <w:lang w:val="ru-RU"/>
              </w:rPr>
            </w:pPr>
            <w:r w:rsidRPr="00834A43">
              <w:rPr>
                <w:lang w:val="ru-RU"/>
              </w:rPr>
              <w:t xml:space="preserve">Резолюция </w:t>
            </w:r>
            <w:r w:rsidRPr="00834A43">
              <w:rPr>
                <w:b/>
                <w:bCs/>
                <w:lang w:val="ru-RU"/>
              </w:rPr>
              <w:t>776</w:t>
            </w:r>
            <w:r w:rsidRPr="00834A43">
              <w:rPr>
                <w:lang w:val="ru-RU"/>
              </w:rPr>
              <w:t> </w:t>
            </w:r>
            <w:r w:rsidRPr="00834A43">
              <w:rPr>
                <w:b/>
                <w:bCs/>
                <w:lang w:val="ru-RU"/>
              </w:rPr>
              <w:t>(ВКР</w:t>
            </w:r>
            <w:r w:rsidRPr="00834A43">
              <w:rPr>
                <w:b/>
                <w:bCs/>
                <w:lang w:val="ru-RU"/>
              </w:rPr>
              <w:noBreakHyphen/>
              <w:t>19)</w:t>
            </w:r>
          </w:p>
          <w:p w14:paraId="2F376B89" w14:textId="77777777" w:rsidR="009F51DE" w:rsidRPr="00834A43" w:rsidRDefault="009F51DE" w:rsidP="00393158">
            <w:pPr>
              <w:pStyle w:val="Tabletext"/>
              <w:jc w:val="left"/>
              <w:rPr>
                <w:lang w:val="ru-RU"/>
              </w:rPr>
            </w:pPr>
            <w:r w:rsidRPr="00834A43">
              <w:rPr>
                <w:lang w:val="ru-RU"/>
              </w:rPr>
              <w:t>Условия использования полос частот 71–76 ГГц и 81–86 ГГц станциями спутниковых служб в целях обеспечения совместимости с пассивными службами</w:t>
            </w:r>
          </w:p>
        </w:tc>
        <w:tc>
          <w:tcPr>
            <w:tcW w:w="2724" w:type="dxa"/>
          </w:tcPr>
          <w:p w14:paraId="7C25354B" w14:textId="77777777" w:rsidR="009F51DE" w:rsidRPr="00834A43" w:rsidRDefault="009F51DE" w:rsidP="00393158">
            <w:pPr>
              <w:pStyle w:val="Tabletext"/>
              <w:jc w:val="center"/>
              <w:rPr>
                <w:b/>
                <w:bCs/>
                <w:lang w:val="ru-RU"/>
              </w:rPr>
            </w:pPr>
            <w:r w:rsidRPr="00834A43">
              <w:rPr>
                <w:b/>
                <w:bCs/>
                <w:lang w:val="ru-RU"/>
              </w:rPr>
              <w:t>ИК7</w:t>
            </w:r>
          </w:p>
        </w:tc>
        <w:tc>
          <w:tcPr>
            <w:tcW w:w="7210" w:type="dxa"/>
          </w:tcPr>
          <w:p w14:paraId="3A7A65DF" w14:textId="77777777" w:rsidR="009F51DE" w:rsidRPr="00834A43" w:rsidRDefault="009F51DE" w:rsidP="00D033B5">
            <w:pPr>
              <w:pStyle w:val="Call"/>
              <w:spacing w:before="40" w:after="40"/>
              <w:rPr>
                <w:sz w:val="20"/>
                <w:szCs w:val="20"/>
                <w:lang w:val="ru-RU"/>
              </w:rPr>
            </w:pPr>
            <w:r w:rsidRPr="00834A43">
              <w:rPr>
                <w:sz w:val="20"/>
                <w:szCs w:val="20"/>
                <w:lang w:val="ru-RU"/>
              </w:rPr>
              <w:t>решает предложить МСЭ</w:t>
            </w:r>
            <w:r w:rsidRPr="00834A43">
              <w:rPr>
                <w:sz w:val="20"/>
                <w:szCs w:val="20"/>
                <w:lang w:val="ru-RU"/>
              </w:rPr>
              <w:noBreakHyphen/>
              <w:t>R</w:t>
            </w:r>
          </w:p>
          <w:p w14:paraId="04A2FDF2" w14:textId="77777777" w:rsidR="009F51DE" w:rsidRPr="00834A43" w:rsidRDefault="009F51DE" w:rsidP="00D033B5">
            <w:pPr>
              <w:spacing w:before="40" w:after="40"/>
              <w:rPr>
                <w:sz w:val="20"/>
                <w:szCs w:val="20"/>
                <w:lang w:val="ru-RU"/>
              </w:rPr>
            </w:pPr>
            <w:r w:rsidRPr="00834A43">
              <w:rPr>
                <w:sz w:val="20"/>
                <w:szCs w:val="20"/>
                <w:lang w:val="ru-RU"/>
              </w:rPr>
              <w:t>провести соответствующие исследования для определения технических условий для спутниковых служб в полосе частот 81−86 ГГц в целях обеспечения защиты спутниковой службы исследования Земли (пассивной) и службы космических исследований (пассивной) в полосе частот 86−92 ГГц и радиоастрономической службы в полосах частот, упомянутых в пунктах </w:t>
            </w:r>
            <w:r w:rsidRPr="00834A43">
              <w:rPr>
                <w:i/>
                <w:iCs/>
                <w:sz w:val="20"/>
                <w:szCs w:val="20"/>
                <w:lang w:val="ru-RU"/>
              </w:rPr>
              <w:t>d)</w:t>
            </w:r>
            <w:r w:rsidRPr="00834A43">
              <w:rPr>
                <w:sz w:val="20"/>
                <w:szCs w:val="20"/>
                <w:lang w:val="ru-RU"/>
              </w:rPr>
              <w:t xml:space="preserve"> и </w:t>
            </w:r>
            <w:r w:rsidRPr="00834A43">
              <w:rPr>
                <w:i/>
                <w:iCs/>
                <w:sz w:val="20"/>
                <w:szCs w:val="20"/>
                <w:lang w:val="ru-RU"/>
              </w:rPr>
              <w:t>е)</w:t>
            </w:r>
            <w:r w:rsidRPr="00834A43">
              <w:rPr>
                <w:sz w:val="20"/>
                <w:szCs w:val="20"/>
                <w:lang w:val="ru-RU"/>
              </w:rPr>
              <w:t xml:space="preserve"> раздела </w:t>
            </w:r>
            <w:r w:rsidRPr="00834A43">
              <w:rPr>
                <w:i/>
                <w:iCs/>
                <w:sz w:val="20"/>
                <w:szCs w:val="20"/>
                <w:lang w:val="ru-RU"/>
              </w:rPr>
              <w:t>учитывая</w:t>
            </w:r>
            <w:r w:rsidRPr="00834A43">
              <w:rPr>
                <w:sz w:val="20"/>
                <w:szCs w:val="20"/>
                <w:lang w:val="ru-RU"/>
              </w:rPr>
              <w:t>, при условии предотвращения чрезмерных ограничений для спутниковых систем,</w:t>
            </w:r>
          </w:p>
          <w:p w14:paraId="7BF4EFE6" w14:textId="77777777" w:rsidR="009F51DE" w:rsidRPr="00834A43" w:rsidRDefault="009F51DE" w:rsidP="00D033B5">
            <w:pPr>
              <w:pStyle w:val="Call"/>
              <w:spacing w:before="40" w:after="40"/>
              <w:rPr>
                <w:sz w:val="20"/>
                <w:szCs w:val="20"/>
                <w:lang w:val="ru-RU"/>
              </w:rPr>
            </w:pPr>
            <w:r w:rsidRPr="00834A43">
              <w:rPr>
                <w:sz w:val="20"/>
                <w:szCs w:val="20"/>
                <w:lang w:val="ru-RU"/>
              </w:rPr>
              <w:t>предлагает Всемирной конференции радиосвязи 2027 года</w:t>
            </w:r>
          </w:p>
          <w:p w14:paraId="7EA4333A" w14:textId="77777777" w:rsidR="009F51DE" w:rsidRPr="00834A43" w:rsidRDefault="009F51DE" w:rsidP="00D033B5">
            <w:pPr>
              <w:spacing w:before="40" w:after="40"/>
              <w:rPr>
                <w:sz w:val="20"/>
                <w:szCs w:val="20"/>
                <w:lang w:val="ru-RU"/>
              </w:rPr>
            </w:pPr>
            <w:r w:rsidRPr="00834A43">
              <w:rPr>
                <w:sz w:val="20"/>
                <w:szCs w:val="20"/>
                <w:lang w:val="ru-RU"/>
              </w:rPr>
              <w:t>рассмотреть результаты исследований и принять необходимые меры,</w:t>
            </w:r>
          </w:p>
          <w:p w14:paraId="7C4E2ED4" w14:textId="77777777" w:rsidR="009F51DE" w:rsidRPr="00834A43" w:rsidRDefault="009F51DE" w:rsidP="00D033B5">
            <w:pPr>
              <w:pStyle w:val="Call"/>
              <w:spacing w:before="40" w:after="40"/>
              <w:rPr>
                <w:sz w:val="20"/>
                <w:szCs w:val="20"/>
                <w:lang w:val="ru-RU"/>
              </w:rPr>
            </w:pPr>
            <w:r w:rsidRPr="00834A43">
              <w:rPr>
                <w:sz w:val="20"/>
                <w:szCs w:val="20"/>
                <w:lang w:val="ru-RU"/>
              </w:rPr>
              <w:t>предлагает администрациям</w:t>
            </w:r>
          </w:p>
          <w:p w14:paraId="5E677778" w14:textId="77777777" w:rsidR="009F51DE" w:rsidRPr="00834A43" w:rsidRDefault="009F51DE" w:rsidP="00D033B5">
            <w:pPr>
              <w:spacing w:before="40" w:after="40"/>
              <w:rPr>
                <w:sz w:val="20"/>
                <w:szCs w:val="20"/>
                <w:lang w:val="ru-RU"/>
              </w:rPr>
            </w:pPr>
            <w:r w:rsidRPr="00834A43">
              <w:rPr>
                <w:sz w:val="20"/>
                <w:szCs w:val="20"/>
                <w:lang w:val="ru-RU"/>
              </w:rPr>
              <w:t>принять активное участие в исследованиях, представляя вклады в МСЭ</w:t>
            </w:r>
            <w:r w:rsidRPr="00834A43">
              <w:rPr>
                <w:sz w:val="20"/>
                <w:szCs w:val="20"/>
                <w:lang w:val="ru-RU"/>
              </w:rPr>
              <w:noBreakHyphen/>
              <w:t>R.</w:t>
            </w:r>
          </w:p>
        </w:tc>
        <w:tc>
          <w:tcPr>
            <w:tcW w:w="1339" w:type="dxa"/>
          </w:tcPr>
          <w:p w14:paraId="425F2B8F" w14:textId="77777777" w:rsidR="009F51DE" w:rsidRPr="00834A43" w:rsidRDefault="009F51DE" w:rsidP="00FE7F5E">
            <w:pPr>
              <w:pStyle w:val="Tabletext"/>
              <w:jc w:val="center"/>
              <w:rPr>
                <w:b/>
                <w:bCs/>
                <w:lang w:val="ru-RU"/>
              </w:rPr>
            </w:pPr>
            <w:r w:rsidRPr="00834A43">
              <w:rPr>
                <w:b/>
                <w:bCs/>
                <w:lang w:val="ru-RU"/>
              </w:rPr>
              <w:t>РГ 3J</w:t>
            </w:r>
            <w:r w:rsidRPr="00834A43">
              <w:rPr>
                <w:lang w:val="ru-RU"/>
              </w:rPr>
              <w:t xml:space="preserve">, </w:t>
            </w:r>
            <w:r w:rsidRPr="00834A43">
              <w:rPr>
                <w:b/>
                <w:bCs/>
                <w:lang w:val="ru-RU"/>
              </w:rPr>
              <w:br/>
              <w:t>РГ 3M</w:t>
            </w:r>
            <w:r w:rsidRPr="00834A43">
              <w:rPr>
                <w:lang w:val="ru-RU"/>
              </w:rPr>
              <w:t xml:space="preserve">, </w:t>
            </w:r>
            <w:r w:rsidRPr="00834A43">
              <w:rPr>
                <w:b/>
                <w:bCs/>
                <w:lang w:val="ru-RU"/>
              </w:rPr>
              <w:br/>
              <w:t>РГ 4A</w:t>
            </w:r>
            <w:r w:rsidRPr="00834A43">
              <w:rPr>
                <w:lang w:val="ru-RU"/>
              </w:rPr>
              <w:t xml:space="preserve">, </w:t>
            </w:r>
            <w:r w:rsidRPr="00834A43">
              <w:rPr>
                <w:b/>
                <w:bCs/>
                <w:lang w:val="ru-RU"/>
              </w:rPr>
              <w:br/>
              <w:t>РГ 7C</w:t>
            </w:r>
            <w:r w:rsidRPr="00834A43">
              <w:rPr>
                <w:lang w:val="ru-RU"/>
              </w:rPr>
              <w:t xml:space="preserve">, </w:t>
            </w:r>
            <w:r w:rsidRPr="00834A43">
              <w:rPr>
                <w:b/>
                <w:bCs/>
                <w:lang w:val="ru-RU"/>
              </w:rPr>
              <w:br/>
              <w:t>РГ 7D</w:t>
            </w:r>
          </w:p>
        </w:tc>
      </w:tr>
      <w:tr w:rsidR="009F51DE" w:rsidRPr="00834A43" w14:paraId="5045AF2B" w14:textId="77777777" w:rsidTr="00D033B5">
        <w:trPr>
          <w:jc w:val="center"/>
        </w:trPr>
        <w:tc>
          <w:tcPr>
            <w:tcW w:w="14469" w:type="dxa"/>
            <w:gridSpan w:val="4"/>
          </w:tcPr>
          <w:p w14:paraId="7EFD2371" w14:textId="77777777" w:rsidR="009F51DE" w:rsidRPr="00834A43" w:rsidRDefault="009F51DE" w:rsidP="00D033B5">
            <w:pPr>
              <w:pStyle w:val="Tabletext"/>
              <w:rPr>
                <w:lang w:val="ru-RU"/>
              </w:rPr>
            </w:pPr>
            <w:r w:rsidRPr="00834A43">
              <w:rPr>
                <w:lang w:val="ru-RU"/>
              </w:rPr>
              <w:t>2.6</w:t>
            </w:r>
            <w:r w:rsidRPr="00834A43">
              <w:rPr>
                <w:lang w:val="ru-RU"/>
              </w:rPr>
              <w:tab/>
              <w:t>рассмотреть регламентарные положения для надлежащего признания датчиков космической погоды и их защиты в Регламенте радиосвязи, принимая во внимание результаты исследований МСЭ</w:t>
            </w:r>
            <w:r w:rsidRPr="00834A43">
              <w:rPr>
                <w:lang w:val="ru-RU"/>
              </w:rPr>
              <w:noBreakHyphen/>
              <w:t>R, отчет о которых был представлен ВКР-23 согласно пункту 9.1 повестки дня и относящейся к нему Резолюции </w:t>
            </w:r>
            <w:r w:rsidRPr="00834A43">
              <w:rPr>
                <w:b/>
                <w:lang w:val="ru-RU"/>
              </w:rPr>
              <w:t>657 (Пересм. ВКР-19)</w:t>
            </w:r>
            <w:r w:rsidRPr="00834A43">
              <w:rPr>
                <w:lang w:val="ru-RU"/>
              </w:rPr>
              <w:t>;</w:t>
            </w:r>
          </w:p>
        </w:tc>
      </w:tr>
      <w:tr w:rsidR="009F51DE" w:rsidRPr="00553B83" w14:paraId="14A7505B" w14:textId="77777777" w:rsidTr="00D033B5">
        <w:trPr>
          <w:jc w:val="center"/>
        </w:trPr>
        <w:tc>
          <w:tcPr>
            <w:tcW w:w="3196" w:type="dxa"/>
          </w:tcPr>
          <w:p w14:paraId="1C5DEE0C" w14:textId="77777777" w:rsidR="009F51DE" w:rsidRPr="00834A43" w:rsidRDefault="009F51DE" w:rsidP="00393158">
            <w:pPr>
              <w:pStyle w:val="Tabletext"/>
              <w:jc w:val="left"/>
              <w:rPr>
                <w:b/>
                <w:bCs/>
                <w:lang w:val="ru-RU"/>
              </w:rPr>
            </w:pPr>
            <w:r w:rsidRPr="00834A43">
              <w:rPr>
                <w:lang w:val="ru-RU"/>
              </w:rPr>
              <w:t xml:space="preserve">Резолюция </w:t>
            </w:r>
            <w:r w:rsidRPr="00834A43">
              <w:rPr>
                <w:b/>
                <w:bCs/>
                <w:lang w:val="ru-RU"/>
              </w:rPr>
              <w:t>657 (Пересм. ВКР</w:t>
            </w:r>
            <w:r w:rsidRPr="00834A43">
              <w:rPr>
                <w:b/>
                <w:bCs/>
                <w:lang w:val="ru-RU"/>
              </w:rPr>
              <w:noBreakHyphen/>
              <w:t>19)</w:t>
            </w:r>
          </w:p>
          <w:p w14:paraId="5A820BA3" w14:textId="77777777" w:rsidR="009F51DE" w:rsidRPr="00834A43" w:rsidRDefault="009F51DE" w:rsidP="00393158">
            <w:pPr>
              <w:pStyle w:val="Tabletext"/>
              <w:jc w:val="left"/>
              <w:rPr>
                <w:lang w:val="ru-RU"/>
              </w:rPr>
            </w:pPr>
            <w:r w:rsidRPr="00834A43">
              <w:rPr>
                <w:lang w:val="ru-RU"/>
              </w:rPr>
              <w:t>Защита зависящих от радиочастотного спектра датчиков космической погоды, используемых для ее глобального прогнозирования и оповещения о ней</w:t>
            </w:r>
          </w:p>
        </w:tc>
        <w:tc>
          <w:tcPr>
            <w:tcW w:w="2724" w:type="dxa"/>
          </w:tcPr>
          <w:p w14:paraId="4A055EC8" w14:textId="77777777" w:rsidR="009F51DE" w:rsidRPr="00834A43" w:rsidRDefault="009F51DE" w:rsidP="00393158">
            <w:pPr>
              <w:pStyle w:val="Tabletext"/>
              <w:jc w:val="center"/>
              <w:rPr>
                <w:b/>
                <w:bCs/>
                <w:lang w:val="ru-RU"/>
              </w:rPr>
            </w:pPr>
            <w:r w:rsidRPr="00834A43">
              <w:rPr>
                <w:b/>
                <w:bCs/>
                <w:lang w:val="ru-RU"/>
              </w:rPr>
              <w:t>ИК7</w:t>
            </w:r>
          </w:p>
        </w:tc>
        <w:tc>
          <w:tcPr>
            <w:tcW w:w="7210" w:type="dxa"/>
          </w:tcPr>
          <w:p w14:paraId="4B11EE14" w14:textId="77777777" w:rsidR="009F51DE" w:rsidRPr="00834A43" w:rsidRDefault="009F51DE" w:rsidP="00D033B5">
            <w:pPr>
              <w:pStyle w:val="Call"/>
              <w:spacing w:before="40" w:after="40"/>
              <w:rPr>
                <w:sz w:val="20"/>
                <w:szCs w:val="20"/>
                <w:lang w:val="ru-RU"/>
              </w:rPr>
            </w:pPr>
            <w:r w:rsidRPr="00834A43">
              <w:rPr>
                <w:sz w:val="20"/>
                <w:szCs w:val="20"/>
                <w:lang w:val="ru-RU"/>
              </w:rPr>
              <w:t>решает предложить МСЭ-R</w:t>
            </w:r>
          </w:p>
          <w:p w14:paraId="09E763CA" w14:textId="77777777" w:rsidR="009F51DE" w:rsidRPr="00834A43" w:rsidRDefault="009F51DE" w:rsidP="00D033B5">
            <w:pPr>
              <w:spacing w:before="40" w:after="40"/>
              <w:rPr>
                <w:sz w:val="20"/>
                <w:szCs w:val="20"/>
                <w:lang w:val="ru-RU"/>
              </w:rPr>
            </w:pPr>
            <w:r w:rsidRPr="00834A43">
              <w:rPr>
                <w:sz w:val="20"/>
                <w:szCs w:val="20"/>
                <w:lang w:val="ru-RU"/>
              </w:rPr>
              <w:t>1</w:t>
            </w:r>
            <w:r w:rsidRPr="00834A43">
              <w:rPr>
                <w:sz w:val="20"/>
                <w:szCs w:val="20"/>
                <w:lang w:val="ru-RU"/>
              </w:rPr>
              <w:tab/>
              <w:t>своевременно до ВКР-23 и на основе проводимых и возможных будущих исследований МСЭ-R технических и эксплуатационных характеристик определить конкретные датчики космической погоды, для которых необходима защита с помощью надлежащих регламентарных положений, в том числе:</w:t>
            </w:r>
          </w:p>
          <w:p w14:paraId="0CEBECCA" w14:textId="77777777" w:rsidR="009F51DE" w:rsidRPr="00834A43" w:rsidRDefault="009F51DE" w:rsidP="00D033B5">
            <w:pPr>
              <w:pStyle w:val="enumlev1"/>
              <w:spacing w:before="40" w:after="40"/>
              <w:rPr>
                <w:sz w:val="20"/>
                <w:szCs w:val="20"/>
                <w:lang w:val="ru-RU"/>
              </w:rPr>
            </w:pPr>
            <w:r w:rsidRPr="00834A43">
              <w:rPr>
                <w:sz w:val="20"/>
                <w:szCs w:val="20"/>
                <w:lang w:val="ru-RU"/>
              </w:rPr>
              <w:t>−</w:t>
            </w:r>
            <w:r w:rsidRPr="00834A43">
              <w:rPr>
                <w:sz w:val="20"/>
                <w:szCs w:val="20"/>
                <w:lang w:val="ru-RU"/>
              </w:rPr>
              <w:tab/>
              <w:t>определить, должны ли датчики космической погоды, работающие только в режиме приема, быть назначены в качестве применений вспомогательной службы метеорологии;</w:t>
            </w:r>
          </w:p>
          <w:p w14:paraId="51E7C1E5" w14:textId="77777777" w:rsidR="009F51DE" w:rsidRPr="00834A43" w:rsidRDefault="009F51DE" w:rsidP="00D033B5">
            <w:pPr>
              <w:pStyle w:val="enumlev1"/>
              <w:spacing w:before="40" w:after="40"/>
              <w:rPr>
                <w:sz w:val="20"/>
                <w:szCs w:val="20"/>
                <w:lang w:val="ru-RU"/>
              </w:rPr>
            </w:pPr>
            <w:r w:rsidRPr="00834A43">
              <w:rPr>
                <w:sz w:val="20"/>
                <w:szCs w:val="20"/>
                <w:lang w:val="ru-RU"/>
              </w:rPr>
              <w:t>−</w:t>
            </w:r>
            <w:r w:rsidRPr="00834A43">
              <w:rPr>
                <w:sz w:val="20"/>
                <w:szCs w:val="20"/>
                <w:lang w:val="ru-RU"/>
              </w:rPr>
              <w:tab/>
              <w:t>определить подходящую службу радиосвязи, если таковая имеется, для случаев, когда установлено, что датчики космической погоды, работающие только в режиме приема, не относятся к вспомогательной службе метеорологии;</w:t>
            </w:r>
          </w:p>
          <w:p w14:paraId="43065717" w14:textId="77777777" w:rsidR="009F51DE" w:rsidRPr="00834A43" w:rsidRDefault="009F51DE" w:rsidP="00D033B5">
            <w:pPr>
              <w:spacing w:before="40" w:after="40"/>
              <w:rPr>
                <w:sz w:val="20"/>
                <w:szCs w:val="20"/>
                <w:lang w:val="ru-RU"/>
              </w:rPr>
            </w:pPr>
            <w:r w:rsidRPr="00834A43">
              <w:rPr>
                <w:sz w:val="20"/>
                <w:szCs w:val="20"/>
                <w:lang w:val="ru-RU"/>
              </w:rPr>
              <w:t>2</w:t>
            </w:r>
            <w:r w:rsidRPr="00834A43">
              <w:rPr>
                <w:sz w:val="20"/>
                <w:szCs w:val="20"/>
                <w:lang w:val="ru-RU"/>
              </w:rPr>
              <w:tab/>
              <w:t xml:space="preserve">своевременно до ВКР-23 провести любые необходимые исследования совместного использования частот в отношении действующих систем, работающих в полосах частот, используемых датчиками космической погоды, в целях определения потенциальных регламентарных положений, которые могут быть предусмотрены для датчиков космической погоды, работающих только в режиме приема, для обеспечения их надлежащего признания в Регламенте </w:t>
            </w:r>
            <w:r w:rsidRPr="00834A43">
              <w:rPr>
                <w:sz w:val="20"/>
                <w:szCs w:val="20"/>
                <w:lang w:val="ru-RU"/>
              </w:rPr>
              <w:lastRenderedPageBreak/>
              <w:t>радиосвязи без наложения дополнительных ограничений на действующие службы;</w:t>
            </w:r>
          </w:p>
          <w:p w14:paraId="6547F295" w14:textId="77777777" w:rsidR="009F51DE" w:rsidRPr="00834A43" w:rsidRDefault="009F51DE" w:rsidP="00D033B5">
            <w:pPr>
              <w:spacing w:before="40" w:after="40"/>
              <w:rPr>
                <w:sz w:val="20"/>
                <w:szCs w:val="20"/>
                <w:lang w:val="ru-RU"/>
              </w:rPr>
            </w:pPr>
            <w:r w:rsidRPr="00834A43">
              <w:rPr>
                <w:sz w:val="20"/>
                <w:szCs w:val="20"/>
                <w:lang w:val="ru-RU"/>
              </w:rPr>
              <w:t>3</w:t>
            </w:r>
            <w:r w:rsidRPr="00834A43">
              <w:rPr>
                <w:sz w:val="20"/>
                <w:szCs w:val="20"/>
                <w:lang w:val="ru-RU"/>
              </w:rPr>
              <w:tab/>
              <w:t>разработать потенциальные решения для описания систем датчиков космической погоды и их соответствующего использования, а также требований по защите датчиков космической погоды, работающих только в режиме приема, в Статьях </w:t>
            </w:r>
            <w:r w:rsidRPr="00834A43">
              <w:rPr>
                <w:b/>
                <w:sz w:val="20"/>
                <w:szCs w:val="20"/>
                <w:lang w:val="ru-RU"/>
              </w:rPr>
              <w:t>1</w:t>
            </w:r>
            <w:r w:rsidRPr="00834A43">
              <w:rPr>
                <w:sz w:val="20"/>
                <w:szCs w:val="20"/>
                <w:lang w:val="ru-RU"/>
              </w:rPr>
              <w:t xml:space="preserve"> и </w:t>
            </w:r>
            <w:r w:rsidRPr="00834A43">
              <w:rPr>
                <w:b/>
                <w:sz w:val="20"/>
                <w:szCs w:val="20"/>
                <w:lang w:val="ru-RU"/>
              </w:rPr>
              <w:t>4</w:t>
            </w:r>
            <w:r w:rsidRPr="00834A43">
              <w:rPr>
                <w:sz w:val="20"/>
                <w:szCs w:val="20"/>
                <w:lang w:val="ru-RU"/>
              </w:rPr>
              <w:t xml:space="preserve"> Регламента радиосвязи и/или в Резолюции ВКР, в зависимости от случая, в целях рассмотрения на ВКР-23;</w:t>
            </w:r>
          </w:p>
          <w:p w14:paraId="1432272E" w14:textId="77777777" w:rsidR="009F51DE" w:rsidRPr="00834A43" w:rsidRDefault="009F51DE" w:rsidP="00D033B5">
            <w:pPr>
              <w:spacing w:before="40" w:after="40"/>
              <w:rPr>
                <w:sz w:val="20"/>
                <w:szCs w:val="20"/>
                <w:lang w:val="ru-RU"/>
              </w:rPr>
            </w:pPr>
            <w:r w:rsidRPr="00834A43">
              <w:rPr>
                <w:sz w:val="20"/>
                <w:szCs w:val="20"/>
                <w:lang w:val="ru-RU"/>
              </w:rPr>
              <w:t>4</w:t>
            </w:r>
            <w:r w:rsidRPr="00834A43">
              <w:rPr>
                <w:sz w:val="20"/>
                <w:szCs w:val="20"/>
                <w:lang w:val="ru-RU"/>
              </w:rPr>
              <w:tab/>
              <w:t>своевременно до ВКР-23 провести исследования технических и эксплуатационных характеристик активных датчиков космической погоды и провести любые необходимые исследования совместного использования частот для действующих систем, работающих в полосах частот, используемых активными датчиками космической погоды в целях определения подходящей службы радиосвязи для этих датчиков,</w:t>
            </w:r>
          </w:p>
          <w:p w14:paraId="6315DC83" w14:textId="77777777" w:rsidR="009F51DE" w:rsidRPr="00834A43" w:rsidRDefault="009F51DE" w:rsidP="00D033B5">
            <w:pPr>
              <w:pStyle w:val="Call"/>
              <w:spacing w:before="40" w:after="40"/>
              <w:rPr>
                <w:sz w:val="20"/>
                <w:szCs w:val="20"/>
                <w:lang w:val="ru-RU"/>
              </w:rPr>
            </w:pPr>
            <w:r w:rsidRPr="00834A43">
              <w:rPr>
                <w:sz w:val="20"/>
                <w:szCs w:val="20"/>
                <w:lang w:val="ru-RU"/>
              </w:rPr>
              <w:t>поручает Директору Бюро радиосвязи</w:t>
            </w:r>
          </w:p>
          <w:p w14:paraId="58B96E65" w14:textId="77777777" w:rsidR="009F51DE" w:rsidRPr="00834A43" w:rsidRDefault="009F51DE" w:rsidP="00D033B5">
            <w:pPr>
              <w:spacing w:before="40" w:after="40"/>
              <w:rPr>
                <w:sz w:val="20"/>
                <w:szCs w:val="20"/>
                <w:lang w:val="ru-RU"/>
              </w:rPr>
            </w:pPr>
            <w:r w:rsidRPr="00834A43">
              <w:rPr>
                <w:sz w:val="20"/>
                <w:szCs w:val="20"/>
                <w:lang w:val="ru-RU"/>
              </w:rPr>
              <w:t>представить отчет ВКР-23 о результатах исследований МСЭ-R,</w:t>
            </w:r>
          </w:p>
          <w:p w14:paraId="5CCD0C9B" w14:textId="77777777" w:rsidR="009F51DE" w:rsidRPr="00834A43" w:rsidRDefault="009F51DE" w:rsidP="00D033B5">
            <w:pPr>
              <w:pStyle w:val="Call"/>
              <w:spacing w:before="40" w:after="40"/>
              <w:rPr>
                <w:sz w:val="20"/>
                <w:szCs w:val="20"/>
                <w:lang w:val="ru-RU"/>
              </w:rPr>
            </w:pPr>
            <w:r w:rsidRPr="00834A43">
              <w:rPr>
                <w:sz w:val="20"/>
                <w:szCs w:val="20"/>
                <w:lang w:val="ru-RU"/>
              </w:rPr>
              <w:t>предлагает администрациям</w:t>
            </w:r>
          </w:p>
          <w:p w14:paraId="41697013" w14:textId="77777777" w:rsidR="009F51DE" w:rsidRPr="00834A43" w:rsidRDefault="009F51DE" w:rsidP="00D033B5">
            <w:pPr>
              <w:spacing w:before="40" w:after="40"/>
              <w:rPr>
                <w:sz w:val="20"/>
                <w:szCs w:val="20"/>
                <w:lang w:val="ru-RU"/>
              </w:rPr>
            </w:pPr>
            <w:r w:rsidRPr="00834A43">
              <w:rPr>
                <w:sz w:val="20"/>
                <w:szCs w:val="20"/>
                <w:lang w:val="ru-RU"/>
              </w:rPr>
              <w:t>принимать активное участие в исследованиях и предоставлять технические и эксплуатационные характеристики задействованных систем путем представления вкладов в МСЭ</w:t>
            </w:r>
            <w:r w:rsidRPr="00834A43">
              <w:rPr>
                <w:sz w:val="20"/>
                <w:szCs w:val="20"/>
                <w:lang w:val="ru-RU"/>
              </w:rPr>
              <w:noBreakHyphen/>
              <w:t>R,</w:t>
            </w:r>
          </w:p>
          <w:p w14:paraId="04FD539C" w14:textId="77777777" w:rsidR="009F51DE" w:rsidRPr="00834A43" w:rsidRDefault="009F51DE" w:rsidP="00D033B5">
            <w:pPr>
              <w:pStyle w:val="Call"/>
              <w:spacing w:before="40" w:after="40"/>
              <w:rPr>
                <w:sz w:val="20"/>
                <w:szCs w:val="20"/>
                <w:lang w:val="ru-RU"/>
              </w:rPr>
            </w:pPr>
            <w:r w:rsidRPr="00834A43">
              <w:rPr>
                <w:sz w:val="20"/>
                <w:szCs w:val="20"/>
                <w:lang w:val="ru-RU"/>
              </w:rPr>
              <w:t>поручает Генеральному секретарю</w:t>
            </w:r>
          </w:p>
          <w:p w14:paraId="057D3ED3" w14:textId="77777777" w:rsidR="009F51DE" w:rsidRPr="00834A43" w:rsidRDefault="009F51DE" w:rsidP="00D033B5">
            <w:pPr>
              <w:spacing w:before="40" w:after="40"/>
              <w:rPr>
                <w:sz w:val="20"/>
                <w:szCs w:val="20"/>
                <w:lang w:val="ru-RU"/>
              </w:rPr>
            </w:pPr>
            <w:r w:rsidRPr="00834A43">
              <w:rPr>
                <w:sz w:val="20"/>
                <w:szCs w:val="20"/>
                <w:lang w:val="ru-RU"/>
              </w:rPr>
              <w:t>довести настоящую Резолюцию до сведения Всемирной метеорологической организации (ВМО) и других заинтересованных международных и региональных организаций.</w:t>
            </w:r>
          </w:p>
        </w:tc>
        <w:tc>
          <w:tcPr>
            <w:tcW w:w="1339" w:type="dxa"/>
          </w:tcPr>
          <w:p w14:paraId="30DFCC24" w14:textId="77777777" w:rsidR="009F51DE" w:rsidRPr="00834A43" w:rsidRDefault="009F51DE" w:rsidP="00FE7F5E">
            <w:pPr>
              <w:pStyle w:val="Tabletext"/>
              <w:jc w:val="center"/>
              <w:rPr>
                <w:b/>
                <w:bCs/>
                <w:lang w:val="ru-RU"/>
              </w:rPr>
            </w:pPr>
            <w:r w:rsidRPr="00834A43">
              <w:rPr>
                <w:b/>
                <w:bCs/>
                <w:lang w:val="ru-RU"/>
              </w:rPr>
              <w:lastRenderedPageBreak/>
              <w:t>РГ 1B</w:t>
            </w:r>
            <w:r w:rsidRPr="00834A43">
              <w:rPr>
                <w:lang w:val="ru-RU"/>
              </w:rPr>
              <w:t xml:space="preserve">, </w:t>
            </w:r>
            <w:r w:rsidRPr="00834A43">
              <w:rPr>
                <w:b/>
                <w:bCs/>
                <w:lang w:val="ru-RU"/>
              </w:rPr>
              <w:br/>
              <w:t>РГ 3J</w:t>
            </w:r>
            <w:r w:rsidRPr="00834A43">
              <w:rPr>
                <w:lang w:val="ru-RU"/>
              </w:rPr>
              <w:t xml:space="preserve">, </w:t>
            </w:r>
            <w:r w:rsidRPr="00834A43">
              <w:rPr>
                <w:b/>
                <w:bCs/>
                <w:lang w:val="ru-RU"/>
              </w:rPr>
              <w:br/>
              <w:t>РГ 3K</w:t>
            </w:r>
            <w:r w:rsidRPr="00834A43">
              <w:rPr>
                <w:lang w:val="ru-RU"/>
              </w:rPr>
              <w:t xml:space="preserve">, </w:t>
            </w:r>
            <w:r w:rsidRPr="00834A43">
              <w:rPr>
                <w:b/>
                <w:bCs/>
                <w:lang w:val="ru-RU"/>
              </w:rPr>
              <w:br/>
              <w:t>РГ 3L</w:t>
            </w:r>
            <w:r w:rsidRPr="00834A43">
              <w:rPr>
                <w:lang w:val="ru-RU"/>
              </w:rPr>
              <w:t xml:space="preserve">, </w:t>
            </w:r>
            <w:r w:rsidRPr="00834A43">
              <w:rPr>
                <w:b/>
                <w:bCs/>
                <w:lang w:val="ru-RU"/>
              </w:rPr>
              <w:br/>
              <w:t>РГ 3M</w:t>
            </w:r>
            <w:r w:rsidRPr="00834A43">
              <w:rPr>
                <w:lang w:val="ru-RU"/>
              </w:rPr>
              <w:t xml:space="preserve">, </w:t>
            </w:r>
            <w:r w:rsidRPr="00834A43">
              <w:rPr>
                <w:b/>
                <w:bCs/>
                <w:lang w:val="ru-RU"/>
              </w:rPr>
              <w:br/>
              <w:t>РГ 5A</w:t>
            </w:r>
            <w:r w:rsidRPr="00834A43">
              <w:rPr>
                <w:lang w:val="ru-RU"/>
              </w:rPr>
              <w:t xml:space="preserve">, </w:t>
            </w:r>
            <w:r w:rsidRPr="00834A43">
              <w:rPr>
                <w:b/>
                <w:bCs/>
                <w:lang w:val="ru-RU"/>
              </w:rPr>
              <w:br/>
              <w:t>РГ 5B</w:t>
            </w:r>
            <w:r w:rsidRPr="00834A43">
              <w:rPr>
                <w:lang w:val="ru-RU"/>
              </w:rPr>
              <w:t xml:space="preserve">, </w:t>
            </w:r>
            <w:r w:rsidRPr="00834A43">
              <w:rPr>
                <w:b/>
                <w:bCs/>
                <w:lang w:val="ru-RU"/>
              </w:rPr>
              <w:br/>
              <w:t>РГ 5C</w:t>
            </w:r>
            <w:r w:rsidRPr="00834A43">
              <w:rPr>
                <w:lang w:val="ru-RU"/>
              </w:rPr>
              <w:t xml:space="preserve">, </w:t>
            </w:r>
            <w:r w:rsidRPr="00834A43">
              <w:rPr>
                <w:b/>
                <w:bCs/>
                <w:lang w:val="ru-RU"/>
              </w:rPr>
              <w:br/>
              <w:t>РГ 7C</w:t>
            </w:r>
            <w:r w:rsidRPr="00834A43">
              <w:rPr>
                <w:lang w:val="ru-RU"/>
              </w:rPr>
              <w:t xml:space="preserve">, </w:t>
            </w:r>
            <w:r w:rsidRPr="00834A43">
              <w:rPr>
                <w:b/>
                <w:bCs/>
                <w:lang w:val="ru-RU"/>
              </w:rPr>
              <w:br/>
              <w:t>РГ 7D</w:t>
            </w:r>
          </w:p>
        </w:tc>
      </w:tr>
      <w:tr w:rsidR="009F51DE" w:rsidRPr="00553B83" w14:paraId="4AE71BCD" w14:textId="77777777" w:rsidTr="00D033B5">
        <w:trPr>
          <w:jc w:val="center"/>
        </w:trPr>
        <w:tc>
          <w:tcPr>
            <w:tcW w:w="14469" w:type="dxa"/>
            <w:gridSpan w:val="4"/>
          </w:tcPr>
          <w:p w14:paraId="71C26D46" w14:textId="77777777" w:rsidR="009F51DE" w:rsidRPr="00834A43" w:rsidRDefault="009F51DE" w:rsidP="00ED0BB1">
            <w:pPr>
              <w:pStyle w:val="Tabletext"/>
              <w:pageBreakBefore/>
              <w:rPr>
                <w:lang w:val="ru-RU"/>
              </w:rPr>
            </w:pPr>
            <w:r w:rsidRPr="00834A43">
              <w:rPr>
                <w:lang w:val="ru-RU"/>
              </w:rPr>
              <w:lastRenderedPageBreak/>
              <w:t>2.7</w:t>
            </w:r>
            <w:r w:rsidRPr="00834A43">
              <w:rPr>
                <w:lang w:val="ru-RU"/>
              </w:rPr>
              <w:tab/>
              <w:t>в соответствии с Резолюцией </w:t>
            </w:r>
            <w:r w:rsidRPr="00834A43">
              <w:rPr>
                <w:b/>
                <w:bCs/>
                <w:lang w:val="ru-RU"/>
              </w:rPr>
              <w:t>178 (ВКР-19)</w:t>
            </w:r>
            <w:r w:rsidRPr="00834A43">
              <w:rPr>
                <w:lang w:val="ru-RU"/>
              </w:rPr>
              <w:t>, рассмотреть возможность разработки регламентарных положений для фидерных линий негеостационарных систем фиксированной спутниковой службы в полосах частот 71−76 ГГц (космос-Земля и предлагаемое новое распределение Земля-космос) и 81−86 ГГц (Земля-космос)</w:t>
            </w:r>
            <w:r w:rsidRPr="00834A43">
              <w:rPr>
                <w:bCs/>
                <w:lang w:val="ru-RU"/>
              </w:rPr>
              <w:t>;</w:t>
            </w:r>
          </w:p>
        </w:tc>
      </w:tr>
      <w:tr w:rsidR="009F51DE" w:rsidRPr="00553B83" w14:paraId="13389451" w14:textId="77777777" w:rsidTr="00D033B5">
        <w:trPr>
          <w:jc w:val="center"/>
        </w:trPr>
        <w:tc>
          <w:tcPr>
            <w:tcW w:w="3196" w:type="dxa"/>
          </w:tcPr>
          <w:p w14:paraId="1F226D9A" w14:textId="77777777" w:rsidR="009F51DE" w:rsidRPr="00834A43" w:rsidRDefault="009F51DE" w:rsidP="00393158">
            <w:pPr>
              <w:pStyle w:val="Tabletext"/>
              <w:jc w:val="left"/>
              <w:rPr>
                <w:b/>
                <w:bCs/>
                <w:szCs w:val="20"/>
                <w:lang w:val="ru-RU"/>
              </w:rPr>
            </w:pPr>
            <w:r w:rsidRPr="00834A43">
              <w:rPr>
                <w:lang w:val="ru-RU"/>
              </w:rPr>
              <w:t xml:space="preserve">Резолюция </w:t>
            </w:r>
            <w:r w:rsidRPr="00834A43">
              <w:rPr>
                <w:b/>
                <w:bCs/>
                <w:szCs w:val="20"/>
                <w:lang w:val="ru-RU"/>
              </w:rPr>
              <w:t>178</w:t>
            </w:r>
            <w:r w:rsidRPr="00834A43">
              <w:rPr>
                <w:szCs w:val="20"/>
                <w:lang w:val="ru-RU"/>
              </w:rPr>
              <w:t> </w:t>
            </w:r>
            <w:r w:rsidRPr="00834A43">
              <w:rPr>
                <w:b/>
                <w:bCs/>
                <w:szCs w:val="20"/>
                <w:lang w:val="ru-RU"/>
              </w:rPr>
              <w:t>(ВКР</w:t>
            </w:r>
            <w:r w:rsidRPr="00834A43">
              <w:rPr>
                <w:b/>
                <w:bCs/>
                <w:szCs w:val="20"/>
                <w:lang w:val="ru-RU"/>
              </w:rPr>
              <w:noBreakHyphen/>
              <w:t>19)</w:t>
            </w:r>
          </w:p>
          <w:p w14:paraId="06D37687" w14:textId="77777777" w:rsidR="009F51DE" w:rsidRPr="00834A43" w:rsidRDefault="009F51DE" w:rsidP="00393158">
            <w:pPr>
              <w:pStyle w:val="Tabletext"/>
              <w:jc w:val="left"/>
              <w:rPr>
                <w:szCs w:val="20"/>
                <w:lang w:val="ru-RU"/>
              </w:rPr>
            </w:pPr>
            <w:r w:rsidRPr="00834A43">
              <w:rPr>
                <w:szCs w:val="20"/>
                <w:lang w:val="ru-RU"/>
              </w:rPr>
              <w:t>Исследования технических и эксплуатационных вопросов и регламентарных положений, касающихся фидерных линий негеостационарных спутниковых систем фиксированной спутниковой службы в полосах частот 71−76 ГГц (космос Земля и предлагаемое новое распределение Земля-космос) и 81−86 ГГц (Земля космос)</w:t>
            </w:r>
          </w:p>
        </w:tc>
        <w:tc>
          <w:tcPr>
            <w:tcW w:w="2724" w:type="dxa"/>
          </w:tcPr>
          <w:p w14:paraId="7976DAC0" w14:textId="77777777" w:rsidR="009F51DE" w:rsidRPr="00834A43" w:rsidRDefault="009F51DE" w:rsidP="00393158">
            <w:pPr>
              <w:pStyle w:val="Tabletext"/>
              <w:jc w:val="center"/>
              <w:rPr>
                <w:b/>
                <w:bCs/>
                <w:szCs w:val="20"/>
                <w:lang w:val="ru-RU"/>
              </w:rPr>
            </w:pPr>
            <w:r w:rsidRPr="00834A43">
              <w:rPr>
                <w:b/>
                <w:bCs/>
                <w:szCs w:val="20"/>
                <w:lang w:val="ru-RU"/>
              </w:rPr>
              <w:t>ИК4</w:t>
            </w:r>
          </w:p>
        </w:tc>
        <w:tc>
          <w:tcPr>
            <w:tcW w:w="7210" w:type="dxa"/>
          </w:tcPr>
          <w:p w14:paraId="5FB3036A" w14:textId="77777777" w:rsidR="009F51DE" w:rsidRPr="00834A43" w:rsidRDefault="009F51DE" w:rsidP="00D033B5">
            <w:pPr>
              <w:pStyle w:val="Call"/>
              <w:spacing w:before="40" w:after="40"/>
              <w:rPr>
                <w:sz w:val="20"/>
                <w:szCs w:val="20"/>
                <w:lang w:val="ru-RU"/>
              </w:rPr>
            </w:pPr>
            <w:r w:rsidRPr="00834A43">
              <w:rPr>
                <w:sz w:val="20"/>
                <w:szCs w:val="20"/>
                <w:lang w:val="ru-RU"/>
              </w:rPr>
              <w:t>решает предложить МСЭ-R</w:t>
            </w:r>
          </w:p>
          <w:p w14:paraId="7196E986" w14:textId="77777777" w:rsidR="009F51DE" w:rsidRPr="00834A43" w:rsidRDefault="009F51DE" w:rsidP="00D033B5">
            <w:pPr>
              <w:spacing w:before="40" w:after="40"/>
              <w:rPr>
                <w:sz w:val="20"/>
                <w:szCs w:val="20"/>
                <w:lang w:val="ru-RU"/>
              </w:rPr>
            </w:pPr>
            <w:r w:rsidRPr="00834A43">
              <w:rPr>
                <w:sz w:val="20"/>
                <w:szCs w:val="20"/>
                <w:lang w:val="ru-RU"/>
              </w:rPr>
              <w:t>провести и своевременно завершить к ВКР</w:t>
            </w:r>
            <w:r w:rsidRPr="00834A43">
              <w:rPr>
                <w:sz w:val="20"/>
                <w:szCs w:val="20"/>
                <w:lang w:val="ru-RU"/>
              </w:rPr>
              <w:noBreakHyphen/>
              <w:t>27:</w:t>
            </w:r>
          </w:p>
          <w:p w14:paraId="4589A8B9" w14:textId="77777777" w:rsidR="009F51DE" w:rsidRPr="00834A43" w:rsidRDefault="009F51DE" w:rsidP="00D033B5">
            <w:pPr>
              <w:spacing w:before="40" w:after="40"/>
              <w:rPr>
                <w:sz w:val="20"/>
                <w:szCs w:val="20"/>
                <w:lang w:val="ru-RU"/>
              </w:rPr>
            </w:pPr>
            <w:r w:rsidRPr="00834A43">
              <w:rPr>
                <w:sz w:val="20"/>
                <w:szCs w:val="20"/>
                <w:lang w:val="ru-RU"/>
              </w:rPr>
              <w:t>1</w:t>
            </w:r>
            <w:r w:rsidRPr="00834A43">
              <w:rPr>
                <w:sz w:val="20"/>
                <w:szCs w:val="20"/>
                <w:lang w:val="ru-RU"/>
              </w:rPr>
              <w:tab/>
              <w:t xml:space="preserve">исследования относительно дополнительных потребностей в спектре для развития спутниковых систем НГСО фиксированной спутниковой службы в полосах частот </w:t>
            </w:r>
            <w:r w:rsidRPr="00834A43">
              <w:rPr>
                <w:color w:val="000000"/>
                <w:sz w:val="20"/>
                <w:szCs w:val="20"/>
                <w:lang w:val="ru-RU"/>
              </w:rPr>
              <w:t>71−76 ГГц и 81−86 ГГц</w:t>
            </w:r>
            <w:r w:rsidRPr="00834A43">
              <w:rPr>
                <w:sz w:val="20"/>
                <w:szCs w:val="20"/>
                <w:lang w:val="ru-RU"/>
              </w:rPr>
              <w:t>, технических условий их использования и возможностей оптимизации применения этих полос частот с целью повышения эффективности использования спектра;</w:t>
            </w:r>
          </w:p>
          <w:p w14:paraId="4D1AA28A" w14:textId="77777777" w:rsidR="009F51DE" w:rsidRPr="00834A43" w:rsidRDefault="009F51DE" w:rsidP="00D033B5">
            <w:pPr>
              <w:spacing w:before="40" w:after="40"/>
              <w:rPr>
                <w:sz w:val="20"/>
                <w:szCs w:val="20"/>
                <w:lang w:val="ru-RU"/>
              </w:rPr>
            </w:pPr>
            <w:r w:rsidRPr="00834A43">
              <w:rPr>
                <w:sz w:val="20"/>
                <w:szCs w:val="20"/>
                <w:lang w:val="ru-RU"/>
              </w:rPr>
              <w:t>2</w:t>
            </w:r>
            <w:r w:rsidRPr="00834A43">
              <w:rPr>
                <w:sz w:val="20"/>
                <w:szCs w:val="20"/>
                <w:lang w:val="ru-RU"/>
              </w:rPr>
              <w:tab/>
              <w:t>исследования технических и эксплуатационных вопросов для работы фидерных линий спутниковых систем НГСО ФСС в полосах частот 71−76 ГГц (космос-Земля и осуществимость возможного нового распределения для эксплуатации фидерной линии в режиме с реверсивной полосой в направлении Земля-космос) и 81−86 ГГц (Земля-космос), а также рассмотрение регламентарных положений в некоторых или во всех этих полосах частот для координации и</w:t>
            </w:r>
            <w:r w:rsidRPr="00834A43">
              <w:rPr>
                <w:color w:val="000000"/>
                <w:sz w:val="20"/>
                <w:szCs w:val="20"/>
                <w:lang w:val="ru-RU"/>
              </w:rPr>
              <w:t> </w:t>
            </w:r>
            <w:r w:rsidRPr="00834A43">
              <w:rPr>
                <w:sz w:val="20"/>
                <w:szCs w:val="20"/>
                <w:lang w:val="ru-RU"/>
              </w:rPr>
              <w:t>совместного использования частот системами НГСО и системами ГСО и другими системами НГСО в ФСС, ПСС и РСС, а также их конкретными земными станциями, с учетом расширения такого применения в будущем и необходимости обеспечения их защиты;</w:t>
            </w:r>
          </w:p>
          <w:p w14:paraId="11DA601A" w14:textId="77777777" w:rsidR="009F51DE" w:rsidRPr="00834A43" w:rsidRDefault="009F51DE" w:rsidP="00D033B5">
            <w:pPr>
              <w:spacing w:before="40" w:after="40"/>
              <w:rPr>
                <w:sz w:val="20"/>
                <w:szCs w:val="20"/>
                <w:lang w:val="ru-RU"/>
              </w:rPr>
            </w:pPr>
            <w:r w:rsidRPr="00834A43">
              <w:rPr>
                <w:sz w:val="20"/>
                <w:szCs w:val="20"/>
                <w:lang w:val="ru-RU"/>
              </w:rPr>
              <w:t>3</w:t>
            </w:r>
            <w:r w:rsidRPr="00834A43">
              <w:rPr>
                <w:sz w:val="20"/>
                <w:szCs w:val="20"/>
                <w:lang w:val="ru-RU"/>
              </w:rPr>
              <w:tab/>
              <w:t>исследования совместного использования частот фидерными линиями спутниковых систем НГСО ФСС в полосах частот 71−76 ГГц (космос-Земля и возможным новым распределением для НГСО ФСС в направлении Земля-космос) и 81−86 ГГц (Земля-космос) и</w:t>
            </w:r>
            <w:r w:rsidRPr="00834A43">
              <w:rPr>
                <w:color w:val="000000"/>
                <w:sz w:val="20"/>
                <w:szCs w:val="20"/>
                <w:lang w:val="ru-RU"/>
              </w:rPr>
              <w:t> </w:t>
            </w:r>
            <w:r w:rsidRPr="00834A43">
              <w:rPr>
                <w:sz w:val="20"/>
                <w:szCs w:val="20"/>
                <w:lang w:val="ru-RU"/>
              </w:rPr>
              <w:t>другими существующими и работающими на равной первичной основе службами и в соседних полосах частот, включая фиксированную и подвижную службы в этих полосах частот, и их совместимости с учетом необходимости обеспечения защиты этих служб;</w:t>
            </w:r>
          </w:p>
          <w:p w14:paraId="01A5825E" w14:textId="77777777" w:rsidR="009F51DE" w:rsidRPr="00834A43" w:rsidRDefault="009F51DE" w:rsidP="00D033B5">
            <w:pPr>
              <w:spacing w:before="40" w:after="40"/>
              <w:rPr>
                <w:sz w:val="20"/>
                <w:szCs w:val="20"/>
                <w:lang w:val="ru-RU"/>
              </w:rPr>
            </w:pPr>
            <w:r w:rsidRPr="00834A43">
              <w:rPr>
                <w:sz w:val="20"/>
                <w:szCs w:val="20"/>
                <w:lang w:val="ru-RU"/>
              </w:rPr>
              <w:t>4</w:t>
            </w:r>
            <w:r w:rsidRPr="00834A43">
              <w:rPr>
                <w:sz w:val="20"/>
                <w:szCs w:val="20"/>
                <w:lang w:val="ru-RU"/>
              </w:rPr>
              <w:tab/>
              <w:t>исследования по вопросу о возможных необходимых положениях Регламента радиосвязи в целях обеспечения защиты ССИЗ (пассивной) и службы космических исследований (пассивной) в полосе частот 86−92 ГГц от передач НГСО ФСС, включая исследование суммарных помех ФСС;</w:t>
            </w:r>
          </w:p>
          <w:p w14:paraId="4586F71C" w14:textId="77777777" w:rsidR="009F51DE" w:rsidRPr="00834A43" w:rsidRDefault="009F51DE" w:rsidP="00D033B5">
            <w:pPr>
              <w:spacing w:before="40" w:after="40"/>
              <w:rPr>
                <w:sz w:val="20"/>
                <w:szCs w:val="20"/>
                <w:lang w:val="ru-RU"/>
              </w:rPr>
            </w:pPr>
            <w:r w:rsidRPr="00834A43">
              <w:rPr>
                <w:sz w:val="20"/>
                <w:szCs w:val="20"/>
                <w:lang w:val="ru-RU"/>
              </w:rPr>
              <w:t>5</w:t>
            </w:r>
            <w:r w:rsidRPr="00834A43">
              <w:rPr>
                <w:sz w:val="20"/>
                <w:szCs w:val="20"/>
                <w:lang w:val="ru-RU"/>
              </w:rPr>
              <w:tab/>
              <w:t>исследования, направленные на обеспечение защиты радиоастрономической службы, работающей в полосах частот 76–86 ГГц и 86−92 ГГц, от передач НГСО ФСС, принимая во внимание пункт </w:t>
            </w:r>
            <w:r w:rsidRPr="00834A43">
              <w:rPr>
                <w:i/>
                <w:iCs/>
                <w:sz w:val="20"/>
                <w:szCs w:val="20"/>
                <w:lang w:val="ru-RU"/>
              </w:rPr>
              <w:t>b)</w:t>
            </w:r>
            <w:r w:rsidRPr="00834A43">
              <w:rPr>
                <w:sz w:val="20"/>
                <w:szCs w:val="20"/>
                <w:lang w:val="ru-RU"/>
              </w:rPr>
              <w:t xml:space="preserve"> раздела </w:t>
            </w:r>
            <w:r w:rsidRPr="00834A43">
              <w:rPr>
                <w:i/>
                <w:iCs/>
                <w:sz w:val="20"/>
                <w:szCs w:val="20"/>
                <w:lang w:val="ru-RU"/>
              </w:rPr>
              <w:t>признавая</w:t>
            </w:r>
            <w:r w:rsidRPr="00834A43">
              <w:rPr>
                <w:sz w:val="20"/>
                <w:szCs w:val="20"/>
                <w:lang w:val="ru-RU"/>
              </w:rPr>
              <w:t xml:space="preserve">, выше, в том числе исследование воздействия суммарных помех ФСС </w:t>
            </w:r>
            <w:r w:rsidRPr="00834A43">
              <w:rPr>
                <w:sz w:val="20"/>
                <w:szCs w:val="20"/>
                <w:lang w:val="ru-RU"/>
              </w:rPr>
              <w:lastRenderedPageBreak/>
              <w:t>от сетей и систем, которые работают или планируются к работе в полосах частот, приведенных в пункте</w:t>
            </w:r>
            <w:r w:rsidRPr="00834A43">
              <w:rPr>
                <w:color w:val="000000"/>
                <w:sz w:val="20"/>
                <w:szCs w:val="20"/>
                <w:lang w:val="ru-RU"/>
              </w:rPr>
              <w:t> </w:t>
            </w:r>
            <w:r w:rsidRPr="00834A43">
              <w:rPr>
                <w:sz w:val="20"/>
                <w:szCs w:val="20"/>
                <w:lang w:val="ru-RU"/>
              </w:rPr>
              <w:t xml:space="preserve">2 раздела </w:t>
            </w:r>
            <w:r w:rsidRPr="00834A43">
              <w:rPr>
                <w:i/>
                <w:iCs/>
                <w:sz w:val="20"/>
                <w:szCs w:val="20"/>
                <w:lang w:val="ru-RU"/>
              </w:rPr>
              <w:t>решает предложить МСЭ-R</w:t>
            </w:r>
            <w:r w:rsidRPr="00834A43">
              <w:rPr>
                <w:sz w:val="20"/>
                <w:szCs w:val="20"/>
                <w:lang w:val="ru-RU"/>
              </w:rPr>
              <w:t>, выше,</w:t>
            </w:r>
          </w:p>
          <w:p w14:paraId="65C2D865" w14:textId="77777777" w:rsidR="009F51DE" w:rsidRPr="00834A43" w:rsidRDefault="009F51DE" w:rsidP="00D033B5">
            <w:pPr>
              <w:pStyle w:val="Call"/>
              <w:spacing w:before="40" w:after="40"/>
              <w:rPr>
                <w:sz w:val="20"/>
                <w:szCs w:val="20"/>
                <w:lang w:val="ru-RU"/>
              </w:rPr>
            </w:pPr>
            <w:r w:rsidRPr="00834A43">
              <w:rPr>
                <w:sz w:val="20"/>
                <w:szCs w:val="20"/>
                <w:lang w:val="ru-RU"/>
              </w:rPr>
              <w:t>решает</w:t>
            </w:r>
          </w:p>
          <w:p w14:paraId="7EF47D38" w14:textId="77777777" w:rsidR="009F51DE" w:rsidRPr="00834A43" w:rsidRDefault="009F51DE" w:rsidP="00D033B5">
            <w:pPr>
              <w:spacing w:before="40" w:after="40"/>
              <w:rPr>
                <w:sz w:val="20"/>
                <w:szCs w:val="20"/>
                <w:lang w:val="ru-RU"/>
              </w:rPr>
            </w:pPr>
            <w:r w:rsidRPr="00834A43">
              <w:rPr>
                <w:sz w:val="20"/>
                <w:szCs w:val="20"/>
                <w:lang w:val="ru-RU"/>
              </w:rPr>
              <w:t>предложить ВКР</w:t>
            </w:r>
            <w:r w:rsidRPr="00834A43">
              <w:rPr>
                <w:sz w:val="20"/>
                <w:szCs w:val="20"/>
                <w:lang w:val="ru-RU"/>
              </w:rPr>
              <w:noBreakHyphen/>
              <w:t>27 рассмотреть результаты указанных выше исследований и принять надлежащие меры,</w:t>
            </w:r>
          </w:p>
          <w:p w14:paraId="0474C815" w14:textId="77777777" w:rsidR="009F51DE" w:rsidRPr="00834A43" w:rsidRDefault="009F51DE" w:rsidP="00D033B5">
            <w:pPr>
              <w:pStyle w:val="Call"/>
              <w:spacing w:before="40" w:after="40"/>
              <w:rPr>
                <w:sz w:val="20"/>
                <w:szCs w:val="20"/>
                <w:lang w:val="ru-RU"/>
              </w:rPr>
            </w:pPr>
            <w:r w:rsidRPr="00834A43">
              <w:rPr>
                <w:sz w:val="20"/>
                <w:szCs w:val="20"/>
                <w:lang w:val="ru-RU"/>
              </w:rPr>
              <w:t>предлагает администрациям</w:t>
            </w:r>
          </w:p>
          <w:p w14:paraId="0F2C6F20" w14:textId="77777777" w:rsidR="009F51DE" w:rsidRPr="00834A43" w:rsidRDefault="009F51DE" w:rsidP="00D033B5">
            <w:pPr>
              <w:spacing w:before="40" w:after="40"/>
              <w:rPr>
                <w:sz w:val="20"/>
                <w:szCs w:val="20"/>
                <w:lang w:val="ru-RU"/>
              </w:rPr>
            </w:pPr>
            <w:r w:rsidRPr="00834A43">
              <w:rPr>
                <w:sz w:val="20"/>
                <w:szCs w:val="20"/>
                <w:lang w:val="ru-RU"/>
              </w:rPr>
              <w:t>принять участие в исследованиях, представляя свои вклады МСЭ</w:t>
            </w:r>
            <w:r w:rsidRPr="00834A43">
              <w:rPr>
                <w:sz w:val="20"/>
                <w:szCs w:val="20"/>
                <w:lang w:val="ru-RU"/>
              </w:rPr>
              <w:noBreakHyphen/>
              <w:t>R.</w:t>
            </w:r>
          </w:p>
        </w:tc>
        <w:tc>
          <w:tcPr>
            <w:tcW w:w="1339" w:type="dxa"/>
          </w:tcPr>
          <w:p w14:paraId="36AFD985" w14:textId="77777777" w:rsidR="009F51DE" w:rsidRPr="00834A43" w:rsidRDefault="009F51DE" w:rsidP="00FE7F5E">
            <w:pPr>
              <w:pStyle w:val="Tabletext"/>
              <w:jc w:val="center"/>
              <w:rPr>
                <w:b/>
                <w:bCs/>
                <w:szCs w:val="20"/>
                <w:lang w:val="ru-RU"/>
              </w:rPr>
            </w:pPr>
            <w:r w:rsidRPr="00834A43">
              <w:rPr>
                <w:b/>
                <w:bCs/>
                <w:lang w:val="ru-RU"/>
              </w:rPr>
              <w:lastRenderedPageBreak/>
              <w:t>РГ</w:t>
            </w:r>
            <w:r w:rsidRPr="00834A43">
              <w:rPr>
                <w:b/>
                <w:bCs/>
                <w:szCs w:val="20"/>
                <w:lang w:val="ru-RU"/>
              </w:rPr>
              <w:t xml:space="preserve"> 3J</w:t>
            </w:r>
            <w:r w:rsidRPr="00834A43">
              <w:rPr>
                <w:szCs w:val="20"/>
                <w:lang w:val="ru-RU"/>
              </w:rPr>
              <w:t xml:space="preserve">, </w:t>
            </w:r>
            <w:r w:rsidRPr="00834A43">
              <w:rPr>
                <w:b/>
                <w:bCs/>
                <w:lang w:val="ru-RU"/>
              </w:rPr>
              <w:br/>
              <w:t>РГ</w:t>
            </w:r>
            <w:r w:rsidRPr="00834A43">
              <w:rPr>
                <w:b/>
                <w:bCs/>
                <w:szCs w:val="20"/>
                <w:lang w:val="ru-RU"/>
              </w:rPr>
              <w:t xml:space="preserve"> 3K</w:t>
            </w:r>
            <w:r w:rsidRPr="00834A43">
              <w:rPr>
                <w:szCs w:val="20"/>
                <w:lang w:val="ru-RU"/>
              </w:rPr>
              <w:t xml:space="preserve">, </w:t>
            </w:r>
            <w:r w:rsidRPr="00834A43">
              <w:rPr>
                <w:b/>
                <w:bCs/>
                <w:lang w:val="ru-RU"/>
              </w:rPr>
              <w:br/>
              <w:t>РГ</w:t>
            </w:r>
            <w:r w:rsidRPr="00834A43">
              <w:rPr>
                <w:b/>
                <w:bCs/>
                <w:szCs w:val="20"/>
                <w:lang w:val="ru-RU"/>
              </w:rPr>
              <w:t xml:space="preserve"> 3M</w:t>
            </w:r>
            <w:r w:rsidRPr="00834A43">
              <w:rPr>
                <w:szCs w:val="20"/>
                <w:lang w:val="ru-RU"/>
              </w:rPr>
              <w:t xml:space="preserve">, </w:t>
            </w:r>
            <w:r w:rsidRPr="00834A43">
              <w:rPr>
                <w:b/>
                <w:bCs/>
                <w:lang w:val="ru-RU"/>
              </w:rPr>
              <w:br/>
              <w:t>РГ</w:t>
            </w:r>
            <w:r w:rsidRPr="00834A43">
              <w:rPr>
                <w:b/>
                <w:bCs/>
                <w:szCs w:val="20"/>
                <w:lang w:val="ru-RU"/>
              </w:rPr>
              <w:t xml:space="preserve"> 4A</w:t>
            </w:r>
            <w:r w:rsidRPr="00834A43">
              <w:rPr>
                <w:szCs w:val="20"/>
                <w:lang w:val="ru-RU"/>
              </w:rPr>
              <w:t xml:space="preserve">, </w:t>
            </w:r>
            <w:r w:rsidRPr="00834A43">
              <w:rPr>
                <w:lang w:val="ru-RU"/>
              </w:rPr>
              <w:br/>
            </w:r>
            <w:r w:rsidRPr="00834A43">
              <w:rPr>
                <w:b/>
                <w:bCs/>
                <w:lang w:val="ru-RU"/>
              </w:rPr>
              <w:t>РГ</w:t>
            </w:r>
            <w:r w:rsidRPr="00834A43">
              <w:rPr>
                <w:b/>
                <w:bCs/>
                <w:szCs w:val="20"/>
                <w:lang w:val="ru-RU"/>
              </w:rPr>
              <w:t xml:space="preserve"> 5A</w:t>
            </w:r>
            <w:r w:rsidRPr="00834A43">
              <w:rPr>
                <w:szCs w:val="20"/>
                <w:lang w:val="ru-RU"/>
              </w:rPr>
              <w:t xml:space="preserve">, </w:t>
            </w:r>
            <w:r w:rsidRPr="00834A43">
              <w:rPr>
                <w:lang w:val="ru-RU"/>
              </w:rPr>
              <w:br/>
            </w:r>
            <w:r w:rsidRPr="00834A43">
              <w:rPr>
                <w:b/>
                <w:bCs/>
                <w:lang w:val="ru-RU"/>
              </w:rPr>
              <w:t>РГ</w:t>
            </w:r>
            <w:r w:rsidRPr="00834A43">
              <w:rPr>
                <w:b/>
                <w:bCs/>
                <w:szCs w:val="20"/>
                <w:lang w:val="ru-RU"/>
              </w:rPr>
              <w:t xml:space="preserve"> 5B</w:t>
            </w:r>
            <w:r w:rsidRPr="00834A43">
              <w:rPr>
                <w:szCs w:val="20"/>
                <w:lang w:val="ru-RU"/>
              </w:rPr>
              <w:t xml:space="preserve">, </w:t>
            </w:r>
            <w:r w:rsidRPr="00834A43">
              <w:rPr>
                <w:lang w:val="ru-RU"/>
              </w:rPr>
              <w:br/>
            </w:r>
            <w:r w:rsidRPr="00834A43">
              <w:rPr>
                <w:b/>
                <w:bCs/>
                <w:lang w:val="ru-RU"/>
              </w:rPr>
              <w:t>РГ</w:t>
            </w:r>
            <w:r w:rsidRPr="00834A43">
              <w:rPr>
                <w:b/>
                <w:bCs/>
                <w:szCs w:val="20"/>
                <w:lang w:val="ru-RU"/>
              </w:rPr>
              <w:t xml:space="preserve"> 5C</w:t>
            </w:r>
            <w:r w:rsidRPr="00834A43">
              <w:rPr>
                <w:szCs w:val="20"/>
                <w:lang w:val="ru-RU"/>
              </w:rPr>
              <w:t xml:space="preserve">, </w:t>
            </w:r>
            <w:r w:rsidRPr="00834A43">
              <w:rPr>
                <w:b/>
                <w:bCs/>
                <w:lang w:val="ru-RU"/>
              </w:rPr>
              <w:br/>
              <w:t>РГ</w:t>
            </w:r>
            <w:r w:rsidRPr="00834A43">
              <w:rPr>
                <w:b/>
                <w:bCs/>
                <w:szCs w:val="20"/>
                <w:lang w:val="ru-RU"/>
              </w:rPr>
              <w:t xml:space="preserve"> 7C</w:t>
            </w:r>
            <w:r w:rsidRPr="00834A43">
              <w:rPr>
                <w:szCs w:val="20"/>
                <w:lang w:val="ru-RU"/>
              </w:rPr>
              <w:t xml:space="preserve">, </w:t>
            </w:r>
            <w:r w:rsidRPr="00834A43">
              <w:rPr>
                <w:b/>
                <w:bCs/>
                <w:lang w:val="ru-RU"/>
              </w:rPr>
              <w:br/>
              <w:t>РГ</w:t>
            </w:r>
            <w:r w:rsidRPr="00834A43">
              <w:rPr>
                <w:b/>
                <w:bCs/>
                <w:szCs w:val="20"/>
                <w:lang w:val="ru-RU"/>
              </w:rPr>
              <w:t xml:space="preserve"> 7D</w:t>
            </w:r>
          </w:p>
        </w:tc>
      </w:tr>
      <w:tr w:rsidR="009F51DE" w:rsidRPr="00553B83" w14:paraId="6DB1AA2E" w14:textId="77777777" w:rsidTr="00D033B5">
        <w:trPr>
          <w:cantSplit/>
          <w:jc w:val="center"/>
        </w:trPr>
        <w:tc>
          <w:tcPr>
            <w:tcW w:w="14469" w:type="dxa"/>
            <w:gridSpan w:val="4"/>
          </w:tcPr>
          <w:p w14:paraId="7C9EA876" w14:textId="77777777" w:rsidR="009F51DE" w:rsidRPr="00834A43" w:rsidRDefault="009F51DE" w:rsidP="00D033B5">
            <w:pPr>
              <w:pStyle w:val="Tabletext"/>
              <w:rPr>
                <w:lang w:val="ru-RU"/>
              </w:rPr>
            </w:pPr>
            <w:r w:rsidRPr="00834A43">
              <w:rPr>
                <w:lang w:val="ru-RU"/>
              </w:rPr>
              <w:t>2.8</w:t>
            </w:r>
            <w:r w:rsidRPr="00834A43">
              <w:rPr>
                <w:lang w:val="ru-RU"/>
              </w:rPr>
              <w:tab/>
              <w:t>в соответствии с Резолюцией </w:t>
            </w:r>
            <w:r w:rsidRPr="00834A43">
              <w:rPr>
                <w:b/>
                <w:lang w:val="ru-RU"/>
              </w:rPr>
              <w:t>249 (ВКР</w:t>
            </w:r>
            <w:r w:rsidRPr="00834A43">
              <w:rPr>
                <w:b/>
                <w:lang w:val="ru-RU"/>
              </w:rPr>
              <w:noBreakHyphen/>
              <w:t>19)</w:t>
            </w:r>
            <w:r w:rsidRPr="00834A43">
              <w:rPr>
                <w:bCs/>
                <w:lang w:val="ru-RU"/>
              </w:rPr>
              <w:t>,</w:t>
            </w:r>
            <w:r w:rsidRPr="00834A43">
              <w:rPr>
                <w:b/>
                <w:lang w:val="ru-RU"/>
              </w:rPr>
              <w:t xml:space="preserve"> </w:t>
            </w:r>
            <w:r w:rsidRPr="00834A43">
              <w:rPr>
                <w:lang w:val="ru-RU"/>
              </w:rPr>
              <w:t>изучить технические и эксплуатационные вопросы, а также регламентарные положения, касающиеся линий связи космос-космос в полосах частот [1525−1544 МГц], [1545−1559 МГц], [1610−1645,5 МГц], [1646,5−1660,5 МГц] и [2483,5−2500 МГц] между негеостационарными и геостационарными спутниками, работающими в подвижной спутниковой службе</w:t>
            </w:r>
            <w:r w:rsidRPr="00834A43">
              <w:rPr>
                <w:bCs/>
                <w:lang w:val="ru-RU"/>
              </w:rPr>
              <w:t>;</w:t>
            </w:r>
          </w:p>
        </w:tc>
      </w:tr>
      <w:tr w:rsidR="009F51DE" w:rsidRPr="00553B83" w14:paraId="0EDF6CB0" w14:textId="77777777" w:rsidTr="00D033B5">
        <w:trPr>
          <w:jc w:val="center"/>
        </w:trPr>
        <w:tc>
          <w:tcPr>
            <w:tcW w:w="3196" w:type="dxa"/>
          </w:tcPr>
          <w:p w14:paraId="53DA9587" w14:textId="77777777" w:rsidR="009F51DE" w:rsidRPr="00834A43" w:rsidRDefault="009F51DE" w:rsidP="00393158">
            <w:pPr>
              <w:pStyle w:val="Tabletext"/>
              <w:jc w:val="left"/>
              <w:rPr>
                <w:b/>
                <w:bCs/>
                <w:lang w:val="ru-RU"/>
              </w:rPr>
            </w:pPr>
            <w:r w:rsidRPr="00834A43">
              <w:rPr>
                <w:lang w:val="ru-RU"/>
              </w:rPr>
              <w:t xml:space="preserve">Резолюция </w:t>
            </w:r>
            <w:r w:rsidRPr="00834A43">
              <w:rPr>
                <w:b/>
                <w:bCs/>
                <w:lang w:val="ru-RU"/>
              </w:rPr>
              <w:t>249</w:t>
            </w:r>
            <w:r w:rsidRPr="00834A43">
              <w:rPr>
                <w:lang w:val="ru-RU"/>
              </w:rPr>
              <w:t> </w:t>
            </w:r>
            <w:r w:rsidRPr="00834A43">
              <w:rPr>
                <w:b/>
                <w:bCs/>
                <w:lang w:val="ru-RU"/>
              </w:rPr>
              <w:t>(ВКР</w:t>
            </w:r>
            <w:r w:rsidRPr="00834A43">
              <w:rPr>
                <w:b/>
                <w:bCs/>
                <w:lang w:val="ru-RU"/>
              </w:rPr>
              <w:noBreakHyphen/>
              <w:t>19)</w:t>
            </w:r>
          </w:p>
          <w:p w14:paraId="03A74EC3" w14:textId="77777777" w:rsidR="009F51DE" w:rsidRPr="00834A43" w:rsidRDefault="009F51DE" w:rsidP="00393158">
            <w:pPr>
              <w:pStyle w:val="Tabletext"/>
              <w:jc w:val="left"/>
              <w:rPr>
                <w:lang w:val="ru-RU"/>
              </w:rPr>
            </w:pPr>
            <w:r w:rsidRPr="00834A43">
              <w:rPr>
                <w:lang w:val="ru-RU"/>
              </w:rPr>
              <w:t>Изучение технических и эксплуатационных вопросов, а также регламентарных положений, касающихся передач космос-космос в направлении Земля-космос в полосах частот 1610−1645,5 и 1646,5−1660,5 МГц и в направлении космос-Земля в полосах частот 1525−1544 МГц, 1545−1559 МГц, 1613,8−1626,5 МГц и 2483,5−2500 МГц, между негеостационарными и геостационарными спутниками, работающими в подвижной спутниковой службе</w:t>
            </w:r>
          </w:p>
        </w:tc>
        <w:tc>
          <w:tcPr>
            <w:tcW w:w="2724" w:type="dxa"/>
          </w:tcPr>
          <w:p w14:paraId="448545D6" w14:textId="77777777" w:rsidR="009F51DE" w:rsidRPr="00834A43" w:rsidRDefault="009F51DE" w:rsidP="00393158">
            <w:pPr>
              <w:pStyle w:val="Tabletext"/>
              <w:jc w:val="center"/>
              <w:rPr>
                <w:b/>
                <w:bCs/>
                <w:lang w:val="ru-RU"/>
              </w:rPr>
            </w:pPr>
            <w:r w:rsidRPr="00834A43">
              <w:rPr>
                <w:b/>
                <w:bCs/>
                <w:lang w:val="ru-RU"/>
              </w:rPr>
              <w:t>ИК4</w:t>
            </w:r>
          </w:p>
        </w:tc>
        <w:tc>
          <w:tcPr>
            <w:tcW w:w="7210" w:type="dxa"/>
          </w:tcPr>
          <w:p w14:paraId="47D50905" w14:textId="77777777" w:rsidR="009F51DE" w:rsidRPr="00834A43" w:rsidRDefault="009F51DE" w:rsidP="00D033B5">
            <w:pPr>
              <w:pStyle w:val="Call"/>
              <w:spacing w:before="40" w:after="40"/>
              <w:rPr>
                <w:sz w:val="20"/>
                <w:szCs w:val="20"/>
                <w:lang w:val="ru-RU"/>
              </w:rPr>
            </w:pPr>
            <w:r w:rsidRPr="00834A43">
              <w:rPr>
                <w:sz w:val="20"/>
                <w:szCs w:val="20"/>
                <w:lang w:val="ru-RU"/>
              </w:rPr>
              <w:t>решает предложить МСЭ</w:t>
            </w:r>
            <w:r w:rsidRPr="00834A43">
              <w:rPr>
                <w:sz w:val="20"/>
                <w:szCs w:val="20"/>
                <w:lang w:val="ru-RU"/>
              </w:rPr>
              <w:noBreakHyphen/>
              <w:t>R</w:t>
            </w:r>
          </w:p>
          <w:p w14:paraId="52C7DC55" w14:textId="77777777" w:rsidR="009F51DE" w:rsidRPr="00834A43" w:rsidRDefault="009F51DE" w:rsidP="00D033B5">
            <w:pPr>
              <w:spacing w:before="40" w:after="40"/>
              <w:rPr>
                <w:sz w:val="20"/>
                <w:szCs w:val="20"/>
                <w:lang w:val="ru-RU"/>
              </w:rPr>
            </w:pPr>
            <w:r w:rsidRPr="00834A43">
              <w:rPr>
                <w:sz w:val="20"/>
                <w:szCs w:val="20"/>
                <w:lang w:val="ru-RU"/>
              </w:rPr>
              <w:t>1</w:t>
            </w:r>
            <w:r w:rsidRPr="00834A43">
              <w:rPr>
                <w:sz w:val="20"/>
                <w:szCs w:val="20"/>
                <w:lang w:val="ru-RU"/>
              </w:rPr>
              <w:tab/>
              <w:t>исследовать технические и эксплуатационные характеристики различных типов космических станций НГСО ПСС, которые эксплуатируют или планируют эксплуатировать линии космос-космос с сетями ГСО ПСС в следующих полосах частот:</w:t>
            </w:r>
          </w:p>
          <w:p w14:paraId="585C88B6" w14:textId="77777777" w:rsidR="009F51DE" w:rsidRPr="00834A43" w:rsidRDefault="009F51DE" w:rsidP="00D033B5">
            <w:pPr>
              <w:pStyle w:val="enumlev1"/>
              <w:spacing w:before="40" w:after="40"/>
              <w:rPr>
                <w:sz w:val="20"/>
                <w:szCs w:val="20"/>
                <w:lang w:val="ru-RU"/>
              </w:rPr>
            </w:pPr>
            <w:r w:rsidRPr="00834A43">
              <w:rPr>
                <w:rFonts w:eastAsia="Calibri"/>
                <w:sz w:val="20"/>
                <w:szCs w:val="20"/>
                <w:lang w:val="ru-RU"/>
              </w:rPr>
              <w:t>a)</w:t>
            </w:r>
            <w:r w:rsidRPr="00834A43">
              <w:rPr>
                <w:rFonts w:eastAsia="Calibri"/>
                <w:sz w:val="20"/>
                <w:szCs w:val="20"/>
                <w:lang w:val="ru-RU"/>
              </w:rPr>
              <w:tab/>
              <w:t xml:space="preserve">в направлении Земля-космос в полосах частот </w:t>
            </w:r>
            <w:r w:rsidRPr="00834A43">
              <w:rPr>
                <w:sz w:val="20"/>
                <w:szCs w:val="20"/>
                <w:lang w:val="ru-RU"/>
              </w:rPr>
              <w:t xml:space="preserve">1626,5−1645,5 МГц и 1646,5−1660,5 МГц; </w:t>
            </w:r>
            <w:r w:rsidRPr="00834A43">
              <w:rPr>
                <w:rFonts w:eastAsia="Calibri"/>
                <w:sz w:val="20"/>
                <w:szCs w:val="20"/>
                <w:lang w:val="ru-RU"/>
              </w:rPr>
              <w:t xml:space="preserve">и </w:t>
            </w:r>
          </w:p>
          <w:p w14:paraId="70F5942B" w14:textId="77777777" w:rsidR="009F51DE" w:rsidRPr="00834A43" w:rsidRDefault="009F51DE" w:rsidP="00D033B5">
            <w:pPr>
              <w:pStyle w:val="enumlev1"/>
              <w:spacing w:before="40" w:after="40"/>
              <w:rPr>
                <w:sz w:val="20"/>
                <w:szCs w:val="20"/>
                <w:lang w:val="ru-RU"/>
              </w:rPr>
            </w:pPr>
            <w:r w:rsidRPr="00834A43">
              <w:rPr>
                <w:rFonts w:eastAsia="Calibri"/>
                <w:sz w:val="20"/>
                <w:szCs w:val="20"/>
                <w:lang w:val="ru-RU"/>
              </w:rPr>
              <w:t>b)</w:t>
            </w:r>
            <w:r w:rsidRPr="00834A43">
              <w:rPr>
                <w:rFonts w:eastAsia="Calibri"/>
                <w:sz w:val="20"/>
                <w:szCs w:val="20"/>
                <w:lang w:val="ru-RU"/>
              </w:rPr>
              <w:tab/>
              <w:t>в направлении космос-Земля в полосах частот 1525−1544 МГц и 1545−1559 МГц;</w:t>
            </w:r>
          </w:p>
          <w:p w14:paraId="18421E99" w14:textId="77777777" w:rsidR="009F51DE" w:rsidRPr="00834A43" w:rsidRDefault="009F51DE" w:rsidP="00D033B5">
            <w:pPr>
              <w:spacing w:before="40" w:after="40"/>
              <w:rPr>
                <w:rFonts w:eastAsiaTheme="minorHAnsi"/>
                <w:sz w:val="20"/>
                <w:szCs w:val="20"/>
                <w:lang w:val="ru-RU"/>
              </w:rPr>
            </w:pPr>
            <w:r w:rsidRPr="00834A43">
              <w:rPr>
                <w:sz w:val="20"/>
                <w:szCs w:val="20"/>
                <w:lang w:val="ru-RU"/>
              </w:rPr>
              <w:t>2</w:t>
            </w:r>
            <w:r w:rsidRPr="00834A43">
              <w:rPr>
                <w:sz w:val="20"/>
                <w:szCs w:val="20"/>
                <w:lang w:val="ru-RU"/>
              </w:rPr>
              <w:tab/>
              <w:t xml:space="preserve">изучить технические и эксплуатационные характеристики различных типов </w:t>
            </w:r>
            <w:bookmarkStart w:id="129" w:name="_Hlk24936116"/>
            <w:r w:rsidRPr="00834A43">
              <w:rPr>
                <w:sz w:val="20"/>
                <w:szCs w:val="20"/>
                <w:lang w:val="ru-RU"/>
              </w:rPr>
              <w:t>космических станций</w:t>
            </w:r>
            <w:bookmarkEnd w:id="129"/>
            <w:r w:rsidRPr="00834A43">
              <w:rPr>
                <w:sz w:val="20"/>
                <w:szCs w:val="20"/>
                <w:lang w:val="ru-RU"/>
              </w:rPr>
              <w:t xml:space="preserve"> НГСО ПСС, которые эксплуатируют или планируют эксплуатировать линии космос-космос с сетями НГСО и ГСО ПСС в следующих полосах частот</w:t>
            </w:r>
            <w:r w:rsidRPr="00834A43">
              <w:rPr>
                <w:rFonts w:eastAsiaTheme="minorHAnsi"/>
                <w:sz w:val="20"/>
                <w:szCs w:val="20"/>
                <w:lang w:val="ru-RU"/>
              </w:rPr>
              <w:t>:</w:t>
            </w:r>
          </w:p>
          <w:p w14:paraId="3B9C997E" w14:textId="77777777" w:rsidR="009F51DE" w:rsidRPr="00834A43" w:rsidRDefault="009F51DE" w:rsidP="00D033B5">
            <w:pPr>
              <w:pStyle w:val="enumlev1"/>
              <w:spacing w:before="40" w:after="40"/>
              <w:rPr>
                <w:sz w:val="20"/>
                <w:szCs w:val="20"/>
                <w:lang w:val="ru-RU"/>
              </w:rPr>
            </w:pPr>
            <w:r w:rsidRPr="00834A43">
              <w:rPr>
                <w:rFonts w:eastAsia="Calibri"/>
                <w:sz w:val="20"/>
                <w:szCs w:val="20"/>
                <w:lang w:val="ru-RU"/>
              </w:rPr>
              <w:t>a)</w:t>
            </w:r>
            <w:r w:rsidRPr="00834A43">
              <w:rPr>
                <w:rFonts w:eastAsia="Calibri"/>
                <w:sz w:val="20"/>
                <w:szCs w:val="20"/>
                <w:lang w:val="ru-RU"/>
              </w:rPr>
              <w:tab/>
              <w:t xml:space="preserve">в направлении Земля-космос в полосе частот </w:t>
            </w:r>
            <w:r w:rsidRPr="00834A43">
              <w:rPr>
                <w:sz w:val="20"/>
                <w:szCs w:val="20"/>
                <w:lang w:val="ru-RU"/>
              </w:rPr>
              <w:t>1610−1626,5 МГц;</w:t>
            </w:r>
            <w:r w:rsidRPr="00834A43">
              <w:rPr>
                <w:rFonts w:eastAsia="Calibri"/>
                <w:sz w:val="20"/>
                <w:szCs w:val="20"/>
                <w:lang w:val="ru-RU"/>
              </w:rPr>
              <w:t xml:space="preserve"> и </w:t>
            </w:r>
          </w:p>
          <w:p w14:paraId="01B93C50" w14:textId="77777777" w:rsidR="009F51DE" w:rsidRPr="00834A43" w:rsidRDefault="009F51DE" w:rsidP="00D033B5">
            <w:pPr>
              <w:pStyle w:val="enumlev1"/>
              <w:spacing w:before="40" w:after="40"/>
              <w:rPr>
                <w:sz w:val="20"/>
                <w:szCs w:val="20"/>
                <w:lang w:val="ru-RU"/>
              </w:rPr>
            </w:pPr>
            <w:r w:rsidRPr="00834A43">
              <w:rPr>
                <w:rFonts w:eastAsia="Calibri"/>
                <w:sz w:val="20"/>
                <w:szCs w:val="20"/>
                <w:lang w:val="ru-RU"/>
              </w:rPr>
              <w:t>b)</w:t>
            </w:r>
            <w:r w:rsidRPr="00834A43">
              <w:rPr>
                <w:rFonts w:eastAsia="Calibri"/>
                <w:sz w:val="20"/>
                <w:szCs w:val="20"/>
                <w:lang w:val="ru-RU"/>
              </w:rPr>
              <w:tab/>
              <w:t xml:space="preserve">в направлении космос-Земля в полосах частот </w:t>
            </w:r>
            <w:r w:rsidRPr="00834A43">
              <w:rPr>
                <w:sz w:val="20"/>
                <w:szCs w:val="20"/>
                <w:lang w:val="ru-RU"/>
              </w:rPr>
              <w:t>1613,8−1626,5 МГц и</w:t>
            </w:r>
            <w:r w:rsidRPr="00834A43">
              <w:rPr>
                <w:rFonts w:eastAsia="Calibri"/>
                <w:sz w:val="20"/>
                <w:szCs w:val="20"/>
                <w:lang w:val="ru-RU"/>
              </w:rPr>
              <w:t xml:space="preserve"> 2483,5−2500 МГц,</w:t>
            </w:r>
          </w:p>
          <w:p w14:paraId="3A4B6BC1" w14:textId="77777777" w:rsidR="009F51DE" w:rsidRPr="00834A43" w:rsidRDefault="009F51DE" w:rsidP="00D033B5">
            <w:pPr>
              <w:spacing w:before="40" w:after="40"/>
              <w:rPr>
                <w:sz w:val="20"/>
                <w:szCs w:val="20"/>
                <w:lang w:val="ru-RU"/>
              </w:rPr>
            </w:pPr>
            <w:r w:rsidRPr="00834A43">
              <w:rPr>
                <w:sz w:val="20"/>
                <w:szCs w:val="20"/>
                <w:lang w:val="ru-RU"/>
              </w:rPr>
              <w:t>3</w:t>
            </w:r>
            <w:r w:rsidRPr="00834A43">
              <w:rPr>
                <w:sz w:val="20"/>
                <w:szCs w:val="20"/>
                <w:lang w:val="ru-RU"/>
              </w:rPr>
              <w:tab/>
              <w:t xml:space="preserve">в случаях, указанных в пунктах 1 и 2 раздела </w:t>
            </w:r>
            <w:r w:rsidRPr="00834A43">
              <w:rPr>
                <w:i/>
                <w:iCs/>
                <w:sz w:val="20"/>
                <w:szCs w:val="20"/>
                <w:lang w:val="ru-RU"/>
              </w:rPr>
              <w:t>решает</w:t>
            </w:r>
            <w:r w:rsidRPr="00834A43">
              <w:rPr>
                <w:sz w:val="20"/>
                <w:szCs w:val="20"/>
                <w:lang w:val="ru-RU"/>
              </w:rPr>
              <w:t xml:space="preserve">, исследовать совместное использование частот и совместимость между космическими станциями на линии космос-космос и </w:t>
            </w:r>
          </w:p>
          <w:p w14:paraId="7A71A8C6" w14:textId="77777777" w:rsidR="009F51DE" w:rsidRPr="00834A43" w:rsidRDefault="009F51DE" w:rsidP="00D033B5">
            <w:pPr>
              <w:pStyle w:val="enumlev1"/>
              <w:spacing w:before="40" w:after="40"/>
              <w:rPr>
                <w:sz w:val="20"/>
                <w:szCs w:val="20"/>
                <w:lang w:val="ru-RU"/>
              </w:rPr>
            </w:pPr>
            <w:r w:rsidRPr="00834A43">
              <w:rPr>
                <w:sz w:val="20"/>
                <w:szCs w:val="20"/>
                <w:lang w:val="ru-RU"/>
              </w:rPr>
              <w:t>−</w:t>
            </w:r>
            <w:r w:rsidRPr="00834A43">
              <w:rPr>
                <w:sz w:val="20"/>
                <w:szCs w:val="20"/>
                <w:lang w:val="ru-RU"/>
              </w:rPr>
              <w:tab/>
              <w:t xml:space="preserve">существующими и планируемыми станциями ПСС; </w:t>
            </w:r>
          </w:p>
          <w:p w14:paraId="7564A6B8" w14:textId="77777777" w:rsidR="009F51DE" w:rsidRPr="00834A43" w:rsidRDefault="009F51DE" w:rsidP="00D033B5">
            <w:pPr>
              <w:pStyle w:val="enumlev1"/>
              <w:spacing w:before="40" w:after="40"/>
              <w:rPr>
                <w:sz w:val="20"/>
                <w:szCs w:val="20"/>
                <w:lang w:val="ru-RU"/>
              </w:rPr>
            </w:pPr>
            <w:r w:rsidRPr="00834A43">
              <w:rPr>
                <w:sz w:val="20"/>
                <w:szCs w:val="20"/>
                <w:lang w:val="ru-RU"/>
              </w:rPr>
              <w:t>−</w:t>
            </w:r>
            <w:r w:rsidRPr="00834A43">
              <w:rPr>
                <w:sz w:val="20"/>
                <w:szCs w:val="20"/>
                <w:lang w:val="ru-RU"/>
              </w:rPr>
              <w:tab/>
              <w:t>другими существующими службами, имеющими распределения в тех же полосах частот; и</w:t>
            </w:r>
          </w:p>
          <w:p w14:paraId="315CC52D" w14:textId="77777777" w:rsidR="009F51DE" w:rsidRPr="00834A43" w:rsidRDefault="009F51DE" w:rsidP="00D033B5">
            <w:pPr>
              <w:pStyle w:val="enumlev1"/>
              <w:spacing w:before="40" w:after="40"/>
              <w:rPr>
                <w:sz w:val="20"/>
                <w:szCs w:val="20"/>
                <w:lang w:val="ru-RU"/>
              </w:rPr>
            </w:pPr>
            <w:r w:rsidRPr="00834A43">
              <w:rPr>
                <w:sz w:val="20"/>
                <w:szCs w:val="20"/>
                <w:lang w:val="ru-RU"/>
              </w:rPr>
              <w:lastRenderedPageBreak/>
              <w:t>−</w:t>
            </w:r>
            <w:r w:rsidRPr="00834A43">
              <w:rPr>
                <w:sz w:val="20"/>
                <w:szCs w:val="20"/>
                <w:lang w:val="ru-RU"/>
              </w:rPr>
              <w:tab/>
              <w:t xml:space="preserve">другим существующими службами, имеющими распределения в соседних полосах частот, </w:t>
            </w:r>
          </w:p>
          <w:p w14:paraId="4F050B37" w14:textId="77777777" w:rsidR="009F51DE" w:rsidRPr="00834A43" w:rsidRDefault="009F51DE" w:rsidP="00D033B5">
            <w:pPr>
              <w:spacing w:before="40" w:after="40"/>
              <w:rPr>
                <w:sz w:val="20"/>
                <w:szCs w:val="20"/>
                <w:lang w:val="ru-RU"/>
              </w:rPr>
            </w:pPr>
            <w:r w:rsidRPr="00834A43">
              <w:rPr>
                <w:sz w:val="20"/>
                <w:szCs w:val="20"/>
                <w:lang w:val="ru-RU"/>
              </w:rPr>
              <w:t xml:space="preserve">с целью обеспечения защиты других операций ПСС и других служб, имеющих </w:t>
            </w:r>
            <w:r w:rsidRPr="00834A43">
              <w:rPr>
                <w:iCs/>
                <w:sz w:val="20"/>
                <w:szCs w:val="20"/>
                <w:lang w:val="ru-RU"/>
              </w:rPr>
              <w:t>распределения</w:t>
            </w:r>
            <w:r w:rsidRPr="00834A43">
              <w:rPr>
                <w:sz w:val="20"/>
                <w:szCs w:val="20"/>
                <w:lang w:val="ru-RU"/>
              </w:rPr>
              <w:t xml:space="preserve"> в этих и соседних полосах частот, не налагая при этом на них чрезмерных ограничений, с учетом пунктов </w:t>
            </w:r>
            <w:r w:rsidRPr="00834A43">
              <w:rPr>
                <w:i/>
                <w:iCs/>
                <w:sz w:val="20"/>
                <w:szCs w:val="20"/>
                <w:lang w:val="ru-RU"/>
              </w:rPr>
              <w:t>a)</w:t>
            </w:r>
            <w:r w:rsidRPr="00834A43">
              <w:rPr>
                <w:sz w:val="20"/>
                <w:szCs w:val="20"/>
                <w:lang w:val="ru-RU"/>
              </w:rPr>
              <w:t>−</w:t>
            </w:r>
            <w:r w:rsidRPr="00834A43">
              <w:rPr>
                <w:i/>
                <w:iCs/>
                <w:sz w:val="20"/>
                <w:szCs w:val="20"/>
                <w:lang w:val="ru-RU"/>
              </w:rPr>
              <w:t>d)</w:t>
            </w:r>
            <w:r w:rsidRPr="00834A43">
              <w:rPr>
                <w:sz w:val="20"/>
                <w:szCs w:val="20"/>
                <w:lang w:val="ru-RU"/>
              </w:rPr>
              <w:t xml:space="preserve"> раздела </w:t>
            </w:r>
            <w:r w:rsidRPr="00834A43">
              <w:rPr>
                <w:i/>
                <w:iCs/>
                <w:sz w:val="20"/>
                <w:szCs w:val="20"/>
                <w:lang w:val="ru-RU"/>
              </w:rPr>
              <w:t>признавая далее</w:t>
            </w:r>
            <w:r w:rsidRPr="00834A43">
              <w:rPr>
                <w:sz w:val="20"/>
                <w:szCs w:val="20"/>
                <w:lang w:val="ru-RU"/>
              </w:rPr>
              <w:t>;</w:t>
            </w:r>
          </w:p>
          <w:p w14:paraId="0F8C1BD8" w14:textId="77777777" w:rsidR="009F51DE" w:rsidRPr="00834A43" w:rsidRDefault="009F51DE" w:rsidP="00D033B5">
            <w:pPr>
              <w:spacing w:before="40" w:after="40"/>
              <w:rPr>
                <w:rFonts w:eastAsiaTheme="minorHAnsi"/>
                <w:sz w:val="20"/>
                <w:szCs w:val="20"/>
                <w:lang w:val="ru-RU"/>
              </w:rPr>
            </w:pPr>
            <w:r w:rsidRPr="00834A43">
              <w:rPr>
                <w:rFonts w:eastAsiaTheme="minorHAnsi"/>
                <w:sz w:val="20"/>
                <w:szCs w:val="20"/>
                <w:lang w:val="ru-RU"/>
              </w:rPr>
              <w:t>4</w:t>
            </w:r>
            <w:r w:rsidRPr="00834A43">
              <w:rPr>
                <w:rFonts w:eastAsiaTheme="minorHAnsi"/>
                <w:sz w:val="20"/>
                <w:szCs w:val="20"/>
                <w:lang w:val="ru-RU"/>
              </w:rPr>
              <w:tab/>
              <w:t xml:space="preserve">разработать технические условия и регламентарные положения для эксплуатации линий космос-космос в этих полосах, в том числе новые или пересмотренные распределения ПСС или добавление распределений межспутниковой службе на вторичной основе, и при этом обеспечивать защиту других операций ПСС и других служб, имеющих распределения в этих и соседних полосах частот, не налагая на них дополнительных ограничений, с учетом результатов исследований, предусмотренных в пунктах 1, 2 и 3 раздела </w:t>
            </w:r>
            <w:r w:rsidRPr="00834A43">
              <w:rPr>
                <w:rFonts w:eastAsiaTheme="minorHAnsi"/>
                <w:i/>
                <w:iCs/>
                <w:sz w:val="20"/>
                <w:szCs w:val="20"/>
                <w:lang w:val="ru-RU"/>
              </w:rPr>
              <w:t>решает предложить МСЭ-R</w:t>
            </w:r>
            <w:r w:rsidRPr="00834A43">
              <w:rPr>
                <w:rFonts w:eastAsiaTheme="minorHAnsi"/>
                <w:sz w:val="20"/>
                <w:szCs w:val="20"/>
                <w:lang w:val="ru-RU"/>
              </w:rPr>
              <w:t xml:space="preserve"> выше;</w:t>
            </w:r>
          </w:p>
          <w:p w14:paraId="0D14DF4D" w14:textId="77777777" w:rsidR="009F51DE" w:rsidRPr="00834A43" w:rsidRDefault="009F51DE" w:rsidP="00D033B5">
            <w:pPr>
              <w:spacing w:before="40" w:after="40"/>
              <w:rPr>
                <w:rFonts w:eastAsiaTheme="minorHAnsi"/>
                <w:sz w:val="20"/>
                <w:szCs w:val="20"/>
                <w:lang w:val="ru-RU"/>
              </w:rPr>
            </w:pPr>
            <w:r w:rsidRPr="00834A43">
              <w:rPr>
                <w:rFonts w:eastAsiaTheme="minorHAnsi"/>
                <w:sz w:val="20"/>
                <w:szCs w:val="20"/>
                <w:lang w:val="ru-RU"/>
              </w:rPr>
              <w:t>5</w:t>
            </w:r>
            <w:r w:rsidRPr="00834A43">
              <w:rPr>
                <w:rFonts w:eastAsiaTheme="minorHAnsi"/>
                <w:sz w:val="20"/>
                <w:szCs w:val="20"/>
                <w:lang w:val="ru-RU"/>
              </w:rPr>
              <w:tab/>
              <w:t>завершить эти исследования к Всемирной конференции радиосвязи 2027 года,</w:t>
            </w:r>
          </w:p>
          <w:p w14:paraId="74C7386E" w14:textId="77777777" w:rsidR="009F51DE" w:rsidRPr="00834A43" w:rsidRDefault="009F51DE" w:rsidP="00D033B5">
            <w:pPr>
              <w:pStyle w:val="Call"/>
              <w:spacing w:before="40" w:after="40"/>
              <w:rPr>
                <w:sz w:val="20"/>
                <w:szCs w:val="20"/>
                <w:lang w:val="ru-RU"/>
              </w:rPr>
            </w:pPr>
            <w:r w:rsidRPr="00834A43">
              <w:rPr>
                <w:sz w:val="20"/>
                <w:szCs w:val="20"/>
                <w:lang w:val="ru-RU"/>
              </w:rPr>
              <w:t>предлагает администрациям</w:t>
            </w:r>
          </w:p>
          <w:p w14:paraId="19CCBB4A" w14:textId="77777777" w:rsidR="009F51DE" w:rsidRPr="00834A43" w:rsidRDefault="009F51DE" w:rsidP="00D033B5">
            <w:pPr>
              <w:spacing w:before="40" w:after="40"/>
              <w:rPr>
                <w:rFonts w:eastAsia="Calibri"/>
                <w:sz w:val="20"/>
                <w:szCs w:val="20"/>
                <w:lang w:val="ru-RU"/>
              </w:rPr>
            </w:pPr>
            <w:r w:rsidRPr="00834A43">
              <w:rPr>
                <w:rFonts w:eastAsia="Calibri"/>
                <w:iCs/>
                <w:sz w:val="20"/>
                <w:szCs w:val="20"/>
                <w:lang w:val="ru-RU"/>
              </w:rPr>
              <w:t>принять участие в исследованиях путем представления вкладов МСЭ-R,</w:t>
            </w:r>
          </w:p>
          <w:p w14:paraId="5E39CBF0" w14:textId="77777777" w:rsidR="009F51DE" w:rsidRPr="00834A43" w:rsidRDefault="009F51DE" w:rsidP="00D033B5">
            <w:pPr>
              <w:pStyle w:val="Call"/>
              <w:spacing w:before="40" w:after="40"/>
              <w:rPr>
                <w:sz w:val="20"/>
                <w:szCs w:val="20"/>
                <w:lang w:val="ru-RU"/>
              </w:rPr>
            </w:pPr>
            <w:r w:rsidRPr="00834A43">
              <w:rPr>
                <w:sz w:val="20"/>
                <w:szCs w:val="20"/>
                <w:lang w:val="ru-RU"/>
              </w:rPr>
              <w:t>решает предложить Всемирной конференции радиосвязи 2027 года</w:t>
            </w:r>
          </w:p>
          <w:p w14:paraId="6A51B005" w14:textId="77777777" w:rsidR="009F51DE" w:rsidRPr="00834A43" w:rsidRDefault="009F51DE" w:rsidP="00D033B5">
            <w:pPr>
              <w:spacing w:before="40" w:after="40"/>
              <w:rPr>
                <w:sz w:val="20"/>
                <w:szCs w:val="20"/>
                <w:lang w:val="ru-RU"/>
              </w:rPr>
            </w:pPr>
            <w:r w:rsidRPr="00834A43">
              <w:rPr>
                <w:sz w:val="20"/>
                <w:szCs w:val="20"/>
                <w:lang w:val="ru-RU"/>
              </w:rPr>
              <w:t>рассмотреть результаты вышеуказанных исследований и принять необходимые меры, в зависимости от случая.</w:t>
            </w:r>
          </w:p>
        </w:tc>
        <w:tc>
          <w:tcPr>
            <w:tcW w:w="1339" w:type="dxa"/>
          </w:tcPr>
          <w:p w14:paraId="5ADA96FE" w14:textId="77777777" w:rsidR="009F51DE" w:rsidRPr="00834A43" w:rsidRDefault="009F51DE" w:rsidP="00FE7F5E">
            <w:pPr>
              <w:pStyle w:val="Tabletext"/>
              <w:jc w:val="center"/>
              <w:rPr>
                <w:b/>
                <w:bCs/>
                <w:lang w:val="ru-RU"/>
              </w:rPr>
            </w:pPr>
            <w:r w:rsidRPr="00834A43">
              <w:rPr>
                <w:b/>
                <w:bCs/>
                <w:lang w:val="ru-RU"/>
              </w:rPr>
              <w:lastRenderedPageBreak/>
              <w:t>РГ 3M</w:t>
            </w:r>
            <w:r w:rsidRPr="00834A43">
              <w:rPr>
                <w:lang w:val="ru-RU"/>
              </w:rPr>
              <w:t xml:space="preserve">, </w:t>
            </w:r>
            <w:r w:rsidRPr="00834A43">
              <w:rPr>
                <w:b/>
                <w:bCs/>
                <w:lang w:val="ru-RU"/>
              </w:rPr>
              <w:br/>
              <w:t>РГ 4C</w:t>
            </w:r>
            <w:r w:rsidRPr="00834A43">
              <w:rPr>
                <w:lang w:val="ru-RU"/>
              </w:rPr>
              <w:t xml:space="preserve">, </w:t>
            </w:r>
            <w:r w:rsidRPr="00834A43">
              <w:rPr>
                <w:b/>
                <w:bCs/>
                <w:lang w:val="ru-RU"/>
              </w:rPr>
              <w:br/>
              <w:t>РГ 5A</w:t>
            </w:r>
            <w:r w:rsidRPr="00834A43">
              <w:rPr>
                <w:lang w:val="ru-RU"/>
              </w:rPr>
              <w:t xml:space="preserve">, </w:t>
            </w:r>
            <w:r w:rsidRPr="00834A43">
              <w:rPr>
                <w:b/>
                <w:bCs/>
                <w:lang w:val="ru-RU"/>
              </w:rPr>
              <w:br/>
              <w:t>РГ 5C</w:t>
            </w:r>
            <w:r w:rsidRPr="00834A43">
              <w:rPr>
                <w:lang w:val="ru-RU"/>
              </w:rPr>
              <w:t xml:space="preserve">, </w:t>
            </w:r>
            <w:r w:rsidRPr="00834A43">
              <w:rPr>
                <w:b/>
                <w:bCs/>
                <w:lang w:val="ru-RU"/>
              </w:rPr>
              <w:br/>
              <w:t>РГ 7D</w:t>
            </w:r>
          </w:p>
        </w:tc>
      </w:tr>
      <w:tr w:rsidR="009F51DE" w:rsidRPr="00553B83" w14:paraId="7884EFF8" w14:textId="77777777" w:rsidTr="00D033B5">
        <w:trPr>
          <w:cantSplit/>
          <w:jc w:val="center"/>
        </w:trPr>
        <w:tc>
          <w:tcPr>
            <w:tcW w:w="14469" w:type="dxa"/>
            <w:gridSpan w:val="4"/>
          </w:tcPr>
          <w:p w14:paraId="2C594A52" w14:textId="77777777" w:rsidR="009F51DE" w:rsidRPr="00834A43" w:rsidRDefault="009F51DE" w:rsidP="002E0CA0">
            <w:pPr>
              <w:pStyle w:val="Tabletext"/>
              <w:keepNext/>
              <w:keepLines/>
              <w:rPr>
                <w:lang w:val="ru-RU"/>
              </w:rPr>
            </w:pPr>
            <w:r w:rsidRPr="00834A43">
              <w:rPr>
                <w:lang w:val="ru-RU"/>
              </w:rPr>
              <w:lastRenderedPageBreak/>
              <w:t>2.9</w:t>
            </w:r>
            <w:r w:rsidRPr="00834A43">
              <w:rPr>
                <w:lang w:val="ru-RU"/>
              </w:rPr>
              <w:tab/>
              <w:t>в соответствии с Резолюцией </w:t>
            </w:r>
            <w:r w:rsidRPr="00834A43">
              <w:rPr>
                <w:b/>
                <w:bCs/>
                <w:lang w:val="ru-RU"/>
              </w:rPr>
              <w:t>250 (ВКР-19)</w:t>
            </w:r>
            <w:r w:rsidRPr="00834A43">
              <w:rPr>
                <w:lang w:val="ru-RU"/>
              </w:rPr>
              <w:t>, рассмотреть возможные дополнительные распределения спектра подвижной службе в полосе частот 1300–1350 МГц в целях содействия будущему развитию применений подвижной службы;</w:t>
            </w:r>
          </w:p>
        </w:tc>
      </w:tr>
      <w:tr w:rsidR="009F51DE" w:rsidRPr="00553B83" w14:paraId="45B8B04C" w14:textId="77777777" w:rsidTr="00D033B5">
        <w:trPr>
          <w:cantSplit/>
          <w:jc w:val="center"/>
        </w:trPr>
        <w:tc>
          <w:tcPr>
            <w:tcW w:w="3196" w:type="dxa"/>
          </w:tcPr>
          <w:p w14:paraId="1EF7088A" w14:textId="77777777" w:rsidR="009F51DE" w:rsidRPr="00834A43" w:rsidRDefault="009F51DE" w:rsidP="00393158">
            <w:pPr>
              <w:pStyle w:val="Tabletext"/>
              <w:jc w:val="left"/>
              <w:rPr>
                <w:b/>
                <w:bCs/>
                <w:lang w:val="ru-RU"/>
              </w:rPr>
            </w:pPr>
            <w:r w:rsidRPr="00834A43">
              <w:rPr>
                <w:lang w:val="ru-RU"/>
              </w:rPr>
              <w:t xml:space="preserve">Резолюция </w:t>
            </w:r>
            <w:r w:rsidRPr="00834A43">
              <w:rPr>
                <w:b/>
                <w:bCs/>
                <w:lang w:val="ru-RU"/>
              </w:rPr>
              <w:t>250</w:t>
            </w:r>
            <w:r w:rsidRPr="00834A43">
              <w:rPr>
                <w:lang w:val="ru-RU"/>
              </w:rPr>
              <w:t> </w:t>
            </w:r>
            <w:r w:rsidRPr="00834A43">
              <w:rPr>
                <w:b/>
                <w:bCs/>
                <w:lang w:val="ru-RU"/>
              </w:rPr>
              <w:t>(ВКР</w:t>
            </w:r>
            <w:r w:rsidRPr="00834A43">
              <w:rPr>
                <w:b/>
                <w:bCs/>
                <w:lang w:val="ru-RU"/>
              </w:rPr>
              <w:noBreakHyphen/>
              <w:t>19)</w:t>
            </w:r>
          </w:p>
          <w:p w14:paraId="060F4AF6" w14:textId="77777777" w:rsidR="009F51DE" w:rsidRPr="00834A43" w:rsidRDefault="009F51DE" w:rsidP="00393158">
            <w:pPr>
              <w:pStyle w:val="Tabletext"/>
              <w:jc w:val="left"/>
              <w:rPr>
                <w:lang w:val="ru-RU"/>
              </w:rPr>
            </w:pPr>
            <w:r w:rsidRPr="00834A43">
              <w:rPr>
                <w:lang w:val="ru-RU"/>
              </w:rPr>
              <w:t>Исследования по возможным распределениям сухопутной подвижной службе (кроме IMT) в полосе частот 1300−1350 МГц для использования администрациями для будущего развития применений наземной подвижной службы</w:t>
            </w:r>
          </w:p>
        </w:tc>
        <w:tc>
          <w:tcPr>
            <w:tcW w:w="2724" w:type="dxa"/>
          </w:tcPr>
          <w:p w14:paraId="13BB7505" w14:textId="77777777" w:rsidR="009F51DE" w:rsidRPr="00834A43" w:rsidRDefault="009F51DE" w:rsidP="00393158">
            <w:pPr>
              <w:pStyle w:val="Tabletext"/>
              <w:jc w:val="center"/>
              <w:rPr>
                <w:b/>
                <w:bCs/>
                <w:lang w:val="ru-RU"/>
              </w:rPr>
            </w:pPr>
            <w:r w:rsidRPr="00834A43">
              <w:rPr>
                <w:b/>
                <w:bCs/>
                <w:lang w:val="ru-RU"/>
              </w:rPr>
              <w:t>ИК5</w:t>
            </w:r>
          </w:p>
        </w:tc>
        <w:tc>
          <w:tcPr>
            <w:tcW w:w="7210" w:type="dxa"/>
          </w:tcPr>
          <w:p w14:paraId="1984F665" w14:textId="77777777" w:rsidR="009F51DE" w:rsidRPr="00834A43" w:rsidRDefault="009F51DE" w:rsidP="00D033B5">
            <w:pPr>
              <w:pStyle w:val="Call"/>
              <w:spacing w:before="40" w:after="40"/>
              <w:rPr>
                <w:sz w:val="20"/>
                <w:szCs w:val="20"/>
                <w:lang w:val="ru-RU"/>
              </w:rPr>
            </w:pPr>
            <w:r w:rsidRPr="00834A43">
              <w:rPr>
                <w:sz w:val="20"/>
                <w:szCs w:val="20"/>
                <w:lang w:val="ru-RU"/>
              </w:rPr>
              <w:t>решает предложить МСЭ</w:t>
            </w:r>
            <w:r w:rsidRPr="00834A43">
              <w:rPr>
                <w:sz w:val="20"/>
                <w:szCs w:val="20"/>
                <w:lang w:val="ru-RU"/>
              </w:rPr>
              <w:noBreakHyphen/>
              <w:t>R</w:t>
            </w:r>
          </w:p>
          <w:p w14:paraId="1CED2F4D" w14:textId="77777777" w:rsidR="009F51DE" w:rsidRPr="00834A43" w:rsidRDefault="009F51DE" w:rsidP="00D033B5">
            <w:pPr>
              <w:spacing w:before="40" w:after="40"/>
              <w:rPr>
                <w:sz w:val="20"/>
                <w:szCs w:val="20"/>
                <w:lang w:val="ru-RU"/>
              </w:rPr>
            </w:pPr>
            <w:r w:rsidRPr="00834A43">
              <w:rPr>
                <w:sz w:val="20"/>
                <w:szCs w:val="20"/>
                <w:lang w:val="ru-RU"/>
              </w:rPr>
              <w:t>1</w:t>
            </w:r>
            <w:r w:rsidRPr="00834A43">
              <w:rPr>
                <w:sz w:val="20"/>
                <w:szCs w:val="20"/>
                <w:lang w:val="ru-RU"/>
              </w:rPr>
              <w:tab/>
              <w:t xml:space="preserve">разработать технические и эксплуатационные характеристики систем </w:t>
            </w:r>
            <w:r w:rsidRPr="00834A43">
              <w:rPr>
                <w:rFonts w:eastAsia="MS Mincho"/>
                <w:sz w:val="20"/>
                <w:szCs w:val="20"/>
                <w:lang w:val="ru-RU" w:eastAsia="ja-JP"/>
              </w:rPr>
              <w:t>сухопутной подвижной службы</w:t>
            </w:r>
            <w:r w:rsidRPr="00834A43">
              <w:rPr>
                <w:sz w:val="20"/>
                <w:szCs w:val="20"/>
                <w:lang w:val="ru-RU"/>
              </w:rPr>
              <w:t xml:space="preserve"> в полосе частот 1300–1350 МГц;</w:t>
            </w:r>
          </w:p>
          <w:p w14:paraId="523C4FB3" w14:textId="77777777" w:rsidR="009F51DE" w:rsidRPr="00834A43" w:rsidRDefault="009F51DE" w:rsidP="00D033B5">
            <w:pPr>
              <w:spacing w:before="40" w:after="40"/>
              <w:rPr>
                <w:sz w:val="20"/>
                <w:szCs w:val="20"/>
                <w:lang w:val="ru-RU"/>
              </w:rPr>
            </w:pPr>
            <w:r w:rsidRPr="00834A43">
              <w:rPr>
                <w:sz w:val="20"/>
                <w:szCs w:val="20"/>
                <w:lang w:val="ru-RU"/>
              </w:rPr>
              <w:t>2</w:t>
            </w:r>
            <w:r w:rsidRPr="00834A43">
              <w:rPr>
                <w:sz w:val="20"/>
                <w:szCs w:val="20"/>
                <w:lang w:val="ru-RU"/>
              </w:rPr>
              <w:tab/>
              <w:t>провести в отношении полосы частот 1300–1350 МГц и соседних полос, в зависимости от случая, исследования совместного использования частот и совместимости для обеспечения защиты тех служб, которым эта полоса распределена на первичной основе, с учетом пункта </w:t>
            </w:r>
            <w:r w:rsidRPr="00834A43">
              <w:rPr>
                <w:i/>
                <w:iCs/>
                <w:sz w:val="20"/>
                <w:szCs w:val="20"/>
                <w:lang w:val="ru-RU"/>
              </w:rPr>
              <w:t>f)</w:t>
            </w:r>
            <w:r w:rsidRPr="00834A43">
              <w:rPr>
                <w:sz w:val="20"/>
                <w:szCs w:val="20"/>
                <w:lang w:val="ru-RU"/>
              </w:rPr>
              <w:t xml:space="preserve"> раздела </w:t>
            </w:r>
            <w:r w:rsidRPr="00834A43">
              <w:rPr>
                <w:i/>
                <w:iCs/>
                <w:sz w:val="20"/>
                <w:szCs w:val="20"/>
                <w:lang w:val="ru-RU"/>
              </w:rPr>
              <w:t>учитывая</w:t>
            </w:r>
            <w:r w:rsidRPr="00834A43">
              <w:rPr>
                <w:sz w:val="20"/>
                <w:szCs w:val="20"/>
                <w:lang w:val="ru-RU"/>
              </w:rPr>
              <w:t xml:space="preserve">; </w:t>
            </w:r>
          </w:p>
          <w:p w14:paraId="6ECA5EBD" w14:textId="77777777" w:rsidR="009F51DE" w:rsidRPr="00834A43" w:rsidRDefault="009F51DE" w:rsidP="00D033B5">
            <w:pPr>
              <w:spacing w:before="40" w:after="40"/>
              <w:rPr>
                <w:sz w:val="20"/>
                <w:szCs w:val="20"/>
                <w:lang w:val="ru-RU"/>
              </w:rPr>
            </w:pPr>
            <w:r w:rsidRPr="00834A43">
              <w:rPr>
                <w:sz w:val="20"/>
                <w:szCs w:val="20"/>
                <w:lang w:val="ru-RU"/>
              </w:rPr>
              <w:t>3</w:t>
            </w:r>
            <w:r w:rsidRPr="00834A43">
              <w:rPr>
                <w:sz w:val="20"/>
                <w:szCs w:val="20"/>
                <w:lang w:val="ru-RU"/>
              </w:rPr>
              <w:tab/>
              <w:t>завершить эти исследования к Всемирной конференции радиосвязи 2027 года,</w:t>
            </w:r>
          </w:p>
          <w:p w14:paraId="64A17B42" w14:textId="77777777" w:rsidR="009F51DE" w:rsidRPr="00834A43" w:rsidRDefault="009F51DE" w:rsidP="00D033B5">
            <w:pPr>
              <w:pStyle w:val="Call"/>
              <w:spacing w:before="40" w:after="40"/>
              <w:rPr>
                <w:sz w:val="20"/>
                <w:szCs w:val="20"/>
                <w:lang w:val="ru-RU"/>
              </w:rPr>
            </w:pPr>
            <w:r w:rsidRPr="00834A43">
              <w:rPr>
                <w:sz w:val="20"/>
                <w:szCs w:val="20"/>
                <w:lang w:val="ru-RU"/>
              </w:rPr>
              <w:t>решает предложить ВКР</w:t>
            </w:r>
            <w:r w:rsidRPr="00834A43">
              <w:rPr>
                <w:sz w:val="20"/>
                <w:szCs w:val="20"/>
                <w:lang w:val="ru-RU"/>
              </w:rPr>
              <w:noBreakHyphen/>
              <w:t>27</w:t>
            </w:r>
          </w:p>
          <w:p w14:paraId="220283E5" w14:textId="77777777" w:rsidR="009F51DE" w:rsidRPr="00834A43" w:rsidRDefault="009F51DE" w:rsidP="00D033B5">
            <w:pPr>
              <w:spacing w:before="40" w:after="40"/>
              <w:rPr>
                <w:i/>
                <w:iCs/>
                <w:szCs w:val="24"/>
                <w:lang w:val="ru-RU"/>
              </w:rPr>
            </w:pPr>
            <w:r w:rsidRPr="00834A43">
              <w:rPr>
                <w:sz w:val="20"/>
                <w:lang w:val="ru-RU"/>
              </w:rPr>
              <w:t>рассмотреть на основе исследований, проведенных в соответствии с разделом</w:t>
            </w:r>
            <w:r w:rsidRPr="00834A43">
              <w:rPr>
                <w:sz w:val="20"/>
                <w:szCs w:val="20"/>
                <w:lang w:val="ru-RU"/>
              </w:rPr>
              <w:t xml:space="preserve"> </w:t>
            </w:r>
            <w:r w:rsidRPr="00834A43">
              <w:rPr>
                <w:i/>
                <w:iCs/>
                <w:sz w:val="20"/>
                <w:szCs w:val="20"/>
                <w:lang w:val="ru-RU"/>
              </w:rPr>
              <w:t>решает предложить МСЭ</w:t>
            </w:r>
            <w:r w:rsidRPr="00834A43">
              <w:rPr>
                <w:i/>
                <w:iCs/>
                <w:sz w:val="20"/>
                <w:szCs w:val="20"/>
                <w:lang w:val="ru-RU"/>
              </w:rPr>
              <w:noBreakHyphen/>
              <w:t>R</w:t>
            </w:r>
            <w:r w:rsidRPr="00834A43">
              <w:rPr>
                <w:sz w:val="20"/>
                <w:szCs w:val="20"/>
                <w:lang w:val="ru-RU"/>
              </w:rPr>
              <w:t>,</w:t>
            </w:r>
            <w:r w:rsidRPr="00834A43">
              <w:rPr>
                <w:sz w:val="20"/>
                <w:lang w:val="ru-RU"/>
              </w:rPr>
              <w:t xml:space="preserve"> выше, возможные распределения </w:t>
            </w:r>
            <w:r w:rsidRPr="00834A43">
              <w:rPr>
                <w:rFonts w:eastAsia="MS Mincho"/>
                <w:sz w:val="20"/>
                <w:szCs w:val="20"/>
                <w:lang w:val="ru-RU" w:eastAsia="ja-JP"/>
              </w:rPr>
              <w:t>сухопутной подвижной службе</w:t>
            </w:r>
            <w:r w:rsidRPr="00834A43">
              <w:rPr>
                <w:sz w:val="20"/>
                <w:lang w:val="ru-RU"/>
              </w:rPr>
              <w:t>.</w:t>
            </w:r>
          </w:p>
        </w:tc>
        <w:tc>
          <w:tcPr>
            <w:tcW w:w="1339" w:type="dxa"/>
          </w:tcPr>
          <w:p w14:paraId="558AB7C4" w14:textId="77777777" w:rsidR="009F51DE" w:rsidRPr="00834A43" w:rsidRDefault="009F51DE" w:rsidP="00FE7F5E">
            <w:pPr>
              <w:pStyle w:val="Tabletext"/>
              <w:jc w:val="center"/>
              <w:rPr>
                <w:b/>
                <w:bCs/>
                <w:lang w:val="ru-RU"/>
              </w:rPr>
            </w:pPr>
            <w:r w:rsidRPr="00834A43">
              <w:rPr>
                <w:b/>
                <w:bCs/>
                <w:lang w:val="ru-RU"/>
              </w:rPr>
              <w:t>РГ 3K</w:t>
            </w:r>
            <w:r w:rsidRPr="00834A43">
              <w:rPr>
                <w:lang w:val="ru-RU"/>
              </w:rPr>
              <w:t xml:space="preserve">, </w:t>
            </w:r>
            <w:r w:rsidRPr="00834A43">
              <w:rPr>
                <w:b/>
                <w:bCs/>
                <w:lang w:val="ru-RU"/>
              </w:rPr>
              <w:br/>
              <w:t>РГ 3M</w:t>
            </w:r>
            <w:r w:rsidRPr="00834A43">
              <w:rPr>
                <w:lang w:val="ru-RU"/>
              </w:rPr>
              <w:t xml:space="preserve">, </w:t>
            </w:r>
            <w:r w:rsidRPr="00834A43">
              <w:rPr>
                <w:b/>
                <w:bCs/>
                <w:lang w:val="ru-RU"/>
              </w:rPr>
              <w:br/>
              <w:t>РГ 4C</w:t>
            </w:r>
            <w:r w:rsidRPr="00834A43">
              <w:rPr>
                <w:lang w:val="ru-RU"/>
              </w:rPr>
              <w:t xml:space="preserve">, </w:t>
            </w:r>
            <w:r w:rsidRPr="00834A43">
              <w:rPr>
                <w:b/>
                <w:bCs/>
                <w:lang w:val="ru-RU"/>
              </w:rPr>
              <w:br/>
              <w:t>РГ 5A</w:t>
            </w:r>
            <w:r w:rsidRPr="00834A43">
              <w:rPr>
                <w:lang w:val="ru-RU"/>
              </w:rPr>
              <w:t xml:space="preserve">, </w:t>
            </w:r>
            <w:r w:rsidRPr="00834A43">
              <w:rPr>
                <w:b/>
                <w:bCs/>
                <w:lang w:val="ru-RU"/>
              </w:rPr>
              <w:br/>
              <w:t>РГ 5B</w:t>
            </w:r>
          </w:p>
        </w:tc>
      </w:tr>
      <w:tr w:rsidR="009F51DE" w:rsidRPr="00553B83" w14:paraId="723A59FA" w14:textId="77777777" w:rsidTr="00D033B5">
        <w:trPr>
          <w:cantSplit/>
          <w:jc w:val="center"/>
        </w:trPr>
        <w:tc>
          <w:tcPr>
            <w:tcW w:w="14469" w:type="dxa"/>
            <w:gridSpan w:val="4"/>
          </w:tcPr>
          <w:p w14:paraId="59502222" w14:textId="77777777" w:rsidR="009F51DE" w:rsidRPr="00834A43" w:rsidRDefault="009F51DE" w:rsidP="00D033B5">
            <w:pPr>
              <w:pStyle w:val="Tabletext"/>
              <w:rPr>
                <w:lang w:val="ru-RU"/>
              </w:rPr>
            </w:pPr>
            <w:r w:rsidRPr="00834A43">
              <w:rPr>
                <w:lang w:val="ru-RU"/>
              </w:rPr>
              <w:t>2.10</w:t>
            </w:r>
            <w:r w:rsidRPr="00834A43">
              <w:rPr>
                <w:lang w:val="ru-RU"/>
              </w:rPr>
              <w:tab/>
              <w:t>в соответствии с Резолюцией </w:t>
            </w:r>
            <w:r w:rsidRPr="00834A43">
              <w:rPr>
                <w:b/>
                <w:lang w:val="ru-RU"/>
              </w:rPr>
              <w:t>363 (ВКР-19)</w:t>
            </w:r>
            <w:r w:rsidRPr="00834A43">
              <w:rPr>
                <w:lang w:val="ru-RU"/>
              </w:rPr>
              <w:t>, рассмотреть вопрос о расширении использования морских частот диапазона ОВЧ в Приложении </w:t>
            </w:r>
            <w:r w:rsidRPr="00834A43">
              <w:rPr>
                <w:b/>
                <w:bCs/>
                <w:lang w:val="ru-RU"/>
              </w:rPr>
              <w:t>18</w:t>
            </w:r>
            <w:r w:rsidRPr="00834A43">
              <w:rPr>
                <w:lang w:val="ru-RU"/>
              </w:rPr>
              <w:t>;</w:t>
            </w:r>
          </w:p>
        </w:tc>
      </w:tr>
      <w:tr w:rsidR="009F51DE" w:rsidRPr="00834A43" w14:paraId="24221915" w14:textId="77777777" w:rsidTr="00D033B5">
        <w:trPr>
          <w:cantSplit/>
          <w:jc w:val="center"/>
        </w:trPr>
        <w:tc>
          <w:tcPr>
            <w:tcW w:w="3196" w:type="dxa"/>
          </w:tcPr>
          <w:p w14:paraId="439AADAD" w14:textId="77777777" w:rsidR="009F51DE" w:rsidRPr="00834A43" w:rsidRDefault="009F51DE" w:rsidP="00393158">
            <w:pPr>
              <w:pStyle w:val="Tabletext"/>
              <w:jc w:val="left"/>
              <w:rPr>
                <w:b/>
                <w:bCs/>
                <w:lang w:val="ru-RU"/>
              </w:rPr>
            </w:pPr>
            <w:r w:rsidRPr="00834A43">
              <w:rPr>
                <w:lang w:val="ru-RU"/>
              </w:rPr>
              <w:t xml:space="preserve">Резолюция </w:t>
            </w:r>
            <w:r w:rsidRPr="00834A43">
              <w:rPr>
                <w:b/>
                <w:bCs/>
                <w:lang w:val="ru-RU"/>
              </w:rPr>
              <w:t>363 (ВКР</w:t>
            </w:r>
            <w:r w:rsidRPr="00834A43">
              <w:rPr>
                <w:b/>
                <w:bCs/>
                <w:lang w:val="ru-RU"/>
              </w:rPr>
              <w:noBreakHyphen/>
              <w:t>19)</w:t>
            </w:r>
          </w:p>
          <w:p w14:paraId="2005A861" w14:textId="77777777" w:rsidR="009F51DE" w:rsidRPr="00834A43" w:rsidRDefault="009F51DE" w:rsidP="00393158">
            <w:pPr>
              <w:pStyle w:val="Tabletext"/>
              <w:jc w:val="left"/>
              <w:rPr>
                <w:lang w:val="ru-RU"/>
              </w:rPr>
            </w:pPr>
            <w:r w:rsidRPr="00834A43">
              <w:rPr>
                <w:lang w:val="ru-RU"/>
              </w:rPr>
              <w:t>Рассмотрение расширения использования морских частот диапазона ОВЧ в Приложении </w:t>
            </w:r>
            <w:r w:rsidRPr="00834A43">
              <w:rPr>
                <w:b/>
                <w:bCs/>
                <w:lang w:val="ru-RU"/>
              </w:rPr>
              <w:t>18</w:t>
            </w:r>
          </w:p>
        </w:tc>
        <w:tc>
          <w:tcPr>
            <w:tcW w:w="2724" w:type="dxa"/>
          </w:tcPr>
          <w:p w14:paraId="1419659C" w14:textId="77777777" w:rsidR="009F51DE" w:rsidRPr="00834A43" w:rsidRDefault="009F51DE" w:rsidP="00393158">
            <w:pPr>
              <w:pStyle w:val="Tabletext"/>
              <w:jc w:val="center"/>
              <w:rPr>
                <w:b/>
                <w:bCs/>
                <w:lang w:val="ru-RU"/>
              </w:rPr>
            </w:pPr>
            <w:r w:rsidRPr="00834A43">
              <w:rPr>
                <w:b/>
                <w:bCs/>
                <w:lang w:val="ru-RU"/>
              </w:rPr>
              <w:t>ИК5</w:t>
            </w:r>
          </w:p>
        </w:tc>
        <w:tc>
          <w:tcPr>
            <w:tcW w:w="7210" w:type="dxa"/>
          </w:tcPr>
          <w:p w14:paraId="2D5BD961" w14:textId="77777777" w:rsidR="009F51DE" w:rsidRPr="00834A43" w:rsidRDefault="009F51DE" w:rsidP="00D033B5">
            <w:pPr>
              <w:pStyle w:val="Call"/>
              <w:spacing w:before="40" w:after="40"/>
              <w:rPr>
                <w:sz w:val="20"/>
                <w:szCs w:val="20"/>
                <w:lang w:val="ru-RU" w:eastAsia="nl-NL"/>
              </w:rPr>
            </w:pPr>
            <w:r w:rsidRPr="00834A43">
              <w:rPr>
                <w:sz w:val="20"/>
                <w:szCs w:val="20"/>
                <w:lang w:val="ru-RU" w:eastAsia="nl-NL"/>
              </w:rPr>
              <w:t>решает предложить ВКР</w:t>
            </w:r>
            <w:r w:rsidRPr="00834A43">
              <w:rPr>
                <w:sz w:val="20"/>
                <w:szCs w:val="20"/>
                <w:lang w:val="ru-RU" w:eastAsia="nl-NL"/>
              </w:rPr>
              <w:noBreakHyphen/>
              <w:t>27</w:t>
            </w:r>
          </w:p>
          <w:p w14:paraId="37AF318F" w14:textId="77777777" w:rsidR="009F51DE" w:rsidRPr="00834A43" w:rsidRDefault="009F51DE" w:rsidP="00D033B5">
            <w:pPr>
              <w:spacing w:before="40" w:after="40"/>
              <w:rPr>
                <w:rFonts w:eastAsia="MS Mincho"/>
                <w:sz w:val="20"/>
                <w:szCs w:val="20"/>
                <w:lang w:val="ru-RU"/>
              </w:rPr>
            </w:pPr>
            <w:r w:rsidRPr="00834A43">
              <w:rPr>
                <w:rFonts w:eastAsia="MS Mincho"/>
                <w:sz w:val="20"/>
                <w:szCs w:val="20"/>
                <w:lang w:val="ru-RU"/>
              </w:rPr>
              <w:t>1</w:t>
            </w:r>
            <w:r w:rsidRPr="00834A43">
              <w:rPr>
                <w:rFonts w:eastAsia="MS Mincho"/>
                <w:sz w:val="20"/>
                <w:szCs w:val="20"/>
                <w:lang w:val="ru-RU"/>
              </w:rPr>
              <w:tab/>
              <w:t xml:space="preserve">рассмотреть возможное изменение Приложения </w:t>
            </w:r>
            <w:r w:rsidRPr="00834A43">
              <w:rPr>
                <w:rFonts w:eastAsia="MS Mincho"/>
                <w:b/>
                <w:bCs/>
                <w:sz w:val="20"/>
                <w:szCs w:val="20"/>
                <w:lang w:val="ru-RU"/>
              </w:rPr>
              <w:t>18</w:t>
            </w:r>
            <w:r w:rsidRPr="00834A43">
              <w:rPr>
                <w:rFonts w:eastAsia="MS Mincho"/>
                <w:sz w:val="20"/>
                <w:szCs w:val="20"/>
                <w:lang w:val="ru-RU"/>
              </w:rPr>
              <w:t>, которое позволит осуществлять использование в морской подвижной службе в целях последующего внедрения новых технологий, повышающих эффективность использования полос частот морской службы;</w:t>
            </w:r>
          </w:p>
          <w:p w14:paraId="570D1430" w14:textId="77777777" w:rsidR="009F51DE" w:rsidRPr="00834A43" w:rsidRDefault="009F51DE" w:rsidP="00D033B5">
            <w:pPr>
              <w:spacing w:before="40" w:after="40"/>
              <w:rPr>
                <w:rFonts w:eastAsia="MS Mincho"/>
                <w:sz w:val="20"/>
                <w:szCs w:val="20"/>
                <w:lang w:val="ru-RU"/>
              </w:rPr>
            </w:pPr>
            <w:r w:rsidRPr="00834A43">
              <w:rPr>
                <w:rFonts w:eastAsia="MS Mincho"/>
                <w:sz w:val="20"/>
                <w:szCs w:val="20"/>
                <w:lang w:val="ru-RU"/>
              </w:rPr>
              <w:t>2</w:t>
            </w:r>
            <w:r w:rsidRPr="00834A43">
              <w:rPr>
                <w:rFonts w:eastAsia="MS Mincho"/>
                <w:sz w:val="20"/>
                <w:szCs w:val="20"/>
                <w:lang w:val="ru-RU"/>
              </w:rPr>
              <w:tab/>
              <w:t>рассмотреть возможные изменения к Регламенту радиосвязи в целях внедрения R-режима в качестве новой морской радионавигационной службы,</w:t>
            </w:r>
          </w:p>
          <w:p w14:paraId="2BCC5C17" w14:textId="77777777" w:rsidR="009F51DE" w:rsidRPr="00834A43" w:rsidRDefault="009F51DE" w:rsidP="00D033B5">
            <w:pPr>
              <w:pStyle w:val="Call"/>
              <w:spacing w:before="40" w:after="40"/>
              <w:rPr>
                <w:sz w:val="20"/>
                <w:szCs w:val="20"/>
                <w:lang w:val="ru-RU"/>
              </w:rPr>
            </w:pPr>
            <w:r w:rsidRPr="00834A43">
              <w:rPr>
                <w:sz w:val="20"/>
                <w:szCs w:val="20"/>
                <w:lang w:val="ru-RU"/>
              </w:rPr>
              <w:t>предлагает</w:t>
            </w:r>
            <w:r w:rsidRPr="00834A43">
              <w:rPr>
                <w:rFonts w:eastAsia="SimSun"/>
                <w:sz w:val="20"/>
                <w:szCs w:val="20"/>
                <w:lang w:val="ru-RU"/>
              </w:rPr>
              <w:t xml:space="preserve"> соответствующим международным организациям</w:t>
            </w:r>
          </w:p>
          <w:p w14:paraId="59F5B259" w14:textId="77777777" w:rsidR="009F51DE" w:rsidRPr="00834A43" w:rsidRDefault="009F51DE" w:rsidP="00D033B5">
            <w:pPr>
              <w:spacing w:before="40" w:after="40"/>
              <w:rPr>
                <w:i/>
                <w:sz w:val="20"/>
                <w:szCs w:val="20"/>
                <w:lang w:val="ru-RU"/>
              </w:rPr>
            </w:pPr>
            <w:r w:rsidRPr="00834A43">
              <w:rPr>
                <w:rFonts w:eastAsia="SimSun"/>
                <w:sz w:val="20"/>
                <w:szCs w:val="20"/>
                <w:lang w:val="ru-RU"/>
              </w:rPr>
              <w:t>принять активное участие в этих исследованиях, представляя требования и информацию, которые следует учитывать в исследованиях МСЭ-R,</w:t>
            </w:r>
          </w:p>
          <w:p w14:paraId="41C7F1EC" w14:textId="77777777" w:rsidR="009F51DE" w:rsidRPr="00834A43" w:rsidRDefault="009F51DE" w:rsidP="00D033B5">
            <w:pPr>
              <w:pStyle w:val="Call"/>
              <w:spacing w:before="40" w:after="40"/>
              <w:rPr>
                <w:sz w:val="20"/>
                <w:szCs w:val="20"/>
                <w:lang w:val="ru-RU" w:eastAsia="nl-NL"/>
              </w:rPr>
            </w:pPr>
            <w:r w:rsidRPr="00834A43">
              <w:rPr>
                <w:sz w:val="20"/>
                <w:szCs w:val="20"/>
                <w:lang w:val="ru-RU" w:eastAsia="nl-NL"/>
              </w:rPr>
              <w:t>предлагает МСЭ</w:t>
            </w:r>
            <w:r w:rsidRPr="00834A43">
              <w:rPr>
                <w:sz w:val="20"/>
                <w:szCs w:val="20"/>
                <w:lang w:val="ru-RU" w:eastAsia="nl-NL"/>
              </w:rPr>
              <w:noBreakHyphen/>
              <w:t>R</w:t>
            </w:r>
          </w:p>
          <w:p w14:paraId="2E98D2A9" w14:textId="77777777" w:rsidR="009F51DE" w:rsidRPr="00834A43" w:rsidRDefault="009F51DE" w:rsidP="00D033B5">
            <w:pPr>
              <w:spacing w:before="40" w:after="40"/>
              <w:rPr>
                <w:sz w:val="20"/>
                <w:szCs w:val="20"/>
                <w:lang w:val="ru-RU"/>
              </w:rPr>
            </w:pPr>
            <w:r w:rsidRPr="00834A43">
              <w:rPr>
                <w:sz w:val="20"/>
                <w:szCs w:val="20"/>
                <w:lang w:val="ru-RU"/>
              </w:rPr>
              <w:t xml:space="preserve">провести исследования для определения необходимых регламентарных положений и потребностей в спектре в соответствии с разделом </w:t>
            </w:r>
            <w:r w:rsidRPr="00834A43">
              <w:rPr>
                <w:i/>
                <w:iCs/>
                <w:sz w:val="20"/>
                <w:szCs w:val="20"/>
                <w:lang w:val="ru-RU" w:eastAsia="nl-NL"/>
              </w:rPr>
              <w:t>решает предложить ВКР</w:t>
            </w:r>
            <w:r w:rsidRPr="00834A43">
              <w:rPr>
                <w:i/>
                <w:iCs/>
                <w:sz w:val="20"/>
                <w:szCs w:val="20"/>
                <w:lang w:val="ru-RU" w:eastAsia="nl-NL"/>
              </w:rPr>
              <w:noBreakHyphen/>
              <w:t>27</w:t>
            </w:r>
            <w:r w:rsidRPr="00834A43">
              <w:rPr>
                <w:sz w:val="20"/>
                <w:szCs w:val="20"/>
                <w:lang w:val="ru-RU"/>
              </w:rPr>
              <w:t xml:space="preserve">, </w:t>
            </w:r>
          </w:p>
          <w:p w14:paraId="37D674C3" w14:textId="77777777" w:rsidR="009F51DE" w:rsidRPr="00834A43" w:rsidRDefault="009F51DE" w:rsidP="00D033B5">
            <w:pPr>
              <w:pStyle w:val="Call"/>
              <w:spacing w:before="40" w:after="40"/>
              <w:rPr>
                <w:sz w:val="20"/>
                <w:szCs w:val="20"/>
                <w:lang w:val="ru-RU"/>
              </w:rPr>
            </w:pPr>
            <w:r w:rsidRPr="00834A43">
              <w:rPr>
                <w:sz w:val="20"/>
                <w:szCs w:val="20"/>
                <w:lang w:val="ru-RU"/>
              </w:rPr>
              <w:t>поручает Генеральному секретарю</w:t>
            </w:r>
          </w:p>
          <w:p w14:paraId="394A2EBD" w14:textId="77777777" w:rsidR="009F51DE" w:rsidRPr="00834A43" w:rsidRDefault="009F51DE" w:rsidP="00D033B5">
            <w:pPr>
              <w:spacing w:before="40" w:after="40"/>
              <w:rPr>
                <w:sz w:val="20"/>
                <w:szCs w:val="20"/>
                <w:lang w:val="ru-RU"/>
              </w:rPr>
            </w:pPr>
            <w:r w:rsidRPr="00834A43">
              <w:rPr>
                <w:sz w:val="20"/>
                <w:szCs w:val="20"/>
                <w:lang w:val="ru-RU"/>
              </w:rPr>
              <w:t>довести настоящую Резолюцию до сведения ИМО и других заинтересованных международных и региональных организаций.</w:t>
            </w:r>
          </w:p>
        </w:tc>
        <w:tc>
          <w:tcPr>
            <w:tcW w:w="1339" w:type="dxa"/>
          </w:tcPr>
          <w:p w14:paraId="6DEFD097" w14:textId="77777777" w:rsidR="009F51DE" w:rsidRPr="00834A43" w:rsidRDefault="009F51DE" w:rsidP="00FE7F5E">
            <w:pPr>
              <w:pStyle w:val="Tabletext"/>
              <w:jc w:val="center"/>
              <w:rPr>
                <w:b/>
                <w:bCs/>
                <w:lang w:val="ru-RU"/>
              </w:rPr>
            </w:pPr>
            <w:r w:rsidRPr="00834A43">
              <w:rPr>
                <w:b/>
                <w:bCs/>
                <w:lang w:val="ru-RU"/>
              </w:rPr>
              <w:t>РГ 5A</w:t>
            </w:r>
            <w:r w:rsidRPr="00834A43">
              <w:rPr>
                <w:lang w:val="ru-RU"/>
              </w:rPr>
              <w:t xml:space="preserve">, </w:t>
            </w:r>
            <w:r w:rsidRPr="00834A43">
              <w:rPr>
                <w:b/>
                <w:bCs/>
                <w:lang w:val="ru-RU"/>
              </w:rPr>
              <w:br/>
              <w:t>РГ 5B</w:t>
            </w:r>
            <w:r w:rsidRPr="00834A43">
              <w:rPr>
                <w:lang w:val="ru-RU"/>
              </w:rPr>
              <w:t xml:space="preserve">, </w:t>
            </w:r>
            <w:r w:rsidRPr="00834A43">
              <w:rPr>
                <w:b/>
                <w:bCs/>
                <w:lang w:val="ru-RU"/>
              </w:rPr>
              <w:br/>
              <w:t>РГ 5C</w:t>
            </w:r>
          </w:p>
        </w:tc>
      </w:tr>
      <w:tr w:rsidR="009F51DE" w:rsidRPr="00553B83" w14:paraId="0014A784" w14:textId="77777777" w:rsidTr="00D033B5">
        <w:trPr>
          <w:cantSplit/>
          <w:jc w:val="center"/>
        </w:trPr>
        <w:tc>
          <w:tcPr>
            <w:tcW w:w="14469" w:type="dxa"/>
            <w:gridSpan w:val="4"/>
          </w:tcPr>
          <w:p w14:paraId="4B290794" w14:textId="48B96A45" w:rsidR="009F51DE" w:rsidRPr="00834A43" w:rsidRDefault="009F51DE" w:rsidP="00D033B5">
            <w:pPr>
              <w:pStyle w:val="Tabletext"/>
              <w:rPr>
                <w:lang w:val="ru-RU"/>
              </w:rPr>
            </w:pPr>
            <w:r w:rsidRPr="00834A43">
              <w:rPr>
                <w:lang w:val="ru-RU"/>
              </w:rPr>
              <w:lastRenderedPageBreak/>
              <w:t>2.11</w:t>
            </w:r>
            <w:r w:rsidRPr="00834A43">
              <w:rPr>
                <w:lang w:val="ru-RU"/>
              </w:rPr>
              <w:tab/>
              <w:t>в соответствии с Резолюцией </w:t>
            </w:r>
            <w:r w:rsidRPr="00834A43">
              <w:rPr>
                <w:b/>
                <w:lang w:val="ru-RU"/>
              </w:rPr>
              <w:t>664 (ВКР-19)</w:t>
            </w:r>
            <w:r w:rsidRPr="00834A43">
              <w:rPr>
                <w:bCs/>
                <w:lang w:val="ru-RU"/>
              </w:rPr>
              <w:t xml:space="preserve">, </w:t>
            </w:r>
            <w:r w:rsidRPr="00834A43">
              <w:rPr>
                <w:lang w:val="ru-RU"/>
              </w:rPr>
              <w:t>рассмотреть вопрос о новом распределении спутниковой службе исследования Земли (Земля-космос) в полосе частот 22,55−23,15 ГГц;</w:t>
            </w:r>
          </w:p>
        </w:tc>
      </w:tr>
      <w:tr w:rsidR="009F51DE" w:rsidRPr="00834A43" w14:paraId="41B69934" w14:textId="77777777" w:rsidTr="00D033B5">
        <w:trPr>
          <w:cantSplit/>
          <w:jc w:val="center"/>
        </w:trPr>
        <w:tc>
          <w:tcPr>
            <w:tcW w:w="3196" w:type="dxa"/>
          </w:tcPr>
          <w:p w14:paraId="336B11E6" w14:textId="07881A41" w:rsidR="009F51DE" w:rsidRPr="00834A43" w:rsidRDefault="009F51DE" w:rsidP="00393158">
            <w:pPr>
              <w:pStyle w:val="Tabletext"/>
              <w:jc w:val="left"/>
              <w:rPr>
                <w:b/>
                <w:bCs/>
                <w:lang w:val="ru-RU"/>
              </w:rPr>
            </w:pPr>
            <w:r w:rsidRPr="00834A43">
              <w:rPr>
                <w:lang w:val="ru-RU"/>
              </w:rPr>
              <w:t xml:space="preserve">Резолюция </w:t>
            </w:r>
            <w:r w:rsidRPr="00834A43">
              <w:rPr>
                <w:b/>
                <w:bCs/>
                <w:lang w:val="ru-RU"/>
              </w:rPr>
              <w:t>664</w:t>
            </w:r>
            <w:r w:rsidRPr="00834A43">
              <w:rPr>
                <w:lang w:val="ru-RU"/>
              </w:rPr>
              <w:t> </w:t>
            </w:r>
            <w:r w:rsidRPr="00834A43">
              <w:rPr>
                <w:b/>
                <w:bCs/>
                <w:lang w:val="ru-RU"/>
              </w:rPr>
              <w:t>(ВКР</w:t>
            </w:r>
            <w:r w:rsidRPr="00834A43">
              <w:rPr>
                <w:b/>
                <w:bCs/>
                <w:lang w:val="ru-RU"/>
              </w:rPr>
              <w:noBreakHyphen/>
              <w:t>19)</w:t>
            </w:r>
          </w:p>
          <w:p w14:paraId="2D9A7F12" w14:textId="77777777" w:rsidR="009F51DE" w:rsidRPr="00834A43" w:rsidRDefault="009F51DE" w:rsidP="00393158">
            <w:pPr>
              <w:pStyle w:val="Tabletext"/>
              <w:jc w:val="left"/>
              <w:rPr>
                <w:lang w:val="ru-RU"/>
              </w:rPr>
            </w:pPr>
            <w:r w:rsidRPr="00834A43">
              <w:rPr>
                <w:lang w:val="ru-RU"/>
              </w:rPr>
              <w:t>Использование полосы частот 22,55−23,15 ГГц спутниковой службой исследования Земли (Земля-космос)</w:t>
            </w:r>
          </w:p>
        </w:tc>
        <w:tc>
          <w:tcPr>
            <w:tcW w:w="2724" w:type="dxa"/>
          </w:tcPr>
          <w:p w14:paraId="1B09A6D7" w14:textId="77777777" w:rsidR="009F51DE" w:rsidRPr="00834A43" w:rsidRDefault="009F51DE" w:rsidP="00393158">
            <w:pPr>
              <w:pStyle w:val="Tabletext"/>
              <w:jc w:val="center"/>
              <w:rPr>
                <w:b/>
                <w:bCs/>
                <w:lang w:val="ru-RU"/>
              </w:rPr>
            </w:pPr>
            <w:r w:rsidRPr="00834A43">
              <w:rPr>
                <w:b/>
                <w:bCs/>
                <w:lang w:val="ru-RU"/>
              </w:rPr>
              <w:t>ИК</w:t>
            </w:r>
            <w:r w:rsidRPr="00834A43">
              <w:rPr>
                <w:b/>
                <w:lang w:val="ru-RU"/>
              </w:rPr>
              <w:t>7</w:t>
            </w:r>
          </w:p>
        </w:tc>
        <w:tc>
          <w:tcPr>
            <w:tcW w:w="7210" w:type="dxa"/>
          </w:tcPr>
          <w:p w14:paraId="5C523CA7" w14:textId="77777777" w:rsidR="009F51DE" w:rsidRPr="00834A43" w:rsidRDefault="009F51DE" w:rsidP="00D033B5">
            <w:pPr>
              <w:pStyle w:val="Call"/>
              <w:spacing w:before="40" w:after="40"/>
              <w:rPr>
                <w:sz w:val="20"/>
                <w:szCs w:val="20"/>
                <w:lang w:val="ru-RU"/>
              </w:rPr>
            </w:pPr>
            <w:r w:rsidRPr="00834A43">
              <w:rPr>
                <w:sz w:val="20"/>
                <w:szCs w:val="20"/>
                <w:lang w:val="ru-RU"/>
              </w:rPr>
              <w:t>решает предложить МСЭ</w:t>
            </w:r>
            <w:r w:rsidRPr="00834A43">
              <w:rPr>
                <w:sz w:val="20"/>
                <w:szCs w:val="20"/>
                <w:lang w:val="ru-RU"/>
              </w:rPr>
              <w:noBreakHyphen/>
              <w:t>R</w:t>
            </w:r>
          </w:p>
          <w:p w14:paraId="59EDB57F" w14:textId="77777777" w:rsidR="009F51DE" w:rsidRPr="00834A43" w:rsidRDefault="009F51DE" w:rsidP="00D033B5">
            <w:pPr>
              <w:spacing w:before="40" w:after="40"/>
              <w:rPr>
                <w:sz w:val="20"/>
                <w:szCs w:val="20"/>
                <w:lang w:val="ru-RU"/>
              </w:rPr>
            </w:pPr>
            <w:r w:rsidRPr="00834A43">
              <w:rPr>
                <w:sz w:val="20"/>
                <w:szCs w:val="20"/>
                <w:lang w:val="ru-RU"/>
              </w:rPr>
              <w:t>1</w:t>
            </w:r>
            <w:r w:rsidRPr="00834A43">
              <w:rPr>
                <w:sz w:val="20"/>
                <w:szCs w:val="20"/>
                <w:lang w:val="ru-RU"/>
              </w:rPr>
              <w:tab/>
              <w:t>провести исследование совместного использования частот системами ССИЗ (Земля</w:t>
            </w:r>
            <w:r w:rsidRPr="00834A43">
              <w:rPr>
                <w:sz w:val="20"/>
                <w:szCs w:val="20"/>
                <w:lang w:val="ru-RU"/>
              </w:rPr>
              <w:noBreakHyphen/>
              <w:t>космос) и существующими службами, упомянутыми в пунктах </w:t>
            </w:r>
            <w:r w:rsidRPr="00834A43">
              <w:rPr>
                <w:i/>
                <w:iCs/>
                <w:sz w:val="20"/>
                <w:szCs w:val="20"/>
                <w:lang w:val="ru-RU"/>
              </w:rPr>
              <w:t>а)</w:t>
            </w:r>
            <w:r w:rsidRPr="00834A43">
              <w:rPr>
                <w:sz w:val="20"/>
                <w:szCs w:val="20"/>
                <w:lang w:val="ru-RU"/>
              </w:rPr>
              <w:t xml:space="preserve"> и </w:t>
            </w:r>
            <w:r w:rsidRPr="00834A43">
              <w:rPr>
                <w:i/>
                <w:iCs/>
                <w:sz w:val="20"/>
                <w:szCs w:val="20"/>
                <w:lang w:val="ru-RU"/>
              </w:rPr>
              <w:t>b)</w:t>
            </w:r>
            <w:r w:rsidRPr="00834A43">
              <w:rPr>
                <w:sz w:val="20"/>
                <w:szCs w:val="20"/>
                <w:lang w:val="ru-RU"/>
              </w:rPr>
              <w:t xml:space="preserve"> раздела </w:t>
            </w:r>
            <w:r w:rsidRPr="00834A43">
              <w:rPr>
                <w:i/>
                <w:iCs/>
                <w:sz w:val="20"/>
                <w:szCs w:val="20"/>
                <w:lang w:val="ru-RU"/>
              </w:rPr>
              <w:t>признавая</w:t>
            </w:r>
            <w:r w:rsidRPr="00834A43">
              <w:rPr>
                <w:iCs/>
                <w:sz w:val="20"/>
                <w:szCs w:val="20"/>
                <w:lang w:val="ru-RU"/>
              </w:rPr>
              <w:t>,</w:t>
            </w:r>
            <w:r w:rsidRPr="00834A43">
              <w:rPr>
                <w:i/>
                <w:iCs/>
                <w:sz w:val="20"/>
                <w:szCs w:val="20"/>
                <w:lang w:val="ru-RU"/>
              </w:rPr>
              <w:t xml:space="preserve"> </w:t>
            </w:r>
            <w:r w:rsidRPr="00834A43">
              <w:rPr>
                <w:sz w:val="20"/>
                <w:szCs w:val="20"/>
                <w:lang w:val="ru-RU"/>
              </w:rPr>
              <w:t>и их совместимости, при условии обеспечении защиты и без введения необоснованных ограничений</w:t>
            </w:r>
            <w:r w:rsidRPr="00834A43">
              <w:rPr>
                <w:i/>
                <w:iCs/>
                <w:sz w:val="20"/>
                <w:szCs w:val="20"/>
                <w:lang w:val="ru-RU"/>
              </w:rPr>
              <w:t xml:space="preserve"> </w:t>
            </w:r>
            <w:r w:rsidRPr="00834A43">
              <w:rPr>
                <w:sz w:val="20"/>
                <w:szCs w:val="20"/>
                <w:lang w:val="ru-RU"/>
              </w:rPr>
              <w:t>для всех служб и будущего развития существующих служб, в полосе частот 22,55–23,15 ГГц;</w:t>
            </w:r>
          </w:p>
          <w:p w14:paraId="0F58B962" w14:textId="77777777" w:rsidR="009F51DE" w:rsidRPr="00834A43" w:rsidRDefault="009F51DE" w:rsidP="00D033B5">
            <w:pPr>
              <w:spacing w:before="40" w:after="40"/>
              <w:rPr>
                <w:sz w:val="20"/>
                <w:szCs w:val="20"/>
                <w:lang w:val="ru-RU"/>
              </w:rPr>
            </w:pPr>
            <w:r w:rsidRPr="00834A43">
              <w:rPr>
                <w:sz w:val="20"/>
                <w:szCs w:val="20"/>
                <w:lang w:val="ru-RU"/>
              </w:rPr>
              <w:t>2</w:t>
            </w:r>
            <w:r w:rsidRPr="00834A43">
              <w:rPr>
                <w:sz w:val="20"/>
                <w:szCs w:val="20"/>
                <w:lang w:val="ru-RU"/>
              </w:rPr>
              <w:tab/>
              <w:t>завершить исследования, принимая во внимание современное использование распределенной полосы частот, в целях представления в надлежащие сроки технической основы для работы ВКР</w:t>
            </w:r>
            <w:r w:rsidRPr="00834A43">
              <w:rPr>
                <w:sz w:val="20"/>
                <w:szCs w:val="20"/>
                <w:lang w:val="ru-RU"/>
              </w:rPr>
              <w:noBreakHyphen/>
              <w:t>27,</w:t>
            </w:r>
          </w:p>
          <w:p w14:paraId="59CC9BD3" w14:textId="77777777" w:rsidR="009F51DE" w:rsidRPr="00834A43" w:rsidRDefault="009F51DE" w:rsidP="00D033B5">
            <w:pPr>
              <w:pStyle w:val="Call"/>
              <w:spacing w:before="40" w:after="40"/>
              <w:rPr>
                <w:sz w:val="20"/>
                <w:szCs w:val="20"/>
                <w:lang w:val="ru-RU"/>
              </w:rPr>
            </w:pPr>
            <w:r w:rsidRPr="00834A43">
              <w:rPr>
                <w:sz w:val="20"/>
                <w:szCs w:val="20"/>
                <w:lang w:val="ru-RU"/>
              </w:rPr>
              <w:t>предлагает Всемирной конференции радиосвязи 2027 года</w:t>
            </w:r>
          </w:p>
          <w:p w14:paraId="1982C279" w14:textId="77777777" w:rsidR="009F51DE" w:rsidRPr="00834A43" w:rsidRDefault="009F51DE" w:rsidP="00D033B5">
            <w:pPr>
              <w:spacing w:before="40" w:after="40"/>
              <w:rPr>
                <w:sz w:val="20"/>
                <w:szCs w:val="20"/>
                <w:lang w:val="ru-RU"/>
              </w:rPr>
            </w:pPr>
            <w:r w:rsidRPr="00834A43">
              <w:rPr>
                <w:sz w:val="20"/>
                <w:szCs w:val="20"/>
                <w:lang w:val="ru-RU"/>
              </w:rPr>
              <w:t>рассмотреть результаты этих исследований с целью обеспечить первичное распределение на всемирной основе ССИЗ (Земля-космос) в полосе частот 22,55−23,15 ГГц,</w:t>
            </w:r>
          </w:p>
          <w:p w14:paraId="486B671C" w14:textId="77777777" w:rsidR="009F51DE" w:rsidRPr="00834A43" w:rsidRDefault="009F51DE" w:rsidP="00D033B5">
            <w:pPr>
              <w:pStyle w:val="Call"/>
              <w:spacing w:before="40" w:after="40"/>
              <w:rPr>
                <w:sz w:val="20"/>
                <w:szCs w:val="20"/>
                <w:lang w:val="ru-RU"/>
              </w:rPr>
            </w:pPr>
            <w:r w:rsidRPr="00834A43">
              <w:rPr>
                <w:sz w:val="20"/>
                <w:szCs w:val="20"/>
                <w:lang w:val="ru-RU"/>
              </w:rPr>
              <w:t>предлагает администрациям</w:t>
            </w:r>
          </w:p>
          <w:p w14:paraId="5B5F7E21" w14:textId="77777777" w:rsidR="009F51DE" w:rsidRPr="00834A43" w:rsidRDefault="009F51DE" w:rsidP="00D033B5">
            <w:pPr>
              <w:spacing w:before="40" w:after="40"/>
              <w:rPr>
                <w:sz w:val="20"/>
                <w:szCs w:val="20"/>
                <w:lang w:val="ru-RU"/>
              </w:rPr>
            </w:pPr>
            <w:r w:rsidRPr="00834A43">
              <w:rPr>
                <w:sz w:val="20"/>
                <w:szCs w:val="20"/>
                <w:lang w:val="ru-RU"/>
              </w:rPr>
              <w:t>принять активное участие в исследованиях, представляя вклады в МСЭ</w:t>
            </w:r>
            <w:r w:rsidRPr="00834A43">
              <w:rPr>
                <w:sz w:val="20"/>
                <w:szCs w:val="20"/>
                <w:lang w:val="ru-RU"/>
              </w:rPr>
              <w:noBreakHyphen/>
              <w:t>R,</w:t>
            </w:r>
          </w:p>
          <w:p w14:paraId="79769379" w14:textId="77777777" w:rsidR="009F51DE" w:rsidRPr="00834A43" w:rsidRDefault="009F51DE" w:rsidP="00D033B5">
            <w:pPr>
              <w:pStyle w:val="Call"/>
              <w:spacing w:before="40" w:after="40"/>
              <w:rPr>
                <w:sz w:val="20"/>
                <w:szCs w:val="20"/>
                <w:lang w:val="ru-RU"/>
              </w:rPr>
            </w:pPr>
            <w:r w:rsidRPr="00834A43">
              <w:rPr>
                <w:sz w:val="20"/>
                <w:szCs w:val="20"/>
                <w:lang w:val="ru-RU"/>
              </w:rPr>
              <w:t>предлагает Генеральному секретарю</w:t>
            </w:r>
          </w:p>
          <w:p w14:paraId="550480D7" w14:textId="77777777" w:rsidR="009F51DE" w:rsidRPr="00834A43" w:rsidRDefault="009F51DE" w:rsidP="00D033B5">
            <w:pPr>
              <w:spacing w:before="40" w:after="40"/>
              <w:rPr>
                <w:sz w:val="20"/>
                <w:szCs w:val="20"/>
                <w:lang w:val="ru-RU"/>
              </w:rPr>
            </w:pPr>
            <w:r w:rsidRPr="00834A43">
              <w:rPr>
                <w:sz w:val="20"/>
                <w:szCs w:val="20"/>
                <w:lang w:val="ru-RU"/>
              </w:rPr>
              <w:t>довести настоящую Резолюцию до сведения заинтересованных международных и региональных организаций.</w:t>
            </w:r>
          </w:p>
        </w:tc>
        <w:tc>
          <w:tcPr>
            <w:tcW w:w="1339" w:type="dxa"/>
          </w:tcPr>
          <w:p w14:paraId="28CFA9EC" w14:textId="77777777" w:rsidR="009F51DE" w:rsidRPr="00834A43" w:rsidRDefault="009F51DE" w:rsidP="00FE7F5E">
            <w:pPr>
              <w:pStyle w:val="Tabletext"/>
              <w:jc w:val="center"/>
              <w:rPr>
                <w:b/>
                <w:bCs/>
                <w:lang w:val="ru-RU"/>
              </w:rPr>
            </w:pPr>
            <w:r w:rsidRPr="00834A43">
              <w:rPr>
                <w:b/>
                <w:bCs/>
                <w:lang w:val="ru-RU"/>
              </w:rPr>
              <w:t>РГ 3M</w:t>
            </w:r>
            <w:r w:rsidRPr="00834A43">
              <w:rPr>
                <w:lang w:val="ru-RU"/>
              </w:rPr>
              <w:t xml:space="preserve">, </w:t>
            </w:r>
            <w:r w:rsidRPr="00834A43">
              <w:rPr>
                <w:b/>
                <w:bCs/>
                <w:lang w:val="ru-RU"/>
              </w:rPr>
              <w:br/>
              <w:t>РГ 4C</w:t>
            </w:r>
            <w:r w:rsidRPr="00834A43">
              <w:rPr>
                <w:lang w:val="ru-RU"/>
              </w:rPr>
              <w:t xml:space="preserve">, </w:t>
            </w:r>
            <w:r w:rsidRPr="00834A43">
              <w:rPr>
                <w:b/>
                <w:bCs/>
                <w:lang w:val="ru-RU"/>
              </w:rPr>
              <w:br/>
              <w:t>РГ 7B</w:t>
            </w:r>
          </w:p>
        </w:tc>
      </w:tr>
      <w:tr w:rsidR="009F51DE" w:rsidRPr="00553B83" w14:paraId="0E1A6637" w14:textId="77777777" w:rsidTr="00D033B5">
        <w:trPr>
          <w:cantSplit/>
          <w:jc w:val="center"/>
        </w:trPr>
        <w:tc>
          <w:tcPr>
            <w:tcW w:w="14469" w:type="dxa"/>
            <w:gridSpan w:val="4"/>
          </w:tcPr>
          <w:p w14:paraId="15202AE6" w14:textId="65AC35C6" w:rsidR="009F51DE" w:rsidRPr="00834A43" w:rsidRDefault="009F51DE" w:rsidP="002E0CA0">
            <w:pPr>
              <w:pStyle w:val="Tabletext"/>
              <w:keepNext/>
              <w:keepLines/>
              <w:rPr>
                <w:lang w:val="ru-RU"/>
              </w:rPr>
            </w:pPr>
            <w:r w:rsidRPr="00834A43">
              <w:rPr>
                <w:lang w:val="ru-RU"/>
              </w:rPr>
              <w:lastRenderedPageBreak/>
              <w:t>2.12</w:t>
            </w:r>
            <w:r w:rsidRPr="00834A43">
              <w:rPr>
                <w:lang w:val="ru-RU"/>
              </w:rPr>
              <w:tab/>
              <w:t>в соответствии с Резолюцией </w:t>
            </w:r>
            <w:r w:rsidRPr="00834A43">
              <w:rPr>
                <w:b/>
                <w:bCs/>
                <w:lang w:val="ru-RU"/>
              </w:rPr>
              <w:t>251 (ВКР</w:t>
            </w:r>
            <w:r w:rsidRPr="00834A43">
              <w:rPr>
                <w:b/>
                <w:bCs/>
                <w:lang w:val="ru-RU"/>
              </w:rPr>
              <w:noBreakHyphen/>
              <w:t>19)</w:t>
            </w:r>
            <w:r w:rsidRPr="00834A43">
              <w:rPr>
                <w:lang w:val="ru-RU"/>
              </w:rPr>
              <w:t>, рассмотреть вопрос об использовании существующих определений диапазона 694−960 МГц для IMT, изучив возможность снятия ограничения</w:t>
            </w:r>
            <w:r w:rsidR="002013E7">
              <w:rPr>
                <w:lang w:val="ru-RU"/>
              </w:rPr>
              <w:t xml:space="preserve"> </w:t>
            </w:r>
            <w:r w:rsidR="002013E7" w:rsidRPr="00CF27D4">
              <w:rPr>
                <w:lang w:val="ru-RU"/>
              </w:rPr>
              <w:t xml:space="preserve">в IMT </w:t>
            </w:r>
            <w:r w:rsidRPr="00CF27D4">
              <w:rPr>
                <w:lang w:val="ru-RU"/>
              </w:rPr>
              <w:t>в отношении воздушной подвижной службы</w:t>
            </w:r>
            <w:r w:rsidRPr="00834A43">
              <w:rPr>
                <w:lang w:val="ru-RU"/>
              </w:rPr>
              <w:t xml:space="preserve"> в целях использования оборудования пользователя IMT применениями, не связанными с обеспечением безопасности, когда это целесообразно;</w:t>
            </w:r>
          </w:p>
        </w:tc>
      </w:tr>
      <w:tr w:rsidR="009F51DE" w:rsidRPr="00553B83" w14:paraId="06220C25" w14:textId="77777777" w:rsidTr="00D033B5">
        <w:trPr>
          <w:cantSplit/>
          <w:jc w:val="center"/>
        </w:trPr>
        <w:tc>
          <w:tcPr>
            <w:tcW w:w="3196" w:type="dxa"/>
          </w:tcPr>
          <w:p w14:paraId="25D00959" w14:textId="77777777" w:rsidR="009F51DE" w:rsidRPr="00834A43" w:rsidRDefault="009F51DE" w:rsidP="00393158">
            <w:pPr>
              <w:pStyle w:val="Tabletext"/>
              <w:jc w:val="left"/>
              <w:rPr>
                <w:b/>
                <w:bCs/>
                <w:lang w:val="ru-RU"/>
              </w:rPr>
            </w:pPr>
            <w:r w:rsidRPr="00834A43">
              <w:rPr>
                <w:lang w:val="ru-RU"/>
              </w:rPr>
              <w:t xml:space="preserve">Резолюция </w:t>
            </w:r>
            <w:r w:rsidRPr="00834A43">
              <w:rPr>
                <w:b/>
                <w:bCs/>
                <w:lang w:val="ru-RU"/>
              </w:rPr>
              <w:t>251</w:t>
            </w:r>
            <w:r w:rsidRPr="00834A43">
              <w:rPr>
                <w:lang w:val="ru-RU"/>
              </w:rPr>
              <w:t> </w:t>
            </w:r>
            <w:r w:rsidRPr="00834A43">
              <w:rPr>
                <w:b/>
                <w:bCs/>
                <w:lang w:val="ru-RU"/>
              </w:rPr>
              <w:t>(ВКР</w:t>
            </w:r>
            <w:r w:rsidRPr="00834A43">
              <w:rPr>
                <w:b/>
                <w:bCs/>
                <w:lang w:val="ru-RU"/>
              </w:rPr>
              <w:noBreakHyphen/>
              <w:t>19)</w:t>
            </w:r>
          </w:p>
          <w:p w14:paraId="39036C1B" w14:textId="77777777" w:rsidR="009F51DE" w:rsidRPr="00834A43" w:rsidRDefault="009F51DE" w:rsidP="00393158">
            <w:pPr>
              <w:pStyle w:val="Tabletext"/>
              <w:jc w:val="left"/>
              <w:rPr>
                <w:lang w:val="ru-RU"/>
              </w:rPr>
            </w:pPr>
            <w:r w:rsidRPr="00834A43">
              <w:rPr>
                <w:lang w:val="ru-RU"/>
              </w:rPr>
              <w:t>Снятие ограничений на использование воздушной подвижной службы в диапазоне частот 694−960 МГц для применений оборудования пользователя IMT, не связанных с обеспечением безопасности</w:t>
            </w:r>
          </w:p>
        </w:tc>
        <w:tc>
          <w:tcPr>
            <w:tcW w:w="2724" w:type="dxa"/>
          </w:tcPr>
          <w:p w14:paraId="53571A4E" w14:textId="77777777" w:rsidR="009F51DE" w:rsidRPr="00834A43" w:rsidRDefault="009F51DE" w:rsidP="00393158">
            <w:pPr>
              <w:pStyle w:val="Tabletext"/>
              <w:jc w:val="center"/>
              <w:rPr>
                <w:b/>
                <w:bCs/>
                <w:lang w:val="ru-RU"/>
              </w:rPr>
            </w:pPr>
            <w:r w:rsidRPr="00834A43">
              <w:rPr>
                <w:b/>
                <w:bCs/>
                <w:lang w:val="ru-RU"/>
              </w:rPr>
              <w:t>ИК5</w:t>
            </w:r>
          </w:p>
        </w:tc>
        <w:tc>
          <w:tcPr>
            <w:tcW w:w="7210" w:type="dxa"/>
          </w:tcPr>
          <w:p w14:paraId="4F98FBA6" w14:textId="77777777" w:rsidR="009F51DE" w:rsidRPr="00834A43" w:rsidRDefault="009F51DE" w:rsidP="00D033B5">
            <w:pPr>
              <w:pStyle w:val="Call"/>
              <w:spacing w:before="40" w:after="40"/>
              <w:rPr>
                <w:sz w:val="20"/>
                <w:szCs w:val="20"/>
                <w:lang w:val="ru-RU"/>
              </w:rPr>
            </w:pPr>
            <w:r w:rsidRPr="00834A43">
              <w:rPr>
                <w:sz w:val="20"/>
                <w:szCs w:val="20"/>
                <w:lang w:val="ru-RU"/>
              </w:rPr>
              <w:t>решает предложить МСЭ-R</w:t>
            </w:r>
          </w:p>
          <w:p w14:paraId="3AFAFCED" w14:textId="77777777" w:rsidR="009F51DE" w:rsidRPr="00834A43" w:rsidRDefault="009F51DE" w:rsidP="00D033B5">
            <w:pPr>
              <w:spacing w:before="40" w:after="40"/>
              <w:rPr>
                <w:sz w:val="20"/>
                <w:szCs w:val="20"/>
                <w:lang w:val="ru-RU"/>
              </w:rPr>
            </w:pPr>
            <w:r w:rsidRPr="00834A43">
              <w:rPr>
                <w:sz w:val="20"/>
                <w:szCs w:val="20"/>
                <w:lang w:val="ru-RU"/>
              </w:rPr>
              <w:t>1</w:t>
            </w:r>
            <w:r w:rsidRPr="00834A43">
              <w:rPr>
                <w:sz w:val="20"/>
                <w:szCs w:val="20"/>
                <w:lang w:val="ru-RU"/>
              </w:rPr>
              <w:tab/>
              <w:t>провести анализ соответствующих сценариев использования воздушной подвижной службы для обеспечения возможности установления соединений в направлении воздух-земля и земля-воздух для установленного на борту пользовательского оборудования сетей IMT, которые будут рассматриваться в исследованиях совместимости и совместного использования частот;</w:t>
            </w:r>
          </w:p>
          <w:p w14:paraId="49C5DFF9" w14:textId="77777777" w:rsidR="009F51DE" w:rsidRPr="00834A43" w:rsidRDefault="009F51DE" w:rsidP="00D033B5">
            <w:pPr>
              <w:spacing w:before="40" w:after="40"/>
              <w:rPr>
                <w:sz w:val="20"/>
                <w:szCs w:val="20"/>
                <w:lang w:val="ru-RU"/>
              </w:rPr>
            </w:pPr>
            <w:r w:rsidRPr="00834A43">
              <w:rPr>
                <w:sz w:val="20"/>
                <w:szCs w:val="20"/>
                <w:lang w:val="ru-RU"/>
              </w:rPr>
              <w:t>2</w:t>
            </w:r>
            <w:r w:rsidRPr="00834A43">
              <w:rPr>
                <w:sz w:val="20"/>
                <w:szCs w:val="20"/>
                <w:lang w:val="ru-RU"/>
              </w:rPr>
              <w:tab/>
              <w:t>определить соответствующие технические параметры, связанные с системами воздушной подвижной службы;</w:t>
            </w:r>
          </w:p>
          <w:p w14:paraId="472E1F0F" w14:textId="77777777" w:rsidR="009F51DE" w:rsidRPr="00834A43" w:rsidRDefault="009F51DE" w:rsidP="00D033B5">
            <w:pPr>
              <w:spacing w:before="40" w:after="40"/>
              <w:rPr>
                <w:sz w:val="20"/>
                <w:szCs w:val="20"/>
                <w:lang w:val="ru-RU"/>
              </w:rPr>
            </w:pPr>
            <w:r w:rsidRPr="00834A43">
              <w:rPr>
                <w:sz w:val="20"/>
                <w:szCs w:val="20"/>
                <w:lang w:val="ru-RU"/>
              </w:rPr>
              <w:t>3</w:t>
            </w:r>
            <w:r w:rsidRPr="00834A43">
              <w:rPr>
                <w:sz w:val="20"/>
                <w:szCs w:val="20"/>
                <w:lang w:val="ru-RU"/>
              </w:rPr>
              <w:tab/>
              <w:t>провести исследования совместного использования частот и совместимости с существующими службами, в том числе в соседних полосах частот;</w:t>
            </w:r>
          </w:p>
          <w:p w14:paraId="4F6A66DA" w14:textId="44FD6089" w:rsidR="009F51DE" w:rsidRPr="00834A43" w:rsidRDefault="009F51DE" w:rsidP="00C2443A">
            <w:pPr>
              <w:spacing w:before="40" w:after="40"/>
              <w:rPr>
                <w:sz w:val="20"/>
                <w:szCs w:val="20"/>
                <w:lang w:val="ru-RU"/>
              </w:rPr>
            </w:pPr>
            <w:r w:rsidRPr="00834A43">
              <w:rPr>
                <w:sz w:val="20"/>
                <w:szCs w:val="20"/>
                <w:lang w:val="ru-RU"/>
              </w:rPr>
              <w:t>4</w:t>
            </w:r>
            <w:r w:rsidRPr="00834A43">
              <w:rPr>
                <w:sz w:val="20"/>
                <w:szCs w:val="20"/>
                <w:lang w:val="ru-RU"/>
              </w:rPr>
              <w:tab/>
              <w:t xml:space="preserve">на основании результатов исследований определить возможность </w:t>
            </w:r>
            <w:r w:rsidRPr="006D7B15">
              <w:rPr>
                <w:sz w:val="20"/>
                <w:szCs w:val="20"/>
                <w:lang w:val="ru-RU"/>
              </w:rPr>
              <w:t>отказа от</w:t>
            </w:r>
            <w:r w:rsidRPr="00834A43">
              <w:rPr>
                <w:sz w:val="20"/>
                <w:szCs w:val="20"/>
                <w:lang w:val="ru-RU"/>
              </w:rPr>
              <w:t xml:space="preserve"> исключения воздушной подвижной службы или принятия иных соответствующих регламентарных мер в полосах частот 694−960 МГц в Районе 1 и 890−942 МГц в Районе 2,</w:t>
            </w:r>
          </w:p>
          <w:p w14:paraId="3FF8A252" w14:textId="77777777" w:rsidR="009F51DE" w:rsidRPr="00834A43" w:rsidRDefault="009F51DE" w:rsidP="00D033B5">
            <w:pPr>
              <w:pStyle w:val="Call"/>
              <w:spacing w:before="40" w:after="40"/>
              <w:rPr>
                <w:sz w:val="20"/>
                <w:szCs w:val="20"/>
                <w:lang w:val="ru-RU"/>
              </w:rPr>
            </w:pPr>
            <w:r w:rsidRPr="00834A43">
              <w:rPr>
                <w:sz w:val="20"/>
                <w:szCs w:val="20"/>
                <w:lang w:val="ru-RU"/>
              </w:rPr>
              <w:t>предлагает Всемирной конференции радиосвязи 2027 года</w:t>
            </w:r>
          </w:p>
          <w:p w14:paraId="4077F78F" w14:textId="77777777" w:rsidR="009F51DE" w:rsidRPr="00834A43" w:rsidRDefault="009F51DE" w:rsidP="00D033B5">
            <w:pPr>
              <w:spacing w:before="40" w:after="40"/>
              <w:rPr>
                <w:sz w:val="20"/>
                <w:szCs w:val="20"/>
                <w:lang w:val="ru-RU"/>
              </w:rPr>
            </w:pPr>
            <w:r w:rsidRPr="00834A43">
              <w:rPr>
                <w:sz w:val="20"/>
                <w:szCs w:val="20"/>
                <w:lang w:val="ru-RU"/>
              </w:rPr>
              <w:t>рассмотреть результаты указанных выше исследований и принять надлежащие меры.</w:t>
            </w:r>
          </w:p>
        </w:tc>
        <w:tc>
          <w:tcPr>
            <w:tcW w:w="1339" w:type="dxa"/>
          </w:tcPr>
          <w:p w14:paraId="556105A2" w14:textId="77777777" w:rsidR="009F51DE" w:rsidRPr="00834A43" w:rsidRDefault="009F51DE" w:rsidP="00FE7F5E">
            <w:pPr>
              <w:pStyle w:val="Tabletext"/>
              <w:jc w:val="center"/>
              <w:rPr>
                <w:b/>
                <w:bCs/>
                <w:lang w:val="ru-RU"/>
              </w:rPr>
            </w:pPr>
            <w:r w:rsidRPr="00834A43">
              <w:rPr>
                <w:b/>
                <w:bCs/>
                <w:lang w:val="ru-RU"/>
              </w:rPr>
              <w:t>РГ 3K</w:t>
            </w:r>
            <w:r w:rsidRPr="00834A43">
              <w:rPr>
                <w:lang w:val="ru-RU"/>
              </w:rPr>
              <w:t xml:space="preserve">, </w:t>
            </w:r>
            <w:r w:rsidRPr="00834A43">
              <w:rPr>
                <w:b/>
                <w:bCs/>
                <w:lang w:val="ru-RU"/>
              </w:rPr>
              <w:br/>
              <w:t>РГ 3M</w:t>
            </w:r>
            <w:r w:rsidRPr="00834A43">
              <w:rPr>
                <w:lang w:val="ru-RU"/>
              </w:rPr>
              <w:t xml:space="preserve">, </w:t>
            </w:r>
            <w:r w:rsidRPr="00834A43">
              <w:rPr>
                <w:b/>
                <w:bCs/>
                <w:lang w:val="ru-RU"/>
              </w:rPr>
              <w:br/>
              <w:t>РГ 4A</w:t>
            </w:r>
            <w:r w:rsidRPr="00834A43">
              <w:rPr>
                <w:lang w:val="ru-RU"/>
              </w:rPr>
              <w:t xml:space="preserve">, </w:t>
            </w:r>
            <w:r w:rsidRPr="00834A43">
              <w:rPr>
                <w:b/>
                <w:bCs/>
                <w:lang w:val="ru-RU"/>
              </w:rPr>
              <w:br/>
              <w:t>РГ 4C</w:t>
            </w:r>
            <w:r w:rsidRPr="00834A43">
              <w:rPr>
                <w:lang w:val="ru-RU"/>
              </w:rPr>
              <w:t xml:space="preserve">, </w:t>
            </w:r>
            <w:r w:rsidRPr="00834A43">
              <w:rPr>
                <w:b/>
                <w:bCs/>
                <w:lang w:val="ru-RU"/>
              </w:rPr>
              <w:br/>
              <w:t>РГ 5A</w:t>
            </w:r>
            <w:r w:rsidRPr="00834A43">
              <w:rPr>
                <w:lang w:val="ru-RU"/>
              </w:rPr>
              <w:t xml:space="preserve">, </w:t>
            </w:r>
            <w:r w:rsidRPr="00834A43">
              <w:rPr>
                <w:b/>
                <w:bCs/>
                <w:lang w:val="ru-RU"/>
              </w:rPr>
              <w:br/>
              <w:t>РГ 5B</w:t>
            </w:r>
            <w:r w:rsidRPr="00834A43">
              <w:rPr>
                <w:lang w:val="ru-RU"/>
              </w:rPr>
              <w:t xml:space="preserve">, </w:t>
            </w:r>
            <w:r w:rsidRPr="00834A43">
              <w:rPr>
                <w:b/>
                <w:bCs/>
                <w:lang w:val="ru-RU"/>
              </w:rPr>
              <w:br/>
              <w:t>РГ 5C</w:t>
            </w:r>
            <w:r w:rsidRPr="00834A43">
              <w:rPr>
                <w:lang w:val="ru-RU"/>
              </w:rPr>
              <w:t xml:space="preserve">, </w:t>
            </w:r>
            <w:r w:rsidRPr="00834A43">
              <w:rPr>
                <w:b/>
                <w:bCs/>
                <w:lang w:val="ru-RU"/>
              </w:rPr>
              <w:br/>
              <w:t>РГ 5D</w:t>
            </w:r>
            <w:r w:rsidRPr="00834A43">
              <w:rPr>
                <w:lang w:val="ru-RU"/>
              </w:rPr>
              <w:t xml:space="preserve">, </w:t>
            </w:r>
            <w:r w:rsidRPr="00834A43">
              <w:rPr>
                <w:b/>
                <w:bCs/>
                <w:lang w:val="ru-RU"/>
              </w:rPr>
              <w:br/>
              <w:t>РГ 6A</w:t>
            </w:r>
          </w:p>
        </w:tc>
      </w:tr>
      <w:tr w:rsidR="009F51DE" w:rsidRPr="00553B83" w14:paraId="0D120141" w14:textId="77777777" w:rsidTr="00D033B5">
        <w:trPr>
          <w:cantSplit/>
          <w:jc w:val="center"/>
        </w:trPr>
        <w:tc>
          <w:tcPr>
            <w:tcW w:w="14469" w:type="dxa"/>
            <w:gridSpan w:val="4"/>
          </w:tcPr>
          <w:p w14:paraId="63389752" w14:textId="77777777" w:rsidR="009F51DE" w:rsidRPr="00834A43" w:rsidRDefault="009F51DE" w:rsidP="00D033B5">
            <w:pPr>
              <w:pStyle w:val="Tabletext"/>
              <w:rPr>
                <w:lang w:val="ru-RU"/>
              </w:rPr>
            </w:pPr>
            <w:r w:rsidRPr="00834A43">
              <w:rPr>
                <w:lang w:val="ru-RU"/>
              </w:rPr>
              <w:t>2.13</w:t>
            </w:r>
            <w:r w:rsidRPr="00834A43">
              <w:rPr>
                <w:lang w:val="ru-RU"/>
              </w:rPr>
              <w:tab/>
              <w:t>в соответствии с Резолюцией </w:t>
            </w:r>
            <w:r w:rsidRPr="00834A43">
              <w:rPr>
                <w:b/>
                <w:bCs/>
                <w:lang w:val="ru-RU"/>
              </w:rPr>
              <w:t>248 (ВКР</w:t>
            </w:r>
            <w:r w:rsidRPr="00834A43">
              <w:rPr>
                <w:b/>
                <w:bCs/>
                <w:lang w:val="ru-RU"/>
              </w:rPr>
              <w:noBreakHyphen/>
              <w:t>19)</w:t>
            </w:r>
            <w:r w:rsidRPr="00834A43">
              <w:rPr>
                <w:lang w:val="ru-RU"/>
              </w:rPr>
              <w:t>, рассмотреть возможное распределение на всемирной основе подвижной спутниковой службе для будущего развития узкополосных систем подвижной спутниковой связи в полосах частот между 1,5−5 ГГц;</w:t>
            </w:r>
          </w:p>
        </w:tc>
      </w:tr>
      <w:tr w:rsidR="009F51DE" w:rsidRPr="00834A43" w14:paraId="486878EC" w14:textId="77777777" w:rsidTr="00D033B5">
        <w:trPr>
          <w:jc w:val="center"/>
        </w:trPr>
        <w:tc>
          <w:tcPr>
            <w:tcW w:w="3196" w:type="dxa"/>
          </w:tcPr>
          <w:p w14:paraId="06C6D3A3" w14:textId="77777777" w:rsidR="009F51DE" w:rsidRPr="00834A43" w:rsidRDefault="009F51DE" w:rsidP="00393158">
            <w:pPr>
              <w:pStyle w:val="Tabletext"/>
              <w:jc w:val="left"/>
              <w:rPr>
                <w:b/>
                <w:bCs/>
                <w:lang w:val="ru-RU"/>
              </w:rPr>
            </w:pPr>
            <w:r w:rsidRPr="00834A43">
              <w:rPr>
                <w:lang w:val="ru-RU"/>
              </w:rPr>
              <w:t xml:space="preserve">Резолюция </w:t>
            </w:r>
            <w:r w:rsidRPr="00834A43">
              <w:rPr>
                <w:b/>
                <w:bCs/>
                <w:lang w:val="ru-RU"/>
              </w:rPr>
              <w:t>248</w:t>
            </w:r>
            <w:r w:rsidRPr="00834A43">
              <w:rPr>
                <w:lang w:val="ru-RU"/>
              </w:rPr>
              <w:t> </w:t>
            </w:r>
            <w:r w:rsidRPr="00834A43">
              <w:rPr>
                <w:b/>
                <w:bCs/>
                <w:lang w:val="ru-RU"/>
              </w:rPr>
              <w:t>(ВКР</w:t>
            </w:r>
            <w:r w:rsidRPr="00834A43">
              <w:rPr>
                <w:b/>
                <w:bCs/>
                <w:lang w:val="ru-RU"/>
              </w:rPr>
              <w:noBreakHyphen/>
              <w:t>19)</w:t>
            </w:r>
          </w:p>
          <w:p w14:paraId="14B1D076" w14:textId="77777777" w:rsidR="009F51DE" w:rsidRPr="00834A43" w:rsidRDefault="009F51DE" w:rsidP="00393158">
            <w:pPr>
              <w:pStyle w:val="Tabletext"/>
              <w:jc w:val="left"/>
              <w:rPr>
                <w:lang w:val="ru-RU"/>
              </w:rPr>
            </w:pPr>
            <w:r w:rsidRPr="00834A43">
              <w:rPr>
                <w:lang w:val="ru-RU"/>
              </w:rPr>
              <w:t>Исследования, касающиеся потребностей в спектре и возможных новых распределений подвижной спутниковой службе в полосах частот 1695−1710 МГц, 2010−2025 МГц, 3300−3315 МГц и 3385−3400 МГц для будущего развития узкополосных систем подвижной спутниковой связи</w:t>
            </w:r>
          </w:p>
        </w:tc>
        <w:tc>
          <w:tcPr>
            <w:tcW w:w="2724" w:type="dxa"/>
          </w:tcPr>
          <w:p w14:paraId="0496F3D8" w14:textId="77777777" w:rsidR="009F51DE" w:rsidRPr="00834A43" w:rsidRDefault="009F51DE" w:rsidP="00393158">
            <w:pPr>
              <w:pStyle w:val="Tabletext"/>
              <w:jc w:val="center"/>
              <w:rPr>
                <w:b/>
                <w:bCs/>
                <w:lang w:val="ru-RU"/>
              </w:rPr>
            </w:pPr>
            <w:r w:rsidRPr="00834A43">
              <w:rPr>
                <w:b/>
                <w:bCs/>
                <w:lang w:val="ru-RU"/>
              </w:rPr>
              <w:t>ИК4</w:t>
            </w:r>
          </w:p>
        </w:tc>
        <w:tc>
          <w:tcPr>
            <w:tcW w:w="7210" w:type="dxa"/>
          </w:tcPr>
          <w:p w14:paraId="2E15690E" w14:textId="77777777" w:rsidR="009F51DE" w:rsidRPr="00834A43" w:rsidRDefault="009F51DE" w:rsidP="00D033B5">
            <w:pPr>
              <w:pStyle w:val="Call"/>
              <w:spacing w:before="40" w:after="40"/>
              <w:rPr>
                <w:sz w:val="20"/>
                <w:szCs w:val="20"/>
                <w:lang w:val="ru-RU"/>
              </w:rPr>
            </w:pPr>
            <w:r w:rsidRPr="00834A43">
              <w:rPr>
                <w:sz w:val="20"/>
                <w:szCs w:val="20"/>
                <w:lang w:val="ru-RU"/>
              </w:rPr>
              <w:t>решает предложить МСЭ-R</w:t>
            </w:r>
          </w:p>
          <w:p w14:paraId="066C11C9" w14:textId="77777777" w:rsidR="009F51DE" w:rsidRPr="00834A43" w:rsidRDefault="009F51DE" w:rsidP="00D033B5">
            <w:pPr>
              <w:spacing w:before="40" w:after="40"/>
              <w:rPr>
                <w:sz w:val="20"/>
                <w:szCs w:val="20"/>
                <w:lang w:val="ru-RU"/>
              </w:rPr>
            </w:pPr>
            <w:r w:rsidRPr="00834A43">
              <w:rPr>
                <w:sz w:val="20"/>
                <w:szCs w:val="20"/>
                <w:lang w:val="ru-RU"/>
              </w:rPr>
              <w:t>1</w:t>
            </w:r>
            <w:r w:rsidRPr="00834A43">
              <w:rPr>
                <w:sz w:val="20"/>
                <w:szCs w:val="20"/>
                <w:lang w:val="ru-RU"/>
              </w:rPr>
              <w:tab/>
              <w:t xml:space="preserve">провести исследования потребностей в спектре и эксплуатационных требований, а также </w:t>
            </w:r>
            <w:r w:rsidRPr="00834A43">
              <w:rPr>
                <w:iCs/>
                <w:sz w:val="20"/>
                <w:szCs w:val="20"/>
                <w:lang w:val="ru-RU"/>
              </w:rPr>
              <w:t xml:space="preserve">системных </w:t>
            </w:r>
            <w:r w:rsidRPr="00834A43">
              <w:rPr>
                <w:sz w:val="20"/>
                <w:szCs w:val="20"/>
                <w:lang w:val="ru-RU"/>
              </w:rPr>
              <w:t>характеристик систем низкоскоростной передачи данных для сбора данных от наземных устройств и управления ими в ПСС, описанных в пункте </w:t>
            </w:r>
            <w:r w:rsidRPr="00834A43">
              <w:rPr>
                <w:i/>
                <w:iCs/>
                <w:sz w:val="20"/>
                <w:szCs w:val="20"/>
                <w:lang w:val="ru-RU"/>
              </w:rPr>
              <w:t>a)</w:t>
            </w:r>
            <w:r w:rsidRPr="00834A43">
              <w:rPr>
                <w:sz w:val="20"/>
                <w:szCs w:val="20"/>
                <w:lang w:val="ru-RU"/>
              </w:rPr>
              <w:t xml:space="preserve"> раздела </w:t>
            </w:r>
            <w:r w:rsidRPr="00834A43">
              <w:rPr>
                <w:i/>
                <w:iCs/>
                <w:sz w:val="20"/>
                <w:szCs w:val="20"/>
                <w:lang w:val="ru-RU"/>
              </w:rPr>
              <w:t>учитывая</w:t>
            </w:r>
            <w:r w:rsidRPr="00834A43">
              <w:rPr>
                <w:sz w:val="20"/>
                <w:szCs w:val="20"/>
                <w:lang w:val="ru-RU"/>
              </w:rPr>
              <w:t xml:space="preserve"> и ограниченных базовыми характеристиками, указанными в пункте </w:t>
            </w:r>
            <w:r w:rsidRPr="00834A43">
              <w:rPr>
                <w:i/>
                <w:iCs/>
                <w:sz w:val="20"/>
                <w:szCs w:val="20"/>
                <w:lang w:val="ru-RU"/>
              </w:rPr>
              <w:t>c)</w:t>
            </w:r>
            <w:r w:rsidRPr="00834A43">
              <w:rPr>
                <w:sz w:val="20"/>
                <w:szCs w:val="20"/>
                <w:lang w:val="ru-RU"/>
              </w:rPr>
              <w:t xml:space="preserve"> раздела </w:t>
            </w:r>
            <w:r w:rsidRPr="00834A43">
              <w:rPr>
                <w:i/>
                <w:sz w:val="20"/>
                <w:szCs w:val="20"/>
                <w:lang w:val="ru-RU"/>
              </w:rPr>
              <w:t>признавая</w:t>
            </w:r>
            <w:r w:rsidRPr="00834A43">
              <w:rPr>
                <w:sz w:val="20"/>
                <w:szCs w:val="20"/>
                <w:lang w:val="ru-RU"/>
              </w:rPr>
              <w:t>;</w:t>
            </w:r>
          </w:p>
          <w:p w14:paraId="7AF2FB5F" w14:textId="77777777" w:rsidR="009F51DE" w:rsidRPr="00834A43" w:rsidRDefault="009F51DE" w:rsidP="00D033B5">
            <w:pPr>
              <w:spacing w:before="40" w:after="40"/>
              <w:rPr>
                <w:sz w:val="20"/>
                <w:szCs w:val="20"/>
                <w:lang w:val="ru-RU"/>
              </w:rPr>
            </w:pPr>
            <w:r w:rsidRPr="00834A43">
              <w:rPr>
                <w:sz w:val="20"/>
                <w:szCs w:val="20"/>
                <w:lang w:val="ru-RU"/>
              </w:rPr>
              <w:t>2</w:t>
            </w:r>
            <w:r w:rsidRPr="00834A43">
              <w:rPr>
                <w:sz w:val="20"/>
                <w:szCs w:val="20"/>
                <w:lang w:val="ru-RU"/>
              </w:rPr>
              <w:tab/>
              <w:t>провести исследования совместного использования частот и совместимости с существующими первичными службами для определения пригодности новых распределений ПСС в целях защиты первичных служб в следующих полосах частот и в соседних полосах частот:</w:t>
            </w:r>
          </w:p>
          <w:p w14:paraId="56A263EC" w14:textId="77777777" w:rsidR="009F51DE" w:rsidRPr="00834A43" w:rsidRDefault="009F51DE" w:rsidP="00D033B5">
            <w:pPr>
              <w:pStyle w:val="enumlev1"/>
              <w:spacing w:before="40" w:after="40"/>
              <w:rPr>
                <w:sz w:val="20"/>
                <w:szCs w:val="20"/>
                <w:lang w:val="ru-RU"/>
              </w:rPr>
            </w:pPr>
            <w:r w:rsidRPr="00834A43">
              <w:rPr>
                <w:sz w:val="20"/>
                <w:szCs w:val="20"/>
                <w:lang w:val="ru-RU"/>
              </w:rPr>
              <w:lastRenderedPageBreak/>
              <w:tab/>
              <w:t>1675−1697 МГц в Районе 1;</w:t>
            </w:r>
          </w:p>
          <w:p w14:paraId="2EE02AAE" w14:textId="77777777" w:rsidR="009F51DE" w:rsidRPr="00834A43" w:rsidRDefault="009F51DE" w:rsidP="00D033B5">
            <w:pPr>
              <w:pStyle w:val="enumlev1"/>
              <w:spacing w:before="40" w:after="40"/>
              <w:rPr>
                <w:sz w:val="20"/>
                <w:szCs w:val="20"/>
                <w:lang w:val="ru-RU"/>
              </w:rPr>
            </w:pPr>
            <w:r w:rsidRPr="00834A43">
              <w:rPr>
                <w:sz w:val="20"/>
                <w:szCs w:val="20"/>
                <w:lang w:val="ru-RU"/>
              </w:rPr>
              <w:tab/>
              <w:t>1695−1710 МГц в Районе 2;</w:t>
            </w:r>
          </w:p>
          <w:p w14:paraId="68D215CC" w14:textId="77777777" w:rsidR="009F51DE" w:rsidRPr="00834A43" w:rsidRDefault="009F51DE" w:rsidP="00D033B5">
            <w:pPr>
              <w:pStyle w:val="enumlev1"/>
              <w:spacing w:before="40" w:after="40"/>
              <w:rPr>
                <w:sz w:val="20"/>
                <w:szCs w:val="20"/>
                <w:lang w:val="ru-RU"/>
              </w:rPr>
            </w:pPr>
            <w:r w:rsidRPr="00834A43">
              <w:rPr>
                <w:sz w:val="20"/>
                <w:szCs w:val="20"/>
                <w:lang w:val="ru-RU"/>
              </w:rPr>
              <w:tab/>
              <w:t>2010−2025 МГц в Районе 1;</w:t>
            </w:r>
          </w:p>
          <w:p w14:paraId="5E9B22FA" w14:textId="77777777" w:rsidR="009F51DE" w:rsidRPr="00834A43" w:rsidRDefault="009F51DE" w:rsidP="00D033B5">
            <w:pPr>
              <w:pStyle w:val="enumlev1"/>
              <w:spacing w:before="40" w:after="40"/>
              <w:rPr>
                <w:sz w:val="20"/>
                <w:szCs w:val="20"/>
                <w:lang w:val="ru-RU"/>
              </w:rPr>
            </w:pPr>
            <w:r w:rsidRPr="00834A43">
              <w:rPr>
                <w:sz w:val="20"/>
                <w:szCs w:val="20"/>
                <w:lang w:val="ru-RU"/>
              </w:rPr>
              <w:tab/>
              <w:t>3300−3315 МГц и 3385−3400 МГц в Районе 2;</w:t>
            </w:r>
          </w:p>
          <w:p w14:paraId="0099B1EE" w14:textId="77777777" w:rsidR="009F51DE" w:rsidRPr="00834A43" w:rsidRDefault="009F51DE" w:rsidP="00D033B5">
            <w:pPr>
              <w:spacing w:before="40" w:after="40"/>
              <w:rPr>
                <w:sz w:val="20"/>
                <w:szCs w:val="20"/>
                <w:lang w:val="ru-RU"/>
              </w:rPr>
            </w:pPr>
            <w:r w:rsidRPr="00834A43">
              <w:rPr>
                <w:sz w:val="20"/>
                <w:szCs w:val="20"/>
                <w:lang w:val="ru-RU"/>
              </w:rPr>
              <w:t>3</w:t>
            </w:r>
            <w:r w:rsidRPr="00834A43">
              <w:rPr>
                <w:sz w:val="20"/>
                <w:szCs w:val="20"/>
                <w:lang w:val="ru-RU"/>
              </w:rPr>
              <w:tab/>
              <w:t>рассмотреть возможные новые распределения ПСС на первичной или вторичной основе с необходимыми техническими ограничениями с учетом характеристик, предусмотренных в пункте </w:t>
            </w:r>
            <w:r w:rsidRPr="00834A43">
              <w:rPr>
                <w:i/>
                <w:iCs/>
                <w:sz w:val="20"/>
                <w:szCs w:val="20"/>
                <w:lang w:val="ru-RU"/>
              </w:rPr>
              <w:t>c)</w:t>
            </w:r>
            <w:r w:rsidRPr="00834A43">
              <w:rPr>
                <w:sz w:val="20"/>
                <w:szCs w:val="20"/>
                <w:lang w:val="ru-RU"/>
              </w:rPr>
              <w:t xml:space="preserve"> раздела </w:t>
            </w:r>
            <w:r w:rsidRPr="00834A43">
              <w:rPr>
                <w:i/>
                <w:sz w:val="20"/>
                <w:szCs w:val="20"/>
                <w:lang w:val="ru-RU"/>
              </w:rPr>
              <w:t>признавая</w:t>
            </w:r>
            <w:r w:rsidRPr="00834A43">
              <w:rPr>
                <w:sz w:val="20"/>
                <w:szCs w:val="20"/>
                <w:lang w:val="ru-RU"/>
              </w:rPr>
              <w:t>, для спутников НГСО, использующих системы низкоскоростной передачи данных, для сбора данных от наземных устройств и управления ими на основе результатов исследований совместного использования частот и совместимости при одновременном обеспечении защиты существующих служб, имеющих распределения на первичной основе в этих и соседних полосах частот, и без чрезмерных ограничений для их дальнейшего развития,</w:t>
            </w:r>
          </w:p>
          <w:p w14:paraId="234BBA86" w14:textId="77777777" w:rsidR="009F51DE" w:rsidRPr="00834A43" w:rsidRDefault="009F51DE" w:rsidP="00D033B5">
            <w:pPr>
              <w:pStyle w:val="Call"/>
              <w:spacing w:before="40" w:after="40"/>
              <w:rPr>
                <w:i w:val="0"/>
                <w:iCs/>
                <w:sz w:val="20"/>
                <w:szCs w:val="20"/>
                <w:lang w:val="ru-RU"/>
              </w:rPr>
            </w:pPr>
            <w:r w:rsidRPr="00834A43">
              <w:rPr>
                <w:iCs/>
                <w:sz w:val="20"/>
                <w:szCs w:val="20"/>
                <w:lang w:val="ru-RU"/>
              </w:rPr>
              <w:t xml:space="preserve">решает </w:t>
            </w:r>
            <w:r w:rsidRPr="00834A43">
              <w:rPr>
                <w:sz w:val="20"/>
                <w:szCs w:val="20"/>
                <w:lang w:val="ru-RU"/>
              </w:rPr>
              <w:t>предложить ВКР-23</w:t>
            </w:r>
          </w:p>
          <w:p w14:paraId="2B3F6FF6" w14:textId="77777777" w:rsidR="009F51DE" w:rsidRPr="00834A43" w:rsidRDefault="009F51DE" w:rsidP="00D033B5">
            <w:pPr>
              <w:spacing w:before="40" w:after="40"/>
              <w:rPr>
                <w:i/>
                <w:iCs/>
                <w:sz w:val="20"/>
                <w:szCs w:val="20"/>
                <w:lang w:val="ru-RU"/>
              </w:rPr>
            </w:pPr>
            <w:r w:rsidRPr="00834A43">
              <w:rPr>
                <w:color w:val="000000"/>
                <w:sz w:val="20"/>
                <w:szCs w:val="20"/>
                <w:lang w:val="ru-RU"/>
              </w:rPr>
              <w:t>определить</w:t>
            </w:r>
            <w:r w:rsidRPr="00834A43">
              <w:rPr>
                <w:sz w:val="20"/>
                <w:szCs w:val="20"/>
                <w:lang w:val="ru-RU"/>
              </w:rPr>
              <w:t xml:space="preserve">, основываясь на результатах исследований, проведенных в соответствии с разделом </w:t>
            </w:r>
            <w:r w:rsidRPr="00834A43">
              <w:rPr>
                <w:i/>
                <w:iCs/>
                <w:sz w:val="20"/>
                <w:szCs w:val="20"/>
                <w:lang w:val="ru-RU"/>
              </w:rPr>
              <w:t>решает предложить МСЭ-R</w:t>
            </w:r>
            <w:r w:rsidRPr="00834A43">
              <w:rPr>
                <w:sz w:val="20"/>
                <w:szCs w:val="20"/>
                <w:lang w:val="ru-RU"/>
              </w:rPr>
              <w:t>,</w:t>
            </w:r>
            <w:r w:rsidRPr="00834A43">
              <w:rPr>
                <w:i/>
                <w:iCs/>
                <w:sz w:val="20"/>
                <w:szCs w:val="20"/>
                <w:lang w:val="ru-RU"/>
              </w:rPr>
              <w:t xml:space="preserve"> </w:t>
            </w:r>
            <w:r w:rsidRPr="00834A43">
              <w:rPr>
                <w:sz w:val="20"/>
                <w:szCs w:val="20"/>
                <w:lang w:val="ru-RU"/>
              </w:rPr>
              <w:t>выше, надлежащие регламентарные меры,</w:t>
            </w:r>
          </w:p>
          <w:p w14:paraId="3BB70812" w14:textId="77777777" w:rsidR="009F51DE" w:rsidRPr="00834A43" w:rsidRDefault="009F51DE" w:rsidP="00D033B5">
            <w:pPr>
              <w:pStyle w:val="Call"/>
              <w:spacing w:before="40" w:after="40"/>
              <w:rPr>
                <w:sz w:val="20"/>
                <w:szCs w:val="20"/>
                <w:lang w:val="ru-RU"/>
              </w:rPr>
            </w:pPr>
            <w:r w:rsidRPr="00834A43">
              <w:rPr>
                <w:sz w:val="20"/>
                <w:szCs w:val="20"/>
                <w:lang w:val="ru-RU"/>
              </w:rPr>
              <w:t>предлагает администрациям</w:t>
            </w:r>
          </w:p>
          <w:p w14:paraId="77BD789C" w14:textId="77777777" w:rsidR="009F51DE" w:rsidRPr="00834A43" w:rsidRDefault="009F51DE" w:rsidP="00D033B5">
            <w:pPr>
              <w:spacing w:before="40" w:after="40"/>
              <w:rPr>
                <w:sz w:val="20"/>
                <w:szCs w:val="20"/>
                <w:lang w:val="ru-RU"/>
              </w:rPr>
            </w:pPr>
            <w:r w:rsidRPr="00834A43">
              <w:rPr>
                <w:sz w:val="20"/>
                <w:szCs w:val="20"/>
                <w:lang w:val="ru-RU"/>
              </w:rPr>
              <w:t>принять участие в исследованиях, представляя свои вклады МСЭ</w:t>
            </w:r>
            <w:r w:rsidRPr="00834A43">
              <w:rPr>
                <w:sz w:val="20"/>
                <w:szCs w:val="20"/>
                <w:lang w:val="ru-RU"/>
              </w:rPr>
              <w:noBreakHyphen/>
              <w:t>R.</w:t>
            </w:r>
          </w:p>
        </w:tc>
        <w:tc>
          <w:tcPr>
            <w:tcW w:w="1339" w:type="dxa"/>
          </w:tcPr>
          <w:p w14:paraId="3AC8E791" w14:textId="77777777" w:rsidR="009F51DE" w:rsidRPr="00834A43" w:rsidRDefault="009F51DE" w:rsidP="00FE7F5E">
            <w:pPr>
              <w:pStyle w:val="Tabletext"/>
              <w:jc w:val="center"/>
              <w:rPr>
                <w:b/>
                <w:bCs/>
                <w:lang w:val="ru-RU"/>
              </w:rPr>
            </w:pPr>
            <w:r w:rsidRPr="00834A43">
              <w:rPr>
                <w:b/>
                <w:bCs/>
                <w:lang w:val="ru-RU"/>
              </w:rPr>
              <w:lastRenderedPageBreak/>
              <w:t>РГ 3M</w:t>
            </w:r>
          </w:p>
        </w:tc>
      </w:tr>
    </w:tbl>
    <w:p w14:paraId="6AF3C801" w14:textId="77777777" w:rsidR="009F51DE" w:rsidRPr="00834A43" w:rsidRDefault="009F51DE" w:rsidP="00FE7F5E">
      <w:pPr>
        <w:rPr>
          <w:lang w:val="ru-RU"/>
        </w:rPr>
        <w:sectPr w:rsidR="009F51DE" w:rsidRPr="00834A43" w:rsidSect="00FE7F5E">
          <w:pgSz w:w="16834" w:h="11907" w:orient="landscape" w:code="9"/>
          <w:pgMar w:top="1134" w:right="1134" w:bottom="1134" w:left="1134" w:header="567" w:footer="567" w:gutter="0"/>
          <w:cols w:space="720"/>
          <w:titlePg/>
        </w:sectPr>
      </w:pPr>
    </w:p>
    <w:p w14:paraId="243ECEEC" w14:textId="77777777" w:rsidR="009F51DE" w:rsidRPr="00834A43" w:rsidRDefault="009F51DE" w:rsidP="00FE7F5E">
      <w:pPr>
        <w:pStyle w:val="AnnexNo"/>
        <w:rPr>
          <w:lang w:val="ru-RU"/>
        </w:rPr>
      </w:pPr>
      <w:r w:rsidRPr="00834A43">
        <w:rPr>
          <w:lang w:val="ru-RU"/>
        </w:rPr>
        <w:lastRenderedPageBreak/>
        <w:t>ПРИЛОЖЕНИЕ 9</w:t>
      </w:r>
    </w:p>
    <w:p w14:paraId="1894EC75" w14:textId="77777777" w:rsidR="009F51DE" w:rsidRPr="00834A43" w:rsidRDefault="009F51DE" w:rsidP="00FE7F5E">
      <w:pPr>
        <w:pStyle w:val="Annextitle"/>
        <w:rPr>
          <w:lang w:val="ru-RU"/>
        </w:rPr>
      </w:pPr>
      <w:r w:rsidRPr="00834A43">
        <w:rPr>
          <w:lang w:val="ru-RU"/>
        </w:rPr>
        <w:t xml:space="preserve">Решение ПСК23-1 об учреждении и круге ведения </w:t>
      </w:r>
      <w:r w:rsidRPr="00834A43">
        <w:rPr>
          <w:lang w:val="ru-RU"/>
        </w:rPr>
        <w:br/>
        <w:t>Целевой группы 6/1 (ЦГ 6/1) по пункту 1.5 повестки дня ВКР-23</w:t>
      </w:r>
    </w:p>
    <w:p w14:paraId="24400B3D" w14:textId="77777777" w:rsidR="009F51DE" w:rsidRPr="00834A43" w:rsidRDefault="009F51DE" w:rsidP="0064117B">
      <w:pPr>
        <w:pStyle w:val="Normalaftertitle0"/>
        <w:rPr>
          <w:lang w:val="ru-RU"/>
        </w:rPr>
      </w:pPr>
      <w:r w:rsidRPr="00834A43">
        <w:rPr>
          <w:lang w:val="ru-RU"/>
        </w:rPr>
        <w:t>Первая сессия Подготовительного собрания к конференции для ВКР-23 (ПСК23-1),</w:t>
      </w:r>
    </w:p>
    <w:p w14:paraId="47FBE89E" w14:textId="77777777" w:rsidR="009F51DE" w:rsidRPr="00834A43" w:rsidRDefault="009F51DE" w:rsidP="0064117B">
      <w:pPr>
        <w:pStyle w:val="Call"/>
        <w:rPr>
          <w:lang w:val="ru-RU"/>
        </w:rPr>
      </w:pPr>
      <w:r w:rsidRPr="00834A43">
        <w:rPr>
          <w:lang w:val="ru-RU"/>
        </w:rPr>
        <w:t>учитывая</w:t>
      </w:r>
      <w:r w:rsidRPr="00834A43">
        <w:rPr>
          <w:i w:val="0"/>
          <w:iCs/>
          <w:lang w:val="ru-RU"/>
        </w:rPr>
        <w:t>,</w:t>
      </w:r>
    </w:p>
    <w:p w14:paraId="2617DDDA" w14:textId="77777777" w:rsidR="009F51DE" w:rsidRPr="00834A43" w:rsidRDefault="009F51DE" w:rsidP="0064117B">
      <w:pPr>
        <w:rPr>
          <w:lang w:val="ru-RU"/>
        </w:rPr>
      </w:pPr>
      <w:r w:rsidRPr="00834A43">
        <w:rPr>
          <w:i/>
          <w:iCs/>
          <w:lang w:val="ru-RU"/>
        </w:rPr>
        <w:t>a)</w:t>
      </w:r>
      <w:r w:rsidRPr="00834A43">
        <w:rPr>
          <w:lang w:val="ru-RU"/>
        </w:rPr>
        <w:tab/>
        <w:t xml:space="preserve">что ВКР-19 в своей Резолюции </w:t>
      </w:r>
      <w:r w:rsidRPr="00834A43">
        <w:rPr>
          <w:b/>
          <w:bCs/>
          <w:lang w:val="ru-RU"/>
        </w:rPr>
        <w:t>811 (ВКР-19)</w:t>
      </w:r>
      <w:r w:rsidRPr="00834A43">
        <w:rPr>
          <w:lang w:val="ru-RU"/>
        </w:rPr>
        <w:t xml:space="preserve"> рекомендовала Совету включить в повестку дня ВКР-23 пункт (пункт 1.5 повестки дня): "</w:t>
      </w:r>
      <w:r w:rsidRPr="00834A43">
        <w:rPr>
          <w:i/>
          <w:iCs/>
          <w:lang w:val="ru-RU"/>
        </w:rPr>
        <w:t>в соответствии с Резолюцией </w:t>
      </w:r>
      <w:r w:rsidRPr="00834A43">
        <w:rPr>
          <w:b/>
          <w:i/>
          <w:iCs/>
          <w:lang w:val="ru-RU"/>
        </w:rPr>
        <w:t>235 (ВКР-15)</w:t>
      </w:r>
      <w:r w:rsidRPr="00834A43">
        <w:rPr>
          <w:bCs/>
          <w:i/>
          <w:iCs/>
          <w:lang w:val="ru-RU"/>
        </w:rPr>
        <w:t>,</w:t>
      </w:r>
      <w:r w:rsidRPr="00834A43">
        <w:rPr>
          <w:i/>
          <w:iCs/>
          <w:lang w:val="ru-RU"/>
        </w:rPr>
        <w:t xml:space="preserve"> провести рассмотрение использования спектра существующими службами и их потребностей в спектре в полосе частот 470−960 МГц в Районе 1 и рассмотреть возможные регламентарные меры в полосе частот 470−694 МГц в Районе 1 на основании результатов этого рассмотрения</w:t>
      </w:r>
      <w:r w:rsidRPr="00834A43">
        <w:rPr>
          <w:lang w:val="ru-RU"/>
        </w:rPr>
        <w:t>";</w:t>
      </w:r>
    </w:p>
    <w:p w14:paraId="7CA6AF9C" w14:textId="77777777" w:rsidR="009F51DE" w:rsidRPr="00834A43" w:rsidRDefault="009F51DE" w:rsidP="0064117B">
      <w:pPr>
        <w:rPr>
          <w:rFonts w:eastAsia="MS Mincho"/>
          <w:lang w:val="ru-RU"/>
        </w:rPr>
      </w:pPr>
      <w:r w:rsidRPr="00834A43">
        <w:rPr>
          <w:rFonts w:eastAsia="MS Mincho"/>
          <w:i/>
          <w:iCs/>
          <w:lang w:val="ru-RU"/>
        </w:rPr>
        <w:t>b)</w:t>
      </w:r>
      <w:r w:rsidRPr="00834A43">
        <w:rPr>
          <w:rFonts w:eastAsia="MS Mincho"/>
          <w:lang w:val="ru-RU"/>
        </w:rPr>
        <w:tab/>
        <w:t>что подготовительная работа по пункту 1.5 повестки дня ВКР-23 должна проводиться на основе пропорционального участия 5-й и 6-й исследовательских комиссий МСЭ-R,</w:t>
      </w:r>
    </w:p>
    <w:p w14:paraId="21ABF573" w14:textId="77777777" w:rsidR="009F51DE" w:rsidRPr="00834A43" w:rsidRDefault="009F51DE" w:rsidP="0064117B">
      <w:pPr>
        <w:pStyle w:val="Call"/>
        <w:rPr>
          <w:i w:val="0"/>
          <w:iCs/>
          <w:lang w:val="ru-RU"/>
        </w:rPr>
      </w:pPr>
      <w:r w:rsidRPr="00834A43">
        <w:rPr>
          <w:lang w:val="ru-RU"/>
        </w:rPr>
        <w:t>признавая</w:t>
      </w:r>
      <w:r w:rsidRPr="00834A43">
        <w:rPr>
          <w:i w:val="0"/>
          <w:iCs/>
          <w:lang w:val="ru-RU"/>
        </w:rPr>
        <w:t>,</w:t>
      </w:r>
    </w:p>
    <w:p w14:paraId="5CF40754" w14:textId="77777777" w:rsidR="009F51DE" w:rsidRPr="00834A43" w:rsidRDefault="009F51DE" w:rsidP="0064117B">
      <w:pPr>
        <w:rPr>
          <w:rFonts w:eastAsia="MS Mincho"/>
          <w:lang w:val="ru-RU"/>
        </w:rPr>
      </w:pPr>
      <w:r w:rsidRPr="00834A43">
        <w:rPr>
          <w:lang w:val="ru-RU"/>
        </w:rPr>
        <w:t>что на РКР-06 было принято Соглашение и связанный с ним План для полосы частот 470−862 МГц в Районе 1, за исключением Монголии, а также в Исламской Республике Иран,</w:t>
      </w:r>
    </w:p>
    <w:p w14:paraId="18CA1775" w14:textId="77777777" w:rsidR="009F51DE" w:rsidRPr="00834A43" w:rsidRDefault="009F51DE" w:rsidP="0064117B">
      <w:pPr>
        <w:pStyle w:val="Call"/>
        <w:rPr>
          <w:lang w:val="ru-RU"/>
        </w:rPr>
      </w:pPr>
      <w:r w:rsidRPr="00834A43">
        <w:rPr>
          <w:lang w:val="ru-RU"/>
        </w:rPr>
        <w:t>решает</w:t>
      </w:r>
    </w:p>
    <w:p w14:paraId="1BF2933C" w14:textId="77777777" w:rsidR="009F51DE" w:rsidRPr="00834A43" w:rsidRDefault="009F51DE" w:rsidP="0064117B">
      <w:pPr>
        <w:tabs>
          <w:tab w:val="clear" w:pos="794"/>
          <w:tab w:val="left" w:pos="709"/>
        </w:tabs>
        <w:rPr>
          <w:rFonts w:cstheme="majorBidi"/>
          <w:szCs w:val="24"/>
          <w:lang w:val="ru-RU"/>
        </w:rPr>
      </w:pPr>
      <w:r w:rsidRPr="00834A43">
        <w:rPr>
          <w:rFonts w:cstheme="majorBidi"/>
          <w:szCs w:val="24"/>
          <w:lang w:val="ru-RU"/>
        </w:rPr>
        <w:t>1</w:t>
      </w:r>
      <w:r w:rsidRPr="00834A43">
        <w:rPr>
          <w:rFonts w:cstheme="majorBidi"/>
          <w:szCs w:val="24"/>
          <w:lang w:val="ru-RU"/>
        </w:rPr>
        <w:tab/>
        <w:t xml:space="preserve">предложить </w:t>
      </w:r>
      <w:r w:rsidRPr="00834A43">
        <w:rPr>
          <w:lang w:val="ru-RU"/>
        </w:rPr>
        <w:t xml:space="preserve">6-й Исследовательской комиссии </w:t>
      </w:r>
      <w:r w:rsidRPr="00834A43">
        <w:rPr>
          <w:rFonts w:cstheme="majorBidi"/>
          <w:szCs w:val="24"/>
          <w:lang w:val="ru-RU"/>
        </w:rPr>
        <w:t xml:space="preserve">учредить </w:t>
      </w:r>
      <w:r w:rsidRPr="00834A43">
        <w:rPr>
          <w:lang w:val="ru-RU"/>
        </w:rPr>
        <w:t>ЦГ 6/1</w:t>
      </w:r>
      <w:r w:rsidRPr="00834A43">
        <w:rPr>
          <w:rFonts w:cstheme="majorBidi"/>
          <w:szCs w:val="24"/>
          <w:lang w:val="ru-RU"/>
        </w:rPr>
        <w:t xml:space="preserve">, в работе которой предлагается принять активное участие всем сторонам, занимающимся вопросами полос частот и служб, упомянутых в Резолюции </w:t>
      </w:r>
      <w:r w:rsidRPr="00834A43">
        <w:rPr>
          <w:rFonts w:cstheme="majorBidi"/>
          <w:b/>
          <w:bCs/>
          <w:szCs w:val="24"/>
          <w:lang w:val="ru-RU"/>
        </w:rPr>
        <w:t>235 (ВКР</w:t>
      </w:r>
      <w:r w:rsidRPr="00834A43">
        <w:rPr>
          <w:rFonts w:cstheme="majorBidi"/>
          <w:b/>
          <w:bCs/>
          <w:szCs w:val="24"/>
          <w:lang w:val="ru-RU"/>
        </w:rPr>
        <w:noBreakHyphen/>
        <w:t>15)</w:t>
      </w:r>
      <w:r w:rsidRPr="00834A43">
        <w:rPr>
          <w:rFonts w:cstheme="majorBidi"/>
          <w:szCs w:val="24"/>
          <w:lang w:val="ru-RU"/>
        </w:rPr>
        <w:t xml:space="preserve">, в качестве ответственной группы по </w:t>
      </w:r>
      <w:r w:rsidRPr="00834A43">
        <w:rPr>
          <w:lang w:val="ru-RU"/>
        </w:rPr>
        <w:t>пункту 1.5 повестки дня ВКР-23 с кругом ведения, определенным ниже</w:t>
      </w:r>
      <w:r w:rsidRPr="00834A43">
        <w:rPr>
          <w:rFonts w:cstheme="majorBidi"/>
          <w:szCs w:val="24"/>
          <w:lang w:val="ru-RU"/>
        </w:rPr>
        <w:t xml:space="preserve">; </w:t>
      </w:r>
    </w:p>
    <w:p w14:paraId="44073352" w14:textId="5011E228" w:rsidR="009F51DE" w:rsidRPr="00834A43" w:rsidRDefault="009F51DE" w:rsidP="0064117B">
      <w:pPr>
        <w:spacing w:before="100"/>
        <w:rPr>
          <w:rFonts w:eastAsia="MS Mincho"/>
          <w:szCs w:val="24"/>
          <w:lang w:val="ru-RU"/>
        </w:rPr>
      </w:pPr>
      <w:r w:rsidRPr="00834A43">
        <w:rPr>
          <w:szCs w:val="24"/>
          <w:lang w:val="ru-RU"/>
        </w:rPr>
        <w:t>2</w:t>
      </w:r>
      <w:r w:rsidRPr="00834A43">
        <w:rPr>
          <w:szCs w:val="24"/>
          <w:lang w:val="ru-RU"/>
        </w:rPr>
        <w:tab/>
        <w:t>что Рабочая группа 6А должна провести и завершить исследования, с тем чтобы рассмотреть использование спектра радиовещательной службой и исследовать ее потребности в спектре, учитывая</w:t>
      </w:r>
      <w:r w:rsidRPr="00834A43">
        <w:rPr>
          <w:rFonts w:eastAsia="MS Mincho"/>
          <w:szCs w:val="24"/>
          <w:lang w:val="ru-RU"/>
        </w:rPr>
        <w:t xml:space="preserve"> использование</w:t>
      </w:r>
      <w:r w:rsidRPr="00834A43">
        <w:rPr>
          <w:rFonts w:eastAsia="MS Mincho"/>
          <w:lang w:val="ru-RU"/>
        </w:rPr>
        <w:t xml:space="preserve"> спектра и потребности в спектре стран, являющихся сторонами Соглашения GE06,</w:t>
      </w:r>
      <w:r w:rsidRPr="00834A43">
        <w:rPr>
          <w:rFonts w:eastAsia="MS Mincho"/>
          <w:szCs w:val="24"/>
          <w:lang w:val="ru-RU"/>
        </w:rPr>
        <w:t xml:space="preserve"> в полосе частот 470−960 МГц в Районе 1 в соответствии с пунктом 1 раздела </w:t>
      </w:r>
      <w:r w:rsidRPr="00834A43">
        <w:rPr>
          <w:rFonts w:eastAsia="MS Mincho"/>
          <w:i/>
          <w:iCs/>
          <w:szCs w:val="24"/>
          <w:lang w:val="ru-RU"/>
        </w:rPr>
        <w:t>решает предложить МСЭ</w:t>
      </w:r>
      <w:r w:rsidR="00393158" w:rsidRPr="00834A43">
        <w:rPr>
          <w:rFonts w:eastAsia="MS Mincho"/>
          <w:i/>
          <w:iCs/>
          <w:szCs w:val="24"/>
          <w:lang w:val="ru-RU"/>
        </w:rPr>
        <w:noBreakHyphen/>
      </w:r>
      <w:r w:rsidRPr="00834A43">
        <w:rPr>
          <w:rFonts w:eastAsia="MS Mincho"/>
          <w:i/>
          <w:iCs/>
          <w:szCs w:val="24"/>
          <w:lang w:val="ru-RU"/>
        </w:rPr>
        <w:t xml:space="preserve">R </w:t>
      </w:r>
      <w:r w:rsidRPr="00834A43">
        <w:rPr>
          <w:rFonts w:eastAsia="MS Mincho"/>
          <w:szCs w:val="24"/>
          <w:lang w:val="ru-RU"/>
        </w:rPr>
        <w:t>Резолюции </w:t>
      </w:r>
      <w:r w:rsidRPr="00834A43">
        <w:rPr>
          <w:rFonts w:eastAsia="MS Mincho"/>
          <w:b/>
          <w:bCs/>
          <w:szCs w:val="24"/>
          <w:lang w:val="ru-RU"/>
        </w:rPr>
        <w:t>235 (ВКР-15)</w:t>
      </w:r>
      <w:r w:rsidRPr="00834A43">
        <w:rPr>
          <w:rFonts w:eastAsia="MS Mincho"/>
          <w:szCs w:val="24"/>
          <w:lang w:val="ru-RU"/>
        </w:rPr>
        <w:t xml:space="preserve"> и представить отчет о результатах этих исследований в ЦГ 6/1 не позднее 15 мая 2021 года;</w:t>
      </w:r>
    </w:p>
    <w:p w14:paraId="6348B86A" w14:textId="77777777" w:rsidR="009F51DE" w:rsidRPr="00834A43" w:rsidRDefault="009F51DE" w:rsidP="0064117B">
      <w:pPr>
        <w:spacing w:before="100"/>
        <w:rPr>
          <w:rFonts w:eastAsia="MS Mincho"/>
          <w:szCs w:val="24"/>
          <w:lang w:val="ru-RU"/>
        </w:rPr>
      </w:pPr>
      <w:r w:rsidRPr="00834A43">
        <w:rPr>
          <w:rFonts w:eastAsia="MS Mincho"/>
          <w:szCs w:val="24"/>
          <w:lang w:val="ru-RU"/>
        </w:rPr>
        <w:t>3</w:t>
      </w:r>
      <w:r w:rsidRPr="00834A43">
        <w:rPr>
          <w:rFonts w:eastAsia="MS Mincho"/>
          <w:szCs w:val="24"/>
          <w:lang w:val="ru-RU"/>
        </w:rPr>
        <w:tab/>
        <w:t>что соответствующие рабочие группы 5</w:t>
      </w:r>
      <w:r w:rsidRPr="00834A43">
        <w:rPr>
          <w:rFonts w:eastAsia="MS Mincho"/>
          <w:szCs w:val="24"/>
          <w:lang w:val="ru-RU"/>
        </w:rPr>
        <w:noBreakHyphen/>
        <w:t>й Исследовательской комиссии должны провести и завершить исследования</w:t>
      </w:r>
      <w:r w:rsidRPr="00834A43">
        <w:rPr>
          <w:szCs w:val="24"/>
          <w:lang w:val="ru-RU"/>
        </w:rPr>
        <w:t>, с тем чтобы рассмотреть использование спектра подвижной (за исключением воздушной подвижной) службой и исследовать ее потребности в спектре</w:t>
      </w:r>
      <w:r w:rsidRPr="00834A43">
        <w:rPr>
          <w:rFonts w:eastAsia="MS Mincho"/>
          <w:szCs w:val="24"/>
          <w:lang w:val="ru-RU"/>
        </w:rPr>
        <w:t xml:space="preserve"> в полосе частот 470−960 МГц в Районе 1 в соответствии с пунктом 1 раздела </w:t>
      </w:r>
      <w:r w:rsidRPr="00834A43">
        <w:rPr>
          <w:rFonts w:eastAsia="MS Mincho"/>
          <w:i/>
          <w:iCs/>
          <w:szCs w:val="24"/>
          <w:lang w:val="ru-RU"/>
        </w:rPr>
        <w:t xml:space="preserve">решает предложить МСЭ-R </w:t>
      </w:r>
      <w:r w:rsidRPr="00834A43">
        <w:rPr>
          <w:rFonts w:eastAsia="MS Mincho"/>
          <w:szCs w:val="24"/>
          <w:lang w:val="ru-RU"/>
        </w:rPr>
        <w:t>Резолюции </w:t>
      </w:r>
      <w:r w:rsidRPr="00834A43">
        <w:rPr>
          <w:rFonts w:eastAsia="MS Mincho"/>
          <w:b/>
          <w:bCs/>
          <w:szCs w:val="24"/>
          <w:lang w:val="ru-RU"/>
        </w:rPr>
        <w:t>235 (ВКР-15)</w:t>
      </w:r>
      <w:r w:rsidRPr="00834A43">
        <w:rPr>
          <w:rFonts w:eastAsia="MS Mincho"/>
          <w:szCs w:val="24"/>
          <w:lang w:val="ru-RU"/>
        </w:rPr>
        <w:t xml:space="preserve"> и представить отчет о результатах этих исследований в ЦГ 6/1 не позднее 15 мая 2021 года;</w:t>
      </w:r>
    </w:p>
    <w:p w14:paraId="77D79C5C" w14:textId="77777777" w:rsidR="009F51DE" w:rsidRPr="00834A43" w:rsidRDefault="009F51DE" w:rsidP="0064117B">
      <w:pPr>
        <w:spacing w:before="100"/>
        <w:rPr>
          <w:rFonts w:eastAsia="MS Mincho"/>
          <w:szCs w:val="24"/>
          <w:lang w:val="ru-RU"/>
        </w:rPr>
      </w:pPr>
      <w:r w:rsidRPr="00834A43">
        <w:rPr>
          <w:rFonts w:eastAsia="MS Mincho"/>
          <w:szCs w:val="24"/>
          <w:lang w:val="ru-RU"/>
        </w:rPr>
        <w:t>4</w:t>
      </w:r>
      <w:r w:rsidRPr="00834A43">
        <w:rPr>
          <w:rFonts w:eastAsia="MS Mincho"/>
          <w:szCs w:val="24"/>
          <w:lang w:val="ru-RU"/>
        </w:rPr>
        <w:tab/>
        <w:t>что участвующие рабочие группы должны не позднее 15 мая 2021 года предоставить ЦГ 6/1 исходные допущения, на основании которых следует проводить исследования (в том числе параметры системы и модели распространения), а также технические характеристики, включая критерии защиты радиовещательной, подвижной (за исключением воздушной подвижной) и других служб, которым распределена полоса частот 470−694 МГц;</w:t>
      </w:r>
    </w:p>
    <w:p w14:paraId="25967E2B" w14:textId="77777777" w:rsidR="009F51DE" w:rsidRPr="00834A43" w:rsidRDefault="009F51DE" w:rsidP="0064117B">
      <w:pPr>
        <w:spacing w:before="100"/>
        <w:rPr>
          <w:rFonts w:eastAsia="MS Mincho"/>
          <w:spacing w:val="-2"/>
          <w:lang w:val="ru-RU"/>
        </w:rPr>
      </w:pPr>
      <w:r w:rsidRPr="00834A43">
        <w:rPr>
          <w:rFonts w:eastAsia="MS Mincho"/>
          <w:lang w:val="ru-RU"/>
        </w:rPr>
        <w:t>5</w:t>
      </w:r>
      <w:r w:rsidRPr="00834A43">
        <w:rPr>
          <w:rFonts w:eastAsia="MS Mincho"/>
          <w:lang w:val="ru-RU"/>
        </w:rPr>
        <w:tab/>
      </w:r>
      <w:r w:rsidRPr="00834A43">
        <w:rPr>
          <w:rFonts w:eastAsia="MS Mincho"/>
          <w:spacing w:val="-2"/>
          <w:lang w:val="ru-RU"/>
        </w:rPr>
        <w:t xml:space="preserve">что </w:t>
      </w:r>
      <w:r w:rsidRPr="00834A43">
        <w:rPr>
          <w:rFonts w:eastAsia="MS Mincho"/>
          <w:spacing w:val="-2"/>
          <w:szCs w:val="24"/>
          <w:lang w:val="ru-RU"/>
        </w:rPr>
        <w:t xml:space="preserve">ЦГ 6/1 </w:t>
      </w:r>
      <w:r w:rsidRPr="00834A43">
        <w:rPr>
          <w:rFonts w:eastAsia="MS Mincho"/>
          <w:spacing w:val="-2"/>
          <w:lang w:val="ru-RU"/>
        </w:rPr>
        <w:t>при выполнении своей работы может, в случае необходимости, взаимодействовать с другими исследовательскими комиссиями и рабочими группами МСЭ-R для сбора требуемой информации;</w:t>
      </w:r>
    </w:p>
    <w:p w14:paraId="1972FE22" w14:textId="77777777" w:rsidR="009F51DE" w:rsidRPr="00834A43" w:rsidRDefault="009F51DE" w:rsidP="0064117B">
      <w:pPr>
        <w:tabs>
          <w:tab w:val="clear" w:pos="794"/>
          <w:tab w:val="left" w:pos="709"/>
        </w:tabs>
        <w:rPr>
          <w:lang w:val="ru-RU"/>
        </w:rPr>
      </w:pPr>
      <w:r w:rsidRPr="00834A43">
        <w:rPr>
          <w:lang w:val="ru-RU"/>
        </w:rPr>
        <w:t>6</w:t>
      </w:r>
      <w:r w:rsidRPr="00834A43">
        <w:rPr>
          <w:lang w:val="ru-RU"/>
        </w:rPr>
        <w:tab/>
        <w:t>что ЦГ 6/1 является ответственной за проведение исследований совместного использования частот и совместимости</w:t>
      </w:r>
      <w:r w:rsidRPr="00834A43">
        <w:rPr>
          <w:rFonts w:cstheme="majorBidi"/>
          <w:szCs w:val="24"/>
          <w:lang w:val="ru-RU"/>
        </w:rPr>
        <w:t xml:space="preserve"> в соответствии с</w:t>
      </w:r>
      <w:r w:rsidRPr="00834A43">
        <w:rPr>
          <w:lang w:val="ru-RU"/>
        </w:rPr>
        <w:t xml:space="preserve"> пунктами </w:t>
      </w:r>
      <w:r w:rsidRPr="00834A43">
        <w:rPr>
          <w:rFonts w:cstheme="majorBidi"/>
          <w:szCs w:val="24"/>
          <w:lang w:val="ru-RU"/>
        </w:rPr>
        <w:t xml:space="preserve">2 и 3 раздела </w:t>
      </w:r>
      <w:r w:rsidRPr="00834A43">
        <w:rPr>
          <w:rFonts w:cstheme="majorBidi"/>
          <w:i/>
          <w:iCs/>
          <w:szCs w:val="24"/>
          <w:lang w:val="ru-RU"/>
        </w:rPr>
        <w:t>решает предложить МСЭ</w:t>
      </w:r>
      <w:r w:rsidRPr="00834A43">
        <w:rPr>
          <w:rFonts w:cstheme="majorBidi"/>
          <w:i/>
          <w:iCs/>
          <w:szCs w:val="24"/>
          <w:lang w:val="ru-RU"/>
        </w:rPr>
        <w:noBreakHyphen/>
        <w:t>R</w:t>
      </w:r>
      <w:r w:rsidRPr="00834A43">
        <w:rPr>
          <w:rFonts w:cstheme="majorBidi"/>
          <w:szCs w:val="24"/>
          <w:lang w:val="ru-RU"/>
        </w:rPr>
        <w:t xml:space="preserve"> Резолюции </w:t>
      </w:r>
      <w:r w:rsidRPr="00834A43">
        <w:rPr>
          <w:rFonts w:cstheme="majorBidi"/>
          <w:b/>
          <w:bCs/>
          <w:szCs w:val="24"/>
          <w:lang w:val="ru-RU"/>
        </w:rPr>
        <w:t>235 (ВКР</w:t>
      </w:r>
      <w:r w:rsidRPr="00834A43">
        <w:rPr>
          <w:rFonts w:cstheme="majorBidi"/>
          <w:b/>
          <w:bCs/>
          <w:szCs w:val="24"/>
          <w:lang w:val="ru-RU"/>
        </w:rPr>
        <w:noBreakHyphen/>
        <w:t>15)</w:t>
      </w:r>
      <w:r w:rsidRPr="00834A43">
        <w:rPr>
          <w:rFonts w:cstheme="majorBidi"/>
          <w:szCs w:val="24"/>
          <w:lang w:val="ru-RU"/>
        </w:rPr>
        <w:t xml:space="preserve"> на основании пунктов 2−5 раздела </w:t>
      </w:r>
      <w:r w:rsidRPr="00834A43">
        <w:rPr>
          <w:rFonts w:cstheme="majorBidi"/>
          <w:i/>
          <w:iCs/>
          <w:szCs w:val="24"/>
          <w:lang w:val="ru-RU"/>
        </w:rPr>
        <w:t>решает</w:t>
      </w:r>
      <w:r w:rsidRPr="00834A43">
        <w:rPr>
          <w:rFonts w:cstheme="majorBidi"/>
          <w:szCs w:val="24"/>
          <w:lang w:val="ru-RU"/>
        </w:rPr>
        <w:t xml:space="preserve">, выше, и </w:t>
      </w:r>
      <w:r w:rsidRPr="00834A43">
        <w:rPr>
          <w:lang w:val="ru-RU"/>
        </w:rPr>
        <w:t xml:space="preserve">разработку проекта </w:t>
      </w:r>
      <w:r w:rsidRPr="00834A43">
        <w:rPr>
          <w:lang w:val="ru-RU"/>
        </w:rPr>
        <w:lastRenderedPageBreak/>
        <w:t>текста ПСК по пункту 1.5 повестки дня ВКР</w:t>
      </w:r>
      <w:r w:rsidRPr="00834A43">
        <w:rPr>
          <w:lang w:val="ru-RU"/>
        </w:rPr>
        <w:noBreakHyphen/>
        <w:t>23 и что она должна представить такой текст непосредственно в процессе ПСК-23 в соответствии с § A1.3.1.5</w:t>
      </w:r>
      <w:r w:rsidRPr="00834A43">
        <w:rPr>
          <w:i/>
          <w:iCs/>
          <w:lang w:val="ru-RU"/>
        </w:rPr>
        <w:t>bis</w:t>
      </w:r>
      <w:r w:rsidRPr="00834A43">
        <w:rPr>
          <w:lang w:val="ru-RU"/>
        </w:rPr>
        <w:t xml:space="preserve"> Резолюции МСЭ-R 1-8 и Резолюцией МСЭ-R 2-8;</w:t>
      </w:r>
    </w:p>
    <w:p w14:paraId="6B8C0EE7" w14:textId="77777777" w:rsidR="009F51DE" w:rsidRPr="00834A43" w:rsidRDefault="009F51DE" w:rsidP="0064117B">
      <w:pPr>
        <w:rPr>
          <w:rFonts w:eastAsia="MS Mincho"/>
          <w:lang w:val="ru-RU"/>
        </w:rPr>
      </w:pPr>
      <w:r w:rsidRPr="00834A43">
        <w:rPr>
          <w:rFonts w:eastAsia="MS Mincho"/>
          <w:lang w:val="ru-RU"/>
        </w:rPr>
        <w:t>7</w:t>
      </w:r>
      <w:r w:rsidRPr="00834A43">
        <w:rPr>
          <w:rFonts w:eastAsia="MS Mincho"/>
          <w:lang w:val="ru-RU"/>
        </w:rPr>
        <w:tab/>
        <w:t>предложить 6-й Исследовательской комиссии назначить председателя и предложить 5</w:t>
      </w:r>
      <w:r w:rsidRPr="00834A43">
        <w:rPr>
          <w:rFonts w:eastAsia="MS Mincho"/>
          <w:lang w:val="ru-RU"/>
        </w:rPr>
        <w:noBreakHyphen/>
        <w:t>й Исследовательской комиссии назначить заместителя председателя; заместителю председателя предлагается координировать подготовку проекта текста ПСК, относящегося к пункту 1.5;</w:t>
      </w:r>
    </w:p>
    <w:p w14:paraId="7724A8BA" w14:textId="77777777" w:rsidR="009F51DE" w:rsidRPr="00834A43" w:rsidRDefault="009F51DE" w:rsidP="0064117B">
      <w:pPr>
        <w:rPr>
          <w:lang w:val="ru-RU"/>
        </w:rPr>
      </w:pPr>
      <w:r w:rsidRPr="00834A43">
        <w:rPr>
          <w:rFonts w:eastAsia="MS Mincho"/>
          <w:lang w:val="ru-RU"/>
        </w:rPr>
        <w:t>8</w:t>
      </w:r>
      <w:r w:rsidRPr="00834A43">
        <w:rPr>
          <w:rFonts w:eastAsia="MS Mincho"/>
          <w:lang w:val="ru-RU"/>
        </w:rPr>
        <w:tab/>
        <w:t xml:space="preserve">что собрания </w:t>
      </w:r>
      <w:r w:rsidRPr="00834A43">
        <w:rPr>
          <w:lang w:val="ru-RU"/>
        </w:rPr>
        <w:t>ЦГ 6/1 следует, по мере возможности, планировать, не допуская совпадения с регулярно проводимыми собраниями участвующих рабочих групп 5</w:t>
      </w:r>
      <w:r w:rsidRPr="00834A43">
        <w:rPr>
          <w:lang w:val="ru-RU"/>
        </w:rPr>
        <w:noBreakHyphen/>
        <w:t>й и 6</w:t>
      </w:r>
      <w:r w:rsidRPr="00834A43">
        <w:rPr>
          <w:lang w:val="ru-RU"/>
        </w:rPr>
        <w:noBreakHyphen/>
        <w:t>й исследовательских комиссий, но при этом планировать их таким образом, чтобы они в максимальной возможной степени были приближены по месту и времени к собраниям рабочих группы 6</w:t>
      </w:r>
      <w:r w:rsidRPr="00834A43">
        <w:rPr>
          <w:lang w:val="ru-RU"/>
        </w:rPr>
        <w:noBreakHyphen/>
        <w:t>й Исследовательской комиссии, с тем чтобы упростить участие делегаций;</w:t>
      </w:r>
    </w:p>
    <w:p w14:paraId="5469EEAA" w14:textId="77777777" w:rsidR="009F51DE" w:rsidRPr="00834A43" w:rsidRDefault="009F51DE" w:rsidP="0064117B">
      <w:pPr>
        <w:rPr>
          <w:lang w:val="ru-RU"/>
        </w:rPr>
      </w:pPr>
      <w:r w:rsidRPr="00834A43">
        <w:rPr>
          <w:lang w:val="ru-RU"/>
        </w:rPr>
        <w:t>9</w:t>
      </w:r>
      <w:r w:rsidRPr="00834A43">
        <w:rPr>
          <w:lang w:val="ru-RU"/>
        </w:rPr>
        <w:tab/>
        <w:t>что ЦГ 6/1 следует провести пять-шесть собраний, насколько это необходимо для выполнения работы, до наступления предельного срока представления проекта текста ПСК.</w:t>
      </w:r>
    </w:p>
    <w:p w14:paraId="7EF5DCC6" w14:textId="77777777" w:rsidR="009F51DE" w:rsidRPr="00834A43" w:rsidRDefault="009F51DE" w:rsidP="00FE7F5E">
      <w:pPr>
        <w:tabs>
          <w:tab w:val="clear" w:pos="794"/>
          <w:tab w:val="clear" w:pos="1191"/>
          <w:tab w:val="clear" w:pos="1588"/>
          <w:tab w:val="clear" w:pos="1985"/>
        </w:tabs>
        <w:overflowPunct/>
        <w:autoSpaceDE/>
        <w:autoSpaceDN/>
        <w:adjustRightInd/>
        <w:spacing w:before="0"/>
        <w:jc w:val="left"/>
        <w:textAlignment w:val="auto"/>
        <w:rPr>
          <w:lang w:val="ru-RU"/>
        </w:rPr>
      </w:pPr>
      <w:r w:rsidRPr="00834A43">
        <w:rPr>
          <w:lang w:val="ru-RU"/>
        </w:rPr>
        <w:br w:type="page"/>
      </w:r>
    </w:p>
    <w:p w14:paraId="3923A326" w14:textId="77777777" w:rsidR="009F51DE" w:rsidRPr="00834A43" w:rsidRDefault="009F51DE" w:rsidP="00FE7F5E">
      <w:pPr>
        <w:pStyle w:val="AnnexNo"/>
        <w:rPr>
          <w:lang w:val="ru-RU"/>
        </w:rPr>
      </w:pPr>
      <w:r w:rsidRPr="00834A43">
        <w:rPr>
          <w:lang w:val="ru-RU"/>
        </w:rPr>
        <w:lastRenderedPageBreak/>
        <w:t>ПРИЛОЖЕНИЕ 10</w:t>
      </w:r>
    </w:p>
    <w:p w14:paraId="2736AF2A" w14:textId="77777777" w:rsidR="009F51DE" w:rsidRPr="00834A43" w:rsidRDefault="009F51DE" w:rsidP="00FE7F5E">
      <w:pPr>
        <w:pStyle w:val="Annextitle"/>
        <w:rPr>
          <w:lang w:val="ru-RU"/>
        </w:rPr>
      </w:pPr>
      <w:r w:rsidRPr="00834A43">
        <w:rPr>
          <w:lang w:val="ru-RU"/>
        </w:rPr>
        <w:t>План проекта Отчета ПСК для ВКР-23</w:t>
      </w: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992"/>
        <w:gridCol w:w="4272"/>
        <w:gridCol w:w="1965"/>
        <w:gridCol w:w="1631"/>
      </w:tblGrid>
      <w:tr w:rsidR="009F51DE" w:rsidRPr="00553B83" w14:paraId="32CD7C2E" w14:textId="77777777" w:rsidTr="00FE7F5E">
        <w:trPr>
          <w:tblHeader/>
        </w:trPr>
        <w:tc>
          <w:tcPr>
            <w:tcW w:w="1413" w:type="dxa"/>
            <w:vMerge w:val="restart"/>
            <w:vAlign w:val="center"/>
          </w:tcPr>
          <w:p w14:paraId="77EAA73C" w14:textId="77777777" w:rsidR="009F51DE" w:rsidRPr="00834A43" w:rsidRDefault="009F51DE" w:rsidP="00FE7F5E">
            <w:pPr>
              <w:pStyle w:val="Tablehead"/>
              <w:spacing w:before="60" w:after="60"/>
              <w:rPr>
                <w:szCs w:val="20"/>
                <w:lang w:val="ru-RU"/>
              </w:rPr>
            </w:pPr>
            <w:r w:rsidRPr="00834A43">
              <w:rPr>
                <w:szCs w:val="20"/>
                <w:lang w:val="ru-RU"/>
              </w:rPr>
              <w:t>Пункт повестки дня ВКР-19</w:t>
            </w:r>
          </w:p>
        </w:tc>
        <w:tc>
          <w:tcPr>
            <w:tcW w:w="8860" w:type="dxa"/>
            <w:gridSpan w:val="4"/>
            <w:vAlign w:val="center"/>
          </w:tcPr>
          <w:p w14:paraId="001EA5DB" w14:textId="77777777" w:rsidR="009F51DE" w:rsidRPr="00834A43" w:rsidRDefault="009F51DE" w:rsidP="00FE7F5E">
            <w:pPr>
              <w:pStyle w:val="Tablehead"/>
              <w:spacing w:before="60" w:after="60"/>
              <w:rPr>
                <w:szCs w:val="20"/>
                <w:lang w:val="ru-RU"/>
              </w:rPr>
            </w:pPr>
            <w:r w:rsidRPr="00834A43">
              <w:rPr>
                <w:szCs w:val="20"/>
                <w:lang w:val="ru-RU"/>
              </w:rPr>
              <w:t>Проект Отчета ПСК для ВКР</w:t>
            </w:r>
            <w:r w:rsidRPr="00834A43">
              <w:rPr>
                <w:szCs w:val="20"/>
                <w:lang w:val="ru-RU"/>
              </w:rPr>
              <w:noBreakHyphen/>
              <w:t>23</w:t>
            </w:r>
          </w:p>
        </w:tc>
      </w:tr>
      <w:tr w:rsidR="009F51DE" w:rsidRPr="00834A43" w14:paraId="524BC66B" w14:textId="77777777" w:rsidTr="00334B9A">
        <w:trPr>
          <w:tblHeader/>
        </w:trPr>
        <w:tc>
          <w:tcPr>
            <w:tcW w:w="1413" w:type="dxa"/>
            <w:vMerge/>
            <w:vAlign w:val="center"/>
          </w:tcPr>
          <w:p w14:paraId="1021BE57" w14:textId="77777777" w:rsidR="009F51DE" w:rsidRPr="00834A43" w:rsidRDefault="009F51DE" w:rsidP="00FE7F5E">
            <w:pPr>
              <w:pStyle w:val="Tablehead"/>
              <w:spacing w:before="60" w:after="60"/>
              <w:rPr>
                <w:szCs w:val="20"/>
                <w:lang w:val="ru-RU"/>
              </w:rPr>
            </w:pPr>
          </w:p>
        </w:tc>
        <w:tc>
          <w:tcPr>
            <w:tcW w:w="992" w:type="dxa"/>
            <w:vAlign w:val="center"/>
          </w:tcPr>
          <w:p w14:paraId="798FD85C" w14:textId="77777777" w:rsidR="009F51DE" w:rsidRPr="00834A43" w:rsidRDefault="009F51DE" w:rsidP="00FE7F5E">
            <w:pPr>
              <w:pStyle w:val="Tablehead"/>
              <w:spacing w:before="60" w:after="60"/>
              <w:rPr>
                <w:szCs w:val="20"/>
                <w:lang w:val="ru-RU"/>
              </w:rPr>
            </w:pPr>
            <w:r w:rsidRPr="00834A43">
              <w:rPr>
                <w:szCs w:val="20"/>
                <w:lang w:val="ru-RU"/>
              </w:rPr>
              <w:t>Раздел</w:t>
            </w:r>
          </w:p>
        </w:tc>
        <w:tc>
          <w:tcPr>
            <w:tcW w:w="4272" w:type="dxa"/>
            <w:vAlign w:val="center"/>
          </w:tcPr>
          <w:p w14:paraId="1E6C2993" w14:textId="77777777" w:rsidR="009F51DE" w:rsidRPr="00834A43" w:rsidRDefault="009F51DE" w:rsidP="00FE7F5E">
            <w:pPr>
              <w:pStyle w:val="Tablehead"/>
              <w:spacing w:before="60" w:after="60"/>
              <w:rPr>
                <w:szCs w:val="20"/>
                <w:lang w:val="ru-RU"/>
              </w:rPr>
            </w:pPr>
            <w:r w:rsidRPr="00834A43">
              <w:rPr>
                <w:szCs w:val="20"/>
                <w:lang w:val="ru-RU"/>
              </w:rPr>
              <w:t>Пункт повестки дня/Тема</w:t>
            </w:r>
          </w:p>
        </w:tc>
        <w:tc>
          <w:tcPr>
            <w:tcW w:w="1965" w:type="dxa"/>
            <w:vAlign w:val="center"/>
          </w:tcPr>
          <w:p w14:paraId="3683B276" w14:textId="77777777" w:rsidR="009F51DE" w:rsidRPr="00834A43" w:rsidRDefault="009F51DE" w:rsidP="00FE7F5E">
            <w:pPr>
              <w:pStyle w:val="Tablehead"/>
              <w:spacing w:before="60" w:after="60"/>
              <w:rPr>
                <w:szCs w:val="20"/>
                <w:lang w:val="ru-RU"/>
              </w:rPr>
            </w:pPr>
            <w:r w:rsidRPr="00834A43">
              <w:rPr>
                <w:szCs w:val="20"/>
                <w:lang w:val="ru-RU"/>
              </w:rPr>
              <w:t>Ссылки</w:t>
            </w:r>
          </w:p>
        </w:tc>
        <w:tc>
          <w:tcPr>
            <w:tcW w:w="1631" w:type="dxa"/>
            <w:vAlign w:val="center"/>
          </w:tcPr>
          <w:p w14:paraId="75622C56" w14:textId="77777777" w:rsidR="009F51DE" w:rsidRPr="00834A43" w:rsidRDefault="009F51DE" w:rsidP="00FE7F5E">
            <w:pPr>
              <w:pStyle w:val="Tablehead"/>
              <w:spacing w:before="60" w:after="60"/>
              <w:rPr>
                <w:szCs w:val="20"/>
                <w:lang w:val="ru-RU"/>
              </w:rPr>
            </w:pPr>
            <w:r w:rsidRPr="00834A43">
              <w:rPr>
                <w:szCs w:val="20"/>
                <w:lang w:val="ru-RU"/>
              </w:rPr>
              <w:t>Ответственная группа</w:t>
            </w:r>
          </w:p>
        </w:tc>
      </w:tr>
      <w:tr w:rsidR="009F51DE" w:rsidRPr="00553B83" w14:paraId="0790DFC6" w14:textId="77777777" w:rsidTr="00FE7F5E">
        <w:tc>
          <w:tcPr>
            <w:tcW w:w="10273" w:type="dxa"/>
            <w:gridSpan w:val="5"/>
          </w:tcPr>
          <w:p w14:paraId="4007D55B" w14:textId="77777777" w:rsidR="009F51DE" w:rsidRPr="00834A43" w:rsidRDefault="009F51DE" w:rsidP="00FE7F5E">
            <w:pPr>
              <w:pStyle w:val="Tablehead"/>
              <w:rPr>
                <w:lang w:val="ru-RU"/>
              </w:rPr>
            </w:pPr>
            <w:r w:rsidRPr="00834A43">
              <w:rPr>
                <w:lang w:val="ru-RU"/>
              </w:rPr>
              <w:t xml:space="preserve">Глава 1 – </w:t>
            </w:r>
            <w:r w:rsidRPr="00834A43">
              <w:rPr>
                <w:bCs/>
                <w:lang w:val="ru-RU"/>
              </w:rPr>
              <w:t>Вопросы фиксированной, подвижной и радиовещательной служб</w:t>
            </w:r>
          </w:p>
        </w:tc>
      </w:tr>
      <w:tr w:rsidR="009F51DE" w:rsidRPr="00553B83" w14:paraId="4AD71E39" w14:textId="77777777" w:rsidTr="00334B9A">
        <w:tc>
          <w:tcPr>
            <w:tcW w:w="1413" w:type="dxa"/>
          </w:tcPr>
          <w:p w14:paraId="5BE56EFE" w14:textId="77777777" w:rsidR="009F51DE" w:rsidRPr="00834A43" w:rsidRDefault="009F51DE" w:rsidP="00FE7F5E">
            <w:pPr>
              <w:pStyle w:val="Tabletext"/>
              <w:spacing w:before="20" w:after="20"/>
              <w:jc w:val="center"/>
              <w:rPr>
                <w:lang w:val="ru-RU"/>
              </w:rPr>
            </w:pPr>
            <w:r w:rsidRPr="00834A43">
              <w:rPr>
                <w:lang w:val="ru-RU"/>
              </w:rPr>
              <w:t>1.1</w:t>
            </w:r>
          </w:p>
        </w:tc>
        <w:tc>
          <w:tcPr>
            <w:tcW w:w="992" w:type="dxa"/>
          </w:tcPr>
          <w:p w14:paraId="0BDFEBBB" w14:textId="77777777" w:rsidR="009F51DE" w:rsidRPr="00834A43" w:rsidRDefault="009F51DE" w:rsidP="00FE7F5E">
            <w:pPr>
              <w:pStyle w:val="Tabletext"/>
              <w:spacing w:before="20" w:after="20"/>
              <w:jc w:val="center"/>
              <w:rPr>
                <w:lang w:val="ru-RU"/>
              </w:rPr>
            </w:pPr>
            <w:r w:rsidRPr="00834A43">
              <w:rPr>
                <w:lang w:val="ru-RU"/>
              </w:rPr>
              <w:t>1/1.1</w:t>
            </w:r>
          </w:p>
        </w:tc>
        <w:tc>
          <w:tcPr>
            <w:tcW w:w="4272" w:type="dxa"/>
          </w:tcPr>
          <w:p w14:paraId="2863162A" w14:textId="77777777" w:rsidR="009F51DE" w:rsidRPr="00834A43" w:rsidRDefault="009F51DE" w:rsidP="00580121">
            <w:pPr>
              <w:pStyle w:val="Tabletext"/>
              <w:spacing w:before="20" w:after="20"/>
              <w:rPr>
                <w:lang w:val="ru-RU"/>
              </w:rPr>
            </w:pPr>
            <w:r w:rsidRPr="00834A43">
              <w:rPr>
                <w:lang w:val="ru-RU"/>
              </w:rPr>
              <w:t>в соответствии с Резолюцией </w:t>
            </w:r>
            <w:r w:rsidRPr="00834A43">
              <w:rPr>
                <w:b/>
                <w:lang w:val="ru-RU"/>
              </w:rPr>
              <w:t>223 (Пересм. ВКР</w:t>
            </w:r>
            <w:r w:rsidRPr="00834A43">
              <w:rPr>
                <w:b/>
                <w:lang w:val="ru-RU"/>
              </w:rPr>
              <w:noBreakHyphen/>
              <w:t>19)</w:t>
            </w:r>
            <w:r w:rsidRPr="00834A43">
              <w:rPr>
                <w:bCs/>
                <w:lang w:val="ru-RU"/>
              </w:rPr>
              <w:t xml:space="preserve">, </w:t>
            </w:r>
            <w:r w:rsidRPr="00834A43">
              <w:rPr>
                <w:lang w:val="ru-RU"/>
              </w:rPr>
              <w:t>рассмотреть, основываясь на результатах исследований МСЭ-R, возможные меры для обеспечения защиты в полосе частот 4800–4990 МГц станций воздушной и морской подвижной служб, которые находятся в международном воздушном пространстве и в международных водах, от других станций, которые находятся в пределах национальных территорий, и рассмотреть критерии п.п.м. в п. </w:t>
            </w:r>
            <w:r w:rsidRPr="00834A43">
              <w:rPr>
                <w:b/>
                <w:bCs/>
                <w:lang w:val="ru-RU"/>
              </w:rPr>
              <w:t>5.441B</w:t>
            </w:r>
            <w:r w:rsidRPr="00834A43">
              <w:rPr>
                <w:lang w:val="ru-RU"/>
              </w:rPr>
              <w:t>;</w:t>
            </w:r>
          </w:p>
        </w:tc>
        <w:tc>
          <w:tcPr>
            <w:tcW w:w="1965" w:type="dxa"/>
          </w:tcPr>
          <w:p w14:paraId="7C5609B1" w14:textId="77777777" w:rsidR="009F51DE" w:rsidRPr="00834A43" w:rsidRDefault="009F51DE" w:rsidP="00FE7F5E">
            <w:pPr>
              <w:pStyle w:val="Tabletext"/>
              <w:spacing w:before="20" w:after="20"/>
              <w:jc w:val="center"/>
              <w:rPr>
                <w:lang w:val="ru-RU"/>
              </w:rPr>
            </w:pPr>
            <w:r w:rsidRPr="00834A43">
              <w:rPr>
                <w:lang w:val="ru-RU"/>
              </w:rPr>
              <w:t xml:space="preserve">Резолюция </w:t>
            </w:r>
            <w:r w:rsidRPr="00834A43">
              <w:rPr>
                <w:b/>
                <w:lang w:val="ru-RU"/>
              </w:rPr>
              <w:t>223 (Пересм. ВКР</w:t>
            </w:r>
            <w:r w:rsidRPr="00834A43">
              <w:rPr>
                <w:b/>
                <w:lang w:val="ru-RU"/>
              </w:rPr>
              <w:noBreakHyphen/>
              <w:t>19)</w:t>
            </w:r>
          </w:p>
        </w:tc>
        <w:tc>
          <w:tcPr>
            <w:tcW w:w="1631" w:type="dxa"/>
          </w:tcPr>
          <w:p w14:paraId="0BBED399" w14:textId="77777777" w:rsidR="009F51DE" w:rsidRPr="00834A43" w:rsidRDefault="009F51DE" w:rsidP="00FE7F5E">
            <w:pPr>
              <w:pStyle w:val="Tabletext"/>
              <w:spacing w:before="20" w:after="20"/>
              <w:jc w:val="center"/>
              <w:rPr>
                <w:lang w:val="ru-RU"/>
              </w:rPr>
            </w:pPr>
            <w:r w:rsidRPr="00834A43">
              <w:rPr>
                <w:b/>
                <w:lang w:val="ru-RU"/>
              </w:rPr>
              <w:t>РГ 5B</w:t>
            </w:r>
            <w:r w:rsidRPr="00834A43">
              <w:rPr>
                <w:lang w:val="ru-RU"/>
              </w:rPr>
              <w:t xml:space="preserve"> и </w:t>
            </w:r>
            <w:r w:rsidRPr="00834A43">
              <w:rPr>
                <w:b/>
                <w:lang w:val="ru-RU"/>
              </w:rPr>
              <w:t>РГ 5D</w:t>
            </w:r>
          </w:p>
          <w:p w14:paraId="32C857A5" w14:textId="4F29796A" w:rsidR="009F51DE" w:rsidRPr="00834A43" w:rsidRDefault="009F51DE" w:rsidP="001D3708">
            <w:pPr>
              <w:pStyle w:val="Tabletext"/>
              <w:spacing w:before="20" w:after="20"/>
              <w:ind w:left="-57" w:right="-57"/>
              <w:jc w:val="center"/>
              <w:rPr>
                <w:lang w:val="ru-RU"/>
              </w:rPr>
            </w:pPr>
            <w:r w:rsidRPr="00834A43">
              <w:rPr>
                <w:rFonts w:asciiTheme="minorHAnsi" w:hAnsiTheme="minorHAnsi" w:cstheme="minorHAnsi"/>
                <w:lang w:val="ru-RU"/>
              </w:rPr>
              <w:t>Примечание</w:t>
            </w:r>
            <w:r w:rsidR="00DE2D96" w:rsidRPr="00834A43">
              <w:rPr>
                <w:lang w:val="ru-RU"/>
              </w:rPr>
              <w:t xml:space="preserve">. − </w:t>
            </w:r>
            <w:r w:rsidRPr="00834A43">
              <w:rPr>
                <w:lang w:val="ru-RU"/>
              </w:rPr>
              <w:t>РГ</w:t>
            </w:r>
            <w:r w:rsidR="00334B9A">
              <w:rPr>
                <w:lang w:val="ru-RU"/>
              </w:rPr>
              <w:t> </w:t>
            </w:r>
            <w:r w:rsidRPr="00834A43">
              <w:rPr>
                <w:lang w:val="ru-RU"/>
              </w:rPr>
              <w:t>5B и РГ 5D будут работать совместно, как указано ниже</w:t>
            </w:r>
            <w:r w:rsidRPr="00834A43">
              <w:rPr>
                <w:rStyle w:val="FootnoteReference"/>
                <w:lang w:val="ru-RU"/>
              </w:rPr>
              <w:footnoteReference w:customMarkFollows="1" w:id="16"/>
              <w:t>1</w:t>
            </w:r>
            <w:r w:rsidRPr="00834A43">
              <w:rPr>
                <w:lang w:val="ru-RU"/>
              </w:rPr>
              <w:t>.</w:t>
            </w:r>
          </w:p>
        </w:tc>
      </w:tr>
      <w:tr w:rsidR="009F51DE" w:rsidRPr="00834A43" w14:paraId="3DDCF762" w14:textId="77777777" w:rsidTr="00334B9A">
        <w:tc>
          <w:tcPr>
            <w:tcW w:w="1413" w:type="dxa"/>
          </w:tcPr>
          <w:p w14:paraId="39AF3CE9" w14:textId="77777777" w:rsidR="009F51DE" w:rsidRPr="00834A43" w:rsidRDefault="009F51DE" w:rsidP="00FE7F5E">
            <w:pPr>
              <w:pStyle w:val="Tabletext"/>
              <w:spacing w:before="20" w:after="20"/>
              <w:jc w:val="center"/>
              <w:rPr>
                <w:lang w:val="ru-RU"/>
              </w:rPr>
            </w:pPr>
            <w:r w:rsidRPr="00834A43">
              <w:rPr>
                <w:lang w:val="ru-RU"/>
              </w:rPr>
              <w:t>1.2</w:t>
            </w:r>
          </w:p>
        </w:tc>
        <w:tc>
          <w:tcPr>
            <w:tcW w:w="992" w:type="dxa"/>
          </w:tcPr>
          <w:p w14:paraId="12C08612" w14:textId="77777777" w:rsidR="009F51DE" w:rsidRPr="00834A43" w:rsidRDefault="009F51DE" w:rsidP="00FE7F5E">
            <w:pPr>
              <w:pStyle w:val="Tabletext"/>
              <w:spacing w:before="20" w:after="20"/>
              <w:jc w:val="center"/>
              <w:rPr>
                <w:lang w:val="ru-RU"/>
              </w:rPr>
            </w:pPr>
            <w:r w:rsidRPr="00834A43">
              <w:rPr>
                <w:lang w:val="ru-RU"/>
              </w:rPr>
              <w:t>1/1.2</w:t>
            </w:r>
          </w:p>
        </w:tc>
        <w:tc>
          <w:tcPr>
            <w:tcW w:w="4272" w:type="dxa"/>
          </w:tcPr>
          <w:p w14:paraId="7EE428B1" w14:textId="77777777" w:rsidR="009F51DE" w:rsidRPr="00834A43" w:rsidRDefault="009F51DE" w:rsidP="00580121">
            <w:pPr>
              <w:pStyle w:val="Tabletext"/>
              <w:spacing w:before="20" w:after="20"/>
              <w:rPr>
                <w:lang w:val="ru-RU"/>
              </w:rPr>
            </w:pPr>
            <w:r w:rsidRPr="00834A43">
              <w:rPr>
                <w:rFonts w:eastAsia="MS Mincho"/>
                <w:bCs/>
                <w:lang w:val="ru-RU"/>
              </w:rPr>
              <w:t>в соответствии с Резолюцией </w:t>
            </w:r>
            <w:r w:rsidRPr="00834A43">
              <w:rPr>
                <w:rFonts w:eastAsia="MS Mincho"/>
                <w:b/>
                <w:bCs/>
                <w:lang w:val="ru-RU"/>
              </w:rPr>
              <w:t xml:space="preserve">245 </w:t>
            </w:r>
            <w:r w:rsidRPr="00834A43">
              <w:rPr>
                <w:rFonts w:eastAsia="MS Mincho"/>
                <w:b/>
                <w:lang w:val="ru-RU"/>
              </w:rPr>
              <w:t>(ВКР</w:t>
            </w:r>
            <w:r w:rsidRPr="00834A43">
              <w:rPr>
                <w:rFonts w:eastAsia="MS Mincho"/>
                <w:b/>
                <w:lang w:val="ru-RU"/>
              </w:rPr>
              <w:noBreakHyphen/>
              <w:t>19)</w:t>
            </w:r>
            <w:r w:rsidRPr="00834A43">
              <w:rPr>
                <w:rFonts w:eastAsia="MS Mincho"/>
                <w:bCs/>
                <w:lang w:val="ru-RU"/>
              </w:rPr>
              <w:t xml:space="preserve">, рассмотреть вопрос об определении </w:t>
            </w:r>
            <w:r w:rsidRPr="00834A43">
              <w:rPr>
                <w:rFonts w:eastAsia="MS Mincho"/>
                <w:lang w:val="ru-RU"/>
              </w:rPr>
              <w:t>полос частот 3300−3400 МГц, 3600−3800 МГц, 6425−7025 МГц, 7025−7125 МГц и 10,0−10,5 ГГц</w:t>
            </w:r>
            <w:r w:rsidRPr="00834A43">
              <w:rPr>
                <w:rFonts w:eastAsia="MS Mincho"/>
                <w:bCs/>
                <w:lang w:val="ru-RU"/>
              </w:rPr>
              <w:t xml:space="preserve"> для Международной подвижной электросвязи (IMT), включая возможные дополнительные распределения подвижной службе на первичной основе;</w:t>
            </w:r>
          </w:p>
        </w:tc>
        <w:tc>
          <w:tcPr>
            <w:tcW w:w="1965" w:type="dxa"/>
          </w:tcPr>
          <w:p w14:paraId="11FA0B6F" w14:textId="77777777" w:rsidR="009F51DE" w:rsidRPr="00834A43" w:rsidRDefault="009F51DE" w:rsidP="00FE7F5E">
            <w:pPr>
              <w:pStyle w:val="Tabletext"/>
              <w:spacing w:before="20" w:after="20"/>
              <w:jc w:val="center"/>
              <w:rPr>
                <w:lang w:val="ru-RU"/>
              </w:rPr>
            </w:pPr>
            <w:r w:rsidRPr="00834A43">
              <w:rPr>
                <w:lang w:val="ru-RU"/>
              </w:rPr>
              <w:t xml:space="preserve">Резолюция </w:t>
            </w:r>
            <w:r w:rsidRPr="00834A43">
              <w:rPr>
                <w:b/>
                <w:lang w:val="ru-RU"/>
              </w:rPr>
              <w:t>245 (ВКР</w:t>
            </w:r>
            <w:r w:rsidRPr="00834A43">
              <w:rPr>
                <w:b/>
                <w:lang w:val="ru-RU"/>
              </w:rPr>
              <w:noBreakHyphen/>
              <w:t>19)</w:t>
            </w:r>
          </w:p>
        </w:tc>
        <w:tc>
          <w:tcPr>
            <w:tcW w:w="1631" w:type="dxa"/>
          </w:tcPr>
          <w:p w14:paraId="409561FD" w14:textId="77777777" w:rsidR="009F51DE" w:rsidRPr="00834A43" w:rsidRDefault="009F51DE" w:rsidP="00FE7F5E">
            <w:pPr>
              <w:pStyle w:val="Tabletext"/>
              <w:spacing w:before="20" w:after="20"/>
              <w:jc w:val="center"/>
              <w:rPr>
                <w:b/>
                <w:lang w:val="ru-RU"/>
              </w:rPr>
            </w:pPr>
            <w:r w:rsidRPr="00834A43">
              <w:rPr>
                <w:b/>
                <w:lang w:val="ru-RU"/>
              </w:rPr>
              <w:t>РГ 5D</w:t>
            </w:r>
          </w:p>
        </w:tc>
      </w:tr>
      <w:tr w:rsidR="009F51DE" w:rsidRPr="00834A43" w14:paraId="11A247B1" w14:textId="77777777" w:rsidTr="00334B9A">
        <w:tc>
          <w:tcPr>
            <w:tcW w:w="1413" w:type="dxa"/>
          </w:tcPr>
          <w:p w14:paraId="610B4796" w14:textId="77777777" w:rsidR="009F51DE" w:rsidRPr="00834A43" w:rsidRDefault="009F51DE" w:rsidP="00FE7F5E">
            <w:pPr>
              <w:pStyle w:val="Tabletext"/>
              <w:spacing w:before="20" w:after="20"/>
              <w:jc w:val="center"/>
              <w:rPr>
                <w:lang w:val="ru-RU"/>
              </w:rPr>
            </w:pPr>
            <w:r w:rsidRPr="00834A43">
              <w:rPr>
                <w:lang w:val="ru-RU"/>
              </w:rPr>
              <w:t>1.3</w:t>
            </w:r>
          </w:p>
        </w:tc>
        <w:tc>
          <w:tcPr>
            <w:tcW w:w="992" w:type="dxa"/>
          </w:tcPr>
          <w:p w14:paraId="08C62F4B" w14:textId="77777777" w:rsidR="009F51DE" w:rsidRPr="00834A43" w:rsidRDefault="009F51DE" w:rsidP="00FE7F5E">
            <w:pPr>
              <w:pStyle w:val="Tabletext"/>
              <w:spacing w:before="20" w:after="20"/>
              <w:jc w:val="center"/>
              <w:rPr>
                <w:lang w:val="ru-RU"/>
              </w:rPr>
            </w:pPr>
            <w:r w:rsidRPr="00834A43">
              <w:rPr>
                <w:lang w:val="ru-RU"/>
              </w:rPr>
              <w:t>1/1.3</w:t>
            </w:r>
          </w:p>
        </w:tc>
        <w:tc>
          <w:tcPr>
            <w:tcW w:w="4272" w:type="dxa"/>
          </w:tcPr>
          <w:p w14:paraId="36111601" w14:textId="77777777" w:rsidR="009F51DE" w:rsidRPr="00834A43" w:rsidRDefault="009F51DE" w:rsidP="00580121">
            <w:pPr>
              <w:pStyle w:val="Tabletext"/>
              <w:spacing w:before="20" w:after="20"/>
              <w:rPr>
                <w:lang w:val="ru-RU"/>
              </w:rPr>
            </w:pPr>
            <w:r w:rsidRPr="00834A43">
              <w:rPr>
                <w:rFonts w:eastAsia="MS Mincho"/>
                <w:bCs/>
                <w:lang w:val="ru-RU"/>
              </w:rPr>
              <w:t>в соответствии с Резолюцией </w:t>
            </w:r>
            <w:r w:rsidRPr="00834A43">
              <w:rPr>
                <w:rFonts w:eastAsia="MS Mincho"/>
                <w:b/>
                <w:bCs/>
                <w:lang w:val="ru-RU"/>
              </w:rPr>
              <w:t xml:space="preserve">246 </w:t>
            </w:r>
            <w:r w:rsidRPr="00834A43">
              <w:rPr>
                <w:rFonts w:eastAsia="MS Mincho"/>
                <w:b/>
                <w:lang w:val="ru-RU"/>
              </w:rPr>
              <w:t>(ВКР-19)</w:t>
            </w:r>
            <w:r w:rsidRPr="00834A43">
              <w:rPr>
                <w:rFonts w:eastAsia="MS Mincho"/>
                <w:bCs/>
                <w:lang w:val="ru-RU"/>
              </w:rPr>
              <w:t>,</w:t>
            </w:r>
            <w:r w:rsidRPr="00834A43">
              <w:rPr>
                <w:rFonts w:eastAsia="MS Mincho"/>
                <w:lang w:val="ru-RU"/>
              </w:rPr>
              <w:t xml:space="preserve"> рассмотреть вопрос о распределении на первичной основе полосы частот 3600−3800 МГц подвижной службе в Районе 1 и принять надлежащие регламентарные меры;</w:t>
            </w:r>
          </w:p>
        </w:tc>
        <w:tc>
          <w:tcPr>
            <w:tcW w:w="1965" w:type="dxa"/>
          </w:tcPr>
          <w:p w14:paraId="48860253" w14:textId="77777777" w:rsidR="009F51DE" w:rsidRPr="00834A43" w:rsidRDefault="009F51DE" w:rsidP="00FE7F5E">
            <w:pPr>
              <w:pStyle w:val="Tabletext"/>
              <w:spacing w:before="20" w:after="20"/>
              <w:jc w:val="center"/>
              <w:rPr>
                <w:lang w:val="ru-RU"/>
              </w:rPr>
            </w:pPr>
            <w:r w:rsidRPr="00834A43">
              <w:rPr>
                <w:lang w:val="ru-RU"/>
              </w:rPr>
              <w:t xml:space="preserve">Резолюция </w:t>
            </w:r>
            <w:r w:rsidRPr="00834A43">
              <w:rPr>
                <w:b/>
                <w:lang w:val="ru-RU"/>
              </w:rPr>
              <w:t>246 (ВКР</w:t>
            </w:r>
            <w:r w:rsidRPr="00834A43">
              <w:rPr>
                <w:b/>
                <w:lang w:val="ru-RU"/>
              </w:rPr>
              <w:noBreakHyphen/>
              <w:t>19)</w:t>
            </w:r>
          </w:p>
        </w:tc>
        <w:tc>
          <w:tcPr>
            <w:tcW w:w="1631" w:type="dxa"/>
          </w:tcPr>
          <w:p w14:paraId="5813FB73" w14:textId="77777777" w:rsidR="009F51DE" w:rsidRPr="00834A43" w:rsidRDefault="009F51DE" w:rsidP="00FE7F5E">
            <w:pPr>
              <w:pStyle w:val="Tabletext"/>
              <w:spacing w:before="20" w:after="20"/>
              <w:jc w:val="center"/>
              <w:rPr>
                <w:b/>
                <w:lang w:val="ru-RU"/>
              </w:rPr>
            </w:pPr>
            <w:r w:rsidRPr="00834A43">
              <w:rPr>
                <w:b/>
                <w:lang w:val="ru-RU"/>
              </w:rPr>
              <w:t>РГ 5A</w:t>
            </w:r>
          </w:p>
        </w:tc>
      </w:tr>
      <w:tr w:rsidR="009F51DE" w:rsidRPr="00834A43" w14:paraId="6F1E2BC4" w14:textId="77777777" w:rsidTr="00334B9A">
        <w:tc>
          <w:tcPr>
            <w:tcW w:w="1413" w:type="dxa"/>
          </w:tcPr>
          <w:p w14:paraId="19A50DC5" w14:textId="77777777" w:rsidR="009F51DE" w:rsidRPr="00834A43" w:rsidRDefault="009F51DE" w:rsidP="00FE7F5E">
            <w:pPr>
              <w:pStyle w:val="Tabletext"/>
              <w:spacing w:before="20" w:after="20"/>
              <w:jc w:val="center"/>
              <w:rPr>
                <w:lang w:val="ru-RU"/>
              </w:rPr>
            </w:pPr>
            <w:r w:rsidRPr="00834A43">
              <w:rPr>
                <w:lang w:val="ru-RU"/>
              </w:rPr>
              <w:t>1.4</w:t>
            </w:r>
          </w:p>
        </w:tc>
        <w:tc>
          <w:tcPr>
            <w:tcW w:w="992" w:type="dxa"/>
          </w:tcPr>
          <w:p w14:paraId="6C0E0871" w14:textId="77777777" w:rsidR="009F51DE" w:rsidRPr="00834A43" w:rsidRDefault="009F51DE" w:rsidP="00FE7F5E">
            <w:pPr>
              <w:pStyle w:val="Tabletext"/>
              <w:spacing w:before="20" w:after="20"/>
              <w:jc w:val="center"/>
              <w:rPr>
                <w:lang w:val="ru-RU"/>
              </w:rPr>
            </w:pPr>
            <w:r w:rsidRPr="00834A43">
              <w:rPr>
                <w:lang w:val="ru-RU"/>
              </w:rPr>
              <w:t>1/1.4</w:t>
            </w:r>
          </w:p>
        </w:tc>
        <w:tc>
          <w:tcPr>
            <w:tcW w:w="4272" w:type="dxa"/>
          </w:tcPr>
          <w:p w14:paraId="7166DAFF" w14:textId="77777777" w:rsidR="009F51DE" w:rsidRPr="00834A43" w:rsidRDefault="009F51DE" w:rsidP="00580121">
            <w:pPr>
              <w:pStyle w:val="Tabletext"/>
              <w:spacing w:before="20" w:after="20"/>
              <w:rPr>
                <w:rFonts w:eastAsia="MS Mincho"/>
                <w:lang w:val="ru-RU"/>
              </w:rPr>
            </w:pPr>
            <w:r w:rsidRPr="00834A43">
              <w:rPr>
                <w:bCs/>
                <w:lang w:val="ru-RU"/>
              </w:rPr>
              <w:t>в соответствии с Резолюцией </w:t>
            </w:r>
            <w:r w:rsidRPr="00834A43">
              <w:rPr>
                <w:b/>
                <w:bCs/>
                <w:lang w:val="ru-RU"/>
              </w:rPr>
              <w:t>247</w:t>
            </w:r>
            <w:r w:rsidRPr="00834A43">
              <w:rPr>
                <w:b/>
                <w:lang w:val="ru-RU"/>
              </w:rPr>
              <w:t xml:space="preserve"> (ВКР-19)</w:t>
            </w:r>
            <w:r w:rsidRPr="00834A43">
              <w:rPr>
                <w:lang w:val="ru-RU"/>
              </w:rPr>
              <w:t xml:space="preserve">, </w:t>
            </w:r>
            <w:r w:rsidRPr="00834A43">
              <w:rPr>
                <w:bCs/>
                <w:lang w:val="ru-RU"/>
              </w:rPr>
              <w:t xml:space="preserve">рассмотреть </w:t>
            </w:r>
            <w:r w:rsidRPr="00834A43">
              <w:rPr>
                <w:lang w:val="ru-RU"/>
              </w:rPr>
              <w:t>использование станций на высотной платформе в качестве базовых станций IMT (HIBS) подвижной службы в некоторых полосах частот ниже 2,7 ГГц, уже определенных для IMT на глобальном или региональном уровне;</w:t>
            </w:r>
          </w:p>
        </w:tc>
        <w:tc>
          <w:tcPr>
            <w:tcW w:w="1965" w:type="dxa"/>
          </w:tcPr>
          <w:p w14:paraId="11EC63E6" w14:textId="77777777" w:rsidR="009F51DE" w:rsidRPr="00834A43" w:rsidRDefault="009F51DE" w:rsidP="00FE7F5E">
            <w:pPr>
              <w:pStyle w:val="Tabletext"/>
              <w:spacing w:before="20" w:after="20"/>
              <w:jc w:val="center"/>
              <w:rPr>
                <w:lang w:val="ru-RU"/>
              </w:rPr>
            </w:pPr>
            <w:r w:rsidRPr="00834A43">
              <w:rPr>
                <w:lang w:val="ru-RU"/>
              </w:rPr>
              <w:t xml:space="preserve">Резолюция </w:t>
            </w:r>
            <w:r w:rsidRPr="00834A43">
              <w:rPr>
                <w:b/>
                <w:lang w:val="ru-RU"/>
              </w:rPr>
              <w:t>247 (ВКР</w:t>
            </w:r>
            <w:r w:rsidRPr="00834A43">
              <w:rPr>
                <w:b/>
                <w:lang w:val="ru-RU"/>
              </w:rPr>
              <w:noBreakHyphen/>
              <w:t>19)</w:t>
            </w:r>
          </w:p>
        </w:tc>
        <w:tc>
          <w:tcPr>
            <w:tcW w:w="1631" w:type="dxa"/>
          </w:tcPr>
          <w:p w14:paraId="34C11A64" w14:textId="77777777" w:rsidR="009F51DE" w:rsidRPr="00834A43" w:rsidRDefault="009F51DE" w:rsidP="00FE7F5E">
            <w:pPr>
              <w:pStyle w:val="Tabletext"/>
              <w:spacing w:before="20" w:after="20"/>
              <w:jc w:val="center"/>
              <w:rPr>
                <w:b/>
                <w:lang w:val="ru-RU"/>
              </w:rPr>
            </w:pPr>
            <w:r w:rsidRPr="00834A43">
              <w:rPr>
                <w:b/>
                <w:lang w:val="ru-RU"/>
              </w:rPr>
              <w:t>РГ 5D</w:t>
            </w:r>
          </w:p>
        </w:tc>
      </w:tr>
      <w:tr w:rsidR="009F51DE" w:rsidRPr="00553B83" w14:paraId="77037659" w14:textId="77777777" w:rsidTr="00334B9A">
        <w:tc>
          <w:tcPr>
            <w:tcW w:w="1413" w:type="dxa"/>
          </w:tcPr>
          <w:p w14:paraId="7381FC4E" w14:textId="77777777" w:rsidR="009F51DE" w:rsidRPr="00834A43" w:rsidRDefault="009F51DE" w:rsidP="00FE7F5E">
            <w:pPr>
              <w:pStyle w:val="Tabletext"/>
              <w:spacing w:before="20" w:after="20"/>
              <w:jc w:val="center"/>
              <w:rPr>
                <w:lang w:val="ru-RU"/>
              </w:rPr>
            </w:pPr>
            <w:r w:rsidRPr="00834A43">
              <w:rPr>
                <w:lang w:val="ru-RU"/>
              </w:rPr>
              <w:t>1.5</w:t>
            </w:r>
          </w:p>
        </w:tc>
        <w:tc>
          <w:tcPr>
            <w:tcW w:w="992" w:type="dxa"/>
          </w:tcPr>
          <w:p w14:paraId="5CB93126" w14:textId="77777777" w:rsidR="009F51DE" w:rsidRPr="00834A43" w:rsidRDefault="009F51DE" w:rsidP="00FE7F5E">
            <w:pPr>
              <w:pStyle w:val="Tabletext"/>
              <w:spacing w:before="20" w:after="20"/>
              <w:jc w:val="center"/>
              <w:rPr>
                <w:lang w:val="ru-RU"/>
              </w:rPr>
            </w:pPr>
            <w:r w:rsidRPr="00834A43">
              <w:rPr>
                <w:lang w:val="ru-RU"/>
              </w:rPr>
              <w:t>1/1.5</w:t>
            </w:r>
          </w:p>
        </w:tc>
        <w:tc>
          <w:tcPr>
            <w:tcW w:w="4272" w:type="dxa"/>
          </w:tcPr>
          <w:p w14:paraId="479F5F89" w14:textId="77777777" w:rsidR="009F51DE" w:rsidRPr="00834A43" w:rsidRDefault="009F51DE" w:rsidP="00580121">
            <w:pPr>
              <w:pStyle w:val="Tabletext"/>
              <w:spacing w:before="20" w:after="20"/>
              <w:rPr>
                <w:lang w:val="ru-RU"/>
              </w:rPr>
            </w:pPr>
            <w:r w:rsidRPr="00834A43">
              <w:rPr>
                <w:lang w:val="ru-RU"/>
              </w:rPr>
              <w:t>в соответствии с Резолюцией </w:t>
            </w:r>
            <w:r w:rsidRPr="00834A43">
              <w:rPr>
                <w:b/>
                <w:lang w:val="ru-RU"/>
              </w:rPr>
              <w:t>235 (ВКР-15)</w:t>
            </w:r>
            <w:r w:rsidRPr="00834A43">
              <w:rPr>
                <w:bCs/>
                <w:lang w:val="ru-RU"/>
              </w:rPr>
              <w:t>,</w:t>
            </w:r>
            <w:r w:rsidRPr="00834A43">
              <w:rPr>
                <w:lang w:val="ru-RU"/>
              </w:rPr>
              <w:t xml:space="preserve"> провести рассмотрение использования спектра существующими службами и их потребностей в спектре в полосе частот 470−960 МГц в Районе 1 и рассмотреть возможные регламентарные меры в полосе частот 470−694 МГц в Районе 1 на основании результатов этого рассмотрения;</w:t>
            </w:r>
          </w:p>
        </w:tc>
        <w:tc>
          <w:tcPr>
            <w:tcW w:w="1965" w:type="dxa"/>
          </w:tcPr>
          <w:p w14:paraId="4820F7B7" w14:textId="77777777" w:rsidR="009F51DE" w:rsidRPr="00834A43" w:rsidRDefault="009F51DE" w:rsidP="00FE7F5E">
            <w:pPr>
              <w:pStyle w:val="Tabletext"/>
              <w:spacing w:before="20" w:after="20"/>
              <w:jc w:val="center"/>
              <w:rPr>
                <w:lang w:val="ru-RU"/>
              </w:rPr>
            </w:pPr>
            <w:r w:rsidRPr="00834A43">
              <w:rPr>
                <w:lang w:val="ru-RU"/>
              </w:rPr>
              <w:t xml:space="preserve">Резолюция </w:t>
            </w:r>
            <w:r w:rsidRPr="00834A43">
              <w:rPr>
                <w:b/>
                <w:lang w:val="ru-RU"/>
              </w:rPr>
              <w:t>235 (ВКР</w:t>
            </w:r>
            <w:r w:rsidRPr="00834A43">
              <w:rPr>
                <w:b/>
                <w:lang w:val="ru-RU"/>
              </w:rPr>
              <w:noBreakHyphen/>
              <w:t>15)</w:t>
            </w:r>
          </w:p>
        </w:tc>
        <w:tc>
          <w:tcPr>
            <w:tcW w:w="1631" w:type="dxa"/>
          </w:tcPr>
          <w:p w14:paraId="33CC055E" w14:textId="77777777" w:rsidR="009F51DE" w:rsidRPr="00834A43" w:rsidRDefault="009F51DE" w:rsidP="00FE7F5E">
            <w:pPr>
              <w:pStyle w:val="Tabletext"/>
              <w:spacing w:before="20" w:after="20"/>
              <w:jc w:val="center"/>
              <w:rPr>
                <w:b/>
                <w:lang w:val="ru-RU"/>
              </w:rPr>
            </w:pPr>
            <w:r w:rsidRPr="00834A43">
              <w:rPr>
                <w:b/>
                <w:lang w:val="ru-RU"/>
              </w:rPr>
              <w:t>ЦГ 6/1</w:t>
            </w:r>
          </w:p>
          <w:p w14:paraId="34F6B17A" w14:textId="44CA9B57" w:rsidR="009F51DE" w:rsidRPr="00834A43" w:rsidRDefault="009F51DE" w:rsidP="00FE7F5E">
            <w:pPr>
              <w:pStyle w:val="Tabletext"/>
              <w:spacing w:before="20" w:after="20"/>
              <w:jc w:val="center"/>
              <w:rPr>
                <w:lang w:val="ru-RU"/>
              </w:rPr>
            </w:pPr>
            <w:r w:rsidRPr="00834A43">
              <w:rPr>
                <w:rFonts w:asciiTheme="minorHAnsi" w:hAnsiTheme="minorHAnsi" w:cstheme="minorHAnsi"/>
                <w:lang w:val="ru-RU"/>
              </w:rPr>
              <w:t>Примечание</w:t>
            </w:r>
            <w:r w:rsidR="00DE2D96" w:rsidRPr="00834A43">
              <w:rPr>
                <w:lang w:val="ru-RU"/>
              </w:rPr>
              <w:t>. − С</w:t>
            </w:r>
            <w:r w:rsidRPr="00834A43">
              <w:rPr>
                <w:lang w:val="ru-RU"/>
              </w:rPr>
              <w:t>м. Приложение 9 к</w:t>
            </w:r>
            <w:r w:rsidR="00334B9A">
              <w:rPr>
                <w:lang w:val="ru-RU"/>
              </w:rPr>
              <w:t> </w:t>
            </w:r>
            <w:r w:rsidRPr="00834A43">
              <w:rPr>
                <w:lang w:val="ru-RU"/>
              </w:rPr>
              <w:t>настоящему Администра</w:t>
            </w:r>
            <w:r w:rsidR="00393158" w:rsidRPr="00834A43">
              <w:rPr>
                <w:lang w:val="ru-RU"/>
              </w:rPr>
              <w:t>-</w:t>
            </w:r>
            <w:r w:rsidRPr="00834A43">
              <w:rPr>
                <w:lang w:val="ru-RU"/>
              </w:rPr>
              <w:t>тивному циркуляру</w:t>
            </w:r>
            <w:r w:rsidR="007345DB">
              <w:rPr>
                <w:lang w:val="ru-RU"/>
              </w:rPr>
              <w:t>.</w:t>
            </w:r>
          </w:p>
        </w:tc>
      </w:tr>
      <w:tr w:rsidR="009F51DE" w:rsidRPr="00553B83" w14:paraId="6796CEB7" w14:textId="77777777" w:rsidTr="00FE7F5E">
        <w:tc>
          <w:tcPr>
            <w:tcW w:w="10273" w:type="dxa"/>
            <w:gridSpan w:val="5"/>
          </w:tcPr>
          <w:p w14:paraId="5AE03D26" w14:textId="77777777" w:rsidR="009F51DE" w:rsidRPr="00834A43" w:rsidRDefault="009F51DE" w:rsidP="00FE7F5E">
            <w:pPr>
              <w:pStyle w:val="Tablehead"/>
              <w:rPr>
                <w:lang w:val="ru-RU"/>
              </w:rPr>
            </w:pPr>
            <w:r w:rsidRPr="00834A43">
              <w:rPr>
                <w:lang w:val="ru-RU"/>
              </w:rPr>
              <w:lastRenderedPageBreak/>
              <w:br w:type="page"/>
              <w:t xml:space="preserve">Глава 2 – </w:t>
            </w:r>
            <w:r w:rsidRPr="00834A43">
              <w:rPr>
                <w:bCs/>
                <w:lang w:val="ru-RU"/>
              </w:rPr>
              <w:t>Вопросы воздушной и морской служб</w:t>
            </w:r>
          </w:p>
        </w:tc>
      </w:tr>
      <w:tr w:rsidR="009F51DE" w:rsidRPr="00553B83" w14:paraId="23DAFB2F" w14:textId="77777777" w:rsidTr="00334B9A">
        <w:tc>
          <w:tcPr>
            <w:tcW w:w="1413" w:type="dxa"/>
          </w:tcPr>
          <w:p w14:paraId="1F85429C" w14:textId="77777777" w:rsidR="009F51DE" w:rsidRPr="00834A43" w:rsidRDefault="009F51DE" w:rsidP="00FE7F5E">
            <w:pPr>
              <w:pStyle w:val="Tabletext"/>
              <w:keepNext/>
              <w:jc w:val="center"/>
              <w:rPr>
                <w:lang w:val="ru-RU"/>
              </w:rPr>
            </w:pPr>
            <w:r w:rsidRPr="00834A43">
              <w:rPr>
                <w:lang w:val="ru-RU"/>
              </w:rPr>
              <w:t>1.6</w:t>
            </w:r>
          </w:p>
        </w:tc>
        <w:tc>
          <w:tcPr>
            <w:tcW w:w="992" w:type="dxa"/>
          </w:tcPr>
          <w:p w14:paraId="56592560" w14:textId="77777777" w:rsidR="009F51DE" w:rsidRPr="00834A43" w:rsidRDefault="009F51DE" w:rsidP="00FE7F5E">
            <w:pPr>
              <w:pStyle w:val="Tabletext"/>
              <w:keepNext/>
              <w:jc w:val="center"/>
              <w:rPr>
                <w:lang w:val="ru-RU"/>
              </w:rPr>
            </w:pPr>
            <w:r w:rsidRPr="00834A43">
              <w:rPr>
                <w:lang w:val="ru-RU"/>
              </w:rPr>
              <w:t>2/1.6</w:t>
            </w:r>
          </w:p>
        </w:tc>
        <w:tc>
          <w:tcPr>
            <w:tcW w:w="4272" w:type="dxa"/>
          </w:tcPr>
          <w:p w14:paraId="34FBB163" w14:textId="77777777" w:rsidR="009F51DE" w:rsidRPr="00834A43" w:rsidRDefault="009F51DE" w:rsidP="00580121">
            <w:pPr>
              <w:pStyle w:val="Tabletext"/>
              <w:keepNext/>
              <w:rPr>
                <w:lang w:val="ru-RU"/>
              </w:rPr>
            </w:pPr>
            <w:r w:rsidRPr="00834A43">
              <w:rPr>
                <w:bCs/>
                <w:lang w:val="ru-RU"/>
              </w:rPr>
              <w:t>в соответствии с Резолюцией </w:t>
            </w:r>
            <w:r w:rsidRPr="00834A43">
              <w:rPr>
                <w:b/>
                <w:bCs/>
                <w:lang w:val="ru-RU"/>
              </w:rPr>
              <w:t>772 (ВКР</w:t>
            </w:r>
            <w:r w:rsidRPr="00834A43">
              <w:rPr>
                <w:b/>
                <w:bCs/>
                <w:lang w:val="ru-RU"/>
              </w:rPr>
              <w:noBreakHyphen/>
              <w:t>19)</w:t>
            </w:r>
            <w:r w:rsidRPr="00834A43">
              <w:rPr>
                <w:lang w:val="ru-RU"/>
              </w:rPr>
              <w:t xml:space="preserve">, </w:t>
            </w:r>
            <w:r w:rsidRPr="00834A43">
              <w:rPr>
                <w:bCs/>
                <w:lang w:val="ru-RU"/>
              </w:rPr>
              <w:t xml:space="preserve">рассмотреть </w:t>
            </w:r>
            <w:r w:rsidRPr="00834A43">
              <w:rPr>
                <w:lang w:val="ru-RU"/>
              </w:rPr>
              <w:t>вопрос о регламентарных положениях, содействующих обеспечению радиосвязи для суборбитальных аппаратов;</w:t>
            </w:r>
          </w:p>
        </w:tc>
        <w:tc>
          <w:tcPr>
            <w:tcW w:w="1965" w:type="dxa"/>
          </w:tcPr>
          <w:p w14:paraId="36D0F0D1" w14:textId="77777777" w:rsidR="009F51DE" w:rsidRPr="00834A43" w:rsidRDefault="009F51DE" w:rsidP="00FE7F5E">
            <w:pPr>
              <w:pStyle w:val="Tabletext"/>
              <w:keepNext/>
              <w:jc w:val="center"/>
              <w:rPr>
                <w:lang w:val="ru-RU"/>
              </w:rPr>
            </w:pPr>
            <w:r w:rsidRPr="00834A43">
              <w:rPr>
                <w:lang w:val="ru-RU"/>
              </w:rPr>
              <w:t xml:space="preserve">Резолюция </w:t>
            </w:r>
            <w:r w:rsidRPr="00834A43">
              <w:rPr>
                <w:b/>
                <w:lang w:val="ru-RU"/>
              </w:rPr>
              <w:t>772 (ВКР</w:t>
            </w:r>
            <w:r w:rsidRPr="00834A43">
              <w:rPr>
                <w:b/>
                <w:lang w:val="ru-RU"/>
              </w:rPr>
              <w:noBreakHyphen/>
              <w:t>19)</w:t>
            </w:r>
          </w:p>
        </w:tc>
        <w:tc>
          <w:tcPr>
            <w:tcW w:w="1631" w:type="dxa"/>
            <w:vMerge w:val="restart"/>
          </w:tcPr>
          <w:p w14:paraId="08B35134" w14:textId="77777777" w:rsidR="009F51DE" w:rsidRPr="00834A43" w:rsidRDefault="009F51DE" w:rsidP="00FE7F5E">
            <w:pPr>
              <w:pStyle w:val="Tabletext"/>
              <w:keepNext/>
              <w:jc w:val="center"/>
              <w:rPr>
                <w:b/>
                <w:lang w:val="ru-RU"/>
              </w:rPr>
            </w:pPr>
            <w:r w:rsidRPr="00834A43">
              <w:rPr>
                <w:b/>
                <w:lang w:val="ru-RU"/>
              </w:rPr>
              <w:t>РГ 5B</w:t>
            </w:r>
          </w:p>
          <w:p w14:paraId="623EF21C" w14:textId="3A6A2044" w:rsidR="009F51DE" w:rsidRPr="00834A43" w:rsidRDefault="009F51DE" w:rsidP="001D3708">
            <w:pPr>
              <w:pStyle w:val="Tabletext"/>
              <w:keepNext/>
              <w:ind w:left="-57" w:right="-57"/>
              <w:jc w:val="center"/>
              <w:rPr>
                <w:rFonts w:asciiTheme="minorHAnsi" w:hAnsiTheme="minorHAnsi" w:cstheme="minorHAnsi"/>
                <w:lang w:val="ru-RU"/>
              </w:rPr>
            </w:pPr>
            <w:r w:rsidRPr="00834A43">
              <w:rPr>
                <w:rFonts w:asciiTheme="minorHAnsi" w:hAnsiTheme="minorHAnsi" w:cstheme="minorHAnsi"/>
                <w:lang w:val="ru-RU"/>
              </w:rPr>
              <w:t>Примечание</w:t>
            </w:r>
            <w:r w:rsidR="002F751B" w:rsidRPr="00834A43">
              <w:rPr>
                <w:lang w:val="ru-RU"/>
              </w:rPr>
              <w:t>. − С</w:t>
            </w:r>
            <w:r w:rsidRPr="00834A43">
              <w:rPr>
                <w:rFonts w:asciiTheme="minorHAnsi" w:hAnsiTheme="minorHAnsi" w:cstheme="minorHAnsi"/>
                <w:lang w:val="ru-RU"/>
              </w:rPr>
              <w:t>м. соответ</w:t>
            </w:r>
            <w:r w:rsidR="007345DB">
              <w:rPr>
                <w:rFonts w:asciiTheme="minorHAnsi" w:hAnsiTheme="minorHAnsi" w:cstheme="minorHAnsi"/>
                <w:lang w:val="ru-RU"/>
              </w:rPr>
              <w:t>-</w:t>
            </w:r>
            <w:r w:rsidRPr="00834A43">
              <w:rPr>
                <w:rFonts w:asciiTheme="minorHAnsi" w:hAnsiTheme="minorHAnsi" w:cstheme="minorHAnsi"/>
                <w:lang w:val="ru-RU"/>
              </w:rPr>
              <w:t>ствующий текст</w:t>
            </w:r>
            <w:r w:rsidRPr="00834A43">
              <w:rPr>
                <w:rFonts w:asciiTheme="minorHAnsi" w:hAnsiTheme="minorHAnsi" w:cstheme="minorHAnsi"/>
                <w:szCs w:val="20"/>
                <w:lang w:val="ru-RU"/>
              </w:rPr>
              <w:t xml:space="preserve"> в</w:t>
            </w:r>
            <w:r w:rsidR="00334B9A">
              <w:rPr>
                <w:rFonts w:asciiTheme="minorHAnsi" w:hAnsiTheme="minorHAnsi" w:cstheme="minorHAnsi"/>
                <w:szCs w:val="20"/>
                <w:lang w:val="ru-RU"/>
              </w:rPr>
              <w:t> </w:t>
            </w:r>
            <w:r w:rsidRPr="00834A43">
              <w:rPr>
                <w:rFonts w:asciiTheme="minorHAnsi" w:hAnsiTheme="minorHAnsi" w:cstheme="minorHAnsi"/>
                <w:szCs w:val="20"/>
                <w:lang w:val="ru-RU"/>
              </w:rPr>
              <w:t>отчете о собрании ПСК23</w:t>
            </w:r>
            <w:r w:rsidR="00334B9A">
              <w:rPr>
                <w:rFonts w:asciiTheme="minorHAnsi" w:hAnsiTheme="minorHAnsi" w:cstheme="minorHAnsi"/>
                <w:szCs w:val="20"/>
                <w:lang w:val="ru-RU"/>
              </w:rPr>
              <w:noBreakHyphen/>
            </w:r>
            <w:r w:rsidRPr="00834A43">
              <w:rPr>
                <w:rFonts w:asciiTheme="minorHAnsi" w:hAnsiTheme="minorHAnsi" w:cstheme="minorHAnsi"/>
                <w:szCs w:val="20"/>
                <w:lang w:val="ru-RU"/>
              </w:rPr>
              <w:t>1 (Приложение 4</w:t>
            </w:r>
            <w:r w:rsidRPr="00834A43">
              <w:rPr>
                <w:rFonts w:asciiTheme="minorHAnsi" w:hAnsiTheme="minorHAnsi" w:cstheme="minorHAnsi"/>
                <w:lang w:val="ru-RU"/>
              </w:rPr>
              <w:t xml:space="preserve"> </w:t>
            </w:r>
            <w:r w:rsidRPr="00834A43">
              <w:rPr>
                <w:rFonts w:asciiTheme="minorHAnsi" w:hAnsiTheme="minorHAnsi" w:cstheme="minorHAnsi"/>
                <w:szCs w:val="20"/>
                <w:lang w:val="ru-RU"/>
              </w:rPr>
              <w:t>к</w:t>
            </w:r>
            <w:r w:rsidR="00334B9A">
              <w:rPr>
                <w:rFonts w:asciiTheme="minorHAnsi" w:hAnsiTheme="minorHAnsi" w:cstheme="minorHAnsi"/>
                <w:szCs w:val="20"/>
                <w:lang w:val="ru-RU"/>
              </w:rPr>
              <w:t> </w:t>
            </w:r>
            <w:r w:rsidRPr="00834A43">
              <w:rPr>
                <w:rFonts w:asciiTheme="minorHAnsi" w:hAnsiTheme="minorHAnsi" w:cstheme="minorHAnsi"/>
                <w:szCs w:val="20"/>
                <w:lang w:val="ru-RU"/>
              </w:rPr>
              <w:t>настоящему Администра</w:t>
            </w:r>
            <w:r w:rsidR="00393158" w:rsidRPr="00834A43">
              <w:rPr>
                <w:rFonts w:asciiTheme="minorHAnsi" w:hAnsiTheme="minorHAnsi" w:cstheme="minorHAnsi"/>
                <w:szCs w:val="20"/>
                <w:lang w:val="ru-RU"/>
              </w:rPr>
              <w:t>-</w:t>
            </w:r>
            <w:r w:rsidRPr="00834A43">
              <w:rPr>
                <w:rFonts w:asciiTheme="minorHAnsi" w:hAnsiTheme="minorHAnsi" w:cstheme="minorHAnsi"/>
                <w:szCs w:val="20"/>
                <w:lang w:val="ru-RU"/>
              </w:rPr>
              <w:t xml:space="preserve">тивному циркуляру) о содействии работе, относящейся к спутниковой связи. </w:t>
            </w:r>
          </w:p>
        </w:tc>
      </w:tr>
      <w:tr w:rsidR="009F51DE" w:rsidRPr="00834A43" w14:paraId="6284B316" w14:textId="77777777" w:rsidTr="00334B9A">
        <w:tc>
          <w:tcPr>
            <w:tcW w:w="1413" w:type="dxa"/>
          </w:tcPr>
          <w:p w14:paraId="22E2F9D7" w14:textId="77777777" w:rsidR="009F51DE" w:rsidRPr="00834A43" w:rsidRDefault="009F51DE" w:rsidP="00FE7F5E">
            <w:pPr>
              <w:pStyle w:val="Tabletext"/>
              <w:keepNext/>
              <w:jc w:val="center"/>
              <w:rPr>
                <w:lang w:val="ru-RU"/>
              </w:rPr>
            </w:pPr>
            <w:r w:rsidRPr="00834A43">
              <w:rPr>
                <w:lang w:val="ru-RU"/>
              </w:rPr>
              <w:t>1.7</w:t>
            </w:r>
          </w:p>
        </w:tc>
        <w:tc>
          <w:tcPr>
            <w:tcW w:w="992" w:type="dxa"/>
          </w:tcPr>
          <w:p w14:paraId="789776AF" w14:textId="77777777" w:rsidR="009F51DE" w:rsidRPr="00834A43" w:rsidRDefault="009F51DE" w:rsidP="00FE7F5E">
            <w:pPr>
              <w:pStyle w:val="Tabletext"/>
              <w:keepNext/>
              <w:jc w:val="center"/>
              <w:rPr>
                <w:lang w:val="ru-RU"/>
              </w:rPr>
            </w:pPr>
            <w:r w:rsidRPr="00834A43">
              <w:rPr>
                <w:lang w:val="ru-RU"/>
              </w:rPr>
              <w:t>2/1.7</w:t>
            </w:r>
          </w:p>
        </w:tc>
        <w:tc>
          <w:tcPr>
            <w:tcW w:w="4272" w:type="dxa"/>
          </w:tcPr>
          <w:p w14:paraId="65B0FFA6" w14:textId="77777777" w:rsidR="009F51DE" w:rsidRPr="00834A43" w:rsidRDefault="009F51DE" w:rsidP="00580121">
            <w:pPr>
              <w:pStyle w:val="Tabletext"/>
              <w:keepNext/>
              <w:rPr>
                <w:lang w:val="ru-RU"/>
              </w:rPr>
            </w:pPr>
            <w:r w:rsidRPr="00834A43">
              <w:rPr>
                <w:iCs/>
                <w:lang w:val="ru-RU"/>
              </w:rPr>
              <w:t>в соответствии с Резолюцией </w:t>
            </w:r>
            <w:r w:rsidRPr="00834A43">
              <w:rPr>
                <w:b/>
                <w:bCs/>
                <w:lang w:val="ru-RU"/>
              </w:rPr>
              <w:t>428 (ВКР</w:t>
            </w:r>
            <w:r w:rsidRPr="00834A43">
              <w:rPr>
                <w:b/>
                <w:bCs/>
                <w:lang w:val="ru-RU"/>
              </w:rPr>
              <w:noBreakHyphen/>
              <w:t>19)</w:t>
            </w:r>
            <w:r w:rsidRPr="00834A43">
              <w:rPr>
                <w:iCs/>
                <w:lang w:val="ru-RU"/>
              </w:rPr>
              <w:t xml:space="preserve">, </w:t>
            </w:r>
            <w:r w:rsidRPr="00834A43">
              <w:rPr>
                <w:lang w:val="ru-RU"/>
              </w:rPr>
              <w:t>рассмотреть</w:t>
            </w:r>
            <w:r w:rsidRPr="00834A43">
              <w:rPr>
                <w:iCs/>
                <w:lang w:val="ru-RU"/>
              </w:rPr>
              <w:t xml:space="preserve"> вопрос о новом распределении воздушной подвижной спутниковой (R) службе (</w:t>
            </w:r>
            <w:r w:rsidRPr="00834A43">
              <w:rPr>
                <w:lang w:val="ru-RU"/>
              </w:rPr>
              <w:t>ВПС(R)C</w:t>
            </w:r>
            <w:r w:rsidRPr="00834A43">
              <w:rPr>
                <w:iCs/>
                <w:lang w:val="ru-RU"/>
              </w:rPr>
              <w:t xml:space="preserve">) </w:t>
            </w:r>
            <w:r w:rsidRPr="00834A43">
              <w:rPr>
                <w:lang w:val="ru-RU"/>
              </w:rPr>
              <w:t>для воздушной ОВЧ-связи в направлениях Земля-космос и космос-Земля во всей полосе частот 117,975−137 МГц или ее части, не допуская введения каких бы то ни было чрезмерных ограничений на существующие ОВЧ-системы, работающие в ВП(R)С, ВРНС и в соседних полосах частот;</w:t>
            </w:r>
          </w:p>
        </w:tc>
        <w:tc>
          <w:tcPr>
            <w:tcW w:w="1965" w:type="dxa"/>
          </w:tcPr>
          <w:p w14:paraId="524C68AF" w14:textId="77777777" w:rsidR="009F51DE" w:rsidRPr="00834A43" w:rsidRDefault="009F51DE" w:rsidP="00FE7F5E">
            <w:pPr>
              <w:pStyle w:val="Tabletext"/>
              <w:keepNext/>
              <w:jc w:val="center"/>
              <w:rPr>
                <w:lang w:val="ru-RU"/>
              </w:rPr>
            </w:pPr>
            <w:r w:rsidRPr="00834A43">
              <w:rPr>
                <w:lang w:val="ru-RU"/>
              </w:rPr>
              <w:t xml:space="preserve">Резолюция </w:t>
            </w:r>
            <w:r w:rsidRPr="00834A43">
              <w:rPr>
                <w:b/>
                <w:lang w:val="ru-RU"/>
              </w:rPr>
              <w:t>428 (ВКР</w:t>
            </w:r>
            <w:r w:rsidRPr="00834A43">
              <w:rPr>
                <w:b/>
                <w:lang w:val="ru-RU"/>
              </w:rPr>
              <w:noBreakHyphen/>
              <w:t>19)</w:t>
            </w:r>
          </w:p>
        </w:tc>
        <w:tc>
          <w:tcPr>
            <w:tcW w:w="1631" w:type="dxa"/>
            <w:vMerge/>
          </w:tcPr>
          <w:p w14:paraId="5858D232" w14:textId="77777777" w:rsidR="009F51DE" w:rsidRPr="00834A43" w:rsidRDefault="009F51DE" w:rsidP="00FE7F5E">
            <w:pPr>
              <w:pStyle w:val="Tabletext"/>
              <w:keepNext/>
              <w:jc w:val="center"/>
              <w:rPr>
                <w:lang w:val="ru-RU"/>
              </w:rPr>
            </w:pPr>
          </w:p>
        </w:tc>
      </w:tr>
      <w:tr w:rsidR="009F51DE" w:rsidRPr="00834A43" w14:paraId="2367CD90" w14:textId="77777777" w:rsidTr="00334B9A">
        <w:tc>
          <w:tcPr>
            <w:tcW w:w="1413" w:type="dxa"/>
          </w:tcPr>
          <w:p w14:paraId="17D7348D" w14:textId="77777777" w:rsidR="009F51DE" w:rsidRPr="00834A43" w:rsidRDefault="009F51DE" w:rsidP="00FE7F5E">
            <w:pPr>
              <w:pStyle w:val="Tabletext"/>
              <w:jc w:val="center"/>
              <w:rPr>
                <w:lang w:val="ru-RU"/>
              </w:rPr>
            </w:pPr>
            <w:r w:rsidRPr="00834A43">
              <w:rPr>
                <w:lang w:val="ru-RU"/>
              </w:rPr>
              <w:t>1.8</w:t>
            </w:r>
          </w:p>
        </w:tc>
        <w:tc>
          <w:tcPr>
            <w:tcW w:w="992" w:type="dxa"/>
          </w:tcPr>
          <w:p w14:paraId="3607CBBB" w14:textId="77777777" w:rsidR="009F51DE" w:rsidRPr="00834A43" w:rsidRDefault="009F51DE" w:rsidP="00FE7F5E">
            <w:pPr>
              <w:pStyle w:val="Tabletext"/>
              <w:jc w:val="center"/>
              <w:rPr>
                <w:lang w:val="ru-RU"/>
              </w:rPr>
            </w:pPr>
            <w:r w:rsidRPr="00834A43">
              <w:rPr>
                <w:lang w:val="ru-RU"/>
              </w:rPr>
              <w:t>2/1.8</w:t>
            </w:r>
          </w:p>
        </w:tc>
        <w:tc>
          <w:tcPr>
            <w:tcW w:w="4272" w:type="dxa"/>
          </w:tcPr>
          <w:p w14:paraId="641F9BD9" w14:textId="77777777" w:rsidR="009F51DE" w:rsidRPr="00834A43" w:rsidRDefault="009F51DE" w:rsidP="00580121">
            <w:pPr>
              <w:pStyle w:val="Tabletext"/>
              <w:rPr>
                <w:lang w:val="ru-RU"/>
              </w:rPr>
            </w:pPr>
            <w:r w:rsidRPr="00834A43">
              <w:rPr>
                <w:bCs/>
                <w:lang w:val="ru-RU"/>
              </w:rPr>
              <w:t>основываясь на результатах исследований МСЭ-R, проведенных во исполнение Резолюции </w:t>
            </w:r>
            <w:r w:rsidRPr="00834A43">
              <w:rPr>
                <w:b/>
                <w:bCs/>
                <w:lang w:val="ru-RU"/>
              </w:rPr>
              <w:t>171</w:t>
            </w:r>
            <w:r w:rsidRPr="00834A43">
              <w:rPr>
                <w:b/>
                <w:lang w:val="ru-RU"/>
              </w:rPr>
              <w:t xml:space="preserve"> (ВКР-19)</w:t>
            </w:r>
            <w:r w:rsidRPr="00834A43">
              <w:rPr>
                <w:bCs/>
                <w:lang w:val="ru-RU"/>
              </w:rPr>
              <w:t>, рассмотреть вопрос о надлежащих регламентарных мерах с целью рассмотрения и, при необходимости, пересмотра Резолюции </w:t>
            </w:r>
            <w:r w:rsidRPr="00834A43">
              <w:rPr>
                <w:b/>
                <w:lang w:val="ru-RU"/>
              </w:rPr>
              <w:t>155 (Пересм. ВКР-19)</w:t>
            </w:r>
            <w:r w:rsidRPr="00834A43">
              <w:rPr>
                <w:bCs/>
                <w:lang w:val="ru-RU"/>
              </w:rPr>
              <w:t xml:space="preserve"> и п. </w:t>
            </w:r>
            <w:r w:rsidRPr="00834A43">
              <w:rPr>
                <w:b/>
                <w:lang w:val="ru-RU"/>
              </w:rPr>
              <w:t>5.484B</w:t>
            </w:r>
            <w:r w:rsidRPr="00834A43">
              <w:rPr>
                <w:bCs/>
                <w:lang w:val="ru-RU"/>
              </w:rPr>
              <w:t xml:space="preserve"> для обеспечения возможности использования сетей фиксированной спутниковой службы (ФСС) для управления и связи, не относящейся к полезной нагрузке, беспилотных авиационных систем</w:t>
            </w:r>
            <w:r w:rsidRPr="00834A43">
              <w:rPr>
                <w:lang w:val="ru-RU"/>
              </w:rPr>
              <w:t>;</w:t>
            </w:r>
          </w:p>
        </w:tc>
        <w:tc>
          <w:tcPr>
            <w:tcW w:w="1965" w:type="dxa"/>
          </w:tcPr>
          <w:p w14:paraId="2BAAC8A6" w14:textId="77777777" w:rsidR="009F51DE" w:rsidRPr="00834A43" w:rsidRDefault="009F51DE" w:rsidP="00FE7F5E">
            <w:pPr>
              <w:pStyle w:val="Tabletext"/>
              <w:jc w:val="center"/>
              <w:rPr>
                <w:lang w:val="ru-RU"/>
              </w:rPr>
            </w:pPr>
            <w:r w:rsidRPr="00834A43">
              <w:rPr>
                <w:lang w:val="ru-RU"/>
              </w:rPr>
              <w:t xml:space="preserve">Резолюция </w:t>
            </w:r>
            <w:r w:rsidRPr="00834A43">
              <w:rPr>
                <w:b/>
                <w:lang w:val="ru-RU"/>
              </w:rPr>
              <w:t>171 (ВКР</w:t>
            </w:r>
            <w:r w:rsidRPr="00834A43">
              <w:rPr>
                <w:b/>
                <w:lang w:val="ru-RU"/>
              </w:rPr>
              <w:noBreakHyphen/>
              <w:t>19)</w:t>
            </w:r>
          </w:p>
        </w:tc>
        <w:tc>
          <w:tcPr>
            <w:tcW w:w="1631" w:type="dxa"/>
            <w:vMerge/>
          </w:tcPr>
          <w:p w14:paraId="51E04299" w14:textId="77777777" w:rsidR="009F51DE" w:rsidRPr="00834A43" w:rsidRDefault="009F51DE" w:rsidP="00FE7F5E">
            <w:pPr>
              <w:pStyle w:val="Tabletext"/>
              <w:jc w:val="center"/>
              <w:rPr>
                <w:lang w:val="ru-RU"/>
              </w:rPr>
            </w:pPr>
          </w:p>
        </w:tc>
      </w:tr>
      <w:tr w:rsidR="009F51DE" w:rsidRPr="00834A43" w14:paraId="3AE718BF" w14:textId="77777777" w:rsidTr="00334B9A">
        <w:tc>
          <w:tcPr>
            <w:tcW w:w="1413" w:type="dxa"/>
          </w:tcPr>
          <w:p w14:paraId="6045C8F4" w14:textId="77777777" w:rsidR="009F51DE" w:rsidRPr="00834A43" w:rsidRDefault="009F51DE" w:rsidP="00FE7F5E">
            <w:pPr>
              <w:pStyle w:val="Tabletext"/>
              <w:jc w:val="center"/>
              <w:rPr>
                <w:lang w:val="ru-RU"/>
              </w:rPr>
            </w:pPr>
            <w:r w:rsidRPr="00834A43">
              <w:rPr>
                <w:lang w:val="ru-RU"/>
              </w:rPr>
              <w:t>1.9</w:t>
            </w:r>
          </w:p>
        </w:tc>
        <w:tc>
          <w:tcPr>
            <w:tcW w:w="992" w:type="dxa"/>
          </w:tcPr>
          <w:p w14:paraId="703B28F5" w14:textId="77777777" w:rsidR="009F51DE" w:rsidRPr="00834A43" w:rsidRDefault="009F51DE" w:rsidP="00FE7F5E">
            <w:pPr>
              <w:pStyle w:val="Tabletext"/>
              <w:jc w:val="center"/>
              <w:rPr>
                <w:lang w:val="ru-RU"/>
              </w:rPr>
            </w:pPr>
            <w:r w:rsidRPr="00834A43">
              <w:rPr>
                <w:lang w:val="ru-RU"/>
              </w:rPr>
              <w:t>2/1.9</w:t>
            </w:r>
          </w:p>
        </w:tc>
        <w:tc>
          <w:tcPr>
            <w:tcW w:w="4272" w:type="dxa"/>
          </w:tcPr>
          <w:p w14:paraId="289F238F" w14:textId="77777777" w:rsidR="009F51DE" w:rsidRPr="00834A43" w:rsidRDefault="009F51DE" w:rsidP="00580121">
            <w:pPr>
              <w:pStyle w:val="Tabletext"/>
              <w:rPr>
                <w:spacing w:val="-4"/>
                <w:lang w:val="ru-RU"/>
              </w:rPr>
            </w:pPr>
            <w:r w:rsidRPr="00834A43">
              <w:rPr>
                <w:spacing w:val="-4"/>
                <w:lang w:val="ru-RU"/>
              </w:rPr>
              <w:t>в соответствии с Резолюцией </w:t>
            </w:r>
            <w:r w:rsidRPr="00834A43">
              <w:rPr>
                <w:b/>
                <w:bCs/>
                <w:spacing w:val="-4"/>
                <w:lang w:val="ru-RU"/>
              </w:rPr>
              <w:t>429</w:t>
            </w:r>
            <w:r w:rsidRPr="00834A43">
              <w:rPr>
                <w:b/>
                <w:spacing w:val="-4"/>
                <w:lang w:val="ru-RU"/>
              </w:rPr>
              <w:t xml:space="preserve"> (ВКР-19)</w:t>
            </w:r>
            <w:r w:rsidRPr="00834A43">
              <w:rPr>
                <w:spacing w:val="-4"/>
                <w:lang w:val="ru-RU"/>
              </w:rPr>
              <w:t>, рассмотреть Приложение </w:t>
            </w:r>
            <w:r w:rsidRPr="00834A43">
              <w:rPr>
                <w:b/>
                <w:spacing w:val="-4"/>
                <w:lang w:val="ru-RU"/>
              </w:rPr>
              <w:t>27</w:t>
            </w:r>
            <w:r w:rsidRPr="00834A43">
              <w:rPr>
                <w:spacing w:val="-4"/>
                <w:lang w:val="ru-RU"/>
              </w:rPr>
              <w:t xml:space="preserve"> к Регламенту радиосвязи и изучить возможность принятия соответствующих регламентарных мер и обновлений на основе исследований МСЭ-R в целях использования цифровых технологий в коммерческой авиации для применений, связанных с обеспечением безопасности человеческой жизни, в существующих полосах ВЧ, распределенных воздушной подвижной службе (на трассе), и обеспечения сосуществования действующих ВЧ-систем наряду с модернизированными ВЧ-системами;</w:t>
            </w:r>
          </w:p>
        </w:tc>
        <w:tc>
          <w:tcPr>
            <w:tcW w:w="1965" w:type="dxa"/>
          </w:tcPr>
          <w:p w14:paraId="7C23F5CB" w14:textId="77777777" w:rsidR="009F51DE" w:rsidRPr="00834A43" w:rsidRDefault="009F51DE" w:rsidP="00FE7F5E">
            <w:pPr>
              <w:pStyle w:val="Tabletext"/>
              <w:jc w:val="center"/>
              <w:rPr>
                <w:lang w:val="ru-RU"/>
              </w:rPr>
            </w:pPr>
            <w:r w:rsidRPr="00834A43">
              <w:rPr>
                <w:lang w:val="ru-RU"/>
              </w:rPr>
              <w:t xml:space="preserve">Резолюция </w:t>
            </w:r>
            <w:r w:rsidRPr="00834A43">
              <w:rPr>
                <w:b/>
                <w:lang w:val="ru-RU"/>
              </w:rPr>
              <w:t>429 (ВКР</w:t>
            </w:r>
            <w:r w:rsidRPr="00834A43">
              <w:rPr>
                <w:b/>
                <w:lang w:val="ru-RU"/>
              </w:rPr>
              <w:noBreakHyphen/>
              <w:t>19)</w:t>
            </w:r>
          </w:p>
        </w:tc>
        <w:tc>
          <w:tcPr>
            <w:tcW w:w="1631" w:type="dxa"/>
          </w:tcPr>
          <w:p w14:paraId="0A996C94" w14:textId="77777777" w:rsidR="009F51DE" w:rsidRPr="00834A43" w:rsidRDefault="009F51DE" w:rsidP="00FE7F5E">
            <w:pPr>
              <w:pStyle w:val="Tabletext"/>
              <w:jc w:val="center"/>
              <w:rPr>
                <w:b/>
                <w:lang w:val="ru-RU"/>
              </w:rPr>
            </w:pPr>
            <w:r w:rsidRPr="00834A43">
              <w:rPr>
                <w:b/>
                <w:lang w:val="ru-RU"/>
              </w:rPr>
              <w:t>РГ 5B</w:t>
            </w:r>
          </w:p>
        </w:tc>
      </w:tr>
      <w:tr w:rsidR="009F51DE" w:rsidRPr="00834A43" w14:paraId="74803A08" w14:textId="77777777" w:rsidTr="00334B9A">
        <w:tc>
          <w:tcPr>
            <w:tcW w:w="1413" w:type="dxa"/>
          </w:tcPr>
          <w:p w14:paraId="4EAD2CF4" w14:textId="77777777" w:rsidR="009F51DE" w:rsidRPr="00834A43" w:rsidRDefault="009F51DE" w:rsidP="00FE7F5E">
            <w:pPr>
              <w:pStyle w:val="Tabletext"/>
              <w:jc w:val="center"/>
              <w:rPr>
                <w:lang w:val="ru-RU"/>
              </w:rPr>
            </w:pPr>
            <w:r w:rsidRPr="00834A43">
              <w:rPr>
                <w:lang w:val="ru-RU"/>
              </w:rPr>
              <w:t>1.10</w:t>
            </w:r>
          </w:p>
        </w:tc>
        <w:tc>
          <w:tcPr>
            <w:tcW w:w="992" w:type="dxa"/>
          </w:tcPr>
          <w:p w14:paraId="64A2771D" w14:textId="77777777" w:rsidR="009F51DE" w:rsidRPr="00834A43" w:rsidRDefault="009F51DE" w:rsidP="00FE7F5E">
            <w:pPr>
              <w:pStyle w:val="Tabletext"/>
              <w:jc w:val="center"/>
              <w:rPr>
                <w:lang w:val="ru-RU"/>
              </w:rPr>
            </w:pPr>
            <w:r w:rsidRPr="00834A43">
              <w:rPr>
                <w:lang w:val="ru-RU"/>
              </w:rPr>
              <w:t>2/1.10</w:t>
            </w:r>
          </w:p>
        </w:tc>
        <w:tc>
          <w:tcPr>
            <w:tcW w:w="4272" w:type="dxa"/>
          </w:tcPr>
          <w:p w14:paraId="47C071A5" w14:textId="77777777" w:rsidR="009F51DE" w:rsidRPr="00834A43" w:rsidRDefault="009F51DE" w:rsidP="00580121">
            <w:pPr>
              <w:pStyle w:val="Tabletext"/>
              <w:rPr>
                <w:spacing w:val="-4"/>
                <w:lang w:val="ru-RU"/>
              </w:rPr>
            </w:pPr>
            <w:r w:rsidRPr="00834A43">
              <w:rPr>
                <w:spacing w:val="-4"/>
                <w:lang w:val="ru-RU"/>
              </w:rPr>
              <w:t>в соответствии с Резолюцией </w:t>
            </w:r>
            <w:r w:rsidRPr="00834A43">
              <w:rPr>
                <w:b/>
                <w:bCs/>
                <w:spacing w:val="-4"/>
                <w:lang w:val="ru-RU"/>
              </w:rPr>
              <w:t>430</w:t>
            </w:r>
            <w:r w:rsidRPr="00834A43">
              <w:rPr>
                <w:b/>
                <w:spacing w:val="-4"/>
                <w:lang w:val="ru-RU"/>
              </w:rPr>
              <w:t xml:space="preserve"> (ВКР-19)</w:t>
            </w:r>
            <w:r w:rsidRPr="00834A43">
              <w:rPr>
                <w:bCs/>
                <w:spacing w:val="-4"/>
                <w:lang w:val="ru-RU"/>
              </w:rPr>
              <w:t>,</w:t>
            </w:r>
            <w:r w:rsidRPr="00834A43">
              <w:rPr>
                <w:spacing w:val="-4"/>
                <w:lang w:val="ru-RU"/>
              </w:rPr>
              <w:t xml:space="preserve"> провести исследования потребностей в спектре, сосуществования со службами радиосвязи и регламентарных мер в связи с возможными новыми распределениями воздушной подвижной службе для использования применений воздушной подвижной службы, не связанных с обеспечением безопасности</w:t>
            </w:r>
            <w:r w:rsidRPr="00834A43">
              <w:rPr>
                <w:bCs/>
                <w:spacing w:val="-4"/>
                <w:lang w:val="ru-RU"/>
              </w:rPr>
              <w:t>;</w:t>
            </w:r>
          </w:p>
        </w:tc>
        <w:tc>
          <w:tcPr>
            <w:tcW w:w="1965" w:type="dxa"/>
          </w:tcPr>
          <w:p w14:paraId="3CD4A62D" w14:textId="77777777" w:rsidR="009F51DE" w:rsidRPr="00834A43" w:rsidRDefault="009F51DE" w:rsidP="00FE7F5E">
            <w:pPr>
              <w:pStyle w:val="Tabletext"/>
              <w:jc w:val="center"/>
              <w:rPr>
                <w:lang w:val="ru-RU"/>
              </w:rPr>
            </w:pPr>
            <w:r w:rsidRPr="00834A43">
              <w:rPr>
                <w:lang w:val="ru-RU"/>
              </w:rPr>
              <w:t xml:space="preserve">Резолюция </w:t>
            </w:r>
            <w:r w:rsidRPr="00834A43">
              <w:rPr>
                <w:b/>
                <w:lang w:val="ru-RU"/>
              </w:rPr>
              <w:t>430 (ВКР</w:t>
            </w:r>
            <w:r w:rsidRPr="00834A43">
              <w:rPr>
                <w:b/>
                <w:lang w:val="ru-RU"/>
              </w:rPr>
              <w:noBreakHyphen/>
              <w:t>19)</w:t>
            </w:r>
          </w:p>
        </w:tc>
        <w:tc>
          <w:tcPr>
            <w:tcW w:w="1631" w:type="dxa"/>
          </w:tcPr>
          <w:p w14:paraId="44F7E104" w14:textId="77777777" w:rsidR="009F51DE" w:rsidRPr="00834A43" w:rsidRDefault="009F51DE" w:rsidP="00FE7F5E">
            <w:pPr>
              <w:pStyle w:val="Tabletext"/>
              <w:jc w:val="center"/>
              <w:rPr>
                <w:b/>
                <w:lang w:val="ru-RU"/>
              </w:rPr>
            </w:pPr>
            <w:r w:rsidRPr="00834A43">
              <w:rPr>
                <w:b/>
                <w:lang w:val="ru-RU"/>
              </w:rPr>
              <w:t>РГ 5B</w:t>
            </w:r>
          </w:p>
        </w:tc>
      </w:tr>
      <w:tr w:rsidR="009F51DE" w:rsidRPr="00553B83" w14:paraId="47BE4035" w14:textId="77777777" w:rsidTr="00334B9A">
        <w:tc>
          <w:tcPr>
            <w:tcW w:w="1413" w:type="dxa"/>
          </w:tcPr>
          <w:p w14:paraId="763F2E1A" w14:textId="77777777" w:rsidR="009F51DE" w:rsidRPr="00834A43" w:rsidRDefault="009F51DE" w:rsidP="00FE7F5E">
            <w:pPr>
              <w:pStyle w:val="Tabletext"/>
              <w:jc w:val="center"/>
              <w:rPr>
                <w:lang w:val="ru-RU"/>
              </w:rPr>
            </w:pPr>
            <w:r w:rsidRPr="00834A43">
              <w:rPr>
                <w:lang w:val="ru-RU"/>
              </w:rPr>
              <w:t>1.11</w:t>
            </w:r>
          </w:p>
        </w:tc>
        <w:tc>
          <w:tcPr>
            <w:tcW w:w="992" w:type="dxa"/>
          </w:tcPr>
          <w:p w14:paraId="70D89C8B" w14:textId="77777777" w:rsidR="009F51DE" w:rsidRPr="00834A43" w:rsidRDefault="009F51DE" w:rsidP="00FE7F5E">
            <w:pPr>
              <w:pStyle w:val="Tabletext"/>
              <w:jc w:val="center"/>
              <w:rPr>
                <w:lang w:val="ru-RU"/>
              </w:rPr>
            </w:pPr>
            <w:r w:rsidRPr="00834A43">
              <w:rPr>
                <w:lang w:val="ru-RU"/>
              </w:rPr>
              <w:t>2/1.11</w:t>
            </w:r>
          </w:p>
        </w:tc>
        <w:tc>
          <w:tcPr>
            <w:tcW w:w="4272" w:type="dxa"/>
          </w:tcPr>
          <w:p w14:paraId="40FA7F80" w14:textId="77777777" w:rsidR="009F51DE" w:rsidRPr="00834A43" w:rsidRDefault="009F51DE" w:rsidP="00580121">
            <w:pPr>
              <w:pStyle w:val="Tabletext"/>
              <w:rPr>
                <w:spacing w:val="-4"/>
                <w:lang w:val="ru-RU"/>
              </w:rPr>
            </w:pPr>
            <w:r w:rsidRPr="00834A43">
              <w:rPr>
                <w:spacing w:val="-4"/>
                <w:lang w:val="ru-RU"/>
              </w:rPr>
              <w:t>в соответствии с Резолюцией </w:t>
            </w:r>
            <w:r w:rsidRPr="00834A43">
              <w:rPr>
                <w:b/>
                <w:bCs/>
                <w:spacing w:val="-4"/>
                <w:lang w:val="ru-RU"/>
              </w:rPr>
              <w:t>361 (Пересм. ВКР</w:t>
            </w:r>
            <w:r w:rsidRPr="00834A43">
              <w:rPr>
                <w:b/>
                <w:bCs/>
                <w:spacing w:val="-4"/>
                <w:lang w:val="ru-RU"/>
              </w:rPr>
              <w:noBreakHyphen/>
              <w:t>19)</w:t>
            </w:r>
            <w:r w:rsidRPr="00834A43">
              <w:rPr>
                <w:spacing w:val="-4"/>
                <w:lang w:val="ru-RU"/>
              </w:rPr>
              <w:t xml:space="preserve">, рассмотреть возможные регламентарные меры для поддержки модернизации Глобальной морской системы для </w:t>
            </w:r>
            <w:r w:rsidRPr="00834A43">
              <w:rPr>
                <w:spacing w:val="-4"/>
                <w:lang w:val="ru-RU"/>
              </w:rPr>
              <w:lastRenderedPageBreak/>
              <w:t>случаев бедствия и обеспечения безопасности и внедрения электронной навигации;</w:t>
            </w:r>
          </w:p>
        </w:tc>
        <w:tc>
          <w:tcPr>
            <w:tcW w:w="1965" w:type="dxa"/>
          </w:tcPr>
          <w:p w14:paraId="64FA26D7" w14:textId="77777777" w:rsidR="009F51DE" w:rsidRPr="00834A43" w:rsidRDefault="009F51DE" w:rsidP="00FE7F5E">
            <w:pPr>
              <w:pStyle w:val="Tabletext"/>
              <w:jc w:val="center"/>
              <w:rPr>
                <w:lang w:val="ru-RU"/>
              </w:rPr>
            </w:pPr>
            <w:r w:rsidRPr="00834A43">
              <w:rPr>
                <w:lang w:val="ru-RU"/>
              </w:rPr>
              <w:lastRenderedPageBreak/>
              <w:t xml:space="preserve">Резолюция </w:t>
            </w:r>
            <w:r w:rsidRPr="00834A43">
              <w:rPr>
                <w:b/>
                <w:lang w:val="ru-RU"/>
              </w:rPr>
              <w:t>361 (Пересм. ВКР</w:t>
            </w:r>
            <w:r w:rsidRPr="00834A43">
              <w:rPr>
                <w:b/>
                <w:lang w:val="ru-RU"/>
              </w:rPr>
              <w:noBreakHyphen/>
              <w:t>19)</w:t>
            </w:r>
          </w:p>
        </w:tc>
        <w:tc>
          <w:tcPr>
            <w:tcW w:w="1631" w:type="dxa"/>
          </w:tcPr>
          <w:p w14:paraId="6BB10209" w14:textId="77777777" w:rsidR="009F51DE" w:rsidRPr="00834A43" w:rsidRDefault="009F51DE" w:rsidP="00FE7F5E">
            <w:pPr>
              <w:pStyle w:val="Tabletext"/>
              <w:jc w:val="center"/>
              <w:rPr>
                <w:b/>
                <w:lang w:val="ru-RU"/>
              </w:rPr>
            </w:pPr>
            <w:r w:rsidRPr="00834A43">
              <w:rPr>
                <w:b/>
                <w:lang w:val="ru-RU"/>
              </w:rPr>
              <w:t>РГ 5B</w:t>
            </w:r>
          </w:p>
          <w:p w14:paraId="00A7FDBF" w14:textId="01E2F964" w:rsidR="009F51DE" w:rsidRPr="00834A43" w:rsidRDefault="009F51DE" w:rsidP="001D3708">
            <w:pPr>
              <w:pStyle w:val="Tabletext"/>
              <w:ind w:left="-57" w:right="-57"/>
              <w:jc w:val="center"/>
              <w:rPr>
                <w:lang w:val="ru-RU"/>
              </w:rPr>
            </w:pPr>
            <w:r w:rsidRPr="00834A43">
              <w:rPr>
                <w:rFonts w:asciiTheme="minorHAnsi" w:hAnsiTheme="minorHAnsi" w:cstheme="minorHAnsi"/>
                <w:lang w:val="ru-RU"/>
              </w:rPr>
              <w:t>Примечание</w:t>
            </w:r>
            <w:r w:rsidR="002F751B" w:rsidRPr="00834A43">
              <w:rPr>
                <w:lang w:val="ru-RU"/>
              </w:rPr>
              <w:t>. − С</w:t>
            </w:r>
            <w:r w:rsidRPr="00834A43">
              <w:rPr>
                <w:rFonts w:asciiTheme="minorHAnsi" w:hAnsiTheme="minorHAnsi" w:cstheme="minorHAnsi"/>
                <w:lang w:val="ru-RU"/>
              </w:rPr>
              <w:t>м. соответ</w:t>
            </w:r>
            <w:r w:rsidR="007345DB">
              <w:rPr>
                <w:rFonts w:asciiTheme="minorHAnsi" w:hAnsiTheme="minorHAnsi" w:cstheme="minorHAnsi"/>
                <w:lang w:val="ru-RU"/>
              </w:rPr>
              <w:t>-</w:t>
            </w:r>
            <w:r w:rsidRPr="00834A43">
              <w:rPr>
                <w:rFonts w:asciiTheme="minorHAnsi" w:hAnsiTheme="minorHAnsi" w:cstheme="minorHAnsi"/>
                <w:lang w:val="ru-RU"/>
              </w:rPr>
              <w:t>ствующий текст</w:t>
            </w:r>
            <w:r w:rsidRPr="00834A43">
              <w:rPr>
                <w:rFonts w:asciiTheme="minorHAnsi" w:hAnsiTheme="minorHAnsi" w:cstheme="minorHAnsi"/>
                <w:szCs w:val="20"/>
                <w:lang w:val="ru-RU"/>
              </w:rPr>
              <w:t xml:space="preserve"> в</w:t>
            </w:r>
            <w:r w:rsidR="00334B9A">
              <w:rPr>
                <w:rFonts w:asciiTheme="minorHAnsi" w:hAnsiTheme="minorHAnsi" w:cstheme="minorHAnsi"/>
                <w:szCs w:val="20"/>
                <w:lang w:val="ru-RU"/>
              </w:rPr>
              <w:t> </w:t>
            </w:r>
            <w:r w:rsidRPr="00834A43">
              <w:rPr>
                <w:rFonts w:asciiTheme="minorHAnsi" w:hAnsiTheme="minorHAnsi" w:cstheme="minorHAnsi"/>
                <w:szCs w:val="20"/>
                <w:lang w:val="ru-RU"/>
              </w:rPr>
              <w:t xml:space="preserve">отчете о </w:t>
            </w:r>
            <w:r w:rsidRPr="00834A43">
              <w:rPr>
                <w:rFonts w:asciiTheme="minorHAnsi" w:hAnsiTheme="minorHAnsi" w:cstheme="minorHAnsi"/>
                <w:szCs w:val="20"/>
                <w:lang w:val="ru-RU"/>
              </w:rPr>
              <w:lastRenderedPageBreak/>
              <w:t>собрании ПСК23</w:t>
            </w:r>
            <w:r w:rsidR="00334B9A">
              <w:rPr>
                <w:rFonts w:asciiTheme="minorHAnsi" w:hAnsiTheme="minorHAnsi" w:cstheme="minorHAnsi"/>
                <w:szCs w:val="20"/>
                <w:lang w:val="ru-RU"/>
              </w:rPr>
              <w:noBreakHyphen/>
            </w:r>
            <w:r w:rsidRPr="00834A43">
              <w:rPr>
                <w:rFonts w:asciiTheme="minorHAnsi" w:hAnsiTheme="minorHAnsi" w:cstheme="minorHAnsi"/>
                <w:szCs w:val="20"/>
                <w:lang w:val="ru-RU"/>
              </w:rPr>
              <w:t>1 (Приложение 4</w:t>
            </w:r>
            <w:r w:rsidRPr="00834A43">
              <w:rPr>
                <w:lang w:val="ru-RU"/>
              </w:rPr>
              <w:t xml:space="preserve"> к настоящему Администра</w:t>
            </w:r>
            <w:r w:rsidR="00393158" w:rsidRPr="00834A43">
              <w:rPr>
                <w:lang w:val="ru-RU"/>
              </w:rPr>
              <w:t>-</w:t>
            </w:r>
            <w:r w:rsidRPr="00834A43">
              <w:rPr>
                <w:lang w:val="ru-RU"/>
              </w:rPr>
              <w:t>тивному циркуляру)</w:t>
            </w:r>
            <w:r w:rsidR="007345DB">
              <w:rPr>
                <w:lang w:val="ru-RU"/>
              </w:rPr>
              <w:t>.</w:t>
            </w:r>
          </w:p>
        </w:tc>
      </w:tr>
      <w:tr w:rsidR="009F51DE" w:rsidRPr="00834A43" w14:paraId="133ABF85" w14:textId="77777777" w:rsidTr="00FE7F5E">
        <w:tc>
          <w:tcPr>
            <w:tcW w:w="10273" w:type="dxa"/>
            <w:gridSpan w:val="5"/>
          </w:tcPr>
          <w:p w14:paraId="68B21775" w14:textId="77777777" w:rsidR="009F51DE" w:rsidRPr="00834A43" w:rsidRDefault="009F51DE" w:rsidP="00FE7F5E">
            <w:pPr>
              <w:pStyle w:val="Tablehead"/>
              <w:rPr>
                <w:lang w:val="ru-RU"/>
              </w:rPr>
            </w:pPr>
            <w:r w:rsidRPr="00834A43">
              <w:rPr>
                <w:lang w:val="ru-RU"/>
              </w:rPr>
              <w:lastRenderedPageBreak/>
              <w:t xml:space="preserve">Глава 3 – </w:t>
            </w:r>
            <w:r w:rsidRPr="00834A43">
              <w:rPr>
                <w:bCs/>
                <w:lang w:val="ru-RU"/>
              </w:rPr>
              <w:t>Вопросы научных служб</w:t>
            </w:r>
          </w:p>
        </w:tc>
      </w:tr>
      <w:tr w:rsidR="009F51DE" w:rsidRPr="00834A43" w14:paraId="3678CA52" w14:textId="77777777" w:rsidTr="00334B9A">
        <w:tc>
          <w:tcPr>
            <w:tcW w:w="1413" w:type="dxa"/>
          </w:tcPr>
          <w:p w14:paraId="4FD206E4" w14:textId="77777777" w:rsidR="009F51DE" w:rsidRPr="00834A43" w:rsidRDefault="009F51DE" w:rsidP="00FE7F5E">
            <w:pPr>
              <w:pStyle w:val="Tabletext"/>
              <w:keepNext/>
              <w:jc w:val="center"/>
              <w:rPr>
                <w:lang w:val="ru-RU"/>
              </w:rPr>
            </w:pPr>
            <w:r w:rsidRPr="00834A43">
              <w:rPr>
                <w:lang w:val="ru-RU"/>
              </w:rPr>
              <w:t>1.12</w:t>
            </w:r>
          </w:p>
        </w:tc>
        <w:tc>
          <w:tcPr>
            <w:tcW w:w="992" w:type="dxa"/>
          </w:tcPr>
          <w:p w14:paraId="475F2DCC" w14:textId="77777777" w:rsidR="009F51DE" w:rsidRPr="00834A43" w:rsidRDefault="009F51DE" w:rsidP="00FE7F5E">
            <w:pPr>
              <w:pStyle w:val="Tabletext"/>
              <w:keepNext/>
              <w:jc w:val="center"/>
              <w:rPr>
                <w:lang w:val="ru-RU"/>
              </w:rPr>
            </w:pPr>
            <w:r w:rsidRPr="00834A43">
              <w:rPr>
                <w:lang w:val="ru-RU"/>
              </w:rPr>
              <w:t>3/1.12</w:t>
            </w:r>
          </w:p>
        </w:tc>
        <w:tc>
          <w:tcPr>
            <w:tcW w:w="4272" w:type="dxa"/>
          </w:tcPr>
          <w:p w14:paraId="296CC433" w14:textId="77777777" w:rsidR="009F51DE" w:rsidRPr="00834A43" w:rsidRDefault="009F51DE" w:rsidP="00580121">
            <w:pPr>
              <w:pStyle w:val="Tabletext"/>
              <w:keepNext/>
              <w:rPr>
                <w:lang w:val="ru-RU"/>
              </w:rPr>
            </w:pPr>
            <w:r w:rsidRPr="00834A43">
              <w:rPr>
                <w:rFonts w:eastAsia="Calibri"/>
                <w:lang w:val="ru-RU"/>
              </w:rPr>
              <w:t>в соответствии с Резолюцией </w:t>
            </w:r>
            <w:r w:rsidRPr="00834A43">
              <w:rPr>
                <w:rFonts w:eastAsia="Calibri"/>
                <w:b/>
                <w:bCs/>
                <w:lang w:val="ru-RU"/>
              </w:rPr>
              <w:t>656 (Пересм. ВКР</w:t>
            </w:r>
            <w:r w:rsidRPr="00834A43">
              <w:rPr>
                <w:rFonts w:eastAsia="Calibri"/>
                <w:b/>
                <w:bCs/>
                <w:lang w:val="ru-RU"/>
              </w:rPr>
              <w:noBreakHyphen/>
              <w:t>19)</w:t>
            </w:r>
            <w:r w:rsidRPr="00834A43">
              <w:rPr>
                <w:rFonts w:eastAsia="Calibri"/>
                <w:lang w:val="ru-RU"/>
              </w:rPr>
              <w:t>, провести и своевременно завершить к ВКР-23 исследования возможности нового вторичного распределения спутниковой службе исследования Земли (активной) для радиолокационных зондов на борту космических аппаратов в диапазоне частот около 45 МГц с учетом защиты действующих служб, в том числе в соседних полосах;</w:t>
            </w:r>
          </w:p>
        </w:tc>
        <w:tc>
          <w:tcPr>
            <w:tcW w:w="1965" w:type="dxa"/>
          </w:tcPr>
          <w:p w14:paraId="4CAFB13E" w14:textId="77777777" w:rsidR="009F51DE" w:rsidRPr="00834A43" w:rsidRDefault="009F51DE" w:rsidP="00FE7F5E">
            <w:pPr>
              <w:pStyle w:val="Tabletext"/>
              <w:keepNext/>
              <w:jc w:val="center"/>
              <w:rPr>
                <w:lang w:val="ru-RU"/>
              </w:rPr>
            </w:pPr>
            <w:r w:rsidRPr="00834A43">
              <w:rPr>
                <w:lang w:val="ru-RU"/>
              </w:rPr>
              <w:t xml:space="preserve">Резолюция </w:t>
            </w:r>
            <w:r w:rsidRPr="00834A43">
              <w:rPr>
                <w:b/>
                <w:lang w:val="ru-RU"/>
              </w:rPr>
              <w:t>656 (Пересм. ВКР</w:t>
            </w:r>
            <w:r w:rsidRPr="00834A43">
              <w:rPr>
                <w:b/>
                <w:lang w:val="ru-RU"/>
              </w:rPr>
              <w:noBreakHyphen/>
              <w:t>19)</w:t>
            </w:r>
          </w:p>
        </w:tc>
        <w:tc>
          <w:tcPr>
            <w:tcW w:w="1631" w:type="dxa"/>
          </w:tcPr>
          <w:p w14:paraId="0B2F73C4" w14:textId="77777777" w:rsidR="009F51DE" w:rsidRPr="00834A43" w:rsidRDefault="009F51DE" w:rsidP="00FE7F5E">
            <w:pPr>
              <w:pStyle w:val="Tabletext"/>
              <w:keepNext/>
              <w:jc w:val="center"/>
              <w:rPr>
                <w:b/>
                <w:lang w:val="ru-RU"/>
              </w:rPr>
            </w:pPr>
            <w:r w:rsidRPr="00834A43">
              <w:rPr>
                <w:b/>
                <w:lang w:val="ru-RU"/>
              </w:rPr>
              <w:t>РГ 7C</w:t>
            </w:r>
          </w:p>
        </w:tc>
      </w:tr>
      <w:tr w:rsidR="009F51DE" w:rsidRPr="00834A43" w14:paraId="5E45CA93" w14:textId="77777777" w:rsidTr="00334B9A">
        <w:tc>
          <w:tcPr>
            <w:tcW w:w="1413" w:type="dxa"/>
          </w:tcPr>
          <w:p w14:paraId="52F67465" w14:textId="77777777" w:rsidR="009F51DE" w:rsidRPr="00834A43" w:rsidRDefault="009F51DE" w:rsidP="00FE7F5E">
            <w:pPr>
              <w:pStyle w:val="Tabletext"/>
              <w:jc w:val="center"/>
              <w:rPr>
                <w:lang w:val="ru-RU"/>
              </w:rPr>
            </w:pPr>
            <w:r w:rsidRPr="00834A43">
              <w:rPr>
                <w:lang w:val="ru-RU"/>
              </w:rPr>
              <w:t>1.13</w:t>
            </w:r>
          </w:p>
        </w:tc>
        <w:tc>
          <w:tcPr>
            <w:tcW w:w="992" w:type="dxa"/>
          </w:tcPr>
          <w:p w14:paraId="53DC20E7" w14:textId="77777777" w:rsidR="009F51DE" w:rsidRPr="00834A43" w:rsidRDefault="009F51DE" w:rsidP="00FE7F5E">
            <w:pPr>
              <w:pStyle w:val="Tabletext"/>
              <w:jc w:val="center"/>
              <w:rPr>
                <w:lang w:val="ru-RU"/>
              </w:rPr>
            </w:pPr>
            <w:r w:rsidRPr="00834A43">
              <w:rPr>
                <w:lang w:val="ru-RU"/>
              </w:rPr>
              <w:t>3/1.13</w:t>
            </w:r>
          </w:p>
        </w:tc>
        <w:tc>
          <w:tcPr>
            <w:tcW w:w="4272" w:type="dxa"/>
          </w:tcPr>
          <w:p w14:paraId="3EE7326F" w14:textId="77777777" w:rsidR="009F51DE" w:rsidRPr="00834A43" w:rsidRDefault="009F51DE" w:rsidP="00580121">
            <w:pPr>
              <w:pStyle w:val="Tabletext"/>
              <w:rPr>
                <w:lang w:val="ru-RU"/>
              </w:rPr>
            </w:pPr>
            <w:r w:rsidRPr="00834A43">
              <w:rPr>
                <w:lang w:val="ru-RU"/>
              </w:rPr>
              <w:t>в соответствии с Резолюцией </w:t>
            </w:r>
            <w:r w:rsidRPr="00834A43">
              <w:rPr>
                <w:b/>
                <w:bCs/>
                <w:lang w:val="ru-RU"/>
              </w:rPr>
              <w:t>661 (ВКР-19)</w:t>
            </w:r>
            <w:r w:rsidRPr="00834A43">
              <w:rPr>
                <w:lang w:val="ru-RU"/>
              </w:rPr>
              <w:t>, рассмотреть возможность повышения статуса распределения службе космических исследований в полосе частот 14,8−15,35 ГГц;</w:t>
            </w:r>
          </w:p>
        </w:tc>
        <w:tc>
          <w:tcPr>
            <w:tcW w:w="1965" w:type="dxa"/>
          </w:tcPr>
          <w:p w14:paraId="4686911C" w14:textId="77777777" w:rsidR="009F51DE" w:rsidRPr="00834A43" w:rsidRDefault="009F51DE" w:rsidP="00FE7F5E">
            <w:pPr>
              <w:pStyle w:val="Tabletext"/>
              <w:jc w:val="center"/>
              <w:rPr>
                <w:lang w:val="ru-RU"/>
              </w:rPr>
            </w:pPr>
            <w:r w:rsidRPr="00834A43">
              <w:rPr>
                <w:lang w:val="ru-RU"/>
              </w:rPr>
              <w:t xml:space="preserve">Резолюция </w:t>
            </w:r>
            <w:r w:rsidRPr="00834A43">
              <w:rPr>
                <w:b/>
                <w:lang w:val="ru-RU"/>
              </w:rPr>
              <w:t>661 (ВКР</w:t>
            </w:r>
            <w:r w:rsidRPr="00834A43">
              <w:rPr>
                <w:b/>
                <w:lang w:val="ru-RU"/>
              </w:rPr>
              <w:noBreakHyphen/>
              <w:t>19)</w:t>
            </w:r>
          </w:p>
        </w:tc>
        <w:tc>
          <w:tcPr>
            <w:tcW w:w="1631" w:type="dxa"/>
          </w:tcPr>
          <w:p w14:paraId="3379AF45" w14:textId="77777777" w:rsidR="009F51DE" w:rsidRPr="00834A43" w:rsidRDefault="009F51DE" w:rsidP="00FE7F5E">
            <w:pPr>
              <w:pStyle w:val="Tabletext"/>
              <w:jc w:val="center"/>
              <w:rPr>
                <w:b/>
                <w:lang w:val="ru-RU"/>
              </w:rPr>
            </w:pPr>
            <w:r w:rsidRPr="00834A43">
              <w:rPr>
                <w:b/>
                <w:lang w:val="ru-RU"/>
              </w:rPr>
              <w:t>РГ 7B</w:t>
            </w:r>
          </w:p>
        </w:tc>
      </w:tr>
      <w:tr w:rsidR="009F51DE" w:rsidRPr="00834A43" w14:paraId="018E77A7" w14:textId="77777777" w:rsidTr="00334B9A">
        <w:tc>
          <w:tcPr>
            <w:tcW w:w="1413" w:type="dxa"/>
          </w:tcPr>
          <w:p w14:paraId="36794172" w14:textId="77777777" w:rsidR="009F51DE" w:rsidRPr="00834A43" w:rsidRDefault="009F51DE" w:rsidP="00FE7F5E">
            <w:pPr>
              <w:pStyle w:val="Tabletext"/>
              <w:jc w:val="center"/>
              <w:rPr>
                <w:lang w:val="ru-RU"/>
              </w:rPr>
            </w:pPr>
            <w:r w:rsidRPr="00834A43">
              <w:rPr>
                <w:lang w:val="ru-RU"/>
              </w:rPr>
              <w:t>1.14</w:t>
            </w:r>
          </w:p>
        </w:tc>
        <w:tc>
          <w:tcPr>
            <w:tcW w:w="992" w:type="dxa"/>
          </w:tcPr>
          <w:p w14:paraId="64D0764C" w14:textId="77777777" w:rsidR="009F51DE" w:rsidRPr="00834A43" w:rsidRDefault="009F51DE" w:rsidP="00FE7F5E">
            <w:pPr>
              <w:pStyle w:val="Tabletext"/>
              <w:jc w:val="center"/>
              <w:rPr>
                <w:lang w:val="ru-RU"/>
              </w:rPr>
            </w:pPr>
            <w:r w:rsidRPr="00834A43">
              <w:rPr>
                <w:lang w:val="ru-RU"/>
              </w:rPr>
              <w:t>3/1.14</w:t>
            </w:r>
          </w:p>
        </w:tc>
        <w:tc>
          <w:tcPr>
            <w:tcW w:w="4272" w:type="dxa"/>
          </w:tcPr>
          <w:p w14:paraId="2C57312E" w14:textId="77777777" w:rsidR="009F51DE" w:rsidRPr="00834A43" w:rsidRDefault="009F51DE" w:rsidP="00580121">
            <w:pPr>
              <w:pStyle w:val="Tabletext"/>
              <w:rPr>
                <w:lang w:val="ru-RU"/>
              </w:rPr>
            </w:pPr>
            <w:r w:rsidRPr="00834A43">
              <w:rPr>
                <w:lang w:val="ru-RU"/>
              </w:rPr>
              <w:t>в соответствии с Резолюцией </w:t>
            </w:r>
            <w:r w:rsidRPr="00834A43">
              <w:rPr>
                <w:b/>
                <w:lang w:val="ru-RU"/>
              </w:rPr>
              <w:t>662 (ВКР-19)</w:t>
            </w:r>
            <w:r w:rsidRPr="00834A43">
              <w:rPr>
                <w:bCs/>
                <w:lang w:val="ru-RU"/>
              </w:rPr>
              <w:t>,</w:t>
            </w:r>
            <w:r w:rsidRPr="00834A43">
              <w:rPr>
                <w:lang w:val="ru-RU"/>
              </w:rPr>
              <w:t xml:space="preserve"> проанализировать и рассмотреть возможные корректировки существующих распределений или возможные новые первичные распределения частот ССИЗ (пассивной) в диапазоне частот 231,5−252 ГГц для обеспечения согласования с самыми современными требованиями систем дистанционного зондирования;</w:t>
            </w:r>
          </w:p>
        </w:tc>
        <w:tc>
          <w:tcPr>
            <w:tcW w:w="1965" w:type="dxa"/>
          </w:tcPr>
          <w:p w14:paraId="280676F2" w14:textId="77777777" w:rsidR="009F51DE" w:rsidRPr="00834A43" w:rsidRDefault="009F51DE" w:rsidP="00FE7F5E">
            <w:pPr>
              <w:pStyle w:val="Tabletext"/>
              <w:jc w:val="center"/>
              <w:rPr>
                <w:lang w:val="ru-RU"/>
              </w:rPr>
            </w:pPr>
            <w:r w:rsidRPr="00834A43">
              <w:rPr>
                <w:lang w:val="ru-RU"/>
              </w:rPr>
              <w:t xml:space="preserve">Резолюция </w:t>
            </w:r>
            <w:r w:rsidRPr="00834A43">
              <w:rPr>
                <w:b/>
                <w:lang w:val="ru-RU"/>
              </w:rPr>
              <w:t>662 (ВКР</w:t>
            </w:r>
            <w:r w:rsidRPr="00834A43">
              <w:rPr>
                <w:b/>
                <w:lang w:val="ru-RU"/>
              </w:rPr>
              <w:noBreakHyphen/>
              <w:t>19)</w:t>
            </w:r>
          </w:p>
        </w:tc>
        <w:tc>
          <w:tcPr>
            <w:tcW w:w="1631" w:type="dxa"/>
          </w:tcPr>
          <w:p w14:paraId="1B0DF576" w14:textId="77777777" w:rsidR="009F51DE" w:rsidRPr="00834A43" w:rsidRDefault="009F51DE" w:rsidP="00FE7F5E">
            <w:pPr>
              <w:pStyle w:val="Tabletext"/>
              <w:jc w:val="center"/>
              <w:rPr>
                <w:b/>
                <w:lang w:val="ru-RU"/>
              </w:rPr>
            </w:pPr>
            <w:r w:rsidRPr="00834A43">
              <w:rPr>
                <w:b/>
                <w:lang w:val="ru-RU"/>
              </w:rPr>
              <w:t>РГ 7C</w:t>
            </w:r>
          </w:p>
        </w:tc>
      </w:tr>
      <w:tr w:rsidR="009F51DE" w:rsidRPr="00834A43" w14:paraId="412A9D57" w14:textId="77777777" w:rsidTr="00FE7F5E">
        <w:tc>
          <w:tcPr>
            <w:tcW w:w="10273" w:type="dxa"/>
            <w:gridSpan w:val="5"/>
          </w:tcPr>
          <w:p w14:paraId="5190F598" w14:textId="77777777" w:rsidR="009F51DE" w:rsidRPr="00834A43" w:rsidRDefault="009F51DE" w:rsidP="00FE7F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sz w:val="20"/>
                <w:szCs w:val="20"/>
                <w:lang w:val="ru-RU"/>
              </w:rPr>
            </w:pPr>
            <w:r w:rsidRPr="00834A43">
              <w:rPr>
                <w:rFonts w:asciiTheme="minorHAnsi" w:hAnsiTheme="minorHAnsi"/>
                <w:b/>
                <w:sz w:val="20"/>
                <w:szCs w:val="20"/>
                <w:lang w:val="ru-RU"/>
              </w:rPr>
              <w:t>Глава 4 –</w:t>
            </w:r>
            <w:r w:rsidRPr="00834A43">
              <w:rPr>
                <w:rFonts w:asciiTheme="minorHAnsi" w:hAnsiTheme="minorHAnsi"/>
                <w:b/>
                <w:bCs/>
                <w:sz w:val="20"/>
                <w:szCs w:val="20"/>
                <w:lang w:val="ru-RU"/>
              </w:rPr>
              <w:t xml:space="preserve"> Вопросы спутниковых служб</w:t>
            </w:r>
          </w:p>
        </w:tc>
      </w:tr>
      <w:tr w:rsidR="009F51DE" w:rsidRPr="00834A43" w14:paraId="4D76BEAA" w14:textId="77777777" w:rsidTr="00334B9A">
        <w:tc>
          <w:tcPr>
            <w:tcW w:w="1413" w:type="dxa"/>
          </w:tcPr>
          <w:p w14:paraId="1AE2DEBC" w14:textId="77777777" w:rsidR="009F51DE" w:rsidRPr="00834A43" w:rsidRDefault="009F51DE" w:rsidP="00FE7F5E">
            <w:pPr>
              <w:pStyle w:val="Tabletext"/>
              <w:jc w:val="center"/>
              <w:rPr>
                <w:lang w:val="ru-RU"/>
              </w:rPr>
            </w:pPr>
            <w:r w:rsidRPr="00834A43">
              <w:rPr>
                <w:lang w:val="ru-RU"/>
              </w:rPr>
              <w:t>1.15</w:t>
            </w:r>
          </w:p>
        </w:tc>
        <w:tc>
          <w:tcPr>
            <w:tcW w:w="992" w:type="dxa"/>
          </w:tcPr>
          <w:p w14:paraId="0C879AC2" w14:textId="77777777" w:rsidR="009F51DE" w:rsidRPr="00834A43" w:rsidRDefault="009F51DE" w:rsidP="00FE7F5E">
            <w:pPr>
              <w:pStyle w:val="Tabletext"/>
              <w:jc w:val="center"/>
              <w:rPr>
                <w:lang w:val="ru-RU"/>
              </w:rPr>
            </w:pPr>
            <w:r w:rsidRPr="00834A43">
              <w:rPr>
                <w:lang w:val="ru-RU"/>
              </w:rPr>
              <w:t>4/1.15</w:t>
            </w:r>
          </w:p>
        </w:tc>
        <w:tc>
          <w:tcPr>
            <w:tcW w:w="4272" w:type="dxa"/>
          </w:tcPr>
          <w:p w14:paraId="4948AA64" w14:textId="77777777" w:rsidR="009F51DE" w:rsidRPr="00834A43" w:rsidRDefault="009F51DE" w:rsidP="00580121">
            <w:pPr>
              <w:pStyle w:val="Tabletext"/>
              <w:rPr>
                <w:lang w:val="ru-RU"/>
              </w:rPr>
            </w:pPr>
            <w:r w:rsidRPr="00834A43">
              <w:rPr>
                <w:lang w:val="ru-RU"/>
              </w:rPr>
              <w:t>в соответствии с Резолюцией </w:t>
            </w:r>
            <w:r w:rsidRPr="00834A43">
              <w:rPr>
                <w:b/>
                <w:bCs/>
                <w:lang w:val="ru-RU"/>
              </w:rPr>
              <w:t>172</w:t>
            </w:r>
            <w:r w:rsidRPr="00834A43">
              <w:rPr>
                <w:lang w:val="ru-RU"/>
              </w:rPr>
              <w:t xml:space="preserve"> </w:t>
            </w:r>
            <w:r w:rsidRPr="00834A43">
              <w:rPr>
                <w:b/>
                <w:lang w:val="ru-RU"/>
              </w:rPr>
              <w:t>(ВКР-19)</w:t>
            </w:r>
            <w:r w:rsidRPr="00834A43">
              <w:rPr>
                <w:bCs/>
                <w:lang w:val="ru-RU"/>
              </w:rPr>
              <w:t xml:space="preserve">, </w:t>
            </w:r>
            <w:r w:rsidRPr="00834A43">
              <w:rPr>
                <w:lang w:val="ru-RU"/>
              </w:rPr>
              <w:t>согласовать на глобальном уровне использование полосы частот 12,75−13,25 ГГц (Земля</w:t>
            </w:r>
            <w:r w:rsidRPr="00834A43">
              <w:rPr>
                <w:lang w:val="ru-RU"/>
              </w:rPr>
              <w:noBreakHyphen/>
              <w:t>космос) земными станциями на воздушных и морских судах, взаимодействующими с геостационарными космическими станциями фиксированной спутниковой службы;</w:t>
            </w:r>
          </w:p>
        </w:tc>
        <w:tc>
          <w:tcPr>
            <w:tcW w:w="1965" w:type="dxa"/>
          </w:tcPr>
          <w:p w14:paraId="03BD94B9" w14:textId="77777777" w:rsidR="009F51DE" w:rsidRPr="00834A43" w:rsidRDefault="009F51DE" w:rsidP="00FE7F5E">
            <w:pPr>
              <w:pStyle w:val="Tabletext"/>
              <w:jc w:val="center"/>
              <w:rPr>
                <w:lang w:val="ru-RU"/>
              </w:rPr>
            </w:pPr>
            <w:r w:rsidRPr="00834A43">
              <w:rPr>
                <w:lang w:val="ru-RU"/>
              </w:rPr>
              <w:t xml:space="preserve">Резолюция </w:t>
            </w:r>
            <w:r w:rsidRPr="00834A43">
              <w:rPr>
                <w:b/>
                <w:lang w:val="ru-RU"/>
              </w:rPr>
              <w:t>172 (ВКР</w:t>
            </w:r>
            <w:r w:rsidRPr="00834A43">
              <w:rPr>
                <w:b/>
                <w:lang w:val="ru-RU"/>
              </w:rPr>
              <w:noBreakHyphen/>
              <w:t>19)</w:t>
            </w:r>
          </w:p>
        </w:tc>
        <w:tc>
          <w:tcPr>
            <w:tcW w:w="1631" w:type="dxa"/>
          </w:tcPr>
          <w:p w14:paraId="1AFF413F" w14:textId="77777777" w:rsidR="009F51DE" w:rsidRPr="00834A43" w:rsidRDefault="009F51DE" w:rsidP="00FE7F5E">
            <w:pPr>
              <w:pStyle w:val="Tabletext"/>
              <w:jc w:val="center"/>
              <w:rPr>
                <w:rFonts w:eastAsia="MS Mincho"/>
                <w:b/>
                <w:lang w:val="ru-RU"/>
              </w:rPr>
            </w:pPr>
            <w:r w:rsidRPr="00834A43">
              <w:rPr>
                <w:b/>
                <w:lang w:val="ru-RU"/>
              </w:rPr>
              <w:t>РГ 4A</w:t>
            </w:r>
          </w:p>
        </w:tc>
      </w:tr>
      <w:tr w:rsidR="009F51DE" w:rsidRPr="00834A43" w14:paraId="7BED74C4" w14:textId="77777777" w:rsidTr="00334B9A">
        <w:tc>
          <w:tcPr>
            <w:tcW w:w="1413" w:type="dxa"/>
          </w:tcPr>
          <w:p w14:paraId="5F7D631C" w14:textId="77777777" w:rsidR="009F51DE" w:rsidRPr="00834A43" w:rsidRDefault="009F51DE" w:rsidP="00FE7F5E">
            <w:pPr>
              <w:pStyle w:val="Tabletext"/>
              <w:jc w:val="center"/>
              <w:rPr>
                <w:lang w:val="ru-RU"/>
              </w:rPr>
            </w:pPr>
            <w:r w:rsidRPr="00834A43">
              <w:rPr>
                <w:lang w:val="ru-RU"/>
              </w:rPr>
              <w:t>1.16</w:t>
            </w:r>
          </w:p>
        </w:tc>
        <w:tc>
          <w:tcPr>
            <w:tcW w:w="992" w:type="dxa"/>
          </w:tcPr>
          <w:p w14:paraId="685023D4" w14:textId="77777777" w:rsidR="009F51DE" w:rsidRPr="00834A43" w:rsidRDefault="009F51DE" w:rsidP="00FE7F5E">
            <w:pPr>
              <w:pStyle w:val="Tabletext"/>
              <w:jc w:val="center"/>
              <w:rPr>
                <w:lang w:val="ru-RU"/>
              </w:rPr>
            </w:pPr>
            <w:r w:rsidRPr="00834A43">
              <w:rPr>
                <w:lang w:val="ru-RU"/>
              </w:rPr>
              <w:t>4/1.16</w:t>
            </w:r>
          </w:p>
        </w:tc>
        <w:tc>
          <w:tcPr>
            <w:tcW w:w="4272" w:type="dxa"/>
          </w:tcPr>
          <w:p w14:paraId="657B631D" w14:textId="77777777" w:rsidR="009F51DE" w:rsidRPr="00834A43" w:rsidRDefault="009F51DE" w:rsidP="00580121">
            <w:pPr>
              <w:pStyle w:val="Tabletext"/>
              <w:rPr>
                <w:lang w:val="ru-RU"/>
              </w:rPr>
            </w:pPr>
            <w:r w:rsidRPr="00834A43">
              <w:rPr>
                <w:rFonts w:eastAsia="SimSun"/>
                <w:lang w:val="ru-RU"/>
              </w:rPr>
              <w:t>в соответствии с Резолюцией </w:t>
            </w:r>
            <w:r w:rsidRPr="00834A43">
              <w:rPr>
                <w:rFonts w:eastAsia="SimSun"/>
                <w:b/>
                <w:bCs/>
                <w:lang w:val="ru-RU"/>
              </w:rPr>
              <w:t>173 (ВКР</w:t>
            </w:r>
            <w:r w:rsidRPr="00834A43">
              <w:rPr>
                <w:rFonts w:eastAsia="SimSun"/>
                <w:b/>
                <w:bCs/>
                <w:lang w:val="ru-RU"/>
              </w:rPr>
              <w:noBreakHyphen/>
              <w:t>19)</w:t>
            </w:r>
            <w:r w:rsidRPr="00834A43">
              <w:rPr>
                <w:rFonts w:eastAsia="SimSun"/>
                <w:lang w:val="ru-RU"/>
              </w:rPr>
              <w:t>, исследовать и разработать технические, эксплуатационные и регламентарные меры, в зависимости от случая, для содействия использованию полос частот 17,7−18,6 ГГц, 18,8−19,3 ГГц и 19,7−20,2 ГГц (космос-Земля) и 27,5−29,1 ГГц и 29,5−30 ГГц (Земля-космос) земными станциями, находящимися в движении, НГСО ФСС при обеспечении надлежащей защиты существующих служб в этих полосах частот;</w:t>
            </w:r>
          </w:p>
        </w:tc>
        <w:tc>
          <w:tcPr>
            <w:tcW w:w="1965" w:type="dxa"/>
          </w:tcPr>
          <w:p w14:paraId="49964D57" w14:textId="77777777" w:rsidR="009F51DE" w:rsidRPr="00834A43" w:rsidRDefault="009F51DE" w:rsidP="00FE7F5E">
            <w:pPr>
              <w:pStyle w:val="Tabletext"/>
              <w:jc w:val="center"/>
              <w:rPr>
                <w:lang w:val="ru-RU"/>
              </w:rPr>
            </w:pPr>
            <w:r w:rsidRPr="00834A43">
              <w:rPr>
                <w:lang w:val="ru-RU"/>
              </w:rPr>
              <w:t xml:space="preserve">Резолюция </w:t>
            </w:r>
            <w:r w:rsidRPr="00834A43">
              <w:rPr>
                <w:b/>
                <w:lang w:val="ru-RU"/>
              </w:rPr>
              <w:t>173 (ВКР</w:t>
            </w:r>
            <w:r w:rsidRPr="00834A43">
              <w:rPr>
                <w:b/>
                <w:lang w:val="ru-RU"/>
              </w:rPr>
              <w:noBreakHyphen/>
              <w:t>19)</w:t>
            </w:r>
          </w:p>
        </w:tc>
        <w:tc>
          <w:tcPr>
            <w:tcW w:w="1631" w:type="dxa"/>
          </w:tcPr>
          <w:p w14:paraId="2621DB79" w14:textId="77777777" w:rsidR="009F51DE" w:rsidRPr="00834A43" w:rsidRDefault="009F51DE" w:rsidP="00FE7F5E">
            <w:pPr>
              <w:pStyle w:val="Tabletext"/>
              <w:jc w:val="center"/>
              <w:rPr>
                <w:rFonts w:eastAsia="MS Mincho"/>
                <w:b/>
                <w:lang w:val="ru-RU"/>
              </w:rPr>
            </w:pPr>
            <w:r w:rsidRPr="00834A43">
              <w:rPr>
                <w:b/>
                <w:lang w:val="ru-RU"/>
              </w:rPr>
              <w:t>РГ 4A</w:t>
            </w:r>
          </w:p>
        </w:tc>
      </w:tr>
      <w:tr w:rsidR="009F51DE" w:rsidRPr="00834A43" w14:paraId="18F2BFC3" w14:textId="77777777" w:rsidTr="00334B9A">
        <w:tc>
          <w:tcPr>
            <w:tcW w:w="1413" w:type="dxa"/>
          </w:tcPr>
          <w:p w14:paraId="5FA56BCD" w14:textId="77777777" w:rsidR="009F51DE" w:rsidRPr="00834A43" w:rsidRDefault="009F51DE" w:rsidP="00FE7F5E">
            <w:pPr>
              <w:pStyle w:val="Tabletext"/>
              <w:jc w:val="center"/>
              <w:rPr>
                <w:lang w:val="ru-RU"/>
              </w:rPr>
            </w:pPr>
            <w:r w:rsidRPr="00834A43">
              <w:rPr>
                <w:lang w:val="ru-RU"/>
              </w:rPr>
              <w:t>1.17</w:t>
            </w:r>
          </w:p>
        </w:tc>
        <w:tc>
          <w:tcPr>
            <w:tcW w:w="992" w:type="dxa"/>
          </w:tcPr>
          <w:p w14:paraId="68258730" w14:textId="77777777" w:rsidR="009F51DE" w:rsidRPr="00834A43" w:rsidRDefault="009F51DE" w:rsidP="00FE7F5E">
            <w:pPr>
              <w:pStyle w:val="Tabletext"/>
              <w:jc w:val="center"/>
              <w:rPr>
                <w:lang w:val="ru-RU"/>
              </w:rPr>
            </w:pPr>
            <w:r w:rsidRPr="00834A43">
              <w:rPr>
                <w:lang w:val="ru-RU"/>
              </w:rPr>
              <w:t>4/1.17</w:t>
            </w:r>
          </w:p>
        </w:tc>
        <w:tc>
          <w:tcPr>
            <w:tcW w:w="4272" w:type="dxa"/>
          </w:tcPr>
          <w:p w14:paraId="02C035FA" w14:textId="77777777" w:rsidR="009F51DE" w:rsidRPr="00834A43" w:rsidRDefault="009F51DE" w:rsidP="00580121">
            <w:pPr>
              <w:pStyle w:val="Tabletext"/>
              <w:rPr>
                <w:lang w:val="ru-RU"/>
              </w:rPr>
            </w:pPr>
            <w:r w:rsidRPr="00834A43">
              <w:rPr>
                <w:lang w:val="ru-RU"/>
              </w:rPr>
              <w:t>на основе результатов исследований МСЭ</w:t>
            </w:r>
            <w:r w:rsidRPr="00834A43">
              <w:rPr>
                <w:lang w:val="ru-RU"/>
              </w:rPr>
              <w:noBreakHyphen/>
              <w:t>R, проведенных во исполнение Резолюции </w:t>
            </w:r>
            <w:r w:rsidRPr="00834A43">
              <w:rPr>
                <w:b/>
                <w:lang w:val="ru-RU"/>
              </w:rPr>
              <w:t xml:space="preserve">773 </w:t>
            </w:r>
            <w:r w:rsidRPr="00834A43">
              <w:rPr>
                <w:b/>
                <w:lang w:val="ru-RU"/>
              </w:rPr>
              <w:lastRenderedPageBreak/>
              <w:t>(ВКР-19)</w:t>
            </w:r>
            <w:r w:rsidRPr="00834A43">
              <w:rPr>
                <w:lang w:val="ru-RU"/>
              </w:rPr>
              <w:t>, определить и принять надлежащие регламентарные меры для обеспечения межспутниковых линий в конкретных полосах частот или их участках путем добавления при необходимости распределения межспутниковой службе;</w:t>
            </w:r>
          </w:p>
        </w:tc>
        <w:tc>
          <w:tcPr>
            <w:tcW w:w="1965" w:type="dxa"/>
          </w:tcPr>
          <w:p w14:paraId="22E35CC3" w14:textId="77777777" w:rsidR="009F51DE" w:rsidRPr="00834A43" w:rsidRDefault="009F51DE" w:rsidP="00FE7F5E">
            <w:pPr>
              <w:pStyle w:val="Tabletext"/>
              <w:jc w:val="center"/>
              <w:rPr>
                <w:lang w:val="ru-RU"/>
              </w:rPr>
            </w:pPr>
            <w:r w:rsidRPr="00834A43">
              <w:rPr>
                <w:lang w:val="ru-RU"/>
              </w:rPr>
              <w:lastRenderedPageBreak/>
              <w:t xml:space="preserve">Резолюция </w:t>
            </w:r>
            <w:r w:rsidRPr="00834A43">
              <w:rPr>
                <w:b/>
                <w:lang w:val="ru-RU"/>
              </w:rPr>
              <w:t>773 (ВКР</w:t>
            </w:r>
            <w:r w:rsidRPr="00834A43">
              <w:rPr>
                <w:b/>
                <w:lang w:val="ru-RU"/>
              </w:rPr>
              <w:noBreakHyphen/>
              <w:t>19)</w:t>
            </w:r>
          </w:p>
        </w:tc>
        <w:tc>
          <w:tcPr>
            <w:tcW w:w="1631" w:type="dxa"/>
          </w:tcPr>
          <w:p w14:paraId="076A6D60" w14:textId="77777777" w:rsidR="009F51DE" w:rsidRPr="00834A43" w:rsidRDefault="009F51DE" w:rsidP="00FE7F5E">
            <w:pPr>
              <w:pStyle w:val="Tabletext"/>
              <w:jc w:val="center"/>
              <w:rPr>
                <w:rFonts w:eastAsia="MS Mincho"/>
                <w:b/>
                <w:lang w:val="ru-RU"/>
              </w:rPr>
            </w:pPr>
            <w:r w:rsidRPr="00834A43">
              <w:rPr>
                <w:b/>
                <w:lang w:val="ru-RU"/>
              </w:rPr>
              <w:t>РГ 4A</w:t>
            </w:r>
          </w:p>
        </w:tc>
      </w:tr>
      <w:tr w:rsidR="009F51DE" w:rsidRPr="00834A43" w14:paraId="6687699A" w14:textId="77777777" w:rsidTr="00334B9A">
        <w:tc>
          <w:tcPr>
            <w:tcW w:w="1413" w:type="dxa"/>
          </w:tcPr>
          <w:p w14:paraId="33B3650C" w14:textId="77777777" w:rsidR="009F51DE" w:rsidRPr="00834A43" w:rsidRDefault="009F51DE" w:rsidP="00FE7F5E">
            <w:pPr>
              <w:pStyle w:val="Tabletext"/>
              <w:jc w:val="center"/>
              <w:rPr>
                <w:lang w:val="ru-RU"/>
              </w:rPr>
            </w:pPr>
            <w:r w:rsidRPr="00834A43">
              <w:rPr>
                <w:lang w:val="ru-RU"/>
              </w:rPr>
              <w:t>1.18</w:t>
            </w:r>
          </w:p>
        </w:tc>
        <w:tc>
          <w:tcPr>
            <w:tcW w:w="992" w:type="dxa"/>
          </w:tcPr>
          <w:p w14:paraId="04384299" w14:textId="77777777" w:rsidR="009F51DE" w:rsidRPr="00834A43" w:rsidRDefault="009F51DE" w:rsidP="00FE7F5E">
            <w:pPr>
              <w:pStyle w:val="Tabletext"/>
              <w:jc w:val="center"/>
              <w:rPr>
                <w:lang w:val="ru-RU"/>
              </w:rPr>
            </w:pPr>
            <w:r w:rsidRPr="00834A43">
              <w:rPr>
                <w:lang w:val="ru-RU"/>
              </w:rPr>
              <w:t>4/1.18</w:t>
            </w:r>
          </w:p>
        </w:tc>
        <w:tc>
          <w:tcPr>
            <w:tcW w:w="4272" w:type="dxa"/>
          </w:tcPr>
          <w:p w14:paraId="7D5F94C3" w14:textId="77777777" w:rsidR="009F51DE" w:rsidRPr="00834A43" w:rsidRDefault="009F51DE" w:rsidP="00580121">
            <w:pPr>
              <w:pStyle w:val="Tabletext"/>
              <w:rPr>
                <w:lang w:val="ru-RU"/>
              </w:rPr>
            </w:pPr>
            <w:r w:rsidRPr="00834A43">
              <w:rPr>
                <w:bCs/>
                <w:lang w:val="ru-RU"/>
              </w:rPr>
              <w:t>в соответствии с Резолюцией </w:t>
            </w:r>
            <w:r w:rsidRPr="00834A43">
              <w:rPr>
                <w:b/>
                <w:bCs/>
                <w:lang w:val="ru-RU"/>
              </w:rPr>
              <w:t>248 (ВКР-19)</w:t>
            </w:r>
            <w:r w:rsidRPr="00834A43">
              <w:rPr>
                <w:lang w:val="ru-RU"/>
              </w:rPr>
              <w:t>, рассмотреть результаты исследований, касающихся потребностей в спектре и возможных новых распределений подвижной спутниковой службе для будущего развития узкополосных систем подвижной спутниковой связи;</w:t>
            </w:r>
          </w:p>
        </w:tc>
        <w:tc>
          <w:tcPr>
            <w:tcW w:w="1965" w:type="dxa"/>
          </w:tcPr>
          <w:p w14:paraId="56DAEAFC" w14:textId="77777777" w:rsidR="009F51DE" w:rsidRPr="00834A43" w:rsidRDefault="009F51DE" w:rsidP="00FE7F5E">
            <w:pPr>
              <w:pStyle w:val="Tabletext"/>
              <w:jc w:val="center"/>
              <w:rPr>
                <w:lang w:val="ru-RU"/>
              </w:rPr>
            </w:pPr>
            <w:r w:rsidRPr="00834A43">
              <w:rPr>
                <w:lang w:val="ru-RU"/>
              </w:rPr>
              <w:t xml:space="preserve">Резолюция </w:t>
            </w:r>
            <w:r w:rsidRPr="00834A43">
              <w:rPr>
                <w:b/>
                <w:lang w:val="ru-RU"/>
              </w:rPr>
              <w:t>248 (ВКР</w:t>
            </w:r>
            <w:r w:rsidRPr="00834A43">
              <w:rPr>
                <w:b/>
                <w:lang w:val="ru-RU"/>
              </w:rPr>
              <w:noBreakHyphen/>
              <w:t>19)</w:t>
            </w:r>
          </w:p>
        </w:tc>
        <w:tc>
          <w:tcPr>
            <w:tcW w:w="1631" w:type="dxa"/>
          </w:tcPr>
          <w:p w14:paraId="27759FFD" w14:textId="77777777" w:rsidR="009F51DE" w:rsidRPr="00834A43" w:rsidRDefault="009F51DE" w:rsidP="00FE7F5E">
            <w:pPr>
              <w:pStyle w:val="Tabletext"/>
              <w:jc w:val="center"/>
              <w:rPr>
                <w:b/>
                <w:lang w:val="ru-RU"/>
              </w:rPr>
            </w:pPr>
            <w:r w:rsidRPr="00834A43">
              <w:rPr>
                <w:b/>
                <w:lang w:val="ru-RU"/>
              </w:rPr>
              <w:t>РГ 4C</w:t>
            </w:r>
          </w:p>
        </w:tc>
      </w:tr>
      <w:tr w:rsidR="009F51DE" w:rsidRPr="00834A43" w14:paraId="47C334EA" w14:textId="77777777" w:rsidTr="00334B9A">
        <w:tc>
          <w:tcPr>
            <w:tcW w:w="1413" w:type="dxa"/>
          </w:tcPr>
          <w:p w14:paraId="73EB17BA" w14:textId="77777777" w:rsidR="009F51DE" w:rsidRPr="00834A43" w:rsidRDefault="009F51DE" w:rsidP="00FE7F5E">
            <w:pPr>
              <w:pStyle w:val="Tabletext"/>
              <w:jc w:val="center"/>
              <w:rPr>
                <w:lang w:val="ru-RU"/>
              </w:rPr>
            </w:pPr>
            <w:r w:rsidRPr="00834A43">
              <w:rPr>
                <w:lang w:val="ru-RU"/>
              </w:rPr>
              <w:t>1.19</w:t>
            </w:r>
          </w:p>
        </w:tc>
        <w:tc>
          <w:tcPr>
            <w:tcW w:w="992" w:type="dxa"/>
          </w:tcPr>
          <w:p w14:paraId="1CFA3229" w14:textId="77777777" w:rsidR="009F51DE" w:rsidRPr="00834A43" w:rsidRDefault="009F51DE" w:rsidP="00FE7F5E">
            <w:pPr>
              <w:pStyle w:val="Tabletext"/>
              <w:jc w:val="center"/>
              <w:rPr>
                <w:lang w:val="ru-RU"/>
              </w:rPr>
            </w:pPr>
            <w:r w:rsidRPr="00834A43">
              <w:rPr>
                <w:lang w:val="ru-RU"/>
              </w:rPr>
              <w:t>4/1.19</w:t>
            </w:r>
          </w:p>
        </w:tc>
        <w:tc>
          <w:tcPr>
            <w:tcW w:w="4272" w:type="dxa"/>
          </w:tcPr>
          <w:p w14:paraId="4562FE79" w14:textId="77777777" w:rsidR="009F51DE" w:rsidRPr="00834A43" w:rsidRDefault="009F51DE" w:rsidP="00580121">
            <w:pPr>
              <w:pStyle w:val="Tabletext"/>
              <w:rPr>
                <w:lang w:val="ru-RU"/>
              </w:rPr>
            </w:pPr>
            <w:r w:rsidRPr="00834A43">
              <w:rPr>
                <w:bCs/>
                <w:lang w:val="ru-RU"/>
              </w:rPr>
              <w:t>в соответствии с Резолюцией </w:t>
            </w:r>
            <w:r w:rsidRPr="00834A43">
              <w:rPr>
                <w:b/>
                <w:lang w:val="ru-RU"/>
              </w:rPr>
              <w:t>174 (ВКР</w:t>
            </w:r>
            <w:r w:rsidRPr="00834A43">
              <w:rPr>
                <w:b/>
                <w:lang w:val="ru-RU"/>
              </w:rPr>
              <w:noBreakHyphen/>
              <w:t>19)</w:t>
            </w:r>
            <w:r w:rsidRPr="00834A43">
              <w:rPr>
                <w:bCs/>
                <w:lang w:val="ru-RU"/>
              </w:rPr>
              <w:t xml:space="preserve">, рассмотреть вопрос о новом первичном распределении фиксированной спутниковой службе </w:t>
            </w:r>
            <w:r w:rsidRPr="00834A43">
              <w:rPr>
                <w:lang w:val="ru-RU"/>
              </w:rPr>
              <w:t xml:space="preserve">в направлении космос-Земля </w:t>
            </w:r>
            <w:r w:rsidRPr="00834A43">
              <w:rPr>
                <w:bCs/>
                <w:lang w:val="ru-RU"/>
              </w:rPr>
              <w:t>в полосе частот 17,3−17,7 ГГц в Районе 2 при условии обеспечения защиты существующих первичных служб в этой полосе;</w:t>
            </w:r>
          </w:p>
        </w:tc>
        <w:tc>
          <w:tcPr>
            <w:tcW w:w="1965" w:type="dxa"/>
          </w:tcPr>
          <w:p w14:paraId="01C94EEA" w14:textId="77777777" w:rsidR="009F51DE" w:rsidRPr="00834A43" w:rsidRDefault="009F51DE" w:rsidP="00FE7F5E">
            <w:pPr>
              <w:pStyle w:val="Tabletext"/>
              <w:jc w:val="center"/>
              <w:rPr>
                <w:lang w:val="ru-RU"/>
              </w:rPr>
            </w:pPr>
            <w:r w:rsidRPr="00834A43">
              <w:rPr>
                <w:lang w:val="ru-RU"/>
              </w:rPr>
              <w:t xml:space="preserve">Резолюция </w:t>
            </w:r>
            <w:r w:rsidRPr="00834A43">
              <w:rPr>
                <w:b/>
                <w:lang w:val="ru-RU"/>
              </w:rPr>
              <w:t>174 (ВКР</w:t>
            </w:r>
            <w:r w:rsidRPr="00834A43">
              <w:rPr>
                <w:b/>
                <w:lang w:val="ru-RU"/>
              </w:rPr>
              <w:noBreakHyphen/>
              <w:t>19)</w:t>
            </w:r>
          </w:p>
        </w:tc>
        <w:tc>
          <w:tcPr>
            <w:tcW w:w="1631" w:type="dxa"/>
          </w:tcPr>
          <w:p w14:paraId="22E50A27" w14:textId="77777777" w:rsidR="009F51DE" w:rsidRPr="00834A43" w:rsidRDefault="009F51DE" w:rsidP="00FE7F5E">
            <w:pPr>
              <w:pStyle w:val="Tabletext"/>
              <w:jc w:val="center"/>
              <w:rPr>
                <w:b/>
                <w:lang w:val="ru-RU"/>
              </w:rPr>
            </w:pPr>
            <w:r w:rsidRPr="00834A43">
              <w:rPr>
                <w:b/>
                <w:lang w:val="ru-RU"/>
              </w:rPr>
              <w:t>РГ 4A</w:t>
            </w:r>
          </w:p>
        </w:tc>
      </w:tr>
      <w:tr w:rsidR="009F51DE" w:rsidRPr="00834A43" w14:paraId="6B30989E" w14:textId="77777777" w:rsidTr="00334B9A">
        <w:tc>
          <w:tcPr>
            <w:tcW w:w="1413" w:type="dxa"/>
          </w:tcPr>
          <w:p w14:paraId="26D1CF13" w14:textId="77777777" w:rsidR="009F51DE" w:rsidRPr="00834A43" w:rsidRDefault="009F51DE" w:rsidP="00FE7F5E">
            <w:pPr>
              <w:pStyle w:val="Tabletext"/>
              <w:jc w:val="center"/>
              <w:rPr>
                <w:lang w:val="ru-RU"/>
              </w:rPr>
            </w:pPr>
            <w:r w:rsidRPr="00834A43">
              <w:rPr>
                <w:lang w:val="ru-RU"/>
              </w:rPr>
              <w:t>7</w:t>
            </w:r>
          </w:p>
        </w:tc>
        <w:tc>
          <w:tcPr>
            <w:tcW w:w="992" w:type="dxa"/>
          </w:tcPr>
          <w:p w14:paraId="5A01CC1D" w14:textId="77777777" w:rsidR="009F51DE" w:rsidRPr="00834A43" w:rsidRDefault="009F51DE" w:rsidP="00FE7F5E">
            <w:pPr>
              <w:pStyle w:val="Tabletext"/>
              <w:jc w:val="center"/>
              <w:rPr>
                <w:lang w:val="ru-RU"/>
              </w:rPr>
            </w:pPr>
            <w:r w:rsidRPr="00834A43">
              <w:rPr>
                <w:lang w:val="ru-RU"/>
              </w:rPr>
              <w:t>4/7</w:t>
            </w:r>
          </w:p>
        </w:tc>
        <w:tc>
          <w:tcPr>
            <w:tcW w:w="4272" w:type="dxa"/>
          </w:tcPr>
          <w:p w14:paraId="120067EE" w14:textId="77777777" w:rsidR="009F51DE" w:rsidRPr="00834A43" w:rsidRDefault="009F51DE" w:rsidP="00580121">
            <w:pPr>
              <w:pStyle w:val="Tabletext"/>
              <w:rPr>
                <w:lang w:val="ru-RU"/>
              </w:rPr>
            </w:pPr>
            <w:r w:rsidRPr="00834A43">
              <w:rPr>
                <w:lang w:val="ru-RU"/>
              </w:rPr>
              <w:t>рассмотреть возможные изменения в связи с Резолюцией 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834A43">
              <w:rPr>
                <w:b/>
                <w:bCs/>
                <w:lang w:val="ru-RU"/>
              </w:rPr>
              <w:t>86 (Пересм. ВКР-07)</w:t>
            </w:r>
            <w:r w:rsidRPr="00834A43">
              <w:rPr>
                <w:lang w:val="ru-RU"/>
              </w:rPr>
              <w:t>,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tc>
        <w:tc>
          <w:tcPr>
            <w:tcW w:w="1965" w:type="dxa"/>
          </w:tcPr>
          <w:p w14:paraId="349FBE73" w14:textId="77777777" w:rsidR="009F51DE" w:rsidRPr="00834A43" w:rsidRDefault="009F51DE" w:rsidP="00FE7F5E">
            <w:pPr>
              <w:pStyle w:val="Tabletext"/>
              <w:jc w:val="center"/>
              <w:rPr>
                <w:lang w:val="ru-RU"/>
              </w:rPr>
            </w:pPr>
            <w:r w:rsidRPr="00834A43">
              <w:rPr>
                <w:lang w:val="ru-RU"/>
              </w:rPr>
              <w:t xml:space="preserve">Резолюция </w:t>
            </w:r>
            <w:r w:rsidRPr="00834A43">
              <w:rPr>
                <w:b/>
                <w:lang w:val="ru-RU"/>
              </w:rPr>
              <w:t>86 (Пересм. ВКР</w:t>
            </w:r>
            <w:r w:rsidRPr="00834A43">
              <w:rPr>
                <w:b/>
                <w:lang w:val="ru-RU"/>
              </w:rPr>
              <w:noBreakHyphen/>
              <w:t>07)</w:t>
            </w:r>
          </w:p>
        </w:tc>
        <w:tc>
          <w:tcPr>
            <w:tcW w:w="1631" w:type="dxa"/>
          </w:tcPr>
          <w:p w14:paraId="6F5A02F6" w14:textId="77777777" w:rsidR="009F51DE" w:rsidRPr="00834A43" w:rsidRDefault="009F51DE" w:rsidP="00FE7F5E">
            <w:pPr>
              <w:pStyle w:val="Tabletext"/>
              <w:jc w:val="center"/>
              <w:rPr>
                <w:b/>
                <w:lang w:val="ru-RU"/>
              </w:rPr>
            </w:pPr>
            <w:r w:rsidRPr="00834A43">
              <w:rPr>
                <w:b/>
                <w:lang w:val="ru-RU"/>
              </w:rPr>
              <w:t>РГ 4A</w:t>
            </w:r>
          </w:p>
        </w:tc>
      </w:tr>
      <w:tr w:rsidR="009F51DE" w:rsidRPr="00834A43" w14:paraId="56AD02EC" w14:textId="77777777" w:rsidTr="00FE7F5E">
        <w:tc>
          <w:tcPr>
            <w:tcW w:w="10273" w:type="dxa"/>
            <w:gridSpan w:val="5"/>
          </w:tcPr>
          <w:p w14:paraId="425BCBFA" w14:textId="77777777" w:rsidR="009F51DE" w:rsidRPr="00834A43" w:rsidRDefault="009F51DE" w:rsidP="00FE7F5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sz w:val="20"/>
                <w:szCs w:val="20"/>
                <w:lang w:val="ru-RU"/>
              </w:rPr>
            </w:pPr>
            <w:r w:rsidRPr="00834A43">
              <w:rPr>
                <w:rFonts w:asciiTheme="minorHAnsi" w:hAnsiTheme="minorHAnsi"/>
                <w:b/>
                <w:sz w:val="20"/>
                <w:szCs w:val="20"/>
                <w:lang w:val="ru-RU"/>
              </w:rPr>
              <w:t xml:space="preserve">Глава 5 – </w:t>
            </w:r>
            <w:r w:rsidRPr="00834A43">
              <w:rPr>
                <w:rFonts w:asciiTheme="minorHAnsi" w:hAnsiTheme="minorHAnsi"/>
                <w:b/>
                <w:bCs/>
                <w:sz w:val="20"/>
                <w:szCs w:val="20"/>
                <w:lang w:val="ru-RU"/>
              </w:rPr>
              <w:t>Общие вопросы</w:t>
            </w:r>
          </w:p>
        </w:tc>
      </w:tr>
      <w:tr w:rsidR="009F51DE" w:rsidRPr="00834A43" w14:paraId="5278457E" w14:textId="77777777" w:rsidTr="00334B9A">
        <w:tc>
          <w:tcPr>
            <w:tcW w:w="1413" w:type="dxa"/>
          </w:tcPr>
          <w:p w14:paraId="4655EE0D" w14:textId="77777777" w:rsidR="009F51DE" w:rsidRPr="00834A43" w:rsidRDefault="009F51DE" w:rsidP="00FE7F5E">
            <w:pPr>
              <w:pStyle w:val="Tabletext"/>
              <w:jc w:val="center"/>
              <w:rPr>
                <w:lang w:val="ru-RU"/>
              </w:rPr>
            </w:pPr>
            <w:r w:rsidRPr="00834A43">
              <w:rPr>
                <w:lang w:val="ru-RU"/>
              </w:rPr>
              <w:t>2</w:t>
            </w:r>
          </w:p>
        </w:tc>
        <w:tc>
          <w:tcPr>
            <w:tcW w:w="992" w:type="dxa"/>
          </w:tcPr>
          <w:p w14:paraId="699A4C26" w14:textId="77777777" w:rsidR="009F51DE" w:rsidRPr="00834A43" w:rsidRDefault="009F51DE" w:rsidP="00FE7F5E">
            <w:pPr>
              <w:pStyle w:val="Tabletext"/>
              <w:jc w:val="center"/>
              <w:rPr>
                <w:lang w:val="ru-RU"/>
              </w:rPr>
            </w:pPr>
            <w:r w:rsidRPr="00834A43">
              <w:rPr>
                <w:lang w:val="ru-RU"/>
              </w:rPr>
              <w:t>5/2</w:t>
            </w:r>
          </w:p>
        </w:tc>
        <w:tc>
          <w:tcPr>
            <w:tcW w:w="4272" w:type="dxa"/>
          </w:tcPr>
          <w:p w14:paraId="5F684F6E" w14:textId="77777777" w:rsidR="009F51DE" w:rsidRPr="00834A43" w:rsidRDefault="009F51DE" w:rsidP="00580121">
            <w:pPr>
              <w:pStyle w:val="Tabletext"/>
              <w:rPr>
                <w:lang w:val="ru-RU"/>
              </w:rPr>
            </w:pPr>
            <w:r w:rsidRPr="00834A43">
              <w:rPr>
                <w:lang w:val="ru-RU"/>
              </w:rPr>
              <w:t xml:space="preserve">в соответствии с разделом </w:t>
            </w:r>
            <w:r w:rsidRPr="00834A43">
              <w:rPr>
                <w:i/>
                <w:iCs/>
                <w:lang w:val="ru-RU"/>
              </w:rPr>
              <w:t>решает далее</w:t>
            </w:r>
            <w:r w:rsidRPr="00834A43">
              <w:rPr>
                <w:lang w:val="ru-RU"/>
              </w:rPr>
              <w:t xml:space="preserve"> Резолюции </w:t>
            </w:r>
            <w:r w:rsidRPr="00834A43">
              <w:rPr>
                <w:b/>
                <w:bCs/>
                <w:lang w:val="ru-RU"/>
              </w:rPr>
              <w:t>27 (Пересм. ВКР-19)</w:t>
            </w:r>
            <w:r w:rsidRPr="00834A43">
              <w:rPr>
                <w:lang w:val="ru-RU"/>
              </w:rPr>
              <w:t xml:space="preserve"> рассмотреть пересмотренные Рекомендации МСЭ-R, включенные посредством ссылки в Регламент радиосвязи, которые переданы Ассамблеей радиосвязи, и принять решение о том, следует ли обновлять соответствующие ссылки в Регламенте радиосвязи согласно принципам, содержащимся в разделе </w:t>
            </w:r>
            <w:r w:rsidRPr="00834A43">
              <w:rPr>
                <w:i/>
                <w:iCs/>
                <w:lang w:val="ru-RU"/>
              </w:rPr>
              <w:t>решает</w:t>
            </w:r>
            <w:r w:rsidRPr="00834A43">
              <w:rPr>
                <w:lang w:val="ru-RU"/>
              </w:rPr>
              <w:t xml:space="preserve"> этой Резолюции;</w:t>
            </w:r>
          </w:p>
        </w:tc>
        <w:tc>
          <w:tcPr>
            <w:tcW w:w="1965" w:type="dxa"/>
          </w:tcPr>
          <w:p w14:paraId="3FBC11F1" w14:textId="77777777" w:rsidR="009F51DE" w:rsidRPr="00834A43" w:rsidRDefault="009F51DE" w:rsidP="00FE7F5E">
            <w:pPr>
              <w:pStyle w:val="Tabletext"/>
              <w:jc w:val="center"/>
              <w:rPr>
                <w:lang w:val="ru-RU"/>
              </w:rPr>
            </w:pPr>
            <w:r w:rsidRPr="00834A43">
              <w:rPr>
                <w:lang w:val="ru-RU"/>
              </w:rPr>
              <w:t xml:space="preserve">Резолюция </w:t>
            </w:r>
            <w:r w:rsidRPr="00834A43">
              <w:rPr>
                <w:b/>
                <w:lang w:val="ru-RU"/>
              </w:rPr>
              <w:t>27 (Пересм. ВКР</w:t>
            </w:r>
            <w:r w:rsidRPr="00834A43">
              <w:rPr>
                <w:b/>
                <w:lang w:val="ru-RU"/>
              </w:rPr>
              <w:noBreakHyphen/>
              <w:t>19)</w:t>
            </w:r>
          </w:p>
        </w:tc>
        <w:tc>
          <w:tcPr>
            <w:tcW w:w="1631" w:type="dxa"/>
          </w:tcPr>
          <w:p w14:paraId="2D09225E" w14:textId="77777777" w:rsidR="009F51DE" w:rsidRPr="00834A43" w:rsidRDefault="009F51DE" w:rsidP="00FE7F5E">
            <w:pPr>
              <w:pStyle w:val="Tabletext"/>
              <w:jc w:val="center"/>
              <w:rPr>
                <w:rFonts w:eastAsia="MS Mincho"/>
                <w:b/>
                <w:lang w:val="ru-RU"/>
              </w:rPr>
            </w:pPr>
            <w:r w:rsidRPr="00834A43">
              <w:rPr>
                <w:b/>
                <w:lang w:val="ru-RU"/>
              </w:rPr>
              <w:t>ПСК23</w:t>
            </w:r>
            <w:r w:rsidRPr="00834A43">
              <w:rPr>
                <w:b/>
                <w:lang w:val="ru-RU"/>
              </w:rPr>
              <w:noBreakHyphen/>
              <w:t>2</w:t>
            </w:r>
          </w:p>
        </w:tc>
      </w:tr>
      <w:tr w:rsidR="009F51DE" w:rsidRPr="00834A43" w14:paraId="2C9018E4" w14:textId="77777777" w:rsidTr="00334B9A">
        <w:tc>
          <w:tcPr>
            <w:tcW w:w="1413" w:type="dxa"/>
          </w:tcPr>
          <w:p w14:paraId="6B0EC857" w14:textId="77777777" w:rsidR="009F51DE" w:rsidRPr="00834A43" w:rsidRDefault="009F51DE" w:rsidP="00FE7F5E">
            <w:pPr>
              <w:pStyle w:val="Tabletext"/>
              <w:jc w:val="center"/>
              <w:rPr>
                <w:lang w:val="ru-RU"/>
              </w:rPr>
            </w:pPr>
            <w:r w:rsidRPr="00834A43">
              <w:rPr>
                <w:lang w:val="ru-RU"/>
              </w:rPr>
              <w:t>4</w:t>
            </w:r>
          </w:p>
        </w:tc>
        <w:tc>
          <w:tcPr>
            <w:tcW w:w="992" w:type="dxa"/>
          </w:tcPr>
          <w:p w14:paraId="31289C14" w14:textId="77777777" w:rsidR="009F51DE" w:rsidRPr="00834A43" w:rsidRDefault="009F51DE" w:rsidP="00FE7F5E">
            <w:pPr>
              <w:pStyle w:val="Tabletext"/>
              <w:jc w:val="center"/>
              <w:rPr>
                <w:lang w:val="ru-RU"/>
              </w:rPr>
            </w:pPr>
            <w:r w:rsidRPr="00834A43">
              <w:rPr>
                <w:lang w:val="ru-RU"/>
              </w:rPr>
              <w:t>5/4</w:t>
            </w:r>
          </w:p>
        </w:tc>
        <w:tc>
          <w:tcPr>
            <w:tcW w:w="4272" w:type="dxa"/>
          </w:tcPr>
          <w:p w14:paraId="7DF88972" w14:textId="77777777" w:rsidR="009F51DE" w:rsidRPr="00834A43" w:rsidRDefault="009F51DE" w:rsidP="00580121">
            <w:pPr>
              <w:pStyle w:val="Tabletext"/>
              <w:rPr>
                <w:lang w:val="ru-RU"/>
              </w:rPr>
            </w:pPr>
            <w:r w:rsidRPr="00834A43">
              <w:rPr>
                <w:lang w:val="ru-RU"/>
              </w:rPr>
              <w:t>в соответствии с Резолюцией </w:t>
            </w:r>
            <w:r w:rsidRPr="00834A43">
              <w:rPr>
                <w:b/>
                <w:bCs/>
                <w:lang w:val="ru-RU"/>
              </w:rPr>
              <w:t>95 (Пересм. ВКР</w:t>
            </w:r>
            <w:r w:rsidRPr="00834A43">
              <w:rPr>
                <w:b/>
                <w:bCs/>
                <w:lang w:val="ru-RU"/>
              </w:rPr>
              <w:noBreakHyphen/>
              <w:t>19)</w:t>
            </w:r>
            <w:r w:rsidRPr="00834A43">
              <w:rPr>
                <w:lang w:val="ru-RU"/>
              </w:rPr>
              <w:t>, рассмотреть Резолюции и Рекомендации предыдущих конференций с целью их возможного пересмотра, замены или аннулирования;</w:t>
            </w:r>
          </w:p>
        </w:tc>
        <w:tc>
          <w:tcPr>
            <w:tcW w:w="1965" w:type="dxa"/>
          </w:tcPr>
          <w:p w14:paraId="42BDE6FB" w14:textId="77777777" w:rsidR="009F51DE" w:rsidRPr="00834A43" w:rsidRDefault="009F51DE" w:rsidP="00FE7F5E">
            <w:pPr>
              <w:pStyle w:val="Tabletext"/>
              <w:jc w:val="center"/>
              <w:rPr>
                <w:lang w:val="ru-RU"/>
              </w:rPr>
            </w:pPr>
            <w:r w:rsidRPr="00834A43">
              <w:rPr>
                <w:lang w:val="ru-RU"/>
              </w:rPr>
              <w:t xml:space="preserve">Резолюция </w:t>
            </w:r>
            <w:r w:rsidRPr="00834A43">
              <w:rPr>
                <w:b/>
                <w:lang w:val="ru-RU"/>
              </w:rPr>
              <w:t>95 (Пересм. ВКР</w:t>
            </w:r>
            <w:r w:rsidRPr="00834A43">
              <w:rPr>
                <w:b/>
                <w:lang w:val="ru-RU"/>
              </w:rPr>
              <w:noBreakHyphen/>
              <w:t>19)</w:t>
            </w:r>
          </w:p>
        </w:tc>
        <w:tc>
          <w:tcPr>
            <w:tcW w:w="1631" w:type="dxa"/>
          </w:tcPr>
          <w:p w14:paraId="0A52FBBC" w14:textId="77777777" w:rsidR="009F51DE" w:rsidRPr="00834A43" w:rsidRDefault="009F51DE" w:rsidP="00FE7F5E">
            <w:pPr>
              <w:pStyle w:val="Tabletext"/>
              <w:jc w:val="center"/>
              <w:rPr>
                <w:rFonts w:eastAsia="MS Mincho"/>
                <w:b/>
                <w:lang w:val="ru-RU"/>
              </w:rPr>
            </w:pPr>
            <w:r w:rsidRPr="00834A43">
              <w:rPr>
                <w:b/>
                <w:lang w:val="ru-RU"/>
              </w:rPr>
              <w:t>ПСК23</w:t>
            </w:r>
            <w:r w:rsidRPr="00834A43">
              <w:rPr>
                <w:b/>
                <w:lang w:val="ru-RU"/>
              </w:rPr>
              <w:noBreakHyphen/>
              <w:t>2</w:t>
            </w:r>
          </w:p>
        </w:tc>
      </w:tr>
      <w:tr w:rsidR="009F51DE" w:rsidRPr="00834A43" w14:paraId="6EBA6E2C" w14:textId="77777777" w:rsidTr="00334B9A">
        <w:tc>
          <w:tcPr>
            <w:tcW w:w="1413" w:type="dxa"/>
          </w:tcPr>
          <w:p w14:paraId="2F17A225" w14:textId="77777777" w:rsidR="009F51DE" w:rsidRPr="00834A43" w:rsidRDefault="009F51DE" w:rsidP="00FE7F5E">
            <w:pPr>
              <w:pStyle w:val="Tabletext"/>
              <w:jc w:val="center"/>
              <w:rPr>
                <w:lang w:val="ru-RU"/>
              </w:rPr>
            </w:pPr>
            <w:r w:rsidRPr="00834A43">
              <w:rPr>
                <w:lang w:val="ru-RU"/>
              </w:rPr>
              <w:t>9.1 a)</w:t>
            </w:r>
          </w:p>
        </w:tc>
        <w:tc>
          <w:tcPr>
            <w:tcW w:w="992" w:type="dxa"/>
          </w:tcPr>
          <w:p w14:paraId="38B42B93" w14:textId="77777777" w:rsidR="009F51DE" w:rsidRPr="00834A43" w:rsidRDefault="009F51DE" w:rsidP="00FE7F5E">
            <w:pPr>
              <w:pStyle w:val="Tabletext"/>
              <w:jc w:val="center"/>
              <w:rPr>
                <w:lang w:val="ru-RU"/>
              </w:rPr>
            </w:pPr>
            <w:r w:rsidRPr="00834A43">
              <w:rPr>
                <w:lang w:val="ru-RU"/>
              </w:rPr>
              <w:t>5/9.1-a</w:t>
            </w:r>
          </w:p>
        </w:tc>
        <w:tc>
          <w:tcPr>
            <w:tcW w:w="4272" w:type="dxa"/>
          </w:tcPr>
          <w:p w14:paraId="72F880D7" w14:textId="77777777" w:rsidR="009F51DE" w:rsidRPr="00834A43" w:rsidRDefault="009F51DE" w:rsidP="00580121">
            <w:pPr>
              <w:pStyle w:val="Tabletext"/>
              <w:rPr>
                <w:spacing w:val="-6"/>
                <w:lang w:val="ru-RU"/>
              </w:rPr>
            </w:pPr>
            <w:r w:rsidRPr="00834A43">
              <w:rPr>
                <w:spacing w:val="-6"/>
                <w:lang w:val="ru-RU"/>
              </w:rPr>
              <w:t>в соответствии с Резолюцией </w:t>
            </w:r>
            <w:r w:rsidRPr="00834A43">
              <w:rPr>
                <w:b/>
                <w:spacing w:val="-6"/>
                <w:lang w:val="ru-RU"/>
              </w:rPr>
              <w:t>657 (Пересм. ВКР</w:t>
            </w:r>
            <w:r w:rsidRPr="00834A43">
              <w:rPr>
                <w:b/>
                <w:spacing w:val="-6"/>
                <w:lang w:val="ru-RU"/>
              </w:rPr>
              <w:noBreakHyphen/>
              <w:t>19)</w:t>
            </w:r>
            <w:r w:rsidRPr="00834A43">
              <w:rPr>
                <w:spacing w:val="-6"/>
                <w:lang w:val="ru-RU"/>
              </w:rPr>
              <w:t xml:space="preserve">, рассмотреть результаты исследований, касающихся технических и эксплуатационных характеристик, потребностей в спектре и </w:t>
            </w:r>
            <w:r w:rsidRPr="00834A43">
              <w:rPr>
                <w:spacing w:val="-6"/>
                <w:lang w:val="ru-RU"/>
              </w:rPr>
              <w:lastRenderedPageBreak/>
              <w:t>назначения соответствующих радиослужб для датчиков космической погоды с целью обеспечения их надлежащего признания и защиты в Регламенте радиосвязи без введения дополнительных ограничений на действующие службы;</w:t>
            </w:r>
          </w:p>
        </w:tc>
        <w:tc>
          <w:tcPr>
            <w:tcW w:w="1965" w:type="dxa"/>
          </w:tcPr>
          <w:p w14:paraId="42739B29" w14:textId="77777777" w:rsidR="009F51DE" w:rsidRPr="00834A43" w:rsidRDefault="009F51DE" w:rsidP="00FE7F5E">
            <w:pPr>
              <w:pStyle w:val="Tabletext"/>
              <w:jc w:val="center"/>
              <w:rPr>
                <w:lang w:val="ru-RU"/>
              </w:rPr>
            </w:pPr>
            <w:r w:rsidRPr="00834A43">
              <w:rPr>
                <w:lang w:val="ru-RU"/>
              </w:rPr>
              <w:lastRenderedPageBreak/>
              <w:t xml:space="preserve">Резолюция </w:t>
            </w:r>
            <w:r w:rsidRPr="00834A43">
              <w:rPr>
                <w:b/>
                <w:lang w:val="ru-RU"/>
              </w:rPr>
              <w:t>657 (Пересм. ВКР</w:t>
            </w:r>
            <w:r w:rsidRPr="00834A43">
              <w:rPr>
                <w:b/>
                <w:lang w:val="ru-RU"/>
              </w:rPr>
              <w:noBreakHyphen/>
              <w:t>19)</w:t>
            </w:r>
          </w:p>
        </w:tc>
        <w:tc>
          <w:tcPr>
            <w:tcW w:w="1631" w:type="dxa"/>
          </w:tcPr>
          <w:p w14:paraId="681452D4" w14:textId="77777777" w:rsidR="009F51DE" w:rsidRPr="00834A43" w:rsidRDefault="009F51DE" w:rsidP="00FE7F5E">
            <w:pPr>
              <w:pStyle w:val="Tabletext"/>
              <w:jc w:val="center"/>
              <w:rPr>
                <w:rFonts w:eastAsia="MS Mincho"/>
                <w:b/>
                <w:lang w:val="ru-RU"/>
              </w:rPr>
            </w:pPr>
            <w:r w:rsidRPr="00834A43">
              <w:rPr>
                <w:b/>
                <w:lang w:val="ru-RU"/>
              </w:rPr>
              <w:t>РГ 7C</w:t>
            </w:r>
          </w:p>
        </w:tc>
      </w:tr>
      <w:tr w:rsidR="009F51DE" w:rsidRPr="00834A43" w14:paraId="6EBE0B21" w14:textId="77777777" w:rsidTr="00334B9A">
        <w:tc>
          <w:tcPr>
            <w:tcW w:w="1413" w:type="dxa"/>
          </w:tcPr>
          <w:p w14:paraId="0121820D" w14:textId="77777777" w:rsidR="009F51DE" w:rsidRPr="00834A43" w:rsidRDefault="009F51DE" w:rsidP="00FE7F5E">
            <w:pPr>
              <w:pStyle w:val="Tabletext"/>
              <w:jc w:val="center"/>
              <w:rPr>
                <w:lang w:val="ru-RU"/>
              </w:rPr>
            </w:pPr>
            <w:r w:rsidRPr="00834A43">
              <w:rPr>
                <w:lang w:val="ru-RU"/>
              </w:rPr>
              <w:t>9.1 b)</w:t>
            </w:r>
          </w:p>
        </w:tc>
        <w:tc>
          <w:tcPr>
            <w:tcW w:w="992" w:type="dxa"/>
          </w:tcPr>
          <w:p w14:paraId="7D86EE22" w14:textId="77777777" w:rsidR="009F51DE" w:rsidRPr="00834A43" w:rsidRDefault="009F51DE" w:rsidP="00FE7F5E">
            <w:pPr>
              <w:pStyle w:val="Tabletext"/>
              <w:jc w:val="center"/>
              <w:rPr>
                <w:lang w:val="ru-RU"/>
              </w:rPr>
            </w:pPr>
            <w:r w:rsidRPr="00834A43">
              <w:rPr>
                <w:lang w:val="ru-RU"/>
              </w:rPr>
              <w:t>5/9.1-b</w:t>
            </w:r>
          </w:p>
        </w:tc>
        <w:tc>
          <w:tcPr>
            <w:tcW w:w="4272" w:type="dxa"/>
          </w:tcPr>
          <w:p w14:paraId="3C6A7E25" w14:textId="77777777" w:rsidR="009F51DE" w:rsidRPr="00834A43" w:rsidRDefault="009F51DE" w:rsidP="00580121">
            <w:pPr>
              <w:pStyle w:val="Tabletext"/>
              <w:rPr>
                <w:spacing w:val="-6"/>
                <w:lang w:val="ru-RU"/>
              </w:rPr>
            </w:pPr>
            <w:r w:rsidRPr="00834A43">
              <w:rPr>
                <w:spacing w:val="-6"/>
                <w:lang w:val="ru-RU"/>
              </w:rPr>
              <w:t>в соответствии с Резолюцией </w:t>
            </w:r>
            <w:r w:rsidRPr="00834A43">
              <w:rPr>
                <w:b/>
                <w:spacing w:val="-6"/>
                <w:lang w:val="ru-RU"/>
              </w:rPr>
              <w:t>774 (ВКР</w:t>
            </w:r>
            <w:r w:rsidRPr="00834A43">
              <w:rPr>
                <w:b/>
                <w:spacing w:val="-6"/>
                <w:lang w:val="ru-RU"/>
              </w:rPr>
              <w:noBreakHyphen/>
              <w:t>19)</w:t>
            </w:r>
            <w:r w:rsidRPr="00834A43">
              <w:rPr>
                <w:bCs/>
                <w:spacing w:val="-6"/>
                <w:lang w:val="ru-RU"/>
              </w:rPr>
              <w:t xml:space="preserve">, </w:t>
            </w:r>
            <w:r w:rsidRPr="00834A43">
              <w:rPr>
                <w:spacing w:val="-6"/>
                <w:lang w:val="ru-RU"/>
              </w:rPr>
              <w:t>рассмотреть распределения любительской службе и любительской спутниковой службе в полосе частот 1240−1300 МГц, с тем чтобы определить, требуются ли дополнительные меры для обеспечения защиты радионавигационной спутниковой службы (космос-Земля), работающей в той же полосе частот</w:t>
            </w:r>
            <w:r w:rsidRPr="00834A43">
              <w:rPr>
                <w:bCs/>
                <w:spacing w:val="-6"/>
                <w:lang w:val="ru-RU"/>
              </w:rPr>
              <w:t>;</w:t>
            </w:r>
          </w:p>
        </w:tc>
        <w:tc>
          <w:tcPr>
            <w:tcW w:w="1965" w:type="dxa"/>
          </w:tcPr>
          <w:p w14:paraId="5C76371E" w14:textId="77777777" w:rsidR="009F51DE" w:rsidRPr="00834A43" w:rsidRDefault="009F51DE" w:rsidP="00FE7F5E">
            <w:pPr>
              <w:pStyle w:val="Tabletext"/>
              <w:jc w:val="center"/>
              <w:rPr>
                <w:lang w:val="ru-RU"/>
              </w:rPr>
            </w:pPr>
            <w:r w:rsidRPr="00834A43">
              <w:rPr>
                <w:lang w:val="ru-RU"/>
              </w:rPr>
              <w:t xml:space="preserve">Резолюция </w:t>
            </w:r>
            <w:r w:rsidRPr="00834A43">
              <w:rPr>
                <w:b/>
                <w:lang w:val="ru-RU"/>
              </w:rPr>
              <w:t>774 (ВКР</w:t>
            </w:r>
            <w:r w:rsidRPr="00834A43">
              <w:rPr>
                <w:b/>
                <w:lang w:val="ru-RU"/>
              </w:rPr>
              <w:noBreakHyphen/>
              <w:t>19)</w:t>
            </w:r>
          </w:p>
        </w:tc>
        <w:tc>
          <w:tcPr>
            <w:tcW w:w="1631" w:type="dxa"/>
          </w:tcPr>
          <w:p w14:paraId="3E2D6665" w14:textId="77777777" w:rsidR="009F51DE" w:rsidRPr="00834A43" w:rsidRDefault="009F51DE" w:rsidP="00FE7F5E">
            <w:pPr>
              <w:pStyle w:val="Tabletext"/>
              <w:jc w:val="center"/>
              <w:rPr>
                <w:rFonts w:eastAsia="MS Mincho"/>
                <w:b/>
                <w:lang w:val="ru-RU"/>
              </w:rPr>
            </w:pPr>
            <w:r w:rsidRPr="00834A43">
              <w:rPr>
                <w:b/>
                <w:lang w:val="ru-RU"/>
              </w:rPr>
              <w:t>РГ 5A</w:t>
            </w:r>
          </w:p>
        </w:tc>
      </w:tr>
      <w:tr w:rsidR="009F51DE" w:rsidRPr="00553B83" w14:paraId="0A10EFD7" w14:textId="77777777" w:rsidTr="00334B9A">
        <w:tc>
          <w:tcPr>
            <w:tcW w:w="1413" w:type="dxa"/>
          </w:tcPr>
          <w:p w14:paraId="0BBDD40C" w14:textId="77777777" w:rsidR="009F51DE" w:rsidRPr="00834A43" w:rsidRDefault="009F51DE" w:rsidP="00FE7F5E">
            <w:pPr>
              <w:pStyle w:val="Tabletext"/>
              <w:jc w:val="center"/>
              <w:rPr>
                <w:lang w:val="ru-RU"/>
              </w:rPr>
            </w:pPr>
            <w:r w:rsidRPr="00834A43">
              <w:rPr>
                <w:lang w:val="ru-RU"/>
              </w:rPr>
              <w:t>9.1 c)</w:t>
            </w:r>
          </w:p>
        </w:tc>
        <w:tc>
          <w:tcPr>
            <w:tcW w:w="992" w:type="dxa"/>
          </w:tcPr>
          <w:p w14:paraId="0C7C88EF" w14:textId="77777777" w:rsidR="009F51DE" w:rsidRPr="00834A43" w:rsidRDefault="009F51DE" w:rsidP="00FE7F5E">
            <w:pPr>
              <w:pStyle w:val="Tabletext"/>
              <w:jc w:val="center"/>
              <w:rPr>
                <w:lang w:val="ru-RU"/>
              </w:rPr>
            </w:pPr>
            <w:r w:rsidRPr="00834A43">
              <w:rPr>
                <w:lang w:val="ru-RU"/>
              </w:rPr>
              <w:t>5/9.1-c</w:t>
            </w:r>
          </w:p>
        </w:tc>
        <w:tc>
          <w:tcPr>
            <w:tcW w:w="4272" w:type="dxa"/>
          </w:tcPr>
          <w:p w14:paraId="209DF19F" w14:textId="77777777" w:rsidR="009F51DE" w:rsidRPr="00834A43" w:rsidRDefault="009F51DE" w:rsidP="00580121">
            <w:pPr>
              <w:pStyle w:val="Tabletext"/>
              <w:rPr>
                <w:spacing w:val="-6"/>
                <w:lang w:val="ru-RU"/>
              </w:rPr>
            </w:pPr>
            <w:r w:rsidRPr="00834A43">
              <w:rPr>
                <w:bCs/>
                <w:spacing w:val="-6"/>
                <w:lang w:val="ru-RU"/>
              </w:rPr>
              <w:t>в соответствии с Резолюцией </w:t>
            </w:r>
            <w:r w:rsidRPr="00834A43">
              <w:rPr>
                <w:b/>
                <w:bCs/>
                <w:spacing w:val="-6"/>
                <w:lang w:val="ru-RU"/>
              </w:rPr>
              <w:t>175 (ВКР</w:t>
            </w:r>
            <w:r w:rsidRPr="00834A43">
              <w:rPr>
                <w:b/>
                <w:bCs/>
                <w:spacing w:val="-6"/>
                <w:lang w:val="ru-RU"/>
              </w:rPr>
              <w:noBreakHyphen/>
              <w:t>19)</w:t>
            </w:r>
            <w:r w:rsidRPr="00834A43">
              <w:rPr>
                <w:spacing w:val="-6"/>
                <w:lang w:val="ru-RU"/>
              </w:rPr>
              <w:t>,</w:t>
            </w:r>
            <w:r w:rsidRPr="00834A43">
              <w:rPr>
                <w:bCs/>
                <w:spacing w:val="-6"/>
                <w:lang w:val="ru-RU"/>
              </w:rPr>
              <w:t xml:space="preserve"> изучить вопрос об использовании системы Международной подвижной электросвязи для фиксированной беспроводной широкополосной связи в полосах частот, распределенных фиксированным службам на первичной основе</w:t>
            </w:r>
            <w:r w:rsidRPr="00834A43">
              <w:rPr>
                <w:spacing w:val="-6"/>
                <w:lang w:val="ru-RU"/>
              </w:rPr>
              <w:t>;</w:t>
            </w:r>
          </w:p>
        </w:tc>
        <w:tc>
          <w:tcPr>
            <w:tcW w:w="1965" w:type="dxa"/>
          </w:tcPr>
          <w:p w14:paraId="664B2E76" w14:textId="77777777" w:rsidR="009F51DE" w:rsidRPr="00834A43" w:rsidRDefault="009F51DE" w:rsidP="00FE7F5E">
            <w:pPr>
              <w:pStyle w:val="Tabletext"/>
              <w:jc w:val="center"/>
              <w:rPr>
                <w:lang w:val="ru-RU"/>
              </w:rPr>
            </w:pPr>
            <w:r w:rsidRPr="00834A43">
              <w:rPr>
                <w:lang w:val="ru-RU"/>
              </w:rPr>
              <w:t xml:space="preserve">Резолюция </w:t>
            </w:r>
            <w:r w:rsidRPr="00834A43">
              <w:rPr>
                <w:b/>
                <w:lang w:val="ru-RU"/>
              </w:rPr>
              <w:t>175 (ВКР</w:t>
            </w:r>
            <w:r w:rsidRPr="00834A43">
              <w:rPr>
                <w:b/>
                <w:lang w:val="ru-RU"/>
              </w:rPr>
              <w:noBreakHyphen/>
              <w:t>19)</w:t>
            </w:r>
          </w:p>
        </w:tc>
        <w:tc>
          <w:tcPr>
            <w:tcW w:w="1631" w:type="dxa"/>
          </w:tcPr>
          <w:p w14:paraId="6D424C91" w14:textId="77777777" w:rsidR="009F51DE" w:rsidRPr="00834A43" w:rsidRDefault="009F51DE" w:rsidP="00FE7F5E">
            <w:pPr>
              <w:pStyle w:val="Tabletext"/>
              <w:jc w:val="center"/>
              <w:rPr>
                <w:lang w:val="ru-RU"/>
              </w:rPr>
            </w:pPr>
            <w:r w:rsidRPr="00834A43">
              <w:rPr>
                <w:b/>
                <w:lang w:val="ru-RU"/>
              </w:rPr>
              <w:t>РГ 5A</w:t>
            </w:r>
            <w:r w:rsidRPr="00834A43">
              <w:rPr>
                <w:lang w:val="ru-RU"/>
              </w:rPr>
              <w:t xml:space="preserve"> и </w:t>
            </w:r>
            <w:r w:rsidRPr="00834A43">
              <w:rPr>
                <w:b/>
                <w:lang w:val="ru-RU"/>
              </w:rPr>
              <w:t>РГ 5C</w:t>
            </w:r>
          </w:p>
          <w:p w14:paraId="23803F81" w14:textId="45C8B63B" w:rsidR="009F51DE" w:rsidRPr="00834A43" w:rsidRDefault="009F51DE" w:rsidP="001D3708">
            <w:pPr>
              <w:pStyle w:val="Tabletext"/>
              <w:ind w:left="-57" w:right="-57"/>
              <w:jc w:val="center"/>
              <w:rPr>
                <w:rFonts w:eastAsia="MS Mincho"/>
                <w:lang w:val="ru-RU"/>
              </w:rPr>
            </w:pPr>
            <w:bookmarkStart w:id="131" w:name="_Hlk27062005"/>
            <w:r w:rsidRPr="00834A43">
              <w:rPr>
                <w:rFonts w:asciiTheme="minorHAnsi" w:hAnsiTheme="minorHAnsi" w:cstheme="minorHAnsi"/>
                <w:lang w:val="ru-RU"/>
              </w:rPr>
              <w:t>Примечание</w:t>
            </w:r>
            <w:r w:rsidR="002F751B" w:rsidRPr="00834A43">
              <w:rPr>
                <w:lang w:val="ru-RU"/>
              </w:rPr>
              <w:t>. − Э</w:t>
            </w:r>
            <w:r w:rsidRPr="00834A43">
              <w:rPr>
                <w:lang w:val="ru-RU"/>
              </w:rPr>
              <w:t xml:space="preserve">то </w:t>
            </w:r>
            <w:r w:rsidR="007345DB">
              <w:rPr>
                <w:lang w:val="ru-RU"/>
              </w:rPr>
              <w:t xml:space="preserve">− </w:t>
            </w:r>
            <w:r w:rsidRPr="00834A43">
              <w:rPr>
                <w:lang w:val="ru-RU"/>
              </w:rPr>
              <w:t>совместная работа, и</w:t>
            </w:r>
            <w:r w:rsidR="007345DB">
              <w:rPr>
                <w:lang w:val="ru-RU"/>
              </w:rPr>
              <w:t>,</w:t>
            </w:r>
            <w:r w:rsidRPr="00834A43">
              <w:rPr>
                <w:lang w:val="ru-RU"/>
              </w:rPr>
              <w:t xml:space="preserve"> при необходимости</w:t>
            </w:r>
            <w:r w:rsidR="007345DB">
              <w:rPr>
                <w:lang w:val="ru-RU"/>
              </w:rPr>
              <w:t>,</w:t>
            </w:r>
            <w:r w:rsidRPr="00834A43">
              <w:rPr>
                <w:lang w:val="ru-RU"/>
              </w:rPr>
              <w:t xml:space="preserve"> может быть проведено совместное пленарное заседание. РГ 5A предоставит Содокладчикам по главам отчета ПСК проект текста по результатам исследований.</w:t>
            </w:r>
            <w:bookmarkEnd w:id="131"/>
          </w:p>
        </w:tc>
      </w:tr>
      <w:tr w:rsidR="009F51DE" w:rsidRPr="00834A43" w14:paraId="57C0BD28" w14:textId="77777777" w:rsidTr="00334B9A">
        <w:tc>
          <w:tcPr>
            <w:tcW w:w="1413" w:type="dxa"/>
          </w:tcPr>
          <w:p w14:paraId="46CDB285" w14:textId="77777777" w:rsidR="009F51DE" w:rsidRPr="00834A43" w:rsidRDefault="009F51DE" w:rsidP="00FE7F5E">
            <w:pPr>
              <w:pStyle w:val="Tabletext"/>
              <w:jc w:val="center"/>
              <w:rPr>
                <w:lang w:val="ru-RU"/>
              </w:rPr>
            </w:pPr>
            <w:r w:rsidRPr="00834A43">
              <w:rPr>
                <w:lang w:val="ru-RU"/>
              </w:rPr>
              <w:t>9.1 d)</w:t>
            </w:r>
          </w:p>
        </w:tc>
        <w:tc>
          <w:tcPr>
            <w:tcW w:w="992" w:type="dxa"/>
          </w:tcPr>
          <w:p w14:paraId="5C46609F" w14:textId="77777777" w:rsidR="009F51DE" w:rsidRPr="00834A43" w:rsidRDefault="009F51DE" w:rsidP="00FE7F5E">
            <w:pPr>
              <w:pStyle w:val="Tabletext"/>
              <w:jc w:val="center"/>
              <w:rPr>
                <w:lang w:val="ru-RU"/>
              </w:rPr>
            </w:pPr>
            <w:r w:rsidRPr="00834A43">
              <w:rPr>
                <w:lang w:val="ru-RU"/>
              </w:rPr>
              <w:t>5/9.1-d</w:t>
            </w:r>
          </w:p>
        </w:tc>
        <w:tc>
          <w:tcPr>
            <w:tcW w:w="4272" w:type="dxa"/>
          </w:tcPr>
          <w:p w14:paraId="12F59878" w14:textId="77777777" w:rsidR="009F51DE" w:rsidRPr="00834A43" w:rsidRDefault="009F51DE" w:rsidP="00580121">
            <w:pPr>
              <w:pStyle w:val="Tabletext"/>
              <w:rPr>
                <w:lang w:val="ru-RU"/>
              </w:rPr>
            </w:pPr>
            <w:r w:rsidRPr="00834A43">
              <w:rPr>
                <w:lang w:val="ru-RU"/>
              </w:rPr>
              <w:t>Защита ССИЗ (пассивной) в полосе частот 36−37 ГГц от космических станций НГСО ФСС;</w:t>
            </w:r>
          </w:p>
        </w:tc>
        <w:tc>
          <w:tcPr>
            <w:tcW w:w="1965" w:type="dxa"/>
          </w:tcPr>
          <w:p w14:paraId="72E6EBDD" w14:textId="086F9830" w:rsidR="009F51DE" w:rsidRPr="00834A43" w:rsidRDefault="009F51DE" w:rsidP="00FE7F5E">
            <w:pPr>
              <w:pStyle w:val="Tabletext"/>
              <w:jc w:val="center"/>
              <w:rPr>
                <w:lang w:val="ru-RU"/>
              </w:rPr>
            </w:pPr>
            <w:bookmarkStart w:id="132" w:name="_Hlk27062570"/>
            <w:r w:rsidRPr="00834A43">
              <w:rPr>
                <w:lang w:val="ru-RU"/>
              </w:rPr>
              <w:t xml:space="preserve">Документ </w:t>
            </w:r>
            <w:r w:rsidR="000E7BAA">
              <w:fldChar w:fldCharType="begin"/>
            </w:r>
            <w:r w:rsidR="000E7BAA" w:rsidRPr="00523A36">
              <w:rPr>
                <w:lang w:val="ru-RU"/>
                <w:rPrChange w:id="133" w:author="Bogens, Karlis" w:date="2019-12-17T17:19:00Z">
                  <w:rPr/>
                </w:rPrChange>
              </w:rPr>
              <w:instrText xml:space="preserve"> </w:instrText>
            </w:r>
            <w:r w:rsidR="000E7BAA">
              <w:instrText>HYPERLINK</w:instrText>
            </w:r>
            <w:r w:rsidR="000E7BAA" w:rsidRPr="00523A36">
              <w:rPr>
                <w:lang w:val="ru-RU"/>
                <w:rPrChange w:id="134" w:author="Bogens, Karlis" w:date="2019-12-17T17:19:00Z">
                  <w:rPr/>
                </w:rPrChange>
              </w:rPr>
              <w:instrText xml:space="preserve"> "</w:instrText>
            </w:r>
            <w:r w:rsidR="000E7BAA">
              <w:instrText>https</w:instrText>
            </w:r>
            <w:r w:rsidR="000E7BAA" w:rsidRPr="00523A36">
              <w:rPr>
                <w:lang w:val="ru-RU"/>
                <w:rPrChange w:id="135" w:author="Bogens, Karlis" w:date="2019-12-17T17:19:00Z">
                  <w:rPr/>
                </w:rPrChange>
              </w:rPr>
              <w:instrText>://</w:instrText>
            </w:r>
            <w:r w:rsidR="000E7BAA">
              <w:instrText>www</w:instrText>
            </w:r>
            <w:r w:rsidR="000E7BAA" w:rsidRPr="00523A36">
              <w:rPr>
                <w:lang w:val="ru-RU"/>
                <w:rPrChange w:id="136" w:author="Bogens, Karlis" w:date="2019-12-17T17:19:00Z">
                  <w:rPr/>
                </w:rPrChange>
              </w:rPr>
              <w:instrText>.</w:instrText>
            </w:r>
            <w:r w:rsidR="000E7BAA">
              <w:instrText>itu</w:instrText>
            </w:r>
            <w:r w:rsidR="000E7BAA" w:rsidRPr="00523A36">
              <w:rPr>
                <w:lang w:val="ru-RU"/>
                <w:rPrChange w:id="137" w:author="Bogens, Karlis" w:date="2019-12-17T17:19:00Z">
                  <w:rPr/>
                </w:rPrChange>
              </w:rPr>
              <w:instrText>.</w:instrText>
            </w:r>
            <w:r w:rsidR="000E7BAA">
              <w:instrText>int</w:instrText>
            </w:r>
            <w:r w:rsidR="000E7BAA" w:rsidRPr="00523A36">
              <w:rPr>
                <w:lang w:val="ru-RU"/>
                <w:rPrChange w:id="138" w:author="Bogens, Karlis" w:date="2019-12-17T17:19:00Z">
                  <w:rPr/>
                </w:rPrChange>
              </w:rPr>
              <w:instrText>/</w:instrText>
            </w:r>
            <w:r w:rsidR="000E7BAA">
              <w:instrText>md</w:instrText>
            </w:r>
            <w:r w:rsidR="000E7BAA" w:rsidRPr="00523A36">
              <w:rPr>
                <w:lang w:val="ru-RU"/>
                <w:rPrChange w:id="139" w:author="Bogens, Karlis" w:date="2019-12-17T17:19:00Z">
                  <w:rPr/>
                </w:rPrChange>
              </w:rPr>
              <w:instrText>/</w:instrText>
            </w:r>
            <w:r w:rsidR="000E7BAA">
              <w:instrText>R</w:instrText>
            </w:r>
            <w:r w:rsidR="000E7BAA" w:rsidRPr="00523A36">
              <w:rPr>
                <w:lang w:val="ru-RU"/>
                <w:rPrChange w:id="140" w:author="Bogens, Karlis" w:date="2019-12-17T17:19:00Z">
                  <w:rPr/>
                </w:rPrChange>
              </w:rPr>
              <w:instrText>16-</w:instrText>
            </w:r>
            <w:r w:rsidR="000E7BAA">
              <w:instrText>WRC</w:instrText>
            </w:r>
            <w:r w:rsidR="000E7BAA" w:rsidRPr="00523A36">
              <w:rPr>
                <w:lang w:val="ru-RU"/>
                <w:rPrChange w:id="141" w:author="Bogens, Karlis" w:date="2019-12-17T17:19:00Z">
                  <w:rPr/>
                </w:rPrChange>
              </w:rPr>
              <w:instrText>19-</w:instrText>
            </w:r>
            <w:r w:rsidR="000E7BAA">
              <w:instrText>C</w:instrText>
            </w:r>
            <w:r w:rsidR="000E7BAA" w:rsidRPr="00523A36">
              <w:rPr>
                <w:lang w:val="ru-RU"/>
                <w:rPrChange w:id="142" w:author="Bogens, Karlis" w:date="2019-12-17T17:19:00Z">
                  <w:rPr/>
                </w:rPrChange>
              </w:rPr>
              <w:instrText>-0535/</w:instrText>
            </w:r>
            <w:r w:rsidR="000E7BAA">
              <w:instrText>en</w:instrText>
            </w:r>
            <w:r w:rsidR="000E7BAA" w:rsidRPr="00523A36">
              <w:rPr>
                <w:lang w:val="ru-RU"/>
                <w:rPrChange w:id="143" w:author="Bogens, Karlis" w:date="2019-12-17T17:19:00Z">
                  <w:rPr/>
                </w:rPrChange>
              </w:rPr>
              <w:instrText xml:space="preserve">" </w:instrText>
            </w:r>
            <w:r w:rsidR="000E7BAA">
              <w:fldChar w:fldCharType="separate"/>
            </w:r>
            <w:r w:rsidRPr="00834A43">
              <w:rPr>
                <w:rStyle w:val="Hyperlink"/>
                <w:lang w:val="ru-RU"/>
              </w:rPr>
              <w:t>535</w:t>
            </w:r>
            <w:r w:rsidR="000E7BAA">
              <w:rPr>
                <w:rStyle w:val="Hyperlink"/>
                <w:lang w:val="ru-RU"/>
              </w:rPr>
              <w:fldChar w:fldCharType="end"/>
            </w:r>
            <w:r w:rsidRPr="00834A43">
              <w:rPr>
                <w:lang w:val="ru-RU"/>
              </w:rPr>
              <w:t xml:space="preserve"> ВКР</w:t>
            </w:r>
            <w:r w:rsidR="00334B9A">
              <w:rPr>
                <w:lang w:val="ru-RU"/>
              </w:rPr>
              <w:noBreakHyphen/>
            </w:r>
            <w:r w:rsidRPr="00834A43">
              <w:rPr>
                <w:lang w:val="ru-RU"/>
              </w:rPr>
              <w:t>19, второй раздел Приложения</w:t>
            </w:r>
            <w:bookmarkEnd w:id="132"/>
          </w:p>
        </w:tc>
        <w:tc>
          <w:tcPr>
            <w:tcW w:w="1631" w:type="dxa"/>
          </w:tcPr>
          <w:p w14:paraId="1FF366F0" w14:textId="77777777" w:rsidR="009F51DE" w:rsidRPr="00834A43" w:rsidRDefault="009F51DE" w:rsidP="00FE7F5E">
            <w:pPr>
              <w:pStyle w:val="Tabletext"/>
              <w:jc w:val="center"/>
              <w:rPr>
                <w:rFonts w:eastAsia="MS Mincho"/>
                <w:b/>
                <w:highlight w:val="yellow"/>
                <w:lang w:val="ru-RU"/>
              </w:rPr>
            </w:pPr>
            <w:r w:rsidRPr="00834A43">
              <w:rPr>
                <w:b/>
                <w:lang w:val="ru-RU"/>
              </w:rPr>
              <w:t>РГ 7C</w:t>
            </w:r>
          </w:p>
        </w:tc>
      </w:tr>
      <w:tr w:rsidR="009F51DE" w:rsidRPr="00553B83" w14:paraId="75D1DDCA" w14:textId="77777777" w:rsidTr="00FE7F5E">
        <w:tc>
          <w:tcPr>
            <w:tcW w:w="10273" w:type="dxa"/>
            <w:gridSpan w:val="5"/>
          </w:tcPr>
          <w:p w14:paraId="18259BAC" w14:textId="77777777" w:rsidR="009F51DE" w:rsidRPr="00834A43" w:rsidRDefault="009F51DE" w:rsidP="00FE7F5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sz w:val="20"/>
                <w:szCs w:val="20"/>
                <w:lang w:val="ru-RU"/>
              </w:rPr>
            </w:pPr>
            <w:r w:rsidRPr="00834A43">
              <w:rPr>
                <w:rFonts w:asciiTheme="minorHAnsi" w:hAnsiTheme="minorHAnsi"/>
                <w:b/>
                <w:sz w:val="20"/>
                <w:szCs w:val="20"/>
                <w:lang w:val="ru-RU"/>
              </w:rPr>
              <w:t xml:space="preserve">Приложение 1 – </w:t>
            </w:r>
            <w:r w:rsidRPr="00834A43">
              <w:rPr>
                <w:rFonts w:asciiTheme="minorHAnsi" w:hAnsiTheme="minorHAnsi"/>
                <w:b/>
                <w:bCs/>
                <w:sz w:val="20"/>
                <w:szCs w:val="20"/>
                <w:lang w:val="ru-RU"/>
              </w:rPr>
              <w:t>Информация по пункту 10 повестки дня ВКР-23</w:t>
            </w:r>
          </w:p>
        </w:tc>
      </w:tr>
      <w:tr w:rsidR="009F51DE" w:rsidRPr="00834A43" w14:paraId="38EE3335" w14:textId="77777777" w:rsidTr="00334B9A">
        <w:tc>
          <w:tcPr>
            <w:tcW w:w="1413" w:type="dxa"/>
          </w:tcPr>
          <w:p w14:paraId="0F367317" w14:textId="77777777" w:rsidR="009F51DE" w:rsidRPr="00834A43" w:rsidRDefault="009F51DE" w:rsidP="00FE7F5E">
            <w:pPr>
              <w:pStyle w:val="Tabletext"/>
              <w:keepNext/>
              <w:jc w:val="center"/>
              <w:rPr>
                <w:lang w:val="ru-RU"/>
              </w:rPr>
            </w:pPr>
            <w:r w:rsidRPr="00834A43">
              <w:rPr>
                <w:lang w:val="ru-RU"/>
              </w:rPr>
              <w:t>10</w:t>
            </w:r>
          </w:p>
        </w:tc>
        <w:tc>
          <w:tcPr>
            <w:tcW w:w="992" w:type="dxa"/>
          </w:tcPr>
          <w:p w14:paraId="36E9F1A1" w14:textId="77777777" w:rsidR="009F51DE" w:rsidRPr="00834A43" w:rsidRDefault="009F51DE" w:rsidP="00FE7F5E">
            <w:pPr>
              <w:pStyle w:val="Tabletext"/>
              <w:keepNext/>
              <w:jc w:val="center"/>
              <w:rPr>
                <w:lang w:val="ru-RU"/>
              </w:rPr>
            </w:pPr>
            <w:r w:rsidRPr="00834A43">
              <w:rPr>
                <w:lang w:val="ru-RU"/>
              </w:rPr>
              <w:t>A1/2.1</w:t>
            </w:r>
          </w:p>
        </w:tc>
        <w:tc>
          <w:tcPr>
            <w:tcW w:w="4272" w:type="dxa"/>
          </w:tcPr>
          <w:p w14:paraId="47E770C6" w14:textId="77777777" w:rsidR="009F51DE" w:rsidRPr="00834A43" w:rsidRDefault="009F51DE" w:rsidP="00580121">
            <w:pPr>
              <w:pStyle w:val="Tabletext"/>
              <w:keepNext/>
              <w:rPr>
                <w:lang w:val="ru-RU"/>
              </w:rPr>
            </w:pPr>
            <w:r w:rsidRPr="00834A43">
              <w:rPr>
                <w:lang w:val="ru-RU"/>
              </w:rPr>
              <w:t>в соответствии с Резолюцией </w:t>
            </w:r>
            <w:r w:rsidRPr="00834A43">
              <w:rPr>
                <w:b/>
                <w:lang w:val="ru-RU"/>
              </w:rPr>
              <w:t>663 (ВКР</w:t>
            </w:r>
            <w:r w:rsidRPr="00834A43">
              <w:rPr>
                <w:b/>
                <w:lang w:val="ru-RU"/>
              </w:rPr>
              <w:noBreakHyphen/>
              <w:t>19)</w:t>
            </w:r>
            <w:r w:rsidRPr="00834A43">
              <w:rPr>
                <w:bCs/>
                <w:lang w:val="ru-RU"/>
              </w:rPr>
              <w:t>,</w:t>
            </w:r>
            <w:r w:rsidRPr="00834A43">
              <w:rPr>
                <w:lang w:val="ru-RU"/>
              </w:rPr>
              <w:t xml:space="preserve"> рассмотреть вопрос о дополнительных распределениях спектра радиолокационной службе на равной первичной основе в полосе частот 231,5−275 ГГц и об определении полос частот диапазона 275−700 ГГц для применений радиолокационной службы для систем формирования изображений, работающих на миллиметровых и субмиллиметровых волнах;</w:t>
            </w:r>
          </w:p>
        </w:tc>
        <w:tc>
          <w:tcPr>
            <w:tcW w:w="1965" w:type="dxa"/>
          </w:tcPr>
          <w:p w14:paraId="14DE3A1E" w14:textId="77777777" w:rsidR="009F51DE" w:rsidRPr="00834A43" w:rsidRDefault="009F51DE" w:rsidP="00FE7F5E">
            <w:pPr>
              <w:pStyle w:val="Tabletext"/>
              <w:keepNext/>
              <w:jc w:val="center"/>
              <w:rPr>
                <w:lang w:val="ru-RU"/>
              </w:rPr>
            </w:pPr>
            <w:r w:rsidRPr="00834A43">
              <w:rPr>
                <w:lang w:val="ru-RU"/>
              </w:rPr>
              <w:t xml:space="preserve">Резолюция </w:t>
            </w:r>
            <w:r w:rsidRPr="00834A43">
              <w:rPr>
                <w:b/>
                <w:lang w:val="ru-RU"/>
              </w:rPr>
              <w:t>663 (ВКР</w:t>
            </w:r>
            <w:r w:rsidRPr="00834A43">
              <w:rPr>
                <w:b/>
                <w:lang w:val="ru-RU"/>
              </w:rPr>
              <w:noBreakHyphen/>
              <w:t>19)</w:t>
            </w:r>
          </w:p>
        </w:tc>
        <w:tc>
          <w:tcPr>
            <w:tcW w:w="1631" w:type="dxa"/>
          </w:tcPr>
          <w:p w14:paraId="2C6850BD" w14:textId="77777777" w:rsidR="009F51DE" w:rsidRPr="00834A43" w:rsidRDefault="009F51DE" w:rsidP="00FE7F5E">
            <w:pPr>
              <w:pStyle w:val="Tabletext"/>
              <w:keepNext/>
              <w:jc w:val="center"/>
              <w:rPr>
                <w:b/>
                <w:lang w:val="ru-RU"/>
              </w:rPr>
            </w:pPr>
            <w:r w:rsidRPr="00834A43">
              <w:rPr>
                <w:b/>
                <w:lang w:val="ru-RU"/>
              </w:rPr>
              <w:t>ИК1/ИК5</w:t>
            </w:r>
          </w:p>
        </w:tc>
      </w:tr>
      <w:tr w:rsidR="009F51DE" w:rsidRPr="00834A43" w14:paraId="1CB1DD98" w14:textId="77777777" w:rsidTr="00334B9A">
        <w:tc>
          <w:tcPr>
            <w:tcW w:w="1413" w:type="dxa"/>
          </w:tcPr>
          <w:p w14:paraId="252F5C36" w14:textId="77777777" w:rsidR="009F51DE" w:rsidRPr="00834A43" w:rsidRDefault="009F51DE" w:rsidP="00FE7F5E">
            <w:pPr>
              <w:pStyle w:val="Tabletext"/>
              <w:jc w:val="center"/>
              <w:rPr>
                <w:lang w:val="ru-RU"/>
              </w:rPr>
            </w:pPr>
            <w:r w:rsidRPr="00834A43">
              <w:rPr>
                <w:lang w:val="ru-RU"/>
              </w:rPr>
              <w:t>10</w:t>
            </w:r>
          </w:p>
        </w:tc>
        <w:tc>
          <w:tcPr>
            <w:tcW w:w="992" w:type="dxa"/>
          </w:tcPr>
          <w:p w14:paraId="24F142EF" w14:textId="77777777" w:rsidR="009F51DE" w:rsidRPr="00834A43" w:rsidRDefault="009F51DE" w:rsidP="00FE7F5E">
            <w:pPr>
              <w:pStyle w:val="Tabletext"/>
              <w:jc w:val="center"/>
              <w:rPr>
                <w:lang w:val="ru-RU"/>
              </w:rPr>
            </w:pPr>
            <w:r w:rsidRPr="00834A43">
              <w:rPr>
                <w:lang w:val="ru-RU"/>
              </w:rPr>
              <w:t>A1/2.2</w:t>
            </w:r>
          </w:p>
        </w:tc>
        <w:tc>
          <w:tcPr>
            <w:tcW w:w="4272" w:type="dxa"/>
          </w:tcPr>
          <w:p w14:paraId="56A190F5" w14:textId="77777777" w:rsidR="009F51DE" w:rsidRPr="00834A43" w:rsidRDefault="009F51DE" w:rsidP="00580121">
            <w:pPr>
              <w:pStyle w:val="Tabletext"/>
              <w:rPr>
                <w:lang w:val="ru-RU"/>
              </w:rPr>
            </w:pPr>
            <w:r w:rsidRPr="00834A43">
              <w:rPr>
                <w:lang w:val="ru-RU"/>
              </w:rPr>
              <w:t>в соответствии с Резолюцией </w:t>
            </w:r>
            <w:r w:rsidRPr="00834A43">
              <w:rPr>
                <w:b/>
                <w:lang w:val="ru-RU"/>
              </w:rPr>
              <w:t>176</w:t>
            </w:r>
            <w:r w:rsidRPr="00834A43">
              <w:rPr>
                <w:lang w:val="ru-RU"/>
              </w:rPr>
              <w:t xml:space="preserve"> </w:t>
            </w:r>
            <w:r w:rsidRPr="00834A43">
              <w:rPr>
                <w:b/>
                <w:bCs/>
                <w:lang w:val="ru-RU"/>
              </w:rPr>
              <w:t>(ВКР-19)</w:t>
            </w:r>
            <w:r w:rsidRPr="00834A43">
              <w:rPr>
                <w:lang w:val="ru-RU"/>
              </w:rPr>
              <w:t xml:space="preserve">, исследовать и разработать технические, эксплуатационные и регламентарные меры, в зависимости от случая, для упрощения использования полос частот 37,5−39,5 ГГц (космос-Земля), 40,5−42,5 ГГц (космос-Земля), 47,2−50,2 ГГц (Земля-космос) и 50,4−51,4 ГГц (Земля-космос) воздушными и морскими земными станциями, находящимися в </w:t>
            </w:r>
            <w:r w:rsidRPr="00834A43">
              <w:rPr>
                <w:lang w:val="ru-RU"/>
              </w:rPr>
              <w:lastRenderedPageBreak/>
              <w:t>движении, которые взаимодействуют с геостационарными космическими станциями фиксированной спутниковой службы;</w:t>
            </w:r>
          </w:p>
        </w:tc>
        <w:tc>
          <w:tcPr>
            <w:tcW w:w="1965" w:type="dxa"/>
          </w:tcPr>
          <w:p w14:paraId="0F42E172" w14:textId="77777777" w:rsidR="009F51DE" w:rsidRPr="00834A43" w:rsidRDefault="009F51DE" w:rsidP="00FE7F5E">
            <w:pPr>
              <w:pStyle w:val="Tabletext"/>
              <w:jc w:val="center"/>
              <w:rPr>
                <w:lang w:val="ru-RU"/>
              </w:rPr>
            </w:pPr>
            <w:r w:rsidRPr="00834A43">
              <w:rPr>
                <w:lang w:val="ru-RU"/>
              </w:rPr>
              <w:lastRenderedPageBreak/>
              <w:t xml:space="preserve">Резолюция </w:t>
            </w:r>
            <w:r w:rsidRPr="00834A43">
              <w:rPr>
                <w:b/>
                <w:lang w:val="ru-RU"/>
              </w:rPr>
              <w:t>176 (ВКР</w:t>
            </w:r>
            <w:r w:rsidRPr="00834A43">
              <w:rPr>
                <w:b/>
                <w:lang w:val="ru-RU"/>
              </w:rPr>
              <w:noBreakHyphen/>
              <w:t>19)</w:t>
            </w:r>
          </w:p>
        </w:tc>
        <w:tc>
          <w:tcPr>
            <w:tcW w:w="1631" w:type="dxa"/>
          </w:tcPr>
          <w:p w14:paraId="13CF8F1C" w14:textId="77777777" w:rsidR="009F51DE" w:rsidRPr="00834A43" w:rsidRDefault="009F51DE" w:rsidP="00FE7F5E">
            <w:pPr>
              <w:pStyle w:val="Tabletext"/>
              <w:jc w:val="center"/>
              <w:rPr>
                <w:b/>
                <w:lang w:val="ru-RU"/>
              </w:rPr>
            </w:pPr>
            <w:r w:rsidRPr="00834A43">
              <w:rPr>
                <w:b/>
                <w:lang w:val="ru-RU"/>
              </w:rPr>
              <w:t>ИК4</w:t>
            </w:r>
          </w:p>
        </w:tc>
      </w:tr>
      <w:tr w:rsidR="009F51DE" w:rsidRPr="00834A43" w14:paraId="7C6254BE" w14:textId="77777777" w:rsidTr="00334B9A">
        <w:tc>
          <w:tcPr>
            <w:tcW w:w="1413" w:type="dxa"/>
          </w:tcPr>
          <w:p w14:paraId="6E8EE170" w14:textId="77777777" w:rsidR="009F51DE" w:rsidRPr="00834A43" w:rsidRDefault="009F51DE" w:rsidP="00FE7F5E">
            <w:pPr>
              <w:pStyle w:val="Tabletext"/>
              <w:jc w:val="center"/>
              <w:rPr>
                <w:lang w:val="ru-RU"/>
              </w:rPr>
            </w:pPr>
            <w:r w:rsidRPr="00834A43">
              <w:rPr>
                <w:lang w:val="ru-RU"/>
              </w:rPr>
              <w:t>10</w:t>
            </w:r>
          </w:p>
        </w:tc>
        <w:tc>
          <w:tcPr>
            <w:tcW w:w="992" w:type="dxa"/>
          </w:tcPr>
          <w:p w14:paraId="7A6B81FE" w14:textId="77777777" w:rsidR="009F51DE" w:rsidRPr="00834A43" w:rsidRDefault="009F51DE" w:rsidP="00FE7F5E">
            <w:pPr>
              <w:pStyle w:val="Tabletext"/>
              <w:jc w:val="center"/>
              <w:rPr>
                <w:lang w:val="ru-RU"/>
              </w:rPr>
            </w:pPr>
            <w:r w:rsidRPr="00834A43">
              <w:rPr>
                <w:lang w:val="ru-RU"/>
              </w:rPr>
              <w:t>A1/2.3</w:t>
            </w:r>
          </w:p>
        </w:tc>
        <w:tc>
          <w:tcPr>
            <w:tcW w:w="4272" w:type="dxa"/>
          </w:tcPr>
          <w:p w14:paraId="0966D44E" w14:textId="77777777" w:rsidR="009F51DE" w:rsidRPr="00834A43" w:rsidRDefault="009F51DE" w:rsidP="00580121">
            <w:pPr>
              <w:pStyle w:val="Tabletext"/>
              <w:rPr>
                <w:lang w:val="ru-RU"/>
              </w:rPr>
            </w:pPr>
            <w:r w:rsidRPr="00834A43">
              <w:rPr>
                <w:lang w:val="ru-RU"/>
              </w:rPr>
              <w:t>в соответствии с Резолюцией </w:t>
            </w:r>
            <w:r w:rsidRPr="00834A43">
              <w:rPr>
                <w:b/>
                <w:lang w:val="ru-RU"/>
              </w:rPr>
              <w:t>177 (ВКР</w:t>
            </w:r>
            <w:r w:rsidRPr="00834A43">
              <w:rPr>
                <w:b/>
                <w:lang w:val="ru-RU"/>
              </w:rPr>
              <w:noBreakHyphen/>
              <w:t>19)</w:t>
            </w:r>
            <w:r w:rsidRPr="00834A43">
              <w:rPr>
                <w:bCs/>
                <w:lang w:val="ru-RU"/>
              </w:rPr>
              <w:t xml:space="preserve">, </w:t>
            </w:r>
            <w:r w:rsidRPr="00834A43">
              <w:rPr>
                <w:lang w:val="ru-RU"/>
              </w:rPr>
              <w:t>рассмотреть вопрос о распределении всей полосы частот [43,5–45,5 ГГц] или ее части фиксированной спутниковой службе;</w:t>
            </w:r>
          </w:p>
        </w:tc>
        <w:tc>
          <w:tcPr>
            <w:tcW w:w="1965" w:type="dxa"/>
          </w:tcPr>
          <w:p w14:paraId="48EB5E85" w14:textId="77777777" w:rsidR="009F51DE" w:rsidRPr="00834A43" w:rsidRDefault="009F51DE" w:rsidP="00FE7F5E">
            <w:pPr>
              <w:pStyle w:val="Tabletext"/>
              <w:jc w:val="center"/>
              <w:rPr>
                <w:lang w:val="ru-RU"/>
              </w:rPr>
            </w:pPr>
            <w:r w:rsidRPr="00834A43">
              <w:rPr>
                <w:lang w:val="ru-RU"/>
              </w:rPr>
              <w:t xml:space="preserve">Резолюция </w:t>
            </w:r>
            <w:r w:rsidRPr="00834A43">
              <w:rPr>
                <w:b/>
                <w:lang w:val="ru-RU"/>
              </w:rPr>
              <w:t>177 (ВКР</w:t>
            </w:r>
            <w:r w:rsidRPr="00834A43">
              <w:rPr>
                <w:b/>
                <w:lang w:val="ru-RU"/>
              </w:rPr>
              <w:noBreakHyphen/>
              <w:t>19)</w:t>
            </w:r>
          </w:p>
        </w:tc>
        <w:tc>
          <w:tcPr>
            <w:tcW w:w="1631" w:type="dxa"/>
          </w:tcPr>
          <w:p w14:paraId="0895F846" w14:textId="77777777" w:rsidR="009F51DE" w:rsidRPr="00834A43" w:rsidRDefault="009F51DE" w:rsidP="00FE7F5E">
            <w:pPr>
              <w:pStyle w:val="Tabletext"/>
              <w:jc w:val="center"/>
              <w:rPr>
                <w:b/>
                <w:lang w:val="ru-RU"/>
              </w:rPr>
            </w:pPr>
            <w:r w:rsidRPr="00834A43">
              <w:rPr>
                <w:b/>
                <w:lang w:val="ru-RU"/>
              </w:rPr>
              <w:t>ИК4</w:t>
            </w:r>
          </w:p>
        </w:tc>
      </w:tr>
      <w:tr w:rsidR="009F51DE" w:rsidRPr="00834A43" w14:paraId="63FF3F4E" w14:textId="77777777" w:rsidTr="00334B9A">
        <w:tc>
          <w:tcPr>
            <w:tcW w:w="1413" w:type="dxa"/>
          </w:tcPr>
          <w:p w14:paraId="6359E985" w14:textId="77777777" w:rsidR="009F51DE" w:rsidRPr="00834A43" w:rsidRDefault="009F51DE" w:rsidP="00FE7F5E">
            <w:pPr>
              <w:pStyle w:val="Tabletext"/>
              <w:jc w:val="center"/>
              <w:rPr>
                <w:lang w:val="ru-RU"/>
              </w:rPr>
            </w:pPr>
            <w:r w:rsidRPr="00834A43">
              <w:rPr>
                <w:lang w:val="ru-RU"/>
              </w:rPr>
              <w:t>10</w:t>
            </w:r>
          </w:p>
        </w:tc>
        <w:tc>
          <w:tcPr>
            <w:tcW w:w="992" w:type="dxa"/>
          </w:tcPr>
          <w:p w14:paraId="0B606DC2" w14:textId="77777777" w:rsidR="009F51DE" w:rsidRPr="00834A43" w:rsidRDefault="009F51DE" w:rsidP="00FE7F5E">
            <w:pPr>
              <w:pStyle w:val="Tabletext"/>
              <w:jc w:val="center"/>
              <w:rPr>
                <w:lang w:val="ru-RU"/>
              </w:rPr>
            </w:pPr>
            <w:r w:rsidRPr="00834A43">
              <w:rPr>
                <w:lang w:val="ru-RU"/>
              </w:rPr>
              <w:t>A1/2.4</w:t>
            </w:r>
          </w:p>
        </w:tc>
        <w:tc>
          <w:tcPr>
            <w:tcW w:w="4272" w:type="dxa"/>
          </w:tcPr>
          <w:p w14:paraId="0D5F682C" w14:textId="77777777" w:rsidR="009F51DE" w:rsidRPr="00834A43" w:rsidRDefault="009F51DE" w:rsidP="00580121">
            <w:pPr>
              <w:pStyle w:val="Tabletext"/>
              <w:rPr>
                <w:lang w:val="ru-RU"/>
              </w:rPr>
            </w:pPr>
            <w:r w:rsidRPr="00834A43">
              <w:rPr>
                <w:lang w:val="ru-RU"/>
              </w:rPr>
              <w:t>вопрос о включении в Статью </w:t>
            </w:r>
            <w:r w:rsidRPr="00834A43">
              <w:rPr>
                <w:b/>
                <w:bCs/>
                <w:lang w:val="ru-RU"/>
              </w:rPr>
              <w:t>21</w:t>
            </w:r>
            <w:r w:rsidRPr="00834A43">
              <w:rPr>
                <w:lang w:val="ru-RU"/>
              </w:rPr>
              <w:t xml:space="preserve"> пределов п.п.м. и э.и.и.м. для полос частот 71−76 ГГц и 81−86 ГГц в соответствии с Резолюцией </w:t>
            </w:r>
            <w:r w:rsidRPr="00834A43">
              <w:rPr>
                <w:b/>
                <w:lang w:val="ru-RU"/>
              </w:rPr>
              <w:t>775 (ВКР-19)</w:t>
            </w:r>
            <w:r w:rsidRPr="00834A43">
              <w:rPr>
                <w:lang w:val="ru-RU"/>
              </w:rPr>
              <w:t>;</w:t>
            </w:r>
          </w:p>
        </w:tc>
        <w:tc>
          <w:tcPr>
            <w:tcW w:w="1965" w:type="dxa"/>
          </w:tcPr>
          <w:p w14:paraId="202C1868" w14:textId="77777777" w:rsidR="009F51DE" w:rsidRPr="00834A43" w:rsidRDefault="009F51DE" w:rsidP="00FE7F5E">
            <w:pPr>
              <w:pStyle w:val="Tabletext"/>
              <w:jc w:val="center"/>
              <w:rPr>
                <w:lang w:val="ru-RU"/>
              </w:rPr>
            </w:pPr>
            <w:r w:rsidRPr="00834A43">
              <w:rPr>
                <w:lang w:val="ru-RU"/>
              </w:rPr>
              <w:t xml:space="preserve">Резолюция </w:t>
            </w:r>
            <w:r w:rsidRPr="00834A43">
              <w:rPr>
                <w:b/>
                <w:lang w:val="ru-RU"/>
              </w:rPr>
              <w:t>775 (ВКР</w:t>
            </w:r>
            <w:r w:rsidRPr="00834A43">
              <w:rPr>
                <w:b/>
                <w:lang w:val="ru-RU"/>
              </w:rPr>
              <w:noBreakHyphen/>
              <w:t>19)</w:t>
            </w:r>
          </w:p>
        </w:tc>
        <w:tc>
          <w:tcPr>
            <w:tcW w:w="1631" w:type="dxa"/>
          </w:tcPr>
          <w:p w14:paraId="56B11F01" w14:textId="77777777" w:rsidR="009F51DE" w:rsidRPr="00834A43" w:rsidRDefault="009F51DE" w:rsidP="00FE7F5E">
            <w:pPr>
              <w:pStyle w:val="Tabletext"/>
              <w:jc w:val="center"/>
              <w:rPr>
                <w:b/>
                <w:lang w:val="ru-RU"/>
              </w:rPr>
            </w:pPr>
            <w:r w:rsidRPr="00834A43">
              <w:rPr>
                <w:b/>
                <w:lang w:val="ru-RU"/>
              </w:rPr>
              <w:t>ИК4/ИК5</w:t>
            </w:r>
          </w:p>
        </w:tc>
      </w:tr>
      <w:tr w:rsidR="009F51DE" w:rsidRPr="00834A43" w14:paraId="3027D071" w14:textId="77777777" w:rsidTr="00334B9A">
        <w:tc>
          <w:tcPr>
            <w:tcW w:w="1413" w:type="dxa"/>
          </w:tcPr>
          <w:p w14:paraId="522C7A49" w14:textId="77777777" w:rsidR="009F51DE" w:rsidRPr="00834A43" w:rsidRDefault="009F51DE" w:rsidP="00FE7F5E">
            <w:pPr>
              <w:pStyle w:val="Tabletext"/>
              <w:jc w:val="center"/>
              <w:rPr>
                <w:lang w:val="ru-RU"/>
              </w:rPr>
            </w:pPr>
            <w:r w:rsidRPr="00834A43">
              <w:rPr>
                <w:lang w:val="ru-RU"/>
              </w:rPr>
              <w:t>10</w:t>
            </w:r>
          </w:p>
        </w:tc>
        <w:tc>
          <w:tcPr>
            <w:tcW w:w="992" w:type="dxa"/>
          </w:tcPr>
          <w:p w14:paraId="0F5C3264" w14:textId="77777777" w:rsidR="009F51DE" w:rsidRPr="00834A43" w:rsidRDefault="009F51DE" w:rsidP="00FE7F5E">
            <w:pPr>
              <w:pStyle w:val="Tabletext"/>
              <w:jc w:val="center"/>
              <w:rPr>
                <w:lang w:val="ru-RU"/>
              </w:rPr>
            </w:pPr>
            <w:r w:rsidRPr="00834A43">
              <w:rPr>
                <w:lang w:val="ru-RU"/>
              </w:rPr>
              <w:t>A1/2.5</w:t>
            </w:r>
          </w:p>
        </w:tc>
        <w:tc>
          <w:tcPr>
            <w:tcW w:w="4272" w:type="dxa"/>
          </w:tcPr>
          <w:p w14:paraId="5F05E112" w14:textId="77777777" w:rsidR="009F51DE" w:rsidRPr="00834A43" w:rsidRDefault="009F51DE" w:rsidP="00580121">
            <w:pPr>
              <w:pStyle w:val="Tabletext"/>
              <w:rPr>
                <w:lang w:val="ru-RU"/>
              </w:rPr>
            </w:pPr>
            <w:r w:rsidRPr="00834A43">
              <w:rPr>
                <w:lang w:val="ru-RU"/>
              </w:rPr>
              <w:t>условия использования полос частот 71−76 ГГц и 81−86 ГГц станциями спутниковых служб для обеспечения совместимости с пассивными службами в соответствии с Резолюцией </w:t>
            </w:r>
            <w:r w:rsidRPr="00834A43">
              <w:rPr>
                <w:b/>
                <w:lang w:val="ru-RU"/>
              </w:rPr>
              <w:t>776 (ВКР-19)</w:t>
            </w:r>
            <w:r w:rsidRPr="00834A43">
              <w:rPr>
                <w:lang w:val="ru-RU"/>
              </w:rPr>
              <w:t>;</w:t>
            </w:r>
          </w:p>
        </w:tc>
        <w:tc>
          <w:tcPr>
            <w:tcW w:w="1965" w:type="dxa"/>
          </w:tcPr>
          <w:p w14:paraId="7F9858F6" w14:textId="77777777" w:rsidR="009F51DE" w:rsidRPr="00834A43" w:rsidRDefault="009F51DE" w:rsidP="00FE7F5E">
            <w:pPr>
              <w:pStyle w:val="Tabletext"/>
              <w:jc w:val="center"/>
              <w:rPr>
                <w:lang w:val="ru-RU"/>
              </w:rPr>
            </w:pPr>
            <w:r w:rsidRPr="00834A43">
              <w:rPr>
                <w:lang w:val="ru-RU"/>
              </w:rPr>
              <w:t xml:space="preserve">Резолюция </w:t>
            </w:r>
            <w:r w:rsidRPr="00834A43">
              <w:rPr>
                <w:b/>
                <w:lang w:val="ru-RU"/>
              </w:rPr>
              <w:t>776 (ВКР</w:t>
            </w:r>
            <w:r w:rsidRPr="00834A43">
              <w:rPr>
                <w:b/>
                <w:lang w:val="ru-RU"/>
              </w:rPr>
              <w:noBreakHyphen/>
              <w:t>19)</w:t>
            </w:r>
          </w:p>
        </w:tc>
        <w:tc>
          <w:tcPr>
            <w:tcW w:w="1631" w:type="dxa"/>
          </w:tcPr>
          <w:p w14:paraId="1299C503" w14:textId="77777777" w:rsidR="009F51DE" w:rsidRPr="00834A43" w:rsidRDefault="009F51DE" w:rsidP="00FE7F5E">
            <w:pPr>
              <w:pStyle w:val="Tabletext"/>
              <w:jc w:val="center"/>
              <w:rPr>
                <w:b/>
                <w:lang w:val="ru-RU"/>
              </w:rPr>
            </w:pPr>
            <w:r w:rsidRPr="00834A43">
              <w:rPr>
                <w:b/>
                <w:lang w:val="ru-RU"/>
              </w:rPr>
              <w:t>ИК7</w:t>
            </w:r>
          </w:p>
        </w:tc>
      </w:tr>
      <w:tr w:rsidR="009F51DE" w:rsidRPr="00834A43" w14:paraId="6C88F51E" w14:textId="77777777" w:rsidTr="00334B9A">
        <w:tc>
          <w:tcPr>
            <w:tcW w:w="1413" w:type="dxa"/>
          </w:tcPr>
          <w:p w14:paraId="02745C6A" w14:textId="77777777" w:rsidR="009F51DE" w:rsidRPr="00834A43" w:rsidRDefault="009F51DE" w:rsidP="00FE7F5E">
            <w:pPr>
              <w:pStyle w:val="Tabletext"/>
              <w:jc w:val="center"/>
              <w:rPr>
                <w:lang w:val="ru-RU"/>
              </w:rPr>
            </w:pPr>
            <w:r w:rsidRPr="00834A43">
              <w:rPr>
                <w:lang w:val="ru-RU"/>
              </w:rPr>
              <w:t>10</w:t>
            </w:r>
          </w:p>
        </w:tc>
        <w:tc>
          <w:tcPr>
            <w:tcW w:w="992" w:type="dxa"/>
          </w:tcPr>
          <w:p w14:paraId="450A0E6C" w14:textId="77777777" w:rsidR="009F51DE" w:rsidRPr="00834A43" w:rsidRDefault="009F51DE" w:rsidP="00FE7F5E">
            <w:pPr>
              <w:pStyle w:val="Tabletext"/>
              <w:jc w:val="center"/>
              <w:rPr>
                <w:lang w:val="ru-RU"/>
              </w:rPr>
            </w:pPr>
            <w:r w:rsidRPr="00834A43">
              <w:rPr>
                <w:lang w:val="ru-RU"/>
              </w:rPr>
              <w:t>A1/2.6</w:t>
            </w:r>
          </w:p>
        </w:tc>
        <w:tc>
          <w:tcPr>
            <w:tcW w:w="4272" w:type="dxa"/>
          </w:tcPr>
          <w:p w14:paraId="2DD81CC1" w14:textId="77777777" w:rsidR="009F51DE" w:rsidRPr="00580121" w:rsidRDefault="009F51DE" w:rsidP="00580121">
            <w:pPr>
              <w:pStyle w:val="Tabletext"/>
              <w:rPr>
                <w:spacing w:val="-6"/>
                <w:lang w:val="ru-RU"/>
              </w:rPr>
            </w:pPr>
            <w:r w:rsidRPr="00580121">
              <w:rPr>
                <w:spacing w:val="-6"/>
                <w:lang w:val="ru-RU"/>
              </w:rPr>
              <w:t>рассмотреть регламентарные положения для надлежащего признания датчиков космической погоды и их защиты в Регламенте радиосвязи, принимая во внимание результаты исследований МСЭ</w:t>
            </w:r>
            <w:r w:rsidRPr="00580121">
              <w:rPr>
                <w:spacing w:val="-6"/>
                <w:lang w:val="ru-RU"/>
              </w:rPr>
              <w:noBreakHyphen/>
              <w:t>R, отчет о которых был представлен ВКР-23 согласно пункту 9.1 повестки дня и относящейся к нему Резолюции </w:t>
            </w:r>
            <w:r w:rsidRPr="00580121">
              <w:rPr>
                <w:b/>
                <w:spacing w:val="-6"/>
                <w:lang w:val="ru-RU"/>
              </w:rPr>
              <w:t>657 (Пересм. ВКР-19)</w:t>
            </w:r>
            <w:r w:rsidRPr="00580121">
              <w:rPr>
                <w:spacing w:val="-6"/>
                <w:lang w:val="ru-RU"/>
              </w:rPr>
              <w:t>;</w:t>
            </w:r>
          </w:p>
        </w:tc>
        <w:tc>
          <w:tcPr>
            <w:tcW w:w="1965" w:type="dxa"/>
          </w:tcPr>
          <w:p w14:paraId="56D3E896" w14:textId="77777777" w:rsidR="009F51DE" w:rsidRPr="00834A43" w:rsidRDefault="009F51DE" w:rsidP="00FE7F5E">
            <w:pPr>
              <w:pStyle w:val="Tabletext"/>
              <w:jc w:val="center"/>
              <w:rPr>
                <w:lang w:val="ru-RU"/>
              </w:rPr>
            </w:pPr>
            <w:r w:rsidRPr="00834A43">
              <w:rPr>
                <w:lang w:val="ru-RU"/>
              </w:rPr>
              <w:t xml:space="preserve">Резолюция </w:t>
            </w:r>
            <w:r w:rsidRPr="00834A43">
              <w:rPr>
                <w:b/>
                <w:lang w:val="ru-RU"/>
              </w:rPr>
              <w:t>657 (Пересм. ВКР</w:t>
            </w:r>
            <w:r w:rsidRPr="00834A43">
              <w:rPr>
                <w:b/>
                <w:lang w:val="ru-RU"/>
              </w:rPr>
              <w:noBreakHyphen/>
              <w:t>19)</w:t>
            </w:r>
          </w:p>
        </w:tc>
        <w:tc>
          <w:tcPr>
            <w:tcW w:w="1631" w:type="dxa"/>
          </w:tcPr>
          <w:p w14:paraId="1A8E9F7B" w14:textId="77777777" w:rsidR="009F51DE" w:rsidRPr="00834A43" w:rsidRDefault="009F51DE" w:rsidP="00FE7F5E">
            <w:pPr>
              <w:pStyle w:val="Tabletext"/>
              <w:jc w:val="center"/>
              <w:rPr>
                <w:b/>
                <w:lang w:val="ru-RU"/>
              </w:rPr>
            </w:pPr>
            <w:r w:rsidRPr="00834A43">
              <w:rPr>
                <w:b/>
                <w:lang w:val="ru-RU"/>
              </w:rPr>
              <w:t>ИК7</w:t>
            </w:r>
          </w:p>
        </w:tc>
      </w:tr>
      <w:tr w:rsidR="009F51DE" w:rsidRPr="00834A43" w14:paraId="28975164" w14:textId="77777777" w:rsidTr="00334B9A">
        <w:tc>
          <w:tcPr>
            <w:tcW w:w="1413" w:type="dxa"/>
          </w:tcPr>
          <w:p w14:paraId="5D306C05" w14:textId="77777777" w:rsidR="009F51DE" w:rsidRPr="00834A43" w:rsidRDefault="009F51DE" w:rsidP="00FE7F5E">
            <w:pPr>
              <w:pStyle w:val="Tabletext"/>
              <w:jc w:val="center"/>
              <w:rPr>
                <w:lang w:val="ru-RU"/>
              </w:rPr>
            </w:pPr>
            <w:r w:rsidRPr="00834A43">
              <w:rPr>
                <w:lang w:val="ru-RU"/>
              </w:rPr>
              <w:t>10</w:t>
            </w:r>
          </w:p>
        </w:tc>
        <w:tc>
          <w:tcPr>
            <w:tcW w:w="992" w:type="dxa"/>
          </w:tcPr>
          <w:p w14:paraId="25ACD9DA" w14:textId="77777777" w:rsidR="009F51DE" w:rsidRPr="00834A43" w:rsidRDefault="009F51DE" w:rsidP="00FE7F5E">
            <w:pPr>
              <w:pStyle w:val="Tabletext"/>
              <w:jc w:val="center"/>
              <w:rPr>
                <w:lang w:val="ru-RU"/>
              </w:rPr>
            </w:pPr>
            <w:r w:rsidRPr="00834A43">
              <w:rPr>
                <w:lang w:val="ru-RU"/>
              </w:rPr>
              <w:t>A1/2.7</w:t>
            </w:r>
          </w:p>
        </w:tc>
        <w:tc>
          <w:tcPr>
            <w:tcW w:w="4272" w:type="dxa"/>
          </w:tcPr>
          <w:p w14:paraId="732E5875" w14:textId="77777777" w:rsidR="009F51DE" w:rsidRPr="00580121" w:rsidRDefault="009F51DE" w:rsidP="00580121">
            <w:pPr>
              <w:pStyle w:val="Tabletext"/>
              <w:rPr>
                <w:spacing w:val="-8"/>
                <w:lang w:val="ru-RU"/>
              </w:rPr>
            </w:pPr>
            <w:r w:rsidRPr="00580121">
              <w:rPr>
                <w:spacing w:val="-8"/>
                <w:lang w:val="ru-RU"/>
              </w:rPr>
              <w:t>в соответствии с Резолюцией </w:t>
            </w:r>
            <w:r w:rsidRPr="00580121">
              <w:rPr>
                <w:b/>
                <w:bCs/>
                <w:spacing w:val="-8"/>
                <w:lang w:val="ru-RU"/>
              </w:rPr>
              <w:t>178 (ВКР-19)</w:t>
            </w:r>
            <w:r w:rsidRPr="00580121">
              <w:rPr>
                <w:spacing w:val="-8"/>
                <w:lang w:val="ru-RU"/>
              </w:rPr>
              <w:t>, рассмотреть возможность разработки регламентарных положений для фидерных линий негеостационарных систем фиксированной спутниковой службы в полосах частот 71−76 ГГц (космос-Земля и предлагаемое новое распределение Земля-космос) и 81−86 ГГц (Земля-космос)</w:t>
            </w:r>
            <w:r w:rsidRPr="00580121">
              <w:rPr>
                <w:bCs/>
                <w:spacing w:val="-8"/>
                <w:lang w:val="ru-RU"/>
              </w:rPr>
              <w:t>;</w:t>
            </w:r>
          </w:p>
        </w:tc>
        <w:tc>
          <w:tcPr>
            <w:tcW w:w="1965" w:type="dxa"/>
          </w:tcPr>
          <w:p w14:paraId="54047FA8" w14:textId="77777777" w:rsidR="009F51DE" w:rsidRPr="00834A43" w:rsidRDefault="009F51DE" w:rsidP="00FE7F5E">
            <w:pPr>
              <w:pStyle w:val="Tabletext"/>
              <w:jc w:val="center"/>
              <w:rPr>
                <w:lang w:val="ru-RU"/>
              </w:rPr>
            </w:pPr>
            <w:r w:rsidRPr="00834A43">
              <w:rPr>
                <w:lang w:val="ru-RU"/>
              </w:rPr>
              <w:t xml:space="preserve">Резолюция </w:t>
            </w:r>
            <w:r w:rsidRPr="00834A43">
              <w:rPr>
                <w:b/>
                <w:lang w:val="ru-RU"/>
              </w:rPr>
              <w:t>178 (ВКР</w:t>
            </w:r>
            <w:r w:rsidRPr="00834A43">
              <w:rPr>
                <w:b/>
                <w:lang w:val="ru-RU"/>
              </w:rPr>
              <w:noBreakHyphen/>
              <w:t>19)</w:t>
            </w:r>
          </w:p>
        </w:tc>
        <w:tc>
          <w:tcPr>
            <w:tcW w:w="1631" w:type="dxa"/>
          </w:tcPr>
          <w:p w14:paraId="4BA23350" w14:textId="77777777" w:rsidR="009F51DE" w:rsidRPr="00834A43" w:rsidRDefault="009F51DE" w:rsidP="00FE7F5E">
            <w:pPr>
              <w:pStyle w:val="Tabletext"/>
              <w:jc w:val="center"/>
              <w:rPr>
                <w:b/>
                <w:lang w:val="ru-RU"/>
              </w:rPr>
            </w:pPr>
            <w:r w:rsidRPr="00834A43">
              <w:rPr>
                <w:b/>
                <w:lang w:val="ru-RU"/>
              </w:rPr>
              <w:t>ИК4</w:t>
            </w:r>
          </w:p>
        </w:tc>
      </w:tr>
      <w:tr w:rsidR="009F51DE" w:rsidRPr="00834A43" w14:paraId="31608A03" w14:textId="77777777" w:rsidTr="00334B9A">
        <w:tc>
          <w:tcPr>
            <w:tcW w:w="1413" w:type="dxa"/>
          </w:tcPr>
          <w:p w14:paraId="501A2E30" w14:textId="77777777" w:rsidR="009F51DE" w:rsidRPr="00834A43" w:rsidRDefault="009F51DE" w:rsidP="00FE7F5E">
            <w:pPr>
              <w:pStyle w:val="Tabletext"/>
              <w:jc w:val="center"/>
              <w:rPr>
                <w:lang w:val="ru-RU"/>
              </w:rPr>
            </w:pPr>
            <w:r w:rsidRPr="00834A43">
              <w:rPr>
                <w:lang w:val="ru-RU"/>
              </w:rPr>
              <w:t>10</w:t>
            </w:r>
          </w:p>
        </w:tc>
        <w:tc>
          <w:tcPr>
            <w:tcW w:w="992" w:type="dxa"/>
          </w:tcPr>
          <w:p w14:paraId="176ABE82" w14:textId="77777777" w:rsidR="009F51DE" w:rsidRPr="00834A43" w:rsidRDefault="009F51DE" w:rsidP="00FE7F5E">
            <w:pPr>
              <w:pStyle w:val="Tabletext"/>
              <w:jc w:val="center"/>
              <w:rPr>
                <w:lang w:val="ru-RU"/>
              </w:rPr>
            </w:pPr>
            <w:r w:rsidRPr="00834A43">
              <w:rPr>
                <w:lang w:val="ru-RU"/>
              </w:rPr>
              <w:t>A1/2.8</w:t>
            </w:r>
          </w:p>
        </w:tc>
        <w:tc>
          <w:tcPr>
            <w:tcW w:w="4272" w:type="dxa"/>
          </w:tcPr>
          <w:p w14:paraId="751B373F" w14:textId="77777777" w:rsidR="009F51DE" w:rsidRPr="00580121" w:rsidRDefault="009F51DE" w:rsidP="00580121">
            <w:pPr>
              <w:pStyle w:val="Tabletext"/>
              <w:rPr>
                <w:spacing w:val="-6"/>
                <w:lang w:val="ru-RU"/>
              </w:rPr>
            </w:pPr>
            <w:r w:rsidRPr="00580121">
              <w:rPr>
                <w:spacing w:val="-6"/>
                <w:lang w:val="ru-RU"/>
              </w:rPr>
              <w:t>в соответствии с Резолюцией </w:t>
            </w:r>
            <w:r w:rsidRPr="00580121">
              <w:rPr>
                <w:b/>
                <w:spacing w:val="-6"/>
                <w:lang w:val="ru-RU"/>
              </w:rPr>
              <w:t>249 (ВКР</w:t>
            </w:r>
            <w:r w:rsidRPr="00580121">
              <w:rPr>
                <w:b/>
                <w:spacing w:val="-6"/>
                <w:lang w:val="ru-RU"/>
              </w:rPr>
              <w:noBreakHyphen/>
              <w:t>19)</w:t>
            </w:r>
            <w:r w:rsidRPr="00580121">
              <w:rPr>
                <w:bCs/>
                <w:spacing w:val="-6"/>
                <w:lang w:val="ru-RU"/>
              </w:rPr>
              <w:t>,</w:t>
            </w:r>
            <w:r w:rsidRPr="00580121">
              <w:rPr>
                <w:b/>
                <w:spacing w:val="-6"/>
                <w:lang w:val="ru-RU"/>
              </w:rPr>
              <w:t xml:space="preserve"> </w:t>
            </w:r>
            <w:r w:rsidRPr="00580121">
              <w:rPr>
                <w:spacing w:val="-6"/>
                <w:lang w:val="ru-RU"/>
              </w:rPr>
              <w:t>изучить технические и эксплуатационные вопросы, а также регламентарные положения, касающиеся линий связи космос-космос в полосах частот [1525−1544 МГц], [1545−1559 МГц], [1610−1645,5 МГц], [1646,5−1660,5 МГц] и [2483,5−2500 МГц] между негеостационарными и геостационарными спутниками, работающими в подвижной спутниковой службе</w:t>
            </w:r>
            <w:r w:rsidRPr="00580121">
              <w:rPr>
                <w:bCs/>
                <w:spacing w:val="-6"/>
                <w:lang w:val="ru-RU"/>
              </w:rPr>
              <w:t>;</w:t>
            </w:r>
          </w:p>
        </w:tc>
        <w:tc>
          <w:tcPr>
            <w:tcW w:w="1965" w:type="dxa"/>
          </w:tcPr>
          <w:p w14:paraId="30236AAB" w14:textId="77777777" w:rsidR="009F51DE" w:rsidRPr="00834A43" w:rsidRDefault="009F51DE" w:rsidP="00FE7F5E">
            <w:pPr>
              <w:pStyle w:val="Tabletext"/>
              <w:jc w:val="center"/>
              <w:rPr>
                <w:lang w:val="ru-RU"/>
              </w:rPr>
            </w:pPr>
            <w:r w:rsidRPr="00834A43">
              <w:rPr>
                <w:lang w:val="ru-RU"/>
              </w:rPr>
              <w:t xml:space="preserve">Резолюция </w:t>
            </w:r>
            <w:r w:rsidRPr="00834A43">
              <w:rPr>
                <w:b/>
                <w:lang w:val="ru-RU"/>
              </w:rPr>
              <w:t>249 (ВКР</w:t>
            </w:r>
            <w:r w:rsidRPr="00834A43">
              <w:rPr>
                <w:b/>
                <w:lang w:val="ru-RU"/>
              </w:rPr>
              <w:noBreakHyphen/>
              <w:t>19)</w:t>
            </w:r>
          </w:p>
        </w:tc>
        <w:tc>
          <w:tcPr>
            <w:tcW w:w="1631" w:type="dxa"/>
          </w:tcPr>
          <w:p w14:paraId="59BFE27C" w14:textId="77777777" w:rsidR="009F51DE" w:rsidRPr="00834A43" w:rsidRDefault="009F51DE" w:rsidP="00FE7F5E">
            <w:pPr>
              <w:pStyle w:val="Tabletext"/>
              <w:jc w:val="center"/>
              <w:rPr>
                <w:b/>
                <w:lang w:val="ru-RU"/>
              </w:rPr>
            </w:pPr>
            <w:r w:rsidRPr="00834A43">
              <w:rPr>
                <w:b/>
                <w:lang w:val="ru-RU"/>
              </w:rPr>
              <w:t>ИК4</w:t>
            </w:r>
          </w:p>
        </w:tc>
      </w:tr>
      <w:tr w:rsidR="009F51DE" w:rsidRPr="00834A43" w14:paraId="259F18BC" w14:textId="77777777" w:rsidTr="00334B9A">
        <w:tc>
          <w:tcPr>
            <w:tcW w:w="1413" w:type="dxa"/>
          </w:tcPr>
          <w:p w14:paraId="5F9B5C32" w14:textId="77777777" w:rsidR="009F51DE" w:rsidRPr="00834A43" w:rsidRDefault="009F51DE" w:rsidP="00FE7F5E">
            <w:pPr>
              <w:pStyle w:val="Tabletext"/>
              <w:jc w:val="center"/>
              <w:rPr>
                <w:lang w:val="ru-RU"/>
              </w:rPr>
            </w:pPr>
            <w:r w:rsidRPr="00834A43">
              <w:rPr>
                <w:lang w:val="ru-RU"/>
              </w:rPr>
              <w:t>10</w:t>
            </w:r>
          </w:p>
        </w:tc>
        <w:tc>
          <w:tcPr>
            <w:tcW w:w="992" w:type="dxa"/>
          </w:tcPr>
          <w:p w14:paraId="662CD276" w14:textId="77777777" w:rsidR="009F51DE" w:rsidRPr="00834A43" w:rsidRDefault="009F51DE" w:rsidP="00FE7F5E">
            <w:pPr>
              <w:pStyle w:val="Tabletext"/>
              <w:jc w:val="center"/>
              <w:rPr>
                <w:lang w:val="ru-RU"/>
              </w:rPr>
            </w:pPr>
            <w:r w:rsidRPr="00834A43">
              <w:rPr>
                <w:lang w:val="ru-RU"/>
              </w:rPr>
              <w:t>A1/2.9</w:t>
            </w:r>
          </w:p>
        </w:tc>
        <w:tc>
          <w:tcPr>
            <w:tcW w:w="4272" w:type="dxa"/>
          </w:tcPr>
          <w:p w14:paraId="6092F313" w14:textId="77777777" w:rsidR="009F51DE" w:rsidRPr="00834A43" w:rsidRDefault="009F51DE" w:rsidP="00FE7F5E">
            <w:pPr>
              <w:pStyle w:val="Tabletext"/>
              <w:jc w:val="left"/>
              <w:rPr>
                <w:lang w:val="ru-RU"/>
              </w:rPr>
            </w:pPr>
            <w:r w:rsidRPr="00834A43">
              <w:rPr>
                <w:lang w:val="ru-RU"/>
              </w:rPr>
              <w:t>в соответствии с Резолюцией </w:t>
            </w:r>
            <w:r w:rsidRPr="00834A43">
              <w:rPr>
                <w:b/>
                <w:bCs/>
                <w:lang w:val="ru-RU"/>
              </w:rPr>
              <w:t>250 (ВКР-19)</w:t>
            </w:r>
            <w:r w:rsidRPr="00834A43">
              <w:rPr>
                <w:lang w:val="ru-RU"/>
              </w:rPr>
              <w:t>, рассмотреть возможные дополнительные распределения спектра подвижной службе в полосе частот 1300–1350 МГц в целях содействия будущему развитию применений подвижной службы;</w:t>
            </w:r>
          </w:p>
        </w:tc>
        <w:tc>
          <w:tcPr>
            <w:tcW w:w="1965" w:type="dxa"/>
          </w:tcPr>
          <w:p w14:paraId="00840390" w14:textId="77777777" w:rsidR="009F51DE" w:rsidRPr="00834A43" w:rsidRDefault="009F51DE" w:rsidP="00FE7F5E">
            <w:pPr>
              <w:pStyle w:val="Tabletext"/>
              <w:jc w:val="center"/>
              <w:rPr>
                <w:lang w:val="ru-RU"/>
              </w:rPr>
            </w:pPr>
            <w:r w:rsidRPr="00834A43">
              <w:rPr>
                <w:lang w:val="ru-RU"/>
              </w:rPr>
              <w:t xml:space="preserve">Резолюция </w:t>
            </w:r>
            <w:r w:rsidRPr="00834A43">
              <w:rPr>
                <w:b/>
                <w:lang w:val="ru-RU"/>
              </w:rPr>
              <w:t>250 (ВКР</w:t>
            </w:r>
            <w:r w:rsidRPr="00834A43">
              <w:rPr>
                <w:b/>
                <w:lang w:val="ru-RU"/>
              </w:rPr>
              <w:noBreakHyphen/>
              <w:t>19)</w:t>
            </w:r>
          </w:p>
        </w:tc>
        <w:tc>
          <w:tcPr>
            <w:tcW w:w="1631" w:type="dxa"/>
          </w:tcPr>
          <w:p w14:paraId="63894EC0" w14:textId="77777777" w:rsidR="009F51DE" w:rsidRPr="00834A43" w:rsidRDefault="009F51DE" w:rsidP="00FE7F5E">
            <w:pPr>
              <w:pStyle w:val="Tabletext"/>
              <w:jc w:val="center"/>
              <w:rPr>
                <w:b/>
                <w:lang w:val="ru-RU"/>
              </w:rPr>
            </w:pPr>
            <w:r w:rsidRPr="00834A43">
              <w:rPr>
                <w:b/>
                <w:lang w:val="ru-RU"/>
              </w:rPr>
              <w:t>ИК5</w:t>
            </w:r>
          </w:p>
        </w:tc>
      </w:tr>
      <w:tr w:rsidR="009F51DE" w:rsidRPr="00834A43" w14:paraId="0A058CE7" w14:textId="77777777" w:rsidTr="00334B9A">
        <w:tc>
          <w:tcPr>
            <w:tcW w:w="1413" w:type="dxa"/>
          </w:tcPr>
          <w:p w14:paraId="6384A256" w14:textId="77777777" w:rsidR="009F51DE" w:rsidRPr="00834A43" w:rsidRDefault="009F51DE" w:rsidP="00FE7F5E">
            <w:pPr>
              <w:pStyle w:val="Tabletext"/>
              <w:jc w:val="center"/>
              <w:rPr>
                <w:lang w:val="ru-RU"/>
              </w:rPr>
            </w:pPr>
            <w:r w:rsidRPr="00834A43">
              <w:rPr>
                <w:lang w:val="ru-RU"/>
              </w:rPr>
              <w:t>10</w:t>
            </w:r>
          </w:p>
        </w:tc>
        <w:tc>
          <w:tcPr>
            <w:tcW w:w="992" w:type="dxa"/>
          </w:tcPr>
          <w:p w14:paraId="7254A65D" w14:textId="77777777" w:rsidR="009F51DE" w:rsidRPr="00834A43" w:rsidRDefault="009F51DE" w:rsidP="00FE7F5E">
            <w:pPr>
              <w:pStyle w:val="Tabletext"/>
              <w:jc w:val="center"/>
              <w:rPr>
                <w:lang w:val="ru-RU"/>
              </w:rPr>
            </w:pPr>
            <w:r w:rsidRPr="00834A43">
              <w:rPr>
                <w:lang w:val="ru-RU"/>
              </w:rPr>
              <w:t>A1/2.10</w:t>
            </w:r>
          </w:p>
        </w:tc>
        <w:tc>
          <w:tcPr>
            <w:tcW w:w="4272" w:type="dxa"/>
          </w:tcPr>
          <w:p w14:paraId="347F37EB" w14:textId="77777777" w:rsidR="009F51DE" w:rsidRPr="00834A43" w:rsidRDefault="009F51DE" w:rsidP="00FE7F5E">
            <w:pPr>
              <w:pStyle w:val="Tabletext"/>
              <w:jc w:val="left"/>
              <w:rPr>
                <w:lang w:val="ru-RU"/>
              </w:rPr>
            </w:pPr>
            <w:r w:rsidRPr="00834A43">
              <w:rPr>
                <w:lang w:val="ru-RU"/>
              </w:rPr>
              <w:t>в соответствии с Резолюцией </w:t>
            </w:r>
            <w:r w:rsidRPr="00834A43">
              <w:rPr>
                <w:b/>
                <w:lang w:val="ru-RU"/>
              </w:rPr>
              <w:t>363 (ВКР-19)</w:t>
            </w:r>
            <w:r w:rsidRPr="00834A43">
              <w:rPr>
                <w:lang w:val="ru-RU"/>
              </w:rPr>
              <w:t>, рассмотреть вопрос о расширении использования морских частот диапазона ОВЧ в Приложении </w:t>
            </w:r>
            <w:r w:rsidRPr="00834A43">
              <w:rPr>
                <w:b/>
                <w:bCs/>
                <w:lang w:val="ru-RU"/>
              </w:rPr>
              <w:t>18</w:t>
            </w:r>
            <w:r w:rsidRPr="00834A43">
              <w:rPr>
                <w:lang w:val="ru-RU"/>
              </w:rPr>
              <w:t>;</w:t>
            </w:r>
          </w:p>
        </w:tc>
        <w:tc>
          <w:tcPr>
            <w:tcW w:w="1965" w:type="dxa"/>
          </w:tcPr>
          <w:p w14:paraId="0F910F36" w14:textId="77777777" w:rsidR="009F51DE" w:rsidRPr="00834A43" w:rsidRDefault="009F51DE" w:rsidP="00FE7F5E">
            <w:pPr>
              <w:pStyle w:val="Tabletext"/>
              <w:jc w:val="center"/>
              <w:rPr>
                <w:lang w:val="ru-RU"/>
              </w:rPr>
            </w:pPr>
            <w:r w:rsidRPr="00834A43">
              <w:rPr>
                <w:lang w:val="ru-RU"/>
              </w:rPr>
              <w:t xml:space="preserve">Резолюция </w:t>
            </w:r>
            <w:r w:rsidRPr="00834A43">
              <w:rPr>
                <w:b/>
                <w:lang w:val="ru-RU"/>
              </w:rPr>
              <w:t>363 (ВКР</w:t>
            </w:r>
            <w:r w:rsidRPr="00834A43">
              <w:rPr>
                <w:b/>
                <w:lang w:val="ru-RU"/>
              </w:rPr>
              <w:noBreakHyphen/>
              <w:t>19)</w:t>
            </w:r>
          </w:p>
        </w:tc>
        <w:tc>
          <w:tcPr>
            <w:tcW w:w="1631" w:type="dxa"/>
          </w:tcPr>
          <w:p w14:paraId="4B01401E" w14:textId="77777777" w:rsidR="009F51DE" w:rsidRPr="00834A43" w:rsidRDefault="009F51DE" w:rsidP="00FE7F5E">
            <w:pPr>
              <w:pStyle w:val="Tabletext"/>
              <w:jc w:val="center"/>
              <w:rPr>
                <w:b/>
                <w:lang w:val="ru-RU"/>
              </w:rPr>
            </w:pPr>
            <w:r w:rsidRPr="00834A43">
              <w:rPr>
                <w:b/>
                <w:lang w:val="ru-RU"/>
              </w:rPr>
              <w:t>ИК5</w:t>
            </w:r>
          </w:p>
        </w:tc>
      </w:tr>
      <w:tr w:rsidR="009F51DE" w:rsidRPr="00834A43" w14:paraId="0E67BE15" w14:textId="77777777" w:rsidTr="00334B9A">
        <w:tc>
          <w:tcPr>
            <w:tcW w:w="1413" w:type="dxa"/>
          </w:tcPr>
          <w:p w14:paraId="11FB30C5" w14:textId="77777777" w:rsidR="009F51DE" w:rsidRPr="00834A43" w:rsidRDefault="009F51DE" w:rsidP="00FE7F5E">
            <w:pPr>
              <w:pStyle w:val="Tabletext"/>
              <w:jc w:val="center"/>
              <w:rPr>
                <w:lang w:val="ru-RU"/>
              </w:rPr>
            </w:pPr>
            <w:r w:rsidRPr="00834A43">
              <w:rPr>
                <w:lang w:val="ru-RU"/>
              </w:rPr>
              <w:t>10</w:t>
            </w:r>
          </w:p>
        </w:tc>
        <w:tc>
          <w:tcPr>
            <w:tcW w:w="992" w:type="dxa"/>
          </w:tcPr>
          <w:p w14:paraId="6C8AA78B" w14:textId="77777777" w:rsidR="009F51DE" w:rsidRPr="00834A43" w:rsidRDefault="009F51DE" w:rsidP="00FE7F5E">
            <w:pPr>
              <w:pStyle w:val="Tabletext"/>
              <w:jc w:val="center"/>
              <w:rPr>
                <w:lang w:val="ru-RU"/>
              </w:rPr>
            </w:pPr>
            <w:r w:rsidRPr="00834A43">
              <w:rPr>
                <w:lang w:val="ru-RU"/>
              </w:rPr>
              <w:t>A1/2.11</w:t>
            </w:r>
          </w:p>
        </w:tc>
        <w:tc>
          <w:tcPr>
            <w:tcW w:w="4272" w:type="dxa"/>
          </w:tcPr>
          <w:p w14:paraId="1E4A5F42" w14:textId="77777777" w:rsidR="009F51DE" w:rsidRPr="00834A43" w:rsidRDefault="009F51DE" w:rsidP="00580121">
            <w:pPr>
              <w:pStyle w:val="Tabletext"/>
              <w:rPr>
                <w:lang w:val="ru-RU"/>
              </w:rPr>
            </w:pPr>
            <w:r w:rsidRPr="00834A43">
              <w:rPr>
                <w:lang w:val="ru-RU"/>
              </w:rPr>
              <w:t>в соответствии с Резолюцией </w:t>
            </w:r>
            <w:r w:rsidRPr="00834A43">
              <w:rPr>
                <w:b/>
                <w:lang w:val="ru-RU"/>
              </w:rPr>
              <w:t>664 (ВКР-19)</w:t>
            </w:r>
            <w:r w:rsidRPr="00834A43">
              <w:rPr>
                <w:bCs/>
                <w:lang w:val="ru-RU"/>
              </w:rPr>
              <w:t xml:space="preserve">, </w:t>
            </w:r>
            <w:r w:rsidRPr="00834A43">
              <w:rPr>
                <w:lang w:val="ru-RU"/>
              </w:rPr>
              <w:t xml:space="preserve">рассмотреть вопрос о новом распределении </w:t>
            </w:r>
            <w:r w:rsidRPr="00834A43">
              <w:rPr>
                <w:lang w:val="ru-RU"/>
              </w:rPr>
              <w:lastRenderedPageBreak/>
              <w:t>спутниковой службе исследования Земли (Земля-космос) в полосе частот 22,55−23,15 ГГц;</w:t>
            </w:r>
          </w:p>
        </w:tc>
        <w:tc>
          <w:tcPr>
            <w:tcW w:w="1965" w:type="dxa"/>
          </w:tcPr>
          <w:p w14:paraId="26351FD9" w14:textId="77777777" w:rsidR="009F51DE" w:rsidRPr="00834A43" w:rsidRDefault="009F51DE" w:rsidP="00FE7F5E">
            <w:pPr>
              <w:pStyle w:val="Tabletext"/>
              <w:jc w:val="center"/>
              <w:rPr>
                <w:lang w:val="ru-RU"/>
              </w:rPr>
            </w:pPr>
            <w:r w:rsidRPr="00834A43">
              <w:rPr>
                <w:lang w:val="ru-RU"/>
              </w:rPr>
              <w:lastRenderedPageBreak/>
              <w:t xml:space="preserve">Резолюция </w:t>
            </w:r>
            <w:r w:rsidRPr="00834A43">
              <w:rPr>
                <w:b/>
                <w:lang w:val="ru-RU"/>
              </w:rPr>
              <w:t>664 (ВКР</w:t>
            </w:r>
            <w:r w:rsidRPr="00834A43">
              <w:rPr>
                <w:b/>
                <w:lang w:val="ru-RU"/>
              </w:rPr>
              <w:noBreakHyphen/>
              <w:t>19)</w:t>
            </w:r>
          </w:p>
        </w:tc>
        <w:tc>
          <w:tcPr>
            <w:tcW w:w="1631" w:type="dxa"/>
          </w:tcPr>
          <w:p w14:paraId="5F139C80" w14:textId="77777777" w:rsidR="009F51DE" w:rsidRPr="00834A43" w:rsidRDefault="009F51DE" w:rsidP="00FE7F5E">
            <w:pPr>
              <w:pStyle w:val="Tabletext"/>
              <w:jc w:val="center"/>
              <w:rPr>
                <w:b/>
                <w:lang w:val="ru-RU"/>
              </w:rPr>
            </w:pPr>
            <w:r w:rsidRPr="00834A43">
              <w:rPr>
                <w:b/>
                <w:lang w:val="ru-RU"/>
              </w:rPr>
              <w:t>ИК7</w:t>
            </w:r>
          </w:p>
        </w:tc>
      </w:tr>
      <w:tr w:rsidR="009F51DE" w:rsidRPr="00834A43" w14:paraId="38C3BC9A" w14:textId="77777777" w:rsidTr="00334B9A">
        <w:tc>
          <w:tcPr>
            <w:tcW w:w="1413" w:type="dxa"/>
          </w:tcPr>
          <w:p w14:paraId="3CF3EE77" w14:textId="77777777" w:rsidR="009F51DE" w:rsidRPr="00834A43" w:rsidRDefault="009F51DE" w:rsidP="00FE7F5E">
            <w:pPr>
              <w:pStyle w:val="Tabletext"/>
              <w:jc w:val="center"/>
              <w:rPr>
                <w:lang w:val="ru-RU"/>
              </w:rPr>
            </w:pPr>
            <w:r w:rsidRPr="00834A43">
              <w:rPr>
                <w:lang w:val="ru-RU"/>
              </w:rPr>
              <w:t>10</w:t>
            </w:r>
          </w:p>
        </w:tc>
        <w:tc>
          <w:tcPr>
            <w:tcW w:w="992" w:type="dxa"/>
          </w:tcPr>
          <w:p w14:paraId="751025F7" w14:textId="77777777" w:rsidR="009F51DE" w:rsidRPr="00834A43" w:rsidRDefault="009F51DE" w:rsidP="00FE7F5E">
            <w:pPr>
              <w:pStyle w:val="Tabletext"/>
              <w:jc w:val="center"/>
              <w:rPr>
                <w:lang w:val="ru-RU"/>
              </w:rPr>
            </w:pPr>
            <w:r w:rsidRPr="00834A43">
              <w:rPr>
                <w:lang w:val="ru-RU"/>
              </w:rPr>
              <w:t>A1/2.12</w:t>
            </w:r>
          </w:p>
        </w:tc>
        <w:tc>
          <w:tcPr>
            <w:tcW w:w="4272" w:type="dxa"/>
          </w:tcPr>
          <w:p w14:paraId="078D73AA" w14:textId="4839A1F3" w:rsidR="009F51DE" w:rsidRPr="00834A43" w:rsidRDefault="009F51DE" w:rsidP="00580121">
            <w:pPr>
              <w:pStyle w:val="Tabletext"/>
              <w:rPr>
                <w:lang w:val="ru-RU"/>
              </w:rPr>
            </w:pPr>
            <w:r w:rsidRPr="00834A43">
              <w:rPr>
                <w:lang w:val="ru-RU"/>
              </w:rPr>
              <w:t>в соответствии с Резолюцией </w:t>
            </w:r>
            <w:r w:rsidRPr="00834A43">
              <w:rPr>
                <w:b/>
                <w:bCs/>
                <w:lang w:val="ru-RU"/>
              </w:rPr>
              <w:t>251 (ВКР</w:t>
            </w:r>
            <w:r w:rsidRPr="00834A43">
              <w:rPr>
                <w:b/>
                <w:bCs/>
                <w:lang w:val="ru-RU"/>
              </w:rPr>
              <w:noBreakHyphen/>
              <w:t>19)</w:t>
            </w:r>
            <w:r w:rsidRPr="00834A43">
              <w:rPr>
                <w:lang w:val="ru-RU"/>
              </w:rPr>
              <w:t xml:space="preserve">, рассмотреть вопрос об использовании существующих определений диапазона 694−960 МГц для IMT, изучив возможность снятия ограничения </w:t>
            </w:r>
            <w:r w:rsidR="003C1B18" w:rsidRPr="00834A43">
              <w:rPr>
                <w:lang w:val="ru-RU"/>
              </w:rPr>
              <w:t xml:space="preserve">в IMT </w:t>
            </w:r>
            <w:r w:rsidRPr="00834A43">
              <w:rPr>
                <w:lang w:val="ru-RU"/>
              </w:rPr>
              <w:t>в отношении воздушной подвижной службы в целях использования оборудования пользователя IMT применениями, не связанными с обеспечением безопасности, когда это целесообразно;</w:t>
            </w:r>
          </w:p>
        </w:tc>
        <w:tc>
          <w:tcPr>
            <w:tcW w:w="1965" w:type="dxa"/>
          </w:tcPr>
          <w:p w14:paraId="589AE8D8" w14:textId="77777777" w:rsidR="009F51DE" w:rsidRPr="00834A43" w:rsidRDefault="009F51DE" w:rsidP="00FE7F5E">
            <w:pPr>
              <w:pStyle w:val="Tabletext"/>
              <w:jc w:val="center"/>
              <w:rPr>
                <w:lang w:val="ru-RU"/>
              </w:rPr>
            </w:pPr>
            <w:r w:rsidRPr="00834A43">
              <w:rPr>
                <w:lang w:val="ru-RU"/>
              </w:rPr>
              <w:t xml:space="preserve">Резолюция </w:t>
            </w:r>
            <w:r w:rsidRPr="00834A43">
              <w:rPr>
                <w:b/>
                <w:lang w:val="ru-RU"/>
              </w:rPr>
              <w:t>251 (ВКР</w:t>
            </w:r>
            <w:r w:rsidRPr="00834A43">
              <w:rPr>
                <w:b/>
                <w:lang w:val="ru-RU"/>
              </w:rPr>
              <w:noBreakHyphen/>
              <w:t>19)</w:t>
            </w:r>
          </w:p>
        </w:tc>
        <w:tc>
          <w:tcPr>
            <w:tcW w:w="1631" w:type="dxa"/>
          </w:tcPr>
          <w:p w14:paraId="49E38720" w14:textId="77777777" w:rsidR="009F51DE" w:rsidRPr="00834A43" w:rsidRDefault="009F51DE" w:rsidP="00FE7F5E">
            <w:pPr>
              <w:pStyle w:val="Tabletext"/>
              <w:jc w:val="center"/>
              <w:rPr>
                <w:b/>
                <w:lang w:val="ru-RU"/>
              </w:rPr>
            </w:pPr>
            <w:r w:rsidRPr="00834A43">
              <w:rPr>
                <w:b/>
                <w:lang w:val="ru-RU"/>
              </w:rPr>
              <w:t>ИК5</w:t>
            </w:r>
          </w:p>
        </w:tc>
      </w:tr>
      <w:tr w:rsidR="009F51DE" w:rsidRPr="00834A43" w14:paraId="1B476CC3" w14:textId="77777777" w:rsidTr="00334B9A">
        <w:tc>
          <w:tcPr>
            <w:tcW w:w="1413" w:type="dxa"/>
          </w:tcPr>
          <w:p w14:paraId="482741F4" w14:textId="77777777" w:rsidR="009F51DE" w:rsidRPr="00834A43" w:rsidRDefault="009F51DE" w:rsidP="00FE7F5E">
            <w:pPr>
              <w:pStyle w:val="Tabletext"/>
              <w:jc w:val="center"/>
              <w:rPr>
                <w:lang w:val="ru-RU"/>
              </w:rPr>
            </w:pPr>
            <w:r w:rsidRPr="00834A43">
              <w:rPr>
                <w:lang w:val="ru-RU"/>
              </w:rPr>
              <w:t>10</w:t>
            </w:r>
          </w:p>
        </w:tc>
        <w:tc>
          <w:tcPr>
            <w:tcW w:w="992" w:type="dxa"/>
          </w:tcPr>
          <w:p w14:paraId="2519F799" w14:textId="77777777" w:rsidR="009F51DE" w:rsidRPr="00834A43" w:rsidRDefault="009F51DE" w:rsidP="00FE7F5E">
            <w:pPr>
              <w:pStyle w:val="Tabletext"/>
              <w:jc w:val="center"/>
              <w:rPr>
                <w:lang w:val="ru-RU"/>
              </w:rPr>
            </w:pPr>
            <w:r w:rsidRPr="00834A43">
              <w:rPr>
                <w:lang w:val="ru-RU"/>
              </w:rPr>
              <w:t>A1/2.13</w:t>
            </w:r>
          </w:p>
        </w:tc>
        <w:tc>
          <w:tcPr>
            <w:tcW w:w="4272" w:type="dxa"/>
          </w:tcPr>
          <w:p w14:paraId="703C66C5" w14:textId="77777777" w:rsidR="009F51DE" w:rsidRPr="00834A43" w:rsidRDefault="009F51DE" w:rsidP="00580121">
            <w:pPr>
              <w:pStyle w:val="Tabletext"/>
              <w:rPr>
                <w:lang w:val="ru-RU"/>
              </w:rPr>
            </w:pPr>
            <w:r w:rsidRPr="00834A43">
              <w:rPr>
                <w:lang w:val="ru-RU"/>
              </w:rPr>
              <w:t>в соответствии с Резолюцией </w:t>
            </w:r>
            <w:r w:rsidRPr="00834A43">
              <w:rPr>
                <w:b/>
                <w:bCs/>
                <w:lang w:val="ru-RU"/>
              </w:rPr>
              <w:t>248 (ВКР</w:t>
            </w:r>
            <w:r w:rsidRPr="00834A43">
              <w:rPr>
                <w:b/>
                <w:bCs/>
                <w:lang w:val="ru-RU"/>
              </w:rPr>
              <w:noBreakHyphen/>
              <w:t>19)</w:t>
            </w:r>
            <w:r w:rsidRPr="00834A43">
              <w:rPr>
                <w:lang w:val="ru-RU"/>
              </w:rPr>
              <w:t>, рассмотреть возможное распределение на всемирной основе подвижной спутниковой службе для будущего развития узкополосных систем подвижной спутниковой связи в полосах частот между 1,5−5 ГГц;</w:t>
            </w:r>
          </w:p>
        </w:tc>
        <w:tc>
          <w:tcPr>
            <w:tcW w:w="1965" w:type="dxa"/>
          </w:tcPr>
          <w:p w14:paraId="583F8AA0" w14:textId="77777777" w:rsidR="009F51DE" w:rsidRPr="00834A43" w:rsidRDefault="009F51DE" w:rsidP="00FE7F5E">
            <w:pPr>
              <w:pStyle w:val="Tabletext"/>
              <w:jc w:val="center"/>
              <w:rPr>
                <w:lang w:val="ru-RU"/>
              </w:rPr>
            </w:pPr>
            <w:r w:rsidRPr="00834A43">
              <w:rPr>
                <w:lang w:val="ru-RU"/>
              </w:rPr>
              <w:t xml:space="preserve">Резолюция </w:t>
            </w:r>
            <w:r w:rsidRPr="00834A43">
              <w:rPr>
                <w:b/>
                <w:lang w:val="ru-RU"/>
              </w:rPr>
              <w:t>248 (ВКР</w:t>
            </w:r>
            <w:r w:rsidRPr="00834A43">
              <w:rPr>
                <w:b/>
                <w:lang w:val="ru-RU"/>
              </w:rPr>
              <w:noBreakHyphen/>
              <w:t>19)</w:t>
            </w:r>
          </w:p>
        </w:tc>
        <w:tc>
          <w:tcPr>
            <w:tcW w:w="1631" w:type="dxa"/>
          </w:tcPr>
          <w:p w14:paraId="18B60E18" w14:textId="77777777" w:rsidR="009F51DE" w:rsidRPr="00834A43" w:rsidRDefault="009F51DE" w:rsidP="00FE7F5E">
            <w:pPr>
              <w:pStyle w:val="Tabletext"/>
              <w:jc w:val="center"/>
              <w:rPr>
                <w:b/>
                <w:lang w:val="ru-RU"/>
              </w:rPr>
            </w:pPr>
            <w:r w:rsidRPr="00834A43">
              <w:rPr>
                <w:b/>
                <w:lang w:val="ru-RU"/>
              </w:rPr>
              <w:t>ИК4</w:t>
            </w:r>
          </w:p>
        </w:tc>
      </w:tr>
    </w:tbl>
    <w:p w14:paraId="1E24379A" w14:textId="77777777" w:rsidR="009F51DE" w:rsidRPr="00834A43" w:rsidRDefault="009F51DE" w:rsidP="00FE7F5E">
      <w:pPr>
        <w:rPr>
          <w:lang w:val="ru-RU"/>
        </w:rPr>
      </w:pPr>
      <w:r w:rsidRPr="00834A43">
        <w:rPr>
          <w:lang w:val="ru-RU"/>
        </w:rPr>
        <w:br w:type="page"/>
      </w:r>
    </w:p>
    <w:p w14:paraId="6E75E2B6" w14:textId="77777777" w:rsidR="009F51DE" w:rsidRPr="00834A43" w:rsidRDefault="009F51DE" w:rsidP="00FE7F5E">
      <w:pPr>
        <w:pStyle w:val="AnnexNo"/>
        <w:rPr>
          <w:lang w:val="ru-RU"/>
        </w:rPr>
      </w:pPr>
      <w:r w:rsidRPr="00834A43">
        <w:rPr>
          <w:lang w:val="ru-RU"/>
        </w:rPr>
        <w:lastRenderedPageBreak/>
        <w:t>Приложение 11</w:t>
      </w:r>
    </w:p>
    <w:p w14:paraId="3B87632B" w14:textId="77777777" w:rsidR="009F51DE" w:rsidRPr="00834A43" w:rsidRDefault="009F51DE" w:rsidP="00FE7F5E">
      <w:pPr>
        <w:pStyle w:val="Annextitle"/>
        <w:rPr>
          <w:lang w:val="ru-RU"/>
        </w:rPr>
      </w:pPr>
      <w:r w:rsidRPr="00834A43">
        <w:rPr>
          <w:lang w:val="ru-RU"/>
        </w:rPr>
        <w:t>Предлагаемая детальная структура проекта Отчета ПСК для ВКР-23</w:t>
      </w:r>
    </w:p>
    <w:p w14:paraId="53F4369F" w14:textId="77777777" w:rsidR="009F51DE" w:rsidRPr="00834A43" w:rsidRDefault="009F51DE" w:rsidP="00FE7F5E">
      <w:pPr>
        <w:pStyle w:val="Normalaftertitle0"/>
        <w:rPr>
          <w:lang w:val="ru-RU"/>
        </w:rPr>
      </w:pPr>
      <w:r w:rsidRPr="00834A43">
        <w:rPr>
          <w:lang w:val="ru-RU"/>
        </w:rPr>
        <w:t xml:space="preserve">См. Документ по адресу: </w:t>
      </w:r>
      <w:r w:rsidR="000E7BAA">
        <w:fldChar w:fldCharType="begin"/>
      </w:r>
      <w:r w:rsidR="000E7BAA" w:rsidRPr="00523A36">
        <w:rPr>
          <w:lang w:val="ru-RU"/>
          <w:rPrChange w:id="144" w:author="Bogens, Karlis" w:date="2019-12-17T17:19:00Z">
            <w:rPr/>
          </w:rPrChange>
        </w:rPr>
        <w:instrText xml:space="preserve"> </w:instrText>
      </w:r>
      <w:r w:rsidR="000E7BAA">
        <w:instrText>HYPERLINK</w:instrText>
      </w:r>
      <w:r w:rsidR="000E7BAA" w:rsidRPr="00523A36">
        <w:rPr>
          <w:lang w:val="ru-RU"/>
          <w:rPrChange w:id="145" w:author="Bogens, Karlis" w:date="2019-12-17T17:19:00Z">
            <w:rPr/>
          </w:rPrChange>
        </w:rPr>
        <w:instrText xml:space="preserve"> "</w:instrText>
      </w:r>
      <w:r w:rsidR="000E7BAA">
        <w:instrText>https</w:instrText>
      </w:r>
      <w:r w:rsidR="000E7BAA" w:rsidRPr="00523A36">
        <w:rPr>
          <w:lang w:val="ru-RU"/>
          <w:rPrChange w:id="146" w:author="Bogens, Karlis" w:date="2019-12-17T17:19:00Z">
            <w:rPr/>
          </w:rPrChange>
        </w:rPr>
        <w:instrText>://</w:instrText>
      </w:r>
      <w:r w:rsidR="000E7BAA">
        <w:instrText>www</w:instrText>
      </w:r>
      <w:r w:rsidR="000E7BAA" w:rsidRPr="00523A36">
        <w:rPr>
          <w:lang w:val="ru-RU"/>
          <w:rPrChange w:id="147" w:author="Bogens, Karlis" w:date="2019-12-17T17:19:00Z">
            <w:rPr/>
          </w:rPrChange>
        </w:rPr>
        <w:instrText>.</w:instrText>
      </w:r>
      <w:r w:rsidR="000E7BAA">
        <w:instrText>itu</w:instrText>
      </w:r>
      <w:r w:rsidR="000E7BAA" w:rsidRPr="00523A36">
        <w:rPr>
          <w:lang w:val="ru-RU"/>
          <w:rPrChange w:id="148" w:author="Bogens, Karlis" w:date="2019-12-17T17:19:00Z">
            <w:rPr/>
          </w:rPrChange>
        </w:rPr>
        <w:instrText>.</w:instrText>
      </w:r>
      <w:r w:rsidR="000E7BAA">
        <w:instrText>int</w:instrText>
      </w:r>
      <w:r w:rsidR="000E7BAA" w:rsidRPr="00523A36">
        <w:rPr>
          <w:lang w:val="ru-RU"/>
          <w:rPrChange w:id="149" w:author="Bogens, Karlis" w:date="2019-12-17T17:19:00Z">
            <w:rPr/>
          </w:rPrChange>
        </w:rPr>
        <w:instrText>/</w:instrText>
      </w:r>
      <w:r w:rsidR="000E7BAA">
        <w:instrText>oth</w:instrText>
      </w:r>
      <w:r w:rsidR="000E7BAA" w:rsidRPr="00523A36">
        <w:rPr>
          <w:lang w:val="ru-RU"/>
          <w:rPrChange w:id="150" w:author="Bogens, Karlis" w:date="2019-12-17T17:19:00Z">
            <w:rPr/>
          </w:rPrChange>
        </w:rPr>
        <w:instrText>/</w:instrText>
      </w:r>
      <w:r w:rsidR="000E7BAA">
        <w:instrText>R</w:instrText>
      </w:r>
      <w:r w:rsidR="000E7BAA" w:rsidRPr="00523A36">
        <w:rPr>
          <w:lang w:val="ru-RU"/>
          <w:rPrChange w:id="151" w:author="Bogens, Karlis" w:date="2019-12-17T17:19:00Z">
            <w:rPr/>
          </w:rPrChange>
        </w:rPr>
        <w:instrText>0</w:instrText>
      </w:r>
      <w:r w:rsidR="000E7BAA">
        <w:instrText>A</w:instrText>
      </w:r>
      <w:r w:rsidR="000E7BAA" w:rsidRPr="00523A36">
        <w:rPr>
          <w:lang w:val="ru-RU"/>
          <w:rPrChange w:id="152" w:author="Bogens, Karlis" w:date="2019-12-17T17:19:00Z">
            <w:rPr/>
          </w:rPrChange>
        </w:rPr>
        <w:instrText>0</w:instrText>
      </w:r>
      <w:r w:rsidR="000E7BAA">
        <w:instrText>A</w:instrText>
      </w:r>
      <w:r w:rsidR="000E7BAA" w:rsidRPr="00523A36">
        <w:rPr>
          <w:lang w:val="ru-RU"/>
          <w:rPrChange w:id="153" w:author="Bogens, Karlis" w:date="2019-12-17T17:19:00Z">
            <w:rPr/>
          </w:rPrChange>
        </w:rPr>
        <w:instrText>000014/</w:instrText>
      </w:r>
      <w:r w:rsidR="000E7BAA">
        <w:instrText>en</w:instrText>
      </w:r>
      <w:r w:rsidR="000E7BAA" w:rsidRPr="00523A36">
        <w:rPr>
          <w:lang w:val="ru-RU"/>
          <w:rPrChange w:id="154" w:author="Bogens, Karlis" w:date="2019-12-17T17:19:00Z">
            <w:rPr/>
          </w:rPrChange>
        </w:rPr>
        <w:instrText xml:space="preserve">" </w:instrText>
      </w:r>
      <w:r w:rsidR="000E7BAA">
        <w:fldChar w:fldCharType="separate"/>
      </w:r>
      <w:r w:rsidRPr="00834A43">
        <w:rPr>
          <w:rStyle w:val="Hyperlink"/>
          <w:lang w:val="ru-RU"/>
        </w:rPr>
        <w:t>https://www.itu.int/oth/R0A0A000014/en</w:t>
      </w:r>
      <w:r w:rsidR="000E7BAA">
        <w:rPr>
          <w:rStyle w:val="Hyperlink"/>
          <w:lang w:val="ru-RU"/>
        </w:rPr>
        <w:fldChar w:fldCharType="end"/>
      </w:r>
      <w:r w:rsidRPr="00834A43">
        <w:rPr>
          <w:lang w:val="ru-RU"/>
        </w:rPr>
        <w:t>.</w:t>
      </w:r>
    </w:p>
    <w:p w14:paraId="2D4C3F65" w14:textId="77777777" w:rsidR="00580121" w:rsidRDefault="00580121" w:rsidP="00FE7F5E">
      <w:pPr>
        <w:pStyle w:val="AnnexNo"/>
        <w:rPr>
          <w:lang w:val="ru-RU"/>
        </w:rPr>
      </w:pPr>
    </w:p>
    <w:p w14:paraId="5AE04EF9" w14:textId="56198D3D" w:rsidR="009F51DE" w:rsidRPr="00834A43" w:rsidRDefault="009F51DE" w:rsidP="00FE7F5E">
      <w:pPr>
        <w:pStyle w:val="AnnexNo"/>
        <w:rPr>
          <w:lang w:val="ru-RU"/>
        </w:rPr>
      </w:pPr>
      <w:r w:rsidRPr="00834A43">
        <w:rPr>
          <w:lang w:val="ru-RU"/>
        </w:rPr>
        <w:t>Приложение 12</w:t>
      </w:r>
    </w:p>
    <w:p w14:paraId="6A427ECC" w14:textId="77777777" w:rsidR="009F51DE" w:rsidRPr="00834A43" w:rsidRDefault="009F51DE" w:rsidP="00FE7F5E">
      <w:pPr>
        <w:pStyle w:val="Annextitle"/>
        <w:rPr>
          <w:lang w:val="ru-RU"/>
        </w:rPr>
      </w:pPr>
      <w:r w:rsidRPr="00834A43">
        <w:rPr>
          <w:lang w:val="ru-RU"/>
        </w:rPr>
        <w:t xml:space="preserve">Контактные данные Председателя, заместителей Председателя </w:t>
      </w:r>
      <w:r w:rsidRPr="00834A43">
        <w:rPr>
          <w:lang w:val="ru-RU"/>
        </w:rPr>
        <w:br/>
        <w:t>и Докладчиков по главам ПСК-23</w:t>
      </w:r>
    </w:p>
    <w:p w14:paraId="140737DF" w14:textId="77777777" w:rsidR="009F51DE" w:rsidRPr="00834A43" w:rsidRDefault="009F51DE" w:rsidP="00FE7F5E">
      <w:pPr>
        <w:pStyle w:val="Normalaftertitle0"/>
        <w:rPr>
          <w:lang w:val="ru-RU"/>
        </w:rPr>
      </w:pPr>
      <w:r w:rsidRPr="00834A43">
        <w:rPr>
          <w:lang w:val="ru-RU"/>
        </w:rPr>
        <w:t>Контактные данные Председателя и заместителей Председателя ПСК-23 см. по ссылке:</w:t>
      </w:r>
    </w:p>
    <w:p w14:paraId="73F71EBB" w14:textId="77777777" w:rsidR="009F51DE" w:rsidRPr="00834A43" w:rsidRDefault="000E7BAA" w:rsidP="00FE7F5E">
      <w:pPr>
        <w:rPr>
          <w:lang w:val="ru-RU"/>
        </w:rPr>
      </w:pPr>
      <w:r>
        <w:fldChar w:fldCharType="begin"/>
      </w:r>
      <w:r w:rsidRPr="00523A36">
        <w:rPr>
          <w:lang w:val="ru-RU"/>
          <w:rPrChange w:id="155" w:author="Bogens, Karlis" w:date="2019-12-17T17:19:00Z">
            <w:rPr/>
          </w:rPrChange>
        </w:rPr>
        <w:instrText xml:space="preserve"> </w:instrText>
      </w:r>
      <w:r>
        <w:instrText>HYPERLINK</w:instrText>
      </w:r>
      <w:r w:rsidRPr="00523A36">
        <w:rPr>
          <w:lang w:val="ru-RU"/>
          <w:rPrChange w:id="156" w:author="Bogens, Karlis" w:date="2019-12-17T17:19:00Z">
            <w:rPr/>
          </w:rPrChange>
        </w:rPr>
        <w:instrText xml:space="preserve"> "</w:instrText>
      </w:r>
      <w:r>
        <w:instrText>http</w:instrText>
      </w:r>
      <w:r w:rsidRPr="00523A36">
        <w:rPr>
          <w:lang w:val="ru-RU"/>
          <w:rPrChange w:id="157" w:author="Bogens, Karlis" w:date="2019-12-17T17:19:00Z">
            <w:rPr/>
          </w:rPrChange>
        </w:rPr>
        <w:instrText>://</w:instrText>
      </w:r>
      <w:r>
        <w:instrText>www</w:instrText>
      </w:r>
      <w:r w:rsidRPr="00523A36">
        <w:rPr>
          <w:lang w:val="ru-RU"/>
          <w:rPrChange w:id="158" w:author="Bogens, Karlis" w:date="2019-12-17T17:19:00Z">
            <w:rPr/>
          </w:rPrChange>
        </w:rPr>
        <w:instrText>.</w:instrText>
      </w:r>
      <w:r>
        <w:instrText>itu</w:instrText>
      </w:r>
      <w:r w:rsidRPr="00523A36">
        <w:rPr>
          <w:lang w:val="ru-RU"/>
          <w:rPrChange w:id="159" w:author="Bogens, Karlis" w:date="2019-12-17T17:19:00Z">
            <w:rPr/>
          </w:rPrChange>
        </w:rPr>
        <w:instrText>.</w:instrText>
      </w:r>
      <w:r>
        <w:instrText>int</w:instrText>
      </w:r>
      <w:r w:rsidRPr="00523A36">
        <w:rPr>
          <w:lang w:val="ru-RU"/>
          <w:rPrChange w:id="160" w:author="Bogens, Karlis" w:date="2019-12-17T17:19:00Z">
            <w:rPr/>
          </w:rPrChange>
        </w:rPr>
        <w:instrText>/</w:instrText>
      </w:r>
      <w:r>
        <w:instrText>go</w:instrText>
      </w:r>
      <w:r w:rsidRPr="00523A36">
        <w:rPr>
          <w:lang w:val="ru-RU"/>
          <w:rPrChange w:id="161" w:author="Bogens, Karlis" w:date="2019-12-17T17:19:00Z">
            <w:rPr/>
          </w:rPrChange>
        </w:rPr>
        <w:instrText>/</w:instrText>
      </w:r>
      <w:r>
        <w:instrText>ITU</w:instrText>
      </w:r>
      <w:r w:rsidRPr="00523A36">
        <w:rPr>
          <w:lang w:val="ru-RU"/>
          <w:rPrChange w:id="162" w:author="Bogens, Karlis" w:date="2019-12-17T17:19:00Z">
            <w:rPr/>
          </w:rPrChange>
        </w:rPr>
        <w:instrText>-</w:instrText>
      </w:r>
      <w:r>
        <w:instrText>R</w:instrText>
      </w:r>
      <w:r w:rsidRPr="00523A36">
        <w:rPr>
          <w:lang w:val="ru-RU"/>
          <w:rPrChange w:id="163" w:author="Bogens, Karlis" w:date="2019-12-17T17:19:00Z">
            <w:rPr/>
          </w:rPrChange>
        </w:rPr>
        <w:instrText>/</w:instrText>
      </w:r>
      <w:r>
        <w:instrText>cvc</w:instrText>
      </w:r>
      <w:r w:rsidRPr="00523A36">
        <w:rPr>
          <w:lang w:val="ru-RU"/>
          <w:rPrChange w:id="164" w:author="Bogens, Karlis" w:date="2019-12-17T17:19:00Z">
            <w:rPr/>
          </w:rPrChange>
        </w:rPr>
        <w:instrText>/</w:instrText>
      </w:r>
      <w:r>
        <w:instrText>CPM</w:instrText>
      </w:r>
      <w:r w:rsidRPr="00523A36">
        <w:rPr>
          <w:lang w:val="ru-RU"/>
          <w:rPrChange w:id="165" w:author="Bogens, Karlis" w:date="2019-12-17T17:19:00Z">
            <w:rPr/>
          </w:rPrChange>
        </w:rPr>
        <w:instrText xml:space="preserve">" </w:instrText>
      </w:r>
      <w:r>
        <w:fldChar w:fldCharType="separate"/>
      </w:r>
      <w:r w:rsidR="009F51DE" w:rsidRPr="00834A43">
        <w:rPr>
          <w:rStyle w:val="Hyperlink"/>
          <w:lang w:val="ru-RU"/>
        </w:rPr>
        <w:t>www.itu.int/go/ITU-R/cvc/CPM</w:t>
      </w:r>
      <w:r>
        <w:rPr>
          <w:rStyle w:val="Hyperlink"/>
          <w:lang w:val="ru-RU"/>
        </w:rPr>
        <w:fldChar w:fldCharType="end"/>
      </w:r>
      <w:r w:rsidR="009F51DE" w:rsidRPr="00834A43">
        <w:rPr>
          <w:lang w:val="ru-RU"/>
        </w:rPr>
        <w:t>.</w:t>
      </w:r>
    </w:p>
    <w:p w14:paraId="6A62D907" w14:textId="77777777" w:rsidR="009F51DE" w:rsidRPr="00834A43" w:rsidRDefault="009F51DE" w:rsidP="00FE7F5E">
      <w:pPr>
        <w:rPr>
          <w:rFonts w:asciiTheme="minorHAnsi" w:hAnsiTheme="minorHAnsi"/>
          <w:lang w:val="ru-RU"/>
        </w:rPr>
      </w:pPr>
      <w:r w:rsidRPr="00834A43">
        <w:rPr>
          <w:lang w:val="ru-RU"/>
        </w:rPr>
        <w:t>Контактные данные Докладчиков по главам ПСК-23</w:t>
      </w:r>
      <w:r w:rsidRPr="00834A43">
        <w:rPr>
          <w:rFonts w:asciiTheme="minorHAnsi" w:hAnsiTheme="minorHAnsi"/>
          <w:lang w:val="ru-RU"/>
        </w:rPr>
        <w:t xml:space="preserve"> см. по ссылке:</w:t>
      </w:r>
    </w:p>
    <w:p w14:paraId="6D2CCD5D" w14:textId="77777777" w:rsidR="009F51DE" w:rsidRPr="00834A43" w:rsidRDefault="000E7BAA" w:rsidP="00FE7F5E">
      <w:pPr>
        <w:rPr>
          <w:lang w:val="ru-RU"/>
        </w:rPr>
      </w:pPr>
      <w:r>
        <w:fldChar w:fldCharType="begin"/>
      </w:r>
      <w:r w:rsidRPr="00523A36">
        <w:rPr>
          <w:lang w:val="ru-RU"/>
          <w:rPrChange w:id="166" w:author="Bogens, Karlis" w:date="2019-12-17T17:19:00Z">
            <w:rPr/>
          </w:rPrChange>
        </w:rPr>
        <w:instrText xml:space="preserve"> </w:instrText>
      </w:r>
      <w:r>
        <w:instrText>HYPERLINK</w:instrText>
      </w:r>
      <w:r w:rsidRPr="00523A36">
        <w:rPr>
          <w:lang w:val="ru-RU"/>
          <w:rPrChange w:id="167" w:author="Bogens, Karlis" w:date="2019-12-17T17:19:00Z">
            <w:rPr/>
          </w:rPrChange>
        </w:rPr>
        <w:instrText xml:space="preserve"> "</w:instrText>
      </w:r>
      <w:r>
        <w:instrText>https</w:instrText>
      </w:r>
      <w:r w:rsidRPr="00523A36">
        <w:rPr>
          <w:lang w:val="ru-RU"/>
          <w:rPrChange w:id="168" w:author="Bogens, Karlis" w:date="2019-12-17T17:19:00Z">
            <w:rPr/>
          </w:rPrChange>
        </w:rPr>
        <w:instrText>://</w:instrText>
      </w:r>
      <w:r>
        <w:instrText>www</w:instrText>
      </w:r>
      <w:r w:rsidRPr="00523A36">
        <w:rPr>
          <w:lang w:val="ru-RU"/>
          <w:rPrChange w:id="169" w:author="Bogens, Karlis" w:date="2019-12-17T17:19:00Z">
            <w:rPr/>
          </w:rPrChange>
        </w:rPr>
        <w:instrText>.</w:instrText>
      </w:r>
      <w:r>
        <w:instrText>itu</w:instrText>
      </w:r>
      <w:r w:rsidRPr="00523A36">
        <w:rPr>
          <w:lang w:val="ru-RU"/>
          <w:rPrChange w:id="170" w:author="Bogens, Karlis" w:date="2019-12-17T17:19:00Z">
            <w:rPr/>
          </w:rPrChange>
        </w:rPr>
        <w:instrText>.</w:instrText>
      </w:r>
      <w:r>
        <w:instrText>int</w:instrText>
      </w:r>
      <w:r w:rsidRPr="00523A36">
        <w:rPr>
          <w:lang w:val="ru-RU"/>
          <w:rPrChange w:id="171" w:author="Bogens, Karlis" w:date="2019-12-17T17:19:00Z">
            <w:rPr/>
          </w:rPrChange>
        </w:rPr>
        <w:instrText>/</w:instrText>
      </w:r>
      <w:r>
        <w:instrText>en</w:instrText>
      </w:r>
      <w:r w:rsidRPr="00523A36">
        <w:rPr>
          <w:lang w:val="ru-RU"/>
          <w:rPrChange w:id="172" w:author="Bogens, Karlis" w:date="2019-12-17T17:19:00Z">
            <w:rPr/>
          </w:rPrChange>
        </w:rPr>
        <w:instrText>/</w:instrText>
      </w:r>
      <w:r>
        <w:instrText>ITU</w:instrText>
      </w:r>
      <w:r w:rsidRPr="00523A36">
        <w:rPr>
          <w:lang w:val="ru-RU"/>
          <w:rPrChange w:id="173" w:author="Bogens, Karlis" w:date="2019-12-17T17:19:00Z">
            <w:rPr/>
          </w:rPrChange>
        </w:rPr>
        <w:instrText>-</w:instrText>
      </w:r>
      <w:r>
        <w:instrText>R</w:instrText>
      </w:r>
      <w:r w:rsidRPr="00523A36">
        <w:rPr>
          <w:lang w:val="ru-RU"/>
          <w:rPrChange w:id="174" w:author="Bogens, Karlis" w:date="2019-12-17T17:19:00Z">
            <w:rPr/>
          </w:rPrChange>
        </w:rPr>
        <w:instrText>/</w:instrText>
      </w:r>
      <w:r>
        <w:instrText>study</w:instrText>
      </w:r>
      <w:r w:rsidRPr="00523A36">
        <w:rPr>
          <w:lang w:val="ru-RU"/>
          <w:rPrChange w:id="175" w:author="Bogens, Karlis" w:date="2019-12-17T17:19:00Z">
            <w:rPr/>
          </w:rPrChange>
        </w:rPr>
        <w:instrText>-</w:instrText>
      </w:r>
      <w:r>
        <w:instrText>groups</w:instrText>
      </w:r>
      <w:r w:rsidRPr="00523A36">
        <w:rPr>
          <w:lang w:val="ru-RU"/>
          <w:rPrChange w:id="176" w:author="Bogens, Karlis" w:date="2019-12-17T17:19:00Z">
            <w:rPr/>
          </w:rPrChange>
        </w:rPr>
        <w:instrText>/</w:instrText>
      </w:r>
      <w:r>
        <w:instrText>rcpm</w:instrText>
      </w:r>
      <w:r w:rsidRPr="00523A36">
        <w:rPr>
          <w:lang w:val="ru-RU"/>
          <w:rPrChange w:id="177" w:author="Bogens, Karlis" w:date="2019-12-17T17:19:00Z">
            <w:rPr/>
          </w:rPrChange>
        </w:rPr>
        <w:instrText>/</w:instrText>
      </w:r>
      <w:r>
        <w:instrText>Pages</w:instrText>
      </w:r>
      <w:r w:rsidRPr="00523A36">
        <w:rPr>
          <w:lang w:val="ru-RU"/>
          <w:rPrChange w:id="178" w:author="Bogens, Karlis" w:date="2019-12-17T17:19:00Z">
            <w:rPr/>
          </w:rPrChange>
        </w:rPr>
        <w:instrText>/</w:instrText>
      </w:r>
      <w:r>
        <w:instrText>cpm</w:instrText>
      </w:r>
      <w:r w:rsidRPr="00523A36">
        <w:rPr>
          <w:lang w:val="ru-RU"/>
          <w:rPrChange w:id="179" w:author="Bogens, Karlis" w:date="2019-12-17T17:19:00Z">
            <w:rPr/>
          </w:rPrChange>
        </w:rPr>
        <w:instrText>-23-</w:instrText>
      </w:r>
      <w:r>
        <w:instrText>chp</w:instrText>
      </w:r>
      <w:r w:rsidRPr="00523A36">
        <w:rPr>
          <w:lang w:val="ru-RU"/>
          <w:rPrChange w:id="180" w:author="Bogens, Karlis" w:date="2019-12-17T17:19:00Z">
            <w:rPr/>
          </w:rPrChange>
        </w:rPr>
        <w:instrText>-</w:instrText>
      </w:r>
      <w:r>
        <w:instrText>rapporteurs</w:instrText>
      </w:r>
      <w:r w:rsidRPr="00523A36">
        <w:rPr>
          <w:lang w:val="ru-RU"/>
          <w:rPrChange w:id="181" w:author="Bogens, Karlis" w:date="2019-12-17T17:19:00Z">
            <w:rPr/>
          </w:rPrChange>
        </w:rPr>
        <w:instrText>.</w:instrText>
      </w:r>
      <w:r>
        <w:instrText>aspx</w:instrText>
      </w:r>
      <w:r w:rsidRPr="00523A36">
        <w:rPr>
          <w:lang w:val="ru-RU"/>
          <w:rPrChange w:id="182" w:author="Bogens, Karlis" w:date="2019-12-17T17:19:00Z">
            <w:rPr/>
          </w:rPrChange>
        </w:rPr>
        <w:instrText xml:space="preserve">" </w:instrText>
      </w:r>
      <w:r>
        <w:fldChar w:fldCharType="separate"/>
      </w:r>
      <w:r w:rsidR="009F51DE" w:rsidRPr="00834A43">
        <w:rPr>
          <w:rStyle w:val="Hyperlink"/>
          <w:lang w:val="ru-RU"/>
        </w:rPr>
        <w:t>https://www.itu.int/en/ITU-R/study-groups/rcpm/Pages/cpm-23-chp-rapporteurs.aspx</w:t>
      </w:r>
      <w:r>
        <w:rPr>
          <w:rStyle w:val="Hyperlink"/>
          <w:lang w:val="ru-RU"/>
        </w:rPr>
        <w:fldChar w:fldCharType="end"/>
      </w:r>
      <w:r w:rsidR="009F51DE" w:rsidRPr="00834A43">
        <w:rPr>
          <w:lang w:val="ru-RU"/>
        </w:rPr>
        <w:t>.</w:t>
      </w:r>
    </w:p>
    <w:p w14:paraId="6ACF513C" w14:textId="77777777" w:rsidR="009F51DE" w:rsidRPr="00834A43" w:rsidRDefault="009F51DE" w:rsidP="00FE7F5E">
      <w:pPr>
        <w:spacing w:before="720"/>
        <w:jc w:val="center"/>
        <w:rPr>
          <w:lang w:val="ru-RU"/>
        </w:rPr>
      </w:pPr>
      <w:r w:rsidRPr="00834A43">
        <w:rPr>
          <w:lang w:val="ru-RU"/>
        </w:rPr>
        <w:t>______________</w:t>
      </w:r>
    </w:p>
    <w:sectPr w:rsidR="009F51DE" w:rsidRPr="00834A43" w:rsidSect="00580121">
      <w:headerReference w:type="default" r:id="rId16"/>
      <w:pgSz w:w="11907" w:h="16834" w:code="9"/>
      <w:pgMar w:top="1134" w:right="1134" w:bottom="1134" w:left="1134" w:header="567" w:footer="567"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7F318" w14:textId="77777777" w:rsidR="00553B83" w:rsidRDefault="00553B83">
      <w:r>
        <w:separator/>
      </w:r>
    </w:p>
  </w:endnote>
  <w:endnote w:type="continuationSeparator" w:id="0">
    <w:p w14:paraId="78B29BEF" w14:textId="77777777" w:rsidR="00553B83" w:rsidRDefault="0055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
    <w:altName w:val="Times New Roman"/>
    <w:panose1 w:val="00000000000000000000"/>
    <w:charset w:val="00"/>
    <w:family w:val="roman"/>
    <w:notTrueType/>
    <w:pitch w:val="default"/>
  </w:font>
  <w:font w:name="???">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BatangChe">
    <w:altName w:val="Malgun Gothic Semilight"/>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13BB6" w14:textId="78909FCC" w:rsidR="00553B83" w:rsidRPr="009F51DE" w:rsidRDefault="00553B83" w:rsidP="009F51DE">
    <w:pPr>
      <w:pStyle w:val="FirstFooter"/>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r>
    <w:r w:rsidRPr="000314A2">
      <w:rPr>
        <w:sz w:val="18"/>
        <w:szCs w:val="18"/>
      </w:rPr>
      <w:t>Тел.</w:t>
    </w:r>
    <w:r w:rsidRPr="005E5EB3">
      <w:rPr>
        <w:sz w:val="18"/>
        <w:szCs w:val="18"/>
      </w:rPr>
      <w:t xml:space="preserve">: +41 22 730 5111 • </w:t>
    </w:r>
    <w:r w:rsidRPr="000314A2">
      <w:rPr>
        <w:sz w:val="18"/>
        <w:szCs w:val="18"/>
      </w:rPr>
      <w:t>Факс:</w:t>
    </w:r>
    <w:r w:rsidRPr="005E5EB3">
      <w:rPr>
        <w:sz w:val="18"/>
        <w:szCs w:val="18"/>
      </w:rPr>
      <w:t xml:space="preserve"> +41 22 733 7256 • </w:t>
    </w:r>
    <w:r w:rsidRPr="000314A2">
      <w:rPr>
        <w:sz w:val="18"/>
        <w:szCs w:val="18"/>
      </w:rPr>
      <w:t>Эл. почта</w:t>
    </w:r>
    <w:r w:rsidRPr="005E5EB3">
      <w:rPr>
        <w:sz w:val="18"/>
        <w:szCs w:val="18"/>
      </w:rPr>
      <w:t xml:space="preserve">: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54DDD" w14:textId="6ECC6681" w:rsidR="00553B83" w:rsidRPr="0023107E" w:rsidRDefault="00553B83" w:rsidP="009F51DE">
    <w:pPr>
      <w:pStyle w:val="Footer"/>
      <w:tabs>
        <w:tab w:val="clear" w:pos="4320"/>
        <w:tab w:val="clear" w:pos="8640"/>
        <w:tab w:val="left" w:pos="9072"/>
        <w:tab w:val="right" w:pos="14459"/>
      </w:tabs>
      <w:jc w:val="left"/>
      <w:rPr>
        <w:sz w:val="20"/>
        <w:szCs w:val="20"/>
        <w:lang w:val="es-ES_tradnl"/>
      </w:rPr>
    </w:pPr>
    <w:r w:rsidRPr="00945663">
      <w:rPr>
        <w:sz w:val="16"/>
        <w:szCs w:val="16"/>
      </w:rPr>
      <w:fldChar w:fldCharType="begin"/>
    </w:r>
    <w:r w:rsidRPr="0023107E">
      <w:rPr>
        <w:sz w:val="16"/>
        <w:szCs w:val="16"/>
        <w:lang w:val="es-ES_tradnl"/>
      </w:rPr>
      <w:instrText xml:space="preserve"> FILENAME \p \* MERGEFORMAT </w:instrText>
    </w:r>
    <w:r w:rsidRPr="00945663">
      <w:rPr>
        <w:sz w:val="16"/>
        <w:szCs w:val="16"/>
      </w:rPr>
      <w:fldChar w:fldCharType="separate"/>
    </w:r>
    <w:r w:rsidRPr="0023107E">
      <w:rPr>
        <w:noProof/>
        <w:sz w:val="16"/>
        <w:szCs w:val="16"/>
        <w:lang w:val="es-ES_tradnl"/>
      </w:rPr>
      <w:t>P:\RUS\ITU-R\BR\DIR\CA\200\251R.docx</w:t>
    </w:r>
    <w:r w:rsidRPr="00945663">
      <w:rPr>
        <w:sz w:val="16"/>
        <w:szCs w:val="16"/>
      </w:rPr>
      <w:fldChar w:fldCharType="end"/>
    </w:r>
    <w:r w:rsidRPr="0023107E">
      <w:rPr>
        <w:sz w:val="16"/>
        <w:szCs w:val="16"/>
        <w:lang w:val="es-ES_tradnl"/>
      </w:rPr>
      <w:t xml:space="preserve"> (465555)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2F85D" w14:textId="6E0C0351" w:rsidR="00553B83" w:rsidRPr="00366DB5" w:rsidRDefault="00553B83" w:rsidP="00EE11A6">
    <w:pPr>
      <w:pStyle w:val="Footer"/>
      <w:tabs>
        <w:tab w:val="clear" w:pos="4320"/>
        <w:tab w:val="clear" w:pos="8640"/>
        <w:tab w:val="left" w:pos="6804"/>
        <w:tab w:val="right" w:pos="9639"/>
      </w:tabs>
      <w:rPr>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8A54D" w14:textId="77777777" w:rsidR="00553B83" w:rsidRDefault="00553B83">
      <w:r>
        <w:t>____________________</w:t>
      </w:r>
    </w:p>
  </w:footnote>
  <w:footnote w:type="continuationSeparator" w:id="0">
    <w:p w14:paraId="12520D31" w14:textId="77777777" w:rsidR="00553B83" w:rsidRDefault="00553B83">
      <w:r>
        <w:continuationSeparator/>
      </w:r>
    </w:p>
  </w:footnote>
  <w:footnote w:id="1">
    <w:p w14:paraId="51C24F02" w14:textId="73A823F0" w:rsidR="00553B83" w:rsidRPr="00315F0D" w:rsidRDefault="00553B83" w:rsidP="0063712E">
      <w:pPr>
        <w:pStyle w:val="FootnoteText"/>
        <w:rPr>
          <w:lang w:val="ru-RU"/>
        </w:rPr>
      </w:pPr>
      <w:r w:rsidRPr="00315F0D">
        <w:rPr>
          <w:rStyle w:val="FootnoteReference"/>
          <w:lang w:val="ru-RU"/>
        </w:rPr>
        <w:t>*</w:t>
      </w:r>
      <w:r w:rsidRPr="00315F0D">
        <w:rPr>
          <w:lang w:val="ru-RU"/>
        </w:rPr>
        <w:t xml:space="preserve"> </w:t>
      </w:r>
      <w:r w:rsidRPr="00315F0D">
        <w:rPr>
          <w:lang w:val="ru-RU"/>
        </w:rPr>
        <w:tab/>
      </w:r>
      <w:r w:rsidRPr="00BC23B1">
        <w:rPr>
          <w:lang w:val="ru-RU"/>
        </w:rPr>
        <w:t>Текст Резолюции, включенной в настоящее Приложение, был взят из предварительных Заключительных актов ВКР-19.</w:t>
      </w:r>
      <w:r w:rsidRPr="00315F0D">
        <w:rPr>
          <w:lang w:val="ru-RU"/>
        </w:rPr>
        <w:t xml:space="preserve"> </w:t>
      </w:r>
      <w:r w:rsidRPr="00BC23B1">
        <w:rPr>
          <w:lang w:val="ru-RU"/>
        </w:rPr>
        <w:t xml:space="preserve">Присвоенные </w:t>
      </w:r>
      <w:r w:rsidRPr="00BC23B1">
        <w:t>COM</w:t>
      </w:r>
      <w:r w:rsidRPr="00315F0D">
        <w:rPr>
          <w:lang w:val="ru-RU"/>
        </w:rPr>
        <w:t xml:space="preserve">6 </w:t>
      </w:r>
      <w:r w:rsidRPr="00BC23B1">
        <w:rPr>
          <w:lang w:val="ru-RU"/>
        </w:rPr>
        <w:t>номера новых Резолюций ВКР</w:t>
      </w:r>
      <w:r w:rsidRPr="00315F0D">
        <w:rPr>
          <w:lang w:val="ru-RU"/>
        </w:rPr>
        <w:t>-19</w:t>
      </w:r>
      <w:r w:rsidRPr="00BC23B1">
        <w:rPr>
          <w:lang w:val="ru-RU"/>
        </w:rPr>
        <w:t xml:space="preserve"> были заменены предварительными номерами Резолюций, приведенными в Приложении 3 к настоящему Административному циркуляру</w:t>
      </w:r>
      <w:r w:rsidRPr="00315F0D">
        <w:rPr>
          <w:lang w:val="ru-RU"/>
        </w:rPr>
        <w:t>.</w:t>
      </w:r>
    </w:p>
  </w:footnote>
  <w:footnote w:id="2">
    <w:p w14:paraId="265DF30B" w14:textId="282968EC" w:rsidR="00553B83" w:rsidRPr="002934F4" w:rsidRDefault="00553B83" w:rsidP="00AE5814">
      <w:pPr>
        <w:pStyle w:val="FootnoteText"/>
        <w:rPr>
          <w:lang w:val="ru-RU"/>
        </w:rPr>
      </w:pPr>
      <w:r w:rsidRPr="002934F4">
        <w:rPr>
          <w:rStyle w:val="FootnoteReference"/>
          <w:lang w:val="ru-RU"/>
        </w:rPr>
        <w:t>1</w:t>
      </w:r>
      <w:r w:rsidRPr="002934F4">
        <w:rPr>
          <w:lang w:val="ru-RU"/>
        </w:rPr>
        <w:t xml:space="preserve"> </w:t>
      </w:r>
      <w:r w:rsidRPr="002934F4">
        <w:rPr>
          <w:lang w:val="ru-RU"/>
        </w:rPr>
        <w:tab/>
        <w:t>Данный подпункт повестки дня строго ограничен Отчетом Директора о наличии любых трудностей или противоречий, возникающих при применении Регламента радиосвязи, и замечаниями администраций. Администрациям предлагается информировать Директора Бюро радиосвязи о наличии любых трудностей или противоречий, возникающих при применении Регламента радиосвязи.</w:t>
      </w:r>
    </w:p>
  </w:footnote>
  <w:footnote w:id="3">
    <w:p w14:paraId="7D41B560" w14:textId="333D0809" w:rsidR="00553B83" w:rsidRPr="00F8697B" w:rsidRDefault="00553B83" w:rsidP="0063712E">
      <w:pPr>
        <w:pStyle w:val="FootnoteText"/>
        <w:rPr>
          <w:szCs w:val="20"/>
          <w:lang w:val="ru-RU"/>
        </w:rPr>
      </w:pPr>
      <w:r w:rsidRPr="00F8697B">
        <w:rPr>
          <w:rStyle w:val="FootnoteReference"/>
          <w:lang w:val="ru-RU"/>
        </w:rPr>
        <w:t>**</w:t>
      </w:r>
      <w:r w:rsidRPr="00F8697B">
        <w:rPr>
          <w:lang w:val="ru-RU"/>
        </w:rPr>
        <w:tab/>
      </w:r>
      <w:r w:rsidRPr="00F8697B">
        <w:rPr>
          <w:szCs w:val="20"/>
          <w:lang w:val="ru-RU"/>
        </w:rPr>
        <w:t>Текст Резолюции, включенной в настоящее Приложение, был взят из предварительных Заключительных актов ВКР-19. Присвоенные COM6 номера новых Резолюций ВКР-19 были заменены предварительными номерами Резолюций, приведенными в Приложении 3 к настоящему Административному циркуляру.</w:t>
      </w:r>
    </w:p>
  </w:footnote>
  <w:footnote w:id="4">
    <w:p w14:paraId="5CD80F8C" w14:textId="161141D8" w:rsidR="00553B83" w:rsidRPr="00F8697B" w:rsidRDefault="00553B83" w:rsidP="0063712E">
      <w:pPr>
        <w:pStyle w:val="FootnoteText"/>
        <w:rPr>
          <w:szCs w:val="20"/>
          <w:lang w:val="ru-RU"/>
        </w:rPr>
      </w:pPr>
      <w:r w:rsidRPr="00C3400B">
        <w:rPr>
          <w:rStyle w:val="FootnoteReference"/>
          <w:lang w:val="ru-RU"/>
        </w:rPr>
        <w:t>*</w:t>
      </w:r>
      <w:r w:rsidRPr="00C3400B">
        <w:rPr>
          <w:lang w:val="ru-RU"/>
        </w:rPr>
        <w:t xml:space="preserve"> </w:t>
      </w:r>
      <w:r w:rsidRPr="00C3400B">
        <w:rPr>
          <w:lang w:val="ru-RU"/>
        </w:rPr>
        <w:tab/>
      </w:r>
      <w:r w:rsidRPr="00F8697B">
        <w:rPr>
          <w:szCs w:val="20"/>
          <w:lang w:val="ru-RU"/>
        </w:rPr>
        <w:t>Наличие квадратных скобок вокруг некоторых полос частот в этой Резолюции означает, что ВКР</w:t>
      </w:r>
      <w:r w:rsidRPr="00F8697B">
        <w:rPr>
          <w:szCs w:val="20"/>
          <w:lang w:val="ru-RU"/>
        </w:rPr>
        <w:noBreakHyphen/>
        <w:t xml:space="preserve">23 рассмотрит и обсудит вопрос о включении этих полос частот, заключенных в квадратные скобки, и, при необходимости, примет решение. </w:t>
      </w:r>
    </w:p>
  </w:footnote>
  <w:footnote w:id="5">
    <w:p w14:paraId="67D94872" w14:textId="258D462D" w:rsidR="00553B83" w:rsidRPr="0052249E" w:rsidRDefault="00553B83" w:rsidP="0063712E">
      <w:pPr>
        <w:pStyle w:val="FootnoteText"/>
        <w:rPr>
          <w:szCs w:val="20"/>
          <w:lang w:val="ru-RU"/>
        </w:rPr>
      </w:pPr>
      <w:r w:rsidRPr="00B2675D">
        <w:rPr>
          <w:rStyle w:val="FootnoteReference"/>
          <w:lang w:val="ru-RU"/>
        </w:rPr>
        <w:t>1</w:t>
      </w:r>
      <w:r w:rsidRPr="00B2675D">
        <w:rPr>
          <w:lang w:val="ru-RU"/>
        </w:rPr>
        <w:tab/>
      </w:r>
      <w:r w:rsidRPr="0052249E">
        <w:rPr>
          <w:szCs w:val="20"/>
          <w:lang w:val="ru-RU"/>
        </w:rPr>
        <w:t>Данный пункт повестки дня строго ограничен Отчетом Директора о наличии любых трудностей или</w:t>
      </w:r>
      <w:r>
        <w:rPr>
          <w:szCs w:val="20"/>
          <w:lang w:val="ru-RU"/>
        </w:rPr>
        <w:t> </w:t>
      </w:r>
      <w:r w:rsidRPr="0052249E">
        <w:rPr>
          <w:szCs w:val="20"/>
          <w:lang w:val="ru-RU"/>
        </w:rPr>
        <w:t>противоречий, возникающих при применении Регламента радиосвязи, и замечаниями администраций. Администрациям предлагается сообщать Директору Бюро радиосвязи о наличии любых трудностей или</w:t>
      </w:r>
      <w:r>
        <w:rPr>
          <w:szCs w:val="20"/>
          <w:lang w:val="ru-RU"/>
        </w:rPr>
        <w:t> </w:t>
      </w:r>
      <w:r w:rsidRPr="0052249E">
        <w:rPr>
          <w:szCs w:val="20"/>
          <w:lang w:val="ru-RU"/>
        </w:rPr>
        <w:t>противоречий, встречающихся в Регламенте радиосвязи.</w:t>
      </w:r>
    </w:p>
  </w:footnote>
  <w:footnote w:id="6">
    <w:p w14:paraId="0869E23E" w14:textId="5832289A" w:rsidR="00553B83" w:rsidRPr="008148D9" w:rsidRDefault="00553B83" w:rsidP="00FE7F5E">
      <w:pPr>
        <w:pStyle w:val="FootnoteText"/>
        <w:rPr>
          <w:lang w:val="ru-RU"/>
        </w:rPr>
      </w:pPr>
      <w:r w:rsidRPr="00DF1D09">
        <w:rPr>
          <w:rStyle w:val="FootnoteReference"/>
        </w:rPr>
        <w:sym w:font="Symbol" w:char="F02A"/>
      </w:r>
      <w:r w:rsidRPr="00417543">
        <w:rPr>
          <w:lang w:val="ru-RU"/>
        </w:rPr>
        <w:t xml:space="preserve"> </w:t>
      </w:r>
      <w:r w:rsidRPr="00417543">
        <w:rPr>
          <w:lang w:val="ru-RU"/>
        </w:rPr>
        <w:tab/>
      </w:r>
      <w:r w:rsidRPr="00444FEE">
        <w:rPr>
          <w:u w:val="single"/>
          <w:lang w:val="ru-RU"/>
        </w:rPr>
        <w:t>Примечание</w:t>
      </w:r>
      <w:r w:rsidRPr="00417543">
        <w:rPr>
          <w:lang w:val="ru-RU"/>
        </w:rPr>
        <w:t xml:space="preserve">. </w:t>
      </w:r>
      <w:r>
        <w:rPr>
          <w:lang w:val="ru-RU"/>
        </w:rPr>
        <w:t>–</w:t>
      </w:r>
      <w:r w:rsidRPr="008148D9">
        <w:rPr>
          <w:lang w:val="ru-RU"/>
        </w:rPr>
        <w:t xml:space="preserve"> </w:t>
      </w:r>
      <w:bookmarkStart w:id="16" w:name="_Hlk27142697"/>
      <w:r>
        <w:rPr>
          <w:lang w:val="ru-RU"/>
        </w:rPr>
        <w:t>На</w:t>
      </w:r>
      <w:r w:rsidRPr="00753C58">
        <w:rPr>
          <w:lang w:val="ru-RU"/>
        </w:rPr>
        <w:t xml:space="preserve"> </w:t>
      </w:r>
      <w:r>
        <w:rPr>
          <w:lang w:val="ru-RU"/>
        </w:rPr>
        <w:t>ПСК</w:t>
      </w:r>
      <w:r w:rsidRPr="00753C58">
        <w:rPr>
          <w:lang w:val="ru-RU"/>
        </w:rPr>
        <w:t xml:space="preserve">23-1 </w:t>
      </w:r>
      <w:r>
        <w:rPr>
          <w:lang w:val="ru-RU"/>
        </w:rPr>
        <w:t>было</w:t>
      </w:r>
      <w:r w:rsidRPr="00753C58">
        <w:rPr>
          <w:lang w:val="ru-RU"/>
        </w:rPr>
        <w:t xml:space="preserve"> </w:t>
      </w:r>
      <w:r>
        <w:rPr>
          <w:lang w:val="ru-RU"/>
        </w:rPr>
        <w:t>принято</w:t>
      </w:r>
      <w:r w:rsidRPr="00753C58">
        <w:rPr>
          <w:lang w:val="ru-RU"/>
        </w:rPr>
        <w:t xml:space="preserve"> </w:t>
      </w:r>
      <w:r>
        <w:rPr>
          <w:lang w:val="ru-RU"/>
        </w:rPr>
        <w:t>решение</w:t>
      </w:r>
      <w:r w:rsidRPr="00753C58">
        <w:rPr>
          <w:lang w:val="ru-RU"/>
        </w:rPr>
        <w:t xml:space="preserve"> </w:t>
      </w:r>
      <w:r>
        <w:rPr>
          <w:lang w:val="ru-RU"/>
        </w:rPr>
        <w:t>об</w:t>
      </w:r>
      <w:r w:rsidRPr="00753C58">
        <w:rPr>
          <w:lang w:val="ru-RU"/>
        </w:rPr>
        <w:t xml:space="preserve"> </w:t>
      </w:r>
      <w:r>
        <w:rPr>
          <w:lang w:val="ru-RU"/>
        </w:rPr>
        <w:t>использовании</w:t>
      </w:r>
      <w:r w:rsidRPr="00753C58">
        <w:rPr>
          <w:lang w:val="ru-RU"/>
        </w:rPr>
        <w:t xml:space="preserve"> </w:t>
      </w:r>
      <w:r>
        <w:rPr>
          <w:lang w:val="ru-RU"/>
        </w:rPr>
        <w:t>термина</w:t>
      </w:r>
      <w:r w:rsidRPr="00753C58">
        <w:rPr>
          <w:lang w:val="ru-RU"/>
        </w:rPr>
        <w:t xml:space="preserve"> "</w:t>
      </w:r>
      <w:r w:rsidRPr="00BE3AEC">
        <w:rPr>
          <w:lang w:val="ru-RU"/>
        </w:rPr>
        <w:t xml:space="preserve">вносящие вклад </w:t>
      </w:r>
      <w:r>
        <w:rPr>
          <w:lang w:val="ru-RU"/>
        </w:rPr>
        <w:t>группы</w:t>
      </w:r>
      <w:r w:rsidRPr="00753C58">
        <w:rPr>
          <w:lang w:val="ru-RU"/>
        </w:rPr>
        <w:t xml:space="preserve">" </w:t>
      </w:r>
      <w:r>
        <w:rPr>
          <w:lang w:val="ru-RU"/>
        </w:rPr>
        <w:t>вместо</w:t>
      </w:r>
      <w:r w:rsidRPr="00753C58">
        <w:rPr>
          <w:lang w:val="ru-RU"/>
        </w:rPr>
        <w:t xml:space="preserve"> </w:t>
      </w:r>
      <w:r>
        <w:rPr>
          <w:lang w:val="ru-RU"/>
        </w:rPr>
        <w:t>термина</w:t>
      </w:r>
      <w:r w:rsidRPr="00753C58">
        <w:rPr>
          <w:lang w:val="ru-RU"/>
        </w:rPr>
        <w:t xml:space="preserve"> "</w:t>
      </w:r>
      <w:r>
        <w:rPr>
          <w:lang w:val="ru-RU"/>
        </w:rPr>
        <w:t>заинтересованные</w:t>
      </w:r>
      <w:r w:rsidRPr="00753C58">
        <w:rPr>
          <w:lang w:val="ru-RU"/>
        </w:rPr>
        <w:t xml:space="preserve"> </w:t>
      </w:r>
      <w:r>
        <w:rPr>
          <w:lang w:val="ru-RU"/>
        </w:rPr>
        <w:t>группы</w:t>
      </w:r>
      <w:r w:rsidRPr="00753C58">
        <w:rPr>
          <w:lang w:val="ru-RU"/>
        </w:rPr>
        <w:t xml:space="preserve">", </w:t>
      </w:r>
      <w:r>
        <w:rPr>
          <w:lang w:val="ru-RU"/>
        </w:rPr>
        <w:t>используемого</w:t>
      </w:r>
      <w:r w:rsidRPr="00753C58">
        <w:rPr>
          <w:lang w:val="ru-RU"/>
        </w:rPr>
        <w:t xml:space="preserve"> </w:t>
      </w:r>
      <w:r>
        <w:rPr>
          <w:lang w:val="ru-RU"/>
        </w:rPr>
        <w:t>в</w:t>
      </w:r>
      <w:r w:rsidRPr="00753C58">
        <w:rPr>
          <w:lang w:val="ru-RU"/>
        </w:rPr>
        <w:t xml:space="preserve"> </w:t>
      </w:r>
      <w:r>
        <w:rPr>
          <w:lang w:val="ru-RU"/>
        </w:rPr>
        <w:t>Резолюции</w:t>
      </w:r>
      <w:r w:rsidRPr="00753C58">
        <w:rPr>
          <w:lang w:val="ru-RU"/>
        </w:rPr>
        <w:t xml:space="preserve"> </w:t>
      </w:r>
      <w:r>
        <w:rPr>
          <w:lang w:val="ru-RU"/>
        </w:rPr>
        <w:t>МСЭ</w:t>
      </w:r>
      <w:r w:rsidRPr="00753C58">
        <w:rPr>
          <w:lang w:val="ru-RU"/>
        </w:rPr>
        <w:noBreakHyphen/>
      </w:r>
      <w:r w:rsidRPr="0052035B">
        <w:t>R</w:t>
      </w:r>
      <w:r w:rsidRPr="00753C58">
        <w:rPr>
          <w:lang w:val="ru-RU"/>
        </w:rPr>
        <w:t xml:space="preserve"> 2-8, </w:t>
      </w:r>
      <w:r>
        <w:rPr>
          <w:lang w:val="ru-RU"/>
        </w:rPr>
        <w:t xml:space="preserve">с тем чтобы подчеркнуть, что </w:t>
      </w:r>
      <w:r w:rsidRPr="00BE3AEC">
        <w:rPr>
          <w:lang w:val="ru-RU"/>
        </w:rPr>
        <w:t>целью этих групп является участие в работе</w:t>
      </w:r>
      <w:bookmarkEnd w:id="16"/>
      <w:r w:rsidRPr="008148D9">
        <w:rPr>
          <w:lang w:val="ru-RU"/>
        </w:rPr>
        <w:t>.</w:t>
      </w:r>
    </w:p>
  </w:footnote>
  <w:footnote w:id="7">
    <w:p w14:paraId="61191FB7" w14:textId="7A9F4F1B" w:rsidR="00553B83" w:rsidRPr="00034F6F" w:rsidRDefault="00553B83" w:rsidP="00FE7F5E">
      <w:pPr>
        <w:pStyle w:val="FootnoteText"/>
        <w:rPr>
          <w:lang w:val="ru-RU"/>
        </w:rPr>
      </w:pPr>
      <w:r w:rsidRPr="00CB3025">
        <w:rPr>
          <w:rStyle w:val="FootnoteReference"/>
          <w:lang w:val="ru-RU"/>
        </w:rPr>
        <w:t>*</w:t>
      </w:r>
      <w:r w:rsidRPr="00CB3025">
        <w:rPr>
          <w:lang w:val="ru-RU"/>
        </w:rPr>
        <w:t xml:space="preserve"> </w:t>
      </w:r>
      <w:r w:rsidRPr="00CB3025">
        <w:rPr>
          <w:lang w:val="ru-RU"/>
        </w:rPr>
        <w:tab/>
      </w:r>
      <w:r w:rsidRPr="00444FEE">
        <w:rPr>
          <w:u w:val="single"/>
          <w:lang w:val="ru-RU"/>
        </w:rPr>
        <w:t>Примечание</w:t>
      </w:r>
      <w:r w:rsidRPr="00CB3025">
        <w:rPr>
          <w:lang w:val="ru-RU"/>
        </w:rPr>
        <w:t xml:space="preserve">. </w:t>
      </w:r>
      <w:r>
        <w:rPr>
          <w:lang w:val="ru-RU"/>
        </w:rPr>
        <w:t>–</w:t>
      </w:r>
      <w:r w:rsidRPr="00034F6F">
        <w:rPr>
          <w:lang w:val="ru-RU"/>
        </w:rPr>
        <w:t xml:space="preserve"> </w:t>
      </w:r>
      <w:r>
        <w:rPr>
          <w:lang w:val="ru-RU"/>
        </w:rPr>
        <w:t>На</w:t>
      </w:r>
      <w:r w:rsidRPr="00753C58">
        <w:rPr>
          <w:lang w:val="ru-RU"/>
        </w:rPr>
        <w:t xml:space="preserve"> </w:t>
      </w:r>
      <w:r>
        <w:rPr>
          <w:lang w:val="ru-RU"/>
        </w:rPr>
        <w:t>ПСК</w:t>
      </w:r>
      <w:r w:rsidRPr="00753C58">
        <w:rPr>
          <w:lang w:val="ru-RU"/>
        </w:rPr>
        <w:t xml:space="preserve">23-1 </w:t>
      </w:r>
      <w:r>
        <w:rPr>
          <w:lang w:val="ru-RU"/>
        </w:rPr>
        <w:t>было</w:t>
      </w:r>
      <w:r w:rsidRPr="00753C58">
        <w:rPr>
          <w:lang w:val="ru-RU"/>
        </w:rPr>
        <w:t xml:space="preserve"> </w:t>
      </w:r>
      <w:r>
        <w:rPr>
          <w:lang w:val="ru-RU"/>
        </w:rPr>
        <w:t>принято</w:t>
      </w:r>
      <w:r w:rsidRPr="00753C58">
        <w:rPr>
          <w:lang w:val="ru-RU"/>
        </w:rPr>
        <w:t xml:space="preserve"> </w:t>
      </w:r>
      <w:r>
        <w:rPr>
          <w:lang w:val="ru-RU"/>
        </w:rPr>
        <w:t>решение</w:t>
      </w:r>
      <w:r w:rsidRPr="00753C58">
        <w:rPr>
          <w:lang w:val="ru-RU"/>
        </w:rPr>
        <w:t xml:space="preserve"> </w:t>
      </w:r>
      <w:r>
        <w:rPr>
          <w:lang w:val="ru-RU"/>
        </w:rPr>
        <w:t>об</w:t>
      </w:r>
      <w:r w:rsidRPr="00753C58">
        <w:rPr>
          <w:lang w:val="ru-RU"/>
        </w:rPr>
        <w:t xml:space="preserve"> </w:t>
      </w:r>
      <w:r>
        <w:rPr>
          <w:lang w:val="ru-RU"/>
        </w:rPr>
        <w:t>использовании</w:t>
      </w:r>
      <w:r w:rsidRPr="00753C58">
        <w:rPr>
          <w:lang w:val="ru-RU"/>
        </w:rPr>
        <w:t xml:space="preserve"> </w:t>
      </w:r>
      <w:r>
        <w:rPr>
          <w:lang w:val="ru-RU"/>
        </w:rPr>
        <w:t>термина</w:t>
      </w:r>
      <w:r w:rsidRPr="00753C58">
        <w:rPr>
          <w:lang w:val="ru-RU"/>
        </w:rPr>
        <w:t xml:space="preserve"> "</w:t>
      </w:r>
      <w:r w:rsidRPr="00BE3AEC">
        <w:rPr>
          <w:lang w:val="ru-RU"/>
        </w:rPr>
        <w:t xml:space="preserve">вносящие вклад </w:t>
      </w:r>
      <w:r>
        <w:rPr>
          <w:lang w:val="ru-RU"/>
        </w:rPr>
        <w:t>группы</w:t>
      </w:r>
      <w:r w:rsidRPr="00753C58">
        <w:rPr>
          <w:lang w:val="ru-RU"/>
        </w:rPr>
        <w:t xml:space="preserve">" </w:t>
      </w:r>
      <w:r>
        <w:rPr>
          <w:lang w:val="ru-RU"/>
        </w:rPr>
        <w:t>вместо</w:t>
      </w:r>
      <w:r w:rsidRPr="00753C58">
        <w:rPr>
          <w:lang w:val="ru-RU"/>
        </w:rPr>
        <w:t xml:space="preserve"> </w:t>
      </w:r>
      <w:r>
        <w:rPr>
          <w:lang w:val="ru-RU"/>
        </w:rPr>
        <w:t>термина</w:t>
      </w:r>
      <w:r w:rsidRPr="00753C58">
        <w:rPr>
          <w:lang w:val="ru-RU"/>
        </w:rPr>
        <w:t xml:space="preserve"> "</w:t>
      </w:r>
      <w:r>
        <w:rPr>
          <w:lang w:val="ru-RU"/>
        </w:rPr>
        <w:t>заинтересованные</w:t>
      </w:r>
      <w:r w:rsidRPr="00753C58">
        <w:rPr>
          <w:lang w:val="ru-RU"/>
        </w:rPr>
        <w:t xml:space="preserve"> </w:t>
      </w:r>
      <w:r>
        <w:rPr>
          <w:lang w:val="ru-RU"/>
        </w:rPr>
        <w:t>группы</w:t>
      </w:r>
      <w:r w:rsidRPr="00753C58">
        <w:rPr>
          <w:lang w:val="ru-RU"/>
        </w:rPr>
        <w:t xml:space="preserve">", </w:t>
      </w:r>
      <w:r>
        <w:rPr>
          <w:lang w:val="ru-RU"/>
        </w:rPr>
        <w:t>используемого</w:t>
      </w:r>
      <w:r w:rsidRPr="00753C58">
        <w:rPr>
          <w:lang w:val="ru-RU"/>
        </w:rPr>
        <w:t xml:space="preserve"> </w:t>
      </w:r>
      <w:r>
        <w:rPr>
          <w:lang w:val="ru-RU"/>
        </w:rPr>
        <w:t>в</w:t>
      </w:r>
      <w:r w:rsidRPr="00753C58">
        <w:rPr>
          <w:lang w:val="ru-RU"/>
        </w:rPr>
        <w:t xml:space="preserve"> </w:t>
      </w:r>
      <w:r>
        <w:rPr>
          <w:lang w:val="ru-RU"/>
        </w:rPr>
        <w:t>Резолюции</w:t>
      </w:r>
      <w:r w:rsidRPr="00753C58">
        <w:rPr>
          <w:lang w:val="ru-RU"/>
        </w:rPr>
        <w:t xml:space="preserve"> </w:t>
      </w:r>
      <w:r>
        <w:rPr>
          <w:lang w:val="ru-RU"/>
        </w:rPr>
        <w:t>МСЭ</w:t>
      </w:r>
      <w:r w:rsidRPr="00753C58">
        <w:rPr>
          <w:lang w:val="ru-RU"/>
        </w:rPr>
        <w:noBreakHyphen/>
      </w:r>
      <w:r w:rsidRPr="0052035B">
        <w:t>R</w:t>
      </w:r>
      <w:r w:rsidRPr="00753C58">
        <w:rPr>
          <w:lang w:val="ru-RU"/>
        </w:rPr>
        <w:t xml:space="preserve"> 2-8, </w:t>
      </w:r>
      <w:r>
        <w:rPr>
          <w:lang w:val="ru-RU"/>
        </w:rPr>
        <w:t xml:space="preserve">с тем чтобы подчеркнуть, что </w:t>
      </w:r>
      <w:r w:rsidRPr="00BE3AEC">
        <w:rPr>
          <w:lang w:val="ru-RU"/>
        </w:rPr>
        <w:t>целью этих групп является участие в работе</w:t>
      </w:r>
      <w:r w:rsidRPr="00034F6F">
        <w:rPr>
          <w:lang w:val="ru-RU"/>
        </w:rPr>
        <w:t>.</w:t>
      </w:r>
    </w:p>
  </w:footnote>
  <w:footnote w:id="8">
    <w:p w14:paraId="508B3D5E" w14:textId="77777777" w:rsidR="00553B83" w:rsidRPr="00873809" w:rsidRDefault="00553B83" w:rsidP="00FE7F5E">
      <w:pPr>
        <w:pStyle w:val="FootnoteText"/>
        <w:rPr>
          <w:lang w:val="ru-RU"/>
        </w:rPr>
      </w:pPr>
      <w:r w:rsidRPr="00873809">
        <w:rPr>
          <w:rStyle w:val="FootnoteReference"/>
          <w:lang w:val="ru-RU"/>
        </w:rPr>
        <w:t>**</w:t>
      </w:r>
      <w:r w:rsidRPr="00873809">
        <w:rPr>
          <w:lang w:val="ru-RU"/>
        </w:rPr>
        <w:t xml:space="preserve"> </w:t>
      </w:r>
      <w:r w:rsidRPr="00873809">
        <w:rPr>
          <w:lang w:val="ru-RU"/>
        </w:rPr>
        <w:tab/>
      </w:r>
      <w:r>
        <w:rPr>
          <w:lang w:val="ru-RU"/>
        </w:rPr>
        <w:t>Тексты</w:t>
      </w:r>
      <w:r w:rsidRPr="00873809">
        <w:rPr>
          <w:lang w:val="ru-RU"/>
        </w:rPr>
        <w:t xml:space="preserve"> </w:t>
      </w:r>
      <w:r>
        <w:rPr>
          <w:lang w:val="ru-RU"/>
        </w:rPr>
        <w:t>Резолюций</w:t>
      </w:r>
      <w:r w:rsidRPr="00873809">
        <w:rPr>
          <w:lang w:val="ru-RU"/>
        </w:rPr>
        <w:t xml:space="preserve">, </w:t>
      </w:r>
      <w:r w:rsidRPr="001956D7">
        <w:rPr>
          <w:lang w:val="ru-RU"/>
        </w:rPr>
        <w:t>включенн</w:t>
      </w:r>
      <w:r>
        <w:rPr>
          <w:lang w:val="ru-RU"/>
        </w:rPr>
        <w:t>ые</w:t>
      </w:r>
      <w:r w:rsidRPr="001956D7">
        <w:rPr>
          <w:lang w:val="ru-RU"/>
        </w:rPr>
        <w:t xml:space="preserve"> </w:t>
      </w:r>
      <w:r>
        <w:rPr>
          <w:lang w:val="ru-RU"/>
        </w:rPr>
        <w:t>в</w:t>
      </w:r>
      <w:r w:rsidRPr="00873809">
        <w:rPr>
          <w:lang w:val="ru-RU"/>
        </w:rPr>
        <w:t xml:space="preserve"> </w:t>
      </w:r>
      <w:r>
        <w:rPr>
          <w:lang w:val="ru-RU"/>
        </w:rPr>
        <w:t>настоящее</w:t>
      </w:r>
      <w:r w:rsidRPr="00873809">
        <w:rPr>
          <w:lang w:val="ru-RU"/>
        </w:rPr>
        <w:t xml:space="preserve"> </w:t>
      </w:r>
      <w:r>
        <w:rPr>
          <w:lang w:val="ru-RU"/>
        </w:rPr>
        <w:t>Приложение</w:t>
      </w:r>
      <w:r w:rsidRPr="00873809">
        <w:rPr>
          <w:lang w:val="ru-RU"/>
        </w:rPr>
        <w:t xml:space="preserve">, </w:t>
      </w:r>
      <w:r>
        <w:rPr>
          <w:lang w:val="ru-RU"/>
        </w:rPr>
        <w:t>были взяты</w:t>
      </w:r>
      <w:r w:rsidRPr="00873809">
        <w:rPr>
          <w:lang w:val="ru-RU"/>
        </w:rPr>
        <w:t xml:space="preserve"> </w:t>
      </w:r>
      <w:r>
        <w:rPr>
          <w:lang w:val="ru-RU"/>
        </w:rPr>
        <w:t>из</w:t>
      </w:r>
      <w:r w:rsidRPr="00873809">
        <w:rPr>
          <w:lang w:val="ru-RU"/>
        </w:rPr>
        <w:t xml:space="preserve"> </w:t>
      </w:r>
      <w:r>
        <w:rPr>
          <w:lang w:val="ru-RU"/>
        </w:rPr>
        <w:t>предварительных</w:t>
      </w:r>
      <w:r w:rsidRPr="00873809">
        <w:rPr>
          <w:lang w:val="ru-RU"/>
        </w:rPr>
        <w:t xml:space="preserve"> </w:t>
      </w:r>
      <w:r>
        <w:rPr>
          <w:lang w:val="ru-RU"/>
        </w:rPr>
        <w:t>Заключительных актов ВКР</w:t>
      </w:r>
      <w:r>
        <w:rPr>
          <w:lang w:val="ru-RU"/>
        </w:rPr>
        <w:noBreakHyphen/>
        <w:t>19</w:t>
      </w:r>
      <w:r w:rsidRPr="00873809">
        <w:rPr>
          <w:lang w:val="ru-RU"/>
        </w:rPr>
        <w:t xml:space="preserve">. </w:t>
      </w:r>
      <w:r w:rsidRPr="001956D7">
        <w:rPr>
          <w:lang w:val="ru-RU"/>
        </w:rPr>
        <w:t xml:space="preserve">Присвоенные </w:t>
      </w:r>
      <w:r w:rsidRPr="006045FC">
        <w:t>COM</w:t>
      </w:r>
      <w:r w:rsidRPr="00873809">
        <w:rPr>
          <w:lang w:val="ru-RU"/>
        </w:rPr>
        <w:t xml:space="preserve">5 </w:t>
      </w:r>
      <w:r>
        <w:rPr>
          <w:lang w:val="ru-RU"/>
        </w:rPr>
        <w:t>и</w:t>
      </w:r>
      <w:r w:rsidRPr="001956D7">
        <w:rPr>
          <w:lang w:val="ru-RU"/>
        </w:rPr>
        <w:t xml:space="preserve"> COM6 номера</w:t>
      </w:r>
      <w:r>
        <w:rPr>
          <w:lang w:val="ru-RU"/>
        </w:rPr>
        <w:t xml:space="preserve"> новых</w:t>
      </w:r>
      <w:r w:rsidRPr="00873809">
        <w:rPr>
          <w:lang w:val="ru-RU"/>
        </w:rPr>
        <w:t xml:space="preserve"> </w:t>
      </w:r>
      <w:r>
        <w:rPr>
          <w:lang w:val="ru-RU"/>
        </w:rPr>
        <w:t>Резолюций</w:t>
      </w:r>
      <w:r w:rsidRPr="00873809">
        <w:rPr>
          <w:lang w:val="ru-RU"/>
        </w:rPr>
        <w:t xml:space="preserve"> </w:t>
      </w:r>
      <w:r>
        <w:rPr>
          <w:lang w:val="ru-RU"/>
        </w:rPr>
        <w:t>ВКР</w:t>
      </w:r>
      <w:r w:rsidRPr="00873809">
        <w:rPr>
          <w:lang w:val="ru-RU"/>
        </w:rPr>
        <w:noBreakHyphen/>
        <w:t xml:space="preserve">19 </w:t>
      </w:r>
      <w:r w:rsidRPr="001956D7">
        <w:rPr>
          <w:lang w:val="ru-RU"/>
        </w:rPr>
        <w:t xml:space="preserve">были </w:t>
      </w:r>
      <w:r>
        <w:rPr>
          <w:lang w:val="ru-RU"/>
        </w:rPr>
        <w:t>заменены</w:t>
      </w:r>
      <w:r w:rsidRPr="00873809">
        <w:rPr>
          <w:lang w:val="ru-RU"/>
        </w:rPr>
        <w:t xml:space="preserve"> </w:t>
      </w:r>
      <w:r w:rsidRPr="001956D7">
        <w:rPr>
          <w:lang w:val="ru-RU"/>
        </w:rPr>
        <w:t>предварительными</w:t>
      </w:r>
      <w:r>
        <w:rPr>
          <w:lang w:val="ru-RU"/>
        </w:rPr>
        <w:t xml:space="preserve"> номерами</w:t>
      </w:r>
      <w:r w:rsidRPr="00873809">
        <w:rPr>
          <w:lang w:val="ru-RU"/>
        </w:rPr>
        <w:t xml:space="preserve"> </w:t>
      </w:r>
      <w:r>
        <w:rPr>
          <w:lang w:val="ru-RU"/>
        </w:rPr>
        <w:t>Резолюций</w:t>
      </w:r>
      <w:r w:rsidRPr="00873809">
        <w:rPr>
          <w:lang w:val="ru-RU"/>
        </w:rPr>
        <w:t xml:space="preserve">, </w:t>
      </w:r>
      <w:r w:rsidRPr="001956D7">
        <w:rPr>
          <w:lang w:val="ru-RU"/>
        </w:rPr>
        <w:t xml:space="preserve">приведенными </w:t>
      </w:r>
      <w:r>
        <w:rPr>
          <w:lang w:val="ru-RU"/>
        </w:rPr>
        <w:t>в</w:t>
      </w:r>
      <w:r w:rsidRPr="00873809">
        <w:rPr>
          <w:lang w:val="ru-RU"/>
        </w:rPr>
        <w:t xml:space="preserve"> </w:t>
      </w:r>
      <w:r>
        <w:rPr>
          <w:lang w:val="ru-RU"/>
        </w:rPr>
        <w:t>Приложении </w:t>
      </w:r>
      <w:r w:rsidRPr="00873809">
        <w:rPr>
          <w:lang w:val="ru-RU"/>
        </w:rPr>
        <w:t xml:space="preserve">3 </w:t>
      </w:r>
      <w:r>
        <w:rPr>
          <w:lang w:val="ru-RU"/>
        </w:rPr>
        <w:t>к настоящему Административному циркуляру</w:t>
      </w:r>
      <w:r w:rsidRPr="00873809">
        <w:rPr>
          <w:lang w:val="ru-RU"/>
        </w:rPr>
        <w:t>.</w:t>
      </w:r>
      <w:r w:rsidRPr="001956D7">
        <w:rPr>
          <w:lang w:val="ru-RU"/>
        </w:rPr>
        <w:t xml:space="preserve"> </w:t>
      </w:r>
    </w:p>
  </w:footnote>
  <w:footnote w:id="9">
    <w:p w14:paraId="08BE2B0D" w14:textId="77777777" w:rsidR="00553B83" w:rsidRPr="00753C58" w:rsidRDefault="00553B83" w:rsidP="00FE7F5E">
      <w:pPr>
        <w:pStyle w:val="FootnoteText"/>
        <w:rPr>
          <w:lang w:val="ru-RU"/>
        </w:rPr>
      </w:pPr>
      <w:r w:rsidRPr="00753C58">
        <w:rPr>
          <w:rStyle w:val="FootnoteReference"/>
          <w:lang w:val="ru-RU"/>
        </w:rPr>
        <w:t>*</w:t>
      </w:r>
      <w:r w:rsidRPr="00753C58">
        <w:rPr>
          <w:lang w:val="ru-RU"/>
        </w:rPr>
        <w:t xml:space="preserve"> </w:t>
      </w:r>
      <w:r w:rsidRPr="00753C58">
        <w:rPr>
          <w:lang w:val="ru-RU"/>
        </w:rPr>
        <w:tab/>
      </w:r>
      <w:r w:rsidRPr="00873809">
        <w:rPr>
          <w:u w:val="single"/>
          <w:lang w:val="ru-RU"/>
        </w:rPr>
        <w:t>Примечание</w:t>
      </w:r>
      <w:r w:rsidRPr="00753C58">
        <w:rPr>
          <w:lang w:val="ru-RU"/>
        </w:rPr>
        <w:t xml:space="preserve">. – </w:t>
      </w:r>
      <w:r>
        <w:rPr>
          <w:lang w:val="ru-RU"/>
        </w:rPr>
        <w:t>На</w:t>
      </w:r>
      <w:r w:rsidRPr="00753C58">
        <w:rPr>
          <w:lang w:val="ru-RU"/>
        </w:rPr>
        <w:t xml:space="preserve"> </w:t>
      </w:r>
      <w:r>
        <w:rPr>
          <w:lang w:val="ru-RU"/>
        </w:rPr>
        <w:t>ПСК</w:t>
      </w:r>
      <w:r w:rsidRPr="00753C58">
        <w:rPr>
          <w:lang w:val="ru-RU"/>
        </w:rPr>
        <w:t xml:space="preserve">23-1 </w:t>
      </w:r>
      <w:r>
        <w:rPr>
          <w:lang w:val="ru-RU"/>
        </w:rPr>
        <w:t>было</w:t>
      </w:r>
      <w:r w:rsidRPr="00753C58">
        <w:rPr>
          <w:lang w:val="ru-RU"/>
        </w:rPr>
        <w:t xml:space="preserve"> </w:t>
      </w:r>
      <w:r>
        <w:rPr>
          <w:lang w:val="ru-RU"/>
        </w:rPr>
        <w:t>принято</w:t>
      </w:r>
      <w:r w:rsidRPr="00753C58">
        <w:rPr>
          <w:lang w:val="ru-RU"/>
        </w:rPr>
        <w:t xml:space="preserve"> </w:t>
      </w:r>
      <w:r>
        <w:rPr>
          <w:lang w:val="ru-RU"/>
        </w:rPr>
        <w:t>решение</w:t>
      </w:r>
      <w:r w:rsidRPr="00753C58">
        <w:rPr>
          <w:lang w:val="ru-RU"/>
        </w:rPr>
        <w:t xml:space="preserve"> </w:t>
      </w:r>
      <w:r>
        <w:rPr>
          <w:lang w:val="ru-RU"/>
        </w:rPr>
        <w:t>об</w:t>
      </w:r>
      <w:r w:rsidRPr="00753C58">
        <w:rPr>
          <w:lang w:val="ru-RU"/>
        </w:rPr>
        <w:t xml:space="preserve"> </w:t>
      </w:r>
      <w:r>
        <w:rPr>
          <w:lang w:val="ru-RU"/>
        </w:rPr>
        <w:t>использовании</w:t>
      </w:r>
      <w:r w:rsidRPr="00753C58">
        <w:rPr>
          <w:lang w:val="ru-RU"/>
        </w:rPr>
        <w:t xml:space="preserve"> </w:t>
      </w:r>
      <w:r>
        <w:rPr>
          <w:lang w:val="ru-RU"/>
        </w:rPr>
        <w:t>термина</w:t>
      </w:r>
      <w:r w:rsidRPr="00753C58">
        <w:rPr>
          <w:lang w:val="ru-RU"/>
        </w:rPr>
        <w:t xml:space="preserve"> "</w:t>
      </w:r>
      <w:r w:rsidRPr="00BE3AEC">
        <w:rPr>
          <w:lang w:val="ru-RU"/>
        </w:rPr>
        <w:t xml:space="preserve">вносящие вклад </w:t>
      </w:r>
      <w:r>
        <w:rPr>
          <w:lang w:val="ru-RU"/>
        </w:rPr>
        <w:t>группы</w:t>
      </w:r>
      <w:r w:rsidRPr="00753C58">
        <w:rPr>
          <w:lang w:val="ru-RU"/>
        </w:rPr>
        <w:t xml:space="preserve">" </w:t>
      </w:r>
      <w:r>
        <w:rPr>
          <w:lang w:val="ru-RU"/>
        </w:rPr>
        <w:t>вместо</w:t>
      </w:r>
      <w:r w:rsidRPr="00753C58">
        <w:rPr>
          <w:lang w:val="ru-RU"/>
        </w:rPr>
        <w:t xml:space="preserve"> </w:t>
      </w:r>
      <w:r>
        <w:rPr>
          <w:lang w:val="ru-RU"/>
        </w:rPr>
        <w:t>термина</w:t>
      </w:r>
      <w:r w:rsidRPr="00753C58">
        <w:rPr>
          <w:lang w:val="ru-RU"/>
        </w:rPr>
        <w:t xml:space="preserve"> "</w:t>
      </w:r>
      <w:r>
        <w:rPr>
          <w:lang w:val="ru-RU"/>
        </w:rPr>
        <w:t>заинтересованные</w:t>
      </w:r>
      <w:r w:rsidRPr="00753C58">
        <w:rPr>
          <w:lang w:val="ru-RU"/>
        </w:rPr>
        <w:t xml:space="preserve"> </w:t>
      </w:r>
      <w:r>
        <w:rPr>
          <w:lang w:val="ru-RU"/>
        </w:rPr>
        <w:t>группы</w:t>
      </w:r>
      <w:r w:rsidRPr="00753C58">
        <w:rPr>
          <w:lang w:val="ru-RU"/>
        </w:rPr>
        <w:t xml:space="preserve">", </w:t>
      </w:r>
      <w:r>
        <w:rPr>
          <w:lang w:val="ru-RU"/>
        </w:rPr>
        <w:t>используемого</w:t>
      </w:r>
      <w:r w:rsidRPr="00753C58">
        <w:rPr>
          <w:lang w:val="ru-RU"/>
        </w:rPr>
        <w:t xml:space="preserve"> </w:t>
      </w:r>
      <w:r>
        <w:rPr>
          <w:lang w:val="ru-RU"/>
        </w:rPr>
        <w:t>в</w:t>
      </w:r>
      <w:r w:rsidRPr="00753C58">
        <w:rPr>
          <w:lang w:val="ru-RU"/>
        </w:rPr>
        <w:t xml:space="preserve"> </w:t>
      </w:r>
      <w:r>
        <w:rPr>
          <w:lang w:val="ru-RU"/>
        </w:rPr>
        <w:t>Резолюции</w:t>
      </w:r>
      <w:r w:rsidRPr="00753C58">
        <w:rPr>
          <w:lang w:val="ru-RU"/>
        </w:rPr>
        <w:t xml:space="preserve"> </w:t>
      </w:r>
      <w:r>
        <w:rPr>
          <w:lang w:val="ru-RU"/>
        </w:rPr>
        <w:t>МСЭ</w:t>
      </w:r>
      <w:r w:rsidRPr="00753C58">
        <w:rPr>
          <w:lang w:val="ru-RU"/>
        </w:rPr>
        <w:noBreakHyphen/>
      </w:r>
      <w:r w:rsidRPr="0052035B">
        <w:t>R</w:t>
      </w:r>
      <w:r w:rsidRPr="00753C58">
        <w:rPr>
          <w:lang w:val="ru-RU"/>
        </w:rPr>
        <w:t xml:space="preserve"> 2-8, </w:t>
      </w:r>
      <w:r>
        <w:rPr>
          <w:lang w:val="ru-RU"/>
        </w:rPr>
        <w:t xml:space="preserve">с тем чтобы подчеркнуть, что </w:t>
      </w:r>
      <w:r w:rsidRPr="00BE3AEC">
        <w:rPr>
          <w:lang w:val="ru-RU"/>
        </w:rPr>
        <w:t>целью этих групп является участие в работе</w:t>
      </w:r>
      <w:r w:rsidRPr="00753C58">
        <w:rPr>
          <w:lang w:val="ru-RU"/>
        </w:rPr>
        <w:t>.</w:t>
      </w:r>
    </w:p>
  </w:footnote>
  <w:footnote w:id="10">
    <w:p w14:paraId="0286346B" w14:textId="77777777" w:rsidR="00553B83" w:rsidRPr="00EC06D4" w:rsidRDefault="00553B83" w:rsidP="00FE7F5E">
      <w:pPr>
        <w:pStyle w:val="FootnoteText"/>
        <w:rPr>
          <w:lang w:val="ru-RU"/>
        </w:rPr>
      </w:pPr>
      <w:r w:rsidRPr="00D247ED">
        <w:rPr>
          <w:rStyle w:val="FootnoteReference"/>
          <w:lang w:val="ru-RU"/>
        </w:rPr>
        <w:t>1</w:t>
      </w:r>
      <w:r w:rsidRPr="00D247ED">
        <w:rPr>
          <w:lang w:val="ru-RU"/>
        </w:rPr>
        <w:t xml:space="preserve"> </w:t>
      </w:r>
      <w:r w:rsidRPr="00D247ED">
        <w:rPr>
          <w:lang w:val="ru-RU"/>
        </w:rPr>
        <w:tab/>
      </w:r>
      <w:r w:rsidRPr="00FD1893">
        <w:rPr>
          <w:lang w:val="ru-RU"/>
        </w:rPr>
        <w:t>РГ 5B предоставит характеристики и критерии защиты для воздушной и морской подвижных служб. РГ 5D проведет исследования, используя характеристики IMT. В</w:t>
      </w:r>
      <w:r>
        <w:rPr>
          <w:lang w:val="ru-RU"/>
        </w:rPr>
        <w:t> </w:t>
      </w:r>
      <w:r w:rsidRPr="00FD1893">
        <w:rPr>
          <w:lang w:val="ru-RU"/>
        </w:rPr>
        <w:t xml:space="preserve">исследованиях должны быть учтены замечания обеих рабочих групп (пункт 2 раздела </w:t>
      </w:r>
      <w:r w:rsidRPr="00477CF8">
        <w:rPr>
          <w:i/>
          <w:iCs/>
          <w:lang w:val="ru-RU"/>
        </w:rPr>
        <w:t>предлагает МСЭ-R</w:t>
      </w:r>
      <w:r w:rsidRPr="00FD1893">
        <w:rPr>
          <w:lang w:val="ru-RU"/>
        </w:rPr>
        <w:t xml:space="preserve">). РГ 5D при консультациях с РГ 5B разрабатывает отчеты/рекомендации, в зависимости от случая, которые утверждает ИК5 в соответствии с Резолюцией МСЭ-R 1-8 (пункт 4 раздела </w:t>
      </w:r>
      <w:r w:rsidRPr="00477CF8">
        <w:rPr>
          <w:i/>
          <w:iCs/>
          <w:lang w:val="ru-RU"/>
        </w:rPr>
        <w:t>предлагает МСЭ-R</w:t>
      </w:r>
      <w:r w:rsidRPr="00FD1893">
        <w:rPr>
          <w:lang w:val="ru-RU"/>
        </w:rPr>
        <w:t xml:space="preserve">). РГ 5B и РГ 5D разрабатывают соответствующие части, в зависимости от случая, проекта текста ПСК. РГ 5D завершает работу над проектом текста ПСК с учетом замечаний РГ 5B (для раздела </w:t>
      </w:r>
      <w:r w:rsidRPr="00477CF8">
        <w:rPr>
          <w:i/>
          <w:iCs/>
          <w:lang w:val="ru-RU"/>
        </w:rPr>
        <w:t>предлагает ВКР-23</w:t>
      </w:r>
      <w:r w:rsidRPr="00FD1893">
        <w:rPr>
          <w:lang w:val="ru-RU"/>
        </w:rPr>
        <w:t>).</w:t>
      </w:r>
    </w:p>
  </w:footnote>
  <w:footnote w:id="11">
    <w:p w14:paraId="43093F36" w14:textId="7174A87D" w:rsidR="00553B83" w:rsidRPr="0063712E" w:rsidRDefault="00553B83">
      <w:pPr>
        <w:pStyle w:val="FootnoteText"/>
        <w:rPr>
          <w:lang w:val="ru-RU"/>
        </w:rPr>
      </w:pPr>
      <w:r w:rsidRPr="0063712E">
        <w:rPr>
          <w:rStyle w:val="FootnoteReference"/>
          <w:lang w:val="ru-RU"/>
        </w:rPr>
        <w:t>1</w:t>
      </w:r>
      <w:r w:rsidRPr="0063712E">
        <w:rPr>
          <w:lang w:val="ru-RU"/>
        </w:rPr>
        <w:tab/>
      </w:r>
      <w:r>
        <w:rPr>
          <w:lang w:val="ru-RU"/>
        </w:rPr>
        <w:t>В том числе исследования, касающиеся служб в соседних полосах, в зависимости от случая.</w:t>
      </w:r>
    </w:p>
  </w:footnote>
  <w:footnote w:id="12">
    <w:p w14:paraId="14C7E16A" w14:textId="32FBC01D" w:rsidR="00553B83" w:rsidRPr="002934F4" w:rsidRDefault="00553B83" w:rsidP="000D06AE">
      <w:pPr>
        <w:pStyle w:val="FootnoteText"/>
        <w:rPr>
          <w:lang w:val="ru-RU"/>
        </w:rPr>
      </w:pPr>
      <w:r w:rsidRPr="002934F4">
        <w:rPr>
          <w:rStyle w:val="FootnoteReference"/>
          <w:lang w:val="ru-RU"/>
        </w:rPr>
        <w:t>1</w:t>
      </w:r>
      <w:r w:rsidRPr="002934F4">
        <w:rPr>
          <w:lang w:val="ru-RU"/>
        </w:rPr>
        <w:tab/>
        <w:t>Данный подпункт повестки дня строго ограничен Отчетом Директора о наличии любых трудностей или противоречий, возникающих при применении Регламента радиосвязи, и замечаниями администраций. Администрациям предлагается информировать Директора Бюро радиосвязи о наличии любых трудностей или противоречий, возникающих при применении Регламента радиосвязи.</w:t>
      </w:r>
    </w:p>
  </w:footnote>
  <w:footnote w:id="13">
    <w:p w14:paraId="0B67476A" w14:textId="77777777" w:rsidR="00553B83" w:rsidRPr="009F51DE" w:rsidRDefault="00553B83" w:rsidP="00FE7F5E">
      <w:pPr>
        <w:pStyle w:val="FootnoteText"/>
        <w:rPr>
          <w:lang w:val="ru-RU"/>
        </w:rPr>
      </w:pPr>
      <w:r w:rsidRPr="009F51DE">
        <w:rPr>
          <w:rStyle w:val="FootnoteReference"/>
          <w:lang w:val="ru-RU"/>
        </w:rPr>
        <w:t>**</w:t>
      </w:r>
      <w:r w:rsidRPr="009F51DE">
        <w:rPr>
          <w:lang w:val="ru-RU"/>
        </w:rPr>
        <w:tab/>
      </w:r>
      <w:r>
        <w:rPr>
          <w:lang w:val="ru-RU"/>
        </w:rPr>
        <w:t>Тексты</w:t>
      </w:r>
      <w:r w:rsidRPr="00873809">
        <w:rPr>
          <w:lang w:val="ru-RU"/>
        </w:rPr>
        <w:t xml:space="preserve"> </w:t>
      </w:r>
      <w:r>
        <w:rPr>
          <w:lang w:val="ru-RU"/>
        </w:rPr>
        <w:t>Резолюций</w:t>
      </w:r>
      <w:r w:rsidRPr="00873809">
        <w:rPr>
          <w:lang w:val="ru-RU"/>
        </w:rPr>
        <w:t xml:space="preserve">, </w:t>
      </w:r>
      <w:r w:rsidRPr="001956D7">
        <w:rPr>
          <w:lang w:val="ru-RU"/>
        </w:rPr>
        <w:t>включенн</w:t>
      </w:r>
      <w:r>
        <w:rPr>
          <w:lang w:val="ru-RU"/>
        </w:rPr>
        <w:t>ые</w:t>
      </w:r>
      <w:r w:rsidRPr="001956D7">
        <w:rPr>
          <w:lang w:val="ru-RU"/>
        </w:rPr>
        <w:t xml:space="preserve"> </w:t>
      </w:r>
      <w:r>
        <w:rPr>
          <w:lang w:val="ru-RU"/>
        </w:rPr>
        <w:t>в</w:t>
      </w:r>
      <w:r w:rsidRPr="00873809">
        <w:rPr>
          <w:lang w:val="ru-RU"/>
        </w:rPr>
        <w:t xml:space="preserve"> </w:t>
      </w:r>
      <w:r>
        <w:rPr>
          <w:lang w:val="ru-RU"/>
        </w:rPr>
        <w:t>настоящее</w:t>
      </w:r>
      <w:r w:rsidRPr="00873809">
        <w:rPr>
          <w:lang w:val="ru-RU"/>
        </w:rPr>
        <w:t xml:space="preserve"> </w:t>
      </w:r>
      <w:r>
        <w:rPr>
          <w:lang w:val="ru-RU"/>
        </w:rPr>
        <w:t>Приложение</w:t>
      </w:r>
      <w:r w:rsidRPr="00873809">
        <w:rPr>
          <w:lang w:val="ru-RU"/>
        </w:rPr>
        <w:t xml:space="preserve">, </w:t>
      </w:r>
      <w:r>
        <w:rPr>
          <w:lang w:val="ru-RU"/>
        </w:rPr>
        <w:t>были взяты</w:t>
      </w:r>
      <w:r w:rsidRPr="00873809">
        <w:rPr>
          <w:lang w:val="ru-RU"/>
        </w:rPr>
        <w:t xml:space="preserve"> </w:t>
      </w:r>
      <w:r>
        <w:rPr>
          <w:lang w:val="ru-RU"/>
        </w:rPr>
        <w:t>из</w:t>
      </w:r>
      <w:r w:rsidRPr="00873809">
        <w:rPr>
          <w:lang w:val="ru-RU"/>
        </w:rPr>
        <w:t xml:space="preserve"> </w:t>
      </w:r>
      <w:r>
        <w:rPr>
          <w:lang w:val="ru-RU"/>
        </w:rPr>
        <w:t>предварительных</w:t>
      </w:r>
      <w:r w:rsidRPr="00873809">
        <w:rPr>
          <w:lang w:val="ru-RU"/>
        </w:rPr>
        <w:t xml:space="preserve"> </w:t>
      </w:r>
      <w:r>
        <w:rPr>
          <w:lang w:val="ru-RU"/>
        </w:rPr>
        <w:t>Заключительных актов ВКР</w:t>
      </w:r>
      <w:r>
        <w:rPr>
          <w:lang w:val="ru-RU"/>
        </w:rPr>
        <w:noBreakHyphen/>
        <w:t>19</w:t>
      </w:r>
      <w:r w:rsidRPr="00873809">
        <w:rPr>
          <w:lang w:val="ru-RU"/>
        </w:rPr>
        <w:t xml:space="preserve">. </w:t>
      </w:r>
      <w:r w:rsidRPr="001956D7">
        <w:rPr>
          <w:lang w:val="ru-RU"/>
        </w:rPr>
        <w:t>Присвоенные COM6 номера</w:t>
      </w:r>
      <w:r>
        <w:rPr>
          <w:lang w:val="ru-RU"/>
        </w:rPr>
        <w:t xml:space="preserve"> новых</w:t>
      </w:r>
      <w:r w:rsidRPr="00873809">
        <w:rPr>
          <w:lang w:val="ru-RU"/>
        </w:rPr>
        <w:t xml:space="preserve"> </w:t>
      </w:r>
      <w:r>
        <w:rPr>
          <w:lang w:val="ru-RU"/>
        </w:rPr>
        <w:t>Резолюций</w:t>
      </w:r>
      <w:r w:rsidRPr="00873809">
        <w:rPr>
          <w:lang w:val="ru-RU"/>
        </w:rPr>
        <w:t xml:space="preserve"> </w:t>
      </w:r>
      <w:r>
        <w:rPr>
          <w:lang w:val="ru-RU"/>
        </w:rPr>
        <w:t>ВКР</w:t>
      </w:r>
      <w:r w:rsidRPr="00873809">
        <w:rPr>
          <w:lang w:val="ru-RU"/>
        </w:rPr>
        <w:noBreakHyphen/>
        <w:t xml:space="preserve">19 </w:t>
      </w:r>
      <w:r w:rsidRPr="001956D7">
        <w:rPr>
          <w:lang w:val="ru-RU"/>
        </w:rPr>
        <w:t xml:space="preserve">были </w:t>
      </w:r>
      <w:r>
        <w:rPr>
          <w:lang w:val="ru-RU"/>
        </w:rPr>
        <w:t>заменены</w:t>
      </w:r>
      <w:r w:rsidRPr="00873809">
        <w:rPr>
          <w:lang w:val="ru-RU"/>
        </w:rPr>
        <w:t xml:space="preserve"> </w:t>
      </w:r>
      <w:r w:rsidRPr="001956D7">
        <w:rPr>
          <w:lang w:val="ru-RU"/>
        </w:rPr>
        <w:t>предварительными</w:t>
      </w:r>
      <w:r>
        <w:rPr>
          <w:lang w:val="ru-RU"/>
        </w:rPr>
        <w:t xml:space="preserve"> номерами</w:t>
      </w:r>
      <w:r w:rsidRPr="00873809">
        <w:rPr>
          <w:lang w:val="ru-RU"/>
        </w:rPr>
        <w:t xml:space="preserve"> </w:t>
      </w:r>
      <w:r>
        <w:rPr>
          <w:lang w:val="ru-RU"/>
        </w:rPr>
        <w:t>Резолюций</w:t>
      </w:r>
      <w:r w:rsidRPr="00873809">
        <w:rPr>
          <w:lang w:val="ru-RU"/>
        </w:rPr>
        <w:t xml:space="preserve">, </w:t>
      </w:r>
      <w:r w:rsidRPr="001956D7">
        <w:rPr>
          <w:lang w:val="ru-RU"/>
        </w:rPr>
        <w:t xml:space="preserve">приведенными </w:t>
      </w:r>
      <w:r>
        <w:rPr>
          <w:lang w:val="ru-RU"/>
        </w:rPr>
        <w:t>в</w:t>
      </w:r>
      <w:r w:rsidRPr="00873809">
        <w:rPr>
          <w:lang w:val="ru-RU"/>
        </w:rPr>
        <w:t xml:space="preserve"> </w:t>
      </w:r>
      <w:r>
        <w:rPr>
          <w:lang w:val="ru-RU"/>
        </w:rPr>
        <w:t>Приложении </w:t>
      </w:r>
      <w:r w:rsidRPr="00873809">
        <w:rPr>
          <w:lang w:val="ru-RU"/>
        </w:rPr>
        <w:t xml:space="preserve">3 </w:t>
      </w:r>
      <w:r>
        <w:rPr>
          <w:lang w:val="ru-RU"/>
        </w:rPr>
        <w:t>к настоящему Административному циркуляру</w:t>
      </w:r>
      <w:r w:rsidRPr="00873809">
        <w:rPr>
          <w:lang w:val="ru-RU"/>
        </w:rPr>
        <w:t>.</w:t>
      </w:r>
    </w:p>
  </w:footnote>
  <w:footnote w:id="14">
    <w:p w14:paraId="142B5CDE" w14:textId="36ACE3E5" w:rsidR="00553B83" w:rsidRPr="009F51DE" w:rsidRDefault="00553B83" w:rsidP="00FE7F5E">
      <w:pPr>
        <w:pStyle w:val="FootnoteText"/>
        <w:rPr>
          <w:lang w:val="ru-RU"/>
        </w:rPr>
      </w:pPr>
      <w:r w:rsidRPr="009F51DE">
        <w:rPr>
          <w:rStyle w:val="FootnoteReference"/>
          <w:lang w:val="ru-RU"/>
        </w:rPr>
        <w:t>*</w:t>
      </w:r>
      <w:r w:rsidRPr="009F51DE">
        <w:rPr>
          <w:lang w:val="ru-RU"/>
        </w:rPr>
        <w:t xml:space="preserve"> </w:t>
      </w:r>
      <w:r w:rsidRPr="009F51DE">
        <w:rPr>
          <w:lang w:val="ru-RU"/>
        </w:rPr>
        <w:tab/>
      </w:r>
      <w:r w:rsidRPr="002F5934">
        <w:rPr>
          <w:u w:val="single"/>
          <w:lang w:val="ru-RU"/>
        </w:rPr>
        <w:t>Примечание</w:t>
      </w:r>
      <w:r w:rsidRPr="00BE3AEC">
        <w:rPr>
          <w:lang w:val="ru-RU"/>
        </w:rPr>
        <w:t xml:space="preserve">. – </w:t>
      </w:r>
      <w:r>
        <w:rPr>
          <w:lang w:val="ru-RU"/>
        </w:rPr>
        <w:t>На</w:t>
      </w:r>
      <w:r w:rsidRPr="00753C58">
        <w:rPr>
          <w:lang w:val="ru-RU"/>
        </w:rPr>
        <w:t xml:space="preserve"> </w:t>
      </w:r>
      <w:r>
        <w:rPr>
          <w:lang w:val="ru-RU"/>
        </w:rPr>
        <w:t>ПСК</w:t>
      </w:r>
      <w:r w:rsidRPr="00753C58">
        <w:rPr>
          <w:lang w:val="ru-RU"/>
        </w:rPr>
        <w:t xml:space="preserve">23-1 </w:t>
      </w:r>
      <w:r>
        <w:rPr>
          <w:lang w:val="ru-RU"/>
        </w:rPr>
        <w:t>было</w:t>
      </w:r>
      <w:r w:rsidRPr="00753C58">
        <w:rPr>
          <w:lang w:val="ru-RU"/>
        </w:rPr>
        <w:t xml:space="preserve"> </w:t>
      </w:r>
      <w:r>
        <w:rPr>
          <w:lang w:val="ru-RU"/>
        </w:rPr>
        <w:t>принято</w:t>
      </w:r>
      <w:r w:rsidRPr="00753C58">
        <w:rPr>
          <w:lang w:val="ru-RU"/>
        </w:rPr>
        <w:t xml:space="preserve"> </w:t>
      </w:r>
      <w:r>
        <w:rPr>
          <w:lang w:val="ru-RU"/>
        </w:rPr>
        <w:t>решение</w:t>
      </w:r>
      <w:r w:rsidRPr="00753C58">
        <w:rPr>
          <w:lang w:val="ru-RU"/>
        </w:rPr>
        <w:t xml:space="preserve"> </w:t>
      </w:r>
      <w:r>
        <w:rPr>
          <w:lang w:val="ru-RU"/>
        </w:rPr>
        <w:t>об</w:t>
      </w:r>
      <w:r w:rsidRPr="00753C58">
        <w:rPr>
          <w:lang w:val="ru-RU"/>
        </w:rPr>
        <w:t xml:space="preserve"> </w:t>
      </w:r>
      <w:r>
        <w:rPr>
          <w:lang w:val="ru-RU"/>
        </w:rPr>
        <w:t>использовании</w:t>
      </w:r>
      <w:r w:rsidRPr="00753C58">
        <w:rPr>
          <w:lang w:val="ru-RU"/>
        </w:rPr>
        <w:t xml:space="preserve"> </w:t>
      </w:r>
      <w:r>
        <w:rPr>
          <w:lang w:val="ru-RU"/>
        </w:rPr>
        <w:t>термина</w:t>
      </w:r>
      <w:r w:rsidRPr="00753C58">
        <w:rPr>
          <w:lang w:val="ru-RU"/>
        </w:rPr>
        <w:t xml:space="preserve"> "</w:t>
      </w:r>
      <w:r w:rsidRPr="00BE3AEC">
        <w:rPr>
          <w:lang w:val="ru-RU"/>
        </w:rPr>
        <w:t xml:space="preserve">вносящие вклад </w:t>
      </w:r>
      <w:r>
        <w:rPr>
          <w:lang w:val="ru-RU"/>
        </w:rPr>
        <w:t>группы</w:t>
      </w:r>
      <w:r w:rsidRPr="00753C58">
        <w:rPr>
          <w:lang w:val="ru-RU"/>
        </w:rPr>
        <w:t xml:space="preserve">" </w:t>
      </w:r>
      <w:r>
        <w:rPr>
          <w:lang w:val="ru-RU"/>
        </w:rPr>
        <w:t>вместо</w:t>
      </w:r>
      <w:r w:rsidRPr="00753C58">
        <w:rPr>
          <w:lang w:val="ru-RU"/>
        </w:rPr>
        <w:t xml:space="preserve"> </w:t>
      </w:r>
      <w:r>
        <w:rPr>
          <w:lang w:val="ru-RU"/>
        </w:rPr>
        <w:t>термина</w:t>
      </w:r>
      <w:r w:rsidRPr="00753C58">
        <w:rPr>
          <w:lang w:val="ru-RU"/>
        </w:rPr>
        <w:t xml:space="preserve"> "</w:t>
      </w:r>
      <w:r>
        <w:rPr>
          <w:lang w:val="ru-RU"/>
        </w:rPr>
        <w:t>заинтересованные</w:t>
      </w:r>
      <w:r w:rsidRPr="00753C58">
        <w:rPr>
          <w:lang w:val="ru-RU"/>
        </w:rPr>
        <w:t xml:space="preserve"> </w:t>
      </w:r>
      <w:r>
        <w:rPr>
          <w:lang w:val="ru-RU"/>
        </w:rPr>
        <w:t>группы</w:t>
      </w:r>
      <w:r w:rsidRPr="00753C58">
        <w:rPr>
          <w:lang w:val="ru-RU"/>
        </w:rPr>
        <w:t xml:space="preserve">", </w:t>
      </w:r>
      <w:r>
        <w:rPr>
          <w:lang w:val="ru-RU"/>
        </w:rPr>
        <w:t>используемого</w:t>
      </w:r>
      <w:r w:rsidRPr="00753C58">
        <w:rPr>
          <w:lang w:val="ru-RU"/>
        </w:rPr>
        <w:t xml:space="preserve"> </w:t>
      </w:r>
      <w:r>
        <w:rPr>
          <w:lang w:val="ru-RU"/>
        </w:rPr>
        <w:t>в</w:t>
      </w:r>
      <w:r w:rsidRPr="00753C58">
        <w:rPr>
          <w:lang w:val="ru-RU"/>
        </w:rPr>
        <w:t xml:space="preserve"> </w:t>
      </w:r>
      <w:r>
        <w:rPr>
          <w:lang w:val="ru-RU"/>
        </w:rPr>
        <w:t>Резолюции</w:t>
      </w:r>
      <w:r w:rsidRPr="00753C58">
        <w:rPr>
          <w:lang w:val="ru-RU"/>
        </w:rPr>
        <w:t xml:space="preserve"> </w:t>
      </w:r>
      <w:r>
        <w:rPr>
          <w:lang w:val="ru-RU"/>
        </w:rPr>
        <w:t>МСЭ</w:t>
      </w:r>
      <w:r w:rsidRPr="00753C58">
        <w:rPr>
          <w:lang w:val="ru-RU"/>
        </w:rPr>
        <w:noBreakHyphen/>
      </w:r>
      <w:r w:rsidRPr="0052035B">
        <w:t>R</w:t>
      </w:r>
      <w:r w:rsidRPr="00753C58">
        <w:rPr>
          <w:lang w:val="ru-RU"/>
        </w:rPr>
        <w:t xml:space="preserve"> 2-8, </w:t>
      </w:r>
      <w:r>
        <w:rPr>
          <w:lang w:val="ru-RU"/>
        </w:rPr>
        <w:t xml:space="preserve">с тем чтобы подчеркнуть, что </w:t>
      </w:r>
      <w:r w:rsidRPr="00BE3AEC">
        <w:rPr>
          <w:lang w:val="ru-RU"/>
        </w:rPr>
        <w:t>целью этих групп является участие в работе.</w:t>
      </w:r>
    </w:p>
  </w:footnote>
  <w:footnote w:id="15">
    <w:p w14:paraId="5E965C55" w14:textId="77777777" w:rsidR="00553B83" w:rsidRPr="006357F1" w:rsidRDefault="00553B83" w:rsidP="00FE7F5E">
      <w:pPr>
        <w:pStyle w:val="FootnoteText"/>
        <w:rPr>
          <w:lang w:val="ru-RU"/>
        </w:rPr>
      </w:pPr>
      <w:r w:rsidRPr="006357F1">
        <w:rPr>
          <w:rStyle w:val="FootnoteReference"/>
          <w:lang w:val="ru-RU"/>
        </w:rPr>
        <w:t>*</w:t>
      </w:r>
      <w:r w:rsidRPr="006357F1">
        <w:rPr>
          <w:rFonts w:eastAsiaTheme="minorHAnsi"/>
          <w:lang w:val="ru-RU"/>
        </w:rPr>
        <w:tab/>
      </w:r>
      <w:r>
        <w:rPr>
          <w:rFonts w:eastAsiaTheme="minorHAnsi"/>
          <w:lang w:val="ru-RU"/>
        </w:rPr>
        <w:t>Для</w:t>
      </w:r>
      <w:r w:rsidRPr="006357F1">
        <w:rPr>
          <w:rFonts w:eastAsiaTheme="minorHAnsi"/>
          <w:lang w:val="ru-RU"/>
        </w:rPr>
        <w:t xml:space="preserve"> </w:t>
      </w:r>
      <w:r>
        <w:rPr>
          <w:rFonts w:eastAsiaTheme="minorHAnsi"/>
          <w:lang w:val="ru-RU"/>
        </w:rPr>
        <w:t>полос</w:t>
      </w:r>
      <w:r w:rsidRPr="006357F1">
        <w:rPr>
          <w:rFonts w:eastAsiaTheme="minorHAnsi"/>
          <w:lang w:val="ru-RU"/>
        </w:rPr>
        <w:t xml:space="preserve"> </w:t>
      </w:r>
      <w:r>
        <w:rPr>
          <w:rFonts w:eastAsiaTheme="minorHAnsi"/>
          <w:lang w:val="ru-RU"/>
        </w:rPr>
        <w:t xml:space="preserve">частот </w:t>
      </w:r>
      <w:r w:rsidRPr="006357F1">
        <w:rPr>
          <w:rFonts w:eastAsiaTheme="minorHAnsi"/>
          <w:lang w:val="ru-RU"/>
        </w:rPr>
        <w:t>47,2−50,2</w:t>
      </w:r>
      <w:r w:rsidRPr="005D2F9A">
        <w:rPr>
          <w:rFonts w:eastAsiaTheme="minorHAnsi"/>
        </w:rPr>
        <w:t> </w:t>
      </w:r>
      <w:r>
        <w:rPr>
          <w:rFonts w:eastAsiaTheme="minorHAnsi"/>
          <w:lang w:val="ru-RU"/>
        </w:rPr>
        <w:t>ГГц</w:t>
      </w:r>
      <w:r w:rsidRPr="006357F1">
        <w:rPr>
          <w:rFonts w:eastAsiaTheme="minorHAnsi"/>
          <w:lang w:val="ru-RU"/>
        </w:rPr>
        <w:t xml:space="preserve"> </w:t>
      </w:r>
      <w:r>
        <w:rPr>
          <w:rFonts w:eastAsiaTheme="minorHAnsi"/>
          <w:lang w:val="ru-RU"/>
        </w:rPr>
        <w:t>и</w:t>
      </w:r>
      <w:r w:rsidRPr="006357F1">
        <w:rPr>
          <w:rFonts w:eastAsiaTheme="minorHAnsi"/>
          <w:lang w:val="ru-RU"/>
        </w:rPr>
        <w:t xml:space="preserve"> 50,4−51,4</w:t>
      </w:r>
      <w:r w:rsidRPr="00B15C3A">
        <w:rPr>
          <w:rFonts w:eastAsiaTheme="minorHAnsi"/>
        </w:rPr>
        <w:t> </w:t>
      </w:r>
      <w:r>
        <w:rPr>
          <w:rFonts w:eastAsiaTheme="minorHAnsi"/>
          <w:lang w:val="ru-RU"/>
        </w:rPr>
        <w:t>ГГц</w:t>
      </w:r>
      <w:r w:rsidRPr="006357F1">
        <w:rPr>
          <w:rFonts w:eastAsiaTheme="minorHAnsi"/>
          <w:lang w:val="ru-RU"/>
        </w:rPr>
        <w:t xml:space="preserve"> </w:t>
      </w:r>
      <w:r>
        <w:rPr>
          <w:rFonts w:eastAsiaTheme="minorHAnsi"/>
          <w:lang w:val="ru-RU"/>
        </w:rPr>
        <w:t xml:space="preserve">в </w:t>
      </w:r>
      <w:r w:rsidRPr="000E2B27">
        <w:rPr>
          <w:rFonts w:eastAsiaTheme="minorHAnsi"/>
          <w:lang w:val="ru-RU"/>
        </w:rPr>
        <w:t>исследования</w:t>
      </w:r>
      <w:r>
        <w:rPr>
          <w:rFonts w:eastAsiaTheme="minorHAnsi"/>
          <w:lang w:val="ru-RU"/>
        </w:rPr>
        <w:t>х</w:t>
      </w:r>
      <w:r w:rsidRPr="006357F1">
        <w:rPr>
          <w:rFonts w:eastAsiaTheme="minorHAnsi"/>
          <w:lang w:val="ru-RU"/>
        </w:rPr>
        <w:t xml:space="preserve"> </w:t>
      </w:r>
      <w:r w:rsidRPr="000E2B27">
        <w:rPr>
          <w:rFonts w:eastAsiaTheme="minorHAnsi"/>
          <w:lang w:val="ru-RU"/>
        </w:rPr>
        <w:t>совместного</w:t>
      </w:r>
      <w:r w:rsidRPr="006357F1">
        <w:rPr>
          <w:rFonts w:eastAsiaTheme="minorHAnsi"/>
          <w:lang w:val="ru-RU"/>
        </w:rPr>
        <w:t xml:space="preserve"> </w:t>
      </w:r>
      <w:r w:rsidRPr="000E2B27">
        <w:rPr>
          <w:rFonts w:eastAsiaTheme="minorHAnsi"/>
          <w:lang w:val="ru-RU"/>
        </w:rPr>
        <w:t>использования</w:t>
      </w:r>
      <w:r w:rsidRPr="006357F1">
        <w:rPr>
          <w:rFonts w:eastAsiaTheme="minorHAnsi"/>
          <w:lang w:val="ru-RU"/>
        </w:rPr>
        <w:t xml:space="preserve"> </w:t>
      </w:r>
      <w:r w:rsidRPr="000E2B27">
        <w:rPr>
          <w:rFonts w:eastAsiaTheme="minorHAnsi"/>
          <w:lang w:val="ru-RU"/>
        </w:rPr>
        <w:t>частот</w:t>
      </w:r>
      <w:r w:rsidRPr="006357F1">
        <w:rPr>
          <w:rFonts w:eastAsiaTheme="minorHAnsi"/>
          <w:lang w:val="ru-RU"/>
        </w:rPr>
        <w:t xml:space="preserve"> </w:t>
      </w:r>
      <w:r w:rsidRPr="000E2B27">
        <w:rPr>
          <w:rFonts w:eastAsiaTheme="minorHAnsi"/>
          <w:lang w:val="ru-RU"/>
        </w:rPr>
        <w:t>и</w:t>
      </w:r>
      <w:r w:rsidRPr="006357F1">
        <w:rPr>
          <w:rFonts w:eastAsiaTheme="minorHAnsi"/>
          <w:lang w:val="ru-RU"/>
        </w:rPr>
        <w:t xml:space="preserve"> </w:t>
      </w:r>
      <w:r w:rsidRPr="000E2B27">
        <w:rPr>
          <w:rFonts w:eastAsiaTheme="minorHAnsi"/>
          <w:lang w:val="ru-RU"/>
        </w:rPr>
        <w:t>совместимости</w:t>
      </w:r>
      <w:r w:rsidRPr="006357F1">
        <w:rPr>
          <w:rFonts w:eastAsiaTheme="minorHAnsi"/>
          <w:lang w:val="ru-RU"/>
        </w:rPr>
        <w:t xml:space="preserve"> </w:t>
      </w:r>
      <w:r w:rsidRPr="000E2B27">
        <w:rPr>
          <w:rFonts w:eastAsiaTheme="minorHAnsi"/>
          <w:lang w:val="ru-RU"/>
        </w:rPr>
        <w:t>воздушн</w:t>
      </w:r>
      <w:r>
        <w:rPr>
          <w:rFonts w:eastAsiaTheme="minorHAnsi"/>
          <w:lang w:val="ru-RU"/>
        </w:rPr>
        <w:t>ых</w:t>
      </w:r>
      <w:r w:rsidRPr="006357F1">
        <w:rPr>
          <w:rFonts w:eastAsiaTheme="minorHAnsi"/>
          <w:lang w:val="ru-RU"/>
        </w:rPr>
        <w:t xml:space="preserve"> </w:t>
      </w:r>
      <w:r w:rsidRPr="000E2B27">
        <w:rPr>
          <w:rFonts w:eastAsiaTheme="minorHAnsi"/>
        </w:rPr>
        <w:t>ESIM</w:t>
      </w:r>
      <w:r w:rsidRPr="006357F1">
        <w:rPr>
          <w:rFonts w:eastAsiaTheme="minorHAnsi"/>
          <w:lang w:val="ru-RU"/>
        </w:rPr>
        <w:t xml:space="preserve"> </w:t>
      </w:r>
      <w:r>
        <w:rPr>
          <w:rFonts w:eastAsiaTheme="minorHAnsi"/>
          <w:lang w:val="ru-RU"/>
        </w:rPr>
        <w:t>следует</w:t>
      </w:r>
      <w:r w:rsidRPr="006357F1">
        <w:rPr>
          <w:rFonts w:eastAsiaTheme="minorHAnsi"/>
          <w:lang w:val="ru-RU"/>
        </w:rPr>
        <w:t xml:space="preserve"> </w:t>
      </w:r>
      <w:r>
        <w:rPr>
          <w:rFonts w:eastAsiaTheme="minorHAnsi"/>
          <w:lang w:val="ru-RU"/>
        </w:rPr>
        <w:t>учитывать</w:t>
      </w:r>
      <w:r w:rsidRPr="006357F1">
        <w:rPr>
          <w:rFonts w:eastAsiaTheme="minorHAnsi"/>
          <w:lang w:val="ru-RU"/>
        </w:rPr>
        <w:t xml:space="preserve"> </w:t>
      </w:r>
      <w:r>
        <w:rPr>
          <w:rFonts w:eastAsiaTheme="minorHAnsi"/>
          <w:lang w:val="ru-RU"/>
        </w:rPr>
        <w:t>все</w:t>
      </w:r>
      <w:r w:rsidRPr="006357F1">
        <w:rPr>
          <w:rFonts w:eastAsiaTheme="minorHAnsi"/>
          <w:lang w:val="ru-RU"/>
        </w:rPr>
        <w:t xml:space="preserve"> </w:t>
      </w:r>
      <w:r>
        <w:rPr>
          <w:rFonts w:eastAsiaTheme="minorHAnsi"/>
          <w:lang w:val="ru-RU"/>
        </w:rPr>
        <w:t>необходимые</w:t>
      </w:r>
      <w:r w:rsidRPr="006357F1">
        <w:rPr>
          <w:rFonts w:eastAsiaTheme="minorHAnsi"/>
          <w:lang w:val="ru-RU"/>
        </w:rPr>
        <w:t xml:space="preserve"> </w:t>
      </w:r>
      <w:r>
        <w:rPr>
          <w:rFonts w:eastAsiaTheme="minorHAnsi"/>
          <w:lang w:val="ru-RU"/>
        </w:rPr>
        <w:t>меры</w:t>
      </w:r>
      <w:r w:rsidRPr="006357F1">
        <w:rPr>
          <w:rFonts w:eastAsiaTheme="minorHAnsi"/>
          <w:lang w:val="ru-RU"/>
        </w:rPr>
        <w:t xml:space="preserve"> </w:t>
      </w:r>
      <w:r>
        <w:rPr>
          <w:rFonts w:eastAsiaTheme="minorHAnsi"/>
          <w:lang w:val="ru-RU"/>
        </w:rPr>
        <w:t>по</w:t>
      </w:r>
      <w:r w:rsidRPr="006357F1">
        <w:rPr>
          <w:rFonts w:eastAsiaTheme="minorHAnsi"/>
          <w:lang w:val="ru-RU"/>
        </w:rPr>
        <w:t xml:space="preserve"> </w:t>
      </w:r>
      <w:r>
        <w:rPr>
          <w:rFonts w:eastAsiaTheme="minorHAnsi"/>
          <w:lang w:val="ru-RU"/>
        </w:rPr>
        <w:t xml:space="preserve">защите наземных служб, </w:t>
      </w:r>
      <w:r w:rsidRPr="000E2B27">
        <w:rPr>
          <w:rFonts w:eastAsiaTheme="minorHAnsi"/>
          <w:lang w:val="ru-RU"/>
        </w:rPr>
        <w:t>для которых распределена данная полоса частот</w:t>
      </w:r>
      <w:r>
        <w:rPr>
          <w:rFonts w:eastAsiaTheme="minorHAnsi"/>
          <w:lang w:val="ru-RU"/>
        </w:rPr>
        <w:t>.</w:t>
      </w:r>
    </w:p>
  </w:footnote>
  <w:footnote w:id="16">
    <w:p w14:paraId="2E6C4CBB" w14:textId="39603383" w:rsidR="00553B83" w:rsidRPr="00F13F89" w:rsidRDefault="00553B83" w:rsidP="00FE7F5E">
      <w:pPr>
        <w:pStyle w:val="FootnoteText"/>
        <w:rPr>
          <w:spacing w:val="-2"/>
          <w:lang w:val="ru-RU"/>
        </w:rPr>
      </w:pPr>
      <w:r w:rsidRPr="007052AB">
        <w:rPr>
          <w:rStyle w:val="FootnoteReference"/>
          <w:lang w:val="ru-RU"/>
        </w:rPr>
        <w:t>1</w:t>
      </w:r>
      <w:r w:rsidRPr="007052AB">
        <w:rPr>
          <w:lang w:val="ru-RU"/>
        </w:rPr>
        <w:t xml:space="preserve"> </w:t>
      </w:r>
      <w:r w:rsidRPr="007052AB">
        <w:rPr>
          <w:lang w:val="ru-RU"/>
        </w:rPr>
        <w:tab/>
      </w:r>
      <w:bookmarkStart w:id="130" w:name="_Hlk27061671"/>
      <w:r w:rsidRPr="00F13F89">
        <w:rPr>
          <w:spacing w:val="-2"/>
          <w:lang w:val="ru-RU"/>
        </w:rPr>
        <w:t>РГ 5</w:t>
      </w:r>
      <w:r w:rsidRPr="00F13F89">
        <w:rPr>
          <w:spacing w:val="-2"/>
          <w:lang w:val="en-CA"/>
        </w:rPr>
        <w:t>B</w:t>
      </w:r>
      <w:r w:rsidRPr="00F13F89">
        <w:rPr>
          <w:spacing w:val="-2"/>
          <w:lang w:val="ru-RU"/>
        </w:rPr>
        <w:t xml:space="preserve"> предоставит характеристики и критерии защиты для воздушной и морской подвижных служб. РГ</w:t>
      </w:r>
      <w:r w:rsidRPr="00F13F89">
        <w:rPr>
          <w:spacing w:val="-2"/>
          <w:lang w:val="en-GB"/>
        </w:rPr>
        <w:t> </w:t>
      </w:r>
      <w:r w:rsidRPr="00F13F89">
        <w:rPr>
          <w:spacing w:val="-2"/>
          <w:lang w:val="ru-RU"/>
        </w:rPr>
        <w:t>5</w:t>
      </w:r>
      <w:r w:rsidRPr="00F13F89">
        <w:rPr>
          <w:spacing w:val="-2"/>
          <w:lang w:val="en-CA"/>
        </w:rPr>
        <w:t>D</w:t>
      </w:r>
      <w:r w:rsidRPr="00F13F89">
        <w:rPr>
          <w:spacing w:val="-2"/>
          <w:lang w:val="ru-RU"/>
        </w:rPr>
        <w:t xml:space="preserve"> проведет исследования, используя характеристики </w:t>
      </w:r>
      <w:r w:rsidRPr="00F13F89">
        <w:rPr>
          <w:spacing w:val="-2"/>
          <w:lang w:val="en-CA"/>
        </w:rPr>
        <w:t>IMT</w:t>
      </w:r>
      <w:r w:rsidRPr="00F13F89">
        <w:rPr>
          <w:spacing w:val="-2"/>
          <w:lang w:val="ru-RU"/>
        </w:rPr>
        <w:t>. В</w:t>
      </w:r>
      <w:r w:rsidRPr="00F13F89">
        <w:rPr>
          <w:spacing w:val="-2"/>
        </w:rPr>
        <w:t> </w:t>
      </w:r>
      <w:r w:rsidRPr="00F13F89">
        <w:rPr>
          <w:spacing w:val="-2"/>
          <w:lang w:val="ru-RU"/>
        </w:rPr>
        <w:t xml:space="preserve">исследованиях должны быть учтены замечания обеих рабочих групп (пункт 2 раздела </w:t>
      </w:r>
      <w:r w:rsidRPr="00F13F89">
        <w:rPr>
          <w:i/>
          <w:iCs/>
          <w:spacing w:val="-2"/>
          <w:lang w:val="ru-RU"/>
        </w:rPr>
        <w:t>предлагает МСЭ-</w:t>
      </w:r>
      <w:r w:rsidRPr="00F13F89">
        <w:rPr>
          <w:i/>
          <w:iCs/>
          <w:spacing w:val="-2"/>
          <w:lang w:val="en-CA"/>
        </w:rPr>
        <w:t>R</w:t>
      </w:r>
      <w:r w:rsidRPr="00F13F89">
        <w:rPr>
          <w:spacing w:val="-2"/>
          <w:lang w:val="ru-RU"/>
        </w:rPr>
        <w:t>). РГ</w:t>
      </w:r>
      <w:r w:rsidRPr="00F13F89">
        <w:rPr>
          <w:spacing w:val="-2"/>
          <w:lang w:val="en-GB"/>
        </w:rPr>
        <w:t> </w:t>
      </w:r>
      <w:r w:rsidRPr="00F13F89">
        <w:rPr>
          <w:spacing w:val="-2"/>
          <w:lang w:val="ru-RU"/>
        </w:rPr>
        <w:t>5</w:t>
      </w:r>
      <w:r w:rsidRPr="00F13F89">
        <w:rPr>
          <w:spacing w:val="-2"/>
          <w:lang w:val="en-CA"/>
        </w:rPr>
        <w:t>D</w:t>
      </w:r>
      <w:r w:rsidRPr="00F13F89">
        <w:rPr>
          <w:spacing w:val="-2"/>
          <w:lang w:val="ru-RU"/>
        </w:rPr>
        <w:t xml:space="preserve"> при консультациях с РГ</w:t>
      </w:r>
      <w:r w:rsidRPr="00F13F89">
        <w:rPr>
          <w:spacing w:val="-2"/>
          <w:lang w:val="en-GB"/>
        </w:rPr>
        <w:t> </w:t>
      </w:r>
      <w:r w:rsidRPr="00F13F89">
        <w:rPr>
          <w:spacing w:val="-2"/>
          <w:lang w:val="ru-RU"/>
        </w:rPr>
        <w:t>5</w:t>
      </w:r>
      <w:r w:rsidRPr="00F13F89">
        <w:rPr>
          <w:spacing w:val="-2"/>
          <w:lang w:val="en-CA"/>
        </w:rPr>
        <w:t>B</w:t>
      </w:r>
      <w:r w:rsidRPr="00F13F89">
        <w:rPr>
          <w:spacing w:val="-2"/>
          <w:lang w:val="ru-RU"/>
        </w:rPr>
        <w:t xml:space="preserve"> разрабатывает отчеты/рекомендации, в зависимости от случая, которые утверждает ИК5 в соответствии с Резолюцией</w:t>
      </w:r>
      <w:r w:rsidR="007345DB">
        <w:rPr>
          <w:spacing w:val="-2"/>
          <w:lang w:val="ru-RU"/>
        </w:rPr>
        <w:t> </w:t>
      </w:r>
      <w:r w:rsidRPr="00F13F89">
        <w:rPr>
          <w:spacing w:val="-2"/>
          <w:lang w:val="ru-RU"/>
        </w:rPr>
        <w:t>МСЭ</w:t>
      </w:r>
      <w:r w:rsidR="007345DB">
        <w:rPr>
          <w:spacing w:val="-2"/>
          <w:lang w:val="ru-RU"/>
        </w:rPr>
        <w:noBreakHyphen/>
      </w:r>
      <w:r w:rsidRPr="00F13F89">
        <w:rPr>
          <w:spacing w:val="-2"/>
          <w:lang w:val="en-CA"/>
        </w:rPr>
        <w:t>R</w:t>
      </w:r>
      <w:r w:rsidR="007345DB">
        <w:rPr>
          <w:spacing w:val="-2"/>
          <w:lang w:val="ru-RU"/>
        </w:rPr>
        <w:t> </w:t>
      </w:r>
      <w:r w:rsidRPr="00F13F89">
        <w:rPr>
          <w:spacing w:val="-2"/>
          <w:lang w:val="ru-RU"/>
        </w:rPr>
        <w:t>1</w:t>
      </w:r>
      <w:r w:rsidR="007345DB">
        <w:rPr>
          <w:spacing w:val="-2"/>
          <w:lang w:val="ru-RU"/>
        </w:rPr>
        <w:noBreakHyphen/>
      </w:r>
      <w:r w:rsidRPr="00F13F89">
        <w:rPr>
          <w:spacing w:val="-2"/>
          <w:lang w:val="ru-RU"/>
        </w:rPr>
        <w:t xml:space="preserve">8 (пункт 4 раздела </w:t>
      </w:r>
      <w:r w:rsidRPr="00F13F89">
        <w:rPr>
          <w:i/>
          <w:iCs/>
          <w:spacing w:val="-2"/>
          <w:lang w:val="ru-RU"/>
        </w:rPr>
        <w:t>предлагает</w:t>
      </w:r>
      <w:r w:rsidRPr="00F13F89">
        <w:rPr>
          <w:i/>
          <w:spacing w:val="-2"/>
          <w:lang w:val="ru-RU"/>
        </w:rPr>
        <w:t xml:space="preserve"> МСЭ-</w:t>
      </w:r>
      <w:r w:rsidRPr="00F13F89">
        <w:rPr>
          <w:i/>
          <w:spacing w:val="-2"/>
          <w:lang w:val="en-CA"/>
        </w:rPr>
        <w:t>R</w:t>
      </w:r>
      <w:r w:rsidRPr="00F13F89">
        <w:rPr>
          <w:spacing w:val="-2"/>
          <w:lang w:val="ru-RU"/>
        </w:rPr>
        <w:t>). РГ</w:t>
      </w:r>
      <w:r w:rsidRPr="00F13F89">
        <w:rPr>
          <w:spacing w:val="-2"/>
          <w:lang w:val="en-GB"/>
        </w:rPr>
        <w:t> </w:t>
      </w:r>
      <w:r w:rsidRPr="00F13F89">
        <w:rPr>
          <w:spacing w:val="-2"/>
          <w:lang w:val="ru-RU"/>
        </w:rPr>
        <w:t>5</w:t>
      </w:r>
      <w:r w:rsidRPr="00F13F89">
        <w:rPr>
          <w:spacing w:val="-2"/>
          <w:lang w:val="en-CA"/>
        </w:rPr>
        <w:t>B</w:t>
      </w:r>
      <w:r w:rsidRPr="00F13F89">
        <w:rPr>
          <w:spacing w:val="-2"/>
          <w:lang w:val="ru-RU"/>
        </w:rPr>
        <w:t xml:space="preserve"> и РГ</w:t>
      </w:r>
      <w:r w:rsidRPr="00F13F89">
        <w:rPr>
          <w:spacing w:val="-2"/>
          <w:lang w:val="en-GB"/>
        </w:rPr>
        <w:t> </w:t>
      </w:r>
      <w:r w:rsidRPr="00F13F89">
        <w:rPr>
          <w:spacing w:val="-2"/>
          <w:lang w:val="ru-RU"/>
        </w:rPr>
        <w:t>5</w:t>
      </w:r>
      <w:r w:rsidRPr="00F13F89">
        <w:rPr>
          <w:spacing w:val="-2"/>
          <w:lang w:val="en-CA"/>
        </w:rPr>
        <w:t>D</w:t>
      </w:r>
      <w:r w:rsidRPr="00F13F89">
        <w:rPr>
          <w:spacing w:val="-2"/>
          <w:lang w:val="ru-RU"/>
        </w:rPr>
        <w:t xml:space="preserve"> разрабатывают соответствующие части, в зависимости от случая, проекта текста ПСК. РГ</w:t>
      </w:r>
      <w:r w:rsidRPr="00F13F89">
        <w:rPr>
          <w:spacing w:val="-2"/>
          <w:lang w:val="en-GB"/>
        </w:rPr>
        <w:t> </w:t>
      </w:r>
      <w:r w:rsidRPr="00F13F89">
        <w:rPr>
          <w:spacing w:val="-2"/>
          <w:lang w:val="ru-RU"/>
        </w:rPr>
        <w:t>5</w:t>
      </w:r>
      <w:r w:rsidRPr="00F13F89">
        <w:rPr>
          <w:spacing w:val="-2"/>
          <w:lang w:val="en-CA"/>
        </w:rPr>
        <w:t>D</w:t>
      </w:r>
      <w:r w:rsidRPr="00F13F89">
        <w:rPr>
          <w:spacing w:val="-2"/>
          <w:lang w:val="ru-RU"/>
        </w:rPr>
        <w:t xml:space="preserve"> завершает работу над проектом текста ПСК с учетом замечаний РГ</w:t>
      </w:r>
      <w:r w:rsidRPr="00F13F89">
        <w:rPr>
          <w:spacing w:val="-2"/>
          <w:lang w:val="en-GB"/>
        </w:rPr>
        <w:t> </w:t>
      </w:r>
      <w:r w:rsidRPr="00F13F89">
        <w:rPr>
          <w:spacing w:val="-2"/>
          <w:lang w:val="ru-RU"/>
        </w:rPr>
        <w:t>5</w:t>
      </w:r>
      <w:r w:rsidRPr="00F13F89">
        <w:rPr>
          <w:spacing w:val="-2"/>
          <w:lang w:val="en-CA"/>
        </w:rPr>
        <w:t>B</w:t>
      </w:r>
      <w:r w:rsidRPr="00F13F89">
        <w:rPr>
          <w:spacing w:val="-2"/>
          <w:lang w:val="ru-RU"/>
        </w:rPr>
        <w:t xml:space="preserve"> (для раздела </w:t>
      </w:r>
      <w:r w:rsidRPr="00F13F89">
        <w:rPr>
          <w:i/>
          <w:spacing w:val="-2"/>
          <w:lang w:val="ru-RU"/>
        </w:rPr>
        <w:t>предлагает ВКР-23</w:t>
      </w:r>
      <w:r w:rsidRPr="00F13F89">
        <w:rPr>
          <w:spacing w:val="-2"/>
          <w:lang w:val="ru-RU"/>
        </w:rPr>
        <w:t>).</w:t>
      </w:r>
      <w:bookmarkEnd w:id="13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ajorBidi"/>
        <w:sz w:val="18"/>
        <w:szCs w:val="18"/>
      </w:rPr>
      <w:id w:val="-1505826625"/>
      <w:docPartObj>
        <w:docPartGallery w:val="Page Numbers (Top of Page)"/>
        <w:docPartUnique/>
      </w:docPartObj>
    </w:sdtPr>
    <w:sdtEndPr>
      <w:rPr>
        <w:noProof/>
      </w:rPr>
    </w:sdtEndPr>
    <w:sdtContent>
      <w:p w14:paraId="2F1BEA9D" w14:textId="6D6EE2C6" w:rsidR="00553B83" w:rsidRPr="00205739" w:rsidRDefault="00553B83" w:rsidP="00205739">
        <w:pPr>
          <w:pStyle w:val="Header"/>
          <w:jc w:val="center"/>
          <w:rPr>
            <w:rFonts w:asciiTheme="minorHAnsi" w:hAnsiTheme="minorHAnsi" w:cstheme="majorBidi"/>
            <w:sz w:val="18"/>
            <w:szCs w:val="18"/>
          </w:rPr>
        </w:pPr>
        <w:r w:rsidRPr="00205739">
          <w:rPr>
            <w:rFonts w:asciiTheme="minorHAnsi" w:hAnsiTheme="minorHAnsi" w:cstheme="majorBidi"/>
            <w:sz w:val="18"/>
            <w:szCs w:val="18"/>
          </w:rPr>
          <w:fldChar w:fldCharType="begin"/>
        </w:r>
        <w:r w:rsidRPr="00205739">
          <w:rPr>
            <w:rFonts w:asciiTheme="minorHAnsi" w:hAnsiTheme="minorHAnsi" w:cstheme="majorBidi"/>
            <w:sz w:val="18"/>
            <w:szCs w:val="18"/>
          </w:rPr>
          <w:instrText xml:space="preserve"> PAGE   \* MERGEFORMAT </w:instrText>
        </w:r>
        <w:r w:rsidRPr="00205739">
          <w:rPr>
            <w:rFonts w:asciiTheme="minorHAnsi" w:hAnsiTheme="minorHAnsi" w:cstheme="majorBidi"/>
            <w:sz w:val="18"/>
            <w:szCs w:val="18"/>
          </w:rPr>
          <w:fldChar w:fldCharType="separate"/>
        </w:r>
        <w:r w:rsidR="00420092">
          <w:rPr>
            <w:rFonts w:asciiTheme="minorHAnsi" w:hAnsiTheme="minorHAnsi" w:cstheme="majorBidi"/>
            <w:noProof/>
            <w:sz w:val="18"/>
            <w:szCs w:val="18"/>
          </w:rPr>
          <w:t>- 21 -</w:t>
        </w:r>
        <w:r w:rsidRPr="00205739">
          <w:rPr>
            <w:rFonts w:asciiTheme="minorHAnsi" w:hAnsiTheme="minorHAnsi" w:cstheme="majorBidi"/>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jc w:val="center"/>
      <w:tblLook w:val="04A0" w:firstRow="1" w:lastRow="0" w:firstColumn="1" w:lastColumn="0" w:noHBand="0" w:noVBand="1"/>
    </w:tblPr>
    <w:tblGrid>
      <w:gridCol w:w="4889"/>
      <w:gridCol w:w="5000"/>
    </w:tblGrid>
    <w:tr w:rsidR="00553B83" w14:paraId="52B310FB" w14:textId="77777777" w:rsidTr="00FE7F5E">
      <w:trPr>
        <w:jc w:val="center"/>
      </w:trPr>
      <w:tc>
        <w:tcPr>
          <w:tcW w:w="4889" w:type="dxa"/>
          <w:tcMar>
            <w:left w:w="0" w:type="dxa"/>
          </w:tcMar>
        </w:tcPr>
        <w:p w14:paraId="307934E5" w14:textId="77777777" w:rsidR="00553B83" w:rsidRDefault="00553B83" w:rsidP="009F51DE">
          <w:pPr>
            <w:pStyle w:val="Header"/>
            <w:spacing w:before="120" w:line="360" w:lineRule="auto"/>
          </w:pPr>
          <w:r w:rsidRPr="008E52B1">
            <w:rPr>
              <w:noProof/>
              <w:color w:val="3399FF"/>
              <w:lang w:val="en-GB" w:eastAsia="en-GB"/>
            </w:rPr>
            <w:drawing>
              <wp:inline distT="0" distB="0" distL="0" distR="0" wp14:anchorId="0E62C11A" wp14:editId="7D96B40B">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000" w:type="dxa"/>
        </w:tcPr>
        <w:p w14:paraId="34EF12DA" w14:textId="77777777" w:rsidR="00553B83" w:rsidRDefault="00553B83" w:rsidP="009F51DE">
          <w:pPr>
            <w:pStyle w:val="Header"/>
            <w:spacing w:before="240" w:line="360" w:lineRule="auto"/>
            <w:jc w:val="right"/>
          </w:pPr>
          <w:r>
            <w:rPr>
              <w:noProof/>
              <w:lang w:val="en-GB" w:eastAsia="en-GB"/>
            </w:rPr>
            <w:drawing>
              <wp:inline distT="0" distB="0" distL="0" distR="0" wp14:anchorId="198613A4" wp14:editId="47AC47FB">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3A9F5A94" w14:textId="77777777" w:rsidR="00553B83" w:rsidRPr="00EE11A6" w:rsidRDefault="00553B83" w:rsidP="009F51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ajorBidi"/>
        <w:sz w:val="18"/>
        <w:szCs w:val="18"/>
      </w:rPr>
      <w:id w:val="-403753533"/>
      <w:docPartObj>
        <w:docPartGallery w:val="Page Numbers (Top of Page)"/>
        <w:docPartUnique/>
      </w:docPartObj>
    </w:sdtPr>
    <w:sdtEndPr>
      <w:rPr>
        <w:noProof/>
      </w:rPr>
    </w:sdtEndPr>
    <w:sdtContent>
      <w:p w14:paraId="1D1CDC3D" w14:textId="7CB001D1" w:rsidR="00553B83" w:rsidRPr="00D168EC" w:rsidRDefault="00553B83" w:rsidP="00FE7F5E">
        <w:pPr>
          <w:pStyle w:val="Header"/>
          <w:jc w:val="center"/>
          <w:rPr>
            <w:rFonts w:asciiTheme="minorHAnsi" w:hAnsiTheme="minorHAnsi" w:cstheme="majorBidi"/>
            <w:sz w:val="18"/>
            <w:szCs w:val="18"/>
          </w:rPr>
        </w:pPr>
        <w:r w:rsidRPr="00205739">
          <w:rPr>
            <w:rFonts w:asciiTheme="minorHAnsi" w:hAnsiTheme="minorHAnsi" w:cstheme="majorBidi"/>
            <w:sz w:val="18"/>
            <w:szCs w:val="18"/>
          </w:rPr>
          <w:fldChar w:fldCharType="begin"/>
        </w:r>
        <w:r w:rsidRPr="00205739">
          <w:rPr>
            <w:rFonts w:asciiTheme="minorHAnsi" w:hAnsiTheme="minorHAnsi" w:cstheme="majorBidi"/>
            <w:sz w:val="18"/>
            <w:szCs w:val="18"/>
          </w:rPr>
          <w:instrText xml:space="preserve"> PAGE   \* MERGEFORMAT </w:instrText>
        </w:r>
        <w:r w:rsidRPr="00205739">
          <w:rPr>
            <w:rFonts w:asciiTheme="minorHAnsi" w:hAnsiTheme="minorHAnsi" w:cstheme="majorBidi"/>
            <w:sz w:val="18"/>
            <w:szCs w:val="18"/>
          </w:rPr>
          <w:fldChar w:fldCharType="separate"/>
        </w:r>
        <w:r w:rsidR="00420092">
          <w:rPr>
            <w:rFonts w:asciiTheme="minorHAnsi" w:hAnsiTheme="minorHAnsi" w:cstheme="majorBidi"/>
            <w:noProof/>
            <w:sz w:val="18"/>
            <w:szCs w:val="18"/>
          </w:rPr>
          <w:t>- 20 -</w:t>
        </w:r>
        <w:r w:rsidRPr="00205739">
          <w:rPr>
            <w:rFonts w:asciiTheme="minorHAnsi" w:hAnsiTheme="minorHAnsi" w:cstheme="majorBidi"/>
            <w:noProof/>
            <w:sz w:val="18"/>
            <w:szCs w:val="18"/>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ajorBidi"/>
        <w:sz w:val="18"/>
        <w:szCs w:val="18"/>
      </w:rPr>
      <w:id w:val="-1832824269"/>
      <w:docPartObj>
        <w:docPartGallery w:val="Page Numbers (Top of Page)"/>
        <w:docPartUnique/>
      </w:docPartObj>
    </w:sdtPr>
    <w:sdtEndPr>
      <w:rPr>
        <w:noProof/>
      </w:rPr>
    </w:sdtEndPr>
    <w:sdtContent>
      <w:p w14:paraId="5CB59B23" w14:textId="3D4DA99D" w:rsidR="00553B83" w:rsidRPr="00205739" w:rsidRDefault="00553B83" w:rsidP="00205739">
        <w:pPr>
          <w:pStyle w:val="Header"/>
          <w:jc w:val="center"/>
          <w:rPr>
            <w:rFonts w:cstheme="majorBidi"/>
            <w:sz w:val="18"/>
            <w:szCs w:val="18"/>
          </w:rPr>
        </w:pPr>
        <w:r w:rsidRPr="00205739">
          <w:rPr>
            <w:rFonts w:cstheme="majorBidi"/>
            <w:sz w:val="18"/>
            <w:szCs w:val="18"/>
          </w:rPr>
          <w:fldChar w:fldCharType="begin"/>
        </w:r>
        <w:r w:rsidRPr="00205739">
          <w:rPr>
            <w:rFonts w:cstheme="majorBidi"/>
            <w:sz w:val="18"/>
            <w:szCs w:val="18"/>
          </w:rPr>
          <w:instrText xml:space="preserve"> PAGE   \* MERGEFORMAT </w:instrText>
        </w:r>
        <w:r w:rsidRPr="00205739">
          <w:rPr>
            <w:rFonts w:cstheme="majorBidi"/>
            <w:sz w:val="18"/>
            <w:szCs w:val="18"/>
          </w:rPr>
          <w:fldChar w:fldCharType="separate"/>
        </w:r>
        <w:r w:rsidR="00420092">
          <w:rPr>
            <w:rFonts w:cstheme="majorBidi"/>
            <w:noProof/>
            <w:sz w:val="18"/>
            <w:szCs w:val="18"/>
          </w:rPr>
          <w:t>69</w:t>
        </w:r>
        <w:r w:rsidRPr="00205739">
          <w:rPr>
            <w:rFonts w:cstheme="majorBidi"/>
            <w:noProof/>
            <w:sz w:val="18"/>
            <w:szCs w:val="18"/>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ajorBidi"/>
        <w:sz w:val="18"/>
        <w:szCs w:val="18"/>
      </w:rPr>
      <w:id w:val="-865907856"/>
      <w:docPartObj>
        <w:docPartGallery w:val="Page Numbers (Top of Page)"/>
        <w:docPartUnique/>
      </w:docPartObj>
    </w:sdtPr>
    <w:sdtEndPr>
      <w:rPr>
        <w:noProof/>
      </w:rPr>
    </w:sdtEndPr>
    <w:sdtContent>
      <w:p w14:paraId="07B3A517" w14:textId="6FAC1871" w:rsidR="00553B83" w:rsidRPr="00205739" w:rsidRDefault="00553B83" w:rsidP="00205739">
        <w:pPr>
          <w:pStyle w:val="Header"/>
          <w:jc w:val="center"/>
          <w:rPr>
            <w:rFonts w:asciiTheme="minorHAnsi" w:hAnsiTheme="minorHAnsi" w:cstheme="majorBidi"/>
            <w:sz w:val="18"/>
            <w:szCs w:val="18"/>
          </w:rPr>
        </w:pPr>
        <w:r w:rsidRPr="00205739">
          <w:rPr>
            <w:rFonts w:asciiTheme="minorHAnsi" w:hAnsiTheme="minorHAnsi" w:cstheme="majorBidi"/>
            <w:sz w:val="18"/>
            <w:szCs w:val="18"/>
          </w:rPr>
          <w:fldChar w:fldCharType="begin"/>
        </w:r>
        <w:r w:rsidRPr="00205739">
          <w:rPr>
            <w:rFonts w:asciiTheme="minorHAnsi" w:hAnsiTheme="minorHAnsi" w:cstheme="majorBidi"/>
            <w:sz w:val="18"/>
            <w:szCs w:val="18"/>
          </w:rPr>
          <w:instrText xml:space="preserve"> PAGE   \* MERGEFORMAT </w:instrText>
        </w:r>
        <w:r w:rsidRPr="00205739">
          <w:rPr>
            <w:rFonts w:asciiTheme="minorHAnsi" w:hAnsiTheme="minorHAnsi" w:cstheme="majorBidi"/>
            <w:sz w:val="18"/>
            <w:szCs w:val="18"/>
          </w:rPr>
          <w:fldChar w:fldCharType="separate"/>
        </w:r>
        <w:r w:rsidR="00420092">
          <w:rPr>
            <w:rFonts w:asciiTheme="minorHAnsi" w:hAnsiTheme="minorHAnsi" w:cstheme="majorBidi"/>
            <w:noProof/>
            <w:sz w:val="18"/>
            <w:szCs w:val="18"/>
          </w:rPr>
          <w:t>- 79 -</w:t>
        </w:r>
        <w:r w:rsidRPr="00205739">
          <w:rPr>
            <w:rFonts w:asciiTheme="minorHAnsi" w:hAnsiTheme="minorHAnsi" w:cstheme="majorBidi"/>
            <w:noProof/>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gens, Karlis">
    <w15:presenceInfo w15:providerId="AD" w15:userId="S-1-5-21-8740799-900759487-1415713722-6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activeWritingStyle w:appName="MSWord" w:lang="ru-RU" w:vendorID="64" w:dllVersion="6" w:nlCheck="1" w:checkStyle="0"/>
  <w:activeWritingStyle w:appName="MSWord" w:lang="en-US" w:vendorID="64" w:dllVersion="6" w:nlCheck="1" w:checkStyle="1"/>
  <w:activeWritingStyle w:appName="MSWord" w:lang="fr-CH" w:vendorID="64" w:dllVersion="6" w:nlCheck="1" w:checkStyle="1"/>
  <w:activeWritingStyle w:appName="MSWord" w:lang="en-GB"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fr-FR" w:vendorID="64" w:dllVersion="6" w:nlCheck="1" w:checkStyle="0"/>
  <w:activeWritingStyle w:appName="MSWord" w:lang="es-ES_tradnl" w:vendorID="64" w:dllVersion="6" w:nlCheck="1" w:checkStyle="0"/>
  <w:activeWritingStyle w:appName="MSWord" w:lang="es-ES_tradnl"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65478"/>
    <w:rsid w:val="00006A31"/>
    <w:rsid w:val="00006C82"/>
    <w:rsid w:val="00010381"/>
    <w:rsid w:val="00010A30"/>
    <w:rsid w:val="00010E30"/>
    <w:rsid w:val="00012EB6"/>
    <w:rsid w:val="000135F2"/>
    <w:rsid w:val="00015C76"/>
    <w:rsid w:val="000227DB"/>
    <w:rsid w:val="00022C0B"/>
    <w:rsid w:val="00022D6D"/>
    <w:rsid w:val="00026CF8"/>
    <w:rsid w:val="00030BD7"/>
    <w:rsid w:val="00031E64"/>
    <w:rsid w:val="00034340"/>
    <w:rsid w:val="00035CB3"/>
    <w:rsid w:val="0003663D"/>
    <w:rsid w:val="00037CAF"/>
    <w:rsid w:val="00037D2A"/>
    <w:rsid w:val="00037ED0"/>
    <w:rsid w:val="00045A8D"/>
    <w:rsid w:val="0005167A"/>
    <w:rsid w:val="00053496"/>
    <w:rsid w:val="00054C61"/>
    <w:rsid w:val="00054E5D"/>
    <w:rsid w:val="00060ED1"/>
    <w:rsid w:val="00070258"/>
    <w:rsid w:val="000719E1"/>
    <w:rsid w:val="0007323C"/>
    <w:rsid w:val="00082EAE"/>
    <w:rsid w:val="00085282"/>
    <w:rsid w:val="0008579D"/>
    <w:rsid w:val="00086D03"/>
    <w:rsid w:val="000936DA"/>
    <w:rsid w:val="00096913"/>
    <w:rsid w:val="000A03AA"/>
    <w:rsid w:val="000A096A"/>
    <w:rsid w:val="000A375E"/>
    <w:rsid w:val="000A449C"/>
    <w:rsid w:val="000A7051"/>
    <w:rsid w:val="000B0AF6"/>
    <w:rsid w:val="000B0E9B"/>
    <w:rsid w:val="000B2CAE"/>
    <w:rsid w:val="000B6144"/>
    <w:rsid w:val="000C03C7"/>
    <w:rsid w:val="000C2AD0"/>
    <w:rsid w:val="000C366E"/>
    <w:rsid w:val="000C5C39"/>
    <w:rsid w:val="000D06AE"/>
    <w:rsid w:val="000D4424"/>
    <w:rsid w:val="000D484B"/>
    <w:rsid w:val="000E3DEE"/>
    <w:rsid w:val="000E7BAA"/>
    <w:rsid w:val="000F557C"/>
    <w:rsid w:val="000F5778"/>
    <w:rsid w:val="000F7A94"/>
    <w:rsid w:val="00100B72"/>
    <w:rsid w:val="00101F7D"/>
    <w:rsid w:val="00102B39"/>
    <w:rsid w:val="00103C76"/>
    <w:rsid w:val="0010635F"/>
    <w:rsid w:val="001119C5"/>
    <w:rsid w:val="00111C2A"/>
    <w:rsid w:val="0011265F"/>
    <w:rsid w:val="001152EF"/>
    <w:rsid w:val="00117282"/>
    <w:rsid w:val="00117389"/>
    <w:rsid w:val="00121C2D"/>
    <w:rsid w:val="00134404"/>
    <w:rsid w:val="00141F8D"/>
    <w:rsid w:val="00144DFB"/>
    <w:rsid w:val="00150551"/>
    <w:rsid w:val="001605D7"/>
    <w:rsid w:val="00166D2E"/>
    <w:rsid w:val="001670DE"/>
    <w:rsid w:val="00170FEC"/>
    <w:rsid w:val="00171288"/>
    <w:rsid w:val="00180E12"/>
    <w:rsid w:val="00187024"/>
    <w:rsid w:val="00187CA3"/>
    <w:rsid w:val="001931B2"/>
    <w:rsid w:val="00194405"/>
    <w:rsid w:val="001961E7"/>
    <w:rsid w:val="00196710"/>
    <w:rsid w:val="00196770"/>
    <w:rsid w:val="00197324"/>
    <w:rsid w:val="001A144A"/>
    <w:rsid w:val="001B08E6"/>
    <w:rsid w:val="001B351B"/>
    <w:rsid w:val="001B3A92"/>
    <w:rsid w:val="001B42C9"/>
    <w:rsid w:val="001C06DB"/>
    <w:rsid w:val="001C5443"/>
    <w:rsid w:val="001C6971"/>
    <w:rsid w:val="001D2785"/>
    <w:rsid w:val="001D3708"/>
    <w:rsid w:val="001D4D84"/>
    <w:rsid w:val="001D7070"/>
    <w:rsid w:val="001F2170"/>
    <w:rsid w:val="001F3948"/>
    <w:rsid w:val="001F5A49"/>
    <w:rsid w:val="00201097"/>
    <w:rsid w:val="002013E7"/>
    <w:rsid w:val="00201B6E"/>
    <w:rsid w:val="00205739"/>
    <w:rsid w:val="002078E9"/>
    <w:rsid w:val="00216A4C"/>
    <w:rsid w:val="0021742E"/>
    <w:rsid w:val="00222B31"/>
    <w:rsid w:val="002302B3"/>
    <w:rsid w:val="00230C66"/>
    <w:rsid w:val="0023107E"/>
    <w:rsid w:val="0023568A"/>
    <w:rsid w:val="00235A29"/>
    <w:rsid w:val="00240421"/>
    <w:rsid w:val="002407BE"/>
    <w:rsid w:val="00241526"/>
    <w:rsid w:val="002443A2"/>
    <w:rsid w:val="00264480"/>
    <w:rsid w:val="00266E74"/>
    <w:rsid w:val="0027185F"/>
    <w:rsid w:val="00275AEF"/>
    <w:rsid w:val="00281E90"/>
    <w:rsid w:val="00283C3B"/>
    <w:rsid w:val="002861E6"/>
    <w:rsid w:val="00287D18"/>
    <w:rsid w:val="002934F4"/>
    <w:rsid w:val="002A1CBC"/>
    <w:rsid w:val="002A2618"/>
    <w:rsid w:val="002A5DD7"/>
    <w:rsid w:val="002B0788"/>
    <w:rsid w:val="002B0CAC"/>
    <w:rsid w:val="002C279F"/>
    <w:rsid w:val="002C411B"/>
    <w:rsid w:val="002D13B7"/>
    <w:rsid w:val="002D4E9D"/>
    <w:rsid w:val="002D5A15"/>
    <w:rsid w:val="002D5BDD"/>
    <w:rsid w:val="002E0CA0"/>
    <w:rsid w:val="002E2595"/>
    <w:rsid w:val="002E3D27"/>
    <w:rsid w:val="002F0890"/>
    <w:rsid w:val="002F1358"/>
    <w:rsid w:val="002F2531"/>
    <w:rsid w:val="002F4967"/>
    <w:rsid w:val="002F5077"/>
    <w:rsid w:val="002F5934"/>
    <w:rsid w:val="002F6766"/>
    <w:rsid w:val="002F751B"/>
    <w:rsid w:val="00300B20"/>
    <w:rsid w:val="00312134"/>
    <w:rsid w:val="00315F0D"/>
    <w:rsid w:val="00316935"/>
    <w:rsid w:val="0032331E"/>
    <w:rsid w:val="003250B1"/>
    <w:rsid w:val="003266ED"/>
    <w:rsid w:val="00326C68"/>
    <w:rsid w:val="00330F20"/>
    <w:rsid w:val="00333542"/>
    <w:rsid w:val="00334B9A"/>
    <w:rsid w:val="003370B8"/>
    <w:rsid w:val="0034301C"/>
    <w:rsid w:val="00345D38"/>
    <w:rsid w:val="0035047A"/>
    <w:rsid w:val="00352097"/>
    <w:rsid w:val="003658DA"/>
    <w:rsid w:val="00365EFA"/>
    <w:rsid w:val="003666FF"/>
    <w:rsid w:val="0037309C"/>
    <w:rsid w:val="00380A6E"/>
    <w:rsid w:val="003836D4"/>
    <w:rsid w:val="00385C4E"/>
    <w:rsid w:val="00393158"/>
    <w:rsid w:val="003975AC"/>
    <w:rsid w:val="003A1F49"/>
    <w:rsid w:val="003A55ED"/>
    <w:rsid w:val="003A5D52"/>
    <w:rsid w:val="003A7878"/>
    <w:rsid w:val="003B2BDA"/>
    <w:rsid w:val="003B55EC"/>
    <w:rsid w:val="003C03EE"/>
    <w:rsid w:val="003C07FA"/>
    <w:rsid w:val="003C0FF7"/>
    <w:rsid w:val="003C1B18"/>
    <w:rsid w:val="003C2EA7"/>
    <w:rsid w:val="003C423D"/>
    <w:rsid w:val="003C4471"/>
    <w:rsid w:val="003C54DA"/>
    <w:rsid w:val="003C757D"/>
    <w:rsid w:val="003C7D41"/>
    <w:rsid w:val="003D27D7"/>
    <w:rsid w:val="003D4A69"/>
    <w:rsid w:val="003E504F"/>
    <w:rsid w:val="003E72F4"/>
    <w:rsid w:val="003E73B0"/>
    <w:rsid w:val="003E78D6"/>
    <w:rsid w:val="003E7BD6"/>
    <w:rsid w:val="003F1AB7"/>
    <w:rsid w:val="00400573"/>
    <w:rsid w:val="004007A3"/>
    <w:rsid w:val="004035F8"/>
    <w:rsid w:val="00406A3D"/>
    <w:rsid w:val="00406B7A"/>
    <w:rsid w:val="00406D71"/>
    <w:rsid w:val="004119FB"/>
    <w:rsid w:val="00420092"/>
    <w:rsid w:val="0043266C"/>
    <w:rsid w:val="004326DB"/>
    <w:rsid w:val="0043682E"/>
    <w:rsid w:val="004448C2"/>
    <w:rsid w:val="00444FEE"/>
    <w:rsid w:val="0044675B"/>
    <w:rsid w:val="00447ECB"/>
    <w:rsid w:val="00454E7A"/>
    <w:rsid w:val="004623F7"/>
    <w:rsid w:val="004675F8"/>
    <w:rsid w:val="00474AC7"/>
    <w:rsid w:val="004756DD"/>
    <w:rsid w:val="00480B5E"/>
    <w:rsid w:val="00480F51"/>
    <w:rsid w:val="00481124"/>
    <w:rsid w:val="004815EB"/>
    <w:rsid w:val="00483B6C"/>
    <w:rsid w:val="00487569"/>
    <w:rsid w:val="00490DF9"/>
    <w:rsid w:val="00496864"/>
    <w:rsid w:val="00496920"/>
    <w:rsid w:val="004A15B1"/>
    <w:rsid w:val="004A4496"/>
    <w:rsid w:val="004B0F25"/>
    <w:rsid w:val="004B11AB"/>
    <w:rsid w:val="004B5179"/>
    <w:rsid w:val="004B7C9A"/>
    <w:rsid w:val="004C119F"/>
    <w:rsid w:val="004C3E5D"/>
    <w:rsid w:val="004C611C"/>
    <w:rsid w:val="004C6779"/>
    <w:rsid w:val="004D194C"/>
    <w:rsid w:val="004D22AF"/>
    <w:rsid w:val="004D3BBF"/>
    <w:rsid w:val="004D733B"/>
    <w:rsid w:val="004E0183"/>
    <w:rsid w:val="004E0DC4"/>
    <w:rsid w:val="004E0FB5"/>
    <w:rsid w:val="004E1934"/>
    <w:rsid w:val="004E43BB"/>
    <w:rsid w:val="004E460D"/>
    <w:rsid w:val="004F0AB0"/>
    <w:rsid w:val="004F178E"/>
    <w:rsid w:val="004F206B"/>
    <w:rsid w:val="004F35A8"/>
    <w:rsid w:val="004F3B4A"/>
    <w:rsid w:val="004F4543"/>
    <w:rsid w:val="004F57BB"/>
    <w:rsid w:val="00505309"/>
    <w:rsid w:val="0050713F"/>
    <w:rsid w:val="0050789B"/>
    <w:rsid w:val="00507A91"/>
    <w:rsid w:val="00507F1E"/>
    <w:rsid w:val="005179CC"/>
    <w:rsid w:val="00520779"/>
    <w:rsid w:val="0052249E"/>
    <w:rsid w:val="005224A1"/>
    <w:rsid w:val="00523A36"/>
    <w:rsid w:val="00525B60"/>
    <w:rsid w:val="00526913"/>
    <w:rsid w:val="00534372"/>
    <w:rsid w:val="00543DF8"/>
    <w:rsid w:val="00544019"/>
    <w:rsid w:val="00544B49"/>
    <w:rsid w:val="00546101"/>
    <w:rsid w:val="00553B83"/>
    <w:rsid w:val="00553DD7"/>
    <w:rsid w:val="00562963"/>
    <w:rsid w:val="005638CF"/>
    <w:rsid w:val="005667D7"/>
    <w:rsid w:val="0056741E"/>
    <w:rsid w:val="0057325A"/>
    <w:rsid w:val="0057469A"/>
    <w:rsid w:val="00580121"/>
    <w:rsid w:val="00580814"/>
    <w:rsid w:val="00580EAC"/>
    <w:rsid w:val="00581FB2"/>
    <w:rsid w:val="00583A0B"/>
    <w:rsid w:val="00587B56"/>
    <w:rsid w:val="005965F7"/>
    <w:rsid w:val="0059680C"/>
    <w:rsid w:val="005976FF"/>
    <w:rsid w:val="005A03A3"/>
    <w:rsid w:val="005A21EB"/>
    <w:rsid w:val="005A2B92"/>
    <w:rsid w:val="005A3F66"/>
    <w:rsid w:val="005A5AEB"/>
    <w:rsid w:val="005A70D2"/>
    <w:rsid w:val="005A7339"/>
    <w:rsid w:val="005A77D4"/>
    <w:rsid w:val="005A79E9"/>
    <w:rsid w:val="005B214C"/>
    <w:rsid w:val="005B4CDA"/>
    <w:rsid w:val="005C1E66"/>
    <w:rsid w:val="005C3858"/>
    <w:rsid w:val="005C4734"/>
    <w:rsid w:val="005D3669"/>
    <w:rsid w:val="005E4EBA"/>
    <w:rsid w:val="005E5EB3"/>
    <w:rsid w:val="005F3CB6"/>
    <w:rsid w:val="005F657C"/>
    <w:rsid w:val="00602D53"/>
    <w:rsid w:val="006047E5"/>
    <w:rsid w:val="006049F6"/>
    <w:rsid w:val="00617F76"/>
    <w:rsid w:val="006255A3"/>
    <w:rsid w:val="00626B2F"/>
    <w:rsid w:val="00632647"/>
    <w:rsid w:val="0063712E"/>
    <w:rsid w:val="0064117B"/>
    <w:rsid w:val="00642B6F"/>
    <w:rsid w:val="0064371D"/>
    <w:rsid w:val="00650543"/>
    <w:rsid w:val="00650B2A"/>
    <w:rsid w:val="00651777"/>
    <w:rsid w:val="006550F8"/>
    <w:rsid w:val="00660706"/>
    <w:rsid w:val="00663FFD"/>
    <w:rsid w:val="006829F3"/>
    <w:rsid w:val="00685674"/>
    <w:rsid w:val="00690977"/>
    <w:rsid w:val="00690DD7"/>
    <w:rsid w:val="006A1F24"/>
    <w:rsid w:val="006A518B"/>
    <w:rsid w:val="006A652F"/>
    <w:rsid w:val="006B0590"/>
    <w:rsid w:val="006B2BF0"/>
    <w:rsid w:val="006B35D7"/>
    <w:rsid w:val="006B49DA"/>
    <w:rsid w:val="006B5C27"/>
    <w:rsid w:val="006B708A"/>
    <w:rsid w:val="006B767A"/>
    <w:rsid w:val="006C53F8"/>
    <w:rsid w:val="006C6D3D"/>
    <w:rsid w:val="006C7CDE"/>
    <w:rsid w:val="006D20F0"/>
    <w:rsid w:val="006D3D54"/>
    <w:rsid w:val="006D7B15"/>
    <w:rsid w:val="006E01B9"/>
    <w:rsid w:val="006F1C6B"/>
    <w:rsid w:val="00700633"/>
    <w:rsid w:val="0070136B"/>
    <w:rsid w:val="007057B9"/>
    <w:rsid w:val="00711473"/>
    <w:rsid w:val="007143F6"/>
    <w:rsid w:val="007157A0"/>
    <w:rsid w:val="00715EDB"/>
    <w:rsid w:val="00721512"/>
    <w:rsid w:val="007234B1"/>
    <w:rsid w:val="00723D08"/>
    <w:rsid w:val="00725FDA"/>
    <w:rsid w:val="00727816"/>
    <w:rsid w:val="00730B9A"/>
    <w:rsid w:val="007345DB"/>
    <w:rsid w:val="00736190"/>
    <w:rsid w:val="00743F4B"/>
    <w:rsid w:val="007447B2"/>
    <w:rsid w:val="00746D66"/>
    <w:rsid w:val="00750CFA"/>
    <w:rsid w:val="00753298"/>
    <w:rsid w:val="007553DA"/>
    <w:rsid w:val="007731ED"/>
    <w:rsid w:val="00775DB8"/>
    <w:rsid w:val="0078099A"/>
    <w:rsid w:val="00780AFA"/>
    <w:rsid w:val="00781F79"/>
    <w:rsid w:val="00782354"/>
    <w:rsid w:val="00786C7E"/>
    <w:rsid w:val="007921A7"/>
    <w:rsid w:val="007A54FB"/>
    <w:rsid w:val="007A6F43"/>
    <w:rsid w:val="007B3DB1"/>
    <w:rsid w:val="007C48F2"/>
    <w:rsid w:val="007C6C22"/>
    <w:rsid w:val="007D183E"/>
    <w:rsid w:val="007D43D0"/>
    <w:rsid w:val="007D5C27"/>
    <w:rsid w:val="007E1833"/>
    <w:rsid w:val="007E2A40"/>
    <w:rsid w:val="007E3F13"/>
    <w:rsid w:val="007E58DA"/>
    <w:rsid w:val="007F751A"/>
    <w:rsid w:val="00800012"/>
    <w:rsid w:val="00802596"/>
    <w:rsid w:val="0080261F"/>
    <w:rsid w:val="00806160"/>
    <w:rsid w:val="00806F3B"/>
    <w:rsid w:val="0080745E"/>
    <w:rsid w:val="00812D1A"/>
    <w:rsid w:val="008143A4"/>
    <w:rsid w:val="0081513E"/>
    <w:rsid w:val="00817D14"/>
    <w:rsid w:val="0082757C"/>
    <w:rsid w:val="00834A43"/>
    <w:rsid w:val="00841E7F"/>
    <w:rsid w:val="008465AF"/>
    <w:rsid w:val="00854131"/>
    <w:rsid w:val="0085652D"/>
    <w:rsid w:val="0087694B"/>
    <w:rsid w:val="00880990"/>
    <w:rsid w:val="00880F4D"/>
    <w:rsid w:val="0089425E"/>
    <w:rsid w:val="0089648F"/>
    <w:rsid w:val="008A441F"/>
    <w:rsid w:val="008A4B28"/>
    <w:rsid w:val="008B35A3"/>
    <w:rsid w:val="008B37E1"/>
    <w:rsid w:val="008B45F8"/>
    <w:rsid w:val="008C290E"/>
    <w:rsid w:val="008C2919"/>
    <w:rsid w:val="008C2E74"/>
    <w:rsid w:val="008D5409"/>
    <w:rsid w:val="008E006D"/>
    <w:rsid w:val="008E308D"/>
    <w:rsid w:val="008E38B4"/>
    <w:rsid w:val="008F0CD8"/>
    <w:rsid w:val="008F3E96"/>
    <w:rsid w:val="008F4F21"/>
    <w:rsid w:val="009025B3"/>
    <w:rsid w:val="00904D4A"/>
    <w:rsid w:val="009076D7"/>
    <w:rsid w:val="009151BA"/>
    <w:rsid w:val="00921136"/>
    <w:rsid w:val="009232A1"/>
    <w:rsid w:val="00925023"/>
    <w:rsid w:val="00926981"/>
    <w:rsid w:val="009277BC"/>
    <w:rsid w:val="00927D57"/>
    <w:rsid w:val="00930BF1"/>
    <w:rsid w:val="00931A51"/>
    <w:rsid w:val="00943A5E"/>
    <w:rsid w:val="00947185"/>
    <w:rsid w:val="00950A07"/>
    <w:rsid w:val="009518B3"/>
    <w:rsid w:val="00963D9D"/>
    <w:rsid w:val="0096638F"/>
    <w:rsid w:val="00971D95"/>
    <w:rsid w:val="0098013E"/>
    <w:rsid w:val="00980153"/>
    <w:rsid w:val="00981B54"/>
    <w:rsid w:val="009842C3"/>
    <w:rsid w:val="00991A67"/>
    <w:rsid w:val="009A009A"/>
    <w:rsid w:val="009A0660"/>
    <w:rsid w:val="009A13C5"/>
    <w:rsid w:val="009A4781"/>
    <w:rsid w:val="009A6BB6"/>
    <w:rsid w:val="009B2699"/>
    <w:rsid w:val="009B31BE"/>
    <w:rsid w:val="009B3F43"/>
    <w:rsid w:val="009B5CFA"/>
    <w:rsid w:val="009C161F"/>
    <w:rsid w:val="009C56B4"/>
    <w:rsid w:val="009C66B6"/>
    <w:rsid w:val="009D2966"/>
    <w:rsid w:val="009D51A2"/>
    <w:rsid w:val="009E04A8"/>
    <w:rsid w:val="009E4AEC"/>
    <w:rsid w:val="009E5BD8"/>
    <w:rsid w:val="009E681E"/>
    <w:rsid w:val="009E7FDF"/>
    <w:rsid w:val="009F1439"/>
    <w:rsid w:val="009F1F35"/>
    <w:rsid w:val="009F51DE"/>
    <w:rsid w:val="00A05FC7"/>
    <w:rsid w:val="00A07F4F"/>
    <w:rsid w:val="00A119E6"/>
    <w:rsid w:val="00A20FBC"/>
    <w:rsid w:val="00A22E99"/>
    <w:rsid w:val="00A24803"/>
    <w:rsid w:val="00A31370"/>
    <w:rsid w:val="00A33846"/>
    <w:rsid w:val="00A34D6F"/>
    <w:rsid w:val="00A41F91"/>
    <w:rsid w:val="00A507D8"/>
    <w:rsid w:val="00A63355"/>
    <w:rsid w:val="00A63E1F"/>
    <w:rsid w:val="00A66786"/>
    <w:rsid w:val="00A7189E"/>
    <w:rsid w:val="00A74DBB"/>
    <w:rsid w:val="00A7596D"/>
    <w:rsid w:val="00A861D1"/>
    <w:rsid w:val="00A86C48"/>
    <w:rsid w:val="00A928C0"/>
    <w:rsid w:val="00A963DF"/>
    <w:rsid w:val="00AA0BD0"/>
    <w:rsid w:val="00AA2EA2"/>
    <w:rsid w:val="00AA6205"/>
    <w:rsid w:val="00AB3269"/>
    <w:rsid w:val="00AC0ABD"/>
    <w:rsid w:val="00AC0C22"/>
    <w:rsid w:val="00AC3896"/>
    <w:rsid w:val="00AD2CF2"/>
    <w:rsid w:val="00AE2D88"/>
    <w:rsid w:val="00AE5814"/>
    <w:rsid w:val="00AE6F6F"/>
    <w:rsid w:val="00AF3325"/>
    <w:rsid w:val="00AF34D9"/>
    <w:rsid w:val="00AF68E0"/>
    <w:rsid w:val="00AF70DA"/>
    <w:rsid w:val="00B019D3"/>
    <w:rsid w:val="00B34532"/>
    <w:rsid w:val="00B34CF9"/>
    <w:rsid w:val="00B37559"/>
    <w:rsid w:val="00B4054B"/>
    <w:rsid w:val="00B430B2"/>
    <w:rsid w:val="00B552EF"/>
    <w:rsid w:val="00B579B0"/>
    <w:rsid w:val="00B57D11"/>
    <w:rsid w:val="00B649D7"/>
    <w:rsid w:val="00B65478"/>
    <w:rsid w:val="00B71CFE"/>
    <w:rsid w:val="00B76575"/>
    <w:rsid w:val="00B817C3"/>
    <w:rsid w:val="00B81C2F"/>
    <w:rsid w:val="00B90743"/>
    <w:rsid w:val="00B90C45"/>
    <w:rsid w:val="00B933BE"/>
    <w:rsid w:val="00BA4FCD"/>
    <w:rsid w:val="00BA7144"/>
    <w:rsid w:val="00BB0826"/>
    <w:rsid w:val="00BB5AF6"/>
    <w:rsid w:val="00BB692D"/>
    <w:rsid w:val="00BB6BD9"/>
    <w:rsid w:val="00BC035A"/>
    <w:rsid w:val="00BC23B1"/>
    <w:rsid w:val="00BC3190"/>
    <w:rsid w:val="00BC6E66"/>
    <w:rsid w:val="00BD1315"/>
    <w:rsid w:val="00BD2885"/>
    <w:rsid w:val="00BD4337"/>
    <w:rsid w:val="00BD6415"/>
    <w:rsid w:val="00BD6738"/>
    <w:rsid w:val="00BD7E5E"/>
    <w:rsid w:val="00BE63DB"/>
    <w:rsid w:val="00BE6574"/>
    <w:rsid w:val="00C00C44"/>
    <w:rsid w:val="00C06FDB"/>
    <w:rsid w:val="00C07319"/>
    <w:rsid w:val="00C16FD2"/>
    <w:rsid w:val="00C23078"/>
    <w:rsid w:val="00C2443A"/>
    <w:rsid w:val="00C251AD"/>
    <w:rsid w:val="00C27513"/>
    <w:rsid w:val="00C278CE"/>
    <w:rsid w:val="00C37E87"/>
    <w:rsid w:val="00C4395E"/>
    <w:rsid w:val="00C46139"/>
    <w:rsid w:val="00C47FFD"/>
    <w:rsid w:val="00C51E92"/>
    <w:rsid w:val="00C56B63"/>
    <w:rsid w:val="00C57815"/>
    <w:rsid w:val="00C57E2C"/>
    <w:rsid w:val="00C608B7"/>
    <w:rsid w:val="00C644C6"/>
    <w:rsid w:val="00C647E6"/>
    <w:rsid w:val="00C66F24"/>
    <w:rsid w:val="00C71900"/>
    <w:rsid w:val="00C76D7F"/>
    <w:rsid w:val="00C813AA"/>
    <w:rsid w:val="00C877D0"/>
    <w:rsid w:val="00C87E0E"/>
    <w:rsid w:val="00C9291E"/>
    <w:rsid w:val="00CA3F44"/>
    <w:rsid w:val="00CA3FB4"/>
    <w:rsid w:val="00CA4E58"/>
    <w:rsid w:val="00CA725B"/>
    <w:rsid w:val="00CB3771"/>
    <w:rsid w:val="00CB38AB"/>
    <w:rsid w:val="00CB44BF"/>
    <w:rsid w:val="00CB5153"/>
    <w:rsid w:val="00CC07EE"/>
    <w:rsid w:val="00CC7CAE"/>
    <w:rsid w:val="00CE037E"/>
    <w:rsid w:val="00CE076A"/>
    <w:rsid w:val="00CE463D"/>
    <w:rsid w:val="00CE7325"/>
    <w:rsid w:val="00CF27D4"/>
    <w:rsid w:val="00CF6840"/>
    <w:rsid w:val="00D033B5"/>
    <w:rsid w:val="00D10BA0"/>
    <w:rsid w:val="00D21694"/>
    <w:rsid w:val="00D24EB5"/>
    <w:rsid w:val="00D35AB9"/>
    <w:rsid w:val="00D41571"/>
    <w:rsid w:val="00D416A0"/>
    <w:rsid w:val="00D47672"/>
    <w:rsid w:val="00D5123C"/>
    <w:rsid w:val="00D51702"/>
    <w:rsid w:val="00D5494E"/>
    <w:rsid w:val="00D55487"/>
    <w:rsid w:val="00D55560"/>
    <w:rsid w:val="00D61C5A"/>
    <w:rsid w:val="00D62D8D"/>
    <w:rsid w:val="00D64A17"/>
    <w:rsid w:val="00D6790C"/>
    <w:rsid w:val="00D73277"/>
    <w:rsid w:val="00D76586"/>
    <w:rsid w:val="00D80DD4"/>
    <w:rsid w:val="00D819AF"/>
    <w:rsid w:val="00D82657"/>
    <w:rsid w:val="00D831F7"/>
    <w:rsid w:val="00D83A7D"/>
    <w:rsid w:val="00D87E20"/>
    <w:rsid w:val="00D92B90"/>
    <w:rsid w:val="00DA34D6"/>
    <w:rsid w:val="00DA4037"/>
    <w:rsid w:val="00DA63D9"/>
    <w:rsid w:val="00DA6C06"/>
    <w:rsid w:val="00DA7973"/>
    <w:rsid w:val="00DB02FA"/>
    <w:rsid w:val="00DB125D"/>
    <w:rsid w:val="00DB3BE3"/>
    <w:rsid w:val="00DC4A3C"/>
    <w:rsid w:val="00DE2D96"/>
    <w:rsid w:val="00DE404A"/>
    <w:rsid w:val="00DE5F95"/>
    <w:rsid w:val="00DE66A5"/>
    <w:rsid w:val="00DF24B3"/>
    <w:rsid w:val="00DF2B50"/>
    <w:rsid w:val="00E01059"/>
    <w:rsid w:val="00E01651"/>
    <w:rsid w:val="00E025E8"/>
    <w:rsid w:val="00E04C86"/>
    <w:rsid w:val="00E118B4"/>
    <w:rsid w:val="00E17344"/>
    <w:rsid w:val="00E179EA"/>
    <w:rsid w:val="00E203AD"/>
    <w:rsid w:val="00E20F30"/>
    <w:rsid w:val="00E2189C"/>
    <w:rsid w:val="00E21F95"/>
    <w:rsid w:val="00E25BB1"/>
    <w:rsid w:val="00E26BFA"/>
    <w:rsid w:val="00E27BBA"/>
    <w:rsid w:val="00E30E3F"/>
    <w:rsid w:val="00E35E8F"/>
    <w:rsid w:val="00E36541"/>
    <w:rsid w:val="00E410C7"/>
    <w:rsid w:val="00E41258"/>
    <w:rsid w:val="00E428AB"/>
    <w:rsid w:val="00E438E8"/>
    <w:rsid w:val="00E453A3"/>
    <w:rsid w:val="00E4563D"/>
    <w:rsid w:val="00E473AD"/>
    <w:rsid w:val="00E4785D"/>
    <w:rsid w:val="00E50C9B"/>
    <w:rsid w:val="00E520E2"/>
    <w:rsid w:val="00E530C4"/>
    <w:rsid w:val="00E53DCE"/>
    <w:rsid w:val="00E55996"/>
    <w:rsid w:val="00E618BC"/>
    <w:rsid w:val="00E64140"/>
    <w:rsid w:val="00E64254"/>
    <w:rsid w:val="00E67928"/>
    <w:rsid w:val="00E70FB5"/>
    <w:rsid w:val="00E72903"/>
    <w:rsid w:val="00E74584"/>
    <w:rsid w:val="00E80C7E"/>
    <w:rsid w:val="00E83F71"/>
    <w:rsid w:val="00E84BE1"/>
    <w:rsid w:val="00E85E00"/>
    <w:rsid w:val="00E915AF"/>
    <w:rsid w:val="00E9175C"/>
    <w:rsid w:val="00E96415"/>
    <w:rsid w:val="00EA15B3"/>
    <w:rsid w:val="00EA183D"/>
    <w:rsid w:val="00EA5820"/>
    <w:rsid w:val="00EB2358"/>
    <w:rsid w:val="00EB3A33"/>
    <w:rsid w:val="00EB3EB8"/>
    <w:rsid w:val="00EB3F18"/>
    <w:rsid w:val="00EB5F16"/>
    <w:rsid w:val="00EC00EF"/>
    <w:rsid w:val="00EC02FE"/>
    <w:rsid w:val="00EC4A96"/>
    <w:rsid w:val="00EC6CCA"/>
    <w:rsid w:val="00EC7DA4"/>
    <w:rsid w:val="00ED0BB1"/>
    <w:rsid w:val="00EE03A0"/>
    <w:rsid w:val="00EE0717"/>
    <w:rsid w:val="00EE11A6"/>
    <w:rsid w:val="00EE340B"/>
    <w:rsid w:val="00EF1C42"/>
    <w:rsid w:val="00EF4069"/>
    <w:rsid w:val="00EF6721"/>
    <w:rsid w:val="00F114A4"/>
    <w:rsid w:val="00F207A5"/>
    <w:rsid w:val="00F23906"/>
    <w:rsid w:val="00F26672"/>
    <w:rsid w:val="00F34245"/>
    <w:rsid w:val="00F424BF"/>
    <w:rsid w:val="00F44FC3"/>
    <w:rsid w:val="00F46107"/>
    <w:rsid w:val="00F468C5"/>
    <w:rsid w:val="00F52F39"/>
    <w:rsid w:val="00F54AF4"/>
    <w:rsid w:val="00F6184F"/>
    <w:rsid w:val="00F61E99"/>
    <w:rsid w:val="00F76C5A"/>
    <w:rsid w:val="00F76CE5"/>
    <w:rsid w:val="00F8310E"/>
    <w:rsid w:val="00F835BC"/>
    <w:rsid w:val="00F8697B"/>
    <w:rsid w:val="00F87A25"/>
    <w:rsid w:val="00F914DD"/>
    <w:rsid w:val="00F947EC"/>
    <w:rsid w:val="00FA216E"/>
    <w:rsid w:val="00FA2358"/>
    <w:rsid w:val="00FA235E"/>
    <w:rsid w:val="00FB2592"/>
    <w:rsid w:val="00FB2810"/>
    <w:rsid w:val="00FB7A2C"/>
    <w:rsid w:val="00FB7F80"/>
    <w:rsid w:val="00FC2947"/>
    <w:rsid w:val="00FC7CC9"/>
    <w:rsid w:val="00FD2F25"/>
    <w:rsid w:val="00FD30C4"/>
    <w:rsid w:val="00FD6526"/>
    <w:rsid w:val="00FD7379"/>
    <w:rsid w:val="00FE0818"/>
    <w:rsid w:val="00FE6FB1"/>
    <w:rsid w:val="00FE7F5E"/>
    <w:rsid w:val="00FF08C4"/>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60259E"/>
  <w15:docId w15:val="{22D34637-1331-43DF-8FBA-45AEE9EC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415"/>
    <w:pPr>
      <w:tabs>
        <w:tab w:val="left" w:pos="794"/>
        <w:tab w:val="left" w:pos="1191"/>
        <w:tab w:val="left" w:pos="1588"/>
        <w:tab w:val="left" w:pos="1985"/>
      </w:tabs>
      <w:overflowPunct w:val="0"/>
      <w:autoSpaceDE w:val="0"/>
      <w:autoSpaceDN w:val="0"/>
      <w:adjustRightInd w:val="0"/>
      <w:spacing w:before="120"/>
      <w:jc w:val="both"/>
      <w:textAlignment w:val="baseline"/>
    </w:pPr>
    <w:rPr>
      <w:sz w:val="22"/>
      <w:szCs w:val="22"/>
      <w:lang w:val="en-US" w:eastAsia="en-US"/>
    </w:rPr>
  </w:style>
  <w:style w:type="paragraph" w:styleId="Heading1">
    <w:name w:val="heading 1"/>
    <w:basedOn w:val="Normal"/>
    <w:next w:val="Normal"/>
    <w:qFormat/>
    <w:rsid w:val="00037ED0"/>
    <w:pPr>
      <w:keepNext/>
      <w:keepLines/>
      <w:spacing w:before="360" w:line="320" w:lineRule="exact"/>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locked/>
    <w:rsid w:val="00BB0826"/>
    <w:rPr>
      <w:b/>
      <w:sz w:val="22"/>
      <w:szCs w:val="22"/>
      <w:lang w:val="en-US" w:eastAsia="en-US"/>
    </w:rPr>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aliases w:val="footer odd,footer,pie de página,pie de p·gina"/>
    <w:basedOn w:val="Normal"/>
    <w:link w:val="FooterChar"/>
    <w:uiPriority w:val="99"/>
    <w:rsid w:val="004326DB"/>
    <w:pPr>
      <w:tabs>
        <w:tab w:val="clear" w:pos="794"/>
        <w:tab w:val="clear" w:pos="1191"/>
        <w:tab w:val="clear" w:pos="1588"/>
        <w:tab w:val="clear" w:pos="1985"/>
        <w:tab w:val="center" w:pos="4320"/>
        <w:tab w:val="right" w:pos="8640"/>
      </w:tabs>
    </w:pPr>
  </w:style>
  <w:style w:type="character" w:customStyle="1" w:styleId="FooterChar">
    <w:name w:val="Footer Char"/>
    <w:aliases w:val="footer odd Char,footer Char,pie de página Char,pie de p·gina Char"/>
    <w:basedOn w:val="DefaultParagraphFont"/>
    <w:link w:val="Footer"/>
    <w:uiPriority w:val="99"/>
    <w:rsid w:val="0032331E"/>
    <w:rPr>
      <w:sz w:val="22"/>
      <w:szCs w:val="22"/>
      <w:lang w:val="en-US" w:eastAsia="en-US"/>
    </w:rPr>
  </w:style>
  <w:style w:type="paragraph" w:styleId="Header">
    <w:name w:val="header"/>
    <w:aliases w:val="encabezado,Page No"/>
    <w:basedOn w:val="Normal"/>
    <w:link w:val="HeaderChar"/>
    <w:rsid w:val="00235A29"/>
    <w:pPr>
      <w:tabs>
        <w:tab w:val="clear" w:pos="1191"/>
        <w:tab w:val="clear" w:pos="1588"/>
        <w:tab w:val="clear" w:pos="1985"/>
        <w:tab w:val="center" w:pos="4820"/>
        <w:tab w:val="center" w:pos="9639"/>
      </w:tabs>
      <w:spacing w:before="0"/>
    </w:pPr>
  </w:style>
  <w:style w:type="character" w:customStyle="1" w:styleId="HeaderChar">
    <w:name w:val="Header Char"/>
    <w:aliases w:val="encabezado Char,Page No Char"/>
    <w:basedOn w:val="DefaultParagraphFont"/>
    <w:link w:val="Header"/>
    <w:rsid w:val="006D20F0"/>
    <w:rPr>
      <w:sz w:val="22"/>
      <w:szCs w:val="22"/>
      <w:lang w:val="en-US"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520779"/>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rsid w:val="002934F4"/>
    <w:pPr>
      <w:keepLines/>
      <w:tabs>
        <w:tab w:val="left" w:pos="284"/>
      </w:tabs>
      <w:spacing w:before="60" w:line="240" w:lineRule="auto"/>
      <w:ind w:left="284" w:hanging="284"/>
    </w:pPr>
  </w:style>
  <w:style w:type="paragraph" w:customStyle="1" w:styleId="Note">
    <w:name w:val="Note"/>
    <w:basedOn w:val="Normal"/>
    <w:rsid w:val="004326DB"/>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2934F4"/>
    <w:rPr>
      <w:szCs w:val="22"/>
      <w:lang w:val="en-US" w:eastAsia="en-US"/>
    </w:rPr>
  </w:style>
  <w:style w:type="paragraph" w:customStyle="1" w:styleId="enumlev1">
    <w:name w:val="enumlev1"/>
    <w:basedOn w:val="Normal"/>
    <w:link w:val="enumlev1Char"/>
    <w:qFormat/>
    <w:rsid w:val="004326DB"/>
    <w:pPr>
      <w:spacing w:before="80"/>
      <w:ind w:left="794" w:hanging="794"/>
    </w:pPr>
  </w:style>
  <w:style w:type="character" w:customStyle="1" w:styleId="enumlev1Char">
    <w:name w:val="enumlev1 Char"/>
    <w:basedOn w:val="DefaultParagraphFont"/>
    <w:link w:val="enumlev1"/>
    <w:rsid w:val="00DA6C06"/>
    <w:rPr>
      <w:sz w:val="22"/>
      <w:szCs w:val="22"/>
      <w:lang w:val="en-US" w:eastAsia="en-US"/>
    </w:rPr>
  </w:style>
  <w:style w:type="paragraph" w:customStyle="1" w:styleId="enumlev2">
    <w:name w:val="enumlev2"/>
    <w:basedOn w:val="enumlev1"/>
    <w:link w:val="enumlev2Char"/>
    <w:rsid w:val="004326DB"/>
    <w:pPr>
      <w:ind w:left="1191" w:hanging="397"/>
    </w:pPr>
  </w:style>
  <w:style w:type="character" w:customStyle="1" w:styleId="enumlev2Char">
    <w:name w:val="enumlev2 Char"/>
    <w:basedOn w:val="DefaultParagraphFont"/>
    <w:link w:val="enumlev2"/>
    <w:locked/>
    <w:rsid w:val="00746D66"/>
    <w:rPr>
      <w:sz w:val="22"/>
      <w:szCs w:val="22"/>
      <w:lang w:val="en-US" w:eastAsia="en-US"/>
    </w:r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customStyle="1" w:styleId="NormalaftertitleChar">
    <w:name w:val="Normal_after_title Char"/>
    <w:basedOn w:val="DefaultParagraphFont"/>
    <w:link w:val="Normalaftertitle"/>
    <w:locked/>
    <w:rsid w:val="00037ED0"/>
    <w:rPr>
      <w:sz w:val="22"/>
      <w:szCs w:val="22"/>
      <w:lang w:val="en-US" w:eastAsia="en-US"/>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semiHidden/>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pPr>
    <w:rPr>
      <w:i/>
    </w:rPr>
  </w:style>
  <w:style w:type="character" w:customStyle="1" w:styleId="CallChar">
    <w:name w:val="Call Char"/>
    <w:basedOn w:val="DefaultParagraphFont"/>
    <w:link w:val="Call"/>
    <w:locked/>
    <w:rsid w:val="006F1C6B"/>
    <w:rPr>
      <w:i/>
      <w:sz w:val="22"/>
      <w:szCs w:val="22"/>
      <w:lang w:val="en-US" w:eastAsia="en-US"/>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character" w:customStyle="1" w:styleId="HeadingbChar">
    <w:name w:val="Heading_b Char"/>
    <w:link w:val="Headingb"/>
    <w:locked/>
    <w:rsid w:val="00037ED0"/>
    <w:rPr>
      <w:b/>
      <w:sz w:val="22"/>
      <w:szCs w:val="22"/>
      <w:lang w:val="en-US" w:eastAsia="en-US"/>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semiHidden/>
    <w:rsid w:val="004326DB"/>
    <w:pPr>
      <w:ind w:left="284"/>
    </w:pPr>
  </w:style>
  <w:style w:type="paragraph" w:styleId="Index3">
    <w:name w:val="index 3"/>
    <w:basedOn w:val="Normal"/>
    <w:next w:val="Normal"/>
    <w:semiHidden/>
    <w:rsid w:val="004326DB"/>
    <w:pPr>
      <w:ind w:left="567"/>
    </w:pPr>
  </w:style>
  <w:style w:type="paragraph" w:customStyle="1" w:styleId="PartNo">
    <w:name w:val="Part_No"/>
    <w:basedOn w:val="Normal"/>
    <w:next w:val="Partref"/>
    <w:rsid w:val="00A22E99"/>
    <w:pPr>
      <w:keepNext/>
      <w:keepLines/>
      <w:spacing w:before="480" w:after="80"/>
      <w:jc w:val="center"/>
    </w:pPr>
    <w:rPr>
      <w:caps/>
      <w:sz w:val="26"/>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A22E99"/>
    <w:pPr>
      <w:keepNext/>
      <w:keepLines/>
      <w:spacing w:before="240" w:after="280" w:line="320" w:lineRule="exact"/>
      <w:jc w:val="center"/>
    </w:pPr>
    <w:rPr>
      <w:b/>
      <w:sz w:val="26"/>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786C7E"/>
    <w:pPr>
      <w:tabs>
        <w:tab w:val="clear" w:pos="794"/>
        <w:tab w:val="clear" w:pos="1191"/>
        <w:tab w:val="clear" w:pos="1588"/>
        <w:tab w:val="clear" w:pos="1985"/>
      </w:tabs>
      <w:jc w:val="center"/>
    </w:pPr>
    <w:rPr>
      <w:b w:val="0"/>
      <w:caps/>
      <w:sz w:val="26"/>
    </w:rPr>
  </w:style>
  <w:style w:type="paragraph" w:customStyle="1" w:styleId="Restitle">
    <w:name w:val="Res_title"/>
    <w:basedOn w:val="Rectitle"/>
    <w:next w:val="Resref"/>
    <w:link w:val="RestitleChar"/>
    <w:rsid w:val="00786C7E"/>
    <w:rPr>
      <w:sz w:val="26"/>
    </w:rPr>
  </w:style>
  <w:style w:type="paragraph" w:customStyle="1" w:styleId="Resref">
    <w:name w:val="Res_ref"/>
    <w:basedOn w:val="Recref"/>
    <w:next w:val="Resdate"/>
    <w:rsid w:val="004326DB"/>
  </w:style>
  <w:style w:type="character" w:customStyle="1" w:styleId="RestitleChar">
    <w:name w:val="Res_title Char"/>
    <w:basedOn w:val="DefaultParagraphFont"/>
    <w:link w:val="Restitle"/>
    <w:locked/>
    <w:rsid w:val="00930BF1"/>
    <w:rPr>
      <w:b/>
      <w:sz w:val="26"/>
      <w:szCs w:val="22"/>
      <w:lang w:val="en-US" w:eastAsia="en-US"/>
    </w:rPr>
  </w:style>
  <w:style w:type="character" w:customStyle="1" w:styleId="ResNoChar">
    <w:name w:val="Res_No Char"/>
    <w:basedOn w:val="DefaultParagraphFont"/>
    <w:link w:val="ResNo"/>
    <w:locked/>
    <w:rsid w:val="00930BF1"/>
    <w:rPr>
      <w:caps/>
      <w:sz w:val="26"/>
      <w:szCs w:val="22"/>
      <w:lang w:val="en-US" w:eastAsia="en-US"/>
    </w:rPr>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930BF1"/>
    <w:rPr>
      <w:szCs w:val="22"/>
      <w:lang w:val="en-US" w:eastAsia="en-US"/>
    </w:rPr>
  </w:style>
  <w:style w:type="character" w:customStyle="1" w:styleId="TableheadChar">
    <w:name w:val="Table_head Char"/>
    <w:basedOn w:val="DefaultParagraphFont"/>
    <w:link w:val="Tablehead"/>
    <w:locked/>
    <w:rsid w:val="00930BF1"/>
    <w:rPr>
      <w:b/>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aliases w:val="ECC HL bold"/>
    <w:basedOn w:val="DefaultParagraphFont"/>
    <w:uiPriority w:val="22"/>
    <w:qFormat/>
    <w:rsid w:val="009518B3"/>
    <w:rPr>
      <w:b/>
      <w:bCs/>
    </w:rPr>
  </w:style>
  <w:style w:type="paragraph" w:customStyle="1" w:styleId="Normalaftertitle0">
    <w:name w:val="Normal after title"/>
    <w:basedOn w:val="Normal"/>
    <w:next w:val="Normal"/>
    <w:link w:val="NormalaftertitleChar0"/>
    <w:qFormat/>
    <w:rsid w:val="00B65478"/>
    <w:pPr>
      <w:tabs>
        <w:tab w:val="clear" w:pos="794"/>
        <w:tab w:val="clear" w:pos="1191"/>
        <w:tab w:val="clear" w:pos="1588"/>
        <w:tab w:val="clear" w:pos="1985"/>
        <w:tab w:val="left" w:pos="1134"/>
        <w:tab w:val="left" w:pos="1871"/>
        <w:tab w:val="left" w:pos="2268"/>
      </w:tabs>
      <w:spacing w:before="280"/>
    </w:pPr>
    <w:rPr>
      <w:rFonts w:cs="Times New Roman"/>
      <w:szCs w:val="20"/>
      <w:lang w:val="en-GB"/>
    </w:rPr>
  </w:style>
  <w:style w:type="character" w:customStyle="1" w:styleId="NormalaftertitleChar0">
    <w:name w:val="Normal after title Char"/>
    <w:basedOn w:val="DefaultParagraphFont"/>
    <w:link w:val="Normalaftertitle0"/>
    <w:locked/>
    <w:rsid w:val="00B65478"/>
    <w:rPr>
      <w:rFonts w:cs="Times New Roman"/>
      <w:sz w:val="22"/>
      <w:lang w:val="en-GB" w:eastAsia="en-US"/>
    </w:rPr>
  </w:style>
  <w:style w:type="paragraph" w:customStyle="1" w:styleId="AnnexNo">
    <w:name w:val="Annex_No"/>
    <w:basedOn w:val="Normal"/>
    <w:next w:val="Normal"/>
    <w:link w:val="AnnexNoChar"/>
    <w:uiPriority w:val="99"/>
    <w:rsid w:val="00B65478"/>
    <w:pPr>
      <w:keepNext/>
      <w:keepLines/>
      <w:tabs>
        <w:tab w:val="clear" w:pos="794"/>
        <w:tab w:val="clear" w:pos="1191"/>
        <w:tab w:val="clear" w:pos="1588"/>
        <w:tab w:val="clear" w:pos="1985"/>
        <w:tab w:val="left" w:pos="1134"/>
        <w:tab w:val="left" w:pos="1871"/>
        <w:tab w:val="left" w:pos="2268"/>
      </w:tabs>
      <w:spacing w:before="480" w:after="80"/>
      <w:jc w:val="center"/>
    </w:pPr>
    <w:rPr>
      <w:rFonts w:cs="Times New Roman"/>
      <w:caps/>
      <w:sz w:val="26"/>
      <w:szCs w:val="20"/>
      <w:lang w:val="en-GB"/>
    </w:rPr>
  </w:style>
  <w:style w:type="character" w:customStyle="1" w:styleId="AnnexNoChar">
    <w:name w:val="Annex_No Char"/>
    <w:basedOn w:val="DefaultParagraphFont"/>
    <w:link w:val="AnnexNo"/>
    <w:rsid w:val="006D20F0"/>
    <w:rPr>
      <w:rFonts w:cs="Times New Roman"/>
      <w:caps/>
      <w:sz w:val="26"/>
      <w:lang w:val="en-GB" w:eastAsia="en-US"/>
    </w:rPr>
  </w:style>
  <w:style w:type="paragraph" w:customStyle="1" w:styleId="Reasons">
    <w:name w:val="Reasons"/>
    <w:basedOn w:val="Normal"/>
    <w:qFormat/>
    <w:rsid w:val="00B65478"/>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character" w:styleId="FollowedHyperlink">
    <w:name w:val="FollowedHyperlink"/>
    <w:basedOn w:val="DefaultParagraphFont"/>
    <w:rsid w:val="00E9175C"/>
    <w:rPr>
      <w:color w:val="800080" w:themeColor="followedHyperlink"/>
      <w:u w:val="single"/>
    </w:rPr>
  </w:style>
  <w:style w:type="paragraph" w:customStyle="1" w:styleId="Annextitle">
    <w:name w:val="Annex_title"/>
    <w:basedOn w:val="Normal"/>
    <w:next w:val="Normal"/>
    <w:link w:val="AnnextitleChar1"/>
    <w:rsid w:val="00B34532"/>
    <w:pPr>
      <w:keepNext/>
      <w:keepLines/>
      <w:spacing w:before="240" w:after="280"/>
      <w:jc w:val="center"/>
    </w:pPr>
    <w:rPr>
      <w:rFonts w:eastAsia="MS Mincho" w:cs="Times New Roman"/>
      <w:b/>
      <w:sz w:val="26"/>
      <w:szCs w:val="20"/>
      <w:lang w:val="en-GB"/>
    </w:rPr>
  </w:style>
  <w:style w:type="character" w:customStyle="1" w:styleId="AnnextitleChar1">
    <w:name w:val="Annex_title Char1"/>
    <w:basedOn w:val="DefaultParagraphFont"/>
    <w:link w:val="Annextitle"/>
    <w:locked/>
    <w:rsid w:val="00930BF1"/>
    <w:rPr>
      <w:rFonts w:eastAsia="MS Mincho" w:cs="Times New Roman"/>
      <w:b/>
      <w:sz w:val="26"/>
      <w:lang w:val="en-GB" w:eastAsia="en-US"/>
    </w:rPr>
  </w:style>
  <w:style w:type="table" w:styleId="TableGrid">
    <w:name w:val="Table Grid"/>
    <w:basedOn w:val="TableNormal"/>
    <w:uiPriority w:val="59"/>
    <w:rsid w:val="0032331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_b"/>
    <w:basedOn w:val="Heading3"/>
    <w:next w:val="Normal"/>
    <w:rsid w:val="00A33846"/>
    <w:pPr>
      <w:tabs>
        <w:tab w:val="left" w:pos="2127"/>
        <w:tab w:val="left" w:pos="2410"/>
        <w:tab w:val="left" w:pos="2921"/>
        <w:tab w:val="left" w:pos="3261"/>
      </w:tabs>
      <w:overflowPunct/>
      <w:autoSpaceDE/>
      <w:autoSpaceDN/>
      <w:adjustRightInd/>
      <w:spacing w:before="160" w:line="240" w:lineRule="auto"/>
      <w:ind w:left="0" w:firstLine="0"/>
      <w:textAlignment w:val="auto"/>
      <w:outlineLvl w:val="9"/>
    </w:pPr>
    <w:rPr>
      <w:rFonts w:ascii="Times New Roman" w:hAnsi="Times New Roman" w:cs="Times New Roman"/>
      <w:szCs w:val="20"/>
      <w:lang w:val="en-GB"/>
    </w:rPr>
  </w:style>
  <w:style w:type="character" w:customStyle="1" w:styleId="Artdef">
    <w:name w:val="Art_def"/>
    <w:basedOn w:val="DefaultParagraphFont"/>
    <w:rsid w:val="006F1C6B"/>
    <w:rPr>
      <w:rFonts w:ascii="Times New Roman" w:eastAsia="SimSun" w:hAnsi="Times New Roman" w:cs="Times New Roman Bold"/>
      <w:b/>
      <w:bCs/>
      <w:iCs/>
      <w:color w:val="000000"/>
      <w:szCs w:val="22"/>
    </w:rPr>
  </w:style>
  <w:style w:type="character" w:customStyle="1" w:styleId="BRNormal">
    <w:name w:val="BR_Normal"/>
    <w:basedOn w:val="DefaultParagraphFont"/>
    <w:uiPriority w:val="1"/>
    <w:qFormat/>
    <w:rsid w:val="006F1C6B"/>
  </w:style>
  <w:style w:type="paragraph" w:customStyle="1" w:styleId="TableNo">
    <w:name w:val="Table_No"/>
    <w:basedOn w:val="Normal"/>
    <w:next w:val="Normal"/>
    <w:link w:val="TableNoChar"/>
    <w:rsid w:val="00AF68E0"/>
    <w:pPr>
      <w:keepNext/>
      <w:tabs>
        <w:tab w:val="clear" w:pos="794"/>
        <w:tab w:val="clear" w:pos="1191"/>
        <w:tab w:val="clear" w:pos="1588"/>
        <w:tab w:val="clear" w:pos="1985"/>
        <w:tab w:val="left" w:pos="1134"/>
        <w:tab w:val="left" w:pos="1871"/>
        <w:tab w:val="left" w:pos="2268"/>
      </w:tabs>
      <w:spacing w:before="560" w:after="120"/>
      <w:jc w:val="center"/>
    </w:pPr>
    <w:rPr>
      <w:rFonts w:cs="Times New Roman"/>
      <w:caps/>
      <w:sz w:val="20"/>
      <w:szCs w:val="20"/>
      <w:lang w:val="en-GB"/>
    </w:rPr>
  </w:style>
  <w:style w:type="character" w:customStyle="1" w:styleId="TableNoChar">
    <w:name w:val="Table_No Char"/>
    <w:link w:val="TableNo"/>
    <w:locked/>
    <w:rsid w:val="00AF68E0"/>
    <w:rPr>
      <w:rFonts w:cs="Times New Roman"/>
      <w:caps/>
      <w:lang w:val="en-GB" w:eastAsia="en-US"/>
    </w:rPr>
  </w:style>
  <w:style w:type="paragraph" w:customStyle="1" w:styleId="Agendaitem">
    <w:name w:val="Agenda_item"/>
    <w:basedOn w:val="Normal"/>
    <w:next w:val="Normal"/>
    <w:qFormat/>
    <w:rsid w:val="00E118B4"/>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cs="Times New Roman"/>
      <w:sz w:val="26"/>
      <w:szCs w:val="20"/>
      <w:lang w:val="es-ES_tradnl"/>
    </w:rPr>
  </w:style>
  <w:style w:type="paragraph" w:customStyle="1" w:styleId="AnnexTitle0">
    <w:name w:val="Annex_Title"/>
    <w:basedOn w:val="Normal"/>
    <w:next w:val="Normal"/>
    <w:rsid w:val="00632647"/>
    <w:pPr>
      <w:keepNext/>
      <w:keepLines/>
      <w:overflowPunct/>
      <w:autoSpaceDE/>
      <w:autoSpaceDN/>
      <w:adjustRightInd/>
      <w:spacing w:before="240" w:after="280"/>
      <w:jc w:val="center"/>
      <w:textAlignment w:val="auto"/>
    </w:pPr>
    <w:rPr>
      <w:rFonts w:ascii="Times New Roman" w:hAnsi="Times New Roman" w:cs="Times New Roman"/>
      <w:b/>
      <w:sz w:val="26"/>
      <w:szCs w:val="20"/>
      <w:lang w:val="en-GB"/>
    </w:rPr>
  </w:style>
  <w:style w:type="character" w:styleId="Emphasis">
    <w:name w:val="Emphasis"/>
    <w:basedOn w:val="DefaultParagraphFont"/>
    <w:uiPriority w:val="20"/>
    <w:qFormat/>
    <w:rsid w:val="00544B49"/>
    <w:rPr>
      <w:i/>
      <w:iCs/>
    </w:rPr>
  </w:style>
  <w:style w:type="character" w:customStyle="1" w:styleId="Artref">
    <w:name w:val="Art_ref"/>
    <w:basedOn w:val="DefaultParagraphFont"/>
    <w:rsid w:val="00216A4C"/>
  </w:style>
  <w:style w:type="character" w:customStyle="1" w:styleId="UnresolvedMention1">
    <w:name w:val="Unresolved Mention1"/>
    <w:basedOn w:val="DefaultParagraphFont"/>
    <w:uiPriority w:val="99"/>
    <w:semiHidden/>
    <w:unhideWhenUsed/>
    <w:rsid w:val="00802596"/>
    <w:rPr>
      <w:color w:val="605E5C"/>
      <w:shd w:val="clear" w:color="auto" w:fill="E1DFDD"/>
    </w:rPr>
  </w:style>
  <w:style w:type="paragraph" w:customStyle="1" w:styleId="Call10pt">
    <w:name w:val="Call + 10 pt"/>
    <w:basedOn w:val="Call"/>
    <w:rsid w:val="009F51DE"/>
    <w:pPr>
      <w:tabs>
        <w:tab w:val="clear" w:pos="794"/>
        <w:tab w:val="clear" w:pos="1191"/>
        <w:tab w:val="clear" w:pos="1588"/>
        <w:tab w:val="clear" w:pos="1985"/>
        <w:tab w:val="left" w:pos="567"/>
      </w:tabs>
      <w:spacing w:before="40" w:after="40"/>
      <w:ind w:left="567"/>
      <w:jc w:val="left"/>
    </w:pPr>
    <w:rPr>
      <w:iCs/>
      <w:sz w:val="20"/>
    </w:rPr>
  </w:style>
  <w:style w:type="character" w:customStyle="1" w:styleId="Appref">
    <w:name w:val="App_ref"/>
    <w:basedOn w:val="DefaultParagraphFont"/>
    <w:rsid w:val="009F51DE"/>
    <w:rPr>
      <w:rFonts w:cs="Times New Roman"/>
    </w:rPr>
  </w:style>
  <w:style w:type="paragraph" w:styleId="Revision">
    <w:name w:val="Revision"/>
    <w:hidden/>
    <w:uiPriority w:val="99"/>
    <w:semiHidden/>
    <w:rsid w:val="006D7B1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rrero.huang@srrc.org.cn" TargetMode="Externa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57B535AEAC4D1F9A8DB5486F7747DE"/>
        <w:category>
          <w:name w:val="General"/>
          <w:gallery w:val="placeholder"/>
        </w:category>
        <w:types>
          <w:type w:val="bbPlcHdr"/>
        </w:types>
        <w:behaviors>
          <w:behavior w:val="content"/>
        </w:behaviors>
        <w:guid w:val="{9E19B559-141E-416C-BE21-200E759CD35C}"/>
      </w:docPartPr>
      <w:docPartBody>
        <w:p w:rsidR="00D0206E" w:rsidRDefault="00B52420" w:rsidP="00B52420">
          <w:pPr>
            <w:pStyle w:val="5F57B535AEAC4D1F9A8DB5486F7747DE"/>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
    <w:altName w:val="Times New Roman"/>
    <w:panose1 w:val="00000000000000000000"/>
    <w:charset w:val="00"/>
    <w:family w:val="roman"/>
    <w:notTrueType/>
    <w:pitch w:val="default"/>
  </w:font>
  <w:font w:name="???">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BatangChe">
    <w:altName w:val="Malgun Gothic Semilight"/>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21"/>
    <w:rsid w:val="000C7453"/>
    <w:rsid w:val="0013325A"/>
    <w:rsid w:val="001825E5"/>
    <w:rsid w:val="001D1D39"/>
    <w:rsid w:val="004070A7"/>
    <w:rsid w:val="00512F3A"/>
    <w:rsid w:val="006E5136"/>
    <w:rsid w:val="006F35DB"/>
    <w:rsid w:val="008C7821"/>
    <w:rsid w:val="0091667E"/>
    <w:rsid w:val="00B52420"/>
    <w:rsid w:val="00C356F3"/>
    <w:rsid w:val="00C5247E"/>
    <w:rsid w:val="00CF4BB6"/>
    <w:rsid w:val="00D0206E"/>
    <w:rsid w:val="00D5118C"/>
    <w:rsid w:val="00D66E24"/>
    <w:rsid w:val="00D97A2A"/>
    <w:rsid w:val="00EB1838"/>
    <w:rsid w:val="00F26153"/>
    <w:rsid w:val="00F335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2420"/>
    <w:rPr>
      <w:color w:val="808080"/>
    </w:rPr>
  </w:style>
  <w:style w:type="paragraph" w:customStyle="1" w:styleId="2C95E7C05A6D4489B041EF3356A73BBF">
    <w:name w:val="2C95E7C05A6D4489B041EF3356A73BBF"/>
  </w:style>
  <w:style w:type="paragraph" w:customStyle="1" w:styleId="DB38CA588B0B43BA8E823C153C784B4B">
    <w:name w:val="DB38CA588B0B43BA8E823C153C784B4B"/>
    <w:rsid w:val="00B52420"/>
  </w:style>
  <w:style w:type="paragraph" w:customStyle="1" w:styleId="5F57B535AEAC4D1F9A8DB5486F7747DE">
    <w:name w:val="5F57B535AEAC4D1F9A8DB5486F7747DE"/>
    <w:rsid w:val="00B524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00B1D-BED9-46A9-9942-B038DCFA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68</TotalTime>
  <Pages>79</Pages>
  <Words>19977</Words>
  <Characters>135513</Characters>
  <Application>Microsoft Office Word</Application>
  <DocSecurity>0</DocSecurity>
  <Lines>1129</Lines>
  <Paragraphs>310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155180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Maloletkova, Svetlana</dc:creator>
  <cp:keywords/>
  <dc:description/>
  <cp:lastModifiedBy>Norton Viard, Emma</cp:lastModifiedBy>
  <cp:revision>11</cp:revision>
  <cp:lastPrinted>2015-12-22T14:12:00Z</cp:lastPrinted>
  <dcterms:created xsi:type="dcterms:W3CDTF">2019-12-18T07:19:00Z</dcterms:created>
  <dcterms:modified xsi:type="dcterms:W3CDTF">2019-12-19T09:59:00Z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