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4F55DA" w:rsidRDefault="00F36590" w:rsidP="00905572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808080"/>
                <w:sz w:val="28"/>
                <w:szCs w:val="38"/>
                <w:rtl/>
                <w:lang w:val="fr-CH" w:eastAsia="en-US"/>
              </w:rPr>
            </w:pPr>
            <w:bookmarkStart w:id="0" w:name="_GoBack"/>
            <w:bookmarkEnd w:id="0"/>
            <w:r w:rsidRPr="004F55DA">
              <w:rPr>
                <w:rFonts w:eastAsia="Times New Roman" w:hint="cs"/>
                <w:b/>
                <w:bCs/>
                <w:color w:val="808080"/>
                <w:sz w:val="28"/>
                <w:szCs w:val="38"/>
                <w:rtl/>
                <w:lang w:val="fr-CH" w:eastAsia="en-US"/>
              </w:rPr>
              <w:t xml:space="preserve">مكتب الاتصالات الراديوية </w:t>
            </w:r>
            <w:r w:rsidRPr="004F55DA">
              <w:rPr>
                <w:rFonts w:eastAsia="Times New Roman"/>
                <w:b/>
                <w:bCs/>
                <w:color w:val="808080"/>
                <w:sz w:val="28"/>
                <w:szCs w:val="38"/>
                <w:lang w:val="fr-CH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9646B7">
            <w:pPr>
              <w:spacing w:after="12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F63C0A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F63C0A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A0706D" w:rsidP="005107E8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B63F0">
              <w:rPr>
                <w:b/>
                <w:bCs/>
                <w:lang w:bidi="ar-SY"/>
              </w:rPr>
              <w:t>2</w:t>
            </w:r>
            <w:r w:rsidR="00BE44F1">
              <w:rPr>
                <w:b/>
                <w:bCs/>
                <w:lang w:bidi="ar-SY"/>
              </w:rPr>
              <w:t>47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E44F1" w:rsidP="00BE44F1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3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EA13F8">
              <w:rPr>
                <w:rFonts w:hint="cs"/>
                <w:rtl/>
                <w:lang w:bidi="ar-EG"/>
              </w:rPr>
              <w:t>مايو</w:t>
            </w:r>
            <w:r w:rsidR="00EA13F8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>
              <w:rPr>
                <w:lang w:bidi="ar-SY"/>
              </w:rPr>
              <w:t>9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03A9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03A9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04947">
            <w:pPr>
              <w:spacing w:after="120"/>
              <w:jc w:val="left"/>
              <w:rPr>
                <w:b/>
                <w:bCs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r w:rsidR="00804947" w:rsidRPr="00F36590">
              <w:rPr>
                <w:rFonts w:hint="cs"/>
                <w:b/>
                <w:bCs/>
                <w:rtl/>
              </w:rPr>
              <w:t>الاتحاد</w:t>
            </w:r>
            <w:r w:rsidRPr="00F36590">
              <w:rPr>
                <w:b/>
                <w:bCs/>
                <w:rtl/>
              </w:rPr>
              <w:t xml:space="preserve"> </w:t>
            </w:r>
            <w:r w:rsidR="00EA13F8">
              <w:rPr>
                <w:rFonts w:hint="cs"/>
                <w:b/>
                <w:bCs/>
                <w:rtl/>
              </w:rPr>
              <w:t>الدولي للاتصالات</w:t>
            </w:r>
            <w:r w:rsidR="0080494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36590">
              <w:rPr>
                <w:b/>
                <w:bCs/>
                <w:rtl/>
              </w:rPr>
              <w:t>و</w:t>
            </w:r>
            <w:r w:rsidR="00EA13F8">
              <w:rPr>
                <w:rFonts w:hint="cs"/>
                <w:b/>
                <w:bCs/>
                <w:rtl/>
              </w:rPr>
              <w:t xml:space="preserve">إلى </w:t>
            </w:r>
            <w:r w:rsidRPr="00F36590">
              <w:rPr>
                <w:b/>
                <w:bCs/>
                <w:rtl/>
              </w:rPr>
              <w:t>أعضاء قطاع الاتصالات الراديوية</w:t>
            </w:r>
          </w:p>
        </w:tc>
      </w:tr>
      <w:tr w:rsidR="00C03A9C" w:rsidRPr="00F36590" w:rsidTr="003B65BD">
        <w:tc>
          <w:tcPr>
            <w:tcW w:w="5000" w:type="pct"/>
            <w:gridSpan w:val="3"/>
            <w:shd w:val="clear" w:color="auto" w:fill="auto"/>
          </w:tcPr>
          <w:p w:rsidR="00C03A9C" w:rsidRPr="00F36590" w:rsidRDefault="00C03A9C" w:rsidP="00C03A9C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03A9C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5107E8" w:rsidRDefault="005107E8" w:rsidP="00804947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 w:rsidRPr="005107E8">
              <w:rPr>
                <w:rFonts w:hAnsi="Times New Roman Bold" w:hint="cs"/>
                <w:b/>
                <w:bCs/>
                <w:rtl/>
              </w:rPr>
              <w:t xml:space="preserve">الدورة الأولى للاجتماع التحضيري </w:t>
            </w:r>
            <w:r w:rsidR="00CF3E42">
              <w:rPr>
                <w:rFonts w:hAnsi="Times New Roman Bold" w:hint="cs"/>
                <w:b/>
                <w:bCs/>
                <w:rtl/>
                <w:lang w:bidi="ar-EG"/>
              </w:rPr>
              <w:t>(</w:t>
            </w:r>
            <w:proofErr w:type="spellStart"/>
            <w:r w:rsidR="00296B67">
              <w:rPr>
                <w:rFonts w:hAnsi="Times New Roman Bold"/>
                <w:b/>
                <w:bCs/>
                <w:lang w:bidi="ar-EG"/>
              </w:rPr>
              <w:t>CPM23</w:t>
            </w:r>
            <w:proofErr w:type="spellEnd"/>
            <w:r w:rsidRPr="005107E8">
              <w:rPr>
                <w:rFonts w:hAnsi="Times New Roman Bold"/>
                <w:b/>
                <w:bCs/>
                <w:lang w:bidi="ar-EG"/>
              </w:rPr>
              <w:t>-1</w:t>
            </w:r>
            <w:r>
              <w:rPr>
                <w:rFonts w:hAnsi="Times New Roman Bold" w:hint="cs"/>
                <w:b/>
                <w:bCs/>
                <w:rtl/>
              </w:rPr>
              <w:t xml:space="preserve">، </w:t>
            </w:r>
            <w:r w:rsidR="00296B67">
              <w:rPr>
                <w:rFonts w:hAnsi="Times New Roman Bold" w:hint="cs"/>
                <w:b/>
                <w:bCs/>
                <w:rtl/>
              </w:rPr>
              <w:t>شرم الشيخ (مصر)</w:t>
            </w:r>
            <w:r>
              <w:rPr>
                <w:rFonts w:hAnsi="Times New Roman Bold" w:hint="cs"/>
                <w:b/>
                <w:bCs/>
                <w:rtl/>
              </w:rPr>
              <w:t>،</w:t>
            </w:r>
            <w:r w:rsidR="006F38C2">
              <w:rPr>
                <w:rFonts w:hAnsi="Times New Roman Bold" w:hint="cs"/>
                <w:b/>
                <w:bCs/>
                <w:rtl/>
              </w:rPr>
              <w:t xml:space="preserve"> </w:t>
            </w:r>
            <w:r w:rsidR="00296B67">
              <w:rPr>
                <w:rFonts w:hAnsi="Times New Roman Bold"/>
                <w:b/>
                <w:bCs/>
                <w:lang w:bidi="ar-EG"/>
              </w:rPr>
              <w:t>26-25</w:t>
            </w:r>
            <w:r w:rsidR="006F38C2" w:rsidRPr="005107E8">
              <w:rPr>
                <w:rFonts w:hAnsi="Times New Roman Bold" w:hint="eastAsia"/>
                <w:b/>
                <w:bCs/>
                <w:rtl/>
              </w:rPr>
              <w:t> </w:t>
            </w:r>
            <w:r w:rsidR="006F38C2" w:rsidRPr="005107E8">
              <w:rPr>
                <w:rFonts w:hAnsi="Times New Roman Bold" w:hint="cs"/>
                <w:b/>
                <w:bCs/>
                <w:rtl/>
              </w:rPr>
              <w:t>نوفمبر</w:t>
            </w:r>
            <w:r w:rsidR="006F38C2">
              <w:rPr>
                <w:rFonts w:hAnsi="Times New Roman Bold" w:hint="eastAsia"/>
                <w:b/>
                <w:bCs/>
                <w:rtl/>
              </w:rPr>
              <w:t> </w:t>
            </w:r>
            <w:r w:rsidR="006F38C2" w:rsidRPr="005107E8">
              <w:rPr>
                <w:rFonts w:hAnsi="Times New Roman Bold"/>
                <w:b/>
                <w:bCs/>
                <w:lang w:bidi="ar-EG"/>
              </w:rPr>
              <w:t>201</w:t>
            </w:r>
            <w:r w:rsidR="00296B67">
              <w:rPr>
                <w:rFonts w:hAnsi="Times New Roman Bold"/>
                <w:b/>
                <w:bCs/>
                <w:lang w:bidi="ar-EG"/>
              </w:rPr>
              <w:t>9</w:t>
            </w:r>
            <w:r w:rsidR="00CF3E42">
              <w:rPr>
                <w:rFonts w:hAnsi="Times New Roman Bold" w:hint="cs"/>
                <w:b/>
                <w:bCs/>
                <w:rtl/>
              </w:rPr>
              <w:t>)</w:t>
            </w:r>
            <w:r w:rsidRPr="005107E8">
              <w:rPr>
                <w:rFonts w:hAnsi="Times New Roman Bold" w:hint="cs"/>
                <w:b/>
                <w:bCs/>
                <w:rtl/>
              </w:rPr>
              <w:t xml:space="preserve"> </w:t>
            </w:r>
            <w:r w:rsidR="00804947">
              <w:rPr>
                <w:rFonts w:hAnsi="Times New Roman Bold" w:hint="cs"/>
                <w:b/>
                <w:bCs/>
                <w:rtl/>
              </w:rPr>
              <w:t>للمؤتمر</w:t>
            </w:r>
            <w:r w:rsidRPr="005107E8">
              <w:rPr>
                <w:rFonts w:hAnsi="Times New Roman Bold" w:hint="cs"/>
                <w:b/>
                <w:bCs/>
                <w:rtl/>
              </w:rPr>
              <w:t xml:space="preserve"> العالمي للاتصالات الراديوية لعام</w:t>
            </w:r>
            <w:r w:rsidR="00BF2E63">
              <w:rPr>
                <w:rFonts w:hAnsi="Times New Roman Bold" w:hint="eastAsia"/>
                <w:b/>
                <w:bCs/>
                <w:rtl/>
              </w:rPr>
              <w:t> </w:t>
            </w:r>
            <w:r w:rsidR="00CD04ED">
              <w:rPr>
                <w:rFonts w:hAnsi="Times New Roman Bold"/>
                <w:b/>
                <w:bCs/>
                <w:lang w:bidi="ar-EG"/>
              </w:rPr>
              <w:t>2023</w:t>
            </w:r>
            <w:r w:rsidR="00CF3E42">
              <w:rPr>
                <w:rFonts w:hAnsi="Times New Roman Bold" w:hint="cs"/>
                <w:b/>
                <w:bCs/>
                <w:rtl/>
                <w:lang w:bidi="ar-EG"/>
              </w:rPr>
              <w:t xml:space="preserve"> </w:t>
            </w:r>
            <w:r w:rsidR="00CF3E42">
              <w:rPr>
                <w:rFonts w:hAnsi="Times New Roman Bold"/>
                <w:b/>
                <w:bCs/>
                <w:lang w:bidi="ar-EG"/>
              </w:rPr>
              <w:t>(WRC-</w:t>
            </w:r>
            <w:r w:rsidR="00CD04ED">
              <w:rPr>
                <w:rFonts w:hAnsi="Times New Roman Bold"/>
                <w:b/>
                <w:bCs/>
                <w:lang w:bidi="ar-EG"/>
              </w:rPr>
              <w:t>23</w:t>
            </w:r>
            <w:r w:rsidR="00CF3E42">
              <w:rPr>
                <w:rFonts w:hAnsi="Times New Roman Bold"/>
                <w:b/>
                <w:bCs/>
                <w:lang w:bidi="ar-EG"/>
              </w:rPr>
              <w:t>)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، المزمع عقدها بغرض التنظيم والتنسيق بشأن الدراسات التحضيرية </w:t>
            </w:r>
            <w:r w:rsidR="00804947">
              <w:rPr>
                <w:rFonts w:hAnsi="Times New Roman Bold" w:hint="cs"/>
                <w:b/>
                <w:bCs/>
                <w:rtl/>
                <w:lang w:bidi="ar-EG"/>
              </w:rPr>
              <w:t>للمؤتمر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العالمي</w:t>
            </w:r>
            <w:r w:rsidR="00804947" w:rsidRPr="005107E8">
              <w:rPr>
                <w:rFonts w:hAnsi="Times New Roman Bold" w:hint="cs"/>
                <w:b/>
                <w:bCs/>
                <w:rtl/>
              </w:rPr>
              <w:t xml:space="preserve"> للاتصالات الراديوية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لعام</w:t>
            </w:r>
            <w:r w:rsidR="00BF2E63">
              <w:rPr>
                <w:rFonts w:hAnsi="Times New Roman Bold" w:hint="eastAsia"/>
                <w:b/>
                <w:bCs/>
                <w:rtl/>
                <w:lang w:bidi="ar-EG"/>
              </w:rPr>
              <w:t> </w:t>
            </w:r>
            <w:r w:rsidR="00804947">
              <w:rPr>
                <w:rFonts w:hAnsi="Times New Roman Bold"/>
                <w:b/>
                <w:bCs/>
                <w:lang w:bidi="ar-EG"/>
              </w:rPr>
              <w:t>2023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والمؤتمر الذي يليه</w:t>
            </w:r>
          </w:p>
        </w:tc>
      </w:tr>
    </w:tbl>
    <w:p w:rsidR="006F38C2" w:rsidRDefault="00D56AB0" w:rsidP="009646B7">
      <w:pPr>
        <w:spacing w:before="600"/>
        <w:rPr>
          <w:rFonts w:eastAsia="SimSun"/>
          <w:rtl/>
        </w:rPr>
      </w:pPr>
      <w:r>
        <w:rPr>
          <w:rFonts w:eastAsia="SimSun" w:hint="cs"/>
          <w:rtl/>
          <w:lang w:bidi="ar-EG"/>
        </w:rPr>
        <w:t>تحية</w:t>
      </w:r>
      <w:r w:rsidR="006F38C2">
        <w:rPr>
          <w:rFonts w:eastAsia="SimSun" w:hint="cs"/>
          <w:rtl/>
          <w:lang w:bidi="ar-EG"/>
        </w:rPr>
        <w:t xml:space="preserve"> طيبة وبعد،</w:t>
      </w:r>
    </w:p>
    <w:p w:rsidR="00287B2F" w:rsidRPr="00C446E4" w:rsidRDefault="006F38C2" w:rsidP="006F38C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F38C2" w:rsidRPr="004550A8" w:rsidRDefault="006F38C2" w:rsidP="00F45945">
      <w:pPr>
        <w:rPr>
          <w:rFonts w:eastAsia="SimSun"/>
          <w:noProof/>
          <w:rtl/>
        </w:rPr>
      </w:pPr>
      <w:r w:rsidRPr="000F2478">
        <w:rPr>
          <w:rFonts w:eastAsia="SimSun" w:hint="cs"/>
          <w:noProof/>
          <w:rtl/>
          <w:lang w:bidi="ar-EG"/>
        </w:rPr>
        <w:t xml:space="preserve">أوصى </w:t>
      </w:r>
      <w:r w:rsidR="00D56AB0">
        <w:rPr>
          <w:rFonts w:eastAsia="SimSun" w:hint="cs"/>
          <w:noProof/>
          <w:rtl/>
          <w:lang w:bidi="ar-EG"/>
        </w:rPr>
        <w:t>المؤتمر العالمي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 (جنيف،</w:t>
      </w:r>
      <w:r>
        <w:rPr>
          <w:rFonts w:eastAsia="SimSun" w:hint="eastAsia"/>
          <w:noProof/>
          <w:rtl/>
          <w:lang w:bidi="ar-EG"/>
        </w:rPr>
        <w:t> </w:t>
      </w:r>
      <w:r>
        <w:rPr>
          <w:rFonts w:eastAsia="SimSun"/>
          <w:noProof/>
          <w:lang w:bidi="ar-EG"/>
        </w:rPr>
        <w:t>201</w:t>
      </w:r>
      <w:r w:rsidR="008D5500">
        <w:rPr>
          <w:rFonts w:eastAsia="SimSun"/>
          <w:noProof/>
          <w:lang w:bidi="ar-EG"/>
        </w:rPr>
        <w:t>5</w:t>
      </w:r>
      <w:r w:rsidRPr="000F2478">
        <w:rPr>
          <w:rFonts w:eastAsia="SimSun" w:hint="cs"/>
          <w:noProof/>
          <w:rtl/>
          <w:lang w:bidi="ar-EG"/>
        </w:rPr>
        <w:t xml:space="preserve">) </w:t>
      </w:r>
      <w:r w:rsidR="00D56AB0">
        <w:rPr>
          <w:rFonts w:eastAsia="SimSun" w:hint="cs"/>
          <w:noProof/>
          <w:rtl/>
          <w:lang w:bidi="ar-EG"/>
        </w:rPr>
        <w:t>المجلس</w:t>
      </w:r>
      <w:r w:rsidRPr="000F2478">
        <w:rPr>
          <w:rFonts w:eastAsia="SimSun" w:hint="cs"/>
          <w:noProof/>
          <w:rtl/>
          <w:lang w:bidi="ar-EG"/>
        </w:rPr>
        <w:t xml:space="preserve">، </w:t>
      </w:r>
      <w:r w:rsidR="00D56AB0">
        <w:rPr>
          <w:rFonts w:eastAsia="SimSun" w:hint="cs"/>
          <w:noProof/>
          <w:rtl/>
          <w:lang w:bidi="ar-EG"/>
        </w:rPr>
        <w:t>بموجب</w:t>
      </w:r>
      <w:r w:rsidRPr="000F2478">
        <w:rPr>
          <w:rFonts w:eastAsia="SimSun" w:hint="cs"/>
          <w:noProof/>
          <w:rtl/>
          <w:lang w:bidi="ar-EG"/>
        </w:rPr>
        <w:t xml:space="preserve"> قراره</w:t>
      </w:r>
      <w:r>
        <w:rPr>
          <w:rFonts w:eastAsia="SimSun" w:hint="eastAsia"/>
          <w:noProof/>
          <w:rtl/>
          <w:lang w:bidi="ar-EG"/>
        </w:rPr>
        <w:t> </w:t>
      </w:r>
      <w:r w:rsidR="008D5500">
        <w:rPr>
          <w:rFonts w:eastAsia="SimSun"/>
          <w:noProof/>
          <w:lang w:bidi="ar-EG"/>
        </w:rPr>
        <w:t>810</w:t>
      </w:r>
      <w:r w:rsidRPr="000F2478">
        <w:rPr>
          <w:rFonts w:eastAsia="SimSun" w:hint="cs"/>
          <w:noProof/>
          <w:rtl/>
          <w:lang w:bidi="ar-EG"/>
        </w:rPr>
        <w:t xml:space="preserve">، </w:t>
      </w:r>
      <w:r w:rsidR="00D56AB0">
        <w:rPr>
          <w:rFonts w:eastAsia="SimSun" w:hint="cs"/>
          <w:noProof/>
          <w:rtl/>
          <w:lang w:bidi="ar-EG"/>
        </w:rPr>
        <w:t>بجدول</w:t>
      </w:r>
      <w:r w:rsidRPr="000F2478">
        <w:rPr>
          <w:rFonts w:eastAsia="SimSun" w:hint="cs"/>
          <w:noProof/>
          <w:rtl/>
          <w:lang w:bidi="ar-EG"/>
        </w:rPr>
        <w:t xml:space="preserve"> أعمال أولي </w:t>
      </w:r>
      <w:r w:rsidR="00804947"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="00F45945">
        <w:rPr>
          <w:rFonts w:eastAsia="SimSun" w:hint="cs"/>
          <w:noProof/>
          <w:rtl/>
          <w:lang w:bidi="ar-EG"/>
        </w:rPr>
        <w:t>العالمي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 لعام</w:t>
      </w:r>
      <w:r>
        <w:rPr>
          <w:rFonts w:eastAsia="SimSun" w:hint="eastAsia"/>
          <w:noProof/>
          <w:rtl/>
          <w:lang w:bidi="ar-EG"/>
        </w:rPr>
        <w:t> </w:t>
      </w:r>
      <w:r w:rsidR="008D5500">
        <w:rPr>
          <w:rFonts w:eastAsia="SimSun"/>
          <w:noProof/>
          <w:lang w:bidi="ar-EG"/>
        </w:rPr>
        <w:t>2023</w:t>
      </w:r>
      <w:r>
        <w:rPr>
          <w:rFonts w:eastAsia="SimSun" w:hint="cs"/>
          <w:noProof/>
          <w:rtl/>
        </w:rPr>
        <w:t>.</w:t>
      </w:r>
    </w:p>
    <w:p w:rsidR="006F38C2" w:rsidRPr="000F2478" w:rsidRDefault="006F38C2" w:rsidP="00F45945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 xml:space="preserve">ومن </w:t>
      </w:r>
      <w:r w:rsidR="00F45945">
        <w:rPr>
          <w:rFonts w:eastAsia="SimSun" w:hint="cs"/>
          <w:noProof/>
          <w:rtl/>
          <w:lang w:bidi="ar-EG"/>
        </w:rPr>
        <w:t>المقرر</w:t>
      </w:r>
      <w:r w:rsidRPr="000F2478">
        <w:rPr>
          <w:rFonts w:eastAsia="SimSun" w:hint="cs"/>
          <w:noProof/>
          <w:rtl/>
          <w:lang w:bidi="ar-EG"/>
        </w:rPr>
        <w:t xml:space="preserve"> وفقاً للقرار </w:t>
      </w:r>
      <w:r w:rsidRPr="000F2478">
        <w:rPr>
          <w:rFonts w:eastAsia="SimSun"/>
          <w:noProof/>
          <w:lang w:bidi="ar-EG"/>
        </w:rPr>
        <w:t>ITU</w:t>
      </w:r>
      <w:r>
        <w:rPr>
          <w:rFonts w:eastAsia="SimSun"/>
          <w:noProof/>
          <w:lang w:bidi="ar-EG"/>
        </w:rPr>
        <w:noBreakHyphen/>
      </w:r>
      <w:r w:rsidRPr="000F2478">
        <w:rPr>
          <w:rFonts w:eastAsia="SimSun"/>
          <w:noProof/>
          <w:lang w:bidi="ar-EG"/>
        </w:rPr>
        <w:t>R 2</w:t>
      </w:r>
      <w:r>
        <w:rPr>
          <w:rFonts w:eastAsia="SimSun"/>
          <w:noProof/>
          <w:lang w:bidi="ar-EG"/>
        </w:rPr>
        <w:noBreakHyphen/>
      </w:r>
      <w:r w:rsidR="008D5500">
        <w:rPr>
          <w:rFonts w:eastAsia="SimSun"/>
          <w:noProof/>
          <w:lang w:bidi="ar-EG"/>
        </w:rPr>
        <w:t>7</w:t>
      </w:r>
      <w:r w:rsidRPr="000F2478">
        <w:rPr>
          <w:rFonts w:eastAsia="SimSun"/>
          <w:noProof/>
          <w:rtl/>
        </w:rPr>
        <w:footnoteReference w:customMarkFollows="1" w:id="1"/>
        <w:t>*</w:t>
      </w:r>
      <w:r w:rsidRPr="000F2478">
        <w:rPr>
          <w:rFonts w:eastAsia="SimSun" w:hint="cs"/>
          <w:noProof/>
          <w:rtl/>
          <w:lang w:bidi="ar-EG"/>
        </w:rPr>
        <w:t xml:space="preserve"> إجراء دراسات </w:t>
      </w:r>
      <w:r w:rsidR="00F45945">
        <w:rPr>
          <w:rFonts w:eastAsia="SimSun" w:hint="cs"/>
          <w:noProof/>
          <w:rtl/>
          <w:lang w:bidi="ar-EG"/>
        </w:rPr>
        <w:t>تحضيرية</w:t>
      </w:r>
      <w:r w:rsidRPr="000F2478">
        <w:rPr>
          <w:rFonts w:eastAsia="SimSun" w:hint="cs"/>
          <w:noProof/>
          <w:rtl/>
          <w:lang w:bidi="ar-EG"/>
        </w:rPr>
        <w:t xml:space="preserve"> يقوم بها اجتماع </w:t>
      </w:r>
      <w:r w:rsidR="00F45945">
        <w:rPr>
          <w:rFonts w:eastAsia="SimSun" w:hint="cs"/>
          <w:noProof/>
          <w:rtl/>
          <w:lang w:bidi="ar-EG"/>
        </w:rPr>
        <w:t>تحضيري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="00804947">
        <w:rPr>
          <w:rFonts w:eastAsia="SimSun" w:hint="cs"/>
          <w:noProof/>
          <w:rtl/>
          <w:lang w:bidi="ar-EG"/>
        </w:rPr>
        <w:t>للمؤتمر</w:t>
      </w:r>
      <w:r>
        <w:rPr>
          <w:rFonts w:eastAsia="SimSun" w:hint="eastAsia"/>
          <w:noProof/>
          <w:rtl/>
          <w:lang w:bidi="ar-EG"/>
        </w:rPr>
        <w:t> </w:t>
      </w:r>
      <w:r w:rsidRPr="000F2478">
        <w:rPr>
          <w:rFonts w:eastAsia="SimSun"/>
          <w:noProof/>
          <w:lang w:bidi="ar-EG"/>
        </w:rPr>
        <w:t>(CPM)</w:t>
      </w:r>
      <w:r w:rsidRPr="000F2478">
        <w:rPr>
          <w:rFonts w:eastAsia="SimSun" w:hint="cs"/>
          <w:noProof/>
          <w:rtl/>
          <w:lang w:bidi="ar-EG"/>
        </w:rPr>
        <w:t xml:space="preserve"> ينعقد عادةً في</w:t>
      </w:r>
      <w:r>
        <w:rPr>
          <w:rFonts w:eastAsia="SimSun" w:hint="eastAsia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 xml:space="preserve">دورتين أثناء الفترة الفاصلة بين </w:t>
      </w:r>
      <w:r w:rsidR="00F45945">
        <w:rPr>
          <w:rFonts w:eastAsia="SimSun" w:hint="cs"/>
          <w:noProof/>
          <w:rtl/>
          <w:lang w:bidi="ar-EG"/>
        </w:rPr>
        <w:t>مؤتمرين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="00F45945">
        <w:rPr>
          <w:rFonts w:eastAsia="SimSun" w:hint="cs"/>
          <w:noProof/>
          <w:rtl/>
          <w:lang w:bidi="ar-EG"/>
        </w:rPr>
        <w:t>عالميين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الراديوية. وقد تقرر عقد الدورة الأولى للاجتماع التحضيري </w:t>
      </w:r>
      <w:r w:rsidR="00804947"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العال</w:t>
      </w:r>
      <w:r w:rsidR="009646B7">
        <w:rPr>
          <w:rFonts w:eastAsia="SimSun" w:hint="cs"/>
          <w:noProof/>
          <w:rtl/>
          <w:lang w:bidi="ar-EG"/>
        </w:rPr>
        <w:t>‍</w:t>
      </w:r>
      <w:r w:rsidRPr="000F2478">
        <w:rPr>
          <w:rFonts w:eastAsia="SimSun" w:hint="cs"/>
          <w:noProof/>
          <w:rtl/>
          <w:lang w:bidi="ar-EG"/>
        </w:rPr>
        <w:t>مي للاتصالات الراديوية لعام</w:t>
      </w:r>
      <w:r>
        <w:rPr>
          <w:rFonts w:eastAsia="SimSun" w:hint="eastAsia"/>
          <w:noProof/>
          <w:rtl/>
          <w:lang w:bidi="ar-EG"/>
        </w:rPr>
        <w:t> </w:t>
      </w:r>
      <w:r w:rsidR="008D5500">
        <w:rPr>
          <w:rFonts w:eastAsia="SimSun"/>
          <w:noProof/>
          <w:lang w:bidi="ar-EG"/>
        </w:rPr>
        <w:t>2023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="00F45945">
        <w:rPr>
          <w:rFonts w:eastAsia="SimSun" w:hint="cs"/>
          <w:noProof/>
          <w:rtl/>
          <w:lang w:bidi="ar-EG"/>
        </w:rPr>
        <w:t>والمؤتمر</w:t>
      </w:r>
      <w:r w:rsidRPr="000F2478">
        <w:rPr>
          <w:rFonts w:eastAsia="SimSun" w:hint="cs"/>
          <w:noProof/>
          <w:rtl/>
          <w:lang w:bidi="ar-EG"/>
        </w:rPr>
        <w:t xml:space="preserve"> الذي يليه</w:t>
      </w:r>
      <w:r>
        <w:rPr>
          <w:rFonts w:eastAsia="SimSun" w:hint="cs"/>
          <w:noProof/>
          <w:rtl/>
          <w:lang w:bidi="ar-EG"/>
        </w:rPr>
        <w:t xml:space="preserve">، بعد </w:t>
      </w:r>
      <w:r w:rsidR="00F45945">
        <w:rPr>
          <w:rFonts w:eastAsia="SimSun" w:hint="cs"/>
          <w:noProof/>
          <w:rtl/>
          <w:lang w:bidi="ar-EG"/>
        </w:rPr>
        <w:t>المؤتمر</w:t>
      </w:r>
      <w:r>
        <w:rPr>
          <w:rFonts w:eastAsia="SimSun" w:hint="cs"/>
          <w:noProof/>
          <w:rtl/>
          <w:lang w:bidi="ar-EG"/>
        </w:rPr>
        <w:t xml:space="preserve"> </w:t>
      </w:r>
      <w:r w:rsidR="00F45945">
        <w:rPr>
          <w:rFonts w:eastAsia="SimSun" w:hint="cs"/>
          <w:noProof/>
          <w:rtl/>
          <w:lang w:bidi="ar-EG"/>
        </w:rPr>
        <w:t>العالمي</w:t>
      </w:r>
      <w:r>
        <w:rPr>
          <w:rFonts w:eastAsia="SimSun" w:hint="cs"/>
          <w:noProof/>
          <w:rtl/>
          <w:lang w:bidi="ar-EG"/>
        </w:rPr>
        <w:t xml:space="preserve"> لعام </w:t>
      </w:r>
      <w:r w:rsidR="008D5500">
        <w:rPr>
          <w:rFonts w:eastAsia="SimSun"/>
          <w:noProof/>
          <w:lang w:bidi="ar-EG"/>
        </w:rPr>
        <w:t>2019</w:t>
      </w:r>
      <w:r>
        <w:rPr>
          <w:rFonts w:eastAsia="SimSun" w:hint="eastAsia"/>
          <w:noProof/>
          <w:rtl/>
        </w:rPr>
        <w:t> مباشرة</w:t>
      </w:r>
      <w:r w:rsidRPr="000F2478">
        <w:rPr>
          <w:rFonts w:eastAsia="SimSun" w:hint="cs"/>
          <w:noProof/>
          <w:rtl/>
          <w:lang w:bidi="ar-EG"/>
        </w:rPr>
        <w:t>.</w:t>
      </w:r>
    </w:p>
    <w:p w:rsidR="006F38C2" w:rsidRPr="009646B7" w:rsidRDefault="006F38C2" w:rsidP="00F45945">
      <w:pPr>
        <w:rPr>
          <w:rFonts w:eastAsia="SimSun"/>
          <w:noProof/>
          <w:spacing w:val="2"/>
          <w:rtl/>
          <w:lang w:bidi="ar-EG"/>
        </w:rPr>
      </w:pPr>
      <w:r w:rsidRPr="009646B7">
        <w:rPr>
          <w:rFonts w:eastAsia="SimSun" w:hint="cs"/>
          <w:noProof/>
          <w:spacing w:val="2"/>
          <w:rtl/>
          <w:lang w:bidi="ar-EG"/>
        </w:rPr>
        <w:t xml:space="preserve">وستنعقد الدورة الأولى للاجتماع التحضيري </w:t>
      </w:r>
      <w:r w:rsidR="00804947">
        <w:rPr>
          <w:rFonts w:eastAsia="SimSun" w:hint="cs"/>
          <w:noProof/>
          <w:spacing w:val="2"/>
          <w:rtl/>
          <w:lang w:bidi="ar-EG"/>
        </w:rPr>
        <w:t>للمؤتمر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8D5500">
        <w:rPr>
          <w:rFonts w:eastAsia="SimSun"/>
          <w:noProof/>
          <w:spacing w:val="2"/>
          <w:lang w:bidi="ar-EG"/>
        </w:rPr>
        <w:t>(CPM23</w:t>
      </w:r>
      <w:r w:rsidRPr="009646B7">
        <w:rPr>
          <w:rFonts w:eastAsia="SimSun"/>
          <w:noProof/>
          <w:spacing w:val="2"/>
          <w:lang w:bidi="ar-EG"/>
        </w:rPr>
        <w:noBreakHyphen/>
        <w:t>1)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بغرض التنظيم والتنسيق بشأن إجراء الدراسات التحضيرية </w:t>
      </w:r>
      <w:r w:rsidR="00804947">
        <w:rPr>
          <w:rFonts w:eastAsia="SimSun" w:hint="cs"/>
          <w:noProof/>
          <w:spacing w:val="2"/>
          <w:rtl/>
          <w:lang w:bidi="ar-EG"/>
        </w:rPr>
        <w:t>للمؤتمر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F45945">
        <w:rPr>
          <w:rFonts w:eastAsia="SimSun" w:hint="cs"/>
          <w:noProof/>
          <w:spacing w:val="2"/>
          <w:rtl/>
          <w:lang w:bidi="ar-EG"/>
        </w:rPr>
        <w:t>العالمي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للاتصالات الراديوية لعام</w:t>
      </w:r>
      <w:r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8D5500">
        <w:rPr>
          <w:rFonts w:eastAsia="SimSun"/>
          <w:noProof/>
          <w:spacing w:val="2"/>
          <w:lang w:bidi="ar-EG"/>
        </w:rPr>
        <w:t>2023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والمؤتمر الذي يليه، استناداً إلى بنود جدول الأعمال التي يقترحها </w:t>
      </w:r>
      <w:r w:rsidR="00F45945">
        <w:rPr>
          <w:rFonts w:eastAsia="SimSun" w:hint="cs"/>
          <w:noProof/>
          <w:spacing w:val="2"/>
          <w:rtl/>
          <w:lang w:bidi="ar-EG"/>
        </w:rPr>
        <w:t>المؤتمر العالمي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لعام</w:t>
      </w:r>
      <w:r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8D5500">
        <w:rPr>
          <w:rFonts w:eastAsia="SimSun"/>
          <w:noProof/>
          <w:spacing w:val="2"/>
          <w:lang w:bidi="ar-EG"/>
        </w:rPr>
        <w:t>2019</w:t>
      </w:r>
      <w:r w:rsidRPr="009646B7">
        <w:rPr>
          <w:rFonts w:eastAsia="SimSun" w:hint="cs"/>
          <w:noProof/>
          <w:spacing w:val="2"/>
          <w:rtl/>
          <w:lang w:bidi="ar-EG"/>
        </w:rPr>
        <w:t>. أما</w:t>
      </w:r>
      <w:r w:rsidR="002179F1" w:rsidRPr="009646B7">
        <w:rPr>
          <w:rFonts w:eastAsia="SimSun" w:hint="eastAsia"/>
          <w:noProof/>
          <w:spacing w:val="2"/>
          <w:rtl/>
          <w:lang w:bidi="ar-EG"/>
        </w:rPr>
        <w:t> 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الدورة الثانية للاجتماع التحضيري </w:t>
      </w:r>
      <w:r w:rsidR="00804947">
        <w:rPr>
          <w:rFonts w:eastAsia="SimSun" w:hint="cs"/>
          <w:noProof/>
          <w:spacing w:val="2"/>
          <w:rtl/>
          <w:lang w:bidi="ar-EG"/>
        </w:rPr>
        <w:t xml:space="preserve">للمؤتمر </w:t>
      </w:r>
      <w:r w:rsidR="008D5500">
        <w:rPr>
          <w:rFonts w:eastAsia="SimSun"/>
          <w:noProof/>
          <w:spacing w:val="2"/>
          <w:lang w:bidi="ar-EG"/>
        </w:rPr>
        <w:t>(CPM23</w:t>
      </w:r>
      <w:r w:rsidRPr="009646B7">
        <w:rPr>
          <w:rFonts w:eastAsia="SimSun"/>
          <w:noProof/>
          <w:spacing w:val="2"/>
          <w:lang w:bidi="ar-EG"/>
        </w:rPr>
        <w:noBreakHyphen/>
        <w:t>2)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، فسوف تضطلع بإعداد </w:t>
      </w:r>
      <w:r w:rsidR="00804947">
        <w:rPr>
          <w:rFonts w:eastAsia="SimSun" w:hint="cs"/>
          <w:noProof/>
          <w:spacing w:val="2"/>
          <w:rtl/>
          <w:lang w:bidi="ar-EG"/>
        </w:rPr>
        <w:t>تقرير الاجتماع التحضيري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الذي سيقدم إلى </w:t>
      </w:r>
      <w:r w:rsidR="00804947">
        <w:rPr>
          <w:rFonts w:eastAsia="SimSun" w:hint="cs"/>
          <w:noProof/>
          <w:spacing w:val="2"/>
          <w:rtl/>
          <w:lang w:bidi="ar-EG"/>
        </w:rPr>
        <w:t>المؤتمر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F45945">
        <w:rPr>
          <w:rFonts w:eastAsia="SimSun" w:hint="cs"/>
          <w:noProof/>
          <w:spacing w:val="2"/>
          <w:rtl/>
          <w:lang w:bidi="ar-EG"/>
        </w:rPr>
        <w:t>العالمي</w:t>
      </w:r>
      <w:r w:rsidRPr="009646B7">
        <w:rPr>
          <w:rFonts w:eastAsia="SimSun" w:hint="cs"/>
          <w:noProof/>
          <w:spacing w:val="2"/>
          <w:rtl/>
          <w:lang w:bidi="ar-EG"/>
        </w:rPr>
        <w:t xml:space="preserve"> لعام</w:t>
      </w:r>
      <w:r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8D5500">
        <w:rPr>
          <w:rFonts w:eastAsia="SimSun"/>
          <w:noProof/>
          <w:spacing w:val="2"/>
          <w:lang w:bidi="ar-EG"/>
        </w:rPr>
        <w:t>2023</w:t>
      </w:r>
      <w:r w:rsidRPr="009646B7">
        <w:rPr>
          <w:rFonts w:eastAsia="SimSun" w:hint="cs"/>
          <w:noProof/>
          <w:spacing w:val="2"/>
          <w:rtl/>
          <w:lang w:bidi="ar-EG"/>
        </w:rPr>
        <w:t>.</w:t>
      </w:r>
    </w:p>
    <w:p w:rsidR="006F38C2" w:rsidRPr="00EA65EC" w:rsidRDefault="006F38C2" w:rsidP="00F45945">
      <w:pPr>
        <w:rPr>
          <w:rFonts w:eastAsia="SimSun"/>
          <w:noProof/>
          <w:rtl/>
          <w:lang w:bidi="ar-EG"/>
        </w:rPr>
      </w:pPr>
      <w:r w:rsidRPr="00EA65EC">
        <w:rPr>
          <w:rFonts w:eastAsia="SimSun" w:hint="cs"/>
          <w:noProof/>
          <w:rtl/>
          <w:lang w:bidi="ar-EG"/>
        </w:rPr>
        <w:t xml:space="preserve">ويُدعى رؤساء </w:t>
      </w:r>
      <w:r w:rsidR="00F45945" w:rsidRPr="00EA65EC">
        <w:rPr>
          <w:rFonts w:eastAsia="SimSun" w:hint="cs"/>
          <w:noProof/>
          <w:rtl/>
          <w:lang w:bidi="ar-EG"/>
        </w:rPr>
        <w:t>لجان</w:t>
      </w:r>
      <w:r w:rsidRPr="00EA65EC">
        <w:rPr>
          <w:rFonts w:eastAsia="SimSun" w:hint="cs"/>
          <w:noProof/>
          <w:rtl/>
          <w:lang w:bidi="ar-EG"/>
        </w:rPr>
        <w:t xml:space="preserve"> دراسات الاتصالات الراديوية ونواب رؤسائها</w:t>
      </w:r>
      <w:r w:rsidRPr="00EA65EC">
        <w:rPr>
          <w:rFonts w:eastAsia="SimSun" w:hint="cs"/>
          <w:noProof/>
          <w:rtl/>
        </w:rPr>
        <w:t>، بصورة خاصة،</w:t>
      </w:r>
      <w:r w:rsidRPr="00EA65EC">
        <w:rPr>
          <w:rFonts w:eastAsia="SimSun" w:hint="cs"/>
          <w:noProof/>
          <w:rtl/>
          <w:lang w:bidi="ar-EG"/>
        </w:rPr>
        <w:t xml:space="preserve"> إلى </w:t>
      </w:r>
      <w:r w:rsidR="00F45945" w:rsidRPr="00EA65EC">
        <w:rPr>
          <w:rFonts w:eastAsia="SimSun" w:hint="cs"/>
          <w:noProof/>
          <w:rtl/>
          <w:lang w:bidi="ar-EG"/>
        </w:rPr>
        <w:t>المشاركة</w:t>
      </w:r>
      <w:r w:rsidRPr="00EA65EC">
        <w:rPr>
          <w:rFonts w:eastAsia="SimSun" w:hint="cs"/>
          <w:noProof/>
          <w:rtl/>
          <w:lang w:bidi="ar-EG"/>
        </w:rPr>
        <w:t xml:space="preserve"> في</w:t>
      </w:r>
      <w:r w:rsidRPr="00EA65EC">
        <w:rPr>
          <w:rFonts w:eastAsia="SimSun" w:hint="eastAsia"/>
          <w:noProof/>
          <w:rtl/>
          <w:lang w:bidi="ar-EG"/>
        </w:rPr>
        <w:t> </w:t>
      </w:r>
      <w:r w:rsidRPr="00EA65EC">
        <w:rPr>
          <w:rFonts w:eastAsia="SimSun" w:hint="cs"/>
          <w:noProof/>
          <w:rtl/>
          <w:lang w:bidi="ar-EG"/>
        </w:rPr>
        <w:t xml:space="preserve">هذه الدورة الأولى للاجتماع التحضيري </w:t>
      </w:r>
      <w:r w:rsidR="00804947" w:rsidRPr="00EA65EC">
        <w:rPr>
          <w:rFonts w:eastAsia="SimSun" w:hint="cs"/>
          <w:noProof/>
          <w:rtl/>
          <w:lang w:bidi="ar-EG"/>
        </w:rPr>
        <w:t xml:space="preserve">للمؤتمر </w:t>
      </w:r>
      <w:r w:rsidRPr="00EA65EC">
        <w:rPr>
          <w:rFonts w:eastAsia="SimSun"/>
          <w:noProof/>
          <w:lang w:bidi="ar-EG"/>
        </w:rPr>
        <w:t>(CPM</w:t>
      </w:r>
      <w:r w:rsidRPr="00EA65EC">
        <w:rPr>
          <w:rFonts w:eastAsia="SimSun"/>
          <w:noProof/>
          <w:lang w:bidi="ar-EG"/>
        </w:rPr>
        <w:noBreakHyphen/>
      </w:r>
      <w:r w:rsidR="002F5B97" w:rsidRPr="00EA65EC">
        <w:rPr>
          <w:rFonts w:eastAsia="SimSun"/>
          <w:noProof/>
          <w:lang w:bidi="ar-EG"/>
        </w:rPr>
        <w:t>23</w:t>
      </w:r>
      <w:r w:rsidRPr="00EA65EC">
        <w:rPr>
          <w:rFonts w:eastAsia="SimSun"/>
          <w:noProof/>
          <w:lang w:bidi="ar-EG"/>
        </w:rPr>
        <w:t>)</w:t>
      </w:r>
      <w:r w:rsidRPr="00EA65EC">
        <w:rPr>
          <w:rFonts w:eastAsia="SimSun" w:hint="cs"/>
          <w:noProof/>
          <w:rtl/>
          <w:lang w:bidi="ar-EG"/>
        </w:rPr>
        <w:t xml:space="preserve"> بهدف </w:t>
      </w:r>
      <w:r w:rsidR="00F45945" w:rsidRPr="00EA65EC">
        <w:rPr>
          <w:rFonts w:eastAsia="SimSun" w:hint="cs"/>
          <w:noProof/>
          <w:rtl/>
          <w:lang w:bidi="ar-EG"/>
        </w:rPr>
        <w:t>المساعدة</w:t>
      </w:r>
      <w:r w:rsidRPr="00EA65EC">
        <w:rPr>
          <w:rFonts w:eastAsia="SimSun" w:hint="cs"/>
          <w:noProof/>
          <w:rtl/>
          <w:lang w:bidi="ar-EG"/>
        </w:rPr>
        <w:t xml:space="preserve"> في تنظيم الأعمال التحضيرية </w:t>
      </w:r>
      <w:r w:rsidR="00804947" w:rsidRPr="00EA65EC">
        <w:rPr>
          <w:rFonts w:eastAsia="SimSun" w:hint="cs"/>
          <w:noProof/>
          <w:rtl/>
          <w:lang w:bidi="ar-EG"/>
        </w:rPr>
        <w:t xml:space="preserve">للمؤتمر </w:t>
      </w:r>
      <w:r w:rsidR="00F45945" w:rsidRPr="00EA65EC">
        <w:rPr>
          <w:rFonts w:eastAsia="SimSun" w:hint="cs"/>
          <w:noProof/>
          <w:rtl/>
          <w:lang w:bidi="ar-EG"/>
        </w:rPr>
        <w:t>المزمع</w:t>
      </w:r>
      <w:r w:rsidRPr="00EA65EC">
        <w:rPr>
          <w:rFonts w:eastAsia="SimSun" w:hint="cs"/>
          <w:noProof/>
          <w:rtl/>
          <w:lang w:bidi="ar-EG"/>
        </w:rPr>
        <w:t xml:space="preserve"> القيام بها في</w:t>
      </w:r>
      <w:r w:rsidRPr="00EA65EC">
        <w:rPr>
          <w:rFonts w:eastAsia="SimSun" w:hint="eastAsia"/>
          <w:noProof/>
          <w:rtl/>
          <w:lang w:bidi="ar-EG"/>
        </w:rPr>
        <w:t> </w:t>
      </w:r>
      <w:r w:rsidR="00804947" w:rsidRPr="00EA65EC">
        <w:rPr>
          <w:rFonts w:eastAsia="SimSun" w:hint="cs"/>
          <w:noProof/>
          <w:rtl/>
          <w:lang w:bidi="ar-EG"/>
        </w:rPr>
        <w:t xml:space="preserve">إطار </w:t>
      </w:r>
      <w:r w:rsidR="00F45945" w:rsidRPr="00EA65EC">
        <w:rPr>
          <w:rFonts w:eastAsia="SimSun" w:hint="cs"/>
          <w:noProof/>
          <w:rtl/>
          <w:lang w:bidi="ar-EG"/>
        </w:rPr>
        <w:t>لجان</w:t>
      </w:r>
      <w:r w:rsidRPr="00EA65EC">
        <w:rPr>
          <w:rFonts w:eastAsia="SimSun" w:hint="eastAsia"/>
          <w:noProof/>
          <w:rtl/>
          <w:lang w:bidi="ar-EG"/>
        </w:rPr>
        <w:t> </w:t>
      </w:r>
      <w:r w:rsidRPr="00EA65EC">
        <w:rPr>
          <w:rFonts w:eastAsia="SimSun" w:hint="cs"/>
          <w:noProof/>
          <w:rtl/>
          <w:lang w:bidi="ar-EG"/>
        </w:rPr>
        <w:t>الدراسات.</w:t>
      </w:r>
    </w:p>
    <w:p w:rsidR="006F38C2" w:rsidRPr="000F2478" w:rsidRDefault="006F38C2" w:rsidP="00816AF3">
      <w:pPr>
        <w:pStyle w:val="Headingb"/>
        <w:keepLines/>
        <w:rPr>
          <w:noProof/>
          <w:rtl/>
        </w:rPr>
      </w:pPr>
      <w:r w:rsidRPr="000F2478">
        <w:rPr>
          <w:rFonts w:hint="cs"/>
          <w:noProof/>
          <w:rtl/>
        </w:rPr>
        <w:lastRenderedPageBreak/>
        <w:t>موعد الاجتماع ومكان انعقاده</w:t>
      </w:r>
    </w:p>
    <w:p w:rsidR="006F38C2" w:rsidRPr="009646B7" w:rsidRDefault="00F91ECD" w:rsidP="000407AF">
      <w:pPr>
        <w:keepNext/>
        <w:keepLines/>
        <w:rPr>
          <w:rFonts w:eastAsia="SimSun"/>
          <w:noProof/>
          <w:rtl/>
          <w:lang w:bidi="ar-EG"/>
        </w:rPr>
      </w:pPr>
      <w:r w:rsidRPr="00F91ECD">
        <w:rPr>
          <w:rFonts w:eastAsia="SimSun" w:hint="cs"/>
          <w:noProof/>
          <w:rtl/>
          <w:lang w:bidi="ar-EG"/>
        </w:rPr>
        <w:t>ستُعقد</w:t>
      </w:r>
      <w:r w:rsidR="006F38C2" w:rsidRPr="00F91ECD">
        <w:rPr>
          <w:rFonts w:eastAsia="SimSun" w:hint="cs"/>
          <w:noProof/>
          <w:rtl/>
          <w:lang w:bidi="ar-EG"/>
        </w:rPr>
        <w:t xml:space="preserve"> الدورة الأولى للاجتماع التحضيري </w:t>
      </w:r>
      <w:r w:rsidR="00804947" w:rsidRPr="00F91ECD">
        <w:rPr>
          <w:rFonts w:eastAsia="SimSun" w:hint="cs"/>
          <w:noProof/>
          <w:rtl/>
          <w:lang w:bidi="ar-EG"/>
        </w:rPr>
        <w:t xml:space="preserve">للمؤتمر </w:t>
      </w:r>
      <w:r w:rsidR="00F45945">
        <w:rPr>
          <w:rFonts w:eastAsia="SimSun" w:hint="cs"/>
          <w:noProof/>
          <w:rtl/>
          <w:lang w:bidi="ar-EG"/>
        </w:rPr>
        <w:t>العالمي</w:t>
      </w:r>
      <w:r w:rsidR="006F38C2" w:rsidRPr="00F91ECD">
        <w:rPr>
          <w:rFonts w:eastAsia="SimSun" w:hint="cs"/>
          <w:noProof/>
          <w:rtl/>
          <w:lang w:bidi="ar-EG"/>
        </w:rPr>
        <w:t xml:space="preserve"> للاتصالات الراديوية لعام </w:t>
      </w:r>
      <w:r w:rsidR="002F5B97" w:rsidRPr="00F91ECD">
        <w:rPr>
          <w:rFonts w:eastAsia="SimSun"/>
          <w:noProof/>
          <w:lang w:bidi="ar-EG"/>
        </w:rPr>
        <w:t>2023</w:t>
      </w:r>
      <w:r w:rsidR="006F38C2" w:rsidRPr="00F91ECD">
        <w:rPr>
          <w:rFonts w:eastAsia="SimSun" w:hint="cs"/>
          <w:noProof/>
          <w:rtl/>
          <w:lang w:bidi="ar-EG"/>
        </w:rPr>
        <w:t xml:space="preserve"> </w:t>
      </w:r>
      <w:r w:rsidR="006F38C2" w:rsidRPr="00F91ECD">
        <w:rPr>
          <w:rFonts w:eastAsia="SimSun"/>
          <w:noProof/>
          <w:lang w:bidi="ar-EG"/>
        </w:rPr>
        <w:t>(CPM</w:t>
      </w:r>
      <w:r w:rsidR="006F38C2" w:rsidRPr="00F91ECD">
        <w:rPr>
          <w:rFonts w:eastAsia="SimSun"/>
          <w:noProof/>
          <w:lang w:bidi="ar-EG"/>
        </w:rPr>
        <w:noBreakHyphen/>
      </w:r>
      <w:r w:rsidR="002F5B97" w:rsidRPr="00F91ECD">
        <w:rPr>
          <w:rFonts w:eastAsia="SimSun"/>
          <w:noProof/>
          <w:lang w:bidi="ar-EG"/>
        </w:rPr>
        <w:t>23</w:t>
      </w:r>
      <w:r w:rsidR="006F38C2" w:rsidRPr="00F91ECD">
        <w:rPr>
          <w:rFonts w:eastAsia="SimSun"/>
          <w:noProof/>
          <w:lang w:bidi="ar-EG"/>
        </w:rPr>
        <w:t>)</w:t>
      </w:r>
      <w:r w:rsidR="006F38C2" w:rsidRPr="00F91ECD">
        <w:rPr>
          <w:rFonts w:eastAsia="SimSun" w:hint="cs"/>
          <w:noProof/>
          <w:rtl/>
          <w:lang w:bidi="ar-EG"/>
        </w:rPr>
        <w:t xml:space="preserve"> في </w:t>
      </w:r>
      <w:r w:rsidR="002F5B97" w:rsidRPr="00F91ECD">
        <w:rPr>
          <w:rFonts w:eastAsia="SimSun" w:hint="cs"/>
          <w:noProof/>
          <w:rtl/>
          <w:lang w:bidi="ar-EG"/>
        </w:rPr>
        <w:t>شرم الشيخ (مصر)</w:t>
      </w:r>
      <w:r w:rsidR="006F38C2" w:rsidRPr="00F91ECD">
        <w:rPr>
          <w:rFonts w:eastAsia="SimSun" w:hint="cs"/>
          <w:noProof/>
          <w:rtl/>
          <w:lang w:bidi="ar-EG"/>
        </w:rPr>
        <w:t xml:space="preserve"> </w:t>
      </w:r>
      <w:r w:rsidR="00FE2EC6" w:rsidRPr="00F91ECD">
        <w:rPr>
          <w:rFonts w:eastAsia="SimSun" w:hint="cs"/>
          <w:noProof/>
          <w:rtl/>
          <w:lang w:bidi="ar-EG"/>
        </w:rPr>
        <w:t>يومي</w:t>
      </w:r>
      <w:r w:rsidR="000407AF">
        <w:rPr>
          <w:rFonts w:eastAsia="SimSun" w:hint="eastAsia"/>
          <w:noProof/>
          <w:rtl/>
          <w:lang w:bidi="ar-EG"/>
        </w:rPr>
        <w:t> </w:t>
      </w:r>
      <w:r w:rsidR="00AF3897" w:rsidRPr="00F91ECD">
        <w:rPr>
          <w:rFonts w:eastAsia="SimSun"/>
          <w:noProof/>
          <w:lang w:bidi="ar-EG"/>
        </w:rPr>
        <w:t>25</w:t>
      </w:r>
      <w:r w:rsidR="00804947" w:rsidRPr="00F91ECD">
        <w:rPr>
          <w:rFonts w:eastAsia="SimSun" w:hint="eastAsia"/>
          <w:noProof/>
          <w:rtl/>
        </w:rPr>
        <w:t xml:space="preserve"> </w:t>
      </w:r>
      <w:r w:rsidR="00E84771" w:rsidRPr="00F91ECD">
        <w:rPr>
          <w:rFonts w:eastAsia="SimSun" w:hint="cs"/>
          <w:noProof/>
          <w:rtl/>
        </w:rPr>
        <w:t>و</w:t>
      </w:r>
      <w:r w:rsidR="00AF3897" w:rsidRPr="00F91ECD">
        <w:rPr>
          <w:rFonts w:eastAsia="SimSun"/>
          <w:noProof/>
        </w:rPr>
        <w:t>26</w:t>
      </w:r>
      <w:r w:rsidR="00F945D1" w:rsidRPr="00F91ECD">
        <w:rPr>
          <w:rFonts w:eastAsia="SimSun" w:hint="eastAsia"/>
          <w:noProof/>
          <w:rtl/>
        </w:rPr>
        <w:t> </w:t>
      </w:r>
      <w:r w:rsidR="00AF3897" w:rsidRPr="00F91ECD">
        <w:rPr>
          <w:rFonts w:eastAsia="SimSun" w:hint="cs"/>
          <w:noProof/>
          <w:rtl/>
        </w:rPr>
        <w:t>نوفمبر</w:t>
      </w:r>
      <w:r w:rsidR="006F38C2" w:rsidRPr="00F91ECD">
        <w:rPr>
          <w:rFonts w:eastAsia="SimSun" w:hint="cs"/>
          <w:noProof/>
          <w:rtl/>
        </w:rPr>
        <w:t> </w:t>
      </w:r>
      <w:r w:rsidR="006F38C2" w:rsidRPr="00F91ECD">
        <w:rPr>
          <w:rFonts w:eastAsia="SimSun"/>
          <w:noProof/>
        </w:rPr>
        <w:t>201</w:t>
      </w:r>
      <w:r w:rsidR="00AF3897" w:rsidRPr="00F91ECD">
        <w:rPr>
          <w:rFonts w:eastAsia="SimSun"/>
          <w:noProof/>
        </w:rPr>
        <w:t>9</w:t>
      </w:r>
      <w:r w:rsidR="006F38C2" w:rsidRPr="00F91ECD">
        <w:rPr>
          <w:rFonts w:eastAsia="SimSun" w:hint="cs"/>
          <w:noProof/>
          <w:rtl/>
          <w:lang w:bidi="ar-EG"/>
        </w:rPr>
        <w:t xml:space="preserve"> في </w:t>
      </w:r>
      <w:r w:rsidR="00AF3897" w:rsidRPr="00F91ECD">
        <w:rPr>
          <w:rFonts w:eastAsia="SimSun" w:hint="cs"/>
          <w:noProof/>
          <w:rtl/>
          <w:lang w:bidi="ar-EG"/>
        </w:rPr>
        <w:t xml:space="preserve">مركز شرم الشيخ الدولي </w:t>
      </w:r>
      <w:r w:rsidR="00804947" w:rsidRPr="00F91ECD">
        <w:rPr>
          <w:rFonts w:eastAsia="SimSun" w:hint="cs"/>
          <w:noProof/>
          <w:rtl/>
          <w:lang w:bidi="ar-EG"/>
        </w:rPr>
        <w:t>للمؤتمر</w:t>
      </w:r>
      <w:r w:rsidR="00AF3897" w:rsidRPr="00F91ECD">
        <w:rPr>
          <w:rFonts w:eastAsia="SimSun" w:hint="cs"/>
          <w:noProof/>
          <w:rtl/>
          <w:lang w:bidi="ar-EG"/>
        </w:rPr>
        <w:t xml:space="preserve">ات </w:t>
      </w:r>
      <w:r w:rsidR="00AF3897" w:rsidRPr="00F91ECD">
        <w:rPr>
          <w:rFonts w:eastAsia="SimSun"/>
          <w:noProof/>
          <w:lang w:val="en-GB" w:bidi="ar-EG"/>
        </w:rPr>
        <w:t>(SHICC)</w:t>
      </w:r>
      <w:r w:rsidR="00D45FD8" w:rsidRPr="00F91ECD">
        <w:rPr>
          <w:rFonts w:eastAsia="SimSun" w:hint="cs"/>
          <w:noProof/>
          <w:rtl/>
        </w:rPr>
        <w:t xml:space="preserve"> </w:t>
      </w:r>
      <w:r w:rsidR="00D001F7" w:rsidRPr="00F91ECD">
        <w:rPr>
          <w:rFonts w:eastAsia="SimSun" w:hint="cs"/>
          <w:noProof/>
          <w:rtl/>
        </w:rPr>
        <w:t>مباشرة</w:t>
      </w:r>
      <w:r w:rsidR="0044483D">
        <w:rPr>
          <w:rFonts w:eastAsia="SimSun" w:hint="cs"/>
          <w:noProof/>
          <w:rtl/>
        </w:rPr>
        <w:t>ً</w:t>
      </w:r>
      <w:r w:rsidR="00D001F7" w:rsidRPr="00F91ECD">
        <w:rPr>
          <w:rFonts w:eastAsia="SimSun" w:hint="cs"/>
          <w:noProof/>
          <w:rtl/>
        </w:rPr>
        <w:t xml:space="preserve"> بعد انعقاد </w:t>
      </w:r>
      <w:r w:rsidR="00D45FD8" w:rsidRPr="00F91ECD">
        <w:rPr>
          <w:rFonts w:eastAsia="SimSun" w:hint="cs"/>
          <w:noProof/>
          <w:rtl/>
        </w:rPr>
        <w:t>المؤتمر العالمي للاتصالات الراديوية لعام</w:t>
      </w:r>
      <w:r w:rsidR="00D45FD8" w:rsidRPr="00F91ECD">
        <w:rPr>
          <w:rFonts w:eastAsia="SimSun"/>
          <w:noProof/>
          <w:lang w:val="en-GB"/>
        </w:rPr>
        <w:t>2019</w:t>
      </w:r>
      <w:r w:rsidR="00804947" w:rsidRPr="00F91ECD">
        <w:rPr>
          <w:rFonts w:eastAsia="SimSun"/>
          <w:noProof/>
          <w:rtl/>
          <w:lang w:val="en-GB"/>
        </w:rPr>
        <w:t xml:space="preserve"> </w:t>
      </w:r>
      <w:r w:rsidRPr="00F91ECD">
        <w:rPr>
          <w:rFonts w:eastAsia="SimSun" w:hint="cs"/>
          <w:noProof/>
          <w:rtl/>
          <w:lang w:val="en-GB"/>
        </w:rPr>
        <w:t xml:space="preserve">في </w:t>
      </w:r>
      <w:r w:rsidR="00D001F7" w:rsidRPr="00F91ECD">
        <w:rPr>
          <w:rFonts w:eastAsia="SimSun" w:hint="cs"/>
          <w:noProof/>
          <w:rtl/>
          <w:lang w:bidi="ar-EG"/>
        </w:rPr>
        <w:t>نفس المكان</w:t>
      </w:r>
      <w:r w:rsidR="006F38C2" w:rsidRPr="00F91ECD">
        <w:rPr>
          <w:rFonts w:eastAsia="SimSun" w:hint="cs"/>
          <w:noProof/>
          <w:rtl/>
          <w:lang w:bidi="ar-EG"/>
        </w:rPr>
        <w:t>. ويبدأ التسجيل في الساعة </w:t>
      </w:r>
      <w:r w:rsidR="006F38C2" w:rsidRPr="00F91ECD">
        <w:rPr>
          <w:rFonts w:eastAsia="SimSun"/>
          <w:noProof/>
          <w:lang w:bidi="ar-EG"/>
        </w:rPr>
        <w:t>08</w:t>
      </w:r>
      <w:r w:rsidR="007426F2" w:rsidRPr="00F91ECD">
        <w:rPr>
          <w:rFonts w:eastAsia="SimSun"/>
          <w:noProof/>
          <w:lang w:bidi="ar-EG"/>
        </w:rPr>
        <w:t>:</w:t>
      </w:r>
      <w:r w:rsidR="006F38C2" w:rsidRPr="00F91ECD">
        <w:rPr>
          <w:rFonts w:eastAsia="SimSun"/>
          <w:noProof/>
          <w:lang w:bidi="ar-EG"/>
        </w:rPr>
        <w:t>00</w:t>
      </w:r>
      <w:r w:rsidR="006F38C2" w:rsidRPr="00F91ECD">
        <w:rPr>
          <w:rFonts w:eastAsia="SimSun" w:hint="cs"/>
          <w:noProof/>
          <w:rtl/>
          <w:lang w:bidi="ar-EG"/>
        </w:rPr>
        <w:t>، ويُفتتح الاجتماع في الساعة </w:t>
      </w:r>
      <w:r w:rsidR="006F38C2" w:rsidRPr="00F91ECD">
        <w:rPr>
          <w:rFonts w:eastAsia="SimSun"/>
          <w:noProof/>
          <w:lang w:bidi="ar-EG"/>
        </w:rPr>
        <w:t>09</w:t>
      </w:r>
      <w:r w:rsidR="007426F2" w:rsidRPr="00F91ECD">
        <w:rPr>
          <w:rFonts w:eastAsia="SimSun"/>
          <w:noProof/>
          <w:lang w:bidi="ar-EG"/>
        </w:rPr>
        <w:t>:</w:t>
      </w:r>
      <w:r w:rsidR="006F38C2" w:rsidRPr="00F91ECD">
        <w:rPr>
          <w:rFonts w:eastAsia="SimSun"/>
          <w:noProof/>
          <w:lang w:bidi="ar-EG"/>
        </w:rPr>
        <w:t>30</w:t>
      </w:r>
      <w:r w:rsidR="006F38C2" w:rsidRPr="00F91ECD">
        <w:rPr>
          <w:rFonts w:eastAsia="SimSun" w:hint="cs"/>
          <w:noProof/>
          <w:rtl/>
          <w:lang w:bidi="ar-EG"/>
        </w:rPr>
        <w:t xml:space="preserve"> من اليوم الأول.</w:t>
      </w:r>
    </w:p>
    <w:p w:rsidR="006F38C2" w:rsidRPr="000F2478" w:rsidRDefault="006F38C2" w:rsidP="008B20EE">
      <w:pPr>
        <w:pStyle w:val="Headingb"/>
        <w:keepNext w:val="0"/>
        <w:rPr>
          <w:noProof/>
          <w:rtl/>
        </w:rPr>
      </w:pPr>
      <w:r w:rsidRPr="000F2478">
        <w:rPr>
          <w:rFonts w:hint="cs"/>
          <w:noProof/>
          <w:rtl/>
        </w:rPr>
        <w:t>برنامج الاجتماع</w:t>
      </w:r>
    </w:p>
    <w:p w:rsidR="006F38C2" w:rsidRPr="000F2478" w:rsidRDefault="006F38C2" w:rsidP="008B20EE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>يرد برنامج الاجتماع في مشروع جدول الأعمال (انظر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الملحق).</w:t>
      </w:r>
    </w:p>
    <w:p w:rsidR="006F38C2" w:rsidRPr="000F2478" w:rsidRDefault="006F38C2" w:rsidP="009646B7">
      <w:pPr>
        <w:pStyle w:val="Headingb"/>
        <w:keepNext w:val="0"/>
        <w:rPr>
          <w:noProof/>
          <w:rtl/>
        </w:rPr>
      </w:pPr>
      <w:r w:rsidRPr="000F2478">
        <w:rPr>
          <w:rFonts w:hint="cs"/>
          <w:noProof/>
          <w:rtl/>
        </w:rPr>
        <w:t>المساهمات</w:t>
      </w:r>
    </w:p>
    <w:p w:rsidR="006F38C2" w:rsidRPr="000F2478" w:rsidRDefault="006F38C2" w:rsidP="00F91ECD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 xml:space="preserve">يرجى تقديم مساهمات بشأن أعمال الدورة الأولى للاجتماع التحضيري </w:t>
      </w:r>
      <w:r w:rsidR="00804947"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Pr="000F2478">
        <w:rPr>
          <w:rFonts w:eastAsia="SimSun"/>
          <w:noProof/>
          <w:lang w:bidi="ar-EG"/>
        </w:rPr>
        <w:t>(CPM</w:t>
      </w:r>
      <w:r>
        <w:rPr>
          <w:rFonts w:eastAsia="SimSun"/>
          <w:noProof/>
          <w:lang w:bidi="ar-EG"/>
        </w:rPr>
        <w:noBreakHyphen/>
      </w:r>
      <w:r w:rsidR="00F91ECD">
        <w:rPr>
          <w:rFonts w:eastAsia="SimSun"/>
          <w:noProof/>
          <w:lang w:bidi="ar-EG"/>
        </w:rPr>
        <w:t>23</w:t>
      </w:r>
      <w:r w:rsidRPr="000F2478">
        <w:rPr>
          <w:rFonts w:eastAsia="SimSun"/>
          <w:noProof/>
          <w:lang w:bidi="ar-EG"/>
        </w:rPr>
        <w:t>)</w:t>
      </w:r>
      <w:r w:rsidRPr="000F2478">
        <w:rPr>
          <w:rFonts w:eastAsia="SimSun" w:hint="cs"/>
          <w:noProof/>
          <w:rtl/>
          <w:lang w:bidi="ar-EG"/>
        </w:rPr>
        <w:t>، بما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في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 xml:space="preserve">ذلك مقترحات بشأن تنظيم إجراء </w:t>
      </w:r>
      <w:r w:rsidR="00F91ECD">
        <w:rPr>
          <w:rFonts w:eastAsia="SimSun" w:hint="cs"/>
          <w:noProof/>
          <w:rtl/>
          <w:lang w:bidi="ar-EG"/>
        </w:rPr>
        <w:t>ال</w:t>
      </w:r>
      <w:r w:rsidRPr="000F2478">
        <w:rPr>
          <w:rFonts w:eastAsia="SimSun" w:hint="cs"/>
          <w:noProof/>
          <w:rtl/>
          <w:lang w:bidi="ar-EG"/>
        </w:rPr>
        <w:t xml:space="preserve">دراسات </w:t>
      </w:r>
      <w:r w:rsidR="00F91ECD">
        <w:rPr>
          <w:rFonts w:eastAsia="SimSun" w:hint="cs"/>
          <w:noProof/>
          <w:rtl/>
          <w:lang w:bidi="ar-EG"/>
        </w:rPr>
        <w:t>ال</w:t>
      </w:r>
      <w:r w:rsidRPr="000F2478">
        <w:rPr>
          <w:rFonts w:eastAsia="SimSun" w:hint="cs"/>
          <w:noProof/>
          <w:rtl/>
          <w:lang w:bidi="ar-EG"/>
        </w:rPr>
        <w:t>تحضيرية. ويستحسن أن يقدم المشاركون مساهماتهم بالبريد الإلكتروني إلى العنوان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التالي:</w:t>
      </w:r>
    </w:p>
    <w:p w:rsidR="006F38C2" w:rsidRPr="004D41B2" w:rsidRDefault="00121988" w:rsidP="008474C4">
      <w:pPr>
        <w:tabs>
          <w:tab w:val="left" w:pos="2835"/>
          <w:tab w:val="left" w:pos="3969"/>
          <w:tab w:val="center" w:pos="7230"/>
        </w:tabs>
        <w:bidi w:val="0"/>
        <w:spacing w:before="240" w:after="240"/>
        <w:jc w:val="center"/>
        <w:rPr>
          <w:rStyle w:val="Hyperlink"/>
        </w:rPr>
      </w:pPr>
      <w:hyperlink r:id="rId8" w:history="1">
        <w:proofErr w:type="spellStart"/>
        <w:r w:rsidR="006F38C2" w:rsidRPr="00F7043E">
          <w:rPr>
            <w:rStyle w:val="Hyperlink"/>
          </w:rPr>
          <w:t>rcpm@itu.int</w:t>
        </w:r>
        <w:proofErr w:type="spellEnd"/>
      </w:hyperlink>
    </w:p>
    <w:p w:rsidR="006F38C2" w:rsidRPr="000F2478" w:rsidRDefault="006F38C2" w:rsidP="00F45945">
      <w:pPr>
        <w:rPr>
          <w:rFonts w:eastAsia="SimSun"/>
          <w:noProof/>
          <w:rtl/>
          <w:lang w:bidi="ar-EG"/>
        </w:rPr>
      </w:pPr>
      <w:r w:rsidRPr="00F91ECD">
        <w:rPr>
          <w:rFonts w:eastAsia="SimSun" w:hint="cs"/>
          <w:noProof/>
          <w:rtl/>
          <w:lang w:bidi="ar-EG"/>
        </w:rPr>
        <w:t xml:space="preserve">وسوف تعالج المساهمات وفقاً للأحكام المنصوص عليها في القرارين </w:t>
      </w:r>
      <w:r w:rsidRPr="00F91ECD">
        <w:rPr>
          <w:rFonts w:eastAsia="SimSun"/>
          <w:noProof/>
          <w:lang w:bidi="ar-EG"/>
        </w:rPr>
        <w:t>ITU</w:t>
      </w:r>
      <w:r w:rsidRPr="00F91ECD">
        <w:rPr>
          <w:rFonts w:eastAsia="SimSun"/>
          <w:noProof/>
          <w:lang w:bidi="ar-EG"/>
        </w:rPr>
        <w:noBreakHyphen/>
        <w:t>R 1</w:t>
      </w:r>
      <w:r w:rsidRPr="00F91ECD">
        <w:rPr>
          <w:rFonts w:eastAsia="SimSun" w:hint="cs"/>
          <w:noProof/>
          <w:rtl/>
          <w:lang w:bidi="ar-EG"/>
        </w:rPr>
        <w:t xml:space="preserve"> و</w:t>
      </w:r>
      <w:r w:rsidRPr="00F91ECD">
        <w:rPr>
          <w:rFonts w:eastAsia="SimSun"/>
          <w:noProof/>
          <w:lang w:bidi="ar-EG"/>
        </w:rPr>
        <w:t>ITU</w:t>
      </w:r>
      <w:r w:rsidRPr="00F91ECD">
        <w:rPr>
          <w:rFonts w:eastAsia="SimSun"/>
          <w:noProof/>
          <w:lang w:bidi="ar-EG"/>
        </w:rPr>
        <w:noBreakHyphen/>
        <w:t>R 2</w:t>
      </w:r>
      <w:r w:rsidRPr="00F91ECD">
        <w:rPr>
          <w:rFonts w:eastAsia="SimSun" w:hint="cs"/>
          <w:noProof/>
          <w:rtl/>
          <w:lang w:bidi="ar-EG"/>
        </w:rPr>
        <w:t xml:space="preserve"> وتُنشر في </w:t>
      </w:r>
      <w:r w:rsidR="008474C4">
        <w:rPr>
          <w:rStyle w:val="Hyperlink"/>
          <w:rFonts w:eastAsia="SimSun" w:hint="cs"/>
          <w:noProof/>
          <w:rtl/>
          <w:lang w:bidi="ar-EG"/>
        </w:rPr>
        <w:t>ال</w:t>
      </w:r>
      <w:hyperlink r:id="rId9" w:history="1">
        <w:r w:rsidR="008474C4">
          <w:rPr>
            <w:rStyle w:val="Hyperlink"/>
            <w:rFonts w:eastAsia="SimSun" w:hint="cs"/>
            <w:noProof/>
            <w:rtl/>
            <w:lang w:bidi="ar-EG"/>
          </w:rPr>
          <w:t>موقع الإلكتروني ل</w:t>
        </w:r>
        <w:r w:rsidR="007A4760" w:rsidRPr="00D56AB0">
          <w:rPr>
            <w:rStyle w:val="Hyperlink"/>
            <w:rFonts w:eastAsia="SimSun" w:hint="cs"/>
            <w:noProof/>
            <w:rtl/>
            <w:lang w:bidi="ar-EG"/>
          </w:rPr>
          <w:t xml:space="preserve">لدورة الأولى للاجتماع التحضيري </w:t>
        </w:r>
        <w:r w:rsidR="00804947" w:rsidRPr="00D56AB0">
          <w:rPr>
            <w:rStyle w:val="Hyperlink"/>
            <w:rFonts w:eastAsia="SimSun" w:hint="cs"/>
            <w:noProof/>
            <w:rtl/>
            <w:lang w:bidi="ar-EG"/>
          </w:rPr>
          <w:t xml:space="preserve">للمؤتمر </w:t>
        </w:r>
        <w:r w:rsidR="00F45945">
          <w:rPr>
            <w:rStyle w:val="Hyperlink"/>
            <w:rFonts w:eastAsia="SimSun" w:hint="cs"/>
            <w:noProof/>
            <w:rtl/>
            <w:lang w:bidi="ar-EG"/>
          </w:rPr>
          <w:t>العالمي</w:t>
        </w:r>
        <w:r w:rsidR="007A4760" w:rsidRPr="00D56AB0">
          <w:rPr>
            <w:rStyle w:val="Hyperlink"/>
            <w:rFonts w:eastAsia="SimSun" w:hint="cs"/>
            <w:noProof/>
            <w:rtl/>
            <w:lang w:bidi="ar-EG"/>
          </w:rPr>
          <w:t xml:space="preserve"> للاتصالات الراديوية لعام </w:t>
        </w:r>
        <w:r w:rsidR="007A4760" w:rsidRPr="00D56AB0">
          <w:rPr>
            <w:rStyle w:val="Hyperlink"/>
            <w:rFonts w:eastAsia="SimSun"/>
            <w:noProof/>
            <w:lang w:bidi="ar-EG"/>
          </w:rPr>
          <w:t>2023</w:t>
        </w:r>
        <w:r w:rsidR="007A4760" w:rsidRPr="00D56AB0">
          <w:rPr>
            <w:rStyle w:val="Hyperlink"/>
            <w:rFonts w:eastAsia="SimSun" w:hint="cs"/>
            <w:noProof/>
            <w:rtl/>
            <w:lang w:bidi="ar-EG"/>
          </w:rPr>
          <w:t xml:space="preserve"> </w:t>
        </w:r>
        <w:r w:rsidR="007A4760" w:rsidRPr="00212208">
          <w:rPr>
            <w:rStyle w:val="Hyperlink"/>
            <w:rFonts w:eastAsia="SimSun"/>
            <w:noProof/>
            <w:lang w:bidi="ar-EG"/>
          </w:rPr>
          <w:t>(CPM</w:t>
        </w:r>
        <w:r w:rsidR="007A4760" w:rsidRPr="00212208">
          <w:rPr>
            <w:rStyle w:val="Hyperlink"/>
            <w:rFonts w:eastAsia="SimSun"/>
            <w:noProof/>
            <w:lang w:bidi="ar-EG"/>
          </w:rPr>
          <w:noBreakHyphen/>
          <w:t>23)</w:t>
        </w:r>
      </w:hyperlink>
      <w:r w:rsidRPr="00F91ECD">
        <w:rPr>
          <w:rFonts w:eastAsia="SimSun" w:hint="cs"/>
          <w:noProof/>
          <w:rtl/>
          <w:lang w:bidi="ar-EG"/>
        </w:rPr>
        <w:t>:</w:t>
      </w:r>
    </w:p>
    <w:p w:rsidR="006F38C2" w:rsidRPr="00D75214" w:rsidRDefault="00121988" w:rsidP="009C62C1">
      <w:pPr>
        <w:bidi w:val="0"/>
        <w:spacing w:before="240" w:after="240"/>
        <w:jc w:val="center"/>
      </w:pPr>
      <w:hyperlink r:id="rId10" w:history="1">
        <w:r w:rsidR="006F38C2" w:rsidRPr="00D3348D">
          <w:rPr>
            <w:rStyle w:val="Hyperlink"/>
          </w:rPr>
          <w:t>http://</w:t>
        </w:r>
        <w:proofErr w:type="spellStart"/>
        <w:r w:rsidR="006F38C2" w:rsidRPr="00D3348D">
          <w:rPr>
            <w:rStyle w:val="Hyperlink"/>
          </w:rPr>
          <w:t>www.itu.int</w:t>
        </w:r>
        <w:proofErr w:type="spellEnd"/>
        <w:r w:rsidR="006F38C2" w:rsidRPr="00D3348D">
          <w:rPr>
            <w:rStyle w:val="Hyperlink"/>
          </w:rPr>
          <w:t>/ITU-R/go/</w:t>
        </w:r>
        <w:proofErr w:type="spellStart"/>
        <w:r w:rsidR="006F38C2" w:rsidRPr="00D3348D">
          <w:rPr>
            <w:rStyle w:val="Hyperlink"/>
          </w:rPr>
          <w:t>rcpm</w:t>
        </w:r>
        <w:proofErr w:type="spellEnd"/>
        <w:r w:rsidR="006F38C2" w:rsidRPr="00D3348D">
          <w:rPr>
            <w:rStyle w:val="Hyperlink"/>
          </w:rPr>
          <w:t>/</w:t>
        </w:r>
        <w:proofErr w:type="spellStart"/>
        <w:r w:rsidR="006F38C2" w:rsidRPr="00D3348D">
          <w:rPr>
            <w:rStyle w:val="Hyperlink"/>
          </w:rPr>
          <w:t>en</w:t>
        </w:r>
        <w:proofErr w:type="spellEnd"/>
      </w:hyperlink>
    </w:p>
    <w:p w:rsidR="006F38C2" w:rsidRDefault="006F38C2" w:rsidP="007A4760">
      <w:pPr>
        <w:spacing w:before="180"/>
        <w:rPr>
          <w:rFonts w:eastAsia="SimSun"/>
          <w:noProof/>
          <w:spacing w:val="4"/>
          <w:rtl/>
          <w:lang w:bidi="ar-EG"/>
        </w:rPr>
      </w:pPr>
      <w:r w:rsidRPr="009646B7">
        <w:rPr>
          <w:rFonts w:eastAsia="SimSun" w:hint="cs"/>
          <w:b/>
          <w:bCs/>
          <w:noProof/>
          <w:spacing w:val="4"/>
          <w:rtl/>
          <w:lang w:bidi="ar-EG"/>
        </w:rPr>
        <w:t>و</w:t>
      </w:r>
      <w:r w:rsidRPr="009646B7">
        <w:rPr>
          <w:rFonts w:eastAsia="SimSun"/>
          <w:b/>
          <w:bCs/>
          <w:noProof/>
          <w:spacing w:val="4"/>
          <w:rtl/>
          <w:lang w:bidi="ar-EG"/>
        </w:rPr>
        <w:t>سيدار الاجتماع بدون استخدام الورق</w:t>
      </w:r>
      <w:r w:rsidRPr="009646B7">
        <w:rPr>
          <w:rFonts w:eastAsia="SimSun" w:hint="cs"/>
          <w:b/>
          <w:bCs/>
          <w:noProof/>
          <w:spacing w:val="4"/>
          <w:rtl/>
          <w:lang w:bidi="ar-EG"/>
        </w:rPr>
        <w:t xml:space="preserve"> (أي لن توزع نسخ ورقية من الوثائق).</w:t>
      </w:r>
      <w:r w:rsidRPr="009646B7">
        <w:rPr>
          <w:rFonts w:eastAsia="SimSun" w:hint="cs"/>
          <w:noProof/>
          <w:spacing w:val="4"/>
          <w:rtl/>
          <w:lang w:bidi="ar-EG"/>
        </w:rPr>
        <w:t xml:space="preserve"> و</w:t>
      </w:r>
      <w:r w:rsidRPr="009646B7">
        <w:rPr>
          <w:rFonts w:eastAsia="SimSun" w:hint="cs"/>
          <w:noProof/>
          <w:spacing w:val="4"/>
          <w:rtl/>
          <w:lang w:bidi="ar-SY"/>
        </w:rPr>
        <w:t>سيتاح للمندوبين استخدام الشبكة المحل</w:t>
      </w:r>
      <w:r w:rsidR="00F91ECD">
        <w:rPr>
          <w:rFonts w:eastAsia="SimSun" w:hint="cs"/>
          <w:noProof/>
          <w:spacing w:val="4"/>
          <w:rtl/>
          <w:lang w:bidi="ar-SY"/>
        </w:rPr>
        <w:t>ية اللاسلكية في قاعات الاجتماع.</w:t>
      </w:r>
    </w:p>
    <w:p w:rsidR="006F38C2" w:rsidRPr="00F45945" w:rsidRDefault="00B56C2B" w:rsidP="00F91ECD">
      <w:pPr>
        <w:rPr>
          <w:rFonts w:eastAsia="SimSun"/>
          <w:b/>
          <w:bCs/>
          <w:noProof/>
          <w:rtl/>
        </w:rPr>
      </w:pPr>
      <w:r>
        <w:rPr>
          <w:rFonts w:eastAsia="SimSun" w:hint="cs"/>
          <w:noProof/>
          <w:rtl/>
          <w:lang w:bidi="ar-EG"/>
        </w:rPr>
        <w:t>و</w:t>
      </w:r>
      <w:r w:rsidR="006F38C2" w:rsidRPr="00F45945">
        <w:rPr>
          <w:rFonts w:eastAsia="SimSun" w:hint="cs"/>
          <w:noProof/>
          <w:rtl/>
          <w:lang w:bidi="ar-EG"/>
        </w:rPr>
        <w:t xml:space="preserve">ستتاح المساهمات </w:t>
      </w:r>
      <w:r w:rsidR="00F91ECD" w:rsidRPr="00F45945">
        <w:rPr>
          <w:rFonts w:eastAsia="SimSun" w:hint="cs"/>
          <w:noProof/>
          <w:rtl/>
          <w:lang w:bidi="ar-EG"/>
        </w:rPr>
        <w:t>في</w:t>
      </w:r>
      <w:r w:rsidR="006F38C2" w:rsidRPr="00F45945">
        <w:rPr>
          <w:rFonts w:eastAsia="SimSun" w:hint="cs"/>
          <w:noProof/>
          <w:rtl/>
          <w:lang w:bidi="ar-EG"/>
        </w:rPr>
        <w:t xml:space="preserve"> الموقع الإلكتروني</w:t>
      </w:r>
      <w:r w:rsidR="00F91ECD" w:rsidRPr="00F45945">
        <w:rPr>
          <w:rFonts w:eastAsia="SimSun" w:hint="cs"/>
          <w:noProof/>
          <w:rtl/>
          <w:lang w:bidi="ar-EG"/>
        </w:rPr>
        <w:t xml:space="preserve"> فقط</w:t>
      </w:r>
      <w:r w:rsidR="006F38C2" w:rsidRPr="00F45945">
        <w:rPr>
          <w:rFonts w:eastAsia="SimSun" w:hint="cs"/>
          <w:noProof/>
          <w:rtl/>
          <w:lang w:bidi="ar-EG"/>
        </w:rPr>
        <w:t xml:space="preserve"> عند افتتاح الاجتماع. وحرصاً على إتاحة الوثائق عند افتتاح الاجتماع، ترجو الأمانة أن تصلها جميع المساهمات </w:t>
      </w:r>
      <w:r w:rsidR="006F38C2" w:rsidRPr="000A1E87">
        <w:rPr>
          <w:rFonts w:eastAsia="SimSun" w:hint="cs"/>
          <w:b/>
          <w:bCs/>
          <w:noProof/>
          <w:u w:val="single"/>
          <w:rtl/>
          <w:lang w:bidi="ar-EG"/>
        </w:rPr>
        <w:t>في موعد أقصاه الساعة </w:t>
      </w:r>
      <w:r w:rsidR="006F38C2" w:rsidRPr="000A1E87">
        <w:rPr>
          <w:rFonts w:eastAsia="SimSun"/>
          <w:b/>
          <w:bCs/>
          <w:noProof/>
          <w:u w:val="single"/>
          <w:lang w:bidi="ar-EG"/>
        </w:rPr>
        <w:t>16:00</w:t>
      </w:r>
      <w:r w:rsidR="006F38C2" w:rsidRPr="000A1E87">
        <w:rPr>
          <w:rFonts w:eastAsia="SimSun" w:hint="eastAsia"/>
          <w:b/>
          <w:bCs/>
          <w:noProof/>
          <w:u w:val="single"/>
          <w:rtl/>
        </w:rPr>
        <w:t> بالتوقيت العالمي المنسق</w:t>
      </w:r>
      <w:r w:rsidR="00E84771" w:rsidRPr="000A1E87">
        <w:rPr>
          <w:rFonts w:eastAsia="SimSun" w:hint="cs"/>
          <w:b/>
          <w:bCs/>
          <w:noProof/>
          <w:u w:val="single"/>
          <w:rtl/>
        </w:rPr>
        <w:t> </w:t>
      </w:r>
      <w:r w:rsidR="006F38C2" w:rsidRPr="000A1E87">
        <w:rPr>
          <w:rFonts w:eastAsia="SimSun"/>
          <w:b/>
          <w:bCs/>
          <w:noProof/>
          <w:u w:val="single"/>
        </w:rPr>
        <w:t>(UTC)</w:t>
      </w:r>
      <w:r w:rsidR="006F38C2" w:rsidRPr="000A1E87">
        <w:rPr>
          <w:rFonts w:eastAsia="SimSun" w:hint="cs"/>
          <w:b/>
          <w:bCs/>
          <w:noProof/>
          <w:u w:val="single"/>
          <w:rtl/>
        </w:rPr>
        <w:t xml:space="preserve"> من يوم الجمعة </w:t>
      </w:r>
      <w:r w:rsidR="007A4760" w:rsidRPr="000A1E87">
        <w:rPr>
          <w:rFonts w:eastAsia="SimSun"/>
          <w:b/>
          <w:bCs/>
          <w:noProof/>
          <w:u w:val="single"/>
        </w:rPr>
        <w:t>22</w:t>
      </w:r>
      <w:r w:rsidR="0055477F" w:rsidRPr="000A1E87">
        <w:rPr>
          <w:rFonts w:eastAsia="SimSun" w:hint="eastAsia"/>
          <w:b/>
          <w:bCs/>
          <w:noProof/>
          <w:u w:val="single"/>
          <w:rtl/>
        </w:rPr>
        <w:t> </w:t>
      </w:r>
      <w:r w:rsidR="006F38C2" w:rsidRPr="000A1E87">
        <w:rPr>
          <w:rFonts w:eastAsia="SimSun" w:hint="cs"/>
          <w:b/>
          <w:bCs/>
          <w:noProof/>
          <w:u w:val="single"/>
          <w:rtl/>
        </w:rPr>
        <w:t>نوفمبر </w:t>
      </w:r>
      <w:r w:rsidR="006F38C2" w:rsidRPr="000A1E87">
        <w:rPr>
          <w:rFonts w:eastAsia="SimSun"/>
          <w:b/>
          <w:bCs/>
          <w:noProof/>
          <w:u w:val="single"/>
        </w:rPr>
        <w:t>201</w:t>
      </w:r>
      <w:r w:rsidR="007A4760" w:rsidRPr="000A1E87">
        <w:rPr>
          <w:rFonts w:eastAsia="SimSun"/>
          <w:b/>
          <w:bCs/>
          <w:noProof/>
          <w:u w:val="single"/>
        </w:rPr>
        <w:t>9</w:t>
      </w:r>
      <w:r w:rsidR="006F38C2" w:rsidRPr="00F45945">
        <w:rPr>
          <w:rFonts w:eastAsia="SimSun" w:hint="cs"/>
          <w:b/>
          <w:bCs/>
          <w:noProof/>
          <w:rtl/>
        </w:rPr>
        <w:t>.</w:t>
      </w:r>
    </w:p>
    <w:p w:rsidR="006F38C2" w:rsidRPr="009646B7" w:rsidRDefault="00FD1625" w:rsidP="009646B7">
      <w:pPr>
        <w:pStyle w:val="Headingb"/>
        <w:keepNext w:val="0"/>
        <w:rPr>
          <w:noProof/>
          <w:rtl/>
        </w:rPr>
      </w:pPr>
      <w:r>
        <w:rPr>
          <w:rFonts w:hint="cs"/>
          <w:noProof/>
          <w:rtl/>
        </w:rPr>
        <w:t>المشاركة عن بُعد</w:t>
      </w:r>
    </w:p>
    <w:p w:rsidR="006F38C2" w:rsidRPr="003D0019" w:rsidRDefault="00F91ECD" w:rsidP="003D0019">
      <w:pPr>
        <w:rPr>
          <w:rFonts w:eastAsia="SimSun"/>
          <w:rtl/>
        </w:rPr>
      </w:pPr>
      <w:r w:rsidRPr="003D0019">
        <w:rPr>
          <w:rFonts w:eastAsia="SimSun" w:hint="cs"/>
          <w:rtl/>
        </w:rPr>
        <w:t xml:space="preserve">لمتابعة أعمال الجلسات العامة لقطاع الاتصالات الراديوية عن بُعد، يمكن للمشاركين الاستفادة من خدمة البث الشبكي التي </w:t>
      </w:r>
      <w:proofErr w:type="spellStart"/>
      <w:r w:rsidRPr="003D0019">
        <w:rPr>
          <w:rFonts w:eastAsia="SimSun" w:hint="cs"/>
          <w:rtl/>
        </w:rPr>
        <w:t>يتيحها</w:t>
      </w:r>
      <w:proofErr w:type="spellEnd"/>
      <w:r w:rsidRPr="003D0019">
        <w:rPr>
          <w:rFonts w:eastAsia="SimSun" w:hint="cs"/>
          <w:rtl/>
        </w:rPr>
        <w:t xml:space="preserve"> الاتحاد في </w:t>
      </w:r>
      <w:hyperlink r:id="rId11" w:history="1">
        <w:r w:rsidRPr="003D0019">
          <w:rPr>
            <w:rStyle w:val="Hyperlink"/>
            <w:rFonts w:eastAsia="SimSun" w:hint="cs"/>
            <w:rtl/>
          </w:rPr>
          <w:t>الموقع الإلكتروني</w:t>
        </w:r>
        <w:r w:rsidR="006F38C2" w:rsidRPr="003D0019">
          <w:rPr>
            <w:rStyle w:val="Hyperlink"/>
            <w:rFonts w:eastAsia="SimSun" w:hint="cs"/>
            <w:rtl/>
          </w:rPr>
          <w:t xml:space="preserve"> ل</w:t>
        </w:r>
        <w:r w:rsidR="006F38C2" w:rsidRPr="003D0019">
          <w:rPr>
            <w:rStyle w:val="Hyperlink"/>
            <w:rFonts w:eastAsia="SimSun"/>
            <w:rtl/>
          </w:rPr>
          <w:t xml:space="preserve">لدورة </w:t>
        </w:r>
        <w:r w:rsidR="006F38C2" w:rsidRPr="003D0019">
          <w:rPr>
            <w:rStyle w:val="Hyperlink"/>
            <w:rFonts w:eastAsia="SimSun" w:hint="cs"/>
            <w:rtl/>
          </w:rPr>
          <w:t>الأولى</w:t>
        </w:r>
        <w:r w:rsidR="006F38C2" w:rsidRPr="003D0019">
          <w:rPr>
            <w:rStyle w:val="Hyperlink"/>
            <w:rFonts w:eastAsia="SimSun"/>
            <w:rtl/>
          </w:rPr>
          <w:t xml:space="preserve"> للاجتماع</w:t>
        </w:r>
        <w:r w:rsidRPr="003D0019">
          <w:rPr>
            <w:rStyle w:val="Hyperlink"/>
            <w:rFonts w:eastAsia="SimSun" w:hint="cs"/>
            <w:rtl/>
          </w:rPr>
          <w:t xml:space="preserve"> التحضيري</w:t>
        </w:r>
        <w:r w:rsidR="006F38C2" w:rsidRPr="003D0019">
          <w:rPr>
            <w:rStyle w:val="Hyperlink"/>
            <w:rFonts w:eastAsia="SimSun"/>
            <w:rtl/>
          </w:rPr>
          <w:t xml:space="preserve"> </w:t>
        </w:r>
        <w:r w:rsidR="00255A3B" w:rsidRPr="003D0019">
          <w:rPr>
            <w:rStyle w:val="Hyperlink"/>
            <w:rFonts w:eastAsia="SimSun"/>
          </w:rPr>
          <w:t>(</w:t>
        </w:r>
        <w:proofErr w:type="spellStart"/>
        <w:r w:rsidR="00255A3B" w:rsidRPr="003D0019">
          <w:rPr>
            <w:rStyle w:val="Hyperlink"/>
            <w:rFonts w:eastAsia="SimSun"/>
          </w:rPr>
          <w:t>CPM23</w:t>
        </w:r>
        <w:proofErr w:type="spellEnd"/>
        <w:r w:rsidR="006F38C2" w:rsidRPr="003D0019">
          <w:rPr>
            <w:rStyle w:val="Hyperlink"/>
            <w:rFonts w:eastAsia="SimSun"/>
          </w:rPr>
          <w:t>-1)</w:t>
        </w:r>
      </w:hyperlink>
      <w:r w:rsidRPr="003D0019">
        <w:rPr>
          <w:rFonts w:eastAsia="SimSun" w:hint="cs"/>
          <w:rtl/>
        </w:rPr>
        <w:t>.</w:t>
      </w:r>
      <w:r w:rsidR="006F38C2" w:rsidRPr="003D0019">
        <w:rPr>
          <w:rFonts w:eastAsia="SimSun" w:hint="cs"/>
          <w:rtl/>
        </w:rPr>
        <w:t xml:space="preserve"> </w:t>
      </w:r>
      <w:r w:rsidRPr="003D0019">
        <w:rPr>
          <w:rFonts w:eastAsia="SimSun" w:hint="cs"/>
          <w:rtl/>
        </w:rPr>
        <w:t>ولا يتعين على المشاركين التسجيل في</w:t>
      </w:r>
      <w:r w:rsidRPr="003D0019">
        <w:rPr>
          <w:rFonts w:eastAsia="SimSun" w:hint="eastAsia"/>
          <w:rtl/>
        </w:rPr>
        <w:t> </w:t>
      </w:r>
      <w:r w:rsidRPr="003D0019">
        <w:rPr>
          <w:rFonts w:eastAsia="SimSun" w:hint="cs"/>
          <w:rtl/>
        </w:rPr>
        <w:t>الاجتماع لاستخدام خدمة البث الشبكي، ولكن</w:t>
      </w:r>
      <w:r w:rsidR="006F38C2" w:rsidRPr="003D0019">
        <w:rPr>
          <w:rFonts w:eastAsia="SimSun" w:hint="cs"/>
          <w:rtl/>
        </w:rPr>
        <w:t xml:space="preserve"> </w:t>
      </w:r>
      <w:r w:rsidR="006F38C2" w:rsidRPr="003D0019">
        <w:rPr>
          <w:rFonts w:eastAsia="SimSun"/>
          <w:rtl/>
        </w:rPr>
        <w:t xml:space="preserve">يلزم </w:t>
      </w:r>
      <w:hyperlink r:id="rId12" w:history="1">
        <w:r w:rsidR="006F38C2" w:rsidRPr="003D0019">
          <w:rPr>
            <w:rStyle w:val="Hyperlink"/>
            <w:rFonts w:eastAsia="SimSun"/>
            <w:rtl/>
          </w:rPr>
          <w:t xml:space="preserve">حساب في خدمة تبادل معلومات الاتصالات </w:t>
        </w:r>
        <w:r w:rsidR="006F38C2" w:rsidRPr="003D0019">
          <w:rPr>
            <w:rStyle w:val="Hyperlink"/>
            <w:rFonts w:eastAsia="SimSun"/>
          </w:rPr>
          <w:t>(TIES)</w:t>
        </w:r>
      </w:hyperlink>
      <w:r w:rsidR="006F38C2" w:rsidRPr="003D0019">
        <w:rPr>
          <w:rFonts w:eastAsia="SimSun"/>
          <w:rtl/>
        </w:rPr>
        <w:t xml:space="preserve"> </w:t>
      </w:r>
      <w:r w:rsidRPr="003D0019">
        <w:rPr>
          <w:rFonts w:eastAsia="SimSun" w:hint="cs"/>
          <w:rtl/>
        </w:rPr>
        <w:t xml:space="preserve">التي </w:t>
      </w:r>
      <w:proofErr w:type="spellStart"/>
      <w:r w:rsidRPr="003D0019">
        <w:rPr>
          <w:rFonts w:eastAsia="SimSun" w:hint="cs"/>
          <w:rtl/>
        </w:rPr>
        <w:t>يتيحها</w:t>
      </w:r>
      <w:proofErr w:type="spellEnd"/>
      <w:r w:rsidRPr="003D0019">
        <w:rPr>
          <w:rFonts w:eastAsia="SimSun" w:hint="cs"/>
          <w:rtl/>
        </w:rPr>
        <w:t xml:space="preserve"> الاتحاد </w:t>
      </w:r>
      <w:r w:rsidR="006F38C2" w:rsidRPr="003D0019">
        <w:rPr>
          <w:rFonts w:eastAsia="SimSun"/>
          <w:rtl/>
        </w:rPr>
        <w:t>للنفاذ إلى</w:t>
      </w:r>
      <w:r w:rsidR="006F38C2" w:rsidRPr="003D0019">
        <w:rPr>
          <w:rFonts w:eastAsia="SimSun" w:hint="cs"/>
          <w:rtl/>
        </w:rPr>
        <w:t xml:space="preserve"> </w:t>
      </w:r>
      <w:r w:rsidR="00255A3B" w:rsidRPr="003D0019">
        <w:rPr>
          <w:rFonts w:eastAsia="SimSun"/>
          <w:rtl/>
        </w:rPr>
        <w:t>البث</w:t>
      </w:r>
      <w:r w:rsidR="003D0019">
        <w:rPr>
          <w:rFonts w:eastAsia="SimSun" w:hint="cs"/>
          <w:rtl/>
        </w:rPr>
        <w:t> </w:t>
      </w:r>
      <w:r w:rsidR="00255A3B" w:rsidRPr="003D0019">
        <w:rPr>
          <w:rFonts w:eastAsia="SimSun"/>
          <w:rtl/>
        </w:rPr>
        <w:t>الشبكي</w:t>
      </w:r>
      <w:r w:rsidR="00255A3B" w:rsidRPr="003D0019">
        <w:rPr>
          <w:rFonts w:eastAsia="SimSun" w:hint="cs"/>
          <w:rtl/>
        </w:rPr>
        <w:t>.</w:t>
      </w:r>
    </w:p>
    <w:p w:rsidR="006F38C2" w:rsidRPr="009646B7" w:rsidRDefault="00255A3B" w:rsidP="00F45945">
      <w:pPr>
        <w:pStyle w:val="Headingb"/>
        <w:keepNext w:val="0"/>
        <w:rPr>
          <w:noProof/>
          <w:rtl/>
        </w:rPr>
      </w:pPr>
      <w:r>
        <w:rPr>
          <w:rFonts w:hint="cs"/>
          <w:noProof/>
          <w:rtl/>
        </w:rPr>
        <w:t>التسجيل/التأشيرة</w:t>
      </w:r>
    </w:p>
    <w:p w:rsidR="00255A3B" w:rsidRPr="00EC3C2F" w:rsidRDefault="006F38C2" w:rsidP="00783B9D">
      <w:pPr>
        <w:rPr>
          <w:rFonts w:eastAsia="SimSun"/>
          <w:rtl/>
        </w:rPr>
      </w:pPr>
      <w:r w:rsidRPr="00EC3C2F">
        <w:rPr>
          <w:rFonts w:eastAsia="SimSun" w:hint="cs"/>
          <w:rtl/>
        </w:rPr>
        <w:t xml:space="preserve">التسجيل </w:t>
      </w:r>
      <w:r w:rsidR="00F91ECD" w:rsidRPr="00EC3C2F">
        <w:rPr>
          <w:rFonts w:eastAsia="SimSun" w:hint="cs"/>
          <w:rtl/>
        </w:rPr>
        <w:t>المسبق</w:t>
      </w:r>
      <w:r w:rsidRPr="00EC3C2F">
        <w:rPr>
          <w:rFonts w:eastAsia="SimSun" w:hint="cs"/>
          <w:rtl/>
        </w:rPr>
        <w:t xml:space="preserve"> </w:t>
      </w:r>
      <w:r w:rsidR="00E84771" w:rsidRPr="00EC3C2F">
        <w:rPr>
          <w:rFonts w:eastAsia="SimSun" w:hint="cs"/>
          <w:rtl/>
        </w:rPr>
        <w:t>إلزامي</w:t>
      </w:r>
      <w:r w:rsidRPr="00EC3C2F">
        <w:rPr>
          <w:rFonts w:eastAsia="SimSun" w:hint="cs"/>
          <w:rtl/>
        </w:rPr>
        <w:t xml:space="preserve"> في </w:t>
      </w:r>
      <w:r w:rsidR="00F91ECD" w:rsidRPr="00EC3C2F">
        <w:rPr>
          <w:rFonts w:eastAsia="SimSun" w:hint="cs"/>
          <w:rtl/>
        </w:rPr>
        <w:t xml:space="preserve">الدورة الأولى للاجتماع التحضيري للمؤتمر </w:t>
      </w:r>
      <w:r w:rsidR="00F91ECD" w:rsidRPr="00EC3C2F">
        <w:rPr>
          <w:rFonts w:eastAsia="SimSun"/>
        </w:rPr>
        <w:t>(</w:t>
      </w:r>
      <w:proofErr w:type="spellStart"/>
      <w:r w:rsidR="00F91ECD" w:rsidRPr="00EC3C2F">
        <w:rPr>
          <w:rFonts w:eastAsia="SimSun"/>
        </w:rPr>
        <w:t>CPM23</w:t>
      </w:r>
      <w:proofErr w:type="spellEnd"/>
      <w:r w:rsidR="00F91ECD" w:rsidRPr="00EC3C2F">
        <w:rPr>
          <w:rFonts w:eastAsia="SimSun"/>
        </w:rPr>
        <w:t>-1)</w:t>
      </w:r>
      <w:r w:rsidR="00F91ECD" w:rsidRPr="00EC3C2F">
        <w:rPr>
          <w:rFonts w:eastAsia="SimSun" w:hint="cs"/>
          <w:rtl/>
        </w:rPr>
        <w:t xml:space="preserve"> وسيجري</w:t>
      </w:r>
      <w:r w:rsidRPr="00EC3C2F">
        <w:rPr>
          <w:rFonts w:eastAsia="SimSun" w:hint="cs"/>
          <w:rtl/>
        </w:rPr>
        <w:t xml:space="preserve"> على </w:t>
      </w:r>
      <w:r w:rsidR="00F91ECD" w:rsidRPr="00EC3C2F">
        <w:rPr>
          <w:rFonts w:eastAsia="SimSun" w:hint="cs"/>
          <w:rtl/>
        </w:rPr>
        <w:t>الخط</w:t>
      </w:r>
      <w:r w:rsidRPr="00EC3C2F">
        <w:rPr>
          <w:rFonts w:eastAsia="SimSun" w:hint="cs"/>
          <w:rtl/>
        </w:rPr>
        <w:t xml:space="preserve"> حصراً</w:t>
      </w:r>
      <w:r w:rsidR="006D5DF1" w:rsidRPr="00EC3C2F">
        <w:rPr>
          <w:rFonts w:eastAsia="SimSun" w:hint="cs"/>
          <w:rtl/>
        </w:rPr>
        <w:t>.</w:t>
      </w:r>
      <w:r w:rsidR="00E84771" w:rsidRPr="00EC3C2F">
        <w:rPr>
          <w:rFonts w:eastAsia="SimSun" w:hint="cs"/>
          <w:rtl/>
        </w:rPr>
        <w:t xml:space="preserve"> </w:t>
      </w:r>
      <w:r w:rsidR="009D2944" w:rsidRPr="00EC3C2F">
        <w:rPr>
          <w:rFonts w:eastAsia="SimSun" w:hint="cs"/>
          <w:rtl/>
        </w:rPr>
        <w:t>وفيما يتعلق بالدور</w:t>
      </w:r>
      <w:r w:rsidR="00E71E48">
        <w:rPr>
          <w:rFonts w:eastAsia="SimSun" w:hint="cs"/>
          <w:rtl/>
        </w:rPr>
        <w:t>ة</w:t>
      </w:r>
      <w:r w:rsidR="009D2944" w:rsidRPr="00EC3C2F">
        <w:rPr>
          <w:rFonts w:eastAsia="SimSun" w:hint="cs"/>
          <w:rtl/>
        </w:rPr>
        <w:t xml:space="preserve"> المذكورة</w:t>
      </w:r>
      <w:r w:rsidR="00783B9D" w:rsidRPr="00EC3C2F">
        <w:rPr>
          <w:rFonts w:eastAsia="SimSun" w:hint="eastAsia"/>
          <w:rtl/>
        </w:rPr>
        <w:t> </w:t>
      </w:r>
      <w:r w:rsidR="009D2944" w:rsidRPr="00EC3C2F">
        <w:rPr>
          <w:rFonts w:eastAsia="SimSun"/>
        </w:rPr>
        <w:t>(</w:t>
      </w:r>
      <w:proofErr w:type="spellStart"/>
      <w:r w:rsidR="009D2944" w:rsidRPr="00EC3C2F">
        <w:rPr>
          <w:rFonts w:eastAsia="SimSun"/>
        </w:rPr>
        <w:t>CPM23</w:t>
      </w:r>
      <w:proofErr w:type="spellEnd"/>
      <w:r w:rsidR="009D2944" w:rsidRPr="00EC3C2F">
        <w:rPr>
          <w:rFonts w:eastAsia="SimSun"/>
        </w:rPr>
        <w:t>-1)</w:t>
      </w:r>
      <w:r w:rsidR="009D2944" w:rsidRPr="00EC3C2F">
        <w:rPr>
          <w:rFonts w:eastAsia="SimSun" w:hint="cs"/>
          <w:rtl/>
        </w:rPr>
        <w:t xml:space="preserve">، </w:t>
      </w:r>
      <w:r w:rsidR="009D2944" w:rsidRPr="00EC3C2F">
        <w:rPr>
          <w:rFonts w:eastAsia="SimSun" w:hint="cs"/>
          <w:rtl/>
        </w:rPr>
        <w:lastRenderedPageBreak/>
        <w:t>سيستخدم مكتب الاتصالات الراديوية منصة إلكترونية جديدة للتسجيل في</w:t>
      </w:r>
      <w:r w:rsidR="00D54622" w:rsidRPr="00EC3C2F">
        <w:rPr>
          <w:rFonts w:eastAsia="SimSun" w:hint="eastAsia"/>
          <w:rtl/>
        </w:rPr>
        <w:t> </w:t>
      </w:r>
      <w:r w:rsidR="009D2944" w:rsidRPr="00EC3C2F">
        <w:rPr>
          <w:rFonts w:eastAsia="SimSun" w:hint="cs"/>
          <w:rtl/>
        </w:rPr>
        <w:t>الحدث. وفي</w:t>
      </w:r>
      <w:r w:rsidR="009D2944" w:rsidRPr="00EC3C2F">
        <w:rPr>
          <w:rFonts w:eastAsia="SimSun" w:hint="eastAsia"/>
          <w:rtl/>
        </w:rPr>
        <w:t> </w:t>
      </w:r>
      <w:r w:rsidR="009D2944" w:rsidRPr="00EC3C2F">
        <w:rPr>
          <w:rFonts w:eastAsia="SimSun" w:hint="cs"/>
          <w:rtl/>
        </w:rPr>
        <w:t>هذه المنصة، يتعين على المشاركين أن يستكملوا أولاً استمارة تسجيل متاحة في الموقع الالكتروني وتقديمها بغرض إقرارها/الموافقة عليها إلى جهة الاتصال المعينة</w:t>
      </w:r>
      <w:r w:rsidR="00783B9D" w:rsidRPr="00EC3C2F">
        <w:rPr>
          <w:rFonts w:eastAsia="SimSun" w:hint="eastAsia"/>
          <w:rtl/>
        </w:rPr>
        <w:t> </w:t>
      </w:r>
      <w:r w:rsidR="009D2944" w:rsidRPr="00EC3C2F">
        <w:rPr>
          <w:rFonts w:eastAsia="SimSun"/>
        </w:rPr>
        <w:t>(</w:t>
      </w:r>
      <w:proofErr w:type="spellStart"/>
      <w:r w:rsidR="009D2944" w:rsidRPr="00EC3C2F">
        <w:rPr>
          <w:rFonts w:eastAsia="SimSun"/>
        </w:rPr>
        <w:t>DFP</w:t>
      </w:r>
      <w:proofErr w:type="spellEnd"/>
      <w:r w:rsidR="009D2944" w:rsidRPr="00EC3C2F">
        <w:rPr>
          <w:rFonts w:eastAsia="SimSun"/>
          <w:lang w:bidi="ar-EG"/>
        </w:rPr>
        <w:t>)</w:t>
      </w:r>
      <w:r w:rsidR="009D2944" w:rsidRPr="00EC3C2F">
        <w:rPr>
          <w:rFonts w:eastAsia="SimSun" w:hint="cs"/>
          <w:rtl/>
          <w:lang w:bidi="ar-EG"/>
        </w:rPr>
        <w:t xml:space="preserve"> الخاصة بهم و</w:t>
      </w:r>
      <w:r w:rsidR="00D54622" w:rsidRPr="00EC3C2F">
        <w:rPr>
          <w:rFonts w:eastAsia="SimSun" w:hint="cs"/>
          <w:rtl/>
          <w:lang w:bidi="ar-EG"/>
        </w:rPr>
        <w:t>ا</w:t>
      </w:r>
      <w:r w:rsidR="009D2944" w:rsidRPr="00EC3C2F">
        <w:rPr>
          <w:rFonts w:eastAsia="SimSun" w:hint="cs"/>
          <w:rtl/>
          <w:lang w:bidi="ar-EG"/>
        </w:rPr>
        <w:t>لمحددة لأغراض التسجيل في أحداث قطاع الاتصالات الراديوية. وستتوفر في</w:t>
      </w:r>
      <w:r w:rsidR="00D54622" w:rsidRPr="00EC3C2F">
        <w:rPr>
          <w:rFonts w:eastAsia="SimSun" w:hint="eastAsia"/>
          <w:rtl/>
          <w:lang w:bidi="ar-EG"/>
        </w:rPr>
        <w:t> </w:t>
      </w:r>
      <w:r w:rsidR="009D2944" w:rsidRPr="00EC3C2F">
        <w:rPr>
          <w:rFonts w:eastAsia="SimSun" w:hint="cs"/>
          <w:rtl/>
          <w:lang w:bidi="ar-EG"/>
        </w:rPr>
        <w:t xml:space="preserve">الوقت المناسب معلومات إضافية عن التسجيل في </w:t>
      </w:r>
      <w:hyperlink r:id="rId13" w:history="1">
        <w:r w:rsidR="009D2944" w:rsidRPr="00EC3C2F">
          <w:rPr>
            <w:rStyle w:val="Hyperlink"/>
            <w:rFonts w:eastAsia="SimSun" w:hint="cs"/>
            <w:rtl/>
            <w:lang w:bidi="ar-EG"/>
          </w:rPr>
          <w:t>الموقع الإلكتروني للدورة الأولى للاجتماع</w:t>
        </w:r>
      </w:hyperlink>
      <w:r w:rsidR="009D2944" w:rsidRPr="00EC3C2F">
        <w:rPr>
          <w:rFonts w:eastAsia="SimSun" w:hint="cs"/>
          <w:rtl/>
          <w:lang w:bidi="ar-EG"/>
        </w:rPr>
        <w:t>.</w:t>
      </w:r>
    </w:p>
    <w:p w:rsidR="00255A3B" w:rsidRPr="003D0019" w:rsidRDefault="009D2944" w:rsidP="00F45945">
      <w:pPr>
        <w:rPr>
          <w:rFonts w:eastAsia="SimSun"/>
          <w:rtl/>
          <w:lang w:bidi="ar-EG"/>
        </w:rPr>
      </w:pPr>
      <w:r w:rsidRPr="003D0019">
        <w:rPr>
          <w:rFonts w:eastAsia="SimSun" w:hint="cs"/>
          <w:rtl/>
        </w:rPr>
        <w:t>ويرجى ملاحظة</w:t>
      </w:r>
      <w:r w:rsidR="00D54622" w:rsidRPr="003D0019">
        <w:rPr>
          <w:rFonts w:eastAsia="SimSun" w:hint="cs"/>
          <w:rtl/>
        </w:rPr>
        <w:t xml:space="preserve"> أنه لا يمكن الحصول على تأشيرة ل</w:t>
      </w:r>
      <w:r w:rsidRPr="003D0019">
        <w:rPr>
          <w:rFonts w:eastAsia="SimSun" w:hint="cs"/>
          <w:rtl/>
        </w:rPr>
        <w:t>لسفر إلى مصر بواسطة أمانة الاتحاد. وسترد معلومات بشأن متطلبات الحصول على تأشيرة للسفر إلى مصر في الموقع الإلكتروني للبلد المضيف الذي يمكن الدخول إليه من خلال الموق</w:t>
      </w:r>
      <w:r w:rsidR="00D54622" w:rsidRPr="003D0019">
        <w:rPr>
          <w:rFonts w:eastAsia="SimSun" w:hint="cs"/>
          <w:rtl/>
        </w:rPr>
        <w:t>ع الإلكتروني للدورة الأولى للا</w:t>
      </w:r>
      <w:r w:rsidRPr="003D0019">
        <w:rPr>
          <w:rFonts w:eastAsia="SimSun" w:hint="cs"/>
          <w:rtl/>
        </w:rPr>
        <w:t xml:space="preserve">جتماع التحضيري للمؤتمر </w:t>
      </w:r>
      <w:r w:rsidRPr="003D0019">
        <w:rPr>
          <w:rFonts w:eastAsia="SimSun"/>
        </w:rPr>
        <w:t>(</w:t>
      </w:r>
      <w:proofErr w:type="spellStart"/>
      <w:r w:rsidRPr="003D0019">
        <w:rPr>
          <w:rFonts w:eastAsia="SimSun"/>
        </w:rPr>
        <w:t>CPM23</w:t>
      </w:r>
      <w:proofErr w:type="spellEnd"/>
      <w:r w:rsidRPr="003D0019">
        <w:rPr>
          <w:rFonts w:eastAsia="SimSun"/>
        </w:rPr>
        <w:t>-1)</w:t>
      </w:r>
      <w:r w:rsidRPr="003D0019">
        <w:rPr>
          <w:rFonts w:eastAsia="SimSun" w:hint="cs"/>
          <w:rtl/>
          <w:lang w:bidi="ar-EG"/>
        </w:rPr>
        <w:t>.</w:t>
      </w:r>
    </w:p>
    <w:p w:rsidR="00AB4FA1" w:rsidRDefault="00AB4FA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b/>
          <w:bCs/>
          <w:noProof/>
          <w:rtl/>
          <w:lang w:bidi="ar-SY"/>
        </w:rPr>
      </w:pPr>
      <w:r>
        <w:rPr>
          <w:noProof/>
          <w:rtl/>
        </w:rPr>
        <w:br w:type="page"/>
      </w:r>
    </w:p>
    <w:p w:rsidR="00255A3B" w:rsidRDefault="00255A3B" w:rsidP="00255A3B">
      <w:pPr>
        <w:pStyle w:val="Headingb"/>
        <w:keepLines/>
        <w:rPr>
          <w:noProof/>
          <w:rtl/>
        </w:rPr>
      </w:pPr>
      <w:r>
        <w:rPr>
          <w:rFonts w:hint="cs"/>
          <w:noProof/>
          <w:rtl/>
        </w:rPr>
        <w:t>معلومات عملية</w:t>
      </w:r>
    </w:p>
    <w:p w:rsidR="00255A3B" w:rsidRPr="009646B7" w:rsidRDefault="009D2944" w:rsidP="00783B9D">
      <w:pPr>
        <w:rPr>
          <w:noProof/>
          <w:rtl/>
        </w:rPr>
      </w:pPr>
      <w:r>
        <w:rPr>
          <w:rFonts w:hint="cs"/>
          <w:noProof/>
          <w:rtl/>
        </w:rPr>
        <w:t xml:space="preserve">سيتضمن </w:t>
      </w:r>
      <w:r>
        <w:rPr>
          <w:rFonts w:eastAsia="SimSun" w:hint="cs"/>
          <w:spacing w:val="-2"/>
          <w:rtl/>
        </w:rPr>
        <w:t xml:space="preserve">الموقع الإلكتروني للبلد المضيف الذي يمكن الدخول إليه من خلال </w:t>
      </w:r>
      <w:hyperlink r:id="rId14" w:history="1">
        <w:r w:rsidRPr="00D56AB0">
          <w:rPr>
            <w:rStyle w:val="Hyperlink"/>
            <w:rFonts w:eastAsia="SimSun" w:hint="cs"/>
            <w:spacing w:val="-2"/>
            <w:rtl/>
          </w:rPr>
          <w:t>الموقع الإلكتروني للدورة الأولى ل</w:t>
        </w:r>
        <w:r w:rsidR="00D54622" w:rsidRPr="00D56AB0">
          <w:rPr>
            <w:rStyle w:val="Hyperlink"/>
            <w:rFonts w:eastAsia="SimSun" w:hint="cs"/>
            <w:spacing w:val="-2"/>
            <w:rtl/>
          </w:rPr>
          <w:t>لا</w:t>
        </w:r>
        <w:r w:rsidRPr="00D56AB0">
          <w:rPr>
            <w:rStyle w:val="Hyperlink"/>
            <w:rFonts w:eastAsia="SimSun" w:hint="cs"/>
            <w:spacing w:val="-2"/>
            <w:rtl/>
          </w:rPr>
          <w:t xml:space="preserve">جتماع التحضيري للمؤتمر </w:t>
        </w:r>
        <w:r w:rsidRPr="00D56AB0">
          <w:rPr>
            <w:rStyle w:val="Hyperlink"/>
            <w:rFonts w:eastAsia="SimSun"/>
            <w:spacing w:val="4"/>
          </w:rPr>
          <w:t>(</w:t>
        </w:r>
        <w:proofErr w:type="spellStart"/>
        <w:r w:rsidRPr="00D56AB0">
          <w:rPr>
            <w:rStyle w:val="Hyperlink"/>
            <w:rFonts w:eastAsia="SimSun"/>
            <w:spacing w:val="4"/>
          </w:rPr>
          <w:t>CPM23</w:t>
        </w:r>
        <w:proofErr w:type="spellEnd"/>
        <w:r w:rsidRPr="00D56AB0">
          <w:rPr>
            <w:rStyle w:val="Hyperlink"/>
            <w:rFonts w:eastAsia="SimSun"/>
            <w:spacing w:val="4"/>
          </w:rPr>
          <w:t>-1)</w:t>
        </w:r>
      </w:hyperlink>
      <w:r>
        <w:rPr>
          <w:rFonts w:eastAsia="SimSun" w:hint="cs"/>
          <w:spacing w:val="4"/>
          <w:rtl/>
          <w:lang w:bidi="ar-EG"/>
        </w:rPr>
        <w:t xml:space="preserve"> معلومات عملية عن حجز أماكن الإقامة، والسفر إلى مصر، ووسائل النقل المحلية، إلخ. وسيتم تحديث الموقع بانتظام كلما أتيحت معلومات إضافية.</w:t>
      </w:r>
    </w:p>
    <w:p w:rsidR="00436F00" w:rsidRPr="00C446E4" w:rsidRDefault="00436F00" w:rsidP="00436F00">
      <w:pPr>
        <w:tabs>
          <w:tab w:val="clear" w:pos="794"/>
        </w:tabs>
        <w:spacing w:before="240"/>
        <w:rPr>
          <w:rtl/>
          <w:lang w:bidi="ar-EG"/>
        </w:rPr>
      </w:pPr>
      <w:r w:rsidRPr="00C446E4">
        <w:rPr>
          <w:rFonts w:hint="cs"/>
          <w:rtl/>
          <w:lang w:bidi="ar-EG"/>
        </w:rPr>
        <w:t>وتفضلوا بقبول فائق التقدير والاحترام.</w:t>
      </w:r>
    </w:p>
    <w:p w:rsidR="00EA13F8" w:rsidRPr="00C446E4" w:rsidRDefault="00CA6F45" w:rsidP="007B409E">
      <w:pPr>
        <w:keepNext/>
        <w:keepLines/>
        <w:spacing w:before="1440"/>
        <w:jc w:val="left"/>
        <w:rPr>
          <w:rFonts w:eastAsia="SimSun"/>
          <w:rtl/>
        </w:rPr>
      </w:pPr>
      <w:r>
        <w:rPr>
          <w:rFonts w:eastAsia="SimSun" w:hint="cs"/>
          <w:rtl/>
        </w:rPr>
        <w:t xml:space="preserve">ماريو </w:t>
      </w:r>
      <w:proofErr w:type="spellStart"/>
      <w:r>
        <w:rPr>
          <w:rFonts w:eastAsia="SimSun" w:hint="cs"/>
          <w:rtl/>
        </w:rPr>
        <w:t>مانيفيتش</w:t>
      </w:r>
      <w:proofErr w:type="spellEnd"/>
      <w:r w:rsidR="00EA13F8" w:rsidRPr="00C446E4">
        <w:rPr>
          <w:rFonts w:eastAsia="SimSun"/>
          <w:rtl/>
        </w:rPr>
        <w:br/>
      </w:r>
      <w:r w:rsidR="007B409E">
        <w:rPr>
          <w:rFonts w:eastAsia="SimSun" w:hint="cs"/>
          <w:rtl/>
        </w:rPr>
        <w:t>المدير</w:t>
      </w:r>
    </w:p>
    <w:p w:rsidR="00EA13F8" w:rsidRPr="00C446E4" w:rsidRDefault="00EA13F8" w:rsidP="00AB4FA1">
      <w:pPr>
        <w:spacing w:before="1800"/>
        <w:ind w:left="11"/>
        <w:jc w:val="left"/>
        <w:rPr>
          <w:rFonts w:eastAsia="SimSun"/>
          <w:b/>
          <w:bCs/>
          <w:rtl/>
          <w:lang w:bidi="ar-EG"/>
        </w:rPr>
      </w:pPr>
      <w:proofErr w:type="spellStart"/>
      <w:r w:rsidRPr="00C446E4">
        <w:rPr>
          <w:rFonts w:eastAsia="SimSun" w:hint="cs"/>
          <w:b/>
          <w:bCs/>
          <w:rtl/>
        </w:rPr>
        <w:t>ال‍ملحقات</w:t>
      </w:r>
      <w:proofErr w:type="spellEnd"/>
      <w:r w:rsidRPr="00C446E4">
        <w:rPr>
          <w:rFonts w:eastAsia="SimSun" w:hint="cs"/>
          <w:b/>
          <w:bCs/>
          <w:rtl/>
        </w:rPr>
        <w:t xml:space="preserve">: </w:t>
      </w:r>
      <w:r w:rsidRPr="00C446E4">
        <w:rPr>
          <w:rFonts w:eastAsia="SimSun"/>
        </w:rPr>
        <w:t>1</w:t>
      </w:r>
    </w:p>
    <w:p w:rsidR="00EA13F8" w:rsidRPr="00BA2A55" w:rsidRDefault="00EA13F8" w:rsidP="00AB4FA1">
      <w:pPr>
        <w:spacing w:before="3240" w:line="168" w:lineRule="auto"/>
        <w:rPr>
          <w:rFonts w:eastAsia="SimSun"/>
          <w:b/>
          <w:bCs/>
          <w:sz w:val="24"/>
          <w:szCs w:val="24"/>
          <w:rtl/>
          <w:lang w:bidi="ar-EG"/>
        </w:rPr>
      </w:pPr>
      <w:bookmarkStart w:id="1" w:name="ddistribution"/>
      <w:bookmarkEnd w:id="1"/>
      <w:r w:rsidRPr="00BA2A55">
        <w:rPr>
          <w:rFonts w:eastAsia="SimSun" w:hint="cs"/>
          <w:b/>
          <w:bCs/>
          <w:sz w:val="24"/>
          <w:szCs w:val="24"/>
          <w:rtl/>
        </w:rPr>
        <w:lastRenderedPageBreak/>
        <w:t>التوزيع:</w:t>
      </w:r>
    </w:p>
    <w:p w:rsidR="008E7B32" w:rsidRPr="00343581" w:rsidRDefault="008E7B32" w:rsidP="007B409E">
      <w:pPr>
        <w:tabs>
          <w:tab w:val="left" w:pos="425"/>
        </w:tabs>
        <w:spacing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إدارات الدول الأعضاء في </w:t>
      </w:r>
      <w:r w:rsidR="00783B9D">
        <w:rPr>
          <w:rFonts w:hint="cs"/>
          <w:sz w:val="24"/>
          <w:szCs w:val="24"/>
          <w:rtl/>
          <w:lang w:bidi="ar-EG"/>
        </w:rPr>
        <w:t>الاتحاد</w:t>
      </w:r>
    </w:p>
    <w:p w:rsidR="008E7B32" w:rsidRPr="00343581" w:rsidRDefault="008E7B32" w:rsidP="007B409E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أعضاء قطاع الاتصالات الراديوية</w:t>
      </w:r>
    </w:p>
    <w:p w:rsidR="008E7B32" w:rsidRPr="00343581" w:rsidRDefault="008E7B32" w:rsidP="007B409E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رؤساء </w:t>
      </w:r>
      <w:r w:rsidR="00783B9D">
        <w:rPr>
          <w:rFonts w:hint="cs"/>
          <w:sz w:val="24"/>
          <w:szCs w:val="24"/>
          <w:rtl/>
        </w:rPr>
        <w:t>لجان</w:t>
      </w:r>
      <w:r w:rsidRPr="00343581">
        <w:rPr>
          <w:rFonts w:hint="cs"/>
          <w:sz w:val="24"/>
          <w:szCs w:val="24"/>
          <w:rtl/>
        </w:rPr>
        <w:t xml:space="preserve"> دراسات الاتصالات الراديوية </w:t>
      </w:r>
      <w:r w:rsidR="00416759">
        <w:rPr>
          <w:rFonts w:hint="cs"/>
          <w:sz w:val="24"/>
          <w:szCs w:val="24"/>
          <w:rtl/>
        </w:rPr>
        <w:t>ونوابهم</w:t>
      </w:r>
    </w:p>
    <w:p w:rsidR="008E7B32" w:rsidRPr="00343581" w:rsidRDefault="008E7B32" w:rsidP="007B409E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رئيس الفريق الاستشاري للاتصالات الراديوية</w:t>
      </w:r>
      <w:r>
        <w:rPr>
          <w:rFonts w:hint="cs"/>
          <w:sz w:val="24"/>
          <w:szCs w:val="24"/>
          <w:rtl/>
        </w:rPr>
        <w:t xml:space="preserve"> </w:t>
      </w:r>
      <w:r w:rsidR="00416759">
        <w:rPr>
          <w:rFonts w:hint="cs"/>
          <w:sz w:val="24"/>
          <w:szCs w:val="24"/>
          <w:rtl/>
        </w:rPr>
        <w:t>ونوابه</w:t>
      </w:r>
    </w:p>
    <w:p w:rsidR="008E7B32" w:rsidRPr="00343581" w:rsidRDefault="008E7B32" w:rsidP="007B409E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رئيس الاجتماع التحضيري </w:t>
      </w:r>
      <w:r w:rsidR="00804947">
        <w:rPr>
          <w:rFonts w:hint="cs"/>
          <w:sz w:val="24"/>
          <w:szCs w:val="24"/>
          <w:rtl/>
        </w:rPr>
        <w:t xml:space="preserve">للمؤتمر </w:t>
      </w:r>
      <w:r w:rsidR="00380C71">
        <w:rPr>
          <w:rFonts w:hint="cs"/>
          <w:sz w:val="24"/>
          <w:szCs w:val="24"/>
          <w:rtl/>
        </w:rPr>
        <w:t>ونوابه</w:t>
      </w:r>
    </w:p>
    <w:p w:rsidR="008E7B32" w:rsidRPr="00343581" w:rsidRDefault="008E7B32" w:rsidP="007B409E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أعضاء </w:t>
      </w:r>
      <w:r w:rsidR="00783B9D">
        <w:rPr>
          <w:rFonts w:hint="cs"/>
          <w:sz w:val="24"/>
          <w:szCs w:val="24"/>
          <w:rtl/>
        </w:rPr>
        <w:t>لجنة</w:t>
      </w:r>
      <w:r w:rsidRPr="00343581">
        <w:rPr>
          <w:rFonts w:hint="cs"/>
          <w:sz w:val="24"/>
          <w:szCs w:val="24"/>
          <w:rtl/>
        </w:rPr>
        <w:t xml:space="preserve"> لوائح الراديو</w:t>
      </w:r>
    </w:p>
    <w:p w:rsidR="007B409E" w:rsidRDefault="008E7B32" w:rsidP="007B409E">
      <w:pPr>
        <w:tabs>
          <w:tab w:val="clear" w:pos="794"/>
          <w:tab w:val="left" w:pos="425"/>
        </w:tabs>
        <w:spacing w:before="0" w:line="180" w:lineRule="auto"/>
        <w:rPr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الأمين العام </w:t>
      </w:r>
      <w:r w:rsidR="00783B9D">
        <w:rPr>
          <w:rFonts w:hint="cs"/>
          <w:sz w:val="24"/>
          <w:szCs w:val="24"/>
          <w:rtl/>
        </w:rPr>
        <w:t>للاتحاد</w:t>
      </w:r>
      <w:r w:rsidRPr="00343581">
        <w:rPr>
          <w:rFonts w:hint="cs"/>
          <w:sz w:val="24"/>
          <w:szCs w:val="24"/>
          <w:rtl/>
        </w:rPr>
        <w:t xml:space="preserve"> ومدير مكتب تقييس الاتصالات ومدير</w:t>
      </w:r>
      <w:r w:rsidR="00821058">
        <w:rPr>
          <w:rFonts w:hint="cs"/>
          <w:sz w:val="24"/>
          <w:szCs w:val="24"/>
          <w:rtl/>
        </w:rPr>
        <w:t>ة</w:t>
      </w:r>
      <w:r w:rsidRPr="00343581">
        <w:rPr>
          <w:rFonts w:hint="cs"/>
          <w:sz w:val="24"/>
          <w:szCs w:val="24"/>
          <w:rtl/>
        </w:rPr>
        <w:t xml:space="preserve"> مكتب تنمية الاتصالات</w:t>
      </w:r>
    </w:p>
    <w:p w:rsidR="007B409E" w:rsidRDefault="007B409E" w:rsidP="007B409E">
      <w:pPr>
        <w:tabs>
          <w:tab w:val="clear" w:pos="794"/>
          <w:tab w:val="left" w:pos="425"/>
        </w:tabs>
        <w:spacing w:before="0" w:line="180" w:lineRule="auto"/>
      </w:pPr>
    </w:p>
    <w:p w:rsidR="00185E59" w:rsidRPr="00BF218B" w:rsidRDefault="00185E59" w:rsidP="00783B9D">
      <w:pPr>
        <w:tabs>
          <w:tab w:val="clear" w:pos="794"/>
          <w:tab w:val="left" w:pos="425"/>
        </w:tabs>
        <w:spacing w:before="0" w:line="168" w:lineRule="auto"/>
        <w:rPr>
          <w:rFonts w:eastAsia="SimSun"/>
          <w:sz w:val="24"/>
          <w:szCs w:val="24"/>
          <w:rtl/>
        </w:rPr>
      </w:pPr>
      <w:r>
        <w:rPr>
          <w:rtl/>
        </w:rPr>
        <w:br w:type="page"/>
      </w:r>
    </w:p>
    <w:p w:rsidR="00EA13F8" w:rsidRPr="00223955" w:rsidRDefault="00EA13F8" w:rsidP="00223955">
      <w:pPr>
        <w:pStyle w:val="AnnexNo"/>
      </w:pPr>
      <w:proofErr w:type="spellStart"/>
      <w:r w:rsidRPr="00223955">
        <w:rPr>
          <w:rFonts w:hint="cs"/>
          <w:rtl/>
        </w:rPr>
        <w:lastRenderedPageBreak/>
        <w:t>ال‍ملحـق</w:t>
      </w:r>
      <w:proofErr w:type="spellEnd"/>
    </w:p>
    <w:p w:rsidR="007C7E1C" w:rsidRPr="0069135E" w:rsidRDefault="00E84771" w:rsidP="00480A39">
      <w:pPr>
        <w:pStyle w:val="Annextitle0"/>
        <w:spacing w:after="360"/>
        <w:rPr>
          <w:rtl/>
        </w:rPr>
      </w:pPr>
      <w:r w:rsidRPr="0069135E">
        <w:rPr>
          <w:rFonts w:hint="cs"/>
          <w:rtl/>
        </w:rPr>
        <w:t>مشروع جدول أعمال</w:t>
      </w:r>
      <w:r w:rsidR="00480A39">
        <w:rPr>
          <w:rFonts w:hint="cs"/>
          <w:rtl/>
        </w:rPr>
        <w:t xml:space="preserve"> </w:t>
      </w:r>
      <w:r w:rsidRPr="0069135E">
        <w:rPr>
          <w:rFonts w:hint="cs"/>
          <w:rtl/>
        </w:rPr>
        <w:t>الدورة الأولى للاجتماع التحضيري</w:t>
      </w:r>
      <w:r w:rsidRPr="0069135E">
        <w:rPr>
          <w:rtl/>
        </w:rPr>
        <w:br/>
      </w:r>
      <w:r w:rsidR="00804947">
        <w:rPr>
          <w:rFonts w:hint="cs"/>
          <w:rtl/>
        </w:rPr>
        <w:t>للمؤتمر</w:t>
      </w:r>
      <w:r w:rsidRPr="0069135E">
        <w:rPr>
          <w:rFonts w:hint="cs"/>
          <w:rtl/>
        </w:rPr>
        <w:t xml:space="preserve"> العالمي للاتصالات الراديوية لعام </w:t>
      </w:r>
      <w:r w:rsidR="006F04A5">
        <w:t>2023</w:t>
      </w:r>
      <w:r w:rsidRPr="0069135E">
        <w:rPr>
          <w:rFonts w:hint="cs"/>
          <w:rtl/>
        </w:rPr>
        <w:t xml:space="preserve"> </w:t>
      </w:r>
      <w:r w:rsidR="006F04A5">
        <w:t>(</w:t>
      </w:r>
      <w:proofErr w:type="spellStart"/>
      <w:r w:rsidR="006F04A5">
        <w:t>CPM23</w:t>
      </w:r>
      <w:proofErr w:type="spellEnd"/>
      <w:r w:rsidRPr="0069135E">
        <w:t>-1)</w:t>
      </w:r>
    </w:p>
    <w:p w:rsidR="007C7E1C" w:rsidRPr="009F5CF7" w:rsidRDefault="00E84771" w:rsidP="00D1615F">
      <w:pPr>
        <w:tabs>
          <w:tab w:val="clear" w:pos="794"/>
          <w:tab w:val="left" w:pos="425"/>
        </w:tabs>
        <w:spacing w:after="120"/>
        <w:jc w:val="center"/>
        <w:rPr>
          <w:b/>
          <w:bCs/>
          <w:sz w:val="26"/>
          <w:szCs w:val="36"/>
          <w:rtl/>
          <w:lang w:bidi="ar-EG"/>
        </w:rPr>
      </w:pPr>
      <w:r>
        <w:rPr>
          <w:rFonts w:hint="cs"/>
          <w:b/>
          <w:bCs/>
          <w:sz w:val="26"/>
          <w:szCs w:val="36"/>
          <w:rtl/>
          <w:lang w:bidi="ar-EG"/>
        </w:rPr>
        <w:t>التنظيم لإعداد دراسات تحضيرية للمؤتمر</w:t>
      </w:r>
    </w:p>
    <w:p w:rsidR="007C7E1C" w:rsidRDefault="00E84771" w:rsidP="006F04A5">
      <w:pPr>
        <w:tabs>
          <w:tab w:val="clear" w:pos="794"/>
          <w:tab w:val="left" w:pos="425"/>
        </w:tabs>
        <w:spacing w:after="240"/>
        <w:jc w:val="center"/>
        <w:rPr>
          <w:rtl/>
          <w:lang w:bidi="ar-EG"/>
        </w:rPr>
      </w:pPr>
      <w:r w:rsidRPr="005E7467">
        <w:rPr>
          <w:rFonts w:hint="cs"/>
          <w:rtl/>
          <w:lang w:bidi="ar-EG"/>
        </w:rPr>
        <w:t>(</w:t>
      </w:r>
      <w:r w:rsidR="006F04A5">
        <w:rPr>
          <w:rFonts w:hint="cs"/>
          <w:rtl/>
          <w:lang w:bidi="ar-EG"/>
        </w:rPr>
        <w:t>شرم الشيخ</w:t>
      </w:r>
      <w:r w:rsidR="006F04A5">
        <w:rPr>
          <w:rFonts w:hint="cs"/>
          <w:rtl/>
        </w:rPr>
        <w:t xml:space="preserve"> (مصر)</w:t>
      </w:r>
      <w:r w:rsidRPr="005E7467">
        <w:rPr>
          <w:rFonts w:hint="cs"/>
          <w:rtl/>
          <w:lang w:bidi="ar-EG"/>
        </w:rPr>
        <w:t xml:space="preserve">، </w:t>
      </w:r>
      <w:r w:rsidR="006F04A5">
        <w:rPr>
          <w:lang w:bidi="ar-EG"/>
        </w:rPr>
        <w:t>26-25</w:t>
      </w:r>
      <w:r>
        <w:rPr>
          <w:rFonts w:hint="cs"/>
          <w:rtl/>
        </w:rPr>
        <w:t xml:space="preserve"> نوفمبر </w:t>
      </w:r>
      <w:r>
        <w:rPr>
          <w:lang w:bidi="ar-EG"/>
        </w:rPr>
        <w:t>201</w:t>
      </w:r>
      <w:r w:rsidR="006F04A5">
        <w:rPr>
          <w:lang w:bidi="ar-EG"/>
        </w:rPr>
        <w:t>9</w:t>
      </w:r>
      <w:r w:rsidRPr="005E7467">
        <w:rPr>
          <w:rFonts w:hint="cs"/>
          <w:rtl/>
          <w:lang w:bidi="ar-EG"/>
        </w:rPr>
        <w:t>)</w:t>
      </w:r>
    </w:p>
    <w:p w:rsidR="00E84771" w:rsidRDefault="00E84771" w:rsidP="00E84771">
      <w:pPr>
        <w:spacing w:before="480"/>
        <w:jc w:val="left"/>
        <w:rPr>
          <w:rtl/>
          <w:lang w:bidi="ar-EG"/>
        </w:rPr>
      </w:pPr>
      <w:r w:rsidRPr="009E1060"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ab/>
        <w:t>ملاحظات افتتاحية</w:t>
      </w:r>
    </w:p>
    <w:p w:rsidR="00E84771" w:rsidRDefault="00E84771" w:rsidP="00783B9D">
      <w:pPr>
        <w:jc w:val="left"/>
        <w:rPr>
          <w:rtl/>
          <w:lang w:bidi="ar-EG"/>
        </w:rPr>
      </w:pPr>
      <w:r w:rsidRPr="009E1060">
        <w:rPr>
          <w:b/>
          <w:bCs/>
          <w:lang w:bidi="ar-EG"/>
        </w:rPr>
        <w:t>2</w:t>
      </w:r>
      <w:r>
        <w:rPr>
          <w:rFonts w:hint="cs"/>
          <w:rtl/>
          <w:lang w:bidi="ar-EG"/>
        </w:rPr>
        <w:tab/>
      </w:r>
      <w:r w:rsidR="00783B9D">
        <w:rPr>
          <w:rFonts w:hint="cs"/>
          <w:rtl/>
          <w:lang w:bidi="ar-EG"/>
        </w:rPr>
        <w:t>الموافقة</w:t>
      </w:r>
      <w:r>
        <w:rPr>
          <w:rFonts w:hint="cs"/>
          <w:rtl/>
          <w:lang w:bidi="ar-EG"/>
        </w:rPr>
        <w:t xml:space="preserve"> على جدول الأعمال</w:t>
      </w:r>
    </w:p>
    <w:p w:rsidR="00E84771" w:rsidRPr="005758F7" w:rsidRDefault="00E84771" w:rsidP="00783B9D">
      <w:pPr>
        <w:jc w:val="left"/>
        <w:rPr>
          <w:lang w:bidi="ar-EG"/>
        </w:rPr>
      </w:pPr>
      <w:r w:rsidRPr="005758F7">
        <w:rPr>
          <w:b/>
          <w:bCs/>
          <w:lang w:bidi="ar-EG"/>
        </w:rPr>
        <w:t>3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 xml:space="preserve">الهيكل </w:t>
      </w:r>
      <w:r w:rsidR="00783B9D">
        <w:rPr>
          <w:rFonts w:hint="cs"/>
          <w:rtl/>
          <w:lang w:bidi="ar-EG"/>
        </w:rPr>
        <w:t>المقترح</w:t>
      </w:r>
      <w:r>
        <w:rPr>
          <w:rFonts w:hint="cs"/>
          <w:rtl/>
          <w:lang w:bidi="ar-EG"/>
        </w:rPr>
        <w:t xml:space="preserve"> لتقرير الاجتماع التحضيري </w:t>
      </w:r>
      <w:r w:rsidR="00804947">
        <w:rPr>
          <w:rFonts w:hint="cs"/>
          <w:rtl/>
          <w:lang w:bidi="ar-EG"/>
        </w:rPr>
        <w:t xml:space="preserve">للمؤتمر </w:t>
      </w:r>
      <w:r w:rsidR="00783B9D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 xml:space="preserve"> للاتصالات الراديوية لعام </w:t>
      </w:r>
      <w:r w:rsidR="00C4368A">
        <w:rPr>
          <w:lang w:bidi="ar-EG"/>
        </w:rPr>
        <w:t>2023</w:t>
      </w:r>
    </w:p>
    <w:p w:rsidR="00E84771" w:rsidRPr="005758F7" w:rsidRDefault="00E84771" w:rsidP="00783B9D">
      <w:pPr>
        <w:jc w:val="left"/>
        <w:rPr>
          <w:lang w:bidi="ar-EG"/>
        </w:rPr>
      </w:pPr>
      <w:r w:rsidRPr="005758F7">
        <w:rPr>
          <w:b/>
          <w:bCs/>
          <w:lang w:bidi="ar-EG"/>
        </w:rPr>
        <w:t>4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 xml:space="preserve">التنظيم لإعداد دراسات </w:t>
      </w:r>
      <w:r w:rsidR="00783B9D">
        <w:rPr>
          <w:rFonts w:hint="cs"/>
          <w:rtl/>
          <w:lang w:bidi="ar-EG"/>
        </w:rPr>
        <w:t>تحضيرية</w:t>
      </w:r>
      <w:r>
        <w:rPr>
          <w:rFonts w:hint="cs"/>
          <w:rtl/>
          <w:lang w:bidi="ar-EG"/>
        </w:rPr>
        <w:t xml:space="preserve"> وفقاً لبنود جدول أعمال </w:t>
      </w:r>
      <w:r w:rsidR="00783B9D">
        <w:rPr>
          <w:rFonts w:hint="cs"/>
          <w:rtl/>
          <w:lang w:bidi="ar-EG"/>
        </w:rPr>
        <w:t>المؤتمر العالمي</w:t>
      </w:r>
      <w:r>
        <w:rPr>
          <w:rFonts w:hint="cs"/>
          <w:rtl/>
          <w:lang w:bidi="ar-EG"/>
        </w:rPr>
        <w:t xml:space="preserve"> للاتصالات الراديوية لعام</w:t>
      </w:r>
      <w:r>
        <w:rPr>
          <w:rFonts w:hint="eastAsia"/>
          <w:rtl/>
          <w:lang w:bidi="ar-EG"/>
        </w:rPr>
        <w:t> </w:t>
      </w:r>
      <w:r w:rsidR="00C4368A">
        <w:rPr>
          <w:lang w:bidi="ar-EG"/>
        </w:rPr>
        <w:t>2023</w:t>
      </w:r>
    </w:p>
    <w:p w:rsidR="00E84771" w:rsidRPr="005758F7" w:rsidRDefault="00E84771" w:rsidP="00783B9D">
      <w:pPr>
        <w:jc w:val="left"/>
        <w:rPr>
          <w:rtl/>
          <w:lang w:bidi="ar-EG"/>
        </w:rPr>
      </w:pPr>
      <w:r w:rsidRPr="005758F7">
        <w:rPr>
          <w:b/>
          <w:bCs/>
          <w:lang w:bidi="ar-EG"/>
        </w:rPr>
        <w:t>5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 xml:space="preserve">التنظيم لإعداد دراسات </w:t>
      </w:r>
      <w:r w:rsidR="00783B9D">
        <w:rPr>
          <w:rFonts w:hint="cs"/>
          <w:rtl/>
          <w:lang w:bidi="ar-EG"/>
        </w:rPr>
        <w:t>تحضيرية</w:t>
      </w:r>
      <w:r>
        <w:rPr>
          <w:rFonts w:hint="cs"/>
          <w:rtl/>
          <w:lang w:bidi="ar-EG"/>
        </w:rPr>
        <w:t xml:space="preserve"> </w:t>
      </w:r>
      <w:r w:rsidR="00783B9D">
        <w:rPr>
          <w:rFonts w:hint="cs"/>
          <w:rtl/>
          <w:lang w:bidi="ar-EG"/>
        </w:rPr>
        <w:t>للمؤتمر</w:t>
      </w:r>
      <w:r w:rsidR="00804947">
        <w:rPr>
          <w:rFonts w:hint="cs"/>
          <w:rtl/>
          <w:lang w:bidi="ar-EG"/>
        </w:rPr>
        <w:t xml:space="preserve"> </w:t>
      </w:r>
      <w:r w:rsidR="00783B9D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 xml:space="preserve"> اللاحق للاتصالات الراديوية</w:t>
      </w:r>
    </w:p>
    <w:p w:rsidR="00E84771" w:rsidRDefault="00E84771" w:rsidP="00C4368A">
      <w:pPr>
        <w:jc w:val="left"/>
        <w:rPr>
          <w:rtl/>
          <w:lang w:bidi="ar-EG"/>
        </w:rPr>
      </w:pPr>
      <w:r w:rsidRPr="005758F7">
        <w:rPr>
          <w:b/>
          <w:bCs/>
          <w:lang w:bidi="ar-EG"/>
        </w:rPr>
        <w:t>6</w:t>
      </w:r>
      <w:r>
        <w:rPr>
          <w:rFonts w:hint="cs"/>
          <w:b/>
          <w:bCs/>
          <w:rtl/>
          <w:lang w:bidi="ar-EG"/>
        </w:rPr>
        <w:tab/>
      </w:r>
      <w:r>
        <w:rPr>
          <w:color w:val="000000"/>
          <w:rtl/>
        </w:rPr>
        <w:t xml:space="preserve">الأعمال التحضيرية </w:t>
      </w:r>
      <w:r>
        <w:rPr>
          <w:rFonts w:hint="cs"/>
          <w:rtl/>
          <w:lang w:bidi="ar-EG"/>
        </w:rPr>
        <w:t xml:space="preserve">للدورة الثانية للاجتماع التحضيري </w:t>
      </w:r>
      <w:r w:rsidR="00804947">
        <w:rPr>
          <w:rFonts w:hint="cs"/>
          <w:rtl/>
          <w:lang w:bidi="ar-EG"/>
        </w:rPr>
        <w:t>للمؤتمر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(CPM-</w:t>
      </w:r>
      <w:r w:rsidR="00C4368A">
        <w:rPr>
          <w:lang w:bidi="ar-EG"/>
        </w:rPr>
        <w:t>23</w:t>
      </w:r>
      <w:r>
        <w:rPr>
          <w:lang w:bidi="ar-EG"/>
        </w:rPr>
        <w:t>)</w:t>
      </w:r>
    </w:p>
    <w:p w:rsidR="00E84771" w:rsidRDefault="00E84771" w:rsidP="00E84771">
      <w:pPr>
        <w:jc w:val="left"/>
        <w:rPr>
          <w:rtl/>
          <w:lang w:bidi="ar-EG"/>
        </w:rPr>
      </w:pPr>
      <w:r>
        <w:rPr>
          <w:b/>
          <w:bCs/>
          <w:lang w:bidi="ar-EG"/>
        </w:rPr>
        <w:t>7</w:t>
      </w:r>
      <w:r>
        <w:rPr>
          <w:rFonts w:hint="cs"/>
          <w:rtl/>
          <w:lang w:bidi="ar-EG"/>
        </w:rPr>
        <w:tab/>
        <w:t>ما يستجد من أعمال</w:t>
      </w:r>
    </w:p>
    <w:p w:rsidR="00E84771" w:rsidRPr="00BF620E" w:rsidRDefault="00E84771" w:rsidP="00634F4C">
      <w:pPr>
        <w:tabs>
          <w:tab w:val="clear" w:pos="794"/>
        </w:tabs>
        <w:spacing w:before="1440" w:line="156" w:lineRule="auto"/>
        <w:ind w:left="5103"/>
        <w:jc w:val="left"/>
        <w:rPr>
          <w:rtl/>
          <w:lang w:bidi="ar-EG"/>
        </w:rPr>
      </w:pPr>
      <w:r w:rsidRPr="005758F7">
        <w:rPr>
          <w:rFonts w:hint="cs"/>
          <w:rtl/>
        </w:rPr>
        <w:t xml:space="preserve">رئيس </w:t>
      </w:r>
      <w:r>
        <w:rPr>
          <w:rFonts w:hint="cs"/>
          <w:rtl/>
        </w:rPr>
        <w:t>ا</w:t>
      </w:r>
      <w:r w:rsidRPr="005758F7">
        <w:rPr>
          <w:rFonts w:hint="cs"/>
          <w:rtl/>
        </w:rPr>
        <w:t xml:space="preserve">لاجتماع التحضيري </w:t>
      </w:r>
      <w:r w:rsidR="00804947">
        <w:rPr>
          <w:rFonts w:hint="cs"/>
          <w:rtl/>
        </w:rPr>
        <w:t>للمؤتمر</w:t>
      </w:r>
      <w:r>
        <w:rPr>
          <w:rFonts w:hint="cs"/>
          <w:rtl/>
        </w:rPr>
        <w:t xml:space="preserve"> </w:t>
      </w:r>
      <w:r w:rsidRPr="005758F7">
        <w:t>(CPM</w:t>
      </w:r>
      <w:r>
        <w:t>-</w:t>
      </w:r>
      <w:r w:rsidR="00634F4C">
        <w:t>23</w:t>
      </w:r>
      <w:r w:rsidRPr="005758F7">
        <w:t>)</w:t>
      </w:r>
    </w:p>
    <w:sectPr w:rsidR="00E84771" w:rsidRPr="00BF620E" w:rsidSect="007E6E5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A" w:rsidRDefault="00951EBA" w:rsidP="00F36590">
      <w:pPr>
        <w:spacing w:before="0" w:line="240" w:lineRule="auto"/>
      </w:pPr>
      <w:r>
        <w:separator/>
      </w:r>
    </w:p>
  </w:endnote>
  <w:end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B1535D" w:rsidP="009646B7">
    <w:pPr>
      <w:pStyle w:val="Footer"/>
      <w:spacing w:before="240"/>
      <w:jc w:val="center"/>
      <w:rPr>
        <w:rFonts w:hAnsi="Calibri"/>
        <w:sz w:val="18"/>
        <w:szCs w:val="18"/>
        <w:lang w:val="fr-CH"/>
      </w:rPr>
    </w:pPr>
    <w:r w:rsidRPr="005E5EB3">
      <w:rPr>
        <w:sz w:val="18"/>
        <w:szCs w:val="18"/>
      </w:rPr>
      <w:t xml:space="preserve">International Telecommunication Union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Place des Nations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CH</w:t>
    </w:r>
    <w:r w:rsidRPr="005E5EB3">
      <w:rPr>
        <w:sz w:val="18"/>
        <w:szCs w:val="18"/>
      </w:rPr>
      <w:noBreakHyphen/>
      <w:t xml:space="preserve">1211 Geneva 20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Switzerland </w:t>
    </w:r>
    <w:r w:rsidRPr="005E5EB3">
      <w:rPr>
        <w:sz w:val="18"/>
        <w:szCs w:val="18"/>
      </w:rPr>
      <w:br/>
      <w:t xml:space="preserve">Tel: +41 22 730 5111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Fax: +41 22 733 7256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A" w:rsidRDefault="00951EBA" w:rsidP="00F36590">
      <w:pPr>
        <w:spacing w:before="0" w:line="240" w:lineRule="auto"/>
      </w:pPr>
      <w:r>
        <w:separator/>
      </w:r>
    </w:p>
  </w:footnote>
  <w:foot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footnote>
  <w:footnote w:id="1">
    <w:p w:rsidR="006F38C2" w:rsidRPr="00196093" w:rsidRDefault="006F38C2" w:rsidP="001764E7">
      <w:pPr>
        <w:pStyle w:val="FootnoteText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425"/>
        </w:tabs>
        <w:ind w:left="425" w:hanging="425"/>
        <w:rPr>
          <w:rtl/>
          <w:lang w:bidi="ar-EG"/>
        </w:rPr>
      </w:pPr>
      <w:r w:rsidRPr="00196093">
        <w:rPr>
          <w:rStyle w:val="FootnoteReference"/>
          <w:position w:val="-4"/>
          <w:rtl/>
        </w:rPr>
        <w:t>*</w:t>
      </w:r>
      <w:r w:rsidRPr="00196093">
        <w:rPr>
          <w:rFonts w:hint="cs"/>
          <w:rtl/>
        </w:rPr>
        <w:tab/>
        <w:t>يرجى ملاحظة</w:t>
      </w:r>
      <w:r>
        <w:rPr>
          <w:rFonts w:hint="cs"/>
          <w:rtl/>
        </w:rPr>
        <w:t xml:space="preserve"> أن القرار </w:t>
      </w:r>
      <w:r>
        <w:t>ITU</w:t>
      </w:r>
      <w:r>
        <w:rPr>
          <w:rFonts w:eastAsia="SimSun"/>
          <w:noProof/>
          <w:lang w:bidi="ar-EG"/>
        </w:rPr>
        <w:noBreakHyphen/>
      </w:r>
      <w:r>
        <w:t>R 2</w:t>
      </w:r>
      <w:r>
        <w:rPr>
          <w:rFonts w:eastAsia="SimSun"/>
          <w:noProof/>
          <w:lang w:bidi="ar-EG"/>
        </w:rPr>
        <w:noBreakHyphen/>
      </w:r>
      <w:r w:rsidR="002F5B97">
        <w:t>7</w:t>
      </w:r>
      <w:r>
        <w:rPr>
          <w:rFonts w:hint="cs"/>
          <w:rtl/>
          <w:lang w:bidi="ar-EG"/>
        </w:rPr>
        <w:t xml:space="preserve"> مدرج في جدول أعمال جمعية الاتصالات الراديوية لعام </w:t>
      </w:r>
      <w:r>
        <w:rPr>
          <w:lang w:bidi="ar-EG"/>
        </w:rPr>
        <w:t>201</w:t>
      </w:r>
      <w:r w:rsidR="001764E7">
        <w:rPr>
          <w:lang w:bidi="ar-EG"/>
        </w:rPr>
        <w:t>9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(RA-1</w:t>
      </w:r>
      <w:r w:rsidR="001764E7">
        <w:rPr>
          <w:lang w:bidi="ar-EG"/>
        </w:rPr>
        <w:t>9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وقد يخضع للتنقيح قبل الدورة الأولى للاجتماع التحضيري للمؤتمر </w:t>
      </w:r>
      <w:r>
        <w:rPr>
          <w:lang w:bidi="ar-EG"/>
        </w:rPr>
        <w:t>(CPM</w:t>
      </w:r>
      <w:r>
        <w:rPr>
          <w:rFonts w:eastAsia="SimSun"/>
          <w:noProof/>
          <w:lang w:bidi="ar-EG"/>
        </w:rPr>
        <w:noBreakHyphen/>
      </w:r>
      <w:r w:rsidR="002F5B97">
        <w:rPr>
          <w:lang w:bidi="ar-EG"/>
        </w:rPr>
        <w:t>23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121988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4D022F" w:rsidP="007E6E52">
          <w:pPr>
            <w:pStyle w:val="Header"/>
            <w:jc w:val="left"/>
            <w:rPr>
              <w:lang w:val="en-GB"/>
            </w:rPr>
          </w:pPr>
          <w:r w:rsidRPr="008E52B1">
            <w:rPr>
              <w:noProof/>
              <w:color w:val="3399FF"/>
              <w:lang w:val="en-GB"/>
            </w:rPr>
            <w:drawing>
              <wp:inline distT="0" distB="0" distL="0" distR="0" wp14:anchorId="27D3B64A" wp14:editId="0005086F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4D022F" w:rsidP="007E6E52">
          <w:pPr>
            <w:pStyle w:val="Header"/>
            <w:jc w:val="right"/>
            <w:rPr>
              <w:rtl/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0A12721B" wp14:editId="00B01B21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Y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A"/>
    <w:rsid w:val="00027490"/>
    <w:rsid w:val="00030659"/>
    <w:rsid w:val="000407AF"/>
    <w:rsid w:val="00042CA0"/>
    <w:rsid w:val="00056E84"/>
    <w:rsid w:val="00082266"/>
    <w:rsid w:val="00090574"/>
    <w:rsid w:val="0009193B"/>
    <w:rsid w:val="000A1E87"/>
    <w:rsid w:val="000B3504"/>
    <w:rsid w:val="000B73F4"/>
    <w:rsid w:val="000E3AA4"/>
    <w:rsid w:val="00105120"/>
    <w:rsid w:val="00121988"/>
    <w:rsid w:val="00130069"/>
    <w:rsid w:val="00173AA9"/>
    <w:rsid w:val="001764E7"/>
    <w:rsid w:val="00185E59"/>
    <w:rsid w:val="001A442D"/>
    <w:rsid w:val="001D1D7B"/>
    <w:rsid w:val="00212208"/>
    <w:rsid w:val="002179F1"/>
    <w:rsid w:val="002219F3"/>
    <w:rsid w:val="00223955"/>
    <w:rsid w:val="0023283D"/>
    <w:rsid w:val="0024082A"/>
    <w:rsid w:val="00241274"/>
    <w:rsid w:val="00255A3B"/>
    <w:rsid w:val="00287B2F"/>
    <w:rsid w:val="00296B67"/>
    <w:rsid w:val="002978F4"/>
    <w:rsid w:val="002A339A"/>
    <w:rsid w:val="002B028D"/>
    <w:rsid w:val="002E6541"/>
    <w:rsid w:val="002F5B97"/>
    <w:rsid w:val="00335CE7"/>
    <w:rsid w:val="003403A3"/>
    <w:rsid w:val="00341FFF"/>
    <w:rsid w:val="00357185"/>
    <w:rsid w:val="003701C6"/>
    <w:rsid w:val="00380C71"/>
    <w:rsid w:val="003B65BD"/>
    <w:rsid w:val="003D0019"/>
    <w:rsid w:val="003E1232"/>
    <w:rsid w:val="0040525C"/>
    <w:rsid w:val="00416759"/>
    <w:rsid w:val="0042686F"/>
    <w:rsid w:val="00436F00"/>
    <w:rsid w:val="00443869"/>
    <w:rsid w:val="0044483D"/>
    <w:rsid w:val="00480A39"/>
    <w:rsid w:val="004828B6"/>
    <w:rsid w:val="00485E78"/>
    <w:rsid w:val="004A5F7B"/>
    <w:rsid w:val="004D022F"/>
    <w:rsid w:val="004D704B"/>
    <w:rsid w:val="004E6941"/>
    <w:rsid w:val="004E794B"/>
    <w:rsid w:val="004F4BB6"/>
    <w:rsid w:val="004F55DA"/>
    <w:rsid w:val="00506667"/>
    <w:rsid w:val="005107E8"/>
    <w:rsid w:val="00552A78"/>
    <w:rsid w:val="0055477F"/>
    <w:rsid w:val="0055516A"/>
    <w:rsid w:val="0057608E"/>
    <w:rsid w:val="00590061"/>
    <w:rsid w:val="005F4897"/>
    <w:rsid w:val="005F55F4"/>
    <w:rsid w:val="00634F4C"/>
    <w:rsid w:val="006366CF"/>
    <w:rsid w:val="00684D09"/>
    <w:rsid w:val="0069135E"/>
    <w:rsid w:val="00692A04"/>
    <w:rsid w:val="006C3C3B"/>
    <w:rsid w:val="006D5DF1"/>
    <w:rsid w:val="006E1CFD"/>
    <w:rsid w:val="006E1EE5"/>
    <w:rsid w:val="006E6A84"/>
    <w:rsid w:val="006F04A5"/>
    <w:rsid w:val="006F332C"/>
    <w:rsid w:val="006F38C2"/>
    <w:rsid w:val="006F63F7"/>
    <w:rsid w:val="00704217"/>
    <w:rsid w:val="00706D7A"/>
    <w:rsid w:val="00714C7B"/>
    <w:rsid w:val="0073033A"/>
    <w:rsid w:val="00733D09"/>
    <w:rsid w:val="007426F2"/>
    <w:rsid w:val="00783B9D"/>
    <w:rsid w:val="007A4760"/>
    <w:rsid w:val="007B028E"/>
    <w:rsid w:val="007B409E"/>
    <w:rsid w:val="007C1A7A"/>
    <w:rsid w:val="007C2900"/>
    <w:rsid w:val="007C2DFF"/>
    <w:rsid w:val="007C7E1C"/>
    <w:rsid w:val="007D4B6C"/>
    <w:rsid w:val="007D7A80"/>
    <w:rsid w:val="007E6E52"/>
    <w:rsid w:val="007F7A97"/>
    <w:rsid w:val="00804947"/>
    <w:rsid w:val="00816AF3"/>
    <w:rsid w:val="00821058"/>
    <w:rsid w:val="008235CD"/>
    <w:rsid w:val="0083332F"/>
    <w:rsid w:val="00835859"/>
    <w:rsid w:val="008419BC"/>
    <w:rsid w:val="00842D23"/>
    <w:rsid w:val="008474C4"/>
    <w:rsid w:val="008513CB"/>
    <w:rsid w:val="008648D3"/>
    <w:rsid w:val="008A4BDD"/>
    <w:rsid w:val="008B197D"/>
    <w:rsid w:val="008B20EE"/>
    <w:rsid w:val="008D5500"/>
    <w:rsid w:val="008D5B78"/>
    <w:rsid w:val="008D725D"/>
    <w:rsid w:val="008E7B32"/>
    <w:rsid w:val="008F5834"/>
    <w:rsid w:val="00905572"/>
    <w:rsid w:val="00906286"/>
    <w:rsid w:val="00916C96"/>
    <w:rsid w:val="00951EBA"/>
    <w:rsid w:val="009646B7"/>
    <w:rsid w:val="0097148B"/>
    <w:rsid w:val="00974288"/>
    <w:rsid w:val="00975C57"/>
    <w:rsid w:val="00982B28"/>
    <w:rsid w:val="009A4FAA"/>
    <w:rsid w:val="009C260B"/>
    <w:rsid w:val="009C62C1"/>
    <w:rsid w:val="009D2944"/>
    <w:rsid w:val="009F1C74"/>
    <w:rsid w:val="009F5CF7"/>
    <w:rsid w:val="009F70CB"/>
    <w:rsid w:val="00A0706D"/>
    <w:rsid w:val="00A11D1C"/>
    <w:rsid w:val="00A7019F"/>
    <w:rsid w:val="00A7357E"/>
    <w:rsid w:val="00A750F3"/>
    <w:rsid w:val="00A951C6"/>
    <w:rsid w:val="00A97F94"/>
    <w:rsid w:val="00AB4FA1"/>
    <w:rsid w:val="00AB7902"/>
    <w:rsid w:val="00AB7CE2"/>
    <w:rsid w:val="00AC1DF5"/>
    <w:rsid w:val="00AF3897"/>
    <w:rsid w:val="00B11105"/>
    <w:rsid w:val="00B1462D"/>
    <w:rsid w:val="00B1535D"/>
    <w:rsid w:val="00B235F4"/>
    <w:rsid w:val="00B4485F"/>
    <w:rsid w:val="00B45999"/>
    <w:rsid w:val="00B5527F"/>
    <w:rsid w:val="00B55F38"/>
    <w:rsid w:val="00B56C2B"/>
    <w:rsid w:val="00B6553E"/>
    <w:rsid w:val="00B916E3"/>
    <w:rsid w:val="00BE44F1"/>
    <w:rsid w:val="00BE5C8A"/>
    <w:rsid w:val="00BF218B"/>
    <w:rsid w:val="00BF2E63"/>
    <w:rsid w:val="00C03A9C"/>
    <w:rsid w:val="00C1435A"/>
    <w:rsid w:val="00C2608D"/>
    <w:rsid w:val="00C2655D"/>
    <w:rsid w:val="00C355DB"/>
    <w:rsid w:val="00C4368A"/>
    <w:rsid w:val="00C446E4"/>
    <w:rsid w:val="00C674FE"/>
    <w:rsid w:val="00C75633"/>
    <w:rsid w:val="00C82099"/>
    <w:rsid w:val="00C97A2B"/>
    <w:rsid w:val="00CA6F45"/>
    <w:rsid w:val="00CA7479"/>
    <w:rsid w:val="00CB63F0"/>
    <w:rsid w:val="00CC7CF4"/>
    <w:rsid w:val="00CC7DAC"/>
    <w:rsid w:val="00CD04ED"/>
    <w:rsid w:val="00CE2EE1"/>
    <w:rsid w:val="00CE608D"/>
    <w:rsid w:val="00CF0FDF"/>
    <w:rsid w:val="00CF3E42"/>
    <w:rsid w:val="00CF3FFD"/>
    <w:rsid w:val="00D001F7"/>
    <w:rsid w:val="00D11CEC"/>
    <w:rsid w:val="00D1615F"/>
    <w:rsid w:val="00D1711E"/>
    <w:rsid w:val="00D45C27"/>
    <w:rsid w:val="00D45FD8"/>
    <w:rsid w:val="00D54622"/>
    <w:rsid w:val="00D56AB0"/>
    <w:rsid w:val="00D61A50"/>
    <w:rsid w:val="00D77D0F"/>
    <w:rsid w:val="00DA1CF0"/>
    <w:rsid w:val="00DC24B4"/>
    <w:rsid w:val="00DF16DC"/>
    <w:rsid w:val="00E02604"/>
    <w:rsid w:val="00E17F12"/>
    <w:rsid w:val="00E22178"/>
    <w:rsid w:val="00E2275E"/>
    <w:rsid w:val="00E45211"/>
    <w:rsid w:val="00E550D1"/>
    <w:rsid w:val="00E6084E"/>
    <w:rsid w:val="00E64F8E"/>
    <w:rsid w:val="00E71E48"/>
    <w:rsid w:val="00E72936"/>
    <w:rsid w:val="00E84771"/>
    <w:rsid w:val="00E92FA0"/>
    <w:rsid w:val="00EA0AA4"/>
    <w:rsid w:val="00EA13F8"/>
    <w:rsid w:val="00EA65EC"/>
    <w:rsid w:val="00EB4D9E"/>
    <w:rsid w:val="00EC3C2F"/>
    <w:rsid w:val="00EE4144"/>
    <w:rsid w:val="00EE75A2"/>
    <w:rsid w:val="00F14934"/>
    <w:rsid w:val="00F176A5"/>
    <w:rsid w:val="00F36590"/>
    <w:rsid w:val="00F43F2A"/>
    <w:rsid w:val="00F45945"/>
    <w:rsid w:val="00F63C0A"/>
    <w:rsid w:val="00F71E16"/>
    <w:rsid w:val="00F72838"/>
    <w:rsid w:val="00F84366"/>
    <w:rsid w:val="00F85089"/>
    <w:rsid w:val="00F91ECD"/>
    <w:rsid w:val="00F945D1"/>
    <w:rsid w:val="00FC2F5E"/>
    <w:rsid w:val="00FC6B7E"/>
    <w:rsid w:val="00FD1625"/>
    <w:rsid w:val="00FE2EC6"/>
    <w:rsid w:val="00FF0EB0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099FF5F6-D128-43E5-A2DD-D70B9C87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23955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6E4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EndnoteReference">
    <w:name w:val="endnote reference"/>
    <w:basedOn w:val="DefaultParagraphFont"/>
    <w:semiHidden/>
    <w:rsid w:val="00EA13F8"/>
    <w:rPr>
      <w:vertAlign w:val="superscript"/>
    </w:rPr>
  </w:style>
  <w:style w:type="paragraph" w:customStyle="1" w:styleId="Tablehead0">
    <w:name w:val="Table_head"/>
    <w:basedOn w:val="Normal"/>
    <w:next w:val="Tabletext"/>
    <w:autoRedefine/>
    <w:rsid w:val="0022395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6"/>
      <w:lang w:val="en-GB" w:eastAsia="en-US"/>
    </w:rPr>
  </w:style>
  <w:style w:type="paragraph" w:customStyle="1" w:styleId="Tabletext">
    <w:name w:val="Table_text"/>
    <w:basedOn w:val="Normal"/>
    <w:rsid w:val="00EA13F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Annextitle0">
    <w:name w:val="Annex_title"/>
    <w:basedOn w:val="Normal"/>
    <w:rsid w:val="00EA13F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yperlink" Target="https://www.itu.int/en/ITU-R/study-groups/rcpm/Pages/cpm-23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cpm/Pages/cpm-23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rcpm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cpm/Pages/cpm-23.aspx" TargetMode="External"/><Relationship Id="rId14" Type="http://schemas.openxmlformats.org/officeDocument/2006/relationships/hyperlink" Target="https://www.itu.int/en/ITU-R/study-groups/rcpm/Pages/cpm-23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2911-0A02-4FF1-886B-70C0688A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Fernandez Jimenez, Virginia</cp:lastModifiedBy>
  <cp:revision>3</cp:revision>
  <cp:lastPrinted>2019-05-02T08:13:00Z</cp:lastPrinted>
  <dcterms:created xsi:type="dcterms:W3CDTF">2019-05-02T08:12:00Z</dcterms:created>
  <dcterms:modified xsi:type="dcterms:W3CDTF">2019-05-02T08:48:00Z</dcterms:modified>
</cp:coreProperties>
</file>