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3975AC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BD1315" w:rsidP="00C80108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3975A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3975AC" w:rsidRDefault="00E53DCE" w:rsidP="00C80108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3975AC" w:rsidTr="00AA2EA2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:rsidR="00E53DCE" w:rsidRPr="000C7018" w:rsidRDefault="000C7018" w:rsidP="000C7018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5E2DE7">
              <w:rPr>
                <w:b/>
                <w:bCs/>
                <w:lang w:val="ru-RU"/>
              </w:rPr>
              <w:t xml:space="preserve">Дополнительный документ </w:t>
            </w:r>
            <w:r w:rsidRPr="000C7018">
              <w:rPr>
                <w:b/>
                <w:bCs/>
                <w:lang w:val="ru-RU"/>
              </w:rPr>
              <w:t>2</w:t>
            </w:r>
            <w:r w:rsidRPr="005E2DE7">
              <w:rPr>
                <w:b/>
                <w:bCs/>
                <w:lang w:val="ru-RU"/>
              </w:rPr>
              <w:br/>
            </w:r>
            <w:r w:rsidRPr="005E2DE7">
              <w:rPr>
                <w:lang w:val="ru-RU"/>
              </w:rPr>
              <w:t>к Административному циркуляру</w:t>
            </w:r>
            <w:r w:rsidRPr="005E2DE7">
              <w:rPr>
                <w:lang w:val="ru-RU"/>
              </w:rPr>
              <w:br/>
            </w:r>
            <w:r w:rsidRPr="005E2DE7">
              <w:rPr>
                <w:b/>
                <w:bCs/>
                <w:lang w:val="ru-RU"/>
              </w:rPr>
              <w:t>CА/245</w:t>
            </w:r>
          </w:p>
        </w:tc>
        <w:tc>
          <w:tcPr>
            <w:tcW w:w="3969" w:type="dxa"/>
            <w:shd w:val="clear" w:color="auto" w:fill="auto"/>
          </w:tcPr>
          <w:p w:rsidR="00E53DCE" w:rsidRPr="003975AC" w:rsidRDefault="006E2588" w:rsidP="000C7018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0C7018">
                  <w:rPr>
                    <w:rFonts w:cs="Arial"/>
                  </w:rPr>
                  <w:t>20</w:t>
                </w:r>
                <w:r w:rsidR="009A4781" w:rsidRPr="003975AC">
                  <w:rPr>
                    <w:rFonts w:cs="Arial"/>
                    <w:lang w:val="ru-RU"/>
                  </w:rPr>
                  <w:t xml:space="preserve"> </w:t>
                </w:r>
                <w:r w:rsidR="00D97D54">
                  <w:rPr>
                    <w:rFonts w:cs="Arial"/>
                    <w:lang w:val="ru-RU"/>
                  </w:rPr>
                  <w:t>мая</w:t>
                </w:r>
                <w:r w:rsidR="009A4781" w:rsidRPr="003975AC">
                  <w:rPr>
                    <w:rFonts w:cs="Arial"/>
                    <w:lang w:val="ru-RU"/>
                  </w:rPr>
                  <w:t xml:space="preserve"> 201</w:t>
                </w:r>
                <w:r w:rsidR="006C68E6">
                  <w:rPr>
                    <w:rFonts w:cs="Arial"/>
                  </w:rPr>
                  <w:t>9</w:t>
                </w:r>
                <w:r w:rsidR="004B0F25" w:rsidRPr="003975AC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3975AC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E53DCE" w:rsidP="00C80108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47088F" w:rsidRPr="003975AC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47088F" w:rsidRPr="003975AC" w:rsidRDefault="0047088F" w:rsidP="00C80108">
            <w:pPr>
              <w:spacing w:before="0"/>
              <w:rPr>
                <w:lang w:val="ru-RU"/>
              </w:rPr>
            </w:pPr>
          </w:p>
        </w:tc>
      </w:tr>
      <w:tr w:rsidR="00E53DCE" w:rsidRPr="003975AC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E53DCE" w:rsidP="00C80108">
            <w:pPr>
              <w:spacing w:before="0"/>
              <w:rPr>
                <w:lang w:val="ru-RU"/>
              </w:rPr>
            </w:pPr>
          </w:p>
        </w:tc>
      </w:tr>
      <w:tr w:rsidR="00E53DCE" w:rsidRPr="006E2588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C68E6" w:rsidRDefault="00F26672" w:rsidP="00C80108">
            <w:pPr>
              <w:spacing w:before="0"/>
              <w:rPr>
                <w:b/>
                <w:bCs/>
                <w:lang w:val="ru-RU"/>
              </w:rPr>
            </w:pPr>
            <w:r w:rsidRPr="003975AC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4C611C" w:rsidRPr="003975AC">
              <w:rPr>
                <w:b/>
                <w:bCs/>
                <w:lang w:val="ru-RU"/>
              </w:rPr>
              <w:t xml:space="preserve"> и </w:t>
            </w:r>
            <w:r w:rsidR="00BD2885" w:rsidRPr="003975AC">
              <w:rPr>
                <w:b/>
                <w:bCs/>
                <w:lang w:val="ru-RU"/>
              </w:rPr>
              <w:t xml:space="preserve">наблюдателям на </w:t>
            </w:r>
            <w:r w:rsidR="00E50F5C">
              <w:rPr>
                <w:b/>
                <w:bCs/>
                <w:lang w:val="ru-RU"/>
              </w:rPr>
              <w:t>АР-19/</w:t>
            </w:r>
            <w:r w:rsidR="00F96644">
              <w:rPr>
                <w:b/>
                <w:bCs/>
                <w:lang w:val="ru-RU"/>
              </w:rPr>
              <w:t>ВКР</w:t>
            </w:r>
            <w:r w:rsidR="00F96644">
              <w:rPr>
                <w:b/>
                <w:bCs/>
                <w:lang w:val="ru-RU"/>
              </w:rPr>
              <w:noBreakHyphen/>
            </w:r>
            <w:r w:rsidR="00BD2885" w:rsidRPr="003975AC">
              <w:rPr>
                <w:b/>
                <w:bCs/>
                <w:lang w:val="ru-RU"/>
              </w:rPr>
              <w:t>1</w:t>
            </w:r>
            <w:r w:rsidR="006C68E6" w:rsidRPr="006C68E6">
              <w:rPr>
                <w:b/>
                <w:bCs/>
                <w:lang w:val="ru-RU"/>
              </w:rPr>
              <w:t>9</w:t>
            </w:r>
          </w:p>
        </w:tc>
      </w:tr>
      <w:tr w:rsidR="00E53DCE" w:rsidRPr="006E2588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E53DCE" w:rsidP="00C80108">
            <w:pPr>
              <w:spacing w:before="0"/>
              <w:rPr>
                <w:lang w:val="ru-RU"/>
              </w:rPr>
            </w:pPr>
          </w:p>
        </w:tc>
      </w:tr>
      <w:tr w:rsidR="00E53DCE" w:rsidRPr="006E2588" w:rsidTr="00AA2EA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975AC" w:rsidRDefault="00E53DCE" w:rsidP="00C80108">
            <w:pPr>
              <w:spacing w:before="0"/>
              <w:rPr>
                <w:lang w:val="ru-RU"/>
              </w:rPr>
            </w:pPr>
          </w:p>
        </w:tc>
      </w:tr>
      <w:tr w:rsidR="006D20F0" w:rsidRPr="006E2588" w:rsidTr="00AA2EA2">
        <w:trPr>
          <w:jc w:val="center"/>
        </w:trPr>
        <w:tc>
          <w:tcPr>
            <w:tcW w:w="1526" w:type="dxa"/>
            <w:shd w:val="clear" w:color="auto" w:fill="auto"/>
          </w:tcPr>
          <w:p w:rsidR="006D20F0" w:rsidRPr="003975AC" w:rsidRDefault="006D20F0" w:rsidP="00C80108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3975AC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3975AC" w:rsidRDefault="00D64768" w:rsidP="0042692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D64768">
              <w:rPr>
                <w:rFonts w:asciiTheme="minorHAnsi" w:hAnsiTheme="minorHAnsi"/>
                <w:b/>
                <w:bCs/>
                <w:lang w:val="ru-RU"/>
              </w:rPr>
              <w:t>Ассамблея радиосвязи 2019 года (АР-19) и</w:t>
            </w:r>
            <w:r w:rsidRPr="003975AC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="00BD2885" w:rsidRPr="003975AC">
              <w:rPr>
                <w:rFonts w:asciiTheme="minorHAnsi" w:hAnsiTheme="minorHAnsi"/>
                <w:b/>
                <w:bCs/>
                <w:lang w:val="ru-RU"/>
              </w:rPr>
              <w:t>Всемирная конференция радиосвязи 201</w:t>
            </w:r>
            <w:r w:rsidR="006C68E6" w:rsidRPr="006C68E6">
              <w:rPr>
                <w:rFonts w:asciiTheme="minorHAnsi" w:hAnsiTheme="minorHAnsi"/>
                <w:b/>
                <w:bCs/>
                <w:lang w:val="ru-RU"/>
              </w:rPr>
              <w:t>9</w:t>
            </w:r>
            <w:r w:rsidR="00712EB2">
              <w:rPr>
                <w:rFonts w:asciiTheme="minorHAnsi" w:hAnsiTheme="minorHAnsi"/>
                <w:b/>
                <w:bCs/>
                <w:lang w:val="ru-RU"/>
              </w:rPr>
              <w:t> </w:t>
            </w:r>
            <w:r w:rsidR="00BD2885" w:rsidRPr="003975AC">
              <w:rPr>
                <w:rFonts w:asciiTheme="minorHAnsi" w:hAnsiTheme="minorHAnsi"/>
                <w:b/>
                <w:bCs/>
                <w:lang w:val="ru-RU"/>
              </w:rPr>
              <w:t>года (</w:t>
            </w:r>
            <w:r w:rsidR="00F96644">
              <w:rPr>
                <w:rFonts w:asciiTheme="minorHAnsi" w:hAnsiTheme="minorHAnsi"/>
                <w:b/>
                <w:bCs/>
                <w:lang w:val="ru-RU"/>
              </w:rPr>
              <w:t>ВКР</w:t>
            </w:r>
            <w:r w:rsidR="00F96644">
              <w:rPr>
                <w:rFonts w:asciiTheme="minorHAnsi" w:hAnsiTheme="minorHAnsi"/>
                <w:b/>
                <w:bCs/>
                <w:lang w:val="ru-RU"/>
              </w:rPr>
              <w:noBreakHyphen/>
            </w:r>
            <w:r w:rsidR="00BD2885" w:rsidRPr="003975AC">
              <w:rPr>
                <w:rFonts w:asciiTheme="minorHAnsi" w:hAnsiTheme="minorHAnsi"/>
                <w:b/>
                <w:bCs/>
                <w:lang w:val="ru-RU"/>
              </w:rPr>
              <w:t>1</w:t>
            </w:r>
            <w:r w:rsidR="006C68E6" w:rsidRPr="006C68E6">
              <w:rPr>
                <w:rFonts w:asciiTheme="minorHAnsi" w:hAnsiTheme="minorHAnsi"/>
                <w:b/>
                <w:bCs/>
                <w:lang w:val="ru-RU"/>
              </w:rPr>
              <w:t>9</w:t>
            </w:r>
            <w:r w:rsidR="00BD2885" w:rsidRPr="003975AC">
              <w:rPr>
                <w:rFonts w:asciiTheme="minorHAnsi" w:hAnsiTheme="minorHAnsi"/>
                <w:b/>
                <w:bCs/>
                <w:lang w:val="ru-RU"/>
              </w:rPr>
              <w:t>)</w:t>
            </w:r>
            <w:r>
              <w:rPr>
                <w:rFonts w:asciiTheme="minorHAnsi" w:hAnsiTheme="minorHAnsi"/>
                <w:b/>
                <w:bCs/>
                <w:lang w:val="ru-RU"/>
              </w:rPr>
              <w:t xml:space="preserve"> – Регистрация и </w:t>
            </w:r>
            <w:r w:rsidR="00B166CE">
              <w:rPr>
                <w:rFonts w:asciiTheme="minorHAnsi" w:hAnsiTheme="minorHAnsi"/>
                <w:b/>
                <w:bCs/>
                <w:lang w:val="ru-RU"/>
              </w:rPr>
              <w:t xml:space="preserve">получение </w:t>
            </w:r>
            <w:r>
              <w:rPr>
                <w:rFonts w:asciiTheme="minorHAnsi" w:hAnsiTheme="minorHAnsi"/>
                <w:b/>
                <w:bCs/>
                <w:lang w:val="ru-RU"/>
              </w:rPr>
              <w:t>визы</w:t>
            </w:r>
          </w:p>
        </w:tc>
      </w:tr>
    </w:tbl>
    <w:p w:rsidR="00474AC7" w:rsidRPr="003975AC" w:rsidRDefault="00BD2885" w:rsidP="00426926">
      <w:pPr>
        <w:pStyle w:val="headingb0"/>
        <w:spacing w:before="480"/>
        <w:rPr>
          <w:lang w:val="ru-RU"/>
        </w:rPr>
      </w:pPr>
      <w:bookmarkStart w:id="0" w:name="ddistribution"/>
      <w:bookmarkEnd w:id="0"/>
      <w:r w:rsidRPr="006E2588">
        <w:rPr>
          <w:lang w:val="ru-RU"/>
        </w:rPr>
        <w:t>Приглашение</w:t>
      </w:r>
      <w:r w:rsidRPr="003975AC">
        <w:rPr>
          <w:lang w:val="ru-RU"/>
        </w:rPr>
        <w:t>, сроки и место проведения</w:t>
      </w:r>
    </w:p>
    <w:p w:rsidR="006C68E6" w:rsidRDefault="00BD2885" w:rsidP="00426926">
      <w:pPr>
        <w:rPr>
          <w:lang w:val="ru-RU"/>
        </w:rPr>
      </w:pPr>
      <w:r w:rsidRPr="003975AC">
        <w:rPr>
          <w:lang w:val="ru-RU"/>
        </w:rPr>
        <w:t xml:space="preserve">Как было объявлено Генеральным секретарем в Циркулярных письмах </w:t>
      </w:r>
      <w:r w:rsidR="006E2588">
        <w:rPr>
          <w:rStyle w:val="Hyperlink"/>
          <w:szCs w:val="24"/>
        </w:rPr>
        <w:fldChar w:fldCharType="begin"/>
      </w:r>
      <w:r w:rsidR="006E2588" w:rsidRPr="006E2588">
        <w:rPr>
          <w:rStyle w:val="Hyperlink"/>
          <w:szCs w:val="24"/>
          <w:lang w:val="ru-RU"/>
        </w:rPr>
        <w:instrText xml:space="preserve"> </w:instrText>
      </w:r>
      <w:r w:rsidR="006E2588">
        <w:rPr>
          <w:rStyle w:val="Hyperlink"/>
          <w:szCs w:val="24"/>
        </w:rPr>
        <w:instrText>HYPERLINK</w:instrText>
      </w:r>
      <w:r w:rsidR="006E2588" w:rsidRPr="006E2588">
        <w:rPr>
          <w:rStyle w:val="Hyperlink"/>
          <w:szCs w:val="24"/>
          <w:lang w:val="ru-RU"/>
        </w:rPr>
        <w:instrText xml:space="preserve"> "</w:instrText>
      </w:r>
      <w:r w:rsidR="006E2588">
        <w:rPr>
          <w:rStyle w:val="Hyperlink"/>
          <w:szCs w:val="24"/>
        </w:rPr>
        <w:instrText>https</w:instrText>
      </w:r>
      <w:r w:rsidR="006E2588" w:rsidRPr="006E2588">
        <w:rPr>
          <w:rStyle w:val="Hyperlink"/>
          <w:szCs w:val="24"/>
          <w:lang w:val="ru-RU"/>
        </w:rPr>
        <w:instrText>://</w:instrText>
      </w:r>
      <w:r w:rsidR="006E2588">
        <w:rPr>
          <w:rStyle w:val="Hyperlink"/>
          <w:szCs w:val="24"/>
        </w:rPr>
        <w:instrText>www</w:instrText>
      </w:r>
      <w:r w:rsidR="006E2588" w:rsidRPr="006E2588">
        <w:rPr>
          <w:rStyle w:val="Hyperlink"/>
          <w:szCs w:val="24"/>
          <w:lang w:val="ru-RU"/>
        </w:rPr>
        <w:instrText>.</w:instrText>
      </w:r>
      <w:r w:rsidR="006E2588">
        <w:rPr>
          <w:rStyle w:val="Hyperlink"/>
          <w:szCs w:val="24"/>
        </w:rPr>
        <w:instrText>itu</w:instrText>
      </w:r>
      <w:r w:rsidR="006E2588" w:rsidRPr="006E2588">
        <w:rPr>
          <w:rStyle w:val="Hyperlink"/>
          <w:szCs w:val="24"/>
          <w:lang w:val="ru-RU"/>
        </w:rPr>
        <w:instrText>.</w:instrText>
      </w:r>
      <w:r w:rsidR="006E2588">
        <w:rPr>
          <w:rStyle w:val="Hyperlink"/>
          <w:szCs w:val="24"/>
        </w:rPr>
        <w:instrText>int</w:instrText>
      </w:r>
      <w:r w:rsidR="006E2588" w:rsidRPr="006E2588">
        <w:rPr>
          <w:rStyle w:val="Hyperlink"/>
          <w:szCs w:val="24"/>
          <w:lang w:val="ru-RU"/>
        </w:rPr>
        <w:instrText>/</w:instrText>
      </w:r>
      <w:r w:rsidR="006E2588">
        <w:rPr>
          <w:rStyle w:val="Hyperlink"/>
          <w:szCs w:val="24"/>
        </w:rPr>
        <w:instrText>md</w:instrText>
      </w:r>
      <w:r w:rsidR="006E2588" w:rsidRPr="006E2588">
        <w:rPr>
          <w:rStyle w:val="Hyperlink"/>
          <w:szCs w:val="24"/>
          <w:lang w:val="ru-RU"/>
        </w:rPr>
        <w:instrText>/</w:instrText>
      </w:r>
      <w:r w:rsidR="006E2588">
        <w:rPr>
          <w:rStyle w:val="Hyperlink"/>
          <w:szCs w:val="24"/>
        </w:rPr>
        <w:instrText>S</w:instrText>
      </w:r>
      <w:r w:rsidR="006E2588" w:rsidRPr="006E2588">
        <w:rPr>
          <w:rStyle w:val="Hyperlink"/>
          <w:szCs w:val="24"/>
          <w:lang w:val="ru-RU"/>
        </w:rPr>
        <w:instrText>18-</w:instrText>
      </w:r>
      <w:r w:rsidR="006E2588">
        <w:rPr>
          <w:rStyle w:val="Hyperlink"/>
          <w:szCs w:val="24"/>
        </w:rPr>
        <w:instrText>SG</w:instrText>
      </w:r>
      <w:r w:rsidR="006E2588" w:rsidRPr="006E2588">
        <w:rPr>
          <w:rStyle w:val="Hyperlink"/>
          <w:szCs w:val="24"/>
          <w:lang w:val="ru-RU"/>
        </w:rPr>
        <w:instrText>-</w:instrText>
      </w:r>
      <w:r w:rsidR="006E2588">
        <w:rPr>
          <w:rStyle w:val="Hyperlink"/>
          <w:szCs w:val="24"/>
        </w:rPr>
        <w:instrText>CIR</w:instrText>
      </w:r>
      <w:r w:rsidR="006E2588" w:rsidRPr="006E2588">
        <w:rPr>
          <w:rStyle w:val="Hyperlink"/>
          <w:szCs w:val="24"/>
          <w:lang w:val="ru-RU"/>
        </w:rPr>
        <w:instrText>-0049/</w:instrText>
      </w:r>
      <w:r w:rsidR="006E2588">
        <w:rPr>
          <w:rStyle w:val="Hyperlink"/>
          <w:szCs w:val="24"/>
        </w:rPr>
        <w:instrText>en</w:instrText>
      </w:r>
      <w:r w:rsidR="006E2588" w:rsidRPr="006E2588">
        <w:rPr>
          <w:rStyle w:val="Hyperlink"/>
          <w:szCs w:val="24"/>
          <w:lang w:val="ru-RU"/>
        </w:rPr>
        <w:instrText xml:space="preserve">" </w:instrText>
      </w:r>
      <w:r w:rsidR="006E2588">
        <w:rPr>
          <w:rStyle w:val="Hyperlink"/>
          <w:szCs w:val="24"/>
        </w:rPr>
        <w:fldChar w:fldCharType="separate"/>
      </w:r>
      <w:r w:rsidR="006C68E6" w:rsidRPr="00FE4C44">
        <w:rPr>
          <w:rStyle w:val="Hyperlink"/>
          <w:szCs w:val="24"/>
        </w:rPr>
        <w:t>CL</w:t>
      </w:r>
      <w:r w:rsidR="006C68E6" w:rsidRPr="006C68E6">
        <w:rPr>
          <w:rStyle w:val="Hyperlink"/>
          <w:szCs w:val="24"/>
          <w:lang w:val="ru-RU"/>
        </w:rPr>
        <w:t>-18/49</w:t>
      </w:r>
      <w:r w:rsidR="006E2588">
        <w:rPr>
          <w:rStyle w:val="Hyperlink"/>
          <w:szCs w:val="24"/>
          <w:lang w:val="ru-RU"/>
        </w:rPr>
        <w:fldChar w:fldCharType="end"/>
      </w:r>
      <w:r w:rsidR="006C68E6" w:rsidRPr="006C68E6">
        <w:rPr>
          <w:szCs w:val="24"/>
          <w:lang w:val="ru-RU"/>
        </w:rPr>
        <w:t xml:space="preserve">, </w:t>
      </w:r>
      <w:hyperlink r:id="rId8" w:history="1">
        <w:r w:rsidR="006C68E6" w:rsidRPr="00FE4C44">
          <w:rPr>
            <w:rStyle w:val="Hyperlink"/>
            <w:szCs w:val="24"/>
          </w:rPr>
          <w:t>DM</w:t>
        </w:r>
        <w:r w:rsidR="006C68E6" w:rsidRPr="006C68E6">
          <w:rPr>
            <w:rStyle w:val="Hyperlink"/>
            <w:szCs w:val="24"/>
            <w:lang w:val="ru-RU"/>
          </w:rPr>
          <w:t>-18/1005</w:t>
        </w:r>
      </w:hyperlink>
      <w:r w:rsidRPr="003975AC">
        <w:rPr>
          <w:lang w:val="ru-RU"/>
        </w:rPr>
        <w:t xml:space="preserve"> и </w:t>
      </w:r>
      <w:hyperlink r:id="rId9" w:history="1">
        <w:r w:rsidR="006C68E6" w:rsidRPr="00FE4C44">
          <w:rPr>
            <w:rStyle w:val="Hyperlink"/>
            <w:szCs w:val="24"/>
          </w:rPr>
          <w:t>DM</w:t>
        </w:r>
        <w:r w:rsidR="00426926" w:rsidRPr="00426926">
          <w:rPr>
            <w:rStyle w:val="Hyperlink"/>
            <w:szCs w:val="24"/>
            <w:lang w:val="ru-RU"/>
          </w:rPr>
          <w:noBreakHyphen/>
        </w:r>
        <w:r w:rsidR="006C68E6" w:rsidRPr="006C68E6">
          <w:rPr>
            <w:rStyle w:val="Hyperlink"/>
            <w:szCs w:val="24"/>
            <w:lang w:val="ru-RU"/>
          </w:rPr>
          <w:t>18/1006</w:t>
        </w:r>
      </w:hyperlink>
      <w:r w:rsidRPr="003975AC">
        <w:rPr>
          <w:lang w:val="ru-RU"/>
        </w:rPr>
        <w:t xml:space="preserve"> от 1</w:t>
      </w:r>
      <w:r w:rsidR="006C68E6" w:rsidRPr="006C68E6">
        <w:rPr>
          <w:lang w:val="ru-RU"/>
        </w:rPr>
        <w:t>1</w:t>
      </w:r>
      <w:r w:rsidR="00FD6526">
        <w:rPr>
          <w:lang w:val="ru-RU"/>
        </w:rPr>
        <w:t> </w:t>
      </w:r>
      <w:r w:rsidR="006C68E6">
        <w:rPr>
          <w:lang w:val="ru-RU"/>
        </w:rPr>
        <w:t>ноября</w:t>
      </w:r>
      <w:r w:rsidR="00F76F6C" w:rsidRPr="00F76F6C">
        <w:rPr>
          <w:lang w:val="ru-RU"/>
        </w:rPr>
        <w:t xml:space="preserve"> </w:t>
      </w:r>
      <w:r w:rsidRPr="003975AC">
        <w:rPr>
          <w:lang w:val="ru-RU"/>
        </w:rPr>
        <w:t>201</w:t>
      </w:r>
      <w:r w:rsidR="00F76F6C" w:rsidRPr="00F76F6C">
        <w:rPr>
          <w:lang w:val="ru-RU"/>
        </w:rPr>
        <w:t>8</w:t>
      </w:r>
      <w:r w:rsidRPr="003975AC">
        <w:rPr>
          <w:lang w:val="ru-RU"/>
        </w:rPr>
        <w:t xml:space="preserve"> года, </w:t>
      </w:r>
      <w:hyperlink r:id="rId10" w:history="1">
        <w:r w:rsidRPr="006C68E6">
          <w:rPr>
            <w:rStyle w:val="Hyperlink"/>
            <w:lang w:val="ru-RU"/>
          </w:rPr>
          <w:t>Всемирная конференция радиосвязи 201</w:t>
        </w:r>
        <w:r w:rsidR="006C68E6" w:rsidRPr="006C68E6">
          <w:rPr>
            <w:rStyle w:val="Hyperlink"/>
            <w:lang w:val="ru-RU"/>
          </w:rPr>
          <w:t>9</w:t>
        </w:r>
        <w:r w:rsidR="00B16EA9">
          <w:rPr>
            <w:rStyle w:val="Hyperlink"/>
            <w:lang w:val="ru-RU"/>
          </w:rPr>
          <w:t> </w:t>
        </w:r>
        <w:r w:rsidRPr="006C68E6">
          <w:rPr>
            <w:rStyle w:val="Hyperlink"/>
            <w:lang w:val="ru-RU"/>
          </w:rPr>
          <w:t>года (</w:t>
        </w:r>
        <w:r w:rsidR="00F96644">
          <w:rPr>
            <w:rStyle w:val="Hyperlink"/>
            <w:lang w:val="ru-RU"/>
          </w:rPr>
          <w:t>ВКР</w:t>
        </w:r>
        <w:r w:rsidR="00F96644">
          <w:rPr>
            <w:rStyle w:val="Hyperlink"/>
            <w:lang w:val="ru-RU"/>
          </w:rPr>
          <w:noBreakHyphen/>
        </w:r>
        <w:r w:rsidRPr="006C68E6">
          <w:rPr>
            <w:rStyle w:val="Hyperlink"/>
            <w:lang w:val="ru-RU"/>
          </w:rPr>
          <w:t>1</w:t>
        </w:r>
        <w:r w:rsidR="006C68E6" w:rsidRPr="006C68E6">
          <w:rPr>
            <w:rStyle w:val="Hyperlink"/>
            <w:lang w:val="ru-RU"/>
          </w:rPr>
          <w:t>9</w:t>
        </w:r>
        <w:r w:rsidRPr="006C68E6">
          <w:rPr>
            <w:rStyle w:val="Hyperlink"/>
            <w:lang w:val="ru-RU"/>
          </w:rPr>
          <w:t>)</w:t>
        </w:r>
      </w:hyperlink>
      <w:r w:rsidRPr="003975AC">
        <w:rPr>
          <w:lang w:val="ru-RU"/>
        </w:rPr>
        <w:t xml:space="preserve"> </w:t>
      </w:r>
      <w:r w:rsidR="006C68E6">
        <w:rPr>
          <w:lang w:val="ru-RU"/>
        </w:rPr>
        <w:t>проводит</w:t>
      </w:r>
      <w:r w:rsidRPr="003975AC">
        <w:rPr>
          <w:lang w:val="ru-RU"/>
        </w:rPr>
        <w:t>ся с</w:t>
      </w:r>
      <w:r w:rsidR="006C68E6">
        <w:rPr>
          <w:lang w:val="ru-RU"/>
        </w:rPr>
        <w:t> </w:t>
      </w:r>
      <w:r w:rsidRPr="003975AC">
        <w:rPr>
          <w:lang w:val="ru-RU"/>
        </w:rPr>
        <w:t>2</w:t>
      </w:r>
      <w:r w:rsidR="006C68E6">
        <w:rPr>
          <w:lang w:val="ru-RU"/>
        </w:rPr>
        <w:t>8 октября</w:t>
      </w:r>
      <w:r w:rsidRPr="003975AC">
        <w:rPr>
          <w:lang w:val="ru-RU"/>
        </w:rPr>
        <w:t xml:space="preserve"> по 2</w:t>
      </w:r>
      <w:r w:rsidR="006C68E6">
        <w:rPr>
          <w:lang w:val="ru-RU"/>
        </w:rPr>
        <w:t>2 </w:t>
      </w:r>
      <w:r w:rsidRPr="003975AC">
        <w:rPr>
          <w:lang w:val="ru-RU"/>
        </w:rPr>
        <w:t>ноября 201</w:t>
      </w:r>
      <w:r w:rsidR="006C68E6">
        <w:rPr>
          <w:lang w:val="ru-RU"/>
        </w:rPr>
        <w:t>9</w:t>
      </w:r>
      <w:r w:rsidR="00880990" w:rsidRPr="003975AC">
        <w:rPr>
          <w:lang w:val="ru-RU"/>
        </w:rPr>
        <w:t xml:space="preserve"> года</w:t>
      </w:r>
      <w:r w:rsidRPr="003975AC">
        <w:rPr>
          <w:lang w:val="ru-RU"/>
        </w:rPr>
        <w:t xml:space="preserve"> в </w:t>
      </w:r>
      <w:r w:rsidR="006C68E6" w:rsidRPr="006C68E6">
        <w:rPr>
          <w:color w:val="000000"/>
          <w:lang w:val="ru-RU"/>
        </w:rPr>
        <w:t xml:space="preserve">Международном центре конференций в Шарм-эль-Шейхе </w:t>
      </w:r>
      <w:r w:rsidR="006C68E6" w:rsidRPr="006C68E6">
        <w:rPr>
          <w:szCs w:val="24"/>
          <w:lang w:val="ru-RU" w:eastAsia="zh-CN"/>
        </w:rPr>
        <w:t>(</w:t>
      </w:r>
      <w:r w:rsidR="006C68E6" w:rsidRPr="00FE4C44">
        <w:rPr>
          <w:szCs w:val="24"/>
          <w:lang w:val="en-CA" w:eastAsia="zh-CN"/>
        </w:rPr>
        <w:t>SHICC</w:t>
      </w:r>
      <w:r w:rsidR="006C68E6" w:rsidRPr="006C68E6">
        <w:rPr>
          <w:lang w:val="ru-RU"/>
        </w:rPr>
        <w:t>)</w:t>
      </w:r>
      <w:r w:rsidR="006C68E6" w:rsidRPr="006C68E6">
        <w:rPr>
          <w:rFonts w:asciiTheme="minorHAnsi" w:hAnsiTheme="minorHAnsi"/>
          <w:lang w:val="ru-RU"/>
        </w:rPr>
        <w:t xml:space="preserve"> </w:t>
      </w:r>
      <w:r w:rsidRPr="003975AC">
        <w:rPr>
          <w:lang w:val="ru-RU"/>
        </w:rPr>
        <w:t xml:space="preserve">сразу после </w:t>
      </w:r>
      <w:hyperlink r:id="rId11" w:history="1">
        <w:r w:rsidRPr="000B66BC">
          <w:rPr>
            <w:rStyle w:val="Hyperlink"/>
            <w:lang w:val="ru-RU"/>
          </w:rPr>
          <w:t>Ассамблеи радиосвязи 201</w:t>
        </w:r>
        <w:r w:rsidR="006C68E6" w:rsidRPr="000B66BC">
          <w:rPr>
            <w:rStyle w:val="Hyperlink"/>
            <w:lang w:val="ru-RU"/>
          </w:rPr>
          <w:t>9 </w:t>
        </w:r>
        <w:r w:rsidRPr="000B66BC">
          <w:rPr>
            <w:rStyle w:val="Hyperlink"/>
            <w:lang w:val="ru-RU"/>
          </w:rPr>
          <w:t>года (АР-1</w:t>
        </w:r>
        <w:r w:rsidR="006C68E6" w:rsidRPr="000B66BC">
          <w:rPr>
            <w:rStyle w:val="Hyperlink"/>
            <w:lang w:val="ru-RU"/>
          </w:rPr>
          <w:t>9</w:t>
        </w:r>
        <w:r w:rsidRPr="000B66BC">
          <w:rPr>
            <w:rStyle w:val="Hyperlink"/>
            <w:lang w:val="ru-RU"/>
          </w:rPr>
          <w:t>)</w:t>
        </w:r>
      </w:hyperlink>
      <w:r w:rsidRPr="003975AC">
        <w:rPr>
          <w:lang w:val="ru-RU"/>
        </w:rPr>
        <w:t xml:space="preserve">. </w:t>
      </w:r>
    </w:p>
    <w:p w:rsidR="00BD2885" w:rsidRPr="00B51EA6" w:rsidRDefault="00B51EA6" w:rsidP="00B166CE">
      <w:pPr>
        <w:rPr>
          <w:lang w:val="ru-RU"/>
        </w:rPr>
      </w:pPr>
      <w:r w:rsidRPr="00B51EA6">
        <w:rPr>
          <w:lang w:val="ru-RU"/>
        </w:rPr>
        <w:t xml:space="preserve">В Административном циркуляре </w:t>
      </w:r>
      <w:hyperlink r:id="rId12" w:history="1">
        <w:r w:rsidRPr="00B51EA6">
          <w:rPr>
            <w:rStyle w:val="Hyperlink"/>
            <w:lang w:val="ru-RU"/>
          </w:rPr>
          <w:t>CА/245</w:t>
        </w:r>
      </w:hyperlink>
      <w:r w:rsidRPr="00B51EA6">
        <w:rPr>
          <w:lang w:val="ru-RU"/>
        </w:rPr>
        <w:t xml:space="preserve"> от 13 февраля 2019 года представлена </w:t>
      </w:r>
      <w:r w:rsidR="00B166CE">
        <w:rPr>
          <w:lang w:val="ru-RU"/>
        </w:rPr>
        <w:t>подробная</w:t>
      </w:r>
      <w:r w:rsidRPr="00B51EA6">
        <w:rPr>
          <w:lang w:val="ru-RU"/>
        </w:rPr>
        <w:t xml:space="preserve"> информация о ВКР-19 для оказания помощи участникам в их подготовительной деятельности</w:t>
      </w:r>
      <w:r w:rsidR="00880990" w:rsidRPr="00B51EA6">
        <w:rPr>
          <w:lang w:val="ru-RU"/>
        </w:rPr>
        <w:t>.</w:t>
      </w:r>
      <w:r w:rsidR="00B91C89">
        <w:rPr>
          <w:lang w:val="ru-RU"/>
        </w:rPr>
        <w:t xml:space="preserve"> </w:t>
      </w:r>
      <w:r w:rsidR="00B91C89" w:rsidRPr="005B3C09">
        <w:rPr>
          <w:lang w:val="ru-RU"/>
        </w:rPr>
        <w:t xml:space="preserve">Цель настоящего Дополнительного документа к </w:t>
      </w:r>
      <w:r w:rsidR="00B166CE" w:rsidRPr="00B51EA6">
        <w:rPr>
          <w:lang w:val="ru-RU"/>
        </w:rPr>
        <w:t>Административном</w:t>
      </w:r>
      <w:r w:rsidR="00B166CE">
        <w:rPr>
          <w:lang w:val="ru-RU"/>
        </w:rPr>
        <w:t>у</w:t>
      </w:r>
      <w:r w:rsidR="00B166CE" w:rsidRPr="00B51EA6">
        <w:rPr>
          <w:lang w:val="ru-RU"/>
        </w:rPr>
        <w:t xml:space="preserve"> циркуляр</w:t>
      </w:r>
      <w:r w:rsidR="00B166CE">
        <w:rPr>
          <w:lang w:val="ru-RU"/>
        </w:rPr>
        <w:t>у</w:t>
      </w:r>
      <w:r w:rsidR="00B166CE" w:rsidRPr="00B51EA6">
        <w:rPr>
          <w:lang w:val="ru-RU"/>
        </w:rPr>
        <w:t xml:space="preserve"> </w:t>
      </w:r>
      <w:hyperlink r:id="rId13" w:history="1">
        <w:r w:rsidR="00B166CE" w:rsidRPr="00B51EA6">
          <w:rPr>
            <w:rStyle w:val="Hyperlink"/>
            <w:lang w:val="ru-RU"/>
          </w:rPr>
          <w:t>CА/245</w:t>
        </w:r>
      </w:hyperlink>
      <w:r w:rsidR="00B91C89" w:rsidRPr="005B3C09">
        <w:rPr>
          <w:lang w:val="ru-RU"/>
        </w:rPr>
        <w:t xml:space="preserve"> – предоставить дополнительную информацию о </w:t>
      </w:r>
      <w:r w:rsidR="00B67FEF" w:rsidRPr="005B3C09">
        <w:rPr>
          <w:lang w:val="ru-RU"/>
        </w:rPr>
        <w:t xml:space="preserve">регистрации </w:t>
      </w:r>
      <w:r w:rsidR="008C4E00">
        <w:rPr>
          <w:lang w:val="ru-RU"/>
        </w:rPr>
        <w:t>на</w:t>
      </w:r>
      <w:r w:rsidR="00B91C89" w:rsidRPr="005B3C09">
        <w:rPr>
          <w:lang w:val="ru-RU"/>
        </w:rPr>
        <w:t xml:space="preserve"> АР-19/</w:t>
      </w:r>
      <w:r w:rsidR="005B3C09" w:rsidRPr="005B3C09">
        <w:rPr>
          <w:lang w:val="ru-RU"/>
        </w:rPr>
        <w:t xml:space="preserve">ВКР-19 и </w:t>
      </w:r>
      <w:r w:rsidR="00B166CE">
        <w:rPr>
          <w:lang w:val="ru-RU"/>
        </w:rPr>
        <w:t xml:space="preserve">получении </w:t>
      </w:r>
      <w:r w:rsidR="005B3C09" w:rsidRPr="005B3C09">
        <w:rPr>
          <w:lang w:val="ru-RU"/>
        </w:rPr>
        <w:t>виз</w:t>
      </w:r>
      <w:r w:rsidR="00B166CE">
        <w:rPr>
          <w:lang w:val="ru-RU"/>
        </w:rPr>
        <w:t>ы</w:t>
      </w:r>
      <w:r w:rsidR="005B3C09" w:rsidRPr="005B3C09">
        <w:rPr>
          <w:lang w:val="ru-RU"/>
        </w:rPr>
        <w:t xml:space="preserve"> для поездки участников в Египет.</w:t>
      </w:r>
    </w:p>
    <w:p w:rsidR="00B5784A" w:rsidRPr="006E2588" w:rsidRDefault="001D0381" w:rsidP="00426926">
      <w:pPr>
        <w:pStyle w:val="headingb0"/>
        <w:rPr>
          <w:lang w:val="ru-RU"/>
        </w:rPr>
      </w:pPr>
      <w:r w:rsidRPr="006E2588">
        <w:rPr>
          <w:lang w:val="ru-RU"/>
        </w:rPr>
        <w:t>Регистрация</w:t>
      </w:r>
    </w:p>
    <w:p w:rsidR="00FE30A3" w:rsidRPr="00E73557" w:rsidRDefault="00FE30A3" w:rsidP="00B166CE">
      <w:pPr>
        <w:widowControl w:val="0"/>
        <w:rPr>
          <w:lang w:val="ru-RU"/>
        </w:rPr>
      </w:pPr>
      <w:bookmarkStart w:id="1" w:name="lt_pId032"/>
      <w:r w:rsidRPr="00F7077F">
        <w:rPr>
          <w:b/>
          <w:bCs/>
          <w:lang w:val="ru-RU"/>
        </w:rPr>
        <w:t xml:space="preserve">Регистрация </w:t>
      </w:r>
      <w:r w:rsidR="0015753B">
        <w:rPr>
          <w:b/>
          <w:bCs/>
          <w:lang w:val="ru-RU"/>
        </w:rPr>
        <w:t>на</w:t>
      </w:r>
      <w:r w:rsidRPr="00F7077F">
        <w:rPr>
          <w:b/>
          <w:bCs/>
          <w:lang w:val="ru-RU"/>
        </w:rPr>
        <w:t xml:space="preserve"> АР-19/ВКР-19 будет производиться через новую онлайновую платформу для регистрации на мероприятия, которую развернет Бюро радиосвязи</w:t>
      </w:r>
      <w:r w:rsidRPr="00FE30A3">
        <w:rPr>
          <w:lang w:val="ru-RU"/>
        </w:rPr>
        <w:t>. Это та же онлайн</w:t>
      </w:r>
      <w:r w:rsidR="00A37442">
        <w:rPr>
          <w:lang w:val="ru-RU"/>
        </w:rPr>
        <w:t xml:space="preserve">овая </w:t>
      </w:r>
      <w:r w:rsidRPr="00FE30A3">
        <w:rPr>
          <w:lang w:val="ru-RU"/>
        </w:rPr>
        <w:t>платформа, которая использовалась на ПК-18, сессиях Совета МСЭ, КГРЭ и т</w:t>
      </w:r>
      <w:r w:rsidR="001F7A07">
        <w:rPr>
          <w:lang w:val="ru-RU"/>
        </w:rPr>
        <w:t>ак далее</w:t>
      </w:r>
      <w:r w:rsidRPr="00FE30A3">
        <w:rPr>
          <w:lang w:val="ru-RU"/>
        </w:rPr>
        <w:t xml:space="preserve">. Эта новая платформа впредь </w:t>
      </w:r>
      <w:r w:rsidR="00E53CAE" w:rsidRPr="00FE30A3">
        <w:rPr>
          <w:lang w:val="ru-RU"/>
        </w:rPr>
        <w:t xml:space="preserve">будет </w:t>
      </w:r>
      <w:r w:rsidRPr="00FE30A3">
        <w:rPr>
          <w:lang w:val="ru-RU"/>
        </w:rPr>
        <w:t>использоваться для управления регистрацией делегатов на все мероприятия МСЭ-</w:t>
      </w:r>
      <w:r w:rsidRPr="00FE30A3">
        <w:t>R</w:t>
      </w:r>
      <w:r w:rsidRPr="00FE30A3">
        <w:rPr>
          <w:lang w:val="ru-RU"/>
        </w:rPr>
        <w:t xml:space="preserve">, </w:t>
      </w:r>
      <w:r w:rsidR="00997129">
        <w:rPr>
          <w:lang w:val="ru-RU"/>
        </w:rPr>
        <w:t xml:space="preserve">проведение которых запланировано </w:t>
      </w:r>
      <w:r w:rsidR="00B166CE">
        <w:rPr>
          <w:lang w:val="ru-RU"/>
        </w:rPr>
        <w:t xml:space="preserve">начиная с </w:t>
      </w:r>
      <w:r w:rsidR="00997129">
        <w:rPr>
          <w:lang w:val="ru-RU"/>
        </w:rPr>
        <w:t>сентябр</w:t>
      </w:r>
      <w:r w:rsidR="00B166CE">
        <w:rPr>
          <w:lang w:val="ru-RU"/>
        </w:rPr>
        <w:t>я</w:t>
      </w:r>
      <w:r w:rsidRPr="00FE30A3">
        <w:rPr>
          <w:lang w:val="ru-RU"/>
        </w:rPr>
        <w:t xml:space="preserve"> 2019 года. </w:t>
      </w:r>
      <w:r w:rsidR="00C70E72" w:rsidRPr="00C53FB8">
        <w:rPr>
          <w:b/>
          <w:bCs/>
          <w:lang w:val="ru-RU"/>
        </w:rPr>
        <w:t>На этой новой платформе для регистрации участники сначала должны будут заполнить онлайновую регистрационную форму и представить ее на проверку/утверждение назначенным координатором (DFP) для регистрации на мероприятия МСЭ-R</w:t>
      </w:r>
      <w:r w:rsidRPr="00FE30A3">
        <w:rPr>
          <w:lang w:val="ru-RU"/>
        </w:rPr>
        <w:t xml:space="preserve">. </w:t>
      </w:r>
      <w:r w:rsidR="00E73557" w:rsidRPr="00E73557">
        <w:rPr>
          <w:lang w:val="ru-RU"/>
        </w:rPr>
        <w:t xml:space="preserve">Предварительная регистрация </w:t>
      </w:r>
      <w:r w:rsidR="00D92CAD">
        <w:rPr>
          <w:lang w:val="ru-RU"/>
        </w:rPr>
        <w:t>является обязательной</w:t>
      </w:r>
      <w:r w:rsidR="00E73557" w:rsidRPr="00E73557">
        <w:rPr>
          <w:lang w:val="ru-RU"/>
        </w:rPr>
        <w:t xml:space="preserve"> и будет осуществляться исключительно в режиме онлайн</w:t>
      </w:r>
      <w:r w:rsidRPr="00C70E72">
        <w:rPr>
          <w:lang w:val="ru-RU"/>
        </w:rPr>
        <w:t>.</w:t>
      </w:r>
    </w:p>
    <w:bookmarkEnd w:id="1"/>
    <w:p w:rsidR="00B5784A" w:rsidRPr="00845793" w:rsidRDefault="00152D09" w:rsidP="00B166CE">
      <w:pPr>
        <w:widowControl w:val="0"/>
        <w:rPr>
          <w:lang w:val="ru-RU"/>
        </w:rPr>
      </w:pPr>
      <w:r w:rsidRPr="00152D09">
        <w:rPr>
          <w:lang w:val="ru-RU"/>
        </w:rPr>
        <w:t xml:space="preserve">Регистрация </w:t>
      </w:r>
      <w:r w:rsidR="00B166CE">
        <w:rPr>
          <w:lang w:val="ru-RU"/>
        </w:rPr>
        <w:t xml:space="preserve">на </w:t>
      </w:r>
      <w:r w:rsidRPr="00152D09">
        <w:rPr>
          <w:lang w:val="ru-RU"/>
        </w:rPr>
        <w:t xml:space="preserve">АР-19 и ВКР-19 </w:t>
      </w:r>
      <w:r>
        <w:rPr>
          <w:lang w:val="ru-RU"/>
        </w:rPr>
        <w:t>откроется</w:t>
      </w:r>
      <w:r w:rsidRPr="00152D09">
        <w:rPr>
          <w:lang w:val="ru-RU"/>
        </w:rPr>
        <w:t xml:space="preserve"> 22 мая 2019 года. </w:t>
      </w:r>
      <w:r w:rsidR="00031E56">
        <w:rPr>
          <w:lang w:val="ru-RU"/>
        </w:rPr>
        <w:t>Обращаем ваше</w:t>
      </w:r>
      <w:r w:rsidR="000D7BCC" w:rsidRPr="00484CAE">
        <w:rPr>
          <w:lang w:val="ru-RU"/>
        </w:rPr>
        <w:t xml:space="preserve"> внимание, что регистрация </w:t>
      </w:r>
      <w:r w:rsidR="002C380A" w:rsidRPr="00484CAE">
        <w:rPr>
          <w:lang w:val="ru-RU"/>
        </w:rPr>
        <w:t>на</w:t>
      </w:r>
      <w:r w:rsidR="000D7BCC" w:rsidRPr="00484CAE">
        <w:rPr>
          <w:lang w:val="ru-RU"/>
        </w:rPr>
        <w:t xml:space="preserve"> об</w:t>
      </w:r>
      <w:r w:rsidR="002C380A" w:rsidRPr="00484CAE">
        <w:rPr>
          <w:lang w:val="ru-RU"/>
        </w:rPr>
        <w:t>а мероприятия</w:t>
      </w:r>
      <w:r w:rsidR="000D7BCC" w:rsidRPr="00484CAE">
        <w:rPr>
          <w:lang w:val="ru-RU"/>
        </w:rPr>
        <w:t xml:space="preserve"> будет </w:t>
      </w:r>
      <w:r w:rsidR="0033044B" w:rsidRPr="00484CAE">
        <w:rPr>
          <w:lang w:val="ru-RU"/>
        </w:rPr>
        <w:t xml:space="preserve">возможна путем заполнения </w:t>
      </w:r>
      <w:r w:rsidR="00342D96">
        <w:rPr>
          <w:lang w:val="ru-RU"/>
        </w:rPr>
        <w:t>единой</w:t>
      </w:r>
      <w:r w:rsidR="00890364" w:rsidRPr="00484CAE">
        <w:rPr>
          <w:lang w:val="ru-RU"/>
        </w:rPr>
        <w:t xml:space="preserve"> </w:t>
      </w:r>
      <w:r w:rsidR="0033044B" w:rsidRPr="00484CAE">
        <w:rPr>
          <w:lang w:val="ru-RU"/>
        </w:rPr>
        <w:t>регистрационной формы в режиме онлайн</w:t>
      </w:r>
      <w:r w:rsidR="00B5784A" w:rsidRPr="00C27631">
        <w:rPr>
          <w:lang w:val="ru-RU"/>
        </w:rPr>
        <w:t xml:space="preserve">. </w:t>
      </w:r>
      <w:r w:rsidR="000C408F" w:rsidRPr="00B166CE">
        <w:rPr>
          <w:lang w:val="ru-RU"/>
        </w:rPr>
        <w:t xml:space="preserve">В случае возникновения каких-либо трудностей просим участников ознакомиться с </w:t>
      </w:r>
      <w:r w:rsidR="000C408F" w:rsidRPr="00B166CE">
        <w:rPr>
          <w:lang w:val="ru-RU"/>
        </w:rPr>
        <w:lastRenderedPageBreak/>
        <w:t>информацией, доступной по следующей ссылке</w:t>
      </w:r>
      <w:r w:rsidR="00B5784A" w:rsidRPr="00B166CE">
        <w:rPr>
          <w:lang w:val="ru-RU"/>
        </w:rPr>
        <w:t xml:space="preserve">: </w:t>
      </w:r>
      <w:hyperlink r:id="rId14" w:history="1">
        <w:r w:rsidR="00B166CE" w:rsidRPr="00B166CE">
          <w:rPr>
            <w:rStyle w:val="Hyperlink"/>
          </w:rPr>
          <w:t>www</w:t>
        </w:r>
        <w:r w:rsidR="00B166CE" w:rsidRPr="00B166CE">
          <w:rPr>
            <w:rStyle w:val="Hyperlink"/>
            <w:lang w:val="ru-RU"/>
          </w:rPr>
          <w:t>.</w:t>
        </w:r>
        <w:proofErr w:type="spellStart"/>
        <w:r w:rsidR="00B166CE" w:rsidRPr="00B166CE">
          <w:rPr>
            <w:rStyle w:val="Hyperlink"/>
          </w:rPr>
          <w:t>itu</w:t>
        </w:r>
        <w:proofErr w:type="spellEnd"/>
        <w:r w:rsidR="00B166CE" w:rsidRPr="00B166CE">
          <w:rPr>
            <w:rStyle w:val="Hyperlink"/>
            <w:lang w:val="ru-RU"/>
          </w:rPr>
          <w:t>.</w:t>
        </w:r>
        <w:proofErr w:type="spellStart"/>
        <w:r w:rsidR="00B166CE" w:rsidRPr="00B166CE">
          <w:rPr>
            <w:rStyle w:val="Hyperlink"/>
          </w:rPr>
          <w:t>int</w:t>
        </w:r>
        <w:proofErr w:type="spellEnd"/>
        <w:r w:rsidR="00B166CE" w:rsidRPr="00B166CE">
          <w:rPr>
            <w:rStyle w:val="Hyperlink"/>
            <w:lang w:val="ru-RU"/>
          </w:rPr>
          <w:t>/</w:t>
        </w:r>
        <w:proofErr w:type="spellStart"/>
        <w:r w:rsidR="00B166CE" w:rsidRPr="00B166CE">
          <w:rPr>
            <w:rStyle w:val="Hyperlink"/>
          </w:rPr>
          <w:t>en</w:t>
        </w:r>
        <w:proofErr w:type="spellEnd"/>
        <w:r w:rsidR="00B166CE" w:rsidRPr="00B166CE">
          <w:rPr>
            <w:rStyle w:val="Hyperlink"/>
            <w:lang w:val="ru-RU"/>
          </w:rPr>
          <w:t>/</w:t>
        </w:r>
        <w:r w:rsidR="00B166CE" w:rsidRPr="00B166CE">
          <w:rPr>
            <w:rStyle w:val="Hyperlink"/>
          </w:rPr>
          <w:t>ITU</w:t>
        </w:r>
        <w:r w:rsidR="00B166CE" w:rsidRPr="00B166CE">
          <w:rPr>
            <w:rStyle w:val="Hyperlink"/>
            <w:lang w:val="ru-RU"/>
          </w:rPr>
          <w:t>-</w:t>
        </w:r>
        <w:r w:rsidR="00B166CE" w:rsidRPr="00B166CE">
          <w:rPr>
            <w:rStyle w:val="Hyperlink"/>
          </w:rPr>
          <w:t>R</w:t>
        </w:r>
        <w:r w:rsidR="00B166CE" w:rsidRPr="00B166CE">
          <w:rPr>
            <w:rStyle w:val="Hyperlink"/>
            <w:lang w:val="ru-RU"/>
          </w:rPr>
          <w:t>/</w:t>
        </w:r>
        <w:r w:rsidR="00B166CE" w:rsidRPr="00B166CE">
          <w:rPr>
            <w:rStyle w:val="Hyperlink"/>
          </w:rPr>
          <w:t>conferences</w:t>
        </w:r>
        <w:r w:rsidR="00B166CE" w:rsidRPr="00B166CE">
          <w:rPr>
            <w:rStyle w:val="Hyperlink"/>
            <w:lang w:val="ru-RU"/>
          </w:rPr>
          <w:t>/</w:t>
        </w:r>
        <w:r w:rsidR="00B166CE" w:rsidRPr="00B166CE">
          <w:rPr>
            <w:rStyle w:val="Hyperlink"/>
          </w:rPr>
          <w:t>Pages</w:t>
        </w:r>
        <w:r w:rsidR="00B166CE" w:rsidRPr="00B166CE">
          <w:rPr>
            <w:rStyle w:val="Hyperlink"/>
            <w:lang w:val="ru-RU"/>
          </w:rPr>
          <w:t>/</w:t>
        </w:r>
        <w:r w:rsidR="00B166CE" w:rsidRPr="00B166CE">
          <w:rPr>
            <w:rStyle w:val="Hyperlink"/>
          </w:rPr>
          <w:t>RA</w:t>
        </w:r>
        <w:r w:rsidR="00B166CE" w:rsidRPr="00B166CE">
          <w:rPr>
            <w:rStyle w:val="Hyperlink"/>
            <w:lang w:val="ru-RU"/>
          </w:rPr>
          <w:t>-</w:t>
        </w:r>
        <w:r w:rsidR="00B166CE" w:rsidRPr="00B166CE">
          <w:rPr>
            <w:rStyle w:val="Hyperlink"/>
          </w:rPr>
          <w:t>WRC</w:t>
        </w:r>
        <w:r w:rsidR="00B166CE" w:rsidRPr="00B166CE">
          <w:rPr>
            <w:rStyle w:val="Hyperlink"/>
            <w:lang w:val="ru-RU"/>
          </w:rPr>
          <w:t>-19-</w:t>
        </w:r>
        <w:r w:rsidR="00B166CE" w:rsidRPr="00B166CE">
          <w:rPr>
            <w:rStyle w:val="Hyperlink"/>
          </w:rPr>
          <w:t>Registration</w:t>
        </w:r>
        <w:r w:rsidR="00B166CE" w:rsidRPr="00B166CE">
          <w:rPr>
            <w:rStyle w:val="Hyperlink"/>
            <w:lang w:val="ru-RU"/>
          </w:rPr>
          <w:t>.</w:t>
        </w:r>
        <w:proofErr w:type="spellStart"/>
        <w:r w:rsidR="00B166CE" w:rsidRPr="00B166CE">
          <w:rPr>
            <w:rStyle w:val="Hyperlink"/>
          </w:rPr>
          <w:t>aspx</w:t>
        </w:r>
        <w:proofErr w:type="spellEnd"/>
      </w:hyperlink>
      <w:r w:rsidR="00B5784A" w:rsidRPr="00B166CE">
        <w:rPr>
          <w:lang w:val="ru-RU"/>
          <w:rPrChange w:id="2" w:author="Deraspe, Marie Jo" w:date="2019-05-14T09:12:00Z">
            <w:rPr/>
          </w:rPrChange>
        </w:rPr>
        <w:t>.</w:t>
      </w:r>
    </w:p>
    <w:p w:rsidR="00B5784A" w:rsidRPr="00845793" w:rsidRDefault="00845793" w:rsidP="00B166CE">
      <w:pPr>
        <w:widowControl w:val="0"/>
        <w:rPr>
          <w:lang w:val="ru-RU"/>
        </w:rPr>
      </w:pPr>
      <w:r w:rsidRPr="00845793">
        <w:rPr>
          <w:lang w:val="ru-RU"/>
        </w:rPr>
        <w:t>Дополнительн</w:t>
      </w:r>
      <w:r w:rsidR="00B166CE">
        <w:rPr>
          <w:lang w:val="ru-RU"/>
        </w:rPr>
        <w:t>ая</w:t>
      </w:r>
      <w:r w:rsidRPr="00845793">
        <w:rPr>
          <w:lang w:val="ru-RU"/>
        </w:rPr>
        <w:t xml:space="preserve"> информаци</w:t>
      </w:r>
      <w:r w:rsidR="00B166CE">
        <w:rPr>
          <w:lang w:val="ru-RU"/>
        </w:rPr>
        <w:t>я</w:t>
      </w:r>
      <w:r w:rsidRPr="00845793">
        <w:rPr>
          <w:lang w:val="ru-RU"/>
        </w:rPr>
        <w:t xml:space="preserve"> о </w:t>
      </w:r>
      <w:r>
        <w:rPr>
          <w:lang w:val="ru-RU"/>
        </w:rPr>
        <w:t>до</w:t>
      </w:r>
      <w:r w:rsidR="00B166CE">
        <w:rPr>
          <w:lang w:val="ru-RU"/>
        </w:rPr>
        <w:t xml:space="preserve">пуске </w:t>
      </w:r>
      <w:r w:rsidRPr="00845793">
        <w:rPr>
          <w:lang w:val="ru-RU"/>
        </w:rPr>
        <w:t xml:space="preserve">и регистрации на ВКР-19 </w:t>
      </w:r>
      <w:r w:rsidR="00B166CE">
        <w:rPr>
          <w:lang w:val="ru-RU"/>
        </w:rPr>
        <w:t xml:space="preserve">представлена </w:t>
      </w:r>
      <w:r w:rsidRPr="00845793">
        <w:rPr>
          <w:lang w:val="ru-RU"/>
        </w:rPr>
        <w:t xml:space="preserve">на </w:t>
      </w:r>
      <w:r w:rsidRPr="000A0B93">
        <w:rPr>
          <w:b/>
          <w:bCs/>
          <w:lang w:val="ru-RU"/>
        </w:rPr>
        <w:t>веб-сайте ВКР-19</w:t>
      </w:r>
      <w:r w:rsidRPr="00845793">
        <w:rPr>
          <w:lang w:val="ru-RU"/>
        </w:rPr>
        <w:t xml:space="preserve"> по адресу</w:t>
      </w:r>
      <w:r w:rsidR="000A0B93">
        <w:rPr>
          <w:lang w:val="ru-RU"/>
        </w:rPr>
        <w:t>:</w:t>
      </w:r>
      <w:r w:rsidR="00B5784A" w:rsidRPr="00845793">
        <w:rPr>
          <w:lang w:val="ru-RU"/>
        </w:rPr>
        <w:t xml:space="preserve"> </w:t>
      </w:r>
      <w:hyperlink r:id="rId15" w:history="1">
        <w:r w:rsidR="00B5784A" w:rsidRPr="0020324F">
          <w:rPr>
            <w:rStyle w:val="Hyperlink"/>
            <w:b/>
            <w:bCs/>
          </w:rPr>
          <w:t>www</w:t>
        </w:r>
        <w:r w:rsidR="00B5784A" w:rsidRPr="00845793">
          <w:rPr>
            <w:rStyle w:val="Hyperlink"/>
            <w:b/>
            <w:bCs/>
            <w:lang w:val="ru-RU"/>
          </w:rPr>
          <w:t>.</w:t>
        </w:r>
        <w:proofErr w:type="spellStart"/>
        <w:r w:rsidR="00B5784A" w:rsidRPr="0020324F">
          <w:rPr>
            <w:rStyle w:val="Hyperlink"/>
            <w:b/>
            <w:bCs/>
          </w:rPr>
          <w:t>itu</w:t>
        </w:r>
        <w:proofErr w:type="spellEnd"/>
        <w:r w:rsidR="00B5784A" w:rsidRPr="00845793">
          <w:rPr>
            <w:rStyle w:val="Hyperlink"/>
            <w:b/>
            <w:bCs/>
            <w:lang w:val="ru-RU"/>
          </w:rPr>
          <w:t>.</w:t>
        </w:r>
        <w:proofErr w:type="spellStart"/>
        <w:r w:rsidR="00B5784A" w:rsidRPr="0020324F">
          <w:rPr>
            <w:rStyle w:val="Hyperlink"/>
            <w:b/>
            <w:bCs/>
          </w:rPr>
          <w:t>int</w:t>
        </w:r>
        <w:proofErr w:type="spellEnd"/>
        <w:r w:rsidR="00B5784A" w:rsidRPr="00845793">
          <w:rPr>
            <w:rStyle w:val="Hyperlink"/>
            <w:b/>
            <w:bCs/>
            <w:lang w:val="ru-RU"/>
          </w:rPr>
          <w:t>/</w:t>
        </w:r>
        <w:r w:rsidR="00B5784A" w:rsidRPr="0020324F">
          <w:rPr>
            <w:rStyle w:val="Hyperlink"/>
            <w:b/>
            <w:bCs/>
          </w:rPr>
          <w:t>go</w:t>
        </w:r>
        <w:r w:rsidR="00B5784A" w:rsidRPr="00845793">
          <w:rPr>
            <w:rStyle w:val="Hyperlink"/>
            <w:b/>
            <w:bCs/>
            <w:lang w:val="ru-RU"/>
          </w:rPr>
          <w:t>/</w:t>
        </w:r>
        <w:r w:rsidR="00B5784A" w:rsidRPr="0020324F">
          <w:rPr>
            <w:rStyle w:val="Hyperlink"/>
            <w:b/>
            <w:bCs/>
          </w:rPr>
          <w:t>WRC</w:t>
        </w:r>
        <w:r w:rsidR="00B5784A" w:rsidRPr="00845793">
          <w:rPr>
            <w:rStyle w:val="Hyperlink"/>
            <w:b/>
            <w:bCs/>
            <w:lang w:val="ru-RU"/>
          </w:rPr>
          <w:t>-19</w:t>
        </w:r>
      </w:hyperlink>
      <w:r w:rsidR="00B5784A" w:rsidRPr="00845793">
        <w:rPr>
          <w:lang w:val="ru-RU"/>
        </w:rPr>
        <w:t>.</w:t>
      </w:r>
    </w:p>
    <w:p w:rsidR="00B5784A" w:rsidRPr="000326AB" w:rsidRDefault="003A2277" w:rsidP="00B166CE">
      <w:pPr>
        <w:widowControl w:val="0"/>
        <w:rPr>
          <w:lang w:val="ru-RU"/>
        </w:rPr>
      </w:pPr>
      <w:r>
        <w:rPr>
          <w:lang w:val="ru-RU"/>
        </w:rPr>
        <w:t>Т</w:t>
      </w:r>
      <w:r w:rsidRPr="004248F3">
        <w:rPr>
          <w:lang w:val="ru-RU"/>
        </w:rPr>
        <w:t>акже хотел бы воспользоваться возможностью</w:t>
      </w:r>
      <w:r>
        <w:rPr>
          <w:lang w:val="ru-RU"/>
        </w:rPr>
        <w:t xml:space="preserve"> и </w:t>
      </w:r>
      <w:r w:rsidRPr="004248F3">
        <w:rPr>
          <w:lang w:val="ru-RU"/>
        </w:rPr>
        <w:t>призвать вас включ</w:t>
      </w:r>
      <w:r w:rsidR="00B166CE">
        <w:rPr>
          <w:lang w:val="ru-RU"/>
        </w:rPr>
        <w:t>и</w:t>
      </w:r>
      <w:r w:rsidRPr="004248F3">
        <w:rPr>
          <w:lang w:val="ru-RU"/>
        </w:rPr>
        <w:t xml:space="preserve">ть женщин и </w:t>
      </w:r>
      <w:r w:rsidR="00F155A8">
        <w:rPr>
          <w:lang w:val="ru-RU"/>
        </w:rPr>
        <w:t xml:space="preserve">молодежь </w:t>
      </w:r>
      <w:r w:rsidRPr="004248F3">
        <w:rPr>
          <w:lang w:val="ru-RU"/>
        </w:rPr>
        <w:t xml:space="preserve">в вашу делегацию </w:t>
      </w:r>
      <w:r w:rsidR="000F4372">
        <w:rPr>
          <w:lang w:val="ru-RU"/>
        </w:rPr>
        <w:t>в</w:t>
      </w:r>
      <w:r w:rsidR="004248F3" w:rsidRPr="004248F3">
        <w:rPr>
          <w:lang w:val="ru-RU"/>
        </w:rPr>
        <w:t xml:space="preserve"> соответствии с </w:t>
      </w:r>
      <w:r w:rsidR="004248F3" w:rsidRPr="005F39C9">
        <w:rPr>
          <w:lang w:val="ru-RU"/>
        </w:rPr>
        <w:t>политикой МСЭ в области гендерного равенства и учета гендерных аспектов</w:t>
      </w:r>
      <w:r w:rsidR="004248F3" w:rsidRPr="004248F3">
        <w:rPr>
          <w:lang w:val="ru-RU"/>
        </w:rPr>
        <w:t xml:space="preserve"> и Резолюци</w:t>
      </w:r>
      <w:r w:rsidR="007633C0">
        <w:rPr>
          <w:lang w:val="ru-RU"/>
        </w:rPr>
        <w:t>ей</w:t>
      </w:r>
      <w:r w:rsidR="004248F3" w:rsidRPr="004248F3">
        <w:rPr>
          <w:lang w:val="ru-RU"/>
        </w:rPr>
        <w:t xml:space="preserve"> 198 (Дубай, 2018 г.) </w:t>
      </w:r>
      <w:r w:rsidR="00C91278" w:rsidRPr="005F39C9">
        <w:rPr>
          <w:lang w:val="ru-RU"/>
        </w:rPr>
        <w:t>о расширении прав и возможностей молодежи посредством электросвязи/ИКТ</w:t>
      </w:r>
      <w:r w:rsidR="004248F3" w:rsidRPr="004248F3">
        <w:rPr>
          <w:lang w:val="ru-RU"/>
        </w:rPr>
        <w:t>. В рамках обязате</w:t>
      </w:r>
      <w:bookmarkStart w:id="3" w:name="_GoBack"/>
      <w:bookmarkEnd w:id="3"/>
      <w:r w:rsidR="004248F3" w:rsidRPr="004248F3">
        <w:rPr>
          <w:lang w:val="ru-RU"/>
        </w:rPr>
        <w:t xml:space="preserve">льств Генерального секретаря в качестве </w:t>
      </w:r>
      <w:r w:rsidR="00AB1267" w:rsidRPr="005F39C9">
        <w:rPr>
          <w:lang w:val="ru-RU"/>
        </w:rPr>
        <w:t>участника Международной сети борцов за гендерное равенство</w:t>
      </w:r>
      <w:r w:rsidR="004248F3" w:rsidRPr="004248F3">
        <w:rPr>
          <w:lang w:val="ru-RU"/>
        </w:rPr>
        <w:t xml:space="preserve"> </w:t>
      </w:r>
      <w:r w:rsidR="005F39C9" w:rsidRPr="005F39C9">
        <w:rPr>
          <w:lang w:val="ru-RU"/>
        </w:rPr>
        <w:t>МСЭ готовит отчеты о представленности женщин на всех своих собраниях</w:t>
      </w:r>
      <w:r w:rsidR="00B5784A" w:rsidRPr="000326AB">
        <w:rPr>
          <w:lang w:val="ru-RU"/>
        </w:rPr>
        <w:t>.</w:t>
      </w:r>
    </w:p>
    <w:p w:rsidR="00B5784A" w:rsidRPr="002E47F6" w:rsidRDefault="00A41FA2" w:rsidP="00426926">
      <w:pPr>
        <w:pStyle w:val="headingb0"/>
        <w:rPr>
          <w:lang w:val="ru-RU"/>
        </w:rPr>
      </w:pPr>
      <w:r w:rsidRPr="001A66AC">
        <w:rPr>
          <w:lang w:val="ru-RU"/>
        </w:rPr>
        <w:t xml:space="preserve">Визовая </w:t>
      </w:r>
      <w:r w:rsidRPr="00426926">
        <w:t>поддержка</w:t>
      </w:r>
      <w:r w:rsidR="00B5784A" w:rsidRPr="002E47F6">
        <w:rPr>
          <w:lang w:val="ru-RU"/>
        </w:rPr>
        <w:t xml:space="preserve"> </w:t>
      </w:r>
    </w:p>
    <w:p w:rsidR="00B5784A" w:rsidRPr="0010673D" w:rsidRDefault="002E47F6" w:rsidP="009C3F33">
      <w:pPr>
        <w:widowControl w:val="0"/>
        <w:rPr>
          <w:lang w:val="ru-RU"/>
        </w:rPr>
      </w:pPr>
      <w:r w:rsidRPr="00B166CE">
        <w:rPr>
          <w:lang w:val="ru-RU"/>
        </w:rPr>
        <w:t>Прос</w:t>
      </w:r>
      <w:r w:rsidR="009C3F33">
        <w:rPr>
          <w:lang w:val="ru-RU"/>
        </w:rPr>
        <w:t xml:space="preserve">ьба </w:t>
      </w:r>
      <w:r w:rsidRPr="00B166CE">
        <w:rPr>
          <w:lang w:val="ru-RU"/>
        </w:rPr>
        <w:t xml:space="preserve">принять к сведению, что визы не могут быть получены через Секретариат МСЭ. </w:t>
      </w:r>
      <w:r w:rsidR="00BD6C8E" w:rsidRPr="009241D3">
        <w:rPr>
          <w:lang w:val="ru-RU"/>
        </w:rPr>
        <w:t xml:space="preserve">Все соответствующие </w:t>
      </w:r>
      <w:r w:rsidR="00906D72">
        <w:rPr>
          <w:lang w:val="ru-RU"/>
        </w:rPr>
        <w:t>вопросы</w:t>
      </w:r>
      <w:r w:rsidR="00BD6C8E" w:rsidRPr="009241D3">
        <w:rPr>
          <w:lang w:val="ru-RU"/>
        </w:rPr>
        <w:t xml:space="preserve"> должны направляться по электронной почте по адресу</w:t>
      </w:r>
      <w:r w:rsidR="00B5784A" w:rsidRPr="0010673D">
        <w:rPr>
          <w:lang w:val="ru-RU"/>
        </w:rPr>
        <w:t xml:space="preserve">: </w:t>
      </w:r>
      <w:hyperlink r:id="rId16" w:history="1"/>
      <w:hyperlink r:id="rId17" w:tgtFrame="_blank" w:history="1">
        <w:r w:rsidR="00B5784A" w:rsidRPr="00EF0E68">
          <w:rPr>
            <w:rStyle w:val="Hyperlink"/>
          </w:rPr>
          <w:t>wrcvisa</w:t>
        </w:r>
        <w:r w:rsidR="00B5784A" w:rsidRPr="0010673D">
          <w:rPr>
            <w:rStyle w:val="Hyperlink"/>
            <w:lang w:val="ru-RU"/>
          </w:rPr>
          <w:t>@</w:t>
        </w:r>
        <w:r w:rsidR="00B5784A" w:rsidRPr="00EF0E68">
          <w:rPr>
            <w:rStyle w:val="Hyperlink"/>
          </w:rPr>
          <w:t>tra</w:t>
        </w:r>
        <w:r w:rsidR="00B5784A" w:rsidRPr="0010673D">
          <w:rPr>
            <w:rStyle w:val="Hyperlink"/>
            <w:lang w:val="ru-RU"/>
          </w:rPr>
          <w:t>.</w:t>
        </w:r>
        <w:r w:rsidR="00B5784A" w:rsidRPr="00EF0E68">
          <w:rPr>
            <w:rStyle w:val="Hyperlink"/>
          </w:rPr>
          <w:t>gov</w:t>
        </w:r>
        <w:r w:rsidR="00B5784A" w:rsidRPr="0010673D">
          <w:rPr>
            <w:rStyle w:val="Hyperlink"/>
            <w:lang w:val="ru-RU"/>
          </w:rPr>
          <w:t>.</w:t>
        </w:r>
        <w:proofErr w:type="spellStart"/>
        <w:r w:rsidR="00B5784A" w:rsidRPr="00EF0E68">
          <w:rPr>
            <w:rStyle w:val="Hyperlink"/>
          </w:rPr>
          <w:t>eg</w:t>
        </w:r>
        <w:proofErr w:type="spellEnd"/>
      </w:hyperlink>
      <w:r w:rsidR="00B5784A" w:rsidRPr="0010673D">
        <w:rPr>
          <w:lang w:val="ru-RU"/>
        </w:rPr>
        <w:t>.</w:t>
      </w:r>
    </w:p>
    <w:p w:rsidR="00B5784A" w:rsidRPr="00374A41" w:rsidRDefault="00E675A3" w:rsidP="00302332">
      <w:pPr>
        <w:widowControl w:val="0"/>
        <w:rPr>
          <w:highlight w:val="lightGray"/>
          <w:lang w:val="ru-RU"/>
        </w:rPr>
      </w:pPr>
      <w:r w:rsidRPr="00B32FE2">
        <w:rPr>
          <w:lang w:val="ru-RU"/>
        </w:rPr>
        <w:t>Информация об условиях получения визы для поездки в Египет</w:t>
      </w:r>
      <w:r w:rsidR="000B6795" w:rsidRPr="00B32FE2">
        <w:rPr>
          <w:lang w:val="ru-RU"/>
        </w:rPr>
        <w:t xml:space="preserve"> и о том, как запросить визу для участия в конференции, </w:t>
      </w:r>
      <w:r w:rsidRPr="00B32FE2">
        <w:rPr>
          <w:lang w:val="ru-RU"/>
        </w:rPr>
        <w:t>размещена на веб-сайт</w:t>
      </w:r>
      <w:r w:rsidR="00AD3853" w:rsidRPr="00B32FE2">
        <w:rPr>
          <w:lang w:val="ru-RU"/>
        </w:rPr>
        <w:t>е</w:t>
      </w:r>
      <w:r w:rsidRPr="00B32FE2">
        <w:rPr>
          <w:lang w:val="ru-RU"/>
        </w:rPr>
        <w:t xml:space="preserve"> принимающей страны</w:t>
      </w:r>
      <w:r w:rsidR="00B32FE2">
        <w:rPr>
          <w:lang w:val="ru-RU"/>
        </w:rPr>
        <w:t xml:space="preserve"> </w:t>
      </w:r>
      <w:hyperlink r:id="rId18" w:history="1">
        <w:r w:rsidR="00B32FE2" w:rsidRPr="00B32FE2">
          <w:rPr>
            <w:rStyle w:val="Hyperlink"/>
          </w:rPr>
          <w:t>https</w:t>
        </w:r>
        <w:r w:rsidR="00B32FE2" w:rsidRPr="00B32FE2">
          <w:rPr>
            <w:rStyle w:val="Hyperlink"/>
            <w:lang w:val="ru-RU"/>
          </w:rPr>
          <w:t>://</w:t>
        </w:r>
        <w:proofErr w:type="spellStart"/>
        <w:r w:rsidR="00B32FE2" w:rsidRPr="00B32FE2">
          <w:rPr>
            <w:rStyle w:val="Hyperlink"/>
          </w:rPr>
          <w:t>wrc</w:t>
        </w:r>
        <w:proofErr w:type="spellEnd"/>
        <w:r w:rsidR="00B32FE2" w:rsidRPr="00B32FE2">
          <w:rPr>
            <w:rStyle w:val="Hyperlink"/>
            <w:lang w:val="ru-RU"/>
          </w:rPr>
          <w:t>19</w:t>
        </w:r>
        <w:proofErr w:type="spellStart"/>
        <w:r w:rsidR="00B32FE2" w:rsidRPr="00B32FE2">
          <w:rPr>
            <w:rStyle w:val="Hyperlink"/>
          </w:rPr>
          <w:t>egypt</w:t>
        </w:r>
        <w:proofErr w:type="spellEnd"/>
        <w:r w:rsidR="00B32FE2" w:rsidRPr="00B32FE2">
          <w:rPr>
            <w:rStyle w:val="Hyperlink"/>
            <w:lang w:val="ru-RU"/>
          </w:rPr>
          <w:t>.</w:t>
        </w:r>
        <w:proofErr w:type="spellStart"/>
        <w:r w:rsidR="00B32FE2" w:rsidRPr="00B32FE2">
          <w:rPr>
            <w:rStyle w:val="Hyperlink"/>
          </w:rPr>
          <w:t>eg</w:t>
        </w:r>
        <w:proofErr w:type="spellEnd"/>
        <w:r w:rsidR="00B32FE2" w:rsidRPr="00B32FE2">
          <w:rPr>
            <w:rStyle w:val="Hyperlink"/>
            <w:lang w:val="ru-RU"/>
          </w:rPr>
          <w:t>/</w:t>
        </w:r>
      </w:hyperlink>
      <w:r w:rsidRPr="00B32FE2">
        <w:rPr>
          <w:lang w:val="ru-RU"/>
        </w:rPr>
        <w:t xml:space="preserve">, который </w:t>
      </w:r>
      <w:r w:rsidR="00B32FE2" w:rsidRPr="00B32FE2">
        <w:rPr>
          <w:lang w:val="ru-RU"/>
        </w:rPr>
        <w:t xml:space="preserve">также </w:t>
      </w:r>
      <w:r w:rsidRPr="00B32FE2">
        <w:rPr>
          <w:lang w:val="ru-RU"/>
        </w:rPr>
        <w:t>доступен с веб-сайт</w:t>
      </w:r>
      <w:r w:rsidR="00AD3853" w:rsidRPr="00B32FE2">
        <w:rPr>
          <w:lang w:val="ru-RU"/>
        </w:rPr>
        <w:t>ов</w:t>
      </w:r>
      <w:r w:rsidRPr="00B32FE2">
        <w:rPr>
          <w:lang w:val="ru-RU"/>
        </w:rPr>
        <w:t xml:space="preserve"> АР-19</w:t>
      </w:r>
      <w:r w:rsidR="00AD3853" w:rsidRPr="00B32FE2">
        <w:rPr>
          <w:lang w:val="ru-RU"/>
        </w:rPr>
        <w:t xml:space="preserve"> и ВКР-19</w:t>
      </w:r>
      <w:r w:rsidR="00302332">
        <w:rPr>
          <w:lang w:val="ru-RU"/>
        </w:rPr>
        <w:t>.</w:t>
      </w:r>
    </w:p>
    <w:p w:rsidR="00B5784A" w:rsidRPr="00217C31" w:rsidRDefault="003B6BFC" w:rsidP="009C3F33">
      <w:pPr>
        <w:widowControl w:val="0"/>
        <w:rPr>
          <w:highlight w:val="lightGray"/>
          <w:lang w:val="ru-RU"/>
        </w:rPr>
      </w:pPr>
      <w:r>
        <w:rPr>
          <w:lang w:val="ru-RU"/>
        </w:rPr>
        <w:t>Н</w:t>
      </w:r>
      <w:r w:rsidRPr="00374A41">
        <w:rPr>
          <w:lang w:val="ru-RU"/>
        </w:rPr>
        <w:t xml:space="preserve">астоятельно рекомендуется </w:t>
      </w:r>
      <w:r>
        <w:rPr>
          <w:lang w:val="ru-RU"/>
        </w:rPr>
        <w:t>заблаговременно зарегистрироваться</w:t>
      </w:r>
      <w:r w:rsidR="00374A41" w:rsidRPr="00374A41">
        <w:rPr>
          <w:lang w:val="ru-RU"/>
        </w:rPr>
        <w:t xml:space="preserve"> </w:t>
      </w:r>
      <w:r w:rsidR="0015753B">
        <w:rPr>
          <w:lang w:val="ru-RU"/>
        </w:rPr>
        <w:t>на</w:t>
      </w:r>
      <w:r>
        <w:rPr>
          <w:lang w:val="ru-RU"/>
        </w:rPr>
        <w:t xml:space="preserve"> АР-19 и/</w:t>
      </w:r>
      <w:r w:rsidR="00374A41" w:rsidRPr="00374A41">
        <w:rPr>
          <w:lang w:val="ru-RU"/>
        </w:rPr>
        <w:t xml:space="preserve">или ВКР-19, чтобы участники имели возможность </w:t>
      </w:r>
      <w:r w:rsidR="00F56D4E" w:rsidRPr="00F56D4E">
        <w:rPr>
          <w:lang w:val="ru-RU"/>
        </w:rPr>
        <w:t>запрос</w:t>
      </w:r>
      <w:r w:rsidR="00B20473">
        <w:rPr>
          <w:lang w:val="ru-RU"/>
        </w:rPr>
        <w:t>ить</w:t>
      </w:r>
      <w:r w:rsidR="00F56D4E" w:rsidRPr="00F56D4E">
        <w:rPr>
          <w:lang w:val="ru-RU"/>
        </w:rPr>
        <w:t xml:space="preserve"> въездную визу</w:t>
      </w:r>
      <w:r w:rsidR="00F56D4E" w:rsidRPr="00374A41">
        <w:rPr>
          <w:lang w:val="ru-RU"/>
        </w:rPr>
        <w:t xml:space="preserve"> </w:t>
      </w:r>
      <w:r w:rsidR="00374A41" w:rsidRPr="00374A41">
        <w:rPr>
          <w:lang w:val="ru-RU"/>
        </w:rPr>
        <w:t xml:space="preserve">в </w:t>
      </w:r>
      <w:r w:rsidR="0069111D">
        <w:rPr>
          <w:lang w:val="ru-RU"/>
        </w:rPr>
        <w:t>установленные</w:t>
      </w:r>
      <w:r w:rsidR="00374A41" w:rsidRPr="00374A41">
        <w:rPr>
          <w:lang w:val="ru-RU"/>
        </w:rPr>
        <w:t xml:space="preserve"> сроки. </w:t>
      </w:r>
      <w:r w:rsidR="00F30194">
        <w:rPr>
          <w:lang w:val="ru-RU"/>
        </w:rPr>
        <w:t>К з</w:t>
      </w:r>
      <w:r w:rsidR="00B52CF1">
        <w:rPr>
          <w:lang w:val="ru-RU"/>
        </w:rPr>
        <w:t>апрос</w:t>
      </w:r>
      <w:r w:rsidR="00F30194">
        <w:rPr>
          <w:lang w:val="ru-RU"/>
        </w:rPr>
        <w:t>у</w:t>
      </w:r>
      <w:r w:rsidR="000032BF" w:rsidRPr="00374A41">
        <w:rPr>
          <w:lang w:val="ru-RU"/>
        </w:rPr>
        <w:t xml:space="preserve"> на визу</w:t>
      </w:r>
      <w:r w:rsidR="000032BF" w:rsidRPr="000032BF">
        <w:rPr>
          <w:lang w:val="ru-RU"/>
        </w:rPr>
        <w:t xml:space="preserve"> </w:t>
      </w:r>
      <w:r w:rsidR="000032BF">
        <w:rPr>
          <w:lang w:val="ru-RU"/>
        </w:rPr>
        <w:t xml:space="preserve">обязательно </w:t>
      </w:r>
      <w:r w:rsidR="00B52CF1">
        <w:rPr>
          <w:lang w:val="ru-RU"/>
        </w:rPr>
        <w:t>дол</w:t>
      </w:r>
      <w:r w:rsidR="00F30194">
        <w:rPr>
          <w:lang w:val="ru-RU"/>
        </w:rPr>
        <w:t>жно</w:t>
      </w:r>
      <w:r w:rsidR="00B52CF1">
        <w:rPr>
          <w:lang w:val="ru-RU"/>
        </w:rPr>
        <w:t xml:space="preserve"> </w:t>
      </w:r>
      <w:r w:rsidR="00F30194">
        <w:rPr>
          <w:lang w:val="ru-RU"/>
        </w:rPr>
        <w:t xml:space="preserve">прилагаться </w:t>
      </w:r>
      <w:r w:rsidR="000032BF">
        <w:rPr>
          <w:lang w:val="ru-RU"/>
        </w:rPr>
        <w:t>о</w:t>
      </w:r>
      <w:r w:rsidR="00374A41" w:rsidRPr="00374A41">
        <w:rPr>
          <w:lang w:val="ru-RU"/>
        </w:rPr>
        <w:t xml:space="preserve">фициальное </w:t>
      </w:r>
      <w:r w:rsidR="00E83A44">
        <w:rPr>
          <w:lang w:val="ru-RU"/>
        </w:rPr>
        <w:t xml:space="preserve">письмо от МСЭ с </w:t>
      </w:r>
      <w:r w:rsidR="00E83A44" w:rsidRPr="00E83A44">
        <w:rPr>
          <w:lang w:val="ru-RU"/>
        </w:rPr>
        <w:t xml:space="preserve">подтверждением регистрации, </w:t>
      </w:r>
      <w:r w:rsidR="009C7E3A">
        <w:rPr>
          <w:lang w:val="ru-RU"/>
        </w:rPr>
        <w:t>полученное</w:t>
      </w:r>
      <w:r w:rsidR="00E83A44" w:rsidRPr="00E83A44">
        <w:rPr>
          <w:lang w:val="ru-RU"/>
        </w:rPr>
        <w:t xml:space="preserve"> по электронной почте</w:t>
      </w:r>
      <w:r w:rsidR="00374A41" w:rsidRPr="00374A41">
        <w:rPr>
          <w:lang w:val="ru-RU"/>
        </w:rPr>
        <w:t xml:space="preserve">. </w:t>
      </w:r>
      <w:r w:rsidR="00374A41" w:rsidRPr="003B6BFC">
        <w:rPr>
          <w:lang w:val="ru-RU"/>
        </w:rPr>
        <w:t xml:space="preserve">Участникам настоятельно </w:t>
      </w:r>
      <w:r w:rsidR="009D33B1" w:rsidRPr="00171BD1">
        <w:rPr>
          <w:lang w:val="ru-RU"/>
        </w:rPr>
        <w:t>рекомендуется представить соответствующий запрос и официальные документы органам власти Египта</w:t>
      </w:r>
      <w:r w:rsidR="0073701A">
        <w:rPr>
          <w:lang w:val="ru-RU"/>
        </w:rPr>
        <w:t xml:space="preserve"> </w:t>
      </w:r>
      <w:r w:rsidR="009C3F33">
        <w:rPr>
          <w:lang w:val="ru-RU"/>
        </w:rPr>
        <w:t>желательно</w:t>
      </w:r>
      <w:r w:rsidR="0073701A">
        <w:rPr>
          <w:lang w:val="ru-RU"/>
        </w:rPr>
        <w:t xml:space="preserve"> за 12 </w:t>
      </w:r>
      <w:r w:rsidR="00374A41" w:rsidRPr="003B6BFC">
        <w:rPr>
          <w:lang w:val="ru-RU"/>
        </w:rPr>
        <w:t xml:space="preserve">недель, но не менее чем за 6 недель до даты </w:t>
      </w:r>
      <w:r w:rsidR="00171BD1">
        <w:rPr>
          <w:lang w:val="ru-RU"/>
        </w:rPr>
        <w:t>выезда</w:t>
      </w:r>
      <w:r w:rsidR="00217C31">
        <w:rPr>
          <w:lang w:val="ru-RU"/>
        </w:rPr>
        <w:t xml:space="preserve"> в Египет</w:t>
      </w:r>
      <w:r w:rsidR="005C3EDE">
        <w:rPr>
          <w:lang w:val="ru-RU"/>
        </w:rPr>
        <w:t>.</w:t>
      </w:r>
    </w:p>
    <w:p w:rsidR="00B5784A" w:rsidRPr="005A24F5" w:rsidRDefault="005A24F5" w:rsidP="00426926">
      <w:pPr>
        <w:pStyle w:val="headingb0"/>
        <w:rPr>
          <w:lang w:val="ru-RU"/>
        </w:rPr>
      </w:pPr>
      <w:r w:rsidRPr="006E2588">
        <w:rPr>
          <w:lang w:val="ru-RU"/>
        </w:rPr>
        <w:t>Церемония</w:t>
      </w:r>
      <w:r>
        <w:rPr>
          <w:lang w:val="ru-RU"/>
        </w:rPr>
        <w:t xml:space="preserve"> открытия ВКР-19</w:t>
      </w:r>
    </w:p>
    <w:p w:rsidR="002A528E" w:rsidRPr="00DA2DD9" w:rsidRDefault="002A528E" w:rsidP="009C3F33">
      <w:pPr>
        <w:widowControl w:val="0"/>
        <w:rPr>
          <w:lang w:val="ru-RU"/>
        </w:rPr>
      </w:pPr>
      <w:r>
        <w:rPr>
          <w:lang w:val="ru-RU"/>
        </w:rPr>
        <w:t>В соответствии с протоколами</w:t>
      </w:r>
      <w:r w:rsidRPr="002A528E">
        <w:rPr>
          <w:lang w:val="ru-RU"/>
        </w:rPr>
        <w:t xml:space="preserve"> безопаснос</w:t>
      </w:r>
      <w:r>
        <w:rPr>
          <w:lang w:val="ru-RU"/>
        </w:rPr>
        <w:t>ти в Арабской Республике Египет</w:t>
      </w:r>
      <w:r w:rsidRPr="002A528E">
        <w:rPr>
          <w:lang w:val="ru-RU"/>
        </w:rPr>
        <w:t xml:space="preserve"> и для </w:t>
      </w:r>
      <w:r>
        <w:rPr>
          <w:lang w:val="ru-RU"/>
        </w:rPr>
        <w:t>получения</w:t>
      </w:r>
      <w:r w:rsidRPr="002A528E">
        <w:rPr>
          <w:lang w:val="ru-RU"/>
        </w:rPr>
        <w:t xml:space="preserve"> доступ</w:t>
      </w:r>
      <w:r>
        <w:rPr>
          <w:lang w:val="ru-RU"/>
        </w:rPr>
        <w:t>а</w:t>
      </w:r>
      <w:r w:rsidR="00DA2DD9">
        <w:rPr>
          <w:lang w:val="ru-RU"/>
        </w:rPr>
        <w:t xml:space="preserve"> </w:t>
      </w:r>
      <w:r w:rsidR="009C3F33">
        <w:rPr>
          <w:lang w:val="ru-RU"/>
        </w:rPr>
        <w:t>на</w:t>
      </w:r>
      <w:r w:rsidR="00DA2DD9">
        <w:rPr>
          <w:lang w:val="ru-RU"/>
        </w:rPr>
        <w:t xml:space="preserve"> церемони</w:t>
      </w:r>
      <w:r w:rsidR="009C3F33">
        <w:rPr>
          <w:lang w:val="ru-RU"/>
        </w:rPr>
        <w:t>ю</w:t>
      </w:r>
      <w:r w:rsidR="00DA2DD9">
        <w:rPr>
          <w:lang w:val="ru-RU"/>
        </w:rPr>
        <w:t xml:space="preserve"> открытия ВКР-19</w:t>
      </w:r>
      <w:r w:rsidRPr="002A528E">
        <w:rPr>
          <w:lang w:val="ru-RU"/>
        </w:rPr>
        <w:t xml:space="preserve"> участники должны предоставить свои паспортные данные при регистрации</w:t>
      </w:r>
      <w:r w:rsidR="00F15735">
        <w:rPr>
          <w:lang w:val="ru-RU"/>
        </w:rPr>
        <w:t>.</w:t>
      </w:r>
      <w:r w:rsidR="00954444">
        <w:rPr>
          <w:lang w:val="ru-RU"/>
        </w:rPr>
        <w:t xml:space="preserve"> </w:t>
      </w:r>
      <w:r w:rsidR="00954444" w:rsidRPr="00DA2DD9">
        <w:rPr>
          <w:lang w:val="ru-RU"/>
        </w:rPr>
        <w:t xml:space="preserve">Руководствуясь соображениями безопасности, принимающая страна </w:t>
      </w:r>
      <w:r w:rsidR="009C3F33">
        <w:rPr>
          <w:lang w:val="ru-RU"/>
        </w:rPr>
        <w:t>откажет в доступе</w:t>
      </w:r>
      <w:r w:rsidR="00954444" w:rsidRPr="00DA2DD9">
        <w:rPr>
          <w:lang w:val="ru-RU"/>
        </w:rPr>
        <w:t xml:space="preserve"> на церемонию открытия ВКР-19 участникам, не предоставившим эти данные.</w:t>
      </w:r>
      <w:r w:rsidR="006B1D76" w:rsidRPr="00DA2DD9">
        <w:rPr>
          <w:lang w:val="ru-RU"/>
        </w:rPr>
        <w:t xml:space="preserve"> Информация, собранная </w:t>
      </w:r>
      <w:r w:rsidR="006B1D76" w:rsidRPr="00780AEC">
        <w:rPr>
          <w:b/>
          <w:bCs/>
          <w:lang w:val="ru-RU"/>
        </w:rPr>
        <w:t>в ходе регистрации</w:t>
      </w:r>
      <w:r w:rsidR="006B1D76" w:rsidRPr="00DA2DD9">
        <w:rPr>
          <w:lang w:val="ru-RU"/>
        </w:rPr>
        <w:t>, будет предоставлена принимающей стране (</w:t>
      </w:r>
      <w:r w:rsidR="00811535" w:rsidRPr="00DA2DD9">
        <w:rPr>
          <w:lang w:val="ru-RU"/>
        </w:rPr>
        <w:t>NTRA от имени правительства</w:t>
      </w:r>
      <w:r w:rsidR="006B1D76" w:rsidRPr="00DA2DD9">
        <w:rPr>
          <w:lang w:val="ru-RU"/>
        </w:rPr>
        <w:t xml:space="preserve">), которая будет </w:t>
      </w:r>
      <w:r w:rsidR="00A74D09">
        <w:rPr>
          <w:lang w:val="ru-RU"/>
        </w:rPr>
        <w:t>отвечать</w:t>
      </w:r>
      <w:r w:rsidR="006B1D76" w:rsidRPr="00DA2DD9">
        <w:rPr>
          <w:lang w:val="ru-RU"/>
        </w:rPr>
        <w:t xml:space="preserve"> за сбор информации и управление ею.</w:t>
      </w:r>
    </w:p>
    <w:p w:rsidR="002551D3" w:rsidRPr="00E611EE" w:rsidRDefault="002551D3" w:rsidP="00957C1B">
      <w:pPr>
        <w:widowControl w:val="0"/>
        <w:rPr>
          <w:lang w:val="ru-RU"/>
        </w:rPr>
      </w:pPr>
      <w:r w:rsidRPr="00E611EE">
        <w:rPr>
          <w:lang w:val="ru-RU"/>
        </w:rPr>
        <w:t xml:space="preserve">Эта информация будет использоваться только </w:t>
      </w:r>
      <w:r w:rsidR="00E611EE">
        <w:rPr>
          <w:lang w:val="ru-RU"/>
        </w:rPr>
        <w:t xml:space="preserve">для изготовления </w:t>
      </w:r>
      <w:r w:rsidR="00957C1B">
        <w:rPr>
          <w:b/>
          <w:bCs/>
          <w:lang w:val="ru-RU"/>
        </w:rPr>
        <w:t>дополнительного</w:t>
      </w:r>
      <w:r w:rsidR="00957C1B" w:rsidRPr="00E611EE">
        <w:rPr>
          <w:b/>
          <w:bCs/>
          <w:lang w:val="ru-RU"/>
        </w:rPr>
        <w:t xml:space="preserve"> </w:t>
      </w:r>
      <w:r w:rsidR="00E611EE" w:rsidRPr="00E611EE">
        <w:rPr>
          <w:b/>
          <w:bCs/>
          <w:lang w:val="ru-RU"/>
        </w:rPr>
        <w:t xml:space="preserve">пропуска </w:t>
      </w:r>
      <w:r w:rsidRPr="00E611EE">
        <w:rPr>
          <w:lang w:val="ru-RU"/>
        </w:rPr>
        <w:t>для доступа на церемонию открытия</w:t>
      </w:r>
      <w:r w:rsidR="00957C1B">
        <w:rPr>
          <w:lang w:val="ru-RU"/>
        </w:rPr>
        <w:t>.</w:t>
      </w:r>
      <w:r w:rsidRPr="00E611EE">
        <w:rPr>
          <w:lang w:val="ru-RU"/>
        </w:rPr>
        <w:t xml:space="preserve"> </w:t>
      </w:r>
      <w:r w:rsidR="00957C1B" w:rsidRPr="00E611EE">
        <w:rPr>
          <w:lang w:val="ru-RU"/>
        </w:rPr>
        <w:t xml:space="preserve">Принимающая </w:t>
      </w:r>
      <w:r w:rsidRPr="00E611EE">
        <w:rPr>
          <w:lang w:val="ru-RU"/>
        </w:rPr>
        <w:t>страна будет сохранять полную конфиденциальность этой информации и уничтожит ее сразу же после церемонии.</w:t>
      </w:r>
    </w:p>
    <w:p w:rsidR="00B5784A" w:rsidRPr="001A66AC" w:rsidRDefault="00957C1B" w:rsidP="00426926">
      <w:pPr>
        <w:pStyle w:val="headingb0"/>
        <w:rPr>
          <w:lang w:val="ru-RU"/>
        </w:rPr>
      </w:pPr>
      <w:r>
        <w:rPr>
          <w:lang w:val="ru-RU"/>
        </w:rPr>
        <w:lastRenderedPageBreak/>
        <w:t>Дополнительная</w:t>
      </w:r>
      <w:r w:rsidR="001A66AC">
        <w:rPr>
          <w:lang w:val="ru-RU"/>
        </w:rPr>
        <w:t xml:space="preserve"> информация</w:t>
      </w:r>
    </w:p>
    <w:p w:rsidR="00B5784A" w:rsidRPr="00437DA8" w:rsidRDefault="00957C1B" w:rsidP="00957C1B">
      <w:pPr>
        <w:widowControl w:val="0"/>
        <w:rPr>
          <w:lang w:val="ru-RU"/>
        </w:rPr>
      </w:pPr>
      <w:r>
        <w:rPr>
          <w:lang w:val="ru-RU"/>
        </w:rPr>
        <w:t xml:space="preserve">По </w:t>
      </w:r>
      <w:r w:rsidR="00437DA8" w:rsidRPr="00F95860">
        <w:rPr>
          <w:lang w:val="ru-RU"/>
        </w:rPr>
        <w:t xml:space="preserve">любым вопросам, касающимся регистрации </w:t>
      </w:r>
      <w:r w:rsidR="0015753B">
        <w:rPr>
          <w:lang w:val="ru-RU"/>
        </w:rPr>
        <w:t>на</w:t>
      </w:r>
      <w:r w:rsidR="00437DA8" w:rsidRPr="00F95860">
        <w:rPr>
          <w:lang w:val="ru-RU"/>
        </w:rPr>
        <w:t xml:space="preserve"> АР-19</w:t>
      </w:r>
      <w:r w:rsidR="0001530A" w:rsidRPr="00F95860">
        <w:rPr>
          <w:lang w:val="ru-RU"/>
        </w:rPr>
        <w:t xml:space="preserve"> и ВКР-19,</w:t>
      </w:r>
      <w:r w:rsidR="00437DA8" w:rsidRPr="00F95860">
        <w:rPr>
          <w:lang w:val="ru-RU"/>
        </w:rPr>
        <w:t xml:space="preserve"> просьба обращаться по адресу</w:t>
      </w:r>
      <w:r w:rsidR="00B5784A" w:rsidRPr="00437DA8">
        <w:rPr>
          <w:lang w:val="ru-RU"/>
        </w:rPr>
        <w:t xml:space="preserve">: </w:t>
      </w:r>
      <w:hyperlink r:id="rId19" w:history="1">
        <w:r w:rsidR="00FD37A6" w:rsidRPr="00633729">
          <w:rPr>
            <w:rStyle w:val="Hyperlink"/>
          </w:rPr>
          <w:t>ITU</w:t>
        </w:r>
        <w:r w:rsidR="00FD37A6" w:rsidRPr="00633729">
          <w:rPr>
            <w:rStyle w:val="Hyperlink"/>
            <w:lang w:val="ru-RU"/>
          </w:rPr>
          <w:noBreakHyphen/>
        </w:r>
        <w:r w:rsidR="00FD37A6" w:rsidRPr="00633729">
          <w:rPr>
            <w:rStyle w:val="Hyperlink"/>
          </w:rPr>
          <w:t>R</w:t>
        </w:r>
        <w:r w:rsidR="00FD37A6" w:rsidRPr="00633729">
          <w:rPr>
            <w:rStyle w:val="Hyperlink"/>
            <w:lang w:val="ru-RU"/>
          </w:rPr>
          <w:t>.</w:t>
        </w:r>
        <w:r w:rsidR="00FD37A6" w:rsidRPr="00633729">
          <w:rPr>
            <w:rStyle w:val="Hyperlink"/>
          </w:rPr>
          <w:t>Registrations</w:t>
        </w:r>
        <w:r w:rsidR="00FD37A6" w:rsidRPr="00633729">
          <w:rPr>
            <w:rStyle w:val="Hyperlink"/>
            <w:lang w:val="ru-RU"/>
          </w:rPr>
          <w:t>@</w:t>
        </w:r>
        <w:proofErr w:type="spellStart"/>
        <w:r w:rsidR="00FD37A6" w:rsidRPr="00633729">
          <w:rPr>
            <w:rStyle w:val="Hyperlink"/>
          </w:rPr>
          <w:t>itu</w:t>
        </w:r>
        <w:proofErr w:type="spellEnd"/>
        <w:r w:rsidR="00FD37A6" w:rsidRPr="00633729">
          <w:rPr>
            <w:rStyle w:val="Hyperlink"/>
            <w:lang w:val="ru-RU"/>
          </w:rPr>
          <w:t>.</w:t>
        </w:r>
        <w:proofErr w:type="spellStart"/>
        <w:r w:rsidR="00FD37A6" w:rsidRPr="00633729">
          <w:rPr>
            <w:rStyle w:val="Hyperlink"/>
          </w:rPr>
          <w:t>int</w:t>
        </w:r>
        <w:proofErr w:type="spellEnd"/>
      </w:hyperlink>
      <w:r w:rsidR="009E5AAC" w:rsidRPr="00E611EE">
        <w:rPr>
          <w:lang w:val="ru-RU"/>
        </w:rPr>
        <w:t>.</w:t>
      </w:r>
    </w:p>
    <w:p w:rsidR="00B5784A" w:rsidRPr="00B166CE" w:rsidRDefault="00B16EA9" w:rsidP="00B5784A">
      <w:pPr>
        <w:spacing w:before="1080"/>
        <w:jc w:val="left"/>
        <w:rPr>
          <w:lang w:val="ru-RU"/>
        </w:rPr>
      </w:pPr>
      <w:r>
        <w:rPr>
          <w:lang w:val="ru-RU"/>
        </w:rPr>
        <w:t>Марио</w:t>
      </w:r>
      <w:r w:rsidRPr="00B166CE">
        <w:rPr>
          <w:lang w:val="ru-RU"/>
        </w:rPr>
        <w:t xml:space="preserve"> </w:t>
      </w:r>
      <w:r>
        <w:rPr>
          <w:lang w:val="ru-RU"/>
        </w:rPr>
        <w:t>Маневич</w:t>
      </w:r>
      <w:r w:rsidR="00B65478" w:rsidRPr="00B166CE">
        <w:rPr>
          <w:lang w:val="ru-RU"/>
        </w:rPr>
        <w:br/>
      </w:r>
      <w:r w:rsidR="00B65478" w:rsidRPr="003975AC">
        <w:rPr>
          <w:lang w:val="ru-RU"/>
        </w:rPr>
        <w:t>Директор</w:t>
      </w:r>
    </w:p>
    <w:p w:rsidR="00B65478" w:rsidRPr="003975AC" w:rsidRDefault="00B65478" w:rsidP="00FD37A6">
      <w:pPr>
        <w:spacing w:before="1440"/>
        <w:jc w:val="left"/>
        <w:rPr>
          <w:sz w:val="18"/>
          <w:szCs w:val="18"/>
          <w:lang w:val="ru-RU"/>
        </w:rPr>
      </w:pPr>
      <w:r w:rsidRPr="00426926">
        <w:rPr>
          <w:b/>
          <w:sz w:val="18"/>
          <w:szCs w:val="18"/>
          <w:lang w:val="ru-RU"/>
        </w:rPr>
        <w:t>Рассылка</w:t>
      </w:r>
      <w:r w:rsidRPr="003975AC">
        <w:rPr>
          <w:bCs/>
          <w:sz w:val="18"/>
          <w:szCs w:val="18"/>
          <w:lang w:val="ru-RU"/>
        </w:rPr>
        <w:t>:</w:t>
      </w:r>
    </w:p>
    <w:p w:rsidR="00D62D8D" w:rsidRPr="003975AC" w:rsidRDefault="00D62D8D" w:rsidP="00C80108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D62D8D" w:rsidRPr="003975AC" w:rsidRDefault="00D62D8D" w:rsidP="00C80108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Наблюдател</w:t>
      </w:r>
      <w:r w:rsidR="00E21F95" w:rsidRPr="003975AC">
        <w:rPr>
          <w:sz w:val="18"/>
          <w:szCs w:val="18"/>
          <w:lang w:val="ru-RU"/>
        </w:rPr>
        <w:t>ю</w:t>
      </w:r>
      <w:r w:rsidRPr="003975AC">
        <w:rPr>
          <w:sz w:val="18"/>
          <w:szCs w:val="18"/>
          <w:lang w:val="ru-RU"/>
        </w:rPr>
        <w:t xml:space="preserve"> (Резолюция 99 (Пересм. </w:t>
      </w:r>
      <w:r w:rsidR="00B16EA9">
        <w:rPr>
          <w:sz w:val="18"/>
          <w:szCs w:val="18"/>
          <w:lang w:val="ru-RU"/>
        </w:rPr>
        <w:t>Дубай</w:t>
      </w:r>
      <w:r w:rsidRPr="003975AC">
        <w:rPr>
          <w:sz w:val="18"/>
          <w:szCs w:val="18"/>
          <w:lang w:val="ru-RU"/>
        </w:rPr>
        <w:t>, 201</w:t>
      </w:r>
      <w:r w:rsidR="00B16EA9">
        <w:rPr>
          <w:sz w:val="18"/>
          <w:szCs w:val="18"/>
          <w:lang w:val="ru-RU"/>
        </w:rPr>
        <w:t>8</w:t>
      </w:r>
      <w:r w:rsidRPr="003975AC">
        <w:rPr>
          <w:sz w:val="18"/>
          <w:szCs w:val="18"/>
          <w:lang w:val="ru-RU"/>
        </w:rPr>
        <w:t xml:space="preserve"> г.))</w:t>
      </w:r>
    </w:p>
    <w:p w:rsidR="00D62D8D" w:rsidRPr="003975AC" w:rsidRDefault="00D62D8D" w:rsidP="00C80108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Наблюдателям, которые участвуют с правом совещательного голоса согласно пп. 278 и 279 Конвенции МСЭ</w:t>
      </w:r>
    </w:p>
    <w:p w:rsidR="00D62D8D" w:rsidRPr="003975AC" w:rsidRDefault="00D62D8D" w:rsidP="00C80108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Наблюдателям от Членов Сектора радиосвязи, которые участвуют без права голоса согласно п. 280 Конвенции МСЭ</w:t>
      </w:r>
    </w:p>
    <w:p w:rsidR="00D62D8D" w:rsidRPr="003975AC" w:rsidRDefault="00D62D8D" w:rsidP="0089776C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</w:t>
      </w:r>
      <w:r w:rsidR="0089776C">
        <w:rPr>
          <w:sz w:val="18"/>
          <w:szCs w:val="18"/>
          <w:lang w:val="ru-RU"/>
        </w:rPr>
        <w:t xml:space="preserve">по </w:t>
      </w:r>
      <w:r w:rsidRPr="003975AC">
        <w:rPr>
          <w:sz w:val="18"/>
          <w:szCs w:val="18"/>
          <w:lang w:val="ru-RU"/>
        </w:rPr>
        <w:t xml:space="preserve">радиосвязи </w:t>
      </w:r>
    </w:p>
    <w:p w:rsidR="00D62D8D" w:rsidRPr="003975AC" w:rsidRDefault="00D62D8D" w:rsidP="00C80108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D62D8D" w:rsidRPr="003975AC" w:rsidRDefault="00D62D8D" w:rsidP="00C80108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D62D8D" w:rsidRPr="003975AC" w:rsidRDefault="00D62D8D" w:rsidP="00C80108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3975AC" w:rsidRPr="003975AC" w:rsidRDefault="00D62D8D" w:rsidP="00AB1E24">
      <w:pPr>
        <w:tabs>
          <w:tab w:val="left" w:pos="284"/>
        </w:tabs>
        <w:spacing w:before="0"/>
        <w:ind w:left="284" w:hanging="284"/>
        <w:jc w:val="left"/>
        <w:rPr>
          <w:lang w:val="ru-RU"/>
        </w:rPr>
      </w:pPr>
      <w:r w:rsidRPr="003975AC">
        <w:rPr>
          <w:sz w:val="18"/>
          <w:szCs w:val="18"/>
          <w:lang w:val="ru-RU"/>
        </w:rPr>
        <w:t>–</w:t>
      </w:r>
      <w:r w:rsidRPr="003975AC">
        <w:rPr>
          <w:sz w:val="18"/>
          <w:szCs w:val="18"/>
          <w:lang w:val="ru-RU"/>
        </w:rPr>
        <w:tab/>
        <w:t>Генеральному секретарю МСЭ, заместителю Генерального секретаря МСЭ, Директору Бюро стандартизации электросвязи, Директору Бюро развития электросвязи</w:t>
      </w:r>
    </w:p>
    <w:sectPr w:rsidR="003975AC" w:rsidRPr="003975AC" w:rsidSect="0008579D">
      <w:headerReference w:type="even" r:id="rId20"/>
      <w:headerReference w:type="default" r:id="rId21"/>
      <w:footerReference w:type="even" r:id="rId22"/>
      <w:headerReference w:type="first" r:id="rId23"/>
      <w:footerReference w:type="first" r:id="rId2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F96" w:rsidRDefault="00C25F96">
      <w:r>
        <w:separator/>
      </w:r>
    </w:p>
  </w:endnote>
  <w:endnote w:type="continuationSeparator" w:id="0">
    <w:p w:rsidR="00C25F96" w:rsidRDefault="00C2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96" w:rsidRPr="00AA2EA2" w:rsidRDefault="00C25F96" w:rsidP="00B34532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de-CH"/>
      </w:rPr>
    </w:pPr>
    <w:r w:rsidRPr="00B65478">
      <w:rPr>
        <w:sz w:val="16"/>
        <w:szCs w:val="16"/>
      </w:rPr>
      <w:fldChar w:fldCharType="begin"/>
    </w:r>
    <w:r w:rsidRPr="00AA2EA2">
      <w:rPr>
        <w:sz w:val="16"/>
        <w:szCs w:val="16"/>
        <w:lang w:val="de-CH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6E2588">
      <w:rPr>
        <w:noProof/>
        <w:sz w:val="16"/>
        <w:szCs w:val="16"/>
        <w:lang w:val="de-CH"/>
      </w:rPr>
      <w:t>Y:\APP\BR\CIRCS_DMS\CA\200\245\245ADD02\245ADD02R.DOCX</w:t>
    </w:r>
    <w:r w:rsidRPr="00B65478">
      <w:rPr>
        <w:noProof/>
        <w:sz w:val="16"/>
        <w:szCs w:val="16"/>
      </w:rPr>
      <w:fldChar w:fldCharType="end"/>
    </w:r>
    <w:r w:rsidRPr="00AA2EA2">
      <w:rPr>
        <w:noProof/>
        <w:sz w:val="16"/>
        <w:szCs w:val="16"/>
        <w:lang w:val="de-CH"/>
      </w:rPr>
      <w:t xml:space="preserve"> (357007)</w:t>
    </w:r>
    <w:r w:rsidRPr="00AA2EA2">
      <w:rPr>
        <w:sz w:val="16"/>
        <w:szCs w:val="16"/>
        <w:lang w:val="de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6E2588">
      <w:rPr>
        <w:noProof/>
        <w:sz w:val="16"/>
        <w:szCs w:val="16"/>
      </w:rPr>
      <w:t>17.05.19</w:t>
    </w:r>
    <w:r w:rsidRPr="00B65478">
      <w:rPr>
        <w:sz w:val="16"/>
        <w:szCs w:val="16"/>
      </w:rPr>
      <w:fldChar w:fldCharType="end"/>
    </w:r>
    <w:r w:rsidRPr="00AA2EA2">
      <w:rPr>
        <w:sz w:val="16"/>
        <w:szCs w:val="16"/>
        <w:lang w:val="de-CH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6E2588">
      <w:rPr>
        <w:noProof/>
        <w:sz w:val="16"/>
        <w:szCs w:val="16"/>
      </w:rPr>
      <w:t>17.05.19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96" w:rsidRPr="00BD6415" w:rsidRDefault="00C25F96" w:rsidP="00704FC0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F4487E">
      <w:rPr>
        <w:sz w:val="18"/>
        <w:szCs w:val="18"/>
        <w:lang w:val="fr-CH"/>
      </w:rPr>
      <w:t>International Telecommunication Union • Place des Nations, CH</w:t>
    </w:r>
    <w:r w:rsidRPr="00F4487E">
      <w:rPr>
        <w:sz w:val="18"/>
        <w:szCs w:val="18"/>
        <w:lang w:val="fr-CH"/>
      </w:rPr>
      <w:noBreakHyphen/>
      <w:t xml:space="preserve">1211 Geneva 20, Switzerland </w:t>
    </w:r>
    <w:r w:rsidRPr="00F4487E">
      <w:rPr>
        <w:sz w:val="18"/>
        <w:szCs w:val="18"/>
        <w:lang w:val="fr-CH"/>
      </w:rPr>
      <w:br/>
    </w:r>
    <w:r w:rsidRPr="00F4487E">
      <w:rPr>
        <w:sz w:val="18"/>
        <w:szCs w:val="18"/>
        <w:lang w:val="ru-RU"/>
      </w:rPr>
      <w:t>Тел.</w:t>
    </w:r>
    <w:r w:rsidRPr="00F4487E">
      <w:rPr>
        <w:sz w:val="18"/>
        <w:szCs w:val="18"/>
        <w:lang w:val="fr-CH"/>
      </w:rPr>
      <w:t xml:space="preserve">: +41 22 730 5111 • </w:t>
    </w:r>
    <w:r w:rsidRPr="00F4487E">
      <w:rPr>
        <w:sz w:val="18"/>
        <w:szCs w:val="18"/>
        <w:lang w:val="ru-RU"/>
      </w:rPr>
      <w:t>Факс</w:t>
    </w:r>
    <w:r w:rsidRPr="00F4487E">
      <w:rPr>
        <w:sz w:val="18"/>
        <w:szCs w:val="18"/>
        <w:lang w:val="fr-CH"/>
      </w:rPr>
      <w:t>: +41 22 733 7256</w:t>
    </w:r>
    <w:r w:rsidR="00704FC0" w:rsidRPr="00F4487E">
      <w:rPr>
        <w:sz w:val="18"/>
        <w:szCs w:val="18"/>
        <w:lang w:val="fr-CH"/>
      </w:rPr>
      <w:t xml:space="preserve"> • </w:t>
    </w:r>
    <w:r w:rsidRPr="00F4487E">
      <w:rPr>
        <w:sz w:val="18"/>
        <w:szCs w:val="18"/>
        <w:lang w:val="ru-RU"/>
      </w:rPr>
      <w:t>Эл. почта</w:t>
    </w:r>
    <w:r w:rsidRPr="00F4487E">
      <w:rPr>
        <w:sz w:val="18"/>
        <w:szCs w:val="18"/>
        <w:lang w:val="fr-CH"/>
      </w:rPr>
      <w:t xml:space="preserve">: </w:t>
    </w:r>
    <w:hyperlink r:id="rId1" w:history="1">
      <w:r w:rsidRPr="00F4487E">
        <w:rPr>
          <w:rStyle w:val="Hyperlink"/>
          <w:color w:val="auto"/>
          <w:sz w:val="18"/>
          <w:szCs w:val="18"/>
          <w:lang w:val="fr-CH"/>
        </w:rPr>
        <w:t>itumail@itu.int</w:t>
      </w:r>
    </w:hyperlink>
    <w:r w:rsidRPr="00F4487E">
      <w:rPr>
        <w:sz w:val="18"/>
        <w:szCs w:val="18"/>
        <w:lang w:val="fr-CH"/>
      </w:rPr>
      <w:t xml:space="preserve"> • </w:t>
    </w:r>
    <w:hyperlink r:id="rId2" w:history="1">
      <w:r w:rsidRPr="00F4487E">
        <w:rPr>
          <w:rStyle w:val="Hyperlink"/>
          <w:color w:val="auto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F96" w:rsidRDefault="00C25F96">
      <w:r>
        <w:t>____________________</w:t>
      </w:r>
    </w:p>
  </w:footnote>
  <w:footnote w:type="continuationSeparator" w:id="0">
    <w:p w:rsidR="00C25F96" w:rsidRDefault="00C25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96" w:rsidRPr="00490DF9" w:rsidRDefault="00C25F96" w:rsidP="00D5494E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СА</w:t>
    </w:r>
    <w:r>
      <w:rPr>
        <w:rStyle w:val="PageNumber"/>
        <w:sz w:val="18"/>
        <w:szCs w:val="18"/>
      </w:rPr>
      <w:t>/</w:t>
    </w:r>
    <w:r>
      <w:rPr>
        <w:rStyle w:val="PageNumber"/>
        <w:sz w:val="18"/>
        <w:szCs w:val="18"/>
        <w:lang w:val="ru-RU"/>
      </w:rPr>
      <w:t>212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18"/>
        <w:szCs w:val="18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5F96" w:rsidRPr="00205739" w:rsidRDefault="00C25F96" w:rsidP="00205739">
        <w:pPr>
          <w:pStyle w:val="Header"/>
          <w:jc w:val="center"/>
          <w:rPr>
            <w:rFonts w:asciiTheme="minorHAnsi" w:hAnsiTheme="minorHAnsi" w:cstheme="majorBidi"/>
            <w:sz w:val="18"/>
            <w:szCs w:val="18"/>
          </w:rPr>
        </w:pPr>
        <w:r w:rsidRPr="00205739">
          <w:rPr>
            <w:rFonts w:asciiTheme="minorHAnsi" w:hAnsiTheme="minorHAnsi" w:cstheme="majorBidi"/>
            <w:sz w:val="18"/>
            <w:szCs w:val="18"/>
          </w:rPr>
          <w:fldChar w:fldCharType="begin"/>
        </w:r>
        <w:r w:rsidRPr="00205739">
          <w:rPr>
            <w:rFonts w:asciiTheme="minorHAnsi" w:hAnsiTheme="minorHAnsi" w:cstheme="majorBidi"/>
            <w:sz w:val="18"/>
            <w:szCs w:val="18"/>
          </w:rPr>
          <w:instrText xml:space="preserve"> PAGE   \* MERGEFORMAT </w:instrText>
        </w:r>
        <w:r w:rsidRPr="00205739">
          <w:rPr>
            <w:rFonts w:asciiTheme="minorHAnsi" w:hAnsiTheme="minorHAnsi" w:cstheme="majorBidi"/>
            <w:sz w:val="18"/>
            <w:szCs w:val="18"/>
          </w:rPr>
          <w:fldChar w:fldCharType="separate"/>
        </w:r>
        <w:r w:rsidR="006E2588">
          <w:rPr>
            <w:rFonts w:asciiTheme="minorHAnsi" w:hAnsiTheme="minorHAnsi" w:cstheme="majorBidi"/>
            <w:noProof/>
            <w:sz w:val="18"/>
            <w:szCs w:val="18"/>
          </w:rPr>
          <w:t>2</w:t>
        </w:r>
        <w:r w:rsidRPr="00205739">
          <w:rPr>
            <w:rFonts w:asciiTheme="minorHAnsi" w:hAnsiTheme="minorHAnsi" w:cstheme="majorBidi"/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C25F96" w:rsidTr="00AA2EA2">
      <w:trPr>
        <w:jc w:val="center"/>
      </w:trPr>
      <w:tc>
        <w:tcPr>
          <w:tcW w:w="4889" w:type="dxa"/>
          <w:hideMark/>
        </w:tcPr>
        <w:p w:rsidR="00C25F96" w:rsidRDefault="0044310C" w:rsidP="003167B1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22F954E0" wp14:editId="5239E805">
                <wp:extent cx="779228" cy="779228"/>
                <wp:effectExtent l="0" t="0" r="1905" b="1905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830" cy="77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C25F96" w:rsidRDefault="00C25F96" w:rsidP="003167B1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62B8977C" wp14:editId="5E984BFB">
                <wp:extent cx="1919387" cy="654889"/>
                <wp:effectExtent l="0" t="0" r="5080" b="0"/>
                <wp:docPr id="7" name="Picture 7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25F96" w:rsidRPr="0032331E" w:rsidRDefault="00C25F96" w:rsidP="00323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raspe, Marie Jo">
    <w15:presenceInfo w15:providerId="AD" w15:userId="S-1-5-21-8740799-900759487-1415713722-396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32BF"/>
    <w:rsid w:val="00006A31"/>
    <w:rsid w:val="00006C82"/>
    <w:rsid w:val="00010E30"/>
    <w:rsid w:val="0001530A"/>
    <w:rsid w:val="00015C76"/>
    <w:rsid w:val="00022C0B"/>
    <w:rsid w:val="00025E59"/>
    <w:rsid w:val="00026CF8"/>
    <w:rsid w:val="00030BD7"/>
    <w:rsid w:val="00031479"/>
    <w:rsid w:val="00031E56"/>
    <w:rsid w:val="00031E64"/>
    <w:rsid w:val="000326AB"/>
    <w:rsid w:val="00034340"/>
    <w:rsid w:val="00035CB3"/>
    <w:rsid w:val="0003663D"/>
    <w:rsid w:val="00037CAF"/>
    <w:rsid w:val="00044B85"/>
    <w:rsid w:val="00045A8D"/>
    <w:rsid w:val="0005167A"/>
    <w:rsid w:val="000528E7"/>
    <w:rsid w:val="00054CD0"/>
    <w:rsid w:val="00054E5D"/>
    <w:rsid w:val="00070258"/>
    <w:rsid w:val="000719E1"/>
    <w:rsid w:val="0007323C"/>
    <w:rsid w:val="00085282"/>
    <w:rsid w:val="0008579D"/>
    <w:rsid w:val="00086D03"/>
    <w:rsid w:val="000936DA"/>
    <w:rsid w:val="000A096A"/>
    <w:rsid w:val="000A0B93"/>
    <w:rsid w:val="000A375E"/>
    <w:rsid w:val="000A7051"/>
    <w:rsid w:val="000B0AF6"/>
    <w:rsid w:val="000B0E9B"/>
    <w:rsid w:val="000B2CAE"/>
    <w:rsid w:val="000B66BC"/>
    <w:rsid w:val="000B6795"/>
    <w:rsid w:val="000C03C7"/>
    <w:rsid w:val="000C2AD0"/>
    <w:rsid w:val="000C408F"/>
    <w:rsid w:val="000C7018"/>
    <w:rsid w:val="000D7BCC"/>
    <w:rsid w:val="000E3DEE"/>
    <w:rsid w:val="000E697D"/>
    <w:rsid w:val="000F4372"/>
    <w:rsid w:val="000F7A94"/>
    <w:rsid w:val="00100B72"/>
    <w:rsid w:val="00101F7D"/>
    <w:rsid w:val="00103C76"/>
    <w:rsid w:val="0010673D"/>
    <w:rsid w:val="0011265F"/>
    <w:rsid w:val="001152EF"/>
    <w:rsid w:val="00117282"/>
    <w:rsid w:val="00117389"/>
    <w:rsid w:val="00121C2D"/>
    <w:rsid w:val="00123266"/>
    <w:rsid w:val="00134404"/>
    <w:rsid w:val="00144DFB"/>
    <w:rsid w:val="00152D09"/>
    <w:rsid w:val="0015753B"/>
    <w:rsid w:val="0016010B"/>
    <w:rsid w:val="001605D7"/>
    <w:rsid w:val="001670DE"/>
    <w:rsid w:val="00171288"/>
    <w:rsid w:val="00171BD1"/>
    <w:rsid w:val="00187CA3"/>
    <w:rsid w:val="00196710"/>
    <w:rsid w:val="00196770"/>
    <w:rsid w:val="00197324"/>
    <w:rsid w:val="001A5306"/>
    <w:rsid w:val="001A66AC"/>
    <w:rsid w:val="001B351B"/>
    <w:rsid w:val="001B42C9"/>
    <w:rsid w:val="001C06DB"/>
    <w:rsid w:val="001C6971"/>
    <w:rsid w:val="001D0381"/>
    <w:rsid w:val="001D2785"/>
    <w:rsid w:val="001D7070"/>
    <w:rsid w:val="001F2170"/>
    <w:rsid w:val="001F3948"/>
    <w:rsid w:val="001F5A49"/>
    <w:rsid w:val="001F7A07"/>
    <w:rsid w:val="00201097"/>
    <w:rsid w:val="00201B6E"/>
    <w:rsid w:val="00205739"/>
    <w:rsid w:val="00217C31"/>
    <w:rsid w:val="002302B3"/>
    <w:rsid w:val="00230C66"/>
    <w:rsid w:val="00235A29"/>
    <w:rsid w:val="002407BE"/>
    <w:rsid w:val="00241526"/>
    <w:rsid w:val="002443A2"/>
    <w:rsid w:val="002551D3"/>
    <w:rsid w:val="00266E74"/>
    <w:rsid w:val="00283C3B"/>
    <w:rsid w:val="002861E6"/>
    <w:rsid w:val="00287D18"/>
    <w:rsid w:val="002A2618"/>
    <w:rsid w:val="002A528E"/>
    <w:rsid w:val="002A5DD7"/>
    <w:rsid w:val="002B0CAC"/>
    <w:rsid w:val="002C380A"/>
    <w:rsid w:val="002D5A15"/>
    <w:rsid w:val="002D5BDD"/>
    <w:rsid w:val="002E3D27"/>
    <w:rsid w:val="002E47F6"/>
    <w:rsid w:val="002F0890"/>
    <w:rsid w:val="002F2531"/>
    <w:rsid w:val="002F4967"/>
    <w:rsid w:val="00302332"/>
    <w:rsid w:val="003167B1"/>
    <w:rsid w:val="00316935"/>
    <w:rsid w:val="0032331E"/>
    <w:rsid w:val="003250B1"/>
    <w:rsid w:val="003266ED"/>
    <w:rsid w:val="00326C68"/>
    <w:rsid w:val="0033044B"/>
    <w:rsid w:val="003370B8"/>
    <w:rsid w:val="00342D96"/>
    <w:rsid w:val="00345D38"/>
    <w:rsid w:val="003500C2"/>
    <w:rsid w:val="0035047A"/>
    <w:rsid w:val="00352097"/>
    <w:rsid w:val="003666FF"/>
    <w:rsid w:val="0037309C"/>
    <w:rsid w:val="00374A41"/>
    <w:rsid w:val="00380A6E"/>
    <w:rsid w:val="003836D4"/>
    <w:rsid w:val="00386D8D"/>
    <w:rsid w:val="003975AC"/>
    <w:rsid w:val="003A1F49"/>
    <w:rsid w:val="003A2277"/>
    <w:rsid w:val="003A55ED"/>
    <w:rsid w:val="003A5D52"/>
    <w:rsid w:val="003B2BDA"/>
    <w:rsid w:val="003B55EC"/>
    <w:rsid w:val="003B6BFC"/>
    <w:rsid w:val="003C0FF7"/>
    <w:rsid w:val="003C2EA7"/>
    <w:rsid w:val="003C423D"/>
    <w:rsid w:val="003C4471"/>
    <w:rsid w:val="003C54DA"/>
    <w:rsid w:val="003C7D41"/>
    <w:rsid w:val="003D4A69"/>
    <w:rsid w:val="003E271B"/>
    <w:rsid w:val="003E504F"/>
    <w:rsid w:val="003E5BAF"/>
    <w:rsid w:val="003E73B0"/>
    <w:rsid w:val="003E78D6"/>
    <w:rsid w:val="00400573"/>
    <w:rsid w:val="004007A3"/>
    <w:rsid w:val="00406D71"/>
    <w:rsid w:val="004248F3"/>
    <w:rsid w:val="00426926"/>
    <w:rsid w:val="004326DB"/>
    <w:rsid w:val="0043682E"/>
    <w:rsid w:val="00437DA8"/>
    <w:rsid w:val="00441EC0"/>
    <w:rsid w:val="0044310C"/>
    <w:rsid w:val="004448C2"/>
    <w:rsid w:val="00447ECB"/>
    <w:rsid w:val="00454E7A"/>
    <w:rsid w:val="004623F7"/>
    <w:rsid w:val="0047088F"/>
    <w:rsid w:val="00474AC7"/>
    <w:rsid w:val="00474F0E"/>
    <w:rsid w:val="004756DD"/>
    <w:rsid w:val="00480F51"/>
    <w:rsid w:val="00481124"/>
    <w:rsid w:val="004815EB"/>
    <w:rsid w:val="00484CAE"/>
    <w:rsid w:val="00487569"/>
    <w:rsid w:val="00490DF9"/>
    <w:rsid w:val="004941CB"/>
    <w:rsid w:val="00496864"/>
    <w:rsid w:val="00496920"/>
    <w:rsid w:val="004A4496"/>
    <w:rsid w:val="004A4F89"/>
    <w:rsid w:val="004B0F25"/>
    <w:rsid w:val="004B11AB"/>
    <w:rsid w:val="004B7C9A"/>
    <w:rsid w:val="004C611C"/>
    <w:rsid w:val="004C6779"/>
    <w:rsid w:val="004D733B"/>
    <w:rsid w:val="004E0DC4"/>
    <w:rsid w:val="004E0FB5"/>
    <w:rsid w:val="004E43BB"/>
    <w:rsid w:val="004E460D"/>
    <w:rsid w:val="004F178E"/>
    <w:rsid w:val="004F35A8"/>
    <w:rsid w:val="004F3B4A"/>
    <w:rsid w:val="004F4543"/>
    <w:rsid w:val="004F57BB"/>
    <w:rsid w:val="00505309"/>
    <w:rsid w:val="0050789B"/>
    <w:rsid w:val="00507F1E"/>
    <w:rsid w:val="005224A1"/>
    <w:rsid w:val="00534372"/>
    <w:rsid w:val="00541942"/>
    <w:rsid w:val="00543DF8"/>
    <w:rsid w:val="00546101"/>
    <w:rsid w:val="00553DD7"/>
    <w:rsid w:val="005609E3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965F7"/>
    <w:rsid w:val="005A03A3"/>
    <w:rsid w:val="005A24F5"/>
    <w:rsid w:val="005A2B92"/>
    <w:rsid w:val="005A3F66"/>
    <w:rsid w:val="005A6BDF"/>
    <w:rsid w:val="005A79E9"/>
    <w:rsid w:val="005B214C"/>
    <w:rsid w:val="005B3C09"/>
    <w:rsid w:val="005B4CDA"/>
    <w:rsid w:val="005C1E66"/>
    <w:rsid w:val="005C3EDE"/>
    <w:rsid w:val="005D2C40"/>
    <w:rsid w:val="005D3669"/>
    <w:rsid w:val="005E5EB3"/>
    <w:rsid w:val="005F39C9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243F"/>
    <w:rsid w:val="006829F3"/>
    <w:rsid w:val="00685674"/>
    <w:rsid w:val="0069111D"/>
    <w:rsid w:val="006A518B"/>
    <w:rsid w:val="006A652F"/>
    <w:rsid w:val="006B0590"/>
    <w:rsid w:val="006B0DF3"/>
    <w:rsid w:val="006B1D76"/>
    <w:rsid w:val="006B35D7"/>
    <w:rsid w:val="006B49DA"/>
    <w:rsid w:val="006C53F8"/>
    <w:rsid w:val="006C68E6"/>
    <w:rsid w:val="006C7CDE"/>
    <w:rsid w:val="006D20F0"/>
    <w:rsid w:val="006E2588"/>
    <w:rsid w:val="00704FC0"/>
    <w:rsid w:val="00711473"/>
    <w:rsid w:val="00712EB2"/>
    <w:rsid w:val="007234B1"/>
    <w:rsid w:val="00723D08"/>
    <w:rsid w:val="00725FDA"/>
    <w:rsid w:val="00727816"/>
    <w:rsid w:val="00730B9A"/>
    <w:rsid w:val="00732099"/>
    <w:rsid w:val="00736190"/>
    <w:rsid w:val="0073701A"/>
    <w:rsid w:val="007370DD"/>
    <w:rsid w:val="0074444A"/>
    <w:rsid w:val="00750CFA"/>
    <w:rsid w:val="007553DA"/>
    <w:rsid w:val="00756645"/>
    <w:rsid w:val="007633C0"/>
    <w:rsid w:val="00775DB8"/>
    <w:rsid w:val="0078099A"/>
    <w:rsid w:val="00780AEC"/>
    <w:rsid w:val="0078116D"/>
    <w:rsid w:val="007818C4"/>
    <w:rsid w:val="00782354"/>
    <w:rsid w:val="00786C7E"/>
    <w:rsid w:val="007921A7"/>
    <w:rsid w:val="007A6FCB"/>
    <w:rsid w:val="007B3DB1"/>
    <w:rsid w:val="007B5706"/>
    <w:rsid w:val="007D183E"/>
    <w:rsid w:val="007D43D0"/>
    <w:rsid w:val="007D5C27"/>
    <w:rsid w:val="007E1833"/>
    <w:rsid w:val="007E3F13"/>
    <w:rsid w:val="007F751A"/>
    <w:rsid w:val="00800012"/>
    <w:rsid w:val="0080261F"/>
    <w:rsid w:val="008043F7"/>
    <w:rsid w:val="00806160"/>
    <w:rsid w:val="00811535"/>
    <w:rsid w:val="008143A4"/>
    <w:rsid w:val="0081513E"/>
    <w:rsid w:val="0081658A"/>
    <w:rsid w:val="00832ED2"/>
    <w:rsid w:val="00841E7F"/>
    <w:rsid w:val="00845793"/>
    <w:rsid w:val="00854131"/>
    <w:rsid w:val="0085652D"/>
    <w:rsid w:val="0087694B"/>
    <w:rsid w:val="00880990"/>
    <w:rsid w:val="00880F4D"/>
    <w:rsid w:val="00890364"/>
    <w:rsid w:val="0089776C"/>
    <w:rsid w:val="008A441F"/>
    <w:rsid w:val="008B35A3"/>
    <w:rsid w:val="008B37E1"/>
    <w:rsid w:val="008B45F8"/>
    <w:rsid w:val="008B478D"/>
    <w:rsid w:val="008C2E74"/>
    <w:rsid w:val="008C4E00"/>
    <w:rsid w:val="008D5409"/>
    <w:rsid w:val="008E006D"/>
    <w:rsid w:val="008E38B4"/>
    <w:rsid w:val="008E6BC0"/>
    <w:rsid w:val="008F3E96"/>
    <w:rsid w:val="008F4F21"/>
    <w:rsid w:val="00904D4A"/>
    <w:rsid w:val="00906D72"/>
    <w:rsid w:val="009076D7"/>
    <w:rsid w:val="009151BA"/>
    <w:rsid w:val="00917C61"/>
    <w:rsid w:val="009241D3"/>
    <w:rsid w:val="00925023"/>
    <w:rsid w:val="00926981"/>
    <w:rsid w:val="009277BC"/>
    <w:rsid w:val="00927D57"/>
    <w:rsid w:val="00931A51"/>
    <w:rsid w:val="00942E43"/>
    <w:rsid w:val="00943722"/>
    <w:rsid w:val="00947185"/>
    <w:rsid w:val="009518B3"/>
    <w:rsid w:val="00954444"/>
    <w:rsid w:val="00957C1B"/>
    <w:rsid w:val="00963D9D"/>
    <w:rsid w:val="0098013E"/>
    <w:rsid w:val="00981B54"/>
    <w:rsid w:val="009842C3"/>
    <w:rsid w:val="00990B4F"/>
    <w:rsid w:val="00991A67"/>
    <w:rsid w:val="00997129"/>
    <w:rsid w:val="009A009A"/>
    <w:rsid w:val="009A4781"/>
    <w:rsid w:val="009A6BB6"/>
    <w:rsid w:val="009B3F43"/>
    <w:rsid w:val="009B5CFA"/>
    <w:rsid w:val="009C161F"/>
    <w:rsid w:val="009C3F33"/>
    <w:rsid w:val="009C56B4"/>
    <w:rsid w:val="009C7E3A"/>
    <w:rsid w:val="009D33B1"/>
    <w:rsid w:val="009D4B09"/>
    <w:rsid w:val="009D51A2"/>
    <w:rsid w:val="009E04A8"/>
    <w:rsid w:val="009E4AEC"/>
    <w:rsid w:val="009E5AAC"/>
    <w:rsid w:val="009E5BD8"/>
    <w:rsid w:val="009E681E"/>
    <w:rsid w:val="009F1439"/>
    <w:rsid w:val="009F1F35"/>
    <w:rsid w:val="00A03795"/>
    <w:rsid w:val="00A119E6"/>
    <w:rsid w:val="00A20FBC"/>
    <w:rsid w:val="00A22E99"/>
    <w:rsid w:val="00A31370"/>
    <w:rsid w:val="00A33846"/>
    <w:rsid w:val="00A34D6F"/>
    <w:rsid w:val="00A36069"/>
    <w:rsid w:val="00A37442"/>
    <w:rsid w:val="00A41F91"/>
    <w:rsid w:val="00A41FA2"/>
    <w:rsid w:val="00A507D8"/>
    <w:rsid w:val="00A63355"/>
    <w:rsid w:val="00A74D09"/>
    <w:rsid w:val="00A7596D"/>
    <w:rsid w:val="00A774C0"/>
    <w:rsid w:val="00A861D1"/>
    <w:rsid w:val="00A928C0"/>
    <w:rsid w:val="00A963DF"/>
    <w:rsid w:val="00AA2EA2"/>
    <w:rsid w:val="00AA3C2A"/>
    <w:rsid w:val="00AA5BD4"/>
    <w:rsid w:val="00AB1267"/>
    <w:rsid w:val="00AB1E24"/>
    <w:rsid w:val="00AB4896"/>
    <w:rsid w:val="00AC0C22"/>
    <w:rsid w:val="00AC3896"/>
    <w:rsid w:val="00AD2CF2"/>
    <w:rsid w:val="00AD3853"/>
    <w:rsid w:val="00AE2D88"/>
    <w:rsid w:val="00AE6F5C"/>
    <w:rsid w:val="00AE6F6F"/>
    <w:rsid w:val="00AF3325"/>
    <w:rsid w:val="00AF34D9"/>
    <w:rsid w:val="00AF70DA"/>
    <w:rsid w:val="00B019D3"/>
    <w:rsid w:val="00B166CE"/>
    <w:rsid w:val="00B16EA9"/>
    <w:rsid w:val="00B20473"/>
    <w:rsid w:val="00B239A2"/>
    <w:rsid w:val="00B32FE2"/>
    <w:rsid w:val="00B34532"/>
    <w:rsid w:val="00B34CF9"/>
    <w:rsid w:val="00B37559"/>
    <w:rsid w:val="00B4054B"/>
    <w:rsid w:val="00B44135"/>
    <w:rsid w:val="00B45144"/>
    <w:rsid w:val="00B51E7C"/>
    <w:rsid w:val="00B51EA6"/>
    <w:rsid w:val="00B52CF1"/>
    <w:rsid w:val="00B5784A"/>
    <w:rsid w:val="00B579B0"/>
    <w:rsid w:val="00B57D11"/>
    <w:rsid w:val="00B649D7"/>
    <w:rsid w:val="00B65478"/>
    <w:rsid w:val="00B67FEF"/>
    <w:rsid w:val="00B76575"/>
    <w:rsid w:val="00B77257"/>
    <w:rsid w:val="00B817C3"/>
    <w:rsid w:val="00B81C2F"/>
    <w:rsid w:val="00B90743"/>
    <w:rsid w:val="00B90C45"/>
    <w:rsid w:val="00B91C89"/>
    <w:rsid w:val="00B933BE"/>
    <w:rsid w:val="00BA2DA0"/>
    <w:rsid w:val="00BB692D"/>
    <w:rsid w:val="00BD1315"/>
    <w:rsid w:val="00BD2885"/>
    <w:rsid w:val="00BD6415"/>
    <w:rsid w:val="00BD6738"/>
    <w:rsid w:val="00BD6C8E"/>
    <w:rsid w:val="00BD7E5E"/>
    <w:rsid w:val="00BE63DB"/>
    <w:rsid w:val="00BE6574"/>
    <w:rsid w:val="00BE71B5"/>
    <w:rsid w:val="00C07319"/>
    <w:rsid w:val="00C14722"/>
    <w:rsid w:val="00C16FD2"/>
    <w:rsid w:val="00C23078"/>
    <w:rsid w:val="00C251AD"/>
    <w:rsid w:val="00C25F96"/>
    <w:rsid w:val="00C27631"/>
    <w:rsid w:val="00C278CE"/>
    <w:rsid w:val="00C37E87"/>
    <w:rsid w:val="00C4395E"/>
    <w:rsid w:val="00C46139"/>
    <w:rsid w:val="00C47FFD"/>
    <w:rsid w:val="00C51E92"/>
    <w:rsid w:val="00C53FB8"/>
    <w:rsid w:val="00C56B63"/>
    <w:rsid w:val="00C57E2C"/>
    <w:rsid w:val="00C608B7"/>
    <w:rsid w:val="00C66F24"/>
    <w:rsid w:val="00C70E72"/>
    <w:rsid w:val="00C76D7F"/>
    <w:rsid w:val="00C80108"/>
    <w:rsid w:val="00C813AA"/>
    <w:rsid w:val="00C87E0E"/>
    <w:rsid w:val="00C91278"/>
    <w:rsid w:val="00C9291E"/>
    <w:rsid w:val="00C96467"/>
    <w:rsid w:val="00CA3F44"/>
    <w:rsid w:val="00CA4E58"/>
    <w:rsid w:val="00CB3771"/>
    <w:rsid w:val="00CB38AB"/>
    <w:rsid w:val="00CB44BF"/>
    <w:rsid w:val="00CB5153"/>
    <w:rsid w:val="00CD35BB"/>
    <w:rsid w:val="00CE076A"/>
    <w:rsid w:val="00CE463D"/>
    <w:rsid w:val="00CE7C11"/>
    <w:rsid w:val="00D10BA0"/>
    <w:rsid w:val="00D21694"/>
    <w:rsid w:val="00D24EB5"/>
    <w:rsid w:val="00D35AB9"/>
    <w:rsid w:val="00D41571"/>
    <w:rsid w:val="00D416A0"/>
    <w:rsid w:val="00D47672"/>
    <w:rsid w:val="00D5123C"/>
    <w:rsid w:val="00D51702"/>
    <w:rsid w:val="00D5494E"/>
    <w:rsid w:val="00D55560"/>
    <w:rsid w:val="00D61495"/>
    <w:rsid w:val="00D61C5A"/>
    <w:rsid w:val="00D62D8D"/>
    <w:rsid w:val="00D64768"/>
    <w:rsid w:val="00D6790C"/>
    <w:rsid w:val="00D73277"/>
    <w:rsid w:val="00D76586"/>
    <w:rsid w:val="00D77675"/>
    <w:rsid w:val="00D82657"/>
    <w:rsid w:val="00D84A18"/>
    <w:rsid w:val="00D87E20"/>
    <w:rsid w:val="00D92B90"/>
    <w:rsid w:val="00D92CAD"/>
    <w:rsid w:val="00D97D54"/>
    <w:rsid w:val="00DA2DD9"/>
    <w:rsid w:val="00DA34D6"/>
    <w:rsid w:val="00DA4037"/>
    <w:rsid w:val="00DC455F"/>
    <w:rsid w:val="00DE404A"/>
    <w:rsid w:val="00DE66A5"/>
    <w:rsid w:val="00DF2B50"/>
    <w:rsid w:val="00E01059"/>
    <w:rsid w:val="00E025E8"/>
    <w:rsid w:val="00E04C86"/>
    <w:rsid w:val="00E04E88"/>
    <w:rsid w:val="00E158F6"/>
    <w:rsid w:val="00E17344"/>
    <w:rsid w:val="00E20F30"/>
    <w:rsid w:val="00E2189C"/>
    <w:rsid w:val="00E21F95"/>
    <w:rsid w:val="00E25BB1"/>
    <w:rsid w:val="00E27BBA"/>
    <w:rsid w:val="00E30E3F"/>
    <w:rsid w:val="00E35D37"/>
    <w:rsid w:val="00E35E8F"/>
    <w:rsid w:val="00E3766C"/>
    <w:rsid w:val="00E402EA"/>
    <w:rsid w:val="00E428AB"/>
    <w:rsid w:val="00E438E8"/>
    <w:rsid w:val="00E453A3"/>
    <w:rsid w:val="00E50C9B"/>
    <w:rsid w:val="00E50F5C"/>
    <w:rsid w:val="00E520E2"/>
    <w:rsid w:val="00E530C4"/>
    <w:rsid w:val="00E53CAE"/>
    <w:rsid w:val="00E53DCE"/>
    <w:rsid w:val="00E55996"/>
    <w:rsid w:val="00E611EE"/>
    <w:rsid w:val="00E618BC"/>
    <w:rsid w:val="00E61E73"/>
    <w:rsid w:val="00E64254"/>
    <w:rsid w:val="00E675A3"/>
    <w:rsid w:val="00E67928"/>
    <w:rsid w:val="00E70FB5"/>
    <w:rsid w:val="00E73557"/>
    <w:rsid w:val="00E77A61"/>
    <w:rsid w:val="00E83A44"/>
    <w:rsid w:val="00E85E00"/>
    <w:rsid w:val="00E915AF"/>
    <w:rsid w:val="00E9175C"/>
    <w:rsid w:val="00E96415"/>
    <w:rsid w:val="00EA15B3"/>
    <w:rsid w:val="00EA183D"/>
    <w:rsid w:val="00EB2358"/>
    <w:rsid w:val="00EB3A33"/>
    <w:rsid w:val="00EB3EB8"/>
    <w:rsid w:val="00EC00EF"/>
    <w:rsid w:val="00EC02FE"/>
    <w:rsid w:val="00EC0DD4"/>
    <w:rsid w:val="00EC4A96"/>
    <w:rsid w:val="00EC795A"/>
    <w:rsid w:val="00EC7DA4"/>
    <w:rsid w:val="00EE03A0"/>
    <w:rsid w:val="00EF4069"/>
    <w:rsid w:val="00F00D61"/>
    <w:rsid w:val="00F155A8"/>
    <w:rsid w:val="00F15735"/>
    <w:rsid w:val="00F26672"/>
    <w:rsid w:val="00F30194"/>
    <w:rsid w:val="00F424BF"/>
    <w:rsid w:val="00F4487E"/>
    <w:rsid w:val="00F44FC3"/>
    <w:rsid w:val="00F46107"/>
    <w:rsid w:val="00F468C5"/>
    <w:rsid w:val="00F52F39"/>
    <w:rsid w:val="00F53747"/>
    <w:rsid w:val="00F56D4E"/>
    <w:rsid w:val="00F6184F"/>
    <w:rsid w:val="00F7077F"/>
    <w:rsid w:val="00F76C5A"/>
    <w:rsid w:val="00F76F6C"/>
    <w:rsid w:val="00F8310E"/>
    <w:rsid w:val="00F914DD"/>
    <w:rsid w:val="00F95860"/>
    <w:rsid w:val="00F96644"/>
    <w:rsid w:val="00FA2358"/>
    <w:rsid w:val="00FB2592"/>
    <w:rsid w:val="00FB2810"/>
    <w:rsid w:val="00FB7A2C"/>
    <w:rsid w:val="00FC2947"/>
    <w:rsid w:val="00FD37A6"/>
    <w:rsid w:val="00FD6526"/>
    <w:rsid w:val="00FE0818"/>
    <w:rsid w:val="00FE30A3"/>
    <w:rsid w:val="00FE6FB1"/>
    <w:rsid w:val="00FF08C4"/>
    <w:rsid w:val="00FF33EF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5:docId w15:val="{BED5ED64-E1CF-4377-A185-28F6536F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41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786C7E"/>
    <w:pPr>
      <w:keepNext/>
      <w:keepLines/>
      <w:spacing w:before="36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786C7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rsid w:val="00786C7E"/>
    <w:rPr>
      <w:sz w:val="26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6D20F0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2331E"/>
    <w:rPr>
      <w:sz w:val="22"/>
      <w:szCs w:val="22"/>
      <w:lang w:val="en-US" w:eastAsia="en-US"/>
    </w:rPr>
  </w:style>
  <w:style w:type="paragraph" w:customStyle="1" w:styleId="headingb0">
    <w:name w:val="heading_b"/>
    <w:basedOn w:val="Heading3"/>
    <w:next w:val="Normal"/>
    <w:rsid w:val="00426926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textAlignment w:val="auto"/>
      <w:outlineLvl w:val="9"/>
    </w:pPr>
    <w:rPr>
      <w:rFonts w:cs="Times New Roman"/>
      <w:sz w:val="22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F96644"/>
    <w:rPr>
      <w:szCs w:val="22"/>
      <w:lang w:val="en-US" w:eastAsia="en-US"/>
    </w:rPr>
  </w:style>
  <w:style w:type="character" w:customStyle="1" w:styleId="RestitleChar">
    <w:name w:val="Res_title Char"/>
    <w:link w:val="Restitle"/>
    <w:rsid w:val="00F96644"/>
    <w:rPr>
      <w:b/>
      <w:sz w:val="26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F96644"/>
    <w:rPr>
      <w:i/>
      <w:sz w:val="22"/>
      <w:szCs w:val="22"/>
      <w:lang w:val="en-US" w:eastAsia="en-US"/>
    </w:rPr>
  </w:style>
  <w:style w:type="character" w:customStyle="1" w:styleId="ResNoChar">
    <w:name w:val="Res_No Char"/>
    <w:basedOn w:val="DefaultParagraphFont"/>
    <w:link w:val="ResNo"/>
    <w:locked/>
    <w:rsid w:val="00F96644"/>
    <w:rPr>
      <w:caps/>
      <w:sz w:val="26"/>
      <w:szCs w:val="22"/>
      <w:lang w:val="en-US" w:eastAsia="en-US"/>
    </w:rPr>
  </w:style>
  <w:style w:type="character" w:customStyle="1" w:styleId="BRNormal">
    <w:name w:val="BR_Normal"/>
    <w:basedOn w:val="DefaultParagraphFont"/>
    <w:uiPriority w:val="1"/>
    <w:qFormat/>
    <w:rsid w:val="00F9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DM-CIR-01005/en" TargetMode="External"/><Relationship Id="rId13" Type="http://schemas.openxmlformats.org/officeDocument/2006/relationships/hyperlink" Target="https://www.itu.int/md/R00-CA-CIR-0245/en" TargetMode="External"/><Relationship Id="rId18" Type="http://schemas.openxmlformats.org/officeDocument/2006/relationships/hyperlink" Target="https://wrc19egypt.eg/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00-CA-CIR-0245/en" TargetMode="External"/><Relationship Id="rId17" Type="http://schemas.openxmlformats.org/officeDocument/2006/relationships/hyperlink" Target="mailto:wrcvisa@tra.gov.e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wrc19contact@itu.in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conferences/RA/2019/Pages/default.asp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WRC-19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https://www.itu.int/en/ITU-R/conferences/wrc/2019/Pages/default.aspx" TargetMode="External"/><Relationship Id="rId19" Type="http://schemas.openxmlformats.org/officeDocument/2006/relationships/hyperlink" Target="mailto:ITUR.Registration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DM-CIR-01006/en" TargetMode="External"/><Relationship Id="rId14" Type="http://schemas.openxmlformats.org/officeDocument/2006/relationships/hyperlink" Target="http://www.itu.int/en/ITU-R/conferences/Pages/RA-WRC-19-Registration.aspx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8C7821"/>
    <w:rsid w:val="00B52420"/>
    <w:rsid w:val="00D0206E"/>
    <w:rsid w:val="00E364A7"/>
    <w:rsid w:val="00F3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A4A45-5B5A-47B1-B361-2CE8284C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2</Pages>
  <Words>674</Words>
  <Characters>5576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6238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Capdessus, Isabelle</cp:lastModifiedBy>
  <cp:revision>3</cp:revision>
  <cp:lastPrinted>2019-05-17T09:08:00Z</cp:lastPrinted>
  <dcterms:created xsi:type="dcterms:W3CDTF">2019-05-17T09:08:00Z</dcterms:created>
  <dcterms:modified xsi:type="dcterms:W3CDTF">2019-05-17T09:08:00Z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