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A15B3" w:rsidRPr="009C5569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A15B3" w:rsidRPr="009C5569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</w:rPr>
            </w:pPr>
            <w:r w:rsidRPr="009C5569">
              <w:rPr>
                <w:rFonts w:cstheme="minorHAnsi"/>
                <w:b/>
                <w:bCs/>
                <w:color w:val="808080"/>
                <w:sz w:val="28"/>
                <w:szCs w:val="28"/>
              </w:rPr>
              <w:t xml:space="preserve">Radiocommunication </w:t>
            </w:r>
            <w:r w:rsidR="00AF70DA" w:rsidRPr="009C5569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Bureau (BR)</w:t>
            </w:r>
          </w:p>
          <w:p w:rsidR="008E38B4" w:rsidRPr="009C5569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</w:rPr>
            </w:pPr>
          </w:p>
          <w:p w:rsidR="008E38B4" w:rsidRPr="009C5569" w:rsidRDefault="008E38B4" w:rsidP="00117282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</w:rPr>
            </w:pPr>
          </w:p>
        </w:tc>
      </w:tr>
      <w:tr w:rsidR="008C53F0" w:rsidRPr="009C5569" w:rsidTr="006A1921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:rsidR="008C53F0" w:rsidRPr="009C5569" w:rsidRDefault="008C53F0" w:rsidP="008C53F0">
            <w:pPr>
              <w:spacing w:before="0"/>
              <w:jc w:val="left"/>
              <w:rPr>
                <w:szCs w:val="24"/>
              </w:rPr>
            </w:pPr>
            <w:r w:rsidRPr="009C5569">
              <w:rPr>
                <w:szCs w:val="24"/>
              </w:rPr>
              <w:t>Administrative Circular</w:t>
            </w:r>
          </w:p>
          <w:p w:rsidR="008C53F0" w:rsidRPr="009C5569" w:rsidRDefault="008C53F0" w:rsidP="002A3683">
            <w:pPr>
              <w:spacing w:before="0"/>
              <w:jc w:val="left"/>
              <w:rPr>
                <w:b/>
                <w:bCs/>
                <w:szCs w:val="24"/>
              </w:rPr>
            </w:pPr>
            <w:r w:rsidRPr="009C5569">
              <w:rPr>
                <w:b/>
                <w:bCs/>
                <w:szCs w:val="24"/>
              </w:rPr>
              <w:t>CA/</w:t>
            </w:r>
            <w:r w:rsidR="002A3683" w:rsidRPr="009C5569">
              <w:rPr>
                <w:b/>
                <w:bCs/>
                <w:szCs w:val="24"/>
              </w:rPr>
              <w:t>235</w:t>
            </w:r>
          </w:p>
        </w:tc>
        <w:tc>
          <w:tcPr>
            <w:tcW w:w="2835" w:type="dxa"/>
            <w:shd w:val="clear" w:color="auto" w:fill="auto"/>
          </w:tcPr>
          <w:p w:rsidR="008C53F0" w:rsidRPr="009C5569" w:rsidRDefault="00166121" w:rsidP="009B6C65">
            <w:pPr>
              <w:spacing w:before="0"/>
              <w:jc w:val="right"/>
              <w:rPr>
                <w:szCs w:val="24"/>
              </w:rPr>
            </w:pPr>
            <w:r>
              <w:rPr>
                <w:szCs w:val="24"/>
              </w:rPr>
              <w:t>1 September</w:t>
            </w:r>
            <w:r w:rsidR="009B6C65" w:rsidRPr="009C5569">
              <w:rPr>
                <w:szCs w:val="24"/>
              </w:rPr>
              <w:t xml:space="preserve"> </w:t>
            </w:r>
            <w:r w:rsidR="008C53F0" w:rsidRPr="009C5569">
              <w:rPr>
                <w:szCs w:val="24"/>
              </w:rPr>
              <w:t>2017</w:t>
            </w:r>
          </w:p>
        </w:tc>
      </w:tr>
      <w:tr w:rsidR="008C53F0" w:rsidRPr="009C5569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8C53F0" w:rsidRPr="009C5569" w:rsidRDefault="008C53F0" w:rsidP="008C53F0">
            <w:pPr>
              <w:spacing w:before="0"/>
              <w:jc w:val="left"/>
              <w:rPr>
                <w:rFonts w:cs="Arial"/>
                <w:szCs w:val="24"/>
              </w:rPr>
            </w:pPr>
          </w:p>
        </w:tc>
      </w:tr>
      <w:tr w:rsidR="008C53F0" w:rsidRPr="009C5569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8C53F0" w:rsidRPr="009C5569" w:rsidRDefault="008C53F0" w:rsidP="00495A1E">
            <w:pPr>
              <w:spacing w:before="0"/>
              <w:jc w:val="left"/>
              <w:rPr>
                <w:b/>
                <w:bCs/>
                <w:szCs w:val="24"/>
              </w:rPr>
            </w:pPr>
            <w:r w:rsidRPr="009C5569">
              <w:rPr>
                <w:b/>
                <w:bCs/>
                <w:szCs w:val="24"/>
              </w:rPr>
              <w:t>To Administrations of Member States of the ITU</w:t>
            </w:r>
            <w:r w:rsidR="00495A1E" w:rsidRPr="009C5569">
              <w:rPr>
                <w:b/>
                <w:bCs/>
                <w:szCs w:val="24"/>
              </w:rPr>
              <w:t xml:space="preserve"> </w:t>
            </w:r>
            <w:r w:rsidRPr="009C5569">
              <w:rPr>
                <w:b/>
                <w:bCs/>
                <w:szCs w:val="24"/>
              </w:rPr>
              <w:t>and Radiocommunication Sector Members</w:t>
            </w:r>
          </w:p>
          <w:p w:rsidR="008C53F0" w:rsidRPr="009C5569" w:rsidRDefault="008C53F0" w:rsidP="008C53F0">
            <w:pPr>
              <w:spacing w:before="0"/>
              <w:jc w:val="left"/>
              <w:rPr>
                <w:b/>
                <w:bCs/>
                <w:szCs w:val="24"/>
              </w:rPr>
            </w:pPr>
          </w:p>
        </w:tc>
      </w:tr>
      <w:tr w:rsidR="008C53F0" w:rsidRPr="009C5569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8C53F0" w:rsidRPr="009C5569" w:rsidRDefault="008C53F0" w:rsidP="008C53F0">
            <w:pPr>
              <w:spacing w:before="0"/>
              <w:jc w:val="left"/>
              <w:rPr>
                <w:szCs w:val="24"/>
              </w:rPr>
            </w:pPr>
          </w:p>
        </w:tc>
      </w:tr>
      <w:tr w:rsidR="008C53F0" w:rsidRPr="009C5569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8C53F0" w:rsidRPr="009C5569" w:rsidRDefault="008C53F0" w:rsidP="008C53F0">
            <w:pPr>
              <w:spacing w:before="0"/>
              <w:jc w:val="left"/>
              <w:rPr>
                <w:szCs w:val="24"/>
              </w:rPr>
            </w:pPr>
          </w:p>
        </w:tc>
      </w:tr>
      <w:tr w:rsidR="008C53F0" w:rsidRPr="009C5569" w:rsidTr="006A1921">
        <w:trPr>
          <w:jc w:val="center"/>
        </w:trPr>
        <w:tc>
          <w:tcPr>
            <w:tcW w:w="1526" w:type="dxa"/>
            <w:shd w:val="clear" w:color="auto" w:fill="auto"/>
          </w:tcPr>
          <w:p w:rsidR="008C53F0" w:rsidRPr="009C5569" w:rsidRDefault="008C53F0" w:rsidP="008C53F0">
            <w:pPr>
              <w:spacing w:before="0"/>
              <w:jc w:val="left"/>
              <w:rPr>
                <w:szCs w:val="24"/>
              </w:rPr>
            </w:pPr>
            <w:r w:rsidRPr="009C5569">
              <w:rPr>
                <w:szCs w:val="24"/>
              </w:rPr>
              <w:t>Subject: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8C53F0" w:rsidRPr="009C5569" w:rsidRDefault="008C53F0">
            <w:pPr>
              <w:spacing w:before="0"/>
              <w:jc w:val="left"/>
              <w:rPr>
                <w:b/>
                <w:bCs/>
                <w:szCs w:val="24"/>
              </w:rPr>
            </w:pPr>
            <w:r w:rsidRPr="009C5569">
              <w:rPr>
                <w:b/>
                <w:bCs/>
                <w:szCs w:val="24"/>
              </w:rPr>
              <w:t>1</w:t>
            </w:r>
            <w:r w:rsidRPr="009C5569">
              <w:rPr>
                <w:b/>
                <w:bCs/>
                <w:szCs w:val="24"/>
                <w:vertAlign w:val="superscript"/>
              </w:rPr>
              <w:t>st</w:t>
            </w:r>
            <w:r w:rsidRPr="009C5569">
              <w:rPr>
                <w:b/>
                <w:bCs/>
                <w:szCs w:val="24"/>
              </w:rPr>
              <w:t xml:space="preserve"> ITU Inter-regional Workshop on WRC-19 Preparation</w:t>
            </w:r>
          </w:p>
          <w:p w:rsidR="008C53F0" w:rsidRPr="009C5569" w:rsidRDefault="008C53F0">
            <w:pPr>
              <w:spacing w:before="0"/>
              <w:rPr>
                <w:b/>
                <w:bCs/>
                <w:szCs w:val="24"/>
              </w:rPr>
            </w:pPr>
            <w:r w:rsidRPr="009C5569">
              <w:rPr>
                <w:b/>
                <w:bCs/>
                <w:szCs w:val="24"/>
              </w:rPr>
              <w:t>Geneva, 21-22 November 2017</w:t>
            </w:r>
          </w:p>
        </w:tc>
      </w:tr>
      <w:tr w:rsidR="008C53F0" w:rsidRPr="009C5569" w:rsidTr="006A1921">
        <w:trPr>
          <w:jc w:val="center"/>
        </w:trPr>
        <w:tc>
          <w:tcPr>
            <w:tcW w:w="1526" w:type="dxa"/>
            <w:shd w:val="clear" w:color="auto" w:fill="auto"/>
          </w:tcPr>
          <w:p w:rsidR="008C53F0" w:rsidRPr="009C5569" w:rsidRDefault="008C53F0" w:rsidP="008C53F0">
            <w:pPr>
              <w:spacing w:before="0"/>
              <w:jc w:val="left"/>
              <w:rPr>
                <w:b/>
                <w:bCs/>
                <w:szCs w:val="24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8C53F0" w:rsidRPr="009C5569" w:rsidRDefault="008C53F0" w:rsidP="008C53F0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8C53F0" w:rsidRPr="009C5569" w:rsidTr="006A1921">
        <w:trPr>
          <w:jc w:val="center"/>
        </w:trPr>
        <w:tc>
          <w:tcPr>
            <w:tcW w:w="1526" w:type="dxa"/>
            <w:shd w:val="clear" w:color="auto" w:fill="auto"/>
          </w:tcPr>
          <w:p w:rsidR="008C53F0" w:rsidRPr="009C5569" w:rsidRDefault="008C53F0" w:rsidP="008C53F0">
            <w:pPr>
              <w:spacing w:before="0"/>
              <w:jc w:val="left"/>
              <w:rPr>
                <w:b/>
                <w:bCs/>
                <w:szCs w:val="24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8C53F0" w:rsidRPr="009C5569" w:rsidRDefault="008C53F0" w:rsidP="008C53F0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8C53F0" w:rsidRPr="009C5569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8C53F0" w:rsidRPr="009C5569" w:rsidRDefault="008C53F0" w:rsidP="008C53F0">
            <w:pPr>
              <w:spacing w:before="0"/>
              <w:jc w:val="left"/>
              <w:rPr>
                <w:b/>
                <w:bCs/>
                <w:szCs w:val="24"/>
              </w:rPr>
            </w:pPr>
          </w:p>
        </w:tc>
      </w:tr>
    </w:tbl>
    <w:p w:rsidR="008C53F0" w:rsidRPr="009C5569" w:rsidRDefault="008C53F0" w:rsidP="009C5569">
      <w:pPr>
        <w:pStyle w:val="Normalaftertitle"/>
        <w:spacing w:before="360"/>
        <w:rPr>
          <w:rFonts w:asciiTheme="minorHAnsi" w:hAnsiTheme="minorHAnsi" w:cstheme="minorHAnsi"/>
          <w:szCs w:val="24"/>
        </w:rPr>
      </w:pPr>
      <w:r w:rsidRPr="009C5569">
        <w:rPr>
          <w:rFonts w:asciiTheme="minorHAnsi" w:hAnsiTheme="minorHAnsi" w:cstheme="minorHAnsi"/>
          <w:szCs w:val="24"/>
        </w:rPr>
        <w:t>By means of this Administrative Circular, the ITU Radiocommunication Bureau has the pleasure to invite your Administration or organization to attend the 1</w:t>
      </w:r>
      <w:r w:rsidRPr="009C5569">
        <w:rPr>
          <w:rFonts w:asciiTheme="minorHAnsi" w:hAnsiTheme="minorHAnsi" w:cstheme="minorHAnsi"/>
          <w:szCs w:val="24"/>
          <w:vertAlign w:val="superscript"/>
        </w:rPr>
        <w:t>st</w:t>
      </w:r>
      <w:r w:rsidRPr="009C5569">
        <w:rPr>
          <w:rFonts w:asciiTheme="minorHAnsi" w:hAnsiTheme="minorHAnsi" w:cstheme="minorHAnsi"/>
          <w:szCs w:val="24"/>
        </w:rPr>
        <w:t xml:space="preserve"> ITU Inter-regional Workshop on WRC</w:t>
      </w:r>
      <w:r w:rsidRPr="009C5569">
        <w:rPr>
          <w:rFonts w:asciiTheme="minorHAnsi" w:hAnsiTheme="minorHAnsi" w:cstheme="minorHAnsi"/>
          <w:szCs w:val="24"/>
        </w:rPr>
        <w:noBreakHyphen/>
        <w:t xml:space="preserve">19 Preparation, which is organized in response to Resolution </w:t>
      </w:r>
      <w:r w:rsidRPr="009C5569">
        <w:rPr>
          <w:rFonts w:asciiTheme="minorHAnsi" w:hAnsiTheme="minorHAnsi" w:cstheme="minorHAnsi"/>
          <w:b/>
          <w:bCs/>
          <w:szCs w:val="24"/>
        </w:rPr>
        <w:t>72 (Rev.WRC-07)</w:t>
      </w:r>
      <w:r w:rsidRPr="009C5569">
        <w:rPr>
          <w:rFonts w:asciiTheme="minorHAnsi" w:hAnsiTheme="minorHAnsi" w:cstheme="minorHAnsi"/>
          <w:szCs w:val="24"/>
        </w:rPr>
        <w:t>.</w:t>
      </w:r>
    </w:p>
    <w:p w:rsidR="008C53F0" w:rsidRPr="009C5569" w:rsidRDefault="008C53F0" w:rsidP="002859E8">
      <w:pPr>
        <w:rPr>
          <w:rFonts w:asciiTheme="minorHAnsi" w:hAnsiTheme="minorHAnsi" w:cstheme="minorHAnsi"/>
          <w:szCs w:val="24"/>
        </w:rPr>
      </w:pPr>
      <w:r w:rsidRPr="009C5569">
        <w:rPr>
          <w:rFonts w:asciiTheme="minorHAnsi" w:hAnsiTheme="minorHAnsi" w:cstheme="minorHAnsi"/>
          <w:szCs w:val="24"/>
        </w:rPr>
        <w:t xml:space="preserve">The </w:t>
      </w:r>
      <w:r w:rsidR="009B6C65" w:rsidRPr="009C5569">
        <w:rPr>
          <w:rFonts w:asciiTheme="minorHAnsi" w:hAnsiTheme="minorHAnsi" w:cstheme="minorHAnsi"/>
          <w:szCs w:val="24"/>
        </w:rPr>
        <w:t xml:space="preserve">Workshop </w:t>
      </w:r>
      <w:r w:rsidRPr="009C5569">
        <w:rPr>
          <w:rFonts w:asciiTheme="minorHAnsi" w:hAnsiTheme="minorHAnsi" w:cstheme="minorHAnsi"/>
          <w:szCs w:val="24"/>
        </w:rPr>
        <w:t>will be chaired by Mr</w:t>
      </w:r>
      <w:r w:rsidR="009C5569" w:rsidRPr="009C5569">
        <w:rPr>
          <w:rFonts w:asciiTheme="minorHAnsi" w:hAnsiTheme="minorHAnsi" w:cstheme="minorHAnsi"/>
          <w:szCs w:val="24"/>
        </w:rPr>
        <w:t>.</w:t>
      </w:r>
      <w:r w:rsidRPr="009C5569">
        <w:rPr>
          <w:rFonts w:asciiTheme="minorHAnsi" w:hAnsiTheme="minorHAnsi" w:cstheme="minorHAnsi"/>
          <w:szCs w:val="24"/>
        </w:rPr>
        <w:t xml:space="preserve"> Khalid Al Awadhi, Chairman of the 2019 Conference Preparatory Meeting (CPM-19). It will </w:t>
      </w:r>
      <w:r w:rsidRPr="009C5569">
        <w:rPr>
          <w:rFonts w:asciiTheme="minorHAnsi" w:eastAsia="SimSun" w:hAnsiTheme="minorHAnsi" w:cstheme="minorHAnsi"/>
          <w:szCs w:val="24"/>
          <w:lang w:eastAsia="zh-CN"/>
        </w:rPr>
        <w:t xml:space="preserve">be held in </w:t>
      </w:r>
      <w:r w:rsidRPr="009C5569">
        <w:rPr>
          <w:rFonts w:asciiTheme="minorHAnsi" w:hAnsiTheme="minorHAnsi" w:cstheme="minorHAnsi"/>
          <w:szCs w:val="24"/>
        </w:rPr>
        <w:t>the ITU Headquarters in Geneva, on 21 and 22</w:t>
      </w:r>
      <w:r w:rsidR="00683176">
        <w:rPr>
          <w:rFonts w:asciiTheme="minorHAnsi" w:hAnsiTheme="minorHAnsi" w:cstheme="minorHAnsi"/>
          <w:szCs w:val="24"/>
        </w:rPr>
        <w:t> </w:t>
      </w:r>
      <w:r w:rsidRPr="009C5569">
        <w:rPr>
          <w:rFonts w:asciiTheme="minorHAnsi" w:hAnsiTheme="minorHAnsi" w:cstheme="minorHAnsi"/>
          <w:szCs w:val="24"/>
        </w:rPr>
        <w:t xml:space="preserve">November 2017. </w:t>
      </w:r>
      <w:r w:rsidRPr="009C5569">
        <w:rPr>
          <w:rFonts w:asciiTheme="minorHAnsi" w:eastAsia="SimSun" w:hAnsiTheme="minorHAnsi" w:cstheme="minorHAnsi"/>
          <w:szCs w:val="24"/>
          <w:lang w:eastAsia="zh-CN"/>
        </w:rPr>
        <w:t>The opening session will take place at 09</w:t>
      </w:r>
      <w:r w:rsidR="009B6C65" w:rsidRPr="009C5569">
        <w:rPr>
          <w:rFonts w:asciiTheme="minorHAnsi" w:eastAsia="SimSun" w:hAnsiTheme="minorHAnsi" w:cstheme="minorHAnsi"/>
          <w:szCs w:val="24"/>
          <w:lang w:eastAsia="zh-CN"/>
        </w:rPr>
        <w:t>0</w:t>
      </w:r>
      <w:r w:rsidRPr="009C5569">
        <w:rPr>
          <w:rFonts w:asciiTheme="minorHAnsi" w:eastAsia="SimSun" w:hAnsiTheme="minorHAnsi" w:cstheme="minorHAnsi"/>
          <w:szCs w:val="24"/>
          <w:lang w:eastAsia="zh-CN"/>
        </w:rPr>
        <w:t>0 hours on</w:t>
      </w:r>
      <w:r w:rsidRPr="009C5569">
        <w:rPr>
          <w:rFonts w:asciiTheme="minorHAnsi" w:hAnsiTheme="minorHAnsi" w:cstheme="minorHAnsi"/>
          <w:szCs w:val="24"/>
        </w:rPr>
        <w:t xml:space="preserve"> 21 November 2017</w:t>
      </w:r>
      <w:r w:rsidRPr="009C5569">
        <w:rPr>
          <w:rFonts w:asciiTheme="minorHAnsi" w:eastAsia="SimSun" w:hAnsiTheme="minorHAnsi" w:cstheme="minorHAnsi"/>
          <w:szCs w:val="24"/>
          <w:lang w:eastAsia="zh-CN"/>
        </w:rPr>
        <w:t>.</w:t>
      </w:r>
    </w:p>
    <w:p w:rsidR="008C53F0" w:rsidRPr="009C5569" w:rsidRDefault="00C36EBF" w:rsidP="002859E8">
      <w:pPr>
        <w:rPr>
          <w:rFonts w:asciiTheme="minorHAnsi" w:hAnsiTheme="minorHAnsi" w:cstheme="minorHAnsi"/>
          <w:szCs w:val="24"/>
        </w:rPr>
      </w:pPr>
      <w:r w:rsidRPr="009C5569">
        <w:rPr>
          <w:rFonts w:asciiTheme="minorHAnsi" w:hAnsiTheme="minorHAnsi" w:cstheme="minorHAnsi"/>
          <w:szCs w:val="24"/>
        </w:rPr>
        <w:t xml:space="preserve">Using information from the ITU-R responsible groups on </w:t>
      </w:r>
      <w:r w:rsidR="008C53F0" w:rsidRPr="009C5569">
        <w:rPr>
          <w:rFonts w:asciiTheme="minorHAnsi" w:hAnsiTheme="minorHAnsi" w:cstheme="minorHAnsi"/>
          <w:szCs w:val="24"/>
        </w:rPr>
        <w:t>the on-going preparatory studies for WRC</w:t>
      </w:r>
      <w:r w:rsidR="00825FBB" w:rsidRPr="009C5569">
        <w:rPr>
          <w:rFonts w:asciiTheme="minorHAnsi" w:hAnsiTheme="minorHAnsi" w:cstheme="minorHAnsi"/>
          <w:szCs w:val="24"/>
        </w:rPr>
        <w:noBreakHyphen/>
      </w:r>
      <w:r w:rsidR="008C53F0" w:rsidRPr="009C5569">
        <w:rPr>
          <w:rFonts w:asciiTheme="minorHAnsi" w:hAnsiTheme="minorHAnsi" w:cstheme="minorHAnsi"/>
          <w:szCs w:val="24"/>
        </w:rPr>
        <w:t>1</w:t>
      </w:r>
      <w:r w:rsidR="0077242F" w:rsidRPr="009C5569">
        <w:rPr>
          <w:rFonts w:asciiTheme="minorHAnsi" w:hAnsiTheme="minorHAnsi" w:cstheme="minorHAnsi"/>
          <w:szCs w:val="24"/>
        </w:rPr>
        <w:t>9</w:t>
      </w:r>
      <w:r w:rsidR="008C53F0" w:rsidRPr="009C5569">
        <w:rPr>
          <w:rFonts w:asciiTheme="minorHAnsi" w:hAnsiTheme="minorHAnsi" w:cstheme="minorHAnsi"/>
          <w:szCs w:val="24"/>
        </w:rPr>
        <w:t>, as well as on up-to-date information regarding the Bureau and regional preparations for CPM1</w:t>
      </w:r>
      <w:r w:rsidR="0077242F" w:rsidRPr="009C5569">
        <w:rPr>
          <w:rFonts w:asciiTheme="minorHAnsi" w:hAnsiTheme="minorHAnsi" w:cstheme="minorHAnsi"/>
          <w:szCs w:val="24"/>
        </w:rPr>
        <w:t>9</w:t>
      </w:r>
      <w:r w:rsidR="008C53F0" w:rsidRPr="009C5569">
        <w:rPr>
          <w:rFonts w:asciiTheme="minorHAnsi" w:hAnsiTheme="minorHAnsi" w:cstheme="minorHAnsi"/>
          <w:szCs w:val="24"/>
        </w:rPr>
        <w:t>-2, RA-1</w:t>
      </w:r>
      <w:r w:rsidR="0077242F" w:rsidRPr="009C5569">
        <w:rPr>
          <w:rFonts w:asciiTheme="minorHAnsi" w:hAnsiTheme="minorHAnsi" w:cstheme="minorHAnsi"/>
          <w:szCs w:val="24"/>
        </w:rPr>
        <w:t>9</w:t>
      </w:r>
      <w:r w:rsidR="008C53F0" w:rsidRPr="009C5569">
        <w:rPr>
          <w:rFonts w:asciiTheme="minorHAnsi" w:hAnsiTheme="minorHAnsi" w:cstheme="minorHAnsi"/>
          <w:szCs w:val="24"/>
        </w:rPr>
        <w:t xml:space="preserve"> and WRC-1</w:t>
      </w:r>
      <w:r w:rsidR="0077242F" w:rsidRPr="009C5569">
        <w:rPr>
          <w:rFonts w:asciiTheme="minorHAnsi" w:hAnsiTheme="minorHAnsi" w:cstheme="minorHAnsi"/>
          <w:szCs w:val="24"/>
        </w:rPr>
        <w:t>9</w:t>
      </w:r>
      <w:r w:rsidR="008C53F0" w:rsidRPr="009C5569">
        <w:rPr>
          <w:rFonts w:asciiTheme="minorHAnsi" w:hAnsiTheme="minorHAnsi" w:cstheme="minorHAnsi"/>
          <w:szCs w:val="24"/>
        </w:rPr>
        <w:t xml:space="preserve">, </w:t>
      </w:r>
      <w:r w:rsidR="00D84DBD" w:rsidRPr="009C5569">
        <w:rPr>
          <w:rFonts w:asciiTheme="minorHAnsi" w:hAnsiTheme="minorHAnsi" w:cstheme="minorHAnsi"/>
          <w:szCs w:val="24"/>
        </w:rPr>
        <w:t xml:space="preserve">round tables </w:t>
      </w:r>
      <w:r w:rsidR="008C53F0" w:rsidRPr="009C5569">
        <w:rPr>
          <w:rFonts w:asciiTheme="minorHAnsi" w:hAnsiTheme="minorHAnsi" w:cstheme="minorHAnsi"/>
          <w:szCs w:val="24"/>
        </w:rPr>
        <w:t xml:space="preserve">will provide participants with the opportunity to exchange views and have a better understanding of the </w:t>
      </w:r>
      <w:r w:rsidR="00D84DBD" w:rsidRPr="009C5569">
        <w:rPr>
          <w:rFonts w:asciiTheme="minorHAnsi" w:hAnsiTheme="minorHAnsi" w:cstheme="minorHAnsi"/>
          <w:szCs w:val="24"/>
        </w:rPr>
        <w:t xml:space="preserve">most </w:t>
      </w:r>
      <w:r w:rsidR="009B6C65" w:rsidRPr="009C5569">
        <w:rPr>
          <w:rFonts w:asciiTheme="minorHAnsi" w:hAnsiTheme="minorHAnsi" w:cstheme="minorHAnsi"/>
          <w:szCs w:val="24"/>
        </w:rPr>
        <w:t xml:space="preserve">challenging </w:t>
      </w:r>
      <w:r w:rsidR="00D84DBD" w:rsidRPr="009C5569">
        <w:rPr>
          <w:rFonts w:asciiTheme="minorHAnsi" w:hAnsiTheme="minorHAnsi" w:cstheme="minorHAnsi"/>
          <w:szCs w:val="24"/>
        </w:rPr>
        <w:t>WRC</w:t>
      </w:r>
      <w:r w:rsidR="00D84DBD" w:rsidRPr="009C5569">
        <w:rPr>
          <w:rFonts w:asciiTheme="minorHAnsi" w:hAnsiTheme="minorHAnsi" w:cstheme="minorHAnsi"/>
          <w:szCs w:val="24"/>
        </w:rPr>
        <w:noBreakHyphen/>
        <w:t xml:space="preserve">19 agenda items and issues, with </w:t>
      </w:r>
      <w:r w:rsidR="008C53F0" w:rsidRPr="009C5569">
        <w:rPr>
          <w:rFonts w:asciiTheme="minorHAnsi" w:hAnsiTheme="minorHAnsi" w:cstheme="minorHAnsi"/>
          <w:szCs w:val="24"/>
        </w:rPr>
        <w:t xml:space="preserve">draft preliminary common views and/or </w:t>
      </w:r>
      <w:r w:rsidR="00D84DBD" w:rsidRPr="009C5569">
        <w:rPr>
          <w:rFonts w:asciiTheme="minorHAnsi" w:hAnsiTheme="minorHAnsi" w:cstheme="minorHAnsi"/>
          <w:szCs w:val="24"/>
        </w:rPr>
        <w:t xml:space="preserve">positions </w:t>
      </w:r>
      <w:r w:rsidR="008C53F0" w:rsidRPr="009C5569">
        <w:rPr>
          <w:rFonts w:asciiTheme="minorHAnsi" w:hAnsiTheme="minorHAnsi" w:cstheme="minorHAnsi"/>
          <w:szCs w:val="24"/>
        </w:rPr>
        <w:t>of the concerned entities.</w:t>
      </w:r>
    </w:p>
    <w:p w:rsidR="008C53F0" w:rsidRPr="009C5569" w:rsidRDefault="008C53F0" w:rsidP="002859E8">
      <w:pPr>
        <w:rPr>
          <w:rFonts w:asciiTheme="minorHAnsi" w:hAnsiTheme="minorHAnsi" w:cstheme="minorHAnsi"/>
          <w:szCs w:val="24"/>
        </w:rPr>
      </w:pPr>
      <w:r w:rsidRPr="009C5569">
        <w:rPr>
          <w:rFonts w:asciiTheme="minorHAnsi" w:hAnsiTheme="minorHAnsi" w:cstheme="minorHAnsi"/>
          <w:szCs w:val="24"/>
        </w:rPr>
        <w:t>To meet these objectives, input documents in English are invited, in particular from the regional groups. They may be submitted by electronic mail to the BR Secretariat (</w:t>
      </w:r>
      <w:hyperlink r:id="rId8" w:history="1">
        <w:r w:rsidRPr="009C5569">
          <w:rPr>
            <w:rStyle w:val="Hyperlink"/>
            <w:rFonts w:asciiTheme="minorHAnsi" w:hAnsiTheme="minorHAnsi" w:cstheme="minorHAnsi"/>
            <w:szCs w:val="24"/>
          </w:rPr>
          <w:t>brmail@itu.int</w:t>
        </w:r>
      </w:hyperlink>
      <w:r w:rsidRPr="009C5569">
        <w:rPr>
          <w:rFonts w:asciiTheme="minorHAnsi" w:hAnsiTheme="minorHAnsi" w:cstheme="minorHAnsi"/>
          <w:szCs w:val="24"/>
        </w:rPr>
        <w:t xml:space="preserve">), </w:t>
      </w:r>
      <w:r w:rsidRPr="009C5569">
        <w:rPr>
          <w:rFonts w:asciiTheme="minorHAnsi" w:hAnsiTheme="minorHAnsi" w:cstheme="minorHAnsi"/>
          <w:b/>
          <w:szCs w:val="24"/>
        </w:rPr>
        <w:t>not later than 13 November 2017</w:t>
      </w:r>
      <w:r w:rsidRPr="009C5569">
        <w:rPr>
          <w:rFonts w:asciiTheme="minorHAnsi" w:hAnsiTheme="minorHAnsi" w:cstheme="minorHAnsi"/>
          <w:szCs w:val="24"/>
        </w:rPr>
        <w:t>.</w:t>
      </w:r>
      <w:r w:rsidR="00D84DBD" w:rsidRPr="009C5569">
        <w:rPr>
          <w:rFonts w:asciiTheme="minorHAnsi" w:hAnsiTheme="minorHAnsi" w:cstheme="minorHAnsi"/>
          <w:szCs w:val="24"/>
        </w:rPr>
        <w:t xml:space="preserve"> They will be uploaded on the website of the event for reference during the discussions.</w:t>
      </w:r>
    </w:p>
    <w:p w:rsidR="008C53F0" w:rsidRPr="009C5569" w:rsidRDefault="008C53F0" w:rsidP="002859E8">
      <w:pPr>
        <w:rPr>
          <w:rFonts w:asciiTheme="minorHAnsi" w:hAnsiTheme="minorHAnsi" w:cstheme="minorHAnsi"/>
          <w:szCs w:val="24"/>
        </w:rPr>
      </w:pPr>
      <w:r w:rsidRPr="009C5569">
        <w:rPr>
          <w:rFonts w:asciiTheme="minorHAnsi" w:hAnsiTheme="minorHAnsi" w:cstheme="minorHAnsi"/>
          <w:szCs w:val="24"/>
        </w:rPr>
        <w:t xml:space="preserve">A preliminary programme for this meeting is proposed in the </w:t>
      </w:r>
      <w:r w:rsidRPr="009C5569">
        <w:rPr>
          <w:rFonts w:asciiTheme="minorHAnsi" w:hAnsiTheme="minorHAnsi" w:cstheme="minorHAnsi"/>
          <w:b/>
          <w:szCs w:val="24"/>
        </w:rPr>
        <w:t>Annex</w:t>
      </w:r>
      <w:r w:rsidRPr="009C5569">
        <w:rPr>
          <w:rFonts w:asciiTheme="minorHAnsi" w:hAnsiTheme="minorHAnsi" w:cstheme="minorHAnsi"/>
          <w:szCs w:val="24"/>
        </w:rPr>
        <w:t xml:space="preserve">. It will be available </w:t>
      </w:r>
      <w:r w:rsidR="008513AB" w:rsidRPr="009C5569">
        <w:rPr>
          <w:rFonts w:asciiTheme="minorHAnsi" w:hAnsiTheme="minorHAnsi" w:cstheme="minorHAnsi"/>
          <w:szCs w:val="24"/>
        </w:rPr>
        <w:t xml:space="preserve">on the </w:t>
      </w:r>
      <w:r w:rsidR="008513AB" w:rsidRPr="009C5569">
        <w:t>event web page</w:t>
      </w:r>
      <w:r w:rsidR="008513AB" w:rsidRPr="009C5569">
        <w:rPr>
          <w:rFonts w:asciiTheme="minorHAnsi" w:hAnsiTheme="minorHAnsi" w:cstheme="minorHAnsi"/>
          <w:szCs w:val="24"/>
        </w:rPr>
        <w:t xml:space="preserve"> </w:t>
      </w:r>
      <w:r w:rsidRPr="009C5569">
        <w:rPr>
          <w:rFonts w:asciiTheme="minorHAnsi" w:hAnsiTheme="minorHAnsi" w:cstheme="minorHAnsi"/>
          <w:szCs w:val="24"/>
        </w:rPr>
        <w:t xml:space="preserve">at </w:t>
      </w:r>
      <w:hyperlink r:id="rId9" w:history="1">
        <w:r w:rsidR="002A13B2">
          <w:rPr>
            <w:rStyle w:val="Hyperlink"/>
            <w:rFonts w:asciiTheme="minorHAnsi" w:hAnsiTheme="minorHAnsi" w:cstheme="minorHAnsi"/>
            <w:szCs w:val="24"/>
          </w:rPr>
          <w:t>www.itu.int/go/ITU-R/wrc-19-irwsp-17</w:t>
        </w:r>
      </w:hyperlink>
      <w:r w:rsidRPr="009C5569">
        <w:rPr>
          <w:rFonts w:asciiTheme="minorHAnsi" w:hAnsiTheme="minorHAnsi" w:cstheme="minorHAnsi"/>
          <w:szCs w:val="24"/>
        </w:rPr>
        <w:t xml:space="preserve"> and will be updated as new or modified information becomes available.</w:t>
      </w:r>
    </w:p>
    <w:p w:rsidR="008C53F0" w:rsidRPr="009C5569" w:rsidRDefault="008C53F0" w:rsidP="002859E8">
      <w:pPr>
        <w:rPr>
          <w:rFonts w:asciiTheme="minorHAnsi" w:hAnsiTheme="minorHAnsi" w:cstheme="minorHAnsi"/>
          <w:szCs w:val="24"/>
        </w:rPr>
      </w:pPr>
      <w:r w:rsidRPr="009C5569">
        <w:rPr>
          <w:rFonts w:asciiTheme="minorHAnsi" w:hAnsiTheme="minorHAnsi" w:cstheme="minorHAnsi"/>
          <w:szCs w:val="24"/>
        </w:rPr>
        <w:t>Please note that the meeting will be conducted in a “paperless” environment, i.e. all of the documents for the meeting will be available on the above-mentioned website.</w:t>
      </w:r>
    </w:p>
    <w:p w:rsidR="008C53F0" w:rsidRPr="009C5569" w:rsidRDefault="008C53F0" w:rsidP="006C0FAC">
      <w:pPr>
        <w:keepNext/>
        <w:keepLines/>
        <w:spacing w:before="240"/>
        <w:rPr>
          <w:rFonts w:asciiTheme="minorHAnsi" w:hAnsiTheme="minorHAnsi" w:cstheme="minorHAnsi"/>
          <w:b/>
          <w:bCs/>
          <w:szCs w:val="24"/>
        </w:rPr>
      </w:pPr>
      <w:r w:rsidRPr="009C5569">
        <w:rPr>
          <w:rFonts w:asciiTheme="minorHAnsi" w:hAnsiTheme="minorHAnsi" w:cstheme="minorHAnsi"/>
          <w:b/>
          <w:bCs/>
          <w:szCs w:val="24"/>
        </w:rPr>
        <w:lastRenderedPageBreak/>
        <w:t>Interpretation</w:t>
      </w:r>
    </w:p>
    <w:p w:rsidR="008C53F0" w:rsidRPr="009C5569" w:rsidRDefault="008C53F0" w:rsidP="006C0FAC">
      <w:pPr>
        <w:keepNext/>
        <w:keepLines/>
        <w:rPr>
          <w:rFonts w:asciiTheme="minorHAnsi" w:hAnsiTheme="minorHAnsi" w:cstheme="minorHAnsi"/>
          <w:szCs w:val="24"/>
        </w:rPr>
      </w:pPr>
      <w:r w:rsidRPr="009C5569">
        <w:rPr>
          <w:rFonts w:asciiTheme="minorHAnsi" w:hAnsiTheme="minorHAnsi" w:cstheme="minorHAnsi"/>
          <w:szCs w:val="24"/>
        </w:rPr>
        <w:t>The meeting will be held with interpretation in the six official languages.</w:t>
      </w:r>
    </w:p>
    <w:p w:rsidR="008C53F0" w:rsidRPr="009C5569" w:rsidRDefault="008C53F0" w:rsidP="006C0FAC">
      <w:pPr>
        <w:keepNext/>
        <w:keepLines/>
        <w:spacing w:before="240"/>
        <w:rPr>
          <w:rFonts w:asciiTheme="minorHAnsi" w:hAnsiTheme="minorHAnsi" w:cstheme="minorHAnsi"/>
          <w:b/>
          <w:bCs/>
          <w:szCs w:val="24"/>
        </w:rPr>
      </w:pPr>
      <w:r w:rsidRPr="009C5569">
        <w:rPr>
          <w:rFonts w:asciiTheme="minorHAnsi" w:hAnsiTheme="minorHAnsi" w:cstheme="minorHAnsi"/>
          <w:b/>
          <w:bCs/>
          <w:szCs w:val="24"/>
        </w:rPr>
        <w:t>Remote participation</w:t>
      </w:r>
    </w:p>
    <w:p w:rsidR="008C53F0" w:rsidRPr="009C5569" w:rsidRDefault="005F59BB" w:rsidP="006C0FAC">
      <w:pPr>
        <w:keepNext/>
        <w:keepLines/>
        <w:rPr>
          <w:rFonts w:asciiTheme="minorHAnsi" w:hAnsiTheme="minorHAnsi" w:cstheme="minorHAnsi"/>
          <w:szCs w:val="24"/>
        </w:rPr>
      </w:pPr>
      <w:r w:rsidRPr="009C5569">
        <w:rPr>
          <w:rFonts w:asciiTheme="minorHAnsi" w:hAnsiTheme="minorHAnsi" w:cstheme="minorHAnsi"/>
          <w:szCs w:val="24"/>
        </w:rPr>
        <w:t xml:space="preserve">In order to </w:t>
      </w:r>
      <w:r w:rsidRPr="009C5569">
        <w:t xml:space="preserve">follow the proceedings of the </w:t>
      </w:r>
      <w:r w:rsidRPr="009C5569">
        <w:rPr>
          <w:rFonts w:asciiTheme="minorHAnsi" w:hAnsiTheme="minorHAnsi" w:cstheme="minorHAnsi"/>
          <w:szCs w:val="24"/>
        </w:rPr>
        <w:t xml:space="preserve">Workshop </w:t>
      </w:r>
      <w:r w:rsidRPr="009C5569">
        <w:t>remotely, a</w:t>
      </w:r>
      <w:r w:rsidR="00CC0AB9" w:rsidRPr="009C5569">
        <w:rPr>
          <w:rFonts w:asciiTheme="minorHAnsi" w:hAnsiTheme="minorHAnsi" w:cstheme="minorHAnsi"/>
          <w:szCs w:val="24"/>
        </w:rPr>
        <w:t xml:space="preserve"> live </w:t>
      </w:r>
      <w:r w:rsidR="008C53F0" w:rsidRPr="009C5569">
        <w:rPr>
          <w:rFonts w:asciiTheme="minorHAnsi" w:hAnsiTheme="minorHAnsi" w:cstheme="minorHAnsi"/>
          <w:szCs w:val="24"/>
        </w:rPr>
        <w:t xml:space="preserve">audio and video webcast of the </w:t>
      </w:r>
      <w:r w:rsidR="008A2663" w:rsidRPr="009C5569">
        <w:rPr>
          <w:rFonts w:asciiTheme="minorHAnsi" w:hAnsiTheme="minorHAnsi" w:cstheme="minorHAnsi"/>
          <w:szCs w:val="24"/>
        </w:rPr>
        <w:t xml:space="preserve">Workshop sessions </w:t>
      </w:r>
      <w:r w:rsidR="00CC0AB9" w:rsidRPr="009C5569">
        <w:t xml:space="preserve">will </w:t>
      </w:r>
      <w:r w:rsidR="008C53F0" w:rsidRPr="009C5569">
        <w:rPr>
          <w:rFonts w:asciiTheme="minorHAnsi" w:hAnsiTheme="minorHAnsi" w:cstheme="minorHAnsi"/>
          <w:szCs w:val="24"/>
        </w:rPr>
        <w:t xml:space="preserve">be provided </w:t>
      </w:r>
      <w:r w:rsidR="008A2663" w:rsidRPr="009C5569">
        <w:rPr>
          <w:rFonts w:asciiTheme="minorHAnsi" w:hAnsiTheme="minorHAnsi" w:cstheme="minorHAnsi"/>
          <w:szCs w:val="24"/>
        </w:rPr>
        <w:t xml:space="preserve">in the six official languages </w:t>
      </w:r>
      <w:r w:rsidR="00CC0AB9" w:rsidRPr="009C5569">
        <w:t xml:space="preserve">(see </w:t>
      </w:r>
      <w:hyperlink r:id="rId10" w:history="1">
        <w:r w:rsidR="00CC0AB9" w:rsidRPr="009C5569">
          <w:rPr>
            <w:rStyle w:val="Hyperlink"/>
          </w:rPr>
          <w:t>event web page</w:t>
        </w:r>
      </w:hyperlink>
      <w:r w:rsidR="00CC0AB9" w:rsidRPr="009C5569">
        <w:t>)</w:t>
      </w:r>
      <w:r w:rsidR="008C53F0" w:rsidRPr="009C5569">
        <w:rPr>
          <w:rFonts w:asciiTheme="minorHAnsi" w:hAnsiTheme="minorHAnsi" w:cstheme="minorHAnsi"/>
          <w:szCs w:val="24"/>
        </w:rPr>
        <w:t>.</w:t>
      </w:r>
      <w:r w:rsidR="00CC0AB9" w:rsidRPr="009C5569">
        <w:rPr>
          <w:rFonts w:asciiTheme="minorHAnsi" w:hAnsiTheme="minorHAnsi" w:cstheme="minorHAnsi"/>
          <w:szCs w:val="24"/>
        </w:rPr>
        <w:t xml:space="preserve"> </w:t>
      </w:r>
      <w:r w:rsidR="00CC0AB9" w:rsidRPr="009C5569">
        <w:t xml:space="preserve">Archives will also be made available after the Workshop. Participants do not need to register for the </w:t>
      </w:r>
      <w:r w:rsidR="00CC0AB9" w:rsidRPr="009C5569">
        <w:rPr>
          <w:rFonts w:asciiTheme="minorHAnsi" w:hAnsiTheme="minorHAnsi" w:cstheme="minorHAnsi"/>
          <w:szCs w:val="24"/>
        </w:rPr>
        <w:t xml:space="preserve">Workshop </w:t>
      </w:r>
      <w:r w:rsidR="00CC0AB9" w:rsidRPr="009C5569">
        <w:t xml:space="preserve">to use the webcast facility, however, an ITU </w:t>
      </w:r>
      <w:hyperlink r:id="rId11" w:history="1">
        <w:r w:rsidR="00CC0AB9" w:rsidRPr="009C5569">
          <w:rPr>
            <w:rStyle w:val="Hyperlink"/>
          </w:rPr>
          <w:t>TIES account</w:t>
        </w:r>
      </w:hyperlink>
      <w:r w:rsidR="00CC0AB9" w:rsidRPr="009C5569">
        <w:t xml:space="preserve"> is required to access the webcast.</w:t>
      </w:r>
    </w:p>
    <w:p w:rsidR="008C53F0" w:rsidRPr="009C5569" w:rsidRDefault="008C53F0" w:rsidP="009C5569">
      <w:pPr>
        <w:keepNext/>
        <w:keepLines/>
        <w:spacing w:before="240"/>
        <w:rPr>
          <w:rFonts w:asciiTheme="minorHAnsi" w:hAnsiTheme="minorHAnsi" w:cstheme="minorHAnsi"/>
          <w:b/>
          <w:bCs/>
          <w:szCs w:val="24"/>
        </w:rPr>
      </w:pPr>
      <w:r w:rsidRPr="009C5569">
        <w:rPr>
          <w:rFonts w:asciiTheme="minorHAnsi" w:hAnsiTheme="minorHAnsi" w:cstheme="minorHAnsi"/>
          <w:b/>
          <w:bCs/>
          <w:szCs w:val="24"/>
        </w:rPr>
        <w:t>Participation/Visa requirements/Accommodation</w:t>
      </w:r>
    </w:p>
    <w:p w:rsidR="00544B74" w:rsidRPr="008D4027" w:rsidRDefault="00544B74" w:rsidP="00F743BE">
      <w:pPr>
        <w:spacing w:line="240" w:lineRule="auto"/>
        <w:rPr>
          <w:rFonts w:asciiTheme="minorHAnsi" w:hAnsiTheme="minorHAnsi" w:cstheme="minorHAnsi"/>
          <w:color w:val="000000" w:themeColor="text1"/>
          <w:szCs w:val="24"/>
        </w:rPr>
      </w:pPr>
      <w:r w:rsidRPr="008D4027">
        <w:rPr>
          <w:rFonts w:asciiTheme="minorHAnsi" w:hAnsiTheme="minorHAnsi" w:cstheme="minorHAnsi"/>
          <w:color w:val="000000" w:themeColor="text1"/>
          <w:szCs w:val="24"/>
        </w:rPr>
        <w:t xml:space="preserve">Advance registration </w:t>
      </w:r>
      <w:r>
        <w:rPr>
          <w:rFonts w:asciiTheme="minorHAnsi" w:hAnsiTheme="minorHAnsi" w:cstheme="minorHAnsi"/>
          <w:color w:val="000000" w:themeColor="text1"/>
          <w:szCs w:val="24"/>
        </w:rPr>
        <w:t>f</w:t>
      </w:r>
      <w:r w:rsidRPr="008D4027">
        <w:rPr>
          <w:rFonts w:asciiTheme="minorHAnsi" w:hAnsiTheme="minorHAnsi" w:cstheme="minorHAnsi"/>
          <w:color w:val="000000" w:themeColor="text1"/>
          <w:szCs w:val="24"/>
        </w:rPr>
        <w:t>o</w:t>
      </w:r>
      <w:r>
        <w:rPr>
          <w:rFonts w:asciiTheme="minorHAnsi" w:hAnsiTheme="minorHAnsi" w:cstheme="minorHAnsi"/>
          <w:color w:val="000000" w:themeColor="text1"/>
          <w:szCs w:val="24"/>
        </w:rPr>
        <w:t>r</w:t>
      </w:r>
      <w:r w:rsidRPr="008D4027">
        <w:rPr>
          <w:rFonts w:asciiTheme="minorHAnsi" w:hAnsiTheme="minorHAnsi" w:cstheme="minorHAnsi"/>
          <w:color w:val="000000" w:themeColor="text1"/>
          <w:szCs w:val="24"/>
        </w:rPr>
        <w:t xml:space="preserve"> ITU-R events is mandatory and carried out exclusively online through Designated Focal Points (DFPs). </w:t>
      </w:r>
      <w:r w:rsidRPr="008D4027">
        <w:rPr>
          <w:rFonts w:asciiTheme="minorHAnsi" w:hAnsiTheme="minorHAnsi" w:cstheme="minorHAnsi"/>
          <w:color w:val="000000" w:themeColor="text1"/>
          <w:szCs w:val="24"/>
          <w:shd w:val="clear" w:color="auto" w:fill="FFFFFF"/>
        </w:rPr>
        <w:t>Each ITU-R Member has been requested to designate a DFP responsible for the handling of all registration formalities, including visa support requests that should also be submitted by the DFP during the on-line registration process.</w:t>
      </w:r>
      <w:r w:rsidRPr="008D4027" w:rsidDel="00B24E71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Pr="008D4027">
        <w:rPr>
          <w:rFonts w:asciiTheme="minorHAnsi" w:hAnsiTheme="minorHAnsi" w:cstheme="minorHAnsi"/>
          <w:color w:val="000000" w:themeColor="text1"/>
          <w:szCs w:val="24"/>
        </w:rPr>
        <w:t xml:space="preserve">Individuals wishing to be registered </w:t>
      </w:r>
      <w:r>
        <w:rPr>
          <w:rFonts w:asciiTheme="minorHAnsi" w:hAnsiTheme="minorHAnsi" w:cstheme="minorHAnsi"/>
          <w:color w:val="000000" w:themeColor="text1"/>
          <w:szCs w:val="24"/>
        </w:rPr>
        <w:t>f</w:t>
      </w:r>
      <w:r w:rsidRPr="008D4027">
        <w:rPr>
          <w:rFonts w:asciiTheme="minorHAnsi" w:hAnsiTheme="minorHAnsi" w:cstheme="minorHAnsi"/>
          <w:color w:val="000000" w:themeColor="text1"/>
          <w:szCs w:val="24"/>
        </w:rPr>
        <w:t>o</w:t>
      </w:r>
      <w:r>
        <w:rPr>
          <w:rFonts w:asciiTheme="minorHAnsi" w:hAnsiTheme="minorHAnsi" w:cstheme="minorHAnsi"/>
          <w:color w:val="000000" w:themeColor="text1"/>
          <w:szCs w:val="24"/>
        </w:rPr>
        <w:t>r</w:t>
      </w:r>
      <w:r w:rsidRPr="008D4027">
        <w:rPr>
          <w:rFonts w:asciiTheme="minorHAnsi" w:hAnsiTheme="minorHAnsi" w:cstheme="minorHAnsi"/>
          <w:color w:val="000000" w:themeColor="text1"/>
          <w:szCs w:val="24"/>
        </w:rPr>
        <w:t xml:space="preserve"> an ITU-R event should directly contact the DFP for their entity. The list of ITU-R DFPs (TIES protected) as well as detailed information on event registration, visa support requirements, hotel accom</w:t>
      </w:r>
      <w:r>
        <w:rPr>
          <w:rFonts w:asciiTheme="minorHAnsi" w:hAnsiTheme="minorHAnsi" w:cstheme="minorHAnsi"/>
          <w:color w:val="000000" w:themeColor="text1"/>
          <w:szCs w:val="24"/>
        </w:rPr>
        <w:t>modation, etc. can be found at:</w:t>
      </w:r>
    </w:p>
    <w:p w:rsidR="008C53F0" w:rsidRPr="009C5569" w:rsidRDefault="008B55A6" w:rsidP="002859E8">
      <w:pPr>
        <w:spacing w:before="240" w:after="240"/>
        <w:jc w:val="center"/>
        <w:rPr>
          <w:rFonts w:asciiTheme="minorHAnsi" w:hAnsiTheme="minorHAnsi" w:cstheme="minorHAnsi"/>
          <w:szCs w:val="24"/>
        </w:rPr>
      </w:pPr>
      <w:hyperlink r:id="rId12" w:history="1">
        <w:r w:rsidR="008C53F0" w:rsidRPr="009C5569">
          <w:rPr>
            <w:rStyle w:val="Hyperlink"/>
            <w:rFonts w:asciiTheme="minorHAnsi" w:hAnsiTheme="minorHAnsi" w:cstheme="minorHAnsi"/>
            <w:szCs w:val="24"/>
          </w:rPr>
          <w:t>www.itu.int/en/ITU-R/information/events</w:t>
        </w:r>
      </w:hyperlink>
    </w:p>
    <w:p w:rsidR="008C53F0" w:rsidRPr="009C5569" w:rsidRDefault="008C53F0" w:rsidP="002859E8">
      <w:pPr>
        <w:rPr>
          <w:rFonts w:asciiTheme="minorHAnsi" w:hAnsiTheme="minorHAnsi" w:cstheme="minorHAnsi"/>
          <w:szCs w:val="24"/>
        </w:rPr>
      </w:pPr>
      <w:r w:rsidRPr="009C5569">
        <w:rPr>
          <w:rFonts w:asciiTheme="minorHAnsi" w:hAnsiTheme="minorHAnsi" w:cstheme="minorHAnsi"/>
          <w:szCs w:val="24"/>
        </w:rPr>
        <w:t>For further information regarding the 1</w:t>
      </w:r>
      <w:r w:rsidRPr="009C5569">
        <w:rPr>
          <w:rFonts w:asciiTheme="minorHAnsi" w:hAnsiTheme="minorHAnsi" w:cstheme="minorHAnsi"/>
          <w:szCs w:val="24"/>
          <w:vertAlign w:val="superscript"/>
        </w:rPr>
        <w:t>st</w:t>
      </w:r>
      <w:r w:rsidRPr="009C5569">
        <w:rPr>
          <w:rFonts w:asciiTheme="minorHAnsi" w:hAnsiTheme="minorHAnsi" w:cstheme="minorHAnsi"/>
          <w:szCs w:val="24"/>
        </w:rPr>
        <w:t xml:space="preserve"> ITU Inter-regional Workshop on WRC-19 Preparation, contact Mr</w:t>
      </w:r>
      <w:r w:rsidR="008F6679">
        <w:rPr>
          <w:rFonts w:asciiTheme="minorHAnsi" w:hAnsiTheme="minorHAnsi" w:cstheme="minorHAnsi"/>
          <w:szCs w:val="24"/>
        </w:rPr>
        <w:t>.</w:t>
      </w:r>
      <w:r w:rsidRPr="009C5569">
        <w:rPr>
          <w:rFonts w:asciiTheme="minorHAnsi" w:hAnsiTheme="minorHAnsi" w:cstheme="minorHAnsi"/>
          <w:szCs w:val="24"/>
        </w:rPr>
        <w:t> Philippe Aubineau, Counsellor for the CPM, Radiocommunication Bureau (e</w:t>
      </w:r>
      <w:r w:rsidR="008F6679">
        <w:rPr>
          <w:rFonts w:asciiTheme="minorHAnsi" w:hAnsiTheme="minorHAnsi" w:cstheme="minorHAnsi"/>
          <w:szCs w:val="24"/>
        </w:rPr>
        <w:noBreakHyphen/>
      </w:r>
      <w:r w:rsidRPr="009C5569">
        <w:rPr>
          <w:rFonts w:asciiTheme="minorHAnsi" w:hAnsiTheme="minorHAnsi" w:cstheme="minorHAnsi"/>
          <w:szCs w:val="24"/>
        </w:rPr>
        <w:t>mail:</w:t>
      </w:r>
      <w:r w:rsidR="008F6679">
        <w:rPr>
          <w:rFonts w:asciiTheme="minorHAnsi" w:hAnsiTheme="minorHAnsi" w:cstheme="minorHAnsi"/>
          <w:szCs w:val="24"/>
        </w:rPr>
        <w:t> </w:t>
      </w:r>
      <w:hyperlink r:id="rId13" w:history="1">
        <w:r w:rsidRPr="009C5569">
          <w:rPr>
            <w:rStyle w:val="Hyperlink"/>
            <w:rFonts w:asciiTheme="minorHAnsi" w:hAnsiTheme="minorHAnsi" w:cstheme="minorHAnsi"/>
            <w:szCs w:val="24"/>
          </w:rPr>
          <w:t>philippe.aubineau@itu.int</w:t>
        </w:r>
      </w:hyperlink>
      <w:r w:rsidRPr="009C5569">
        <w:rPr>
          <w:rFonts w:asciiTheme="minorHAnsi" w:hAnsiTheme="minorHAnsi" w:cstheme="minorHAnsi"/>
          <w:szCs w:val="24"/>
        </w:rPr>
        <w:t>).</w:t>
      </w:r>
    </w:p>
    <w:p w:rsidR="008C53F0" w:rsidRPr="00622C06" w:rsidRDefault="008C53F0" w:rsidP="00F743BE">
      <w:pPr>
        <w:tabs>
          <w:tab w:val="clear" w:pos="794"/>
          <w:tab w:val="clear" w:pos="1191"/>
          <w:tab w:val="clear" w:pos="1588"/>
          <w:tab w:val="clear" w:pos="1985"/>
          <w:tab w:val="center" w:pos="7140"/>
        </w:tabs>
        <w:spacing w:before="1440"/>
        <w:jc w:val="left"/>
        <w:rPr>
          <w:rFonts w:asciiTheme="minorHAnsi" w:hAnsiTheme="minorHAnsi" w:cstheme="minorHAnsi"/>
          <w:szCs w:val="24"/>
          <w:lang w:val="fr-CH"/>
        </w:rPr>
      </w:pPr>
      <w:r w:rsidRPr="00622C06">
        <w:rPr>
          <w:rFonts w:asciiTheme="minorHAnsi" w:hAnsiTheme="minorHAnsi" w:cstheme="minorHAnsi"/>
          <w:szCs w:val="24"/>
          <w:lang w:val="fr-CH"/>
        </w:rPr>
        <w:t>François Rancy</w:t>
      </w:r>
      <w:r w:rsidRPr="00622C06">
        <w:rPr>
          <w:rFonts w:asciiTheme="minorHAnsi" w:hAnsiTheme="minorHAnsi" w:cstheme="minorHAnsi"/>
          <w:szCs w:val="24"/>
          <w:lang w:val="fr-CH"/>
        </w:rPr>
        <w:br/>
        <w:t>Director</w:t>
      </w:r>
    </w:p>
    <w:p w:rsidR="008C53F0" w:rsidRPr="00622C06" w:rsidRDefault="008C53F0" w:rsidP="00F743BE">
      <w:pPr>
        <w:spacing w:before="840"/>
        <w:rPr>
          <w:rFonts w:asciiTheme="minorHAnsi" w:hAnsiTheme="minorHAnsi" w:cstheme="minorHAnsi"/>
          <w:szCs w:val="24"/>
          <w:lang w:val="fr-CH"/>
        </w:rPr>
      </w:pPr>
      <w:r w:rsidRPr="00622C06">
        <w:rPr>
          <w:rFonts w:asciiTheme="minorHAnsi" w:hAnsiTheme="minorHAnsi" w:cstheme="minorHAnsi"/>
          <w:b/>
          <w:bCs/>
          <w:szCs w:val="24"/>
          <w:lang w:val="fr-CH"/>
        </w:rPr>
        <w:t>Annex:</w:t>
      </w:r>
      <w:r w:rsidRPr="00622C06">
        <w:rPr>
          <w:rFonts w:asciiTheme="minorHAnsi" w:hAnsiTheme="minorHAnsi" w:cstheme="minorHAnsi"/>
          <w:szCs w:val="24"/>
          <w:lang w:val="fr-CH"/>
        </w:rPr>
        <w:t xml:space="preserve"> 1</w:t>
      </w:r>
    </w:p>
    <w:p w:rsidR="00D530F4" w:rsidRPr="006C0FAC" w:rsidRDefault="00D530F4" w:rsidP="00F743BE">
      <w:pPr>
        <w:tabs>
          <w:tab w:val="clear" w:pos="794"/>
          <w:tab w:val="clear" w:pos="1191"/>
          <w:tab w:val="clear" w:pos="1588"/>
          <w:tab w:val="clear" w:pos="1985"/>
          <w:tab w:val="center" w:pos="6237"/>
        </w:tabs>
        <w:spacing w:before="3000"/>
        <w:rPr>
          <w:rFonts w:asciiTheme="minorHAnsi" w:hAnsiTheme="minorHAnsi"/>
          <w:b/>
          <w:bCs/>
          <w:sz w:val="16"/>
          <w:szCs w:val="16"/>
          <w:lang w:val="fr-CH"/>
        </w:rPr>
      </w:pPr>
      <w:bookmarkStart w:id="0" w:name="ddistribution"/>
      <w:bookmarkEnd w:id="0"/>
      <w:r w:rsidRPr="006C0FAC">
        <w:rPr>
          <w:rFonts w:asciiTheme="minorHAnsi" w:hAnsiTheme="minorHAnsi"/>
          <w:b/>
          <w:bCs/>
          <w:sz w:val="16"/>
          <w:szCs w:val="16"/>
          <w:lang w:val="fr-CH"/>
        </w:rPr>
        <w:t>Distribution:</w:t>
      </w:r>
    </w:p>
    <w:p w:rsidR="00D530F4" w:rsidRPr="009C5569" w:rsidRDefault="00D530F4" w:rsidP="00D530F4">
      <w:pPr>
        <w:tabs>
          <w:tab w:val="left" w:pos="284"/>
        </w:tabs>
        <w:spacing w:before="0" w:line="240" w:lineRule="auto"/>
        <w:ind w:left="284" w:hanging="284"/>
        <w:rPr>
          <w:rFonts w:asciiTheme="minorHAnsi" w:hAnsiTheme="minorHAnsi"/>
          <w:sz w:val="16"/>
          <w:szCs w:val="16"/>
        </w:rPr>
      </w:pPr>
      <w:r w:rsidRPr="009C5569">
        <w:rPr>
          <w:rFonts w:asciiTheme="minorHAnsi" w:hAnsiTheme="minorHAnsi"/>
          <w:sz w:val="16"/>
          <w:szCs w:val="16"/>
        </w:rPr>
        <w:sym w:font="Symbol" w:char="F02D"/>
      </w:r>
      <w:r w:rsidRPr="009C5569">
        <w:rPr>
          <w:rFonts w:asciiTheme="minorHAnsi" w:hAnsiTheme="minorHAnsi"/>
          <w:sz w:val="16"/>
          <w:szCs w:val="16"/>
        </w:rPr>
        <w:tab/>
        <w:t>Administrations of Member States of ITU</w:t>
      </w:r>
    </w:p>
    <w:p w:rsidR="00D530F4" w:rsidRPr="009C5569" w:rsidRDefault="00D530F4" w:rsidP="00D530F4">
      <w:pPr>
        <w:tabs>
          <w:tab w:val="left" w:pos="284"/>
        </w:tabs>
        <w:spacing w:before="0" w:line="240" w:lineRule="auto"/>
        <w:ind w:left="284" w:hanging="284"/>
        <w:rPr>
          <w:rFonts w:asciiTheme="minorHAnsi" w:hAnsiTheme="minorHAnsi"/>
          <w:sz w:val="16"/>
          <w:szCs w:val="16"/>
        </w:rPr>
      </w:pPr>
      <w:r w:rsidRPr="009C5569">
        <w:rPr>
          <w:rFonts w:asciiTheme="minorHAnsi" w:hAnsiTheme="minorHAnsi"/>
          <w:sz w:val="16"/>
          <w:szCs w:val="16"/>
        </w:rPr>
        <w:sym w:font="Symbol" w:char="F02D"/>
      </w:r>
      <w:r w:rsidRPr="009C5569">
        <w:rPr>
          <w:rFonts w:asciiTheme="minorHAnsi" w:hAnsiTheme="minorHAnsi"/>
          <w:sz w:val="16"/>
          <w:szCs w:val="16"/>
        </w:rPr>
        <w:tab/>
        <w:t>Radiocommunication Sector Members</w:t>
      </w:r>
    </w:p>
    <w:p w:rsidR="00D530F4" w:rsidRPr="009C5569" w:rsidRDefault="00D530F4" w:rsidP="00D530F4">
      <w:pPr>
        <w:tabs>
          <w:tab w:val="clear" w:pos="794"/>
          <w:tab w:val="left" w:pos="284"/>
        </w:tabs>
        <w:spacing w:before="0" w:line="240" w:lineRule="auto"/>
        <w:rPr>
          <w:rFonts w:asciiTheme="minorHAnsi" w:hAnsiTheme="minorHAnsi"/>
          <w:sz w:val="16"/>
          <w:szCs w:val="16"/>
        </w:rPr>
      </w:pPr>
      <w:r w:rsidRPr="009C5569">
        <w:rPr>
          <w:rFonts w:asciiTheme="minorHAnsi" w:hAnsiTheme="minorHAnsi"/>
          <w:sz w:val="16"/>
          <w:szCs w:val="16"/>
        </w:rPr>
        <w:sym w:font="Symbol" w:char="F02D"/>
      </w:r>
      <w:r w:rsidRPr="009C5569">
        <w:rPr>
          <w:rFonts w:asciiTheme="minorHAnsi" w:hAnsiTheme="minorHAnsi"/>
          <w:sz w:val="16"/>
          <w:szCs w:val="16"/>
        </w:rPr>
        <w:tab/>
        <w:t>Chairmen and Vice-Chairmen of Radiocommunication Study Groups</w:t>
      </w:r>
    </w:p>
    <w:p w:rsidR="00D530F4" w:rsidRPr="009C5569" w:rsidRDefault="00D530F4" w:rsidP="00D530F4">
      <w:pPr>
        <w:tabs>
          <w:tab w:val="clear" w:pos="794"/>
          <w:tab w:val="left" w:pos="284"/>
        </w:tabs>
        <w:spacing w:before="0" w:line="240" w:lineRule="auto"/>
        <w:rPr>
          <w:rFonts w:asciiTheme="minorHAnsi" w:hAnsiTheme="minorHAnsi"/>
          <w:sz w:val="16"/>
          <w:szCs w:val="16"/>
        </w:rPr>
      </w:pPr>
      <w:r w:rsidRPr="009C5569">
        <w:rPr>
          <w:rFonts w:asciiTheme="minorHAnsi" w:hAnsiTheme="minorHAnsi"/>
          <w:sz w:val="16"/>
          <w:szCs w:val="16"/>
        </w:rPr>
        <w:sym w:font="Symbol" w:char="F02D"/>
      </w:r>
      <w:r w:rsidRPr="009C5569">
        <w:rPr>
          <w:rFonts w:asciiTheme="minorHAnsi" w:hAnsiTheme="minorHAnsi"/>
          <w:sz w:val="16"/>
          <w:szCs w:val="16"/>
        </w:rPr>
        <w:tab/>
        <w:t>Chairman and Vice-Chairmen of the Radiocommunication Advisory Group</w:t>
      </w:r>
    </w:p>
    <w:p w:rsidR="00D530F4" w:rsidRPr="009C5569" w:rsidRDefault="00D530F4" w:rsidP="00D530F4">
      <w:pPr>
        <w:tabs>
          <w:tab w:val="left" w:pos="284"/>
        </w:tabs>
        <w:spacing w:before="0" w:line="240" w:lineRule="auto"/>
        <w:ind w:left="284" w:hanging="284"/>
        <w:rPr>
          <w:rFonts w:asciiTheme="minorHAnsi" w:hAnsiTheme="minorHAnsi"/>
          <w:sz w:val="16"/>
          <w:szCs w:val="16"/>
        </w:rPr>
      </w:pPr>
      <w:r w:rsidRPr="009C5569">
        <w:rPr>
          <w:rFonts w:asciiTheme="minorHAnsi" w:hAnsiTheme="minorHAnsi"/>
          <w:sz w:val="16"/>
          <w:szCs w:val="16"/>
        </w:rPr>
        <w:sym w:font="Symbol" w:char="F02D"/>
      </w:r>
      <w:r w:rsidRPr="009C5569">
        <w:rPr>
          <w:rFonts w:asciiTheme="minorHAnsi" w:hAnsiTheme="minorHAnsi"/>
          <w:sz w:val="16"/>
          <w:szCs w:val="16"/>
        </w:rPr>
        <w:tab/>
        <w:t>Chairman and Vice-Chairmen of the Conference Preparatory Meeting</w:t>
      </w:r>
    </w:p>
    <w:p w:rsidR="00D530F4" w:rsidRPr="009C5569" w:rsidRDefault="00D530F4" w:rsidP="00D530F4">
      <w:pPr>
        <w:tabs>
          <w:tab w:val="clear" w:pos="794"/>
          <w:tab w:val="left" w:pos="284"/>
        </w:tabs>
        <w:spacing w:before="0" w:line="240" w:lineRule="auto"/>
        <w:rPr>
          <w:rFonts w:asciiTheme="minorHAnsi" w:hAnsiTheme="minorHAnsi"/>
          <w:sz w:val="16"/>
          <w:szCs w:val="16"/>
        </w:rPr>
      </w:pPr>
      <w:r w:rsidRPr="009C5569">
        <w:rPr>
          <w:rFonts w:asciiTheme="minorHAnsi" w:hAnsiTheme="minorHAnsi"/>
          <w:sz w:val="16"/>
          <w:szCs w:val="16"/>
        </w:rPr>
        <w:sym w:font="Symbol" w:char="F02D"/>
      </w:r>
      <w:r w:rsidRPr="009C5569">
        <w:rPr>
          <w:rFonts w:asciiTheme="minorHAnsi" w:hAnsiTheme="minorHAnsi"/>
          <w:sz w:val="16"/>
          <w:szCs w:val="16"/>
        </w:rPr>
        <w:tab/>
        <w:t>Members of the Radio Regulations Board</w:t>
      </w:r>
    </w:p>
    <w:p w:rsidR="008C53F0" w:rsidRPr="009C5569" w:rsidRDefault="00D530F4" w:rsidP="00B73F19">
      <w:pPr>
        <w:pStyle w:val="Footer"/>
        <w:tabs>
          <w:tab w:val="left" w:pos="284"/>
          <w:tab w:val="left" w:pos="1191"/>
          <w:tab w:val="left" w:pos="1588"/>
          <w:tab w:val="left" w:pos="1985"/>
        </w:tabs>
        <w:spacing w:before="0" w:line="240" w:lineRule="auto"/>
        <w:ind w:left="284" w:hanging="284"/>
        <w:jc w:val="left"/>
        <w:rPr>
          <w:rFonts w:asciiTheme="minorHAnsi" w:hAnsiTheme="minorHAnsi" w:cstheme="minorHAnsi"/>
          <w:szCs w:val="24"/>
        </w:rPr>
      </w:pPr>
      <w:r w:rsidRPr="009C5569">
        <w:rPr>
          <w:rFonts w:asciiTheme="minorHAnsi" w:hAnsiTheme="minorHAnsi"/>
          <w:sz w:val="16"/>
          <w:szCs w:val="16"/>
        </w:rPr>
        <w:sym w:font="Symbol" w:char="F02D"/>
      </w:r>
      <w:r w:rsidRPr="009C5569">
        <w:rPr>
          <w:rFonts w:asciiTheme="minorHAnsi" w:hAnsiTheme="minorHAnsi"/>
          <w:sz w:val="16"/>
          <w:szCs w:val="16"/>
        </w:rPr>
        <w:tab/>
        <w:t>Secretary-General of ITU, Director of the Telecommunication Standardization Bureau, Director of the Telecommunication Development Bureau</w:t>
      </w:r>
      <w:r w:rsidR="008C53F0" w:rsidRPr="009C5569">
        <w:rPr>
          <w:rFonts w:asciiTheme="minorHAnsi" w:hAnsiTheme="minorHAnsi" w:cstheme="minorHAnsi"/>
          <w:szCs w:val="24"/>
        </w:rPr>
        <w:br w:type="page"/>
      </w:r>
    </w:p>
    <w:p w:rsidR="008C53F0" w:rsidRPr="009C5569" w:rsidRDefault="008C53F0" w:rsidP="00C84DB3">
      <w:pPr>
        <w:pStyle w:val="AnnexNoTitle"/>
        <w:spacing w:after="0" w:line="240" w:lineRule="auto"/>
        <w:rPr>
          <w:sz w:val="28"/>
          <w:szCs w:val="24"/>
        </w:rPr>
      </w:pPr>
      <w:r w:rsidRPr="009C5569">
        <w:rPr>
          <w:b w:val="0"/>
          <w:bCs/>
          <w:sz w:val="28"/>
          <w:szCs w:val="24"/>
        </w:rPr>
        <w:lastRenderedPageBreak/>
        <w:t>ANNEX</w:t>
      </w:r>
      <w:bookmarkStart w:id="1" w:name="OLE_LINK1"/>
      <w:bookmarkStart w:id="2" w:name="OLE_LINK2"/>
      <w:r w:rsidRPr="009C5569">
        <w:rPr>
          <w:sz w:val="28"/>
          <w:szCs w:val="24"/>
        </w:rPr>
        <w:br/>
      </w:r>
      <w:r w:rsidRPr="009C5569">
        <w:rPr>
          <w:rFonts w:eastAsia="SimSun"/>
          <w:sz w:val="28"/>
          <w:szCs w:val="24"/>
          <w:lang w:eastAsia="zh-CN"/>
        </w:rPr>
        <w:br/>
      </w:r>
      <w:r w:rsidRPr="009C5569">
        <w:rPr>
          <w:sz w:val="28"/>
          <w:szCs w:val="24"/>
        </w:rPr>
        <w:t>1</w:t>
      </w:r>
      <w:r w:rsidRPr="009C5569">
        <w:rPr>
          <w:sz w:val="28"/>
          <w:szCs w:val="24"/>
          <w:vertAlign w:val="superscript"/>
        </w:rPr>
        <w:t xml:space="preserve">st </w:t>
      </w:r>
      <w:r w:rsidRPr="009C5569">
        <w:rPr>
          <w:sz w:val="28"/>
          <w:szCs w:val="24"/>
        </w:rPr>
        <w:t>ITU Inter-regional Workshop on WRC-19 Preparation</w:t>
      </w:r>
    </w:p>
    <w:p w:rsidR="008C53F0" w:rsidRPr="009C5569" w:rsidRDefault="008C53F0" w:rsidP="00C84DB3">
      <w:pPr>
        <w:spacing w:before="72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9C5569">
        <w:rPr>
          <w:rFonts w:asciiTheme="minorHAnsi" w:hAnsiTheme="minorHAnsi" w:cstheme="minorHAnsi"/>
          <w:b/>
          <w:bCs/>
          <w:sz w:val="28"/>
          <w:szCs w:val="28"/>
        </w:rPr>
        <w:t>Preliminary Programme</w:t>
      </w:r>
      <w:r w:rsidR="00920514" w:rsidRPr="009C5569">
        <w:rPr>
          <w:rFonts w:asciiTheme="minorHAnsi" w:eastAsia="SimSun" w:hAnsiTheme="minorHAnsi" w:cstheme="minorHAnsi"/>
          <w:szCs w:val="20"/>
          <w:vertAlign w:val="superscript"/>
          <w:lang w:eastAsia="zh-CN"/>
        </w:rPr>
        <w:t>1</w:t>
      </w:r>
    </w:p>
    <w:p w:rsidR="008C53F0" w:rsidRPr="00C84DB3" w:rsidRDefault="008C53F0" w:rsidP="00C84DB3">
      <w:pPr>
        <w:spacing w:before="120" w:after="240" w:line="240" w:lineRule="auto"/>
        <w:jc w:val="center"/>
        <w:rPr>
          <w:rFonts w:asciiTheme="minorHAnsi" w:hAnsiTheme="minorHAnsi" w:cstheme="minorHAnsi"/>
          <w:b/>
          <w:bCs/>
          <w:szCs w:val="24"/>
        </w:rPr>
      </w:pPr>
      <w:r w:rsidRPr="00C84DB3">
        <w:rPr>
          <w:rFonts w:asciiTheme="minorHAnsi" w:hAnsiTheme="minorHAnsi" w:cstheme="minorHAnsi"/>
          <w:b/>
          <w:bCs/>
          <w:szCs w:val="24"/>
        </w:rPr>
        <w:t>(Geneva, 21-22 November 2017)</w:t>
      </w:r>
    </w:p>
    <w:tbl>
      <w:tblPr>
        <w:tblW w:w="9498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2"/>
        <w:gridCol w:w="4536"/>
      </w:tblGrid>
      <w:tr w:rsidR="00660BCC" w:rsidRPr="00C84DB3" w:rsidTr="00BF6E37">
        <w:trPr>
          <w:jc w:val="center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0BCC" w:rsidRPr="008B55A6" w:rsidRDefault="00660BCC" w:rsidP="00A006F8">
            <w:pPr>
              <w:pStyle w:val="Tablehead"/>
              <w:rPr>
                <w:rFonts w:asciiTheme="minorHAnsi" w:eastAsia="SimSun" w:hAnsiTheme="minorHAnsi" w:cstheme="minorHAnsi"/>
                <w:szCs w:val="20"/>
                <w:lang w:eastAsia="zh-CN"/>
              </w:rPr>
            </w:pPr>
            <w:r w:rsidRPr="008B55A6">
              <w:rPr>
                <w:rFonts w:asciiTheme="minorHAnsi" w:eastAsia="SimSun" w:hAnsiTheme="minorHAnsi" w:cstheme="minorHAnsi"/>
                <w:szCs w:val="20"/>
                <w:lang w:eastAsia="zh-CN"/>
              </w:rPr>
              <w:t>Day 1 (Tuesday, 21 November 2017)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0BCC" w:rsidRPr="008B55A6" w:rsidRDefault="00660BCC" w:rsidP="00A006F8">
            <w:pPr>
              <w:pStyle w:val="Tablehead"/>
              <w:rPr>
                <w:rFonts w:asciiTheme="minorHAnsi" w:eastAsia="SimSun" w:hAnsiTheme="minorHAnsi" w:cstheme="minorHAnsi"/>
                <w:szCs w:val="20"/>
                <w:lang w:eastAsia="zh-CN"/>
              </w:rPr>
            </w:pPr>
            <w:r w:rsidRPr="008B55A6">
              <w:rPr>
                <w:rFonts w:asciiTheme="minorHAnsi" w:eastAsia="SimSun" w:hAnsiTheme="minorHAnsi" w:cstheme="minorHAnsi"/>
                <w:szCs w:val="20"/>
                <w:lang w:eastAsia="zh-CN"/>
              </w:rPr>
              <w:t>Day 2 (Wednesday, 22 November 2017)</w:t>
            </w:r>
          </w:p>
        </w:tc>
      </w:tr>
      <w:tr w:rsidR="009F6614" w:rsidRPr="00C84DB3" w:rsidTr="00B34EE5">
        <w:trPr>
          <w:trHeight w:val="518"/>
          <w:jc w:val="center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614" w:rsidRPr="008B55A6" w:rsidRDefault="009F6614">
            <w:pPr>
              <w:pStyle w:val="Tabletext"/>
              <w:rPr>
                <w:rFonts w:asciiTheme="minorHAnsi" w:eastAsia="SimSun" w:hAnsiTheme="minorHAnsi" w:cstheme="minorHAnsi"/>
                <w:b/>
                <w:bCs/>
                <w:szCs w:val="20"/>
                <w:lang w:eastAsia="zh-CN"/>
              </w:rPr>
            </w:pPr>
            <w:r w:rsidRPr="008B55A6">
              <w:rPr>
                <w:rFonts w:asciiTheme="minorHAnsi" w:eastAsia="SimSun" w:hAnsiTheme="minorHAnsi" w:cstheme="minorHAnsi"/>
                <w:b/>
                <w:bCs/>
                <w:szCs w:val="20"/>
                <w:lang w:eastAsia="zh-CN"/>
              </w:rPr>
              <w:t>0900 – 0945 hours, Opening Session</w:t>
            </w:r>
          </w:p>
          <w:p w:rsidR="009F6614" w:rsidRPr="008B55A6" w:rsidRDefault="009F6614" w:rsidP="00B73F19">
            <w:pPr>
              <w:pStyle w:val="Tabletext"/>
              <w:spacing w:after="120"/>
              <w:rPr>
                <w:rFonts w:asciiTheme="minorHAnsi" w:eastAsia="SimSun" w:hAnsiTheme="minorHAnsi" w:cstheme="minorHAnsi"/>
                <w:szCs w:val="20"/>
                <w:lang w:eastAsia="zh-CN"/>
              </w:rPr>
            </w:pPr>
            <w:r w:rsidRPr="008B55A6">
              <w:rPr>
                <w:rFonts w:asciiTheme="minorHAnsi" w:eastAsia="SimSun" w:hAnsiTheme="minorHAnsi" w:cstheme="minorHAnsi"/>
                <w:szCs w:val="20"/>
                <w:lang w:eastAsia="zh-CN"/>
              </w:rPr>
              <w:t>Opening addresses and o</w:t>
            </w:r>
            <w:bookmarkStart w:id="3" w:name="_GoBack"/>
            <w:bookmarkEnd w:id="3"/>
            <w:r w:rsidRPr="008B55A6">
              <w:rPr>
                <w:rFonts w:asciiTheme="minorHAnsi" w:eastAsia="SimSun" w:hAnsiTheme="minorHAnsi" w:cstheme="minorHAnsi"/>
                <w:szCs w:val="20"/>
                <w:lang w:eastAsia="zh-CN"/>
              </w:rPr>
              <w:t xml:space="preserve">verview of the organization for </w:t>
            </w:r>
            <w:r w:rsidRPr="008B55A6">
              <w:rPr>
                <w:rFonts w:asciiTheme="minorHAnsi" w:hAnsiTheme="minorHAnsi" w:cstheme="minorHAnsi"/>
                <w:szCs w:val="20"/>
              </w:rPr>
              <w:t>CPM19-2, RA</w:t>
            </w:r>
            <w:r w:rsidRPr="008B55A6">
              <w:rPr>
                <w:rFonts w:asciiTheme="minorHAnsi" w:hAnsiTheme="minorHAnsi" w:cstheme="minorHAnsi"/>
                <w:szCs w:val="20"/>
              </w:rPr>
              <w:noBreakHyphen/>
              <w:t xml:space="preserve">19 and </w:t>
            </w:r>
            <w:r w:rsidRPr="008B55A6">
              <w:rPr>
                <w:rFonts w:asciiTheme="minorHAnsi" w:eastAsia="SimSun" w:hAnsiTheme="minorHAnsi" w:cstheme="minorHAnsi"/>
                <w:szCs w:val="20"/>
                <w:lang w:eastAsia="zh-CN"/>
              </w:rPr>
              <w:t>WRC</w:t>
            </w:r>
            <w:r w:rsidRPr="008B55A6">
              <w:rPr>
                <w:rFonts w:asciiTheme="minorHAnsi" w:eastAsia="SimSun" w:hAnsiTheme="minorHAnsi" w:cstheme="minorHAnsi"/>
                <w:szCs w:val="20"/>
                <w:lang w:eastAsia="zh-CN"/>
              </w:rPr>
              <w:noBreakHyphen/>
              <w:t>19 by regional groups and BR</w:t>
            </w:r>
          </w:p>
        </w:tc>
        <w:tc>
          <w:tcPr>
            <w:tcW w:w="4536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614" w:rsidRPr="008B55A6" w:rsidRDefault="009F6614" w:rsidP="00925E3E">
            <w:pPr>
              <w:pStyle w:val="Tabletext"/>
              <w:rPr>
                <w:rFonts w:asciiTheme="minorHAnsi" w:eastAsia="SimSun" w:hAnsiTheme="minorHAnsi" w:cstheme="minorHAnsi"/>
                <w:b/>
                <w:bCs/>
                <w:szCs w:val="20"/>
                <w:lang w:eastAsia="zh-CN"/>
              </w:rPr>
            </w:pPr>
            <w:r w:rsidRPr="008B55A6">
              <w:rPr>
                <w:rFonts w:asciiTheme="minorHAnsi" w:eastAsia="SimSun" w:hAnsiTheme="minorHAnsi" w:cstheme="minorHAnsi"/>
                <w:b/>
                <w:bCs/>
                <w:szCs w:val="20"/>
                <w:lang w:eastAsia="zh-CN"/>
              </w:rPr>
              <w:t>0900 – 1000 hours</w:t>
            </w:r>
            <w:r w:rsidR="00925E3E" w:rsidRPr="008B55A6">
              <w:rPr>
                <w:rFonts w:asciiTheme="minorHAnsi" w:eastAsia="SimSun" w:hAnsiTheme="minorHAnsi" w:cstheme="minorHAnsi"/>
                <w:b/>
                <w:bCs/>
                <w:szCs w:val="20"/>
                <w:lang w:eastAsia="zh-CN"/>
              </w:rPr>
              <w:t xml:space="preserve">, </w:t>
            </w:r>
            <w:r w:rsidRPr="008B55A6">
              <w:rPr>
                <w:rFonts w:asciiTheme="minorHAnsi" w:eastAsia="SimSun" w:hAnsiTheme="minorHAnsi" w:cstheme="minorHAnsi"/>
                <w:b/>
                <w:bCs/>
                <w:szCs w:val="20"/>
                <w:lang w:eastAsia="zh-CN"/>
              </w:rPr>
              <w:t>Session 4</w:t>
            </w:r>
          </w:p>
          <w:p w:rsidR="009F6614" w:rsidRPr="008B55A6" w:rsidRDefault="009F6614" w:rsidP="00274AB8">
            <w:pPr>
              <w:pStyle w:val="Tabletext"/>
              <w:rPr>
                <w:rFonts w:asciiTheme="minorHAnsi" w:eastAsia="SimSun" w:hAnsiTheme="minorHAnsi" w:cstheme="minorHAnsi"/>
                <w:szCs w:val="20"/>
                <w:lang w:eastAsia="zh-CN"/>
              </w:rPr>
            </w:pPr>
            <w:r w:rsidRPr="008B55A6">
              <w:rPr>
                <w:rFonts w:asciiTheme="minorHAnsi" w:eastAsia="SimSun" w:hAnsiTheme="minorHAnsi" w:cstheme="minorHAnsi"/>
                <w:szCs w:val="20"/>
                <w:lang w:eastAsia="zh-CN"/>
              </w:rPr>
              <w:t xml:space="preserve">WRC-19 agenda items </w:t>
            </w:r>
            <w:r w:rsidRPr="008B55A6">
              <w:rPr>
                <w:rFonts w:asciiTheme="minorHAnsi" w:eastAsia="SimSun" w:hAnsiTheme="minorHAnsi" w:cstheme="minorHAnsi"/>
                <w:b/>
                <w:bCs/>
                <w:szCs w:val="20"/>
                <w:lang w:eastAsia="zh-CN"/>
              </w:rPr>
              <w:t>on Science issues</w:t>
            </w:r>
            <w:r w:rsidRPr="008B55A6">
              <w:rPr>
                <w:rFonts w:asciiTheme="minorHAnsi" w:eastAsia="SimSun" w:hAnsiTheme="minorHAnsi" w:cstheme="minorHAnsi"/>
                <w:szCs w:val="20"/>
                <w:vertAlign w:val="superscript"/>
                <w:lang w:eastAsia="zh-CN"/>
              </w:rPr>
              <w:t>2</w:t>
            </w:r>
          </w:p>
        </w:tc>
      </w:tr>
      <w:tr w:rsidR="009F6614" w:rsidRPr="00C84DB3" w:rsidTr="009F6614">
        <w:trPr>
          <w:trHeight w:val="32"/>
          <w:jc w:val="center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3B3B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614" w:rsidRPr="008B55A6" w:rsidRDefault="009F6614" w:rsidP="0000623D">
            <w:pPr>
              <w:pStyle w:val="Tabletext"/>
              <w:spacing w:before="80" w:after="80"/>
              <w:rPr>
                <w:rFonts w:asciiTheme="minorHAnsi" w:eastAsia="SimSun" w:hAnsiTheme="minorHAnsi" w:cstheme="minorHAnsi"/>
                <w:szCs w:val="20"/>
                <w:lang w:eastAsia="zh-CN"/>
              </w:rPr>
            </w:pPr>
            <w:r w:rsidRPr="008B55A6">
              <w:rPr>
                <w:rFonts w:asciiTheme="minorHAnsi" w:eastAsia="SimSun" w:hAnsiTheme="minorHAnsi" w:cstheme="minorHAnsi"/>
                <w:szCs w:val="20"/>
                <w:lang w:eastAsia="zh-CN"/>
              </w:rPr>
              <w:t>0945 – 1000 hours</w:t>
            </w:r>
            <w:r w:rsidR="0000623D" w:rsidRPr="008B55A6">
              <w:rPr>
                <w:rFonts w:asciiTheme="minorHAnsi" w:eastAsia="SimSun" w:hAnsiTheme="minorHAnsi" w:cstheme="minorHAnsi"/>
                <w:szCs w:val="20"/>
                <w:lang w:eastAsia="zh-CN"/>
              </w:rPr>
              <w:t xml:space="preserve">, </w:t>
            </w:r>
            <w:r w:rsidRPr="008B55A6">
              <w:rPr>
                <w:rFonts w:asciiTheme="minorHAnsi" w:eastAsia="SimSun" w:hAnsiTheme="minorHAnsi" w:cstheme="minorHAnsi"/>
                <w:szCs w:val="20"/>
                <w:lang w:eastAsia="zh-CN"/>
              </w:rPr>
              <w:t>Break</w:t>
            </w:r>
          </w:p>
        </w:tc>
        <w:tc>
          <w:tcPr>
            <w:tcW w:w="453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B3B3B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614" w:rsidRPr="008B55A6" w:rsidRDefault="009F6614" w:rsidP="00081406">
            <w:pPr>
              <w:pStyle w:val="Tabletext"/>
              <w:spacing w:before="80" w:after="80"/>
              <w:rPr>
                <w:rFonts w:asciiTheme="minorHAnsi" w:eastAsia="SimSun" w:hAnsiTheme="minorHAnsi" w:cstheme="minorHAnsi"/>
                <w:b/>
                <w:bCs/>
                <w:szCs w:val="20"/>
                <w:lang w:eastAsia="zh-CN"/>
              </w:rPr>
            </w:pPr>
          </w:p>
        </w:tc>
      </w:tr>
      <w:tr w:rsidR="009F6614" w:rsidRPr="00C84DB3" w:rsidTr="009F6614">
        <w:trPr>
          <w:trHeight w:val="32"/>
          <w:jc w:val="center"/>
        </w:trPr>
        <w:tc>
          <w:tcPr>
            <w:tcW w:w="49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614" w:rsidRPr="008B55A6" w:rsidRDefault="009F6614" w:rsidP="009117CC">
            <w:pPr>
              <w:pStyle w:val="Tabletext"/>
              <w:rPr>
                <w:rFonts w:asciiTheme="minorHAnsi" w:eastAsia="SimSun" w:hAnsiTheme="minorHAnsi" w:cstheme="minorHAnsi"/>
                <w:b/>
                <w:bCs/>
                <w:szCs w:val="20"/>
                <w:lang w:eastAsia="zh-CN"/>
              </w:rPr>
            </w:pPr>
            <w:r w:rsidRPr="008B55A6">
              <w:rPr>
                <w:rFonts w:asciiTheme="minorHAnsi" w:eastAsia="SimSun" w:hAnsiTheme="minorHAnsi" w:cstheme="minorHAnsi"/>
                <w:b/>
                <w:bCs/>
                <w:szCs w:val="20"/>
                <w:lang w:eastAsia="zh-CN"/>
              </w:rPr>
              <w:t>1000 – 1200 hours</w:t>
            </w:r>
            <w:r w:rsidR="009117CC" w:rsidRPr="008B55A6">
              <w:rPr>
                <w:rFonts w:asciiTheme="minorHAnsi" w:eastAsia="SimSun" w:hAnsiTheme="minorHAnsi" w:cstheme="minorHAnsi"/>
                <w:b/>
                <w:bCs/>
                <w:szCs w:val="20"/>
                <w:lang w:eastAsia="zh-CN"/>
              </w:rPr>
              <w:t xml:space="preserve">, </w:t>
            </w:r>
            <w:r w:rsidRPr="008B55A6">
              <w:rPr>
                <w:rFonts w:asciiTheme="minorHAnsi" w:eastAsia="SimSun" w:hAnsiTheme="minorHAnsi" w:cstheme="minorHAnsi"/>
                <w:b/>
                <w:bCs/>
                <w:szCs w:val="20"/>
                <w:lang w:eastAsia="zh-CN"/>
              </w:rPr>
              <w:t>Session 1</w:t>
            </w:r>
          </w:p>
          <w:p w:rsidR="009F6614" w:rsidRPr="008B55A6" w:rsidRDefault="009F6614" w:rsidP="00BF6E37">
            <w:pPr>
              <w:pStyle w:val="Tabletext"/>
              <w:rPr>
                <w:rFonts w:asciiTheme="minorHAnsi" w:eastAsia="SimSun" w:hAnsiTheme="minorHAnsi" w:cstheme="minorHAnsi"/>
                <w:szCs w:val="20"/>
                <w:lang w:eastAsia="zh-CN"/>
              </w:rPr>
            </w:pPr>
            <w:r w:rsidRPr="008B55A6">
              <w:rPr>
                <w:rFonts w:asciiTheme="minorHAnsi" w:eastAsia="SimSun" w:hAnsiTheme="minorHAnsi" w:cstheme="minorHAnsi"/>
                <w:szCs w:val="20"/>
                <w:lang w:eastAsia="zh-CN"/>
              </w:rPr>
              <w:t xml:space="preserve">WRC-19 agenda items on </w:t>
            </w:r>
            <w:r w:rsidRPr="008B55A6">
              <w:rPr>
                <w:rFonts w:asciiTheme="minorHAnsi" w:eastAsia="SimSun" w:hAnsiTheme="minorHAnsi" w:cstheme="minorHAnsi"/>
                <w:b/>
                <w:bCs/>
                <w:szCs w:val="20"/>
                <w:lang w:eastAsia="zh-CN"/>
              </w:rPr>
              <w:t>terrestrial issues (mobile, fixed, maritime, aeronautical services)</w:t>
            </w:r>
            <w:r w:rsidRPr="008B55A6">
              <w:rPr>
                <w:rFonts w:asciiTheme="minorHAnsi" w:eastAsia="SimSun" w:hAnsiTheme="minorHAnsi" w:cstheme="minorHAnsi"/>
                <w:szCs w:val="20"/>
                <w:vertAlign w:val="superscript"/>
                <w:lang w:eastAsia="zh-CN"/>
              </w:rPr>
              <w:t>2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3B3B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614" w:rsidRPr="008B55A6" w:rsidRDefault="009F6614" w:rsidP="0000623D">
            <w:pPr>
              <w:pStyle w:val="Tabletext"/>
              <w:spacing w:before="80" w:after="80"/>
              <w:rPr>
                <w:rFonts w:asciiTheme="minorHAnsi" w:eastAsia="SimSun" w:hAnsiTheme="minorHAnsi" w:cstheme="minorHAnsi"/>
                <w:b/>
                <w:bCs/>
                <w:szCs w:val="20"/>
                <w:lang w:eastAsia="zh-CN"/>
              </w:rPr>
            </w:pPr>
            <w:r w:rsidRPr="008B55A6">
              <w:rPr>
                <w:rFonts w:asciiTheme="minorHAnsi" w:eastAsia="SimSun" w:hAnsiTheme="minorHAnsi" w:cstheme="minorHAnsi"/>
                <w:szCs w:val="20"/>
                <w:lang w:eastAsia="zh-CN"/>
              </w:rPr>
              <w:t>1000 – 1015</w:t>
            </w:r>
            <w:r w:rsidR="00B122FC" w:rsidRPr="008B55A6">
              <w:rPr>
                <w:rFonts w:asciiTheme="minorHAnsi" w:eastAsia="SimSun" w:hAnsiTheme="minorHAnsi" w:cstheme="minorHAnsi"/>
                <w:szCs w:val="20"/>
                <w:lang w:eastAsia="zh-CN"/>
              </w:rPr>
              <w:t xml:space="preserve"> hours</w:t>
            </w:r>
            <w:r w:rsidR="0000623D" w:rsidRPr="008B55A6">
              <w:rPr>
                <w:rFonts w:asciiTheme="minorHAnsi" w:eastAsia="SimSun" w:hAnsiTheme="minorHAnsi" w:cstheme="minorHAnsi"/>
                <w:szCs w:val="20"/>
                <w:lang w:eastAsia="zh-CN"/>
              </w:rPr>
              <w:t xml:space="preserve">, </w:t>
            </w:r>
            <w:r w:rsidRPr="008B55A6">
              <w:rPr>
                <w:rFonts w:asciiTheme="minorHAnsi" w:eastAsia="SimSun" w:hAnsiTheme="minorHAnsi" w:cstheme="minorHAnsi"/>
                <w:szCs w:val="20"/>
                <w:lang w:eastAsia="zh-CN"/>
              </w:rPr>
              <w:t>Break</w:t>
            </w:r>
          </w:p>
        </w:tc>
      </w:tr>
      <w:tr w:rsidR="009F6614" w:rsidRPr="00C84DB3" w:rsidTr="0028128E">
        <w:trPr>
          <w:trHeight w:val="658"/>
          <w:jc w:val="center"/>
        </w:trPr>
        <w:tc>
          <w:tcPr>
            <w:tcW w:w="496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614" w:rsidRPr="008B55A6" w:rsidRDefault="009F6614" w:rsidP="00BF6E37">
            <w:pPr>
              <w:pStyle w:val="Tabletext"/>
              <w:rPr>
                <w:rFonts w:asciiTheme="minorHAnsi" w:eastAsia="SimSun" w:hAnsiTheme="minorHAnsi" w:cstheme="minorHAnsi"/>
                <w:szCs w:val="20"/>
                <w:lang w:eastAsia="zh-CN"/>
              </w:rPr>
            </w:pP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F6614" w:rsidRPr="008B55A6" w:rsidRDefault="009F6614" w:rsidP="00925E3E">
            <w:pPr>
              <w:pStyle w:val="Tabletext"/>
              <w:ind w:left="142" w:right="142"/>
              <w:rPr>
                <w:rFonts w:asciiTheme="minorHAnsi" w:eastAsia="SimSun" w:hAnsiTheme="minorHAnsi" w:cstheme="minorHAnsi"/>
                <w:b/>
                <w:bCs/>
                <w:szCs w:val="20"/>
                <w:lang w:eastAsia="zh-CN"/>
              </w:rPr>
            </w:pPr>
            <w:r w:rsidRPr="008B55A6">
              <w:rPr>
                <w:rFonts w:asciiTheme="minorHAnsi" w:eastAsia="SimSun" w:hAnsiTheme="minorHAnsi" w:cstheme="minorHAnsi"/>
                <w:b/>
                <w:bCs/>
                <w:szCs w:val="20"/>
                <w:lang w:eastAsia="zh-CN"/>
              </w:rPr>
              <w:t>1015 – 1200 hours</w:t>
            </w:r>
            <w:r w:rsidR="00925E3E" w:rsidRPr="008B55A6">
              <w:rPr>
                <w:rFonts w:asciiTheme="minorHAnsi" w:eastAsia="SimSun" w:hAnsiTheme="minorHAnsi" w:cstheme="minorHAnsi"/>
                <w:b/>
                <w:bCs/>
                <w:szCs w:val="20"/>
                <w:lang w:eastAsia="zh-CN"/>
              </w:rPr>
              <w:t xml:space="preserve">, </w:t>
            </w:r>
            <w:r w:rsidRPr="008B55A6">
              <w:rPr>
                <w:rFonts w:asciiTheme="minorHAnsi" w:eastAsia="SimSun" w:hAnsiTheme="minorHAnsi" w:cstheme="minorHAnsi"/>
                <w:b/>
                <w:bCs/>
                <w:szCs w:val="20"/>
                <w:lang w:eastAsia="zh-CN"/>
              </w:rPr>
              <w:t>Session 5</w:t>
            </w:r>
          </w:p>
          <w:p w:rsidR="009F6614" w:rsidRPr="008B55A6" w:rsidRDefault="009F6614" w:rsidP="00BF6E37">
            <w:pPr>
              <w:pStyle w:val="Tabletext"/>
              <w:ind w:left="142" w:right="142"/>
              <w:rPr>
                <w:rFonts w:asciiTheme="minorHAnsi" w:eastAsia="SimSun" w:hAnsiTheme="minorHAnsi" w:cstheme="minorHAnsi"/>
                <w:szCs w:val="20"/>
                <w:lang w:eastAsia="zh-CN"/>
              </w:rPr>
            </w:pPr>
            <w:r w:rsidRPr="008B55A6">
              <w:rPr>
                <w:rFonts w:asciiTheme="minorHAnsi" w:eastAsia="SimSun" w:hAnsiTheme="minorHAnsi" w:cstheme="minorHAnsi"/>
                <w:szCs w:val="20"/>
                <w:lang w:eastAsia="zh-CN"/>
              </w:rPr>
              <w:t xml:space="preserve">WRC-19 agenda items on </w:t>
            </w:r>
            <w:r w:rsidRPr="008B55A6">
              <w:rPr>
                <w:rFonts w:asciiTheme="minorHAnsi" w:eastAsia="SimSun" w:hAnsiTheme="minorHAnsi" w:cstheme="minorHAnsi"/>
                <w:b/>
                <w:bCs/>
                <w:szCs w:val="20"/>
                <w:lang w:eastAsia="zh-CN"/>
              </w:rPr>
              <w:t>Satellite issues</w:t>
            </w:r>
            <w:r w:rsidRPr="008B55A6">
              <w:rPr>
                <w:rFonts w:asciiTheme="minorHAnsi" w:eastAsia="SimSun" w:hAnsiTheme="minorHAnsi" w:cstheme="minorHAnsi"/>
                <w:szCs w:val="20"/>
                <w:vertAlign w:val="superscript"/>
                <w:lang w:eastAsia="zh-CN"/>
              </w:rPr>
              <w:t>2</w:t>
            </w:r>
          </w:p>
        </w:tc>
      </w:tr>
      <w:tr w:rsidR="00BF6E37" w:rsidRPr="00C84DB3" w:rsidTr="00BF6E37">
        <w:trPr>
          <w:trHeight w:val="324"/>
          <w:jc w:val="center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3B3B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6E37" w:rsidRPr="008B55A6" w:rsidRDefault="00BF6E37" w:rsidP="0000623D">
            <w:pPr>
              <w:pStyle w:val="Tabletext"/>
              <w:rPr>
                <w:rFonts w:asciiTheme="minorHAnsi" w:eastAsia="SimSun" w:hAnsiTheme="minorHAnsi" w:cstheme="minorHAnsi"/>
                <w:b/>
                <w:bCs/>
                <w:szCs w:val="20"/>
                <w:lang w:eastAsia="zh-CN"/>
              </w:rPr>
            </w:pPr>
            <w:r w:rsidRPr="008B55A6">
              <w:rPr>
                <w:rFonts w:asciiTheme="minorHAnsi" w:eastAsia="SimSun" w:hAnsiTheme="minorHAnsi" w:cstheme="minorHAnsi"/>
                <w:szCs w:val="20"/>
                <w:lang w:eastAsia="zh-CN"/>
              </w:rPr>
              <w:t>1200 – 1330</w:t>
            </w:r>
            <w:r w:rsidR="00B122FC" w:rsidRPr="008B55A6">
              <w:rPr>
                <w:rFonts w:asciiTheme="minorHAnsi" w:eastAsia="SimSun" w:hAnsiTheme="minorHAnsi" w:cstheme="minorHAnsi"/>
                <w:szCs w:val="20"/>
                <w:lang w:eastAsia="zh-CN"/>
              </w:rPr>
              <w:t xml:space="preserve"> hours</w:t>
            </w:r>
            <w:r w:rsidR="0000623D" w:rsidRPr="008B55A6">
              <w:rPr>
                <w:rFonts w:asciiTheme="minorHAnsi" w:eastAsia="SimSun" w:hAnsiTheme="minorHAnsi" w:cstheme="minorHAnsi"/>
                <w:szCs w:val="20"/>
                <w:lang w:eastAsia="zh-CN"/>
              </w:rPr>
              <w:t xml:space="preserve">, </w:t>
            </w:r>
            <w:r w:rsidRPr="008B55A6">
              <w:rPr>
                <w:rFonts w:asciiTheme="minorHAnsi" w:eastAsia="SimSun" w:hAnsiTheme="minorHAnsi" w:cstheme="minorHAnsi"/>
                <w:szCs w:val="20"/>
                <w:lang w:eastAsia="zh-CN"/>
              </w:rPr>
              <w:t>Lunch Break</w:t>
            </w:r>
          </w:p>
        </w:tc>
        <w:tc>
          <w:tcPr>
            <w:tcW w:w="45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3B3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6E37" w:rsidRPr="008B55A6" w:rsidRDefault="00BF6E37" w:rsidP="0000623D">
            <w:pPr>
              <w:pStyle w:val="Tabletext"/>
              <w:spacing w:before="80" w:after="80"/>
              <w:ind w:left="23"/>
              <w:rPr>
                <w:rFonts w:asciiTheme="minorHAnsi" w:eastAsia="SimSun" w:hAnsiTheme="minorHAnsi" w:cstheme="minorHAnsi"/>
                <w:szCs w:val="20"/>
                <w:lang w:eastAsia="zh-CN"/>
              </w:rPr>
            </w:pPr>
            <w:r w:rsidRPr="008B55A6">
              <w:rPr>
                <w:rFonts w:asciiTheme="minorHAnsi" w:eastAsia="SimSun" w:hAnsiTheme="minorHAnsi" w:cstheme="minorHAnsi"/>
                <w:szCs w:val="20"/>
                <w:lang w:eastAsia="zh-CN"/>
              </w:rPr>
              <w:t>1200 – 1400</w:t>
            </w:r>
            <w:r w:rsidR="00B122FC" w:rsidRPr="008B55A6">
              <w:rPr>
                <w:rFonts w:asciiTheme="minorHAnsi" w:eastAsia="SimSun" w:hAnsiTheme="minorHAnsi" w:cstheme="minorHAnsi"/>
                <w:szCs w:val="20"/>
                <w:lang w:eastAsia="zh-CN"/>
              </w:rPr>
              <w:t xml:space="preserve"> hours</w:t>
            </w:r>
            <w:r w:rsidR="0000623D" w:rsidRPr="008B55A6">
              <w:rPr>
                <w:rFonts w:asciiTheme="minorHAnsi" w:eastAsia="SimSun" w:hAnsiTheme="minorHAnsi" w:cstheme="minorHAnsi"/>
                <w:szCs w:val="20"/>
                <w:lang w:eastAsia="zh-CN"/>
              </w:rPr>
              <w:t xml:space="preserve">, </w:t>
            </w:r>
            <w:r w:rsidRPr="008B55A6">
              <w:rPr>
                <w:rFonts w:asciiTheme="minorHAnsi" w:eastAsia="SimSun" w:hAnsiTheme="minorHAnsi" w:cstheme="minorHAnsi"/>
                <w:szCs w:val="20"/>
                <w:lang w:eastAsia="zh-CN"/>
              </w:rPr>
              <w:t>Lunch Break</w:t>
            </w:r>
          </w:p>
        </w:tc>
      </w:tr>
      <w:tr w:rsidR="00EF415C" w:rsidRPr="00C84DB3" w:rsidTr="00694FCD">
        <w:trPr>
          <w:trHeight w:val="284"/>
          <w:jc w:val="center"/>
        </w:trPr>
        <w:tc>
          <w:tcPr>
            <w:tcW w:w="496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415C" w:rsidRPr="008B55A6" w:rsidRDefault="00EF415C" w:rsidP="009117CC">
            <w:pPr>
              <w:pStyle w:val="Tabletext"/>
              <w:rPr>
                <w:rFonts w:asciiTheme="minorHAnsi" w:eastAsia="SimSun" w:hAnsiTheme="minorHAnsi" w:cstheme="minorHAnsi"/>
                <w:b/>
                <w:bCs/>
                <w:szCs w:val="20"/>
                <w:lang w:eastAsia="zh-CN"/>
              </w:rPr>
            </w:pPr>
            <w:r w:rsidRPr="008B55A6">
              <w:rPr>
                <w:rFonts w:asciiTheme="minorHAnsi" w:eastAsia="SimSun" w:hAnsiTheme="minorHAnsi" w:cstheme="minorHAnsi"/>
                <w:b/>
                <w:bCs/>
                <w:szCs w:val="20"/>
                <w:lang w:eastAsia="zh-CN"/>
              </w:rPr>
              <w:t>1330 – 1440 hours</w:t>
            </w:r>
            <w:r w:rsidR="009117CC" w:rsidRPr="008B55A6">
              <w:rPr>
                <w:rFonts w:asciiTheme="minorHAnsi" w:eastAsia="SimSun" w:hAnsiTheme="minorHAnsi" w:cstheme="minorHAnsi"/>
                <w:b/>
                <w:bCs/>
                <w:szCs w:val="20"/>
                <w:lang w:eastAsia="zh-CN"/>
              </w:rPr>
              <w:t xml:space="preserve">, </w:t>
            </w:r>
            <w:r w:rsidRPr="008B55A6">
              <w:rPr>
                <w:rFonts w:asciiTheme="minorHAnsi" w:eastAsia="SimSun" w:hAnsiTheme="minorHAnsi" w:cstheme="minorHAnsi"/>
                <w:b/>
                <w:bCs/>
                <w:szCs w:val="20"/>
                <w:lang w:eastAsia="zh-CN"/>
              </w:rPr>
              <w:t>Session 2</w:t>
            </w:r>
          </w:p>
          <w:p w:rsidR="00EF415C" w:rsidRPr="008B55A6" w:rsidRDefault="00EF415C" w:rsidP="00BF6E37">
            <w:pPr>
              <w:pStyle w:val="Tabletext"/>
              <w:rPr>
                <w:rFonts w:asciiTheme="minorHAnsi" w:eastAsia="SimSun" w:hAnsiTheme="minorHAnsi" w:cstheme="minorHAnsi"/>
                <w:szCs w:val="20"/>
                <w:lang w:eastAsia="zh-CN"/>
              </w:rPr>
            </w:pPr>
            <w:r w:rsidRPr="008B55A6">
              <w:rPr>
                <w:rFonts w:asciiTheme="minorHAnsi" w:eastAsia="SimSun" w:hAnsiTheme="minorHAnsi" w:cstheme="minorHAnsi"/>
                <w:szCs w:val="20"/>
                <w:lang w:eastAsia="zh-CN"/>
              </w:rPr>
              <w:t xml:space="preserve">WRC-19 agenda items on </w:t>
            </w:r>
            <w:r w:rsidRPr="008B55A6">
              <w:rPr>
                <w:rFonts w:asciiTheme="minorHAnsi" w:eastAsia="SimSun" w:hAnsiTheme="minorHAnsi" w:cstheme="minorHAnsi"/>
                <w:b/>
                <w:bCs/>
                <w:szCs w:val="20"/>
                <w:lang w:eastAsia="zh-CN"/>
              </w:rPr>
              <w:t>terrestrial issues</w:t>
            </w:r>
            <w:r w:rsidRPr="008B55A6">
              <w:rPr>
                <w:rFonts w:asciiTheme="minorHAnsi" w:eastAsia="SimSun" w:hAnsiTheme="minorHAnsi" w:cstheme="minorHAnsi"/>
                <w:szCs w:val="20"/>
                <w:lang w:eastAsia="zh-CN"/>
              </w:rPr>
              <w:t xml:space="preserve"> </w:t>
            </w:r>
            <w:r w:rsidRPr="008B55A6">
              <w:rPr>
                <w:rFonts w:asciiTheme="minorHAnsi" w:eastAsia="SimSun" w:hAnsiTheme="minorHAnsi" w:cstheme="minorHAnsi"/>
                <w:i/>
                <w:iCs/>
                <w:szCs w:val="20"/>
                <w:lang w:eastAsia="zh-CN"/>
              </w:rPr>
              <w:t>(continued)</w:t>
            </w:r>
            <w:r w:rsidRPr="008B55A6">
              <w:rPr>
                <w:rFonts w:asciiTheme="minorHAnsi" w:eastAsia="SimSun" w:hAnsiTheme="minorHAnsi" w:cstheme="minorHAnsi"/>
                <w:szCs w:val="20"/>
                <w:vertAlign w:val="superscript"/>
                <w:lang w:eastAsia="zh-CN"/>
              </w:rPr>
              <w:t>2</w:t>
            </w:r>
          </w:p>
        </w:tc>
        <w:tc>
          <w:tcPr>
            <w:tcW w:w="453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3B3B3"/>
          </w:tcPr>
          <w:p w:rsidR="00EF415C" w:rsidRPr="008B55A6" w:rsidRDefault="00EF415C" w:rsidP="00BF6E37">
            <w:pPr>
              <w:pStyle w:val="Tabletext"/>
              <w:spacing w:before="80" w:after="80"/>
              <w:ind w:left="142"/>
              <w:rPr>
                <w:rFonts w:asciiTheme="minorHAnsi" w:eastAsia="SimSun" w:hAnsiTheme="minorHAnsi" w:cstheme="minorHAnsi"/>
                <w:szCs w:val="20"/>
                <w:lang w:eastAsia="zh-CN"/>
              </w:rPr>
            </w:pPr>
          </w:p>
        </w:tc>
      </w:tr>
      <w:tr w:rsidR="00EF415C" w:rsidRPr="00C84DB3" w:rsidTr="00BF6E37">
        <w:trPr>
          <w:trHeight w:val="611"/>
          <w:jc w:val="center"/>
        </w:trPr>
        <w:tc>
          <w:tcPr>
            <w:tcW w:w="496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415C" w:rsidRPr="008B55A6" w:rsidRDefault="00EF415C" w:rsidP="00BF6E37">
            <w:pPr>
              <w:pStyle w:val="Tabletext"/>
              <w:rPr>
                <w:rFonts w:asciiTheme="minorHAnsi" w:eastAsia="SimSun" w:hAnsiTheme="minorHAnsi" w:cstheme="minorHAnsi"/>
                <w:szCs w:val="20"/>
                <w:lang w:eastAsia="zh-CN"/>
              </w:rPr>
            </w:pP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415C" w:rsidRPr="008B55A6" w:rsidRDefault="00EF415C" w:rsidP="00925E3E">
            <w:pPr>
              <w:pStyle w:val="Tabletext"/>
              <w:rPr>
                <w:rFonts w:asciiTheme="minorHAnsi" w:eastAsia="SimSun" w:hAnsiTheme="minorHAnsi" w:cstheme="minorHAnsi"/>
                <w:b/>
                <w:bCs/>
                <w:szCs w:val="20"/>
                <w:lang w:eastAsia="zh-CN"/>
              </w:rPr>
            </w:pPr>
            <w:r w:rsidRPr="008B55A6">
              <w:rPr>
                <w:rFonts w:asciiTheme="minorHAnsi" w:eastAsia="SimSun" w:hAnsiTheme="minorHAnsi" w:cstheme="minorHAnsi"/>
                <w:b/>
                <w:bCs/>
                <w:szCs w:val="20"/>
                <w:lang w:eastAsia="zh-CN"/>
              </w:rPr>
              <w:t>1400 – 1425 hours</w:t>
            </w:r>
            <w:r w:rsidR="00925E3E" w:rsidRPr="008B55A6">
              <w:rPr>
                <w:rFonts w:asciiTheme="minorHAnsi" w:eastAsia="SimSun" w:hAnsiTheme="minorHAnsi" w:cstheme="minorHAnsi"/>
                <w:b/>
                <w:bCs/>
                <w:szCs w:val="20"/>
                <w:lang w:eastAsia="zh-CN"/>
              </w:rPr>
              <w:t xml:space="preserve">, </w:t>
            </w:r>
            <w:r w:rsidRPr="008B55A6">
              <w:rPr>
                <w:rFonts w:asciiTheme="minorHAnsi" w:eastAsia="SimSun" w:hAnsiTheme="minorHAnsi" w:cstheme="minorHAnsi"/>
                <w:b/>
                <w:bCs/>
                <w:szCs w:val="20"/>
                <w:lang w:eastAsia="zh-CN"/>
              </w:rPr>
              <w:t>Session 6</w:t>
            </w:r>
          </w:p>
          <w:p w:rsidR="00EF415C" w:rsidRPr="008B55A6" w:rsidRDefault="00EF415C" w:rsidP="00BF6E37">
            <w:pPr>
              <w:pStyle w:val="Tabletext"/>
              <w:rPr>
                <w:rFonts w:asciiTheme="minorHAnsi" w:eastAsia="SimSun" w:hAnsiTheme="minorHAnsi" w:cstheme="minorHAnsi"/>
                <w:szCs w:val="20"/>
                <w:lang w:eastAsia="zh-CN"/>
              </w:rPr>
            </w:pPr>
            <w:r w:rsidRPr="008B55A6">
              <w:rPr>
                <w:rFonts w:asciiTheme="minorHAnsi" w:eastAsia="SimSun" w:hAnsiTheme="minorHAnsi" w:cstheme="minorHAnsi"/>
                <w:szCs w:val="20"/>
                <w:lang w:eastAsia="zh-CN"/>
              </w:rPr>
              <w:t>Other WRC-19 agenda item(s)/issue(s)</w:t>
            </w:r>
            <w:r w:rsidRPr="008B55A6">
              <w:rPr>
                <w:rFonts w:asciiTheme="minorHAnsi" w:eastAsia="SimSun" w:hAnsiTheme="minorHAnsi" w:cstheme="minorHAnsi"/>
                <w:szCs w:val="20"/>
                <w:vertAlign w:val="superscript"/>
                <w:lang w:eastAsia="zh-CN"/>
              </w:rPr>
              <w:t>2</w:t>
            </w:r>
          </w:p>
        </w:tc>
      </w:tr>
      <w:tr w:rsidR="00EF415C" w:rsidRPr="00C84DB3" w:rsidTr="00232F11">
        <w:trPr>
          <w:trHeight w:val="952"/>
          <w:jc w:val="center"/>
        </w:trPr>
        <w:tc>
          <w:tcPr>
            <w:tcW w:w="4962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415C" w:rsidRPr="008B55A6" w:rsidRDefault="00EF415C" w:rsidP="009117CC">
            <w:pPr>
              <w:pStyle w:val="Tabletext"/>
              <w:rPr>
                <w:rFonts w:asciiTheme="minorHAnsi" w:eastAsia="SimSun" w:hAnsiTheme="minorHAnsi" w:cstheme="minorHAnsi"/>
                <w:b/>
                <w:bCs/>
                <w:szCs w:val="20"/>
                <w:lang w:eastAsia="zh-CN"/>
              </w:rPr>
            </w:pPr>
            <w:r w:rsidRPr="008B55A6">
              <w:rPr>
                <w:rFonts w:asciiTheme="minorHAnsi" w:eastAsia="SimSun" w:hAnsiTheme="minorHAnsi" w:cstheme="minorHAnsi"/>
                <w:b/>
                <w:bCs/>
                <w:szCs w:val="20"/>
                <w:lang w:eastAsia="zh-CN"/>
              </w:rPr>
              <w:t>1440 – 1530 hours</w:t>
            </w:r>
            <w:r w:rsidR="009117CC" w:rsidRPr="008B55A6">
              <w:rPr>
                <w:rFonts w:asciiTheme="minorHAnsi" w:eastAsia="SimSun" w:hAnsiTheme="minorHAnsi" w:cstheme="minorHAnsi"/>
                <w:b/>
                <w:bCs/>
                <w:szCs w:val="20"/>
                <w:lang w:eastAsia="zh-CN"/>
              </w:rPr>
              <w:t xml:space="preserve">, </w:t>
            </w:r>
            <w:r w:rsidRPr="008B55A6">
              <w:rPr>
                <w:rFonts w:asciiTheme="minorHAnsi" w:eastAsia="SimSun" w:hAnsiTheme="minorHAnsi" w:cstheme="minorHAnsi"/>
                <w:b/>
                <w:bCs/>
                <w:szCs w:val="20"/>
                <w:lang w:eastAsia="zh-CN"/>
              </w:rPr>
              <w:t xml:space="preserve">Session </w:t>
            </w:r>
            <w:r w:rsidR="008A3307" w:rsidRPr="008B55A6">
              <w:rPr>
                <w:rFonts w:asciiTheme="minorHAnsi" w:eastAsia="SimSun" w:hAnsiTheme="minorHAnsi" w:cstheme="minorHAnsi"/>
                <w:b/>
                <w:bCs/>
                <w:szCs w:val="20"/>
                <w:lang w:eastAsia="zh-CN"/>
              </w:rPr>
              <w:t>3</w:t>
            </w:r>
          </w:p>
          <w:p w:rsidR="00EF415C" w:rsidRPr="008B55A6" w:rsidRDefault="00EF415C" w:rsidP="00EF415C">
            <w:pPr>
              <w:pStyle w:val="Tabletext"/>
              <w:rPr>
                <w:rFonts w:asciiTheme="minorHAnsi" w:eastAsia="SimSun" w:hAnsiTheme="minorHAnsi" w:cstheme="minorHAnsi"/>
                <w:b/>
                <w:bCs/>
                <w:szCs w:val="20"/>
                <w:lang w:eastAsia="zh-CN"/>
              </w:rPr>
            </w:pPr>
            <w:r w:rsidRPr="008B55A6">
              <w:rPr>
                <w:rFonts w:asciiTheme="minorHAnsi" w:eastAsia="SimSun" w:hAnsiTheme="minorHAnsi" w:cstheme="minorHAnsi"/>
                <w:szCs w:val="20"/>
                <w:lang w:eastAsia="zh-CN"/>
              </w:rPr>
              <w:t xml:space="preserve">WRC-19 agenda items on </w:t>
            </w:r>
            <w:r w:rsidRPr="008B55A6">
              <w:rPr>
                <w:rFonts w:asciiTheme="minorHAnsi" w:eastAsia="SimSun" w:hAnsiTheme="minorHAnsi" w:cstheme="minorHAnsi"/>
                <w:b/>
                <w:bCs/>
                <w:szCs w:val="20"/>
                <w:lang w:eastAsia="zh-CN"/>
              </w:rPr>
              <w:t>terrestrial issues</w:t>
            </w:r>
            <w:r w:rsidRPr="008B55A6">
              <w:rPr>
                <w:rFonts w:asciiTheme="minorHAnsi" w:eastAsia="SimSun" w:hAnsiTheme="minorHAnsi" w:cstheme="minorHAnsi"/>
                <w:szCs w:val="20"/>
                <w:lang w:eastAsia="zh-CN"/>
              </w:rPr>
              <w:t xml:space="preserve"> </w:t>
            </w:r>
            <w:r w:rsidRPr="008B55A6">
              <w:rPr>
                <w:rFonts w:asciiTheme="minorHAnsi" w:eastAsia="SimSun" w:hAnsiTheme="minorHAnsi" w:cstheme="minorHAnsi"/>
                <w:i/>
                <w:iCs/>
                <w:szCs w:val="20"/>
                <w:lang w:eastAsia="zh-CN"/>
              </w:rPr>
              <w:t>(continued)</w:t>
            </w:r>
            <w:r w:rsidRPr="008B55A6">
              <w:rPr>
                <w:rFonts w:asciiTheme="minorHAnsi" w:eastAsia="SimSun" w:hAnsiTheme="minorHAnsi" w:cstheme="minorHAnsi"/>
                <w:szCs w:val="20"/>
                <w:vertAlign w:val="superscript"/>
                <w:lang w:eastAsia="zh-CN"/>
              </w:rPr>
              <w:t>2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415C" w:rsidRPr="008B55A6" w:rsidRDefault="00EF415C" w:rsidP="00925E3E">
            <w:pPr>
              <w:pStyle w:val="Tabletext"/>
              <w:rPr>
                <w:rFonts w:asciiTheme="minorHAnsi" w:eastAsia="SimSun" w:hAnsiTheme="minorHAnsi" w:cstheme="minorHAnsi"/>
                <w:b/>
                <w:bCs/>
                <w:szCs w:val="20"/>
                <w:lang w:eastAsia="zh-CN"/>
              </w:rPr>
            </w:pPr>
            <w:r w:rsidRPr="008B55A6">
              <w:rPr>
                <w:rFonts w:asciiTheme="minorHAnsi" w:eastAsia="SimSun" w:hAnsiTheme="minorHAnsi" w:cstheme="minorHAnsi"/>
                <w:b/>
                <w:bCs/>
                <w:szCs w:val="20"/>
                <w:lang w:eastAsia="zh-CN"/>
              </w:rPr>
              <w:t>1425 – 1530 hours</w:t>
            </w:r>
            <w:r w:rsidR="00925E3E" w:rsidRPr="008B55A6">
              <w:rPr>
                <w:rFonts w:asciiTheme="minorHAnsi" w:eastAsia="SimSun" w:hAnsiTheme="minorHAnsi" w:cstheme="minorHAnsi"/>
                <w:b/>
                <w:bCs/>
                <w:szCs w:val="20"/>
                <w:lang w:eastAsia="zh-CN"/>
              </w:rPr>
              <w:t xml:space="preserve">, </w:t>
            </w:r>
            <w:r w:rsidRPr="008B55A6">
              <w:rPr>
                <w:rFonts w:asciiTheme="minorHAnsi" w:eastAsia="SimSun" w:hAnsiTheme="minorHAnsi" w:cstheme="minorHAnsi"/>
                <w:b/>
                <w:bCs/>
                <w:szCs w:val="20"/>
                <w:lang w:eastAsia="zh-CN"/>
              </w:rPr>
              <w:t>Session 7</w:t>
            </w:r>
          </w:p>
          <w:p w:rsidR="00EF415C" w:rsidRPr="008B55A6" w:rsidRDefault="00EF415C" w:rsidP="00F771A0">
            <w:pPr>
              <w:pStyle w:val="Tabletext"/>
              <w:rPr>
                <w:rFonts w:asciiTheme="minorHAnsi" w:eastAsia="SimSun" w:hAnsiTheme="minorHAnsi" w:cstheme="minorHAnsi"/>
                <w:b/>
                <w:bCs/>
                <w:szCs w:val="20"/>
                <w:lang w:eastAsia="zh-CN"/>
              </w:rPr>
            </w:pPr>
            <w:r w:rsidRPr="008B55A6">
              <w:rPr>
                <w:rFonts w:asciiTheme="minorHAnsi" w:eastAsia="SimSun" w:hAnsiTheme="minorHAnsi" w:cstheme="minorHAnsi"/>
                <w:szCs w:val="20"/>
                <w:lang w:eastAsia="zh-CN"/>
              </w:rPr>
              <w:t xml:space="preserve">Discussions on WRC-19 agenda items with </w:t>
            </w:r>
            <w:r w:rsidRPr="008B55A6">
              <w:rPr>
                <w:rFonts w:asciiTheme="minorHAnsi" w:eastAsia="SimSun" w:hAnsiTheme="minorHAnsi" w:cstheme="minorHAnsi"/>
                <w:szCs w:val="20"/>
                <w:lang w:eastAsia="zh-CN"/>
              </w:rPr>
              <w:br/>
            </w:r>
            <w:r w:rsidRPr="008B55A6">
              <w:rPr>
                <w:rFonts w:asciiTheme="minorHAnsi" w:eastAsia="SimSun" w:hAnsiTheme="minorHAnsi" w:cstheme="minorHAnsi"/>
                <w:b/>
                <w:bCs/>
                <w:szCs w:val="20"/>
                <w:lang w:eastAsia="zh-CN"/>
              </w:rPr>
              <w:t>overlapping frequency bands</w:t>
            </w:r>
          </w:p>
        </w:tc>
      </w:tr>
      <w:tr w:rsidR="00EF415C" w:rsidRPr="00C84DB3" w:rsidTr="00660BCC">
        <w:trPr>
          <w:trHeight w:val="388"/>
          <w:jc w:val="center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3B3B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415C" w:rsidRPr="008B55A6" w:rsidRDefault="00EF415C" w:rsidP="0000623D">
            <w:pPr>
              <w:pStyle w:val="Tabletext"/>
              <w:spacing w:before="80" w:after="80"/>
              <w:rPr>
                <w:rFonts w:asciiTheme="minorHAnsi" w:eastAsia="SimSun" w:hAnsiTheme="minorHAnsi" w:cstheme="minorHAnsi"/>
                <w:szCs w:val="20"/>
                <w:lang w:eastAsia="zh-CN"/>
              </w:rPr>
            </w:pPr>
            <w:r w:rsidRPr="008B55A6">
              <w:rPr>
                <w:rFonts w:asciiTheme="minorHAnsi" w:eastAsia="SimSun" w:hAnsiTheme="minorHAnsi" w:cstheme="minorHAnsi"/>
                <w:szCs w:val="20"/>
                <w:lang w:eastAsia="zh-CN"/>
              </w:rPr>
              <w:t>1530 – 1600</w:t>
            </w:r>
            <w:r w:rsidR="00B122FC" w:rsidRPr="008B55A6">
              <w:rPr>
                <w:rFonts w:asciiTheme="minorHAnsi" w:eastAsia="SimSun" w:hAnsiTheme="minorHAnsi" w:cstheme="minorHAnsi"/>
                <w:szCs w:val="20"/>
                <w:lang w:eastAsia="zh-CN"/>
              </w:rPr>
              <w:t xml:space="preserve"> hours</w:t>
            </w:r>
            <w:r w:rsidR="0000623D" w:rsidRPr="008B55A6">
              <w:rPr>
                <w:rFonts w:asciiTheme="minorHAnsi" w:eastAsia="SimSun" w:hAnsiTheme="minorHAnsi" w:cstheme="minorHAnsi"/>
                <w:szCs w:val="20"/>
                <w:lang w:eastAsia="zh-CN"/>
              </w:rPr>
              <w:t>,</w:t>
            </w:r>
            <w:r w:rsidRPr="008B55A6">
              <w:rPr>
                <w:rFonts w:asciiTheme="minorHAnsi" w:eastAsia="SimSun" w:hAnsiTheme="minorHAnsi" w:cstheme="minorHAnsi"/>
                <w:szCs w:val="20"/>
                <w:lang w:eastAsia="zh-CN"/>
              </w:rPr>
              <w:t xml:space="preserve"> Break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EF415C" w:rsidRPr="008B55A6" w:rsidRDefault="00EF415C" w:rsidP="0000623D">
            <w:pPr>
              <w:pStyle w:val="Tabletext"/>
              <w:ind w:left="142"/>
              <w:rPr>
                <w:rFonts w:asciiTheme="minorHAnsi" w:eastAsia="SimSun" w:hAnsiTheme="minorHAnsi" w:cstheme="minorHAnsi"/>
                <w:szCs w:val="20"/>
                <w:lang w:eastAsia="zh-CN"/>
              </w:rPr>
            </w:pPr>
            <w:r w:rsidRPr="008B55A6">
              <w:rPr>
                <w:rFonts w:asciiTheme="minorHAnsi" w:eastAsia="SimSun" w:hAnsiTheme="minorHAnsi" w:cstheme="minorHAnsi"/>
                <w:szCs w:val="20"/>
                <w:lang w:eastAsia="zh-CN"/>
              </w:rPr>
              <w:t>1530 – 1600</w:t>
            </w:r>
            <w:r w:rsidR="00B122FC" w:rsidRPr="008B55A6">
              <w:rPr>
                <w:rFonts w:asciiTheme="minorHAnsi" w:eastAsia="SimSun" w:hAnsiTheme="minorHAnsi" w:cstheme="minorHAnsi"/>
                <w:szCs w:val="20"/>
                <w:lang w:eastAsia="zh-CN"/>
              </w:rPr>
              <w:t xml:space="preserve"> hours</w:t>
            </w:r>
            <w:r w:rsidR="0000623D" w:rsidRPr="008B55A6">
              <w:rPr>
                <w:rFonts w:asciiTheme="minorHAnsi" w:eastAsia="SimSun" w:hAnsiTheme="minorHAnsi" w:cstheme="minorHAnsi"/>
                <w:szCs w:val="20"/>
                <w:lang w:eastAsia="zh-CN"/>
              </w:rPr>
              <w:t xml:space="preserve">, </w:t>
            </w:r>
            <w:r w:rsidRPr="008B55A6">
              <w:rPr>
                <w:rFonts w:asciiTheme="minorHAnsi" w:eastAsia="SimSun" w:hAnsiTheme="minorHAnsi" w:cstheme="minorHAnsi"/>
                <w:szCs w:val="20"/>
                <w:lang w:eastAsia="zh-CN"/>
              </w:rPr>
              <w:t>Break</w:t>
            </w:r>
          </w:p>
        </w:tc>
      </w:tr>
      <w:tr w:rsidR="00727AF1" w:rsidRPr="00C84DB3" w:rsidTr="00E83591">
        <w:trPr>
          <w:trHeight w:val="556"/>
          <w:jc w:val="center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AF1" w:rsidRPr="008B55A6" w:rsidRDefault="00727AF1" w:rsidP="00166121">
            <w:pPr>
              <w:pStyle w:val="Tabletext"/>
              <w:rPr>
                <w:rFonts w:asciiTheme="minorHAnsi" w:eastAsia="SimSun" w:hAnsiTheme="minorHAnsi" w:cstheme="minorHAnsi"/>
                <w:szCs w:val="20"/>
                <w:lang w:eastAsia="zh-CN"/>
              </w:rPr>
            </w:pPr>
            <w:r w:rsidRPr="008B55A6">
              <w:rPr>
                <w:rFonts w:asciiTheme="minorHAnsi" w:eastAsia="SimSun" w:hAnsiTheme="minorHAnsi" w:cstheme="minorHAnsi"/>
                <w:b/>
                <w:bCs/>
                <w:szCs w:val="20"/>
                <w:lang w:eastAsia="zh-CN"/>
              </w:rPr>
              <w:t>1600 – 1800 hours</w:t>
            </w:r>
            <w:r w:rsidR="00C84DB3" w:rsidRPr="008B55A6">
              <w:rPr>
                <w:rFonts w:asciiTheme="minorHAnsi" w:eastAsia="SimSun" w:hAnsiTheme="minorHAnsi" w:cstheme="minorHAnsi"/>
                <w:b/>
                <w:bCs/>
                <w:szCs w:val="20"/>
                <w:lang w:eastAsia="zh-CN"/>
              </w:rPr>
              <w:br/>
            </w:r>
            <w:r w:rsidR="007C6232" w:rsidRPr="008B55A6">
              <w:rPr>
                <w:rFonts w:asciiTheme="minorHAnsi" w:eastAsia="SimSun" w:hAnsiTheme="minorHAnsi" w:cstheme="minorHAnsi"/>
                <w:b/>
                <w:bCs/>
                <w:szCs w:val="20"/>
                <w:lang w:eastAsia="zh-CN"/>
              </w:rPr>
              <w:t xml:space="preserve">Celebration of the </w:t>
            </w:r>
            <w:r w:rsidRPr="008B55A6">
              <w:rPr>
                <w:rFonts w:asciiTheme="minorHAnsi" w:eastAsia="SimSun" w:hAnsiTheme="minorHAnsi" w:cstheme="minorHAnsi"/>
                <w:b/>
                <w:bCs/>
                <w:szCs w:val="20"/>
                <w:lang w:eastAsia="zh-CN"/>
              </w:rPr>
              <w:t>90th Anniversary of the CCIR/ITU Radiocommunication (ITU</w:t>
            </w:r>
            <w:r w:rsidR="007C6232" w:rsidRPr="008B55A6">
              <w:rPr>
                <w:rFonts w:asciiTheme="minorHAnsi" w:eastAsia="SimSun" w:hAnsiTheme="minorHAnsi" w:cstheme="minorHAnsi"/>
                <w:b/>
                <w:bCs/>
                <w:szCs w:val="20"/>
                <w:lang w:eastAsia="zh-CN"/>
              </w:rPr>
              <w:t>-</w:t>
            </w:r>
            <w:r w:rsidRPr="008B55A6">
              <w:rPr>
                <w:rFonts w:asciiTheme="minorHAnsi" w:eastAsia="SimSun" w:hAnsiTheme="minorHAnsi" w:cstheme="minorHAnsi"/>
                <w:b/>
                <w:bCs/>
                <w:szCs w:val="20"/>
                <w:lang w:eastAsia="zh-CN"/>
              </w:rPr>
              <w:t>R) Study Groups</w:t>
            </w:r>
            <w:r w:rsidR="007C6232" w:rsidRPr="008B55A6">
              <w:rPr>
                <w:rFonts w:asciiTheme="minorHAnsi" w:eastAsia="SimSun" w:hAnsiTheme="minorHAnsi" w:cstheme="minorHAnsi"/>
                <w:b/>
                <w:bCs/>
                <w:szCs w:val="20"/>
                <w:lang w:eastAsia="zh-CN"/>
              </w:rPr>
              <w:t xml:space="preserve"> </w:t>
            </w:r>
          </w:p>
        </w:tc>
        <w:tc>
          <w:tcPr>
            <w:tcW w:w="453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727AF1" w:rsidRPr="008B55A6" w:rsidRDefault="00727AF1" w:rsidP="00B73F19">
            <w:pPr>
              <w:pStyle w:val="Tabletext"/>
              <w:ind w:left="132"/>
              <w:rPr>
                <w:rFonts w:asciiTheme="minorHAnsi" w:eastAsia="SimSun" w:hAnsiTheme="minorHAnsi" w:cstheme="minorHAnsi"/>
                <w:b/>
                <w:bCs/>
                <w:szCs w:val="20"/>
                <w:lang w:eastAsia="zh-CN"/>
              </w:rPr>
            </w:pPr>
            <w:r w:rsidRPr="008B55A6">
              <w:rPr>
                <w:rFonts w:asciiTheme="minorHAnsi" w:eastAsia="SimSun" w:hAnsiTheme="minorHAnsi" w:cstheme="minorHAnsi"/>
                <w:b/>
                <w:bCs/>
                <w:szCs w:val="20"/>
                <w:lang w:eastAsia="zh-CN"/>
              </w:rPr>
              <w:t>1600 – 1700 hours</w:t>
            </w:r>
            <w:r w:rsidRPr="008B55A6">
              <w:rPr>
                <w:rFonts w:asciiTheme="minorHAnsi" w:eastAsia="SimSun" w:hAnsiTheme="minorHAnsi" w:cstheme="minorHAnsi"/>
                <w:b/>
                <w:bCs/>
                <w:szCs w:val="20"/>
                <w:lang w:eastAsia="zh-CN"/>
              </w:rPr>
              <w:br/>
              <w:t>Concluding and outlook session</w:t>
            </w:r>
            <w:r w:rsidR="00B73F19" w:rsidRPr="008B55A6">
              <w:rPr>
                <w:rFonts w:asciiTheme="minorHAnsi" w:eastAsia="SimSun" w:hAnsiTheme="minorHAnsi" w:cstheme="minorHAnsi"/>
                <w:b/>
                <w:bCs/>
                <w:szCs w:val="20"/>
                <w:lang w:eastAsia="zh-CN"/>
              </w:rPr>
              <w:br/>
            </w:r>
            <w:r w:rsidRPr="008B55A6">
              <w:rPr>
                <w:rFonts w:asciiTheme="minorHAnsi" w:eastAsia="SimSun" w:hAnsiTheme="minorHAnsi" w:cstheme="minorHAnsi"/>
                <w:b/>
                <w:bCs/>
                <w:szCs w:val="20"/>
                <w:lang w:eastAsia="zh-CN"/>
              </w:rPr>
              <w:t>Closing remarks</w:t>
            </w:r>
          </w:p>
        </w:tc>
      </w:tr>
      <w:tr w:rsidR="00727AF1" w:rsidRPr="00C84DB3" w:rsidTr="00F21C17">
        <w:trPr>
          <w:trHeight w:val="556"/>
          <w:jc w:val="center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AF1" w:rsidRPr="00C84DB3" w:rsidRDefault="00727AF1" w:rsidP="00C84DB3">
            <w:pPr>
              <w:pStyle w:val="Tabletext"/>
              <w:rPr>
                <w:rFonts w:asciiTheme="minorHAnsi" w:eastAsia="SimSun" w:hAnsiTheme="minorHAnsi" w:cstheme="minorHAnsi"/>
                <w:b/>
                <w:bCs/>
                <w:color w:val="FF0000"/>
                <w:szCs w:val="20"/>
                <w:lang w:eastAsia="zh-CN"/>
              </w:rPr>
            </w:pPr>
            <w:r w:rsidRPr="008B55A6">
              <w:rPr>
                <w:rFonts w:asciiTheme="minorHAnsi" w:eastAsia="SimSun" w:hAnsiTheme="minorHAnsi" w:cstheme="minorHAnsi"/>
                <w:b/>
                <w:bCs/>
                <w:szCs w:val="20"/>
                <w:lang w:eastAsia="zh-CN"/>
              </w:rPr>
              <w:t>1800 – 2000 hours</w:t>
            </w:r>
            <w:r w:rsidR="00C84DB3" w:rsidRPr="008B55A6">
              <w:rPr>
                <w:rFonts w:asciiTheme="minorHAnsi" w:eastAsia="SimSun" w:hAnsiTheme="minorHAnsi" w:cstheme="minorHAnsi"/>
                <w:b/>
                <w:bCs/>
                <w:szCs w:val="20"/>
                <w:lang w:eastAsia="zh-CN"/>
              </w:rPr>
              <w:br/>
            </w:r>
            <w:r w:rsidRPr="008B55A6">
              <w:rPr>
                <w:rFonts w:asciiTheme="minorHAnsi" w:eastAsia="SimSun" w:hAnsiTheme="minorHAnsi" w:cstheme="minorHAnsi"/>
                <w:b/>
                <w:bCs/>
                <w:szCs w:val="20"/>
                <w:lang w:eastAsia="zh-CN"/>
              </w:rPr>
              <w:t>Cocktail Reception by the Director of the BR</w:t>
            </w:r>
          </w:p>
        </w:tc>
        <w:tc>
          <w:tcPr>
            <w:tcW w:w="453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27AF1" w:rsidRPr="00C84DB3" w:rsidRDefault="00727AF1" w:rsidP="00EF415C">
            <w:pPr>
              <w:pStyle w:val="Tabletext"/>
              <w:ind w:left="132"/>
              <w:rPr>
                <w:rFonts w:asciiTheme="minorHAnsi" w:eastAsia="SimSun" w:hAnsiTheme="minorHAnsi" w:cstheme="minorHAnsi"/>
                <w:b/>
                <w:bCs/>
                <w:color w:val="FF0000"/>
                <w:szCs w:val="20"/>
                <w:lang w:eastAsia="zh-CN"/>
              </w:rPr>
            </w:pPr>
          </w:p>
        </w:tc>
      </w:tr>
      <w:tr w:rsidR="00F21C17" w:rsidRPr="00C84DB3" w:rsidTr="00F21C17">
        <w:trPr>
          <w:trHeight w:val="556"/>
          <w:jc w:val="center"/>
        </w:trPr>
        <w:tc>
          <w:tcPr>
            <w:tcW w:w="9498" w:type="dxa"/>
            <w:gridSpan w:val="2"/>
            <w:tcBorders>
              <w:top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C17" w:rsidRPr="00F21C17" w:rsidRDefault="00F21C17" w:rsidP="00B73F1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overflowPunct/>
              <w:autoSpaceDE/>
              <w:autoSpaceDN/>
              <w:adjustRightInd/>
              <w:spacing w:line="240" w:lineRule="auto"/>
              <w:ind w:left="284" w:hanging="284"/>
              <w:jc w:val="left"/>
              <w:textAlignment w:val="auto"/>
              <w:rPr>
                <w:sz w:val="20"/>
                <w:szCs w:val="20"/>
              </w:rPr>
            </w:pPr>
            <w:r w:rsidRPr="00F21C17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 xml:space="preserve">1 </w:t>
            </w:r>
            <w:r w:rsidRPr="00F21C17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ab/>
            </w:r>
            <w:r w:rsidRPr="00F21C17">
              <w:rPr>
                <w:rFonts w:asciiTheme="minorHAnsi" w:eastAsia="SimSun" w:hAnsiTheme="minorHAnsi" w:cstheme="minorHAnsi"/>
                <w:color w:val="000000"/>
                <w:sz w:val="20"/>
                <w:szCs w:val="20"/>
                <w:lang w:eastAsia="zh-CN"/>
              </w:rPr>
              <w:t xml:space="preserve">The timing of the sessions </w:t>
            </w:r>
            <w:r w:rsidRPr="00F21C17">
              <w:rPr>
                <w:rFonts w:asciiTheme="minorHAnsi" w:hAnsiTheme="minorHAnsi" w:cstheme="minorHAnsi"/>
                <w:sz w:val="20"/>
                <w:szCs w:val="20"/>
              </w:rPr>
              <w:t xml:space="preserve">is indicative at this stage and </w:t>
            </w:r>
            <w:r w:rsidRPr="00F21C17">
              <w:rPr>
                <w:rFonts w:asciiTheme="minorHAnsi" w:eastAsia="SimSun" w:hAnsiTheme="minorHAnsi" w:cstheme="minorHAnsi"/>
                <w:color w:val="000000"/>
                <w:sz w:val="20"/>
                <w:szCs w:val="20"/>
                <w:lang w:eastAsia="zh-CN"/>
              </w:rPr>
              <w:t xml:space="preserve">the list of the </w:t>
            </w:r>
            <w:r w:rsidRPr="00F21C17">
              <w:rPr>
                <w:rFonts w:asciiTheme="minorHAnsi" w:hAnsiTheme="minorHAnsi" w:cstheme="minorHAnsi"/>
                <w:sz w:val="20"/>
                <w:szCs w:val="20"/>
              </w:rPr>
              <w:t xml:space="preserve">WRC-19 agenda items/issues will be provided later on the </w:t>
            </w:r>
            <w:hyperlink r:id="rId14" w:history="1">
              <w:r w:rsidRPr="00F21C17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event web page</w:t>
              </w:r>
            </w:hyperlink>
            <w:r w:rsidRPr="00F21C17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F21C17" w:rsidRPr="00F21C17" w:rsidRDefault="00F21C17" w:rsidP="00B73F1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overflowPunct/>
              <w:autoSpaceDE/>
              <w:autoSpaceDN/>
              <w:adjustRightInd/>
              <w:spacing w:after="40" w:line="240" w:lineRule="auto"/>
              <w:ind w:left="284" w:hanging="284"/>
              <w:jc w:val="left"/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21C17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 xml:space="preserve">2 </w:t>
            </w:r>
            <w:r w:rsidRPr="00F21C17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ab/>
            </w:r>
            <w:r w:rsidRPr="00F21C17">
              <w:rPr>
                <w:rFonts w:asciiTheme="minorHAnsi" w:hAnsiTheme="minorHAnsi" w:cstheme="minorHAnsi"/>
                <w:sz w:val="20"/>
                <w:szCs w:val="20"/>
              </w:rPr>
              <w:t>Information from the ITU-R responsible groups on the on-going ITU-R preparatory studies for WRC-19 and on the preliminary draft common views, positions and/or proposals from the regional groups (African Group/</w:t>
            </w:r>
            <w:r w:rsidRPr="00F21C17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ATU, APT</w:t>
            </w:r>
            <w:r w:rsidRPr="00F21C17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noBreakHyphen/>
              <w:t>APG, Arab Group/ASMG, CITEL</w:t>
            </w:r>
            <w:r w:rsidRPr="00F21C17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noBreakHyphen/>
              <w:t>PCC.II, RCC, CEPT-CPG</w:t>
            </w:r>
            <w:r w:rsidR="006C0FAC"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 w:rsidRPr="00F21C17">
              <w:rPr>
                <w:rFonts w:asciiTheme="minorHAnsi" w:hAnsiTheme="minorHAnsi" w:cstheme="minorHAnsi"/>
                <w:sz w:val="20"/>
                <w:szCs w:val="20"/>
              </w:rPr>
              <w:t xml:space="preserve"> and </w:t>
            </w:r>
            <w:r w:rsidRPr="00F21C17">
              <w:rPr>
                <w:rFonts w:asciiTheme="minorHAnsi" w:eastAsia="SimSun" w:hAnsiTheme="minorHAnsi" w:cstheme="minorHAnsi"/>
                <w:color w:val="000000"/>
                <w:sz w:val="20"/>
                <w:szCs w:val="20"/>
                <w:lang w:eastAsia="zh-CN"/>
              </w:rPr>
              <w:t>other organizations (e.g. ICAO, IMO, WMO, etc.) or other entities, as appropriate.</w:t>
            </w:r>
          </w:p>
        </w:tc>
      </w:tr>
      <w:bookmarkEnd w:id="1"/>
      <w:bookmarkEnd w:id="2"/>
    </w:tbl>
    <w:p w:rsidR="00B73F19" w:rsidRDefault="00B73F19" w:rsidP="00B73F19">
      <w:pPr>
        <w:jc w:val="center"/>
        <w:rPr>
          <w:rFonts w:asciiTheme="minorHAnsi" w:hAnsiTheme="minorHAnsi" w:cstheme="minorHAnsi"/>
          <w:szCs w:val="24"/>
        </w:rPr>
      </w:pPr>
    </w:p>
    <w:p w:rsidR="00AD39BC" w:rsidRPr="00B73F19" w:rsidRDefault="008C53F0" w:rsidP="00B73F19">
      <w:pPr>
        <w:jc w:val="center"/>
        <w:rPr>
          <w:rFonts w:asciiTheme="minorHAnsi" w:hAnsiTheme="minorHAnsi" w:cstheme="minorHAnsi"/>
          <w:szCs w:val="24"/>
        </w:rPr>
      </w:pPr>
      <w:r w:rsidRPr="009C5569">
        <w:rPr>
          <w:rFonts w:asciiTheme="minorHAnsi" w:hAnsiTheme="minorHAnsi" w:cstheme="minorHAnsi"/>
          <w:szCs w:val="24"/>
        </w:rPr>
        <w:t>______________</w:t>
      </w:r>
    </w:p>
    <w:sectPr w:rsidR="00AD39BC" w:rsidRPr="00B73F19" w:rsidSect="00BF6E37">
      <w:headerReference w:type="even" r:id="rId15"/>
      <w:headerReference w:type="default" r:id="rId16"/>
      <w:headerReference w:type="first" r:id="rId17"/>
      <w:footerReference w:type="first" r:id="rId18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28E4" w:rsidRDefault="003A28E4">
      <w:r>
        <w:separator/>
      </w:r>
    </w:p>
  </w:endnote>
  <w:endnote w:type="continuationSeparator" w:id="0">
    <w:p w:rsidR="003A28E4" w:rsidRDefault="003A2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6679" w:rsidRDefault="008F6679" w:rsidP="008F6679">
    <w:pPr>
      <w:pStyle w:val="FirstFooter"/>
      <w:spacing w:line="240" w:lineRule="auto"/>
      <w:ind w:left="-397" w:right="-397"/>
      <w:jc w:val="center"/>
      <w:rPr>
        <w:sz w:val="18"/>
        <w:szCs w:val="18"/>
      </w:rPr>
    </w:pPr>
    <w:r w:rsidRPr="005E5EB3">
      <w:rPr>
        <w:sz w:val="18"/>
        <w:szCs w:val="18"/>
      </w:rPr>
      <w:t>International Telecommunication Union • Place des Nations • CH</w:t>
    </w:r>
    <w:r w:rsidRPr="005E5EB3">
      <w:rPr>
        <w:sz w:val="18"/>
        <w:szCs w:val="18"/>
      </w:rPr>
      <w:noBreakHyphen/>
      <w:t xml:space="preserve">1211 Geneva 20 • Switzerland </w:t>
    </w:r>
    <w:r w:rsidRPr="005E5EB3">
      <w:rPr>
        <w:sz w:val="18"/>
        <w:szCs w:val="18"/>
      </w:rPr>
      <w:br/>
      <w:t xml:space="preserve">Tel: +41 22 730 5111 • Fax: +41 22 733 7256 • E-mail: </w:t>
    </w:r>
    <w:hyperlink r:id="rId1" w:history="1">
      <w:r w:rsidRPr="005E5EB3">
        <w:rPr>
          <w:rStyle w:val="Hyperlink"/>
          <w:sz w:val="18"/>
          <w:szCs w:val="18"/>
        </w:rPr>
        <w:t>itumail@itu.int</w:t>
      </w:r>
    </w:hyperlink>
    <w:r w:rsidRPr="005E5EB3">
      <w:rPr>
        <w:sz w:val="18"/>
        <w:szCs w:val="18"/>
      </w:rPr>
      <w:t xml:space="preserve"> • </w:t>
    </w:r>
    <w:hyperlink r:id="rId2" w:history="1">
      <w:r w:rsidRPr="005E5EB3">
        <w:rPr>
          <w:rStyle w:val="Hyperlink"/>
          <w:sz w:val="18"/>
          <w:szCs w:val="18"/>
        </w:rPr>
        <w:t>www.itu.int</w:t>
      </w:r>
    </w:hyperlink>
    <w:r w:rsidRPr="005E5EB3">
      <w:rPr>
        <w:sz w:val="18"/>
        <w:szCs w:val="18"/>
      </w:rPr>
      <w:t xml:space="preserve"> •</w:t>
    </w:r>
  </w:p>
  <w:p w:rsidR="00AD4554" w:rsidRPr="008F6679" w:rsidRDefault="008F6679" w:rsidP="008F6679">
    <w:pPr>
      <w:pStyle w:val="ListParagraph"/>
      <w:jc w:val="center"/>
      <w:rPr>
        <w:rFonts w:cs="Arial"/>
        <w:b/>
        <w:bCs/>
        <w:color w:val="4F81BD" w:themeColor="accent1"/>
        <w:sz w:val="18"/>
        <w:szCs w:val="18"/>
      </w:rPr>
    </w:pPr>
    <w:r w:rsidRPr="00BC67FE">
      <w:rPr>
        <w:b/>
        <w:bCs/>
        <w:color w:val="1F497D"/>
        <w:sz w:val="18"/>
        <w:szCs w:val="18"/>
      </w:rPr>
      <w:t>90</w:t>
    </w:r>
    <w:r w:rsidRPr="00BC67FE">
      <w:rPr>
        <w:b/>
        <w:bCs/>
        <w:color w:val="1F497D"/>
        <w:sz w:val="18"/>
        <w:szCs w:val="18"/>
        <w:vertAlign w:val="superscript"/>
      </w:rPr>
      <w:t>th</w:t>
    </w:r>
    <w:r w:rsidRPr="00BC67FE">
      <w:rPr>
        <w:b/>
        <w:bCs/>
        <w:color w:val="1F497D"/>
        <w:sz w:val="18"/>
        <w:szCs w:val="18"/>
      </w:rPr>
      <w:t xml:space="preserve"> anniversary of the CCIR/ITU-R Study Groups (1927-2017)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28E4" w:rsidRDefault="003A28E4">
      <w:r>
        <w:t>____________________</w:t>
      </w:r>
    </w:p>
  </w:footnote>
  <w:footnote w:type="continuationSeparator" w:id="0">
    <w:p w:rsidR="003A28E4" w:rsidRDefault="003A28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6F6B" w:rsidRPr="00FC6F6B" w:rsidRDefault="006231F4" w:rsidP="000977DF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="00E915AF" w:rsidRPr="00FC6F6B">
      <w:rPr>
        <w:rStyle w:val="PageNumber"/>
        <w:sz w:val="18"/>
        <w:szCs w:val="16"/>
      </w:rPr>
      <w:fldChar w:fldCharType="begin"/>
    </w:r>
    <w:r w:rsidR="00E915AF" w:rsidRPr="00FC6F6B">
      <w:rPr>
        <w:rStyle w:val="PageNumber"/>
        <w:sz w:val="18"/>
        <w:szCs w:val="16"/>
      </w:rPr>
      <w:instrText xml:space="preserve"> PAGE </w:instrText>
    </w:r>
    <w:r w:rsidR="00E915AF" w:rsidRPr="00FC6F6B">
      <w:rPr>
        <w:rStyle w:val="PageNumber"/>
        <w:sz w:val="18"/>
        <w:szCs w:val="16"/>
      </w:rPr>
      <w:fldChar w:fldCharType="separate"/>
    </w:r>
    <w:r w:rsidR="008B55A6">
      <w:rPr>
        <w:rStyle w:val="PageNumber"/>
        <w:noProof/>
        <w:sz w:val="18"/>
        <w:szCs w:val="16"/>
      </w:rPr>
      <w:t>2</w:t>
    </w:r>
    <w:r w:rsidR="00E915AF" w:rsidRPr="00FC6F6B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AD39BC" w:rsidRDefault="00AD39BC" w:rsidP="00AD39BC">
    <w:pPr>
      <w:pStyle w:val="Header"/>
      <w:jc w:val="center"/>
      <w:rPr>
        <w:iCs/>
        <w:sz w:val="18"/>
        <w:szCs w:val="18"/>
      </w:rPr>
    </w:pPr>
    <w:r>
      <w:rPr>
        <w:sz w:val="18"/>
        <w:szCs w:val="16"/>
      </w:rPr>
      <w:t xml:space="preserve">- </w:t>
    </w:r>
    <w:r w:rsidRPr="00FC6F6B">
      <w:rPr>
        <w:rStyle w:val="PageNumber"/>
        <w:sz w:val="18"/>
        <w:szCs w:val="16"/>
      </w:rPr>
      <w:fldChar w:fldCharType="begin"/>
    </w:r>
    <w:r w:rsidRPr="00FC6F6B">
      <w:rPr>
        <w:rStyle w:val="PageNumber"/>
        <w:sz w:val="18"/>
        <w:szCs w:val="16"/>
      </w:rPr>
      <w:instrText xml:space="preserve"> PAGE </w:instrText>
    </w:r>
    <w:r w:rsidRPr="00FC6F6B">
      <w:rPr>
        <w:rStyle w:val="PageNumber"/>
        <w:sz w:val="18"/>
        <w:szCs w:val="16"/>
      </w:rPr>
      <w:fldChar w:fldCharType="separate"/>
    </w:r>
    <w:r w:rsidR="008B55A6">
      <w:rPr>
        <w:rStyle w:val="PageNumber"/>
        <w:noProof/>
        <w:sz w:val="18"/>
        <w:szCs w:val="16"/>
      </w:rPr>
      <w:t>3</w:t>
    </w:r>
    <w:r w:rsidRPr="00FC6F6B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92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61"/>
      <w:gridCol w:w="4962"/>
    </w:tblGrid>
    <w:tr w:rsidR="00AD4554" w:rsidTr="00F9372A">
      <w:tc>
        <w:tcPr>
          <w:tcW w:w="4961" w:type="dxa"/>
        </w:tcPr>
        <w:p w:rsidR="00AD4554" w:rsidRDefault="00AD4554" w:rsidP="00AD4554">
          <w:pPr>
            <w:pStyle w:val="Header"/>
            <w:tabs>
              <w:tab w:val="clear" w:pos="794"/>
              <w:tab w:val="clear" w:pos="4820"/>
            </w:tabs>
            <w:spacing w:line="360" w:lineRule="auto"/>
          </w:pPr>
          <w:r>
            <w:rPr>
              <w:b/>
              <w:bCs/>
              <w:noProof/>
              <w:lang w:eastAsia="zh-CN"/>
            </w:rPr>
            <w:drawing>
              <wp:inline distT="0" distB="0" distL="0" distR="0" wp14:anchorId="5C37EBA2" wp14:editId="685782FC">
                <wp:extent cx="579396" cy="657225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025" cy="6579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2" w:type="dxa"/>
        </w:tcPr>
        <w:p w:rsidR="00AD4554" w:rsidRDefault="006B4C75" w:rsidP="00AD4554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right"/>
          </w:pPr>
          <w:r w:rsidRPr="00A03501">
            <w:rPr>
              <w:noProof/>
              <w:lang w:eastAsia="zh-CN"/>
            </w:rPr>
            <w:drawing>
              <wp:inline distT="0" distB="0" distL="0" distR="0" wp14:anchorId="2A9A4973" wp14:editId="7C009D4F">
                <wp:extent cx="1238250" cy="942975"/>
                <wp:effectExtent l="0" t="0" r="0" b="9525"/>
                <wp:docPr id="2" name="Picture 2" descr="M:\BRDIR\BRDIRASSISTANT\Practical\New Templates for 2017\90th Anniversary ITU-R Study Groups\ITU-R CCIR 90-logo _410352c_e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:\BRDIR\BRDIRASSISTANT\Practical\New Templates for 2017\90th Anniversary ITU-R Study Groups\ITU-R CCIR 90-logo _410352c_e-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8250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915AF" w:rsidRPr="0051612A" w:rsidRDefault="00E915AF" w:rsidP="0051612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6520413C"/>
    <w:multiLevelType w:val="hybridMultilevel"/>
    <w:tmpl w:val="25801076"/>
    <w:lvl w:ilvl="0" w:tplc="0C5476A6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1"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F44F84"/>
    <w:rsid w:val="00001E1C"/>
    <w:rsid w:val="0000623D"/>
    <w:rsid w:val="00006A31"/>
    <w:rsid w:val="00006C82"/>
    <w:rsid w:val="00010E30"/>
    <w:rsid w:val="00015C76"/>
    <w:rsid w:val="00026CF8"/>
    <w:rsid w:val="00030BD7"/>
    <w:rsid w:val="00031E64"/>
    <w:rsid w:val="00034340"/>
    <w:rsid w:val="00045A8D"/>
    <w:rsid w:val="0005167A"/>
    <w:rsid w:val="000530C7"/>
    <w:rsid w:val="00054E5D"/>
    <w:rsid w:val="00070258"/>
    <w:rsid w:val="0007323C"/>
    <w:rsid w:val="00086D03"/>
    <w:rsid w:val="000977DF"/>
    <w:rsid w:val="000A096A"/>
    <w:rsid w:val="000A1AE3"/>
    <w:rsid w:val="000A375E"/>
    <w:rsid w:val="000A7051"/>
    <w:rsid w:val="000B0AF6"/>
    <w:rsid w:val="000B0E9B"/>
    <w:rsid w:val="000B2CAE"/>
    <w:rsid w:val="000C03C7"/>
    <w:rsid w:val="000C2AD0"/>
    <w:rsid w:val="000D363C"/>
    <w:rsid w:val="000D7BD0"/>
    <w:rsid w:val="000E3DEE"/>
    <w:rsid w:val="00100B72"/>
    <w:rsid w:val="00101F7D"/>
    <w:rsid w:val="00103C76"/>
    <w:rsid w:val="00104C35"/>
    <w:rsid w:val="0011265F"/>
    <w:rsid w:val="0011321A"/>
    <w:rsid w:val="00117282"/>
    <w:rsid w:val="00117389"/>
    <w:rsid w:val="00121C2D"/>
    <w:rsid w:val="00126B8D"/>
    <w:rsid w:val="00134404"/>
    <w:rsid w:val="00144794"/>
    <w:rsid w:val="00144DFB"/>
    <w:rsid w:val="001512DB"/>
    <w:rsid w:val="00166121"/>
    <w:rsid w:val="00187CA3"/>
    <w:rsid w:val="00196192"/>
    <w:rsid w:val="00196710"/>
    <w:rsid w:val="00197324"/>
    <w:rsid w:val="001B351B"/>
    <w:rsid w:val="001C06DB"/>
    <w:rsid w:val="001C089B"/>
    <w:rsid w:val="001C697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44A0D"/>
    <w:rsid w:val="00266E74"/>
    <w:rsid w:val="00274AB8"/>
    <w:rsid w:val="00276183"/>
    <w:rsid w:val="002835C3"/>
    <w:rsid w:val="00283C3B"/>
    <w:rsid w:val="002859E8"/>
    <w:rsid w:val="002861E6"/>
    <w:rsid w:val="00287D18"/>
    <w:rsid w:val="002A13B2"/>
    <w:rsid w:val="002A2618"/>
    <w:rsid w:val="002A3683"/>
    <w:rsid w:val="002A5DD7"/>
    <w:rsid w:val="002B0CAC"/>
    <w:rsid w:val="002C2203"/>
    <w:rsid w:val="002D5A15"/>
    <w:rsid w:val="002D5BDD"/>
    <w:rsid w:val="002E3D27"/>
    <w:rsid w:val="002F0890"/>
    <w:rsid w:val="002F2531"/>
    <w:rsid w:val="002F4967"/>
    <w:rsid w:val="00301DBE"/>
    <w:rsid w:val="00316935"/>
    <w:rsid w:val="0031728B"/>
    <w:rsid w:val="003266ED"/>
    <w:rsid w:val="003370B8"/>
    <w:rsid w:val="00345D38"/>
    <w:rsid w:val="00352097"/>
    <w:rsid w:val="003666FF"/>
    <w:rsid w:val="0037309C"/>
    <w:rsid w:val="00380A6E"/>
    <w:rsid w:val="003836D4"/>
    <w:rsid w:val="003A08BC"/>
    <w:rsid w:val="003A1F49"/>
    <w:rsid w:val="003A28E4"/>
    <w:rsid w:val="003A5D52"/>
    <w:rsid w:val="003B2BDA"/>
    <w:rsid w:val="003B55EC"/>
    <w:rsid w:val="003C2EA7"/>
    <w:rsid w:val="003C3634"/>
    <w:rsid w:val="003C4471"/>
    <w:rsid w:val="003C6097"/>
    <w:rsid w:val="003C7D41"/>
    <w:rsid w:val="003D0C9B"/>
    <w:rsid w:val="003D35C7"/>
    <w:rsid w:val="003D4A69"/>
    <w:rsid w:val="003D54A4"/>
    <w:rsid w:val="003E504F"/>
    <w:rsid w:val="003E78D6"/>
    <w:rsid w:val="00400573"/>
    <w:rsid w:val="004007A3"/>
    <w:rsid w:val="00406D71"/>
    <w:rsid w:val="004204AB"/>
    <w:rsid w:val="00424622"/>
    <w:rsid w:val="004326DB"/>
    <w:rsid w:val="00435802"/>
    <w:rsid w:val="0043682E"/>
    <w:rsid w:val="00436CD1"/>
    <w:rsid w:val="00447ECB"/>
    <w:rsid w:val="0046041C"/>
    <w:rsid w:val="004623F7"/>
    <w:rsid w:val="00480F51"/>
    <w:rsid w:val="00481124"/>
    <w:rsid w:val="004815EB"/>
    <w:rsid w:val="00487569"/>
    <w:rsid w:val="00487713"/>
    <w:rsid w:val="00495A1E"/>
    <w:rsid w:val="00496864"/>
    <w:rsid w:val="00496920"/>
    <w:rsid w:val="004A4496"/>
    <w:rsid w:val="004A77A8"/>
    <w:rsid w:val="004B11AB"/>
    <w:rsid w:val="004B7C9A"/>
    <w:rsid w:val="004C6779"/>
    <w:rsid w:val="004D733B"/>
    <w:rsid w:val="004E0DC4"/>
    <w:rsid w:val="004E0FB5"/>
    <w:rsid w:val="004E32F0"/>
    <w:rsid w:val="004E43BB"/>
    <w:rsid w:val="004E460D"/>
    <w:rsid w:val="004F178E"/>
    <w:rsid w:val="004F4543"/>
    <w:rsid w:val="004F57BB"/>
    <w:rsid w:val="00505309"/>
    <w:rsid w:val="00505E27"/>
    <w:rsid w:val="0050789B"/>
    <w:rsid w:val="0051612A"/>
    <w:rsid w:val="005224A1"/>
    <w:rsid w:val="00534372"/>
    <w:rsid w:val="005408B5"/>
    <w:rsid w:val="0054206C"/>
    <w:rsid w:val="00543CFB"/>
    <w:rsid w:val="00543DF8"/>
    <w:rsid w:val="00544B74"/>
    <w:rsid w:val="00546101"/>
    <w:rsid w:val="005501CB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79E9"/>
    <w:rsid w:val="005B214C"/>
    <w:rsid w:val="005D0724"/>
    <w:rsid w:val="005D3669"/>
    <w:rsid w:val="005E5EB3"/>
    <w:rsid w:val="005F3CB6"/>
    <w:rsid w:val="005F59BB"/>
    <w:rsid w:val="005F657C"/>
    <w:rsid w:val="00602D53"/>
    <w:rsid w:val="006047E5"/>
    <w:rsid w:val="00622C06"/>
    <w:rsid w:val="006231F4"/>
    <w:rsid w:val="00641DBF"/>
    <w:rsid w:val="0064371D"/>
    <w:rsid w:val="00650B2A"/>
    <w:rsid w:val="00651777"/>
    <w:rsid w:val="006550F8"/>
    <w:rsid w:val="00656226"/>
    <w:rsid w:val="00660BCC"/>
    <w:rsid w:val="00661ABC"/>
    <w:rsid w:val="006829F3"/>
    <w:rsid w:val="00683176"/>
    <w:rsid w:val="00695622"/>
    <w:rsid w:val="006A1921"/>
    <w:rsid w:val="006A518B"/>
    <w:rsid w:val="006B0590"/>
    <w:rsid w:val="006B49DA"/>
    <w:rsid w:val="006B4C75"/>
    <w:rsid w:val="006C0FAC"/>
    <w:rsid w:val="006C53F8"/>
    <w:rsid w:val="006C7CDE"/>
    <w:rsid w:val="00714B22"/>
    <w:rsid w:val="00715B0F"/>
    <w:rsid w:val="007234B1"/>
    <w:rsid w:val="00723D08"/>
    <w:rsid w:val="00725FDA"/>
    <w:rsid w:val="00727816"/>
    <w:rsid w:val="00727AF1"/>
    <w:rsid w:val="00730B9A"/>
    <w:rsid w:val="00741CB9"/>
    <w:rsid w:val="00750CFA"/>
    <w:rsid w:val="007553DA"/>
    <w:rsid w:val="0075725D"/>
    <w:rsid w:val="0077242F"/>
    <w:rsid w:val="0077294E"/>
    <w:rsid w:val="00782354"/>
    <w:rsid w:val="007921A7"/>
    <w:rsid w:val="007B25FA"/>
    <w:rsid w:val="007B3DB1"/>
    <w:rsid w:val="007C4AB2"/>
    <w:rsid w:val="007C6232"/>
    <w:rsid w:val="007D183E"/>
    <w:rsid w:val="007D43D0"/>
    <w:rsid w:val="007E1833"/>
    <w:rsid w:val="007E3BF8"/>
    <w:rsid w:val="007E3F13"/>
    <w:rsid w:val="007F751A"/>
    <w:rsid w:val="00800012"/>
    <w:rsid w:val="0080261F"/>
    <w:rsid w:val="00803121"/>
    <w:rsid w:val="00806160"/>
    <w:rsid w:val="00813BE8"/>
    <w:rsid w:val="008143A4"/>
    <w:rsid w:val="0081513E"/>
    <w:rsid w:val="00825FBB"/>
    <w:rsid w:val="008513AB"/>
    <w:rsid w:val="00853EA7"/>
    <w:rsid w:val="00854131"/>
    <w:rsid w:val="0085652D"/>
    <w:rsid w:val="0086063B"/>
    <w:rsid w:val="00875B2D"/>
    <w:rsid w:val="0087694B"/>
    <w:rsid w:val="00880F4D"/>
    <w:rsid w:val="008A2663"/>
    <w:rsid w:val="008A3307"/>
    <w:rsid w:val="008B35A3"/>
    <w:rsid w:val="008B37E1"/>
    <w:rsid w:val="008B45F8"/>
    <w:rsid w:val="008B55A6"/>
    <w:rsid w:val="008B5D35"/>
    <w:rsid w:val="008C2E74"/>
    <w:rsid w:val="008C4B3E"/>
    <w:rsid w:val="008C53F0"/>
    <w:rsid w:val="008D5409"/>
    <w:rsid w:val="008E006D"/>
    <w:rsid w:val="008E38B4"/>
    <w:rsid w:val="008F4F21"/>
    <w:rsid w:val="008F6679"/>
    <w:rsid w:val="00904D4A"/>
    <w:rsid w:val="009117CC"/>
    <w:rsid w:val="009151BA"/>
    <w:rsid w:val="00920514"/>
    <w:rsid w:val="00925023"/>
    <w:rsid w:val="00925E3E"/>
    <w:rsid w:val="009277BC"/>
    <w:rsid w:val="00927D57"/>
    <w:rsid w:val="00927FDC"/>
    <w:rsid w:val="00931735"/>
    <w:rsid w:val="00931A51"/>
    <w:rsid w:val="00932590"/>
    <w:rsid w:val="00947185"/>
    <w:rsid w:val="009518B3"/>
    <w:rsid w:val="009578C8"/>
    <w:rsid w:val="00963D9D"/>
    <w:rsid w:val="0098013E"/>
    <w:rsid w:val="00981B54"/>
    <w:rsid w:val="009842C3"/>
    <w:rsid w:val="00996681"/>
    <w:rsid w:val="009A009A"/>
    <w:rsid w:val="009A6BB6"/>
    <w:rsid w:val="009B3F43"/>
    <w:rsid w:val="009B5CFA"/>
    <w:rsid w:val="009B6C65"/>
    <w:rsid w:val="009C161F"/>
    <w:rsid w:val="009C5569"/>
    <w:rsid w:val="009C56B4"/>
    <w:rsid w:val="009C5D5C"/>
    <w:rsid w:val="009D51A2"/>
    <w:rsid w:val="009D6BFE"/>
    <w:rsid w:val="009D7C88"/>
    <w:rsid w:val="009E04A8"/>
    <w:rsid w:val="009E4AEC"/>
    <w:rsid w:val="009E5BD8"/>
    <w:rsid w:val="009E681E"/>
    <w:rsid w:val="009F12E6"/>
    <w:rsid w:val="009F6614"/>
    <w:rsid w:val="00A119E6"/>
    <w:rsid w:val="00A20FBC"/>
    <w:rsid w:val="00A31370"/>
    <w:rsid w:val="00A34D6F"/>
    <w:rsid w:val="00A41F91"/>
    <w:rsid w:val="00A63355"/>
    <w:rsid w:val="00A7596D"/>
    <w:rsid w:val="00A87D1E"/>
    <w:rsid w:val="00A953C9"/>
    <w:rsid w:val="00A963DF"/>
    <w:rsid w:val="00AA08CE"/>
    <w:rsid w:val="00AB32DB"/>
    <w:rsid w:val="00AB754C"/>
    <w:rsid w:val="00AC0C22"/>
    <w:rsid w:val="00AC2420"/>
    <w:rsid w:val="00AC3896"/>
    <w:rsid w:val="00AD2CF2"/>
    <w:rsid w:val="00AD39BC"/>
    <w:rsid w:val="00AD4554"/>
    <w:rsid w:val="00AE2D88"/>
    <w:rsid w:val="00AE6F6F"/>
    <w:rsid w:val="00AF3325"/>
    <w:rsid w:val="00AF34D9"/>
    <w:rsid w:val="00AF70DA"/>
    <w:rsid w:val="00B019D3"/>
    <w:rsid w:val="00B0213C"/>
    <w:rsid w:val="00B03D9B"/>
    <w:rsid w:val="00B122FC"/>
    <w:rsid w:val="00B34CF9"/>
    <w:rsid w:val="00B37559"/>
    <w:rsid w:val="00B4054B"/>
    <w:rsid w:val="00B579B0"/>
    <w:rsid w:val="00B57D11"/>
    <w:rsid w:val="00B649D7"/>
    <w:rsid w:val="00B73F19"/>
    <w:rsid w:val="00B81C2F"/>
    <w:rsid w:val="00B90743"/>
    <w:rsid w:val="00B90C45"/>
    <w:rsid w:val="00B933BE"/>
    <w:rsid w:val="00BA072F"/>
    <w:rsid w:val="00BA5704"/>
    <w:rsid w:val="00BD0FA3"/>
    <w:rsid w:val="00BD6738"/>
    <w:rsid w:val="00BD7E5E"/>
    <w:rsid w:val="00BE63DB"/>
    <w:rsid w:val="00BE6574"/>
    <w:rsid w:val="00BE6E57"/>
    <w:rsid w:val="00BE791A"/>
    <w:rsid w:val="00BF0F4A"/>
    <w:rsid w:val="00BF6E37"/>
    <w:rsid w:val="00C07319"/>
    <w:rsid w:val="00C120C5"/>
    <w:rsid w:val="00C16FD2"/>
    <w:rsid w:val="00C36EBF"/>
    <w:rsid w:val="00C4395E"/>
    <w:rsid w:val="00C47FFD"/>
    <w:rsid w:val="00C51E92"/>
    <w:rsid w:val="00C57E2C"/>
    <w:rsid w:val="00C608B7"/>
    <w:rsid w:val="00C617A8"/>
    <w:rsid w:val="00C66F24"/>
    <w:rsid w:val="00C76D7F"/>
    <w:rsid w:val="00C813AA"/>
    <w:rsid w:val="00C818D7"/>
    <w:rsid w:val="00C8462F"/>
    <w:rsid w:val="00C84DB3"/>
    <w:rsid w:val="00C9291E"/>
    <w:rsid w:val="00CA3F44"/>
    <w:rsid w:val="00CA4E58"/>
    <w:rsid w:val="00CB3771"/>
    <w:rsid w:val="00CB44BF"/>
    <w:rsid w:val="00CB5153"/>
    <w:rsid w:val="00CB55EA"/>
    <w:rsid w:val="00CC0AB9"/>
    <w:rsid w:val="00CD4E44"/>
    <w:rsid w:val="00CE076A"/>
    <w:rsid w:val="00CE463D"/>
    <w:rsid w:val="00D10BA0"/>
    <w:rsid w:val="00D113A7"/>
    <w:rsid w:val="00D1456A"/>
    <w:rsid w:val="00D21694"/>
    <w:rsid w:val="00D24EB5"/>
    <w:rsid w:val="00D35AB9"/>
    <w:rsid w:val="00D41571"/>
    <w:rsid w:val="00D416A0"/>
    <w:rsid w:val="00D47672"/>
    <w:rsid w:val="00D5123C"/>
    <w:rsid w:val="00D530F4"/>
    <w:rsid w:val="00D55560"/>
    <w:rsid w:val="00D61C5A"/>
    <w:rsid w:val="00D6790C"/>
    <w:rsid w:val="00D73277"/>
    <w:rsid w:val="00D76586"/>
    <w:rsid w:val="00D810D5"/>
    <w:rsid w:val="00D82657"/>
    <w:rsid w:val="00D84DBD"/>
    <w:rsid w:val="00D87E20"/>
    <w:rsid w:val="00DA195D"/>
    <w:rsid w:val="00DA4037"/>
    <w:rsid w:val="00DE66A5"/>
    <w:rsid w:val="00DF2B50"/>
    <w:rsid w:val="00E04C86"/>
    <w:rsid w:val="00E17344"/>
    <w:rsid w:val="00E20F30"/>
    <w:rsid w:val="00E2189C"/>
    <w:rsid w:val="00E24747"/>
    <w:rsid w:val="00E25BB1"/>
    <w:rsid w:val="00E27BBA"/>
    <w:rsid w:val="00E30E3F"/>
    <w:rsid w:val="00E35E8F"/>
    <w:rsid w:val="00E428AB"/>
    <w:rsid w:val="00E438E8"/>
    <w:rsid w:val="00E453A3"/>
    <w:rsid w:val="00E459CC"/>
    <w:rsid w:val="00E46C92"/>
    <w:rsid w:val="00E520E2"/>
    <w:rsid w:val="00E530C4"/>
    <w:rsid w:val="00E55996"/>
    <w:rsid w:val="00E63744"/>
    <w:rsid w:val="00E64254"/>
    <w:rsid w:val="00E67928"/>
    <w:rsid w:val="00E70FB5"/>
    <w:rsid w:val="00E80D8A"/>
    <w:rsid w:val="00E915AF"/>
    <w:rsid w:val="00E96415"/>
    <w:rsid w:val="00EA15B3"/>
    <w:rsid w:val="00EB2358"/>
    <w:rsid w:val="00EB3EB8"/>
    <w:rsid w:val="00EB77AC"/>
    <w:rsid w:val="00EC02FE"/>
    <w:rsid w:val="00EC4A96"/>
    <w:rsid w:val="00ED0FA9"/>
    <w:rsid w:val="00EF415C"/>
    <w:rsid w:val="00F019D7"/>
    <w:rsid w:val="00F12570"/>
    <w:rsid w:val="00F21C17"/>
    <w:rsid w:val="00F424BF"/>
    <w:rsid w:val="00F44F84"/>
    <w:rsid w:val="00F44FC3"/>
    <w:rsid w:val="00F46107"/>
    <w:rsid w:val="00F468C5"/>
    <w:rsid w:val="00F52F39"/>
    <w:rsid w:val="00F55BAD"/>
    <w:rsid w:val="00F6184F"/>
    <w:rsid w:val="00F743BE"/>
    <w:rsid w:val="00F771A0"/>
    <w:rsid w:val="00F8310E"/>
    <w:rsid w:val="00F914DD"/>
    <w:rsid w:val="00FA2358"/>
    <w:rsid w:val="00FA64C3"/>
    <w:rsid w:val="00FB2592"/>
    <w:rsid w:val="00FB2810"/>
    <w:rsid w:val="00FB7A2C"/>
    <w:rsid w:val="00FC2947"/>
    <w:rsid w:val="00FC6F6B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5:docId w15:val="{2F41A732-3A25-4A2A-81C0-B6BD757FB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4AB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aliases w:val="Section of paper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aliases w:val="pie de página"/>
    <w:basedOn w:val="Normal"/>
    <w:link w:val="FooterChar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BA07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D455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  <w:style w:type="paragraph" w:customStyle="1" w:styleId="headingb0">
    <w:name w:val="heading_b"/>
    <w:basedOn w:val="Heading3"/>
    <w:next w:val="Normal"/>
    <w:rsid w:val="00F44F84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 w:line="240" w:lineRule="auto"/>
      <w:ind w:left="0" w:firstLine="0"/>
      <w:jc w:val="left"/>
      <w:textAlignment w:val="auto"/>
      <w:outlineLvl w:val="9"/>
    </w:pPr>
    <w:rPr>
      <w:rFonts w:ascii="Times New Roman" w:eastAsia="SimSun" w:hAnsi="Times New Roman" w:cs="Times New Roman"/>
      <w:szCs w:val="20"/>
      <w:lang w:val="en-GB"/>
    </w:rPr>
  </w:style>
  <w:style w:type="paragraph" w:styleId="NormalWeb">
    <w:name w:val="Normal (Web)"/>
    <w:basedOn w:val="Normal"/>
    <w:uiPriority w:val="99"/>
    <w:unhideWhenUsed/>
    <w:rsid w:val="00AD39B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Times New Roman"/>
      <w:sz w:val="18"/>
      <w:szCs w:val="18"/>
      <w:lang w:eastAsia="zh-CN"/>
    </w:rPr>
  </w:style>
  <w:style w:type="paragraph" w:customStyle="1" w:styleId="Reasons">
    <w:name w:val="Reasons"/>
    <w:basedOn w:val="Normal"/>
    <w:qFormat/>
    <w:rsid w:val="00AD39B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character" w:styleId="FollowedHyperlink">
    <w:name w:val="FollowedHyperlink"/>
    <w:basedOn w:val="DefaultParagraphFont"/>
    <w:semiHidden/>
    <w:unhideWhenUsed/>
    <w:rsid w:val="000D7BD0"/>
    <w:rPr>
      <w:color w:val="800080" w:themeColor="followedHyperlink"/>
      <w:u w:val="single"/>
    </w:rPr>
  </w:style>
  <w:style w:type="character" w:customStyle="1" w:styleId="FooterChar">
    <w:name w:val="Footer Char"/>
    <w:aliases w:val="pie de página Char"/>
    <w:basedOn w:val="DefaultParagraphFont"/>
    <w:link w:val="Footer"/>
    <w:uiPriority w:val="99"/>
    <w:rsid w:val="00D530F4"/>
    <w:rPr>
      <w:sz w:val="24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70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mail@itu.int" TargetMode="External"/><Relationship Id="rId13" Type="http://schemas.openxmlformats.org/officeDocument/2006/relationships/hyperlink" Target="mailto:philippe.aubineau@itu.int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tu.int/en/ITU-R/information/events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TIES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itu.int/go/ITU-R/wrc-19-irwsp-17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tu.int/go/ITU-R/wrc-19-irwsp-17" TargetMode="External"/><Relationship Id="rId14" Type="http://schemas.openxmlformats.org/officeDocument/2006/relationships/hyperlink" Target="http://www.itu.int/go/ITU-R/wrc-19-irwsp-17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styn\AppData\Roaming\Microsoft\Templates\POOL%20E%20-%20ITU\PE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2A7407-F020-4E58-A236-239D9FAAE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PE_BRcirc.dotx</Template>
  <TotalTime>20</TotalTime>
  <Pages>3</Pages>
  <Words>835</Words>
  <Characters>5303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6126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ITU</dc:creator>
  <cp:lastModifiedBy>^_^</cp:lastModifiedBy>
  <cp:revision>11</cp:revision>
  <cp:lastPrinted>2017-09-01T09:00:00Z</cp:lastPrinted>
  <dcterms:created xsi:type="dcterms:W3CDTF">2017-08-22T09:28:00Z</dcterms:created>
  <dcterms:modified xsi:type="dcterms:W3CDTF">2017-09-01T09:00:00Z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