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B71F14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B71F1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B71F1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E11D3" w:rsidRDefault="00EE11D3" w:rsidP="00EE11D3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DB574B">
              <w:rPr>
                <w:rFonts w:hint="eastAsia"/>
                <w:szCs w:val="24"/>
                <w:lang w:val="fr-CH" w:eastAsia="zh-CN"/>
              </w:rPr>
              <w:t>第</w:t>
            </w:r>
            <w:r w:rsidRPr="00334544">
              <w:rPr>
                <w:b/>
                <w:bCs/>
                <w:szCs w:val="24"/>
                <w:lang w:val="fr-CH" w:eastAsia="zh-CN"/>
              </w:rPr>
              <w:t>CA/</w:t>
            </w:r>
            <w:r>
              <w:rPr>
                <w:b/>
                <w:bCs/>
                <w:szCs w:val="24"/>
                <w:lang w:val="fr-CH" w:eastAsia="zh-CN"/>
              </w:rPr>
              <w:t>219</w:t>
            </w:r>
            <w:r w:rsidRPr="00DB574B">
              <w:rPr>
                <w:rFonts w:hint="eastAsia"/>
                <w:szCs w:val="24"/>
                <w:lang w:val="fr-CH" w:eastAsia="zh-CN"/>
              </w:rPr>
              <w:t>号</w:t>
            </w:r>
          </w:p>
          <w:p w:rsidR="00E53DCE" w:rsidRPr="00334544" w:rsidRDefault="009C6A12" w:rsidP="00B71F14">
            <w:pPr>
              <w:spacing w:before="0" w:line="240" w:lineRule="auto"/>
              <w:jc w:val="left"/>
              <w:rPr>
                <w:szCs w:val="24"/>
                <w:lang w:val="fr-CH" w:eastAsia="zh-CN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551216" w:rsidRPr="00334544" w:rsidRDefault="00551216" w:rsidP="00B71F14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>
              <w:rPr>
                <w:rFonts w:hint="eastAsia"/>
                <w:szCs w:val="24"/>
                <w:lang w:eastAsia="zh-CN"/>
              </w:rPr>
              <w:t>补遗</w:t>
            </w:r>
            <w:r>
              <w:rPr>
                <w:rFonts w:hint="eastAsia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3DCE" w:rsidRPr="00EE11D3" w:rsidRDefault="009C6A12" w:rsidP="00EE11D3">
            <w:pPr>
              <w:spacing w:before="0" w:line="240" w:lineRule="auto"/>
              <w:jc w:val="right"/>
            </w:pPr>
            <w:r w:rsidRPr="00EE11D3">
              <w:t>20</w:t>
            </w:r>
            <w:r w:rsidRPr="00EE11D3">
              <w:rPr>
                <w:rFonts w:hint="eastAsia"/>
              </w:rPr>
              <w:t>1</w:t>
            </w:r>
            <w:r w:rsidR="002B051E" w:rsidRPr="00EE11D3">
              <w:t>5</w:t>
            </w:r>
            <w:r w:rsidRPr="00EE11D3">
              <w:rPr>
                <w:rFonts w:hint="eastAsia"/>
              </w:rPr>
              <w:t>年</w:t>
            </w:r>
            <w:r w:rsidR="00551216" w:rsidRPr="00EE11D3">
              <w:rPr>
                <w:rFonts w:hint="eastAsia"/>
              </w:rPr>
              <w:t>8</w:t>
            </w:r>
            <w:r w:rsidRPr="00EE11D3">
              <w:rPr>
                <w:rFonts w:hint="eastAsia"/>
              </w:rPr>
              <w:t>月</w:t>
            </w:r>
            <w:r w:rsidRPr="00EE11D3">
              <w:rPr>
                <w:rFonts w:hint="eastAsia"/>
              </w:rPr>
              <w:t>1</w:t>
            </w:r>
            <w:r w:rsidR="00551216" w:rsidRPr="00EE11D3">
              <w:rPr>
                <w:rFonts w:hint="eastAsia"/>
              </w:rPr>
              <w:t>4</w:t>
            </w:r>
            <w:r w:rsidRPr="00EE11D3">
              <w:rPr>
                <w:rFonts w:hint="eastAsia"/>
              </w:rPr>
              <w:t>日</w:t>
            </w:r>
          </w:p>
        </w:tc>
      </w:tr>
      <w:tr w:rsidR="00E53DCE" w:rsidRPr="00334544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D631CE" w:rsidP="00B71F14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致</w:t>
            </w:r>
            <w:r w:rsidR="005F0DBC" w:rsidRPr="0002666E">
              <w:rPr>
                <w:rFonts w:hint="eastAsia"/>
                <w:b/>
                <w:bCs/>
                <w:szCs w:val="24"/>
                <w:lang w:eastAsia="zh-CN"/>
              </w:rPr>
              <w:t>出席</w:t>
            </w:r>
            <w:r w:rsidR="004E63CA" w:rsidRPr="0002666E">
              <w:rPr>
                <w:rFonts w:hint="eastAsia"/>
                <w:b/>
                <w:bCs/>
                <w:szCs w:val="24"/>
                <w:lang w:eastAsia="zh-CN"/>
              </w:rPr>
              <w:t>2015</w:t>
            </w:r>
            <w:r w:rsidR="004E63CA" w:rsidRPr="0002666E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E63CA" w:rsidRPr="0002666E">
              <w:rPr>
                <w:b/>
                <w:bCs/>
                <w:szCs w:val="24"/>
                <w:lang w:eastAsia="zh-CN"/>
              </w:rPr>
              <w:t>世界无线电</w:t>
            </w:r>
            <w:r w:rsidR="004E63CA" w:rsidRPr="0002666E">
              <w:rPr>
                <w:rFonts w:hint="eastAsia"/>
                <w:b/>
                <w:bCs/>
                <w:szCs w:val="24"/>
                <w:lang w:eastAsia="zh-CN"/>
              </w:rPr>
              <w:t>通信</w:t>
            </w:r>
            <w:r w:rsidR="004E63CA" w:rsidRPr="0002666E">
              <w:rPr>
                <w:b/>
                <w:bCs/>
                <w:szCs w:val="24"/>
                <w:lang w:eastAsia="zh-CN"/>
              </w:rPr>
              <w:t>大会</w:t>
            </w:r>
            <w:r w:rsidR="004E63CA" w:rsidRPr="0002666E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="004E63CA" w:rsidRPr="0002666E">
              <w:rPr>
                <w:rFonts w:hint="eastAsia"/>
                <w:b/>
                <w:bCs/>
                <w:szCs w:val="24"/>
                <w:lang w:eastAsia="zh-CN"/>
              </w:rPr>
              <w:t>WRC-15</w:t>
            </w:r>
            <w:r w:rsidR="004E63CA" w:rsidRPr="0002666E">
              <w:rPr>
                <w:b/>
                <w:bCs/>
                <w:szCs w:val="24"/>
                <w:lang w:eastAsia="zh-CN"/>
              </w:rPr>
              <w:t>）</w:t>
            </w:r>
            <w:r w:rsidR="00551216">
              <w:rPr>
                <w:rFonts w:hint="eastAsia"/>
                <w:b/>
                <w:bCs/>
                <w:szCs w:val="24"/>
                <w:lang w:eastAsia="zh-CN"/>
              </w:rPr>
              <w:t>的</w:t>
            </w: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国际电联成员国主管部门</w:t>
            </w:r>
            <w:r w:rsidR="00F31878" w:rsidRPr="0002666E">
              <w:rPr>
                <w:rFonts w:hint="eastAsia"/>
                <w:b/>
                <w:bCs/>
                <w:szCs w:val="24"/>
                <w:lang w:eastAsia="zh-CN"/>
              </w:rPr>
              <w:t>和</w:t>
            </w:r>
            <w:r w:rsidR="00F31878" w:rsidRPr="0002666E">
              <w:rPr>
                <w:b/>
                <w:bCs/>
                <w:szCs w:val="24"/>
                <w:lang w:eastAsia="zh-CN"/>
              </w:rPr>
              <w:t>观察员</w:t>
            </w:r>
          </w:p>
          <w:p w:rsidR="0002666E" w:rsidRPr="0002666E" w:rsidRDefault="0002666E" w:rsidP="00B71F14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682605" w:rsidP="00EE11D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 w:rsidRPr="00682605">
              <w:rPr>
                <w:rFonts w:hint="eastAsia"/>
                <w:b/>
                <w:bCs/>
                <w:szCs w:val="24"/>
                <w:lang w:eastAsia="zh-CN"/>
              </w:rPr>
              <w:t>201</w:t>
            </w:r>
            <w:r>
              <w:rPr>
                <w:b/>
                <w:bCs/>
                <w:szCs w:val="24"/>
                <w:lang w:eastAsia="zh-CN"/>
              </w:rPr>
              <w:t>5</w:t>
            </w:r>
            <w:r w:rsidRPr="00682605">
              <w:rPr>
                <w:rFonts w:hint="eastAsia"/>
                <w:b/>
                <w:bCs/>
                <w:szCs w:val="24"/>
                <w:lang w:eastAsia="zh-CN"/>
              </w:rPr>
              <w:t>年世界无线电通信大会（</w:t>
            </w:r>
            <w:r w:rsidRPr="00682605">
              <w:rPr>
                <w:rFonts w:hint="eastAsia"/>
                <w:b/>
                <w:bCs/>
                <w:szCs w:val="24"/>
                <w:lang w:eastAsia="zh-CN"/>
              </w:rPr>
              <w:t>WRC-1</w:t>
            </w:r>
            <w:r>
              <w:rPr>
                <w:b/>
                <w:bCs/>
                <w:szCs w:val="24"/>
                <w:lang w:eastAsia="zh-CN"/>
              </w:rPr>
              <w:t>5</w:t>
            </w:r>
            <w:r w:rsidRPr="00682605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r w:rsidR="00EE11D3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="00EE11D3" w:rsidRPr="00EE11D3">
              <w:rPr>
                <w:b/>
                <w:bCs/>
                <w:szCs w:val="24"/>
                <w:lang w:eastAsia="zh-CN"/>
              </w:rPr>
              <w:t>–</w:t>
            </w:r>
            <w:r w:rsidR="00EE11D3">
              <w:rPr>
                <w:b/>
                <w:bCs/>
                <w:szCs w:val="24"/>
                <w:lang w:eastAsia="zh-CN"/>
              </w:rPr>
              <w:t xml:space="preserve"> </w:t>
            </w:r>
            <w:r w:rsidR="00551216">
              <w:rPr>
                <w:rFonts w:hint="eastAsia"/>
                <w:b/>
                <w:bCs/>
                <w:szCs w:val="24"/>
                <w:lang w:eastAsia="zh-CN"/>
              </w:rPr>
              <w:t>WRC-15</w:t>
            </w:r>
            <w:r w:rsidR="00551216">
              <w:rPr>
                <w:rFonts w:hint="eastAsia"/>
                <w:b/>
                <w:bCs/>
                <w:szCs w:val="24"/>
                <w:lang w:eastAsia="zh-CN"/>
              </w:rPr>
              <w:t>之前</w:t>
            </w:r>
            <w:r w:rsidR="00EE11D3">
              <w:rPr>
                <w:rFonts w:hint="eastAsia"/>
                <w:b/>
                <w:bCs/>
                <w:szCs w:val="24"/>
                <w:lang w:eastAsia="zh-CN"/>
              </w:rPr>
              <w:t>产生</w:t>
            </w:r>
            <w:r w:rsidR="00551216">
              <w:rPr>
                <w:rFonts w:hint="eastAsia"/>
                <w:b/>
                <w:bCs/>
                <w:szCs w:val="24"/>
                <w:lang w:eastAsia="zh-CN"/>
              </w:rPr>
              <w:t>文件</w:t>
            </w:r>
            <w:r w:rsidR="00EE11D3">
              <w:rPr>
                <w:rFonts w:hint="eastAsia"/>
                <w:b/>
                <w:bCs/>
                <w:szCs w:val="24"/>
                <w:lang w:eastAsia="zh-CN"/>
              </w:rPr>
              <w:t>的</w:t>
            </w:r>
            <w:r w:rsidR="00EE11D3">
              <w:rPr>
                <w:b/>
                <w:bCs/>
                <w:szCs w:val="24"/>
                <w:lang w:eastAsia="zh-CN"/>
              </w:rPr>
              <w:t>提供</w:t>
            </w:r>
          </w:p>
        </w:tc>
      </w:tr>
      <w:tr w:rsidR="00E53DCE" w:rsidRPr="00334544" w:rsidTr="00A6108C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:rsidR="002B051E" w:rsidRPr="003E5A5C" w:rsidRDefault="002B051E" w:rsidP="00EE11D3">
      <w:pPr>
        <w:pStyle w:val="Heading1"/>
        <w:spacing w:line="240" w:lineRule="auto"/>
        <w:rPr>
          <w:rFonts w:cs="Times New Roman"/>
          <w:lang w:val="en-GB" w:eastAsia="zh-CN"/>
        </w:rPr>
      </w:pPr>
      <w:r w:rsidRPr="003E5A5C">
        <w:rPr>
          <w:rFonts w:cs="Times New Roman"/>
          <w:lang w:val="en-GB" w:eastAsia="zh-CN"/>
        </w:rPr>
        <w:t>1</w:t>
      </w:r>
      <w:r w:rsidRPr="003E5A5C">
        <w:rPr>
          <w:rFonts w:cs="Times New Roman"/>
          <w:lang w:val="en-GB" w:eastAsia="zh-CN"/>
        </w:rPr>
        <w:tab/>
      </w:r>
      <w:r w:rsidR="00312D4C" w:rsidRPr="00312D4C">
        <w:rPr>
          <w:szCs w:val="24"/>
          <w:lang w:eastAsia="zh-CN"/>
        </w:rPr>
        <w:t>WRC-15</w:t>
      </w:r>
      <w:r w:rsidR="00312D4C" w:rsidRPr="00312D4C">
        <w:rPr>
          <w:rFonts w:hint="eastAsia"/>
          <w:szCs w:val="24"/>
          <w:lang w:eastAsia="zh-CN"/>
        </w:rPr>
        <w:t>之前</w:t>
      </w:r>
      <w:r w:rsidR="00EE11D3">
        <w:rPr>
          <w:rFonts w:hint="eastAsia"/>
          <w:szCs w:val="24"/>
          <w:lang w:eastAsia="zh-CN"/>
        </w:rPr>
        <w:t>产生</w:t>
      </w:r>
      <w:r w:rsidR="00312D4C" w:rsidRPr="00312D4C">
        <w:rPr>
          <w:rFonts w:hint="eastAsia"/>
          <w:szCs w:val="24"/>
          <w:lang w:eastAsia="zh-CN"/>
        </w:rPr>
        <w:t>文件</w:t>
      </w:r>
      <w:r w:rsidR="00EE11D3">
        <w:rPr>
          <w:rFonts w:hint="eastAsia"/>
          <w:szCs w:val="24"/>
          <w:lang w:eastAsia="zh-CN"/>
        </w:rPr>
        <w:t>的</w:t>
      </w:r>
      <w:r w:rsidR="00EE11D3">
        <w:rPr>
          <w:szCs w:val="24"/>
          <w:lang w:eastAsia="zh-CN"/>
        </w:rPr>
        <w:t>提供</w:t>
      </w:r>
    </w:p>
    <w:p w:rsidR="00312D4C" w:rsidRPr="00EE11D3" w:rsidRDefault="00312D4C" w:rsidP="00EE11D3">
      <w:pPr>
        <w:ind w:firstLineChars="200" w:firstLine="480"/>
        <w:rPr>
          <w:lang w:eastAsia="zh-CN"/>
        </w:rPr>
      </w:pPr>
      <w:r w:rsidRPr="00EE11D3">
        <w:rPr>
          <w:rFonts w:hint="eastAsia"/>
          <w:lang w:eastAsia="zh-CN"/>
        </w:rPr>
        <w:t>第</w:t>
      </w:r>
      <w:r w:rsidRPr="00EE11D3">
        <w:rPr>
          <w:lang w:eastAsia="zh-CN"/>
        </w:rPr>
        <w:t>CA/219</w:t>
      </w:r>
      <w:r w:rsidRPr="00EE11D3">
        <w:rPr>
          <w:rFonts w:hint="eastAsia"/>
          <w:lang w:eastAsia="zh-CN"/>
        </w:rPr>
        <w:t>号行政通函</w:t>
      </w:r>
      <w:r w:rsidR="00EE11D3">
        <w:rPr>
          <w:rFonts w:hint="eastAsia"/>
          <w:lang w:eastAsia="zh-CN"/>
        </w:rPr>
        <w:t>本</w:t>
      </w:r>
      <w:r w:rsidRPr="00EE11D3">
        <w:rPr>
          <w:rFonts w:hint="eastAsia"/>
          <w:lang w:eastAsia="zh-CN"/>
        </w:rPr>
        <w:t>补遗的目的是，提供有关</w:t>
      </w:r>
      <w:r w:rsidRPr="00EE11D3">
        <w:rPr>
          <w:lang w:eastAsia="zh-CN"/>
        </w:rPr>
        <w:t>WRC-15</w:t>
      </w:r>
      <w:r w:rsidRPr="00EE11D3">
        <w:rPr>
          <w:rFonts w:hint="eastAsia"/>
          <w:lang w:eastAsia="zh-CN"/>
        </w:rPr>
        <w:t>文件提供的进一步细节。</w:t>
      </w:r>
    </w:p>
    <w:p w:rsidR="00312D4C" w:rsidRPr="00EE11D3" w:rsidRDefault="005A1C9E" w:rsidP="00A829D3">
      <w:pPr>
        <w:ind w:firstLineChars="200" w:firstLine="480"/>
        <w:rPr>
          <w:lang w:eastAsia="zh-CN"/>
        </w:rPr>
      </w:pPr>
      <w:r w:rsidRPr="00EE11D3">
        <w:rPr>
          <w:rFonts w:hint="eastAsia"/>
        </w:rPr>
        <w:t>所有</w:t>
      </w:r>
      <w:r w:rsidR="00312D4C" w:rsidRPr="00EE11D3">
        <w:t>WRC-15</w:t>
      </w:r>
      <w:r w:rsidRPr="00EE11D3">
        <w:rPr>
          <w:rFonts w:hint="eastAsia"/>
        </w:rPr>
        <w:t>文件的电子版均将在</w:t>
      </w:r>
      <w:r w:rsidR="00312D4C" w:rsidRPr="00EE11D3">
        <w:t>WRC-15</w:t>
      </w:r>
      <w:r w:rsidRPr="00EE11D3">
        <w:rPr>
          <w:rFonts w:hint="eastAsia"/>
        </w:rPr>
        <w:t>网站（</w:t>
      </w:r>
      <w:hyperlink r:id="rId8" w:history="1">
        <w:r w:rsidR="00A829D3" w:rsidRPr="00E32CFD">
          <w:rPr>
            <w:rStyle w:val="Hyperlink"/>
          </w:rPr>
          <w:t>www.itu.int/go/</w:t>
        </w:r>
        <w:r w:rsidR="0059194E" w:rsidRPr="00E32CFD">
          <w:rPr>
            <w:rStyle w:val="Hyperlink"/>
          </w:rPr>
          <w:t>itu-r</w:t>
        </w:r>
        <w:r w:rsidR="00A829D3" w:rsidRPr="00E32CFD">
          <w:rPr>
            <w:rStyle w:val="Hyperlink"/>
          </w:rPr>
          <w:t>/wrc-15</w:t>
        </w:r>
      </w:hyperlink>
      <w:r w:rsidRPr="00EE11D3">
        <w:rPr>
          <w:rFonts w:hint="eastAsia"/>
        </w:rPr>
        <w:t>）上提供。</w:t>
      </w:r>
      <w:r w:rsidRPr="00EE11D3">
        <w:rPr>
          <w:rFonts w:hint="eastAsia"/>
          <w:lang w:eastAsia="zh-CN"/>
        </w:rPr>
        <w:t>目前需要国际电联</w:t>
      </w:r>
      <w:hyperlink r:id="rId9" w:history="1">
        <w:r w:rsidR="00312D4C" w:rsidRPr="00EE11D3">
          <w:rPr>
            <w:rStyle w:val="Hyperlink"/>
            <w:lang w:eastAsia="zh-CN"/>
          </w:rPr>
          <w:t>TIES</w:t>
        </w:r>
        <w:r w:rsidRPr="00EE11D3">
          <w:rPr>
            <w:rStyle w:val="Hyperlink"/>
            <w:rFonts w:hint="eastAsia"/>
            <w:lang w:eastAsia="zh-CN"/>
          </w:rPr>
          <w:t>账户</w:t>
        </w:r>
      </w:hyperlink>
      <w:r w:rsidRPr="00EE11D3">
        <w:rPr>
          <w:rFonts w:hint="eastAsia"/>
          <w:lang w:eastAsia="zh-CN"/>
        </w:rPr>
        <w:t>才能获取</w:t>
      </w:r>
      <w:r w:rsidR="00312D4C" w:rsidRPr="00EE11D3">
        <w:rPr>
          <w:lang w:eastAsia="zh-CN"/>
        </w:rPr>
        <w:t>WRC-15</w:t>
      </w:r>
      <w:r w:rsidRPr="00EE11D3">
        <w:rPr>
          <w:rFonts w:hint="eastAsia"/>
          <w:lang w:eastAsia="zh-CN"/>
        </w:rPr>
        <w:t>文件。</w:t>
      </w:r>
    </w:p>
    <w:p w:rsidR="00312D4C" w:rsidRDefault="00312D4C" w:rsidP="00EE11D3">
      <w:pPr>
        <w:pStyle w:val="Heading1"/>
        <w:spacing w:line="240" w:lineRule="auto"/>
        <w:rPr>
          <w:lang w:val="en-GB" w:eastAsia="zh-CN"/>
        </w:rPr>
      </w:pPr>
      <w:r>
        <w:rPr>
          <w:bCs/>
          <w:lang w:val="en-GB" w:eastAsia="zh-CN"/>
        </w:rPr>
        <w:t>2</w:t>
      </w:r>
      <w:r>
        <w:rPr>
          <w:lang w:val="en-GB" w:eastAsia="zh-CN"/>
        </w:rPr>
        <w:tab/>
      </w:r>
      <w:r w:rsidR="00712CFB">
        <w:rPr>
          <w:rFonts w:hint="eastAsia"/>
          <w:lang w:val="en-GB" w:eastAsia="zh-CN"/>
        </w:rPr>
        <w:t>全权代表大会（</w:t>
      </w:r>
      <w:r w:rsidR="00712CFB">
        <w:rPr>
          <w:lang w:eastAsia="zh-CN"/>
        </w:rPr>
        <w:t>2014</w:t>
      </w:r>
      <w:r w:rsidR="00712CFB">
        <w:rPr>
          <w:rFonts w:hint="eastAsia"/>
          <w:lang w:val="en-GB" w:eastAsia="zh-CN"/>
        </w:rPr>
        <w:t>年，釜山）</w:t>
      </w:r>
      <w:r w:rsidR="00712CFB">
        <w:rPr>
          <w:rFonts w:hint="eastAsia"/>
          <w:lang w:eastAsia="zh-CN"/>
        </w:rPr>
        <w:t>有关文件获取的决定</w:t>
      </w:r>
    </w:p>
    <w:p w:rsidR="00312D4C" w:rsidRPr="00EE11D3" w:rsidRDefault="00712CFB" w:rsidP="00A829D3">
      <w:pPr>
        <w:ind w:firstLineChars="200" w:firstLine="480"/>
        <w:jc w:val="left"/>
        <w:rPr>
          <w:lang w:eastAsia="zh-CN"/>
        </w:rPr>
      </w:pPr>
      <w:r w:rsidRPr="00EE11D3">
        <w:rPr>
          <w:rFonts w:hint="eastAsia"/>
        </w:rPr>
        <w:t>全权代表大会（</w:t>
      </w:r>
      <w:r w:rsidRPr="00EE11D3">
        <w:t>2014</w:t>
      </w:r>
      <w:r w:rsidRPr="00EE11D3">
        <w:rPr>
          <w:rFonts w:hint="eastAsia"/>
        </w:rPr>
        <w:t>年，釜山）在第十七次全体会议上做出决定（见</w:t>
      </w:r>
      <w:hyperlink r:id="rId10" w:history="1">
        <w:r w:rsidR="00A829D3" w:rsidRPr="00E32CFD">
          <w:rPr>
            <w:rStyle w:val="Hyperlink"/>
          </w:rPr>
          <w:t>http://www.itu.int/md/S14-PP-C-0175/</w:t>
        </w:r>
      </w:hyperlink>
      <w:r w:rsidRPr="00EE11D3">
        <w:rPr>
          <w:rFonts w:hint="eastAsia"/>
        </w:rPr>
        <w:t>）：</w:t>
      </w:r>
      <w:r w:rsidR="00EE11D3" w:rsidRPr="00EE11D3">
        <w:rPr>
          <w:rFonts w:ascii="SimSun" w:hAnsi="SimSun"/>
        </w:rPr>
        <w:t>“</w:t>
      </w:r>
      <w:r w:rsidRPr="00EE11D3">
        <w:rPr>
          <w:rFonts w:hint="eastAsia"/>
        </w:rPr>
        <w:t>自</w:t>
      </w:r>
      <w:r w:rsidRPr="00EE11D3">
        <w:t>2015</w:t>
      </w:r>
      <w:r w:rsidRPr="00EE11D3">
        <w:rPr>
          <w:rFonts w:hint="eastAsia"/>
        </w:rPr>
        <w:t>年初起公开提供国际电联所有大会和全会的一切输入和输出文件，除非披露给个人或公众合法利益</w:t>
      </w:r>
      <w:r w:rsidR="00EE11D3">
        <w:rPr>
          <w:rFonts w:hint="eastAsia"/>
          <w:lang w:eastAsia="zh-CN"/>
        </w:rPr>
        <w:t>所</w:t>
      </w:r>
      <w:r w:rsidR="00EE11D3">
        <w:rPr>
          <w:lang w:eastAsia="zh-CN"/>
        </w:rPr>
        <w:t>带来</w:t>
      </w:r>
      <w:r w:rsidRPr="00EE11D3">
        <w:rPr>
          <w:rFonts w:hint="eastAsia"/>
        </w:rPr>
        <w:t>的潜在危害大于无障碍获取文件的益处。</w:t>
      </w:r>
      <w:r w:rsidR="00EE11D3" w:rsidRPr="00EE11D3">
        <w:rPr>
          <w:rFonts w:ascii="SimSun" w:hAnsi="SimSun"/>
          <w:lang w:eastAsia="zh-CN"/>
        </w:rPr>
        <w:t>”</w:t>
      </w:r>
    </w:p>
    <w:p w:rsidR="00312D4C" w:rsidRDefault="00312D4C" w:rsidP="00EE11D3">
      <w:pPr>
        <w:pStyle w:val="Heading1"/>
        <w:spacing w:line="240" w:lineRule="auto"/>
        <w:rPr>
          <w:lang w:val="en-GB" w:eastAsia="zh-CN"/>
        </w:rPr>
      </w:pPr>
      <w:r>
        <w:rPr>
          <w:bCs/>
          <w:lang w:val="en-GB" w:eastAsia="zh-CN"/>
        </w:rPr>
        <w:t>3</w:t>
      </w:r>
      <w:r>
        <w:rPr>
          <w:lang w:val="en-GB" w:eastAsia="zh-CN"/>
        </w:rPr>
        <w:tab/>
      </w:r>
      <w:r w:rsidR="0074422D">
        <w:rPr>
          <w:rFonts w:cs="Times New Roman"/>
          <w:lang w:val="en-GB" w:eastAsia="zh-CN"/>
        </w:rPr>
        <w:t>WRC-15</w:t>
      </w:r>
      <w:r w:rsidR="0074422D">
        <w:rPr>
          <w:rFonts w:cs="Times New Roman" w:hint="eastAsia"/>
          <w:lang w:val="en-GB" w:eastAsia="zh-CN"/>
        </w:rPr>
        <w:t>会前产生的输入文件的提供</w:t>
      </w:r>
    </w:p>
    <w:p w:rsidR="00312D4C" w:rsidRPr="00EE11D3" w:rsidRDefault="0074422D" w:rsidP="00EE11D3">
      <w:pPr>
        <w:ind w:firstLineChars="200" w:firstLine="480"/>
        <w:rPr>
          <w:lang w:eastAsia="zh-CN"/>
        </w:rPr>
      </w:pPr>
      <w:r w:rsidRPr="00EE11D3">
        <w:rPr>
          <w:rFonts w:hint="eastAsia"/>
          <w:lang w:eastAsia="zh-CN"/>
        </w:rPr>
        <w:t>根据上述决定，</w:t>
      </w:r>
      <w:r w:rsidRPr="00EE11D3">
        <w:rPr>
          <w:lang w:eastAsia="zh-CN"/>
        </w:rPr>
        <w:t>WRC-15</w:t>
      </w:r>
      <w:r w:rsidRPr="00EE11D3">
        <w:rPr>
          <w:rFonts w:hint="eastAsia"/>
          <w:lang w:eastAsia="zh-CN"/>
        </w:rPr>
        <w:t>会前产生的输入文件的提供情况如下：</w:t>
      </w:r>
    </w:p>
    <w:p w:rsidR="00312D4C" w:rsidRPr="00EE11D3" w:rsidRDefault="00EE11D3" w:rsidP="00D42453">
      <w:pPr>
        <w:pStyle w:val="enumlev1"/>
        <w:rPr>
          <w:lang w:eastAsia="zh-CN"/>
        </w:rPr>
      </w:pPr>
      <w:r w:rsidRPr="00EE11D3">
        <w:rPr>
          <w:lang w:eastAsia="zh-CN"/>
        </w:rPr>
        <w:t>•</w:t>
      </w:r>
      <w:r w:rsidRPr="00EE11D3">
        <w:rPr>
          <w:lang w:eastAsia="zh-CN"/>
        </w:rPr>
        <w:tab/>
      </w:r>
      <w:r w:rsidR="00B8531D" w:rsidRPr="00EE11D3">
        <w:rPr>
          <w:lang w:eastAsia="zh-CN"/>
        </w:rPr>
        <w:t>自</w:t>
      </w:r>
      <w:r w:rsidR="00B8531D" w:rsidRPr="00EE11D3">
        <w:rPr>
          <w:lang w:eastAsia="zh-CN"/>
        </w:rPr>
        <w:t>2015</w:t>
      </w:r>
      <w:r w:rsidR="00B8531D" w:rsidRPr="00EE11D3">
        <w:rPr>
          <w:lang w:eastAsia="zh-CN"/>
        </w:rPr>
        <w:t>年</w:t>
      </w:r>
      <w:r w:rsidR="00B8531D" w:rsidRPr="00EE11D3">
        <w:rPr>
          <w:lang w:eastAsia="zh-CN"/>
        </w:rPr>
        <w:t>9</w:t>
      </w:r>
      <w:r w:rsidR="00B8531D" w:rsidRPr="00EE11D3">
        <w:rPr>
          <w:lang w:eastAsia="zh-CN"/>
        </w:rPr>
        <w:t>月</w:t>
      </w:r>
      <w:r w:rsidR="00B8531D" w:rsidRPr="00EE11D3">
        <w:rPr>
          <w:lang w:eastAsia="zh-CN"/>
        </w:rPr>
        <w:t>14</w:t>
      </w:r>
      <w:r w:rsidR="00B8531D" w:rsidRPr="00EE11D3">
        <w:rPr>
          <w:lang w:eastAsia="zh-CN"/>
        </w:rPr>
        <w:t>日</w:t>
      </w:r>
      <w:r>
        <w:rPr>
          <w:rFonts w:hint="eastAsia"/>
          <w:lang w:eastAsia="zh-CN"/>
        </w:rPr>
        <w:t>之</w:t>
      </w:r>
      <w:r w:rsidR="00AA3875">
        <w:rPr>
          <w:lang w:eastAsia="zh-CN"/>
        </w:rPr>
        <w:t>后</w:t>
      </w:r>
      <w:r w:rsidR="00AA3875">
        <w:rPr>
          <w:rFonts w:hint="eastAsia"/>
          <w:lang w:eastAsia="zh-CN"/>
        </w:rPr>
        <w:t>，</w:t>
      </w:r>
      <w:r w:rsidR="00D42453" w:rsidRPr="00EE11D3">
        <w:rPr>
          <w:lang w:eastAsia="zh-CN"/>
        </w:rPr>
        <w:t>所有</w:t>
      </w:r>
      <w:r w:rsidR="00AA3875">
        <w:rPr>
          <w:rFonts w:hint="eastAsia"/>
          <w:lang w:eastAsia="zh-CN"/>
        </w:rPr>
        <w:t>在本通函公布之</w:t>
      </w:r>
      <w:r w:rsidR="00B8531D" w:rsidRPr="00EE11D3">
        <w:rPr>
          <w:lang w:eastAsia="zh-CN"/>
        </w:rPr>
        <w:t>日</w:t>
      </w:r>
      <w:r w:rsidR="00AA3875">
        <w:rPr>
          <w:rFonts w:hint="eastAsia"/>
          <w:lang w:eastAsia="zh-CN"/>
        </w:rPr>
        <w:t>前</w:t>
      </w:r>
      <w:r w:rsidR="00B8531D" w:rsidRPr="00EE11D3">
        <w:rPr>
          <w:lang w:eastAsia="zh-CN"/>
        </w:rPr>
        <w:t>提交秘书处的</w:t>
      </w:r>
      <w:r w:rsidR="00B8531D" w:rsidRPr="00EE11D3">
        <w:rPr>
          <w:lang w:eastAsia="zh-CN"/>
        </w:rPr>
        <w:t>WRC-15</w:t>
      </w:r>
      <w:r w:rsidR="00B8531D" w:rsidRPr="00EE11D3">
        <w:rPr>
          <w:lang w:eastAsia="zh-CN"/>
        </w:rPr>
        <w:t>输入文件均可自由获取，除非作者在</w:t>
      </w:r>
      <w:r w:rsidR="00AA3875" w:rsidRPr="00EE11D3">
        <w:rPr>
          <w:lang w:eastAsia="zh-CN"/>
        </w:rPr>
        <w:t>2015</w:t>
      </w:r>
      <w:r w:rsidR="00AA3875" w:rsidRPr="00EE11D3">
        <w:rPr>
          <w:lang w:eastAsia="zh-CN"/>
        </w:rPr>
        <w:t>年</w:t>
      </w:r>
      <w:r w:rsidR="00AA3875" w:rsidRPr="00EE11D3">
        <w:rPr>
          <w:lang w:eastAsia="zh-CN"/>
        </w:rPr>
        <w:t>9</w:t>
      </w:r>
      <w:r w:rsidR="00AA3875" w:rsidRPr="00EE11D3">
        <w:rPr>
          <w:lang w:eastAsia="zh-CN"/>
        </w:rPr>
        <w:t>月</w:t>
      </w:r>
      <w:r w:rsidR="00AA3875" w:rsidRPr="00EE11D3">
        <w:rPr>
          <w:lang w:eastAsia="zh-CN"/>
        </w:rPr>
        <w:t>14</w:t>
      </w:r>
      <w:r w:rsidR="00AA3875" w:rsidRPr="00EE11D3">
        <w:rPr>
          <w:lang w:eastAsia="zh-CN"/>
        </w:rPr>
        <w:t>日</w:t>
      </w:r>
      <w:r w:rsidR="00B8531D" w:rsidRPr="00EE11D3">
        <w:rPr>
          <w:lang w:eastAsia="zh-CN"/>
        </w:rPr>
        <w:t>前要求无线电通信局不将该文件对外公布</w:t>
      </w:r>
      <w:r>
        <w:rPr>
          <w:rFonts w:hint="eastAsia"/>
          <w:lang w:eastAsia="zh-CN"/>
        </w:rPr>
        <w:t>；</w:t>
      </w:r>
    </w:p>
    <w:p w:rsidR="00312D4C" w:rsidRPr="00EE11D3" w:rsidRDefault="00312D4C" w:rsidP="00DB574B">
      <w:pPr>
        <w:pStyle w:val="enumlev1"/>
        <w:keepNext/>
        <w:keepLines/>
        <w:rPr>
          <w:lang w:eastAsia="zh-CN"/>
        </w:rPr>
      </w:pPr>
      <w:r w:rsidRPr="00EE11D3">
        <w:rPr>
          <w:lang w:eastAsia="zh-CN"/>
        </w:rPr>
        <w:lastRenderedPageBreak/>
        <w:t>•</w:t>
      </w:r>
      <w:r w:rsidRPr="00EE11D3">
        <w:rPr>
          <w:lang w:eastAsia="zh-CN"/>
        </w:rPr>
        <w:tab/>
      </w:r>
      <w:r w:rsidR="00B8531D" w:rsidRPr="00EE11D3">
        <w:rPr>
          <w:rFonts w:hint="eastAsia"/>
          <w:lang w:eastAsia="zh-CN"/>
        </w:rPr>
        <w:t>提交</w:t>
      </w:r>
      <w:r w:rsidR="00B8531D" w:rsidRPr="00EE11D3">
        <w:rPr>
          <w:lang w:eastAsia="zh-CN"/>
        </w:rPr>
        <w:t>WRC-15</w:t>
      </w:r>
      <w:r w:rsidR="00B8531D" w:rsidRPr="00EE11D3">
        <w:rPr>
          <w:rFonts w:hint="eastAsia"/>
          <w:lang w:eastAsia="zh-CN"/>
        </w:rPr>
        <w:t>秘书处的</w:t>
      </w:r>
      <w:r w:rsidRPr="00EE11D3">
        <w:rPr>
          <w:lang w:eastAsia="zh-CN"/>
        </w:rPr>
        <w:t>WRC-15</w:t>
      </w:r>
      <w:r w:rsidR="00B8531D" w:rsidRPr="00EE11D3">
        <w:rPr>
          <w:lang w:eastAsia="zh-CN"/>
        </w:rPr>
        <w:t>输入文件</w:t>
      </w:r>
      <w:r w:rsidR="00B8531D" w:rsidRPr="00EE11D3">
        <w:rPr>
          <w:rFonts w:hint="eastAsia"/>
          <w:lang w:eastAsia="zh-CN"/>
        </w:rPr>
        <w:t>自</w:t>
      </w:r>
      <w:r w:rsidR="00B8531D" w:rsidRPr="00EE11D3">
        <w:rPr>
          <w:lang w:eastAsia="zh-CN"/>
        </w:rPr>
        <w:t>2015</w:t>
      </w:r>
      <w:r w:rsidR="00B8531D" w:rsidRPr="00EE11D3">
        <w:rPr>
          <w:rFonts w:hint="eastAsia"/>
          <w:lang w:eastAsia="zh-CN"/>
        </w:rPr>
        <w:t>年</w:t>
      </w:r>
      <w:r w:rsidR="00B8531D" w:rsidRPr="00EE11D3">
        <w:rPr>
          <w:rFonts w:hint="eastAsia"/>
          <w:lang w:eastAsia="zh-CN"/>
        </w:rPr>
        <w:t>8</w:t>
      </w:r>
      <w:r w:rsidR="00B8531D" w:rsidRPr="00EE11D3">
        <w:rPr>
          <w:rFonts w:hint="eastAsia"/>
          <w:lang w:eastAsia="zh-CN"/>
        </w:rPr>
        <w:t>月</w:t>
      </w:r>
      <w:r w:rsidR="00B8531D" w:rsidRPr="00EE11D3">
        <w:rPr>
          <w:lang w:eastAsia="zh-CN"/>
        </w:rPr>
        <w:t>1</w:t>
      </w:r>
      <w:r w:rsidR="00AA3875">
        <w:rPr>
          <w:rFonts w:hint="eastAsia"/>
          <w:lang w:eastAsia="zh-CN"/>
        </w:rPr>
        <w:t>4</w:t>
      </w:r>
      <w:r w:rsidR="00B8531D" w:rsidRPr="00EE11D3">
        <w:rPr>
          <w:rFonts w:hint="eastAsia"/>
          <w:lang w:eastAsia="zh-CN"/>
        </w:rPr>
        <w:t>日以后将可自由获取，除非作者在向</w:t>
      </w:r>
      <w:r w:rsidR="00B8531D" w:rsidRPr="00EE11D3">
        <w:rPr>
          <w:lang w:eastAsia="zh-CN"/>
        </w:rPr>
        <w:t>WRC-15</w:t>
      </w:r>
      <w:r w:rsidR="00B8531D" w:rsidRPr="00EE11D3">
        <w:rPr>
          <w:rFonts w:hint="eastAsia"/>
          <w:lang w:eastAsia="zh-CN"/>
        </w:rPr>
        <w:t>秘书处提交文件时要求不予以对外公布</w:t>
      </w:r>
      <w:r w:rsidR="00EE11D3">
        <w:rPr>
          <w:rFonts w:hint="eastAsia"/>
          <w:lang w:eastAsia="zh-CN"/>
        </w:rPr>
        <w:t>；</w:t>
      </w:r>
    </w:p>
    <w:p w:rsidR="00312D4C" w:rsidRPr="00EE11D3" w:rsidRDefault="00312D4C" w:rsidP="00DB574B">
      <w:pPr>
        <w:pStyle w:val="enumlev1"/>
        <w:keepNext/>
        <w:keepLines/>
        <w:rPr>
          <w:lang w:eastAsia="zh-CN"/>
        </w:rPr>
      </w:pPr>
      <w:r w:rsidRPr="00EE11D3">
        <w:rPr>
          <w:lang w:eastAsia="zh-CN"/>
        </w:rPr>
        <w:t>•</w:t>
      </w:r>
      <w:r w:rsidRPr="00EE11D3">
        <w:rPr>
          <w:lang w:eastAsia="zh-CN"/>
        </w:rPr>
        <w:tab/>
      </w:r>
      <w:r w:rsidR="00B8531D" w:rsidRPr="00EE11D3">
        <w:rPr>
          <w:rFonts w:hint="eastAsia"/>
          <w:lang w:eastAsia="zh-CN"/>
        </w:rPr>
        <w:t>来自秘书长或无线电通信局主任的输入文件将仅限</w:t>
      </w:r>
      <w:r w:rsidR="00B8531D" w:rsidRPr="00EE11D3">
        <w:rPr>
          <w:rFonts w:hint="eastAsia"/>
          <w:lang w:eastAsia="zh-CN"/>
        </w:rPr>
        <w:t>TIES</w:t>
      </w:r>
      <w:r w:rsidR="00B8531D" w:rsidRPr="00EE11D3">
        <w:rPr>
          <w:rFonts w:hint="eastAsia"/>
          <w:lang w:eastAsia="zh-CN"/>
        </w:rPr>
        <w:t>用户使用</w:t>
      </w:r>
      <w:r w:rsidR="00FC5C78" w:rsidRPr="00EE11D3">
        <w:rPr>
          <w:rFonts w:hint="eastAsia"/>
          <w:lang w:eastAsia="zh-CN"/>
        </w:rPr>
        <w:t>。在文件公布一个月后，此限制将</w:t>
      </w:r>
      <w:r w:rsidR="00EE11D3">
        <w:rPr>
          <w:rFonts w:hint="eastAsia"/>
          <w:lang w:eastAsia="zh-CN"/>
        </w:rPr>
        <w:t>予以</w:t>
      </w:r>
      <w:r w:rsidR="00FC5C78" w:rsidRPr="00EE11D3">
        <w:rPr>
          <w:rFonts w:hint="eastAsia"/>
          <w:lang w:eastAsia="zh-CN"/>
        </w:rPr>
        <w:t>解除，除非一国际电联成员国在该阶段期间</w:t>
      </w:r>
      <w:r w:rsidR="00EE11D3">
        <w:rPr>
          <w:rFonts w:hint="eastAsia"/>
          <w:lang w:eastAsia="zh-CN"/>
        </w:rPr>
        <w:t>提出</w:t>
      </w:r>
      <w:r w:rsidR="00FC5C78" w:rsidRPr="00EE11D3">
        <w:rPr>
          <w:rFonts w:hint="eastAsia"/>
          <w:lang w:eastAsia="zh-CN"/>
        </w:rPr>
        <w:t>反对</w:t>
      </w:r>
      <w:r w:rsidR="00EE11D3">
        <w:rPr>
          <w:rFonts w:hint="eastAsia"/>
          <w:lang w:eastAsia="zh-CN"/>
        </w:rPr>
        <w:t>意见</w:t>
      </w:r>
      <w:r w:rsidR="00FC5C78" w:rsidRPr="00EE11D3">
        <w:rPr>
          <w:rFonts w:hint="eastAsia"/>
          <w:lang w:eastAsia="zh-CN"/>
        </w:rPr>
        <w:t>。</w:t>
      </w:r>
    </w:p>
    <w:p w:rsidR="00312D4C" w:rsidRPr="00EE11D3" w:rsidRDefault="00FC5C78" w:rsidP="00DB574B">
      <w:pPr>
        <w:keepNext/>
        <w:ind w:firstLineChars="200" w:firstLine="480"/>
        <w:rPr>
          <w:lang w:eastAsia="zh-CN"/>
        </w:rPr>
      </w:pPr>
      <w:r w:rsidRPr="00EE11D3">
        <w:rPr>
          <w:rFonts w:hint="eastAsia"/>
          <w:lang w:eastAsia="zh-CN"/>
        </w:rPr>
        <w:t>在上述内容中，“作者”</w:t>
      </w:r>
      <w:r w:rsidR="00EE11D3">
        <w:rPr>
          <w:rFonts w:hint="eastAsia"/>
          <w:lang w:eastAsia="zh-CN"/>
        </w:rPr>
        <w:t>一</w:t>
      </w:r>
      <w:r w:rsidR="00EE11D3">
        <w:rPr>
          <w:lang w:eastAsia="zh-CN"/>
        </w:rPr>
        <w:t>词</w:t>
      </w:r>
      <w:r w:rsidRPr="00EE11D3">
        <w:rPr>
          <w:rFonts w:hint="eastAsia"/>
          <w:lang w:eastAsia="zh-CN"/>
        </w:rPr>
        <w:t>应被理解为指定提交文件或代表一成员国、观察员或一组被指定的成员国提交文件的人员。</w:t>
      </w:r>
    </w:p>
    <w:p w:rsidR="00F2296B" w:rsidRDefault="00312D4C" w:rsidP="00EE11D3">
      <w:pPr>
        <w:pStyle w:val="Heading1"/>
        <w:spacing w:line="240" w:lineRule="auto"/>
        <w:rPr>
          <w:lang w:val="en-GB" w:eastAsia="zh-CN"/>
        </w:rPr>
      </w:pPr>
      <w:r>
        <w:rPr>
          <w:bCs/>
          <w:lang w:val="en-GB" w:eastAsia="zh-CN"/>
        </w:rPr>
        <w:t>4</w:t>
      </w:r>
      <w:r>
        <w:rPr>
          <w:lang w:val="en-GB" w:eastAsia="zh-CN"/>
        </w:rPr>
        <w:tab/>
      </w:r>
      <w:r w:rsidR="00F2296B">
        <w:rPr>
          <w:rFonts w:hint="eastAsia"/>
          <w:lang w:val="en-GB" w:eastAsia="zh-CN"/>
        </w:rPr>
        <w:t>其它信息</w:t>
      </w:r>
    </w:p>
    <w:p w:rsidR="00F2296B" w:rsidRDefault="00F2296B" w:rsidP="00EE11D3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负责有关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一般性事务的联</w:t>
      </w:r>
      <w:r w:rsidR="00EE11D3">
        <w:rPr>
          <w:rFonts w:hint="eastAsia"/>
          <w:lang w:eastAsia="zh-CN"/>
        </w:rPr>
        <w:t>系</w:t>
      </w:r>
      <w:r>
        <w:rPr>
          <w:rFonts w:hint="eastAsia"/>
          <w:lang w:eastAsia="zh-CN"/>
        </w:rPr>
        <w:t>人是无线电通信局副主任</w:t>
      </w:r>
      <w:r>
        <w:rPr>
          <w:lang w:eastAsia="zh-CN"/>
        </w:rPr>
        <w:t>Mario Maniewicz</w:t>
      </w:r>
      <w:r>
        <w:rPr>
          <w:rFonts w:hint="eastAsia"/>
          <w:lang w:eastAsia="zh-CN"/>
        </w:rPr>
        <w:t>先生（电话：</w:t>
      </w:r>
      <w:r>
        <w:rPr>
          <w:lang w:eastAsia="zh-CN"/>
        </w:rPr>
        <w:t>+41 22 730 5940</w:t>
      </w:r>
      <w:r>
        <w:rPr>
          <w:rFonts w:hint="eastAsia"/>
          <w:lang w:eastAsia="zh-CN"/>
        </w:rPr>
        <w:t>或者通过电子邮件：</w:t>
      </w:r>
      <w:hyperlink r:id="rId11" w:history="1">
        <w:r>
          <w:rPr>
            <w:rStyle w:val="Hyperlink"/>
            <w:lang w:val="en-GB" w:eastAsia="zh-CN"/>
          </w:rPr>
          <w:t>mario.maniewicz@itu.int</w:t>
        </w:r>
      </w:hyperlink>
      <w:r>
        <w:rPr>
          <w:rFonts w:hint="eastAsia"/>
          <w:lang w:eastAsia="zh-CN"/>
        </w:rPr>
        <w:t>）。</w:t>
      </w:r>
    </w:p>
    <w:p w:rsidR="00EE11D3" w:rsidRDefault="00EE11D3" w:rsidP="00EE11D3">
      <w:pPr>
        <w:jc w:val="left"/>
        <w:rPr>
          <w:lang w:eastAsia="zh-CN"/>
        </w:rPr>
      </w:pPr>
    </w:p>
    <w:p w:rsidR="00EE11D3" w:rsidRDefault="00EE11D3" w:rsidP="00EE11D3">
      <w:pPr>
        <w:jc w:val="left"/>
        <w:rPr>
          <w:lang w:eastAsia="zh-CN"/>
        </w:rPr>
      </w:pPr>
    </w:p>
    <w:p w:rsidR="00EE11D3" w:rsidRDefault="00EE11D3" w:rsidP="00EE11D3">
      <w:pPr>
        <w:jc w:val="left"/>
        <w:rPr>
          <w:lang w:eastAsia="zh-CN"/>
        </w:rPr>
      </w:pPr>
    </w:p>
    <w:p w:rsidR="00EE11D3" w:rsidRDefault="00EE11D3" w:rsidP="00EE11D3">
      <w:pPr>
        <w:jc w:val="left"/>
        <w:rPr>
          <w:lang w:eastAsia="zh-CN"/>
        </w:rPr>
      </w:pPr>
    </w:p>
    <w:p w:rsidR="00F2296B" w:rsidRDefault="00F2296B" w:rsidP="00EE11D3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>
        <w:rPr>
          <w:rFonts w:hint="eastAsia"/>
          <w:lang w:eastAsia="zh-CN"/>
        </w:rPr>
        <w:t>弗朗索瓦</w:t>
      </w:r>
      <w:r>
        <w:rPr>
          <w:sz w:val="20"/>
          <w:szCs w:val="20"/>
          <w:lang w:eastAsia="zh-CN"/>
        </w:rPr>
        <w:t>•</w:t>
      </w:r>
      <w:r>
        <w:rPr>
          <w:rFonts w:hint="eastAsia"/>
          <w:lang w:eastAsia="zh-CN"/>
        </w:rPr>
        <w:t>朗西</w:t>
      </w:r>
    </w:p>
    <w:p w:rsidR="00F2296B" w:rsidRDefault="00F2296B" w:rsidP="00AC256C">
      <w:pPr>
        <w:rPr>
          <w:lang w:eastAsia="zh-CN"/>
        </w:rPr>
      </w:pPr>
    </w:p>
    <w:p w:rsidR="00AC256C" w:rsidRDefault="00AC256C" w:rsidP="00AC256C">
      <w:pPr>
        <w:rPr>
          <w:lang w:eastAsia="zh-CN"/>
        </w:rPr>
      </w:pPr>
    </w:p>
    <w:p w:rsidR="00AC256C" w:rsidRDefault="00AC256C" w:rsidP="00AC256C">
      <w:pPr>
        <w:rPr>
          <w:lang w:eastAsia="zh-CN"/>
        </w:rPr>
      </w:pPr>
    </w:p>
    <w:p w:rsidR="00DB574B" w:rsidRDefault="00DB574B" w:rsidP="00AC256C">
      <w:pPr>
        <w:rPr>
          <w:lang w:eastAsia="zh-CN"/>
        </w:rPr>
      </w:pPr>
    </w:p>
    <w:p w:rsidR="00DB574B" w:rsidRDefault="00DB574B" w:rsidP="00AC256C">
      <w:pPr>
        <w:rPr>
          <w:lang w:eastAsia="zh-CN"/>
        </w:rPr>
      </w:pPr>
    </w:p>
    <w:p w:rsidR="00DB574B" w:rsidRDefault="00DB574B" w:rsidP="00AC256C">
      <w:pPr>
        <w:rPr>
          <w:lang w:eastAsia="zh-CN"/>
        </w:rPr>
      </w:pPr>
    </w:p>
    <w:p w:rsidR="00DB574B" w:rsidRDefault="00DB574B" w:rsidP="00AC256C">
      <w:pPr>
        <w:rPr>
          <w:lang w:eastAsia="zh-CN"/>
        </w:rPr>
      </w:pPr>
    </w:p>
    <w:p w:rsidR="00DB574B" w:rsidRDefault="00DB574B" w:rsidP="00AC256C">
      <w:pPr>
        <w:rPr>
          <w:lang w:eastAsia="zh-CN"/>
        </w:rPr>
      </w:pPr>
    </w:p>
    <w:p w:rsidR="00DB574B" w:rsidRDefault="00DB574B" w:rsidP="00AC256C">
      <w:pPr>
        <w:rPr>
          <w:lang w:eastAsia="zh-CN"/>
        </w:rPr>
      </w:pPr>
    </w:p>
    <w:p w:rsidR="0059194E" w:rsidRDefault="0059194E" w:rsidP="00AC256C">
      <w:pPr>
        <w:rPr>
          <w:lang w:eastAsia="zh-CN"/>
        </w:rPr>
      </w:pPr>
    </w:p>
    <w:p w:rsidR="0059194E" w:rsidRDefault="0059194E" w:rsidP="00AC256C">
      <w:pPr>
        <w:rPr>
          <w:lang w:eastAsia="zh-CN"/>
        </w:rPr>
      </w:pPr>
    </w:p>
    <w:p w:rsidR="00AC256C" w:rsidRDefault="00AC256C" w:rsidP="00AC256C">
      <w:pPr>
        <w:rPr>
          <w:lang w:eastAsia="zh-CN"/>
        </w:rPr>
      </w:pPr>
    </w:p>
    <w:p w:rsidR="00F2296B" w:rsidRDefault="00F2296B" w:rsidP="00AC256C">
      <w:pPr>
        <w:tabs>
          <w:tab w:val="left" w:pos="6237"/>
        </w:tabs>
        <w:spacing w:before="120" w:after="120" w:line="240" w:lineRule="auto"/>
        <w:rPr>
          <w:rFonts w:cstheme="majorBidi"/>
          <w:b/>
          <w:bCs/>
          <w:sz w:val="18"/>
          <w:szCs w:val="18"/>
          <w:lang w:eastAsia="zh-CN"/>
        </w:rPr>
      </w:pPr>
      <w:r>
        <w:rPr>
          <w:rFonts w:cstheme="majorBidi" w:hint="eastAsia"/>
          <w:b/>
          <w:bCs/>
          <w:sz w:val="18"/>
          <w:szCs w:val="18"/>
          <w:lang w:eastAsia="zh-CN"/>
        </w:rPr>
        <w:t>分发：</w:t>
      </w:r>
    </w:p>
    <w:p w:rsidR="00F2296B" w:rsidRDefault="00F2296B" w:rsidP="004600EB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国际电联成员国主管部门</w:t>
      </w:r>
    </w:p>
    <w:p w:rsidR="00F2296B" w:rsidRDefault="00F2296B" w:rsidP="004600EB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观察员（第</w:t>
      </w:r>
      <w:r>
        <w:rPr>
          <w:sz w:val="18"/>
          <w:szCs w:val="18"/>
          <w:lang w:eastAsia="zh-CN"/>
        </w:rPr>
        <w:t>99</w:t>
      </w:r>
      <w:r>
        <w:rPr>
          <w:rFonts w:hint="eastAsia"/>
          <w:sz w:val="18"/>
          <w:szCs w:val="18"/>
          <w:lang w:eastAsia="zh-CN"/>
        </w:rPr>
        <w:t>号决议（</w:t>
      </w:r>
      <w:r>
        <w:rPr>
          <w:sz w:val="18"/>
          <w:szCs w:val="18"/>
          <w:lang w:eastAsia="zh-CN"/>
        </w:rPr>
        <w:t>2014</w:t>
      </w:r>
      <w:r>
        <w:rPr>
          <w:rFonts w:hint="eastAsia"/>
          <w:sz w:val="18"/>
          <w:szCs w:val="18"/>
          <w:lang w:eastAsia="zh-CN"/>
        </w:rPr>
        <w:t>年，釜山，修订版））</w:t>
      </w:r>
    </w:p>
    <w:p w:rsidR="00F2296B" w:rsidRDefault="00F2296B" w:rsidP="004600EB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根据国际电联《公约》第</w:t>
      </w:r>
      <w:r>
        <w:rPr>
          <w:sz w:val="18"/>
          <w:szCs w:val="18"/>
          <w:lang w:eastAsia="zh-CN"/>
        </w:rPr>
        <w:t>278</w:t>
      </w:r>
      <w:r>
        <w:rPr>
          <w:rFonts w:hint="eastAsia"/>
          <w:sz w:val="18"/>
          <w:szCs w:val="18"/>
          <w:lang w:eastAsia="zh-CN"/>
        </w:rPr>
        <w:t>和</w:t>
      </w:r>
      <w:r>
        <w:rPr>
          <w:sz w:val="18"/>
          <w:szCs w:val="18"/>
          <w:lang w:eastAsia="zh-CN"/>
        </w:rPr>
        <w:t>279</w:t>
      </w:r>
      <w:r>
        <w:rPr>
          <w:rFonts w:hint="eastAsia"/>
          <w:sz w:val="18"/>
          <w:szCs w:val="18"/>
          <w:lang w:eastAsia="zh-CN"/>
        </w:rPr>
        <w:t>款作为顾问身份参加会议的观察员</w:t>
      </w:r>
    </w:p>
    <w:p w:rsidR="00F2296B" w:rsidRDefault="00F2296B" w:rsidP="004600EB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根据国际电联《公约》第</w:t>
      </w:r>
      <w:r>
        <w:rPr>
          <w:sz w:val="18"/>
          <w:szCs w:val="18"/>
          <w:lang w:eastAsia="zh-CN"/>
        </w:rPr>
        <w:t>280</w:t>
      </w:r>
      <w:r>
        <w:rPr>
          <w:rFonts w:hint="eastAsia"/>
          <w:sz w:val="18"/>
          <w:szCs w:val="18"/>
          <w:lang w:eastAsia="zh-CN"/>
        </w:rPr>
        <w:t>款，</w:t>
      </w:r>
      <w:r w:rsidR="00EE11D3">
        <w:rPr>
          <w:rFonts w:hint="eastAsia"/>
          <w:sz w:val="18"/>
          <w:szCs w:val="18"/>
          <w:lang w:eastAsia="zh-CN"/>
        </w:rPr>
        <w:t>以非</w:t>
      </w:r>
      <w:r>
        <w:rPr>
          <w:rFonts w:hint="eastAsia"/>
          <w:sz w:val="18"/>
          <w:szCs w:val="18"/>
          <w:lang w:eastAsia="zh-CN"/>
        </w:rPr>
        <w:t>顾问身份参加会议的无线电通信部门成员的观察员</w:t>
      </w:r>
    </w:p>
    <w:p w:rsidR="00F2296B" w:rsidRDefault="00F2296B" w:rsidP="004600EB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无线电通信研究组和规则</w:t>
      </w:r>
      <w:r>
        <w:rPr>
          <w:sz w:val="18"/>
          <w:szCs w:val="18"/>
          <w:lang w:eastAsia="zh-CN"/>
        </w:rPr>
        <w:t>/</w:t>
      </w:r>
      <w:r>
        <w:rPr>
          <w:rFonts w:hint="eastAsia"/>
          <w:sz w:val="18"/>
          <w:szCs w:val="18"/>
          <w:lang w:eastAsia="zh-CN"/>
        </w:rPr>
        <w:t>程序问题特别委员会正副主席</w:t>
      </w:r>
    </w:p>
    <w:p w:rsidR="00F2296B" w:rsidRDefault="00F2296B" w:rsidP="004600EB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无线电通信顾问组正副主席</w:t>
      </w:r>
    </w:p>
    <w:p w:rsidR="00F2296B" w:rsidRDefault="00F2296B" w:rsidP="004600EB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大会筹备会议正副主席</w:t>
      </w:r>
    </w:p>
    <w:p w:rsidR="00F2296B" w:rsidRDefault="00F2296B" w:rsidP="004600EB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无线电规则委员会委员</w:t>
      </w:r>
    </w:p>
    <w:p w:rsidR="00F2296B" w:rsidRDefault="00F2296B" w:rsidP="004600EB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rFonts w:eastAsiaTheme="minorEastAsia" w:cs="Times New Roman"/>
          <w:caps/>
          <w:sz w:val="28"/>
          <w:szCs w:val="20"/>
          <w:lang w:val="fr-CH" w:eastAsia="zh-CN"/>
        </w:rPr>
      </w:pPr>
      <w:r>
        <w:rPr>
          <w:sz w:val="18"/>
          <w:szCs w:val="18"/>
          <w:lang w:eastAsia="zh-CN"/>
        </w:rPr>
        <w:t>–</w:t>
      </w:r>
      <w:bookmarkStart w:id="0" w:name="_GoBack"/>
      <w:bookmarkEnd w:id="0"/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国际电联正副秘书长、电信标准化局主任、电信发展局主任</w:t>
      </w:r>
    </w:p>
    <w:sectPr w:rsidR="00F2296B" w:rsidSect="00A6108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1E" w:rsidRDefault="002B051E">
      <w:r>
        <w:separator/>
      </w:r>
    </w:p>
  </w:endnote>
  <w:endnote w:type="continuationSeparator" w:id="0">
    <w:p w:rsidR="002B051E" w:rsidRDefault="002B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B5" w:rsidRPr="006472B5" w:rsidRDefault="006472B5" w:rsidP="006472B5">
    <w:pPr>
      <w:pStyle w:val="Footer"/>
      <w:tabs>
        <w:tab w:val="clear" w:pos="4320"/>
        <w:tab w:val="clear" w:pos="8640"/>
        <w:tab w:val="left" w:pos="5670"/>
        <w:tab w:val="right" w:pos="9356"/>
      </w:tabs>
      <w:rPr>
        <w:sz w:val="16"/>
        <w:szCs w:val="16"/>
        <w:lang w:val="es-ES_tradnl"/>
      </w:rPr>
    </w:pPr>
    <w:r w:rsidRPr="006472B5">
      <w:rPr>
        <w:sz w:val="16"/>
        <w:szCs w:val="16"/>
      </w:rPr>
      <w:fldChar w:fldCharType="begin"/>
    </w:r>
    <w:r w:rsidRPr="006472B5">
      <w:rPr>
        <w:sz w:val="16"/>
        <w:szCs w:val="16"/>
        <w:lang w:val="es-ES_tradnl"/>
      </w:rPr>
      <w:instrText xml:space="preserve"> FILENAME \p  \* MERGEFORMAT </w:instrText>
    </w:r>
    <w:r w:rsidRPr="006472B5">
      <w:rPr>
        <w:sz w:val="16"/>
        <w:szCs w:val="16"/>
      </w:rPr>
      <w:fldChar w:fldCharType="separate"/>
    </w:r>
    <w:r w:rsidR="00700E8B">
      <w:rPr>
        <w:noProof/>
        <w:sz w:val="16"/>
        <w:szCs w:val="16"/>
        <w:lang w:val="es-ES_tradnl"/>
      </w:rPr>
      <w:t>L:\C\WRC-15\CA-WRC_15\PoolV2\219ADD02V2C.docx</w:t>
    </w:r>
    <w:r w:rsidRPr="006472B5">
      <w:rPr>
        <w:noProof/>
        <w:sz w:val="16"/>
        <w:szCs w:val="16"/>
      </w:rPr>
      <w:fldChar w:fldCharType="end"/>
    </w:r>
    <w:r w:rsidRPr="006472B5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375695</w:t>
    </w:r>
    <w:r w:rsidRPr="006472B5">
      <w:rPr>
        <w:noProof/>
        <w:sz w:val="16"/>
        <w:szCs w:val="16"/>
        <w:lang w:val="es-ES_tradnl"/>
      </w:rPr>
      <w:t>)</w:t>
    </w:r>
    <w:r w:rsidRPr="006472B5">
      <w:rPr>
        <w:sz w:val="16"/>
        <w:szCs w:val="16"/>
        <w:lang w:val="es-ES_tradnl"/>
      </w:rPr>
      <w:tab/>
    </w:r>
    <w:r w:rsidRPr="006472B5">
      <w:rPr>
        <w:sz w:val="16"/>
        <w:szCs w:val="16"/>
      </w:rPr>
      <w:fldChar w:fldCharType="begin"/>
    </w:r>
    <w:r w:rsidRPr="006472B5">
      <w:rPr>
        <w:sz w:val="16"/>
        <w:szCs w:val="16"/>
      </w:rPr>
      <w:instrText xml:space="preserve"> SAVEDATE \@ DD.MM.YY </w:instrText>
    </w:r>
    <w:r w:rsidRPr="006472B5">
      <w:rPr>
        <w:sz w:val="16"/>
        <w:szCs w:val="16"/>
      </w:rPr>
      <w:fldChar w:fldCharType="separate"/>
    </w:r>
    <w:r w:rsidR="00700E8B">
      <w:rPr>
        <w:noProof/>
        <w:sz w:val="16"/>
        <w:szCs w:val="16"/>
      </w:rPr>
      <w:t>13.08.15</w:t>
    </w:r>
    <w:r w:rsidRPr="006472B5">
      <w:rPr>
        <w:sz w:val="16"/>
        <w:szCs w:val="16"/>
      </w:rPr>
      <w:fldChar w:fldCharType="end"/>
    </w:r>
    <w:r w:rsidRPr="006472B5">
      <w:rPr>
        <w:sz w:val="16"/>
        <w:szCs w:val="16"/>
        <w:lang w:val="es-ES_tradnl"/>
      </w:rPr>
      <w:tab/>
    </w:r>
    <w:r w:rsidRPr="006472B5">
      <w:rPr>
        <w:sz w:val="16"/>
        <w:szCs w:val="16"/>
      </w:rPr>
      <w:fldChar w:fldCharType="begin"/>
    </w:r>
    <w:r w:rsidRPr="006472B5">
      <w:rPr>
        <w:sz w:val="16"/>
        <w:szCs w:val="16"/>
      </w:rPr>
      <w:instrText xml:space="preserve"> PRINTDATE \@ DD.MM.YY </w:instrText>
    </w:r>
    <w:r w:rsidRPr="006472B5">
      <w:rPr>
        <w:sz w:val="16"/>
        <w:szCs w:val="16"/>
      </w:rPr>
      <w:fldChar w:fldCharType="separate"/>
    </w:r>
    <w:r w:rsidR="00700E8B">
      <w:rPr>
        <w:noProof/>
        <w:sz w:val="16"/>
        <w:szCs w:val="16"/>
      </w:rPr>
      <w:t>14.08.15</w:t>
    </w:r>
    <w:r w:rsidRPr="006472B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1E" w:rsidRDefault="002B051E">
      <w:r>
        <w:t>____________________</w:t>
      </w:r>
    </w:p>
  </w:footnote>
  <w:footnote w:type="continuationSeparator" w:id="0">
    <w:p w:rsidR="002B051E" w:rsidRDefault="002B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6108C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6108C">
      <w:rPr>
        <w:rStyle w:val="PageNumber"/>
        <w:noProof/>
        <w:sz w:val="20"/>
        <w:szCs w:val="18"/>
      </w:rPr>
      <w:t>8</w:t>
    </w:r>
    <w:r w:rsidR="001B42C9" w:rsidRPr="00AC1F2B">
      <w:rPr>
        <w:rStyle w:val="PageNumber"/>
        <w:sz w:val="20"/>
        <w:szCs w:val="18"/>
      </w:rPr>
      <w:fldChar w:fldCharType="end"/>
    </w:r>
    <w:r w:rsidR="00A6108C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B5" w:rsidRPr="00FC6F6B" w:rsidRDefault="006472B5" w:rsidP="006472B5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A6108C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700E8B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A6108C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A6108C">
      <w:trPr>
        <w:jc w:val="center"/>
      </w:trPr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EFD8D83" wp14:editId="702ABB1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2588620" wp14:editId="091E3D97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0CE24A6"/>
    <w:multiLevelType w:val="hybridMultilevel"/>
    <w:tmpl w:val="23F85022"/>
    <w:lvl w:ilvl="0" w:tplc="DA10423A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B455EFB"/>
    <w:multiLevelType w:val="hybridMultilevel"/>
    <w:tmpl w:val="93B63386"/>
    <w:lvl w:ilvl="0" w:tplc="E924BAC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B051E"/>
    <w:rsid w:val="00006A31"/>
    <w:rsid w:val="00006C82"/>
    <w:rsid w:val="00010E30"/>
    <w:rsid w:val="00015C76"/>
    <w:rsid w:val="0001787D"/>
    <w:rsid w:val="00020895"/>
    <w:rsid w:val="0002666E"/>
    <w:rsid w:val="00026CF8"/>
    <w:rsid w:val="00030BD7"/>
    <w:rsid w:val="00031E64"/>
    <w:rsid w:val="00034340"/>
    <w:rsid w:val="00035CB3"/>
    <w:rsid w:val="00040BD0"/>
    <w:rsid w:val="00045A8D"/>
    <w:rsid w:val="0005167A"/>
    <w:rsid w:val="00054E5D"/>
    <w:rsid w:val="00064195"/>
    <w:rsid w:val="00070258"/>
    <w:rsid w:val="0007323C"/>
    <w:rsid w:val="00077368"/>
    <w:rsid w:val="00086D03"/>
    <w:rsid w:val="000A096A"/>
    <w:rsid w:val="000A375E"/>
    <w:rsid w:val="000A6541"/>
    <w:rsid w:val="000A7051"/>
    <w:rsid w:val="000B0AF6"/>
    <w:rsid w:val="000B0E9B"/>
    <w:rsid w:val="000B2CAE"/>
    <w:rsid w:val="000B78F1"/>
    <w:rsid w:val="000C03C7"/>
    <w:rsid w:val="000C2AD0"/>
    <w:rsid w:val="000E3DEE"/>
    <w:rsid w:val="000F00B0"/>
    <w:rsid w:val="000F28D0"/>
    <w:rsid w:val="00100B72"/>
    <w:rsid w:val="00101F7D"/>
    <w:rsid w:val="00103C76"/>
    <w:rsid w:val="0011265F"/>
    <w:rsid w:val="00117282"/>
    <w:rsid w:val="00117389"/>
    <w:rsid w:val="00120A36"/>
    <w:rsid w:val="00121C2D"/>
    <w:rsid w:val="00124519"/>
    <w:rsid w:val="00134404"/>
    <w:rsid w:val="0014203F"/>
    <w:rsid w:val="00144DFB"/>
    <w:rsid w:val="00164B62"/>
    <w:rsid w:val="0017186F"/>
    <w:rsid w:val="00186E33"/>
    <w:rsid w:val="00187CA3"/>
    <w:rsid w:val="00196710"/>
    <w:rsid w:val="00196770"/>
    <w:rsid w:val="00197324"/>
    <w:rsid w:val="001A023B"/>
    <w:rsid w:val="001B351B"/>
    <w:rsid w:val="001B42C9"/>
    <w:rsid w:val="001C06DB"/>
    <w:rsid w:val="001C1B1A"/>
    <w:rsid w:val="001C3C54"/>
    <w:rsid w:val="001C6971"/>
    <w:rsid w:val="001D2785"/>
    <w:rsid w:val="001D7070"/>
    <w:rsid w:val="001E4B9D"/>
    <w:rsid w:val="001F2170"/>
    <w:rsid w:val="001F3948"/>
    <w:rsid w:val="001F5A49"/>
    <w:rsid w:val="00201097"/>
    <w:rsid w:val="00201B6E"/>
    <w:rsid w:val="00222544"/>
    <w:rsid w:val="00225441"/>
    <w:rsid w:val="002302B3"/>
    <w:rsid w:val="0023080E"/>
    <w:rsid w:val="00230C66"/>
    <w:rsid w:val="00235A29"/>
    <w:rsid w:val="00241526"/>
    <w:rsid w:val="002443A2"/>
    <w:rsid w:val="00251D55"/>
    <w:rsid w:val="00266E74"/>
    <w:rsid w:val="00283C3B"/>
    <w:rsid w:val="002861E6"/>
    <w:rsid w:val="00287D18"/>
    <w:rsid w:val="002A2618"/>
    <w:rsid w:val="002A5DD7"/>
    <w:rsid w:val="002B051E"/>
    <w:rsid w:val="002B0CAC"/>
    <w:rsid w:val="002D5A15"/>
    <w:rsid w:val="002D5BDD"/>
    <w:rsid w:val="002E0DC8"/>
    <w:rsid w:val="002E3D27"/>
    <w:rsid w:val="002F0890"/>
    <w:rsid w:val="002F2531"/>
    <w:rsid w:val="002F4967"/>
    <w:rsid w:val="00310C5F"/>
    <w:rsid w:val="00312D4C"/>
    <w:rsid w:val="00316935"/>
    <w:rsid w:val="00326344"/>
    <w:rsid w:val="003266ED"/>
    <w:rsid w:val="00326C68"/>
    <w:rsid w:val="00334544"/>
    <w:rsid w:val="003370B8"/>
    <w:rsid w:val="00337A57"/>
    <w:rsid w:val="00345D38"/>
    <w:rsid w:val="00352097"/>
    <w:rsid w:val="0035650C"/>
    <w:rsid w:val="003666FF"/>
    <w:rsid w:val="00367889"/>
    <w:rsid w:val="0037309C"/>
    <w:rsid w:val="00380A6E"/>
    <w:rsid w:val="003814F3"/>
    <w:rsid w:val="003836D4"/>
    <w:rsid w:val="00386705"/>
    <w:rsid w:val="003A1F49"/>
    <w:rsid w:val="003A55ED"/>
    <w:rsid w:val="003A5D52"/>
    <w:rsid w:val="003A75B0"/>
    <w:rsid w:val="003B2BDA"/>
    <w:rsid w:val="003B55EC"/>
    <w:rsid w:val="003C2EA7"/>
    <w:rsid w:val="003C4471"/>
    <w:rsid w:val="003C7D41"/>
    <w:rsid w:val="003D4A69"/>
    <w:rsid w:val="003E504F"/>
    <w:rsid w:val="003E5A5C"/>
    <w:rsid w:val="003E78D6"/>
    <w:rsid w:val="00400573"/>
    <w:rsid w:val="004007A3"/>
    <w:rsid w:val="00406D71"/>
    <w:rsid w:val="004326DB"/>
    <w:rsid w:val="0043682E"/>
    <w:rsid w:val="00444BD7"/>
    <w:rsid w:val="00447ECB"/>
    <w:rsid w:val="004600EB"/>
    <w:rsid w:val="004623F7"/>
    <w:rsid w:val="00480F51"/>
    <w:rsid w:val="00481124"/>
    <w:rsid w:val="004815EB"/>
    <w:rsid w:val="00487569"/>
    <w:rsid w:val="004879C7"/>
    <w:rsid w:val="00496864"/>
    <w:rsid w:val="00496920"/>
    <w:rsid w:val="004A240C"/>
    <w:rsid w:val="004A4496"/>
    <w:rsid w:val="004B11AB"/>
    <w:rsid w:val="004B74E2"/>
    <w:rsid w:val="004B7C9A"/>
    <w:rsid w:val="004C6779"/>
    <w:rsid w:val="004D3DD0"/>
    <w:rsid w:val="004D733B"/>
    <w:rsid w:val="004E0DC4"/>
    <w:rsid w:val="004E0FB5"/>
    <w:rsid w:val="004E43BB"/>
    <w:rsid w:val="004E460D"/>
    <w:rsid w:val="004E63CA"/>
    <w:rsid w:val="004F178E"/>
    <w:rsid w:val="004F4543"/>
    <w:rsid w:val="004F57BB"/>
    <w:rsid w:val="00505309"/>
    <w:rsid w:val="0050789B"/>
    <w:rsid w:val="005224A1"/>
    <w:rsid w:val="005264D9"/>
    <w:rsid w:val="00534372"/>
    <w:rsid w:val="00537A89"/>
    <w:rsid w:val="00543DF8"/>
    <w:rsid w:val="00546101"/>
    <w:rsid w:val="00551216"/>
    <w:rsid w:val="00553DD7"/>
    <w:rsid w:val="005638CF"/>
    <w:rsid w:val="0056741E"/>
    <w:rsid w:val="0057325A"/>
    <w:rsid w:val="0057469A"/>
    <w:rsid w:val="00580814"/>
    <w:rsid w:val="00583A0B"/>
    <w:rsid w:val="0059194E"/>
    <w:rsid w:val="005A03A3"/>
    <w:rsid w:val="005A1C9E"/>
    <w:rsid w:val="005A2B92"/>
    <w:rsid w:val="005A3F66"/>
    <w:rsid w:val="005A6650"/>
    <w:rsid w:val="005A79E9"/>
    <w:rsid w:val="005B214C"/>
    <w:rsid w:val="005B4CDA"/>
    <w:rsid w:val="005D242C"/>
    <w:rsid w:val="005D3669"/>
    <w:rsid w:val="005E5C29"/>
    <w:rsid w:val="005E5EB3"/>
    <w:rsid w:val="005F0DBC"/>
    <w:rsid w:val="005F3CB6"/>
    <w:rsid w:val="005F657C"/>
    <w:rsid w:val="0060045D"/>
    <w:rsid w:val="00602D53"/>
    <w:rsid w:val="006047E5"/>
    <w:rsid w:val="006120FF"/>
    <w:rsid w:val="0064371D"/>
    <w:rsid w:val="006472B5"/>
    <w:rsid w:val="00650543"/>
    <w:rsid w:val="00650B2A"/>
    <w:rsid w:val="00651777"/>
    <w:rsid w:val="006550F8"/>
    <w:rsid w:val="0065673A"/>
    <w:rsid w:val="0067150F"/>
    <w:rsid w:val="00675F7E"/>
    <w:rsid w:val="00682605"/>
    <w:rsid w:val="006829F3"/>
    <w:rsid w:val="00684074"/>
    <w:rsid w:val="00695CF2"/>
    <w:rsid w:val="00697D82"/>
    <w:rsid w:val="006A518B"/>
    <w:rsid w:val="006B0590"/>
    <w:rsid w:val="006B49DA"/>
    <w:rsid w:val="006B6C1F"/>
    <w:rsid w:val="006B6EA7"/>
    <w:rsid w:val="006C253A"/>
    <w:rsid w:val="006C53F8"/>
    <w:rsid w:val="006C7CDE"/>
    <w:rsid w:val="00700E8B"/>
    <w:rsid w:val="00704E8D"/>
    <w:rsid w:val="00712CFB"/>
    <w:rsid w:val="00721A35"/>
    <w:rsid w:val="007234B1"/>
    <w:rsid w:val="00723D08"/>
    <w:rsid w:val="00725FDA"/>
    <w:rsid w:val="00727816"/>
    <w:rsid w:val="00730B9A"/>
    <w:rsid w:val="00731A08"/>
    <w:rsid w:val="0074422D"/>
    <w:rsid w:val="00745770"/>
    <w:rsid w:val="00750CFA"/>
    <w:rsid w:val="007553DA"/>
    <w:rsid w:val="007605EE"/>
    <w:rsid w:val="007616E7"/>
    <w:rsid w:val="00774726"/>
    <w:rsid w:val="007757DC"/>
    <w:rsid w:val="00775DB8"/>
    <w:rsid w:val="00782354"/>
    <w:rsid w:val="00791BCE"/>
    <w:rsid w:val="007921A7"/>
    <w:rsid w:val="00796CD6"/>
    <w:rsid w:val="007A31A0"/>
    <w:rsid w:val="007B3DB1"/>
    <w:rsid w:val="007D183E"/>
    <w:rsid w:val="007D43D0"/>
    <w:rsid w:val="007E1833"/>
    <w:rsid w:val="007E3F13"/>
    <w:rsid w:val="007F71F1"/>
    <w:rsid w:val="007F751A"/>
    <w:rsid w:val="00800012"/>
    <w:rsid w:val="0080261F"/>
    <w:rsid w:val="00806160"/>
    <w:rsid w:val="008143A4"/>
    <w:rsid w:val="0081513E"/>
    <w:rsid w:val="008223F7"/>
    <w:rsid w:val="00824387"/>
    <w:rsid w:val="00854131"/>
    <w:rsid w:val="0085652D"/>
    <w:rsid w:val="0087694B"/>
    <w:rsid w:val="00880F4D"/>
    <w:rsid w:val="008B35A3"/>
    <w:rsid w:val="008B37E1"/>
    <w:rsid w:val="008B45F8"/>
    <w:rsid w:val="008C2E74"/>
    <w:rsid w:val="008C6C87"/>
    <w:rsid w:val="008D4C28"/>
    <w:rsid w:val="008D5409"/>
    <w:rsid w:val="008E006D"/>
    <w:rsid w:val="008E38B4"/>
    <w:rsid w:val="008F4F21"/>
    <w:rsid w:val="00904D4A"/>
    <w:rsid w:val="009076D7"/>
    <w:rsid w:val="009151BA"/>
    <w:rsid w:val="00920F72"/>
    <w:rsid w:val="00925023"/>
    <w:rsid w:val="009277BC"/>
    <w:rsid w:val="00927D57"/>
    <w:rsid w:val="00931A51"/>
    <w:rsid w:val="00936E1F"/>
    <w:rsid w:val="00947185"/>
    <w:rsid w:val="009518B3"/>
    <w:rsid w:val="00963D9D"/>
    <w:rsid w:val="00973F4E"/>
    <w:rsid w:val="0098013E"/>
    <w:rsid w:val="00981B54"/>
    <w:rsid w:val="009842C3"/>
    <w:rsid w:val="009950C5"/>
    <w:rsid w:val="00995704"/>
    <w:rsid w:val="009A009A"/>
    <w:rsid w:val="009A6BB6"/>
    <w:rsid w:val="009B01F0"/>
    <w:rsid w:val="009B3F43"/>
    <w:rsid w:val="009B54CE"/>
    <w:rsid w:val="009B5CFA"/>
    <w:rsid w:val="009C047A"/>
    <w:rsid w:val="009C161F"/>
    <w:rsid w:val="009C33AA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108C"/>
    <w:rsid w:val="00A63355"/>
    <w:rsid w:val="00A7031F"/>
    <w:rsid w:val="00A7596D"/>
    <w:rsid w:val="00A829D3"/>
    <w:rsid w:val="00A838E0"/>
    <w:rsid w:val="00A963DF"/>
    <w:rsid w:val="00AA3875"/>
    <w:rsid w:val="00AB3FEC"/>
    <w:rsid w:val="00AC0C22"/>
    <w:rsid w:val="00AC1F2B"/>
    <w:rsid w:val="00AC256C"/>
    <w:rsid w:val="00AC3896"/>
    <w:rsid w:val="00AD2CF2"/>
    <w:rsid w:val="00AE1E05"/>
    <w:rsid w:val="00AE2D88"/>
    <w:rsid w:val="00AE6F6F"/>
    <w:rsid w:val="00AF3325"/>
    <w:rsid w:val="00AF34D9"/>
    <w:rsid w:val="00AF70DA"/>
    <w:rsid w:val="00B019D3"/>
    <w:rsid w:val="00B06B90"/>
    <w:rsid w:val="00B20EF3"/>
    <w:rsid w:val="00B34CF9"/>
    <w:rsid w:val="00B37559"/>
    <w:rsid w:val="00B4054B"/>
    <w:rsid w:val="00B579B0"/>
    <w:rsid w:val="00B57D11"/>
    <w:rsid w:val="00B64405"/>
    <w:rsid w:val="00B649D7"/>
    <w:rsid w:val="00B71F14"/>
    <w:rsid w:val="00B81C2F"/>
    <w:rsid w:val="00B8531D"/>
    <w:rsid w:val="00B90743"/>
    <w:rsid w:val="00B90C45"/>
    <w:rsid w:val="00B933BE"/>
    <w:rsid w:val="00B94125"/>
    <w:rsid w:val="00B961AE"/>
    <w:rsid w:val="00B9758C"/>
    <w:rsid w:val="00BC3E77"/>
    <w:rsid w:val="00BC73D6"/>
    <w:rsid w:val="00BD6738"/>
    <w:rsid w:val="00BD7E5E"/>
    <w:rsid w:val="00BE10DE"/>
    <w:rsid w:val="00BE63DB"/>
    <w:rsid w:val="00BE6574"/>
    <w:rsid w:val="00BE6AE5"/>
    <w:rsid w:val="00C07319"/>
    <w:rsid w:val="00C16FD2"/>
    <w:rsid w:val="00C4395E"/>
    <w:rsid w:val="00C45EBF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3844"/>
    <w:rsid w:val="00CD7A0C"/>
    <w:rsid w:val="00CE076A"/>
    <w:rsid w:val="00CE463D"/>
    <w:rsid w:val="00D10BA0"/>
    <w:rsid w:val="00D2157C"/>
    <w:rsid w:val="00D21694"/>
    <w:rsid w:val="00D23547"/>
    <w:rsid w:val="00D24EB5"/>
    <w:rsid w:val="00D35AB9"/>
    <w:rsid w:val="00D41571"/>
    <w:rsid w:val="00D416A0"/>
    <w:rsid w:val="00D42453"/>
    <w:rsid w:val="00D44215"/>
    <w:rsid w:val="00D47672"/>
    <w:rsid w:val="00D5123C"/>
    <w:rsid w:val="00D55560"/>
    <w:rsid w:val="00D61C5A"/>
    <w:rsid w:val="00D631CE"/>
    <w:rsid w:val="00D6790C"/>
    <w:rsid w:val="00D71511"/>
    <w:rsid w:val="00D73277"/>
    <w:rsid w:val="00D76586"/>
    <w:rsid w:val="00D82657"/>
    <w:rsid w:val="00D87E20"/>
    <w:rsid w:val="00DA4037"/>
    <w:rsid w:val="00DB574B"/>
    <w:rsid w:val="00DD1742"/>
    <w:rsid w:val="00DE66A5"/>
    <w:rsid w:val="00DF2B50"/>
    <w:rsid w:val="00E01059"/>
    <w:rsid w:val="00E04C86"/>
    <w:rsid w:val="00E11F8E"/>
    <w:rsid w:val="00E17344"/>
    <w:rsid w:val="00E20F30"/>
    <w:rsid w:val="00E2189C"/>
    <w:rsid w:val="00E23FC1"/>
    <w:rsid w:val="00E25BB1"/>
    <w:rsid w:val="00E27BBA"/>
    <w:rsid w:val="00E30E3F"/>
    <w:rsid w:val="00E35E8F"/>
    <w:rsid w:val="00E4076A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2A5"/>
    <w:rsid w:val="00EA15B3"/>
    <w:rsid w:val="00EB2358"/>
    <w:rsid w:val="00EB2471"/>
    <w:rsid w:val="00EB3EB8"/>
    <w:rsid w:val="00EC00EF"/>
    <w:rsid w:val="00EC02FE"/>
    <w:rsid w:val="00EC13BA"/>
    <w:rsid w:val="00EC4A96"/>
    <w:rsid w:val="00EC5145"/>
    <w:rsid w:val="00EE03A0"/>
    <w:rsid w:val="00EE11D3"/>
    <w:rsid w:val="00EE3D87"/>
    <w:rsid w:val="00F2296B"/>
    <w:rsid w:val="00F31878"/>
    <w:rsid w:val="00F347A0"/>
    <w:rsid w:val="00F36C4D"/>
    <w:rsid w:val="00F424BF"/>
    <w:rsid w:val="00F44FC3"/>
    <w:rsid w:val="00F46107"/>
    <w:rsid w:val="00F468C5"/>
    <w:rsid w:val="00F52F39"/>
    <w:rsid w:val="00F6184F"/>
    <w:rsid w:val="00F74460"/>
    <w:rsid w:val="00F8259B"/>
    <w:rsid w:val="00F8310E"/>
    <w:rsid w:val="00F914DD"/>
    <w:rsid w:val="00F96A6B"/>
    <w:rsid w:val="00FA2358"/>
    <w:rsid w:val="00FB2592"/>
    <w:rsid w:val="00FB2810"/>
    <w:rsid w:val="00FB7A2C"/>
    <w:rsid w:val="00FC2947"/>
    <w:rsid w:val="00FC5C7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2647765D-CB13-45E1-AFC6-668EFF5C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C33AA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2B051E"/>
    <w:rPr>
      <w:b/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2B051E"/>
    <w:pPr>
      <w:widowControl w:val="0"/>
      <w:spacing w:before="3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msoins0">
    <w:name w:val="msoins"/>
    <w:uiPriority w:val="99"/>
    <w:rsid w:val="002B051E"/>
  </w:style>
  <w:style w:type="character" w:customStyle="1" w:styleId="Heading2Char">
    <w:name w:val="Heading 2 Char"/>
    <w:link w:val="Heading2"/>
    <w:uiPriority w:val="99"/>
    <w:locked/>
    <w:rsid w:val="002B051E"/>
    <w:rPr>
      <w:b/>
      <w:sz w:val="24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2B051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2B05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CallChar">
    <w:name w:val="Call Char"/>
    <w:basedOn w:val="DefaultParagraphFont"/>
    <w:link w:val="Call"/>
    <w:rsid w:val="009C33AA"/>
    <w:rPr>
      <w:rFonts w:eastAsia="STKaiti"/>
      <w:sz w:val="24"/>
      <w:szCs w:val="22"/>
      <w:lang w:val="en-US" w:eastAsia="en-US"/>
    </w:rPr>
  </w:style>
  <w:style w:type="character" w:customStyle="1" w:styleId="Artref">
    <w:name w:val="Art_ref"/>
    <w:basedOn w:val="DefaultParagraphFont"/>
    <w:rsid w:val="00697D82"/>
  </w:style>
  <w:style w:type="character" w:customStyle="1" w:styleId="enumlev1Char">
    <w:name w:val="enumlev1 Char"/>
    <w:link w:val="enumlev1"/>
    <w:locked/>
    <w:rsid w:val="003E5A5C"/>
    <w:rPr>
      <w:rFonts w:eastAsia="SimSun"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1E4B9D"/>
    <w:pPr>
      <w:spacing w:before="720" w:line="240" w:lineRule="auto"/>
      <w:jc w:val="center"/>
    </w:pPr>
    <w:rPr>
      <w:rFonts w:asciiTheme="minorHAnsi" w:eastAsiaTheme="minorEastAsia" w:hAnsiTheme="minorHAnsi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A610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zh/ITU-R/conferences/wrc/2015/Pages/default.aspx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maniewicz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S14-PP-C-01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TIE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0E73-94BF-4097-A706-8AB342DD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</TotalTime>
  <Pages>2</Pages>
  <Words>821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Contin-Abou Chanab, Nicole</cp:lastModifiedBy>
  <cp:revision>4</cp:revision>
  <cp:lastPrinted>2015-08-14T08:55:00Z</cp:lastPrinted>
  <dcterms:created xsi:type="dcterms:W3CDTF">2015-08-13T12:55:00Z</dcterms:created>
  <dcterms:modified xsi:type="dcterms:W3CDTF">2015-08-14T08:55:00Z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