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7D3C32">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D35752">
            <w:pPr>
              <w:spacing w:before="0"/>
            </w:pPr>
          </w:p>
        </w:tc>
        <w:tc>
          <w:tcPr>
            <w:tcW w:w="1667" w:type="dxa"/>
          </w:tcPr>
          <w:p w:rsidR="00D35752" w:rsidRPr="00D35752" w:rsidRDefault="00A4630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147E21" w:rsidRDefault="00147E21" w:rsidP="00210B45">
            <w:pPr>
              <w:tabs>
                <w:tab w:val="left" w:pos="7513"/>
              </w:tabs>
              <w:jc w:val="center"/>
              <w:rPr>
                <w:rFonts w:ascii="SimSun" w:eastAsia="SimSun" w:hAnsi="SimSun"/>
                <w:lang w:eastAsia="zh-CN"/>
              </w:rPr>
            </w:pPr>
            <w:bookmarkStart w:id="0" w:name="dletter"/>
            <w:bookmarkEnd w:id="0"/>
            <w:r w:rsidRPr="00147E21">
              <w:rPr>
                <w:rFonts w:ascii="SimSun" w:eastAsia="SimSun" w:hAnsi="SimSun" w:hint="eastAsia"/>
                <w:lang w:eastAsia="zh-CN"/>
              </w:rPr>
              <w:t>行政通函</w:t>
            </w:r>
          </w:p>
          <w:p w:rsidR="0071106C" w:rsidRPr="0017249B" w:rsidRDefault="001A51C7" w:rsidP="004A5AB1">
            <w:pPr>
              <w:tabs>
                <w:tab w:val="clear" w:pos="794"/>
                <w:tab w:val="clear" w:pos="1191"/>
                <w:tab w:val="clear" w:pos="1588"/>
              </w:tabs>
              <w:spacing w:before="0"/>
              <w:jc w:val="center"/>
              <w:rPr>
                <w:b/>
                <w:bCs/>
                <w:lang w:eastAsia="zh-CN"/>
              </w:rPr>
            </w:pPr>
            <w:bookmarkStart w:id="1" w:name="dnum"/>
            <w:bookmarkEnd w:id="1"/>
            <w:r w:rsidRPr="0017249B">
              <w:rPr>
                <w:b/>
                <w:bCs/>
                <w:lang w:eastAsia="zh-CN"/>
              </w:rPr>
              <w:t>CA/200</w:t>
            </w:r>
          </w:p>
        </w:tc>
        <w:tc>
          <w:tcPr>
            <w:tcW w:w="7502" w:type="dxa"/>
          </w:tcPr>
          <w:p w:rsidR="00B87E04" w:rsidRPr="001A51C7" w:rsidRDefault="001A51C7" w:rsidP="00D35752">
            <w:pPr>
              <w:tabs>
                <w:tab w:val="left" w:pos="7513"/>
              </w:tabs>
              <w:jc w:val="right"/>
              <w:rPr>
                <w:lang w:eastAsia="zh-CN"/>
              </w:rPr>
            </w:pPr>
            <w:bookmarkStart w:id="2" w:name="ddate"/>
            <w:bookmarkEnd w:id="2"/>
            <w:r>
              <w:rPr>
                <w:rFonts w:hint="eastAsia"/>
                <w:lang w:eastAsia="zh-CN"/>
              </w:rPr>
              <w:t>2011</w:t>
            </w:r>
            <w:r>
              <w:rPr>
                <w:rFonts w:hint="eastAsia"/>
                <w:lang w:eastAsia="zh-CN"/>
              </w:rPr>
              <w:t>年</w:t>
            </w:r>
            <w:r>
              <w:rPr>
                <w:rFonts w:hint="eastAsia"/>
                <w:lang w:eastAsia="zh-CN"/>
              </w:rPr>
              <w:t>10</w:t>
            </w:r>
            <w:r>
              <w:rPr>
                <w:rFonts w:hint="eastAsia"/>
                <w:lang w:eastAsia="zh-CN"/>
              </w:rPr>
              <w:t>月</w:t>
            </w:r>
            <w:r>
              <w:rPr>
                <w:rFonts w:hint="eastAsia"/>
                <w:lang w:eastAsia="zh-CN"/>
              </w:rPr>
              <w:t>14</w:t>
            </w:r>
            <w:r>
              <w:rPr>
                <w:rFonts w:hint="eastAsia"/>
                <w:lang w:eastAsia="zh-CN"/>
              </w:rPr>
              <w:t>日</w:t>
            </w:r>
          </w:p>
        </w:tc>
      </w:tr>
    </w:tbl>
    <w:p w:rsidR="001A51C7" w:rsidRPr="005E2FED" w:rsidRDefault="001A51C7" w:rsidP="001A51C7">
      <w:pPr>
        <w:pStyle w:val="Head"/>
        <w:tabs>
          <w:tab w:val="left" w:pos="7513"/>
        </w:tabs>
        <w:spacing w:before="720"/>
        <w:jc w:val="center"/>
        <w:rPr>
          <w:b/>
          <w:lang w:eastAsia="zh-CN"/>
        </w:rPr>
      </w:pPr>
      <w:r w:rsidRPr="005E2FED">
        <w:rPr>
          <w:b/>
          <w:lang w:eastAsia="zh-CN"/>
        </w:rPr>
        <w:t>致国际电联成员国主管部门和</w:t>
      </w:r>
      <w:r w:rsidRPr="005E2FED">
        <w:rPr>
          <w:b/>
          <w:lang w:eastAsia="zh-CN"/>
        </w:rPr>
        <w:br/>
      </w:r>
      <w:r w:rsidRPr="005E2FED">
        <w:rPr>
          <w:b/>
          <w:lang w:eastAsia="zh-CN"/>
        </w:rPr>
        <w:t>无线电通信部门成员</w:t>
      </w:r>
    </w:p>
    <w:p w:rsidR="001A51C7" w:rsidRPr="005E2FED" w:rsidRDefault="001A51C7" w:rsidP="009C7A30">
      <w:pPr>
        <w:tabs>
          <w:tab w:val="clear" w:pos="794"/>
          <w:tab w:val="left" w:pos="993"/>
          <w:tab w:val="left" w:pos="1134"/>
        </w:tabs>
        <w:spacing w:before="480"/>
        <w:ind w:left="1134" w:hanging="1134"/>
        <w:rPr>
          <w:lang w:eastAsia="zh-CN"/>
        </w:rPr>
      </w:pPr>
      <w:bookmarkStart w:id="3" w:name="StartTyping_E"/>
      <w:bookmarkEnd w:id="3"/>
      <w:r w:rsidRPr="005E2FED">
        <w:rPr>
          <w:b/>
          <w:lang w:eastAsia="zh-CN"/>
        </w:rPr>
        <w:t>事由：</w:t>
      </w:r>
      <w:r w:rsidRPr="005E2FED">
        <w:rPr>
          <w:lang w:eastAsia="zh-CN"/>
        </w:rPr>
        <w:tab/>
      </w:r>
      <w:r w:rsidRPr="005E2FED">
        <w:rPr>
          <w:lang w:eastAsia="zh-CN"/>
        </w:rPr>
        <w:tab/>
      </w:r>
      <w:r w:rsidRPr="005E2FED">
        <w:rPr>
          <w:lang w:eastAsia="zh-CN"/>
        </w:rPr>
        <w:t>为组织</w:t>
      </w:r>
      <w:r>
        <w:rPr>
          <w:rFonts w:hint="eastAsia"/>
          <w:lang w:eastAsia="zh-CN"/>
        </w:rPr>
        <w:t>和</w:t>
      </w:r>
      <w:r w:rsidRPr="005E2FED">
        <w:rPr>
          <w:lang w:eastAsia="zh-CN"/>
        </w:rPr>
        <w:t>协调</w:t>
      </w:r>
      <w:r w:rsidRPr="005E2FED">
        <w:rPr>
          <w:lang w:eastAsia="zh-CN"/>
        </w:rPr>
        <w:t>201</w:t>
      </w:r>
      <w:r>
        <w:rPr>
          <w:rFonts w:hint="eastAsia"/>
          <w:lang w:eastAsia="zh-CN"/>
        </w:rPr>
        <w:t>5</w:t>
      </w:r>
      <w:r w:rsidRPr="005E2FED">
        <w:rPr>
          <w:lang w:eastAsia="zh-CN"/>
        </w:rPr>
        <w:t>年世界无线电通信大会（</w:t>
      </w:r>
      <w:r w:rsidRPr="005E2FED">
        <w:rPr>
          <w:lang w:eastAsia="zh-CN"/>
        </w:rPr>
        <w:t>WRC-1</w:t>
      </w:r>
      <w:r>
        <w:rPr>
          <w:rFonts w:hint="eastAsia"/>
          <w:lang w:eastAsia="zh-CN"/>
        </w:rPr>
        <w:t>5</w:t>
      </w:r>
      <w:r w:rsidRPr="005E2FED">
        <w:rPr>
          <w:lang w:eastAsia="zh-CN"/>
        </w:rPr>
        <w:t>）</w:t>
      </w:r>
      <w:r>
        <w:rPr>
          <w:rFonts w:hint="eastAsia"/>
          <w:lang w:eastAsia="zh-CN"/>
        </w:rPr>
        <w:t>及</w:t>
      </w:r>
      <w:r w:rsidRPr="005E2FED">
        <w:rPr>
          <w:lang w:eastAsia="zh-CN"/>
        </w:rPr>
        <w:t>随后一届</w:t>
      </w:r>
      <w:proofErr w:type="spellStart"/>
      <w:r w:rsidRPr="005E2FED">
        <w:rPr>
          <w:lang w:val="en-US" w:eastAsia="zh-CN"/>
        </w:rPr>
        <w:t>WRC</w:t>
      </w:r>
      <w:proofErr w:type="spellEnd"/>
      <w:r w:rsidRPr="005E2FED">
        <w:rPr>
          <w:lang w:eastAsia="zh-CN"/>
        </w:rPr>
        <w:t>的</w:t>
      </w:r>
      <w:r>
        <w:rPr>
          <w:rFonts w:hint="eastAsia"/>
          <w:lang w:eastAsia="zh-CN"/>
        </w:rPr>
        <w:t>大会筹</w:t>
      </w:r>
      <w:r>
        <w:rPr>
          <w:lang w:eastAsia="zh-CN"/>
        </w:rPr>
        <w:t>备</w:t>
      </w:r>
      <w:r w:rsidRPr="005E2FED">
        <w:rPr>
          <w:lang w:eastAsia="zh-CN"/>
        </w:rPr>
        <w:t>研究</w:t>
      </w:r>
      <w:r w:rsidRPr="005E2FED">
        <w:rPr>
          <w:lang w:val="en-US" w:eastAsia="zh-CN"/>
        </w:rPr>
        <w:t>而召开</w:t>
      </w:r>
      <w:r w:rsidRPr="005E2FED">
        <w:rPr>
          <w:lang w:eastAsia="zh-CN"/>
        </w:rPr>
        <w:t>的</w:t>
      </w:r>
      <w:r w:rsidRPr="005E2FED">
        <w:rPr>
          <w:lang w:eastAsia="zh-CN"/>
        </w:rPr>
        <w:t>201</w:t>
      </w:r>
      <w:r>
        <w:rPr>
          <w:rFonts w:hint="eastAsia"/>
          <w:lang w:eastAsia="zh-CN"/>
        </w:rPr>
        <w:t>5</w:t>
      </w:r>
      <w:r w:rsidRPr="005E2FED">
        <w:rPr>
          <w:lang w:eastAsia="zh-CN"/>
        </w:rPr>
        <w:t>年世界无线电通信大会筹备会议第一次会议（</w:t>
      </w:r>
      <w:r w:rsidRPr="005E2FED">
        <w:rPr>
          <w:lang w:eastAsia="zh-CN"/>
        </w:rPr>
        <w:t>CPM1</w:t>
      </w:r>
      <w:r>
        <w:rPr>
          <w:rFonts w:hint="eastAsia"/>
          <w:lang w:eastAsia="zh-CN"/>
        </w:rPr>
        <w:t>5</w:t>
      </w:r>
      <w:r w:rsidRPr="005E2FED">
        <w:rPr>
          <w:lang w:eastAsia="zh-CN"/>
        </w:rPr>
        <w:t>-1</w:t>
      </w:r>
      <w:r w:rsidRPr="005E2FED">
        <w:rPr>
          <w:lang w:eastAsia="zh-CN"/>
        </w:rPr>
        <w:t>）（</w:t>
      </w:r>
      <w:r w:rsidRPr="005E2FED">
        <w:rPr>
          <w:lang w:eastAsia="zh-CN"/>
        </w:rPr>
        <w:t>20</w:t>
      </w:r>
      <w:r>
        <w:rPr>
          <w:rFonts w:hint="eastAsia"/>
          <w:lang w:eastAsia="zh-CN"/>
        </w:rPr>
        <w:t>12</w:t>
      </w:r>
      <w:r w:rsidRPr="005E2FED">
        <w:rPr>
          <w:lang w:eastAsia="zh-CN"/>
        </w:rPr>
        <w:t>年</w:t>
      </w:r>
      <w:r>
        <w:rPr>
          <w:rFonts w:hint="eastAsia"/>
          <w:lang w:eastAsia="zh-CN"/>
        </w:rPr>
        <w:t>2</w:t>
      </w:r>
      <w:r w:rsidRPr="005E2FED">
        <w:rPr>
          <w:lang w:eastAsia="zh-CN"/>
        </w:rPr>
        <w:t>月</w:t>
      </w:r>
      <w:r>
        <w:rPr>
          <w:rFonts w:hint="eastAsia"/>
          <w:lang w:eastAsia="zh-CN"/>
        </w:rPr>
        <w:t>20</w:t>
      </w:r>
      <w:r w:rsidRPr="005E2FED">
        <w:rPr>
          <w:lang w:eastAsia="zh-CN"/>
        </w:rPr>
        <w:t>-2</w:t>
      </w:r>
      <w:r>
        <w:rPr>
          <w:rFonts w:hint="eastAsia"/>
          <w:lang w:eastAsia="zh-CN"/>
        </w:rPr>
        <w:t>1</w:t>
      </w:r>
      <w:r w:rsidRPr="005E2FED">
        <w:rPr>
          <w:lang w:eastAsia="zh-CN"/>
        </w:rPr>
        <w:t>日，日内瓦）</w:t>
      </w:r>
    </w:p>
    <w:p w:rsidR="001A51C7" w:rsidRDefault="001A51C7" w:rsidP="00882F8A">
      <w:pPr>
        <w:rPr>
          <w:lang w:eastAsia="zh-CN"/>
        </w:rPr>
      </w:pPr>
    </w:p>
    <w:p w:rsidR="009C7A30" w:rsidRPr="005E2FED" w:rsidRDefault="009C7A30" w:rsidP="00882F8A">
      <w:pPr>
        <w:rPr>
          <w:lang w:eastAsia="zh-CN"/>
        </w:rPr>
      </w:pPr>
    </w:p>
    <w:p w:rsidR="001A51C7" w:rsidRPr="005E2FED" w:rsidRDefault="001A51C7" w:rsidP="009C7A30">
      <w:pPr>
        <w:pStyle w:val="Headingb"/>
        <w:rPr>
          <w:lang w:eastAsia="zh-CN"/>
        </w:rPr>
      </w:pPr>
      <w:r w:rsidRPr="005E2FED">
        <w:rPr>
          <w:lang w:eastAsia="zh-CN"/>
        </w:rPr>
        <w:t>引言</w:t>
      </w:r>
    </w:p>
    <w:p w:rsidR="001A51C7" w:rsidRPr="005E2FED" w:rsidRDefault="001A51C7" w:rsidP="001A51C7">
      <w:pPr>
        <w:ind w:firstLineChars="200" w:firstLine="480"/>
        <w:rPr>
          <w:lang w:eastAsia="zh-CN"/>
        </w:rPr>
      </w:pPr>
      <w:r w:rsidRPr="005E2FED">
        <w:rPr>
          <w:lang w:eastAsia="zh-CN"/>
        </w:rPr>
        <w:t>世界无线电通信大会（</w:t>
      </w:r>
      <w:r w:rsidRPr="005E2FED">
        <w:rPr>
          <w:lang w:eastAsia="zh-CN"/>
        </w:rPr>
        <w:t>200</w:t>
      </w:r>
      <w:r>
        <w:rPr>
          <w:rFonts w:hint="eastAsia"/>
          <w:lang w:eastAsia="zh-CN"/>
        </w:rPr>
        <w:t>7</w:t>
      </w:r>
      <w:r w:rsidRPr="005E2FED">
        <w:rPr>
          <w:lang w:eastAsia="zh-CN"/>
        </w:rPr>
        <w:t>年，日内瓦）</w:t>
      </w:r>
      <w:r>
        <w:rPr>
          <w:rFonts w:hint="eastAsia"/>
          <w:lang w:eastAsia="zh-CN"/>
        </w:rPr>
        <w:t>通过</w:t>
      </w:r>
      <w:r w:rsidRPr="005E2FED">
        <w:rPr>
          <w:lang w:eastAsia="zh-CN"/>
        </w:rPr>
        <w:t>第</w:t>
      </w:r>
      <w:r w:rsidRPr="005E2FED">
        <w:rPr>
          <w:lang w:eastAsia="zh-CN"/>
        </w:rPr>
        <w:t>80</w:t>
      </w:r>
      <w:r>
        <w:rPr>
          <w:rFonts w:hint="eastAsia"/>
          <w:lang w:eastAsia="zh-CN"/>
        </w:rPr>
        <w:t>6</w:t>
      </w:r>
      <w:r w:rsidRPr="005E2FED">
        <w:rPr>
          <w:lang w:eastAsia="zh-CN"/>
        </w:rPr>
        <w:t>号决议</w:t>
      </w:r>
      <w:r>
        <w:rPr>
          <w:rFonts w:hint="eastAsia"/>
          <w:lang w:eastAsia="zh-CN"/>
        </w:rPr>
        <w:t>向理事会建议了</w:t>
      </w:r>
      <w:r w:rsidRPr="005E2FED">
        <w:rPr>
          <w:lang w:eastAsia="zh-CN"/>
        </w:rPr>
        <w:t>201</w:t>
      </w:r>
      <w:r>
        <w:rPr>
          <w:rFonts w:hint="eastAsia"/>
          <w:lang w:eastAsia="zh-CN"/>
        </w:rPr>
        <w:t>5</w:t>
      </w:r>
      <w:r w:rsidRPr="005E2FED">
        <w:rPr>
          <w:lang w:eastAsia="zh-CN"/>
        </w:rPr>
        <w:t>年世界无线电通信大会的初步议程。</w:t>
      </w:r>
    </w:p>
    <w:p w:rsidR="001A51C7" w:rsidRPr="005E2FED" w:rsidRDefault="001A51C7" w:rsidP="001A51C7">
      <w:pPr>
        <w:ind w:firstLineChars="200" w:firstLine="480"/>
        <w:rPr>
          <w:lang w:eastAsia="zh-CN"/>
        </w:rPr>
      </w:pPr>
      <w:r w:rsidRPr="005E2FED">
        <w:rPr>
          <w:lang w:eastAsia="zh-CN"/>
        </w:rPr>
        <w:t>根据</w:t>
      </w:r>
      <w:r w:rsidRPr="005E2FED">
        <w:rPr>
          <w:lang w:eastAsia="zh-CN"/>
        </w:rPr>
        <w:t>ITU-R</w:t>
      </w:r>
      <w:r w:rsidRPr="005E2FED">
        <w:rPr>
          <w:lang w:eastAsia="zh-CN"/>
        </w:rPr>
        <w:t>第</w:t>
      </w:r>
      <w:r w:rsidRPr="005E2FED">
        <w:rPr>
          <w:lang w:eastAsia="zh-CN"/>
        </w:rPr>
        <w:t>2-</w:t>
      </w:r>
      <w:r>
        <w:rPr>
          <w:rFonts w:hint="eastAsia"/>
          <w:lang w:eastAsia="zh-CN"/>
        </w:rPr>
        <w:t>5</w:t>
      </w:r>
      <w:r w:rsidRPr="005E2FED">
        <w:rPr>
          <w:rStyle w:val="FootnoteReference"/>
          <w:lang w:eastAsia="zh-CN"/>
        </w:rPr>
        <w:footnoteReference w:customMarkFollows="1" w:id="1"/>
        <w:t>*</w:t>
      </w:r>
      <w:r w:rsidRPr="005E2FED">
        <w:rPr>
          <w:lang w:eastAsia="zh-CN"/>
        </w:rPr>
        <w:t>号决议，</w:t>
      </w:r>
      <w:r>
        <w:rPr>
          <w:lang w:eastAsia="zh-CN"/>
        </w:rPr>
        <w:t>筹备研究</w:t>
      </w:r>
      <w:r w:rsidRPr="005E2FED">
        <w:rPr>
          <w:lang w:eastAsia="zh-CN"/>
        </w:rPr>
        <w:t>将由大会筹备会议（</w:t>
      </w:r>
      <w:proofErr w:type="spellStart"/>
      <w:r w:rsidRPr="005E2FED">
        <w:rPr>
          <w:lang w:eastAsia="zh-CN"/>
        </w:rPr>
        <w:t>CPM</w:t>
      </w:r>
      <w:proofErr w:type="spellEnd"/>
      <w:r w:rsidRPr="005E2FED">
        <w:rPr>
          <w:lang w:eastAsia="zh-CN"/>
        </w:rPr>
        <w:t>）进行，该筹备会议通常在两届</w:t>
      </w:r>
      <w:proofErr w:type="spellStart"/>
      <w:r w:rsidRPr="005E2FED">
        <w:rPr>
          <w:lang w:eastAsia="zh-CN"/>
        </w:rPr>
        <w:t>WRC</w:t>
      </w:r>
      <w:proofErr w:type="spellEnd"/>
      <w:r w:rsidRPr="005E2FED">
        <w:rPr>
          <w:lang w:eastAsia="zh-CN"/>
        </w:rPr>
        <w:t>的间隙召开</w:t>
      </w:r>
      <w:r>
        <w:rPr>
          <w:rFonts w:hint="eastAsia"/>
          <w:lang w:eastAsia="zh-CN"/>
        </w:rPr>
        <w:t>两次会议</w:t>
      </w:r>
      <w:r w:rsidRPr="005E2FED">
        <w:rPr>
          <w:lang w:eastAsia="zh-CN"/>
        </w:rPr>
        <w:t>。</w:t>
      </w:r>
      <w:r>
        <w:rPr>
          <w:rFonts w:hint="eastAsia"/>
          <w:lang w:eastAsia="zh-CN"/>
        </w:rPr>
        <w:t>计划将在</w:t>
      </w:r>
      <w:r w:rsidRPr="005E2FED">
        <w:rPr>
          <w:lang w:eastAsia="zh-CN"/>
        </w:rPr>
        <w:t>WRC-</w:t>
      </w:r>
      <w:r>
        <w:rPr>
          <w:rFonts w:hint="eastAsia"/>
          <w:lang w:eastAsia="zh-CN"/>
        </w:rPr>
        <w:t>12</w:t>
      </w:r>
      <w:r w:rsidRPr="005E2FED">
        <w:rPr>
          <w:lang w:eastAsia="zh-CN"/>
        </w:rPr>
        <w:t>后</w:t>
      </w:r>
      <w:r>
        <w:rPr>
          <w:rFonts w:hint="eastAsia"/>
          <w:lang w:eastAsia="zh-CN"/>
        </w:rPr>
        <w:t>立即</w:t>
      </w:r>
      <w:r w:rsidRPr="005E2FED">
        <w:rPr>
          <w:lang w:eastAsia="zh-CN"/>
        </w:rPr>
        <w:t>召开</w:t>
      </w:r>
      <w:r w:rsidRPr="005E2FED">
        <w:rPr>
          <w:lang w:eastAsia="zh-CN"/>
        </w:rPr>
        <w:t>WRC</w:t>
      </w:r>
      <w:r>
        <w:rPr>
          <w:rFonts w:hint="eastAsia"/>
          <w:lang w:eastAsia="zh-CN"/>
        </w:rPr>
        <w:t>-</w:t>
      </w:r>
      <w:r w:rsidRPr="005E2FED">
        <w:rPr>
          <w:lang w:eastAsia="zh-CN"/>
        </w:rPr>
        <w:t>1</w:t>
      </w:r>
      <w:r>
        <w:rPr>
          <w:rFonts w:hint="eastAsia"/>
          <w:lang w:eastAsia="zh-CN"/>
        </w:rPr>
        <w:t>5</w:t>
      </w:r>
      <w:r>
        <w:rPr>
          <w:rFonts w:hint="eastAsia"/>
          <w:lang w:eastAsia="zh-CN"/>
        </w:rPr>
        <w:t>及</w:t>
      </w:r>
      <w:r w:rsidRPr="005E2FED">
        <w:rPr>
          <w:lang w:eastAsia="zh-CN"/>
        </w:rPr>
        <w:t>随后一届</w:t>
      </w:r>
      <w:proofErr w:type="spellStart"/>
      <w:r w:rsidRPr="005E2FED">
        <w:rPr>
          <w:lang w:eastAsia="zh-CN"/>
        </w:rPr>
        <w:t>WRC</w:t>
      </w:r>
      <w:proofErr w:type="spellEnd"/>
      <w:r w:rsidRPr="005E2FED">
        <w:rPr>
          <w:lang w:eastAsia="zh-CN"/>
        </w:rPr>
        <w:t>的第一次</w:t>
      </w:r>
      <w:proofErr w:type="spellStart"/>
      <w:r w:rsidRPr="005E2FED">
        <w:rPr>
          <w:lang w:eastAsia="zh-CN"/>
        </w:rPr>
        <w:t>CPM</w:t>
      </w:r>
      <w:proofErr w:type="spellEnd"/>
      <w:r>
        <w:rPr>
          <w:rFonts w:hint="eastAsia"/>
          <w:lang w:eastAsia="zh-CN"/>
        </w:rPr>
        <w:t>会议</w:t>
      </w:r>
      <w:r w:rsidRPr="005E2FED">
        <w:rPr>
          <w:lang w:eastAsia="zh-CN"/>
        </w:rPr>
        <w:t>。</w:t>
      </w:r>
    </w:p>
    <w:p w:rsidR="001A51C7" w:rsidRPr="005E2FED" w:rsidRDefault="001A51C7" w:rsidP="009C7A30">
      <w:pPr>
        <w:tabs>
          <w:tab w:val="left" w:pos="709"/>
        </w:tabs>
        <w:ind w:firstLineChars="200" w:firstLine="480"/>
        <w:rPr>
          <w:lang w:eastAsia="zh-CN"/>
        </w:rPr>
      </w:pPr>
      <w:r>
        <w:rPr>
          <w:lang w:eastAsia="zh-CN"/>
        </w:rPr>
        <w:t>CPM-15</w:t>
      </w:r>
      <w:r>
        <w:rPr>
          <w:lang w:eastAsia="zh-CN"/>
        </w:rPr>
        <w:t>一筹会议</w:t>
      </w:r>
      <w:r>
        <w:rPr>
          <w:rFonts w:hint="eastAsia"/>
          <w:lang w:eastAsia="zh-CN"/>
        </w:rPr>
        <w:t>（</w:t>
      </w:r>
      <w:r w:rsidRPr="005E2FED">
        <w:rPr>
          <w:lang w:eastAsia="zh-CN"/>
        </w:rPr>
        <w:t>CPM1</w:t>
      </w:r>
      <w:r>
        <w:rPr>
          <w:rFonts w:hint="eastAsia"/>
          <w:lang w:eastAsia="zh-CN"/>
        </w:rPr>
        <w:t>5</w:t>
      </w:r>
      <w:r w:rsidRPr="005E2FED">
        <w:rPr>
          <w:lang w:eastAsia="zh-CN"/>
        </w:rPr>
        <w:t>-1</w:t>
      </w:r>
      <w:r>
        <w:rPr>
          <w:rFonts w:hint="eastAsia"/>
          <w:lang w:eastAsia="zh-CN"/>
        </w:rPr>
        <w:t>）</w:t>
      </w:r>
      <w:r w:rsidRPr="005E2FED">
        <w:rPr>
          <w:lang w:eastAsia="zh-CN"/>
        </w:rPr>
        <w:t>旨在根据</w:t>
      </w:r>
      <w:r w:rsidRPr="005E2FED">
        <w:rPr>
          <w:lang w:eastAsia="zh-CN"/>
        </w:rPr>
        <w:t>WRC-</w:t>
      </w:r>
      <w:r>
        <w:rPr>
          <w:rFonts w:hint="eastAsia"/>
          <w:lang w:eastAsia="zh-CN"/>
        </w:rPr>
        <w:t>12</w:t>
      </w:r>
      <w:r w:rsidRPr="005E2FED">
        <w:rPr>
          <w:lang w:eastAsia="zh-CN"/>
        </w:rPr>
        <w:t>将提交的议项组织</w:t>
      </w:r>
      <w:r>
        <w:rPr>
          <w:rFonts w:hint="eastAsia"/>
          <w:lang w:eastAsia="zh-CN"/>
        </w:rPr>
        <w:t>和</w:t>
      </w:r>
      <w:r w:rsidRPr="005E2FED">
        <w:rPr>
          <w:lang w:eastAsia="zh-CN"/>
        </w:rPr>
        <w:t>协调</w:t>
      </w:r>
      <w:r>
        <w:rPr>
          <w:lang w:eastAsia="zh-CN"/>
        </w:rPr>
        <w:t>WRC</w:t>
      </w:r>
      <w:r>
        <w:rPr>
          <w:rFonts w:hint="eastAsia"/>
          <w:lang w:eastAsia="zh-CN"/>
        </w:rPr>
        <w:t>-</w:t>
      </w:r>
      <w:r w:rsidRPr="005E2FED">
        <w:rPr>
          <w:lang w:eastAsia="zh-CN"/>
        </w:rPr>
        <w:t>1</w:t>
      </w:r>
      <w:r>
        <w:rPr>
          <w:rFonts w:hint="eastAsia"/>
          <w:lang w:eastAsia="zh-CN"/>
        </w:rPr>
        <w:t>5</w:t>
      </w:r>
      <w:r>
        <w:rPr>
          <w:rFonts w:hint="eastAsia"/>
          <w:lang w:eastAsia="zh-CN"/>
        </w:rPr>
        <w:t>及</w:t>
      </w:r>
      <w:r w:rsidRPr="005E2FED">
        <w:rPr>
          <w:lang w:eastAsia="zh-CN"/>
        </w:rPr>
        <w:t>随后一届</w:t>
      </w:r>
      <w:proofErr w:type="spellStart"/>
      <w:r w:rsidRPr="005E2FED">
        <w:rPr>
          <w:lang w:eastAsia="zh-CN"/>
        </w:rPr>
        <w:t>WRC</w:t>
      </w:r>
      <w:proofErr w:type="spellEnd"/>
      <w:r w:rsidRPr="005E2FED">
        <w:rPr>
          <w:lang w:eastAsia="zh-CN"/>
        </w:rPr>
        <w:t>的</w:t>
      </w:r>
      <w:r>
        <w:rPr>
          <w:lang w:eastAsia="zh-CN"/>
        </w:rPr>
        <w:t>筹备研究。</w:t>
      </w:r>
      <w:r w:rsidRPr="005E2FED">
        <w:rPr>
          <w:lang w:eastAsia="zh-CN"/>
        </w:rPr>
        <w:t>二</w:t>
      </w:r>
      <w:r>
        <w:rPr>
          <w:lang w:eastAsia="zh-CN"/>
        </w:rPr>
        <w:t>筹会议</w:t>
      </w:r>
      <w:r>
        <w:rPr>
          <w:rFonts w:hint="eastAsia"/>
          <w:lang w:eastAsia="zh-CN"/>
        </w:rPr>
        <w:t>（</w:t>
      </w:r>
      <w:r w:rsidRPr="005E2FED">
        <w:rPr>
          <w:lang w:eastAsia="zh-CN"/>
        </w:rPr>
        <w:t>CPM1</w:t>
      </w:r>
      <w:r>
        <w:rPr>
          <w:rFonts w:hint="eastAsia"/>
          <w:lang w:eastAsia="zh-CN"/>
        </w:rPr>
        <w:t>5</w:t>
      </w:r>
      <w:r w:rsidRPr="005E2FED">
        <w:rPr>
          <w:lang w:eastAsia="zh-CN"/>
        </w:rPr>
        <w:t>-2</w:t>
      </w:r>
      <w:r>
        <w:rPr>
          <w:rFonts w:hint="eastAsia"/>
          <w:lang w:eastAsia="zh-CN"/>
        </w:rPr>
        <w:t>）</w:t>
      </w:r>
      <w:r w:rsidRPr="005E2FED">
        <w:rPr>
          <w:lang w:eastAsia="zh-CN"/>
        </w:rPr>
        <w:t>将起草</w:t>
      </w:r>
      <w:proofErr w:type="spellStart"/>
      <w:r>
        <w:rPr>
          <w:rFonts w:hint="eastAsia"/>
          <w:lang w:eastAsia="zh-CN"/>
        </w:rPr>
        <w:t>CPM</w:t>
      </w:r>
      <w:proofErr w:type="spellEnd"/>
      <w:r w:rsidRPr="005E2FED">
        <w:rPr>
          <w:lang w:eastAsia="zh-CN"/>
        </w:rPr>
        <w:t>提交给</w:t>
      </w:r>
      <w:r w:rsidRPr="005E2FED">
        <w:rPr>
          <w:lang w:eastAsia="zh-CN"/>
        </w:rPr>
        <w:t>WRC</w:t>
      </w:r>
      <w:r w:rsidR="009C7A30">
        <w:rPr>
          <w:rFonts w:hint="eastAsia"/>
          <w:lang w:eastAsia="zh-CN"/>
        </w:rPr>
        <w:t>-</w:t>
      </w:r>
      <w:r w:rsidRPr="005E2FED">
        <w:rPr>
          <w:lang w:eastAsia="zh-CN"/>
        </w:rPr>
        <w:t>1</w:t>
      </w:r>
      <w:r>
        <w:rPr>
          <w:rFonts w:hint="eastAsia"/>
          <w:lang w:eastAsia="zh-CN"/>
        </w:rPr>
        <w:t>5</w:t>
      </w:r>
      <w:r w:rsidRPr="005E2FED">
        <w:rPr>
          <w:lang w:eastAsia="zh-CN"/>
        </w:rPr>
        <w:t>的报告。</w:t>
      </w:r>
    </w:p>
    <w:p w:rsidR="001A51C7" w:rsidRPr="005E2FED" w:rsidRDefault="001A51C7" w:rsidP="001A51C7">
      <w:pPr>
        <w:tabs>
          <w:tab w:val="left" w:pos="709"/>
        </w:tabs>
        <w:ind w:firstLineChars="200" w:firstLine="480"/>
        <w:rPr>
          <w:lang w:eastAsia="zh-CN"/>
        </w:rPr>
      </w:pPr>
      <w:r w:rsidRPr="005E2FED">
        <w:rPr>
          <w:lang w:eastAsia="zh-CN"/>
        </w:rPr>
        <w:t>为</w:t>
      </w:r>
      <w:r>
        <w:rPr>
          <w:rFonts w:hint="eastAsia"/>
          <w:lang w:eastAsia="zh-CN"/>
        </w:rPr>
        <w:t>方便</w:t>
      </w:r>
      <w:r w:rsidRPr="005E2FED">
        <w:rPr>
          <w:lang w:eastAsia="zh-CN"/>
        </w:rPr>
        <w:t>在无线电通信各研究组正副主席各自研究组内协助组织大会筹备工作，</w:t>
      </w:r>
      <w:r>
        <w:rPr>
          <w:rFonts w:hint="eastAsia"/>
          <w:lang w:eastAsia="zh-CN"/>
        </w:rPr>
        <w:t>特邀</w:t>
      </w:r>
      <w:r w:rsidRPr="005E2FED">
        <w:rPr>
          <w:lang w:eastAsia="zh-CN"/>
        </w:rPr>
        <w:t>请</w:t>
      </w:r>
      <w:r>
        <w:rPr>
          <w:rFonts w:hint="eastAsia"/>
          <w:lang w:eastAsia="zh-CN"/>
        </w:rPr>
        <w:t>他们</w:t>
      </w:r>
      <w:r w:rsidRPr="005E2FED">
        <w:rPr>
          <w:lang w:eastAsia="zh-CN"/>
        </w:rPr>
        <w:t>参加</w:t>
      </w:r>
      <w:bookmarkStart w:id="4" w:name="OLE_LINK1"/>
      <w:bookmarkStart w:id="5" w:name="OLE_LINK2"/>
      <w:r w:rsidRPr="005E2FED">
        <w:rPr>
          <w:lang w:eastAsia="zh-CN"/>
        </w:rPr>
        <w:t>CPM-1</w:t>
      </w:r>
      <w:r>
        <w:rPr>
          <w:rFonts w:hint="eastAsia"/>
          <w:lang w:eastAsia="zh-CN"/>
        </w:rPr>
        <w:t>5</w:t>
      </w:r>
      <w:bookmarkEnd w:id="4"/>
      <w:bookmarkEnd w:id="5"/>
      <w:r w:rsidRPr="005E2FED">
        <w:rPr>
          <w:lang w:eastAsia="zh-CN"/>
        </w:rPr>
        <w:t>的</w:t>
      </w:r>
      <w:r>
        <w:rPr>
          <w:lang w:eastAsia="zh-CN"/>
        </w:rPr>
        <w:t>一</w:t>
      </w:r>
      <w:r>
        <w:rPr>
          <w:rFonts w:hint="eastAsia"/>
          <w:lang w:eastAsia="zh-CN"/>
        </w:rPr>
        <w:t>筹</w:t>
      </w:r>
      <w:r w:rsidRPr="005E2FED">
        <w:rPr>
          <w:lang w:eastAsia="zh-CN"/>
        </w:rPr>
        <w:t>会议。</w:t>
      </w:r>
    </w:p>
    <w:p w:rsidR="009C7A30" w:rsidRDefault="009C7A30">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1A51C7" w:rsidRPr="005E2FED" w:rsidRDefault="001A51C7" w:rsidP="009C7A30">
      <w:pPr>
        <w:pStyle w:val="Headingb"/>
        <w:rPr>
          <w:lang w:eastAsia="zh-CN"/>
        </w:rPr>
      </w:pPr>
      <w:r w:rsidRPr="005E2FED">
        <w:rPr>
          <w:lang w:eastAsia="zh-CN"/>
        </w:rPr>
        <w:lastRenderedPageBreak/>
        <w:t>会议的日期和地点</w:t>
      </w:r>
    </w:p>
    <w:p w:rsidR="001A51C7" w:rsidRPr="005E2FED" w:rsidRDefault="001A51C7" w:rsidP="00882F8A">
      <w:pPr>
        <w:tabs>
          <w:tab w:val="center" w:pos="7230"/>
        </w:tabs>
        <w:spacing w:before="160"/>
        <w:ind w:firstLineChars="200" w:firstLine="480"/>
        <w:rPr>
          <w:lang w:eastAsia="zh-CN"/>
        </w:rPr>
      </w:pPr>
      <w:r>
        <w:rPr>
          <w:lang w:eastAsia="zh-CN"/>
        </w:rPr>
        <w:t>CPM-15</w:t>
      </w:r>
      <w:r>
        <w:rPr>
          <w:lang w:eastAsia="zh-CN"/>
        </w:rPr>
        <w:t>一筹会议</w:t>
      </w:r>
      <w:r w:rsidRPr="005E2FED">
        <w:rPr>
          <w:lang w:eastAsia="zh-CN"/>
        </w:rPr>
        <w:t>将于</w:t>
      </w:r>
      <w:r w:rsidRPr="005E2FED">
        <w:rPr>
          <w:lang w:eastAsia="zh-CN"/>
        </w:rPr>
        <w:t>20</w:t>
      </w:r>
      <w:r>
        <w:rPr>
          <w:rFonts w:hint="eastAsia"/>
          <w:lang w:eastAsia="zh-CN"/>
        </w:rPr>
        <w:t>12</w:t>
      </w:r>
      <w:r w:rsidRPr="005E2FED">
        <w:rPr>
          <w:lang w:eastAsia="zh-CN"/>
        </w:rPr>
        <w:t>年</w:t>
      </w:r>
      <w:r>
        <w:rPr>
          <w:rFonts w:hint="eastAsia"/>
          <w:lang w:eastAsia="zh-CN"/>
        </w:rPr>
        <w:t>2</w:t>
      </w:r>
      <w:r w:rsidRPr="005E2FED">
        <w:rPr>
          <w:lang w:eastAsia="zh-CN"/>
        </w:rPr>
        <w:t>月</w:t>
      </w:r>
      <w:r w:rsidRPr="005E2FED">
        <w:rPr>
          <w:lang w:eastAsia="zh-CN"/>
        </w:rPr>
        <w:t>20</w:t>
      </w:r>
      <w:r>
        <w:rPr>
          <w:rFonts w:hint="eastAsia"/>
          <w:lang w:eastAsia="zh-CN"/>
        </w:rPr>
        <w:t>-21</w:t>
      </w:r>
      <w:r>
        <w:rPr>
          <w:lang w:eastAsia="zh-CN"/>
        </w:rPr>
        <w:t>日在日内瓦</w:t>
      </w:r>
      <w:r w:rsidRPr="005E2FED">
        <w:rPr>
          <w:lang w:eastAsia="zh-CN"/>
        </w:rPr>
        <w:t>国际电联总部举行。</w:t>
      </w:r>
      <w:r>
        <w:rPr>
          <w:rFonts w:hint="eastAsia"/>
          <w:lang w:eastAsia="zh-CN"/>
        </w:rPr>
        <w:t>与会代表注册</w:t>
      </w:r>
      <w:r w:rsidRPr="005E2FED">
        <w:rPr>
          <w:lang w:eastAsia="zh-CN"/>
        </w:rPr>
        <w:t>将于</w:t>
      </w:r>
      <w:r>
        <w:rPr>
          <w:rFonts w:hint="eastAsia"/>
          <w:lang w:eastAsia="zh-CN"/>
        </w:rPr>
        <w:t>开幕当天</w:t>
      </w:r>
      <w:r w:rsidRPr="005E2FED">
        <w:rPr>
          <w:lang w:eastAsia="zh-CN"/>
        </w:rPr>
        <w:t>08:30</w:t>
      </w:r>
      <w:r w:rsidRPr="005E2FED">
        <w:rPr>
          <w:lang w:eastAsia="zh-CN"/>
        </w:rPr>
        <w:t>开始，</w:t>
      </w:r>
      <w:r>
        <w:rPr>
          <w:rFonts w:hint="eastAsia"/>
          <w:lang w:eastAsia="zh-CN"/>
        </w:rPr>
        <w:t>会议</w:t>
      </w:r>
      <w:r w:rsidRPr="005E2FED">
        <w:rPr>
          <w:lang w:eastAsia="zh-CN"/>
        </w:rPr>
        <w:t>将于</w:t>
      </w:r>
      <w:r w:rsidRPr="005E2FED">
        <w:rPr>
          <w:lang w:eastAsia="zh-CN"/>
        </w:rPr>
        <w:t>09:30</w:t>
      </w:r>
      <w:r w:rsidRPr="005E2FED">
        <w:rPr>
          <w:lang w:eastAsia="zh-CN"/>
        </w:rPr>
        <w:t>开始。</w:t>
      </w:r>
    </w:p>
    <w:p w:rsidR="001A51C7" w:rsidRPr="005E2FED" w:rsidRDefault="001A51C7" w:rsidP="009C7A30">
      <w:pPr>
        <w:pStyle w:val="Headingb"/>
        <w:rPr>
          <w:lang w:eastAsia="zh-CN"/>
        </w:rPr>
      </w:pPr>
      <w:r w:rsidRPr="005E2FED">
        <w:rPr>
          <w:lang w:eastAsia="zh-CN"/>
        </w:rPr>
        <w:t>会议</w:t>
      </w:r>
      <w:r>
        <w:rPr>
          <w:rFonts w:hint="eastAsia"/>
          <w:lang w:eastAsia="zh-CN"/>
        </w:rPr>
        <w:t>日</w:t>
      </w:r>
      <w:r w:rsidRPr="005E2FED">
        <w:rPr>
          <w:lang w:eastAsia="zh-CN"/>
        </w:rPr>
        <w:t>程</w:t>
      </w:r>
    </w:p>
    <w:p w:rsidR="001A51C7" w:rsidRPr="005E2FED" w:rsidRDefault="001A51C7" w:rsidP="001A51C7">
      <w:pPr>
        <w:tabs>
          <w:tab w:val="center" w:pos="7230"/>
        </w:tabs>
        <w:spacing w:before="160"/>
        <w:ind w:firstLineChars="200" w:firstLine="480"/>
        <w:rPr>
          <w:lang w:eastAsia="zh-CN"/>
        </w:rPr>
      </w:pPr>
      <w:r w:rsidRPr="005E2FED">
        <w:rPr>
          <w:lang w:eastAsia="zh-CN"/>
        </w:rPr>
        <w:t>会议</w:t>
      </w:r>
      <w:r>
        <w:rPr>
          <w:rFonts w:hint="eastAsia"/>
          <w:lang w:eastAsia="zh-CN"/>
        </w:rPr>
        <w:t>日</w:t>
      </w:r>
      <w:r w:rsidRPr="005E2FED">
        <w:rPr>
          <w:lang w:eastAsia="zh-CN"/>
        </w:rPr>
        <w:t>程包含在议程草案中（见附件）。</w:t>
      </w:r>
    </w:p>
    <w:p w:rsidR="001A51C7" w:rsidRPr="005E2FED" w:rsidRDefault="001A51C7" w:rsidP="009C7A30">
      <w:pPr>
        <w:pStyle w:val="Headingb"/>
        <w:rPr>
          <w:lang w:eastAsia="zh-CN"/>
        </w:rPr>
      </w:pPr>
      <w:r w:rsidRPr="005E2FED">
        <w:rPr>
          <w:lang w:eastAsia="zh-CN"/>
        </w:rPr>
        <w:t>文稿</w:t>
      </w:r>
    </w:p>
    <w:p w:rsidR="001A51C7" w:rsidRPr="005E2FED" w:rsidRDefault="001A51C7" w:rsidP="001A51C7">
      <w:pPr>
        <w:tabs>
          <w:tab w:val="center" w:pos="7230"/>
        </w:tabs>
        <w:spacing w:before="160"/>
        <w:ind w:firstLineChars="200" w:firstLine="480"/>
        <w:rPr>
          <w:lang w:eastAsia="zh-CN"/>
        </w:rPr>
      </w:pPr>
      <w:r w:rsidRPr="005E2FED">
        <w:rPr>
          <w:lang w:eastAsia="zh-CN"/>
        </w:rPr>
        <w:t>请就</w:t>
      </w:r>
      <w:r>
        <w:rPr>
          <w:lang w:eastAsia="zh-CN"/>
        </w:rPr>
        <w:t>CPM-15</w:t>
      </w:r>
      <w:r>
        <w:rPr>
          <w:lang w:eastAsia="zh-CN"/>
        </w:rPr>
        <w:t>一筹会议</w:t>
      </w:r>
      <w:r w:rsidRPr="005E2FED">
        <w:rPr>
          <w:lang w:eastAsia="zh-CN"/>
        </w:rPr>
        <w:t>的工作提交文稿，包括对</w:t>
      </w:r>
      <w:r>
        <w:rPr>
          <w:rFonts w:hint="eastAsia"/>
          <w:lang w:eastAsia="zh-CN"/>
        </w:rPr>
        <w:t>将要开展的</w:t>
      </w:r>
      <w:r>
        <w:rPr>
          <w:lang w:eastAsia="zh-CN"/>
        </w:rPr>
        <w:t>筹备研究</w:t>
      </w:r>
      <w:r>
        <w:rPr>
          <w:rFonts w:hint="eastAsia"/>
          <w:lang w:eastAsia="zh-CN"/>
        </w:rPr>
        <w:t>的</w:t>
      </w:r>
      <w:r w:rsidRPr="005E2FED">
        <w:rPr>
          <w:lang w:eastAsia="zh-CN"/>
        </w:rPr>
        <w:t>组织</w:t>
      </w:r>
      <w:r>
        <w:rPr>
          <w:rFonts w:hint="eastAsia"/>
          <w:lang w:eastAsia="zh-CN"/>
        </w:rPr>
        <w:t>工作</w:t>
      </w:r>
      <w:r w:rsidRPr="005E2FED">
        <w:rPr>
          <w:lang w:eastAsia="zh-CN"/>
        </w:rPr>
        <w:t>的建议。鼓励与会者</w:t>
      </w:r>
      <w:r w:rsidRPr="002C56C8">
        <w:rPr>
          <w:rFonts w:hint="eastAsia"/>
          <w:lang w:eastAsia="zh-CN"/>
        </w:rPr>
        <w:t>将文稿通过电子邮件的方式提交至</w:t>
      </w:r>
      <w:r w:rsidRPr="005E2FED">
        <w:rPr>
          <w:lang w:eastAsia="zh-CN"/>
        </w:rPr>
        <w:t>：</w:t>
      </w:r>
    </w:p>
    <w:p w:rsidR="001A51C7" w:rsidRPr="005E2FED" w:rsidRDefault="0017249B" w:rsidP="001A51C7">
      <w:pPr>
        <w:tabs>
          <w:tab w:val="left" w:pos="2835"/>
          <w:tab w:val="left" w:pos="3969"/>
          <w:tab w:val="center" w:pos="7230"/>
        </w:tabs>
        <w:spacing w:before="160"/>
        <w:jc w:val="center"/>
        <w:rPr>
          <w:rStyle w:val="Hyperlink"/>
          <w:lang w:eastAsia="zh-CN"/>
        </w:rPr>
      </w:pPr>
      <w:r>
        <w:fldChar w:fldCharType="begin"/>
      </w:r>
      <w:r>
        <w:instrText xml:space="preserve"> HYPERLINK "mailto:rcpm@itu.int" </w:instrText>
      </w:r>
      <w:r>
        <w:fldChar w:fldCharType="separate"/>
      </w:r>
      <w:r w:rsidR="001A51C7" w:rsidRPr="005E2FED">
        <w:rPr>
          <w:rStyle w:val="Hyperlink"/>
          <w:lang w:eastAsia="zh-CN"/>
        </w:rPr>
        <w:t>rcpm@itu.int</w:t>
      </w:r>
      <w:r>
        <w:rPr>
          <w:rStyle w:val="Hyperlink"/>
          <w:lang w:eastAsia="zh-CN"/>
        </w:rPr>
        <w:fldChar w:fldCharType="end"/>
      </w:r>
    </w:p>
    <w:p w:rsidR="001A51C7" w:rsidRPr="005E2FED" w:rsidRDefault="001A51C7" w:rsidP="001A51C7">
      <w:pPr>
        <w:spacing w:before="160"/>
        <w:ind w:firstLineChars="200" w:firstLine="480"/>
        <w:rPr>
          <w:lang w:eastAsia="zh-CN"/>
        </w:rPr>
      </w:pPr>
      <w:r w:rsidRPr="005E2FED">
        <w:rPr>
          <w:lang w:eastAsia="zh-CN"/>
        </w:rPr>
        <w:t>文稿将根据</w:t>
      </w:r>
      <w:r w:rsidRPr="005E2FED">
        <w:rPr>
          <w:lang w:eastAsia="zh-CN"/>
        </w:rPr>
        <w:t>ITU-R</w:t>
      </w:r>
      <w:r w:rsidRPr="005E2FED">
        <w:rPr>
          <w:lang w:eastAsia="zh-CN"/>
        </w:rPr>
        <w:t>第</w:t>
      </w:r>
      <w:r w:rsidRPr="005E2FED">
        <w:rPr>
          <w:lang w:eastAsia="zh-CN"/>
        </w:rPr>
        <w:t>1</w:t>
      </w:r>
      <w:r w:rsidRPr="005E2FED">
        <w:rPr>
          <w:lang w:eastAsia="zh-CN"/>
        </w:rPr>
        <w:t>和第</w:t>
      </w:r>
      <w:r w:rsidRPr="005E2FED">
        <w:rPr>
          <w:lang w:eastAsia="zh-CN"/>
        </w:rPr>
        <w:t>2</w:t>
      </w:r>
      <w:r w:rsidRPr="005E2FED">
        <w:rPr>
          <w:lang w:eastAsia="zh-CN"/>
        </w:rPr>
        <w:t>号决议进行处理，并将公布在以下网址：</w:t>
      </w:r>
      <w:r w:rsidRPr="005E2FED">
        <w:rPr>
          <w:lang w:eastAsia="zh-CN"/>
        </w:rPr>
        <w:t xml:space="preserve"> </w:t>
      </w:r>
    </w:p>
    <w:p w:rsidR="001A51C7" w:rsidRPr="005E2FED" w:rsidRDefault="0017249B" w:rsidP="009C7A30">
      <w:pPr>
        <w:spacing w:before="160" w:after="240"/>
        <w:jc w:val="center"/>
      </w:pPr>
      <w:hyperlink r:id="rId10" w:history="1">
        <w:r w:rsidR="001A51C7" w:rsidRPr="005E2FED">
          <w:rPr>
            <w:rStyle w:val="Hyperlink"/>
          </w:rPr>
          <w:t>http://www.itu.int/ITU-R/go/rcpm/zh</w:t>
        </w:r>
      </w:hyperlink>
    </w:p>
    <w:p w:rsidR="001A51C7" w:rsidRDefault="001A51C7" w:rsidP="000E3C48">
      <w:pPr>
        <w:tabs>
          <w:tab w:val="left" w:pos="567"/>
        </w:tabs>
        <w:ind w:firstLineChars="200" w:firstLine="482"/>
        <w:jc w:val="both"/>
        <w:rPr>
          <w:lang w:eastAsia="zh-CN"/>
        </w:rPr>
      </w:pPr>
      <w:r w:rsidRPr="00B704F7">
        <w:rPr>
          <w:rFonts w:hint="eastAsia"/>
          <w:b/>
          <w:bCs/>
          <w:lang w:eastAsia="zh-CN"/>
        </w:rPr>
        <w:t>会议将</w:t>
      </w:r>
      <w:r>
        <w:rPr>
          <w:rFonts w:hint="eastAsia"/>
          <w:b/>
          <w:bCs/>
          <w:lang w:eastAsia="zh-CN"/>
        </w:rPr>
        <w:t>实现</w:t>
      </w:r>
      <w:r w:rsidRPr="00B704F7">
        <w:rPr>
          <w:rFonts w:hint="eastAsia"/>
          <w:b/>
          <w:bCs/>
          <w:lang w:eastAsia="zh-CN"/>
        </w:rPr>
        <w:t>完全无纸化</w:t>
      </w:r>
      <w:r>
        <w:rPr>
          <w:rFonts w:hint="eastAsia"/>
          <w:lang w:eastAsia="zh-CN"/>
        </w:rPr>
        <w:t>，</w:t>
      </w:r>
      <w:r w:rsidRPr="00E1377D">
        <w:rPr>
          <w:rFonts w:hint="eastAsia"/>
          <w:b/>
          <w:bCs/>
          <w:lang w:eastAsia="zh-CN"/>
        </w:rPr>
        <w:t>即，不会发放纸质文件</w:t>
      </w:r>
      <w:r w:rsidRPr="003070B8">
        <w:rPr>
          <w:rFonts w:hint="eastAsia"/>
          <w:lang w:eastAsia="zh-CN"/>
        </w:rPr>
        <w:t>。会议厅</w:t>
      </w:r>
      <w:r w:rsidR="000E3C48">
        <w:rPr>
          <w:rFonts w:hint="eastAsia"/>
          <w:lang w:eastAsia="zh-CN"/>
        </w:rPr>
        <w:t>内将</w:t>
      </w:r>
      <w:r w:rsidRPr="003070B8">
        <w:rPr>
          <w:rFonts w:hint="eastAsia"/>
          <w:lang w:eastAsia="zh-CN"/>
        </w:rPr>
        <w:t>提供无线局域网设施，供</w:t>
      </w:r>
      <w:r w:rsidR="000E3C48">
        <w:rPr>
          <w:rFonts w:hint="eastAsia"/>
          <w:lang w:eastAsia="zh-CN"/>
        </w:rPr>
        <w:t>代表使用。塔楼地下</w:t>
      </w:r>
      <w:r w:rsidR="000E3C48">
        <w:rPr>
          <w:rFonts w:hint="eastAsia"/>
          <w:lang w:eastAsia="zh-CN"/>
        </w:rPr>
        <w:t>2</w:t>
      </w:r>
      <w:r w:rsidRPr="003070B8">
        <w:rPr>
          <w:rFonts w:hint="eastAsia"/>
          <w:lang w:eastAsia="zh-CN"/>
        </w:rPr>
        <w:t>层</w:t>
      </w:r>
      <w:r w:rsidR="000E3C48" w:rsidRPr="003070B8">
        <w:rPr>
          <w:rFonts w:hint="eastAsia"/>
          <w:lang w:eastAsia="zh-CN"/>
        </w:rPr>
        <w:t>的网吧</w:t>
      </w:r>
      <w:r w:rsidRPr="003070B8">
        <w:rPr>
          <w:rFonts w:hint="eastAsia"/>
          <w:lang w:eastAsia="zh-CN"/>
        </w:rPr>
        <w:t>和</w:t>
      </w:r>
      <w:proofErr w:type="spellStart"/>
      <w:r w:rsidR="000E3C48">
        <w:rPr>
          <w:lang w:eastAsia="zh-CN"/>
        </w:rPr>
        <w:t>Montbrillan</w:t>
      </w:r>
      <w:proofErr w:type="spellEnd"/>
      <w:r w:rsidR="000E3C48">
        <w:rPr>
          <w:rFonts w:hint="eastAsia"/>
          <w:lang w:eastAsia="zh-CN"/>
        </w:rPr>
        <w:t>大</w:t>
      </w:r>
      <w:r w:rsidRPr="003070B8">
        <w:rPr>
          <w:rFonts w:hint="eastAsia"/>
          <w:lang w:eastAsia="zh-CN"/>
        </w:rPr>
        <w:t>楼</w:t>
      </w:r>
      <w:r w:rsidRPr="003070B8">
        <w:rPr>
          <w:rFonts w:hint="eastAsia"/>
          <w:lang w:eastAsia="zh-CN"/>
        </w:rPr>
        <w:t>1</w:t>
      </w:r>
      <w:r w:rsidRPr="003070B8">
        <w:rPr>
          <w:rFonts w:hint="eastAsia"/>
          <w:lang w:eastAsia="zh-CN"/>
        </w:rPr>
        <w:t>层和</w:t>
      </w:r>
      <w:r w:rsidRPr="003070B8">
        <w:rPr>
          <w:rFonts w:hint="eastAsia"/>
          <w:lang w:eastAsia="zh-CN"/>
        </w:rPr>
        <w:t>2</w:t>
      </w:r>
      <w:r w:rsidRPr="003070B8">
        <w:rPr>
          <w:rFonts w:hint="eastAsia"/>
          <w:lang w:eastAsia="zh-CN"/>
        </w:rPr>
        <w:t>层设有打印机，供需要打印</w:t>
      </w:r>
      <w:r w:rsidR="000E3C48">
        <w:rPr>
          <w:rFonts w:hint="eastAsia"/>
          <w:lang w:eastAsia="zh-CN"/>
        </w:rPr>
        <w:t>文件的代表使用。此外，计算机使用服务</w:t>
      </w:r>
      <w:r w:rsidRPr="003070B8">
        <w:rPr>
          <w:rFonts w:hint="eastAsia"/>
          <w:lang w:eastAsia="zh-CN"/>
        </w:rPr>
        <w:t>台（</w:t>
      </w:r>
      <w:hyperlink r:id="rId11" w:history="1">
        <w:r w:rsidRPr="003070B8">
          <w:rPr>
            <w:rStyle w:val="Hyperlink"/>
            <w:lang w:eastAsia="zh-CN"/>
          </w:rPr>
          <w:t>helpdesk@itu.int</w:t>
        </w:r>
      </w:hyperlink>
      <w:r w:rsidR="000E3C48">
        <w:rPr>
          <w:rFonts w:hint="eastAsia"/>
          <w:lang w:eastAsia="zh-CN"/>
        </w:rPr>
        <w:t>）也</w:t>
      </w:r>
      <w:r w:rsidRPr="003070B8">
        <w:rPr>
          <w:rFonts w:hint="eastAsia"/>
          <w:lang w:eastAsia="zh-CN"/>
        </w:rPr>
        <w:t>准备了数量有限的笔记本电脑</w:t>
      </w:r>
      <w:r w:rsidR="000E3C48">
        <w:rPr>
          <w:rFonts w:hint="eastAsia"/>
          <w:lang w:eastAsia="zh-CN"/>
        </w:rPr>
        <w:t>，供</w:t>
      </w:r>
      <w:r w:rsidR="000E3C48" w:rsidRPr="003070B8">
        <w:rPr>
          <w:rFonts w:hint="eastAsia"/>
          <w:lang w:eastAsia="zh-CN"/>
        </w:rPr>
        <w:t>没有笔记本电脑的代表</w:t>
      </w:r>
      <w:r w:rsidR="000E3C48">
        <w:rPr>
          <w:rFonts w:hint="eastAsia"/>
          <w:lang w:eastAsia="zh-CN"/>
        </w:rPr>
        <w:t>使用</w:t>
      </w:r>
      <w:r>
        <w:rPr>
          <w:rFonts w:hint="eastAsia"/>
          <w:lang w:eastAsia="zh-CN"/>
        </w:rPr>
        <w:t>。</w:t>
      </w:r>
    </w:p>
    <w:p w:rsidR="001A51C7" w:rsidRPr="005E2FED" w:rsidRDefault="001A51C7" w:rsidP="000E3C48">
      <w:pPr>
        <w:tabs>
          <w:tab w:val="center" w:pos="7230"/>
        </w:tabs>
        <w:spacing w:before="160"/>
        <w:ind w:firstLineChars="200" w:firstLine="480"/>
        <w:rPr>
          <w:lang w:eastAsia="zh-CN"/>
        </w:rPr>
      </w:pPr>
      <w:r>
        <w:rPr>
          <w:rFonts w:hint="eastAsia"/>
          <w:lang w:eastAsia="zh-CN"/>
        </w:rPr>
        <w:t>因此</w:t>
      </w:r>
      <w:r w:rsidRPr="005E2FED">
        <w:rPr>
          <w:lang w:eastAsia="zh-CN"/>
        </w:rPr>
        <w:t>文稿将</w:t>
      </w:r>
      <w:r>
        <w:rPr>
          <w:rFonts w:hint="eastAsia"/>
          <w:lang w:eastAsia="zh-CN"/>
        </w:rPr>
        <w:t>仅在</w:t>
      </w:r>
      <w:r w:rsidRPr="005E2FED">
        <w:rPr>
          <w:lang w:eastAsia="zh-CN"/>
        </w:rPr>
        <w:t>会议开幕</w:t>
      </w:r>
      <w:r w:rsidR="000E3C48">
        <w:rPr>
          <w:rFonts w:hint="eastAsia"/>
          <w:lang w:eastAsia="zh-CN"/>
        </w:rPr>
        <w:t>时</w:t>
      </w:r>
      <w:r>
        <w:rPr>
          <w:rFonts w:hint="eastAsia"/>
          <w:lang w:eastAsia="zh-CN"/>
        </w:rPr>
        <w:t>通过网站提供</w:t>
      </w:r>
      <w:r w:rsidRPr="005E2FED">
        <w:rPr>
          <w:lang w:eastAsia="zh-CN"/>
        </w:rPr>
        <w:t>。为确保文稿能在会议开幕时</w:t>
      </w:r>
      <w:r>
        <w:rPr>
          <w:rFonts w:hint="eastAsia"/>
          <w:lang w:eastAsia="zh-CN"/>
        </w:rPr>
        <w:t>提供</w:t>
      </w:r>
      <w:r w:rsidRPr="005E2FED">
        <w:rPr>
          <w:lang w:eastAsia="zh-CN"/>
        </w:rPr>
        <w:t>，秘书处要求所有文稿于</w:t>
      </w:r>
      <w:r w:rsidRPr="005E2FED">
        <w:rPr>
          <w:lang w:eastAsia="zh-CN"/>
        </w:rPr>
        <w:t>20</w:t>
      </w:r>
      <w:r>
        <w:rPr>
          <w:rFonts w:hint="eastAsia"/>
          <w:lang w:eastAsia="zh-CN"/>
        </w:rPr>
        <w:t>12</w:t>
      </w:r>
      <w:r w:rsidRPr="005E2FED">
        <w:rPr>
          <w:lang w:eastAsia="zh-CN"/>
        </w:rPr>
        <w:t>年</w:t>
      </w:r>
      <w:r>
        <w:rPr>
          <w:rFonts w:hint="eastAsia"/>
          <w:lang w:eastAsia="zh-CN"/>
        </w:rPr>
        <w:t>2</w:t>
      </w:r>
      <w:r w:rsidRPr="005E2FED">
        <w:rPr>
          <w:lang w:eastAsia="zh-CN"/>
        </w:rPr>
        <w:t>月</w:t>
      </w:r>
      <w:r w:rsidRPr="005E2FED">
        <w:rPr>
          <w:lang w:eastAsia="zh-CN"/>
        </w:rPr>
        <w:t>1</w:t>
      </w:r>
      <w:r>
        <w:rPr>
          <w:rFonts w:hint="eastAsia"/>
          <w:lang w:eastAsia="zh-CN"/>
        </w:rPr>
        <w:t>7</w:t>
      </w:r>
      <w:r w:rsidRPr="005E2FED">
        <w:rPr>
          <w:lang w:eastAsia="zh-CN"/>
        </w:rPr>
        <w:t>日（星期五）</w:t>
      </w:r>
      <w:r>
        <w:rPr>
          <w:rFonts w:hint="eastAsia"/>
          <w:lang w:eastAsia="zh-CN"/>
        </w:rPr>
        <w:t>协调世界时</w:t>
      </w:r>
      <w:r w:rsidRPr="005E2FED">
        <w:rPr>
          <w:lang w:eastAsia="zh-CN"/>
        </w:rPr>
        <w:t>1</w:t>
      </w:r>
      <w:r>
        <w:rPr>
          <w:rFonts w:hint="eastAsia"/>
          <w:lang w:eastAsia="zh-CN"/>
        </w:rPr>
        <w:t>6:</w:t>
      </w:r>
      <w:r w:rsidRPr="005E2FED">
        <w:rPr>
          <w:lang w:eastAsia="zh-CN"/>
        </w:rPr>
        <w:t>00</w:t>
      </w:r>
      <w:r w:rsidR="000E3C48">
        <w:rPr>
          <w:lang w:eastAsia="zh-CN"/>
        </w:rPr>
        <w:t>之前</w:t>
      </w:r>
      <w:r w:rsidR="000E3C48">
        <w:rPr>
          <w:rFonts w:hint="eastAsia"/>
          <w:lang w:eastAsia="zh-CN"/>
        </w:rPr>
        <w:t>寄达</w:t>
      </w:r>
      <w:r w:rsidRPr="005E2FED">
        <w:rPr>
          <w:lang w:eastAsia="zh-CN"/>
        </w:rPr>
        <w:t>。</w:t>
      </w:r>
    </w:p>
    <w:p w:rsidR="001A51C7" w:rsidRPr="00F44034" w:rsidRDefault="001A51C7" w:rsidP="009C7A30">
      <w:pPr>
        <w:pStyle w:val="Headingb"/>
        <w:rPr>
          <w:lang w:eastAsia="zh-CN"/>
        </w:rPr>
      </w:pPr>
      <w:r>
        <w:rPr>
          <w:rFonts w:hint="eastAsia"/>
          <w:lang w:eastAsia="zh-CN"/>
        </w:rPr>
        <w:t>参会</w:t>
      </w:r>
      <w:r>
        <w:rPr>
          <w:rFonts w:hint="eastAsia"/>
          <w:lang w:eastAsia="zh-CN"/>
        </w:rPr>
        <w:t>/</w:t>
      </w:r>
      <w:r>
        <w:rPr>
          <w:rFonts w:hint="eastAsia"/>
          <w:lang w:eastAsia="zh-CN"/>
        </w:rPr>
        <w:t>签证要求</w:t>
      </w:r>
    </w:p>
    <w:p w:rsidR="001A51C7" w:rsidRDefault="001A51C7" w:rsidP="000E3C48">
      <w:pPr>
        <w:pStyle w:val="Heading1"/>
        <w:keepNext w:val="0"/>
        <w:keepLines w:val="0"/>
        <w:tabs>
          <w:tab w:val="clear" w:pos="794"/>
          <w:tab w:val="left" w:pos="709"/>
        </w:tabs>
        <w:spacing w:before="120"/>
        <w:ind w:left="0" w:firstLineChars="200" w:firstLine="480"/>
        <w:rPr>
          <w:b w:val="0"/>
          <w:bCs/>
          <w:szCs w:val="24"/>
          <w:lang w:eastAsia="zh-CN"/>
        </w:rPr>
      </w:pPr>
      <w:r w:rsidRPr="00806905">
        <w:rPr>
          <w:rFonts w:hint="eastAsia"/>
          <w:b w:val="0"/>
          <w:bCs/>
          <w:szCs w:val="24"/>
          <w:lang w:eastAsia="zh-CN"/>
        </w:rPr>
        <w:t>将通过</w:t>
      </w:r>
      <w:r w:rsidRPr="00806905">
        <w:rPr>
          <w:rFonts w:hint="eastAsia"/>
          <w:b w:val="0"/>
          <w:bCs/>
          <w:szCs w:val="24"/>
          <w:lang w:eastAsia="zh-CN"/>
        </w:rPr>
        <w:t>ITU-R</w:t>
      </w:r>
      <w:r w:rsidRPr="00806905">
        <w:rPr>
          <w:rFonts w:hint="eastAsia"/>
          <w:b w:val="0"/>
          <w:bCs/>
          <w:szCs w:val="24"/>
          <w:lang w:eastAsia="zh-CN"/>
        </w:rPr>
        <w:t>网站在线进行会议代表</w:t>
      </w:r>
      <w:r w:rsidRPr="00806905">
        <w:rPr>
          <w:rFonts w:hint="eastAsia"/>
          <w:b w:val="0"/>
          <w:bCs/>
          <w:szCs w:val="24"/>
          <w:lang w:eastAsia="zh-CN"/>
        </w:rPr>
        <w:t>/</w:t>
      </w:r>
      <w:r w:rsidRPr="00806905">
        <w:rPr>
          <w:rFonts w:hint="eastAsia"/>
          <w:b w:val="0"/>
          <w:bCs/>
          <w:szCs w:val="24"/>
          <w:lang w:eastAsia="zh-CN"/>
        </w:rPr>
        <w:t>与会者的注册。请</w:t>
      </w:r>
      <w:r>
        <w:rPr>
          <w:rFonts w:hint="eastAsia"/>
          <w:b w:val="0"/>
          <w:bCs/>
          <w:szCs w:val="24"/>
          <w:lang w:eastAsia="zh-CN"/>
        </w:rPr>
        <w:t>每个</w:t>
      </w:r>
      <w:r w:rsidRPr="00806905">
        <w:rPr>
          <w:rFonts w:hint="eastAsia"/>
          <w:b w:val="0"/>
          <w:bCs/>
          <w:szCs w:val="24"/>
          <w:lang w:eastAsia="zh-CN"/>
        </w:rPr>
        <w:t>主管部门</w:t>
      </w:r>
      <w:r>
        <w:rPr>
          <w:rFonts w:hint="eastAsia"/>
          <w:b w:val="0"/>
          <w:bCs/>
          <w:szCs w:val="24"/>
          <w:lang w:eastAsia="zh-CN"/>
        </w:rPr>
        <w:t>和</w:t>
      </w:r>
      <w:r w:rsidRPr="00806905">
        <w:rPr>
          <w:rFonts w:hint="eastAsia"/>
          <w:b w:val="0"/>
          <w:bCs/>
          <w:szCs w:val="24"/>
          <w:lang w:eastAsia="zh-CN"/>
        </w:rPr>
        <w:t>部门成员指定一名负责处理其主管部门</w:t>
      </w:r>
      <w:r w:rsidRPr="00806905">
        <w:rPr>
          <w:rFonts w:hint="eastAsia"/>
          <w:b w:val="0"/>
          <w:bCs/>
          <w:szCs w:val="24"/>
          <w:lang w:eastAsia="zh-CN"/>
        </w:rPr>
        <w:t>/</w:t>
      </w:r>
      <w:r w:rsidRPr="00806905">
        <w:rPr>
          <w:rFonts w:hint="eastAsia"/>
          <w:b w:val="0"/>
          <w:bCs/>
          <w:szCs w:val="24"/>
          <w:lang w:eastAsia="zh-CN"/>
        </w:rPr>
        <w:t>单位所有注册请求的牵头人。希望参加会议的个人请直接与其单位指定负责所有研究组活动的牵头人联系。指定牵头人（</w:t>
      </w:r>
      <w:proofErr w:type="spellStart"/>
      <w:r w:rsidRPr="00806905">
        <w:rPr>
          <w:rFonts w:hint="eastAsia"/>
          <w:b w:val="0"/>
          <w:bCs/>
          <w:szCs w:val="24"/>
          <w:lang w:eastAsia="zh-CN"/>
        </w:rPr>
        <w:t>DFP</w:t>
      </w:r>
      <w:proofErr w:type="spellEnd"/>
      <w:r w:rsidRPr="00806905">
        <w:rPr>
          <w:rFonts w:hint="eastAsia"/>
          <w:b w:val="0"/>
          <w:bCs/>
          <w:szCs w:val="24"/>
          <w:lang w:eastAsia="zh-CN"/>
        </w:rPr>
        <w:t>）的</w:t>
      </w:r>
      <w:r>
        <w:rPr>
          <w:rFonts w:hint="eastAsia"/>
          <w:b w:val="0"/>
          <w:bCs/>
          <w:szCs w:val="24"/>
          <w:lang w:eastAsia="zh-CN"/>
        </w:rPr>
        <w:t>名单</w:t>
      </w:r>
      <w:r w:rsidRPr="00806905">
        <w:rPr>
          <w:rFonts w:hint="eastAsia"/>
          <w:b w:val="0"/>
          <w:bCs/>
          <w:szCs w:val="24"/>
          <w:lang w:eastAsia="zh-CN"/>
        </w:rPr>
        <w:t>见</w:t>
      </w:r>
      <w:r w:rsidRPr="00806905">
        <w:rPr>
          <w:rFonts w:hint="eastAsia"/>
          <w:szCs w:val="24"/>
          <w:lang w:eastAsia="zh-CN"/>
        </w:rPr>
        <w:t>ITU-R</w:t>
      </w:r>
      <w:r w:rsidRPr="00806905">
        <w:rPr>
          <w:rFonts w:hint="eastAsia"/>
          <w:szCs w:val="24"/>
          <w:lang w:eastAsia="zh-CN"/>
        </w:rPr>
        <w:t>成员信息和代表注册</w:t>
      </w:r>
      <w:r w:rsidRPr="00E1377D">
        <w:rPr>
          <w:rFonts w:hint="eastAsia"/>
          <w:b w:val="0"/>
          <w:bCs/>
          <w:szCs w:val="24"/>
          <w:lang w:eastAsia="zh-CN"/>
        </w:rPr>
        <w:t>网页</w:t>
      </w:r>
      <w:r w:rsidRPr="00806905">
        <w:rPr>
          <w:rFonts w:hint="eastAsia"/>
          <w:b w:val="0"/>
          <w:bCs/>
          <w:szCs w:val="24"/>
          <w:lang w:eastAsia="zh-CN"/>
        </w:rPr>
        <w:t>：</w:t>
      </w:r>
    </w:p>
    <w:p w:rsidR="001A51C7" w:rsidRDefault="0017249B" w:rsidP="001A51C7">
      <w:pPr>
        <w:jc w:val="center"/>
        <w:rPr>
          <w:lang w:val="en-US" w:eastAsia="zh-CN"/>
        </w:rPr>
      </w:pPr>
      <w:hyperlink r:id="rId12" w:history="1">
        <w:r w:rsidR="001A51C7" w:rsidRPr="00053919">
          <w:rPr>
            <w:rStyle w:val="Hyperlink"/>
            <w:szCs w:val="24"/>
          </w:rPr>
          <w:t>http://www.itu.int/ITU-R/go/delegate-reg-info/en</w:t>
        </w:r>
      </w:hyperlink>
      <w:r w:rsidR="001A51C7">
        <w:rPr>
          <w:rFonts w:hint="eastAsia"/>
          <w:lang w:eastAsia="zh-CN"/>
        </w:rPr>
        <w:t>。</w:t>
      </w:r>
    </w:p>
    <w:p w:rsidR="0017249B" w:rsidRDefault="0017249B" w:rsidP="001A51C7">
      <w:pPr>
        <w:jc w:val="center"/>
        <w:rPr>
          <w:lang w:val="en-US" w:eastAsia="zh-CN"/>
        </w:rPr>
      </w:pPr>
    </w:p>
    <w:p w:rsidR="0017249B" w:rsidRPr="0017249B" w:rsidRDefault="0017249B" w:rsidP="001A51C7">
      <w:pPr>
        <w:jc w:val="center"/>
        <w:rPr>
          <w:lang w:val="en-US" w:eastAsia="zh-CN"/>
        </w:rPr>
      </w:pPr>
    </w:p>
    <w:p w:rsidR="0017249B" w:rsidRDefault="0017249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1A51C7" w:rsidRPr="00425DD3" w:rsidRDefault="001A51C7" w:rsidP="000E3C48">
      <w:pPr>
        <w:tabs>
          <w:tab w:val="left" w:pos="567"/>
        </w:tabs>
        <w:ind w:firstLineChars="200" w:firstLine="480"/>
        <w:jc w:val="both"/>
        <w:rPr>
          <w:lang w:eastAsia="zh-CN"/>
        </w:rPr>
      </w:pPr>
      <w:bookmarkStart w:id="6" w:name="_GoBack"/>
      <w:bookmarkEnd w:id="6"/>
      <w:r w:rsidRPr="009A56A0">
        <w:rPr>
          <w:lang w:eastAsia="zh-CN"/>
        </w:rPr>
        <w:lastRenderedPageBreak/>
        <w:t>代表注册将</w:t>
      </w:r>
      <w:r w:rsidR="000E3C48">
        <w:rPr>
          <w:rFonts w:hint="eastAsia"/>
          <w:lang w:eastAsia="zh-CN"/>
        </w:rPr>
        <w:t>自</w:t>
      </w:r>
      <w:r w:rsidRPr="009A56A0">
        <w:rPr>
          <w:rFonts w:hint="eastAsia"/>
          <w:lang w:eastAsia="zh-CN"/>
        </w:rPr>
        <w:t>会议首日的</w:t>
      </w:r>
      <w:r w:rsidRPr="00425DD3">
        <w:rPr>
          <w:lang w:eastAsia="zh-CN"/>
        </w:rPr>
        <w:t>08:30</w:t>
      </w:r>
      <w:r w:rsidR="000E3C48">
        <w:rPr>
          <w:rFonts w:hint="eastAsia"/>
          <w:lang w:eastAsia="zh-CN"/>
        </w:rPr>
        <w:t>起</w:t>
      </w:r>
      <w:r w:rsidRPr="009A56A0">
        <w:rPr>
          <w:lang w:eastAsia="zh-CN"/>
        </w:rPr>
        <w:t>，</w:t>
      </w:r>
      <w:r w:rsidRPr="009A56A0">
        <w:rPr>
          <w:rFonts w:hint="eastAsia"/>
          <w:lang w:eastAsia="zh-CN"/>
        </w:rPr>
        <w:t>在</w:t>
      </w:r>
      <w:proofErr w:type="spellStart"/>
      <w:r w:rsidRPr="009A56A0">
        <w:rPr>
          <w:lang w:eastAsia="zh-CN"/>
        </w:rPr>
        <w:t>Monbrillant</w:t>
      </w:r>
      <w:proofErr w:type="spellEnd"/>
      <w:r w:rsidRPr="009A56A0">
        <w:rPr>
          <w:lang w:eastAsia="zh-CN"/>
        </w:rPr>
        <w:t>大楼</w:t>
      </w:r>
      <w:r w:rsidRPr="009A56A0">
        <w:rPr>
          <w:rFonts w:hint="eastAsia"/>
          <w:lang w:eastAsia="zh-CN"/>
        </w:rPr>
        <w:t>入口处</w:t>
      </w:r>
      <w:r w:rsidR="000E3C48">
        <w:rPr>
          <w:rFonts w:hint="eastAsia"/>
          <w:lang w:eastAsia="zh-CN"/>
        </w:rPr>
        <w:t>进行</w:t>
      </w:r>
      <w:r w:rsidRPr="009A56A0">
        <w:rPr>
          <w:lang w:eastAsia="zh-CN"/>
        </w:rPr>
        <w:t>。</w:t>
      </w:r>
      <w:r w:rsidRPr="009A56A0">
        <w:rPr>
          <w:rFonts w:hint="eastAsia"/>
          <w:lang w:eastAsia="zh-CN"/>
        </w:rPr>
        <w:t>请注意，</w:t>
      </w:r>
      <w:r w:rsidR="000E3C48">
        <w:rPr>
          <w:rFonts w:hint="eastAsia"/>
          <w:lang w:eastAsia="zh-CN"/>
        </w:rPr>
        <w:t>领取胸卡时，</w:t>
      </w:r>
      <w:r w:rsidRPr="009A56A0">
        <w:rPr>
          <w:rFonts w:hint="eastAsia"/>
          <w:lang w:eastAsia="zh-CN"/>
        </w:rPr>
        <w:t>必须出示通过电子邮件发送给每位代表</w:t>
      </w:r>
      <w:r w:rsidRPr="009A56A0">
        <w:rPr>
          <w:rFonts w:hint="eastAsia"/>
          <w:lang w:eastAsia="zh-CN"/>
        </w:rPr>
        <w:t>/</w:t>
      </w:r>
      <w:r w:rsidRPr="009A56A0">
        <w:rPr>
          <w:rFonts w:hint="eastAsia"/>
          <w:lang w:eastAsia="zh-CN"/>
        </w:rPr>
        <w:t>与会者的注册确认</w:t>
      </w:r>
      <w:r w:rsidR="000E3C48">
        <w:rPr>
          <w:rFonts w:hint="eastAsia"/>
          <w:lang w:eastAsia="zh-CN"/>
        </w:rPr>
        <w:t>函</w:t>
      </w:r>
      <w:r w:rsidRPr="009A56A0">
        <w:rPr>
          <w:rFonts w:hint="eastAsia"/>
          <w:lang w:eastAsia="zh-CN"/>
        </w:rPr>
        <w:t>以及带有照片的证件</w:t>
      </w:r>
      <w:r w:rsidR="000E3C48">
        <w:rPr>
          <w:rFonts w:hint="eastAsia"/>
          <w:lang w:eastAsia="zh-CN"/>
        </w:rPr>
        <w:t>。</w:t>
      </w:r>
    </w:p>
    <w:p w:rsidR="009C7A30" w:rsidRDefault="009C7A30">
      <w:pPr>
        <w:tabs>
          <w:tab w:val="clear" w:pos="794"/>
          <w:tab w:val="clear" w:pos="1191"/>
          <w:tab w:val="clear" w:pos="1588"/>
          <w:tab w:val="clear" w:pos="1985"/>
        </w:tabs>
        <w:overflowPunct/>
        <w:autoSpaceDE/>
        <w:autoSpaceDN/>
        <w:adjustRightInd/>
        <w:spacing w:before="0"/>
        <w:textAlignment w:val="auto"/>
        <w:rPr>
          <w:lang w:eastAsia="zh-CN"/>
        </w:rPr>
      </w:pPr>
    </w:p>
    <w:p w:rsidR="001A51C7" w:rsidRPr="00053919" w:rsidRDefault="000E3C48" w:rsidP="00E1377D">
      <w:pPr>
        <w:ind w:firstLineChars="200" w:firstLine="480"/>
        <w:rPr>
          <w:szCs w:val="24"/>
        </w:rPr>
      </w:pPr>
      <w:r>
        <w:rPr>
          <w:rFonts w:hint="eastAsia"/>
          <w:lang w:eastAsia="zh-CN"/>
        </w:rPr>
        <w:t>为</w:t>
      </w:r>
      <w:r w:rsidR="001A51C7">
        <w:rPr>
          <w:rFonts w:hint="eastAsia"/>
          <w:lang w:eastAsia="zh-CN"/>
        </w:rPr>
        <w:t>在日内瓦召开的会议</w:t>
      </w:r>
      <w:r>
        <w:rPr>
          <w:rFonts w:hint="eastAsia"/>
          <w:lang w:eastAsia="zh-CN"/>
        </w:rPr>
        <w:t>提供</w:t>
      </w:r>
      <w:r w:rsidR="001A51C7">
        <w:rPr>
          <w:rFonts w:hint="eastAsia"/>
          <w:lang w:eastAsia="zh-CN"/>
        </w:rPr>
        <w:t>的</w:t>
      </w:r>
      <w:r w:rsidR="001A51C7" w:rsidRPr="004E2969">
        <w:rPr>
          <w:lang w:eastAsia="zh-CN"/>
        </w:rPr>
        <w:t>酒店</w:t>
      </w:r>
      <w:r w:rsidR="001A51C7">
        <w:rPr>
          <w:rFonts w:hint="eastAsia"/>
          <w:lang w:eastAsia="zh-CN"/>
        </w:rPr>
        <w:t>住宿</w:t>
      </w:r>
      <w:r>
        <w:rPr>
          <w:rFonts w:hint="eastAsia"/>
          <w:lang w:eastAsia="zh-CN"/>
        </w:rPr>
        <w:t>信息</w:t>
      </w:r>
      <w:r w:rsidR="001A51C7" w:rsidRPr="004E2969">
        <w:rPr>
          <w:lang w:eastAsia="zh-CN"/>
        </w:rPr>
        <w:t>见</w:t>
      </w:r>
      <w:hyperlink r:id="rId13" w:history="1">
        <w:r w:rsidR="001A51C7" w:rsidRPr="00053919">
          <w:rPr>
            <w:rStyle w:val="Hyperlink"/>
            <w:szCs w:val="24"/>
          </w:rPr>
          <w:t>http://www.itu.int/travel/index.html</w:t>
        </w:r>
      </w:hyperlink>
      <w:r w:rsidR="001A51C7">
        <w:rPr>
          <w:rFonts w:hint="eastAsia"/>
          <w:szCs w:val="24"/>
          <w:lang w:eastAsia="zh-CN"/>
        </w:rPr>
        <w:t>。</w:t>
      </w:r>
    </w:p>
    <w:p w:rsidR="001A51C7" w:rsidRPr="005E2FED" w:rsidRDefault="001A51C7" w:rsidP="00882F8A">
      <w:pPr>
        <w:tabs>
          <w:tab w:val="center" w:pos="7371"/>
        </w:tabs>
        <w:spacing w:before="1440"/>
        <w:rPr>
          <w:lang w:val="en-US" w:eastAsia="zh-CN"/>
        </w:rPr>
      </w:pPr>
      <w:r w:rsidRPr="005E2FED">
        <w:rPr>
          <w:lang w:eastAsia="zh-CN"/>
        </w:rPr>
        <w:tab/>
      </w:r>
      <w:r w:rsidRPr="005E2FED">
        <w:rPr>
          <w:lang w:eastAsia="zh-CN"/>
        </w:rPr>
        <w:tab/>
      </w:r>
      <w:r w:rsidRPr="005E2FED">
        <w:rPr>
          <w:lang w:eastAsia="zh-CN"/>
        </w:rPr>
        <w:tab/>
      </w:r>
      <w:r w:rsidRPr="005E2FED">
        <w:rPr>
          <w:lang w:eastAsia="zh-CN"/>
        </w:rPr>
        <w:tab/>
      </w:r>
      <w:r w:rsidRPr="005E2FED">
        <w:rPr>
          <w:lang w:eastAsia="zh-CN"/>
        </w:rPr>
        <w:tab/>
      </w:r>
      <w:r w:rsidRPr="005E2FED">
        <w:rPr>
          <w:lang w:eastAsia="zh-CN"/>
        </w:rPr>
        <w:t>无线电通信局主任</w:t>
      </w:r>
      <w:r w:rsidRPr="005E2FED">
        <w:rPr>
          <w:lang w:val="en-US" w:eastAsia="zh-CN"/>
        </w:rPr>
        <w:br/>
      </w:r>
      <w:r w:rsidRPr="005E2FED">
        <w:rPr>
          <w:lang w:val="en-US" w:eastAsia="zh-CN"/>
        </w:rPr>
        <w:tab/>
      </w:r>
      <w:r w:rsidRPr="005E2FED">
        <w:rPr>
          <w:lang w:val="en-US" w:eastAsia="zh-CN"/>
        </w:rPr>
        <w:tab/>
      </w:r>
      <w:r w:rsidRPr="005E2FED">
        <w:rPr>
          <w:lang w:val="en-US" w:eastAsia="zh-CN"/>
        </w:rPr>
        <w:tab/>
      </w:r>
      <w:r w:rsidRPr="005E2FED">
        <w:rPr>
          <w:lang w:val="en-US" w:eastAsia="zh-CN"/>
        </w:rPr>
        <w:tab/>
      </w:r>
      <w:r w:rsidRPr="005E2FED">
        <w:rPr>
          <w:lang w:val="en-US" w:eastAsia="zh-CN"/>
        </w:rPr>
        <w:tab/>
      </w:r>
      <w:r w:rsidR="00882F8A" w:rsidRPr="00882F8A">
        <w:rPr>
          <w:rFonts w:hint="eastAsia"/>
          <w:lang w:eastAsia="zh-CN"/>
        </w:rPr>
        <w:t>弗朗索瓦</w:t>
      </w:r>
      <w:r w:rsidR="00882F8A">
        <w:rPr>
          <w:lang w:eastAsia="zh-CN"/>
        </w:rPr>
        <w:t>•</w:t>
      </w:r>
      <w:r w:rsidR="00882F8A" w:rsidRPr="00882F8A">
        <w:rPr>
          <w:rFonts w:hint="eastAsia"/>
          <w:lang w:eastAsia="zh-CN"/>
        </w:rPr>
        <w:t>朗西</w:t>
      </w:r>
    </w:p>
    <w:p w:rsidR="001A51C7" w:rsidRPr="005E2FED" w:rsidRDefault="001A51C7" w:rsidP="001A51C7">
      <w:pPr>
        <w:tabs>
          <w:tab w:val="center" w:pos="7939"/>
          <w:tab w:val="right" w:pos="8505"/>
        </w:tabs>
        <w:spacing w:before="0"/>
        <w:rPr>
          <w:lang w:val="en-US" w:eastAsia="zh-CN"/>
        </w:rPr>
      </w:pPr>
    </w:p>
    <w:p w:rsidR="001A51C7" w:rsidRPr="005E2FED" w:rsidRDefault="001A51C7" w:rsidP="001A51C7">
      <w:pPr>
        <w:tabs>
          <w:tab w:val="center" w:pos="7939"/>
          <w:tab w:val="right" w:pos="8505"/>
        </w:tabs>
        <w:rPr>
          <w:b/>
          <w:bCs/>
          <w:lang w:val="fr-FR" w:eastAsia="zh-CN"/>
        </w:rPr>
      </w:pPr>
    </w:p>
    <w:p w:rsidR="001A51C7" w:rsidRPr="005E2FED" w:rsidRDefault="001A51C7" w:rsidP="001A51C7">
      <w:pPr>
        <w:tabs>
          <w:tab w:val="center" w:pos="7939"/>
          <w:tab w:val="right" w:pos="8505"/>
        </w:tabs>
        <w:rPr>
          <w:b/>
          <w:bCs/>
          <w:lang w:val="fr-FR" w:eastAsia="zh-CN"/>
        </w:rPr>
      </w:pPr>
      <w:r w:rsidRPr="005E2FED">
        <w:rPr>
          <w:b/>
          <w:bCs/>
          <w:lang w:val="fr-FR" w:eastAsia="zh-CN"/>
        </w:rPr>
        <w:t>附件：</w:t>
      </w:r>
      <w:r w:rsidRPr="009C7A30">
        <w:rPr>
          <w:lang w:val="fr-FR" w:eastAsia="zh-CN"/>
        </w:rPr>
        <w:t>1</w:t>
      </w:r>
      <w:r w:rsidRPr="009C7A30">
        <w:rPr>
          <w:lang w:val="fr-FR" w:eastAsia="zh-CN"/>
        </w:rPr>
        <w:t>件</w:t>
      </w:r>
    </w:p>
    <w:p w:rsidR="001A51C7" w:rsidRDefault="001A51C7" w:rsidP="005F3E09">
      <w:pPr>
        <w:rPr>
          <w:lang w:val="fr-FR" w:eastAsia="zh-CN"/>
        </w:rPr>
      </w:pPr>
    </w:p>
    <w:p w:rsidR="005F3E09" w:rsidRDefault="005F3E09" w:rsidP="005F3E09">
      <w:pPr>
        <w:rPr>
          <w:lang w:val="fr-FR" w:eastAsia="zh-CN"/>
        </w:rPr>
      </w:pPr>
    </w:p>
    <w:p w:rsidR="005F3E09" w:rsidRDefault="005F3E09" w:rsidP="005F3E09">
      <w:pPr>
        <w:rPr>
          <w:lang w:val="fr-FR" w:eastAsia="zh-CN"/>
        </w:rPr>
      </w:pPr>
    </w:p>
    <w:p w:rsidR="005F3E09" w:rsidRDefault="005F3E09" w:rsidP="005F3E09">
      <w:pPr>
        <w:rPr>
          <w:lang w:val="fr-FR" w:eastAsia="zh-CN"/>
        </w:rPr>
      </w:pPr>
    </w:p>
    <w:p w:rsidR="005F3E09" w:rsidRDefault="005F3E09" w:rsidP="005F3E09">
      <w:pPr>
        <w:rPr>
          <w:lang w:val="fr-FR" w:eastAsia="zh-CN"/>
        </w:rPr>
      </w:pPr>
    </w:p>
    <w:p w:rsidR="005F3E09" w:rsidRDefault="005F3E09" w:rsidP="005F3E09">
      <w:pPr>
        <w:rPr>
          <w:lang w:val="fr-FR" w:eastAsia="zh-CN"/>
        </w:rPr>
      </w:pPr>
    </w:p>
    <w:p w:rsidR="005F3E09" w:rsidRDefault="005F3E09" w:rsidP="005F3E09">
      <w:pPr>
        <w:rPr>
          <w:lang w:val="fr-FR" w:eastAsia="zh-CN"/>
        </w:rPr>
      </w:pPr>
    </w:p>
    <w:p w:rsidR="005F3E09" w:rsidRDefault="005F3E09" w:rsidP="005F3E09">
      <w:pPr>
        <w:rPr>
          <w:lang w:val="fr-FR" w:eastAsia="zh-CN"/>
        </w:rPr>
      </w:pPr>
    </w:p>
    <w:p w:rsidR="005F3E09" w:rsidRDefault="005F3E09" w:rsidP="005F3E09">
      <w:pPr>
        <w:rPr>
          <w:lang w:val="fr-FR" w:eastAsia="zh-CN"/>
        </w:rPr>
      </w:pPr>
    </w:p>
    <w:p w:rsidR="005F3E09" w:rsidRDefault="005F3E09" w:rsidP="005F3E09">
      <w:pPr>
        <w:rPr>
          <w:lang w:val="fr-FR" w:eastAsia="zh-CN"/>
        </w:rPr>
      </w:pPr>
    </w:p>
    <w:p w:rsidR="005F3E09" w:rsidRDefault="005F3E09" w:rsidP="005F3E09">
      <w:pPr>
        <w:rPr>
          <w:lang w:val="fr-FR" w:eastAsia="zh-CN"/>
        </w:rPr>
      </w:pPr>
    </w:p>
    <w:p w:rsidR="005F3E09" w:rsidRDefault="005F3E09" w:rsidP="005F3E09">
      <w:pPr>
        <w:rPr>
          <w:lang w:val="fr-FR" w:eastAsia="zh-CN"/>
        </w:rPr>
      </w:pPr>
    </w:p>
    <w:p w:rsidR="005F3E09" w:rsidRDefault="005F3E09" w:rsidP="005F3E09">
      <w:pPr>
        <w:rPr>
          <w:lang w:val="fr-FR" w:eastAsia="zh-CN"/>
        </w:rPr>
      </w:pPr>
    </w:p>
    <w:p w:rsidR="005F3E09" w:rsidRDefault="005F3E09" w:rsidP="005F3E09">
      <w:pPr>
        <w:rPr>
          <w:lang w:val="fr-FR" w:eastAsia="zh-CN"/>
        </w:rPr>
      </w:pPr>
    </w:p>
    <w:p w:rsidR="005F3E09" w:rsidRDefault="005F3E09" w:rsidP="005F3E09">
      <w:pPr>
        <w:rPr>
          <w:lang w:val="fr-FR" w:eastAsia="zh-CN"/>
        </w:rPr>
      </w:pPr>
    </w:p>
    <w:p w:rsidR="005F3E09" w:rsidRDefault="005F3E09" w:rsidP="005F3E09">
      <w:pPr>
        <w:rPr>
          <w:lang w:val="fr-FR" w:eastAsia="zh-CN"/>
        </w:rPr>
      </w:pPr>
    </w:p>
    <w:p w:rsidR="005F3E09" w:rsidRPr="009C7A30" w:rsidRDefault="005F3E09" w:rsidP="005F3E09">
      <w:pPr>
        <w:rPr>
          <w:lang w:val="fr-FR" w:eastAsia="zh-CN"/>
        </w:rPr>
      </w:pPr>
    </w:p>
    <w:p w:rsidR="001A51C7" w:rsidRPr="005E2FED" w:rsidRDefault="001A51C7" w:rsidP="001A51C7">
      <w:pPr>
        <w:tabs>
          <w:tab w:val="clear" w:pos="794"/>
          <w:tab w:val="clear" w:pos="1191"/>
          <w:tab w:val="clear" w:pos="1588"/>
          <w:tab w:val="clear" w:pos="1985"/>
          <w:tab w:val="center" w:pos="6237"/>
        </w:tabs>
        <w:spacing w:before="0"/>
        <w:jc w:val="both"/>
        <w:rPr>
          <w:b/>
          <w:bCs/>
          <w:sz w:val="18"/>
          <w:u w:val="single"/>
          <w:lang w:eastAsia="zh-CN"/>
        </w:rPr>
      </w:pPr>
      <w:r w:rsidRPr="009C7A30">
        <w:rPr>
          <w:sz w:val="18"/>
          <w:u w:val="single"/>
          <w:lang w:eastAsia="zh-CN"/>
        </w:rPr>
        <w:t>分发：</w:t>
      </w:r>
    </w:p>
    <w:p w:rsidR="001A51C7" w:rsidRPr="005E2FED" w:rsidRDefault="00882F8A" w:rsidP="009C7A30">
      <w:pPr>
        <w:tabs>
          <w:tab w:val="left" w:pos="284"/>
        </w:tabs>
        <w:rPr>
          <w:sz w:val="18"/>
          <w:lang w:eastAsia="zh-CN"/>
        </w:rPr>
      </w:pPr>
      <w:r w:rsidRPr="00882F8A">
        <w:rPr>
          <w:sz w:val="18"/>
          <w:lang w:eastAsia="zh-CN"/>
        </w:rPr>
        <w:t>–</w:t>
      </w:r>
      <w:r w:rsidR="001A51C7" w:rsidRPr="005E2FED">
        <w:rPr>
          <w:sz w:val="18"/>
          <w:lang w:eastAsia="zh-CN"/>
        </w:rPr>
        <w:tab/>
      </w:r>
      <w:r w:rsidR="001A51C7" w:rsidRPr="005E2FED">
        <w:rPr>
          <w:sz w:val="18"/>
          <w:lang w:eastAsia="zh-CN"/>
        </w:rPr>
        <w:t>国际电联成员国主管部门</w:t>
      </w:r>
    </w:p>
    <w:p w:rsidR="001A51C7" w:rsidRPr="005E2FED" w:rsidRDefault="00882F8A" w:rsidP="001A51C7">
      <w:pPr>
        <w:tabs>
          <w:tab w:val="left" w:pos="284"/>
        </w:tabs>
        <w:spacing w:before="0"/>
        <w:rPr>
          <w:sz w:val="18"/>
          <w:lang w:eastAsia="zh-CN"/>
        </w:rPr>
      </w:pPr>
      <w:r w:rsidRPr="00882F8A">
        <w:rPr>
          <w:sz w:val="18"/>
          <w:lang w:eastAsia="zh-CN"/>
        </w:rPr>
        <w:t>–</w:t>
      </w:r>
      <w:r w:rsidR="001A51C7" w:rsidRPr="005E2FED">
        <w:rPr>
          <w:sz w:val="18"/>
          <w:lang w:eastAsia="zh-CN"/>
        </w:rPr>
        <w:tab/>
      </w:r>
      <w:r w:rsidR="001A51C7">
        <w:rPr>
          <w:sz w:val="18"/>
          <w:lang w:eastAsia="zh-CN"/>
        </w:rPr>
        <w:t>无线电通信部门</w:t>
      </w:r>
      <w:r w:rsidR="001A51C7" w:rsidRPr="005E2FED">
        <w:rPr>
          <w:sz w:val="18"/>
          <w:lang w:eastAsia="zh-CN"/>
        </w:rPr>
        <w:t>成员</w:t>
      </w:r>
    </w:p>
    <w:p w:rsidR="001A51C7" w:rsidRPr="005E2FED" w:rsidRDefault="00882F8A" w:rsidP="001A51C7">
      <w:pPr>
        <w:tabs>
          <w:tab w:val="left" w:pos="284"/>
          <w:tab w:val="left" w:pos="360"/>
        </w:tabs>
        <w:spacing w:before="0"/>
        <w:ind w:left="284" w:hanging="284"/>
        <w:rPr>
          <w:sz w:val="18"/>
          <w:lang w:eastAsia="zh-CN"/>
        </w:rPr>
      </w:pPr>
      <w:r w:rsidRPr="00882F8A">
        <w:rPr>
          <w:sz w:val="18"/>
          <w:lang w:eastAsia="zh-CN"/>
        </w:rPr>
        <w:t>–</w:t>
      </w:r>
      <w:r w:rsidR="001A51C7" w:rsidRPr="005E2FED">
        <w:rPr>
          <w:sz w:val="18"/>
          <w:lang w:eastAsia="zh-CN"/>
        </w:rPr>
        <w:tab/>
      </w:r>
      <w:r w:rsidR="001A51C7" w:rsidRPr="005E2FED">
        <w:rPr>
          <w:sz w:val="18"/>
          <w:lang w:eastAsia="zh-CN"/>
        </w:rPr>
        <w:t>无线电通信研究组和规则</w:t>
      </w:r>
      <w:r w:rsidR="001A51C7" w:rsidRPr="005E2FED">
        <w:rPr>
          <w:sz w:val="18"/>
          <w:lang w:eastAsia="zh-CN"/>
        </w:rPr>
        <w:t>/</w:t>
      </w:r>
      <w:r w:rsidR="001A51C7" w:rsidRPr="005E2FED">
        <w:rPr>
          <w:sz w:val="18"/>
          <w:lang w:eastAsia="zh-CN"/>
        </w:rPr>
        <w:t>程序问题特别委员会正副主席</w:t>
      </w:r>
    </w:p>
    <w:p w:rsidR="001A51C7" w:rsidRPr="005E2FED" w:rsidRDefault="00882F8A" w:rsidP="001A51C7">
      <w:pPr>
        <w:tabs>
          <w:tab w:val="left" w:pos="284"/>
          <w:tab w:val="left" w:pos="360"/>
        </w:tabs>
        <w:spacing w:before="0"/>
        <w:rPr>
          <w:sz w:val="18"/>
          <w:szCs w:val="18"/>
          <w:lang w:eastAsia="zh-CN"/>
        </w:rPr>
      </w:pPr>
      <w:r w:rsidRPr="00882F8A">
        <w:rPr>
          <w:sz w:val="18"/>
          <w:lang w:eastAsia="zh-CN"/>
        </w:rPr>
        <w:t>–</w:t>
      </w:r>
      <w:r w:rsidR="001A51C7" w:rsidRPr="005E2FED">
        <w:rPr>
          <w:sz w:val="18"/>
          <w:lang w:eastAsia="zh-CN"/>
        </w:rPr>
        <w:tab/>
      </w:r>
      <w:r w:rsidR="001A51C7" w:rsidRPr="005E2FED">
        <w:rPr>
          <w:sz w:val="18"/>
          <w:szCs w:val="18"/>
          <w:lang w:eastAsia="zh-CN"/>
        </w:rPr>
        <w:t>无线电通信顾问组正副主席</w:t>
      </w:r>
    </w:p>
    <w:p w:rsidR="001A51C7" w:rsidRPr="005E2FED" w:rsidRDefault="00882F8A" w:rsidP="001A51C7">
      <w:pPr>
        <w:tabs>
          <w:tab w:val="left" w:pos="284"/>
          <w:tab w:val="left" w:pos="360"/>
        </w:tabs>
        <w:spacing w:before="0"/>
        <w:rPr>
          <w:sz w:val="18"/>
          <w:lang w:eastAsia="zh-CN"/>
        </w:rPr>
      </w:pPr>
      <w:r w:rsidRPr="00882F8A">
        <w:rPr>
          <w:sz w:val="18"/>
          <w:lang w:eastAsia="zh-CN"/>
        </w:rPr>
        <w:t>–</w:t>
      </w:r>
      <w:r w:rsidR="001A51C7" w:rsidRPr="005E2FED">
        <w:rPr>
          <w:sz w:val="18"/>
          <w:lang w:eastAsia="zh-CN"/>
        </w:rPr>
        <w:tab/>
      </w:r>
      <w:r w:rsidR="001A51C7" w:rsidRPr="005E2FED">
        <w:rPr>
          <w:sz w:val="18"/>
          <w:lang w:eastAsia="zh-CN"/>
        </w:rPr>
        <w:t>大会筹备会议正副主席</w:t>
      </w:r>
    </w:p>
    <w:p w:rsidR="001A51C7" w:rsidRPr="005E2FED" w:rsidRDefault="00882F8A" w:rsidP="001A51C7">
      <w:pPr>
        <w:tabs>
          <w:tab w:val="left" w:pos="284"/>
          <w:tab w:val="left" w:pos="360"/>
        </w:tabs>
        <w:spacing w:before="0"/>
        <w:ind w:left="360" w:hanging="360"/>
        <w:rPr>
          <w:sz w:val="18"/>
          <w:lang w:eastAsia="zh-CN"/>
        </w:rPr>
      </w:pPr>
      <w:r w:rsidRPr="00882F8A">
        <w:rPr>
          <w:sz w:val="18"/>
          <w:lang w:eastAsia="zh-CN"/>
        </w:rPr>
        <w:t>–</w:t>
      </w:r>
      <w:r w:rsidR="001A51C7" w:rsidRPr="005E2FED">
        <w:rPr>
          <w:sz w:val="18"/>
          <w:lang w:eastAsia="zh-CN"/>
        </w:rPr>
        <w:tab/>
      </w:r>
      <w:r w:rsidR="001A51C7" w:rsidRPr="005E2FED">
        <w:rPr>
          <w:sz w:val="18"/>
          <w:lang w:eastAsia="zh-CN"/>
        </w:rPr>
        <w:t>无线电规则委员会委员</w:t>
      </w:r>
    </w:p>
    <w:p w:rsidR="001A51C7" w:rsidRPr="005E2FED" w:rsidRDefault="00882F8A" w:rsidP="001A51C7">
      <w:pPr>
        <w:tabs>
          <w:tab w:val="left" w:pos="284"/>
          <w:tab w:val="left" w:pos="360"/>
        </w:tabs>
        <w:spacing w:before="0"/>
        <w:ind w:left="284" w:hanging="284"/>
        <w:rPr>
          <w:sz w:val="18"/>
          <w:lang w:eastAsia="zh-CN"/>
        </w:rPr>
      </w:pPr>
      <w:r w:rsidRPr="00882F8A">
        <w:rPr>
          <w:sz w:val="18"/>
          <w:lang w:eastAsia="zh-CN"/>
        </w:rPr>
        <w:t>–</w:t>
      </w:r>
      <w:r w:rsidR="001A51C7" w:rsidRPr="005E2FED">
        <w:rPr>
          <w:sz w:val="18"/>
          <w:lang w:eastAsia="zh-CN"/>
        </w:rPr>
        <w:tab/>
      </w:r>
      <w:r w:rsidR="001A51C7" w:rsidRPr="005E2FED">
        <w:rPr>
          <w:sz w:val="18"/>
          <w:lang w:eastAsia="zh-CN"/>
        </w:rPr>
        <w:t>国际电联秘书长、电信标准化局主任、电信发展局主任</w:t>
      </w:r>
    </w:p>
    <w:p w:rsidR="000E3C48" w:rsidRDefault="000E3C48">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1A51C7" w:rsidRPr="005E2FED" w:rsidRDefault="001A51C7" w:rsidP="000E3C48">
      <w:pPr>
        <w:pStyle w:val="AnnexNotitle"/>
        <w:rPr>
          <w:lang w:eastAsia="zh-CN"/>
        </w:rPr>
      </w:pPr>
      <w:r w:rsidRPr="005E2FED">
        <w:rPr>
          <w:lang w:eastAsia="zh-CN"/>
        </w:rPr>
        <w:lastRenderedPageBreak/>
        <w:t>附件</w:t>
      </w:r>
    </w:p>
    <w:p w:rsidR="001A51C7" w:rsidRPr="000E3C48" w:rsidRDefault="001A51C7" w:rsidP="000E3C48">
      <w:pPr>
        <w:pStyle w:val="AnnexNotitle"/>
        <w:rPr>
          <w:lang w:eastAsia="zh-CN"/>
        </w:rPr>
      </w:pPr>
      <w:r w:rsidRPr="000E3C48">
        <w:rPr>
          <w:lang w:eastAsia="zh-CN"/>
        </w:rPr>
        <w:t>大会筹备会议第一次会议</w:t>
      </w:r>
      <w:r w:rsidRPr="000E3C48">
        <w:rPr>
          <w:lang w:eastAsia="zh-CN"/>
        </w:rPr>
        <w:br/>
      </w:r>
      <w:r w:rsidRPr="000E3C48">
        <w:rPr>
          <w:lang w:eastAsia="zh-CN"/>
        </w:rPr>
        <w:t>（</w:t>
      </w:r>
      <w:r w:rsidRPr="000E3C48">
        <w:rPr>
          <w:lang w:eastAsia="zh-CN"/>
        </w:rPr>
        <w:t>CPM1</w:t>
      </w:r>
      <w:r w:rsidRPr="000E3C48">
        <w:rPr>
          <w:rFonts w:hint="eastAsia"/>
          <w:lang w:eastAsia="zh-CN"/>
        </w:rPr>
        <w:t>5</w:t>
      </w:r>
      <w:r w:rsidRPr="000E3C48">
        <w:rPr>
          <w:lang w:eastAsia="zh-CN"/>
        </w:rPr>
        <w:t>-1</w:t>
      </w:r>
      <w:r w:rsidRPr="000E3C48">
        <w:rPr>
          <w:lang w:eastAsia="zh-CN"/>
        </w:rPr>
        <w:t>）议程草案</w:t>
      </w:r>
    </w:p>
    <w:p w:rsidR="001A51C7" w:rsidRPr="005E2FED" w:rsidRDefault="001A51C7" w:rsidP="000E3C48">
      <w:pPr>
        <w:pStyle w:val="AppendixNotitle"/>
        <w:spacing w:before="240"/>
        <w:rPr>
          <w:lang w:eastAsia="zh-CN"/>
        </w:rPr>
      </w:pPr>
      <w:r w:rsidRPr="005E2FED">
        <w:rPr>
          <w:lang w:eastAsia="zh-CN"/>
        </w:rPr>
        <w:t>大会</w:t>
      </w:r>
      <w:r>
        <w:rPr>
          <w:lang w:eastAsia="zh-CN"/>
        </w:rPr>
        <w:t>筹备研究</w:t>
      </w:r>
      <w:r w:rsidRPr="005E2FED">
        <w:rPr>
          <w:lang w:eastAsia="zh-CN"/>
        </w:rPr>
        <w:t>的组织</w:t>
      </w:r>
    </w:p>
    <w:p w:rsidR="001A51C7" w:rsidRPr="005E2FED" w:rsidRDefault="001A51C7" w:rsidP="000E3C48">
      <w:pPr>
        <w:tabs>
          <w:tab w:val="left" w:pos="284"/>
          <w:tab w:val="left" w:pos="360"/>
          <w:tab w:val="left" w:pos="568"/>
          <w:tab w:val="left" w:pos="4536"/>
          <w:tab w:val="right" w:leader="underscore" w:pos="10206"/>
        </w:tabs>
        <w:ind w:left="357" w:hanging="357"/>
        <w:jc w:val="center"/>
        <w:rPr>
          <w:bCs/>
          <w:lang w:eastAsia="zh-CN"/>
        </w:rPr>
      </w:pPr>
      <w:r w:rsidRPr="005E2FED">
        <w:rPr>
          <w:bCs/>
          <w:lang w:eastAsia="zh-CN"/>
        </w:rPr>
        <w:t>（</w:t>
      </w:r>
      <w:r>
        <w:rPr>
          <w:bCs/>
          <w:lang w:eastAsia="zh-CN"/>
        </w:rPr>
        <w:t>20</w:t>
      </w:r>
      <w:r>
        <w:rPr>
          <w:rFonts w:hint="eastAsia"/>
          <w:bCs/>
          <w:lang w:eastAsia="zh-CN"/>
        </w:rPr>
        <w:t>12</w:t>
      </w:r>
      <w:r w:rsidRPr="005E2FED">
        <w:rPr>
          <w:bCs/>
          <w:lang w:eastAsia="zh-CN"/>
        </w:rPr>
        <w:t>年</w:t>
      </w:r>
      <w:r>
        <w:rPr>
          <w:rFonts w:hint="eastAsia"/>
          <w:bCs/>
          <w:lang w:eastAsia="zh-CN"/>
        </w:rPr>
        <w:t>2</w:t>
      </w:r>
      <w:r w:rsidRPr="005E2FED">
        <w:rPr>
          <w:bCs/>
          <w:lang w:eastAsia="zh-CN"/>
        </w:rPr>
        <w:t>月</w:t>
      </w:r>
      <w:r w:rsidRPr="005E2FED">
        <w:rPr>
          <w:bCs/>
          <w:lang w:eastAsia="zh-CN"/>
        </w:rPr>
        <w:t>20</w:t>
      </w:r>
      <w:r>
        <w:rPr>
          <w:rFonts w:hint="eastAsia"/>
          <w:bCs/>
          <w:lang w:eastAsia="zh-CN"/>
        </w:rPr>
        <w:t>-21</w:t>
      </w:r>
      <w:r w:rsidRPr="005E2FED">
        <w:rPr>
          <w:bCs/>
          <w:lang w:eastAsia="zh-CN"/>
        </w:rPr>
        <w:t>日，日内瓦）</w:t>
      </w:r>
    </w:p>
    <w:p w:rsidR="001A51C7" w:rsidRPr="000E3C48" w:rsidRDefault="001A51C7" w:rsidP="000E3C48">
      <w:pPr>
        <w:rPr>
          <w:lang w:eastAsia="zh-CN"/>
        </w:rPr>
      </w:pPr>
    </w:p>
    <w:p w:rsidR="001A51C7" w:rsidRPr="005E2FED" w:rsidRDefault="001A51C7" w:rsidP="000E3C48">
      <w:pPr>
        <w:pStyle w:val="Index2"/>
        <w:tabs>
          <w:tab w:val="clear" w:pos="794"/>
          <w:tab w:val="clear" w:pos="1191"/>
          <w:tab w:val="clear" w:pos="1588"/>
          <w:tab w:val="clear" w:pos="1985"/>
        </w:tabs>
        <w:ind w:left="851" w:hanging="851"/>
        <w:rPr>
          <w:lang w:eastAsia="zh-CN"/>
        </w:rPr>
      </w:pPr>
      <w:r w:rsidRPr="005E2FED">
        <w:rPr>
          <w:b/>
          <w:bCs/>
          <w:lang w:eastAsia="zh-CN"/>
        </w:rPr>
        <w:t>1</w:t>
      </w:r>
      <w:r w:rsidRPr="005E2FED">
        <w:rPr>
          <w:lang w:eastAsia="zh-CN"/>
        </w:rPr>
        <w:tab/>
      </w:r>
      <w:r w:rsidRPr="005E2FED">
        <w:rPr>
          <w:lang w:eastAsia="zh-CN"/>
        </w:rPr>
        <w:t>开幕</w:t>
      </w:r>
      <w:r>
        <w:rPr>
          <w:rFonts w:hint="eastAsia"/>
          <w:lang w:eastAsia="zh-CN"/>
        </w:rPr>
        <w:t>致辞</w:t>
      </w:r>
    </w:p>
    <w:p w:rsidR="001A51C7" w:rsidRPr="005E2FED" w:rsidRDefault="001A51C7" w:rsidP="000E3C48">
      <w:pPr>
        <w:tabs>
          <w:tab w:val="clear" w:pos="794"/>
          <w:tab w:val="clear" w:pos="1191"/>
          <w:tab w:val="clear" w:pos="1588"/>
          <w:tab w:val="clear" w:pos="1985"/>
        </w:tabs>
        <w:ind w:left="851" w:hanging="851"/>
        <w:rPr>
          <w:lang w:eastAsia="zh-CN"/>
        </w:rPr>
      </w:pPr>
      <w:r w:rsidRPr="005E2FED">
        <w:rPr>
          <w:b/>
          <w:bCs/>
          <w:lang w:eastAsia="zh-CN"/>
        </w:rPr>
        <w:t>2</w:t>
      </w:r>
      <w:r w:rsidRPr="005E2FED">
        <w:rPr>
          <w:lang w:eastAsia="zh-CN"/>
        </w:rPr>
        <w:tab/>
      </w:r>
      <w:r w:rsidRPr="005E2FED">
        <w:rPr>
          <w:lang w:eastAsia="zh-CN"/>
        </w:rPr>
        <w:t>批准议程</w:t>
      </w:r>
    </w:p>
    <w:p w:rsidR="001A51C7" w:rsidRPr="005E2FED" w:rsidRDefault="001A51C7" w:rsidP="000E3C48">
      <w:pPr>
        <w:tabs>
          <w:tab w:val="clear" w:pos="794"/>
          <w:tab w:val="clear" w:pos="1191"/>
          <w:tab w:val="clear" w:pos="1588"/>
          <w:tab w:val="clear" w:pos="1985"/>
        </w:tabs>
        <w:ind w:left="851" w:hanging="851"/>
        <w:rPr>
          <w:lang w:eastAsia="zh-CN"/>
        </w:rPr>
      </w:pPr>
      <w:proofErr w:type="gramStart"/>
      <w:r w:rsidRPr="005E2FED">
        <w:rPr>
          <w:b/>
          <w:bCs/>
          <w:lang w:eastAsia="zh-CN"/>
        </w:rPr>
        <w:t>3</w:t>
      </w:r>
      <w:r w:rsidRPr="005E2FED">
        <w:rPr>
          <w:lang w:eastAsia="zh-CN"/>
        </w:rPr>
        <w:tab/>
      </w:r>
      <w:r w:rsidRPr="005E2FED">
        <w:rPr>
          <w:lang w:eastAsia="zh-CN"/>
        </w:rPr>
        <w:t>向</w:t>
      </w:r>
      <w:r w:rsidRPr="005E2FED">
        <w:rPr>
          <w:lang w:eastAsia="zh-CN"/>
        </w:rPr>
        <w:t>201</w:t>
      </w:r>
      <w:r>
        <w:rPr>
          <w:rFonts w:hint="eastAsia"/>
          <w:lang w:eastAsia="zh-CN"/>
        </w:rPr>
        <w:t>5</w:t>
      </w:r>
      <w:r w:rsidRPr="005E2FED">
        <w:rPr>
          <w:lang w:eastAsia="zh-CN"/>
        </w:rPr>
        <w:t>年世界无线电通信大会</w:t>
      </w:r>
      <w:r w:rsidR="000E3C48">
        <w:rPr>
          <w:rFonts w:hint="eastAsia"/>
          <w:lang w:eastAsia="zh-CN"/>
        </w:rPr>
        <w:t>提交</w:t>
      </w:r>
      <w:r w:rsidRPr="005E2FED">
        <w:rPr>
          <w:lang w:eastAsia="zh-CN"/>
        </w:rPr>
        <w:t>的</w:t>
      </w:r>
      <w:r w:rsidRPr="005E2FED">
        <w:rPr>
          <w:lang w:eastAsia="zh-CN"/>
        </w:rPr>
        <w:t>CPM-1</w:t>
      </w:r>
      <w:r>
        <w:rPr>
          <w:rFonts w:hint="eastAsia"/>
          <w:lang w:eastAsia="zh-CN"/>
        </w:rPr>
        <w:t>5</w:t>
      </w:r>
      <w:r w:rsidRPr="005E2FED">
        <w:rPr>
          <w:lang w:eastAsia="zh-CN"/>
        </w:rPr>
        <w:t>报告的</w:t>
      </w:r>
      <w:r w:rsidR="000E3C48">
        <w:rPr>
          <w:rFonts w:hint="eastAsia"/>
          <w:lang w:eastAsia="zh-CN"/>
        </w:rPr>
        <w:t>拟议</w:t>
      </w:r>
      <w:r w:rsidRPr="005E2FED">
        <w:rPr>
          <w:lang w:eastAsia="zh-CN"/>
        </w:rPr>
        <w:t>结构</w:t>
      </w:r>
      <w:proofErr w:type="gramEnd"/>
    </w:p>
    <w:p w:rsidR="001A51C7" w:rsidRPr="005E2FED" w:rsidRDefault="001A51C7" w:rsidP="000E3C48">
      <w:pPr>
        <w:tabs>
          <w:tab w:val="clear" w:pos="794"/>
          <w:tab w:val="clear" w:pos="1191"/>
          <w:tab w:val="clear" w:pos="1588"/>
          <w:tab w:val="clear" w:pos="1985"/>
        </w:tabs>
        <w:ind w:left="851" w:hanging="851"/>
        <w:rPr>
          <w:lang w:eastAsia="zh-CN"/>
        </w:rPr>
      </w:pPr>
      <w:proofErr w:type="gramStart"/>
      <w:r w:rsidRPr="005E2FED">
        <w:rPr>
          <w:b/>
          <w:bCs/>
          <w:lang w:eastAsia="zh-CN"/>
        </w:rPr>
        <w:t>4</w:t>
      </w:r>
      <w:r w:rsidRPr="005E2FED">
        <w:rPr>
          <w:lang w:eastAsia="zh-CN"/>
        </w:rPr>
        <w:tab/>
      </w:r>
      <w:r w:rsidRPr="005E2FED">
        <w:rPr>
          <w:lang w:eastAsia="zh-CN"/>
        </w:rPr>
        <w:t>根据</w:t>
      </w:r>
      <w:r w:rsidRPr="005E2FED">
        <w:rPr>
          <w:lang w:eastAsia="zh-CN"/>
        </w:rPr>
        <w:t>WRC-1</w:t>
      </w:r>
      <w:r>
        <w:rPr>
          <w:rFonts w:hint="eastAsia"/>
          <w:lang w:eastAsia="zh-CN"/>
        </w:rPr>
        <w:t>5</w:t>
      </w:r>
      <w:r w:rsidR="000E3C48" w:rsidRPr="005E2FED">
        <w:rPr>
          <w:lang w:eastAsia="zh-CN"/>
        </w:rPr>
        <w:t>议项</w:t>
      </w:r>
      <w:r w:rsidRPr="005E2FED">
        <w:rPr>
          <w:lang w:eastAsia="zh-CN"/>
        </w:rPr>
        <w:t>草案组织</w:t>
      </w:r>
      <w:r>
        <w:rPr>
          <w:lang w:eastAsia="zh-CN"/>
        </w:rPr>
        <w:t>筹备研究</w:t>
      </w:r>
      <w:proofErr w:type="gramEnd"/>
    </w:p>
    <w:p w:rsidR="001A51C7" w:rsidRPr="005E2FED" w:rsidRDefault="001A51C7" w:rsidP="000E3C48">
      <w:pPr>
        <w:tabs>
          <w:tab w:val="clear" w:pos="794"/>
          <w:tab w:val="clear" w:pos="1191"/>
          <w:tab w:val="clear" w:pos="1588"/>
          <w:tab w:val="clear" w:pos="1985"/>
        </w:tabs>
        <w:ind w:left="851" w:hanging="851"/>
        <w:rPr>
          <w:lang w:eastAsia="zh-CN"/>
        </w:rPr>
      </w:pPr>
      <w:r w:rsidRPr="005E2FED">
        <w:rPr>
          <w:b/>
          <w:bCs/>
          <w:lang w:eastAsia="zh-CN"/>
        </w:rPr>
        <w:t>5</w:t>
      </w:r>
      <w:r w:rsidRPr="005E2FED">
        <w:rPr>
          <w:lang w:eastAsia="zh-CN"/>
        </w:rPr>
        <w:tab/>
      </w:r>
      <w:r w:rsidRPr="005E2FED">
        <w:rPr>
          <w:lang w:eastAsia="zh-CN"/>
        </w:rPr>
        <w:t>随后一届</w:t>
      </w:r>
      <w:proofErr w:type="spellStart"/>
      <w:r w:rsidRPr="005E2FED">
        <w:rPr>
          <w:lang w:eastAsia="zh-CN"/>
        </w:rPr>
        <w:t>WRC</w:t>
      </w:r>
      <w:proofErr w:type="spellEnd"/>
      <w:r>
        <w:rPr>
          <w:lang w:eastAsia="zh-CN"/>
        </w:rPr>
        <w:t>筹备研究</w:t>
      </w:r>
      <w:r w:rsidRPr="005E2FED">
        <w:rPr>
          <w:lang w:eastAsia="zh-CN"/>
        </w:rPr>
        <w:t>的组织</w:t>
      </w:r>
    </w:p>
    <w:p w:rsidR="001A51C7" w:rsidRPr="005E2FED" w:rsidRDefault="001A51C7" w:rsidP="000E3C48">
      <w:pPr>
        <w:tabs>
          <w:tab w:val="clear" w:pos="794"/>
          <w:tab w:val="clear" w:pos="1191"/>
          <w:tab w:val="clear" w:pos="1588"/>
          <w:tab w:val="clear" w:pos="1985"/>
        </w:tabs>
        <w:ind w:left="851" w:hanging="851"/>
        <w:rPr>
          <w:lang w:eastAsia="zh-CN"/>
        </w:rPr>
      </w:pPr>
      <w:r w:rsidRPr="005E2FED">
        <w:rPr>
          <w:b/>
          <w:bCs/>
          <w:lang w:eastAsia="zh-CN"/>
        </w:rPr>
        <w:t>6</w:t>
      </w:r>
      <w:r w:rsidRPr="005E2FED">
        <w:rPr>
          <w:lang w:eastAsia="zh-CN"/>
        </w:rPr>
        <w:tab/>
        <w:t>CPM-1</w:t>
      </w:r>
      <w:r>
        <w:rPr>
          <w:rFonts w:hint="eastAsia"/>
          <w:lang w:eastAsia="zh-CN"/>
        </w:rPr>
        <w:t>5</w:t>
      </w:r>
      <w:r w:rsidRPr="005E2FED">
        <w:rPr>
          <w:lang w:eastAsia="zh-CN"/>
        </w:rPr>
        <w:t>二</w:t>
      </w:r>
      <w:r w:rsidR="000E3C48">
        <w:rPr>
          <w:rFonts w:hint="eastAsia"/>
          <w:lang w:eastAsia="zh-CN"/>
        </w:rPr>
        <w:t>筹</w:t>
      </w:r>
      <w:r w:rsidRPr="005E2FED">
        <w:rPr>
          <w:lang w:eastAsia="zh-CN"/>
        </w:rPr>
        <w:t>会议</w:t>
      </w:r>
    </w:p>
    <w:p w:rsidR="001A51C7" w:rsidRPr="005E2FED" w:rsidRDefault="001A51C7" w:rsidP="00E1377D">
      <w:pPr>
        <w:tabs>
          <w:tab w:val="clear" w:pos="794"/>
          <w:tab w:val="clear" w:pos="1191"/>
          <w:tab w:val="clear" w:pos="1588"/>
          <w:tab w:val="clear" w:pos="1985"/>
          <w:tab w:val="left" w:pos="851"/>
          <w:tab w:val="left" w:pos="1418"/>
          <w:tab w:val="left" w:pos="4536"/>
          <w:tab w:val="right" w:leader="underscore" w:pos="10206"/>
        </w:tabs>
        <w:ind w:left="851" w:hanging="851"/>
        <w:rPr>
          <w:lang w:eastAsia="zh-CN"/>
        </w:rPr>
      </w:pPr>
      <w:r w:rsidRPr="005E2FED">
        <w:rPr>
          <w:lang w:eastAsia="zh-CN"/>
        </w:rPr>
        <w:tab/>
      </w:r>
      <w:r w:rsidRPr="005E2FED">
        <w:rPr>
          <w:b/>
          <w:bCs/>
          <w:lang w:eastAsia="zh-CN"/>
        </w:rPr>
        <w:t>6.1</w:t>
      </w:r>
      <w:r w:rsidR="009C7A30">
        <w:rPr>
          <w:rFonts w:hint="eastAsia"/>
          <w:b/>
          <w:bCs/>
          <w:lang w:eastAsia="zh-CN"/>
        </w:rPr>
        <w:tab/>
      </w:r>
      <w:r w:rsidR="00E1377D" w:rsidRPr="00E1377D">
        <w:rPr>
          <w:rFonts w:hint="eastAsia"/>
          <w:lang w:eastAsia="zh-CN"/>
        </w:rPr>
        <w:t>向</w:t>
      </w:r>
      <w:r w:rsidR="000E3C48" w:rsidRPr="005E2FED">
        <w:rPr>
          <w:lang w:eastAsia="zh-CN"/>
        </w:rPr>
        <w:t>二</w:t>
      </w:r>
      <w:r w:rsidR="000E3C48">
        <w:rPr>
          <w:rFonts w:hint="eastAsia"/>
          <w:lang w:eastAsia="zh-CN"/>
        </w:rPr>
        <w:t>筹</w:t>
      </w:r>
      <w:r w:rsidRPr="005E2FED">
        <w:rPr>
          <w:lang w:eastAsia="zh-CN"/>
        </w:rPr>
        <w:t>会议</w:t>
      </w:r>
      <w:r w:rsidR="00E1377D" w:rsidRPr="005E2FED">
        <w:rPr>
          <w:lang w:eastAsia="zh-CN"/>
        </w:rPr>
        <w:t>提交</w:t>
      </w:r>
      <w:r w:rsidRPr="005E2FED">
        <w:rPr>
          <w:lang w:eastAsia="zh-CN"/>
        </w:rPr>
        <w:t>文稿的截止日期</w:t>
      </w:r>
    </w:p>
    <w:p w:rsidR="001A51C7" w:rsidRPr="005E2FED" w:rsidRDefault="001A51C7" w:rsidP="000E3C48">
      <w:pPr>
        <w:tabs>
          <w:tab w:val="clear" w:pos="794"/>
          <w:tab w:val="left" w:pos="851"/>
          <w:tab w:val="left" w:pos="1418"/>
          <w:tab w:val="left" w:pos="4536"/>
          <w:tab w:val="right" w:leader="underscore" w:pos="10206"/>
        </w:tabs>
        <w:ind w:left="851" w:hanging="851"/>
        <w:rPr>
          <w:lang w:val="en-US" w:eastAsia="zh-CN"/>
        </w:rPr>
      </w:pPr>
      <w:r w:rsidRPr="005E2FED">
        <w:rPr>
          <w:b/>
          <w:bCs/>
          <w:lang w:val="en-US"/>
        </w:rPr>
        <w:t>7</w:t>
      </w:r>
      <w:r w:rsidRPr="005E2FED">
        <w:rPr>
          <w:lang w:val="en-US"/>
        </w:rPr>
        <w:tab/>
      </w:r>
      <w:r w:rsidRPr="005E2FED">
        <w:rPr>
          <w:lang w:val="en-US" w:eastAsia="zh-CN"/>
        </w:rPr>
        <w:t>其它事宜</w:t>
      </w:r>
    </w:p>
    <w:p w:rsidR="001A51C7" w:rsidRDefault="001A51C7" w:rsidP="000E3C48">
      <w:pPr>
        <w:pStyle w:val="Index4"/>
        <w:tabs>
          <w:tab w:val="center" w:pos="7088"/>
        </w:tabs>
        <w:spacing w:before="1080"/>
        <w:rPr>
          <w:lang w:eastAsia="zh-CN"/>
        </w:rPr>
      </w:pPr>
      <w:r w:rsidRPr="005E2FED">
        <w:tab/>
      </w:r>
      <w:r w:rsidRPr="005E2FED">
        <w:tab/>
        <w:t>CPM-1</w:t>
      </w:r>
      <w:r>
        <w:rPr>
          <w:rFonts w:hint="eastAsia"/>
          <w:lang w:eastAsia="zh-CN"/>
        </w:rPr>
        <w:t>5</w:t>
      </w:r>
      <w:r w:rsidRPr="005E2FED">
        <w:rPr>
          <w:lang w:eastAsia="zh-CN"/>
        </w:rPr>
        <w:t>主席</w:t>
      </w:r>
    </w:p>
    <w:p w:rsidR="007D3C32" w:rsidRDefault="007D3C32" w:rsidP="009676DC">
      <w:pPr>
        <w:rPr>
          <w:rFonts w:ascii="SimSun" w:eastAsia="SimSun" w:hAnsi="SimSun"/>
          <w:lang w:eastAsia="zh-CN"/>
        </w:rPr>
      </w:pPr>
    </w:p>
    <w:p w:rsidR="000E3C48" w:rsidRDefault="000E3C48" w:rsidP="009676DC">
      <w:pPr>
        <w:rPr>
          <w:rFonts w:ascii="SimSun" w:eastAsia="SimSun" w:hAnsi="SimSun"/>
          <w:lang w:eastAsia="zh-CN"/>
        </w:rPr>
      </w:pPr>
    </w:p>
    <w:p w:rsidR="000E3C48" w:rsidRDefault="000E3C48">
      <w:pPr>
        <w:jc w:val="center"/>
      </w:pPr>
      <w:r>
        <w:t>______________</w:t>
      </w:r>
    </w:p>
    <w:p w:rsidR="000E3C48" w:rsidRPr="007D3C32" w:rsidRDefault="000E3C48" w:rsidP="009676DC">
      <w:pPr>
        <w:rPr>
          <w:rFonts w:ascii="SimSun" w:eastAsia="SimSun" w:hAnsi="SimSun"/>
          <w:lang w:eastAsia="zh-CN"/>
        </w:rPr>
      </w:pPr>
    </w:p>
    <w:sectPr w:rsidR="000E3C48" w:rsidRPr="007D3C3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A30" w:rsidRDefault="009C7A30">
      <w:r>
        <w:separator/>
      </w:r>
    </w:p>
  </w:endnote>
  <w:endnote w:type="continuationSeparator" w:id="0">
    <w:p w:rsidR="009C7A30" w:rsidRDefault="009C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ms Rmn">
    <w:altName w:val="Times New Roman"/>
    <w:panose1 w:val="02020603040505020304"/>
    <w:charset w:val="00"/>
    <w:family w:val="roman"/>
    <w:notTrueType/>
    <w:pitch w:val="variable"/>
    <w:sig w:usb0="00000003" w:usb1="00000000" w:usb2="00000000" w:usb3="00000000" w:csb0="00000001"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A30" w:rsidRPr="00100B22" w:rsidRDefault="0017249B" w:rsidP="000E3C48">
    <w:pPr>
      <w:pStyle w:val="Footer"/>
      <w:rPr>
        <w:lang w:val="es-ES" w:eastAsia="zh-CN"/>
      </w:rPr>
    </w:pPr>
    <w:r>
      <w:rPr>
        <w:lang w:val="es-ES"/>
      </w:rPr>
      <w:fldChar w:fldCharType="begin"/>
    </w:r>
    <w:r>
      <w:rPr>
        <w:lang w:val="es-ES"/>
      </w:rPr>
      <w:instrText xml:space="preserve"> FILENAME  \p  \* MERGEFORMAT </w:instrText>
    </w:r>
    <w:r>
      <w:rPr>
        <w:lang w:val="es-ES"/>
      </w:rPr>
      <w:fldChar w:fldCharType="separate"/>
    </w:r>
    <w:r>
      <w:rPr>
        <w:lang w:val="es-ES"/>
      </w:rPr>
      <w:t>Y:\APP\BR\CIRCS_DMS\CA\200\200C.DOCX</w:t>
    </w:r>
    <w:r>
      <w:rPr>
        <w:lang w:val="es-ES"/>
      </w:rPr>
      <w:fldChar w:fldCharType="end"/>
    </w:r>
    <w:r w:rsidR="009C7A30" w:rsidRPr="00100B22">
      <w:rPr>
        <w:lang w:val="es-ES"/>
      </w:rPr>
      <w:tab/>
    </w:r>
    <w:r w:rsidR="009C7A30">
      <w:fldChar w:fldCharType="begin"/>
    </w:r>
    <w:r w:rsidR="009C7A30">
      <w:instrText xml:space="preserve"> SAVEDATE \@ DD.MM.YY </w:instrText>
    </w:r>
    <w:r w:rsidR="009C7A30">
      <w:fldChar w:fldCharType="separate"/>
    </w:r>
    <w:r>
      <w:t>06.10.11</w:t>
    </w:r>
    <w:r w:rsidR="009C7A30">
      <w:fldChar w:fldCharType="end"/>
    </w:r>
    <w:r w:rsidR="009C7A30" w:rsidRPr="00100B22">
      <w:rPr>
        <w:lang w:val="es-ES"/>
      </w:rPr>
      <w:tab/>
    </w:r>
    <w:r w:rsidR="009C7A30">
      <w:fldChar w:fldCharType="begin"/>
    </w:r>
    <w:r w:rsidR="009C7A30">
      <w:instrText xml:space="preserve"> PRINTDATE \@ DD.MM.YY </w:instrText>
    </w:r>
    <w:r w:rsidR="009C7A30">
      <w:fldChar w:fldCharType="separate"/>
    </w:r>
    <w:r>
      <w:t>07.10.11</w:t>
    </w:r>
    <w:r w:rsidR="009C7A3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9C7A30">
      <w:trPr>
        <w:cantSplit/>
      </w:trPr>
      <w:tc>
        <w:tcPr>
          <w:tcW w:w="1062" w:type="pct"/>
          <w:tcBorders>
            <w:top w:val="single" w:sz="6" w:space="0" w:color="auto"/>
          </w:tcBorders>
          <w:tcMar>
            <w:top w:w="57" w:type="dxa"/>
          </w:tcMar>
        </w:tcPr>
        <w:p w:rsidR="009C7A30" w:rsidRDefault="009C7A30">
          <w:pPr>
            <w:pStyle w:val="itu"/>
          </w:pPr>
          <w:r>
            <w:t>Place des Nations</w:t>
          </w:r>
        </w:p>
      </w:tc>
      <w:tc>
        <w:tcPr>
          <w:tcW w:w="1583" w:type="pct"/>
          <w:tcBorders>
            <w:top w:val="single" w:sz="6" w:space="0" w:color="auto"/>
          </w:tcBorders>
          <w:tcMar>
            <w:top w:w="57" w:type="dxa"/>
          </w:tcMar>
        </w:tcPr>
        <w:p w:rsidR="009C7A30" w:rsidRDefault="009C7A30">
          <w:pPr>
            <w:pStyle w:val="itu"/>
          </w:pPr>
          <w:r>
            <w:t>Telephone</w:t>
          </w:r>
          <w:r>
            <w:tab/>
            <w:t>+41 22 730 51 11</w:t>
          </w:r>
        </w:p>
      </w:tc>
      <w:tc>
        <w:tcPr>
          <w:tcW w:w="1224" w:type="pct"/>
          <w:tcBorders>
            <w:top w:val="single" w:sz="6" w:space="0" w:color="auto"/>
          </w:tcBorders>
          <w:tcMar>
            <w:top w:w="57" w:type="dxa"/>
          </w:tcMar>
        </w:tcPr>
        <w:p w:rsidR="009C7A30" w:rsidRDefault="009C7A30">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C7A30" w:rsidRDefault="009C7A30">
          <w:pPr>
            <w:pStyle w:val="itu"/>
          </w:pPr>
          <w:r>
            <w:t>E-mail:</w:t>
          </w:r>
          <w:r>
            <w:tab/>
            <w:t>itumail@itu.int</w:t>
          </w:r>
        </w:p>
      </w:tc>
    </w:tr>
    <w:tr w:rsidR="009C7A30">
      <w:trPr>
        <w:cantSplit/>
      </w:trPr>
      <w:tc>
        <w:tcPr>
          <w:tcW w:w="1062" w:type="pct"/>
        </w:tcPr>
        <w:p w:rsidR="009C7A30" w:rsidRDefault="009C7A30">
          <w:pPr>
            <w:pStyle w:val="itu"/>
          </w:pPr>
          <w:r>
            <w:t>CH-1211 Geneva 20</w:t>
          </w:r>
        </w:p>
      </w:tc>
      <w:tc>
        <w:tcPr>
          <w:tcW w:w="1583" w:type="pct"/>
        </w:tcPr>
        <w:p w:rsidR="009C7A30" w:rsidRDefault="009C7A30">
          <w:pPr>
            <w:pStyle w:val="itu"/>
          </w:pPr>
          <w:r>
            <w:t>Telefax</w:t>
          </w:r>
          <w:r>
            <w:tab/>
            <w:t>Gr3:</w:t>
          </w:r>
          <w:r>
            <w:tab/>
            <w:t>+41 22 733 72 56</w:t>
          </w:r>
        </w:p>
      </w:tc>
      <w:tc>
        <w:tcPr>
          <w:tcW w:w="1224" w:type="pct"/>
        </w:tcPr>
        <w:p w:rsidR="009C7A30" w:rsidRDefault="009C7A30">
          <w:pPr>
            <w:pStyle w:val="itu"/>
          </w:pPr>
          <w:r>
            <w:t xml:space="preserve">Telegram ITU </w:t>
          </w:r>
          <w:proofErr w:type="spellStart"/>
          <w:r>
            <w:t>GENEVE</w:t>
          </w:r>
          <w:proofErr w:type="spellEnd"/>
        </w:p>
      </w:tc>
      <w:tc>
        <w:tcPr>
          <w:tcW w:w="1131" w:type="pct"/>
        </w:tcPr>
        <w:p w:rsidR="009C7A30" w:rsidRDefault="009C7A30">
          <w:pPr>
            <w:pStyle w:val="itu"/>
          </w:pPr>
          <w:r>
            <w:tab/>
          </w:r>
          <w:hyperlink r:id="rId1" w:history="1">
            <w:r>
              <w:t>http://www.itu.int/</w:t>
            </w:r>
          </w:hyperlink>
        </w:p>
      </w:tc>
    </w:tr>
    <w:tr w:rsidR="009C7A30">
      <w:trPr>
        <w:cantSplit/>
      </w:trPr>
      <w:tc>
        <w:tcPr>
          <w:tcW w:w="1062" w:type="pct"/>
        </w:tcPr>
        <w:p w:rsidR="009C7A30" w:rsidRDefault="009C7A30">
          <w:pPr>
            <w:pStyle w:val="itu"/>
          </w:pPr>
          <w:r>
            <w:t>Switzerland</w:t>
          </w:r>
        </w:p>
      </w:tc>
      <w:tc>
        <w:tcPr>
          <w:tcW w:w="1583" w:type="pct"/>
        </w:tcPr>
        <w:p w:rsidR="009C7A30" w:rsidRDefault="009C7A30">
          <w:pPr>
            <w:pStyle w:val="itu"/>
          </w:pPr>
          <w:r>
            <w:tab/>
            <w:t>Gr4:</w:t>
          </w:r>
          <w:r>
            <w:tab/>
            <w:t>+41 22 730 65 00</w:t>
          </w:r>
        </w:p>
      </w:tc>
      <w:tc>
        <w:tcPr>
          <w:tcW w:w="1224" w:type="pct"/>
        </w:tcPr>
        <w:p w:rsidR="009C7A30" w:rsidRDefault="009C7A30">
          <w:pPr>
            <w:pStyle w:val="itu"/>
          </w:pPr>
        </w:p>
      </w:tc>
      <w:tc>
        <w:tcPr>
          <w:tcW w:w="1131" w:type="pct"/>
        </w:tcPr>
        <w:p w:rsidR="009C7A30" w:rsidRDefault="009C7A30">
          <w:pPr>
            <w:pStyle w:val="itu"/>
          </w:pPr>
        </w:p>
      </w:tc>
    </w:tr>
  </w:tbl>
  <w:p w:rsidR="009C7A30" w:rsidRPr="009E1957" w:rsidRDefault="009C7A30"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A30" w:rsidRDefault="009C7A30">
      <w:r>
        <w:t>____________________</w:t>
      </w:r>
    </w:p>
  </w:footnote>
  <w:footnote w:type="continuationSeparator" w:id="0">
    <w:p w:rsidR="009C7A30" w:rsidRDefault="009C7A30">
      <w:r>
        <w:continuationSeparator/>
      </w:r>
    </w:p>
  </w:footnote>
  <w:footnote w:id="1">
    <w:p w:rsidR="009C7A30" w:rsidRDefault="009C7A30" w:rsidP="00E1377D">
      <w:pPr>
        <w:pStyle w:val="FootnoteText"/>
        <w:rPr>
          <w:szCs w:val="24"/>
          <w:lang w:eastAsia="zh-CN"/>
        </w:rPr>
      </w:pPr>
      <w:r w:rsidRPr="00082394">
        <w:rPr>
          <w:rStyle w:val="FootnoteReference"/>
          <w:szCs w:val="24"/>
          <w:lang w:eastAsia="zh-CN"/>
        </w:rPr>
        <w:t>*</w:t>
      </w:r>
      <w:r w:rsidRPr="00082394">
        <w:rPr>
          <w:szCs w:val="24"/>
          <w:lang w:eastAsia="zh-CN"/>
        </w:rPr>
        <w:t xml:space="preserve"> </w:t>
      </w:r>
      <w:r w:rsidRPr="00082394">
        <w:rPr>
          <w:szCs w:val="24"/>
          <w:lang w:eastAsia="zh-CN"/>
        </w:rPr>
        <w:tab/>
      </w:r>
      <w:r w:rsidRPr="00882F8A">
        <w:rPr>
          <w:rFonts w:hint="eastAsia"/>
          <w:sz w:val="22"/>
          <w:szCs w:val="22"/>
          <w:lang w:eastAsia="zh-CN"/>
        </w:rPr>
        <w:t>应注意，</w:t>
      </w:r>
      <w:r w:rsidRPr="00882F8A">
        <w:rPr>
          <w:sz w:val="22"/>
          <w:szCs w:val="22"/>
          <w:lang w:eastAsia="zh-CN"/>
        </w:rPr>
        <w:t>ITU-R</w:t>
      </w:r>
      <w:r w:rsidRPr="00882F8A">
        <w:rPr>
          <w:rFonts w:hint="eastAsia"/>
          <w:sz w:val="22"/>
          <w:szCs w:val="22"/>
          <w:lang w:eastAsia="zh-CN"/>
        </w:rPr>
        <w:t>第</w:t>
      </w:r>
      <w:r w:rsidRPr="00882F8A">
        <w:rPr>
          <w:sz w:val="22"/>
          <w:szCs w:val="22"/>
          <w:lang w:eastAsia="zh-CN"/>
        </w:rPr>
        <w:t>2-</w:t>
      </w:r>
      <w:r w:rsidRPr="00882F8A">
        <w:rPr>
          <w:rFonts w:hint="eastAsia"/>
          <w:sz w:val="22"/>
          <w:szCs w:val="22"/>
          <w:lang w:eastAsia="zh-CN"/>
        </w:rPr>
        <w:t>5</w:t>
      </w:r>
      <w:r w:rsidRPr="00882F8A">
        <w:rPr>
          <w:rFonts w:hint="eastAsia"/>
          <w:sz w:val="22"/>
          <w:szCs w:val="22"/>
          <w:lang w:eastAsia="zh-CN"/>
        </w:rPr>
        <w:t>号决议已列在</w:t>
      </w:r>
      <w:r w:rsidRPr="00882F8A">
        <w:rPr>
          <w:rFonts w:hint="eastAsia"/>
          <w:sz w:val="22"/>
          <w:szCs w:val="22"/>
          <w:lang w:eastAsia="zh-CN"/>
        </w:rPr>
        <w:t>2012</w:t>
      </w:r>
      <w:r w:rsidRPr="00882F8A">
        <w:rPr>
          <w:rFonts w:hint="eastAsia"/>
          <w:sz w:val="22"/>
          <w:szCs w:val="22"/>
          <w:lang w:eastAsia="zh-CN"/>
        </w:rPr>
        <w:t>年无线电通信全会（</w:t>
      </w:r>
      <w:r w:rsidRPr="00882F8A">
        <w:rPr>
          <w:rFonts w:hint="eastAsia"/>
          <w:sz w:val="22"/>
          <w:szCs w:val="22"/>
          <w:lang w:eastAsia="zh-CN"/>
        </w:rPr>
        <w:t>RA-12</w:t>
      </w:r>
      <w:r w:rsidRPr="00882F8A">
        <w:rPr>
          <w:rFonts w:hint="eastAsia"/>
          <w:sz w:val="22"/>
          <w:szCs w:val="22"/>
          <w:lang w:eastAsia="zh-CN"/>
        </w:rPr>
        <w:t>）的议程中，并可能在</w:t>
      </w:r>
      <w:r w:rsidRPr="00882F8A">
        <w:rPr>
          <w:rFonts w:hint="eastAsia"/>
          <w:sz w:val="22"/>
          <w:szCs w:val="22"/>
          <w:lang w:eastAsia="zh-CN"/>
        </w:rPr>
        <w:t>CPM-15</w:t>
      </w:r>
      <w:r w:rsidRPr="00882F8A">
        <w:rPr>
          <w:rFonts w:hint="eastAsia"/>
          <w:sz w:val="22"/>
          <w:szCs w:val="22"/>
          <w:lang w:eastAsia="zh-CN"/>
        </w:rPr>
        <w:t>一筹会议前得到修订。</w:t>
      </w:r>
    </w:p>
    <w:p w:rsidR="00882F8A" w:rsidRPr="00082394" w:rsidRDefault="00882F8A" w:rsidP="00E1377D">
      <w:pPr>
        <w:pStyle w:val="FootnoteText"/>
        <w:rPr>
          <w:szCs w:val="24"/>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A30" w:rsidRPr="000E3C48" w:rsidRDefault="009C7A30" w:rsidP="000E3C48">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7249B">
      <w:rPr>
        <w:rStyle w:val="PageNumber"/>
        <w:noProof/>
      </w:rPr>
      <w:t>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C7"/>
    <w:rsid w:val="00016557"/>
    <w:rsid w:val="000E15C1"/>
    <w:rsid w:val="000E3C48"/>
    <w:rsid w:val="000E64DA"/>
    <w:rsid w:val="000F527D"/>
    <w:rsid w:val="00100B22"/>
    <w:rsid w:val="00147E21"/>
    <w:rsid w:val="0017249B"/>
    <w:rsid w:val="001A51C7"/>
    <w:rsid w:val="001E15AA"/>
    <w:rsid w:val="00210B45"/>
    <w:rsid w:val="00227F65"/>
    <w:rsid w:val="003D3993"/>
    <w:rsid w:val="0044634B"/>
    <w:rsid w:val="004A5AB1"/>
    <w:rsid w:val="004C1881"/>
    <w:rsid w:val="004C7EA1"/>
    <w:rsid w:val="004F26AE"/>
    <w:rsid w:val="00595800"/>
    <w:rsid w:val="005F130D"/>
    <w:rsid w:val="005F3E09"/>
    <w:rsid w:val="005F7F4C"/>
    <w:rsid w:val="006136BC"/>
    <w:rsid w:val="006B3F95"/>
    <w:rsid w:val="0071106C"/>
    <w:rsid w:val="00746900"/>
    <w:rsid w:val="007D3C32"/>
    <w:rsid w:val="00811467"/>
    <w:rsid w:val="00881D43"/>
    <w:rsid w:val="00882F8A"/>
    <w:rsid w:val="008D4874"/>
    <w:rsid w:val="0093776F"/>
    <w:rsid w:val="009676DC"/>
    <w:rsid w:val="009746CA"/>
    <w:rsid w:val="009846D5"/>
    <w:rsid w:val="009966B9"/>
    <w:rsid w:val="009C7A30"/>
    <w:rsid w:val="009E14F3"/>
    <w:rsid w:val="009E1957"/>
    <w:rsid w:val="009F7313"/>
    <w:rsid w:val="00A06093"/>
    <w:rsid w:val="00A4630C"/>
    <w:rsid w:val="00AB07C5"/>
    <w:rsid w:val="00B57344"/>
    <w:rsid w:val="00B66979"/>
    <w:rsid w:val="00B87E04"/>
    <w:rsid w:val="00C93673"/>
    <w:rsid w:val="00D35752"/>
    <w:rsid w:val="00D463D0"/>
    <w:rsid w:val="00D61395"/>
    <w:rsid w:val="00D744B4"/>
    <w:rsid w:val="00DC7F4D"/>
    <w:rsid w:val="00E1377D"/>
    <w:rsid w:val="00E738C3"/>
    <w:rsid w:val="00EC710F"/>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C4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4">
    <w:name w:val="index 4"/>
    <w:basedOn w:val="Normal"/>
    <w:next w:val="Normal"/>
    <w:autoRedefine/>
    <w:rsid w:val="001A51C7"/>
    <w:pPr>
      <w:tabs>
        <w:tab w:val="clear" w:pos="794"/>
        <w:tab w:val="clear" w:pos="1191"/>
        <w:tab w:val="clear" w:pos="1588"/>
        <w:tab w:val="clear" w:pos="1985"/>
      </w:tabs>
      <w:spacing w:before="0"/>
      <w:ind w:left="960" w:hanging="240"/>
    </w:pPr>
  </w:style>
  <w:style w:type="paragraph" w:customStyle="1" w:styleId="AnnexTitle">
    <w:name w:val="Annex_Title"/>
    <w:basedOn w:val="Normal"/>
    <w:next w:val="Normal"/>
    <w:rsid w:val="001A51C7"/>
    <w:pPr>
      <w:keepNext/>
      <w:keepLines/>
      <w:overflowPunct/>
      <w:autoSpaceDE/>
      <w:autoSpaceDN/>
      <w:adjustRightInd/>
      <w:spacing w:before="240" w:after="280"/>
      <w:jc w:val="center"/>
      <w:textAlignment w:val="auto"/>
    </w:pPr>
    <w:rPr>
      <w:rFonts w:eastAsia="SimSun"/>
      <w:b/>
    </w:rPr>
  </w:style>
  <w:style w:type="paragraph" w:customStyle="1" w:styleId="Head">
    <w:name w:val="Head"/>
    <w:basedOn w:val="Normal"/>
    <w:rsid w:val="001A51C7"/>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paragraph" w:customStyle="1" w:styleId="ITUsignet">
    <w:name w:val="ITU_signet"/>
    <w:basedOn w:val="Normal"/>
    <w:rsid w:val="001A51C7"/>
    <w:pPr>
      <w:tabs>
        <w:tab w:val="clear" w:pos="794"/>
        <w:tab w:val="clear" w:pos="1191"/>
        <w:tab w:val="clear" w:pos="1588"/>
        <w:tab w:val="clear" w:pos="1985"/>
        <w:tab w:val="left" w:pos="737"/>
        <w:tab w:val="left" w:pos="1134"/>
      </w:tabs>
      <w:spacing w:before="170"/>
      <w:ind w:left="-1134"/>
    </w:pPr>
    <w:rPr>
      <w:rFonts w:ascii="Tms Rmn" w:eastAsia="SimSun" w:hAnsi="Tms Rmn"/>
      <w:b/>
      <w:sz w:val="20"/>
      <w:lang w:val="en-US"/>
    </w:rPr>
  </w:style>
  <w:style w:type="character" w:styleId="Hyperlink">
    <w:name w:val="Hyperlink"/>
    <w:basedOn w:val="DefaultParagraphFont"/>
    <w:rsid w:val="001A51C7"/>
    <w:rPr>
      <w:color w:val="0000FF"/>
      <w:u w:val="single"/>
    </w:rPr>
  </w:style>
  <w:style w:type="paragraph" w:customStyle="1" w:styleId="a">
    <w:name w:val="a"/>
    <w:basedOn w:val="Normal"/>
    <w:rsid w:val="001A51C7"/>
    <w:pPr>
      <w:tabs>
        <w:tab w:val="clear" w:pos="794"/>
        <w:tab w:val="clear" w:pos="1191"/>
        <w:tab w:val="clear" w:pos="1588"/>
        <w:tab w:val="clear" w:pos="1985"/>
        <w:tab w:val="left" w:pos="284"/>
        <w:tab w:val="left" w:pos="360"/>
        <w:tab w:val="left" w:pos="568"/>
        <w:tab w:val="left" w:pos="4536"/>
        <w:tab w:val="right" w:leader="underscore" w:pos="10206"/>
      </w:tabs>
      <w:spacing w:before="0"/>
      <w:ind w:left="360" w:hanging="360"/>
    </w:pPr>
    <w:rPr>
      <w:rFonts w:eastAsia="SimSu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C4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4">
    <w:name w:val="index 4"/>
    <w:basedOn w:val="Normal"/>
    <w:next w:val="Normal"/>
    <w:autoRedefine/>
    <w:rsid w:val="001A51C7"/>
    <w:pPr>
      <w:tabs>
        <w:tab w:val="clear" w:pos="794"/>
        <w:tab w:val="clear" w:pos="1191"/>
        <w:tab w:val="clear" w:pos="1588"/>
        <w:tab w:val="clear" w:pos="1985"/>
      </w:tabs>
      <w:spacing w:before="0"/>
      <w:ind w:left="960" w:hanging="240"/>
    </w:pPr>
  </w:style>
  <w:style w:type="paragraph" w:customStyle="1" w:styleId="AnnexTitle">
    <w:name w:val="Annex_Title"/>
    <w:basedOn w:val="Normal"/>
    <w:next w:val="Normal"/>
    <w:rsid w:val="001A51C7"/>
    <w:pPr>
      <w:keepNext/>
      <w:keepLines/>
      <w:overflowPunct/>
      <w:autoSpaceDE/>
      <w:autoSpaceDN/>
      <w:adjustRightInd/>
      <w:spacing w:before="240" w:after="280"/>
      <w:jc w:val="center"/>
      <w:textAlignment w:val="auto"/>
    </w:pPr>
    <w:rPr>
      <w:rFonts w:eastAsia="SimSun"/>
      <w:b/>
    </w:rPr>
  </w:style>
  <w:style w:type="paragraph" w:customStyle="1" w:styleId="Head">
    <w:name w:val="Head"/>
    <w:basedOn w:val="Normal"/>
    <w:rsid w:val="001A51C7"/>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paragraph" w:customStyle="1" w:styleId="ITUsignet">
    <w:name w:val="ITU_signet"/>
    <w:basedOn w:val="Normal"/>
    <w:rsid w:val="001A51C7"/>
    <w:pPr>
      <w:tabs>
        <w:tab w:val="clear" w:pos="794"/>
        <w:tab w:val="clear" w:pos="1191"/>
        <w:tab w:val="clear" w:pos="1588"/>
        <w:tab w:val="clear" w:pos="1985"/>
        <w:tab w:val="left" w:pos="737"/>
        <w:tab w:val="left" w:pos="1134"/>
      </w:tabs>
      <w:spacing w:before="170"/>
      <w:ind w:left="-1134"/>
    </w:pPr>
    <w:rPr>
      <w:rFonts w:ascii="Tms Rmn" w:eastAsia="SimSun" w:hAnsi="Tms Rmn"/>
      <w:b/>
      <w:sz w:val="20"/>
      <w:lang w:val="en-US"/>
    </w:rPr>
  </w:style>
  <w:style w:type="character" w:styleId="Hyperlink">
    <w:name w:val="Hyperlink"/>
    <w:basedOn w:val="DefaultParagraphFont"/>
    <w:rsid w:val="001A51C7"/>
    <w:rPr>
      <w:color w:val="0000FF"/>
      <w:u w:val="single"/>
    </w:rPr>
  </w:style>
  <w:style w:type="paragraph" w:customStyle="1" w:styleId="a">
    <w:name w:val="a"/>
    <w:basedOn w:val="Normal"/>
    <w:rsid w:val="001A51C7"/>
    <w:pPr>
      <w:tabs>
        <w:tab w:val="clear" w:pos="794"/>
        <w:tab w:val="clear" w:pos="1191"/>
        <w:tab w:val="clear" w:pos="1588"/>
        <w:tab w:val="clear" w:pos="1985"/>
        <w:tab w:val="left" w:pos="284"/>
        <w:tab w:val="left" w:pos="360"/>
        <w:tab w:val="left" w:pos="568"/>
        <w:tab w:val="left" w:pos="4536"/>
        <w:tab w:val="right" w:leader="underscore" w:pos="10206"/>
      </w:tabs>
      <w:spacing w:before="0"/>
      <w:ind w:left="360" w:hanging="360"/>
    </w:pPr>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travel/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ITU-R/go/delegate-reg-info/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itu.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ITU-R/go/rcpm/zh"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angj\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78BCE-2026-4F28-B81F-F5385EAA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PC_BRcirc.dotm</Template>
  <TotalTime>49</TotalTime>
  <Pages>4</Pages>
  <Words>1193</Words>
  <Characters>775</Characters>
  <Application>Microsoft Office Word</Application>
  <DocSecurity>0</DocSecurity>
  <Lines>6</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将通过ITU-R网站在线进行会议代表/与会者的注册。请每个主管部门和部门成员指定一名负责处理其主管部门/单位所有注册请求的牵头人。希望参加会议的个人请直接与其单</vt:lpstr>
    </vt:vector>
  </TitlesOfParts>
  <Company>ITU</Company>
  <LinksUpToDate>false</LinksUpToDate>
  <CharactersWithSpaces>1965</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huangjm</dc:creator>
  <cp:keywords/>
  <dc:description/>
  <cp:lastModifiedBy>mostyn</cp:lastModifiedBy>
  <cp:revision>7</cp:revision>
  <cp:lastPrinted>2011-10-07T11:12:00Z</cp:lastPrinted>
  <dcterms:created xsi:type="dcterms:W3CDTF">2011-10-06T11:54:00Z</dcterms:created>
  <dcterms:modified xsi:type="dcterms:W3CDTF">2011-10-07T11:12:00Z</dcterms:modified>
</cp:coreProperties>
</file>