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61"/>
        <w:gridCol w:w="1522"/>
      </w:tblGrid>
      <w:tr w:rsidR="0054115A" w:rsidRPr="00BB061D" w:rsidTr="009B24FB">
        <w:trPr>
          <w:cantSplit/>
          <w:trHeight w:hRule="exact" w:val="2160"/>
        </w:trPr>
        <w:tc>
          <w:tcPr>
            <w:tcW w:w="9061" w:type="dxa"/>
          </w:tcPr>
          <w:p w:rsidR="0054115A" w:rsidRPr="00BB061D" w:rsidRDefault="001E3019" w:rsidP="00B10F68">
            <w:pPr>
              <w:framePr w:hSpace="181" w:wrap="around" w:vAnchor="page" w:hAnchor="page" w:x="567" w:y="568"/>
              <w:tabs>
                <w:tab w:val="right" w:pos="8647"/>
              </w:tabs>
              <w:rPr>
                <w:rFonts w:ascii="Futura Lt BT" w:hAnsi="Futura Lt BT"/>
                <w:iCs/>
                <w:sz w:val="28"/>
                <w:lang w:val="fr-FR"/>
              </w:rPr>
            </w:pPr>
            <w:bookmarkStart w:id="0" w:name="dsgno"/>
            <w:bookmarkEnd w:id="0"/>
            <w:r w:rsidRPr="00BB061D">
              <w:rPr>
                <w:rFonts w:ascii="Futura Lt BT" w:hAnsi="Futura Lt BT"/>
                <w:spacing w:val="25"/>
                <w:sz w:val="40"/>
                <w:szCs w:val="40"/>
                <w:lang w:val="fr-FR"/>
              </w:rPr>
              <w:t>U</w:t>
            </w:r>
            <w:r w:rsidRPr="00BB061D">
              <w:rPr>
                <w:rFonts w:ascii="Futura Lt BT" w:hAnsi="Futura Lt BT"/>
                <w:spacing w:val="25"/>
                <w:sz w:val="32"/>
                <w:szCs w:val="32"/>
                <w:lang w:val="fr-FR"/>
              </w:rPr>
              <w:t>NION IN</w:t>
            </w:r>
            <w:r w:rsidR="0054115A" w:rsidRPr="00BB061D">
              <w:rPr>
                <w:rFonts w:ascii="Futura Lt BT" w:hAnsi="Futura Lt BT"/>
                <w:spacing w:val="25"/>
                <w:sz w:val="32"/>
                <w:szCs w:val="32"/>
                <w:lang w:val="fr-FR"/>
              </w:rPr>
              <w:t>TERNATIONAL</w:t>
            </w:r>
            <w:r w:rsidRPr="00BB061D">
              <w:rPr>
                <w:rFonts w:ascii="Futura Lt BT" w:hAnsi="Futura Lt BT"/>
                <w:spacing w:val="25"/>
                <w:sz w:val="32"/>
                <w:szCs w:val="32"/>
                <w:lang w:val="fr-FR"/>
              </w:rPr>
              <w:t>E DES</w:t>
            </w:r>
            <w:r w:rsidR="0054115A" w:rsidRPr="00BB061D">
              <w:rPr>
                <w:rFonts w:ascii="Futura Lt BT" w:hAnsi="Futura Lt BT"/>
                <w:spacing w:val="25"/>
                <w:sz w:val="32"/>
                <w:szCs w:val="32"/>
                <w:lang w:val="fr-FR"/>
              </w:rPr>
              <w:t xml:space="preserve"> </w:t>
            </w:r>
            <w:r w:rsidRPr="00BB061D">
              <w:rPr>
                <w:rFonts w:ascii="Futura Lt BT" w:hAnsi="Futura Lt BT"/>
                <w:spacing w:val="25"/>
                <w:sz w:val="32"/>
                <w:szCs w:val="32"/>
                <w:lang w:val="fr-FR"/>
              </w:rPr>
              <w:t>TÉLÉ</w:t>
            </w:r>
            <w:r w:rsidR="0054115A" w:rsidRPr="00BB061D">
              <w:rPr>
                <w:rFonts w:ascii="Futura Lt BT" w:hAnsi="Futura Lt BT"/>
                <w:spacing w:val="25"/>
                <w:sz w:val="32"/>
                <w:szCs w:val="32"/>
                <w:lang w:val="fr-FR"/>
              </w:rPr>
              <w:t>COMMUNICATION</w:t>
            </w:r>
            <w:r w:rsidRPr="00BB061D">
              <w:rPr>
                <w:rFonts w:ascii="Futura Lt BT" w:hAnsi="Futura Lt BT"/>
                <w:spacing w:val="25"/>
                <w:sz w:val="32"/>
                <w:szCs w:val="32"/>
                <w:lang w:val="fr-FR"/>
              </w:rPr>
              <w:t>S</w:t>
            </w:r>
          </w:p>
          <w:p w:rsidR="0054115A" w:rsidRPr="00BB061D" w:rsidRDefault="001E3019" w:rsidP="00B10F68">
            <w:pPr>
              <w:framePr w:hSpace="181" w:wrap="around" w:vAnchor="page" w:hAnchor="page" w:x="567" w:y="568"/>
              <w:tabs>
                <w:tab w:val="right" w:pos="8732"/>
              </w:tabs>
              <w:rPr>
                <w:rFonts w:ascii="Futura Lt BT" w:hAnsi="Futura Lt BT"/>
                <w:i/>
                <w:color w:val="FFFFFF"/>
                <w:sz w:val="28"/>
                <w:lang w:val="fr-FR"/>
              </w:rPr>
            </w:pPr>
            <w:r w:rsidRPr="00BB061D">
              <w:rPr>
                <w:rFonts w:ascii="Futura Lt BT" w:hAnsi="Futura Lt BT"/>
                <w:i/>
                <w:sz w:val="28"/>
                <w:lang w:val="fr-FR"/>
              </w:rPr>
              <w:t>Bureau de la normalisation</w:t>
            </w:r>
            <w:r w:rsidR="0054115A" w:rsidRPr="00BB061D">
              <w:rPr>
                <w:rFonts w:ascii="Futura Lt BT" w:hAnsi="Futura Lt BT"/>
                <w:i/>
                <w:sz w:val="28"/>
                <w:lang w:val="fr-FR"/>
              </w:rPr>
              <w:t xml:space="preserve">                            </w:t>
            </w:r>
            <w:r w:rsidRPr="00BB061D">
              <w:rPr>
                <w:rFonts w:ascii="Futura Lt BT" w:hAnsi="Futura Lt BT"/>
                <w:i/>
                <w:sz w:val="28"/>
                <w:lang w:val="fr-FR"/>
              </w:rPr>
              <w:t xml:space="preserve">  Bureau des </w:t>
            </w:r>
            <w:r w:rsidR="0054115A" w:rsidRPr="00BB061D">
              <w:rPr>
                <w:rFonts w:ascii="Futura Lt BT" w:hAnsi="Futura Lt BT"/>
                <w:i/>
                <w:sz w:val="28"/>
                <w:lang w:val="fr-FR"/>
              </w:rPr>
              <w:br/>
            </w:r>
            <w:r w:rsidRPr="00BB061D">
              <w:rPr>
                <w:rFonts w:ascii="Futura Lt BT" w:hAnsi="Futura Lt BT"/>
                <w:i/>
                <w:sz w:val="28"/>
                <w:lang w:val="fr-FR"/>
              </w:rPr>
              <w:t>des télécommunications</w:t>
            </w:r>
            <w:r w:rsidR="0054115A" w:rsidRPr="00BB061D">
              <w:rPr>
                <w:rFonts w:ascii="Futura Lt BT" w:hAnsi="Futura Lt BT"/>
                <w:i/>
                <w:sz w:val="28"/>
                <w:lang w:val="fr-FR"/>
              </w:rPr>
              <w:t xml:space="preserve">                               </w:t>
            </w:r>
            <w:r w:rsidRPr="00BB061D">
              <w:rPr>
                <w:rFonts w:ascii="Futura Lt BT" w:hAnsi="Futura Lt BT"/>
                <w:i/>
                <w:sz w:val="28"/>
                <w:lang w:val="fr-FR"/>
              </w:rPr>
              <w:t xml:space="preserve">  radiocommunications</w:t>
            </w:r>
          </w:p>
        </w:tc>
        <w:tc>
          <w:tcPr>
            <w:tcW w:w="1522" w:type="dxa"/>
          </w:tcPr>
          <w:p w:rsidR="0054115A" w:rsidRPr="00BB061D" w:rsidRDefault="007140EA" w:rsidP="00B10F68">
            <w:pPr>
              <w:framePr w:hSpace="181" w:wrap="around" w:vAnchor="page" w:hAnchor="page" w:x="567" w:y="568"/>
              <w:rPr>
                <w:rFonts w:ascii="Futura Lt BT" w:hAnsi="Futura Lt BT"/>
                <w:color w:val="FFFFFF"/>
                <w:sz w:val="8"/>
                <w:lang w:val="fr-FR"/>
              </w:rPr>
            </w:pPr>
            <w:bookmarkStart w:id="1" w:name="Head"/>
            <w:bookmarkEnd w:id="1"/>
            <w:r w:rsidRPr="00BB061D">
              <w:rPr>
                <w:noProof/>
                <w:color w:val="FFFFFF"/>
                <w:lang w:val="en-US" w:eastAsia="zh-CN"/>
              </w:rPr>
              <w:drawing>
                <wp:inline distT="0" distB="0" distL="0" distR="0">
                  <wp:extent cx="772795" cy="851535"/>
                  <wp:effectExtent l="1905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851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15A" w:rsidRPr="00BB061D" w:rsidRDefault="0054115A" w:rsidP="00B10F68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/>
        <w:ind w:right="600"/>
        <w:jc w:val="center"/>
        <w:rPr>
          <w:lang w:val="fr-FR"/>
        </w:rPr>
      </w:pPr>
      <w:r w:rsidRPr="00BB061D">
        <w:rPr>
          <w:lang w:val="fr-FR"/>
        </w:rPr>
        <w:tab/>
        <w:t>G</w:t>
      </w:r>
      <w:r w:rsidR="00ED671B" w:rsidRPr="00BB061D">
        <w:rPr>
          <w:lang w:val="fr-FR"/>
        </w:rPr>
        <w:t>enève</w:t>
      </w:r>
      <w:r w:rsidR="00045737">
        <w:rPr>
          <w:lang w:val="fr-FR"/>
        </w:rPr>
        <w:t>,</w:t>
      </w:r>
      <w:r w:rsidR="00ED671B" w:rsidRPr="00BB061D">
        <w:rPr>
          <w:lang w:val="fr-FR"/>
        </w:rPr>
        <w:t xml:space="preserve"> le 1er février </w:t>
      </w:r>
      <w:r w:rsidRPr="00BB061D">
        <w:rPr>
          <w:lang w:val="fr-FR"/>
        </w:rPr>
        <w:t>2011</w:t>
      </w:r>
    </w:p>
    <w:p w:rsidR="0054115A" w:rsidRPr="00BB061D" w:rsidRDefault="0054115A" w:rsidP="00B10F68">
      <w:pPr>
        <w:rPr>
          <w:lang w:val="fr-FR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"/>
        <w:gridCol w:w="985"/>
        <w:gridCol w:w="8"/>
        <w:gridCol w:w="3677"/>
        <w:gridCol w:w="997"/>
        <w:gridCol w:w="4390"/>
      </w:tblGrid>
      <w:tr w:rsidR="0054115A" w:rsidRPr="00BB061D" w:rsidTr="009B24FB">
        <w:trPr>
          <w:gridBefore w:val="1"/>
          <w:wBefore w:w="8" w:type="dxa"/>
          <w:cantSplit/>
        </w:trPr>
        <w:tc>
          <w:tcPr>
            <w:tcW w:w="993" w:type="dxa"/>
            <w:gridSpan w:val="2"/>
          </w:tcPr>
          <w:p w:rsidR="0054115A" w:rsidRPr="00BB061D" w:rsidRDefault="0054115A" w:rsidP="00B10F68">
            <w:pPr>
              <w:tabs>
                <w:tab w:val="left" w:pos="4111"/>
              </w:tabs>
              <w:spacing w:before="10"/>
              <w:rPr>
                <w:lang w:val="fr-FR"/>
              </w:rPr>
            </w:pPr>
            <w:r w:rsidRPr="00BB061D">
              <w:rPr>
                <w:sz w:val="22"/>
                <w:lang w:val="fr-FR"/>
              </w:rPr>
              <w:t>R</w:t>
            </w:r>
            <w:r w:rsidR="00ED671B" w:rsidRPr="00BB061D">
              <w:rPr>
                <w:sz w:val="22"/>
                <w:lang w:val="fr-FR"/>
              </w:rPr>
              <w:t>é</w:t>
            </w:r>
            <w:r w:rsidRPr="00BB061D">
              <w:rPr>
                <w:sz w:val="22"/>
                <w:lang w:val="fr-FR"/>
              </w:rPr>
              <w:t>f</w:t>
            </w:r>
            <w:r w:rsidR="00027F8B">
              <w:rPr>
                <w:sz w:val="22"/>
                <w:lang w:val="fr-FR"/>
              </w:rPr>
              <w:t>.</w:t>
            </w:r>
            <w:r w:rsidRPr="00BB061D">
              <w:rPr>
                <w:sz w:val="22"/>
                <w:lang w:val="fr-FR"/>
              </w:rPr>
              <w:t>:</w:t>
            </w:r>
          </w:p>
          <w:p w:rsidR="0054115A" w:rsidRPr="00BB061D" w:rsidRDefault="0054115A" w:rsidP="00B10F68">
            <w:pPr>
              <w:tabs>
                <w:tab w:val="left" w:pos="4111"/>
              </w:tabs>
              <w:spacing w:before="10"/>
              <w:rPr>
                <w:szCs w:val="24"/>
                <w:lang w:val="fr-FR"/>
              </w:rPr>
            </w:pPr>
          </w:p>
          <w:p w:rsidR="0054115A" w:rsidRPr="00BB061D" w:rsidRDefault="0054115A" w:rsidP="00B10F68">
            <w:pPr>
              <w:tabs>
                <w:tab w:val="left" w:pos="4111"/>
              </w:tabs>
              <w:spacing w:before="10"/>
              <w:rPr>
                <w:lang w:val="fr-FR"/>
              </w:rPr>
            </w:pPr>
            <w:r w:rsidRPr="00BB061D">
              <w:rPr>
                <w:sz w:val="22"/>
                <w:lang w:val="fr-FR"/>
              </w:rPr>
              <w:t>Contact:</w:t>
            </w:r>
          </w:p>
          <w:p w:rsidR="0054115A" w:rsidRPr="00BB061D" w:rsidRDefault="0054115A" w:rsidP="00B10F68">
            <w:pPr>
              <w:tabs>
                <w:tab w:val="left" w:pos="4111"/>
              </w:tabs>
              <w:spacing w:before="10"/>
              <w:rPr>
                <w:szCs w:val="22"/>
                <w:lang w:val="fr-FR"/>
              </w:rPr>
            </w:pPr>
            <w:r w:rsidRPr="00BB061D">
              <w:rPr>
                <w:sz w:val="22"/>
                <w:szCs w:val="22"/>
                <w:lang w:val="fr-FR"/>
              </w:rPr>
              <w:t>T</w:t>
            </w:r>
            <w:r w:rsidR="00ED671B" w:rsidRPr="00BB061D">
              <w:rPr>
                <w:sz w:val="22"/>
                <w:szCs w:val="22"/>
                <w:lang w:val="fr-FR"/>
              </w:rPr>
              <w:t>é</w:t>
            </w:r>
            <w:r w:rsidRPr="00BB061D">
              <w:rPr>
                <w:sz w:val="22"/>
                <w:szCs w:val="22"/>
                <w:lang w:val="fr-FR"/>
              </w:rPr>
              <w:t>l</w:t>
            </w:r>
            <w:r w:rsidR="00027F8B">
              <w:rPr>
                <w:sz w:val="22"/>
                <w:szCs w:val="22"/>
                <w:lang w:val="fr-FR"/>
              </w:rPr>
              <w:t>.</w:t>
            </w:r>
            <w:r w:rsidRPr="00BB061D">
              <w:rPr>
                <w:sz w:val="22"/>
                <w:szCs w:val="22"/>
                <w:lang w:val="fr-FR"/>
              </w:rPr>
              <w:t>:</w:t>
            </w:r>
          </w:p>
          <w:p w:rsidR="0054115A" w:rsidRPr="00BB061D" w:rsidRDefault="0054115A" w:rsidP="00B10F68">
            <w:pPr>
              <w:tabs>
                <w:tab w:val="left" w:pos="4111"/>
              </w:tabs>
              <w:spacing w:before="10"/>
              <w:rPr>
                <w:szCs w:val="22"/>
                <w:lang w:val="fr-FR"/>
              </w:rPr>
            </w:pPr>
            <w:r w:rsidRPr="00BB061D">
              <w:rPr>
                <w:sz w:val="22"/>
                <w:szCs w:val="22"/>
                <w:lang w:val="fr-FR"/>
              </w:rPr>
              <w:t>Fax:</w:t>
            </w:r>
          </w:p>
          <w:p w:rsidR="0054115A" w:rsidRPr="00BB061D" w:rsidRDefault="0054115A" w:rsidP="00B10F68">
            <w:pPr>
              <w:spacing w:before="0"/>
              <w:rPr>
                <w:lang w:val="fr-FR"/>
              </w:rPr>
            </w:pPr>
            <w:r w:rsidRPr="00BB061D">
              <w:rPr>
                <w:sz w:val="22"/>
                <w:szCs w:val="22"/>
                <w:lang w:val="fr-FR"/>
              </w:rPr>
              <w:t>E-mail</w:t>
            </w:r>
            <w:r w:rsidRPr="00BB061D">
              <w:rPr>
                <w:lang w:val="fr-FR"/>
              </w:rPr>
              <w:t>:</w:t>
            </w:r>
          </w:p>
        </w:tc>
        <w:tc>
          <w:tcPr>
            <w:tcW w:w="3677" w:type="dxa"/>
          </w:tcPr>
          <w:p w:rsidR="0054115A" w:rsidRPr="00BB061D" w:rsidRDefault="00ED671B" w:rsidP="00B10F68">
            <w:pPr>
              <w:tabs>
                <w:tab w:val="left" w:pos="4111"/>
              </w:tabs>
              <w:spacing w:before="0"/>
              <w:rPr>
                <w:b/>
                <w:lang w:val="fr-FR"/>
              </w:rPr>
            </w:pPr>
            <w:r w:rsidRPr="00BB061D">
              <w:rPr>
                <w:b/>
                <w:lang w:val="fr-FR"/>
              </w:rPr>
              <w:t xml:space="preserve">Circulaire </w:t>
            </w:r>
            <w:proofErr w:type="spellStart"/>
            <w:r w:rsidR="0054115A" w:rsidRPr="00BB061D">
              <w:rPr>
                <w:b/>
                <w:lang w:val="fr-FR"/>
              </w:rPr>
              <w:t>TSB</w:t>
            </w:r>
            <w:proofErr w:type="spellEnd"/>
            <w:r w:rsidR="0054115A" w:rsidRPr="00BB061D">
              <w:rPr>
                <w:b/>
                <w:lang w:val="fr-FR"/>
              </w:rPr>
              <w:t xml:space="preserve"> 161</w:t>
            </w:r>
          </w:p>
          <w:p w:rsidR="0054115A" w:rsidRPr="00BB061D" w:rsidRDefault="0054115A" w:rsidP="00B10F68">
            <w:pPr>
              <w:tabs>
                <w:tab w:val="left" w:pos="4111"/>
              </w:tabs>
              <w:spacing w:before="0"/>
              <w:rPr>
                <w:lang w:val="fr-FR"/>
              </w:rPr>
            </w:pPr>
          </w:p>
          <w:p w:rsidR="0054115A" w:rsidRPr="00BB061D" w:rsidRDefault="0054115A" w:rsidP="00B10F68">
            <w:pPr>
              <w:tabs>
                <w:tab w:val="left" w:pos="4111"/>
              </w:tabs>
              <w:spacing w:before="0"/>
              <w:rPr>
                <w:szCs w:val="22"/>
                <w:lang w:val="fr-FR"/>
              </w:rPr>
            </w:pPr>
            <w:r w:rsidRPr="00BB061D">
              <w:rPr>
                <w:sz w:val="22"/>
                <w:szCs w:val="22"/>
                <w:lang w:val="fr-FR"/>
              </w:rPr>
              <w:t>Greg Jones</w:t>
            </w:r>
          </w:p>
          <w:p w:rsidR="0054115A" w:rsidRPr="00BB061D" w:rsidRDefault="0054115A" w:rsidP="00B10F68">
            <w:pPr>
              <w:tabs>
                <w:tab w:val="left" w:pos="4111"/>
              </w:tabs>
              <w:spacing w:before="0"/>
              <w:rPr>
                <w:szCs w:val="22"/>
                <w:lang w:val="fr-FR"/>
              </w:rPr>
            </w:pPr>
            <w:r w:rsidRPr="00BB061D">
              <w:rPr>
                <w:sz w:val="22"/>
                <w:szCs w:val="22"/>
                <w:lang w:val="fr-FR"/>
              </w:rPr>
              <w:t>+ 41 22 730 5515</w:t>
            </w:r>
            <w:r w:rsidRPr="00BB061D">
              <w:rPr>
                <w:sz w:val="22"/>
                <w:szCs w:val="22"/>
                <w:lang w:val="fr-FR"/>
              </w:rPr>
              <w:br/>
              <w:t>+ 41 22 730 4832</w:t>
            </w:r>
          </w:p>
          <w:p w:rsidR="0054115A" w:rsidRPr="00BB061D" w:rsidRDefault="00DE1791" w:rsidP="00B10F68">
            <w:pPr>
              <w:tabs>
                <w:tab w:val="left" w:pos="4111"/>
              </w:tabs>
              <w:spacing w:before="0"/>
              <w:rPr>
                <w:lang w:val="fr-FR"/>
              </w:rPr>
            </w:pPr>
            <w:hyperlink r:id="rId8" w:history="1">
              <w:r w:rsidR="0054115A" w:rsidRPr="00BB061D">
                <w:rPr>
                  <w:rStyle w:val="Hyperlink"/>
                  <w:lang w:val="fr-FR"/>
                </w:rPr>
                <w:t>greg.jones@itu.int</w:t>
              </w:r>
            </w:hyperlink>
            <w:r w:rsidR="0054115A" w:rsidRPr="00BB061D">
              <w:rPr>
                <w:lang w:val="fr-FR"/>
              </w:rPr>
              <w:t xml:space="preserve"> </w:t>
            </w:r>
          </w:p>
        </w:tc>
        <w:tc>
          <w:tcPr>
            <w:tcW w:w="997" w:type="dxa"/>
          </w:tcPr>
          <w:p w:rsidR="0054115A" w:rsidRPr="00BB061D" w:rsidRDefault="0054115A" w:rsidP="00B10F68">
            <w:pPr>
              <w:tabs>
                <w:tab w:val="left" w:pos="4111"/>
              </w:tabs>
              <w:spacing w:before="10"/>
              <w:rPr>
                <w:lang w:val="fr-FR"/>
              </w:rPr>
            </w:pPr>
            <w:bookmarkStart w:id="2" w:name="Addressee_E"/>
            <w:bookmarkEnd w:id="2"/>
            <w:r w:rsidRPr="00BB061D">
              <w:rPr>
                <w:sz w:val="22"/>
                <w:lang w:val="fr-FR"/>
              </w:rPr>
              <w:t>R</w:t>
            </w:r>
            <w:r w:rsidR="00ED671B" w:rsidRPr="00BB061D">
              <w:rPr>
                <w:sz w:val="22"/>
                <w:lang w:val="fr-FR"/>
              </w:rPr>
              <w:t>é</w:t>
            </w:r>
            <w:r w:rsidRPr="00BB061D">
              <w:rPr>
                <w:sz w:val="22"/>
                <w:lang w:val="fr-FR"/>
              </w:rPr>
              <w:t>f</w:t>
            </w:r>
            <w:r w:rsidR="00027F8B">
              <w:rPr>
                <w:sz w:val="22"/>
                <w:lang w:val="fr-FR"/>
              </w:rPr>
              <w:t>.</w:t>
            </w:r>
            <w:r w:rsidRPr="00BB061D">
              <w:rPr>
                <w:sz w:val="22"/>
                <w:lang w:val="fr-FR"/>
              </w:rPr>
              <w:t>:</w:t>
            </w:r>
          </w:p>
          <w:p w:rsidR="0054115A" w:rsidRPr="00BB061D" w:rsidRDefault="0054115A" w:rsidP="00B10F6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val="fr-FR"/>
              </w:rPr>
            </w:pPr>
          </w:p>
          <w:p w:rsidR="0054115A" w:rsidRPr="00BB061D" w:rsidRDefault="0054115A" w:rsidP="00B10F68">
            <w:pPr>
              <w:tabs>
                <w:tab w:val="left" w:pos="4111"/>
              </w:tabs>
              <w:spacing w:before="10"/>
              <w:rPr>
                <w:szCs w:val="22"/>
                <w:lang w:val="fr-FR"/>
              </w:rPr>
            </w:pPr>
            <w:r w:rsidRPr="00BB061D">
              <w:rPr>
                <w:sz w:val="22"/>
                <w:szCs w:val="22"/>
                <w:lang w:val="fr-FR"/>
              </w:rPr>
              <w:t>Contact:</w:t>
            </w:r>
          </w:p>
          <w:p w:rsidR="0054115A" w:rsidRPr="00BB061D" w:rsidRDefault="0054115A" w:rsidP="00B10F68">
            <w:pPr>
              <w:tabs>
                <w:tab w:val="left" w:pos="4111"/>
              </w:tabs>
              <w:spacing w:before="10"/>
              <w:rPr>
                <w:szCs w:val="22"/>
                <w:lang w:val="fr-FR"/>
              </w:rPr>
            </w:pPr>
            <w:r w:rsidRPr="00BB061D">
              <w:rPr>
                <w:sz w:val="22"/>
                <w:szCs w:val="22"/>
                <w:lang w:val="fr-FR"/>
              </w:rPr>
              <w:t>T</w:t>
            </w:r>
            <w:r w:rsidR="00ED671B" w:rsidRPr="00BB061D">
              <w:rPr>
                <w:sz w:val="22"/>
                <w:szCs w:val="22"/>
                <w:lang w:val="fr-FR"/>
              </w:rPr>
              <w:t>é</w:t>
            </w:r>
            <w:r w:rsidRPr="00BB061D">
              <w:rPr>
                <w:sz w:val="22"/>
                <w:szCs w:val="22"/>
                <w:lang w:val="fr-FR"/>
              </w:rPr>
              <w:t>l</w:t>
            </w:r>
            <w:r w:rsidR="00027F8B">
              <w:rPr>
                <w:sz w:val="22"/>
                <w:szCs w:val="22"/>
                <w:lang w:val="fr-FR"/>
              </w:rPr>
              <w:t>.</w:t>
            </w:r>
            <w:r w:rsidRPr="00BB061D">
              <w:rPr>
                <w:sz w:val="22"/>
                <w:szCs w:val="22"/>
                <w:lang w:val="fr-FR"/>
              </w:rPr>
              <w:t>:</w:t>
            </w:r>
          </w:p>
          <w:p w:rsidR="0054115A" w:rsidRPr="00BB061D" w:rsidRDefault="0054115A" w:rsidP="00B10F68">
            <w:pPr>
              <w:tabs>
                <w:tab w:val="left" w:pos="4111"/>
              </w:tabs>
              <w:spacing w:before="10"/>
              <w:rPr>
                <w:szCs w:val="22"/>
                <w:lang w:val="fr-FR"/>
              </w:rPr>
            </w:pPr>
            <w:r w:rsidRPr="00BB061D">
              <w:rPr>
                <w:sz w:val="22"/>
                <w:szCs w:val="22"/>
                <w:lang w:val="fr-FR"/>
              </w:rPr>
              <w:t>Fax:</w:t>
            </w:r>
          </w:p>
          <w:p w:rsidR="0054115A" w:rsidRPr="00BB061D" w:rsidRDefault="0054115A" w:rsidP="00B10F68">
            <w:pPr>
              <w:spacing w:before="0"/>
              <w:rPr>
                <w:lang w:val="fr-FR"/>
              </w:rPr>
            </w:pPr>
            <w:r w:rsidRPr="00BB061D">
              <w:rPr>
                <w:sz w:val="22"/>
                <w:szCs w:val="22"/>
                <w:lang w:val="fr-FR"/>
              </w:rPr>
              <w:t>E-mail</w:t>
            </w:r>
            <w:r w:rsidRPr="00BB061D">
              <w:rPr>
                <w:lang w:val="fr-FR"/>
              </w:rPr>
              <w:t>:</w:t>
            </w:r>
          </w:p>
        </w:tc>
        <w:tc>
          <w:tcPr>
            <w:tcW w:w="4390" w:type="dxa"/>
          </w:tcPr>
          <w:p w:rsidR="0054115A" w:rsidRPr="00BB061D" w:rsidRDefault="0054115A" w:rsidP="00B10F68">
            <w:pPr>
              <w:tabs>
                <w:tab w:val="left" w:pos="4111"/>
              </w:tabs>
              <w:spacing w:before="0"/>
              <w:rPr>
                <w:lang w:val="fr-FR"/>
              </w:rPr>
            </w:pPr>
            <w:r w:rsidRPr="00BB061D">
              <w:rPr>
                <w:b/>
                <w:lang w:val="fr-FR"/>
              </w:rPr>
              <w:t>Circula</w:t>
            </w:r>
            <w:r w:rsidR="00ED671B" w:rsidRPr="00BB061D">
              <w:rPr>
                <w:b/>
                <w:lang w:val="fr-FR"/>
              </w:rPr>
              <w:t>i</w:t>
            </w:r>
            <w:r w:rsidRPr="00BB061D">
              <w:rPr>
                <w:b/>
                <w:lang w:val="fr-FR"/>
              </w:rPr>
              <w:t>r</w:t>
            </w:r>
            <w:r w:rsidR="00ED671B" w:rsidRPr="00BB061D">
              <w:rPr>
                <w:b/>
                <w:lang w:val="fr-FR"/>
              </w:rPr>
              <w:t>e</w:t>
            </w:r>
            <w:r w:rsidRPr="00BB061D">
              <w:rPr>
                <w:b/>
                <w:lang w:val="fr-FR"/>
              </w:rPr>
              <w:t xml:space="preserve"> CA/195</w:t>
            </w:r>
            <w:r w:rsidR="00ED671B" w:rsidRPr="00BB061D">
              <w:rPr>
                <w:b/>
                <w:lang w:val="fr-FR"/>
              </w:rPr>
              <w:t xml:space="preserve"> du </w:t>
            </w:r>
            <w:proofErr w:type="spellStart"/>
            <w:r w:rsidR="00ED671B" w:rsidRPr="00BB061D">
              <w:rPr>
                <w:b/>
                <w:lang w:val="fr-FR"/>
              </w:rPr>
              <w:t>BR</w:t>
            </w:r>
            <w:proofErr w:type="spellEnd"/>
          </w:p>
          <w:p w:rsidR="0054115A" w:rsidRPr="00BB061D" w:rsidRDefault="0054115A" w:rsidP="00B10F68">
            <w:pPr>
              <w:tabs>
                <w:tab w:val="left" w:pos="4111"/>
              </w:tabs>
              <w:spacing w:before="0"/>
              <w:rPr>
                <w:lang w:val="fr-FR"/>
              </w:rPr>
            </w:pPr>
          </w:p>
          <w:p w:rsidR="0054115A" w:rsidRPr="00BB061D" w:rsidRDefault="0054115A" w:rsidP="00B10F68">
            <w:pPr>
              <w:tabs>
                <w:tab w:val="left" w:pos="4111"/>
              </w:tabs>
              <w:spacing w:before="0"/>
              <w:rPr>
                <w:color w:val="000000"/>
                <w:lang w:val="fr-FR"/>
              </w:rPr>
            </w:pPr>
            <w:r w:rsidRPr="00BB061D">
              <w:rPr>
                <w:color w:val="000000"/>
                <w:lang w:val="fr-FR"/>
              </w:rPr>
              <w:t xml:space="preserve">Philippe </w:t>
            </w:r>
            <w:proofErr w:type="spellStart"/>
            <w:r w:rsidRPr="00BB061D">
              <w:rPr>
                <w:color w:val="000000"/>
                <w:lang w:val="fr-FR"/>
              </w:rPr>
              <w:t>Aubineau</w:t>
            </w:r>
            <w:proofErr w:type="spellEnd"/>
            <w:r w:rsidRPr="00BB061D">
              <w:rPr>
                <w:color w:val="000000"/>
                <w:lang w:val="fr-FR"/>
              </w:rPr>
              <w:t xml:space="preserve"> </w:t>
            </w:r>
          </w:p>
          <w:p w:rsidR="0054115A" w:rsidRPr="00BB061D" w:rsidRDefault="0054115A" w:rsidP="00B10F68">
            <w:pPr>
              <w:tabs>
                <w:tab w:val="left" w:pos="4111"/>
              </w:tabs>
              <w:spacing w:before="0"/>
              <w:rPr>
                <w:szCs w:val="22"/>
                <w:lang w:val="fr-FR"/>
              </w:rPr>
            </w:pPr>
            <w:r w:rsidRPr="00BB061D">
              <w:rPr>
                <w:sz w:val="22"/>
                <w:szCs w:val="22"/>
                <w:lang w:val="fr-FR"/>
              </w:rPr>
              <w:t>+ 41 22 730 5992</w:t>
            </w:r>
          </w:p>
          <w:p w:rsidR="0054115A" w:rsidRPr="00BB061D" w:rsidRDefault="0054115A" w:rsidP="00B10F68">
            <w:pPr>
              <w:tabs>
                <w:tab w:val="left" w:pos="4111"/>
              </w:tabs>
              <w:spacing w:before="0"/>
              <w:rPr>
                <w:szCs w:val="22"/>
                <w:lang w:val="fr-FR"/>
              </w:rPr>
            </w:pPr>
            <w:r w:rsidRPr="00BB061D">
              <w:rPr>
                <w:sz w:val="22"/>
                <w:szCs w:val="22"/>
                <w:lang w:val="fr-FR"/>
              </w:rPr>
              <w:t>+ 41 22 730 5806</w:t>
            </w:r>
          </w:p>
          <w:p w:rsidR="0054115A" w:rsidRPr="00BB061D" w:rsidRDefault="0054115A" w:rsidP="00B10F68">
            <w:pPr>
              <w:tabs>
                <w:tab w:val="left" w:pos="4111"/>
              </w:tabs>
              <w:spacing w:before="0"/>
              <w:rPr>
                <w:lang w:val="fr-FR"/>
              </w:rPr>
            </w:pPr>
            <w:r w:rsidRPr="00BB061D">
              <w:rPr>
                <w:lang w:val="fr-FR"/>
              </w:rPr>
              <w:t xml:space="preserve"> </w:t>
            </w:r>
            <w:hyperlink r:id="rId9" w:history="1">
              <w:r w:rsidRPr="00BB061D">
                <w:rPr>
                  <w:rStyle w:val="Hyperlink"/>
                  <w:lang w:val="fr-FR"/>
                </w:rPr>
                <w:t>philippe.aubineau@itu.int</w:t>
              </w:r>
            </w:hyperlink>
            <w:r w:rsidRPr="00BB061D">
              <w:rPr>
                <w:rFonts w:ascii="Verdana" w:hAnsi="Verdana" w:cs="Tahoma"/>
                <w:sz w:val="18"/>
                <w:szCs w:val="18"/>
                <w:lang w:val="fr-FR"/>
              </w:rPr>
              <w:t> </w:t>
            </w:r>
          </w:p>
        </w:tc>
      </w:tr>
      <w:tr w:rsidR="0054115A" w:rsidRPr="00670055" w:rsidTr="00A2749E">
        <w:trPr>
          <w:gridBefore w:val="1"/>
          <w:wBefore w:w="8" w:type="dxa"/>
          <w:cantSplit/>
          <w:trHeight w:val="1819"/>
        </w:trPr>
        <w:tc>
          <w:tcPr>
            <w:tcW w:w="4670" w:type="dxa"/>
            <w:gridSpan w:val="3"/>
          </w:tcPr>
          <w:p w:rsidR="0054115A" w:rsidRPr="00BB061D" w:rsidRDefault="0054115A" w:rsidP="00B10F68">
            <w:pPr>
              <w:spacing w:before="10"/>
              <w:rPr>
                <w:sz w:val="21"/>
                <w:szCs w:val="21"/>
                <w:lang w:val="fr-FR"/>
              </w:rPr>
            </w:pPr>
          </w:p>
          <w:p w:rsidR="0054115A" w:rsidRPr="00BB061D" w:rsidRDefault="0054115A" w:rsidP="00B10F6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val="fr-FR"/>
              </w:rPr>
            </w:pPr>
          </w:p>
        </w:tc>
        <w:tc>
          <w:tcPr>
            <w:tcW w:w="5387" w:type="dxa"/>
            <w:gridSpan w:val="2"/>
          </w:tcPr>
          <w:p w:rsidR="0054115A" w:rsidRPr="00BB061D" w:rsidRDefault="0054115A" w:rsidP="00B10F6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val="fr-FR"/>
              </w:rPr>
            </w:pPr>
          </w:p>
          <w:p w:rsidR="0054115A" w:rsidRPr="00BB061D" w:rsidRDefault="0054115A" w:rsidP="00B10F6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val="fr-FR"/>
              </w:rPr>
            </w:pPr>
            <w:r w:rsidRPr="00BB061D">
              <w:rPr>
                <w:lang w:val="fr-FR"/>
              </w:rPr>
              <w:t xml:space="preserve">- </w:t>
            </w:r>
            <w:r w:rsidR="00ED671B" w:rsidRPr="00BB061D">
              <w:rPr>
                <w:lang w:val="fr-FR"/>
              </w:rPr>
              <w:t xml:space="preserve">Aux </w:t>
            </w:r>
            <w:r w:rsidRPr="00BB061D">
              <w:rPr>
                <w:lang w:val="fr-FR"/>
              </w:rPr>
              <w:t xml:space="preserve">Administrations </w:t>
            </w:r>
            <w:r w:rsidR="00ED671B" w:rsidRPr="00BB061D">
              <w:rPr>
                <w:lang w:val="fr-FR"/>
              </w:rPr>
              <w:t xml:space="preserve">des </w:t>
            </w:r>
            <w:proofErr w:type="spellStart"/>
            <w:r w:rsidR="00670055">
              <w:rPr>
                <w:lang w:val="fr-FR"/>
              </w:rPr>
              <w:t>E</w:t>
            </w:r>
            <w:r w:rsidR="00ED671B" w:rsidRPr="00BB061D">
              <w:rPr>
                <w:lang w:val="fr-FR"/>
              </w:rPr>
              <w:t>tats</w:t>
            </w:r>
            <w:proofErr w:type="spellEnd"/>
            <w:r w:rsidR="00ED671B" w:rsidRPr="00BB061D">
              <w:rPr>
                <w:lang w:val="fr-FR"/>
              </w:rPr>
              <w:t xml:space="preserve"> Membres de l'Union</w:t>
            </w:r>
            <w:r w:rsidRPr="00BB061D">
              <w:rPr>
                <w:lang w:val="fr-FR"/>
              </w:rPr>
              <w:t>;</w:t>
            </w:r>
          </w:p>
          <w:p w:rsidR="0054115A" w:rsidRPr="00BB061D" w:rsidRDefault="0054115A" w:rsidP="00B10F6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color w:val="000000"/>
                <w:lang w:val="fr-FR"/>
              </w:rPr>
            </w:pPr>
            <w:r w:rsidRPr="00BB061D">
              <w:rPr>
                <w:color w:val="000000"/>
                <w:lang w:val="fr-FR"/>
              </w:rPr>
              <w:t xml:space="preserve">- </w:t>
            </w:r>
            <w:r w:rsidR="00ED671B" w:rsidRPr="00BB061D">
              <w:rPr>
                <w:color w:val="000000"/>
                <w:lang w:val="fr-FR"/>
              </w:rPr>
              <w:t>Aux Membres des Secteurs de l'</w:t>
            </w:r>
            <w:proofErr w:type="spellStart"/>
            <w:r w:rsidR="00ED671B" w:rsidRPr="00BB061D">
              <w:rPr>
                <w:color w:val="000000"/>
                <w:lang w:val="fr-FR"/>
              </w:rPr>
              <w:t>UIT</w:t>
            </w:r>
            <w:r w:rsidR="00ED671B" w:rsidRPr="00BB061D">
              <w:rPr>
                <w:color w:val="000000"/>
                <w:lang w:val="fr-FR"/>
              </w:rPr>
              <w:noBreakHyphen/>
              <w:t>T</w:t>
            </w:r>
            <w:proofErr w:type="spellEnd"/>
            <w:r w:rsidR="00ED671B" w:rsidRPr="00BB061D">
              <w:rPr>
                <w:color w:val="000000"/>
                <w:lang w:val="fr-FR"/>
              </w:rPr>
              <w:t xml:space="preserve"> et de l'UIT</w:t>
            </w:r>
            <w:r w:rsidR="00ED671B" w:rsidRPr="00BB061D">
              <w:rPr>
                <w:color w:val="000000"/>
                <w:lang w:val="fr-FR"/>
              </w:rPr>
              <w:noBreakHyphen/>
              <w:t>R</w:t>
            </w:r>
            <w:r w:rsidRPr="00BB061D">
              <w:rPr>
                <w:color w:val="000000"/>
                <w:lang w:val="fr-FR"/>
              </w:rPr>
              <w:t>;</w:t>
            </w:r>
          </w:p>
          <w:p w:rsidR="0054115A" w:rsidRPr="00BB061D" w:rsidRDefault="0054115A" w:rsidP="00B10F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color w:val="000000"/>
                <w:lang w:val="fr-FR"/>
              </w:rPr>
            </w:pPr>
            <w:r w:rsidRPr="00BB061D">
              <w:rPr>
                <w:color w:val="000000"/>
                <w:lang w:val="fr-FR"/>
              </w:rPr>
              <w:t xml:space="preserve">- </w:t>
            </w:r>
            <w:r w:rsidR="00ED671B" w:rsidRPr="00BB061D">
              <w:rPr>
                <w:color w:val="000000"/>
                <w:lang w:val="fr-FR"/>
              </w:rPr>
              <w:t>Aux Associés de l'</w:t>
            </w:r>
            <w:proofErr w:type="spellStart"/>
            <w:r w:rsidR="00ED671B" w:rsidRPr="00BB061D">
              <w:rPr>
                <w:color w:val="000000"/>
                <w:lang w:val="fr-FR"/>
              </w:rPr>
              <w:t>UIT</w:t>
            </w:r>
            <w:r w:rsidR="00ED671B" w:rsidRPr="00BB061D">
              <w:rPr>
                <w:color w:val="000000"/>
                <w:lang w:val="fr-FR"/>
              </w:rPr>
              <w:noBreakHyphen/>
              <w:t>T</w:t>
            </w:r>
            <w:proofErr w:type="spellEnd"/>
            <w:r w:rsidR="00ED671B" w:rsidRPr="00BB061D">
              <w:rPr>
                <w:color w:val="000000"/>
                <w:lang w:val="fr-FR"/>
              </w:rPr>
              <w:t xml:space="preserve"> et de l'UIT</w:t>
            </w:r>
            <w:r w:rsidR="00ED671B" w:rsidRPr="00BB061D">
              <w:rPr>
                <w:color w:val="000000"/>
                <w:lang w:val="fr-FR"/>
              </w:rPr>
              <w:noBreakHyphen/>
              <w:t>R</w:t>
            </w:r>
            <w:r w:rsidRPr="00BB061D">
              <w:rPr>
                <w:color w:val="000000"/>
                <w:lang w:val="fr-FR"/>
              </w:rPr>
              <w:t>;</w:t>
            </w:r>
          </w:p>
          <w:p w:rsidR="0054115A" w:rsidRPr="00BB061D" w:rsidRDefault="0054115A" w:rsidP="00670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2"/>
              </w:tabs>
              <w:spacing w:before="0"/>
              <w:ind w:left="171" w:hanging="171"/>
              <w:rPr>
                <w:color w:val="000000"/>
                <w:lang w:val="fr-FR"/>
              </w:rPr>
            </w:pPr>
            <w:r w:rsidRPr="00BB061D">
              <w:rPr>
                <w:color w:val="000000"/>
                <w:lang w:val="fr-FR"/>
              </w:rPr>
              <w:t xml:space="preserve">- </w:t>
            </w:r>
            <w:r w:rsidR="00ED671B" w:rsidRPr="00BB061D">
              <w:rPr>
                <w:color w:val="000000"/>
                <w:lang w:val="fr-FR"/>
              </w:rPr>
              <w:t>Aux établissements universitaires participant aux travaux de l'UIT-T et de l'UIT</w:t>
            </w:r>
            <w:r w:rsidR="00ED671B" w:rsidRPr="00BB061D">
              <w:rPr>
                <w:color w:val="000000"/>
                <w:lang w:val="fr-FR"/>
              </w:rPr>
              <w:noBreakHyphen/>
              <w:t xml:space="preserve">R </w:t>
            </w:r>
          </w:p>
          <w:p w:rsidR="0054115A" w:rsidRPr="00BB061D" w:rsidRDefault="0054115A" w:rsidP="00B10F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fr-FR"/>
              </w:rPr>
            </w:pPr>
          </w:p>
        </w:tc>
      </w:tr>
      <w:tr w:rsidR="0054115A" w:rsidRPr="00670055" w:rsidTr="009B24F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993" w:type="dxa"/>
            <w:gridSpan w:val="2"/>
          </w:tcPr>
          <w:p w:rsidR="0054115A" w:rsidRPr="00BB061D" w:rsidRDefault="0073549E" w:rsidP="00B10F68">
            <w:pPr>
              <w:tabs>
                <w:tab w:val="left" w:pos="4111"/>
              </w:tabs>
              <w:spacing w:before="10"/>
              <w:ind w:left="57"/>
              <w:rPr>
                <w:lang w:val="fr-FR"/>
              </w:rPr>
            </w:pPr>
            <w:r w:rsidRPr="00BB061D">
              <w:rPr>
                <w:sz w:val="22"/>
                <w:lang w:val="fr-FR"/>
              </w:rPr>
              <w:t>Obje</w:t>
            </w:r>
            <w:r w:rsidR="0054115A" w:rsidRPr="00BB061D">
              <w:rPr>
                <w:sz w:val="22"/>
                <w:lang w:val="fr-FR"/>
              </w:rPr>
              <w:t>t:</w:t>
            </w:r>
          </w:p>
        </w:tc>
        <w:tc>
          <w:tcPr>
            <w:tcW w:w="9072" w:type="dxa"/>
            <w:gridSpan w:val="4"/>
          </w:tcPr>
          <w:p w:rsidR="0054115A" w:rsidRPr="00BB061D" w:rsidRDefault="0054115A" w:rsidP="00B10F68">
            <w:pPr>
              <w:tabs>
                <w:tab w:val="left" w:pos="4111"/>
              </w:tabs>
              <w:spacing w:before="0"/>
              <w:ind w:left="57" w:right="28"/>
              <w:rPr>
                <w:lang w:val="fr-FR"/>
              </w:rPr>
            </w:pPr>
            <w:r w:rsidRPr="00BB061D">
              <w:rPr>
                <w:rFonts w:ascii="Times New Roman Bold" w:hAnsi="Times New Roman Bold" w:cs="Times New Roman Bold"/>
                <w:b/>
                <w:szCs w:val="24"/>
                <w:lang w:val="fr-FR" w:eastAsia="ja-JP"/>
              </w:rPr>
              <w:t xml:space="preserve">Forum </w:t>
            </w:r>
            <w:r w:rsidR="0073549E" w:rsidRPr="00BB061D">
              <w:rPr>
                <w:rFonts w:ascii="Times New Roman Bold" w:hAnsi="Times New Roman Bold" w:cs="Times New Roman Bold"/>
                <w:b/>
                <w:szCs w:val="24"/>
                <w:lang w:val="fr-FR" w:eastAsia="ja-JP"/>
              </w:rPr>
              <w:t xml:space="preserve">de l'UIT sur la compatibilité technique entre les systèmes de télécommunication à courants porteurs </w:t>
            </w:r>
            <w:r w:rsidR="002B6031" w:rsidRPr="00BB061D">
              <w:rPr>
                <w:rFonts w:ascii="Times New Roman Bold" w:hAnsi="Times New Roman Bold" w:cs="Times New Roman Bold"/>
                <w:b/>
                <w:szCs w:val="24"/>
                <w:lang w:val="fr-FR" w:eastAsia="ja-JP"/>
              </w:rPr>
              <w:t xml:space="preserve">en ligne </w:t>
            </w:r>
            <w:r w:rsidRPr="00BB061D">
              <w:rPr>
                <w:rFonts w:ascii="Times New Roman Bold" w:hAnsi="Times New Roman Bold" w:cs="Times New Roman Bold"/>
                <w:b/>
                <w:szCs w:val="24"/>
                <w:lang w:val="fr-FR"/>
              </w:rPr>
              <w:t>(</w:t>
            </w:r>
            <w:proofErr w:type="spellStart"/>
            <w:r w:rsidR="002B6031" w:rsidRPr="00BB061D">
              <w:rPr>
                <w:rFonts w:ascii="Times New Roman Bold" w:hAnsi="Times New Roman Bold" w:cs="Times New Roman Bold"/>
                <w:b/>
                <w:szCs w:val="24"/>
                <w:lang w:val="fr-FR"/>
              </w:rPr>
              <w:t>CPL</w:t>
            </w:r>
            <w:proofErr w:type="spellEnd"/>
            <w:r w:rsidRPr="00BB061D">
              <w:rPr>
                <w:rFonts w:ascii="Times New Roman Bold" w:hAnsi="Times New Roman Bold" w:cs="Times New Roman Bold"/>
                <w:b/>
                <w:szCs w:val="24"/>
                <w:lang w:val="fr-FR"/>
              </w:rPr>
              <w:t xml:space="preserve">) </w:t>
            </w:r>
            <w:r w:rsidR="0073549E" w:rsidRPr="00BB061D">
              <w:rPr>
                <w:rFonts w:ascii="Times New Roman Bold" w:hAnsi="Times New Roman Bold" w:cs="Times New Roman Bold"/>
                <w:b/>
                <w:szCs w:val="24"/>
                <w:lang w:val="fr-FR" w:eastAsia="ja-JP"/>
              </w:rPr>
              <w:t>et les services de r</w:t>
            </w:r>
            <w:r w:rsidRPr="00BB061D">
              <w:rPr>
                <w:b/>
                <w:szCs w:val="24"/>
                <w:lang w:val="fr-FR" w:eastAsia="ja-JP"/>
              </w:rPr>
              <w:t>adiocommunication, Gen</w:t>
            </w:r>
            <w:r w:rsidR="0073549E" w:rsidRPr="00BB061D">
              <w:rPr>
                <w:b/>
                <w:szCs w:val="24"/>
                <w:lang w:val="fr-FR" w:eastAsia="ja-JP"/>
              </w:rPr>
              <w:t>ève</w:t>
            </w:r>
            <w:r w:rsidRPr="00BB061D">
              <w:rPr>
                <w:b/>
                <w:szCs w:val="24"/>
                <w:lang w:val="fr-FR" w:eastAsia="ja-JP"/>
              </w:rPr>
              <w:t xml:space="preserve">, </w:t>
            </w:r>
            <w:r w:rsidR="00045737">
              <w:rPr>
                <w:b/>
                <w:szCs w:val="24"/>
                <w:lang w:val="fr-FR" w:eastAsia="ja-JP"/>
              </w:rPr>
              <w:t xml:space="preserve">le </w:t>
            </w:r>
            <w:r w:rsidRPr="00BB061D">
              <w:rPr>
                <w:b/>
                <w:szCs w:val="24"/>
                <w:lang w:val="fr-FR" w:eastAsia="ja-JP"/>
              </w:rPr>
              <w:t xml:space="preserve">27 </w:t>
            </w:r>
            <w:r w:rsidR="0073549E" w:rsidRPr="00BB061D">
              <w:rPr>
                <w:b/>
                <w:szCs w:val="24"/>
                <w:lang w:val="fr-FR" w:eastAsia="ja-JP"/>
              </w:rPr>
              <w:t xml:space="preserve">mai </w:t>
            </w:r>
            <w:r w:rsidRPr="00BB061D">
              <w:rPr>
                <w:b/>
                <w:szCs w:val="24"/>
                <w:lang w:val="fr-FR" w:eastAsia="ja-JP"/>
              </w:rPr>
              <w:t>2011</w:t>
            </w:r>
          </w:p>
        </w:tc>
      </w:tr>
    </w:tbl>
    <w:p w:rsidR="0054115A" w:rsidRPr="00BB061D" w:rsidRDefault="0054115A" w:rsidP="00B10F68">
      <w:pPr>
        <w:pStyle w:val="Index1"/>
        <w:spacing w:before="0"/>
        <w:rPr>
          <w:lang w:val="fr-FR"/>
        </w:rPr>
      </w:pPr>
      <w:bookmarkStart w:id="3" w:name="StartTyping_E"/>
      <w:bookmarkEnd w:id="3"/>
    </w:p>
    <w:p w:rsidR="0054115A" w:rsidRPr="00BB061D" w:rsidRDefault="0054115A" w:rsidP="00B10F68">
      <w:pPr>
        <w:pStyle w:val="Index1"/>
        <w:rPr>
          <w:lang w:val="fr-FR"/>
        </w:rPr>
      </w:pPr>
      <w:r w:rsidRPr="00BB061D">
        <w:rPr>
          <w:lang w:val="fr-FR"/>
        </w:rPr>
        <w:t>Madam</w:t>
      </w:r>
      <w:r w:rsidR="0073549E" w:rsidRPr="00BB061D">
        <w:rPr>
          <w:lang w:val="fr-FR"/>
        </w:rPr>
        <w:t>e</w:t>
      </w:r>
      <w:r w:rsidRPr="00BB061D">
        <w:rPr>
          <w:lang w:val="fr-FR"/>
        </w:rPr>
        <w:t>,</w:t>
      </w:r>
      <w:r w:rsidR="0073549E" w:rsidRPr="00BB061D">
        <w:rPr>
          <w:lang w:val="fr-FR"/>
        </w:rPr>
        <w:t xml:space="preserve"> Monsieur,</w:t>
      </w:r>
    </w:p>
    <w:p w:rsidR="002B6031" w:rsidRPr="00BB061D" w:rsidRDefault="002B6031" w:rsidP="00B10F68">
      <w:pPr>
        <w:rPr>
          <w:lang w:val="fr-FR"/>
        </w:rPr>
      </w:pPr>
      <w:bookmarkStart w:id="4" w:name="suitetext"/>
      <w:bookmarkStart w:id="5" w:name="text"/>
      <w:bookmarkEnd w:id="4"/>
      <w:bookmarkEnd w:id="5"/>
      <w:r w:rsidRPr="00BB061D">
        <w:rPr>
          <w:bCs/>
          <w:lang w:val="fr-FR"/>
        </w:rPr>
        <w:t>1</w:t>
      </w:r>
      <w:r w:rsidRPr="00BB061D">
        <w:rPr>
          <w:lang w:val="fr-FR"/>
        </w:rPr>
        <w:tab/>
      </w:r>
      <w:r w:rsidR="00BB061D">
        <w:rPr>
          <w:lang w:val="fr-FR"/>
        </w:rPr>
        <w:t xml:space="preserve">Nous avons </w:t>
      </w:r>
      <w:r w:rsidRPr="00BB061D">
        <w:rPr>
          <w:lang w:val="fr-FR"/>
        </w:rPr>
        <w:t xml:space="preserve">l'honneur de vous informer qu'un </w:t>
      </w:r>
      <w:r w:rsidR="00BB061D">
        <w:rPr>
          <w:lang w:val="fr-FR"/>
        </w:rPr>
        <w:t xml:space="preserve">Forum de l'UIT </w:t>
      </w:r>
      <w:r w:rsidRPr="00BB061D">
        <w:rPr>
          <w:lang w:val="fr-FR"/>
        </w:rPr>
        <w:t xml:space="preserve">sur </w:t>
      </w:r>
      <w:r w:rsidR="00BB061D">
        <w:rPr>
          <w:lang w:val="fr-FR"/>
        </w:rPr>
        <w:t xml:space="preserve">la </w:t>
      </w:r>
      <w:r w:rsidRPr="00BB061D">
        <w:rPr>
          <w:lang w:val="fr-FR"/>
        </w:rPr>
        <w:t>"</w:t>
      </w:r>
      <w:r w:rsidR="00BB061D" w:rsidRPr="00BB061D">
        <w:rPr>
          <w:b/>
          <w:bCs/>
          <w:lang w:val="fr-FR"/>
        </w:rPr>
        <w:t>compatibilité technique entre les systèmes de télécommunication à courants porteurs en ligne (</w:t>
      </w:r>
      <w:proofErr w:type="spellStart"/>
      <w:r w:rsidR="00BB061D" w:rsidRPr="00BB061D">
        <w:rPr>
          <w:b/>
          <w:bCs/>
          <w:lang w:val="fr-FR"/>
        </w:rPr>
        <w:t>CPL</w:t>
      </w:r>
      <w:proofErr w:type="spellEnd"/>
      <w:r w:rsidR="00BB061D" w:rsidRPr="00BB061D">
        <w:rPr>
          <w:b/>
          <w:bCs/>
          <w:lang w:val="fr-FR"/>
        </w:rPr>
        <w:t>) et les services de radiocommunication</w:t>
      </w:r>
      <w:r w:rsidRPr="00BB061D">
        <w:rPr>
          <w:lang w:val="fr-FR"/>
        </w:rPr>
        <w:t xml:space="preserve">" aura lieu à Genève, au siège de l'UIT, </w:t>
      </w:r>
      <w:r w:rsidR="00BB061D">
        <w:rPr>
          <w:lang w:val="fr-FR"/>
        </w:rPr>
        <w:t>le 27 mai 2011</w:t>
      </w:r>
      <w:r w:rsidRPr="00BB061D">
        <w:rPr>
          <w:lang w:val="fr-FR"/>
        </w:rPr>
        <w:t>.</w:t>
      </w:r>
    </w:p>
    <w:p w:rsidR="002B6031" w:rsidRPr="00BB061D" w:rsidRDefault="00BB061D" w:rsidP="00B10F68">
      <w:pPr>
        <w:rPr>
          <w:lang w:val="fr-FR"/>
        </w:rPr>
      </w:pPr>
      <w:r>
        <w:rPr>
          <w:lang w:val="fr-FR"/>
        </w:rPr>
        <w:t xml:space="preserve">Le forum </w:t>
      </w:r>
      <w:r w:rsidR="002B6031" w:rsidRPr="00BB061D">
        <w:rPr>
          <w:lang w:val="fr-FR"/>
        </w:rPr>
        <w:t xml:space="preserve">s'ouvrira à </w:t>
      </w:r>
      <w:r>
        <w:rPr>
          <w:lang w:val="fr-FR"/>
        </w:rPr>
        <w:t xml:space="preserve">9 </w:t>
      </w:r>
      <w:r w:rsidR="002B6031" w:rsidRPr="00BB061D">
        <w:rPr>
          <w:lang w:val="fr-FR"/>
        </w:rPr>
        <w:t xml:space="preserve">heures </w:t>
      </w:r>
      <w:r>
        <w:rPr>
          <w:lang w:val="fr-FR"/>
        </w:rPr>
        <w:t>le 27 mai 2011</w:t>
      </w:r>
      <w:r w:rsidR="002B6031" w:rsidRPr="00BB061D">
        <w:rPr>
          <w:lang w:val="fr-FR"/>
        </w:rPr>
        <w:t xml:space="preserve">. </w:t>
      </w:r>
      <w:r>
        <w:rPr>
          <w:lang w:val="fr-FR"/>
        </w:rPr>
        <w:t xml:space="preserve">Il est organisé parallèlement aux réunions </w:t>
      </w:r>
      <w:r w:rsidR="0055271C">
        <w:rPr>
          <w:lang w:val="fr-FR"/>
        </w:rPr>
        <w:t xml:space="preserve">groupées </w:t>
      </w:r>
      <w:r>
        <w:rPr>
          <w:lang w:val="fr-FR"/>
        </w:rPr>
        <w:t>de la Commission d'études 1 de l'UIT</w:t>
      </w:r>
      <w:r>
        <w:rPr>
          <w:lang w:val="fr-FR"/>
        </w:rPr>
        <w:noBreakHyphen/>
        <w:t xml:space="preserve">R qui auront lieu du 25 mai au 3 juin 2011. </w:t>
      </w:r>
      <w:r w:rsidRPr="00BB061D">
        <w:rPr>
          <w:lang w:val="fr-FR"/>
        </w:rPr>
        <w:t>Les précisions relatives aux salles de réunion seront affichées sur les écrans placés aux entrées du siège de l'UIT.</w:t>
      </w:r>
      <w:r w:rsidR="00437718">
        <w:rPr>
          <w:lang w:val="fr-FR"/>
        </w:rPr>
        <w:t xml:space="preserve"> </w:t>
      </w:r>
      <w:r w:rsidR="002B6031" w:rsidRPr="00437718">
        <w:rPr>
          <w:b/>
          <w:bCs/>
          <w:lang w:val="fr-FR"/>
        </w:rPr>
        <w:t xml:space="preserve">L'enregistrement des participants débutera à </w:t>
      </w:r>
      <w:r w:rsidR="00437718">
        <w:rPr>
          <w:b/>
          <w:bCs/>
          <w:lang w:val="fr-FR"/>
        </w:rPr>
        <w:t>8</w:t>
      </w:r>
      <w:r w:rsidR="002B6031" w:rsidRPr="00437718">
        <w:rPr>
          <w:b/>
          <w:bCs/>
          <w:lang w:val="fr-FR"/>
        </w:rPr>
        <w:t xml:space="preserve"> heures à l'entrée </w:t>
      </w:r>
      <w:proofErr w:type="spellStart"/>
      <w:r w:rsidR="002B6031" w:rsidRPr="00437718">
        <w:rPr>
          <w:b/>
          <w:bCs/>
          <w:lang w:val="fr-FR"/>
        </w:rPr>
        <w:t>Montbrillant</w:t>
      </w:r>
      <w:proofErr w:type="spellEnd"/>
      <w:r w:rsidR="002B6031" w:rsidRPr="00437718">
        <w:rPr>
          <w:b/>
          <w:bCs/>
          <w:lang w:val="fr-FR"/>
        </w:rPr>
        <w:t>.</w:t>
      </w:r>
      <w:r w:rsidR="002B6031" w:rsidRPr="00BB061D">
        <w:rPr>
          <w:lang w:val="fr-FR"/>
        </w:rPr>
        <w:t xml:space="preserve"> </w:t>
      </w:r>
    </w:p>
    <w:p w:rsidR="002B6031" w:rsidRPr="00BB061D" w:rsidRDefault="002B6031" w:rsidP="00B10F68">
      <w:pPr>
        <w:rPr>
          <w:lang w:val="fr-FR"/>
        </w:rPr>
      </w:pPr>
      <w:r w:rsidRPr="00BB061D">
        <w:rPr>
          <w:bCs/>
          <w:lang w:val="fr-FR"/>
        </w:rPr>
        <w:t>2</w:t>
      </w:r>
      <w:r w:rsidRPr="00BB061D">
        <w:rPr>
          <w:lang w:val="fr-FR"/>
        </w:rPr>
        <w:tab/>
      </w:r>
      <w:r w:rsidR="00437718">
        <w:rPr>
          <w:lang w:val="fr-FR"/>
        </w:rPr>
        <w:t xml:space="preserve">Les </w:t>
      </w:r>
      <w:r w:rsidR="00045737">
        <w:rPr>
          <w:lang w:val="fr-FR"/>
        </w:rPr>
        <w:t xml:space="preserve">débats auront lieu </w:t>
      </w:r>
      <w:r w:rsidRPr="00BB061D">
        <w:rPr>
          <w:lang w:val="fr-FR"/>
        </w:rPr>
        <w:t>en anglais seulement.</w:t>
      </w:r>
    </w:p>
    <w:p w:rsidR="002B6031" w:rsidRPr="00BB061D" w:rsidRDefault="002B6031" w:rsidP="00B10F68">
      <w:pPr>
        <w:rPr>
          <w:lang w:val="fr-FR"/>
        </w:rPr>
      </w:pPr>
      <w:r w:rsidRPr="00BB061D">
        <w:rPr>
          <w:bCs/>
          <w:lang w:val="fr-FR"/>
        </w:rPr>
        <w:t>3</w:t>
      </w:r>
      <w:r w:rsidRPr="00BB061D">
        <w:rPr>
          <w:lang w:val="fr-FR"/>
        </w:rPr>
        <w:tab/>
        <w:t xml:space="preserve">La participation est ouverte aux </w:t>
      </w:r>
      <w:proofErr w:type="spellStart"/>
      <w:r w:rsidRPr="00BB061D">
        <w:rPr>
          <w:lang w:val="fr-FR"/>
        </w:rPr>
        <w:t>Etats</w:t>
      </w:r>
      <w:proofErr w:type="spellEnd"/>
      <w:r w:rsidRPr="00BB061D">
        <w:rPr>
          <w:lang w:val="fr-FR"/>
        </w:rPr>
        <w:t xml:space="preserve"> Membres, aux Membres de Secteur et aux Associés de l'UIT, </w:t>
      </w:r>
      <w:r w:rsidR="00437718">
        <w:rPr>
          <w:lang w:val="fr-FR"/>
        </w:rPr>
        <w:t xml:space="preserve">aux établissements universitaires participant aux travaux des Secteurs de l'UIT </w:t>
      </w:r>
      <w:r w:rsidRPr="00BB061D">
        <w:rPr>
          <w:lang w:val="fr-FR"/>
        </w:rPr>
        <w:t xml:space="preserve">ainsi qu'à toute personne issue d'un pays Membre de l'UIT qui souhaite </w:t>
      </w:r>
      <w:r w:rsidR="00045737">
        <w:rPr>
          <w:lang w:val="fr-FR"/>
        </w:rPr>
        <w:t>échanger des informations relatives aux activités de normalisation sur le sujet</w:t>
      </w:r>
      <w:r w:rsidRPr="00BB061D">
        <w:rPr>
          <w:lang w:val="fr-FR"/>
        </w:rPr>
        <w:t xml:space="preserve">. Il peut s'agir de personnes qui sont aussi membres d'organisations internationales, régionales ou nationales. La participation </w:t>
      </w:r>
      <w:r w:rsidR="00437718">
        <w:rPr>
          <w:lang w:val="fr-FR"/>
        </w:rPr>
        <w:t xml:space="preserve">au forum </w:t>
      </w:r>
      <w:r w:rsidRPr="00BB061D">
        <w:rPr>
          <w:lang w:val="fr-FR"/>
        </w:rPr>
        <w:t>est gratuite mais aucune bourse ne sera accordée.</w:t>
      </w:r>
    </w:p>
    <w:p w:rsidR="002B6031" w:rsidRPr="00BB061D" w:rsidRDefault="00437718" w:rsidP="00B10F68">
      <w:pPr>
        <w:rPr>
          <w:lang w:val="fr-FR"/>
        </w:rPr>
      </w:pPr>
      <w:r>
        <w:rPr>
          <w:lang w:val="fr-FR"/>
        </w:rPr>
        <w:t>4</w:t>
      </w:r>
      <w:r w:rsidR="002B6031" w:rsidRPr="00BB061D">
        <w:rPr>
          <w:lang w:val="fr-FR"/>
        </w:rPr>
        <w:tab/>
      </w:r>
      <w:r>
        <w:rPr>
          <w:lang w:val="fr-FR"/>
        </w:rPr>
        <w:t xml:space="preserve">Les objectifs de ce forum et </w:t>
      </w:r>
      <w:r w:rsidR="007D1BAD">
        <w:rPr>
          <w:lang w:val="fr-FR"/>
        </w:rPr>
        <w:t xml:space="preserve">une version </w:t>
      </w:r>
      <w:r>
        <w:rPr>
          <w:lang w:val="fr-FR"/>
        </w:rPr>
        <w:t xml:space="preserve">préliminaire </w:t>
      </w:r>
      <w:r w:rsidR="007D1BAD">
        <w:rPr>
          <w:lang w:val="fr-FR"/>
        </w:rPr>
        <w:t xml:space="preserve">du programme </w:t>
      </w:r>
      <w:r>
        <w:rPr>
          <w:lang w:val="fr-FR"/>
        </w:rPr>
        <w:t>sont présentés dans l'</w:t>
      </w:r>
      <w:r w:rsidRPr="00045737">
        <w:rPr>
          <w:b/>
          <w:bCs/>
          <w:lang w:val="fr-FR"/>
        </w:rPr>
        <w:t>Annexe 1</w:t>
      </w:r>
      <w:r>
        <w:rPr>
          <w:lang w:val="fr-FR"/>
        </w:rPr>
        <w:t>.</w:t>
      </w:r>
    </w:p>
    <w:p w:rsidR="0054115A" w:rsidRPr="00BB061D" w:rsidRDefault="00437718" w:rsidP="00670055">
      <w:pPr>
        <w:rPr>
          <w:lang w:val="fr-FR"/>
        </w:rPr>
      </w:pPr>
      <w:r>
        <w:rPr>
          <w:bCs/>
          <w:lang w:val="fr-FR"/>
        </w:rPr>
        <w:t>5</w:t>
      </w:r>
      <w:r w:rsidR="002B6031" w:rsidRPr="00BB061D">
        <w:rPr>
          <w:lang w:val="fr-FR"/>
        </w:rPr>
        <w:tab/>
      </w:r>
      <w:r w:rsidR="00045737">
        <w:rPr>
          <w:lang w:val="fr-FR"/>
        </w:rPr>
        <w:t>D</w:t>
      </w:r>
      <w:r w:rsidR="002B6031" w:rsidRPr="00BB061D">
        <w:rPr>
          <w:lang w:val="fr-FR"/>
        </w:rPr>
        <w:t xml:space="preserve">es informations relatives </w:t>
      </w:r>
      <w:r>
        <w:rPr>
          <w:lang w:val="fr-FR"/>
        </w:rPr>
        <w:t xml:space="preserve">au forum et </w:t>
      </w:r>
      <w:r w:rsidR="00045737">
        <w:rPr>
          <w:lang w:val="fr-FR"/>
        </w:rPr>
        <w:t xml:space="preserve">la version actualisée du </w:t>
      </w:r>
      <w:r>
        <w:rPr>
          <w:lang w:val="fr-FR"/>
        </w:rPr>
        <w:t xml:space="preserve">programme </w:t>
      </w:r>
      <w:r w:rsidR="002B6031" w:rsidRPr="00BB061D">
        <w:rPr>
          <w:lang w:val="fr-FR"/>
        </w:rPr>
        <w:t>seront disponibles sur le</w:t>
      </w:r>
      <w:r>
        <w:rPr>
          <w:lang w:val="fr-FR"/>
        </w:rPr>
        <w:t>s</w:t>
      </w:r>
      <w:r w:rsidR="002B6031" w:rsidRPr="00BB061D">
        <w:rPr>
          <w:lang w:val="fr-FR"/>
        </w:rPr>
        <w:t xml:space="preserve"> site</w:t>
      </w:r>
      <w:r>
        <w:rPr>
          <w:lang w:val="fr-FR"/>
        </w:rPr>
        <w:t>s</w:t>
      </w:r>
      <w:r w:rsidR="002B6031" w:rsidRPr="00BB061D">
        <w:rPr>
          <w:lang w:val="fr-FR"/>
        </w:rPr>
        <w:t xml:space="preserve"> web de </w:t>
      </w:r>
      <w:r>
        <w:rPr>
          <w:lang w:val="fr-FR"/>
        </w:rPr>
        <w:t>l'UIT</w:t>
      </w:r>
      <w:r>
        <w:rPr>
          <w:lang w:val="fr-FR"/>
        </w:rPr>
        <w:noBreakHyphen/>
        <w:t xml:space="preserve">R et de </w:t>
      </w:r>
      <w:r w:rsidR="002B6031" w:rsidRPr="00BB061D">
        <w:rPr>
          <w:lang w:val="fr-FR"/>
        </w:rPr>
        <w:t>l'</w:t>
      </w:r>
      <w:proofErr w:type="spellStart"/>
      <w:r w:rsidR="002B6031" w:rsidRPr="00BB061D">
        <w:rPr>
          <w:lang w:val="fr-FR"/>
        </w:rPr>
        <w:t>UIT</w:t>
      </w:r>
      <w:r>
        <w:rPr>
          <w:lang w:val="fr-FR"/>
        </w:rPr>
        <w:noBreakHyphen/>
      </w:r>
      <w:r w:rsidR="002B6031" w:rsidRPr="00BB061D">
        <w:rPr>
          <w:lang w:val="fr-FR"/>
        </w:rPr>
        <w:t>T</w:t>
      </w:r>
      <w:proofErr w:type="spellEnd"/>
      <w:r w:rsidR="002B6031" w:rsidRPr="00BB061D">
        <w:rPr>
          <w:lang w:val="fr-FR"/>
        </w:rPr>
        <w:t xml:space="preserve"> </w:t>
      </w:r>
      <w:r>
        <w:rPr>
          <w:lang w:val="fr-FR"/>
        </w:rPr>
        <w:t>ainsi qu'</w:t>
      </w:r>
      <w:r w:rsidR="002B6031" w:rsidRPr="00BB061D">
        <w:rPr>
          <w:lang w:val="fr-FR"/>
        </w:rPr>
        <w:t>à l'adresse suivante:</w:t>
      </w:r>
      <w:r w:rsidR="00670055">
        <w:rPr>
          <w:lang w:val="fr-FR"/>
        </w:rPr>
        <w:br/>
      </w:r>
      <w:hyperlink r:id="rId10" w:history="1">
        <w:r w:rsidRPr="00070169">
          <w:rPr>
            <w:rStyle w:val="Hyperlink"/>
            <w:rFonts w:eastAsia="SimSun"/>
            <w:lang w:val="fr-FR"/>
          </w:rPr>
          <w:t>http://www.itu.int/ITU-R/go/itu-plt-forum-11/en</w:t>
        </w:r>
      </w:hyperlink>
      <w:r w:rsidR="0054115A" w:rsidRPr="00BB061D">
        <w:rPr>
          <w:lang w:val="fr-FR"/>
        </w:rPr>
        <w:t>.</w:t>
      </w:r>
    </w:p>
    <w:p w:rsidR="0054115A" w:rsidRPr="00BB061D" w:rsidRDefault="0054115A" w:rsidP="00670055">
      <w:pPr>
        <w:pStyle w:val="headingb"/>
        <w:rPr>
          <w:lang w:val="fr-FR"/>
        </w:rPr>
      </w:pPr>
      <w:r w:rsidRPr="00BB061D">
        <w:rPr>
          <w:lang w:val="fr-FR"/>
        </w:rPr>
        <w:lastRenderedPageBreak/>
        <w:t xml:space="preserve">Participation/visa </w:t>
      </w:r>
    </w:p>
    <w:p w:rsidR="0054115A" w:rsidRPr="00BB061D" w:rsidRDefault="0054115A" w:rsidP="00B10F68">
      <w:pPr>
        <w:rPr>
          <w:szCs w:val="24"/>
          <w:lang w:val="fr-FR"/>
        </w:rPr>
      </w:pPr>
      <w:r w:rsidRPr="00AF6A1F">
        <w:rPr>
          <w:szCs w:val="24"/>
          <w:lang w:val="fr-FR"/>
        </w:rPr>
        <w:t>6</w:t>
      </w:r>
      <w:r w:rsidRPr="00AF6A1F">
        <w:rPr>
          <w:szCs w:val="24"/>
          <w:lang w:val="fr-FR"/>
        </w:rPr>
        <w:tab/>
      </w:r>
      <w:r w:rsidR="00437718" w:rsidRPr="00AF6A1F">
        <w:rPr>
          <w:lang w:val="fr-FR"/>
        </w:rPr>
        <w:t>L</w:t>
      </w:r>
      <w:r w:rsidR="00FD3C5D">
        <w:rPr>
          <w:lang w:val="fr-FR"/>
        </w:rPr>
        <w:t>'inscription</w:t>
      </w:r>
      <w:r w:rsidR="00AF6A1F">
        <w:rPr>
          <w:lang w:val="fr-FR"/>
        </w:rPr>
        <w:t xml:space="preserve"> </w:t>
      </w:r>
      <w:r w:rsidR="00FD3C5D">
        <w:rPr>
          <w:lang w:val="fr-FR"/>
        </w:rPr>
        <w:t xml:space="preserve">des participants </w:t>
      </w:r>
      <w:r w:rsidR="00437718" w:rsidRPr="00AF6A1F">
        <w:rPr>
          <w:lang w:val="fr-FR"/>
        </w:rPr>
        <w:t xml:space="preserve">à ce forum </w:t>
      </w:r>
      <w:r w:rsidR="00AF6A1F">
        <w:rPr>
          <w:lang w:val="fr-FR"/>
        </w:rPr>
        <w:t>se fer</w:t>
      </w:r>
      <w:r w:rsidR="00FD3C5D">
        <w:rPr>
          <w:lang w:val="fr-FR"/>
        </w:rPr>
        <w:t xml:space="preserve">a </w:t>
      </w:r>
      <w:r w:rsidR="00437718" w:rsidRPr="00AF6A1F">
        <w:rPr>
          <w:lang w:val="fr-FR"/>
        </w:rPr>
        <w:t xml:space="preserve">en ligne via le système </w:t>
      </w:r>
      <w:proofErr w:type="spellStart"/>
      <w:r w:rsidR="00437718" w:rsidRPr="00AF6A1F">
        <w:rPr>
          <w:lang w:val="fr-FR"/>
        </w:rPr>
        <w:t>EDRS</w:t>
      </w:r>
      <w:proofErr w:type="spellEnd"/>
      <w:r w:rsidR="00FD3C5D">
        <w:rPr>
          <w:lang w:val="fr-FR"/>
        </w:rPr>
        <w:t xml:space="preserve"> et débutera</w:t>
      </w:r>
      <w:r w:rsidR="00AF6A1F">
        <w:rPr>
          <w:lang w:val="fr-FR"/>
        </w:rPr>
        <w:t xml:space="preserve"> le 15 mars 2011</w:t>
      </w:r>
      <w:r w:rsidR="00437718" w:rsidRPr="00AF6A1F">
        <w:rPr>
          <w:lang w:val="fr-FR"/>
        </w:rPr>
        <w:t xml:space="preserve">. </w:t>
      </w:r>
      <w:r w:rsidR="00AF6A1F">
        <w:rPr>
          <w:lang w:val="fr-FR"/>
        </w:rPr>
        <w:t>On trouvera l</w:t>
      </w:r>
      <w:r w:rsidR="00437718" w:rsidRPr="00AF6A1F">
        <w:rPr>
          <w:lang w:val="fr-FR"/>
        </w:rPr>
        <w:t>e formulaire d'inscription sur le site web de</w:t>
      </w:r>
      <w:r w:rsidR="00AF6A1F">
        <w:rPr>
          <w:lang w:val="fr-FR"/>
        </w:rPr>
        <w:t xml:space="preserve">s </w:t>
      </w:r>
      <w:r w:rsidR="00437718" w:rsidRPr="00AF6A1F">
        <w:rPr>
          <w:lang w:val="fr-FR"/>
        </w:rPr>
        <w:t>réunion</w:t>
      </w:r>
      <w:r w:rsidR="00AF6A1F">
        <w:rPr>
          <w:lang w:val="fr-FR"/>
        </w:rPr>
        <w:t>s</w:t>
      </w:r>
      <w:r w:rsidR="00437718" w:rsidRPr="00AF6A1F">
        <w:rPr>
          <w:lang w:val="fr-FR"/>
        </w:rPr>
        <w:t>, à l'adresse</w:t>
      </w:r>
      <w:r w:rsidRPr="00BB061D">
        <w:rPr>
          <w:szCs w:val="24"/>
          <w:lang w:val="fr-FR"/>
        </w:rPr>
        <w:t xml:space="preserve">: </w:t>
      </w:r>
      <w:hyperlink r:id="rId11" w:history="1">
        <w:r w:rsidRPr="00BB061D">
          <w:rPr>
            <w:rStyle w:val="Hyperlink"/>
            <w:rFonts w:eastAsia="SimSun"/>
            <w:szCs w:val="24"/>
            <w:lang w:val="fr-FR"/>
          </w:rPr>
          <w:t>http://www.itu.int/ITU-R/go/delegate-reg-activ/en</w:t>
        </w:r>
      </w:hyperlink>
      <w:r w:rsidRPr="00BB061D">
        <w:rPr>
          <w:szCs w:val="24"/>
          <w:lang w:val="fr-FR"/>
        </w:rPr>
        <w:t>.</w:t>
      </w:r>
    </w:p>
    <w:p w:rsidR="00FD3C5D" w:rsidRPr="00FD3C5D" w:rsidRDefault="0054115A" w:rsidP="00670055">
      <w:pPr>
        <w:rPr>
          <w:lang w:val="fr-FR"/>
        </w:rPr>
      </w:pPr>
      <w:r w:rsidRPr="00FD3C5D">
        <w:rPr>
          <w:lang w:val="fr-FR"/>
        </w:rPr>
        <w:t>7</w:t>
      </w:r>
      <w:r w:rsidRPr="00FD3C5D">
        <w:rPr>
          <w:lang w:val="fr-FR"/>
        </w:rPr>
        <w:tab/>
      </w:r>
      <w:r w:rsidR="00FD3C5D" w:rsidRPr="00FD3C5D">
        <w:rPr>
          <w:lang w:val="fr-FR"/>
        </w:rPr>
        <w:t xml:space="preserve">Nous vous rappelons que, pour les ressortissants de certains pays, l'entrée et le séjour sur le territoire suisse sont soumis à l'obtention d'un visa. Ce visa doit être demandé et obtenu de la représentation de la Suisse auprès de votre pays (ambassade ou consulat) ou, à défaut, de celle qui est la plus proche de votre pays de départ. En cas de problème, l'Union peut, sur demande officielle de </w:t>
      </w:r>
      <w:r w:rsidR="00EB0FA7">
        <w:rPr>
          <w:lang w:val="fr-FR"/>
        </w:rPr>
        <w:t>l'</w:t>
      </w:r>
      <w:proofErr w:type="spellStart"/>
      <w:r w:rsidR="00670055">
        <w:rPr>
          <w:lang w:val="fr-FR"/>
        </w:rPr>
        <w:t>E</w:t>
      </w:r>
      <w:r w:rsidR="00EB0FA7">
        <w:rPr>
          <w:lang w:val="fr-FR"/>
        </w:rPr>
        <w:t>tat</w:t>
      </w:r>
      <w:proofErr w:type="spellEnd"/>
      <w:r w:rsidR="00EB0FA7">
        <w:rPr>
          <w:lang w:val="fr-FR"/>
        </w:rPr>
        <w:t xml:space="preserve"> Membre ou du Membre de Secteur que vous représentez</w:t>
      </w:r>
      <w:r w:rsidR="00FD3C5D" w:rsidRPr="00FD3C5D">
        <w:rPr>
          <w:lang w:val="fr-FR"/>
        </w:rPr>
        <w:t xml:space="preserve">, intervenir auprès des </w:t>
      </w:r>
      <w:r w:rsidR="00670055">
        <w:rPr>
          <w:lang w:val="fr-FR"/>
        </w:rPr>
        <w:t>A</w:t>
      </w:r>
      <w:r w:rsidR="00FD3C5D" w:rsidRPr="00FD3C5D">
        <w:rPr>
          <w:lang w:val="fr-FR"/>
        </w:rPr>
        <w:t>utorités suisses compétentes pour faciliter l'émission de ce visa.</w:t>
      </w:r>
    </w:p>
    <w:p w:rsidR="00FD3C5D" w:rsidRPr="00FD3C5D" w:rsidRDefault="00FD3C5D" w:rsidP="00B10F68">
      <w:pPr>
        <w:rPr>
          <w:lang w:val="fr-FR"/>
        </w:rPr>
      </w:pPr>
      <w:r w:rsidRPr="00FD3C5D">
        <w:rPr>
          <w:lang w:val="fr-FR"/>
        </w:rPr>
        <w:t xml:space="preserve">Les demandes de visa doivent nous parvenir sous couvert d'une lettre officielle de </w:t>
      </w:r>
      <w:r w:rsidR="00EB0FA7">
        <w:rPr>
          <w:lang w:val="fr-FR"/>
        </w:rPr>
        <w:t>l'</w:t>
      </w:r>
      <w:proofErr w:type="spellStart"/>
      <w:r w:rsidR="00670055">
        <w:rPr>
          <w:lang w:val="fr-FR"/>
        </w:rPr>
        <w:t>E</w:t>
      </w:r>
      <w:r w:rsidR="00EB0FA7">
        <w:rPr>
          <w:lang w:val="fr-FR"/>
        </w:rPr>
        <w:t>tat</w:t>
      </w:r>
      <w:proofErr w:type="spellEnd"/>
      <w:r w:rsidR="00EB0FA7">
        <w:rPr>
          <w:lang w:val="fr-FR"/>
        </w:rPr>
        <w:t xml:space="preserve"> Membre ou du Membre de Secteur </w:t>
      </w:r>
      <w:r w:rsidRPr="00FD3C5D">
        <w:rPr>
          <w:lang w:val="fr-FR"/>
        </w:rPr>
        <w:t xml:space="preserve">que vous représentez. Cette lettre doit préciser votre nom et vos fonctions, votre date de naissance, votre numéro de passeport, ainsi que ses dates de délivrance et d'arrivée à expiration. Elle doit être accompagnée d'une photocopie de votre passeport et du formulaire d'inscription, dûment rempli, le tout devant être envoyé par télécopie à l'Unité </w:t>
      </w:r>
      <w:r w:rsidR="00045737">
        <w:rPr>
          <w:lang w:val="fr-FR"/>
        </w:rPr>
        <w:t xml:space="preserve">de planification </w:t>
      </w:r>
      <w:r w:rsidRPr="00FD3C5D">
        <w:rPr>
          <w:lang w:val="fr-FR"/>
        </w:rPr>
        <w:t xml:space="preserve">des documents et </w:t>
      </w:r>
      <w:r w:rsidR="00045737">
        <w:rPr>
          <w:lang w:val="fr-FR"/>
        </w:rPr>
        <w:t xml:space="preserve">de documentation </w:t>
      </w:r>
      <w:r w:rsidRPr="00FD3C5D">
        <w:rPr>
          <w:lang w:val="fr-FR"/>
        </w:rPr>
        <w:t>de l'UIT</w:t>
      </w:r>
      <w:r w:rsidR="00045737">
        <w:rPr>
          <w:lang w:val="fr-FR"/>
        </w:rPr>
        <w:noBreakHyphen/>
        <w:t xml:space="preserve">R (numéro de télécopie: </w:t>
      </w:r>
      <w:r w:rsidR="00045737" w:rsidRPr="00FD3C5D">
        <w:rPr>
          <w:lang w:val="fr-FR"/>
        </w:rPr>
        <w:t>+41 22 73</w:t>
      </w:r>
      <w:r w:rsidR="00045737">
        <w:rPr>
          <w:lang w:val="fr-FR"/>
        </w:rPr>
        <w:t>0 6600)</w:t>
      </w:r>
      <w:r w:rsidRPr="00FD3C5D">
        <w:rPr>
          <w:lang w:val="fr-FR"/>
        </w:rPr>
        <w:t xml:space="preserve">. Veuillez noter que l'Union a besoin d'au moins </w:t>
      </w:r>
      <w:r w:rsidR="00EB0FA7">
        <w:rPr>
          <w:lang w:val="fr-FR"/>
        </w:rPr>
        <w:t xml:space="preserve">quatre </w:t>
      </w:r>
      <w:r w:rsidRPr="00FD3C5D">
        <w:rPr>
          <w:lang w:val="fr-FR"/>
        </w:rPr>
        <w:t>semaine</w:t>
      </w:r>
      <w:r w:rsidR="00EB0FA7">
        <w:rPr>
          <w:lang w:val="fr-FR"/>
        </w:rPr>
        <w:t>s</w:t>
      </w:r>
      <w:r w:rsidRPr="00FD3C5D">
        <w:rPr>
          <w:lang w:val="fr-FR"/>
        </w:rPr>
        <w:t xml:space="preserve"> pour traiter tous les documents nécessaires à l'obtention d'un visa.</w:t>
      </w:r>
    </w:p>
    <w:p w:rsidR="0054115A" w:rsidRPr="00BB061D" w:rsidRDefault="0054115A" w:rsidP="00B10F68">
      <w:pPr>
        <w:rPr>
          <w:lang w:val="fr-FR"/>
        </w:rPr>
      </w:pPr>
      <w:r w:rsidRPr="00BB061D">
        <w:rPr>
          <w:lang w:val="fr-FR"/>
        </w:rPr>
        <w:t>8</w:t>
      </w:r>
      <w:r w:rsidRPr="00BB061D">
        <w:rPr>
          <w:lang w:val="fr-FR"/>
        </w:rPr>
        <w:tab/>
      </w:r>
      <w:r w:rsidR="00E165F6" w:rsidRPr="00E165F6">
        <w:rPr>
          <w:lang w:val="fr-FR"/>
        </w:rPr>
        <w:t xml:space="preserve">Pour toute question ou complément d'information, les participants peuvent s'adresser à l'Unité d'inscription des délégués, à l'adresse: </w:t>
      </w:r>
      <w:hyperlink r:id="rId12" w:history="1">
        <w:r w:rsidRPr="00BB061D">
          <w:rPr>
            <w:rStyle w:val="Hyperlink"/>
            <w:lang w:val="fr-FR"/>
          </w:rPr>
          <w:t>ITU-R.registrations@itu.int</w:t>
        </w:r>
      </w:hyperlink>
      <w:r w:rsidRPr="00BB061D">
        <w:rPr>
          <w:lang w:val="fr-FR"/>
        </w:rPr>
        <w:t>.</w:t>
      </w:r>
    </w:p>
    <w:p w:rsidR="005C2FF0" w:rsidRDefault="0054115A" w:rsidP="00B10F68">
      <w:pPr>
        <w:rPr>
          <w:lang w:val="fr-FR"/>
        </w:rPr>
      </w:pPr>
      <w:r w:rsidRPr="00BB061D">
        <w:rPr>
          <w:lang w:val="fr-FR"/>
        </w:rPr>
        <w:t>9</w:t>
      </w:r>
      <w:r w:rsidRPr="00BB061D">
        <w:rPr>
          <w:lang w:val="fr-FR"/>
        </w:rPr>
        <w:tab/>
      </w:r>
      <w:r w:rsidR="005C2FF0" w:rsidRPr="005C2FF0">
        <w:rPr>
          <w:lang w:val="fr-FR"/>
        </w:rPr>
        <w:t xml:space="preserve">Le Bureau d'enregistrement ouvrira à 8 heures le jour </w:t>
      </w:r>
      <w:r w:rsidR="006C45CC">
        <w:rPr>
          <w:lang w:val="fr-FR"/>
        </w:rPr>
        <w:t>d</w:t>
      </w:r>
      <w:r w:rsidR="00045737">
        <w:rPr>
          <w:lang w:val="fr-FR"/>
        </w:rPr>
        <w:t>e l</w:t>
      </w:r>
      <w:r w:rsidR="006C45CC">
        <w:rPr>
          <w:lang w:val="fr-FR"/>
        </w:rPr>
        <w:t>'ouverture du forum</w:t>
      </w:r>
      <w:r w:rsidR="005C2FF0" w:rsidRPr="005C2FF0">
        <w:rPr>
          <w:lang w:val="fr-FR"/>
        </w:rPr>
        <w:t xml:space="preserve">, à l'entrée du bâtiment </w:t>
      </w:r>
      <w:proofErr w:type="spellStart"/>
      <w:r w:rsidR="005C2FF0" w:rsidRPr="005C2FF0">
        <w:rPr>
          <w:lang w:val="fr-FR"/>
        </w:rPr>
        <w:t>Montbrillant</w:t>
      </w:r>
      <w:proofErr w:type="spellEnd"/>
      <w:r w:rsidR="005C2FF0" w:rsidRPr="005C2FF0">
        <w:rPr>
          <w:lang w:val="fr-FR"/>
        </w:rPr>
        <w:t xml:space="preserve">. Veuillez noter que chaque participant devra présenter </w:t>
      </w:r>
      <w:r w:rsidR="006C45CC">
        <w:rPr>
          <w:lang w:val="fr-FR"/>
        </w:rPr>
        <w:t xml:space="preserve">la </w:t>
      </w:r>
      <w:r w:rsidR="005C2FF0" w:rsidRPr="005C2FF0">
        <w:rPr>
          <w:lang w:val="fr-FR"/>
        </w:rPr>
        <w:t>confirmation d</w:t>
      </w:r>
      <w:r w:rsidR="006C45CC">
        <w:rPr>
          <w:lang w:val="fr-FR"/>
        </w:rPr>
        <w:t xml:space="preserve">'inscription </w:t>
      </w:r>
      <w:r w:rsidR="005C2FF0" w:rsidRPr="005C2FF0">
        <w:rPr>
          <w:lang w:val="fr-FR"/>
        </w:rPr>
        <w:t>qui lui a été envoyé</w:t>
      </w:r>
      <w:r w:rsidR="006C45CC">
        <w:rPr>
          <w:lang w:val="fr-FR"/>
        </w:rPr>
        <w:t>e</w:t>
      </w:r>
      <w:r w:rsidR="005C2FF0" w:rsidRPr="005C2FF0">
        <w:rPr>
          <w:lang w:val="fr-FR"/>
        </w:rPr>
        <w:t xml:space="preserve"> </w:t>
      </w:r>
      <w:r w:rsidR="006C45CC">
        <w:rPr>
          <w:lang w:val="fr-FR"/>
        </w:rPr>
        <w:t xml:space="preserve">par courrier </w:t>
      </w:r>
      <w:r w:rsidR="005C2FF0" w:rsidRPr="005C2FF0">
        <w:rPr>
          <w:lang w:val="fr-FR"/>
        </w:rPr>
        <w:t>électronique, ainsi qu'une pièce d'identité avec photo</w:t>
      </w:r>
      <w:r w:rsidR="006C45CC">
        <w:rPr>
          <w:lang w:val="fr-FR"/>
        </w:rPr>
        <w:t>,</w:t>
      </w:r>
      <w:r w:rsidR="005C2FF0" w:rsidRPr="005C2FF0">
        <w:rPr>
          <w:lang w:val="fr-FR"/>
        </w:rPr>
        <w:t xml:space="preserve"> pour pouvoir recevoir un badge. </w:t>
      </w:r>
    </w:p>
    <w:p w:rsidR="0054115A" w:rsidRPr="00BB061D" w:rsidRDefault="00E165F6" w:rsidP="00670055">
      <w:pPr>
        <w:pStyle w:val="headingb"/>
        <w:rPr>
          <w:lang w:val="fr-FR"/>
        </w:rPr>
      </w:pPr>
      <w:r>
        <w:rPr>
          <w:lang w:val="fr-FR"/>
        </w:rPr>
        <w:t>Hébergement</w:t>
      </w:r>
    </w:p>
    <w:p w:rsidR="0054115A" w:rsidRPr="00BB061D" w:rsidRDefault="0054115A" w:rsidP="00B10F68">
      <w:pPr>
        <w:rPr>
          <w:lang w:val="fr-FR"/>
        </w:rPr>
      </w:pPr>
      <w:r w:rsidRPr="00BB061D">
        <w:rPr>
          <w:lang w:val="fr-FR"/>
        </w:rPr>
        <w:t>10</w:t>
      </w:r>
      <w:r w:rsidRPr="00BB061D">
        <w:rPr>
          <w:lang w:val="fr-FR"/>
        </w:rPr>
        <w:tab/>
      </w:r>
      <w:r w:rsidR="005C2FF0" w:rsidRPr="005C2FF0">
        <w:rPr>
          <w:lang w:val="fr-FR"/>
        </w:rPr>
        <w:t xml:space="preserve">Vous trouverez des informations sur les chambres d'hôtel à Genève </w:t>
      </w:r>
      <w:r w:rsidR="005C2FF0">
        <w:rPr>
          <w:lang w:val="fr-FR"/>
        </w:rPr>
        <w:t xml:space="preserve">à l'adresse: </w:t>
      </w:r>
      <w:hyperlink r:id="rId13" w:history="1">
        <w:r w:rsidRPr="00BB061D">
          <w:rPr>
            <w:rStyle w:val="Hyperlink"/>
            <w:szCs w:val="24"/>
            <w:lang w:val="fr-FR"/>
          </w:rPr>
          <w:t>http://www.itu.int/travel/index.html</w:t>
        </w:r>
      </w:hyperlink>
      <w:r w:rsidRPr="00BB061D">
        <w:rPr>
          <w:lang w:val="fr-FR"/>
        </w:rPr>
        <w:t>.</w:t>
      </w:r>
    </w:p>
    <w:p w:rsidR="0054115A" w:rsidRDefault="00E165F6" w:rsidP="00670055">
      <w:pPr>
        <w:tabs>
          <w:tab w:val="left" w:pos="1418"/>
          <w:tab w:val="left" w:pos="1702"/>
          <w:tab w:val="left" w:pos="2160"/>
        </w:tabs>
        <w:autoSpaceDE w:val="0"/>
        <w:autoSpaceDN w:val="0"/>
        <w:adjustRightInd w:val="0"/>
        <w:ind w:right="306"/>
        <w:rPr>
          <w:lang w:val="fr-FR"/>
        </w:rPr>
      </w:pPr>
      <w:r w:rsidRPr="00E165F6">
        <w:rPr>
          <w:lang w:val="fr-FR"/>
        </w:rPr>
        <w:t xml:space="preserve">Veuillez agréer, Madame, Monsieur, l'assurance de </w:t>
      </w:r>
      <w:r w:rsidR="00045737">
        <w:rPr>
          <w:lang w:val="fr-FR"/>
        </w:rPr>
        <w:t xml:space="preserve">notre </w:t>
      </w:r>
      <w:r w:rsidRPr="00E165F6">
        <w:rPr>
          <w:lang w:val="fr-FR"/>
        </w:rPr>
        <w:t>considération distinguée.</w:t>
      </w:r>
    </w:p>
    <w:p w:rsidR="00670055" w:rsidRPr="00E165F6" w:rsidRDefault="00670055" w:rsidP="00670055">
      <w:pPr>
        <w:tabs>
          <w:tab w:val="left" w:pos="1418"/>
          <w:tab w:val="left" w:pos="1702"/>
          <w:tab w:val="left" w:pos="2160"/>
        </w:tabs>
        <w:autoSpaceDE w:val="0"/>
        <w:autoSpaceDN w:val="0"/>
        <w:adjustRightInd w:val="0"/>
        <w:ind w:right="306"/>
        <w:rPr>
          <w:lang w:val="fr-FR"/>
        </w:rPr>
      </w:pPr>
    </w:p>
    <w:tbl>
      <w:tblPr>
        <w:tblW w:w="0" w:type="auto"/>
        <w:tblLayout w:type="fixed"/>
        <w:tblLook w:val="0000"/>
      </w:tblPr>
      <w:tblGrid>
        <w:gridCol w:w="5637"/>
        <w:gridCol w:w="4308"/>
      </w:tblGrid>
      <w:tr w:rsidR="0054115A" w:rsidRPr="00670055" w:rsidTr="00E165F6">
        <w:trPr>
          <w:trHeight w:val="173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115A" w:rsidRPr="00BB061D" w:rsidRDefault="0054115A" w:rsidP="00B10F68">
            <w:pPr>
              <w:autoSpaceDE w:val="0"/>
              <w:autoSpaceDN w:val="0"/>
              <w:adjustRightInd w:val="0"/>
              <w:spacing w:before="0"/>
              <w:ind w:right="306"/>
              <w:rPr>
                <w:lang w:val="fr-FR"/>
              </w:rPr>
            </w:pPr>
          </w:p>
          <w:p w:rsidR="0054115A" w:rsidRPr="00BB061D" w:rsidRDefault="0054115A" w:rsidP="00B10F68">
            <w:pPr>
              <w:autoSpaceDE w:val="0"/>
              <w:autoSpaceDN w:val="0"/>
              <w:adjustRightInd w:val="0"/>
              <w:spacing w:before="0"/>
              <w:ind w:right="306"/>
              <w:rPr>
                <w:lang w:val="fr-FR"/>
              </w:rPr>
            </w:pPr>
            <w:r w:rsidRPr="00BB061D">
              <w:rPr>
                <w:lang w:val="fr-FR"/>
              </w:rPr>
              <w:br/>
            </w:r>
          </w:p>
          <w:p w:rsidR="0054115A" w:rsidRPr="00BB061D" w:rsidRDefault="0054115A" w:rsidP="00B10F68">
            <w:pPr>
              <w:autoSpaceDE w:val="0"/>
              <w:autoSpaceDN w:val="0"/>
              <w:adjustRightInd w:val="0"/>
              <w:ind w:right="306"/>
              <w:jc w:val="center"/>
              <w:rPr>
                <w:lang w:val="fr-FR"/>
              </w:rPr>
            </w:pPr>
            <w:r w:rsidRPr="00BB061D">
              <w:rPr>
                <w:lang w:val="fr-FR"/>
              </w:rPr>
              <w:t>Malcolm Johnson</w:t>
            </w:r>
            <w:r w:rsidR="00B10F68">
              <w:rPr>
                <w:lang w:val="fr-FR"/>
              </w:rPr>
              <w:br/>
            </w:r>
            <w:r w:rsidR="00E165F6">
              <w:rPr>
                <w:lang w:val="fr-FR"/>
              </w:rPr>
              <w:t>Directeu</w:t>
            </w:r>
            <w:r w:rsidRPr="00BB061D">
              <w:rPr>
                <w:lang w:val="fr-FR"/>
              </w:rPr>
              <w:t>r,</w:t>
            </w:r>
            <w:r w:rsidR="00B10F68">
              <w:rPr>
                <w:lang w:val="fr-FR"/>
              </w:rPr>
              <w:br/>
            </w:r>
            <w:r w:rsidRPr="00BB061D">
              <w:rPr>
                <w:lang w:val="fr-FR"/>
              </w:rPr>
              <w:t>Bureau</w:t>
            </w:r>
            <w:r w:rsidR="00E165F6">
              <w:rPr>
                <w:lang w:val="fr-FR"/>
              </w:rPr>
              <w:t xml:space="preserve"> de la normalisation des télécommunications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115A" w:rsidRPr="00BB061D" w:rsidRDefault="0054115A" w:rsidP="00B10F68">
            <w:pPr>
              <w:autoSpaceDE w:val="0"/>
              <w:autoSpaceDN w:val="0"/>
              <w:adjustRightInd w:val="0"/>
              <w:spacing w:before="0"/>
              <w:ind w:right="306"/>
              <w:jc w:val="center"/>
              <w:rPr>
                <w:lang w:val="fr-FR"/>
              </w:rPr>
            </w:pPr>
          </w:p>
          <w:p w:rsidR="0054115A" w:rsidRPr="00BB061D" w:rsidRDefault="0054115A" w:rsidP="00B10F68">
            <w:pPr>
              <w:autoSpaceDE w:val="0"/>
              <w:autoSpaceDN w:val="0"/>
              <w:adjustRightInd w:val="0"/>
              <w:spacing w:before="0"/>
              <w:ind w:right="306"/>
              <w:jc w:val="center"/>
              <w:rPr>
                <w:lang w:val="fr-FR"/>
              </w:rPr>
            </w:pPr>
            <w:r w:rsidRPr="00BB061D">
              <w:rPr>
                <w:lang w:val="fr-FR"/>
              </w:rPr>
              <w:br/>
            </w:r>
          </w:p>
          <w:p w:rsidR="0054115A" w:rsidRPr="00BB061D" w:rsidRDefault="0054115A" w:rsidP="00B10F68">
            <w:pPr>
              <w:autoSpaceDE w:val="0"/>
              <w:autoSpaceDN w:val="0"/>
              <w:adjustRightInd w:val="0"/>
              <w:ind w:right="306"/>
              <w:jc w:val="center"/>
              <w:rPr>
                <w:lang w:val="fr-FR"/>
              </w:rPr>
            </w:pPr>
            <w:r w:rsidRPr="00BB061D">
              <w:rPr>
                <w:lang w:val="fr-FR"/>
              </w:rPr>
              <w:t xml:space="preserve">François </w:t>
            </w:r>
            <w:proofErr w:type="spellStart"/>
            <w:r w:rsidRPr="00BB061D">
              <w:rPr>
                <w:lang w:val="fr-FR"/>
              </w:rPr>
              <w:t>Rancy</w:t>
            </w:r>
            <w:proofErr w:type="spellEnd"/>
            <w:r w:rsidR="00B10F68">
              <w:rPr>
                <w:lang w:val="fr-FR"/>
              </w:rPr>
              <w:br/>
            </w:r>
            <w:r w:rsidRPr="00BB061D">
              <w:rPr>
                <w:lang w:val="fr-FR"/>
              </w:rPr>
              <w:t>Direct</w:t>
            </w:r>
            <w:r w:rsidR="00E165F6">
              <w:rPr>
                <w:lang w:val="fr-FR"/>
              </w:rPr>
              <w:t>eu</w:t>
            </w:r>
            <w:r w:rsidRPr="00BB061D">
              <w:rPr>
                <w:lang w:val="fr-FR"/>
              </w:rPr>
              <w:t>r,</w:t>
            </w:r>
            <w:r w:rsidR="00B10F68">
              <w:rPr>
                <w:lang w:val="fr-FR"/>
              </w:rPr>
              <w:br/>
            </w:r>
            <w:r w:rsidRPr="00BB061D">
              <w:rPr>
                <w:lang w:val="fr-FR"/>
              </w:rPr>
              <w:t>Bureau</w:t>
            </w:r>
            <w:r w:rsidR="00E165F6">
              <w:rPr>
                <w:lang w:val="fr-FR"/>
              </w:rPr>
              <w:t xml:space="preserve"> des radiocommunications</w:t>
            </w:r>
          </w:p>
        </w:tc>
      </w:tr>
    </w:tbl>
    <w:p w:rsidR="0054115A" w:rsidRPr="00BB061D" w:rsidRDefault="0054115A" w:rsidP="00B10F68">
      <w:pPr>
        <w:spacing w:before="1680"/>
        <w:ind w:right="91"/>
        <w:rPr>
          <w:lang w:val="fr-FR"/>
        </w:rPr>
      </w:pPr>
      <w:r w:rsidRPr="00BB061D">
        <w:rPr>
          <w:b/>
          <w:lang w:val="fr-FR"/>
        </w:rPr>
        <w:t>Annex</w:t>
      </w:r>
      <w:r w:rsidR="00E165F6">
        <w:rPr>
          <w:b/>
          <w:lang w:val="fr-FR"/>
        </w:rPr>
        <w:t>e</w:t>
      </w:r>
      <w:r w:rsidRPr="00BB061D">
        <w:rPr>
          <w:b/>
          <w:lang w:val="fr-FR"/>
        </w:rPr>
        <w:t>: 1</w:t>
      </w:r>
    </w:p>
    <w:p w:rsidR="00B10F68" w:rsidRDefault="0054115A" w:rsidP="00B10F68">
      <w:pPr>
        <w:pStyle w:val="AnnexNo"/>
        <w:spacing w:before="120" w:after="0"/>
        <w:rPr>
          <w:lang w:val="fr-FR"/>
        </w:rPr>
      </w:pPr>
      <w:bookmarkStart w:id="6" w:name="Duties"/>
      <w:bookmarkEnd w:id="6"/>
      <w:r w:rsidRPr="00BB061D">
        <w:rPr>
          <w:lang w:val="fr-FR"/>
        </w:rPr>
        <w:br w:type="page"/>
      </w:r>
      <w:r w:rsidRPr="00BB061D">
        <w:rPr>
          <w:lang w:val="fr-FR"/>
        </w:rPr>
        <w:lastRenderedPageBreak/>
        <w:t>ANNEX</w:t>
      </w:r>
      <w:r w:rsidR="006C45CC">
        <w:rPr>
          <w:lang w:val="fr-FR"/>
        </w:rPr>
        <w:t>E</w:t>
      </w:r>
      <w:r w:rsidRPr="00BB061D">
        <w:rPr>
          <w:lang w:val="fr-FR"/>
        </w:rPr>
        <w:t xml:space="preserve"> 1</w:t>
      </w:r>
    </w:p>
    <w:p w:rsidR="0054115A" w:rsidRPr="00BB061D" w:rsidRDefault="0054115A" w:rsidP="00B10F68">
      <w:pPr>
        <w:pStyle w:val="AnnexRef"/>
        <w:rPr>
          <w:lang w:val="fr-FR"/>
        </w:rPr>
      </w:pPr>
      <w:r w:rsidRPr="00BB061D">
        <w:rPr>
          <w:lang w:val="fr-FR"/>
        </w:rPr>
        <w:t>(</w:t>
      </w:r>
      <w:r w:rsidR="006C45CC">
        <w:rPr>
          <w:lang w:val="fr-FR"/>
        </w:rPr>
        <w:t xml:space="preserve">de la Circulaire </w:t>
      </w:r>
      <w:proofErr w:type="spellStart"/>
      <w:r w:rsidRPr="00BB061D">
        <w:rPr>
          <w:lang w:val="fr-FR"/>
        </w:rPr>
        <w:t>TSB</w:t>
      </w:r>
      <w:proofErr w:type="spellEnd"/>
      <w:r w:rsidRPr="00BB061D">
        <w:rPr>
          <w:lang w:val="fr-FR"/>
        </w:rPr>
        <w:t xml:space="preserve"> 161 –</w:t>
      </w:r>
      <w:r w:rsidR="006C45CC">
        <w:rPr>
          <w:lang w:val="fr-FR"/>
        </w:rPr>
        <w:t xml:space="preserve"> </w:t>
      </w:r>
      <w:r w:rsidRPr="00BB061D">
        <w:rPr>
          <w:lang w:val="fr-FR"/>
        </w:rPr>
        <w:t>Circula</w:t>
      </w:r>
      <w:r w:rsidR="006C45CC">
        <w:rPr>
          <w:lang w:val="fr-FR"/>
        </w:rPr>
        <w:t>i</w:t>
      </w:r>
      <w:r w:rsidRPr="00BB061D">
        <w:rPr>
          <w:lang w:val="fr-FR"/>
        </w:rPr>
        <w:t>r</w:t>
      </w:r>
      <w:r w:rsidR="006C45CC">
        <w:rPr>
          <w:lang w:val="fr-FR"/>
        </w:rPr>
        <w:t>e</w:t>
      </w:r>
      <w:r w:rsidRPr="00BB061D">
        <w:rPr>
          <w:lang w:val="fr-FR"/>
        </w:rPr>
        <w:t xml:space="preserve"> CA/195</w:t>
      </w:r>
      <w:r w:rsidR="006C45CC">
        <w:rPr>
          <w:lang w:val="fr-FR"/>
        </w:rPr>
        <w:t xml:space="preserve"> du </w:t>
      </w:r>
      <w:proofErr w:type="spellStart"/>
      <w:r w:rsidR="006C45CC">
        <w:rPr>
          <w:lang w:val="fr-FR"/>
        </w:rPr>
        <w:t>BR</w:t>
      </w:r>
      <w:proofErr w:type="spellEnd"/>
      <w:r w:rsidRPr="00BB061D">
        <w:rPr>
          <w:lang w:val="fr-FR"/>
        </w:rPr>
        <w:t>)</w:t>
      </w:r>
    </w:p>
    <w:p w:rsidR="0054115A" w:rsidRPr="00BB061D" w:rsidRDefault="00B10F68" w:rsidP="00B10F68">
      <w:pPr>
        <w:pStyle w:val="Normalaftertitle"/>
        <w:spacing w:before="0"/>
        <w:jc w:val="center"/>
        <w:rPr>
          <w:b/>
          <w:lang w:val="fr-FR"/>
        </w:rPr>
      </w:pPr>
      <w:r>
        <w:rPr>
          <w:b/>
          <w:lang w:val="fr-FR"/>
        </w:rPr>
        <w:br/>
      </w:r>
      <w:r w:rsidR="006C45CC">
        <w:rPr>
          <w:b/>
          <w:lang w:val="fr-FR"/>
        </w:rPr>
        <w:t>Objectif</w:t>
      </w:r>
      <w:r w:rsidR="0054115A" w:rsidRPr="00BB061D">
        <w:rPr>
          <w:b/>
          <w:lang w:val="fr-FR"/>
        </w:rPr>
        <w:t xml:space="preserve">s </w:t>
      </w:r>
      <w:r w:rsidR="006C45CC">
        <w:rPr>
          <w:b/>
          <w:lang w:val="fr-FR"/>
        </w:rPr>
        <w:t xml:space="preserve">du </w:t>
      </w:r>
      <w:r w:rsidR="0054115A" w:rsidRPr="00BB061D">
        <w:rPr>
          <w:b/>
          <w:lang w:val="fr-FR"/>
        </w:rPr>
        <w:t xml:space="preserve">Forum </w:t>
      </w:r>
      <w:r w:rsidR="006C45CC">
        <w:rPr>
          <w:b/>
          <w:lang w:val="fr-FR"/>
        </w:rPr>
        <w:t xml:space="preserve">de l'UIT sur </w:t>
      </w:r>
      <w:r>
        <w:rPr>
          <w:rFonts w:ascii="Times New Roman Bold" w:hAnsi="Times New Roman Bold" w:cs="Times New Roman Bold"/>
          <w:b/>
          <w:szCs w:val="24"/>
          <w:lang w:val="fr-FR" w:eastAsia="ja-JP"/>
        </w:rPr>
        <w:t>la compatibilité technique</w:t>
      </w:r>
      <w:r>
        <w:rPr>
          <w:rFonts w:ascii="Times New Roman Bold" w:hAnsi="Times New Roman Bold" w:cs="Times New Roman Bold"/>
          <w:b/>
          <w:szCs w:val="24"/>
          <w:lang w:val="fr-FR" w:eastAsia="ja-JP"/>
        </w:rPr>
        <w:br/>
      </w:r>
      <w:r w:rsidR="006C45CC" w:rsidRPr="00BB061D">
        <w:rPr>
          <w:rFonts w:ascii="Times New Roman Bold" w:hAnsi="Times New Roman Bold" w:cs="Times New Roman Bold"/>
          <w:b/>
          <w:szCs w:val="24"/>
          <w:lang w:val="fr-FR" w:eastAsia="ja-JP"/>
        </w:rPr>
        <w:t>entre les systèmes de téléco</w:t>
      </w:r>
      <w:r>
        <w:rPr>
          <w:rFonts w:ascii="Times New Roman Bold" w:hAnsi="Times New Roman Bold" w:cs="Times New Roman Bold"/>
          <w:b/>
          <w:szCs w:val="24"/>
          <w:lang w:val="fr-FR" w:eastAsia="ja-JP"/>
        </w:rPr>
        <w:t>mmunication à courants porteurs</w:t>
      </w:r>
      <w:r>
        <w:rPr>
          <w:rFonts w:ascii="Times New Roman Bold" w:hAnsi="Times New Roman Bold" w:cs="Times New Roman Bold"/>
          <w:b/>
          <w:szCs w:val="24"/>
          <w:lang w:val="fr-FR" w:eastAsia="ja-JP"/>
        </w:rPr>
        <w:br/>
      </w:r>
      <w:r w:rsidR="006C45CC" w:rsidRPr="00BB061D">
        <w:rPr>
          <w:rFonts w:ascii="Times New Roman Bold" w:hAnsi="Times New Roman Bold" w:cs="Times New Roman Bold"/>
          <w:b/>
          <w:szCs w:val="24"/>
          <w:lang w:val="fr-FR" w:eastAsia="ja-JP"/>
        </w:rPr>
        <w:t xml:space="preserve">en ligne </w:t>
      </w:r>
      <w:r>
        <w:rPr>
          <w:rFonts w:ascii="Times New Roman Bold" w:hAnsi="Times New Roman Bold" w:cs="Times New Roman Bold"/>
          <w:b/>
          <w:szCs w:val="24"/>
          <w:lang w:val="fr-FR"/>
        </w:rPr>
        <w:t>(</w:t>
      </w:r>
      <w:proofErr w:type="spellStart"/>
      <w:r>
        <w:rPr>
          <w:rFonts w:ascii="Times New Roman Bold" w:hAnsi="Times New Roman Bold" w:cs="Times New Roman Bold"/>
          <w:b/>
          <w:szCs w:val="24"/>
          <w:lang w:val="fr-FR"/>
        </w:rPr>
        <w:t>CPL</w:t>
      </w:r>
      <w:proofErr w:type="spellEnd"/>
      <w:r>
        <w:rPr>
          <w:rFonts w:ascii="Times New Roman Bold" w:hAnsi="Times New Roman Bold" w:cs="Times New Roman Bold"/>
          <w:b/>
          <w:szCs w:val="24"/>
          <w:lang w:val="fr-FR"/>
        </w:rPr>
        <w:t xml:space="preserve">) </w:t>
      </w:r>
      <w:r w:rsidR="006C45CC" w:rsidRPr="00BB061D">
        <w:rPr>
          <w:rFonts w:ascii="Times New Roman Bold" w:hAnsi="Times New Roman Bold" w:cs="Times New Roman Bold"/>
          <w:b/>
          <w:szCs w:val="24"/>
          <w:lang w:val="fr-FR" w:eastAsia="ja-JP"/>
        </w:rPr>
        <w:t>et les services de r</w:t>
      </w:r>
      <w:r w:rsidR="006C45CC" w:rsidRPr="00BB061D">
        <w:rPr>
          <w:b/>
          <w:szCs w:val="24"/>
          <w:lang w:val="fr-FR" w:eastAsia="ja-JP"/>
        </w:rPr>
        <w:t>adiocommunication</w:t>
      </w:r>
    </w:p>
    <w:p w:rsidR="0054115A" w:rsidRPr="00BB061D" w:rsidRDefault="004F28AF" w:rsidP="00EB7554">
      <w:pPr>
        <w:spacing w:before="160"/>
        <w:jc w:val="center"/>
        <w:rPr>
          <w:rStyle w:val="Emphasis"/>
          <w:rFonts w:eastAsia="SimSun"/>
          <w:b/>
          <w:sz w:val="36"/>
          <w:szCs w:val="36"/>
          <w:lang w:val="fr-FR"/>
        </w:rPr>
      </w:pPr>
      <w:r>
        <w:rPr>
          <w:rStyle w:val="Emphasis"/>
          <w:rFonts w:eastAsia="SimSun"/>
          <w:b/>
          <w:sz w:val="36"/>
          <w:szCs w:val="36"/>
          <w:lang w:val="fr-FR"/>
        </w:rPr>
        <w:t>Vers la compatibilité</w:t>
      </w:r>
    </w:p>
    <w:p w:rsidR="0054115A" w:rsidRPr="00BB061D" w:rsidRDefault="00463B4B" w:rsidP="00B10F68">
      <w:pPr>
        <w:spacing w:before="80"/>
        <w:rPr>
          <w:lang w:val="fr-FR"/>
        </w:rPr>
      </w:pPr>
      <w:r>
        <w:rPr>
          <w:lang w:val="fr-FR"/>
        </w:rPr>
        <w:t xml:space="preserve">Aujourd'hui, on a chez soi de nombreux dispositifs de </w:t>
      </w:r>
      <w:r w:rsidR="0054115A" w:rsidRPr="00BB061D">
        <w:rPr>
          <w:lang w:val="fr-FR"/>
        </w:rPr>
        <w:t>communication</w:t>
      </w:r>
      <w:r>
        <w:rPr>
          <w:lang w:val="fr-FR"/>
        </w:rPr>
        <w:t xml:space="preserve"> et on a le choix entre plusieurs possibilités pour accéder à l'</w:t>
      </w:r>
      <w:r w:rsidR="0054115A" w:rsidRPr="00BB061D">
        <w:rPr>
          <w:lang w:val="fr-FR"/>
        </w:rPr>
        <w:t>Internet</w:t>
      </w:r>
      <w:r>
        <w:rPr>
          <w:lang w:val="fr-FR"/>
        </w:rPr>
        <w:t xml:space="preserve"> et/ou regarder la télévision ou écouter la </w:t>
      </w:r>
      <w:r w:rsidR="0054115A" w:rsidRPr="00BB061D">
        <w:rPr>
          <w:lang w:val="fr-FR"/>
        </w:rPr>
        <w:t xml:space="preserve">radio </w:t>
      </w:r>
      <w:r>
        <w:rPr>
          <w:lang w:val="fr-FR"/>
        </w:rPr>
        <w:t>avec une qualité numérique qui ne cesse de s'améliorer</w:t>
      </w:r>
      <w:r w:rsidR="0054115A" w:rsidRPr="00BB061D">
        <w:rPr>
          <w:lang w:val="fr-FR"/>
        </w:rPr>
        <w:t xml:space="preserve">. </w:t>
      </w:r>
      <w:r>
        <w:rPr>
          <w:lang w:val="fr-FR"/>
        </w:rPr>
        <w:t xml:space="preserve">Diverses </w:t>
      </w:r>
      <w:r w:rsidR="0054115A" w:rsidRPr="00BB061D">
        <w:rPr>
          <w:lang w:val="fr-FR"/>
        </w:rPr>
        <w:t xml:space="preserve">technologies </w:t>
      </w:r>
      <w:r>
        <w:rPr>
          <w:lang w:val="fr-FR"/>
        </w:rPr>
        <w:t xml:space="preserve">de transmission sont disponibles pour </w:t>
      </w:r>
      <w:r w:rsidR="00045737">
        <w:rPr>
          <w:lang w:val="fr-FR"/>
        </w:rPr>
        <w:t xml:space="preserve">la réception de </w:t>
      </w:r>
      <w:r>
        <w:rPr>
          <w:lang w:val="fr-FR"/>
        </w:rPr>
        <w:t xml:space="preserve">contenus sur </w:t>
      </w:r>
      <w:r w:rsidR="00045737">
        <w:rPr>
          <w:lang w:val="fr-FR"/>
        </w:rPr>
        <w:t>l</w:t>
      </w:r>
      <w:r>
        <w:rPr>
          <w:lang w:val="fr-FR"/>
        </w:rPr>
        <w:t xml:space="preserve">es terminaux </w:t>
      </w:r>
      <w:r w:rsidR="00045737">
        <w:rPr>
          <w:lang w:val="fr-FR"/>
        </w:rPr>
        <w:t>domestiques</w:t>
      </w:r>
      <w:r w:rsidR="0054115A" w:rsidRPr="00BB061D">
        <w:rPr>
          <w:lang w:val="fr-FR"/>
        </w:rPr>
        <w:t xml:space="preserve">. </w:t>
      </w:r>
    </w:p>
    <w:p w:rsidR="0054115A" w:rsidRPr="00BB061D" w:rsidRDefault="00A73733" w:rsidP="00B10F68">
      <w:pPr>
        <w:spacing w:before="80"/>
        <w:rPr>
          <w:lang w:val="fr-FR"/>
        </w:rPr>
      </w:pPr>
      <w:r>
        <w:rPr>
          <w:lang w:val="fr-FR"/>
        </w:rPr>
        <w:t xml:space="preserve">Pour </w:t>
      </w:r>
      <w:r w:rsidR="00EA6D4C">
        <w:rPr>
          <w:lang w:val="fr-FR"/>
        </w:rPr>
        <w:t>satisfaire</w:t>
      </w:r>
      <w:r>
        <w:rPr>
          <w:lang w:val="fr-FR"/>
        </w:rPr>
        <w:t xml:space="preserve"> </w:t>
      </w:r>
      <w:r w:rsidR="00EA6D4C">
        <w:rPr>
          <w:lang w:val="fr-FR"/>
        </w:rPr>
        <w:t>l</w:t>
      </w:r>
      <w:r>
        <w:rPr>
          <w:lang w:val="fr-FR"/>
        </w:rPr>
        <w:t>es besoins des consommateurs, l</w:t>
      </w:r>
      <w:r w:rsidR="00463B4B">
        <w:rPr>
          <w:lang w:val="fr-FR"/>
        </w:rPr>
        <w:t xml:space="preserve">a radiodiffusion numérique hertzienne est et </w:t>
      </w:r>
      <w:r>
        <w:rPr>
          <w:lang w:val="fr-FR"/>
        </w:rPr>
        <w:t xml:space="preserve">restera </w:t>
      </w:r>
      <w:r w:rsidR="00463B4B">
        <w:rPr>
          <w:lang w:val="fr-FR"/>
        </w:rPr>
        <w:t xml:space="preserve">une </w:t>
      </w:r>
      <w:r w:rsidR="00EA6D4C">
        <w:rPr>
          <w:lang w:val="fr-FR"/>
        </w:rPr>
        <w:t xml:space="preserve">solution </w:t>
      </w:r>
      <w:r w:rsidR="00463B4B">
        <w:rPr>
          <w:lang w:val="fr-FR"/>
        </w:rPr>
        <w:t>tournée vers l'avenir</w:t>
      </w:r>
      <w:r w:rsidR="0054115A" w:rsidRPr="00BB061D">
        <w:rPr>
          <w:lang w:val="fr-FR"/>
        </w:rPr>
        <w:t xml:space="preserve">. </w:t>
      </w:r>
      <w:r>
        <w:rPr>
          <w:lang w:val="fr-FR"/>
        </w:rPr>
        <w:t xml:space="preserve">Autre technologie tournée vers l'avenir, les télécommunications à courants porteurs en ligne utilisent le secteur pour offrir un accès large </w:t>
      </w:r>
      <w:r w:rsidR="00EA6D4C">
        <w:rPr>
          <w:lang w:val="fr-FR"/>
        </w:rPr>
        <w:t xml:space="preserve">bande </w:t>
      </w:r>
      <w:r>
        <w:rPr>
          <w:lang w:val="fr-FR"/>
        </w:rPr>
        <w:t xml:space="preserve">au domicile des consommateurs ou pour </w:t>
      </w:r>
      <w:r w:rsidR="00EA6D4C">
        <w:rPr>
          <w:lang w:val="fr-FR"/>
        </w:rPr>
        <w:t xml:space="preserve">leur permettre, </w:t>
      </w:r>
      <w:r w:rsidR="00B10F68">
        <w:rPr>
          <w:lang w:val="fr-FR"/>
        </w:rPr>
        <w:t>via</w:t>
      </w:r>
      <w:r w:rsidR="00EA6D4C">
        <w:rPr>
          <w:lang w:val="fr-FR"/>
        </w:rPr>
        <w:t xml:space="preserve"> les divers terminaux</w:t>
      </w:r>
      <w:r w:rsidR="00EA6D4C" w:rsidRPr="00BB061D">
        <w:rPr>
          <w:lang w:val="fr-FR"/>
        </w:rPr>
        <w:t xml:space="preserve"> </w:t>
      </w:r>
      <w:r w:rsidR="00EA6D4C">
        <w:rPr>
          <w:lang w:val="fr-FR"/>
        </w:rPr>
        <w:t>ou postes de radio</w:t>
      </w:r>
      <w:r w:rsidR="00EA6D4C" w:rsidRPr="00BB061D">
        <w:rPr>
          <w:lang w:val="fr-FR"/>
        </w:rPr>
        <w:t xml:space="preserve"> </w:t>
      </w:r>
      <w:r w:rsidR="00EA6D4C">
        <w:rPr>
          <w:lang w:val="fr-FR"/>
        </w:rPr>
        <w:t xml:space="preserve">et de télévision qu'ils ont chez eux, de recevoir et d'envoyer </w:t>
      </w:r>
      <w:r>
        <w:rPr>
          <w:lang w:val="fr-FR"/>
        </w:rPr>
        <w:t>d</w:t>
      </w:r>
      <w:r w:rsidR="00B10F68">
        <w:rPr>
          <w:lang w:val="fr-FR"/>
        </w:rPr>
        <w:t>'énormes</w:t>
      </w:r>
      <w:r>
        <w:rPr>
          <w:lang w:val="fr-FR"/>
        </w:rPr>
        <w:t xml:space="preserve"> volumes de données</w:t>
      </w:r>
      <w:r w:rsidR="0054115A" w:rsidRPr="00BB061D">
        <w:rPr>
          <w:lang w:val="fr-FR"/>
        </w:rPr>
        <w:t xml:space="preserve">. </w:t>
      </w:r>
    </w:p>
    <w:p w:rsidR="0054115A" w:rsidRPr="00BB061D" w:rsidRDefault="00AD14C5" w:rsidP="00B10F68">
      <w:pPr>
        <w:spacing w:before="80"/>
        <w:rPr>
          <w:lang w:val="fr-FR"/>
        </w:rPr>
      </w:pPr>
      <w:r>
        <w:rPr>
          <w:lang w:val="fr-FR"/>
        </w:rPr>
        <w:t xml:space="preserve">Toutefois, </w:t>
      </w:r>
      <w:r w:rsidR="00EA6D4C">
        <w:rPr>
          <w:lang w:val="fr-FR"/>
        </w:rPr>
        <w:t>les derniers</w:t>
      </w:r>
      <w:r>
        <w:rPr>
          <w:lang w:val="fr-FR"/>
        </w:rPr>
        <w:t xml:space="preserve"> </w:t>
      </w:r>
      <w:r w:rsidR="00EA6D4C">
        <w:rPr>
          <w:lang w:val="fr-FR"/>
        </w:rPr>
        <w:t xml:space="preserve">développements </w:t>
      </w:r>
      <w:r w:rsidR="006B2875">
        <w:rPr>
          <w:lang w:val="fr-FR"/>
        </w:rPr>
        <w:t xml:space="preserve">techniques montrent que les consommateurs peuvent se retrouver dans </w:t>
      </w:r>
      <w:r w:rsidR="00EA6D4C">
        <w:rPr>
          <w:lang w:val="fr-FR"/>
        </w:rPr>
        <w:t xml:space="preserve">la </w:t>
      </w:r>
      <w:r w:rsidR="006B2875">
        <w:rPr>
          <w:lang w:val="fr-FR"/>
        </w:rPr>
        <w:t xml:space="preserve">situation où ils sont obligés de choisir </w:t>
      </w:r>
      <w:r w:rsidR="006B2875" w:rsidRPr="006B2875">
        <w:rPr>
          <w:u w:val="single"/>
          <w:lang w:val="fr-FR"/>
        </w:rPr>
        <w:t>soit</w:t>
      </w:r>
      <w:r w:rsidR="006B2875">
        <w:rPr>
          <w:lang w:val="fr-FR"/>
        </w:rPr>
        <w:t xml:space="preserve"> d'utiliser </w:t>
      </w:r>
      <w:r w:rsidR="006B2875" w:rsidRPr="006B2875">
        <w:rPr>
          <w:lang w:val="fr-FR"/>
        </w:rPr>
        <w:t xml:space="preserve">le </w:t>
      </w:r>
      <w:proofErr w:type="spellStart"/>
      <w:r w:rsidR="006B2875" w:rsidRPr="006B2875">
        <w:rPr>
          <w:lang w:val="fr-FR"/>
        </w:rPr>
        <w:t>CPL</w:t>
      </w:r>
      <w:proofErr w:type="spellEnd"/>
      <w:r w:rsidR="006B2875" w:rsidRPr="00EA6D4C">
        <w:rPr>
          <w:lang w:val="fr-FR"/>
        </w:rPr>
        <w:t xml:space="preserve"> </w:t>
      </w:r>
      <w:r w:rsidR="006B2875">
        <w:rPr>
          <w:u w:val="single"/>
          <w:lang w:val="fr-FR"/>
        </w:rPr>
        <w:t>soit</w:t>
      </w:r>
      <w:r w:rsidR="0054115A" w:rsidRPr="00EA6D4C">
        <w:rPr>
          <w:lang w:val="fr-FR"/>
        </w:rPr>
        <w:t xml:space="preserve"> </w:t>
      </w:r>
      <w:r w:rsidR="00EA6D4C">
        <w:rPr>
          <w:lang w:val="fr-FR"/>
        </w:rPr>
        <w:t xml:space="preserve">de recevoir </w:t>
      </w:r>
      <w:r w:rsidR="006B2875">
        <w:rPr>
          <w:lang w:val="fr-FR"/>
        </w:rPr>
        <w:t>la radiodiffusion hertzienne</w:t>
      </w:r>
      <w:r w:rsidR="0054115A" w:rsidRPr="00BB061D">
        <w:rPr>
          <w:lang w:val="fr-FR"/>
        </w:rPr>
        <w:t xml:space="preserve">. </w:t>
      </w:r>
      <w:r w:rsidR="006B2875">
        <w:rPr>
          <w:lang w:val="fr-FR"/>
        </w:rPr>
        <w:t xml:space="preserve">Il semble qu'il soit incompatible techniquement </w:t>
      </w:r>
      <w:r w:rsidR="00EA6D4C">
        <w:rPr>
          <w:lang w:val="fr-FR"/>
        </w:rPr>
        <w:t xml:space="preserve">de faire coexister </w:t>
      </w:r>
      <w:r w:rsidR="006B2875">
        <w:rPr>
          <w:lang w:val="fr-FR"/>
        </w:rPr>
        <w:t>les deux au même moment et au même endroit</w:t>
      </w:r>
      <w:r w:rsidR="0054115A" w:rsidRPr="00BB061D">
        <w:rPr>
          <w:lang w:val="fr-FR"/>
        </w:rPr>
        <w:t xml:space="preserve">. </w:t>
      </w:r>
      <w:r w:rsidR="006B2875">
        <w:rPr>
          <w:lang w:val="fr-FR"/>
        </w:rPr>
        <w:t xml:space="preserve">Qui plus est, il existe aussi des services de </w:t>
      </w:r>
      <w:r w:rsidR="0054115A" w:rsidRPr="00BB061D">
        <w:rPr>
          <w:lang w:val="fr-FR"/>
        </w:rPr>
        <w:t xml:space="preserve">radiocommunication </w:t>
      </w:r>
      <w:r w:rsidR="006B2875">
        <w:rPr>
          <w:lang w:val="fr-FR"/>
        </w:rPr>
        <w:t xml:space="preserve">autres que la radiodiffusion </w:t>
      </w:r>
      <w:r w:rsidR="00EA6D4C">
        <w:rPr>
          <w:lang w:val="fr-FR"/>
        </w:rPr>
        <w:t xml:space="preserve">sur lesquels </w:t>
      </w:r>
      <w:r w:rsidR="006B2875">
        <w:rPr>
          <w:lang w:val="fr-FR"/>
        </w:rPr>
        <w:t xml:space="preserve">le </w:t>
      </w:r>
      <w:proofErr w:type="spellStart"/>
      <w:r w:rsidR="006B2875">
        <w:rPr>
          <w:lang w:val="fr-FR"/>
        </w:rPr>
        <w:t>CP</w:t>
      </w:r>
      <w:r w:rsidR="00EA6D4C">
        <w:rPr>
          <w:lang w:val="fr-FR"/>
        </w:rPr>
        <w:t>L</w:t>
      </w:r>
      <w:proofErr w:type="spellEnd"/>
      <w:r w:rsidR="00EA6D4C">
        <w:rPr>
          <w:lang w:val="fr-FR"/>
        </w:rPr>
        <w:t xml:space="preserve"> a une incidence technique</w:t>
      </w:r>
      <w:r w:rsidR="0054115A" w:rsidRPr="00BB061D">
        <w:rPr>
          <w:lang w:val="fr-FR"/>
        </w:rPr>
        <w:t xml:space="preserve">. </w:t>
      </w:r>
    </w:p>
    <w:p w:rsidR="0054115A" w:rsidRPr="00BB061D" w:rsidRDefault="006B2875" w:rsidP="00B10F68">
      <w:pPr>
        <w:spacing w:before="80"/>
        <w:rPr>
          <w:lang w:val="fr-FR"/>
        </w:rPr>
      </w:pPr>
      <w:r>
        <w:rPr>
          <w:lang w:val="fr-FR"/>
        </w:rPr>
        <w:t>L'objectif</w:t>
      </w:r>
      <w:r w:rsidR="0054115A" w:rsidRPr="00BB061D">
        <w:rPr>
          <w:lang w:val="fr-FR"/>
        </w:rPr>
        <w:t xml:space="preserve"> </w:t>
      </w:r>
      <w:r>
        <w:rPr>
          <w:lang w:val="fr-FR"/>
        </w:rPr>
        <w:t xml:space="preserve">de ce forum d'une journée est d'examiner les effets potentiels des brouillages causés par </w:t>
      </w:r>
      <w:r w:rsidR="00EA6D4C">
        <w:rPr>
          <w:lang w:val="fr-FR"/>
        </w:rPr>
        <w:t xml:space="preserve">la technologie </w:t>
      </w:r>
      <w:proofErr w:type="spellStart"/>
      <w:r>
        <w:rPr>
          <w:lang w:val="fr-FR"/>
        </w:rPr>
        <w:t>CPL</w:t>
      </w:r>
      <w:proofErr w:type="spellEnd"/>
      <w:r>
        <w:rPr>
          <w:lang w:val="fr-FR"/>
        </w:rPr>
        <w:t xml:space="preserve"> dans le spectre des fréquences radioélectriques, compte tenu des derni</w:t>
      </w:r>
      <w:r w:rsidR="00EA6D4C">
        <w:rPr>
          <w:lang w:val="fr-FR"/>
        </w:rPr>
        <w:t xml:space="preserve">ers développements de cette technologie </w:t>
      </w:r>
      <w:r>
        <w:rPr>
          <w:lang w:val="fr-FR"/>
        </w:rPr>
        <w:t>qui affectent le spectre radioélectrique jusqu'aux gammes de fréquences utilisées chez les particuliers pour la réception de la radiodiffusion</w:t>
      </w:r>
      <w:r w:rsidR="0054115A" w:rsidRPr="00BB061D">
        <w:rPr>
          <w:lang w:val="fr-FR"/>
        </w:rPr>
        <w:t xml:space="preserve">. </w:t>
      </w:r>
      <w:r w:rsidR="00EA6D4C">
        <w:rPr>
          <w:lang w:val="fr-FR"/>
        </w:rPr>
        <w:t>Pour remédier aux problèmes techniques qui se posent</w:t>
      </w:r>
      <w:r w:rsidR="00981B86">
        <w:rPr>
          <w:lang w:val="fr-FR"/>
        </w:rPr>
        <w:t>, i</w:t>
      </w:r>
      <w:r>
        <w:rPr>
          <w:lang w:val="fr-FR"/>
        </w:rPr>
        <w:t xml:space="preserve">l est nécessaire </w:t>
      </w:r>
      <w:r w:rsidR="00EA6D4C">
        <w:rPr>
          <w:lang w:val="fr-FR"/>
        </w:rPr>
        <w:t xml:space="preserve">de mettre au point </w:t>
      </w:r>
      <w:r>
        <w:rPr>
          <w:lang w:val="fr-FR"/>
        </w:rPr>
        <w:t xml:space="preserve">des </w:t>
      </w:r>
      <w:r w:rsidR="0054115A" w:rsidRPr="00BB061D">
        <w:rPr>
          <w:lang w:val="fr-FR"/>
        </w:rPr>
        <w:t xml:space="preserve">techniques </w:t>
      </w:r>
      <w:r>
        <w:rPr>
          <w:lang w:val="fr-FR"/>
        </w:rPr>
        <w:t xml:space="preserve">d'atténuation des brouillages </w:t>
      </w:r>
      <w:r w:rsidR="00540171">
        <w:rPr>
          <w:lang w:val="fr-FR"/>
        </w:rPr>
        <w:t xml:space="preserve">et </w:t>
      </w:r>
      <w:r w:rsidR="00981B86">
        <w:rPr>
          <w:lang w:val="fr-FR"/>
        </w:rPr>
        <w:t>de déployer des efforts en matière de normalisation</w:t>
      </w:r>
      <w:r w:rsidR="0054115A" w:rsidRPr="00BB061D">
        <w:rPr>
          <w:lang w:val="fr-FR"/>
        </w:rPr>
        <w:t>.</w:t>
      </w:r>
    </w:p>
    <w:p w:rsidR="0054115A" w:rsidRPr="00BB061D" w:rsidRDefault="00981B86" w:rsidP="00B10F68">
      <w:pPr>
        <w:spacing w:before="80"/>
        <w:rPr>
          <w:lang w:val="fr-FR"/>
        </w:rPr>
      </w:pPr>
      <w:r>
        <w:rPr>
          <w:lang w:val="fr-FR"/>
        </w:rPr>
        <w:t xml:space="preserve">L'Union internationale </w:t>
      </w:r>
      <w:r w:rsidR="00942F05">
        <w:rPr>
          <w:lang w:val="fr-FR"/>
        </w:rPr>
        <w:t>des télécommunications</w:t>
      </w:r>
      <w:r>
        <w:rPr>
          <w:lang w:val="fr-FR"/>
        </w:rPr>
        <w:t xml:space="preserve"> (UIT) est l'organisme tout indiqué pour étudier la question avec toutes les parties prenantes</w:t>
      </w:r>
      <w:r w:rsidR="0054115A" w:rsidRPr="00BB061D">
        <w:rPr>
          <w:lang w:val="fr-FR"/>
        </w:rPr>
        <w:t xml:space="preserve">. </w:t>
      </w:r>
      <w:r>
        <w:rPr>
          <w:lang w:val="fr-FR"/>
        </w:rPr>
        <w:t>En effet</w:t>
      </w:r>
      <w:r w:rsidR="0054115A" w:rsidRPr="00BB061D">
        <w:rPr>
          <w:lang w:val="fr-FR"/>
        </w:rPr>
        <w:t xml:space="preserve">, </w:t>
      </w:r>
      <w:r>
        <w:rPr>
          <w:lang w:val="fr-FR"/>
        </w:rPr>
        <w:t>d'une part</w:t>
      </w:r>
      <w:r w:rsidR="0054115A" w:rsidRPr="00BB061D">
        <w:rPr>
          <w:lang w:val="fr-FR"/>
        </w:rPr>
        <w:t xml:space="preserve">, </w:t>
      </w:r>
      <w:r>
        <w:rPr>
          <w:lang w:val="fr-FR"/>
        </w:rPr>
        <w:t xml:space="preserve">l'UIT élabore les normes mondiales applicables aux réseaux domestiques utilisant le </w:t>
      </w:r>
      <w:proofErr w:type="spellStart"/>
      <w:r>
        <w:rPr>
          <w:lang w:val="fr-FR"/>
        </w:rPr>
        <w:t>CPL</w:t>
      </w:r>
      <w:proofErr w:type="spellEnd"/>
      <w:r w:rsidR="0054115A" w:rsidRPr="00BB061D">
        <w:rPr>
          <w:lang w:val="fr-FR"/>
        </w:rPr>
        <w:t xml:space="preserve"> </w:t>
      </w:r>
      <w:r>
        <w:rPr>
          <w:lang w:val="fr-FR"/>
        </w:rPr>
        <w:t>et</w:t>
      </w:r>
      <w:r w:rsidR="00EA6D4C">
        <w:rPr>
          <w:lang w:val="fr-FR"/>
        </w:rPr>
        <w:t>,</w:t>
      </w:r>
      <w:r>
        <w:rPr>
          <w:lang w:val="fr-FR"/>
        </w:rPr>
        <w:t xml:space="preserve"> d'autre part</w:t>
      </w:r>
      <w:r w:rsidR="0054115A" w:rsidRPr="00BB061D">
        <w:rPr>
          <w:lang w:val="fr-FR"/>
        </w:rPr>
        <w:t xml:space="preserve">, </w:t>
      </w:r>
      <w:r>
        <w:rPr>
          <w:lang w:val="fr-FR"/>
        </w:rPr>
        <w:t xml:space="preserve">elle est l'organisation </w:t>
      </w:r>
      <w:r w:rsidR="0054115A" w:rsidRPr="00BB061D">
        <w:rPr>
          <w:lang w:val="fr-FR"/>
        </w:rPr>
        <w:t>international</w:t>
      </w:r>
      <w:r>
        <w:rPr>
          <w:lang w:val="fr-FR"/>
        </w:rPr>
        <w:t>e</w:t>
      </w:r>
      <w:r w:rsidR="0054115A" w:rsidRPr="00BB061D">
        <w:rPr>
          <w:lang w:val="fr-FR"/>
        </w:rPr>
        <w:t xml:space="preserve"> </w:t>
      </w:r>
      <w:r>
        <w:rPr>
          <w:lang w:val="fr-FR"/>
        </w:rPr>
        <w:t>de premier plan pour les questions réglementaires et techniques liées au spectre radioélectrique</w:t>
      </w:r>
      <w:r w:rsidR="0054115A" w:rsidRPr="00BB061D">
        <w:rPr>
          <w:lang w:val="fr-FR"/>
        </w:rPr>
        <w:t xml:space="preserve">. </w:t>
      </w:r>
    </w:p>
    <w:p w:rsidR="0054115A" w:rsidRPr="00BB061D" w:rsidRDefault="00E12941" w:rsidP="00B10F68">
      <w:pPr>
        <w:rPr>
          <w:lang w:val="fr-FR"/>
        </w:rPr>
      </w:pPr>
      <w:r>
        <w:rPr>
          <w:lang w:val="fr-FR"/>
        </w:rPr>
        <w:t>Ce forum d'une journée organisé par l'UIT sera l'occasion</w:t>
      </w:r>
      <w:r w:rsidR="0054115A" w:rsidRPr="00BB061D">
        <w:rPr>
          <w:lang w:val="fr-FR"/>
        </w:rPr>
        <w:t xml:space="preserve">: </w:t>
      </w:r>
    </w:p>
    <w:p w:rsidR="0054115A" w:rsidRPr="00BB061D" w:rsidRDefault="00B10F68" w:rsidP="00B10F68">
      <w:pPr>
        <w:pStyle w:val="enumlev1"/>
        <w:spacing w:before="60"/>
        <w:rPr>
          <w:lang w:val="fr-FR"/>
        </w:rPr>
      </w:pPr>
      <w:r w:rsidRPr="00B10F68">
        <w:rPr>
          <w:lang w:val="fr-FR"/>
        </w:rPr>
        <w:t>–</w:t>
      </w:r>
      <w:r>
        <w:rPr>
          <w:lang w:val="fr-FR"/>
        </w:rPr>
        <w:tab/>
      </w:r>
      <w:r w:rsidR="00E12941">
        <w:rPr>
          <w:lang w:val="fr-FR"/>
        </w:rPr>
        <w:t>de rassembler les principales parties prenantes</w:t>
      </w:r>
      <w:r w:rsidR="0054115A" w:rsidRPr="00BB061D">
        <w:rPr>
          <w:lang w:val="fr-FR"/>
        </w:rPr>
        <w:t>;</w:t>
      </w:r>
    </w:p>
    <w:p w:rsidR="0054115A" w:rsidRPr="00BB061D" w:rsidRDefault="00B10F68" w:rsidP="00B10F68">
      <w:pPr>
        <w:pStyle w:val="enumlev1"/>
        <w:spacing w:before="60"/>
        <w:rPr>
          <w:lang w:val="fr-FR"/>
        </w:rPr>
      </w:pPr>
      <w:r w:rsidRPr="00B10F68">
        <w:rPr>
          <w:lang w:val="fr-FR"/>
        </w:rPr>
        <w:t>–</w:t>
      </w:r>
      <w:r>
        <w:rPr>
          <w:lang w:val="fr-FR"/>
        </w:rPr>
        <w:tab/>
      </w:r>
      <w:r w:rsidR="00E12941">
        <w:rPr>
          <w:lang w:val="fr-FR"/>
        </w:rPr>
        <w:t xml:space="preserve">de donner un aperçu des </w:t>
      </w:r>
      <w:r w:rsidR="00EA6D4C">
        <w:rPr>
          <w:lang w:val="fr-FR"/>
        </w:rPr>
        <w:t xml:space="preserve">systèmes </w:t>
      </w:r>
      <w:proofErr w:type="spellStart"/>
      <w:r w:rsidR="00E12941">
        <w:rPr>
          <w:lang w:val="fr-FR"/>
        </w:rPr>
        <w:t>CPL</w:t>
      </w:r>
      <w:proofErr w:type="spellEnd"/>
      <w:r w:rsidR="0054115A" w:rsidRPr="00BB061D">
        <w:rPr>
          <w:lang w:val="fr-FR"/>
        </w:rPr>
        <w:t>;</w:t>
      </w:r>
    </w:p>
    <w:p w:rsidR="0054115A" w:rsidRPr="00BB061D" w:rsidRDefault="00B10F68" w:rsidP="00B10F68">
      <w:pPr>
        <w:pStyle w:val="enumlev1"/>
        <w:spacing w:before="60"/>
        <w:rPr>
          <w:lang w:val="fr-FR"/>
        </w:rPr>
      </w:pPr>
      <w:r w:rsidRPr="00B10F68">
        <w:rPr>
          <w:lang w:val="fr-FR"/>
        </w:rPr>
        <w:t>–</w:t>
      </w:r>
      <w:r>
        <w:rPr>
          <w:lang w:val="fr-FR"/>
        </w:rPr>
        <w:tab/>
      </w:r>
      <w:r w:rsidR="00E12941">
        <w:rPr>
          <w:lang w:val="fr-FR"/>
        </w:rPr>
        <w:t xml:space="preserve">de décrire le rôle de l'UIT et des régulateurs dans la protection </w:t>
      </w:r>
      <w:r w:rsidR="00AD14C5">
        <w:rPr>
          <w:lang w:val="fr-FR"/>
        </w:rPr>
        <w:t>du spectre des fréquences radioélectriques</w:t>
      </w:r>
      <w:r w:rsidR="0054115A" w:rsidRPr="00BB061D">
        <w:rPr>
          <w:lang w:val="fr-FR"/>
        </w:rPr>
        <w:t>;</w:t>
      </w:r>
    </w:p>
    <w:p w:rsidR="0054115A" w:rsidRPr="00BB061D" w:rsidRDefault="00B10F68" w:rsidP="00B10F68">
      <w:pPr>
        <w:pStyle w:val="enumlev1"/>
        <w:spacing w:before="60"/>
        <w:rPr>
          <w:lang w:val="fr-FR"/>
        </w:rPr>
      </w:pPr>
      <w:r w:rsidRPr="00B10F68">
        <w:rPr>
          <w:lang w:val="fr-FR"/>
        </w:rPr>
        <w:t>–</w:t>
      </w:r>
      <w:r>
        <w:rPr>
          <w:lang w:val="fr-FR"/>
        </w:rPr>
        <w:tab/>
      </w:r>
      <w:r w:rsidR="00AD14C5">
        <w:rPr>
          <w:lang w:val="fr-FR"/>
        </w:rPr>
        <w:t xml:space="preserve">de donner un aperçu des services de </w:t>
      </w:r>
      <w:r w:rsidR="0054115A" w:rsidRPr="00BB061D">
        <w:rPr>
          <w:lang w:val="fr-FR"/>
        </w:rPr>
        <w:t xml:space="preserve">radiocommunication </w:t>
      </w:r>
      <w:r w:rsidR="00EA6D4C">
        <w:rPr>
          <w:lang w:val="fr-FR"/>
        </w:rPr>
        <w:t xml:space="preserve">sur lesquels </w:t>
      </w:r>
      <w:r w:rsidR="00AD14C5">
        <w:rPr>
          <w:lang w:val="fr-FR"/>
        </w:rPr>
        <w:t xml:space="preserve">les systèmes </w:t>
      </w:r>
      <w:proofErr w:type="spellStart"/>
      <w:r w:rsidR="00AD14C5">
        <w:rPr>
          <w:lang w:val="fr-FR"/>
        </w:rPr>
        <w:t>CPL</w:t>
      </w:r>
      <w:proofErr w:type="spellEnd"/>
      <w:r w:rsidR="00EA6D4C">
        <w:rPr>
          <w:lang w:val="fr-FR"/>
        </w:rPr>
        <w:t xml:space="preserve"> sont susceptibles d'avoir une incidence</w:t>
      </w:r>
      <w:r w:rsidR="0054115A" w:rsidRPr="00BB061D">
        <w:rPr>
          <w:lang w:val="fr-FR"/>
        </w:rPr>
        <w:t>;</w:t>
      </w:r>
    </w:p>
    <w:p w:rsidR="0054115A" w:rsidRPr="00BB061D" w:rsidRDefault="00B10F68" w:rsidP="00B10F68">
      <w:pPr>
        <w:pStyle w:val="enumlev1"/>
        <w:spacing w:before="60"/>
        <w:rPr>
          <w:lang w:val="fr-FR"/>
        </w:rPr>
      </w:pPr>
      <w:r w:rsidRPr="00B10F68">
        <w:rPr>
          <w:lang w:val="fr-FR"/>
        </w:rPr>
        <w:t>–</w:t>
      </w:r>
      <w:r>
        <w:rPr>
          <w:lang w:val="fr-FR"/>
        </w:rPr>
        <w:tab/>
      </w:r>
      <w:r w:rsidR="00AD14C5">
        <w:rPr>
          <w:lang w:val="fr-FR"/>
        </w:rPr>
        <w:t xml:space="preserve">d'expliquer les efforts déployés actuellement pour normaliser les systèmes </w:t>
      </w:r>
      <w:proofErr w:type="spellStart"/>
      <w:r w:rsidR="00AD14C5">
        <w:rPr>
          <w:lang w:val="fr-FR"/>
        </w:rPr>
        <w:t>CPL</w:t>
      </w:r>
      <w:proofErr w:type="spellEnd"/>
      <w:r w:rsidR="0054115A" w:rsidRPr="00BB061D">
        <w:rPr>
          <w:lang w:val="fr-FR"/>
        </w:rPr>
        <w:t>;</w:t>
      </w:r>
    </w:p>
    <w:p w:rsidR="0054115A" w:rsidRPr="00BB061D" w:rsidRDefault="00B10F68" w:rsidP="00B10F68">
      <w:pPr>
        <w:pStyle w:val="enumlev1"/>
        <w:spacing w:before="60"/>
        <w:rPr>
          <w:lang w:val="fr-FR"/>
        </w:rPr>
      </w:pPr>
      <w:r w:rsidRPr="00B10F68">
        <w:rPr>
          <w:lang w:val="fr-FR"/>
        </w:rPr>
        <w:t>–</w:t>
      </w:r>
      <w:r>
        <w:rPr>
          <w:lang w:val="fr-FR"/>
        </w:rPr>
        <w:tab/>
      </w:r>
      <w:r w:rsidR="00AD14C5">
        <w:rPr>
          <w:lang w:val="fr-FR"/>
        </w:rPr>
        <w:t xml:space="preserve">de présenter des études de cas relatives </w:t>
      </w:r>
      <w:r w:rsidR="00EA6D4C">
        <w:rPr>
          <w:lang w:val="fr-FR"/>
        </w:rPr>
        <w:t xml:space="preserve">aux </w:t>
      </w:r>
      <w:r w:rsidR="00AD14C5">
        <w:rPr>
          <w:lang w:val="fr-FR"/>
        </w:rPr>
        <w:t xml:space="preserve">émissions radiofréquences </w:t>
      </w:r>
      <w:r w:rsidR="00EA6D4C">
        <w:rPr>
          <w:lang w:val="fr-FR"/>
        </w:rPr>
        <w:t xml:space="preserve">des </w:t>
      </w:r>
      <w:r w:rsidR="00AD14C5">
        <w:rPr>
          <w:lang w:val="fr-FR"/>
        </w:rPr>
        <w:t xml:space="preserve">systèmes </w:t>
      </w:r>
      <w:proofErr w:type="spellStart"/>
      <w:r w:rsidR="00AD14C5">
        <w:rPr>
          <w:lang w:val="fr-FR"/>
        </w:rPr>
        <w:t>CPL</w:t>
      </w:r>
      <w:proofErr w:type="spellEnd"/>
      <w:r w:rsidR="0054115A" w:rsidRPr="00BB061D">
        <w:rPr>
          <w:lang w:val="fr-FR"/>
        </w:rPr>
        <w:t>;</w:t>
      </w:r>
    </w:p>
    <w:p w:rsidR="0054115A" w:rsidRPr="00BB061D" w:rsidRDefault="00B10F68" w:rsidP="00B10F68">
      <w:pPr>
        <w:pStyle w:val="enumlev1"/>
        <w:spacing w:before="60"/>
        <w:rPr>
          <w:lang w:val="fr-FR"/>
        </w:rPr>
      </w:pPr>
      <w:r w:rsidRPr="00B10F68">
        <w:rPr>
          <w:lang w:val="fr-FR"/>
        </w:rPr>
        <w:t>–</w:t>
      </w:r>
      <w:r>
        <w:rPr>
          <w:lang w:val="fr-FR"/>
        </w:rPr>
        <w:tab/>
      </w:r>
      <w:r w:rsidR="00AD14C5">
        <w:rPr>
          <w:lang w:val="fr-FR"/>
        </w:rPr>
        <w:t xml:space="preserve">d'examiner les techniques </w:t>
      </w:r>
      <w:r w:rsidR="006B2875">
        <w:rPr>
          <w:lang w:val="fr-FR"/>
        </w:rPr>
        <w:t xml:space="preserve">d'atténuation </w:t>
      </w:r>
      <w:r w:rsidR="00AD14C5">
        <w:rPr>
          <w:lang w:val="fr-FR"/>
        </w:rPr>
        <w:t>des brouillages qui pourraient permettre de protéger les services de radiocommunication</w:t>
      </w:r>
      <w:r w:rsidR="0054115A" w:rsidRPr="00BB061D">
        <w:rPr>
          <w:lang w:val="fr-FR"/>
        </w:rPr>
        <w:t>.</w:t>
      </w:r>
    </w:p>
    <w:p w:rsidR="0054115A" w:rsidRPr="00BB061D" w:rsidRDefault="00EA6D4C" w:rsidP="00B10F68">
      <w:pPr>
        <w:spacing w:before="60"/>
        <w:rPr>
          <w:lang w:val="fr-FR"/>
        </w:rPr>
      </w:pPr>
      <w:r>
        <w:rPr>
          <w:lang w:val="fr-FR"/>
        </w:rPr>
        <w:t xml:space="preserve">Ce forum </w:t>
      </w:r>
      <w:r w:rsidR="00AD14C5">
        <w:rPr>
          <w:lang w:val="fr-FR"/>
        </w:rPr>
        <w:t xml:space="preserve">se terminera par une table ronde </w:t>
      </w:r>
      <w:r>
        <w:rPr>
          <w:lang w:val="fr-FR"/>
        </w:rPr>
        <w:t xml:space="preserve">au cours de laquelle seront examinés </w:t>
      </w:r>
      <w:r w:rsidR="00AD14C5">
        <w:rPr>
          <w:lang w:val="fr-FR"/>
        </w:rPr>
        <w:t xml:space="preserve">les engagements que toutes les parties prenantes </w:t>
      </w:r>
      <w:r>
        <w:rPr>
          <w:lang w:val="fr-FR"/>
        </w:rPr>
        <w:t>devront prendre</w:t>
      </w:r>
      <w:r w:rsidR="00AD14C5">
        <w:rPr>
          <w:lang w:val="fr-FR"/>
        </w:rPr>
        <w:t xml:space="preserve"> </w:t>
      </w:r>
      <w:r>
        <w:rPr>
          <w:lang w:val="fr-FR"/>
        </w:rPr>
        <w:t xml:space="preserve">et les efforts qu'elles devront déployer à l'avenir </w:t>
      </w:r>
      <w:r w:rsidR="00AD14C5">
        <w:rPr>
          <w:lang w:val="fr-FR"/>
        </w:rPr>
        <w:t>pour résoudre ces problèmes de brouillage dans l'intérêt des consommateurs</w:t>
      </w:r>
      <w:r w:rsidR="0054115A" w:rsidRPr="00BB061D">
        <w:rPr>
          <w:lang w:val="fr-FR"/>
        </w:rPr>
        <w:t xml:space="preserve">. </w:t>
      </w:r>
    </w:p>
    <w:p w:rsidR="0054115A" w:rsidRPr="00BB061D" w:rsidRDefault="0054115A" w:rsidP="00B10F68">
      <w:pPr>
        <w:pStyle w:val="Normalaftertitle"/>
        <w:spacing w:before="120"/>
        <w:jc w:val="center"/>
        <w:rPr>
          <w:b/>
          <w:lang w:val="fr-FR"/>
        </w:rPr>
      </w:pPr>
      <w:r w:rsidRPr="00BB061D">
        <w:rPr>
          <w:b/>
          <w:lang w:val="fr-FR"/>
        </w:rPr>
        <w:br w:type="page"/>
      </w:r>
      <w:r w:rsidR="007D1BAD">
        <w:rPr>
          <w:b/>
          <w:lang w:val="fr-FR"/>
        </w:rPr>
        <w:lastRenderedPageBreak/>
        <w:t xml:space="preserve">Version </w:t>
      </w:r>
      <w:r w:rsidR="00981B86">
        <w:rPr>
          <w:b/>
          <w:lang w:val="fr-FR"/>
        </w:rPr>
        <w:t xml:space="preserve">préliminaire </w:t>
      </w:r>
      <w:r w:rsidR="007D1BAD">
        <w:rPr>
          <w:b/>
          <w:lang w:val="fr-FR"/>
        </w:rPr>
        <w:t xml:space="preserve">du programme </w:t>
      </w:r>
      <w:r w:rsidR="00981B86">
        <w:rPr>
          <w:b/>
          <w:lang w:val="fr-FR"/>
        </w:rPr>
        <w:t xml:space="preserve">du Forum de l'UIT sur </w:t>
      </w:r>
      <w:r w:rsidR="00981B86" w:rsidRPr="00981B86">
        <w:rPr>
          <w:b/>
          <w:lang w:val="fr-FR"/>
        </w:rPr>
        <w:t>la compatibilité technique entre les systèmes de télécommunication à courants porteurs en ligne (</w:t>
      </w:r>
      <w:proofErr w:type="spellStart"/>
      <w:r w:rsidR="00981B86" w:rsidRPr="00981B86">
        <w:rPr>
          <w:b/>
          <w:lang w:val="fr-FR"/>
        </w:rPr>
        <w:t>CPL</w:t>
      </w:r>
      <w:proofErr w:type="spellEnd"/>
      <w:r w:rsidR="00981B86" w:rsidRPr="00981B86">
        <w:rPr>
          <w:b/>
          <w:lang w:val="fr-FR"/>
        </w:rPr>
        <w:t>) et les services de radiocommunication</w:t>
      </w:r>
    </w:p>
    <w:p w:rsidR="0054115A" w:rsidRPr="00BB061D" w:rsidRDefault="0054115A" w:rsidP="00B10F68">
      <w:pPr>
        <w:jc w:val="center"/>
        <w:rPr>
          <w:lang w:val="fr-FR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759"/>
        <w:gridCol w:w="8436"/>
      </w:tblGrid>
      <w:tr w:rsidR="0054115A" w:rsidRPr="00BB061D" w:rsidTr="00F22027">
        <w:trPr>
          <w:trHeight w:val="300"/>
          <w:tblCellSpacing w:w="15" w:type="dxa"/>
        </w:trPr>
        <w:tc>
          <w:tcPr>
            <w:tcW w:w="4971" w:type="pct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5A" w:rsidRPr="00BB061D" w:rsidRDefault="0054115A" w:rsidP="00B10F6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BB061D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fr-FR"/>
              </w:rPr>
              <w:t xml:space="preserve">27 </w:t>
            </w:r>
            <w:r w:rsidR="00981B86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fr-FR"/>
              </w:rPr>
              <w:t xml:space="preserve">mai </w:t>
            </w:r>
            <w:r w:rsidRPr="00BB061D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fr-FR"/>
              </w:rPr>
              <w:t>2011</w:t>
            </w:r>
          </w:p>
        </w:tc>
      </w:tr>
      <w:tr w:rsidR="0054115A" w:rsidRPr="00BB061D" w:rsidTr="00F22027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4115A" w:rsidRPr="00BB061D" w:rsidRDefault="0054115A" w:rsidP="00B10F68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BB061D">
              <w:rPr>
                <w:b/>
                <w:bCs/>
                <w:szCs w:val="24"/>
                <w:lang w:val="fr-FR"/>
              </w:rPr>
              <w:t>08:00 - 09:00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4115A" w:rsidRPr="00BB061D" w:rsidRDefault="00981B86" w:rsidP="00B10F68">
            <w:pPr>
              <w:spacing w:after="120"/>
              <w:rPr>
                <w:szCs w:val="24"/>
                <w:lang w:val="fr-FR"/>
              </w:rPr>
            </w:pPr>
            <w:r>
              <w:rPr>
                <w:b/>
                <w:bCs/>
                <w:szCs w:val="24"/>
                <w:lang w:val="fr-FR"/>
              </w:rPr>
              <w:t>Enregistrement</w:t>
            </w:r>
          </w:p>
        </w:tc>
      </w:tr>
      <w:tr w:rsidR="0054115A" w:rsidRPr="00670055" w:rsidTr="00F22027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4115A" w:rsidRPr="00BB061D" w:rsidRDefault="0054115A" w:rsidP="00B10F68">
            <w:pPr>
              <w:rPr>
                <w:b/>
                <w:bCs/>
                <w:szCs w:val="24"/>
                <w:lang w:val="fr-FR"/>
              </w:rPr>
            </w:pPr>
            <w:r w:rsidRPr="00BB061D">
              <w:rPr>
                <w:b/>
                <w:bCs/>
                <w:szCs w:val="24"/>
                <w:lang w:val="fr-FR"/>
              </w:rPr>
              <w:t>09:00 - 09:25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4115A" w:rsidRPr="00BB061D" w:rsidRDefault="00981B86" w:rsidP="00B10F68">
            <w:pPr>
              <w:rPr>
                <w:iCs/>
                <w:szCs w:val="24"/>
                <w:lang w:val="fr-FR"/>
              </w:rPr>
            </w:pPr>
            <w:r>
              <w:rPr>
                <w:b/>
                <w:szCs w:val="24"/>
                <w:lang w:val="fr-FR"/>
              </w:rPr>
              <w:t>Séance d'ouverture</w:t>
            </w:r>
          </w:p>
          <w:p w:rsidR="0054115A" w:rsidRPr="00BB061D" w:rsidRDefault="00981B86" w:rsidP="00B10F68">
            <w:pPr>
              <w:rPr>
                <w:iCs/>
                <w:lang w:val="fr-FR"/>
              </w:rPr>
            </w:pPr>
            <w:r>
              <w:rPr>
                <w:i/>
                <w:szCs w:val="24"/>
                <w:u w:val="single"/>
                <w:lang w:val="fr-FR"/>
              </w:rPr>
              <w:t>Président</w:t>
            </w:r>
            <w:r w:rsidR="0054115A" w:rsidRPr="00BB061D">
              <w:rPr>
                <w:i/>
                <w:szCs w:val="24"/>
                <w:lang w:val="fr-FR"/>
              </w:rPr>
              <w:t xml:space="preserve">: </w:t>
            </w:r>
            <w:r w:rsidR="0054115A" w:rsidRPr="00BB061D">
              <w:rPr>
                <w:i/>
                <w:lang w:val="fr-FR"/>
              </w:rPr>
              <w:t>M. Robin H. Haines,</w:t>
            </w:r>
            <w:r w:rsidR="0054115A" w:rsidRPr="00BB061D">
              <w:rPr>
                <w:iCs/>
                <w:lang w:val="fr-FR"/>
              </w:rPr>
              <w:t xml:space="preserve"> </w:t>
            </w:r>
            <w:r>
              <w:rPr>
                <w:i/>
                <w:szCs w:val="24"/>
                <w:lang w:val="fr-FR"/>
              </w:rPr>
              <w:t>Président de la Commission d'études 1 de l'UIT</w:t>
            </w:r>
            <w:r>
              <w:rPr>
                <w:i/>
                <w:szCs w:val="24"/>
                <w:lang w:val="fr-FR"/>
              </w:rPr>
              <w:noBreakHyphen/>
              <w:t>R</w:t>
            </w:r>
          </w:p>
          <w:p w:rsidR="0054115A" w:rsidRPr="00BB061D" w:rsidRDefault="00EA6D4C" w:rsidP="00B10F68">
            <w:pPr>
              <w:rPr>
                <w:iCs/>
                <w:szCs w:val="24"/>
                <w:lang w:val="fr-FR"/>
              </w:rPr>
            </w:pPr>
            <w:r>
              <w:rPr>
                <w:b/>
                <w:szCs w:val="24"/>
                <w:lang w:val="fr-FR"/>
              </w:rPr>
              <w:t xml:space="preserve">Allocutions </w:t>
            </w:r>
            <w:r w:rsidR="00981B86">
              <w:rPr>
                <w:b/>
                <w:szCs w:val="24"/>
                <w:lang w:val="fr-FR"/>
              </w:rPr>
              <w:t>d'ouverture</w:t>
            </w:r>
          </w:p>
          <w:p w:rsidR="0054115A" w:rsidRPr="00BB061D" w:rsidRDefault="00981B86" w:rsidP="00B10F68">
            <w:pPr>
              <w:numPr>
                <w:ilvl w:val="0"/>
                <w:numId w:val="20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iCs/>
                <w:szCs w:val="24"/>
                <w:lang w:val="fr-FR"/>
              </w:rPr>
            </w:pPr>
            <w:r>
              <w:rPr>
                <w:iCs/>
                <w:szCs w:val="24"/>
                <w:lang w:val="fr-FR"/>
              </w:rPr>
              <w:t xml:space="preserve">M. François </w:t>
            </w:r>
            <w:proofErr w:type="spellStart"/>
            <w:r>
              <w:rPr>
                <w:iCs/>
                <w:szCs w:val="24"/>
                <w:lang w:val="fr-FR"/>
              </w:rPr>
              <w:t>Rancy</w:t>
            </w:r>
            <w:proofErr w:type="spellEnd"/>
            <w:r>
              <w:rPr>
                <w:iCs/>
                <w:szCs w:val="24"/>
                <w:lang w:val="fr-FR"/>
              </w:rPr>
              <w:t>, Directeu</w:t>
            </w:r>
            <w:r w:rsidR="0054115A" w:rsidRPr="00BB061D">
              <w:rPr>
                <w:iCs/>
                <w:szCs w:val="24"/>
                <w:lang w:val="fr-FR"/>
              </w:rPr>
              <w:t>r</w:t>
            </w:r>
            <w:r>
              <w:rPr>
                <w:iCs/>
                <w:szCs w:val="24"/>
                <w:lang w:val="fr-FR"/>
              </w:rPr>
              <w:t xml:space="preserve"> du </w:t>
            </w:r>
            <w:proofErr w:type="spellStart"/>
            <w:r>
              <w:rPr>
                <w:iCs/>
                <w:szCs w:val="24"/>
                <w:lang w:val="fr-FR"/>
              </w:rPr>
              <w:t>BR</w:t>
            </w:r>
            <w:proofErr w:type="spellEnd"/>
            <w:r w:rsidR="0054115A" w:rsidRPr="00BB061D">
              <w:rPr>
                <w:iCs/>
                <w:szCs w:val="24"/>
                <w:lang w:val="fr-FR"/>
              </w:rPr>
              <w:t xml:space="preserve">, </w:t>
            </w:r>
            <w:r>
              <w:rPr>
                <w:iCs/>
                <w:szCs w:val="24"/>
                <w:lang w:val="fr-FR"/>
              </w:rPr>
              <w:t>UIT</w:t>
            </w:r>
          </w:p>
          <w:p w:rsidR="0054115A" w:rsidRPr="00BB061D" w:rsidRDefault="0054115A" w:rsidP="00B10F68">
            <w:pPr>
              <w:numPr>
                <w:ilvl w:val="0"/>
                <w:numId w:val="20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b/>
                <w:bCs/>
                <w:szCs w:val="24"/>
                <w:lang w:val="fr-FR"/>
              </w:rPr>
            </w:pPr>
            <w:r w:rsidRPr="00BB061D">
              <w:rPr>
                <w:iCs/>
                <w:szCs w:val="24"/>
                <w:lang w:val="fr-FR"/>
              </w:rPr>
              <w:t xml:space="preserve">M. Malcolm </w:t>
            </w:r>
            <w:r w:rsidR="00981B86">
              <w:rPr>
                <w:iCs/>
                <w:szCs w:val="24"/>
                <w:lang w:val="fr-FR"/>
              </w:rPr>
              <w:t>Johnson, Directeu</w:t>
            </w:r>
            <w:r w:rsidRPr="00BB061D">
              <w:rPr>
                <w:iCs/>
                <w:szCs w:val="24"/>
                <w:lang w:val="fr-FR"/>
              </w:rPr>
              <w:t>r</w:t>
            </w:r>
            <w:r w:rsidR="00981B86">
              <w:rPr>
                <w:iCs/>
                <w:szCs w:val="24"/>
                <w:lang w:val="fr-FR"/>
              </w:rPr>
              <w:t xml:space="preserve"> du </w:t>
            </w:r>
            <w:proofErr w:type="spellStart"/>
            <w:r w:rsidR="00981B86">
              <w:rPr>
                <w:iCs/>
                <w:szCs w:val="24"/>
                <w:lang w:val="fr-FR"/>
              </w:rPr>
              <w:t>TSB</w:t>
            </w:r>
            <w:proofErr w:type="spellEnd"/>
            <w:r w:rsidRPr="00BB061D">
              <w:rPr>
                <w:iCs/>
                <w:szCs w:val="24"/>
                <w:lang w:val="fr-FR"/>
              </w:rPr>
              <w:t xml:space="preserve">, </w:t>
            </w:r>
            <w:r w:rsidR="00981B86">
              <w:rPr>
                <w:iCs/>
                <w:szCs w:val="24"/>
                <w:lang w:val="fr-FR"/>
              </w:rPr>
              <w:t>UIT</w:t>
            </w:r>
          </w:p>
        </w:tc>
      </w:tr>
      <w:tr w:rsidR="0054115A" w:rsidRPr="00670055" w:rsidTr="00F22027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4115A" w:rsidRPr="00BB061D" w:rsidRDefault="0054115A" w:rsidP="00B10F68">
            <w:pPr>
              <w:rPr>
                <w:b/>
                <w:szCs w:val="24"/>
                <w:lang w:val="fr-FR"/>
              </w:rPr>
            </w:pPr>
            <w:r w:rsidRPr="00BB061D">
              <w:rPr>
                <w:b/>
                <w:bCs/>
                <w:szCs w:val="24"/>
                <w:lang w:val="fr-FR"/>
              </w:rPr>
              <w:t>09:25 - 11:15</w:t>
            </w:r>
            <w:r w:rsidRPr="00BB061D">
              <w:rPr>
                <w:b/>
                <w:bCs/>
                <w:szCs w:val="24"/>
                <w:lang w:val="fr-FR"/>
              </w:rPr>
              <w:br/>
            </w:r>
          </w:p>
          <w:p w:rsidR="0054115A" w:rsidRPr="00BB061D" w:rsidRDefault="0054115A" w:rsidP="00B10F68">
            <w:pPr>
              <w:rPr>
                <w:iCs/>
                <w:szCs w:val="24"/>
                <w:lang w:val="fr-FR"/>
              </w:rPr>
            </w:pPr>
          </w:p>
          <w:p w:rsidR="0054115A" w:rsidRPr="00BB061D" w:rsidRDefault="0054115A" w:rsidP="00B10F68">
            <w:pPr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fr-FR"/>
              </w:rPr>
            </w:pPr>
            <w:r w:rsidRPr="00BB061D">
              <w:rPr>
                <w:iCs/>
                <w:szCs w:val="24"/>
                <w:lang w:val="fr-FR"/>
              </w:rPr>
              <w:t>09:30 – 09:40</w:t>
            </w:r>
          </w:p>
          <w:p w:rsidR="0054115A" w:rsidRPr="00BB061D" w:rsidRDefault="0054115A" w:rsidP="00B10F68">
            <w:pPr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fr-FR"/>
              </w:rPr>
            </w:pPr>
            <w:r w:rsidRPr="00BB061D">
              <w:rPr>
                <w:iCs/>
                <w:szCs w:val="24"/>
                <w:lang w:val="fr-FR"/>
              </w:rPr>
              <w:t>09:40 – 09:55</w:t>
            </w:r>
          </w:p>
          <w:p w:rsidR="0054115A" w:rsidRPr="00BB061D" w:rsidRDefault="0054115A" w:rsidP="00B10F68">
            <w:pPr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fr-FR"/>
              </w:rPr>
            </w:pPr>
            <w:r w:rsidRPr="00BB061D">
              <w:rPr>
                <w:iCs/>
                <w:szCs w:val="24"/>
                <w:lang w:val="fr-FR"/>
              </w:rPr>
              <w:t>09:55 – 10:10</w:t>
            </w:r>
          </w:p>
          <w:p w:rsidR="0054115A" w:rsidRPr="00BB061D" w:rsidRDefault="0054115A" w:rsidP="00B10F68">
            <w:pPr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fr-FR"/>
              </w:rPr>
            </w:pPr>
            <w:r w:rsidRPr="00BB061D">
              <w:rPr>
                <w:iCs/>
                <w:szCs w:val="24"/>
                <w:lang w:val="fr-FR"/>
              </w:rPr>
              <w:t>10:10 – 10:25</w:t>
            </w:r>
          </w:p>
          <w:p w:rsidR="0054115A" w:rsidRPr="00BB061D" w:rsidRDefault="0054115A" w:rsidP="00B10F68">
            <w:pPr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fr-FR"/>
              </w:rPr>
            </w:pPr>
            <w:r w:rsidRPr="00BB061D">
              <w:rPr>
                <w:iCs/>
                <w:szCs w:val="24"/>
                <w:lang w:val="fr-FR"/>
              </w:rPr>
              <w:t>10:25 – 10:40</w:t>
            </w:r>
          </w:p>
          <w:p w:rsidR="0054115A" w:rsidRPr="00BB061D" w:rsidRDefault="0054115A" w:rsidP="00B10F68">
            <w:pPr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fr-FR"/>
              </w:rPr>
            </w:pPr>
            <w:r w:rsidRPr="00BB061D">
              <w:rPr>
                <w:iCs/>
                <w:szCs w:val="24"/>
                <w:lang w:val="fr-FR"/>
              </w:rPr>
              <w:t>10:40 – 10:55</w:t>
            </w:r>
          </w:p>
          <w:p w:rsidR="0054115A" w:rsidRPr="00BB061D" w:rsidRDefault="0054115A" w:rsidP="00B10F68">
            <w:pPr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fr-FR"/>
              </w:rPr>
            </w:pPr>
            <w:r w:rsidRPr="00BB061D">
              <w:rPr>
                <w:iCs/>
                <w:szCs w:val="24"/>
                <w:lang w:val="fr-FR"/>
              </w:rPr>
              <w:t>10:55 – 11:15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4115A" w:rsidRPr="00BB061D" w:rsidRDefault="0054115A" w:rsidP="00B10F68">
            <w:pPr>
              <w:rPr>
                <w:b/>
                <w:szCs w:val="24"/>
                <w:lang w:val="fr-FR"/>
              </w:rPr>
            </w:pPr>
            <w:r w:rsidRPr="00BB061D">
              <w:rPr>
                <w:b/>
                <w:bCs/>
                <w:szCs w:val="24"/>
                <w:lang w:val="fr-FR"/>
              </w:rPr>
              <w:t>S</w:t>
            </w:r>
            <w:r w:rsidR="004F28AF">
              <w:rPr>
                <w:b/>
                <w:bCs/>
                <w:szCs w:val="24"/>
                <w:lang w:val="fr-FR"/>
              </w:rPr>
              <w:t xml:space="preserve">éance </w:t>
            </w:r>
            <w:r w:rsidRPr="00BB061D">
              <w:rPr>
                <w:b/>
                <w:bCs/>
                <w:szCs w:val="24"/>
                <w:lang w:val="fr-FR"/>
              </w:rPr>
              <w:t xml:space="preserve">1: </w:t>
            </w:r>
            <w:r w:rsidR="004F28AF">
              <w:rPr>
                <w:b/>
                <w:lang w:val="fr-FR"/>
              </w:rPr>
              <w:t xml:space="preserve">Aperçu des développements </w:t>
            </w:r>
            <w:r w:rsidR="00EA6D4C">
              <w:rPr>
                <w:b/>
                <w:lang w:val="fr-FR"/>
              </w:rPr>
              <w:t xml:space="preserve">de la technologie </w:t>
            </w:r>
            <w:proofErr w:type="spellStart"/>
            <w:r w:rsidR="00EA6D4C">
              <w:rPr>
                <w:b/>
                <w:lang w:val="fr-FR"/>
              </w:rPr>
              <w:t>CPL</w:t>
            </w:r>
            <w:proofErr w:type="spellEnd"/>
            <w:r w:rsidR="00EA6D4C">
              <w:rPr>
                <w:b/>
                <w:lang w:val="fr-FR"/>
              </w:rPr>
              <w:t xml:space="preserve"> </w:t>
            </w:r>
            <w:r w:rsidR="004F28AF">
              <w:rPr>
                <w:b/>
                <w:lang w:val="fr-FR"/>
              </w:rPr>
              <w:t xml:space="preserve">et des activités de normalisation par rapport à la compatibilité </w:t>
            </w:r>
            <w:r w:rsidRPr="00BB061D">
              <w:rPr>
                <w:b/>
                <w:lang w:val="fr-FR"/>
              </w:rPr>
              <w:t xml:space="preserve">radio </w:t>
            </w:r>
          </w:p>
          <w:p w:rsidR="0054115A" w:rsidRPr="00BB061D" w:rsidRDefault="00981B86" w:rsidP="00B10F68">
            <w:pPr>
              <w:rPr>
                <w:szCs w:val="24"/>
                <w:lang w:val="fr-FR"/>
              </w:rPr>
            </w:pPr>
            <w:r>
              <w:rPr>
                <w:i/>
                <w:szCs w:val="24"/>
                <w:u w:val="single"/>
                <w:lang w:val="fr-FR"/>
              </w:rPr>
              <w:t>Président</w:t>
            </w:r>
            <w:r w:rsidR="0054115A" w:rsidRPr="00BB061D">
              <w:rPr>
                <w:i/>
                <w:szCs w:val="24"/>
                <w:lang w:val="fr-FR"/>
              </w:rPr>
              <w:t xml:space="preserve">: M. Tom </w:t>
            </w:r>
            <w:proofErr w:type="spellStart"/>
            <w:r w:rsidR="0054115A" w:rsidRPr="00BB061D">
              <w:rPr>
                <w:i/>
                <w:szCs w:val="24"/>
                <w:lang w:val="fr-FR"/>
              </w:rPr>
              <w:t>Starr</w:t>
            </w:r>
            <w:proofErr w:type="spellEnd"/>
            <w:r w:rsidR="0054115A" w:rsidRPr="00BB061D">
              <w:rPr>
                <w:i/>
                <w:szCs w:val="24"/>
                <w:lang w:val="fr-FR"/>
              </w:rPr>
              <w:t xml:space="preserve">, </w:t>
            </w:r>
            <w:r>
              <w:rPr>
                <w:i/>
                <w:szCs w:val="24"/>
                <w:lang w:val="fr-FR"/>
              </w:rPr>
              <w:t xml:space="preserve">Président du Groupe de travail </w:t>
            </w:r>
            <w:r w:rsidR="0054115A" w:rsidRPr="00BB061D">
              <w:rPr>
                <w:i/>
                <w:szCs w:val="24"/>
                <w:lang w:val="fr-FR"/>
              </w:rPr>
              <w:t>1/15</w:t>
            </w:r>
            <w:r>
              <w:rPr>
                <w:i/>
                <w:szCs w:val="24"/>
                <w:lang w:val="fr-FR"/>
              </w:rPr>
              <w:t xml:space="preserve"> de l'</w:t>
            </w:r>
            <w:proofErr w:type="spellStart"/>
            <w:r>
              <w:rPr>
                <w:i/>
                <w:szCs w:val="24"/>
                <w:lang w:val="fr-FR"/>
              </w:rPr>
              <w:t>UIT</w:t>
            </w:r>
            <w:r>
              <w:rPr>
                <w:i/>
                <w:szCs w:val="24"/>
                <w:lang w:val="fr-FR"/>
              </w:rPr>
              <w:noBreakHyphen/>
              <w:t>T</w:t>
            </w:r>
            <w:proofErr w:type="spellEnd"/>
          </w:p>
          <w:p w:rsidR="0054115A" w:rsidRPr="00BB061D" w:rsidRDefault="00670055" w:rsidP="00B10F68">
            <w:pPr>
              <w:numPr>
                <w:ilvl w:val="0"/>
                <w:numId w:val="2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fr-FR"/>
              </w:rPr>
            </w:pPr>
            <w:proofErr w:type="spellStart"/>
            <w:r>
              <w:rPr>
                <w:szCs w:val="24"/>
                <w:lang w:val="fr-FR"/>
              </w:rPr>
              <w:t>E</w:t>
            </w:r>
            <w:r w:rsidR="00981B86">
              <w:rPr>
                <w:szCs w:val="24"/>
                <w:lang w:val="fr-FR"/>
              </w:rPr>
              <w:t>tat</w:t>
            </w:r>
            <w:proofErr w:type="spellEnd"/>
            <w:r w:rsidR="00981B86">
              <w:rPr>
                <w:szCs w:val="24"/>
                <w:lang w:val="fr-FR"/>
              </w:rPr>
              <w:t xml:space="preserve"> des lieux de la normalisation du </w:t>
            </w:r>
            <w:proofErr w:type="spellStart"/>
            <w:r w:rsidR="00981B86">
              <w:rPr>
                <w:szCs w:val="24"/>
                <w:lang w:val="fr-FR"/>
              </w:rPr>
              <w:t>CPL</w:t>
            </w:r>
            <w:proofErr w:type="spellEnd"/>
            <w:r w:rsidR="00981B86">
              <w:rPr>
                <w:szCs w:val="24"/>
                <w:lang w:val="fr-FR"/>
              </w:rPr>
              <w:t>: M</w:t>
            </w:r>
            <w:r w:rsidR="0054115A" w:rsidRPr="00BB061D">
              <w:rPr>
                <w:szCs w:val="24"/>
                <w:lang w:val="fr-FR"/>
              </w:rPr>
              <w:t>. Stefano Galli</w:t>
            </w:r>
          </w:p>
          <w:p w:rsidR="0054115A" w:rsidRPr="00BB061D" w:rsidRDefault="00981B86" w:rsidP="00B10F68">
            <w:pPr>
              <w:numPr>
                <w:ilvl w:val="0"/>
                <w:numId w:val="2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L'approche </w:t>
            </w:r>
            <w:proofErr w:type="spellStart"/>
            <w:r w:rsidR="0054115A" w:rsidRPr="00BB061D">
              <w:rPr>
                <w:szCs w:val="24"/>
                <w:lang w:val="fr-FR"/>
              </w:rPr>
              <w:t>IEEE</w:t>
            </w:r>
            <w:proofErr w:type="spellEnd"/>
            <w:r w:rsidR="0054115A" w:rsidRPr="00BB061D">
              <w:rPr>
                <w:szCs w:val="24"/>
                <w:lang w:val="fr-FR"/>
              </w:rPr>
              <w:t>:</w:t>
            </w:r>
            <w:r w:rsidR="0054115A" w:rsidRPr="00BB061D">
              <w:rPr>
                <w:rStyle w:val="Strong"/>
                <w:szCs w:val="24"/>
                <w:lang w:val="fr-FR"/>
              </w:rPr>
              <w:t xml:space="preserve"> </w:t>
            </w:r>
            <w:r w:rsidR="0054115A" w:rsidRPr="00BB061D">
              <w:rPr>
                <w:rStyle w:val="Strong"/>
                <w:b w:val="0"/>
                <w:bCs w:val="0"/>
                <w:szCs w:val="24"/>
                <w:lang w:val="fr-FR"/>
              </w:rPr>
              <w:t>M. Jean-Philippe Faure</w:t>
            </w:r>
          </w:p>
          <w:p w:rsidR="0054115A" w:rsidRPr="00BB061D" w:rsidRDefault="00981B86" w:rsidP="00B10F68">
            <w:pPr>
              <w:numPr>
                <w:ilvl w:val="0"/>
                <w:numId w:val="2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L'approche </w:t>
            </w:r>
            <w:proofErr w:type="spellStart"/>
            <w:r w:rsidR="0054115A" w:rsidRPr="00BB061D">
              <w:rPr>
                <w:szCs w:val="24"/>
                <w:lang w:val="fr-FR"/>
              </w:rPr>
              <w:t>HomePlug</w:t>
            </w:r>
            <w:proofErr w:type="spellEnd"/>
            <w:r w:rsidR="0054115A" w:rsidRPr="00BB061D">
              <w:rPr>
                <w:szCs w:val="24"/>
                <w:lang w:val="fr-FR"/>
              </w:rPr>
              <w:t>:</w:t>
            </w:r>
            <w:r w:rsidR="0054115A" w:rsidRPr="00BB061D">
              <w:rPr>
                <w:rStyle w:val="Strong"/>
                <w:szCs w:val="24"/>
                <w:lang w:val="fr-FR"/>
              </w:rPr>
              <w:t xml:space="preserve"> </w:t>
            </w:r>
            <w:r>
              <w:rPr>
                <w:rStyle w:val="Strong"/>
                <w:b w:val="0"/>
                <w:bCs w:val="0"/>
                <w:szCs w:val="24"/>
                <w:lang w:val="fr-FR"/>
              </w:rPr>
              <w:t>M</w:t>
            </w:r>
            <w:r w:rsidR="0054115A" w:rsidRPr="00BB061D">
              <w:rPr>
                <w:rStyle w:val="Strong"/>
                <w:b w:val="0"/>
                <w:bCs w:val="0"/>
                <w:szCs w:val="24"/>
                <w:lang w:val="fr-FR"/>
              </w:rPr>
              <w:t>.</w:t>
            </w:r>
            <w:r w:rsidR="0054115A" w:rsidRPr="00BB061D">
              <w:rPr>
                <w:rStyle w:val="Strong"/>
                <w:szCs w:val="24"/>
                <w:lang w:val="fr-FR"/>
              </w:rPr>
              <w:t xml:space="preserve"> </w:t>
            </w:r>
            <w:r w:rsidR="0054115A" w:rsidRPr="00BB061D">
              <w:rPr>
                <w:rStyle w:val="Strong"/>
                <w:b w:val="0"/>
                <w:bCs w:val="0"/>
                <w:szCs w:val="24"/>
                <w:lang w:val="fr-FR"/>
              </w:rPr>
              <w:t>Michael Koch</w:t>
            </w:r>
          </w:p>
          <w:p w:rsidR="0054115A" w:rsidRPr="00BB061D" w:rsidRDefault="00981B86" w:rsidP="00B10F68">
            <w:pPr>
              <w:numPr>
                <w:ilvl w:val="0"/>
                <w:numId w:val="2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L'approche CEI</w:t>
            </w:r>
            <w:r w:rsidR="0054115A" w:rsidRPr="00BB061D">
              <w:rPr>
                <w:szCs w:val="24"/>
                <w:lang w:val="fr-FR"/>
              </w:rPr>
              <w:t>:</w:t>
            </w:r>
            <w:r w:rsidR="0054115A" w:rsidRPr="00BB061D">
              <w:rPr>
                <w:rStyle w:val="Strong"/>
                <w:szCs w:val="24"/>
                <w:lang w:val="fr-FR"/>
              </w:rPr>
              <w:t xml:space="preserve"> </w:t>
            </w:r>
            <w:r>
              <w:rPr>
                <w:szCs w:val="24"/>
                <w:lang w:val="fr-FR"/>
              </w:rPr>
              <w:t>M</w:t>
            </w:r>
            <w:r w:rsidR="0054115A" w:rsidRPr="00BB061D">
              <w:rPr>
                <w:szCs w:val="24"/>
                <w:lang w:val="fr-FR"/>
              </w:rPr>
              <w:t>. Martin Wright</w:t>
            </w:r>
          </w:p>
          <w:p w:rsidR="0054115A" w:rsidRPr="00BB061D" w:rsidRDefault="00981B86" w:rsidP="00B10F68">
            <w:pPr>
              <w:numPr>
                <w:ilvl w:val="0"/>
                <w:numId w:val="2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L'approche </w:t>
            </w:r>
            <w:proofErr w:type="spellStart"/>
            <w:r>
              <w:rPr>
                <w:szCs w:val="24"/>
                <w:lang w:val="fr-FR"/>
              </w:rPr>
              <w:t>UIT</w:t>
            </w:r>
            <w:r>
              <w:rPr>
                <w:szCs w:val="24"/>
                <w:lang w:val="fr-FR"/>
              </w:rPr>
              <w:noBreakHyphen/>
            </w:r>
            <w:r w:rsidR="0054115A" w:rsidRPr="00BB061D">
              <w:rPr>
                <w:szCs w:val="24"/>
                <w:lang w:val="fr-FR"/>
              </w:rPr>
              <w:t>T</w:t>
            </w:r>
            <w:proofErr w:type="spellEnd"/>
            <w:r w:rsidR="0054115A" w:rsidRPr="00BB061D">
              <w:rPr>
                <w:szCs w:val="24"/>
                <w:lang w:val="fr-FR"/>
              </w:rPr>
              <w:t>: M. Les Brown</w:t>
            </w:r>
          </w:p>
          <w:p w:rsidR="0054115A" w:rsidRPr="00BB061D" w:rsidRDefault="00981B86" w:rsidP="00B10F68">
            <w:pPr>
              <w:numPr>
                <w:ilvl w:val="0"/>
                <w:numId w:val="2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L'approche </w:t>
            </w:r>
            <w:proofErr w:type="spellStart"/>
            <w:r w:rsidR="0054115A" w:rsidRPr="00BB061D">
              <w:rPr>
                <w:szCs w:val="24"/>
                <w:lang w:val="fr-FR"/>
              </w:rPr>
              <w:t>HomeGrid</w:t>
            </w:r>
            <w:proofErr w:type="spellEnd"/>
            <w:r w:rsidR="0054115A" w:rsidRPr="00BB061D">
              <w:rPr>
                <w:szCs w:val="24"/>
                <w:lang w:val="fr-FR"/>
              </w:rPr>
              <w:t>:</w:t>
            </w:r>
            <w:r w:rsidR="0054115A" w:rsidRPr="00BB061D">
              <w:rPr>
                <w:rStyle w:val="Strong"/>
                <w:szCs w:val="24"/>
                <w:lang w:val="fr-FR"/>
              </w:rPr>
              <w:t xml:space="preserve"> </w:t>
            </w:r>
            <w:r>
              <w:rPr>
                <w:rStyle w:val="Strong"/>
                <w:b w:val="0"/>
                <w:bCs w:val="0"/>
                <w:szCs w:val="24"/>
                <w:lang w:val="fr-FR"/>
              </w:rPr>
              <w:t>M</w:t>
            </w:r>
            <w:r w:rsidR="0054115A" w:rsidRPr="00BB061D">
              <w:rPr>
                <w:rStyle w:val="Strong"/>
                <w:b w:val="0"/>
                <w:bCs w:val="0"/>
                <w:szCs w:val="24"/>
                <w:lang w:val="fr-FR"/>
              </w:rPr>
              <w:t>.</w:t>
            </w:r>
            <w:r w:rsidR="0054115A" w:rsidRPr="00BB061D">
              <w:rPr>
                <w:rStyle w:val="Strong"/>
                <w:szCs w:val="24"/>
                <w:lang w:val="fr-FR"/>
              </w:rPr>
              <w:t xml:space="preserve"> </w:t>
            </w:r>
            <w:r w:rsidR="0054115A" w:rsidRPr="00BB061D">
              <w:rPr>
                <w:rStyle w:val="Strong"/>
                <w:b w:val="0"/>
                <w:bCs w:val="0"/>
                <w:szCs w:val="24"/>
                <w:lang w:val="fr-FR"/>
              </w:rPr>
              <w:t xml:space="preserve">Matt </w:t>
            </w:r>
            <w:proofErr w:type="spellStart"/>
            <w:r w:rsidR="0054115A" w:rsidRPr="00BB061D">
              <w:rPr>
                <w:rStyle w:val="Strong"/>
                <w:b w:val="0"/>
                <w:bCs w:val="0"/>
                <w:szCs w:val="24"/>
                <w:lang w:val="fr-FR"/>
              </w:rPr>
              <w:t>Theall</w:t>
            </w:r>
            <w:proofErr w:type="spellEnd"/>
          </w:p>
          <w:p w:rsidR="0054115A" w:rsidRPr="00BB061D" w:rsidRDefault="00981B86" w:rsidP="00B10F68">
            <w:pPr>
              <w:numPr>
                <w:ilvl w:val="0"/>
                <w:numId w:val="2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fr-FR"/>
              </w:rPr>
            </w:pPr>
            <w:r>
              <w:rPr>
                <w:i/>
                <w:szCs w:val="24"/>
                <w:lang w:val="fr-FR"/>
              </w:rPr>
              <w:t xml:space="preserve">Brève </w:t>
            </w:r>
            <w:r w:rsidR="0054115A" w:rsidRPr="00BB061D">
              <w:rPr>
                <w:i/>
                <w:szCs w:val="24"/>
                <w:lang w:val="fr-FR"/>
              </w:rPr>
              <w:t xml:space="preserve">discussion </w:t>
            </w:r>
            <w:r>
              <w:rPr>
                <w:i/>
                <w:szCs w:val="24"/>
                <w:lang w:val="fr-FR"/>
              </w:rPr>
              <w:t>sur les appro</w:t>
            </w:r>
            <w:r w:rsidR="0054115A" w:rsidRPr="00BB061D">
              <w:rPr>
                <w:i/>
                <w:szCs w:val="24"/>
                <w:lang w:val="fr-FR"/>
              </w:rPr>
              <w:t>ches</w:t>
            </w:r>
          </w:p>
        </w:tc>
      </w:tr>
      <w:tr w:rsidR="0054115A" w:rsidRPr="00BB061D" w:rsidTr="00F22027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4115A" w:rsidRPr="00BB061D" w:rsidRDefault="0054115A" w:rsidP="00B10F68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BB061D">
              <w:rPr>
                <w:b/>
                <w:bCs/>
                <w:szCs w:val="24"/>
                <w:lang w:val="fr-FR"/>
              </w:rPr>
              <w:t>11:15 - 11:30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4115A" w:rsidRPr="00BB061D" w:rsidRDefault="004F28AF" w:rsidP="00B10F68">
            <w:pPr>
              <w:spacing w:after="120"/>
              <w:rPr>
                <w:szCs w:val="24"/>
                <w:lang w:val="fr-FR"/>
              </w:rPr>
            </w:pPr>
            <w:r>
              <w:rPr>
                <w:rStyle w:val="Strong"/>
                <w:szCs w:val="24"/>
                <w:lang w:val="fr-FR"/>
              </w:rPr>
              <w:t>Pause café</w:t>
            </w:r>
          </w:p>
        </w:tc>
      </w:tr>
      <w:tr w:rsidR="0054115A" w:rsidRPr="00670055" w:rsidTr="00F22027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4115A" w:rsidRPr="00BB061D" w:rsidRDefault="0054115A" w:rsidP="00B10F68">
            <w:pPr>
              <w:rPr>
                <w:b/>
                <w:szCs w:val="24"/>
                <w:lang w:val="fr-FR"/>
              </w:rPr>
            </w:pPr>
            <w:r w:rsidRPr="00BB061D">
              <w:rPr>
                <w:b/>
                <w:bCs/>
                <w:szCs w:val="24"/>
                <w:lang w:val="fr-FR"/>
              </w:rPr>
              <w:t>11:30 - 12:30</w:t>
            </w:r>
          </w:p>
          <w:p w:rsidR="0054115A" w:rsidRPr="00BB061D" w:rsidRDefault="0054115A" w:rsidP="00B10F68">
            <w:pPr>
              <w:rPr>
                <w:iCs/>
                <w:szCs w:val="24"/>
                <w:lang w:val="fr-FR"/>
              </w:rPr>
            </w:pPr>
          </w:p>
          <w:p w:rsidR="0054115A" w:rsidRPr="00BB061D" w:rsidRDefault="0054115A" w:rsidP="00B10F68">
            <w:pPr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fr-FR"/>
              </w:rPr>
            </w:pPr>
            <w:r w:rsidRPr="00BB061D">
              <w:rPr>
                <w:iCs/>
                <w:szCs w:val="24"/>
                <w:lang w:val="fr-FR"/>
              </w:rPr>
              <w:t>11:30 – 11:45</w:t>
            </w:r>
            <w:r w:rsidRPr="00BB061D">
              <w:rPr>
                <w:iCs/>
                <w:szCs w:val="24"/>
                <w:lang w:val="fr-FR"/>
              </w:rPr>
              <w:br/>
            </w:r>
          </w:p>
          <w:p w:rsidR="0054115A" w:rsidRPr="00BB061D" w:rsidRDefault="0054115A" w:rsidP="00B10F68">
            <w:pPr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fr-FR"/>
              </w:rPr>
            </w:pPr>
            <w:r w:rsidRPr="00BB061D">
              <w:rPr>
                <w:iCs/>
                <w:szCs w:val="24"/>
                <w:lang w:val="fr-FR"/>
              </w:rPr>
              <w:t>11:45 – 12:00</w:t>
            </w:r>
            <w:r w:rsidRPr="00BB061D">
              <w:rPr>
                <w:iCs/>
                <w:szCs w:val="24"/>
                <w:lang w:val="fr-FR"/>
              </w:rPr>
              <w:br/>
            </w:r>
          </w:p>
          <w:p w:rsidR="0054115A" w:rsidRPr="00BB061D" w:rsidRDefault="0054115A" w:rsidP="00B10F68">
            <w:pPr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fr-FR"/>
              </w:rPr>
            </w:pPr>
            <w:r w:rsidRPr="00BB061D">
              <w:rPr>
                <w:iCs/>
                <w:szCs w:val="24"/>
                <w:lang w:val="fr-FR"/>
              </w:rPr>
              <w:t>12:00 – 12:15</w:t>
            </w:r>
            <w:r w:rsidRPr="00BB061D">
              <w:rPr>
                <w:iCs/>
                <w:szCs w:val="24"/>
                <w:lang w:val="fr-FR"/>
              </w:rPr>
              <w:br/>
            </w:r>
            <w:r w:rsidR="00670055">
              <w:rPr>
                <w:szCs w:val="24"/>
                <w:lang w:val="fr-FR"/>
              </w:rPr>
              <w:br/>
            </w:r>
          </w:p>
          <w:p w:rsidR="0054115A" w:rsidRPr="00BB061D" w:rsidRDefault="0054115A" w:rsidP="00B10F68">
            <w:pPr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fr-FR"/>
              </w:rPr>
            </w:pPr>
            <w:r w:rsidRPr="00BB061D">
              <w:rPr>
                <w:iCs/>
                <w:szCs w:val="24"/>
                <w:lang w:val="fr-FR"/>
              </w:rPr>
              <w:t>12:15 – 12:30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4115A" w:rsidRPr="00BB061D" w:rsidRDefault="004F28AF" w:rsidP="00B10F68">
            <w:pPr>
              <w:rPr>
                <w:szCs w:val="24"/>
                <w:lang w:val="fr-FR"/>
              </w:rPr>
            </w:pPr>
            <w:r>
              <w:rPr>
                <w:b/>
                <w:bCs/>
                <w:szCs w:val="24"/>
                <w:lang w:val="fr-FR"/>
              </w:rPr>
              <w:t xml:space="preserve">Séance </w:t>
            </w:r>
            <w:r w:rsidR="0054115A" w:rsidRPr="00BB061D">
              <w:rPr>
                <w:b/>
                <w:bCs/>
                <w:szCs w:val="24"/>
                <w:lang w:val="fr-FR"/>
              </w:rPr>
              <w:t xml:space="preserve">2: </w:t>
            </w:r>
            <w:r w:rsidR="0054115A" w:rsidRPr="00BB061D">
              <w:rPr>
                <w:b/>
                <w:szCs w:val="24"/>
                <w:lang w:val="fr-FR"/>
              </w:rPr>
              <w:t>I</w:t>
            </w:r>
            <w:r>
              <w:rPr>
                <w:b/>
                <w:szCs w:val="24"/>
                <w:lang w:val="fr-FR"/>
              </w:rPr>
              <w:t xml:space="preserve">ncidence du </w:t>
            </w:r>
            <w:proofErr w:type="spellStart"/>
            <w:r>
              <w:rPr>
                <w:b/>
                <w:szCs w:val="24"/>
                <w:lang w:val="fr-FR"/>
              </w:rPr>
              <w:t>CPL</w:t>
            </w:r>
            <w:proofErr w:type="spellEnd"/>
            <w:r>
              <w:rPr>
                <w:b/>
                <w:szCs w:val="24"/>
                <w:lang w:val="fr-FR"/>
              </w:rPr>
              <w:t xml:space="preserve"> sur les services de </w:t>
            </w:r>
            <w:r w:rsidR="0054115A" w:rsidRPr="00BB061D">
              <w:rPr>
                <w:b/>
                <w:szCs w:val="24"/>
                <w:lang w:val="fr-FR"/>
              </w:rPr>
              <w:t xml:space="preserve">radiocommunication </w:t>
            </w:r>
          </w:p>
          <w:p w:rsidR="0054115A" w:rsidRPr="00BB061D" w:rsidRDefault="004F28AF" w:rsidP="00B10F68">
            <w:pPr>
              <w:rPr>
                <w:szCs w:val="24"/>
                <w:lang w:val="fr-FR"/>
              </w:rPr>
            </w:pPr>
            <w:r>
              <w:rPr>
                <w:i/>
                <w:szCs w:val="24"/>
                <w:u w:val="single"/>
                <w:lang w:val="fr-FR"/>
              </w:rPr>
              <w:t>Président</w:t>
            </w:r>
            <w:r>
              <w:rPr>
                <w:i/>
                <w:szCs w:val="24"/>
                <w:lang w:val="fr-FR"/>
              </w:rPr>
              <w:t>: M</w:t>
            </w:r>
            <w:r w:rsidR="0054115A" w:rsidRPr="00BB061D">
              <w:rPr>
                <w:i/>
                <w:szCs w:val="24"/>
                <w:lang w:val="fr-FR"/>
              </w:rPr>
              <w:t xml:space="preserve">. </w:t>
            </w:r>
            <w:r w:rsidR="007169F4" w:rsidRPr="00BB061D">
              <w:rPr>
                <w:i/>
                <w:szCs w:val="24"/>
                <w:lang w:val="fr-FR"/>
              </w:rPr>
              <w:t xml:space="preserve">Raphael de </w:t>
            </w:r>
            <w:proofErr w:type="spellStart"/>
            <w:r w:rsidR="007169F4" w:rsidRPr="00BB061D">
              <w:rPr>
                <w:i/>
                <w:szCs w:val="24"/>
                <w:lang w:val="fr-FR"/>
              </w:rPr>
              <w:t>Souza</w:t>
            </w:r>
            <w:proofErr w:type="spellEnd"/>
            <w:r w:rsidR="0054115A" w:rsidRPr="00BB061D">
              <w:rPr>
                <w:i/>
                <w:szCs w:val="24"/>
                <w:lang w:val="fr-FR"/>
              </w:rPr>
              <w:t xml:space="preserve">, </w:t>
            </w:r>
            <w:r>
              <w:rPr>
                <w:i/>
                <w:szCs w:val="24"/>
                <w:lang w:val="fr-FR"/>
              </w:rPr>
              <w:t xml:space="preserve">Président du Groupe de travail </w:t>
            </w:r>
            <w:r w:rsidR="0054115A" w:rsidRPr="00BB061D">
              <w:rPr>
                <w:i/>
                <w:szCs w:val="24"/>
                <w:lang w:val="fr-FR"/>
              </w:rPr>
              <w:t>1A</w:t>
            </w:r>
            <w:r>
              <w:rPr>
                <w:i/>
                <w:szCs w:val="24"/>
                <w:lang w:val="fr-FR"/>
              </w:rPr>
              <w:t xml:space="preserve"> de l'UIT</w:t>
            </w:r>
            <w:r>
              <w:rPr>
                <w:i/>
                <w:szCs w:val="24"/>
                <w:lang w:val="fr-FR"/>
              </w:rPr>
              <w:noBreakHyphen/>
              <w:t>R</w:t>
            </w:r>
          </w:p>
          <w:p w:rsidR="0054115A" w:rsidRPr="00BB061D" w:rsidRDefault="004F28AF" w:rsidP="00B10F68">
            <w:pPr>
              <w:numPr>
                <w:ilvl w:val="0"/>
                <w:numId w:val="2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Publications et documents de travail de l'UIT</w:t>
            </w:r>
            <w:r>
              <w:rPr>
                <w:szCs w:val="24"/>
                <w:lang w:val="fr-FR"/>
              </w:rPr>
              <w:noBreakHyphen/>
              <w:t>R</w:t>
            </w:r>
            <w:r w:rsidR="0054115A" w:rsidRPr="00BB061D">
              <w:rPr>
                <w:szCs w:val="24"/>
                <w:lang w:val="fr-FR"/>
              </w:rPr>
              <w:t xml:space="preserve">: M. </w:t>
            </w:r>
            <w:proofErr w:type="spellStart"/>
            <w:r w:rsidR="0054115A" w:rsidRPr="00BB061D">
              <w:rPr>
                <w:szCs w:val="24"/>
                <w:lang w:val="fr-FR"/>
              </w:rPr>
              <w:t>Reiner</w:t>
            </w:r>
            <w:proofErr w:type="spellEnd"/>
            <w:r w:rsidR="0054115A" w:rsidRPr="00BB061D">
              <w:rPr>
                <w:szCs w:val="24"/>
                <w:lang w:val="fr-FR"/>
              </w:rPr>
              <w:t xml:space="preserve"> </w:t>
            </w:r>
            <w:proofErr w:type="spellStart"/>
            <w:r w:rsidR="0054115A" w:rsidRPr="00BB061D">
              <w:rPr>
                <w:szCs w:val="24"/>
                <w:lang w:val="fr-FR"/>
              </w:rPr>
              <w:t>Liebler</w:t>
            </w:r>
            <w:proofErr w:type="spellEnd"/>
            <w:r w:rsidR="0054115A" w:rsidRPr="00BB061D">
              <w:rPr>
                <w:szCs w:val="24"/>
                <w:lang w:val="fr-FR"/>
              </w:rPr>
              <w:t xml:space="preserve">, </w:t>
            </w:r>
            <w:r>
              <w:rPr>
                <w:szCs w:val="24"/>
                <w:lang w:val="fr-FR"/>
              </w:rPr>
              <w:t xml:space="preserve">Rapporteur du Groupe de travail </w:t>
            </w:r>
            <w:r w:rsidR="0054115A" w:rsidRPr="00BB061D">
              <w:rPr>
                <w:rStyle w:val="Strong"/>
                <w:b w:val="0"/>
                <w:bCs w:val="0"/>
                <w:szCs w:val="24"/>
                <w:lang w:val="fr-FR"/>
              </w:rPr>
              <w:t xml:space="preserve">1A </w:t>
            </w:r>
            <w:r>
              <w:rPr>
                <w:rStyle w:val="Strong"/>
                <w:b w:val="0"/>
                <w:bCs w:val="0"/>
                <w:szCs w:val="24"/>
                <w:lang w:val="fr-FR"/>
              </w:rPr>
              <w:t>de l'UIT</w:t>
            </w:r>
            <w:r>
              <w:rPr>
                <w:rStyle w:val="Strong"/>
                <w:b w:val="0"/>
                <w:bCs w:val="0"/>
                <w:szCs w:val="24"/>
                <w:lang w:val="fr-FR"/>
              </w:rPr>
              <w:noBreakHyphen/>
              <w:t xml:space="preserve">R sur les questions liées au </w:t>
            </w:r>
            <w:proofErr w:type="spellStart"/>
            <w:r>
              <w:rPr>
                <w:rStyle w:val="Strong"/>
                <w:b w:val="0"/>
                <w:bCs w:val="0"/>
                <w:szCs w:val="24"/>
                <w:lang w:val="fr-FR"/>
              </w:rPr>
              <w:t>CPL</w:t>
            </w:r>
            <w:proofErr w:type="spellEnd"/>
          </w:p>
          <w:p w:rsidR="0054115A" w:rsidRPr="00BB061D" w:rsidRDefault="00670055" w:rsidP="00670055">
            <w:pPr>
              <w:numPr>
                <w:ilvl w:val="0"/>
                <w:numId w:val="2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fr-FR"/>
              </w:rPr>
            </w:pPr>
            <w:proofErr w:type="spellStart"/>
            <w:r>
              <w:rPr>
                <w:szCs w:val="24"/>
                <w:lang w:val="fr-FR"/>
              </w:rPr>
              <w:t>E</w:t>
            </w:r>
            <w:r w:rsidR="004F28AF">
              <w:rPr>
                <w:szCs w:val="24"/>
                <w:lang w:val="fr-FR"/>
              </w:rPr>
              <w:t>tude</w:t>
            </w:r>
            <w:proofErr w:type="spellEnd"/>
            <w:r w:rsidR="004F28AF">
              <w:rPr>
                <w:szCs w:val="24"/>
                <w:lang w:val="fr-FR"/>
              </w:rPr>
              <w:t xml:space="preserve"> de cas </w:t>
            </w:r>
            <w:r w:rsidR="0054115A" w:rsidRPr="00BB061D">
              <w:rPr>
                <w:szCs w:val="24"/>
                <w:lang w:val="fr-FR"/>
              </w:rPr>
              <w:t xml:space="preserve">– </w:t>
            </w:r>
            <w:r w:rsidR="004F28AF">
              <w:rPr>
                <w:szCs w:val="24"/>
                <w:lang w:val="fr-FR"/>
              </w:rPr>
              <w:t xml:space="preserve">Incidence du </w:t>
            </w:r>
            <w:proofErr w:type="spellStart"/>
            <w:r w:rsidR="004F28AF">
              <w:rPr>
                <w:szCs w:val="24"/>
                <w:lang w:val="fr-FR"/>
              </w:rPr>
              <w:t>CPL</w:t>
            </w:r>
            <w:proofErr w:type="spellEnd"/>
            <w:r w:rsidR="004F28AF">
              <w:rPr>
                <w:szCs w:val="24"/>
                <w:lang w:val="fr-FR"/>
              </w:rPr>
              <w:t xml:space="preserve"> sur les </w:t>
            </w:r>
            <w:r w:rsidR="0054115A" w:rsidRPr="00BB061D">
              <w:rPr>
                <w:szCs w:val="24"/>
                <w:lang w:val="fr-FR"/>
              </w:rPr>
              <w:t>services</w:t>
            </w:r>
            <w:r w:rsidR="004F28AF">
              <w:rPr>
                <w:szCs w:val="24"/>
                <w:lang w:val="fr-FR"/>
              </w:rPr>
              <w:t xml:space="preserve"> aéronautiques: M</w:t>
            </w:r>
            <w:r w:rsidR="0054115A" w:rsidRPr="00BB061D">
              <w:rPr>
                <w:szCs w:val="24"/>
                <w:lang w:val="fr-FR"/>
              </w:rPr>
              <w:t>.</w:t>
            </w:r>
            <w:r>
              <w:rPr>
                <w:szCs w:val="24"/>
                <w:lang w:val="fr-FR"/>
              </w:rPr>
              <w:t> </w:t>
            </w:r>
            <w:r w:rsidR="0054115A" w:rsidRPr="00BB061D">
              <w:rPr>
                <w:szCs w:val="24"/>
                <w:lang w:val="fr-FR"/>
              </w:rPr>
              <w:t>John</w:t>
            </w:r>
            <w:r>
              <w:rPr>
                <w:szCs w:val="24"/>
                <w:lang w:val="fr-FR"/>
              </w:rPr>
              <w:t> </w:t>
            </w:r>
            <w:proofErr w:type="spellStart"/>
            <w:r w:rsidR="0054115A" w:rsidRPr="00BB061D">
              <w:rPr>
                <w:szCs w:val="24"/>
                <w:lang w:val="fr-FR"/>
              </w:rPr>
              <w:t>Mettrop</w:t>
            </w:r>
            <w:proofErr w:type="spellEnd"/>
            <w:r w:rsidR="0054115A" w:rsidRPr="00BB061D">
              <w:rPr>
                <w:szCs w:val="24"/>
                <w:lang w:val="fr-FR"/>
              </w:rPr>
              <w:t>,</w:t>
            </w:r>
            <w:r w:rsidR="0054115A" w:rsidRPr="00BB061D">
              <w:rPr>
                <w:rStyle w:val="Strong"/>
                <w:b w:val="0"/>
                <w:bCs w:val="0"/>
                <w:szCs w:val="24"/>
                <w:lang w:val="fr-FR"/>
              </w:rPr>
              <w:t xml:space="preserve"> </w:t>
            </w:r>
            <w:r w:rsidR="004F28AF">
              <w:rPr>
                <w:rStyle w:val="Strong"/>
                <w:b w:val="0"/>
                <w:bCs w:val="0"/>
                <w:szCs w:val="24"/>
                <w:lang w:val="fr-FR"/>
              </w:rPr>
              <w:t xml:space="preserve">Président du Groupe de travail </w:t>
            </w:r>
            <w:r w:rsidR="0054115A" w:rsidRPr="00BB061D">
              <w:rPr>
                <w:rStyle w:val="Strong"/>
                <w:b w:val="0"/>
                <w:bCs w:val="0"/>
                <w:szCs w:val="24"/>
                <w:lang w:val="fr-FR"/>
              </w:rPr>
              <w:t>5B</w:t>
            </w:r>
            <w:r w:rsidR="004F28AF">
              <w:rPr>
                <w:rStyle w:val="Strong"/>
                <w:b w:val="0"/>
                <w:bCs w:val="0"/>
                <w:szCs w:val="24"/>
                <w:lang w:val="fr-FR"/>
              </w:rPr>
              <w:t xml:space="preserve"> de l'UIT</w:t>
            </w:r>
            <w:r w:rsidR="004F28AF">
              <w:rPr>
                <w:rStyle w:val="Strong"/>
                <w:b w:val="0"/>
                <w:bCs w:val="0"/>
                <w:szCs w:val="24"/>
                <w:lang w:val="fr-FR"/>
              </w:rPr>
              <w:noBreakHyphen/>
              <w:t>R</w:t>
            </w:r>
          </w:p>
          <w:p w:rsidR="0054115A" w:rsidRPr="00BB061D" w:rsidRDefault="00670055" w:rsidP="00670055">
            <w:pPr>
              <w:numPr>
                <w:ilvl w:val="0"/>
                <w:numId w:val="2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fr-FR"/>
              </w:rPr>
            </w:pPr>
            <w:proofErr w:type="spellStart"/>
            <w:r>
              <w:rPr>
                <w:szCs w:val="24"/>
                <w:lang w:val="fr-FR"/>
              </w:rPr>
              <w:t>E</w:t>
            </w:r>
            <w:r w:rsidR="004F28AF">
              <w:rPr>
                <w:szCs w:val="24"/>
                <w:lang w:val="fr-FR"/>
              </w:rPr>
              <w:t>tude</w:t>
            </w:r>
            <w:proofErr w:type="spellEnd"/>
            <w:r w:rsidR="004F28AF">
              <w:rPr>
                <w:szCs w:val="24"/>
                <w:lang w:val="fr-FR"/>
              </w:rPr>
              <w:t xml:space="preserve"> de cas </w:t>
            </w:r>
            <w:r w:rsidR="0054115A" w:rsidRPr="00BB061D">
              <w:rPr>
                <w:szCs w:val="24"/>
                <w:lang w:val="fr-FR"/>
              </w:rPr>
              <w:t xml:space="preserve">– </w:t>
            </w:r>
            <w:r w:rsidR="004F28AF">
              <w:rPr>
                <w:szCs w:val="24"/>
                <w:lang w:val="fr-FR"/>
              </w:rPr>
              <w:t xml:space="preserve">Incidence du </w:t>
            </w:r>
            <w:proofErr w:type="spellStart"/>
            <w:r w:rsidR="004F28AF">
              <w:rPr>
                <w:szCs w:val="24"/>
                <w:lang w:val="fr-FR"/>
              </w:rPr>
              <w:t>CPL</w:t>
            </w:r>
            <w:proofErr w:type="spellEnd"/>
            <w:r w:rsidR="004F28AF">
              <w:rPr>
                <w:szCs w:val="24"/>
                <w:lang w:val="fr-FR"/>
              </w:rPr>
              <w:t xml:space="preserve"> sur les </w:t>
            </w:r>
            <w:r w:rsidR="004F28AF" w:rsidRPr="00BB061D">
              <w:rPr>
                <w:szCs w:val="24"/>
                <w:lang w:val="fr-FR"/>
              </w:rPr>
              <w:t>services</w:t>
            </w:r>
            <w:r w:rsidR="004F28AF">
              <w:rPr>
                <w:szCs w:val="24"/>
                <w:lang w:val="fr-FR"/>
              </w:rPr>
              <w:t xml:space="preserve"> de radiodiffusion: M</w:t>
            </w:r>
            <w:r w:rsidR="0054115A" w:rsidRPr="00BB061D">
              <w:rPr>
                <w:szCs w:val="24"/>
                <w:lang w:val="fr-FR"/>
              </w:rPr>
              <w:t>.</w:t>
            </w:r>
            <w:r>
              <w:rPr>
                <w:szCs w:val="24"/>
                <w:lang w:val="fr-FR"/>
              </w:rPr>
              <w:t> </w:t>
            </w:r>
            <w:r w:rsidR="0054115A" w:rsidRPr="00BB061D">
              <w:rPr>
                <w:szCs w:val="24"/>
                <w:lang w:val="fr-FR"/>
              </w:rPr>
              <w:t xml:space="preserve">Charles </w:t>
            </w:r>
            <w:proofErr w:type="spellStart"/>
            <w:r w:rsidR="0054115A" w:rsidRPr="00BB061D">
              <w:rPr>
                <w:szCs w:val="24"/>
                <w:lang w:val="fr-FR"/>
              </w:rPr>
              <w:t>Einolf</w:t>
            </w:r>
            <w:proofErr w:type="spellEnd"/>
            <w:r w:rsidR="0054115A" w:rsidRPr="00BB061D">
              <w:rPr>
                <w:szCs w:val="24"/>
                <w:lang w:val="fr-FR"/>
              </w:rPr>
              <w:t xml:space="preserve">, </w:t>
            </w:r>
            <w:r w:rsidR="004F28AF">
              <w:rPr>
                <w:rStyle w:val="Strong"/>
                <w:b w:val="0"/>
                <w:bCs w:val="0"/>
                <w:szCs w:val="24"/>
                <w:lang w:val="fr-FR"/>
              </w:rPr>
              <w:t>représentant du Groupe de travail 6A de la Commission d'études 6 de l'UIT</w:t>
            </w:r>
            <w:r w:rsidR="004F28AF">
              <w:rPr>
                <w:rStyle w:val="Strong"/>
                <w:b w:val="0"/>
                <w:bCs w:val="0"/>
                <w:szCs w:val="24"/>
                <w:lang w:val="fr-FR"/>
              </w:rPr>
              <w:noBreakHyphen/>
              <w:t>R</w:t>
            </w:r>
          </w:p>
          <w:p w:rsidR="0054115A" w:rsidRPr="00BB061D" w:rsidRDefault="00670055" w:rsidP="00670055">
            <w:pPr>
              <w:numPr>
                <w:ilvl w:val="0"/>
                <w:numId w:val="2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rFonts w:ascii="Verdana" w:hAnsi="Verdana"/>
                <w:sz w:val="18"/>
                <w:szCs w:val="18"/>
                <w:lang w:val="fr-FR"/>
              </w:rPr>
            </w:pPr>
            <w:proofErr w:type="spellStart"/>
            <w:r>
              <w:rPr>
                <w:szCs w:val="24"/>
                <w:lang w:val="fr-FR"/>
              </w:rPr>
              <w:t>E</w:t>
            </w:r>
            <w:r w:rsidR="004F28AF">
              <w:rPr>
                <w:szCs w:val="24"/>
                <w:lang w:val="fr-FR"/>
              </w:rPr>
              <w:t>tude</w:t>
            </w:r>
            <w:proofErr w:type="spellEnd"/>
            <w:r w:rsidR="004F28AF">
              <w:rPr>
                <w:szCs w:val="24"/>
                <w:lang w:val="fr-FR"/>
              </w:rPr>
              <w:t xml:space="preserve"> de cas </w:t>
            </w:r>
            <w:r w:rsidR="0054115A" w:rsidRPr="00BB061D">
              <w:rPr>
                <w:szCs w:val="24"/>
                <w:lang w:val="fr-FR"/>
              </w:rPr>
              <w:t xml:space="preserve">– </w:t>
            </w:r>
            <w:r w:rsidR="004F28AF">
              <w:rPr>
                <w:szCs w:val="24"/>
                <w:lang w:val="fr-FR"/>
              </w:rPr>
              <w:t xml:space="preserve">Incidence du </w:t>
            </w:r>
            <w:proofErr w:type="spellStart"/>
            <w:r w:rsidR="004F28AF">
              <w:rPr>
                <w:szCs w:val="24"/>
                <w:lang w:val="fr-FR"/>
              </w:rPr>
              <w:t>CPL</w:t>
            </w:r>
            <w:proofErr w:type="spellEnd"/>
            <w:r w:rsidR="004F28AF">
              <w:rPr>
                <w:szCs w:val="24"/>
                <w:lang w:val="fr-FR"/>
              </w:rPr>
              <w:t xml:space="preserve"> sur la radioastronomie</w:t>
            </w:r>
            <w:r w:rsidR="0054115A" w:rsidRPr="00BB061D">
              <w:rPr>
                <w:szCs w:val="24"/>
                <w:lang w:val="fr-FR"/>
              </w:rPr>
              <w:t>:</w:t>
            </w:r>
            <w:r w:rsidR="0054115A" w:rsidRPr="00BB061D">
              <w:rPr>
                <w:rStyle w:val="Strong"/>
                <w:b w:val="0"/>
                <w:bCs w:val="0"/>
                <w:szCs w:val="24"/>
                <w:lang w:val="fr-FR"/>
              </w:rPr>
              <w:t xml:space="preserve"> M.</w:t>
            </w:r>
            <w:r>
              <w:rPr>
                <w:rStyle w:val="Strong"/>
                <w:b w:val="0"/>
                <w:bCs w:val="0"/>
                <w:szCs w:val="24"/>
                <w:lang w:val="fr-FR"/>
              </w:rPr>
              <w:t> </w:t>
            </w:r>
            <w:proofErr w:type="spellStart"/>
            <w:r w:rsidR="0054115A" w:rsidRPr="00BB061D">
              <w:rPr>
                <w:rFonts w:eastAsia="SimSun"/>
                <w:szCs w:val="24"/>
                <w:lang w:val="fr-FR" w:eastAsia="zh-CN"/>
              </w:rPr>
              <w:t>Masatoshi</w:t>
            </w:r>
            <w:proofErr w:type="spellEnd"/>
            <w:r>
              <w:rPr>
                <w:szCs w:val="24"/>
                <w:lang w:val="fr-FR"/>
              </w:rPr>
              <w:t> </w:t>
            </w:r>
            <w:proofErr w:type="spellStart"/>
            <w:r w:rsidR="0054115A" w:rsidRPr="00BB061D">
              <w:rPr>
                <w:szCs w:val="24"/>
                <w:lang w:val="fr-FR"/>
              </w:rPr>
              <w:t>Ohishi</w:t>
            </w:r>
            <w:proofErr w:type="spellEnd"/>
            <w:r w:rsidR="0054115A" w:rsidRPr="00BB061D">
              <w:rPr>
                <w:szCs w:val="24"/>
                <w:lang w:val="fr-FR"/>
              </w:rPr>
              <w:t>,</w:t>
            </w:r>
            <w:r w:rsidR="0054115A" w:rsidRPr="00BB061D">
              <w:rPr>
                <w:rStyle w:val="Strong"/>
                <w:b w:val="0"/>
                <w:bCs w:val="0"/>
                <w:szCs w:val="24"/>
                <w:lang w:val="fr-FR"/>
              </w:rPr>
              <w:t xml:space="preserve"> </w:t>
            </w:r>
            <w:r w:rsidR="004F28AF">
              <w:rPr>
                <w:rStyle w:val="Strong"/>
                <w:b w:val="0"/>
                <w:bCs w:val="0"/>
                <w:szCs w:val="24"/>
                <w:lang w:val="fr-FR"/>
              </w:rPr>
              <w:t>représentant du Groupe de travail 7D de la Commission d'études 7 de l'UIT</w:t>
            </w:r>
            <w:r w:rsidR="004F28AF">
              <w:rPr>
                <w:rStyle w:val="Strong"/>
                <w:b w:val="0"/>
                <w:bCs w:val="0"/>
                <w:szCs w:val="24"/>
                <w:lang w:val="fr-FR"/>
              </w:rPr>
              <w:noBreakHyphen/>
              <w:t xml:space="preserve">R </w:t>
            </w:r>
          </w:p>
        </w:tc>
      </w:tr>
      <w:tr w:rsidR="0054115A" w:rsidRPr="00BB061D" w:rsidTr="00F22027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4115A" w:rsidRPr="00BB061D" w:rsidRDefault="0054115A" w:rsidP="00B10F68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BB061D">
              <w:rPr>
                <w:b/>
                <w:bCs/>
                <w:szCs w:val="24"/>
                <w:lang w:val="fr-FR"/>
              </w:rPr>
              <w:t>12:30 - 14:30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4115A" w:rsidRPr="00BB061D" w:rsidRDefault="004F28AF" w:rsidP="00B10F68">
            <w:pPr>
              <w:spacing w:after="120"/>
              <w:rPr>
                <w:szCs w:val="24"/>
                <w:lang w:val="fr-FR"/>
              </w:rPr>
            </w:pPr>
            <w:r>
              <w:rPr>
                <w:rStyle w:val="Strong"/>
                <w:szCs w:val="24"/>
                <w:lang w:val="fr-FR"/>
              </w:rPr>
              <w:t>Pause déjeuner</w:t>
            </w:r>
          </w:p>
        </w:tc>
      </w:tr>
      <w:tr w:rsidR="0054115A" w:rsidRPr="00BB061D" w:rsidTr="00F22027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4115A" w:rsidRPr="00BB061D" w:rsidRDefault="0054115A" w:rsidP="00B10F68">
            <w:pPr>
              <w:keepNext/>
              <w:rPr>
                <w:b/>
                <w:szCs w:val="24"/>
                <w:lang w:val="fr-FR"/>
              </w:rPr>
            </w:pPr>
            <w:r w:rsidRPr="00BB061D">
              <w:rPr>
                <w:b/>
                <w:bCs/>
                <w:szCs w:val="24"/>
                <w:lang w:val="fr-FR"/>
              </w:rPr>
              <w:lastRenderedPageBreak/>
              <w:t>14:30 - 15:30</w:t>
            </w:r>
          </w:p>
          <w:p w:rsidR="0054115A" w:rsidRPr="00BB061D" w:rsidRDefault="0054115A" w:rsidP="00B10F68">
            <w:pPr>
              <w:keepNext/>
              <w:rPr>
                <w:iCs/>
                <w:szCs w:val="24"/>
                <w:lang w:val="fr-FR"/>
              </w:rPr>
            </w:pPr>
          </w:p>
          <w:p w:rsidR="0054115A" w:rsidRPr="00BB061D" w:rsidRDefault="0054115A" w:rsidP="00B10F68">
            <w:pPr>
              <w:keepNext/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fr-FR"/>
              </w:rPr>
            </w:pPr>
            <w:r w:rsidRPr="00BB061D">
              <w:rPr>
                <w:iCs/>
                <w:szCs w:val="24"/>
                <w:lang w:val="fr-FR"/>
              </w:rPr>
              <w:t>14:30 – 14:50</w:t>
            </w:r>
            <w:r w:rsidRPr="00BB061D">
              <w:rPr>
                <w:iCs/>
                <w:szCs w:val="24"/>
                <w:lang w:val="fr-FR"/>
              </w:rPr>
              <w:br/>
            </w:r>
          </w:p>
          <w:p w:rsidR="0054115A" w:rsidRPr="00BB061D" w:rsidRDefault="0054115A" w:rsidP="00B10F68">
            <w:pPr>
              <w:keepNext/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fr-FR"/>
              </w:rPr>
            </w:pPr>
            <w:r w:rsidRPr="00BB061D">
              <w:rPr>
                <w:iCs/>
                <w:szCs w:val="24"/>
                <w:lang w:val="fr-FR"/>
              </w:rPr>
              <w:t>14:50 – 15:10</w:t>
            </w:r>
          </w:p>
          <w:p w:rsidR="0054115A" w:rsidRPr="00BB061D" w:rsidRDefault="0054115A" w:rsidP="00B10F68">
            <w:pPr>
              <w:keepNext/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fr-FR"/>
              </w:rPr>
            </w:pPr>
            <w:r w:rsidRPr="00BB061D">
              <w:rPr>
                <w:iCs/>
                <w:szCs w:val="24"/>
                <w:lang w:val="fr-FR"/>
              </w:rPr>
              <w:t>15:10 – 15:30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4115A" w:rsidRPr="00BB061D" w:rsidRDefault="0054115A" w:rsidP="00B10F68">
            <w:pPr>
              <w:keepNext/>
              <w:rPr>
                <w:szCs w:val="24"/>
                <w:lang w:val="fr-FR"/>
              </w:rPr>
            </w:pPr>
            <w:r w:rsidRPr="00BB061D">
              <w:rPr>
                <w:b/>
                <w:bCs/>
                <w:szCs w:val="24"/>
                <w:lang w:val="fr-FR"/>
              </w:rPr>
              <w:t>S</w:t>
            </w:r>
            <w:r w:rsidR="004F28AF">
              <w:rPr>
                <w:b/>
                <w:bCs/>
                <w:szCs w:val="24"/>
                <w:lang w:val="fr-FR"/>
              </w:rPr>
              <w:t xml:space="preserve">éance </w:t>
            </w:r>
            <w:r w:rsidRPr="00BB061D">
              <w:rPr>
                <w:b/>
                <w:bCs/>
                <w:szCs w:val="24"/>
                <w:lang w:val="fr-FR"/>
              </w:rPr>
              <w:t xml:space="preserve">3: </w:t>
            </w:r>
            <w:r w:rsidR="004F28AF">
              <w:rPr>
                <w:b/>
                <w:szCs w:val="24"/>
                <w:lang w:val="fr-FR"/>
              </w:rPr>
              <w:t xml:space="preserve">Vers la </w:t>
            </w:r>
            <w:r w:rsidRPr="00BB061D">
              <w:rPr>
                <w:b/>
                <w:szCs w:val="24"/>
                <w:lang w:val="fr-FR"/>
              </w:rPr>
              <w:t>compatib</w:t>
            </w:r>
            <w:r w:rsidR="004F28AF">
              <w:rPr>
                <w:b/>
                <w:szCs w:val="24"/>
                <w:lang w:val="fr-FR"/>
              </w:rPr>
              <w:t>ilité</w:t>
            </w:r>
          </w:p>
          <w:p w:rsidR="0054115A" w:rsidRPr="00BB061D" w:rsidRDefault="004F28AF" w:rsidP="00B10F68">
            <w:pPr>
              <w:keepNext/>
              <w:rPr>
                <w:szCs w:val="24"/>
                <w:lang w:val="fr-FR"/>
              </w:rPr>
            </w:pPr>
            <w:r>
              <w:rPr>
                <w:i/>
                <w:szCs w:val="24"/>
                <w:u w:val="single"/>
                <w:lang w:val="fr-FR"/>
              </w:rPr>
              <w:t>Président</w:t>
            </w:r>
            <w:r w:rsidR="0054115A" w:rsidRPr="00BB061D">
              <w:rPr>
                <w:i/>
                <w:szCs w:val="24"/>
                <w:lang w:val="fr-FR"/>
              </w:rPr>
              <w:t xml:space="preserve">: </w:t>
            </w:r>
            <w:r>
              <w:rPr>
                <w:i/>
                <w:szCs w:val="24"/>
                <w:lang w:val="fr-FR"/>
              </w:rPr>
              <w:t>M</w:t>
            </w:r>
            <w:r w:rsidR="0054115A" w:rsidRPr="00BB061D">
              <w:rPr>
                <w:i/>
                <w:szCs w:val="24"/>
                <w:lang w:val="fr-FR"/>
              </w:rPr>
              <w:t xml:space="preserve">. Hamed </w:t>
            </w:r>
            <w:proofErr w:type="spellStart"/>
            <w:r w:rsidR="0054115A" w:rsidRPr="00BB061D">
              <w:rPr>
                <w:i/>
                <w:szCs w:val="24"/>
                <w:lang w:val="fr-FR"/>
              </w:rPr>
              <w:t>Zeddam</w:t>
            </w:r>
            <w:proofErr w:type="spellEnd"/>
            <w:r w:rsidR="0054115A" w:rsidRPr="00BB061D">
              <w:rPr>
                <w:i/>
                <w:szCs w:val="24"/>
                <w:lang w:val="fr-FR"/>
              </w:rPr>
              <w:t xml:space="preserve">, </w:t>
            </w:r>
            <w:r>
              <w:rPr>
                <w:i/>
                <w:szCs w:val="24"/>
                <w:lang w:val="fr-FR"/>
              </w:rPr>
              <w:t xml:space="preserve">Président de la Commission d'études </w:t>
            </w:r>
            <w:r w:rsidR="0054115A" w:rsidRPr="00BB061D">
              <w:rPr>
                <w:i/>
                <w:szCs w:val="24"/>
                <w:lang w:val="fr-FR"/>
              </w:rPr>
              <w:t>5</w:t>
            </w:r>
            <w:r>
              <w:rPr>
                <w:i/>
                <w:szCs w:val="24"/>
                <w:lang w:val="fr-FR"/>
              </w:rPr>
              <w:t xml:space="preserve"> de l'</w:t>
            </w:r>
            <w:proofErr w:type="spellStart"/>
            <w:r>
              <w:rPr>
                <w:i/>
                <w:szCs w:val="24"/>
                <w:lang w:val="fr-FR"/>
              </w:rPr>
              <w:t>UIT</w:t>
            </w:r>
            <w:r>
              <w:rPr>
                <w:i/>
                <w:szCs w:val="24"/>
                <w:lang w:val="fr-FR"/>
              </w:rPr>
              <w:noBreakHyphen/>
              <w:t>T</w:t>
            </w:r>
            <w:proofErr w:type="spellEnd"/>
          </w:p>
          <w:p w:rsidR="0054115A" w:rsidRPr="00027F8B" w:rsidRDefault="004F28AF" w:rsidP="00B10F68">
            <w:pPr>
              <w:keepNext/>
              <w:numPr>
                <w:ilvl w:val="0"/>
                <w:numId w:val="2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en-US"/>
              </w:rPr>
            </w:pPr>
            <w:r>
              <w:rPr>
                <w:szCs w:val="24"/>
                <w:lang w:val="fr-FR"/>
              </w:rPr>
              <w:t xml:space="preserve">Que peuvent faire les régulateurs? </w:t>
            </w:r>
            <w:r w:rsidRPr="00027F8B">
              <w:rPr>
                <w:szCs w:val="24"/>
                <w:lang w:val="en-US"/>
              </w:rPr>
              <w:t>M</w:t>
            </w:r>
            <w:r w:rsidR="0054115A" w:rsidRPr="00027F8B">
              <w:rPr>
                <w:szCs w:val="24"/>
                <w:lang w:val="en-US"/>
              </w:rPr>
              <w:t xml:space="preserve">. Reiner </w:t>
            </w:r>
            <w:proofErr w:type="spellStart"/>
            <w:r w:rsidR="0054115A" w:rsidRPr="00027F8B">
              <w:rPr>
                <w:szCs w:val="24"/>
                <w:lang w:val="en-US"/>
              </w:rPr>
              <w:t>Liebler</w:t>
            </w:r>
            <w:proofErr w:type="spellEnd"/>
            <w:r w:rsidR="0054115A" w:rsidRPr="00027F8B">
              <w:rPr>
                <w:szCs w:val="24"/>
                <w:lang w:val="en-US"/>
              </w:rPr>
              <w:t xml:space="preserve">, </w:t>
            </w:r>
            <w:r w:rsidR="00675C1E" w:rsidRPr="00027F8B">
              <w:rPr>
                <w:rStyle w:val="Strong"/>
                <w:b w:val="0"/>
                <w:bCs w:val="0"/>
                <w:szCs w:val="24"/>
                <w:lang w:val="en-US"/>
              </w:rPr>
              <w:t xml:space="preserve">Federal Network Agency, </w:t>
            </w:r>
            <w:proofErr w:type="spellStart"/>
            <w:r w:rsidR="00675C1E" w:rsidRPr="00027F8B">
              <w:rPr>
                <w:rStyle w:val="Strong"/>
                <w:b w:val="0"/>
                <w:bCs w:val="0"/>
                <w:szCs w:val="24"/>
                <w:lang w:val="en-US"/>
              </w:rPr>
              <w:t>Allemagne</w:t>
            </w:r>
            <w:proofErr w:type="spellEnd"/>
          </w:p>
          <w:p w:rsidR="0054115A" w:rsidRPr="00BB061D" w:rsidRDefault="004F28AF" w:rsidP="00B10F68">
            <w:pPr>
              <w:keepNext/>
              <w:numPr>
                <w:ilvl w:val="0"/>
                <w:numId w:val="2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Que devraient faire les parties prenantes du </w:t>
            </w:r>
            <w:proofErr w:type="spellStart"/>
            <w:r>
              <w:rPr>
                <w:szCs w:val="24"/>
                <w:lang w:val="fr-FR"/>
              </w:rPr>
              <w:t>CPL</w:t>
            </w:r>
            <w:proofErr w:type="spellEnd"/>
            <w:r w:rsidR="0054115A" w:rsidRPr="00BB061D">
              <w:rPr>
                <w:szCs w:val="24"/>
                <w:lang w:val="fr-FR"/>
              </w:rPr>
              <w:t xml:space="preserve">? </w:t>
            </w:r>
            <w:proofErr w:type="spellStart"/>
            <w:r w:rsidR="0054115A" w:rsidRPr="00BB061D">
              <w:rPr>
                <w:szCs w:val="24"/>
                <w:lang w:val="fr-FR"/>
              </w:rPr>
              <w:t>ATIS</w:t>
            </w:r>
            <w:proofErr w:type="spellEnd"/>
            <w:r w:rsidR="0054115A" w:rsidRPr="00BB061D">
              <w:rPr>
                <w:szCs w:val="24"/>
                <w:lang w:val="fr-FR"/>
              </w:rPr>
              <w:t>/</w:t>
            </w:r>
            <w:proofErr w:type="spellStart"/>
            <w:r w:rsidR="0054115A" w:rsidRPr="00BB061D">
              <w:rPr>
                <w:szCs w:val="24"/>
                <w:lang w:val="fr-FR"/>
              </w:rPr>
              <w:t>NIST</w:t>
            </w:r>
            <w:proofErr w:type="spellEnd"/>
          </w:p>
          <w:p w:rsidR="0054115A" w:rsidRPr="00BB061D" w:rsidRDefault="004F28AF" w:rsidP="007112BB">
            <w:pPr>
              <w:keepNext/>
              <w:numPr>
                <w:ilvl w:val="0"/>
                <w:numId w:val="2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rFonts w:ascii="Verdana" w:hAnsi="Verdana"/>
                <w:sz w:val="18"/>
                <w:szCs w:val="18"/>
                <w:lang w:val="fr-FR"/>
              </w:rPr>
            </w:pPr>
            <w:r>
              <w:rPr>
                <w:szCs w:val="24"/>
                <w:lang w:val="fr-FR"/>
              </w:rPr>
              <w:t xml:space="preserve">Que devraient faire les parties prenantes des </w:t>
            </w:r>
            <w:r w:rsidR="0054115A" w:rsidRPr="00BB061D">
              <w:rPr>
                <w:szCs w:val="24"/>
                <w:lang w:val="fr-FR"/>
              </w:rPr>
              <w:t>radiocommunication</w:t>
            </w:r>
            <w:r>
              <w:rPr>
                <w:szCs w:val="24"/>
                <w:lang w:val="fr-FR"/>
              </w:rPr>
              <w:t>s</w:t>
            </w:r>
            <w:r w:rsidR="007112BB">
              <w:rPr>
                <w:szCs w:val="24"/>
                <w:lang w:val="fr-FR"/>
              </w:rPr>
              <w:t>? M. </w:t>
            </w:r>
            <w:r w:rsidR="0054115A" w:rsidRPr="00BB061D">
              <w:rPr>
                <w:szCs w:val="24"/>
                <w:lang w:val="fr-FR"/>
              </w:rPr>
              <w:t>Peter</w:t>
            </w:r>
            <w:r w:rsidR="007112BB">
              <w:rPr>
                <w:szCs w:val="24"/>
                <w:lang w:val="fr-FR"/>
              </w:rPr>
              <w:t> </w:t>
            </w:r>
            <w:r w:rsidR="0054115A" w:rsidRPr="00BB061D">
              <w:rPr>
                <w:szCs w:val="24"/>
                <w:lang w:val="fr-FR"/>
              </w:rPr>
              <w:t xml:space="preserve">Chadwick, </w:t>
            </w:r>
            <w:r>
              <w:rPr>
                <w:szCs w:val="24"/>
                <w:lang w:val="fr-FR"/>
              </w:rPr>
              <w:t>consultant technique de l'</w:t>
            </w:r>
            <w:proofErr w:type="spellStart"/>
            <w:r w:rsidR="0054115A" w:rsidRPr="00BB061D">
              <w:rPr>
                <w:szCs w:val="24"/>
                <w:lang w:val="fr-FR"/>
              </w:rPr>
              <w:t>IARU</w:t>
            </w:r>
            <w:proofErr w:type="spellEnd"/>
            <w:r w:rsidR="0054115A" w:rsidRPr="00BB061D">
              <w:rPr>
                <w:rStyle w:val="Strong"/>
                <w:b w:val="0"/>
                <w:bCs w:val="0"/>
                <w:szCs w:val="24"/>
                <w:lang w:val="fr-FR"/>
              </w:rPr>
              <w:t xml:space="preserve"> </w:t>
            </w:r>
          </w:p>
        </w:tc>
      </w:tr>
      <w:tr w:rsidR="0054115A" w:rsidRPr="00BB061D" w:rsidTr="00F22027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4115A" w:rsidRPr="00BB061D" w:rsidRDefault="0054115A" w:rsidP="00B10F68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BB061D">
              <w:rPr>
                <w:b/>
                <w:bCs/>
                <w:szCs w:val="24"/>
                <w:lang w:val="fr-FR"/>
              </w:rPr>
              <w:t>15:30 - 15:45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4115A" w:rsidRPr="00BB061D" w:rsidRDefault="004F28AF" w:rsidP="00B10F68">
            <w:pPr>
              <w:spacing w:after="120"/>
              <w:rPr>
                <w:szCs w:val="24"/>
                <w:lang w:val="fr-FR"/>
              </w:rPr>
            </w:pPr>
            <w:r>
              <w:rPr>
                <w:rStyle w:val="Strong"/>
                <w:szCs w:val="24"/>
                <w:lang w:val="fr-FR"/>
              </w:rPr>
              <w:t>Pause café</w:t>
            </w:r>
          </w:p>
        </w:tc>
      </w:tr>
      <w:tr w:rsidR="0054115A" w:rsidRPr="007112BB" w:rsidTr="00F22027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4115A" w:rsidRPr="00BB061D" w:rsidRDefault="0054115A" w:rsidP="00B10F68">
            <w:pPr>
              <w:rPr>
                <w:b/>
                <w:szCs w:val="24"/>
                <w:lang w:val="fr-FR"/>
              </w:rPr>
            </w:pPr>
            <w:r w:rsidRPr="00BB061D">
              <w:rPr>
                <w:b/>
                <w:bCs/>
                <w:szCs w:val="24"/>
                <w:lang w:val="fr-FR"/>
              </w:rPr>
              <w:t>15:45 - 16:30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4115A" w:rsidRPr="00BB061D" w:rsidRDefault="004F28AF" w:rsidP="00B10F68">
            <w:pPr>
              <w:rPr>
                <w:b/>
                <w:szCs w:val="24"/>
                <w:lang w:val="fr-FR"/>
              </w:rPr>
            </w:pPr>
            <w:r>
              <w:rPr>
                <w:b/>
                <w:bCs/>
                <w:szCs w:val="24"/>
                <w:lang w:val="fr-FR"/>
              </w:rPr>
              <w:t>Séance finale</w:t>
            </w:r>
            <w:r w:rsidR="0054115A" w:rsidRPr="00BB061D">
              <w:rPr>
                <w:b/>
                <w:bCs/>
                <w:szCs w:val="24"/>
                <w:lang w:val="fr-FR"/>
              </w:rPr>
              <w:t xml:space="preserve">: </w:t>
            </w:r>
            <w:r>
              <w:rPr>
                <w:b/>
                <w:szCs w:val="24"/>
                <w:lang w:val="fr-FR"/>
              </w:rPr>
              <w:t xml:space="preserve">Table ronde </w:t>
            </w:r>
            <w:r w:rsidR="0054115A" w:rsidRPr="00BB061D">
              <w:rPr>
                <w:b/>
                <w:szCs w:val="24"/>
                <w:lang w:val="fr-FR"/>
              </w:rPr>
              <w:t xml:space="preserve">– </w:t>
            </w:r>
            <w:r w:rsidR="0055271C">
              <w:rPr>
                <w:b/>
                <w:szCs w:val="24"/>
                <w:lang w:val="fr-FR"/>
              </w:rPr>
              <w:t>Les prochaines mesures à prendre</w:t>
            </w:r>
          </w:p>
          <w:p w:rsidR="0054115A" w:rsidRPr="00BB061D" w:rsidRDefault="0055271C" w:rsidP="00B10F68">
            <w:pPr>
              <w:rPr>
                <w:i/>
                <w:szCs w:val="24"/>
                <w:lang w:val="fr-FR"/>
              </w:rPr>
            </w:pPr>
            <w:r>
              <w:rPr>
                <w:i/>
                <w:szCs w:val="24"/>
                <w:u w:val="single"/>
                <w:lang w:val="fr-FR"/>
              </w:rPr>
              <w:t>Président</w:t>
            </w:r>
            <w:r w:rsidR="0054115A" w:rsidRPr="00BB061D">
              <w:rPr>
                <w:i/>
                <w:szCs w:val="24"/>
                <w:lang w:val="fr-FR"/>
              </w:rPr>
              <w:t xml:space="preserve">: </w:t>
            </w:r>
            <w:r>
              <w:rPr>
                <w:i/>
                <w:lang w:val="fr-FR"/>
              </w:rPr>
              <w:t>M</w:t>
            </w:r>
            <w:r w:rsidR="0054115A" w:rsidRPr="00BB061D">
              <w:rPr>
                <w:i/>
                <w:lang w:val="fr-FR"/>
              </w:rPr>
              <w:t>. Robin H. Haines,</w:t>
            </w:r>
            <w:r w:rsidR="0054115A" w:rsidRPr="00BB061D">
              <w:rPr>
                <w:iCs/>
                <w:lang w:val="fr-FR"/>
              </w:rPr>
              <w:t xml:space="preserve"> </w:t>
            </w:r>
            <w:r>
              <w:rPr>
                <w:i/>
                <w:szCs w:val="24"/>
                <w:lang w:val="fr-FR"/>
              </w:rPr>
              <w:t>Président de la Commission d'études 1 de l'UIT</w:t>
            </w:r>
            <w:r>
              <w:rPr>
                <w:i/>
                <w:szCs w:val="24"/>
                <w:lang w:val="fr-FR"/>
              </w:rPr>
              <w:noBreakHyphen/>
              <w:t>R</w:t>
            </w:r>
          </w:p>
          <w:p w:rsidR="0054115A" w:rsidRPr="00BB061D" w:rsidRDefault="0055271C" w:rsidP="00BA68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fr-FR"/>
              </w:rPr>
            </w:pPr>
            <w:r>
              <w:rPr>
                <w:i/>
                <w:szCs w:val="24"/>
                <w:u w:val="single"/>
                <w:lang w:val="fr-FR"/>
              </w:rPr>
              <w:t>Membres de la table ronde</w:t>
            </w:r>
            <w:r w:rsidR="0054115A" w:rsidRPr="00BB061D">
              <w:rPr>
                <w:i/>
                <w:szCs w:val="24"/>
                <w:lang w:val="fr-FR"/>
              </w:rPr>
              <w:t xml:space="preserve">: </w:t>
            </w:r>
            <w:proofErr w:type="spellStart"/>
            <w:r w:rsidR="0054115A" w:rsidRPr="00BB061D">
              <w:rPr>
                <w:szCs w:val="24"/>
                <w:lang w:val="fr-FR"/>
              </w:rPr>
              <w:t>HomeGrid</w:t>
            </w:r>
            <w:proofErr w:type="spellEnd"/>
            <w:r w:rsidR="0054115A" w:rsidRPr="00BB061D">
              <w:rPr>
                <w:szCs w:val="24"/>
                <w:lang w:val="fr-FR"/>
              </w:rPr>
              <w:t xml:space="preserve"> Forum</w:t>
            </w:r>
            <w:r>
              <w:rPr>
                <w:szCs w:val="24"/>
                <w:lang w:val="fr-FR"/>
              </w:rPr>
              <w:t xml:space="preserve"> (M</w:t>
            </w:r>
            <w:r w:rsidR="0054115A" w:rsidRPr="00BB061D">
              <w:rPr>
                <w:szCs w:val="24"/>
                <w:lang w:val="fr-FR"/>
              </w:rPr>
              <w:t xml:space="preserve">. Matt </w:t>
            </w:r>
            <w:proofErr w:type="spellStart"/>
            <w:r w:rsidR="0054115A" w:rsidRPr="00BB061D">
              <w:rPr>
                <w:szCs w:val="24"/>
                <w:lang w:val="fr-FR"/>
              </w:rPr>
              <w:t>Theall</w:t>
            </w:r>
            <w:proofErr w:type="spellEnd"/>
            <w:r w:rsidR="0054115A" w:rsidRPr="00BB061D">
              <w:rPr>
                <w:szCs w:val="24"/>
                <w:lang w:val="fr-FR"/>
              </w:rPr>
              <w:t xml:space="preserve">), </w:t>
            </w:r>
            <w:proofErr w:type="spellStart"/>
            <w:r w:rsidR="0054115A" w:rsidRPr="00BB061D">
              <w:rPr>
                <w:szCs w:val="24"/>
                <w:lang w:val="fr-FR"/>
              </w:rPr>
              <w:t>IEEE</w:t>
            </w:r>
            <w:proofErr w:type="spellEnd"/>
            <w:r w:rsidR="0054115A" w:rsidRPr="00BB061D">
              <w:rPr>
                <w:szCs w:val="24"/>
                <w:lang w:val="fr-FR"/>
              </w:rPr>
              <w:t xml:space="preserve"> (*), </w:t>
            </w:r>
            <w:proofErr w:type="spellStart"/>
            <w:r w:rsidR="0054115A" w:rsidRPr="00BB061D">
              <w:rPr>
                <w:szCs w:val="24"/>
                <w:lang w:val="fr-FR"/>
              </w:rPr>
              <w:t>HomePlug</w:t>
            </w:r>
            <w:proofErr w:type="spellEnd"/>
            <w:r w:rsidR="0054115A" w:rsidRPr="00BB061D">
              <w:rPr>
                <w:szCs w:val="24"/>
                <w:lang w:val="fr-FR"/>
              </w:rPr>
              <w:t xml:space="preserve"> </w:t>
            </w:r>
            <w:proofErr w:type="spellStart"/>
            <w:r w:rsidR="0054115A" w:rsidRPr="00BB061D">
              <w:rPr>
                <w:szCs w:val="24"/>
                <w:lang w:val="fr-FR"/>
              </w:rPr>
              <w:t>Powerline</w:t>
            </w:r>
            <w:proofErr w:type="spellEnd"/>
            <w:r w:rsidR="0054115A" w:rsidRPr="00BB061D">
              <w:rPr>
                <w:szCs w:val="24"/>
                <w:lang w:val="fr-FR"/>
              </w:rPr>
              <w:t xml:space="preserve"> Alliance (*), </w:t>
            </w:r>
            <w:r>
              <w:rPr>
                <w:szCs w:val="24"/>
                <w:lang w:val="fr-FR"/>
              </w:rPr>
              <w:t xml:space="preserve">CEI </w:t>
            </w:r>
            <w:r w:rsidR="0054115A" w:rsidRPr="00BB061D">
              <w:rPr>
                <w:szCs w:val="24"/>
                <w:lang w:val="fr-FR"/>
              </w:rPr>
              <w:t xml:space="preserve">(*), </w:t>
            </w:r>
            <w:r>
              <w:rPr>
                <w:szCs w:val="24"/>
                <w:lang w:val="fr-FR"/>
              </w:rPr>
              <w:t xml:space="preserve">régulateur national </w:t>
            </w:r>
            <w:r w:rsidR="0054115A" w:rsidRPr="00BB061D">
              <w:rPr>
                <w:szCs w:val="24"/>
                <w:lang w:val="fr-FR"/>
              </w:rPr>
              <w:t>(</w:t>
            </w:r>
            <w:r>
              <w:rPr>
                <w:szCs w:val="24"/>
                <w:lang w:val="fr-FR"/>
              </w:rPr>
              <w:t>M</w:t>
            </w:r>
            <w:r w:rsidR="0054115A" w:rsidRPr="00BB061D">
              <w:rPr>
                <w:szCs w:val="24"/>
                <w:lang w:val="fr-FR"/>
              </w:rPr>
              <w:t xml:space="preserve">. Raphael de </w:t>
            </w:r>
            <w:proofErr w:type="spellStart"/>
            <w:r w:rsidR="0054115A" w:rsidRPr="00BB061D">
              <w:rPr>
                <w:szCs w:val="24"/>
                <w:lang w:val="fr-FR"/>
              </w:rPr>
              <w:t>Souza</w:t>
            </w:r>
            <w:proofErr w:type="spellEnd"/>
            <w:r w:rsidR="0054115A" w:rsidRPr="00BB061D">
              <w:rPr>
                <w:szCs w:val="24"/>
                <w:lang w:val="fr-FR"/>
              </w:rPr>
              <w:t xml:space="preserve">), </w:t>
            </w:r>
            <w:r>
              <w:rPr>
                <w:szCs w:val="24"/>
                <w:lang w:val="fr-FR"/>
              </w:rPr>
              <w:t>Commission d'études 5 de l'UIT</w:t>
            </w:r>
            <w:r>
              <w:rPr>
                <w:szCs w:val="24"/>
                <w:lang w:val="fr-FR"/>
              </w:rPr>
              <w:noBreakHyphen/>
              <w:t xml:space="preserve">R </w:t>
            </w:r>
            <w:r w:rsidR="0054115A" w:rsidRPr="00BB061D">
              <w:rPr>
                <w:szCs w:val="24"/>
                <w:lang w:val="fr-FR"/>
              </w:rPr>
              <w:t xml:space="preserve">(M. John </w:t>
            </w:r>
            <w:proofErr w:type="spellStart"/>
            <w:r w:rsidR="0054115A" w:rsidRPr="00BB061D">
              <w:rPr>
                <w:szCs w:val="24"/>
                <w:lang w:val="fr-FR"/>
              </w:rPr>
              <w:t>Mettrop</w:t>
            </w:r>
            <w:proofErr w:type="spellEnd"/>
            <w:r w:rsidR="0054115A" w:rsidRPr="00BB061D">
              <w:rPr>
                <w:szCs w:val="24"/>
                <w:lang w:val="fr-FR"/>
              </w:rPr>
              <w:t xml:space="preserve">), </w:t>
            </w:r>
            <w:r>
              <w:rPr>
                <w:szCs w:val="24"/>
                <w:lang w:val="fr-FR"/>
              </w:rPr>
              <w:t>Commission d'études 6 de l'UIT</w:t>
            </w:r>
            <w:r>
              <w:rPr>
                <w:szCs w:val="24"/>
                <w:lang w:val="fr-FR"/>
              </w:rPr>
              <w:noBreakHyphen/>
              <w:t xml:space="preserve">R </w:t>
            </w:r>
            <w:r w:rsidR="0054115A" w:rsidRPr="00BB061D">
              <w:rPr>
                <w:szCs w:val="24"/>
                <w:lang w:val="fr-FR"/>
              </w:rPr>
              <w:t xml:space="preserve">(M. Christoph </w:t>
            </w:r>
            <w:proofErr w:type="spellStart"/>
            <w:r w:rsidR="0054115A" w:rsidRPr="00BB061D">
              <w:rPr>
                <w:szCs w:val="24"/>
                <w:lang w:val="fr-FR"/>
              </w:rPr>
              <w:t>Dosch</w:t>
            </w:r>
            <w:proofErr w:type="spellEnd"/>
            <w:r w:rsidR="0054115A" w:rsidRPr="00BB061D">
              <w:rPr>
                <w:szCs w:val="24"/>
                <w:lang w:val="fr-FR"/>
              </w:rPr>
              <w:t xml:space="preserve">, </w:t>
            </w:r>
            <w:r>
              <w:rPr>
                <w:szCs w:val="24"/>
                <w:lang w:val="fr-FR"/>
              </w:rPr>
              <w:t>Président</w:t>
            </w:r>
            <w:r w:rsidR="0054115A" w:rsidRPr="00BB061D">
              <w:rPr>
                <w:szCs w:val="24"/>
                <w:lang w:val="fr-FR"/>
              </w:rPr>
              <w:t xml:space="preserve">), </w:t>
            </w:r>
            <w:r>
              <w:rPr>
                <w:szCs w:val="24"/>
                <w:lang w:val="fr-FR"/>
              </w:rPr>
              <w:t>Commission d'études 7 de l'UIT</w:t>
            </w:r>
            <w:r>
              <w:rPr>
                <w:szCs w:val="24"/>
                <w:lang w:val="fr-FR"/>
              </w:rPr>
              <w:noBreakHyphen/>
              <w:t>R (M</w:t>
            </w:r>
            <w:r w:rsidR="0054115A" w:rsidRPr="00BB061D">
              <w:rPr>
                <w:szCs w:val="24"/>
                <w:lang w:val="fr-FR"/>
              </w:rPr>
              <w:t>.</w:t>
            </w:r>
            <w:r w:rsidR="007112BB">
              <w:rPr>
                <w:szCs w:val="24"/>
                <w:lang w:val="fr-FR"/>
              </w:rPr>
              <w:t> </w:t>
            </w:r>
            <w:proofErr w:type="spellStart"/>
            <w:r w:rsidR="0054115A" w:rsidRPr="00BB061D">
              <w:rPr>
                <w:rFonts w:eastAsia="SimSun"/>
                <w:szCs w:val="24"/>
                <w:lang w:val="fr-FR" w:eastAsia="zh-CN"/>
              </w:rPr>
              <w:t>Masatoshi</w:t>
            </w:r>
            <w:proofErr w:type="spellEnd"/>
            <w:r w:rsidR="0054115A" w:rsidRPr="00BB061D">
              <w:rPr>
                <w:szCs w:val="24"/>
                <w:lang w:val="fr-FR"/>
              </w:rPr>
              <w:t xml:space="preserve"> </w:t>
            </w:r>
            <w:proofErr w:type="spellStart"/>
            <w:r w:rsidR="0054115A" w:rsidRPr="00BB061D">
              <w:rPr>
                <w:szCs w:val="24"/>
                <w:lang w:val="fr-FR"/>
              </w:rPr>
              <w:t>Ohishi</w:t>
            </w:r>
            <w:proofErr w:type="spellEnd"/>
            <w:r w:rsidR="0054115A" w:rsidRPr="00BB061D">
              <w:rPr>
                <w:szCs w:val="24"/>
                <w:lang w:val="fr-FR"/>
              </w:rPr>
              <w:t xml:space="preserve">), </w:t>
            </w:r>
            <w:proofErr w:type="spellStart"/>
            <w:r w:rsidR="0054115A" w:rsidRPr="00BB061D">
              <w:rPr>
                <w:szCs w:val="24"/>
                <w:lang w:val="fr-FR"/>
              </w:rPr>
              <w:t>TSB</w:t>
            </w:r>
            <w:proofErr w:type="spellEnd"/>
            <w:r w:rsidR="0054115A" w:rsidRPr="00BB061D">
              <w:rPr>
                <w:szCs w:val="24"/>
                <w:lang w:val="fr-FR"/>
              </w:rPr>
              <w:t xml:space="preserve"> </w:t>
            </w:r>
            <w:r>
              <w:rPr>
                <w:szCs w:val="24"/>
                <w:lang w:val="fr-FR"/>
              </w:rPr>
              <w:t xml:space="preserve">de l'UIT </w:t>
            </w:r>
            <w:r w:rsidR="0054115A" w:rsidRPr="00BB061D">
              <w:rPr>
                <w:szCs w:val="24"/>
                <w:lang w:val="fr-FR"/>
              </w:rPr>
              <w:t>(</w:t>
            </w:r>
            <w:r>
              <w:rPr>
                <w:szCs w:val="24"/>
                <w:lang w:val="fr-FR"/>
              </w:rPr>
              <w:t>M</w:t>
            </w:r>
            <w:r w:rsidR="0054115A" w:rsidRPr="00BB061D">
              <w:rPr>
                <w:szCs w:val="24"/>
                <w:lang w:val="fr-FR"/>
              </w:rPr>
              <w:t xml:space="preserve">. </w:t>
            </w:r>
            <w:proofErr w:type="spellStart"/>
            <w:r w:rsidR="0054115A" w:rsidRPr="00BB061D">
              <w:rPr>
                <w:szCs w:val="24"/>
                <w:lang w:val="fr-FR"/>
              </w:rPr>
              <w:t>Bilel</w:t>
            </w:r>
            <w:proofErr w:type="spellEnd"/>
            <w:r w:rsidR="0054115A" w:rsidRPr="00BB061D">
              <w:rPr>
                <w:szCs w:val="24"/>
                <w:lang w:val="fr-FR"/>
              </w:rPr>
              <w:t xml:space="preserve"> </w:t>
            </w:r>
            <w:proofErr w:type="spellStart"/>
            <w:r w:rsidR="0054115A" w:rsidRPr="00BB061D">
              <w:rPr>
                <w:szCs w:val="24"/>
                <w:lang w:val="fr-FR"/>
              </w:rPr>
              <w:t>Jamoussi</w:t>
            </w:r>
            <w:proofErr w:type="spellEnd"/>
            <w:r w:rsidR="0054115A" w:rsidRPr="00BB061D">
              <w:rPr>
                <w:i/>
                <w:lang w:val="fr-FR"/>
              </w:rPr>
              <w:t>)</w:t>
            </w:r>
            <w:r w:rsidR="0054115A" w:rsidRPr="00BB061D">
              <w:rPr>
                <w:szCs w:val="24"/>
                <w:lang w:val="fr-FR"/>
              </w:rPr>
              <w:t xml:space="preserve">, </w:t>
            </w:r>
            <w:proofErr w:type="spellStart"/>
            <w:r w:rsidR="0054115A" w:rsidRPr="00BB061D">
              <w:rPr>
                <w:szCs w:val="24"/>
                <w:lang w:val="fr-FR"/>
              </w:rPr>
              <w:t>BR</w:t>
            </w:r>
            <w:proofErr w:type="spellEnd"/>
            <w:r w:rsidR="0054115A" w:rsidRPr="00BB061D">
              <w:rPr>
                <w:szCs w:val="24"/>
                <w:lang w:val="fr-FR"/>
              </w:rPr>
              <w:t xml:space="preserve"> </w:t>
            </w:r>
            <w:r>
              <w:rPr>
                <w:szCs w:val="24"/>
                <w:lang w:val="fr-FR"/>
              </w:rPr>
              <w:t xml:space="preserve">de l'UIT </w:t>
            </w:r>
            <w:r w:rsidR="0054115A" w:rsidRPr="00BB061D">
              <w:rPr>
                <w:szCs w:val="24"/>
                <w:lang w:val="fr-FR"/>
              </w:rPr>
              <w:t>(</w:t>
            </w:r>
            <w:r>
              <w:rPr>
                <w:szCs w:val="24"/>
                <w:lang w:val="fr-FR"/>
              </w:rPr>
              <w:t>M</w:t>
            </w:r>
            <w:r w:rsidR="0054115A" w:rsidRPr="00BB061D">
              <w:rPr>
                <w:szCs w:val="24"/>
                <w:lang w:val="fr-FR"/>
              </w:rPr>
              <w:t>.</w:t>
            </w:r>
            <w:r w:rsidR="00BA680B">
              <w:rPr>
                <w:szCs w:val="24"/>
                <w:lang w:val="fr-FR"/>
              </w:rPr>
              <w:t> </w:t>
            </w:r>
            <w:r w:rsidR="0054115A" w:rsidRPr="00BB061D">
              <w:rPr>
                <w:szCs w:val="24"/>
                <w:lang w:val="fr-FR"/>
              </w:rPr>
              <w:t>Fabio</w:t>
            </w:r>
            <w:r w:rsidR="00BA680B">
              <w:rPr>
                <w:szCs w:val="24"/>
                <w:lang w:val="fr-FR"/>
              </w:rPr>
              <w:t> </w:t>
            </w:r>
            <w:proofErr w:type="spellStart"/>
            <w:r w:rsidR="0054115A" w:rsidRPr="00BB061D">
              <w:rPr>
                <w:szCs w:val="24"/>
                <w:lang w:val="fr-FR"/>
              </w:rPr>
              <w:t>Leite</w:t>
            </w:r>
            <w:proofErr w:type="spellEnd"/>
            <w:r w:rsidR="0054115A" w:rsidRPr="00BB061D">
              <w:rPr>
                <w:szCs w:val="24"/>
                <w:lang w:val="fr-FR"/>
              </w:rPr>
              <w:t>).</w:t>
            </w:r>
            <w:r w:rsidR="00F029AE" w:rsidRPr="00BB061D">
              <w:rPr>
                <w:szCs w:val="24"/>
                <w:lang w:val="fr-FR"/>
              </w:rPr>
              <w:br/>
            </w:r>
            <w:r w:rsidR="00F029AE" w:rsidRPr="00BB061D">
              <w:rPr>
                <w:szCs w:val="24"/>
                <w:lang w:val="fr-FR"/>
              </w:rPr>
              <w:br/>
            </w:r>
            <w:r w:rsidR="007112BB">
              <w:rPr>
                <w:szCs w:val="24"/>
                <w:lang w:val="fr-FR"/>
              </w:rPr>
              <w:t>(</w:t>
            </w:r>
            <w:r w:rsidR="00F029AE" w:rsidRPr="00BB061D">
              <w:rPr>
                <w:szCs w:val="24"/>
                <w:lang w:val="fr-FR"/>
              </w:rPr>
              <w:t>*</w:t>
            </w:r>
            <w:r w:rsidR="007112BB">
              <w:rPr>
                <w:szCs w:val="24"/>
                <w:lang w:val="fr-FR"/>
              </w:rPr>
              <w:t>)</w:t>
            </w:r>
            <w:r w:rsidR="00F029AE" w:rsidRPr="00BB061D">
              <w:rPr>
                <w:szCs w:val="24"/>
                <w:lang w:val="fr-FR"/>
              </w:rPr>
              <w:t xml:space="preserve"> </w:t>
            </w:r>
            <w:r>
              <w:rPr>
                <w:szCs w:val="24"/>
                <w:lang w:val="fr-FR"/>
              </w:rPr>
              <w:t>le nom du représentant doit être confirmé</w:t>
            </w:r>
          </w:p>
        </w:tc>
      </w:tr>
    </w:tbl>
    <w:p w:rsidR="0054115A" w:rsidRPr="00BB061D" w:rsidRDefault="0055271C" w:rsidP="007112BB">
      <w:pPr>
        <w:pStyle w:val="Normalaftertitle"/>
        <w:rPr>
          <w:bCs/>
          <w:lang w:val="fr-FR"/>
        </w:rPr>
      </w:pPr>
      <w:r>
        <w:rPr>
          <w:bCs/>
          <w:lang w:val="fr-FR"/>
        </w:rPr>
        <w:t xml:space="preserve">On trouvera </w:t>
      </w:r>
      <w:r w:rsidR="007D1BAD">
        <w:rPr>
          <w:bCs/>
          <w:lang w:val="fr-FR"/>
        </w:rPr>
        <w:t xml:space="preserve">la version actualisée du </w:t>
      </w:r>
      <w:r>
        <w:rPr>
          <w:bCs/>
          <w:lang w:val="fr-FR"/>
        </w:rPr>
        <w:t xml:space="preserve">programme du </w:t>
      </w:r>
      <w:r w:rsidR="0054115A" w:rsidRPr="00BB061D">
        <w:rPr>
          <w:bCs/>
          <w:lang w:val="fr-FR"/>
        </w:rPr>
        <w:t xml:space="preserve">forum </w:t>
      </w:r>
      <w:r>
        <w:rPr>
          <w:bCs/>
          <w:lang w:val="fr-FR"/>
        </w:rPr>
        <w:t xml:space="preserve">et des </w:t>
      </w:r>
      <w:r w:rsidR="0054115A" w:rsidRPr="00BB061D">
        <w:rPr>
          <w:bCs/>
          <w:lang w:val="fr-FR"/>
        </w:rPr>
        <w:t>information</w:t>
      </w:r>
      <w:r>
        <w:rPr>
          <w:bCs/>
          <w:lang w:val="fr-FR"/>
        </w:rPr>
        <w:t>s complémentaires sur la page web du forum à l'adresse</w:t>
      </w:r>
      <w:r w:rsidR="0054115A" w:rsidRPr="00BB061D">
        <w:rPr>
          <w:bCs/>
          <w:lang w:val="fr-FR"/>
        </w:rPr>
        <w:t xml:space="preserve">: </w:t>
      </w:r>
      <w:hyperlink r:id="rId14" w:history="1">
        <w:r w:rsidR="00BA680B" w:rsidRPr="002A56E4">
          <w:rPr>
            <w:rStyle w:val="Hyperlink"/>
            <w:rFonts w:eastAsia="SimSun"/>
            <w:lang w:val="fr-FR"/>
          </w:rPr>
          <w:t>http://www.itu.int/ITU-R/go/itu-plt-forum-11/en</w:t>
        </w:r>
      </w:hyperlink>
      <w:r w:rsidR="0054115A" w:rsidRPr="00BB061D">
        <w:rPr>
          <w:bCs/>
          <w:lang w:val="fr-FR"/>
        </w:rPr>
        <w:t>.</w:t>
      </w:r>
    </w:p>
    <w:p w:rsidR="0054115A" w:rsidRPr="00BB061D" w:rsidRDefault="0054115A" w:rsidP="00B10F68">
      <w:pPr>
        <w:rPr>
          <w:lang w:val="fr-FR"/>
        </w:rPr>
      </w:pPr>
    </w:p>
    <w:p w:rsidR="0054115A" w:rsidRPr="00BB061D" w:rsidRDefault="0054115A" w:rsidP="00B10F68">
      <w:pPr>
        <w:rPr>
          <w:lang w:val="fr-FR"/>
        </w:rPr>
      </w:pPr>
    </w:p>
    <w:p w:rsidR="0054115A" w:rsidRPr="00BB061D" w:rsidRDefault="0054115A" w:rsidP="00B10F68">
      <w:pPr>
        <w:spacing w:before="0"/>
        <w:jc w:val="center"/>
        <w:rPr>
          <w:lang w:val="fr-FR"/>
        </w:rPr>
      </w:pPr>
      <w:r w:rsidRPr="00BB061D">
        <w:rPr>
          <w:lang w:val="fr-FR"/>
        </w:rPr>
        <w:t>__________</w:t>
      </w:r>
    </w:p>
    <w:p w:rsidR="0054115A" w:rsidRPr="00BB061D" w:rsidRDefault="0054115A" w:rsidP="00B10F68">
      <w:pPr>
        <w:rPr>
          <w:lang w:val="fr-FR"/>
        </w:rPr>
      </w:pPr>
    </w:p>
    <w:p w:rsidR="0054115A" w:rsidRPr="00BB061D" w:rsidRDefault="0054115A" w:rsidP="00B10F6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rPr>
          <w:lang w:val="fr-FR"/>
        </w:rPr>
      </w:pPr>
    </w:p>
    <w:sectPr w:rsidR="0054115A" w:rsidRPr="00BB061D" w:rsidSect="006623E2">
      <w:headerReference w:type="even" r:id="rId15"/>
      <w:headerReference w:type="default" r:id="rId16"/>
      <w:footerReference w:type="default" r:id="rId17"/>
      <w:footerReference w:type="first" r:id="rId18"/>
      <w:type w:val="oddPage"/>
      <w:pgSz w:w="11907" w:h="16839" w:code="9"/>
      <w:pgMar w:top="1134" w:right="868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F68" w:rsidRDefault="00B10F68">
      <w:r>
        <w:separator/>
      </w:r>
    </w:p>
  </w:endnote>
  <w:endnote w:type="continuationSeparator" w:id="0">
    <w:p w:rsidR="00B10F68" w:rsidRDefault="00B10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68" w:rsidRPr="00B10F68" w:rsidRDefault="00DE1791">
    <w:pPr>
      <w:pStyle w:val="Footer"/>
      <w:rPr>
        <w:lang w:val="es-ES_tradnl"/>
      </w:rPr>
    </w:pPr>
    <w:fldSimple w:instr=" FILENAME \p  \* MERGEFORMAT ">
      <w:r w:rsidR="00E22E14">
        <w:rPr>
          <w:lang w:val="es-ES_tradnl"/>
        </w:rPr>
        <w:t>P:\FRA\ITU-R\BR\DIR\CA\100\195F.docx</w:t>
      </w:r>
    </w:fldSimple>
    <w:r w:rsidR="00B10F68" w:rsidRPr="00B10F68">
      <w:rPr>
        <w:lang w:val="es-ES_tradnl"/>
      </w:rPr>
      <w:t xml:space="preserve"> </w:t>
    </w:r>
    <w:r w:rsidR="00B10F68">
      <w:rPr>
        <w:lang w:val="es-ES_tradnl"/>
      </w:rPr>
      <w:t>(301235)</w:t>
    </w:r>
    <w:r w:rsidR="00B10F68" w:rsidRPr="00B10F68">
      <w:rPr>
        <w:lang w:val="es-ES_tradnl"/>
      </w:rPr>
      <w:tab/>
    </w:r>
    <w:r>
      <w:fldChar w:fldCharType="begin"/>
    </w:r>
    <w:r w:rsidR="00B10F68">
      <w:instrText xml:space="preserve"> SAVEDATE \@ DD.MM.YY </w:instrText>
    </w:r>
    <w:r>
      <w:fldChar w:fldCharType="separate"/>
    </w:r>
    <w:r w:rsidR="00E22E14">
      <w:t>26.01.11</w:t>
    </w:r>
    <w:r>
      <w:fldChar w:fldCharType="end"/>
    </w:r>
    <w:r w:rsidR="00B10F68" w:rsidRPr="00B10F68">
      <w:rPr>
        <w:lang w:val="es-ES_tradnl"/>
      </w:rPr>
      <w:tab/>
    </w:r>
    <w:r>
      <w:fldChar w:fldCharType="begin"/>
    </w:r>
    <w:r w:rsidR="00B10F68">
      <w:instrText xml:space="preserve"> PRINTDATE \@ DD.MM.YY </w:instrText>
    </w:r>
    <w:r>
      <w:fldChar w:fldCharType="separate"/>
    </w:r>
    <w:r w:rsidR="00E22E14">
      <w:t>26.01.11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5" w:type="dxa"/>
      <w:tblInd w:w="-284" w:type="dxa"/>
      <w:tblLayout w:type="fixed"/>
      <w:tblLook w:val="0000"/>
    </w:tblPr>
    <w:tblGrid>
      <w:gridCol w:w="10315"/>
    </w:tblGrid>
    <w:tr w:rsidR="00B10F68" w:rsidTr="00B10F68">
      <w:tc>
        <w:tcPr>
          <w:tcW w:w="10315" w:type="dxa"/>
        </w:tcPr>
        <w:p w:rsidR="00B10F68" w:rsidRPr="00027F8B" w:rsidRDefault="00B10F68" w:rsidP="00B10F68">
          <w:pPr>
            <w:pBdr>
              <w:top w:val="single" w:sz="4" w:space="5" w:color="auto"/>
            </w:pBdr>
            <w:shd w:val="solid" w:color="FFFFFF" w:fill="FFFFFF"/>
            <w:tabs>
              <w:tab w:val="clear" w:pos="794"/>
              <w:tab w:val="clear" w:pos="1191"/>
              <w:tab w:val="clear" w:pos="1588"/>
              <w:tab w:val="clear" w:pos="1985"/>
              <w:tab w:val="left" w:pos="2297"/>
              <w:tab w:val="left" w:pos="2864"/>
              <w:tab w:val="left" w:pos="3431"/>
              <w:tab w:val="left" w:pos="5699"/>
              <w:tab w:val="left" w:pos="8250"/>
              <w:tab w:val="left" w:pos="10858"/>
            </w:tabs>
            <w:rPr>
              <w:sz w:val="18"/>
              <w:lang w:val="fr-CH"/>
            </w:rPr>
          </w:pPr>
          <w:r w:rsidRPr="00027F8B">
            <w:rPr>
              <w:sz w:val="18"/>
              <w:lang w:val="fr-CH"/>
            </w:rPr>
            <w:t>Place des Nations</w:t>
          </w:r>
          <w:r w:rsidRPr="00027F8B">
            <w:rPr>
              <w:sz w:val="18"/>
              <w:lang w:val="fr-CH"/>
            </w:rPr>
            <w:tab/>
            <w:t>Téléphone</w:t>
          </w:r>
          <w:r w:rsidRPr="00027F8B">
            <w:rPr>
              <w:sz w:val="18"/>
              <w:lang w:val="fr-CH"/>
            </w:rPr>
            <w:tab/>
            <w:t>+41 22 730 51 11</w:t>
          </w:r>
          <w:r w:rsidRPr="00027F8B">
            <w:rPr>
              <w:sz w:val="18"/>
              <w:lang w:val="fr-CH"/>
            </w:rPr>
            <w:tab/>
            <w:t xml:space="preserve">Télex 421 000 </w:t>
          </w:r>
          <w:proofErr w:type="spellStart"/>
          <w:r w:rsidRPr="00027F8B">
            <w:rPr>
              <w:sz w:val="18"/>
              <w:lang w:val="fr-CH"/>
            </w:rPr>
            <w:t>uit</w:t>
          </w:r>
          <w:proofErr w:type="spellEnd"/>
          <w:r w:rsidRPr="00027F8B">
            <w:rPr>
              <w:sz w:val="18"/>
              <w:lang w:val="fr-CH"/>
            </w:rPr>
            <w:t xml:space="preserve"> </w:t>
          </w:r>
          <w:proofErr w:type="spellStart"/>
          <w:r w:rsidRPr="00027F8B">
            <w:rPr>
              <w:sz w:val="18"/>
              <w:lang w:val="fr-CH"/>
            </w:rPr>
            <w:t>ch</w:t>
          </w:r>
          <w:proofErr w:type="spellEnd"/>
          <w:r w:rsidRPr="00027F8B">
            <w:rPr>
              <w:sz w:val="18"/>
              <w:lang w:val="fr-CH"/>
            </w:rPr>
            <w:tab/>
            <w:t>E-mail: itumail@itu.int</w:t>
          </w:r>
        </w:p>
        <w:p w:rsidR="00B10F68" w:rsidRPr="00027F8B" w:rsidRDefault="00B10F68" w:rsidP="00B10F68">
          <w:pPr>
            <w:shd w:val="solid" w:color="FFFFFF" w:fill="FFFFFF"/>
            <w:tabs>
              <w:tab w:val="clear" w:pos="794"/>
              <w:tab w:val="clear" w:pos="1191"/>
              <w:tab w:val="clear" w:pos="1588"/>
              <w:tab w:val="clear" w:pos="1985"/>
              <w:tab w:val="left" w:pos="2297"/>
              <w:tab w:val="left" w:pos="2864"/>
              <w:tab w:val="left" w:pos="3431"/>
              <w:tab w:val="left" w:pos="5699"/>
              <w:tab w:val="right" w:pos="9923"/>
            </w:tabs>
            <w:spacing w:before="0"/>
            <w:ind w:right="176"/>
            <w:rPr>
              <w:sz w:val="18"/>
              <w:lang w:val="fr-CH"/>
            </w:rPr>
          </w:pPr>
          <w:proofErr w:type="spellStart"/>
          <w:r w:rsidRPr="00027F8B">
            <w:rPr>
              <w:sz w:val="18"/>
              <w:lang w:val="fr-CH"/>
            </w:rPr>
            <w:t>CH</w:t>
          </w:r>
          <w:proofErr w:type="spellEnd"/>
          <w:r w:rsidRPr="00027F8B">
            <w:rPr>
              <w:sz w:val="18"/>
              <w:lang w:val="fr-CH"/>
            </w:rPr>
            <w:t>-1211 Genève 20</w:t>
          </w:r>
          <w:r w:rsidRPr="00027F8B">
            <w:rPr>
              <w:sz w:val="18"/>
              <w:lang w:val="fr-CH"/>
            </w:rPr>
            <w:tab/>
            <w:t>Téléfax</w:t>
          </w:r>
          <w:r w:rsidRPr="00027F8B">
            <w:rPr>
              <w:sz w:val="18"/>
              <w:lang w:val="fr-CH"/>
            </w:rPr>
            <w:tab/>
            <w:t>Gr3:</w:t>
          </w:r>
          <w:r w:rsidRPr="00027F8B">
            <w:rPr>
              <w:sz w:val="18"/>
              <w:lang w:val="fr-CH"/>
            </w:rPr>
            <w:tab/>
            <w:t>+41 22 733 72 56</w:t>
          </w:r>
          <w:r w:rsidRPr="00027F8B">
            <w:rPr>
              <w:sz w:val="18"/>
              <w:lang w:val="fr-CH"/>
            </w:rPr>
            <w:tab/>
            <w:t xml:space="preserve">Télégramme ITU </w:t>
          </w:r>
          <w:proofErr w:type="spellStart"/>
          <w:r w:rsidRPr="00027F8B">
            <w:rPr>
              <w:sz w:val="18"/>
              <w:lang w:val="fr-CH"/>
            </w:rPr>
            <w:t>GENEVE</w:t>
          </w:r>
          <w:proofErr w:type="spellEnd"/>
          <w:r w:rsidRPr="00027F8B">
            <w:rPr>
              <w:sz w:val="18"/>
              <w:lang w:val="fr-CH"/>
            </w:rPr>
            <w:tab/>
            <w:t>www.itu.int</w:t>
          </w:r>
        </w:p>
        <w:p w:rsidR="00B10F68" w:rsidRDefault="00B10F68" w:rsidP="00B10F6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2297"/>
              <w:tab w:val="left" w:pos="2864"/>
              <w:tab w:val="left" w:pos="3431"/>
              <w:tab w:val="left" w:pos="5699"/>
              <w:tab w:val="left" w:pos="8250"/>
              <w:tab w:val="left" w:pos="10858"/>
            </w:tabs>
            <w:spacing w:before="0"/>
            <w:rPr>
              <w:sz w:val="18"/>
            </w:rPr>
          </w:pPr>
          <w:r>
            <w:rPr>
              <w:sz w:val="18"/>
            </w:rPr>
            <w:t>Suisse</w:t>
          </w:r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  <w:r>
            <w:rPr>
              <w:sz w:val="18"/>
            </w:rPr>
            <w:tab/>
          </w:r>
        </w:p>
      </w:tc>
    </w:tr>
  </w:tbl>
  <w:p w:rsidR="00B10F68" w:rsidRPr="00756A21" w:rsidRDefault="00B10F68">
    <w:pPr>
      <w:pStyle w:val="Footer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F68" w:rsidRDefault="00B10F68">
      <w:r>
        <w:t>____________________</w:t>
      </w:r>
    </w:p>
  </w:footnote>
  <w:footnote w:type="continuationSeparator" w:id="0">
    <w:p w:rsidR="00B10F68" w:rsidRDefault="00B10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68" w:rsidRDefault="00B10F68" w:rsidP="00D36518">
    <w:pPr>
      <w:pStyle w:val="Header"/>
    </w:pPr>
    <w:r>
      <w:rPr>
        <w:rStyle w:val="PageNumber"/>
      </w:rPr>
      <w:t xml:space="preserve">- </w:t>
    </w:r>
    <w:r w:rsidR="00DE179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E1791">
      <w:rPr>
        <w:rStyle w:val="PageNumber"/>
      </w:rPr>
      <w:fldChar w:fldCharType="separate"/>
    </w:r>
    <w:r>
      <w:rPr>
        <w:rStyle w:val="PageNumber"/>
        <w:noProof/>
      </w:rPr>
      <w:t>4</w:t>
    </w:r>
    <w:r w:rsidR="00DE1791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68" w:rsidRDefault="00B10F68">
    <w:pPr>
      <w:pStyle w:val="Header"/>
    </w:pPr>
    <w:r>
      <w:t xml:space="preserve">- </w:t>
    </w:r>
    <w:sdt>
      <w:sdtPr>
        <w:id w:val="19580438"/>
        <w:docPartObj>
          <w:docPartGallery w:val="Page Numbers (Top of Page)"/>
          <w:docPartUnique/>
        </w:docPartObj>
      </w:sdtPr>
      <w:sdtContent>
        <w:fldSimple w:instr=" PAGE   \* MERGEFORMAT ">
          <w:r w:rsidR="00E22E14">
            <w:rPr>
              <w:noProof/>
            </w:rPr>
            <w:t>5</w:t>
          </w:r>
        </w:fldSimple>
        <w:r>
          <w:t xml:space="preserve"> -</w:t>
        </w:r>
      </w:sdtContent>
    </w:sdt>
  </w:p>
  <w:p w:rsidR="00B10F68" w:rsidRPr="003B6C11" w:rsidRDefault="00B10F68">
    <w:pPr>
      <w:pStyle w:val="Header"/>
      <w:rPr>
        <w:lang w:val="fr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614"/>
    <w:multiLevelType w:val="hybridMultilevel"/>
    <w:tmpl w:val="56D0C800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E2F10"/>
    <w:multiLevelType w:val="hybridMultilevel"/>
    <w:tmpl w:val="815ACD44"/>
    <w:lvl w:ilvl="0" w:tplc="2A5461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">
    <w:nsid w:val="156E5807"/>
    <w:multiLevelType w:val="multilevel"/>
    <w:tmpl w:val="A2D8E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04D8A"/>
    <w:multiLevelType w:val="hybridMultilevel"/>
    <w:tmpl w:val="E3B4F984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995A64"/>
    <w:multiLevelType w:val="hybridMultilevel"/>
    <w:tmpl w:val="D4E04B62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BA48E7"/>
    <w:multiLevelType w:val="hybridMultilevel"/>
    <w:tmpl w:val="3694183E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32F7628A"/>
    <w:multiLevelType w:val="hybridMultilevel"/>
    <w:tmpl w:val="881C10EE"/>
    <w:lvl w:ilvl="0" w:tplc="EB56F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971AC"/>
    <w:multiLevelType w:val="multilevel"/>
    <w:tmpl w:val="6950B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5B2B01"/>
    <w:multiLevelType w:val="hybridMultilevel"/>
    <w:tmpl w:val="DE6678DA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1C594D"/>
    <w:multiLevelType w:val="hybridMultilevel"/>
    <w:tmpl w:val="8FDEC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C36459"/>
    <w:multiLevelType w:val="hybridMultilevel"/>
    <w:tmpl w:val="FB1C22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BE45F9"/>
    <w:multiLevelType w:val="multilevel"/>
    <w:tmpl w:val="42D0B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311096"/>
    <w:multiLevelType w:val="hybridMultilevel"/>
    <w:tmpl w:val="FF68D342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8D54D8"/>
    <w:multiLevelType w:val="multilevel"/>
    <w:tmpl w:val="5CEAF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BD2387"/>
    <w:multiLevelType w:val="multilevel"/>
    <w:tmpl w:val="5BBA83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D7634A"/>
    <w:multiLevelType w:val="multilevel"/>
    <w:tmpl w:val="95E2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85072F"/>
    <w:multiLevelType w:val="multilevel"/>
    <w:tmpl w:val="A79C8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DC6285"/>
    <w:multiLevelType w:val="multilevel"/>
    <w:tmpl w:val="A9D2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44079B"/>
    <w:multiLevelType w:val="hybridMultilevel"/>
    <w:tmpl w:val="E31AEF74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557D9B"/>
    <w:multiLevelType w:val="hybridMultilevel"/>
    <w:tmpl w:val="F78AF7C4"/>
    <w:lvl w:ilvl="0" w:tplc="04090005">
      <w:start w:val="1"/>
      <w:numFmt w:val="bullet"/>
      <w:lvlText w:val="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2">
    <w:nsid w:val="5EFF31F3"/>
    <w:multiLevelType w:val="hybridMultilevel"/>
    <w:tmpl w:val="F9FC008C"/>
    <w:lvl w:ilvl="0" w:tplc="0F06B50E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  <w:b/>
      </w:rPr>
    </w:lvl>
    <w:lvl w:ilvl="1" w:tplc="DD6286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  <w:b/>
      </w:rPr>
    </w:lvl>
    <w:lvl w:ilvl="2" w:tplc="04090003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  <w:b/>
      </w:rPr>
    </w:lvl>
    <w:lvl w:ilvl="3" w:tplc="04090009">
      <w:start w:val="1"/>
      <w:numFmt w:val="bullet"/>
      <w:lvlText w:val="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  <w:b/>
      </w:rPr>
    </w:lvl>
    <w:lvl w:ilvl="4" w:tplc="9282ECA8">
      <w:start w:val="1"/>
      <w:numFmt w:val="bullet"/>
      <w:lvlText w:val="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3">
    <w:nsid w:val="67A15090"/>
    <w:multiLevelType w:val="hybridMultilevel"/>
    <w:tmpl w:val="C4BE3228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ED2616"/>
    <w:multiLevelType w:val="hybridMultilevel"/>
    <w:tmpl w:val="47949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8229FF"/>
    <w:multiLevelType w:val="multilevel"/>
    <w:tmpl w:val="A79C8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F80D30"/>
    <w:multiLevelType w:val="hybridMultilevel"/>
    <w:tmpl w:val="226E18D2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4"/>
  </w:num>
  <w:num w:numId="4">
    <w:abstractNumId w:val="22"/>
  </w:num>
  <w:num w:numId="5">
    <w:abstractNumId w:val="17"/>
  </w:num>
  <w:num w:numId="6">
    <w:abstractNumId w:val="9"/>
  </w:num>
  <w:num w:numId="7">
    <w:abstractNumId w:val="11"/>
  </w:num>
  <w:num w:numId="8">
    <w:abstractNumId w:val="20"/>
  </w:num>
  <w:num w:numId="9">
    <w:abstractNumId w:val="3"/>
  </w:num>
  <w:num w:numId="10">
    <w:abstractNumId w:val="26"/>
  </w:num>
  <w:num w:numId="11">
    <w:abstractNumId w:val="13"/>
  </w:num>
  <w:num w:numId="12">
    <w:abstractNumId w:val="1"/>
  </w:num>
  <w:num w:numId="13">
    <w:abstractNumId w:val="0"/>
  </w:num>
  <w:num w:numId="14">
    <w:abstractNumId w:val="23"/>
  </w:num>
  <w:num w:numId="15">
    <w:abstractNumId w:val="8"/>
  </w:num>
  <w:num w:numId="16">
    <w:abstractNumId w:val="4"/>
  </w:num>
  <w:num w:numId="17">
    <w:abstractNumId w:val="19"/>
  </w:num>
  <w:num w:numId="18">
    <w:abstractNumId w:val="5"/>
  </w:num>
  <w:num w:numId="19">
    <w:abstractNumId w:val="6"/>
  </w:num>
  <w:num w:numId="20">
    <w:abstractNumId w:val="15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2"/>
  </w:num>
  <w:num w:numId="26">
    <w:abstractNumId w:val="25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attachedTemplate r:id="rId1"/>
  <w:stylePaneFormatFilter w:val="3F0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6FA"/>
    <w:rsid w:val="000002DE"/>
    <w:rsid w:val="0001195A"/>
    <w:rsid w:val="00012086"/>
    <w:rsid w:val="00012646"/>
    <w:rsid w:val="0001324E"/>
    <w:rsid w:val="00020384"/>
    <w:rsid w:val="000206B8"/>
    <w:rsid w:val="0002580F"/>
    <w:rsid w:val="0002779C"/>
    <w:rsid w:val="00027F8B"/>
    <w:rsid w:val="000306FA"/>
    <w:rsid w:val="000341F3"/>
    <w:rsid w:val="00035E7F"/>
    <w:rsid w:val="000442FA"/>
    <w:rsid w:val="00045737"/>
    <w:rsid w:val="000475B2"/>
    <w:rsid w:val="00064F18"/>
    <w:rsid w:val="000718F0"/>
    <w:rsid w:val="00074327"/>
    <w:rsid w:val="00084978"/>
    <w:rsid w:val="00086E2C"/>
    <w:rsid w:val="00095A2B"/>
    <w:rsid w:val="000A1577"/>
    <w:rsid w:val="000A4986"/>
    <w:rsid w:val="000A570A"/>
    <w:rsid w:val="000A5C7A"/>
    <w:rsid w:val="000A6604"/>
    <w:rsid w:val="000A7205"/>
    <w:rsid w:val="000B18A8"/>
    <w:rsid w:val="000B3121"/>
    <w:rsid w:val="000B504E"/>
    <w:rsid w:val="000C3EEA"/>
    <w:rsid w:val="000C6665"/>
    <w:rsid w:val="000E09FB"/>
    <w:rsid w:val="000E0A40"/>
    <w:rsid w:val="000E7FD9"/>
    <w:rsid w:val="000F0593"/>
    <w:rsid w:val="000F1666"/>
    <w:rsid w:val="000F3120"/>
    <w:rsid w:val="00110CA5"/>
    <w:rsid w:val="00113B36"/>
    <w:rsid w:val="00113E8A"/>
    <w:rsid w:val="00116AC1"/>
    <w:rsid w:val="0012308E"/>
    <w:rsid w:val="001323B1"/>
    <w:rsid w:val="001344E5"/>
    <w:rsid w:val="00134647"/>
    <w:rsid w:val="0014052E"/>
    <w:rsid w:val="001454B4"/>
    <w:rsid w:val="001577A9"/>
    <w:rsid w:val="001670D0"/>
    <w:rsid w:val="001718DA"/>
    <w:rsid w:val="00175B33"/>
    <w:rsid w:val="001828D3"/>
    <w:rsid w:val="001969F0"/>
    <w:rsid w:val="001A5CD3"/>
    <w:rsid w:val="001A73DD"/>
    <w:rsid w:val="001B2EAA"/>
    <w:rsid w:val="001C0897"/>
    <w:rsid w:val="001C2509"/>
    <w:rsid w:val="001C341B"/>
    <w:rsid w:val="001C5E43"/>
    <w:rsid w:val="001D0E99"/>
    <w:rsid w:val="001D2A03"/>
    <w:rsid w:val="001D4F77"/>
    <w:rsid w:val="001E3019"/>
    <w:rsid w:val="001E55D7"/>
    <w:rsid w:val="001F5A0A"/>
    <w:rsid w:val="001F5B17"/>
    <w:rsid w:val="001F754E"/>
    <w:rsid w:val="00203E8E"/>
    <w:rsid w:val="0021203D"/>
    <w:rsid w:val="00236D15"/>
    <w:rsid w:val="00240F24"/>
    <w:rsid w:val="0025136E"/>
    <w:rsid w:val="002676FE"/>
    <w:rsid w:val="002727EA"/>
    <w:rsid w:val="00273388"/>
    <w:rsid w:val="0027590C"/>
    <w:rsid w:val="00287108"/>
    <w:rsid w:val="0029401F"/>
    <w:rsid w:val="002A6101"/>
    <w:rsid w:val="002B20CE"/>
    <w:rsid w:val="002B3EBC"/>
    <w:rsid w:val="002B4306"/>
    <w:rsid w:val="002B4C1F"/>
    <w:rsid w:val="002B6031"/>
    <w:rsid w:val="002C4B0B"/>
    <w:rsid w:val="002D270B"/>
    <w:rsid w:val="002D30E6"/>
    <w:rsid w:val="002D329B"/>
    <w:rsid w:val="002D6C6F"/>
    <w:rsid w:val="002E6D17"/>
    <w:rsid w:val="002F02F9"/>
    <w:rsid w:val="002F30E8"/>
    <w:rsid w:val="002F7B10"/>
    <w:rsid w:val="00300177"/>
    <w:rsid w:val="00302259"/>
    <w:rsid w:val="00305B29"/>
    <w:rsid w:val="00305C85"/>
    <w:rsid w:val="0031090C"/>
    <w:rsid w:val="00323E08"/>
    <w:rsid w:val="00324733"/>
    <w:rsid w:val="00326D1B"/>
    <w:rsid w:val="0033329D"/>
    <w:rsid w:val="00344E92"/>
    <w:rsid w:val="00346EFC"/>
    <w:rsid w:val="00351019"/>
    <w:rsid w:val="00354263"/>
    <w:rsid w:val="00361AFA"/>
    <w:rsid w:val="00363E4C"/>
    <w:rsid w:val="00371442"/>
    <w:rsid w:val="0038736B"/>
    <w:rsid w:val="00390FEA"/>
    <w:rsid w:val="003926BA"/>
    <w:rsid w:val="00394D07"/>
    <w:rsid w:val="003A3A1C"/>
    <w:rsid w:val="003A5F8E"/>
    <w:rsid w:val="003A6A3B"/>
    <w:rsid w:val="003A702D"/>
    <w:rsid w:val="003A734C"/>
    <w:rsid w:val="003B3BC0"/>
    <w:rsid w:val="003B6C11"/>
    <w:rsid w:val="003C35ED"/>
    <w:rsid w:val="003D2D72"/>
    <w:rsid w:val="003D3D02"/>
    <w:rsid w:val="003D4F36"/>
    <w:rsid w:val="003D6CA2"/>
    <w:rsid w:val="003E04C6"/>
    <w:rsid w:val="003E0BD0"/>
    <w:rsid w:val="003E274A"/>
    <w:rsid w:val="003E5668"/>
    <w:rsid w:val="003F1355"/>
    <w:rsid w:val="003F2008"/>
    <w:rsid w:val="003F4507"/>
    <w:rsid w:val="003F4C91"/>
    <w:rsid w:val="0040040C"/>
    <w:rsid w:val="004023FC"/>
    <w:rsid w:val="00415617"/>
    <w:rsid w:val="00417A16"/>
    <w:rsid w:val="004221A1"/>
    <w:rsid w:val="00423B44"/>
    <w:rsid w:val="00435E79"/>
    <w:rsid w:val="00437718"/>
    <w:rsid w:val="00443A65"/>
    <w:rsid w:val="00447742"/>
    <w:rsid w:val="0045256B"/>
    <w:rsid w:val="004547A2"/>
    <w:rsid w:val="00457468"/>
    <w:rsid w:val="00463B4B"/>
    <w:rsid w:val="00464982"/>
    <w:rsid w:val="00471499"/>
    <w:rsid w:val="004814AC"/>
    <w:rsid w:val="00481B8F"/>
    <w:rsid w:val="004831B7"/>
    <w:rsid w:val="00483599"/>
    <w:rsid w:val="00485053"/>
    <w:rsid w:val="00492B90"/>
    <w:rsid w:val="004A1FFB"/>
    <w:rsid w:val="004A37B2"/>
    <w:rsid w:val="004A4A30"/>
    <w:rsid w:val="004B18FA"/>
    <w:rsid w:val="004B476A"/>
    <w:rsid w:val="004C53AF"/>
    <w:rsid w:val="004D340C"/>
    <w:rsid w:val="004F28AF"/>
    <w:rsid w:val="004F3AC2"/>
    <w:rsid w:val="004F7D48"/>
    <w:rsid w:val="00500BF5"/>
    <w:rsid w:val="00503AF4"/>
    <w:rsid w:val="00516766"/>
    <w:rsid w:val="00522E65"/>
    <w:rsid w:val="00523ACF"/>
    <w:rsid w:val="00530C99"/>
    <w:rsid w:val="0053152B"/>
    <w:rsid w:val="00540171"/>
    <w:rsid w:val="005401FA"/>
    <w:rsid w:val="0054115A"/>
    <w:rsid w:val="00542259"/>
    <w:rsid w:val="00547319"/>
    <w:rsid w:val="00547325"/>
    <w:rsid w:val="00550184"/>
    <w:rsid w:val="00551148"/>
    <w:rsid w:val="0055271C"/>
    <w:rsid w:val="00557F71"/>
    <w:rsid w:val="00563EA0"/>
    <w:rsid w:val="005654FB"/>
    <w:rsid w:val="005801A6"/>
    <w:rsid w:val="00597F5B"/>
    <w:rsid w:val="005A1A5E"/>
    <w:rsid w:val="005A3336"/>
    <w:rsid w:val="005B3543"/>
    <w:rsid w:val="005C2FF0"/>
    <w:rsid w:val="005C3BC8"/>
    <w:rsid w:val="005C659E"/>
    <w:rsid w:val="005D3352"/>
    <w:rsid w:val="005F201D"/>
    <w:rsid w:val="005F2B37"/>
    <w:rsid w:val="005F585C"/>
    <w:rsid w:val="00606658"/>
    <w:rsid w:val="006106FF"/>
    <w:rsid w:val="00614EB6"/>
    <w:rsid w:val="00624512"/>
    <w:rsid w:val="00624780"/>
    <w:rsid w:val="00627EF8"/>
    <w:rsid w:val="00630399"/>
    <w:rsid w:val="006327AB"/>
    <w:rsid w:val="00637A29"/>
    <w:rsid w:val="0064651F"/>
    <w:rsid w:val="00655D75"/>
    <w:rsid w:val="00660BC4"/>
    <w:rsid w:val="006623E2"/>
    <w:rsid w:val="00666046"/>
    <w:rsid w:val="0066740E"/>
    <w:rsid w:val="00670055"/>
    <w:rsid w:val="00672079"/>
    <w:rsid w:val="00675C1E"/>
    <w:rsid w:val="00677F46"/>
    <w:rsid w:val="00681182"/>
    <w:rsid w:val="00684F38"/>
    <w:rsid w:val="00685B26"/>
    <w:rsid w:val="00691E1A"/>
    <w:rsid w:val="00694AF5"/>
    <w:rsid w:val="006A44F5"/>
    <w:rsid w:val="006A52C9"/>
    <w:rsid w:val="006A67FC"/>
    <w:rsid w:val="006B1CA5"/>
    <w:rsid w:val="006B2875"/>
    <w:rsid w:val="006B687E"/>
    <w:rsid w:val="006C45CC"/>
    <w:rsid w:val="006C5C04"/>
    <w:rsid w:val="006C630B"/>
    <w:rsid w:val="006C7561"/>
    <w:rsid w:val="006C7990"/>
    <w:rsid w:val="006D55ED"/>
    <w:rsid w:val="006F1A99"/>
    <w:rsid w:val="006F1AA0"/>
    <w:rsid w:val="006F2F20"/>
    <w:rsid w:val="0070096A"/>
    <w:rsid w:val="007112BB"/>
    <w:rsid w:val="007134B8"/>
    <w:rsid w:val="007140EA"/>
    <w:rsid w:val="007169F4"/>
    <w:rsid w:val="0072182F"/>
    <w:rsid w:val="00724BF9"/>
    <w:rsid w:val="00733CD6"/>
    <w:rsid w:val="0073549E"/>
    <w:rsid w:val="007464EE"/>
    <w:rsid w:val="00755140"/>
    <w:rsid w:val="007552CB"/>
    <w:rsid w:val="00755ABA"/>
    <w:rsid w:val="00756A21"/>
    <w:rsid w:val="0075764D"/>
    <w:rsid w:val="007636DA"/>
    <w:rsid w:val="00767E0E"/>
    <w:rsid w:val="00770C9D"/>
    <w:rsid w:val="007729D7"/>
    <w:rsid w:val="00776708"/>
    <w:rsid w:val="00782F06"/>
    <w:rsid w:val="0078643B"/>
    <w:rsid w:val="00790310"/>
    <w:rsid w:val="007B6521"/>
    <w:rsid w:val="007C0800"/>
    <w:rsid w:val="007C7BA8"/>
    <w:rsid w:val="007D1665"/>
    <w:rsid w:val="007D1BAD"/>
    <w:rsid w:val="007D29A6"/>
    <w:rsid w:val="007E36CF"/>
    <w:rsid w:val="007E40BE"/>
    <w:rsid w:val="007E4C8A"/>
    <w:rsid w:val="007E7DA4"/>
    <w:rsid w:val="007F1CD3"/>
    <w:rsid w:val="007F4BAF"/>
    <w:rsid w:val="007F7848"/>
    <w:rsid w:val="00803934"/>
    <w:rsid w:val="008060F0"/>
    <w:rsid w:val="00814179"/>
    <w:rsid w:val="00817F1B"/>
    <w:rsid w:val="00821D50"/>
    <w:rsid w:val="00823F61"/>
    <w:rsid w:val="00834A3D"/>
    <w:rsid w:val="00835299"/>
    <w:rsid w:val="008370B9"/>
    <w:rsid w:val="00843AB7"/>
    <w:rsid w:val="00843F29"/>
    <w:rsid w:val="0085273E"/>
    <w:rsid w:val="008542C8"/>
    <w:rsid w:val="008613DA"/>
    <w:rsid w:val="00864C59"/>
    <w:rsid w:val="00870B8D"/>
    <w:rsid w:val="008733CD"/>
    <w:rsid w:val="00885A34"/>
    <w:rsid w:val="00887715"/>
    <w:rsid w:val="0089598B"/>
    <w:rsid w:val="008A0583"/>
    <w:rsid w:val="008A4454"/>
    <w:rsid w:val="008A7DE3"/>
    <w:rsid w:val="008B1814"/>
    <w:rsid w:val="008C05DA"/>
    <w:rsid w:val="008C168C"/>
    <w:rsid w:val="008C4359"/>
    <w:rsid w:val="008D3242"/>
    <w:rsid w:val="008D4322"/>
    <w:rsid w:val="008D48EF"/>
    <w:rsid w:val="008D6C6C"/>
    <w:rsid w:val="008E1C73"/>
    <w:rsid w:val="008F7B4B"/>
    <w:rsid w:val="009008BD"/>
    <w:rsid w:val="0090270C"/>
    <w:rsid w:val="0092528F"/>
    <w:rsid w:val="0093563D"/>
    <w:rsid w:val="009378A3"/>
    <w:rsid w:val="00940783"/>
    <w:rsid w:val="00942E70"/>
    <w:rsid w:val="00942F05"/>
    <w:rsid w:val="0094379E"/>
    <w:rsid w:val="00946A19"/>
    <w:rsid w:val="0095755E"/>
    <w:rsid w:val="00957C6D"/>
    <w:rsid w:val="00957E7D"/>
    <w:rsid w:val="00957FE8"/>
    <w:rsid w:val="009607A9"/>
    <w:rsid w:val="00963C2A"/>
    <w:rsid w:val="009707C8"/>
    <w:rsid w:val="009712B0"/>
    <w:rsid w:val="0097310C"/>
    <w:rsid w:val="00976BF1"/>
    <w:rsid w:val="0098032A"/>
    <w:rsid w:val="009817F7"/>
    <w:rsid w:val="00981B86"/>
    <w:rsid w:val="00995B9B"/>
    <w:rsid w:val="009A7B9E"/>
    <w:rsid w:val="009B24FB"/>
    <w:rsid w:val="009C290A"/>
    <w:rsid w:val="009E6591"/>
    <w:rsid w:val="009F0A68"/>
    <w:rsid w:val="009F67A3"/>
    <w:rsid w:val="00A0640A"/>
    <w:rsid w:val="00A26BA7"/>
    <w:rsid w:val="00A26F96"/>
    <w:rsid w:val="00A2749E"/>
    <w:rsid w:val="00A31B55"/>
    <w:rsid w:val="00A34119"/>
    <w:rsid w:val="00A366F2"/>
    <w:rsid w:val="00A372B2"/>
    <w:rsid w:val="00A373F1"/>
    <w:rsid w:val="00A41CDD"/>
    <w:rsid w:val="00A44208"/>
    <w:rsid w:val="00A61CFB"/>
    <w:rsid w:val="00A62BAF"/>
    <w:rsid w:val="00A65276"/>
    <w:rsid w:val="00A668FE"/>
    <w:rsid w:val="00A676A9"/>
    <w:rsid w:val="00A718B7"/>
    <w:rsid w:val="00A73733"/>
    <w:rsid w:val="00A74725"/>
    <w:rsid w:val="00A74E94"/>
    <w:rsid w:val="00A75474"/>
    <w:rsid w:val="00A757C2"/>
    <w:rsid w:val="00A85248"/>
    <w:rsid w:val="00A92D01"/>
    <w:rsid w:val="00A96B00"/>
    <w:rsid w:val="00AA0F7F"/>
    <w:rsid w:val="00AA6846"/>
    <w:rsid w:val="00AB09BF"/>
    <w:rsid w:val="00AB5896"/>
    <w:rsid w:val="00AB750F"/>
    <w:rsid w:val="00AC1156"/>
    <w:rsid w:val="00AC2974"/>
    <w:rsid w:val="00AC72A1"/>
    <w:rsid w:val="00AD14C5"/>
    <w:rsid w:val="00AD294E"/>
    <w:rsid w:val="00AD465C"/>
    <w:rsid w:val="00AD5A0F"/>
    <w:rsid w:val="00AD7624"/>
    <w:rsid w:val="00AE1FD2"/>
    <w:rsid w:val="00AE3935"/>
    <w:rsid w:val="00AE670A"/>
    <w:rsid w:val="00AF6421"/>
    <w:rsid w:val="00AF6A1F"/>
    <w:rsid w:val="00B0295F"/>
    <w:rsid w:val="00B03176"/>
    <w:rsid w:val="00B037DF"/>
    <w:rsid w:val="00B10F68"/>
    <w:rsid w:val="00B168FA"/>
    <w:rsid w:val="00B172F0"/>
    <w:rsid w:val="00B30C4E"/>
    <w:rsid w:val="00B312B1"/>
    <w:rsid w:val="00B31B8D"/>
    <w:rsid w:val="00B46776"/>
    <w:rsid w:val="00B47ED0"/>
    <w:rsid w:val="00B6441E"/>
    <w:rsid w:val="00B648DC"/>
    <w:rsid w:val="00B80286"/>
    <w:rsid w:val="00B82D91"/>
    <w:rsid w:val="00B84003"/>
    <w:rsid w:val="00B905F4"/>
    <w:rsid w:val="00B9595F"/>
    <w:rsid w:val="00BA19FE"/>
    <w:rsid w:val="00BA5866"/>
    <w:rsid w:val="00BA6633"/>
    <w:rsid w:val="00BA680B"/>
    <w:rsid w:val="00BA76CC"/>
    <w:rsid w:val="00BA7767"/>
    <w:rsid w:val="00BB061D"/>
    <w:rsid w:val="00BC2B60"/>
    <w:rsid w:val="00BD753C"/>
    <w:rsid w:val="00BE0DC7"/>
    <w:rsid w:val="00BE67CE"/>
    <w:rsid w:val="00BE6F29"/>
    <w:rsid w:val="00BF67B0"/>
    <w:rsid w:val="00C1021B"/>
    <w:rsid w:val="00C20030"/>
    <w:rsid w:val="00C214D6"/>
    <w:rsid w:val="00C25CB2"/>
    <w:rsid w:val="00C25FE3"/>
    <w:rsid w:val="00C27BBD"/>
    <w:rsid w:val="00C31331"/>
    <w:rsid w:val="00C364B7"/>
    <w:rsid w:val="00C40903"/>
    <w:rsid w:val="00C415EF"/>
    <w:rsid w:val="00C41F82"/>
    <w:rsid w:val="00C423EA"/>
    <w:rsid w:val="00C448E0"/>
    <w:rsid w:val="00C474A0"/>
    <w:rsid w:val="00C5484B"/>
    <w:rsid w:val="00C66626"/>
    <w:rsid w:val="00C67AB9"/>
    <w:rsid w:val="00C70BA1"/>
    <w:rsid w:val="00C71021"/>
    <w:rsid w:val="00C72170"/>
    <w:rsid w:val="00C723EC"/>
    <w:rsid w:val="00C84005"/>
    <w:rsid w:val="00C846C6"/>
    <w:rsid w:val="00C91490"/>
    <w:rsid w:val="00C978AD"/>
    <w:rsid w:val="00CA073B"/>
    <w:rsid w:val="00CA1B6D"/>
    <w:rsid w:val="00CA6246"/>
    <w:rsid w:val="00CA76D6"/>
    <w:rsid w:val="00CB3049"/>
    <w:rsid w:val="00CC109F"/>
    <w:rsid w:val="00CE01D1"/>
    <w:rsid w:val="00CE10E0"/>
    <w:rsid w:val="00CE6F0D"/>
    <w:rsid w:val="00CF3246"/>
    <w:rsid w:val="00CF63E4"/>
    <w:rsid w:val="00D0036B"/>
    <w:rsid w:val="00D05FB0"/>
    <w:rsid w:val="00D10557"/>
    <w:rsid w:val="00D1197D"/>
    <w:rsid w:val="00D14BE9"/>
    <w:rsid w:val="00D156B1"/>
    <w:rsid w:val="00D2055F"/>
    <w:rsid w:val="00D236C7"/>
    <w:rsid w:val="00D26AC8"/>
    <w:rsid w:val="00D30F69"/>
    <w:rsid w:val="00D318DA"/>
    <w:rsid w:val="00D31A3D"/>
    <w:rsid w:val="00D34F31"/>
    <w:rsid w:val="00D36518"/>
    <w:rsid w:val="00D45FCF"/>
    <w:rsid w:val="00D52ABF"/>
    <w:rsid w:val="00D52E68"/>
    <w:rsid w:val="00D62AA5"/>
    <w:rsid w:val="00D64ECE"/>
    <w:rsid w:val="00D6779A"/>
    <w:rsid w:val="00D74102"/>
    <w:rsid w:val="00D7556E"/>
    <w:rsid w:val="00D92B72"/>
    <w:rsid w:val="00DA2423"/>
    <w:rsid w:val="00DA7847"/>
    <w:rsid w:val="00DB5491"/>
    <w:rsid w:val="00DD0C75"/>
    <w:rsid w:val="00DD2026"/>
    <w:rsid w:val="00DD295D"/>
    <w:rsid w:val="00DD62B9"/>
    <w:rsid w:val="00DE1791"/>
    <w:rsid w:val="00DE32C6"/>
    <w:rsid w:val="00DE37A8"/>
    <w:rsid w:val="00DE3B39"/>
    <w:rsid w:val="00DE763E"/>
    <w:rsid w:val="00DF29B4"/>
    <w:rsid w:val="00DF30C6"/>
    <w:rsid w:val="00DF672F"/>
    <w:rsid w:val="00E008B4"/>
    <w:rsid w:val="00E00CF3"/>
    <w:rsid w:val="00E01EA4"/>
    <w:rsid w:val="00E05CA0"/>
    <w:rsid w:val="00E1079F"/>
    <w:rsid w:val="00E12941"/>
    <w:rsid w:val="00E12FD4"/>
    <w:rsid w:val="00E165F6"/>
    <w:rsid w:val="00E1690C"/>
    <w:rsid w:val="00E20C97"/>
    <w:rsid w:val="00E22E14"/>
    <w:rsid w:val="00E37184"/>
    <w:rsid w:val="00E4059B"/>
    <w:rsid w:val="00E41A3A"/>
    <w:rsid w:val="00E62C96"/>
    <w:rsid w:val="00E6363F"/>
    <w:rsid w:val="00E6485C"/>
    <w:rsid w:val="00E723D3"/>
    <w:rsid w:val="00E73CFA"/>
    <w:rsid w:val="00E7511B"/>
    <w:rsid w:val="00E76BDC"/>
    <w:rsid w:val="00E81EDF"/>
    <w:rsid w:val="00E853E8"/>
    <w:rsid w:val="00E96547"/>
    <w:rsid w:val="00EA5D5F"/>
    <w:rsid w:val="00EA6D4C"/>
    <w:rsid w:val="00EB0FA7"/>
    <w:rsid w:val="00EB2854"/>
    <w:rsid w:val="00EB2B61"/>
    <w:rsid w:val="00EB7554"/>
    <w:rsid w:val="00ED1242"/>
    <w:rsid w:val="00ED13EA"/>
    <w:rsid w:val="00ED38E5"/>
    <w:rsid w:val="00ED5E72"/>
    <w:rsid w:val="00ED671B"/>
    <w:rsid w:val="00ED7913"/>
    <w:rsid w:val="00EE7B1E"/>
    <w:rsid w:val="00EE7D29"/>
    <w:rsid w:val="00EF41B8"/>
    <w:rsid w:val="00EF52B1"/>
    <w:rsid w:val="00EF7217"/>
    <w:rsid w:val="00F0084D"/>
    <w:rsid w:val="00F01435"/>
    <w:rsid w:val="00F021A2"/>
    <w:rsid w:val="00F029AE"/>
    <w:rsid w:val="00F03D9E"/>
    <w:rsid w:val="00F078B7"/>
    <w:rsid w:val="00F14287"/>
    <w:rsid w:val="00F22027"/>
    <w:rsid w:val="00F22501"/>
    <w:rsid w:val="00F376D3"/>
    <w:rsid w:val="00F37B60"/>
    <w:rsid w:val="00F42645"/>
    <w:rsid w:val="00F504EB"/>
    <w:rsid w:val="00F52CB7"/>
    <w:rsid w:val="00F531AA"/>
    <w:rsid w:val="00F62F5D"/>
    <w:rsid w:val="00F63881"/>
    <w:rsid w:val="00F7044F"/>
    <w:rsid w:val="00F71CA3"/>
    <w:rsid w:val="00F737B2"/>
    <w:rsid w:val="00F816F4"/>
    <w:rsid w:val="00F84E13"/>
    <w:rsid w:val="00F85D2F"/>
    <w:rsid w:val="00F90CD6"/>
    <w:rsid w:val="00F916F5"/>
    <w:rsid w:val="00F917E9"/>
    <w:rsid w:val="00F93576"/>
    <w:rsid w:val="00FA1EDD"/>
    <w:rsid w:val="00FA5CAE"/>
    <w:rsid w:val="00FA5EBC"/>
    <w:rsid w:val="00FD1005"/>
    <w:rsid w:val="00FD3C5D"/>
    <w:rsid w:val="00FE0B96"/>
    <w:rsid w:val="00FE386D"/>
    <w:rsid w:val="00FF0A48"/>
    <w:rsid w:val="00FF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4090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090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C40903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C40903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C4090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C4090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C4090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C4090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C4090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C4090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23D3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23D3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23D3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23D3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723D3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723D3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723D3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723D3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723D3"/>
    <w:rPr>
      <w:rFonts w:ascii="Cambria" w:eastAsia="SimSun" w:hAnsi="Cambria" w:cs="Times New Roman"/>
      <w:lang w:val="en-GB" w:eastAsia="en-US"/>
    </w:rPr>
  </w:style>
  <w:style w:type="paragraph" w:styleId="TOC8">
    <w:name w:val="toc 8"/>
    <w:basedOn w:val="TOC3"/>
    <w:next w:val="Normal"/>
    <w:uiPriority w:val="99"/>
    <w:semiHidden/>
    <w:rsid w:val="00C40903"/>
  </w:style>
  <w:style w:type="paragraph" w:styleId="TOC7">
    <w:name w:val="toc 7"/>
    <w:basedOn w:val="TOC3"/>
    <w:next w:val="Normal"/>
    <w:uiPriority w:val="99"/>
    <w:semiHidden/>
    <w:rsid w:val="00C40903"/>
  </w:style>
  <w:style w:type="paragraph" w:styleId="TOC6">
    <w:name w:val="toc 6"/>
    <w:basedOn w:val="TOC3"/>
    <w:next w:val="Normal"/>
    <w:uiPriority w:val="99"/>
    <w:semiHidden/>
    <w:rsid w:val="00C40903"/>
  </w:style>
  <w:style w:type="paragraph" w:styleId="TOC5">
    <w:name w:val="toc 5"/>
    <w:basedOn w:val="TOC3"/>
    <w:next w:val="Normal"/>
    <w:uiPriority w:val="99"/>
    <w:semiHidden/>
    <w:rsid w:val="00C40903"/>
  </w:style>
  <w:style w:type="paragraph" w:styleId="TOC4">
    <w:name w:val="toc 4"/>
    <w:basedOn w:val="TOC3"/>
    <w:next w:val="Normal"/>
    <w:uiPriority w:val="99"/>
    <w:semiHidden/>
    <w:rsid w:val="00C40903"/>
  </w:style>
  <w:style w:type="paragraph" w:styleId="TOC3">
    <w:name w:val="toc 3"/>
    <w:basedOn w:val="TOC2"/>
    <w:next w:val="Normal"/>
    <w:uiPriority w:val="99"/>
    <w:semiHidden/>
    <w:rsid w:val="00C40903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C40903"/>
    <w:pPr>
      <w:spacing w:before="120"/>
    </w:pPr>
  </w:style>
  <w:style w:type="paragraph" w:styleId="TOC1">
    <w:name w:val="toc 1"/>
    <w:basedOn w:val="Normal"/>
    <w:uiPriority w:val="99"/>
    <w:semiHidden/>
    <w:rsid w:val="00C4090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C40903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C40903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C40903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C40903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C40903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C40903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C40903"/>
  </w:style>
  <w:style w:type="character" w:styleId="LineNumber">
    <w:name w:val="line number"/>
    <w:basedOn w:val="DefaultParagraphFont"/>
    <w:uiPriority w:val="99"/>
    <w:rsid w:val="00C40903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C40903"/>
  </w:style>
  <w:style w:type="paragraph" w:styleId="Footer">
    <w:name w:val="footer"/>
    <w:basedOn w:val="Normal"/>
    <w:link w:val="FooterChar1"/>
    <w:rsid w:val="00C4090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905F4"/>
    <w:rPr>
      <w:rFonts w:ascii="Times New Roman" w:hAnsi="Times New Roman" w:cs="Times New Roman"/>
      <w:caps/>
      <w:sz w:val="18"/>
      <w:lang w:val="en-GB" w:eastAsia="en-US"/>
    </w:rPr>
  </w:style>
  <w:style w:type="paragraph" w:styleId="Header">
    <w:name w:val="header"/>
    <w:basedOn w:val="Normal"/>
    <w:link w:val="HeaderChar"/>
    <w:uiPriority w:val="99"/>
    <w:rsid w:val="00C40903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23D3"/>
    <w:rPr>
      <w:rFonts w:ascii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C40903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C40903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723D3"/>
    <w:rPr>
      <w:rFonts w:ascii="Times New Roman" w:hAnsi="Times New Roman" w:cs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C40903"/>
    <w:pPr>
      <w:ind w:left="794"/>
    </w:pPr>
  </w:style>
  <w:style w:type="paragraph" w:customStyle="1" w:styleId="TableLegend">
    <w:name w:val="Table_Legend"/>
    <w:basedOn w:val="TableText"/>
    <w:uiPriority w:val="99"/>
    <w:rsid w:val="00C40903"/>
    <w:pPr>
      <w:spacing w:before="120"/>
    </w:pPr>
  </w:style>
  <w:style w:type="paragraph" w:customStyle="1" w:styleId="TableText">
    <w:name w:val="Table_Text"/>
    <w:basedOn w:val="Normal"/>
    <w:uiPriority w:val="99"/>
    <w:rsid w:val="00C4090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C4090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C4090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40903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C40903"/>
    <w:pPr>
      <w:ind w:left="1191" w:hanging="397"/>
    </w:pPr>
  </w:style>
  <w:style w:type="paragraph" w:customStyle="1" w:styleId="enumlev3">
    <w:name w:val="enumlev3"/>
    <w:basedOn w:val="enumlev2"/>
    <w:uiPriority w:val="99"/>
    <w:rsid w:val="00C40903"/>
    <w:pPr>
      <w:ind w:left="1588"/>
    </w:pPr>
  </w:style>
  <w:style w:type="paragraph" w:customStyle="1" w:styleId="TableHead">
    <w:name w:val="Table_Head"/>
    <w:basedOn w:val="TableText"/>
    <w:uiPriority w:val="99"/>
    <w:rsid w:val="00C4090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C4090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C40903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C40903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C4090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C4090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C4090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C40903"/>
  </w:style>
  <w:style w:type="paragraph" w:customStyle="1" w:styleId="AppendixRef">
    <w:name w:val="Appendix_Ref"/>
    <w:basedOn w:val="AnnexRef"/>
    <w:next w:val="AppendixTitle"/>
    <w:uiPriority w:val="99"/>
    <w:rsid w:val="00C40903"/>
  </w:style>
  <w:style w:type="paragraph" w:customStyle="1" w:styleId="AppendixTitle">
    <w:name w:val="Appendix_Title"/>
    <w:basedOn w:val="AnnexTitle"/>
    <w:next w:val="Normalaftertitle"/>
    <w:uiPriority w:val="99"/>
    <w:rsid w:val="00C40903"/>
  </w:style>
  <w:style w:type="paragraph" w:customStyle="1" w:styleId="RefTitle">
    <w:name w:val="Ref_Title"/>
    <w:basedOn w:val="Normal"/>
    <w:next w:val="RefText"/>
    <w:uiPriority w:val="99"/>
    <w:rsid w:val="00C4090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C40903"/>
    <w:pPr>
      <w:ind w:left="794" w:hanging="794"/>
    </w:pPr>
  </w:style>
  <w:style w:type="paragraph" w:customStyle="1" w:styleId="Equation">
    <w:name w:val="Equation"/>
    <w:basedOn w:val="Normal"/>
    <w:uiPriority w:val="99"/>
    <w:rsid w:val="00C4090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C4090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C40903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C4090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C4090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C4090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C40903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C4090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E723D3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C4090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C40903"/>
  </w:style>
  <w:style w:type="paragraph" w:customStyle="1" w:styleId="ITUbureau">
    <w:name w:val="ITU_bureau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C4090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C4090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C40903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C40903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C40903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C4090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C40903"/>
  </w:style>
  <w:style w:type="paragraph" w:styleId="BodyText0">
    <w:name w:val="Body Text"/>
    <w:basedOn w:val="Normal"/>
    <w:link w:val="BodyTextChar"/>
    <w:uiPriority w:val="99"/>
    <w:rsid w:val="00C40903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locked/>
    <w:rsid w:val="00E723D3"/>
    <w:rPr>
      <w:rFonts w:ascii="Times New Roman" w:hAnsi="Times New Roman" w:cs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C40903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C40903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uiPriority w:val="99"/>
    <w:rsid w:val="00C40903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723D3"/>
    <w:rPr>
      <w:rFonts w:ascii="Times New Roman" w:hAnsi="Times New Roman" w:cs="Times New Roman"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rsid w:val="00C40903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C40903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23D3"/>
    <w:rPr>
      <w:rFonts w:ascii="Times New Roman" w:hAnsi="Times New Roman" w:cs="Times New Roman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4090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723D3"/>
    <w:rPr>
      <w:rFonts w:ascii="Times New Roman" w:hAnsi="Times New Roman" w:cs="Times New Roman"/>
      <w:sz w:val="2"/>
      <w:lang w:val="en-GB" w:eastAsia="en-US"/>
    </w:rPr>
  </w:style>
  <w:style w:type="table" w:styleId="TableGrid">
    <w:name w:val="Table Grid"/>
    <w:basedOn w:val="TableNormal"/>
    <w:uiPriority w:val="99"/>
    <w:rsid w:val="008D48E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B2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23D3"/>
    <w:rPr>
      <w:rFonts w:ascii="Times New Roman" w:hAnsi="Times New Roman" w:cs="Times New Roman"/>
      <w:sz w:val="2"/>
      <w:lang w:val="en-GB" w:eastAsia="en-US"/>
    </w:rPr>
  </w:style>
  <w:style w:type="character" w:customStyle="1" w:styleId="EmailStyle123">
    <w:name w:val="EmailStyle1231"/>
    <w:aliases w:val="EmailStyle1231"/>
    <w:basedOn w:val="DefaultParagraphFont"/>
    <w:uiPriority w:val="99"/>
    <w:semiHidden/>
    <w:personal/>
    <w:rsid w:val="005A3336"/>
    <w:rPr>
      <w:rFonts w:ascii="Tahoma" w:hAnsi="Tahoma" w:cs="Tahoma"/>
      <w:color w:val="000000"/>
      <w:sz w:val="21"/>
    </w:rPr>
  </w:style>
  <w:style w:type="paragraph" w:styleId="NormalWeb">
    <w:name w:val="Normal (Web)"/>
    <w:basedOn w:val="Normal"/>
    <w:uiPriority w:val="99"/>
    <w:rsid w:val="00326D1B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/>
    </w:rPr>
  </w:style>
  <w:style w:type="paragraph" w:customStyle="1" w:styleId="CarCar2Char">
    <w:name w:val="Car Car2 Char"/>
    <w:basedOn w:val="Normal"/>
    <w:uiPriority w:val="99"/>
    <w:rsid w:val="000E0A40"/>
    <w:pPr>
      <w:widowControl w:val="0"/>
      <w:tabs>
        <w:tab w:val="clear" w:pos="794"/>
        <w:tab w:val="clear" w:pos="1191"/>
        <w:tab w:val="clear" w:pos="1588"/>
        <w:tab w:val="clear" w:pos="1985"/>
      </w:tabs>
      <w:adjustRightInd w:val="0"/>
      <w:spacing w:before="0" w:after="160" w:line="240" w:lineRule="exact"/>
      <w:jc w:val="both"/>
      <w:textAlignment w:val="baseline"/>
    </w:pPr>
    <w:rPr>
      <w:rFonts w:ascii="Verdana" w:hAnsi="Verdana"/>
      <w:sz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7E36C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723D3"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Title1">
    <w:name w:val="Title 1"/>
    <w:basedOn w:val="Normal"/>
    <w:next w:val="Normal"/>
    <w:uiPriority w:val="99"/>
    <w:rsid w:val="006B68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caps/>
      <w:sz w:val="28"/>
    </w:rPr>
  </w:style>
  <w:style w:type="table" w:customStyle="1" w:styleId="TableGrid1">
    <w:name w:val="Table Grid1"/>
    <w:uiPriority w:val="99"/>
    <w:rsid w:val="006B687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link w:val="Footer"/>
    <w:uiPriority w:val="99"/>
    <w:locked/>
    <w:rsid w:val="009B24FB"/>
    <w:rPr>
      <w:rFonts w:cs="Times New Roman"/>
      <w:caps/>
      <w:noProof/>
      <w:sz w:val="16"/>
      <w:lang w:val="fr-FR" w:eastAsia="en-US" w:bidi="ar-SA"/>
    </w:rPr>
  </w:style>
  <w:style w:type="paragraph" w:customStyle="1" w:styleId="CharCharCharCharCharChar">
    <w:name w:val="Char Char Char Char Char Char"/>
    <w:basedOn w:val="Normal"/>
    <w:uiPriority w:val="99"/>
    <w:rsid w:val="0095755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character" w:styleId="Strong">
    <w:name w:val="Strong"/>
    <w:basedOn w:val="DefaultParagraphFont"/>
    <w:uiPriority w:val="99"/>
    <w:qFormat/>
    <w:locked/>
    <w:rsid w:val="00FF47B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DE3B39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semiHidden/>
    <w:locked/>
    <w:rsid w:val="00D3651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D365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63E4C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36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63E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.jones@itu.int" TargetMode="External"/><Relationship Id="rId13" Type="http://schemas.openxmlformats.org/officeDocument/2006/relationships/hyperlink" Target="http://www.itu.int/travel/index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ITU-R.registrations@itu.in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R/go/delegate-reg-activ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tu.int/ITU-R/go/itu-plt-forum-11/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hilippe.aubineau@itu.int" TargetMode="External"/><Relationship Id="rId14" Type="http://schemas.openxmlformats.org/officeDocument/2006/relationships/hyperlink" Target="http://www.itu.int/ITU-R/go/itu-plt-forum-11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\Local%20Settings\Temporary%20Internet%20Files\Content.MSO\A80D3A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A80D3A05.DOT</Template>
  <TotalTime>22</TotalTime>
  <Pages>5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Marie-Henriette SANE</cp:lastModifiedBy>
  <cp:revision>9</cp:revision>
  <cp:lastPrinted>2011-01-26T14:23:00Z</cp:lastPrinted>
  <dcterms:created xsi:type="dcterms:W3CDTF">2011-01-25T08:50:00Z</dcterms:created>
  <dcterms:modified xsi:type="dcterms:W3CDTF">2011-01-26T14:23:00Z</dcterms:modified>
</cp:coreProperties>
</file>