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Default Extension="gif" ContentType="image/gif"/>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BE0" w:rsidRDefault="00F40BE0" w:rsidP="00F40BE0">
      <w:pPr>
        <w:rPr>
          <w:rtl/>
          <w:lang w:val="en-US" w:bidi="ar-EG"/>
        </w:rPr>
      </w:pPr>
    </w:p>
    <w:tbl>
      <w:tblPr>
        <w:bidiVisual/>
        <w:tblW w:w="2802" w:type="dxa"/>
        <w:jc w:val="right"/>
        <w:tblInd w:w="-162" w:type="dxa"/>
        <w:tblBorders>
          <w:left w:val="single" w:sz="18" w:space="0" w:color="808080"/>
        </w:tblBorders>
        <w:tblLook w:val="0000"/>
      </w:tblPr>
      <w:tblGrid>
        <w:gridCol w:w="2802"/>
      </w:tblGrid>
      <w:tr w:rsidR="0091066D" w:rsidRPr="00EA7689" w:rsidTr="008D3CE2">
        <w:trPr>
          <w:cantSplit/>
          <w:jc w:val="right"/>
        </w:trPr>
        <w:tc>
          <w:tcPr>
            <w:tcW w:w="2802" w:type="dxa"/>
            <w:tcBorders>
              <w:left w:val="nil"/>
              <w:bottom w:val="single" w:sz="4" w:space="0" w:color="auto"/>
            </w:tcBorders>
          </w:tcPr>
          <w:p w:rsidR="0091066D" w:rsidRPr="00EA7689" w:rsidRDefault="0091066D" w:rsidP="00CE1C65">
            <w:pPr>
              <w:rPr>
                <w:rFonts w:ascii="Times New Roman Bold" w:hAnsi="Times New Roman Bold"/>
                <w:b/>
                <w:bCs/>
                <w:i/>
                <w:iCs/>
                <w:sz w:val="28"/>
                <w:szCs w:val="36"/>
                <w:rtl/>
                <w:lang w:bidi="ar-EG"/>
              </w:rPr>
            </w:pPr>
            <w:r w:rsidRPr="00EA7689">
              <w:rPr>
                <w:rFonts w:ascii="Times New Roman Bold" w:hAnsi="Times New Roman Bold" w:hint="cs"/>
                <w:b/>
                <w:bCs/>
                <w:i/>
                <w:iCs/>
                <w:sz w:val="28"/>
                <w:szCs w:val="36"/>
                <w:rtl/>
              </w:rPr>
              <w:t xml:space="preserve">المسـألة </w:t>
            </w:r>
            <w:r w:rsidR="00CE1C65">
              <w:rPr>
                <w:rFonts w:ascii="Times New Roman Bold" w:hAnsi="Times New Roman Bold"/>
                <w:b/>
                <w:bCs/>
                <w:i/>
                <w:iCs/>
                <w:sz w:val="28"/>
                <w:szCs w:val="36"/>
              </w:rPr>
              <w:t>22</w:t>
            </w:r>
            <w:r>
              <w:rPr>
                <w:rFonts w:ascii="Times New Roman Bold" w:hAnsi="Times New Roman Bold"/>
                <w:b/>
                <w:bCs/>
                <w:i/>
                <w:iCs/>
                <w:sz w:val="28"/>
                <w:szCs w:val="36"/>
              </w:rPr>
              <w:t>/</w:t>
            </w:r>
            <w:r w:rsidR="00CE1C65">
              <w:rPr>
                <w:rFonts w:ascii="Times New Roman Bold" w:hAnsi="Times New Roman Bold"/>
                <w:b/>
                <w:bCs/>
                <w:i/>
                <w:iCs/>
                <w:sz w:val="28"/>
                <w:szCs w:val="36"/>
              </w:rPr>
              <w:t>2</w:t>
            </w:r>
          </w:p>
        </w:tc>
      </w:tr>
      <w:tr w:rsidR="0091066D" w:rsidRPr="00BD60AC" w:rsidTr="008D3CE2">
        <w:trPr>
          <w:cantSplit/>
          <w:trHeight w:val="865"/>
          <w:jc w:val="right"/>
        </w:trPr>
        <w:tc>
          <w:tcPr>
            <w:tcW w:w="2802" w:type="dxa"/>
            <w:tcBorders>
              <w:top w:val="single" w:sz="4" w:space="0" w:color="auto"/>
              <w:left w:val="nil"/>
            </w:tcBorders>
          </w:tcPr>
          <w:p w:rsidR="0091066D" w:rsidRPr="0002593C" w:rsidRDefault="0091066D" w:rsidP="008D3CE2">
            <w:pPr>
              <w:rPr>
                <w:i/>
                <w:iCs/>
                <w:rtl/>
                <w:lang w:val="en-US"/>
              </w:rPr>
            </w:pPr>
            <w:r w:rsidRPr="0002593C">
              <w:rPr>
                <w:rFonts w:hint="cs"/>
                <w:i/>
                <w:iCs/>
                <w:rtl/>
                <w:lang w:bidi="ar-EG"/>
              </w:rPr>
              <w:t>التقرير النهائي</w:t>
            </w:r>
          </w:p>
        </w:tc>
      </w:tr>
    </w:tbl>
    <w:p w:rsidR="0091066D" w:rsidRPr="00DC7DA8" w:rsidRDefault="0091066D" w:rsidP="0091066D"/>
    <w:p w:rsidR="0091066D" w:rsidRPr="00DC7DA8" w:rsidRDefault="0091066D" w:rsidP="0091066D"/>
    <w:p w:rsidR="0091066D" w:rsidRPr="00DC7DA8" w:rsidRDefault="0091066D" w:rsidP="0091066D"/>
    <w:p w:rsidR="0091066D" w:rsidRPr="00DC7DA8" w:rsidRDefault="0091066D" w:rsidP="0091066D"/>
    <w:p w:rsidR="0091066D" w:rsidRPr="00DC7DA8" w:rsidRDefault="0091066D" w:rsidP="0091066D"/>
    <w:p w:rsidR="0091066D" w:rsidRPr="00DC7DA8" w:rsidRDefault="0091066D" w:rsidP="0091066D"/>
    <w:p w:rsidR="00C12E54" w:rsidRPr="007D5FFC" w:rsidRDefault="00C12E54" w:rsidP="00CE1C65">
      <w:pPr>
        <w:shd w:val="clear" w:color="auto" w:fill="B3B3B3"/>
        <w:tabs>
          <w:tab w:val="center" w:pos="4025"/>
          <w:tab w:val="left" w:pos="5569"/>
        </w:tabs>
        <w:rPr>
          <w:rFonts w:ascii="Times New Roman Bold" w:hAnsi="Times New Roman Bold"/>
          <w:b/>
          <w:bCs/>
          <w:color w:val="FFFFFF"/>
          <w:sz w:val="32"/>
          <w:szCs w:val="44"/>
          <w:rtl/>
          <w:lang w:bidi="ar-EG"/>
        </w:rPr>
      </w:pPr>
      <w:r w:rsidRPr="007D5FFC">
        <w:rPr>
          <w:rFonts w:ascii="Times New Roman Bold" w:hAnsi="Times New Roman Bold" w:hint="cs"/>
          <w:b/>
          <w:bCs/>
          <w:color w:val="FFFFFF"/>
          <w:sz w:val="32"/>
          <w:szCs w:val="44"/>
          <w:rtl/>
          <w:lang w:bidi="ar-EG"/>
        </w:rPr>
        <w:t>قطاع تنمية الاتصالات</w:t>
      </w:r>
      <w:r w:rsidRPr="007D5FFC">
        <w:rPr>
          <w:rFonts w:ascii="Times New Roman Bold" w:hAnsi="Times New Roman Bold" w:hint="cs"/>
          <w:b/>
          <w:bCs/>
          <w:color w:val="FFFFFF"/>
          <w:sz w:val="32"/>
          <w:szCs w:val="44"/>
          <w:rtl/>
          <w:lang w:bidi="ar-EG"/>
        </w:rPr>
        <w:tab/>
        <w:t xml:space="preserve">لجنة الدراسات </w:t>
      </w:r>
      <w:r w:rsidR="00CE1C65">
        <w:rPr>
          <w:rFonts w:ascii="Times New Roman Bold" w:hAnsi="Times New Roman Bold"/>
          <w:b/>
          <w:bCs/>
          <w:color w:val="FFFFFF"/>
          <w:sz w:val="32"/>
          <w:szCs w:val="44"/>
          <w:lang w:val="fr-FR" w:bidi="ar-EG"/>
        </w:rPr>
        <w:t>2</w:t>
      </w:r>
      <w:r w:rsidRPr="007D5FFC">
        <w:rPr>
          <w:rFonts w:ascii="Times New Roman Bold" w:hAnsi="Times New Roman Bold" w:hint="cs"/>
          <w:b/>
          <w:bCs/>
          <w:color w:val="FFFFFF"/>
          <w:sz w:val="32"/>
          <w:szCs w:val="44"/>
          <w:rtl/>
          <w:lang w:val="fr-FR" w:bidi="ar-EG"/>
        </w:rPr>
        <w:tab/>
        <w:t xml:space="preserve">فترة الدراسة </w:t>
      </w:r>
      <w:r>
        <w:rPr>
          <w:rFonts w:ascii="Times New Roman Bold" w:hAnsi="Times New Roman Bold" w:hint="cs"/>
          <w:b/>
          <w:bCs/>
          <w:color w:val="FFFFFF"/>
          <w:sz w:val="32"/>
          <w:szCs w:val="44"/>
          <w:rtl/>
          <w:lang w:val="fr-FR" w:bidi="ar-EG"/>
        </w:rPr>
        <w:t>الرابعة</w:t>
      </w:r>
      <w:r w:rsidRPr="007D5FFC">
        <w:rPr>
          <w:rFonts w:ascii="Times New Roman Bold" w:hAnsi="Times New Roman Bold" w:hint="cs"/>
          <w:b/>
          <w:bCs/>
          <w:color w:val="FFFFFF"/>
          <w:sz w:val="32"/>
          <w:szCs w:val="44"/>
          <w:rtl/>
          <w:lang w:val="fr-FR" w:bidi="ar-EG"/>
        </w:rPr>
        <w:t xml:space="preserve"> </w:t>
      </w:r>
      <w:r w:rsidRPr="007D5FFC">
        <w:rPr>
          <w:rFonts w:ascii="Times New Roman Bold" w:hAnsi="Times New Roman Bold"/>
          <w:b/>
          <w:bCs/>
          <w:color w:val="FFFFFF"/>
          <w:sz w:val="32"/>
          <w:szCs w:val="44"/>
          <w:lang w:val="fr-FR" w:bidi="ar-EG"/>
        </w:rPr>
        <w:t>(20</w:t>
      </w:r>
      <w:r>
        <w:rPr>
          <w:rFonts w:ascii="Times New Roman Bold" w:hAnsi="Times New Roman Bold"/>
          <w:b/>
          <w:bCs/>
          <w:color w:val="FFFFFF"/>
          <w:sz w:val="32"/>
          <w:szCs w:val="44"/>
          <w:lang w:val="fr-FR" w:bidi="ar-EG"/>
        </w:rPr>
        <w:t>10</w:t>
      </w:r>
      <w:r w:rsidRPr="007D5FFC">
        <w:rPr>
          <w:rFonts w:ascii="Times New Roman Bold" w:hAnsi="Times New Roman Bold"/>
          <w:b/>
          <w:bCs/>
          <w:color w:val="FFFFFF"/>
          <w:sz w:val="32"/>
          <w:szCs w:val="44"/>
          <w:lang w:val="fr-FR" w:bidi="ar-EG"/>
        </w:rPr>
        <w:t>-200</w:t>
      </w:r>
      <w:r>
        <w:rPr>
          <w:rFonts w:ascii="Times New Roman Bold" w:hAnsi="Times New Roman Bold"/>
          <w:b/>
          <w:bCs/>
          <w:color w:val="FFFFFF"/>
          <w:sz w:val="32"/>
          <w:szCs w:val="44"/>
          <w:lang w:val="fr-FR" w:bidi="ar-EG"/>
        </w:rPr>
        <w:t>6</w:t>
      </w:r>
      <w:r w:rsidRPr="007D5FFC">
        <w:rPr>
          <w:rFonts w:ascii="Times New Roman Bold" w:hAnsi="Times New Roman Bold"/>
          <w:b/>
          <w:bCs/>
          <w:color w:val="FFFFFF"/>
          <w:sz w:val="32"/>
          <w:szCs w:val="44"/>
          <w:lang w:bidi="ar-EG"/>
        </w:rPr>
        <w:t>)</w:t>
      </w:r>
    </w:p>
    <w:p w:rsidR="0091066D" w:rsidRPr="00BD60AC" w:rsidRDefault="0091066D" w:rsidP="0091066D"/>
    <w:p w:rsidR="0091066D" w:rsidRPr="00BD60AC" w:rsidRDefault="0091066D" w:rsidP="0091066D"/>
    <w:p w:rsidR="0091066D" w:rsidRPr="00BD60AC" w:rsidRDefault="0091066D" w:rsidP="0091066D"/>
    <w:p w:rsidR="0091066D" w:rsidRPr="00010B7F" w:rsidRDefault="0091066D" w:rsidP="00CE1C65">
      <w:pPr>
        <w:spacing w:after="240"/>
        <w:ind w:right="2640"/>
        <w:jc w:val="right"/>
        <w:rPr>
          <w:rFonts w:ascii="Times New Roman Bold" w:hAnsi="Times New Roman Bold"/>
          <w:b/>
          <w:bCs/>
          <w:i/>
          <w:iCs/>
          <w:noProof/>
          <w:sz w:val="56"/>
          <w:szCs w:val="64"/>
          <w:rtl/>
          <w:lang w:bidi="ar-EG"/>
        </w:rPr>
      </w:pPr>
      <w:r w:rsidRPr="00010B7F">
        <w:rPr>
          <w:rFonts w:ascii="Times New Roman Bold" w:hAnsi="Times New Roman Bold" w:hint="cs"/>
          <w:b/>
          <w:bCs/>
          <w:i/>
          <w:iCs/>
          <w:noProof/>
          <w:sz w:val="56"/>
          <w:szCs w:val="64"/>
          <w:rtl/>
          <w:lang w:bidi="ar-EG"/>
        </w:rPr>
        <w:t>ا</w:t>
      </w:r>
      <w:r w:rsidRPr="00010B7F">
        <w:rPr>
          <w:rFonts w:ascii="Times New Roman Bold" w:hAnsi="Times New Roman Bold"/>
          <w:b/>
          <w:bCs/>
          <w:i/>
          <w:iCs/>
          <w:noProof/>
          <w:sz w:val="56"/>
          <w:szCs w:val="64"/>
          <w:rtl/>
          <w:lang w:bidi="ar-EG"/>
        </w:rPr>
        <w:t xml:space="preserve">لمسألة </w:t>
      </w:r>
      <w:r w:rsidR="00CE1C65">
        <w:rPr>
          <w:rFonts w:ascii="Times New Roman Bold" w:hAnsi="Times New Roman Bold"/>
          <w:b/>
          <w:bCs/>
          <w:i/>
          <w:iCs/>
          <w:noProof/>
          <w:sz w:val="56"/>
          <w:szCs w:val="64"/>
          <w:lang w:bidi="ar-EG"/>
        </w:rPr>
        <w:t>22</w:t>
      </w:r>
      <w:r w:rsidRPr="00010B7F">
        <w:rPr>
          <w:rFonts w:ascii="Times New Roman Bold" w:hAnsi="Times New Roman Bold"/>
          <w:b/>
          <w:bCs/>
          <w:i/>
          <w:iCs/>
          <w:noProof/>
          <w:sz w:val="56"/>
          <w:szCs w:val="64"/>
          <w:lang w:bidi="ar-EG"/>
        </w:rPr>
        <w:t>/</w:t>
      </w:r>
      <w:r w:rsidR="00CE1C65">
        <w:rPr>
          <w:rFonts w:ascii="Times New Roman Bold" w:hAnsi="Times New Roman Bold"/>
          <w:b/>
          <w:bCs/>
          <w:i/>
          <w:iCs/>
          <w:noProof/>
          <w:sz w:val="56"/>
          <w:szCs w:val="64"/>
          <w:lang w:bidi="ar-EG"/>
        </w:rPr>
        <w:t>2</w:t>
      </w:r>
      <w:r w:rsidRPr="00010B7F">
        <w:rPr>
          <w:rFonts w:ascii="Times New Roman Bold" w:hAnsi="Times New Roman Bold" w:hint="cs"/>
          <w:b/>
          <w:bCs/>
          <w:i/>
          <w:iCs/>
          <w:noProof/>
          <w:sz w:val="56"/>
          <w:szCs w:val="64"/>
          <w:rtl/>
          <w:lang w:bidi="ar-EG"/>
        </w:rPr>
        <w:t>:</w:t>
      </w:r>
    </w:p>
    <w:p w:rsidR="0091066D" w:rsidRPr="00010B7F" w:rsidRDefault="00CE1C65" w:rsidP="00CE1C65">
      <w:pPr>
        <w:spacing w:before="0" w:after="240"/>
        <w:ind w:right="2642"/>
        <w:jc w:val="right"/>
        <w:rPr>
          <w:rFonts w:ascii="Times New Roman Bold" w:hAnsi="Times New Roman Bold"/>
          <w:b/>
          <w:bCs/>
          <w:i/>
          <w:iCs/>
          <w:noProof/>
          <w:sz w:val="56"/>
          <w:szCs w:val="56"/>
          <w:rtl/>
          <w:lang w:bidi="ar-EG"/>
        </w:rPr>
      </w:pPr>
      <w:r>
        <w:rPr>
          <w:rFonts w:ascii="Times New Roman Bold" w:hAnsi="Times New Roman Bold" w:hint="cs"/>
          <w:b/>
          <w:bCs/>
          <w:i/>
          <w:iCs/>
          <w:noProof/>
          <w:sz w:val="56"/>
          <w:szCs w:val="56"/>
          <w:rtl/>
          <w:lang w:bidi="ar-EG"/>
        </w:rPr>
        <w:t xml:space="preserve">استعمال تكنولوجيا المعلومات </w:t>
      </w:r>
      <w:r>
        <w:rPr>
          <w:rFonts w:ascii="Times New Roman Bold" w:hAnsi="Times New Roman Bold"/>
          <w:b/>
          <w:bCs/>
          <w:i/>
          <w:iCs/>
          <w:noProof/>
          <w:sz w:val="56"/>
          <w:szCs w:val="56"/>
          <w:rtl/>
          <w:lang w:bidi="ar-EG"/>
        </w:rPr>
        <w:br/>
      </w:r>
      <w:r>
        <w:rPr>
          <w:rFonts w:ascii="Times New Roman Bold" w:hAnsi="Times New Roman Bold" w:hint="cs"/>
          <w:b/>
          <w:bCs/>
          <w:i/>
          <w:iCs/>
          <w:noProof/>
          <w:sz w:val="56"/>
          <w:szCs w:val="56"/>
          <w:rtl/>
          <w:lang w:bidi="ar-EG"/>
        </w:rPr>
        <w:t xml:space="preserve">والاتصالات من أجل إدارة الكوارث، </w:t>
      </w:r>
      <w:r>
        <w:rPr>
          <w:rFonts w:ascii="Times New Roman Bold" w:hAnsi="Times New Roman Bold"/>
          <w:b/>
          <w:bCs/>
          <w:i/>
          <w:iCs/>
          <w:noProof/>
          <w:sz w:val="56"/>
          <w:szCs w:val="56"/>
          <w:rtl/>
          <w:lang w:bidi="ar-EG"/>
        </w:rPr>
        <w:br/>
      </w:r>
      <w:r>
        <w:rPr>
          <w:rFonts w:ascii="Times New Roman Bold" w:hAnsi="Times New Roman Bold" w:hint="cs"/>
          <w:b/>
          <w:bCs/>
          <w:i/>
          <w:iCs/>
          <w:noProof/>
          <w:sz w:val="56"/>
          <w:szCs w:val="56"/>
          <w:rtl/>
          <w:lang w:bidi="ar-EG"/>
        </w:rPr>
        <w:t xml:space="preserve">والموارد اللازمة، وأنظمة الاستشعار النشيطة والمنفعلة المحمولة في الفضاء المستعملة </w:t>
      </w:r>
      <w:r>
        <w:rPr>
          <w:rFonts w:ascii="Times New Roman Bold" w:hAnsi="Times New Roman Bold"/>
          <w:b/>
          <w:bCs/>
          <w:i/>
          <w:iCs/>
          <w:noProof/>
          <w:sz w:val="56"/>
          <w:szCs w:val="56"/>
          <w:rtl/>
          <w:lang w:bidi="ar-EG"/>
        </w:rPr>
        <w:br/>
      </w:r>
      <w:r>
        <w:rPr>
          <w:rFonts w:ascii="Times New Roman Bold" w:hAnsi="Times New Roman Bold" w:hint="cs"/>
          <w:b/>
          <w:bCs/>
          <w:i/>
          <w:iCs/>
          <w:noProof/>
          <w:sz w:val="56"/>
          <w:szCs w:val="56"/>
          <w:rtl/>
          <w:lang w:bidi="ar-EG"/>
        </w:rPr>
        <w:t xml:space="preserve">في حالات الكوارث والإغاثة </w:t>
      </w:r>
      <w:r>
        <w:rPr>
          <w:rFonts w:ascii="Times New Roman Bold" w:hAnsi="Times New Roman Bold"/>
          <w:b/>
          <w:bCs/>
          <w:i/>
          <w:iCs/>
          <w:noProof/>
          <w:sz w:val="56"/>
          <w:szCs w:val="56"/>
          <w:rtl/>
          <w:lang w:bidi="ar-EG"/>
        </w:rPr>
        <w:br/>
      </w:r>
      <w:r>
        <w:rPr>
          <w:rFonts w:ascii="Times New Roman Bold" w:hAnsi="Times New Roman Bold" w:hint="cs"/>
          <w:b/>
          <w:bCs/>
          <w:i/>
          <w:iCs/>
          <w:noProof/>
          <w:sz w:val="56"/>
          <w:szCs w:val="56"/>
          <w:rtl/>
          <w:lang w:bidi="ar-EG"/>
        </w:rPr>
        <w:t>في حالات الطوارئ</w:t>
      </w:r>
    </w:p>
    <w:p w:rsidR="0091066D" w:rsidRDefault="0091066D" w:rsidP="0091066D">
      <w:pPr>
        <w:rPr>
          <w:lang w:val="en-US" w:bidi="ar-EG"/>
        </w:rPr>
      </w:pPr>
    </w:p>
    <w:p w:rsidR="0091066D" w:rsidRDefault="0091066D" w:rsidP="0091066D">
      <w:pPr>
        <w:rPr>
          <w:lang w:val="en-US" w:bidi="ar-EG"/>
        </w:rPr>
      </w:pPr>
    </w:p>
    <w:p w:rsidR="0091066D" w:rsidRDefault="0091066D" w:rsidP="0091066D">
      <w:pPr>
        <w:rPr>
          <w:lang w:val="en-US" w:bidi="ar-EG"/>
        </w:rPr>
      </w:pPr>
    </w:p>
    <w:p w:rsidR="0091066D" w:rsidRPr="00010B7F" w:rsidRDefault="0091066D" w:rsidP="0091066D">
      <w:pPr>
        <w:rPr>
          <w:rtl/>
        </w:rPr>
      </w:pPr>
      <w:r>
        <w:rPr>
          <w:rtl/>
          <w:lang w:val="en-US" w:bidi="ar-EG"/>
        </w:rPr>
        <w:br w:type="page"/>
      </w: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E55F1F" w:rsidRDefault="00E55F1F" w:rsidP="0091066D">
      <w:pPr>
        <w:rPr>
          <w:lang w:val="en-US" w:bidi="ar-EG"/>
        </w:rPr>
      </w:pPr>
    </w:p>
    <w:p w:rsidR="00E55F1F" w:rsidRDefault="00E55F1F" w:rsidP="0091066D">
      <w:pPr>
        <w:rPr>
          <w:lang w:val="en-US" w:bidi="ar-EG"/>
        </w:rPr>
      </w:pPr>
    </w:p>
    <w:p w:rsidR="00E55F1F" w:rsidRDefault="00E55F1F" w:rsidP="0091066D">
      <w:pPr>
        <w:rPr>
          <w:rtl/>
          <w:lang w:val="en-US" w:bidi="ar-EG"/>
        </w:rPr>
      </w:pPr>
    </w:p>
    <w:p w:rsidR="0091066D" w:rsidRDefault="0091066D" w:rsidP="0091066D">
      <w:pPr>
        <w:rPr>
          <w:lang w:val="en-US" w:bidi="ar-EG"/>
        </w:rPr>
      </w:pPr>
    </w:p>
    <w:p w:rsidR="00E55F1F" w:rsidRDefault="00E55F1F" w:rsidP="0091066D">
      <w:pPr>
        <w:rPr>
          <w:lang w:val="en-US" w:bidi="ar-EG"/>
        </w:rPr>
      </w:pPr>
    </w:p>
    <w:p w:rsidR="003A21EC" w:rsidRDefault="003A21EC" w:rsidP="00326DB1">
      <w:pPr>
        <w:rPr>
          <w:lang w:val="en-US" w:bidi="ar-EG"/>
        </w:rPr>
      </w:pPr>
    </w:p>
    <w:p w:rsidR="00B57EF8" w:rsidRDefault="00B57EF8" w:rsidP="00326DB1">
      <w:pPr>
        <w:rPr>
          <w:lang w:val="en-US" w:bidi="ar-EG"/>
        </w:rPr>
      </w:pPr>
    </w:p>
    <w:p w:rsidR="0091066D" w:rsidRDefault="0091066D" w:rsidP="0091066D">
      <w:pPr>
        <w:spacing w:before="0"/>
        <w:rPr>
          <w:rtl/>
          <w:lang w:val="en-US" w:bidi="ar-EG"/>
        </w:rPr>
      </w:pPr>
    </w:p>
    <w:tbl>
      <w:tblPr>
        <w:bidiVisual/>
        <w:tblW w:w="0" w:type="auto"/>
        <w:tblBorders>
          <w:top w:val="single" w:sz="4" w:space="0" w:color="auto"/>
          <w:left w:val="single" w:sz="4" w:space="0" w:color="auto"/>
          <w:bottom w:val="single" w:sz="4" w:space="0" w:color="auto"/>
          <w:right w:val="single" w:sz="4" w:space="0" w:color="auto"/>
        </w:tblBorders>
        <w:tblLook w:val="04A0"/>
      </w:tblPr>
      <w:tblGrid>
        <w:gridCol w:w="9855"/>
      </w:tblGrid>
      <w:tr w:rsidR="0091066D" w:rsidTr="00C12E54">
        <w:tc>
          <w:tcPr>
            <w:tcW w:w="9855" w:type="dxa"/>
          </w:tcPr>
          <w:p w:rsidR="0091066D" w:rsidRPr="00010B7F" w:rsidRDefault="0091066D" w:rsidP="008D3CE2">
            <w:pPr>
              <w:rPr>
                <w:b/>
                <w:bCs/>
                <w:rtl/>
              </w:rPr>
            </w:pPr>
            <w:r w:rsidRPr="00010B7F">
              <w:rPr>
                <w:rFonts w:hint="cs"/>
                <w:b/>
                <w:bCs/>
                <w:rtl/>
              </w:rPr>
              <w:t>إخلاء مسؤولية</w:t>
            </w:r>
          </w:p>
          <w:p w:rsidR="0091066D" w:rsidRDefault="00B57EF8" w:rsidP="00B57EF8">
            <w:pPr>
              <w:rPr>
                <w:rtl/>
                <w:lang w:val="en-US" w:bidi="ar-EG"/>
              </w:rPr>
            </w:pPr>
            <w:r w:rsidRPr="00B57EF8">
              <w:rPr>
                <w:rFonts w:hint="cs"/>
                <w:b/>
                <w:bCs/>
                <w:rtl/>
              </w:rPr>
              <w:t>شارك في إعداد هذا التقرير عدة خبراء من إدارات وشركات مختلفة. ولا ينطوي ذكر شركات أو منتجات معينة على أي تأييد أو توصية من جانب الاتحاد الدولي الاتصالات.</w:t>
            </w:r>
          </w:p>
        </w:tc>
      </w:tr>
    </w:tbl>
    <w:p w:rsidR="00F40BE0" w:rsidRDefault="00F40BE0" w:rsidP="00E55F1F">
      <w:pPr>
        <w:spacing w:before="0" w:line="120" w:lineRule="auto"/>
        <w:rPr>
          <w:rtl/>
          <w:lang w:val="en-US" w:bidi="ar-EG"/>
        </w:rPr>
      </w:pPr>
    </w:p>
    <w:p w:rsidR="00F40BE0" w:rsidRDefault="00F40BE0" w:rsidP="00F40BE0">
      <w:pPr>
        <w:rPr>
          <w:rtl/>
          <w:lang w:val="en-US" w:bidi="ar-EG"/>
        </w:rPr>
        <w:sectPr w:rsidR="00F40BE0" w:rsidSect="00E55F1F">
          <w:headerReference w:type="even" r:id="rId8"/>
          <w:headerReference w:type="default" r:id="rId9"/>
          <w:footerReference w:type="default" r:id="rId10"/>
          <w:type w:val="oddPage"/>
          <w:pgSz w:w="11907" w:h="16840" w:code="9"/>
          <w:pgMar w:top="1418" w:right="1134" w:bottom="1418" w:left="1134" w:header="720" w:footer="720" w:gutter="0"/>
          <w:cols w:space="708"/>
          <w:bidi/>
          <w:rtlGutter/>
          <w:docGrid w:linePitch="360"/>
        </w:sectPr>
      </w:pPr>
    </w:p>
    <w:p w:rsidR="005D3F9C" w:rsidRPr="005B397F" w:rsidRDefault="006761BD" w:rsidP="00ED05DB">
      <w:pPr>
        <w:pStyle w:val="Title"/>
        <w:rPr>
          <w:rtl/>
          <w:lang w:val="en-US" w:bidi="ar-EG"/>
        </w:rPr>
      </w:pPr>
      <w:r>
        <w:rPr>
          <w:rFonts w:hint="cs"/>
          <w:rtl/>
          <w:lang w:val="en-US"/>
        </w:rPr>
        <w:lastRenderedPageBreak/>
        <w:t>تمهيـد</w:t>
      </w:r>
    </w:p>
    <w:p w:rsidR="005D3F9C" w:rsidRDefault="005D3F9C" w:rsidP="005D3F9C">
      <w:pPr>
        <w:rPr>
          <w:lang w:val="en-US" w:bidi="ar-EG"/>
        </w:rPr>
      </w:pPr>
    </w:p>
    <w:p w:rsidR="006761BD" w:rsidRPr="006F310B" w:rsidRDefault="006761BD" w:rsidP="006761BD">
      <w:pPr>
        <w:pStyle w:val="Normalaftertitle"/>
        <w:rPr>
          <w:rtl/>
          <w:lang w:bidi="ar-EG"/>
        </w:rPr>
      </w:pPr>
      <w:r w:rsidRPr="006F310B">
        <w:rPr>
          <w:rtl/>
          <w:lang w:bidi="ar-EG"/>
        </w:rPr>
        <w:t xml:space="preserve">إنه لمن دواعي سروري أن أعرض هذا التقرير المؤقت للجنة الدراسات </w:t>
      </w:r>
      <w:r>
        <w:rPr>
          <w:lang w:bidi="ar-EG"/>
        </w:rPr>
        <w:t>2</w:t>
      </w:r>
      <w:r w:rsidRPr="006F310B">
        <w:rPr>
          <w:rtl/>
          <w:lang w:bidi="ar-EG"/>
        </w:rPr>
        <w:t xml:space="preserve"> التابعة لقطاع تنمية الاتصالات في الاتحاد الدولي للاتصالات بشأن المسألة </w:t>
      </w:r>
      <w:r>
        <w:rPr>
          <w:lang w:bidi="ar-EG"/>
        </w:rPr>
        <w:t>22/2</w:t>
      </w:r>
      <w:r w:rsidRPr="006F310B">
        <w:rPr>
          <w:rtl/>
          <w:lang w:bidi="ar-EG"/>
        </w:rPr>
        <w:t xml:space="preserve"> المتعلقة باستعمال تكنولوجيا المعلومات و</w:t>
      </w:r>
      <w:r>
        <w:rPr>
          <w:rtl/>
          <w:lang w:bidi="ar-EG"/>
        </w:rPr>
        <w:t xml:space="preserve">الاتصالات من أجل إدارة الكوارث </w:t>
      </w:r>
      <w:r w:rsidRPr="006F310B">
        <w:rPr>
          <w:rtl/>
          <w:lang w:bidi="ar-EG"/>
        </w:rPr>
        <w:t>والموارد</w:t>
      </w:r>
      <w:r w:rsidR="004C6000">
        <w:rPr>
          <w:rFonts w:hint="cs"/>
          <w:rtl/>
          <w:lang w:bidi="ar-EG"/>
        </w:rPr>
        <w:t xml:space="preserve"> اللازمة،</w:t>
      </w:r>
      <w:r w:rsidRPr="006F310B">
        <w:rPr>
          <w:rtl/>
          <w:lang w:bidi="ar-EG"/>
        </w:rPr>
        <w:t xml:space="preserve"> وأنظمة الاستشعار النشيطة والمنفعلة المحمولة في الفضاء، المستعملة في حالات الكوارث والإغاثة في حالات الطوارئ. ويقدم هذا التقرير مبادئ توجيهية لتنفيذ الاتصالات الساتلية لإدارة الكوارث في البلدان النامية.</w:t>
      </w:r>
      <w:r>
        <w:rPr>
          <w:rtl/>
          <w:lang w:bidi="ar-EG"/>
        </w:rPr>
        <w:t xml:space="preserve"> </w:t>
      </w:r>
      <w:r w:rsidRPr="006F310B">
        <w:rPr>
          <w:rtl/>
          <w:lang w:bidi="ar-EG"/>
        </w:rPr>
        <w:t>ويُبنى هذا التقرير على أساس نتائج ما صدر مؤخراً من مبادئ توجيهية بشأن بر</w:t>
      </w:r>
      <w:r w:rsidR="00DF24BE">
        <w:rPr>
          <w:rFonts w:hint="cs"/>
          <w:rtl/>
          <w:lang w:bidi="ar-EG"/>
        </w:rPr>
        <w:t>و</w:t>
      </w:r>
      <w:r w:rsidRPr="006F310B">
        <w:rPr>
          <w:rtl/>
          <w:lang w:bidi="ar-EG"/>
        </w:rPr>
        <w:t>توكول الإنذار المشترك</w:t>
      </w:r>
      <w:r>
        <w:rPr>
          <w:rtl/>
          <w:lang w:bidi="ar-EG"/>
        </w:rPr>
        <w:t xml:space="preserve"> </w:t>
      </w:r>
      <w:r w:rsidRPr="006F310B">
        <w:rPr>
          <w:lang w:val="es-ES" w:bidi="ar-EG"/>
        </w:rPr>
        <w:t>(CAP)</w:t>
      </w:r>
      <w:r>
        <w:rPr>
          <w:rtl/>
          <w:lang w:val="es-ES" w:bidi="ar-EG"/>
        </w:rPr>
        <w:t xml:space="preserve"> </w:t>
      </w:r>
      <w:r w:rsidRPr="006F310B">
        <w:rPr>
          <w:rtl/>
          <w:lang w:bidi="ar-EG"/>
        </w:rPr>
        <w:t xml:space="preserve">الذي تم نشره أيضاً كعمل تعاوني بين لجنة الدراسات </w:t>
      </w:r>
      <w:r>
        <w:rPr>
          <w:lang w:bidi="ar-EG"/>
        </w:rPr>
        <w:t>2</w:t>
      </w:r>
      <w:r w:rsidRPr="006F310B">
        <w:rPr>
          <w:rtl/>
          <w:lang w:bidi="ar-EG"/>
        </w:rPr>
        <w:t xml:space="preserve"> التابعة لقطاع تنمية الاتصالات للاتحاد ف</w:t>
      </w:r>
      <w:r w:rsidR="00DF24BE">
        <w:rPr>
          <w:rFonts w:hint="cs"/>
          <w:rtl/>
          <w:lang w:bidi="ar-EG"/>
        </w:rPr>
        <w:t>ي</w:t>
      </w:r>
      <w:r w:rsidRPr="006F310B">
        <w:rPr>
          <w:rtl/>
          <w:lang w:bidi="ar-EG"/>
        </w:rPr>
        <w:t xml:space="preserve">ما يتعلق بالمسألة </w:t>
      </w:r>
      <w:r>
        <w:rPr>
          <w:lang w:bidi="ar-EG"/>
        </w:rPr>
        <w:t>22/2</w:t>
      </w:r>
      <w:r w:rsidRPr="006F310B">
        <w:rPr>
          <w:rtl/>
          <w:lang w:bidi="ar-EG"/>
        </w:rPr>
        <w:t xml:space="preserve"> والبرنامج </w:t>
      </w:r>
      <w:r>
        <w:rPr>
          <w:lang w:bidi="ar-EG"/>
        </w:rPr>
        <w:t>6</w:t>
      </w:r>
      <w:r w:rsidRPr="006F310B">
        <w:rPr>
          <w:rtl/>
          <w:lang w:bidi="ar-EG"/>
        </w:rPr>
        <w:t xml:space="preserve"> لخطة عمل الدوحة التابعة لقطاع تنمية الاتصالات في الاتحاد الدولي للاتصالات</w:t>
      </w:r>
      <w:r>
        <w:rPr>
          <w:rtl/>
          <w:lang w:bidi="ar-EG"/>
        </w:rPr>
        <w:t>.</w:t>
      </w:r>
    </w:p>
    <w:p w:rsidR="006761BD" w:rsidRPr="006F310B" w:rsidRDefault="006761BD" w:rsidP="006761BD">
      <w:pPr>
        <w:rPr>
          <w:rtl/>
          <w:lang w:bidi="ar-EG"/>
        </w:rPr>
      </w:pPr>
      <w:r w:rsidRPr="006F310B">
        <w:rPr>
          <w:rtl/>
          <w:lang w:bidi="ar-EG"/>
        </w:rPr>
        <w:t xml:space="preserve">وتقدم الخدمات الساتلية الدعم لمجموعة واسعة من تطبيقات الصوت والبيانات والفيديو التي تمكن أولى الجهات المستجيبة وعمال الإغاثة من النفاذ </w:t>
      </w:r>
      <w:r>
        <w:rPr>
          <w:rFonts w:hint="cs"/>
          <w:rtl/>
          <w:lang w:bidi="ar-EG"/>
        </w:rPr>
        <w:t xml:space="preserve">إلى </w:t>
      </w:r>
      <w:r w:rsidRPr="006F310B">
        <w:rPr>
          <w:rtl/>
          <w:lang w:bidi="ar-EG"/>
        </w:rPr>
        <w:t>سبل الاتصالات الحاسمة حين تدمر البنية التحتية للشبكة الأرضية أو عندما تصبح شبكة الهواتف التبديلية العمومية</w:t>
      </w:r>
      <w:r>
        <w:rPr>
          <w:rtl/>
          <w:lang w:bidi="ar-EG"/>
        </w:rPr>
        <w:t xml:space="preserve"> </w:t>
      </w:r>
      <w:r w:rsidRPr="006F310B">
        <w:rPr>
          <w:lang w:val="es-ES" w:bidi="ar-EG"/>
        </w:rPr>
        <w:t>(PSTN)</w:t>
      </w:r>
      <w:r>
        <w:rPr>
          <w:rtl/>
          <w:lang w:val="es-ES" w:bidi="ar-EG"/>
        </w:rPr>
        <w:t xml:space="preserve"> </w:t>
      </w:r>
      <w:r w:rsidRPr="006F310B">
        <w:rPr>
          <w:rtl/>
          <w:lang w:bidi="ar-EG"/>
        </w:rPr>
        <w:t xml:space="preserve">مفرطة الحمولة. واستناداً </w:t>
      </w:r>
      <w:r>
        <w:rPr>
          <w:rFonts w:hint="cs"/>
          <w:rtl/>
          <w:lang w:bidi="ar-EG"/>
        </w:rPr>
        <w:t xml:space="preserve">إلى </w:t>
      </w:r>
      <w:r w:rsidRPr="006F310B">
        <w:rPr>
          <w:rtl/>
          <w:lang w:bidi="ar-EG"/>
        </w:rPr>
        <w:t xml:space="preserve">العمل المكثف الذي نضطلع به في شتى أنحاء المعمورة في مجال الاتصالات في حالات الطوارئ، فقد أثبتت الخدمات الساتلية أهميتها الحاسمة في التصدي لمجموعة واسعة من وصلات الاتصالات، من قبيل الوصلات من ثابت </w:t>
      </w:r>
      <w:r>
        <w:rPr>
          <w:rtl/>
          <w:lang w:bidi="ar-EG"/>
        </w:rPr>
        <w:t xml:space="preserve">إلى </w:t>
      </w:r>
      <w:r w:rsidRPr="006F310B">
        <w:rPr>
          <w:rtl/>
          <w:lang w:bidi="ar-EG"/>
        </w:rPr>
        <w:t xml:space="preserve">ثابت (ربط مقرات الاستجابة للطوارئ بالميدان)، ومن ثابت </w:t>
      </w:r>
      <w:r>
        <w:rPr>
          <w:rtl/>
          <w:lang w:bidi="ar-EG"/>
        </w:rPr>
        <w:t xml:space="preserve">إلى </w:t>
      </w:r>
      <w:r w:rsidRPr="006F310B">
        <w:rPr>
          <w:rtl/>
          <w:lang w:bidi="ar-EG"/>
        </w:rPr>
        <w:t xml:space="preserve">متنقل (ربط مقرات الاستجابة للطوارئ بوحدات الاستجابة المتنقلة) ومن متنقل </w:t>
      </w:r>
      <w:r>
        <w:rPr>
          <w:rtl/>
          <w:lang w:bidi="ar-EG"/>
        </w:rPr>
        <w:t xml:space="preserve">إلى </w:t>
      </w:r>
      <w:r w:rsidRPr="006F310B">
        <w:rPr>
          <w:rtl/>
          <w:lang w:bidi="ar-EG"/>
        </w:rPr>
        <w:t xml:space="preserve">متنقل، ومن نقطة </w:t>
      </w:r>
      <w:r>
        <w:rPr>
          <w:rFonts w:hint="cs"/>
          <w:rtl/>
          <w:lang w:bidi="ar-EG"/>
        </w:rPr>
        <w:t xml:space="preserve">إلى </w:t>
      </w:r>
      <w:r w:rsidRPr="006F310B">
        <w:rPr>
          <w:rtl/>
          <w:lang w:bidi="ar-EG"/>
        </w:rPr>
        <w:t xml:space="preserve">عدة نقاط (توزيع المعلومات الحاسمة الأهمية على المواطنين). وإضافة </w:t>
      </w:r>
      <w:r>
        <w:rPr>
          <w:rtl/>
          <w:lang w:bidi="ar-EG"/>
        </w:rPr>
        <w:t xml:space="preserve">إلى </w:t>
      </w:r>
      <w:r w:rsidRPr="006F310B">
        <w:rPr>
          <w:rtl/>
          <w:lang w:bidi="ar-EG"/>
        </w:rPr>
        <w:t>ذلك</w:t>
      </w:r>
      <w:r>
        <w:rPr>
          <w:rtl/>
          <w:lang w:bidi="ar-EG"/>
        </w:rPr>
        <w:t>،</w:t>
      </w:r>
      <w:r w:rsidRPr="006F310B">
        <w:rPr>
          <w:rtl/>
          <w:lang w:bidi="ar-EG"/>
        </w:rPr>
        <w:t xml:space="preserve"> يمكن للشبكات الساتلية أن تزود المناطق النائية بقدرة توصيلية مباشرة، وأن توفر حلولاً قصيرة الأجل قابلة للنشر السريع لأفرقة الاستجابة أو الإغاثة في حالات الطوارئ، وأن تمكن من قابلية التشغيل البيني فيما بين مجموعات المستخدمين</w:t>
      </w:r>
      <w:r>
        <w:rPr>
          <w:rtl/>
          <w:lang w:bidi="ar-EG"/>
        </w:rPr>
        <w:t xml:space="preserve"> وبين مختلف الأنظمة والشبكات.</w:t>
      </w:r>
    </w:p>
    <w:p w:rsidR="006761BD" w:rsidRPr="006F310B" w:rsidRDefault="006761BD" w:rsidP="006761BD">
      <w:pPr>
        <w:rPr>
          <w:rtl/>
          <w:lang w:bidi="ar-EG"/>
        </w:rPr>
      </w:pPr>
      <w:r w:rsidRPr="006F310B">
        <w:rPr>
          <w:rtl/>
          <w:lang w:bidi="ar-EG"/>
        </w:rPr>
        <w:t>وإني أنتهز هذه الفرصة لكي أثني على تبادل المعلومات وتقاسمها</w:t>
      </w:r>
      <w:r>
        <w:rPr>
          <w:rtl/>
          <w:lang w:bidi="ar-EG"/>
        </w:rPr>
        <w:t xml:space="preserve"> </w:t>
      </w:r>
      <w:r w:rsidRPr="006F310B">
        <w:rPr>
          <w:rtl/>
          <w:lang w:bidi="ar-EG"/>
        </w:rPr>
        <w:t xml:space="preserve">بين لجنة الدراسات </w:t>
      </w:r>
      <w:r>
        <w:rPr>
          <w:lang w:bidi="ar-EG"/>
        </w:rPr>
        <w:t>2</w:t>
      </w:r>
      <w:r w:rsidRPr="006F310B">
        <w:rPr>
          <w:rtl/>
          <w:lang w:bidi="ar-EG"/>
        </w:rPr>
        <w:t xml:space="preserve"> التابعة لقطاع تنمية الاتصالات للاتحاد فيما يتعلق بالمسألة </w:t>
      </w:r>
      <w:r>
        <w:rPr>
          <w:lang w:bidi="ar-EG"/>
        </w:rPr>
        <w:t>22/2</w:t>
      </w:r>
      <w:r w:rsidRPr="006F310B">
        <w:rPr>
          <w:rtl/>
          <w:lang w:bidi="ar-EG"/>
        </w:rPr>
        <w:t xml:space="preserve"> وبين لجان الدراس</w:t>
      </w:r>
      <w:r>
        <w:rPr>
          <w:rtl/>
          <w:lang w:bidi="ar-EG"/>
        </w:rPr>
        <w:t>ات</w:t>
      </w:r>
      <w:r w:rsidRPr="006F310B">
        <w:rPr>
          <w:rtl/>
          <w:lang w:bidi="ar-EG"/>
        </w:rPr>
        <w:t xml:space="preserve"> ذات الصلة التابعة لقطاع الاتصالات الراديوية وقطاع تقييس الاتصالات في الاتحاد الدولي للاتصالات. فقد أدى ذلك </w:t>
      </w:r>
      <w:r>
        <w:rPr>
          <w:rtl/>
          <w:lang w:bidi="ar-EG"/>
        </w:rPr>
        <w:t xml:space="preserve">إلى </w:t>
      </w:r>
      <w:r w:rsidRPr="006F310B">
        <w:rPr>
          <w:rtl/>
          <w:lang w:bidi="ar-EG"/>
        </w:rPr>
        <w:t xml:space="preserve">إغناء هذا التقرير. وإنني على </w:t>
      </w:r>
      <w:r>
        <w:rPr>
          <w:rtl/>
          <w:lang w:bidi="ar-EG"/>
        </w:rPr>
        <w:t xml:space="preserve">قناعة </w:t>
      </w:r>
      <w:r w:rsidRPr="006F310B">
        <w:rPr>
          <w:rtl/>
          <w:lang w:bidi="ar-EG"/>
        </w:rPr>
        <w:t>بأن واضعي سياسات تكنولوجيا المعلومات والاتصالات، والهيئات المشغلة للسواتل والمنظمات الإنسانية والمنظمات غير الحكومية، والباحثين سيجدون في هذا التقرير موردا</w:t>
      </w:r>
      <w:r>
        <w:rPr>
          <w:rtl/>
          <w:lang w:bidi="ar-EG"/>
        </w:rPr>
        <w:t>ً</w:t>
      </w:r>
      <w:r w:rsidRPr="006F310B">
        <w:rPr>
          <w:rtl/>
          <w:lang w:bidi="ar-EG"/>
        </w:rPr>
        <w:t xml:space="preserve"> حيوياً بالنسبة لأعمالهم وأنشطتهم. وآمل أن يعمل</w:t>
      </w:r>
      <w:r>
        <w:rPr>
          <w:rtl/>
          <w:lang w:bidi="ar-EG"/>
        </w:rPr>
        <w:t xml:space="preserve"> </w:t>
      </w:r>
      <w:r w:rsidRPr="006F310B">
        <w:rPr>
          <w:rtl/>
          <w:lang w:bidi="ar-EG"/>
        </w:rPr>
        <w:t xml:space="preserve">محتوى التقرير على الحث على الجدل وحفز التحليل مما سيؤدي في النهاية </w:t>
      </w:r>
      <w:r>
        <w:rPr>
          <w:rtl/>
          <w:lang w:bidi="ar-EG"/>
        </w:rPr>
        <w:t xml:space="preserve">إلى </w:t>
      </w:r>
      <w:r w:rsidRPr="006F310B">
        <w:rPr>
          <w:rtl/>
          <w:lang w:bidi="ar-EG"/>
        </w:rPr>
        <w:t>تعميق الفهم للدور الذي تقوم به الاتصالات الساتلية في مجال إدارة الكوارث.</w:t>
      </w:r>
    </w:p>
    <w:p w:rsidR="006761BD" w:rsidRDefault="006761BD" w:rsidP="006761BD">
      <w:pPr>
        <w:rPr>
          <w:rtl/>
          <w:lang w:bidi="ar-EG"/>
        </w:rPr>
      </w:pPr>
    </w:p>
    <w:p w:rsidR="006761BD" w:rsidRDefault="006761BD" w:rsidP="006761BD">
      <w:pPr>
        <w:rPr>
          <w:rtl/>
          <w:lang w:bidi="ar-EG"/>
        </w:rPr>
      </w:pPr>
    </w:p>
    <w:p w:rsidR="006761BD" w:rsidRPr="006F310B" w:rsidRDefault="006761BD" w:rsidP="006761BD">
      <w:pPr>
        <w:rPr>
          <w:lang w:bidi="ar-EG"/>
        </w:rPr>
      </w:pPr>
    </w:p>
    <w:p w:rsidR="006761BD" w:rsidRPr="006F310B" w:rsidRDefault="006761BD" w:rsidP="006761BD">
      <w:pPr>
        <w:rPr>
          <w:lang w:bidi="ar-EG"/>
        </w:rPr>
      </w:pPr>
    </w:p>
    <w:p w:rsidR="006761BD" w:rsidRPr="006F310B" w:rsidRDefault="006761BD" w:rsidP="004C6000">
      <w:pPr>
        <w:spacing w:before="80"/>
        <w:jc w:val="right"/>
        <w:rPr>
          <w:rtl/>
          <w:lang w:bidi="ar-EG"/>
        </w:rPr>
      </w:pPr>
      <w:r>
        <w:rPr>
          <w:rtl/>
          <w:lang w:bidi="ar-EG"/>
        </w:rPr>
        <w:t>سامي البشير المرشد</w:t>
      </w:r>
      <w:r w:rsidR="004C6000">
        <w:rPr>
          <w:rFonts w:hint="cs"/>
          <w:rtl/>
          <w:lang w:bidi="ar-EG"/>
        </w:rPr>
        <w:br/>
      </w:r>
      <w:r>
        <w:rPr>
          <w:rtl/>
          <w:lang w:bidi="ar-EG"/>
        </w:rPr>
        <w:t xml:space="preserve">مدير </w:t>
      </w:r>
      <w:r w:rsidR="004C6000">
        <w:rPr>
          <w:rFonts w:hint="cs"/>
          <w:rtl/>
          <w:lang w:bidi="ar-EG"/>
        </w:rPr>
        <w:br/>
      </w:r>
      <w:r>
        <w:rPr>
          <w:rtl/>
          <w:lang w:bidi="ar-EG"/>
        </w:rPr>
        <w:t>مكتب تنمية الاتصالات</w:t>
      </w:r>
      <w:r w:rsidR="004C6000">
        <w:rPr>
          <w:rFonts w:hint="cs"/>
          <w:rtl/>
          <w:lang w:bidi="ar-EG"/>
        </w:rPr>
        <w:br/>
      </w:r>
      <w:r w:rsidRPr="006F310B">
        <w:rPr>
          <w:rtl/>
          <w:lang w:bidi="ar-EG"/>
        </w:rPr>
        <w:t>الاتحاد الدولي للاتصالات</w:t>
      </w:r>
    </w:p>
    <w:p w:rsidR="00ED05DB" w:rsidRPr="005A6413" w:rsidRDefault="00ED05DB" w:rsidP="004971D5">
      <w:pPr>
        <w:rPr>
          <w:rtl/>
        </w:rPr>
      </w:pPr>
    </w:p>
    <w:p w:rsidR="00CA56E6" w:rsidRDefault="00CA56E6" w:rsidP="00ED05DB">
      <w:pPr>
        <w:tabs>
          <w:tab w:val="clear" w:pos="1588"/>
          <w:tab w:val="clear" w:pos="1985"/>
        </w:tabs>
        <w:overflowPunct/>
        <w:autoSpaceDE/>
        <w:autoSpaceDN/>
        <w:adjustRightInd/>
        <w:textAlignment w:val="auto"/>
      </w:pPr>
    </w:p>
    <w:p w:rsidR="00E37410" w:rsidRDefault="00E37410" w:rsidP="00E37410">
      <w:pPr>
        <w:rPr>
          <w:rtl/>
        </w:rPr>
        <w:sectPr w:rsidR="00E37410" w:rsidSect="00CA56E6">
          <w:headerReference w:type="even" r:id="rId11"/>
          <w:headerReference w:type="default" r:id="rId12"/>
          <w:footerReference w:type="default" r:id="rId13"/>
          <w:type w:val="oddPage"/>
          <w:pgSz w:w="11907" w:h="16840" w:code="9"/>
          <w:pgMar w:top="1418" w:right="1134" w:bottom="1418" w:left="1134" w:header="720" w:footer="720" w:gutter="0"/>
          <w:pgNumType w:fmt="lowerRoman" w:start="3"/>
          <w:cols w:space="708"/>
          <w:bidi/>
          <w:rtlGutter/>
          <w:docGrid w:linePitch="360"/>
        </w:sectPr>
      </w:pPr>
    </w:p>
    <w:p w:rsidR="005D3F9C" w:rsidRDefault="005D3F9C" w:rsidP="00ED05DB">
      <w:pPr>
        <w:tabs>
          <w:tab w:val="clear" w:pos="1588"/>
          <w:tab w:val="clear" w:pos="1985"/>
        </w:tabs>
        <w:overflowPunct/>
        <w:autoSpaceDE/>
        <w:autoSpaceDN/>
        <w:adjustRightInd/>
        <w:textAlignment w:val="auto"/>
        <w:rPr>
          <w:rtl/>
        </w:rPr>
      </w:pPr>
    </w:p>
    <w:p w:rsidR="005D3F9C" w:rsidRPr="007E07F2" w:rsidRDefault="005D3F9C" w:rsidP="005D3F9C">
      <w:pPr>
        <w:pStyle w:val="Title"/>
        <w:rPr>
          <w:rtl/>
          <w:lang w:bidi="ar-EG"/>
        </w:rPr>
      </w:pPr>
      <w:bookmarkStart w:id="0" w:name="_Toc259190577"/>
      <w:bookmarkStart w:id="1" w:name="_Toc260132856"/>
      <w:bookmarkStart w:id="2" w:name="_Toc260150282"/>
      <w:r>
        <w:rPr>
          <w:rFonts w:hint="cs"/>
          <w:rtl/>
          <w:lang w:bidi="ar-EG"/>
        </w:rPr>
        <w:t>جدول المحتويات</w:t>
      </w:r>
      <w:bookmarkEnd w:id="0"/>
      <w:bookmarkEnd w:id="1"/>
      <w:bookmarkEnd w:id="2"/>
    </w:p>
    <w:p w:rsidR="005D3F9C" w:rsidRDefault="005D3F9C" w:rsidP="005D3F9C">
      <w:pPr>
        <w:rPr>
          <w:rtl/>
        </w:rPr>
      </w:pPr>
    </w:p>
    <w:p w:rsidR="005D3F9C" w:rsidRPr="00911D81" w:rsidRDefault="005D3F9C" w:rsidP="005D3F9C">
      <w:pPr>
        <w:jc w:val="right"/>
        <w:rPr>
          <w:b/>
          <w:bCs/>
          <w:i/>
          <w:iCs/>
          <w:rtl/>
        </w:rPr>
      </w:pPr>
      <w:r w:rsidRPr="00911D81">
        <w:rPr>
          <w:rFonts w:hint="cs"/>
          <w:b/>
          <w:bCs/>
          <w:i/>
          <w:iCs/>
          <w:rtl/>
        </w:rPr>
        <w:t>الصفحة</w:t>
      </w:r>
    </w:p>
    <w:p w:rsidR="00DF24BE" w:rsidRPr="00C73F05" w:rsidRDefault="00DF24BE" w:rsidP="00170052">
      <w:pPr>
        <w:pStyle w:val="TOC1"/>
        <w:tabs>
          <w:tab w:val="clear" w:pos="9072"/>
          <w:tab w:val="right" w:leader="dot" w:pos="8788"/>
        </w:tabs>
        <w:ind w:right="851"/>
        <w:rPr>
          <w:rFonts w:eastAsiaTheme="minorEastAsia"/>
          <w:noProof/>
          <w:sz w:val="22"/>
          <w:szCs w:val="22"/>
          <w:rtl/>
          <w:lang w:val="en-US" w:eastAsia="zh-CN"/>
        </w:rPr>
      </w:pPr>
      <w:r w:rsidRPr="00C73F05">
        <w:rPr>
          <w:rFonts w:eastAsia="SimSun"/>
          <w:noProof/>
        </w:rPr>
        <w:t>1</w:t>
      </w:r>
      <w:r w:rsidRPr="00C73F05">
        <w:rPr>
          <w:rFonts w:eastAsiaTheme="minorEastAsia"/>
          <w:noProof/>
          <w:sz w:val="22"/>
          <w:szCs w:val="22"/>
          <w:rtl/>
          <w:lang w:val="en-US" w:eastAsia="zh-CN"/>
        </w:rPr>
        <w:tab/>
      </w:r>
      <w:r w:rsidRPr="00C73F05">
        <w:rPr>
          <w:rFonts w:eastAsia="SimSun" w:hint="cs"/>
          <w:noProof/>
          <w:rtl/>
        </w:rPr>
        <w:t>مقدمة</w:t>
      </w:r>
      <w:r w:rsidR="00E17B52" w:rsidRPr="00C73F05">
        <w:rPr>
          <w:rFonts w:eastAsia="SimSun" w:hint="cs"/>
          <w:noProof/>
          <w:rtl/>
          <w:lang w:bidi="ar-EG"/>
        </w:rPr>
        <w:tab/>
      </w:r>
      <w:r w:rsidRPr="00C73F05">
        <w:rPr>
          <w:noProof/>
          <w:webHidden/>
          <w:rtl/>
        </w:rPr>
        <w:tab/>
      </w:r>
      <w:r w:rsidR="00E17B52" w:rsidRPr="00C73F05">
        <w:rPr>
          <w:noProof/>
          <w:webHidden/>
        </w:rPr>
        <w:t>1</w:t>
      </w:r>
    </w:p>
    <w:p w:rsidR="00DF24BE" w:rsidRPr="00C73F05" w:rsidRDefault="00DF24BE" w:rsidP="00170052">
      <w:pPr>
        <w:pStyle w:val="TOC2"/>
        <w:tabs>
          <w:tab w:val="clear" w:pos="9072"/>
          <w:tab w:val="right" w:leader="dot" w:pos="8788"/>
        </w:tabs>
        <w:ind w:right="851"/>
        <w:rPr>
          <w:rFonts w:eastAsiaTheme="minorEastAsia"/>
          <w:sz w:val="22"/>
          <w:szCs w:val="22"/>
          <w:rtl/>
          <w:lang w:val="en-US" w:eastAsia="zh-CN"/>
        </w:rPr>
      </w:pPr>
      <w:r w:rsidRPr="00C73F05">
        <w:t>1.1</w:t>
      </w:r>
      <w:r w:rsidRPr="00C73F05">
        <w:rPr>
          <w:rFonts w:eastAsiaTheme="minorEastAsia"/>
          <w:sz w:val="22"/>
          <w:szCs w:val="22"/>
          <w:rtl/>
          <w:lang w:val="en-US" w:eastAsia="zh-CN"/>
        </w:rPr>
        <w:tab/>
      </w:r>
      <w:r w:rsidRPr="00C73F05">
        <w:rPr>
          <w:rFonts w:hint="cs"/>
          <w:rtl/>
        </w:rPr>
        <w:t>مجال</w:t>
      </w:r>
      <w:r w:rsidRPr="00C73F05">
        <w:rPr>
          <w:rtl/>
        </w:rPr>
        <w:t xml:space="preserve"> </w:t>
      </w:r>
      <w:r w:rsidRPr="00C73F05">
        <w:rPr>
          <w:rFonts w:hint="cs"/>
          <w:rtl/>
        </w:rPr>
        <w:t>التطبيق</w:t>
      </w:r>
      <w:r w:rsidR="00E17B52" w:rsidRPr="00C73F05">
        <w:rPr>
          <w:rFonts w:hint="cs"/>
          <w:rtl/>
        </w:rPr>
        <w:tab/>
      </w:r>
      <w:r w:rsidRPr="00C73F05">
        <w:rPr>
          <w:webHidden/>
          <w:rtl/>
        </w:rPr>
        <w:tab/>
      </w:r>
      <w:r w:rsidR="00E17B52" w:rsidRPr="00C73F05">
        <w:rPr>
          <w:webHidden/>
        </w:rPr>
        <w:t>1</w:t>
      </w:r>
    </w:p>
    <w:p w:rsidR="00DF24BE" w:rsidRPr="00C73F05" w:rsidRDefault="00DF24BE" w:rsidP="00170052">
      <w:pPr>
        <w:pStyle w:val="TOC2"/>
        <w:tabs>
          <w:tab w:val="clear" w:pos="9072"/>
          <w:tab w:val="right" w:leader="dot" w:pos="8788"/>
        </w:tabs>
        <w:ind w:right="851"/>
        <w:rPr>
          <w:rFonts w:eastAsiaTheme="minorEastAsia"/>
          <w:sz w:val="22"/>
          <w:szCs w:val="22"/>
          <w:rtl/>
          <w:lang w:val="en-US" w:eastAsia="zh-CN"/>
        </w:rPr>
      </w:pPr>
      <w:r w:rsidRPr="00C73F05">
        <w:t>2.1</w:t>
      </w:r>
      <w:r w:rsidRPr="00C73F05">
        <w:rPr>
          <w:rFonts w:eastAsiaTheme="minorEastAsia"/>
          <w:sz w:val="22"/>
          <w:szCs w:val="22"/>
          <w:rtl/>
          <w:lang w:val="en-US" w:eastAsia="zh-CN"/>
        </w:rPr>
        <w:tab/>
      </w:r>
      <w:r w:rsidRPr="00C73F05">
        <w:rPr>
          <w:rFonts w:hint="cs"/>
          <w:rtl/>
        </w:rPr>
        <w:t>بنية</w:t>
      </w:r>
      <w:r w:rsidRPr="00C73F05">
        <w:rPr>
          <w:rtl/>
        </w:rPr>
        <w:t xml:space="preserve"> </w:t>
      </w:r>
      <w:r w:rsidRPr="00C73F05">
        <w:rPr>
          <w:rFonts w:hint="cs"/>
          <w:rtl/>
        </w:rPr>
        <w:t>التقرير</w:t>
      </w:r>
      <w:r w:rsidR="00E17B52" w:rsidRPr="00C73F05">
        <w:rPr>
          <w:rFonts w:hint="cs"/>
          <w:rtl/>
        </w:rPr>
        <w:tab/>
      </w:r>
      <w:r w:rsidRPr="00C73F05">
        <w:rPr>
          <w:webHidden/>
          <w:rtl/>
        </w:rPr>
        <w:tab/>
      </w:r>
      <w:r w:rsidR="00E17B52" w:rsidRPr="00C73F05">
        <w:rPr>
          <w:webHidden/>
        </w:rPr>
        <w:t>1</w:t>
      </w:r>
    </w:p>
    <w:p w:rsidR="00DF24BE" w:rsidRPr="00C73F05" w:rsidRDefault="00DF24BE" w:rsidP="00170052">
      <w:pPr>
        <w:pStyle w:val="TOC1"/>
        <w:tabs>
          <w:tab w:val="clear" w:pos="9072"/>
          <w:tab w:val="right" w:leader="dot" w:pos="8788"/>
        </w:tabs>
        <w:ind w:right="851"/>
        <w:rPr>
          <w:rFonts w:eastAsiaTheme="minorEastAsia"/>
          <w:noProof/>
          <w:sz w:val="22"/>
          <w:szCs w:val="22"/>
          <w:rtl/>
          <w:lang w:val="en-US" w:eastAsia="zh-CN"/>
        </w:rPr>
      </w:pPr>
      <w:r w:rsidRPr="00C73F05">
        <w:rPr>
          <w:rFonts w:eastAsia="SimSun"/>
          <w:noProof/>
        </w:rPr>
        <w:t>2</w:t>
      </w:r>
      <w:r w:rsidRPr="00C73F05">
        <w:rPr>
          <w:rFonts w:eastAsiaTheme="minorEastAsia"/>
          <w:noProof/>
          <w:sz w:val="22"/>
          <w:szCs w:val="22"/>
          <w:rtl/>
          <w:lang w:val="en-US" w:eastAsia="zh-CN"/>
        </w:rPr>
        <w:tab/>
      </w:r>
      <w:r w:rsidRPr="00C73F05">
        <w:rPr>
          <w:rFonts w:eastAsia="SimSun" w:hint="cs"/>
          <w:noProof/>
          <w:rtl/>
        </w:rPr>
        <w:t>عرض</w:t>
      </w:r>
      <w:r w:rsidRPr="00C73F05">
        <w:rPr>
          <w:rFonts w:eastAsia="SimSun"/>
          <w:noProof/>
          <w:rtl/>
        </w:rPr>
        <w:t xml:space="preserve"> </w:t>
      </w:r>
      <w:r w:rsidRPr="00C73F05">
        <w:rPr>
          <w:rFonts w:eastAsia="SimSun" w:hint="cs"/>
          <w:noProof/>
          <w:rtl/>
        </w:rPr>
        <w:t>عام</w:t>
      </w:r>
      <w:r w:rsidRPr="00C73F05">
        <w:rPr>
          <w:rFonts w:eastAsia="SimSun"/>
          <w:noProof/>
          <w:rtl/>
        </w:rPr>
        <w:t xml:space="preserve"> </w:t>
      </w:r>
      <w:r w:rsidRPr="00C73F05">
        <w:rPr>
          <w:rFonts w:eastAsia="SimSun" w:hint="cs"/>
          <w:noProof/>
          <w:rtl/>
        </w:rPr>
        <w:t>لتكنولوجيات</w:t>
      </w:r>
      <w:r w:rsidRPr="00C73F05">
        <w:rPr>
          <w:rFonts w:eastAsia="SimSun"/>
          <w:noProof/>
          <w:rtl/>
        </w:rPr>
        <w:t xml:space="preserve"> </w:t>
      </w:r>
      <w:r w:rsidRPr="00C73F05">
        <w:rPr>
          <w:rFonts w:eastAsia="SimSun" w:hint="cs"/>
          <w:noProof/>
          <w:rtl/>
        </w:rPr>
        <w:t>الاتصالات</w:t>
      </w:r>
      <w:r w:rsidRPr="00C73F05">
        <w:rPr>
          <w:rFonts w:eastAsia="SimSun"/>
          <w:noProof/>
          <w:rtl/>
        </w:rPr>
        <w:t xml:space="preserve"> </w:t>
      </w:r>
      <w:r w:rsidRPr="00C73F05">
        <w:rPr>
          <w:rFonts w:eastAsia="SimSun" w:hint="cs"/>
          <w:noProof/>
          <w:rtl/>
        </w:rPr>
        <w:t>الراديوية</w:t>
      </w:r>
      <w:r w:rsidRPr="00C73F05">
        <w:rPr>
          <w:rFonts w:eastAsia="SimSun"/>
          <w:noProof/>
          <w:rtl/>
        </w:rPr>
        <w:t xml:space="preserve"> </w:t>
      </w:r>
      <w:r w:rsidRPr="00C73F05">
        <w:rPr>
          <w:rFonts w:eastAsia="SimSun" w:hint="cs"/>
          <w:noProof/>
          <w:rtl/>
        </w:rPr>
        <w:t>الساتلية</w:t>
      </w:r>
      <w:r w:rsidRPr="00C73F05">
        <w:rPr>
          <w:rFonts w:eastAsia="SimSun"/>
          <w:noProof/>
          <w:rtl/>
        </w:rPr>
        <w:t xml:space="preserve"> </w:t>
      </w:r>
      <w:r w:rsidRPr="00C73F05">
        <w:rPr>
          <w:rFonts w:eastAsia="SimSun" w:hint="cs"/>
          <w:noProof/>
          <w:rtl/>
        </w:rPr>
        <w:t>وتطبيقاتها</w:t>
      </w:r>
      <w:r w:rsidR="00E17B52" w:rsidRPr="00C73F05">
        <w:rPr>
          <w:rFonts w:eastAsia="SimSun" w:hint="cs"/>
          <w:noProof/>
          <w:rtl/>
        </w:rPr>
        <w:tab/>
      </w:r>
      <w:r w:rsidRPr="00C73F05">
        <w:rPr>
          <w:noProof/>
          <w:webHidden/>
          <w:rtl/>
        </w:rPr>
        <w:tab/>
      </w:r>
      <w:r w:rsidR="00E17B52" w:rsidRPr="00C73F05">
        <w:rPr>
          <w:noProof/>
          <w:webHidden/>
        </w:rPr>
        <w:t>2</w:t>
      </w:r>
    </w:p>
    <w:p w:rsidR="00DF24BE" w:rsidRPr="00C73F05" w:rsidRDefault="00DF24BE" w:rsidP="00170052">
      <w:pPr>
        <w:pStyle w:val="TOC2"/>
        <w:tabs>
          <w:tab w:val="clear" w:pos="9072"/>
          <w:tab w:val="right" w:leader="dot" w:pos="8788"/>
        </w:tabs>
        <w:ind w:right="851"/>
        <w:rPr>
          <w:rFonts w:eastAsiaTheme="minorEastAsia"/>
          <w:sz w:val="22"/>
          <w:szCs w:val="22"/>
          <w:rtl/>
          <w:lang w:val="en-US" w:eastAsia="zh-CN"/>
        </w:rPr>
      </w:pPr>
      <w:r w:rsidRPr="00C73F05">
        <w:t>1.2</w:t>
      </w:r>
      <w:r w:rsidRPr="00C73F05">
        <w:rPr>
          <w:rFonts w:eastAsiaTheme="minorEastAsia"/>
          <w:sz w:val="22"/>
          <w:szCs w:val="22"/>
          <w:rtl/>
          <w:lang w:val="en-US" w:eastAsia="zh-CN"/>
        </w:rPr>
        <w:tab/>
      </w:r>
      <w:r w:rsidRPr="00C73F05">
        <w:rPr>
          <w:rFonts w:hint="cs"/>
          <w:rtl/>
        </w:rPr>
        <w:t>الخصائص</w:t>
      </w:r>
      <w:r w:rsidRPr="00C73F05">
        <w:rPr>
          <w:rtl/>
        </w:rPr>
        <w:t xml:space="preserve"> </w:t>
      </w:r>
      <w:r w:rsidRPr="00C73F05">
        <w:rPr>
          <w:rFonts w:hint="cs"/>
          <w:rtl/>
        </w:rPr>
        <w:t>الأساسية</w:t>
      </w:r>
      <w:r w:rsidRPr="00C73F05">
        <w:rPr>
          <w:rtl/>
        </w:rPr>
        <w:t xml:space="preserve"> </w:t>
      </w:r>
      <w:r w:rsidRPr="00C73F05">
        <w:rPr>
          <w:rFonts w:hint="cs"/>
          <w:rtl/>
        </w:rPr>
        <w:t>وعناصر</w:t>
      </w:r>
      <w:r w:rsidRPr="00C73F05">
        <w:rPr>
          <w:rtl/>
        </w:rPr>
        <w:t xml:space="preserve"> </w:t>
      </w:r>
      <w:r w:rsidRPr="00C73F05">
        <w:rPr>
          <w:rFonts w:hint="cs"/>
          <w:rtl/>
        </w:rPr>
        <w:t>التشغيل</w:t>
      </w:r>
      <w:r w:rsidR="00E17B52" w:rsidRPr="00C73F05">
        <w:rPr>
          <w:rFonts w:hint="cs"/>
          <w:rtl/>
        </w:rPr>
        <w:tab/>
      </w:r>
      <w:r w:rsidRPr="00C73F05">
        <w:rPr>
          <w:webHidden/>
          <w:rtl/>
        </w:rPr>
        <w:tab/>
      </w:r>
      <w:r w:rsidR="00E17B52" w:rsidRPr="00C73F05">
        <w:rPr>
          <w:webHidden/>
        </w:rPr>
        <w:t>2</w:t>
      </w:r>
    </w:p>
    <w:p w:rsidR="00DF24BE" w:rsidRPr="00C73F05" w:rsidRDefault="00DF24BE" w:rsidP="00170052">
      <w:pPr>
        <w:pStyle w:val="TOC2"/>
        <w:tabs>
          <w:tab w:val="clear" w:pos="9072"/>
          <w:tab w:val="right" w:leader="dot" w:pos="8788"/>
        </w:tabs>
        <w:ind w:right="851"/>
        <w:rPr>
          <w:rFonts w:eastAsiaTheme="minorEastAsia"/>
          <w:sz w:val="22"/>
          <w:szCs w:val="22"/>
          <w:rtl/>
          <w:lang w:val="en-US" w:eastAsia="zh-CN"/>
        </w:rPr>
      </w:pPr>
      <w:r w:rsidRPr="00C73F05">
        <w:t>2.2</w:t>
      </w:r>
      <w:r w:rsidRPr="00C73F05">
        <w:rPr>
          <w:rFonts w:eastAsiaTheme="minorEastAsia"/>
          <w:sz w:val="22"/>
          <w:szCs w:val="22"/>
          <w:rtl/>
          <w:lang w:val="en-US" w:eastAsia="zh-CN"/>
        </w:rPr>
        <w:tab/>
      </w:r>
      <w:r w:rsidRPr="00C73F05">
        <w:rPr>
          <w:rFonts w:hint="cs"/>
          <w:rtl/>
        </w:rPr>
        <w:t>عرض</w:t>
      </w:r>
      <w:r w:rsidRPr="00C73F05">
        <w:rPr>
          <w:rtl/>
        </w:rPr>
        <w:t xml:space="preserve"> </w:t>
      </w:r>
      <w:r w:rsidRPr="00C73F05">
        <w:rPr>
          <w:rFonts w:hint="cs"/>
          <w:rtl/>
        </w:rPr>
        <w:t>عام</w:t>
      </w:r>
      <w:r w:rsidRPr="00C73F05">
        <w:rPr>
          <w:rtl/>
        </w:rPr>
        <w:t xml:space="preserve"> </w:t>
      </w:r>
      <w:r w:rsidRPr="00C73F05">
        <w:rPr>
          <w:rFonts w:hint="cs"/>
          <w:rtl/>
        </w:rPr>
        <w:t>للشبكات</w:t>
      </w:r>
      <w:r w:rsidRPr="00C73F05">
        <w:rPr>
          <w:rtl/>
        </w:rPr>
        <w:t xml:space="preserve"> </w:t>
      </w:r>
      <w:r w:rsidRPr="00C73F05">
        <w:rPr>
          <w:rFonts w:hint="cs"/>
          <w:rtl/>
        </w:rPr>
        <w:t>الساتلية</w:t>
      </w:r>
      <w:r w:rsidR="00E17B52" w:rsidRPr="00C73F05">
        <w:rPr>
          <w:rFonts w:hint="cs"/>
          <w:rtl/>
        </w:rPr>
        <w:tab/>
      </w:r>
      <w:r w:rsidRPr="00C73F05">
        <w:rPr>
          <w:webHidden/>
          <w:rtl/>
        </w:rPr>
        <w:tab/>
      </w:r>
      <w:r w:rsidR="00E17B52" w:rsidRPr="00C73F05">
        <w:rPr>
          <w:webHidden/>
        </w:rPr>
        <w:t>3</w:t>
      </w:r>
    </w:p>
    <w:p w:rsidR="00DF24BE" w:rsidRPr="00C73F05" w:rsidRDefault="00DF24BE" w:rsidP="00170052">
      <w:pPr>
        <w:pStyle w:val="TOC2"/>
        <w:tabs>
          <w:tab w:val="clear" w:pos="9072"/>
          <w:tab w:val="right" w:leader="dot" w:pos="8788"/>
        </w:tabs>
        <w:ind w:right="851"/>
        <w:rPr>
          <w:rFonts w:eastAsiaTheme="minorEastAsia"/>
          <w:sz w:val="22"/>
          <w:szCs w:val="22"/>
          <w:rtl/>
          <w:lang w:val="en-US" w:eastAsia="zh-CN"/>
        </w:rPr>
      </w:pPr>
      <w:r w:rsidRPr="00C73F05">
        <w:t>3.2</w:t>
      </w:r>
      <w:r w:rsidRPr="00C73F05">
        <w:rPr>
          <w:rFonts w:eastAsiaTheme="minorEastAsia"/>
          <w:sz w:val="22"/>
          <w:szCs w:val="22"/>
          <w:rtl/>
          <w:lang w:val="en-US" w:eastAsia="zh-CN"/>
        </w:rPr>
        <w:tab/>
      </w:r>
      <w:r w:rsidRPr="00C73F05">
        <w:rPr>
          <w:rFonts w:hint="cs"/>
          <w:rtl/>
        </w:rPr>
        <w:t>الخدمة</w:t>
      </w:r>
      <w:r w:rsidRPr="00C73F05">
        <w:rPr>
          <w:rtl/>
        </w:rPr>
        <w:t xml:space="preserve"> </w:t>
      </w:r>
      <w:r w:rsidRPr="00C73F05">
        <w:rPr>
          <w:rFonts w:hint="cs"/>
          <w:rtl/>
        </w:rPr>
        <w:t>الثابتة</w:t>
      </w:r>
      <w:r w:rsidRPr="00C73F05">
        <w:rPr>
          <w:rtl/>
        </w:rPr>
        <w:t xml:space="preserve"> </w:t>
      </w:r>
      <w:r w:rsidRPr="00C73F05">
        <w:rPr>
          <w:rFonts w:hint="cs"/>
          <w:rtl/>
        </w:rPr>
        <w:t>الساتلية</w:t>
      </w:r>
      <w:r w:rsidRPr="00C73F05">
        <w:rPr>
          <w:rtl/>
        </w:rPr>
        <w:t xml:space="preserve"> </w:t>
      </w:r>
      <w:r w:rsidRPr="00C73F05">
        <w:t>(FSS)</w:t>
      </w:r>
      <w:r w:rsidR="00E17B52" w:rsidRPr="00C73F05">
        <w:rPr>
          <w:rFonts w:hint="cs"/>
          <w:rtl/>
        </w:rPr>
        <w:tab/>
      </w:r>
      <w:r w:rsidRPr="00C73F05">
        <w:rPr>
          <w:webHidden/>
          <w:rtl/>
        </w:rPr>
        <w:tab/>
      </w:r>
      <w:r w:rsidR="00E17B52" w:rsidRPr="00C73F05">
        <w:rPr>
          <w:webHidden/>
        </w:rPr>
        <w:t>3</w:t>
      </w:r>
    </w:p>
    <w:p w:rsidR="00DF24BE" w:rsidRPr="00C73F05" w:rsidRDefault="00DF24BE" w:rsidP="00170052">
      <w:pPr>
        <w:pStyle w:val="TOC2"/>
        <w:tabs>
          <w:tab w:val="clear" w:pos="9072"/>
          <w:tab w:val="right" w:leader="dot" w:pos="8788"/>
        </w:tabs>
        <w:ind w:right="851"/>
        <w:rPr>
          <w:rFonts w:eastAsiaTheme="minorEastAsia"/>
          <w:sz w:val="22"/>
          <w:szCs w:val="22"/>
          <w:rtl/>
          <w:lang w:val="en-US" w:eastAsia="zh-CN"/>
        </w:rPr>
      </w:pPr>
      <w:r w:rsidRPr="00C73F05">
        <w:t>5.2</w:t>
      </w:r>
      <w:r w:rsidRPr="00C73F05">
        <w:rPr>
          <w:rFonts w:eastAsiaTheme="minorEastAsia"/>
          <w:sz w:val="22"/>
          <w:szCs w:val="22"/>
          <w:rtl/>
          <w:lang w:val="en-US" w:eastAsia="zh-CN"/>
        </w:rPr>
        <w:tab/>
      </w:r>
      <w:r w:rsidRPr="00C73F05">
        <w:rPr>
          <w:rFonts w:hint="cs"/>
          <w:rtl/>
        </w:rPr>
        <w:t>الخدمة</w:t>
      </w:r>
      <w:r w:rsidRPr="00C73F05">
        <w:rPr>
          <w:rtl/>
        </w:rPr>
        <w:t xml:space="preserve"> </w:t>
      </w:r>
      <w:r w:rsidRPr="00C73F05">
        <w:rPr>
          <w:rFonts w:hint="cs"/>
          <w:rtl/>
        </w:rPr>
        <w:t>الإذاعية</w:t>
      </w:r>
      <w:r w:rsidRPr="00C73F05">
        <w:rPr>
          <w:rtl/>
        </w:rPr>
        <w:t xml:space="preserve"> </w:t>
      </w:r>
      <w:r w:rsidRPr="00C73F05">
        <w:rPr>
          <w:rFonts w:hint="cs"/>
          <w:rtl/>
        </w:rPr>
        <w:t>الساتلية</w:t>
      </w:r>
      <w:r w:rsidRPr="00C73F05">
        <w:rPr>
          <w:rtl/>
        </w:rPr>
        <w:t xml:space="preserve"> </w:t>
      </w:r>
      <w:r w:rsidRPr="00C73F05">
        <w:t>(BSS)</w:t>
      </w:r>
      <w:r w:rsidR="00E17B52" w:rsidRPr="00C73F05">
        <w:rPr>
          <w:rFonts w:hint="cs"/>
          <w:rtl/>
        </w:rPr>
        <w:tab/>
      </w:r>
      <w:r w:rsidRPr="00C73F05">
        <w:rPr>
          <w:webHidden/>
          <w:rtl/>
        </w:rPr>
        <w:tab/>
      </w:r>
      <w:r w:rsidR="00E17B52" w:rsidRPr="00C73F05">
        <w:rPr>
          <w:webHidden/>
        </w:rPr>
        <w:t>6</w:t>
      </w:r>
    </w:p>
    <w:p w:rsidR="00DF24BE" w:rsidRPr="00C73F05" w:rsidRDefault="00DF24BE" w:rsidP="00170052">
      <w:pPr>
        <w:pStyle w:val="TOC1"/>
        <w:tabs>
          <w:tab w:val="clear" w:pos="9072"/>
          <w:tab w:val="right" w:leader="dot" w:pos="8788"/>
        </w:tabs>
        <w:ind w:right="851"/>
        <w:rPr>
          <w:rFonts w:eastAsiaTheme="minorEastAsia"/>
          <w:noProof/>
          <w:sz w:val="22"/>
          <w:szCs w:val="22"/>
          <w:rtl/>
          <w:lang w:val="en-US" w:eastAsia="zh-CN"/>
        </w:rPr>
      </w:pPr>
      <w:r w:rsidRPr="00C73F05">
        <w:rPr>
          <w:rFonts w:eastAsia="SimSun"/>
          <w:noProof/>
          <w:lang w:val="en-US" w:eastAsia="zh-CN" w:bidi="ar-SY"/>
        </w:rPr>
        <w:t>3</w:t>
      </w:r>
      <w:r w:rsidRPr="00C73F05">
        <w:rPr>
          <w:rFonts w:eastAsiaTheme="minorEastAsia"/>
          <w:noProof/>
          <w:sz w:val="22"/>
          <w:szCs w:val="22"/>
          <w:rtl/>
          <w:lang w:val="en-US" w:eastAsia="zh-CN"/>
        </w:rPr>
        <w:tab/>
      </w:r>
      <w:r w:rsidRPr="00C73F05">
        <w:rPr>
          <w:rFonts w:eastAsia="SimSun" w:hint="cs"/>
          <w:noProof/>
          <w:rtl/>
          <w:lang w:val="en-US" w:eastAsia="zh-CN" w:bidi="ar-SY"/>
        </w:rPr>
        <w:t>أنشطة</w:t>
      </w:r>
      <w:r w:rsidRPr="00C73F05">
        <w:rPr>
          <w:rFonts w:eastAsia="SimSun"/>
          <w:noProof/>
          <w:rtl/>
          <w:lang w:val="en-US" w:eastAsia="zh-CN" w:bidi="ar-SY"/>
        </w:rPr>
        <w:t xml:space="preserve"> </w:t>
      </w:r>
      <w:r w:rsidRPr="00C73F05">
        <w:rPr>
          <w:rFonts w:eastAsia="SimSun" w:hint="cs"/>
          <w:noProof/>
          <w:rtl/>
          <w:lang w:val="en-US" w:eastAsia="zh-CN" w:bidi="ar-SY"/>
        </w:rPr>
        <w:t>البرنامج</w:t>
      </w:r>
      <w:r w:rsidRPr="00C73F05">
        <w:rPr>
          <w:rFonts w:eastAsia="SimSun"/>
          <w:noProof/>
          <w:rtl/>
          <w:lang w:val="en-US" w:eastAsia="zh-CN" w:bidi="ar-SY"/>
        </w:rPr>
        <w:t xml:space="preserve"> </w:t>
      </w:r>
      <w:r w:rsidRPr="00C73F05">
        <w:rPr>
          <w:rFonts w:eastAsia="SimSun"/>
          <w:noProof/>
          <w:lang w:val="en-US" w:eastAsia="zh-CN" w:bidi="ar-SY"/>
        </w:rPr>
        <w:t>6</w:t>
      </w:r>
      <w:r w:rsidRPr="00C73F05">
        <w:rPr>
          <w:rFonts w:eastAsia="SimSun"/>
          <w:noProof/>
          <w:rtl/>
          <w:lang w:val="en-US" w:eastAsia="zh-CN" w:bidi="ar-SY"/>
        </w:rPr>
        <w:t xml:space="preserve"> </w:t>
      </w:r>
      <w:r w:rsidRPr="00C73F05">
        <w:rPr>
          <w:rFonts w:eastAsia="SimSun" w:hint="cs"/>
          <w:noProof/>
          <w:rtl/>
          <w:lang w:val="en-US" w:eastAsia="zh-CN" w:bidi="ar-SY"/>
        </w:rPr>
        <w:t>التابع</w:t>
      </w:r>
      <w:r w:rsidRPr="00C73F05">
        <w:rPr>
          <w:rFonts w:eastAsia="SimSun"/>
          <w:noProof/>
          <w:rtl/>
          <w:lang w:val="en-US" w:eastAsia="zh-CN" w:bidi="ar-SY"/>
        </w:rPr>
        <w:t xml:space="preserve"> </w:t>
      </w:r>
      <w:r w:rsidRPr="00C73F05">
        <w:rPr>
          <w:rFonts w:eastAsia="SimSun" w:hint="cs"/>
          <w:noProof/>
          <w:rtl/>
          <w:lang w:val="en-US" w:eastAsia="zh-CN" w:bidi="ar-SY"/>
        </w:rPr>
        <w:t>لقطاع</w:t>
      </w:r>
      <w:r w:rsidRPr="00C73F05">
        <w:rPr>
          <w:rFonts w:eastAsia="SimSun"/>
          <w:noProof/>
          <w:rtl/>
          <w:lang w:val="en-US" w:eastAsia="zh-CN" w:bidi="ar-SY"/>
        </w:rPr>
        <w:t xml:space="preserve"> </w:t>
      </w:r>
      <w:r w:rsidRPr="00C73F05">
        <w:rPr>
          <w:rFonts w:eastAsia="SimSun" w:hint="cs"/>
          <w:noProof/>
          <w:rtl/>
          <w:lang w:val="en-US" w:eastAsia="zh-CN" w:bidi="ar-SY"/>
        </w:rPr>
        <w:t>تنمية</w:t>
      </w:r>
      <w:r w:rsidRPr="00C73F05">
        <w:rPr>
          <w:rFonts w:eastAsia="SimSun"/>
          <w:noProof/>
          <w:rtl/>
          <w:lang w:val="en-US" w:eastAsia="zh-CN" w:bidi="ar-SY"/>
        </w:rPr>
        <w:t xml:space="preserve"> </w:t>
      </w:r>
      <w:r w:rsidRPr="00C73F05">
        <w:rPr>
          <w:rFonts w:eastAsia="SimSun" w:hint="cs"/>
          <w:noProof/>
          <w:rtl/>
          <w:lang w:val="en-US" w:eastAsia="zh-CN" w:bidi="ar-SY"/>
        </w:rPr>
        <w:t>الاتصالات</w:t>
      </w:r>
      <w:r w:rsidRPr="00C73F05">
        <w:rPr>
          <w:rFonts w:eastAsia="SimSun"/>
          <w:noProof/>
          <w:rtl/>
          <w:lang w:val="en-US" w:eastAsia="zh-CN" w:bidi="ar-SY"/>
        </w:rPr>
        <w:t xml:space="preserve"> </w:t>
      </w:r>
      <w:r w:rsidRPr="00C73F05">
        <w:rPr>
          <w:rFonts w:eastAsia="SimSun" w:hint="cs"/>
          <w:noProof/>
          <w:rtl/>
          <w:lang w:val="en-US" w:eastAsia="zh-CN" w:bidi="ar-SY"/>
        </w:rPr>
        <w:t>في</w:t>
      </w:r>
      <w:r w:rsidRPr="00C73F05">
        <w:rPr>
          <w:rFonts w:eastAsia="SimSun"/>
          <w:noProof/>
          <w:rtl/>
          <w:lang w:val="en-US" w:eastAsia="zh-CN" w:bidi="ar-SY"/>
        </w:rPr>
        <w:t xml:space="preserve"> </w:t>
      </w:r>
      <w:r w:rsidRPr="00C73F05">
        <w:rPr>
          <w:rFonts w:eastAsia="SimSun" w:hint="cs"/>
          <w:noProof/>
          <w:rtl/>
          <w:lang w:val="en-US" w:eastAsia="zh-CN" w:bidi="ar-SY"/>
        </w:rPr>
        <w:t>الاتحاد</w:t>
      </w:r>
      <w:r w:rsidRPr="00C73F05">
        <w:rPr>
          <w:rFonts w:eastAsia="SimSun"/>
          <w:noProof/>
          <w:rtl/>
          <w:lang w:val="en-US" w:eastAsia="zh-CN" w:bidi="ar-SY"/>
        </w:rPr>
        <w:t xml:space="preserve"> </w:t>
      </w:r>
      <w:r w:rsidRPr="00C73F05">
        <w:rPr>
          <w:rFonts w:eastAsia="SimSun" w:hint="cs"/>
          <w:noProof/>
          <w:rtl/>
          <w:lang w:val="en-US" w:eastAsia="zh-CN" w:bidi="ar-SY"/>
        </w:rPr>
        <w:t>الدولي</w:t>
      </w:r>
      <w:r w:rsidRPr="00C73F05">
        <w:rPr>
          <w:rFonts w:eastAsia="SimSun"/>
          <w:noProof/>
          <w:rtl/>
          <w:lang w:val="en-US" w:eastAsia="zh-CN" w:bidi="ar-SY"/>
        </w:rPr>
        <w:t xml:space="preserve"> </w:t>
      </w:r>
      <w:r w:rsidRPr="00C73F05">
        <w:rPr>
          <w:rFonts w:eastAsia="SimSun" w:hint="cs"/>
          <w:noProof/>
          <w:rtl/>
          <w:lang w:val="en-US" w:eastAsia="zh-CN" w:bidi="ar-SY"/>
        </w:rPr>
        <w:t>للاتصالات</w:t>
      </w:r>
      <w:r w:rsidR="00E17B52" w:rsidRPr="00C73F05">
        <w:rPr>
          <w:rFonts w:eastAsia="SimSun" w:hint="cs"/>
          <w:noProof/>
          <w:rtl/>
          <w:lang w:val="en-US" w:eastAsia="zh-CN" w:bidi="ar-SY"/>
        </w:rPr>
        <w:tab/>
      </w:r>
      <w:r w:rsidRPr="00C73F05">
        <w:rPr>
          <w:noProof/>
          <w:webHidden/>
          <w:rtl/>
        </w:rPr>
        <w:tab/>
      </w:r>
      <w:r w:rsidR="00E17B52" w:rsidRPr="00C73F05">
        <w:rPr>
          <w:noProof/>
          <w:webHidden/>
        </w:rPr>
        <w:t>7</w:t>
      </w:r>
    </w:p>
    <w:p w:rsidR="00DF24BE" w:rsidRPr="00C73F05" w:rsidRDefault="00DF24BE" w:rsidP="00170052">
      <w:pPr>
        <w:pStyle w:val="TOC2"/>
        <w:tabs>
          <w:tab w:val="clear" w:pos="9072"/>
          <w:tab w:val="right" w:leader="dot" w:pos="8788"/>
        </w:tabs>
        <w:ind w:right="851"/>
        <w:rPr>
          <w:rFonts w:eastAsiaTheme="minorEastAsia"/>
          <w:sz w:val="22"/>
          <w:szCs w:val="22"/>
          <w:rtl/>
          <w:lang w:val="en-US" w:eastAsia="zh-CN"/>
        </w:rPr>
      </w:pPr>
      <w:r w:rsidRPr="00C73F05">
        <w:t>1.3</w:t>
      </w:r>
      <w:r w:rsidRPr="00C73F05">
        <w:rPr>
          <w:rFonts w:eastAsiaTheme="minorEastAsia"/>
          <w:sz w:val="22"/>
          <w:szCs w:val="22"/>
          <w:rtl/>
          <w:lang w:val="en-US" w:eastAsia="zh-CN"/>
        </w:rPr>
        <w:tab/>
      </w:r>
      <w:r w:rsidRPr="00C73F05">
        <w:rPr>
          <w:rFonts w:hint="cs"/>
          <w:rtl/>
        </w:rPr>
        <w:t>عرض</w:t>
      </w:r>
      <w:r w:rsidRPr="00C73F05">
        <w:rPr>
          <w:rtl/>
        </w:rPr>
        <w:t xml:space="preserve"> </w:t>
      </w:r>
      <w:r w:rsidRPr="00C73F05">
        <w:rPr>
          <w:rFonts w:hint="cs"/>
          <w:rtl/>
        </w:rPr>
        <w:t>عام</w:t>
      </w:r>
      <w:r w:rsidRPr="00C73F05">
        <w:rPr>
          <w:rtl/>
        </w:rPr>
        <w:t xml:space="preserve"> </w:t>
      </w:r>
      <w:r w:rsidRPr="00C73F05">
        <w:rPr>
          <w:rFonts w:hint="cs"/>
          <w:rtl/>
        </w:rPr>
        <w:t>لتنفيذ</w:t>
      </w:r>
      <w:r w:rsidRPr="00C73F05">
        <w:rPr>
          <w:rtl/>
        </w:rPr>
        <w:t xml:space="preserve"> </w:t>
      </w:r>
      <w:r w:rsidRPr="00C73F05">
        <w:rPr>
          <w:rFonts w:hint="cs"/>
          <w:rtl/>
        </w:rPr>
        <w:t>التطبيقات</w:t>
      </w:r>
      <w:r w:rsidRPr="00C73F05">
        <w:rPr>
          <w:rtl/>
        </w:rPr>
        <w:t xml:space="preserve"> </w:t>
      </w:r>
      <w:r w:rsidRPr="00C73F05">
        <w:rPr>
          <w:rFonts w:hint="cs"/>
          <w:rtl/>
        </w:rPr>
        <w:t>الساتلية</w:t>
      </w:r>
      <w:r w:rsidRPr="00C73F05">
        <w:rPr>
          <w:rtl/>
        </w:rPr>
        <w:t xml:space="preserve"> </w:t>
      </w:r>
      <w:r w:rsidRPr="00C73F05">
        <w:rPr>
          <w:rFonts w:hint="cs"/>
          <w:rtl/>
        </w:rPr>
        <w:t>للاتصالات</w:t>
      </w:r>
      <w:r w:rsidRPr="00C73F05">
        <w:rPr>
          <w:rtl/>
        </w:rPr>
        <w:t xml:space="preserve"> </w:t>
      </w:r>
      <w:r w:rsidRPr="00C73F05">
        <w:rPr>
          <w:rFonts w:hint="cs"/>
          <w:rtl/>
        </w:rPr>
        <w:t>في</w:t>
      </w:r>
      <w:r w:rsidRPr="00C73F05">
        <w:rPr>
          <w:rtl/>
        </w:rPr>
        <w:t xml:space="preserve"> </w:t>
      </w:r>
      <w:r w:rsidRPr="00C73F05">
        <w:rPr>
          <w:rFonts w:hint="cs"/>
          <w:rtl/>
        </w:rPr>
        <w:t>حالات</w:t>
      </w:r>
      <w:r w:rsidRPr="00C73F05">
        <w:rPr>
          <w:rtl/>
        </w:rPr>
        <w:t xml:space="preserve"> </w:t>
      </w:r>
      <w:r w:rsidRPr="00C73F05">
        <w:rPr>
          <w:rFonts w:hint="cs"/>
          <w:rtl/>
        </w:rPr>
        <w:t>الطوارئ</w:t>
      </w:r>
      <w:r w:rsidR="00E17B52" w:rsidRPr="00C73F05">
        <w:rPr>
          <w:rFonts w:hint="cs"/>
          <w:rtl/>
        </w:rPr>
        <w:tab/>
      </w:r>
      <w:r w:rsidRPr="00C73F05">
        <w:rPr>
          <w:webHidden/>
          <w:rtl/>
        </w:rPr>
        <w:tab/>
      </w:r>
      <w:r w:rsidR="00E17B52" w:rsidRPr="00C73F05">
        <w:rPr>
          <w:webHidden/>
        </w:rPr>
        <w:t>7</w:t>
      </w:r>
    </w:p>
    <w:p w:rsidR="00DF24BE" w:rsidRPr="00C73F05" w:rsidRDefault="00DF24BE" w:rsidP="00170052">
      <w:pPr>
        <w:pStyle w:val="TOC2"/>
        <w:tabs>
          <w:tab w:val="clear" w:pos="9072"/>
          <w:tab w:val="right" w:leader="dot" w:pos="8788"/>
        </w:tabs>
        <w:ind w:right="851"/>
        <w:rPr>
          <w:rFonts w:eastAsiaTheme="minorEastAsia"/>
          <w:sz w:val="22"/>
          <w:szCs w:val="22"/>
          <w:rtl/>
          <w:lang w:val="en-US" w:eastAsia="zh-CN"/>
        </w:rPr>
      </w:pPr>
      <w:r w:rsidRPr="00C73F05">
        <w:t>2.3</w:t>
      </w:r>
      <w:r w:rsidRPr="00C73F05">
        <w:rPr>
          <w:rFonts w:eastAsiaTheme="minorEastAsia"/>
          <w:sz w:val="22"/>
          <w:szCs w:val="22"/>
          <w:rtl/>
          <w:lang w:val="en-US" w:eastAsia="zh-CN"/>
        </w:rPr>
        <w:tab/>
      </w:r>
      <w:r w:rsidRPr="00C73F05">
        <w:rPr>
          <w:rFonts w:hint="cs"/>
          <w:rtl/>
        </w:rPr>
        <w:t>المساعدة</w:t>
      </w:r>
      <w:r w:rsidRPr="00C73F05">
        <w:rPr>
          <w:rtl/>
        </w:rPr>
        <w:t xml:space="preserve"> </w:t>
      </w:r>
      <w:r w:rsidRPr="00C73F05">
        <w:rPr>
          <w:rFonts w:hint="cs"/>
          <w:rtl/>
        </w:rPr>
        <w:t>المباشرة</w:t>
      </w:r>
      <w:r w:rsidRPr="00C73F05">
        <w:rPr>
          <w:rtl/>
        </w:rPr>
        <w:t xml:space="preserve"> </w:t>
      </w:r>
      <w:r w:rsidRPr="00C73F05">
        <w:rPr>
          <w:rFonts w:hint="cs"/>
          <w:rtl/>
        </w:rPr>
        <w:t>المقدمة</w:t>
      </w:r>
      <w:r w:rsidRPr="00C73F05">
        <w:rPr>
          <w:rtl/>
        </w:rPr>
        <w:t xml:space="preserve"> </w:t>
      </w:r>
      <w:r w:rsidRPr="00C73F05">
        <w:rPr>
          <w:rFonts w:hint="cs"/>
          <w:rtl/>
        </w:rPr>
        <w:t>من</w:t>
      </w:r>
      <w:r w:rsidRPr="00C73F05">
        <w:rPr>
          <w:rtl/>
        </w:rPr>
        <w:t xml:space="preserve"> </w:t>
      </w:r>
      <w:r w:rsidRPr="00C73F05">
        <w:rPr>
          <w:rFonts w:hint="cs"/>
          <w:rtl/>
        </w:rPr>
        <w:t>الاتحاد</w:t>
      </w:r>
      <w:r w:rsidRPr="00C73F05">
        <w:rPr>
          <w:rtl/>
        </w:rPr>
        <w:t xml:space="preserve"> </w:t>
      </w:r>
      <w:r w:rsidRPr="00C73F05">
        <w:rPr>
          <w:rFonts w:hint="cs"/>
          <w:rtl/>
        </w:rPr>
        <w:t>الدولي</w:t>
      </w:r>
      <w:r w:rsidRPr="00C73F05">
        <w:rPr>
          <w:rtl/>
        </w:rPr>
        <w:t xml:space="preserve"> </w:t>
      </w:r>
      <w:r w:rsidRPr="00C73F05">
        <w:rPr>
          <w:rFonts w:hint="cs"/>
          <w:rtl/>
        </w:rPr>
        <w:t>للاتصالات</w:t>
      </w:r>
      <w:r w:rsidRPr="00C73F05">
        <w:rPr>
          <w:rtl/>
        </w:rPr>
        <w:t xml:space="preserve"> </w:t>
      </w:r>
      <w:r w:rsidRPr="00C73F05">
        <w:rPr>
          <w:rFonts w:hint="cs"/>
          <w:rtl/>
        </w:rPr>
        <w:t>إلى</w:t>
      </w:r>
      <w:r w:rsidRPr="00C73F05">
        <w:rPr>
          <w:rtl/>
        </w:rPr>
        <w:t xml:space="preserve"> </w:t>
      </w:r>
      <w:r w:rsidRPr="00C73F05">
        <w:rPr>
          <w:rFonts w:hint="cs"/>
          <w:rtl/>
        </w:rPr>
        <w:t>الدول</w:t>
      </w:r>
      <w:r w:rsidRPr="00C73F05">
        <w:rPr>
          <w:rtl/>
        </w:rPr>
        <w:t xml:space="preserve"> </w:t>
      </w:r>
      <w:r w:rsidRPr="00C73F05">
        <w:rPr>
          <w:rFonts w:hint="cs"/>
          <w:rtl/>
        </w:rPr>
        <w:t>الأعضاء</w:t>
      </w:r>
      <w:r w:rsidRPr="00C73F05">
        <w:rPr>
          <w:rtl/>
        </w:rPr>
        <w:t xml:space="preserve"> </w:t>
      </w:r>
      <w:r w:rsidRPr="00C73F05">
        <w:rPr>
          <w:rFonts w:hint="cs"/>
          <w:rtl/>
        </w:rPr>
        <w:t>بشأن</w:t>
      </w:r>
      <w:r w:rsidRPr="00C73F05">
        <w:rPr>
          <w:rtl/>
        </w:rPr>
        <w:t xml:space="preserve"> </w:t>
      </w:r>
      <w:r w:rsidRPr="00C73F05">
        <w:rPr>
          <w:rFonts w:hint="cs"/>
          <w:rtl/>
        </w:rPr>
        <w:t>الاستعداد</w:t>
      </w:r>
      <w:r w:rsidRPr="00C73F05">
        <w:rPr>
          <w:rtl/>
        </w:rPr>
        <w:t xml:space="preserve"> </w:t>
      </w:r>
      <w:r w:rsidRPr="00C73F05">
        <w:rPr>
          <w:rFonts w:hint="cs"/>
          <w:rtl/>
        </w:rPr>
        <w:t>والتخطيط</w:t>
      </w:r>
      <w:r w:rsidRPr="00C73F05">
        <w:rPr>
          <w:rtl/>
        </w:rPr>
        <w:t xml:space="preserve"> </w:t>
      </w:r>
      <w:r w:rsidRPr="00C73F05">
        <w:rPr>
          <w:rFonts w:hint="cs"/>
          <w:rtl/>
        </w:rPr>
        <w:t>لحالات</w:t>
      </w:r>
      <w:r w:rsidRPr="00C73F05">
        <w:rPr>
          <w:rtl/>
        </w:rPr>
        <w:t xml:space="preserve"> </w:t>
      </w:r>
      <w:r w:rsidRPr="00C73F05">
        <w:rPr>
          <w:rFonts w:hint="cs"/>
          <w:rtl/>
        </w:rPr>
        <w:t>الكوارث</w:t>
      </w:r>
      <w:r w:rsidR="00E17B52" w:rsidRPr="00C73F05">
        <w:rPr>
          <w:rFonts w:hint="cs"/>
          <w:rtl/>
        </w:rPr>
        <w:tab/>
      </w:r>
      <w:r w:rsidRPr="00C73F05">
        <w:rPr>
          <w:webHidden/>
          <w:rtl/>
        </w:rPr>
        <w:tab/>
      </w:r>
      <w:r w:rsidR="00E17B52" w:rsidRPr="00C73F05">
        <w:rPr>
          <w:webHidden/>
        </w:rPr>
        <w:t>7</w:t>
      </w:r>
    </w:p>
    <w:p w:rsidR="00DF24BE" w:rsidRPr="00C73F05" w:rsidRDefault="00DF24BE" w:rsidP="00170052">
      <w:pPr>
        <w:pStyle w:val="TOC2"/>
        <w:tabs>
          <w:tab w:val="clear" w:pos="9072"/>
          <w:tab w:val="right" w:leader="dot" w:pos="8788"/>
        </w:tabs>
        <w:ind w:right="851"/>
        <w:rPr>
          <w:rFonts w:eastAsiaTheme="minorEastAsia"/>
          <w:sz w:val="22"/>
          <w:szCs w:val="22"/>
          <w:rtl/>
          <w:lang w:val="en-US" w:eastAsia="zh-CN"/>
        </w:rPr>
      </w:pPr>
      <w:r w:rsidRPr="00C73F05">
        <w:t>3.3</w:t>
      </w:r>
      <w:r w:rsidRPr="00C73F05">
        <w:rPr>
          <w:rFonts w:eastAsiaTheme="minorEastAsia"/>
          <w:sz w:val="22"/>
          <w:szCs w:val="22"/>
          <w:rtl/>
          <w:lang w:val="en-US" w:eastAsia="zh-CN"/>
        </w:rPr>
        <w:tab/>
      </w:r>
      <w:r w:rsidRPr="00C73F05">
        <w:rPr>
          <w:rFonts w:hint="cs"/>
          <w:rtl/>
        </w:rPr>
        <w:t>الاستجابة</w:t>
      </w:r>
      <w:r w:rsidRPr="00C73F05">
        <w:rPr>
          <w:rtl/>
        </w:rPr>
        <w:t xml:space="preserve"> </w:t>
      </w:r>
      <w:r w:rsidRPr="00C73F05">
        <w:rPr>
          <w:rFonts w:hint="cs"/>
          <w:rtl/>
        </w:rPr>
        <w:t>لحالات</w:t>
      </w:r>
      <w:r w:rsidRPr="00C73F05">
        <w:rPr>
          <w:rtl/>
        </w:rPr>
        <w:t xml:space="preserve"> </w:t>
      </w:r>
      <w:r w:rsidRPr="00C73F05">
        <w:rPr>
          <w:rFonts w:hint="cs"/>
          <w:rtl/>
        </w:rPr>
        <w:t>الكوارث</w:t>
      </w:r>
      <w:r w:rsidR="00E17B52" w:rsidRPr="00C73F05">
        <w:rPr>
          <w:rFonts w:hint="cs"/>
          <w:rtl/>
        </w:rPr>
        <w:tab/>
      </w:r>
      <w:r w:rsidRPr="00C73F05">
        <w:rPr>
          <w:webHidden/>
          <w:rtl/>
        </w:rPr>
        <w:tab/>
      </w:r>
      <w:r w:rsidR="00E17B52" w:rsidRPr="00C73F05">
        <w:rPr>
          <w:webHidden/>
        </w:rPr>
        <w:t>8</w:t>
      </w:r>
    </w:p>
    <w:p w:rsidR="00DF24BE" w:rsidRPr="00C73F05" w:rsidRDefault="00DF24BE" w:rsidP="00170052">
      <w:pPr>
        <w:pStyle w:val="TOC2"/>
        <w:tabs>
          <w:tab w:val="clear" w:pos="9072"/>
          <w:tab w:val="right" w:leader="dot" w:pos="8788"/>
        </w:tabs>
        <w:ind w:right="851"/>
        <w:rPr>
          <w:rFonts w:eastAsiaTheme="minorEastAsia"/>
          <w:sz w:val="22"/>
          <w:szCs w:val="22"/>
          <w:rtl/>
          <w:lang w:val="en-US" w:eastAsia="zh-CN"/>
        </w:rPr>
      </w:pPr>
      <w:r w:rsidRPr="00C73F05">
        <w:t>4.3</w:t>
      </w:r>
      <w:r w:rsidRPr="00C73F05">
        <w:rPr>
          <w:rFonts w:eastAsiaTheme="minorEastAsia"/>
          <w:sz w:val="22"/>
          <w:szCs w:val="22"/>
          <w:rtl/>
          <w:lang w:val="en-US" w:eastAsia="zh-CN"/>
        </w:rPr>
        <w:tab/>
      </w:r>
      <w:r w:rsidRPr="00C73F05">
        <w:rPr>
          <w:rFonts w:hint="cs"/>
          <w:rtl/>
        </w:rPr>
        <w:t>المنتديات</w:t>
      </w:r>
      <w:r w:rsidRPr="00C73F05">
        <w:rPr>
          <w:rtl/>
        </w:rPr>
        <w:t xml:space="preserve"> </w:t>
      </w:r>
      <w:r w:rsidRPr="00C73F05">
        <w:rPr>
          <w:rFonts w:hint="cs"/>
          <w:rtl/>
        </w:rPr>
        <w:t>وورش</w:t>
      </w:r>
      <w:r w:rsidRPr="00C73F05">
        <w:rPr>
          <w:rtl/>
        </w:rPr>
        <w:t xml:space="preserve"> </w:t>
      </w:r>
      <w:r w:rsidRPr="00C73F05">
        <w:rPr>
          <w:rFonts w:hint="cs"/>
          <w:rtl/>
        </w:rPr>
        <w:t>العمل</w:t>
      </w:r>
      <w:r w:rsidRPr="00C73F05">
        <w:rPr>
          <w:rtl/>
        </w:rPr>
        <w:t xml:space="preserve"> </w:t>
      </w:r>
      <w:r w:rsidRPr="00C73F05">
        <w:rPr>
          <w:rFonts w:hint="cs"/>
          <w:rtl/>
        </w:rPr>
        <w:t>والتدريب</w:t>
      </w:r>
      <w:r w:rsidR="00E17B52" w:rsidRPr="00C73F05">
        <w:rPr>
          <w:rFonts w:hint="cs"/>
          <w:rtl/>
        </w:rPr>
        <w:tab/>
      </w:r>
      <w:r w:rsidRPr="00C73F05">
        <w:rPr>
          <w:webHidden/>
          <w:rtl/>
        </w:rPr>
        <w:tab/>
      </w:r>
      <w:r w:rsidR="00E17B52" w:rsidRPr="00C73F05">
        <w:rPr>
          <w:webHidden/>
        </w:rPr>
        <w:t>9</w:t>
      </w:r>
    </w:p>
    <w:p w:rsidR="00DF24BE" w:rsidRPr="00C73F05" w:rsidRDefault="00DF24BE" w:rsidP="00170052">
      <w:pPr>
        <w:pStyle w:val="TOC2"/>
        <w:tabs>
          <w:tab w:val="clear" w:pos="9072"/>
          <w:tab w:val="right" w:leader="dot" w:pos="8788"/>
        </w:tabs>
        <w:ind w:right="851"/>
        <w:rPr>
          <w:rFonts w:eastAsiaTheme="minorEastAsia"/>
          <w:sz w:val="22"/>
          <w:szCs w:val="22"/>
          <w:rtl/>
          <w:lang w:val="en-US" w:eastAsia="zh-CN"/>
        </w:rPr>
      </w:pPr>
      <w:r w:rsidRPr="00C73F05">
        <w:t>5.3</w:t>
      </w:r>
      <w:r w:rsidRPr="00C73F05">
        <w:rPr>
          <w:rFonts w:eastAsiaTheme="minorEastAsia"/>
          <w:sz w:val="22"/>
          <w:szCs w:val="22"/>
          <w:rtl/>
          <w:lang w:val="en-US" w:eastAsia="zh-CN"/>
        </w:rPr>
        <w:tab/>
      </w:r>
      <w:r w:rsidRPr="00C73F05">
        <w:rPr>
          <w:rFonts w:hint="cs"/>
          <w:rtl/>
        </w:rPr>
        <w:t>الشراكات</w:t>
      </w:r>
      <w:r w:rsidR="00E17B52" w:rsidRPr="00C73F05">
        <w:rPr>
          <w:rFonts w:hint="cs"/>
          <w:rtl/>
        </w:rPr>
        <w:tab/>
      </w:r>
      <w:r w:rsidRPr="00C73F05">
        <w:rPr>
          <w:webHidden/>
          <w:rtl/>
        </w:rPr>
        <w:tab/>
      </w:r>
      <w:r w:rsidR="00E17B52" w:rsidRPr="00C73F05">
        <w:rPr>
          <w:webHidden/>
        </w:rPr>
        <w:t>10</w:t>
      </w:r>
    </w:p>
    <w:p w:rsidR="00DF24BE" w:rsidRPr="00C73F05" w:rsidRDefault="00DF24BE" w:rsidP="00170052">
      <w:pPr>
        <w:pStyle w:val="TOC1"/>
        <w:tabs>
          <w:tab w:val="clear" w:pos="9072"/>
          <w:tab w:val="right" w:leader="dot" w:pos="8788"/>
        </w:tabs>
        <w:ind w:right="851"/>
        <w:rPr>
          <w:rFonts w:eastAsiaTheme="minorEastAsia"/>
          <w:noProof/>
          <w:sz w:val="22"/>
          <w:szCs w:val="22"/>
          <w:rtl/>
          <w:lang w:val="en-US" w:eastAsia="zh-CN"/>
        </w:rPr>
      </w:pPr>
      <w:r w:rsidRPr="00C73F05">
        <w:rPr>
          <w:rFonts w:eastAsia="SimSun"/>
          <w:noProof/>
          <w:lang w:val="en-US" w:eastAsia="zh-CN" w:bidi="ar-SY"/>
        </w:rPr>
        <w:t>4</w:t>
      </w:r>
      <w:r w:rsidRPr="00C73F05">
        <w:rPr>
          <w:rFonts w:eastAsiaTheme="minorEastAsia"/>
          <w:noProof/>
          <w:sz w:val="22"/>
          <w:szCs w:val="22"/>
          <w:rtl/>
          <w:lang w:val="en-US" w:eastAsia="zh-CN"/>
        </w:rPr>
        <w:tab/>
      </w:r>
      <w:r w:rsidRPr="00C73F05">
        <w:rPr>
          <w:rFonts w:eastAsia="SimSun" w:hint="cs"/>
          <w:noProof/>
          <w:rtl/>
          <w:lang w:val="en-US" w:eastAsia="zh-CN" w:bidi="ar-SY"/>
        </w:rPr>
        <w:t>دراسات</w:t>
      </w:r>
      <w:r w:rsidRPr="00C73F05">
        <w:rPr>
          <w:rFonts w:eastAsia="SimSun"/>
          <w:noProof/>
          <w:rtl/>
          <w:lang w:val="en-US" w:eastAsia="zh-CN" w:bidi="ar-SY"/>
        </w:rPr>
        <w:t xml:space="preserve"> </w:t>
      </w:r>
      <w:r w:rsidRPr="00C73F05">
        <w:rPr>
          <w:rFonts w:eastAsia="SimSun" w:hint="cs"/>
          <w:noProof/>
          <w:rtl/>
          <w:lang w:val="en-US" w:eastAsia="zh-CN" w:bidi="ar-SY"/>
        </w:rPr>
        <w:t>الحالة</w:t>
      </w:r>
      <w:r w:rsidRPr="00C73F05">
        <w:rPr>
          <w:rFonts w:eastAsia="SimSun"/>
          <w:noProof/>
          <w:rtl/>
          <w:lang w:val="en-US" w:eastAsia="zh-CN" w:bidi="ar-SY"/>
        </w:rPr>
        <w:t xml:space="preserve"> </w:t>
      </w:r>
      <w:r w:rsidRPr="00C73F05">
        <w:rPr>
          <w:rFonts w:eastAsia="SimSun" w:hint="cs"/>
          <w:noProof/>
          <w:rtl/>
          <w:lang w:val="en-US" w:eastAsia="zh-CN" w:bidi="ar-SY"/>
        </w:rPr>
        <w:t>وأمثلة</w:t>
      </w:r>
      <w:r w:rsidRPr="00C73F05">
        <w:rPr>
          <w:rFonts w:eastAsia="SimSun"/>
          <w:noProof/>
          <w:rtl/>
          <w:lang w:val="en-US" w:eastAsia="zh-CN" w:bidi="ar-SY"/>
        </w:rPr>
        <w:t xml:space="preserve"> </w:t>
      </w:r>
      <w:r w:rsidRPr="00C73F05">
        <w:rPr>
          <w:rFonts w:eastAsia="SimSun" w:hint="cs"/>
          <w:noProof/>
          <w:rtl/>
          <w:lang w:val="en-US" w:eastAsia="zh-CN" w:bidi="ar-SY"/>
        </w:rPr>
        <w:t>قطرية</w:t>
      </w:r>
      <w:r w:rsidR="00E17B52" w:rsidRPr="00C73F05">
        <w:rPr>
          <w:rFonts w:eastAsia="SimSun" w:hint="cs"/>
          <w:noProof/>
          <w:rtl/>
          <w:lang w:val="en-US" w:eastAsia="zh-CN" w:bidi="ar-SY"/>
        </w:rPr>
        <w:tab/>
      </w:r>
      <w:r w:rsidRPr="00C73F05">
        <w:rPr>
          <w:noProof/>
          <w:webHidden/>
          <w:rtl/>
        </w:rPr>
        <w:tab/>
      </w:r>
      <w:r w:rsidR="00E17B52" w:rsidRPr="00C73F05">
        <w:rPr>
          <w:noProof/>
          <w:webHidden/>
        </w:rPr>
        <w:t>11</w:t>
      </w:r>
    </w:p>
    <w:p w:rsidR="00DF24BE" w:rsidRPr="00C73F05" w:rsidRDefault="00DF24BE" w:rsidP="00170052">
      <w:pPr>
        <w:pStyle w:val="TOC2"/>
        <w:tabs>
          <w:tab w:val="clear" w:pos="9072"/>
          <w:tab w:val="right" w:leader="dot" w:pos="8788"/>
        </w:tabs>
        <w:ind w:right="851"/>
        <w:rPr>
          <w:rFonts w:eastAsiaTheme="minorEastAsia"/>
          <w:sz w:val="22"/>
          <w:szCs w:val="22"/>
          <w:rtl/>
          <w:lang w:val="en-US" w:eastAsia="zh-CN"/>
        </w:rPr>
      </w:pPr>
      <w:r w:rsidRPr="00C73F05">
        <w:t>1.4</w:t>
      </w:r>
      <w:r w:rsidRPr="00C73F05">
        <w:rPr>
          <w:rFonts w:eastAsiaTheme="minorEastAsia"/>
          <w:sz w:val="22"/>
          <w:szCs w:val="22"/>
          <w:rtl/>
          <w:lang w:val="en-US" w:eastAsia="zh-CN"/>
        </w:rPr>
        <w:tab/>
      </w:r>
      <w:r w:rsidRPr="00C73F05">
        <w:rPr>
          <w:rFonts w:hint="cs"/>
          <w:rtl/>
        </w:rPr>
        <w:t>مقدمة</w:t>
      </w:r>
      <w:r w:rsidR="00E17B52" w:rsidRPr="00C73F05">
        <w:rPr>
          <w:rFonts w:hint="cs"/>
          <w:rtl/>
        </w:rPr>
        <w:tab/>
      </w:r>
      <w:r w:rsidRPr="00C73F05">
        <w:rPr>
          <w:webHidden/>
          <w:rtl/>
        </w:rPr>
        <w:tab/>
      </w:r>
      <w:r w:rsidR="00E17B52" w:rsidRPr="00C73F05">
        <w:rPr>
          <w:webHidden/>
        </w:rPr>
        <w:t>11</w:t>
      </w:r>
    </w:p>
    <w:p w:rsidR="00DF24BE" w:rsidRPr="00C73F05" w:rsidRDefault="00DF24BE" w:rsidP="00170052">
      <w:pPr>
        <w:pStyle w:val="TOC2"/>
        <w:tabs>
          <w:tab w:val="clear" w:pos="9072"/>
          <w:tab w:val="right" w:leader="dot" w:pos="8788"/>
        </w:tabs>
        <w:ind w:right="851"/>
        <w:rPr>
          <w:rFonts w:eastAsiaTheme="minorEastAsia"/>
          <w:sz w:val="22"/>
          <w:szCs w:val="22"/>
          <w:rtl/>
          <w:lang w:val="en-US" w:eastAsia="zh-CN"/>
        </w:rPr>
      </w:pPr>
      <w:r w:rsidRPr="00C73F05">
        <w:t>2.4</w:t>
      </w:r>
      <w:r w:rsidRPr="00C73F05">
        <w:rPr>
          <w:rFonts w:eastAsiaTheme="minorEastAsia"/>
          <w:sz w:val="22"/>
          <w:szCs w:val="22"/>
          <w:rtl/>
          <w:lang w:val="en-US" w:eastAsia="zh-CN"/>
        </w:rPr>
        <w:tab/>
      </w:r>
      <w:r w:rsidRPr="00C73F05">
        <w:rPr>
          <w:rFonts w:hint="cs"/>
          <w:rtl/>
        </w:rPr>
        <w:t>دور</w:t>
      </w:r>
      <w:r w:rsidRPr="00C73F05">
        <w:rPr>
          <w:rtl/>
        </w:rPr>
        <w:t xml:space="preserve"> </w:t>
      </w:r>
      <w:r w:rsidRPr="00C73F05">
        <w:rPr>
          <w:rFonts w:hint="cs"/>
          <w:rtl/>
        </w:rPr>
        <w:t>الاتصالات</w:t>
      </w:r>
      <w:r w:rsidRPr="00C73F05">
        <w:rPr>
          <w:rtl/>
        </w:rPr>
        <w:t xml:space="preserve"> </w:t>
      </w:r>
      <w:r w:rsidRPr="00C73F05">
        <w:rPr>
          <w:rFonts w:hint="cs"/>
          <w:rtl/>
        </w:rPr>
        <w:t>الساتلية</w:t>
      </w:r>
      <w:r w:rsidRPr="00C73F05">
        <w:rPr>
          <w:rtl/>
        </w:rPr>
        <w:t xml:space="preserve"> </w:t>
      </w:r>
      <w:r w:rsidRPr="00C73F05">
        <w:rPr>
          <w:rFonts w:hint="cs"/>
          <w:rtl/>
        </w:rPr>
        <w:t>في</w:t>
      </w:r>
      <w:r w:rsidRPr="00C73F05">
        <w:rPr>
          <w:rtl/>
        </w:rPr>
        <w:t xml:space="preserve"> </w:t>
      </w:r>
      <w:r w:rsidRPr="00C73F05">
        <w:rPr>
          <w:rFonts w:hint="cs"/>
          <w:rtl/>
        </w:rPr>
        <w:t>الخدمة</w:t>
      </w:r>
      <w:r w:rsidRPr="00C73F05">
        <w:rPr>
          <w:rtl/>
        </w:rPr>
        <w:t xml:space="preserve"> </w:t>
      </w:r>
      <w:r w:rsidRPr="00C73F05">
        <w:rPr>
          <w:rFonts w:hint="cs"/>
          <w:rtl/>
        </w:rPr>
        <w:t>الصحية</w:t>
      </w:r>
      <w:r w:rsidRPr="00C73F05">
        <w:rPr>
          <w:rtl/>
        </w:rPr>
        <w:t xml:space="preserve"> </w:t>
      </w:r>
      <w:r w:rsidRPr="00C73F05">
        <w:rPr>
          <w:rFonts w:hint="cs"/>
          <w:rtl/>
        </w:rPr>
        <w:t>عن</w:t>
      </w:r>
      <w:r w:rsidRPr="00C73F05">
        <w:rPr>
          <w:rtl/>
        </w:rPr>
        <w:t xml:space="preserve"> </w:t>
      </w:r>
      <w:r w:rsidRPr="00C73F05">
        <w:rPr>
          <w:rFonts w:hint="cs"/>
          <w:rtl/>
        </w:rPr>
        <w:t>بعد</w:t>
      </w:r>
      <w:r w:rsidRPr="00C73F05">
        <w:rPr>
          <w:rtl/>
        </w:rPr>
        <w:t xml:space="preserve"> </w:t>
      </w:r>
      <w:r w:rsidRPr="00C73F05">
        <w:rPr>
          <w:rFonts w:hint="cs"/>
          <w:rtl/>
        </w:rPr>
        <w:t>أثناء</w:t>
      </w:r>
      <w:r w:rsidRPr="00C73F05">
        <w:rPr>
          <w:rtl/>
        </w:rPr>
        <w:t xml:space="preserve"> </w:t>
      </w:r>
      <w:r w:rsidRPr="00C73F05">
        <w:rPr>
          <w:rFonts w:hint="cs"/>
          <w:rtl/>
        </w:rPr>
        <w:t>زلزال</w:t>
      </w:r>
      <w:r w:rsidRPr="00C73F05">
        <w:rPr>
          <w:rtl/>
        </w:rPr>
        <w:t xml:space="preserve"> </w:t>
      </w:r>
      <w:r w:rsidRPr="00C73F05">
        <w:rPr>
          <w:rFonts w:hint="cs"/>
          <w:rtl/>
        </w:rPr>
        <w:t>باكستان</w:t>
      </w:r>
      <w:r w:rsidRPr="00C73F05">
        <w:rPr>
          <w:rtl/>
        </w:rPr>
        <w:t xml:space="preserve"> (</w:t>
      </w:r>
      <w:r w:rsidRPr="00C73F05">
        <w:rPr>
          <w:rFonts w:hint="cs"/>
          <w:rtl/>
        </w:rPr>
        <w:t>باكستان</w:t>
      </w:r>
      <w:r w:rsidRPr="00C73F05">
        <w:rPr>
          <w:rtl/>
        </w:rPr>
        <w:t>)</w:t>
      </w:r>
      <w:r w:rsidR="00E17B52" w:rsidRPr="00C73F05">
        <w:rPr>
          <w:rFonts w:hint="cs"/>
          <w:rtl/>
        </w:rPr>
        <w:tab/>
      </w:r>
      <w:r w:rsidRPr="00C73F05">
        <w:rPr>
          <w:webHidden/>
          <w:rtl/>
        </w:rPr>
        <w:tab/>
      </w:r>
      <w:r w:rsidR="00E17B52" w:rsidRPr="00C73F05">
        <w:rPr>
          <w:webHidden/>
        </w:rPr>
        <w:t>11</w:t>
      </w:r>
    </w:p>
    <w:p w:rsidR="00DF24BE" w:rsidRPr="00C73F05" w:rsidRDefault="00DF24BE" w:rsidP="00170052">
      <w:pPr>
        <w:pStyle w:val="TOC2"/>
        <w:tabs>
          <w:tab w:val="clear" w:pos="9072"/>
          <w:tab w:val="right" w:leader="dot" w:pos="8788"/>
        </w:tabs>
        <w:ind w:right="851"/>
        <w:rPr>
          <w:rFonts w:eastAsiaTheme="minorEastAsia"/>
          <w:sz w:val="22"/>
          <w:szCs w:val="22"/>
          <w:rtl/>
          <w:lang w:val="en-US" w:eastAsia="zh-CN"/>
        </w:rPr>
      </w:pPr>
      <w:r w:rsidRPr="00C73F05">
        <w:t>3.4</w:t>
      </w:r>
      <w:r w:rsidRPr="00C73F05">
        <w:rPr>
          <w:rFonts w:eastAsiaTheme="minorEastAsia"/>
          <w:sz w:val="22"/>
          <w:szCs w:val="22"/>
          <w:rtl/>
          <w:lang w:val="en-US" w:eastAsia="zh-CN"/>
        </w:rPr>
        <w:tab/>
      </w:r>
      <w:r w:rsidRPr="00C73F05">
        <w:rPr>
          <w:rFonts w:hint="cs"/>
          <w:rtl/>
        </w:rPr>
        <w:t>استعمال</w:t>
      </w:r>
      <w:r w:rsidRPr="00C73F05">
        <w:rPr>
          <w:rtl/>
        </w:rPr>
        <w:t xml:space="preserve"> </w:t>
      </w:r>
      <w:r w:rsidRPr="00C73F05">
        <w:rPr>
          <w:rFonts w:hint="cs"/>
          <w:rtl/>
        </w:rPr>
        <w:t>الخدمة</w:t>
      </w:r>
      <w:r w:rsidRPr="00C73F05">
        <w:rPr>
          <w:rtl/>
        </w:rPr>
        <w:t xml:space="preserve"> </w:t>
      </w:r>
      <w:r w:rsidRPr="00C73F05">
        <w:rPr>
          <w:rFonts w:hint="cs"/>
          <w:rtl/>
        </w:rPr>
        <w:t>الصحية</w:t>
      </w:r>
      <w:r w:rsidRPr="00C73F05">
        <w:rPr>
          <w:rtl/>
        </w:rPr>
        <w:t xml:space="preserve"> </w:t>
      </w:r>
      <w:r w:rsidRPr="00C73F05">
        <w:rPr>
          <w:rFonts w:hint="cs"/>
          <w:rtl/>
        </w:rPr>
        <w:t>عن</w:t>
      </w:r>
      <w:r w:rsidRPr="00C73F05">
        <w:rPr>
          <w:rtl/>
        </w:rPr>
        <w:t xml:space="preserve"> </w:t>
      </w:r>
      <w:r w:rsidRPr="00C73F05">
        <w:rPr>
          <w:rFonts w:hint="cs"/>
          <w:rtl/>
        </w:rPr>
        <w:t>بعد</w:t>
      </w:r>
      <w:r w:rsidRPr="00C73F05">
        <w:rPr>
          <w:rtl/>
        </w:rPr>
        <w:t xml:space="preserve"> </w:t>
      </w:r>
      <w:r w:rsidRPr="00C73F05">
        <w:rPr>
          <w:rFonts w:hint="cs"/>
          <w:rtl/>
        </w:rPr>
        <w:t>لتوفير</w:t>
      </w:r>
      <w:r w:rsidRPr="00C73F05">
        <w:rPr>
          <w:rtl/>
        </w:rPr>
        <w:t xml:space="preserve"> </w:t>
      </w:r>
      <w:r w:rsidRPr="00C73F05">
        <w:rPr>
          <w:rFonts w:hint="cs"/>
          <w:rtl/>
        </w:rPr>
        <w:t>المساعدة</w:t>
      </w:r>
      <w:r w:rsidRPr="00C73F05">
        <w:rPr>
          <w:rtl/>
        </w:rPr>
        <w:t xml:space="preserve"> </w:t>
      </w:r>
      <w:r w:rsidRPr="00C73F05">
        <w:rPr>
          <w:rFonts w:hint="cs"/>
          <w:rtl/>
        </w:rPr>
        <w:t>في</w:t>
      </w:r>
      <w:r w:rsidRPr="00C73F05">
        <w:rPr>
          <w:rtl/>
        </w:rPr>
        <w:t xml:space="preserve"> </w:t>
      </w:r>
      <w:r w:rsidRPr="00C73F05">
        <w:rPr>
          <w:rFonts w:hint="cs"/>
          <w:rtl/>
        </w:rPr>
        <w:t>حالات</w:t>
      </w:r>
      <w:r w:rsidRPr="00C73F05">
        <w:rPr>
          <w:rtl/>
        </w:rPr>
        <w:t xml:space="preserve"> </w:t>
      </w:r>
      <w:r w:rsidRPr="00C73F05">
        <w:rPr>
          <w:rFonts w:hint="cs"/>
          <w:rtl/>
        </w:rPr>
        <w:t>الطوارئ</w:t>
      </w:r>
      <w:r w:rsidRPr="00C73F05">
        <w:rPr>
          <w:rtl/>
        </w:rPr>
        <w:t xml:space="preserve"> (</w:t>
      </w:r>
      <w:r w:rsidRPr="00C73F05">
        <w:rPr>
          <w:rFonts w:hint="cs"/>
          <w:rtl/>
        </w:rPr>
        <w:t>الاتحاد</w:t>
      </w:r>
      <w:r w:rsidRPr="00C73F05">
        <w:rPr>
          <w:rtl/>
        </w:rPr>
        <w:t xml:space="preserve"> </w:t>
      </w:r>
      <w:r w:rsidRPr="00C73F05">
        <w:rPr>
          <w:rFonts w:hint="cs"/>
          <w:rtl/>
        </w:rPr>
        <w:t>الروسي</w:t>
      </w:r>
      <w:r w:rsidRPr="00C73F05">
        <w:rPr>
          <w:rtl/>
        </w:rPr>
        <w:t>)</w:t>
      </w:r>
      <w:r w:rsidR="00E17B52" w:rsidRPr="00C73F05">
        <w:rPr>
          <w:rFonts w:hint="cs"/>
          <w:rtl/>
        </w:rPr>
        <w:tab/>
      </w:r>
      <w:r w:rsidRPr="00C73F05">
        <w:rPr>
          <w:webHidden/>
          <w:rtl/>
        </w:rPr>
        <w:tab/>
      </w:r>
      <w:r w:rsidR="00E17B52" w:rsidRPr="00C73F05">
        <w:rPr>
          <w:webHidden/>
        </w:rPr>
        <w:t>12</w:t>
      </w:r>
    </w:p>
    <w:p w:rsidR="00DF24BE" w:rsidRPr="00C73F05" w:rsidRDefault="00DF24BE" w:rsidP="00170052">
      <w:pPr>
        <w:pStyle w:val="TOC2"/>
        <w:tabs>
          <w:tab w:val="clear" w:pos="9072"/>
          <w:tab w:val="right" w:leader="dot" w:pos="8788"/>
        </w:tabs>
        <w:ind w:right="851"/>
        <w:rPr>
          <w:rFonts w:eastAsiaTheme="minorEastAsia"/>
          <w:sz w:val="22"/>
          <w:szCs w:val="22"/>
          <w:rtl/>
          <w:lang w:val="en-US" w:eastAsia="zh-CN"/>
        </w:rPr>
      </w:pPr>
      <w:r w:rsidRPr="00C73F05">
        <w:t>4.4</w:t>
      </w:r>
      <w:r w:rsidRPr="00C73F05">
        <w:rPr>
          <w:rFonts w:eastAsiaTheme="minorEastAsia"/>
          <w:sz w:val="22"/>
          <w:szCs w:val="22"/>
          <w:rtl/>
          <w:lang w:val="en-US" w:eastAsia="zh-CN"/>
        </w:rPr>
        <w:tab/>
      </w:r>
      <w:r w:rsidRPr="00C73F05">
        <w:rPr>
          <w:rFonts w:hint="cs"/>
          <w:rtl/>
        </w:rPr>
        <w:t>خدمات</w:t>
      </w:r>
      <w:r w:rsidRPr="00C73F05">
        <w:rPr>
          <w:rtl/>
        </w:rPr>
        <w:t xml:space="preserve"> </w:t>
      </w:r>
      <w:r w:rsidRPr="00C73F05">
        <w:rPr>
          <w:rFonts w:hint="cs"/>
          <w:rtl/>
        </w:rPr>
        <w:t>التخفيف</w:t>
      </w:r>
      <w:r w:rsidRPr="00C73F05">
        <w:rPr>
          <w:rtl/>
        </w:rPr>
        <w:t xml:space="preserve"> </w:t>
      </w:r>
      <w:r w:rsidRPr="00C73F05">
        <w:rPr>
          <w:rFonts w:hint="cs"/>
          <w:rtl/>
        </w:rPr>
        <w:t>من</w:t>
      </w:r>
      <w:r w:rsidRPr="00C73F05">
        <w:rPr>
          <w:rtl/>
        </w:rPr>
        <w:t xml:space="preserve"> </w:t>
      </w:r>
      <w:r w:rsidRPr="00C73F05">
        <w:rPr>
          <w:rFonts w:hint="cs"/>
          <w:rtl/>
        </w:rPr>
        <w:t>حدة</w:t>
      </w:r>
      <w:r w:rsidRPr="00C73F05">
        <w:rPr>
          <w:rtl/>
        </w:rPr>
        <w:t xml:space="preserve"> </w:t>
      </w:r>
      <w:r w:rsidRPr="00C73F05">
        <w:rPr>
          <w:rFonts w:hint="cs"/>
          <w:rtl/>
        </w:rPr>
        <w:t>الكوارث</w:t>
      </w:r>
      <w:r w:rsidRPr="00C73F05">
        <w:rPr>
          <w:rtl/>
        </w:rPr>
        <w:t xml:space="preserve"> </w:t>
      </w:r>
      <w:r w:rsidRPr="00C73F05">
        <w:rPr>
          <w:rFonts w:hint="cs"/>
          <w:rtl/>
        </w:rPr>
        <w:t>في</w:t>
      </w:r>
      <w:r w:rsidRPr="00C73F05">
        <w:rPr>
          <w:rtl/>
        </w:rPr>
        <w:t xml:space="preserve"> </w:t>
      </w:r>
      <w:r w:rsidRPr="00C73F05">
        <w:rPr>
          <w:rFonts w:hint="cs"/>
          <w:rtl/>
        </w:rPr>
        <w:t>إندونيسيا</w:t>
      </w:r>
      <w:r w:rsidRPr="00C73F05">
        <w:rPr>
          <w:rtl/>
        </w:rPr>
        <w:t xml:space="preserve">- </w:t>
      </w:r>
      <w:r w:rsidRPr="00C73F05">
        <w:rPr>
          <w:rFonts w:hint="cs"/>
          <w:rtl/>
        </w:rPr>
        <w:t>ساتل</w:t>
      </w:r>
      <w:r w:rsidRPr="00C73F05">
        <w:rPr>
          <w:rtl/>
        </w:rPr>
        <w:t xml:space="preserve"> "</w:t>
      </w:r>
      <w:r w:rsidRPr="00C73F05">
        <w:rPr>
          <w:rFonts w:hint="cs"/>
          <w:rtl/>
        </w:rPr>
        <w:t>كيزونا</w:t>
      </w:r>
      <w:r w:rsidRPr="00C73F05">
        <w:rPr>
          <w:rtl/>
        </w:rPr>
        <w:t xml:space="preserve">" </w:t>
      </w:r>
      <w:r w:rsidRPr="00C73F05">
        <w:rPr>
          <w:rFonts w:hint="cs"/>
          <w:rtl/>
        </w:rPr>
        <w:t>التابع</w:t>
      </w:r>
      <w:r w:rsidRPr="00C73F05">
        <w:rPr>
          <w:rtl/>
        </w:rPr>
        <w:t xml:space="preserve"> </w:t>
      </w:r>
      <w:r w:rsidRPr="00C73F05">
        <w:rPr>
          <w:rFonts w:hint="cs"/>
          <w:rtl/>
        </w:rPr>
        <w:t>لنظام</w:t>
      </w:r>
      <w:r w:rsidRPr="00C73F05">
        <w:rPr>
          <w:rtl/>
        </w:rPr>
        <w:t xml:space="preserve"> </w:t>
      </w:r>
      <w:r w:rsidRPr="00C73F05">
        <w:rPr>
          <w:rFonts w:hint="cs"/>
          <w:rtl/>
        </w:rPr>
        <w:t>بيانات</w:t>
      </w:r>
      <w:r w:rsidRPr="00C73F05">
        <w:rPr>
          <w:rtl/>
        </w:rPr>
        <w:t xml:space="preserve"> </w:t>
      </w:r>
      <w:r w:rsidRPr="00C73F05">
        <w:rPr>
          <w:rFonts w:hint="cs"/>
          <w:rtl/>
        </w:rPr>
        <w:t>شبكة</w:t>
      </w:r>
      <w:r w:rsidRPr="00C73F05">
        <w:rPr>
          <w:rtl/>
        </w:rPr>
        <w:t xml:space="preserve"> </w:t>
      </w:r>
      <w:r w:rsidRPr="00C73F05">
        <w:rPr>
          <w:rFonts w:hint="cs"/>
          <w:rtl/>
        </w:rPr>
        <w:t>معلومات</w:t>
      </w:r>
      <w:r w:rsidRPr="00C73F05">
        <w:rPr>
          <w:rtl/>
        </w:rPr>
        <w:t xml:space="preserve"> </w:t>
      </w:r>
      <w:r w:rsidRPr="00C73F05">
        <w:rPr>
          <w:rFonts w:hint="cs"/>
          <w:rtl/>
        </w:rPr>
        <w:t>الطقس</w:t>
      </w:r>
      <w:r w:rsidRPr="00C73F05">
        <w:rPr>
          <w:rtl/>
        </w:rPr>
        <w:t xml:space="preserve"> </w:t>
      </w:r>
      <w:r w:rsidRPr="00C73F05">
        <w:rPr>
          <w:lang w:bidi="ar-EG"/>
        </w:rPr>
        <w:t>WINDS)</w:t>
      </w:r>
      <w:r w:rsidRPr="00C73F05">
        <w:rPr>
          <w:rtl/>
          <w:lang w:bidi="ar-EG"/>
        </w:rPr>
        <w:t>)</w:t>
      </w:r>
      <w:r w:rsidR="00E17B52" w:rsidRPr="00C73F05">
        <w:rPr>
          <w:rFonts w:hint="cs"/>
          <w:rtl/>
          <w:lang w:bidi="ar-EG"/>
        </w:rPr>
        <w:tab/>
      </w:r>
      <w:r w:rsidRPr="00C73F05">
        <w:rPr>
          <w:webHidden/>
          <w:rtl/>
        </w:rPr>
        <w:tab/>
      </w:r>
      <w:r w:rsidR="00E17B52" w:rsidRPr="00C73F05">
        <w:rPr>
          <w:webHidden/>
        </w:rPr>
        <w:t>13</w:t>
      </w:r>
    </w:p>
    <w:p w:rsidR="00DF24BE" w:rsidRPr="00C73F05" w:rsidRDefault="00DF24BE" w:rsidP="00170052">
      <w:pPr>
        <w:pStyle w:val="TOC2"/>
        <w:tabs>
          <w:tab w:val="clear" w:pos="9072"/>
          <w:tab w:val="right" w:leader="dot" w:pos="8788"/>
        </w:tabs>
        <w:ind w:right="851"/>
        <w:rPr>
          <w:rFonts w:eastAsiaTheme="minorEastAsia"/>
          <w:sz w:val="22"/>
          <w:szCs w:val="22"/>
          <w:rtl/>
          <w:lang w:val="en-US" w:eastAsia="zh-CN"/>
        </w:rPr>
      </w:pPr>
      <w:r w:rsidRPr="00C73F05">
        <w:t>5.4</w:t>
      </w:r>
      <w:r w:rsidRPr="00C73F05">
        <w:rPr>
          <w:rFonts w:eastAsiaTheme="minorEastAsia"/>
          <w:sz w:val="22"/>
          <w:szCs w:val="22"/>
          <w:rtl/>
          <w:lang w:val="en-US" w:eastAsia="zh-CN"/>
        </w:rPr>
        <w:tab/>
      </w:r>
      <w:r w:rsidRPr="00C73F05">
        <w:rPr>
          <w:rFonts w:hint="cs"/>
          <w:spacing w:val="-6"/>
          <w:rtl/>
        </w:rPr>
        <w:t>الاتصالات</w:t>
      </w:r>
      <w:r w:rsidRPr="00C73F05">
        <w:rPr>
          <w:spacing w:val="-6"/>
          <w:rtl/>
        </w:rPr>
        <w:t xml:space="preserve"> </w:t>
      </w:r>
      <w:r w:rsidRPr="00C73F05">
        <w:rPr>
          <w:rFonts w:hint="cs"/>
          <w:spacing w:val="-6"/>
          <w:rtl/>
        </w:rPr>
        <w:t>الساتلية</w:t>
      </w:r>
      <w:r w:rsidRPr="00C73F05">
        <w:rPr>
          <w:spacing w:val="-6"/>
          <w:rtl/>
        </w:rPr>
        <w:t xml:space="preserve"> </w:t>
      </w:r>
      <w:r w:rsidRPr="00C73F05">
        <w:rPr>
          <w:rFonts w:hint="cs"/>
          <w:spacing w:val="-6"/>
          <w:rtl/>
        </w:rPr>
        <w:t>لأولى</w:t>
      </w:r>
      <w:r w:rsidRPr="00C73F05">
        <w:rPr>
          <w:spacing w:val="-6"/>
          <w:rtl/>
        </w:rPr>
        <w:t xml:space="preserve"> </w:t>
      </w:r>
      <w:r w:rsidRPr="00C73F05">
        <w:rPr>
          <w:rFonts w:hint="cs"/>
          <w:spacing w:val="-6"/>
          <w:rtl/>
        </w:rPr>
        <w:t>الجهات</w:t>
      </w:r>
      <w:r w:rsidRPr="00C73F05">
        <w:rPr>
          <w:spacing w:val="-6"/>
          <w:rtl/>
        </w:rPr>
        <w:t xml:space="preserve"> </w:t>
      </w:r>
      <w:r w:rsidRPr="00C73F05">
        <w:rPr>
          <w:rFonts w:hint="cs"/>
          <w:spacing w:val="-6"/>
          <w:rtl/>
        </w:rPr>
        <w:t>المستجيبة</w:t>
      </w:r>
      <w:r w:rsidRPr="00C73F05">
        <w:rPr>
          <w:spacing w:val="-6"/>
          <w:rtl/>
        </w:rPr>
        <w:t xml:space="preserve">: </w:t>
      </w:r>
      <w:r w:rsidRPr="00C73F05">
        <w:rPr>
          <w:rFonts w:hint="cs"/>
          <w:spacing w:val="-6"/>
          <w:rtl/>
        </w:rPr>
        <w:t>دراسة</w:t>
      </w:r>
      <w:r w:rsidRPr="00C73F05">
        <w:rPr>
          <w:spacing w:val="-6"/>
          <w:rtl/>
        </w:rPr>
        <w:t xml:space="preserve"> </w:t>
      </w:r>
      <w:r w:rsidRPr="00C73F05">
        <w:rPr>
          <w:rFonts w:hint="cs"/>
          <w:spacing w:val="-6"/>
          <w:rtl/>
        </w:rPr>
        <w:t>حالة</w:t>
      </w:r>
      <w:r w:rsidRPr="00C73F05">
        <w:rPr>
          <w:spacing w:val="-6"/>
          <w:rtl/>
        </w:rPr>
        <w:t xml:space="preserve"> </w:t>
      </w:r>
      <w:r w:rsidRPr="00C73F05">
        <w:rPr>
          <w:rFonts w:hint="cs"/>
          <w:spacing w:val="-6"/>
          <w:rtl/>
        </w:rPr>
        <w:t>عن</w:t>
      </w:r>
      <w:r w:rsidRPr="00C73F05">
        <w:rPr>
          <w:spacing w:val="-6"/>
          <w:rtl/>
        </w:rPr>
        <w:t xml:space="preserve"> </w:t>
      </w:r>
      <w:r w:rsidRPr="00C73F05">
        <w:rPr>
          <w:rFonts w:hint="cs"/>
          <w:spacing w:val="-6"/>
          <w:rtl/>
        </w:rPr>
        <w:t>زلزال</w:t>
      </w:r>
      <w:r w:rsidRPr="00C73F05">
        <w:rPr>
          <w:spacing w:val="-6"/>
          <w:rtl/>
        </w:rPr>
        <w:t xml:space="preserve"> </w:t>
      </w:r>
      <w:r w:rsidRPr="00C73F05">
        <w:rPr>
          <w:rFonts w:hint="cs"/>
          <w:spacing w:val="-6"/>
          <w:rtl/>
        </w:rPr>
        <w:t>الصين</w:t>
      </w:r>
      <w:r w:rsidRPr="00C73F05">
        <w:rPr>
          <w:spacing w:val="-6"/>
          <w:rtl/>
        </w:rPr>
        <w:t xml:space="preserve"> (</w:t>
      </w:r>
      <w:r w:rsidRPr="00C73F05">
        <w:rPr>
          <w:rFonts w:hint="cs"/>
          <w:spacing w:val="-6"/>
          <w:rtl/>
        </w:rPr>
        <w:t>شركة</w:t>
      </w:r>
      <w:r w:rsidRPr="00C73F05">
        <w:rPr>
          <w:spacing w:val="-6"/>
          <w:rtl/>
        </w:rPr>
        <w:t xml:space="preserve"> </w:t>
      </w:r>
      <w:r w:rsidRPr="00C73F05">
        <w:rPr>
          <w:spacing w:val="-6"/>
        </w:rPr>
        <w:t>SES New Skies</w:t>
      </w:r>
      <w:r w:rsidRPr="00C73F05">
        <w:rPr>
          <w:rtl/>
        </w:rPr>
        <w:t>)</w:t>
      </w:r>
      <w:r w:rsidR="00E17B52" w:rsidRPr="00C73F05">
        <w:rPr>
          <w:rFonts w:hint="cs"/>
          <w:rtl/>
        </w:rPr>
        <w:tab/>
      </w:r>
      <w:r w:rsidRPr="00C73F05">
        <w:rPr>
          <w:webHidden/>
          <w:rtl/>
        </w:rPr>
        <w:tab/>
      </w:r>
      <w:r w:rsidR="00E17B52" w:rsidRPr="00C73F05">
        <w:rPr>
          <w:webHidden/>
        </w:rPr>
        <w:t>17</w:t>
      </w:r>
    </w:p>
    <w:p w:rsidR="00DF24BE" w:rsidRPr="00C73F05" w:rsidRDefault="00DF24BE" w:rsidP="00170052">
      <w:pPr>
        <w:pStyle w:val="TOC2"/>
        <w:tabs>
          <w:tab w:val="clear" w:pos="9072"/>
          <w:tab w:val="right" w:leader="dot" w:pos="8788"/>
        </w:tabs>
        <w:ind w:right="851"/>
        <w:rPr>
          <w:rFonts w:eastAsiaTheme="minorEastAsia"/>
          <w:sz w:val="22"/>
          <w:szCs w:val="22"/>
          <w:rtl/>
          <w:lang w:val="en-US" w:eastAsia="zh-CN"/>
        </w:rPr>
      </w:pPr>
      <w:r w:rsidRPr="00C73F05">
        <w:t>6.4</w:t>
      </w:r>
      <w:r w:rsidRPr="00C73F05">
        <w:rPr>
          <w:rFonts w:eastAsiaTheme="minorEastAsia"/>
          <w:sz w:val="22"/>
          <w:szCs w:val="22"/>
          <w:rtl/>
          <w:lang w:val="en-US" w:eastAsia="zh-CN"/>
        </w:rPr>
        <w:tab/>
      </w:r>
      <w:r w:rsidRPr="00C73F05">
        <w:rPr>
          <w:rFonts w:hint="cs"/>
          <w:rtl/>
        </w:rPr>
        <w:t>استعمال</w:t>
      </w:r>
      <w:r w:rsidRPr="00C73F05">
        <w:rPr>
          <w:rtl/>
        </w:rPr>
        <w:t xml:space="preserve"> </w:t>
      </w:r>
      <w:r w:rsidRPr="00C73F05">
        <w:rPr>
          <w:rFonts w:hint="cs"/>
          <w:rtl/>
        </w:rPr>
        <w:t>الخدمات</w:t>
      </w:r>
      <w:r w:rsidRPr="00C73F05">
        <w:rPr>
          <w:rtl/>
        </w:rPr>
        <w:t xml:space="preserve"> </w:t>
      </w:r>
      <w:r w:rsidRPr="00C73F05">
        <w:rPr>
          <w:rFonts w:hint="cs"/>
          <w:rtl/>
        </w:rPr>
        <w:t>المتنقلة</w:t>
      </w:r>
      <w:r w:rsidRPr="00C73F05">
        <w:rPr>
          <w:rtl/>
        </w:rPr>
        <w:t xml:space="preserve"> </w:t>
      </w:r>
      <w:r w:rsidRPr="00C73F05">
        <w:rPr>
          <w:rFonts w:hint="cs"/>
          <w:rtl/>
        </w:rPr>
        <w:t>الساتلية</w:t>
      </w:r>
      <w:r w:rsidRPr="00C73F05">
        <w:rPr>
          <w:rtl/>
        </w:rPr>
        <w:t xml:space="preserve"> </w:t>
      </w:r>
      <w:r w:rsidRPr="00C73F05">
        <w:rPr>
          <w:rFonts w:hint="cs"/>
          <w:rtl/>
        </w:rPr>
        <w:t>في</w:t>
      </w:r>
      <w:r w:rsidRPr="00C73F05">
        <w:rPr>
          <w:rtl/>
        </w:rPr>
        <w:t xml:space="preserve"> </w:t>
      </w:r>
      <w:r w:rsidRPr="00C73F05">
        <w:rPr>
          <w:rFonts w:hint="cs"/>
          <w:rtl/>
        </w:rPr>
        <w:t>دعم</w:t>
      </w:r>
      <w:r w:rsidRPr="00C73F05">
        <w:rPr>
          <w:rtl/>
        </w:rPr>
        <w:t xml:space="preserve"> </w:t>
      </w:r>
      <w:r w:rsidRPr="00C73F05">
        <w:rPr>
          <w:rFonts w:hint="cs"/>
          <w:rtl/>
        </w:rPr>
        <w:t>الاستجابة</w:t>
      </w:r>
      <w:r w:rsidRPr="00C73F05">
        <w:rPr>
          <w:rtl/>
        </w:rPr>
        <w:t xml:space="preserve"> </w:t>
      </w:r>
      <w:r w:rsidRPr="00C73F05">
        <w:rPr>
          <w:rFonts w:hint="cs"/>
          <w:rtl/>
        </w:rPr>
        <w:t>لجهود</w:t>
      </w:r>
      <w:r w:rsidRPr="00C73F05">
        <w:rPr>
          <w:rtl/>
        </w:rPr>
        <w:t xml:space="preserve"> </w:t>
      </w:r>
      <w:r w:rsidRPr="00C73F05">
        <w:rPr>
          <w:rFonts w:hint="cs"/>
          <w:rtl/>
        </w:rPr>
        <w:t>الإغاثة</w:t>
      </w:r>
      <w:r w:rsidRPr="00C73F05">
        <w:rPr>
          <w:rtl/>
        </w:rPr>
        <w:t xml:space="preserve"> </w:t>
      </w:r>
      <w:r w:rsidRPr="00C73F05">
        <w:rPr>
          <w:rFonts w:hint="cs"/>
          <w:rtl/>
        </w:rPr>
        <w:t>من</w:t>
      </w:r>
      <w:r w:rsidRPr="00C73F05">
        <w:rPr>
          <w:rtl/>
        </w:rPr>
        <w:t xml:space="preserve"> </w:t>
      </w:r>
      <w:r w:rsidRPr="00C73F05">
        <w:rPr>
          <w:rFonts w:hint="cs"/>
          <w:rtl/>
        </w:rPr>
        <w:t>أجل</w:t>
      </w:r>
      <w:r w:rsidRPr="00C73F05">
        <w:rPr>
          <w:rtl/>
        </w:rPr>
        <w:t xml:space="preserve"> </w:t>
      </w:r>
      <w:r w:rsidRPr="00C73F05">
        <w:rPr>
          <w:rFonts w:hint="cs"/>
          <w:rtl/>
        </w:rPr>
        <w:t>مكافحة</w:t>
      </w:r>
      <w:r w:rsidRPr="00C73F05">
        <w:rPr>
          <w:rtl/>
        </w:rPr>
        <w:t xml:space="preserve"> </w:t>
      </w:r>
      <w:r w:rsidRPr="00C73F05">
        <w:rPr>
          <w:rFonts w:hint="cs"/>
          <w:rtl/>
        </w:rPr>
        <w:t>أعاصير</w:t>
      </w:r>
      <w:r w:rsidRPr="00C73F05">
        <w:rPr>
          <w:rtl/>
        </w:rPr>
        <w:t xml:space="preserve"> </w:t>
      </w:r>
      <w:r w:rsidRPr="00C73F05">
        <w:rPr>
          <w:rFonts w:hint="cs"/>
          <w:rtl/>
        </w:rPr>
        <w:t>ساحل</w:t>
      </w:r>
      <w:r w:rsidRPr="00C73F05">
        <w:rPr>
          <w:rtl/>
        </w:rPr>
        <w:t xml:space="preserve"> </w:t>
      </w:r>
      <w:r w:rsidRPr="00C73F05">
        <w:rPr>
          <w:rFonts w:hint="cs"/>
          <w:rtl/>
        </w:rPr>
        <w:t>الخليج</w:t>
      </w:r>
      <w:r w:rsidRPr="00C73F05">
        <w:rPr>
          <w:rtl/>
        </w:rPr>
        <w:t xml:space="preserve"> </w:t>
      </w:r>
      <w:r w:rsidRPr="00C73F05">
        <w:rPr>
          <w:rFonts w:hint="cs"/>
          <w:rtl/>
        </w:rPr>
        <w:t>في</w:t>
      </w:r>
      <w:r w:rsidRPr="00C73F05">
        <w:rPr>
          <w:rtl/>
        </w:rPr>
        <w:t xml:space="preserve"> </w:t>
      </w:r>
      <w:r w:rsidRPr="00C73F05">
        <w:rPr>
          <w:rFonts w:hint="cs"/>
          <w:rtl/>
        </w:rPr>
        <w:t>الولايات</w:t>
      </w:r>
      <w:r w:rsidRPr="00C73F05">
        <w:rPr>
          <w:rtl/>
        </w:rPr>
        <w:t xml:space="preserve"> </w:t>
      </w:r>
      <w:r w:rsidRPr="00C73F05">
        <w:rPr>
          <w:rFonts w:hint="cs"/>
          <w:rtl/>
        </w:rPr>
        <w:t>المتحدة</w:t>
      </w:r>
      <w:r w:rsidRPr="00C73F05">
        <w:rPr>
          <w:rtl/>
        </w:rPr>
        <w:t xml:space="preserve"> </w:t>
      </w:r>
      <w:r w:rsidRPr="00C73F05">
        <w:rPr>
          <w:rFonts w:hint="cs"/>
          <w:rtl/>
        </w:rPr>
        <w:t>الأمريكية</w:t>
      </w:r>
      <w:r w:rsidRPr="00C73F05">
        <w:rPr>
          <w:rtl/>
        </w:rPr>
        <w:t xml:space="preserve"> (</w:t>
      </w:r>
      <w:r w:rsidRPr="00C73F05">
        <w:rPr>
          <w:rFonts w:hint="cs"/>
          <w:rtl/>
        </w:rPr>
        <w:t>ساتل</w:t>
      </w:r>
      <w:r w:rsidRPr="00C73F05">
        <w:rPr>
          <w:rtl/>
        </w:rPr>
        <w:t xml:space="preserve"> </w:t>
      </w:r>
      <w:r w:rsidRPr="00C73F05">
        <w:rPr>
          <w:rFonts w:hint="cs"/>
          <w:rtl/>
        </w:rPr>
        <w:t>إيريديوم</w:t>
      </w:r>
      <w:r w:rsidRPr="00C73F05">
        <w:rPr>
          <w:rtl/>
        </w:rPr>
        <w:t>)</w:t>
      </w:r>
      <w:r w:rsidR="00E17B52" w:rsidRPr="00C73F05">
        <w:rPr>
          <w:rFonts w:hint="cs"/>
          <w:rtl/>
        </w:rPr>
        <w:tab/>
      </w:r>
      <w:r w:rsidRPr="00C73F05">
        <w:rPr>
          <w:webHidden/>
          <w:rtl/>
        </w:rPr>
        <w:tab/>
      </w:r>
      <w:r w:rsidR="00E17B52" w:rsidRPr="00C73F05">
        <w:rPr>
          <w:webHidden/>
        </w:rPr>
        <w:t>18</w:t>
      </w:r>
    </w:p>
    <w:p w:rsidR="00DF24BE" w:rsidRPr="00C73F05" w:rsidRDefault="00DF24BE" w:rsidP="00170052">
      <w:pPr>
        <w:pStyle w:val="TOC2"/>
        <w:tabs>
          <w:tab w:val="clear" w:pos="9072"/>
          <w:tab w:val="right" w:leader="dot" w:pos="8788"/>
        </w:tabs>
        <w:ind w:right="851"/>
        <w:rPr>
          <w:rFonts w:eastAsiaTheme="minorEastAsia"/>
          <w:sz w:val="22"/>
          <w:szCs w:val="22"/>
          <w:rtl/>
          <w:lang w:val="en-US" w:eastAsia="zh-CN"/>
        </w:rPr>
      </w:pPr>
      <w:r w:rsidRPr="00C73F05">
        <w:t>3.6.4</w:t>
      </w:r>
      <w:r w:rsidRPr="00C73F05">
        <w:rPr>
          <w:rFonts w:eastAsiaTheme="minorEastAsia"/>
          <w:sz w:val="22"/>
          <w:szCs w:val="22"/>
          <w:rtl/>
          <w:lang w:val="en-US" w:eastAsia="zh-CN"/>
        </w:rPr>
        <w:tab/>
      </w:r>
      <w:r w:rsidRPr="00C73F05">
        <w:rPr>
          <w:rFonts w:hint="cs"/>
          <w:rtl/>
        </w:rPr>
        <w:t>النتائج</w:t>
      </w:r>
      <w:r w:rsidR="00E17B52" w:rsidRPr="00C73F05">
        <w:rPr>
          <w:rFonts w:hint="cs"/>
          <w:rtl/>
        </w:rPr>
        <w:tab/>
      </w:r>
      <w:r w:rsidRPr="00C73F05">
        <w:rPr>
          <w:webHidden/>
          <w:rtl/>
        </w:rPr>
        <w:tab/>
      </w:r>
      <w:r w:rsidR="00E17B52" w:rsidRPr="00C73F05">
        <w:rPr>
          <w:webHidden/>
        </w:rPr>
        <w:t>19</w:t>
      </w:r>
    </w:p>
    <w:p w:rsidR="00170052" w:rsidRDefault="00170052" w:rsidP="00E17B52">
      <w:pPr>
        <w:pStyle w:val="TOC2"/>
      </w:pPr>
    </w:p>
    <w:p w:rsidR="00170052" w:rsidRPr="00911D81" w:rsidRDefault="00170052" w:rsidP="00170052">
      <w:pPr>
        <w:jc w:val="right"/>
        <w:rPr>
          <w:b/>
          <w:bCs/>
          <w:i/>
          <w:iCs/>
          <w:rtl/>
        </w:rPr>
      </w:pPr>
      <w:r w:rsidRPr="00911D81">
        <w:rPr>
          <w:rFonts w:hint="cs"/>
          <w:b/>
          <w:bCs/>
          <w:i/>
          <w:iCs/>
          <w:rtl/>
        </w:rPr>
        <w:lastRenderedPageBreak/>
        <w:t>الصفحة</w:t>
      </w:r>
    </w:p>
    <w:p w:rsidR="00DF24BE" w:rsidRPr="00C73F05" w:rsidRDefault="00DF24BE" w:rsidP="00170052">
      <w:pPr>
        <w:pStyle w:val="TOC2"/>
        <w:tabs>
          <w:tab w:val="clear" w:pos="9072"/>
          <w:tab w:val="left" w:leader="dot" w:pos="8788"/>
        </w:tabs>
        <w:ind w:right="851"/>
        <w:rPr>
          <w:rFonts w:eastAsiaTheme="minorEastAsia"/>
          <w:sz w:val="22"/>
          <w:szCs w:val="22"/>
          <w:rtl/>
          <w:lang w:val="en-US" w:eastAsia="zh-CN"/>
        </w:rPr>
      </w:pPr>
      <w:r w:rsidRPr="00C73F05">
        <w:t>7.4</w:t>
      </w:r>
      <w:r w:rsidRPr="00C73F05">
        <w:rPr>
          <w:rFonts w:eastAsiaTheme="minorEastAsia"/>
          <w:sz w:val="22"/>
          <w:szCs w:val="22"/>
          <w:rtl/>
          <w:lang w:val="en-US" w:eastAsia="zh-CN"/>
        </w:rPr>
        <w:tab/>
      </w:r>
      <w:r w:rsidRPr="00C73F05">
        <w:rPr>
          <w:rFonts w:hint="cs"/>
          <w:rtl/>
        </w:rPr>
        <w:t>إعصار</w:t>
      </w:r>
      <w:r w:rsidRPr="00C73F05">
        <w:rPr>
          <w:rtl/>
        </w:rPr>
        <w:t xml:space="preserve"> </w:t>
      </w:r>
      <w:r w:rsidRPr="00C73F05">
        <w:rPr>
          <w:rFonts w:hint="cs"/>
          <w:rtl/>
        </w:rPr>
        <w:t>فيليكس</w:t>
      </w:r>
      <w:r w:rsidRPr="00C73F05">
        <w:rPr>
          <w:rtl/>
        </w:rPr>
        <w:t xml:space="preserve"> </w:t>
      </w:r>
      <w:r w:rsidRPr="00C73F05">
        <w:rPr>
          <w:rFonts w:hint="cs"/>
          <w:rtl/>
        </w:rPr>
        <w:t>في</w:t>
      </w:r>
      <w:r w:rsidRPr="00C73F05">
        <w:rPr>
          <w:rtl/>
        </w:rPr>
        <w:t xml:space="preserve"> </w:t>
      </w:r>
      <w:r w:rsidRPr="00C73F05">
        <w:rPr>
          <w:rFonts w:hint="cs"/>
          <w:rtl/>
        </w:rPr>
        <w:t>نيكاراغوا</w:t>
      </w:r>
      <w:r w:rsidRPr="00C73F05">
        <w:rPr>
          <w:rtl/>
        </w:rPr>
        <w:t xml:space="preserve">: </w:t>
      </w:r>
      <w:r w:rsidRPr="00C73F05">
        <w:rPr>
          <w:rFonts w:hint="cs"/>
          <w:rtl/>
        </w:rPr>
        <w:t>دراسة</w:t>
      </w:r>
      <w:r w:rsidRPr="00C73F05">
        <w:rPr>
          <w:rtl/>
        </w:rPr>
        <w:t xml:space="preserve"> </w:t>
      </w:r>
      <w:r w:rsidRPr="00C73F05">
        <w:rPr>
          <w:rFonts w:hint="cs"/>
          <w:rtl/>
        </w:rPr>
        <w:t>حالة</w:t>
      </w:r>
      <w:r w:rsidRPr="00C73F05">
        <w:rPr>
          <w:rtl/>
        </w:rPr>
        <w:t xml:space="preserve"> </w:t>
      </w:r>
      <w:r w:rsidRPr="00C73F05">
        <w:rPr>
          <w:rFonts w:hint="cs"/>
          <w:rtl/>
        </w:rPr>
        <w:t>عن</w:t>
      </w:r>
      <w:r w:rsidRPr="00C73F05">
        <w:rPr>
          <w:rtl/>
        </w:rPr>
        <w:t xml:space="preserve"> </w:t>
      </w:r>
      <w:r w:rsidRPr="00C73F05">
        <w:rPr>
          <w:rFonts w:hint="cs"/>
          <w:rtl/>
        </w:rPr>
        <w:t>دور</w:t>
      </w:r>
      <w:r w:rsidRPr="00C73F05">
        <w:rPr>
          <w:rtl/>
        </w:rPr>
        <w:t xml:space="preserve"> </w:t>
      </w:r>
      <w:r w:rsidRPr="00C73F05">
        <w:rPr>
          <w:rFonts w:hint="cs"/>
          <w:rtl/>
        </w:rPr>
        <w:t>الخدمة</w:t>
      </w:r>
      <w:r w:rsidRPr="00C73F05">
        <w:rPr>
          <w:rtl/>
        </w:rPr>
        <w:t xml:space="preserve"> </w:t>
      </w:r>
      <w:r w:rsidRPr="00C73F05">
        <w:rPr>
          <w:rFonts w:hint="cs"/>
          <w:rtl/>
        </w:rPr>
        <w:t>المتنقلة</w:t>
      </w:r>
      <w:r w:rsidRPr="00C73F05">
        <w:rPr>
          <w:rtl/>
        </w:rPr>
        <w:t xml:space="preserve"> </w:t>
      </w:r>
      <w:r w:rsidRPr="00C73F05">
        <w:rPr>
          <w:rFonts w:hint="cs"/>
          <w:rtl/>
        </w:rPr>
        <w:t>الساتلية</w:t>
      </w:r>
      <w:r w:rsidRPr="00C73F05">
        <w:rPr>
          <w:rtl/>
        </w:rPr>
        <w:t xml:space="preserve"> </w:t>
      </w:r>
      <w:r w:rsidRPr="00C73F05">
        <w:rPr>
          <w:rFonts w:hint="cs"/>
          <w:rtl/>
        </w:rPr>
        <w:t>في</w:t>
      </w:r>
      <w:r w:rsidRPr="00C73F05">
        <w:rPr>
          <w:rtl/>
        </w:rPr>
        <w:t xml:space="preserve"> </w:t>
      </w:r>
      <w:r w:rsidRPr="00C73F05">
        <w:rPr>
          <w:rFonts w:hint="cs"/>
          <w:rtl/>
        </w:rPr>
        <w:t>الاستجابة</w:t>
      </w:r>
      <w:r w:rsidRPr="00C73F05">
        <w:rPr>
          <w:rtl/>
        </w:rPr>
        <w:t xml:space="preserve"> </w:t>
      </w:r>
      <w:r w:rsidRPr="00C73F05">
        <w:rPr>
          <w:rFonts w:hint="cs"/>
          <w:rtl/>
        </w:rPr>
        <w:t>الأولية</w:t>
      </w:r>
      <w:r w:rsidRPr="00C73F05">
        <w:rPr>
          <w:rtl/>
        </w:rPr>
        <w:t xml:space="preserve"> </w:t>
      </w:r>
      <w:r w:rsidRPr="00C73F05">
        <w:rPr>
          <w:rFonts w:hint="cs"/>
          <w:rtl/>
        </w:rPr>
        <w:t>والاستعداد</w:t>
      </w:r>
      <w:r w:rsidRPr="00C73F05">
        <w:rPr>
          <w:rtl/>
        </w:rPr>
        <w:t xml:space="preserve"> </w:t>
      </w:r>
      <w:r w:rsidRPr="00C73F05">
        <w:rPr>
          <w:rFonts w:hint="cs"/>
          <w:rtl/>
        </w:rPr>
        <w:t>للكوارث</w:t>
      </w:r>
      <w:r w:rsidRPr="00C73F05">
        <w:rPr>
          <w:rtl/>
        </w:rPr>
        <w:t xml:space="preserve"> (</w:t>
      </w:r>
      <w:r w:rsidRPr="00C73F05">
        <w:rPr>
          <w:rFonts w:hint="cs"/>
          <w:rtl/>
        </w:rPr>
        <w:t>الخدمات</w:t>
      </w:r>
      <w:r w:rsidRPr="00C73F05">
        <w:rPr>
          <w:rtl/>
        </w:rPr>
        <w:t xml:space="preserve"> </w:t>
      </w:r>
      <w:r w:rsidRPr="00C73F05">
        <w:rPr>
          <w:rFonts w:hint="cs"/>
          <w:rtl/>
        </w:rPr>
        <w:t>المتنقلة</w:t>
      </w:r>
      <w:r w:rsidRPr="00C73F05">
        <w:rPr>
          <w:rtl/>
        </w:rPr>
        <w:t xml:space="preserve"> </w:t>
      </w:r>
      <w:r w:rsidRPr="00C73F05">
        <w:rPr>
          <w:rFonts w:hint="cs"/>
          <w:rtl/>
        </w:rPr>
        <w:t>الساتلية</w:t>
      </w:r>
      <w:r w:rsidRPr="00C73F05">
        <w:rPr>
          <w:rtl/>
        </w:rPr>
        <w:t xml:space="preserve"> </w:t>
      </w:r>
      <w:r w:rsidRPr="00C73F05">
        <w:rPr>
          <w:rFonts w:hint="cs"/>
          <w:rtl/>
        </w:rPr>
        <w:t>إنمارسات،</w:t>
      </w:r>
      <w:r w:rsidRPr="00C73F05">
        <w:rPr>
          <w:rtl/>
        </w:rPr>
        <w:t xml:space="preserve"> </w:t>
      </w:r>
      <w:r w:rsidRPr="00C73F05">
        <w:rPr>
          <w:rFonts w:hint="cs"/>
          <w:rtl/>
        </w:rPr>
        <w:t>اتصالات</w:t>
      </w:r>
      <w:r w:rsidRPr="00C73F05">
        <w:rPr>
          <w:rtl/>
        </w:rPr>
        <w:t xml:space="preserve"> </w:t>
      </w:r>
      <w:r w:rsidRPr="00C73F05">
        <w:rPr>
          <w:rFonts w:hint="cs"/>
          <w:rtl/>
        </w:rPr>
        <w:t>بلا</w:t>
      </w:r>
      <w:r w:rsidRPr="00C73F05">
        <w:rPr>
          <w:rtl/>
        </w:rPr>
        <w:t xml:space="preserve"> </w:t>
      </w:r>
      <w:r w:rsidRPr="00C73F05">
        <w:rPr>
          <w:rFonts w:hint="cs"/>
          <w:rtl/>
        </w:rPr>
        <w:t>حدود</w:t>
      </w:r>
      <w:r w:rsidRPr="00C73F05">
        <w:rPr>
          <w:rtl/>
        </w:rPr>
        <w:t>)</w:t>
      </w:r>
      <w:r w:rsidR="00E17B52" w:rsidRPr="00C73F05">
        <w:rPr>
          <w:rFonts w:hint="cs"/>
          <w:rtl/>
        </w:rPr>
        <w:tab/>
      </w:r>
      <w:r w:rsidRPr="00C73F05">
        <w:rPr>
          <w:webHidden/>
          <w:rtl/>
        </w:rPr>
        <w:tab/>
      </w:r>
      <w:r w:rsidR="00E17B52" w:rsidRPr="00C73F05">
        <w:rPr>
          <w:webHidden/>
        </w:rPr>
        <w:t>19</w:t>
      </w:r>
    </w:p>
    <w:p w:rsidR="00DF24BE" w:rsidRPr="00C73F05" w:rsidRDefault="00DF24BE" w:rsidP="00170052">
      <w:pPr>
        <w:pStyle w:val="TOC2"/>
        <w:tabs>
          <w:tab w:val="clear" w:pos="9072"/>
          <w:tab w:val="left" w:leader="dot" w:pos="8788"/>
        </w:tabs>
        <w:ind w:right="851"/>
        <w:rPr>
          <w:rFonts w:eastAsiaTheme="minorEastAsia"/>
          <w:sz w:val="22"/>
          <w:szCs w:val="22"/>
          <w:rtl/>
          <w:lang w:val="en-US" w:eastAsia="zh-CN"/>
        </w:rPr>
      </w:pPr>
      <w:r w:rsidRPr="00C73F05">
        <w:t>1.7.4</w:t>
      </w:r>
      <w:r w:rsidRPr="00C73F05">
        <w:rPr>
          <w:rFonts w:eastAsiaTheme="minorEastAsia"/>
          <w:sz w:val="22"/>
          <w:szCs w:val="22"/>
          <w:rtl/>
          <w:lang w:val="en-US" w:eastAsia="zh-CN"/>
        </w:rPr>
        <w:tab/>
      </w:r>
      <w:r w:rsidRPr="00C73F05">
        <w:rPr>
          <w:rFonts w:hint="cs"/>
          <w:rtl/>
        </w:rPr>
        <w:t>موجز</w:t>
      </w:r>
      <w:r w:rsidR="00E17B52" w:rsidRPr="00C73F05">
        <w:rPr>
          <w:rFonts w:hint="cs"/>
          <w:rtl/>
        </w:rPr>
        <w:tab/>
      </w:r>
      <w:r w:rsidRPr="00C73F05">
        <w:rPr>
          <w:webHidden/>
          <w:rtl/>
        </w:rPr>
        <w:tab/>
      </w:r>
      <w:r w:rsidR="00E17B52" w:rsidRPr="00C73F05">
        <w:rPr>
          <w:webHidden/>
        </w:rPr>
        <w:t>19</w:t>
      </w:r>
    </w:p>
    <w:p w:rsidR="00DF24BE" w:rsidRPr="00C73F05" w:rsidRDefault="00DF24BE" w:rsidP="00170052">
      <w:pPr>
        <w:pStyle w:val="TOC2"/>
        <w:tabs>
          <w:tab w:val="clear" w:pos="9072"/>
          <w:tab w:val="left" w:leader="dot" w:pos="8788"/>
        </w:tabs>
        <w:ind w:right="851"/>
        <w:rPr>
          <w:rFonts w:eastAsiaTheme="minorEastAsia"/>
          <w:sz w:val="22"/>
          <w:szCs w:val="22"/>
          <w:rtl/>
          <w:lang w:val="en-US" w:eastAsia="zh-CN"/>
        </w:rPr>
      </w:pPr>
      <w:r w:rsidRPr="00C73F05">
        <w:t>2.7.4</w:t>
      </w:r>
      <w:r w:rsidRPr="00C73F05">
        <w:rPr>
          <w:rFonts w:eastAsiaTheme="minorEastAsia"/>
          <w:sz w:val="22"/>
          <w:szCs w:val="22"/>
          <w:rtl/>
          <w:lang w:val="en-US" w:eastAsia="zh-CN"/>
        </w:rPr>
        <w:tab/>
      </w:r>
      <w:r w:rsidRPr="00C73F05">
        <w:rPr>
          <w:rFonts w:hint="cs"/>
          <w:rtl/>
        </w:rPr>
        <w:t>المواد</w:t>
      </w:r>
      <w:r w:rsidRPr="00C73F05">
        <w:rPr>
          <w:rtl/>
        </w:rPr>
        <w:t xml:space="preserve"> </w:t>
      </w:r>
      <w:r w:rsidRPr="00C73F05">
        <w:rPr>
          <w:rFonts w:hint="cs"/>
          <w:rtl/>
        </w:rPr>
        <w:t>والأساليب</w:t>
      </w:r>
      <w:r w:rsidR="00E17B52" w:rsidRPr="00C73F05">
        <w:rPr>
          <w:rFonts w:hint="cs"/>
          <w:rtl/>
        </w:rPr>
        <w:tab/>
      </w:r>
      <w:r w:rsidRPr="00C73F05">
        <w:rPr>
          <w:webHidden/>
          <w:rtl/>
        </w:rPr>
        <w:tab/>
      </w:r>
      <w:r w:rsidR="00E17B52" w:rsidRPr="00C73F05">
        <w:rPr>
          <w:webHidden/>
        </w:rPr>
        <w:t>19</w:t>
      </w:r>
    </w:p>
    <w:p w:rsidR="00DF24BE" w:rsidRPr="00C73F05" w:rsidRDefault="00DF24BE" w:rsidP="00170052">
      <w:pPr>
        <w:pStyle w:val="TOC2"/>
        <w:tabs>
          <w:tab w:val="clear" w:pos="9072"/>
          <w:tab w:val="left" w:leader="dot" w:pos="8788"/>
        </w:tabs>
        <w:ind w:right="851"/>
        <w:rPr>
          <w:rFonts w:eastAsiaTheme="minorEastAsia"/>
          <w:sz w:val="22"/>
          <w:szCs w:val="22"/>
          <w:rtl/>
          <w:lang w:val="en-US" w:eastAsia="zh-CN"/>
        </w:rPr>
      </w:pPr>
      <w:r w:rsidRPr="00C73F05">
        <w:t>3.7.4</w:t>
      </w:r>
      <w:r w:rsidRPr="00C73F05">
        <w:rPr>
          <w:rFonts w:eastAsiaTheme="minorEastAsia"/>
          <w:sz w:val="22"/>
          <w:szCs w:val="22"/>
          <w:rtl/>
          <w:lang w:val="en-US" w:eastAsia="zh-CN"/>
        </w:rPr>
        <w:tab/>
      </w:r>
      <w:r w:rsidRPr="00C73F05">
        <w:rPr>
          <w:rFonts w:hint="cs"/>
          <w:rtl/>
        </w:rPr>
        <w:t>النتائج</w:t>
      </w:r>
      <w:r w:rsidR="00E17B52" w:rsidRPr="00C73F05">
        <w:rPr>
          <w:rFonts w:hint="cs"/>
          <w:rtl/>
        </w:rPr>
        <w:tab/>
      </w:r>
      <w:r w:rsidRPr="00C73F05">
        <w:rPr>
          <w:webHidden/>
          <w:rtl/>
        </w:rPr>
        <w:tab/>
      </w:r>
      <w:r w:rsidR="00E17B52" w:rsidRPr="00C73F05">
        <w:rPr>
          <w:webHidden/>
        </w:rPr>
        <w:t>20</w:t>
      </w:r>
    </w:p>
    <w:p w:rsidR="00DF24BE" w:rsidRPr="00C73F05" w:rsidRDefault="00DF24BE" w:rsidP="00170052">
      <w:pPr>
        <w:pStyle w:val="TOC2"/>
        <w:tabs>
          <w:tab w:val="clear" w:pos="9072"/>
          <w:tab w:val="left" w:leader="dot" w:pos="8788"/>
        </w:tabs>
        <w:ind w:right="851"/>
        <w:rPr>
          <w:rFonts w:eastAsiaTheme="minorEastAsia"/>
          <w:sz w:val="22"/>
          <w:szCs w:val="22"/>
          <w:rtl/>
          <w:lang w:val="en-US" w:eastAsia="zh-CN"/>
        </w:rPr>
      </w:pPr>
      <w:r w:rsidRPr="00C73F05">
        <w:t>8.4</w:t>
      </w:r>
      <w:r w:rsidRPr="00C73F05">
        <w:rPr>
          <w:rFonts w:eastAsiaTheme="minorEastAsia"/>
          <w:sz w:val="22"/>
          <w:szCs w:val="22"/>
          <w:rtl/>
          <w:lang w:val="en-US" w:eastAsia="zh-CN"/>
        </w:rPr>
        <w:tab/>
      </w:r>
      <w:r w:rsidRPr="00C73F05">
        <w:rPr>
          <w:rFonts w:hint="cs"/>
          <w:rtl/>
        </w:rPr>
        <w:t>الخدمة</w:t>
      </w:r>
      <w:r w:rsidRPr="00C73F05">
        <w:rPr>
          <w:rtl/>
        </w:rPr>
        <w:t xml:space="preserve"> </w:t>
      </w:r>
      <w:r w:rsidRPr="00C73F05">
        <w:rPr>
          <w:rFonts w:hint="cs"/>
          <w:rtl/>
        </w:rPr>
        <w:t>الراديوية</w:t>
      </w:r>
      <w:r w:rsidRPr="00C73F05">
        <w:rPr>
          <w:rtl/>
        </w:rPr>
        <w:t xml:space="preserve"> </w:t>
      </w:r>
      <w:r w:rsidRPr="00C73F05">
        <w:rPr>
          <w:rFonts w:hint="cs"/>
          <w:rtl/>
        </w:rPr>
        <w:t>الساتلية</w:t>
      </w:r>
      <w:r w:rsidRPr="00C73F05">
        <w:rPr>
          <w:rtl/>
        </w:rPr>
        <w:t xml:space="preserve"> </w:t>
      </w:r>
      <w:r w:rsidRPr="00C73F05">
        <w:rPr>
          <w:rFonts w:hint="cs"/>
          <w:rtl/>
        </w:rPr>
        <w:t>المرتقبة</w:t>
      </w:r>
      <w:r w:rsidRPr="00C73F05">
        <w:rPr>
          <w:rtl/>
        </w:rPr>
        <w:t xml:space="preserve"> </w:t>
      </w:r>
      <w:r w:rsidRPr="00C73F05">
        <w:rPr>
          <w:rFonts w:hint="cs"/>
          <w:rtl/>
        </w:rPr>
        <w:t>في</w:t>
      </w:r>
      <w:r w:rsidRPr="00C73F05">
        <w:rPr>
          <w:rtl/>
        </w:rPr>
        <w:t xml:space="preserve"> </w:t>
      </w:r>
      <w:r w:rsidRPr="00C73F05">
        <w:rPr>
          <w:rFonts w:hint="cs"/>
          <w:rtl/>
        </w:rPr>
        <w:t>بنغلاديش</w:t>
      </w:r>
      <w:r w:rsidRPr="00C73F05">
        <w:rPr>
          <w:rtl/>
        </w:rPr>
        <w:t xml:space="preserve"> (</w:t>
      </w:r>
      <w:r w:rsidRPr="00C73F05">
        <w:rPr>
          <w:rFonts w:hint="cs"/>
          <w:rtl/>
        </w:rPr>
        <w:t>بنغلاديش</w:t>
      </w:r>
      <w:r w:rsidRPr="00C73F05">
        <w:rPr>
          <w:rtl/>
        </w:rPr>
        <w:t>)</w:t>
      </w:r>
      <w:r w:rsidR="00E17B52" w:rsidRPr="00C73F05">
        <w:rPr>
          <w:rFonts w:hint="cs"/>
          <w:rtl/>
        </w:rPr>
        <w:tab/>
      </w:r>
      <w:r w:rsidRPr="00C73F05">
        <w:rPr>
          <w:webHidden/>
          <w:rtl/>
        </w:rPr>
        <w:tab/>
      </w:r>
      <w:r w:rsidR="00E17B52" w:rsidRPr="00C73F05">
        <w:rPr>
          <w:webHidden/>
        </w:rPr>
        <w:t>20</w:t>
      </w:r>
    </w:p>
    <w:p w:rsidR="00DF24BE" w:rsidRPr="00C73F05" w:rsidRDefault="00DF24BE" w:rsidP="00170052">
      <w:pPr>
        <w:pStyle w:val="TOC2"/>
        <w:tabs>
          <w:tab w:val="clear" w:pos="9072"/>
          <w:tab w:val="left" w:leader="dot" w:pos="8788"/>
        </w:tabs>
        <w:ind w:right="851"/>
        <w:rPr>
          <w:rFonts w:eastAsiaTheme="minorEastAsia"/>
          <w:sz w:val="22"/>
          <w:szCs w:val="22"/>
          <w:rtl/>
          <w:lang w:val="en-US" w:eastAsia="zh-CN"/>
        </w:rPr>
      </w:pPr>
      <w:r w:rsidRPr="00C73F05">
        <w:t>2.8.4</w:t>
      </w:r>
      <w:r w:rsidRPr="00C73F05">
        <w:rPr>
          <w:rFonts w:eastAsiaTheme="minorEastAsia"/>
          <w:sz w:val="22"/>
          <w:szCs w:val="22"/>
          <w:rtl/>
          <w:lang w:val="en-US" w:eastAsia="zh-CN"/>
        </w:rPr>
        <w:tab/>
      </w:r>
      <w:r w:rsidRPr="00C73F05">
        <w:rPr>
          <w:rFonts w:hint="cs"/>
          <w:rtl/>
        </w:rPr>
        <w:t>المواد</w:t>
      </w:r>
      <w:r w:rsidRPr="00C73F05">
        <w:rPr>
          <w:rtl/>
        </w:rPr>
        <w:t xml:space="preserve"> </w:t>
      </w:r>
      <w:r w:rsidRPr="00C73F05">
        <w:rPr>
          <w:rFonts w:hint="cs"/>
          <w:rtl/>
        </w:rPr>
        <w:t>والأساليب</w:t>
      </w:r>
      <w:r w:rsidR="00E17B52" w:rsidRPr="00C73F05">
        <w:rPr>
          <w:rFonts w:hint="cs"/>
          <w:rtl/>
        </w:rPr>
        <w:tab/>
      </w:r>
      <w:r w:rsidRPr="00C73F05">
        <w:rPr>
          <w:webHidden/>
          <w:rtl/>
        </w:rPr>
        <w:tab/>
      </w:r>
      <w:r w:rsidR="00E17B52" w:rsidRPr="00C73F05">
        <w:rPr>
          <w:webHidden/>
        </w:rPr>
        <w:t>20</w:t>
      </w:r>
    </w:p>
    <w:p w:rsidR="00DF24BE" w:rsidRPr="00C73F05" w:rsidRDefault="00DF24BE" w:rsidP="00170052">
      <w:pPr>
        <w:pStyle w:val="TOC2"/>
        <w:tabs>
          <w:tab w:val="clear" w:pos="9072"/>
          <w:tab w:val="left" w:leader="dot" w:pos="8788"/>
        </w:tabs>
        <w:ind w:right="851"/>
        <w:rPr>
          <w:rFonts w:eastAsiaTheme="minorEastAsia"/>
          <w:sz w:val="22"/>
          <w:szCs w:val="22"/>
          <w:rtl/>
          <w:lang w:val="en-US" w:eastAsia="zh-CN"/>
        </w:rPr>
      </w:pPr>
      <w:r w:rsidRPr="00C73F05">
        <w:t>9.4</w:t>
      </w:r>
      <w:r w:rsidRPr="00C73F05">
        <w:rPr>
          <w:rFonts w:eastAsiaTheme="minorEastAsia"/>
          <w:sz w:val="22"/>
          <w:szCs w:val="22"/>
          <w:rtl/>
          <w:lang w:val="en-US" w:eastAsia="zh-CN"/>
        </w:rPr>
        <w:tab/>
      </w:r>
      <w:r w:rsidRPr="00C73F05">
        <w:rPr>
          <w:rFonts w:hint="cs"/>
          <w:rtl/>
        </w:rPr>
        <w:t>استعمال</w:t>
      </w:r>
      <w:r w:rsidRPr="00C73F05">
        <w:rPr>
          <w:rtl/>
        </w:rPr>
        <w:t xml:space="preserve"> </w:t>
      </w:r>
      <w:r w:rsidRPr="00C73F05">
        <w:rPr>
          <w:rFonts w:hint="cs"/>
          <w:rtl/>
        </w:rPr>
        <w:t>البنى</w:t>
      </w:r>
      <w:r w:rsidRPr="00C73F05">
        <w:rPr>
          <w:rtl/>
        </w:rPr>
        <w:t xml:space="preserve"> </w:t>
      </w:r>
      <w:r w:rsidRPr="00C73F05">
        <w:rPr>
          <w:rFonts w:hint="cs"/>
          <w:rtl/>
        </w:rPr>
        <w:t>التحتية</w:t>
      </w:r>
      <w:r w:rsidRPr="00C73F05">
        <w:rPr>
          <w:rtl/>
        </w:rPr>
        <w:t xml:space="preserve"> </w:t>
      </w:r>
      <w:r w:rsidRPr="00C73F05">
        <w:rPr>
          <w:rFonts w:hint="cs"/>
          <w:rtl/>
        </w:rPr>
        <w:t>الساتلية</w:t>
      </w:r>
      <w:r w:rsidRPr="00C73F05">
        <w:rPr>
          <w:rtl/>
        </w:rPr>
        <w:t xml:space="preserve"> </w:t>
      </w:r>
      <w:r w:rsidRPr="00C73F05">
        <w:rPr>
          <w:rFonts w:hint="cs"/>
          <w:rtl/>
        </w:rPr>
        <w:t>لإدارة</w:t>
      </w:r>
      <w:r w:rsidRPr="00C73F05">
        <w:rPr>
          <w:rtl/>
        </w:rPr>
        <w:t xml:space="preserve"> </w:t>
      </w:r>
      <w:r w:rsidRPr="00C73F05">
        <w:rPr>
          <w:rFonts w:hint="cs"/>
          <w:rtl/>
        </w:rPr>
        <w:t>حالات</w:t>
      </w:r>
      <w:r w:rsidRPr="00C73F05">
        <w:rPr>
          <w:rtl/>
        </w:rPr>
        <w:t xml:space="preserve"> </w:t>
      </w:r>
      <w:r w:rsidRPr="00C73F05">
        <w:rPr>
          <w:rFonts w:hint="cs"/>
          <w:rtl/>
        </w:rPr>
        <w:t>الكوارث</w:t>
      </w:r>
      <w:r w:rsidRPr="00C73F05">
        <w:rPr>
          <w:rtl/>
        </w:rPr>
        <w:t xml:space="preserve"> (</w:t>
      </w:r>
      <w:r w:rsidRPr="00C73F05">
        <w:rPr>
          <w:rFonts w:hint="cs"/>
          <w:rtl/>
        </w:rPr>
        <w:t>فرنسا</w:t>
      </w:r>
      <w:r w:rsidRPr="00C73F05">
        <w:rPr>
          <w:rtl/>
        </w:rPr>
        <w:t>)</w:t>
      </w:r>
      <w:r w:rsidR="00E17B52" w:rsidRPr="00C73F05">
        <w:rPr>
          <w:rFonts w:hint="cs"/>
          <w:rtl/>
        </w:rPr>
        <w:tab/>
      </w:r>
      <w:r w:rsidRPr="00C73F05">
        <w:rPr>
          <w:webHidden/>
          <w:rtl/>
        </w:rPr>
        <w:tab/>
      </w:r>
      <w:r w:rsidR="00E17B52" w:rsidRPr="00C73F05">
        <w:rPr>
          <w:webHidden/>
        </w:rPr>
        <w:t>21</w:t>
      </w:r>
    </w:p>
    <w:p w:rsidR="00DF24BE" w:rsidRPr="00C73F05" w:rsidRDefault="00DF24BE" w:rsidP="00170052">
      <w:pPr>
        <w:pStyle w:val="TOC2"/>
        <w:tabs>
          <w:tab w:val="clear" w:pos="9072"/>
          <w:tab w:val="left" w:leader="dot" w:pos="8788"/>
        </w:tabs>
        <w:ind w:right="851"/>
        <w:rPr>
          <w:rFonts w:eastAsiaTheme="minorEastAsia"/>
          <w:sz w:val="22"/>
          <w:szCs w:val="22"/>
          <w:rtl/>
          <w:lang w:val="en-US" w:eastAsia="zh-CN"/>
        </w:rPr>
      </w:pPr>
      <w:r w:rsidRPr="00C73F05">
        <w:t>2.9.4</w:t>
      </w:r>
      <w:r w:rsidRPr="00C73F05">
        <w:rPr>
          <w:rFonts w:eastAsiaTheme="minorEastAsia"/>
          <w:sz w:val="22"/>
          <w:szCs w:val="22"/>
          <w:rtl/>
          <w:lang w:val="en-US" w:eastAsia="zh-CN"/>
        </w:rPr>
        <w:tab/>
      </w:r>
      <w:r w:rsidRPr="00C73F05">
        <w:rPr>
          <w:rFonts w:hint="cs"/>
          <w:rtl/>
        </w:rPr>
        <w:t>المواد</w:t>
      </w:r>
      <w:r w:rsidRPr="00C73F05">
        <w:rPr>
          <w:rtl/>
        </w:rPr>
        <w:t xml:space="preserve"> </w:t>
      </w:r>
      <w:r w:rsidRPr="00C73F05">
        <w:rPr>
          <w:rFonts w:hint="cs"/>
          <w:rtl/>
        </w:rPr>
        <w:t>والأساليب</w:t>
      </w:r>
      <w:r w:rsidR="00E17B52" w:rsidRPr="00C73F05">
        <w:rPr>
          <w:rFonts w:hint="cs"/>
          <w:rtl/>
        </w:rPr>
        <w:tab/>
      </w:r>
      <w:r w:rsidRPr="00C73F05">
        <w:rPr>
          <w:webHidden/>
          <w:rtl/>
        </w:rPr>
        <w:tab/>
      </w:r>
      <w:r w:rsidR="00E17B52" w:rsidRPr="00C73F05">
        <w:rPr>
          <w:webHidden/>
        </w:rPr>
        <w:t>21</w:t>
      </w:r>
    </w:p>
    <w:p w:rsidR="00DF24BE" w:rsidRPr="00C73F05" w:rsidRDefault="00DF24BE" w:rsidP="00170052">
      <w:pPr>
        <w:pStyle w:val="TOC2"/>
        <w:tabs>
          <w:tab w:val="clear" w:pos="9072"/>
          <w:tab w:val="left" w:leader="dot" w:pos="8788"/>
        </w:tabs>
        <w:ind w:right="851"/>
        <w:rPr>
          <w:rFonts w:eastAsiaTheme="minorEastAsia"/>
          <w:sz w:val="22"/>
          <w:szCs w:val="22"/>
          <w:rtl/>
          <w:lang w:val="en-US" w:eastAsia="zh-CN"/>
        </w:rPr>
      </w:pPr>
      <w:r w:rsidRPr="00C73F05">
        <w:t>3.9.4</w:t>
      </w:r>
      <w:r w:rsidRPr="00C73F05">
        <w:rPr>
          <w:rFonts w:eastAsiaTheme="minorEastAsia"/>
          <w:sz w:val="22"/>
          <w:szCs w:val="22"/>
          <w:rtl/>
          <w:lang w:val="en-US" w:eastAsia="zh-CN"/>
        </w:rPr>
        <w:tab/>
      </w:r>
      <w:r w:rsidRPr="00C73F05">
        <w:rPr>
          <w:rFonts w:hint="cs"/>
          <w:rtl/>
        </w:rPr>
        <w:t>النتائج</w:t>
      </w:r>
      <w:r w:rsidR="00E17B52" w:rsidRPr="00C73F05">
        <w:rPr>
          <w:rFonts w:hint="cs"/>
          <w:rtl/>
        </w:rPr>
        <w:tab/>
      </w:r>
      <w:r w:rsidRPr="00C73F05">
        <w:rPr>
          <w:webHidden/>
          <w:rtl/>
        </w:rPr>
        <w:tab/>
      </w:r>
      <w:r w:rsidR="00E17B52" w:rsidRPr="00C73F05">
        <w:rPr>
          <w:webHidden/>
        </w:rPr>
        <w:t>22</w:t>
      </w:r>
    </w:p>
    <w:p w:rsidR="00DF24BE" w:rsidRPr="00C73F05" w:rsidRDefault="00DF24BE" w:rsidP="00893BF6">
      <w:pPr>
        <w:pStyle w:val="TOC2"/>
        <w:tabs>
          <w:tab w:val="clear" w:pos="9072"/>
          <w:tab w:val="left" w:leader="dot" w:pos="8788"/>
        </w:tabs>
        <w:ind w:right="851"/>
        <w:rPr>
          <w:rFonts w:eastAsiaTheme="minorEastAsia"/>
          <w:sz w:val="22"/>
          <w:szCs w:val="22"/>
          <w:rtl/>
          <w:lang w:val="en-US" w:eastAsia="zh-CN"/>
        </w:rPr>
      </w:pPr>
      <w:r w:rsidRPr="00C73F05">
        <w:t>10.4</w:t>
      </w:r>
      <w:r w:rsidRPr="00C73F05">
        <w:rPr>
          <w:rFonts w:eastAsiaTheme="minorEastAsia"/>
          <w:sz w:val="22"/>
          <w:szCs w:val="22"/>
          <w:rtl/>
          <w:lang w:val="en-US" w:eastAsia="zh-CN"/>
        </w:rPr>
        <w:tab/>
      </w:r>
      <w:r w:rsidRPr="00C73F05">
        <w:rPr>
          <w:rFonts w:hint="cs"/>
          <w:rtl/>
        </w:rPr>
        <w:t>استعمال</w:t>
      </w:r>
      <w:r w:rsidRPr="00C73F05">
        <w:rPr>
          <w:rtl/>
        </w:rPr>
        <w:t xml:space="preserve"> </w:t>
      </w:r>
      <w:r w:rsidRPr="00C73F05">
        <w:rPr>
          <w:rFonts w:hint="cs"/>
          <w:rtl/>
        </w:rPr>
        <w:t>الاتصالات</w:t>
      </w:r>
      <w:r w:rsidRPr="00C73F05">
        <w:rPr>
          <w:rtl/>
        </w:rPr>
        <w:t xml:space="preserve"> </w:t>
      </w:r>
      <w:r w:rsidRPr="00C73F05">
        <w:rPr>
          <w:rFonts w:hint="cs"/>
          <w:rtl/>
        </w:rPr>
        <w:t>الساتلية</w:t>
      </w:r>
      <w:r w:rsidRPr="00C73F05">
        <w:rPr>
          <w:rtl/>
        </w:rPr>
        <w:t xml:space="preserve"> </w:t>
      </w:r>
      <w:r w:rsidRPr="00C73F05">
        <w:rPr>
          <w:rFonts w:hint="cs"/>
          <w:rtl/>
        </w:rPr>
        <w:t>لدعم</w:t>
      </w:r>
      <w:r w:rsidRPr="00C73F05">
        <w:rPr>
          <w:rtl/>
        </w:rPr>
        <w:t xml:space="preserve"> </w:t>
      </w:r>
      <w:r w:rsidRPr="00C73F05">
        <w:rPr>
          <w:rFonts w:hint="cs"/>
          <w:rtl/>
        </w:rPr>
        <w:t>الاستجابة</w:t>
      </w:r>
      <w:r w:rsidRPr="00C73F05">
        <w:rPr>
          <w:rtl/>
        </w:rPr>
        <w:t xml:space="preserve"> </w:t>
      </w:r>
      <w:r w:rsidRPr="00C73F05">
        <w:rPr>
          <w:rFonts w:hint="cs"/>
          <w:rtl/>
        </w:rPr>
        <w:t>لكارثة</w:t>
      </w:r>
      <w:r w:rsidRPr="00C73F05">
        <w:rPr>
          <w:rtl/>
        </w:rPr>
        <w:t xml:space="preserve"> </w:t>
      </w:r>
      <w:r w:rsidRPr="00C73F05">
        <w:rPr>
          <w:rFonts w:hint="cs"/>
          <w:rtl/>
        </w:rPr>
        <w:t>التسونامي</w:t>
      </w:r>
      <w:r w:rsidRPr="00C73F05">
        <w:rPr>
          <w:rtl/>
        </w:rPr>
        <w:t xml:space="preserve"> </w:t>
      </w:r>
      <w:r w:rsidRPr="00C73F05">
        <w:rPr>
          <w:rFonts w:hint="cs"/>
          <w:rtl/>
        </w:rPr>
        <w:t>التي</w:t>
      </w:r>
      <w:r w:rsidRPr="00C73F05">
        <w:rPr>
          <w:rtl/>
        </w:rPr>
        <w:t xml:space="preserve"> </w:t>
      </w:r>
      <w:r w:rsidRPr="00C73F05">
        <w:rPr>
          <w:rFonts w:hint="cs"/>
          <w:rtl/>
        </w:rPr>
        <w:t>تعرض</w:t>
      </w:r>
      <w:r w:rsidRPr="00C73F05">
        <w:rPr>
          <w:rtl/>
        </w:rPr>
        <w:t xml:space="preserve"> </w:t>
      </w:r>
      <w:r w:rsidRPr="00C73F05">
        <w:rPr>
          <w:rFonts w:hint="cs"/>
          <w:rtl/>
        </w:rPr>
        <w:t>لها</w:t>
      </w:r>
      <w:r w:rsidRPr="00C73F05">
        <w:rPr>
          <w:rtl/>
        </w:rPr>
        <w:t xml:space="preserve"> </w:t>
      </w:r>
      <w:r w:rsidRPr="00C73F05">
        <w:rPr>
          <w:rFonts w:hint="cs"/>
          <w:rtl/>
        </w:rPr>
        <w:t>جنوب</w:t>
      </w:r>
      <w:r w:rsidRPr="00C73F05">
        <w:rPr>
          <w:rtl/>
        </w:rPr>
        <w:t xml:space="preserve"> </w:t>
      </w:r>
      <w:r w:rsidRPr="00C73F05">
        <w:rPr>
          <w:rFonts w:hint="cs"/>
          <w:rtl/>
        </w:rPr>
        <w:t>شرق</w:t>
      </w:r>
      <w:r w:rsidRPr="00C73F05">
        <w:rPr>
          <w:rtl/>
        </w:rPr>
        <w:t xml:space="preserve"> </w:t>
      </w:r>
      <w:r w:rsidRPr="00C73F05">
        <w:rPr>
          <w:rFonts w:hint="cs"/>
          <w:rtl/>
        </w:rPr>
        <w:t>آسيا</w:t>
      </w:r>
      <w:r w:rsidRPr="00C73F05">
        <w:rPr>
          <w:rtl/>
        </w:rPr>
        <w:t xml:space="preserve"> </w:t>
      </w:r>
      <w:r w:rsidRPr="00C73F05">
        <w:rPr>
          <w:rFonts w:hint="cs"/>
          <w:rtl/>
        </w:rPr>
        <w:t>في</w:t>
      </w:r>
      <w:r w:rsidRPr="00C73F05">
        <w:rPr>
          <w:rtl/>
        </w:rPr>
        <w:t xml:space="preserve"> </w:t>
      </w:r>
      <w:r w:rsidRPr="00C73F05">
        <w:t>2005</w:t>
      </w:r>
      <w:r w:rsidRPr="00C73F05">
        <w:rPr>
          <w:rtl/>
        </w:rPr>
        <w:t xml:space="preserve"> (</w:t>
      </w:r>
      <w:r w:rsidRPr="00C73F05">
        <w:rPr>
          <w:rFonts w:hint="cs"/>
          <w:rtl/>
        </w:rPr>
        <w:t>إنتلسات</w:t>
      </w:r>
      <w:r w:rsidRPr="00C73F05">
        <w:rPr>
          <w:rtl/>
        </w:rPr>
        <w:t>)</w:t>
      </w:r>
      <w:r w:rsidR="00E17B52" w:rsidRPr="00C73F05">
        <w:rPr>
          <w:rFonts w:hint="cs"/>
          <w:rtl/>
        </w:rPr>
        <w:tab/>
      </w:r>
      <w:r w:rsidRPr="00C73F05">
        <w:rPr>
          <w:webHidden/>
          <w:rtl/>
        </w:rPr>
        <w:tab/>
      </w:r>
      <w:r w:rsidR="00E17B52" w:rsidRPr="00C73F05">
        <w:rPr>
          <w:webHidden/>
        </w:rPr>
        <w:t>23</w:t>
      </w:r>
    </w:p>
    <w:p w:rsidR="00DF24BE" w:rsidRPr="00C73F05" w:rsidRDefault="00DF24BE" w:rsidP="00170052">
      <w:pPr>
        <w:pStyle w:val="TOC2"/>
        <w:tabs>
          <w:tab w:val="clear" w:pos="9072"/>
          <w:tab w:val="left" w:leader="dot" w:pos="8788"/>
        </w:tabs>
        <w:ind w:right="851"/>
        <w:rPr>
          <w:rFonts w:eastAsiaTheme="minorEastAsia"/>
          <w:sz w:val="22"/>
          <w:szCs w:val="22"/>
          <w:rtl/>
          <w:lang w:val="en-US" w:eastAsia="zh-CN"/>
        </w:rPr>
      </w:pPr>
      <w:r w:rsidRPr="00C73F05">
        <w:t>1.10.4</w:t>
      </w:r>
      <w:r w:rsidRPr="00C73F05">
        <w:rPr>
          <w:rFonts w:eastAsiaTheme="minorEastAsia"/>
          <w:sz w:val="22"/>
          <w:szCs w:val="22"/>
          <w:rtl/>
          <w:lang w:val="en-US" w:eastAsia="zh-CN"/>
        </w:rPr>
        <w:tab/>
      </w:r>
      <w:r w:rsidRPr="00C73F05">
        <w:rPr>
          <w:rFonts w:hint="cs"/>
          <w:rtl/>
        </w:rPr>
        <w:t>موجز</w:t>
      </w:r>
      <w:r w:rsidR="00E17B52" w:rsidRPr="00C73F05">
        <w:rPr>
          <w:rFonts w:hint="cs"/>
          <w:rtl/>
        </w:rPr>
        <w:tab/>
      </w:r>
      <w:r w:rsidRPr="00C73F05">
        <w:rPr>
          <w:webHidden/>
          <w:rtl/>
        </w:rPr>
        <w:tab/>
      </w:r>
      <w:r w:rsidR="00E17B52" w:rsidRPr="00C73F05">
        <w:rPr>
          <w:webHidden/>
        </w:rPr>
        <w:t>23</w:t>
      </w:r>
    </w:p>
    <w:p w:rsidR="00DF24BE" w:rsidRPr="00C73F05" w:rsidRDefault="00DF24BE" w:rsidP="00170052">
      <w:pPr>
        <w:pStyle w:val="TOC2"/>
        <w:tabs>
          <w:tab w:val="clear" w:pos="9072"/>
          <w:tab w:val="left" w:leader="dot" w:pos="8788"/>
        </w:tabs>
        <w:ind w:right="851"/>
        <w:rPr>
          <w:rFonts w:eastAsiaTheme="minorEastAsia"/>
          <w:sz w:val="22"/>
          <w:szCs w:val="22"/>
          <w:rtl/>
          <w:lang w:val="en-US" w:eastAsia="zh-CN"/>
        </w:rPr>
      </w:pPr>
      <w:r w:rsidRPr="00C73F05">
        <w:t>2.10.4</w:t>
      </w:r>
      <w:r w:rsidRPr="00C73F05">
        <w:rPr>
          <w:rFonts w:eastAsiaTheme="minorEastAsia"/>
          <w:sz w:val="22"/>
          <w:szCs w:val="22"/>
          <w:rtl/>
          <w:lang w:val="en-US" w:eastAsia="zh-CN"/>
        </w:rPr>
        <w:tab/>
      </w:r>
      <w:r w:rsidRPr="00C73F05">
        <w:rPr>
          <w:rFonts w:hint="cs"/>
          <w:rtl/>
        </w:rPr>
        <w:t>المواد</w:t>
      </w:r>
      <w:r w:rsidRPr="00C73F05">
        <w:rPr>
          <w:rtl/>
        </w:rPr>
        <w:t xml:space="preserve"> </w:t>
      </w:r>
      <w:r w:rsidRPr="00C73F05">
        <w:rPr>
          <w:rFonts w:hint="cs"/>
          <w:rtl/>
        </w:rPr>
        <w:t>والأساليب</w:t>
      </w:r>
      <w:r w:rsidR="00E17B52" w:rsidRPr="00C73F05">
        <w:rPr>
          <w:rFonts w:hint="cs"/>
          <w:rtl/>
        </w:rPr>
        <w:tab/>
      </w:r>
      <w:r w:rsidRPr="00C73F05">
        <w:rPr>
          <w:webHidden/>
          <w:rtl/>
        </w:rPr>
        <w:tab/>
      </w:r>
      <w:r w:rsidR="00E17B52" w:rsidRPr="00C73F05">
        <w:rPr>
          <w:webHidden/>
        </w:rPr>
        <w:t>23</w:t>
      </w:r>
    </w:p>
    <w:p w:rsidR="00DF24BE" w:rsidRPr="00C73F05" w:rsidRDefault="00DF24BE" w:rsidP="00170052">
      <w:pPr>
        <w:pStyle w:val="TOC2"/>
        <w:tabs>
          <w:tab w:val="clear" w:pos="9072"/>
          <w:tab w:val="left" w:leader="dot" w:pos="8788"/>
        </w:tabs>
        <w:ind w:right="851"/>
        <w:rPr>
          <w:rFonts w:eastAsiaTheme="minorEastAsia"/>
          <w:sz w:val="22"/>
          <w:szCs w:val="22"/>
          <w:rtl/>
          <w:lang w:val="en-US" w:eastAsia="zh-CN"/>
        </w:rPr>
      </w:pPr>
      <w:r w:rsidRPr="00C73F05">
        <w:t>3.10.4</w:t>
      </w:r>
      <w:r w:rsidRPr="00C73F05">
        <w:rPr>
          <w:rFonts w:eastAsiaTheme="minorEastAsia"/>
          <w:sz w:val="22"/>
          <w:szCs w:val="22"/>
          <w:rtl/>
          <w:lang w:val="en-US" w:eastAsia="zh-CN"/>
        </w:rPr>
        <w:tab/>
      </w:r>
      <w:r w:rsidRPr="00C73F05">
        <w:rPr>
          <w:rFonts w:hint="cs"/>
          <w:rtl/>
        </w:rPr>
        <w:t>النتائج</w:t>
      </w:r>
      <w:r w:rsidR="00E17B52" w:rsidRPr="00C73F05">
        <w:rPr>
          <w:rFonts w:hint="cs"/>
          <w:rtl/>
        </w:rPr>
        <w:tab/>
      </w:r>
      <w:r w:rsidRPr="00C73F05">
        <w:rPr>
          <w:webHidden/>
          <w:rtl/>
        </w:rPr>
        <w:tab/>
      </w:r>
      <w:r w:rsidR="00E17B52" w:rsidRPr="00C73F05">
        <w:rPr>
          <w:webHidden/>
        </w:rPr>
        <w:t>24</w:t>
      </w:r>
    </w:p>
    <w:p w:rsidR="00DF24BE" w:rsidRPr="00C73F05" w:rsidRDefault="00DF24BE" w:rsidP="00170052">
      <w:pPr>
        <w:pStyle w:val="TOC2"/>
        <w:tabs>
          <w:tab w:val="clear" w:pos="9072"/>
          <w:tab w:val="left" w:leader="dot" w:pos="8788"/>
        </w:tabs>
        <w:ind w:right="851"/>
        <w:rPr>
          <w:rFonts w:eastAsiaTheme="minorEastAsia"/>
          <w:sz w:val="22"/>
          <w:szCs w:val="22"/>
          <w:rtl/>
          <w:lang w:val="en-US" w:eastAsia="zh-CN"/>
        </w:rPr>
      </w:pPr>
      <w:r w:rsidRPr="00C73F05">
        <w:t>11.4</w:t>
      </w:r>
      <w:r w:rsidRPr="00C73F05">
        <w:rPr>
          <w:rFonts w:eastAsiaTheme="minorEastAsia"/>
          <w:sz w:val="22"/>
          <w:szCs w:val="22"/>
          <w:rtl/>
          <w:lang w:val="en-US" w:eastAsia="zh-CN"/>
        </w:rPr>
        <w:tab/>
      </w:r>
      <w:r w:rsidRPr="00C73F05">
        <w:rPr>
          <w:rFonts w:hint="cs"/>
          <w:rtl/>
        </w:rPr>
        <w:t>موضوعات</w:t>
      </w:r>
      <w:r w:rsidRPr="00C73F05">
        <w:rPr>
          <w:rtl/>
        </w:rPr>
        <w:t xml:space="preserve"> </w:t>
      </w:r>
      <w:r w:rsidRPr="00C73F05">
        <w:rPr>
          <w:rFonts w:hint="cs"/>
          <w:rtl/>
        </w:rPr>
        <w:t>رئيسية</w:t>
      </w:r>
      <w:r w:rsidRPr="00C73F05">
        <w:rPr>
          <w:rtl/>
        </w:rPr>
        <w:t xml:space="preserve"> </w:t>
      </w:r>
      <w:r w:rsidRPr="00C73F05">
        <w:rPr>
          <w:rFonts w:hint="cs"/>
          <w:rtl/>
        </w:rPr>
        <w:t>بشأن</w:t>
      </w:r>
      <w:r w:rsidRPr="00C73F05">
        <w:rPr>
          <w:rtl/>
        </w:rPr>
        <w:t xml:space="preserve"> </w:t>
      </w:r>
      <w:r w:rsidRPr="00C73F05">
        <w:rPr>
          <w:rFonts w:hint="cs"/>
          <w:rtl/>
        </w:rPr>
        <w:t>تحقيق</w:t>
      </w:r>
      <w:r w:rsidRPr="00C73F05">
        <w:rPr>
          <w:rtl/>
        </w:rPr>
        <w:t xml:space="preserve"> </w:t>
      </w:r>
      <w:r w:rsidRPr="00C73F05">
        <w:rPr>
          <w:rFonts w:hint="cs"/>
          <w:rtl/>
        </w:rPr>
        <w:t>النجاحات</w:t>
      </w:r>
      <w:r w:rsidRPr="00C73F05">
        <w:rPr>
          <w:rtl/>
        </w:rPr>
        <w:t xml:space="preserve"> </w:t>
      </w:r>
      <w:r w:rsidRPr="00C73F05">
        <w:rPr>
          <w:rFonts w:hint="cs"/>
          <w:rtl/>
        </w:rPr>
        <w:t>ومواجهة</w:t>
      </w:r>
      <w:r w:rsidRPr="00C73F05">
        <w:rPr>
          <w:rtl/>
        </w:rPr>
        <w:t xml:space="preserve"> </w:t>
      </w:r>
      <w:r w:rsidRPr="00C73F05">
        <w:rPr>
          <w:rFonts w:hint="cs"/>
          <w:rtl/>
        </w:rPr>
        <w:t>التحديات</w:t>
      </w:r>
      <w:r w:rsidR="00E17B52" w:rsidRPr="00C73F05">
        <w:rPr>
          <w:rFonts w:hint="cs"/>
          <w:rtl/>
        </w:rPr>
        <w:tab/>
      </w:r>
      <w:r w:rsidRPr="00C73F05">
        <w:rPr>
          <w:webHidden/>
          <w:rtl/>
        </w:rPr>
        <w:tab/>
      </w:r>
      <w:r w:rsidR="00E17B52" w:rsidRPr="00C73F05">
        <w:rPr>
          <w:webHidden/>
        </w:rPr>
        <w:t>24</w:t>
      </w:r>
    </w:p>
    <w:p w:rsidR="00DF24BE" w:rsidRPr="00C73F05" w:rsidRDefault="00DF24BE" w:rsidP="00170052">
      <w:pPr>
        <w:pStyle w:val="TOC1"/>
        <w:tabs>
          <w:tab w:val="clear" w:pos="9072"/>
          <w:tab w:val="left" w:leader="dot" w:pos="8788"/>
        </w:tabs>
        <w:ind w:right="851"/>
        <w:rPr>
          <w:rFonts w:eastAsiaTheme="minorEastAsia"/>
          <w:noProof/>
          <w:sz w:val="22"/>
          <w:szCs w:val="22"/>
          <w:rtl/>
          <w:lang w:val="en-US" w:eastAsia="zh-CN"/>
        </w:rPr>
      </w:pPr>
      <w:r w:rsidRPr="00C73F05">
        <w:rPr>
          <w:rFonts w:eastAsia="SimSun"/>
          <w:noProof/>
          <w:lang w:val="en-US" w:eastAsia="zh-CN" w:bidi="ar-SY"/>
        </w:rPr>
        <w:t>5</w:t>
      </w:r>
      <w:r w:rsidRPr="00C73F05">
        <w:rPr>
          <w:rFonts w:eastAsiaTheme="minorEastAsia"/>
          <w:noProof/>
          <w:sz w:val="22"/>
          <w:szCs w:val="22"/>
          <w:rtl/>
          <w:lang w:val="en-US" w:eastAsia="zh-CN"/>
        </w:rPr>
        <w:tab/>
      </w:r>
      <w:r w:rsidRPr="00C73F05">
        <w:rPr>
          <w:rFonts w:eastAsia="SimSun" w:hint="cs"/>
          <w:noProof/>
          <w:rtl/>
          <w:lang w:val="en-US" w:eastAsia="zh-CN" w:bidi="ar-SY"/>
        </w:rPr>
        <w:t>المبادئ</w:t>
      </w:r>
      <w:r w:rsidRPr="00C73F05">
        <w:rPr>
          <w:rFonts w:eastAsia="SimSun"/>
          <w:noProof/>
          <w:rtl/>
          <w:lang w:val="en-US" w:eastAsia="zh-CN" w:bidi="ar-SY"/>
        </w:rPr>
        <w:t xml:space="preserve"> </w:t>
      </w:r>
      <w:r w:rsidRPr="00C73F05">
        <w:rPr>
          <w:rFonts w:eastAsia="SimSun" w:hint="cs"/>
          <w:noProof/>
          <w:rtl/>
          <w:lang w:val="en-US" w:eastAsia="zh-CN" w:bidi="ar-SY"/>
        </w:rPr>
        <w:t>التوجيهية</w:t>
      </w:r>
      <w:r w:rsidRPr="00C73F05">
        <w:rPr>
          <w:rFonts w:eastAsia="SimSun"/>
          <w:noProof/>
          <w:rtl/>
          <w:lang w:val="en-US" w:eastAsia="zh-CN" w:bidi="ar-SY"/>
        </w:rPr>
        <w:t xml:space="preserve"> </w:t>
      </w:r>
      <w:r w:rsidRPr="00C73F05">
        <w:rPr>
          <w:rFonts w:eastAsia="SimSun" w:hint="cs"/>
          <w:noProof/>
          <w:rtl/>
          <w:lang w:val="en-US" w:eastAsia="zh-CN" w:bidi="ar-SY"/>
        </w:rPr>
        <w:t>لأفضل</w:t>
      </w:r>
      <w:r w:rsidRPr="00C73F05">
        <w:rPr>
          <w:rFonts w:eastAsia="SimSun"/>
          <w:noProof/>
          <w:rtl/>
          <w:lang w:val="en-US" w:eastAsia="zh-CN" w:bidi="ar-SY"/>
        </w:rPr>
        <w:t xml:space="preserve"> </w:t>
      </w:r>
      <w:r w:rsidRPr="00C73F05">
        <w:rPr>
          <w:rFonts w:eastAsia="SimSun" w:hint="cs"/>
          <w:noProof/>
          <w:rtl/>
          <w:lang w:val="en-US" w:eastAsia="zh-CN" w:bidi="ar-SY"/>
        </w:rPr>
        <w:t>الممارسات</w:t>
      </w:r>
      <w:r w:rsidRPr="00C73F05">
        <w:rPr>
          <w:rFonts w:eastAsia="SimSun"/>
          <w:noProof/>
          <w:rtl/>
          <w:lang w:val="en-US" w:eastAsia="zh-CN" w:bidi="ar-SY"/>
        </w:rPr>
        <w:t xml:space="preserve"> </w:t>
      </w:r>
      <w:r w:rsidRPr="00C73F05">
        <w:rPr>
          <w:rFonts w:eastAsia="SimSun" w:hint="cs"/>
          <w:noProof/>
          <w:rtl/>
          <w:lang w:val="en-US" w:eastAsia="zh-CN" w:bidi="ar-SY"/>
        </w:rPr>
        <w:t>في</w:t>
      </w:r>
      <w:r w:rsidRPr="00C73F05">
        <w:rPr>
          <w:rFonts w:eastAsia="SimSun"/>
          <w:noProof/>
          <w:rtl/>
          <w:lang w:val="en-US" w:eastAsia="zh-CN" w:bidi="ar-SY"/>
        </w:rPr>
        <w:t xml:space="preserve"> </w:t>
      </w:r>
      <w:r w:rsidRPr="00C73F05">
        <w:rPr>
          <w:rFonts w:eastAsia="SimSun" w:hint="cs"/>
          <w:noProof/>
          <w:rtl/>
          <w:lang w:val="en-US" w:eastAsia="zh-CN" w:bidi="ar-SY"/>
        </w:rPr>
        <w:t>تطبيق</w:t>
      </w:r>
      <w:r w:rsidRPr="00C73F05">
        <w:rPr>
          <w:rFonts w:eastAsia="SimSun"/>
          <w:noProof/>
          <w:rtl/>
          <w:lang w:val="en-US" w:eastAsia="zh-CN" w:bidi="ar-SY"/>
        </w:rPr>
        <w:t xml:space="preserve"> </w:t>
      </w:r>
      <w:r w:rsidRPr="00C73F05">
        <w:rPr>
          <w:rFonts w:eastAsia="SimSun" w:hint="cs"/>
          <w:noProof/>
          <w:rtl/>
          <w:lang w:val="en-US" w:eastAsia="zh-CN" w:bidi="ar-SY"/>
        </w:rPr>
        <w:t>تكنولوجيات</w:t>
      </w:r>
      <w:r w:rsidRPr="00C73F05">
        <w:rPr>
          <w:rFonts w:eastAsia="SimSun"/>
          <w:noProof/>
          <w:rtl/>
          <w:lang w:val="en-US" w:eastAsia="zh-CN" w:bidi="ar-SY"/>
        </w:rPr>
        <w:t xml:space="preserve"> </w:t>
      </w:r>
      <w:r w:rsidRPr="00C73F05">
        <w:rPr>
          <w:rFonts w:eastAsia="SimSun" w:hint="cs"/>
          <w:noProof/>
          <w:rtl/>
          <w:lang w:val="en-US" w:eastAsia="zh-CN" w:bidi="ar-SY"/>
        </w:rPr>
        <w:t>الاتصالات</w:t>
      </w:r>
      <w:r w:rsidRPr="00C73F05">
        <w:rPr>
          <w:rFonts w:eastAsia="SimSun"/>
          <w:noProof/>
          <w:rtl/>
          <w:lang w:val="en-US" w:eastAsia="zh-CN" w:bidi="ar-SY"/>
        </w:rPr>
        <w:t xml:space="preserve"> </w:t>
      </w:r>
      <w:r w:rsidRPr="00C73F05">
        <w:rPr>
          <w:rFonts w:eastAsia="SimSun" w:hint="cs"/>
          <w:noProof/>
          <w:rtl/>
          <w:lang w:val="en-US" w:eastAsia="zh-CN" w:bidi="ar-SY"/>
        </w:rPr>
        <w:t>الراديوية</w:t>
      </w:r>
      <w:r w:rsidRPr="00C73F05">
        <w:rPr>
          <w:rFonts w:eastAsia="SimSun"/>
          <w:noProof/>
          <w:rtl/>
          <w:lang w:val="en-US" w:eastAsia="zh-CN" w:bidi="ar-SY"/>
        </w:rPr>
        <w:t xml:space="preserve"> </w:t>
      </w:r>
      <w:r w:rsidRPr="00C73F05">
        <w:rPr>
          <w:rFonts w:eastAsia="SimSun" w:hint="cs"/>
          <w:noProof/>
          <w:rtl/>
          <w:lang w:val="en-US" w:eastAsia="zh-CN" w:bidi="ar-SY"/>
        </w:rPr>
        <w:t>الساتلية</w:t>
      </w:r>
      <w:r w:rsidRPr="00C73F05">
        <w:rPr>
          <w:rFonts w:eastAsia="SimSun"/>
          <w:noProof/>
          <w:rtl/>
          <w:lang w:val="en-US" w:eastAsia="zh-CN" w:bidi="ar-SY"/>
        </w:rPr>
        <w:t xml:space="preserve"> </w:t>
      </w:r>
      <w:r w:rsidRPr="00C73F05">
        <w:rPr>
          <w:rFonts w:eastAsia="SimSun" w:hint="cs"/>
          <w:noProof/>
          <w:rtl/>
          <w:lang w:val="en-US" w:eastAsia="zh-CN" w:bidi="ar-SY"/>
        </w:rPr>
        <w:t>لإدارة</w:t>
      </w:r>
      <w:r w:rsidRPr="00C73F05">
        <w:rPr>
          <w:rFonts w:eastAsia="SimSun"/>
          <w:noProof/>
          <w:rtl/>
          <w:lang w:val="en-US" w:eastAsia="zh-CN" w:bidi="ar-SY"/>
        </w:rPr>
        <w:t xml:space="preserve"> </w:t>
      </w:r>
      <w:r w:rsidRPr="00C73F05">
        <w:rPr>
          <w:rFonts w:eastAsia="SimSun" w:hint="cs"/>
          <w:noProof/>
          <w:rtl/>
          <w:lang w:val="en-US" w:eastAsia="zh-CN" w:bidi="ar-SY"/>
        </w:rPr>
        <w:t>الكوارث</w:t>
      </w:r>
      <w:r w:rsidR="00E17B52" w:rsidRPr="00C73F05">
        <w:rPr>
          <w:rFonts w:eastAsia="SimSun" w:hint="cs"/>
          <w:noProof/>
          <w:rtl/>
          <w:lang w:val="en-US" w:eastAsia="zh-CN" w:bidi="ar-SY"/>
        </w:rPr>
        <w:tab/>
      </w:r>
      <w:r w:rsidRPr="00C73F05">
        <w:rPr>
          <w:noProof/>
          <w:webHidden/>
          <w:rtl/>
        </w:rPr>
        <w:tab/>
      </w:r>
      <w:r w:rsidR="00E17B52" w:rsidRPr="00C73F05">
        <w:rPr>
          <w:noProof/>
          <w:webHidden/>
        </w:rPr>
        <w:t>26</w:t>
      </w:r>
    </w:p>
    <w:p w:rsidR="00DF24BE" w:rsidRPr="00C73F05" w:rsidRDefault="00DF24BE" w:rsidP="00170052">
      <w:pPr>
        <w:pStyle w:val="TOC2"/>
        <w:tabs>
          <w:tab w:val="clear" w:pos="9072"/>
          <w:tab w:val="left" w:leader="dot" w:pos="8788"/>
        </w:tabs>
        <w:ind w:right="851"/>
        <w:rPr>
          <w:rFonts w:eastAsiaTheme="minorEastAsia"/>
          <w:sz w:val="22"/>
          <w:szCs w:val="22"/>
          <w:rtl/>
          <w:lang w:val="en-US" w:eastAsia="zh-CN"/>
        </w:rPr>
      </w:pPr>
      <w:r w:rsidRPr="00C73F05">
        <w:t>1.5</w:t>
      </w:r>
      <w:r w:rsidRPr="00C73F05">
        <w:rPr>
          <w:rFonts w:eastAsiaTheme="minorEastAsia"/>
          <w:sz w:val="22"/>
          <w:szCs w:val="22"/>
          <w:rtl/>
          <w:lang w:val="en-US" w:eastAsia="zh-CN"/>
        </w:rPr>
        <w:tab/>
      </w:r>
      <w:r w:rsidRPr="00C73F05">
        <w:rPr>
          <w:rFonts w:hint="cs"/>
          <w:rtl/>
        </w:rPr>
        <w:t>المبادئ</w:t>
      </w:r>
      <w:r w:rsidRPr="00C73F05">
        <w:rPr>
          <w:rtl/>
        </w:rPr>
        <w:t xml:space="preserve"> </w:t>
      </w:r>
      <w:r w:rsidRPr="00C73F05">
        <w:rPr>
          <w:rFonts w:hint="cs"/>
          <w:rtl/>
        </w:rPr>
        <w:t>التوجيهية</w:t>
      </w:r>
      <w:r w:rsidRPr="00C73F05">
        <w:rPr>
          <w:rtl/>
        </w:rPr>
        <w:t xml:space="preserve"> </w:t>
      </w:r>
      <w:r w:rsidRPr="00C73F05">
        <w:rPr>
          <w:rFonts w:hint="cs"/>
          <w:rtl/>
        </w:rPr>
        <w:t>لانتقاء</w:t>
      </w:r>
      <w:r w:rsidRPr="00C73F05">
        <w:rPr>
          <w:rtl/>
        </w:rPr>
        <w:t xml:space="preserve"> </w:t>
      </w:r>
      <w:r w:rsidRPr="00C73F05">
        <w:rPr>
          <w:rFonts w:hint="cs"/>
          <w:rtl/>
        </w:rPr>
        <w:t>التكنولوجيا</w:t>
      </w:r>
      <w:r w:rsidR="00E17B52" w:rsidRPr="00C73F05">
        <w:rPr>
          <w:rFonts w:hint="cs"/>
          <w:rtl/>
        </w:rPr>
        <w:tab/>
      </w:r>
      <w:r w:rsidRPr="00C73F05">
        <w:rPr>
          <w:webHidden/>
          <w:rtl/>
        </w:rPr>
        <w:tab/>
      </w:r>
      <w:r w:rsidR="00E17B52" w:rsidRPr="00C73F05">
        <w:rPr>
          <w:webHidden/>
        </w:rPr>
        <w:t>26</w:t>
      </w:r>
    </w:p>
    <w:p w:rsidR="00DF24BE" w:rsidRPr="00C73F05" w:rsidRDefault="00DF24BE" w:rsidP="00170052">
      <w:pPr>
        <w:pStyle w:val="TOC2"/>
        <w:tabs>
          <w:tab w:val="clear" w:pos="9072"/>
          <w:tab w:val="left" w:leader="dot" w:pos="8788"/>
        </w:tabs>
        <w:ind w:right="851"/>
        <w:rPr>
          <w:rFonts w:eastAsiaTheme="minorEastAsia"/>
          <w:sz w:val="22"/>
          <w:szCs w:val="22"/>
          <w:rtl/>
          <w:lang w:val="en-US" w:eastAsia="zh-CN"/>
        </w:rPr>
      </w:pPr>
      <w:r w:rsidRPr="00C73F05">
        <w:t>2.5</w:t>
      </w:r>
      <w:r w:rsidRPr="00C73F05">
        <w:rPr>
          <w:rFonts w:eastAsiaTheme="minorEastAsia"/>
          <w:sz w:val="22"/>
          <w:szCs w:val="22"/>
          <w:rtl/>
          <w:lang w:val="en-US" w:eastAsia="zh-CN"/>
        </w:rPr>
        <w:tab/>
      </w:r>
      <w:r w:rsidRPr="00C73F05">
        <w:rPr>
          <w:rFonts w:hint="cs"/>
          <w:rtl/>
        </w:rPr>
        <w:t>الاستعداد</w:t>
      </w:r>
      <w:r w:rsidRPr="00C73F05">
        <w:rPr>
          <w:rtl/>
        </w:rPr>
        <w:t xml:space="preserve"> </w:t>
      </w:r>
      <w:r w:rsidRPr="00C73F05">
        <w:rPr>
          <w:rFonts w:hint="cs"/>
          <w:rtl/>
        </w:rPr>
        <w:t>وضمان</w:t>
      </w:r>
      <w:r w:rsidRPr="00C73F05">
        <w:rPr>
          <w:rtl/>
        </w:rPr>
        <w:t xml:space="preserve"> </w:t>
      </w:r>
      <w:r w:rsidRPr="00C73F05">
        <w:rPr>
          <w:rFonts w:hint="cs"/>
          <w:rtl/>
        </w:rPr>
        <w:t>الوصول</w:t>
      </w:r>
      <w:r w:rsidRPr="00C73F05">
        <w:rPr>
          <w:rtl/>
        </w:rPr>
        <w:t xml:space="preserve"> </w:t>
      </w:r>
      <w:r w:rsidRPr="00C73F05">
        <w:rPr>
          <w:rFonts w:hint="cs"/>
          <w:rtl/>
        </w:rPr>
        <w:t>للأشخاص</w:t>
      </w:r>
      <w:r w:rsidRPr="00C73F05">
        <w:rPr>
          <w:rtl/>
        </w:rPr>
        <w:t xml:space="preserve"> </w:t>
      </w:r>
      <w:r w:rsidRPr="00C73F05">
        <w:rPr>
          <w:rFonts w:hint="cs"/>
          <w:rtl/>
        </w:rPr>
        <w:t>ذوي</w:t>
      </w:r>
      <w:r w:rsidRPr="00C73F05">
        <w:rPr>
          <w:rtl/>
        </w:rPr>
        <w:t xml:space="preserve"> </w:t>
      </w:r>
      <w:r w:rsidRPr="00C73F05">
        <w:rPr>
          <w:rFonts w:hint="cs"/>
          <w:rtl/>
        </w:rPr>
        <w:t>الإعاقات</w:t>
      </w:r>
      <w:r w:rsidRPr="00C73F05">
        <w:rPr>
          <w:rtl/>
        </w:rPr>
        <w:t xml:space="preserve"> </w:t>
      </w:r>
      <w:r w:rsidRPr="00C73F05">
        <w:rPr>
          <w:rFonts w:hint="cs"/>
          <w:rtl/>
        </w:rPr>
        <w:t>والاحتياجات</w:t>
      </w:r>
      <w:r w:rsidRPr="00C73F05">
        <w:rPr>
          <w:rtl/>
        </w:rPr>
        <w:t xml:space="preserve"> </w:t>
      </w:r>
      <w:r w:rsidRPr="00C73F05">
        <w:rPr>
          <w:rFonts w:hint="cs"/>
          <w:rtl/>
        </w:rPr>
        <w:t>الخاصة</w:t>
      </w:r>
      <w:r w:rsidR="00E17B52" w:rsidRPr="00C73F05">
        <w:rPr>
          <w:rFonts w:hint="cs"/>
          <w:rtl/>
        </w:rPr>
        <w:tab/>
      </w:r>
      <w:r w:rsidRPr="00C73F05">
        <w:rPr>
          <w:webHidden/>
          <w:rtl/>
        </w:rPr>
        <w:tab/>
      </w:r>
      <w:r w:rsidR="00E17B52" w:rsidRPr="00C73F05">
        <w:rPr>
          <w:webHidden/>
        </w:rPr>
        <w:t>28</w:t>
      </w:r>
    </w:p>
    <w:p w:rsidR="00DF24BE" w:rsidRPr="00C73F05" w:rsidRDefault="00DF24BE" w:rsidP="00170052">
      <w:pPr>
        <w:pStyle w:val="TOC2"/>
        <w:tabs>
          <w:tab w:val="clear" w:pos="9072"/>
          <w:tab w:val="left" w:leader="dot" w:pos="8788"/>
        </w:tabs>
        <w:ind w:right="851"/>
        <w:rPr>
          <w:rFonts w:eastAsiaTheme="minorEastAsia"/>
          <w:sz w:val="22"/>
          <w:szCs w:val="22"/>
          <w:rtl/>
          <w:lang w:val="en-US" w:eastAsia="zh-CN"/>
        </w:rPr>
      </w:pPr>
      <w:r w:rsidRPr="00C73F05">
        <w:t>3.5</w:t>
      </w:r>
      <w:r w:rsidRPr="00C73F05">
        <w:rPr>
          <w:rFonts w:eastAsiaTheme="minorEastAsia"/>
          <w:sz w:val="22"/>
          <w:szCs w:val="22"/>
          <w:rtl/>
          <w:lang w:val="en-US" w:eastAsia="zh-CN"/>
        </w:rPr>
        <w:tab/>
      </w:r>
      <w:r w:rsidRPr="00C73F05">
        <w:rPr>
          <w:rFonts w:hint="cs"/>
          <w:rtl/>
        </w:rPr>
        <w:t>الخدمة</w:t>
      </w:r>
      <w:r w:rsidRPr="00C73F05">
        <w:rPr>
          <w:rtl/>
        </w:rPr>
        <w:t xml:space="preserve"> </w:t>
      </w:r>
      <w:r w:rsidRPr="00C73F05">
        <w:rPr>
          <w:rFonts w:hint="cs"/>
          <w:rtl/>
        </w:rPr>
        <w:t>الساتلية</w:t>
      </w:r>
      <w:r w:rsidRPr="00C73F05">
        <w:rPr>
          <w:rtl/>
        </w:rPr>
        <w:t xml:space="preserve"> </w:t>
      </w:r>
      <w:r w:rsidRPr="00C73F05">
        <w:rPr>
          <w:rFonts w:hint="cs"/>
          <w:rtl/>
        </w:rPr>
        <w:t>لراديو</w:t>
      </w:r>
      <w:r w:rsidRPr="00C73F05">
        <w:rPr>
          <w:rtl/>
        </w:rPr>
        <w:t xml:space="preserve"> </w:t>
      </w:r>
      <w:r w:rsidRPr="00C73F05">
        <w:rPr>
          <w:rFonts w:hint="cs"/>
          <w:rtl/>
        </w:rPr>
        <w:t>الهواة</w:t>
      </w:r>
      <w:r w:rsidR="00E17B52" w:rsidRPr="00C73F05">
        <w:rPr>
          <w:rFonts w:hint="cs"/>
          <w:rtl/>
        </w:rPr>
        <w:tab/>
      </w:r>
      <w:r w:rsidRPr="00C73F05">
        <w:rPr>
          <w:webHidden/>
          <w:rtl/>
        </w:rPr>
        <w:tab/>
      </w:r>
      <w:r w:rsidR="00E17B52" w:rsidRPr="00C73F05">
        <w:rPr>
          <w:webHidden/>
        </w:rPr>
        <w:t>29</w:t>
      </w:r>
    </w:p>
    <w:p w:rsidR="00DF24BE" w:rsidRPr="00C73F05" w:rsidRDefault="00DF24BE" w:rsidP="00170052">
      <w:pPr>
        <w:pStyle w:val="TOC2"/>
        <w:tabs>
          <w:tab w:val="clear" w:pos="9072"/>
          <w:tab w:val="left" w:leader="dot" w:pos="8788"/>
        </w:tabs>
        <w:ind w:right="851"/>
        <w:rPr>
          <w:rFonts w:eastAsiaTheme="minorEastAsia"/>
          <w:sz w:val="22"/>
          <w:szCs w:val="22"/>
          <w:rtl/>
          <w:lang w:val="en-US" w:eastAsia="zh-CN"/>
        </w:rPr>
      </w:pPr>
      <w:r w:rsidRPr="00C73F05">
        <w:t>4.5</w:t>
      </w:r>
      <w:r w:rsidRPr="00C73F05">
        <w:rPr>
          <w:rFonts w:eastAsiaTheme="minorEastAsia"/>
          <w:sz w:val="22"/>
          <w:szCs w:val="22"/>
          <w:rtl/>
          <w:lang w:val="en-US" w:eastAsia="zh-CN"/>
        </w:rPr>
        <w:tab/>
      </w:r>
      <w:r w:rsidRPr="00C73F05">
        <w:rPr>
          <w:rFonts w:hint="cs"/>
          <w:rtl/>
        </w:rPr>
        <w:t>اعتبارات</w:t>
      </w:r>
      <w:r w:rsidRPr="00C73F05">
        <w:rPr>
          <w:rtl/>
        </w:rPr>
        <w:t xml:space="preserve"> </w:t>
      </w:r>
      <w:r w:rsidRPr="00C73F05">
        <w:rPr>
          <w:rFonts w:hint="cs"/>
          <w:rtl/>
        </w:rPr>
        <w:t>الترخيص</w:t>
      </w:r>
      <w:r w:rsidRPr="00C73F05">
        <w:rPr>
          <w:rtl/>
        </w:rPr>
        <w:t xml:space="preserve"> </w:t>
      </w:r>
      <w:r w:rsidRPr="00C73F05">
        <w:rPr>
          <w:rFonts w:hint="cs"/>
          <w:rtl/>
        </w:rPr>
        <w:t>والتنظيم</w:t>
      </w:r>
      <w:r w:rsidR="00E17B52" w:rsidRPr="00C73F05">
        <w:rPr>
          <w:rFonts w:hint="cs"/>
          <w:rtl/>
        </w:rPr>
        <w:tab/>
      </w:r>
      <w:r w:rsidRPr="00C73F05">
        <w:rPr>
          <w:webHidden/>
          <w:rtl/>
        </w:rPr>
        <w:tab/>
      </w:r>
      <w:r w:rsidR="00E17B52" w:rsidRPr="00C73F05">
        <w:rPr>
          <w:webHidden/>
        </w:rPr>
        <w:t>29</w:t>
      </w:r>
    </w:p>
    <w:p w:rsidR="00DF24BE" w:rsidRPr="00C73F05" w:rsidRDefault="00DF24BE" w:rsidP="00170052">
      <w:pPr>
        <w:pStyle w:val="TOC2"/>
        <w:tabs>
          <w:tab w:val="clear" w:pos="9072"/>
          <w:tab w:val="left" w:leader="dot" w:pos="8788"/>
        </w:tabs>
        <w:ind w:right="851"/>
        <w:rPr>
          <w:rFonts w:eastAsiaTheme="minorEastAsia"/>
          <w:sz w:val="22"/>
          <w:szCs w:val="22"/>
          <w:rtl/>
          <w:lang w:val="en-US" w:eastAsia="zh-CN"/>
        </w:rPr>
      </w:pPr>
      <w:r w:rsidRPr="00C73F05">
        <w:t>5.5</w:t>
      </w:r>
      <w:r w:rsidRPr="00C73F05">
        <w:rPr>
          <w:rFonts w:eastAsiaTheme="minorEastAsia"/>
          <w:sz w:val="22"/>
          <w:szCs w:val="22"/>
          <w:rtl/>
          <w:lang w:val="en-US" w:eastAsia="zh-CN"/>
        </w:rPr>
        <w:tab/>
      </w:r>
      <w:r w:rsidRPr="00C73F05">
        <w:rPr>
          <w:rFonts w:hint="cs"/>
          <w:rtl/>
        </w:rPr>
        <w:t>مناقشة</w:t>
      </w:r>
      <w:r w:rsidRPr="00C73F05">
        <w:rPr>
          <w:rtl/>
        </w:rPr>
        <w:t xml:space="preserve"> </w:t>
      </w:r>
      <w:r w:rsidRPr="00C73F05">
        <w:rPr>
          <w:rFonts w:hint="cs"/>
          <w:rtl/>
        </w:rPr>
        <w:t>بناء</w:t>
      </w:r>
      <w:r w:rsidRPr="00C73F05">
        <w:rPr>
          <w:rtl/>
        </w:rPr>
        <w:t xml:space="preserve"> </w:t>
      </w:r>
      <w:r w:rsidRPr="00C73F05">
        <w:rPr>
          <w:rFonts w:hint="cs"/>
          <w:rtl/>
        </w:rPr>
        <w:t>القدرات</w:t>
      </w:r>
      <w:r w:rsidRPr="00C73F05">
        <w:rPr>
          <w:rtl/>
        </w:rPr>
        <w:t xml:space="preserve"> </w:t>
      </w:r>
      <w:r w:rsidRPr="00C73F05">
        <w:rPr>
          <w:rFonts w:hint="cs"/>
          <w:rtl/>
        </w:rPr>
        <w:t>وعناصر</w:t>
      </w:r>
      <w:r w:rsidRPr="00C73F05">
        <w:rPr>
          <w:rtl/>
        </w:rPr>
        <w:t xml:space="preserve"> </w:t>
      </w:r>
      <w:r w:rsidRPr="00C73F05">
        <w:rPr>
          <w:rFonts w:hint="cs"/>
          <w:rtl/>
        </w:rPr>
        <w:t>التدريب</w:t>
      </w:r>
      <w:r w:rsidR="00E17B52" w:rsidRPr="00C73F05">
        <w:rPr>
          <w:rFonts w:hint="cs"/>
          <w:rtl/>
        </w:rPr>
        <w:tab/>
      </w:r>
      <w:r w:rsidRPr="00C73F05">
        <w:rPr>
          <w:webHidden/>
          <w:rtl/>
        </w:rPr>
        <w:tab/>
      </w:r>
      <w:r w:rsidR="00E17B52" w:rsidRPr="00C73F05">
        <w:rPr>
          <w:webHidden/>
        </w:rPr>
        <w:t>31</w:t>
      </w:r>
    </w:p>
    <w:p w:rsidR="00DF24BE" w:rsidRPr="00C73F05" w:rsidRDefault="00DF24BE" w:rsidP="00170052">
      <w:pPr>
        <w:pStyle w:val="TOC1"/>
        <w:tabs>
          <w:tab w:val="clear" w:pos="9072"/>
          <w:tab w:val="left" w:leader="dot" w:pos="8788"/>
        </w:tabs>
        <w:ind w:right="851"/>
        <w:rPr>
          <w:rFonts w:eastAsiaTheme="minorEastAsia"/>
          <w:noProof/>
          <w:sz w:val="22"/>
          <w:szCs w:val="22"/>
          <w:rtl/>
          <w:lang w:val="en-US" w:eastAsia="zh-CN"/>
        </w:rPr>
      </w:pPr>
      <w:r w:rsidRPr="00C73F05">
        <w:rPr>
          <w:rFonts w:eastAsia="SimSun"/>
          <w:noProof/>
          <w:lang w:val="en-US" w:eastAsia="zh-CN" w:bidi="ar-SY"/>
        </w:rPr>
        <w:t>6</w:t>
      </w:r>
      <w:r w:rsidRPr="00C73F05">
        <w:rPr>
          <w:rFonts w:eastAsiaTheme="minorEastAsia"/>
          <w:noProof/>
          <w:sz w:val="22"/>
          <w:szCs w:val="22"/>
          <w:rtl/>
          <w:lang w:val="en-US" w:eastAsia="zh-CN"/>
        </w:rPr>
        <w:tab/>
      </w:r>
      <w:r w:rsidRPr="00C73F05">
        <w:rPr>
          <w:rFonts w:eastAsia="SimSun" w:hint="cs"/>
          <w:noProof/>
          <w:rtl/>
          <w:lang w:val="en-US" w:eastAsia="zh-CN" w:bidi="ar-SY"/>
        </w:rPr>
        <w:t>الآليات</w:t>
      </w:r>
      <w:r w:rsidRPr="00C73F05">
        <w:rPr>
          <w:rFonts w:eastAsia="SimSun"/>
          <w:noProof/>
          <w:rtl/>
          <w:lang w:val="en-US" w:eastAsia="zh-CN" w:bidi="ar-SY"/>
        </w:rPr>
        <w:t xml:space="preserve"> </w:t>
      </w:r>
      <w:r w:rsidRPr="00C73F05">
        <w:rPr>
          <w:rFonts w:eastAsia="SimSun" w:hint="cs"/>
          <w:noProof/>
          <w:rtl/>
          <w:lang w:val="en-US" w:eastAsia="zh-CN" w:bidi="ar-SY"/>
        </w:rPr>
        <w:t>المتبعة</w:t>
      </w:r>
      <w:r w:rsidRPr="00C73F05">
        <w:rPr>
          <w:rFonts w:eastAsia="SimSun"/>
          <w:noProof/>
          <w:rtl/>
          <w:lang w:val="en-US" w:eastAsia="zh-CN" w:bidi="ar-SY"/>
        </w:rPr>
        <w:t xml:space="preserve"> </w:t>
      </w:r>
      <w:r w:rsidRPr="00C73F05">
        <w:rPr>
          <w:rFonts w:eastAsia="SimSun" w:hint="cs"/>
          <w:noProof/>
          <w:rtl/>
          <w:lang w:val="en-US" w:eastAsia="zh-CN" w:bidi="ar-SY"/>
        </w:rPr>
        <w:t>من</w:t>
      </w:r>
      <w:r w:rsidRPr="00C73F05">
        <w:rPr>
          <w:rFonts w:eastAsia="SimSun"/>
          <w:noProof/>
          <w:rtl/>
          <w:lang w:val="en-US" w:eastAsia="zh-CN" w:bidi="ar-SY"/>
        </w:rPr>
        <w:t xml:space="preserve"> </w:t>
      </w:r>
      <w:r w:rsidRPr="00C73F05">
        <w:rPr>
          <w:rFonts w:eastAsia="SimSun" w:hint="cs"/>
          <w:noProof/>
          <w:rtl/>
          <w:lang w:val="en-US" w:eastAsia="zh-CN" w:bidi="ar-SY"/>
        </w:rPr>
        <w:t>قبل</w:t>
      </w:r>
      <w:r w:rsidRPr="00C73F05">
        <w:rPr>
          <w:rFonts w:eastAsia="SimSun"/>
          <w:noProof/>
          <w:rtl/>
          <w:lang w:val="en-US" w:eastAsia="zh-CN" w:bidi="ar-SY"/>
        </w:rPr>
        <w:t xml:space="preserve"> </w:t>
      </w:r>
      <w:r w:rsidRPr="00C73F05">
        <w:rPr>
          <w:rFonts w:eastAsia="SimSun" w:hint="cs"/>
          <w:noProof/>
          <w:rtl/>
          <w:lang w:val="en-US" w:eastAsia="zh-CN" w:bidi="ar-SY"/>
        </w:rPr>
        <w:t>الاتحاد</w:t>
      </w:r>
      <w:r w:rsidRPr="00C73F05">
        <w:rPr>
          <w:rFonts w:eastAsia="SimSun"/>
          <w:noProof/>
          <w:rtl/>
          <w:lang w:val="en-US" w:eastAsia="zh-CN" w:bidi="ar-SY"/>
        </w:rPr>
        <w:t xml:space="preserve"> </w:t>
      </w:r>
      <w:r w:rsidRPr="00C73F05">
        <w:rPr>
          <w:rFonts w:eastAsia="SimSun" w:hint="cs"/>
          <w:noProof/>
          <w:rtl/>
          <w:lang w:val="en-US" w:eastAsia="zh-CN" w:bidi="ar-SY"/>
        </w:rPr>
        <w:t>الدولي</w:t>
      </w:r>
      <w:r w:rsidRPr="00C73F05">
        <w:rPr>
          <w:rFonts w:eastAsia="SimSun"/>
          <w:noProof/>
          <w:rtl/>
          <w:lang w:val="en-US" w:eastAsia="zh-CN" w:bidi="ar-SY"/>
        </w:rPr>
        <w:t xml:space="preserve"> </w:t>
      </w:r>
      <w:r w:rsidRPr="00C73F05">
        <w:rPr>
          <w:rFonts w:eastAsia="SimSun" w:hint="cs"/>
          <w:noProof/>
          <w:rtl/>
          <w:lang w:val="en-US" w:eastAsia="zh-CN" w:bidi="ar-SY"/>
        </w:rPr>
        <w:t>للاتصالات</w:t>
      </w:r>
      <w:r w:rsidRPr="00C73F05">
        <w:rPr>
          <w:rFonts w:eastAsia="SimSun"/>
          <w:noProof/>
          <w:rtl/>
          <w:lang w:val="en-US" w:eastAsia="zh-CN" w:bidi="ar-SY"/>
        </w:rPr>
        <w:t xml:space="preserve"> </w:t>
      </w:r>
      <w:r w:rsidRPr="00C73F05">
        <w:rPr>
          <w:rFonts w:eastAsia="SimSun" w:hint="cs"/>
          <w:noProof/>
          <w:rtl/>
          <w:lang w:val="en-US" w:eastAsia="zh-CN" w:bidi="ar-SY"/>
        </w:rPr>
        <w:t>والأمم</w:t>
      </w:r>
      <w:r w:rsidRPr="00C73F05">
        <w:rPr>
          <w:rFonts w:eastAsia="SimSun"/>
          <w:noProof/>
          <w:rtl/>
          <w:lang w:val="en-US" w:eastAsia="zh-CN" w:bidi="ar-SY"/>
        </w:rPr>
        <w:t xml:space="preserve"> </w:t>
      </w:r>
      <w:r w:rsidRPr="00C73F05">
        <w:rPr>
          <w:rFonts w:eastAsia="SimSun" w:hint="cs"/>
          <w:noProof/>
          <w:rtl/>
          <w:lang w:val="en-US" w:eastAsia="zh-CN" w:bidi="ar-SY"/>
        </w:rPr>
        <w:t>المتحدة</w:t>
      </w:r>
      <w:r w:rsidRPr="00C73F05">
        <w:rPr>
          <w:rFonts w:eastAsia="SimSun"/>
          <w:noProof/>
          <w:rtl/>
          <w:lang w:val="en-US" w:eastAsia="zh-CN" w:bidi="ar-SY"/>
        </w:rPr>
        <w:t xml:space="preserve"> </w:t>
      </w:r>
      <w:r w:rsidRPr="00C73F05">
        <w:rPr>
          <w:rFonts w:eastAsia="SimSun" w:hint="cs"/>
          <w:noProof/>
          <w:rtl/>
          <w:lang w:val="en-US" w:eastAsia="zh-CN" w:bidi="ar-SY"/>
        </w:rPr>
        <w:t>لتمكين</w:t>
      </w:r>
      <w:r w:rsidRPr="00C73F05">
        <w:rPr>
          <w:rFonts w:eastAsia="SimSun"/>
          <w:noProof/>
          <w:rtl/>
          <w:lang w:val="en-US" w:eastAsia="zh-CN" w:bidi="ar-SY"/>
        </w:rPr>
        <w:t xml:space="preserve"> </w:t>
      </w:r>
      <w:r w:rsidRPr="00C73F05">
        <w:rPr>
          <w:rFonts w:eastAsia="SimSun" w:hint="cs"/>
          <w:noProof/>
          <w:rtl/>
          <w:lang w:val="en-US" w:eastAsia="zh-CN" w:bidi="ar-SY"/>
        </w:rPr>
        <w:t>النفاذ</w:t>
      </w:r>
      <w:r w:rsidRPr="00C73F05">
        <w:rPr>
          <w:rFonts w:eastAsia="SimSun"/>
          <w:noProof/>
          <w:rtl/>
          <w:lang w:val="en-US" w:eastAsia="zh-CN" w:bidi="ar-SY"/>
        </w:rPr>
        <w:t xml:space="preserve"> </w:t>
      </w:r>
      <w:r w:rsidRPr="00C73F05">
        <w:rPr>
          <w:rFonts w:eastAsia="SimSun" w:hint="cs"/>
          <w:noProof/>
          <w:rtl/>
          <w:lang w:val="en-US" w:eastAsia="zh-CN" w:bidi="ar-SY"/>
        </w:rPr>
        <w:t>إلى</w:t>
      </w:r>
      <w:r w:rsidRPr="00C73F05">
        <w:rPr>
          <w:rFonts w:eastAsia="SimSun"/>
          <w:noProof/>
          <w:rtl/>
          <w:lang w:val="en-US" w:eastAsia="zh-CN" w:bidi="ar-SY"/>
        </w:rPr>
        <w:t xml:space="preserve"> </w:t>
      </w:r>
      <w:r w:rsidRPr="00C73F05">
        <w:rPr>
          <w:rFonts w:eastAsia="SimSun" w:hint="cs"/>
          <w:noProof/>
          <w:rtl/>
          <w:lang w:val="en-US" w:eastAsia="zh-CN" w:bidi="ar-SY"/>
        </w:rPr>
        <w:t>الاتصالات</w:t>
      </w:r>
      <w:r w:rsidRPr="00C73F05">
        <w:rPr>
          <w:rFonts w:eastAsia="SimSun"/>
          <w:noProof/>
          <w:rtl/>
          <w:lang w:val="en-US" w:eastAsia="zh-CN" w:bidi="ar-SY"/>
        </w:rPr>
        <w:t xml:space="preserve"> </w:t>
      </w:r>
      <w:r w:rsidRPr="00C73F05">
        <w:rPr>
          <w:rFonts w:eastAsia="SimSun" w:hint="cs"/>
          <w:noProof/>
          <w:rtl/>
          <w:lang w:val="en-US" w:eastAsia="zh-CN" w:bidi="ar-SY"/>
        </w:rPr>
        <w:t>في</w:t>
      </w:r>
      <w:r w:rsidRPr="00C73F05">
        <w:rPr>
          <w:rFonts w:eastAsia="SimSun"/>
          <w:noProof/>
          <w:rtl/>
          <w:lang w:val="en-US" w:eastAsia="zh-CN" w:bidi="ar-SY"/>
        </w:rPr>
        <w:t xml:space="preserve"> </w:t>
      </w:r>
      <w:r w:rsidRPr="00C73F05">
        <w:rPr>
          <w:rFonts w:eastAsia="SimSun" w:hint="cs"/>
          <w:noProof/>
          <w:rtl/>
          <w:lang w:val="en-US" w:eastAsia="zh-CN" w:bidi="ar-SY"/>
        </w:rPr>
        <w:t>حالات</w:t>
      </w:r>
      <w:r w:rsidRPr="00C73F05">
        <w:rPr>
          <w:rFonts w:eastAsia="SimSun"/>
          <w:noProof/>
          <w:rtl/>
          <w:lang w:val="en-US" w:eastAsia="zh-CN" w:bidi="ar-SY"/>
        </w:rPr>
        <w:t xml:space="preserve"> </w:t>
      </w:r>
      <w:r w:rsidRPr="00C73F05">
        <w:rPr>
          <w:rFonts w:eastAsia="SimSun" w:hint="cs"/>
          <w:noProof/>
          <w:rtl/>
          <w:lang w:val="en-US" w:eastAsia="zh-CN" w:bidi="ar-SY"/>
        </w:rPr>
        <w:t>الكوارث</w:t>
      </w:r>
      <w:r w:rsidR="00E17B52" w:rsidRPr="00C73F05">
        <w:rPr>
          <w:rFonts w:eastAsia="SimSun" w:hint="cs"/>
          <w:noProof/>
          <w:rtl/>
          <w:lang w:val="en-US" w:eastAsia="zh-CN" w:bidi="ar-SY"/>
        </w:rPr>
        <w:tab/>
      </w:r>
      <w:r w:rsidRPr="00C73F05">
        <w:rPr>
          <w:noProof/>
          <w:webHidden/>
          <w:rtl/>
        </w:rPr>
        <w:tab/>
      </w:r>
      <w:r w:rsidR="00E17B52" w:rsidRPr="00C73F05">
        <w:rPr>
          <w:noProof/>
          <w:webHidden/>
        </w:rPr>
        <w:t>32</w:t>
      </w:r>
    </w:p>
    <w:p w:rsidR="00DF24BE" w:rsidRPr="00C73F05" w:rsidRDefault="00DF24BE" w:rsidP="00170052">
      <w:pPr>
        <w:pStyle w:val="TOC2"/>
        <w:tabs>
          <w:tab w:val="clear" w:pos="9072"/>
          <w:tab w:val="left" w:leader="dot" w:pos="8788"/>
        </w:tabs>
        <w:ind w:right="851"/>
        <w:rPr>
          <w:rFonts w:eastAsiaTheme="minorEastAsia"/>
          <w:sz w:val="22"/>
          <w:szCs w:val="22"/>
          <w:rtl/>
          <w:lang w:val="en-US" w:eastAsia="zh-CN"/>
        </w:rPr>
      </w:pPr>
      <w:r w:rsidRPr="00C73F05">
        <w:t>1.6</w:t>
      </w:r>
      <w:r w:rsidRPr="00C73F05">
        <w:rPr>
          <w:rFonts w:eastAsiaTheme="minorEastAsia"/>
          <w:sz w:val="22"/>
          <w:szCs w:val="22"/>
          <w:rtl/>
          <w:lang w:val="en-US" w:eastAsia="zh-CN"/>
        </w:rPr>
        <w:tab/>
      </w:r>
      <w:r w:rsidRPr="00C73F05">
        <w:rPr>
          <w:rFonts w:hint="cs"/>
          <w:rtl/>
        </w:rPr>
        <w:t>فريق</w:t>
      </w:r>
      <w:r w:rsidRPr="00C73F05">
        <w:rPr>
          <w:rtl/>
        </w:rPr>
        <w:t xml:space="preserve"> </w:t>
      </w:r>
      <w:r w:rsidRPr="00C73F05">
        <w:rPr>
          <w:rFonts w:hint="cs"/>
          <w:rtl/>
        </w:rPr>
        <w:t>الاتصالات</w:t>
      </w:r>
      <w:r w:rsidRPr="00C73F05">
        <w:rPr>
          <w:rtl/>
        </w:rPr>
        <w:t xml:space="preserve"> </w:t>
      </w:r>
      <w:r w:rsidRPr="00C73F05">
        <w:rPr>
          <w:rFonts w:hint="cs"/>
          <w:rtl/>
        </w:rPr>
        <w:t>المشترك</w:t>
      </w:r>
      <w:r w:rsidRPr="00C73F05">
        <w:rPr>
          <w:rtl/>
        </w:rPr>
        <w:t xml:space="preserve"> </w:t>
      </w:r>
      <w:r w:rsidRPr="00C73F05">
        <w:rPr>
          <w:rFonts w:hint="cs"/>
          <w:rtl/>
        </w:rPr>
        <w:t>بين</w:t>
      </w:r>
      <w:r w:rsidRPr="00C73F05">
        <w:rPr>
          <w:rtl/>
        </w:rPr>
        <w:t xml:space="preserve"> </w:t>
      </w:r>
      <w:r w:rsidRPr="00C73F05">
        <w:rPr>
          <w:rFonts w:hint="cs"/>
          <w:rtl/>
        </w:rPr>
        <w:t>القطاعات</w:t>
      </w:r>
      <w:r w:rsidR="00E17B52" w:rsidRPr="00C73F05">
        <w:rPr>
          <w:rFonts w:hint="cs"/>
          <w:rtl/>
        </w:rPr>
        <w:tab/>
      </w:r>
      <w:r w:rsidRPr="00C73F05">
        <w:rPr>
          <w:webHidden/>
          <w:rtl/>
        </w:rPr>
        <w:tab/>
      </w:r>
      <w:r w:rsidR="00E17B52" w:rsidRPr="00C73F05">
        <w:rPr>
          <w:webHidden/>
        </w:rPr>
        <w:t>32</w:t>
      </w:r>
    </w:p>
    <w:p w:rsidR="00DF24BE" w:rsidRPr="00C73F05" w:rsidRDefault="00DF24BE" w:rsidP="00170052">
      <w:pPr>
        <w:pStyle w:val="TOC2"/>
        <w:tabs>
          <w:tab w:val="clear" w:pos="9072"/>
          <w:tab w:val="left" w:leader="dot" w:pos="8788"/>
        </w:tabs>
        <w:ind w:right="851"/>
        <w:rPr>
          <w:rFonts w:eastAsiaTheme="minorEastAsia"/>
          <w:sz w:val="22"/>
          <w:szCs w:val="22"/>
          <w:rtl/>
          <w:lang w:val="en-US" w:eastAsia="zh-CN"/>
        </w:rPr>
      </w:pPr>
      <w:r w:rsidRPr="00C73F05">
        <w:t>2.6</w:t>
      </w:r>
      <w:r w:rsidRPr="00C73F05">
        <w:rPr>
          <w:rFonts w:eastAsiaTheme="minorEastAsia"/>
          <w:sz w:val="22"/>
          <w:szCs w:val="22"/>
          <w:rtl/>
          <w:lang w:val="en-US" w:eastAsia="zh-CN"/>
        </w:rPr>
        <w:tab/>
      </w:r>
      <w:r w:rsidRPr="00C73F05">
        <w:rPr>
          <w:rFonts w:hint="cs"/>
          <w:rtl/>
        </w:rPr>
        <w:t>إطار</w:t>
      </w:r>
      <w:r w:rsidRPr="00C73F05">
        <w:rPr>
          <w:rtl/>
        </w:rPr>
        <w:t xml:space="preserve"> </w:t>
      </w:r>
      <w:r w:rsidRPr="00C73F05">
        <w:rPr>
          <w:rFonts w:hint="cs"/>
          <w:rtl/>
        </w:rPr>
        <w:t>الاتحاد</w:t>
      </w:r>
      <w:r w:rsidRPr="00C73F05">
        <w:rPr>
          <w:rtl/>
        </w:rPr>
        <w:t xml:space="preserve"> </w:t>
      </w:r>
      <w:r w:rsidRPr="00C73F05">
        <w:rPr>
          <w:rFonts w:hint="cs"/>
          <w:rtl/>
        </w:rPr>
        <w:t>الدولي</w:t>
      </w:r>
      <w:r w:rsidRPr="00C73F05">
        <w:rPr>
          <w:rtl/>
        </w:rPr>
        <w:t xml:space="preserve"> </w:t>
      </w:r>
      <w:r w:rsidRPr="00C73F05">
        <w:rPr>
          <w:rFonts w:hint="cs"/>
          <w:rtl/>
        </w:rPr>
        <w:t>للاتصالات</w:t>
      </w:r>
      <w:r w:rsidRPr="00C73F05">
        <w:rPr>
          <w:rtl/>
        </w:rPr>
        <w:t xml:space="preserve"> </w:t>
      </w:r>
      <w:r w:rsidRPr="00C73F05">
        <w:rPr>
          <w:rFonts w:hint="cs"/>
          <w:rtl/>
        </w:rPr>
        <w:t>من</w:t>
      </w:r>
      <w:r w:rsidRPr="00C73F05">
        <w:rPr>
          <w:rtl/>
        </w:rPr>
        <w:t xml:space="preserve"> </w:t>
      </w:r>
      <w:r w:rsidRPr="00C73F05">
        <w:rPr>
          <w:rFonts w:hint="cs"/>
          <w:rtl/>
        </w:rPr>
        <w:t>أجل</w:t>
      </w:r>
      <w:r w:rsidRPr="00C73F05">
        <w:rPr>
          <w:rtl/>
        </w:rPr>
        <w:t xml:space="preserve"> </w:t>
      </w:r>
      <w:r w:rsidRPr="00C73F05">
        <w:rPr>
          <w:rFonts w:hint="cs"/>
          <w:rtl/>
        </w:rPr>
        <w:t>التعاون</w:t>
      </w:r>
      <w:r w:rsidRPr="00C73F05">
        <w:rPr>
          <w:rtl/>
        </w:rPr>
        <w:t xml:space="preserve"> </w:t>
      </w:r>
      <w:r w:rsidRPr="00C73F05">
        <w:rPr>
          <w:rFonts w:hint="cs"/>
          <w:rtl/>
        </w:rPr>
        <w:t>في</w:t>
      </w:r>
      <w:r w:rsidRPr="00C73F05">
        <w:rPr>
          <w:rtl/>
        </w:rPr>
        <w:t xml:space="preserve"> </w:t>
      </w:r>
      <w:r w:rsidRPr="00C73F05">
        <w:rPr>
          <w:rFonts w:hint="cs"/>
          <w:rtl/>
        </w:rPr>
        <w:t>حالات</w:t>
      </w:r>
      <w:r w:rsidRPr="00C73F05">
        <w:rPr>
          <w:rtl/>
        </w:rPr>
        <w:t xml:space="preserve"> </w:t>
      </w:r>
      <w:r w:rsidRPr="00C73F05">
        <w:rPr>
          <w:rFonts w:hint="cs"/>
          <w:rtl/>
        </w:rPr>
        <w:t>الطوارئ</w:t>
      </w:r>
      <w:r w:rsidR="00E17B52" w:rsidRPr="00C73F05">
        <w:rPr>
          <w:rFonts w:hint="cs"/>
          <w:rtl/>
        </w:rPr>
        <w:tab/>
      </w:r>
      <w:r w:rsidRPr="00C73F05">
        <w:rPr>
          <w:webHidden/>
          <w:rtl/>
        </w:rPr>
        <w:tab/>
      </w:r>
      <w:r w:rsidR="00E17B52" w:rsidRPr="00C73F05">
        <w:rPr>
          <w:webHidden/>
        </w:rPr>
        <w:t>32</w:t>
      </w:r>
    </w:p>
    <w:p w:rsidR="00DF24BE" w:rsidRPr="00C73F05" w:rsidRDefault="00DF24BE" w:rsidP="00170052">
      <w:pPr>
        <w:pStyle w:val="TOC2"/>
        <w:tabs>
          <w:tab w:val="clear" w:pos="9072"/>
          <w:tab w:val="left" w:leader="dot" w:pos="8788"/>
        </w:tabs>
        <w:ind w:right="851"/>
        <w:rPr>
          <w:rFonts w:eastAsiaTheme="minorEastAsia"/>
          <w:sz w:val="22"/>
          <w:szCs w:val="22"/>
          <w:rtl/>
          <w:lang w:val="en-US" w:eastAsia="zh-CN"/>
        </w:rPr>
      </w:pPr>
      <w:r w:rsidRPr="00C73F05">
        <w:t>3.6</w:t>
      </w:r>
      <w:r w:rsidRPr="00C73F05">
        <w:rPr>
          <w:rFonts w:eastAsiaTheme="minorEastAsia"/>
          <w:sz w:val="22"/>
          <w:szCs w:val="22"/>
          <w:rtl/>
          <w:lang w:val="en-US" w:eastAsia="zh-CN"/>
        </w:rPr>
        <w:tab/>
      </w:r>
      <w:r w:rsidRPr="00C73F05">
        <w:rPr>
          <w:rFonts w:hint="cs"/>
          <w:rtl/>
        </w:rPr>
        <w:t>فريق</w:t>
      </w:r>
      <w:r w:rsidRPr="00C73F05">
        <w:rPr>
          <w:rtl/>
        </w:rPr>
        <w:t xml:space="preserve"> </w:t>
      </w:r>
      <w:r w:rsidRPr="00C73F05">
        <w:rPr>
          <w:rFonts w:hint="cs"/>
          <w:rtl/>
        </w:rPr>
        <w:t>عمل</w:t>
      </w:r>
      <w:r w:rsidRPr="00C73F05">
        <w:rPr>
          <w:rtl/>
        </w:rPr>
        <w:t xml:space="preserve"> </w:t>
      </w:r>
      <w:r w:rsidRPr="00C73F05">
        <w:rPr>
          <w:rFonts w:hint="cs"/>
          <w:rtl/>
        </w:rPr>
        <w:t>الأمم</w:t>
      </w:r>
      <w:r w:rsidRPr="00C73F05">
        <w:rPr>
          <w:rtl/>
        </w:rPr>
        <w:t xml:space="preserve"> </w:t>
      </w:r>
      <w:r w:rsidRPr="00C73F05">
        <w:rPr>
          <w:rFonts w:hint="cs"/>
          <w:rtl/>
        </w:rPr>
        <w:t>المتحدة</w:t>
      </w:r>
      <w:r w:rsidRPr="00C73F05">
        <w:rPr>
          <w:rtl/>
        </w:rPr>
        <w:t xml:space="preserve"> </w:t>
      </w:r>
      <w:r w:rsidRPr="00C73F05">
        <w:rPr>
          <w:rFonts w:hint="cs"/>
          <w:rtl/>
        </w:rPr>
        <w:t>المعني</w:t>
      </w:r>
      <w:r w:rsidRPr="00C73F05">
        <w:rPr>
          <w:rtl/>
        </w:rPr>
        <w:t xml:space="preserve"> </w:t>
      </w:r>
      <w:r w:rsidRPr="00C73F05">
        <w:rPr>
          <w:rFonts w:hint="cs"/>
          <w:rtl/>
        </w:rPr>
        <w:t>بالاتصالات</w:t>
      </w:r>
      <w:r w:rsidRPr="00C73F05">
        <w:rPr>
          <w:rtl/>
        </w:rPr>
        <w:t xml:space="preserve"> </w:t>
      </w:r>
      <w:r w:rsidRPr="00C73F05">
        <w:rPr>
          <w:rFonts w:hint="cs"/>
          <w:rtl/>
        </w:rPr>
        <w:t>في</w:t>
      </w:r>
      <w:r w:rsidRPr="00C73F05">
        <w:rPr>
          <w:rtl/>
        </w:rPr>
        <w:t xml:space="preserve"> </w:t>
      </w:r>
      <w:r w:rsidRPr="00C73F05">
        <w:rPr>
          <w:rFonts w:hint="cs"/>
          <w:rtl/>
        </w:rPr>
        <w:t>حالات</w:t>
      </w:r>
      <w:r w:rsidRPr="00C73F05">
        <w:rPr>
          <w:rtl/>
        </w:rPr>
        <w:t xml:space="preserve"> </w:t>
      </w:r>
      <w:r w:rsidRPr="00C73F05">
        <w:rPr>
          <w:rFonts w:hint="cs"/>
          <w:rtl/>
        </w:rPr>
        <w:t>الطوارئ</w:t>
      </w:r>
      <w:r w:rsidRPr="00C73F05">
        <w:rPr>
          <w:rtl/>
        </w:rPr>
        <w:t xml:space="preserve"> </w:t>
      </w:r>
      <w:r w:rsidRPr="00C73F05">
        <w:t>(WGET)</w:t>
      </w:r>
      <w:r w:rsidR="00E17B52" w:rsidRPr="00C73F05">
        <w:rPr>
          <w:rFonts w:hint="cs"/>
          <w:rtl/>
        </w:rPr>
        <w:tab/>
      </w:r>
      <w:r w:rsidRPr="00C73F05">
        <w:rPr>
          <w:webHidden/>
          <w:rtl/>
        </w:rPr>
        <w:tab/>
      </w:r>
      <w:r w:rsidR="00E17B52" w:rsidRPr="00C73F05">
        <w:rPr>
          <w:webHidden/>
        </w:rPr>
        <w:t>33</w:t>
      </w:r>
    </w:p>
    <w:p w:rsidR="00DF24BE" w:rsidRPr="00C73F05" w:rsidRDefault="00DF24BE" w:rsidP="00170052">
      <w:pPr>
        <w:pStyle w:val="TOC2"/>
        <w:tabs>
          <w:tab w:val="clear" w:pos="9072"/>
          <w:tab w:val="left" w:leader="dot" w:pos="8788"/>
        </w:tabs>
        <w:ind w:right="851"/>
        <w:rPr>
          <w:rFonts w:eastAsiaTheme="minorEastAsia"/>
          <w:sz w:val="22"/>
          <w:szCs w:val="22"/>
          <w:rtl/>
          <w:lang w:val="en-US" w:eastAsia="zh-CN"/>
        </w:rPr>
      </w:pPr>
      <w:r w:rsidRPr="00C73F05">
        <w:t>4.6</w:t>
      </w:r>
      <w:r w:rsidRPr="00C73F05">
        <w:rPr>
          <w:rFonts w:eastAsiaTheme="minorEastAsia"/>
          <w:sz w:val="22"/>
          <w:szCs w:val="22"/>
          <w:rtl/>
          <w:lang w:val="en-US" w:eastAsia="zh-CN"/>
        </w:rPr>
        <w:tab/>
      </w:r>
      <w:r w:rsidRPr="00C73F05">
        <w:rPr>
          <w:rFonts w:hint="cs"/>
          <w:rtl/>
        </w:rPr>
        <w:t>تنفيذ</w:t>
      </w:r>
      <w:r w:rsidRPr="00C73F05">
        <w:rPr>
          <w:rtl/>
        </w:rPr>
        <w:t xml:space="preserve"> </w:t>
      </w:r>
      <w:r w:rsidRPr="00C73F05">
        <w:rPr>
          <w:rFonts w:hint="cs"/>
          <w:rtl/>
        </w:rPr>
        <w:t>اتفاقية</w:t>
      </w:r>
      <w:r w:rsidRPr="00C73F05">
        <w:rPr>
          <w:rtl/>
        </w:rPr>
        <w:t xml:space="preserve"> </w:t>
      </w:r>
      <w:r w:rsidRPr="00C73F05">
        <w:rPr>
          <w:rFonts w:hint="cs"/>
          <w:rtl/>
        </w:rPr>
        <w:t>تامبيري</w:t>
      </w:r>
      <w:r w:rsidR="00E17B52" w:rsidRPr="00C73F05">
        <w:rPr>
          <w:rFonts w:hint="cs"/>
          <w:rtl/>
        </w:rPr>
        <w:tab/>
      </w:r>
      <w:r w:rsidRPr="00C73F05">
        <w:rPr>
          <w:webHidden/>
          <w:rtl/>
        </w:rPr>
        <w:tab/>
      </w:r>
      <w:r w:rsidR="00E17B52" w:rsidRPr="00C73F05">
        <w:rPr>
          <w:webHidden/>
        </w:rPr>
        <w:t>33</w:t>
      </w:r>
    </w:p>
    <w:p w:rsidR="00DF24BE" w:rsidRPr="00C73F05" w:rsidRDefault="00DF24BE" w:rsidP="00170052">
      <w:pPr>
        <w:pStyle w:val="TOC1"/>
        <w:tabs>
          <w:tab w:val="clear" w:pos="9072"/>
          <w:tab w:val="left" w:leader="dot" w:pos="8788"/>
        </w:tabs>
        <w:ind w:right="851"/>
        <w:rPr>
          <w:rFonts w:eastAsiaTheme="minorEastAsia"/>
          <w:noProof/>
          <w:sz w:val="22"/>
          <w:szCs w:val="22"/>
          <w:rtl/>
          <w:lang w:val="en-US" w:eastAsia="zh-CN"/>
        </w:rPr>
      </w:pPr>
      <w:r w:rsidRPr="00C73F05">
        <w:rPr>
          <w:rFonts w:eastAsia="SimSun"/>
          <w:noProof/>
          <w:lang w:val="en-US" w:eastAsia="zh-CN" w:bidi="ar-SY"/>
        </w:rPr>
        <w:t>7</w:t>
      </w:r>
      <w:r w:rsidRPr="00C73F05">
        <w:rPr>
          <w:rFonts w:eastAsiaTheme="minorEastAsia"/>
          <w:noProof/>
          <w:sz w:val="22"/>
          <w:szCs w:val="22"/>
          <w:rtl/>
          <w:lang w:val="en-US" w:eastAsia="zh-CN"/>
        </w:rPr>
        <w:tab/>
      </w:r>
      <w:r w:rsidRPr="00C73F05">
        <w:rPr>
          <w:rFonts w:eastAsia="SimSun" w:hint="cs"/>
          <w:noProof/>
          <w:rtl/>
          <w:lang w:val="en-US" w:eastAsia="zh-CN" w:bidi="ar-SY"/>
        </w:rPr>
        <w:t>خلاصة</w:t>
      </w:r>
      <w:r w:rsidR="00E17B52" w:rsidRPr="00C73F05">
        <w:rPr>
          <w:rFonts w:eastAsia="SimSun" w:hint="cs"/>
          <w:noProof/>
          <w:rtl/>
          <w:lang w:val="en-US" w:eastAsia="zh-CN" w:bidi="ar-SY"/>
        </w:rPr>
        <w:tab/>
      </w:r>
      <w:r w:rsidRPr="00C73F05">
        <w:rPr>
          <w:noProof/>
          <w:webHidden/>
          <w:rtl/>
        </w:rPr>
        <w:tab/>
      </w:r>
      <w:r w:rsidR="00E17B52" w:rsidRPr="00C73F05">
        <w:rPr>
          <w:noProof/>
          <w:webHidden/>
        </w:rPr>
        <w:t>33</w:t>
      </w:r>
    </w:p>
    <w:p w:rsidR="00DF24BE" w:rsidRPr="00C73F05" w:rsidRDefault="00DF24BE" w:rsidP="00170052">
      <w:pPr>
        <w:pStyle w:val="TOC1"/>
        <w:tabs>
          <w:tab w:val="clear" w:pos="9072"/>
          <w:tab w:val="left" w:leader="dot" w:pos="8788"/>
        </w:tabs>
        <w:ind w:right="851"/>
        <w:rPr>
          <w:rFonts w:eastAsiaTheme="minorEastAsia"/>
          <w:noProof/>
          <w:sz w:val="22"/>
          <w:szCs w:val="22"/>
          <w:rtl/>
          <w:lang w:val="en-US" w:eastAsia="zh-CN"/>
        </w:rPr>
      </w:pPr>
      <w:r w:rsidRPr="00C73F05">
        <w:rPr>
          <w:rFonts w:hint="cs"/>
          <w:noProof/>
          <w:rtl/>
          <w:lang w:bidi="ar-EG"/>
        </w:rPr>
        <w:t>الملحق</w:t>
      </w:r>
      <w:r w:rsidRPr="00C73F05">
        <w:rPr>
          <w:noProof/>
          <w:rtl/>
          <w:lang w:bidi="ar-EG"/>
        </w:rPr>
        <w:t xml:space="preserve"> </w:t>
      </w:r>
      <w:r w:rsidRPr="00C73F05">
        <w:rPr>
          <w:noProof/>
          <w:lang w:bidi="ar-EG"/>
        </w:rPr>
        <w:t>I</w:t>
      </w:r>
      <w:r w:rsidR="00E17B52" w:rsidRPr="00C73F05">
        <w:rPr>
          <w:rFonts w:hint="cs"/>
          <w:noProof/>
          <w:rtl/>
          <w:lang w:bidi="ar-EG"/>
        </w:rPr>
        <w:tab/>
      </w:r>
      <w:r w:rsidR="00E17B52" w:rsidRPr="00C73F05">
        <w:rPr>
          <w:rFonts w:hint="cs"/>
          <w:noProof/>
          <w:rtl/>
          <w:lang w:bidi="ar-EG"/>
        </w:rPr>
        <w:tab/>
      </w:r>
      <w:r w:rsidRPr="00C73F05">
        <w:rPr>
          <w:noProof/>
          <w:webHidden/>
          <w:rtl/>
        </w:rPr>
        <w:tab/>
      </w:r>
      <w:r w:rsidR="00E17B52" w:rsidRPr="00C73F05">
        <w:rPr>
          <w:noProof/>
          <w:webHidden/>
        </w:rPr>
        <w:t>35</w:t>
      </w:r>
    </w:p>
    <w:p w:rsidR="002C6EA8" w:rsidRDefault="002C6EA8" w:rsidP="00CE35E0">
      <w:pPr>
        <w:rPr>
          <w:rtl/>
          <w:lang w:val="en-US" w:bidi="ar-EG"/>
        </w:rPr>
      </w:pPr>
    </w:p>
    <w:p w:rsidR="00F40BE0" w:rsidRDefault="00F40BE0" w:rsidP="00F40BE0">
      <w:pPr>
        <w:rPr>
          <w:rtl/>
          <w:lang w:val="en-US" w:bidi="ar-EG"/>
        </w:rPr>
        <w:sectPr w:rsidR="00F40BE0" w:rsidSect="00CA56E6">
          <w:type w:val="oddPage"/>
          <w:pgSz w:w="11907" w:h="16840" w:code="9"/>
          <w:pgMar w:top="1418" w:right="1134" w:bottom="1418" w:left="1134" w:header="720" w:footer="720" w:gutter="0"/>
          <w:pgNumType w:fmt="lowerRoman"/>
          <w:cols w:space="708"/>
          <w:bidi/>
          <w:rtlGutter/>
          <w:docGrid w:linePitch="360"/>
        </w:sectPr>
      </w:pPr>
    </w:p>
    <w:p w:rsidR="00F40BE0" w:rsidRDefault="00F40BE0" w:rsidP="00216B15">
      <w:pPr>
        <w:spacing w:before="0"/>
        <w:rPr>
          <w:lang w:val="en-US" w:bidi="ar-EG"/>
        </w:rPr>
      </w:pPr>
    </w:p>
    <w:p w:rsidR="008D3CE2" w:rsidRDefault="008D3CE2" w:rsidP="00A37501">
      <w:pPr>
        <w:pStyle w:val="Title"/>
        <w:spacing w:before="0"/>
        <w:rPr>
          <w:lang w:val="en-US"/>
        </w:rPr>
      </w:pPr>
      <w:bookmarkStart w:id="3" w:name="_Toc259190578"/>
      <w:bookmarkStart w:id="4" w:name="_Toc260132857"/>
      <w:bookmarkStart w:id="5" w:name="_Toc260150283"/>
      <w:r>
        <w:rPr>
          <w:rFonts w:hint="cs"/>
          <w:rtl/>
        </w:rPr>
        <w:t>المسأل</w:t>
      </w:r>
      <w:r>
        <w:rPr>
          <w:rFonts w:hint="cs"/>
          <w:rtl/>
          <w:lang w:bidi="ar-EG"/>
        </w:rPr>
        <w:t>ـ</w:t>
      </w:r>
      <w:r>
        <w:rPr>
          <w:rFonts w:hint="cs"/>
          <w:rtl/>
        </w:rPr>
        <w:t xml:space="preserve">ة </w:t>
      </w:r>
      <w:r w:rsidR="00A37501">
        <w:rPr>
          <w:lang w:val="en-US"/>
        </w:rPr>
        <w:t>22-2</w:t>
      </w:r>
      <w:r>
        <w:rPr>
          <w:lang w:val="en-US"/>
        </w:rPr>
        <w:t>/</w:t>
      </w:r>
      <w:bookmarkEnd w:id="3"/>
      <w:bookmarkEnd w:id="4"/>
      <w:bookmarkEnd w:id="5"/>
      <w:r w:rsidR="00A37501">
        <w:rPr>
          <w:lang w:val="en-US"/>
        </w:rPr>
        <w:t>2</w:t>
      </w:r>
    </w:p>
    <w:p w:rsidR="008D3CE2" w:rsidRDefault="00A37501" w:rsidP="008D3CE2">
      <w:pPr>
        <w:pStyle w:val="sub-title"/>
        <w:spacing w:before="120"/>
      </w:pPr>
      <w:r w:rsidRPr="00B60B76">
        <w:rPr>
          <w:rtl/>
        </w:rPr>
        <w:t xml:space="preserve">مبادئ توجيهية لتنفيذ الاتصالات الساتلية </w:t>
      </w:r>
      <w:r w:rsidR="000F72F0">
        <w:br/>
      </w:r>
      <w:r w:rsidRPr="00B60B76">
        <w:rPr>
          <w:rtl/>
        </w:rPr>
        <w:t>من أجل إدارة الكوارث في البلدان النامية</w:t>
      </w:r>
    </w:p>
    <w:p w:rsidR="006761BD" w:rsidRPr="00277DC2" w:rsidRDefault="006761BD" w:rsidP="006761BD">
      <w:pPr>
        <w:pStyle w:val="Heading1"/>
        <w:rPr>
          <w:rFonts w:eastAsia="SimSun"/>
          <w:rtl/>
        </w:rPr>
      </w:pPr>
      <w:bookmarkStart w:id="6" w:name="_Toc268683607"/>
      <w:r w:rsidRPr="00277DC2">
        <w:rPr>
          <w:rFonts w:eastAsia="SimSun"/>
        </w:rPr>
        <w:t>1</w:t>
      </w:r>
      <w:r w:rsidRPr="00277DC2">
        <w:rPr>
          <w:rFonts w:eastAsia="SimSun"/>
        </w:rPr>
        <w:tab/>
      </w:r>
      <w:r w:rsidRPr="00277DC2">
        <w:rPr>
          <w:rFonts w:eastAsia="SimSun"/>
          <w:rtl/>
        </w:rPr>
        <w:t>مقدمة</w:t>
      </w:r>
      <w:bookmarkEnd w:id="6"/>
    </w:p>
    <w:p w:rsidR="006761BD" w:rsidRPr="00F74DED" w:rsidRDefault="006761BD" w:rsidP="006761BD">
      <w:pPr>
        <w:rPr>
          <w:lang w:val="en-US" w:bidi="ar-EG"/>
        </w:rPr>
      </w:pPr>
      <w:r w:rsidRPr="006F310B">
        <w:rPr>
          <w:rtl/>
          <w:lang w:bidi="ar-EG"/>
        </w:rPr>
        <w:t xml:space="preserve">في أعقاب الكوارث الأخيرة، الطبيعية منها والتي من صنع الإنسان، تم الخروج بدروس حاسمة عن الأهمية التي تتسم بها شبكات وتكنولوجيات الاتصالات الراديوية بالنسبة لإدارة الكوارث، بما في ذلك الاستجابة لها وعمليات الإغاثة والإنعاش. ويمثل الانهيار التام أو الجزئي لأنظمة الاتصالات الراديوية تحدياً لجهود الإغاثة ويؤكد على الحاجة </w:t>
      </w:r>
      <w:r>
        <w:rPr>
          <w:rtl/>
          <w:lang w:bidi="ar-EG"/>
        </w:rPr>
        <w:t xml:space="preserve">إلى </w:t>
      </w:r>
      <w:r w:rsidRPr="006F310B">
        <w:rPr>
          <w:rtl/>
          <w:lang w:bidi="ar-EG"/>
        </w:rPr>
        <w:t>قيام الإدارات والمنظمات بتطوير أو تحديث خطط الاستعداد لها بحيث تشمل أنظمة للاتصالات على قدر أكبر من الموثوقية والوفرة. وبما أن السواتل ليست على تلك الدرجة من العرضة للانقطاع أثناء الكوارث الطبيعية أو تلك التي من صنع الإنسان، فقد تم إيضاح التطبيقات الساتلية بوصفها مكوناً أساسياً من مكونات الاستراتيجية التي يضعها أي بلد بشأن إدارة الاتصالات في حالات الكوارث.</w:t>
      </w:r>
    </w:p>
    <w:p w:rsidR="006761BD" w:rsidRPr="00B60B76" w:rsidRDefault="006761BD" w:rsidP="006761BD">
      <w:pPr>
        <w:pStyle w:val="Heading2"/>
        <w:rPr>
          <w:rtl/>
        </w:rPr>
      </w:pPr>
      <w:bookmarkStart w:id="7" w:name="_Toc239475525"/>
      <w:bookmarkStart w:id="8" w:name="_Toc258407745"/>
      <w:bookmarkStart w:id="9" w:name="_Toc268683608"/>
      <w:r w:rsidRPr="00B60B76">
        <w:t>1.1</w:t>
      </w:r>
      <w:r w:rsidRPr="00B60B76">
        <w:tab/>
      </w:r>
      <w:r w:rsidRPr="00B60B76">
        <w:rPr>
          <w:rtl/>
        </w:rPr>
        <w:t>مجال التطبيق</w:t>
      </w:r>
      <w:bookmarkEnd w:id="7"/>
      <w:bookmarkEnd w:id="8"/>
      <w:bookmarkEnd w:id="9"/>
    </w:p>
    <w:p w:rsidR="006761BD" w:rsidRPr="006F310B" w:rsidRDefault="006761BD" w:rsidP="006761BD">
      <w:pPr>
        <w:rPr>
          <w:rtl/>
          <w:lang w:bidi="ar-EG"/>
        </w:rPr>
      </w:pPr>
      <w:r w:rsidRPr="006F310B">
        <w:rPr>
          <w:rtl/>
          <w:lang w:bidi="ar-EG"/>
        </w:rPr>
        <w:t>تشكل التكنولوجيات المحمولة في الفضاء جزءاً لا يتجزأ من أطر إدارة الاتصالات في حالات الكوارث في جميع مراحل إدارة الكوارث.</w:t>
      </w:r>
      <w:r>
        <w:rPr>
          <w:rtl/>
          <w:lang w:bidi="ar-EG"/>
        </w:rPr>
        <w:t xml:space="preserve"> </w:t>
      </w:r>
      <w:r w:rsidRPr="006F310B">
        <w:rPr>
          <w:rtl/>
          <w:lang w:bidi="ar-EG"/>
        </w:rPr>
        <w:t xml:space="preserve">ولما كانت لجنة الدراسات </w:t>
      </w:r>
      <w:r>
        <w:rPr>
          <w:lang w:bidi="ar-EG"/>
        </w:rPr>
        <w:t>2</w:t>
      </w:r>
      <w:r w:rsidRPr="006F310B">
        <w:rPr>
          <w:rtl/>
          <w:lang w:bidi="ar-EG"/>
        </w:rPr>
        <w:t xml:space="preserve"> التابعة لقطاع تنمية الاتصالات في الاتحاد الدولي للاتصالات </w:t>
      </w:r>
      <w:r w:rsidRPr="006F310B">
        <w:rPr>
          <w:lang w:bidi="ar-EG"/>
        </w:rPr>
        <w:t>(ITU-D)</w:t>
      </w:r>
      <w:r w:rsidRPr="006F310B">
        <w:rPr>
          <w:rtl/>
          <w:lang w:bidi="ar-EG"/>
        </w:rPr>
        <w:t xml:space="preserve"> قد قامت بالفعل، وبتعاون وثيق مع لجنة الدراسات </w:t>
      </w:r>
      <w:r>
        <w:rPr>
          <w:lang w:bidi="ar-EG"/>
        </w:rPr>
        <w:t>7</w:t>
      </w:r>
      <w:r w:rsidRPr="006F310B">
        <w:rPr>
          <w:rtl/>
          <w:lang w:bidi="ar-EG"/>
        </w:rPr>
        <w:t xml:space="preserve"> لقطاع الاتصالات الراديوية </w:t>
      </w:r>
      <w:r w:rsidRPr="006F310B">
        <w:rPr>
          <w:lang w:bidi="ar-EG"/>
        </w:rPr>
        <w:t>(ITU-R)</w:t>
      </w:r>
      <w:r w:rsidRPr="006F310B">
        <w:rPr>
          <w:rtl/>
          <w:lang w:bidi="ar-EG"/>
        </w:rPr>
        <w:t>، باستعراض الجوانب المتصلة بالر</w:t>
      </w:r>
      <w:r>
        <w:rPr>
          <w:rtl/>
          <w:lang w:bidi="ar-EG"/>
        </w:rPr>
        <w:t>صد البيئي والتنبؤ بالكوارث وكشفه‍‍‍‍‍‍ا</w:t>
      </w:r>
      <w:r w:rsidRPr="00C53297">
        <w:rPr>
          <w:rStyle w:val="FootnoteReference"/>
          <w:rFonts w:ascii="Verdana" w:hAnsi="Verdana" w:cs="Simplified Arabic"/>
          <w:sz w:val="15"/>
          <w:rtl/>
          <w:lang w:bidi="ar-EG"/>
        </w:rPr>
        <w:footnoteReference w:id="1"/>
      </w:r>
      <w:r w:rsidRPr="006F310B">
        <w:rPr>
          <w:rtl/>
          <w:lang w:bidi="ar-EG"/>
        </w:rPr>
        <w:t xml:space="preserve">، فإن هذا التقرير يركز على تنفيذ التكنولوجيات والتطبيقات الساتلية من أجل الاستعداد لحالات الكوارث والاستجابة لها ولعمليات الإغاثة والإنعاش. </w:t>
      </w:r>
    </w:p>
    <w:p w:rsidR="006761BD" w:rsidRPr="006F310B" w:rsidRDefault="006761BD" w:rsidP="006761BD">
      <w:pPr>
        <w:rPr>
          <w:rtl/>
          <w:lang w:bidi="ar-EG"/>
        </w:rPr>
      </w:pPr>
      <w:r w:rsidRPr="006F310B">
        <w:rPr>
          <w:rtl/>
          <w:lang w:bidi="ar-EG"/>
        </w:rPr>
        <w:t xml:space="preserve">كما يعتمد هذا التقرير على العمل المتواصل في إطار البرنامج </w:t>
      </w:r>
      <w:r>
        <w:rPr>
          <w:lang w:bidi="ar-EG"/>
        </w:rPr>
        <w:t>6</w:t>
      </w:r>
      <w:r w:rsidRPr="006F310B">
        <w:rPr>
          <w:rtl/>
          <w:lang w:bidi="ar-EG"/>
        </w:rPr>
        <w:t xml:space="preserve"> لقطاع تنمية الاتصالات في الاتحاد الدولي للاتصالات </w:t>
      </w:r>
      <w:r>
        <w:rPr>
          <w:lang w:bidi="ar-EG"/>
        </w:rPr>
        <w:t>(</w:t>
      </w:r>
      <w:r w:rsidRPr="006F310B">
        <w:rPr>
          <w:lang w:bidi="ar-EG"/>
        </w:rPr>
        <w:t>ITU-D</w:t>
      </w:r>
      <w:r>
        <w:rPr>
          <w:lang w:bidi="ar-EG"/>
        </w:rPr>
        <w:t>)</w:t>
      </w:r>
      <w:r w:rsidRPr="006F310B">
        <w:rPr>
          <w:rtl/>
          <w:lang w:bidi="ar-EG"/>
        </w:rPr>
        <w:t xml:space="preserve"> ويقدم عرضاً عاماً لتكنولوجيات وتطبيقات الاتصالات الساتلية المناسبة للاستجابة للكوارث ولعمليات الإغاثة ويزود البلدان النامية بمباد</w:t>
      </w:r>
      <w:r>
        <w:rPr>
          <w:rtl/>
          <w:lang w:bidi="ar-EG"/>
        </w:rPr>
        <w:t>ئ</w:t>
      </w:r>
      <w:r w:rsidRPr="006F310B">
        <w:rPr>
          <w:rtl/>
          <w:lang w:bidi="ar-EG"/>
        </w:rPr>
        <w:t xml:space="preserve"> توجيهية تنفيذية. ويُقصد بهذا التقرير أن يُشكل دليلاً لواضعي السياسات، ومسؤول</w:t>
      </w:r>
      <w:r>
        <w:rPr>
          <w:rtl/>
          <w:lang w:bidi="ar-EG"/>
        </w:rPr>
        <w:t>ي</w:t>
      </w:r>
      <w:r w:rsidRPr="006F310B">
        <w:rPr>
          <w:rtl/>
          <w:lang w:bidi="ar-EG"/>
        </w:rPr>
        <w:t xml:space="preserve"> الإغاثة في حالات الكوارث، ومديري الطوارئ، بشأن إدراج الخدمات الساتلية في خطط واستراتيجيات إدارة الاتصالات في حالات الكوارث. ويعتمد المحتوى أيضاً على العمل الجاري والمتواصل للبرنامج</w:t>
      </w:r>
      <w:r>
        <w:rPr>
          <w:rtl/>
          <w:lang w:bidi="ar-EG"/>
        </w:rPr>
        <w:t> </w:t>
      </w:r>
      <w:r>
        <w:rPr>
          <w:lang w:bidi="ar-EG"/>
        </w:rPr>
        <w:t>6</w:t>
      </w:r>
      <w:r w:rsidRPr="006F310B">
        <w:rPr>
          <w:rtl/>
          <w:lang w:bidi="ar-EG"/>
        </w:rPr>
        <w:t xml:space="preserve"> لقطاع تنمية الاتصالات </w:t>
      </w:r>
      <w:r>
        <w:rPr>
          <w:lang w:bidi="ar-EG"/>
        </w:rPr>
        <w:t>(</w:t>
      </w:r>
      <w:r w:rsidRPr="006F310B">
        <w:rPr>
          <w:lang w:bidi="ar-EG"/>
        </w:rPr>
        <w:t>ITU-D</w:t>
      </w:r>
      <w:r>
        <w:rPr>
          <w:lang w:bidi="ar-EG"/>
        </w:rPr>
        <w:t>)</w:t>
      </w:r>
      <w:r w:rsidRPr="006F310B">
        <w:rPr>
          <w:rtl/>
          <w:lang w:bidi="ar-EG"/>
        </w:rPr>
        <w:t xml:space="preserve"> فضلاً عن الخبرات التقنية لقطاع الاتصالات الراديوية </w:t>
      </w:r>
      <w:r>
        <w:rPr>
          <w:lang w:bidi="ar-EG"/>
        </w:rPr>
        <w:t>(</w:t>
      </w:r>
      <w:r w:rsidRPr="006F310B">
        <w:rPr>
          <w:lang w:bidi="ar-EG"/>
        </w:rPr>
        <w:t>ITU-R</w:t>
      </w:r>
      <w:r>
        <w:rPr>
          <w:lang w:bidi="ar-EG"/>
        </w:rPr>
        <w:t>)</w:t>
      </w:r>
      <w:r w:rsidRPr="006F310B">
        <w:rPr>
          <w:rtl/>
          <w:lang w:bidi="ar-EG"/>
        </w:rPr>
        <w:t xml:space="preserve"> وقطاع تقييس الاتصالات </w:t>
      </w:r>
      <w:r>
        <w:rPr>
          <w:lang w:bidi="ar-EG"/>
        </w:rPr>
        <w:t>(</w:t>
      </w:r>
      <w:r w:rsidRPr="006F310B">
        <w:rPr>
          <w:lang w:bidi="ar-EG"/>
        </w:rPr>
        <w:t>ITU-T)</w:t>
      </w:r>
      <w:r w:rsidRPr="006F310B">
        <w:rPr>
          <w:rtl/>
          <w:lang w:bidi="ar-EG"/>
        </w:rPr>
        <w:t xml:space="preserve">، ويُدرج في بعض أقسامه مواد مستخرجة من توصيات كل من قطاع الاتصالات الراديوية وقطاع تقييس الاتصالات في الاتحاد الدولي للاتصالات. كما أنه يشجع القراء على استعراض قائمة التقارير والقرارات والتوصيات المقترنة بالاتحاد الدولي للاتصالات التي وردت مراجعها في الملحق </w:t>
      </w:r>
      <w:r>
        <w:rPr>
          <w:lang w:bidi="ar-EG"/>
        </w:rPr>
        <w:t>1</w:t>
      </w:r>
      <w:r w:rsidRPr="006F310B">
        <w:rPr>
          <w:rtl/>
          <w:lang w:bidi="ar-EG"/>
        </w:rPr>
        <w:t>، وذلك للحصول على تفاصيل إضافية عن التكنولوجيات الوارد وصفها.</w:t>
      </w:r>
    </w:p>
    <w:p w:rsidR="006761BD" w:rsidRPr="00ED391E" w:rsidRDefault="006761BD" w:rsidP="006761BD">
      <w:pPr>
        <w:pStyle w:val="Heading2"/>
        <w:rPr>
          <w:rtl/>
        </w:rPr>
      </w:pPr>
      <w:bookmarkStart w:id="10" w:name="_Toc239475526"/>
      <w:bookmarkStart w:id="11" w:name="_Toc258407746"/>
      <w:bookmarkStart w:id="12" w:name="_Toc268683609"/>
      <w:r w:rsidRPr="00ED391E">
        <w:t>2.1</w:t>
      </w:r>
      <w:r w:rsidRPr="00ED391E">
        <w:rPr>
          <w:rtl/>
        </w:rPr>
        <w:tab/>
        <w:t>بنية التقرير</w:t>
      </w:r>
      <w:bookmarkEnd w:id="10"/>
      <w:bookmarkEnd w:id="11"/>
      <w:bookmarkEnd w:id="12"/>
    </w:p>
    <w:p w:rsidR="006761BD" w:rsidRPr="006F310B" w:rsidRDefault="006761BD" w:rsidP="006761BD">
      <w:pPr>
        <w:rPr>
          <w:rtl/>
          <w:lang w:bidi="ar-EG"/>
        </w:rPr>
      </w:pPr>
      <w:r>
        <w:rPr>
          <w:lang w:bidi="ar-EG"/>
        </w:rPr>
        <w:t>1.2.1</w:t>
      </w:r>
      <w:r>
        <w:rPr>
          <w:rtl/>
          <w:lang w:bidi="ar-EG"/>
        </w:rPr>
        <w:tab/>
      </w:r>
      <w:r w:rsidRPr="006F310B">
        <w:rPr>
          <w:rtl/>
          <w:lang w:bidi="ar-EG"/>
        </w:rPr>
        <w:t xml:space="preserve">يحتوي </w:t>
      </w:r>
      <w:r w:rsidRPr="00133D76">
        <w:rPr>
          <w:i/>
          <w:iCs/>
          <w:rtl/>
          <w:lang w:bidi="ar-EG"/>
        </w:rPr>
        <w:t xml:space="preserve">القسم </w:t>
      </w:r>
      <w:r w:rsidRPr="00133D76">
        <w:rPr>
          <w:i/>
          <w:iCs/>
          <w:lang w:bidi="ar-EG"/>
        </w:rPr>
        <w:t>2</w:t>
      </w:r>
      <w:r w:rsidRPr="006F310B">
        <w:rPr>
          <w:rtl/>
          <w:lang w:bidi="ar-EG"/>
        </w:rPr>
        <w:t xml:space="preserve"> على عرض تقني عام لشبكات الاتصالات الساتلية المستعملة في إدارة الكوارث.</w:t>
      </w:r>
    </w:p>
    <w:p w:rsidR="006761BD" w:rsidRPr="006F310B" w:rsidRDefault="006761BD" w:rsidP="006761BD">
      <w:pPr>
        <w:rPr>
          <w:rtl/>
          <w:lang w:bidi="ar-EG"/>
        </w:rPr>
      </w:pPr>
      <w:r>
        <w:rPr>
          <w:lang w:val="en-US" w:bidi="ar-EG"/>
        </w:rPr>
        <w:t>2.2.1</w:t>
      </w:r>
      <w:r>
        <w:rPr>
          <w:rtl/>
          <w:lang w:val="en-US" w:bidi="ar-EG"/>
        </w:rPr>
        <w:tab/>
      </w:r>
      <w:r w:rsidRPr="006F310B">
        <w:rPr>
          <w:rtl/>
          <w:lang w:bidi="ar-EG"/>
        </w:rPr>
        <w:t xml:space="preserve">يقدم </w:t>
      </w:r>
      <w:r w:rsidRPr="00133D76">
        <w:rPr>
          <w:i/>
          <w:iCs/>
          <w:rtl/>
          <w:lang w:bidi="ar-EG"/>
        </w:rPr>
        <w:t xml:space="preserve">القسم </w:t>
      </w:r>
      <w:r w:rsidRPr="00133D76">
        <w:rPr>
          <w:i/>
          <w:iCs/>
          <w:lang w:bidi="ar-EG"/>
        </w:rPr>
        <w:t>3</w:t>
      </w:r>
      <w:r w:rsidRPr="006F310B">
        <w:rPr>
          <w:rtl/>
          <w:lang w:bidi="ar-EG"/>
        </w:rPr>
        <w:t xml:space="preserve"> معلومات عن أنشطة البرنامج </w:t>
      </w:r>
      <w:r>
        <w:rPr>
          <w:lang w:bidi="ar-EG"/>
        </w:rPr>
        <w:t>6</w:t>
      </w:r>
      <w:r w:rsidRPr="006F310B">
        <w:rPr>
          <w:rtl/>
          <w:lang w:bidi="ar-EG"/>
        </w:rPr>
        <w:t xml:space="preserve"> التابع لقطاع تنمية الاتصالات </w:t>
      </w:r>
      <w:r>
        <w:rPr>
          <w:lang w:bidi="ar-EG"/>
        </w:rPr>
        <w:t>(</w:t>
      </w:r>
      <w:r w:rsidRPr="006F310B">
        <w:rPr>
          <w:lang w:bidi="ar-EG"/>
        </w:rPr>
        <w:t>ITU-D</w:t>
      </w:r>
      <w:r>
        <w:rPr>
          <w:lang w:bidi="ar-EG"/>
        </w:rPr>
        <w:t>)</w:t>
      </w:r>
      <w:r w:rsidRPr="006F310B">
        <w:rPr>
          <w:rtl/>
          <w:lang w:bidi="ar-EG"/>
        </w:rPr>
        <w:t xml:space="preserve"> بشأن التصدي لمتطلبات الدول الأعضاء المتعل</w:t>
      </w:r>
      <w:r>
        <w:rPr>
          <w:rtl/>
          <w:lang w:bidi="ar-EG"/>
        </w:rPr>
        <w:t>قة بالاتصالات في حالات الكوارث.</w:t>
      </w:r>
    </w:p>
    <w:p w:rsidR="006761BD" w:rsidRPr="00CE74B4" w:rsidRDefault="006761BD" w:rsidP="006761BD">
      <w:pPr>
        <w:rPr>
          <w:spacing w:val="-4"/>
          <w:rtl/>
          <w:lang w:bidi="ar-EG"/>
        </w:rPr>
      </w:pPr>
      <w:r w:rsidRPr="00CE74B4">
        <w:rPr>
          <w:spacing w:val="-4"/>
          <w:lang w:bidi="ar-EG"/>
        </w:rPr>
        <w:t>3.2.1</w:t>
      </w:r>
      <w:r w:rsidRPr="00CE74B4">
        <w:rPr>
          <w:spacing w:val="-4"/>
          <w:lang w:bidi="ar-EG"/>
        </w:rPr>
        <w:tab/>
      </w:r>
      <w:r>
        <w:rPr>
          <w:spacing w:val="-4"/>
          <w:rtl/>
          <w:lang w:bidi="ar-EG"/>
        </w:rPr>
        <w:t xml:space="preserve">يقدم </w:t>
      </w:r>
      <w:r w:rsidRPr="006A2962">
        <w:rPr>
          <w:i/>
          <w:iCs/>
          <w:spacing w:val="-4"/>
          <w:rtl/>
          <w:lang w:bidi="ar-EG"/>
        </w:rPr>
        <w:t>القسم</w:t>
      </w:r>
      <w:r w:rsidRPr="00133D76">
        <w:rPr>
          <w:i/>
          <w:iCs/>
          <w:spacing w:val="-4"/>
          <w:rtl/>
          <w:lang w:bidi="ar-EG"/>
        </w:rPr>
        <w:t xml:space="preserve"> </w:t>
      </w:r>
      <w:r w:rsidRPr="00133D76">
        <w:rPr>
          <w:i/>
          <w:iCs/>
          <w:spacing w:val="-4"/>
          <w:lang w:bidi="ar-EG"/>
        </w:rPr>
        <w:t>4</w:t>
      </w:r>
      <w:r w:rsidRPr="00CE74B4">
        <w:rPr>
          <w:spacing w:val="-4"/>
          <w:rtl/>
          <w:lang w:bidi="ar-EG"/>
        </w:rPr>
        <w:t xml:space="preserve"> دراسات حالة تستند </w:t>
      </w:r>
      <w:r>
        <w:rPr>
          <w:spacing w:val="-4"/>
          <w:rtl/>
          <w:lang w:bidi="ar-EG"/>
        </w:rPr>
        <w:t xml:space="preserve">إلى </w:t>
      </w:r>
      <w:r w:rsidRPr="00CE74B4">
        <w:rPr>
          <w:spacing w:val="-4"/>
          <w:rtl/>
          <w:lang w:bidi="ar-EG"/>
        </w:rPr>
        <w:t xml:space="preserve">تجارب قطرية محددة مستمدة من المساهمات المقدمة </w:t>
      </w:r>
      <w:r>
        <w:rPr>
          <w:spacing w:val="-4"/>
          <w:rtl/>
          <w:lang w:bidi="ar-EG"/>
        </w:rPr>
        <w:t xml:space="preserve">إلى </w:t>
      </w:r>
      <w:r w:rsidRPr="00CE74B4">
        <w:rPr>
          <w:spacing w:val="-4"/>
          <w:rtl/>
          <w:lang w:bidi="ar-EG"/>
        </w:rPr>
        <w:t>لجنة الدراسات </w:t>
      </w:r>
      <w:r w:rsidRPr="00CE74B4">
        <w:rPr>
          <w:spacing w:val="-4"/>
          <w:lang w:val="en-US" w:bidi="ar-EG"/>
        </w:rPr>
        <w:t>2</w:t>
      </w:r>
      <w:r w:rsidRPr="00CE74B4">
        <w:rPr>
          <w:spacing w:val="-4"/>
          <w:rtl/>
          <w:lang w:val="en-US" w:bidi="ar-EG"/>
        </w:rPr>
        <w:t xml:space="preserve"> </w:t>
      </w:r>
      <w:r w:rsidRPr="00CE74B4">
        <w:rPr>
          <w:spacing w:val="-4"/>
          <w:rtl/>
          <w:lang w:bidi="ar-EG"/>
        </w:rPr>
        <w:t xml:space="preserve">لتابعة لقطاع تنمية الاتصالات </w:t>
      </w:r>
      <w:r w:rsidRPr="00CE74B4">
        <w:rPr>
          <w:spacing w:val="-4"/>
          <w:lang w:bidi="ar-EG"/>
        </w:rPr>
        <w:t>(ITU-D</w:t>
      </w:r>
      <w:r w:rsidRPr="00CE74B4">
        <w:rPr>
          <w:spacing w:val="-4"/>
          <w:lang w:val="en-US" w:bidi="ar-EG"/>
        </w:rPr>
        <w:t>)</w:t>
      </w:r>
      <w:r w:rsidRPr="00CE74B4">
        <w:rPr>
          <w:spacing w:val="-4"/>
          <w:rtl/>
          <w:lang w:bidi="ar-EG"/>
        </w:rPr>
        <w:t xml:space="preserve"> فيما يتعلق بالمسألة </w:t>
      </w:r>
      <w:r w:rsidRPr="00CE74B4">
        <w:rPr>
          <w:spacing w:val="-4"/>
          <w:lang w:bidi="ar-EG"/>
        </w:rPr>
        <w:t>22/2</w:t>
      </w:r>
      <w:r w:rsidRPr="00CE74B4">
        <w:rPr>
          <w:spacing w:val="-4"/>
          <w:rtl/>
          <w:lang w:bidi="ar-EG"/>
        </w:rPr>
        <w:t xml:space="preserve"> أثناء فترة الدراسة </w:t>
      </w:r>
      <w:r w:rsidRPr="00CE74B4">
        <w:rPr>
          <w:spacing w:val="-4"/>
          <w:lang w:bidi="ar-EG"/>
        </w:rPr>
        <w:t>2009-2006</w:t>
      </w:r>
      <w:r w:rsidRPr="00CE74B4">
        <w:rPr>
          <w:spacing w:val="-4"/>
          <w:rtl/>
          <w:lang w:bidi="ar-EG"/>
        </w:rPr>
        <w:t>. كما يقدم هذا القسم عرضاً عاماً لموضوعات رئيسية تم استخراجها من دراسات الحالة تلك والمتعلقة بتحقيق النجاحات ومواجهة التحديات.</w:t>
      </w:r>
    </w:p>
    <w:p w:rsidR="006761BD" w:rsidRPr="006F310B" w:rsidRDefault="006761BD" w:rsidP="006761BD">
      <w:pPr>
        <w:rPr>
          <w:rtl/>
          <w:lang w:bidi="ar-EG"/>
        </w:rPr>
      </w:pPr>
      <w:r>
        <w:rPr>
          <w:lang w:bidi="ar-EG"/>
        </w:rPr>
        <w:lastRenderedPageBreak/>
        <w:t>4.2.1</w:t>
      </w:r>
      <w:r>
        <w:rPr>
          <w:lang w:bidi="ar-EG"/>
        </w:rPr>
        <w:tab/>
      </w:r>
      <w:r w:rsidRPr="006F310B">
        <w:rPr>
          <w:rtl/>
          <w:lang w:bidi="ar-EG"/>
        </w:rPr>
        <w:t xml:space="preserve">يقدم </w:t>
      </w:r>
      <w:r w:rsidRPr="00133D76">
        <w:rPr>
          <w:i/>
          <w:iCs/>
          <w:rtl/>
          <w:lang w:bidi="ar-EG"/>
        </w:rPr>
        <w:t xml:space="preserve">القسم </w:t>
      </w:r>
      <w:r w:rsidRPr="00133D76">
        <w:rPr>
          <w:i/>
          <w:iCs/>
          <w:lang w:bidi="ar-EG"/>
        </w:rPr>
        <w:t>5</w:t>
      </w:r>
      <w:r w:rsidRPr="006F310B">
        <w:rPr>
          <w:rtl/>
          <w:lang w:bidi="ar-EG"/>
        </w:rPr>
        <w:t xml:space="preserve"> مقترحات تنفيذية، بما في ذلك دراسة انتقاء التكنولوجيات والآثار التنظيمية والمتعلقة بالتراخيص وسبل حصول الأشخاص المعوقين وذوي الاحتياجات الخاصة على الخدمات، وعمليات بناء القدرات ذات الصلة بالنشر الفعّال للأنظمة الساتلية لإدارة الكوارث.</w:t>
      </w:r>
    </w:p>
    <w:p w:rsidR="006761BD" w:rsidRPr="006F310B" w:rsidRDefault="006761BD" w:rsidP="006761BD">
      <w:pPr>
        <w:rPr>
          <w:rtl/>
          <w:lang w:bidi="ar-EG"/>
        </w:rPr>
      </w:pPr>
      <w:r>
        <w:rPr>
          <w:lang w:bidi="ar-EG"/>
        </w:rPr>
        <w:t>5.2.1</w:t>
      </w:r>
      <w:r>
        <w:rPr>
          <w:lang w:bidi="ar-EG"/>
        </w:rPr>
        <w:tab/>
      </w:r>
      <w:r w:rsidRPr="006F310B">
        <w:rPr>
          <w:rtl/>
          <w:lang w:bidi="ar-EG"/>
        </w:rPr>
        <w:t xml:space="preserve">يقدم </w:t>
      </w:r>
      <w:r w:rsidRPr="00317F00">
        <w:rPr>
          <w:i/>
          <w:iCs/>
          <w:rtl/>
          <w:lang w:bidi="ar-EG"/>
        </w:rPr>
        <w:t xml:space="preserve">القسم </w:t>
      </w:r>
      <w:r w:rsidRPr="00317F00">
        <w:rPr>
          <w:i/>
          <w:iCs/>
          <w:lang w:bidi="ar-EG"/>
        </w:rPr>
        <w:t>6</w:t>
      </w:r>
      <w:r w:rsidRPr="006F310B">
        <w:rPr>
          <w:rtl/>
          <w:lang w:bidi="ar-EG"/>
        </w:rPr>
        <w:t xml:space="preserve"> معلومات إضافية عن الأعمال التي يضطلع بها الاتحاد الدولي للاتصالات والأمم المتحدة بشأن توفير الدعم للاتصالات في حالات الكوارث للبلدان النامية.</w:t>
      </w:r>
    </w:p>
    <w:p w:rsidR="006761BD" w:rsidRPr="006F310B" w:rsidRDefault="006761BD" w:rsidP="006761BD">
      <w:pPr>
        <w:rPr>
          <w:rtl/>
          <w:lang w:bidi="ar-EG"/>
        </w:rPr>
      </w:pPr>
      <w:r>
        <w:rPr>
          <w:lang w:bidi="ar-EG"/>
        </w:rPr>
        <w:t>6.2.1</w:t>
      </w:r>
      <w:r>
        <w:rPr>
          <w:lang w:bidi="ar-EG"/>
        </w:rPr>
        <w:tab/>
      </w:r>
      <w:r w:rsidRPr="00317F00">
        <w:rPr>
          <w:i/>
          <w:iCs/>
          <w:rtl/>
          <w:lang w:bidi="ar-EG"/>
        </w:rPr>
        <w:t xml:space="preserve">القسم </w:t>
      </w:r>
      <w:r w:rsidRPr="00317F00">
        <w:rPr>
          <w:i/>
          <w:iCs/>
          <w:lang w:bidi="ar-EG"/>
        </w:rPr>
        <w:t>7</w:t>
      </w:r>
      <w:r w:rsidRPr="006F310B">
        <w:rPr>
          <w:rtl/>
          <w:lang w:bidi="ar-EG"/>
        </w:rPr>
        <w:t xml:space="preserve"> هو عبارة عن خلاصة التقرير.</w:t>
      </w:r>
    </w:p>
    <w:p w:rsidR="006761BD" w:rsidRPr="006F310B" w:rsidRDefault="006761BD" w:rsidP="006761BD">
      <w:pPr>
        <w:rPr>
          <w:rtl/>
          <w:lang w:bidi="ar-EG"/>
        </w:rPr>
      </w:pPr>
      <w:r>
        <w:rPr>
          <w:lang w:bidi="ar-EG"/>
        </w:rPr>
        <w:t>7.2.1</w:t>
      </w:r>
      <w:r>
        <w:rPr>
          <w:lang w:bidi="ar-EG"/>
        </w:rPr>
        <w:tab/>
      </w:r>
      <w:r w:rsidRPr="00317F00">
        <w:rPr>
          <w:i/>
          <w:iCs/>
          <w:rtl/>
          <w:lang w:bidi="ar-EG"/>
        </w:rPr>
        <w:t xml:space="preserve">الملحق </w:t>
      </w:r>
      <w:r w:rsidRPr="00317F00">
        <w:rPr>
          <w:i/>
          <w:iCs/>
          <w:lang w:bidi="ar-EG"/>
        </w:rPr>
        <w:t>1</w:t>
      </w:r>
      <w:r w:rsidRPr="006F310B">
        <w:rPr>
          <w:rtl/>
          <w:lang w:bidi="ar-EG"/>
        </w:rPr>
        <w:t xml:space="preserve"> هو قائمة بالقرارات والتوصيات والتقارير الصادرة عن الاتحاد الدولي للاتصالات والمتعلقة بالاتصالات في حالات الكوارث، وتحديدا</w:t>
      </w:r>
      <w:r>
        <w:rPr>
          <w:rtl/>
          <w:lang w:bidi="ar-EG"/>
        </w:rPr>
        <w:t>ً</w:t>
      </w:r>
      <w:r w:rsidRPr="006F310B">
        <w:rPr>
          <w:rtl/>
          <w:lang w:bidi="ar-EG"/>
        </w:rPr>
        <w:t xml:space="preserve"> تلك التي تتناول الاتصالات الراديوية الساتلية.</w:t>
      </w:r>
    </w:p>
    <w:p w:rsidR="006761BD" w:rsidRPr="00ED391E" w:rsidRDefault="006761BD" w:rsidP="006761BD">
      <w:pPr>
        <w:pStyle w:val="Heading1"/>
        <w:rPr>
          <w:rFonts w:eastAsia="SimSun"/>
          <w:rtl/>
        </w:rPr>
      </w:pPr>
      <w:bookmarkStart w:id="13" w:name="_Toc239475527"/>
      <w:bookmarkStart w:id="14" w:name="_Toc258407747"/>
      <w:bookmarkStart w:id="15" w:name="_Toc268683610"/>
      <w:r w:rsidRPr="00ED391E">
        <w:rPr>
          <w:rFonts w:eastAsia="SimSun"/>
        </w:rPr>
        <w:t>2</w:t>
      </w:r>
      <w:r w:rsidRPr="00ED391E">
        <w:rPr>
          <w:rFonts w:eastAsia="SimSun"/>
        </w:rPr>
        <w:tab/>
      </w:r>
      <w:r w:rsidRPr="00ED391E">
        <w:rPr>
          <w:rFonts w:eastAsia="SimSun"/>
          <w:rtl/>
        </w:rPr>
        <w:t>عرض عام لتكنولوجيات الاتصالات الراديوية الساتلية وتطبيقاتها</w:t>
      </w:r>
      <w:bookmarkEnd w:id="13"/>
      <w:bookmarkEnd w:id="14"/>
      <w:bookmarkEnd w:id="15"/>
    </w:p>
    <w:p w:rsidR="006761BD" w:rsidRPr="006F310B" w:rsidRDefault="006761BD" w:rsidP="006761BD">
      <w:pPr>
        <w:rPr>
          <w:rtl/>
          <w:lang w:bidi="ar-EG"/>
        </w:rPr>
      </w:pPr>
      <w:r w:rsidRPr="006F310B">
        <w:rPr>
          <w:rtl/>
          <w:lang w:bidi="ar-EG"/>
        </w:rPr>
        <w:t xml:space="preserve">يوجد في المدار شبكات ساتلية عدة توفر الدعم لعمليات الإغاثة في حالات الكوارث على أساس عالمي وبما يتوافق مع القرارات </w:t>
      </w:r>
      <w:r w:rsidR="00216B15">
        <w:rPr>
          <w:lang w:bidi="ar-EG"/>
        </w:rPr>
        <w:br/>
      </w:r>
      <w:r w:rsidRPr="006F310B">
        <w:rPr>
          <w:rtl/>
          <w:lang w:bidi="ar-EG"/>
        </w:rPr>
        <w:t xml:space="preserve">ذات الصلة الصادرة عن قطاع الاتصالات الراديوية في الاتحاد الدولي للاتصالات </w:t>
      </w:r>
      <w:r>
        <w:rPr>
          <w:lang w:bidi="ar-EG"/>
        </w:rPr>
        <w:t>(</w:t>
      </w:r>
      <w:r w:rsidRPr="006F310B">
        <w:rPr>
          <w:lang w:bidi="ar-EG"/>
        </w:rPr>
        <w:t>ITU-R)</w:t>
      </w:r>
      <w:r w:rsidRPr="006F310B">
        <w:rPr>
          <w:rtl/>
          <w:lang w:bidi="ar-EG"/>
        </w:rPr>
        <w:t xml:space="preserve"> بما في ذلك القرارين </w:t>
      </w:r>
      <w:r>
        <w:rPr>
          <w:lang w:bidi="ar-EG"/>
        </w:rPr>
        <w:t>53</w:t>
      </w:r>
      <w:r w:rsidRPr="006F310B">
        <w:rPr>
          <w:rtl/>
          <w:lang w:bidi="ar-EG"/>
        </w:rPr>
        <w:t xml:space="preserve"> و</w:t>
      </w:r>
      <w:r>
        <w:rPr>
          <w:lang w:bidi="ar-EG"/>
        </w:rPr>
        <w:t>55</w:t>
      </w:r>
      <w:r w:rsidRPr="006F310B">
        <w:rPr>
          <w:rtl/>
          <w:lang w:bidi="ar-EG"/>
        </w:rPr>
        <w:t xml:space="preserve"> (جمعية الاتصالات الراديوية بجنيف</w:t>
      </w:r>
      <w:r>
        <w:rPr>
          <w:rtl/>
          <w:lang w:bidi="ar-EG"/>
        </w:rPr>
        <w:t xml:space="preserve"> </w:t>
      </w:r>
      <w:r>
        <w:rPr>
          <w:rFonts w:hint="cs"/>
          <w:rtl/>
          <w:lang w:bidi="ar-EG"/>
        </w:rPr>
        <w:t>-</w:t>
      </w:r>
      <w:r>
        <w:rPr>
          <w:rtl/>
          <w:lang w:bidi="ar-EG"/>
        </w:rPr>
        <w:t xml:space="preserve"> </w:t>
      </w:r>
      <w:r>
        <w:rPr>
          <w:lang w:bidi="ar-EG"/>
        </w:rPr>
        <w:t>2007</w:t>
      </w:r>
      <w:r w:rsidRPr="006F310B">
        <w:rPr>
          <w:rtl/>
          <w:lang w:bidi="ar-EG"/>
        </w:rPr>
        <w:t xml:space="preserve">) وقرارات المؤتمر العالمي للاتصالات الراديوية </w:t>
      </w:r>
      <w:r>
        <w:rPr>
          <w:lang w:bidi="ar-EG"/>
        </w:rPr>
        <w:t>(</w:t>
      </w:r>
      <w:r w:rsidRPr="006F310B">
        <w:rPr>
          <w:lang w:bidi="ar-EG"/>
        </w:rPr>
        <w:t>Rev.WRC-07)</w:t>
      </w:r>
      <w:r>
        <w:rPr>
          <w:rFonts w:hint="cs"/>
          <w:rtl/>
          <w:lang w:bidi="ar-EG"/>
        </w:rPr>
        <w:t> </w:t>
      </w:r>
      <w:r w:rsidRPr="006F310B">
        <w:rPr>
          <w:lang w:bidi="ar-EG"/>
        </w:rPr>
        <w:t>644</w:t>
      </w:r>
      <w:r w:rsidRPr="006F310B">
        <w:rPr>
          <w:rtl/>
          <w:lang w:bidi="ar-EG"/>
        </w:rPr>
        <w:t xml:space="preserve"> و</w:t>
      </w:r>
      <w:r w:rsidRPr="006F310B">
        <w:rPr>
          <w:lang w:bidi="ar-EG"/>
        </w:rPr>
        <w:t>(WRC-03</w:t>
      </w:r>
      <w:r>
        <w:rPr>
          <w:lang w:bidi="ar-EG"/>
        </w:rPr>
        <w:t>)</w:t>
      </w:r>
      <w:r>
        <w:rPr>
          <w:rFonts w:hint="cs"/>
          <w:rtl/>
          <w:lang w:bidi="ar-EG"/>
        </w:rPr>
        <w:t> </w:t>
      </w:r>
      <w:r>
        <w:rPr>
          <w:lang w:bidi="ar-EG"/>
        </w:rPr>
        <w:t>646</w:t>
      </w:r>
      <w:r w:rsidRPr="006F310B">
        <w:rPr>
          <w:rtl/>
          <w:lang w:bidi="ar-EG"/>
        </w:rPr>
        <w:t xml:space="preserve"> و</w:t>
      </w:r>
      <w:r>
        <w:rPr>
          <w:lang w:bidi="ar-EG"/>
        </w:rPr>
        <w:t>(</w:t>
      </w:r>
      <w:r w:rsidRPr="006F310B">
        <w:rPr>
          <w:lang w:bidi="ar-EG"/>
        </w:rPr>
        <w:t>WRC-07)</w:t>
      </w:r>
      <w:r w:rsidRPr="006F310B">
        <w:rPr>
          <w:rtl/>
          <w:lang w:bidi="ar-EG"/>
        </w:rPr>
        <w:t xml:space="preserve"> </w:t>
      </w:r>
      <w:r>
        <w:rPr>
          <w:lang w:bidi="ar-EG"/>
        </w:rPr>
        <w:t>647</w:t>
      </w:r>
      <w:r w:rsidRPr="006F310B">
        <w:rPr>
          <w:rtl/>
          <w:lang w:bidi="ar-EG"/>
        </w:rPr>
        <w:t xml:space="preserve">، والتي سيتم إيرادها بشكل مفصل لاحقاً في هذا التقرير. علاوة على ذلك، ثمة أعمال جارية داخل لجنة الدراسات </w:t>
      </w:r>
      <w:r>
        <w:rPr>
          <w:lang w:bidi="ar-EG"/>
        </w:rPr>
        <w:t>4</w:t>
      </w:r>
      <w:r w:rsidRPr="006F310B">
        <w:rPr>
          <w:rtl/>
          <w:lang w:bidi="ar-EG"/>
        </w:rPr>
        <w:t xml:space="preserve"> التابعة لقطاع الاتصالات الراديوية في الاتحاد الدولي للاتصالات بشأن دراسة الجوانب التقنية لاستخدام الاتصالات الساتلية من أجل الإغاثة في حالات الكوارث. ويقدم هذا القسم عرضاً عاماً لطائفة واسعة من الخدمات والتكنولوجيات الساتلية المتاحة وإمكانية تطبيقها على الاستجابة للكوارث وعمليات الإغاثة والإنعاش</w:t>
      </w:r>
      <w:r w:rsidRPr="00B57E23">
        <w:rPr>
          <w:rStyle w:val="FootnoteReference"/>
          <w:rFonts w:ascii="Verdana" w:hAnsi="Verdana" w:cs="Simplified Arabic"/>
          <w:sz w:val="15"/>
          <w:rtl/>
          <w:lang w:bidi="ar-EG"/>
        </w:rPr>
        <w:footnoteReference w:id="2"/>
      </w:r>
      <w:r w:rsidRPr="006F310B">
        <w:rPr>
          <w:rtl/>
          <w:lang w:bidi="ar-EG"/>
        </w:rPr>
        <w:t>.</w:t>
      </w:r>
    </w:p>
    <w:p w:rsidR="006761BD" w:rsidRPr="00ED391E" w:rsidRDefault="006761BD" w:rsidP="006761BD">
      <w:pPr>
        <w:pStyle w:val="Heading2"/>
        <w:rPr>
          <w:rtl/>
        </w:rPr>
      </w:pPr>
      <w:bookmarkStart w:id="16" w:name="_Toc239475528"/>
      <w:bookmarkStart w:id="17" w:name="_Toc258407748"/>
      <w:bookmarkStart w:id="18" w:name="_Toc268683611"/>
      <w:r w:rsidRPr="00ED391E">
        <w:t>1.2</w:t>
      </w:r>
      <w:r w:rsidRPr="00ED391E">
        <w:rPr>
          <w:rtl/>
        </w:rPr>
        <w:tab/>
        <w:t>الخصائص الأساسية وعناصر التشغيل</w:t>
      </w:r>
      <w:bookmarkEnd w:id="16"/>
      <w:bookmarkEnd w:id="17"/>
      <w:bookmarkEnd w:id="18"/>
    </w:p>
    <w:p w:rsidR="006761BD" w:rsidRPr="006F310B" w:rsidRDefault="006761BD" w:rsidP="006761BD">
      <w:pPr>
        <w:rPr>
          <w:rtl/>
          <w:lang w:bidi="ar-EG"/>
        </w:rPr>
      </w:pPr>
      <w:r w:rsidRPr="006F310B">
        <w:rPr>
          <w:rtl/>
          <w:lang w:bidi="ar-EG"/>
        </w:rPr>
        <w:t xml:space="preserve">تقدم الخدمات الساتلية الدعم لمجموعة واسعة من التطبيقات الصوتية والمرئية والمتعلقة بالبيانات التي تمكن أولى الجهات المستجيبة وعمال الإغاثة من الوصول </w:t>
      </w:r>
      <w:r>
        <w:rPr>
          <w:rFonts w:hint="cs"/>
          <w:rtl/>
          <w:lang w:bidi="ar-EG"/>
        </w:rPr>
        <w:t xml:space="preserve">إلى </w:t>
      </w:r>
      <w:r w:rsidRPr="006F310B">
        <w:rPr>
          <w:rtl/>
          <w:lang w:bidi="ar-EG"/>
        </w:rPr>
        <w:t>الاتصالات الحاسمة الأهمية حين تدم</w:t>
      </w:r>
      <w:r>
        <w:rPr>
          <w:rtl/>
          <w:lang w:bidi="ar-EG"/>
        </w:rPr>
        <w:t>َ</w:t>
      </w:r>
      <w:r w:rsidRPr="006F310B">
        <w:rPr>
          <w:rtl/>
          <w:lang w:bidi="ar-EG"/>
        </w:rPr>
        <w:t xml:space="preserve">ر البنى التحتية للشبكات الأرضية أو عندما تصبح الشبكة </w:t>
      </w:r>
      <w:r w:rsidR="00216B15">
        <w:rPr>
          <w:lang w:bidi="ar-EG"/>
        </w:rPr>
        <w:br/>
      </w:r>
      <w:r w:rsidRPr="006F310B">
        <w:rPr>
          <w:rtl/>
          <w:lang w:bidi="ar-EG"/>
        </w:rPr>
        <w:t xml:space="preserve">الهاتفية العمومية التبديلية </w:t>
      </w:r>
      <w:r>
        <w:rPr>
          <w:lang w:bidi="ar-EG"/>
        </w:rPr>
        <w:t>(</w:t>
      </w:r>
      <w:r w:rsidRPr="006F310B">
        <w:rPr>
          <w:lang w:bidi="ar-EG"/>
        </w:rPr>
        <w:t>PSTN</w:t>
      </w:r>
      <w:r>
        <w:rPr>
          <w:lang w:val="en-US" w:bidi="ar-EG"/>
        </w:rPr>
        <w:t>)</w:t>
      </w:r>
      <w:r w:rsidRPr="006F310B">
        <w:rPr>
          <w:rtl/>
          <w:lang w:bidi="ar-EG"/>
        </w:rPr>
        <w:t xml:space="preserve"> </w:t>
      </w:r>
      <w:r>
        <w:rPr>
          <w:rFonts w:hint="cs"/>
          <w:rtl/>
          <w:lang w:bidi="ar-EG"/>
        </w:rPr>
        <w:t xml:space="preserve">الثابتة والمتنقلة </w:t>
      </w:r>
      <w:r w:rsidRPr="006F310B">
        <w:rPr>
          <w:rtl/>
          <w:lang w:bidi="ar-EG"/>
        </w:rPr>
        <w:t>مفرطة الحمولة. وتستطيع الخدمات الساتلية أن تتصدى لطائفة واسعة من متطلبات الاتصالات:</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rtl/>
          <w:lang w:bidi="ar-EG"/>
        </w:rPr>
      </w:pPr>
      <w:r w:rsidRPr="006F310B">
        <w:rPr>
          <w:rtl/>
          <w:lang w:bidi="ar-EG"/>
        </w:rPr>
        <w:t xml:space="preserve">من ثابت </w:t>
      </w:r>
      <w:r>
        <w:rPr>
          <w:rFonts w:hint="cs"/>
          <w:rtl/>
          <w:lang w:bidi="ar-EG"/>
        </w:rPr>
        <w:t xml:space="preserve">إلى </w:t>
      </w:r>
      <w:r w:rsidRPr="006F310B">
        <w:rPr>
          <w:rtl/>
          <w:lang w:bidi="ar-EG"/>
        </w:rPr>
        <w:t>ثابت (ربط مقر</w:t>
      </w:r>
      <w:r>
        <w:rPr>
          <w:rtl/>
          <w:lang w:bidi="ar-EG"/>
        </w:rPr>
        <w:t>ات الاستجابة للطوارئ بالميدان)</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 xml:space="preserve">من ثابت </w:t>
      </w:r>
      <w:r>
        <w:rPr>
          <w:rFonts w:hint="cs"/>
          <w:rtl/>
          <w:lang w:bidi="ar-EG"/>
        </w:rPr>
        <w:t xml:space="preserve">إلى </w:t>
      </w:r>
      <w:r w:rsidRPr="006F310B">
        <w:rPr>
          <w:rtl/>
          <w:lang w:bidi="ar-EG"/>
        </w:rPr>
        <w:t>متنقل (توصيل مقرات الاستجابة للطوا</w:t>
      </w:r>
      <w:r>
        <w:rPr>
          <w:rtl/>
          <w:lang w:bidi="ar-EG"/>
        </w:rPr>
        <w:t>رئ بوحدات الاستجابة المتنقلة)</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 xml:space="preserve">من متنقل </w:t>
      </w:r>
      <w:r>
        <w:rPr>
          <w:rFonts w:hint="cs"/>
          <w:rtl/>
          <w:lang w:bidi="ar-EG"/>
        </w:rPr>
        <w:t xml:space="preserve">إلى </w:t>
      </w:r>
      <w:r w:rsidRPr="006F310B">
        <w:rPr>
          <w:rtl/>
          <w:lang w:bidi="ar-EG"/>
        </w:rPr>
        <w:t>متنقل (توصيل وحدات الاستجابة المتنقلة با</w:t>
      </w:r>
      <w:r>
        <w:rPr>
          <w:rtl/>
          <w:lang w:bidi="ar-EG"/>
        </w:rPr>
        <w:t>لفرق الموجودة في الجو أو البحر)</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rtl/>
          <w:lang w:bidi="ar-EG"/>
        </w:rPr>
      </w:pPr>
      <w:r w:rsidRPr="006F310B">
        <w:rPr>
          <w:rtl/>
          <w:lang w:bidi="ar-EG"/>
        </w:rPr>
        <w:t xml:space="preserve">من نقطة </w:t>
      </w:r>
      <w:r>
        <w:rPr>
          <w:rFonts w:hint="cs"/>
          <w:rtl/>
          <w:lang w:bidi="ar-EG"/>
        </w:rPr>
        <w:t xml:space="preserve">إلى </w:t>
      </w:r>
      <w:r w:rsidRPr="006F310B">
        <w:rPr>
          <w:rtl/>
          <w:lang w:bidi="ar-EG"/>
        </w:rPr>
        <w:t xml:space="preserve">عدة نقاط (إذاعة المعلومات </w:t>
      </w:r>
      <w:r>
        <w:rPr>
          <w:rtl/>
          <w:lang w:bidi="ar-EG"/>
        </w:rPr>
        <w:t>الحاسمة الأهمية إلى المواطنين)</w:t>
      </w:r>
    </w:p>
    <w:p w:rsidR="006761BD" w:rsidRPr="006F310B" w:rsidRDefault="006761BD" w:rsidP="006761BD">
      <w:pPr>
        <w:rPr>
          <w:rtl/>
          <w:lang w:bidi="ar-EG"/>
        </w:rPr>
      </w:pPr>
      <w:r w:rsidRPr="006F310B">
        <w:rPr>
          <w:rtl/>
          <w:lang w:bidi="ar-EG"/>
        </w:rPr>
        <w:t>ويمكن للشبكات الساتلية أن توفر قدرة توصيلية مباشرة للمناطق النائية، وأن ت</w:t>
      </w:r>
      <w:r>
        <w:rPr>
          <w:rtl/>
          <w:lang w:bidi="ar-EG"/>
        </w:rPr>
        <w:t>زو</w:t>
      </w:r>
      <w:r w:rsidRPr="006F310B">
        <w:rPr>
          <w:rtl/>
          <w:lang w:bidi="ar-EG"/>
        </w:rPr>
        <w:t>د فرق الاستجابة في حالات الطوارئ والإغاثة بحلول قصيرة الأجل قابلة للنشر السريع، وأن تمكن من تنفيذ قابلية التشغيل البيني فيما بين مجموعات المستعملين وبين مختلف الأنظمة والشبكات. ومن الأهمية بمكان أن الخدمات الساتلية تنطوي على قيمة</w:t>
      </w:r>
      <w:r>
        <w:rPr>
          <w:rtl/>
          <w:lang w:bidi="ar-EG"/>
        </w:rPr>
        <w:t xml:space="preserve"> </w:t>
      </w:r>
      <w:r w:rsidRPr="006F310B">
        <w:rPr>
          <w:rtl/>
          <w:lang w:bidi="ar-EG"/>
        </w:rPr>
        <w:t>كبرى في البلدان النامية حيث قد لا تكون البنى التحتية ذات مستويات عالية من التركيبات المدمجة الوافرة لحمايتها من الكوارث، وكذلك في المناطق النائية والريفية حيث يُحتمل عدم تيسر الشبكات الأرضية. ففي حال وقوع كارثة، تمنح التطبيقات والتجهيزات الساتلية حلولاً موثوقة يتعين إدماجها بطريقة أو بأخرى في خطط إدارة الاتصالات في حالات الكوارث.</w:t>
      </w:r>
    </w:p>
    <w:p w:rsidR="006761BD" w:rsidRPr="006F310B" w:rsidRDefault="006761BD" w:rsidP="006761BD">
      <w:pPr>
        <w:rPr>
          <w:rtl/>
          <w:lang w:bidi="ar-EG"/>
        </w:rPr>
      </w:pPr>
      <w:r w:rsidRPr="006F310B">
        <w:rPr>
          <w:rtl/>
          <w:lang w:bidi="ar-EG"/>
        </w:rPr>
        <w:lastRenderedPageBreak/>
        <w:t xml:space="preserve">ومن بين الخصائص التقنية الأساسية للأنظمة الساتلية التي تجعل التطبيقات مفيدة ولاسيما لإدارة الاتصالات في حالات الكوارث </w:t>
      </w:r>
      <w:r w:rsidR="00216B15">
        <w:rPr>
          <w:lang w:bidi="ar-EG"/>
        </w:rPr>
        <w:br/>
      </w:r>
      <w:r w:rsidRPr="006F310B">
        <w:rPr>
          <w:rtl/>
          <w:lang w:bidi="ar-EG"/>
        </w:rPr>
        <w:t>ما يلي:</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rtl/>
          <w:lang w:bidi="ar-EG"/>
        </w:rPr>
      </w:pPr>
      <w:r>
        <w:rPr>
          <w:rtl/>
          <w:lang w:bidi="ar-EG"/>
        </w:rPr>
        <w:t>تمكين التغطية الإ</w:t>
      </w:r>
      <w:r w:rsidRPr="006F310B">
        <w:rPr>
          <w:rtl/>
          <w:lang w:bidi="ar-EG"/>
        </w:rPr>
        <w:t>قليمية و/أو العالمية (الشمولية)</w:t>
      </w:r>
    </w:p>
    <w:p w:rsidR="006761BD" w:rsidRPr="00A722C4" w:rsidRDefault="006761BD" w:rsidP="006761BD">
      <w:pPr>
        <w:pStyle w:val="enumlev1"/>
        <w:numPr>
          <w:ilvl w:val="0"/>
          <w:numId w:val="7"/>
        </w:numPr>
        <w:tabs>
          <w:tab w:val="clear" w:pos="851"/>
          <w:tab w:val="clear" w:pos="1134"/>
          <w:tab w:val="left" w:pos="794"/>
          <w:tab w:val="left" w:pos="1191"/>
        </w:tabs>
        <w:ind w:left="794" w:hanging="794"/>
        <w:rPr>
          <w:lang w:bidi="ar-EG"/>
        </w:rPr>
      </w:pPr>
      <w:r w:rsidRPr="00A722C4">
        <w:rPr>
          <w:rtl/>
          <w:lang w:bidi="ar-EG"/>
        </w:rPr>
        <w:t>التشغيل بشكل مستقل عن البنى التحتية (المحلية) الأرضية وعن مصادر الطاقة المحلية في أحيان كثيرة</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 xml:space="preserve">القدرة على إقامة توصيل بالشبكات العمومية </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مساندة الحلول المتنقلة والثابتة المحمولة القابلة للنشر السريع</w:t>
      </w:r>
    </w:p>
    <w:p w:rsidR="006761BD" w:rsidRPr="00A722C4" w:rsidRDefault="006761BD" w:rsidP="006761BD">
      <w:pPr>
        <w:pStyle w:val="enumlev1"/>
        <w:numPr>
          <w:ilvl w:val="0"/>
          <w:numId w:val="7"/>
        </w:numPr>
        <w:tabs>
          <w:tab w:val="clear" w:pos="851"/>
          <w:tab w:val="clear" w:pos="1134"/>
          <w:tab w:val="left" w:pos="794"/>
          <w:tab w:val="left" w:pos="1191"/>
        </w:tabs>
        <w:ind w:left="794" w:hanging="794"/>
        <w:rPr>
          <w:lang w:bidi="ar-EG"/>
        </w:rPr>
      </w:pPr>
      <w:r w:rsidRPr="00A722C4">
        <w:rPr>
          <w:rtl/>
          <w:lang w:bidi="ar-EG"/>
        </w:rPr>
        <w:t>ضمان الوفرة والقدرة التوصيلية والقدرة على التدخل السريع بغية تكملة الشبكات الأرضية الحرجة</w:t>
      </w:r>
    </w:p>
    <w:p w:rsidR="006761BD" w:rsidRPr="00ED391E" w:rsidRDefault="006761BD" w:rsidP="006761BD">
      <w:pPr>
        <w:pStyle w:val="Heading2"/>
        <w:rPr>
          <w:rtl/>
        </w:rPr>
      </w:pPr>
      <w:bookmarkStart w:id="19" w:name="_Toc239475529"/>
      <w:bookmarkStart w:id="20" w:name="_Toc258407749"/>
      <w:bookmarkStart w:id="21" w:name="_Toc268683612"/>
      <w:r w:rsidRPr="00ED391E">
        <w:t>2.2</w:t>
      </w:r>
      <w:r w:rsidRPr="00ED391E">
        <w:rPr>
          <w:rtl/>
        </w:rPr>
        <w:tab/>
        <w:t>عرض عام للشبكات الساتلية</w:t>
      </w:r>
      <w:bookmarkEnd w:id="19"/>
      <w:bookmarkEnd w:id="20"/>
      <w:bookmarkEnd w:id="21"/>
      <w:r w:rsidRPr="00ED391E">
        <w:rPr>
          <w:rtl/>
        </w:rPr>
        <w:t xml:space="preserve"> </w:t>
      </w:r>
    </w:p>
    <w:p w:rsidR="006761BD" w:rsidRPr="006F310B" w:rsidRDefault="006761BD" w:rsidP="006761BD">
      <w:pPr>
        <w:rPr>
          <w:rtl/>
          <w:lang w:bidi="ar-EG"/>
        </w:rPr>
      </w:pPr>
      <w:r w:rsidRPr="006F310B">
        <w:rPr>
          <w:rtl/>
          <w:lang w:bidi="ar-EG"/>
        </w:rPr>
        <w:t xml:space="preserve">لدى الاتحاد الدولي للاتصالات ثلاث فئات واسعة من خدمات الاتصالات الراديوية وهي: الخدمة الثابتة الساتلية </w:t>
      </w:r>
      <w:r>
        <w:rPr>
          <w:lang w:bidi="ar-EG"/>
        </w:rPr>
        <w:t>(</w:t>
      </w:r>
      <w:r w:rsidRPr="006F310B">
        <w:rPr>
          <w:lang w:bidi="ar-EG"/>
        </w:rPr>
        <w:t>FSS)</w:t>
      </w:r>
      <w:r w:rsidRPr="006F310B">
        <w:rPr>
          <w:rtl/>
          <w:lang w:bidi="ar-EG"/>
        </w:rPr>
        <w:t xml:space="preserve"> والخدمة المتنقلة الساتلية </w:t>
      </w:r>
      <w:r>
        <w:rPr>
          <w:lang w:bidi="ar-EG"/>
        </w:rPr>
        <w:t>(</w:t>
      </w:r>
      <w:r w:rsidRPr="006F310B">
        <w:rPr>
          <w:lang w:bidi="ar-EG"/>
        </w:rPr>
        <w:t>MSS</w:t>
      </w:r>
      <w:r>
        <w:rPr>
          <w:lang w:bidi="ar-EG"/>
        </w:rPr>
        <w:t>)</w:t>
      </w:r>
      <w:r w:rsidRPr="006F310B">
        <w:rPr>
          <w:rtl/>
          <w:lang w:bidi="ar-EG"/>
        </w:rPr>
        <w:t xml:space="preserve"> والخدمة الإذاعية الساتلية </w:t>
      </w:r>
      <w:r>
        <w:rPr>
          <w:lang w:bidi="ar-EG"/>
        </w:rPr>
        <w:t>(</w:t>
      </w:r>
      <w:r w:rsidRPr="006F310B">
        <w:rPr>
          <w:lang w:bidi="ar-EG"/>
        </w:rPr>
        <w:t>BSS</w:t>
      </w:r>
      <w:r>
        <w:rPr>
          <w:lang w:bidi="ar-EG"/>
        </w:rPr>
        <w:t>)</w:t>
      </w:r>
      <w:r w:rsidRPr="006F310B">
        <w:rPr>
          <w:rtl/>
          <w:lang w:bidi="ar-EG"/>
        </w:rPr>
        <w:t xml:space="preserve">. ومع أن بعضاً من الخصائص الأساسية لهذه الخدمات متشابهة، إلا أن هناك اختلافات حاسمة في معمارية شبكاتها وإمكاناتها والخدمات التي تقدمها. </w:t>
      </w:r>
    </w:p>
    <w:p w:rsidR="006761BD" w:rsidRPr="006F310B" w:rsidRDefault="006761BD" w:rsidP="006761BD">
      <w:pPr>
        <w:rPr>
          <w:rtl/>
          <w:lang w:bidi="ar-EG"/>
        </w:rPr>
      </w:pPr>
      <w:r w:rsidRPr="006F310B">
        <w:rPr>
          <w:rtl/>
          <w:lang w:bidi="ar-EG"/>
        </w:rPr>
        <w:t xml:space="preserve">فالهيئات المشغلة للخدمة الثابتة الساتلية </w:t>
      </w:r>
      <w:r>
        <w:rPr>
          <w:lang w:bidi="ar-EG"/>
        </w:rPr>
        <w:t>(</w:t>
      </w:r>
      <w:r w:rsidRPr="006F310B">
        <w:rPr>
          <w:lang w:bidi="ar-EG"/>
        </w:rPr>
        <w:t>FSS</w:t>
      </w:r>
      <w:r>
        <w:rPr>
          <w:lang w:bidi="ar-EG"/>
        </w:rPr>
        <w:t>)</w:t>
      </w:r>
      <w:r w:rsidRPr="006F310B">
        <w:rPr>
          <w:rtl/>
          <w:lang w:bidi="ar-EG"/>
        </w:rPr>
        <w:t xml:space="preserve"> والخدمة الإذاعية الساتلية </w:t>
      </w:r>
      <w:r>
        <w:rPr>
          <w:lang w:bidi="ar-EG"/>
        </w:rPr>
        <w:t>(</w:t>
      </w:r>
      <w:r w:rsidRPr="006F310B">
        <w:rPr>
          <w:lang w:bidi="ar-EG"/>
        </w:rPr>
        <w:t>BSS</w:t>
      </w:r>
      <w:r>
        <w:rPr>
          <w:lang w:bidi="ar-EG"/>
        </w:rPr>
        <w:t>)</w:t>
      </w:r>
      <w:r w:rsidRPr="006F310B">
        <w:rPr>
          <w:rtl/>
          <w:lang w:bidi="ar-EG"/>
        </w:rPr>
        <w:t xml:space="preserve"> قادرة على توفير القدرة للخدمات من نقطة </w:t>
      </w:r>
      <w:r>
        <w:rPr>
          <w:rFonts w:hint="cs"/>
          <w:rtl/>
          <w:lang w:bidi="ar-EG"/>
        </w:rPr>
        <w:t xml:space="preserve">إلى </w:t>
      </w:r>
      <w:r w:rsidRPr="006F310B">
        <w:rPr>
          <w:rtl/>
          <w:lang w:bidi="ar-EG"/>
        </w:rPr>
        <w:t xml:space="preserve">نقطة ومن نقطة </w:t>
      </w:r>
      <w:r>
        <w:rPr>
          <w:rFonts w:hint="cs"/>
          <w:rtl/>
          <w:lang w:bidi="ar-EG"/>
        </w:rPr>
        <w:t xml:space="preserve">إلى </w:t>
      </w:r>
      <w:r w:rsidRPr="006F310B">
        <w:rPr>
          <w:rtl/>
          <w:lang w:bidi="ar-EG"/>
        </w:rPr>
        <w:t>عدة نقاط. وكلا هاتين الخدمتين تعملان بصورة نمطية انطلاقا</w:t>
      </w:r>
      <w:r>
        <w:rPr>
          <w:rtl/>
          <w:lang w:bidi="ar-EG"/>
        </w:rPr>
        <w:t>ً</w:t>
      </w:r>
      <w:r w:rsidRPr="006F310B">
        <w:rPr>
          <w:rtl/>
          <w:lang w:bidi="ar-EG"/>
        </w:rPr>
        <w:t xml:space="preserve"> من مدار ساتلي مستقر بالنسبة </w:t>
      </w:r>
      <w:r>
        <w:rPr>
          <w:rtl/>
          <w:lang w:bidi="ar-EG"/>
        </w:rPr>
        <w:t xml:space="preserve">إلى </w:t>
      </w:r>
      <w:r w:rsidRPr="006F310B">
        <w:rPr>
          <w:rtl/>
          <w:lang w:bidi="ar-EG"/>
        </w:rPr>
        <w:t>الأرض</w:t>
      </w:r>
      <w:r>
        <w:rPr>
          <w:rtl/>
          <w:lang w:bidi="ar-EG"/>
        </w:rPr>
        <w:t xml:space="preserve"> </w:t>
      </w:r>
      <w:r w:rsidRPr="006F310B">
        <w:rPr>
          <w:lang w:bidi="ar-EG"/>
        </w:rPr>
        <w:t>(GSO)</w:t>
      </w:r>
      <w:r>
        <w:rPr>
          <w:rtl/>
          <w:lang w:bidi="ar-EG"/>
        </w:rPr>
        <w:t xml:space="preserve"> </w:t>
      </w:r>
      <w:r w:rsidRPr="006F310B">
        <w:rPr>
          <w:rtl/>
          <w:lang w:bidi="ar-EG"/>
        </w:rPr>
        <w:t xml:space="preserve">يقع على ارتفاع </w:t>
      </w:r>
      <w:r>
        <w:rPr>
          <w:lang w:bidi="ar-EG"/>
        </w:rPr>
        <w:t>36 000</w:t>
      </w:r>
      <w:r w:rsidRPr="006F310B">
        <w:rPr>
          <w:rtl/>
          <w:lang w:bidi="ar-EG"/>
        </w:rPr>
        <w:t xml:space="preserve"> كلم فوق خط </w:t>
      </w:r>
      <w:r w:rsidRPr="006F310B">
        <w:rPr>
          <w:rFonts w:hint="cs"/>
          <w:rtl/>
          <w:lang w:bidi="ar-EG"/>
        </w:rPr>
        <w:t>الاستواء</w:t>
      </w:r>
      <w:r w:rsidRPr="006F310B">
        <w:rPr>
          <w:rtl/>
          <w:lang w:bidi="ar-EG"/>
        </w:rPr>
        <w:t xml:space="preserve">. وتقوم السواتل المستقرة بالنسبة </w:t>
      </w:r>
      <w:r>
        <w:rPr>
          <w:rtl/>
          <w:lang w:bidi="ar-EG"/>
        </w:rPr>
        <w:t xml:space="preserve">إلى </w:t>
      </w:r>
      <w:r w:rsidRPr="006F310B">
        <w:rPr>
          <w:rtl/>
          <w:lang w:bidi="ar-EG"/>
        </w:rPr>
        <w:t xml:space="preserve">الأرض بدورة واحدة كل </w:t>
      </w:r>
      <w:r>
        <w:rPr>
          <w:lang w:bidi="ar-EG"/>
        </w:rPr>
        <w:t>24</w:t>
      </w:r>
      <w:r w:rsidRPr="006F310B">
        <w:rPr>
          <w:rtl/>
          <w:lang w:bidi="ar-EG"/>
        </w:rPr>
        <w:t xml:space="preserve"> ساعة بتناغم مع دوران الأرض، وبذلك تبدو ثابتة في نفس المكان في السماء فتجعل تسديد الهوائي مباشرا</w:t>
      </w:r>
      <w:r>
        <w:rPr>
          <w:rtl/>
          <w:lang w:bidi="ar-EG"/>
        </w:rPr>
        <w:t>ً</w:t>
      </w:r>
      <w:r w:rsidRPr="006F310B">
        <w:rPr>
          <w:rtl/>
          <w:lang w:bidi="ar-EG"/>
        </w:rPr>
        <w:t xml:space="preserve"> نسبياً بالنسبة لكل من هوائي المحطة الأرضية وهوائي الساتل. ووفقا</w:t>
      </w:r>
      <w:r>
        <w:rPr>
          <w:rtl/>
          <w:lang w:bidi="ar-EG"/>
        </w:rPr>
        <w:t>ً</w:t>
      </w:r>
      <w:r w:rsidRPr="006F310B">
        <w:rPr>
          <w:rtl/>
          <w:lang w:bidi="ar-EG"/>
        </w:rPr>
        <w:t xml:space="preserve"> لتشكيلة النظام، فإن الساتل المنفرد المستقر بالنسبة </w:t>
      </w:r>
      <w:r>
        <w:rPr>
          <w:rtl/>
          <w:lang w:bidi="ar-EG"/>
        </w:rPr>
        <w:t xml:space="preserve">إلى </w:t>
      </w:r>
      <w:r w:rsidRPr="006F310B">
        <w:rPr>
          <w:rtl/>
          <w:lang w:bidi="ar-EG"/>
        </w:rPr>
        <w:t xml:space="preserve">الأرض قد يكون قادراً على تقديم تغطية للخدمة تصل </w:t>
      </w:r>
      <w:r>
        <w:rPr>
          <w:rFonts w:hint="cs"/>
          <w:rtl/>
          <w:lang w:bidi="ar-EG"/>
        </w:rPr>
        <w:t xml:space="preserve">إلى </w:t>
      </w:r>
      <w:r w:rsidRPr="006F310B">
        <w:rPr>
          <w:rtl/>
          <w:lang w:bidi="ar-EG"/>
        </w:rPr>
        <w:t>ثلث سطح الأرض.</w:t>
      </w:r>
    </w:p>
    <w:p w:rsidR="006761BD" w:rsidRPr="006F310B" w:rsidRDefault="006761BD" w:rsidP="006761BD">
      <w:pPr>
        <w:rPr>
          <w:rtl/>
          <w:lang w:bidi="ar-EG"/>
        </w:rPr>
      </w:pPr>
      <w:r w:rsidRPr="006F310B">
        <w:rPr>
          <w:rtl/>
          <w:lang w:bidi="ar-EG"/>
        </w:rPr>
        <w:t xml:space="preserve">وفيما يتعلق بعمليات الإغاثة، وبالنظر </w:t>
      </w:r>
      <w:r>
        <w:rPr>
          <w:rFonts w:hint="cs"/>
          <w:rtl/>
          <w:lang w:bidi="ar-EG"/>
        </w:rPr>
        <w:t xml:space="preserve">إلى </w:t>
      </w:r>
      <w:r w:rsidRPr="006F310B">
        <w:rPr>
          <w:rtl/>
          <w:lang w:bidi="ar-EG"/>
        </w:rPr>
        <w:t xml:space="preserve">المتطلبات الأساسية المتمثلة في ضرورة وجود هوائيات صغيرة، يفضل تشغيل الشبكة في النطاق </w:t>
      </w:r>
      <w:r w:rsidRPr="006F310B">
        <w:rPr>
          <w:lang w:bidi="ar-EG"/>
        </w:rPr>
        <w:t xml:space="preserve">GHz </w:t>
      </w:r>
      <w:r>
        <w:rPr>
          <w:lang w:bidi="ar-EG"/>
        </w:rPr>
        <w:t>14/12</w:t>
      </w:r>
      <w:r w:rsidRPr="006F310B">
        <w:rPr>
          <w:rtl/>
          <w:lang w:bidi="ar-EG"/>
        </w:rPr>
        <w:t xml:space="preserve"> أو في النطاق </w:t>
      </w:r>
      <w:r>
        <w:rPr>
          <w:lang w:bidi="ar-EG"/>
        </w:rPr>
        <w:t>30/20</w:t>
      </w:r>
      <w:r w:rsidRPr="006F310B">
        <w:rPr>
          <w:rtl/>
          <w:lang w:bidi="ar-EG"/>
        </w:rPr>
        <w:t xml:space="preserve"> </w:t>
      </w:r>
      <w:r w:rsidRPr="006F310B">
        <w:rPr>
          <w:lang w:bidi="ar-EG"/>
        </w:rPr>
        <w:t>GHz</w:t>
      </w:r>
      <w:r w:rsidRPr="006F310B">
        <w:rPr>
          <w:rtl/>
          <w:lang w:bidi="ar-EG"/>
        </w:rPr>
        <w:t xml:space="preserve">. وبالرغم من أن نطاقات من قبيل </w:t>
      </w:r>
      <w:r>
        <w:rPr>
          <w:lang w:bidi="ar-EG"/>
        </w:rPr>
        <w:t>6/4</w:t>
      </w:r>
      <w:r w:rsidRPr="006F310B">
        <w:rPr>
          <w:rtl/>
          <w:lang w:bidi="ar-EG"/>
        </w:rPr>
        <w:t xml:space="preserve"> </w:t>
      </w:r>
      <w:r w:rsidRPr="006F310B">
        <w:rPr>
          <w:lang w:bidi="ar-EG"/>
        </w:rPr>
        <w:t>GHz</w:t>
      </w:r>
      <w:r w:rsidRPr="006F310B">
        <w:rPr>
          <w:rtl/>
          <w:lang w:bidi="ar-EG"/>
        </w:rPr>
        <w:t xml:space="preserve"> تتطلب هوائيات أكبر حجماً، فإنها تعد مناسبة أيضا</w:t>
      </w:r>
      <w:r>
        <w:rPr>
          <w:rtl/>
          <w:lang w:bidi="ar-EG"/>
        </w:rPr>
        <w:t>ً</w:t>
      </w:r>
      <w:r w:rsidRPr="006F310B">
        <w:rPr>
          <w:rtl/>
          <w:lang w:bidi="ar-EG"/>
        </w:rPr>
        <w:t xml:space="preserve"> رهناً بشروط الإرسال وموارد التغطية الساتلية. ومن أجل تلافي حدوث التداخل، ينبغي الأخذ في الاعتبار أن بعض النطاقات يتم تقاسمها مع الخدمات الأرضية</w:t>
      </w:r>
      <w:r w:rsidRPr="003E3E92">
        <w:rPr>
          <w:rStyle w:val="FootnoteReference"/>
          <w:rFonts w:ascii="Verdana" w:hAnsi="Verdana" w:cs="Simplified Arabic"/>
          <w:sz w:val="15"/>
          <w:rtl/>
          <w:lang w:bidi="ar-EG"/>
        </w:rPr>
        <w:footnoteReference w:id="3"/>
      </w:r>
      <w:r w:rsidRPr="006F310B">
        <w:rPr>
          <w:rtl/>
          <w:lang w:bidi="ar-EG"/>
        </w:rPr>
        <w:t>.</w:t>
      </w:r>
    </w:p>
    <w:p w:rsidR="006761BD" w:rsidRPr="001122B4" w:rsidRDefault="006761BD" w:rsidP="006761BD">
      <w:pPr>
        <w:rPr>
          <w:spacing w:val="-2"/>
          <w:rtl/>
          <w:lang w:bidi="ar-EG"/>
        </w:rPr>
      </w:pPr>
      <w:r w:rsidRPr="001122B4">
        <w:rPr>
          <w:spacing w:val="-2"/>
          <w:rtl/>
          <w:lang w:bidi="ar-EG"/>
        </w:rPr>
        <w:t xml:space="preserve">وتوفر أنظمة الخدمة المتنقلة الساتلية </w:t>
      </w:r>
      <w:r w:rsidRPr="001122B4">
        <w:rPr>
          <w:spacing w:val="-2"/>
          <w:lang w:bidi="ar-EG"/>
        </w:rPr>
        <w:t>(MSS)</w:t>
      </w:r>
      <w:r w:rsidRPr="001122B4">
        <w:rPr>
          <w:spacing w:val="-2"/>
          <w:rtl/>
          <w:lang w:bidi="ar-EG"/>
        </w:rPr>
        <w:t xml:space="preserve"> خدمات صوتية وخدمات البيانات المنخفضة المعدل للهواتف الساتلية المحمولة والمطاريف المحمولة على مركبات والمعدة للسفن أو الطائرات أو الشاحنات أو السيارات. وتعمل أنظمة الخدمة المتنقلة الساتلية من كل من المدارات المستقرة بالنسبة </w:t>
      </w:r>
      <w:r>
        <w:rPr>
          <w:spacing w:val="-2"/>
          <w:rtl/>
          <w:lang w:bidi="ar-EG"/>
        </w:rPr>
        <w:t xml:space="preserve">إلى </w:t>
      </w:r>
      <w:r w:rsidRPr="001122B4">
        <w:rPr>
          <w:spacing w:val="-2"/>
          <w:rtl/>
          <w:lang w:bidi="ar-EG"/>
        </w:rPr>
        <w:t xml:space="preserve">الأرض </w:t>
      </w:r>
      <w:r w:rsidRPr="001122B4">
        <w:rPr>
          <w:spacing w:val="-2"/>
          <w:lang w:bidi="ar-EG"/>
        </w:rPr>
        <w:t>(GSO)</w:t>
      </w:r>
      <w:r w:rsidRPr="001122B4">
        <w:rPr>
          <w:spacing w:val="-2"/>
          <w:rtl/>
          <w:lang w:bidi="ar-EG"/>
        </w:rPr>
        <w:t xml:space="preserve"> والمدارات الأرضية المنخفضة</w:t>
      </w:r>
      <w:r>
        <w:rPr>
          <w:spacing w:val="-2"/>
          <w:rtl/>
          <w:lang w:bidi="ar-EG"/>
        </w:rPr>
        <w:t xml:space="preserve"> </w:t>
      </w:r>
      <w:r w:rsidRPr="001122B4">
        <w:rPr>
          <w:spacing w:val="-2"/>
          <w:lang w:bidi="ar-EG"/>
        </w:rPr>
        <w:t>(LEO)</w:t>
      </w:r>
      <w:r w:rsidRPr="001122B4">
        <w:rPr>
          <w:spacing w:val="-2"/>
          <w:rtl/>
          <w:lang w:bidi="ar-EG"/>
        </w:rPr>
        <w:t xml:space="preserve">، لكن المستعمل لا يكون في العادة مدركاً لنوع المدار المستخدم ويمكنه إجراء الاتصال ببساطة، وذلك بطريقة مماثلة لكيفية استعمال شخص ما للهاتف </w:t>
      </w:r>
      <w:r>
        <w:rPr>
          <w:spacing w:val="-2"/>
          <w:rtl/>
          <w:lang w:bidi="ar-EG"/>
        </w:rPr>
        <w:t>ال</w:t>
      </w:r>
      <w:r w:rsidRPr="001122B4">
        <w:rPr>
          <w:spacing w:val="-2"/>
          <w:rtl/>
          <w:lang w:bidi="ar-EG"/>
        </w:rPr>
        <w:t xml:space="preserve">خلوي أو المودم دون الرجوع </w:t>
      </w:r>
      <w:r>
        <w:rPr>
          <w:rFonts w:hint="cs"/>
          <w:rtl/>
          <w:lang w:bidi="ar-EG"/>
        </w:rPr>
        <w:t xml:space="preserve">إلى </w:t>
      </w:r>
      <w:r w:rsidRPr="001122B4">
        <w:rPr>
          <w:spacing w:val="-2"/>
          <w:rtl/>
          <w:lang w:bidi="ar-EG"/>
        </w:rPr>
        <w:t>الشبكة الأرضية المحددة التي ينفذ الاتصال منها.</w:t>
      </w:r>
    </w:p>
    <w:p w:rsidR="006761BD" w:rsidRPr="006F310B" w:rsidRDefault="006761BD" w:rsidP="006761BD">
      <w:pPr>
        <w:rPr>
          <w:rtl/>
          <w:lang w:bidi="ar-EG"/>
        </w:rPr>
      </w:pPr>
      <w:r w:rsidRPr="006F310B">
        <w:rPr>
          <w:rtl/>
          <w:lang w:bidi="ar-EG"/>
        </w:rPr>
        <w:t>وتقع الأنظمة الساتلية العالمية للاتصالات الشخصية المتنقلة</w:t>
      </w:r>
      <w:r>
        <w:rPr>
          <w:rtl/>
          <w:lang w:bidi="ar-EG"/>
        </w:rPr>
        <w:t xml:space="preserve"> </w:t>
      </w:r>
      <w:r w:rsidRPr="006F310B">
        <w:rPr>
          <w:lang w:bidi="ar-EG"/>
        </w:rPr>
        <w:t>(GMPCS)</w:t>
      </w:r>
      <w:r>
        <w:rPr>
          <w:rtl/>
          <w:lang w:bidi="ar-EG"/>
        </w:rPr>
        <w:t xml:space="preserve"> </w:t>
      </w:r>
      <w:r w:rsidRPr="006F310B">
        <w:rPr>
          <w:rtl/>
          <w:lang w:bidi="ar-EG"/>
        </w:rPr>
        <w:t>تحت فئة الخدمة المتنقلة الساتلية</w:t>
      </w:r>
      <w:r>
        <w:rPr>
          <w:rtl/>
          <w:lang w:bidi="ar-EG"/>
        </w:rPr>
        <w:t xml:space="preserve"> </w:t>
      </w:r>
      <w:r w:rsidRPr="006F310B">
        <w:rPr>
          <w:lang w:bidi="ar-EG"/>
        </w:rPr>
        <w:t>(MSS)</w:t>
      </w:r>
      <w:r w:rsidRPr="006F310B">
        <w:rPr>
          <w:rtl/>
          <w:lang w:bidi="ar-EG"/>
        </w:rPr>
        <w:t xml:space="preserve"> وترمز </w:t>
      </w:r>
      <w:r>
        <w:rPr>
          <w:rFonts w:hint="cs"/>
          <w:rtl/>
          <w:lang w:bidi="ar-EG"/>
        </w:rPr>
        <w:t xml:space="preserve">إلى </w:t>
      </w:r>
      <w:r w:rsidRPr="006F310B">
        <w:rPr>
          <w:rtl/>
          <w:lang w:bidi="ar-EG"/>
        </w:rPr>
        <w:t xml:space="preserve">الوسائل المتنوعة القابلة للحمل بدرجة كبيرة في </w:t>
      </w:r>
      <w:r>
        <w:rPr>
          <w:rFonts w:hint="cs"/>
          <w:rtl/>
          <w:lang w:bidi="ar-EG"/>
        </w:rPr>
        <w:t xml:space="preserve">أنظمة الخدمة </w:t>
      </w:r>
      <w:r w:rsidRPr="006F310B">
        <w:rPr>
          <w:rtl/>
          <w:lang w:bidi="ar-EG"/>
        </w:rPr>
        <w:t>المتنقلة الساتلية. وتتناسب هذه التطبيقات بوجه خاص مع الأوضاع التي تتطلب درجة عالية من التنقلية. وبالرغم من ضرورة وجود خط اتصال بصري مباشر مع الساتل، فليس هناك حاجة لأن تكون الهوائيات الشاملة الاتجاهات تقريبا</w:t>
      </w:r>
      <w:r>
        <w:rPr>
          <w:rtl/>
          <w:lang w:bidi="ar-EG"/>
        </w:rPr>
        <w:t>ً</w:t>
      </w:r>
      <w:r w:rsidRPr="006F310B">
        <w:rPr>
          <w:rtl/>
          <w:lang w:bidi="ar-EG"/>
        </w:rPr>
        <w:t xml:space="preserve"> متراصفة بشكل دقيق</w:t>
      </w:r>
      <w:r w:rsidRPr="005C5C5D">
        <w:rPr>
          <w:rStyle w:val="FootnoteReference"/>
          <w:rFonts w:ascii="Verdana" w:hAnsi="Verdana" w:cs="Simplified Arabic"/>
          <w:sz w:val="15"/>
          <w:rtl/>
          <w:lang w:bidi="ar-EG"/>
        </w:rPr>
        <w:footnoteReference w:id="4"/>
      </w:r>
      <w:r w:rsidRPr="006F310B">
        <w:rPr>
          <w:rtl/>
          <w:lang w:bidi="ar-EG"/>
        </w:rPr>
        <w:t>.</w:t>
      </w:r>
    </w:p>
    <w:p w:rsidR="006761BD" w:rsidRPr="00ED391E" w:rsidRDefault="006761BD" w:rsidP="006761BD">
      <w:pPr>
        <w:pStyle w:val="Heading2"/>
        <w:rPr>
          <w:rtl/>
        </w:rPr>
      </w:pPr>
      <w:bookmarkStart w:id="22" w:name="_Toc239475530"/>
      <w:bookmarkStart w:id="23" w:name="_Toc258407750"/>
      <w:bookmarkStart w:id="24" w:name="_Toc268683613"/>
      <w:r w:rsidRPr="00ED391E">
        <w:t>3.2</w:t>
      </w:r>
      <w:r w:rsidRPr="00ED391E">
        <w:rPr>
          <w:rtl/>
        </w:rPr>
        <w:tab/>
        <w:t xml:space="preserve">الخدمة الثابتة الساتلية </w:t>
      </w:r>
      <w:r w:rsidRPr="00ED391E">
        <w:t>(FSS)</w:t>
      </w:r>
      <w:bookmarkEnd w:id="22"/>
      <w:bookmarkEnd w:id="23"/>
      <w:bookmarkEnd w:id="24"/>
    </w:p>
    <w:p w:rsidR="006761BD" w:rsidRPr="006F310B" w:rsidRDefault="006761BD" w:rsidP="006761BD">
      <w:pPr>
        <w:rPr>
          <w:rtl/>
          <w:lang w:bidi="ar-EG"/>
        </w:rPr>
      </w:pPr>
      <w:r w:rsidRPr="006F310B">
        <w:rPr>
          <w:rtl/>
          <w:lang w:bidi="ar-EG"/>
        </w:rPr>
        <w:t xml:space="preserve">يقدم هذا القسم عرضاً عاماً لاستخدام الأنظمة في الخدمة الثابتة الساتلية لعمليات الإنذار والإغاثة في حال وقوع كوارث طبيعية وحالات طارئة مماثلة من أجل عمليات الإنذار والإغاثة. ويمكن العثور على المواصفات التقنية المفصلة للأنظمة وتصاميم المطاريف </w:t>
      </w:r>
      <w:r w:rsidRPr="006F310B">
        <w:rPr>
          <w:rtl/>
          <w:lang w:bidi="ar-EG"/>
        </w:rPr>
        <w:lastRenderedPageBreak/>
        <w:t>المناسبة للاستخدام لأغراض الاتصالات في حالات الطوارئ في التوصية</w:t>
      </w:r>
      <w:r>
        <w:rPr>
          <w:rtl/>
          <w:lang w:bidi="ar-EG"/>
        </w:rPr>
        <w:t> </w:t>
      </w:r>
      <w:r>
        <w:rPr>
          <w:lang w:bidi="ar-EG"/>
        </w:rPr>
        <w:t>S.1001-1</w:t>
      </w:r>
      <w:r>
        <w:rPr>
          <w:rtl/>
          <w:lang w:bidi="ar-EG"/>
        </w:rPr>
        <w:t xml:space="preserve"> </w:t>
      </w:r>
      <w:r w:rsidRPr="006F310B">
        <w:rPr>
          <w:rtl/>
          <w:lang w:bidi="ar-EG"/>
        </w:rPr>
        <w:t>"استعمال</w:t>
      </w:r>
      <w:r>
        <w:rPr>
          <w:rFonts w:hint="cs"/>
          <w:rtl/>
          <w:lang w:bidi="ar-EG"/>
        </w:rPr>
        <w:t xml:space="preserve"> الأنظمة في الخدمة الثابتة الساتلية</w:t>
      </w:r>
      <w:r w:rsidRPr="006F310B">
        <w:rPr>
          <w:rtl/>
          <w:lang w:bidi="ar-EG"/>
        </w:rPr>
        <w:t xml:space="preserve"> في حال وقوع كوارث طبيعية وحالات </w:t>
      </w:r>
      <w:r>
        <w:rPr>
          <w:rFonts w:hint="cs"/>
          <w:rtl/>
          <w:lang w:bidi="ar-EG"/>
        </w:rPr>
        <w:t>طوارئ</w:t>
      </w:r>
      <w:r w:rsidRPr="006F310B">
        <w:rPr>
          <w:rtl/>
          <w:lang w:bidi="ar-EG"/>
        </w:rPr>
        <w:t xml:space="preserve"> مماثلة</w:t>
      </w:r>
      <w:r>
        <w:rPr>
          <w:rFonts w:hint="cs"/>
          <w:rtl/>
          <w:lang w:bidi="ar-EG"/>
        </w:rPr>
        <w:t xml:space="preserve"> من أجل عمليات الإنذار والإغاثة</w:t>
      </w:r>
      <w:r w:rsidRPr="006F310B">
        <w:rPr>
          <w:rtl/>
          <w:lang w:bidi="ar-EG"/>
        </w:rPr>
        <w:t>"</w:t>
      </w:r>
      <w:r>
        <w:rPr>
          <w:rFonts w:hint="cs"/>
          <w:rtl/>
          <w:lang w:bidi="ar-EG"/>
        </w:rPr>
        <w:t xml:space="preserve"> والتقرير </w:t>
      </w:r>
      <w:r>
        <w:rPr>
          <w:lang w:val="en-US" w:bidi="ar-EG"/>
        </w:rPr>
        <w:t>ITU-R S.[REP-1001]</w:t>
      </w:r>
      <w:r>
        <w:rPr>
          <w:rFonts w:hint="cs"/>
          <w:rtl/>
          <w:lang w:bidi="ar-EG"/>
        </w:rPr>
        <w:t xml:space="preserve"> "استعمال أنظمة الخدمة الثابتة الساتلية في حال وقوع كوارث طبيعية وحالات طوارئ</w:t>
      </w:r>
      <w:r w:rsidRPr="006F310B">
        <w:rPr>
          <w:rtl/>
          <w:lang w:bidi="ar-EG"/>
        </w:rPr>
        <w:t xml:space="preserve"> </w:t>
      </w:r>
      <w:r>
        <w:rPr>
          <w:rFonts w:hint="cs"/>
          <w:rtl/>
          <w:lang w:bidi="ar-EG"/>
        </w:rPr>
        <w:t>مماثلة من أجل عمليات الإنذار والإغاثة وتقديم أمثلة عن هذه الأنظمة"</w:t>
      </w:r>
      <w:r>
        <w:rPr>
          <w:rStyle w:val="FootnoteReference"/>
          <w:rtl/>
          <w:lang w:bidi="ar-EG"/>
        </w:rPr>
        <w:footnoteReference w:id="5"/>
      </w:r>
      <w:r w:rsidRPr="006F310B">
        <w:rPr>
          <w:rtl/>
          <w:lang w:bidi="ar-EG"/>
        </w:rPr>
        <w:t xml:space="preserve">. ويمكن إيجاد الخصائص التفصيلية والجوانب التشغيلية </w:t>
      </w:r>
      <w:r>
        <w:rPr>
          <w:rFonts w:hint="cs"/>
          <w:rtl/>
          <w:lang w:bidi="ar-EG"/>
        </w:rPr>
        <w:t>وا</w:t>
      </w:r>
      <w:r w:rsidRPr="006F310B">
        <w:rPr>
          <w:rtl/>
          <w:lang w:bidi="ar-EG"/>
        </w:rPr>
        <w:t xml:space="preserve">لاعتبارات المتعلقة بنشر </w:t>
      </w:r>
      <w:r>
        <w:rPr>
          <w:rFonts w:hint="cs"/>
          <w:rtl/>
          <w:lang w:bidi="ar-EG"/>
        </w:rPr>
        <w:t>المكونات ا</w:t>
      </w:r>
      <w:r w:rsidRPr="006F310B">
        <w:rPr>
          <w:rtl/>
          <w:lang w:bidi="ar-EG"/>
        </w:rPr>
        <w:t>لأرضية لأنظمة</w:t>
      </w:r>
      <w:r>
        <w:rPr>
          <w:rtl/>
          <w:lang w:bidi="ar-EG"/>
        </w:rPr>
        <w:t xml:space="preserve"> الخدمة الثابتة الساتلية في كتي</w:t>
      </w:r>
      <w:r w:rsidRPr="006F310B">
        <w:rPr>
          <w:rtl/>
          <w:lang w:bidi="ar-EG"/>
        </w:rPr>
        <w:t xml:space="preserve">ب الخدمة الثابتة الساتلية الصادر عن قطاع الاتصالات الراديوية في الاتحاد الدولي للاتصالات </w:t>
      </w:r>
      <w:r w:rsidRPr="006F310B">
        <w:rPr>
          <w:lang w:bidi="ar-EG"/>
        </w:rPr>
        <w:t>(ITU-R)</w:t>
      </w:r>
      <w:r>
        <w:rPr>
          <w:rtl/>
          <w:lang w:bidi="ar-EG"/>
        </w:rPr>
        <w:t>.</w:t>
      </w:r>
    </w:p>
    <w:p w:rsidR="006761BD" w:rsidRPr="003B4CE1" w:rsidRDefault="006761BD" w:rsidP="006761BD">
      <w:pPr>
        <w:pStyle w:val="Heading3"/>
        <w:rPr>
          <w:rtl/>
        </w:rPr>
      </w:pPr>
      <w:bookmarkStart w:id="25" w:name="_Toc239475531"/>
      <w:bookmarkStart w:id="26" w:name="_Toc258407751"/>
      <w:r w:rsidRPr="003B4CE1">
        <w:t>1.3.2</w:t>
      </w:r>
      <w:r w:rsidRPr="003B4CE1">
        <w:rPr>
          <w:rtl/>
        </w:rPr>
        <w:tab/>
        <w:t>تطبيقات الخدمة الثابتة الساتلية</w:t>
      </w:r>
      <w:bookmarkEnd w:id="25"/>
      <w:bookmarkEnd w:id="26"/>
    </w:p>
    <w:p w:rsidR="006761BD" w:rsidRPr="006F310B" w:rsidRDefault="006761BD" w:rsidP="006761BD">
      <w:pPr>
        <w:rPr>
          <w:rtl/>
          <w:lang w:bidi="ar-EG"/>
        </w:rPr>
      </w:pPr>
      <w:r w:rsidRPr="006F310B">
        <w:rPr>
          <w:rtl/>
          <w:lang w:bidi="ar-EG"/>
        </w:rPr>
        <w:t xml:space="preserve">تتضمن تطبيقات الخدمة الثابتة الساتلية التي تستخدم بصورة نمطية لعمليات الاتصالات في حالات الكوارث مطاريف ساتلية ثابتة ذات فتحة صغيرة جداً </w:t>
      </w:r>
      <w:r w:rsidRPr="006F310B">
        <w:rPr>
          <w:lang w:bidi="ar-EG"/>
        </w:rPr>
        <w:t>(VSAT)</w:t>
      </w:r>
      <w:r w:rsidRPr="006F310B">
        <w:rPr>
          <w:rtl/>
          <w:lang w:bidi="ar-EG"/>
        </w:rPr>
        <w:t xml:space="preserve">، ومحطات أرضية محمولة على مركبات أو محطات أرضية قابلة للنقل، مع إمكانية النفاذ إلى نظام ساتلي قائم. وفي الغالب تكون الهوائيات المكافئية المعدة للإغاثة في حالات الكوارث أصغر حجماً ليتسنى نقلها بسرعة </w:t>
      </w:r>
      <w:r>
        <w:rPr>
          <w:rtl/>
          <w:lang w:bidi="ar-EG"/>
        </w:rPr>
        <w:t xml:space="preserve">إلى </w:t>
      </w:r>
      <w:r w:rsidRPr="006F310B">
        <w:rPr>
          <w:rtl/>
          <w:lang w:bidi="ar-EG"/>
        </w:rPr>
        <w:t>منطقة الكارثة وتركيبها فيها. كما أنه من المستحسن أن يعتمد النظام على معايير واسعة الانتشار من أجل ضمان التيسر السريع للمعدات وقابلية التشغيل البيني والموثوقية. وهناك أيضاً تطبيقات من شأنها أن تمكن أنظمة الخدمة الثابتة الساتلية</w:t>
      </w:r>
      <w:r>
        <w:rPr>
          <w:rtl/>
          <w:lang w:bidi="ar-EG"/>
        </w:rPr>
        <w:t xml:space="preserve"> من الاتصال بالمنصات المتنقلة.</w:t>
      </w:r>
    </w:p>
    <w:p w:rsidR="006761BD" w:rsidRPr="006F310B" w:rsidRDefault="006761BD" w:rsidP="006761BD">
      <w:pPr>
        <w:rPr>
          <w:rtl/>
          <w:lang w:bidi="ar-EG"/>
        </w:rPr>
      </w:pPr>
      <w:r w:rsidRPr="006F310B">
        <w:rPr>
          <w:rtl/>
          <w:lang w:bidi="ar-EG"/>
        </w:rPr>
        <w:t>يجب أن تتألف معمارية الاتصالات الأساسية لعمليات الإغاثة من وصلة تربط منطقة الكارثة بالمراكز المخصصة للإغاثة وتدعم خدمات الاتصالات الأساسية التي تشمل المهاتفة</w:t>
      </w:r>
      <w:r>
        <w:rPr>
          <w:rtl/>
          <w:lang w:bidi="ar-EG"/>
        </w:rPr>
        <w:t xml:space="preserve"> </w:t>
      </w:r>
      <w:r w:rsidRPr="006F310B">
        <w:rPr>
          <w:rtl/>
          <w:lang w:bidi="ar-EG"/>
        </w:rPr>
        <w:t>وأي صنف من البيانات (المهاتفة عن طريق ال</w:t>
      </w:r>
      <w:r>
        <w:rPr>
          <w:rtl/>
          <w:lang w:bidi="ar-EG"/>
        </w:rPr>
        <w:t>إنترنت</w:t>
      </w:r>
      <w:r w:rsidRPr="006F310B">
        <w:rPr>
          <w:rtl/>
          <w:lang w:bidi="ar-EG"/>
        </w:rPr>
        <w:t>، حزم البيانات، الفاكس) والفيديو على أقل تقدير. وتعمل أنظمة الخدمة الثابتة الساتلية أيضاً على دعم متطلبات جمع الأخبار التي تنشأ أثناء حالات الكوارث. وتنفيذاً لإرسال من هذا القبيل، يتم استخدام تكنولوجيات الإرسال الرقمية في معظم الحالات.</w:t>
      </w:r>
    </w:p>
    <w:p w:rsidR="006761BD" w:rsidRPr="003B4CE1" w:rsidRDefault="006761BD" w:rsidP="006761BD">
      <w:pPr>
        <w:pStyle w:val="Heading3"/>
        <w:rPr>
          <w:rtl/>
        </w:rPr>
      </w:pPr>
      <w:bookmarkStart w:id="27" w:name="_Toc239475532"/>
      <w:bookmarkStart w:id="28" w:name="_Toc258407752"/>
      <w:r w:rsidRPr="003B4CE1">
        <w:t>2.3.2</w:t>
      </w:r>
      <w:r w:rsidRPr="003B4CE1">
        <w:rPr>
          <w:rtl/>
        </w:rPr>
        <w:tab/>
        <w:t>أنظمة المطاريف الساتلية ذات الفتحة الصغيرة جداً</w:t>
      </w:r>
      <w:bookmarkEnd w:id="27"/>
      <w:bookmarkEnd w:id="28"/>
    </w:p>
    <w:p w:rsidR="006761BD" w:rsidRPr="006F310B" w:rsidRDefault="006761BD" w:rsidP="006761BD">
      <w:pPr>
        <w:rPr>
          <w:rtl/>
          <w:lang w:bidi="ar-EG"/>
        </w:rPr>
      </w:pPr>
      <w:r w:rsidRPr="006F310B">
        <w:rPr>
          <w:rtl/>
          <w:lang w:bidi="ar-EG"/>
        </w:rPr>
        <w:t>المطراف الساتلي ذو الفتحة الصغيرة جدا</w:t>
      </w:r>
      <w:r>
        <w:rPr>
          <w:rtl/>
          <w:lang w:bidi="ar-EG"/>
        </w:rPr>
        <w:t>ً</w:t>
      </w:r>
      <w:r w:rsidRPr="006F310B">
        <w:rPr>
          <w:rtl/>
          <w:lang w:bidi="ar-EG"/>
        </w:rPr>
        <w:t xml:space="preserve"> </w:t>
      </w:r>
      <w:r w:rsidRPr="006F310B">
        <w:rPr>
          <w:lang w:bidi="ar-EG"/>
        </w:rPr>
        <w:t>(VSAT)</w:t>
      </w:r>
      <w:r w:rsidRPr="006F310B">
        <w:rPr>
          <w:rtl/>
          <w:lang w:bidi="ar-EG"/>
        </w:rPr>
        <w:t xml:space="preserve"> هو نمط من أنماط المحطات الأرضية التي تستخدم بشكل شائع لتلبية متطلبات الاتصالات في حالات الطوارئ. وتتألف شبكة </w:t>
      </w:r>
      <w:r w:rsidRPr="006F310B">
        <w:rPr>
          <w:lang w:bidi="ar-EG"/>
        </w:rPr>
        <w:t>(VSAT)</w:t>
      </w:r>
      <w:r w:rsidRPr="006F310B">
        <w:rPr>
          <w:rtl/>
          <w:lang w:bidi="ar-EG"/>
        </w:rPr>
        <w:t xml:space="preserve"> من مطراف ذي فتحة صغيرة جدا</w:t>
      </w:r>
      <w:r>
        <w:rPr>
          <w:rtl/>
          <w:lang w:bidi="ar-EG"/>
        </w:rPr>
        <w:t>ً</w:t>
      </w:r>
      <w:r w:rsidRPr="006F310B">
        <w:rPr>
          <w:rtl/>
          <w:lang w:bidi="ar-EG"/>
        </w:rPr>
        <w:t xml:space="preserve"> مسبق التموضع أو ثابت أو قابل للنقل يتصل بمحطة محورية لتزويد وحدات الاستجابة للطوارئ وغيرها من المواقع ذات الصلة بوصلات الاتصالات الرادي</w:t>
      </w:r>
      <w:r>
        <w:rPr>
          <w:rtl/>
          <w:lang w:bidi="ar-EG"/>
        </w:rPr>
        <w:t>وية.</w:t>
      </w:r>
    </w:p>
    <w:p w:rsidR="006761BD" w:rsidRPr="006F310B" w:rsidRDefault="006761BD" w:rsidP="006761BD">
      <w:pPr>
        <w:rPr>
          <w:rtl/>
          <w:lang w:bidi="ar-EG"/>
        </w:rPr>
      </w:pPr>
      <w:r w:rsidRPr="006F310B">
        <w:rPr>
          <w:rtl/>
          <w:lang w:bidi="ar-EG"/>
        </w:rPr>
        <w:t xml:space="preserve">وتتراوح أحجام الهوائيات عادة بين ما يقل عن متر واحد وخمسة أمتار، وذلك رهناً بعدة عوامل من بينها نطاق التردد المستعمل وحجم حركة الاتصالات (معدل البيانات) المطلوب. وهي تصمم في معظم الأحيان للتجهيزات الثابتة، لكن ما يسمى بالأنظمة الساتلية المحمولة متوفرة لأغراض الإنعاش في حالات الكوارث وتكون قابلة للنقل ويتم تشغيلها بسرعة دون اللجوء </w:t>
      </w:r>
      <w:r>
        <w:rPr>
          <w:rFonts w:hint="cs"/>
          <w:rtl/>
          <w:lang w:bidi="ar-EG"/>
        </w:rPr>
        <w:t>إلى</w:t>
      </w:r>
      <w:r w:rsidRPr="006F310B">
        <w:rPr>
          <w:rtl/>
          <w:lang w:bidi="ar-EG"/>
        </w:rPr>
        <w:t xml:space="preserve"> أدوات خاصة أو معدات اختبار للتركيب. والمهم في الأمر أن معظم شبكات </w:t>
      </w:r>
      <w:r w:rsidRPr="006F310B">
        <w:rPr>
          <w:lang w:bidi="ar-EG"/>
        </w:rPr>
        <w:t>VSAT</w:t>
      </w:r>
      <w:r w:rsidRPr="006F310B">
        <w:rPr>
          <w:rtl/>
          <w:lang w:bidi="ar-EG"/>
        </w:rPr>
        <w:t xml:space="preserve"> الأرضية تعتمد معايير مرنة وغير محددة تدعم الأنظمة والمنصات والتطبيقات المتعددة.</w:t>
      </w:r>
    </w:p>
    <w:p w:rsidR="006761BD" w:rsidRPr="006F310B" w:rsidRDefault="006761BD" w:rsidP="006761BD">
      <w:pPr>
        <w:rPr>
          <w:rtl/>
          <w:lang w:bidi="ar-EG"/>
        </w:rPr>
      </w:pPr>
      <w:r w:rsidRPr="006F310B">
        <w:rPr>
          <w:rtl/>
          <w:lang w:bidi="ar-EG"/>
        </w:rPr>
        <w:t xml:space="preserve">ويمكن تقسيم أنظمة </w:t>
      </w:r>
      <w:r w:rsidRPr="006F310B">
        <w:rPr>
          <w:lang w:bidi="ar-EG"/>
        </w:rPr>
        <w:t>VSAT</w:t>
      </w:r>
      <w:r w:rsidRPr="006F310B">
        <w:rPr>
          <w:rtl/>
          <w:lang w:bidi="ar-EG"/>
        </w:rPr>
        <w:t xml:space="preserve"> والمحطات الأرضية الأخرى </w:t>
      </w:r>
      <w:r>
        <w:rPr>
          <w:rFonts w:hint="cs"/>
          <w:rtl/>
          <w:lang w:bidi="ar-EG"/>
        </w:rPr>
        <w:t>إلى</w:t>
      </w:r>
      <w:r w:rsidRPr="006F310B">
        <w:rPr>
          <w:rtl/>
          <w:lang w:bidi="ar-EG"/>
        </w:rPr>
        <w:t xml:space="preserve"> الأنظمة الفرعية الرئيسية التالية:</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rtl/>
          <w:lang w:bidi="ar-EG"/>
        </w:rPr>
      </w:pPr>
      <w:r w:rsidRPr="006F310B">
        <w:rPr>
          <w:rtl/>
          <w:lang w:bidi="ar-EG"/>
        </w:rPr>
        <w:t>الهوائي</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 xml:space="preserve">مضخم القدرة </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المستقبل منخفض الضجيج</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المودم</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تجهيزات الشبكة الأرضية</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تجهيزات التحكم والرصد</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تجهيزات المطاريف بما في ذلك الفاكس والهواتف</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Pr>
          <w:rtl/>
          <w:lang w:bidi="ar-EG"/>
        </w:rPr>
        <w:t>مرافق الدعم</w:t>
      </w:r>
    </w:p>
    <w:p w:rsidR="006761BD" w:rsidRPr="006F310B" w:rsidRDefault="006761BD" w:rsidP="006761BD">
      <w:pPr>
        <w:rPr>
          <w:lang w:bidi="ar-EG"/>
        </w:rPr>
      </w:pPr>
      <w:r w:rsidRPr="006F310B">
        <w:rPr>
          <w:rtl/>
          <w:lang w:bidi="ar-EG"/>
        </w:rPr>
        <w:lastRenderedPageBreak/>
        <w:t xml:space="preserve">توفر أنظمة </w:t>
      </w:r>
      <w:r w:rsidRPr="006F310B">
        <w:rPr>
          <w:lang w:bidi="ar-EG"/>
        </w:rPr>
        <w:t>VSAT</w:t>
      </w:r>
      <w:r w:rsidRPr="006F310B">
        <w:rPr>
          <w:rtl/>
          <w:lang w:bidi="ar-EG"/>
        </w:rPr>
        <w:t xml:space="preserve"> المستخدمة عادة في الاستجابة لحالات الطوارئ قدرة توصيلية ثنائية الاتجاه تصل قيمتها </w:t>
      </w:r>
      <w:r>
        <w:rPr>
          <w:rFonts w:hint="cs"/>
          <w:rtl/>
          <w:lang w:bidi="ar-EG"/>
        </w:rPr>
        <w:t>إلى</w:t>
      </w:r>
      <w:r w:rsidRPr="006F310B">
        <w:rPr>
          <w:rtl/>
          <w:lang w:bidi="ar-EG"/>
        </w:rPr>
        <w:t xml:space="preserve"> عدة ميغابت في الثانية </w:t>
      </w:r>
      <w:r w:rsidRPr="006F310B">
        <w:rPr>
          <w:lang w:bidi="ar-EG"/>
        </w:rPr>
        <w:t>Mbps</w:t>
      </w:r>
      <w:r w:rsidRPr="006F310B">
        <w:rPr>
          <w:rtl/>
          <w:lang w:bidi="ar-EG"/>
        </w:rPr>
        <w:t>، وذلك لتطبيقات تشمل الصوت والبيانات والفيديو وال</w:t>
      </w:r>
      <w:r>
        <w:rPr>
          <w:rtl/>
          <w:lang w:bidi="ar-EG"/>
        </w:rPr>
        <w:t>إنترنت</w:t>
      </w:r>
      <w:r w:rsidRPr="006F310B">
        <w:rPr>
          <w:rtl/>
          <w:lang w:bidi="ar-EG"/>
        </w:rPr>
        <w:t>. وبغية توفير أفضل دعم لمتطلبات إدارة الاتصالات في حالات الكوارث، لا بد من تقييم الحلول الساتلية استنادا</w:t>
      </w:r>
      <w:r>
        <w:rPr>
          <w:rtl/>
          <w:lang w:bidi="ar-EG"/>
        </w:rPr>
        <w:t>ً</w:t>
      </w:r>
      <w:r w:rsidRPr="006F310B">
        <w:rPr>
          <w:rtl/>
          <w:lang w:bidi="ar-EG"/>
        </w:rPr>
        <w:t xml:space="preserve"> </w:t>
      </w:r>
      <w:r>
        <w:rPr>
          <w:rFonts w:hint="cs"/>
          <w:rtl/>
          <w:lang w:bidi="ar-EG"/>
        </w:rPr>
        <w:t>إلى</w:t>
      </w:r>
      <w:r w:rsidRPr="006F310B">
        <w:rPr>
          <w:rtl/>
          <w:lang w:bidi="ar-EG"/>
        </w:rPr>
        <w:t xml:space="preserve"> الحجم وسهولة التجهيز والنقل ووزن المواد والاحتياجات المتعلقة بالتردد وعرض النطاق.</w:t>
      </w:r>
      <w:r>
        <w:rPr>
          <w:rtl/>
          <w:lang w:bidi="ar-EG"/>
        </w:rPr>
        <w:t xml:space="preserve"> </w:t>
      </w:r>
      <w:r w:rsidRPr="006F310B">
        <w:rPr>
          <w:rtl/>
          <w:lang w:bidi="ar-EG"/>
        </w:rPr>
        <w:t xml:space="preserve">ويعرض القسم </w:t>
      </w:r>
      <w:r>
        <w:rPr>
          <w:lang w:bidi="ar-EG"/>
        </w:rPr>
        <w:t>5</w:t>
      </w:r>
      <w:r w:rsidRPr="006F310B">
        <w:rPr>
          <w:rtl/>
          <w:lang w:bidi="ar-EG"/>
        </w:rPr>
        <w:t xml:space="preserve"> من هذا التقرير مبادئ توجيهية إضا</w:t>
      </w:r>
      <w:r>
        <w:rPr>
          <w:rtl/>
          <w:lang w:bidi="ar-EG"/>
        </w:rPr>
        <w:t>فية تتعلق بانتقاء التكنولوجيا.</w:t>
      </w:r>
    </w:p>
    <w:p w:rsidR="006761BD" w:rsidRPr="003B4CE1" w:rsidRDefault="006761BD" w:rsidP="006761BD">
      <w:pPr>
        <w:pStyle w:val="Heading3"/>
        <w:rPr>
          <w:rtl/>
        </w:rPr>
      </w:pPr>
      <w:bookmarkStart w:id="29" w:name="_Toc239475533"/>
      <w:bookmarkStart w:id="30" w:name="_Toc258407753"/>
      <w:r w:rsidRPr="003B4CE1">
        <w:t>3.3.2</w:t>
      </w:r>
      <w:r w:rsidRPr="003B4CE1">
        <w:rPr>
          <w:rtl/>
        </w:rPr>
        <w:tab/>
        <w:t>توصيف نظام المحطات الأرضية القابلة للنقل</w:t>
      </w:r>
      <w:bookmarkEnd w:id="29"/>
      <w:bookmarkEnd w:id="30"/>
    </w:p>
    <w:p w:rsidR="006761BD" w:rsidRPr="00B62947" w:rsidRDefault="006761BD" w:rsidP="006761BD">
      <w:pPr>
        <w:rPr>
          <w:rtl/>
          <w:lang w:bidi="ar-EG"/>
        </w:rPr>
      </w:pPr>
      <w:r w:rsidRPr="00B62947">
        <w:rPr>
          <w:rtl/>
          <w:lang w:bidi="ar-EG"/>
        </w:rPr>
        <w:t xml:space="preserve">لقد بذلت الجهود لتقليص حجم المحطات الأرضية وتحسين إمكانية نقلها بهدف تيسير استعمال الخدمات الساتلية، الأمر الذي يجيز الاستعمال الظرفي أو المؤقت لتلك المحطات الأرضية لتنفيذ عمليات الإغاثة في أي مكان قد تقع فيه الكوارث. ويتم تركيب مثل هذه المحطات الأرضية المؤقتة إما على مركبة أو يتم نقلها كجزء من "حقيبة اتصالات" محمولة باليد. وفي النطاقات </w:t>
      </w:r>
      <w:r w:rsidRPr="00B62947">
        <w:rPr>
          <w:lang w:bidi="ar-EG"/>
        </w:rPr>
        <w:t>GHz 14/12</w:t>
      </w:r>
      <w:r w:rsidRPr="00B62947">
        <w:rPr>
          <w:rtl/>
          <w:lang w:bidi="ar-EG"/>
        </w:rPr>
        <w:t xml:space="preserve"> </w:t>
      </w:r>
      <w:r w:rsidR="00216B15">
        <w:rPr>
          <w:lang w:bidi="ar-EG"/>
        </w:rPr>
        <w:br/>
      </w:r>
      <w:r w:rsidRPr="00B62947">
        <w:rPr>
          <w:rtl/>
          <w:lang w:bidi="ar-EG"/>
        </w:rPr>
        <w:t>و</w:t>
      </w:r>
      <w:r w:rsidRPr="00B62947">
        <w:rPr>
          <w:lang w:val="en-US" w:bidi="ar-EG"/>
        </w:rPr>
        <w:t>GHz 30/20</w:t>
      </w:r>
      <w:r w:rsidRPr="00B62947">
        <w:rPr>
          <w:rtl/>
          <w:lang w:bidi="ar-EG"/>
        </w:rPr>
        <w:t xml:space="preserve"> يكون للمحطات القابلة للنقل هوائيات يبلغ قطرها </w:t>
      </w:r>
      <w:r w:rsidRPr="00B62947">
        <w:rPr>
          <w:lang w:bidi="ar-EG"/>
        </w:rPr>
        <w:t>1,2</w:t>
      </w:r>
      <w:r w:rsidRPr="00B62947">
        <w:rPr>
          <w:rtl/>
          <w:lang w:bidi="ar-EG"/>
        </w:rPr>
        <w:t xml:space="preserve"> متر أو أقل فالمركبة المجهزة بمحطة أرضية والمحتوية على كل التجهيزات الضرورية، كالعربة أو الشاحنة الرباعية الدفع، تُجيز التشغيل في غضون </w:t>
      </w:r>
      <w:r w:rsidRPr="00B62947">
        <w:rPr>
          <w:lang w:bidi="ar-EG"/>
        </w:rPr>
        <w:t>10</w:t>
      </w:r>
      <w:r w:rsidRPr="00B62947">
        <w:rPr>
          <w:rtl/>
          <w:lang w:bidi="ar-EG"/>
        </w:rPr>
        <w:t xml:space="preserve"> دقائق من الوصول </w:t>
      </w:r>
      <w:r>
        <w:rPr>
          <w:rFonts w:hint="cs"/>
          <w:rtl/>
          <w:lang w:bidi="ar-EG"/>
        </w:rPr>
        <w:t>إلى</w:t>
      </w:r>
      <w:r w:rsidRPr="006F310B">
        <w:rPr>
          <w:rtl/>
          <w:lang w:bidi="ar-EG"/>
        </w:rPr>
        <w:t xml:space="preserve"> </w:t>
      </w:r>
      <w:r w:rsidRPr="00B62947">
        <w:rPr>
          <w:rtl/>
          <w:lang w:bidi="ar-EG"/>
        </w:rPr>
        <w:t>الموقع بما في ذلك اتخاذ كل ما يلزم من إجراءات مثل إجراء تعديلات على اتجاهات الهوائيات.</w:t>
      </w:r>
    </w:p>
    <w:p w:rsidR="006761BD" w:rsidRPr="006F310B" w:rsidRDefault="006761BD" w:rsidP="006761BD">
      <w:pPr>
        <w:rPr>
          <w:rtl/>
          <w:lang w:bidi="ar-EG"/>
        </w:rPr>
      </w:pPr>
      <w:r w:rsidRPr="006F310B">
        <w:rPr>
          <w:rtl/>
          <w:lang w:bidi="ar-EG"/>
        </w:rPr>
        <w:t xml:space="preserve">ويتم تفكيك المحطة الأرضية القابلة للنقل قبيل نقلها ثم يعاد تجميعها في الموقع. وفي العادة يسمح حجم التجهيزات ووزنها بحملها باليد من قبل شخص أو شخصين، وتكون الحاويات ضمن الحد الذي تنص عليه لوائح الاتحاد الدولي للنقل الجوي </w:t>
      </w:r>
      <w:r w:rsidRPr="006F310B">
        <w:rPr>
          <w:lang w:bidi="ar-EG"/>
        </w:rPr>
        <w:t>(IATA)</w:t>
      </w:r>
      <w:r w:rsidRPr="006F310B">
        <w:rPr>
          <w:rtl/>
          <w:lang w:bidi="ar-EG"/>
        </w:rPr>
        <w:t xml:space="preserve"> المتعلقة بالأمتعة التي تنقل عن طريق الجو. ويفاد بأن الوزن الكلي لهذا النمط من المحطات الأرضية، بما في ذلك مولد الطاقة ومجموعة الهوائي، لا يقل عن </w:t>
      </w:r>
      <w:r>
        <w:rPr>
          <w:lang w:bidi="ar-EG"/>
        </w:rPr>
        <w:t>150</w:t>
      </w:r>
      <w:r w:rsidRPr="006F310B">
        <w:rPr>
          <w:rtl/>
          <w:lang w:bidi="ar-EG"/>
        </w:rPr>
        <w:t xml:space="preserve"> </w:t>
      </w:r>
      <w:r>
        <w:rPr>
          <w:rFonts w:hint="cs"/>
          <w:rtl/>
          <w:lang w:bidi="ar-EG"/>
        </w:rPr>
        <w:t>كيلوغرام</w:t>
      </w:r>
      <w:r w:rsidRPr="006F310B">
        <w:rPr>
          <w:rtl/>
          <w:lang w:bidi="ar-EG"/>
        </w:rPr>
        <w:t xml:space="preserve">، علماً بأن الوزن البالغ </w:t>
      </w:r>
      <w:r>
        <w:rPr>
          <w:lang w:bidi="ar-EG"/>
        </w:rPr>
        <w:t>200</w:t>
      </w:r>
      <w:r>
        <w:rPr>
          <w:rtl/>
          <w:lang w:bidi="ar-EG"/>
        </w:rPr>
        <w:t xml:space="preserve"> </w:t>
      </w:r>
      <w:r>
        <w:rPr>
          <w:rFonts w:hint="cs"/>
          <w:rtl/>
          <w:lang w:bidi="ar-EG"/>
        </w:rPr>
        <w:t>كيلوغرام</w:t>
      </w:r>
      <w:r>
        <w:rPr>
          <w:rtl/>
          <w:lang w:bidi="ar-EG"/>
        </w:rPr>
        <w:t xml:space="preserve"> هو الأكثر شيوعاً.</w:t>
      </w:r>
    </w:p>
    <w:p w:rsidR="006761BD" w:rsidRPr="008B448D" w:rsidRDefault="006761BD" w:rsidP="006761BD">
      <w:pPr>
        <w:pStyle w:val="Heading3"/>
        <w:rPr>
          <w:rtl/>
          <w:lang w:bidi="ar-EG"/>
        </w:rPr>
      </w:pPr>
      <w:bookmarkStart w:id="31" w:name="_Toc239475534"/>
      <w:bookmarkStart w:id="32" w:name="_Toc258407754"/>
      <w:r w:rsidRPr="003B4CE1">
        <w:t>4.3.2</w:t>
      </w:r>
      <w:r w:rsidRPr="003B4CE1">
        <w:rPr>
          <w:rtl/>
        </w:rPr>
        <w:tab/>
        <w:t>استعادة خدمة الشبكات</w:t>
      </w:r>
      <w:r w:rsidRPr="00152936">
        <w:rPr>
          <w:szCs w:val="22"/>
          <w:vertAlign w:val="superscript"/>
          <w:rtl/>
          <w:lang w:bidi="ar-EG"/>
        </w:rPr>
        <w:footnoteReference w:id="6"/>
      </w:r>
      <w:bookmarkEnd w:id="31"/>
      <w:bookmarkEnd w:id="32"/>
    </w:p>
    <w:p w:rsidR="006761BD" w:rsidRPr="006F310B" w:rsidRDefault="006761BD" w:rsidP="006761BD">
      <w:pPr>
        <w:rPr>
          <w:rtl/>
          <w:lang w:bidi="ar-EG"/>
        </w:rPr>
      </w:pPr>
      <w:r w:rsidRPr="006F310B">
        <w:rPr>
          <w:rtl/>
          <w:lang w:bidi="ar-EG"/>
        </w:rPr>
        <w:t xml:space="preserve">تستطيع شبكات المطاريف الساتلية ذات الفتحة الصغيرة جداً </w:t>
      </w:r>
      <w:r w:rsidRPr="006F310B">
        <w:rPr>
          <w:lang w:bidi="ar-EG"/>
        </w:rPr>
        <w:t>(VSAT)</w:t>
      </w:r>
      <w:r w:rsidRPr="006F310B">
        <w:rPr>
          <w:rtl/>
          <w:lang w:bidi="ar-EG"/>
        </w:rPr>
        <w:t xml:space="preserve"> أيضا</w:t>
      </w:r>
      <w:r>
        <w:rPr>
          <w:rtl/>
          <w:lang w:bidi="ar-EG"/>
        </w:rPr>
        <w:t>ً</w:t>
      </w:r>
      <w:r w:rsidRPr="006F310B">
        <w:rPr>
          <w:rtl/>
          <w:lang w:bidi="ar-EG"/>
        </w:rPr>
        <w:t xml:space="preserve"> أن تقدم الدعم لمتطلبات استعادة البنى التحتية للاتصالات الأساسية بما في ذلك الشبكة الهاتفية العمومية التبديلية </w:t>
      </w:r>
      <w:r w:rsidRPr="006F310B">
        <w:rPr>
          <w:lang w:bidi="ar-EG"/>
        </w:rPr>
        <w:t>(PSTN)</w:t>
      </w:r>
      <w:r w:rsidRPr="006F310B">
        <w:rPr>
          <w:rtl/>
          <w:lang w:bidi="ar-EG"/>
        </w:rPr>
        <w:t>. وحين يزداد الطلب على الاتصالات في حالات الطوارئ، تستطيع شبكات</w:t>
      </w:r>
      <w:r>
        <w:rPr>
          <w:rtl/>
          <w:lang w:bidi="ar-EG"/>
        </w:rPr>
        <w:t xml:space="preserve"> </w:t>
      </w:r>
      <w:r w:rsidRPr="006F310B">
        <w:rPr>
          <w:lang w:bidi="ar-EG"/>
        </w:rPr>
        <w:t>VSAT</w:t>
      </w:r>
      <w:r w:rsidRPr="006F310B">
        <w:rPr>
          <w:rtl/>
          <w:lang w:bidi="ar-EG"/>
        </w:rPr>
        <w:t xml:space="preserve"> أن تقدم اتصالات عالية السرعة بال</w:t>
      </w:r>
      <w:r>
        <w:rPr>
          <w:rtl/>
          <w:lang w:bidi="ar-EG"/>
        </w:rPr>
        <w:t>إنترنت</w:t>
      </w:r>
      <w:r w:rsidRPr="006F310B">
        <w:rPr>
          <w:rtl/>
          <w:lang w:bidi="ar-EG"/>
        </w:rPr>
        <w:t xml:space="preserve"> تكون مستقلة عن البنية التحتية للنظام الأرضي للاتصال الهاتفي المحلي </w:t>
      </w:r>
      <w:r w:rsidRPr="006F310B">
        <w:rPr>
          <w:lang w:bidi="ar-EG"/>
        </w:rPr>
        <w:t>Telco</w:t>
      </w:r>
      <w:r w:rsidRPr="006F310B">
        <w:rPr>
          <w:rtl/>
          <w:lang w:bidi="ar-EG"/>
        </w:rPr>
        <w:t xml:space="preserve"> وذلك من أجل إعادة إنشاء القدرة التوصيلية للصوت والبيانات والفيديو. كما توفر شبكات </w:t>
      </w:r>
      <w:r w:rsidRPr="006F310B">
        <w:rPr>
          <w:lang w:bidi="ar-EG"/>
        </w:rPr>
        <w:t>VSAT</w:t>
      </w:r>
      <w:r w:rsidRPr="006F310B">
        <w:rPr>
          <w:rtl/>
          <w:lang w:bidi="ar-EG"/>
        </w:rPr>
        <w:t xml:space="preserve"> بصورة متساوية السبل لاستعادة خدمة العقد الخلوية اللاسلكية وإعادة إنشاء شبكات </w:t>
      </w:r>
      <w:r w:rsidRPr="006F310B">
        <w:rPr>
          <w:lang w:bidi="ar-EG"/>
        </w:rPr>
        <w:t>WAN</w:t>
      </w:r>
      <w:r w:rsidRPr="006F310B">
        <w:rPr>
          <w:rtl/>
          <w:lang w:bidi="ar-EG"/>
        </w:rPr>
        <w:t xml:space="preserve"> التابعة لشبكات قابلية التشغيل البيني للنفاذ </w:t>
      </w:r>
      <w:r>
        <w:rPr>
          <w:rtl/>
          <w:lang w:bidi="ar-EG"/>
        </w:rPr>
        <w:t xml:space="preserve">إلى </w:t>
      </w:r>
      <w:r w:rsidRPr="006F310B">
        <w:rPr>
          <w:rtl/>
          <w:lang w:bidi="ar-EG"/>
        </w:rPr>
        <w:t xml:space="preserve">الموجات الصغرية على نطاق العالم </w:t>
      </w:r>
      <w:r w:rsidRPr="006F310B">
        <w:rPr>
          <w:lang w:bidi="ar-EG"/>
        </w:rPr>
        <w:t>(WiMAX</w:t>
      </w:r>
      <w:r>
        <w:rPr>
          <w:lang w:bidi="ar-EG"/>
        </w:rPr>
        <w:t>)</w:t>
      </w:r>
      <w:r>
        <w:rPr>
          <w:rtl/>
          <w:lang w:bidi="ar-EG"/>
        </w:rPr>
        <w:t xml:space="preserve"> </w:t>
      </w:r>
      <w:r w:rsidRPr="006F310B">
        <w:rPr>
          <w:lang w:bidi="ar-EG"/>
        </w:rPr>
        <w:t>WAN</w:t>
      </w:r>
      <w:r w:rsidRPr="006F310B">
        <w:rPr>
          <w:rtl/>
          <w:lang w:bidi="ar-EG"/>
        </w:rPr>
        <w:t xml:space="preserve"> من أجل الشبكات الخاصة لأولى الجهات المستجيبة، أو لإعادة تكوين شركات الاتصالات المحلية ومقدمي خدمة ال</w:t>
      </w:r>
      <w:r>
        <w:rPr>
          <w:rtl/>
          <w:lang w:bidi="ar-EG"/>
        </w:rPr>
        <w:t>إنترنت</w:t>
      </w:r>
      <w:r w:rsidRPr="006F310B">
        <w:rPr>
          <w:rtl/>
          <w:lang w:bidi="ar-EG"/>
        </w:rPr>
        <w:t xml:space="preserve"> </w:t>
      </w:r>
      <w:r w:rsidRPr="006F310B">
        <w:rPr>
          <w:lang w:bidi="ar-EG"/>
        </w:rPr>
        <w:t>(ISP)</w:t>
      </w:r>
      <w:r w:rsidRPr="006F310B">
        <w:rPr>
          <w:rtl/>
          <w:lang w:bidi="ar-EG"/>
        </w:rPr>
        <w:t>.</w:t>
      </w:r>
    </w:p>
    <w:p w:rsidR="006761BD" w:rsidRPr="003B4CE1" w:rsidRDefault="006761BD" w:rsidP="006761BD">
      <w:pPr>
        <w:pStyle w:val="Heading3"/>
        <w:rPr>
          <w:rtl/>
        </w:rPr>
      </w:pPr>
      <w:bookmarkStart w:id="33" w:name="_Toc239475535"/>
      <w:bookmarkStart w:id="34" w:name="_Toc258407755"/>
      <w:r w:rsidRPr="003B4CE1">
        <w:t>5.3.2</w:t>
      </w:r>
      <w:r w:rsidRPr="003B4CE1">
        <w:rPr>
          <w:rtl/>
        </w:rPr>
        <w:tab/>
        <w:t xml:space="preserve">التطبيقات المتنقلة للخدمة الثابتة الساتلية </w:t>
      </w:r>
      <w:r w:rsidRPr="003B4CE1">
        <w:t>(FSS)</w:t>
      </w:r>
      <w:r w:rsidRPr="00B60B76">
        <w:rPr>
          <w:rStyle w:val="FootnoteReference"/>
          <w:b w:val="0"/>
          <w:bCs w:val="0"/>
          <w:rtl/>
        </w:rPr>
        <w:footnoteReference w:id="7"/>
      </w:r>
      <w:bookmarkEnd w:id="33"/>
      <w:bookmarkEnd w:id="34"/>
    </w:p>
    <w:p w:rsidR="006761BD" w:rsidRPr="006F310B" w:rsidRDefault="006761BD" w:rsidP="006761BD">
      <w:pPr>
        <w:rPr>
          <w:rtl/>
          <w:lang w:bidi="ar-EG"/>
        </w:rPr>
      </w:pPr>
      <w:r w:rsidRPr="006F310B">
        <w:rPr>
          <w:rtl/>
          <w:lang w:bidi="ar-EG"/>
        </w:rPr>
        <w:t xml:space="preserve">لقد تم توسيع نطاق الخدمة الثابتة الساتلية </w:t>
      </w:r>
      <w:r w:rsidRPr="006F310B">
        <w:rPr>
          <w:lang w:bidi="ar-EG"/>
        </w:rPr>
        <w:t>(FSS)</w:t>
      </w:r>
      <w:r w:rsidRPr="006F310B">
        <w:rPr>
          <w:rtl/>
          <w:lang w:bidi="ar-EG"/>
        </w:rPr>
        <w:t xml:space="preserve"> بصورة متزايدة لكي تقدم الدعم لتطبيقات ذات نمط متنقل. وتتوافر الآن التجهيزات التي تسمح بإيصال كامل قناة الوصلة الهابطة </w:t>
      </w:r>
      <w:r>
        <w:rPr>
          <w:lang w:bidi="ar-EG"/>
        </w:rPr>
        <w:t>10</w:t>
      </w:r>
      <w:r w:rsidRPr="006F310B">
        <w:rPr>
          <w:rtl/>
          <w:lang w:bidi="ar-EG"/>
        </w:rPr>
        <w:t xml:space="preserve"> </w:t>
      </w:r>
      <w:r w:rsidRPr="006F310B">
        <w:rPr>
          <w:lang w:bidi="ar-EG"/>
        </w:rPr>
        <w:t>Mbps</w:t>
      </w:r>
      <w:r w:rsidRPr="006F310B">
        <w:rPr>
          <w:rtl/>
          <w:lang w:bidi="ar-EG"/>
        </w:rPr>
        <w:t xml:space="preserve"> </w:t>
      </w:r>
      <w:r>
        <w:rPr>
          <w:rtl/>
          <w:lang w:bidi="ar-EG"/>
        </w:rPr>
        <w:t xml:space="preserve">إلى </w:t>
      </w:r>
      <w:r w:rsidRPr="006F310B">
        <w:rPr>
          <w:rtl/>
          <w:lang w:bidi="ar-EG"/>
        </w:rPr>
        <w:t>مركبة متحركة عن طريق الخدمة الثابتة الساتلية، علما</w:t>
      </w:r>
      <w:r>
        <w:rPr>
          <w:rtl/>
          <w:lang w:bidi="ar-EG"/>
        </w:rPr>
        <w:t>ً</w:t>
      </w:r>
      <w:r w:rsidRPr="006F310B">
        <w:rPr>
          <w:rtl/>
          <w:lang w:bidi="ar-EG"/>
        </w:rPr>
        <w:t xml:space="preserve"> </w:t>
      </w:r>
      <w:r>
        <w:rPr>
          <w:rtl/>
          <w:lang w:bidi="ar-EG"/>
        </w:rPr>
        <w:t>ب</w:t>
      </w:r>
      <w:r w:rsidRPr="006F310B">
        <w:rPr>
          <w:rtl/>
          <w:lang w:bidi="ar-EG"/>
        </w:rPr>
        <w:t xml:space="preserve">أنه يمكن الإرسال من مركبة </w:t>
      </w:r>
      <w:r>
        <w:rPr>
          <w:rtl/>
          <w:lang w:bidi="ar-EG"/>
        </w:rPr>
        <w:t xml:space="preserve">إلى </w:t>
      </w:r>
      <w:r w:rsidRPr="006F310B">
        <w:rPr>
          <w:rtl/>
          <w:lang w:bidi="ar-EG"/>
        </w:rPr>
        <w:t>ال</w:t>
      </w:r>
      <w:r>
        <w:rPr>
          <w:rtl/>
          <w:lang w:bidi="ar-EG"/>
        </w:rPr>
        <w:t>إنترنت</w:t>
      </w:r>
      <w:r w:rsidRPr="006F310B">
        <w:rPr>
          <w:rtl/>
          <w:lang w:bidi="ar-EG"/>
        </w:rPr>
        <w:t xml:space="preserve"> عبر قناة الوصلة الصاعدة </w:t>
      </w:r>
      <w:r>
        <w:rPr>
          <w:lang w:bidi="ar-EG"/>
        </w:rPr>
        <w:t>512</w:t>
      </w:r>
      <w:r w:rsidRPr="006F310B">
        <w:rPr>
          <w:rtl/>
          <w:lang w:bidi="ar-EG"/>
        </w:rPr>
        <w:t xml:space="preserve"> </w:t>
      </w:r>
      <w:r w:rsidRPr="006F310B">
        <w:rPr>
          <w:lang w:bidi="ar-EG"/>
        </w:rPr>
        <w:t>Kbps</w:t>
      </w:r>
      <w:r w:rsidRPr="006F310B">
        <w:rPr>
          <w:rtl/>
          <w:lang w:bidi="ar-EG"/>
        </w:rPr>
        <w:t xml:space="preserve"> باستخدام الدعم الذي يوفره بروتوكول ال</w:t>
      </w:r>
      <w:r>
        <w:rPr>
          <w:rtl/>
          <w:lang w:bidi="ar-EG"/>
        </w:rPr>
        <w:t xml:space="preserve">إنترنت </w:t>
      </w:r>
      <w:r w:rsidRPr="006F310B">
        <w:rPr>
          <w:lang w:bidi="ar-EG"/>
        </w:rPr>
        <w:t>(IP)</w:t>
      </w:r>
      <w:r>
        <w:rPr>
          <w:rtl/>
          <w:lang w:bidi="ar-EG"/>
        </w:rPr>
        <w:t xml:space="preserve"> </w:t>
      </w:r>
      <w:r w:rsidRPr="006F310B">
        <w:rPr>
          <w:rtl/>
          <w:lang w:bidi="ar-EG"/>
        </w:rPr>
        <w:t>للصوت و</w:t>
      </w:r>
      <w:r>
        <w:rPr>
          <w:rtl/>
          <w:lang w:bidi="ar-EG"/>
        </w:rPr>
        <w:t>الفيديو والبيانات بصورة متآونة.</w:t>
      </w:r>
    </w:p>
    <w:p w:rsidR="006761BD" w:rsidRPr="00B60B76" w:rsidRDefault="006761BD" w:rsidP="006761BD">
      <w:pPr>
        <w:pStyle w:val="Heading3"/>
      </w:pPr>
      <w:bookmarkStart w:id="35" w:name="_Toc239475536"/>
      <w:bookmarkStart w:id="36" w:name="_Toc258407756"/>
      <w:r w:rsidRPr="00B60B76">
        <w:t>4.2</w:t>
      </w:r>
      <w:r w:rsidRPr="00B60B76">
        <w:rPr>
          <w:rtl/>
        </w:rPr>
        <w:tab/>
        <w:t xml:space="preserve">الخدمة المتنقلة الساتلية </w:t>
      </w:r>
      <w:r w:rsidRPr="00B60B76">
        <w:t>(MSS)</w:t>
      </w:r>
      <w:bookmarkEnd w:id="35"/>
      <w:bookmarkEnd w:id="36"/>
    </w:p>
    <w:p w:rsidR="006761BD" w:rsidRPr="006F310B" w:rsidRDefault="006761BD" w:rsidP="006761BD">
      <w:pPr>
        <w:rPr>
          <w:rtl/>
          <w:lang w:bidi="ar-EG"/>
        </w:rPr>
      </w:pPr>
      <w:r w:rsidRPr="006F310B">
        <w:rPr>
          <w:rtl/>
          <w:lang w:bidi="ar-EG"/>
        </w:rPr>
        <w:t>نظرا</w:t>
      </w:r>
      <w:r>
        <w:rPr>
          <w:rtl/>
          <w:lang w:bidi="ar-EG"/>
        </w:rPr>
        <w:t>ً</w:t>
      </w:r>
      <w:r w:rsidRPr="006F310B">
        <w:rPr>
          <w:rtl/>
          <w:lang w:bidi="ar-EG"/>
        </w:rPr>
        <w:t xml:space="preserve"> إلى أن تطبيقات الخدمة المتنقلة الساتلية</w:t>
      </w:r>
      <w:r w:rsidRPr="006F310B">
        <w:rPr>
          <w:lang w:bidi="ar-EG"/>
        </w:rPr>
        <w:t xml:space="preserve"> (MSS) </w:t>
      </w:r>
      <w:r w:rsidRPr="006F310B">
        <w:rPr>
          <w:rtl/>
          <w:lang w:bidi="ar-EG"/>
        </w:rPr>
        <w:t>تدعم الاتصالات أثناء الحركة، فإنها تصلح بشكل مثالي لتنسيق الاستجابة لحالات الطوارئ حين يُحتمل أن</w:t>
      </w:r>
      <w:r>
        <w:rPr>
          <w:rtl/>
          <w:lang w:bidi="ar-EG"/>
        </w:rPr>
        <w:t xml:space="preserve"> </w:t>
      </w:r>
      <w:r w:rsidRPr="006F310B">
        <w:rPr>
          <w:rtl/>
          <w:lang w:bidi="ar-EG"/>
        </w:rPr>
        <w:t xml:space="preserve">تغطي سيناريوهات الاستجابة لحالات الكوارث مناطق واسعة. علاوة على ذلك، فإن معظم المحطات الأرضية المتنقلة </w:t>
      </w:r>
      <w:r w:rsidRPr="006F310B">
        <w:rPr>
          <w:lang w:bidi="ar-EG"/>
        </w:rPr>
        <w:t>(MES)</w:t>
      </w:r>
      <w:r w:rsidRPr="006F310B">
        <w:rPr>
          <w:rtl/>
          <w:lang w:bidi="ar-EG"/>
        </w:rPr>
        <w:t xml:space="preserve"> تعمل على البطاريات ويمكن تشغيلها بواسطة شاحنات الطاقة الشمسية، وبذلك تستطيع العمل لفترة من الزمن حتى لدى حدوث عجز في التغذية بالطاقة الكهربائية المحلية. وإضافة </w:t>
      </w:r>
      <w:r>
        <w:rPr>
          <w:rtl/>
          <w:lang w:bidi="ar-EG"/>
        </w:rPr>
        <w:t xml:space="preserve">إلى </w:t>
      </w:r>
      <w:r w:rsidRPr="006F310B">
        <w:rPr>
          <w:rtl/>
          <w:lang w:bidi="ar-EG"/>
        </w:rPr>
        <w:t xml:space="preserve">ذلك، ثمة تطبيقات متكاملة جديدة تمكن من دمج </w:t>
      </w:r>
      <w:r w:rsidRPr="006F310B">
        <w:rPr>
          <w:rtl/>
          <w:lang w:bidi="ar-EG"/>
        </w:rPr>
        <w:lastRenderedPageBreak/>
        <w:t>وتكامل التكنولوجيات الخلوية الساتلية والأرضية. إن</w:t>
      </w:r>
      <w:r>
        <w:rPr>
          <w:rtl/>
          <w:lang w:bidi="ar-EG"/>
        </w:rPr>
        <w:t> </w:t>
      </w:r>
      <w:r w:rsidRPr="006F310B">
        <w:rPr>
          <w:rtl/>
          <w:lang w:bidi="ar-EG"/>
        </w:rPr>
        <w:t>معمارية لشبكات من هذا القبيل تقدم وفرة في الشبكات في حال حدوث عطل في العنصر الأرضي أو الساتلي.</w:t>
      </w:r>
    </w:p>
    <w:p w:rsidR="006761BD" w:rsidRPr="004A372D" w:rsidRDefault="006761BD" w:rsidP="006761BD">
      <w:pPr>
        <w:rPr>
          <w:spacing w:val="-2"/>
          <w:rtl/>
          <w:lang w:bidi="ar-EG"/>
        </w:rPr>
      </w:pPr>
      <w:r w:rsidRPr="004A372D">
        <w:rPr>
          <w:spacing w:val="-2"/>
          <w:rtl/>
          <w:lang w:bidi="ar-EG"/>
        </w:rPr>
        <w:t xml:space="preserve">يقدم هذا القسم عرضاً عاماً للأنظمة في مجال الخدمة المتنقلة الساتلية وإمكانية تطبيقها لدى الاستجابة لحالات الكوارث وجهود الإغاثة. ويمكن </w:t>
      </w:r>
      <w:r>
        <w:rPr>
          <w:rFonts w:hint="cs"/>
          <w:spacing w:val="-2"/>
          <w:rtl/>
          <w:lang w:bidi="ar-EG"/>
        </w:rPr>
        <w:t xml:space="preserve">العثور على </w:t>
      </w:r>
      <w:r w:rsidRPr="004A372D">
        <w:rPr>
          <w:spacing w:val="-2"/>
          <w:rtl/>
          <w:lang w:bidi="ar-EG"/>
        </w:rPr>
        <w:t xml:space="preserve"> الخصائص التفصيلية والجوانب التشغيلية والاعتبارات التي تتعلق بنشر </w:t>
      </w:r>
      <w:r>
        <w:rPr>
          <w:rFonts w:hint="cs"/>
          <w:spacing w:val="-2"/>
          <w:rtl/>
          <w:lang w:bidi="ar-EG"/>
        </w:rPr>
        <w:t>المكونات</w:t>
      </w:r>
      <w:r w:rsidRPr="004A372D">
        <w:rPr>
          <w:spacing w:val="-2"/>
          <w:rtl/>
          <w:lang w:bidi="ar-EG"/>
        </w:rPr>
        <w:t xml:space="preserve"> الأرضية لأنظمة الخدمة المتنقلة </w:t>
      </w:r>
      <w:r w:rsidR="00363B10">
        <w:rPr>
          <w:rFonts w:hint="cs"/>
          <w:spacing w:val="-2"/>
          <w:rtl/>
          <w:lang w:bidi="ar-EG"/>
        </w:rPr>
        <w:br/>
      </w:r>
      <w:r w:rsidRPr="004A372D">
        <w:rPr>
          <w:spacing w:val="-2"/>
          <w:rtl/>
          <w:lang w:bidi="ar-EG"/>
        </w:rPr>
        <w:t>الساتلية في</w:t>
      </w:r>
      <w:r w:rsidRPr="004A372D">
        <w:rPr>
          <w:spacing w:val="-2"/>
          <w:lang w:bidi="ar-EG"/>
        </w:rPr>
        <w:t xml:space="preserve"> </w:t>
      </w:r>
      <w:r>
        <w:rPr>
          <w:rFonts w:hint="cs"/>
          <w:spacing w:val="-2"/>
          <w:rtl/>
          <w:lang w:bidi="ar-EG"/>
        </w:rPr>
        <w:t xml:space="preserve">التوصية </w:t>
      </w:r>
      <w:r>
        <w:rPr>
          <w:spacing w:val="-2"/>
          <w:lang w:val="en-US" w:bidi="ar-EG"/>
        </w:rPr>
        <w:t>ITU-R M.[MOBDIS]</w:t>
      </w:r>
      <w:r w:rsidRPr="004A372D">
        <w:rPr>
          <w:spacing w:val="-2"/>
          <w:rtl/>
          <w:lang w:bidi="ar-EG"/>
        </w:rPr>
        <w:t xml:space="preserve"> </w:t>
      </w:r>
      <w:r>
        <w:rPr>
          <w:rFonts w:hint="cs"/>
          <w:spacing w:val="-2"/>
          <w:rtl/>
          <w:lang w:bidi="ar-EG"/>
        </w:rPr>
        <w:t xml:space="preserve">- "استعمال </w:t>
      </w:r>
      <w:r w:rsidRPr="004A372D">
        <w:rPr>
          <w:spacing w:val="-2"/>
          <w:rtl/>
          <w:lang w:bidi="ar-EG"/>
        </w:rPr>
        <w:t xml:space="preserve">الخدمة المتنقلة الساتلية </w:t>
      </w:r>
      <w:r>
        <w:rPr>
          <w:rFonts w:hint="cs"/>
          <w:spacing w:val="-2"/>
          <w:rtl/>
          <w:lang w:bidi="ar-EG"/>
        </w:rPr>
        <w:t xml:space="preserve">في الاستجابة للكوارث والإغاثة" وفي التقرير </w:t>
      </w:r>
      <w:r w:rsidR="00363B10">
        <w:rPr>
          <w:spacing w:val="-2"/>
          <w:rtl/>
          <w:lang w:bidi="ar-EG"/>
        </w:rPr>
        <w:br/>
      </w:r>
      <w:r>
        <w:rPr>
          <w:spacing w:val="-2"/>
          <w:lang w:val="en-US" w:bidi="ar-EG"/>
        </w:rPr>
        <w:t>ITU-R M.[REP-MOBDIS]</w:t>
      </w:r>
      <w:r w:rsidRPr="004A372D">
        <w:rPr>
          <w:spacing w:val="-2"/>
          <w:rtl/>
          <w:lang w:bidi="ar-EG"/>
        </w:rPr>
        <w:t xml:space="preserve"> </w:t>
      </w:r>
      <w:r>
        <w:rPr>
          <w:rFonts w:hint="cs"/>
          <w:rtl/>
          <w:lang w:bidi="ar-EG"/>
        </w:rPr>
        <w:t>"استعمال أنظمة الخدمة المتنقلة الساتلية في حال وقوع كوارث طبيعية وحالات طوارئ</w:t>
      </w:r>
      <w:r w:rsidRPr="006F310B">
        <w:rPr>
          <w:rtl/>
          <w:lang w:bidi="ar-EG"/>
        </w:rPr>
        <w:t xml:space="preserve"> </w:t>
      </w:r>
      <w:r>
        <w:rPr>
          <w:rFonts w:hint="cs"/>
          <w:rtl/>
          <w:lang w:bidi="ar-EG"/>
        </w:rPr>
        <w:t>مماثلة من أجل عمليات الإنذار والإغاثة وتقديم أمثلة عن هذه الأنظمة"</w:t>
      </w:r>
      <w:r>
        <w:rPr>
          <w:rStyle w:val="FootnoteReference"/>
          <w:rtl/>
          <w:lang w:bidi="ar-EG"/>
        </w:rPr>
        <w:footnoteReference w:id="8"/>
      </w:r>
      <w:r w:rsidRPr="004A372D">
        <w:rPr>
          <w:spacing w:val="-2"/>
          <w:rtl/>
          <w:lang w:bidi="ar-EG"/>
        </w:rPr>
        <w:t xml:space="preserve"> أصدره قطاع الاتصالات الراديوية في الاتحاد الدولي للاتصالات.</w:t>
      </w:r>
      <w:r>
        <w:rPr>
          <w:rFonts w:hint="cs"/>
          <w:spacing w:val="-2"/>
          <w:rtl/>
          <w:lang w:bidi="ar-EG"/>
        </w:rPr>
        <w:t xml:space="preserve"> ويشجع القراء على الرجوع إلى كتيب الخدمة المتنقلة الساتلية الصادر عن قطاع الاتصالات الراديوية.</w:t>
      </w:r>
    </w:p>
    <w:p w:rsidR="006761BD" w:rsidRPr="003B4CE1" w:rsidRDefault="006761BD" w:rsidP="006761BD">
      <w:pPr>
        <w:pStyle w:val="Heading3"/>
      </w:pPr>
      <w:bookmarkStart w:id="37" w:name="_Toc239475537"/>
      <w:bookmarkStart w:id="38" w:name="_Toc258407757"/>
      <w:r w:rsidRPr="003B4CE1">
        <w:t>1.4.2</w:t>
      </w:r>
      <w:r w:rsidRPr="003B4CE1">
        <w:rPr>
          <w:rtl/>
        </w:rPr>
        <w:tab/>
        <w:t xml:space="preserve">تطبيقات الخدمة المتنقلة الساتلية </w:t>
      </w:r>
      <w:r w:rsidRPr="003B4CE1">
        <w:t>(MSS)</w:t>
      </w:r>
      <w:bookmarkEnd w:id="37"/>
      <w:bookmarkEnd w:id="38"/>
    </w:p>
    <w:p w:rsidR="006761BD" w:rsidRPr="006F310B" w:rsidRDefault="006761BD" w:rsidP="006761BD">
      <w:pPr>
        <w:rPr>
          <w:rtl/>
          <w:lang w:bidi="ar-EG"/>
        </w:rPr>
      </w:pPr>
      <w:r w:rsidRPr="006F310B">
        <w:rPr>
          <w:rtl/>
          <w:lang w:bidi="ar-EG"/>
        </w:rPr>
        <w:t xml:space="preserve">تستطيع أنظمة الخدمة المتنقلة الساتلية العاملة حالياً أن توفر الاتصالات الصوتية والمتعلقة بالبيانات وسبل النفاذ </w:t>
      </w:r>
      <w:r>
        <w:rPr>
          <w:rtl/>
          <w:lang w:bidi="ar-EG"/>
        </w:rPr>
        <w:t xml:space="preserve">إلى </w:t>
      </w:r>
      <w:r w:rsidRPr="006F310B">
        <w:rPr>
          <w:rtl/>
          <w:lang w:bidi="ar-EG"/>
        </w:rPr>
        <w:t>ال</w:t>
      </w:r>
      <w:r>
        <w:rPr>
          <w:rtl/>
          <w:lang w:bidi="ar-EG"/>
        </w:rPr>
        <w:t>إنترنت</w:t>
      </w:r>
      <w:r w:rsidRPr="006F310B">
        <w:rPr>
          <w:rtl/>
          <w:lang w:bidi="ar-EG"/>
        </w:rPr>
        <w:t>. إضافة إلى ذلك</w:t>
      </w:r>
      <w:r>
        <w:rPr>
          <w:rtl/>
          <w:lang w:bidi="ar-EG"/>
        </w:rPr>
        <w:t>،</w:t>
      </w:r>
      <w:r w:rsidRPr="006F310B">
        <w:rPr>
          <w:rtl/>
          <w:lang w:bidi="ar-EG"/>
        </w:rPr>
        <w:t xml:space="preserve"> يمكن لهذه الأنظمة أن تيسر الوصول </w:t>
      </w:r>
      <w:r>
        <w:rPr>
          <w:rtl/>
          <w:lang w:bidi="ar-EG"/>
        </w:rPr>
        <w:t xml:space="preserve">إلى </w:t>
      </w:r>
      <w:r w:rsidRPr="006F310B">
        <w:rPr>
          <w:rtl/>
          <w:lang w:bidi="ar-EG"/>
        </w:rPr>
        <w:t>الشبكات العمومية والخاصة خارج نظام الخدمة المتنقلة الساتلية.</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Pr>
          <w:rtl/>
          <w:lang w:bidi="ar-EG"/>
        </w:rPr>
        <w:t>الصوت المتنقل</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rtl/>
          <w:lang w:bidi="ar-EG"/>
        </w:rPr>
      </w:pPr>
      <w:r w:rsidRPr="006F310B">
        <w:rPr>
          <w:rtl/>
          <w:lang w:bidi="ar-EG"/>
        </w:rPr>
        <w:t xml:space="preserve">خدمة الرسائل القصيرة </w:t>
      </w:r>
      <w:r w:rsidRPr="006F310B">
        <w:rPr>
          <w:lang w:bidi="ar-EG"/>
        </w:rPr>
        <w:t>(SMS)</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 xml:space="preserve">النفاذ </w:t>
      </w:r>
      <w:r>
        <w:rPr>
          <w:rFonts w:hint="cs"/>
          <w:rtl/>
          <w:lang w:bidi="ar-EG"/>
        </w:rPr>
        <w:t>إلى</w:t>
      </w:r>
      <w:r w:rsidRPr="006F310B">
        <w:rPr>
          <w:rtl/>
          <w:lang w:bidi="ar-EG"/>
        </w:rPr>
        <w:t xml:space="preserve"> خدمة ال</w:t>
      </w:r>
      <w:r>
        <w:rPr>
          <w:rtl/>
          <w:lang w:bidi="ar-EG"/>
        </w:rPr>
        <w:t>إنترنت</w:t>
      </w:r>
      <w:r w:rsidRPr="006F310B">
        <w:rPr>
          <w:rtl/>
          <w:lang w:bidi="ar-EG"/>
        </w:rPr>
        <w:t xml:space="preserve"> </w:t>
      </w:r>
      <w:r>
        <w:rPr>
          <w:rFonts w:hint="cs"/>
          <w:rtl/>
          <w:lang w:bidi="ar-EG"/>
        </w:rPr>
        <w:t>بواسطة</w:t>
      </w:r>
      <w:r w:rsidRPr="006F310B">
        <w:rPr>
          <w:rtl/>
          <w:lang w:bidi="ar-EG"/>
        </w:rPr>
        <w:t xml:space="preserve"> المطاريف المحمولة باليد</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rtl/>
          <w:lang w:bidi="ar-EG"/>
        </w:rPr>
      </w:pPr>
      <w:r w:rsidRPr="006F310B">
        <w:rPr>
          <w:rtl/>
          <w:lang w:bidi="ar-EG"/>
        </w:rPr>
        <w:t>بيانات النطاق العريض</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 xml:space="preserve">خدمات بيانات الرشقات القصيرة </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راديو بضغط الأزرار للتكلم</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التتبع والإنذار البيئي من خلال أجهزة الإرسال عن بعد</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rtl/>
          <w:lang w:bidi="ar-EG"/>
        </w:rPr>
      </w:pPr>
      <w:r w:rsidRPr="006F310B">
        <w:rPr>
          <w:rtl/>
          <w:lang w:bidi="ar-EG"/>
        </w:rPr>
        <w:t>نقل البيانات، بما في ذلك خدمة النقل المباشر للصورة (باستخدام وصلات لا تقل عن</w:t>
      </w:r>
      <w:r>
        <w:rPr>
          <w:rtl/>
          <w:lang w:bidi="ar-EG"/>
        </w:rPr>
        <w:t xml:space="preserve"> </w:t>
      </w:r>
      <w:r>
        <w:rPr>
          <w:lang w:bidi="ar-EG"/>
        </w:rPr>
        <w:t>64</w:t>
      </w:r>
      <w:r w:rsidRPr="006F310B">
        <w:rPr>
          <w:rtl/>
          <w:lang w:bidi="ar-EG"/>
        </w:rPr>
        <w:t xml:space="preserve"> </w:t>
      </w:r>
      <w:r w:rsidRPr="006F310B">
        <w:rPr>
          <w:lang w:bidi="ar-EG"/>
        </w:rPr>
        <w:t>kbps</w:t>
      </w:r>
      <w:r>
        <w:rPr>
          <w:rtl/>
          <w:lang w:bidi="ar-EG"/>
        </w:rPr>
        <w:t>)</w:t>
      </w:r>
    </w:p>
    <w:p w:rsidR="006761BD" w:rsidRPr="006F310B" w:rsidRDefault="006761BD" w:rsidP="006761BD">
      <w:pPr>
        <w:rPr>
          <w:rtl/>
          <w:lang w:bidi="ar-EG"/>
        </w:rPr>
      </w:pPr>
      <w:r w:rsidRPr="006F310B">
        <w:rPr>
          <w:rtl/>
          <w:lang w:bidi="ar-EG"/>
        </w:rPr>
        <w:t>كذلك فإن أنظمة الخدمة المتنقلة الساتلية صالحة جداً لتوزيع المعلومات فوق مناطق واسعة، ولجمع المعلومات من أجهزة الإرسال النائية فوق المناطق الواسعة ذاتها. وقد يتم استعمال المعلومات التي تم نشرها للتحذير من كوارث</w:t>
      </w:r>
      <w:r>
        <w:rPr>
          <w:rtl/>
          <w:lang w:bidi="ar-EG"/>
        </w:rPr>
        <w:t xml:space="preserve"> </w:t>
      </w:r>
      <w:r w:rsidRPr="006F310B">
        <w:rPr>
          <w:rtl/>
          <w:lang w:bidi="ar-EG"/>
        </w:rPr>
        <w:t xml:space="preserve">وشيكة أو للإعلان عن التدابير الاحترازية لعمليات الإغاثة. ويمكن بسهولة جمع المعلومات المفيدة بشأن التنبؤ بالكوارث الوشيكة باستخدام أجهزة الإرسال المنعزلة والنائية. ومن الممكن استعمال أنظمة الخدمة المتنقلة الساتلية بالاقتران مع ساتل الاستشعار أو الأنظمة المحلية لجمع البيانات البيئية من أجل إعادة إرسال هذه البيانات ثانية </w:t>
      </w:r>
      <w:r>
        <w:rPr>
          <w:rtl/>
          <w:lang w:bidi="ar-EG"/>
        </w:rPr>
        <w:t xml:space="preserve">إلى </w:t>
      </w:r>
      <w:r w:rsidRPr="006F310B">
        <w:rPr>
          <w:rtl/>
          <w:lang w:bidi="ar-EG"/>
        </w:rPr>
        <w:t xml:space="preserve">الموقع المركزي الذي سيكون مسؤولاً عن اتخاذ القرارات استناداً </w:t>
      </w:r>
      <w:r>
        <w:rPr>
          <w:rtl/>
          <w:lang w:bidi="ar-EG"/>
        </w:rPr>
        <w:t xml:space="preserve">إلى </w:t>
      </w:r>
      <w:r w:rsidRPr="006F310B">
        <w:rPr>
          <w:rtl/>
          <w:lang w:bidi="ar-EG"/>
        </w:rPr>
        <w:t>البيانات المسترجعة.</w:t>
      </w:r>
    </w:p>
    <w:p w:rsidR="006761BD" w:rsidRPr="00AC701E" w:rsidRDefault="006761BD" w:rsidP="006761BD">
      <w:pPr>
        <w:pStyle w:val="Heading2"/>
      </w:pPr>
      <w:bookmarkStart w:id="39" w:name="_Toc239475538"/>
      <w:bookmarkStart w:id="40" w:name="_Toc258407758"/>
      <w:bookmarkStart w:id="41" w:name="_Toc268683614"/>
      <w:r w:rsidRPr="00286D3C">
        <w:t>5.2</w:t>
      </w:r>
      <w:r w:rsidRPr="00286D3C">
        <w:rPr>
          <w:rtl/>
        </w:rPr>
        <w:tab/>
        <w:t>الخدمة الإذاعية الساتلية</w:t>
      </w:r>
      <w:r w:rsidRPr="00AC701E">
        <w:rPr>
          <w:rtl/>
        </w:rPr>
        <w:t xml:space="preserve"> </w:t>
      </w:r>
      <w:r w:rsidRPr="00AC701E">
        <w:t>(BSS)</w:t>
      </w:r>
      <w:bookmarkEnd w:id="39"/>
      <w:bookmarkEnd w:id="40"/>
      <w:bookmarkEnd w:id="41"/>
    </w:p>
    <w:p w:rsidR="006761BD" w:rsidRPr="006F310B" w:rsidRDefault="006761BD" w:rsidP="006761BD">
      <w:pPr>
        <w:rPr>
          <w:rtl/>
          <w:lang w:bidi="ar-EG"/>
        </w:rPr>
      </w:pPr>
      <w:r w:rsidRPr="006F310B">
        <w:rPr>
          <w:rtl/>
          <w:lang w:bidi="ar-EG"/>
        </w:rPr>
        <w:t xml:space="preserve">يمكن للخدمات الإذاعية الساتلية </w:t>
      </w:r>
      <w:r w:rsidRPr="006F310B">
        <w:rPr>
          <w:lang w:bidi="ar-EG"/>
        </w:rPr>
        <w:t>(BSS)</w:t>
      </w:r>
      <w:r w:rsidRPr="006F310B">
        <w:rPr>
          <w:rtl/>
          <w:lang w:bidi="ar-EG"/>
        </w:rPr>
        <w:t xml:space="preserve"> أن توفر السبل لتنبيه الجمهور، وإبلاغه بالإجراءات الوقائية، ونشر المعلومات عن التنسيق في تدابير الإنقاذ. وتنص التوصية </w:t>
      </w:r>
      <w:r w:rsidRPr="006F310B">
        <w:rPr>
          <w:lang w:bidi="ar-EG"/>
        </w:rPr>
        <w:t>ITU-R BO</w:t>
      </w:r>
      <w:r w:rsidRPr="006F310B">
        <w:rPr>
          <w:lang w:val="es-ES" w:bidi="ar-EG"/>
        </w:rPr>
        <w:t>.</w:t>
      </w:r>
      <w:r w:rsidRPr="006F310B">
        <w:rPr>
          <w:lang w:bidi="ar-EG"/>
        </w:rPr>
        <w:t>1774-1</w:t>
      </w:r>
      <w:r w:rsidRPr="006F310B">
        <w:rPr>
          <w:rtl/>
          <w:lang w:bidi="ar-EG"/>
        </w:rPr>
        <w:t xml:space="preserve"> على خصائص الأنظمة الإذاعية الساتلية </w:t>
      </w:r>
      <w:r>
        <w:rPr>
          <w:rtl/>
          <w:lang w:bidi="ar-EG"/>
        </w:rPr>
        <w:t xml:space="preserve">والإذاعة </w:t>
      </w:r>
      <w:r w:rsidRPr="006F310B">
        <w:rPr>
          <w:rtl/>
          <w:lang w:bidi="ar-EG"/>
        </w:rPr>
        <w:t>لل</w:t>
      </w:r>
      <w:r>
        <w:rPr>
          <w:rtl/>
          <w:lang w:bidi="ar-EG"/>
        </w:rPr>
        <w:t>أ</w:t>
      </w:r>
      <w:r w:rsidRPr="006F310B">
        <w:rPr>
          <w:rtl/>
          <w:lang w:bidi="ar-EG"/>
        </w:rPr>
        <w:t xml:space="preserve">رض المستعملة للتخفيف من حدة الكوارث ولعمليات الإغاثة. كما تم تقديم الأوصاف التفصيلية لهذه الأنظمة بشكل إرشادات. وترمي هذه التوصية </w:t>
      </w:r>
      <w:r>
        <w:rPr>
          <w:rtl/>
          <w:lang w:bidi="ar-EG"/>
        </w:rPr>
        <w:t xml:space="preserve">إلى </w:t>
      </w:r>
      <w:r w:rsidRPr="006F310B">
        <w:rPr>
          <w:rtl/>
          <w:lang w:bidi="ar-EG"/>
        </w:rPr>
        <w:t>الإسهام في السماح بالنشر السريع للتجهيزات والشبكات المتيسرة حالياً في إطار الخدمات الإذاعية الأرضية والساتلية. ومن شأن هذه الخدمات أن توفّر السبل لتنبيه الجمهور وإبلاغه بالإجراءات الوقائية المتخذة ولنشر معلومات بشأن التنسيق في تدابير الإنقاذ.</w:t>
      </w:r>
    </w:p>
    <w:p w:rsidR="006761BD" w:rsidRPr="006F310B" w:rsidRDefault="006761BD" w:rsidP="006761BD">
      <w:pPr>
        <w:rPr>
          <w:rtl/>
          <w:lang w:bidi="ar-EG"/>
        </w:rPr>
      </w:pPr>
      <w:r w:rsidRPr="006F310B">
        <w:rPr>
          <w:rtl/>
          <w:lang w:bidi="ar-EG"/>
        </w:rPr>
        <w:t xml:space="preserve">كما تقدم التوصية إرشادات تقنية بشأن الاستعمال المحسن للخدمات الإذاعية الأرضية والساتلية في حالات الكوارث الطبيعية، وتتضمن معلومات تتعلق بنظام التحذير في حالات الطوارئ </w:t>
      </w:r>
      <w:r w:rsidRPr="006F310B">
        <w:rPr>
          <w:lang w:bidi="ar-EG"/>
        </w:rPr>
        <w:t>(EWS)</w:t>
      </w:r>
      <w:r>
        <w:rPr>
          <w:rtl/>
          <w:lang w:bidi="ar-EG"/>
        </w:rPr>
        <w:t>.</w:t>
      </w:r>
    </w:p>
    <w:p w:rsidR="006761BD" w:rsidRPr="003B4CE1" w:rsidRDefault="006761BD" w:rsidP="006761BD">
      <w:pPr>
        <w:pStyle w:val="Heading3"/>
        <w:rPr>
          <w:rtl/>
        </w:rPr>
      </w:pPr>
      <w:bookmarkStart w:id="42" w:name="_Toc239475539"/>
      <w:bookmarkStart w:id="43" w:name="_Toc258407759"/>
      <w:r w:rsidRPr="003B4CE1">
        <w:lastRenderedPageBreak/>
        <w:t>1.5.2</w:t>
      </w:r>
      <w:r w:rsidRPr="003B4CE1">
        <w:rPr>
          <w:rtl/>
        </w:rPr>
        <w:tab/>
        <w:t xml:space="preserve">بروتوكول الإنذار المشترك </w:t>
      </w:r>
      <w:r w:rsidRPr="003B4CE1">
        <w:t>(CAP)</w:t>
      </w:r>
      <w:bookmarkEnd w:id="42"/>
      <w:bookmarkEnd w:id="43"/>
    </w:p>
    <w:p w:rsidR="006761BD" w:rsidRPr="006F310B" w:rsidRDefault="006761BD" w:rsidP="006761BD">
      <w:pPr>
        <w:rPr>
          <w:rtl/>
          <w:lang w:bidi="ar-EG"/>
        </w:rPr>
      </w:pPr>
      <w:r w:rsidRPr="006F310B">
        <w:rPr>
          <w:rtl/>
          <w:lang w:bidi="ar-EG"/>
        </w:rPr>
        <w:t>يتمثل هدف تحذير الجمهور في الحد من ال</w:t>
      </w:r>
      <w:r>
        <w:rPr>
          <w:rtl/>
          <w:lang w:bidi="ar-EG"/>
        </w:rPr>
        <w:t>أ</w:t>
      </w:r>
      <w:r w:rsidRPr="006F310B">
        <w:rPr>
          <w:rtl/>
          <w:lang w:bidi="ar-EG"/>
        </w:rPr>
        <w:t>ضرار والخسائر في الأرواح التي تسفر عنها حوادث خطيرة طبيعية أو أخرى من صنع الإنسان.</w:t>
      </w:r>
      <w:r>
        <w:rPr>
          <w:rtl/>
          <w:lang w:bidi="ar-EG"/>
        </w:rPr>
        <w:t xml:space="preserve"> </w:t>
      </w:r>
      <w:r w:rsidRPr="006F310B">
        <w:rPr>
          <w:rtl/>
          <w:lang w:bidi="ar-EG"/>
        </w:rPr>
        <w:t xml:space="preserve">ويعتبر بروتوكول الإنذار المشترك معياراً يتيح المجال لنشر رسالة إنذار وتحذير بشكل متسق ومتآون على مختلف الأنظمة والتطبيقات. </w:t>
      </w:r>
    </w:p>
    <w:p w:rsidR="006761BD" w:rsidRPr="006F310B" w:rsidRDefault="006761BD" w:rsidP="006761BD">
      <w:pPr>
        <w:rPr>
          <w:rtl/>
          <w:lang w:bidi="ar-EG"/>
        </w:rPr>
      </w:pPr>
      <w:r w:rsidRPr="006F310B">
        <w:rPr>
          <w:rtl/>
          <w:lang w:bidi="ar-EG"/>
        </w:rPr>
        <w:t>وقد شكل الإصدار</w:t>
      </w:r>
      <w:r>
        <w:rPr>
          <w:rtl/>
          <w:lang w:bidi="ar-EG"/>
        </w:rPr>
        <w:t xml:space="preserve"> </w:t>
      </w:r>
      <w:r w:rsidRPr="006F310B">
        <w:rPr>
          <w:lang w:bidi="ar-EG"/>
        </w:rPr>
        <w:t>1.1</w:t>
      </w:r>
      <w:r>
        <w:rPr>
          <w:rtl/>
          <w:lang w:bidi="ar-EG"/>
        </w:rPr>
        <w:t xml:space="preserve"> </w:t>
      </w:r>
      <w:r w:rsidRPr="006F310B">
        <w:rPr>
          <w:rtl/>
          <w:lang w:bidi="ar-EG"/>
        </w:rPr>
        <w:t xml:space="preserve">من بروتوكول الإنذار المشترك </w:t>
      </w:r>
      <w:r w:rsidRPr="006F310B">
        <w:rPr>
          <w:lang w:bidi="ar-EG"/>
        </w:rPr>
        <w:t>v.1.1</w:t>
      </w:r>
      <w:r w:rsidRPr="006F310B">
        <w:rPr>
          <w:rtl/>
          <w:lang w:bidi="ar-EG"/>
        </w:rPr>
        <w:t xml:space="preserve"> </w:t>
      </w:r>
      <w:r w:rsidRPr="006F310B">
        <w:rPr>
          <w:lang w:bidi="ar-EG"/>
        </w:rPr>
        <w:t>(CAP)</w:t>
      </w:r>
      <w:r w:rsidRPr="006F310B">
        <w:rPr>
          <w:rtl/>
          <w:lang w:bidi="ar-EG"/>
        </w:rPr>
        <w:t xml:space="preserve">، الذي أعدته </w:t>
      </w:r>
      <w:r w:rsidRPr="00216B15">
        <w:rPr>
          <w:rtl/>
          <w:lang w:bidi="ar-EG"/>
        </w:rPr>
        <w:t>منظمة النهوض بمعايير</w:t>
      </w:r>
      <w:r w:rsidRPr="001F370F">
        <w:rPr>
          <w:i/>
          <w:iCs/>
          <w:u w:val="single"/>
          <w:rtl/>
          <w:lang w:bidi="ar-EG"/>
        </w:rPr>
        <w:t xml:space="preserve"> </w:t>
      </w:r>
      <w:r w:rsidRPr="007C2886">
        <w:rPr>
          <w:rtl/>
          <w:lang w:bidi="ar-EG"/>
        </w:rPr>
        <w:t>المعلومات</w:t>
      </w:r>
      <w:r w:rsidRPr="00216B15">
        <w:rPr>
          <w:rtl/>
          <w:lang w:bidi="ar-EG"/>
        </w:rPr>
        <w:t xml:space="preserve"> المهيكلة</w:t>
      </w:r>
      <w:r w:rsidRPr="006F310B">
        <w:rPr>
          <w:rtl/>
          <w:lang w:bidi="ar-EG"/>
        </w:rPr>
        <w:t xml:space="preserve"> </w:t>
      </w:r>
      <w:r w:rsidRPr="006F310B">
        <w:rPr>
          <w:lang w:bidi="ar-EG"/>
        </w:rPr>
        <w:t>(OASIS)</w:t>
      </w:r>
      <w:r w:rsidRPr="006F310B">
        <w:rPr>
          <w:rtl/>
          <w:lang w:bidi="ar-EG"/>
        </w:rPr>
        <w:t xml:space="preserve">، الأساس للتوصية </w:t>
      </w:r>
      <w:r w:rsidRPr="006F310B">
        <w:rPr>
          <w:lang w:bidi="ar-EG"/>
        </w:rPr>
        <w:t>X.1303</w:t>
      </w:r>
      <w:r w:rsidRPr="006F310B">
        <w:rPr>
          <w:rtl/>
          <w:lang w:bidi="ar-EG"/>
        </w:rPr>
        <w:t xml:space="preserve"> الصادرة عن قطاع تقييس الاتصالات في الاتحاد الدولي للاتصالات </w:t>
      </w:r>
      <w:r w:rsidRPr="006F310B">
        <w:rPr>
          <w:lang w:bidi="ar-EG"/>
        </w:rPr>
        <w:t>(ITU-T)</w:t>
      </w:r>
      <w:r>
        <w:rPr>
          <w:rtl/>
          <w:lang w:bidi="ar-EG"/>
        </w:rPr>
        <w:t>.</w:t>
      </w:r>
      <w:r w:rsidRPr="006F310B">
        <w:rPr>
          <w:rtl/>
          <w:lang w:bidi="ar-EG"/>
        </w:rPr>
        <w:t xml:space="preserve"> وقد ساهمت هذه التوصية في ضمان أن يتم نشر بروتوكول الإنذار المشترك على المستوى العالمي متيحاً لمستعمليه في كل البلدان قابلية التوافق التقني.</w:t>
      </w:r>
    </w:p>
    <w:p w:rsidR="006761BD" w:rsidRPr="006F310B" w:rsidRDefault="006761BD" w:rsidP="006761BD">
      <w:pPr>
        <w:rPr>
          <w:rtl/>
          <w:lang w:bidi="ar-EG"/>
        </w:rPr>
      </w:pPr>
      <w:r w:rsidRPr="006F310B">
        <w:rPr>
          <w:rtl/>
          <w:lang w:bidi="ar-EG"/>
        </w:rPr>
        <w:t>وبروتوكول الإنذار المشترك هو مخطط بسيط مقتضب قائم على أساس لغة التشفير القابلة للتوسيع</w:t>
      </w:r>
      <w:r>
        <w:rPr>
          <w:rtl/>
          <w:lang w:bidi="ar-EG"/>
        </w:rPr>
        <w:t xml:space="preserve"> </w:t>
      </w:r>
      <w:r w:rsidRPr="006F310B">
        <w:rPr>
          <w:lang w:bidi="ar-EG"/>
        </w:rPr>
        <w:t>(XML)</w:t>
      </w:r>
      <w:r>
        <w:rPr>
          <w:rtl/>
          <w:lang w:bidi="ar-EG"/>
        </w:rPr>
        <w:t xml:space="preserve"> </w:t>
      </w:r>
      <w:r w:rsidRPr="006F310B">
        <w:rPr>
          <w:rtl/>
          <w:lang w:bidi="ar-EG"/>
        </w:rPr>
        <w:t xml:space="preserve">يوفر نسقاً للاستعمال العام لتبادل الإنذارات في حالات الطوارئ بشأن السلامة والأمن والصحة والحرائق والزلازل وغيرها من الأحداث الموجودة على أي شبكة. ويعمل البروتوكول على ربط المعلومات الخاصة بحالات الطوارئ (مثل بيانات تحذير الجمهور أو الصور الفوتوغرافية أو بيانات المحساس، ومواقع الموارد الموحدة </w:t>
      </w:r>
      <w:r w:rsidRPr="006F310B">
        <w:rPr>
          <w:lang w:bidi="ar-EG"/>
        </w:rPr>
        <w:t>(URL</w:t>
      </w:r>
      <w:r>
        <w:rPr>
          <w:lang w:bidi="ar-EG"/>
        </w:rPr>
        <w:t>)</w:t>
      </w:r>
      <w:r>
        <w:rPr>
          <w:rtl/>
          <w:lang w:bidi="ar-EG"/>
        </w:rPr>
        <w:t>)</w:t>
      </w:r>
      <w:r w:rsidRPr="006F310B">
        <w:rPr>
          <w:rtl/>
          <w:lang w:bidi="ar-EG"/>
        </w:rPr>
        <w:t xml:space="preserve"> بالمعطيات الشرحية كتلك المتعلقة بالزمن والمصدر وسوية الاستعجال والمواقع الجغرافية. وقد تم توسيع المواصفة الأصلية </w:t>
      </w:r>
      <w:r w:rsidRPr="006F310B">
        <w:rPr>
          <w:lang w:bidi="ar-EG"/>
        </w:rPr>
        <w:t>V.1.1</w:t>
      </w:r>
      <w:r w:rsidRPr="006F310B">
        <w:rPr>
          <w:rtl/>
          <w:lang w:bidi="ar-EG"/>
        </w:rPr>
        <w:t xml:space="preserve"> بإضافة مواصفة قواعد التركيب المجردة رقم </w:t>
      </w:r>
      <w:r>
        <w:rPr>
          <w:lang w:bidi="ar-EG"/>
        </w:rPr>
        <w:t>1</w:t>
      </w:r>
      <w:r w:rsidRPr="006F310B">
        <w:rPr>
          <w:rtl/>
          <w:lang w:bidi="ar-EG"/>
        </w:rPr>
        <w:t xml:space="preserve"> </w:t>
      </w:r>
      <w:r w:rsidRPr="006F310B">
        <w:rPr>
          <w:lang w:bidi="ar-EG"/>
        </w:rPr>
        <w:t>(ASN</w:t>
      </w:r>
      <w:r>
        <w:rPr>
          <w:lang w:bidi="ar-EG"/>
        </w:rPr>
        <w:t>.</w:t>
      </w:r>
      <w:r w:rsidRPr="006F310B">
        <w:rPr>
          <w:lang w:bidi="ar-EG"/>
        </w:rPr>
        <w:t>1)</w:t>
      </w:r>
      <w:r w:rsidRPr="006F310B">
        <w:rPr>
          <w:rtl/>
          <w:lang w:bidi="ar-EG"/>
        </w:rPr>
        <w:t xml:space="preserve"> الثنائية لرسائل بروتوكول الإنذار المشترك التي من شأنها أن تنقل رسائل </w:t>
      </w:r>
      <w:r w:rsidRPr="006F310B">
        <w:rPr>
          <w:lang w:bidi="ar-EG"/>
        </w:rPr>
        <w:t>CAP</w:t>
      </w:r>
      <w:r w:rsidRPr="006F310B">
        <w:rPr>
          <w:rtl/>
          <w:lang w:bidi="ar-EG"/>
        </w:rPr>
        <w:t xml:space="preserve"> </w:t>
      </w:r>
      <w:r>
        <w:rPr>
          <w:rtl/>
          <w:lang w:bidi="ar-EG"/>
        </w:rPr>
        <w:t xml:space="preserve">إلى </w:t>
      </w:r>
      <w:r w:rsidRPr="006F310B">
        <w:rPr>
          <w:rtl/>
          <w:lang w:bidi="ar-EG"/>
        </w:rPr>
        <w:t>مطاريف نقل الصوت باستخدام بروتوكول ال</w:t>
      </w:r>
      <w:r>
        <w:rPr>
          <w:rtl/>
          <w:lang w:bidi="ar-EG"/>
        </w:rPr>
        <w:t>إنترنت</w:t>
      </w:r>
      <w:r w:rsidRPr="006F310B">
        <w:rPr>
          <w:rtl/>
          <w:lang w:bidi="ar-EG"/>
        </w:rPr>
        <w:t xml:space="preserve"> </w:t>
      </w:r>
      <w:r w:rsidRPr="006F310B">
        <w:rPr>
          <w:lang w:bidi="ar-EG"/>
        </w:rPr>
        <w:t>VoIP</w:t>
      </w:r>
      <w:r w:rsidRPr="006F310B">
        <w:rPr>
          <w:rtl/>
          <w:lang w:bidi="ar-EG"/>
        </w:rPr>
        <w:t xml:space="preserve"> باستخدام النظام </w:t>
      </w:r>
      <w:r w:rsidRPr="006F310B">
        <w:rPr>
          <w:lang w:bidi="ar-EG"/>
        </w:rPr>
        <w:t>H.323</w:t>
      </w:r>
      <w:r w:rsidRPr="006F310B">
        <w:rPr>
          <w:rtl/>
          <w:lang w:bidi="ar-EG"/>
        </w:rPr>
        <w:t xml:space="preserve"> من جملة أنظمة أخرى. ويقول الخبراء إن استخدام قواعد التركيب المجردة رقم </w:t>
      </w:r>
      <w:r>
        <w:rPr>
          <w:lang w:bidi="ar-EG"/>
        </w:rPr>
        <w:t>1</w:t>
      </w:r>
      <w:r w:rsidRPr="006F310B">
        <w:rPr>
          <w:rtl/>
          <w:lang w:bidi="ar-EG"/>
        </w:rPr>
        <w:t xml:space="preserve"> </w:t>
      </w:r>
      <w:r w:rsidRPr="006F310B">
        <w:rPr>
          <w:lang w:bidi="ar-EG"/>
        </w:rPr>
        <w:t>(ASN.1)</w:t>
      </w:r>
      <w:r w:rsidRPr="006F310B">
        <w:rPr>
          <w:rtl/>
          <w:lang w:bidi="ar-EG"/>
        </w:rPr>
        <w:t xml:space="preserve"> تعمل </w:t>
      </w:r>
      <w:r>
        <w:rPr>
          <w:rtl/>
          <w:lang w:bidi="ar-EG"/>
        </w:rPr>
        <w:t xml:space="preserve">إلى </w:t>
      </w:r>
      <w:r w:rsidRPr="006F310B">
        <w:rPr>
          <w:rtl/>
          <w:lang w:bidi="ar-EG"/>
        </w:rPr>
        <w:t xml:space="preserve">حد بعيد على خفض حجم الرسالة وبالتالي تقليص احتمال حدوث ازدحام في الشبكة. وقد قامت اللجنة التقنية لإدارة حالات الطوارئ التابعة لمنظمة النهوض بمعايير المعلومات المهيكلة </w:t>
      </w:r>
      <w:r w:rsidRPr="006F310B">
        <w:rPr>
          <w:lang w:bidi="ar-EG"/>
        </w:rPr>
        <w:t>(OASIS)</w:t>
      </w:r>
      <w:r w:rsidRPr="006F310B">
        <w:rPr>
          <w:rtl/>
          <w:lang w:bidi="ar-EG"/>
        </w:rPr>
        <w:t xml:space="preserve"> أيضا</w:t>
      </w:r>
      <w:r>
        <w:rPr>
          <w:rtl/>
          <w:lang w:bidi="ar-EG"/>
        </w:rPr>
        <w:t>ً</w:t>
      </w:r>
      <w:r w:rsidRPr="006F310B">
        <w:rPr>
          <w:rtl/>
          <w:lang w:bidi="ar-EG"/>
        </w:rPr>
        <w:t xml:space="preserve"> </w:t>
      </w:r>
      <w:r>
        <w:rPr>
          <w:rtl/>
          <w:lang w:bidi="ar-EG"/>
        </w:rPr>
        <w:t>باعتماد الإضافة ذاتها.</w:t>
      </w:r>
    </w:p>
    <w:p w:rsidR="006761BD" w:rsidRPr="002B49F5" w:rsidRDefault="006761BD" w:rsidP="006761BD">
      <w:pPr>
        <w:rPr>
          <w:spacing w:val="-4"/>
          <w:rtl/>
          <w:lang w:bidi="ar-EG"/>
        </w:rPr>
      </w:pPr>
      <w:r w:rsidRPr="002B49F5">
        <w:rPr>
          <w:spacing w:val="-4"/>
          <w:rtl/>
          <w:lang w:bidi="ar-EG"/>
        </w:rPr>
        <w:t xml:space="preserve">ويستعمل بروتوكول الإنذار المشترك بنجاح من قبل عدد من خدمات الطوارئ العمومية ووكالات إدارة </w:t>
      </w:r>
      <w:r w:rsidRPr="007C2886">
        <w:rPr>
          <w:rtl/>
          <w:lang w:bidi="ar-EG"/>
        </w:rPr>
        <w:t>الأراضي</w:t>
      </w:r>
      <w:r w:rsidRPr="002B49F5">
        <w:rPr>
          <w:spacing w:val="-4"/>
          <w:rtl/>
          <w:lang w:bidi="ar-EG"/>
        </w:rPr>
        <w:t>، ويعمل مع مجموعة منوعة واسعة من الأجهزة وطرق إرسال الرسائل. وقد أصدرت لجنة الدراسات</w:t>
      </w:r>
      <w:r>
        <w:rPr>
          <w:spacing w:val="-4"/>
          <w:rtl/>
          <w:lang w:bidi="ar-EG"/>
        </w:rPr>
        <w:t> </w:t>
      </w:r>
      <w:r w:rsidRPr="002B49F5">
        <w:rPr>
          <w:spacing w:val="-4"/>
          <w:lang w:bidi="ar-EG"/>
        </w:rPr>
        <w:t>2</w:t>
      </w:r>
      <w:r w:rsidRPr="002B49F5">
        <w:rPr>
          <w:spacing w:val="-4"/>
          <w:rtl/>
          <w:lang w:bidi="ar-EG"/>
        </w:rPr>
        <w:t xml:space="preserve"> التابعة لقطاع تنمية الاتصالات في الاتحاد الدولي للاتصالات تقريراً لتوفير مبادئ توجيهية للبلدان النامية بشأن تنفيذ بروتوكول الإنذار المشترك من أجل تحذير الجمهور. وتشجع الإدارات والمنظمات، بما في ذلك الهيئات المشغلة للسواتل، على استعراض هذا التقرير الخاص بقطاع تنمية الاتصالات من أجل الحصول على معلومات إضافية عن تنفيذ بروتوكول المشترك.</w:t>
      </w:r>
    </w:p>
    <w:p w:rsidR="006761BD" w:rsidRPr="008E0D52" w:rsidRDefault="006761BD" w:rsidP="006761BD">
      <w:pPr>
        <w:pStyle w:val="Heading1"/>
        <w:tabs>
          <w:tab w:val="clear" w:pos="1588"/>
          <w:tab w:val="clear" w:pos="1985"/>
        </w:tabs>
        <w:overflowPunct/>
        <w:autoSpaceDE/>
        <w:autoSpaceDN/>
        <w:adjustRightInd/>
        <w:ind w:left="720" w:hanging="720"/>
        <w:textAlignment w:val="auto"/>
        <w:rPr>
          <w:rFonts w:eastAsia="SimSun"/>
          <w:sz w:val="26"/>
          <w:rtl/>
          <w:lang w:val="en-US" w:eastAsia="zh-CN" w:bidi="ar-SY"/>
        </w:rPr>
      </w:pPr>
      <w:bookmarkStart w:id="44" w:name="_Toc239475540"/>
      <w:bookmarkStart w:id="45" w:name="_Toc258407760"/>
      <w:bookmarkStart w:id="46" w:name="_Toc268683615"/>
      <w:r w:rsidRPr="008E0D52">
        <w:rPr>
          <w:rFonts w:eastAsia="SimSun"/>
          <w:sz w:val="26"/>
          <w:lang w:val="en-US" w:eastAsia="zh-CN" w:bidi="ar-SY"/>
        </w:rPr>
        <w:t>3</w:t>
      </w:r>
      <w:r w:rsidRPr="008E0D52">
        <w:rPr>
          <w:rFonts w:eastAsia="SimSun"/>
          <w:sz w:val="26"/>
          <w:lang w:val="en-US" w:eastAsia="zh-CN" w:bidi="ar-SY"/>
        </w:rPr>
        <w:tab/>
      </w:r>
      <w:r w:rsidRPr="008E0D52">
        <w:rPr>
          <w:rFonts w:eastAsia="SimSun"/>
          <w:sz w:val="26"/>
          <w:rtl/>
          <w:lang w:val="en-US" w:eastAsia="zh-CN" w:bidi="ar-SY"/>
        </w:rPr>
        <w:t xml:space="preserve">أنشطة البرنامج </w:t>
      </w:r>
      <w:r w:rsidRPr="008E0D52">
        <w:rPr>
          <w:rFonts w:eastAsia="SimSun"/>
          <w:sz w:val="26"/>
          <w:lang w:val="en-US" w:eastAsia="zh-CN" w:bidi="ar-SY"/>
        </w:rPr>
        <w:t>6</w:t>
      </w:r>
      <w:r w:rsidRPr="008E0D52">
        <w:rPr>
          <w:rFonts w:eastAsia="SimSun"/>
          <w:sz w:val="26"/>
          <w:rtl/>
          <w:lang w:val="en-US" w:eastAsia="zh-CN" w:bidi="ar-SY"/>
        </w:rPr>
        <w:t xml:space="preserve"> التابع لقطاع تنمية الاتصالات في الاتحاد الدولي للاتصالات</w:t>
      </w:r>
      <w:bookmarkEnd w:id="44"/>
      <w:bookmarkEnd w:id="45"/>
      <w:bookmarkEnd w:id="46"/>
    </w:p>
    <w:p w:rsidR="006761BD" w:rsidRPr="00286D3C" w:rsidRDefault="006761BD" w:rsidP="006761BD">
      <w:pPr>
        <w:pStyle w:val="Heading2"/>
        <w:rPr>
          <w:rtl/>
        </w:rPr>
      </w:pPr>
      <w:bookmarkStart w:id="47" w:name="_Toc239475541"/>
      <w:bookmarkStart w:id="48" w:name="_Toc258407761"/>
      <w:bookmarkStart w:id="49" w:name="_Toc268683616"/>
      <w:r w:rsidRPr="00286D3C">
        <w:t>1.3</w:t>
      </w:r>
      <w:r w:rsidRPr="00286D3C">
        <w:rPr>
          <w:rtl/>
        </w:rPr>
        <w:tab/>
        <w:t>عرض عام لتنفيذ التطبيقات الساتلية للاتصالات في حالات الطوارئ</w:t>
      </w:r>
      <w:bookmarkEnd w:id="47"/>
      <w:bookmarkEnd w:id="48"/>
      <w:bookmarkEnd w:id="49"/>
    </w:p>
    <w:p w:rsidR="006761BD" w:rsidRPr="00892CF2" w:rsidRDefault="006761BD" w:rsidP="006761BD">
      <w:pPr>
        <w:rPr>
          <w:spacing w:val="-2"/>
          <w:rtl/>
          <w:lang w:bidi="ar-EG"/>
        </w:rPr>
      </w:pPr>
      <w:r w:rsidRPr="00892CF2">
        <w:rPr>
          <w:spacing w:val="-2"/>
          <w:rtl/>
          <w:lang w:bidi="ar-EG"/>
        </w:rPr>
        <w:t>تشتمل خطة عمل الدوحة التي</w:t>
      </w:r>
      <w:r>
        <w:rPr>
          <w:spacing w:val="-2"/>
          <w:rtl/>
          <w:lang w:bidi="ar-EG"/>
        </w:rPr>
        <w:t xml:space="preserve"> ا</w:t>
      </w:r>
      <w:r w:rsidRPr="00892CF2">
        <w:rPr>
          <w:spacing w:val="-2"/>
          <w:rtl/>
          <w:lang w:bidi="ar-EG"/>
        </w:rPr>
        <w:t xml:space="preserve">عتمدها المؤتمر العالمي لتنمية الاتصالات في مارس </w:t>
      </w:r>
      <w:r w:rsidRPr="00892CF2">
        <w:rPr>
          <w:spacing w:val="-2"/>
          <w:lang w:bidi="ar-EG"/>
        </w:rPr>
        <w:t>2006</w:t>
      </w:r>
      <w:r w:rsidRPr="00892CF2">
        <w:rPr>
          <w:spacing w:val="-2"/>
          <w:rtl/>
          <w:lang w:bidi="ar-EG"/>
        </w:rPr>
        <w:t xml:space="preserve"> على نصوص تتعلق بتنفيذ </w:t>
      </w:r>
      <w:r w:rsidRPr="007C2886">
        <w:rPr>
          <w:rtl/>
          <w:lang w:bidi="ar-EG"/>
        </w:rPr>
        <w:t>التطبيقات</w:t>
      </w:r>
      <w:r w:rsidRPr="00892CF2">
        <w:rPr>
          <w:spacing w:val="-2"/>
          <w:rtl/>
          <w:lang w:bidi="ar-EG"/>
        </w:rPr>
        <w:t xml:space="preserve"> الساتلية من أجل الاتصالات في حالات الطوارئ. ويقدم البرنامج </w:t>
      </w:r>
      <w:r>
        <w:rPr>
          <w:spacing w:val="-2"/>
          <w:lang w:bidi="ar-EG"/>
        </w:rPr>
        <w:t>6</w:t>
      </w:r>
      <w:r w:rsidRPr="00892CF2">
        <w:rPr>
          <w:spacing w:val="-2"/>
          <w:rtl/>
          <w:lang w:bidi="ar-EG"/>
        </w:rPr>
        <w:t xml:space="preserve"> ضمن إطار خطة عمل الدوحة مساعدة تتعلق بالاتصالات في حالات الكوارث/الطوارئ إلى الدول الأعضاء لدى الاتحاد الدولي للاتصالات، في حين يتم إيلاء الاهتمام الخاص لاحتياجات أقل البلدان نمواً والدول الجزرية الصغيرة النامية التي تعتبر البلدان الأكثر عرضة للتأثيرات الناجمة عن التغير المناخي والاحترار العالمي. وتشجيعاً منه على استعمال التطبيقات الساتلية للتخفيف </w:t>
      </w:r>
      <w:r>
        <w:rPr>
          <w:spacing w:val="-2"/>
          <w:rtl/>
          <w:lang w:bidi="ar-EG"/>
        </w:rPr>
        <w:t xml:space="preserve">من </w:t>
      </w:r>
      <w:r>
        <w:rPr>
          <w:rFonts w:hint="cs"/>
          <w:spacing w:val="-2"/>
          <w:rtl/>
          <w:lang w:bidi="ar-EG"/>
        </w:rPr>
        <w:t>آثار</w:t>
      </w:r>
      <w:r>
        <w:rPr>
          <w:spacing w:val="-2"/>
          <w:rtl/>
          <w:lang w:bidi="ar-EG"/>
        </w:rPr>
        <w:t xml:space="preserve"> الكوارث وإدارتها، </w:t>
      </w:r>
      <w:r>
        <w:rPr>
          <w:rFonts w:hint="cs"/>
          <w:spacing w:val="-2"/>
          <w:rtl/>
          <w:lang w:bidi="ar-EG"/>
        </w:rPr>
        <w:t xml:space="preserve">فقد سلط </w:t>
      </w:r>
      <w:r w:rsidRPr="00892CF2">
        <w:rPr>
          <w:spacing w:val="-2"/>
          <w:rtl/>
          <w:lang w:bidi="ar-EG"/>
        </w:rPr>
        <w:t xml:space="preserve">البرنامج </w:t>
      </w:r>
      <w:r>
        <w:rPr>
          <w:spacing w:val="-2"/>
          <w:lang w:bidi="ar-EG"/>
        </w:rPr>
        <w:t>6</w:t>
      </w:r>
      <w:r w:rsidRPr="00892CF2">
        <w:rPr>
          <w:spacing w:val="-2"/>
          <w:rtl/>
          <w:lang w:bidi="ar-EG"/>
        </w:rPr>
        <w:t xml:space="preserve"> </w:t>
      </w:r>
      <w:r>
        <w:rPr>
          <w:rFonts w:hint="cs"/>
          <w:spacing w:val="-2"/>
          <w:rtl/>
          <w:lang w:bidi="ar-EG"/>
        </w:rPr>
        <w:t xml:space="preserve">الانتباه </w:t>
      </w:r>
      <w:r w:rsidRPr="00892CF2">
        <w:rPr>
          <w:spacing w:val="-2"/>
          <w:rtl/>
          <w:lang w:bidi="ar-EG"/>
        </w:rPr>
        <w:t>على</w:t>
      </w:r>
      <w:r>
        <w:rPr>
          <w:rFonts w:hint="cs"/>
          <w:spacing w:val="-2"/>
          <w:rtl/>
          <w:lang w:bidi="ar-EG"/>
        </w:rPr>
        <w:t xml:space="preserve"> توفير التدريب العملي لمستعملي مختلف أنماط المطاريف الساتلية كجزء من التأهب للكوارث وعلى</w:t>
      </w:r>
      <w:r w:rsidRPr="00892CF2">
        <w:rPr>
          <w:spacing w:val="-2"/>
          <w:rtl/>
          <w:lang w:bidi="ar-EG"/>
        </w:rPr>
        <w:t xml:space="preserve"> </w:t>
      </w:r>
      <w:r>
        <w:rPr>
          <w:rFonts w:hint="cs"/>
          <w:spacing w:val="-2"/>
          <w:rtl/>
          <w:lang w:bidi="ar-EG"/>
        </w:rPr>
        <w:t>قدرة تحمل</w:t>
      </w:r>
      <w:r w:rsidRPr="00892CF2">
        <w:rPr>
          <w:spacing w:val="-2"/>
          <w:rtl/>
          <w:lang w:bidi="ar-EG"/>
        </w:rPr>
        <w:t xml:space="preserve"> </w:t>
      </w:r>
      <w:r>
        <w:rPr>
          <w:rFonts w:hint="cs"/>
          <w:spacing w:val="-2"/>
          <w:rtl/>
          <w:lang w:bidi="ar-EG"/>
        </w:rPr>
        <w:t>الأنظمة</w:t>
      </w:r>
      <w:r w:rsidRPr="00892CF2">
        <w:rPr>
          <w:spacing w:val="-2"/>
          <w:rtl/>
          <w:lang w:bidi="ar-EG"/>
        </w:rPr>
        <w:t xml:space="preserve"> الساتلية في حالات الطوارئ من خلال</w:t>
      </w:r>
      <w:r>
        <w:rPr>
          <w:rFonts w:hint="cs"/>
          <w:spacing w:val="-2"/>
          <w:rtl/>
          <w:lang w:bidi="ar-EG"/>
        </w:rPr>
        <w:t xml:space="preserve"> تيسير تنفيذ الخدمات الساتلية في أعقاب وقوع الكوارث</w:t>
      </w:r>
      <w:r w:rsidRPr="00892CF2">
        <w:rPr>
          <w:spacing w:val="-2"/>
          <w:rtl/>
          <w:lang w:bidi="ar-EG"/>
        </w:rPr>
        <w:t>.</w:t>
      </w:r>
    </w:p>
    <w:p w:rsidR="006761BD" w:rsidRPr="003B4CE1" w:rsidRDefault="006761BD" w:rsidP="006761BD">
      <w:pPr>
        <w:pStyle w:val="Heading2"/>
        <w:rPr>
          <w:rtl/>
        </w:rPr>
      </w:pPr>
      <w:bookmarkStart w:id="50" w:name="_Toc239475542"/>
      <w:bookmarkStart w:id="51" w:name="_Toc258407762"/>
      <w:bookmarkStart w:id="52" w:name="_Toc268683617"/>
      <w:r w:rsidRPr="003B4CE1">
        <w:t>2.3</w:t>
      </w:r>
      <w:r w:rsidRPr="003B4CE1">
        <w:rPr>
          <w:rtl/>
        </w:rPr>
        <w:tab/>
      </w:r>
      <w:r w:rsidRPr="00B60B76">
        <w:rPr>
          <w:szCs w:val="24"/>
          <w:rtl/>
        </w:rPr>
        <w:t>المساعدة</w:t>
      </w:r>
      <w:r w:rsidRPr="003B4CE1">
        <w:rPr>
          <w:rtl/>
        </w:rPr>
        <w:t xml:space="preserve"> المباشرة المقدمة من الاتحاد الدولي للاتصالات إلى الدول الأعضاء بشأن الاستعداد والتخطيط لحالات الكوارث</w:t>
      </w:r>
      <w:bookmarkEnd w:id="50"/>
      <w:bookmarkEnd w:id="51"/>
      <w:bookmarkEnd w:id="52"/>
    </w:p>
    <w:p w:rsidR="006761BD" w:rsidRPr="006F310B" w:rsidRDefault="006761BD" w:rsidP="006761BD">
      <w:pPr>
        <w:rPr>
          <w:rtl/>
          <w:lang w:bidi="ar-EG"/>
        </w:rPr>
      </w:pPr>
      <w:r w:rsidRPr="006F310B">
        <w:rPr>
          <w:rtl/>
          <w:lang w:bidi="ar-EG"/>
        </w:rPr>
        <w:t>من خلال التنسيق بين الاتحاد الدولي للاتصالات وأصحاب المصلحة الحكوميين وغير الحكوميين ذوي الصلة، تم اعتماد التخطيط الاستراتيجي والمعايير وأفضل الممارسات المتصلة باستخدام الاتصالات في حالات الطوارئ من قبل الحكومات الوطنية، ويتم حالياً تنفيذها في شتى أنحاء العالم النامي.</w:t>
      </w:r>
    </w:p>
    <w:p w:rsidR="006761BD" w:rsidRPr="00835C57" w:rsidRDefault="006761BD" w:rsidP="006761BD">
      <w:pPr>
        <w:rPr>
          <w:rtl/>
          <w:lang w:bidi="ar-EG"/>
        </w:rPr>
      </w:pPr>
      <w:r w:rsidRPr="00835C57">
        <w:rPr>
          <w:rtl/>
          <w:lang w:bidi="ar-EG"/>
        </w:rPr>
        <w:lastRenderedPageBreak/>
        <w:t xml:space="preserve">وقد ساعد البرنامج </w:t>
      </w:r>
      <w:r w:rsidRPr="00835C57">
        <w:rPr>
          <w:lang w:bidi="ar-EG"/>
        </w:rPr>
        <w:t>6</w:t>
      </w:r>
      <w:r w:rsidRPr="00835C57">
        <w:rPr>
          <w:rtl/>
          <w:lang w:bidi="ar-EG"/>
        </w:rPr>
        <w:t xml:space="preserve"> البلدان على تطوير خطط وطنية للاتصالات في حالات الطوارئ </w:t>
      </w:r>
      <w:r w:rsidRPr="00835C57">
        <w:rPr>
          <w:lang w:bidi="ar-EG"/>
        </w:rPr>
        <w:t>(NETP)</w:t>
      </w:r>
      <w:r w:rsidRPr="00835C57">
        <w:rPr>
          <w:rtl/>
          <w:lang w:bidi="ar-EG"/>
        </w:rPr>
        <w:t xml:space="preserve"> </w:t>
      </w:r>
      <w:r>
        <w:rPr>
          <w:rFonts w:hint="cs"/>
          <w:rtl/>
          <w:lang w:bidi="ar-EG"/>
        </w:rPr>
        <w:t xml:space="preserve">وخطط وطنية للتكيف مع تغير المناخ </w:t>
      </w:r>
      <w:r>
        <w:rPr>
          <w:lang w:val="en-US" w:bidi="ar-EG"/>
        </w:rPr>
        <w:t xml:space="preserve"> (CCAP)</w:t>
      </w:r>
      <w:r w:rsidRPr="00835C57">
        <w:rPr>
          <w:rtl/>
          <w:lang w:bidi="ar-EG"/>
        </w:rPr>
        <w:t xml:space="preserve">بغية تنسيق الاستعمال الفعال في هذه الحالات. وقد سعى البرنامج </w:t>
      </w:r>
      <w:r w:rsidRPr="00835C57">
        <w:rPr>
          <w:lang w:bidi="ar-EG"/>
        </w:rPr>
        <w:t>6</w:t>
      </w:r>
      <w:r w:rsidRPr="00835C57">
        <w:rPr>
          <w:rtl/>
          <w:lang w:bidi="ar-EG"/>
        </w:rPr>
        <w:t xml:space="preserve"> </w:t>
      </w:r>
      <w:r>
        <w:rPr>
          <w:rtl/>
          <w:lang w:bidi="ar-EG"/>
        </w:rPr>
        <w:t xml:space="preserve">إلى </w:t>
      </w:r>
      <w:r w:rsidRPr="00835C57">
        <w:rPr>
          <w:rtl/>
          <w:lang w:bidi="ar-EG"/>
        </w:rPr>
        <w:t xml:space="preserve">خلق تدابير تشغيلية معيارية </w:t>
      </w:r>
      <w:r w:rsidRPr="00835C57">
        <w:rPr>
          <w:lang w:bidi="ar-EG"/>
        </w:rPr>
        <w:t>(SOP)</w:t>
      </w:r>
      <w:r w:rsidRPr="00835C57">
        <w:rPr>
          <w:rtl/>
          <w:lang w:bidi="ar-EG"/>
        </w:rPr>
        <w:t xml:space="preserve"> بشأن تطبيق واستعمال تكنولوجيات المعلومات والاتصالات من أجل الإنذار المبكر والاستجابة/الإغاثة وإعادة الإعمار. ومن بين البلدان التي تلقت مساعدة هذا الخصوص </w:t>
      </w:r>
      <w:r>
        <w:rPr>
          <w:rFonts w:hint="cs"/>
          <w:rtl/>
          <w:lang w:bidi="ar-EG"/>
        </w:rPr>
        <w:t xml:space="preserve">في </w:t>
      </w:r>
      <w:r w:rsidRPr="00835C57">
        <w:rPr>
          <w:rtl/>
          <w:lang w:bidi="ar-EG"/>
        </w:rPr>
        <w:t xml:space="preserve">عام </w:t>
      </w:r>
      <w:r w:rsidRPr="00835C57">
        <w:rPr>
          <w:lang w:bidi="ar-EG"/>
        </w:rPr>
        <w:t>2009</w:t>
      </w:r>
      <w:r>
        <w:rPr>
          <w:rFonts w:hint="cs"/>
          <w:rtl/>
          <w:lang w:bidi="ar-EG"/>
        </w:rPr>
        <w:t>،</w:t>
      </w:r>
      <w:r w:rsidRPr="00835C57">
        <w:rPr>
          <w:rtl/>
          <w:lang w:bidi="ar-EG"/>
        </w:rPr>
        <w:t xml:space="preserve"> بلغاريا وزامبيا وبيرو وزيمبابوي</w:t>
      </w:r>
      <w:r>
        <w:rPr>
          <w:rFonts w:hint="cs"/>
          <w:rtl/>
          <w:lang w:bidi="ar-EG"/>
        </w:rPr>
        <w:t xml:space="preserve"> وتنزانيا وأوغندا وبلدان أمريكا الوسطى وبلدان إفريقيا الوسطى وبلدان إفريقيا الغربية وساموا وإندونيسيا وتونغا والفلبين</w:t>
      </w:r>
      <w:r w:rsidRPr="00835C57">
        <w:rPr>
          <w:rtl/>
          <w:lang w:bidi="ar-EG"/>
        </w:rPr>
        <w:t>.</w:t>
      </w:r>
    </w:p>
    <w:p w:rsidR="006761BD" w:rsidRPr="006C1AAC" w:rsidRDefault="006761BD" w:rsidP="006761BD">
      <w:pPr>
        <w:rPr>
          <w:lang w:bidi="ar-EG"/>
        </w:rPr>
      </w:pPr>
      <w:r w:rsidRPr="006C1AAC">
        <w:rPr>
          <w:rtl/>
          <w:lang w:bidi="ar-EG"/>
        </w:rPr>
        <w:t xml:space="preserve">وبوضع أفضل الممارسات للخطط الوطنية للاتصالات في حالات الطوارئ والتدابير التشغيلية المعيارية عن طريق البرنامج </w:t>
      </w:r>
      <w:r w:rsidRPr="006C1AAC">
        <w:rPr>
          <w:lang w:bidi="ar-EG"/>
        </w:rPr>
        <w:t>6</w:t>
      </w:r>
      <w:r w:rsidRPr="006C1AAC">
        <w:rPr>
          <w:rtl/>
          <w:lang w:bidi="ar-EG"/>
        </w:rPr>
        <w:t xml:space="preserve">، تمكنت تكنولوجيا المعلومات والاتصالات، بالاقتران مع بعض الوكالات، من قبيل مكتب الأمم المتحدة لتنسيق الشؤون الإنسانية </w:t>
      </w:r>
      <w:r w:rsidRPr="006C1AAC">
        <w:rPr>
          <w:lang w:bidi="ar-EG"/>
        </w:rPr>
        <w:t>(OCHA)</w:t>
      </w:r>
      <w:r w:rsidRPr="006C1AAC">
        <w:rPr>
          <w:rtl/>
          <w:lang w:bidi="ar-EG"/>
        </w:rPr>
        <w:t xml:space="preserve">، ومنظمة الصحة العالمية </w:t>
      </w:r>
      <w:r w:rsidRPr="006C1AAC">
        <w:rPr>
          <w:lang w:bidi="ar-EG"/>
        </w:rPr>
        <w:t>(WHO)</w:t>
      </w:r>
      <w:r w:rsidRPr="006C1AAC">
        <w:rPr>
          <w:rtl/>
          <w:lang w:bidi="ar-EG"/>
        </w:rPr>
        <w:t xml:space="preserve">، ومنظمة الأغذية والزراعة </w:t>
      </w:r>
      <w:r w:rsidRPr="006C1AAC">
        <w:rPr>
          <w:lang w:bidi="ar-EG"/>
        </w:rPr>
        <w:t>(FAO)</w:t>
      </w:r>
      <w:r w:rsidRPr="006C1AAC">
        <w:rPr>
          <w:rtl/>
          <w:lang w:bidi="ar-EG"/>
        </w:rPr>
        <w:t xml:space="preserve">، وبرنامج الأغذية العالمي </w:t>
      </w:r>
      <w:r w:rsidRPr="006C1AAC">
        <w:rPr>
          <w:lang w:bidi="ar-EG"/>
        </w:rPr>
        <w:t>(WFP)</w:t>
      </w:r>
      <w:r w:rsidRPr="006C1AAC">
        <w:rPr>
          <w:rtl/>
          <w:lang w:bidi="ar-EG"/>
        </w:rPr>
        <w:t xml:space="preserve">، ومفوض الأمم المتحدة السامي لشؤون اللاجئين </w:t>
      </w:r>
      <w:r w:rsidRPr="006C1AAC">
        <w:rPr>
          <w:lang w:bidi="ar-EG"/>
        </w:rPr>
        <w:t>(UNHCR)</w:t>
      </w:r>
      <w:r w:rsidRPr="006C1AAC">
        <w:rPr>
          <w:rtl/>
          <w:lang w:bidi="ar-EG"/>
        </w:rPr>
        <w:t xml:space="preserve">، من ضمان موقعها في صلب المبادرات لخلق برامج التكيّف الوطنية </w:t>
      </w:r>
      <w:r w:rsidRPr="006C1AAC">
        <w:rPr>
          <w:lang w:bidi="ar-EG"/>
        </w:rPr>
        <w:t>(NAP)</w:t>
      </w:r>
      <w:r w:rsidRPr="006C1AAC">
        <w:rPr>
          <w:rtl/>
          <w:lang w:bidi="ar-EG"/>
        </w:rPr>
        <w:t xml:space="preserve"> من أجل المساعدة في التعامل مع التبعات المترتبة على الاحترار العالمي.</w:t>
      </w:r>
    </w:p>
    <w:p w:rsidR="006761BD" w:rsidRPr="006F310B" w:rsidRDefault="006761BD" w:rsidP="004E3B16">
      <w:pPr>
        <w:rPr>
          <w:rtl/>
          <w:lang w:bidi="ar-EG"/>
        </w:rPr>
      </w:pPr>
      <w:r w:rsidRPr="007C2886">
        <w:rPr>
          <w:rtl/>
          <w:lang w:bidi="ar-EG"/>
        </w:rPr>
        <w:t>كما</w:t>
      </w:r>
      <w:r w:rsidRPr="002904E1">
        <w:rPr>
          <w:spacing w:val="-6"/>
          <w:rtl/>
          <w:lang w:bidi="ar-EG"/>
        </w:rPr>
        <w:t xml:space="preserve"> يعمل البرنامج </w:t>
      </w:r>
      <w:r w:rsidRPr="002904E1">
        <w:rPr>
          <w:spacing w:val="-6"/>
          <w:lang w:bidi="ar-EG"/>
        </w:rPr>
        <w:t>6</w:t>
      </w:r>
      <w:r w:rsidRPr="002904E1">
        <w:rPr>
          <w:spacing w:val="-6"/>
          <w:rtl/>
          <w:lang w:bidi="ar-EG"/>
        </w:rPr>
        <w:t xml:space="preserve"> على تنسيق </w:t>
      </w:r>
      <w:r>
        <w:rPr>
          <w:rFonts w:hint="cs"/>
          <w:spacing w:val="-6"/>
          <w:rtl/>
          <w:lang w:bidi="ar-EG"/>
        </w:rPr>
        <w:t>التصديق على</w:t>
      </w:r>
      <w:r w:rsidRPr="002904E1">
        <w:rPr>
          <w:spacing w:val="-6"/>
          <w:rtl/>
          <w:lang w:bidi="ar-EG"/>
        </w:rPr>
        <w:t xml:space="preserve"> اتفاقية تامبيري للأمم المتحدة </w:t>
      </w:r>
      <w:r>
        <w:rPr>
          <w:rFonts w:hint="cs"/>
          <w:spacing w:val="-6"/>
          <w:rtl/>
          <w:lang w:bidi="ar-EG"/>
        </w:rPr>
        <w:t xml:space="preserve">وتنفيذها </w:t>
      </w:r>
      <w:r w:rsidRPr="002904E1">
        <w:rPr>
          <w:spacing w:val="-6"/>
          <w:rtl/>
          <w:lang w:bidi="ar-EG"/>
        </w:rPr>
        <w:t>تماشياً مع القرار</w:t>
      </w:r>
      <w:r w:rsidR="004E3B16">
        <w:rPr>
          <w:rFonts w:hint="cs"/>
          <w:spacing w:val="-6"/>
          <w:rtl/>
          <w:lang w:bidi="ar-EG"/>
        </w:rPr>
        <w:t xml:space="preserve"> </w:t>
      </w:r>
      <w:r w:rsidRPr="002904E1">
        <w:rPr>
          <w:spacing w:val="-6"/>
          <w:lang w:bidi="ar-EG"/>
        </w:rPr>
        <w:t>(Rev.WTDC-06)</w:t>
      </w:r>
      <w:r w:rsidRPr="002904E1">
        <w:rPr>
          <w:spacing w:val="-6"/>
          <w:rtl/>
          <w:lang w:bidi="ar-EG"/>
        </w:rPr>
        <w:t xml:space="preserve"> </w:t>
      </w:r>
      <w:r w:rsidRPr="002904E1">
        <w:rPr>
          <w:spacing w:val="-6"/>
          <w:lang w:bidi="ar-EG"/>
        </w:rPr>
        <w:t>34</w:t>
      </w:r>
      <w:r w:rsidRPr="006F310B">
        <w:rPr>
          <w:rtl/>
          <w:lang w:bidi="ar-EG"/>
        </w:rPr>
        <w:t xml:space="preserve"> للمؤتمر العالمي لتنمية الاتصالات من خلال دعوة إدارات الاتحاد الدولي للاتصالات، التي لم تصدق بعد على اتفاقية تامبيري، </w:t>
      </w:r>
      <w:r>
        <w:rPr>
          <w:rFonts w:hint="cs"/>
          <w:rtl/>
          <w:lang w:bidi="ar-EG"/>
        </w:rPr>
        <w:t>إلى</w:t>
      </w:r>
      <w:r w:rsidRPr="006F310B">
        <w:rPr>
          <w:rtl/>
          <w:lang w:bidi="ar-EG"/>
        </w:rPr>
        <w:t xml:space="preserve"> أن تفعل ذلك. ونتيجة لذلك ارتفع عدد البلدان التي صدقت على اتفاقية تامبيري إلى </w:t>
      </w:r>
      <w:r>
        <w:rPr>
          <w:lang w:bidi="ar-EG"/>
        </w:rPr>
        <w:t>40</w:t>
      </w:r>
      <w:r w:rsidRPr="006F310B">
        <w:rPr>
          <w:rtl/>
          <w:lang w:bidi="ar-EG"/>
        </w:rPr>
        <w:t xml:space="preserve"> بلداً بعد أن كان </w:t>
      </w:r>
      <w:r>
        <w:rPr>
          <w:lang w:val="en-US" w:bidi="ar-EG"/>
        </w:rPr>
        <w:t>34</w:t>
      </w:r>
      <w:r w:rsidRPr="006F310B">
        <w:rPr>
          <w:rtl/>
          <w:lang w:bidi="ar-EG"/>
        </w:rPr>
        <w:t xml:space="preserve"> بلداً في مطلع العام </w:t>
      </w:r>
      <w:r>
        <w:rPr>
          <w:lang w:bidi="ar-EG"/>
        </w:rPr>
        <w:t>2008</w:t>
      </w:r>
      <w:r>
        <w:rPr>
          <w:rtl/>
          <w:lang w:bidi="ar-EG"/>
        </w:rPr>
        <w:t>.</w:t>
      </w:r>
    </w:p>
    <w:p w:rsidR="006761BD" w:rsidRPr="009F0C6F" w:rsidRDefault="006761BD" w:rsidP="006761BD">
      <w:pPr>
        <w:rPr>
          <w:spacing w:val="2"/>
          <w:lang w:val="en-US" w:bidi="ar-EG"/>
        </w:rPr>
      </w:pPr>
      <w:r w:rsidRPr="007C2886">
        <w:rPr>
          <w:rtl/>
          <w:lang w:bidi="ar-EG"/>
        </w:rPr>
        <w:t>ومن</w:t>
      </w:r>
      <w:r w:rsidRPr="002B077B">
        <w:rPr>
          <w:spacing w:val="2"/>
          <w:rtl/>
          <w:lang w:bidi="ar-EG"/>
        </w:rPr>
        <w:t xml:space="preserve"> أجل مواصلة الوفاء باحتياجات البلدان النامية، </w:t>
      </w:r>
      <w:r>
        <w:rPr>
          <w:rFonts w:hint="cs"/>
          <w:spacing w:val="2"/>
          <w:rtl/>
          <w:lang w:bidi="ar-EG"/>
        </w:rPr>
        <w:t>أصدر</w:t>
      </w:r>
      <w:r w:rsidRPr="002B077B">
        <w:rPr>
          <w:spacing w:val="2"/>
          <w:rtl/>
          <w:lang w:bidi="ar-EG"/>
        </w:rPr>
        <w:t xml:space="preserve"> البرنامج</w:t>
      </w:r>
      <w:r>
        <w:rPr>
          <w:rFonts w:hint="cs"/>
          <w:spacing w:val="2"/>
          <w:rtl/>
          <w:lang w:bidi="ar-EG"/>
        </w:rPr>
        <w:t xml:space="preserve"> </w:t>
      </w:r>
      <w:r>
        <w:rPr>
          <w:spacing w:val="2"/>
          <w:lang w:val="en-US" w:bidi="ar-EG"/>
        </w:rPr>
        <w:t>6</w:t>
      </w:r>
      <w:r w:rsidRPr="002B077B">
        <w:rPr>
          <w:spacing w:val="2"/>
          <w:rtl/>
          <w:lang w:bidi="ar-EG"/>
        </w:rPr>
        <w:t xml:space="preserve"> </w:t>
      </w:r>
      <w:r>
        <w:rPr>
          <w:rFonts w:hint="cs"/>
          <w:spacing w:val="2"/>
          <w:rtl/>
          <w:lang w:bidi="ar-EG"/>
        </w:rPr>
        <w:t xml:space="preserve">عدداً من المنشورات وأفضل الممارسات. كما ساهم من خلال عمله مع لجنة الدراسات </w:t>
      </w:r>
      <w:r>
        <w:rPr>
          <w:spacing w:val="2"/>
          <w:lang w:val="en-US" w:bidi="ar-EG"/>
        </w:rPr>
        <w:t>2</w:t>
      </w:r>
      <w:r>
        <w:rPr>
          <w:rFonts w:hint="cs"/>
          <w:spacing w:val="2"/>
          <w:rtl/>
          <w:lang w:bidi="ar-EG"/>
        </w:rPr>
        <w:t xml:space="preserve"> بشأن المسألة </w:t>
      </w:r>
      <w:r>
        <w:rPr>
          <w:spacing w:val="2"/>
          <w:lang w:val="en-US" w:bidi="ar-EG"/>
        </w:rPr>
        <w:t>22/2</w:t>
      </w:r>
      <w:r>
        <w:rPr>
          <w:rFonts w:hint="cs"/>
          <w:spacing w:val="2"/>
          <w:rtl/>
          <w:lang w:val="en-US" w:bidi="ar-EG"/>
        </w:rPr>
        <w:t>، في نشر بعض الوثائق المتعلقة بالمبادئ التوجيهية. وتشمل هذه المنشورات:</w:t>
      </w:r>
    </w:p>
    <w:p w:rsidR="006761BD" w:rsidRPr="0032599A" w:rsidRDefault="006761BD" w:rsidP="006761BD">
      <w:pPr>
        <w:pStyle w:val="enumlev1"/>
        <w:numPr>
          <w:ilvl w:val="0"/>
          <w:numId w:val="7"/>
        </w:numPr>
        <w:tabs>
          <w:tab w:val="clear" w:pos="851"/>
          <w:tab w:val="clear" w:pos="1134"/>
          <w:tab w:val="left" w:pos="794"/>
          <w:tab w:val="left" w:pos="1191"/>
        </w:tabs>
        <w:ind w:left="794" w:hanging="794"/>
        <w:rPr>
          <w:rtl/>
          <w:lang w:bidi="ar-EG"/>
        </w:rPr>
      </w:pPr>
      <w:r w:rsidRPr="0032599A">
        <w:rPr>
          <w:rtl/>
          <w:lang w:bidi="ar-EG"/>
        </w:rPr>
        <w:t xml:space="preserve">خلاصة وافية لأعمال الاتحاد الدولي للاتصالات في مجال الاتصالات في حالات الطوارئ </w:t>
      </w:r>
      <w:r w:rsidRPr="0032599A">
        <w:rPr>
          <w:lang w:bidi="ar-EG"/>
        </w:rPr>
        <w:t>(2007)</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 xml:space="preserve">أفضل الممارسات في مجال الاتصالات في حالات الطوارئ </w:t>
      </w:r>
      <w:r>
        <w:rPr>
          <w:lang w:bidi="ar-EG"/>
        </w:rPr>
        <w:t>(2007)</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 xml:space="preserve">مبادئ توجيهية تتعلق ببروتوكول الإنذار المشترك </w:t>
      </w:r>
      <w:r>
        <w:rPr>
          <w:lang w:bidi="ar-EG"/>
        </w:rPr>
        <w:t>(2008)</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 xml:space="preserve">برمجيات للإدارة اللاسلكية للطوارئ </w:t>
      </w:r>
      <w:r w:rsidRPr="006F310B">
        <w:rPr>
          <w:lang w:bidi="ar-EG"/>
        </w:rPr>
        <w:t>(WEMS)</w:t>
      </w:r>
      <w:r w:rsidRPr="006F310B">
        <w:rPr>
          <w:rtl/>
          <w:lang w:bidi="ar-EG"/>
        </w:rPr>
        <w:t xml:space="preserve"> من أجل الإنذار في حالات الكوارث </w:t>
      </w:r>
      <w:r>
        <w:rPr>
          <w:lang w:bidi="ar-EG"/>
        </w:rPr>
        <w:t>(2009)</w:t>
      </w:r>
    </w:p>
    <w:p w:rsidR="006761BD" w:rsidRPr="00286D3C" w:rsidRDefault="006761BD" w:rsidP="006761BD">
      <w:pPr>
        <w:pStyle w:val="Heading2"/>
        <w:rPr>
          <w:rtl/>
        </w:rPr>
      </w:pPr>
      <w:bookmarkStart w:id="53" w:name="_Toc239475543"/>
      <w:bookmarkStart w:id="54" w:name="_Toc258407763"/>
      <w:bookmarkStart w:id="55" w:name="_Toc268683618"/>
      <w:r w:rsidRPr="00286D3C">
        <w:t>3.3</w:t>
      </w:r>
      <w:r w:rsidRPr="00286D3C">
        <w:rPr>
          <w:rtl/>
        </w:rPr>
        <w:tab/>
        <w:t>الاستجابة لحالات الكوارث</w:t>
      </w:r>
      <w:bookmarkEnd w:id="53"/>
      <w:bookmarkEnd w:id="54"/>
      <w:bookmarkEnd w:id="55"/>
    </w:p>
    <w:p w:rsidR="006761BD" w:rsidRPr="00835C57" w:rsidRDefault="006761BD" w:rsidP="006761BD">
      <w:pPr>
        <w:rPr>
          <w:spacing w:val="-2"/>
          <w:rtl/>
          <w:lang w:bidi="ar-EG"/>
        </w:rPr>
      </w:pPr>
      <w:r w:rsidRPr="00835C57">
        <w:rPr>
          <w:spacing w:val="-2"/>
          <w:rtl/>
          <w:lang w:bidi="ar-EG"/>
        </w:rPr>
        <w:t xml:space="preserve">طلب العديد من الدول الأعضاء، من خلال البرنامج </w:t>
      </w:r>
      <w:r w:rsidRPr="00835C57">
        <w:rPr>
          <w:spacing w:val="-2"/>
          <w:lang w:bidi="ar-EG"/>
        </w:rPr>
        <w:t>6</w:t>
      </w:r>
      <w:r w:rsidRPr="00835C57">
        <w:rPr>
          <w:spacing w:val="-2"/>
          <w:rtl/>
          <w:lang w:bidi="ar-EG"/>
        </w:rPr>
        <w:t xml:space="preserve">، المساعدة على تعزيز جهودها المتعلقة بالاستجابة لحالات </w:t>
      </w:r>
      <w:r w:rsidRPr="007C2886">
        <w:rPr>
          <w:rtl/>
          <w:lang w:bidi="ar-EG"/>
        </w:rPr>
        <w:t>الكوارث</w:t>
      </w:r>
      <w:r w:rsidRPr="00835C57">
        <w:rPr>
          <w:spacing w:val="-2"/>
          <w:rtl/>
          <w:lang w:bidi="ar-EG"/>
        </w:rPr>
        <w:t xml:space="preserve"> الطبيعية. وعن طريق الدعم المالي والعيني لأعضاء القطاعات والشركاء في الاتحاد الدولي للاتصالات، قام الاتحاد بنشر كميات كبيرة من تجهيزات الاتصالات بما في ذلك المطاريف الساتلية في البلدان التالية:</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rtl/>
          <w:lang w:bidi="ar-EG"/>
        </w:rPr>
      </w:pPr>
      <w:r w:rsidRPr="006F310B">
        <w:rPr>
          <w:rtl/>
          <w:lang w:bidi="ar-EG"/>
        </w:rPr>
        <w:t xml:space="preserve">بيرو، عقب الزلزال الذي وقع في </w:t>
      </w:r>
      <w:r>
        <w:rPr>
          <w:lang w:bidi="ar-EG"/>
        </w:rPr>
        <w:t>15</w:t>
      </w:r>
      <w:r w:rsidRPr="006F310B">
        <w:rPr>
          <w:rtl/>
          <w:lang w:bidi="ar-EG"/>
        </w:rPr>
        <w:t xml:space="preserve"> أغسطس </w:t>
      </w:r>
      <w:r>
        <w:rPr>
          <w:lang w:bidi="ar-EG"/>
        </w:rPr>
        <w:t>2007</w:t>
      </w:r>
      <w:r w:rsidRPr="006F310B">
        <w:rPr>
          <w:rtl/>
          <w:lang w:bidi="ar-EG"/>
        </w:rPr>
        <w:t xml:space="preserve"> وبلغت قوته </w:t>
      </w:r>
      <w:r>
        <w:rPr>
          <w:lang w:bidi="ar-EG"/>
        </w:rPr>
        <w:t>7,9</w:t>
      </w:r>
      <w:r w:rsidRPr="006F310B">
        <w:rPr>
          <w:rtl/>
          <w:lang w:bidi="ar-EG"/>
        </w:rPr>
        <w:t xml:space="preserve"> بمقياس ريختر </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 xml:space="preserve">أوغندا، عقب الفيضانات التي اجتاحت المناطق الشرقية والشمالية من البلاد عام </w:t>
      </w:r>
      <w:r>
        <w:rPr>
          <w:lang w:bidi="ar-EG"/>
        </w:rPr>
        <w:t>2007</w:t>
      </w:r>
    </w:p>
    <w:p w:rsidR="006761BD" w:rsidRPr="006F310B" w:rsidRDefault="006761BD" w:rsidP="00363B10">
      <w:pPr>
        <w:pStyle w:val="enumlev1"/>
        <w:numPr>
          <w:ilvl w:val="0"/>
          <w:numId w:val="7"/>
        </w:numPr>
        <w:tabs>
          <w:tab w:val="clear" w:pos="851"/>
          <w:tab w:val="clear" w:pos="1134"/>
          <w:tab w:val="left" w:pos="794"/>
          <w:tab w:val="left" w:pos="1191"/>
        </w:tabs>
        <w:ind w:left="794" w:hanging="794"/>
        <w:rPr>
          <w:rtl/>
          <w:lang w:bidi="ar-EG"/>
        </w:rPr>
      </w:pPr>
      <w:r w:rsidRPr="006F310B">
        <w:rPr>
          <w:rtl/>
          <w:lang w:bidi="ar-EG"/>
        </w:rPr>
        <w:t xml:space="preserve">زامبيا، عقب الفيضانات التي غمرت المقاطعات المنخفضة في البلاد والتي تأثر بها ما يزيد على </w:t>
      </w:r>
      <w:r>
        <w:rPr>
          <w:lang w:bidi="ar-EG"/>
        </w:rPr>
        <w:t>400 000</w:t>
      </w:r>
      <w:r w:rsidRPr="006F310B">
        <w:rPr>
          <w:rtl/>
          <w:lang w:bidi="ar-EG"/>
        </w:rPr>
        <w:t xml:space="preserve"> نسمة في فبراير </w:t>
      </w:r>
      <w:r>
        <w:rPr>
          <w:lang w:bidi="ar-EG"/>
        </w:rPr>
        <w:t>2008</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 xml:space="preserve">جمهورية قيرغيزستان، عقب الزلزال الذي ضرب مقاطعة أوش الجنوبية عام </w:t>
      </w:r>
      <w:r>
        <w:rPr>
          <w:lang w:bidi="ar-EG"/>
        </w:rPr>
        <w:t>2008</w:t>
      </w:r>
      <w:r w:rsidR="00363B10" w:rsidRPr="00363B10">
        <w:rPr>
          <w:rFonts w:ascii="Times New Roman Bold" w:eastAsiaTheme="majorEastAsia" w:hAnsi="Times New Roman Bold"/>
          <w:b/>
          <w:bCs/>
          <w:sz w:val="16"/>
          <w:szCs w:val="22"/>
          <w:vertAlign w:val="superscript"/>
          <w:rtl/>
          <w:lang w:val="en-GB" w:bidi="ar-EG"/>
        </w:rPr>
        <w:footnoteReference w:id="9"/>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rtl/>
          <w:lang w:bidi="ar-EG"/>
        </w:rPr>
      </w:pPr>
      <w:r w:rsidRPr="006F310B">
        <w:rPr>
          <w:rtl/>
          <w:lang w:bidi="ar-EG"/>
        </w:rPr>
        <w:t xml:space="preserve">الصين الوسطى، عقب الزلزال البالغ الشدة الذي وقع في </w:t>
      </w:r>
      <w:r>
        <w:rPr>
          <w:lang w:bidi="ar-EG"/>
        </w:rPr>
        <w:t>12</w:t>
      </w:r>
      <w:r w:rsidRPr="006F310B">
        <w:rPr>
          <w:rtl/>
          <w:lang w:bidi="ar-EG"/>
        </w:rPr>
        <w:t xml:space="preserve"> مايو </w:t>
      </w:r>
      <w:r>
        <w:rPr>
          <w:lang w:bidi="ar-EG"/>
        </w:rPr>
        <w:t>2008</w:t>
      </w:r>
      <w:r w:rsidRPr="006F310B">
        <w:rPr>
          <w:rtl/>
          <w:lang w:bidi="ar-EG"/>
        </w:rPr>
        <w:t xml:space="preserve">، حيث تم نشر ما يزيد على </w:t>
      </w:r>
      <w:r>
        <w:rPr>
          <w:lang w:bidi="ar-EG"/>
        </w:rPr>
        <w:t>100</w:t>
      </w:r>
      <w:r w:rsidRPr="006F310B">
        <w:rPr>
          <w:rtl/>
          <w:lang w:bidi="ar-EG"/>
        </w:rPr>
        <w:t xml:space="preserve"> </w:t>
      </w:r>
      <w:r>
        <w:rPr>
          <w:rFonts w:hint="cs"/>
          <w:rtl/>
          <w:lang w:bidi="ar-EG"/>
        </w:rPr>
        <w:t>مطراف ساتلي</w:t>
      </w:r>
      <w:r w:rsidRPr="006F310B">
        <w:rPr>
          <w:rtl/>
          <w:lang w:bidi="ar-EG"/>
        </w:rPr>
        <w:t xml:space="preserve"> لل</w:t>
      </w:r>
      <w:r>
        <w:rPr>
          <w:rtl/>
          <w:lang w:bidi="ar-EG"/>
        </w:rPr>
        <w:t>إ</w:t>
      </w:r>
      <w:r w:rsidRPr="006F310B">
        <w:rPr>
          <w:rtl/>
          <w:lang w:bidi="ar-EG"/>
        </w:rPr>
        <w:t>سهام في استعادة وصلات الاتصالات الحيوية في المنطقة.</w:t>
      </w:r>
    </w:p>
    <w:p w:rsidR="006761BD" w:rsidRDefault="006761BD" w:rsidP="006761BD">
      <w:pPr>
        <w:pStyle w:val="enumlev1"/>
        <w:numPr>
          <w:ilvl w:val="0"/>
          <w:numId w:val="7"/>
        </w:numPr>
        <w:tabs>
          <w:tab w:val="clear" w:pos="851"/>
          <w:tab w:val="clear" w:pos="1134"/>
          <w:tab w:val="left" w:pos="794"/>
          <w:tab w:val="left" w:pos="1191"/>
        </w:tabs>
        <w:ind w:left="794" w:hanging="794"/>
        <w:rPr>
          <w:rtl/>
          <w:lang w:bidi="ar-EG"/>
        </w:rPr>
      </w:pPr>
      <w:r>
        <w:rPr>
          <w:rtl/>
          <w:lang w:bidi="ar-EG"/>
        </w:rPr>
        <w:t>ميانمار</w:t>
      </w:r>
      <w:r w:rsidRPr="006F310B">
        <w:rPr>
          <w:rtl/>
          <w:lang w:bidi="ar-EG"/>
        </w:rPr>
        <w:t xml:space="preserve">، في أعقاب إعصار نرجس الذي حدث في </w:t>
      </w:r>
      <w:r>
        <w:rPr>
          <w:lang w:bidi="ar-EG"/>
        </w:rPr>
        <w:t>2</w:t>
      </w:r>
      <w:r w:rsidRPr="006F310B">
        <w:rPr>
          <w:rtl/>
          <w:lang w:bidi="ar-EG"/>
        </w:rPr>
        <w:t xml:space="preserve"> مايو </w:t>
      </w:r>
      <w:r>
        <w:rPr>
          <w:lang w:bidi="ar-EG"/>
        </w:rPr>
        <w:t>2008</w:t>
      </w:r>
      <w:r w:rsidRPr="006F310B">
        <w:rPr>
          <w:rtl/>
          <w:lang w:bidi="ar-EG"/>
        </w:rPr>
        <w:t xml:space="preserve">، حيث تم توزيع أكثر من </w:t>
      </w:r>
      <w:r>
        <w:rPr>
          <w:lang w:bidi="ar-EG"/>
        </w:rPr>
        <w:t>100</w:t>
      </w:r>
      <w:r w:rsidRPr="006F310B">
        <w:rPr>
          <w:rtl/>
          <w:lang w:bidi="ar-EG"/>
        </w:rPr>
        <w:t xml:space="preserve"> مطراف ساتلي للمساعدة في استعادة خدمة الاتصالات في يانغون وحواليها. وكان الاتحاد الدولي للاتصالات من بين الوكالات الأولى التي وصلت إلى </w:t>
      </w:r>
      <w:r>
        <w:rPr>
          <w:rtl/>
          <w:lang w:bidi="ar-EG"/>
        </w:rPr>
        <w:t xml:space="preserve">ميانمار </w:t>
      </w:r>
      <w:r w:rsidRPr="006F310B">
        <w:rPr>
          <w:rtl/>
          <w:lang w:bidi="ar-EG"/>
        </w:rPr>
        <w:t xml:space="preserve">ونشرت موارد اتصالات فيها، وقد تحققت هذه الاستجابة السريعة بفضل التنفيذ المتواصل لإطار الاتحاد الدولي للاتصالات من أجل التعاون في حالات الطوارئ. كما قُدمت المساعدة في مجال أنظمة المعلومات الجغرافية. </w:t>
      </w:r>
    </w:p>
    <w:p w:rsidR="006761BD" w:rsidRDefault="006761BD" w:rsidP="006761BD">
      <w:pPr>
        <w:pStyle w:val="enumlev1"/>
        <w:numPr>
          <w:ilvl w:val="0"/>
          <w:numId w:val="7"/>
        </w:numPr>
        <w:tabs>
          <w:tab w:val="clear" w:pos="851"/>
          <w:tab w:val="clear" w:pos="1134"/>
          <w:tab w:val="left" w:pos="794"/>
          <w:tab w:val="left" w:pos="1191"/>
        </w:tabs>
        <w:ind w:left="794" w:hanging="794"/>
        <w:rPr>
          <w:rtl/>
          <w:lang w:val="en-US" w:bidi="ar-EG"/>
        </w:rPr>
      </w:pPr>
      <w:r>
        <w:rPr>
          <w:rFonts w:hint="cs"/>
          <w:rtl/>
          <w:lang w:bidi="ar-EG"/>
        </w:rPr>
        <w:lastRenderedPageBreak/>
        <w:t xml:space="preserve">مملكة تونغا، عقب غرق السفينة </w:t>
      </w:r>
      <w:r>
        <w:rPr>
          <w:lang w:val="en-US" w:bidi="ar-EG"/>
        </w:rPr>
        <w:t>Princess Ashika</w:t>
      </w:r>
      <w:r>
        <w:rPr>
          <w:rFonts w:hint="cs"/>
          <w:rtl/>
          <w:lang w:val="en-US" w:bidi="ar-EG"/>
        </w:rPr>
        <w:t xml:space="preserve"> في </w:t>
      </w:r>
      <w:r>
        <w:rPr>
          <w:lang w:val="en-US" w:bidi="ar-EG"/>
        </w:rPr>
        <w:t>5</w:t>
      </w:r>
      <w:r>
        <w:rPr>
          <w:rFonts w:hint="cs"/>
          <w:rtl/>
          <w:lang w:val="en-US" w:bidi="ar-EG"/>
        </w:rPr>
        <w:t xml:space="preserve"> أغسطس </w:t>
      </w:r>
      <w:r>
        <w:rPr>
          <w:lang w:val="en-US" w:bidi="ar-EG"/>
        </w:rPr>
        <w:t>2009</w:t>
      </w:r>
      <w:r>
        <w:rPr>
          <w:rFonts w:hint="cs"/>
          <w:rtl/>
          <w:lang w:val="en-US" w:bidi="ar-EG"/>
        </w:rPr>
        <w:t xml:space="preserve">. نشر الاتحاد </w:t>
      </w:r>
      <w:r>
        <w:rPr>
          <w:lang w:val="en-US" w:bidi="ar-EG"/>
        </w:rPr>
        <w:t>10</w:t>
      </w:r>
      <w:r>
        <w:rPr>
          <w:rFonts w:hint="cs"/>
          <w:rtl/>
          <w:lang w:val="en-US" w:bidi="ar-EG"/>
        </w:rPr>
        <w:t xml:space="preserve"> هواتف ساتلية إريديوم مع ألواح شمسية لتوفير المساعدة إلى عمليات الإنقاذ. وهذه أكبر كارثة شهدتها الجزيرة في تاريخها. وقد استعملت هذه الأجهزة الساتلية التي نشرها الاتحاد، خدمات الطوارئ والشرطة والوزارات المعنية بعمليات البحث والإنقاذ التي تم تنفيذها على بعد </w:t>
      </w:r>
      <w:r>
        <w:rPr>
          <w:lang w:val="en-US" w:bidi="ar-EG"/>
        </w:rPr>
        <w:t>85</w:t>
      </w:r>
      <w:r>
        <w:rPr>
          <w:rFonts w:hint="cs"/>
          <w:rtl/>
          <w:lang w:val="en-US" w:bidi="ar-EG"/>
        </w:rPr>
        <w:t xml:space="preserve"> كيلومتراً من شمال شرق الجزيرة الرئيسية تونغاتابو. وقد استعملت هذه الأجهزة أيضاً فرق الطب الشرعي لتقديم معلومات في الوقت الفعلي لقاعدة العمليات المستعملة للتعرف على الضحايا.</w:t>
      </w:r>
    </w:p>
    <w:p w:rsidR="006761BD" w:rsidRDefault="006761BD" w:rsidP="006761BD">
      <w:pPr>
        <w:pStyle w:val="enumlev1"/>
        <w:numPr>
          <w:ilvl w:val="0"/>
          <w:numId w:val="7"/>
        </w:numPr>
        <w:tabs>
          <w:tab w:val="clear" w:pos="851"/>
          <w:tab w:val="clear" w:pos="1134"/>
          <w:tab w:val="left" w:pos="794"/>
          <w:tab w:val="left" w:pos="1191"/>
        </w:tabs>
        <w:ind w:left="794" w:hanging="794"/>
        <w:rPr>
          <w:rtl/>
          <w:lang w:val="en-US" w:bidi="ar-EG"/>
        </w:rPr>
      </w:pPr>
      <w:r w:rsidRPr="001F1729">
        <w:rPr>
          <w:rFonts w:hint="cs"/>
          <w:rtl/>
          <w:lang w:bidi="ar-EG"/>
        </w:rPr>
        <w:t>إندونيسيا</w:t>
      </w:r>
      <w:r>
        <w:rPr>
          <w:rFonts w:hint="cs"/>
          <w:rtl/>
          <w:lang w:val="en-US" w:bidi="ar-EG"/>
        </w:rPr>
        <w:t xml:space="preserve">، عقب وقوع زلزالين قويين ضربا مدينة بادانغ الواقعة غرب مقاطعة سومطرة. وقد وقع الزلزال الأول في </w:t>
      </w:r>
      <w:r>
        <w:rPr>
          <w:lang w:val="en-US" w:bidi="ar-EG"/>
        </w:rPr>
        <w:t>30</w:t>
      </w:r>
      <w:r>
        <w:rPr>
          <w:rFonts w:hint="cs"/>
          <w:rtl/>
          <w:lang w:val="en-US" w:bidi="ar-EG"/>
        </w:rPr>
        <w:t xml:space="preserve"> سبتمبر </w:t>
      </w:r>
      <w:r>
        <w:rPr>
          <w:lang w:val="en-US" w:bidi="ar-EG"/>
        </w:rPr>
        <w:t>2009</w:t>
      </w:r>
      <w:r>
        <w:rPr>
          <w:rFonts w:hint="cs"/>
          <w:rtl/>
          <w:lang w:val="en-US" w:bidi="ar-EG"/>
        </w:rPr>
        <w:t xml:space="preserve"> وبلغت قوته </w:t>
      </w:r>
      <w:r>
        <w:rPr>
          <w:lang w:val="en-US" w:bidi="ar-EG"/>
        </w:rPr>
        <w:t>7,6</w:t>
      </w:r>
      <w:r>
        <w:rPr>
          <w:rFonts w:hint="cs"/>
          <w:rtl/>
          <w:lang w:val="en-US" w:bidi="ar-EG"/>
        </w:rPr>
        <w:t xml:space="preserve"> على بعد نحو </w:t>
      </w:r>
      <w:r>
        <w:rPr>
          <w:lang w:val="en-US" w:bidi="ar-EG"/>
        </w:rPr>
        <w:t>85</w:t>
      </w:r>
      <w:r>
        <w:rPr>
          <w:rFonts w:hint="cs"/>
          <w:rtl/>
          <w:lang w:val="en-US" w:bidi="ar-EG"/>
        </w:rPr>
        <w:t xml:space="preserve"> كيلومتراً </w:t>
      </w:r>
      <w:r>
        <w:rPr>
          <w:lang w:val="en-US" w:bidi="ar-EG"/>
        </w:rPr>
        <w:t>55)</w:t>
      </w:r>
      <w:r>
        <w:rPr>
          <w:rFonts w:hint="cs"/>
          <w:rtl/>
          <w:lang w:val="en-US" w:bidi="ar-EG"/>
        </w:rPr>
        <w:t xml:space="preserve"> ميلاً) تحت سطح البحر في الشمال الغربي من بادانغ وفي اليوم التالي وقع الزلزال الثاني على مقربة من بادانغ وبلغت قوته </w:t>
      </w:r>
      <w:r>
        <w:rPr>
          <w:lang w:val="en-US" w:bidi="ar-EG"/>
        </w:rPr>
        <w:t>6,8</w:t>
      </w:r>
      <w:r>
        <w:rPr>
          <w:rFonts w:hint="cs"/>
          <w:rtl/>
          <w:lang w:val="en-US" w:bidi="ar-EG"/>
        </w:rPr>
        <w:t xml:space="preserve">. وتفيد البيانات أن أكثر من </w:t>
      </w:r>
      <w:r>
        <w:rPr>
          <w:lang w:val="en-US" w:bidi="ar-EG"/>
        </w:rPr>
        <w:t>1000</w:t>
      </w:r>
      <w:r>
        <w:rPr>
          <w:rFonts w:hint="cs"/>
          <w:rtl/>
          <w:lang w:val="en-US" w:bidi="ar-EG"/>
        </w:rPr>
        <w:t xml:space="preserve"> شخص لقوا حتفهم وأن العديد أصبحوا محتجزين بين الأنقاض بسبب سقوط أعداد كبيرة من المباني على الأرض. وقد استعملت التجهيزات التي أرسلها الاتحاد لتنسيق جهود الإغاثة والإنقاذ التي تبذلها السلطات الحكومية وغيرها من وكالات المساعدة الإنسانية.</w:t>
      </w:r>
    </w:p>
    <w:p w:rsidR="006761BD" w:rsidRPr="00BE5193" w:rsidRDefault="006761BD" w:rsidP="006761BD">
      <w:pPr>
        <w:pStyle w:val="enumlev1"/>
        <w:numPr>
          <w:ilvl w:val="0"/>
          <w:numId w:val="7"/>
        </w:numPr>
        <w:tabs>
          <w:tab w:val="clear" w:pos="851"/>
          <w:tab w:val="clear" w:pos="1134"/>
          <w:tab w:val="left" w:pos="794"/>
          <w:tab w:val="left" w:pos="1191"/>
        </w:tabs>
        <w:ind w:left="794" w:hanging="794"/>
        <w:rPr>
          <w:rtl/>
          <w:lang w:val="en-US" w:bidi="ar-EG"/>
        </w:rPr>
      </w:pPr>
      <w:r>
        <w:rPr>
          <w:rFonts w:hint="cs"/>
          <w:rtl/>
          <w:lang w:val="en-US" w:bidi="ar-EG"/>
        </w:rPr>
        <w:t xml:space="preserve">ساموا، عقب الزلزال الذي وقع في </w:t>
      </w:r>
      <w:r>
        <w:rPr>
          <w:lang w:val="en-US" w:bidi="ar-EG"/>
        </w:rPr>
        <w:t>29</w:t>
      </w:r>
      <w:r>
        <w:rPr>
          <w:rFonts w:hint="cs"/>
          <w:rtl/>
          <w:lang w:val="en-US" w:bidi="ar-EG"/>
        </w:rPr>
        <w:t xml:space="preserve"> سبتمبر </w:t>
      </w:r>
      <w:r>
        <w:rPr>
          <w:lang w:val="en-US" w:bidi="ar-EG"/>
        </w:rPr>
        <w:t>2009</w:t>
      </w:r>
      <w:r>
        <w:rPr>
          <w:rFonts w:hint="cs"/>
          <w:rtl/>
          <w:lang w:val="en-US" w:bidi="ar-EG"/>
        </w:rPr>
        <w:t xml:space="preserve"> والذي بلغت قوته </w:t>
      </w:r>
      <w:r>
        <w:rPr>
          <w:lang w:val="en-US" w:bidi="ar-EG"/>
        </w:rPr>
        <w:t>8,3</w:t>
      </w:r>
      <w:r>
        <w:rPr>
          <w:rFonts w:hint="cs"/>
          <w:rtl/>
          <w:lang w:val="en-US" w:bidi="ar-EG"/>
        </w:rPr>
        <w:t xml:space="preserve"> وتسبب في تسونامي لاحقاً. </w:t>
      </w:r>
      <w:r w:rsidRPr="001F1729">
        <w:rPr>
          <w:rFonts w:hint="cs"/>
          <w:rtl/>
          <w:lang w:bidi="ar-EG"/>
        </w:rPr>
        <w:t>وأرسل</w:t>
      </w:r>
      <w:r>
        <w:rPr>
          <w:rFonts w:hint="cs"/>
          <w:rtl/>
          <w:lang w:val="en-US" w:bidi="ar-EG"/>
        </w:rPr>
        <w:t xml:space="preserve"> الاتحاد تجهيزات استعملت في عمليات البحث والإنقاذ.</w:t>
      </w:r>
    </w:p>
    <w:p w:rsidR="006761BD" w:rsidRPr="006F310B" w:rsidRDefault="006761BD" w:rsidP="006761BD">
      <w:pPr>
        <w:rPr>
          <w:rtl/>
          <w:lang w:bidi="ar-EG"/>
        </w:rPr>
      </w:pPr>
      <w:r w:rsidRPr="006F310B">
        <w:rPr>
          <w:rtl/>
          <w:lang w:bidi="ar-EG"/>
        </w:rPr>
        <w:t xml:space="preserve">وكانت التجهيزات الساتلية الخاصة بحالات الطوارئ التي </w:t>
      </w:r>
      <w:r>
        <w:rPr>
          <w:rFonts w:hint="cs"/>
          <w:rtl/>
          <w:lang w:bidi="ar-EG"/>
        </w:rPr>
        <w:t>حصل عليها</w:t>
      </w:r>
      <w:r w:rsidRPr="006F310B">
        <w:rPr>
          <w:rtl/>
          <w:lang w:bidi="ar-EG"/>
        </w:rPr>
        <w:t xml:space="preserve"> الاتحاد </w:t>
      </w:r>
      <w:r>
        <w:rPr>
          <w:rFonts w:hint="cs"/>
          <w:rtl/>
          <w:lang w:bidi="ar-EG"/>
        </w:rPr>
        <w:t>من خلال عدد من الشراكات</w:t>
      </w:r>
      <w:r w:rsidRPr="006F310B">
        <w:rPr>
          <w:rtl/>
          <w:lang w:bidi="ar-EG"/>
        </w:rPr>
        <w:t xml:space="preserve"> صالحة بو</w:t>
      </w:r>
      <w:r>
        <w:rPr>
          <w:rtl/>
          <w:lang w:bidi="ar-EG"/>
        </w:rPr>
        <w:t>جه خاص</w:t>
      </w:r>
      <w:r w:rsidRPr="006F310B">
        <w:rPr>
          <w:rtl/>
          <w:lang w:bidi="ar-EG"/>
        </w:rPr>
        <w:t xml:space="preserve"> لتنفيذ مهمة التنسيق بين عمليات الإغاثة في حالات الكوارث، ومتوافقة مع الأنظمة الحكومية القائمة. وتستعمل التجهيزات كل</w:t>
      </w:r>
      <w:r>
        <w:rPr>
          <w:rtl/>
          <w:lang w:bidi="ar-EG"/>
        </w:rPr>
        <w:t>اً</w:t>
      </w:r>
      <w:r w:rsidRPr="006F310B">
        <w:rPr>
          <w:rtl/>
          <w:lang w:bidi="ar-EG"/>
        </w:rPr>
        <w:t xml:space="preserve"> من الشبكات الساتلية وشبكات النظام العالمي للاتصالات المتنقلة</w:t>
      </w:r>
      <w:r>
        <w:rPr>
          <w:rtl/>
          <w:lang w:bidi="ar-EG"/>
        </w:rPr>
        <w:t xml:space="preserve"> </w:t>
      </w:r>
      <w:r w:rsidRPr="006F310B">
        <w:rPr>
          <w:lang w:bidi="ar-EG"/>
        </w:rPr>
        <w:t>(GSM)</w:t>
      </w:r>
      <w:r>
        <w:rPr>
          <w:rtl/>
          <w:lang w:bidi="ar-EG"/>
        </w:rPr>
        <w:t xml:space="preserve"> </w:t>
      </w:r>
      <w:r w:rsidRPr="006F310B">
        <w:rPr>
          <w:rtl/>
          <w:lang w:bidi="ar-EG"/>
        </w:rPr>
        <w:t xml:space="preserve">وتوفر أيضاً إحداثيات دقيقة للنظام العالمي لتحديد الموقع </w:t>
      </w:r>
      <w:r w:rsidRPr="006F310B">
        <w:rPr>
          <w:lang w:bidi="ar-EG"/>
        </w:rPr>
        <w:t>(GPS)</w:t>
      </w:r>
      <w:r w:rsidRPr="006F310B">
        <w:rPr>
          <w:rtl/>
          <w:lang w:bidi="ar-EG"/>
        </w:rPr>
        <w:t xml:space="preserve"> لعمليات العون والإغاثة والإنقاذ. </w:t>
      </w:r>
    </w:p>
    <w:p w:rsidR="006761BD" w:rsidRPr="00286D3C" w:rsidRDefault="006761BD" w:rsidP="006761BD">
      <w:pPr>
        <w:pStyle w:val="Heading2"/>
        <w:rPr>
          <w:rtl/>
        </w:rPr>
      </w:pPr>
      <w:bookmarkStart w:id="56" w:name="_Toc239475544"/>
      <w:bookmarkStart w:id="57" w:name="_Toc258407764"/>
      <w:bookmarkStart w:id="58" w:name="_Toc268683619"/>
      <w:r w:rsidRPr="00286D3C">
        <w:t>4.3</w:t>
      </w:r>
      <w:r w:rsidRPr="00286D3C">
        <w:rPr>
          <w:rtl/>
        </w:rPr>
        <w:tab/>
        <w:t>المنتديات وورش العمل والتدريب</w:t>
      </w:r>
      <w:bookmarkEnd w:id="56"/>
      <w:bookmarkEnd w:id="57"/>
      <w:bookmarkEnd w:id="58"/>
    </w:p>
    <w:p w:rsidR="006761BD" w:rsidRPr="00846B0A" w:rsidRDefault="006761BD" w:rsidP="006761BD">
      <w:pPr>
        <w:rPr>
          <w:spacing w:val="-2"/>
          <w:rtl/>
          <w:lang w:bidi="ar-EG"/>
        </w:rPr>
      </w:pPr>
      <w:r w:rsidRPr="00846B0A">
        <w:rPr>
          <w:spacing w:val="-2"/>
          <w:rtl/>
          <w:lang w:bidi="ar-EG"/>
        </w:rPr>
        <w:t xml:space="preserve">في إطار البرنامج </w:t>
      </w:r>
      <w:r w:rsidRPr="00846B0A">
        <w:rPr>
          <w:spacing w:val="-2"/>
          <w:lang w:bidi="ar-EG"/>
        </w:rPr>
        <w:t>6</w:t>
      </w:r>
      <w:r w:rsidRPr="00846B0A">
        <w:rPr>
          <w:spacing w:val="-2"/>
          <w:rtl/>
          <w:lang w:bidi="ar-EG"/>
        </w:rPr>
        <w:t xml:space="preserve"> لخطة عمل الدوحة التابعة لقطاع تنمية الاتصالات في الاتحاد الدولي للاتصالات، عُقدت </w:t>
      </w:r>
      <w:r w:rsidRPr="007C2886">
        <w:rPr>
          <w:rtl/>
          <w:lang w:bidi="ar-EG"/>
        </w:rPr>
        <w:t>سلسلة</w:t>
      </w:r>
      <w:r w:rsidRPr="00846B0A">
        <w:rPr>
          <w:spacing w:val="-2"/>
          <w:rtl/>
          <w:lang w:bidi="ar-EG"/>
        </w:rPr>
        <w:t xml:space="preserve"> من المنتديات العالمية وورش العمل التدريبية الإقليمية وورش العمل الوطنية بشأن دور الاتصالات وتكنولوجيات المعلومات والاتصالات بما في ذلك استعمال التطبيقات الساتلية للتخفيف من حدة الكوارث وإدارتها. وهي تشمل ما يلي:</w:t>
      </w:r>
    </w:p>
    <w:p w:rsidR="006761BD" w:rsidRPr="006F310B" w:rsidRDefault="006761BD" w:rsidP="004D6775">
      <w:pPr>
        <w:rPr>
          <w:rtl/>
          <w:lang w:bidi="ar-EG"/>
        </w:rPr>
      </w:pPr>
      <w:r w:rsidRPr="006F310B">
        <w:rPr>
          <w:rtl/>
          <w:lang w:bidi="ar-EG"/>
        </w:rPr>
        <w:t xml:space="preserve">التعاون الدولي بشأن استعمال تكنولوجيا المعلومات والاتصالات </w:t>
      </w:r>
      <w:r>
        <w:rPr>
          <w:lang w:bidi="ar-EG"/>
        </w:rPr>
        <w:t>(2007)</w:t>
      </w:r>
      <w:r w:rsidR="004D6775">
        <w:rPr>
          <w:rFonts w:hint="cs"/>
          <w:rtl/>
          <w:lang w:bidi="ar-EG"/>
        </w:rPr>
        <w:t>:</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 xml:space="preserve">المنتدى العالمي بشأن الاستعمال الفعال للاتصالات/تكنولوجيا المعلومات والاتصالات في مجال إدارة الكوارث: إنقاذ الأرواح </w:t>
      </w:r>
      <w:r>
        <w:rPr>
          <w:lang w:bidi="ar-EG"/>
        </w:rPr>
        <w:t>(2007)</w:t>
      </w:r>
      <w:r w:rsidRPr="006F310B">
        <w:rPr>
          <w:rtl/>
          <w:lang w:bidi="ar-EG"/>
        </w:rPr>
        <w:t xml:space="preserve">. التفاصيل متاحة على الموقع </w:t>
      </w:r>
      <w:hyperlink r:id="rId14" w:history="1">
        <w:r w:rsidRPr="00DC5867">
          <w:rPr>
            <w:u w:val="single"/>
          </w:rPr>
          <w:t>www.itu.int/itu-d/globalforum</w:t>
        </w:r>
      </w:hyperlink>
      <w:r w:rsidRPr="006F310B">
        <w:rPr>
          <w:rtl/>
          <w:lang w:bidi="ar-EG"/>
        </w:rPr>
        <w:t>؛</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 xml:space="preserve">في </w:t>
      </w:r>
      <w:r>
        <w:rPr>
          <w:lang w:bidi="ar-EG"/>
        </w:rPr>
        <w:t>11-10</w:t>
      </w:r>
      <w:r w:rsidRPr="006F310B">
        <w:rPr>
          <w:rtl/>
          <w:lang w:bidi="ar-EG"/>
        </w:rPr>
        <w:t xml:space="preserve"> ديسمبر </w:t>
      </w:r>
      <w:r>
        <w:rPr>
          <w:lang w:bidi="ar-EG"/>
        </w:rPr>
        <w:t>2007</w:t>
      </w:r>
      <w:r w:rsidRPr="006F310B">
        <w:rPr>
          <w:rtl/>
          <w:lang w:bidi="ar-EG"/>
        </w:rPr>
        <w:t xml:space="preserve"> تم عقد "ورشة عمل حول الاستشعار عن بعد في إدارة الكوارث" تضمنت عروضاً من مكتب الاتصالات الراديوية</w:t>
      </w:r>
      <w:r>
        <w:rPr>
          <w:rtl/>
          <w:lang w:bidi="ar-EG"/>
        </w:rPr>
        <w:t xml:space="preserve"> </w:t>
      </w:r>
      <w:r>
        <w:rPr>
          <w:lang w:bidi="ar-EG"/>
        </w:rPr>
        <w:t>(</w:t>
      </w:r>
      <w:r w:rsidRPr="006F310B">
        <w:rPr>
          <w:lang w:bidi="ar-EG"/>
        </w:rPr>
        <w:t>BR</w:t>
      </w:r>
      <w:r w:rsidRPr="001F1729">
        <w:rPr>
          <w:lang w:bidi="ar-EG"/>
        </w:rPr>
        <w:t>)</w:t>
      </w:r>
      <w:r>
        <w:rPr>
          <w:rtl/>
          <w:lang w:bidi="ar-EG"/>
        </w:rPr>
        <w:t xml:space="preserve"> </w:t>
      </w:r>
      <w:r w:rsidRPr="006F310B">
        <w:rPr>
          <w:rtl/>
          <w:lang w:bidi="ar-EG"/>
        </w:rPr>
        <w:t>بشأن استعمال السواتل في قياس ورصد التغير المناخي وفي المساعدة بالاستجابة الطارئة</w:t>
      </w:r>
      <w:r>
        <w:rPr>
          <w:rtl/>
          <w:lang w:bidi="ar-EG"/>
        </w:rPr>
        <w:t xml:space="preserve"> </w:t>
      </w:r>
      <w:r w:rsidRPr="006F310B">
        <w:rPr>
          <w:rtl/>
          <w:lang w:bidi="ar-EG"/>
        </w:rPr>
        <w:t>لحالات الكوارث؛</w:t>
      </w:r>
    </w:p>
    <w:p w:rsidR="006761BD" w:rsidRDefault="006761BD" w:rsidP="006761BD">
      <w:pPr>
        <w:pStyle w:val="enumlev1"/>
        <w:numPr>
          <w:ilvl w:val="0"/>
          <w:numId w:val="7"/>
        </w:numPr>
        <w:tabs>
          <w:tab w:val="clear" w:pos="851"/>
          <w:tab w:val="clear" w:pos="1134"/>
          <w:tab w:val="left" w:pos="794"/>
          <w:tab w:val="left" w:pos="1191"/>
        </w:tabs>
        <w:ind w:left="794" w:hanging="794"/>
        <w:rPr>
          <w:rtl/>
          <w:lang w:bidi="ar-EG"/>
        </w:rPr>
      </w:pPr>
      <w:r w:rsidRPr="006F310B">
        <w:rPr>
          <w:rtl/>
          <w:lang w:bidi="ar-EG"/>
        </w:rPr>
        <w:t>ورشة عمل دون إقليمية تابعة للاتحاد الدولي للاتصالات حول دور الاتصالات في إدارة الكوارث لمنطقة إفريقيا ال</w:t>
      </w:r>
      <w:r>
        <w:rPr>
          <w:rtl/>
          <w:lang w:bidi="ar-EG"/>
        </w:rPr>
        <w:t xml:space="preserve">وسطى (ياوندي، الكاميرون، </w:t>
      </w:r>
      <w:r>
        <w:rPr>
          <w:lang w:bidi="ar-EG"/>
        </w:rPr>
        <w:t>2007</w:t>
      </w:r>
      <w:r>
        <w:rPr>
          <w:rtl/>
          <w:lang w:bidi="ar-EG"/>
        </w:rPr>
        <w:t>)؛</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ورشة عمل تدريبية لمنطقة إفريقيا الوسطى حول إدارة الكوارث بما في ذلك إدراج خطط</w:t>
      </w:r>
      <w:r>
        <w:rPr>
          <w:rtl/>
          <w:lang w:bidi="ar-EG"/>
        </w:rPr>
        <w:t xml:space="preserve"> </w:t>
      </w:r>
      <w:r w:rsidRPr="006F310B">
        <w:rPr>
          <w:rtl/>
          <w:lang w:bidi="ar-EG"/>
        </w:rPr>
        <w:t xml:space="preserve">الاتصالات في حالات الطوارئ في خطط إدارة الكوارث (كيغالي، رواندا، </w:t>
      </w:r>
      <w:r>
        <w:rPr>
          <w:lang w:bidi="ar-EG"/>
        </w:rPr>
        <w:t>2008</w:t>
      </w:r>
      <w:r w:rsidRPr="006F310B">
        <w:rPr>
          <w:rtl/>
          <w:lang w:bidi="ar-EG"/>
        </w:rPr>
        <w:t>)؛</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 xml:space="preserve">ورشة عمل للاتحاد الدولي للاتصالات لجنوبي وشرقي إفريقيا حول استعمال الاتصالات/تكنولوجيا المعلومات والاتصالات في إدارة الكوارث: إنقاذ الأرواح (لوساكا، زامبيا، </w:t>
      </w:r>
      <w:r>
        <w:rPr>
          <w:lang w:bidi="ar-EG"/>
        </w:rPr>
        <w:t>2008</w:t>
      </w:r>
      <w:r w:rsidRPr="006F310B">
        <w:rPr>
          <w:rtl/>
          <w:lang w:bidi="ar-EG"/>
        </w:rPr>
        <w:t>)؛</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 xml:space="preserve">ورشة عمل للبلدان من منطقة غرب إفريقيا حول استعمال تكنولوجيات المعلومات والاتصالات في إدارة الكوارث (داكار، السنغال، </w:t>
      </w:r>
      <w:r>
        <w:rPr>
          <w:lang w:bidi="ar-EG"/>
        </w:rPr>
        <w:t>2009</w:t>
      </w:r>
      <w:r w:rsidRPr="006F310B">
        <w:rPr>
          <w:rtl/>
          <w:lang w:bidi="ar-EG"/>
        </w:rPr>
        <w:t>)؛</w:t>
      </w:r>
    </w:p>
    <w:p w:rsidR="006761BD" w:rsidRDefault="006761BD" w:rsidP="006761BD">
      <w:pPr>
        <w:pStyle w:val="enumlev1"/>
        <w:numPr>
          <w:ilvl w:val="0"/>
          <w:numId w:val="7"/>
        </w:numPr>
        <w:tabs>
          <w:tab w:val="clear" w:pos="851"/>
          <w:tab w:val="clear" w:pos="1134"/>
          <w:tab w:val="left" w:pos="794"/>
          <w:tab w:val="left" w:pos="1191"/>
        </w:tabs>
        <w:ind w:left="794" w:hanging="794"/>
        <w:rPr>
          <w:rtl/>
          <w:lang w:bidi="ar-EG"/>
        </w:rPr>
      </w:pPr>
      <w:r w:rsidRPr="006F310B">
        <w:rPr>
          <w:rtl/>
          <w:lang w:bidi="ar-EG"/>
        </w:rPr>
        <w:t xml:space="preserve">نظم البرنامج </w:t>
      </w:r>
      <w:r>
        <w:rPr>
          <w:lang w:bidi="ar-EG"/>
        </w:rPr>
        <w:t>6</w:t>
      </w:r>
      <w:r w:rsidRPr="006F310B">
        <w:rPr>
          <w:rtl/>
          <w:lang w:bidi="ar-EG"/>
        </w:rPr>
        <w:t xml:space="preserve"> مؤتمراً إقليمياً مشتركاً بين الاتحاد الدولي للاتصالات وجامعة الدول العربية ووكالات الأمم المتحدة بشأن الإغاثة في حالات الكوارث وإدارتها؛</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lastRenderedPageBreak/>
        <w:t>ورشة عمل متطورة بشأن مساعدة بلدان إفريقيا الوسطى في مواجهة التغير المناخي والحد من مخاطر الكوارث من خلال استعمال تكنولوجيا المعلومات والاتصالات، والتي من المقرر عقدها في سا</w:t>
      </w:r>
      <w:r>
        <w:rPr>
          <w:rtl/>
          <w:lang w:bidi="ar-EG"/>
        </w:rPr>
        <w:t>ن</w:t>
      </w:r>
      <w:r w:rsidRPr="006F310B">
        <w:rPr>
          <w:rtl/>
          <w:lang w:bidi="ar-EG"/>
        </w:rPr>
        <w:t xml:space="preserve"> تومي</w:t>
      </w:r>
      <w:r>
        <w:rPr>
          <w:rFonts w:hint="cs"/>
          <w:rtl/>
          <w:lang w:bidi="ar-EG"/>
        </w:rPr>
        <w:t> </w:t>
      </w:r>
      <w:r w:rsidRPr="006F310B">
        <w:rPr>
          <w:rtl/>
          <w:lang w:bidi="ar-EG"/>
        </w:rPr>
        <w:t>وبرنسيب</w:t>
      </w:r>
      <w:r>
        <w:rPr>
          <w:rFonts w:hint="cs"/>
          <w:rtl/>
          <w:lang w:bidi="ar-EG"/>
        </w:rPr>
        <w:t>‍</w:t>
      </w:r>
      <w:r>
        <w:rPr>
          <w:rtl/>
          <w:lang w:bidi="ar-EG"/>
        </w:rPr>
        <w:t>ي</w:t>
      </w:r>
      <w:r w:rsidRPr="006F310B">
        <w:rPr>
          <w:rtl/>
          <w:lang w:bidi="ar-EG"/>
        </w:rPr>
        <w:t xml:space="preserve"> في سبتمبر </w:t>
      </w:r>
      <w:r>
        <w:rPr>
          <w:lang w:bidi="ar-EG"/>
        </w:rPr>
        <w:t>2009</w:t>
      </w:r>
      <w:r w:rsidRPr="006F310B">
        <w:rPr>
          <w:rtl/>
          <w:lang w:bidi="ar-EG"/>
        </w:rPr>
        <w:t>؛</w:t>
      </w:r>
    </w:p>
    <w:p w:rsidR="006761BD" w:rsidRPr="001F1729" w:rsidRDefault="006761BD" w:rsidP="006761BD">
      <w:pPr>
        <w:pStyle w:val="enumlev1"/>
        <w:numPr>
          <w:ilvl w:val="0"/>
          <w:numId w:val="7"/>
        </w:numPr>
        <w:tabs>
          <w:tab w:val="clear" w:pos="851"/>
          <w:tab w:val="clear" w:pos="1134"/>
          <w:tab w:val="left" w:pos="794"/>
          <w:tab w:val="left" w:pos="1191"/>
        </w:tabs>
        <w:ind w:left="794" w:hanging="794"/>
        <w:rPr>
          <w:rtl/>
          <w:lang w:bidi="ar-EG"/>
        </w:rPr>
      </w:pPr>
      <w:r>
        <w:rPr>
          <w:rFonts w:hint="cs"/>
          <w:rtl/>
          <w:lang w:bidi="ar-EG"/>
        </w:rPr>
        <w:t xml:space="preserve">جرى إيفاد بعثة في الربع الثالث من عام </w:t>
      </w:r>
      <w:r w:rsidRPr="001F1729">
        <w:rPr>
          <w:lang w:bidi="ar-EG"/>
        </w:rPr>
        <w:t>2009</w:t>
      </w:r>
      <w:r w:rsidRPr="001F1729">
        <w:rPr>
          <w:rFonts w:hint="cs"/>
          <w:rtl/>
          <w:lang w:bidi="ar-EG"/>
        </w:rPr>
        <w:t xml:space="preserve"> إلى موسكو للمساهمة في حدث بشأن استعمال الطب عن بعد في حالات الطوارئ؛</w:t>
      </w:r>
    </w:p>
    <w:p w:rsidR="006761BD" w:rsidRPr="001F1729" w:rsidRDefault="006761BD" w:rsidP="006761BD">
      <w:pPr>
        <w:pStyle w:val="enumlev1"/>
        <w:numPr>
          <w:ilvl w:val="0"/>
          <w:numId w:val="7"/>
        </w:numPr>
        <w:tabs>
          <w:tab w:val="clear" w:pos="851"/>
          <w:tab w:val="clear" w:pos="1134"/>
          <w:tab w:val="left" w:pos="794"/>
          <w:tab w:val="left" w:pos="1191"/>
        </w:tabs>
        <w:ind w:left="794" w:hanging="794"/>
        <w:rPr>
          <w:rtl/>
          <w:lang w:bidi="ar-EG"/>
        </w:rPr>
      </w:pPr>
      <w:r w:rsidRPr="001F1729">
        <w:rPr>
          <w:rFonts w:hint="cs"/>
          <w:rtl/>
          <w:lang w:bidi="ar-EG"/>
        </w:rPr>
        <w:t>عقدت ورشة عمل وطنية بشأن استعمال تكنولوجيات المعلومات والاتصالات في إدارة الكوارث في كمبالا، أوغندا (</w:t>
      </w:r>
      <w:r w:rsidRPr="001F1729">
        <w:rPr>
          <w:lang w:bidi="ar-EG"/>
        </w:rPr>
        <w:t>29-27</w:t>
      </w:r>
      <w:r w:rsidRPr="001F1729">
        <w:rPr>
          <w:rFonts w:hint="cs"/>
          <w:rtl/>
          <w:lang w:bidi="ar-EG"/>
        </w:rPr>
        <w:t xml:space="preserve"> أكتوبر </w:t>
      </w:r>
      <w:r w:rsidRPr="001F1729">
        <w:rPr>
          <w:lang w:bidi="ar-EG"/>
        </w:rPr>
        <w:t>(2009</w:t>
      </w:r>
      <w:r w:rsidRPr="001F1729">
        <w:rPr>
          <w:rFonts w:hint="cs"/>
          <w:rtl/>
          <w:lang w:bidi="ar-EG"/>
        </w:rPr>
        <w:t>. وقد جمعت بين أصحاب المصلحة الوطنيين.</w:t>
      </w:r>
    </w:p>
    <w:p w:rsidR="006761BD" w:rsidRDefault="006761BD" w:rsidP="006761BD">
      <w:pPr>
        <w:pStyle w:val="enumlev1"/>
        <w:numPr>
          <w:ilvl w:val="0"/>
          <w:numId w:val="7"/>
        </w:numPr>
        <w:tabs>
          <w:tab w:val="clear" w:pos="851"/>
          <w:tab w:val="clear" w:pos="1134"/>
          <w:tab w:val="left" w:pos="794"/>
          <w:tab w:val="left" w:pos="1191"/>
        </w:tabs>
        <w:ind w:left="794" w:hanging="794"/>
        <w:rPr>
          <w:rtl/>
          <w:lang w:val="en-US" w:bidi="ar-EG"/>
        </w:rPr>
      </w:pPr>
      <w:r w:rsidRPr="001F1729">
        <w:rPr>
          <w:rFonts w:hint="cs"/>
          <w:rtl/>
          <w:lang w:bidi="ar-EG"/>
        </w:rPr>
        <w:t>عقدت ورشة عمل لإفريقيا الوسطى بشأن استعمال الاتصالات/تكنولوجيا المعلومات والاتصالات لإدارة الكو</w:t>
      </w:r>
      <w:r>
        <w:rPr>
          <w:rFonts w:hint="cs"/>
          <w:rtl/>
          <w:lang w:val="en-US" w:bidi="ar-EG"/>
        </w:rPr>
        <w:t>ارث في ساو تومي وبرينسب‍ي، (</w:t>
      </w:r>
      <w:r>
        <w:rPr>
          <w:lang w:val="en-US" w:bidi="ar-EG"/>
        </w:rPr>
        <w:t>25-21</w:t>
      </w:r>
      <w:r>
        <w:rPr>
          <w:rFonts w:hint="cs"/>
          <w:rtl/>
          <w:lang w:val="en-US" w:bidi="ar-EG"/>
        </w:rPr>
        <w:t xml:space="preserve"> سبتمبر </w:t>
      </w:r>
      <w:r>
        <w:rPr>
          <w:lang w:val="en-US" w:bidi="ar-EG"/>
        </w:rPr>
        <w:t>(2009</w:t>
      </w:r>
      <w:r>
        <w:rPr>
          <w:rFonts w:hint="cs"/>
          <w:rtl/>
          <w:lang w:val="en-US" w:bidi="ar-EG"/>
        </w:rPr>
        <w:t>. وقد جمعت بين بلدان إفريقيا الوسطى. وتلقى المشاركون التدريب العملي على القضايا التشغيلية والتقنية المتصلة بالمطاريف الساتلية.</w:t>
      </w:r>
    </w:p>
    <w:p w:rsidR="006761BD" w:rsidRPr="001F1729" w:rsidRDefault="006761BD" w:rsidP="006761BD">
      <w:pPr>
        <w:pStyle w:val="enumlev1"/>
        <w:numPr>
          <w:ilvl w:val="0"/>
          <w:numId w:val="7"/>
        </w:numPr>
        <w:tabs>
          <w:tab w:val="clear" w:pos="851"/>
          <w:tab w:val="clear" w:pos="1134"/>
          <w:tab w:val="left" w:pos="794"/>
          <w:tab w:val="left" w:pos="1191"/>
        </w:tabs>
        <w:ind w:left="794" w:hanging="794"/>
        <w:rPr>
          <w:rtl/>
          <w:lang w:bidi="ar-EG"/>
        </w:rPr>
      </w:pPr>
      <w:r w:rsidRPr="001F1729">
        <w:rPr>
          <w:rFonts w:hint="cs"/>
          <w:rtl/>
          <w:lang w:bidi="ar-EG"/>
        </w:rPr>
        <w:t>عقدت ورشة عمل لأمريكا الوسطى بشأن إدارة الكوارث في سان سالفادور، السلفادور (</w:t>
      </w:r>
      <w:r w:rsidRPr="001F1729">
        <w:rPr>
          <w:lang w:bidi="ar-EG"/>
        </w:rPr>
        <w:t>23-21</w:t>
      </w:r>
      <w:r w:rsidRPr="001F1729">
        <w:rPr>
          <w:rFonts w:hint="cs"/>
          <w:rtl/>
          <w:lang w:bidi="ar-EG"/>
        </w:rPr>
        <w:t xml:space="preserve"> سبتمبر </w:t>
      </w:r>
      <w:r w:rsidRPr="001F1729">
        <w:rPr>
          <w:lang w:bidi="ar-EG"/>
        </w:rPr>
        <w:t>(2009</w:t>
      </w:r>
      <w:r w:rsidRPr="001F1729">
        <w:rPr>
          <w:rFonts w:hint="cs"/>
          <w:rtl/>
          <w:lang w:bidi="ar-EG"/>
        </w:rPr>
        <w:t>. وقد حضر ورشة العمل بلدان أمريكا الوسطى لتلقي التدريب العملي على أحدث المطاريف الساتلية التي ينشرها الاتحاد في حالات وقوع الطوارئ.</w:t>
      </w:r>
    </w:p>
    <w:p w:rsidR="006761BD" w:rsidRPr="002F04B5" w:rsidRDefault="006761BD" w:rsidP="006761BD">
      <w:pPr>
        <w:pStyle w:val="enumlev1"/>
        <w:numPr>
          <w:ilvl w:val="0"/>
          <w:numId w:val="7"/>
        </w:numPr>
        <w:tabs>
          <w:tab w:val="clear" w:pos="851"/>
          <w:tab w:val="clear" w:pos="1134"/>
          <w:tab w:val="left" w:pos="794"/>
          <w:tab w:val="left" w:pos="1191"/>
        </w:tabs>
        <w:ind w:left="794" w:hanging="794"/>
        <w:rPr>
          <w:rtl/>
          <w:lang w:val="en-US" w:bidi="ar-EG"/>
        </w:rPr>
      </w:pPr>
      <w:r w:rsidRPr="001F1729">
        <w:rPr>
          <w:rFonts w:hint="cs"/>
          <w:rtl/>
          <w:lang w:bidi="ar-EG"/>
        </w:rPr>
        <w:t xml:space="preserve">عقدت ورشة عمل مشتركة بين الاتحاد ومنطقة بحر الكاريبي بشأن الإدارة الشاملة للكوارث في </w:t>
      </w:r>
      <w:r w:rsidRPr="001F1729">
        <w:rPr>
          <w:lang w:bidi="ar-EG"/>
        </w:rPr>
        <w:t>11-7</w:t>
      </w:r>
      <w:r w:rsidRPr="001F1729">
        <w:rPr>
          <w:rFonts w:hint="cs"/>
          <w:rtl/>
          <w:lang w:bidi="ar-EG"/>
        </w:rPr>
        <w:t xml:space="preserve"> في جامايكا.</w:t>
      </w:r>
      <w:r>
        <w:rPr>
          <w:rFonts w:hint="cs"/>
          <w:rtl/>
          <w:lang w:val="en-US" w:bidi="ar-EG"/>
        </w:rPr>
        <w:t xml:space="preserve"> وقد اجتذب هذا الحدث جميع بلدان منطقة البحر الكاريب‍ي.</w:t>
      </w:r>
    </w:p>
    <w:p w:rsidR="006761BD" w:rsidRPr="006F310B" w:rsidRDefault="006761BD" w:rsidP="006761BD">
      <w:pPr>
        <w:tabs>
          <w:tab w:val="clear" w:pos="1588"/>
          <w:tab w:val="clear" w:pos="1985"/>
        </w:tabs>
        <w:ind w:left="357"/>
        <w:rPr>
          <w:rtl/>
          <w:lang w:bidi="ar-EG"/>
        </w:rPr>
      </w:pPr>
      <w:r w:rsidRPr="006F310B">
        <w:rPr>
          <w:rtl/>
          <w:lang w:bidi="ar-EG"/>
        </w:rPr>
        <w:t>يمكن العثور على معلومات ووثائق ونتائج تتعلق بهذه الأنشطة والفعاليات عل</w:t>
      </w:r>
      <w:r>
        <w:rPr>
          <w:rtl/>
          <w:lang w:bidi="ar-EG"/>
        </w:rPr>
        <w:t>ى موقع الاتحاد على شبكة الويب.</w:t>
      </w:r>
    </w:p>
    <w:p w:rsidR="006761BD" w:rsidRPr="00286D3C" w:rsidRDefault="006761BD" w:rsidP="006761BD">
      <w:pPr>
        <w:pStyle w:val="Heading2"/>
        <w:rPr>
          <w:rtl/>
        </w:rPr>
      </w:pPr>
      <w:bookmarkStart w:id="59" w:name="_Toc239475545"/>
      <w:bookmarkStart w:id="60" w:name="_Toc258407765"/>
      <w:bookmarkStart w:id="61" w:name="_Toc268683620"/>
      <w:r w:rsidRPr="00286D3C">
        <w:t>5.3</w:t>
      </w:r>
      <w:r w:rsidRPr="00286D3C">
        <w:rPr>
          <w:rtl/>
        </w:rPr>
        <w:tab/>
        <w:t>الشراكات</w:t>
      </w:r>
      <w:bookmarkEnd w:id="59"/>
      <w:bookmarkEnd w:id="60"/>
      <w:bookmarkEnd w:id="61"/>
    </w:p>
    <w:p w:rsidR="006761BD" w:rsidRPr="006F310B" w:rsidRDefault="006761BD" w:rsidP="006761BD">
      <w:pPr>
        <w:rPr>
          <w:rtl/>
          <w:lang w:bidi="ar-EG"/>
        </w:rPr>
      </w:pPr>
      <w:r w:rsidRPr="006F310B">
        <w:rPr>
          <w:rtl/>
          <w:lang w:bidi="ar-EG"/>
        </w:rPr>
        <w:t>لقد تم إبرام العديد من ترتيبات الشراكة بين مكتب تنمية الاتصالات في الاتحاد الدولي للاتصالات وجهات شريكة، من بينها:</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rtl/>
          <w:lang w:bidi="ar-EG"/>
        </w:rPr>
      </w:pPr>
      <w:r w:rsidRPr="006F310B">
        <w:rPr>
          <w:rtl/>
          <w:lang w:bidi="ar-EG"/>
        </w:rPr>
        <w:t>إنمارسات المحدودة، لتقديم التمويل من أجل شراء بيانات عالية السرعة ومطاريف ساتلية صوتية؛</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 xml:space="preserve">الحكومة الأسترالية، لتوفير التمويل من أجل الأنشطة المتصلة بالاتصالات في حالات الطوارئ في منطقة آسيا والمحيط الهادئ؛ </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ثريّا، لتوفير عدد كبير من المطاريف الساتلية لدعم تطبيقات الصوت والبيانات فضلاً عن الخدمات الملاحية عن بعد من خلال النظام العالمي لتحديد الموقع؛</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 xml:space="preserve">اتصالات بلا حدود </w:t>
      </w:r>
      <w:r w:rsidRPr="006F310B">
        <w:rPr>
          <w:lang w:bidi="ar-EG"/>
        </w:rPr>
        <w:t>(TSF)</w:t>
      </w:r>
      <w:r w:rsidRPr="006F310B">
        <w:rPr>
          <w:rtl/>
          <w:lang w:bidi="ar-EG"/>
        </w:rPr>
        <w:t>، للعمل على تعزيز التعاون الدولي والشراكات متعددة أصحاب المصلحة للاستجابة لحالات الطوارئ؛</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 xml:space="preserve">الاتصالات العالمية للمدار الدائري المتوسط </w:t>
      </w:r>
      <w:r w:rsidRPr="006F310B">
        <w:rPr>
          <w:lang w:bidi="ar-EG"/>
        </w:rPr>
        <w:t>(ICO)</w:t>
      </w:r>
      <w:r w:rsidRPr="006F310B">
        <w:rPr>
          <w:rtl/>
          <w:lang w:bidi="ar-EG"/>
        </w:rPr>
        <w:t xml:space="preserve">، لتوفير التمويل لإطار الاتحاد من أجل التعاون في حالات الطوارئ </w:t>
      </w:r>
      <w:r w:rsidRPr="006F310B">
        <w:rPr>
          <w:lang w:bidi="ar-EG"/>
        </w:rPr>
        <w:t>(IFCE)</w:t>
      </w:r>
      <w:r w:rsidRPr="006F310B">
        <w:rPr>
          <w:rtl/>
          <w:lang w:bidi="ar-EG"/>
        </w:rPr>
        <w:t xml:space="preserve"> وأوقات مجانية على الهواء؛</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 xml:space="preserve"> إبرام </w:t>
      </w:r>
      <w:r>
        <w:rPr>
          <w:rtl/>
          <w:lang w:bidi="ar-EG"/>
        </w:rPr>
        <w:t>ا</w:t>
      </w:r>
      <w:r w:rsidRPr="006F310B">
        <w:rPr>
          <w:rtl/>
          <w:lang w:bidi="ar-EG"/>
        </w:rPr>
        <w:t>تفاق شراكة مع شركة إيريديوم ساتلايت محدودة المسؤولية لتوفير مطاريف ساتلية</w:t>
      </w:r>
      <w:r>
        <w:rPr>
          <w:rFonts w:hint="cs"/>
          <w:rtl/>
          <w:lang w:bidi="ar-EG"/>
        </w:rPr>
        <w:t xml:space="preserve"> ومجموعة بطاريات شمسية</w:t>
      </w:r>
      <w:r w:rsidRPr="006F310B">
        <w:rPr>
          <w:rtl/>
          <w:lang w:bidi="ar-EG"/>
        </w:rPr>
        <w:t xml:space="preserve"> وخدمات مجانية عل</w:t>
      </w:r>
      <w:r>
        <w:rPr>
          <w:rtl/>
          <w:lang w:bidi="ar-EG"/>
        </w:rPr>
        <w:t>ى الهواء تعادل ملايين الدقائق؛</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تريستار غلوبال، لتوفير التمويل لأنشطة الاتصالات في حالات الطوارئ الخاصة بالاتحاد الدولي للاتصالات في مجال الإغاثة في حالات الكوارث؛</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مجموعة فيزادا للاتصالات المتنقلة الساتلية</w:t>
      </w:r>
      <w:r>
        <w:rPr>
          <w:rtl/>
          <w:lang w:bidi="ar-EG"/>
        </w:rPr>
        <w:t xml:space="preserve"> </w:t>
      </w:r>
      <w:r w:rsidRPr="006F310B">
        <w:rPr>
          <w:lang w:bidi="ar-EG"/>
        </w:rPr>
        <w:t>(VIZADA)</w:t>
      </w:r>
      <w:r>
        <w:rPr>
          <w:rtl/>
          <w:lang w:bidi="ar-EG"/>
        </w:rPr>
        <w:t xml:space="preserve"> </w:t>
      </w:r>
      <w:r w:rsidRPr="006F310B">
        <w:rPr>
          <w:rtl/>
          <w:lang w:bidi="ar-EG"/>
        </w:rPr>
        <w:t>لتوفير المطاريف الساتلية؛</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 xml:space="preserve">الاتحاد الدولي لراديو الهواة </w:t>
      </w:r>
      <w:r>
        <w:rPr>
          <w:lang w:bidi="ar-EG"/>
        </w:rPr>
        <w:t>(</w:t>
      </w:r>
      <w:r w:rsidRPr="006F310B">
        <w:rPr>
          <w:lang w:bidi="ar-EG"/>
        </w:rPr>
        <w:t>IARU</w:t>
      </w:r>
      <w:r w:rsidRPr="00971011">
        <w:rPr>
          <w:lang w:bidi="ar-EG"/>
        </w:rPr>
        <w:t>)</w:t>
      </w:r>
      <w:r w:rsidRPr="006F310B">
        <w:rPr>
          <w:rtl/>
          <w:lang w:bidi="ar-EG"/>
        </w:rPr>
        <w:t>، لتنفيذ مشروعات وأنشطة مشتركة وتقاسم المعلومات المتعلقة بالاتصالات في حالات الطوارئ وبدور خدمات الهواة وخدمات الهواة الساتلية في إدارة الاتصالات في حالات الكوارث؛</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أنظمة تانا</w:t>
      </w:r>
      <w:r>
        <w:rPr>
          <w:rtl/>
          <w:lang w:bidi="ar-EG"/>
        </w:rPr>
        <w:t xml:space="preserve"> </w:t>
      </w:r>
      <w:r w:rsidRPr="006F310B">
        <w:rPr>
          <w:lang w:bidi="ar-EG"/>
        </w:rPr>
        <w:t>(TANA)</w:t>
      </w:r>
      <w:r>
        <w:rPr>
          <w:rtl/>
          <w:lang w:bidi="ar-EG"/>
        </w:rPr>
        <w:t xml:space="preserve"> </w:t>
      </w:r>
      <w:r w:rsidRPr="006F310B">
        <w:rPr>
          <w:rtl/>
          <w:lang w:bidi="ar-EG"/>
        </w:rPr>
        <w:t>للخدمة الصحية عن بعد، للتعاون من أجل تنفيذ مشروعات مشتركة في مجال الخدمة الصحية عن بعد/الصحة ال</w:t>
      </w:r>
      <w:r>
        <w:rPr>
          <w:rtl/>
          <w:lang w:bidi="ar-EG"/>
        </w:rPr>
        <w:t>إلكترونية</w:t>
      </w:r>
      <w:r w:rsidRPr="006F310B">
        <w:rPr>
          <w:rtl/>
          <w:lang w:bidi="ar-EG"/>
        </w:rPr>
        <w:t xml:space="preserve"> الرامية </w:t>
      </w:r>
      <w:r>
        <w:rPr>
          <w:rtl/>
          <w:lang w:bidi="ar-EG"/>
        </w:rPr>
        <w:t xml:space="preserve">إلى </w:t>
      </w:r>
      <w:r w:rsidRPr="006F310B">
        <w:rPr>
          <w:rtl/>
          <w:lang w:bidi="ar-EG"/>
        </w:rPr>
        <w:t>إنقاذ الأرواح عند وقوع الكوارث؛</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lastRenderedPageBreak/>
        <w:t xml:space="preserve">نظام مدار السواتل المستقرة بالنسبة إلى الأرض </w:t>
      </w:r>
      <w:r w:rsidRPr="006F310B">
        <w:rPr>
          <w:lang w:bidi="ar-EG"/>
        </w:rPr>
        <w:t>(GEO)</w:t>
      </w:r>
      <w:r w:rsidRPr="006F310B">
        <w:rPr>
          <w:rtl/>
          <w:lang w:bidi="ar-EG"/>
        </w:rPr>
        <w:t xml:space="preserve">، الذي يسهم في إطار الاتحاد من أجل التعاون في حالات الطوارئ </w:t>
      </w:r>
      <w:r w:rsidRPr="006F310B">
        <w:rPr>
          <w:lang w:bidi="ar-EG"/>
        </w:rPr>
        <w:t>(IFCE)</w:t>
      </w:r>
      <w:r w:rsidRPr="006F310B">
        <w:rPr>
          <w:rtl/>
          <w:lang w:bidi="ar-EG"/>
        </w:rPr>
        <w:t xml:space="preserve"> من خلال تنسيق عمليات الرصد الأرضية وإرساء نظام عالمي شامل ومستدام لعمليات رصد الأرض؛ </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يونوسات</w:t>
      </w:r>
      <w:r>
        <w:rPr>
          <w:rtl/>
          <w:lang w:bidi="ar-EG"/>
        </w:rPr>
        <w:t xml:space="preserve"> </w:t>
      </w:r>
      <w:r w:rsidRPr="006F310B">
        <w:rPr>
          <w:lang w:bidi="ar-EG"/>
        </w:rPr>
        <w:t>UNOSAT</w:t>
      </w:r>
      <w:r w:rsidRPr="006F310B">
        <w:rPr>
          <w:rtl/>
          <w:lang w:bidi="ar-EG"/>
        </w:rPr>
        <w:t>، لتوفير المساهمات من خلال خرائط الاستبانة العالية لأغراض الإغاثة وإعادة تأهيل شبكات الاتصالات؛</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مركز تدريبي للخدمة الصحية عن بعد والصحة ال</w:t>
      </w:r>
      <w:r>
        <w:rPr>
          <w:rtl/>
          <w:lang w:bidi="ar-EG"/>
        </w:rPr>
        <w:t>إلكترونية</w:t>
      </w:r>
      <w:r w:rsidRPr="006F310B">
        <w:rPr>
          <w:rtl/>
          <w:lang w:bidi="ar-EG"/>
        </w:rPr>
        <w:t xml:space="preserve"> في مستشفى العائلة المقدسة (هولي فاميلي)، لتوفير تطبيقات وخدمات الصحة ال</w:t>
      </w:r>
      <w:r>
        <w:rPr>
          <w:rtl/>
          <w:lang w:bidi="ar-EG"/>
        </w:rPr>
        <w:t>إلكترونية</w:t>
      </w:r>
      <w:r w:rsidRPr="006F310B">
        <w:rPr>
          <w:rtl/>
          <w:lang w:bidi="ar-EG"/>
        </w:rPr>
        <w:t xml:space="preserve"> للإغاثة في حالات الكوارث؛ </w:t>
      </w:r>
    </w:p>
    <w:p w:rsidR="006761BD" w:rsidRDefault="006761BD" w:rsidP="006761BD">
      <w:pPr>
        <w:pStyle w:val="enumlev1"/>
        <w:numPr>
          <w:ilvl w:val="0"/>
          <w:numId w:val="7"/>
        </w:numPr>
        <w:tabs>
          <w:tab w:val="clear" w:pos="851"/>
          <w:tab w:val="clear" w:pos="1134"/>
          <w:tab w:val="left" w:pos="794"/>
          <w:tab w:val="left" w:pos="1191"/>
        </w:tabs>
        <w:ind w:left="794" w:hanging="794"/>
        <w:rPr>
          <w:rtl/>
          <w:lang w:bidi="ar-EG"/>
        </w:rPr>
      </w:pPr>
      <w:r>
        <w:rPr>
          <w:rFonts w:hint="cs"/>
          <w:rtl/>
          <w:lang w:bidi="ar-EG"/>
        </w:rPr>
        <w:t>وفرت</w:t>
      </w:r>
      <w:r w:rsidRPr="006F310B">
        <w:rPr>
          <w:rtl/>
          <w:lang w:bidi="ar-EG"/>
        </w:rPr>
        <w:t xml:space="preserve"> كالكوم </w:t>
      </w:r>
      <w:r w:rsidRPr="00971011">
        <w:rPr>
          <w:lang w:bidi="ar-EG"/>
        </w:rPr>
        <w:t>(Qualcomm)</w:t>
      </w:r>
      <w:r w:rsidRPr="006F310B">
        <w:rPr>
          <w:rtl/>
          <w:lang w:bidi="ar-EG"/>
        </w:rPr>
        <w:t xml:space="preserve"> </w:t>
      </w:r>
      <w:r>
        <w:rPr>
          <w:rFonts w:hint="cs"/>
          <w:rtl/>
          <w:lang w:bidi="ar-EG"/>
        </w:rPr>
        <w:t>محطة</w:t>
      </w:r>
      <w:r w:rsidRPr="006F310B">
        <w:rPr>
          <w:rtl/>
          <w:lang w:bidi="ar-EG"/>
        </w:rPr>
        <w:t xml:space="preserve"> قاعدة كالكوم قابلة للنشر </w:t>
      </w:r>
      <w:r>
        <w:rPr>
          <w:lang w:bidi="ar-EG"/>
        </w:rPr>
        <w:t>(</w:t>
      </w:r>
      <w:r w:rsidRPr="006F310B">
        <w:rPr>
          <w:lang w:bidi="ar-EG"/>
        </w:rPr>
        <w:t>QDBS</w:t>
      </w:r>
      <w:r>
        <w:rPr>
          <w:lang w:bidi="ar-EG"/>
        </w:rPr>
        <w:t>)</w:t>
      </w:r>
      <w:r w:rsidRPr="006F310B">
        <w:rPr>
          <w:rtl/>
          <w:lang w:bidi="ar-EG"/>
        </w:rPr>
        <w:t xml:space="preserve"> تقدر قيمتها الكلية </w:t>
      </w:r>
      <w:r w:rsidRPr="006F310B">
        <w:rPr>
          <w:rFonts w:hint="cs"/>
          <w:rtl/>
          <w:lang w:bidi="ar-EG"/>
        </w:rPr>
        <w:t>بحوالي</w:t>
      </w:r>
      <w:r w:rsidRPr="006F310B">
        <w:rPr>
          <w:rtl/>
          <w:lang w:bidi="ar-EG"/>
        </w:rPr>
        <w:t xml:space="preserve"> </w:t>
      </w:r>
      <w:r>
        <w:rPr>
          <w:lang w:bidi="ar-EG"/>
        </w:rPr>
        <w:t>500 000</w:t>
      </w:r>
      <w:r w:rsidRPr="006F310B">
        <w:rPr>
          <w:rtl/>
          <w:lang w:bidi="ar-EG"/>
        </w:rPr>
        <w:t xml:space="preserve"> دولار أمريكي</w:t>
      </w:r>
      <w:r>
        <w:rPr>
          <w:rFonts w:hint="cs"/>
          <w:rtl/>
          <w:lang w:bidi="ar-EG"/>
        </w:rPr>
        <w:t>؛</w:t>
      </w:r>
    </w:p>
    <w:p w:rsidR="006761BD" w:rsidRPr="00783B0E" w:rsidRDefault="006761BD" w:rsidP="006761BD">
      <w:pPr>
        <w:pStyle w:val="enumlev1"/>
        <w:numPr>
          <w:ilvl w:val="0"/>
          <w:numId w:val="7"/>
        </w:numPr>
        <w:tabs>
          <w:tab w:val="clear" w:pos="851"/>
          <w:tab w:val="clear" w:pos="1134"/>
          <w:tab w:val="left" w:pos="794"/>
          <w:tab w:val="left" w:pos="1191"/>
        </w:tabs>
        <w:ind w:left="794" w:hanging="794"/>
        <w:rPr>
          <w:rtl/>
          <w:lang w:val="en-US" w:bidi="ar-EG"/>
        </w:rPr>
      </w:pPr>
      <w:r>
        <w:rPr>
          <w:rFonts w:hint="cs"/>
          <w:rtl/>
          <w:lang w:bidi="ar-EG"/>
        </w:rPr>
        <w:t>أقامت إنمارسات و</w:t>
      </w:r>
      <w:r w:rsidRPr="00971011">
        <w:rPr>
          <w:lang w:bidi="ar-EG"/>
        </w:rPr>
        <w:t>Vizada SAS</w:t>
      </w:r>
      <w:r w:rsidRPr="00971011">
        <w:rPr>
          <w:rFonts w:hint="cs"/>
          <w:rtl/>
          <w:lang w:bidi="ar-EG"/>
        </w:rPr>
        <w:t xml:space="preserve"> شراكة مع الاتحاد لتحسين اتصالات الطوارئ من أجل التأهب للكوارث وتنسيق</w:t>
      </w:r>
      <w:r>
        <w:rPr>
          <w:rFonts w:hint="cs"/>
          <w:rtl/>
          <w:lang w:val="en-US" w:bidi="ar-EG"/>
        </w:rPr>
        <w:t xml:space="preserve"> أنشطة الإغاثة في أعقاب الكوارث.</w:t>
      </w:r>
    </w:p>
    <w:p w:rsidR="006761BD" w:rsidRPr="006F310B" w:rsidRDefault="006761BD" w:rsidP="006761BD">
      <w:pPr>
        <w:rPr>
          <w:rtl/>
          <w:lang w:bidi="ar-EG"/>
        </w:rPr>
      </w:pPr>
      <w:r w:rsidRPr="006F310B">
        <w:rPr>
          <w:rtl/>
          <w:lang w:bidi="ar-EG"/>
        </w:rPr>
        <w:t xml:space="preserve">كما تعاون البرنامج </w:t>
      </w:r>
      <w:r>
        <w:rPr>
          <w:lang w:bidi="ar-EG"/>
        </w:rPr>
        <w:t>6</w:t>
      </w:r>
      <w:r w:rsidRPr="006F310B">
        <w:rPr>
          <w:rtl/>
          <w:lang w:bidi="ar-EG"/>
        </w:rPr>
        <w:t xml:space="preserve"> في مجال الاتصالات في حالات الطوارئ مع المنظمات التالية: </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rtl/>
          <w:lang w:bidi="ar-EG"/>
        </w:rPr>
      </w:pPr>
      <w:r w:rsidRPr="006F310B">
        <w:rPr>
          <w:rtl/>
          <w:lang w:bidi="ar-EG"/>
        </w:rPr>
        <w:t xml:space="preserve">لجنة تخطيط الاتصالات المدنية </w:t>
      </w:r>
      <w:r w:rsidRPr="006F310B">
        <w:rPr>
          <w:lang w:bidi="ar-EG"/>
        </w:rPr>
        <w:t>(CCPC)</w:t>
      </w:r>
      <w:r w:rsidRPr="006F310B">
        <w:rPr>
          <w:rtl/>
          <w:lang w:bidi="ar-EG"/>
        </w:rPr>
        <w:t xml:space="preserve"> التابعة لمجلس الشراكة الأوروبية–الأطلسية</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فريق العمل المعني بتكنولوجيات المعلومات والاتصالات التابع لمجلس التعاون الاقتصادي لآسيا والمحيط الهادئ</w:t>
      </w:r>
      <w:r>
        <w:rPr>
          <w:rtl/>
          <w:lang w:bidi="ar-EG"/>
        </w:rPr>
        <w:t xml:space="preserve"> </w:t>
      </w:r>
      <w:r w:rsidRPr="006F310B">
        <w:rPr>
          <w:lang w:bidi="ar-EG"/>
        </w:rPr>
        <w:t>(APEC)</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برنامج التنمية البشرية</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 xml:space="preserve">الاستراتيجية الدولية للحد من الكوارث </w:t>
      </w:r>
      <w:r w:rsidRPr="006F310B">
        <w:rPr>
          <w:lang w:bidi="ar-EG"/>
        </w:rPr>
        <w:t>(ISDR)</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 xml:space="preserve">فريق عمل الأمم المتحدة المعني بالاتصالات في حالات الطوارئ </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 xml:space="preserve">المنظمة العالمية للأرصاد الجوية </w:t>
      </w:r>
      <w:r w:rsidRPr="006F310B">
        <w:rPr>
          <w:lang w:bidi="ar-EG"/>
        </w:rPr>
        <w:t>(WMO)</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 xml:space="preserve">خدمة الاتصالات في حالات الطوارئ العالمية لراديو الهواة </w:t>
      </w:r>
      <w:r w:rsidRPr="006F310B">
        <w:rPr>
          <w:lang w:bidi="ar-EG"/>
        </w:rPr>
        <w:t>(GAREC)</w:t>
      </w:r>
    </w:p>
    <w:p w:rsidR="006761BD" w:rsidRDefault="006761BD" w:rsidP="006761BD">
      <w:pPr>
        <w:pStyle w:val="enumlev1"/>
        <w:numPr>
          <w:ilvl w:val="0"/>
          <w:numId w:val="7"/>
        </w:numPr>
        <w:tabs>
          <w:tab w:val="clear" w:pos="851"/>
          <w:tab w:val="clear" w:pos="1134"/>
          <w:tab w:val="left" w:pos="794"/>
          <w:tab w:val="left" w:pos="1191"/>
        </w:tabs>
        <w:ind w:left="794" w:hanging="794"/>
        <w:rPr>
          <w:rtl/>
          <w:lang w:bidi="ar-EG"/>
        </w:rPr>
      </w:pPr>
      <w:r w:rsidRPr="006F310B">
        <w:rPr>
          <w:rtl/>
          <w:lang w:bidi="ar-EG"/>
        </w:rPr>
        <w:t>مؤسسة روكفلر للخدمات اللوجستية الإنسانية.</w:t>
      </w:r>
    </w:p>
    <w:p w:rsidR="006761BD" w:rsidRPr="00DB6979" w:rsidRDefault="006761BD" w:rsidP="006761BD">
      <w:pPr>
        <w:pStyle w:val="enumlev1"/>
        <w:numPr>
          <w:ilvl w:val="0"/>
          <w:numId w:val="7"/>
        </w:numPr>
        <w:tabs>
          <w:tab w:val="clear" w:pos="851"/>
          <w:tab w:val="clear" w:pos="1134"/>
          <w:tab w:val="left" w:pos="794"/>
          <w:tab w:val="left" w:pos="1191"/>
        </w:tabs>
        <w:ind w:left="794" w:hanging="794"/>
        <w:rPr>
          <w:rtl/>
          <w:lang w:val="en-GB" w:bidi="ar-EG"/>
        </w:rPr>
      </w:pPr>
      <w:r w:rsidRPr="00971011">
        <w:rPr>
          <w:rFonts w:hint="cs"/>
          <w:rtl/>
          <w:lang w:bidi="ar-EG"/>
        </w:rPr>
        <w:t>أمانة</w:t>
      </w:r>
      <w:r>
        <w:rPr>
          <w:rFonts w:hint="cs"/>
          <w:rtl/>
          <w:lang w:val="en-GB" w:bidi="ar-EG"/>
        </w:rPr>
        <w:t xml:space="preserve"> الكومنولث وحكومة أوغندا.</w:t>
      </w:r>
    </w:p>
    <w:p w:rsidR="006761BD" w:rsidRPr="008E0D52" w:rsidRDefault="006761BD" w:rsidP="006761BD">
      <w:pPr>
        <w:pStyle w:val="Heading1"/>
        <w:tabs>
          <w:tab w:val="clear" w:pos="1588"/>
          <w:tab w:val="clear" w:pos="1985"/>
        </w:tabs>
        <w:overflowPunct/>
        <w:autoSpaceDE/>
        <w:autoSpaceDN/>
        <w:adjustRightInd/>
        <w:ind w:left="720" w:hanging="720"/>
        <w:textAlignment w:val="auto"/>
        <w:rPr>
          <w:rFonts w:eastAsia="SimSun"/>
          <w:sz w:val="26"/>
          <w:rtl/>
          <w:lang w:val="en-US" w:eastAsia="zh-CN" w:bidi="ar-SY"/>
        </w:rPr>
      </w:pPr>
      <w:bookmarkStart w:id="62" w:name="_Toc239475546"/>
      <w:bookmarkStart w:id="63" w:name="_Toc258407766"/>
      <w:bookmarkStart w:id="64" w:name="_Toc268683621"/>
      <w:r w:rsidRPr="008E0D52">
        <w:rPr>
          <w:rFonts w:eastAsia="SimSun"/>
          <w:sz w:val="26"/>
          <w:lang w:val="en-US" w:eastAsia="zh-CN" w:bidi="ar-SY"/>
        </w:rPr>
        <w:t>4</w:t>
      </w:r>
      <w:r w:rsidRPr="008E0D52">
        <w:rPr>
          <w:rFonts w:eastAsia="SimSun"/>
          <w:sz w:val="26"/>
          <w:lang w:val="en-US" w:eastAsia="zh-CN" w:bidi="ar-SY"/>
        </w:rPr>
        <w:tab/>
      </w:r>
      <w:r w:rsidRPr="008E0D52">
        <w:rPr>
          <w:rFonts w:eastAsia="SimSun"/>
          <w:sz w:val="26"/>
          <w:rtl/>
          <w:lang w:val="en-US" w:eastAsia="zh-CN" w:bidi="ar-SY"/>
        </w:rPr>
        <w:t xml:space="preserve">دراسات </w:t>
      </w:r>
      <w:r w:rsidRPr="008E0D52">
        <w:rPr>
          <w:rFonts w:eastAsia="SimSun" w:hint="cs"/>
          <w:sz w:val="26"/>
          <w:rtl/>
          <w:lang w:val="en-US" w:eastAsia="zh-CN" w:bidi="ar-SY"/>
        </w:rPr>
        <w:t>ال</w:t>
      </w:r>
      <w:r w:rsidRPr="008E0D52">
        <w:rPr>
          <w:rFonts w:eastAsia="SimSun"/>
          <w:sz w:val="26"/>
          <w:rtl/>
          <w:lang w:val="en-US" w:eastAsia="zh-CN" w:bidi="ar-SY"/>
        </w:rPr>
        <w:t>حالة وأمثلة قطرية</w:t>
      </w:r>
      <w:bookmarkEnd w:id="62"/>
      <w:bookmarkEnd w:id="63"/>
      <w:bookmarkEnd w:id="64"/>
    </w:p>
    <w:p w:rsidR="006761BD" w:rsidRPr="00286D3C" w:rsidRDefault="006761BD" w:rsidP="006761BD">
      <w:pPr>
        <w:pStyle w:val="Heading2"/>
      </w:pPr>
      <w:bookmarkStart w:id="65" w:name="_Toc239475547"/>
      <w:bookmarkStart w:id="66" w:name="_Toc258407767"/>
      <w:bookmarkStart w:id="67" w:name="_Toc268683622"/>
      <w:r w:rsidRPr="00286D3C">
        <w:t>1.4</w:t>
      </w:r>
      <w:r w:rsidRPr="00286D3C">
        <w:tab/>
      </w:r>
      <w:r w:rsidRPr="00286D3C">
        <w:rPr>
          <w:rtl/>
        </w:rPr>
        <w:t>مقدمة</w:t>
      </w:r>
      <w:bookmarkEnd w:id="65"/>
      <w:bookmarkEnd w:id="66"/>
      <w:bookmarkEnd w:id="67"/>
    </w:p>
    <w:p w:rsidR="006761BD" w:rsidRPr="006F310B" w:rsidRDefault="006761BD" w:rsidP="006761BD">
      <w:pPr>
        <w:rPr>
          <w:rtl/>
          <w:lang w:bidi="ar-EG"/>
        </w:rPr>
      </w:pPr>
      <w:r w:rsidRPr="006F310B">
        <w:rPr>
          <w:rtl/>
          <w:lang w:bidi="ar-EG"/>
        </w:rPr>
        <w:t>يعمل هذا ال</w:t>
      </w:r>
      <w:r>
        <w:rPr>
          <w:rtl/>
          <w:lang w:bidi="ar-EG"/>
        </w:rPr>
        <w:t>‍</w:t>
      </w:r>
      <w:r w:rsidRPr="00F151E9">
        <w:rPr>
          <w:spacing w:val="-2"/>
          <w:rtl/>
          <w:lang w:bidi="ar-EG"/>
        </w:rPr>
        <w:t xml:space="preserve">قسم على تجميع دراسات الحالة والبرامج الريادية ذات الصلة التي تم النظر فيها على مدى فترة الدراسة </w:t>
      </w:r>
      <w:r w:rsidRPr="00F151E9">
        <w:rPr>
          <w:spacing w:val="-2"/>
          <w:lang w:bidi="ar-EG"/>
        </w:rPr>
        <w:t>2009-2006</w:t>
      </w:r>
      <w:r w:rsidRPr="00F151E9">
        <w:rPr>
          <w:spacing w:val="-2"/>
          <w:rtl/>
          <w:lang w:bidi="ar-EG"/>
        </w:rPr>
        <w:t xml:space="preserve"> التي استغرقتها لجنة الدراسات </w:t>
      </w:r>
      <w:r w:rsidRPr="00F151E9">
        <w:rPr>
          <w:spacing w:val="-2"/>
          <w:lang w:bidi="ar-EG"/>
        </w:rPr>
        <w:t>2</w:t>
      </w:r>
      <w:r w:rsidRPr="00F151E9">
        <w:rPr>
          <w:spacing w:val="-2"/>
          <w:rtl/>
          <w:lang w:bidi="ar-EG"/>
        </w:rPr>
        <w:t xml:space="preserve"> التابعة لقطاع تنمية الاتصالات في الاتحاد الدولي للاتصالات فيما يتعلق بالمسألة </w:t>
      </w:r>
      <w:r w:rsidRPr="00F151E9">
        <w:rPr>
          <w:spacing w:val="-2"/>
          <w:lang w:bidi="ar-EG"/>
        </w:rPr>
        <w:t>22/2</w:t>
      </w:r>
      <w:r w:rsidRPr="00F151E9">
        <w:rPr>
          <w:spacing w:val="-2"/>
          <w:rtl/>
          <w:lang w:bidi="ar-EG"/>
        </w:rPr>
        <w:t>. وتصف دراسات الحالة الطرق المختلفة الت</w:t>
      </w:r>
      <w:r>
        <w:rPr>
          <w:spacing w:val="-2"/>
          <w:rtl/>
          <w:lang w:bidi="ar-EG"/>
        </w:rPr>
        <w:t>ي استخدمت بواسطتها البلدان، ولا</w:t>
      </w:r>
      <w:r w:rsidRPr="00F151E9">
        <w:rPr>
          <w:spacing w:val="-2"/>
          <w:rtl/>
          <w:lang w:bidi="ar-EG"/>
        </w:rPr>
        <w:t xml:space="preserve">سيما البلدان النامية، الشبكات والخدمات الساتلية في الجهود المتعلقة بالاستجابة للكوارث. وقد تم ذكر أرقام وثائق قطاع تنمية الاتصالات لكي يتسنى للقراء الرجوع </w:t>
      </w:r>
      <w:r>
        <w:rPr>
          <w:spacing w:val="-2"/>
          <w:rtl/>
          <w:lang w:bidi="ar-EG"/>
        </w:rPr>
        <w:t xml:space="preserve">إلى </w:t>
      </w:r>
      <w:r w:rsidRPr="00F151E9">
        <w:rPr>
          <w:spacing w:val="-2"/>
          <w:rtl/>
          <w:lang w:bidi="ar-EG"/>
        </w:rPr>
        <w:t>الوثائق الكاملة لدراسات الحالة على الموقع الشبكي للاتحاد الدولي للاتصالات.</w:t>
      </w:r>
    </w:p>
    <w:p w:rsidR="006761BD" w:rsidRPr="00F151E9" w:rsidRDefault="006761BD" w:rsidP="006761BD">
      <w:pPr>
        <w:pStyle w:val="Heading2"/>
        <w:rPr>
          <w:rtl/>
          <w:lang w:bidi="ar-EG"/>
        </w:rPr>
      </w:pPr>
      <w:bookmarkStart w:id="68" w:name="_Toc239475548"/>
      <w:bookmarkStart w:id="69" w:name="_Toc258407768"/>
      <w:bookmarkStart w:id="70" w:name="_Toc268683623"/>
      <w:r w:rsidRPr="00286D3C">
        <w:t>2.4</w:t>
      </w:r>
      <w:r w:rsidRPr="00286D3C">
        <w:rPr>
          <w:rtl/>
        </w:rPr>
        <w:tab/>
        <w:t>دور الاتصالات الساتلية في الخدمة الصحية عن بعد أثناء زلزال باكستان (باكستان)</w:t>
      </w:r>
      <w:r w:rsidRPr="00F151E9">
        <w:rPr>
          <w:sz w:val="16"/>
          <w:szCs w:val="22"/>
          <w:vertAlign w:val="superscript"/>
          <w:rtl/>
          <w:lang w:bidi="ar-EG"/>
        </w:rPr>
        <w:footnoteReference w:id="10"/>
      </w:r>
      <w:bookmarkEnd w:id="68"/>
      <w:bookmarkEnd w:id="69"/>
      <w:bookmarkEnd w:id="70"/>
    </w:p>
    <w:p w:rsidR="006761BD" w:rsidRPr="00F151E9" w:rsidRDefault="006761BD" w:rsidP="006761BD">
      <w:pPr>
        <w:pStyle w:val="Heading3"/>
        <w:rPr>
          <w:rtl/>
          <w:lang w:bidi="ar-EG"/>
        </w:rPr>
      </w:pPr>
      <w:bookmarkStart w:id="71" w:name="_Toc239475549"/>
      <w:bookmarkStart w:id="72" w:name="_Toc258407769"/>
      <w:r w:rsidRPr="00F151E9">
        <w:rPr>
          <w:lang w:bidi="ar-EG"/>
        </w:rPr>
        <w:t>1.2.4</w:t>
      </w:r>
      <w:r w:rsidRPr="00F151E9">
        <w:rPr>
          <w:rtl/>
          <w:lang w:bidi="ar-EG"/>
        </w:rPr>
        <w:tab/>
      </w:r>
      <w:r w:rsidRPr="004D6775">
        <w:rPr>
          <w:rtl/>
          <w:lang w:bidi="ar-EG"/>
        </w:rPr>
        <w:t>موجز</w:t>
      </w:r>
      <w:bookmarkEnd w:id="71"/>
      <w:bookmarkEnd w:id="72"/>
    </w:p>
    <w:p w:rsidR="006761BD" w:rsidRPr="006F310B" w:rsidRDefault="006761BD" w:rsidP="006761BD">
      <w:pPr>
        <w:rPr>
          <w:rtl/>
          <w:lang w:bidi="ar-EG"/>
        </w:rPr>
      </w:pPr>
      <w:r w:rsidRPr="006F310B">
        <w:rPr>
          <w:rtl/>
          <w:lang w:bidi="ar-EG"/>
        </w:rPr>
        <w:t xml:space="preserve">تشكل فعالية الخدمة الصحية عن بعد، الطارئة والتشخيصية والسابقة للجراحة خلال عمليات الإغاثة في حالات الكوارث، أحد مجالات الاهتمام الرئيسية. وتصف دراسة الحالة هذه استعمال الوصلات الساتلية في توفير الدعم لعمليات الخدمة الصحية عن بعد في </w:t>
      </w:r>
      <w:r w:rsidRPr="006F310B">
        <w:rPr>
          <w:rtl/>
          <w:lang w:bidi="ar-EG"/>
        </w:rPr>
        <w:lastRenderedPageBreak/>
        <w:t xml:space="preserve">أعقاب الزلزال الذي ضرب باكستان عام </w:t>
      </w:r>
      <w:r>
        <w:rPr>
          <w:lang w:bidi="ar-EG"/>
        </w:rPr>
        <w:t>2006</w:t>
      </w:r>
      <w:r w:rsidRPr="006F310B">
        <w:rPr>
          <w:rtl/>
          <w:lang w:bidi="ar-EG"/>
        </w:rPr>
        <w:t xml:space="preserve">، موضحة مدى فعالية الخدمة الصحية عن بعد في تجسير الفجوة القائمة بين الإعدادات للرعاية الصحية التخصصية </w:t>
      </w:r>
      <w:r w:rsidRPr="006F310B">
        <w:rPr>
          <w:lang w:bidi="ar-EG"/>
        </w:rPr>
        <w:t>)</w:t>
      </w:r>
      <w:r w:rsidRPr="006F310B">
        <w:rPr>
          <w:rtl/>
          <w:lang w:bidi="ar-EG"/>
        </w:rPr>
        <w:t>من المستوى الثالث</w:t>
      </w:r>
      <w:r>
        <w:rPr>
          <w:rtl/>
          <w:lang w:bidi="ar-EG"/>
        </w:rPr>
        <w:t>) ومرافق الرعاية الصحية الأولية.</w:t>
      </w:r>
    </w:p>
    <w:p w:rsidR="006761BD" w:rsidRPr="00ED74EB" w:rsidRDefault="006761BD" w:rsidP="006761BD">
      <w:pPr>
        <w:pStyle w:val="Heading3"/>
        <w:rPr>
          <w:rtl/>
        </w:rPr>
      </w:pPr>
      <w:bookmarkStart w:id="73" w:name="_Toc239475550"/>
      <w:bookmarkStart w:id="74" w:name="_Toc258407770"/>
      <w:r w:rsidRPr="00ED74EB">
        <w:t>2.2.4</w:t>
      </w:r>
      <w:r w:rsidRPr="00ED74EB">
        <w:tab/>
      </w:r>
      <w:r w:rsidRPr="00ED74EB">
        <w:rPr>
          <w:rtl/>
        </w:rPr>
        <w:t>المواد والأساليب</w:t>
      </w:r>
      <w:bookmarkEnd w:id="73"/>
      <w:bookmarkEnd w:id="74"/>
    </w:p>
    <w:p w:rsidR="006761BD" w:rsidRPr="006F310B" w:rsidRDefault="006761BD" w:rsidP="006761BD">
      <w:pPr>
        <w:rPr>
          <w:rtl/>
          <w:lang w:bidi="ar-EG"/>
        </w:rPr>
      </w:pPr>
      <w:r w:rsidRPr="006F310B">
        <w:rPr>
          <w:rtl/>
          <w:lang w:bidi="ar-EG"/>
        </w:rPr>
        <w:t>أثناء الزلزال الذي حدث في شهر أكتوبر</w:t>
      </w:r>
      <w:r>
        <w:rPr>
          <w:rtl/>
          <w:lang w:bidi="ar-EG"/>
        </w:rPr>
        <w:t xml:space="preserve"> </w:t>
      </w:r>
      <w:r w:rsidRPr="006F310B">
        <w:rPr>
          <w:rtl/>
          <w:lang w:bidi="ar-EG"/>
        </w:rPr>
        <w:t xml:space="preserve">عام </w:t>
      </w:r>
      <w:r>
        <w:rPr>
          <w:lang w:bidi="ar-EG"/>
        </w:rPr>
        <w:t>2005</w:t>
      </w:r>
      <w:r w:rsidRPr="006F310B">
        <w:rPr>
          <w:rtl/>
          <w:lang w:bidi="ar-EG"/>
        </w:rPr>
        <w:t>، قام الاتحاد الدولي للاتصالات بتزويد حكومة باكستان</w:t>
      </w:r>
      <w:r>
        <w:rPr>
          <w:rtl/>
          <w:lang w:bidi="ar-EG"/>
        </w:rPr>
        <w:t xml:space="preserve"> بعدد</w:t>
      </w:r>
      <w:r w:rsidRPr="006F310B">
        <w:rPr>
          <w:rtl/>
          <w:lang w:bidi="ar-EG"/>
        </w:rPr>
        <w:t xml:space="preserve"> </w:t>
      </w:r>
      <w:r>
        <w:rPr>
          <w:lang w:bidi="ar-EG"/>
        </w:rPr>
        <w:t>40</w:t>
      </w:r>
      <w:r w:rsidRPr="006F310B">
        <w:rPr>
          <w:rtl/>
          <w:lang w:bidi="ar-EG"/>
        </w:rPr>
        <w:t xml:space="preserve"> مودم</w:t>
      </w:r>
      <w:r>
        <w:rPr>
          <w:rtl/>
          <w:lang w:bidi="ar-EG"/>
        </w:rPr>
        <w:t>اً</w:t>
      </w:r>
      <w:r w:rsidRPr="006F310B">
        <w:rPr>
          <w:rtl/>
          <w:lang w:bidi="ar-EG"/>
        </w:rPr>
        <w:t xml:space="preserve"> لسواتل إنمارسات. وقد تم تقديم </w:t>
      </w:r>
      <w:r>
        <w:rPr>
          <w:lang w:bidi="ar-EG"/>
        </w:rPr>
        <w:t>15</w:t>
      </w:r>
      <w:r w:rsidRPr="006F310B">
        <w:rPr>
          <w:rtl/>
          <w:lang w:bidi="ar-EG"/>
        </w:rPr>
        <w:t xml:space="preserve"> مودم</w:t>
      </w:r>
      <w:r>
        <w:rPr>
          <w:rtl/>
          <w:lang w:bidi="ar-EG"/>
        </w:rPr>
        <w:t>اً</w:t>
      </w:r>
      <w:r w:rsidRPr="006F310B">
        <w:rPr>
          <w:rtl/>
          <w:lang w:bidi="ar-EG"/>
        </w:rPr>
        <w:t xml:space="preserve"> للمركز التدريبي الخاص بالخدمة الصحية عن بعد والصحة ال</w:t>
      </w:r>
      <w:r>
        <w:rPr>
          <w:rtl/>
          <w:lang w:bidi="ar-EG"/>
        </w:rPr>
        <w:t>إلكترونية</w:t>
      </w:r>
      <w:r w:rsidRPr="006F310B">
        <w:rPr>
          <w:rtl/>
          <w:lang w:bidi="ar-EG"/>
        </w:rPr>
        <w:t xml:space="preserve"> في مستشفى هولي فاميلي (العائلة المقدسة) في روالبندي. وأُقيمت وحدات متنقلة للخدمة الصحية عن بعد في المقاطعات الحدودية الشمال غربية </w:t>
      </w:r>
      <w:r w:rsidRPr="006F310B">
        <w:rPr>
          <w:lang w:bidi="ar-EG"/>
        </w:rPr>
        <w:t>(NWFP)</w:t>
      </w:r>
      <w:r w:rsidRPr="006F310B">
        <w:rPr>
          <w:rtl/>
          <w:lang w:bidi="ar-EG"/>
        </w:rPr>
        <w:t xml:space="preserve"> وفي آزاد بكشمير، وهما المنطقتين الأكثر تضرراً بالزلزال. وقد تم تركيز مواقع الاستعداد المتنقلة للخدمة الصحية عن بعد في مستشفى شوهال نجف الميداني في بالاكوت في المقاطعات الحدودية الشمال غربية، وفي هاتيان بالا ومظفرأباد في </w:t>
      </w:r>
      <w:r>
        <w:rPr>
          <w:rtl/>
          <w:lang w:bidi="ar-EG"/>
        </w:rPr>
        <w:t>آ</w:t>
      </w:r>
      <w:r w:rsidRPr="006F310B">
        <w:rPr>
          <w:rtl/>
          <w:lang w:bidi="ar-EG"/>
        </w:rPr>
        <w:t xml:space="preserve">زاد بكشمير، وذلك لتلبية الاحتياجات الطبية الطارئة والتشخيصية للمناطق المتأثرة بالزلزال. ومن التجهيزات المستعملة حاسوب محمول من نوع </w:t>
      </w:r>
      <w:r w:rsidRPr="006F310B">
        <w:rPr>
          <w:lang w:bidi="ar-EG"/>
        </w:rPr>
        <w:t>IBM</w:t>
      </w:r>
      <w:r w:rsidRPr="006F310B">
        <w:rPr>
          <w:rtl/>
          <w:lang w:bidi="ar-EG"/>
        </w:rPr>
        <w:t xml:space="preserve">، ومودم </w:t>
      </w:r>
      <w:r>
        <w:rPr>
          <w:rtl/>
          <w:lang w:bidi="ar-EG"/>
        </w:rPr>
        <w:t>إنترنت</w:t>
      </w:r>
      <w:r w:rsidRPr="006F310B">
        <w:rPr>
          <w:rtl/>
          <w:lang w:bidi="ar-EG"/>
        </w:rPr>
        <w:t xml:space="preserve"> لساتل إنمارسات وكاميرا ويب وكاميرا رقمية. وقد تم تدريب الأشخاص القائمين على إجراء هذه الدراسة في المركز التدريبي للصحة ال</w:t>
      </w:r>
      <w:r>
        <w:rPr>
          <w:rtl/>
          <w:lang w:bidi="ar-EG"/>
        </w:rPr>
        <w:t>إلكترونية</w:t>
      </w:r>
      <w:r w:rsidRPr="006F310B">
        <w:rPr>
          <w:rtl/>
          <w:lang w:bidi="ar-EG"/>
        </w:rPr>
        <w:t xml:space="preserve"> في الوحدة الجراحية الثانية لمستشفى هولي فاميلي في روالبندي.</w:t>
      </w:r>
    </w:p>
    <w:p w:rsidR="006761BD" w:rsidRPr="00ED74EB" w:rsidRDefault="006761BD" w:rsidP="006761BD">
      <w:pPr>
        <w:pStyle w:val="Heading3"/>
        <w:rPr>
          <w:rtl/>
        </w:rPr>
      </w:pPr>
      <w:bookmarkStart w:id="75" w:name="_Toc239475551"/>
      <w:bookmarkStart w:id="76" w:name="_Toc258407771"/>
      <w:r w:rsidRPr="00ED74EB">
        <w:t>3.2.4</w:t>
      </w:r>
      <w:r w:rsidRPr="00ED74EB">
        <w:tab/>
      </w:r>
      <w:r w:rsidRPr="00ED74EB">
        <w:rPr>
          <w:rtl/>
        </w:rPr>
        <w:t>النتائج</w:t>
      </w:r>
      <w:bookmarkEnd w:id="75"/>
      <w:bookmarkEnd w:id="76"/>
    </w:p>
    <w:p w:rsidR="006761BD" w:rsidRPr="006F310B" w:rsidRDefault="006761BD" w:rsidP="006761BD">
      <w:pPr>
        <w:rPr>
          <w:rtl/>
          <w:lang w:bidi="ar-EG"/>
        </w:rPr>
      </w:pPr>
      <w:r w:rsidRPr="006F310B">
        <w:rPr>
          <w:rtl/>
          <w:lang w:bidi="ar-EG"/>
        </w:rPr>
        <w:t xml:space="preserve">استندت النتائج في بالاكوت إلى دراسة تناولت </w:t>
      </w:r>
      <w:r>
        <w:rPr>
          <w:lang w:bidi="ar-EG"/>
        </w:rPr>
        <w:t>28</w:t>
      </w:r>
      <w:r w:rsidRPr="006F310B">
        <w:rPr>
          <w:rtl/>
          <w:lang w:bidi="ar-EG"/>
        </w:rPr>
        <w:t xml:space="preserve"> مريضاً كانوا في مستشفى شوهال نجف الميداني. وقد تم تزويد هؤلاء المرضى بوسائل الاستشارات ال</w:t>
      </w:r>
      <w:r>
        <w:rPr>
          <w:rtl/>
          <w:lang w:bidi="ar-EG"/>
        </w:rPr>
        <w:t>إلكترونية</w:t>
      </w:r>
      <w:r w:rsidRPr="006F310B">
        <w:rPr>
          <w:rtl/>
          <w:lang w:bidi="ar-EG"/>
        </w:rPr>
        <w:t xml:space="preserve"> وأرسلوا فيما بعد </w:t>
      </w:r>
      <w:r>
        <w:rPr>
          <w:rtl/>
          <w:lang w:bidi="ar-EG"/>
        </w:rPr>
        <w:t xml:space="preserve">إلى </w:t>
      </w:r>
      <w:r w:rsidRPr="006F310B">
        <w:rPr>
          <w:rtl/>
          <w:lang w:bidi="ar-EG"/>
        </w:rPr>
        <w:t xml:space="preserve">مستشفيات تخصصية حيث تم تقليص مدة بقائهم في المستشفى </w:t>
      </w:r>
      <w:r>
        <w:rPr>
          <w:rtl/>
          <w:lang w:bidi="ar-EG"/>
        </w:rPr>
        <w:t xml:space="preserve">إلى </w:t>
      </w:r>
      <w:r w:rsidRPr="006F310B">
        <w:rPr>
          <w:rtl/>
          <w:lang w:bidi="ar-EG"/>
        </w:rPr>
        <w:t>الحد الأدنى</w:t>
      </w:r>
      <w:r>
        <w:rPr>
          <w:rtl/>
          <w:lang w:bidi="ar-EG"/>
        </w:rPr>
        <w:t xml:space="preserve"> بسبب الاستشارات الآنفة الذكر.</w:t>
      </w:r>
    </w:p>
    <w:p w:rsidR="006761BD" w:rsidRPr="006F310B" w:rsidRDefault="006761BD" w:rsidP="006761BD">
      <w:pPr>
        <w:rPr>
          <w:rtl/>
          <w:lang w:bidi="ar-EG"/>
        </w:rPr>
      </w:pPr>
      <w:r w:rsidRPr="006F310B">
        <w:rPr>
          <w:rtl/>
          <w:lang w:bidi="ar-EG"/>
        </w:rPr>
        <w:t>كما استعملت الخدمة الصحية المتنقلة عن بعد بفعالية من قبل أفرقة كوبيين قاموا بتقديم عمليات الإغاثة في حالات الطوارئ في المخيم الموجود في هاتيان بالا. ومن خلال تكملة عمليات الإغاثة في حالات الطوارئ بالوحدات المتنقلة للخدمة الصحية عن بعد، تمكن الفريق الكوبي من تحسين النتائج المحققة وأوضح السهولة التي يمكن بها تكرار نموذج الخدمة الصحية</w:t>
      </w:r>
      <w:r>
        <w:rPr>
          <w:rtl/>
          <w:lang w:bidi="ar-EG"/>
        </w:rPr>
        <w:t xml:space="preserve"> عن بعد ونشره في أعقاب الكوارث.</w:t>
      </w:r>
    </w:p>
    <w:p w:rsidR="006761BD" w:rsidRPr="00ED74EB" w:rsidRDefault="006761BD" w:rsidP="006761BD">
      <w:pPr>
        <w:pStyle w:val="Heading2"/>
        <w:rPr>
          <w:rtl/>
        </w:rPr>
      </w:pPr>
      <w:bookmarkStart w:id="77" w:name="_Toc239475552"/>
      <w:bookmarkStart w:id="78" w:name="_Toc258407772"/>
      <w:bookmarkStart w:id="79" w:name="_Toc268683624"/>
      <w:r w:rsidRPr="003B4CE1">
        <w:t>3.4</w:t>
      </w:r>
      <w:r w:rsidRPr="003B4CE1">
        <w:rPr>
          <w:rtl/>
        </w:rPr>
        <w:tab/>
        <w:t>استعمال الخدمة الصحية عن بعد لتوفير المساعدة في حالات الطوارئ (الاتحاد الروسي)</w:t>
      </w:r>
      <w:r w:rsidRPr="00B60B76">
        <w:rPr>
          <w:rStyle w:val="FootnoteReference"/>
          <w:b w:val="0"/>
          <w:bCs w:val="0"/>
          <w:rtl/>
        </w:rPr>
        <w:footnoteReference w:id="11"/>
      </w:r>
      <w:bookmarkEnd w:id="77"/>
      <w:bookmarkEnd w:id="78"/>
      <w:bookmarkEnd w:id="79"/>
    </w:p>
    <w:p w:rsidR="006761BD" w:rsidRPr="00ED74EB" w:rsidRDefault="006761BD" w:rsidP="006761BD">
      <w:pPr>
        <w:pStyle w:val="Heading3"/>
        <w:rPr>
          <w:rtl/>
        </w:rPr>
      </w:pPr>
      <w:bookmarkStart w:id="80" w:name="_Toc239475553"/>
      <w:bookmarkStart w:id="81" w:name="_Toc258407773"/>
      <w:r w:rsidRPr="00ED74EB">
        <w:t>1.3.4</w:t>
      </w:r>
      <w:r w:rsidRPr="00ED74EB">
        <w:tab/>
      </w:r>
      <w:r w:rsidRPr="00ED74EB">
        <w:rPr>
          <w:rtl/>
        </w:rPr>
        <w:t>موجز</w:t>
      </w:r>
      <w:bookmarkEnd w:id="80"/>
      <w:bookmarkEnd w:id="81"/>
    </w:p>
    <w:p w:rsidR="006761BD" w:rsidRPr="006F310B" w:rsidRDefault="006761BD" w:rsidP="006761BD">
      <w:pPr>
        <w:rPr>
          <w:rtl/>
          <w:lang w:bidi="ar-EG"/>
        </w:rPr>
      </w:pPr>
      <w:r w:rsidRPr="006F310B">
        <w:rPr>
          <w:rtl/>
          <w:lang w:bidi="ar-EG"/>
        </w:rPr>
        <w:t xml:space="preserve">يقدم هذا القسم معلومات عن المشروع الذي أعدته شركة تانا </w:t>
      </w:r>
      <w:r w:rsidRPr="006F310B">
        <w:rPr>
          <w:lang w:bidi="ar-EG"/>
        </w:rPr>
        <w:t>(TANA)</w:t>
      </w:r>
      <w:r w:rsidRPr="006F310B">
        <w:rPr>
          <w:rtl/>
          <w:lang w:bidi="ar-EG"/>
        </w:rPr>
        <w:t xml:space="preserve"> للأنظمة الطبية المحوسبة المحدودة بالتعاون مع الحكومة الروسية، ويعرض وصفاً لسبل دعم الخدمة الصحية عن بعد المحمولة على السواتل في ثلاثة مراحل مختلفة من مراحل الاستجابة لحالات الكوارث: القصيرة والمتوسطة والطويلة الأجل.</w:t>
      </w:r>
    </w:p>
    <w:p w:rsidR="006761BD" w:rsidRPr="00ED74EB" w:rsidRDefault="006761BD" w:rsidP="006761BD">
      <w:pPr>
        <w:pStyle w:val="Heading3"/>
        <w:rPr>
          <w:rtl/>
        </w:rPr>
      </w:pPr>
      <w:bookmarkStart w:id="82" w:name="_Toc239475554"/>
      <w:bookmarkStart w:id="83" w:name="_Toc258407774"/>
      <w:r w:rsidRPr="00ED74EB">
        <w:t>2.3.4</w:t>
      </w:r>
      <w:r w:rsidRPr="00ED74EB">
        <w:rPr>
          <w:rtl/>
        </w:rPr>
        <w:tab/>
        <w:t>المواد والأساليب</w:t>
      </w:r>
      <w:bookmarkEnd w:id="82"/>
      <w:bookmarkEnd w:id="83"/>
    </w:p>
    <w:p w:rsidR="006761BD" w:rsidRPr="006F310B" w:rsidRDefault="006761BD" w:rsidP="006761BD">
      <w:pPr>
        <w:rPr>
          <w:lang w:bidi="ar-EG"/>
        </w:rPr>
      </w:pPr>
      <w:r w:rsidRPr="006F310B">
        <w:rPr>
          <w:rtl/>
          <w:lang w:bidi="ar-EG"/>
        </w:rPr>
        <w:t>في حالات الطوار</w:t>
      </w:r>
      <w:r>
        <w:rPr>
          <w:rtl/>
          <w:lang w:bidi="ar-EG"/>
        </w:rPr>
        <w:t>ئ،</w:t>
      </w:r>
      <w:r w:rsidRPr="006F310B">
        <w:rPr>
          <w:rtl/>
          <w:lang w:bidi="ar-EG"/>
        </w:rPr>
        <w:t xml:space="preserve"> تقوم الوحدات الخاصة بالمسوحات الطبية للكوارث</w:t>
      </w:r>
      <w:r>
        <w:rPr>
          <w:rtl/>
          <w:lang w:bidi="ar-EG"/>
        </w:rPr>
        <w:t xml:space="preserve"> </w:t>
      </w:r>
      <w:r w:rsidRPr="006F310B">
        <w:rPr>
          <w:lang w:bidi="ar-EG"/>
        </w:rPr>
        <w:t>(DMS)</w:t>
      </w:r>
      <w:r w:rsidRPr="006F310B">
        <w:rPr>
          <w:rtl/>
          <w:lang w:bidi="ar-EG"/>
        </w:rPr>
        <w:t>، إلى جانب الموظفين الطبيين التقليديين، بالاستجابة لتقييم الوضع وتوفير عمليات الإغاثة الطبية الفورية. وقد تتخذ الوحدات الخاصة بالمسوحات الطبية للكوارث شكل</w:t>
      </w:r>
      <w:r>
        <w:rPr>
          <w:rtl/>
          <w:lang w:bidi="ar-EG"/>
        </w:rPr>
        <w:t xml:space="preserve"> </w:t>
      </w:r>
      <w:r w:rsidRPr="006F310B">
        <w:rPr>
          <w:rtl/>
          <w:lang w:bidi="ar-EG"/>
        </w:rPr>
        <w:t xml:space="preserve">شاحنات متخصصة أو طائرات أو أجهزة أصغر حجماً محمولة على مقطورات ومجهزة بالمعدات الطبية التشخيصية والعلاجية بالإضافة </w:t>
      </w:r>
      <w:r>
        <w:rPr>
          <w:rtl/>
          <w:lang w:bidi="ar-EG"/>
        </w:rPr>
        <w:t xml:space="preserve">إلى </w:t>
      </w:r>
      <w:r w:rsidRPr="006F310B">
        <w:rPr>
          <w:rtl/>
          <w:lang w:bidi="ar-EG"/>
        </w:rPr>
        <w:t>الوصلات الصاعدة الساتلية وجهاز م</w:t>
      </w:r>
      <w:r>
        <w:rPr>
          <w:rtl/>
          <w:lang w:bidi="ar-EG"/>
        </w:rPr>
        <w:t>ستقل للتغذية بالطاقة.</w:t>
      </w:r>
    </w:p>
    <w:p w:rsidR="006761BD" w:rsidRPr="006F310B" w:rsidRDefault="006761BD" w:rsidP="006761BD">
      <w:pPr>
        <w:rPr>
          <w:rtl/>
          <w:lang w:bidi="ar-EG"/>
        </w:rPr>
      </w:pPr>
      <w:r w:rsidRPr="006F310B">
        <w:rPr>
          <w:rtl/>
          <w:lang w:bidi="ar-EG"/>
        </w:rPr>
        <w:t>وفي وسع وحدات المسوحات الطبية للكوارث أن تعمل على نشر مستشفى متنقل متعدد الخدمات يستطيع، نظرا</w:t>
      </w:r>
      <w:r>
        <w:rPr>
          <w:rtl/>
          <w:lang w:bidi="ar-EG"/>
        </w:rPr>
        <w:t>ً</w:t>
      </w:r>
      <w:r w:rsidRPr="006F310B">
        <w:rPr>
          <w:rtl/>
          <w:lang w:bidi="ar-EG"/>
        </w:rPr>
        <w:t xml:space="preserve"> لقدرته المعززة في مجال الاتصالات، التنسيق بفعالية أكبر للاستجابة في حالات الطوارئ فيما بين المراكز الطبية الإقليمية. ويمكن نشر مستشفى </w:t>
      </w:r>
      <w:r w:rsidRPr="006F310B">
        <w:rPr>
          <w:lang w:bidi="ar-EG"/>
        </w:rPr>
        <w:t>DMS</w:t>
      </w:r>
      <w:r w:rsidRPr="006F310B">
        <w:rPr>
          <w:rtl/>
          <w:lang w:bidi="ar-EG"/>
        </w:rPr>
        <w:t xml:space="preserve"> في يوم واحد لتحسين سرعة وكفاية ودقة الاستجابة في حالات الطوارئ من خلال استعمال تكنولوجيات المعلومات والاتصالات والخدمة الصحية عن بعد.</w:t>
      </w:r>
    </w:p>
    <w:p w:rsidR="006761BD" w:rsidRPr="006F310B" w:rsidRDefault="006761BD" w:rsidP="006761BD">
      <w:pPr>
        <w:rPr>
          <w:rtl/>
          <w:lang w:bidi="ar-EG"/>
        </w:rPr>
      </w:pPr>
      <w:r w:rsidRPr="006F310B">
        <w:rPr>
          <w:rtl/>
          <w:lang w:bidi="ar-EG"/>
        </w:rPr>
        <w:lastRenderedPageBreak/>
        <w:t xml:space="preserve">ويتوقع من المستشفى التابع لوحدات المسوحات الطبية للكوارث </w:t>
      </w:r>
      <w:r w:rsidRPr="006F310B">
        <w:rPr>
          <w:lang w:bidi="ar-EG"/>
        </w:rPr>
        <w:t>(DMS)</w:t>
      </w:r>
      <w:r w:rsidRPr="006F310B">
        <w:rPr>
          <w:rtl/>
          <w:lang w:bidi="ar-EG"/>
        </w:rPr>
        <w:t xml:space="preserve"> أن يلعب دوراً محورياً في عملية التصنيف التي تعقب الكارثة، وذلك من خلال فرز الضحايا وتزويدهم بالرعاية الطبية الأولية وإخلائهم ونقلهم </w:t>
      </w:r>
      <w:r>
        <w:rPr>
          <w:rtl/>
          <w:lang w:bidi="ar-EG"/>
        </w:rPr>
        <w:t xml:space="preserve">إلى </w:t>
      </w:r>
      <w:r w:rsidRPr="006F310B">
        <w:rPr>
          <w:rtl/>
          <w:lang w:bidi="ar-EG"/>
        </w:rPr>
        <w:t xml:space="preserve">مستشفيات إقليمية. كما يمكن استعمال المستشفى التابع لوحدات </w:t>
      </w:r>
      <w:r w:rsidRPr="006F310B">
        <w:rPr>
          <w:lang w:bidi="ar-EG"/>
        </w:rPr>
        <w:t>DMS</w:t>
      </w:r>
      <w:r w:rsidRPr="006F310B">
        <w:rPr>
          <w:rtl/>
          <w:lang w:bidi="ar-EG"/>
        </w:rPr>
        <w:t xml:space="preserve"> في المدى المتوسط لتحديد مسارات إخلاء الضحايا. وباستطاعة مستشفى ميداني قائم حول وحدة </w:t>
      </w:r>
      <w:r w:rsidRPr="006F310B">
        <w:rPr>
          <w:lang w:bidi="ar-EG"/>
        </w:rPr>
        <w:t>DMS</w:t>
      </w:r>
      <w:r w:rsidRPr="006F310B">
        <w:rPr>
          <w:rtl/>
          <w:lang w:bidi="ar-EG"/>
        </w:rPr>
        <w:t xml:space="preserve"> أن يقدم الدعم لعدد من الضحايا يصل </w:t>
      </w:r>
      <w:r>
        <w:rPr>
          <w:rtl/>
          <w:lang w:bidi="ar-EG"/>
        </w:rPr>
        <w:t xml:space="preserve">إلى </w:t>
      </w:r>
      <w:r>
        <w:rPr>
          <w:lang w:bidi="ar-EG"/>
        </w:rPr>
        <w:t>1 000</w:t>
      </w:r>
      <w:r w:rsidRPr="006F310B">
        <w:rPr>
          <w:rtl/>
          <w:lang w:bidi="ar-EG"/>
        </w:rPr>
        <w:t xml:space="preserve"> ولمدة تشغيلية يبلغ متوسطها </w:t>
      </w:r>
      <w:r>
        <w:rPr>
          <w:lang w:bidi="ar-EG"/>
        </w:rPr>
        <w:t>7</w:t>
      </w:r>
      <w:r w:rsidRPr="006F310B">
        <w:rPr>
          <w:rtl/>
          <w:lang w:bidi="ar-EG"/>
        </w:rPr>
        <w:t xml:space="preserve"> </w:t>
      </w:r>
      <w:r>
        <w:rPr>
          <w:rtl/>
          <w:lang w:bidi="ar-EG"/>
        </w:rPr>
        <w:t xml:space="preserve">إلى </w:t>
      </w:r>
      <w:r>
        <w:rPr>
          <w:lang w:bidi="ar-EG"/>
        </w:rPr>
        <w:t>10</w:t>
      </w:r>
      <w:r w:rsidRPr="006F310B">
        <w:rPr>
          <w:rtl/>
          <w:lang w:bidi="ar-EG"/>
        </w:rPr>
        <w:t xml:space="preserve"> أيام في منطقة الكارثة. وعلى المدى الطويل، يمكن استعمال مستشفى </w:t>
      </w:r>
      <w:r w:rsidRPr="006F310B">
        <w:rPr>
          <w:lang w:bidi="ar-EG"/>
        </w:rPr>
        <w:t>DMS</w:t>
      </w:r>
      <w:r>
        <w:rPr>
          <w:rtl/>
          <w:lang w:bidi="ar-EG"/>
        </w:rPr>
        <w:t xml:space="preserve"> وغيره من مجم</w:t>
      </w:r>
      <w:r w:rsidRPr="006F310B">
        <w:rPr>
          <w:rtl/>
          <w:lang w:bidi="ar-EG"/>
        </w:rPr>
        <w:t>عات الخدمة الصحية عن بعد لتوفير اتصالات فعالة مع العيادات المتخصصة من أجل</w:t>
      </w:r>
      <w:r>
        <w:rPr>
          <w:rtl/>
          <w:lang w:bidi="ar-EG"/>
        </w:rPr>
        <w:t xml:space="preserve"> </w:t>
      </w:r>
      <w:r w:rsidRPr="006F310B">
        <w:rPr>
          <w:rtl/>
          <w:lang w:bidi="ar-EG"/>
        </w:rPr>
        <w:t>تأدية خدمات العلا</w:t>
      </w:r>
      <w:r>
        <w:rPr>
          <w:rtl/>
          <w:lang w:bidi="ar-EG"/>
        </w:rPr>
        <w:t>ج عن بعد وإعادة تأهيل المصابين.</w:t>
      </w:r>
    </w:p>
    <w:p w:rsidR="006761BD" w:rsidRPr="00ED74EB" w:rsidRDefault="006761BD" w:rsidP="006761BD">
      <w:pPr>
        <w:pStyle w:val="Heading3"/>
        <w:rPr>
          <w:rtl/>
        </w:rPr>
      </w:pPr>
      <w:bookmarkStart w:id="84" w:name="_Toc239475555"/>
      <w:bookmarkStart w:id="85" w:name="_Toc258407775"/>
      <w:r w:rsidRPr="00ED74EB">
        <w:t>3.3.4</w:t>
      </w:r>
      <w:r w:rsidRPr="00ED74EB">
        <w:rPr>
          <w:rtl/>
        </w:rPr>
        <w:tab/>
        <w:t>النتائج</w:t>
      </w:r>
      <w:bookmarkEnd w:id="84"/>
      <w:bookmarkEnd w:id="85"/>
    </w:p>
    <w:p w:rsidR="006761BD" w:rsidRPr="006F310B" w:rsidRDefault="006761BD" w:rsidP="006761BD">
      <w:pPr>
        <w:rPr>
          <w:rtl/>
          <w:lang w:bidi="ar-EG"/>
        </w:rPr>
      </w:pPr>
      <w:r w:rsidRPr="006F310B">
        <w:rPr>
          <w:rtl/>
          <w:lang w:bidi="ar-EG"/>
        </w:rPr>
        <w:t xml:space="preserve">وفي حالات وقوع الكوارث، يمكن أن يؤدي نشر وحدات المسوحات الطبية للكوارث، المجهزة بمعدات اتصالات متطورة، إلى تسريع الاستجابة لحالات الطوارئ وتبسيطها ورفع كفاءتها. وفيما قد تتعرض البنى التحتية للاتصالات الثابتة للتدمير، يكون باستطاعة مستشفى </w:t>
      </w:r>
      <w:r w:rsidRPr="006F310B">
        <w:rPr>
          <w:lang w:bidi="ar-EG"/>
        </w:rPr>
        <w:t>DMS</w:t>
      </w:r>
      <w:r w:rsidRPr="006F310B">
        <w:rPr>
          <w:rtl/>
          <w:lang w:bidi="ar-EG"/>
        </w:rPr>
        <w:t xml:space="preserve"> التنسيق مع الجهات المستجيبة الأخرى لحالات الطوارئ أثناء قيامه بنشر المعلومات والتعليمات الواردة من الحكومات الوطنية والإقليمية. وفي حال غياب القدرات التي يوفرها هذا </w:t>
      </w:r>
      <w:r>
        <w:rPr>
          <w:rtl/>
          <w:lang w:bidi="ar-EG"/>
        </w:rPr>
        <w:t>المشروع، ستتعر</w:t>
      </w:r>
      <w:r w:rsidRPr="006F310B">
        <w:rPr>
          <w:rtl/>
          <w:lang w:bidi="ar-EG"/>
        </w:rPr>
        <w:t>ض الاستجابة للكوارث لمشاكل التوزيع غير الفعال للموارد في أعقاب الكارثة. علاوة على ذلك، فإلى جانب الاستجابة للاحتياجات الحرجة أثناء الكارثة، تكون وحدة الاستجابة المتنقلة مجهزة بما يؤهلها لتوفير الخدمات الاجتماعية اليومية للمواطنين، من قبيل خدمات الرعاية الصحية والاتصالات، الأمر الذي يجعل التجهيزا</w:t>
      </w:r>
      <w:r>
        <w:rPr>
          <w:rtl/>
          <w:lang w:bidi="ar-EG"/>
        </w:rPr>
        <w:t>ت في حالة تشغيل على مدار السنة.</w:t>
      </w:r>
    </w:p>
    <w:p w:rsidR="006761BD" w:rsidRPr="00A73DB6" w:rsidRDefault="006761BD" w:rsidP="006761BD">
      <w:pPr>
        <w:pStyle w:val="Heading2"/>
        <w:rPr>
          <w:rtl/>
          <w:lang w:bidi="ar-EG"/>
        </w:rPr>
      </w:pPr>
      <w:bookmarkStart w:id="86" w:name="_Toc239475556"/>
      <w:bookmarkStart w:id="87" w:name="_Toc258407776"/>
      <w:bookmarkStart w:id="88" w:name="_Toc268683625"/>
      <w:r w:rsidRPr="00ED74EB">
        <w:t>4.4</w:t>
      </w:r>
      <w:r w:rsidRPr="00ED74EB">
        <w:rPr>
          <w:rtl/>
        </w:rPr>
        <w:tab/>
        <w:t xml:space="preserve">خدمات التخفيف من حدة الكوارث في إندونيسيا- ساتل "كيزونا" التابع لنظام بيانات شبكة معلومات الطقس </w:t>
      </w:r>
      <w:r w:rsidRPr="00A73DB6">
        <w:rPr>
          <w:lang w:bidi="ar-EG"/>
        </w:rPr>
        <w:t>WINDS)</w:t>
      </w:r>
      <w:r w:rsidRPr="00A73DB6">
        <w:rPr>
          <w:rtl/>
          <w:lang w:bidi="ar-EG"/>
        </w:rPr>
        <w:t>)</w:t>
      </w:r>
      <w:r w:rsidRPr="00A73DB6">
        <w:rPr>
          <w:sz w:val="16"/>
          <w:szCs w:val="22"/>
          <w:vertAlign w:val="superscript"/>
          <w:rtl/>
          <w:lang w:bidi="ar-EG"/>
        </w:rPr>
        <w:footnoteReference w:id="12"/>
      </w:r>
      <w:bookmarkEnd w:id="86"/>
      <w:bookmarkEnd w:id="87"/>
      <w:bookmarkEnd w:id="88"/>
    </w:p>
    <w:p w:rsidR="006761BD" w:rsidRPr="00ED74EB" w:rsidRDefault="006761BD" w:rsidP="006761BD">
      <w:pPr>
        <w:pStyle w:val="Heading3"/>
        <w:rPr>
          <w:rtl/>
        </w:rPr>
      </w:pPr>
      <w:bookmarkStart w:id="89" w:name="_Toc239475557"/>
      <w:bookmarkStart w:id="90" w:name="_Toc258407777"/>
      <w:r w:rsidRPr="00ED74EB">
        <w:t>1.4.4</w:t>
      </w:r>
      <w:r w:rsidRPr="00ED74EB">
        <w:rPr>
          <w:rtl/>
        </w:rPr>
        <w:tab/>
        <w:t>موجز</w:t>
      </w:r>
      <w:bookmarkEnd w:id="89"/>
      <w:bookmarkEnd w:id="90"/>
    </w:p>
    <w:p w:rsidR="006761BD" w:rsidRPr="006F310B" w:rsidRDefault="006761BD" w:rsidP="006761BD">
      <w:pPr>
        <w:rPr>
          <w:rtl/>
          <w:lang w:bidi="ar-EG"/>
        </w:rPr>
      </w:pPr>
      <w:r w:rsidRPr="006F310B">
        <w:rPr>
          <w:rtl/>
          <w:lang w:bidi="ar-EG"/>
        </w:rPr>
        <w:t xml:space="preserve">لقد كان معهد باندونغ للتكنولوجيا يقوم بإجراء تجارب على أداء تكنولوجيا المعلومات والاتصالات في حالات الكوارث بالاشتراك مع الوكالة اليابانية لاستكشاف الفضاء </w:t>
      </w:r>
      <w:r w:rsidRPr="006F310B">
        <w:rPr>
          <w:lang w:bidi="ar-EG"/>
        </w:rPr>
        <w:t>(JAXA)</w:t>
      </w:r>
      <w:r w:rsidRPr="006F310B">
        <w:rPr>
          <w:rtl/>
          <w:lang w:bidi="ar-EG"/>
        </w:rPr>
        <w:t>:</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إجراء تجارب على نظام محمول للاتصالات الريفية يستند إلى بروتوكول ال</w:t>
      </w:r>
      <w:r>
        <w:rPr>
          <w:rtl/>
          <w:lang w:bidi="ar-EG"/>
        </w:rPr>
        <w:t>إنترنت</w:t>
      </w:r>
      <w:r w:rsidRPr="006F310B">
        <w:rPr>
          <w:rtl/>
          <w:lang w:bidi="ar-EG"/>
        </w:rPr>
        <w:t xml:space="preserve"> باستعمال نظام</w:t>
      </w:r>
      <w:r>
        <w:rPr>
          <w:rtl/>
          <w:lang w:bidi="ar-EG"/>
        </w:rPr>
        <w:t xml:space="preserve"> </w:t>
      </w:r>
      <w:r w:rsidRPr="006F310B">
        <w:rPr>
          <w:rtl/>
          <w:lang w:bidi="ar-EG"/>
        </w:rPr>
        <w:t xml:space="preserve">بيانات شبكة معلومات الطقس </w:t>
      </w:r>
      <w:r w:rsidRPr="00971011">
        <w:rPr>
          <w:lang w:bidi="ar-EG"/>
        </w:rPr>
        <w:t>(</w:t>
      </w:r>
      <w:r w:rsidRPr="006F310B">
        <w:rPr>
          <w:lang w:bidi="ar-EG"/>
        </w:rPr>
        <w:t>WINDS)</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rtl/>
          <w:lang w:bidi="ar-EG"/>
        </w:rPr>
      </w:pPr>
      <w:r w:rsidRPr="006F310B">
        <w:rPr>
          <w:rtl/>
          <w:lang w:bidi="ar-EG"/>
        </w:rPr>
        <w:t xml:space="preserve">الأداء التقني لساتل </w:t>
      </w:r>
      <w:r w:rsidRPr="006F310B">
        <w:rPr>
          <w:lang w:bidi="ar-EG"/>
        </w:rPr>
        <w:t>WINDS</w:t>
      </w:r>
      <w:r w:rsidRPr="006F310B">
        <w:rPr>
          <w:rtl/>
          <w:lang w:bidi="ar-EG"/>
        </w:rPr>
        <w:t xml:space="preserve"> الذي يعمل على النطاق </w:t>
      </w:r>
      <w:r w:rsidRPr="006F310B">
        <w:rPr>
          <w:lang w:bidi="ar-EG"/>
        </w:rPr>
        <w:t>GHz</w:t>
      </w:r>
      <w:r>
        <w:rPr>
          <w:lang w:bidi="ar-EG"/>
        </w:rPr>
        <w:t xml:space="preserve"> 20/30</w:t>
      </w:r>
      <w:r w:rsidRPr="006F310B">
        <w:rPr>
          <w:rtl/>
          <w:lang w:bidi="ar-EG"/>
        </w:rPr>
        <w:t xml:space="preserve"> في إندونيسيا ذات البيئة الاستوائية</w:t>
      </w:r>
    </w:p>
    <w:p w:rsidR="006761BD" w:rsidRPr="00971011" w:rsidRDefault="006761BD" w:rsidP="006761BD">
      <w:pPr>
        <w:pStyle w:val="enumlev1"/>
        <w:numPr>
          <w:ilvl w:val="0"/>
          <w:numId w:val="7"/>
        </w:numPr>
        <w:tabs>
          <w:tab w:val="clear" w:pos="851"/>
          <w:tab w:val="clear" w:pos="1134"/>
          <w:tab w:val="left" w:pos="794"/>
          <w:tab w:val="left" w:pos="1191"/>
        </w:tabs>
        <w:ind w:left="794" w:hanging="794"/>
        <w:rPr>
          <w:lang w:bidi="ar-EG"/>
        </w:rPr>
      </w:pPr>
      <w:r w:rsidRPr="00971011">
        <w:rPr>
          <w:rtl/>
          <w:lang w:bidi="ar-EG"/>
        </w:rPr>
        <w:t xml:space="preserve">تطوير سبل دعم إدارة التخفيف من حدة الكوارث والخدمة الصحية المتنقلة عن بعد من قبل نظام </w:t>
      </w:r>
      <w:r w:rsidRPr="00971011">
        <w:rPr>
          <w:lang w:bidi="ar-EG"/>
        </w:rPr>
        <w:t>WINDS</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إنجاز خدمات الاستجابة السريعة في حالات الكوارث</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 xml:space="preserve">إقامة خدمات الاتصالات الساتلية التي تستجيب للاحتياجات في حالات الأزمات وتترجم البيانات </w:t>
      </w:r>
      <w:r>
        <w:rPr>
          <w:rtl/>
          <w:lang w:bidi="ar-EG"/>
        </w:rPr>
        <w:t xml:space="preserve">إلى </w:t>
      </w:r>
      <w:r w:rsidRPr="006F310B">
        <w:rPr>
          <w:rtl/>
          <w:lang w:bidi="ar-EG"/>
        </w:rPr>
        <w:t>معلومات بسيطة ومفيدة بالنسبة للمستعمل</w:t>
      </w:r>
      <w:r>
        <w:rPr>
          <w:rtl/>
          <w:lang w:bidi="ar-EG"/>
        </w:rPr>
        <w:t>ين النهائيين من أجل إنجاز المهم</w:t>
      </w:r>
      <w:r w:rsidRPr="006F310B">
        <w:rPr>
          <w:rtl/>
          <w:lang w:bidi="ar-EG"/>
        </w:rPr>
        <w:t>ات</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 xml:space="preserve">الرجوع </w:t>
      </w:r>
      <w:r>
        <w:rPr>
          <w:rtl/>
          <w:lang w:bidi="ar-EG"/>
        </w:rPr>
        <w:t xml:space="preserve">إلى </w:t>
      </w:r>
      <w:r w:rsidRPr="006F310B">
        <w:rPr>
          <w:rtl/>
          <w:lang w:bidi="ar-EG"/>
        </w:rPr>
        <w:t xml:space="preserve">مشروع </w:t>
      </w:r>
      <w:r w:rsidRPr="006F310B">
        <w:rPr>
          <w:lang w:bidi="ar-EG"/>
        </w:rPr>
        <w:t>Sentinel-Asia</w:t>
      </w:r>
      <w:r w:rsidRPr="006F310B">
        <w:rPr>
          <w:rtl/>
          <w:lang w:bidi="ar-EG"/>
        </w:rPr>
        <w:t xml:space="preserve"> التابع للوكالة اليابانية لاستكشاف الفضاء </w:t>
      </w:r>
      <w:r w:rsidRPr="006F310B">
        <w:rPr>
          <w:lang w:bidi="ar-EG"/>
        </w:rPr>
        <w:t>(JAXA)</w:t>
      </w:r>
      <w:r w:rsidRPr="006F310B">
        <w:rPr>
          <w:rtl/>
          <w:lang w:bidi="ar-EG"/>
        </w:rPr>
        <w:t>، هو عبارة عن شبكة ساتلية لتوزيع المعلومات المتعلقة بإدارة الكوارث في آسيا</w:t>
      </w:r>
      <w:r>
        <w:rPr>
          <w:rtl/>
          <w:lang w:bidi="ar-EG"/>
        </w:rPr>
        <w:t xml:space="preserve"> </w:t>
      </w:r>
      <w:r w:rsidRPr="006F310B">
        <w:rPr>
          <w:rtl/>
          <w:lang w:bidi="ar-EG"/>
        </w:rPr>
        <w:t>- أوقيانيا.</w:t>
      </w:r>
    </w:p>
    <w:p w:rsidR="006761BD" w:rsidRPr="00ED74EB" w:rsidRDefault="006761BD" w:rsidP="006761BD">
      <w:pPr>
        <w:pStyle w:val="Heading3"/>
        <w:rPr>
          <w:rtl/>
        </w:rPr>
      </w:pPr>
      <w:bookmarkStart w:id="91" w:name="_Toc239475558"/>
      <w:bookmarkStart w:id="92" w:name="_Toc258407778"/>
      <w:r w:rsidRPr="00ED74EB">
        <w:t>2.4.4</w:t>
      </w:r>
      <w:r w:rsidRPr="00ED74EB">
        <w:rPr>
          <w:rtl/>
        </w:rPr>
        <w:tab/>
        <w:t>المواد والأساليب</w:t>
      </w:r>
      <w:bookmarkEnd w:id="91"/>
      <w:bookmarkEnd w:id="92"/>
    </w:p>
    <w:p w:rsidR="006761BD" w:rsidRDefault="006761BD" w:rsidP="006761BD">
      <w:pPr>
        <w:rPr>
          <w:rtl/>
          <w:lang w:bidi="ar-EG"/>
        </w:rPr>
      </w:pPr>
      <w:r w:rsidRPr="006F310B">
        <w:rPr>
          <w:rtl/>
          <w:lang w:bidi="ar-EG"/>
        </w:rPr>
        <w:t xml:space="preserve">لقد تم تخطيط نظام سنتينل </w:t>
      </w:r>
      <w:r>
        <w:rPr>
          <w:rFonts w:hint="cs"/>
          <w:rtl/>
          <w:lang w:bidi="ar-EG"/>
        </w:rPr>
        <w:t>-</w:t>
      </w:r>
      <w:r w:rsidRPr="006F310B">
        <w:rPr>
          <w:rtl/>
          <w:lang w:bidi="ar-EG"/>
        </w:rPr>
        <w:t xml:space="preserve"> آسيا </w:t>
      </w:r>
      <w:r w:rsidRPr="006F310B">
        <w:rPr>
          <w:lang w:bidi="ar-EG"/>
        </w:rPr>
        <w:t>(Sentinel-Asia</w:t>
      </w:r>
      <w:r w:rsidRPr="006F310B">
        <w:rPr>
          <w:lang w:val="es-ES" w:bidi="ar-EG"/>
        </w:rPr>
        <w:t>)</w:t>
      </w:r>
      <w:r w:rsidRPr="006F310B">
        <w:rPr>
          <w:rtl/>
          <w:lang w:bidi="ar-EG"/>
        </w:rPr>
        <w:t xml:space="preserve"> للعمل كمجمع للعقد الوطنية لكي تكون جميعها في اتصال مباشر عبر ال</w:t>
      </w:r>
      <w:r>
        <w:rPr>
          <w:rtl/>
          <w:lang w:bidi="ar-EG"/>
        </w:rPr>
        <w:t>إنترنت</w:t>
      </w:r>
      <w:r w:rsidRPr="006F310B">
        <w:rPr>
          <w:rtl/>
          <w:lang w:bidi="ar-EG"/>
        </w:rPr>
        <w:t xml:space="preserve"> مع بعضها البعض لتحميل نواتج المعلومات البسيطة، والمسبقة المعالجة المستمدة من السواتل، على الشبكة من أجل إدماجها السريع في نظام وضع الخرائط على موقع الويب الخاص بعقد كل منها. أما مشروع ’آسيا الرقمية‘ </w:t>
      </w:r>
      <w:r w:rsidRPr="006F310B">
        <w:rPr>
          <w:lang w:bidi="ar-EG"/>
        </w:rPr>
        <w:t>Digital Asia</w:t>
      </w:r>
      <w:r w:rsidRPr="006F310B">
        <w:rPr>
          <w:rtl/>
          <w:lang w:bidi="ar-EG"/>
        </w:rPr>
        <w:t xml:space="preserve"> التابع للمعهد الآسيوي للتكنولوجيا</w:t>
      </w:r>
      <w:r>
        <w:rPr>
          <w:rtl/>
          <w:lang w:bidi="ar-EG"/>
        </w:rPr>
        <w:t xml:space="preserve"> </w:t>
      </w:r>
      <w:r w:rsidRPr="006F310B">
        <w:rPr>
          <w:lang w:bidi="ar-EG"/>
        </w:rPr>
        <w:t>(AIT)</w:t>
      </w:r>
      <w:r w:rsidRPr="006F310B">
        <w:rPr>
          <w:rtl/>
          <w:lang w:bidi="ar-EG"/>
        </w:rPr>
        <w:t xml:space="preserve"> في جامعة كيو والوكالة اليابانية لاستكشاف الفضاء </w:t>
      </w:r>
      <w:r w:rsidRPr="006F310B">
        <w:rPr>
          <w:lang w:bidi="ar-EG"/>
        </w:rPr>
        <w:t>(JAXA)</w:t>
      </w:r>
      <w:r w:rsidRPr="006F310B">
        <w:rPr>
          <w:rtl/>
          <w:lang w:bidi="ar-EG"/>
        </w:rPr>
        <w:t xml:space="preserve">، فقد عرض تقديم المساعدة في إنشاء أنظمة </w:t>
      </w:r>
      <w:r w:rsidRPr="006F310B">
        <w:rPr>
          <w:rtl/>
          <w:lang w:bidi="ar-EG"/>
        </w:rPr>
        <w:lastRenderedPageBreak/>
        <w:t>الأجهزة والمعدات في البلدان التي تتطلب بنى تحتية من هذا القبيل. وستساعد البوابة المركزية لنقل المعلومات (مخدم لوضع الخرائط يستند كلياً إلى الويب) لدى مقر المغير الأوتوماتي لمعدل البيانات</w:t>
      </w:r>
      <w:r>
        <w:rPr>
          <w:rtl/>
          <w:lang w:bidi="ar-EG"/>
        </w:rPr>
        <w:t xml:space="preserve"> </w:t>
      </w:r>
      <w:r w:rsidRPr="006F310B">
        <w:rPr>
          <w:lang w:bidi="ar-EG"/>
        </w:rPr>
        <w:t>(ADRC)</w:t>
      </w:r>
      <w:r>
        <w:rPr>
          <w:rtl/>
          <w:lang w:bidi="ar-EG"/>
        </w:rPr>
        <w:t xml:space="preserve"> </w:t>
      </w:r>
      <w:r w:rsidRPr="006F310B">
        <w:rPr>
          <w:rtl/>
          <w:lang w:bidi="ar-EG"/>
        </w:rPr>
        <w:t xml:space="preserve">في توفير نواتج البيانات ذات الصلة </w:t>
      </w:r>
      <w:r>
        <w:rPr>
          <w:rtl/>
          <w:lang w:bidi="ar-EG"/>
        </w:rPr>
        <w:t xml:space="preserve">إلى </w:t>
      </w:r>
      <w:r w:rsidRPr="006F310B">
        <w:rPr>
          <w:rtl/>
          <w:lang w:bidi="ar-EG"/>
        </w:rPr>
        <w:t xml:space="preserve">الجهات المستعملة لوكالة الطوارئ الإقليمية و/أو إعادة توجيهها </w:t>
      </w:r>
      <w:r>
        <w:rPr>
          <w:rtl/>
          <w:lang w:bidi="ar-EG"/>
        </w:rPr>
        <w:t xml:space="preserve">إلى </w:t>
      </w:r>
      <w:r w:rsidRPr="006F310B">
        <w:rPr>
          <w:rtl/>
          <w:lang w:bidi="ar-EG"/>
        </w:rPr>
        <w:t>العقد الوطنية للحصول على معلومات مفص</w:t>
      </w:r>
      <w:r>
        <w:rPr>
          <w:rtl/>
          <w:lang w:bidi="ar-EG"/>
        </w:rPr>
        <w:t>لة أكثر عن كوارث قطرية محددة.</w:t>
      </w:r>
    </w:p>
    <w:p w:rsidR="00E96CA3" w:rsidRDefault="00E96CA3" w:rsidP="00E96CA3">
      <w:pPr>
        <w:pBdr>
          <w:bottom w:val="single" w:sz="18" w:space="1" w:color="auto"/>
        </w:pBdr>
        <w:rPr>
          <w:rtl/>
          <w:lang w:bidi="ar-EG"/>
        </w:rPr>
      </w:pPr>
    </w:p>
    <w:p w:rsidR="00E96CA3" w:rsidRDefault="00E96CA3" w:rsidP="00E96CA3">
      <w:pPr>
        <w:spacing w:after="120"/>
        <w:rPr>
          <w:rtl/>
          <w:lang w:bidi="ar-EG"/>
        </w:rPr>
      </w:pPr>
      <w:r w:rsidRPr="005A0151">
        <w:rPr>
          <w:b/>
          <w:bCs/>
          <w:rtl/>
          <w:lang w:bidi="ar-EG"/>
        </w:rPr>
        <w:t xml:space="preserve">الشكل </w:t>
      </w:r>
      <w:r w:rsidRPr="005A0151">
        <w:rPr>
          <w:b/>
          <w:bCs/>
          <w:lang w:bidi="ar-EG"/>
        </w:rPr>
        <w:t>1</w:t>
      </w:r>
      <w:r w:rsidRPr="005A0151">
        <w:rPr>
          <w:b/>
          <w:bCs/>
          <w:rtl/>
          <w:lang w:bidi="ar-EG"/>
        </w:rPr>
        <w:t>: المفهوم المقترح للعمليات</w:t>
      </w:r>
    </w:p>
    <w:p w:rsidR="006761BD" w:rsidRPr="00FA2F2C" w:rsidRDefault="002E395D" w:rsidP="006761BD">
      <w:pPr>
        <w:tabs>
          <w:tab w:val="num" w:pos="0"/>
        </w:tabs>
        <w:jc w:val="center"/>
        <w:rPr>
          <w:szCs w:val="19"/>
          <w:rtl/>
          <w:lang w:bidi="ar-EG"/>
        </w:rPr>
      </w:pPr>
      <w:r>
        <w:rPr>
          <w:szCs w:val="19"/>
          <w:rtl/>
          <w:lang w:val="en-US" w:eastAsia="zh-CN" w:bidi="ar-EG"/>
        </w:rPr>
        <w:pict>
          <v:shapetype id="_x0000_t202" coordsize="21600,21600" o:spt="202" path="m,l,21600r21600,l21600,xe">
            <v:stroke joinstyle="miter"/>
            <v:path gradientshapeok="t" o:connecttype="rect"/>
          </v:shapetype>
          <v:shape id="_x0000_s1734" type="#_x0000_t202" style="position:absolute;left:0;text-align:left;margin-left:336.3pt;margin-top:16.1pt;width:82.5pt;height:46.8pt;z-index:251660288" filled="f" stroked="f">
            <v:textbox style="mso-next-textbox:#_x0000_s1734" inset="0,0,0,0">
              <w:txbxContent>
                <w:p w:rsidR="008A6BA2" w:rsidRPr="00840746" w:rsidRDefault="008A6BA2" w:rsidP="006761BD">
                  <w:pPr>
                    <w:jc w:val="center"/>
                    <w:rPr>
                      <w:sz w:val="15"/>
                      <w:szCs w:val="20"/>
                      <w:rtl/>
                      <w:lang w:val="en-US" w:bidi="ar-EG"/>
                    </w:rPr>
                  </w:pPr>
                  <w:r w:rsidRPr="00840746">
                    <w:rPr>
                      <w:rFonts w:hint="cs"/>
                      <w:sz w:val="15"/>
                      <w:szCs w:val="20"/>
                      <w:rtl/>
                      <w:lang w:val="en-US" w:bidi="ar-EG"/>
                    </w:rPr>
                    <w:t>المستعملون الآخرون والبلدان/الوكالات</w:t>
                  </w:r>
                  <w:r w:rsidRPr="00840746">
                    <w:rPr>
                      <w:sz w:val="15"/>
                      <w:szCs w:val="20"/>
                      <w:rtl/>
                      <w:lang w:val="en-US" w:bidi="ar-EG"/>
                    </w:rPr>
                    <w:br/>
                  </w:r>
                  <w:r w:rsidRPr="00840746">
                    <w:rPr>
                      <w:rFonts w:hint="cs"/>
                      <w:sz w:val="15"/>
                      <w:szCs w:val="20"/>
                      <w:rtl/>
                      <w:lang w:val="en-US" w:bidi="ar-EG"/>
                    </w:rPr>
                    <w:t>المساهمة</w:t>
                  </w:r>
                </w:p>
              </w:txbxContent>
            </v:textbox>
          </v:shape>
        </w:pict>
      </w:r>
      <w:r w:rsidRPr="002E395D">
        <w:rPr>
          <w:szCs w:val="19"/>
          <w:rtl/>
          <w:lang w:bidi="ar-EG"/>
        </w:rPr>
      </w:r>
      <w:r>
        <w:rPr>
          <w:szCs w:val="19"/>
          <w:lang w:bidi="ar-EG"/>
        </w:rPr>
        <w:pict>
          <v:group id="_x0000_s1651" editas="canvas" style="width:344.95pt;height:293.4pt;mso-position-horizontal-relative:char;mso-position-vertical-relative:line" coordsize="6899,5868">
            <o:lock v:ext="edit" aspectratio="t"/>
            <v:shape id="_x0000_s1652" type="#_x0000_t75" style="position:absolute;width:6899;height:5868" o:preferrelative="f">
              <v:fill o:detectmouseclick="t"/>
              <v:path o:extrusionok="t" o:connecttype="none"/>
              <o:lock v:ext="edit" text="t"/>
            </v:shape>
            <v:rect id="_x0000_s1653" style="position:absolute;width:61;height:378;mso-wrap-style:none" filled="f" stroked="f">
              <v:textbox style="mso-next-textbox:#_x0000_s1653;mso-fit-shape-to-text:t" inset="0,0,0,0">
                <w:txbxContent>
                  <w:p w:rsidR="008A6BA2" w:rsidRDefault="008A6BA2" w:rsidP="006761BD">
                    <w:r>
                      <w:rPr>
                        <w:color w:val="000000"/>
                        <w:sz w:val="24"/>
                        <w:szCs w:val="24"/>
                      </w:rPr>
                      <w:t xml:space="preserve"> </w:t>
                    </w:r>
                  </w:p>
                </w:txbxContent>
              </v:textbox>
            </v:rect>
            <v:shape id="_x0000_s1654" style="position:absolute;left:5100;top:113;width:1388;height:923" coordsize="1388,923" path="m,469l14,412r,-43l42,327,57,284,85,242r42,-29l170,171r42,-29l255,114,312,86,368,57,425,43,496,29,567,15,623,r71,l765,r71,15l907,29r56,14l1034,57r57,29l1147,114r43,28l1232,171r43,42l1317,242r29,42l1360,327r14,42l1388,412r,57l1388,469r,42l1374,554r-14,57l1346,653r-29,28l1275,724r-43,43l1190,795r-43,28l1091,852r-57,28l963,894r-56,14l836,923r-71,l694,923r-71,l567,923,496,908,425,894,368,880,312,852,255,823,212,795,170,767,127,724,85,681,57,653,42,611,14,554r,-43l,469xe" stroked="f">
              <v:path arrowok="t"/>
            </v:shape>
            <v:shape id="_x0000_s1655" style="position:absolute;left:5100;top:113;width:1388;height:923" coordsize="1388,923" path="m,469l14,412r,-43l42,327,57,284,85,242r42,-29l170,171r42,-29l255,114,312,86,368,57,425,43,496,29,567,15,623,r71,l765,r71,15l907,29r56,14l1034,57r57,29l1147,114r43,28l1232,171r43,42l1317,242r29,42l1360,327r14,42l1388,412r,57l1388,469r,42l1374,554r-14,57l1346,653r-29,28l1275,724r-43,43l1190,795r-43,28l1091,852r-57,28l963,894r-56,14l836,923r-71,l694,923r-71,l567,923,496,908,425,894,368,880,312,852,255,823,212,795,170,767,127,724,85,681,57,653,42,611,14,554r,-43l,469e" filled="f" strokeweight="0">
              <v:path arrowok="t"/>
            </v:shape>
            <v:shape id="_x0000_s1656" style="position:absolute;left:5227;top:199;width:1389;height:922" coordsize="1389,922" path="m,468l15,411r,-43l29,326,57,283,85,241r43,-29l156,170r57,-29l255,113,312,85,369,56,425,42,496,28,553,14,624,r71,l765,r71,14l907,28r57,14l1035,56r56,29l1134,113r56,28l1233,170r42,42l1304,241r28,42l1360,326r15,42l1389,411r,57l1389,468r,42l1375,553r-15,42l1332,638r-28,43l1275,723r-42,43l1190,794r-56,28l1091,851r-56,14l964,893r-57,15l836,922r-71,l695,922r-71,l553,922,496,908,425,893,369,865,312,851,255,822,213,794,156,766,128,723,85,681,57,638,29,595,15,553r,-43l,468xe" stroked="f">
              <v:path arrowok="t"/>
            </v:shape>
            <v:shape id="_x0000_s1657" style="position:absolute;left:5227;top:199;width:1389;height:922" coordsize="1389,922" path="m,468l15,411r,-43l29,326,57,283,85,241r43,-29l156,170r57,-29l255,113,312,85,369,56,425,42,496,28,553,14,624,r71,l765,r71,14l907,28r57,14l1035,56r56,29l1134,113r56,28l1233,170r42,42l1304,241r28,42l1360,326r15,42l1389,411r,57l1389,468r,42l1375,553r-15,42l1332,638r-28,43l1275,723r-42,43l1190,794r-56,28l1091,851r-56,14l964,893r-57,15l836,922r-71,l695,922r-71,l553,922,496,908,425,893,369,865,312,851,255,822,213,794,156,766,128,723,85,681,57,638,29,595,15,553r,-43l,468e" filled="f" strokeweight="0">
              <v:path arrowok="t"/>
            </v:shape>
            <v:shape id="_x0000_s1658" style="position:absolute;left:5355;top:284;width:1388;height:922" coordsize="1388,922" path="m,468l,411,14,369,28,326,57,283,85,241r42,-43l156,170r56,-28l255,113,312,85,368,56,425,42,496,28,552,14,623,r71,l765,r71,14l907,28r56,14l1034,56r57,29l1133,113r57,29l1232,170r43,28l1303,241r29,42l1360,326r14,43l1388,411r,57l1388,468r,42l1374,553r-14,43l1332,638r-29,43l1275,723r-43,29l1190,794r-57,29l1091,851r-57,14l963,894r-56,14l836,922r-71,l694,922r-71,l552,922,496,908,425,894,368,865,312,851,255,823,212,794,156,752,127,723,85,681,57,638,28,596,14,553,,510,,468xe" stroked="f">
              <v:path arrowok="t"/>
            </v:shape>
            <v:shape id="_x0000_s1659" style="position:absolute;left:5355;top:284;width:1388;height:922" coordsize="1388,922" path="m,468l,411,14,369,28,326,57,283,85,241r42,-43l156,170r56,-28l255,113,312,85,368,56,425,42,496,28,552,14,623,r71,l765,r71,14l907,28r56,14l1034,56r57,29l1133,113r57,29l1232,170r43,28l1303,241r29,42l1360,326r14,43l1388,411r,57l1388,468r,42l1374,553r-14,43l1332,638r-29,43l1275,723r-43,29l1190,794r-57,29l1091,851r-57,14l963,894r-56,14l836,922r-71,l694,922r-71,l552,922,496,908,425,894,368,865,312,851,255,823,212,794,156,752,127,723,85,681,57,638,28,596,14,553,,510,,468e" filled="f" strokeweight="0">
              <v:path arrowok="t"/>
            </v:shape>
            <v:shape id="_x0000_s1660" style="position:absolute;left:1714;top:2142;width:2380;height:1589" coordsize="2380,1589" path="m,795l,752,,710,14,681,28,639r,-43l57,554,71,525,85,483r28,-29l142,412r56,-57l269,284r71,-57l425,185r99,-43l623,100,723,57,836,43,949,14,1063,r127,l1318,r113,14l1544,43r114,14l1757,100r99,42l1955,185r71,42l2111,284r71,71l2238,412r29,42l2295,483r14,42l2323,554r15,42l2352,639r14,42l2380,710r,42l2380,795r,l2380,837r,43l2366,922r-14,29l2338,993r-15,43l2309,1064r-14,43l2267,1135r-29,43l2182,1249r-71,56l2026,1362r-71,43l1856,1462r-99,42l1658,1532r-114,29l1431,1575r-113,14l1190,1589r-127,l949,1575,836,1561,723,1532,623,1504r-99,-42l425,1405r-85,-43l269,1305r-71,-56l142,1178r-29,-43l85,1107,71,1064,57,1036,28,993r,-42l14,922,,880,,837,,795xe" stroked="f">
              <v:path arrowok="t"/>
            </v:shape>
            <v:shape id="_x0000_s1661" style="position:absolute;left:1714;top:2142;width:2380;height:1589" coordsize="2380,1589" path="m,795l,752,,710,14,681,28,639r,-43l57,554,71,525,85,483r28,-29l142,412r56,-57l269,284r71,-57l425,185r99,-43l623,100,723,57,836,43,949,14,1063,r127,l1318,r113,14l1544,43r114,14l1757,100r99,42l1955,185r71,42l2111,284r71,71l2238,412r29,42l2295,483r14,42l2323,554r15,42l2352,639r14,42l2380,710r,42l2380,795r,l2380,837r,43l2366,922r-14,29l2338,993r-15,43l2309,1064r-14,43l2267,1135r-29,43l2182,1249r-71,56l2026,1362r-71,43l1856,1462r-99,42l1658,1532r-114,29l1431,1575r-113,14l1190,1589r-127,l949,1575,836,1561,723,1532,623,1504r-99,-42l425,1405r-85,-43l269,1305r-71,-56l142,1178r-29,-43l85,1107,71,1064,57,1036,28,993r,-42l14,922,,880,,837,,795e" filled="f" strokeweight="0">
              <v:path arrowok="t"/>
            </v:shape>
            <v:shape id="_x0000_s1662" style="position:absolute;left:2040;top:14;width:1728;height:1717" coordsize="1728,1717" path="m,866l14,780,28,695,42,610,71,525r42,-71l156,383r42,-71l255,256r57,-57l382,156r71,-42l524,71,609,43,694,29,779,14,864,r85,14l1034,29r85,14l1190,71r85,43l1346,156r56,43l1473,256r57,56l1572,383r43,71l1657,525r29,85l1700,695r14,85l1728,866r,l1714,951r-14,85l1686,1121r-29,85l1615,1277r-43,71l1530,1405r-57,71l1402,1532r-56,43l1275,1618r-85,42l1119,1688r-85,15l949,1717r-85,l779,1717r-85,-14l609,1688r-85,-28l453,1618r-71,-43l312,1532r-57,-56l198,1405r-42,-57l113,1277,71,1206,42,1121,28,1036,14,951,,866xe" stroked="f">
              <v:path arrowok="t"/>
            </v:shape>
            <v:shape id="_x0000_s1663" style="position:absolute;left:2040;top:14;width:1728;height:1717" coordsize="1728,1717" path="m,866l14,780,28,695,42,610,71,525r42,-71l156,383r42,-71l255,256r57,-57l382,156r71,-42l524,71,609,43,694,29,779,14,864,r85,14l1034,29r85,14l1190,71r85,43l1346,156r56,43l1473,256r57,56l1572,383r43,71l1657,525r29,85l1700,695r14,85l1728,866r,l1714,951r-14,85l1686,1121r-29,85l1615,1277r-43,71l1530,1405r-57,71l1402,1532r-56,43l1275,1618r-85,42l1119,1688r-85,15l949,1717r-85,l779,1717r-85,-14l609,1688r-85,-28l453,1618r-71,-43l312,1532r-57,-56l198,1405r-42,-57l113,1277,71,1206,42,1121,28,1036,14,951,,866e" filled="f" strokeweight="0">
              <v:path arrowok="t"/>
            </v:shape>
            <v:shape id="_x0000_s1664" style="position:absolute;left:4406;top:1348;width:821;height:837" coordsize="821,837" path="m,411l,369,,326,14,298,28,255,42,213,71,184,85,156r28,-29l141,99,184,71,212,42,241,28,283,14r43,l368,r43,l453,r43,14l538,14r28,14l609,42r28,29l680,99r28,28l736,156r15,28l779,213r14,42l807,298r14,28l821,369r,42l821,411r,43l821,496r-14,43l793,581r-14,29l751,652r-15,29l708,709r-28,29l637,766r-28,14l566,794r-28,14l496,823r-43,14l411,837r-43,l326,823,283,808,241,794,212,780,184,766,141,738,113,709,85,681,71,652,42,610,28,581,14,539,,496,,454,,411xe" stroked="f">
              <v:path arrowok="t"/>
            </v:shape>
            <v:shape id="_x0000_s1665" style="position:absolute;left:4406;top:1348;width:821;height:837" coordsize="821,837" path="m,411l,369,,326,14,298,28,255,42,213,71,184,85,156r28,-29l141,99,184,71,212,42,241,28,283,14r43,l368,r43,l453,r43,14l538,14r28,14l609,42r28,29l680,99r28,28l736,156r15,28l779,213r14,42l807,298r14,28l821,369r,42l821,411r,43l821,496r-14,43l793,581r-14,29l751,652r-15,29l708,709r-28,29l637,766r-28,14l566,794r-28,14l496,823r-43,14l411,837r-43,l326,823,283,808,241,794,212,780,184,766,141,738,113,709,85,681,71,652,42,610,28,581,14,539,,496,,454,,411e" filled="f" strokeweight="0">
              <v:path arrowok="t"/>
            </v:shape>
            <v:shape id="_x0000_s1666" style="position:absolute;left:14;top:2937;width:836;height:837" coordsize="836,837" path="m,425l14,383r,-43l28,298,43,255,57,227,71,184,99,156r29,-29l156,99,184,71,227,56,255,28,298,14r42,l383,r42,l468,r42,14l538,14r43,14l623,56r29,15l680,99r43,28l737,156r28,28l793,227r15,28l822,298r14,42l836,383r,42l836,425r,43l836,496r-14,43l808,581r-15,43l765,652r-28,29l723,709r-43,28l652,766r-29,14l581,808r-43,15l510,823r-42,14l425,837r-42,l340,823r-42,l255,808,227,780,184,766,156,737,128,709,99,681,71,652,57,624,43,581,28,539,14,496r,-28l,425xe" stroked="f">
              <v:path arrowok="t"/>
            </v:shape>
            <v:shape id="_x0000_s1667" style="position:absolute;left:14;top:2937;width:836;height:837" coordsize="836,837" path="m,425l14,383r,-43l28,298,43,255,57,227,71,184,99,156r29,-29l156,99,184,71,227,56,255,28,298,14r42,l383,r42,l468,r42,14l538,14r43,14l623,56r29,15l680,99r43,28l737,156r28,28l793,227r15,28l822,298r14,42l836,383r,42l836,425r,43l836,496r-14,43l808,581r-15,43l765,652r-28,29l723,709r-43,28l652,766r-29,14l581,808r-43,15l510,823r-42,14l425,837r-42,l340,823r-42,l255,808,227,780,184,766,156,737,128,709,99,681,71,652,57,624,43,581,28,539,14,496r,-28l,425e" filled="f" strokeweight="0">
              <v:path arrowok="t"/>
            </v:shape>
            <v:shape id="_x0000_s1668" style="position:absolute;left:609;top:3944;width:836;height:837" coordsize="836,837" path="m,426l,383,14,341,28,298,43,255,57,227,71,184,99,156r29,-28l156,99,184,71,227,57,255,43,298,28,340,14r43,l425,r43,14l510,14r28,14l581,43r42,14l652,71r28,28l708,128r29,28l765,184r28,43l808,255r14,43l822,341r14,42l836,426r,l836,468r-14,43l822,553r-14,29l793,624r-28,29l737,695r-29,29l680,752r-28,14l623,795r-42,14l538,823r-28,14l468,837r-43,l383,837r-43,l298,823,255,809,227,795,184,766,156,752,128,724,99,695,71,653,57,624,43,582,28,553,14,511,,468,,426xe" stroked="f">
              <v:path arrowok="t"/>
            </v:shape>
            <v:shape id="_x0000_s1669" style="position:absolute;left:609;top:3944;width:836;height:837" coordsize="836,837" path="m,426l,383,14,341,28,298,43,255,57,227,71,184,99,156r29,-28l156,99,184,71,227,57,255,43,298,28,340,14r43,l425,r43,14l510,14r28,14l581,43r42,14l652,71r28,28l708,128r29,28l765,184r28,43l808,255r14,43l822,341r14,42l836,426r,l836,468r-14,43l822,553r-14,29l793,624r-28,29l737,695r-29,29l680,752r-28,14l623,795r-42,14l538,823r-28,14l468,837r-43,l383,837r-43,l298,823,255,809,227,795,184,766,156,752,128,724,99,695,71,653,57,624,43,582,28,553,14,511,,468,,426e" filled="f" strokeweight="0">
              <v:path arrowok="t"/>
            </v:shape>
            <v:shape id="_x0000_s1670" style="position:absolute;left:1870;top:4384;width:836;height:823" coordsize="836,823" path="m,411l,369,14,326,28,284,42,255,57,213,71,184,99,142r28,-29l156,85,184,71,227,42,255,28,297,14,340,r42,l425,r42,l510,r28,14l581,28r42,14l652,71r28,14l708,113r29,29l765,184r28,29l807,255r15,29l836,326r,43l836,411r,l836,454r,42l822,539r-15,43l793,610r-28,42l737,681r-29,28l680,738r-28,14l623,780r-42,14l538,809r-28,14l467,823r-42,l382,823r-42,l297,809,255,794,227,780,184,752,156,738,127,709,99,681,71,652,57,610,42,582,28,539,14,496,,454,,411xe" stroked="f">
              <v:path arrowok="t"/>
            </v:shape>
            <v:shape id="_x0000_s1671" style="position:absolute;left:1870;top:4384;width:836;height:823" coordsize="836,823" path="m,411l,369,14,326,28,284,42,255,57,213,71,184,99,142r28,-29l156,85,184,71,227,42,255,28,297,14,340,r42,l425,r42,l510,r28,14l581,28r42,14l652,71r28,14l708,113r29,29l765,184r28,29l807,255r15,29l836,326r,43l836,411r,l836,454r,42l822,539r-15,43l793,610r-28,42l737,681r-29,28l680,738r-28,14l623,780r-42,14l538,809r-28,14l467,823r-42,l382,823r-42,l297,809,255,794,227,780,184,752,156,738,127,709,99,681,71,652,57,610,42,582,28,539,14,496,,454,,411e" filled="f" strokeweight="0">
              <v:path arrowok="t"/>
            </v:shape>
            <v:shape id="_x0000_s1672" style="position:absolute;left:3301;top:4384;width:836;height:823" coordsize="836,823" path="m,411l,369,14,326r,-42l28,255,56,213,71,184,99,142r28,-29l156,85,184,71,212,42,255,28,297,14,326,r42,l411,r42,l496,r42,14l581,28r28,14l651,71r29,14l708,113r28,29l765,184r14,29l793,255r14,29l821,326r15,43l836,411r,l836,454r-15,42l807,539r-14,43l779,610r-14,42l736,681r-28,28l680,738r-29,14l609,780r-28,14l538,809r-42,14l453,823r-42,l368,823r-42,l297,809,255,794,212,780,184,752,156,738,127,709,99,681,71,652,56,610,28,582,14,539r,-43l,454,,411xe" stroked="f">
              <v:path arrowok="t"/>
            </v:shape>
            <v:shape id="_x0000_s1673" style="position:absolute;left:3301;top:4384;width:836;height:823" coordsize="836,823" path="m,411l,369,14,326r,-42l28,255,56,213,71,184,99,142r28,-29l156,85,184,71,212,42,255,28,297,14,326,r42,l411,r42,l496,r42,14l581,28r28,14l651,71r29,14l708,113r28,29l765,184r14,29l793,255r14,29l821,326r15,43l836,411r,l836,454r-15,42l807,539r-14,43l779,610r-14,42l736,681r-28,28l680,738r-29,14l609,780r-28,14l538,809r-42,14l453,823r-42,l368,823r-42,l297,809,255,794,212,780,184,752,156,738,127,709,99,681,71,652,56,610,28,582,14,539r,-43l,454,,411e" filled="f" strokeweight="0">
              <v:path arrowok="t"/>
            </v:shape>
            <v:shape id="_x0000_s1674" style="position:absolute;left:4434;top:3916;width:836;height:837" coordsize="836,837" path="m,411l,369,14,326,28,283,43,255,57,212,71,184,99,142r29,-29l156,85,184,71,227,42,255,28,298,14,340,r43,l425,r43,l510,r28,14l581,28r42,14l652,71r28,14l708,113r29,29l765,184r14,28l808,255r14,28l822,326r14,43l836,411r,l836,454r-14,42l822,539r-14,42l779,610r-14,42l737,681r-29,28l680,737r-28,29l623,780r-42,14l538,808r-28,15l468,823r-43,14l383,823r-43,l298,808,255,794,227,780,184,766,156,737,128,709,99,681,71,652,57,610,43,581,28,539,14,496,,454,,411xe" stroked="f">
              <v:path arrowok="t"/>
            </v:shape>
            <v:shape id="_x0000_s1675" style="position:absolute;left:4434;top:3916;width:836;height:837" coordsize="836,837" path="m,411l,369,14,326,28,283,43,255,57,212,71,184,99,142r29,-29l156,85,184,71,227,42,255,28,298,14,340,r43,l425,r43,l510,r28,14l581,28r42,14l652,71r28,14l708,113r29,29l765,184r14,28l808,255r14,28l822,326r14,43l836,411r,l836,454r-14,42l822,539r-14,42l779,610r-14,42l737,681r-29,28l680,737r-28,29l623,780r-42,14l538,808r-28,15l468,823r-43,14l383,823r-43,l298,808,255,794,227,780,184,766,156,737,128,709,99,681,71,652,57,610,43,581,28,539,14,496,,454,,411e" filled="f" strokeweight="0">
              <v:path arrowok="t"/>
            </v:shape>
            <v:shape id="_x0000_s1676" style="position:absolute;left:5100;top:2993;width:836;height:823" coordsize="836,823" path="m,412l14,369r,-42l28,284,42,256,57,213,71,185,99,142r28,-28l156,86,184,71,227,43,255,29,297,15,340,r42,l425,r42,l510,r28,15l581,29r42,14l652,71r28,15l722,114r15,28l765,185r28,28l807,256r15,28l836,327r,42l836,412r,l836,454r,43l822,540r-15,42l793,611r-28,42l737,681r-15,29l680,738r-28,14l623,781r-42,14l538,809r-28,14l467,823r-42,l382,823r-42,l297,809,255,795,227,781,184,752,156,738,127,710,99,681,71,653,57,611,42,582,28,540,14,497r,-43l,412xe" stroked="f">
              <v:path arrowok="t"/>
            </v:shape>
            <v:shape id="_x0000_s1677" style="position:absolute;left:5100;top:2993;width:836;height:823" coordsize="836,823" path="m,412l14,369r,-42l28,284,42,256,57,213,71,185,99,142r28,-28l156,86,184,71,227,43,255,29,297,15,340,r42,l425,r42,l510,r28,15l581,29r42,14l652,71r28,15l722,114r15,28l765,185r28,28l807,256r15,28l836,327r,42l836,412r,l836,454r,43l822,540r-15,42l793,611r-28,42l737,681r-15,29l680,738r-28,14l623,781r-42,14l538,809r-28,14l467,823r-42,l382,823r-42,l297,809,255,795,227,781,184,752,156,738,127,710,99,681,71,653,57,611,42,582,28,540,14,497r,-43l,412e" filled="f" strokeweight="0">
              <v:path arrowok="t"/>
            </v:shape>
            <v:shape id="_x0000_s1678" style="position:absolute;left:5482;top:326;width:1389;height:922" coordsize="1389,922" path="m,468l,412,15,369,29,327,57,284,85,241r29,-42l156,171r43,-29l255,100,312,85,369,57,425,43,496,14r57,l624,r71,l765,r71,14l907,14r57,29l1020,57r71,28l1134,100r56,42l1233,171r42,28l1304,241r28,43l1360,327r15,42l1389,412r,56l1389,468r,43l1375,554r-15,42l1332,639r-28,42l1275,724r-42,28l1190,795r-56,28l1091,852r-71,14l964,894r-57,14l836,922r-71,l695,922r-71,l553,922,496,908,425,894,369,866,312,852,255,823,199,795,156,752,114,724,85,681,57,639,29,596,15,554,,511,,468xe" stroked="f">
              <v:path arrowok="t"/>
            </v:shape>
            <v:shape id="_x0000_s1679" style="position:absolute;left:5482;top:326;width:1389;height:922" coordsize="1389,922" path="m,468l,412,15,369,29,327,57,284,85,241r29,-42l156,171r43,-29l255,100,312,85,369,57,425,43,496,14r57,l624,r71,l765,r71,14l907,14r57,29l1020,57r71,28l1134,100r56,42l1233,171r42,28l1304,241r28,43l1360,327r15,42l1389,412r,56l1389,468r,43l1375,554r-15,42l1332,639r-28,42l1275,724r-42,28l1190,795r-56,28l1091,852r-71,14l964,894r-57,14l836,922r-71,l695,922r-71,l553,922,496,908,425,894,369,866,312,852,255,823,199,795,156,752,114,724,85,681,57,639,29,596,15,554,,511,,468e" filled="f" strokeweight="0">
              <v:path arrowok="t"/>
            </v:shape>
            <v:shape id="_x0000_s1680" style="position:absolute;left:482;top:1348;width:835;height:837" coordsize="835,837" path="m,411l,369,14,326,28,298,42,255,56,213,70,184,99,156r28,-29l155,99,184,71,226,42,255,28,297,14r43,l382,r43,l467,r43,14l538,14r42,14l623,42r28,29l680,99r28,28l736,156r29,28l793,213r14,42l821,298r14,28l835,369r,42l835,411r,43l835,496r-14,43l807,581r-14,29l765,652r-29,29l708,709r-28,29l651,766r-28,14l580,794r-42,14l510,823r-43,14l425,837r-43,l340,823,297,808,255,794,226,780,184,766,155,738,127,709,99,681,70,652,56,610,42,581,28,539,14,496,,454,,411xe" stroked="f">
              <v:path arrowok="t"/>
            </v:shape>
            <v:shape id="_x0000_s1681" style="position:absolute;left:482;top:1348;width:835;height:837" coordsize="835,837" path="m,411l,369,14,326,28,298,42,255,56,213,70,184,99,156r28,-29l155,99,184,71,226,42,255,28,297,14r43,l382,r43,l467,r43,14l538,14r42,14l623,42r28,29l680,99r28,28l736,156r29,28l793,213r14,42l821,298r14,28l835,369r,42l835,411r,43l835,496r-14,43l807,581r-14,29l765,652r-29,29l708,709r-28,29l651,766r-28,14l580,794r-42,14l510,823r-43,14l425,837r-43,l340,823,297,808,255,794,226,780,184,766,155,738,127,709,99,681,70,652,56,610,42,581,28,539,14,496,,454,,411e" filled="f" strokeweight="0">
              <v:path arrowok="t"/>
            </v:shape>
            <v:shape id="_x0000_s1682" style="position:absolute;left:5128;top:2313;width:298;height:581" coordsize="298,581" path="m43,r85,42l85,56,255,496r43,-14l255,581,156,539r57,-29l43,70,,85,43,xe" fillcolor="gray" stroked="f">
              <v:path arrowok="t"/>
            </v:shape>
            <v:shape id="_x0000_s1683" style="position:absolute;left:5128;top:2313;width:298;height:581" coordsize="298,581" path="m43,r85,42l85,56,255,496r43,-14l255,581,156,539r57,-29l43,70,,85,43,xe" filled="f" strokeweight="0">
              <v:path arrowok="t"/>
            </v:shape>
            <v:shape id="_x0000_s1684" style="position:absolute;left:3967;top:936;width:439;height:398" coordsize="439,398" path="m,15l127,,85,43,396,312r43,-42l439,398r-114,l354,355,42,85,14,128,,15xe" fillcolor="gray" stroked="f">
              <v:path arrowok="t"/>
            </v:shape>
            <v:shape id="_x0000_s1685" style="position:absolute;left:3967;top:936;width:439;height:398" coordsize="439,398" path="m,15l127,,85,43,396,312r43,-42l439,398r-114,l354,355,42,85,14,128,,15xe" filled="f" strokeweight="0">
              <v:path arrowok="t"/>
            </v:shape>
            <v:shape id="_x0000_s1686" style="position:absolute;left:1388;top:1021;width:496;height:412" coordsize="496,412" path="m496,15l482,142,454,100,85,369r29,43l,398,14,284r29,43l411,57,369,,496,15xe" fillcolor="gray" stroked="f">
              <v:path arrowok="t"/>
            </v:shape>
            <v:shape id="_x0000_s1687" style="position:absolute;left:1388;top:1021;width:496;height:412" coordsize="496,412" path="m496,15l482,142,454,100,85,369r29,43l,398,14,284r29,43l411,57,369,,496,15xe" filled="f" strokeweight="0">
              <v:path arrowok="t"/>
            </v:shape>
            <v:shape id="_x0000_s1688" style="position:absolute;left:368;top:2242;width:326;height:567" coordsize="326,567" path="m255,r71,127l255,113,128,482r71,28l71,567,,439r71,29l199,85,128,71,255,xe" fillcolor="gray" stroked="f">
              <v:path arrowok="t"/>
            </v:shape>
            <v:shape id="_x0000_s1689" style="position:absolute;left:368;top:2242;width:326;height:567" coordsize="326,567" path="m255,r71,127l255,113,128,482r71,28l71,567,,439r71,29l199,85,128,71,255,xe" filled="f" strokeweight="0">
              <v:path arrowok="t"/>
            </v:shape>
            <v:line id="_x0000_s1690" style="position:absolute" from="1332,2100" to="1827,2398" strokeweight=".7pt"/>
            <v:shape id="_x0000_s1691" style="position:absolute;left:1218;top:2029;width:142;height:113" coordsize="142,113" path="m99,113l,,142,28,99,113xe" fillcolor="black" stroked="f">
              <v:path arrowok="t"/>
            </v:shape>
            <v:shape id="_x0000_s1692" style="position:absolute;left:1799;top:2355;width:142;height:114" coordsize="142,114" path="m43,r99,114l,85,43,xe" fillcolor="black" stroked="f">
              <v:path arrowok="t"/>
            </v:shape>
            <v:line id="_x0000_s1693" style="position:absolute;flip:y" from="949,3064" to="1601,3206" strokeweight=".7pt"/>
            <v:shape id="_x0000_s1694" style="position:absolute;left:836;top:3164;width:141;height:85" coordsize="141,85" path="m141,85l,71,127,r14,85xe" fillcolor="black" stroked="f">
              <v:path arrowok="t"/>
            </v:shape>
            <v:shape id="_x0000_s1695" style="position:absolute;left:1572;top:3022;width:142;height:99" coordsize="142,99" path="m,l142,14,29,99,,xe" fillcolor="black" stroked="f">
              <v:path arrowok="t"/>
            </v:shape>
            <v:line id="_x0000_s1696" style="position:absolute;flip:y" from="1445,3618" to="2026,4015" strokeweight=".7pt"/>
            <v:shape id="_x0000_s1697" style="position:absolute;left:1346;top:3972;width:127;height:114" coordsize="127,114" path="m127,86l,114,85,r42,86xe" fillcolor="black" stroked="f">
              <v:path arrowok="t"/>
            </v:shape>
            <v:shape id="_x0000_s1698" style="position:absolute;left:1983;top:3547;width:142;height:113" coordsize="142,113" path="m,42l142,,57,113,,42xe" fillcolor="black" stroked="f">
              <v:path arrowok="t"/>
            </v:shape>
            <v:line id="_x0000_s1699" style="position:absolute;flip:y" from="2323,3816" to="2479,4256" strokeweight=".7pt"/>
            <v:shape id="_x0000_s1700" style="position:absolute;left:2295;top:4242;width:85;height:142" coordsize="85,142" path="m85,28l,142,,,85,28xe" fillcolor="black" stroked="f">
              <v:path arrowok="t"/>
            </v:shape>
            <v:shape id="_x0000_s1701" style="position:absolute;left:2422;top:3689;width:85;height:142" coordsize="85,142" path="m,113l85,r,142l,113xe" fillcolor="black" stroked="f">
              <v:path arrowok="t"/>
            </v:shape>
            <v:line id="_x0000_s1702" style="position:absolute" from="3386,3802" to="3542,4285" strokeweight=".7pt"/>
            <v:shape id="_x0000_s1703" style="position:absolute;left:3343;top:3674;width:85;height:142" coordsize="85,142" path="m,142l,,85,114,,142xe" fillcolor="black" stroked="f">
              <v:path arrowok="t"/>
            </v:shape>
            <v:shape id="_x0000_s1704" style="position:absolute;left:3485;top:4256;width:85;height:156" coordsize="85,156" path="m85,r,156l,29,85,xe" fillcolor="black" stroked="f">
              <v:path arrowok="t"/>
            </v:shape>
            <v:line id="_x0000_s1705" style="position:absolute" from="3981,3476" to="4462,3944" strokeweight=".7pt"/>
            <v:shape id="_x0000_s1706" style="position:absolute;left:3896;top:3377;width:127;height:127" coordsize="127,127" path="m71,127l,,127,70,71,127xe" fillcolor="black" stroked="f">
              <v:path arrowok="t"/>
            </v:shape>
            <v:shape id="_x0000_s1707" style="position:absolute;left:4420;top:3916;width:127;height:127" coordsize="127,127" path="m71,r56,127l,56,71,xe" fillcolor="black" stroked="f">
              <v:path arrowok="t"/>
            </v:shape>
            <v:line id="_x0000_s1708" style="position:absolute" from="4207,3079" to="5001,3263" strokeweight=".7pt"/>
            <v:shape id="_x0000_s1709" style="position:absolute;left:4080;top:3036;width:142;height:85" coordsize="142,85" path="m127,85l,14,142,,127,85xe" fillcolor="black" stroked="f">
              <v:path arrowok="t"/>
            </v:shape>
            <v:shape id="_x0000_s1710" style="position:absolute;left:4972;top:3206;width:156;height:100" coordsize="156,100" path="m29,l156,85,,100,29,xe" fillcolor="black" stroked="f">
              <v:path arrowok="t"/>
            </v:shape>
            <v:line id="_x0000_s1711" style="position:absolute;flip:y" from="3938,2100" to="4392,2369" strokeweight=".7pt"/>
            <v:shape id="_x0000_s1712" style="position:absolute;left:3825;top:2327;width:142;height:113" coordsize="142,113" path="m142,85l,113,99,r43,85xe" fillcolor="black" stroked="f">
              <v:path arrowok="t"/>
            </v:shape>
            <v:shape id="_x0000_s1713" style="position:absolute;left:4363;top:2029;width:142;height:113" coordsize="142,113" path="m,42l142,,43,113,,42xe" fillcolor="black" stroked="f">
              <v:path arrowok="t"/>
            </v:shape>
            <v:line id="_x0000_s1714" style="position:absolute" from="2904,1859" to="2904,2015" strokeweight=".7pt"/>
            <v:shape id="_x0000_s1715" style="position:absolute;left:2862;top:1731;width:85;height:142" coordsize="85,142" path="m,142l42,,85,142,,142xe" fillcolor="black" stroked="f">
              <v:path arrowok="t"/>
            </v:shape>
            <v:shape id="_x0000_s1716" style="position:absolute;left:2862;top:2000;width:85;height:142" coordsize="85,142" path="m85,l42,142,,,85,xe" fillcolor="black" stroked="f">
              <v:path arrowok="t"/>
            </v:shape>
            <v:line id="_x0000_s1717" style="position:absolute;flip:y" from="5780,1376" to="6148,2937" strokeweight=".7pt"/>
            <v:shape id="_x0000_s1718" style="position:absolute;left:5737;top:2923;width:100;height:141" coordsize="100,141" path="m100,14l15,141,,,100,14xe" fillcolor="black" stroked="f">
              <v:path arrowok="t"/>
            </v:shape>
            <v:shape id="_x0000_s1719" style="position:absolute;left:6106;top:1248;width:85;height:142" coordsize="85,142" path="m,128l71,,85,142,,128xe" fillcolor="black" stroked="f">
              <v:path arrowok="t"/>
            </v:shape>
            <v:shape id="_x0000_s1720" style="position:absolute;left:1190;top:5150;width:3542;height:255" coordsize="3542,255" path="m,l28,14,57,28,99,43r28,14l170,71r42,14l297,113r100,15l510,156r113,14l737,184r127,15l1006,213r141,14l1289,241r142,l1587,255r155,l1898,255r128,l2167,255r128,-14l2422,241r128,-14l2663,213r128,-14l2890,184r113,-14l3102,156r85,-28l3272,113r85,-28l3428,57r57,-14l3542,14e" filled="f" strokeweight="1.4pt">
              <v:path arrowok="t"/>
            </v:shape>
            <v:shape id="_x0000_s1721" style="position:absolute;left:1062;top:5022;width:185;height:185" coordsize="185,185" path="m100,185l,,185,100r-85,85xe" fillcolor="black" stroked="f">
              <v:path arrowok="t"/>
            </v:shape>
            <v:shape id="_x0000_s1722" style="position:absolute;left:4675;top:5022;width:184;height:199" coordsize="184,199" path="m,114l184,,99,199,,114xe" fillcolor="black" stroked="f">
              <v:path arrowok="t"/>
            </v:shape>
            <v:shape id="_x0000_s1723" type="#_x0000_t202" style="position:absolute;left:1150;top:5310;width:3600;height:540" filled="f" stroked="f">
              <v:textbox style="mso-next-textbox:#_x0000_s1723" inset="0,0,0,0">
                <w:txbxContent>
                  <w:p w:rsidR="008A6BA2" w:rsidRPr="00C94915" w:rsidRDefault="008A6BA2" w:rsidP="006761BD">
                    <w:pPr>
                      <w:jc w:val="center"/>
                      <w:rPr>
                        <w:sz w:val="17"/>
                        <w:szCs w:val="22"/>
                        <w:rtl/>
                        <w:lang w:val="en-US" w:bidi="ar-EG"/>
                      </w:rPr>
                    </w:pPr>
                    <w:r>
                      <w:rPr>
                        <w:rFonts w:hint="cs"/>
                        <w:sz w:val="17"/>
                        <w:szCs w:val="22"/>
                        <w:rtl/>
                        <w:lang w:val="en-US" w:bidi="ar-EG"/>
                      </w:rPr>
                      <w:t>تقاسم بسيط وسريع للبيانات بين العقد</w:t>
                    </w:r>
                  </w:p>
                </w:txbxContent>
              </v:textbox>
            </v:shape>
            <v:shape id="_x0000_s1724" type="#_x0000_t202" style="position:absolute;left:1800;top:2351;width:2520;height:1296" filled="f" stroked="f">
              <v:textbox style="mso-next-textbox:#_x0000_s1724" inset="0,0,0,0">
                <w:txbxContent>
                  <w:p w:rsidR="008A6BA2" w:rsidRPr="00840746" w:rsidRDefault="008A6BA2" w:rsidP="004D6775">
                    <w:pPr>
                      <w:ind w:left="535"/>
                      <w:jc w:val="left"/>
                      <w:rPr>
                        <w:sz w:val="17"/>
                        <w:szCs w:val="22"/>
                        <w:rtl/>
                        <w:lang w:val="en-US" w:bidi="ar-EG"/>
                      </w:rPr>
                    </w:pPr>
                    <w:r w:rsidRPr="00840746">
                      <w:rPr>
                        <w:rFonts w:hint="cs"/>
                        <w:sz w:val="17"/>
                        <w:szCs w:val="22"/>
                        <w:rtl/>
                        <w:lang w:val="en-US" w:bidi="ar-EG"/>
                      </w:rPr>
                      <w:t xml:space="preserve">- بناء القدرات (مثلاً </w:t>
                    </w:r>
                    <w:r w:rsidRPr="00840746">
                      <w:rPr>
                        <w:sz w:val="17"/>
                        <w:szCs w:val="22"/>
                        <w:lang w:val="en-US" w:bidi="ar-EG"/>
                      </w:rPr>
                      <w:t>AIT</w:t>
                    </w:r>
                    <w:r w:rsidRPr="00840746">
                      <w:rPr>
                        <w:rFonts w:hint="cs"/>
                        <w:sz w:val="17"/>
                        <w:szCs w:val="22"/>
                        <w:rtl/>
                        <w:lang w:val="en-US" w:bidi="ar-EG"/>
                      </w:rPr>
                      <w:t>)</w:t>
                    </w:r>
                    <w:r w:rsidRPr="00840746">
                      <w:rPr>
                        <w:sz w:val="17"/>
                        <w:szCs w:val="22"/>
                        <w:rtl/>
                        <w:lang w:val="en-US" w:bidi="ar-EG"/>
                      </w:rPr>
                      <w:br/>
                    </w:r>
                    <w:r w:rsidRPr="00840746">
                      <w:rPr>
                        <w:rFonts w:hint="cs"/>
                        <w:sz w:val="17"/>
                        <w:szCs w:val="22"/>
                        <w:rtl/>
                        <w:lang w:val="en-US" w:bidi="ar-EG"/>
                      </w:rPr>
                      <w:t>- اللجنة التوجيهية الاستراتيجية</w:t>
                    </w:r>
                    <w:r w:rsidRPr="00840746">
                      <w:rPr>
                        <w:rFonts w:hint="cs"/>
                        <w:sz w:val="17"/>
                        <w:szCs w:val="22"/>
                        <w:rtl/>
                        <w:lang w:val="en-US" w:bidi="ar-EG"/>
                      </w:rPr>
                      <w:br/>
                      <w:t>- فريق العمل التقني</w:t>
                    </w:r>
                    <w:r w:rsidRPr="00840746">
                      <w:rPr>
                        <w:rFonts w:hint="cs"/>
                        <w:sz w:val="17"/>
                        <w:szCs w:val="22"/>
                        <w:rtl/>
                        <w:lang w:val="en-US" w:bidi="ar-EG"/>
                      </w:rPr>
                      <w:br/>
                      <w:t>- آسيا الرقمية</w:t>
                    </w:r>
                  </w:p>
                </w:txbxContent>
              </v:textbox>
            </v:shape>
            <v:shape id="_x0000_s1725" type="#_x0000_t202" style="position:absolute;left:1462;top:99;width:2910;height:2016" filled="f" stroked="f">
              <v:textbox style="mso-next-textbox:#_x0000_s1725" inset="0,0,0,0">
                <w:txbxContent>
                  <w:p w:rsidR="008A6BA2" w:rsidRPr="00840746" w:rsidRDefault="008A6BA2" w:rsidP="006761BD">
                    <w:pPr>
                      <w:jc w:val="center"/>
                      <w:rPr>
                        <w:sz w:val="11"/>
                        <w:szCs w:val="16"/>
                        <w:rtl/>
                        <w:lang w:val="en-US" w:bidi="ar-EG"/>
                      </w:rPr>
                    </w:pPr>
                    <w:r w:rsidRPr="00840746">
                      <w:rPr>
                        <w:sz w:val="11"/>
                        <w:szCs w:val="16"/>
                        <w:lang w:val="en-US" w:bidi="ar-EG"/>
                      </w:rPr>
                      <w:t>JAXA</w:t>
                    </w:r>
                    <w:r w:rsidRPr="00840746">
                      <w:rPr>
                        <w:sz w:val="11"/>
                        <w:szCs w:val="16"/>
                        <w:rtl/>
                        <w:lang w:val="en-US" w:bidi="ar-EG"/>
                      </w:rPr>
                      <w:br/>
                    </w:r>
                    <w:r w:rsidRPr="00840746">
                      <w:rPr>
                        <w:rFonts w:hint="cs"/>
                        <w:sz w:val="11"/>
                        <w:szCs w:val="16"/>
                        <w:rtl/>
                        <w:lang w:val="en-US" w:bidi="ar-EG"/>
                      </w:rPr>
                      <w:t>قاعدة بيانات ثابتة</w:t>
                    </w:r>
                    <w:r w:rsidRPr="00840746">
                      <w:rPr>
                        <w:rFonts w:hint="cs"/>
                        <w:sz w:val="11"/>
                        <w:szCs w:val="16"/>
                        <w:rtl/>
                        <w:lang w:val="en-US" w:bidi="ar-EG"/>
                      </w:rPr>
                      <w:br/>
                      <w:t>معالجة المنتجات الأساسية</w:t>
                    </w:r>
                    <w:r w:rsidRPr="00840746">
                      <w:rPr>
                        <w:rFonts w:hint="cs"/>
                        <w:sz w:val="11"/>
                        <w:szCs w:val="16"/>
                        <w:rtl/>
                        <w:lang w:val="en-US" w:bidi="ar-EG"/>
                      </w:rPr>
                      <w:br/>
                      <w:t>البحث والتطوير للمنتجات الجديدة</w:t>
                    </w:r>
                    <w:r w:rsidRPr="00840746">
                      <w:rPr>
                        <w:rFonts w:hint="cs"/>
                        <w:sz w:val="11"/>
                        <w:szCs w:val="16"/>
                        <w:rtl/>
                        <w:lang w:val="en-US" w:bidi="ar-EG"/>
                      </w:rPr>
                      <w:br/>
                      <w:t>الوصل مع الوكالات الإقليمية</w:t>
                    </w:r>
                    <w:r w:rsidRPr="00840746">
                      <w:rPr>
                        <w:sz w:val="11"/>
                        <w:szCs w:val="16"/>
                        <w:rtl/>
                        <w:lang w:val="en-US" w:bidi="ar-EG"/>
                      </w:rPr>
                      <w:br/>
                    </w:r>
                    <w:r w:rsidRPr="00840746">
                      <w:rPr>
                        <w:rFonts w:hint="cs"/>
                        <w:sz w:val="11"/>
                        <w:szCs w:val="16"/>
                        <w:rtl/>
                        <w:lang w:val="en-US" w:bidi="ar-EG"/>
                      </w:rPr>
                      <w:t>ووكالات الدول</w:t>
                    </w:r>
                    <w:r w:rsidRPr="00840746">
                      <w:rPr>
                        <w:rFonts w:hint="cs"/>
                        <w:sz w:val="11"/>
                        <w:szCs w:val="16"/>
                        <w:rtl/>
                        <w:lang w:val="en-US" w:bidi="ar-EG"/>
                      </w:rPr>
                      <w:br/>
                      <w:t xml:space="preserve">مستعملو وكالات </w:t>
                    </w:r>
                    <w:r>
                      <w:rPr>
                        <w:sz w:val="11"/>
                        <w:szCs w:val="16"/>
                        <w:rtl/>
                        <w:lang w:val="en-US" w:bidi="ar-EG"/>
                      </w:rPr>
                      <w:br/>
                    </w:r>
                    <w:r w:rsidRPr="00840746">
                      <w:rPr>
                        <w:rFonts w:hint="cs"/>
                        <w:sz w:val="11"/>
                        <w:szCs w:val="16"/>
                        <w:rtl/>
                        <w:lang w:val="en-US" w:bidi="ar-EG"/>
                      </w:rPr>
                      <w:t>الطوارئ</w:t>
                    </w:r>
                  </w:p>
                </w:txbxContent>
              </v:textbox>
            </v:shape>
            <v:shape id="_x0000_s1726" type="#_x0000_t202" style="position:absolute;left:551;top:1543;width:720;height:540" filled="f" stroked="f">
              <v:textbox style="mso-next-textbox:#_x0000_s1726" inset="0,0,0,0">
                <w:txbxContent>
                  <w:p w:rsidR="008A6BA2" w:rsidRPr="00346CD1" w:rsidRDefault="008A6BA2" w:rsidP="006761BD">
                    <w:pPr>
                      <w:jc w:val="center"/>
                      <w:rPr>
                        <w:sz w:val="15"/>
                        <w:szCs w:val="20"/>
                        <w:rtl/>
                        <w:lang w:val="en-US" w:bidi="ar-EG"/>
                      </w:rPr>
                    </w:pPr>
                    <w:r w:rsidRPr="00346CD1">
                      <w:rPr>
                        <w:sz w:val="15"/>
                        <w:szCs w:val="20"/>
                        <w:lang w:val="en-US" w:bidi="ar-EG"/>
                      </w:rPr>
                      <w:t>MACRES</w:t>
                    </w:r>
                  </w:p>
                </w:txbxContent>
              </v:textbox>
            </v:shape>
            <v:shape id="_x0000_s1727" type="#_x0000_t202" style="position:absolute;left:4489;top:1554;width:720;height:540" filled="f" stroked="f">
              <v:textbox style="mso-next-textbox:#_x0000_s1727" inset="0,0,0,0">
                <w:txbxContent>
                  <w:p w:rsidR="008A6BA2" w:rsidRPr="00346CD1" w:rsidRDefault="008A6BA2" w:rsidP="006761BD">
                    <w:pPr>
                      <w:jc w:val="center"/>
                      <w:rPr>
                        <w:sz w:val="15"/>
                        <w:szCs w:val="20"/>
                        <w:lang w:val="en-US" w:bidi="ar-EG"/>
                      </w:rPr>
                    </w:pPr>
                    <w:r>
                      <w:rPr>
                        <w:sz w:val="15"/>
                        <w:szCs w:val="20"/>
                        <w:lang w:val="en-US" w:bidi="ar-EG"/>
                      </w:rPr>
                      <w:t>LAPAN</w:t>
                    </w:r>
                  </w:p>
                </w:txbxContent>
              </v:textbox>
            </v:shape>
            <v:shape id="_x0000_s1728" type="#_x0000_t202" style="position:absolute;left:5169;top:3185;width:720;height:540" filled="f" stroked="f">
              <v:textbox style="mso-next-textbox:#_x0000_s1728" inset="0,0,0,0">
                <w:txbxContent>
                  <w:p w:rsidR="008A6BA2" w:rsidRPr="00346CD1" w:rsidRDefault="008A6BA2" w:rsidP="006761BD">
                    <w:pPr>
                      <w:jc w:val="center"/>
                      <w:rPr>
                        <w:sz w:val="15"/>
                        <w:szCs w:val="20"/>
                        <w:rtl/>
                        <w:lang w:val="en-US" w:bidi="ar-EG"/>
                      </w:rPr>
                    </w:pPr>
                    <w:r>
                      <w:rPr>
                        <w:sz w:val="15"/>
                        <w:szCs w:val="20"/>
                        <w:lang w:val="en-US" w:bidi="ar-EG"/>
                      </w:rPr>
                      <w:t>ARDC</w:t>
                    </w:r>
                  </w:p>
                </w:txbxContent>
              </v:textbox>
            </v:shape>
            <v:shape id="_x0000_s1729" type="#_x0000_t202" style="position:absolute;left:4511;top:4118;width:720;height:540" filled="f" stroked="f">
              <v:textbox style="mso-next-textbox:#_x0000_s1729" inset="0,0,0,0">
                <w:txbxContent>
                  <w:p w:rsidR="008A6BA2" w:rsidRPr="00346CD1" w:rsidRDefault="008A6BA2" w:rsidP="006761BD">
                    <w:pPr>
                      <w:jc w:val="center"/>
                      <w:rPr>
                        <w:sz w:val="15"/>
                        <w:szCs w:val="20"/>
                        <w:rtl/>
                        <w:lang w:val="en-US" w:bidi="ar-EG"/>
                      </w:rPr>
                    </w:pPr>
                    <w:r>
                      <w:rPr>
                        <w:sz w:val="15"/>
                        <w:szCs w:val="20"/>
                        <w:lang w:val="en-US" w:bidi="ar-EG"/>
                      </w:rPr>
                      <w:t>GISDA</w:t>
                    </w:r>
                  </w:p>
                </w:txbxContent>
              </v:textbox>
            </v:shape>
            <v:shape id="_x0000_s1730" type="#_x0000_t202" style="position:absolute;left:3354;top:4577;width:720;height:540" filled="f" stroked="f">
              <v:textbox style="mso-next-textbox:#_x0000_s1730" inset="0,0,0,0">
                <w:txbxContent>
                  <w:p w:rsidR="008A6BA2" w:rsidRPr="00346CD1" w:rsidRDefault="008A6BA2" w:rsidP="006761BD">
                    <w:pPr>
                      <w:jc w:val="center"/>
                      <w:rPr>
                        <w:sz w:val="15"/>
                        <w:szCs w:val="20"/>
                        <w:rtl/>
                        <w:lang w:val="en-US" w:bidi="ar-EG"/>
                      </w:rPr>
                    </w:pPr>
                    <w:r>
                      <w:rPr>
                        <w:sz w:val="15"/>
                        <w:szCs w:val="20"/>
                        <w:lang w:val="en-US" w:bidi="ar-EG"/>
                      </w:rPr>
                      <w:t>Etc</w:t>
                    </w:r>
                  </w:p>
                </w:txbxContent>
              </v:textbox>
            </v:shape>
            <v:shape id="_x0000_s1731" type="#_x0000_t202" style="position:absolute;left:1936;top:4577;width:720;height:540" filled="f" stroked="f">
              <v:textbox style="mso-next-textbox:#_x0000_s1731" inset="0,0,0,0">
                <w:txbxContent>
                  <w:p w:rsidR="008A6BA2" w:rsidRPr="00346CD1" w:rsidRDefault="008A6BA2" w:rsidP="006761BD">
                    <w:pPr>
                      <w:jc w:val="center"/>
                      <w:rPr>
                        <w:rtl/>
                        <w:lang w:bidi="ar-EG"/>
                      </w:rPr>
                    </w:pPr>
                    <w:r>
                      <w:rPr>
                        <w:sz w:val="15"/>
                        <w:szCs w:val="20"/>
                        <w:lang w:val="en-US" w:bidi="ar-EG"/>
                      </w:rPr>
                      <w:t>Etc</w:t>
                    </w:r>
                  </w:p>
                </w:txbxContent>
              </v:textbox>
            </v:shape>
            <v:shape id="_x0000_s1732" type="#_x0000_t202" style="position:absolute;left:665;top:4151;width:720;height:540" filled="f" stroked="f">
              <v:textbox style="mso-next-textbox:#_x0000_s1732" inset="0,0,0,0">
                <w:txbxContent>
                  <w:p w:rsidR="008A6BA2" w:rsidRPr="00346CD1" w:rsidRDefault="008A6BA2" w:rsidP="006761BD">
                    <w:pPr>
                      <w:jc w:val="center"/>
                      <w:rPr>
                        <w:sz w:val="15"/>
                        <w:szCs w:val="20"/>
                        <w:rtl/>
                        <w:lang w:val="en-US" w:bidi="ar-EG"/>
                      </w:rPr>
                    </w:pPr>
                    <w:r>
                      <w:rPr>
                        <w:sz w:val="15"/>
                        <w:szCs w:val="20"/>
                        <w:lang w:val="en-US" w:bidi="ar-EG"/>
                      </w:rPr>
                      <w:t>CRISP</w:t>
                    </w:r>
                  </w:p>
                </w:txbxContent>
              </v:textbox>
            </v:shape>
            <v:shape id="_x0000_s1733" type="#_x0000_t202" style="position:absolute;left:81;top:3137;width:720;height:540" filled="f" stroked="f">
              <v:textbox style="mso-next-textbox:#_x0000_s1733" inset="0,0,0,0">
                <w:txbxContent>
                  <w:p w:rsidR="008A6BA2" w:rsidRPr="00346CD1" w:rsidRDefault="008A6BA2" w:rsidP="006761BD">
                    <w:pPr>
                      <w:jc w:val="center"/>
                      <w:rPr>
                        <w:sz w:val="15"/>
                        <w:szCs w:val="20"/>
                        <w:rtl/>
                        <w:lang w:val="en-US" w:bidi="ar-EG"/>
                      </w:rPr>
                    </w:pPr>
                    <w:r>
                      <w:rPr>
                        <w:sz w:val="15"/>
                        <w:szCs w:val="20"/>
                        <w:lang w:val="en-US" w:bidi="ar-EG"/>
                      </w:rPr>
                      <w:t>CSIRO</w:t>
                    </w:r>
                  </w:p>
                </w:txbxContent>
              </v:textbox>
            </v:shape>
            <w10:wrap type="none"/>
            <w10:anchorlock/>
          </v:group>
        </w:pict>
      </w:r>
    </w:p>
    <w:p w:rsidR="00E96CA3" w:rsidRDefault="00E96CA3" w:rsidP="006761BD">
      <w:pPr>
        <w:jc w:val="center"/>
        <w:rPr>
          <w:b/>
          <w:bCs/>
          <w:rtl/>
          <w:lang w:bidi="ar-EG"/>
        </w:rPr>
      </w:pPr>
    </w:p>
    <w:p w:rsidR="006761BD" w:rsidRDefault="006761BD" w:rsidP="00E96CA3">
      <w:pPr>
        <w:spacing w:before="0"/>
        <w:jc w:val="left"/>
        <w:rPr>
          <w:sz w:val="18"/>
          <w:szCs w:val="26"/>
          <w:rtl/>
          <w:lang w:bidi="ar-EG"/>
        </w:rPr>
      </w:pPr>
      <w:r w:rsidRPr="00840746">
        <w:rPr>
          <w:sz w:val="18"/>
          <w:szCs w:val="26"/>
          <w:rtl/>
          <w:lang w:bidi="ar-EG"/>
        </w:rPr>
        <w:t>(مثلاً العقد الموزعة للوكالة الفضائية الإقليمية)</w:t>
      </w:r>
    </w:p>
    <w:p w:rsidR="00E96CA3" w:rsidRPr="00840746" w:rsidRDefault="00E96CA3" w:rsidP="00E96CA3">
      <w:pPr>
        <w:pBdr>
          <w:bottom w:val="single" w:sz="18" w:space="1" w:color="auto"/>
        </w:pBdr>
        <w:spacing w:before="0"/>
        <w:jc w:val="center"/>
        <w:rPr>
          <w:sz w:val="18"/>
          <w:szCs w:val="26"/>
          <w:rtl/>
          <w:lang w:bidi="ar-EG"/>
        </w:rPr>
      </w:pPr>
    </w:p>
    <w:p w:rsidR="006761BD" w:rsidRDefault="006761BD" w:rsidP="006761BD">
      <w:pPr>
        <w:spacing w:before="240"/>
        <w:rPr>
          <w:rtl/>
          <w:lang w:bidi="ar-EG"/>
        </w:rPr>
      </w:pPr>
      <w:r w:rsidRPr="006F310B">
        <w:rPr>
          <w:rtl/>
          <w:lang w:bidi="ar-EG"/>
        </w:rPr>
        <w:t xml:space="preserve">يتم تصور نمطين من العقد: العقدة_ألف (مزودات بيانات السواتل): تلك التي تعمل بالفعل على تشغيل محطات الاستقبال من السواتل والمركز المصاحب لمعالجة البيانات وحفظها وتوزيعها (مثلاً </w:t>
      </w:r>
      <w:r w:rsidRPr="006F310B">
        <w:rPr>
          <w:lang w:bidi="ar-EG"/>
        </w:rPr>
        <w:t>MACRES</w:t>
      </w:r>
      <w:r w:rsidRPr="006F310B">
        <w:rPr>
          <w:rtl/>
          <w:lang w:bidi="ar-EG"/>
        </w:rPr>
        <w:t xml:space="preserve">، </w:t>
      </w:r>
      <w:r w:rsidRPr="006F310B">
        <w:rPr>
          <w:lang w:bidi="ar-EG"/>
        </w:rPr>
        <w:t>EORC-JAXA</w:t>
      </w:r>
      <w:r w:rsidRPr="006F310B">
        <w:rPr>
          <w:rtl/>
          <w:lang w:bidi="ar-EG"/>
        </w:rPr>
        <w:t xml:space="preserve">، </w:t>
      </w:r>
      <w:r w:rsidRPr="006F310B">
        <w:rPr>
          <w:lang w:bidi="ar-EG"/>
        </w:rPr>
        <w:t>CRISP</w:t>
      </w:r>
      <w:r w:rsidRPr="006F310B">
        <w:rPr>
          <w:rtl/>
          <w:lang w:bidi="ar-EG"/>
        </w:rPr>
        <w:t xml:space="preserve">، </w:t>
      </w:r>
      <w:r w:rsidRPr="006F310B">
        <w:rPr>
          <w:lang w:bidi="ar-EG"/>
        </w:rPr>
        <w:t>LAPAN</w:t>
      </w:r>
      <w:r>
        <w:rPr>
          <w:rtl/>
          <w:lang w:bidi="ar-EG"/>
        </w:rPr>
        <w:t>)</w:t>
      </w:r>
      <w:r w:rsidRPr="006F310B">
        <w:rPr>
          <w:rtl/>
          <w:lang w:bidi="ar-EG"/>
        </w:rPr>
        <w:t>،</w:t>
      </w:r>
      <w:r>
        <w:rPr>
          <w:rtl/>
          <w:lang w:bidi="ar-EG"/>
        </w:rPr>
        <w:t xml:space="preserve"> </w:t>
      </w:r>
      <w:r w:rsidRPr="006F310B">
        <w:rPr>
          <w:rtl/>
          <w:lang w:bidi="ar-EG"/>
        </w:rPr>
        <w:t>والعقدة_باء (عقد ’آسيا الرقمية‘) تلك التي تستقبل المعلومات الساتلية عن طريق ال</w:t>
      </w:r>
      <w:r>
        <w:rPr>
          <w:rtl/>
          <w:lang w:bidi="ar-EG"/>
        </w:rPr>
        <w:t>إنترنت</w:t>
      </w:r>
      <w:r w:rsidRPr="006F310B">
        <w:rPr>
          <w:rtl/>
          <w:lang w:bidi="ar-EG"/>
        </w:rPr>
        <w:t xml:space="preserve"> ثم تضعها على نظام وضع الخرائط على الويب.</w:t>
      </w:r>
    </w:p>
    <w:p w:rsidR="00E96CA3" w:rsidRDefault="00E96CA3">
      <w:pPr>
        <w:tabs>
          <w:tab w:val="clear" w:pos="851"/>
          <w:tab w:val="clear" w:pos="1134"/>
          <w:tab w:val="clear" w:pos="1588"/>
          <w:tab w:val="clear" w:pos="1985"/>
        </w:tabs>
        <w:overflowPunct/>
        <w:autoSpaceDE/>
        <w:autoSpaceDN/>
        <w:bidi w:val="0"/>
        <w:adjustRightInd/>
        <w:spacing w:before="0" w:after="200" w:line="276" w:lineRule="auto"/>
        <w:jc w:val="left"/>
        <w:textAlignment w:val="auto"/>
        <w:rPr>
          <w:rtl/>
          <w:lang w:bidi="ar-EG"/>
        </w:rPr>
      </w:pPr>
      <w:r>
        <w:rPr>
          <w:rtl/>
          <w:lang w:bidi="ar-EG"/>
        </w:rPr>
        <w:br w:type="page"/>
      </w:r>
    </w:p>
    <w:p w:rsidR="00E96CA3" w:rsidRDefault="00E96CA3" w:rsidP="00E96CA3">
      <w:pPr>
        <w:pBdr>
          <w:bottom w:val="single" w:sz="18" w:space="1" w:color="auto"/>
        </w:pBdr>
        <w:rPr>
          <w:rtl/>
          <w:lang w:bidi="ar-EG"/>
        </w:rPr>
      </w:pPr>
    </w:p>
    <w:p w:rsidR="00E96CA3" w:rsidRDefault="00E96CA3" w:rsidP="00E96CA3">
      <w:pPr>
        <w:spacing w:after="120"/>
        <w:rPr>
          <w:rtl/>
          <w:lang w:bidi="ar-EG"/>
        </w:rPr>
      </w:pPr>
      <w:r w:rsidRPr="005A0151">
        <w:rPr>
          <w:b/>
          <w:bCs/>
          <w:rtl/>
          <w:lang w:bidi="ar-EG"/>
        </w:rPr>
        <w:t xml:space="preserve">الشكل </w:t>
      </w:r>
      <w:r w:rsidRPr="005A0151">
        <w:rPr>
          <w:b/>
          <w:bCs/>
          <w:lang w:val="en-US" w:bidi="ar-EG"/>
        </w:rPr>
        <w:t>2</w:t>
      </w:r>
      <w:r w:rsidRPr="005A0151">
        <w:rPr>
          <w:b/>
          <w:bCs/>
          <w:rtl/>
          <w:lang w:val="en-US" w:bidi="ar-EG"/>
        </w:rPr>
        <w:t>: تشكيلة الاتصالات المنوي استعمالها في التجربة</w:t>
      </w:r>
    </w:p>
    <w:p w:rsidR="006761BD" w:rsidRPr="000F7C7D" w:rsidRDefault="002E395D" w:rsidP="006761BD">
      <w:pPr>
        <w:tabs>
          <w:tab w:val="num" w:pos="0"/>
        </w:tabs>
        <w:jc w:val="center"/>
        <w:rPr>
          <w:rtl/>
          <w:lang w:bidi="ar-EG"/>
        </w:rPr>
      </w:pPr>
      <w:r w:rsidRPr="002E395D">
        <w:rPr>
          <w:rtl/>
          <w:lang w:bidi="ar-EG"/>
        </w:rPr>
      </w:r>
      <w:r>
        <w:rPr>
          <w:lang w:bidi="ar-EG"/>
        </w:rPr>
        <w:pict>
          <v:group id="_x0000_s1181" editas="canvas" style="width:382.85pt;height:279.75pt;mso-position-horizontal-relative:char;mso-position-vertical-relative:line" coordsize="7657,5595">
            <o:lock v:ext="edit" aspectratio="t"/>
            <v:shape id="_x0000_s1182" type="#_x0000_t75" style="position:absolute;width:7657;height:5595" o:preferrelative="f">
              <v:fill o:detectmouseclick="t"/>
              <v:path o:extrusionok="t" o:connecttype="none"/>
              <o:lock v:ext="edit" text="t"/>
            </v:shape>
            <v:group id="_x0000_s1183" style="position:absolute;width:6991;height:4771" coordsize="6991,4771">
              <v:rect id="_x0000_s1184" style="position:absolute;width:61;height:378;mso-wrap-style:none" filled="f" stroked="f">
                <v:textbox style="mso-next-textbox:#_x0000_s1184;mso-fit-shape-to-text:t" inset="0,0,0,0">
                  <w:txbxContent>
                    <w:p w:rsidR="008A6BA2" w:rsidRDefault="008A6BA2" w:rsidP="006761BD">
                      <w:r>
                        <w:rPr>
                          <w:color w:val="000000"/>
                          <w:sz w:val="24"/>
                          <w:szCs w:val="24"/>
                        </w:rPr>
                        <w:t xml:space="preserve"> </w:t>
                      </w:r>
                    </w:p>
                  </w:txbxContent>
                </v:textbox>
              </v:rect>
              <v:line id="_x0000_s1185" style="position:absolute;flip:y" from="4665,2315" to="4949,2528" strokecolor="#4677bf" strokeweight="1.4pt"/>
              <v:line id="_x0000_s1186" style="position:absolute;flip:y" from="4849,2315" to="4949,2670" strokecolor="#4677bf" strokeweight="1.4pt"/>
              <v:line id="_x0000_s1187" style="position:absolute;flip:x" from="4949,2102" to="5232,2315" strokecolor="#4677bf" strokeweight="1.4pt"/>
              <v:line id="_x0000_s1188" style="position:absolute" from="4949,2002" to="4949,2315" strokecolor="#4677bf" strokeweight="1.4pt"/>
              <v:line id="_x0000_s1189" style="position:absolute" from="4523,2315" to="4949,2315" strokecolor="#4677bf" strokeweight="1.4pt"/>
              <v:shape id="_x0000_s1190" style="position:absolute;left:4381;top:1903;width:1135;height:838" coordsize="1135,838" path="m86,383r,-28l114,312r14,-28l156,255r29,-28l213,227r29,-14l270,227r28,l327,255r14,-28l355,199r14,-29l383,156r15,-14l426,142r14,l468,142r15,14l497,156r14,14l525,199r,-15l525,156r,-14l525,128,539,99,553,85r15,l582,71r14,14l610,85r29,14l653,85r14,l681,71r14,l709,71r15,l752,71r14,l766,57,780,42,795,14r14,l823,r14,l865,r15,l894,14r14,14l922,57r14,28l965,71r14,14l1007,85r14,14l1050,113r14,29l1064,170r14,29l1078,227r,14l1078,270r-14,14l1078,284r14,14l1106,298r15,14l1121,326r14,15l1135,355r,28l1135,397r,29l1121,440r-15,14l1106,497r,42l1092,568r-14,42l1064,639r-28,14l1021,667r-28,14l965,681r-29,l922,710r-14,14l908,724r-14,14l880,738r-15,l851,724r-14,l823,710r,14l809,752r-29,15l766,767r-14,14l724,781r-15,l681,767r-28,14l624,795r-28,l568,781r-29,28l511,823r-28,15l440,838r-28,l383,823,355,795,327,767r,-15l312,767r,l298,781r-14,l284,781,270,767r-14,l256,752,242,724r,-14l213,710r-14,14l171,724,142,710,128,696,114,681,100,667,86,639r-29,l43,625,29,596,15,582r,-28l,539,,511,15,483r,-29l29,426,57,397,86,383xe" stroked="f">
                <v:path arrowok="t"/>
              </v:shape>
              <v:shape id="_x0000_s1191" style="position:absolute;left:4381;top:1903;width:1135;height:838" coordsize="1135,838" path="m86,383r,-28l114,312r14,-28l156,255r29,-28l213,227r29,-14l270,227r28,l327,255r14,-28l355,199r14,-29l383,156r15,-14l426,142r14,l468,142r15,14l497,156r14,14l525,199r,-15l525,156r,-14l525,128,539,99,553,85r15,l582,71r14,14l610,85r29,14l653,85r14,l681,71r14,l709,71r15,l752,71r14,l766,57,780,42,795,14r14,l823,r14,l865,r15,l894,14r14,14l922,57r14,28l965,71r14,14l1007,85r14,14l1050,113r14,29l1064,170r14,29l1078,227r,14l1078,270r-14,14l1078,284r14,14l1106,298r15,14l1121,326r14,15l1135,355r,28l1135,397r,29l1121,440r-15,14l1106,497r,42l1092,568r-14,42l1064,639r-28,14l1021,667r-28,14l965,681r-29,l922,710r-14,14l908,724r-14,14l880,738r-15,l851,724r-14,l823,710r,14l809,752r-29,15l766,767r-14,14l724,781r-15,l681,767r-28,14l624,795r-28,l568,781r-29,28l511,823r-28,15l440,838r-28,l383,823,355,795,327,767r,-15l312,767r,l298,781r-14,l284,781,270,767r-14,l256,752,242,724r,-14l213,710r-14,14l171,724,142,710,128,696,114,681,100,667,86,639r-29,l43,625,29,596,15,582r,-28l,539,,511,15,483r,-29l29,426,57,397,86,383e" filled="f" strokeweight="1.4pt">
                <v:path arrowok="t"/>
              </v:shape>
              <v:shape id="_x0000_s1192" style="position:absolute;left:4452;top:2201;width:865;height:369" coordsize="865,369" path="m57,170l71,156r,-14l85,128r29,-14l128,99r28,l185,99r14,l227,99r14,15l256,99r,-14l270,85,284,71r14,l312,71r29,l355,71r28,l397,85r,-14l397,57,412,43r14,l440,43r14,l468,43r14,l497,43,525,28r28,l582,43r,-15l582,14,610,r28,l667,r14,14l695,14r,14l709,43r15,l738,43r28,l780,43r14,14l794,71r15,l809,85r,29l809,128r14,l851,142r,14l865,170r,15l851,185r,14l837,199r,28l837,241r-14,15l823,270r-14,14l780,298r-14,l752,298r-28,l709,298r-14,14l667,327r-14,l624,312r,l610,298r,14l596,312r-28,15l539,341r-14,l511,327r-29,l468,312r,-14l454,284r,14l454,327r-14,14l426,355r-29,l383,369r-28,l341,369r-29,l284,369,270,355,241,341r,l227,341r-14,l199,341r-14,l171,327r,-15l156,312r-14,l114,312,85,298r-14,l57,284,29,270,15,256,,256,,241,,227,,213,15,199,29,185r14,l57,170xe" stroked="f">
                <v:path arrowok="t"/>
              </v:shape>
              <v:shape id="_x0000_s1193" style="position:absolute;left:4920;top:1945;width:440;height:370" coordsize="440,370" path="m29,171l43,157r,-15l57,128r,-14l71,114,85,100r15,l114,100r,14l128,114,142,86,156,71r,l170,71r,l185,71r14,l213,86,199,71,213,57r,l213,43r14,l227,43r14,l241,43r15,l270,29r14,l298,43r,-28l312,15,326,r15,l355,15r,l369,43r,l383,43r,l397,43r15,28l412,86r,28l412,128r14,l440,142r,15l440,171r,28l426,213r,15l426,242r,28l412,284r-15,15l397,299r-14,14l369,313r,l355,313r-14,14l341,327,326,313r-14,l312,299r,28l298,327r-14,14l270,341,256,327r,l241,313r,-14l241,284r-14,43l227,355r-14,l199,370r-14,l170,370r-14,l156,370,142,355,128,341r,l128,341r-14,l100,341r,l100,327r,-14l85,313,71,327,57,313r-14,l29,284r-15,l14,256,,242,,213,14,199r,-14l29,185r,-14xe" stroked="f">
                <v:path arrowok="t"/>
              </v:shape>
              <v:shape id="_x0000_s1194" style="position:absolute;left:28;top:3266;width:3900;height:1505" coordsize="3900,1505" path="m3715,1505r43,l3786,1491r29,-14l3843,1449r28,-15l3886,1392r14,-29l3900,1335r,l3900,185r,-43l3886,114,3871,85,3843,57,3815,43,3786,14r-28,l3715,r,l185,,142,14r-28,l85,43,57,57,29,85,15,114,,142r,43l,185,,1335r,28l15,1392r14,42l57,1449r28,28l114,1491r28,14l185,1505r,l3715,1505r,xe" stroked="f">
                <v:path arrowok="t"/>
              </v:shape>
              <v:shape id="_x0000_s1195" style="position:absolute;left:28;top:3266;width:3900;height:1505" coordsize="3900,1505" path="m3715,1505r43,l3786,1491r29,-14l3843,1449r28,-15l3886,1392r14,-29l3900,1335r,l3900,185r,-43l3886,114,3871,85,3843,57,3815,43,3786,14r-28,l3715,r,l185,,142,14r-28,l85,43,57,57,29,85,15,114,,142r,43l,185,,1335r,28l15,1392r14,42l57,1449r28,28l114,1491r28,14l185,1505r,l3715,1505r,e" filled="f" strokeweight=".7pt">
                <v:path arrowok="t"/>
              </v:shape>
              <v:shape id="_x0000_s1196" style="position:absolute;left:1305;top:3650;width:340;height:639" coordsize="340,639" path="m170,639l340,539,56,383,255,269,99,198,212,142,127,85,198,42,141,14,170,r14,14l127,42r71,43l113,142r113,56l85,269,283,383,,539,170,639xe" filled="f" strokeweight=".7pt">
                <v:path arrowok="t"/>
              </v:shape>
              <v:line id="_x0000_s1197" style="position:absolute" from="1475,3465" to="1475,4360" strokecolor="#4677bf" strokeweight=".7pt"/>
              <v:shape id="_x0000_s1198" style="position:absolute;left:1333;top:3664;width:283;height:525" coordsize="283,525" path="m142,525l,440,241,312,57,227,198,156,85,99,170,57,113,14,142,r14,14l99,57r85,42l85,156r128,71l42,312,283,440,142,525xe" filled="f" strokeweight=".7pt">
                <v:path arrowok="t"/>
              </v:shape>
              <v:shape id="_x0000_s1199" style="position:absolute;left:1276;top:3579;width:397;height:781" coordsize="397,781" path="m,681l57,539,99,383,142,241,170,85r,l170,85,184,r15,l199,42r14,43l213,85r14,71l241,241r29,71l284,397r28,71l340,539r29,71l397,681r,l369,610,199,710r,71l199,710,29,610,,681r,e" filled="f" strokecolor="#4677bf" strokeweight=".7pt">
                <v:path arrowok="t"/>
              </v:shape>
              <v:shape id="_x0000_s1200" style="position:absolute;left:2311;top:3635;width:341;height:639" coordsize="341,639" path="m170,639l341,540,57,384,256,284,114,199,227,142,128,86,199,43,142,15,170,r29,15l142,43r71,43l114,142r113,57l85,270,284,384,,540r170,99xe" filled="f" strokeweight=".7pt">
                <v:path arrowok="t"/>
              </v:shape>
              <v:line id="_x0000_s1201" style="position:absolute" from="2481,3451" to="2481,4345" strokecolor="#4677bf" strokeweight=".7pt"/>
              <v:shape id="_x0000_s1202" style="position:absolute;left:2340;top:3650;width:283;height:525" coordsize="283,525" path="m141,525l,440,241,312,71,227,198,156,99,99,170,56,113,14,141,r29,14l113,56r71,43l85,156r127,71l42,312,283,440,141,525xe" filled="f" strokeweight=".7pt">
                <v:path arrowok="t"/>
              </v:shape>
              <v:shape id="_x0000_s1203" style="position:absolute;left:2283;top:3564;width:397;height:781" coordsize="397,781" path="m,682l57,540,99,398,142,242,170,86r,l184,86,184,r29,l213,86r14,l241,157r14,85l269,313r29,85l312,469r28,71l369,611r28,71l369,611,198,710r,71l198,710,28,611,,682r,e" filled="f" strokecolor="#4677bf" strokeweight=".7pt">
                <v:path arrowok="t"/>
              </v:shape>
              <v:shape id="_x0000_s1204" style="position:absolute;left:2949;top:3650;width:794;height:525" coordsize="794,525" path="m624,525r29,l695,511r29,-14l752,468r14,-28l780,411r14,-28l794,340r,-170l794,127,780,99,766,71,752,42,724,28,695,14,653,,624,,185,,142,,114,14,85,28,57,42,29,71,15,99,,127r,43l,340r,43l15,411r14,29l57,468r28,29l114,511r28,14l185,525r439,l624,525xe" stroked="f">
                <v:path arrowok="t"/>
              </v:shape>
              <v:shape id="_x0000_s1205" style="position:absolute;left:2949;top:3650;width:794;height:525" coordsize="794,525" path="m624,525r29,l695,511r29,-14l752,468r14,-28l780,411r14,-28l794,340r,-170l794,127,780,99,766,71,752,42,724,28,695,14,653,,624,,185,,142,,114,14,85,28,57,42,29,71,15,99,,127r,43l,340r,43l15,411r14,29l57,468r28,29l114,511r28,14l185,525r439,l624,525e" filled="f" strokeweight=".7pt">
                <v:path arrowok="t"/>
              </v:shape>
              <v:shape id="_x0000_s1206" style="position:absolute;left:1574;top:3465;width:808;height:185" coordsize="808,185" path="m,85l454,,354,185,808,85e" filled="f" strokeweight=".7pt">
                <v:path arrowok="t"/>
              </v:shape>
              <v:shape id="_x0000_s1207" style="position:absolute;left:3034;top:2911;width:327;height:199" coordsize="327,199" path="m199,199r-28,l142,199,128,185,100,171,71,156,57,142,15,100,,85,,71,,57,15,29,29,14,43,,57,,71,,86,r,l327,199r-128,l199,199xe" stroked="f">
                <v:path arrowok="t"/>
              </v:shape>
              <v:rect id="_x0000_s1208" style="position:absolute;left:3077;top:2769;width:553;height:1" fillcolor="#f2f4ec" stroked="f"/>
              <v:rect id="_x0000_s1209" style="position:absolute;left:3077;top:2769;width:553;height:14" fillcolor="#d1ddee" stroked="f"/>
              <v:rect id="_x0000_s1210" style="position:absolute;left:3077;top:2783;width:553;height:15" fillcolor="#d2deee" stroked="f"/>
              <v:rect id="_x0000_s1211" style="position:absolute;left:3077;top:2798;width:553;height:14" fillcolor="#d3dfee" stroked="f"/>
              <v:rect id="_x0000_s1212" style="position:absolute;left:3077;top:2812;width:553;height:14" fillcolor="#d4dfee" stroked="f"/>
              <v:rect id="_x0000_s1213" style="position:absolute;left:3077;top:2826;width:553;height:1" fillcolor="#d5e0ee" stroked="f"/>
              <v:rect id="_x0000_s1214" style="position:absolute;left:3077;top:2826;width:553;height:14" fillcolor="#d6e1ee" stroked="f"/>
              <v:rect id="_x0000_s1215" style="position:absolute;left:3077;top:2840;width:553;height:14" fillcolor="#d8e2ee" stroked="f"/>
              <v:rect id="_x0000_s1216" style="position:absolute;left:3077;top:2854;width:553;height:1" fillcolor="#d9e2ee" stroked="f"/>
              <v:rect id="_x0000_s1217" style="position:absolute;left:3077;top:2854;width:553;height:15" fillcolor="#dae3ee" stroked="f"/>
              <v:rect id="_x0000_s1218" style="position:absolute;left:3077;top:2869;width:553;height:1" fillcolor="#dbe4ed" stroked="f"/>
              <v:rect id="_x0000_s1219" style="position:absolute;left:3077;top:2869;width:553;height:14" fillcolor="#dce4ed" stroked="f"/>
              <v:rect id="_x0000_s1220" style="position:absolute;left:3077;top:2883;width:553;height:14" fillcolor="#dde5ed" stroked="f"/>
              <v:rect id="_x0000_s1221" style="position:absolute;left:3077;top:2897;width:553;height:1" fillcolor="#dee6ed" stroked="f"/>
              <v:rect id="_x0000_s1222" style="position:absolute;left:3077;top:2897;width:553;height:28" fillcolor="#dfe7ed" stroked="f"/>
              <v:rect id="_x0000_s1223" style="position:absolute;left:3077;top:2925;width:553;height:1" fillcolor="#e0e8ed" stroked="f"/>
              <v:rect id="_x0000_s1224" style="position:absolute;left:3077;top:2925;width:553;height:15" fillcolor="#e1e8ed" stroked="f"/>
              <v:rect id="_x0000_s1225" style="position:absolute;left:3077;top:2940;width:553;height:14" fillcolor="#e2e9ed" stroked="f"/>
              <v:rect id="_x0000_s1226" style="position:absolute;left:3077;top:2954;width:553;height:1" fillcolor="#e3eaed" stroked="f"/>
              <v:rect id="_x0000_s1227" style="position:absolute;left:3077;top:2954;width:553;height:14" fillcolor="#e4ebed" stroked="f"/>
              <v:rect id="_x0000_s1228" style="position:absolute;left:3077;top:2968;width:553;height:14" fillcolor="#e5ebed" stroked="f"/>
              <v:rect id="_x0000_s1229" style="position:absolute;left:3077;top:2982;width:553;height:1" fillcolor="#e6eced" stroked="f"/>
              <v:rect id="_x0000_s1230" style="position:absolute;left:3077;top:2982;width:553;height:14" fillcolor="#e7eded" stroked="f"/>
              <v:rect id="_x0000_s1231" style="position:absolute;left:3077;top:2996;width:553;height:15" fillcolor="#e8eded" stroked="f"/>
              <v:rect id="_x0000_s1232" style="position:absolute;left:3077;top:3011;width:553;height:1" fillcolor="#e9eeed" stroked="f"/>
              <v:rect id="_x0000_s1233" style="position:absolute;left:3077;top:3011;width:553;height:14" fillcolor="#ebefed" stroked="f"/>
              <v:rect id="_x0000_s1234" style="position:absolute;left:3077;top:3025;width:553;height:14" fillcolor="#ebefec" stroked="f"/>
              <v:rect id="_x0000_s1235" style="position:absolute;left:3077;top:3039;width:553;height:1" fillcolor="#ecf0ec" stroked="f"/>
              <v:rect id="_x0000_s1236" style="position:absolute;left:3077;top:3039;width:553;height:14" fillcolor="#edf1ec" stroked="f"/>
              <v:rect id="_x0000_s1237" style="position:absolute;left:3077;top:3053;width:553;height:14" fillcolor="#eef1ec" stroked="f"/>
              <v:rect id="_x0000_s1238" style="position:absolute;left:3077;top:3067;width:553;height:1" fillcolor="#eff2ec" stroked="f"/>
              <v:rect id="_x0000_s1239" style="position:absolute;left:3077;top:3067;width:553;height:15" fillcolor="#f0f3ec" stroked="f"/>
              <v:rect id="_x0000_s1240" style="position:absolute;left:3077;top:3082;width:553;height:14" fillcolor="#f1f3ec" stroked="f"/>
              <v:shape id="_x0000_s1241" style="position:absolute;left:3091;top:2783;width:539;height:299" coordsize="539,299" path="m539,142l270,299,,142,270,,539,142xe" filled="f" strokeweight=".7pt">
                <v:path arrowok="t"/>
              </v:shape>
              <v:shape id="_x0000_s1242" type="#_x0000_t75" style="position:absolute;left:3134;top:2542;width:397;height:469">
                <v:imagedata r:id="rId15" o:title=""/>
              </v:shape>
              <v:shape id="_x0000_s1243" type="#_x0000_t75" style="position:absolute;left:3134;top:2542;width:397;height:469">
                <v:imagedata r:id="rId16" o:title=""/>
              </v:shape>
              <v:shape id="_x0000_s1244" style="position:absolute;left:3190;top:2584;width:284;height:370" coordsize="284,370" path="m,228l,185,,157,,114,15,86,29,57,43,43,71,15r14,l114,r28,15l171,15r28,28l227,57r14,29l256,114r14,43l284,199r,29l284,256r-14,43l256,327r-15,14l213,356r-28,14l156,370r-28,l100,356,85,341,57,327,29,299,15,256,,228e" filled="f" strokeweight=".7pt">
                <v:path arrowok="t"/>
              </v:shape>
              <v:shape id="_x0000_s1245" type="#_x0000_t75" style="position:absolute;left:3148;top:2542;width:411;height:469">
                <v:imagedata r:id="rId17" o:title=""/>
              </v:shape>
              <v:shape id="_x0000_s1246" type="#_x0000_t75" style="position:absolute;left:3148;top:2542;width:411;height:469">
                <v:imagedata r:id="rId18" o:title=""/>
              </v:shape>
              <v:shape id="_x0000_s1247" style="position:absolute;left:3205;top:2584;width:283;height:370" coordsize="283,370" path="m14,228l,185,,142,,114,14,86,28,57,42,29,70,15,99,r28,l156,r14,15l198,29r28,28l241,86r28,28l269,157r14,28l283,228r,28l269,285r-14,28l241,341r-29,15l184,370r-28,l141,370,113,356,85,341,56,313,42,285,14,256r,-28e" filled="f" strokeweight=".7pt">
                <v:path arrowok="t"/>
              </v:shape>
              <v:shape id="_x0000_s1248" type="#_x0000_t75" style="position:absolute;left:3077;top:2911;width:298;height:213">
                <v:imagedata r:id="rId19" o:title=""/>
              </v:shape>
              <v:shape id="_x0000_s1249" type="#_x0000_t75" style="position:absolute;left:3077;top:2911;width:298;height:213">
                <v:imagedata r:id="rId20" o:title=""/>
              </v:shape>
              <v:shape id="_x0000_s1250" style="position:absolute;left:3091;top:2925;width:270;height:185" coordsize="270,185" path="m,29l270,185r,-28l,,,29xe" filled="f" strokecolor="white" strokeweight=".7pt">
                <v:path arrowok="t"/>
              </v:shape>
              <v:shape id="_x0000_s1251" style="position:absolute;left:3205;top:2726;width:198;height:228" coordsize="198,228" path="m198,228r,-199l,e" filled="f" strokeweight=".7pt">
                <v:path arrowok="t"/>
              </v:shape>
              <v:line id="_x0000_s1252" style="position:absolute;flip:x" from="3403,2655" to="3446,2726" strokeweight=".7pt"/>
              <v:shape id="_x0000_s1253" type="#_x0000_t75" style="position:absolute;left:3346;top:2911;width:284;height:213">
                <v:imagedata r:id="rId21" o:title=""/>
              </v:shape>
              <v:shape id="_x0000_s1254" type="#_x0000_t75" style="position:absolute;left:3346;top:2911;width:284;height:213">
                <v:imagedata r:id="rId22" o:title=""/>
              </v:shape>
              <v:shape id="_x0000_s1255" style="position:absolute;left:3361;top:2925;width:269;height:185" coordsize="269,185" path="m269,29l,185,,157,269,r,29xe" filled="f" strokeweight=".7pt">
                <v:path arrowok="t"/>
              </v:shape>
              <v:shape id="_x0000_s1256" type="#_x0000_t75" style="position:absolute;left:3275;top:2741;width:86;height:85">
                <v:imagedata r:id="rId23" o:title=""/>
              </v:shape>
              <v:shape id="_x0000_s1257" type="#_x0000_t75" style="position:absolute;left:3275;top:2741;width:86;height:85">
                <v:imagedata r:id="rId24" o:title=""/>
              </v:shape>
              <v:shape id="_x0000_s1258" style="position:absolute;left:3304;top:2755;width:42;height:43" coordsize="42,43" path="m,28l,14r,l,,14,r,l28,r,14l42,14r,14l42,43r-14,l28,43r-14,l14,43,,43,,28e" filled="f" strokeweight=".7pt">
                <v:path arrowok="t"/>
              </v:shape>
              <v:shape id="_x0000_s1259" type="#_x0000_t75" style="position:absolute;left:3361;top:2712;width:85;height:100">
                <v:imagedata r:id="rId25" o:title=""/>
              </v:shape>
              <v:shape id="_x0000_s1260" type="#_x0000_t75" style="position:absolute;left:3361;top:2712;width:85;height:100">
                <v:imagedata r:id="rId26" o:title=""/>
              </v:shape>
              <v:shape id="_x0000_s1261" style="position:absolute;left:3375;top:2726;width:42;height:57" coordsize="42,57" path="m,43l,29,,15r,l14,r,l28,15r,l28,29,42,43r-14,l28,57r,l14,57r,l,43r,e" filled="f" strokeweight=".7pt">
                <v:path arrowok="t"/>
              </v:shape>
              <v:shape id="_x0000_s1262" type="#_x0000_t75" style="position:absolute;left:3361;top:2712;width:85;height:86">
                <v:imagedata r:id="rId27" o:title=""/>
              </v:shape>
              <v:shape id="_x0000_s1263" type="#_x0000_t75" style="position:absolute;left:3361;top:2712;width:85;height:86">
                <v:imagedata r:id="rId28" o:title=""/>
              </v:shape>
              <v:shape id="_x0000_s1264" style="position:absolute;left:3389;top:2726;width:28;height:57" coordsize="28,57" path="m,29r,l,15,,,,,14,r,l28,15r,14l28,29r,14l28,43,14,57r,l,43r,l,29e" filled="f" strokeweight=".7pt">
                <v:path arrowok="t"/>
              </v:shape>
              <v:shape id="_x0000_s1265" style="position:absolute;left:3091;top:2584;width:539;height:526" coordsize="539,526" path="m,341l128,270,114,228,99,185r,-43l99,100,114,71,142,43,170,29,199,15,227,r28,l284,15r28,14l326,43r29,28l369,100r14,42l397,171r,28l397,228r,42l397,270r142,71l539,370,270,526,,370,,341r,e" filled="f" strokecolor="#4677bf" strokeweight=".7pt">
                <v:path arrowok="t"/>
              </v:shape>
              <v:rect id="_x0000_s1266" style="position:absolute;left:4282;top:3905;width:709;height:410" stroked="f"/>
              <v:rect id="_x0000_s1267" style="position:absolute;left:4282;top:3905;width:709;height:388" filled="f" strokeweight=".7pt"/>
              <v:line id="_x0000_s1268" style="position:absolute;flip:x" from="3871,4047" to="4140,4047" strokeweight=".7pt"/>
              <v:shape id="_x0000_s1269" style="position:absolute;left:4126;top:4005;width:142;height:85" coordsize="142,85" path="m,l142,42,,85,,xe" fillcolor="black" stroked="f">
                <v:path arrowok="t"/>
              </v:shape>
              <v:shape id="_x0000_s1270" style="position:absolute;left:3743;top:4005;width:142;height:85" coordsize="142,85" path="m142,85l,42,142,r,85xe" fillcolor="black" stroked="f">
                <v:path arrowok="t"/>
              </v:shape>
              <v:shape id="_x0000_s1271" style="position:absolute;left:6679;top:3181;width:312;height:199" coordsize="312,199" path="m113,199r28,l170,185r28,l226,170r15,-14l269,142,312,99r,-14l312,71r,-28l312,28,297,14,283,,269,,255,,241,,,199r113,l113,199xe" stroked="f">
                <v:path arrowok="t"/>
              </v:shape>
              <v:rect id="_x0000_s1272" style="position:absolute;left:6395;top:3025;width:553;height:14" fillcolor="#f1f4ec" stroked="f"/>
              <v:rect id="_x0000_s1273" style="position:absolute;left:6395;top:3039;width:553;height:1" fillcolor="#d0dcee" stroked="f"/>
              <v:rect id="_x0000_s1274" style="position:absolute;left:6395;top:3039;width:553;height:14" fillcolor="#d1ddee" stroked="f"/>
              <v:rect id="_x0000_s1275" style="position:absolute;left:6395;top:3053;width:553;height:14" fillcolor="#d2deee" stroked="f"/>
              <v:rect id="_x0000_s1276" style="position:absolute;left:6395;top:3067;width:553;height:1" fillcolor="#d3dfee" stroked="f"/>
              <v:rect id="_x0000_s1277" style="position:absolute;left:6395;top:3067;width:553;height:15" fillcolor="#d4dfee" stroked="f"/>
              <v:rect id="_x0000_s1278" style="position:absolute;left:6395;top:3082;width:553;height:14" fillcolor="#d5e0ee" stroked="f"/>
              <v:rect id="_x0000_s1279" style="position:absolute;left:6395;top:3096;width:553;height:1" fillcolor="#d6e1ee" stroked="f"/>
              <v:rect id="_x0000_s1280" style="position:absolute;left:6395;top:3096;width:553;height:14" fillcolor="#d7e1ee" stroked="f"/>
              <v:rect id="_x0000_s1281" style="position:absolute;left:6395;top:3110;width:553;height:14" fillcolor="#d8e2ee" stroked="f"/>
              <v:rect id="_x0000_s1282" style="position:absolute;left:6395;top:3124;width:553;height:1" fillcolor="#dae3ee" stroked="f"/>
              <v:rect id="_x0000_s1283" style="position:absolute;left:6395;top:3124;width:553;height:14" fillcolor="#dae3ed" stroked="f"/>
              <v:rect id="_x0000_s1284" style="position:absolute;left:6395;top:3138;width:553;height:15" fillcolor="#dbe4ed" stroked="f"/>
              <v:rect id="_x0000_s1285" style="position:absolute;left:6395;top:3153;width:553;height:1" fillcolor="#dce5ed" stroked="f"/>
              <v:rect id="_x0000_s1286" style="position:absolute;left:6395;top:3153;width:553;height:14" fillcolor="#dde5ed" stroked="f"/>
              <v:rect id="_x0000_s1287" style="position:absolute;left:6395;top:3167;width:553;height:14" fillcolor="#dee6ed" stroked="f"/>
              <v:rect id="_x0000_s1288" style="position:absolute;left:6395;top:3181;width:553;height:1" fillcolor="#dfe7ed" stroked="f"/>
              <v:rect id="_x0000_s1289" style="position:absolute;left:6395;top:3181;width:553;height:14" fillcolor="#e0e8ed" stroked="f"/>
              <v:rect id="_x0000_s1290" style="position:absolute;left:6395;top:3195;width:553;height:14" fillcolor="#e1e8ed" stroked="f"/>
              <v:rect id="_x0000_s1291" style="position:absolute;left:6395;top:3209;width:553;height:1" fillcolor="#e2e9ed" stroked="f"/>
              <v:rect id="_x0000_s1292" style="position:absolute;left:6395;top:3209;width:553;height:15" fillcolor="#e3eaed" stroked="f"/>
              <v:rect id="_x0000_s1293" style="position:absolute;left:6395;top:3224;width:553;height:1" fillcolor="#e4eaed" stroked="f"/>
              <v:rect id="_x0000_s1294" style="position:absolute;left:6395;top:3224;width:553;height:14" fillcolor="#e5ebed" stroked="f"/>
              <v:rect id="_x0000_s1295" style="position:absolute;left:6395;top:3238;width:553;height:14" fillcolor="#e6eced" stroked="f"/>
              <v:rect id="_x0000_s1296" style="position:absolute;left:6395;top:3252;width:553;height:14" fillcolor="#e8eded" stroked="f"/>
              <v:rect id="_x0000_s1297" style="position:absolute;left:6395;top:3266;width:553;height:14" fillcolor="#e9eeed" stroked="f"/>
              <v:rect id="_x0000_s1298" style="position:absolute;left:6395;top:3280;width:553;height:1" fillcolor="#eaeeed" stroked="f"/>
              <v:rect id="_x0000_s1299" style="position:absolute;left:6395;top:3280;width:553;height:15" fillcolor="#ebefec" stroked="f"/>
              <v:rect id="_x0000_s1300" style="position:absolute;left:6395;top:3295;width:553;height:14" fillcolor="#ecf0ec" stroked="f"/>
              <v:rect id="_x0000_s1301" style="position:absolute;left:6395;top:3309;width:553;height:1" fillcolor="#edf0ec" stroked="f"/>
              <v:rect id="_x0000_s1302" style="position:absolute;left:6395;top:3309;width:553;height:14" fillcolor="#eef1ec" stroked="f"/>
              <v:rect id="_x0000_s1303" style="position:absolute;left:6395;top:3323;width:553;height:14" fillcolor="#eff2ec" stroked="f"/>
              <v:rect id="_x0000_s1304" style="position:absolute;left:6395;top:3337;width:553;height:1" fillcolor="#f0f3ec" stroked="f"/>
              <v:rect id="_x0000_s1305" style="position:absolute;left:6395;top:3337;width:553;height:14" fillcolor="#f1f3ec" stroked="f"/>
              <v:shape id="_x0000_s1306" style="position:absolute;left:6409;top:3039;width:525;height:312" coordsize="525,312" path="m,156l270,312,525,156,270,,,156xe" filled="f" strokeweight=".7pt">
                <v:path arrowok="t"/>
              </v:shape>
              <v:shape id="_x0000_s1307" type="#_x0000_t75" style="position:absolute;left:6508;top:2812;width:397;height:468">
                <v:imagedata r:id="rId29" o:title=""/>
              </v:shape>
              <v:shape id="_x0000_s1308" type="#_x0000_t75" style="position:absolute;left:6508;top:2812;width:397;height:468">
                <v:imagedata r:id="rId30" o:title=""/>
              </v:shape>
              <v:shape id="_x0000_s1309" style="position:absolute;left:6565;top:2854;width:284;height:370" coordsize="284,370" path="m270,228r14,-43l284,142,270,114r,-28l255,57,227,29,213,15,184,,156,,128,,99,15,71,29,57,57,29,86,14,114,,157r,28l,228r,28l14,284r15,29l43,341r14,14l85,370r29,l142,370r28,-15l199,341r28,-28l241,284r14,-28l270,228e" filled="f" strokeweight=".7pt">
                <v:path arrowok="t"/>
              </v:shape>
              <v:shape id="_x0000_s1310" type="#_x0000_t75" style="position:absolute;left:6480;top:2798;width:411;height:468">
                <v:imagedata r:id="rId31" o:title=""/>
              </v:shape>
              <v:shape id="_x0000_s1311" type="#_x0000_t75" style="position:absolute;left:6480;top:2798;width:411;height:468">
                <v:imagedata r:id="rId32" o:title=""/>
              </v:shape>
              <v:shape id="_x0000_s1312" style="position:absolute;left:6537;top:2854;width:283;height:370" coordsize="283,370" path="m283,213r,-28l283,142r,-28l283,71,269,57,241,29,227,15,198,,170,,142,,113,15,85,29,71,57,42,71,28,114,14,142,,185r,28l14,256r,28l28,313r29,28l71,355r28,l127,370r29,-15l184,355r28,-14l227,313r28,-29l269,256r14,-43e" filled="f" strokeweight=".7pt">
                <v:path arrowok="t"/>
              </v:shape>
              <v:shape id="_x0000_s1313" type="#_x0000_t75" style="position:absolute;left:6650;top:3181;width:298;height:213">
                <v:imagedata r:id="rId33" o:title=""/>
              </v:shape>
              <v:shape id="_x0000_s1314" type="#_x0000_t75" style="position:absolute;left:6650;top:3181;width:298;height:213">
                <v:imagedata r:id="rId34" o:title=""/>
              </v:shape>
              <v:shape id="_x0000_s1315" style="position:absolute;left:6679;top:3195;width:255;height:185" coordsize="255,185" path="m255,29l,185,,156,255,r,29xe" filled="f" strokecolor="white" strokeweight=".7pt">
                <v:path arrowok="t"/>
              </v:shape>
              <v:shape id="_x0000_s1316" style="position:absolute;left:6622;top:2996;width:198;height:213" coordsize="198,213" path="m,213l14,29,198,e" filled="f" strokeweight=".7pt">
                <v:path arrowok="t"/>
              </v:shape>
              <v:line id="_x0000_s1317" style="position:absolute" from="6594,2911" to="6622,2996" strokeweight=".7pt"/>
              <v:shape id="_x0000_s1318" type="#_x0000_t75" style="position:absolute;left:6395;top:3181;width:284;height:213">
                <v:imagedata r:id="rId35" o:title=""/>
              </v:shape>
              <v:shape id="_x0000_s1319" style="position:absolute;left:6409;top:3195;width:270;height:185" coordsize="270,185" path="m,29l270,185r,-29l,,,29xe" filled="f" strokeweight=".7pt">
                <v:path arrowok="t"/>
              </v:shape>
              <v:shape id="_x0000_s1320" type="#_x0000_t75" style="position:absolute;left:6664;top:2996;width:85;height:100">
                <v:imagedata r:id="rId36" o:title=""/>
              </v:shape>
              <v:shape id="_x0000_s1321" type="#_x0000_t75" style="position:absolute;left:6664;top:2996;width:85;height:100">
                <v:imagedata r:id="rId37" o:title=""/>
              </v:shape>
              <v:shape id="_x0000_s1322" style="position:absolute;left:6693;top:3025;width:28;height:42" coordsize="28,42" path="m28,28r,-14l28,r,l28,,14,r,l,,,14,,28r,l,42r14,l14,42r14,l28,28r,e" filled="f" strokeweight=".7pt">
                <v:path arrowok="t"/>
              </v:shape>
              <v:shape id="_x0000_s1323" type="#_x0000_t75" style="position:absolute;left:6594;top:2982;width:85;height:85">
                <v:imagedata r:id="rId38" o:title=""/>
              </v:shape>
              <v:shape id="_x0000_s1324" type="#_x0000_t75" style="position:absolute;left:6594;top:2982;width:85;height:85">
                <v:imagedata r:id="rId39" o:title=""/>
              </v:shape>
              <v:shape id="_x0000_s1325" style="position:absolute;left:6622;top:2996;width:42;height:43" coordsize="42,43" path="m42,29r,-14l28,15,28,r,l14,r,l,15r,l,29,,43r,l14,43r,l28,43r,l42,29e" filled="f" strokeweight=".7pt">
                <v:path arrowok="t"/>
              </v:shape>
              <v:shape id="_x0000_s1326" type="#_x0000_t75" style="position:absolute;left:6594;top:2982;width:85;height:85">
                <v:imagedata r:id="rId40" o:title=""/>
              </v:shape>
              <v:shape id="_x0000_s1327" type="#_x0000_t75" style="position:absolute;left:6594;top:2982;width:85;height:85">
                <v:imagedata r:id="rId41" o:title=""/>
              </v:shape>
              <v:shape id="_x0000_s1328" style="position:absolute;left:6608;top:2996;width:42;height:43" coordsize="42,43" path="m42,29r,-14l42,15,28,r,l14,r,l14,15,,15,,29,,43r14,l14,43r14,l28,43r,l42,29e" filled="f" strokeweight=".7pt">
                <v:path arrowok="t"/>
              </v:shape>
              <v:shape id="_x0000_s1329" style="position:absolute;left:6409;top:2854;width:525;height:526" coordsize="525,526" path="m525,341l411,270r15,-42l426,185r14,-43l426,100,411,71,397,43,369,15,340,,312,,284,,255,,227,15,199,43,185,71r-29,29l142,142r,29l142,199r,29l142,256r,l,341r,29l270,526,525,370r,-29l525,341e" filled="f" strokecolor="#4677bf" strokeweight=".7pt">
                <v:path arrowok="t"/>
              </v:shape>
              <v:line id="_x0000_s1330" style="position:absolute;flip:y" from="3346,3067" to="3346,3650" strokeweight=".7pt"/>
              <v:line id="_x0000_s1331" style="position:absolute;flip:x" from="2481,3905" to="2949,3905" strokeweight=".7pt"/>
              <v:line id="_x0000_s1332" style="position:absolute;flip:x" from="922,3919" to="1475,3919" strokeweight=".7pt"/>
              <v:shape id="_x0000_s1333" style="position:absolute;left:4963;top:454;width:510;height:242" coordsize="510,242" path="m383,242r28,l439,228r15,-15l468,199r28,-14l496,157r14,-29l510,100r,-14l510,57,496,43,482,29,468,15,454,,439,,411,,397,,28,,,242r383,l383,242xe" stroked="f">
                <v:path arrowok="t"/>
              </v:shape>
              <v:shape id="_x0000_s1334" type="#_x0000_t75" style="position:absolute;left:4523;top:57;width:468;height:369">
                <v:imagedata r:id="rId42" o:title=""/>
              </v:shape>
              <v:shape id="_x0000_s1335" type="#_x0000_t75" style="position:absolute;left:4523;top:57;width:468;height:369">
                <v:imagedata r:id="rId43" o:title=""/>
              </v:shape>
              <v:shape id="_x0000_s1336" style="position:absolute;left:4537;top:71;width:454;height:341" coordsize="454,341" path="m,156l355,341,454,199,100,,,156xe" filled="f" strokecolor="white" strokeweight=".7pt">
                <v:path arrowok="t"/>
              </v:shape>
              <v:shape id="_x0000_s1337" type="#_x0000_t75" style="position:absolute;left:4779;top:156;width:297;height:469">
                <v:imagedata r:id="rId44" o:title=""/>
              </v:shape>
              <v:shape id="_x0000_s1338" type="#_x0000_t75" style="position:absolute;left:4779;top:156;width:297;height:469">
                <v:imagedata r:id="rId45" o:title=""/>
              </v:shape>
              <v:shape id="_x0000_s1339" style="position:absolute;left:4793;top:170;width:283;height:441" coordsize="283,441" path="m,l,355r,l14,370r,14l28,398r14,14l71,426r14,15l113,441r28,l170,441r28,l227,426r28,-14l269,398r,-14l283,370r,-15l283,355r,-340l283,15r,14l269,43r,14l255,57,227,71,198,86r-28,l141,100,113,86r-28,l56,71,42,57r-14,l14,43,,15,,,,e" filled="f" strokeweight=".7pt">
                <v:path arrowok="t"/>
              </v:shape>
              <v:rect id="_x0000_s1340" style="position:absolute;left:4793;top:284;width:283;height:241" fillcolor="black" stroked="f"/>
              <v:shape id="_x0000_s1341" style="position:absolute;left:4793;top:298;width:283;height:199" coordsize="283,199" path="m,l,114r,l14,128r,14l28,156r14,15l71,185r14,14l113,199r28,l170,199r28,l227,185r28,-14l269,156r,-14l283,128r,-14l283,114,283,r,14l269,29r,14l255,57,227,71r-29,l170,85r-29,l113,85,85,71r-14,l42,57,28,43,14,29,,14,,,,xe" fillcolor="black" stroked="f">
                <v:fill r:id="rId46" o:title="" type="tile"/>
                <v:path arrowok="t"/>
              </v:shape>
              <v:rect id="_x0000_s1342" style="position:absolute;left:4793;top:284;width:283;height:241" fillcolor="black" stroked="f"/>
              <v:shape id="_x0000_s1343" style="position:absolute;left:4793;top:298;width:283;height:199" coordsize="283,199" path="m,l,114r,l14,128r,14l28,156r14,15l71,185r14,14l113,199r28,l170,199r28,l227,185r28,-14l269,156r,-14l283,128r,-14l283,114,283,r,14l269,29r,14l255,57,227,71r-29,l170,85r-29,l113,85,85,71r-14,l42,57,28,43,14,29,,14,,,,e" filled="f" strokeweight="0">
                <v:path arrowok="t"/>
              </v:shape>
              <v:rect id="_x0000_s1344" style="position:absolute;left:4779;top:71;width:297;height:14" fillcolor="#f2f4ec" stroked="f"/>
              <v:rect id="_x0000_s1345" style="position:absolute;left:4779;top:85;width:297;height:14" fillcolor="#d1ddee" stroked="f"/>
              <v:rect id="_x0000_s1346" style="position:absolute;left:4779;top:99;width:297;height:1" fillcolor="#d3deee" stroked="f"/>
              <v:rect id="_x0000_s1347" style="position:absolute;left:4779;top:99;width:297;height:15" fillcolor="#d4dfee" stroked="f"/>
              <v:rect id="_x0000_s1348" style="position:absolute;left:4779;top:114;width:297;height:14" fillcolor="#d6e1ee" stroked="f"/>
              <v:rect id="_x0000_s1349" style="position:absolute;left:4779;top:128;width:297;height:1" fillcolor="#d8e2ee" stroked="f"/>
              <v:rect id="_x0000_s1350" style="position:absolute;left:4779;top:128;width:297;height:14" fillcolor="#dae3ee" stroked="f"/>
              <v:rect id="_x0000_s1351" style="position:absolute;left:4779;top:142;width:297;height:14" fillcolor="#dbe4ed" stroked="f"/>
              <v:rect id="_x0000_s1352" style="position:absolute;left:4779;top:156;width:297;height:1" fillcolor="#dde5ed" stroked="f"/>
              <v:rect id="_x0000_s1353" style="position:absolute;left:4779;top:156;width:297;height:14" fillcolor="#dee6ed" stroked="f"/>
              <v:rect id="_x0000_s1354" style="position:absolute;left:4779;top:170;width:297;height:1" fillcolor="#e0e7ed" stroked="f"/>
              <v:rect id="_x0000_s1355" style="position:absolute;left:4779;top:170;width:297;height:15" fillcolor="#e1e8ed" stroked="f"/>
              <v:rect id="_x0000_s1356" style="position:absolute;left:4779;top:185;width:297;height:14" fillcolor="#e3eaed" stroked="f"/>
              <v:rect id="_x0000_s1357" style="position:absolute;left:4779;top:199;width:297;height:1" fillcolor="#e4ebed" stroked="f"/>
              <v:rect id="_x0000_s1358" style="position:absolute;left:4779;top:199;width:297;height:14" fillcolor="#e6eced" stroked="f"/>
              <v:rect id="_x0000_s1359" style="position:absolute;left:4779;top:213;width:297;height:14" fillcolor="#e8eded" stroked="f"/>
              <v:rect id="_x0000_s1360" style="position:absolute;left:4779;top:227;width:297;height:1" fillcolor="#eaeeed" stroked="f"/>
              <v:rect id="_x0000_s1361" style="position:absolute;left:4779;top:227;width:297;height:14" fillcolor="#ebefec" stroked="f"/>
              <v:rect id="_x0000_s1362" style="position:absolute;left:4779;top:241;width:297;height:15" fillcolor="#edf1ec" stroked="f"/>
              <v:rect id="_x0000_s1363" style="position:absolute;left:4779;top:256;width:297;height:1" fillcolor="#eff2ec" stroked="f"/>
              <v:rect id="_x0000_s1364" style="position:absolute;left:4779;top:256;width:297;height:14" fillcolor="#f0f3ec" stroked="f"/>
              <v:shape id="_x0000_s1365" style="position:absolute;left:4793;top:85;width:283;height:185" coordsize="283,185" path="m42,29l14,43r,14l,71,,85r,15l14,114r,14l28,142r14,l71,156r14,15l113,171r28,14l170,171r28,l227,156r28,-14l269,128r14,-14l283,100r,l283,85r,-14l269,57r,-14l255,29,227,14r-29,l170,,141,,113,,85,14r-29,l42,29e" filled="f" strokeweight=".7pt">
                <v:path arrowok="t"/>
              </v:shape>
              <v:shape id="_x0000_s1366" type="#_x0000_t75" style="position:absolute;left:4977;top:312;width:468;height:355">
                <v:imagedata r:id="rId47" o:title=""/>
              </v:shape>
              <v:shape id="_x0000_s1367" style="position:absolute;left:4991;top:327;width:454;height:340" coordsize="454,340" path="m,142l355,340,454,184,85,,,142xe" filled="f" strokecolor="white" strokeweight=".7pt">
                <v:path arrowok="t"/>
              </v:shape>
              <v:shape id="_x0000_s1368" type="#_x0000_t75" style="position:absolute;left:4864;top:43;width:141;height:156">
                <v:imagedata r:id="rId48" o:title=""/>
              </v:shape>
              <v:shape id="_x0000_s1369" type="#_x0000_t75" style="position:absolute;left:4864;top:43;width:141;height:156">
                <v:imagedata r:id="rId49" o:title=""/>
              </v:shape>
              <v:shape id="_x0000_s1370" style="position:absolute;left:4878;top:57;width:113;height:142" coordsize="113,142" path="m,l,99r,14l14,128r28,14l56,142r29,l99,128r14,-15l113,113,113,r,14l99,28,85,42r-29,l42,42,14,28,,14,,e" filled="f" strokeweight=".7pt">
                <v:path arrowok="t"/>
              </v:shape>
              <v:rect id="_x0000_s1371" style="position:absolute;left:4821;top:270;width:113;height:99" fillcolor="black" stroked="f"/>
              <v:shape id="_x0000_s1372" style="position:absolute;left:4835;top:284;width:99;height:71" coordsize="99,71" path="m,43l14,57r29,l71,71r28,l85,28r-14,l43,14r-29,l,,,,,43r,xe" fillcolor="black" stroked="f">
                <v:fill r:id="rId50" o:title="" type="tile"/>
                <v:path arrowok="t"/>
              </v:shape>
              <v:rect id="_x0000_s1373" style="position:absolute;left:4821;top:270;width:113;height:99" fillcolor="black" stroked="f"/>
            </v:group>
            <v:group id="_x0000_s1374" style="position:absolute;left:298;top:14;width:7175;height:5482" coordorigin="298,14" coordsize="7175,5482">
              <v:shape id="_x0000_s1375" style="position:absolute;left:4835;top:284;width:99;height:71" coordsize="99,71" path="m,43l14,57r29,l71,71r28,l85,28r-14,l43,14r-29,l,,,,,43r,e" filled="f" strokeweight="0">
                <v:path arrowok="t"/>
              </v:shape>
              <v:rect id="_x0000_s1376" style="position:absolute;left:4920;top:454;width:57;height:43" fillcolor="black" stroked="f"/>
              <v:shape id="_x0000_s1377" style="position:absolute;left:4934;top:454;width:43;height:29" coordsize="43,29" path="m,29r15,l43,29r,l43,,15,,,,,,,29r,xe" fillcolor="black" stroked="f">
                <v:fill r:id="rId51" o:title="" type="tile"/>
                <v:path arrowok="t"/>
              </v:shape>
              <v:rect id="_x0000_s1378" style="position:absolute;left:4920;top:454;width:57;height:43" fillcolor="black" stroked="f"/>
              <v:shape id="_x0000_s1379" style="position:absolute;left:4934;top:454;width:43;height:29" coordsize="43,29" path="m,29r15,l43,29r,l43,,15,,,,,,,29r,e" filled="f" strokeweight="0">
                <v:path arrowok="t"/>
              </v:shape>
              <v:rect id="_x0000_s1380" style="position:absolute;left:4821;top:469;width:28;height:113" fillcolor="black" stroked="f"/>
              <v:shape id="_x0000_s1381" style="position:absolute;left:4821;top:469;width:14;height:99" coordsize="14,99" path="m,85l14,99r,l14,14,,,,,,85r,xe" fillcolor="black" stroked="f">
                <v:fill r:id="rId52" o:title="" type="tile"/>
                <v:path arrowok="t"/>
              </v:shape>
              <v:rect id="_x0000_s1382" style="position:absolute;left:4821;top:469;width:28;height:113" fillcolor="black" stroked="f"/>
              <v:shape id="_x0000_s1383" style="position:absolute;left:4821;top:469;width:14;height:99" coordsize="14,99" path="m,85l14,99r,l14,14,,,,,,85r,e" filled="f" strokeweight="0">
                <v:path arrowok="t"/>
              </v:shape>
              <v:rect id="_x0000_s1384" style="position:absolute;left:4864;top:14;width:141;height:1" fillcolor="#eff2ec" stroked="f"/>
              <v:rect id="_x0000_s1385" style="position:absolute;left:4864;top:14;width:141;height:14" fillcolor="#d1ddee" stroked="f"/>
              <v:rect id="_x0000_s1386" style="position:absolute;left:4864;top:28;width:141;height:15" fillcolor="#d4dfee" stroked="f"/>
              <v:rect id="_x0000_s1387" style="position:absolute;left:4864;top:43;width:141;height:1" fillcolor="#d8e2ee" stroked="f"/>
              <v:rect id="_x0000_s1388" style="position:absolute;left:4864;top:43;width:141;height:14" fillcolor="#dbe4ed" stroked="f"/>
              <v:rect id="_x0000_s1389" style="position:absolute;left:4864;top:57;width:141;height:14" fillcolor="#dfe7ed" stroked="f"/>
              <v:rect id="_x0000_s1390" style="position:absolute;left:4864;top:71;width:141;height:1" fillcolor="#e2e9ed" stroked="f"/>
              <v:rect id="_x0000_s1391" style="position:absolute;left:4864;top:71;width:141;height:14" fillcolor="#e5ebed" stroked="f"/>
              <v:rect id="_x0000_s1392" style="position:absolute;left:4864;top:85;width:141;height:14" fillcolor="#e9eeed" stroked="f"/>
              <v:rect id="_x0000_s1393" style="position:absolute;left:4864;top:99;width:141;height:1" fillcolor="#edf0ec" stroked="f"/>
              <v:shape id="_x0000_s1394" style="position:absolute;left:4878;top:28;width:113;height:71" coordsize="113,71" path="m14,15r,l,29,,43r14,l14,57,42,71r14,l85,71,99,57r14,l113,43r,-14l113,15r-14,l85,,56,,42,,14,15e" filled="f" strokeweight=".7pt">
                <v:path arrowok="t"/>
              </v:shape>
              <v:shape id="_x0000_s1395" type="#_x0000_t75" style="position:absolute;left:4821;top:582;width:213;height:128">
                <v:imagedata r:id="rId53" o:title=""/>
              </v:shape>
              <v:shape id="_x0000_s1396" type="#_x0000_t75" style="position:absolute;left:4821;top:582;width:213;height:128">
                <v:imagedata r:id="rId54" o:title=""/>
              </v:shape>
              <v:shape id="_x0000_s1397" style="position:absolute;left:4849;top:596;width:185;height:100" coordsize="185,100" path="m15,l,43,,57,,71r15,l15,86r28,l57,100r14,l85,100r29,l128,100,142,86r14,l171,71,185,57r,-14l156,,128,15r-43,l57,15,15,e" filled="f" strokeweight=".7pt">
                <v:path arrowok="t"/>
              </v:shape>
              <v:shape id="_x0000_s1398" style="position:absolute;left:4537;top:28;width:908;height:668" coordsize="908,668" path="m256,497r14,15l270,526r14,14l298,554r14,14l327,568r-15,43l312,625r,14l327,654r14,l369,668r14,l397,668r29,l440,668r14,-14l468,654r15,-15l483,639r14,-14l497,611,468,568r43,-14l525,540r,-14l539,512r,-15l539,497r,-14l809,639,908,483,539,299r,l539,142r,-14l525,114r,-14l511,86,483,71r-29,l454,29r,l454,15r-14,l426,,397,,383,,355,15r-14,l341,29r,42l312,71,298,86r-14,14l270,100r,14l256,128,171,86,86,43r,l,199,256,327r,170l256,497e" filled="f" strokecolor="#4677bf" strokeweight=".7pt">
                <v:path arrowok="t"/>
              </v:shape>
              <v:rect id="_x0000_s1399" style="position:absolute;left:4580;top:1193;width:822;height:426" stroked="f"/>
              <v:rect id="_x0000_s1400" style="position:absolute;left:4580;top:1193;width:822;height:426" filled="f" strokeweight=".7pt"/>
              <v:line id="_x0000_s1401" style="position:absolute" from="4991,1022" to="4991,1079" strokeweight=".7pt"/>
              <v:shape id="_x0000_s1402" style="position:absolute;left:4949;top:909;width:85;height:113" coordsize="85,113" path="m,113l42,,85,113,,113xe" fillcolor="black" stroked="f">
                <v:path arrowok="t"/>
              </v:shape>
              <v:shape id="_x0000_s1403" style="position:absolute;left:4949;top:1065;width:85;height:128" coordsize="85,128" path="m85,l42,128,,,85,xe" fillcolor="black" stroked="f">
                <v:path arrowok="t"/>
              </v:shape>
              <v:line id="_x0000_s1404" style="position:absolute;flip:x" from="3758,2684" to="4410,3579" strokeweight=".7pt"/>
              <v:shape id="_x0000_s1405" style="position:absolute;left:4367;top:2584;width:114;height:142" coordsize="114,142" path="m,86l114,,71,142,,86xe" fillcolor="black" stroked="f">
                <v:path arrowok="t"/>
              </v:shape>
              <v:shape id="_x0000_s1406" style="position:absolute;left:3687;top:3536;width:113;height:142" coordsize="113,142" path="m113,57l,142,42,r71,57xe" fillcolor="black" stroked="f">
                <v:path arrowok="t"/>
              </v:shape>
              <v:shape id="_x0000_s1407" style="position:absolute;left:6225;top:3650;width:794;height:525" coordsize="794,525" path="m624,525r42,l695,511r28,-14l751,468r15,-28l794,411r,-28l794,340r,-170l794,127r,-28l766,71,751,42,723,28,695,14,666,,624,,184,,142,,113,14,85,28,57,42,28,71,14,99r,28l,170,,340r14,43l14,411r14,29l57,468r28,29l113,511r29,14l184,525r,l624,525r,xe" stroked="f">
                <v:path arrowok="t"/>
              </v:shape>
              <v:shape id="_x0000_s1408" style="position:absolute;left:6225;top:3650;width:794;height:525" coordsize="794,525" path="m624,525r42,l695,511r28,-14l751,468r15,-28l794,411r,-28l794,340r,-170l794,127r,-28l766,71,751,42,723,28,695,14,666,,624,,184,,142,,113,14,85,28,57,42,28,71,14,99r,28l,170,,340r14,43l14,411r14,29l57,468r28,29l113,511r29,14l184,525r,l624,525r,e" filled="f" strokeweight="0">
                <v:path arrowok="t"/>
              </v:shape>
              <v:line id="_x0000_s1409" style="position:absolute;flip:y" from="6622,3323" to="6622,3650" strokeweight="0"/>
              <v:line id="_x0000_s1410" style="position:absolute;flip:x" from="3460,667" to="4566,2386" strokeweight=".7pt"/>
              <v:shape id="_x0000_s1411" style="position:absolute;left:4523;top:554;width:114;height:142" coordsize="114,142" path="m,99l114,,71,142,,99xe" fillcolor="black" stroked="f">
                <v:path arrowok="t"/>
              </v:shape>
              <v:shape id="_x0000_s1412" style="position:absolute;left:3389;top:2357;width:113;height:142" coordsize="113,142" path="m113,43l,142,42,r71,43xe" fillcolor="black" stroked="f">
                <v:path arrowok="t"/>
              </v:shape>
              <v:line id="_x0000_s1413" style="position:absolute" from="5573,852" to="6452,2627" strokeweight=".7pt"/>
              <v:shape id="_x0000_s1414" style="position:absolute;left:5516;top:738;width:113;height:142" coordsize="113,142" path="m28,142l,,113,100,28,142xe" fillcolor="black" stroked="f">
                <v:path arrowok="t"/>
              </v:shape>
              <v:shape id="_x0000_s1415" style="position:absolute;left:6409;top:2599;width:99;height:142" coordsize="99,142" path="m85,l99,142,,42,85,xe" fillcolor="black" stroked="f">
                <v:path arrowok="t"/>
              </v:shape>
              <v:line id="_x0000_s1416" style="position:absolute" from="5516,2641" to="6225,3579" strokeweight=".7pt"/>
              <v:shape id="_x0000_s1417" style="position:absolute;left:5431;top:2542;width:127;height:142" coordsize="127,142" path="m56,142l,,127,85,56,142xe" fillcolor="black" stroked="f">
                <v:path arrowok="t"/>
              </v:shape>
              <v:shape id="_x0000_s1418" style="position:absolute;left:6182;top:3536;width:114;height:142" coordsize="114,142" path="m71,r43,142l,57,71,xe" fillcolor="black" stroked="f">
                <v:path arrowok="t"/>
              </v:shape>
              <v:line id="_x0000_s1419" style="position:absolute;flip:x" from="2623,426" to="4410,1207" strokeweight=".7pt"/>
              <v:shape id="_x0000_s1420" style="position:absolute;left:4381;top:383;width:142;height:100" coordsize="142,100" path="m,15l142,,43,100,,15xe" fillcolor="black" stroked="f">
                <v:path arrowok="t"/>
              </v:shape>
              <v:shape id="_x0000_s1421" style="position:absolute;left:2510;top:1164;width:142;height:100" coordsize="142,100" path="m142,86l,100,113,r29,86xe" fillcolor="black" stroked="f">
                <v:path arrowok="t"/>
              </v:shape>
              <v:rect id="_x0000_s1422" style="position:absolute;left:4169;top:4388;width:1418;height:327" stroked="f"/>
              <v:rect id="_x0000_s1423" style="position:absolute;left:4169;top:4388;width:1418;height:327" filled="f" strokeweight=".7pt"/>
              <v:shape id="_x0000_s1424" style="position:absolute;left:3346;top:4544;width:837;height:14" coordsize="837,14" path="m823,14r-99,l724,14r-15,l724,r,l823,r14,l837,14r,l823,14r,xm653,14r-114,l539,14r,l539,r,l653,r,l653,14r,l653,14r,xm468,14r-99,l355,14r,l355,r14,l468,r,l482,14r-14,l468,14r,xm284,14r-99,l185,14r-14,l185,r,l284,r14,l298,14r,l284,14r,xm114,14l,14r,l,14,,,,,114,r,l114,14r,l114,14r,xe" fillcolor="black" strokeweight=".7pt">
                <v:path arrowok="t"/>
                <o:lock v:ext="edit" verticies="t"/>
              </v:shape>
              <v:shape id="_x0000_s1425" style="position:absolute;left:3346;top:4161;width:15;height:397" coordsize="15,397" path="m15,14r,99l15,128,,128r,l,113,,14,,,,,15,r,14l15,14xm15,184r,114l15,298,,298r,l,298,,184r,l,184r15,l15,184r,xm15,369r,28l15,397,,397r,l,397,,369r,l,369r15,l15,369r,xe" fillcolor="black" strokeweight=".7pt">
                <v:path arrowok="t"/>
                <o:lock v:ext="edit" verticies="t"/>
              </v:shape>
              <v:shape id="_x0000_s1426" style="position:absolute;left:1645;top:1392;width:766;height:411" coordsize="766,411" path="m581,411r43,l652,397r28,-14l709,369r14,-29l751,312r,-43l766,241r,l766,184,751,142r,-29l723,85,709,56,680,42,652,14r-28,l581,r,l170,,127,14r-28,l71,42,42,56,28,85,14,113,,142r,42l,241r,28l14,312r14,28l42,369r29,14l99,397r28,14l170,411r,l581,411r,xe" stroked="f">
                <v:path arrowok="t"/>
              </v:shape>
              <v:shape id="_x0000_s1427" style="position:absolute;left:1645;top:1392;width:766;height:411" coordsize="766,411" path="m581,411r43,l652,397r28,-14l709,369r14,-29l751,312r,-43l766,241r,l766,184,751,142r,-29l723,85,709,56,680,42,652,14r-28,l581,r,l170,,127,14r-28,l71,42,42,56,28,85,14,113,,142r,42l,241r,28l14,312r14,28l42,369r29,14l99,397r28,14l170,411r,l581,411r,e" filled="f" strokeweight=".7pt">
                <v:path arrowok="t"/>
              </v:shape>
              <v:rect id="_x0000_s1428" style="position:absolute;left:2014;top:1392;width:397;height:411" stroked="f"/>
              <v:rect id="_x0000_s1429" style="position:absolute;left:2014;top:1392;width:397;height:411" filled="f" strokeweight=".7pt"/>
              <v:shape id="_x0000_s1430" style="position:absolute;left:1446;top:1590;width:511;height:213" coordsize="511,213" path="m397,213r29,l440,213r14,-14l468,185r14,-14l497,142r14,-14l511,100r,-14l497,57,482,43,468,29,454,15,440,,426,,397,r,l114,,85,,71,,43,15,29,29,14,43r,14l,86r,14l,128r14,14l14,171r15,14l43,199r28,14l85,213r29,l397,213r,xe" stroked="f">
                <v:path arrowok="t"/>
              </v:shape>
              <v:shape id="_x0000_s1431" style="position:absolute;left:1446;top:1590;width:511;height:213" coordsize="511,213" path="m397,213r29,l440,213r14,-14l468,185r14,-14l497,142r14,-14l511,100r,-14l497,57,482,43,468,29,454,15,440,,426,,397,r,l114,,85,,71,,43,15,29,29,14,43r,14l,86r,14l,128r14,14l14,171r15,14l43,199r28,14l85,213r29,l397,213r,e" filled="f" strokeweight=".7pt">
                <v:path arrowok="t"/>
              </v:shape>
              <v:shape id="_x0000_s1432" style="position:absolute;left:1588;top:1747;width:99;height:113" coordsize="99,113" path="m99,56r,-14l85,14r-14,l57,,28,14r-14,l,42,,56,,85,14,99r14,14l57,113r14,l85,99,99,85r,-29xe" fillcolor="black" stroked="f">
                <v:path arrowok="t"/>
              </v:shape>
              <v:shape id="_x0000_s1433" style="position:absolute;left:1588;top:1747;width:99;height:113" coordsize="99,113" path="m99,56r,-14l85,14r-14,l57,,28,14r-14,l,42,,56,,85,14,99r14,14l57,113r14,l85,99,99,85r,-29e" filled="f" strokeweight=".7pt">
                <v:path arrowok="t"/>
              </v:shape>
              <v:shape id="_x0000_s1434" style="position:absolute;left:2198;top:1747;width:113;height:113" coordsize="113,113" path="m113,56l99,42r,-28l71,14,57,,28,14r-14,l,42,,56,,85,14,99r14,14l57,113r14,l99,99r,-14l113,56xe" fillcolor="black" stroked="f">
                <v:path arrowok="t"/>
              </v:shape>
              <v:shape id="_x0000_s1435" style="position:absolute;left:2198;top:1747;width:113;height:113" coordsize="113,113" path="m113,56l99,42r,-28l71,14,57,,28,14r-14,l,42,,56,,85,14,99r14,14l57,113r14,l99,99r,-14l113,56e" filled="f" strokeweight=".7pt">
                <v:path arrowok="t"/>
              </v:shape>
              <v:line id="_x0000_s1436" style="position:absolute" from="2269,1477" to="2269,1562" strokeweight=".7pt"/>
              <v:line id="_x0000_s1437" style="position:absolute" from="2226,1519" to="2311,1519" strokeweight=".7pt"/>
              <v:rect id="_x0000_s1438" style="position:absolute;left:1858;top:1420;width:198;height:383" stroked="f"/>
              <v:rect id="_x0000_s1439" style="position:absolute;left:1645;top:1562;width:213;height:57" stroked="f"/>
              <v:shape id="_x0000_s1440" style="position:absolute;left:2084;top:1349;width:85;height:43" coordsize="85,43" path="m57,43r-14,l29,43,15,28r,-14l,14r,l15,r,l29,,85,43r-28,l57,43xe" stroked="f">
                <v:path arrowok="t"/>
              </v:shape>
              <v:rect id="_x0000_s1441" style="position:absolute;left:2084;top:1292;width:171;height:14" fillcolor="#f1f4ec" stroked="f"/>
              <v:rect id="_x0000_s1442" style="position:absolute;left:2084;top:1306;width:171;height:15" fillcolor="#d2deee" stroked="f"/>
              <v:rect id="_x0000_s1443" style="position:absolute;left:2084;top:1321;width:171;height:1" fillcolor="#d5e0ee" stroked="f"/>
              <v:rect id="_x0000_s1444" style="position:absolute;left:2084;top:1321;width:171;height:14" fillcolor="#d9e2ee" stroked="f"/>
              <v:rect id="_x0000_s1445" style="position:absolute;left:2084;top:1335;width:171;height:14" fillcolor="#dce5ed" stroked="f"/>
              <v:rect id="_x0000_s1446" style="position:absolute;left:2084;top:1349;width:171;height:1" fillcolor="#dfe7ed" stroked="f"/>
              <v:rect id="_x0000_s1447" style="position:absolute;left:2084;top:1349;width:171;height:14" fillcolor="#e3eaed" stroked="f"/>
              <v:rect id="_x0000_s1448" style="position:absolute;left:2084;top:1363;width:171;height:14" fillcolor="#e6eced" stroked="f"/>
              <v:rect id="_x0000_s1449" style="position:absolute;left:2084;top:1377;width:171;height:1" fillcolor="#eaeeed" stroked="f"/>
              <v:rect id="_x0000_s1450" style="position:absolute;left:2084;top:1377;width:171;height:15" fillcolor="#edf0ec" stroked="f"/>
              <v:rect id="_x0000_s1451" style="position:absolute;left:2084;top:1392;width:171;height:14" fillcolor="#f0f3ec" stroked="f"/>
              <v:shape id="_x0000_s1452" style="position:absolute;left:2099;top:1306;width:141;height:86" coordsize="141,86" path="m141,43l70,86,,43,70,r71,43xe" filled="f" strokeweight=".7pt">
                <v:path arrowok="t"/>
              </v:shape>
              <v:shape id="_x0000_s1453" type="#_x0000_t75" style="position:absolute;left:2099;top:1235;width:127;height:157">
                <v:imagedata r:id="rId55" o:title=""/>
              </v:shape>
              <v:shape id="_x0000_s1454" type="#_x0000_t75" style="position:absolute;left:2099;top:1235;width:127;height:157">
                <v:imagedata r:id="rId56" o:title=""/>
              </v:shape>
              <v:shape id="_x0000_s1455" style="position:absolute;left:2127;top:1264;width:71;height:85" coordsize="71,85" path="m,57l,42,,14,14,,28,,42,,57,,71,14r,28l71,57r,14l57,85r,l42,85r-14,l14,71,,57e" filled="f" strokeweight=".7pt">
                <v:path arrowok="t"/>
              </v:shape>
              <v:shape id="_x0000_s1456" type="#_x0000_t75" style="position:absolute;left:2113;top:1235;width:127;height:157">
                <v:imagedata r:id="rId57" o:title=""/>
              </v:shape>
              <v:shape id="_x0000_s1457" type="#_x0000_t75" style="position:absolute;left:2113;top:1235;width:127;height:157">
                <v:imagedata r:id="rId58" o:title=""/>
              </v:shape>
              <v:shape id="_x0000_s1458" style="position:absolute;left:2127;top:1264;width:85;height:85" coordsize="85,85" path="m14,57l,28,14,14,14,,28,,42,,57,,71,14r,28l85,57,71,71r,14l57,85r-15,l28,85,14,71r,-14e" filled="f" strokeweight=".7pt">
                <v:path arrowok="t"/>
              </v:shape>
              <v:shape id="_x0000_s1459" type="#_x0000_t75" style="position:absolute;left:2084;top:1335;width:100;height:71">
                <v:imagedata r:id="rId59" o:title=""/>
              </v:shape>
              <v:shape id="_x0000_s1460" style="position:absolute;left:2099;top:1349;width:70;height:43" coordsize="70,43" path="m,14l70,43r,l,,,14xe" filled="f" strokecolor="white" strokeweight=".7pt">
                <v:path arrowok="t"/>
              </v:shape>
              <v:shape id="_x0000_s1461" style="position:absolute;left:2127;top:1292;width:57;height:57" coordsize="57,57" path="m57,57r,-43l,e" filled="f" strokeweight=".7pt">
                <v:path arrowok="t"/>
              </v:shape>
              <v:line id="_x0000_s1462" style="position:absolute;flip:x" from="2184,1278" to="2198,1292" strokeweight=".7pt"/>
              <v:shape id="_x0000_s1463" type="#_x0000_t75" style="position:absolute;left:2155;top:1335;width:100;height:71">
                <v:imagedata r:id="rId60" o:title=""/>
              </v:shape>
              <v:shape id="_x0000_s1464" type="#_x0000_t75" style="position:absolute;left:2155;top:1335;width:100;height:71">
                <v:imagedata r:id="rId61" o:title=""/>
              </v:shape>
              <v:shape id="_x0000_s1465" style="position:absolute;left:2169;top:1349;width:71;height:43" coordsize="71,43" path="m71,14l,43r,l71,r,14xe" filled="f" strokeweight=".7pt">
                <v:path arrowok="t"/>
              </v:shape>
              <v:shape id="_x0000_s1466" type="#_x0000_t75" style="position:absolute;left:2141;top:1292;width:43;height:57">
                <v:imagedata r:id="rId62" o:title=""/>
              </v:shape>
              <v:shape id="_x0000_s1467" type="#_x0000_t75" style="position:absolute;left:2141;top:1292;width:43;height:57">
                <v:imagedata r:id="rId63" o:title=""/>
              </v:shape>
              <v:shape id="_x0000_s1468" style="position:absolute;left:2155;top:1306;width:14;height:15" coordsize="14,15" path="m,l,,,,14,r,l14,15r,l,15,,e" filled="f" strokeweight=".7pt">
                <v:path arrowok="t"/>
              </v:shape>
              <v:shape id="_x0000_s1469" type="#_x0000_t75" style="position:absolute;left:2155;top:1278;width:43;height:43">
                <v:imagedata r:id="rId64" o:title=""/>
              </v:shape>
              <v:shape id="_x0000_s1470" type="#_x0000_t75" style="position:absolute;left:2155;top:1278;width:43;height:43">
                <v:imagedata r:id="rId65" o:title=""/>
              </v:shape>
              <v:shape id="_x0000_s1471" style="position:absolute;left:2169;top:1306;width:15;height:0" coordsize="15,0" path="m,l,,15,r,l15,r,l15,r,l,e" filled="f" strokeweight=".7pt">
                <v:path arrowok="t"/>
              </v:shape>
              <v:shape id="_x0000_s1472" type="#_x0000_t75" style="position:absolute;left:2169;top:1278;width:43;height:57">
                <v:imagedata r:id="rId66" o:title=""/>
              </v:shape>
              <v:shape id="_x0000_s1473" type="#_x0000_t75" style="position:absolute;left:2169;top:1278;width:43;height:57">
                <v:imagedata r:id="rId67" o:title=""/>
              </v:shape>
              <v:shape id="_x0000_s1474" style="position:absolute;left:2184;top:1292;width:0;height:14" coordsize="0,14" path="m,14r,l,,,14r,l,14r,l,14r,e" filled="f" strokeweight=".7pt">
                <v:path arrowok="t"/>
              </v:shape>
              <v:shape id="_x0000_s1475" style="position:absolute;left:2099;top:1264;width:141;height:128" coordsize="141,128" path="m,85l42,71,28,42r,-14l42,14,56,,70,,85,,99,14r,14l99,42r,29l141,85r,14l70,128,,99,,85r,e" filled="f" strokecolor="#4677bf" strokeweight=".7pt">
                <v:path arrowok="t"/>
              </v:shape>
              <v:rect id="_x0000_s1476" style="position:absolute;left:4282;top:3550;width:709;height:298" stroked="f"/>
              <v:rect id="_x0000_s1477" style="position:absolute;left:4282;top:3550;width:709;height:298" filled="f" strokeweight=".7pt"/>
              <v:line id="_x0000_s1478" style="position:absolute" from="3871,3763" to="4155,3763" strokeweight=".7pt"/>
              <v:shape id="_x0000_s1479" style="position:absolute;left:3743;top:3721;width:142;height:99" coordsize="142,99" path="m142,99l,42,142,r,99xe" fillcolor="black" stroked="f">
                <v:path arrowok="t"/>
              </v:shape>
              <v:shape id="_x0000_s1480" style="position:absolute;left:4140;top:3721;width:142;height:99" coordsize="142,99" path="m,l142,42,,99,,xe" fillcolor="black" stroked="f">
                <v:path arrowok="t"/>
              </v:shape>
              <v:rect id="_x0000_s1481" style="position:absolute;left:6055;top:4374;width:1418;height:355" stroked="f"/>
              <v:rect id="_x0000_s1482" style="position:absolute;left:6055;top:4374;width:1418;height:355" filled="f" strokeweight=".7pt"/>
              <v:line id="_x0000_s1483" style="position:absolute" from="5587,4558" to="6055,4558" strokeweight=".7pt"/>
              <v:rect id="_x0000_s1484" style="position:absolute;left:2425;top:5041;width:1588;height:455" stroked="f"/>
              <v:rect id="_x0000_s1485" style="position:absolute;left:2425;top:5041;width:1588;height:455" filled="f" strokeweight=".7pt"/>
              <v:shape id="_x0000_s1486" style="position:absolute;left:3205;top:4161;width:14;height:838" coordsize="14,838" path="m14,14r,99l14,128r,l14,128,,113,,14,14,r,l14,r,14l14,14xm14,184r,114l14,298r,l14,298,,298,,184r14,l14,184r,l14,184r,xm14,369r,99l14,483r,l14,483,,468,,369r14,l14,369r,l14,369r,xm14,554r,99l14,653r,14l14,653,,653,,554,14,539r,l14,539r,15l14,554xm14,724r,114l14,838r,l14,838,,838,,724r14,l14,724r,l14,724r,xe" fillcolor="black" strokeweight=".7pt">
                <v:path arrowok="t"/>
                <o:lock v:ext="edit" verticies="t"/>
              </v:shape>
              <v:shape id="_x0000_s1487" style="position:absolute;left:723;top:4090;width:355;height:227" coordsize="355,227" path="m128,227r28,l184,213r29,-14l255,184r29,-14l312,156r14,-28l355,99r,-14l355,85r,-14l355,57,340,28,326,14r-14,l298,,,227r128,l128,227xe" stroked="f">
                <v:path arrowok="t"/>
              </v:shape>
              <v:shape id="_x0000_s1488" type="#_x0000_t75" style="position:absolute;left:709;top:3834;width:326;height:483">
                <v:imagedata r:id="rId68" o:title=""/>
              </v:shape>
              <v:shape id="_x0000_s1489" type="#_x0000_t75" style="position:absolute;left:709;top:3834;width:326;height:483">
                <v:imagedata r:id="rId69" o:title=""/>
              </v:shape>
              <v:shape id="_x0000_s1490" style="position:absolute;left:723;top:3848;width:298;height:469" coordsize="298,469" path="m,469l298,299,298,,,171,,469xe" filled="f" strokecolor="white" strokeweight=".7pt">
                <v:path arrowok="t"/>
              </v:shape>
              <v:shape id="_x0000_s1491" type="#_x0000_t75" style="position:absolute;left:354;top:3806;width:383;height:511">
                <v:imagedata r:id="rId70" o:title=""/>
              </v:shape>
              <v:shape id="_x0000_s1492" type="#_x0000_t75" style="position:absolute;left:354;top:3806;width:383;height:511">
                <v:imagedata r:id="rId71" o:title=""/>
              </v:shape>
              <v:shape id="_x0000_s1493" style="position:absolute;left:369;top:3820;width:354;height:497" coordsize="354,497" path="m,298l354,497r,-298l,,,298xe" filled="f" strokeweight=".7pt">
                <v:path arrowok="t"/>
              </v:shape>
              <v:rect id="_x0000_s1494" style="position:absolute;left:298;top:4104;width:397;height:1" fillcolor="#f1f4ec" stroked="f"/>
              <v:rect id="_x0000_s1495" style="position:absolute;left:298;top:4104;width:397;height:14" fillcolor="#d0dcee" stroked="f"/>
              <v:rect id="_x0000_s1496" style="position:absolute;left:298;top:4118;width:397;height:14" fillcolor="#d2deee" stroked="f"/>
              <v:rect id="_x0000_s1497" style="position:absolute;left:298;top:4132;width:397;height:1" fillcolor="#d3deee" stroked="f"/>
              <v:rect id="_x0000_s1498" style="position:absolute;left:298;top:4132;width:397;height:15" fillcolor="#d4dfee" stroked="f"/>
              <v:rect id="_x0000_s1499" style="position:absolute;left:298;top:4147;width:397;height:14" fillcolor="#d6e1ee" stroked="f"/>
              <v:rect id="_x0000_s1500" style="position:absolute;left:298;top:4161;width:397;height:1" fillcolor="#d7e1ee" stroked="f"/>
              <v:rect id="_x0000_s1501" style="position:absolute;left:298;top:4161;width:397;height:14" fillcolor="#d9e2ee" stroked="f"/>
              <v:rect id="_x0000_s1502" style="position:absolute;left:298;top:4175;width:397;height:14" fillcolor="#dae3ed" stroked="f"/>
              <v:rect id="_x0000_s1503" style="position:absolute;left:298;top:4189;width:397;height:1" fillcolor="#dce4ed" stroked="f"/>
              <v:rect id="_x0000_s1504" style="position:absolute;left:298;top:4189;width:397;height:14" fillcolor="#dde5ed" stroked="f"/>
              <v:rect id="_x0000_s1505" style="position:absolute;left:298;top:4203;width:397;height:15" fillcolor="#dee6ed" stroked="f"/>
              <v:rect id="_x0000_s1506" style="position:absolute;left:298;top:4218;width:397;height:1" fillcolor="#e0e7ed" stroked="f"/>
              <v:rect id="_x0000_s1507" style="position:absolute;left:298;top:4218;width:397;height:14" fillcolor="#e1e8ed" stroked="f"/>
              <v:rect id="_x0000_s1508" style="position:absolute;left:298;top:4232;width:397;height:1" fillcolor="#e2e9ed" stroked="f"/>
              <v:rect id="_x0000_s1509" style="position:absolute;left:298;top:4232;width:397;height:14" fillcolor="#e3eaed" stroked="f"/>
              <v:rect id="_x0000_s1510" style="position:absolute;left:298;top:4246;width:397;height:14" fillcolor="#e5ebed" stroked="f"/>
              <v:rect id="_x0000_s1511" style="position:absolute;left:298;top:4260;width:397;height:1" fillcolor="#e6eced" stroked="f"/>
              <v:rect id="_x0000_s1512" style="position:absolute;left:298;top:4260;width:397;height:14" fillcolor="#e8eded" stroked="f"/>
              <v:rect id="_x0000_s1513" style="position:absolute;left:298;top:4274;width:397;height:15" fillcolor="#eaeeed" stroked="f"/>
              <v:rect id="_x0000_s1514" style="position:absolute;left:298;top:4289;width:397;height:1" fillcolor="#ebefed" stroked="f"/>
              <v:rect id="_x0000_s1515" style="position:absolute;left:298;top:4289;width:397;height:14" fillcolor="#ecf0ec" stroked="f"/>
              <v:rect id="_x0000_s1516" style="position:absolute;left:298;top:4303;width:397;height:14" fillcolor="#eef1ec" stroked="f"/>
              <v:rect id="_x0000_s1517" style="position:absolute;left:298;top:4317;width:397;height:1" fillcolor="#eff2ec" stroked="f"/>
              <v:rect id="_x0000_s1518" style="position:absolute;left:298;top:4317;width:397;height:14" fillcolor="#f0f3ec" stroked="f"/>
              <v:shape id="_x0000_s1519" style="position:absolute;left:312;top:4118;width:369;height:213" coordsize="369,213" path="m284,213r85,-57l99,,,57,284,213xe" filled="f" strokeweight=".7pt">
                <v:path arrowok="t"/>
              </v:shape>
              <v:rect id="_x0000_s1520" style="position:absolute;left:354;top:4090;width:312;height:14" fillcolor="#f1f3ec" stroked="f"/>
              <v:rect id="_x0000_s1521" style="position:absolute;left:354;top:4104;width:312;height:1" fillcolor="#d0dcee" stroked="f"/>
              <v:rect id="_x0000_s1522" style="position:absolute;left:354;top:4104;width:312;height:14" fillcolor="#d2deee" stroked="f"/>
              <v:rect id="_x0000_s1523" style="position:absolute;left:354;top:4118;width:312;height:14" fillcolor="#d3dfee" stroked="f"/>
              <v:rect id="_x0000_s1524" style="position:absolute;left:354;top:4132;width:312;height:1" fillcolor="#d5e0ee" stroked="f"/>
              <v:rect id="_x0000_s1525" style="position:absolute;left:354;top:4132;width:312;height:15" fillcolor="#d7e1ee" stroked="f"/>
              <v:rect id="_x0000_s1526" style="position:absolute;left:354;top:4147;width:312;height:14" fillcolor="#d9e2ee" stroked="f"/>
              <v:rect id="_x0000_s1527" style="position:absolute;left:354;top:4161;width:312;height:1" fillcolor="#dbe4ed" stroked="f"/>
              <v:rect id="_x0000_s1528" style="position:absolute;left:354;top:4161;width:312;height:14" fillcolor="#dde5ed" stroked="f"/>
              <v:rect id="_x0000_s1529" style="position:absolute;left:354;top:4175;width:312;height:14" fillcolor="#dee6ed" stroked="f"/>
              <v:rect id="_x0000_s1530" style="position:absolute;left:354;top:4189;width:312;height:1" fillcolor="#e0e7ed" stroked="f"/>
              <v:rect id="_x0000_s1531" style="position:absolute;left:354;top:4189;width:312;height:14" fillcolor="#e1e8ed" stroked="f"/>
              <v:rect id="_x0000_s1532" style="position:absolute;left:354;top:4203;width:312;height:15" fillcolor="#e3eaed" stroked="f"/>
              <v:rect id="_x0000_s1533" style="position:absolute;left:354;top:4218;width:312;height:1" fillcolor="#e5ebed" stroked="f"/>
              <v:rect id="_x0000_s1534" style="position:absolute;left:354;top:4218;width:312;height:14" fillcolor="#e6eced" stroked="f"/>
              <v:rect id="_x0000_s1535" style="position:absolute;left:354;top:4232;width:312;height:1" fillcolor="#e8eded" stroked="f"/>
              <v:rect id="_x0000_s1536" style="position:absolute;left:354;top:4232;width:312;height:14" fillcolor="#eaeeed" stroked="f"/>
              <v:rect id="_x0000_s1537" style="position:absolute;left:354;top:4246;width:312;height:14" fillcolor="#ecf0ec" stroked="f"/>
              <v:rect id="_x0000_s1538" style="position:absolute;left:354;top:4260;width:312;height:1" fillcolor="#eef1ec" stroked="f"/>
              <v:rect id="_x0000_s1539" style="position:absolute;left:354;top:4260;width:312;height:14" fillcolor="#eff2ec" stroked="f"/>
              <v:shape id="_x0000_s1540" style="position:absolute;left:369;top:4104;width:283;height:170" coordsize="283,170" path="m227,170r56,-42l56,,,43,227,170xe" filled="f" strokeweight=".7pt">
                <v:path arrowok="t"/>
              </v:shape>
              <v:shape id="_x0000_s1541" type="#_x0000_t75" style="position:absolute;left:709;top:3834;width:326;height:213">
                <v:imagedata r:id="rId72" o:title=""/>
              </v:shape>
              <v:shape id="_x0000_s1542" type="#_x0000_t75" style="position:absolute;left:709;top:3834;width:326;height:213">
                <v:imagedata r:id="rId73" o:title=""/>
              </v:shape>
              <v:shape id="_x0000_s1543" style="position:absolute;left:723;top:3848;width:298;height:199" coordsize="298,199" path="m,199l298,29,298,,,171r,28xe" filled="f" strokecolor="white" strokeweight=".7pt">
                <v:path arrowok="t"/>
              </v:shape>
              <v:rect id="_x0000_s1544" style="position:absolute;left:354;top:3635;width:681;height:1" fillcolor="#f2f4ec" stroked="f"/>
              <v:rect id="_x0000_s1545" style="position:absolute;left:354;top:3635;width:681;height:29" fillcolor="#d1ddee" stroked="f"/>
              <v:rect id="_x0000_s1546" style="position:absolute;left:354;top:3664;width:681;height:1" fillcolor="#d2deee" stroked="f"/>
              <v:rect id="_x0000_s1547" style="position:absolute;left:354;top:3664;width:681;height:14" fillcolor="#d3deee" stroked="f"/>
              <v:rect id="_x0000_s1548" style="position:absolute;left:354;top:3678;width:681;height:14" fillcolor="#d4dfee" stroked="f"/>
              <v:rect id="_x0000_s1549" style="position:absolute;left:354;top:3692;width:681;height:14" fillcolor="#d5e0ee" stroked="f"/>
              <v:rect id="_x0000_s1550" style="position:absolute;left:354;top:3706;width:681;height:15" fillcolor="#d6e1ee" stroked="f"/>
              <v:rect id="_x0000_s1551" style="position:absolute;left:354;top:3721;width:681;height:1" fillcolor="#d7e1ee" stroked="f"/>
              <v:rect id="_x0000_s1552" style="position:absolute;left:354;top:3721;width:681;height:14" fillcolor="#d8e2ee" stroked="f"/>
              <v:rect id="_x0000_s1553" style="position:absolute;left:354;top:3735;width:681;height:14" fillcolor="#d9e2ee" stroked="f"/>
              <v:rect id="_x0000_s1554" style="position:absolute;left:354;top:3749;width:681;height:1" fillcolor="#dae3ee" stroked="f"/>
              <v:rect id="_x0000_s1555" style="position:absolute;left:354;top:3749;width:681;height:28" fillcolor="#dbe4ed" stroked="f"/>
              <v:rect id="_x0000_s1556" style="position:absolute;left:354;top:3777;width:681;height:1" fillcolor="#dce5ed" stroked="f"/>
              <v:rect id="_x0000_s1557" style="position:absolute;left:354;top:3777;width:681;height:15" fillcolor="#dde5ed" stroked="f"/>
              <v:rect id="_x0000_s1558" style="position:absolute;left:354;top:3792;width:681;height:14" fillcolor="#dee6ed" stroked="f"/>
              <v:rect id="_x0000_s1559" style="position:absolute;left:354;top:3806;width:681;height:14" fillcolor="#dfe7ed" stroked="f"/>
              <v:rect id="_x0000_s1560" style="position:absolute;left:354;top:3820;width:681;height:14" fillcolor="#e0e7ed" stroked="f"/>
              <v:rect id="_x0000_s1561" style="position:absolute;left:354;top:3834;width:681;height:14" fillcolor="#e1e8ed" stroked="f"/>
              <v:rect id="_x0000_s1562" style="position:absolute;left:354;top:3848;width:681;height:15" fillcolor="#e2e9ed" stroked="f"/>
            </v:group>
            <v:rect id="_x0000_s1563" style="position:absolute;left:354;top:3863;width:681;height:1" fillcolor="#e3eaed" stroked="f"/>
            <v:rect id="_x0000_s1564" style="position:absolute;left:354;top:3863;width:681;height:14" fillcolor="#e4eaed" stroked="f"/>
            <v:rect id="_x0000_s1565" style="position:absolute;left:354;top:3877;width:681;height:14" fillcolor="#e5ebed" stroked="f"/>
            <v:rect id="_x0000_s1566" style="position:absolute;left:354;top:3891;width:681;height:14" fillcolor="#e6eced" stroked="f"/>
            <v:rect id="_x0000_s1567" style="position:absolute;left:354;top:3905;width:681;height:1" fillcolor="#e7eded" stroked="f"/>
            <v:rect id="_x0000_s1568" style="position:absolute;left:354;top:3905;width:681;height:14" fillcolor="#e8eded" stroked="f"/>
            <v:rect id="_x0000_s1569" style="position:absolute;left:354;top:3919;width:681;height:15" fillcolor="#e9eeed" stroked="f"/>
            <v:rect id="_x0000_s1570" style="position:absolute;left:354;top:3934;width:681;height:1" fillcolor="#eaeeed" stroked="f"/>
            <v:rect id="_x0000_s1571" style="position:absolute;left:354;top:3934;width:681;height:14" fillcolor="#ebefed" stroked="f"/>
            <v:rect id="_x0000_s1572" style="position:absolute;left:354;top:3948;width:681;height:14" fillcolor="#ecf0ec" stroked="f"/>
            <v:rect id="_x0000_s1573" style="position:absolute;left:354;top:3962;width:681;height:14" fillcolor="#edf1ec" stroked="f"/>
            <v:rect id="_x0000_s1574" style="position:absolute;left:354;top:3976;width:681;height:14" fillcolor="#eef1ec" stroked="f"/>
            <v:rect id="_x0000_s1575" style="position:absolute;left:354;top:3990;width:681;height:15" fillcolor="#eff2ec" stroked="f"/>
            <v:rect id="_x0000_s1576" style="position:absolute;left:354;top:4005;width:681;height:14" fillcolor="#f0f3ec" stroked="f"/>
            <v:rect id="_x0000_s1577" style="position:absolute;left:354;top:4019;width:681;height:1" fillcolor="#f1f3ec" stroked="f"/>
            <v:rect id="_x0000_s1578" style="position:absolute;left:354;top:4019;width:681;height:14" fillcolor="#f2f4ec" stroked="f"/>
            <v:shape id="_x0000_s1579" style="position:absolute;left:369;top:3650;width:652;height:369" coordsize="652,369" path="m,170l354,369,652,198,297,,,170xe" filled="f" strokeweight=".7pt">
              <v:path arrowok="t"/>
            </v:shape>
            <v:shape id="_x0000_s1580" type="#_x0000_t75" style="position:absolute;left:354;top:3806;width:383;height:241">
              <v:imagedata r:id="rId74" o:title=""/>
            </v:shape>
            <v:shape id="_x0000_s1581" type="#_x0000_t75" style="position:absolute;left:354;top:3806;width:383;height:241">
              <v:imagedata r:id="rId75" o:title=""/>
            </v:shape>
            <v:shape id="_x0000_s1582" style="position:absolute;left:369;top:3820;width:354;height:227" coordsize="354,227" path="m,28l354,227r,-28l,,,28xe" filled="f" strokeweight=".7pt">
              <v:path arrowok="t"/>
            </v:shape>
            <v:shape id="_x0000_s1583" type="#_x0000_t75" style="position:absolute;left:581;top:4218;width:85;height:85">
              <v:imagedata r:id="rId76" o:title=""/>
            </v:shape>
            <v:shape id="_x0000_s1584" type="#_x0000_t75" style="position:absolute;left:581;top:4218;width:85;height:85">
              <v:imagedata r:id="rId77" o:title=""/>
            </v:shape>
            <v:shape id="_x0000_s1585" style="position:absolute;left:596;top:4232;width:56;height:57" coordsize="56,57" path="m,57l56,28,56,,,42,,57xe" filled="f" strokecolor="white" strokeweight=".7pt">
              <v:path arrowok="t"/>
            </v:shape>
            <v:shape id="_x0000_s1586" type="#_x0000_t75" style="position:absolute;left:567;top:4260;width:114;height:100">
              <v:imagedata r:id="rId78" o:title=""/>
            </v:shape>
            <v:shape id="_x0000_s1587" type="#_x0000_t75" style="position:absolute;left:567;top:4260;width:114;height:100">
              <v:imagedata r:id="rId79" o:title=""/>
            </v:shape>
            <v:shape id="_x0000_s1588" style="position:absolute;left:596;top:4274;width:85;height:71" coordsize="85,71" path="m,71l85,29,85,,,57,,71xe" filled="f" strokecolor="white" strokeweight=".7pt">
              <v:path arrowok="t"/>
            </v:shape>
            <v:rect id="_x0000_s1589" style="position:absolute;left:567;top:4076;width:14;height:198" fillcolor="#cecece" stroked="f"/>
            <v:rect id="_x0000_s1590" style="position:absolute;left:581;top:4076;width:15;height:198" fillcolor="#e2e2e2" stroked="f"/>
            <v:rect id="_x0000_s1591" style="position:absolute;left:596;top:4076;width:1;height:198" fillcolor="#f6f6f6" stroked="f"/>
            <v:rect id="_x0000_s1592" style="position:absolute;left:596;top:4076;width:14;height:198" fillcolor="#f4f4f4" stroked="f"/>
            <v:rect id="_x0000_s1593" style="position:absolute;left:610;top:4076;width:14;height:198" fillcolor="#e0e0e0" stroked="f"/>
            <v:shape id="_x0000_s1594" style="position:absolute;left:581;top:4090;width:29;height:170" coordsize="29,170" path="m29,170l29,,,,,170r,l,170r15,l29,170r,l29,170e" filled="f" strokeweight="0">
              <v:path arrowok="t"/>
            </v:shape>
            <v:rect id="_x0000_s1595" style="position:absolute;left:596;top:4061;width:14;height:199" fillcolor="#dedede" stroked="f"/>
            <v:rect id="_x0000_s1596" style="position:absolute;left:610;top:4061;width:14;height:199" fillcolor="#d1d1d1" stroked="f"/>
            <v:rect id="_x0000_s1597" style="position:absolute;left:624;top:4061;width:1;height:199" fillcolor="#e5e5e5" stroked="f"/>
            <v:rect id="_x0000_s1598" style="position:absolute;left:624;top:4061;width:14;height:199" fillcolor="#f9f9f9" stroked="f"/>
            <v:rect id="_x0000_s1599" style="position:absolute;left:638;top:4061;width:14;height:199" fillcolor="#f1f1f1" stroked="f"/>
            <v:shape id="_x0000_s1600" style="position:absolute;left:624;top:4076;width:14;height:170" coordsize="14,170" path="m14,156l14,,,,,156r,l,170r,l14,170r,l14,156r,e" filled="f" strokeweight="0">
              <v:path arrowok="t"/>
            </v:shape>
            <v:rect id="_x0000_s1601" style="position:absolute;left:369;top:3962;width:1;height:199" fillcolor="#d6d6d6" stroked="f"/>
            <v:rect id="_x0000_s1602" style="position:absolute;left:369;top:3962;width:14;height:199" fillcolor="#d9d9d9" stroked="f"/>
            <v:rect id="_x0000_s1603" style="position:absolute;left:383;top:3962;width:14;height:199" fillcolor="#ededed" stroked="f"/>
            <v:rect id="_x0000_s1604" style="position:absolute;left:397;top:3962;width:1;height:199" fillcolor="#fdfdfd" stroked="f"/>
            <v:rect id="_x0000_s1605" style="position:absolute;left:397;top:3962;width:14;height:199" fillcolor="#e9e9e9" stroked="f"/>
            <v:shape id="_x0000_s1606" style="position:absolute;left:383;top:3976;width:28;height:171" coordsize="28,171" path="m28,171l28,,,14,,171r,l,171r14,l14,171r14,l28,171r,e" filled="f" strokeweight="0">
              <v:path arrowok="t"/>
            </v:shape>
            <v:rect id="_x0000_s1607" style="position:absolute;left:425;top:3990;width:15;height:199" fillcolor="#d1d1d1" stroked="f"/>
            <v:rect id="_x0000_s1608" style="position:absolute;left:440;top:3990;width:14;height:199" fillcolor="#ddd" stroked="f"/>
            <v:rect id="_x0000_s1609" style="position:absolute;left:454;top:3990;width:1;height:199" fillcolor="#f1f1f1" stroked="f"/>
            <v:rect id="_x0000_s1610" style="position:absolute;left:454;top:3990;width:14;height:199" fillcolor="#f9f9f9" stroked="f"/>
            <v:rect id="_x0000_s1611" style="position:absolute;left:468;top:3990;width:14;height:199" fillcolor="#e5e5e5" stroked="f"/>
            <v:shape id="_x0000_s1612" style="position:absolute;left:440;top:4019;width:28;height:170" coordsize="28,170" path="m28,156l28,,,,,156r,l,170r14,l28,170r,-14l28,156e" filled="f" strokeweight="0">
              <v:path arrowok="t"/>
            </v:shape>
            <v:rect id="_x0000_s1613" style="position:absolute;left:496;top:4047;width:14;height:185" fillcolor="#d9d9d9" stroked="f"/>
            <v:rect id="_x0000_s1614" style="position:absolute;left:510;top:4047;width:1;height:185" fillcolor="#d5d5d5" stroked="f"/>
            <v:rect id="_x0000_s1615" style="position:absolute;left:510;top:4047;width:15;height:185" fillcolor="#e9e9e9" stroked="f"/>
            <v:rect id="_x0000_s1616" style="position:absolute;left:525;top:4047;width:14;height:185" fillcolor="#fefefe" stroked="f"/>
            <v:rect id="_x0000_s1617" style="position:absolute;left:539;top:4047;width:1;height:185" fillcolor="#ececec" stroked="f"/>
            <v:shape id="_x0000_s1618" style="position:absolute;left:510;top:4047;width:29;height:185" coordsize="29,185" path="m29,171l29,,,,,171r,l,171r15,14l29,171r,l29,171e" filled="f" strokeweight="0">
              <v:path arrowok="t"/>
            </v:shape>
            <v:shape id="_x0000_s1619" type="#_x0000_t75" style="position:absolute;left:354;top:3934;width:256;height:198">
              <v:imagedata r:id="rId80" o:title=""/>
            </v:shape>
            <v:shape id="_x0000_s1620" type="#_x0000_t75" style="position:absolute;left:354;top:3934;width:256;height:198">
              <v:imagedata r:id="rId81" o:title=""/>
            </v:shape>
            <v:shape id="_x0000_s1621" style="position:absolute;left:369;top:3948;width:227;height:170" coordsize="227,170" path="m,42l227,170,113,,,42xe" filled="f" strokeweight=".7pt">
              <v:path arrowok="t"/>
            </v:shape>
            <v:shape id="_x0000_s1622" type="#_x0000_t75" style="position:absolute;left:354;top:3905;width:199;height:85">
              <v:imagedata r:id="rId82" o:title=""/>
            </v:shape>
            <v:shape id="_x0000_s1623" type="#_x0000_t75" style="position:absolute;left:354;top:3905;width:199;height:85">
              <v:imagedata r:id="rId83" o:title=""/>
            </v:shape>
            <v:shape id="_x0000_s1624" style="position:absolute;left:369;top:3919;width:170;height:71" coordsize="170,71" path="m113,29l170,,56,29,,71,113,29xe" filled="f" strokeweight=".7pt">
              <v:path arrowok="t"/>
            </v:shape>
            <v:shape id="_x0000_s1625" type="#_x0000_t75" style="position:absolute;left:468;top:3905;width:198;height:227">
              <v:imagedata r:id="rId84" o:title=""/>
            </v:shape>
            <v:shape id="_x0000_s1626" type="#_x0000_t75" style="position:absolute;left:468;top:3905;width:198;height:227">
              <v:imagedata r:id="rId85" o:title=""/>
            </v:shape>
            <v:shape id="_x0000_s1627" style="position:absolute;left:482;top:3919;width:170;height:199" coordsize="170,199" path="m114,199r56,-28l57,,,29,114,199xe" filled="f" strokeweight=".7pt">
              <v:path arrowok="t"/>
            </v:shape>
            <v:shape id="_x0000_s1628" type="#_x0000_t75" style="position:absolute;left:354;top:4132;width:256;height:171">
              <v:imagedata r:id="rId86" o:title=""/>
            </v:shape>
            <v:shape id="_x0000_s1629" type="#_x0000_t75" style="position:absolute;left:354;top:4132;width:256;height:171">
              <v:imagedata r:id="rId87" o:title=""/>
            </v:shape>
            <v:shape id="_x0000_s1630" style="position:absolute;left:369;top:4147;width:227;height:142" coordsize="227,142" path="m,14l227,142r,-15l,,,14xe" filled="f" strokeweight=".7pt">
              <v:path arrowok="t"/>
            </v:shape>
            <v:shape id="_x0000_s1631" type="#_x0000_t75" style="position:absolute;left:298;top:4161;width:298;height:199">
              <v:imagedata r:id="rId88" o:title=""/>
            </v:shape>
            <v:shape id="_x0000_s1632" style="position:absolute;left:312;top:4175;width:284;height:170" coordsize="284,170" path="m,14l284,170r,-14l,,,14xe" filled="f" strokeweight=".7pt">
              <v:path arrowok="t"/>
            </v:shape>
            <v:shape id="_x0000_s1633" style="position:absolute;left:312;top:3650;width:709;height:695" coordsize="709,695" path="m57,170r,298l71,468r,14l,525r,14l284,695r85,-42l411,667,709,497r,-299l354,,57,170xe" filled="f" strokecolor="#4677bf" strokeweight=".7pt">
              <v:path arrowok="t"/>
            </v:shape>
            <v:rect id="_x0000_s1634" style="position:absolute;left:5161;top:3550;width:823;height:298" stroked="f"/>
            <v:shape id="_x0000_s1635" style="position:absolute;left:5161;top:3550;width:823;height:313" coordsize="823,313" path="m15,14r,114l15,128,,128r,l,128,,14r,l,14r15,l15,14r,xm15,199r,99l15,313,,313r,l,298,,199r,l,185r15,14l15,199r,xm85,298r100,l185,298r14,l185,313r,l85,313r-14,l71,298r,l85,298r,xm256,298r113,l369,298r,l369,313r,l256,313r,l256,298r,l256,298r,xm440,298r99,l553,298r,l553,313r-14,l440,313r,l426,298r14,l440,298r,xm624,298r100,l724,298r14,l724,313r,l624,313r-14,l610,298r,l624,298r,xm794,298r29,l809,298r,-71l809,213r14,l823,213r,14l823,298r,15l823,313r-29,l794,313r,-15l794,298r,l794,298xm809,142r,-99l809,43,823,29r,14l823,43r,99l823,156r,l809,156r,-14l809,142xm780,14r-99,l667,14,667,r,l681,r99,l794,r,l794,14r-14,l780,14xm596,14r-99,l497,14,497,r,l497,r99,l610,r,l610,14r-14,l596,14xm426,14r-114,l312,14,312,r,l312,,426,r,l426,r,14l426,14r,xm241,14r-99,l128,14,128,r,l142,r99,l241,r15,l241,14r,l241,14xm57,14l,14r,l,,,,,,57,,71,r,l71,14r-14,l57,14xe" fillcolor="blue" strokecolor="blue" strokeweight=".7pt">
              <v:path arrowok="t"/>
              <o:lock v:ext="edit" verticies="t"/>
            </v:shape>
            <v:line id="_x0000_s1636" style="position:absolute" from="4991,3706" to="5161,3706" strokeweight=".7pt"/>
            <v:shape id="_x0000_s1637" type="#_x0000_t202" style="position:absolute;left:1326;top:4140;width:1260;height:900" filled="f" stroked="f">
              <v:textbox style="mso-next-textbox:#_x0000_s1637" inset="0,0,0,0">
                <w:txbxContent>
                  <w:p w:rsidR="008A6BA2" w:rsidRPr="008756D8" w:rsidRDefault="008A6BA2" w:rsidP="006761BD">
                    <w:pPr>
                      <w:spacing w:before="60" w:after="60" w:line="260" w:lineRule="exact"/>
                      <w:jc w:val="center"/>
                      <w:rPr>
                        <w:sz w:val="11"/>
                        <w:szCs w:val="16"/>
                        <w:lang w:bidi="ar-EG"/>
                      </w:rPr>
                    </w:pPr>
                    <w:r w:rsidRPr="008756D8">
                      <w:rPr>
                        <w:rFonts w:hint="cs"/>
                        <w:sz w:val="11"/>
                        <w:szCs w:val="16"/>
                        <w:rtl/>
                        <w:lang w:bidi="ar-EG"/>
                      </w:rPr>
                      <w:t>مطراف تجريبي</w:t>
                    </w:r>
                    <w:r w:rsidRPr="008756D8">
                      <w:rPr>
                        <w:sz w:val="11"/>
                        <w:szCs w:val="16"/>
                        <w:rtl/>
                        <w:lang w:bidi="ar-EG"/>
                      </w:rPr>
                      <w:br/>
                    </w:r>
                    <w:r w:rsidRPr="008756D8">
                      <w:rPr>
                        <w:rFonts w:hint="cs"/>
                        <w:sz w:val="11"/>
                        <w:szCs w:val="16"/>
                        <w:rtl/>
                        <w:lang w:bidi="ar-EG"/>
                      </w:rPr>
                      <w:t>قليل التكلفة</w:t>
                    </w:r>
                  </w:p>
                </w:txbxContent>
              </v:textbox>
            </v:shape>
            <v:shape id="_x0000_s1638" type="#_x0000_t202" style="position:absolute;left:44;top:4314;width:1260;height:900" filled="f" stroked="f">
              <v:textbox style="mso-next-textbox:#_x0000_s1638" inset="0,0,0,0">
                <w:txbxContent>
                  <w:p w:rsidR="008A6BA2" w:rsidRPr="008756D8" w:rsidRDefault="008A6BA2" w:rsidP="006761BD">
                    <w:pPr>
                      <w:spacing w:before="60" w:after="60" w:line="260" w:lineRule="exact"/>
                      <w:jc w:val="center"/>
                      <w:rPr>
                        <w:sz w:val="11"/>
                        <w:szCs w:val="16"/>
                        <w:lang w:bidi="ar-EG"/>
                      </w:rPr>
                    </w:pPr>
                    <w:r>
                      <w:rPr>
                        <w:rFonts w:hint="cs"/>
                        <w:sz w:val="11"/>
                        <w:szCs w:val="16"/>
                        <w:rtl/>
                        <w:lang w:bidi="ar-EG"/>
                      </w:rPr>
                      <w:t>مستشفى حسن صدّيقين</w:t>
                    </w:r>
                  </w:p>
                </w:txbxContent>
              </v:textbox>
            </v:shape>
            <v:shape id="_x0000_s1639" type="#_x0000_t202" style="position:absolute;left:1348;top:3567;width:1260;height:900" filled="f" stroked="f">
              <v:textbox style="mso-next-textbox:#_x0000_s1639" inset="0,0,0,0">
                <w:txbxContent>
                  <w:p w:rsidR="008A6BA2" w:rsidRPr="00840746" w:rsidRDefault="008A6BA2" w:rsidP="006761BD">
                    <w:pPr>
                      <w:spacing w:before="60" w:after="60" w:line="220" w:lineRule="exact"/>
                      <w:jc w:val="center"/>
                      <w:rPr>
                        <w:sz w:val="11"/>
                        <w:szCs w:val="16"/>
                        <w:rtl/>
                        <w:lang w:val="en-US" w:bidi="ar-EG"/>
                      </w:rPr>
                    </w:pPr>
                    <w:r w:rsidRPr="00840746">
                      <w:rPr>
                        <w:rFonts w:hint="cs"/>
                        <w:sz w:val="11"/>
                        <w:szCs w:val="16"/>
                        <w:rtl/>
                        <w:lang w:bidi="ar-EG"/>
                      </w:rPr>
                      <w:t xml:space="preserve">شبكة </w:t>
                    </w:r>
                    <w:r w:rsidRPr="00840746">
                      <w:rPr>
                        <w:sz w:val="11"/>
                        <w:szCs w:val="16"/>
                        <w:lang w:val="en-US" w:bidi="ar-EG"/>
                      </w:rPr>
                      <w:t>LAN</w:t>
                    </w:r>
                    <w:r w:rsidRPr="00840746">
                      <w:rPr>
                        <w:sz w:val="11"/>
                        <w:szCs w:val="16"/>
                        <w:rtl/>
                        <w:lang w:val="en-US" w:bidi="ar-EG"/>
                      </w:rPr>
                      <w:br/>
                    </w:r>
                    <w:r w:rsidRPr="00840746">
                      <w:rPr>
                        <w:rFonts w:hint="cs"/>
                        <w:sz w:val="11"/>
                        <w:szCs w:val="16"/>
                        <w:rtl/>
                        <w:lang w:val="en-US" w:bidi="ar-EG"/>
                      </w:rPr>
                      <w:t>لا سلكية</w:t>
                    </w:r>
                  </w:p>
                </w:txbxContent>
              </v:textbox>
            </v:shape>
            <v:shape id="_x0000_s1640" type="#_x0000_t202" style="position:absolute;left:4364;top:2105;width:1260;height:900" filled="f" stroked="f">
              <v:textbox style="mso-next-textbox:#_x0000_s1640" inset="0,0,0,0">
                <w:txbxContent>
                  <w:p w:rsidR="008A6BA2" w:rsidRPr="00840746" w:rsidRDefault="008A6BA2" w:rsidP="006761BD">
                    <w:pPr>
                      <w:spacing w:before="60" w:after="60" w:line="260" w:lineRule="exact"/>
                      <w:jc w:val="center"/>
                      <w:rPr>
                        <w:sz w:val="15"/>
                        <w:szCs w:val="20"/>
                        <w:lang w:bidi="ar-EG"/>
                      </w:rPr>
                    </w:pPr>
                    <w:r w:rsidRPr="00840746">
                      <w:rPr>
                        <w:rFonts w:hint="cs"/>
                        <w:sz w:val="15"/>
                        <w:szCs w:val="20"/>
                        <w:rtl/>
                        <w:lang w:bidi="ar-EG"/>
                      </w:rPr>
                      <w:t>إنترنت</w:t>
                    </w:r>
                  </w:p>
                </w:txbxContent>
              </v:textbox>
            </v:shape>
            <v:shape id="_x0000_s1641" type="#_x0000_t202" style="position:absolute;left:6142;top:4320;width:1260;height:900" filled="f" stroked="f">
              <v:textbox style="mso-next-textbox:#_x0000_s1641" inset="0,0,0,0">
                <w:txbxContent>
                  <w:p w:rsidR="008A6BA2" w:rsidRPr="009B356E" w:rsidRDefault="008A6BA2" w:rsidP="006761BD">
                    <w:pPr>
                      <w:spacing w:before="60" w:after="60" w:line="260" w:lineRule="exact"/>
                      <w:jc w:val="center"/>
                      <w:rPr>
                        <w:sz w:val="11"/>
                        <w:szCs w:val="16"/>
                        <w:rtl/>
                        <w:lang w:val="en-US" w:bidi="ar-EG"/>
                      </w:rPr>
                    </w:pPr>
                    <w:r>
                      <w:rPr>
                        <w:sz w:val="11"/>
                        <w:szCs w:val="16"/>
                        <w:lang w:val="en-US" w:bidi="ar-EG"/>
                      </w:rPr>
                      <w:t>13</w:t>
                    </w:r>
                    <w:r>
                      <w:rPr>
                        <w:rFonts w:hint="cs"/>
                        <w:sz w:val="11"/>
                        <w:szCs w:val="16"/>
                        <w:rtl/>
                        <w:lang w:val="en-US" w:bidi="ar-EG"/>
                      </w:rPr>
                      <w:t xml:space="preserve"> مستشفى تعليمي</w:t>
                    </w:r>
                  </w:p>
                </w:txbxContent>
              </v:textbox>
            </v:shape>
            <v:shape id="_x0000_s1642" type="#_x0000_t202" style="position:absolute;left:5984;top:3670;width:1260;height:900" filled="f" stroked="f">
              <v:textbox style="mso-next-textbox:#_x0000_s1642" inset="0,0,0,0">
                <w:txbxContent>
                  <w:p w:rsidR="008A6BA2" w:rsidRPr="008756D8" w:rsidRDefault="008A6BA2" w:rsidP="006761BD">
                    <w:pPr>
                      <w:spacing w:before="60" w:after="60" w:line="260" w:lineRule="exact"/>
                      <w:jc w:val="center"/>
                      <w:rPr>
                        <w:sz w:val="11"/>
                        <w:szCs w:val="16"/>
                        <w:lang w:bidi="ar-EG"/>
                      </w:rPr>
                    </w:pPr>
                    <w:r>
                      <w:rPr>
                        <w:rFonts w:hint="cs"/>
                        <w:sz w:val="11"/>
                        <w:szCs w:val="16"/>
                        <w:rtl/>
                        <w:lang w:bidi="ar-EG"/>
                      </w:rPr>
                      <w:t>جامعة توكاي</w:t>
                    </w:r>
                  </w:p>
                </w:txbxContent>
              </v:textbox>
            </v:shape>
            <v:shape id="_x0000_s1643" type="#_x0000_t202" style="position:absolute;left:4974;top:3486;width:1260;height:900" filled="f" stroked="f">
              <v:textbox style="mso-next-textbox:#_x0000_s1643" inset="0,0,0,0">
                <w:txbxContent>
                  <w:p w:rsidR="008A6BA2" w:rsidRPr="0051124F" w:rsidRDefault="008A6BA2" w:rsidP="006761BD">
                    <w:pPr>
                      <w:spacing w:before="60" w:after="60" w:line="260" w:lineRule="exact"/>
                      <w:jc w:val="center"/>
                      <w:rPr>
                        <w:sz w:val="15"/>
                        <w:szCs w:val="20"/>
                        <w:rtl/>
                        <w:lang w:val="en-US" w:bidi="ar-EG"/>
                      </w:rPr>
                    </w:pPr>
                    <w:r w:rsidRPr="0051124F">
                      <w:rPr>
                        <w:sz w:val="15"/>
                        <w:szCs w:val="20"/>
                        <w:lang w:val="en-US" w:bidi="ar-EG"/>
                      </w:rPr>
                      <w:t>TUBSAT</w:t>
                    </w:r>
                  </w:p>
                </w:txbxContent>
              </v:textbox>
            </v:shape>
            <v:shape id="_x0000_s1644" type="#_x0000_t202" style="position:absolute;left:4004;top:3468;width:1260;height:492" filled="f" stroked="f">
              <v:textbox style="mso-next-textbox:#_x0000_s1644" inset="0,0,0,0">
                <w:txbxContent>
                  <w:p w:rsidR="008A6BA2" w:rsidRPr="0051124F" w:rsidRDefault="008A6BA2" w:rsidP="006761BD">
                    <w:pPr>
                      <w:spacing w:before="60" w:after="60" w:line="260" w:lineRule="exact"/>
                      <w:jc w:val="center"/>
                      <w:rPr>
                        <w:sz w:val="11"/>
                        <w:szCs w:val="16"/>
                        <w:rtl/>
                        <w:lang w:val="en-US" w:bidi="ar-EG"/>
                      </w:rPr>
                    </w:pPr>
                    <w:r w:rsidRPr="0051124F">
                      <w:rPr>
                        <w:sz w:val="15"/>
                        <w:szCs w:val="20"/>
                        <w:lang w:val="en-US" w:bidi="ar-EG"/>
                      </w:rPr>
                      <w:t>LAPAN</w:t>
                    </w:r>
                  </w:p>
                </w:txbxContent>
              </v:textbox>
            </v:shape>
            <v:shape id="_x0000_s1645" type="#_x0000_t202" style="position:absolute;left:4008;top:3868;width:1260;height:518" filled="f" stroked="f">
              <v:textbox style="mso-next-textbox:#_x0000_s1645" inset="0,0,0,0">
                <w:txbxContent>
                  <w:p w:rsidR="008A6BA2" w:rsidRPr="0038162A" w:rsidRDefault="008A6BA2" w:rsidP="006761BD">
                    <w:pPr>
                      <w:spacing w:before="0" w:line="200" w:lineRule="exact"/>
                      <w:jc w:val="center"/>
                      <w:rPr>
                        <w:spacing w:val="-6"/>
                        <w:sz w:val="11"/>
                        <w:szCs w:val="16"/>
                        <w:lang w:bidi="ar-EG"/>
                      </w:rPr>
                    </w:pPr>
                    <w:r w:rsidRPr="0038162A">
                      <w:rPr>
                        <w:rFonts w:hint="cs"/>
                        <w:spacing w:val="-6"/>
                        <w:sz w:val="9"/>
                        <w:szCs w:val="14"/>
                        <w:rtl/>
                        <w:lang w:bidi="ar-EG"/>
                      </w:rPr>
                      <w:t>شبكة الهاتف</w:t>
                    </w:r>
                    <w:r w:rsidRPr="0038162A">
                      <w:rPr>
                        <w:spacing w:val="-6"/>
                        <w:sz w:val="9"/>
                        <w:szCs w:val="14"/>
                        <w:rtl/>
                        <w:lang w:bidi="ar-EG"/>
                      </w:rPr>
                      <w:br/>
                    </w:r>
                    <w:r w:rsidRPr="0038162A">
                      <w:rPr>
                        <w:rFonts w:hint="cs"/>
                        <w:spacing w:val="-6"/>
                        <w:sz w:val="9"/>
                        <w:szCs w:val="14"/>
                        <w:rtl/>
                        <w:lang w:bidi="ar-EG"/>
                      </w:rPr>
                      <w:t>التبديلية العمومية</w:t>
                    </w:r>
                  </w:p>
                </w:txbxContent>
              </v:textbox>
            </v:shape>
            <v:shape id="_x0000_s1646" type="#_x0000_t202" style="position:absolute;left:4261;top:4331;width:1260;height:900" filled="f" stroked="f">
              <v:textbox style="mso-next-textbox:#_x0000_s1646" inset="0,0,0,0">
                <w:txbxContent>
                  <w:p w:rsidR="008A6BA2" w:rsidRPr="00151309" w:rsidRDefault="008A6BA2" w:rsidP="006761BD">
                    <w:pPr>
                      <w:spacing w:before="60" w:after="60" w:line="260" w:lineRule="exact"/>
                      <w:jc w:val="center"/>
                      <w:rPr>
                        <w:sz w:val="11"/>
                        <w:szCs w:val="16"/>
                        <w:rtl/>
                        <w:lang w:val="en-US" w:bidi="ar-EG"/>
                      </w:rPr>
                    </w:pPr>
                    <w:r>
                      <w:rPr>
                        <w:sz w:val="11"/>
                        <w:szCs w:val="16"/>
                        <w:lang w:val="en-US" w:bidi="ar-EG"/>
                      </w:rPr>
                      <w:t>Mbps 115</w:t>
                    </w:r>
                    <w:r>
                      <w:rPr>
                        <w:rFonts w:hint="cs"/>
                        <w:sz w:val="11"/>
                        <w:szCs w:val="16"/>
                        <w:rtl/>
                        <w:lang w:val="en-US" w:bidi="ar-EG"/>
                      </w:rPr>
                      <w:t xml:space="preserve"> متأصلة</w:t>
                    </w:r>
                  </w:p>
                </w:txbxContent>
              </v:textbox>
            </v:shape>
            <v:shape id="_x0000_s1647" type="#_x0000_t202" style="position:absolute;left:3093;top:3680;width:526;height:515" filled="f" stroked="f">
              <v:textbox style="mso-next-textbox:#_x0000_s1647" inset="0,0,0,0">
                <w:txbxContent>
                  <w:p w:rsidR="008A6BA2" w:rsidRPr="00BC2F3C" w:rsidRDefault="008A6BA2" w:rsidP="006761BD">
                    <w:pPr>
                      <w:spacing w:before="60" w:after="60" w:line="260" w:lineRule="exact"/>
                      <w:jc w:val="center"/>
                      <w:rPr>
                        <w:sz w:val="11"/>
                        <w:szCs w:val="16"/>
                        <w:rtl/>
                        <w:lang w:val="en-US" w:bidi="ar-EG"/>
                      </w:rPr>
                    </w:pPr>
                    <w:r w:rsidRPr="00BC2F3C">
                      <w:rPr>
                        <w:sz w:val="15"/>
                        <w:szCs w:val="20"/>
                        <w:lang w:val="en-US" w:bidi="ar-EG"/>
                      </w:rPr>
                      <w:t>ITB</w:t>
                    </w:r>
                  </w:p>
                </w:txbxContent>
              </v:textbox>
            </v:shape>
            <v:shape id="_x0000_s1648" type="#_x0000_t202" style="position:absolute;left:4331;top:595;width:1260;height:432" filled="f" stroked="f">
              <v:textbox style="mso-next-textbox:#_x0000_s1648" inset="0,0,0,0">
                <w:txbxContent>
                  <w:p w:rsidR="008A6BA2" w:rsidRPr="008756D8" w:rsidRDefault="008A6BA2" w:rsidP="006761BD">
                    <w:pPr>
                      <w:spacing w:before="60" w:after="60" w:line="260" w:lineRule="exact"/>
                      <w:jc w:val="center"/>
                      <w:rPr>
                        <w:sz w:val="11"/>
                        <w:szCs w:val="16"/>
                        <w:lang w:bidi="ar-EG"/>
                      </w:rPr>
                    </w:pPr>
                    <w:r w:rsidRPr="00840746">
                      <w:rPr>
                        <w:rFonts w:hint="cs"/>
                        <w:sz w:val="15"/>
                        <w:szCs w:val="20"/>
                        <w:rtl/>
                        <w:lang w:bidi="ar-EG"/>
                      </w:rPr>
                      <w:t>ساتل</w:t>
                    </w:r>
                  </w:p>
                </w:txbxContent>
              </v:textbox>
            </v:shape>
            <v:shape id="_x0000_s1649" type="#_x0000_t202" style="position:absolute;left:4375;top:1173;width:1260;height:491" filled="f" stroked="f">
              <v:textbox style="mso-next-textbox:#_x0000_s1649" inset="0,0,0,0">
                <w:txbxContent>
                  <w:p w:rsidR="008A6BA2" w:rsidRPr="007C4B25" w:rsidRDefault="008A6BA2" w:rsidP="006761BD">
                    <w:pPr>
                      <w:spacing w:before="0" w:line="200" w:lineRule="exact"/>
                      <w:jc w:val="center"/>
                      <w:rPr>
                        <w:sz w:val="11"/>
                        <w:szCs w:val="16"/>
                        <w:rtl/>
                        <w:lang w:val="en-US" w:bidi="ar-EG"/>
                      </w:rPr>
                    </w:pPr>
                    <w:r>
                      <w:rPr>
                        <w:sz w:val="11"/>
                        <w:szCs w:val="16"/>
                        <w:lang w:val="en-US" w:bidi="ar-EG"/>
                      </w:rPr>
                      <w:t>Sentinel</w:t>
                    </w:r>
                    <w:r>
                      <w:rPr>
                        <w:rFonts w:hint="cs"/>
                        <w:sz w:val="11"/>
                        <w:szCs w:val="16"/>
                        <w:rtl/>
                        <w:lang w:val="en-US" w:bidi="ar-EG"/>
                      </w:rPr>
                      <w:br/>
                    </w:r>
                    <w:smartTag w:uri="urn:schemas-microsoft-com:office:smarttags" w:element="place">
                      <w:r>
                        <w:rPr>
                          <w:sz w:val="11"/>
                          <w:szCs w:val="16"/>
                          <w:lang w:val="en-US" w:bidi="ar-EG"/>
                        </w:rPr>
                        <w:t>Asia</w:t>
                      </w:r>
                    </w:smartTag>
                  </w:p>
                </w:txbxContent>
              </v:textbox>
            </v:shape>
            <v:shape id="_x0000_s1650" type="#_x0000_t202" style="position:absolute;left:2285;top:5024;width:1899;height:398" filled="f" stroked="f">
              <v:textbox style="mso-next-textbox:#_x0000_s1650" inset="0,0,0,0">
                <w:txbxContent>
                  <w:p w:rsidR="008A6BA2" w:rsidRPr="00840746" w:rsidRDefault="008A6BA2" w:rsidP="006761BD">
                    <w:pPr>
                      <w:spacing w:before="60" w:after="60" w:line="260" w:lineRule="exact"/>
                      <w:jc w:val="center"/>
                      <w:rPr>
                        <w:sz w:val="15"/>
                        <w:szCs w:val="20"/>
                        <w:lang w:bidi="ar-EG"/>
                      </w:rPr>
                    </w:pPr>
                    <w:r w:rsidRPr="00840746">
                      <w:rPr>
                        <w:rFonts w:hint="cs"/>
                        <w:sz w:val="15"/>
                        <w:szCs w:val="20"/>
                        <w:rtl/>
                        <w:lang w:bidi="ar-EG"/>
                      </w:rPr>
                      <w:t>الهيئة الوطنية لإدارة الكوارث</w:t>
                    </w:r>
                  </w:p>
                </w:txbxContent>
              </v:textbox>
            </v:shape>
            <w10:wrap type="none"/>
            <w10:anchorlock/>
          </v:group>
        </w:pict>
      </w:r>
    </w:p>
    <w:p w:rsidR="006761BD" w:rsidRPr="005A0151" w:rsidRDefault="006761BD" w:rsidP="00E96CA3">
      <w:pPr>
        <w:pBdr>
          <w:bottom w:val="single" w:sz="18" w:space="1" w:color="auto"/>
        </w:pBdr>
        <w:tabs>
          <w:tab w:val="num" w:pos="0"/>
        </w:tabs>
        <w:spacing w:before="240"/>
        <w:jc w:val="center"/>
        <w:rPr>
          <w:b/>
          <w:bCs/>
          <w:rtl/>
          <w:lang w:val="en-US" w:bidi="ar-EG"/>
        </w:rPr>
      </w:pPr>
    </w:p>
    <w:p w:rsidR="006761BD" w:rsidRDefault="006761BD" w:rsidP="00E96CA3">
      <w:pPr>
        <w:tabs>
          <w:tab w:val="num" w:pos="0"/>
        </w:tabs>
        <w:spacing w:before="0"/>
        <w:rPr>
          <w:rtl/>
          <w:lang w:val="en-US" w:bidi="ar-EG"/>
        </w:rPr>
      </w:pPr>
    </w:p>
    <w:p w:rsidR="00E96CA3" w:rsidRDefault="00E96CA3" w:rsidP="00E96CA3">
      <w:pPr>
        <w:pBdr>
          <w:bottom w:val="single" w:sz="18" w:space="1" w:color="auto"/>
        </w:pBdr>
        <w:tabs>
          <w:tab w:val="num" w:pos="0"/>
        </w:tabs>
        <w:spacing w:before="0"/>
        <w:rPr>
          <w:rtl/>
          <w:lang w:val="en-US" w:bidi="ar-EG"/>
        </w:rPr>
      </w:pPr>
    </w:p>
    <w:p w:rsidR="00E96CA3" w:rsidRPr="000F7C7D" w:rsidRDefault="00E96CA3" w:rsidP="00E96CA3">
      <w:pPr>
        <w:tabs>
          <w:tab w:val="num" w:pos="0"/>
        </w:tabs>
        <w:spacing w:after="120"/>
        <w:rPr>
          <w:rtl/>
          <w:lang w:val="en-US" w:bidi="ar-EG"/>
        </w:rPr>
      </w:pPr>
      <w:r w:rsidRPr="005A0151">
        <w:rPr>
          <w:b/>
          <w:bCs/>
          <w:rtl/>
          <w:lang w:val="en-US" w:bidi="ar-EG"/>
        </w:rPr>
        <w:t xml:space="preserve">الشكل </w:t>
      </w:r>
      <w:r w:rsidRPr="005A0151">
        <w:rPr>
          <w:b/>
          <w:bCs/>
          <w:lang w:val="en-US" w:bidi="ar-EG"/>
        </w:rPr>
        <w:t>3</w:t>
      </w:r>
      <w:r>
        <w:rPr>
          <w:b/>
          <w:bCs/>
          <w:rtl/>
          <w:lang w:val="en-US" w:bidi="ar-EG"/>
        </w:rPr>
        <w:t>: الدورات الاستراتيج</w:t>
      </w:r>
      <w:r>
        <w:rPr>
          <w:rFonts w:hint="cs"/>
          <w:b/>
          <w:bCs/>
          <w:rtl/>
          <w:lang w:val="en-US" w:bidi="ar-EG"/>
        </w:rPr>
        <w:t>ي</w:t>
      </w:r>
      <w:r w:rsidRPr="005A0151">
        <w:rPr>
          <w:b/>
          <w:bCs/>
          <w:rtl/>
          <w:lang w:val="en-US" w:bidi="ar-EG"/>
        </w:rPr>
        <w:t>ة لإدارة حالات الكوارث</w:t>
      </w:r>
    </w:p>
    <w:p w:rsidR="006761BD" w:rsidRDefault="002E395D" w:rsidP="006761BD">
      <w:pPr>
        <w:tabs>
          <w:tab w:val="num" w:pos="0"/>
        </w:tabs>
        <w:rPr>
          <w:rtl/>
          <w:lang w:bidi="ar-EG"/>
        </w:rPr>
      </w:pPr>
      <w:r>
        <w:rPr>
          <w:rtl/>
          <w:lang w:val="en-US" w:eastAsia="zh-CN" w:bidi="ar-EG"/>
        </w:rPr>
        <w:pict>
          <v:shape id="_x0000_s1739" type="#_x0000_t202" style="position:absolute;left:0;text-align:left;margin-left:45pt;margin-top:9pt;width:115.85pt;height:108pt;z-index:251663360" filled="f" stroked="f">
            <v:textbox style="mso-next-textbox:#_x0000_s1739" inset="0,0,0,0">
              <w:txbxContent>
                <w:p w:rsidR="008A6BA2" w:rsidRDefault="008A6BA2" w:rsidP="006761BD">
                  <w:pPr>
                    <w:spacing w:before="20" w:after="20" w:line="144" w:lineRule="auto"/>
                    <w:jc w:val="left"/>
                    <w:rPr>
                      <w:sz w:val="17"/>
                      <w:szCs w:val="22"/>
                      <w:rtl/>
                      <w:lang w:bidi="ar-EG"/>
                    </w:rPr>
                  </w:pPr>
                </w:p>
                <w:p w:rsidR="008A6BA2" w:rsidRPr="00DA7B2F" w:rsidRDefault="008A6BA2" w:rsidP="006761BD">
                  <w:pPr>
                    <w:spacing w:before="20" w:after="20" w:line="144" w:lineRule="auto"/>
                    <w:jc w:val="left"/>
                    <w:rPr>
                      <w:sz w:val="17"/>
                      <w:szCs w:val="22"/>
                      <w:lang w:bidi="ar-EG"/>
                    </w:rPr>
                  </w:pPr>
                  <w:r>
                    <w:rPr>
                      <w:rFonts w:hint="cs"/>
                      <w:sz w:val="17"/>
                      <w:szCs w:val="22"/>
                      <w:rtl/>
                      <w:lang w:bidi="ar-EG"/>
                    </w:rPr>
                    <w:t>مرافق طبية وفرق تدخّل تقنية</w:t>
                  </w:r>
                  <w:r>
                    <w:rPr>
                      <w:rFonts w:hint="cs"/>
                      <w:sz w:val="17"/>
                      <w:szCs w:val="22"/>
                      <w:rtl/>
                      <w:lang w:bidi="ar-EG"/>
                    </w:rPr>
                    <w:br/>
                    <w:t>بحث وإنقاذ</w:t>
                  </w:r>
                  <w:r>
                    <w:rPr>
                      <w:rFonts w:hint="cs"/>
                      <w:sz w:val="17"/>
                      <w:szCs w:val="22"/>
                      <w:rtl/>
                      <w:lang w:bidi="ar-EG"/>
                    </w:rPr>
                    <w:br/>
                    <w:t>نظام الإنذار المبكر</w:t>
                  </w:r>
                  <w:r>
                    <w:rPr>
                      <w:rFonts w:hint="cs"/>
                      <w:sz w:val="17"/>
                      <w:szCs w:val="22"/>
                      <w:rtl/>
                      <w:lang w:bidi="ar-EG"/>
                    </w:rPr>
                    <w:br/>
                    <w:t>رصد</w:t>
                  </w:r>
                  <w:r>
                    <w:rPr>
                      <w:rFonts w:hint="cs"/>
                      <w:sz w:val="17"/>
                      <w:szCs w:val="22"/>
                      <w:rtl/>
                      <w:lang w:bidi="ar-EG"/>
                    </w:rPr>
                    <w:br/>
                    <w:t>مناورات</w:t>
                  </w:r>
                  <w:r>
                    <w:rPr>
                      <w:rFonts w:hint="cs"/>
                      <w:sz w:val="17"/>
                      <w:szCs w:val="22"/>
                      <w:rtl/>
                      <w:lang w:bidi="ar-EG"/>
                    </w:rPr>
                    <w:br/>
                    <w:t>عدة الخدمة الصحية</w:t>
                  </w:r>
                  <w:r>
                    <w:rPr>
                      <w:sz w:val="17"/>
                      <w:szCs w:val="22"/>
                      <w:rtl/>
                      <w:lang w:bidi="ar-EG"/>
                    </w:rPr>
                    <w:br/>
                  </w:r>
                  <w:r>
                    <w:rPr>
                      <w:rFonts w:hint="cs"/>
                      <w:sz w:val="17"/>
                      <w:szCs w:val="22"/>
                      <w:rtl/>
                      <w:lang w:bidi="ar-EG"/>
                    </w:rPr>
                    <w:t>لحالات الطوارئ</w:t>
                  </w:r>
                  <w:r>
                    <w:rPr>
                      <w:rFonts w:hint="cs"/>
                      <w:sz w:val="17"/>
                      <w:szCs w:val="22"/>
                      <w:rtl/>
                      <w:lang w:bidi="ar-EG"/>
                    </w:rPr>
                    <w:br/>
                    <w:t>لوجستيات</w:t>
                  </w:r>
                </w:p>
              </w:txbxContent>
            </v:textbox>
          </v:shape>
        </w:pict>
      </w:r>
      <w:r>
        <w:rPr>
          <w:rtl/>
          <w:lang w:val="en-US" w:eastAsia="zh-CN" w:bidi="ar-EG"/>
        </w:rPr>
        <w:pict>
          <v:group id="_x0000_s1736" style="position:absolute;left:0;text-align:left;margin-left:83.6pt;margin-top:2in;width:328.6pt;height:107.4pt;z-index:251662336" coordorigin="2806,4184" coordsize="6572,2148">
            <v:shape id="_x0000_s1737" type="#_x0000_t202" style="position:absolute;left:2806;top:4184;width:2221;height:1786" filled="f" stroked="f">
              <v:textbox style="mso-next-textbox:#_x0000_s1737" inset="0,0,0,0">
                <w:txbxContent>
                  <w:p w:rsidR="008A6BA2" w:rsidRPr="00DA7B2F" w:rsidRDefault="008A6BA2" w:rsidP="006761BD">
                    <w:pPr>
                      <w:spacing w:before="20" w:after="20" w:line="144" w:lineRule="auto"/>
                      <w:jc w:val="left"/>
                      <w:rPr>
                        <w:sz w:val="17"/>
                        <w:szCs w:val="22"/>
                        <w:lang w:bidi="ar-EG"/>
                      </w:rPr>
                    </w:pPr>
                    <w:r>
                      <w:rPr>
                        <w:rFonts w:hint="cs"/>
                        <w:sz w:val="17"/>
                        <w:szCs w:val="22"/>
                        <w:rtl/>
                        <w:lang w:bidi="ar-EG"/>
                      </w:rPr>
                      <w:t>التخطيط لإدارة المخاطر</w:t>
                    </w:r>
                    <w:r>
                      <w:rPr>
                        <w:rFonts w:hint="cs"/>
                        <w:sz w:val="17"/>
                        <w:szCs w:val="22"/>
                        <w:rtl/>
                        <w:lang w:bidi="ar-EG"/>
                      </w:rPr>
                      <w:br/>
                      <w:t>وضع الخرائط للمناطق الخطرة</w:t>
                    </w:r>
                    <w:r>
                      <w:rPr>
                        <w:rFonts w:hint="cs"/>
                        <w:sz w:val="17"/>
                        <w:szCs w:val="22"/>
                        <w:rtl/>
                        <w:lang w:bidi="ar-EG"/>
                      </w:rPr>
                      <w:br/>
                      <w:t>إقامة الشبكات الدولية والتنسيق</w:t>
                    </w:r>
                    <w:r>
                      <w:rPr>
                        <w:rFonts w:hint="cs"/>
                        <w:sz w:val="17"/>
                        <w:szCs w:val="22"/>
                        <w:rtl/>
                        <w:lang w:bidi="ar-EG"/>
                      </w:rPr>
                      <w:br/>
                      <w:t>مشاركة/وعي الجمهور</w:t>
                    </w:r>
                    <w:r>
                      <w:rPr>
                        <w:rFonts w:hint="cs"/>
                        <w:sz w:val="17"/>
                        <w:szCs w:val="22"/>
                        <w:rtl/>
                        <w:lang w:bidi="ar-EG"/>
                      </w:rPr>
                      <w:br/>
                      <w:t>بحث وتطوير</w:t>
                    </w:r>
                    <w:r>
                      <w:rPr>
                        <w:rFonts w:hint="cs"/>
                        <w:sz w:val="17"/>
                        <w:szCs w:val="22"/>
                        <w:rtl/>
                        <w:lang w:bidi="ar-EG"/>
                      </w:rPr>
                      <w:br/>
                      <w:t>لوائح، قوانين، معايير</w:t>
                    </w:r>
                    <w:r>
                      <w:rPr>
                        <w:rFonts w:hint="cs"/>
                        <w:sz w:val="17"/>
                        <w:szCs w:val="22"/>
                        <w:rtl/>
                        <w:lang w:bidi="ar-EG"/>
                      </w:rPr>
                      <w:br/>
                      <w:t>سياسات</w:t>
                    </w:r>
                    <w:r>
                      <w:rPr>
                        <w:rFonts w:hint="cs"/>
                        <w:sz w:val="17"/>
                        <w:szCs w:val="22"/>
                        <w:rtl/>
                        <w:lang w:bidi="ar-EG"/>
                      </w:rPr>
                      <w:br/>
                      <w:t>نشر الكتيبات/المعلومات</w:t>
                    </w:r>
                  </w:p>
                </w:txbxContent>
              </v:textbox>
            </v:shape>
            <v:shape id="_x0000_s1738" type="#_x0000_t202" style="position:absolute;left:7283;top:5235;width:2095;height:1097" filled="f" stroked="f">
              <v:textbox style="mso-next-textbox:#_x0000_s1738" inset="0,0,0,0">
                <w:txbxContent>
                  <w:p w:rsidR="008A6BA2" w:rsidRPr="00DA7B2F" w:rsidRDefault="008A6BA2" w:rsidP="006761BD">
                    <w:pPr>
                      <w:spacing w:before="20" w:after="20" w:line="144" w:lineRule="auto"/>
                      <w:ind w:left="100"/>
                      <w:jc w:val="left"/>
                      <w:rPr>
                        <w:sz w:val="17"/>
                        <w:szCs w:val="22"/>
                        <w:lang w:bidi="ar-EG"/>
                      </w:rPr>
                    </w:pPr>
                    <w:r>
                      <w:rPr>
                        <w:rFonts w:hint="cs"/>
                        <w:sz w:val="17"/>
                        <w:szCs w:val="22"/>
                        <w:rtl/>
                        <w:lang w:bidi="ar-EG"/>
                      </w:rPr>
                      <w:t>برنامج لعدة سنوات</w:t>
                    </w:r>
                    <w:r>
                      <w:rPr>
                        <w:rFonts w:hint="cs"/>
                        <w:sz w:val="17"/>
                        <w:szCs w:val="22"/>
                        <w:rtl/>
                        <w:lang w:bidi="ar-EG"/>
                      </w:rPr>
                      <w:br/>
                      <w:t>مساعدة إنسانية</w:t>
                    </w:r>
                    <w:r>
                      <w:rPr>
                        <w:rFonts w:hint="cs"/>
                        <w:sz w:val="17"/>
                        <w:szCs w:val="22"/>
                        <w:rtl/>
                        <w:lang w:bidi="ar-EG"/>
                      </w:rPr>
                      <w:br/>
                      <w:t xml:space="preserve">إعادة تأهيل جسدية واجتماعية اقتصادية </w:t>
                    </w:r>
                    <w:r>
                      <w:rPr>
                        <w:sz w:val="17"/>
                        <w:szCs w:val="22"/>
                        <w:rtl/>
                        <w:lang w:bidi="ar-EG"/>
                      </w:rPr>
                      <w:br/>
                    </w:r>
                    <w:r>
                      <w:rPr>
                        <w:rFonts w:hint="cs"/>
                        <w:sz w:val="17"/>
                        <w:szCs w:val="22"/>
                        <w:rtl/>
                        <w:lang w:bidi="ar-EG"/>
                      </w:rPr>
                      <w:t>إعادة تأهيل للصحة والتعليم</w:t>
                    </w:r>
                  </w:p>
                </w:txbxContent>
              </v:textbox>
            </v:shape>
          </v:group>
        </w:pict>
      </w:r>
      <w:r w:rsidRPr="002E395D">
        <w:rPr>
          <w:rtl/>
          <w:lang w:bidi="ar-EG"/>
        </w:rPr>
      </w:r>
      <w:r>
        <w:rPr>
          <w:lang w:bidi="ar-EG"/>
        </w:rPr>
        <w:pict>
          <v:group id="_x0000_s1138" editas="canvas" style="width:396.55pt;height:233.85pt;mso-position-horizontal-relative:char;mso-position-vertical-relative:line" coordsize="7931,4677">
            <o:lock v:ext="edit" aspectratio="t"/>
            <v:shape id="_x0000_s1139" type="#_x0000_t75" style="position:absolute;width:7931;height:4677" o:preferrelative="f">
              <v:fill o:detectmouseclick="t"/>
              <v:path o:extrusionok="t" o:connecttype="none"/>
              <o:lock v:ext="edit" text="t"/>
            </v:shape>
            <v:rect id="_x0000_s1140" style="position:absolute;width:61;height:378;mso-wrap-style:none" filled="f" stroked="f">
              <v:textbox style="mso-next-textbox:#_x0000_s1140;mso-fit-shape-to-text:t" inset="0,0,0,0">
                <w:txbxContent>
                  <w:p w:rsidR="008A6BA2" w:rsidRDefault="008A6BA2" w:rsidP="006761BD">
                    <w:r>
                      <w:rPr>
                        <w:color w:val="000000"/>
                        <w:sz w:val="24"/>
                        <w:szCs w:val="24"/>
                      </w:rPr>
                      <w:t xml:space="preserve"> </w:t>
                    </w:r>
                  </w:p>
                </w:txbxContent>
              </v:textbox>
            </v:rect>
            <v:shape id="_x0000_s1141" style="position:absolute;left:1784;top:454;width:2153;height:2154" coordsize="2153,2154" path="m,1077r,-57l15,977r,-56l29,864,43,807,57,765,71,708,85,666,128,566r57,-85l255,396r71,-71l397,255r85,-71l567,141,666,85,709,70,765,56,808,42,864,28,921,14r43,l1020,14,1077,r56,14l1190,14r57,l1289,28r57,14l1403,56r42,14l1502,85r85,56l1686,184r71,71l1842,325r70,71l1969,481r57,85l2068,666r14,42l2111,765r14,42l2125,864r14,57l2153,977r,43l2153,1077r,l2153,1133r,57l2139,1247r-14,56l2125,1346r-14,57l2082,1445r-14,57l2026,1587r-57,99l1912,1757r-70,85l1757,1913r-71,56l1587,2026r-85,43l1445,2083r-42,28l1346,2125r-57,l1247,2139r-57,15l1133,2154r-56,l1020,2154r-56,l921,2139r-57,-14l808,2125r-43,-14l709,2083r-43,-14l567,2026r-85,-57l397,1913r-71,-71l255,1757r-70,-71l128,1587,85,1502,71,1445,57,1403,43,1346,29,1303,15,1247r,-57l,1133r,-56e" filled="f" strokeweight="0">
              <v:path arrowok="t"/>
            </v:shape>
            <v:shape id="_x0000_s1142" style="position:absolute;left:3937;top:454;width:2153;height:2154" coordsize="2153,2154" path="m,1077r,-57l,977,14,921,29,864r,-57l43,765,71,708,85,666,128,566r56,-85l241,396r71,-71l397,255r71,-71l567,141,652,85,708,70,751,56,807,42,850,28,907,14r56,l1020,14,1077,r56,14l1190,14r42,l1289,28r57,14l1388,56r57,14l1487,85r99,56l1671,184r85,71l1827,325r71,71l1969,481r42,85l2068,666r14,42l2096,765r14,42l2125,864r14,57l2139,977r,43l2153,1077r,l2139,1133r,57l2139,1247r-14,56l2110,1346r-14,57l2082,1445r-14,57l2011,1587r-42,99l1898,1757r-71,85l1756,1913r-85,56l1586,2026r-99,43l1445,2083r-57,28l1346,2125r-57,l1232,2139r-42,15l1133,2154r-56,l1020,2154r-57,l907,2139r-57,-14l807,2125r-56,-14l708,2083r-56,-14l567,2026r-99,-57l397,1913r-85,-71l241,1757r-57,-71l128,1587,85,1502,71,1445,43,1403,29,1346r,-43l14,1247,,1190r,-57l,1077e" filled="f" strokeweight="0">
              <v:path arrowok="t"/>
            </v:shape>
            <v:shape id="_x0000_s1143" style="position:absolute;left:4475;top:2608;width:1077;height:1077" coordsize="1077,1077" path="m,538l,481,15,425,29,382,43,326,57,283,85,241r43,-43l156,156r43,-29l241,99,284,70,326,42,383,28,425,14,482,r57,l595,r43,14l694,28r57,14l793,70r43,29l878,127r43,29l949,198r29,43l1006,283r28,43l1048,382r15,43l1063,481r14,57l1077,538r-14,57l1063,652r-15,42l1034,751r-28,42l978,836r-29,42l921,921r-43,28l836,977r-43,29l751,1034r-57,14l638,1063r-43,14l539,1077r-57,l425,1063r-42,-15l326,1034r-42,-28l241,977,199,949,156,921,128,878,85,836,57,793,43,751,29,694,15,652,,595,,538e" filled="f" strokeweight="0">
              <v:path arrowok="t"/>
            </v:shape>
            <v:shape id="_x0000_s1144" style="position:absolute;left:2762;top:354;width:212;height:213" coordsize="212,213" path="m,100l,85,,71,14,43,28,29,42,14,56,,85,,99,r28,l141,r14,14l184,29r,14l198,71r14,14l212,100r,l212,128r-14,14l184,170r,15l155,199r-14,14l127,213r-28,l85,213r-29,l42,199,28,185,14,170,,142,,128,,100xe" fillcolor="#fc0" stroked="f">
              <v:path arrowok="t"/>
            </v:shape>
            <v:shape id="_x0000_s1145" style="position:absolute;left:2762;top:354;width:212;height:213" coordsize="212,213" path="m,100l,85,,71,14,43,28,29,42,14,56,,85,,99,r28,l141,r14,14l184,29r,14l198,71r14,14l212,100r,l212,128r-14,14l184,170r,15l155,199r-14,14l127,213r-28,l85,213r-29,l42,199,28,185,14,170,,142,,128,,100e" filled="f" strokeweight="0">
              <v:path arrowok="t"/>
            </v:shape>
            <v:shape id="_x0000_s1146" style="position:absolute;left:2762;top:2494;width:212;height:227" coordsize="212,227" path="m,114l,85,,71,14,57,28,43,42,29,56,14r29,l99,r28,14l141,14r14,15l184,43r,14l198,71r14,14l212,114r,l212,142r-14,14l184,170r,14l155,199r-14,14l127,213,99,227,85,213r-29,l42,199,28,184,14,170,,156,,142,,114xe" fillcolor="#fc0" stroked="f">
              <v:path arrowok="t"/>
            </v:shape>
            <v:shape id="_x0000_s1147" style="position:absolute;left:2762;top:2494;width:212;height:227" coordsize="212,227" path="m,114l,85,,71,14,57,28,43,42,29,56,14r29,l99,r28,14l141,14r14,15l184,43r,14l198,71r14,14l212,114r,l212,142r-14,14l184,170r,14l155,199r-14,14l127,213,99,227,85,213r-29,l42,199,28,184,14,170,,156,,142,,114e" filled="f" strokeweight="0">
              <v:path arrowok="t"/>
            </v:shape>
            <v:shape id="_x0000_s1148" style="position:absolute;left:3824;top:1431;width:226;height:213" coordsize="226,213" path="m,100l14,85r,-28l28,43,42,29,57,15,71,,85,r28,l127,r29,l170,15r14,14l198,43r14,14l212,85r14,15l226,100r-14,28l212,142r-14,14l184,185r-14,14l156,199r-29,14l113,213r-28,l71,199r-14,l42,185,28,156,14,142r,-14l,100xe" fillcolor="#fc0" stroked="f">
              <v:path arrowok="t"/>
            </v:shape>
            <v:shape id="_x0000_s1149" style="position:absolute;left:3824;top:1431;width:226;height:213" coordsize="226,213" path="m,100l14,85r,-28l28,43,42,29,57,15,71,,85,r28,l127,r29,l170,15r14,14l198,43r14,14l212,85r14,15l226,100r-14,28l212,142r-14,14l184,185r-14,14l156,199r-29,14l113,213r-28,l71,199r-14,l42,185,28,156,14,142r,-14l,100e" filled="f" strokeweight="0">
              <v:path arrowok="t"/>
            </v:shape>
            <v:shape id="_x0000_s1150" style="position:absolute;left:4900;top:354;width:213;height:213" coordsize="213,213" path="m,100l,85,14,71r,-28l29,29,57,14,71,,85,r29,l128,r28,l170,14r14,15l199,43r14,28l213,85r,15l213,100r,28l213,142r-14,28l184,185r-14,14l156,213r-28,l114,213r-29,l71,213,57,199,29,185,14,170r,-28l,128,,100xe" fillcolor="#fc0" stroked="f">
              <v:path arrowok="t"/>
            </v:shape>
            <v:shape id="_x0000_s1151" style="position:absolute;left:4900;top:354;width:213;height:213" coordsize="213,213" path="m,100l,85,14,71r,-28l29,29,57,14,71,,85,r29,l128,r28,l170,14r14,15l199,43r14,28l213,85r,15l213,100r,28l213,142r-14,28l184,185r-14,14l156,213r-28,l114,213r-29,l71,213,57,199,29,185,14,170r,-28l,128,,100e" filled="f" strokeweight="0">
              <v:path arrowok="t"/>
            </v:shape>
            <v:shape id="_x0000_s1152" style="position:absolute;left:4900;top:2494;width:213;height:227" coordsize="213,227" path="m,114l,85,14,71r,-14l29,43,57,29,71,14r14,l114,r14,14l156,14r14,15l184,43r15,14l213,71r,14l213,114r,l213,142r,14l199,170r-15,14l170,199r-14,14l128,213r-14,14l85,213r-14,l57,199,29,184,14,170r,-14l,142,,114xe" fillcolor="#fc0" stroked="f">
              <v:path arrowok="t"/>
            </v:shape>
            <v:shape id="_x0000_s1153" style="position:absolute;left:4900;top:2494;width:213;height:227" coordsize="213,227" path="m,114l,85,14,71r,-14l29,43,57,29,71,14r14,l114,r14,14l156,14r14,15l184,43r15,14l213,71r,14l213,114r,l213,142r,14l199,170r-15,14l170,199r-14,14l128,213r-14,14l85,213r-14,l57,199,29,184,14,170r,-14l,142,,114e" filled="f" strokeweight="0">
              <v:path arrowok="t"/>
            </v:shape>
            <v:shape id="_x0000_s1154" style="position:absolute;left:4900;top:3571;width:213;height:213" coordsize="213,213" path="m,114l,85,14,71r,-14l29,29r28,l71,14,85,r29,l128,r28,14l170,29r14,l199,57r14,14l213,85r,29l213,114r,14l213,156r-14,14l184,185r-14,14l156,213r-28,l114,213r-29,l71,213,57,199,29,185,14,170r,-14l,128,,114xe" fillcolor="#fc0" stroked="f">
              <v:path arrowok="t"/>
            </v:shape>
            <v:shape id="_x0000_s1155" style="position:absolute;left:4900;top:3571;width:213;height:213" coordsize="213,213" path="m,114l,85,14,71r,-14l29,29r28,l71,14,85,r29,l128,r28,14l170,29r14,l199,57r14,14l213,85r,29l213,114r,14l213,156r-14,14l184,185r-14,14l156,213r-28,l114,213r-29,l71,213,57,199,29,185,14,170r,-14l,128,,114e" filled="f" strokeweight="0">
              <v:path arrowok="t"/>
            </v:shape>
            <v:shape id="_x0000_s1156" style="position:absolute;left:5438;top:3033;width:213;height:212" coordsize="213,212" path="m,113l,85,15,71r,-15l29,42,43,28,71,14,85,r29,l128,r28,14l170,28r15,14l199,56r14,15l213,85r,28l213,113r,14l213,156r-14,14l185,184r-15,14l156,212r-28,l114,212r-29,l71,212,43,198,29,184,15,170r,-14l,127,,113xe" fillcolor="#fc0" stroked="f">
              <v:path arrowok="t"/>
            </v:shape>
            <v:shape id="_x0000_s1157" style="position:absolute;left:5438;top:3033;width:213;height:212" coordsize="213,212" path="m,113l,85,15,71r,-15l29,42,43,28,71,14,85,r29,l128,r28,14l170,28r15,14l199,56r14,15l213,85r,28l213,113r,14l213,156r-14,14l185,184r-15,14l156,212r-28,l114,212r-29,l71,212,43,198,29,184,15,170r,-14l,127,,113e" filled="f" strokeweight="0">
              <v:path arrowok="t"/>
            </v:shape>
            <v:line id="_x0000_s1158" style="position:absolute" from="2861,454" to="5014,454" strokeweight="0"/>
            <v:line id="_x0000_s1159" style="position:absolute" from="2861,2608" to="5014,2608" strokeweight="0"/>
            <v:shape id="_x0000_s1160" style="position:absolute;left:1714;top:1531;width:155;height:85" coordsize="155,85" path="m155,85l70,,,85e" filled="f" strokeweight="0">
              <v:path arrowok="t"/>
            </v:shape>
            <v:shape id="_x0000_s1161" style="position:absolute;left:3456;top:609;width:99;height:100" coordsize="99,100" path="m,100r99,l99,e" filled="f" strokeweight="0">
              <v:path arrowok="t"/>
            </v:shape>
            <v:shape id="_x0000_s1162" style="position:absolute;left:3640;top:794;width:71;height:70" coordsize="71,70" path="m71,l,,,70e" filled="f" strokeweight="0">
              <v:path arrowok="t"/>
            </v:shape>
            <v:shape id="_x0000_s1163" style="position:absolute;left:3470;top:2353;width:85;height:85" coordsize="85,85" path="m,l85,r,85e" filled="f" strokeweight="0">
              <v:path arrowok="t"/>
            </v:shape>
            <v:shape id="_x0000_s1164" style="position:absolute;left:3640;top:2197;width:85;height:71" coordsize="85,71" path="m85,71l,71,,e" filled="f" strokeweight="0">
              <v:path arrowok="t"/>
            </v:shape>
            <v:shape id="_x0000_s1165" style="position:absolute;left:3909;top:2523;width:85;height:155" coordsize="85,155" path="m85,155l,85,85,e" filled="f" strokeweight="0">
              <v:path arrowok="t"/>
            </v:shape>
            <v:shape id="_x0000_s1166" style="position:absolute;left:3866;top:383;width:71;height:141" coordsize="71,141" path="m,141l71,71,,e" filled="f" strokeweight="0">
              <v:path arrowok="t"/>
            </v:shape>
            <v:shape id="_x0000_s1167" style="position:absolute;left:4150;top:794;width:85;height:85" coordsize="85,85" path="m85,85l85,,,e" filled="f" strokeweight="0">
              <v:path arrowok="t"/>
            </v:shape>
            <v:shape id="_x0000_s1168" style="position:absolute;left:4320;top:638;width:99;height:71" coordsize="99,71" path="m99,71l,71,,e" filled="f" strokeweight="0">
              <v:path arrowok="t"/>
            </v:shape>
            <v:shape id="_x0000_s1169" style="position:absolute;left:4405;top:3146;width:141;height:71" coordsize="141,71" path="m141,71l70,,,71e" filled="f" strokeweight="0">
              <v:path arrowok="t"/>
            </v:shape>
            <v:shape id="_x0000_s1170" style="position:absolute;left:5325;top:2707;width:85;height:85" coordsize="85,85" path="m,85r85,l85,e" filled="f" strokeweight="0">
              <v:path arrowok="t"/>
            </v:shape>
            <v:shape id="_x0000_s1171" style="position:absolute;left:5792;top:836;width:114;height:114" coordsize="114,114" path="m,114r114,l114,e" filled="f" strokeweight="0">
              <v:path arrowok="t"/>
            </v:shape>
            <v:shape id="_x0000_s1172" style="position:absolute;left:5877;top:978;width:114;height:127" coordsize="114,127" path="m,127r114,l114,e" filled="f" strokeweight="0">
              <v:path arrowok="t"/>
            </v:shape>
            <v:shape id="_x0000_s1173" type="#_x0000_t202" style="position:absolute;left:5700;width:1260;height:2160" filled="f" stroked="f">
              <v:textbox style="mso-next-textbox:#_x0000_s1173" inset="0,0,0,0">
                <w:txbxContent>
                  <w:p w:rsidR="008A6BA2" w:rsidRPr="00D347F1" w:rsidRDefault="008A6BA2" w:rsidP="006761BD">
                    <w:pPr>
                      <w:jc w:val="left"/>
                      <w:rPr>
                        <w:sz w:val="15"/>
                        <w:szCs w:val="22"/>
                        <w:lang w:bidi="ar-EG"/>
                      </w:rPr>
                    </w:pPr>
                    <w:r w:rsidRPr="00D347F1">
                      <w:rPr>
                        <w:rFonts w:hint="cs"/>
                        <w:sz w:val="15"/>
                        <w:szCs w:val="22"/>
                        <w:rtl/>
                        <w:lang w:bidi="ar-EG"/>
                      </w:rPr>
                      <w:t>تنبيه</w:t>
                    </w:r>
                    <w:r w:rsidRPr="00D347F1">
                      <w:rPr>
                        <w:sz w:val="15"/>
                        <w:szCs w:val="22"/>
                        <w:rtl/>
                        <w:lang w:bidi="ar-EG"/>
                      </w:rPr>
                      <w:br/>
                    </w:r>
                    <w:r w:rsidRPr="00D347F1">
                      <w:rPr>
                        <w:rFonts w:hint="cs"/>
                        <w:sz w:val="15"/>
                        <w:szCs w:val="22"/>
                        <w:rtl/>
                        <w:lang w:bidi="ar-EG"/>
                      </w:rPr>
                      <w:t>إشارات تحذير</w:t>
                    </w:r>
                    <w:r w:rsidRPr="00D347F1">
                      <w:rPr>
                        <w:rFonts w:hint="cs"/>
                        <w:sz w:val="15"/>
                        <w:szCs w:val="22"/>
                        <w:rtl/>
                        <w:lang w:bidi="ar-EG"/>
                      </w:rPr>
                      <w:br/>
                      <w:t>بحث وإنقاذ</w:t>
                    </w:r>
                    <w:r w:rsidRPr="00D347F1">
                      <w:rPr>
                        <w:rFonts w:hint="cs"/>
                        <w:sz w:val="15"/>
                        <w:szCs w:val="22"/>
                        <w:rtl/>
                        <w:lang w:bidi="ar-EG"/>
                      </w:rPr>
                      <w:br/>
                      <w:t>فرز</w:t>
                    </w:r>
                    <w:r w:rsidRPr="00D347F1">
                      <w:rPr>
                        <w:rFonts w:hint="cs"/>
                        <w:sz w:val="15"/>
                        <w:szCs w:val="22"/>
                        <w:rtl/>
                        <w:lang w:bidi="ar-EG"/>
                      </w:rPr>
                      <w:br/>
                      <w:t>إخلاء</w:t>
                    </w:r>
                  </w:p>
                </w:txbxContent>
              </v:textbox>
            </v:shape>
            <v:shape id="_x0000_s1174" type="#_x0000_t202" style="position:absolute;left:2527;top:116;width:2857;height:424" filled="f" stroked="f">
              <v:textbox style="mso-next-textbox:#_x0000_s1174" inset="0,0,0,0">
                <w:txbxContent>
                  <w:p w:rsidR="008A6BA2" w:rsidRPr="00DA7B2F" w:rsidRDefault="008A6BA2" w:rsidP="006761BD">
                    <w:pPr>
                      <w:spacing w:before="20" w:after="20" w:line="144" w:lineRule="auto"/>
                      <w:jc w:val="center"/>
                      <w:rPr>
                        <w:sz w:val="17"/>
                        <w:szCs w:val="22"/>
                        <w:lang w:bidi="ar-EG"/>
                      </w:rPr>
                    </w:pPr>
                    <w:r w:rsidRPr="00D347F1">
                      <w:rPr>
                        <w:rFonts w:hint="cs"/>
                        <w:b/>
                        <w:bCs/>
                        <w:sz w:val="17"/>
                        <w:szCs w:val="22"/>
                        <w:rtl/>
                        <w:lang w:bidi="ar-EG"/>
                      </w:rPr>
                      <w:t>استجابة</w:t>
                    </w:r>
                    <w:r>
                      <w:rPr>
                        <w:sz w:val="17"/>
                        <w:szCs w:val="22"/>
                        <w:rtl/>
                        <w:lang w:bidi="ar-EG"/>
                      </w:rPr>
                      <w:tab/>
                    </w:r>
                    <w:r>
                      <w:rPr>
                        <w:rFonts w:hint="cs"/>
                        <w:sz w:val="17"/>
                        <w:szCs w:val="22"/>
                        <w:rtl/>
                        <w:lang w:bidi="ar-EG"/>
                      </w:rPr>
                      <w:t>مخاطر</w:t>
                    </w:r>
                    <w:r>
                      <w:rPr>
                        <w:sz w:val="17"/>
                        <w:szCs w:val="22"/>
                        <w:rtl/>
                        <w:lang w:bidi="ar-EG"/>
                      </w:rPr>
                      <w:tab/>
                    </w:r>
                    <w:r w:rsidRPr="00D347F1">
                      <w:rPr>
                        <w:rFonts w:hint="cs"/>
                        <w:b/>
                        <w:bCs/>
                        <w:sz w:val="17"/>
                        <w:szCs w:val="22"/>
                        <w:rtl/>
                        <w:lang w:bidi="ar-EG"/>
                      </w:rPr>
                      <w:t>استعداد</w:t>
                    </w:r>
                  </w:p>
                </w:txbxContent>
              </v:textbox>
            </v:shape>
            <v:shape id="_x0000_s1175" type="#_x0000_t202" style="position:absolute;left:3479;top:1056;width:877;height:360" filled="f" stroked="f">
              <v:textbox style="mso-next-textbox:#_x0000_s1175" inset="0,0,0,0">
                <w:txbxContent>
                  <w:p w:rsidR="008A6BA2" w:rsidRPr="000D42FC" w:rsidRDefault="008A6BA2" w:rsidP="006761BD">
                    <w:pPr>
                      <w:spacing w:before="20" w:after="20" w:line="144" w:lineRule="auto"/>
                      <w:jc w:val="center"/>
                      <w:rPr>
                        <w:b/>
                        <w:bCs/>
                        <w:sz w:val="17"/>
                        <w:szCs w:val="22"/>
                        <w:lang w:bidi="ar-EG"/>
                      </w:rPr>
                    </w:pPr>
                    <w:r w:rsidRPr="000D42FC">
                      <w:rPr>
                        <w:rFonts w:hint="cs"/>
                        <w:b/>
                        <w:bCs/>
                        <w:sz w:val="17"/>
                        <w:szCs w:val="22"/>
                        <w:rtl/>
                        <w:lang w:bidi="ar-EG"/>
                      </w:rPr>
                      <w:t>سيطرة</w:t>
                    </w:r>
                  </w:p>
                </w:txbxContent>
              </v:textbox>
            </v:shape>
            <v:shape id="_x0000_s1176" type="#_x0000_t202" style="position:absolute;left:3240;top:1764;width:1373;height:629" filled="f" stroked="f">
              <v:textbox style="mso-next-textbox:#_x0000_s1176" inset="0,0,0,0">
                <w:txbxContent>
                  <w:p w:rsidR="008A6BA2" w:rsidRPr="000D42FC" w:rsidRDefault="008A6BA2" w:rsidP="006761BD">
                    <w:pPr>
                      <w:spacing w:before="20" w:after="20" w:line="144" w:lineRule="auto"/>
                      <w:jc w:val="center"/>
                      <w:rPr>
                        <w:b/>
                        <w:bCs/>
                        <w:sz w:val="17"/>
                        <w:szCs w:val="22"/>
                        <w:lang w:bidi="ar-EG"/>
                      </w:rPr>
                    </w:pPr>
                    <w:r w:rsidRPr="000D42FC">
                      <w:rPr>
                        <w:rFonts w:hint="cs"/>
                        <w:b/>
                        <w:bCs/>
                        <w:sz w:val="17"/>
                        <w:szCs w:val="22"/>
                        <w:rtl/>
                        <w:lang w:bidi="ar-EG"/>
                      </w:rPr>
                      <w:t>تقييم وتحكم</w:t>
                    </w:r>
                  </w:p>
                </w:txbxContent>
              </v:textbox>
            </v:shape>
            <v:shape id="_x0000_s1177" type="#_x0000_t202" style="position:absolute;left:5159;top:2532;width:937;height:460" filled="f" stroked="f">
              <v:textbox style="mso-next-textbox:#_x0000_s1177" inset="0,0,0,0">
                <w:txbxContent>
                  <w:p w:rsidR="008A6BA2" w:rsidRPr="000D42FC" w:rsidRDefault="008A6BA2" w:rsidP="006761BD">
                    <w:pPr>
                      <w:tabs>
                        <w:tab w:val="clear" w:pos="1588"/>
                        <w:tab w:val="right" w:pos="1985"/>
                      </w:tabs>
                      <w:spacing w:before="20" w:after="20" w:line="144" w:lineRule="auto"/>
                      <w:jc w:val="center"/>
                      <w:rPr>
                        <w:b/>
                        <w:bCs/>
                        <w:sz w:val="17"/>
                        <w:szCs w:val="22"/>
                        <w:lang w:bidi="ar-EG"/>
                      </w:rPr>
                    </w:pPr>
                    <w:r w:rsidRPr="000D42FC">
                      <w:rPr>
                        <w:rFonts w:hint="cs"/>
                        <w:b/>
                        <w:bCs/>
                        <w:sz w:val="17"/>
                        <w:szCs w:val="22"/>
                        <w:rtl/>
                        <w:lang w:bidi="ar-EG"/>
                      </w:rPr>
                      <w:t>إنعاش</w:t>
                    </w:r>
                  </w:p>
                </w:txbxContent>
              </v:textbox>
            </v:shape>
            <v:shape id="_x0000_s1178" type="#_x0000_t202" style="position:absolute;left:2448;top:2748;width:1247;height:341" filled="f" stroked="f">
              <v:textbox style="mso-next-textbox:#_x0000_s1178" inset="0,0,0,0">
                <w:txbxContent>
                  <w:p w:rsidR="008A6BA2" w:rsidRPr="000D42FC" w:rsidRDefault="008A6BA2" w:rsidP="006761BD">
                    <w:pPr>
                      <w:spacing w:before="20" w:after="20" w:line="144" w:lineRule="auto"/>
                      <w:jc w:val="left"/>
                      <w:rPr>
                        <w:b/>
                        <w:bCs/>
                        <w:sz w:val="17"/>
                        <w:szCs w:val="22"/>
                        <w:lang w:bidi="ar-EG"/>
                      </w:rPr>
                    </w:pPr>
                    <w:r w:rsidRPr="000D42FC">
                      <w:rPr>
                        <w:rFonts w:hint="cs"/>
                        <w:b/>
                        <w:bCs/>
                        <w:sz w:val="17"/>
                        <w:szCs w:val="22"/>
                        <w:rtl/>
                        <w:lang w:bidi="ar-EG"/>
                      </w:rPr>
                      <w:t>تخفيف العواقب</w:t>
                    </w:r>
                  </w:p>
                </w:txbxContent>
              </v:textbox>
            </v:shape>
            <v:shape id="_x0000_s1179" type="#_x0000_t202" style="position:absolute;left:5567;top:2928;width:2310;height:649" filled="f" stroked="f">
              <v:textbox style="mso-next-textbox:#_x0000_s1179" inset="0,0,0,0">
                <w:txbxContent>
                  <w:p w:rsidR="008A6BA2" w:rsidRDefault="008A6BA2" w:rsidP="006761BD">
                    <w:pPr>
                      <w:spacing w:before="20" w:after="20" w:line="144" w:lineRule="auto"/>
                      <w:jc w:val="center"/>
                      <w:rPr>
                        <w:b/>
                        <w:bCs/>
                        <w:sz w:val="17"/>
                        <w:szCs w:val="22"/>
                        <w:rtl/>
                        <w:lang w:bidi="ar-EG"/>
                      </w:rPr>
                    </w:pPr>
                    <w:r w:rsidRPr="000D42FC">
                      <w:rPr>
                        <w:rFonts w:hint="cs"/>
                        <w:b/>
                        <w:bCs/>
                        <w:sz w:val="17"/>
                        <w:szCs w:val="22"/>
                        <w:rtl/>
                        <w:lang w:bidi="ar-EG"/>
                      </w:rPr>
                      <w:t>تدعيم</w:t>
                    </w:r>
                  </w:p>
                  <w:p w:rsidR="008A6BA2" w:rsidRPr="00F20FB3" w:rsidRDefault="008A6BA2" w:rsidP="006761BD">
                    <w:pPr>
                      <w:spacing w:before="20" w:after="20" w:line="144" w:lineRule="auto"/>
                      <w:jc w:val="center"/>
                      <w:rPr>
                        <w:sz w:val="12"/>
                        <w:szCs w:val="16"/>
                        <w:rtl/>
                        <w:lang w:val="en-US" w:bidi="ar-EG"/>
                      </w:rPr>
                    </w:pPr>
                    <w:r w:rsidRPr="00F20FB3">
                      <w:rPr>
                        <w:sz w:val="12"/>
                        <w:szCs w:val="16"/>
                        <w:lang w:val="en-US" w:bidi="ar-EG"/>
                      </w:rPr>
                      <w:t>Tempor.</w:t>
                    </w:r>
                    <w:r w:rsidRPr="00F20FB3">
                      <w:rPr>
                        <w:rFonts w:hint="cs"/>
                        <w:sz w:val="12"/>
                        <w:szCs w:val="16"/>
                        <w:rtl/>
                        <w:lang w:val="en-US" w:bidi="ar-EG"/>
                      </w:rPr>
                      <w:t xml:space="preserve">، المناطق المأهولة، الإصحاح، </w:t>
                    </w:r>
                    <w:r>
                      <w:rPr>
                        <w:sz w:val="12"/>
                        <w:szCs w:val="16"/>
                        <w:rtl/>
                        <w:lang w:val="en-US" w:bidi="ar-EG"/>
                      </w:rPr>
                      <w:br/>
                    </w:r>
                    <w:r w:rsidRPr="00F20FB3">
                      <w:rPr>
                        <w:rFonts w:hint="cs"/>
                        <w:sz w:val="12"/>
                        <w:szCs w:val="16"/>
                        <w:rtl/>
                        <w:lang w:val="en-US" w:bidi="ar-EG"/>
                      </w:rPr>
                      <w:t>وما إلى ذلك</w:t>
                    </w:r>
                  </w:p>
                </w:txbxContent>
              </v:textbox>
            </v:shape>
            <v:shape id="_x0000_s1180" type="#_x0000_t202" style="position:absolute;left:4810;top:3602;width:1730;height:394" filled="f" stroked="f">
              <v:textbox style="mso-next-textbox:#_x0000_s1180" inset="0,0,0,0">
                <w:txbxContent>
                  <w:p w:rsidR="008A6BA2" w:rsidRPr="00D347F1" w:rsidRDefault="008A6BA2" w:rsidP="006761BD">
                    <w:pPr>
                      <w:spacing w:before="20" w:after="20" w:line="144" w:lineRule="auto"/>
                      <w:jc w:val="left"/>
                      <w:rPr>
                        <w:b/>
                        <w:bCs/>
                        <w:sz w:val="17"/>
                        <w:szCs w:val="22"/>
                        <w:lang w:bidi="ar-EG"/>
                      </w:rPr>
                    </w:pPr>
                    <w:r w:rsidRPr="00D347F1">
                      <w:rPr>
                        <w:rFonts w:hint="cs"/>
                        <w:b/>
                        <w:bCs/>
                        <w:sz w:val="17"/>
                        <w:szCs w:val="22"/>
                        <w:rtl/>
                        <w:lang w:bidi="ar-EG"/>
                      </w:rPr>
                      <w:t>إعادة تأهيل</w:t>
                    </w:r>
                  </w:p>
                </w:txbxContent>
              </v:textbox>
            </v:shape>
            <w10:wrap type="none"/>
            <w10:anchorlock/>
          </v:group>
        </w:pict>
      </w:r>
    </w:p>
    <w:p w:rsidR="006761BD" w:rsidRPr="00367786" w:rsidRDefault="006761BD" w:rsidP="006761BD">
      <w:pPr>
        <w:tabs>
          <w:tab w:val="num" w:pos="0"/>
        </w:tabs>
        <w:spacing w:before="0"/>
        <w:rPr>
          <w:lang w:bidi="ar-EG"/>
        </w:rPr>
      </w:pPr>
    </w:p>
    <w:p w:rsidR="006761BD" w:rsidRDefault="006761BD" w:rsidP="00E96CA3">
      <w:pPr>
        <w:pBdr>
          <w:bottom w:val="single" w:sz="18" w:space="1" w:color="auto"/>
        </w:pBdr>
        <w:tabs>
          <w:tab w:val="num" w:pos="0"/>
        </w:tabs>
        <w:jc w:val="center"/>
        <w:rPr>
          <w:b/>
          <w:bCs/>
          <w:rtl/>
          <w:lang w:val="en-US" w:bidi="ar-EG"/>
        </w:rPr>
      </w:pPr>
    </w:p>
    <w:p w:rsidR="006761BD" w:rsidRPr="00FA2F2C" w:rsidRDefault="006761BD" w:rsidP="006761BD">
      <w:pPr>
        <w:pStyle w:val="Heading3"/>
        <w:rPr>
          <w:rtl/>
          <w:lang w:bidi="ar-EG"/>
        </w:rPr>
      </w:pPr>
      <w:bookmarkStart w:id="93" w:name="_Toc239475559"/>
      <w:bookmarkStart w:id="94" w:name="_Toc258407779"/>
      <w:r w:rsidRPr="00FA2F2C">
        <w:rPr>
          <w:lang w:bidi="ar-EG"/>
        </w:rPr>
        <w:lastRenderedPageBreak/>
        <w:t>3.4.4</w:t>
      </w:r>
      <w:r w:rsidRPr="00FA2F2C">
        <w:rPr>
          <w:rtl/>
          <w:lang w:bidi="ar-EG"/>
        </w:rPr>
        <w:tab/>
        <w:t>النتائج المتوقعة والتطبيقات</w:t>
      </w:r>
      <w:bookmarkEnd w:id="93"/>
      <w:bookmarkEnd w:id="94"/>
    </w:p>
    <w:p w:rsidR="006761BD" w:rsidRPr="006F310B" w:rsidRDefault="006761BD" w:rsidP="006761BD">
      <w:pPr>
        <w:pStyle w:val="enumlev1"/>
        <w:numPr>
          <w:ilvl w:val="0"/>
          <w:numId w:val="7"/>
        </w:numPr>
        <w:tabs>
          <w:tab w:val="clear" w:pos="851"/>
          <w:tab w:val="clear" w:pos="1134"/>
          <w:tab w:val="left" w:pos="794"/>
          <w:tab w:val="left" w:pos="1191"/>
        </w:tabs>
        <w:ind w:left="794" w:hanging="794"/>
        <w:rPr>
          <w:rtl/>
          <w:lang w:bidi="ar-EG"/>
        </w:rPr>
      </w:pPr>
      <w:r w:rsidRPr="006F310B">
        <w:rPr>
          <w:rtl/>
          <w:lang w:bidi="ar-EG"/>
        </w:rPr>
        <w:t>التكامل مع الشبكة العالمية للاتصالات</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ساتل الاتصالات فائقة السرعة</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حيازة ومعالجة البيانات في الوقت الحقيقي ونشر المعلومات</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 xml:space="preserve">سواتل أكثر دقة لرصد الأرض </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التحديد الدقيق للمعالم والشوارع والمباني وموارد خدمات الطوارئ والمآوي ومواقع عمليات الإغاثة في حالات الكوارث ومسيرات الإخلاء</w:t>
      </w:r>
    </w:p>
    <w:p w:rsidR="006761BD" w:rsidRPr="00971011" w:rsidRDefault="006761BD" w:rsidP="006761BD">
      <w:pPr>
        <w:pStyle w:val="enumlev1"/>
        <w:numPr>
          <w:ilvl w:val="0"/>
          <w:numId w:val="7"/>
        </w:numPr>
        <w:tabs>
          <w:tab w:val="clear" w:pos="851"/>
          <w:tab w:val="clear" w:pos="1134"/>
          <w:tab w:val="left" w:pos="794"/>
          <w:tab w:val="left" w:pos="1191"/>
        </w:tabs>
        <w:ind w:left="794" w:hanging="794"/>
        <w:rPr>
          <w:lang w:bidi="ar-EG"/>
        </w:rPr>
      </w:pPr>
      <w:r w:rsidRPr="00971011">
        <w:rPr>
          <w:rtl/>
          <w:lang w:bidi="ar-EG"/>
        </w:rPr>
        <w:t xml:space="preserve">تقديم النظام العالمي للملاحة الساتلية </w:t>
      </w:r>
      <w:r w:rsidRPr="00971011">
        <w:rPr>
          <w:lang w:bidi="ar-EG"/>
        </w:rPr>
        <w:t>(GNSS)</w:t>
      </w:r>
      <w:r w:rsidRPr="00971011">
        <w:rPr>
          <w:rtl/>
          <w:lang w:bidi="ar-EG"/>
        </w:rPr>
        <w:t xml:space="preserve"> مصحوباً بأنظمة أخرى محمولة في الفضاء للاستشعار عن بعد</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تطبيقات محددة من بينها: نمذجة الأخطار والمخاطر الناجمة عن الزلازل المسببة لموجات تسونامي والعواصف والأمراض والأوبئة؛ نماذج للظواهر المحيطية والأرضية والجوية القصوى فضلاً عن تفشي الأوبئة؛ تقييم الأضرار باستعمال المحساسات الساتلية المحمولة جواً؛ تقدير الأضرار والخسائر.</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 xml:space="preserve">تنفيذ بروتوكول الإنذار المشترك </w:t>
      </w:r>
      <w:r w:rsidRPr="006F310B">
        <w:rPr>
          <w:lang w:bidi="ar-EG"/>
        </w:rPr>
        <w:t>(CAP)</w:t>
      </w:r>
      <w:r w:rsidRPr="006F310B">
        <w:rPr>
          <w:rtl/>
          <w:lang w:bidi="ar-EG"/>
        </w:rPr>
        <w:t xml:space="preserve">، وهو عبارة عن معيار لإنذار الجمهور والإبلاغ عن المخاطر في حالات الكوارث والطوارئ، وسيتم تنفيذه بالاقتران مع هذا المشروع. ونظراً </w:t>
      </w:r>
      <w:r>
        <w:rPr>
          <w:rtl/>
          <w:lang w:bidi="ar-EG"/>
        </w:rPr>
        <w:t xml:space="preserve">إلى </w:t>
      </w:r>
      <w:r w:rsidRPr="006F310B">
        <w:rPr>
          <w:rtl/>
          <w:lang w:bidi="ar-EG"/>
        </w:rPr>
        <w:t xml:space="preserve">تمسك اللجنة التقنية لإدارة حالات الطوارئ التابعة لمنظمة النهوض بمعايير المعلومات المهيكلة </w:t>
      </w:r>
      <w:r w:rsidRPr="006F310B">
        <w:rPr>
          <w:lang w:bidi="ar-EG"/>
        </w:rPr>
        <w:t>(OASIS)</w:t>
      </w:r>
      <w:r w:rsidRPr="006F310B">
        <w:rPr>
          <w:rtl/>
          <w:lang w:bidi="ar-EG"/>
        </w:rPr>
        <w:t xml:space="preserve"> ببروتوكول الإنذار المشترك، فقد تم أيضاً اعتماده بشكل التوصية</w:t>
      </w:r>
      <w:r>
        <w:rPr>
          <w:rtl/>
          <w:lang w:bidi="ar-EG"/>
        </w:rPr>
        <w:t xml:space="preserve"> </w:t>
      </w:r>
      <w:r w:rsidRPr="006F310B">
        <w:rPr>
          <w:lang w:bidi="ar-EG"/>
        </w:rPr>
        <w:t>X</w:t>
      </w:r>
      <w:r w:rsidRPr="006F310B">
        <w:rPr>
          <w:lang w:val="es-ES" w:bidi="ar-EG"/>
        </w:rPr>
        <w:t>.</w:t>
      </w:r>
      <w:r w:rsidRPr="006F310B">
        <w:rPr>
          <w:lang w:bidi="ar-EG"/>
        </w:rPr>
        <w:t>1303</w:t>
      </w:r>
      <w:r w:rsidRPr="008F7B30">
        <w:rPr>
          <w:rStyle w:val="FootnoteReference"/>
          <w:rFonts w:ascii="Verdana" w:hAnsi="Verdana" w:cs="Simplified Arabic"/>
          <w:sz w:val="15"/>
          <w:rtl/>
          <w:lang w:bidi="ar-EG"/>
        </w:rPr>
        <w:footnoteReference w:id="13"/>
      </w:r>
      <w:r w:rsidRPr="006F310B">
        <w:rPr>
          <w:rtl/>
          <w:lang w:bidi="ar-EG"/>
        </w:rPr>
        <w:t xml:space="preserve"> الصادرة عن قطاع تقييس الاتصالات في الاتحاد الدولي للاتصالات.</w:t>
      </w:r>
    </w:p>
    <w:p w:rsidR="006761BD" w:rsidRPr="00ED74EB" w:rsidRDefault="006761BD" w:rsidP="006761BD">
      <w:pPr>
        <w:pStyle w:val="Heading3"/>
        <w:rPr>
          <w:rtl/>
        </w:rPr>
      </w:pPr>
      <w:bookmarkStart w:id="95" w:name="_Toc239475560"/>
      <w:bookmarkStart w:id="96" w:name="_Toc258407780"/>
      <w:r w:rsidRPr="00ED74EB">
        <w:t>4.4.4</w:t>
      </w:r>
      <w:r w:rsidRPr="00ED74EB">
        <w:rPr>
          <w:rtl/>
        </w:rPr>
        <w:tab/>
        <w:t>الشركاء والتوصيل البيني للشبكات</w:t>
      </w:r>
      <w:bookmarkEnd w:id="95"/>
      <w:bookmarkEnd w:id="96"/>
    </w:p>
    <w:p w:rsidR="006761BD" w:rsidRPr="006F310B" w:rsidRDefault="006761BD" w:rsidP="006761BD">
      <w:pPr>
        <w:rPr>
          <w:rtl/>
          <w:lang w:bidi="ar-EG"/>
        </w:rPr>
      </w:pPr>
      <w:r w:rsidRPr="006F310B">
        <w:rPr>
          <w:rtl/>
          <w:lang w:bidi="ar-EG"/>
        </w:rPr>
        <w:t xml:space="preserve">تشمل المؤسسات الموجودة في كل من إندونيسيا وخارجها والتي ستعمل بشكل وثيق مع تجارب تطبيقات نظام بيانات شبكة معلومات الطقس </w:t>
      </w:r>
      <w:r w:rsidRPr="006F310B">
        <w:rPr>
          <w:lang w:bidi="ar-EG"/>
        </w:rPr>
        <w:t>(WINDS)</w:t>
      </w:r>
      <w:r w:rsidRPr="006F310B">
        <w:rPr>
          <w:rtl/>
          <w:lang w:bidi="ar-EG"/>
        </w:rPr>
        <w:t xml:space="preserve"> ما يلي:</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rtl/>
          <w:lang w:bidi="ar-EG"/>
        </w:rPr>
      </w:pPr>
      <w:r w:rsidRPr="006F310B">
        <w:rPr>
          <w:rtl/>
          <w:lang w:bidi="ar-EG"/>
        </w:rPr>
        <w:t>جامعة طوكيو، معهد البحوث الطبية، اليابان</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rtl/>
          <w:lang w:bidi="ar-EG"/>
        </w:rPr>
      </w:pPr>
      <w:r w:rsidRPr="006F310B">
        <w:rPr>
          <w:rtl/>
          <w:lang w:bidi="ar-EG"/>
        </w:rPr>
        <w:t>مستشفى أوكورا الوطني، هيبيا، طوكيو، اليابان</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 xml:space="preserve">مشروع </w:t>
      </w:r>
      <w:r w:rsidRPr="006F310B">
        <w:rPr>
          <w:lang w:bidi="ar-EG"/>
        </w:rPr>
        <w:t>Sentinel-Asia</w:t>
      </w:r>
      <w:r w:rsidRPr="006F310B">
        <w:rPr>
          <w:rtl/>
          <w:lang w:bidi="ar-EG"/>
        </w:rPr>
        <w:t xml:space="preserve"> التابع للوكالة اليابانية لاستكشاف الفضاء </w:t>
      </w:r>
      <w:r w:rsidRPr="006F310B">
        <w:rPr>
          <w:lang w:bidi="ar-EG"/>
        </w:rPr>
        <w:t>(JAXA)</w:t>
      </w:r>
      <w:r w:rsidRPr="006F310B">
        <w:rPr>
          <w:rtl/>
          <w:lang w:bidi="ar-EG"/>
        </w:rPr>
        <w:t>، بانكوك</w:t>
      </w:r>
    </w:p>
    <w:p w:rsidR="006761BD" w:rsidRPr="00892A79" w:rsidRDefault="006761BD" w:rsidP="006761BD">
      <w:pPr>
        <w:pStyle w:val="enumlev1"/>
        <w:numPr>
          <w:ilvl w:val="0"/>
          <w:numId w:val="7"/>
        </w:numPr>
        <w:tabs>
          <w:tab w:val="clear" w:pos="851"/>
          <w:tab w:val="clear" w:pos="1134"/>
          <w:tab w:val="left" w:pos="794"/>
          <w:tab w:val="left" w:pos="1191"/>
        </w:tabs>
        <w:ind w:left="794" w:hanging="794"/>
        <w:rPr>
          <w:lang w:bidi="ar-EG"/>
        </w:rPr>
      </w:pPr>
      <w:r w:rsidRPr="00892A79">
        <w:rPr>
          <w:rtl/>
          <w:lang w:bidi="ar-EG"/>
        </w:rPr>
        <w:t xml:space="preserve">فريق عمل الخدمة الصحية عن بعد التابع لمجموعة الاتصالات لآسيا والمحيط الهادئ </w:t>
      </w:r>
      <w:r w:rsidRPr="00892A79">
        <w:rPr>
          <w:lang w:bidi="ar-EG"/>
        </w:rPr>
        <w:t>(APT)</w:t>
      </w:r>
      <w:r w:rsidRPr="00892A79">
        <w:rPr>
          <w:rtl/>
          <w:lang w:bidi="ar-EG"/>
        </w:rPr>
        <w:t>، بانكوك، تايلاند</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 xml:space="preserve">المعهد الوطني للطيران والفضاء </w:t>
      </w:r>
      <w:r w:rsidRPr="006F310B">
        <w:rPr>
          <w:lang w:bidi="ar-EG"/>
        </w:rPr>
        <w:t>(LAPAN)</w:t>
      </w:r>
      <w:r w:rsidRPr="006F310B">
        <w:rPr>
          <w:rtl/>
          <w:lang w:bidi="ar-EG"/>
        </w:rPr>
        <w:t>، إندونيسيا</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قسم الطوارئ في مستشفى حسن صديقين، باندونغ، إندونيسيا</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المستشفى العسكري المركزي، جاكارتا، إندونيسيا</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جامعة بادجاجاران، كلية الطب، باندونغ، إندونيسيا</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مدينة بانجار، محطات الرعاية الصحية، غرب جاوا، إندونيسيا</w:t>
      </w:r>
    </w:p>
    <w:p w:rsidR="006761BD" w:rsidRPr="006F310B" w:rsidRDefault="006761BD" w:rsidP="004D6775">
      <w:pPr>
        <w:rPr>
          <w:rtl/>
          <w:lang w:bidi="ar-EG"/>
        </w:rPr>
      </w:pPr>
      <w:r w:rsidRPr="006F310B">
        <w:rPr>
          <w:rtl/>
          <w:lang w:bidi="ar-EG"/>
        </w:rPr>
        <w:t xml:space="preserve">وقد اكتسب العديد من هذه المؤسسات خبرة واسعة من كارثة التسونامي التي وقعت عام </w:t>
      </w:r>
      <w:r>
        <w:rPr>
          <w:lang w:bidi="ar-EG"/>
        </w:rPr>
        <w:t>2004</w:t>
      </w:r>
      <w:r w:rsidRPr="006F310B">
        <w:rPr>
          <w:rtl/>
          <w:lang w:bidi="ar-EG"/>
        </w:rPr>
        <w:t xml:space="preserve"> في باندا أسيه وزلزال نياس، ومن كارثة التسونامي التي وقعت في با</w:t>
      </w:r>
      <w:r>
        <w:rPr>
          <w:rtl/>
          <w:lang w:bidi="ar-EG"/>
        </w:rPr>
        <w:t xml:space="preserve">غانداران في غرب جاوا عام </w:t>
      </w:r>
      <w:r>
        <w:rPr>
          <w:lang w:bidi="ar-EG"/>
        </w:rPr>
        <w:t>2005</w:t>
      </w:r>
      <w:r>
        <w:rPr>
          <w:rtl/>
          <w:lang w:bidi="ar-EG"/>
        </w:rPr>
        <w:t>.</w:t>
      </w:r>
    </w:p>
    <w:p w:rsidR="006761BD" w:rsidRPr="00ED74EB" w:rsidRDefault="006761BD" w:rsidP="006761BD">
      <w:pPr>
        <w:pStyle w:val="Heading2"/>
        <w:rPr>
          <w:rtl/>
        </w:rPr>
      </w:pPr>
      <w:bookmarkStart w:id="97" w:name="_Toc239475561"/>
      <w:bookmarkStart w:id="98" w:name="_Toc258407781"/>
      <w:bookmarkStart w:id="99" w:name="_Toc268683626"/>
      <w:r w:rsidRPr="00ED74EB">
        <w:lastRenderedPageBreak/>
        <w:t>5.4</w:t>
      </w:r>
      <w:r w:rsidRPr="00ED74EB">
        <w:rPr>
          <w:rtl/>
        </w:rPr>
        <w:tab/>
      </w:r>
      <w:r w:rsidRPr="00840746">
        <w:rPr>
          <w:spacing w:val="-6"/>
          <w:rtl/>
        </w:rPr>
        <w:t xml:space="preserve">الاتصالات الساتلية لأولى الجهات المستجيبة: دراسة حالة عن زلزال الصين (شركة </w:t>
      </w:r>
      <w:r w:rsidRPr="00840746">
        <w:rPr>
          <w:spacing w:val="-6"/>
        </w:rPr>
        <w:t>SES New Skies</w:t>
      </w:r>
      <w:r w:rsidRPr="00ED74EB">
        <w:rPr>
          <w:rtl/>
        </w:rPr>
        <w:t>)</w:t>
      </w:r>
      <w:r w:rsidRPr="00BC0D3C">
        <w:rPr>
          <w:rFonts w:ascii="Verdana Bold" w:hAnsi="Verdana Bold"/>
          <w:szCs w:val="22"/>
          <w:vertAlign w:val="superscript"/>
          <w:rtl/>
        </w:rPr>
        <w:footnoteReference w:id="14"/>
      </w:r>
      <w:bookmarkEnd w:id="97"/>
      <w:bookmarkEnd w:id="98"/>
      <w:bookmarkEnd w:id="99"/>
    </w:p>
    <w:p w:rsidR="006761BD" w:rsidRPr="00ED74EB" w:rsidRDefault="006761BD" w:rsidP="006761BD">
      <w:pPr>
        <w:pStyle w:val="Heading3"/>
        <w:rPr>
          <w:rtl/>
        </w:rPr>
      </w:pPr>
      <w:bookmarkStart w:id="100" w:name="_Toc239475562"/>
      <w:bookmarkStart w:id="101" w:name="_Toc258407782"/>
      <w:r w:rsidRPr="00ED74EB">
        <w:t>1.5.4</w:t>
      </w:r>
      <w:r w:rsidRPr="00ED74EB">
        <w:rPr>
          <w:rtl/>
        </w:rPr>
        <w:tab/>
        <w:t>موجز</w:t>
      </w:r>
      <w:bookmarkEnd w:id="100"/>
      <w:bookmarkEnd w:id="101"/>
    </w:p>
    <w:p w:rsidR="006761BD" w:rsidRPr="006F310B" w:rsidRDefault="006761BD" w:rsidP="006761BD">
      <w:pPr>
        <w:rPr>
          <w:rtl/>
          <w:lang w:bidi="ar-EG"/>
        </w:rPr>
      </w:pPr>
      <w:r w:rsidRPr="006F310B">
        <w:rPr>
          <w:rtl/>
          <w:lang w:bidi="ar-EG"/>
        </w:rPr>
        <w:t xml:space="preserve">تلقي دراسة الحالة التالية الضوء على استعمال وصلات الخدمة الثابتة الساتلية والخدمة الإذاعية الساتلية في أعقاب الزلزال الذي وقع في الصين عام </w:t>
      </w:r>
      <w:r>
        <w:rPr>
          <w:lang w:bidi="ar-EG"/>
        </w:rPr>
        <w:t>2008</w:t>
      </w:r>
      <w:r w:rsidRPr="006F310B">
        <w:rPr>
          <w:rtl/>
          <w:lang w:bidi="ar-EG"/>
        </w:rPr>
        <w:t xml:space="preserve">. كما توضح فائدة الاتصالات الساتلية من قبل أولى الجهات المستجيبة وفي توفير المعلومات الهامة للمواطنين على أثر وقوع الكارثة. </w:t>
      </w:r>
    </w:p>
    <w:p w:rsidR="006761BD" w:rsidRPr="006F310B" w:rsidRDefault="006761BD" w:rsidP="006761BD">
      <w:pPr>
        <w:rPr>
          <w:rtl/>
          <w:lang w:bidi="ar-EG"/>
        </w:rPr>
      </w:pPr>
      <w:r w:rsidRPr="006F310B">
        <w:rPr>
          <w:rtl/>
          <w:lang w:bidi="ar-EG"/>
        </w:rPr>
        <w:t xml:space="preserve">ففي أعقاب الزلزال الذي ضرب ولاية سيشوان الصينية في </w:t>
      </w:r>
      <w:r>
        <w:rPr>
          <w:lang w:bidi="ar-EG"/>
        </w:rPr>
        <w:t>12</w:t>
      </w:r>
      <w:r w:rsidRPr="006F310B">
        <w:rPr>
          <w:rtl/>
          <w:lang w:bidi="ar-EG"/>
        </w:rPr>
        <w:t xml:space="preserve"> مايو </w:t>
      </w:r>
      <w:r>
        <w:rPr>
          <w:lang w:bidi="ar-EG"/>
        </w:rPr>
        <w:t>2008</w:t>
      </w:r>
      <w:r w:rsidRPr="006F310B">
        <w:rPr>
          <w:rtl/>
          <w:lang w:bidi="ar-EG"/>
        </w:rPr>
        <w:t xml:space="preserve"> والذي بلغت شدته </w:t>
      </w:r>
      <w:r>
        <w:rPr>
          <w:lang w:bidi="ar-EG"/>
        </w:rPr>
        <w:t>8,0</w:t>
      </w:r>
      <w:r w:rsidRPr="006F310B">
        <w:rPr>
          <w:rtl/>
          <w:lang w:bidi="ar-EG"/>
        </w:rPr>
        <w:t>، لقي الآلاف من السكان حتفهم وتم تدمير صفوف ضخمة من البنى التحتية للمواصلات والاتصالات. فعجزت الأسر عن الاتصال ببعضها البعض ولم تتمكن أولى الجهات المستجيبة من الاتصال بمراكز القيادة لتنسيق توزيع موارد الإنقاذ والبضائع المتعلقة بعمليات الإغاثة.</w:t>
      </w:r>
    </w:p>
    <w:p w:rsidR="006761BD" w:rsidRPr="00ED74EB" w:rsidRDefault="006761BD" w:rsidP="006761BD">
      <w:pPr>
        <w:pStyle w:val="Heading3"/>
      </w:pPr>
      <w:bookmarkStart w:id="102" w:name="_Toc239475563"/>
      <w:bookmarkStart w:id="103" w:name="_Toc258407783"/>
      <w:r w:rsidRPr="00ED74EB">
        <w:t>2.5.4</w:t>
      </w:r>
      <w:r w:rsidRPr="00ED74EB">
        <w:rPr>
          <w:rtl/>
        </w:rPr>
        <w:tab/>
        <w:t>المواد والأساليب</w:t>
      </w:r>
      <w:bookmarkEnd w:id="102"/>
      <w:bookmarkEnd w:id="103"/>
    </w:p>
    <w:p w:rsidR="006761BD" w:rsidRPr="006F310B" w:rsidRDefault="006761BD" w:rsidP="006761BD">
      <w:pPr>
        <w:rPr>
          <w:rtl/>
          <w:lang w:bidi="ar-EG"/>
        </w:rPr>
      </w:pPr>
      <w:r w:rsidRPr="006F310B">
        <w:rPr>
          <w:rtl/>
          <w:lang w:bidi="ar-EG"/>
        </w:rPr>
        <w:t xml:space="preserve">استعداداً لهذا الزلزال بالذات، كان المكتب الصيني لإدارة الزلازل قد قام في عام </w:t>
      </w:r>
      <w:r>
        <w:rPr>
          <w:lang w:bidi="ar-EG"/>
        </w:rPr>
        <w:t>2007</w:t>
      </w:r>
      <w:r w:rsidRPr="006F310B">
        <w:rPr>
          <w:rtl/>
          <w:lang w:bidi="ar-EG"/>
        </w:rPr>
        <w:t xml:space="preserve"> بالتعاقد بشأن شبكة مطاريف ساتلية ذات فتحة صغيرة جداً </w:t>
      </w:r>
      <w:r w:rsidRPr="006F310B">
        <w:rPr>
          <w:lang w:bidi="ar-EG"/>
        </w:rPr>
        <w:t>(VSAT)</w:t>
      </w:r>
      <w:r w:rsidRPr="006F310B">
        <w:rPr>
          <w:rtl/>
          <w:lang w:bidi="ar-EG"/>
        </w:rPr>
        <w:t xml:space="preserve"> محمولة على السواتل دخلت حيز التشغيل للمرة الأولى في مايو </w:t>
      </w:r>
      <w:r>
        <w:rPr>
          <w:lang w:bidi="ar-EG"/>
        </w:rPr>
        <w:t>2008</w:t>
      </w:r>
      <w:r w:rsidRPr="006F310B">
        <w:rPr>
          <w:rtl/>
          <w:lang w:bidi="ar-EG"/>
        </w:rPr>
        <w:t xml:space="preserve">. وتتألف الشبكة التي امتدت على نطاق البلاد من </w:t>
      </w:r>
      <w:r>
        <w:rPr>
          <w:lang w:bidi="ar-EG"/>
        </w:rPr>
        <w:t>20</w:t>
      </w:r>
      <w:r w:rsidRPr="006F310B">
        <w:rPr>
          <w:rtl/>
          <w:lang w:bidi="ar-EG"/>
        </w:rPr>
        <w:t xml:space="preserve"> محطة ثابتة وخمس محطات محمولة على مركبات و</w:t>
      </w:r>
      <w:r>
        <w:rPr>
          <w:lang w:bidi="ar-EG"/>
        </w:rPr>
        <w:t>16</w:t>
      </w:r>
      <w:r w:rsidRPr="006F310B">
        <w:rPr>
          <w:rtl/>
          <w:lang w:bidi="ar-EG"/>
        </w:rPr>
        <w:t xml:space="preserve"> محطة متنقلة تغطي بيجين و</w:t>
      </w:r>
      <w:r>
        <w:rPr>
          <w:lang w:bidi="ar-EG"/>
        </w:rPr>
        <w:t>19</w:t>
      </w:r>
      <w:r w:rsidRPr="006F310B">
        <w:rPr>
          <w:rtl/>
          <w:lang w:bidi="ar-EG"/>
        </w:rPr>
        <w:t xml:space="preserve"> مقاطعة صينية.</w:t>
      </w:r>
    </w:p>
    <w:p w:rsidR="006761BD" w:rsidRPr="00726343" w:rsidRDefault="006761BD" w:rsidP="004D6775">
      <w:pPr>
        <w:pStyle w:val="Headingi0"/>
        <w:bidi/>
        <w:rPr>
          <w:rtl/>
        </w:rPr>
      </w:pPr>
      <w:r w:rsidRPr="00726343">
        <w:rPr>
          <w:rtl/>
        </w:rPr>
        <w:t xml:space="preserve">شبكة المطاريف الساتلية ذات الفتحة الصغيرة جداً </w:t>
      </w:r>
      <w:r w:rsidRPr="00726343">
        <w:t>(VSAT)</w:t>
      </w:r>
      <w:r w:rsidRPr="00726343">
        <w:rPr>
          <w:rtl/>
        </w:rPr>
        <w:t xml:space="preserve"> لإدارة الكوارث</w:t>
      </w:r>
    </w:p>
    <w:p w:rsidR="006761BD" w:rsidRPr="006F310B" w:rsidRDefault="006761BD" w:rsidP="006761BD">
      <w:pPr>
        <w:rPr>
          <w:rtl/>
          <w:lang w:bidi="ar-EG"/>
        </w:rPr>
      </w:pPr>
      <w:r w:rsidRPr="006F310B">
        <w:rPr>
          <w:rtl/>
          <w:lang w:bidi="ar-EG"/>
        </w:rPr>
        <w:t xml:space="preserve">قامت إحدى شبكات الاتصالات الساتلية </w:t>
      </w:r>
      <w:r w:rsidRPr="006F310B">
        <w:rPr>
          <w:lang w:bidi="ar-EG"/>
        </w:rPr>
        <w:t>VSAT</w:t>
      </w:r>
      <w:r w:rsidRPr="006F310B">
        <w:rPr>
          <w:rtl/>
          <w:lang w:bidi="ar-EG"/>
        </w:rPr>
        <w:t xml:space="preserve"> المستندة </w:t>
      </w:r>
      <w:r>
        <w:rPr>
          <w:rtl/>
          <w:lang w:bidi="ar-EG"/>
        </w:rPr>
        <w:t xml:space="preserve">إلى </w:t>
      </w:r>
      <w:r w:rsidRPr="006F310B">
        <w:rPr>
          <w:rtl/>
          <w:lang w:bidi="ar-EG"/>
        </w:rPr>
        <w:t xml:space="preserve">عقدة </w:t>
      </w:r>
      <w:r w:rsidRPr="006F310B">
        <w:rPr>
          <w:lang w:bidi="ar-EG"/>
        </w:rPr>
        <w:t>ND Satcom’s SKYWAN</w:t>
      </w:r>
      <w:r w:rsidRPr="007C2886">
        <w:rPr>
          <w:lang w:bidi="ar-EG"/>
        </w:rPr>
        <w:t>®</w:t>
      </w:r>
      <w:r w:rsidRPr="006F310B">
        <w:rPr>
          <w:rtl/>
          <w:lang w:bidi="ar-EG"/>
        </w:rPr>
        <w:t xml:space="preserve"> بتقديم الدعم لجهود الإغاثة المنسقة بين أولى الجهات المستجيبة الصينية في مركز القيادة في دويانغيان في منطقة ليست بعيدة عن المركز السطحي للزلزال وفي مركز قيادة مكتب إدارة الزلازل في بيجين. ففور حدوث الزلزال انشقت الشبكة الممتدة على نطاق البلاد </w:t>
      </w:r>
      <w:r>
        <w:rPr>
          <w:rtl/>
          <w:lang w:bidi="ar-EG"/>
        </w:rPr>
        <w:t xml:space="preserve">إلى </w:t>
      </w:r>
      <w:r w:rsidRPr="006F310B">
        <w:rPr>
          <w:rtl/>
          <w:lang w:bidi="ar-EG"/>
        </w:rPr>
        <w:t xml:space="preserve">شبكتين فرعيتين: واحدة مخصصة لحركة البيانات التقليدية اليومية وأخرى مخصصة للاتصال في حالات الأزمات بمحطة محورية في بيجين، وهي عبارة عن محطة ثابتة في منطقة سيشوان ومحطات مختلفة محمولة على مركبات وأنظمة هوائيات متنقلة قابلة للحمل. وقد تم دفع محطة موضوعة على مركبة من كانمينغ، عاصمة مقاطعة يونان المجاورة، </w:t>
      </w:r>
      <w:r>
        <w:rPr>
          <w:rtl/>
          <w:lang w:bidi="ar-EG"/>
        </w:rPr>
        <w:t xml:space="preserve">إلى </w:t>
      </w:r>
      <w:r w:rsidRPr="006F310B">
        <w:rPr>
          <w:rtl/>
          <w:lang w:bidi="ar-EG"/>
        </w:rPr>
        <w:t xml:space="preserve">منطقة قريبة من المركز السطحي للزلزال لإقامة اتصالات ساتلية ضمن شبكة الطوارئ. ثم انضمت </w:t>
      </w:r>
      <w:r>
        <w:rPr>
          <w:rtl/>
          <w:lang w:bidi="ar-EG"/>
        </w:rPr>
        <w:t xml:space="preserve">إلى </w:t>
      </w:r>
      <w:r w:rsidRPr="006F310B">
        <w:rPr>
          <w:rtl/>
          <w:lang w:bidi="ar-EG"/>
        </w:rPr>
        <w:t>شبكة الطوارئ محطات متنقلة ومحمولة على مركبات من شيجيازوانغ (مقاطعة هيباي) لدعم خدمات الاتصالات من</w:t>
      </w:r>
      <w:r>
        <w:rPr>
          <w:rtl/>
          <w:lang w:bidi="ar-EG"/>
        </w:rPr>
        <w:t xml:space="preserve"> أجل الإنعاش في حالات الكوارث.</w:t>
      </w:r>
    </w:p>
    <w:p w:rsidR="006761BD" w:rsidRPr="008239F6" w:rsidRDefault="006761BD" w:rsidP="004D6775">
      <w:pPr>
        <w:pStyle w:val="Headingi0"/>
        <w:bidi/>
        <w:rPr>
          <w:rtl/>
          <w:lang w:bidi="ar-EG"/>
        </w:rPr>
      </w:pPr>
      <w:r w:rsidRPr="008239F6">
        <w:rPr>
          <w:rtl/>
          <w:lang w:bidi="ar-EG"/>
        </w:rPr>
        <w:t>التطبيقات</w:t>
      </w:r>
    </w:p>
    <w:p w:rsidR="006761BD" w:rsidRPr="00C174D9" w:rsidRDefault="006761BD" w:rsidP="006761BD">
      <w:pPr>
        <w:rPr>
          <w:spacing w:val="-4"/>
          <w:rtl/>
          <w:lang w:bidi="ar-EG"/>
        </w:rPr>
      </w:pPr>
      <w:r w:rsidRPr="00C174D9">
        <w:rPr>
          <w:spacing w:val="-2"/>
          <w:rtl/>
          <w:lang w:bidi="ar-EG"/>
        </w:rPr>
        <w:t xml:space="preserve">لقد شكل ما مجموعه إحدى عشرة محطة متنقلة وثابتة شبكة طوارئ من شأنها تمكين الإرسال المرئي عالي </w:t>
      </w:r>
      <w:r w:rsidRPr="007C2886">
        <w:rPr>
          <w:rtl/>
          <w:lang w:bidi="ar-EG"/>
        </w:rPr>
        <w:t>الجودة</w:t>
      </w:r>
      <w:r w:rsidRPr="00C174D9">
        <w:rPr>
          <w:spacing w:val="-2"/>
          <w:rtl/>
          <w:lang w:bidi="ar-EG"/>
        </w:rPr>
        <w:t xml:space="preserve"> وأحادي الاتجاه، والمؤتمر المرئي ثنائي الاتجاه ونقل الصوت باستخدام بروتوكول ال</w:t>
      </w:r>
      <w:r>
        <w:rPr>
          <w:spacing w:val="-2"/>
          <w:rtl/>
          <w:lang w:bidi="ar-EG"/>
        </w:rPr>
        <w:t>إنترنت</w:t>
      </w:r>
      <w:r w:rsidRPr="00C174D9">
        <w:rPr>
          <w:spacing w:val="-2"/>
          <w:rtl/>
          <w:lang w:bidi="ar-EG"/>
        </w:rPr>
        <w:t xml:space="preserve"> واتصالات البيانات وإرسال </w:t>
      </w:r>
      <w:r w:rsidRPr="00C174D9">
        <w:rPr>
          <w:spacing w:val="-4"/>
          <w:rtl/>
          <w:lang w:bidi="ar-EG"/>
        </w:rPr>
        <w:t xml:space="preserve">الملفات والنفاذ </w:t>
      </w:r>
      <w:r>
        <w:rPr>
          <w:spacing w:val="-4"/>
          <w:rtl/>
          <w:lang w:bidi="ar-EG"/>
        </w:rPr>
        <w:t xml:space="preserve">إلى </w:t>
      </w:r>
      <w:r w:rsidRPr="00C174D9">
        <w:rPr>
          <w:spacing w:val="-4"/>
          <w:rtl/>
          <w:lang w:bidi="ar-EG"/>
        </w:rPr>
        <w:t>ال</w:t>
      </w:r>
      <w:r>
        <w:rPr>
          <w:spacing w:val="-4"/>
          <w:rtl/>
          <w:lang w:bidi="ar-EG"/>
        </w:rPr>
        <w:t>إنترنت</w:t>
      </w:r>
      <w:r w:rsidRPr="00C174D9">
        <w:rPr>
          <w:spacing w:val="-4"/>
          <w:rtl/>
          <w:lang w:bidi="ar-EG"/>
        </w:rPr>
        <w:t xml:space="preserve"> على مدار الساعة. فبدون وجود أية مرافق أرضية وبواسطة شبكة سواتل </w:t>
      </w:r>
      <w:r w:rsidRPr="00C174D9">
        <w:rPr>
          <w:spacing w:val="-4"/>
          <w:lang w:bidi="ar-EG"/>
        </w:rPr>
        <w:t>SkyWAN</w:t>
      </w:r>
      <w:r w:rsidRPr="00C174D9">
        <w:rPr>
          <w:spacing w:val="-4"/>
          <w:rtl/>
          <w:lang w:bidi="ar-EG"/>
        </w:rPr>
        <w:t xml:space="preserve"> فقط تم إرسال كمية كبيرة من الصور والفيديو لمنطقة الزلزال وذلك من موقع الزلزال </w:t>
      </w:r>
      <w:r>
        <w:rPr>
          <w:spacing w:val="-4"/>
          <w:rtl/>
          <w:lang w:bidi="ar-EG"/>
        </w:rPr>
        <w:t xml:space="preserve">إلى </w:t>
      </w:r>
      <w:r w:rsidRPr="00C174D9">
        <w:rPr>
          <w:spacing w:val="-4"/>
          <w:rtl/>
          <w:lang w:bidi="ar-EG"/>
        </w:rPr>
        <w:t xml:space="preserve">مكتب إدارة الزلازل في بيجين. وتم عقد العديد من المؤتمرات المرئية مما أتاح لوحدة القيادة المركزية فهماً أفضل بكثير لحالة الكارثة. </w:t>
      </w:r>
    </w:p>
    <w:p w:rsidR="006761BD" w:rsidRPr="008239F6" w:rsidRDefault="006761BD" w:rsidP="004D6775">
      <w:pPr>
        <w:pStyle w:val="Headingi0"/>
        <w:bidi/>
        <w:rPr>
          <w:rtl/>
          <w:lang w:bidi="ar-EG"/>
        </w:rPr>
      </w:pPr>
      <w:r w:rsidRPr="008239F6">
        <w:rPr>
          <w:rtl/>
          <w:lang w:bidi="ar-EG"/>
        </w:rPr>
        <w:t>تجميع الأخبار بالسواتل للمحطة التلفزيونية المحلية</w:t>
      </w:r>
    </w:p>
    <w:p w:rsidR="006761BD" w:rsidRPr="006F310B" w:rsidRDefault="006761BD" w:rsidP="006761BD">
      <w:pPr>
        <w:rPr>
          <w:rtl/>
          <w:lang w:bidi="ar-EG"/>
        </w:rPr>
      </w:pPr>
      <w:r w:rsidRPr="006F310B">
        <w:rPr>
          <w:rtl/>
          <w:lang w:bidi="ar-EG"/>
        </w:rPr>
        <w:t>خلال فترة الأسبوعين الأولين اللذين تليا الزلزال</w:t>
      </w:r>
      <w:r>
        <w:rPr>
          <w:rtl/>
          <w:lang w:bidi="ar-EG"/>
        </w:rPr>
        <w:t>،</w:t>
      </w:r>
      <w:r w:rsidRPr="006F310B">
        <w:rPr>
          <w:rtl/>
          <w:lang w:bidi="ar-EG"/>
        </w:rPr>
        <w:t xml:space="preserve"> قامت شبكة </w:t>
      </w:r>
      <w:r w:rsidRPr="006F310B">
        <w:rPr>
          <w:lang w:bidi="ar-EG"/>
        </w:rPr>
        <w:t>ND SatCom</w:t>
      </w:r>
      <w:r w:rsidRPr="006F310B">
        <w:rPr>
          <w:rtl/>
          <w:lang w:bidi="ar-EG"/>
        </w:rPr>
        <w:t xml:space="preserve"> في بيجين بتزويد القناة التلفزيونية المحلية التابعة لمجموعة سيشوان الإذاعية </w:t>
      </w:r>
      <w:r w:rsidRPr="006F310B">
        <w:rPr>
          <w:lang w:bidi="ar-EG"/>
        </w:rPr>
        <w:t>(SBG)</w:t>
      </w:r>
      <w:r w:rsidRPr="006F310B">
        <w:rPr>
          <w:rtl/>
          <w:lang w:bidi="ar-EG"/>
        </w:rPr>
        <w:t xml:space="preserve"> بإحدى وصلات تجميع الأخبار بالسواتل لتحقيق تغطية إخبارية في الموقع. وتقوم مجموعة سيشوان الإذاعية بتشغيل أسطول أصغر من مراكز تجميع الأخبار بالسواتل </w:t>
      </w:r>
      <w:r>
        <w:rPr>
          <w:lang w:bidi="ar-EG"/>
        </w:rPr>
        <w:t>(</w:t>
      </w:r>
      <w:r w:rsidRPr="006F310B">
        <w:rPr>
          <w:lang w:bidi="ar-EG"/>
        </w:rPr>
        <w:t>SNG</w:t>
      </w:r>
      <w:r>
        <w:rPr>
          <w:lang w:val="en-US" w:bidi="ar-EG"/>
        </w:rPr>
        <w:t>)</w:t>
      </w:r>
      <w:r w:rsidRPr="006F310B">
        <w:rPr>
          <w:rtl/>
          <w:lang w:bidi="ar-EG"/>
        </w:rPr>
        <w:t xml:space="preserve"> في شينغدو </w:t>
      </w:r>
      <w:r>
        <w:rPr>
          <w:rtl/>
          <w:lang w:bidi="ar-EG"/>
        </w:rPr>
        <w:t xml:space="preserve">عاصمة </w:t>
      </w:r>
      <w:r w:rsidRPr="006F310B">
        <w:rPr>
          <w:rtl/>
          <w:lang w:bidi="ar-EG"/>
        </w:rPr>
        <w:t xml:space="preserve">سيشوان وفيها أكثر من </w:t>
      </w:r>
      <w:r>
        <w:rPr>
          <w:lang w:bidi="ar-EG"/>
        </w:rPr>
        <w:t>11</w:t>
      </w:r>
      <w:r w:rsidRPr="006F310B">
        <w:rPr>
          <w:rtl/>
          <w:lang w:bidi="ar-EG"/>
        </w:rPr>
        <w:t xml:space="preserve"> مليون نسمة. وبفضل</w:t>
      </w:r>
      <w:r>
        <w:rPr>
          <w:rFonts w:hint="cs"/>
          <w:rtl/>
          <w:lang w:bidi="ar-EG"/>
        </w:rPr>
        <w:t xml:space="preserve"> </w:t>
      </w:r>
      <w:r w:rsidRPr="006F310B">
        <w:rPr>
          <w:lang w:bidi="ar-EG"/>
        </w:rPr>
        <w:t>ND SatCom</w:t>
      </w:r>
      <w:r>
        <w:rPr>
          <w:rtl/>
          <w:lang w:bidi="ar-EG"/>
        </w:rPr>
        <w:t xml:space="preserve"> </w:t>
      </w:r>
      <w:r w:rsidRPr="006F310B">
        <w:rPr>
          <w:rtl/>
          <w:lang w:bidi="ar-EG"/>
        </w:rPr>
        <w:t xml:space="preserve">وتوفير مركبة إضافية مدمجة </w:t>
      </w:r>
      <w:r w:rsidRPr="006F310B">
        <w:rPr>
          <w:lang w:bidi="ar-EG"/>
        </w:rPr>
        <w:t>SNG</w:t>
      </w:r>
      <w:r w:rsidRPr="006F310B">
        <w:rPr>
          <w:rtl/>
          <w:lang w:bidi="ar-EG"/>
        </w:rPr>
        <w:t xml:space="preserve"> ازدادت القدرة الإذاعية لتلفزيون سيشوان بنسبة </w:t>
      </w:r>
      <w:r>
        <w:rPr>
          <w:lang w:bidi="ar-EG"/>
        </w:rPr>
        <w:t>%30</w:t>
      </w:r>
      <w:r w:rsidRPr="006F310B">
        <w:rPr>
          <w:rtl/>
          <w:lang w:bidi="ar-EG"/>
        </w:rPr>
        <w:t xml:space="preserve"> مما أدى </w:t>
      </w:r>
      <w:r>
        <w:rPr>
          <w:rtl/>
          <w:lang w:bidi="ar-EG"/>
        </w:rPr>
        <w:t xml:space="preserve">إلى </w:t>
      </w:r>
      <w:r w:rsidRPr="006F310B">
        <w:rPr>
          <w:rtl/>
          <w:lang w:bidi="ar-EG"/>
        </w:rPr>
        <w:t xml:space="preserve">إحاطة </w:t>
      </w:r>
      <w:r w:rsidRPr="006F310B">
        <w:rPr>
          <w:rtl/>
          <w:lang w:bidi="ar-EG"/>
        </w:rPr>
        <w:lastRenderedPageBreak/>
        <w:t xml:space="preserve">سكان سيشوان البالغ عددهم </w:t>
      </w:r>
      <w:r>
        <w:rPr>
          <w:lang w:bidi="ar-EG"/>
        </w:rPr>
        <w:t>87</w:t>
      </w:r>
      <w:r w:rsidRPr="006F310B">
        <w:rPr>
          <w:rtl/>
          <w:lang w:bidi="ar-EG"/>
        </w:rPr>
        <w:t xml:space="preserve"> مليون نسمة بأحدث التطورات التي استجدت في المنطقة التي حدثت فيها الأزمة – وشكلت هذه المصدر الوحيد للمعلومات خلال الأ</w:t>
      </w:r>
      <w:r>
        <w:rPr>
          <w:rtl/>
          <w:lang w:bidi="ar-EG"/>
        </w:rPr>
        <w:t>سابيع الأولى التي أعقبت الزلزال.</w:t>
      </w:r>
    </w:p>
    <w:p w:rsidR="006761BD" w:rsidRPr="00ED74EB" w:rsidRDefault="006761BD" w:rsidP="006761BD">
      <w:pPr>
        <w:pStyle w:val="Heading3"/>
        <w:rPr>
          <w:rtl/>
        </w:rPr>
      </w:pPr>
      <w:bookmarkStart w:id="104" w:name="_Toc239475564"/>
      <w:bookmarkStart w:id="105" w:name="_Toc258407784"/>
      <w:r w:rsidRPr="00ED74EB">
        <w:t>3.5.4</w:t>
      </w:r>
      <w:r w:rsidRPr="00ED74EB">
        <w:rPr>
          <w:rtl/>
        </w:rPr>
        <w:tab/>
        <w:t>النتائج</w:t>
      </w:r>
      <w:bookmarkEnd w:id="104"/>
      <w:bookmarkEnd w:id="105"/>
    </w:p>
    <w:p w:rsidR="006761BD" w:rsidRPr="006F310B" w:rsidRDefault="006761BD" w:rsidP="006761BD">
      <w:pPr>
        <w:rPr>
          <w:rtl/>
          <w:lang w:bidi="ar-EG"/>
        </w:rPr>
      </w:pPr>
      <w:r w:rsidRPr="006F310B">
        <w:rPr>
          <w:rtl/>
          <w:lang w:bidi="ar-EG"/>
        </w:rPr>
        <w:t>على الرغم من أن الزلزال كان مدمراً، فقد ساهمت الاستعدادات المتعلقة بالاتصالات على تنسيق جهود الإغاثة. وبوجه خاص ساهمت الوصلات الصاعدة الساتلية في توفير قدرة اتصالات قابلة للنشر السريع رغم تعرض البنى التحتية الثابتة الأخرى للدمار. واعتمدت كل من خدمات الطوارئ والمعلومات بشكل تام تقريبا</w:t>
      </w:r>
      <w:r>
        <w:rPr>
          <w:rtl/>
          <w:lang w:bidi="ar-EG"/>
        </w:rPr>
        <w:t>ً</w:t>
      </w:r>
      <w:r w:rsidRPr="006F310B">
        <w:rPr>
          <w:rtl/>
          <w:lang w:bidi="ar-EG"/>
        </w:rPr>
        <w:t xml:space="preserve"> على السواتل لتوزيع المعلومات على أولى الجهات المستجيبة والمواطنين.</w:t>
      </w:r>
    </w:p>
    <w:p w:rsidR="006761BD" w:rsidRPr="00ED74EB" w:rsidRDefault="006761BD" w:rsidP="006761BD">
      <w:pPr>
        <w:pStyle w:val="Heading2"/>
        <w:rPr>
          <w:rtl/>
        </w:rPr>
      </w:pPr>
      <w:bookmarkStart w:id="106" w:name="_Toc239475565"/>
      <w:bookmarkStart w:id="107" w:name="_Toc258407785"/>
      <w:bookmarkStart w:id="108" w:name="_Toc268683627"/>
      <w:r w:rsidRPr="00ED74EB">
        <w:t>6.4</w:t>
      </w:r>
      <w:r w:rsidRPr="00ED74EB">
        <w:rPr>
          <w:rtl/>
        </w:rPr>
        <w:tab/>
        <w:t xml:space="preserve">استعمال الخدمات المتنقلة الساتلية في دعم </w:t>
      </w:r>
      <w:r w:rsidRPr="00ED74EB">
        <w:rPr>
          <w:rFonts w:hint="cs"/>
          <w:rtl/>
        </w:rPr>
        <w:t xml:space="preserve">الاستجابة لجهود الإغاثة من أجل </w:t>
      </w:r>
      <w:r w:rsidRPr="00ED74EB">
        <w:rPr>
          <w:rtl/>
        </w:rPr>
        <w:t>مكافحة أعاصير ساحل الخليج في الولايات المتحدة الأمريكية (ساتل إيريديوم)</w:t>
      </w:r>
      <w:bookmarkEnd w:id="106"/>
      <w:bookmarkEnd w:id="107"/>
      <w:bookmarkEnd w:id="108"/>
    </w:p>
    <w:p w:rsidR="006761BD" w:rsidRPr="00ED74EB" w:rsidRDefault="006761BD" w:rsidP="006761BD">
      <w:pPr>
        <w:pStyle w:val="Heading3"/>
        <w:rPr>
          <w:rtl/>
        </w:rPr>
      </w:pPr>
      <w:bookmarkStart w:id="109" w:name="_Toc239475566"/>
      <w:bookmarkStart w:id="110" w:name="_Toc258407786"/>
      <w:r w:rsidRPr="00ED74EB">
        <w:t>1.6.4</w:t>
      </w:r>
      <w:r w:rsidRPr="00ED74EB">
        <w:rPr>
          <w:rtl/>
        </w:rPr>
        <w:tab/>
        <w:t>موجز</w:t>
      </w:r>
      <w:bookmarkEnd w:id="109"/>
      <w:bookmarkEnd w:id="110"/>
    </w:p>
    <w:p w:rsidR="006761BD" w:rsidRPr="006F310B" w:rsidRDefault="006761BD" w:rsidP="006761BD">
      <w:pPr>
        <w:rPr>
          <w:rtl/>
          <w:lang w:bidi="ar-EG"/>
        </w:rPr>
      </w:pPr>
      <w:r w:rsidRPr="006F310B">
        <w:rPr>
          <w:rtl/>
          <w:lang w:bidi="ar-EG"/>
        </w:rPr>
        <w:t xml:space="preserve">في </w:t>
      </w:r>
      <w:r>
        <w:rPr>
          <w:lang w:bidi="ar-EG"/>
        </w:rPr>
        <w:t>28</w:t>
      </w:r>
      <w:r w:rsidRPr="006F310B">
        <w:rPr>
          <w:rtl/>
          <w:lang w:bidi="ar-EG"/>
        </w:rPr>
        <w:t xml:space="preserve"> أغسطس </w:t>
      </w:r>
      <w:r>
        <w:rPr>
          <w:lang w:bidi="ar-EG"/>
        </w:rPr>
        <w:t>2005</w:t>
      </w:r>
      <w:r w:rsidRPr="006F310B">
        <w:rPr>
          <w:rtl/>
          <w:lang w:bidi="ar-EG"/>
        </w:rPr>
        <w:t xml:space="preserve">، ضرب إعصار كاترينا الساحل الجنوبي للولايات المتحدة وأسفر عن تأثيرات مدمرة. وقد أدى الهبوب </w:t>
      </w:r>
      <w:r w:rsidRPr="006F310B">
        <w:rPr>
          <w:rFonts w:hint="cs"/>
          <w:rtl/>
          <w:lang w:bidi="ar-EG"/>
        </w:rPr>
        <w:t>المفاجئ</w:t>
      </w:r>
      <w:r w:rsidRPr="006F310B">
        <w:rPr>
          <w:rtl/>
          <w:lang w:bidi="ar-EG"/>
        </w:rPr>
        <w:t xml:space="preserve"> للعواصف العاتية </w:t>
      </w:r>
      <w:r>
        <w:rPr>
          <w:rtl/>
          <w:lang w:bidi="ar-EG"/>
        </w:rPr>
        <w:t xml:space="preserve">إلى </w:t>
      </w:r>
      <w:r w:rsidRPr="006F310B">
        <w:rPr>
          <w:rtl/>
          <w:lang w:bidi="ar-EG"/>
        </w:rPr>
        <w:t xml:space="preserve">تصديع الأرصفة البحرية في نيوأورليانز بولاية لويزيانا في نقاط متعددة، مما أسفر عن غمر ما نسبته </w:t>
      </w:r>
      <w:r>
        <w:rPr>
          <w:lang w:bidi="ar-EG"/>
        </w:rPr>
        <w:t>%80</w:t>
      </w:r>
      <w:r w:rsidRPr="006F310B">
        <w:rPr>
          <w:rtl/>
          <w:lang w:bidi="ar-EG"/>
        </w:rPr>
        <w:t xml:space="preserve"> من المدينة، وترك عشرات الآلاف من الضحايا عالقين على قمم سطوح المنازل، فيما تبعثر عشرات الآلاف في مآو انتشرت في أرجاء البلاد. وبعد مضي ثلاثة أسابيع، غمر إعصار ريتا من جديد قسماً كبيراً من المنطقة. إن التدمير الذي ألحقه هذان الإعصاران بساحل الخليج يجعلهما من بين أعظم الكوارث الطبيعية التي شهدها تاريخ الولايات المتحدة الأمريكية.</w:t>
      </w:r>
    </w:p>
    <w:p w:rsidR="006761BD" w:rsidRPr="006F310B" w:rsidRDefault="006761BD" w:rsidP="006761BD">
      <w:pPr>
        <w:rPr>
          <w:rtl/>
          <w:lang w:bidi="ar-EG"/>
        </w:rPr>
      </w:pPr>
      <w:r w:rsidRPr="006F310B">
        <w:rPr>
          <w:rtl/>
          <w:lang w:bidi="ar-EG"/>
        </w:rPr>
        <w:t xml:space="preserve">فقد أدى الإعصاران التوأمان </w:t>
      </w:r>
      <w:r>
        <w:rPr>
          <w:rtl/>
          <w:lang w:bidi="ar-EG"/>
        </w:rPr>
        <w:t xml:space="preserve">إلى </w:t>
      </w:r>
      <w:r w:rsidRPr="006F310B">
        <w:rPr>
          <w:rtl/>
          <w:lang w:bidi="ar-EG"/>
        </w:rPr>
        <w:t xml:space="preserve">الإطاحة بأعمدة وأسلاك الهاتف وتسببا في انقطاع طويل الأجل للطاقة مما حال دون وصول الخدمة </w:t>
      </w:r>
      <w:r>
        <w:rPr>
          <w:rtl/>
          <w:lang w:bidi="ar-EG"/>
        </w:rPr>
        <w:t xml:space="preserve">إلى </w:t>
      </w:r>
      <w:r w:rsidRPr="006F310B">
        <w:rPr>
          <w:rtl/>
          <w:lang w:bidi="ar-EG"/>
        </w:rPr>
        <w:t>المعدات الرقمية وأبراج الهواتف الخلوية التي تشكل الشبكة الأرضية. ولدى انهيار الجسر الذي يربط نيوأورليانز بالبر الرئيسي</w:t>
      </w:r>
      <w:r>
        <w:rPr>
          <w:rtl/>
          <w:lang w:bidi="ar-EG"/>
        </w:rPr>
        <w:t>،</w:t>
      </w:r>
      <w:r w:rsidRPr="006F310B">
        <w:rPr>
          <w:rtl/>
          <w:lang w:bidi="ar-EG"/>
        </w:rPr>
        <w:t xml:space="preserve"> انهارت أيضاً </w:t>
      </w:r>
      <w:r>
        <w:rPr>
          <w:rtl/>
          <w:lang w:bidi="ar-EG"/>
        </w:rPr>
        <w:t xml:space="preserve">كبلات </w:t>
      </w:r>
      <w:r w:rsidRPr="006F310B">
        <w:rPr>
          <w:rtl/>
          <w:lang w:bidi="ar-EG"/>
        </w:rPr>
        <w:t>الألياف البصرية التي كانت تنقل المكالمات وحركة ال</w:t>
      </w:r>
      <w:r>
        <w:rPr>
          <w:rtl/>
          <w:lang w:bidi="ar-EG"/>
        </w:rPr>
        <w:t>إنترنت</w:t>
      </w:r>
      <w:r w:rsidRPr="006F310B">
        <w:rPr>
          <w:rtl/>
          <w:lang w:bidi="ar-EG"/>
        </w:rPr>
        <w:t xml:space="preserve"> </w:t>
      </w:r>
      <w:r>
        <w:rPr>
          <w:rtl/>
          <w:lang w:bidi="ar-EG"/>
        </w:rPr>
        <w:t xml:space="preserve">إلى </w:t>
      </w:r>
      <w:r w:rsidRPr="006F310B">
        <w:rPr>
          <w:rtl/>
          <w:lang w:bidi="ar-EG"/>
        </w:rPr>
        <w:t>المدينة ومنها. فأضحت الأنظمة والأجهزة التي كان يعتمد عليها بشكل كبير في الاتصالات اليومية بدون جدوى في وقت كان الناس بحاجة ماسّة إليها.</w:t>
      </w:r>
    </w:p>
    <w:p w:rsidR="006761BD" w:rsidRPr="006F310B" w:rsidRDefault="006761BD" w:rsidP="006761BD">
      <w:pPr>
        <w:rPr>
          <w:rtl/>
          <w:lang w:bidi="ar-EG"/>
        </w:rPr>
      </w:pPr>
      <w:r w:rsidRPr="006F310B">
        <w:rPr>
          <w:rtl/>
          <w:lang w:bidi="ar-EG"/>
        </w:rPr>
        <w:t>وبسبب اعتمادها على الاتصالات الأرضية والخلوية والقائمة على أساس الراديو، أصبحت أولى الجهات المستجيبة عاجزة عن الاتصال بمجرد أن لحق الدمار بالبنى التحتية القائمة على الأرض. ولم يتمكن الموظفون الأساسيون من التحدث معاً لتنسيق عمليات الإنقاذ والإغاثة في أعقاب العواصف. علاوة على ذلك، وحتى ولو تمكنت الأنظمة من الحفاظ على قدرتها التشغيلية، فقد عجزت عن "التخاطب" مع الأنظمة الأخرى نظرا</w:t>
      </w:r>
      <w:r>
        <w:rPr>
          <w:rtl/>
          <w:lang w:bidi="ar-EG"/>
        </w:rPr>
        <w:t>ً</w:t>
      </w:r>
      <w:r w:rsidRPr="006F310B">
        <w:rPr>
          <w:rtl/>
          <w:lang w:bidi="ar-EG"/>
        </w:rPr>
        <w:t xml:space="preserve"> </w:t>
      </w:r>
      <w:r w:rsidRPr="006F310B">
        <w:rPr>
          <w:rFonts w:hint="cs"/>
          <w:rtl/>
          <w:lang w:bidi="ar-EG"/>
        </w:rPr>
        <w:t>لانعدام</w:t>
      </w:r>
      <w:r w:rsidRPr="006F310B">
        <w:rPr>
          <w:rtl/>
          <w:lang w:bidi="ar-EG"/>
        </w:rPr>
        <w:t xml:space="preserve"> عنصر قابلية التشغيل البيني الذي يربط فيما بينها. لقد حدث انهيار تام للاتصالات. </w:t>
      </w:r>
    </w:p>
    <w:p w:rsidR="006761BD" w:rsidRPr="00ED74EB" w:rsidRDefault="006761BD" w:rsidP="006761BD">
      <w:pPr>
        <w:pStyle w:val="Heading3"/>
        <w:rPr>
          <w:rtl/>
        </w:rPr>
      </w:pPr>
      <w:bookmarkStart w:id="111" w:name="_Toc239475567"/>
      <w:bookmarkStart w:id="112" w:name="_Toc258407787"/>
      <w:r w:rsidRPr="00ED74EB">
        <w:t>2.6.4</w:t>
      </w:r>
      <w:r w:rsidRPr="00ED74EB">
        <w:rPr>
          <w:rtl/>
        </w:rPr>
        <w:tab/>
        <w:t>المواد والأساليب</w:t>
      </w:r>
      <w:bookmarkEnd w:id="111"/>
      <w:bookmarkEnd w:id="112"/>
    </w:p>
    <w:p w:rsidR="006761BD" w:rsidRPr="00AE7824" w:rsidRDefault="006761BD" w:rsidP="006761BD">
      <w:pPr>
        <w:rPr>
          <w:spacing w:val="-2"/>
          <w:rtl/>
          <w:lang w:bidi="ar-EG"/>
        </w:rPr>
      </w:pPr>
      <w:r w:rsidRPr="00AE7824">
        <w:rPr>
          <w:spacing w:val="-2"/>
          <w:rtl/>
          <w:lang w:bidi="ar-EG"/>
        </w:rPr>
        <w:t xml:space="preserve">نتيجة قيامها بإدراج حلول الخدمة المتنقلة الساتلية في المخزون المتعلق بالاستجابة لحالات الكوارث، فقد كان لدى حكومة الولايات المتحدة الأمريكية بالفعل الآلاف من الهواتف الساتلية المتاحة للنشر في منطقة الكارثة. وقد وفرت </w:t>
      </w:r>
      <w:r>
        <w:rPr>
          <w:spacing w:val="-2"/>
          <w:rtl/>
          <w:lang w:bidi="ar-EG"/>
        </w:rPr>
        <w:t xml:space="preserve">المهتفات </w:t>
      </w:r>
      <w:r w:rsidRPr="007C2886">
        <w:rPr>
          <w:rtl/>
          <w:lang w:bidi="ar-EG"/>
        </w:rPr>
        <w:t>والأجهزة</w:t>
      </w:r>
      <w:r w:rsidRPr="00AE7824">
        <w:rPr>
          <w:spacing w:val="-2"/>
          <w:rtl/>
          <w:lang w:bidi="ar-EG"/>
        </w:rPr>
        <w:t xml:space="preserve"> الخاصة بالخدمة المتنقلة الساتلية القدرة التوصيلية للصوت والبيانات المطلوبة من قبل أولئك المستجيبين للأعاصير. فكان من الممكن إزاء ذلك نقل الاتصالات المتعلقة بإنقاذ الأرواح من خلال الاتصالات الساتلية.</w:t>
      </w:r>
    </w:p>
    <w:p w:rsidR="006761BD" w:rsidRPr="00C174D9" w:rsidRDefault="006761BD" w:rsidP="006761BD">
      <w:pPr>
        <w:rPr>
          <w:spacing w:val="-2"/>
          <w:rtl/>
          <w:lang w:bidi="ar-EG"/>
        </w:rPr>
      </w:pPr>
      <w:r w:rsidRPr="006F310B">
        <w:rPr>
          <w:rtl/>
          <w:lang w:bidi="ar-EG"/>
        </w:rPr>
        <w:t xml:space="preserve">ويعتبر ساتل إيريديوم أحد الجهات المقدّمة للخدمة المتنقلة الساتلية التي تم الاعتماد على شبكاتها في أعقاب الأعاصير. فقد عملت شركة إيريديوم بسرعة على نقل تجهيزات الخدمة المتنقلة الساتلية </w:t>
      </w:r>
      <w:r>
        <w:rPr>
          <w:rtl/>
          <w:lang w:bidi="ar-EG"/>
        </w:rPr>
        <w:t xml:space="preserve">إلى </w:t>
      </w:r>
      <w:r w:rsidRPr="006F310B">
        <w:rPr>
          <w:rtl/>
          <w:lang w:bidi="ar-EG"/>
        </w:rPr>
        <w:t xml:space="preserve">أيادي أولى الجهات المستجيبة على المستوى الفيدرالي والمحلي ومستوى الولاية. ومن أجل تلبية الصعود </w:t>
      </w:r>
      <w:r w:rsidRPr="006F310B">
        <w:rPr>
          <w:rFonts w:hint="cs"/>
          <w:rtl/>
          <w:lang w:bidi="ar-EG"/>
        </w:rPr>
        <w:t>المفاجئ</w:t>
      </w:r>
      <w:r w:rsidRPr="006F310B">
        <w:rPr>
          <w:rtl/>
          <w:lang w:bidi="ar-EG"/>
        </w:rPr>
        <w:t xml:space="preserve"> في الطلب</w:t>
      </w:r>
      <w:r>
        <w:rPr>
          <w:rtl/>
          <w:lang w:bidi="ar-EG"/>
        </w:rPr>
        <w:t>،</w:t>
      </w:r>
      <w:r w:rsidRPr="006F310B">
        <w:rPr>
          <w:rtl/>
          <w:lang w:bidi="ar-EG"/>
        </w:rPr>
        <w:t xml:space="preserve"> فقد تحولت شركة </w:t>
      </w:r>
      <w:r w:rsidRPr="00C174D9">
        <w:rPr>
          <w:spacing w:val="-2"/>
          <w:rtl/>
          <w:lang w:bidi="ar-EG"/>
        </w:rPr>
        <w:t xml:space="preserve">إيريديوم </w:t>
      </w:r>
      <w:r>
        <w:rPr>
          <w:spacing w:val="-2"/>
          <w:rtl/>
          <w:lang w:bidi="ar-EG"/>
        </w:rPr>
        <w:t xml:space="preserve">إلى </w:t>
      </w:r>
      <w:r w:rsidRPr="00C174D9">
        <w:rPr>
          <w:spacing w:val="-2"/>
          <w:rtl/>
          <w:lang w:bidi="ar-EG"/>
        </w:rPr>
        <w:t xml:space="preserve">برنامج للتصنيع على مدار الساعة، ثم عملت على نقل التجهيزات بسرعة وبشكل مباشر من مرفق التصنيع </w:t>
      </w:r>
      <w:r>
        <w:rPr>
          <w:spacing w:val="-2"/>
          <w:rtl/>
          <w:lang w:bidi="ar-EG"/>
        </w:rPr>
        <w:t xml:space="preserve">إلى </w:t>
      </w:r>
      <w:r w:rsidRPr="00C174D9">
        <w:rPr>
          <w:spacing w:val="-2"/>
          <w:rtl/>
          <w:lang w:bidi="ar-EG"/>
        </w:rPr>
        <w:t xml:space="preserve">الميدان. والمهم أن هواتف إيريديوم لم تتأثر بالعطل الذي طرأ على الشبكة الكهربائية حيث أمكن شحن بطارياتها باستعمال أجهزة الشحن بالطاقة الشمسية وأجهزة الشحن الأخرى التي يمكن توصيلها بمقابس السيارات. </w:t>
      </w:r>
    </w:p>
    <w:p w:rsidR="006761BD" w:rsidRPr="00ED74EB" w:rsidRDefault="006761BD" w:rsidP="006761BD">
      <w:pPr>
        <w:pStyle w:val="Heading2"/>
        <w:rPr>
          <w:rtl/>
        </w:rPr>
      </w:pPr>
      <w:bookmarkStart w:id="113" w:name="_Toc239475568"/>
      <w:bookmarkStart w:id="114" w:name="_Toc258407788"/>
      <w:bookmarkStart w:id="115" w:name="_Toc268683628"/>
      <w:r w:rsidRPr="00ED74EB">
        <w:lastRenderedPageBreak/>
        <w:t>3.6.4</w:t>
      </w:r>
      <w:r w:rsidRPr="00ED74EB">
        <w:rPr>
          <w:rtl/>
        </w:rPr>
        <w:tab/>
        <w:t>النتائج</w:t>
      </w:r>
      <w:bookmarkEnd w:id="113"/>
      <w:bookmarkEnd w:id="114"/>
      <w:bookmarkEnd w:id="115"/>
    </w:p>
    <w:p w:rsidR="006761BD" w:rsidRPr="006F310B" w:rsidRDefault="006761BD" w:rsidP="006761BD">
      <w:pPr>
        <w:rPr>
          <w:rtl/>
          <w:lang w:bidi="ar-EG"/>
        </w:rPr>
      </w:pPr>
      <w:r w:rsidRPr="006F310B">
        <w:rPr>
          <w:rtl/>
          <w:lang w:bidi="ar-EG"/>
        </w:rPr>
        <w:t xml:space="preserve">في الأيام الثلاثة الأولى التي أعقبت الكارثة، ازدادت حركة سواتل إيريديوم في المنطقة بنسبة تزيد على </w:t>
      </w:r>
      <w:r>
        <w:rPr>
          <w:lang w:bidi="ar-EG"/>
        </w:rPr>
        <w:t>3000</w:t>
      </w:r>
      <w:r w:rsidRPr="006F310B">
        <w:rPr>
          <w:rtl/>
          <w:lang w:bidi="ar-EG"/>
        </w:rPr>
        <w:t xml:space="preserve"> في </w:t>
      </w:r>
      <w:r>
        <w:rPr>
          <w:rtl/>
          <w:lang w:bidi="ar-EG"/>
        </w:rPr>
        <w:t xml:space="preserve">المائة </w:t>
      </w:r>
      <w:r w:rsidRPr="006F310B">
        <w:rPr>
          <w:rtl/>
          <w:lang w:bidi="ar-EG"/>
        </w:rPr>
        <w:t xml:space="preserve">فيما ارتفع عدد المشتركين بنسبة تتعدى </w:t>
      </w:r>
      <w:r>
        <w:rPr>
          <w:lang w:bidi="ar-EG"/>
        </w:rPr>
        <w:t>300</w:t>
      </w:r>
      <w:r w:rsidRPr="006F310B">
        <w:rPr>
          <w:rtl/>
          <w:lang w:bidi="ar-EG"/>
        </w:rPr>
        <w:t xml:space="preserve"> في </w:t>
      </w:r>
      <w:r>
        <w:rPr>
          <w:rtl/>
          <w:lang w:bidi="ar-EG"/>
        </w:rPr>
        <w:t>المائة</w:t>
      </w:r>
      <w:r w:rsidRPr="006F310B">
        <w:rPr>
          <w:rtl/>
          <w:lang w:bidi="ar-EG"/>
        </w:rPr>
        <w:t xml:space="preserve">. كذلك أدركت لجنة الاتصالات الفيدرالية الأمريكية </w:t>
      </w:r>
      <w:r w:rsidRPr="006F310B">
        <w:rPr>
          <w:lang w:bidi="ar-EG"/>
        </w:rPr>
        <w:t>(FCC)</w:t>
      </w:r>
      <w:r w:rsidRPr="006F310B">
        <w:rPr>
          <w:rtl/>
          <w:lang w:bidi="ar-EG"/>
        </w:rPr>
        <w:t xml:space="preserve"> الطابع الأساسي الذي تتميز به الاتصالات الساتلية بالنسبة للجهود المتعلقة بالاستجابة. فقد منحت اللجنة إيريديوم استعمال طيف إضافي لضمان القدرة التوصيلية اللازمة وذلك للمساعدة في استيعاب حركة الاتصالات الحرجة في الشبكة والتقليل </w:t>
      </w:r>
      <w:r>
        <w:rPr>
          <w:rtl/>
          <w:lang w:bidi="ar-EG"/>
        </w:rPr>
        <w:t xml:space="preserve">إلى </w:t>
      </w:r>
      <w:r w:rsidRPr="006F310B">
        <w:rPr>
          <w:rtl/>
          <w:lang w:bidi="ar-EG"/>
        </w:rPr>
        <w:t xml:space="preserve">الحد الأدنى من مخاطر الازدحام الناجمة عن استعمال الشبكة من قبل أولى الجهات المستجيبة في المنطقة المنكوبة. وقد برز بوضوح الدور الأساسي للسواتل في مجال توفير القدرة التوصيلية في أعقاب وقوع هذين الإعصارين، ومنذ ذلك الحين تم إيلاء المزيد من الاهتمام لتحسين إدماج أنظمة الاتصالات الساتلية في أطر الاستجابة لحالات الكوارث. </w:t>
      </w:r>
    </w:p>
    <w:p w:rsidR="006761BD" w:rsidRPr="00ED74EB" w:rsidRDefault="006761BD" w:rsidP="006761BD">
      <w:pPr>
        <w:pStyle w:val="Heading2"/>
        <w:rPr>
          <w:rtl/>
        </w:rPr>
      </w:pPr>
      <w:bookmarkStart w:id="116" w:name="_Toc239475569"/>
      <w:bookmarkStart w:id="117" w:name="_Toc258407789"/>
      <w:bookmarkStart w:id="118" w:name="_Toc268683629"/>
      <w:r w:rsidRPr="00ED74EB">
        <w:t>7.4</w:t>
      </w:r>
      <w:r w:rsidRPr="00ED74EB">
        <w:rPr>
          <w:rtl/>
        </w:rPr>
        <w:tab/>
        <w:t>إعصار فيليكس في نيكاراغوا: دراسة حالة عن دور الخدمة المتنقلة الساتلية في الاستجابة الأولية والاستعداد للكوارث (الخدمات المتنقلة الساتلية إنمارسات، اتصالات بلا حدود)</w:t>
      </w:r>
      <w:bookmarkEnd w:id="116"/>
      <w:bookmarkEnd w:id="117"/>
      <w:bookmarkEnd w:id="118"/>
    </w:p>
    <w:p w:rsidR="006761BD" w:rsidRPr="00ED74EB" w:rsidRDefault="006761BD" w:rsidP="006761BD">
      <w:pPr>
        <w:pStyle w:val="Heading2"/>
        <w:rPr>
          <w:rtl/>
          <w:lang w:bidi="ar-EG"/>
        </w:rPr>
      </w:pPr>
      <w:bookmarkStart w:id="119" w:name="_Toc239475570"/>
      <w:bookmarkStart w:id="120" w:name="_Toc258407790"/>
      <w:bookmarkStart w:id="121" w:name="_Toc268683630"/>
      <w:r w:rsidRPr="00ED74EB">
        <w:t>1.7.4</w:t>
      </w:r>
      <w:r w:rsidRPr="00ED74EB">
        <w:rPr>
          <w:rtl/>
        </w:rPr>
        <w:tab/>
        <w:t>موجز</w:t>
      </w:r>
      <w:bookmarkEnd w:id="119"/>
      <w:bookmarkEnd w:id="120"/>
      <w:bookmarkEnd w:id="121"/>
    </w:p>
    <w:p w:rsidR="006761BD" w:rsidRPr="00833AA4" w:rsidRDefault="006761BD" w:rsidP="006761BD">
      <w:pPr>
        <w:rPr>
          <w:spacing w:val="-2"/>
          <w:rtl/>
          <w:lang w:bidi="ar-EG"/>
        </w:rPr>
      </w:pPr>
      <w:r w:rsidRPr="006F310B">
        <w:rPr>
          <w:rtl/>
          <w:lang w:bidi="ar-EG"/>
        </w:rPr>
        <w:t xml:space="preserve">في </w:t>
      </w:r>
      <w:r>
        <w:rPr>
          <w:lang w:bidi="ar-EG"/>
        </w:rPr>
        <w:t>5</w:t>
      </w:r>
      <w:r w:rsidRPr="006F310B">
        <w:rPr>
          <w:rtl/>
          <w:lang w:bidi="ar-EG"/>
        </w:rPr>
        <w:t xml:space="preserve"> سبتمبر </w:t>
      </w:r>
      <w:r>
        <w:rPr>
          <w:lang w:bidi="ar-EG"/>
        </w:rPr>
        <w:t>2007</w:t>
      </w:r>
      <w:r w:rsidRPr="006F310B">
        <w:rPr>
          <w:rtl/>
          <w:lang w:bidi="ar-EG"/>
        </w:rPr>
        <w:t xml:space="preserve">، ضربت الرياح التي ولدها إعصار فيلكس وفاقت سرعتها </w:t>
      </w:r>
      <w:r>
        <w:rPr>
          <w:lang w:bidi="ar-EG"/>
        </w:rPr>
        <w:t>260</w:t>
      </w:r>
      <w:r w:rsidRPr="006F310B">
        <w:rPr>
          <w:rtl/>
          <w:lang w:bidi="ar-EG"/>
        </w:rPr>
        <w:t xml:space="preserve"> كلم/سا</w:t>
      </w:r>
      <w:r>
        <w:rPr>
          <w:rtl/>
          <w:lang w:bidi="ar-EG"/>
        </w:rPr>
        <w:t>عة</w:t>
      </w:r>
      <w:r w:rsidRPr="006F310B">
        <w:rPr>
          <w:rtl/>
          <w:lang w:bidi="ar-EG"/>
        </w:rPr>
        <w:t xml:space="preserve"> الساحل الأطلسي لنيكاراغوا وأسفرت عن تشري</w:t>
      </w:r>
      <w:r>
        <w:rPr>
          <w:rtl/>
          <w:lang w:bidi="ar-EG"/>
        </w:rPr>
        <w:t>‍</w:t>
      </w:r>
      <w:r w:rsidRPr="00833AA4">
        <w:rPr>
          <w:spacing w:val="-2"/>
          <w:rtl/>
          <w:lang w:bidi="ar-EG"/>
        </w:rPr>
        <w:t xml:space="preserve">د مئات الآلاف من الناس من منازلهم وتركهم دون كهرباء أو ماء. ووفقاً لهيئة الأمن الأهلي في نيكاراغوا، فقد تم تدمير ما نسبته </w:t>
      </w:r>
      <w:r w:rsidRPr="00833AA4">
        <w:rPr>
          <w:spacing w:val="-2"/>
          <w:lang w:bidi="ar-EG"/>
        </w:rPr>
        <w:t>%90</w:t>
      </w:r>
      <w:r w:rsidRPr="00833AA4">
        <w:rPr>
          <w:spacing w:val="-2"/>
          <w:rtl/>
          <w:lang w:bidi="ar-EG"/>
        </w:rPr>
        <w:t xml:space="preserve"> من البنى التحتية فيما قطعت سبل الاتصالات بصورة كاملة تقريباً. كما تم تدمير ما نسبته </w:t>
      </w:r>
      <w:r w:rsidRPr="00833AA4">
        <w:rPr>
          <w:spacing w:val="-2"/>
          <w:lang w:bidi="ar-EG"/>
        </w:rPr>
        <w:t>%80</w:t>
      </w:r>
      <w:r w:rsidRPr="00833AA4">
        <w:rPr>
          <w:spacing w:val="-2"/>
          <w:rtl/>
          <w:lang w:bidi="ar-EG"/>
        </w:rPr>
        <w:t xml:space="preserve"> من الخطوط الأرضية وانعدمت التغطية بواسطة الهواتف الخلوية في الكثير من المناطق. </w:t>
      </w:r>
    </w:p>
    <w:p w:rsidR="006761BD" w:rsidRPr="006F310B" w:rsidRDefault="006761BD" w:rsidP="006761BD">
      <w:pPr>
        <w:rPr>
          <w:rtl/>
          <w:lang w:bidi="ar-EG"/>
        </w:rPr>
      </w:pPr>
      <w:r w:rsidRPr="00833AA4">
        <w:rPr>
          <w:spacing w:val="-2"/>
          <w:rtl/>
          <w:lang w:bidi="ar-EG"/>
        </w:rPr>
        <w:t xml:space="preserve">فلم تشهد نيكاراغوا على الإطلاق كارثة من هذا القبيل. وكانت منطقة شمال الأطلسي المستقلة </w:t>
      </w:r>
      <w:r w:rsidRPr="00833AA4">
        <w:rPr>
          <w:spacing w:val="-2"/>
          <w:lang w:bidi="ar-EG"/>
        </w:rPr>
        <w:t>(RAAN)</w:t>
      </w:r>
      <w:r w:rsidRPr="00833AA4">
        <w:rPr>
          <w:spacing w:val="-2"/>
          <w:rtl/>
          <w:lang w:bidi="ar-EG"/>
        </w:rPr>
        <w:t xml:space="preserve"> أكثر المناطق تضرراً من جراء الكارثة فضلاً عن كونها أفقر المناطق في البلاد حيث كان </w:t>
      </w:r>
      <w:r>
        <w:rPr>
          <w:rFonts w:hint="cs"/>
          <w:spacing w:val="-2"/>
          <w:rtl/>
          <w:lang w:bidi="ar-EG"/>
        </w:rPr>
        <w:t>اقتصادها</w:t>
      </w:r>
      <w:r w:rsidRPr="00833AA4">
        <w:rPr>
          <w:spacing w:val="-4"/>
          <w:rtl/>
          <w:lang w:bidi="ar-EG"/>
        </w:rPr>
        <w:t xml:space="preserve"> يقوم بمعظمه على الزراعة وصيد الأسماك. وقد تأثر بهذا الإعصار أكثر من </w:t>
      </w:r>
      <w:r w:rsidRPr="00833AA4">
        <w:rPr>
          <w:spacing w:val="-4"/>
          <w:lang w:bidi="ar-EG"/>
        </w:rPr>
        <w:t>200 000</w:t>
      </w:r>
      <w:r w:rsidRPr="00833AA4">
        <w:rPr>
          <w:spacing w:val="-4"/>
          <w:rtl/>
          <w:lang w:bidi="ar-EG"/>
        </w:rPr>
        <w:t xml:space="preserve"> نسمة (</w:t>
      </w:r>
      <w:r w:rsidRPr="00833AA4">
        <w:rPr>
          <w:spacing w:val="-4"/>
          <w:lang w:bidi="ar-EG"/>
        </w:rPr>
        <w:t>34 000</w:t>
      </w:r>
      <w:r w:rsidRPr="00833AA4">
        <w:rPr>
          <w:spacing w:val="-4"/>
          <w:rtl/>
          <w:lang w:bidi="ar-EG"/>
        </w:rPr>
        <w:t xml:space="preserve"> أسرة) فيما لقي حوال</w:t>
      </w:r>
      <w:r>
        <w:rPr>
          <w:spacing w:val="-4"/>
          <w:rtl/>
          <w:lang w:bidi="ar-EG"/>
        </w:rPr>
        <w:t>ي</w:t>
      </w:r>
      <w:r w:rsidRPr="00833AA4">
        <w:rPr>
          <w:spacing w:val="-4"/>
          <w:rtl/>
          <w:lang w:bidi="ar-EG"/>
        </w:rPr>
        <w:t xml:space="preserve"> </w:t>
      </w:r>
      <w:r w:rsidRPr="00833AA4">
        <w:rPr>
          <w:spacing w:val="-4"/>
          <w:lang w:bidi="ar-EG"/>
        </w:rPr>
        <w:t>300</w:t>
      </w:r>
      <w:r w:rsidRPr="00833AA4">
        <w:rPr>
          <w:spacing w:val="-4"/>
          <w:rtl/>
          <w:lang w:bidi="ar-EG"/>
        </w:rPr>
        <w:t xml:space="preserve"> من السكان حتفهم. ولحقت الأضرار الجسيمة بما يزيد على </w:t>
      </w:r>
      <w:r w:rsidRPr="00833AA4">
        <w:rPr>
          <w:spacing w:val="-4"/>
          <w:lang w:bidi="ar-EG"/>
        </w:rPr>
        <w:t>10 000</w:t>
      </w:r>
      <w:r w:rsidRPr="00833AA4">
        <w:rPr>
          <w:spacing w:val="-4"/>
          <w:rtl/>
          <w:lang w:bidi="ar-EG"/>
        </w:rPr>
        <w:t xml:space="preserve"> من المساكن، من بينها </w:t>
      </w:r>
      <w:r w:rsidRPr="00833AA4">
        <w:rPr>
          <w:spacing w:val="-4"/>
          <w:lang w:bidi="ar-EG"/>
        </w:rPr>
        <w:t>8000</w:t>
      </w:r>
      <w:r w:rsidRPr="00833AA4">
        <w:rPr>
          <w:spacing w:val="-4"/>
          <w:rtl/>
          <w:lang w:bidi="ar-EG"/>
        </w:rPr>
        <w:t xml:space="preserve"> منزل جرى تدميرها بشكل كامل. </w:t>
      </w:r>
    </w:p>
    <w:p w:rsidR="006761BD" w:rsidRPr="006F310B" w:rsidRDefault="006761BD" w:rsidP="006761BD">
      <w:pPr>
        <w:rPr>
          <w:rtl/>
          <w:lang w:bidi="ar-EG"/>
        </w:rPr>
      </w:pPr>
      <w:r w:rsidRPr="006F310B">
        <w:rPr>
          <w:rtl/>
          <w:lang w:bidi="ar-EG"/>
        </w:rPr>
        <w:t xml:space="preserve">وقد استدعى بعد المجتمعات المحلية المنكوبة العمل على نشر سبل الاتصالات القائمة على السواتل من أجل تعزيز عمليات الإنقاذ والإغاثة في الميدان وقيادة عمليات النداء للمواطنين. </w:t>
      </w:r>
    </w:p>
    <w:p w:rsidR="006761BD" w:rsidRPr="00ED74EB" w:rsidRDefault="006761BD" w:rsidP="006761BD">
      <w:pPr>
        <w:pStyle w:val="Heading2"/>
        <w:rPr>
          <w:rtl/>
        </w:rPr>
      </w:pPr>
      <w:bookmarkStart w:id="122" w:name="_Toc239475571"/>
      <w:bookmarkStart w:id="123" w:name="_Toc258407791"/>
      <w:bookmarkStart w:id="124" w:name="_Toc268683631"/>
      <w:r w:rsidRPr="00ED74EB">
        <w:t>2.7.4</w:t>
      </w:r>
      <w:r w:rsidRPr="00ED74EB">
        <w:rPr>
          <w:rtl/>
        </w:rPr>
        <w:tab/>
        <w:t>المواد والأساليب</w:t>
      </w:r>
      <w:bookmarkEnd w:id="122"/>
      <w:bookmarkEnd w:id="123"/>
      <w:bookmarkEnd w:id="124"/>
    </w:p>
    <w:p w:rsidR="006761BD" w:rsidRPr="006F310B" w:rsidRDefault="006761BD" w:rsidP="006761BD">
      <w:pPr>
        <w:rPr>
          <w:rtl/>
          <w:lang w:bidi="ar-EG"/>
        </w:rPr>
      </w:pPr>
      <w:r w:rsidRPr="006F310B">
        <w:rPr>
          <w:rtl/>
          <w:lang w:bidi="ar-EG"/>
        </w:rPr>
        <w:t>في غضون الأيام الأولى التي أعقبت الكارثة</w:t>
      </w:r>
      <w:r>
        <w:rPr>
          <w:rtl/>
          <w:lang w:bidi="ar-EG"/>
        </w:rPr>
        <w:t>،</w:t>
      </w:r>
      <w:r w:rsidRPr="006F310B">
        <w:rPr>
          <w:rtl/>
          <w:lang w:bidi="ar-EG"/>
        </w:rPr>
        <w:t xml:space="preserve"> كانت هيئة اتصالات بلا حدود قد نشرت طاقماً لحالات الطوارئ من قاعدتها الأمريكية في ماناغوا وتم إرسال المزيد من الموظفين من مقرها الرئيسي في فرنسا. وقد بقيت هيئة اتصالات بلا حدود هناك لمدة </w:t>
      </w:r>
      <w:r>
        <w:rPr>
          <w:lang w:bidi="ar-EG"/>
        </w:rPr>
        <w:t>3</w:t>
      </w:r>
      <w:r w:rsidRPr="006F310B">
        <w:rPr>
          <w:rtl/>
          <w:lang w:bidi="ar-EG"/>
        </w:rPr>
        <w:t xml:space="preserve"> أشهر: شهر واحد اعتبارا</w:t>
      </w:r>
      <w:r>
        <w:rPr>
          <w:rtl/>
          <w:lang w:bidi="ar-EG"/>
        </w:rPr>
        <w:t>ً</w:t>
      </w:r>
      <w:r w:rsidRPr="006F310B">
        <w:rPr>
          <w:rtl/>
          <w:lang w:bidi="ar-EG"/>
        </w:rPr>
        <w:t xml:space="preserve"> من </w:t>
      </w:r>
      <w:r>
        <w:rPr>
          <w:lang w:bidi="ar-EG"/>
        </w:rPr>
        <w:t>6</w:t>
      </w:r>
      <w:r w:rsidRPr="006F310B">
        <w:rPr>
          <w:rtl/>
          <w:lang w:bidi="ar-EG"/>
        </w:rPr>
        <w:t xml:space="preserve"> سبتمبر </w:t>
      </w:r>
      <w:r>
        <w:rPr>
          <w:lang w:bidi="ar-EG"/>
        </w:rPr>
        <w:t>2007</w:t>
      </w:r>
      <w:r w:rsidRPr="006F310B">
        <w:rPr>
          <w:rtl/>
          <w:lang w:bidi="ar-EG"/>
        </w:rPr>
        <w:t xml:space="preserve"> للاستجابة لحالة الطوارئ</w:t>
      </w:r>
      <w:r w:rsidRPr="00833AA4">
        <w:rPr>
          <w:spacing w:val="-2"/>
          <w:rtl/>
          <w:lang w:bidi="ar-EG"/>
        </w:rPr>
        <w:t xml:space="preserve">، </w:t>
      </w:r>
      <w:r>
        <w:rPr>
          <w:spacing w:val="-2"/>
          <w:rtl/>
          <w:lang w:bidi="ar-EG"/>
        </w:rPr>
        <w:t xml:space="preserve">وشهران </w:t>
      </w:r>
      <w:r w:rsidRPr="00833AA4">
        <w:rPr>
          <w:spacing w:val="-2"/>
          <w:rtl/>
          <w:lang w:bidi="ar-EG"/>
        </w:rPr>
        <w:t xml:space="preserve">لتدريب </w:t>
      </w:r>
      <w:r w:rsidRPr="007C2886">
        <w:rPr>
          <w:rtl/>
          <w:lang w:bidi="ar-EG"/>
        </w:rPr>
        <w:t>المؤسسات</w:t>
      </w:r>
      <w:r w:rsidRPr="00833AA4">
        <w:rPr>
          <w:spacing w:val="-2"/>
          <w:rtl/>
          <w:lang w:bidi="ar-EG"/>
        </w:rPr>
        <w:t xml:space="preserve"> المحلية على نشر أحدث التكنولوجيات الساتلية في المناطق الواقعة في صلب الأزمة بغية القيام بسرعة بإنشاء سبل اتصالات موثوقة في الميدان وبالتالي رفع عمليات الاستجابة لحالات الطوارئ </w:t>
      </w:r>
      <w:r>
        <w:rPr>
          <w:spacing w:val="-2"/>
          <w:rtl/>
          <w:lang w:bidi="ar-EG"/>
        </w:rPr>
        <w:t xml:space="preserve">إلى </w:t>
      </w:r>
      <w:r w:rsidRPr="00833AA4">
        <w:rPr>
          <w:spacing w:val="-2"/>
          <w:rtl/>
          <w:lang w:bidi="ar-EG"/>
        </w:rPr>
        <w:t xml:space="preserve">المستوى الأمثل. </w:t>
      </w:r>
    </w:p>
    <w:p w:rsidR="006761BD" w:rsidRPr="006F310B" w:rsidRDefault="006761BD" w:rsidP="006761BD">
      <w:pPr>
        <w:rPr>
          <w:rtl/>
          <w:lang w:bidi="ar-EG"/>
        </w:rPr>
      </w:pPr>
      <w:r w:rsidRPr="006F310B">
        <w:rPr>
          <w:rtl/>
          <w:lang w:bidi="ar-EG"/>
        </w:rPr>
        <w:t xml:space="preserve">وقد عمل طاقم مؤلف من </w:t>
      </w:r>
      <w:r>
        <w:rPr>
          <w:lang w:bidi="ar-EG"/>
        </w:rPr>
        <w:t>21</w:t>
      </w:r>
      <w:r w:rsidRPr="006F310B">
        <w:rPr>
          <w:rtl/>
          <w:lang w:bidi="ar-EG"/>
        </w:rPr>
        <w:t xml:space="preserve"> شخصا</w:t>
      </w:r>
      <w:r>
        <w:rPr>
          <w:rtl/>
          <w:lang w:bidi="ar-EG"/>
        </w:rPr>
        <w:t>ً</w:t>
      </w:r>
      <w:r w:rsidRPr="006F310B">
        <w:rPr>
          <w:rtl/>
          <w:lang w:bidi="ar-EG"/>
        </w:rPr>
        <w:t xml:space="preserve"> من المستجيبين المتخصصين بالاتصالات بتركيب ثلاثة مراكز اتصالات لحالات الطوارئ </w:t>
      </w:r>
      <w:r w:rsidRPr="006F310B">
        <w:rPr>
          <w:lang w:bidi="ar-EG"/>
        </w:rPr>
        <w:t>(ECC)</w:t>
      </w:r>
      <w:r w:rsidRPr="006F310B">
        <w:rPr>
          <w:rtl/>
          <w:lang w:bidi="ar-EG"/>
        </w:rPr>
        <w:t xml:space="preserve"> تابعة للأمم المتحدة والمجتمع الإنساني في المنطقة. وأقيم المركز الأول في مركز عمليات الطوارئ </w:t>
      </w:r>
      <w:r w:rsidRPr="006F310B">
        <w:rPr>
          <w:lang w:bidi="ar-EG"/>
        </w:rPr>
        <w:t>(COE)</w:t>
      </w:r>
      <w:r w:rsidRPr="006F310B">
        <w:rPr>
          <w:rtl/>
          <w:lang w:bidi="ar-EG"/>
        </w:rPr>
        <w:t xml:space="preserve"> في بورتوكابيزاس والثاني في قاعة واسب</w:t>
      </w:r>
      <w:r>
        <w:rPr>
          <w:rtl/>
          <w:lang w:bidi="ar-EG"/>
        </w:rPr>
        <w:t>ام والثالث في ساهسا.</w:t>
      </w:r>
    </w:p>
    <w:p w:rsidR="006761BD" w:rsidRPr="006F310B" w:rsidRDefault="006761BD" w:rsidP="006761BD">
      <w:pPr>
        <w:rPr>
          <w:rtl/>
          <w:lang w:bidi="ar-EG"/>
        </w:rPr>
      </w:pPr>
      <w:r w:rsidRPr="006F310B">
        <w:rPr>
          <w:rtl/>
          <w:lang w:bidi="ar-EG"/>
        </w:rPr>
        <w:t xml:space="preserve">وأعيد على الفور إنشاء الاتصالات المتعلقة بالصوت والبيانات بواسطة خدمات إنمارسات المتنقلة الساتلية باستخدام مطاريف الشبكة العالمية العريضة النطاق </w:t>
      </w:r>
      <w:r w:rsidRPr="006F310B">
        <w:rPr>
          <w:lang w:bidi="ar-EG"/>
        </w:rPr>
        <w:t>BGAN</w:t>
      </w:r>
      <w:r>
        <w:rPr>
          <w:rtl/>
          <w:lang w:bidi="ar-EG"/>
        </w:rPr>
        <w:t xml:space="preserve"> </w:t>
      </w:r>
      <w:r w:rsidRPr="006F310B">
        <w:rPr>
          <w:rtl/>
          <w:lang w:bidi="ar-EG"/>
        </w:rPr>
        <w:t xml:space="preserve">والشبكة العالمية </w:t>
      </w:r>
      <w:r w:rsidRPr="006F310B">
        <w:rPr>
          <w:lang w:bidi="ar-EG"/>
        </w:rPr>
        <w:t>GAN/M4</w:t>
      </w:r>
      <w:r w:rsidRPr="006F310B">
        <w:rPr>
          <w:rtl/>
          <w:lang w:bidi="ar-EG"/>
        </w:rPr>
        <w:t xml:space="preserve"> وشبكة </w:t>
      </w:r>
      <w:r w:rsidRPr="006F310B">
        <w:rPr>
          <w:lang w:bidi="ar-EG"/>
        </w:rPr>
        <w:t>mini-M</w:t>
      </w:r>
      <w:r w:rsidRPr="006F310B">
        <w:rPr>
          <w:rtl/>
          <w:lang w:bidi="ar-EG"/>
        </w:rPr>
        <w:t>. وشكلت هذه المراكز المجهزة باتصالات الصوت والفاكس والبيانات عالية السرعة، مع ما رافقها من حواسيب محمولة وطابعات، مراكز التنسيق لعمليات الإغاثة في منطقة</w:t>
      </w:r>
      <w:r>
        <w:rPr>
          <w:rtl/>
          <w:lang w:bidi="ar-EG"/>
        </w:rPr>
        <w:t xml:space="preserve"> </w:t>
      </w:r>
      <w:r w:rsidRPr="006F310B">
        <w:rPr>
          <w:rtl/>
          <w:lang w:bidi="ar-EG"/>
        </w:rPr>
        <w:t xml:space="preserve">شمال الأطلس المستقلة. ولمدة شهر واحد عمل ما مجموعه </w:t>
      </w:r>
      <w:r>
        <w:rPr>
          <w:lang w:bidi="ar-EG"/>
        </w:rPr>
        <w:t>52</w:t>
      </w:r>
      <w:r w:rsidRPr="006F310B">
        <w:rPr>
          <w:rtl/>
          <w:lang w:bidi="ar-EG"/>
        </w:rPr>
        <w:t xml:space="preserve"> منظمة من منظمات الأمم المتحدة والمنظمات غير الحكومية (</w:t>
      </w:r>
      <w:r>
        <w:rPr>
          <w:lang w:bidi="ar-EG"/>
        </w:rPr>
        <w:t>45</w:t>
      </w:r>
      <w:r w:rsidRPr="006F310B">
        <w:rPr>
          <w:rtl/>
          <w:lang w:bidi="ar-EG"/>
        </w:rPr>
        <w:t xml:space="preserve"> مستعملاً يومياً) على تبادل أكثر من </w:t>
      </w:r>
      <w:r>
        <w:rPr>
          <w:lang w:bidi="ar-EG"/>
        </w:rPr>
        <w:t>13 000</w:t>
      </w:r>
      <w:r w:rsidRPr="006F310B">
        <w:rPr>
          <w:rtl/>
          <w:lang w:bidi="ar-EG"/>
        </w:rPr>
        <w:t xml:space="preserve"> ميغابايت من البيانات واستهلاك أكثر من </w:t>
      </w:r>
      <w:r>
        <w:rPr>
          <w:lang w:bidi="ar-EG"/>
        </w:rPr>
        <w:t>100</w:t>
      </w:r>
      <w:r w:rsidRPr="006F310B">
        <w:rPr>
          <w:rtl/>
          <w:lang w:bidi="ar-EG"/>
        </w:rPr>
        <w:t xml:space="preserve"> ساعة من الاتصالات الصوتية الساتلية في تلك </w:t>
      </w:r>
      <w:r w:rsidRPr="006F310B">
        <w:rPr>
          <w:rtl/>
          <w:lang w:bidi="ar-EG"/>
        </w:rPr>
        <w:lastRenderedPageBreak/>
        <w:t xml:space="preserve">المراكز. وبالإضافة </w:t>
      </w:r>
      <w:r>
        <w:rPr>
          <w:rtl/>
          <w:lang w:bidi="ar-EG"/>
        </w:rPr>
        <w:t xml:space="preserve">إلى </w:t>
      </w:r>
      <w:r w:rsidRPr="006F310B">
        <w:rPr>
          <w:rtl/>
          <w:lang w:bidi="ar-EG"/>
        </w:rPr>
        <w:t>ذلك</w:t>
      </w:r>
      <w:r>
        <w:rPr>
          <w:rtl/>
          <w:lang w:bidi="ar-EG"/>
        </w:rPr>
        <w:t>،</w:t>
      </w:r>
      <w:r w:rsidRPr="006F310B">
        <w:rPr>
          <w:rtl/>
          <w:lang w:bidi="ar-EG"/>
        </w:rPr>
        <w:t xml:space="preserve"> قادت هيئة اتصالات بلا حدود عمليات النداءات </w:t>
      </w:r>
      <w:r>
        <w:rPr>
          <w:rtl/>
          <w:lang w:bidi="ar-EG"/>
        </w:rPr>
        <w:t xml:space="preserve">الإنسانية </w:t>
      </w:r>
      <w:r w:rsidRPr="006F310B">
        <w:rPr>
          <w:rtl/>
          <w:lang w:bidi="ar-EG"/>
        </w:rPr>
        <w:t xml:space="preserve">لتمكين المدنيين من تقديم الأخبار وطلب المساعدة على مستوى الأشخاص. واستفاد من الخدمات الهاتفية </w:t>
      </w:r>
      <w:r>
        <w:rPr>
          <w:lang w:bidi="ar-EG"/>
        </w:rPr>
        <w:t>1125</w:t>
      </w:r>
      <w:r w:rsidRPr="006F310B">
        <w:rPr>
          <w:rtl/>
          <w:lang w:bidi="ar-EG"/>
        </w:rPr>
        <w:t xml:space="preserve"> أسرة فبلغ مجموع المكالمات التي تم تقديمها </w:t>
      </w:r>
      <w:r>
        <w:rPr>
          <w:lang w:bidi="ar-EG"/>
        </w:rPr>
        <w:t>2781</w:t>
      </w:r>
      <w:r w:rsidRPr="006F310B">
        <w:rPr>
          <w:rtl/>
          <w:lang w:bidi="ar-EG"/>
        </w:rPr>
        <w:t xml:space="preserve"> مكالمة.</w:t>
      </w:r>
    </w:p>
    <w:p w:rsidR="006761BD" w:rsidRPr="00ED74EB" w:rsidRDefault="006761BD" w:rsidP="006761BD">
      <w:pPr>
        <w:pStyle w:val="Heading2"/>
        <w:rPr>
          <w:rtl/>
        </w:rPr>
      </w:pPr>
      <w:bookmarkStart w:id="125" w:name="_Toc239475572"/>
      <w:bookmarkStart w:id="126" w:name="_Toc258407792"/>
      <w:bookmarkStart w:id="127" w:name="_Toc268683632"/>
      <w:r w:rsidRPr="00ED74EB">
        <w:t>3.7.4</w:t>
      </w:r>
      <w:r w:rsidRPr="00ED74EB">
        <w:rPr>
          <w:rtl/>
        </w:rPr>
        <w:tab/>
        <w:t>النتائج</w:t>
      </w:r>
      <w:bookmarkEnd w:id="125"/>
      <w:bookmarkEnd w:id="126"/>
      <w:bookmarkEnd w:id="127"/>
    </w:p>
    <w:p w:rsidR="006761BD" w:rsidRPr="006F310B" w:rsidRDefault="006761BD" w:rsidP="006761BD">
      <w:pPr>
        <w:rPr>
          <w:rtl/>
          <w:lang w:bidi="ar-EG"/>
        </w:rPr>
      </w:pPr>
      <w:r w:rsidRPr="006F310B">
        <w:rPr>
          <w:rtl/>
          <w:lang w:bidi="ar-EG"/>
        </w:rPr>
        <w:t>على أثر النجاحات التي حققتها هذه المراكز في مجال جهود الإغاثة ف</w:t>
      </w:r>
      <w:r>
        <w:rPr>
          <w:rtl/>
          <w:lang w:bidi="ar-EG"/>
        </w:rPr>
        <w:t>ي حالات الكوارث، سعى ائتلاف مكو</w:t>
      </w:r>
      <w:r w:rsidRPr="006F310B">
        <w:rPr>
          <w:rtl/>
          <w:lang w:bidi="ar-EG"/>
        </w:rPr>
        <w:t xml:space="preserve">ن من مجموعات وطنية ودولية </w:t>
      </w:r>
      <w:r>
        <w:rPr>
          <w:rtl/>
          <w:lang w:bidi="ar-EG"/>
        </w:rPr>
        <w:t xml:space="preserve">إلى </w:t>
      </w:r>
      <w:r w:rsidRPr="006F310B">
        <w:rPr>
          <w:rtl/>
          <w:lang w:bidi="ar-EG"/>
        </w:rPr>
        <w:t xml:space="preserve">دفع التخطيط للاتصالات </w:t>
      </w:r>
      <w:r>
        <w:rPr>
          <w:rtl/>
          <w:lang w:bidi="ar-EG"/>
        </w:rPr>
        <w:t xml:space="preserve">إلى </w:t>
      </w:r>
      <w:r w:rsidRPr="006F310B">
        <w:rPr>
          <w:rtl/>
          <w:lang w:bidi="ar-EG"/>
        </w:rPr>
        <w:t>ما هو أبعد من مرحلة الطوار</w:t>
      </w:r>
      <w:r>
        <w:rPr>
          <w:rtl/>
          <w:lang w:bidi="ar-EG"/>
        </w:rPr>
        <w:t xml:space="preserve">ئ في الاستجابة لحالات الكوارث. </w:t>
      </w:r>
      <w:r w:rsidRPr="006F310B">
        <w:rPr>
          <w:rtl/>
          <w:lang w:bidi="ar-EG"/>
        </w:rPr>
        <w:t xml:space="preserve">فطلبت الإدارة المعنية بالعون التابعة للمفوضية الأوروبية </w:t>
      </w:r>
      <w:r w:rsidRPr="006F310B">
        <w:rPr>
          <w:lang w:bidi="ar-EG"/>
        </w:rPr>
        <w:t>(ECHO)</w:t>
      </w:r>
      <w:r>
        <w:rPr>
          <w:rtl/>
          <w:lang w:bidi="ar-EG"/>
        </w:rPr>
        <w:t xml:space="preserve"> </w:t>
      </w:r>
      <w:r w:rsidRPr="006F310B">
        <w:rPr>
          <w:rtl/>
          <w:lang w:bidi="ar-EG"/>
        </w:rPr>
        <w:t>من هيئة اتصالات بلا حدود أن تعزز النظام الوطني للوقاية من الكوارث والتخفيف من حدتها والتنبيه لها</w:t>
      </w:r>
      <w:r>
        <w:rPr>
          <w:rtl/>
          <w:lang w:bidi="ar-EG"/>
        </w:rPr>
        <w:t> </w:t>
      </w:r>
      <w:r w:rsidRPr="006F310B">
        <w:rPr>
          <w:lang w:bidi="ar-EG"/>
        </w:rPr>
        <w:t>(SINAPRED)</w:t>
      </w:r>
      <w:r>
        <w:rPr>
          <w:rtl/>
          <w:lang w:bidi="ar-EG"/>
        </w:rPr>
        <w:t>.</w:t>
      </w:r>
    </w:p>
    <w:p w:rsidR="006761BD" w:rsidRPr="006F310B" w:rsidRDefault="006761BD" w:rsidP="006761BD">
      <w:pPr>
        <w:rPr>
          <w:rtl/>
          <w:lang w:bidi="ar-EG"/>
        </w:rPr>
      </w:pPr>
      <w:r w:rsidRPr="006F310B">
        <w:rPr>
          <w:rtl/>
          <w:lang w:bidi="ar-EG"/>
        </w:rPr>
        <w:t xml:space="preserve">وكانت جهود المتابعة، بالتنسيق مع جميع أصحاب المصلحة، ترمي </w:t>
      </w:r>
      <w:r>
        <w:rPr>
          <w:rtl/>
          <w:lang w:bidi="ar-EG"/>
        </w:rPr>
        <w:t xml:space="preserve">إلى </w:t>
      </w:r>
      <w:r w:rsidRPr="006F310B">
        <w:rPr>
          <w:rtl/>
          <w:lang w:bidi="ar-EG"/>
        </w:rPr>
        <w:t xml:space="preserve">زيادة قدرة النظام الوطني للوقاية من الكوارث والتخفيف من حدتها والتنبيه لها على نشر سبل الاتصالات في حالات الطوارئ عن طريق تركيب شبكة اتصالات للطوارئ في المناطق المعرضة والنائية من منطقة شمال الأطلسي المستقلة وتدريب موظفي </w:t>
      </w:r>
      <w:r w:rsidRPr="006F310B">
        <w:rPr>
          <w:lang w:bidi="ar-EG"/>
        </w:rPr>
        <w:t>SINAPRED</w:t>
      </w:r>
      <w:r w:rsidRPr="006F310B">
        <w:rPr>
          <w:rtl/>
          <w:lang w:bidi="ar-EG"/>
        </w:rPr>
        <w:t xml:space="preserve"> على كيفية اس</w:t>
      </w:r>
      <w:r>
        <w:rPr>
          <w:rtl/>
          <w:lang w:bidi="ar-EG"/>
        </w:rPr>
        <w:t>تعمالها.</w:t>
      </w:r>
    </w:p>
    <w:p w:rsidR="006761BD" w:rsidRPr="006F310B" w:rsidRDefault="006761BD" w:rsidP="006761BD">
      <w:pPr>
        <w:rPr>
          <w:rtl/>
          <w:lang w:bidi="ar-EG"/>
        </w:rPr>
      </w:pPr>
      <w:r w:rsidRPr="006F310B">
        <w:rPr>
          <w:rtl/>
          <w:lang w:bidi="ar-EG"/>
        </w:rPr>
        <w:t>فتم تقديم تجهيزات الاتصالات المتنقلة الساتلية في شكل مطاريف شبكة إنمارسات العالمية العريضة النطاق</w:t>
      </w:r>
      <w:r>
        <w:rPr>
          <w:rtl/>
          <w:lang w:bidi="ar-EG"/>
        </w:rPr>
        <w:t xml:space="preserve"> </w:t>
      </w:r>
      <w:r w:rsidRPr="006F310B">
        <w:rPr>
          <w:lang w:bidi="ar-EG"/>
        </w:rPr>
        <w:t>BGAN</w:t>
      </w:r>
      <w:r w:rsidRPr="006F310B">
        <w:rPr>
          <w:rtl/>
          <w:lang w:bidi="ar-EG"/>
        </w:rPr>
        <w:t xml:space="preserve"> </w:t>
      </w:r>
      <w:r>
        <w:rPr>
          <w:rtl/>
          <w:lang w:bidi="ar-EG"/>
        </w:rPr>
        <w:t xml:space="preserve">إلى </w:t>
      </w:r>
      <w:r w:rsidRPr="006F310B">
        <w:rPr>
          <w:rtl/>
          <w:lang w:bidi="ar-EG"/>
        </w:rPr>
        <w:t xml:space="preserve">ثلاثة مراكز تشغيلية في النقاط الاستراتيجية من بورتو كابيزاس وبلوفيلدز وماناغوا لتحقيق الاستجابة السريعة والموثوقة في حالات الطوارئ في هذا البلد الذي يتأثر بشكل منتظم بالكوارث الطبيعية. ومن ثم، تم تدريب ما مجموعه </w:t>
      </w:r>
      <w:r>
        <w:rPr>
          <w:lang w:bidi="ar-EG"/>
        </w:rPr>
        <w:t>11</w:t>
      </w:r>
      <w:r w:rsidRPr="006F310B">
        <w:rPr>
          <w:rtl/>
          <w:lang w:bidi="ar-EG"/>
        </w:rPr>
        <w:t xml:space="preserve"> مؤسسة في مجال استخدام التجهيزات الساتلية.</w:t>
      </w:r>
    </w:p>
    <w:p w:rsidR="006761BD" w:rsidRPr="00C22440" w:rsidRDefault="006761BD" w:rsidP="006761BD">
      <w:pPr>
        <w:rPr>
          <w:spacing w:val="-2"/>
          <w:rtl/>
          <w:lang w:bidi="ar-EG"/>
        </w:rPr>
      </w:pPr>
      <w:r w:rsidRPr="00C22440">
        <w:rPr>
          <w:spacing w:val="-2"/>
          <w:rtl/>
          <w:lang w:bidi="ar-EG"/>
        </w:rPr>
        <w:t xml:space="preserve">وقد قام هذا المشروع على أساس التجربة التي طُبقت في هاييتي، حيث قامت هيئة اتصالات بلا حدود بتدريب </w:t>
      </w:r>
      <w:r w:rsidRPr="007C2886">
        <w:rPr>
          <w:rtl/>
          <w:lang w:bidi="ar-EG"/>
        </w:rPr>
        <w:t>موظفي</w:t>
      </w:r>
      <w:r w:rsidRPr="00C22440">
        <w:rPr>
          <w:spacing w:val="-2"/>
          <w:rtl/>
          <w:lang w:bidi="ar-EG"/>
        </w:rPr>
        <w:t xml:space="preserve"> الصليب الأحمر على استعمال الحلول المتنقلة الساتلية من أجل تحقيق الاستجابة المحسنة في حالات الكوارث الطبيعية. كما استوحى المشروع من التجربة التي طُبقت في النيجر حيث قامت هيئة اتصالات بلا حدود</w:t>
      </w:r>
      <w:r w:rsidRPr="007C2886">
        <w:rPr>
          <w:rtl/>
          <w:lang w:bidi="ar-EG"/>
        </w:rPr>
        <w:t xml:space="preserve"> </w:t>
      </w:r>
      <w:r w:rsidRPr="00C22440">
        <w:rPr>
          <w:spacing w:val="-2"/>
          <w:rtl/>
          <w:lang w:bidi="ar-EG"/>
        </w:rPr>
        <w:t>بنشر خدمة البيانات الإقليمية للشبكة العالمية عريضة النطاق التابعة لإنمارسات من أجل تقوية النظام الوطني للوقاية من أزمة الغذاء.</w:t>
      </w:r>
    </w:p>
    <w:p w:rsidR="006761BD" w:rsidRPr="006F310B" w:rsidRDefault="006761BD" w:rsidP="006761BD">
      <w:pPr>
        <w:rPr>
          <w:rtl/>
          <w:lang w:bidi="ar-EG"/>
        </w:rPr>
      </w:pPr>
      <w:r w:rsidRPr="006F310B">
        <w:rPr>
          <w:rtl/>
          <w:lang w:bidi="ar-EG"/>
        </w:rPr>
        <w:t xml:space="preserve">وقد مولت بعثة هيئة اتصالات بلا حدود في نيكاراغوا إدارة الشؤون الإنسانية للمفوضية الأوروبية </w:t>
      </w:r>
      <w:r w:rsidRPr="006F310B">
        <w:rPr>
          <w:lang w:bidi="ar-EG"/>
        </w:rPr>
        <w:t>(ECHO)</w:t>
      </w:r>
      <w:r w:rsidRPr="006F310B">
        <w:rPr>
          <w:rtl/>
          <w:lang w:bidi="ar-EG"/>
        </w:rPr>
        <w:t xml:space="preserve"> ومؤسسة </w:t>
      </w:r>
      <w:r w:rsidR="00926DDF">
        <w:rPr>
          <w:rFonts w:hint="cs"/>
          <w:rtl/>
          <w:lang w:bidi="ar-EG"/>
        </w:rPr>
        <w:br/>
      </w:r>
      <w:r w:rsidRPr="006F310B">
        <w:rPr>
          <w:rtl/>
          <w:lang w:bidi="ar-EG"/>
        </w:rPr>
        <w:t xml:space="preserve">مجموعة فودافون ومؤسسة الأمم المتحدة، وشركاء هيئة اتصالات بلا حدود وهم: </w:t>
      </w:r>
      <w:r w:rsidRPr="006F310B">
        <w:rPr>
          <w:lang w:bidi="ar-EG"/>
        </w:rPr>
        <w:t>Inmarsat</w:t>
      </w:r>
      <w:r w:rsidRPr="006F310B">
        <w:rPr>
          <w:rtl/>
          <w:lang w:bidi="ar-EG"/>
        </w:rPr>
        <w:t xml:space="preserve"> و</w:t>
      </w:r>
      <w:r w:rsidRPr="006F310B">
        <w:rPr>
          <w:lang w:bidi="ar-EG"/>
        </w:rPr>
        <w:t>Eutelsat</w:t>
      </w:r>
      <w:r w:rsidRPr="006F310B">
        <w:rPr>
          <w:rtl/>
          <w:lang w:bidi="ar-EG"/>
        </w:rPr>
        <w:t xml:space="preserve"> و</w:t>
      </w:r>
      <w:r w:rsidRPr="006F310B">
        <w:rPr>
          <w:lang w:bidi="ar-EG"/>
        </w:rPr>
        <w:t>Vizada</w:t>
      </w:r>
      <w:r w:rsidRPr="006F310B">
        <w:rPr>
          <w:rtl/>
          <w:lang w:bidi="ar-EG"/>
        </w:rPr>
        <w:t xml:space="preserve"> و</w:t>
      </w:r>
      <w:r w:rsidRPr="006F310B">
        <w:rPr>
          <w:lang w:bidi="ar-EG"/>
        </w:rPr>
        <w:t>AT&amp;T</w:t>
      </w:r>
      <w:r w:rsidRPr="006F310B">
        <w:rPr>
          <w:rtl/>
          <w:lang w:bidi="ar-EG"/>
        </w:rPr>
        <w:t xml:space="preserve"> و</w:t>
      </w:r>
      <w:r w:rsidRPr="006F310B">
        <w:rPr>
          <w:lang w:bidi="ar-EG"/>
        </w:rPr>
        <w:t>Cable and Wireless</w:t>
      </w:r>
      <w:r w:rsidRPr="006F310B">
        <w:rPr>
          <w:rtl/>
          <w:lang w:bidi="ar-EG"/>
        </w:rPr>
        <w:t xml:space="preserve"> و</w:t>
      </w:r>
      <w:r>
        <w:rPr>
          <w:rtl/>
          <w:lang w:bidi="ar-EG"/>
        </w:rPr>
        <w:t>إقليم أكيتين.</w:t>
      </w:r>
    </w:p>
    <w:p w:rsidR="006761BD" w:rsidRPr="00ED74EB" w:rsidRDefault="006761BD" w:rsidP="006761BD">
      <w:pPr>
        <w:pStyle w:val="Heading2"/>
        <w:rPr>
          <w:rtl/>
        </w:rPr>
      </w:pPr>
      <w:bookmarkStart w:id="128" w:name="_Toc239475573"/>
      <w:bookmarkStart w:id="129" w:name="_Toc258407793"/>
      <w:bookmarkStart w:id="130" w:name="_Toc268683633"/>
      <w:r w:rsidRPr="00ED74EB">
        <w:t>8.4</w:t>
      </w:r>
      <w:r w:rsidRPr="00ED74EB">
        <w:rPr>
          <w:rtl/>
        </w:rPr>
        <w:tab/>
        <w:t>الخدمة الراديوية الساتلية المرتقبة في بنغلاديش (بنغلاديش)</w:t>
      </w:r>
      <w:r w:rsidRPr="004D6775">
        <w:rPr>
          <w:vertAlign w:val="superscript"/>
          <w:rtl/>
        </w:rPr>
        <w:footnoteReference w:id="15"/>
      </w:r>
      <w:bookmarkEnd w:id="128"/>
      <w:bookmarkEnd w:id="129"/>
      <w:bookmarkEnd w:id="130"/>
    </w:p>
    <w:p w:rsidR="006761BD" w:rsidRPr="00ED74EB" w:rsidRDefault="006761BD" w:rsidP="006761BD">
      <w:pPr>
        <w:pStyle w:val="Heading3"/>
        <w:rPr>
          <w:rtl/>
        </w:rPr>
      </w:pPr>
      <w:bookmarkStart w:id="131" w:name="_Toc239475574"/>
      <w:bookmarkStart w:id="132" w:name="_Toc258407794"/>
      <w:r w:rsidRPr="00ED74EB">
        <w:t>1.8.4</w:t>
      </w:r>
      <w:r w:rsidRPr="00ED74EB">
        <w:rPr>
          <w:rtl/>
        </w:rPr>
        <w:tab/>
        <w:t>موجز</w:t>
      </w:r>
      <w:bookmarkEnd w:id="131"/>
      <w:bookmarkEnd w:id="132"/>
    </w:p>
    <w:p w:rsidR="006761BD" w:rsidRPr="00C22440" w:rsidRDefault="006761BD" w:rsidP="006761BD">
      <w:pPr>
        <w:rPr>
          <w:spacing w:val="-2"/>
          <w:rtl/>
          <w:lang w:bidi="ar-EG"/>
        </w:rPr>
      </w:pPr>
      <w:r w:rsidRPr="00C22440">
        <w:rPr>
          <w:spacing w:val="-2"/>
          <w:rtl/>
          <w:lang w:bidi="ar-EG"/>
        </w:rPr>
        <w:t xml:space="preserve">تعاني </w:t>
      </w:r>
      <w:r>
        <w:rPr>
          <w:spacing w:val="-2"/>
          <w:rtl/>
          <w:lang w:bidi="ar-EG"/>
        </w:rPr>
        <w:t>بنغلاديش</w:t>
      </w:r>
      <w:r w:rsidRPr="00C22440">
        <w:rPr>
          <w:spacing w:val="-2"/>
          <w:rtl/>
          <w:lang w:bidi="ar-EG"/>
        </w:rPr>
        <w:t xml:space="preserve"> نظراً لموقعها الجغرافي من التعرض للعديد من الكوارث. ومن الممكن التقليل من فترة </w:t>
      </w:r>
      <w:r w:rsidRPr="007C2886">
        <w:rPr>
          <w:rtl/>
          <w:lang w:bidi="ar-EG"/>
        </w:rPr>
        <w:t>الإنعاش</w:t>
      </w:r>
      <w:r w:rsidRPr="00C22440">
        <w:rPr>
          <w:spacing w:val="-2"/>
          <w:rtl/>
          <w:lang w:bidi="ar-EG"/>
        </w:rPr>
        <w:t xml:space="preserve"> من هذه الكوارث عن طريق تحسين تنفيذ تكنولوجيات المعلومات والاتصالات في مجال إدارة الكوارث. ففي اللوائح المرتقبة للجيل الثالث </w:t>
      </w:r>
      <w:r w:rsidRPr="00C22440">
        <w:rPr>
          <w:spacing w:val="-2"/>
          <w:lang w:bidi="ar-EG"/>
        </w:rPr>
        <w:t>3G</w:t>
      </w:r>
      <w:r w:rsidRPr="00C22440">
        <w:rPr>
          <w:spacing w:val="-2"/>
          <w:rtl/>
          <w:lang w:bidi="ar-EG"/>
        </w:rPr>
        <w:t xml:space="preserve">، شددت اللجنة المنظمة للاتصالات في </w:t>
      </w:r>
      <w:r>
        <w:rPr>
          <w:spacing w:val="-2"/>
          <w:rtl/>
          <w:lang w:bidi="ar-EG"/>
        </w:rPr>
        <w:t>بنغلاديش</w:t>
      </w:r>
      <w:r w:rsidRPr="00C22440">
        <w:rPr>
          <w:spacing w:val="-2"/>
          <w:rtl/>
          <w:lang w:bidi="ar-EG"/>
        </w:rPr>
        <w:t xml:space="preserve"> </w:t>
      </w:r>
      <w:r w:rsidRPr="00C22440">
        <w:rPr>
          <w:spacing w:val="-2"/>
          <w:lang w:bidi="ar-EG"/>
        </w:rPr>
        <w:t>(BTRC)</w:t>
      </w:r>
      <w:r w:rsidRPr="00C22440">
        <w:rPr>
          <w:spacing w:val="-2"/>
          <w:rtl/>
          <w:lang w:bidi="ar-EG"/>
        </w:rPr>
        <w:t xml:space="preserve"> على إدارة الكوارث.</w:t>
      </w:r>
      <w:r>
        <w:rPr>
          <w:spacing w:val="-2"/>
          <w:rtl/>
          <w:lang w:bidi="ar-EG"/>
        </w:rPr>
        <w:t xml:space="preserve"> </w:t>
      </w:r>
      <w:r w:rsidRPr="00C22440">
        <w:rPr>
          <w:spacing w:val="-2"/>
          <w:rtl/>
          <w:lang w:bidi="ar-EG"/>
        </w:rPr>
        <w:t>كما أن هذه اللجنة تقوم بدراسة الطرق الكفيلة بتحسين إدارة الكوارث من خلال الراديو</w:t>
      </w:r>
      <w:r>
        <w:rPr>
          <w:spacing w:val="-2"/>
          <w:rtl/>
          <w:lang w:bidi="ar-EG"/>
        </w:rPr>
        <w:t xml:space="preserve"> </w:t>
      </w:r>
      <w:r w:rsidRPr="00C22440">
        <w:rPr>
          <w:spacing w:val="-2"/>
          <w:rtl/>
          <w:lang w:bidi="ar-EG"/>
        </w:rPr>
        <w:t xml:space="preserve">المحلي وأنظمة الاستشعار القائمة على السواتل. </w:t>
      </w:r>
    </w:p>
    <w:p w:rsidR="006761BD" w:rsidRPr="00ED74EB" w:rsidRDefault="006761BD" w:rsidP="006761BD">
      <w:pPr>
        <w:pStyle w:val="Heading2"/>
        <w:rPr>
          <w:rtl/>
        </w:rPr>
      </w:pPr>
      <w:bookmarkStart w:id="133" w:name="_Toc239475575"/>
      <w:bookmarkStart w:id="134" w:name="_Toc258407795"/>
      <w:bookmarkStart w:id="135" w:name="_Toc268683634"/>
      <w:r w:rsidRPr="00ED74EB">
        <w:t>2.8.4</w:t>
      </w:r>
      <w:r w:rsidRPr="00ED74EB">
        <w:tab/>
      </w:r>
      <w:r w:rsidRPr="00ED74EB">
        <w:rPr>
          <w:rtl/>
        </w:rPr>
        <w:t>المواد والأساليب</w:t>
      </w:r>
      <w:bookmarkEnd w:id="133"/>
      <w:bookmarkEnd w:id="134"/>
      <w:bookmarkEnd w:id="135"/>
    </w:p>
    <w:p w:rsidR="006761BD" w:rsidRPr="006F310B" w:rsidRDefault="006761BD" w:rsidP="006761BD">
      <w:pPr>
        <w:rPr>
          <w:rtl/>
          <w:lang w:bidi="ar-EG"/>
        </w:rPr>
      </w:pPr>
      <w:r w:rsidRPr="006F310B">
        <w:rPr>
          <w:rtl/>
          <w:lang w:bidi="ar-EG"/>
        </w:rPr>
        <w:t xml:space="preserve">لا توجد في الوقت الحاضر أية بنى تحتية بالغة الأهمية لإدارة الكوارث في </w:t>
      </w:r>
      <w:r>
        <w:rPr>
          <w:rtl/>
          <w:lang w:bidi="ar-EG"/>
        </w:rPr>
        <w:t xml:space="preserve">بنغلاديش. ومع ذلك فلدى بنغلاديش خطط </w:t>
      </w:r>
      <w:r w:rsidRPr="006F310B">
        <w:rPr>
          <w:rtl/>
          <w:lang w:bidi="ar-EG"/>
        </w:rPr>
        <w:t>لدراسة واعتماد أنظمة إدارة الكوارث بالصورة التي ست</w:t>
      </w:r>
      <w:r>
        <w:rPr>
          <w:rtl/>
          <w:lang w:bidi="ar-EG"/>
        </w:rPr>
        <w:t>نفذ بها من قبل البلدان المتقدمة</w:t>
      </w:r>
      <w:r w:rsidRPr="006F310B">
        <w:rPr>
          <w:rtl/>
          <w:lang w:bidi="ar-EG"/>
        </w:rPr>
        <w:t xml:space="preserve"> في السنوات المقبلة. فالإنذار المبكر مهم جداً فيما يتعلق بإدارة الكوارث. وبسبب ذلك، يوجد لدى اللجنة المنظمة للاتصالات </w:t>
      </w:r>
      <w:r w:rsidRPr="006F310B">
        <w:rPr>
          <w:lang w:bidi="ar-EG"/>
        </w:rPr>
        <w:t>(BTRC)</w:t>
      </w:r>
      <w:r>
        <w:rPr>
          <w:rtl/>
          <w:lang w:bidi="ar-EG"/>
        </w:rPr>
        <w:t xml:space="preserve"> </w:t>
      </w:r>
      <w:r w:rsidRPr="006F310B">
        <w:rPr>
          <w:rtl/>
          <w:lang w:bidi="ar-EG"/>
        </w:rPr>
        <w:t>خطط لإطلاق الراديو المحلي قد تكون مفيدة بوجه خاص لسكان المناطق الساحلية.</w:t>
      </w:r>
    </w:p>
    <w:p w:rsidR="006761BD" w:rsidRPr="006F310B" w:rsidRDefault="006761BD" w:rsidP="006761BD">
      <w:pPr>
        <w:rPr>
          <w:rtl/>
          <w:lang w:bidi="ar-EG"/>
        </w:rPr>
      </w:pPr>
      <w:r w:rsidRPr="006F310B">
        <w:rPr>
          <w:rtl/>
          <w:lang w:bidi="ar-EG"/>
        </w:rPr>
        <w:t>وقد يكون للراديو الساتلي دور رئيسي أثناء مراحل التحذير من الكوارث والإنعاش. فهو يتسم بحسنات رئيسية تتمثل في قدرته على العمل حتى خارج المناطق التي لا تغطيها قنوات الراديو العادية. وقد يكون للراديو الساتلي أيضا</w:t>
      </w:r>
      <w:r>
        <w:rPr>
          <w:rtl/>
          <w:lang w:bidi="ar-EG"/>
        </w:rPr>
        <w:t>ً</w:t>
      </w:r>
      <w:r w:rsidRPr="006F310B">
        <w:rPr>
          <w:rtl/>
          <w:lang w:bidi="ar-EG"/>
        </w:rPr>
        <w:t xml:space="preserve"> فوائد حين تتعرض أبراج الإرسال </w:t>
      </w:r>
      <w:r w:rsidRPr="006F310B">
        <w:rPr>
          <w:rtl/>
          <w:lang w:bidi="ar-EG"/>
        </w:rPr>
        <w:lastRenderedPageBreak/>
        <w:t xml:space="preserve">التابعة لمحطات الراديو العادية للدمار أثناء الكوارث. وقد أصبحت حلول التكنولوجيا الفضائية القائمة على أساس مجتمع المعلومات العالمي </w:t>
      </w:r>
      <w:r w:rsidRPr="006F310B">
        <w:rPr>
          <w:lang w:bidi="ar-EG"/>
        </w:rPr>
        <w:t>(GIS)</w:t>
      </w:r>
      <w:r w:rsidRPr="006F310B">
        <w:rPr>
          <w:rtl/>
          <w:lang w:bidi="ar-EG"/>
        </w:rPr>
        <w:t xml:space="preserve"> جزءاً لا يتجزأ من أنشطة إدارة الكوارث في العديد من البلدان المتقدمة وبعض البلدان النامية. فقد كان مكتب الأمم المتحدة لشؤون الفضاء الخارجي ينفذ برنامجا</w:t>
      </w:r>
      <w:r>
        <w:rPr>
          <w:rtl/>
          <w:lang w:bidi="ar-EG"/>
        </w:rPr>
        <w:t>ً</w:t>
      </w:r>
      <w:r w:rsidRPr="006F310B">
        <w:rPr>
          <w:rtl/>
          <w:lang w:bidi="ar-EG"/>
        </w:rPr>
        <w:t xml:space="preserve"> لتكنولوجيا الفضاء وإدارة الكوارث لكي يدعم البلدان النامية في إدراج حلول محمولة في</w:t>
      </w:r>
      <w:r>
        <w:rPr>
          <w:rtl/>
          <w:lang w:bidi="ar-EG"/>
        </w:rPr>
        <w:t xml:space="preserve"> الفضاء في أنشطة إدارة الكوارث.</w:t>
      </w:r>
    </w:p>
    <w:p w:rsidR="006761BD" w:rsidRPr="00ED74EB" w:rsidRDefault="006761BD" w:rsidP="006761BD">
      <w:pPr>
        <w:pStyle w:val="Heading3"/>
        <w:rPr>
          <w:rtl/>
        </w:rPr>
      </w:pPr>
      <w:bookmarkStart w:id="136" w:name="_Toc239475576"/>
      <w:bookmarkStart w:id="137" w:name="_Toc258407796"/>
      <w:r w:rsidRPr="00ED74EB">
        <w:t>3.8.4</w:t>
      </w:r>
      <w:r w:rsidRPr="00ED74EB">
        <w:rPr>
          <w:rtl/>
        </w:rPr>
        <w:tab/>
        <w:t>خلاصة</w:t>
      </w:r>
      <w:bookmarkEnd w:id="136"/>
      <w:bookmarkEnd w:id="137"/>
    </w:p>
    <w:p w:rsidR="006761BD" w:rsidRPr="006F310B" w:rsidRDefault="006761BD" w:rsidP="006761BD">
      <w:pPr>
        <w:rPr>
          <w:rtl/>
          <w:lang w:bidi="ar-EG"/>
        </w:rPr>
      </w:pPr>
      <w:r w:rsidRPr="006F310B">
        <w:rPr>
          <w:rtl/>
          <w:lang w:bidi="ar-EG"/>
        </w:rPr>
        <w:t xml:space="preserve">لقد كانت </w:t>
      </w:r>
      <w:r>
        <w:rPr>
          <w:rtl/>
          <w:lang w:bidi="ar-EG"/>
        </w:rPr>
        <w:t>بنغلاديش</w:t>
      </w:r>
      <w:r w:rsidRPr="006F310B">
        <w:rPr>
          <w:rtl/>
          <w:lang w:bidi="ar-EG"/>
        </w:rPr>
        <w:t xml:space="preserve"> تتبع نهجاً استباقياً فيما يتعلق بتحسين تكامل تكنولوجيات</w:t>
      </w:r>
      <w:r>
        <w:rPr>
          <w:rtl/>
          <w:lang w:bidi="ar-EG"/>
        </w:rPr>
        <w:t xml:space="preserve"> </w:t>
      </w:r>
      <w:r w:rsidRPr="006F310B">
        <w:rPr>
          <w:rtl/>
          <w:lang w:bidi="ar-EG"/>
        </w:rPr>
        <w:t>المعلومات والاتصالات، بما في ذلك التكنولوجيات الساتلية، لكي تضمن في حال وقوع الكارثة أن تكون الأنظمة التي هي على قدر أكبر من الفعالية لتحذير الجمهور والاتصالات قد وضعت فعلاً موضع التنفيذ.</w:t>
      </w:r>
    </w:p>
    <w:p w:rsidR="006761BD" w:rsidRPr="0059123F" w:rsidRDefault="006761BD" w:rsidP="006761BD">
      <w:pPr>
        <w:pStyle w:val="Heading2"/>
        <w:rPr>
          <w:spacing w:val="-4"/>
          <w:rtl/>
          <w:lang w:bidi="ar-EG"/>
        </w:rPr>
      </w:pPr>
      <w:bookmarkStart w:id="138" w:name="_Toc239475577"/>
      <w:bookmarkStart w:id="139" w:name="_Toc258407797"/>
      <w:bookmarkStart w:id="140" w:name="_Toc268683635"/>
      <w:r w:rsidRPr="00ED74EB">
        <w:t>9.4</w:t>
      </w:r>
      <w:r w:rsidRPr="00ED74EB">
        <w:tab/>
      </w:r>
      <w:r w:rsidRPr="00ED74EB">
        <w:rPr>
          <w:rtl/>
        </w:rPr>
        <w:t>استعمال البنى التحتية الساتلية لإدارة حالات الكوارث (فرنسا)</w:t>
      </w:r>
      <w:r w:rsidRPr="0059123F">
        <w:rPr>
          <w:spacing w:val="-4"/>
          <w:sz w:val="16"/>
          <w:szCs w:val="22"/>
          <w:vertAlign w:val="superscript"/>
          <w:rtl/>
          <w:lang w:bidi="ar-EG"/>
        </w:rPr>
        <w:footnoteReference w:id="16"/>
      </w:r>
      <w:bookmarkEnd w:id="138"/>
      <w:bookmarkEnd w:id="139"/>
      <w:bookmarkEnd w:id="140"/>
    </w:p>
    <w:p w:rsidR="006761BD" w:rsidRPr="00ED74EB" w:rsidRDefault="006761BD" w:rsidP="006761BD">
      <w:pPr>
        <w:pStyle w:val="Heading3"/>
        <w:rPr>
          <w:rtl/>
        </w:rPr>
      </w:pPr>
      <w:bookmarkStart w:id="141" w:name="_Toc239475578"/>
      <w:bookmarkStart w:id="142" w:name="_Toc258407798"/>
      <w:r w:rsidRPr="00ED74EB">
        <w:t>1.9.4</w:t>
      </w:r>
      <w:r w:rsidRPr="00ED74EB">
        <w:tab/>
      </w:r>
      <w:r w:rsidRPr="00ED74EB">
        <w:rPr>
          <w:rtl/>
        </w:rPr>
        <w:t>موجز</w:t>
      </w:r>
      <w:bookmarkEnd w:id="141"/>
      <w:bookmarkEnd w:id="142"/>
    </w:p>
    <w:p w:rsidR="006761BD" w:rsidRPr="006F310B" w:rsidRDefault="006761BD" w:rsidP="006761BD">
      <w:pPr>
        <w:rPr>
          <w:rtl/>
          <w:lang w:bidi="ar-EG"/>
        </w:rPr>
      </w:pPr>
      <w:r w:rsidRPr="006F310B">
        <w:rPr>
          <w:rtl/>
          <w:lang w:bidi="ar-EG"/>
        </w:rPr>
        <w:t>تتسم البنى التحتية الساتلية بقيمة بارزة في مجال توفير الاتصالات في حال وقوع الكارثة. ولهذه الغاية</w:t>
      </w:r>
      <w:r>
        <w:rPr>
          <w:rtl/>
          <w:lang w:bidi="ar-EG"/>
        </w:rPr>
        <w:t>،</w:t>
      </w:r>
      <w:r w:rsidRPr="006F310B">
        <w:rPr>
          <w:rtl/>
          <w:lang w:bidi="ar-EG"/>
        </w:rPr>
        <w:t xml:space="preserve"> تم دمج النظام العالمي للاتصالات المتنقلة </w:t>
      </w:r>
      <w:r>
        <w:rPr>
          <w:lang w:bidi="ar-EG"/>
        </w:rPr>
        <w:t>(</w:t>
      </w:r>
      <w:r w:rsidRPr="006F310B">
        <w:rPr>
          <w:lang w:bidi="ar-EG"/>
        </w:rPr>
        <w:t>GSM</w:t>
      </w:r>
      <w:r>
        <w:rPr>
          <w:lang w:bidi="ar-EG"/>
        </w:rPr>
        <w:t>)</w:t>
      </w:r>
      <w:r w:rsidRPr="006F310B">
        <w:rPr>
          <w:rtl/>
          <w:lang w:bidi="ar-EG"/>
        </w:rPr>
        <w:t xml:space="preserve"> مع الشبكات الساتلية في تجهيزات اختبارية لتوفير إمكانات النطاق حسب الطلب ولتحسين إدارة نوعية الخدمة. علاوة على ذلك، من الممكن أن يتم من خلال هذا النظام الاختباري توجيه رسائل تنبيه من الأجهزة المحمولة وتلقي رسائل الاستلام ضمن ب</w:t>
      </w:r>
      <w:r>
        <w:rPr>
          <w:rtl/>
          <w:lang w:bidi="ar-EG"/>
        </w:rPr>
        <w:t>يئة الخدمة الثابتة أو المتنقلة.</w:t>
      </w:r>
    </w:p>
    <w:p w:rsidR="006761BD" w:rsidRPr="006F310B" w:rsidRDefault="006761BD" w:rsidP="006761BD">
      <w:pPr>
        <w:rPr>
          <w:rtl/>
          <w:lang w:bidi="ar-EG"/>
        </w:rPr>
      </w:pPr>
      <w:r w:rsidRPr="006F310B">
        <w:rPr>
          <w:rtl/>
          <w:lang w:bidi="ar-EG"/>
        </w:rPr>
        <w:t xml:space="preserve">تجدر الإشارة </w:t>
      </w:r>
      <w:r>
        <w:rPr>
          <w:rtl/>
          <w:lang w:bidi="ar-EG"/>
        </w:rPr>
        <w:t xml:space="preserve">إلى </w:t>
      </w:r>
      <w:r w:rsidRPr="006F310B">
        <w:rPr>
          <w:rtl/>
          <w:lang w:bidi="ar-EG"/>
        </w:rPr>
        <w:t xml:space="preserve">أن هذا النوع من التجهيزات قائم بالفعل ويمكن استعماله في حالات الطوارئ. ويمكن استعمال وصلات الخدمة الثابتة الساتلية والخدمة المتنقلة الساتلية لإرسال وتلقي رسائل التنبيه حين تتعطل البنى التحتية </w:t>
      </w:r>
      <w:r>
        <w:rPr>
          <w:rtl/>
          <w:lang w:bidi="ar-EG"/>
        </w:rPr>
        <w:t>الأرضية وتتوقف عن العمل.</w:t>
      </w:r>
    </w:p>
    <w:p w:rsidR="006761BD" w:rsidRPr="00ED74EB" w:rsidRDefault="006761BD" w:rsidP="006761BD">
      <w:pPr>
        <w:pStyle w:val="Heading2"/>
        <w:rPr>
          <w:rtl/>
        </w:rPr>
      </w:pPr>
      <w:bookmarkStart w:id="143" w:name="_Toc239475579"/>
      <w:bookmarkStart w:id="144" w:name="_Toc258407799"/>
      <w:bookmarkStart w:id="145" w:name="_Toc268683636"/>
      <w:r w:rsidRPr="00ED74EB">
        <w:t>2.9.4</w:t>
      </w:r>
      <w:r w:rsidRPr="00ED74EB">
        <w:tab/>
      </w:r>
      <w:r w:rsidRPr="00ED74EB">
        <w:rPr>
          <w:rtl/>
        </w:rPr>
        <w:t>المواد والأساليب</w:t>
      </w:r>
      <w:bookmarkEnd w:id="143"/>
      <w:bookmarkEnd w:id="144"/>
      <w:bookmarkEnd w:id="145"/>
    </w:p>
    <w:p w:rsidR="006761BD" w:rsidRPr="006F310B" w:rsidRDefault="006761BD" w:rsidP="006761BD">
      <w:pPr>
        <w:rPr>
          <w:rtl/>
          <w:lang w:bidi="ar-EG"/>
        </w:rPr>
      </w:pPr>
      <w:r w:rsidRPr="006F310B">
        <w:rPr>
          <w:rtl/>
          <w:lang w:bidi="ar-EG"/>
        </w:rPr>
        <w:t>لقد تم تعديل مركبتين قائمتين وهما: تراكس (أستريوم</w:t>
      </w:r>
      <w:r w:rsidRPr="006F310B">
        <w:rPr>
          <w:lang w:bidi="ar-EG"/>
        </w:rPr>
        <w:t xml:space="preserve">Astrium </w:t>
      </w:r>
      <w:r w:rsidRPr="006F310B">
        <w:rPr>
          <w:rtl/>
          <w:lang w:bidi="ar-EG"/>
        </w:rPr>
        <w:t xml:space="preserve">) وموبيديك (المركز الوطني لبحوث الفضاء </w:t>
      </w:r>
      <w:r w:rsidRPr="006F310B">
        <w:rPr>
          <w:lang w:bidi="ar-EG"/>
        </w:rPr>
        <w:t>CNES</w:t>
      </w:r>
      <w:r w:rsidRPr="006F310B">
        <w:rPr>
          <w:rtl/>
          <w:lang w:bidi="ar-EG"/>
        </w:rPr>
        <w:t>) فيما تم تصميم وتصنيع حل للاتصالات هو ريكافر (</w:t>
      </w:r>
      <w:r w:rsidRPr="006F310B">
        <w:rPr>
          <w:lang w:bidi="ar-EG"/>
        </w:rPr>
        <w:t>CNES</w:t>
      </w:r>
      <w:r w:rsidRPr="006F310B">
        <w:rPr>
          <w:rtl/>
          <w:lang w:bidi="ar-EG"/>
        </w:rPr>
        <w:t xml:space="preserve">/أستريوم). وريكافر هو طقم أدوات من حاويات تليكوم قابل للنقل (بواسطة المروحية/الطائرة/القارب/الشاحنة). وهذه المحطات المتنقلة الثلاث تتيح النفاذ الساتلي للإذاعة المرئية الرقمية/قناة العودة بواسطة الساتل </w:t>
      </w:r>
      <w:r>
        <w:rPr>
          <w:lang w:bidi="ar-EG"/>
        </w:rPr>
        <w:t>(</w:t>
      </w:r>
      <w:r w:rsidRPr="006F310B">
        <w:rPr>
          <w:lang w:bidi="ar-EG"/>
        </w:rPr>
        <w:t>DVB/RCS)</w:t>
      </w:r>
      <w:r w:rsidRPr="006F310B">
        <w:rPr>
          <w:rtl/>
          <w:lang w:bidi="ar-EG"/>
        </w:rPr>
        <w:t xml:space="preserve"> لشبكتي </w:t>
      </w:r>
      <w:r w:rsidRPr="006F310B">
        <w:rPr>
          <w:lang w:bidi="ar-EG"/>
        </w:rPr>
        <w:t>Voice</w:t>
      </w:r>
      <w:r w:rsidRPr="006F310B">
        <w:rPr>
          <w:rtl/>
          <w:lang w:bidi="ar-EG"/>
        </w:rPr>
        <w:t xml:space="preserve"> و</w:t>
      </w:r>
      <w:r w:rsidRPr="006F310B">
        <w:rPr>
          <w:lang w:bidi="ar-EG"/>
        </w:rPr>
        <w:t>Ethernet/WIFI</w:t>
      </w:r>
      <w:r w:rsidRPr="006F310B">
        <w:rPr>
          <w:rtl/>
          <w:lang w:bidi="ar-EG"/>
        </w:rPr>
        <w:t>.</w:t>
      </w:r>
    </w:p>
    <w:p w:rsidR="006761BD" w:rsidRPr="006F310B" w:rsidRDefault="006761BD" w:rsidP="006761BD">
      <w:pPr>
        <w:rPr>
          <w:rtl/>
          <w:lang w:bidi="ar-EG"/>
        </w:rPr>
      </w:pPr>
      <w:r w:rsidRPr="006F310B">
        <w:rPr>
          <w:rtl/>
          <w:lang w:bidi="ar-EG"/>
        </w:rPr>
        <w:t xml:space="preserve">تشكل هذه المحطات الثلاثة المتنقلة جزءاً من مشروع </w:t>
      </w:r>
      <w:r w:rsidRPr="006F310B">
        <w:rPr>
          <w:lang w:bidi="ar-EG"/>
        </w:rPr>
        <w:t>TANGO</w:t>
      </w:r>
      <w:r w:rsidRPr="006F310B">
        <w:rPr>
          <w:rtl/>
          <w:lang w:bidi="ar-EG"/>
        </w:rPr>
        <w:t xml:space="preserve"> (شبكات اتصالات متطورة لعمليات الرصد العالمي للبيئة والأمن </w:t>
      </w:r>
      <w:r w:rsidRPr="006F310B">
        <w:rPr>
          <w:lang w:bidi="ar-EG"/>
        </w:rPr>
        <w:t>GMES</w:t>
      </w:r>
      <w:r w:rsidRPr="006F310B">
        <w:rPr>
          <w:rtl/>
          <w:lang w:bidi="ar-EG"/>
        </w:rPr>
        <w:t xml:space="preserve">). وتانغو هو مشروع متكامل تابع للمفوضية الأوروبية يركز على استعمال حلول الاتصالات الساتلية لتلبية احتياجات مجموعة </w:t>
      </w:r>
      <w:r w:rsidRPr="006F310B">
        <w:rPr>
          <w:lang w:bidi="ar-EG"/>
        </w:rPr>
        <w:t>GMES</w:t>
      </w:r>
      <w:r w:rsidRPr="006F310B">
        <w:rPr>
          <w:rtl/>
          <w:lang w:bidi="ar-EG"/>
        </w:rPr>
        <w:t>. وتتألف شبكة تانغو الصوتية من:</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rtl/>
          <w:lang w:bidi="ar-EG"/>
        </w:rPr>
      </w:pPr>
      <w:r w:rsidRPr="006F310B">
        <w:rPr>
          <w:rtl/>
          <w:lang w:bidi="ar-EG"/>
        </w:rPr>
        <w:t>خلايا النظام العالمي للاتصالات المتنقلة</w:t>
      </w:r>
      <w:r>
        <w:rPr>
          <w:rtl/>
          <w:lang w:bidi="ar-EG"/>
        </w:rPr>
        <w:t xml:space="preserve"> </w:t>
      </w:r>
      <w:r w:rsidRPr="006F310B">
        <w:rPr>
          <w:lang w:bidi="ar-EG"/>
        </w:rPr>
        <w:t>(GSM)</w:t>
      </w:r>
      <w:r>
        <w:rPr>
          <w:rtl/>
          <w:lang w:bidi="ar-EG"/>
        </w:rPr>
        <w:t xml:space="preserve"> </w:t>
      </w:r>
      <w:r w:rsidRPr="006F310B">
        <w:rPr>
          <w:rtl/>
          <w:lang w:bidi="ar-EG"/>
        </w:rPr>
        <w:t xml:space="preserve">والاتصالات الأوروبية الرقمية المحسنة </w:t>
      </w:r>
      <w:r w:rsidRPr="006F310B">
        <w:rPr>
          <w:lang w:bidi="ar-EG"/>
        </w:rPr>
        <w:t>(DECT)</w:t>
      </w:r>
      <w:r w:rsidRPr="006F310B">
        <w:rPr>
          <w:rtl/>
          <w:lang w:bidi="ar-EG"/>
        </w:rPr>
        <w:t xml:space="preserve"> ونقل الصوت عبر ال</w:t>
      </w:r>
      <w:r>
        <w:rPr>
          <w:rtl/>
          <w:lang w:bidi="ar-EG"/>
        </w:rPr>
        <w:t>إنترنت</w:t>
      </w:r>
      <w:r w:rsidRPr="006F310B">
        <w:rPr>
          <w:lang w:bidi="ar-EG"/>
        </w:rPr>
        <w:t xml:space="preserve"> VoIP </w:t>
      </w:r>
      <w:r w:rsidRPr="006F310B">
        <w:rPr>
          <w:rtl/>
          <w:lang w:bidi="ar-EG"/>
        </w:rPr>
        <w:t>التي تم نشرها في الميدان.</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 xml:space="preserve">الوصلة الساتلية التي تدار من قبل محور </w:t>
      </w:r>
      <w:r w:rsidRPr="006F310B">
        <w:rPr>
          <w:lang w:bidi="ar-EG"/>
        </w:rPr>
        <w:t>DVB/RCS</w:t>
      </w:r>
      <w:r w:rsidRPr="006F310B">
        <w:rPr>
          <w:rtl/>
          <w:lang w:bidi="ar-EG"/>
        </w:rPr>
        <w:t xml:space="preserve"> ومطراف بعيد </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وصلة ال</w:t>
      </w:r>
      <w:r>
        <w:rPr>
          <w:rtl/>
          <w:lang w:bidi="ar-EG"/>
        </w:rPr>
        <w:t>إنترنت</w:t>
      </w:r>
      <w:r w:rsidRPr="006F310B">
        <w:rPr>
          <w:rtl/>
          <w:lang w:bidi="ar-EG"/>
        </w:rPr>
        <w:t xml:space="preserve"> التي تربط</w:t>
      </w:r>
      <w:r>
        <w:rPr>
          <w:rtl/>
          <w:lang w:bidi="ar-EG"/>
        </w:rPr>
        <w:t xml:space="preserve"> </w:t>
      </w:r>
      <w:r w:rsidRPr="006F310B">
        <w:rPr>
          <w:rtl/>
          <w:lang w:bidi="ar-EG"/>
        </w:rPr>
        <w:t xml:space="preserve">محور موفر الخدمات الساتلية </w:t>
      </w:r>
      <w:r>
        <w:rPr>
          <w:rtl/>
          <w:lang w:bidi="ar-EG"/>
        </w:rPr>
        <w:t xml:space="preserve">إلى </w:t>
      </w:r>
      <w:r w:rsidRPr="006F310B">
        <w:rPr>
          <w:rtl/>
          <w:lang w:bidi="ar-EG"/>
        </w:rPr>
        <w:t xml:space="preserve">الشبكة التي تقدم خدمات الاتصال لنظام الرصد العالمي للبيئة والأمن </w:t>
      </w:r>
      <w:r w:rsidRPr="006F310B">
        <w:rPr>
          <w:lang w:bidi="ar-EG"/>
        </w:rPr>
        <w:t>GMES</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rtl/>
          <w:lang w:bidi="ar-EG"/>
        </w:rPr>
      </w:pPr>
      <w:r w:rsidRPr="006F310B">
        <w:rPr>
          <w:rtl/>
          <w:lang w:bidi="ar-EG"/>
        </w:rPr>
        <w:t>البوابة الإعلامية الذكية</w:t>
      </w:r>
      <w:r>
        <w:rPr>
          <w:rtl/>
          <w:lang w:bidi="ar-EG"/>
        </w:rPr>
        <w:t xml:space="preserve"> </w:t>
      </w:r>
      <w:r w:rsidRPr="006F310B">
        <w:rPr>
          <w:lang w:bidi="ar-EG"/>
        </w:rPr>
        <w:t>(IMG)</w:t>
      </w:r>
      <w:r>
        <w:rPr>
          <w:rtl/>
          <w:lang w:bidi="ar-EG"/>
        </w:rPr>
        <w:t xml:space="preserve"> لإتاحة</w:t>
      </w:r>
      <w:r w:rsidRPr="006F310B">
        <w:rPr>
          <w:rtl/>
          <w:lang w:bidi="ar-EG"/>
        </w:rPr>
        <w:t xml:space="preserve"> المجال للنفاذ </w:t>
      </w:r>
      <w:r>
        <w:rPr>
          <w:rtl/>
          <w:lang w:bidi="ar-EG"/>
        </w:rPr>
        <w:t xml:space="preserve">إلى </w:t>
      </w:r>
      <w:r w:rsidRPr="006F310B">
        <w:rPr>
          <w:rtl/>
          <w:lang w:bidi="ar-EG"/>
        </w:rPr>
        <w:t xml:space="preserve">شبكة الهواتف التبديلية العمومية </w:t>
      </w:r>
      <w:r w:rsidRPr="006F310B">
        <w:rPr>
          <w:lang w:bidi="ar-EG"/>
        </w:rPr>
        <w:t>(PSTN)</w:t>
      </w:r>
    </w:p>
    <w:p w:rsidR="00926DDF" w:rsidRDefault="00926DDF" w:rsidP="006761BD">
      <w:pPr>
        <w:jc w:val="center"/>
        <w:rPr>
          <w:rtl/>
          <w:lang w:bidi="ar-EG"/>
        </w:rPr>
      </w:pPr>
    </w:p>
    <w:p w:rsidR="00926DDF" w:rsidRDefault="00926DDF">
      <w:pPr>
        <w:tabs>
          <w:tab w:val="clear" w:pos="851"/>
          <w:tab w:val="clear" w:pos="1134"/>
          <w:tab w:val="clear" w:pos="1588"/>
          <w:tab w:val="clear" w:pos="1985"/>
        </w:tabs>
        <w:overflowPunct/>
        <w:autoSpaceDE/>
        <w:autoSpaceDN/>
        <w:bidi w:val="0"/>
        <w:adjustRightInd/>
        <w:spacing w:before="0" w:after="200" w:line="276" w:lineRule="auto"/>
        <w:jc w:val="left"/>
        <w:textAlignment w:val="auto"/>
        <w:rPr>
          <w:rtl/>
          <w:lang w:bidi="ar-EG"/>
        </w:rPr>
      </w:pPr>
      <w:r>
        <w:rPr>
          <w:rtl/>
          <w:lang w:bidi="ar-EG"/>
        </w:rPr>
        <w:br w:type="page"/>
      </w:r>
    </w:p>
    <w:p w:rsidR="00926DDF" w:rsidRDefault="00926DDF" w:rsidP="00926DDF">
      <w:pPr>
        <w:pBdr>
          <w:bottom w:val="single" w:sz="18" w:space="1" w:color="auto"/>
        </w:pBdr>
        <w:rPr>
          <w:rtl/>
          <w:lang w:bidi="ar-EG"/>
        </w:rPr>
      </w:pPr>
    </w:p>
    <w:p w:rsidR="00926DDF" w:rsidRDefault="00926DDF" w:rsidP="00926DDF">
      <w:pPr>
        <w:rPr>
          <w:rtl/>
          <w:lang w:bidi="ar-EG"/>
        </w:rPr>
      </w:pPr>
      <w:r w:rsidRPr="00C67DD7">
        <w:rPr>
          <w:b/>
          <w:bCs/>
          <w:rtl/>
          <w:lang w:bidi="ar-EG"/>
        </w:rPr>
        <w:t xml:space="preserve">الشكل </w:t>
      </w:r>
      <w:r>
        <w:rPr>
          <w:b/>
          <w:bCs/>
          <w:lang w:val="en-US" w:bidi="ar-EG"/>
        </w:rPr>
        <w:t>4</w:t>
      </w:r>
      <w:r w:rsidRPr="00C67DD7">
        <w:rPr>
          <w:b/>
          <w:bCs/>
          <w:rtl/>
          <w:lang w:val="en-US" w:bidi="ar-EG"/>
        </w:rPr>
        <w:t xml:space="preserve">: عرض عام للحلول </w:t>
      </w:r>
      <w:r w:rsidRPr="00C67DD7">
        <w:rPr>
          <w:b/>
          <w:bCs/>
          <w:lang w:val="en-US" w:bidi="ar-EG"/>
        </w:rPr>
        <w:t>Mobidick</w:t>
      </w:r>
      <w:r w:rsidRPr="00C67DD7">
        <w:rPr>
          <w:b/>
          <w:bCs/>
          <w:rtl/>
          <w:lang w:val="en-US" w:bidi="ar-EG"/>
        </w:rPr>
        <w:t xml:space="preserve"> و</w:t>
      </w:r>
      <w:r w:rsidRPr="00C67DD7">
        <w:rPr>
          <w:b/>
          <w:bCs/>
          <w:lang w:val="en-US" w:bidi="ar-EG"/>
        </w:rPr>
        <w:t>Recover</w:t>
      </w:r>
      <w:r w:rsidRPr="00C67DD7">
        <w:rPr>
          <w:b/>
          <w:bCs/>
          <w:rtl/>
          <w:lang w:val="en-US" w:bidi="ar-EG"/>
        </w:rPr>
        <w:t xml:space="preserve"> و</w:t>
      </w:r>
      <w:r w:rsidRPr="00C67DD7">
        <w:rPr>
          <w:b/>
          <w:bCs/>
          <w:lang w:val="en-US" w:bidi="ar-EG"/>
        </w:rPr>
        <w:t>Tracks</w:t>
      </w:r>
    </w:p>
    <w:p w:rsidR="006761BD" w:rsidRDefault="002E395D" w:rsidP="006761BD">
      <w:pPr>
        <w:jc w:val="center"/>
        <w:rPr>
          <w:rtl/>
          <w:lang w:bidi="ar-EG"/>
        </w:rPr>
      </w:pPr>
      <w:r>
        <w:rPr>
          <w:rtl/>
          <w:lang w:val="en-US" w:eastAsia="zh-CN" w:bidi="ar-EG"/>
        </w:rPr>
        <w:pict>
          <v:rect id="_x0000_s1735" style="position:absolute;left:0;text-align:left;margin-left:-10.25pt;margin-top:59.25pt;width:70pt;height:36pt;z-index:251661312" filled="f" fillcolor="#bbe0e3" stroked="f">
            <v:textbox style="mso-next-textbox:#_x0000_s1735" inset="0,0,0,0">
              <w:txbxContent>
                <w:p w:rsidR="008A6BA2" w:rsidRPr="0071078A" w:rsidRDefault="008A6BA2" w:rsidP="006761BD">
                  <w:pPr>
                    <w:spacing w:before="20" w:after="20" w:line="168" w:lineRule="auto"/>
                    <w:jc w:val="center"/>
                    <w:rPr>
                      <w:rFonts w:eastAsia="MS PGothic"/>
                      <w:sz w:val="17"/>
                      <w:szCs w:val="22"/>
                      <w:lang w:bidi="ar-EG"/>
                    </w:rPr>
                  </w:pPr>
                  <w:r>
                    <w:rPr>
                      <w:rFonts w:eastAsia="MS PGothic" w:hint="cs"/>
                      <w:sz w:val="17"/>
                      <w:szCs w:val="22"/>
                      <w:rtl/>
                      <w:lang w:bidi="ar-EG"/>
                    </w:rPr>
                    <w:t>حماية</w:t>
                  </w:r>
                  <w:r>
                    <w:rPr>
                      <w:rFonts w:eastAsia="MS PGothic"/>
                      <w:sz w:val="17"/>
                      <w:szCs w:val="22"/>
                      <w:rtl/>
                      <w:lang w:bidi="ar-EG"/>
                    </w:rPr>
                    <w:br/>
                  </w:r>
                  <w:r>
                    <w:rPr>
                      <w:rFonts w:eastAsia="MS PGothic" w:hint="cs"/>
                      <w:sz w:val="17"/>
                      <w:szCs w:val="22"/>
                      <w:rtl/>
                      <w:lang w:bidi="ar-EG"/>
                    </w:rPr>
                    <w:t>المدنيين</w:t>
                  </w:r>
                </w:p>
              </w:txbxContent>
            </v:textbox>
          </v:rect>
        </w:pict>
      </w:r>
      <w:r w:rsidRPr="002E395D">
        <w:rPr>
          <w:rtl/>
          <w:lang w:bidi="ar-EG"/>
        </w:rPr>
      </w:r>
      <w:r>
        <w:rPr>
          <w:lang w:bidi="ar-EG"/>
        </w:rPr>
        <w:pict>
          <v:group id="_x0000_s1042" editas="canvas" style="width:507.1pt;height:321.65pt;mso-position-horizontal-relative:char;mso-position-vertical-relative:line" coordorigin="630,2418" coordsize="10142,6433">
            <o:lock v:ext="edit" aspectratio="t"/>
            <v:shape id="_x0000_s1043" type="#_x0000_t75" style="position:absolute;left:630;top:2418;width:10142;height:6433" o:preferrelative="f">
              <v:fill o:detectmouseclick="t"/>
              <v:path o:extrusionok="t" o:connecttype="none"/>
              <o:lock v:ext="edit" text="t"/>
            </v:shape>
            <v:oval id="_x0000_s1044" style="position:absolute;left:8341;top:6188;width:2246;height:2168;mso-wrap-style:none;v-text-anchor:middle" fillcolor="#ff9" stroked="f"/>
            <v:roundrect id="_x0000_s1045" style="position:absolute;left:1133;top:4758;width:1271;height:1109;v-text-anchor:middle" arcsize="10923f">
              <v:textbox style="mso-fit-shape-to-text:t"/>
            </v:roundrect>
            <v:roundrect id="_x0000_s1046" style="position:absolute;left:1133;top:3498;width:960;height:742;mso-wrap-style:none;v-text-anchor:middle" arcsize="10923f" filled="f" fillcolor="#bbe0e3">
              <v:textbox style="mso-fit-shape-to-text:t"/>
            </v:roundrect>
            <v:group id="_x0000_s1047" style="position:absolute;left:10268;top:7314;width:325;height:468" coordorigin="1195,2154" coordsize="372,492">
              <v:rect id="_x0000_s1048" style="position:absolute;left:1195;top:2154;width:372;height:492;v-text-anchor:middle" filled="f" fillcolor="#bbe0e3" stroked="f"/>
              <v:shape id="_x0000_s1049" type="#_x0000_t75" style="position:absolute;left:1195;top:2154;width:372;height:492;v-text-anchor:middle" fillcolor="#bbe0e3">
                <v:imagedata r:id="rId89" o:title=""/>
                <o:lock v:ext="edit" aspectratio="f"/>
              </v:shape>
            </v:group>
            <v:group id="_x0000_s1050" style="position:absolute;left:2093;top:2850;width:8201;height:5868" coordorigin="2092,2778" coordsize="8201,5868">
              <v:oval id="_x0000_s1051" style="position:absolute;left:2497;top:6153;width:2247;height:2166;mso-wrap-style:none;v-text-anchor:middle" fillcolor="#ff9" stroked="f"/>
              <v:rect id="_x0000_s1052" style="position:absolute;left:2177;top:3252;width:5136;height:402" filled="f" fillcolor="#bbe0e3" stroked="f">
                <v:textbox style="mso-next-textbox:#_x0000_s1052" inset="0,0,0,0">
                  <w:txbxContent>
                    <w:p w:rsidR="008A6BA2" w:rsidRPr="0071078A" w:rsidRDefault="008A6BA2" w:rsidP="008A6BA2">
                      <w:pPr>
                        <w:spacing w:before="20" w:after="20" w:line="168" w:lineRule="auto"/>
                        <w:ind w:leftChars="243" w:left="510"/>
                        <w:jc w:val="left"/>
                        <w:rPr>
                          <w:rFonts w:eastAsia="MS PGothic"/>
                          <w:sz w:val="17"/>
                          <w:szCs w:val="22"/>
                          <w:lang w:bidi="ar-EG"/>
                        </w:rPr>
                      </w:pPr>
                      <w:r>
                        <w:rPr>
                          <w:rFonts w:eastAsia="MS PGothic" w:hint="cs"/>
                          <w:sz w:val="17"/>
                          <w:szCs w:val="22"/>
                          <w:rtl/>
                          <w:lang w:bidi="ar-EG"/>
                        </w:rPr>
                        <w:t>المنصة المشتركة لخدمة الاتصالات</w:t>
                      </w:r>
                    </w:p>
                  </w:txbxContent>
                </v:textbox>
              </v:rect>
              <v:shape id="_x0000_s1053" type="#_x0000_t75" style="position:absolute;left:3139;top:6795;width:993;height:1351">
                <v:imagedata r:id="rId90" o:title="tracks"/>
              </v:shape>
              <v:shape id="_x0000_s1054" style="position:absolute;left:2107;top:4781;width:1473;height:498;flip:y;mso-wrap-style:square;mso-wrap-distance-left:9pt;mso-wrap-distance-top:0;mso-wrap-distance-right:9pt;mso-wrap-distance-bottom:0;mso-position-horizontal:absolute;mso-position-horizontal-relative:text;mso-position-vertical:absolute;mso-position-vertical-relative:text;v-text-anchor:top" coordsize="832,353" path="m,5c221,2,442,,571,32,700,64,733,146,777,200v44,54,49,103,55,153e" filled="f" fillcolor="#bbe0e3">
                <v:stroke endarrow="block"/>
                <v:path arrowok="t"/>
              </v:shape>
              <v:oval id="_x0000_s1055" style="position:absolute;left:5580;top:6230;width:2246;height:2167;mso-wrap-style:none;v-text-anchor:middle" fillcolor="#ff9" stroked="f"/>
              <v:shape id="_x0000_s1056" type="#_x0000_t75" style="position:absolute;left:6893;top:2778;width:1923;height:824">
                <v:imagedata r:id="rId91" o:title="DécoupageSat"/>
              </v:shape>
              <v:shape id="_x0000_s1057" type="#_x0000_t75" style="position:absolute;left:5385;top:6151;width:2240;height:1751;mso-wrap-style:none;v-text-anchor:middle" fillcolor="blue">
                <v:imagedata r:id="rId92" o:title=""/>
              </v:shape>
              <v:shape id="_x0000_s1058" type="#_x0000_t75" style="position:absolute;left:2871;top:3978;width:3312;height:1920" fillcolor="#bbe0e3">
                <v:imagedata r:id="rId93" o:title=""/>
              </v:shape>
              <v:group id="_x0000_s1059" style="position:absolute;left:4891;top:4014;width:608;height:821" coordorigin="3717,2453" coordsize="478,716">
                <v:group id="_x0000_s1060" style="position:absolute;left:3874;top:2657;width:133;height:135" coordorigin="3874,2657" coordsize="133,135">
                  <v:shape id="_x0000_s1061" style="position:absolute;left:3874;top:2657;width:133;height:135" coordsize="267,269" path="m267,57l212,,,244r23,25l267,57xe" stroked="f">
                    <v:path arrowok="t"/>
                  </v:shape>
                  <v:shape id="_x0000_s1062" style="position:absolute;left:3874;top:2657;width:133;height:135" coordsize="267,269" path="m267,57l212,,,244r23,25l267,57e" filled="f" strokeweight=".2205mm">
                    <v:path arrowok="t"/>
                  </v:shape>
                </v:group>
                <v:line id="_x0000_s1063" style="position:absolute" from="3718,2464" to="3784,2769" strokeweight=".2205mm"/>
                <v:line id="_x0000_s1064" style="position:absolute;flip:x y" from="4061,2537" to="4117,2595" strokeweight=".2205mm"/>
                <v:group id="_x0000_s1065" style="position:absolute;left:4060;top:2537;width:57;height:59" coordorigin="4060,2537" coordsize="57,59">
                  <v:shape id="_x0000_s1066" style="position:absolute;left:4060;top:2537;width:57;height:59" coordsize="113,118" path="m113,116r-3,l106,118r-24,l80,116r-4,l72,116r-2,l66,116r-1,l61,116r-3,-2l55,113r-4,l51,110r-4,-1l46,106r-2,-2l40,104r-3,l36,103r-2,l32,100,30,99,29,96,25,95,22,90,21,89,17,86r,-1l15,81,14,79,11,76r,-3l10,71,7,68r,-5l7,61,6,59,4,55r,-2l2,49r,-4l2,44r,-5l2,34,,30,,8,2,4,2,,113,116xe" stroked="f">
                    <v:path arrowok="t"/>
                  </v:shape>
                  <v:shape id="_x0000_s1067" style="position:absolute;left:4060;top:2537;width:57;height:59" coordsize="113,118" path="m113,116r-3,l106,118r-24,l80,116r-4,l72,116r-2,l66,116r-1,l61,116r-3,-2l55,113r-4,l51,110r-4,-1l46,106r-2,-2l40,104r-3,l36,103r-2,l32,100,30,99,29,96,25,95,22,90,21,89,17,86r,-1l15,81,14,79,11,76r,-3l10,71,7,68r,-5l7,61,6,59,4,55r,-2l2,49r,-4l2,44r,-5l2,34,,30,,8,2,4,2,e" filled="f" strokeweight=".2205mm">
                    <v:path arrowok="t"/>
                  </v:shape>
                </v:group>
                <v:group id="_x0000_s1068" style="position:absolute;left:4115;top:2591;width:71;height:347" coordorigin="4115,2591" coordsize="71,347">
                  <v:shape id="_x0000_s1069" style="position:absolute;left:4115;top:2591;width:71;height:347" coordsize="140,694" path="m,2l,,2,,6,,7,,140,686r,4l139,694r-4,l135,693r,-3l133,689,,2xe" fillcolor="black" stroked="f">
                    <v:path arrowok="t"/>
                  </v:shape>
                  <v:shape id="_x0000_s1070" style="position:absolute;left:4115;top:2591;width:71;height:347" coordsize="140,694" path="m,2l,,2,,6,,7,,140,686r,4l139,694r-4,l135,693r,-3l133,689,,2e" filled="f" strokecolor="#630" strokeweight=".2205mm">
                    <v:path arrowok="t"/>
                  </v:shape>
                </v:group>
                <v:group id="_x0000_s1071" style="position:absolute;left:3742;top:2470;width:321;height:68" coordorigin="3742,2470" coordsize="321,68">
                  <v:shape id="_x0000_s1072" style="position:absolute;left:3742;top:2470;width:321;height:68" coordsize="642,136" path="m641,124r,l642,126r,8l641,134r,2l638,136,4,7,3,6,3,4,,4,,,3,,6,,641,124xe" fillcolor="black" stroked="f">
                    <v:path arrowok="t"/>
                  </v:shape>
                  <v:shape id="_x0000_s1073" style="position:absolute;left:3742;top:2470;width:321;height:68" coordsize="642,136" path="m641,124r,l642,126r,8l641,134r,2l638,136,4,7,3,6,3,4,,4,,,3,,6,,641,124e" filled="f" strokecolor="#630" strokeweight=".2205mm">
                    <v:path arrowok="t"/>
                  </v:shape>
                </v:group>
                <v:group id="_x0000_s1074" style="position:absolute;left:3960;top:2563;width:130;height:139" coordorigin="3960,2563" coordsize="130,139">
                  <v:shape id="_x0000_s1075" style="position:absolute;left:3960;top:2563;width:130;height:139" coordsize="262,278" path="m254,r8,l262,6,8,276r-2,l6,278r-2,l3,276,,274r,-1l3,270r,-2l254,xe" fillcolor="black" stroked="f">
                    <v:path arrowok="t"/>
                  </v:shape>
                  <v:shape id="_x0000_s1076" style="position:absolute;left:3960;top:2563;width:130;height:139" coordsize="262,278" path="m254,r8,l262,6,8,276r-2,l6,278r-2,l3,276,,274r,-1l3,270r,-2l254,e" filled="f" strokecolor="#630" strokeweight=".2205mm">
                    <v:path arrowok="t"/>
                  </v:shape>
                </v:group>
                <v:group id="_x0000_s1077" style="position:absolute;left:4062;top:2528;width:62;height:65" coordorigin="4062,2528" coordsize="62,65">
                  <v:shape id="_x0000_s1078" style="position:absolute;left:4062;top:2528;width:62;height:65" coordsize="123,129" path="m123,116r-11,13l,13,13,,123,116xe" fillcolor="#630" stroked="f">
                    <v:path arrowok="t"/>
                  </v:shape>
                  <v:shape id="_x0000_s1079" style="position:absolute;left:4062;top:2528;width:62;height:65" coordsize="123,129" path="m123,116r-11,13l,13,13,,123,116e" filled="f" strokeweight=".2205mm">
                    <v:path arrowok="t"/>
                  </v:shape>
                </v:group>
                <v:group id="_x0000_s1080" style="position:absolute;left:3728;top:2477;width:444;height:470" coordorigin="3728,2477" coordsize="444,470">
                  <v:shape id="_x0000_s1081" style="position:absolute;left:3728;top:2477;width:444;height:470" coordsize="888,940" path="m888,940l868,930r-20,-5l828,917r-21,-8l788,899r-21,-7l746,882r-18,-8l710,864,691,852r-19,-6l655,836,637,822,619,812r-19,-9l583,793,565,780r-16,-9l532,757,517,747,499,734,482,720,467,710,449,699,434,682,419,670,404,656,391,645,373,631,361,615,347,601,319,572,305,558,292,543,279,527,265,510,254,493,241,477,228,462,216,446,205,426,191,410,181,395,170,375,159,357,148,339,138,321r-9,-17l118,284,108,264,98,246,89,226,79,205,72,186,61,168,54,145,46,125,37,104,28,87,21,63,13,43,6,19,,,888,940xe" fillcolor="#ffc" stroked="f">
                    <v:path arrowok="t"/>
                  </v:shape>
                  <v:shape id="_x0000_s1082" style="position:absolute;left:3728;top:2477;width:444;height:470" coordsize="888,940" path="m888,940l868,930r-20,-5l828,917r-21,-8l788,899r-21,-7l746,882r-18,-8l710,864,691,852r-19,-6l655,836,637,822,619,812r-19,-9l583,793,565,780r-16,-9l532,757,517,747,499,734,482,720,467,710,449,699,434,682,419,670,404,656,391,645,373,631,361,615,347,601,319,572,305,558,292,543,279,527,265,510,254,493,241,477,228,462,216,446,205,426,191,410,181,395,170,375,159,357,148,339,138,321r-9,-17l118,284,108,264,98,246,89,226,79,205,72,186,61,168,54,145,46,125,37,104,28,87,21,63,13,43,6,19,,,888,940e" filled="f" strokeweight=".2205mm">
                    <v:path arrowok="t"/>
                  </v:shape>
                </v:group>
                <v:group id="_x0000_s1083" style="position:absolute;left:3783;top:2707;width:173;height:182" coordorigin="3783,2707" coordsize="173,182">
                  <v:shape id="_x0000_s1084" style="position:absolute;left:3783;top:2707;width:173;height:182" coordsize="346,364" path="m346,235l222,364,,129,123,,346,235xe" fillcolor="#c90" stroked="f">
                    <v:path arrowok="t"/>
                  </v:shape>
                  <v:shape id="_x0000_s1085" style="position:absolute;left:3783;top:2707;width:173;height:182" coordsize="346,364" path="m346,235l222,364,,129,123,,346,235e" filled="f" strokeweight=".2205mm">
                    <v:path arrowok="t"/>
                  </v:shape>
                </v:group>
                <v:group id="_x0000_s1086" style="position:absolute;left:3823;top:2599;width:61;height:212" coordorigin="3823,2599" coordsize="61,212">
                  <v:shape id="_x0000_s1087" style="position:absolute;left:3823;top:2599;width:61;height:212" coordsize="122,423" path="m45,21l,423,122,291,45,r,21xe" fillcolor="#c90" stroked="f">
                    <v:path arrowok="t"/>
                  </v:shape>
                  <v:shape id="_x0000_s1088" style="position:absolute;left:3823;top:2599;width:61;height:212" coordsize="122,423" path="m45,21l,423,122,291,45,r,21e" filled="f" strokeweight=".2205mm">
                    <v:path arrowok="t"/>
                  </v:shape>
                </v:group>
                <v:group id="_x0000_s1089" style="position:absolute;left:3841;top:2710;width:115;height:124" coordorigin="3841,2710" coordsize="115,124">
                  <v:shape id="_x0000_s1090" style="position:absolute;left:3841;top:2710;width:115;height:124" coordsize="231,248" path="m231,11l10,248,,234,220,r11,11xe" fillcolor="#c90" stroked="f">
                    <v:path arrowok="t"/>
                  </v:shape>
                  <v:shape id="_x0000_s1091" style="position:absolute;left:3841;top:2710;width:115;height:124" coordsize="231,248" path="m231,11l10,248,,234,220,r11,11e" filled="f" strokeweight=".2205mm">
                    <v:path arrowok="t"/>
                  </v:shape>
                </v:group>
                <v:rect id="_x0000_s1092" style="position:absolute;left:3852;top:2864;width:35;height:295" fillcolor="#c90" strokeweight=".2205mm"/>
                <v:rect id="_x0000_s1093" style="position:absolute;left:3769;top:2848;width:118;height:9" fillcolor="#630" strokeweight=".2205mm"/>
                <v:rect id="_x0000_s1094" style="position:absolute;left:3769;top:3160;width:200;height:9" fillcolor="#c90" strokeweight=".2205mm"/>
                <v:oval id="_x0000_s1095" style="position:absolute;left:3874;top:2818;width:24;height:33" fillcolor="#630" strokeweight=".2205mm"/>
                <v:line id="_x0000_s1096" style="position:absolute" from="3890,3058" to="3923,3157" strokecolor="#630" strokeweight=".2205mm"/>
                <v:line id="_x0000_s1097" style="position:absolute;flip:y" from="3807,3058" to="3849,3157" strokecolor="#630" strokeweight=".2205mm"/>
                <v:oval id="_x0000_s1098" style="position:absolute;left:3776;top:2857;width:18;height:20" fillcolor="#630" strokeweight=".2205mm"/>
                <v:group id="_x0000_s1099" style="position:absolute;left:3771;top:2803;width:46;height:46" coordorigin="3771,2803" coordsize="46,46">
                  <v:shape id="_x0000_s1100" style="position:absolute;left:3771;top:2803;width:46;height:46" coordsize="91,92" path="m11,92l,78,79,,91,11,11,92xe" fillcolor="#630" stroked="f">
                    <v:path arrowok="t"/>
                  </v:shape>
                  <v:shape id="_x0000_s1101" style="position:absolute;left:3771;top:2803;width:46;height:46" coordsize="91,92" path="m11,92l,78,79,,91,11,11,92e" filled="f" strokeweight=".2205mm">
                    <v:path arrowok="t"/>
                  </v:shape>
                </v:group>
                <v:shape id="_x0000_s1102" style="position:absolute;left:3718;top:2464;width:114;height:299" coordsize="228,599" path="m,34l11,27r6,7l17,44r5,7l22,60r6,9l28,79r7,9l36,98r2,7l38,115r5,7l43,131r7,10l50,149r5,10l58,166r3,9l65,184r2,8l72,202r4,8l78,217r5,13l90,237r5,10l95,256r6,7l107,273r5,8l112,291r4,7l122,307r5,10l133,324r6,10l143,342r8,9l152,361r6,7l162,379r6,9l173,395r6,10l184,413r6,10l194,432r6,7l209,449r6,7l217,466r10,4l227,480r,10l228,499r-8,1l215,510r-6,8l200,526r-6,8l190,541r-9,5l176,554r-7,10l162,570r-10,7l144,584r-7,5l133,599,,,,34xe" fillcolor="#c90" stroked="f">
                  <v:path arrowok="t"/>
                </v:shape>
                <v:shape id="_x0000_s1103" style="position:absolute;left:3900;top:2851;width:286;height:106" coordsize="574,213" path="m540,178r,14l532,192r-7,l515,188r-7,-2l498,182r-8,-2l483,178r-9,-8l466,170r-10,-4l449,162r-7,-1l432,156r-8,-5l414,149r-7,l399,141r-9,-4l382,131r-9,-4l366,121r-8,-6l348,111r-7,-4l331,104r-8,-3l316,94,306,91r-8,-2l289,89r-7,-8l275,75,265,74r-8,-6l247,60r-7,-6l232,46,222,41r-7,-7l206,31r-7,-1l190,24r-9,-8l175,8,167,3,160,,150,3r-8,l134,3r-8,1l119,8r-10,l101,8,91,8r-7,l76,8,66,8r-7,6l50,16,44,26r-7,8l29,41r-6,9l14,60,8,68,,74,574,213,562,196r12,17l561,198r-10,l544,198r-4,-20xe" fillcolor="#c90" stroked="f">
                  <v:path arrowok="t"/>
                </v:shape>
                <v:line id="_x0000_s1104" style="position:absolute;flip:x y" from="3896,2887" to="4185,2957" strokeweight=".2205mm"/>
                <v:group id="_x0000_s1105" style="position:absolute;left:3717;top:2453;width:478;height:507" coordorigin="3717,2453" coordsize="478,507">
                  <v:shape id="_x0000_s1106" style="position:absolute;left:3717;top:2453;width:478;height:507" coordsize="957,1013" path="m957,988r-22,25l,24,23,,957,988xe" fillcolor="#c90" stroked="f">
                    <v:path arrowok="t"/>
                  </v:shape>
                  <v:shape id="_x0000_s1107" style="position:absolute;left:3717;top:2453;width:478;height:507" coordsize="957,1013" path="m957,988r-22,25l,24,23,,957,988e" filled="f" strokeweight=".2205mm">
                    <v:path arrowok="t"/>
                  </v:shape>
                </v:group>
                <v:group id="_x0000_s1108" style="position:absolute;left:3874;top:2800;width:200;height:64" coordorigin="3874,2800" coordsize="200,64">
                  <v:shape id="_x0000_s1109" style="position:absolute;left:3874;top:2800;width:200;height:64" coordsize="400,130" path="m380,82l,130,123,,400,82r-20,xe" fillcolor="#c90" stroked="f">
                    <v:path arrowok="t"/>
                  </v:shape>
                  <v:shape id="_x0000_s1110" style="position:absolute;left:3874;top:2800;width:200;height:64" coordsize="400,130" path="m380,82l,130,123,,400,82r-20,e" filled="f" strokeweight=".2205mm">
                    <v:path arrowok="t"/>
                  </v:shape>
                </v:group>
              </v:group>
              <v:group id="_x0000_s1111" style="position:absolute;left:4501;top:7643;width:326;height:467" coordorigin="1195,2154" coordsize="372,492">
                <v:rect id="_x0000_s1112" style="position:absolute;left:1195;top:2154;width:372;height:492;v-text-anchor:middle" filled="f" fillcolor="#bbe0e3" stroked="f"/>
                <v:shape id="_x0000_s1113" type="#_x0000_t75" style="position:absolute;left:1195;top:2154;width:372;height:492;v-text-anchor:middle" fillcolor="#bbe0e3">
                  <v:imagedata r:id="rId89" o:title=""/>
                  <o:lock v:ext="edit" aspectratio="f"/>
                </v:shape>
              </v:group>
              <v:line id="_x0000_s1114" style="position:absolute;flip:y" from="4733,3679" to="7462,6085" strokecolor="#bbe0e3">
                <v:stroke startarrow="block" endarrow="block"/>
              </v:line>
              <v:line id="_x0000_s1115" style="position:absolute;flip:y" from="7253,3679" to="7815,5764" strokecolor="#bbe0e3">
                <v:stroke startarrow="block" endarrow="block"/>
              </v:line>
              <v:line id="_x0000_s1116" style="position:absolute;flip:x y" from="8153,3498" to="9276,5823" strokecolor="#bbe0e3">
                <v:stroke startarrow="block" endarrow="block"/>
              </v:line>
              <v:line id="_x0000_s1117" style="position:absolute;flip:y" from="5813,3679" to="6923,3939" strokecolor="#bbe0e3">
                <v:stroke startarrow="block" endarrow="block"/>
              </v:line>
              <v:shape id="_x0000_s1118" type="#_x0000_t75" style="position:absolute;left:6509;top:6553;width:153;height:298">
                <v:imagedata r:id="rId94" o:title="pocket-PC-compaq"/>
              </v:shape>
              <v:shape id="_x0000_s1119" type="#_x0000_t75" style="position:absolute;left:8663;top:6830;width:154;height:299">
                <v:imagedata r:id="rId94" o:title="pocket-PC-compaq"/>
              </v:shape>
              <v:shape id="_x0000_s1120" type="#_x0000_t75" style="position:absolute;left:8422;top:7311;width:394;height:385" fillcolor="#bbe0e3">
                <v:imagedata r:id="rId95" o:title=""/>
              </v:shape>
              <v:shape id="_x0000_s1121" type="#_x0000_t75" style="position:absolute;left:7069;top:6473;width:393;height:386" fillcolor="#bbe0e3">
                <v:imagedata r:id="rId95" o:title=""/>
              </v:shape>
              <v:shape id="_x0000_s1122" style="position:absolute;left:2092;top:3667;width:1472;height:356;mso-wrap-style:square;mso-wrap-distance-left:9pt;mso-wrap-distance-top:0;mso-wrap-distance-right:9pt;mso-wrap-distance-bottom:0;mso-position-horizontal:absolute;mso-position-horizontal-relative:text;mso-position-vertical:absolute;mso-position-vertical-relative:text;v-text-anchor:top" coordsize="832,353" path="m,5c221,2,442,,571,32,700,64,733,146,777,200v44,54,49,103,55,153e" filled="f" fillcolor="#bbe0e3">
                <v:stroke endarrow="block"/>
                <v:path arrowok="t"/>
              </v:shape>
              <v:shape id="_x0000_s1123" style="position:absolute;left:4340;top:3745;width:401;height:402;flip:y;mso-wrap-style:square;mso-wrap-distance-left:9pt;mso-wrap-distance-top:0;mso-wrap-distance-right:9pt;mso-wrap-distance-bottom:0;mso-position-horizontal:absolute;mso-position-horizontal-relative:text;mso-position-vertical:absolute;mso-position-vertical-relative:text;v-text-anchor:top" coordsize="832,353" path="m,5c221,2,442,,571,32,700,64,733,146,777,200v44,54,49,103,55,153e" filled="f" fillcolor="#bbe0e3">
                <v:stroke endarrow="block"/>
                <v:path arrowok="t"/>
              </v:shape>
              <v:oval id="_x0000_s1124" style="position:absolute;left:5453;top:5118;width:4493;height:882;mso-wrap-style:none;v-text-anchor:middle" fillcolor="#c6e6e8"/>
              <v:group id="_x0000_s1125" style="position:absolute;left:7552;top:7515;width:326;height:467" coordorigin="1195,2154" coordsize="372,492">
                <v:rect id="_x0000_s1126" style="position:absolute;left:1195;top:2154;width:372;height:492;v-text-anchor:middle" filled="f" fillcolor="#bbe0e3" stroked="f"/>
                <v:shape id="_x0000_s1127" type="#_x0000_t75" style="position:absolute;left:1195;top:2154;width:372;height:492;v-text-anchor:middle" fillcolor="#bbe0e3">
                  <v:imagedata r:id="rId89" o:title=""/>
                  <o:lock v:ext="edit" aspectratio="f"/>
                </v:shape>
              </v:group>
              <v:shape id="_x0000_s1128" type="#_x0000_t75" style="position:absolute;left:2981;top:6353;width:154;height:299">
                <v:imagedata r:id="rId94" o:title="pocket-PC-compaq"/>
              </v:shape>
              <v:shape id="_x0000_s1129" type="#_x0000_t75" style="position:absolute;left:3457;top:6273;width:393;height:386" fillcolor="#bbe0e3">
                <v:imagedata r:id="rId95" o:title=""/>
              </v:shape>
              <v:shape id="_x0000_s1130" type="#_x0000_t75" style="position:absolute;left:5866;top:6955;width:1522;height:1147">
                <v:imagedata r:id="rId96" o:title="reco petit"/>
              </v:shape>
              <v:shape id="_x0000_s1131" type="#_x0000_t75" style="position:absolute;left:9075;top:6713;width:1012;height:1346">
                <v:imagedata r:id="rId97" o:title="mobi petit"/>
              </v:shape>
              <v:rect id="_x0000_s1132" style="position:absolute;left:3547;top:4692;width:1702;height:402" filled="f" fillcolor="#bbe0e3" stroked="f">
                <v:textbox style="mso-next-textbox:#_x0000_s1132" inset="0,0,0,0">
                  <w:txbxContent>
                    <w:p w:rsidR="008A6BA2" w:rsidRPr="0071078A" w:rsidRDefault="008A6BA2" w:rsidP="006761BD">
                      <w:pPr>
                        <w:spacing w:before="20" w:after="20" w:line="168" w:lineRule="auto"/>
                        <w:jc w:val="center"/>
                        <w:rPr>
                          <w:rFonts w:eastAsia="MS PGothic"/>
                          <w:sz w:val="17"/>
                          <w:szCs w:val="22"/>
                          <w:lang w:bidi="ar-EG"/>
                        </w:rPr>
                      </w:pPr>
                      <w:r>
                        <w:rPr>
                          <w:rFonts w:eastAsia="MS PGothic" w:hint="cs"/>
                          <w:sz w:val="17"/>
                          <w:szCs w:val="22"/>
                          <w:rtl/>
                          <w:lang w:bidi="ar-EG"/>
                        </w:rPr>
                        <w:t>هاتف وإنترنت</w:t>
                      </w:r>
                    </w:p>
                  </w:txbxContent>
                </v:textbox>
              </v:rect>
              <v:rect id="_x0000_s1133" style="position:absolute;left:5813;top:5299;width:3835;height:575" filled="f" fillcolor="#bbe0e3" stroked="f">
                <v:textbox style="mso-next-textbox:#_x0000_s1133" inset="0,0,0,0">
                  <w:txbxContent>
                    <w:p w:rsidR="008A6BA2" w:rsidRPr="0071078A" w:rsidRDefault="008A6BA2" w:rsidP="006761BD">
                      <w:pPr>
                        <w:spacing w:before="20" w:after="20" w:line="168" w:lineRule="auto"/>
                        <w:jc w:val="center"/>
                        <w:rPr>
                          <w:rFonts w:eastAsia="MS PGothic"/>
                          <w:sz w:val="17"/>
                          <w:szCs w:val="22"/>
                          <w:rtl/>
                          <w:lang w:val="en-US" w:bidi="ar-EG"/>
                        </w:rPr>
                      </w:pPr>
                      <w:r>
                        <w:rPr>
                          <w:rFonts w:eastAsia="MS PGothic" w:hint="cs"/>
                          <w:sz w:val="17"/>
                          <w:szCs w:val="22"/>
                          <w:rtl/>
                          <w:lang w:bidi="ar-EG"/>
                        </w:rPr>
                        <w:t xml:space="preserve">خدمات ميدانية: النفاذ إلى خدمات </w:t>
                      </w:r>
                      <w:r>
                        <w:rPr>
                          <w:rFonts w:eastAsia="MS PGothic"/>
                          <w:sz w:val="17"/>
                          <w:szCs w:val="22"/>
                          <w:lang w:val="en-US" w:bidi="ar-EG"/>
                        </w:rPr>
                        <w:t>GMES</w:t>
                      </w:r>
                      <w:r>
                        <w:rPr>
                          <w:rFonts w:eastAsia="MS PGothic" w:hint="cs"/>
                          <w:sz w:val="17"/>
                          <w:szCs w:val="22"/>
                          <w:rtl/>
                          <w:lang w:val="en-US" w:bidi="ar-EG"/>
                        </w:rPr>
                        <w:t>،</w:t>
                      </w:r>
                      <w:r>
                        <w:rPr>
                          <w:rFonts w:eastAsia="MS PGothic"/>
                          <w:sz w:val="17"/>
                          <w:szCs w:val="22"/>
                          <w:rtl/>
                          <w:lang w:val="en-US" w:bidi="ar-EG"/>
                        </w:rPr>
                        <w:br/>
                      </w:r>
                      <w:r>
                        <w:rPr>
                          <w:rFonts w:eastAsia="MS PGothic" w:hint="cs"/>
                          <w:sz w:val="17"/>
                          <w:szCs w:val="22"/>
                          <w:rtl/>
                          <w:lang w:val="en-US" w:bidi="ar-EG"/>
                        </w:rPr>
                        <w:t>هاتف، إنترنت، إنترانت</w:t>
                      </w:r>
                    </w:p>
                  </w:txbxContent>
                </v:textbox>
              </v:rect>
              <v:rect id="_x0000_s1134" style="position:absolute;left:3173;top:8244;width:7120;height:402" filled="f" fillcolor="#bbe0e3" stroked="f">
                <v:textbox style="mso-next-textbox:#_x0000_s1134" inset="0,0,0,0">
                  <w:txbxContent>
                    <w:p w:rsidR="008A6BA2" w:rsidRPr="0071078A" w:rsidRDefault="008A6BA2" w:rsidP="006761BD">
                      <w:pPr>
                        <w:tabs>
                          <w:tab w:val="clear" w:pos="1588"/>
                          <w:tab w:val="clear" w:pos="1985"/>
                        </w:tabs>
                        <w:bidi w:val="0"/>
                        <w:spacing w:before="20" w:after="20" w:line="168" w:lineRule="auto"/>
                        <w:jc w:val="left"/>
                        <w:rPr>
                          <w:rFonts w:eastAsia="MS PGothic"/>
                          <w:sz w:val="17"/>
                          <w:szCs w:val="22"/>
                          <w:lang w:val="en-US" w:bidi="ar-EG"/>
                        </w:rPr>
                      </w:pPr>
                      <w:r>
                        <w:rPr>
                          <w:rFonts w:eastAsia="MS PGothic"/>
                          <w:sz w:val="17"/>
                          <w:szCs w:val="22"/>
                          <w:lang w:val="en-US" w:bidi="ar-EG"/>
                        </w:rPr>
                        <w:t>TRACKS</w:t>
                      </w:r>
                      <w:r>
                        <w:rPr>
                          <w:rFonts w:eastAsia="MS PGothic"/>
                          <w:sz w:val="17"/>
                          <w:szCs w:val="22"/>
                          <w:lang w:val="en-US" w:bidi="ar-EG"/>
                        </w:rPr>
                        <w:tab/>
                      </w:r>
                      <w:r>
                        <w:rPr>
                          <w:rFonts w:eastAsia="MS PGothic"/>
                          <w:sz w:val="17"/>
                          <w:szCs w:val="22"/>
                          <w:lang w:val="en-US" w:bidi="ar-EG"/>
                        </w:rPr>
                        <w:tab/>
                      </w:r>
                      <w:r>
                        <w:rPr>
                          <w:rFonts w:eastAsia="MS PGothic"/>
                          <w:sz w:val="17"/>
                          <w:szCs w:val="22"/>
                          <w:lang w:val="en-US" w:bidi="ar-EG"/>
                        </w:rPr>
                        <w:tab/>
                      </w:r>
                      <w:r>
                        <w:rPr>
                          <w:rFonts w:eastAsia="MS PGothic"/>
                          <w:sz w:val="17"/>
                          <w:szCs w:val="22"/>
                          <w:lang w:val="en-US" w:bidi="ar-EG"/>
                        </w:rPr>
                        <w:tab/>
                        <w:t>RECOVER</w:t>
                      </w:r>
                      <w:r>
                        <w:rPr>
                          <w:rFonts w:eastAsia="MS PGothic"/>
                          <w:sz w:val="17"/>
                          <w:szCs w:val="22"/>
                          <w:lang w:val="en-US" w:bidi="ar-EG"/>
                        </w:rPr>
                        <w:tab/>
                      </w:r>
                      <w:r>
                        <w:rPr>
                          <w:rFonts w:eastAsia="MS PGothic"/>
                          <w:sz w:val="17"/>
                          <w:szCs w:val="22"/>
                          <w:lang w:val="en-US" w:bidi="ar-EG"/>
                        </w:rPr>
                        <w:tab/>
                      </w:r>
                      <w:r>
                        <w:rPr>
                          <w:rFonts w:eastAsia="MS PGothic"/>
                          <w:sz w:val="17"/>
                          <w:szCs w:val="22"/>
                          <w:lang w:val="en-US" w:bidi="ar-EG"/>
                        </w:rPr>
                        <w:tab/>
                        <w:t>MOBIDICK</w:t>
                      </w:r>
                    </w:p>
                  </w:txbxContent>
                </v:textbox>
              </v:rect>
            </v:group>
            <v:roundrect id="_x0000_s1135" style="position:absolute;left:990;top:4727;width:1463;height:1231" arcsize="10923f"/>
            <v:rect id="_x0000_s1136" style="position:absolute;left:957;top:5024;width:1495;height:589" filled="f" fillcolor="#bbe0e3" stroked="f">
              <v:textbox style="mso-next-textbox:#_x0000_s1136" inset="0,0,0,0">
                <w:txbxContent>
                  <w:p w:rsidR="008A6BA2" w:rsidRDefault="008A6BA2" w:rsidP="006761BD">
                    <w:pPr>
                      <w:spacing w:before="20" w:line="204" w:lineRule="auto"/>
                      <w:jc w:val="center"/>
                      <w:rPr>
                        <w:rFonts w:eastAsia="MS PGothic"/>
                        <w:sz w:val="17"/>
                        <w:szCs w:val="22"/>
                        <w:rtl/>
                        <w:lang w:bidi="ar-EG"/>
                      </w:rPr>
                    </w:pPr>
                    <w:r>
                      <w:rPr>
                        <w:rFonts w:eastAsia="MS PGothic" w:hint="cs"/>
                        <w:sz w:val="17"/>
                        <w:szCs w:val="22"/>
                        <w:rtl/>
                        <w:lang w:bidi="ar-EG"/>
                      </w:rPr>
                      <w:t>مركز خدمة</w:t>
                    </w:r>
                  </w:p>
                  <w:p w:rsidR="008A6BA2" w:rsidRPr="0071078A" w:rsidRDefault="008A6BA2" w:rsidP="006761BD">
                    <w:pPr>
                      <w:spacing w:before="0" w:line="204" w:lineRule="auto"/>
                      <w:jc w:val="center"/>
                      <w:rPr>
                        <w:rFonts w:eastAsia="MS PGothic"/>
                        <w:sz w:val="17"/>
                        <w:szCs w:val="22"/>
                        <w:rtl/>
                        <w:lang w:val="en-US" w:bidi="ar-EG"/>
                      </w:rPr>
                    </w:pPr>
                    <w:r>
                      <w:rPr>
                        <w:rFonts w:eastAsia="MS PGothic"/>
                        <w:sz w:val="17"/>
                        <w:szCs w:val="22"/>
                        <w:lang w:val="en-US" w:bidi="ar-EG"/>
                      </w:rPr>
                      <w:t>GMS</w:t>
                    </w:r>
                  </w:p>
                </w:txbxContent>
              </v:textbox>
            </v:rect>
            <v:rect id="_x0000_s1137" style="position:absolute;left:957;top:5913;width:1495;height:864" filled="f" fillcolor="#bbe0e3" stroked="f">
              <v:textbox style="mso-next-textbox:#_x0000_s1137" inset="0,0,0,0">
                <w:txbxContent>
                  <w:p w:rsidR="008A6BA2" w:rsidRDefault="008A6BA2" w:rsidP="006761BD">
                    <w:pPr>
                      <w:bidi w:val="0"/>
                      <w:spacing w:line="240" w:lineRule="auto"/>
                      <w:jc w:val="center"/>
                      <w:rPr>
                        <w:rFonts w:eastAsia="MS PGothic"/>
                        <w:sz w:val="17"/>
                        <w:szCs w:val="22"/>
                        <w:lang w:val="en-US" w:bidi="ar-EG"/>
                      </w:rPr>
                    </w:pPr>
                    <w:r>
                      <w:rPr>
                        <w:rFonts w:eastAsia="MS PGothic"/>
                        <w:sz w:val="17"/>
                        <w:szCs w:val="22"/>
                        <w:lang w:val="en-US" w:bidi="ar-EG"/>
                      </w:rPr>
                      <w:t>RISk-EOS</w:t>
                    </w:r>
                  </w:p>
                  <w:p w:rsidR="008A6BA2" w:rsidRPr="0071078A" w:rsidRDefault="008A6BA2" w:rsidP="006761BD">
                    <w:pPr>
                      <w:bidi w:val="0"/>
                      <w:spacing w:line="240" w:lineRule="auto"/>
                      <w:jc w:val="center"/>
                      <w:rPr>
                        <w:rFonts w:eastAsia="MS PGothic"/>
                        <w:sz w:val="17"/>
                        <w:szCs w:val="22"/>
                        <w:rtl/>
                        <w:lang w:val="en-US" w:bidi="ar-EG"/>
                      </w:rPr>
                    </w:pPr>
                    <w:r>
                      <w:rPr>
                        <w:rFonts w:eastAsia="MS PGothic"/>
                        <w:sz w:val="17"/>
                        <w:szCs w:val="22"/>
                        <w:lang w:val="en-US" w:bidi="ar-EG"/>
                      </w:rPr>
                      <w:t>PREVIEW</w:t>
                    </w:r>
                  </w:p>
                </w:txbxContent>
              </v:textbox>
            </v:rect>
            <w10:wrap type="none"/>
            <w10:anchorlock/>
          </v:group>
          <o:OLEObject Type="Embed" ProgID="MSPhotoEd.3" ShapeID="_x0000_s1057" DrawAspect="Content" ObjectID="_1342427335" r:id="rId98"/>
          <o:OLEObject Type="Embed" ProgID="MSPhotoEd.3" ShapeID="_x0000_s1058" DrawAspect="Content" ObjectID="_1342427336" r:id="rId99"/>
        </w:pict>
      </w:r>
    </w:p>
    <w:p w:rsidR="006761BD" w:rsidRPr="00C67DD7" w:rsidRDefault="006761BD" w:rsidP="00926DDF">
      <w:pPr>
        <w:pBdr>
          <w:bottom w:val="single" w:sz="18" w:space="1" w:color="auto"/>
        </w:pBdr>
        <w:jc w:val="center"/>
        <w:rPr>
          <w:b/>
          <w:bCs/>
          <w:rtl/>
          <w:lang w:val="en-US" w:bidi="ar-EG"/>
        </w:rPr>
      </w:pPr>
    </w:p>
    <w:p w:rsidR="006761BD" w:rsidRPr="00ED74EB" w:rsidRDefault="006761BD" w:rsidP="006761BD">
      <w:pPr>
        <w:pStyle w:val="Heading2"/>
        <w:rPr>
          <w:rtl/>
        </w:rPr>
      </w:pPr>
      <w:bookmarkStart w:id="146" w:name="_Toc239475580"/>
      <w:bookmarkStart w:id="147" w:name="_Toc258407800"/>
      <w:bookmarkStart w:id="148" w:name="_Toc268683637"/>
      <w:r w:rsidRPr="00ED74EB">
        <w:t>3.9.4</w:t>
      </w:r>
      <w:r w:rsidRPr="00ED74EB">
        <w:tab/>
      </w:r>
      <w:r w:rsidRPr="00ED74EB">
        <w:rPr>
          <w:rtl/>
        </w:rPr>
        <w:t>النتائج</w:t>
      </w:r>
      <w:bookmarkEnd w:id="146"/>
      <w:bookmarkEnd w:id="147"/>
      <w:bookmarkEnd w:id="148"/>
    </w:p>
    <w:p w:rsidR="006761BD" w:rsidRPr="00AE7824" w:rsidRDefault="006761BD" w:rsidP="006761BD">
      <w:pPr>
        <w:rPr>
          <w:spacing w:val="-4"/>
          <w:rtl/>
          <w:lang w:bidi="ar-EG"/>
        </w:rPr>
      </w:pPr>
      <w:r w:rsidRPr="00AE7824">
        <w:rPr>
          <w:spacing w:val="-4"/>
          <w:rtl/>
          <w:lang w:bidi="ar-EG"/>
        </w:rPr>
        <w:t xml:space="preserve">يُعتبر استعمال البنية التحتية الساتلية مناسباً لحالات الطوارئ. فمن شأن المحطات المتنقلة الثلاث أن تتيح المجال لتوصيل الحواسيب المحمولة أو المساعدات الرقمية </w:t>
      </w:r>
      <w:r w:rsidRPr="00AE7824">
        <w:rPr>
          <w:spacing w:val="-4"/>
          <w:lang w:bidi="ar-EG"/>
        </w:rPr>
        <w:t>(PDA)</w:t>
      </w:r>
      <w:r w:rsidRPr="00AE7824">
        <w:rPr>
          <w:spacing w:val="-4"/>
          <w:rtl/>
          <w:lang w:bidi="ar-EG"/>
        </w:rPr>
        <w:t xml:space="preserve"> بال</w:t>
      </w:r>
      <w:r>
        <w:rPr>
          <w:spacing w:val="-4"/>
          <w:rtl/>
          <w:lang w:bidi="ar-EG"/>
        </w:rPr>
        <w:t>إنترنت</w:t>
      </w:r>
      <w:r w:rsidRPr="00AE7824">
        <w:rPr>
          <w:spacing w:val="-4"/>
          <w:rtl/>
          <w:lang w:bidi="ar-EG"/>
        </w:rPr>
        <w:t xml:space="preserve"> عن طريق خدمة </w:t>
      </w:r>
      <w:r w:rsidRPr="00AE7824">
        <w:rPr>
          <w:spacing w:val="-4"/>
          <w:lang w:bidi="ar-EG"/>
        </w:rPr>
        <w:t>WiFi</w:t>
      </w:r>
      <w:r w:rsidRPr="00AE7824">
        <w:rPr>
          <w:spacing w:val="-4"/>
          <w:rtl/>
          <w:lang w:bidi="ar-EG"/>
        </w:rPr>
        <w:t>، وإرسال الرسائل الإلكترونية، وتنزيل الصور، والمؤتمرات المرئية، وغير ذلك. وبفضل خدمة نقل الصوت عبر ال</w:t>
      </w:r>
      <w:r>
        <w:rPr>
          <w:spacing w:val="-4"/>
          <w:rtl/>
          <w:lang w:bidi="ar-EG"/>
        </w:rPr>
        <w:t>إنترنت</w:t>
      </w:r>
      <w:r w:rsidRPr="00AE7824">
        <w:rPr>
          <w:spacing w:val="-4"/>
          <w:rtl/>
          <w:lang w:bidi="ar-EG"/>
        </w:rPr>
        <w:t xml:space="preserve">، يمكن </w:t>
      </w:r>
      <w:r w:rsidRPr="007C2886">
        <w:rPr>
          <w:rtl/>
          <w:lang w:bidi="ar-EG"/>
        </w:rPr>
        <w:t>للمستعملين</w:t>
      </w:r>
      <w:r w:rsidRPr="00AE7824">
        <w:rPr>
          <w:spacing w:val="-4"/>
          <w:rtl/>
          <w:lang w:bidi="ar-EG"/>
        </w:rPr>
        <w:t xml:space="preserve"> إجراء مخابرات فيما بينهم حول المحطات، وبين المحطات المتنقلة، وبالطبع من و</w:t>
      </w:r>
      <w:r>
        <w:rPr>
          <w:spacing w:val="-4"/>
          <w:rtl/>
          <w:lang w:bidi="ar-EG"/>
        </w:rPr>
        <w:t xml:space="preserve">إلى </w:t>
      </w:r>
      <w:r w:rsidRPr="00AE7824">
        <w:rPr>
          <w:spacing w:val="-4"/>
          <w:rtl/>
          <w:lang w:bidi="ar-EG"/>
        </w:rPr>
        <w:t>شبكات الهاتف العمومية (الثابتة والمتنقلة). وفيما يتعلق بالصوت هناك الكثير من المهتفات التي يمكن استعمالها، بما في ذلك هواتف نقل الصوت عبر ال</w:t>
      </w:r>
      <w:r>
        <w:rPr>
          <w:spacing w:val="-4"/>
          <w:rtl/>
          <w:lang w:bidi="ar-EG"/>
        </w:rPr>
        <w:t>إنترنت</w:t>
      </w:r>
      <w:r w:rsidRPr="00AE7824">
        <w:rPr>
          <w:spacing w:val="-4"/>
          <w:rtl/>
          <w:lang w:bidi="ar-EG"/>
        </w:rPr>
        <w:t xml:space="preserve"> </w:t>
      </w:r>
      <w:r>
        <w:rPr>
          <w:spacing w:val="-4"/>
          <w:lang w:bidi="ar-EG"/>
        </w:rPr>
        <w:t>(</w:t>
      </w:r>
      <w:r w:rsidRPr="00AE7824">
        <w:rPr>
          <w:spacing w:val="-4"/>
          <w:lang w:bidi="ar-EG"/>
        </w:rPr>
        <w:t>VoIP</w:t>
      </w:r>
      <w:r>
        <w:rPr>
          <w:spacing w:val="-4"/>
          <w:lang w:val="en-US" w:bidi="ar-EG"/>
        </w:rPr>
        <w:t>)</w:t>
      </w:r>
      <w:r>
        <w:rPr>
          <w:spacing w:val="-4"/>
          <w:rtl/>
          <w:lang w:bidi="ar-EG"/>
        </w:rPr>
        <w:t xml:space="preserve"> </w:t>
      </w:r>
      <w:r w:rsidRPr="00AE7824">
        <w:rPr>
          <w:spacing w:val="-4"/>
          <w:rtl/>
          <w:lang w:bidi="ar-EG"/>
        </w:rPr>
        <w:t xml:space="preserve">ونظام الاتصالات الأوروبية الرقمية المحسنة </w:t>
      </w:r>
      <w:r w:rsidRPr="00AE7824">
        <w:rPr>
          <w:spacing w:val="-4"/>
          <w:lang w:bidi="ar-EG"/>
        </w:rPr>
        <w:t>(DECT)</w:t>
      </w:r>
      <w:r w:rsidRPr="00AE7824">
        <w:rPr>
          <w:spacing w:val="-4"/>
          <w:rtl/>
          <w:lang w:bidi="ar-EG"/>
        </w:rPr>
        <w:t xml:space="preserve"> (الهواتف اللاسلكية) ومهتفات </w:t>
      </w:r>
      <w:r w:rsidRPr="00AE7824">
        <w:rPr>
          <w:spacing w:val="-4"/>
          <w:lang w:bidi="ar-EG"/>
        </w:rPr>
        <w:t>WIFI</w:t>
      </w:r>
      <w:r w:rsidRPr="00AE7824">
        <w:rPr>
          <w:spacing w:val="-4"/>
          <w:rtl/>
          <w:lang w:bidi="ar-EG"/>
        </w:rPr>
        <w:t>.</w:t>
      </w:r>
    </w:p>
    <w:p w:rsidR="006761BD" w:rsidRDefault="006761BD" w:rsidP="006761BD">
      <w:pPr>
        <w:rPr>
          <w:rtl/>
          <w:lang w:bidi="ar-EG"/>
        </w:rPr>
      </w:pPr>
      <w:r w:rsidRPr="006F310B">
        <w:rPr>
          <w:rtl/>
          <w:lang w:bidi="ar-EG"/>
        </w:rPr>
        <w:t xml:space="preserve">تتسم جميع هذه المطاريف بقابلية التشغيل البيني. ويبلغ نصف قطر شبكة التغطية </w:t>
      </w:r>
      <w:r>
        <w:rPr>
          <w:lang w:bidi="ar-EG"/>
        </w:rPr>
        <w:t>600</w:t>
      </w:r>
      <w:r w:rsidRPr="006F310B">
        <w:rPr>
          <w:rtl/>
          <w:lang w:bidi="ar-EG"/>
        </w:rPr>
        <w:t xml:space="preserve"> م</w:t>
      </w:r>
      <w:r>
        <w:rPr>
          <w:rtl/>
          <w:lang w:bidi="ar-EG"/>
        </w:rPr>
        <w:t>تر</w:t>
      </w:r>
      <w:r w:rsidRPr="006F310B">
        <w:rPr>
          <w:rtl/>
          <w:lang w:bidi="ar-EG"/>
        </w:rPr>
        <w:t xml:space="preserve"> بالنسبة لنظام الاتصالات الأوروبية المحسنة </w:t>
      </w:r>
      <w:r w:rsidRPr="006F310B">
        <w:rPr>
          <w:lang w:bidi="ar-EG"/>
        </w:rPr>
        <w:t>(DECT)</w:t>
      </w:r>
      <w:r w:rsidRPr="006F310B">
        <w:rPr>
          <w:rtl/>
          <w:lang w:bidi="ar-EG"/>
        </w:rPr>
        <w:t xml:space="preserve"> و</w:t>
      </w:r>
      <w:r>
        <w:rPr>
          <w:lang w:bidi="ar-EG"/>
        </w:rPr>
        <w:t>300</w:t>
      </w:r>
      <w:r w:rsidRPr="006F310B">
        <w:rPr>
          <w:rtl/>
          <w:lang w:bidi="ar-EG"/>
        </w:rPr>
        <w:t xml:space="preserve"> </w:t>
      </w:r>
      <w:r>
        <w:rPr>
          <w:rtl/>
          <w:lang w:bidi="ar-EG"/>
        </w:rPr>
        <w:t>متر</w:t>
      </w:r>
      <w:r w:rsidRPr="006F310B">
        <w:rPr>
          <w:rtl/>
          <w:lang w:bidi="ar-EG"/>
        </w:rPr>
        <w:t xml:space="preserve"> بالنسبة لنظام </w:t>
      </w:r>
      <w:r w:rsidRPr="006F310B">
        <w:rPr>
          <w:lang w:bidi="ar-EG"/>
        </w:rPr>
        <w:t>WIFI</w:t>
      </w:r>
      <w:r w:rsidRPr="006F310B">
        <w:rPr>
          <w:rtl/>
          <w:lang w:bidi="ar-EG"/>
        </w:rPr>
        <w:t xml:space="preserve">. كما تم اختبار النظام العالمي للاتصالات المتنقلة أثناء مرحلة التطوير. وقد جرى اختبار هذا النوع من التجهيزات ضمن إطار تجارب إيضاحية فعلية وحصل على نتائج ناجحة. وفي عام </w:t>
      </w:r>
      <w:r>
        <w:rPr>
          <w:lang w:bidi="ar-EG"/>
        </w:rPr>
        <w:t>2008</w:t>
      </w:r>
      <w:r w:rsidRPr="006F310B">
        <w:rPr>
          <w:rtl/>
          <w:lang w:bidi="ar-EG"/>
        </w:rPr>
        <w:t xml:space="preserve">، تم عرض تجربة إيضاحية في الجزء الجنوبي من فرنسا بمشاركة فريق كبير من الإطفائيين. ومن المقرر في عام </w:t>
      </w:r>
      <w:r>
        <w:rPr>
          <w:lang w:bidi="ar-EG"/>
        </w:rPr>
        <w:t>2009</w:t>
      </w:r>
      <w:r w:rsidRPr="006F310B">
        <w:rPr>
          <w:rtl/>
          <w:lang w:bidi="ar-EG"/>
        </w:rPr>
        <w:t xml:space="preserve"> إجراء تجربة إيضاحية في البرتغال </w:t>
      </w:r>
      <w:r>
        <w:rPr>
          <w:rtl/>
          <w:lang w:bidi="ar-EG"/>
        </w:rPr>
        <w:t xml:space="preserve">إلى </w:t>
      </w:r>
      <w:r w:rsidRPr="006F310B">
        <w:rPr>
          <w:rtl/>
          <w:lang w:bidi="ar-EG"/>
        </w:rPr>
        <w:t>جانب الاتحاد الأوروبي والسلطات البرتغالية من أجل تطبيق نموذج المحاكاة لإ</w:t>
      </w:r>
      <w:r>
        <w:rPr>
          <w:rtl/>
          <w:lang w:bidi="ar-EG"/>
        </w:rPr>
        <w:t>خلاء السكان داخل جزيرة مادييرا.</w:t>
      </w:r>
    </w:p>
    <w:p w:rsidR="006761BD" w:rsidRPr="00ED74EB" w:rsidRDefault="006761BD" w:rsidP="004D6775">
      <w:pPr>
        <w:pStyle w:val="Heading2"/>
        <w:rPr>
          <w:rtl/>
        </w:rPr>
      </w:pPr>
      <w:bookmarkStart w:id="149" w:name="_Toc258407801"/>
      <w:bookmarkStart w:id="150" w:name="_Toc268683638"/>
      <w:r w:rsidRPr="00ED74EB">
        <w:lastRenderedPageBreak/>
        <w:t>10.4</w:t>
      </w:r>
      <w:r w:rsidRPr="00ED74EB">
        <w:rPr>
          <w:rtl/>
        </w:rPr>
        <w:tab/>
      </w:r>
      <w:r w:rsidRPr="00ED74EB">
        <w:rPr>
          <w:rFonts w:hint="cs"/>
          <w:rtl/>
        </w:rPr>
        <w:t>استعمال الاتصالات الساتلية لدعم الاستجابة لكارثة التسونامي التي تعرض لها جنوب شرق آسيا في</w:t>
      </w:r>
      <w:r w:rsidR="008A6BA2">
        <w:rPr>
          <w:rFonts w:hint="cs"/>
          <w:rtl/>
        </w:rPr>
        <w:t xml:space="preserve"> </w:t>
      </w:r>
      <w:r w:rsidRPr="00ED74EB">
        <w:t>2005</w:t>
      </w:r>
      <w:r w:rsidRPr="00ED74EB">
        <w:rPr>
          <w:rFonts w:hint="cs"/>
          <w:rtl/>
        </w:rPr>
        <w:t xml:space="preserve"> (إنتلسات)</w:t>
      </w:r>
      <w:bookmarkEnd w:id="149"/>
      <w:bookmarkEnd w:id="150"/>
    </w:p>
    <w:p w:rsidR="006761BD" w:rsidRPr="00ED74EB" w:rsidRDefault="006761BD" w:rsidP="006761BD">
      <w:pPr>
        <w:pStyle w:val="Heading2"/>
        <w:rPr>
          <w:rtl/>
        </w:rPr>
      </w:pPr>
      <w:bookmarkStart w:id="151" w:name="_Toc258407802"/>
      <w:bookmarkStart w:id="152" w:name="_Toc268683639"/>
      <w:r w:rsidRPr="00ED74EB">
        <w:t>1.10.4</w:t>
      </w:r>
      <w:r w:rsidRPr="00ED74EB">
        <w:rPr>
          <w:rFonts w:hint="cs"/>
          <w:rtl/>
        </w:rPr>
        <w:tab/>
        <w:t>موجز</w:t>
      </w:r>
      <w:bookmarkEnd w:id="151"/>
      <w:bookmarkEnd w:id="152"/>
    </w:p>
    <w:p w:rsidR="006761BD" w:rsidRPr="004D6775" w:rsidRDefault="006761BD" w:rsidP="004D6775">
      <w:pPr>
        <w:rPr>
          <w:rtl/>
        </w:rPr>
      </w:pPr>
      <w:r w:rsidRPr="004D6775">
        <w:rPr>
          <w:rFonts w:hint="cs"/>
          <w:rtl/>
        </w:rPr>
        <w:t xml:space="preserve">في </w:t>
      </w:r>
      <w:r w:rsidRPr="004D6775">
        <w:t>26</w:t>
      </w:r>
      <w:r w:rsidRPr="004D6775">
        <w:rPr>
          <w:rFonts w:hint="cs"/>
          <w:rtl/>
        </w:rPr>
        <w:t xml:space="preserve"> ديسمبر </w:t>
      </w:r>
      <w:r w:rsidRPr="004D6775">
        <w:t>2004</w:t>
      </w:r>
      <w:r w:rsidRPr="004D6775">
        <w:rPr>
          <w:rFonts w:hint="cs"/>
          <w:rtl/>
        </w:rPr>
        <w:t xml:space="preserve">، تعرضت منطقة المحيط الهندي إلى الدمار من جراء كارثة التسونامي، وهي عبارة عن موجة مد هائلة نجمت عن زلزال وقع تحت سطح البحر. وفي أعقاب مثل هذا الدمار الشامل، </w:t>
      </w:r>
      <w:r w:rsidRPr="004D6775">
        <w:rPr>
          <w:rtl/>
        </w:rPr>
        <w:t xml:space="preserve">من الأهمية نشر التحذيرات، </w:t>
      </w:r>
      <w:r w:rsidRPr="004D6775">
        <w:rPr>
          <w:rFonts w:hint="cs"/>
          <w:rtl/>
        </w:rPr>
        <w:t>وتوجيه ال</w:t>
      </w:r>
      <w:r w:rsidRPr="004D6775">
        <w:rPr>
          <w:rtl/>
        </w:rPr>
        <w:t xml:space="preserve">نداء </w:t>
      </w:r>
      <w:r w:rsidRPr="004D6775">
        <w:rPr>
          <w:rFonts w:hint="cs"/>
          <w:rtl/>
        </w:rPr>
        <w:t>لط</w:t>
      </w:r>
      <w:r w:rsidRPr="004D6775">
        <w:rPr>
          <w:rtl/>
        </w:rPr>
        <w:t>ل</w:t>
      </w:r>
      <w:r w:rsidRPr="004D6775">
        <w:rPr>
          <w:rFonts w:hint="cs"/>
          <w:rtl/>
        </w:rPr>
        <w:t>ب ا</w:t>
      </w:r>
      <w:r w:rsidRPr="004D6775">
        <w:rPr>
          <w:rtl/>
        </w:rPr>
        <w:t>لمساعدة، ووصف مستوى الضرر، ومناقشة الاحتياجات وتقديم المعلومات</w:t>
      </w:r>
      <w:r w:rsidRPr="004D6775">
        <w:rPr>
          <w:rFonts w:hint="cs"/>
          <w:rtl/>
        </w:rPr>
        <w:t xml:space="preserve">. وتعد الاتصالات التي </w:t>
      </w:r>
      <w:r w:rsidRPr="004D6775">
        <w:rPr>
          <w:rtl/>
        </w:rPr>
        <w:t xml:space="preserve">يمكن الاعتماد عليها في </w:t>
      </w:r>
      <w:r w:rsidRPr="004D6775">
        <w:rPr>
          <w:rFonts w:hint="cs"/>
          <w:rtl/>
        </w:rPr>
        <w:t>ال</w:t>
      </w:r>
      <w:r w:rsidRPr="004D6775">
        <w:rPr>
          <w:rtl/>
        </w:rPr>
        <w:t xml:space="preserve">اتجاهين ضرورية لضمان </w:t>
      </w:r>
      <w:r w:rsidRPr="004D6775">
        <w:rPr>
          <w:rFonts w:hint="cs"/>
          <w:rtl/>
        </w:rPr>
        <w:t xml:space="preserve">فعالية </w:t>
      </w:r>
      <w:r w:rsidRPr="004D6775">
        <w:rPr>
          <w:rtl/>
        </w:rPr>
        <w:t xml:space="preserve">توزيع الإمدادات الحيوية </w:t>
      </w:r>
      <w:r w:rsidRPr="004D6775">
        <w:rPr>
          <w:rFonts w:hint="cs"/>
          <w:rtl/>
        </w:rPr>
        <w:t>والتجهيزات</w:t>
      </w:r>
      <w:r w:rsidRPr="004D6775">
        <w:rPr>
          <w:rtl/>
        </w:rPr>
        <w:t xml:space="preserve"> والموارد البشرية</w:t>
      </w:r>
      <w:r w:rsidRPr="004D6775">
        <w:rPr>
          <w:rFonts w:hint="cs"/>
          <w:rtl/>
        </w:rPr>
        <w:t>.</w:t>
      </w:r>
    </w:p>
    <w:p w:rsidR="006761BD" w:rsidRPr="00ED74EB" w:rsidRDefault="006761BD" w:rsidP="006761BD">
      <w:pPr>
        <w:pStyle w:val="Heading2"/>
        <w:rPr>
          <w:rtl/>
        </w:rPr>
      </w:pPr>
      <w:bookmarkStart w:id="153" w:name="_Toc258407803"/>
      <w:bookmarkStart w:id="154" w:name="_Toc268683640"/>
      <w:r w:rsidRPr="00ED74EB">
        <w:t>2.10.4</w:t>
      </w:r>
      <w:r w:rsidRPr="00ED74EB">
        <w:rPr>
          <w:rFonts w:hint="cs"/>
          <w:rtl/>
        </w:rPr>
        <w:tab/>
        <w:t>المواد والأساليب</w:t>
      </w:r>
      <w:bookmarkEnd w:id="153"/>
      <w:bookmarkEnd w:id="154"/>
    </w:p>
    <w:p w:rsidR="006761BD" w:rsidRPr="008A6BA2" w:rsidRDefault="006761BD" w:rsidP="008A6BA2">
      <w:pPr>
        <w:pStyle w:val="headingi"/>
        <w:rPr>
          <w:rtl/>
        </w:rPr>
      </w:pPr>
      <w:r w:rsidRPr="008A6BA2">
        <w:rPr>
          <w:rFonts w:hint="cs"/>
          <w:rtl/>
        </w:rPr>
        <w:t>الجهد الجماعي</w:t>
      </w:r>
    </w:p>
    <w:p w:rsidR="006761BD" w:rsidRDefault="006761BD" w:rsidP="006761BD">
      <w:pPr>
        <w:rPr>
          <w:rtl/>
          <w:lang w:val="en-US" w:bidi="ar-EG"/>
        </w:rPr>
      </w:pPr>
      <w:r>
        <w:rPr>
          <w:rFonts w:hint="cs"/>
          <w:rtl/>
          <w:lang w:bidi="ar-EG"/>
        </w:rPr>
        <w:t xml:space="preserve">قدمت </w:t>
      </w:r>
      <w:r>
        <w:rPr>
          <w:lang w:val="en-US" w:bidi="ar-EG"/>
        </w:rPr>
        <w:t>Intelsat General</w:t>
      </w:r>
      <w:r>
        <w:rPr>
          <w:rFonts w:hint="cs"/>
          <w:rtl/>
          <w:lang w:val="en-US" w:bidi="ar-EG"/>
        </w:rPr>
        <w:t xml:space="preserve"> النفاذ الساتلي ومركزاً للاتصالات الساتلية وخدمات الشبكات المحورية وخدمات أخرى والإدارة الشاملة للمشاريع وإدارة المنصة والشبكة. ويشمل الشركاء:</w:t>
      </w:r>
    </w:p>
    <w:p w:rsidR="006761BD" w:rsidRDefault="006761BD" w:rsidP="006761BD">
      <w:pPr>
        <w:pStyle w:val="enumlev1"/>
        <w:numPr>
          <w:ilvl w:val="0"/>
          <w:numId w:val="7"/>
        </w:numPr>
        <w:tabs>
          <w:tab w:val="clear" w:pos="851"/>
          <w:tab w:val="clear" w:pos="1134"/>
          <w:tab w:val="left" w:pos="794"/>
          <w:tab w:val="left" w:pos="1191"/>
        </w:tabs>
        <w:ind w:left="794" w:hanging="794"/>
        <w:rPr>
          <w:spacing w:val="-4"/>
          <w:rtl/>
          <w:lang w:val="en-US" w:bidi="ar-EG"/>
        </w:rPr>
      </w:pPr>
      <w:r>
        <w:rPr>
          <w:szCs w:val="22"/>
          <w:lang w:val="en-US" w:bidi="ar-EG"/>
        </w:rPr>
        <w:t>IBM</w:t>
      </w:r>
      <w:r>
        <w:rPr>
          <w:rFonts w:hint="cs"/>
          <w:szCs w:val="22"/>
          <w:rtl/>
          <w:lang w:val="en-US" w:bidi="ar-EG"/>
        </w:rPr>
        <w:t xml:space="preserve">: </w:t>
      </w:r>
      <w:bookmarkStart w:id="155" w:name="_Toc239475581"/>
      <w:r>
        <w:rPr>
          <w:rFonts w:hint="cs"/>
          <w:rtl/>
          <w:lang w:val="en-US" w:bidi="ar-EG"/>
        </w:rPr>
        <w:t xml:space="preserve">فريق الاستجابة للحوادث، وأنظمة البنية التحتية اللاسلكية الآمنة </w:t>
      </w:r>
      <w:r w:rsidRPr="009A2B7F">
        <w:rPr>
          <w:spacing w:val="-4"/>
          <w:lang w:val="en-US" w:bidi="ar-EG"/>
        </w:rPr>
        <w:t>(SWIS)</w:t>
      </w:r>
      <w:r>
        <w:rPr>
          <w:rFonts w:hint="cs"/>
          <w:b/>
          <w:bCs/>
          <w:spacing w:val="-4"/>
          <w:rtl/>
          <w:lang w:val="en-US" w:bidi="ar-EG"/>
        </w:rPr>
        <w:t xml:space="preserve">، </w:t>
      </w:r>
      <w:r>
        <w:rPr>
          <w:rFonts w:hint="cs"/>
          <w:spacing w:val="-4"/>
          <w:rtl/>
          <w:lang w:val="en-US" w:bidi="ar-EG"/>
        </w:rPr>
        <w:t xml:space="preserve">وهواتف، وحواسيب </w:t>
      </w:r>
      <w:r>
        <w:rPr>
          <w:spacing w:val="-4"/>
          <w:lang w:val="en-US" w:bidi="ar-EG"/>
        </w:rPr>
        <w:t>Thinkpads</w:t>
      </w:r>
      <w:r>
        <w:rPr>
          <w:rFonts w:hint="cs"/>
          <w:spacing w:val="-4"/>
          <w:rtl/>
          <w:lang w:val="en-US" w:bidi="ar-EG"/>
        </w:rPr>
        <w:t xml:space="preserve">، وأجهزة كاميرا للصور الرقمية الثابتة </w:t>
      </w:r>
      <w:r w:rsidRPr="00B935ED">
        <w:rPr>
          <w:rFonts w:hint="cs"/>
          <w:spacing w:val="-4"/>
          <w:rtl/>
          <w:lang w:val="en-US" w:bidi="ar-EG"/>
        </w:rPr>
        <w:t>وأجهزة</w:t>
      </w:r>
      <w:r>
        <w:rPr>
          <w:rFonts w:hint="cs"/>
          <w:spacing w:val="-4"/>
          <w:rtl/>
          <w:lang w:val="en-US" w:bidi="ar-EG"/>
        </w:rPr>
        <w:t xml:space="preserve"> قراءة البصمات.</w:t>
      </w:r>
    </w:p>
    <w:p w:rsidR="006761BD" w:rsidRDefault="006761BD" w:rsidP="006761BD">
      <w:pPr>
        <w:pStyle w:val="enumlev1"/>
        <w:numPr>
          <w:ilvl w:val="0"/>
          <w:numId w:val="7"/>
        </w:numPr>
        <w:tabs>
          <w:tab w:val="clear" w:pos="851"/>
          <w:tab w:val="clear" w:pos="1134"/>
          <w:tab w:val="left" w:pos="794"/>
          <w:tab w:val="left" w:pos="1191"/>
        </w:tabs>
        <w:ind w:left="794" w:hanging="794"/>
        <w:rPr>
          <w:spacing w:val="-4"/>
          <w:rtl/>
          <w:lang w:val="en-US" w:bidi="ar-EG"/>
        </w:rPr>
      </w:pPr>
      <w:r>
        <w:rPr>
          <w:rFonts w:hint="cs"/>
          <w:spacing w:val="-4"/>
          <w:rtl/>
          <w:lang w:val="en-US" w:bidi="ar-EG"/>
        </w:rPr>
        <w:t xml:space="preserve">تكنولوجيات المستقبل: تركيب مطاريف </w:t>
      </w:r>
      <w:r>
        <w:rPr>
          <w:spacing w:val="-4"/>
          <w:lang w:val="en-US" w:bidi="ar-EG"/>
        </w:rPr>
        <w:t>VSAT</w:t>
      </w:r>
      <w:r>
        <w:rPr>
          <w:rFonts w:hint="cs"/>
          <w:spacing w:val="-4"/>
          <w:rtl/>
          <w:lang w:val="en-US" w:bidi="ar-EG"/>
        </w:rPr>
        <w:t xml:space="preserve">/وأنظمة لقابلية التشغيل على الصعيد العالمي للنفاذ بالموجات الصغرية </w:t>
      </w:r>
      <w:r>
        <w:rPr>
          <w:spacing w:val="-4"/>
          <w:lang w:val="en-US" w:bidi="ar-EG"/>
        </w:rPr>
        <w:t>(WiMAX)</w:t>
      </w:r>
      <w:r>
        <w:rPr>
          <w:rFonts w:hint="cs"/>
          <w:spacing w:val="-4"/>
          <w:rtl/>
          <w:lang w:val="en-US" w:bidi="ar-EG"/>
        </w:rPr>
        <w:t xml:space="preserve"> مع تأمين الدعم على مدى </w:t>
      </w:r>
      <w:r>
        <w:rPr>
          <w:spacing w:val="-4"/>
          <w:lang w:val="en-US" w:bidi="ar-EG"/>
        </w:rPr>
        <w:t>24</w:t>
      </w:r>
      <w:r>
        <w:rPr>
          <w:rFonts w:hint="cs"/>
          <w:spacing w:val="-4"/>
          <w:rtl/>
          <w:lang w:val="en-US" w:bidi="ar-EG"/>
        </w:rPr>
        <w:t xml:space="preserve"> ساعة في اليوم و</w:t>
      </w:r>
      <w:r>
        <w:rPr>
          <w:spacing w:val="-4"/>
          <w:lang w:val="en-US" w:bidi="ar-EG"/>
        </w:rPr>
        <w:t>7</w:t>
      </w:r>
      <w:r>
        <w:rPr>
          <w:rFonts w:hint="cs"/>
          <w:spacing w:val="-4"/>
          <w:rtl/>
          <w:lang w:val="en-US" w:bidi="ar-EG"/>
        </w:rPr>
        <w:t xml:space="preserve"> أيام في الأسبوع.</w:t>
      </w:r>
    </w:p>
    <w:p w:rsidR="006761BD" w:rsidRDefault="006761BD" w:rsidP="006761BD">
      <w:pPr>
        <w:pStyle w:val="enumlev1"/>
        <w:numPr>
          <w:ilvl w:val="0"/>
          <w:numId w:val="7"/>
        </w:numPr>
        <w:tabs>
          <w:tab w:val="clear" w:pos="851"/>
          <w:tab w:val="clear" w:pos="1134"/>
          <w:tab w:val="left" w:pos="794"/>
          <w:tab w:val="left" w:pos="1191"/>
        </w:tabs>
        <w:ind w:left="794" w:hanging="794"/>
        <w:rPr>
          <w:spacing w:val="-4"/>
          <w:rtl/>
          <w:lang w:val="en-US" w:bidi="ar-EG"/>
        </w:rPr>
      </w:pPr>
      <w:r>
        <w:rPr>
          <w:szCs w:val="22"/>
          <w:lang w:val="en-US" w:bidi="ar-EG"/>
        </w:rPr>
        <w:t>iDirect</w:t>
      </w:r>
      <w:r>
        <w:rPr>
          <w:rFonts w:hint="cs"/>
          <w:szCs w:val="22"/>
          <w:rtl/>
          <w:lang w:val="en-US" w:bidi="ar-EG"/>
        </w:rPr>
        <w:t xml:space="preserve">: </w:t>
      </w:r>
      <w:r>
        <w:rPr>
          <w:rFonts w:hint="cs"/>
          <w:spacing w:val="-4"/>
          <w:rtl/>
          <w:lang w:val="en-US" w:bidi="ar-EG"/>
        </w:rPr>
        <w:t>دعم الشبكات المحورية/الأجهزة عن بعد والأنظمة.</w:t>
      </w:r>
    </w:p>
    <w:p w:rsidR="006761BD" w:rsidRDefault="006761BD" w:rsidP="006761BD">
      <w:pPr>
        <w:pStyle w:val="enumlev1"/>
        <w:numPr>
          <w:ilvl w:val="0"/>
          <w:numId w:val="7"/>
        </w:numPr>
        <w:tabs>
          <w:tab w:val="clear" w:pos="851"/>
          <w:tab w:val="clear" w:pos="1134"/>
          <w:tab w:val="left" w:pos="794"/>
          <w:tab w:val="left" w:pos="1191"/>
        </w:tabs>
        <w:ind w:left="794" w:hanging="794"/>
        <w:rPr>
          <w:spacing w:val="-4"/>
          <w:rtl/>
          <w:lang w:val="en-US" w:bidi="ar-EG"/>
        </w:rPr>
      </w:pPr>
      <w:r>
        <w:rPr>
          <w:szCs w:val="22"/>
          <w:lang w:val="en-US" w:bidi="ar-EG"/>
        </w:rPr>
        <w:t>Bcom</w:t>
      </w:r>
      <w:r>
        <w:rPr>
          <w:rFonts w:hint="cs"/>
          <w:szCs w:val="22"/>
          <w:rtl/>
          <w:lang w:val="en-US" w:bidi="ar-EG"/>
        </w:rPr>
        <w:t xml:space="preserve">: </w:t>
      </w:r>
      <w:r>
        <w:rPr>
          <w:rFonts w:hint="cs"/>
          <w:spacing w:val="-4"/>
          <w:rtl/>
          <w:lang w:val="en-US" w:bidi="ar-EG"/>
        </w:rPr>
        <w:t>منشآت في مواقع نائية.</w:t>
      </w:r>
    </w:p>
    <w:p w:rsidR="006761BD" w:rsidRDefault="006761BD" w:rsidP="006761BD">
      <w:pPr>
        <w:pStyle w:val="enumlev1"/>
        <w:numPr>
          <w:ilvl w:val="0"/>
          <w:numId w:val="7"/>
        </w:numPr>
        <w:tabs>
          <w:tab w:val="clear" w:pos="851"/>
          <w:tab w:val="clear" w:pos="1134"/>
          <w:tab w:val="left" w:pos="794"/>
          <w:tab w:val="left" w:pos="1191"/>
        </w:tabs>
        <w:ind w:left="794" w:hanging="794"/>
        <w:rPr>
          <w:spacing w:val="-4"/>
          <w:rtl/>
          <w:lang w:val="en-US" w:bidi="ar-EG"/>
        </w:rPr>
      </w:pPr>
      <w:r>
        <w:rPr>
          <w:szCs w:val="22"/>
          <w:lang w:val="en-US" w:bidi="ar-EG"/>
        </w:rPr>
        <w:t>Go-To-Call</w:t>
      </w:r>
      <w:r>
        <w:rPr>
          <w:rFonts w:hint="cs"/>
          <w:szCs w:val="22"/>
          <w:rtl/>
          <w:lang w:val="en-US" w:bidi="ar-EG"/>
        </w:rPr>
        <w:t xml:space="preserve">: </w:t>
      </w:r>
      <w:r>
        <w:rPr>
          <w:rFonts w:hint="cs"/>
          <w:spacing w:val="-4"/>
          <w:rtl/>
          <w:lang w:val="en-US" w:bidi="ar-EG"/>
        </w:rPr>
        <w:t>تبديل/إدارة النداءات القائمة على بروتوكول الإنترنت.</w:t>
      </w:r>
    </w:p>
    <w:p w:rsidR="006761BD" w:rsidRPr="00267B40" w:rsidRDefault="006761BD" w:rsidP="008A6BA2">
      <w:pPr>
        <w:pStyle w:val="headingi"/>
        <w:rPr>
          <w:rtl/>
        </w:rPr>
      </w:pPr>
      <w:r w:rsidRPr="00267B40">
        <w:rPr>
          <w:rFonts w:hint="cs"/>
          <w:rtl/>
        </w:rPr>
        <w:t>تفاصيل بشأن الشبكة</w:t>
      </w:r>
    </w:p>
    <w:p w:rsidR="006761BD" w:rsidRPr="00FD3561" w:rsidRDefault="006761BD" w:rsidP="00FD3561">
      <w:pPr>
        <w:rPr>
          <w:rtl/>
        </w:rPr>
      </w:pPr>
      <w:r w:rsidRPr="00FD3561">
        <w:rPr>
          <w:rFonts w:hint="cs"/>
          <w:rtl/>
        </w:rPr>
        <w:t xml:space="preserve">وفرت إحدى الشبكات اتصالات صادرة عالية السرعة تبلغ </w:t>
      </w:r>
      <w:r w:rsidRPr="00FD3561">
        <w:t>Mbps 2,2</w:t>
      </w:r>
      <w:r w:rsidRPr="00FD3561">
        <w:rPr>
          <w:rFonts w:hint="cs"/>
          <w:rtl/>
        </w:rPr>
        <w:t xml:space="preserve">، وتقاسم خمس وصلات عودة للاتصالات الواردة بقيمة </w:t>
      </w:r>
      <w:r w:rsidR="00FD3561">
        <w:rPr>
          <w:rtl/>
        </w:rPr>
        <w:br/>
      </w:r>
      <w:r w:rsidRPr="00FD3561">
        <w:t>703 × 2</w:t>
      </w:r>
      <w:r w:rsidRPr="00FD3561">
        <w:rPr>
          <w:rFonts w:hint="cs"/>
          <w:rtl/>
        </w:rPr>
        <w:t xml:space="preserve"> </w:t>
      </w:r>
      <w:r w:rsidRPr="00FD3561">
        <w:t>Kbps</w:t>
      </w:r>
      <w:r w:rsidRPr="00FD3561">
        <w:rPr>
          <w:rFonts w:hint="cs"/>
          <w:rtl/>
        </w:rPr>
        <w:t xml:space="preserve">. وتشمل المواقع الحضرية </w:t>
      </w:r>
      <w:r w:rsidRPr="00FD3561">
        <w:t>Banda Aceh</w:t>
      </w:r>
      <w:r w:rsidRPr="00FD3561">
        <w:rPr>
          <w:rFonts w:hint="cs"/>
          <w:rtl/>
        </w:rPr>
        <w:t xml:space="preserve"> (موقعان)، و</w:t>
      </w:r>
      <w:r w:rsidRPr="00FD3561">
        <w:t xml:space="preserve"> Medan</w:t>
      </w:r>
      <w:r w:rsidRPr="00FD3561">
        <w:rPr>
          <w:rFonts w:hint="cs"/>
          <w:rtl/>
        </w:rPr>
        <w:t>و</w:t>
      </w:r>
      <w:r w:rsidRPr="00FD3561">
        <w:t xml:space="preserve"> Meulaboh</w:t>
      </w:r>
      <w:r w:rsidRPr="00FD3561">
        <w:rPr>
          <w:rFonts w:hint="cs"/>
          <w:rtl/>
        </w:rPr>
        <w:t>و</w:t>
      </w:r>
      <w:r w:rsidRPr="00FD3561">
        <w:t>Lamno</w:t>
      </w:r>
      <w:r w:rsidRPr="00FD3561">
        <w:rPr>
          <w:rFonts w:hint="cs"/>
          <w:rtl/>
        </w:rPr>
        <w:t>.</w:t>
      </w:r>
    </w:p>
    <w:p w:rsidR="006761BD" w:rsidRDefault="006761BD" w:rsidP="006761BD">
      <w:pPr>
        <w:tabs>
          <w:tab w:val="left" w:pos="283"/>
        </w:tabs>
        <w:rPr>
          <w:spacing w:val="-4"/>
          <w:rtl/>
          <w:lang w:val="en-US" w:bidi="ar-EG"/>
        </w:rPr>
      </w:pPr>
      <w:r>
        <w:rPr>
          <w:rFonts w:hint="cs"/>
          <w:spacing w:val="-4"/>
          <w:rtl/>
          <w:lang w:val="es-ES_tradnl" w:bidi="ar-EG"/>
        </w:rPr>
        <w:t xml:space="preserve">وقدمت الشبكة الثانية اتصالات صادرة تبلغ سرعتها </w:t>
      </w:r>
      <w:r>
        <w:rPr>
          <w:spacing w:val="-4"/>
          <w:lang w:val="en-US" w:bidi="ar-EG"/>
        </w:rPr>
        <w:t>Mbps 3,3</w:t>
      </w:r>
      <w:r>
        <w:rPr>
          <w:rFonts w:hint="cs"/>
          <w:spacing w:val="-4"/>
          <w:rtl/>
          <w:lang w:val="en-US" w:bidi="ar-EG"/>
        </w:rPr>
        <w:t xml:space="preserve">. ويتقاسم موقعان </w:t>
      </w:r>
      <w:r>
        <w:rPr>
          <w:spacing w:val="-4"/>
          <w:lang w:val="en-US" w:bidi="ar-EG"/>
        </w:rPr>
        <w:t>Banda Aceh</w:t>
      </w:r>
      <w:r>
        <w:rPr>
          <w:rFonts w:hint="cs"/>
          <w:spacing w:val="-4"/>
          <w:rtl/>
          <w:lang w:val="en-US" w:bidi="ar-EG"/>
        </w:rPr>
        <w:t xml:space="preserve"> و</w:t>
      </w:r>
      <w:r>
        <w:rPr>
          <w:spacing w:val="-4"/>
          <w:lang w:val="en-US" w:bidi="ar-EG"/>
        </w:rPr>
        <w:t>Teunom</w:t>
      </w:r>
      <w:r>
        <w:rPr>
          <w:rFonts w:hint="cs"/>
          <w:spacing w:val="-4"/>
          <w:rtl/>
          <w:lang w:val="en-US" w:bidi="ar-EG"/>
        </w:rPr>
        <w:t xml:space="preserve"> اتصالات واردة بسرعة </w:t>
      </w:r>
      <w:r>
        <w:rPr>
          <w:spacing w:val="-4"/>
          <w:lang w:val="en-US" w:bidi="ar-EG"/>
        </w:rPr>
        <w:t>Mbps 3,4</w:t>
      </w:r>
      <w:r>
        <w:rPr>
          <w:rFonts w:hint="cs"/>
          <w:spacing w:val="-4"/>
          <w:rtl/>
          <w:lang w:val="en-US" w:bidi="ar-EG"/>
        </w:rPr>
        <w:t>.</w:t>
      </w:r>
    </w:p>
    <w:p w:rsidR="006761BD" w:rsidRDefault="006761BD" w:rsidP="006761BD">
      <w:pPr>
        <w:tabs>
          <w:tab w:val="left" w:pos="283"/>
        </w:tabs>
        <w:rPr>
          <w:spacing w:val="-4"/>
          <w:rtl/>
          <w:lang w:val="en-US" w:bidi="ar-EG"/>
        </w:rPr>
      </w:pPr>
      <w:r>
        <w:rPr>
          <w:rFonts w:hint="cs"/>
          <w:spacing w:val="-4"/>
          <w:rtl/>
          <w:lang w:val="en-US" w:bidi="ar-EG"/>
        </w:rPr>
        <w:t xml:space="preserve">وتم التوصيل البيني بين مطاريف </w:t>
      </w:r>
      <w:r>
        <w:rPr>
          <w:spacing w:val="-4"/>
          <w:lang w:val="en-US" w:bidi="ar-EG"/>
        </w:rPr>
        <w:t>VSAT</w:t>
      </w:r>
      <w:r>
        <w:rPr>
          <w:rFonts w:hint="cs"/>
          <w:spacing w:val="-4"/>
          <w:rtl/>
          <w:lang w:val="en-US" w:bidi="ar-EG"/>
        </w:rPr>
        <w:t xml:space="preserve"> يبلغ قطرها </w:t>
      </w:r>
      <w:r>
        <w:rPr>
          <w:spacing w:val="-4"/>
          <w:lang w:val="en-US" w:bidi="ar-EG"/>
        </w:rPr>
        <w:t>2,4</w:t>
      </w:r>
      <w:r>
        <w:rPr>
          <w:rFonts w:hint="cs"/>
          <w:spacing w:val="-4"/>
          <w:rtl/>
          <w:lang w:val="en-US" w:bidi="ar-EG"/>
        </w:rPr>
        <w:t xml:space="preserve"> من الأمتار بواسطة الساتل </w:t>
      </w:r>
      <w:r w:rsidRPr="00840746">
        <w:rPr>
          <w:rFonts w:hint="cs"/>
          <w:rtl/>
        </w:rPr>
        <w:t xml:space="preserve">إنتلسات </w:t>
      </w:r>
      <w:r w:rsidRPr="00840746">
        <w:t>906</w:t>
      </w:r>
      <w:r>
        <w:rPr>
          <w:rFonts w:hint="cs"/>
          <w:spacing w:val="-4"/>
          <w:rtl/>
          <w:lang w:val="en-US" w:bidi="ar-EG"/>
        </w:rPr>
        <w:t xml:space="preserve"> عند </w:t>
      </w:r>
      <w:r>
        <w:rPr>
          <w:spacing w:val="-4"/>
          <w:lang w:val="en-US" w:bidi="ar-EG"/>
        </w:rPr>
        <w:t>64</w:t>
      </w:r>
      <w:r>
        <w:rPr>
          <w:rFonts w:hint="cs"/>
          <w:spacing w:val="-4"/>
          <w:rtl/>
          <w:lang w:val="en-US" w:bidi="ar-EG"/>
        </w:rPr>
        <w:t xml:space="preserve"> درجة شرقاً ومركز الاتصالات الساتلية في </w:t>
      </w:r>
      <w:r>
        <w:rPr>
          <w:spacing w:val="-4"/>
          <w:lang w:val="en-US" w:bidi="ar-EG"/>
        </w:rPr>
        <w:t>Fuchsstdadt</w:t>
      </w:r>
      <w:r>
        <w:rPr>
          <w:rFonts w:hint="cs"/>
          <w:spacing w:val="-4"/>
          <w:rtl/>
          <w:lang w:val="en-US" w:bidi="ar-EG"/>
        </w:rPr>
        <w:t xml:space="preserve"> في ألمانيا.</w:t>
      </w:r>
    </w:p>
    <w:p w:rsidR="006761BD" w:rsidRDefault="006761BD" w:rsidP="006761BD">
      <w:pPr>
        <w:tabs>
          <w:tab w:val="left" w:pos="283"/>
        </w:tabs>
        <w:rPr>
          <w:spacing w:val="-4"/>
          <w:rtl/>
          <w:lang w:val="en-US" w:bidi="ar-EG"/>
        </w:rPr>
      </w:pPr>
      <w:r>
        <w:rPr>
          <w:rFonts w:hint="cs"/>
          <w:spacing w:val="-4"/>
          <w:rtl/>
          <w:lang w:val="en-US" w:bidi="ar-EG"/>
        </w:rPr>
        <w:t>وتم تسيير الحركة على الأرض بواسطة شبكة ألياف بصرية لإنتلسات. ووفرت شبكة معلوماتية افتراضية خاصة وآمنة التوصيل بمقر الأمم المتحدة في جنيف، سويسرا.</w:t>
      </w:r>
    </w:p>
    <w:p w:rsidR="008A6BA2" w:rsidRDefault="008A6BA2">
      <w:pPr>
        <w:tabs>
          <w:tab w:val="clear" w:pos="851"/>
          <w:tab w:val="clear" w:pos="1134"/>
          <w:tab w:val="clear" w:pos="1588"/>
          <w:tab w:val="clear" w:pos="1985"/>
        </w:tabs>
        <w:overflowPunct/>
        <w:autoSpaceDE/>
        <w:autoSpaceDN/>
        <w:bidi w:val="0"/>
        <w:adjustRightInd/>
        <w:spacing w:before="0" w:after="200" w:line="276" w:lineRule="auto"/>
        <w:jc w:val="left"/>
        <w:textAlignment w:val="auto"/>
        <w:rPr>
          <w:rtl/>
          <w:lang w:bidi="ar-EG"/>
        </w:rPr>
      </w:pPr>
      <w:r>
        <w:rPr>
          <w:rtl/>
          <w:lang w:bidi="ar-EG"/>
        </w:rPr>
        <w:br w:type="page"/>
      </w:r>
    </w:p>
    <w:p w:rsidR="006761BD" w:rsidRDefault="006761BD" w:rsidP="008A6BA2">
      <w:pPr>
        <w:pBdr>
          <w:bottom w:val="single" w:sz="18" w:space="1" w:color="auto"/>
        </w:pBdr>
        <w:tabs>
          <w:tab w:val="left" w:pos="283"/>
        </w:tabs>
        <w:rPr>
          <w:rtl/>
          <w:lang w:bidi="ar-EG"/>
        </w:rPr>
      </w:pPr>
    </w:p>
    <w:p w:rsidR="008A6BA2" w:rsidRDefault="008A6BA2" w:rsidP="006761BD">
      <w:pPr>
        <w:tabs>
          <w:tab w:val="left" w:pos="283"/>
        </w:tabs>
        <w:rPr>
          <w:rtl/>
          <w:lang w:bidi="ar-EG"/>
        </w:rPr>
      </w:pPr>
    </w:p>
    <w:p w:rsidR="006761BD" w:rsidRDefault="002E395D" w:rsidP="006761BD">
      <w:pPr>
        <w:jc w:val="center"/>
        <w:rPr>
          <w:rtl/>
          <w:lang w:bidi="ar-EG"/>
        </w:rPr>
      </w:pPr>
      <w:r w:rsidRPr="002E395D">
        <w:rPr>
          <w:rtl/>
          <w:lang w:bidi="ar-EG"/>
        </w:rPr>
      </w:r>
      <w:r>
        <w:rPr>
          <w:lang w:bidi="ar-EG"/>
        </w:rPr>
        <w:pict>
          <v:group id="_x0000_s1027" editas="canvas" style="width:430.2pt;height:282pt;mso-position-horizontal-relative:char;mso-position-vertical-relative:line" coordsize="8604,5640">
            <o:lock v:ext="edit" aspectratio="t"/>
            <v:shape id="_x0000_s1028" type="#_x0000_t75" style="position:absolute;width:8604;height:5640" o:preferrelative="f">
              <v:fill o:detectmouseclick="t"/>
              <v:path o:extrusionok="t" o:connecttype="none"/>
              <o:lock v:ext="edit" text="t"/>
            </v:shape>
            <v:shape id="_x0000_s1029" type="#_x0000_t75" style="position:absolute;width:8604;height:5640">
              <v:imagedata r:id="rId100" o:title=""/>
              <v:shadow on="t"/>
            </v:shape>
            <v:shape id="_x0000_s1030" type="#_x0000_t202" style="position:absolute;left:344;top:236;width:7920;height:528;mso-width-percent:400;mso-height-percent:200;mso-width-percent:400;mso-height-percent:200;mso-width-relative:margin;mso-height-relative:margin" stroked="f">
              <v:textbox style="mso-next-textbox:#_x0000_s1030">
                <w:txbxContent>
                  <w:p w:rsidR="008A6BA2" w:rsidRPr="005D6208" w:rsidRDefault="008A6BA2" w:rsidP="006761BD">
                    <w:pPr>
                      <w:shd w:val="clear" w:color="auto" w:fill="FFFFFF" w:themeFill="background1"/>
                      <w:tabs>
                        <w:tab w:val="left" w:pos="283"/>
                      </w:tabs>
                      <w:rPr>
                        <w:spacing w:val="-4"/>
                        <w:sz w:val="24"/>
                        <w:szCs w:val="24"/>
                        <w:rtl/>
                        <w:lang w:bidi="ar-EG"/>
                      </w:rPr>
                    </w:pPr>
                    <w:r w:rsidRPr="005D6208">
                      <w:rPr>
                        <w:rFonts w:hint="cs"/>
                        <w:b/>
                        <w:bCs/>
                        <w:spacing w:val="-4"/>
                        <w:sz w:val="24"/>
                        <w:szCs w:val="24"/>
                        <w:rtl/>
                        <w:lang w:bidi="ar-EG"/>
                      </w:rPr>
                      <w:t xml:space="preserve">الإغاثة المقدمة من إنتلسات في أعقاب كارثة تسونامي. </w:t>
                    </w:r>
                    <w:r w:rsidRPr="005D6208">
                      <w:rPr>
                        <w:rFonts w:hint="cs"/>
                        <w:spacing w:val="-4"/>
                        <w:sz w:val="24"/>
                        <w:szCs w:val="24"/>
                        <w:rtl/>
                        <w:lang w:bidi="ar-EG"/>
                      </w:rPr>
                      <w:t>شبكة مفوضية الأمم المتحدة لشؤون اللاجئين</w:t>
                    </w:r>
                  </w:p>
                  <w:p w:rsidR="008A6BA2" w:rsidRDefault="008A6BA2" w:rsidP="006761BD">
                    <w:pPr>
                      <w:shd w:val="clear" w:color="auto" w:fill="FFFFFF" w:themeFill="background1"/>
                      <w:rPr>
                        <w:lang w:bidi="ar-EG"/>
                      </w:rPr>
                    </w:pPr>
                  </w:p>
                </w:txbxContent>
              </v:textbox>
            </v:shape>
            <v:shape id="_x0000_s1031" type="#_x0000_t202" style="position:absolute;left:969;top:696;width:2921;height:586;mso-width-percent:400;mso-width-percent:400;mso-width-relative:margin;mso-height-relative:margin" fillcolor="white [3212]" stroked="f">
              <v:textbox style="mso-next-textbox:#_x0000_s1031">
                <w:txbxContent>
                  <w:p w:rsidR="008A6BA2" w:rsidRPr="00FD1A74" w:rsidRDefault="008A6BA2" w:rsidP="008A6BA2">
                    <w:pPr>
                      <w:spacing w:beforeLines="50"/>
                      <w:ind w:leftChars="-32" w:left="-67"/>
                      <w:rPr>
                        <w:sz w:val="18"/>
                        <w:szCs w:val="24"/>
                      </w:rPr>
                    </w:pPr>
                    <w:r w:rsidRPr="00FD1A74">
                      <w:rPr>
                        <w:rFonts w:hint="cs"/>
                        <w:spacing w:val="-4"/>
                        <w:sz w:val="18"/>
                        <w:szCs w:val="24"/>
                        <w:rtl/>
                        <w:lang w:bidi="ar-EG"/>
                      </w:rPr>
                      <w:t xml:space="preserve">الساتل إنتلسات </w:t>
                    </w:r>
                    <w:r>
                      <w:rPr>
                        <w:spacing w:val="-4"/>
                        <w:sz w:val="18"/>
                        <w:szCs w:val="24"/>
                        <w:lang w:bidi="ar-EG"/>
                      </w:rPr>
                      <w:t>906</w:t>
                    </w:r>
                    <w:r w:rsidRPr="00FD1A74">
                      <w:rPr>
                        <w:rFonts w:hint="cs"/>
                        <w:spacing w:val="-4"/>
                        <w:sz w:val="18"/>
                        <w:szCs w:val="24"/>
                        <w:rtl/>
                        <w:lang w:bidi="ar-EG"/>
                      </w:rPr>
                      <w:t xml:space="preserve"> عند </w:t>
                    </w:r>
                    <w:r w:rsidRPr="00FD1A74">
                      <w:rPr>
                        <w:spacing w:val="-4"/>
                        <w:sz w:val="18"/>
                        <w:szCs w:val="24"/>
                        <w:lang w:bidi="ar-EG"/>
                      </w:rPr>
                      <w:t>64</w:t>
                    </w:r>
                    <w:r w:rsidRPr="00FD1A74">
                      <w:rPr>
                        <w:rFonts w:hint="cs"/>
                        <w:spacing w:val="-4"/>
                        <w:sz w:val="18"/>
                        <w:szCs w:val="24"/>
                        <w:rtl/>
                        <w:lang w:bidi="ar-EG"/>
                      </w:rPr>
                      <w:t xml:space="preserve"> درجة شرقاً</w:t>
                    </w:r>
                  </w:p>
                </w:txbxContent>
              </v:textbox>
            </v:shape>
            <v:shape id="_x0000_s1032" type="#_x0000_t202" style="position:absolute;left:5167;top:2984;width:1421;height:351;mso-width-percent:400;mso-width-percent:400;mso-width-relative:margin;mso-height-relative:margin" fillcolor="white [3212]" strokecolor="#b8cce4 [1300]">
              <v:textbox style="mso-next-textbox:#_x0000_s1032" inset=".5mm,.3mm,.5mm,.3mm">
                <w:txbxContent>
                  <w:p w:rsidR="008A6BA2" w:rsidRPr="00840746" w:rsidRDefault="008A6BA2" w:rsidP="006761BD">
                    <w:pPr>
                      <w:spacing w:before="0"/>
                      <w:jc w:val="right"/>
                      <w:rPr>
                        <w:szCs w:val="22"/>
                      </w:rPr>
                    </w:pPr>
                    <w:r w:rsidRPr="00840746">
                      <w:rPr>
                        <w:rFonts w:hint="cs"/>
                        <w:spacing w:val="-4"/>
                        <w:szCs w:val="22"/>
                        <w:rtl/>
                        <w:lang w:bidi="ar-EG"/>
                      </w:rPr>
                      <w:t>مركز للأمم المتحدة</w:t>
                    </w:r>
                  </w:p>
                </w:txbxContent>
              </v:textbox>
            </v:shape>
            <v:shape id="_x0000_s1033" type="#_x0000_t202" style="position:absolute;left:2070;top:2780;width:1915;height:626;mso-width-percent:400;mso-width-percent:400;mso-width-relative:margin;mso-height-relative:margin" fillcolor="white [3212]" strokecolor="#b8cce4 [1300]">
              <v:textbox style="mso-next-textbox:#_x0000_s1033">
                <w:txbxContent>
                  <w:p w:rsidR="008A6BA2" w:rsidRPr="00840746" w:rsidRDefault="008A6BA2" w:rsidP="006761BD">
                    <w:pPr>
                      <w:tabs>
                        <w:tab w:val="left" w:pos="283"/>
                      </w:tabs>
                      <w:spacing w:before="0" w:line="168" w:lineRule="auto"/>
                      <w:jc w:val="center"/>
                      <w:rPr>
                        <w:spacing w:val="-4"/>
                        <w:sz w:val="18"/>
                        <w:szCs w:val="24"/>
                        <w:rtl/>
                        <w:lang w:bidi="ar-EG"/>
                      </w:rPr>
                    </w:pPr>
                    <w:r w:rsidRPr="00840746">
                      <w:rPr>
                        <w:rFonts w:hint="cs"/>
                        <w:spacing w:val="-4"/>
                        <w:sz w:val="18"/>
                        <w:szCs w:val="24"/>
                        <w:rtl/>
                        <w:lang w:bidi="ar-EG"/>
                      </w:rPr>
                      <w:t xml:space="preserve">مركز اتصالات إنتلسات </w:t>
                    </w:r>
                    <w:r w:rsidRPr="00840746">
                      <w:rPr>
                        <w:spacing w:val="-4"/>
                        <w:sz w:val="18"/>
                        <w:szCs w:val="24"/>
                        <w:lang w:bidi="ar-EG"/>
                      </w:rPr>
                      <w:t>Fuchsstadt</w:t>
                    </w:r>
                    <w:r w:rsidRPr="00840746">
                      <w:rPr>
                        <w:rFonts w:hint="cs"/>
                        <w:spacing w:val="-4"/>
                        <w:sz w:val="18"/>
                        <w:szCs w:val="24"/>
                        <w:rtl/>
                        <w:lang w:bidi="ar-EG"/>
                      </w:rPr>
                      <w:t>، ألمانيا</w:t>
                    </w:r>
                  </w:p>
                  <w:p w:rsidR="008A6BA2" w:rsidRPr="008A77BD" w:rsidRDefault="008A6BA2" w:rsidP="006761BD"/>
                </w:txbxContent>
              </v:textbox>
            </v:shape>
            <v:shape id="_x0000_s1034" type="#_x0000_t202" style="position:absolute;left:236;top:2520;width:1421;height:611;mso-width-percent:400;mso-width-percent:400;mso-width-relative:margin;mso-height-relative:margin" fillcolor="white [3212]" strokecolor="#b8cce4 [1300]">
              <v:textbox style="mso-next-textbox:#_x0000_s1034">
                <w:txbxContent>
                  <w:p w:rsidR="008A6BA2" w:rsidRPr="00840746" w:rsidRDefault="008A6BA2" w:rsidP="006761BD">
                    <w:pPr>
                      <w:spacing w:before="0" w:line="168" w:lineRule="auto"/>
                      <w:jc w:val="center"/>
                      <w:rPr>
                        <w:sz w:val="28"/>
                        <w:szCs w:val="36"/>
                      </w:rPr>
                    </w:pPr>
                    <w:r w:rsidRPr="00840746">
                      <w:rPr>
                        <w:rFonts w:hint="cs"/>
                        <w:spacing w:val="-4"/>
                        <w:sz w:val="24"/>
                        <w:szCs w:val="24"/>
                        <w:rtl/>
                        <w:lang w:bidi="ar-EG"/>
                      </w:rPr>
                      <w:t>مقر الأمم المتحدة، جنيف سويسرا</w:t>
                    </w:r>
                  </w:p>
                </w:txbxContent>
              </v:textbox>
            </v:shape>
            <v:shape id="_x0000_s1035" type="#_x0000_t202" style="position:absolute;left:2192;top:3617;width:1915;height:512;mso-width-percent:400;mso-width-percent:400;mso-width-relative:margin;mso-height-relative:margin" fillcolor="white [3212]" strokecolor="#b8cce4 [1300]">
              <v:textbox style="mso-next-textbox:#_x0000_s1035">
                <w:txbxContent>
                  <w:p w:rsidR="008A6BA2" w:rsidRPr="00840746" w:rsidRDefault="008A6BA2" w:rsidP="006761BD">
                    <w:pPr>
                      <w:tabs>
                        <w:tab w:val="left" w:pos="283"/>
                      </w:tabs>
                      <w:spacing w:before="0" w:line="168" w:lineRule="auto"/>
                      <w:jc w:val="center"/>
                      <w:rPr>
                        <w:spacing w:val="-4"/>
                        <w:sz w:val="18"/>
                        <w:szCs w:val="24"/>
                        <w:rtl/>
                        <w:lang w:bidi="ar-EG"/>
                      </w:rPr>
                    </w:pPr>
                    <w:r w:rsidRPr="00840746">
                      <w:rPr>
                        <w:rFonts w:hint="cs"/>
                        <w:spacing w:val="-4"/>
                        <w:sz w:val="18"/>
                        <w:szCs w:val="24"/>
                        <w:rtl/>
                        <w:lang w:bidi="ar-EG"/>
                      </w:rPr>
                      <w:t xml:space="preserve">الأنظمة المحورية </w:t>
                    </w:r>
                    <w:r w:rsidRPr="00840746">
                      <w:rPr>
                        <w:spacing w:val="-4"/>
                        <w:sz w:val="18"/>
                        <w:szCs w:val="24"/>
                        <w:lang w:bidi="ar-EG"/>
                      </w:rPr>
                      <w:t>iDirect</w:t>
                    </w:r>
                  </w:p>
                  <w:p w:rsidR="008A6BA2" w:rsidRPr="008A77BD" w:rsidRDefault="008A6BA2" w:rsidP="006761BD"/>
                </w:txbxContent>
              </v:textbox>
            </v:shape>
            <v:shape id="_x0000_s1036" type="#_x0000_t202" style="position:absolute;left:7042;top:3617;width:1312;height:400;mso-width-relative:margin;mso-height-relative:margin" fillcolor="white [3212]" strokecolor="#b8cce4 [1300]">
              <v:textbox style="mso-next-textbox:#_x0000_s1036">
                <w:txbxContent>
                  <w:p w:rsidR="008A6BA2" w:rsidRPr="003E313B" w:rsidRDefault="008A6BA2" w:rsidP="006761BD">
                    <w:pPr>
                      <w:tabs>
                        <w:tab w:val="left" w:pos="283"/>
                      </w:tabs>
                      <w:spacing w:before="0"/>
                      <w:rPr>
                        <w:spacing w:val="-4"/>
                        <w:sz w:val="18"/>
                        <w:szCs w:val="18"/>
                        <w:rtl/>
                        <w:lang w:bidi="ar-EG"/>
                      </w:rPr>
                    </w:pPr>
                    <w:r w:rsidRPr="00FD1A74">
                      <w:rPr>
                        <w:rFonts w:hint="cs"/>
                        <w:spacing w:val="-4"/>
                        <w:szCs w:val="22"/>
                        <w:rtl/>
                        <w:lang w:bidi="ar-EG"/>
                      </w:rPr>
                      <w:t>مطراف</w:t>
                    </w:r>
                    <w:r w:rsidRPr="003E313B">
                      <w:rPr>
                        <w:rFonts w:hint="cs"/>
                        <w:spacing w:val="-4"/>
                        <w:sz w:val="18"/>
                        <w:szCs w:val="18"/>
                        <w:rtl/>
                        <w:lang w:bidi="ar-EG"/>
                      </w:rPr>
                      <w:t xml:space="preserve"> </w:t>
                    </w:r>
                    <w:r w:rsidRPr="003E313B">
                      <w:rPr>
                        <w:spacing w:val="-4"/>
                        <w:sz w:val="16"/>
                        <w:szCs w:val="16"/>
                        <w:lang w:bidi="ar-EG"/>
                      </w:rPr>
                      <w:t>iDirect</w:t>
                    </w:r>
                  </w:p>
                  <w:p w:rsidR="008A6BA2" w:rsidRPr="00430010" w:rsidRDefault="008A6BA2" w:rsidP="006761BD"/>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7" type="#_x0000_t106" style="position:absolute;left:1269;top:4129;width:1589;height:1082" adj="3589,24774">
              <v:textbox style="mso-next-textbox:#_x0000_s1037">
                <w:txbxContent>
                  <w:p w:rsidR="008A6BA2" w:rsidRPr="00840746" w:rsidRDefault="008A6BA2" w:rsidP="006761BD">
                    <w:pPr>
                      <w:tabs>
                        <w:tab w:val="left" w:pos="283"/>
                      </w:tabs>
                      <w:spacing w:before="0" w:line="168" w:lineRule="auto"/>
                      <w:ind w:left="-158"/>
                      <w:jc w:val="center"/>
                      <w:rPr>
                        <w:spacing w:val="-4"/>
                        <w:sz w:val="18"/>
                        <w:szCs w:val="24"/>
                        <w:rtl/>
                        <w:lang w:bidi="ar-EG"/>
                      </w:rPr>
                    </w:pPr>
                    <w:r w:rsidRPr="00840746">
                      <w:rPr>
                        <w:rFonts w:hint="cs"/>
                        <w:spacing w:val="-4"/>
                        <w:sz w:val="18"/>
                        <w:szCs w:val="24"/>
                        <w:rtl/>
                        <w:lang w:bidi="ar-EG"/>
                      </w:rPr>
                      <w:t xml:space="preserve">الشبكة الأساسية </w:t>
                    </w:r>
                    <w:r w:rsidRPr="00840746">
                      <w:rPr>
                        <w:spacing w:val="-4"/>
                        <w:sz w:val="18"/>
                        <w:szCs w:val="24"/>
                        <w:lang w:bidi="ar-EG"/>
                      </w:rPr>
                      <w:t>GXS</w:t>
                    </w:r>
                    <w:r w:rsidRPr="00840746">
                      <w:rPr>
                        <w:rFonts w:hint="cs"/>
                        <w:spacing w:val="-4"/>
                        <w:sz w:val="18"/>
                        <w:szCs w:val="24"/>
                        <w:rtl/>
                        <w:lang w:bidi="ar-EG"/>
                      </w:rPr>
                      <w:t xml:space="preserve"> لإنتلسات</w:t>
                    </w:r>
                  </w:p>
                  <w:p w:rsidR="008A6BA2" w:rsidRDefault="008A6BA2" w:rsidP="006761BD"/>
                </w:txbxContent>
              </v:textbox>
            </v:shape>
            <v:shape id="_x0000_s1038" type="#_x0000_t202" style="position:absolute;left:7557;top:4153;width:870;height:630;mso-width-relative:margin;mso-height-relative:margin" fillcolor="white [3212]" strokecolor="#b8cce4 [1300]">
              <v:textbox style="mso-next-textbox:#_x0000_s1038">
                <w:txbxContent>
                  <w:p w:rsidR="008A6BA2" w:rsidRPr="00FD1A74" w:rsidRDefault="008A6BA2" w:rsidP="006761BD">
                    <w:pPr>
                      <w:tabs>
                        <w:tab w:val="left" w:pos="283"/>
                      </w:tabs>
                      <w:spacing w:before="0"/>
                      <w:ind w:left="-140" w:right="-142"/>
                      <w:jc w:val="center"/>
                      <w:rPr>
                        <w:spacing w:val="-4"/>
                        <w:szCs w:val="22"/>
                        <w:rtl/>
                        <w:lang w:bidi="ar-EG"/>
                      </w:rPr>
                    </w:pPr>
                    <w:r w:rsidRPr="00FD1A74">
                      <w:rPr>
                        <w:rFonts w:hint="cs"/>
                        <w:spacing w:val="-4"/>
                        <w:szCs w:val="22"/>
                        <w:rtl/>
                        <w:lang w:bidi="ar-EG"/>
                      </w:rPr>
                      <w:t>شبكة الأمم المتحدة</w:t>
                    </w:r>
                  </w:p>
                  <w:p w:rsidR="008A6BA2" w:rsidRPr="004D0E94" w:rsidRDefault="008A6BA2" w:rsidP="006761BD"/>
                </w:txbxContent>
              </v:textbox>
            </v:shape>
            <v:group id="_x0000_s1039" style="position:absolute;left:5733;top:2083;width:1676;height:788" coordorigin="5733,2083" coordsize="1676,788">
              <v:shape id="_x0000_s1040" type="#_x0000_t202" style="position:absolute;left:5733;top:2520;width:1417;height:351;mso-width-percent:400;mso-width-percent:400;mso-width-relative:margin;mso-height-relative:margin" fillcolor="white [3212]" strokecolor="#b8cce4 [1300]">
                <v:textbox style="mso-next-textbox:#_x0000_s1040" inset=".5mm,.3mm,.5mm,.3mm">
                  <w:txbxContent>
                    <w:p w:rsidR="008A6BA2" w:rsidRPr="00840746" w:rsidRDefault="008A6BA2" w:rsidP="006761BD">
                      <w:pPr>
                        <w:spacing w:before="0"/>
                        <w:jc w:val="right"/>
                        <w:rPr>
                          <w:szCs w:val="22"/>
                        </w:rPr>
                      </w:pPr>
                      <w:r w:rsidRPr="00840746">
                        <w:rPr>
                          <w:rFonts w:hint="cs"/>
                          <w:spacing w:val="-4"/>
                          <w:szCs w:val="22"/>
                          <w:rtl/>
                          <w:lang w:bidi="ar-EG"/>
                        </w:rPr>
                        <w:t>مكتب الأمم المتحدة</w:t>
                      </w:r>
                    </w:p>
                  </w:txbxContent>
                </v:textbox>
              </v:shape>
              <v:shape id="_x0000_s1041" type="#_x0000_t202" style="position:absolute;left:5992;top:2083;width:1417;height:351;mso-width-percent:400;mso-width-percent:400;mso-width-relative:margin;mso-height-relative:margin" fillcolor="white [3212]" strokecolor="#b8cce4 [1300]">
                <v:textbox style="mso-next-textbox:#_x0000_s1041">
                  <w:txbxContent>
                    <w:p w:rsidR="008A6BA2" w:rsidRPr="00840746" w:rsidRDefault="008A6BA2" w:rsidP="006761BD">
                      <w:pPr>
                        <w:spacing w:before="0"/>
                        <w:jc w:val="right"/>
                        <w:rPr>
                          <w:szCs w:val="22"/>
                          <w:rtl/>
                        </w:rPr>
                      </w:pPr>
                      <w:r w:rsidRPr="00840746">
                        <w:rPr>
                          <w:rFonts w:hint="cs"/>
                          <w:spacing w:val="-4"/>
                          <w:szCs w:val="22"/>
                          <w:rtl/>
                          <w:lang w:bidi="ar-EG"/>
                        </w:rPr>
                        <w:t>البيت الأزرق</w:t>
                      </w:r>
                    </w:p>
                  </w:txbxContent>
                </v:textbox>
              </v:shape>
            </v:group>
            <w10:wrap type="none"/>
            <w10:anchorlock/>
          </v:group>
        </w:pict>
      </w:r>
    </w:p>
    <w:p w:rsidR="008A6BA2" w:rsidRDefault="008A6BA2" w:rsidP="008A6BA2">
      <w:pPr>
        <w:pBdr>
          <w:bottom w:val="single" w:sz="18" w:space="1" w:color="auto"/>
        </w:pBdr>
        <w:jc w:val="center"/>
        <w:rPr>
          <w:rtl/>
          <w:lang w:bidi="ar-EG"/>
        </w:rPr>
      </w:pPr>
    </w:p>
    <w:p w:rsidR="006761BD" w:rsidRPr="0040767E" w:rsidRDefault="008A6BA2" w:rsidP="008A6BA2">
      <w:pPr>
        <w:pStyle w:val="headingi"/>
        <w:rPr>
          <w:rtl/>
        </w:rPr>
      </w:pPr>
      <w:r>
        <w:rPr>
          <w:rtl/>
        </w:rPr>
        <w:br/>
      </w:r>
      <w:r w:rsidR="006761BD" w:rsidRPr="0040767E">
        <w:rPr>
          <w:rFonts w:hint="cs"/>
          <w:rtl/>
        </w:rPr>
        <w:t>تفاصيل التطبيق</w:t>
      </w:r>
    </w:p>
    <w:p w:rsidR="006761BD" w:rsidRDefault="006761BD" w:rsidP="006761BD">
      <w:pPr>
        <w:rPr>
          <w:spacing w:val="-4"/>
          <w:rtl/>
          <w:lang w:val="en-US" w:bidi="ar-EG"/>
        </w:rPr>
      </w:pPr>
      <w:r w:rsidRPr="007C2886">
        <w:rPr>
          <w:rFonts w:hint="cs"/>
          <w:rtl/>
          <w:lang w:bidi="ar-EG"/>
        </w:rPr>
        <w:t>دعمت</w:t>
      </w:r>
      <w:r>
        <w:rPr>
          <w:rFonts w:hint="cs"/>
          <w:spacing w:val="-4"/>
          <w:rtl/>
          <w:lang w:val="en-US" w:bidi="ar-EG"/>
        </w:rPr>
        <w:t xml:space="preserve"> شبكة </w:t>
      </w:r>
      <w:r>
        <w:rPr>
          <w:spacing w:val="-4"/>
          <w:lang w:val="en-US" w:bidi="ar-EG"/>
        </w:rPr>
        <w:t>Intelsat General</w:t>
      </w:r>
      <w:r>
        <w:rPr>
          <w:rFonts w:hint="cs"/>
          <w:spacing w:val="-4"/>
          <w:rtl/>
          <w:lang w:val="en-US" w:bidi="ar-EG"/>
        </w:rPr>
        <w:t xml:space="preserve"> تطبيقات تشمل الصوت (باستعمال بروتوكول الإنترنت الموصول ببدالة </w:t>
      </w:r>
      <w:r>
        <w:rPr>
          <w:spacing w:val="-4"/>
          <w:lang w:val="en-US" w:bidi="ar-EG"/>
        </w:rPr>
        <w:t>(Go-to-Call</w:t>
      </w:r>
      <w:r>
        <w:rPr>
          <w:rFonts w:hint="cs"/>
          <w:spacing w:val="-4"/>
          <w:rtl/>
          <w:lang w:val="en-US" w:bidi="ar-EG"/>
        </w:rPr>
        <w:t>، والبيانات والنفاذ إلى الإنترنت، والتوصيلية بالإنترانت، ونقل الملفات والفيديو.</w:t>
      </w:r>
    </w:p>
    <w:p w:rsidR="006761BD" w:rsidRPr="00FD1A74" w:rsidRDefault="006761BD" w:rsidP="006761BD">
      <w:pPr>
        <w:pStyle w:val="enumlev1"/>
        <w:numPr>
          <w:ilvl w:val="0"/>
          <w:numId w:val="7"/>
        </w:numPr>
        <w:tabs>
          <w:tab w:val="clear" w:pos="851"/>
          <w:tab w:val="clear" w:pos="1134"/>
          <w:tab w:val="left" w:pos="794"/>
          <w:tab w:val="left" w:pos="1191"/>
        </w:tabs>
        <w:ind w:left="794" w:hanging="794"/>
        <w:rPr>
          <w:spacing w:val="-4"/>
          <w:rtl/>
          <w:lang w:val="en-US" w:bidi="ar-EG"/>
        </w:rPr>
      </w:pPr>
      <w:r w:rsidRPr="00FD1A74">
        <w:rPr>
          <w:rFonts w:hint="cs"/>
          <w:spacing w:val="-4"/>
          <w:rtl/>
          <w:lang w:val="en-US" w:bidi="ar-EG"/>
        </w:rPr>
        <w:t>تم توفير</w:t>
      </w:r>
      <w:r w:rsidRPr="00FD1A74">
        <w:rPr>
          <w:spacing w:val="-4"/>
          <w:lang w:val="en-US" w:bidi="ar-EG"/>
        </w:rPr>
        <w:t xml:space="preserve">15 </w:t>
      </w:r>
      <w:r w:rsidRPr="00FD1A74">
        <w:rPr>
          <w:rFonts w:hint="cs"/>
          <w:spacing w:val="-4"/>
          <w:rtl/>
          <w:lang w:val="en-US" w:bidi="ar-EG"/>
        </w:rPr>
        <w:t xml:space="preserve"> إلى </w:t>
      </w:r>
      <w:r w:rsidRPr="00FD1A74">
        <w:rPr>
          <w:spacing w:val="-4"/>
          <w:lang w:val="en-US" w:bidi="ar-EG"/>
        </w:rPr>
        <w:t>20</w:t>
      </w:r>
      <w:r w:rsidRPr="00FD1A74">
        <w:rPr>
          <w:rFonts w:hint="cs"/>
          <w:spacing w:val="-4"/>
          <w:rtl/>
          <w:lang w:val="en-US" w:bidi="ar-EG"/>
        </w:rPr>
        <w:t xml:space="preserve"> هاتفاً لكل شبكة </w:t>
      </w:r>
      <w:r w:rsidRPr="00FD1A74">
        <w:rPr>
          <w:spacing w:val="-4"/>
          <w:lang w:val="en-US" w:bidi="ar-EG"/>
        </w:rPr>
        <w:t xml:space="preserve"> </w:t>
      </w:r>
      <w:r w:rsidRPr="00FD1A74">
        <w:rPr>
          <w:rFonts w:hint="cs"/>
          <w:spacing w:val="-4"/>
          <w:rtl/>
          <w:lang w:val="en-US" w:bidi="ar-EG"/>
        </w:rPr>
        <w:t>إلى جانب هواتف سلكية لدعم المهاتفة الوطنية والدولية.</w:t>
      </w:r>
    </w:p>
    <w:p w:rsidR="006761BD" w:rsidRPr="00FD1A74" w:rsidRDefault="006761BD" w:rsidP="006761BD">
      <w:pPr>
        <w:pStyle w:val="enumlev1"/>
        <w:numPr>
          <w:ilvl w:val="0"/>
          <w:numId w:val="7"/>
        </w:numPr>
        <w:tabs>
          <w:tab w:val="clear" w:pos="851"/>
          <w:tab w:val="clear" w:pos="1134"/>
          <w:tab w:val="left" w:pos="794"/>
          <w:tab w:val="left" w:pos="1191"/>
        </w:tabs>
        <w:ind w:left="794" w:hanging="794"/>
        <w:rPr>
          <w:spacing w:val="-4"/>
          <w:rtl/>
          <w:lang w:val="en-US" w:bidi="ar-EG"/>
        </w:rPr>
      </w:pPr>
      <w:r w:rsidRPr="00FD1A74">
        <w:rPr>
          <w:rFonts w:hint="cs"/>
          <w:spacing w:val="-4"/>
          <w:rtl/>
          <w:lang w:val="en-US" w:bidi="ar-EG"/>
        </w:rPr>
        <w:t xml:space="preserve">تم توصيل حواسيب محمولة بتشكيلة شبكة محلية لا سلكية باستعمال المعيار </w:t>
      </w:r>
      <w:r w:rsidRPr="00FD1A74">
        <w:rPr>
          <w:spacing w:val="-4"/>
          <w:lang w:val="en-US" w:bidi="ar-EG"/>
        </w:rPr>
        <w:t>802.11</w:t>
      </w:r>
      <w:r w:rsidRPr="00FD1A74">
        <w:rPr>
          <w:rFonts w:hint="cs"/>
          <w:spacing w:val="-4"/>
          <w:rtl/>
          <w:lang w:val="en-US" w:bidi="ar-EG"/>
        </w:rPr>
        <w:t xml:space="preserve"> </w:t>
      </w:r>
      <w:r w:rsidRPr="00FD1A74">
        <w:rPr>
          <w:spacing w:val="-4"/>
          <w:lang w:val="en-US" w:bidi="ar-EG"/>
        </w:rPr>
        <w:t>Wi-Fi</w:t>
      </w:r>
      <w:r w:rsidRPr="00FD1A74">
        <w:rPr>
          <w:rFonts w:hint="cs"/>
          <w:spacing w:val="-4"/>
          <w:rtl/>
          <w:lang w:val="en-US" w:bidi="ar-EG"/>
        </w:rPr>
        <w:t>.</w:t>
      </w:r>
    </w:p>
    <w:p w:rsidR="006761BD" w:rsidRDefault="006761BD" w:rsidP="006761BD">
      <w:pPr>
        <w:pStyle w:val="enumlev1"/>
        <w:numPr>
          <w:ilvl w:val="0"/>
          <w:numId w:val="7"/>
        </w:numPr>
        <w:tabs>
          <w:tab w:val="clear" w:pos="851"/>
          <w:tab w:val="clear" w:pos="1134"/>
          <w:tab w:val="left" w:pos="794"/>
          <w:tab w:val="left" w:pos="1191"/>
        </w:tabs>
        <w:ind w:left="794" w:hanging="794"/>
        <w:rPr>
          <w:spacing w:val="-4"/>
          <w:rtl/>
          <w:lang w:val="en-US" w:bidi="ar-EG"/>
        </w:rPr>
      </w:pPr>
      <w:r w:rsidRPr="00AF35A5">
        <w:rPr>
          <w:rFonts w:hint="cs"/>
          <w:spacing w:val="-4"/>
          <w:rtl/>
          <w:lang w:val="en-US" w:bidi="ar-EG"/>
        </w:rPr>
        <w:t xml:space="preserve">تم </w:t>
      </w:r>
      <w:r>
        <w:rPr>
          <w:rFonts w:hint="cs"/>
          <w:spacing w:val="-4"/>
          <w:rtl/>
          <w:lang w:val="en-US" w:bidi="ar-EG"/>
        </w:rPr>
        <w:t xml:space="preserve">توسيع الشبكة لتشمل مستشفى الصليب الأحمر/الهلال الأحمر الألماني/الفرنسي باستعمال منصة شبكة لاسلكية لمنطقة متروبولية </w:t>
      </w:r>
      <w:r>
        <w:rPr>
          <w:spacing w:val="-4"/>
          <w:lang w:val="en-US" w:bidi="ar-EG"/>
        </w:rPr>
        <w:t>WIMAX 802.16</w:t>
      </w:r>
      <w:r>
        <w:rPr>
          <w:rFonts w:hint="cs"/>
          <w:spacing w:val="-4"/>
          <w:rtl/>
          <w:lang w:val="en-US" w:bidi="ar-EG"/>
        </w:rPr>
        <w:t xml:space="preserve"> لدعم تطبيقات الطب عن بعد. ويتيح النظام </w:t>
      </w:r>
      <w:r>
        <w:rPr>
          <w:spacing w:val="-4"/>
          <w:lang w:val="en-US" w:bidi="ar-EG"/>
        </w:rPr>
        <w:t>WIMAX</w:t>
      </w:r>
      <w:r>
        <w:rPr>
          <w:rFonts w:hint="cs"/>
          <w:spacing w:val="-4"/>
          <w:rtl/>
          <w:lang w:val="en-US" w:bidi="ar-EG"/>
        </w:rPr>
        <w:t xml:space="preserve"> توسع الشبكة على مسافة تتجاوز </w:t>
      </w:r>
      <w:r>
        <w:rPr>
          <w:spacing w:val="-4"/>
          <w:lang w:val="en-US" w:bidi="ar-EG"/>
        </w:rPr>
        <w:t>50</w:t>
      </w:r>
      <w:r>
        <w:rPr>
          <w:rFonts w:hint="cs"/>
          <w:spacing w:val="-4"/>
          <w:rtl/>
          <w:lang w:val="en-US" w:bidi="ar-EG"/>
        </w:rPr>
        <w:t xml:space="preserve"> ميلاً، مما يؤدي في الواقع إلى خلق شبكة لاسلكية عريضة النطاق تسمح بتوصيل الحواسيب ذات القدرة </w:t>
      </w:r>
      <w:r>
        <w:rPr>
          <w:spacing w:val="-4"/>
          <w:lang w:val="en-US" w:bidi="ar-EG"/>
        </w:rPr>
        <w:t>802.11</w:t>
      </w:r>
      <w:r>
        <w:rPr>
          <w:rFonts w:hint="cs"/>
          <w:spacing w:val="-4"/>
          <w:rtl/>
          <w:lang w:val="en-US" w:bidi="ar-EG"/>
        </w:rPr>
        <w:t xml:space="preserve"> وبنقل البيانات بسهولة.</w:t>
      </w:r>
    </w:p>
    <w:p w:rsidR="006761BD" w:rsidRPr="00ED74EB" w:rsidRDefault="006761BD" w:rsidP="006761BD">
      <w:pPr>
        <w:pStyle w:val="Heading2"/>
        <w:rPr>
          <w:rtl/>
        </w:rPr>
      </w:pPr>
      <w:bookmarkStart w:id="156" w:name="_Toc258407804"/>
      <w:bookmarkStart w:id="157" w:name="_Toc268683641"/>
      <w:r w:rsidRPr="00ED74EB">
        <w:t>3.10.4</w:t>
      </w:r>
      <w:r w:rsidRPr="00ED74EB">
        <w:rPr>
          <w:rFonts w:hint="cs"/>
          <w:rtl/>
        </w:rPr>
        <w:tab/>
        <w:t>النتائج</w:t>
      </w:r>
      <w:bookmarkEnd w:id="156"/>
      <w:bookmarkEnd w:id="157"/>
    </w:p>
    <w:p w:rsidR="006761BD" w:rsidRPr="00EE0DD8" w:rsidRDefault="006761BD" w:rsidP="006761BD">
      <w:pPr>
        <w:tabs>
          <w:tab w:val="left" w:pos="283"/>
          <w:tab w:val="left" w:pos="3320"/>
        </w:tabs>
        <w:rPr>
          <w:spacing w:val="-4"/>
          <w:rtl/>
          <w:lang w:val="en-US" w:bidi="ar-EG"/>
        </w:rPr>
      </w:pPr>
      <w:r>
        <w:rPr>
          <w:rFonts w:hint="cs"/>
          <w:spacing w:val="-4"/>
          <w:rtl/>
          <w:lang w:val="en-US" w:bidi="ar-EG"/>
        </w:rPr>
        <w:t xml:space="preserve">كان دعم </w:t>
      </w:r>
      <w:r>
        <w:rPr>
          <w:spacing w:val="-4"/>
          <w:lang w:val="en-US" w:bidi="ar-EG"/>
        </w:rPr>
        <w:t>Intelsat General</w:t>
      </w:r>
      <w:r>
        <w:rPr>
          <w:rFonts w:hint="cs"/>
          <w:spacing w:val="-4"/>
          <w:rtl/>
          <w:lang w:val="en-US" w:bidi="ar-EG"/>
        </w:rPr>
        <w:t xml:space="preserve"> للاتصالات ضرورياً من أجل التنسيق الحكومي لعمليات الإغاثة. واستعملت الوحدة </w:t>
      </w:r>
      <w:r>
        <w:rPr>
          <w:spacing w:val="-4"/>
          <w:lang w:val="en-US" w:bidi="ar-EG"/>
        </w:rPr>
        <w:t>SWIS</w:t>
      </w:r>
      <w:r>
        <w:rPr>
          <w:rFonts w:hint="cs"/>
          <w:spacing w:val="-4"/>
          <w:rtl/>
          <w:lang w:val="en-US" w:bidi="ar-EG"/>
        </w:rPr>
        <w:t xml:space="preserve"> المركبة في </w:t>
      </w:r>
      <w:r>
        <w:rPr>
          <w:spacing w:val="-4"/>
          <w:lang w:val="en-US" w:bidi="ar-EG"/>
        </w:rPr>
        <w:t>Banda Aceh</w:t>
      </w:r>
      <w:r>
        <w:rPr>
          <w:rFonts w:hint="cs"/>
          <w:spacing w:val="-4"/>
          <w:rtl/>
          <w:lang w:val="en-US" w:bidi="ar-EG"/>
        </w:rPr>
        <w:t xml:space="preserve"> بوصفها النقطة الرئيسية لنقل البيانات من مكتب المحافظ إلى كبار المسؤولين في جاكرتا.</w:t>
      </w:r>
    </w:p>
    <w:p w:rsidR="006761BD" w:rsidRPr="00ED74EB" w:rsidRDefault="006761BD" w:rsidP="006761BD">
      <w:pPr>
        <w:pStyle w:val="Heading2"/>
        <w:rPr>
          <w:rtl/>
        </w:rPr>
      </w:pPr>
      <w:bookmarkStart w:id="158" w:name="_Toc258407805"/>
      <w:bookmarkStart w:id="159" w:name="_Toc268683642"/>
      <w:r w:rsidRPr="00ED74EB">
        <w:t>11.4</w:t>
      </w:r>
      <w:r w:rsidRPr="00ED74EB">
        <w:rPr>
          <w:rtl/>
        </w:rPr>
        <w:tab/>
        <w:t>موضوعات رئيسية بشأن تحقيق النجاحات ومواجهة التحديات</w:t>
      </w:r>
      <w:bookmarkEnd w:id="155"/>
      <w:bookmarkEnd w:id="158"/>
      <w:bookmarkEnd w:id="159"/>
    </w:p>
    <w:p w:rsidR="006761BD" w:rsidRPr="006F310B" w:rsidRDefault="006761BD" w:rsidP="006761BD">
      <w:pPr>
        <w:rPr>
          <w:rtl/>
          <w:lang w:bidi="ar-EG"/>
        </w:rPr>
      </w:pPr>
      <w:r w:rsidRPr="006F310B">
        <w:rPr>
          <w:rtl/>
          <w:lang w:bidi="ar-EG"/>
        </w:rPr>
        <w:t>يسهم استعراض دراسات الحالة هذه في إلقاء الضوء على الموضوعات الرئيسية المتعلقة بكيفية</w:t>
      </w:r>
      <w:r>
        <w:rPr>
          <w:rtl/>
          <w:lang w:bidi="ar-EG"/>
        </w:rPr>
        <w:t xml:space="preserve"> </w:t>
      </w:r>
      <w:r w:rsidRPr="006F310B">
        <w:rPr>
          <w:rtl/>
          <w:lang w:bidi="ar-EG"/>
        </w:rPr>
        <w:t>التنفيذ الناجح لمشاريع إدارة الاتصالات في حالات الكوارث بالاعتماد على وصلات الاتصالات الساتلية. ويقدم القسم التالي تفاصيل إضافية وممارسات أفضل للنظر في البعض من هذه العناصر.</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19668C">
        <w:rPr>
          <w:i/>
          <w:iCs/>
          <w:rtl/>
          <w:lang w:bidi="ar-EG"/>
        </w:rPr>
        <w:lastRenderedPageBreak/>
        <w:t>القدرة التوصيلية الساتلية أمر أساسي</w:t>
      </w:r>
      <w:r w:rsidRPr="006F310B">
        <w:rPr>
          <w:rtl/>
          <w:lang w:bidi="ar-EG"/>
        </w:rPr>
        <w:t xml:space="preserve">: تبرز دراسات الحالة هذه الدور الهام الذي تؤديه الوصلات الساتلية في الاستجابة لحالات الكوارث والجهود المتعلقة بالإغاثة، وذلك نظراً </w:t>
      </w:r>
      <w:r>
        <w:rPr>
          <w:rtl/>
          <w:lang w:bidi="ar-EG"/>
        </w:rPr>
        <w:t xml:space="preserve">إلى </w:t>
      </w:r>
      <w:r w:rsidRPr="006F310B">
        <w:rPr>
          <w:rtl/>
          <w:lang w:bidi="ar-EG"/>
        </w:rPr>
        <w:t>تغطيتها الجغرافية، واستقلالها عن البنى التحتية الأرضية، والتطبيقات</w:t>
      </w:r>
      <w:r>
        <w:rPr>
          <w:rtl/>
          <w:lang w:bidi="ar-EG"/>
        </w:rPr>
        <w:t xml:space="preserve"> </w:t>
      </w:r>
      <w:r w:rsidRPr="006F310B">
        <w:rPr>
          <w:rtl/>
          <w:lang w:bidi="ar-EG"/>
        </w:rPr>
        <w:t>المتنقلة والمحمولة التي يمكن استخدامها في شتى الأمكنة. وفي حالات عديدة كانت الأعطال في الشبكات الأرضية تعني أن الخدمات الساتلية هي سبل الاتصالات الوحيدة المتاحة في أعقاب وقوع الكوارث.</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19668C">
        <w:rPr>
          <w:i/>
          <w:iCs/>
          <w:rtl/>
          <w:lang w:bidi="ar-EG"/>
        </w:rPr>
        <w:t>الاستعداد، والاستعداد، ثم الاستعداد</w:t>
      </w:r>
      <w:r w:rsidRPr="006F310B">
        <w:rPr>
          <w:rtl/>
          <w:lang w:bidi="ar-EG"/>
        </w:rPr>
        <w:t>: إن الوجود الفعلي للاتصالات الساتلية على الأرض عند وقوع الكارثة، أو إدماجها في نظام إدارة الاتصالات في حالات الكوارث والاستجابة لها، يُعتبر أفضل طريقة لضمان تفعيل القدرة التوصيلية حين وقوع الكارثة ولحظة وقوعها. فالتنسيق المتطور لمجموعات الاستجابة</w:t>
      </w:r>
      <w:r>
        <w:rPr>
          <w:rtl/>
          <w:lang w:bidi="ar-EG"/>
        </w:rPr>
        <w:t xml:space="preserve"> </w:t>
      </w:r>
      <w:r w:rsidRPr="006F310B">
        <w:rPr>
          <w:rtl/>
          <w:lang w:bidi="ar-EG"/>
        </w:rPr>
        <w:t xml:space="preserve">ذات الصلة </w:t>
      </w:r>
      <w:r>
        <w:rPr>
          <w:rtl/>
          <w:lang w:bidi="ar-EG"/>
        </w:rPr>
        <w:t>-</w:t>
      </w:r>
      <w:r w:rsidRPr="006F310B">
        <w:rPr>
          <w:rtl/>
          <w:lang w:bidi="ar-EG"/>
        </w:rPr>
        <w:t xml:space="preserve"> على المستوى المحلي أو الوطني أو الإقليمي </w:t>
      </w:r>
      <w:r>
        <w:rPr>
          <w:rtl/>
          <w:lang w:bidi="ar-EG"/>
        </w:rPr>
        <w:t>-</w:t>
      </w:r>
      <w:r w:rsidRPr="006F310B">
        <w:rPr>
          <w:rtl/>
          <w:lang w:bidi="ar-EG"/>
        </w:rPr>
        <w:t xml:space="preserve"> يمكن أن يسهم في إتاحة سبل الاتصالات الأساسية لأولئ</w:t>
      </w:r>
      <w:r>
        <w:rPr>
          <w:rtl/>
          <w:lang w:bidi="ar-EG"/>
        </w:rPr>
        <w:t>ك الذين هم في أمس الحاجة إليها.</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19668C">
        <w:rPr>
          <w:i/>
          <w:iCs/>
          <w:rtl/>
          <w:lang w:bidi="ar-EG"/>
        </w:rPr>
        <w:t>خطط وأنظمة الاتصالات في حالات الطوارئ على المستوى الوطني والإقليمي</w:t>
      </w:r>
      <w:r w:rsidRPr="006F310B">
        <w:rPr>
          <w:rtl/>
          <w:lang w:bidi="ar-EG"/>
        </w:rPr>
        <w:t xml:space="preserve">: يتم بصورة متزايدة الإدماج المباشر للخدمات القائمة على السواتل </w:t>
      </w:r>
      <w:r>
        <w:rPr>
          <w:rtl/>
          <w:lang w:bidi="ar-EG"/>
        </w:rPr>
        <w:t>-</w:t>
      </w:r>
      <w:r w:rsidRPr="006F310B">
        <w:rPr>
          <w:rtl/>
          <w:lang w:bidi="ar-EG"/>
        </w:rPr>
        <w:t xml:space="preserve"> الخدمة الثابتة الساتلية والخدمة المتنقلة الساتلية والخدمة الإذاعية الساتلية </w:t>
      </w:r>
      <w:r>
        <w:rPr>
          <w:rtl/>
          <w:lang w:bidi="ar-EG"/>
        </w:rPr>
        <w:t>-</w:t>
      </w:r>
      <w:r w:rsidRPr="006F310B">
        <w:rPr>
          <w:rtl/>
          <w:lang w:bidi="ar-EG"/>
        </w:rPr>
        <w:t xml:space="preserve"> في </w:t>
      </w:r>
      <w:r w:rsidR="00FD3561">
        <w:rPr>
          <w:rFonts w:hint="cs"/>
          <w:rtl/>
          <w:lang w:bidi="ar-EG"/>
        </w:rPr>
        <w:br/>
      </w:r>
      <w:r w:rsidRPr="006F310B">
        <w:rPr>
          <w:rtl/>
          <w:lang w:bidi="ar-EG"/>
        </w:rPr>
        <w:t>خطط ومشروعات الاستعداد لحالات الطوارئ والاستجابة لها على المستوى الوطني والإقليمي والدولي. وتتخذ البلدان والمنظمات الخطوات</w:t>
      </w:r>
      <w:r>
        <w:rPr>
          <w:rtl/>
          <w:lang w:bidi="ar-EG"/>
        </w:rPr>
        <w:t xml:space="preserve"> </w:t>
      </w:r>
      <w:r w:rsidRPr="006F310B">
        <w:rPr>
          <w:rtl/>
          <w:lang w:bidi="ar-EG"/>
        </w:rPr>
        <w:t>اللازمة لضمان دمج الأنظمة الساتلية بوصفها وصلات احتياطية أو آليات اتصالات أولية ل</w:t>
      </w:r>
      <w:r>
        <w:rPr>
          <w:rtl/>
          <w:lang w:bidi="ar-EG"/>
        </w:rPr>
        <w:t>لسيناريوهات المتعلقة بالكوارث.</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19668C">
        <w:rPr>
          <w:i/>
          <w:iCs/>
          <w:rtl/>
          <w:lang w:bidi="ar-EG"/>
        </w:rPr>
        <w:t>التنسيق المتطور فيما بين أصحاب المصلحة</w:t>
      </w:r>
      <w:r w:rsidRPr="006F310B">
        <w:rPr>
          <w:rtl/>
          <w:lang w:bidi="ar-EG"/>
        </w:rPr>
        <w:t xml:space="preserve">: تتضمن الجهود المتعلقة بالإغاثة في حالات الكوارث والاستجابة لها العديد من أصحاب المصلحة </w:t>
      </w:r>
      <w:r>
        <w:rPr>
          <w:rtl/>
          <w:lang w:bidi="ar-EG"/>
        </w:rPr>
        <w:t>-</w:t>
      </w:r>
      <w:r w:rsidRPr="006F310B">
        <w:rPr>
          <w:rtl/>
          <w:lang w:bidi="ar-EG"/>
        </w:rPr>
        <w:t xml:space="preserve"> الحكومات الوطنية والمحلية والاتحاد الدولي للاتصالات والمنظمات الدولية والمنظمات غير الحكومية وعمال وكالات الإغاثة والقطاع الخاص ونحو ذلك، وجميعها قد يصل </w:t>
      </w:r>
      <w:r>
        <w:rPr>
          <w:rtl/>
          <w:lang w:bidi="ar-EG"/>
        </w:rPr>
        <w:t xml:space="preserve">إلى </w:t>
      </w:r>
      <w:r w:rsidRPr="006F310B">
        <w:rPr>
          <w:rtl/>
          <w:lang w:bidi="ar-EG"/>
        </w:rPr>
        <w:t>موقع الكارثة لتوفير الدعم والتجهيزات فور وقوع الكارثة. ومن شأن التنسيق المتطور مع أصحاب المصلحة المحتملين الإسهام في التأكد من نشر وتطبيق تكنولوجيات المعلومات والاتصالات بما في ذلك الخدمات الساتلية بالقدر الأمثل من الفعالية. ولدى العديد من البلدان برامج ريادية حيث يتم وضع الأنظمة واختبار</w:t>
      </w:r>
      <w:r>
        <w:rPr>
          <w:rtl/>
          <w:lang w:bidi="ar-EG"/>
        </w:rPr>
        <w:t>ها قبل وقوع الكارثة بمدة طويلة.</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19668C">
        <w:rPr>
          <w:i/>
          <w:iCs/>
          <w:rtl/>
          <w:lang w:bidi="ar-EG"/>
        </w:rPr>
        <w:t>الخدمة الصحية عن بعد</w:t>
      </w:r>
      <w:r w:rsidRPr="006F310B">
        <w:rPr>
          <w:rtl/>
          <w:lang w:bidi="ar-EG"/>
        </w:rPr>
        <w:t xml:space="preserve">: تشكل الرعاية الصحية في حالات الطوارئ جزءاً لا يتجزأ من الجهود المتعلقة بالإغاثة في حالات الكوارث والاستجابة لها. فوجود وحدات طبية لحالات الطوارئ، التي يمكنها الارتباط بمراكز الرعاية الصحية المركزية البعيدة، من شأنه أن يوفر الدعم الإضافي للفورة المفاجئة في الطلب على الرعاية الملحة. والمهم في الأمر أن مراكز الخدمة الصحية عن بعد هذه تفيد في خدمة سكان الأرياف والمناطق النائية ولاسيما في البلدان النامية وذلك على مدار السنة لتلبية احتياجات الرعاية الأولية. </w:t>
      </w:r>
    </w:p>
    <w:p w:rsidR="006761BD" w:rsidRPr="0019668C" w:rsidRDefault="006761BD" w:rsidP="006761BD">
      <w:pPr>
        <w:pStyle w:val="enumlev1"/>
        <w:numPr>
          <w:ilvl w:val="0"/>
          <w:numId w:val="7"/>
        </w:numPr>
        <w:tabs>
          <w:tab w:val="clear" w:pos="851"/>
          <w:tab w:val="clear" w:pos="1134"/>
          <w:tab w:val="left" w:pos="794"/>
          <w:tab w:val="left" w:pos="1191"/>
        </w:tabs>
        <w:ind w:left="794" w:hanging="794"/>
        <w:rPr>
          <w:spacing w:val="-2"/>
          <w:lang w:bidi="ar-EG"/>
        </w:rPr>
      </w:pPr>
      <w:r w:rsidRPr="0019668C">
        <w:rPr>
          <w:i/>
          <w:iCs/>
          <w:spacing w:val="-2"/>
          <w:rtl/>
          <w:lang w:bidi="ar-EG"/>
        </w:rPr>
        <w:t>التغذية بالطاقة</w:t>
      </w:r>
      <w:r w:rsidRPr="0019668C">
        <w:rPr>
          <w:spacing w:val="-2"/>
          <w:rtl/>
          <w:lang w:bidi="ar-EG"/>
        </w:rPr>
        <w:t xml:space="preserve">: بين العديد من المشروعات مدى أهمية مصادر الطاقة المستقلة واستخدام البطاريات التي تعمل بالطاقة الشمسية من أجل ضمان استمرارية الأداء الوظيفي في حال حدوث عطل في شبكة الطاقة. </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19668C">
        <w:rPr>
          <w:i/>
          <w:iCs/>
          <w:rtl/>
          <w:lang w:bidi="ar-EG"/>
        </w:rPr>
        <w:t>دور وسائل الإعلام</w:t>
      </w:r>
      <w:r w:rsidRPr="006F310B">
        <w:rPr>
          <w:rtl/>
          <w:lang w:bidi="ar-EG"/>
        </w:rPr>
        <w:t>:</w:t>
      </w:r>
      <w:r>
        <w:rPr>
          <w:rtl/>
          <w:lang w:bidi="ar-EG"/>
        </w:rPr>
        <w:t xml:space="preserve"> </w:t>
      </w:r>
      <w:r w:rsidRPr="006F310B">
        <w:rPr>
          <w:rtl/>
          <w:lang w:bidi="ar-EG"/>
        </w:rPr>
        <w:t xml:space="preserve">تلعب وسائل الإعلام دوراً هاماً في نقل المعلومات المهمة </w:t>
      </w:r>
      <w:r>
        <w:rPr>
          <w:rtl/>
          <w:lang w:bidi="ar-EG"/>
        </w:rPr>
        <w:t xml:space="preserve">إلى </w:t>
      </w:r>
      <w:r w:rsidRPr="006F310B">
        <w:rPr>
          <w:rtl/>
          <w:lang w:bidi="ar-EG"/>
        </w:rPr>
        <w:t xml:space="preserve">المواطنين، ويؤدي وجود منظمات إخبارية إضافية في أعقاب الكوارث </w:t>
      </w:r>
      <w:r>
        <w:rPr>
          <w:rtl/>
          <w:lang w:bidi="ar-EG"/>
        </w:rPr>
        <w:t xml:space="preserve">إلى </w:t>
      </w:r>
      <w:r w:rsidRPr="006F310B">
        <w:rPr>
          <w:rtl/>
          <w:lang w:bidi="ar-EG"/>
        </w:rPr>
        <w:t>حدوث فورة مفاجئة في النشاط. وباستطاعة الوصلات الساتلية لجمع الأخبار أن تسهم في توفير القدرات اللازمة من أجل ضمان وصول المعلومات الحاسمة ال</w:t>
      </w:r>
      <w:r>
        <w:rPr>
          <w:rtl/>
          <w:lang w:bidi="ar-EG"/>
        </w:rPr>
        <w:t>أهمية إلى الذين هم بحاجة إليها.</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19668C">
        <w:rPr>
          <w:i/>
          <w:iCs/>
          <w:rtl/>
          <w:lang w:bidi="ar-EG"/>
        </w:rPr>
        <w:t>قابلية التشغيل البيني</w:t>
      </w:r>
      <w:r w:rsidRPr="006F310B">
        <w:rPr>
          <w:rtl/>
          <w:lang w:bidi="ar-EG"/>
        </w:rPr>
        <w:t>: يشكل</w:t>
      </w:r>
      <w:r>
        <w:rPr>
          <w:rtl/>
          <w:lang w:bidi="ar-EG"/>
        </w:rPr>
        <w:t xml:space="preserve"> </w:t>
      </w:r>
      <w:r w:rsidRPr="006F310B">
        <w:rPr>
          <w:rtl/>
          <w:lang w:bidi="ar-EG"/>
        </w:rPr>
        <w:t>تبادل الاتصال بين الأنظمة والمنظمات المتباعدة عنصرا</w:t>
      </w:r>
      <w:r>
        <w:rPr>
          <w:rtl/>
          <w:lang w:bidi="ar-EG"/>
        </w:rPr>
        <w:t>ً</w:t>
      </w:r>
      <w:r w:rsidRPr="006F310B">
        <w:rPr>
          <w:rtl/>
          <w:lang w:bidi="ar-EG"/>
        </w:rPr>
        <w:t xml:space="preserve"> أساسيا</w:t>
      </w:r>
      <w:r>
        <w:rPr>
          <w:rtl/>
          <w:lang w:bidi="ar-EG"/>
        </w:rPr>
        <w:t>ً</w:t>
      </w:r>
      <w:r w:rsidRPr="006F310B">
        <w:rPr>
          <w:rtl/>
          <w:lang w:bidi="ar-EG"/>
        </w:rPr>
        <w:t xml:space="preserve">. ويتعين على الأنظمة والمنظمات المتباعدة القيام بفحص سبل قابلية التشغيل البيني على النحو المطلوب. </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19668C">
        <w:rPr>
          <w:i/>
          <w:iCs/>
          <w:rtl/>
          <w:lang w:bidi="ar-EG"/>
        </w:rPr>
        <w:t>إدماج الاتصالات في حالات الكوارث في الخطط الوطنية لتنمية الاتصالات</w:t>
      </w:r>
      <w:r w:rsidRPr="006F310B">
        <w:rPr>
          <w:rtl/>
          <w:lang w:bidi="ar-EG"/>
        </w:rPr>
        <w:t xml:space="preserve">: تقوم البلدان في بعض الحالات بأخذ الاتصالات في حالات الكوارث في الاعتبار لدى وضع الخطط الشاملة لتنمية الاتصالات. ويتعين على البلدان النامية </w:t>
      </w:r>
      <w:r w:rsidR="00FD3561">
        <w:rPr>
          <w:rFonts w:hint="cs"/>
          <w:rtl/>
          <w:lang w:bidi="ar-EG"/>
        </w:rPr>
        <w:br/>
      </w:r>
      <w:r w:rsidRPr="006F310B">
        <w:rPr>
          <w:rtl/>
          <w:lang w:bidi="ar-EG"/>
        </w:rPr>
        <w:t xml:space="preserve">عند النظر في كيفية ضمان وجود </w:t>
      </w:r>
      <w:r>
        <w:rPr>
          <w:rtl/>
          <w:lang w:bidi="ar-EG"/>
        </w:rPr>
        <w:t>القدرة التوصيلية للمواطنين، ولا</w:t>
      </w:r>
      <w:r w:rsidRPr="006F310B">
        <w:rPr>
          <w:rtl/>
          <w:lang w:bidi="ar-EG"/>
        </w:rPr>
        <w:t>سيما في المناطق النائية والريفية، أن تأخذ في الاعتبار الجوانب المتعلقة بالاتصالات في حالات الطوارئ. ويمكن للتجهيزات والخدمات، من قبيل وحدات الخدمة الصحية عن بعد، أن تفي في العديد من الحالات بالأغراض المزدوجة المتمثلة في توفير الخدمات اليومية للمواطنين وتلبية الاحتياجات الهامة أثناء الكوا</w:t>
      </w:r>
      <w:r>
        <w:rPr>
          <w:rtl/>
          <w:lang w:bidi="ar-EG"/>
        </w:rPr>
        <w:t>رث.</w:t>
      </w:r>
    </w:p>
    <w:p w:rsidR="006761BD" w:rsidRPr="008E0D52" w:rsidRDefault="006761BD" w:rsidP="006761BD">
      <w:pPr>
        <w:pStyle w:val="Heading1"/>
        <w:tabs>
          <w:tab w:val="clear" w:pos="1588"/>
          <w:tab w:val="clear" w:pos="1985"/>
        </w:tabs>
        <w:overflowPunct/>
        <w:autoSpaceDE/>
        <w:autoSpaceDN/>
        <w:adjustRightInd/>
        <w:ind w:left="720" w:hanging="720"/>
        <w:textAlignment w:val="auto"/>
        <w:rPr>
          <w:rFonts w:eastAsia="SimSun"/>
          <w:sz w:val="26"/>
          <w:lang w:val="en-US" w:eastAsia="zh-CN" w:bidi="ar-SY"/>
        </w:rPr>
      </w:pPr>
      <w:bookmarkStart w:id="160" w:name="_Toc239475582"/>
      <w:bookmarkStart w:id="161" w:name="_Toc258407806"/>
      <w:bookmarkStart w:id="162" w:name="_Toc268683643"/>
      <w:r w:rsidRPr="008E0D52">
        <w:rPr>
          <w:rFonts w:eastAsia="SimSun"/>
          <w:sz w:val="26"/>
          <w:lang w:val="en-US" w:eastAsia="zh-CN" w:bidi="ar-SY"/>
        </w:rPr>
        <w:lastRenderedPageBreak/>
        <w:t>5</w:t>
      </w:r>
      <w:r w:rsidRPr="008E0D52">
        <w:rPr>
          <w:rFonts w:eastAsia="SimSun"/>
          <w:sz w:val="26"/>
          <w:rtl/>
          <w:lang w:val="en-US" w:eastAsia="zh-CN" w:bidi="ar-SY"/>
        </w:rPr>
        <w:tab/>
        <w:t>المبادئ التوجيهية لأفضل الممارسات في تطبيق تكنولوجيات الاتصالات الراديوية الساتلية لإدارة الكوارث</w:t>
      </w:r>
      <w:bookmarkEnd w:id="160"/>
      <w:bookmarkEnd w:id="161"/>
      <w:bookmarkEnd w:id="162"/>
    </w:p>
    <w:p w:rsidR="006761BD" w:rsidRPr="00ED74EB" w:rsidRDefault="006761BD" w:rsidP="006761BD">
      <w:pPr>
        <w:pStyle w:val="Heading2"/>
        <w:rPr>
          <w:rtl/>
        </w:rPr>
      </w:pPr>
      <w:bookmarkStart w:id="163" w:name="_Toc239475583"/>
      <w:bookmarkStart w:id="164" w:name="_Toc258407807"/>
      <w:bookmarkStart w:id="165" w:name="_Toc268683644"/>
      <w:r w:rsidRPr="00ED74EB">
        <w:t>1.5</w:t>
      </w:r>
      <w:r w:rsidRPr="00ED74EB">
        <w:tab/>
      </w:r>
      <w:r w:rsidRPr="00ED74EB">
        <w:rPr>
          <w:rtl/>
        </w:rPr>
        <w:t>المبادئ التوجيهية لانتقاء التكنولوجيا</w:t>
      </w:r>
      <w:bookmarkEnd w:id="163"/>
      <w:bookmarkEnd w:id="164"/>
      <w:bookmarkEnd w:id="165"/>
    </w:p>
    <w:p w:rsidR="006761BD" w:rsidRPr="006F310B" w:rsidRDefault="006761BD" w:rsidP="006761BD">
      <w:pPr>
        <w:rPr>
          <w:rtl/>
          <w:lang w:bidi="ar-EG"/>
        </w:rPr>
      </w:pPr>
      <w:r w:rsidRPr="006F310B">
        <w:rPr>
          <w:rtl/>
          <w:lang w:bidi="ar-EG"/>
        </w:rPr>
        <w:t>قد ترغب الإدارات والمنظمات في أن تأخذ في الحسبان الاعتبار</w:t>
      </w:r>
      <w:r>
        <w:rPr>
          <w:rtl/>
          <w:lang w:bidi="ar-EG"/>
        </w:rPr>
        <w:t>ا</w:t>
      </w:r>
      <w:r w:rsidRPr="006F310B">
        <w:rPr>
          <w:rtl/>
          <w:lang w:bidi="ar-EG"/>
        </w:rPr>
        <w:t>ت التالية لدى تقييم الأنظمة والتجهيزات الساتلية لإدارة الاتصالات في أوقات الكوارث:</w:t>
      </w:r>
    </w:p>
    <w:p w:rsidR="006761BD" w:rsidRPr="00ED74EB" w:rsidRDefault="006761BD" w:rsidP="006761BD">
      <w:pPr>
        <w:pStyle w:val="Heading3"/>
      </w:pPr>
      <w:bookmarkStart w:id="166" w:name="_Toc239475584"/>
      <w:bookmarkStart w:id="167" w:name="_Toc258407808"/>
      <w:r w:rsidRPr="00ED74EB">
        <w:t>1.1.5</w:t>
      </w:r>
      <w:r w:rsidRPr="00ED74EB">
        <w:rPr>
          <w:rtl/>
        </w:rPr>
        <w:tab/>
        <w:t>نقل التجهيزات ونشرها</w:t>
      </w:r>
      <w:bookmarkEnd w:id="166"/>
      <w:bookmarkEnd w:id="167"/>
    </w:p>
    <w:p w:rsidR="006761BD" w:rsidRPr="006F310B" w:rsidRDefault="006761BD" w:rsidP="006761BD">
      <w:pPr>
        <w:rPr>
          <w:lang w:bidi="ar-EG"/>
        </w:rPr>
      </w:pPr>
      <w:r w:rsidRPr="006F310B">
        <w:rPr>
          <w:rtl/>
          <w:lang w:bidi="ar-EG"/>
        </w:rPr>
        <w:t xml:space="preserve">يجب أن يقوم المهندسون باختيار التجهيزات التي يمكن نشرها في المواقع المعزولة وفي جميع البيئات والظروف في شتى أنحاء العالم. وعلى نحو مماثل، يجب عليهم الأخذ في الاعتبار التجهيزات التي يمكن نقلها بسهولة </w:t>
      </w:r>
      <w:r>
        <w:rPr>
          <w:rtl/>
          <w:lang w:bidi="ar-EG"/>
        </w:rPr>
        <w:t xml:space="preserve">إلى </w:t>
      </w:r>
      <w:r w:rsidRPr="006F310B">
        <w:rPr>
          <w:rtl/>
          <w:lang w:bidi="ar-EG"/>
        </w:rPr>
        <w:t xml:space="preserve">موقع الكارثة، سواء تم ذلك باليد أو بالشاحنة أو بالقارب أو بالمروحية. فما تسفر عنه الكارثة، كإلحاق الضرر بالطرق أو البنى التحتية للمواصلات، قد يؤثر في قدرة الأفراد على نقل التجهيزات </w:t>
      </w:r>
      <w:r>
        <w:rPr>
          <w:rtl/>
          <w:lang w:bidi="ar-EG"/>
        </w:rPr>
        <w:t xml:space="preserve">إلى </w:t>
      </w:r>
      <w:r w:rsidRPr="006F310B">
        <w:rPr>
          <w:rtl/>
          <w:lang w:bidi="ar-EG"/>
        </w:rPr>
        <w:t>الموقع المتوخى على أن يتم النظر في ذلك بصورة مسبقة.</w:t>
      </w:r>
    </w:p>
    <w:p w:rsidR="006761BD" w:rsidRPr="00ED74EB" w:rsidRDefault="006761BD" w:rsidP="006761BD">
      <w:pPr>
        <w:pStyle w:val="Heading3"/>
        <w:rPr>
          <w:rtl/>
        </w:rPr>
      </w:pPr>
      <w:bookmarkStart w:id="168" w:name="_Toc239475585"/>
      <w:bookmarkStart w:id="169" w:name="_Toc258407809"/>
      <w:r w:rsidRPr="00ED74EB">
        <w:t>2.1.5</w:t>
      </w:r>
      <w:r w:rsidRPr="00ED74EB">
        <w:rPr>
          <w:rtl/>
        </w:rPr>
        <w:tab/>
        <w:t>التركيب والتشغيل</w:t>
      </w:r>
      <w:bookmarkEnd w:id="168"/>
      <w:bookmarkEnd w:id="169"/>
    </w:p>
    <w:p w:rsidR="006761BD" w:rsidRPr="006F310B" w:rsidRDefault="006761BD" w:rsidP="006761BD">
      <w:pPr>
        <w:rPr>
          <w:rtl/>
          <w:lang w:bidi="ar-EG"/>
        </w:rPr>
      </w:pPr>
      <w:r w:rsidRPr="006F310B">
        <w:rPr>
          <w:rtl/>
          <w:lang w:bidi="ar-EG"/>
        </w:rPr>
        <w:t xml:space="preserve">في أوقات الأزمات، يتعين على الموظفين المعنيين بالطوارئ في أوقات الأزمات القيام بتقييم تجهيزات الاتصالات التي يسهل تركيبها وتشغيلها. وعلى المهندسين أثناء مراحل التخطيط النظر في متطلبات عمليات التركيب المتعلقة بالتجهيزات الساتلية، بما في ذلك ما إذا كان من الضروري تواجد المهندسين في المواقع أو وجود خط بصري مع الساتل. وتتوافر الحلول الساتلية الجاهزة المتمثلة في المطاريف ذات الفتحة الصغيرة جداً </w:t>
      </w:r>
      <w:r w:rsidRPr="006F310B">
        <w:rPr>
          <w:lang w:bidi="ar-EG"/>
        </w:rPr>
        <w:t>(VSAT)</w:t>
      </w:r>
      <w:r w:rsidRPr="006F310B">
        <w:rPr>
          <w:rtl/>
          <w:lang w:bidi="ar-EG"/>
        </w:rPr>
        <w:t xml:space="preserve"> على نطاق واسع لإتاحة سهولة التركيب في فترة مناسبة تتراوح بين </w:t>
      </w:r>
      <w:r>
        <w:rPr>
          <w:lang w:bidi="ar-EG"/>
        </w:rPr>
        <w:t>30</w:t>
      </w:r>
      <w:r w:rsidRPr="006F310B">
        <w:rPr>
          <w:rtl/>
          <w:lang w:bidi="ar-EG"/>
        </w:rPr>
        <w:t xml:space="preserve"> دقيقة و</w:t>
      </w:r>
      <w:r>
        <w:rPr>
          <w:lang w:bidi="ar-EG"/>
        </w:rPr>
        <w:t>3</w:t>
      </w:r>
      <w:r w:rsidRPr="006F310B">
        <w:rPr>
          <w:rtl/>
          <w:lang w:bidi="ar-EG"/>
        </w:rPr>
        <w:t xml:space="preserve"> ساعات، رهنا</w:t>
      </w:r>
      <w:r>
        <w:rPr>
          <w:rtl/>
          <w:lang w:bidi="ar-EG"/>
        </w:rPr>
        <w:t>ً</w:t>
      </w:r>
      <w:r w:rsidRPr="006F310B">
        <w:rPr>
          <w:rtl/>
          <w:lang w:bidi="ar-EG"/>
        </w:rPr>
        <w:t xml:space="preserve"> بمدى التعقيد الذي يتصف به النظام. وتقدّم المهتفات والمطاريف المتعلقة بالخدمة المتنقلة الساتلية سهولة إضافية في الاس</w:t>
      </w:r>
      <w:r>
        <w:rPr>
          <w:rtl/>
          <w:lang w:bidi="ar-EG"/>
        </w:rPr>
        <w:t>تعمال وقدرة توصيلية شبه فورية.</w:t>
      </w:r>
    </w:p>
    <w:p w:rsidR="006761BD" w:rsidRPr="006F310B" w:rsidRDefault="006761BD" w:rsidP="006761BD">
      <w:pPr>
        <w:rPr>
          <w:rtl/>
          <w:lang w:bidi="ar-EG"/>
        </w:rPr>
      </w:pPr>
      <w:r w:rsidRPr="006F310B">
        <w:rPr>
          <w:rtl/>
          <w:lang w:bidi="ar-EG"/>
        </w:rPr>
        <w:t>أما تدريب الموظفين العاملين في مجال الاتصالات الراديوية على التخطيط للأنظمة وتركيبها وصيانتها وتشغيلها فإنه يشكل جانباً هاماً من جوانب انتقاء التكنولوجيات المناسبة</w:t>
      </w:r>
      <w:r w:rsidRPr="00A27EF3">
        <w:rPr>
          <w:rStyle w:val="FootnoteReference"/>
          <w:rFonts w:ascii="Verdana" w:hAnsi="Verdana" w:cs="Simplified Arabic"/>
          <w:sz w:val="15"/>
          <w:rtl/>
          <w:lang w:bidi="ar-EG"/>
        </w:rPr>
        <w:footnoteReference w:id="17"/>
      </w:r>
      <w:r w:rsidRPr="00175FA4">
        <w:rPr>
          <w:rtl/>
          <w:lang w:bidi="ar-EG"/>
        </w:rPr>
        <w:t>.</w:t>
      </w:r>
      <w:r>
        <w:rPr>
          <w:rtl/>
          <w:lang w:bidi="ar-EG"/>
        </w:rPr>
        <w:t xml:space="preserve"> </w:t>
      </w:r>
      <w:r w:rsidRPr="006F310B">
        <w:rPr>
          <w:rtl/>
          <w:lang w:bidi="ar-EG"/>
        </w:rPr>
        <w:t>فعلى الرغم من الأهمية التي يتم إيلائها لقدرات الأنظمة الساتلية المتعلقة بالأداء الوظيفي في حالات الكوارث، إلا أن هذه الأنظمة لا تطبق في الغالب في مجال الاتصالات الروتينية اليومية. ففي أوضاع من هذا القبيل</w:t>
      </w:r>
      <w:r>
        <w:rPr>
          <w:rtl/>
          <w:lang w:bidi="ar-EG"/>
        </w:rPr>
        <w:t>،</w:t>
      </w:r>
      <w:r w:rsidRPr="006F310B">
        <w:rPr>
          <w:rtl/>
          <w:lang w:bidi="ar-EG"/>
        </w:rPr>
        <w:t xml:space="preserve"> يتعين على فريق التخطيط اختبار التجهيزات بصورة دورية، أي أسبوعيا</w:t>
      </w:r>
      <w:r>
        <w:rPr>
          <w:rtl/>
          <w:lang w:bidi="ar-EG"/>
        </w:rPr>
        <w:t>ً</w:t>
      </w:r>
      <w:r w:rsidRPr="006F310B">
        <w:rPr>
          <w:rtl/>
          <w:lang w:bidi="ar-EG"/>
        </w:rPr>
        <w:t xml:space="preserve"> أو شهرياً، </w:t>
      </w:r>
      <w:r>
        <w:rPr>
          <w:rtl/>
          <w:lang w:bidi="ar-EG"/>
        </w:rPr>
        <w:t>تحت ظروف طارئة مماثلة.</w:t>
      </w:r>
    </w:p>
    <w:p w:rsidR="006761BD" w:rsidRPr="00175FA4" w:rsidRDefault="006761BD" w:rsidP="006761BD">
      <w:pPr>
        <w:pStyle w:val="Heading3"/>
        <w:rPr>
          <w:rtl/>
          <w:lang w:bidi="ar-EG"/>
        </w:rPr>
      </w:pPr>
      <w:bookmarkStart w:id="170" w:name="_Toc239475586"/>
      <w:bookmarkStart w:id="171" w:name="_Toc258407810"/>
      <w:r w:rsidRPr="00175FA4">
        <w:rPr>
          <w:lang w:bidi="ar-EG"/>
        </w:rPr>
        <w:t>3.1.5</w:t>
      </w:r>
      <w:r w:rsidRPr="00175FA4">
        <w:rPr>
          <w:rtl/>
          <w:lang w:bidi="ar-EG"/>
        </w:rPr>
        <w:tab/>
        <w:t>متطلبات الاتصالات</w:t>
      </w:r>
      <w:bookmarkEnd w:id="170"/>
      <w:bookmarkEnd w:id="171"/>
    </w:p>
    <w:p w:rsidR="006761BD" w:rsidRPr="006F310B" w:rsidRDefault="006761BD" w:rsidP="006761BD">
      <w:pPr>
        <w:rPr>
          <w:rtl/>
          <w:lang w:bidi="ar-EG"/>
        </w:rPr>
      </w:pPr>
      <w:r w:rsidRPr="006F310B">
        <w:rPr>
          <w:rtl/>
          <w:lang w:bidi="ar-EG"/>
        </w:rPr>
        <w:t xml:space="preserve">يمكن للخدمات الساتلية أن تقدم الدعم لمجموعة واسعة من تطبيقات الاتصالات بما في ذلك تلك المتعلقة بالصوت والبيانات والفيديو. ولا بد من تقييم التكنولوجيات بالاستناد </w:t>
      </w:r>
      <w:r>
        <w:rPr>
          <w:rtl/>
          <w:lang w:bidi="ar-EG"/>
        </w:rPr>
        <w:t xml:space="preserve">إلى </w:t>
      </w:r>
      <w:r w:rsidRPr="006F310B">
        <w:rPr>
          <w:rtl/>
          <w:lang w:bidi="ar-EG"/>
        </w:rPr>
        <w:t>نوع الاتصالات اللازمة لدعم جهود الإغاثة والاستجابة و</w:t>
      </w:r>
      <w:r>
        <w:rPr>
          <w:rtl/>
          <w:lang w:bidi="ar-EG"/>
        </w:rPr>
        <w:t xml:space="preserve">إلى </w:t>
      </w:r>
      <w:r w:rsidRPr="006F310B">
        <w:rPr>
          <w:rtl/>
          <w:lang w:bidi="ar-EG"/>
        </w:rPr>
        <w:t>القدر المناسب من عرض النطاق اللازم لدعم تلك التطبيقات. وتقدم الخدمة الثابتة الساتلية بصورة نمطية تطبيقات ذات معدل بيانات يفوق ذلك ا</w:t>
      </w:r>
      <w:r>
        <w:rPr>
          <w:rtl/>
          <w:lang w:bidi="ar-EG"/>
        </w:rPr>
        <w:t>لخاص بالخدمة المتنقلة الساتلية.</w:t>
      </w:r>
    </w:p>
    <w:p w:rsidR="006761BD" w:rsidRPr="00ED74EB" w:rsidRDefault="006761BD" w:rsidP="006761BD">
      <w:pPr>
        <w:pStyle w:val="Heading3"/>
        <w:rPr>
          <w:rtl/>
        </w:rPr>
      </w:pPr>
      <w:bookmarkStart w:id="172" w:name="_Toc239475587"/>
      <w:bookmarkStart w:id="173" w:name="_Toc258407811"/>
      <w:r w:rsidRPr="00ED74EB">
        <w:t>4.1.5</w:t>
      </w:r>
      <w:r w:rsidRPr="00ED74EB">
        <w:rPr>
          <w:rtl/>
        </w:rPr>
        <w:tab/>
        <w:t>مناطق التغطية</w:t>
      </w:r>
      <w:bookmarkEnd w:id="172"/>
      <w:bookmarkEnd w:id="173"/>
    </w:p>
    <w:p w:rsidR="006761BD" w:rsidRPr="006F310B" w:rsidRDefault="006761BD" w:rsidP="006761BD">
      <w:pPr>
        <w:rPr>
          <w:rtl/>
          <w:lang w:bidi="ar-EG"/>
        </w:rPr>
      </w:pPr>
      <w:r w:rsidRPr="006F310B">
        <w:rPr>
          <w:rtl/>
          <w:lang w:bidi="ar-EG"/>
        </w:rPr>
        <w:t>خلافا</w:t>
      </w:r>
      <w:r>
        <w:rPr>
          <w:rtl/>
          <w:lang w:bidi="ar-EG"/>
        </w:rPr>
        <w:t>ً</w:t>
      </w:r>
      <w:r w:rsidRPr="006F310B">
        <w:rPr>
          <w:rtl/>
          <w:lang w:bidi="ar-EG"/>
        </w:rPr>
        <w:t xml:space="preserve"> للعديد من الشبكات الأرضية، فإن لدى الأنظمة الساتلية القدرة على تغطية مناطق جغرافية شاسعة بما فيها المناطق الريفية والنائية. وعلى الإدارات والمنظمات مراعاة المتطلبات الجغرافية المتوقعة لدى القي</w:t>
      </w:r>
      <w:r>
        <w:rPr>
          <w:rtl/>
          <w:lang w:bidi="ar-EG"/>
        </w:rPr>
        <w:t>ام بانتقاء تطبيق أو نظام ساتلي.</w:t>
      </w:r>
    </w:p>
    <w:p w:rsidR="006761BD" w:rsidRPr="00C877B1" w:rsidRDefault="006761BD" w:rsidP="006761BD">
      <w:pPr>
        <w:pStyle w:val="Heading3"/>
        <w:rPr>
          <w:rtl/>
          <w:lang w:bidi="ar-EG"/>
        </w:rPr>
      </w:pPr>
      <w:bookmarkStart w:id="174" w:name="_Toc239475588"/>
      <w:bookmarkStart w:id="175" w:name="_Toc258407812"/>
      <w:r w:rsidRPr="00ED74EB">
        <w:t>5.1.5</w:t>
      </w:r>
      <w:r w:rsidRPr="00C877B1">
        <w:rPr>
          <w:rtl/>
          <w:lang w:bidi="ar-EG"/>
        </w:rPr>
        <w:tab/>
      </w:r>
      <w:r w:rsidRPr="00ED74EB">
        <w:rPr>
          <w:rtl/>
        </w:rPr>
        <w:t>التنقل</w:t>
      </w:r>
      <w:r>
        <w:rPr>
          <w:rFonts w:hint="cs"/>
          <w:rtl/>
        </w:rPr>
        <w:t>ية</w:t>
      </w:r>
      <w:r w:rsidRPr="00C877B1">
        <w:rPr>
          <w:sz w:val="16"/>
          <w:szCs w:val="22"/>
          <w:vertAlign w:val="superscript"/>
          <w:rtl/>
          <w:lang w:bidi="ar-EG"/>
        </w:rPr>
        <w:footnoteReference w:id="18"/>
      </w:r>
      <w:bookmarkEnd w:id="174"/>
      <w:bookmarkEnd w:id="175"/>
    </w:p>
    <w:p w:rsidR="006761BD" w:rsidRPr="006F310B" w:rsidRDefault="006761BD" w:rsidP="006761BD">
      <w:pPr>
        <w:rPr>
          <w:lang w:bidi="ar-EG"/>
        </w:rPr>
      </w:pPr>
      <w:r w:rsidRPr="006F310B">
        <w:rPr>
          <w:rtl/>
          <w:lang w:bidi="ar-EG"/>
        </w:rPr>
        <w:t>تشكل التنقلية (قابلية التنقل) أمرا</w:t>
      </w:r>
      <w:r>
        <w:rPr>
          <w:rtl/>
          <w:lang w:bidi="ar-EG"/>
        </w:rPr>
        <w:t>ً</w:t>
      </w:r>
      <w:r w:rsidRPr="006F310B">
        <w:rPr>
          <w:rtl/>
          <w:lang w:bidi="ar-EG"/>
        </w:rPr>
        <w:t xml:space="preserve"> يرغبه المستعملون لأنها تتيح إمكانية التجوال من شبكة </w:t>
      </w:r>
      <w:r>
        <w:rPr>
          <w:rtl/>
          <w:lang w:bidi="ar-EG"/>
        </w:rPr>
        <w:t xml:space="preserve">إلى </w:t>
      </w:r>
      <w:r w:rsidRPr="006F310B">
        <w:rPr>
          <w:rtl/>
          <w:lang w:bidi="ar-EG"/>
        </w:rPr>
        <w:t>أخرى بغض النظر عن التكنولوجيات المعتمدة. فمثلاً إذا كان المستعمل ضمن شبكة ضيقة النطاق وذات</w:t>
      </w:r>
      <w:r>
        <w:rPr>
          <w:rtl/>
          <w:lang w:bidi="ar-EG"/>
        </w:rPr>
        <w:t xml:space="preserve"> </w:t>
      </w:r>
      <w:r w:rsidRPr="006F310B">
        <w:rPr>
          <w:rtl/>
          <w:lang w:bidi="ar-EG"/>
        </w:rPr>
        <w:t xml:space="preserve">تغطية عمرانية لراديو أرضي متنقل </w:t>
      </w:r>
      <w:r w:rsidRPr="006F310B">
        <w:rPr>
          <w:lang w:bidi="ar-EG"/>
        </w:rPr>
        <w:t>(LMR</w:t>
      </w:r>
      <w:r w:rsidRPr="006F310B">
        <w:rPr>
          <w:lang w:val="es-ES" w:bidi="ar-EG"/>
        </w:rPr>
        <w:t>)</w:t>
      </w:r>
      <w:r w:rsidRPr="006F310B">
        <w:rPr>
          <w:rtl/>
          <w:lang w:bidi="ar-EG"/>
        </w:rPr>
        <w:t xml:space="preserve">، ثم انتقل </w:t>
      </w:r>
      <w:r>
        <w:rPr>
          <w:rtl/>
          <w:lang w:bidi="ar-EG"/>
        </w:rPr>
        <w:t xml:space="preserve">إلى </w:t>
      </w:r>
      <w:r w:rsidRPr="006F310B">
        <w:rPr>
          <w:rtl/>
          <w:lang w:bidi="ar-EG"/>
        </w:rPr>
        <w:t xml:space="preserve">شبكة </w:t>
      </w:r>
      <w:r w:rsidRPr="006F310B">
        <w:rPr>
          <w:rtl/>
          <w:lang w:bidi="ar-EG"/>
        </w:rPr>
        <w:lastRenderedPageBreak/>
        <w:t>محلية لا</w:t>
      </w:r>
      <w:r>
        <w:rPr>
          <w:rtl/>
          <w:lang w:bidi="ar-EG"/>
        </w:rPr>
        <w:t xml:space="preserve"> </w:t>
      </w:r>
      <w:r w:rsidRPr="006F310B">
        <w:rPr>
          <w:rtl/>
          <w:lang w:bidi="ar-EG"/>
        </w:rPr>
        <w:t xml:space="preserve">سلكية واسعة </w:t>
      </w:r>
      <w:r w:rsidRPr="006F310B">
        <w:rPr>
          <w:lang w:bidi="ar-EG"/>
        </w:rPr>
        <w:t>(WLAN)</w:t>
      </w:r>
      <w:r w:rsidRPr="006F310B">
        <w:rPr>
          <w:rtl/>
          <w:lang w:bidi="ar-EG"/>
        </w:rPr>
        <w:t xml:space="preserve">، يكون استمرار الخدمة دون اتخاذ </w:t>
      </w:r>
      <w:r>
        <w:rPr>
          <w:rtl/>
          <w:lang w:bidi="ar-EG"/>
        </w:rPr>
        <w:t>أ</w:t>
      </w:r>
      <w:r w:rsidRPr="006F310B">
        <w:rPr>
          <w:rtl/>
          <w:lang w:bidi="ar-EG"/>
        </w:rPr>
        <w:t>ي إجراء هو ما ينشده المستعمل. فتسليم الأجهزة للحفاظ على الاتصال يشكل ضرورة. ومن شأن التطبيقات الناشئة المتكاملة للخدمة المتنقلة الساتلية أن تسهم في تيسير الانتقال السلس فيما</w:t>
      </w:r>
      <w:r>
        <w:rPr>
          <w:rtl/>
          <w:lang w:bidi="ar-EG"/>
        </w:rPr>
        <w:t xml:space="preserve"> بين الشبكات الأرضية والساتلية.</w:t>
      </w:r>
    </w:p>
    <w:p w:rsidR="006761BD" w:rsidRPr="00ED74EB" w:rsidRDefault="006761BD" w:rsidP="006761BD">
      <w:pPr>
        <w:pStyle w:val="Heading3"/>
        <w:rPr>
          <w:rtl/>
        </w:rPr>
      </w:pPr>
      <w:bookmarkStart w:id="176" w:name="_Toc239475589"/>
      <w:bookmarkStart w:id="177" w:name="_Toc258407813"/>
      <w:r w:rsidRPr="00ED74EB">
        <w:t>6.1.5</w:t>
      </w:r>
      <w:r w:rsidRPr="00ED74EB">
        <w:rPr>
          <w:rtl/>
        </w:rPr>
        <w:tab/>
        <w:t>اعتبارات تتعلق بالطيف</w:t>
      </w:r>
      <w:bookmarkEnd w:id="176"/>
      <w:bookmarkEnd w:id="177"/>
    </w:p>
    <w:p w:rsidR="006761BD" w:rsidRPr="006F310B" w:rsidRDefault="006761BD" w:rsidP="006761BD">
      <w:pPr>
        <w:rPr>
          <w:rtl/>
          <w:lang w:bidi="ar-EG"/>
        </w:rPr>
      </w:pPr>
      <w:r w:rsidRPr="006F310B">
        <w:rPr>
          <w:rtl/>
          <w:lang w:bidi="ar-EG"/>
        </w:rPr>
        <w:t>تتم إدارة طيف الترددات الراديوية الدولية وموارد مدارات السواتل من قبل الاتحاد الدولي للاتصالات والإدارات الأعضاء فيه. فيطلب الاتحاد الدولي للاتصالات من بلد واحد فقط أن يجيز</w:t>
      </w:r>
      <w:r>
        <w:rPr>
          <w:rtl/>
          <w:lang w:bidi="ar-EG"/>
        </w:rPr>
        <w:t xml:space="preserve"> </w:t>
      </w:r>
      <w:r w:rsidRPr="006F310B">
        <w:rPr>
          <w:rtl/>
          <w:lang w:bidi="ar-EG"/>
        </w:rPr>
        <w:t>استعمال</w:t>
      </w:r>
      <w:r>
        <w:rPr>
          <w:rtl/>
          <w:lang w:bidi="ar-EG"/>
        </w:rPr>
        <w:t xml:space="preserve"> قطاع فضائي لنظام ساتلي (عادة ي</w:t>
      </w:r>
      <w:r w:rsidRPr="006F310B">
        <w:rPr>
          <w:rtl/>
          <w:lang w:bidi="ar-EG"/>
        </w:rPr>
        <w:t>بلغ الاتحاد من قبل البلد المانح للترخيص). وبناء</w:t>
      </w:r>
      <w:r>
        <w:rPr>
          <w:rtl/>
          <w:lang w:bidi="ar-EG"/>
        </w:rPr>
        <w:t>ً</w:t>
      </w:r>
      <w:r w:rsidRPr="006F310B">
        <w:rPr>
          <w:rtl/>
          <w:lang w:bidi="ar-EG"/>
        </w:rPr>
        <w:t xml:space="preserve"> على ذلك يكون لدى أي ساتل في المدار الترخيص أو الحق الرسمي بالإطلاق والتشغيل من قبل </w:t>
      </w:r>
      <w:r>
        <w:rPr>
          <w:rtl/>
          <w:lang w:bidi="ar-EG"/>
        </w:rPr>
        <w:t>البلد ويتم تسجيله لدى الاتحاد.</w:t>
      </w:r>
    </w:p>
    <w:p w:rsidR="006761BD" w:rsidRPr="00C533C8" w:rsidRDefault="006761BD" w:rsidP="006761BD">
      <w:pPr>
        <w:rPr>
          <w:spacing w:val="-2"/>
          <w:rtl/>
          <w:lang w:bidi="ar-EG"/>
        </w:rPr>
      </w:pPr>
      <w:r w:rsidRPr="00C533C8">
        <w:rPr>
          <w:spacing w:val="-2"/>
          <w:rtl/>
          <w:lang w:bidi="ar-EG"/>
        </w:rPr>
        <w:t xml:space="preserve">وعلى الإدارات أن تقوم بتعيين استعمال الطيف وفقاً للوائح الراديو التي وضعها الاتحاد الدولي للاتصالات </w:t>
      </w:r>
      <w:r w:rsidRPr="007C2886">
        <w:rPr>
          <w:rtl/>
          <w:lang w:bidi="ar-EG"/>
        </w:rPr>
        <w:t>والقرارات</w:t>
      </w:r>
      <w:r w:rsidRPr="00C533C8">
        <w:rPr>
          <w:spacing w:val="-2"/>
          <w:rtl/>
          <w:lang w:bidi="ar-EG"/>
        </w:rPr>
        <w:t xml:space="preserve"> ذات الصلة. وبما أن الأنظمة الساتلية توفر التغطية لمناطق واسعة جداً، فإن تنسيق الطيف يتم على أساس إقليمي أو عالمي. ومع ذلك، يُطلب من كل نظام أن يعمل وفقاً للترددات التي تجيزها الإدارات منفردة.</w:t>
      </w:r>
    </w:p>
    <w:p w:rsidR="006761BD" w:rsidRPr="009F4B30" w:rsidRDefault="006761BD" w:rsidP="006761BD">
      <w:pPr>
        <w:rPr>
          <w:spacing w:val="2"/>
          <w:lang w:bidi="ar-EG"/>
        </w:rPr>
      </w:pPr>
      <w:r w:rsidRPr="009F4B30">
        <w:rPr>
          <w:spacing w:val="2"/>
          <w:rtl/>
          <w:lang w:bidi="ar-EG"/>
        </w:rPr>
        <w:t xml:space="preserve">ولدى قيام الإدارات في إطار عمليات التخطيط الخاصة بها بتنفيذ القرار الخاص بقطاع الاتصالات </w:t>
      </w:r>
      <w:r w:rsidRPr="007C2886">
        <w:rPr>
          <w:rtl/>
          <w:lang w:bidi="ar-EG"/>
        </w:rPr>
        <w:t>الراديوية</w:t>
      </w:r>
      <w:r w:rsidRPr="009F4B30">
        <w:rPr>
          <w:spacing w:val="2"/>
          <w:rtl/>
          <w:lang w:bidi="ar-EG"/>
        </w:rPr>
        <w:t xml:space="preserve"> </w:t>
      </w:r>
      <w:r w:rsidRPr="009F4B30">
        <w:rPr>
          <w:spacing w:val="2"/>
          <w:lang w:bidi="ar-EG"/>
        </w:rPr>
        <w:t>(WRC-07)</w:t>
      </w:r>
      <w:r w:rsidRPr="009F4B30">
        <w:rPr>
          <w:spacing w:val="2"/>
          <w:rtl/>
          <w:lang w:bidi="ar-EG"/>
        </w:rPr>
        <w:t xml:space="preserve"> </w:t>
      </w:r>
      <w:r w:rsidRPr="009F4B30">
        <w:rPr>
          <w:spacing w:val="2"/>
          <w:lang w:bidi="ar-EG"/>
        </w:rPr>
        <w:t>647</w:t>
      </w:r>
      <w:r w:rsidRPr="009F4B30">
        <w:rPr>
          <w:spacing w:val="2"/>
          <w:rtl/>
          <w:lang w:bidi="ar-EG"/>
        </w:rPr>
        <w:t xml:space="preserve"> من أجل تحديد نطاقات التردد على المستوى العالمي و/أو الإقليمي للإغاثة في حالات الطوارئ والكوارث، يُطلب إليها أن تأخذ في الاعتبار وجود العديد من شبكات الخدمة الثابتة الساتلية والمتنقلة الساتلية والإذاعية الساتلية في المدار التي يمكنها أن توفر الدعم لعمليات الإغاثة في حالات الكوارث على أساس عالمي، وأن تأخذ في الحسبان ترددات التشغيل تلك.</w:t>
      </w:r>
    </w:p>
    <w:p w:rsidR="006761BD" w:rsidRPr="006F310B" w:rsidRDefault="006761BD" w:rsidP="006761BD">
      <w:pPr>
        <w:rPr>
          <w:rtl/>
          <w:lang w:bidi="ar-EG"/>
        </w:rPr>
      </w:pPr>
      <w:r w:rsidRPr="006F310B">
        <w:rPr>
          <w:rtl/>
          <w:lang w:bidi="ar-EG"/>
        </w:rPr>
        <w:t xml:space="preserve">ويجب </w:t>
      </w:r>
      <w:r>
        <w:rPr>
          <w:rtl/>
          <w:lang w:bidi="ar-EG"/>
        </w:rPr>
        <w:t>أ</w:t>
      </w:r>
      <w:r w:rsidRPr="006F310B">
        <w:rPr>
          <w:rtl/>
          <w:lang w:bidi="ar-EG"/>
        </w:rPr>
        <w:t>ن تنظر الإدارات في تيسر الترددات من أجل دعم مختلف المتطلبات التي تنشأ أثناء حالة الكوارث، ولاسيما في ضوء ما سيحدث من فورة في الطلب على الخدمات الساتلية في أعقاب الكارثة مما يفرض عبئا</w:t>
      </w:r>
      <w:r>
        <w:rPr>
          <w:rtl/>
          <w:lang w:bidi="ar-EG"/>
        </w:rPr>
        <w:t>ً على الشبكات والخدمات القائمة.</w:t>
      </w:r>
    </w:p>
    <w:p w:rsidR="006761BD" w:rsidRPr="006F310B" w:rsidRDefault="006761BD" w:rsidP="006761BD">
      <w:pPr>
        <w:rPr>
          <w:rtl/>
          <w:lang w:bidi="ar-EG"/>
        </w:rPr>
      </w:pPr>
      <w:r w:rsidRPr="006F310B">
        <w:rPr>
          <w:rtl/>
          <w:lang w:bidi="ar-EG"/>
        </w:rPr>
        <w:t>ومع أن استعمال المحطات الأرضية القابلة للنقل لإدارة الكوارث يجعل من غير العملي إجراء تحليل مفصل للتداخل بشكل مسبق، فإنه من المتوجب إيلاء الاهتمام لهذه الجوانب لدى استعمال نطاقات التردد المتقاسمة.</w:t>
      </w:r>
    </w:p>
    <w:p w:rsidR="006761BD" w:rsidRPr="00ED74EB" w:rsidRDefault="006761BD" w:rsidP="006761BD">
      <w:pPr>
        <w:pStyle w:val="Heading3"/>
        <w:rPr>
          <w:rtl/>
        </w:rPr>
      </w:pPr>
      <w:bookmarkStart w:id="178" w:name="_Toc239475590"/>
      <w:bookmarkStart w:id="179" w:name="_Toc258407814"/>
      <w:r w:rsidRPr="00ED74EB">
        <w:t>7.1.5</w:t>
      </w:r>
      <w:r w:rsidRPr="00ED74EB">
        <w:rPr>
          <w:rtl/>
        </w:rPr>
        <w:tab/>
        <w:t>قابلية التشغيل البيني</w:t>
      </w:r>
      <w:bookmarkEnd w:id="178"/>
      <w:bookmarkEnd w:id="179"/>
    </w:p>
    <w:p w:rsidR="006761BD" w:rsidRPr="00576A26" w:rsidRDefault="006761BD" w:rsidP="006761BD">
      <w:pPr>
        <w:rPr>
          <w:spacing w:val="2"/>
          <w:rtl/>
          <w:lang w:bidi="ar-EG"/>
        </w:rPr>
      </w:pPr>
      <w:r w:rsidRPr="00576A26">
        <w:rPr>
          <w:spacing w:val="2"/>
          <w:rtl/>
          <w:lang w:bidi="ar-EG"/>
        </w:rPr>
        <w:t>يتمثل أحد الاعتبارات الهامة في هذا الخصوص في القدرة على الاتصال بالمنظمات المحلية للحماية العامة، كالشرطة ومراكز إطفاء الحرائق والوحدات الطبية والقوات العسكرية المحلية ومنظمات الإغاثة في حالات الكوارث والبلدان المجاورة.</w:t>
      </w:r>
    </w:p>
    <w:p w:rsidR="006761BD" w:rsidRPr="00ED74EB" w:rsidRDefault="006761BD" w:rsidP="006761BD">
      <w:pPr>
        <w:pStyle w:val="Heading3"/>
      </w:pPr>
      <w:bookmarkStart w:id="180" w:name="_Toc239475591"/>
      <w:bookmarkStart w:id="181" w:name="_Toc258407815"/>
      <w:r w:rsidRPr="00ED74EB">
        <w:t>8.1.5</w:t>
      </w:r>
      <w:r w:rsidRPr="00ED74EB">
        <w:rPr>
          <w:rtl/>
        </w:rPr>
        <w:tab/>
        <w:t>التغذية بالطاقة</w:t>
      </w:r>
      <w:bookmarkEnd w:id="180"/>
      <w:bookmarkEnd w:id="181"/>
    </w:p>
    <w:p w:rsidR="006761BD" w:rsidRPr="006F310B" w:rsidRDefault="006761BD" w:rsidP="006761BD">
      <w:pPr>
        <w:rPr>
          <w:rtl/>
          <w:lang w:bidi="ar-EG"/>
        </w:rPr>
      </w:pPr>
      <w:r w:rsidRPr="006F310B">
        <w:rPr>
          <w:rtl/>
          <w:lang w:bidi="ar-EG"/>
        </w:rPr>
        <w:t>يمكن أن تعمل الخدمات الساتلية عن طريق التغذية المستقلة بالطاقة أو البطاريات التي تعمل بالطاقة الشمسية. ويجب إيلاء الاعتبار لاستعمال مصادر مستقلة</w:t>
      </w:r>
      <w:r>
        <w:rPr>
          <w:rtl/>
          <w:lang w:bidi="ar-EG"/>
        </w:rPr>
        <w:t xml:space="preserve"> </w:t>
      </w:r>
      <w:r w:rsidRPr="006F310B">
        <w:rPr>
          <w:rtl/>
          <w:lang w:bidi="ar-EG"/>
        </w:rPr>
        <w:t>للطاقة لدى القيام باختيار التطبيقات المناسبة للإغاثة في حالات الكوارث والاستجابة لها.</w:t>
      </w:r>
    </w:p>
    <w:p w:rsidR="006761BD" w:rsidRPr="00ED74EB" w:rsidRDefault="006761BD" w:rsidP="006761BD">
      <w:pPr>
        <w:pStyle w:val="Heading3"/>
        <w:rPr>
          <w:rtl/>
        </w:rPr>
      </w:pPr>
      <w:bookmarkStart w:id="182" w:name="_Toc239475592"/>
      <w:bookmarkStart w:id="183" w:name="_Toc258407816"/>
      <w:r w:rsidRPr="00ED74EB">
        <w:t>9.1.5</w:t>
      </w:r>
      <w:r w:rsidRPr="00ED74EB">
        <w:rPr>
          <w:rtl/>
        </w:rPr>
        <w:tab/>
        <w:t>متطلبات المستعملين</w:t>
      </w:r>
      <w:bookmarkEnd w:id="182"/>
      <w:bookmarkEnd w:id="183"/>
    </w:p>
    <w:p w:rsidR="006761BD" w:rsidRPr="006F310B" w:rsidRDefault="006761BD" w:rsidP="006761BD">
      <w:pPr>
        <w:rPr>
          <w:rtl/>
          <w:lang w:bidi="ar-EG"/>
        </w:rPr>
      </w:pPr>
      <w:r w:rsidRPr="006F310B">
        <w:rPr>
          <w:rtl/>
          <w:lang w:bidi="ar-EG"/>
        </w:rPr>
        <w:t>يجب أن ينظر فريق التخطيط فيما إذا كانت الخدمات الساتلية لازمة لدعم الاتصالات بالنسبة لمجموعات خاصة من المستعملين (أولى الجهات المستجيبة) أو لتوصيل معلومات أساسية للجمهور عامة. وتقدم تطبيقات الخدمة الثابتة الساتلية والخدمة المتنقلة الساتلية بصورة نمطية الدعم لمجموعات خاصة من المستعم</w:t>
      </w:r>
      <w:r>
        <w:rPr>
          <w:rtl/>
          <w:lang w:bidi="ar-EG"/>
        </w:rPr>
        <w:t xml:space="preserve">لين أو لأولى الجهات المستجيبة. </w:t>
      </w:r>
      <w:r w:rsidRPr="006F310B">
        <w:rPr>
          <w:rtl/>
          <w:lang w:bidi="ar-EG"/>
        </w:rPr>
        <w:t>وتعتبر تطبيقات الخدمة ال</w:t>
      </w:r>
      <w:r>
        <w:rPr>
          <w:rtl/>
          <w:lang w:bidi="ar-EG"/>
        </w:rPr>
        <w:t>إ</w:t>
      </w:r>
      <w:r w:rsidRPr="006F310B">
        <w:rPr>
          <w:rtl/>
          <w:lang w:bidi="ar-EG"/>
        </w:rPr>
        <w:t>ذاعية الساتلية مناسبة لتوفير الخدمات للجمهور على نطاق واسع.</w:t>
      </w:r>
    </w:p>
    <w:p w:rsidR="006761BD" w:rsidRPr="00ED74EB" w:rsidRDefault="006761BD" w:rsidP="006761BD">
      <w:pPr>
        <w:pStyle w:val="Heading3"/>
        <w:rPr>
          <w:rtl/>
        </w:rPr>
      </w:pPr>
      <w:bookmarkStart w:id="184" w:name="_Toc239475593"/>
      <w:bookmarkStart w:id="185" w:name="_Toc258407817"/>
      <w:r w:rsidRPr="00ED74EB">
        <w:t>10.1.5</w:t>
      </w:r>
      <w:r w:rsidRPr="00ED74EB">
        <w:rPr>
          <w:rtl/>
        </w:rPr>
        <w:tab/>
        <w:t>قدرة السواتل</w:t>
      </w:r>
      <w:bookmarkEnd w:id="184"/>
      <w:bookmarkEnd w:id="185"/>
    </w:p>
    <w:p w:rsidR="006761BD" w:rsidRPr="006F310B" w:rsidRDefault="006761BD" w:rsidP="006761BD">
      <w:pPr>
        <w:rPr>
          <w:rtl/>
          <w:lang w:bidi="ar-EG"/>
        </w:rPr>
      </w:pPr>
      <w:r w:rsidRPr="006F310B">
        <w:rPr>
          <w:rtl/>
          <w:lang w:bidi="ar-EG"/>
        </w:rPr>
        <w:t xml:space="preserve">ينبغي للإدارات والمنظمات الأخذ في الاعتبار متطلبات قدرة السواتل لدى قيامها بإدماج الخدمات الساتلية في خطط إدارة الاتصالات في حالات الكوارث. ففي حال وقوع الكارثة، يشتد الطلب على الخدمات الساتلية بشكل مفاجئ مما يؤدي </w:t>
      </w:r>
      <w:r>
        <w:rPr>
          <w:rtl/>
          <w:lang w:bidi="ar-EG"/>
        </w:rPr>
        <w:t xml:space="preserve">إلى </w:t>
      </w:r>
      <w:r w:rsidRPr="006F310B">
        <w:rPr>
          <w:rtl/>
          <w:lang w:bidi="ar-EG"/>
        </w:rPr>
        <w:t xml:space="preserve">فرض عبء على قدرة السواتل. ولدى تصميم الأنظمة تقوم الهيئات المشغلة للسواتل بمراعاة هذه النقاط الذرَوَية في الطلب على القدرة، والتصدي لتلك النقاط بطرق متنوعة، بما في ذلك الترتيبات بشأن القدرة الوقائية (حيث يوافق المستعملون الثانويون على استبعادهم عن الشبكة) في </w:t>
      </w:r>
      <w:r w:rsidRPr="006F310B">
        <w:rPr>
          <w:rtl/>
          <w:lang w:bidi="ar-EG"/>
        </w:rPr>
        <w:lastRenderedPageBreak/>
        <w:t xml:space="preserve">أوقات الأزمات أو الحاجة الشديدة وإعادة تشكيل الحمولة النافعة للساتل لنقل قدرة إضافية </w:t>
      </w:r>
      <w:r>
        <w:rPr>
          <w:rtl/>
          <w:lang w:bidi="ar-EG"/>
        </w:rPr>
        <w:t xml:space="preserve">إلى </w:t>
      </w:r>
      <w:r w:rsidRPr="006F310B">
        <w:rPr>
          <w:rtl/>
          <w:lang w:bidi="ar-EG"/>
        </w:rPr>
        <w:t>’المنطقة المنكوبة‘ أو التخفيف من حدة الطلب على القدرة</w:t>
      </w:r>
      <w:r>
        <w:rPr>
          <w:rtl/>
          <w:lang w:bidi="ar-EG"/>
        </w:rPr>
        <w:t xml:space="preserve"> عن طريق الحزم القابلة للتوجيه.</w:t>
      </w:r>
    </w:p>
    <w:p w:rsidR="006761BD" w:rsidRPr="00ED74EB" w:rsidRDefault="006761BD" w:rsidP="006761BD">
      <w:pPr>
        <w:pStyle w:val="Heading2"/>
        <w:rPr>
          <w:rtl/>
        </w:rPr>
      </w:pPr>
      <w:bookmarkStart w:id="186" w:name="_Toc239475594"/>
      <w:bookmarkStart w:id="187" w:name="_Toc258407818"/>
      <w:bookmarkStart w:id="188" w:name="_Toc268683645"/>
      <w:r w:rsidRPr="00ED74EB">
        <w:t>2.5</w:t>
      </w:r>
      <w:r w:rsidRPr="00ED74EB">
        <w:rPr>
          <w:rtl/>
        </w:rPr>
        <w:tab/>
        <w:t>الاستعداد وضمان الوصول للأشخاص ذوي الإعاقات والاحتياجات الخاصة</w:t>
      </w:r>
      <w:bookmarkEnd w:id="186"/>
      <w:bookmarkEnd w:id="187"/>
      <w:bookmarkEnd w:id="188"/>
    </w:p>
    <w:p w:rsidR="006761BD" w:rsidRPr="00ED74EB" w:rsidRDefault="006761BD" w:rsidP="006761BD">
      <w:pPr>
        <w:pStyle w:val="Heading3"/>
        <w:rPr>
          <w:rtl/>
        </w:rPr>
      </w:pPr>
      <w:bookmarkStart w:id="189" w:name="_Toc239475595"/>
      <w:bookmarkStart w:id="190" w:name="_Toc258407819"/>
      <w:r w:rsidRPr="00ED74EB">
        <w:t>1.2.5</w:t>
      </w:r>
      <w:r w:rsidRPr="00ED74EB">
        <w:rPr>
          <w:rtl/>
        </w:rPr>
        <w:tab/>
        <w:t>عرض عام</w:t>
      </w:r>
      <w:bookmarkEnd w:id="189"/>
      <w:bookmarkEnd w:id="190"/>
    </w:p>
    <w:p w:rsidR="006761BD" w:rsidRPr="006F310B" w:rsidRDefault="006761BD" w:rsidP="006761BD">
      <w:pPr>
        <w:rPr>
          <w:rtl/>
          <w:lang w:bidi="ar-EG"/>
        </w:rPr>
      </w:pPr>
      <w:r w:rsidRPr="00BA7C14">
        <w:rPr>
          <w:b/>
          <w:bCs/>
          <w:lang w:bidi="ar-EG"/>
        </w:rPr>
        <w:t>2.2.5</w:t>
      </w:r>
      <w:r>
        <w:rPr>
          <w:rtl/>
          <w:lang w:bidi="ar-EG"/>
        </w:rPr>
        <w:tab/>
      </w:r>
      <w:r w:rsidRPr="006F310B">
        <w:rPr>
          <w:rtl/>
          <w:lang w:bidi="ar-EG"/>
        </w:rPr>
        <w:t xml:space="preserve">إن ما يقارب </w:t>
      </w:r>
      <w:r>
        <w:rPr>
          <w:lang w:bidi="ar-EG"/>
        </w:rPr>
        <w:t>%18</w:t>
      </w:r>
      <w:r w:rsidRPr="006F310B">
        <w:rPr>
          <w:rtl/>
          <w:lang w:bidi="ar-EG"/>
        </w:rPr>
        <w:t xml:space="preserve"> من سكان العالم يعانون من نوع ما من الإعاقات، بما في ذلك تلك الناجمة عن التقدم في العمر؛ ويعيش </w:t>
      </w:r>
      <w:r>
        <w:rPr>
          <w:lang w:bidi="ar-EG"/>
        </w:rPr>
        <w:t>%10</w:t>
      </w:r>
      <w:r w:rsidRPr="006F310B">
        <w:rPr>
          <w:rtl/>
          <w:lang w:bidi="ar-EG"/>
        </w:rPr>
        <w:t xml:space="preserve"> أكثر من </w:t>
      </w:r>
      <w:r>
        <w:rPr>
          <w:lang w:bidi="ar-EG"/>
        </w:rPr>
        <w:t>600</w:t>
      </w:r>
      <w:r w:rsidRPr="006F310B">
        <w:rPr>
          <w:rtl/>
          <w:lang w:bidi="ar-EG"/>
        </w:rPr>
        <w:t xml:space="preserve"> مليون شخص </w:t>
      </w:r>
      <w:r w:rsidRPr="006F310B">
        <w:rPr>
          <w:lang w:bidi="ar-EG"/>
        </w:rPr>
        <w:t>–</w:t>
      </w:r>
      <w:r w:rsidRPr="006F310B">
        <w:rPr>
          <w:rtl/>
          <w:lang w:bidi="ar-EG"/>
        </w:rPr>
        <w:t xml:space="preserve"> في حالات من العجز البدني التي تغير نمط حياتهم، علما</w:t>
      </w:r>
      <w:r>
        <w:rPr>
          <w:rtl/>
          <w:lang w:bidi="ar-EG"/>
        </w:rPr>
        <w:t>ً</w:t>
      </w:r>
      <w:r w:rsidRPr="006F310B">
        <w:rPr>
          <w:rtl/>
          <w:lang w:bidi="ar-EG"/>
        </w:rPr>
        <w:t xml:space="preserve"> أن ثلثي هؤلاء يعيشون في البلدان النامية. ووفقا</w:t>
      </w:r>
      <w:r>
        <w:rPr>
          <w:rtl/>
          <w:lang w:bidi="ar-EG"/>
        </w:rPr>
        <w:t>ً</w:t>
      </w:r>
      <w:r w:rsidRPr="006F310B">
        <w:rPr>
          <w:rtl/>
          <w:lang w:bidi="ar-EG"/>
        </w:rPr>
        <w:t xml:space="preserve"> لما تم إدراكه بشكل بارز في القمة العالمية لمجتمع المعلومات، فإن هذه الظروف الديمغرافية تطرح المصاعب والتحديات الكبيرة من ناحية، والفرص الجمة من ناحية أخرى، أمام الدور المتزايد الأهمية لتكنولوجيات المعلومات والاتصالات</w:t>
      </w:r>
      <w:r w:rsidRPr="00AF5BB0">
        <w:rPr>
          <w:rStyle w:val="FootnoteReference"/>
          <w:rFonts w:ascii="Verdana" w:hAnsi="Verdana" w:cs="Simplified Arabic"/>
          <w:sz w:val="15"/>
          <w:rtl/>
          <w:lang w:bidi="ar-EG"/>
        </w:rPr>
        <w:footnoteReference w:id="19"/>
      </w:r>
      <w:r>
        <w:rPr>
          <w:rtl/>
          <w:lang w:bidi="ar-EG"/>
        </w:rPr>
        <w:t>.</w:t>
      </w:r>
    </w:p>
    <w:p w:rsidR="006761BD" w:rsidRPr="00ED74EB" w:rsidRDefault="006761BD" w:rsidP="006761BD">
      <w:pPr>
        <w:pStyle w:val="Heading3"/>
        <w:rPr>
          <w:rtl/>
        </w:rPr>
      </w:pPr>
      <w:bookmarkStart w:id="191" w:name="_Toc239475596"/>
      <w:bookmarkStart w:id="192" w:name="_Toc258407820"/>
      <w:r w:rsidRPr="00ED74EB">
        <w:t>3.2.5</w:t>
      </w:r>
      <w:r w:rsidRPr="00ED74EB">
        <w:rPr>
          <w:rtl/>
        </w:rPr>
        <w:tab/>
        <w:t>إيجاد خطة للاستعداد</w:t>
      </w:r>
      <w:bookmarkEnd w:id="191"/>
      <w:bookmarkEnd w:id="192"/>
    </w:p>
    <w:p w:rsidR="006761BD" w:rsidRPr="005E0E4B" w:rsidRDefault="006761BD" w:rsidP="006761BD">
      <w:pPr>
        <w:rPr>
          <w:spacing w:val="2"/>
          <w:rtl/>
          <w:lang w:bidi="ar-EG"/>
        </w:rPr>
      </w:pPr>
      <w:r w:rsidRPr="007C2886">
        <w:rPr>
          <w:rtl/>
          <w:lang w:bidi="ar-EG"/>
        </w:rPr>
        <w:t>يشكل</w:t>
      </w:r>
      <w:r w:rsidRPr="005E0E4B">
        <w:rPr>
          <w:spacing w:val="2"/>
          <w:rtl/>
          <w:lang w:bidi="ar-EG"/>
        </w:rPr>
        <w:t xml:space="preserve"> الاستعداد أحد أهم جوانب إدارة الاتصالات في حالات الكوارث، ويشدد بوجه خاص على ضمان سبل النفاذ </w:t>
      </w:r>
      <w:r>
        <w:rPr>
          <w:spacing w:val="2"/>
          <w:rtl/>
          <w:lang w:bidi="ar-EG"/>
        </w:rPr>
        <w:t xml:space="preserve">إلى </w:t>
      </w:r>
      <w:r w:rsidRPr="005E0E4B">
        <w:rPr>
          <w:spacing w:val="2"/>
          <w:rtl/>
          <w:lang w:bidi="ar-EG"/>
        </w:rPr>
        <w:t xml:space="preserve">الخدمات لذوي الإعاقات البدنية والاحتياجات الخاصة. ومن شأن الاستعداد للكوارث أن يسهم في حمل الاتصالات في الوقت المناسب وضمن النسق المناسب على إطلاق أنسب التفاعلات من قبل المواطنين. ويتطلب </w:t>
      </w:r>
      <w:r w:rsidRPr="007C2886">
        <w:rPr>
          <w:rtl/>
          <w:lang w:bidi="ar-EG"/>
        </w:rPr>
        <w:t>الأشخاص</w:t>
      </w:r>
      <w:r w:rsidRPr="005E0E4B">
        <w:rPr>
          <w:spacing w:val="2"/>
          <w:rtl/>
          <w:lang w:bidi="ar-EG"/>
        </w:rPr>
        <w:t xml:space="preserve"> ذوو الإعاقات البدنية اعتبارات إضافية تتعلق بالاستعداد لضمان وصول التحذيرات إليهم في الوقت المناسب وفي إطار نسق يمكن النفاذ إليه، والتأكد من التصدي للاحتياجات الخاصة أثناء فترات الإنعاش.</w:t>
      </w:r>
    </w:p>
    <w:p w:rsidR="006761BD" w:rsidRPr="006F310B" w:rsidRDefault="006761BD" w:rsidP="006761BD">
      <w:pPr>
        <w:rPr>
          <w:rtl/>
          <w:lang w:bidi="ar-EG"/>
        </w:rPr>
      </w:pPr>
      <w:r w:rsidRPr="006F310B">
        <w:rPr>
          <w:rtl/>
          <w:lang w:bidi="ar-EG"/>
        </w:rPr>
        <w:t xml:space="preserve">وأحد الدروس الهامة التي تم استخلاصها في أعقاب زلزال كوبي الذي ضرب اليابان عام </w:t>
      </w:r>
      <w:r>
        <w:rPr>
          <w:lang w:bidi="ar-EG"/>
        </w:rPr>
        <w:t>1995</w:t>
      </w:r>
      <w:r w:rsidRPr="006F310B">
        <w:rPr>
          <w:rtl/>
          <w:lang w:bidi="ar-EG"/>
        </w:rPr>
        <w:t xml:space="preserve"> هو أن أكثر من </w:t>
      </w:r>
      <w:r>
        <w:rPr>
          <w:lang w:bidi="ar-EG"/>
        </w:rPr>
        <w:t>%90</w:t>
      </w:r>
      <w:r w:rsidRPr="006F310B">
        <w:rPr>
          <w:rtl/>
          <w:lang w:bidi="ar-EG"/>
        </w:rPr>
        <w:t xml:space="preserve"> من آلاف الضحايا قد لقوا حتفهم في غضون الدقائق الثلاثين التي تلت الزلزال. وفي ضوء ذلك، وحقيقة أن فرق الإنقاذ لا تصل </w:t>
      </w:r>
      <w:r>
        <w:rPr>
          <w:rtl/>
          <w:lang w:bidi="ar-EG"/>
        </w:rPr>
        <w:t xml:space="preserve">إلى </w:t>
      </w:r>
      <w:r w:rsidRPr="006F310B">
        <w:rPr>
          <w:rtl/>
          <w:lang w:bidi="ar-EG"/>
        </w:rPr>
        <w:t xml:space="preserve">الموقع في غضون الدقائق الثلاثين التي تلي وقوع كارثة كبيرة كالزلزال في منطقة شاسعة، يتعين على الأشخاص في أول الأمر وبالدرجة الأولى أن يساعدوا أنفسهم وجيرانهم. وتعتبر عملية الاستعداد حاسمة بصورة أكبر حين يتعلق الأمر بذوي الإعاقات البدنية. فكيف يمكن أخذ الاحتياجات الخاصة في الاعتبار </w:t>
      </w:r>
      <w:r>
        <w:rPr>
          <w:rtl/>
          <w:lang w:bidi="ar-EG"/>
        </w:rPr>
        <w:t>أثناء حدوث الكارثة وفي أعقابها؟</w:t>
      </w:r>
    </w:p>
    <w:p w:rsidR="006761BD" w:rsidRPr="006F310B" w:rsidRDefault="006761BD" w:rsidP="006761BD">
      <w:pPr>
        <w:rPr>
          <w:rtl/>
          <w:lang w:bidi="ar-EG"/>
        </w:rPr>
      </w:pPr>
      <w:r w:rsidRPr="006F310B">
        <w:rPr>
          <w:rtl/>
          <w:lang w:bidi="ar-EG"/>
        </w:rPr>
        <w:t>إزاء ذلك لا بد من إدماج استعمال الاتصالات/تكنولوجيات المعلومات والاتصالات طيلة مجمل عملية الإغاثة والإنعاش في حالات الكوارث، بما في ذلك عمليات التخطيط والتنفيذ ا</w:t>
      </w:r>
      <w:r>
        <w:rPr>
          <w:rtl/>
          <w:lang w:bidi="ar-EG"/>
        </w:rPr>
        <w:t xml:space="preserve">لتي تشتمل على ممارسات الإخلاء. </w:t>
      </w:r>
      <w:r w:rsidRPr="006F310B">
        <w:rPr>
          <w:rtl/>
          <w:lang w:bidi="ar-EG"/>
        </w:rPr>
        <w:t xml:space="preserve">وفي هذا السياق، من المهم الأخذ في الحسبان الطرق الرامية </w:t>
      </w:r>
      <w:r>
        <w:rPr>
          <w:rtl/>
          <w:lang w:bidi="ar-EG"/>
        </w:rPr>
        <w:t xml:space="preserve">إلى </w:t>
      </w:r>
      <w:r w:rsidRPr="006F310B">
        <w:rPr>
          <w:rtl/>
          <w:lang w:bidi="ar-EG"/>
        </w:rPr>
        <w:t>تلبية الاحتياجات الخاصة لأولئك الذين هم أكثر عرضة للمخاط</w:t>
      </w:r>
      <w:r>
        <w:rPr>
          <w:rtl/>
          <w:lang w:bidi="ar-EG"/>
        </w:rPr>
        <w:t>ر أثناء المراحل الأولى للكارثة.</w:t>
      </w:r>
    </w:p>
    <w:p w:rsidR="006761BD" w:rsidRPr="005E0E4B" w:rsidRDefault="006761BD" w:rsidP="006761BD">
      <w:pPr>
        <w:rPr>
          <w:spacing w:val="-2"/>
          <w:rtl/>
          <w:lang w:bidi="ar-EG"/>
        </w:rPr>
      </w:pPr>
      <w:r w:rsidRPr="005E0E4B">
        <w:rPr>
          <w:spacing w:val="-2"/>
          <w:rtl/>
          <w:lang w:bidi="ar-EG"/>
        </w:rPr>
        <w:t xml:space="preserve">ويتصل أحد الأمثلة بالاختبار الذي أجري في ساموا ويتعلق بتوجيه رسائل قصيرة للتنبيه تحذر من موجات </w:t>
      </w:r>
      <w:r w:rsidRPr="007C2886">
        <w:rPr>
          <w:rtl/>
          <w:lang w:bidi="ar-EG"/>
        </w:rPr>
        <w:t>التسونامي</w:t>
      </w:r>
      <w:r w:rsidRPr="005E0E4B">
        <w:rPr>
          <w:spacing w:val="-2"/>
          <w:rtl/>
          <w:lang w:bidi="ar-EG"/>
        </w:rPr>
        <w:t>. فقد تم توزيع الهواتف على كبار مسؤولي القرى الذين سيتلقون رسائل التحذير ثم يقومون بدورهم بتحذير المواطنين. ومع ذلك لم تؤخذ في الاعتبار قدرة مسؤولي القرى على قراءة هذه الرسائل، ولذلك لم يتم توزيع رسائل التحذير من التسونامي في بعض الحالات. ومن هنا تمت مراعاة الجانب المتعلق بالتعليم حيث وُزعت الهواتف على معلمي المدارس الذين يمكنهم المساعدة في التحذيرات المتعلقة بالتسونامي.</w:t>
      </w:r>
    </w:p>
    <w:p w:rsidR="006761BD" w:rsidRPr="00511AC7" w:rsidRDefault="006761BD" w:rsidP="006761BD">
      <w:pPr>
        <w:rPr>
          <w:spacing w:val="-4"/>
          <w:rtl/>
          <w:lang w:bidi="ar-EG"/>
        </w:rPr>
      </w:pPr>
      <w:r w:rsidRPr="00511AC7">
        <w:rPr>
          <w:spacing w:val="-4"/>
          <w:rtl/>
          <w:lang w:bidi="ar-EG"/>
        </w:rPr>
        <w:t>إن كلاً من هذه الأمور قد يؤثر على توفير الخدمات الساتلية في حالات الطوارئ، ويمكن النظر فيه إما م</w:t>
      </w:r>
      <w:r>
        <w:rPr>
          <w:spacing w:val="-4"/>
          <w:rtl/>
          <w:lang w:bidi="ar-EG"/>
        </w:rPr>
        <w:t>ن الناحية المتعلقة بالإطار التنظ</w:t>
      </w:r>
      <w:r w:rsidRPr="00511AC7">
        <w:rPr>
          <w:spacing w:val="-4"/>
          <w:rtl/>
          <w:lang w:bidi="ar-EG"/>
        </w:rPr>
        <w:t xml:space="preserve">يمي الشامل للاتصالات أو من حيث صلته بإدارة الكوارث بالتحديد. وغالباً ما يستدعي التصدي لهذه القضايا مساهمات من جانب طائفة واسعة من الوكالات الحكومية، بما في ذلك الهيئات المعنية بالاتصالات والجمارك و/أو السلامة العامة. وأهم ما في الأمر هو القيام باعتماد إطار تنظيمي قبل أن تحل الكارثة أو الحالة الطارئة. </w:t>
      </w:r>
    </w:p>
    <w:p w:rsidR="006761BD" w:rsidRPr="00ED74EB" w:rsidRDefault="006761BD" w:rsidP="006761BD">
      <w:pPr>
        <w:pStyle w:val="Heading3"/>
        <w:rPr>
          <w:rtl/>
        </w:rPr>
      </w:pPr>
      <w:bookmarkStart w:id="193" w:name="_Toc239475597"/>
      <w:bookmarkStart w:id="194" w:name="_Toc258407821"/>
      <w:r w:rsidRPr="00ED74EB">
        <w:t>4.2.5</w:t>
      </w:r>
      <w:r w:rsidRPr="00ED74EB">
        <w:tab/>
      </w:r>
      <w:r w:rsidRPr="00ED74EB">
        <w:rPr>
          <w:rtl/>
        </w:rPr>
        <w:t xml:space="preserve">عمليات الإغاثة </w:t>
      </w:r>
      <w:bookmarkEnd w:id="193"/>
      <w:r w:rsidRPr="00ED74EB">
        <w:rPr>
          <w:rtl/>
        </w:rPr>
        <w:t>والإنعاش</w:t>
      </w:r>
      <w:bookmarkEnd w:id="194"/>
    </w:p>
    <w:p w:rsidR="006761BD" w:rsidRPr="006F310B" w:rsidRDefault="006761BD" w:rsidP="006761BD">
      <w:pPr>
        <w:rPr>
          <w:rtl/>
          <w:lang w:bidi="ar-EG"/>
        </w:rPr>
      </w:pPr>
      <w:r w:rsidRPr="006F310B">
        <w:rPr>
          <w:rtl/>
          <w:lang w:bidi="ar-EG"/>
        </w:rPr>
        <w:t xml:space="preserve">من أجل </w:t>
      </w:r>
      <w:r w:rsidRPr="00511AC7">
        <w:rPr>
          <w:spacing w:val="-2"/>
          <w:rtl/>
          <w:lang w:bidi="ar-EG"/>
        </w:rPr>
        <w:t xml:space="preserve">بناء القدرة على الاستعداد على مستوى الفرد والمجتمع، لا بد أن تقوم الحكومات والمجتمعات المحلية </w:t>
      </w:r>
      <w:r w:rsidRPr="007C2886">
        <w:rPr>
          <w:rtl/>
          <w:lang w:bidi="ar-EG"/>
        </w:rPr>
        <w:t>والهيئات</w:t>
      </w:r>
      <w:r w:rsidRPr="00511AC7">
        <w:rPr>
          <w:spacing w:val="-2"/>
          <w:rtl/>
          <w:lang w:bidi="ar-EG"/>
        </w:rPr>
        <w:t xml:space="preserve"> الأخرى المعنية بعمليات الإغاثة والإنعاش بإيلاء الاعتبار للجوانب المتعلقة بالتنقلية والمشاهدة والسمع والقدرة الفكرية و</w:t>
      </w:r>
      <w:r>
        <w:rPr>
          <w:spacing w:val="-2"/>
          <w:rtl/>
          <w:lang w:bidi="ar-EG"/>
        </w:rPr>
        <w:t>الخواص</w:t>
      </w:r>
      <w:r w:rsidRPr="00511AC7">
        <w:rPr>
          <w:spacing w:val="-2"/>
          <w:rtl/>
          <w:lang w:bidi="ar-EG"/>
        </w:rPr>
        <w:t xml:space="preserve"> </w:t>
      </w:r>
      <w:r>
        <w:rPr>
          <w:spacing w:val="-2"/>
          <w:rtl/>
          <w:lang w:bidi="ar-EG"/>
        </w:rPr>
        <w:t>الإدراكية</w:t>
      </w:r>
      <w:r w:rsidRPr="00511AC7">
        <w:rPr>
          <w:spacing w:val="-2"/>
          <w:rtl/>
          <w:lang w:bidi="ar-EG"/>
        </w:rPr>
        <w:t xml:space="preserve"> والصحة </w:t>
      </w:r>
      <w:r w:rsidRPr="00511AC7">
        <w:rPr>
          <w:spacing w:val="-2"/>
          <w:rtl/>
          <w:lang w:bidi="ar-EG"/>
        </w:rPr>
        <w:lastRenderedPageBreak/>
        <w:t>الذهنية والخلفيات اللغوية والثقافية ونحو ذلك، والنظر في كيفية تأثير ذلك على قدرة الأشخاص أو المجموعات على تلقي المعلومات الحاسمة الأهمية والاستجابة لها في حالات الطوارئ.</w:t>
      </w:r>
    </w:p>
    <w:p w:rsidR="006761BD" w:rsidRPr="00ED74EB" w:rsidRDefault="006761BD" w:rsidP="006761BD">
      <w:pPr>
        <w:pStyle w:val="Heading3"/>
        <w:rPr>
          <w:rtl/>
        </w:rPr>
      </w:pPr>
      <w:bookmarkStart w:id="195" w:name="_Toc239475598"/>
      <w:bookmarkStart w:id="196" w:name="_Toc258407822"/>
      <w:r w:rsidRPr="00ED74EB">
        <w:t>5.2.5</w:t>
      </w:r>
      <w:r w:rsidRPr="00ED74EB">
        <w:rPr>
          <w:rtl/>
        </w:rPr>
        <w:tab/>
        <w:t>الموارد المتاحة على الخط</w:t>
      </w:r>
      <w:bookmarkEnd w:id="195"/>
      <w:bookmarkEnd w:id="196"/>
    </w:p>
    <w:p w:rsidR="006761BD" w:rsidRPr="006F310B" w:rsidRDefault="006761BD" w:rsidP="006761BD">
      <w:pPr>
        <w:rPr>
          <w:rtl/>
          <w:lang w:bidi="ar-EG"/>
        </w:rPr>
      </w:pPr>
      <w:r w:rsidRPr="006F310B">
        <w:rPr>
          <w:rtl/>
          <w:lang w:bidi="ar-EG"/>
        </w:rPr>
        <w:t>توجد أدلة مرجعية كثيرة متاحة للتصدي لقضايا النفاذ والاتصالات/تكنولوجيات المعلومات والاتصالات والإغاثة في حالات الكوارث والاستجابة لها.</w:t>
      </w:r>
    </w:p>
    <w:p w:rsidR="006761BD" w:rsidRPr="006F310B" w:rsidRDefault="006761BD" w:rsidP="006761BD">
      <w:pPr>
        <w:rPr>
          <w:rtl/>
          <w:lang w:bidi="ar-EG"/>
        </w:rPr>
      </w:pPr>
      <w:r w:rsidRPr="006F310B">
        <w:rPr>
          <w:rtl/>
          <w:lang w:bidi="ar-EG"/>
        </w:rPr>
        <w:t xml:space="preserve">ويقدم الصليب الأحمر معلومات معدة خصيصاً لذوي الإعاقات البدنية والهموم الطبية للاستعداد لمواجهة الكوارث: </w:t>
      </w:r>
      <w:hyperlink r:id="rId101" w:history="1">
        <w:r w:rsidRPr="006F310B">
          <w:rPr>
            <w:rStyle w:val="Hyperlink"/>
            <w:lang w:bidi="ar-EG"/>
          </w:rPr>
          <w:t>http://www.prepare.org/disabilities/disabilities.htm</w:t>
        </w:r>
      </w:hyperlink>
      <w:r>
        <w:rPr>
          <w:rtl/>
          <w:lang w:bidi="ar-EG"/>
        </w:rPr>
        <w:t>.</w:t>
      </w:r>
    </w:p>
    <w:p w:rsidR="006761BD" w:rsidRPr="006F310B" w:rsidRDefault="006761BD" w:rsidP="006761BD">
      <w:pPr>
        <w:rPr>
          <w:rtl/>
          <w:lang w:bidi="ar-EG"/>
        </w:rPr>
      </w:pPr>
      <w:r w:rsidRPr="006F310B">
        <w:rPr>
          <w:rtl/>
          <w:lang w:bidi="ar-EG"/>
        </w:rPr>
        <w:t>وقد تم إنشاء مجلس الولايات المتحدة التنسيقي المشترك بين الوكالات المعني بالاستعداد لحالات الطوارئ وبذوي الإعاقات البدنية من أجل قيام الحكومة الفيدرالية بتقديم الدعم المناسب لضمان سلامة وأمن ذوي الإعاقات البدنية في حالات الكوارث. ولدى المجلس دليل على الشبكة، وهو مرتبط أيضا</w:t>
      </w:r>
      <w:r>
        <w:rPr>
          <w:rtl/>
          <w:lang w:bidi="ar-EG"/>
        </w:rPr>
        <w:t>ً</w:t>
      </w:r>
      <w:r w:rsidRPr="006F310B">
        <w:rPr>
          <w:rtl/>
          <w:lang w:bidi="ar-EG"/>
        </w:rPr>
        <w:t xml:space="preserve"> بوصلات موارد حكومة الولايات المتحدة الأخرى بشأن هذا الموضوع: </w:t>
      </w:r>
      <w:hyperlink r:id="rId102" w:history="1">
        <w:r w:rsidRPr="006F310B">
          <w:rPr>
            <w:rStyle w:val="Hyperlink"/>
            <w:lang w:bidi="ar-EG"/>
          </w:rPr>
          <w:t>http://www.disabilitypreparedness.gov/</w:t>
        </w:r>
      </w:hyperlink>
      <w:r>
        <w:rPr>
          <w:rtl/>
          <w:lang w:bidi="ar-EG"/>
        </w:rPr>
        <w:t>.</w:t>
      </w:r>
    </w:p>
    <w:p w:rsidR="006761BD" w:rsidRPr="006F310B" w:rsidRDefault="006761BD" w:rsidP="006761BD">
      <w:pPr>
        <w:rPr>
          <w:rtl/>
          <w:lang w:bidi="ar-EG"/>
        </w:rPr>
      </w:pPr>
      <w:r w:rsidRPr="006F310B">
        <w:rPr>
          <w:rtl/>
          <w:lang w:bidi="ar-EG"/>
        </w:rPr>
        <w:t>ويعتبر الاتحاد الدولي للاتصالات الجهة الراعية الرئيسية للائتلاف الناشط التابع لمنتدى إدارة ال</w:t>
      </w:r>
      <w:r>
        <w:rPr>
          <w:rtl/>
          <w:lang w:bidi="ar-EG"/>
        </w:rPr>
        <w:t>إنترنت</w:t>
      </w:r>
      <w:r w:rsidRPr="006F310B">
        <w:rPr>
          <w:lang w:bidi="ar-EG"/>
        </w:rPr>
        <w:t xml:space="preserve"> (IGF)</w:t>
      </w:r>
      <w:r w:rsidRPr="006F310B">
        <w:rPr>
          <w:rtl/>
          <w:lang w:bidi="ar-EG"/>
        </w:rPr>
        <w:t xml:space="preserve"> بشأن "سبل </w:t>
      </w:r>
      <w:r w:rsidR="008A6BA2">
        <w:rPr>
          <w:rFonts w:hint="cs"/>
          <w:rtl/>
          <w:lang w:bidi="ar-EG"/>
        </w:rPr>
        <w:br/>
      </w:r>
      <w:r w:rsidRPr="006F310B">
        <w:rPr>
          <w:rtl/>
          <w:lang w:bidi="ar-EG"/>
        </w:rPr>
        <w:t xml:space="preserve">النفاذ والإعاقات البدنية" والمفتوح أمام مشاركة أعضاء خارجيين لتفحص أفضل الممارسات المعتمدة لتلبية الاحتياجات </w:t>
      </w:r>
      <w:r w:rsidR="008A6BA2">
        <w:rPr>
          <w:rFonts w:hint="cs"/>
          <w:rtl/>
          <w:lang w:bidi="ar-EG"/>
        </w:rPr>
        <w:br/>
      </w:r>
      <w:r w:rsidRPr="006F310B">
        <w:rPr>
          <w:rtl/>
          <w:lang w:bidi="ar-EG"/>
        </w:rPr>
        <w:t xml:space="preserve">المتعلقة بسبل النفاذ </w:t>
      </w:r>
      <w:r>
        <w:rPr>
          <w:rtl/>
          <w:lang w:bidi="ar-EG"/>
        </w:rPr>
        <w:t xml:space="preserve">إلى </w:t>
      </w:r>
      <w:r w:rsidRPr="006F310B">
        <w:rPr>
          <w:rtl/>
          <w:lang w:bidi="ar-EG"/>
        </w:rPr>
        <w:t>الخدمات فيما يتعلق</w:t>
      </w:r>
      <w:r>
        <w:rPr>
          <w:rtl/>
          <w:lang w:bidi="ar-EG"/>
        </w:rPr>
        <w:t xml:space="preserve"> </w:t>
      </w:r>
      <w:r w:rsidRPr="006F310B">
        <w:rPr>
          <w:rtl/>
          <w:lang w:bidi="ar-EG"/>
        </w:rPr>
        <w:t xml:space="preserve">بتكنولوجيا المعلومات والاتصالات والتكنولوجيات الناشئة. </w:t>
      </w:r>
      <w:hyperlink r:id="rId103" w:history="1">
        <w:r w:rsidRPr="006F310B">
          <w:rPr>
            <w:rStyle w:val="Hyperlink"/>
            <w:lang w:bidi="ar-EG"/>
          </w:rPr>
          <w:t>http://www.itu.int/themes/accessibility/dc/index.html</w:t>
        </w:r>
      </w:hyperlink>
      <w:r>
        <w:rPr>
          <w:rtl/>
          <w:lang w:bidi="ar-EG"/>
        </w:rPr>
        <w:t>.</w:t>
      </w:r>
    </w:p>
    <w:p w:rsidR="006761BD" w:rsidRPr="006F310B" w:rsidRDefault="006761BD" w:rsidP="006761BD">
      <w:pPr>
        <w:rPr>
          <w:lang w:bidi="ar-EG"/>
        </w:rPr>
      </w:pPr>
      <w:r w:rsidRPr="006F310B">
        <w:rPr>
          <w:rtl/>
          <w:lang w:bidi="ar-EG"/>
        </w:rPr>
        <w:t xml:space="preserve">كما يقدم الاتحاد الدولي للاتصالات الدعم للنشاط التنسيقي المشترك بشأن النفاذ </w:t>
      </w:r>
      <w:r>
        <w:rPr>
          <w:rtl/>
          <w:lang w:bidi="ar-EG"/>
        </w:rPr>
        <w:t xml:space="preserve">إلى </w:t>
      </w:r>
      <w:r w:rsidRPr="006F310B">
        <w:rPr>
          <w:rtl/>
          <w:lang w:bidi="ar-EG"/>
        </w:rPr>
        <w:t>الخدمات والعوامل البشرية الذي يعمل على تنسيق ومساعدة لجان الدراسا</w:t>
      </w:r>
      <w:r>
        <w:rPr>
          <w:rtl/>
          <w:lang w:bidi="ar-EG"/>
        </w:rPr>
        <w:t>ت</w:t>
      </w:r>
      <w:r w:rsidRPr="006F310B">
        <w:rPr>
          <w:rtl/>
          <w:lang w:bidi="ar-EG"/>
        </w:rPr>
        <w:t xml:space="preserve"> داخل الاتحاد المعنية بقضايا النفاذ والعوامل البشرية في عمليات التقييس التقنية. </w:t>
      </w:r>
      <w:hyperlink r:id="rId104" w:history="1">
        <w:r w:rsidRPr="006F310B">
          <w:rPr>
            <w:rStyle w:val="Hyperlink"/>
            <w:lang w:bidi="ar-EG"/>
          </w:rPr>
          <w:t>http://www.itu.int/ITU-T/accessibility/index.html</w:t>
        </w:r>
      </w:hyperlink>
      <w:r>
        <w:rPr>
          <w:rtl/>
          <w:lang w:bidi="ar-EG"/>
        </w:rPr>
        <w:t>.</w:t>
      </w:r>
    </w:p>
    <w:p w:rsidR="006761BD" w:rsidRPr="006F310B" w:rsidRDefault="006761BD" w:rsidP="006761BD">
      <w:pPr>
        <w:rPr>
          <w:lang w:bidi="ar-EG"/>
        </w:rPr>
      </w:pPr>
      <w:r w:rsidRPr="006F310B">
        <w:rPr>
          <w:rtl/>
          <w:lang w:bidi="ar-EG"/>
        </w:rPr>
        <w:t xml:space="preserve">وللحصول على مزيد من المعلومات، يوجد لدى الموقع الشبكي للاتحاد المعني بالنفاذ وصلات تربطه بالصفحات المتعلقة بالنفاذ في قطاع تقييس الاتصالات وقطاع تنمية الاتصالات وقطاع الاتصالات الراديوية في الاتحاد الدولي للاتصالات. </w:t>
      </w:r>
      <w:hyperlink r:id="rId105" w:history="1">
        <w:r w:rsidRPr="006F310B">
          <w:rPr>
            <w:rStyle w:val="Hyperlink"/>
            <w:lang w:bidi="ar-EG"/>
          </w:rPr>
          <w:t>http://www.itu.int/themes/accessibility</w:t>
        </w:r>
      </w:hyperlink>
      <w:r>
        <w:rPr>
          <w:rtl/>
          <w:lang w:bidi="ar-EG"/>
        </w:rPr>
        <w:t>.</w:t>
      </w:r>
    </w:p>
    <w:p w:rsidR="006761BD" w:rsidRPr="00ED74EB" w:rsidRDefault="006761BD" w:rsidP="006761BD">
      <w:pPr>
        <w:pStyle w:val="Heading2"/>
        <w:rPr>
          <w:rtl/>
        </w:rPr>
      </w:pPr>
      <w:bookmarkStart w:id="197" w:name="_Toc239475599"/>
      <w:bookmarkStart w:id="198" w:name="_Toc258407823"/>
      <w:bookmarkStart w:id="199" w:name="_Toc268683646"/>
      <w:r w:rsidRPr="00ED74EB">
        <w:t>3.5</w:t>
      </w:r>
      <w:r w:rsidRPr="00ED74EB">
        <w:rPr>
          <w:rtl/>
        </w:rPr>
        <w:tab/>
        <w:t>الخدمة الساتلية لراديو الهواة</w:t>
      </w:r>
      <w:bookmarkEnd w:id="197"/>
      <w:bookmarkEnd w:id="198"/>
      <w:bookmarkEnd w:id="199"/>
    </w:p>
    <w:p w:rsidR="006761BD" w:rsidRPr="006F310B" w:rsidRDefault="006761BD" w:rsidP="006761BD">
      <w:pPr>
        <w:rPr>
          <w:lang w:bidi="ar-EG"/>
        </w:rPr>
      </w:pPr>
      <w:r w:rsidRPr="006F310B">
        <w:rPr>
          <w:rtl/>
          <w:lang w:bidi="ar-EG"/>
        </w:rPr>
        <w:t xml:space="preserve">تعمل الخدمات الساتلية لراديو الهواة (لوائح الراديو، المادة </w:t>
      </w:r>
      <w:r>
        <w:rPr>
          <w:lang w:bidi="ar-EG"/>
        </w:rPr>
        <w:t>10.5</w:t>
      </w:r>
      <w:r w:rsidRPr="006F310B">
        <w:rPr>
          <w:rtl/>
          <w:lang w:bidi="ar-EG"/>
        </w:rPr>
        <w:t xml:space="preserve">، الفقرة </w:t>
      </w:r>
      <w:r>
        <w:rPr>
          <w:lang w:bidi="ar-EG"/>
        </w:rPr>
        <w:t>6</w:t>
      </w:r>
      <w:r w:rsidRPr="006F310B">
        <w:rPr>
          <w:rtl/>
          <w:lang w:bidi="ar-EG"/>
        </w:rPr>
        <w:t xml:space="preserve">) على تكملة القدرات الخاصة بخدمة راديو الهواة كمصدر للاتصالات الراديوية في حالات الكوارث والطوارئ، وذلك كما تم إيرادها من جملة أمور أخرى في التوصية </w:t>
      </w:r>
      <w:r w:rsidRPr="006F310B">
        <w:rPr>
          <w:lang w:bidi="ar-EG"/>
        </w:rPr>
        <w:t>ITU-R M.1042-3</w:t>
      </w:r>
      <w:r>
        <w:rPr>
          <w:lang w:bidi="ar-EG"/>
        </w:rPr>
        <w:t xml:space="preserve"> </w:t>
      </w:r>
      <w:r w:rsidRPr="006F310B">
        <w:rPr>
          <w:lang w:bidi="ar-EG"/>
        </w:rPr>
        <w:t>(2007)</w:t>
      </w:r>
      <w:r w:rsidRPr="006F310B">
        <w:rPr>
          <w:rtl/>
          <w:lang w:bidi="ar-EG"/>
        </w:rPr>
        <w:t xml:space="preserve"> والوثائق التي وردت فيها. وقد تم إطلاق أكثر من </w:t>
      </w:r>
      <w:r>
        <w:rPr>
          <w:lang w:bidi="ar-EG"/>
        </w:rPr>
        <w:t>100</w:t>
      </w:r>
      <w:r w:rsidRPr="006F310B">
        <w:rPr>
          <w:rtl/>
          <w:lang w:bidi="ar-EG"/>
        </w:rPr>
        <w:t xml:space="preserve"> ساتل من سواتل راديو الهواة، الكثير منها كحمولات ثانوية نافعة وفي المدارات التي تتراوح بين المدارات الأرضية المنخفضة</w:t>
      </w:r>
      <w:r>
        <w:rPr>
          <w:rtl/>
          <w:lang w:bidi="ar-EG"/>
        </w:rPr>
        <w:t xml:space="preserve"> </w:t>
      </w:r>
      <w:r w:rsidRPr="006F310B">
        <w:rPr>
          <w:lang w:bidi="ar-EG"/>
        </w:rPr>
        <w:t>(LEO)</w:t>
      </w:r>
      <w:r>
        <w:rPr>
          <w:rtl/>
          <w:lang w:bidi="ar-EG"/>
        </w:rPr>
        <w:t xml:space="preserve"> </w:t>
      </w:r>
      <w:r w:rsidRPr="006F310B">
        <w:rPr>
          <w:rtl/>
          <w:lang w:bidi="ar-EG"/>
        </w:rPr>
        <w:t>والمدارات الإهليلجية العالية. ويقوم أربعة عشر ساتلا</w:t>
      </w:r>
      <w:r>
        <w:rPr>
          <w:rtl/>
          <w:lang w:bidi="ar-EG"/>
        </w:rPr>
        <w:t>ً</w:t>
      </w:r>
      <w:r w:rsidRPr="006F310B">
        <w:rPr>
          <w:rtl/>
          <w:lang w:bidi="ar-EG"/>
        </w:rPr>
        <w:t xml:space="preserve"> من بين السواتل العاملة حالياً في هذه الخدمة، وعددها ثمانية عشر، بحمل المرسلات </w:t>
      </w:r>
      <w:r>
        <w:rPr>
          <w:rtl/>
          <w:lang w:bidi="ar-EG"/>
        </w:rPr>
        <w:t>-</w:t>
      </w:r>
      <w:r w:rsidRPr="006F310B">
        <w:rPr>
          <w:rtl/>
          <w:lang w:bidi="ar-EG"/>
        </w:rPr>
        <w:t xml:space="preserve"> المستجيبة المتعلقة باتصالات الصوت و/أو البيانات مع المحطات الأرضية الثابتة</w:t>
      </w:r>
      <w:r>
        <w:rPr>
          <w:rtl/>
          <w:lang w:bidi="ar-EG"/>
        </w:rPr>
        <w:t xml:space="preserve"> والمتنقلة وأحياناً المحمولة.</w:t>
      </w:r>
    </w:p>
    <w:p w:rsidR="006761BD" w:rsidRPr="006F310B" w:rsidRDefault="006761BD" w:rsidP="006761BD">
      <w:pPr>
        <w:rPr>
          <w:rtl/>
          <w:lang w:bidi="ar-EG"/>
        </w:rPr>
      </w:pPr>
      <w:r w:rsidRPr="006F310B">
        <w:rPr>
          <w:rtl/>
          <w:lang w:bidi="ar-EG"/>
        </w:rPr>
        <w:t>وعلى غرار الخدمة الأرضية لراديو الهواة، توفر الخدمة الساتلية لراديو الهواة ميزتين على نفس القدر من القيمة للاتصالات في حالات الكوارث والطوارئ، وهما: الشبكات العالمية والهيئات المشغلة الماهرة التي لديها ما يكفي من الدراية بشأن الاتصالات في ظل ظرو</w:t>
      </w:r>
      <w:r>
        <w:rPr>
          <w:rtl/>
          <w:lang w:bidi="ar-EG"/>
        </w:rPr>
        <w:t>ف غالباً ما تكون صعبة بوجه خاص.</w:t>
      </w:r>
    </w:p>
    <w:p w:rsidR="006761BD" w:rsidRPr="00ED74EB" w:rsidRDefault="006761BD" w:rsidP="006761BD">
      <w:pPr>
        <w:pStyle w:val="Heading2"/>
        <w:rPr>
          <w:rtl/>
        </w:rPr>
      </w:pPr>
      <w:bookmarkStart w:id="200" w:name="_Toc239475600"/>
      <w:bookmarkStart w:id="201" w:name="_Toc258407824"/>
      <w:bookmarkStart w:id="202" w:name="_Toc268683647"/>
      <w:r w:rsidRPr="00ED74EB">
        <w:t>4.5</w:t>
      </w:r>
      <w:r w:rsidRPr="00ED74EB">
        <w:rPr>
          <w:rtl/>
        </w:rPr>
        <w:tab/>
        <w:t>اعتبارات الترخيص والتنظيم</w:t>
      </w:r>
      <w:bookmarkEnd w:id="200"/>
      <w:bookmarkEnd w:id="201"/>
      <w:bookmarkEnd w:id="202"/>
    </w:p>
    <w:p w:rsidR="006761BD" w:rsidRPr="005E0E4B" w:rsidRDefault="006761BD" w:rsidP="006761BD">
      <w:pPr>
        <w:rPr>
          <w:spacing w:val="-2"/>
          <w:rtl/>
          <w:lang w:bidi="ar-EG"/>
        </w:rPr>
      </w:pPr>
      <w:r w:rsidRPr="005E0E4B">
        <w:rPr>
          <w:spacing w:val="-2"/>
          <w:rtl/>
          <w:lang w:bidi="ar-EG"/>
        </w:rPr>
        <w:t xml:space="preserve">لا تكون المعرفة بأنسب التكنولوجيات المتاحة للاستجابة لحالات الكوارث مفيدة إلا حين توضع السياسات واللوائح </w:t>
      </w:r>
      <w:r w:rsidRPr="007C2886">
        <w:rPr>
          <w:rtl/>
          <w:lang w:bidi="ar-EG"/>
        </w:rPr>
        <w:t>المعتمدة</w:t>
      </w:r>
      <w:r w:rsidRPr="005E0E4B">
        <w:rPr>
          <w:spacing w:val="-2"/>
          <w:rtl/>
          <w:lang w:bidi="ar-EG"/>
        </w:rPr>
        <w:t xml:space="preserve"> موضع التنفيذ لاستخدامها في الوقت المناسب في المنطقة المنكوبة. ومع إيلاء المزيد من الانتباه للدور الجوهري الذي تقوم به الاتصالات الساتلية في الاستجابة والإغاثة في حالات الكوارث، فمن المهم النظر في كيفية تأثير اللوائح القائمة في نشر الخدمات الساتلية في أوقات الطوارئ أو حتى في دورها كحاجز في وجه استعمال الشبكات الساتلية. ويقدم هذا القسم عرضاً عاماً للقضايا المتعلقة بالترخيص والتنظيم التي قد </w:t>
      </w:r>
      <w:r w:rsidRPr="005E0E4B">
        <w:rPr>
          <w:spacing w:val="-2"/>
          <w:rtl/>
          <w:lang w:bidi="ar-EG"/>
        </w:rPr>
        <w:lastRenderedPageBreak/>
        <w:t>تنظر فيها البلدان لدى تحديدها للطريقة التي تتبعها في تنفيذ خدمات الاتصالات الساتلية في مجال الجهود المتعلقة بالاستجابة والإغاثة، ويعرض أفضل الممارسات لضمان إمكانية نشر التجهيزات والخدمات الساتلية بشكل فعال أثناء حالات الكوارث.</w:t>
      </w:r>
    </w:p>
    <w:p w:rsidR="006761BD" w:rsidRPr="00ED74EB" w:rsidRDefault="006761BD" w:rsidP="006761BD">
      <w:pPr>
        <w:pStyle w:val="Heading3"/>
        <w:rPr>
          <w:rtl/>
        </w:rPr>
      </w:pPr>
      <w:bookmarkStart w:id="203" w:name="_Toc239475601"/>
      <w:bookmarkStart w:id="204" w:name="_Toc258407825"/>
      <w:r w:rsidRPr="00ED74EB">
        <w:t>1.4.5</w:t>
      </w:r>
      <w:r w:rsidRPr="00ED74EB">
        <w:rPr>
          <w:rtl/>
        </w:rPr>
        <w:tab/>
        <w:t>اعتبارات الترخيص وأفضل الممارسات</w:t>
      </w:r>
      <w:bookmarkEnd w:id="203"/>
      <w:bookmarkEnd w:id="204"/>
    </w:p>
    <w:p w:rsidR="006761BD" w:rsidRPr="006F310B" w:rsidRDefault="006761BD" w:rsidP="006761BD">
      <w:pPr>
        <w:rPr>
          <w:rtl/>
          <w:lang w:bidi="ar-EG"/>
        </w:rPr>
      </w:pPr>
      <w:r w:rsidRPr="006F310B">
        <w:rPr>
          <w:rtl/>
          <w:lang w:bidi="ar-EG"/>
        </w:rPr>
        <w:t xml:space="preserve">حين تقع الكوارث أو الطوارئ في منطقة، قد تعمد البلدان </w:t>
      </w:r>
      <w:r>
        <w:rPr>
          <w:rtl/>
          <w:lang w:bidi="ar-EG"/>
        </w:rPr>
        <w:t xml:space="preserve">إلى </w:t>
      </w:r>
      <w:r w:rsidRPr="006F310B">
        <w:rPr>
          <w:rtl/>
          <w:lang w:bidi="ar-EG"/>
        </w:rPr>
        <w:t>الإحجام عن تطبيق اللوائح التنظيمية التي تعيق استعمال الخدمات الساتلية أو تجاهلها. وكجزء من وضع سياسات للاتصالات في حالات الكوارث بشكل مسبق، قد تنظر البلدان في الكيفية التي قد تؤثر بها الجوانب التالية للأطر القائمة للترخيص والتنظيم في النشر السريع لتجهيزات وخدمات الاتصالات/تكنولوجيا المعلومات والاتصالات من أجل دعم الاستجابة في حالات الكوارث. ويتعين على واضعي السياسات أن يركزوا على خلق إطار تنظيمي يمكن من نشر الخد</w:t>
      </w:r>
      <w:r>
        <w:rPr>
          <w:rtl/>
          <w:lang w:bidi="ar-EG"/>
        </w:rPr>
        <w:t>مات الساتلية في الوقت المناسب:</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rtl/>
          <w:lang w:bidi="ar-EG"/>
        </w:rPr>
      </w:pPr>
      <w:r w:rsidRPr="006F310B">
        <w:rPr>
          <w:rtl/>
          <w:lang w:bidi="ar-EG"/>
        </w:rPr>
        <w:t>وضع تدابير معجلة للترخيص للاستعمال القصير الأجل أو الاستعمال في حالات الطوارئ</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إيجاد التراخيص الفئوية أو المؤقتة للاستعمال في حالات الطوارئ</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اعتماد تدابير شفافة ونزيهة (غير قائمة على التحيز) للأذونات وشروط إصدار التراخيص</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إقامة لوائح معفاة من التراخيص للهوائيات المكافئية الساتلية والمهتفات العاملة في نطاق ترددات معينة أو ضمن حدود طاقة معينة على أن تعمل وفقاً للقرارات ذات الصلة المعتمدة من قبل قطاع الاتصالات الراديوية في الاتحاد الدولي للاتصالات</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 xml:space="preserve">إلغاء متطلبات التأسيس وفرض </w:t>
      </w:r>
      <w:r>
        <w:rPr>
          <w:rtl/>
          <w:lang w:bidi="ar-EG"/>
        </w:rPr>
        <w:t>الرسملة</w:t>
      </w:r>
      <w:r w:rsidRPr="006F310B">
        <w:rPr>
          <w:rtl/>
          <w:lang w:bidi="ar-EG"/>
        </w:rPr>
        <w:t xml:space="preserve"> وسندات ضمان الأداء كشرط لإصدار التراخيص للاستعمال القصير الأجل أو في حالات الطوارئ</w:t>
      </w:r>
    </w:p>
    <w:p w:rsidR="006761BD" w:rsidRPr="00892A79" w:rsidRDefault="006761BD" w:rsidP="006761BD">
      <w:pPr>
        <w:pStyle w:val="enumlev1"/>
        <w:numPr>
          <w:ilvl w:val="0"/>
          <w:numId w:val="7"/>
        </w:numPr>
        <w:tabs>
          <w:tab w:val="clear" w:pos="851"/>
          <w:tab w:val="clear" w:pos="1134"/>
          <w:tab w:val="left" w:pos="794"/>
          <w:tab w:val="left" w:pos="1191"/>
        </w:tabs>
        <w:ind w:left="794" w:hanging="794"/>
        <w:rPr>
          <w:lang w:bidi="ar-EG"/>
        </w:rPr>
      </w:pPr>
      <w:r w:rsidRPr="00892A79">
        <w:rPr>
          <w:rtl/>
          <w:lang w:bidi="ar-EG"/>
        </w:rPr>
        <w:t>وضع رسوم جمركية - مع إمكانية إلغائها - للتجهيزات المستوردة في إطار الاستجابة لحالات الطوارئ</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تسهيل شروط الفحوصات واختبار الأهلية بالاعتراف باختبارات الأهلية الأجنبية</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تحليل قوانين الاستيراد والتصدير وتأثيرها على الاستيراد السريع للتجهيزات</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 xml:space="preserve">تسهيل شروط حق الهبوط أو فرض القيود على استعمال موارد ساتلية محددة من أجل رفع أعداد وأنواع الشبكات الساتلية المتاحة للمساعدة في أوقات الأزمات </w:t>
      </w:r>
      <w:r>
        <w:rPr>
          <w:rtl/>
          <w:lang w:bidi="ar-EG"/>
        </w:rPr>
        <w:t xml:space="preserve">إلى </w:t>
      </w:r>
      <w:r w:rsidRPr="006F310B">
        <w:rPr>
          <w:rtl/>
          <w:lang w:bidi="ar-EG"/>
        </w:rPr>
        <w:t>الحد الأعلى</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وضع تدابير للتصدي بكفاءة للاعتبارات المتعلقة بالتداخل ومتطلبات التنسيق</w:t>
      </w:r>
    </w:p>
    <w:p w:rsidR="006761BD" w:rsidRPr="00892A79" w:rsidRDefault="006761BD" w:rsidP="006761BD">
      <w:pPr>
        <w:pStyle w:val="enumlev1"/>
        <w:numPr>
          <w:ilvl w:val="0"/>
          <w:numId w:val="7"/>
        </w:numPr>
        <w:tabs>
          <w:tab w:val="clear" w:pos="851"/>
          <w:tab w:val="clear" w:pos="1134"/>
          <w:tab w:val="left" w:pos="794"/>
          <w:tab w:val="left" w:pos="1191"/>
        </w:tabs>
        <w:ind w:left="794" w:hanging="794"/>
        <w:rPr>
          <w:lang w:bidi="ar-EG"/>
        </w:rPr>
      </w:pPr>
      <w:r w:rsidRPr="00892A79">
        <w:rPr>
          <w:rtl/>
          <w:lang w:bidi="ar-EG"/>
        </w:rPr>
        <w:t>زيادة القدرة لدى الجهات المقدمة للخدمات الأجنبية أو الهيئات المشغلة لتوفير الخدمات في بلد ما، بما في ذك تقييم إمكانية تبسيط لوائح الترخيص لكي تغطي الجهة المقدمة للخدمة دون النظام الساتلي بحد ذاته</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تقليل تأثير الترخيص على عمليات تجميع الأخبار عن طريق السواتل</w:t>
      </w:r>
    </w:p>
    <w:p w:rsidR="006761BD" w:rsidRPr="00892A79" w:rsidRDefault="006761BD" w:rsidP="006761BD">
      <w:pPr>
        <w:pStyle w:val="enumlev1"/>
        <w:numPr>
          <w:ilvl w:val="0"/>
          <w:numId w:val="7"/>
        </w:numPr>
        <w:tabs>
          <w:tab w:val="clear" w:pos="851"/>
          <w:tab w:val="clear" w:pos="1134"/>
          <w:tab w:val="left" w:pos="794"/>
          <w:tab w:val="left" w:pos="1191"/>
        </w:tabs>
        <w:ind w:left="794" w:hanging="794"/>
        <w:rPr>
          <w:lang w:bidi="ar-EG"/>
        </w:rPr>
      </w:pPr>
      <w:r w:rsidRPr="00892A79">
        <w:rPr>
          <w:rtl/>
          <w:lang w:bidi="ar-EG"/>
        </w:rPr>
        <w:t>حذف المتطلبات للبوابات داخل البلد في حال انعدام الحاجة إليها لتشغيل المطاريف أو المهتفات المحمولة</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تسهيل التدفق العابر للحدود لتجهيزات السوا</w:t>
      </w:r>
      <w:r>
        <w:rPr>
          <w:rtl/>
          <w:lang w:bidi="ar-EG"/>
        </w:rPr>
        <w:t>تل الخاصة بالمستعملين النهائيين</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rtl/>
          <w:lang w:bidi="ar-EG"/>
        </w:rPr>
      </w:pPr>
      <w:r w:rsidRPr="006F310B">
        <w:rPr>
          <w:rtl/>
          <w:lang w:bidi="ar-EG"/>
        </w:rPr>
        <w:t>تنفيذ اللوائح التي تيسر الاستعمال المتكامل</w:t>
      </w:r>
      <w:r>
        <w:rPr>
          <w:rtl/>
          <w:lang w:bidi="ar-EG"/>
        </w:rPr>
        <w:t xml:space="preserve"> </w:t>
      </w:r>
      <w:r w:rsidRPr="006F310B">
        <w:rPr>
          <w:rtl/>
          <w:lang w:bidi="ar-EG"/>
        </w:rPr>
        <w:t>للأنظمة المتنقلة الساتلية</w:t>
      </w:r>
      <w:r>
        <w:rPr>
          <w:rtl/>
          <w:lang w:bidi="ar-EG"/>
        </w:rPr>
        <w:t xml:space="preserve"> </w:t>
      </w:r>
      <w:r w:rsidRPr="006F310B">
        <w:rPr>
          <w:rtl/>
          <w:lang w:bidi="ar-EG"/>
        </w:rPr>
        <w:t>والأرضي</w:t>
      </w:r>
      <w:r>
        <w:rPr>
          <w:rtl/>
          <w:lang w:bidi="ar-EG"/>
        </w:rPr>
        <w:t>ة.</w:t>
      </w:r>
    </w:p>
    <w:p w:rsidR="006761BD" w:rsidRPr="00ED74EB" w:rsidRDefault="006761BD" w:rsidP="006761BD">
      <w:pPr>
        <w:pStyle w:val="Heading3"/>
        <w:rPr>
          <w:rtl/>
        </w:rPr>
      </w:pPr>
      <w:bookmarkStart w:id="205" w:name="_Toc239475602"/>
      <w:bookmarkStart w:id="206" w:name="_Toc258407826"/>
      <w:r w:rsidRPr="00ED74EB">
        <w:t>2.4.5</w:t>
      </w:r>
      <w:r w:rsidRPr="00ED74EB">
        <w:tab/>
      </w:r>
      <w:r w:rsidRPr="00ED74EB">
        <w:rPr>
          <w:rtl/>
        </w:rPr>
        <w:t>الأطر التنظيمية الدولية القائمة</w:t>
      </w:r>
      <w:bookmarkEnd w:id="205"/>
      <w:bookmarkEnd w:id="206"/>
    </w:p>
    <w:p w:rsidR="006761BD" w:rsidRPr="006F310B" w:rsidRDefault="006761BD" w:rsidP="006761BD">
      <w:pPr>
        <w:rPr>
          <w:rtl/>
          <w:lang w:bidi="ar-EG"/>
        </w:rPr>
      </w:pPr>
      <w:r w:rsidRPr="006F310B">
        <w:rPr>
          <w:rtl/>
          <w:lang w:bidi="ar-EG"/>
        </w:rPr>
        <w:t>لقد سبق للمجتمع الدولي أن اتخذ بعض الخطوات لتنفيذ إطار تنظيمي خاص بالتراخيص يعمل على تعزيز النشر السريع للتجهيزات والخدمات من أجل جهود الإغاثة في حالات الكوارث.</w:t>
      </w:r>
    </w:p>
    <w:p w:rsidR="006761BD" w:rsidRPr="002D2A80" w:rsidRDefault="006761BD" w:rsidP="006761BD">
      <w:pPr>
        <w:pStyle w:val="Heading4"/>
        <w:rPr>
          <w:rtl/>
          <w:lang w:bidi="ar-EG"/>
        </w:rPr>
      </w:pPr>
      <w:r w:rsidRPr="002D2A80">
        <w:rPr>
          <w:lang w:bidi="ar-EG"/>
        </w:rPr>
        <w:t>1.2.4.5</w:t>
      </w:r>
      <w:r w:rsidRPr="002D2A80">
        <w:rPr>
          <w:rtl/>
          <w:lang w:bidi="ar-EG"/>
        </w:rPr>
        <w:tab/>
        <w:t xml:space="preserve">مذكرة </w:t>
      </w:r>
      <w:r w:rsidRPr="00FD1A74">
        <w:rPr>
          <w:szCs w:val="22"/>
          <w:rtl/>
        </w:rPr>
        <w:t>تفاهم</w:t>
      </w:r>
      <w:r w:rsidRPr="002D2A80">
        <w:rPr>
          <w:rtl/>
          <w:lang w:bidi="ar-EG"/>
        </w:rPr>
        <w:t xml:space="preserve"> الأنظمة الساتلية العالمية للاتصالات الشخصية المتنقلة </w:t>
      </w:r>
      <w:r w:rsidRPr="002D2A80">
        <w:rPr>
          <w:lang w:val="en-US" w:bidi="ar-EG"/>
        </w:rPr>
        <w:t>(</w:t>
      </w:r>
      <w:r w:rsidRPr="002D2A80">
        <w:rPr>
          <w:lang w:bidi="ar-EG"/>
        </w:rPr>
        <w:t>GMPCS MOU)</w:t>
      </w:r>
    </w:p>
    <w:p w:rsidR="006761BD" w:rsidRPr="006F310B" w:rsidRDefault="006761BD" w:rsidP="006761BD">
      <w:pPr>
        <w:rPr>
          <w:rtl/>
          <w:lang w:bidi="ar-EG"/>
        </w:rPr>
      </w:pPr>
      <w:r w:rsidRPr="006F310B">
        <w:rPr>
          <w:rtl/>
          <w:lang w:bidi="ar-EG"/>
        </w:rPr>
        <w:t xml:space="preserve">تتضمن مذكرة التفاهم للأنظمة الساتلية العالمية للاتصالات الشخصية المتنقلة </w:t>
      </w:r>
      <w:r>
        <w:rPr>
          <w:lang w:bidi="ar-EG"/>
        </w:rPr>
        <w:t>(</w:t>
      </w:r>
      <w:r w:rsidRPr="006F310B">
        <w:rPr>
          <w:lang w:bidi="ar-EG"/>
        </w:rPr>
        <w:t>GMPCS MOU</w:t>
      </w:r>
      <w:r>
        <w:rPr>
          <w:lang w:val="en-US" w:bidi="ar-EG"/>
        </w:rPr>
        <w:t>)</w:t>
      </w:r>
      <w:r>
        <w:rPr>
          <w:rtl/>
          <w:lang w:bidi="ar-EG"/>
        </w:rPr>
        <w:t xml:space="preserve"> </w:t>
      </w:r>
      <w:r w:rsidRPr="006F310B">
        <w:rPr>
          <w:rtl/>
          <w:lang w:bidi="ar-EG"/>
        </w:rPr>
        <w:t xml:space="preserve">التي وضعها الاتحاد الدولي للاتصالات والأعضاء فيه الأحكام التالية: </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rtl/>
          <w:lang w:bidi="ar-EG"/>
        </w:rPr>
      </w:pPr>
      <w:r w:rsidRPr="006F310B">
        <w:rPr>
          <w:rtl/>
          <w:lang w:bidi="ar-EG"/>
        </w:rPr>
        <w:t>تيسير الترتيبات المتعلقة بالاعتراف المتبادل باختبار أهلية المطاريف</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lastRenderedPageBreak/>
        <w:t>تشجيع استعمال التراخيص العامة (التراخيص الفئوية أو التراخيص الجماعية) والوسيلة التي يمكن بها الاعتراف بالتراخيص العامة على أساس متبادل</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اعتماد أسلوب توسيم المطاريف للسماح بالاعتراف بها وفقا لمذكرة التفاهم للأنظمة الساتلية العالمية للاتصالات الشخصية المتنقلة</w:t>
      </w:r>
      <w:r>
        <w:rPr>
          <w:rtl/>
          <w:lang w:bidi="ar-EG"/>
        </w:rPr>
        <w:t xml:space="preserve"> </w:t>
      </w:r>
      <w:r w:rsidRPr="006F310B">
        <w:rPr>
          <w:lang w:bidi="ar-EG"/>
        </w:rPr>
        <w:t>(GMPCS)</w:t>
      </w:r>
      <w:r w:rsidRPr="006F310B">
        <w:rPr>
          <w:rtl/>
          <w:lang w:bidi="ar-EG"/>
        </w:rPr>
        <w:t xml:space="preserve"> </w:t>
      </w:r>
    </w:p>
    <w:p w:rsidR="006761BD" w:rsidRPr="00892A79" w:rsidRDefault="006761BD" w:rsidP="006761BD">
      <w:pPr>
        <w:pStyle w:val="enumlev1"/>
        <w:numPr>
          <w:ilvl w:val="0"/>
          <w:numId w:val="7"/>
        </w:numPr>
        <w:tabs>
          <w:tab w:val="clear" w:pos="851"/>
          <w:tab w:val="clear" w:pos="1134"/>
          <w:tab w:val="left" w:pos="794"/>
          <w:tab w:val="left" w:pos="1191"/>
        </w:tabs>
        <w:ind w:left="794" w:hanging="794"/>
        <w:rPr>
          <w:lang w:bidi="ar-EG"/>
        </w:rPr>
      </w:pPr>
      <w:r w:rsidRPr="00892A79">
        <w:rPr>
          <w:rtl/>
          <w:lang w:bidi="ar-EG"/>
        </w:rPr>
        <w:t xml:space="preserve">إعفاء مطاريف </w:t>
      </w:r>
      <w:r w:rsidRPr="00892A79">
        <w:rPr>
          <w:lang w:bidi="ar-EG"/>
        </w:rPr>
        <w:t>GMPCS</w:t>
      </w:r>
      <w:r w:rsidRPr="00892A79">
        <w:rPr>
          <w:rtl/>
          <w:lang w:bidi="ar-EG"/>
        </w:rPr>
        <w:t xml:space="preserve"> من القيود الجمركية حين يتم إدخالها إلى بلد ما على أساس مؤقت أو عابر</w:t>
      </w:r>
    </w:p>
    <w:p w:rsidR="006761BD" w:rsidRPr="005E0E4B" w:rsidRDefault="006761BD" w:rsidP="006761BD">
      <w:pPr>
        <w:pStyle w:val="enumlev1"/>
        <w:numPr>
          <w:ilvl w:val="0"/>
          <w:numId w:val="7"/>
        </w:numPr>
        <w:tabs>
          <w:tab w:val="clear" w:pos="851"/>
          <w:tab w:val="clear" w:pos="1134"/>
          <w:tab w:val="left" w:pos="794"/>
          <w:tab w:val="left" w:pos="1191"/>
        </w:tabs>
        <w:ind w:left="794" w:hanging="794"/>
        <w:rPr>
          <w:spacing w:val="-2"/>
          <w:lang w:bidi="ar-EG"/>
        </w:rPr>
      </w:pPr>
      <w:r w:rsidRPr="00892A79">
        <w:rPr>
          <w:rtl/>
          <w:lang w:bidi="ar-EG"/>
        </w:rPr>
        <w:t>فرض</w:t>
      </w:r>
      <w:r w:rsidRPr="005E0E4B">
        <w:rPr>
          <w:spacing w:val="-2"/>
          <w:rtl/>
          <w:lang w:bidi="ar-EG"/>
        </w:rPr>
        <w:t xml:space="preserve"> شروط على الهيئات المشغلة للأنظمة الساتلية العالمية للاتصالات الشخصية المتنقلة لتزويد السلطة الوطنية المرخصة حسب الأصول، عند طلبها ذلك، ببيانات مناسبة تتعلق بالحركة الناشئة في أراضيها أو الموجهة نحوها، ودعمها بأية إجراءات ينوى اتخاذها لتحديد عمليات تدفق غير مرخصة فيها.</w:t>
      </w:r>
    </w:p>
    <w:p w:rsidR="006761BD" w:rsidRPr="006F310B" w:rsidRDefault="006761BD" w:rsidP="006761BD">
      <w:pPr>
        <w:rPr>
          <w:rtl/>
          <w:lang w:bidi="ar-EG"/>
        </w:rPr>
      </w:pPr>
      <w:r w:rsidRPr="006F310B">
        <w:rPr>
          <w:rtl/>
          <w:lang w:bidi="ar-EG"/>
        </w:rPr>
        <w:t>ويرد تنفيذ كل جزء من هذه الأجزاء في ترتيبات</w:t>
      </w:r>
      <w:r w:rsidRPr="008704DD">
        <w:rPr>
          <w:rStyle w:val="FootnoteReference"/>
          <w:rFonts w:ascii="Verdana" w:hAnsi="Verdana" w:cs="Simplified Arabic"/>
          <w:sz w:val="15"/>
          <w:rtl/>
          <w:lang w:bidi="ar-EG"/>
        </w:rPr>
        <w:footnoteReference w:id="20"/>
      </w:r>
      <w:r w:rsidRPr="006F310B">
        <w:rPr>
          <w:rtl/>
          <w:lang w:bidi="ar-EG"/>
        </w:rPr>
        <w:t xml:space="preserve"> مذكرة التفاهم </w:t>
      </w:r>
      <w:r w:rsidRPr="006F310B">
        <w:rPr>
          <w:lang w:bidi="ar-EG"/>
        </w:rPr>
        <w:t>GMPCS</w:t>
      </w:r>
      <w:r w:rsidRPr="006F310B">
        <w:rPr>
          <w:rtl/>
          <w:lang w:bidi="ar-EG"/>
        </w:rPr>
        <w:t xml:space="preserve">. وقد استفادت البلدان التي قامت بتنفيذ مذكرة التفاهم هذه من التوافر الفوري </w:t>
      </w:r>
      <w:r w:rsidRPr="00F019D8">
        <w:rPr>
          <w:rtl/>
          <w:lang w:bidi="ar-EG"/>
        </w:rPr>
        <w:t>للاتصالات</w:t>
      </w:r>
      <w:r w:rsidRPr="006F310B">
        <w:rPr>
          <w:rtl/>
          <w:lang w:bidi="ar-EG"/>
        </w:rPr>
        <w:t xml:space="preserve"> الساتلية في حالات الكوارث الطبيعية والطوارئ.</w:t>
      </w:r>
    </w:p>
    <w:p w:rsidR="006761BD" w:rsidRPr="00ED74EB" w:rsidRDefault="006761BD" w:rsidP="006761BD">
      <w:pPr>
        <w:pStyle w:val="Heading4"/>
        <w:rPr>
          <w:rtl/>
        </w:rPr>
      </w:pPr>
      <w:bookmarkStart w:id="207" w:name="_Toc258407827"/>
      <w:r w:rsidRPr="00ED74EB">
        <w:t>2.2.4.5</w:t>
      </w:r>
      <w:r w:rsidRPr="00ED74EB">
        <w:rPr>
          <w:rtl/>
        </w:rPr>
        <w:tab/>
        <w:t>اتفاقية تامبيري</w:t>
      </w:r>
      <w:bookmarkEnd w:id="207"/>
    </w:p>
    <w:p w:rsidR="006761BD" w:rsidRPr="00A44414" w:rsidRDefault="006761BD" w:rsidP="006761BD">
      <w:pPr>
        <w:rPr>
          <w:rtl/>
          <w:lang w:bidi="ar-EG"/>
        </w:rPr>
      </w:pPr>
      <w:r w:rsidRPr="006F310B">
        <w:rPr>
          <w:rtl/>
          <w:lang w:bidi="ar-EG"/>
        </w:rPr>
        <w:t>تعتبر اتفاقية تامبيري بشأن توفير موارد الاتصالات للتخفيف من حدة الكوارث ولعمليات الإغاثة إطاراً قانونياً بدأت البلدان من خلاله بالتصدي لاستعمال الاتصالات/تكنولوجيا المعلومات والاتصالات من أجل عمليات الإغاثة في حالات الطوارئ. وهي تغطي جميع أنواع الاتصالات دون أن تقتصر</w:t>
      </w:r>
      <w:r>
        <w:rPr>
          <w:rtl/>
          <w:lang w:bidi="ar-EG"/>
        </w:rPr>
        <w:t xml:space="preserve"> على الشبكات والخدمات الساتلية.</w:t>
      </w:r>
    </w:p>
    <w:p w:rsidR="006761BD" w:rsidRPr="006F310B" w:rsidRDefault="006761BD" w:rsidP="006761BD">
      <w:pPr>
        <w:rPr>
          <w:lang w:bidi="ar-EG"/>
        </w:rPr>
      </w:pPr>
      <w:r w:rsidRPr="006F310B">
        <w:rPr>
          <w:rtl/>
          <w:lang w:bidi="ar-EG"/>
        </w:rPr>
        <w:t>تشتمل الاتفاقية على أحكام محددة تتعلق بتقليص أو إلغاء الحواجز التنظيمية لاستعمال موارد الاتصالات للتخفيف من حدة الكوارث ولعمليات الإغاثة، من قبيل تقديم تسهيلات</w:t>
      </w:r>
      <w:r>
        <w:rPr>
          <w:rtl/>
          <w:lang w:bidi="ar-EG"/>
        </w:rPr>
        <w:t xml:space="preserve"> </w:t>
      </w:r>
      <w:r w:rsidRPr="006F310B">
        <w:rPr>
          <w:rtl/>
          <w:lang w:bidi="ar-EG"/>
        </w:rPr>
        <w:t xml:space="preserve">في الأطر التنظيمية المتعلقة بالاستيراد أو اختبار الأهلية أو شروط استعمال الاتصالات من أجل تيسير استعمال التجهيزات في حالات الطوارئ. ويقدم القسم </w:t>
      </w:r>
      <w:r>
        <w:rPr>
          <w:lang w:bidi="ar-EG"/>
        </w:rPr>
        <w:t>4.6</w:t>
      </w:r>
      <w:r w:rsidRPr="006F310B">
        <w:rPr>
          <w:rtl/>
          <w:lang w:bidi="ar-EG"/>
        </w:rPr>
        <w:t xml:space="preserve"> المزيد من التفاصيل عن الجهود المبذولة من قبل البرنامج </w:t>
      </w:r>
      <w:r>
        <w:rPr>
          <w:lang w:bidi="ar-EG"/>
        </w:rPr>
        <w:t>6</w:t>
      </w:r>
      <w:r w:rsidRPr="006F310B">
        <w:rPr>
          <w:rtl/>
          <w:lang w:bidi="ar-EG"/>
        </w:rPr>
        <w:t xml:space="preserve"> التابع لقطاع الاتصالات الراديوية في الاتحاد الدولي للاتصالات </w:t>
      </w:r>
      <w:r>
        <w:rPr>
          <w:rtl/>
          <w:lang w:bidi="ar-EG"/>
        </w:rPr>
        <w:t>للإسهام في تنفيذ اتفاقية تامبيري.</w:t>
      </w:r>
    </w:p>
    <w:p w:rsidR="006761BD" w:rsidRPr="00ED74EB" w:rsidRDefault="006761BD" w:rsidP="006761BD">
      <w:pPr>
        <w:pStyle w:val="Heading2"/>
        <w:rPr>
          <w:rtl/>
        </w:rPr>
      </w:pPr>
      <w:bookmarkStart w:id="208" w:name="_Toc239475603"/>
      <w:bookmarkStart w:id="209" w:name="_Toc258407828"/>
      <w:bookmarkStart w:id="210" w:name="_Toc268683648"/>
      <w:r w:rsidRPr="00ED74EB">
        <w:t>5.5</w:t>
      </w:r>
      <w:r w:rsidRPr="00ED74EB">
        <w:tab/>
      </w:r>
      <w:r w:rsidRPr="00ED74EB">
        <w:rPr>
          <w:rtl/>
        </w:rPr>
        <w:t>مناقشة بناء القدرات وعناصر التدريب</w:t>
      </w:r>
      <w:bookmarkEnd w:id="208"/>
      <w:bookmarkEnd w:id="209"/>
      <w:bookmarkEnd w:id="210"/>
    </w:p>
    <w:p w:rsidR="006761BD" w:rsidRPr="006F310B" w:rsidRDefault="006761BD" w:rsidP="006761BD">
      <w:pPr>
        <w:rPr>
          <w:rtl/>
          <w:lang w:bidi="ar-EG"/>
        </w:rPr>
      </w:pPr>
      <w:r w:rsidRPr="006F310B">
        <w:rPr>
          <w:rtl/>
          <w:lang w:bidi="ar-EG"/>
        </w:rPr>
        <w:t>يعتبر التدريب مكونا</w:t>
      </w:r>
      <w:r>
        <w:rPr>
          <w:rtl/>
          <w:lang w:bidi="ar-EG"/>
        </w:rPr>
        <w:t>ً</w:t>
      </w:r>
      <w:r w:rsidRPr="006F310B">
        <w:rPr>
          <w:rtl/>
          <w:lang w:bidi="ar-EG"/>
        </w:rPr>
        <w:t xml:space="preserve"> أساسيا</w:t>
      </w:r>
      <w:r>
        <w:rPr>
          <w:rtl/>
          <w:lang w:bidi="ar-EG"/>
        </w:rPr>
        <w:t>ً</w:t>
      </w:r>
      <w:r w:rsidRPr="006F310B">
        <w:rPr>
          <w:rtl/>
          <w:lang w:bidi="ar-EG"/>
        </w:rPr>
        <w:t xml:space="preserve"> من مكونات إدارة الاتصالات في حالات الكوارث والاستعداد لها، وبخاصة لدى الأخذ في الاعتبار التجهيزات العاملة على أساس السواتل. وفي حال عدم تمكن الموظفين من تشغيل التجهيزات أو الحفاظ على استمرار صيانتها، قد تحدث أعطال في الاتصالات حين تكون الحاجة ماسة للوصلات. وتستخدم الخدمات الساتلية في الغالب كنظام احتياطي حين يطرأ خلل ما على الشبكات الأولية، ولا يتم استقدامها </w:t>
      </w:r>
      <w:r>
        <w:rPr>
          <w:rtl/>
          <w:lang w:bidi="ar-EG"/>
        </w:rPr>
        <w:t xml:space="preserve">إلى </w:t>
      </w:r>
      <w:r w:rsidRPr="006F310B">
        <w:rPr>
          <w:rtl/>
          <w:lang w:bidi="ar-EG"/>
        </w:rPr>
        <w:t>موقع الكارثة إلا</w:t>
      </w:r>
      <w:r>
        <w:rPr>
          <w:rtl/>
          <w:lang w:bidi="ar-EG"/>
        </w:rPr>
        <w:t> </w:t>
      </w:r>
      <w:r w:rsidRPr="006F310B">
        <w:rPr>
          <w:rtl/>
          <w:lang w:bidi="ar-EG"/>
        </w:rPr>
        <w:t xml:space="preserve">لدى نشوء الحاجة </w:t>
      </w:r>
      <w:r>
        <w:rPr>
          <w:rtl/>
          <w:lang w:bidi="ar-EG"/>
        </w:rPr>
        <w:t xml:space="preserve">إلى </w:t>
      </w:r>
      <w:r w:rsidRPr="006F310B">
        <w:rPr>
          <w:rtl/>
          <w:lang w:bidi="ar-EG"/>
        </w:rPr>
        <w:t>ذلك. وقد لا يكون لدى أولى الجهات المستجيبة أو للهيئات المشغلة للأنظمة القدرة على التفاعل بصورة منتظمة مع تجهيزات السواتل كما هو الوضع مع الأجهزة الأخرى، وبالتالي فقد لا تتمتع بنفس المستوى من الخبرات المطلوبة للاستجابة في الحالات الحرجة.</w:t>
      </w:r>
    </w:p>
    <w:p w:rsidR="006761BD" w:rsidRPr="005E0E4B" w:rsidRDefault="006761BD" w:rsidP="006761BD">
      <w:pPr>
        <w:rPr>
          <w:spacing w:val="-2"/>
          <w:rtl/>
          <w:lang w:bidi="ar-EG"/>
        </w:rPr>
      </w:pPr>
      <w:r w:rsidRPr="005E0E4B">
        <w:rPr>
          <w:spacing w:val="-2"/>
          <w:rtl/>
          <w:lang w:bidi="ar-EG"/>
        </w:rPr>
        <w:t xml:space="preserve">ومع </w:t>
      </w:r>
      <w:r w:rsidRPr="007C2886">
        <w:rPr>
          <w:rtl/>
          <w:lang w:bidi="ar-EG"/>
        </w:rPr>
        <w:t>أن</w:t>
      </w:r>
      <w:r w:rsidRPr="005E0E4B">
        <w:rPr>
          <w:spacing w:val="-2"/>
          <w:rtl/>
          <w:lang w:bidi="ar-EG"/>
        </w:rPr>
        <w:t xml:space="preserve"> التطورات في التجهيزات الساتلية أدت </w:t>
      </w:r>
      <w:r>
        <w:rPr>
          <w:spacing w:val="-2"/>
          <w:rtl/>
          <w:lang w:bidi="ar-EG"/>
        </w:rPr>
        <w:t xml:space="preserve">إلى </w:t>
      </w:r>
      <w:r w:rsidRPr="005E0E4B">
        <w:rPr>
          <w:spacing w:val="-2"/>
          <w:rtl/>
          <w:lang w:bidi="ar-EG"/>
        </w:rPr>
        <w:t xml:space="preserve">تسهيل تركيبها واستعمالها، فلا بد من تدريب الهيئات المشغلة على التعامل مع أي من الأجهزة أو المعدات </w:t>
      </w:r>
      <w:r>
        <w:rPr>
          <w:rFonts w:hint="cs"/>
          <w:spacing w:val="-2"/>
          <w:rtl/>
          <w:lang w:bidi="ar-EG"/>
        </w:rPr>
        <w:t>التي ستستعمل لدعم اتصالات الطوارئ</w:t>
      </w:r>
      <w:r w:rsidRPr="005E0E4B">
        <w:rPr>
          <w:spacing w:val="-2"/>
          <w:rtl/>
          <w:lang w:bidi="ar-EG"/>
        </w:rPr>
        <w:t>. وتحقيقاً للتشغيل السلس للمحطات الأرضية الساتلية في حالات الطوارئ، من الضروري إعداد التدريب المنتظم للهيئات المشغلة المحتملة والصيانة التمهيدية لهذه التجهيزات.</w:t>
      </w:r>
    </w:p>
    <w:p w:rsidR="006761BD" w:rsidRPr="006F310B" w:rsidRDefault="006761BD" w:rsidP="006761BD">
      <w:pPr>
        <w:rPr>
          <w:rtl/>
          <w:lang w:bidi="ar-EG"/>
        </w:rPr>
      </w:pPr>
      <w:r w:rsidRPr="006F310B">
        <w:rPr>
          <w:rtl/>
          <w:lang w:bidi="ar-EG"/>
        </w:rPr>
        <w:t>وقد أبرزت الاستجابة لإعصار كاترينا (</w:t>
      </w:r>
      <w:r>
        <w:rPr>
          <w:rtl/>
          <w:lang w:bidi="ar-EG"/>
        </w:rPr>
        <w:t>ا</w:t>
      </w:r>
      <w:r w:rsidRPr="006F310B">
        <w:rPr>
          <w:rtl/>
          <w:lang w:bidi="ar-EG"/>
        </w:rPr>
        <w:t xml:space="preserve">نظر القسم </w:t>
      </w:r>
      <w:r>
        <w:rPr>
          <w:lang w:bidi="ar-EG"/>
        </w:rPr>
        <w:t>4</w:t>
      </w:r>
      <w:r w:rsidRPr="006F310B">
        <w:rPr>
          <w:rtl/>
          <w:lang w:bidi="ar-EG"/>
        </w:rPr>
        <w:t xml:space="preserve">) الحاجة </w:t>
      </w:r>
      <w:r>
        <w:rPr>
          <w:rtl/>
          <w:lang w:bidi="ar-EG"/>
        </w:rPr>
        <w:t xml:space="preserve">إلى </w:t>
      </w:r>
      <w:r w:rsidRPr="006F310B">
        <w:rPr>
          <w:rtl/>
          <w:lang w:bidi="ar-EG"/>
        </w:rPr>
        <w:t xml:space="preserve">الاستعداد والتدريب السليمين. وفيما كان في متناول المتخصصين في الاتصالات أثناء الطوارئ هواتف للخدمة المتنقلة الساتلية لاستخدامها لدى إصابة الشبكات الأرضية بالعطل، فإنه لم يتم شحن المهتفات بشكل تام أو لم تكن أولى الجهات المستجيبة ملمة </w:t>
      </w:r>
      <w:r>
        <w:rPr>
          <w:rFonts w:hint="cs"/>
          <w:rtl/>
          <w:lang w:bidi="ar-EG"/>
        </w:rPr>
        <w:t>ب</w:t>
      </w:r>
      <w:r w:rsidRPr="006F310B">
        <w:rPr>
          <w:rtl/>
          <w:lang w:bidi="ar-EG"/>
        </w:rPr>
        <w:t xml:space="preserve">كيفية استعمال هذه الهواتف. فمن المهم بمكان تدريب مسؤولي الحكومات وشركات الأعمال ومؤسسات التعليم والمرافق الطبية، الذين قد يضطرون </w:t>
      </w:r>
      <w:r>
        <w:rPr>
          <w:rtl/>
          <w:lang w:bidi="ar-EG"/>
        </w:rPr>
        <w:t xml:space="preserve">إلى </w:t>
      </w:r>
      <w:r w:rsidRPr="006F310B">
        <w:rPr>
          <w:rtl/>
          <w:lang w:bidi="ar-EG"/>
        </w:rPr>
        <w:t>الاعتماد على الأجهزة الساتلية لعمليات الاستجابة في حالات الطوارئ، على استعمال التجهيزات لكي يكونوا مستعدين عند بروز الحاجة. كما أنه من المهم أن تتم صيانة التجهيز</w:t>
      </w:r>
      <w:r>
        <w:rPr>
          <w:rtl/>
          <w:lang w:bidi="ar-EG"/>
        </w:rPr>
        <w:t>ا</w:t>
      </w:r>
      <w:r w:rsidRPr="006F310B">
        <w:rPr>
          <w:rtl/>
          <w:lang w:bidi="ar-EG"/>
        </w:rPr>
        <w:t xml:space="preserve">ت وتشغيلها من أجل نشرها السريع. </w:t>
      </w:r>
    </w:p>
    <w:p w:rsidR="006761BD" w:rsidRPr="006F310B" w:rsidRDefault="006761BD" w:rsidP="006761BD">
      <w:pPr>
        <w:rPr>
          <w:rtl/>
          <w:lang w:bidi="ar-EG"/>
        </w:rPr>
      </w:pPr>
      <w:r w:rsidRPr="006F310B">
        <w:rPr>
          <w:rtl/>
          <w:lang w:bidi="ar-EG"/>
        </w:rPr>
        <w:lastRenderedPageBreak/>
        <w:t>وتشجع الإدارات والمنظمات على وضع نهج منظم لتدريب الموظفين واختبار التجهيزات.</w:t>
      </w:r>
      <w:r>
        <w:rPr>
          <w:rtl/>
          <w:lang w:bidi="ar-EG"/>
        </w:rPr>
        <w:t xml:space="preserve"> </w:t>
      </w:r>
      <w:r w:rsidRPr="006F310B">
        <w:rPr>
          <w:rtl/>
          <w:lang w:bidi="ar-EG"/>
        </w:rPr>
        <w:t>فمنذ ثلاث سنوات كان ساتل إيريديوم يقوم بالاشتراك مع الرابطة</w:t>
      </w:r>
      <w:r>
        <w:rPr>
          <w:rFonts w:hint="cs"/>
          <w:rtl/>
          <w:lang w:bidi="ar-EG"/>
        </w:rPr>
        <w:t xml:space="preserve"> الأمريكية</w:t>
      </w:r>
      <w:r w:rsidRPr="006F310B">
        <w:rPr>
          <w:rtl/>
          <w:lang w:bidi="ar-EG"/>
        </w:rPr>
        <w:t xml:space="preserve"> الدولية لمسؤولي الاتصالات المعنيين بالسلامة العامة </w:t>
      </w:r>
      <w:r w:rsidRPr="006F310B">
        <w:rPr>
          <w:lang w:bidi="ar-EG"/>
        </w:rPr>
        <w:t>(APCO)</w:t>
      </w:r>
      <w:r w:rsidRPr="006F310B">
        <w:rPr>
          <w:rtl/>
          <w:lang w:bidi="ar-EG"/>
        </w:rPr>
        <w:t xml:space="preserve"> بتنظيم "الأسبوع الخاص لفحص الهواتف" من أجل تشجيع عمال الطوارئ وأولى الجهات المستجيبة الأوائل على الاستعداد بشكل مسبق لضمان أن تعمل هواتفهم</w:t>
      </w:r>
      <w:r>
        <w:rPr>
          <w:rtl/>
          <w:lang w:bidi="ar-EG"/>
        </w:rPr>
        <w:t xml:space="preserve"> </w:t>
      </w:r>
      <w:r w:rsidRPr="006F310B">
        <w:rPr>
          <w:rtl/>
          <w:lang w:bidi="ar-EG"/>
        </w:rPr>
        <w:t xml:space="preserve">بشكل سليم. والهدف من هذه المبادرة هو تعزيز جانب التأهب لدى مستعملي الهواتف الساتلية ومساعدة المستعملين على التأكد من أن هواتفهم تقدم خدمات اتصالات هامة قبل أن تدعو الحاجة </w:t>
      </w:r>
      <w:r>
        <w:rPr>
          <w:rtl/>
          <w:lang w:bidi="ar-EG"/>
        </w:rPr>
        <w:t xml:space="preserve">إلى </w:t>
      </w:r>
      <w:r w:rsidRPr="006F310B">
        <w:rPr>
          <w:rtl/>
          <w:lang w:bidi="ar-EG"/>
        </w:rPr>
        <w:t xml:space="preserve">استعمالها في حالة الطوارئ. وبالإضافة </w:t>
      </w:r>
      <w:r>
        <w:rPr>
          <w:rFonts w:hint="cs"/>
          <w:rtl/>
          <w:lang w:bidi="ar-EG"/>
        </w:rPr>
        <w:t xml:space="preserve">إلى </w:t>
      </w:r>
      <w:r w:rsidRPr="006F310B">
        <w:rPr>
          <w:rtl/>
          <w:lang w:bidi="ar-EG"/>
        </w:rPr>
        <w:t>توافر التجهيزات اللازمة في مخزون الاتصالات في حالات الكوارث، تشكل عمليات التدريب والمراجعة السنوية هذه طريقة مفيدة بالنسبة لاستعداد الأنظمة وأولى الجهات المستجيبة لمواجهة حالات الكوارث.</w:t>
      </w:r>
    </w:p>
    <w:p w:rsidR="006761BD" w:rsidRPr="008E0D52" w:rsidRDefault="006761BD" w:rsidP="006761BD">
      <w:pPr>
        <w:pStyle w:val="Heading1"/>
        <w:tabs>
          <w:tab w:val="clear" w:pos="1588"/>
          <w:tab w:val="clear" w:pos="1985"/>
        </w:tabs>
        <w:overflowPunct/>
        <w:autoSpaceDE/>
        <w:autoSpaceDN/>
        <w:adjustRightInd/>
        <w:ind w:left="720" w:hanging="720"/>
        <w:textAlignment w:val="auto"/>
        <w:rPr>
          <w:rFonts w:eastAsia="SimSun"/>
          <w:sz w:val="26"/>
          <w:rtl/>
          <w:lang w:val="en-US" w:eastAsia="zh-CN" w:bidi="ar-SY"/>
        </w:rPr>
      </w:pPr>
      <w:bookmarkStart w:id="211" w:name="_Toc239475604"/>
      <w:bookmarkStart w:id="212" w:name="_Toc258407829"/>
      <w:bookmarkStart w:id="213" w:name="_Toc268683649"/>
      <w:r w:rsidRPr="008E0D52">
        <w:rPr>
          <w:rFonts w:eastAsia="SimSun"/>
          <w:sz w:val="26"/>
          <w:lang w:val="en-US" w:eastAsia="zh-CN" w:bidi="ar-SY"/>
        </w:rPr>
        <w:t>6</w:t>
      </w:r>
      <w:r w:rsidRPr="008E0D52">
        <w:rPr>
          <w:rFonts w:eastAsia="SimSun"/>
          <w:sz w:val="26"/>
          <w:rtl/>
          <w:lang w:val="en-US" w:eastAsia="zh-CN" w:bidi="ar-SY"/>
        </w:rPr>
        <w:tab/>
        <w:t>الآليات المتبعة من قبل الاتحاد الدولي للاتصالات والأمم المتحدة لتمكين النفاذ إلى الاتصالات في حالات الكوارث</w:t>
      </w:r>
      <w:bookmarkEnd w:id="211"/>
      <w:bookmarkEnd w:id="212"/>
      <w:bookmarkEnd w:id="213"/>
    </w:p>
    <w:p w:rsidR="006761BD" w:rsidRPr="00ED74EB" w:rsidRDefault="006761BD" w:rsidP="006761BD">
      <w:pPr>
        <w:pStyle w:val="Heading2"/>
        <w:rPr>
          <w:rtl/>
        </w:rPr>
      </w:pPr>
      <w:bookmarkStart w:id="214" w:name="_Toc239475605"/>
      <w:bookmarkStart w:id="215" w:name="_Toc258407830"/>
      <w:bookmarkStart w:id="216" w:name="_Toc268683650"/>
      <w:r w:rsidRPr="00ED74EB">
        <w:t>1.6</w:t>
      </w:r>
      <w:r w:rsidRPr="00ED74EB">
        <w:tab/>
      </w:r>
      <w:r w:rsidRPr="00ED74EB">
        <w:rPr>
          <w:rtl/>
        </w:rPr>
        <w:t>فريق الاتصالات المشترك بين القطاعات</w:t>
      </w:r>
      <w:bookmarkEnd w:id="214"/>
      <w:bookmarkEnd w:id="215"/>
      <w:bookmarkEnd w:id="216"/>
    </w:p>
    <w:p w:rsidR="006761BD" w:rsidRPr="005E0E4B" w:rsidRDefault="006761BD" w:rsidP="006761BD">
      <w:pPr>
        <w:rPr>
          <w:spacing w:val="-2"/>
          <w:rtl/>
          <w:lang w:bidi="ar-EG"/>
        </w:rPr>
      </w:pPr>
      <w:r w:rsidRPr="005E0E4B">
        <w:rPr>
          <w:spacing w:val="-2"/>
          <w:rtl/>
          <w:lang w:bidi="ar-EG"/>
        </w:rPr>
        <w:t>أنشأ الاتحاد الدولي للاتصالات فريق اتصالات المشترك بين القطاعات لحالات الطوار</w:t>
      </w:r>
      <w:r>
        <w:rPr>
          <w:spacing w:val="-2"/>
          <w:rtl/>
          <w:lang w:bidi="ar-EG"/>
        </w:rPr>
        <w:t>ئ</w:t>
      </w:r>
      <w:r w:rsidRPr="005E0E4B">
        <w:rPr>
          <w:spacing w:val="-2"/>
          <w:rtl/>
          <w:lang w:bidi="ar-EG"/>
        </w:rPr>
        <w:t xml:space="preserve"> بهدف تحسين تنسيق عمل القطاعات الثلاثة للاتحاد: قطاع تنمية الاتصالات </w:t>
      </w:r>
      <w:r w:rsidRPr="005E0E4B">
        <w:rPr>
          <w:spacing w:val="-2"/>
          <w:lang w:bidi="ar-EG"/>
        </w:rPr>
        <w:t>(</w:t>
      </w:r>
      <w:r w:rsidRPr="005E0E4B">
        <w:rPr>
          <w:spacing w:val="-2"/>
          <w:lang w:val="es-ES" w:bidi="ar-EG"/>
        </w:rPr>
        <w:t>ITU-D)</w:t>
      </w:r>
      <w:r w:rsidRPr="005E0E4B">
        <w:rPr>
          <w:spacing w:val="-2"/>
          <w:rtl/>
          <w:lang w:bidi="ar-EG"/>
        </w:rPr>
        <w:t xml:space="preserve"> وقطاع الاتصالات الراديوية </w:t>
      </w:r>
      <w:r w:rsidRPr="005E0E4B">
        <w:rPr>
          <w:spacing w:val="-2"/>
          <w:lang w:bidi="ar-EG"/>
        </w:rPr>
        <w:t>(</w:t>
      </w:r>
      <w:r w:rsidRPr="005E0E4B">
        <w:rPr>
          <w:spacing w:val="-2"/>
          <w:lang w:val="es-ES" w:bidi="ar-EG"/>
        </w:rPr>
        <w:t>ITU-R)</w:t>
      </w:r>
      <w:r w:rsidRPr="005E0E4B">
        <w:rPr>
          <w:spacing w:val="-2"/>
          <w:rtl/>
          <w:lang w:bidi="ar-EG"/>
        </w:rPr>
        <w:t xml:space="preserve"> وقطاع تقييس الاتصالات </w:t>
      </w:r>
      <w:r w:rsidRPr="005E0E4B">
        <w:rPr>
          <w:spacing w:val="-2"/>
          <w:lang w:bidi="ar-EG"/>
        </w:rPr>
        <w:t>(</w:t>
      </w:r>
      <w:r w:rsidRPr="005E0E4B">
        <w:rPr>
          <w:spacing w:val="-2"/>
          <w:lang w:val="es-ES" w:bidi="ar-EG"/>
        </w:rPr>
        <w:t>ITU-T)</w:t>
      </w:r>
      <w:r w:rsidRPr="005E0E4B">
        <w:rPr>
          <w:spacing w:val="-2"/>
          <w:rtl/>
          <w:lang w:bidi="ar-EG"/>
        </w:rPr>
        <w:t>. وقد أسفر عمل الفريق عن إصدار "خلاصة وافية لأعمال الاتحاد في مجال الاتصالات في حالات الطوار</w:t>
      </w:r>
      <w:r>
        <w:rPr>
          <w:spacing w:val="-2"/>
          <w:rtl/>
          <w:lang w:bidi="ar-EG"/>
        </w:rPr>
        <w:t>ئ</w:t>
      </w:r>
      <w:r w:rsidRPr="005E0E4B">
        <w:rPr>
          <w:spacing w:val="-2"/>
          <w:rtl/>
          <w:lang w:bidi="ar-EG"/>
        </w:rPr>
        <w:t xml:space="preserve"> </w:t>
      </w:r>
      <w:r w:rsidRPr="005E0E4B">
        <w:rPr>
          <w:spacing w:val="-2"/>
          <w:lang w:bidi="ar-EG"/>
        </w:rPr>
        <w:t>(2007)</w:t>
      </w:r>
      <w:r w:rsidRPr="005E0E4B">
        <w:rPr>
          <w:spacing w:val="-2"/>
          <w:rtl/>
          <w:lang w:bidi="ar-EG"/>
        </w:rPr>
        <w:t>"</w:t>
      </w:r>
      <w:r w:rsidRPr="005E0E4B">
        <w:rPr>
          <w:rStyle w:val="FootnoteReference"/>
          <w:rFonts w:ascii="Verdana" w:hAnsi="Verdana" w:cs="Simplified Arabic"/>
          <w:spacing w:val="-2"/>
          <w:sz w:val="15"/>
          <w:rtl/>
          <w:lang w:bidi="ar-EG"/>
        </w:rPr>
        <w:footnoteReference w:id="21"/>
      </w:r>
      <w:r w:rsidRPr="005E0E4B">
        <w:rPr>
          <w:spacing w:val="-2"/>
          <w:rtl/>
          <w:lang w:bidi="ar-EG"/>
        </w:rPr>
        <w:t xml:space="preserve">. وفي الآونة الأخيرة صدر عن البرنامج </w:t>
      </w:r>
      <w:r w:rsidRPr="005E0E4B">
        <w:rPr>
          <w:spacing w:val="-2"/>
          <w:lang w:bidi="ar-EG"/>
        </w:rPr>
        <w:t>6</w:t>
      </w:r>
      <w:r w:rsidRPr="005E0E4B">
        <w:rPr>
          <w:spacing w:val="-2"/>
          <w:rtl/>
          <w:lang w:bidi="ar-EG"/>
        </w:rPr>
        <w:t xml:space="preserve"> التابع لمكتب تنمية الاتصالات "كتيّب الاتحاد الدولي للاتصالات في مجال الاتصالات في حالات الطوار</w:t>
      </w:r>
      <w:r>
        <w:rPr>
          <w:spacing w:val="-2"/>
          <w:rtl/>
          <w:lang w:bidi="ar-EG"/>
        </w:rPr>
        <w:t>ئ</w:t>
      </w:r>
      <w:r w:rsidRPr="005E0E4B">
        <w:rPr>
          <w:spacing w:val="-2"/>
          <w:rtl/>
          <w:lang w:bidi="ar-EG"/>
        </w:rPr>
        <w:t xml:space="preserve"> </w:t>
      </w:r>
      <w:r w:rsidRPr="005E0E4B">
        <w:rPr>
          <w:spacing w:val="-2"/>
          <w:lang w:bidi="ar-EG"/>
        </w:rPr>
        <w:t>(2005)</w:t>
      </w:r>
      <w:r w:rsidRPr="005E0E4B">
        <w:rPr>
          <w:spacing w:val="-2"/>
          <w:rtl/>
          <w:lang w:bidi="ar-EG"/>
        </w:rPr>
        <w:t>"</w:t>
      </w:r>
      <w:r w:rsidRPr="005E0E4B">
        <w:rPr>
          <w:rStyle w:val="FootnoteReference"/>
          <w:rFonts w:ascii="Verdana" w:hAnsi="Verdana" w:cs="Simplified Arabic"/>
          <w:spacing w:val="-2"/>
          <w:sz w:val="15"/>
          <w:rtl/>
          <w:lang w:bidi="ar-EG"/>
        </w:rPr>
        <w:footnoteReference w:id="22"/>
      </w:r>
      <w:r w:rsidRPr="005E0E4B">
        <w:rPr>
          <w:spacing w:val="-2"/>
          <w:rtl/>
          <w:lang w:bidi="ar-EG"/>
        </w:rPr>
        <w:t>، و"أفضل الممارسات بشأن الاتصالات في حالات الطوار</w:t>
      </w:r>
      <w:r>
        <w:rPr>
          <w:spacing w:val="-2"/>
          <w:rtl/>
          <w:lang w:bidi="ar-EG"/>
        </w:rPr>
        <w:t>ئ</w:t>
      </w:r>
      <w:r w:rsidRPr="005E0E4B">
        <w:rPr>
          <w:spacing w:val="-2"/>
          <w:rtl/>
          <w:lang w:bidi="ar-EG"/>
        </w:rPr>
        <w:t xml:space="preserve"> </w:t>
      </w:r>
      <w:r w:rsidRPr="005E0E4B">
        <w:rPr>
          <w:spacing w:val="-2"/>
          <w:lang w:bidi="ar-EG"/>
        </w:rPr>
        <w:t>(2007)</w:t>
      </w:r>
      <w:r w:rsidRPr="005E0E4B">
        <w:rPr>
          <w:rStyle w:val="FootnoteReference"/>
          <w:rFonts w:ascii="Verdana" w:hAnsi="Verdana" w:cs="Simplified Arabic"/>
          <w:spacing w:val="-2"/>
          <w:sz w:val="15"/>
          <w:rtl/>
          <w:lang w:bidi="ar-EG"/>
        </w:rPr>
        <w:footnoteReference w:id="23"/>
      </w:r>
      <w:r w:rsidRPr="005E0E4B">
        <w:rPr>
          <w:spacing w:val="-2"/>
          <w:rtl/>
          <w:lang w:bidi="ar-EG"/>
        </w:rPr>
        <w:t xml:space="preserve">، وبالتنسيق مع لجنة الدراسات </w:t>
      </w:r>
      <w:r w:rsidRPr="005E0E4B">
        <w:rPr>
          <w:spacing w:val="-2"/>
          <w:lang w:bidi="ar-EG"/>
        </w:rPr>
        <w:t>2</w:t>
      </w:r>
      <w:r w:rsidRPr="005E0E4B">
        <w:rPr>
          <w:spacing w:val="-2"/>
          <w:rtl/>
          <w:lang w:bidi="ar-EG"/>
        </w:rPr>
        <w:t xml:space="preserve"> التابعة لقطاع تنمية الاتصالات فيما يتعلق بالمسألة </w:t>
      </w:r>
      <w:r w:rsidRPr="005E0E4B">
        <w:rPr>
          <w:spacing w:val="-2"/>
          <w:lang w:bidi="ar-EG"/>
        </w:rPr>
        <w:t>22/2</w:t>
      </w:r>
      <w:r w:rsidRPr="005E0E4B">
        <w:rPr>
          <w:spacing w:val="-2"/>
          <w:rtl/>
          <w:lang w:bidi="ar-EG"/>
        </w:rPr>
        <w:t xml:space="preserve"> "المباد</w:t>
      </w:r>
      <w:r>
        <w:rPr>
          <w:spacing w:val="-2"/>
          <w:rtl/>
          <w:lang w:bidi="ar-EG"/>
        </w:rPr>
        <w:t>ئ</w:t>
      </w:r>
      <w:r w:rsidRPr="005E0E4B">
        <w:rPr>
          <w:spacing w:val="-2"/>
          <w:rtl/>
          <w:lang w:bidi="ar-EG"/>
        </w:rPr>
        <w:t xml:space="preserve"> التوج</w:t>
      </w:r>
      <w:r>
        <w:rPr>
          <w:spacing w:val="-2"/>
          <w:rtl/>
          <w:lang w:bidi="ar-EG"/>
        </w:rPr>
        <w:t>ي</w:t>
      </w:r>
      <w:r w:rsidRPr="005E0E4B">
        <w:rPr>
          <w:spacing w:val="-2"/>
          <w:rtl/>
          <w:lang w:bidi="ar-EG"/>
        </w:rPr>
        <w:t xml:space="preserve">هية بشأن بروتوكول الإنذار المشترك </w:t>
      </w:r>
      <w:r w:rsidRPr="005E0E4B">
        <w:rPr>
          <w:spacing w:val="-2"/>
          <w:lang w:bidi="ar-EG"/>
        </w:rPr>
        <w:t>(2009)</w:t>
      </w:r>
      <w:r w:rsidRPr="005E0E4B">
        <w:rPr>
          <w:rStyle w:val="FootnoteReference"/>
          <w:rFonts w:ascii="Verdana" w:hAnsi="Verdana" w:cs="Simplified Arabic"/>
          <w:spacing w:val="-2"/>
          <w:sz w:val="15"/>
          <w:rtl/>
          <w:lang w:bidi="ar-EG"/>
        </w:rPr>
        <w:footnoteReference w:id="24"/>
      </w:r>
      <w:r w:rsidRPr="005E0E4B">
        <w:rPr>
          <w:spacing w:val="-2"/>
          <w:rtl/>
          <w:lang w:bidi="ar-EG"/>
        </w:rPr>
        <w:t xml:space="preserve">. كما وضع البرنامج </w:t>
      </w:r>
      <w:r w:rsidRPr="005E0E4B">
        <w:rPr>
          <w:spacing w:val="-2"/>
          <w:lang w:bidi="ar-EG"/>
        </w:rPr>
        <w:t>6</w:t>
      </w:r>
      <w:r w:rsidRPr="005E0E4B">
        <w:rPr>
          <w:spacing w:val="-2"/>
          <w:rtl/>
          <w:lang w:bidi="ar-EG"/>
        </w:rPr>
        <w:t xml:space="preserve"> التابع لمكتب تنمية الاتصالات وثيقة بالمصطلحات المتعلقة بالاتصالات في حالات الطوارئ قدمت </w:t>
      </w:r>
      <w:r>
        <w:rPr>
          <w:spacing w:val="-2"/>
          <w:rtl/>
          <w:lang w:bidi="ar-EG"/>
        </w:rPr>
        <w:t xml:space="preserve">إلى </w:t>
      </w:r>
      <w:r w:rsidRPr="005E0E4B">
        <w:rPr>
          <w:spacing w:val="-2"/>
          <w:rtl/>
          <w:lang w:bidi="ar-EG"/>
        </w:rPr>
        <w:t xml:space="preserve">لجنة الدراسة التابعة لقطاع تنمية الاتصالات فيما يتعلق بالمسألة </w:t>
      </w:r>
      <w:r w:rsidRPr="005E0E4B">
        <w:rPr>
          <w:spacing w:val="-2"/>
          <w:lang w:bidi="ar-EG"/>
        </w:rPr>
        <w:t>22/2</w:t>
      </w:r>
      <w:r w:rsidRPr="005E0E4B">
        <w:rPr>
          <w:spacing w:val="-2"/>
          <w:rtl/>
          <w:lang w:bidi="ar-EG"/>
        </w:rPr>
        <w:t xml:space="preserve">، ويتم حالياً النظر في إصدارها بعد المشاورات الجارية مع قطاع الاتصالات الراديوية وقطاع تقييس الاتصالات. </w:t>
      </w:r>
      <w:r w:rsidR="008A6BA2">
        <w:rPr>
          <w:rFonts w:hint="cs"/>
          <w:spacing w:val="-2"/>
          <w:rtl/>
          <w:lang w:bidi="ar-EG"/>
        </w:rPr>
        <w:br/>
      </w:r>
      <w:r w:rsidRPr="005E0E4B">
        <w:rPr>
          <w:spacing w:val="-2"/>
          <w:rtl/>
          <w:lang w:bidi="ar-EG"/>
        </w:rPr>
        <w:t xml:space="preserve">ولا تزال المشاورات وتقاسم المعلومات جارياً بين القطاعات الثلاثة وبين لجان الدراسة التابعة لها وقطاع تنمية الاتصالات فيما يتعلق بالمسألة </w:t>
      </w:r>
      <w:r w:rsidRPr="005E0E4B">
        <w:rPr>
          <w:spacing w:val="-2"/>
          <w:lang w:bidi="ar-EG"/>
        </w:rPr>
        <w:t>22/2</w:t>
      </w:r>
      <w:r w:rsidRPr="005E0E4B">
        <w:rPr>
          <w:spacing w:val="-2"/>
          <w:rtl/>
          <w:lang w:bidi="ar-EG"/>
        </w:rPr>
        <w:t>.</w:t>
      </w:r>
    </w:p>
    <w:p w:rsidR="006761BD" w:rsidRPr="00ED74EB" w:rsidRDefault="006761BD" w:rsidP="006761BD">
      <w:pPr>
        <w:pStyle w:val="Heading2"/>
        <w:rPr>
          <w:rtl/>
        </w:rPr>
      </w:pPr>
      <w:bookmarkStart w:id="217" w:name="_Toc239475606"/>
      <w:bookmarkStart w:id="218" w:name="_Toc258407831"/>
      <w:bookmarkStart w:id="219" w:name="_Toc268683651"/>
      <w:r w:rsidRPr="00ED74EB">
        <w:t>2.6</w:t>
      </w:r>
      <w:r w:rsidRPr="00ED74EB">
        <w:rPr>
          <w:rtl/>
        </w:rPr>
        <w:tab/>
        <w:t>إطار الاتحاد الدولي للاتصالات من أجل التعاون في حالات الطوارئ</w:t>
      </w:r>
      <w:bookmarkEnd w:id="217"/>
      <w:bookmarkEnd w:id="218"/>
      <w:bookmarkEnd w:id="219"/>
    </w:p>
    <w:p w:rsidR="006761BD" w:rsidRPr="005E0E4B" w:rsidRDefault="006761BD" w:rsidP="006761BD">
      <w:pPr>
        <w:rPr>
          <w:spacing w:val="-2"/>
          <w:rtl/>
          <w:lang w:bidi="ar-EG"/>
        </w:rPr>
      </w:pPr>
      <w:r w:rsidRPr="005E0E4B">
        <w:rPr>
          <w:spacing w:val="-2"/>
          <w:rtl/>
          <w:lang w:bidi="ar-EG"/>
        </w:rPr>
        <w:t xml:space="preserve">نظراً لأهمية الدور الحاسم الذي تقوم به الاتصالات في الحد من الكوارث من أجل تحسين تدفق المعلومات الحاسمة </w:t>
      </w:r>
      <w:r w:rsidRPr="007C2886">
        <w:rPr>
          <w:rtl/>
          <w:lang w:bidi="ar-EG"/>
        </w:rPr>
        <w:t>الأهمية</w:t>
      </w:r>
      <w:r w:rsidRPr="005E0E4B">
        <w:rPr>
          <w:spacing w:val="-2"/>
          <w:rtl/>
          <w:lang w:bidi="ar-EG"/>
        </w:rPr>
        <w:t xml:space="preserve"> اللازمة لإيصال المساعدات المناسبة في الوقت المناسب، قبل الكارثة وخلالها وبعدها، فقد أبرم الاتحاد الدولي للاتصالات شراكات</w:t>
      </w:r>
      <w:r>
        <w:rPr>
          <w:rFonts w:hint="cs"/>
          <w:spacing w:val="-2"/>
          <w:rtl/>
          <w:lang w:bidi="ar-EG"/>
        </w:rPr>
        <w:t xml:space="preserve"> عديدة</w:t>
      </w:r>
      <w:r w:rsidRPr="005E0E4B">
        <w:rPr>
          <w:spacing w:val="-2"/>
          <w:rtl/>
          <w:lang w:bidi="ar-EG"/>
        </w:rPr>
        <w:t xml:space="preserve"> مع القطاع الخاص لتمويل الأنشطة المتصلة بالتخفيف من حدة الكوارث. وقد وفّر الكثير من هؤلاء الشركاء مهتفات الخدمة المتنقلة الساتلية وغيرها من التجهيزات المتعلقة بالاتصالات، فضلاً عن تخفيض أو إلغاء الرسوم المستوفاة على أوقات الإذاعة عن طريق الشبكات التابعة لهم. وخلال السنوات القليلة الماضية استطاع الاتحاد الدولي للاتصالات أن يعزز فعالية هذه الشراكات من أجل توفير مساعدة مباشرة في طائفة واسعة من الكوارث. ومن بين الشراكات التي أدت </w:t>
      </w:r>
      <w:r>
        <w:rPr>
          <w:spacing w:val="-2"/>
          <w:rtl/>
          <w:lang w:bidi="ar-EG"/>
        </w:rPr>
        <w:t xml:space="preserve">إلى </w:t>
      </w:r>
      <w:r w:rsidRPr="005E0E4B">
        <w:rPr>
          <w:spacing w:val="-2"/>
          <w:rtl/>
          <w:lang w:bidi="ar-EG"/>
        </w:rPr>
        <w:t xml:space="preserve">تلقي الاتحاد الدولي للاتصالات مساهمات مالية وعينية، وكانت مع </w:t>
      </w:r>
      <w:r w:rsidRPr="005E0E4B">
        <w:rPr>
          <w:spacing w:val="-2"/>
          <w:lang w:bidi="ar-EG"/>
        </w:rPr>
        <w:t>Iridium</w:t>
      </w:r>
      <w:r w:rsidRPr="005E0E4B">
        <w:rPr>
          <w:spacing w:val="-2"/>
          <w:rtl/>
          <w:lang w:bidi="ar-EG"/>
        </w:rPr>
        <w:t xml:space="preserve"> و</w:t>
      </w:r>
      <w:r w:rsidRPr="005E0E4B">
        <w:rPr>
          <w:spacing w:val="-2"/>
          <w:lang w:bidi="ar-EG"/>
        </w:rPr>
        <w:t>Inmarsat Limited</w:t>
      </w:r>
      <w:r w:rsidRPr="005E0E4B">
        <w:rPr>
          <w:spacing w:val="-2"/>
          <w:rtl/>
          <w:lang w:bidi="ar-EG"/>
        </w:rPr>
        <w:t xml:space="preserve"> و</w:t>
      </w:r>
      <w:r w:rsidRPr="005E0E4B">
        <w:rPr>
          <w:spacing w:val="-2"/>
          <w:lang w:bidi="ar-EG"/>
        </w:rPr>
        <w:t>Thuraya</w:t>
      </w:r>
      <w:r w:rsidRPr="005E0E4B">
        <w:rPr>
          <w:spacing w:val="-2"/>
          <w:rtl/>
          <w:lang w:bidi="ar-EG"/>
        </w:rPr>
        <w:t xml:space="preserve"> و</w:t>
      </w:r>
      <w:r w:rsidRPr="005E0E4B">
        <w:rPr>
          <w:spacing w:val="-2"/>
          <w:lang w:bidi="ar-EG"/>
        </w:rPr>
        <w:t>Terrestar</w:t>
      </w:r>
      <w:r w:rsidRPr="005E0E4B">
        <w:rPr>
          <w:spacing w:val="-2"/>
          <w:rtl/>
          <w:lang w:bidi="ar-EG"/>
        </w:rPr>
        <w:t xml:space="preserve"> و</w:t>
      </w:r>
      <w:r w:rsidRPr="005E0E4B">
        <w:rPr>
          <w:spacing w:val="-2"/>
          <w:lang w:bidi="ar-EG"/>
        </w:rPr>
        <w:t>ICO Global</w:t>
      </w:r>
      <w:r w:rsidRPr="005E0E4B">
        <w:rPr>
          <w:spacing w:val="-2"/>
          <w:rtl/>
          <w:lang w:bidi="ar-EG"/>
        </w:rPr>
        <w:t xml:space="preserve"> و</w:t>
      </w:r>
      <w:r w:rsidRPr="005E0E4B">
        <w:rPr>
          <w:spacing w:val="-2"/>
          <w:lang w:bidi="ar-EG"/>
        </w:rPr>
        <w:t>VIZADA</w:t>
      </w:r>
      <w:r w:rsidRPr="005E0E4B">
        <w:rPr>
          <w:spacing w:val="-2"/>
          <w:rtl/>
          <w:lang w:bidi="ar-EG"/>
        </w:rPr>
        <w:t xml:space="preserve"> و</w:t>
      </w:r>
      <w:r w:rsidRPr="005E0E4B">
        <w:rPr>
          <w:spacing w:val="-2"/>
          <w:lang w:bidi="ar-EG"/>
        </w:rPr>
        <w:t>QUALCOMM</w:t>
      </w:r>
      <w:r w:rsidRPr="005E0E4B">
        <w:rPr>
          <w:spacing w:val="-2"/>
          <w:rtl/>
          <w:lang w:bidi="ar-EG"/>
        </w:rPr>
        <w:t xml:space="preserve"> و</w:t>
      </w:r>
      <w:r w:rsidRPr="005E0E4B">
        <w:rPr>
          <w:spacing w:val="-2"/>
          <w:lang w:bidi="ar-EG"/>
        </w:rPr>
        <w:t>Saudi Telecom Company (SIC)</w:t>
      </w:r>
      <w:r w:rsidRPr="005E0E4B">
        <w:rPr>
          <w:spacing w:val="-2"/>
          <w:rtl/>
          <w:lang w:bidi="ar-EG"/>
        </w:rPr>
        <w:t xml:space="preserve">. وفيما يلي بعض البلدان التي استفادت من مساعدات الاتحاد الدولي للاتصالات من خلال نشر تجهيزات ساتلية للصوت والبيانات العالية السرعة: سري لانكا، باكستان، سورينام، بيرو، بنغلاديش، أوغندا، زامبيا، إندونيسيا، ميانمار، الصين، جمهورية قيرغيزستان. ويمكن الحصول على معلومات مفصلة عن ذلك في القسم </w:t>
      </w:r>
      <w:r w:rsidRPr="005E0E4B">
        <w:rPr>
          <w:spacing w:val="-2"/>
          <w:lang w:bidi="ar-EG"/>
        </w:rPr>
        <w:t>3</w:t>
      </w:r>
      <w:r w:rsidRPr="005E0E4B">
        <w:rPr>
          <w:spacing w:val="-2"/>
          <w:rtl/>
          <w:lang w:bidi="ar-EG"/>
        </w:rPr>
        <w:t xml:space="preserve"> وعلى الموقع: </w:t>
      </w:r>
      <w:hyperlink r:id="rId106" w:history="1">
        <w:r w:rsidRPr="005E0E4B">
          <w:rPr>
            <w:rStyle w:val="Hyperlink"/>
            <w:rFonts w:cs="Arial"/>
            <w:spacing w:val="-2"/>
            <w:szCs w:val="19"/>
            <w:lang w:val="fr-FR" w:bidi="ar-EG"/>
          </w:rPr>
          <w:t>www.itu.int/itu-D/emergencytelecoms</w:t>
        </w:r>
      </w:hyperlink>
      <w:r w:rsidRPr="005E0E4B">
        <w:rPr>
          <w:color w:val="1F497D"/>
          <w:spacing w:val="-2"/>
          <w:rtl/>
          <w:lang w:bidi="ar-EG"/>
        </w:rPr>
        <w:t>.</w:t>
      </w:r>
    </w:p>
    <w:p w:rsidR="006761BD" w:rsidRPr="006F310B" w:rsidRDefault="006761BD" w:rsidP="006761BD">
      <w:pPr>
        <w:rPr>
          <w:rtl/>
          <w:lang w:bidi="ar-EG"/>
        </w:rPr>
      </w:pPr>
      <w:r w:rsidRPr="006F310B">
        <w:rPr>
          <w:rtl/>
          <w:lang w:bidi="ar-EG"/>
        </w:rPr>
        <w:lastRenderedPageBreak/>
        <w:t>وقد تم تعيين خمسة أشخاص مرموقين في فريق خبراء رفيع المستوى معني بإطار الاتحاد الدولي للاتصالات من أجل التعاون في حالات الطوار</w:t>
      </w:r>
      <w:r>
        <w:rPr>
          <w:rtl/>
          <w:lang w:bidi="ar-EG"/>
        </w:rPr>
        <w:t>ئ</w:t>
      </w:r>
      <w:r w:rsidRPr="006F310B">
        <w:rPr>
          <w:rtl/>
          <w:lang w:bidi="ar-EG"/>
        </w:rPr>
        <w:t xml:space="preserve"> </w:t>
      </w:r>
      <w:r w:rsidRPr="006F310B">
        <w:rPr>
          <w:lang w:bidi="ar-EG"/>
        </w:rPr>
        <w:t>(IFCE)</w:t>
      </w:r>
      <w:r w:rsidRPr="006F310B">
        <w:rPr>
          <w:rtl/>
          <w:lang w:bidi="ar-EG"/>
        </w:rPr>
        <w:t xml:space="preserve">. وآخر شخص مرموق انضم </w:t>
      </w:r>
      <w:r>
        <w:rPr>
          <w:rtl/>
          <w:lang w:bidi="ar-EG"/>
        </w:rPr>
        <w:t xml:space="preserve">إلى </w:t>
      </w:r>
      <w:r w:rsidRPr="006F310B">
        <w:rPr>
          <w:rtl/>
          <w:lang w:bidi="ar-EG"/>
        </w:rPr>
        <w:t xml:space="preserve">الفريق هو رئيس مجلس إدارة شركة ساتل </w:t>
      </w:r>
      <w:r w:rsidRPr="006F310B">
        <w:rPr>
          <w:lang w:bidi="ar-EG"/>
        </w:rPr>
        <w:t>Inmarsat</w:t>
      </w:r>
      <w:r w:rsidRPr="006F310B">
        <w:rPr>
          <w:rtl/>
          <w:lang w:bidi="ar-EG"/>
        </w:rPr>
        <w:t>.</w:t>
      </w:r>
    </w:p>
    <w:p w:rsidR="006761BD" w:rsidRPr="00ED74EB" w:rsidRDefault="006761BD" w:rsidP="006761BD">
      <w:pPr>
        <w:pStyle w:val="Heading2"/>
        <w:rPr>
          <w:rtl/>
        </w:rPr>
      </w:pPr>
      <w:bookmarkStart w:id="220" w:name="_Toc239475607"/>
      <w:bookmarkStart w:id="221" w:name="_Toc258407832"/>
      <w:bookmarkStart w:id="222" w:name="_Toc268683652"/>
      <w:r w:rsidRPr="00ED74EB">
        <w:t>3.6</w:t>
      </w:r>
      <w:r w:rsidRPr="00ED74EB">
        <w:rPr>
          <w:rtl/>
        </w:rPr>
        <w:tab/>
        <w:t xml:space="preserve">فريق عمل الأمم المتحدة المعني بالاتصالات في حالات الطوارئ </w:t>
      </w:r>
      <w:r w:rsidRPr="00ED74EB">
        <w:t>(WGET)</w:t>
      </w:r>
      <w:bookmarkEnd w:id="220"/>
      <w:bookmarkEnd w:id="221"/>
      <w:bookmarkEnd w:id="222"/>
    </w:p>
    <w:p w:rsidR="006761BD" w:rsidRPr="006F310B" w:rsidRDefault="006761BD" w:rsidP="006761BD">
      <w:pPr>
        <w:rPr>
          <w:lang w:bidi="ar-EG"/>
        </w:rPr>
      </w:pPr>
      <w:r w:rsidRPr="006F310B">
        <w:rPr>
          <w:rtl/>
          <w:lang w:bidi="ar-EG"/>
        </w:rPr>
        <w:t xml:space="preserve">يعمل فريق عمل الأمم المتحدة المعني بالاتصالات في حالات الطوارئ برئاسة مكتب الأمم المتحدة لتنسيق الشؤون الإنسانية ويجمع بين وكالات الأمم المتحدة التي لديها دور تقوم به في حالات الطوارئ، من قبيل برنامج الأغذية العالمي </w:t>
      </w:r>
      <w:r w:rsidRPr="006F310B">
        <w:rPr>
          <w:lang w:bidi="ar-EG"/>
        </w:rPr>
        <w:t>(WFP)</w:t>
      </w:r>
      <w:r w:rsidRPr="006F310B">
        <w:rPr>
          <w:rtl/>
          <w:lang w:bidi="ar-EG"/>
        </w:rPr>
        <w:t xml:space="preserve">، والمفوض السامي للأمم المتحدة لشؤون اللاجئين </w:t>
      </w:r>
      <w:r w:rsidRPr="006F310B">
        <w:rPr>
          <w:lang w:bidi="ar-EG"/>
        </w:rPr>
        <w:t>(UNHCR)</w:t>
      </w:r>
      <w:r w:rsidRPr="006F310B">
        <w:rPr>
          <w:rtl/>
          <w:lang w:bidi="ar-EG"/>
        </w:rPr>
        <w:t xml:space="preserve"> واليونيسف ومنظمة الصحة العالمية </w:t>
      </w:r>
      <w:r>
        <w:rPr>
          <w:rtl/>
          <w:lang w:bidi="ar-EG"/>
        </w:rPr>
        <w:t>إ</w:t>
      </w:r>
      <w:r w:rsidRPr="006F310B">
        <w:rPr>
          <w:rtl/>
          <w:lang w:bidi="ar-EG"/>
        </w:rPr>
        <w:t>لخ. وتشارك فيه أيضاً منظمات غير حكومية كالصليب الأحمر الدولي وأوكسفام، فضلاً عن عدد من شركات القطاع الخاص. ويشارك فيه الاتحاد الدولي للاتصالات لتوفير المدخلات التقنية داخل الاجتماعات.</w:t>
      </w:r>
    </w:p>
    <w:p w:rsidR="006761BD" w:rsidRPr="006F310B" w:rsidRDefault="006761BD" w:rsidP="006761BD">
      <w:pPr>
        <w:rPr>
          <w:lang w:val="es-ES" w:bidi="ar-EG"/>
        </w:rPr>
      </w:pPr>
      <w:r w:rsidRPr="006F310B">
        <w:rPr>
          <w:rtl/>
          <w:lang w:bidi="ar-EG"/>
        </w:rPr>
        <w:t>ويقوم فريق عمل الأمم المتحدة المعني بالاتصالات في حالات الطوارئ بعدد من الأنشطة، هي</w:t>
      </w:r>
      <w:r w:rsidRPr="006F310B">
        <w:rPr>
          <w:lang w:val="es-ES" w:bidi="ar-EG"/>
        </w:rPr>
        <w:t>:</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 xml:space="preserve">تأمين المهام الاستراتيجية من رصد وإشراف ومراجعة لمجموعة هيئات الأمم المتحدة المعنية بالاتصالات في حالات الطوارئ </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وضع معايير مشتركة بين الوكالات لتسهيل تنفيذ خدمات الاتصالات في حالات الطوارئ للاستعداد لحالات الكوارث والاستجابة لها</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تأمين قابلية التشغيل البيني بين تجهيزات الوكالات</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العمل مع القطاع الخاص لتطوير تكنولوجيات جديدة واعتماد معايير مشتركة من قبل صانعي التجهيزات بهدف استعمالها في العمليات الإنسانية</w:t>
      </w:r>
    </w:p>
    <w:p w:rsidR="006761BD" w:rsidRPr="006F310B" w:rsidRDefault="006761BD" w:rsidP="006761BD">
      <w:pPr>
        <w:pStyle w:val="enumlev1"/>
        <w:numPr>
          <w:ilvl w:val="0"/>
          <w:numId w:val="7"/>
        </w:numPr>
        <w:tabs>
          <w:tab w:val="clear" w:pos="851"/>
          <w:tab w:val="clear" w:pos="1134"/>
          <w:tab w:val="left" w:pos="794"/>
          <w:tab w:val="left" w:pos="1191"/>
        </w:tabs>
        <w:ind w:left="794" w:hanging="794"/>
        <w:rPr>
          <w:lang w:bidi="ar-EG"/>
        </w:rPr>
      </w:pPr>
      <w:r w:rsidRPr="006F310B">
        <w:rPr>
          <w:rtl/>
          <w:lang w:bidi="ar-EG"/>
        </w:rPr>
        <w:t>التشجيع على تصديق وتنفيذ معاهدة تامبيري</w:t>
      </w:r>
    </w:p>
    <w:p w:rsidR="006761BD" w:rsidRPr="00ED74EB" w:rsidRDefault="006761BD" w:rsidP="006761BD">
      <w:pPr>
        <w:pStyle w:val="Heading2"/>
        <w:rPr>
          <w:rtl/>
        </w:rPr>
      </w:pPr>
      <w:bookmarkStart w:id="223" w:name="_Toc239475608"/>
      <w:bookmarkStart w:id="224" w:name="_Toc258407833"/>
      <w:bookmarkStart w:id="225" w:name="_Toc268683653"/>
      <w:r w:rsidRPr="00ED74EB">
        <w:t>4.6</w:t>
      </w:r>
      <w:r w:rsidRPr="00ED74EB">
        <w:tab/>
      </w:r>
      <w:r w:rsidRPr="00ED74EB">
        <w:rPr>
          <w:rtl/>
        </w:rPr>
        <w:t>تنفيذ اتفاقية تامبيري</w:t>
      </w:r>
      <w:bookmarkEnd w:id="223"/>
      <w:bookmarkEnd w:id="224"/>
      <w:bookmarkEnd w:id="225"/>
    </w:p>
    <w:p w:rsidR="006761BD" w:rsidRPr="006F310B" w:rsidRDefault="006761BD" w:rsidP="006761BD">
      <w:pPr>
        <w:rPr>
          <w:rtl/>
          <w:lang w:bidi="ar-EG"/>
        </w:rPr>
      </w:pPr>
      <w:r w:rsidRPr="006F310B">
        <w:rPr>
          <w:rtl/>
          <w:lang w:bidi="ar-EG"/>
        </w:rPr>
        <w:t>إن اتفاقية تامبيري</w:t>
      </w:r>
      <w:r w:rsidRPr="006F310B">
        <w:rPr>
          <w:lang w:bidi="ar-EG"/>
        </w:rPr>
        <w:t xml:space="preserve"> </w:t>
      </w:r>
      <w:r w:rsidRPr="006F310B">
        <w:rPr>
          <w:rtl/>
          <w:lang w:bidi="ar-EG"/>
        </w:rPr>
        <w:t>المعنية بتوفير موارد الاتصالات من أجل التخفيف من حدة الكوارث ولعمليات الإغاثة</w:t>
      </w:r>
      <w:r w:rsidRPr="006F310B">
        <w:rPr>
          <w:lang w:bidi="ar-EG"/>
        </w:rPr>
        <w:t xml:space="preserve"> </w:t>
      </w:r>
      <w:r w:rsidRPr="006F310B">
        <w:rPr>
          <w:rtl/>
          <w:lang w:bidi="ar-EG"/>
        </w:rPr>
        <w:t>تغطي جميع أشكال الاتصالات دونما</w:t>
      </w:r>
      <w:r>
        <w:rPr>
          <w:rtl/>
          <w:lang w:bidi="ar-EG"/>
        </w:rPr>
        <w:t xml:space="preserve"> </w:t>
      </w:r>
      <w:r w:rsidRPr="006F310B">
        <w:rPr>
          <w:rtl/>
          <w:lang w:bidi="ar-EG"/>
        </w:rPr>
        <w:t>تمييز بين الاتصالات الأرضية والاتصالات الساتلية. ويُعتبر التصديق عليها وتنفيذها أمرين جوهريين للاستفادة التامة من الاتصالات الساتلية في مجال المساعدات البشرية التي تتضمن النقل العابر للحدود لمثل هذه التجهيزات في حالات الكوارث.</w:t>
      </w:r>
    </w:p>
    <w:p w:rsidR="006761BD" w:rsidRPr="006F310B" w:rsidRDefault="006761BD" w:rsidP="006761BD">
      <w:pPr>
        <w:rPr>
          <w:rtl/>
          <w:lang w:bidi="ar-EG"/>
        </w:rPr>
      </w:pPr>
      <w:r w:rsidRPr="006F310B">
        <w:rPr>
          <w:rtl/>
          <w:lang w:bidi="ar-EG"/>
        </w:rPr>
        <w:t xml:space="preserve">وقد تم التصديق على اتفاقية تامبيري حتى الآن من قبل </w:t>
      </w:r>
      <w:r>
        <w:rPr>
          <w:lang w:bidi="ar-EG"/>
        </w:rPr>
        <w:t>40</w:t>
      </w:r>
      <w:r w:rsidRPr="006F310B">
        <w:rPr>
          <w:rtl/>
          <w:lang w:bidi="ar-EG"/>
        </w:rPr>
        <w:t xml:space="preserve"> دولة. والعدد آخذ بالتزايد بالنظر</w:t>
      </w:r>
      <w:r>
        <w:rPr>
          <w:rtl/>
          <w:lang w:bidi="ar-EG"/>
        </w:rPr>
        <w:t xml:space="preserve"> إلى </w:t>
      </w:r>
      <w:r w:rsidRPr="006F310B">
        <w:rPr>
          <w:rtl/>
          <w:lang w:bidi="ar-EG"/>
        </w:rPr>
        <w:t>أن ثمة ستة بلدان أخرى في صدد التصديق على هذه المعاهدة. وقد عملت كل البلدان التي أنتكبت بالكوارث على تيسير دخول المطاريف الساتلية وغيرها من التجهيزات ذات الصلة التي قدمها الاتحاد الدولي للاتصالات. وكانت غالبية تلك البلدان التي عملت على تيسير نشر تجهيزات الاتحاد الدولي للاتصالات قد صدّقت بالفعل على الاتفاقية. وليس ذلك سوى إشارة إيجابية نظرا</w:t>
      </w:r>
      <w:r>
        <w:rPr>
          <w:rtl/>
          <w:lang w:bidi="ar-EG"/>
        </w:rPr>
        <w:t>ً</w:t>
      </w:r>
      <w:r w:rsidRPr="006F310B">
        <w:rPr>
          <w:rtl/>
          <w:lang w:bidi="ar-EG"/>
        </w:rPr>
        <w:t xml:space="preserve"> لقيام هذه البلدان بتنفيذ الاتفاقية بالفعل. وقد تم عقد ورش العمل التي نظمها الاتحاد الدولي للاتصالات على المستويين الوطني والإقليمي لمساعدة البلدان على أن تضع موضع الت</w:t>
      </w:r>
      <w:r>
        <w:rPr>
          <w:rtl/>
          <w:lang w:bidi="ar-EG"/>
        </w:rPr>
        <w:t>ن</w:t>
      </w:r>
      <w:r w:rsidRPr="006F310B">
        <w:rPr>
          <w:rtl/>
          <w:lang w:bidi="ar-EG"/>
        </w:rPr>
        <w:t>فيذ إطارا</w:t>
      </w:r>
      <w:r>
        <w:rPr>
          <w:rtl/>
          <w:lang w:bidi="ar-EG"/>
        </w:rPr>
        <w:t>ً</w:t>
      </w:r>
      <w:r w:rsidRPr="006F310B">
        <w:rPr>
          <w:rtl/>
          <w:lang w:bidi="ar-EG"/>
        </w:rPr>
        <w:t xml:space="preserve"> من شأنه أن يس</w:t>
      </w:r>
      <w:r>
        <w:rPr>
          <w:rtl/>
          <w:lang w:bidi="ar-EG"/>
        </w:rPr>
        <w:t>اعدها على تنفيذ هذه الاتفاقية.</w:t>
      </w:r>
    </w:p>
    <w:p w:rsidR="006761BD" w:rsidRPr="008E0D52" w:rsidRDefault="006761BD" w:rsidP="006761BD">
      <w:pPr>
        <w:pStyle w:val="Heading1"/>
        <w:tabs>
          <w:tab w:val="clear" w:pos="1588"/>
          <w:tab w:val="clear" w:pos="1985"/>
        </w:tabs>
        <w:overflowPunct/>
        <w:autoSpaceDE/>
        <w:autoSpaceDN/>
        <w:adjustRightInd/>
        <w:ind w:left="720" w:hanging="720"/>
        <w:textAlignment w:val="auto"/>
        <w:rPr>
          <w:rFonts w:eastAsia="SimSun"/>
          <w:sz w:val="26"/>
          <w:rtl/>
          <w:lang w:val="en-US" w:eastAsia="zh-CN" w:bidi="ar-SY"/>
        </w:rPr>
      </w:pPr>
      <w:bookmarkStart w:id="226" w:name="_Toc239475609"/>
      <w:bookmarkStart w:id="227" w:name="_Toc258407834"/>
      <w:bookmarkStart w:id="228" w:name="_Toc268683654"/>
      <w:r w:rsidRPr="008E0D52">
        <w:rPr>
          <w:rFonts w:eastAsia="SimSun"/>
          <w:sz w:val="26"/>
          <w:lang w:val="en-US" w:eastAsia="zh-CN" w:bidi="ar-SY"/>
        </w:rPr>
        <w:t>7</w:t>
      </w:r>
      <w:r w:rsidRPr="008E0D52">
        <w:rPr>
          <w:rFonts w:eastAsia="SimSun"/>
          <w:sz w:val="26"/>
          <w:lang w:val="en-US" w:eastAsia="zh-CN" w:bidi="ar-SY"/>
        </w:rPr>
        <w:tab/>
      </w:r>
      <w:r w:rsidRPr="008E0D52">
        <w:rPr>
          <w:rFonts w:eastAsia="SimSun"/>
          <w:sz w:val="26"/>
          <w:rtl/>
          <w:lang w:val="en-US" w:eastAsia="zh-CN" w:bidi="ar-SY"/>
        </w:rPr>
        <w:t>خلاصة</w:t>
      </w:r>
      <w:bookmarkEnd w:id="226"/>
      <w:bookmarkEnd w:id="227"/>
      <w:bookmarkEnd w:id="228"/>
    </w:p>
    <w:p w:rsidR="006761BD" w:rsidRPr="006F310B" w:rsidRDefault="006761BD" w:rsidP="006761BD">
      <w:pPr>
        <w:rPr>
          <w:rtl/>
          <w:lang w:bidi="ar-EG"/>
        </w:rPr>
      </w:pPr>
      <w:r w:rsidRPr="006F310B">
        <w:rPr>
          <w:rtl/>
          <w:lang w:bidi="ar-EG"/>
        </w:rPr>
        <w:t>حين تضع البلدان خططها الوطنية للاتصالات في حالات الطوارئ يجب أن تكون الاتصالات الراديوية الساتلية جزءاً منها. وينبغي للبلدان السماح بأقصى درجة من المرونة فيما يتعلق بكيفية تنفيذ الطائفة الواسعة من الحلول سواء تجسدت في شكل تكنولوجيات أرضية أو ساتلية أو متكاملة. ومن المهم بمكان مراعاة الخصائص المحددة التي تنفرد بها التكنولوجيات الساتلية وكيف يمكن أن تسهم الأطر المتعلقة بالترخيص والتنظيم في تيسير نشر الشبكات والخدمات الساتلية للإغاثة والاستجابة والإنعاش في حالات الطوارئ أو عرقلة ذلك.</w:t>
      </w:r>
    </w:p>
    <w:p w:rsidR="006761BD" w:rsidRPr="006F310B" w:rsidRDefault="006761BD" w:rsidP="006761BD">
      <w:pPr>
        <w:rPr>
          <w:rtl/>
          <w:lang w:bidi="ar-EG"/>
        </w:rPr>
      </w:pPr>
      <w:r w:rsidRPr="006F310B">
        <w:rPr>
          <w:rtl/>
          <w:lang w:bidi="ar-EG"/>
        </w:rPr>
        <w:t>ففيما تقوم البلدان، ولا سيما البلدان النامية، بالسعي لتقييم ما هو قائم من</w:t>
      </w:r>
      <w:r w:rsidRPr="006F310B">
        <w:rPr>
          <w:lang w:bidi="ar-EG"/>
        </w:rPr>
        <w:t xml:space="preserve"> </w:t>
      </w:r>
      <w:r w:rsidRPr="006F310B">
        <w:rPr>
          <w:rtl/>
          <w:lang w:bidi="ar-EG"/>
        </w:rPr>
        <w:t xml:space="preserve">أطر تتعلق بالترخيص والتنظيم للأخذ في الاعتبار تكنولوجيات وخدمات الجيل التالي وتيسير النشر العريض النطاق، لا بد لها من النظر في الجوانب المتعلقة بالاتصالات في حالات </w:t>
      </w:r>
      <w:r w:rsidRPr="006F310B">
        <w:rPr>
          <w:rtl/>
          <w:lang w:bidi="ar-EG"/>
        </w:rPr>
        <w:lastRenderedPageBreak/>
        <w:t xml:space="preserve">الطوارئ بوصفها جزءاً من هذا الانتقال. ويتعين أخذ الاتصالات في حالات الطوارئ بعين الاعتبار في مرحلة مبكرة لكي تصبح التكنولوجيات متاحة حين تكون الحاجة إليها على أشدها. </w:t>
      </w:r>
    </w:p>
    <w:p w:rsidR="006761BD" w:rsidRPr="006F310B" w:rsidRDefault="006761BD" w:rsidP="006761BD">
      <w:pPr>
        <w:rPr>
          <w:rtl/>
          <w:lang w:bidi="ar-EG"/>
        </w:rPr>
      </w:pPr>
      <w:r w:rsidRPr="006F310B">
        <w:rPr>
          <w:rtl/>
          <w:lang w:bidi="ar-EG"/>
        </w:rPr>
        <w:t>ويعتبر استع</w:t>
      </w:r>
      <w:r>
        <w:rPr>
          <w:rtl/>
          <w:lang w:bidi="ar-EG"/>
        </w:rPr>
        <w:t>مال البنى التحتية الساتلية أمراً</w:t>
      </w:r>
      <w:r w:rsidRPr="006F310B">
        <w:rPr>
          <w:rtl/>
          <w:lang w:bidi="ar-EG"/>
        </w:rPr>
        <w:t xml:space="preserve"> حاسم الأهمية في حال وقوع كارثة من نوع ما. وتشج</w:t>
      </w:r>
      <w:r>
        <w:rPr>
          <w:rtl/>
          <w:lang w:bidi="ar-EG"/>
        </w:rPr>
        <w:t>ع</w:t>
      </w:r>
      <w:r w:rsidRPr="006F310B">
        <w:rPr>
          <w:rtl/>
          <w:lang w:bidi="ar-EG"/>
        </w:rPr>
        <w:t xml:space="preserve"> الإدارات والمنظمات على دراسة هذا التقرير المتعلق بالمبادئ التوجيهية والتنفيذ لدى العمل على تقييم مختلف تكنولوجيات وتطبيقات الاتصالات الساتلية لكي يتسنى استخدامها إبان الكوارث وإدماجها في الخطط الوطنية للاتصالات من أجل الاستعداد لحالات الكوارث.</w:t>
      </w:r>
    </w:p>
    <w:p w:rsidR="006761BD" w:rsidRPr="00FD1A74" w:rsidRDefault="006761BD" w:rsidP="006761BD">
      <w:pPr>
        <w:pStyle w:val="AnnexNTitle"/>
        <w:spacing w:before="0"/>
        <w:rPr>
          <w:sz w:val="28"/>
          <w:szCs w:val="40"/>
          <w:rtl/>
          <w:lang w:bidi="ar-EG"/>
        </w:rPr>
      </w:pPr>
      <w:r w:rsidRPr="00FD1A74">
        <w:rPr>
          <w:sz w:val="28"/>
          <w:szCs w:val="40"/>
          <w:rtl/>
          <w:lang w:bidi="ar-EG"/>
        </w:rPr>
        <w:br w:type="page"/>
      </w:r>
      <w:bookmarkStart w:id="229" w:name="_Toc268683655"/>
      <w:r w:rsidRPr="00FD1A74">
        <w:rPr>
          <w:sz w:val="28"/>
          <w:szCs w:val="40"/>
          <w:rtl/>
          <w:lang w:bidi="ar-EG"/>
        </w:rPr>
        <w:lastRenderedPageBreak/>
        <w:t xml:space="preserve">الملحق </w:t>
      </w:r>
      <w:r w:rsidRPr="00FD1A74">
        <w:rPr>
          <w:rFonts w:ascii="Verdana" w:hAnsi="Verdana"/>
          <w:sz w:val="28"/>
          <w:szCs w:val="40"/>
          <w:lang w:bidi="ar-EG"/>
        </w:rPr>
        <w:t>I</w:t>
      </w:r>
      <w:bookmarkEnd w:id="229"/>
    </w:p>
    <w:p w:rsidR="006761BD" w:rsidRPr="006F310B" w:rsidRDefault="006761BD" w:rsidP="006761BD">
      <w:pPr>
        <w:pStyle w:val="Normalaftertitle"/>
        <w:rPr>
          <w:rtl/>
          <w:lang w:bidi="ar-EG"/>
        </w:rPr>
      </w:pPr>
      <w:r w:rsidRPr="006F310B">
        <w:rPr>
          <w:rtl/>
          <w:lang w:bidi="ar-EG"/>
        </w:rPr>
        <w:t xml:space="preserve">فيما يلي قائمة بالقرارات والتوصيات والتقارير الصادرة عن الاتحاد الدولي للاتصالات (قطاع الاتصالات الراديوية </w:t>
      </w:r>
      <w:r>
        <w:rPr>
          <w:lang w:val="en-US" w:bidi="ar-EG"/>
        </w:rPr>
        <w:t>(</w:t>
      </w:r>
      <w:r w:rsidRPr="006F310B">
        <w:rPr>
          <w:lang w:bidi="ar-EG"/>
        </w:rPr>
        <w:t>ITU-R</w:t>
      </w:r>
      <w:r>
        <w:rPr>
          <w:lang w:bidi="ar-EG"/>
        </w:rPr>
        <w:t>)</w:t>
      </w:r>
      <w:r w:rsidRPr="006F310B">
        <w:rPr>
          <w:rtl/>
          <w:lang w:bidi="ar-EG"/>
        </w:rPr>
        <w:t xml:space="preserve">، وقطاع تقييس الاتصالات </w:t>
      </w:r>
      <w:r>
        <w:rPr>
          <w:lang w:bidi="ar-EG"/>
        </w:rPr>
        <w:t>(</w:t>
      </w:r>
      <w:r w:rsidRPr="006F310B">
        <w:rPr>
          <w:lang w:bidi="ar-EG"/>
        </w:rPr>
        <w:t>ITU-T</w:t>
      </w:r>
      <w:r>
        <w:rPr>
          <w:lang w:bidi="ar-EG"/>
        </w:rPr>
        <w:t>)</w:t>
      </w:r>
      <w:r w:rsidRPr="006F310B">
        <w:rPr>
          <w:rtl/>
          <w:lang w:bidi="ar-EG"/>
        </w:rPr>
        <w:t xml:space="preserve">، وقطاع تنمية الاتصالات </w:t>
      </w:r>
      <w:r>
        <w:rPr>
          <w:lang w:bidi="ar-EG"/>
        </w:rPr>
        <w:t>(</w:t>
      </w:r>
      <w:r>
        <w:rPr>
          <w:lang w:val="en-US" w:bidi="ar-EG"/>
        </w:rPr>
        <w:t>(</w:t>
      </w:r>
      <w:r w:rsidRPr="006F310B">
        <w:rPr>
          <w:lang w:bidi="ar-EG"/>
        </w:rPr>
        <w:t>ITU-D</w:t>
      </w:r>
      <w:r>
        <w:rPr>
          <w:lang w:bidi="ar-EG"/>
        </w:rPr>
        <w:t>)</w:t>
      </w:r>
      <w:r w:rsidRPr="006F310B">
        <w:rPr>
          <w:rtl/>
          <w:lang w:bidi="ar-EG"/>
        </w:rPr>
        <w:t xml:space="preserve"> والمنطبقة على استعمال الاتصالات الساتلية لأغراض الإغاثة في حالات الكوارث.</w:t>
      </w:r>
    </w:p>
    <w:p w:rsidR="006761BD" w:rsidRPr="006F310B" w:rsidRDefault="006761BD" w:rsidP="006761BD">
      <w:pPr>
        <w:rPr>
          <w:rtl/>
          <w:lang w:bidi="ar-EG"/>
        </w:rPr>
      </w:pPr>
      <w:r w:rsidRPr="006F310B">
        <w:rPr>
          <w:rtl/>
          <w:lang w:bidi="ar-EG"/>
        </w:rPr>
        <w:t xml:space="preserve">القرار </w:t>
      </w:r>
      <w:r>
        <w:rPr>
          <w:lang w:bidi="ar-EG"/>
        </w:rPr>
        <w:t>136</w:t>
      </w:r>
      <w:r w:rsidRPr="006F310B">
        <w:rPr>
          <w:rtl/>
          <w:lang w:bidi="ar-EG"/>
        </w:rPr>
        <w:t xml:space="preserve"> (أنطاليا، </w:t>
      </w:r>
      <w:r>
        <w:rPr>
          <w:lang w:bidi="ar-EG"/>
        </w:rPr>
        <w:t>2006</w:t>
      </w:r>
      <w:r w:rsidRPr="006F310B">
        <w:rPr>
          <w:rtl/>
          <w:lang w:bidi="ar-EG"/>
        </w:rPr>
        <w:t>)</w:t>
      </w:r>
      <w:r>
        <w:rPr>
          <w:rtl/>
          <w:lang w:bidi="ar-EG"/>
        </w:rPr>
        <w:t xml:space="preserve"> </w:t>
      </w:r>
      <w:r w:rsidRPr="006F310B">
        <w:rPr>
          <w:rtl/>
          <w:lang w:bidi="ar-EG"/>
        </w:rPr>
        <w:t>- استعمال الاتصالات/تكنولوجيا المعلومات والاتصالات في عمليات الرصد والإدارة الخاصة بحالات الطوارئ والكوارث وذلك من خلال الإنذار المبكر والوقاية والتخفيف من آثارها والإغاثة</w:t>
      </w:r>
      <w:r>
        <w:rPr>
          <w:rtl/>
          <w:lang w:bidi="ar-EG"/>
        </w:rPr>
        <w:t>.</w:t>
      </w:r>
    </w:p>
    <w:p w:rsidR="006761BD" w:rsidRPr="006F310B" w:rsidRDefault="006761BD" w:rsidP="006761BD">
      <w:pPr>
        <w:rPr>
          <w:rtl/>
          <w:lang w:bidi="ar-EG"/>
        </w:rPr>
      </w:pPr>
      <w:r w:rsidRPr="006F310B">
        <w:rPr>
          <w:rtl/>
          <w:lang w:bidi="ar-EG"/>
        </w:rPr>
        <w:t xml:space="preserve">القرار </w:t>
      </w:r>
      <w:r>
        <w:rPr>
          <w:lang w:val="en-US" w:bidi="ar-EG"/>
        </w:rPr>
        <w:t>34 </w:t>
      </w:r>
      <w:r w:rsidRPr="006F310B">
        <w:rPr>
          <w:lang w:bidi="ar-EG"/>
        </w:rPr>
        <w:t>(WTDC-06)</w:t>
      </w:r>
      <w:r w:rsidRPr="006F310B">
        <w:rPr>
          <w:rtl/>
          <w:lang w:bidi="ar-EG"/>
        </w:rPr>
        <w:t xml:space="preserve"> </w:t>
      </w:r>
      <w:r>
        <w:rPr>
          <w:rtl/>
          <w:lang w:bidi="ar-EG"/>
        </w:rPr>
        <w:t>-</w:t>
      </w:r>
      <w:r w:rsidRPr="006F310B">
        <w:rPr>
          <w:rtl/>
          <w:lang w:bidi="ar-EG"/>
        </w:rPr>
        <w:t xml:space="preserve"> دور الاتصالات/تكنولوجيا المعلومات والاتصالات في الإنذار المبكر بحدوث الكوارث وفي تخفيف آثارها وفي تقديم المساعدات الإنسانية</w:t>
      </w:r>
      <w:r>
        <w:rPr>
          <w:rtl/>
          <w:lang w:bidi="ar-EG"/>
        </w:rPr>
        <w:t>.</w:t>
      </w:r>
    </w:p>
    <w:p w:rsidR="006761BD" w:rsidRPr="006F310B" w:rsidRDefault="006761BD" w:rsidP="006761BD">
      <w:pPr>
        <w:rPr>
          <w:rtl/>
          <w:lang w:bidi="ar-EG"/>
        </w:rPr>
      </w:pPr>
      <w:r w:rsidRPr="006F310B">
        <w:rPr>
          <w:rtl/>
          <w:lang w:bidi="ar-EG"/>
        </w:rPr>
        <w:t xml:space="preserve">القرار </w:t>
      </w:r>
      <w:r w:rsidRPr="006F310B">
        <w:rPr>
          <w:lang w:bidi="ar-EG"/>
        </w:rPr>
        <w:t>ITU-R 53</w:t>
      </w:r>
      <w:r w:rsidRPr="006F310B">
        <w:rPr>
          <w:rtl/>
          <w:lang w:bidi="ar-EG"/>
        </w:rPr>
        <w:t xml:space="preserve"> </w:t>
      </w:r>
      <w:r>
        <w:rPr>
          <w:rtl/>
          <w:lang w:bidi="ar-EG"/>
        </w:rPr>
        <w:t>-</w:t>
      </w:r>
      <w:r w:rsidRPr="006F310B">
        <w:rPr>
          <w:rtl/>
          <w:lang w:bidi="ar-EG"/>
        </w:rPr>
        <w:t xml:space="preserve"> استعمال الاتصالات الراديوية في الاستجابة للكوارث والنهوض بعمليات الإغاثة</w:t>
      </w:r>
      <w:r>
        <w:rPr>
          <w:rtl/>
          <w:lang w:bidi="ar-EG"/>
        </w:rPr>
        <w:t>.</w:t>
      </w:r>
    </w:p>
    <w:p w:rsidR="006761BD" w:rsidRPr="006F310B" w:rsidRDefault="006761BD" w:rsidP="006761BD">
      <w:pPr>
        <w:rPr>
          <w:rtl/>
          <w:lang w:bidi="ar-EG"/>
        </w:rPr>
      </w:pPr>
      <w:r w:rsidRPr="006F310B">
        <w:rPr>
          <w:rtl/>
          <w:lang w:bidi="ar-EG"/>
        </w:rPr>
        <w:t xml:space="preserve">القرار </w:t>
      </w:r>
      <w:r w:rsidRPr="006F310B">
        <w:rPr>
          <w:lang w:bidi="ar-EG"/>
        </w:rPr>
        <w:t>ITU-R 55</w:t>
      </w:r>
      <w:r w:rsidRPr="006F310B">
        <w:rPr>
          <w:rtl/>
          <w:lang w:bidi="ar-EG"/>
        </w:rPr>
        <w:t xml:space="preserve"> </w:t>
      </w:r>
      <w:r>
        <w:rPr>
          <w:rtl/>
          <w:lang w:bidi="ar-EG"/>
        </w:rPr>
        <w:t>-</w:t>
      </w:r>
      <w:r w:rsidRPr="006F310B">
        <w:rPr>
          <w:rtl/>
          <w:lang w:bidi="ar-EG"/>
        </w:rPr>
        <w:t xml:space="preserve"> دراسات قطاع الاتصالات الراديوية بشأن التنبؤ بالكوارث واستشعارها وإدارتها والنهوض بعمليات الإغاثة</w:t>
      </w:r>
      <w:r>
        <w:rPr>
          <w:rtl/>
          <w:lang w:bidi="ar-EG"/>
        </w:rPr>
        <w:t>.</w:t>
      </w:r>
    </w:p>
    <w:p w:rsidR="006761BD" w:rsidRPr="006F310B" w:rsidRDefault="006761BD" w:rsidP="006761BD">
      <w:pPr>
        <w:rPr>
          <w:rtl/>
          <w:lang w:bidi="ar-EG"/>
        </w:rPr>
      </w:pPr>
      <w:r w:rsidRPr="006F310B">
        <w:rPr>
          <w:rtl/>
          <w:lang w:bidi="ar-EG"/>
        </w:rPr>
        <w:t xml:space="preserve">القرار </w:t>
      </w:r>
      <w:r>
        <w:rPr>
          <w:lang w:bidi="ar-EG"/>
        </w:rPr>
        <w:t xml:space="preserve">644 </w:t>
      </w:r>
      <w:r w:rsidRPr="006F310B">
        <w:rPr>
          <w:lang w:bidi="ar-EG"/>
        </w:rPr>
        <w:t>(Rev.WRC-07)</w:t>
      </w:r>
      <w:r w:rsidRPr="006F310B">
        <w:rPr>
          <w:rtl/>
          <w:lang w:bidi="ar-EG"/>
        </w:rPr>
        <w:t xml:space="preserve"> - موارد الاتصالات الراديوية اللازمة للإنذار المبكر وللتخفيف من حدة الكوارث ولعمليات الإغاثة</w:t>
      </w:r>
      <w:r>
        <w:rPr>
          <w:rtl/>
          <w:lang w:bidi="ar-EG"/>
        </w:rPr>
        <w:t>.</w:t>
      </w:r>
    </w:p>
    <w:p w:rsidR="006761BD" w:rsidRPr="006F310B" w:rsidRDefault="006761BD" w:rsidP="006761BD">
      <w:pPr>
        <w:rPr>
          <w:rtl/>
          <w:lang w:bidi="ar-EG"/>
        </w:rPr>
      </w:pPr>
      <w:r w:rsidRPr="006F310B">
        <w:rPr>
          <w:rtl/>
          <w:lang w:bidi="ar-EG"/>
        </w:rPr>
        <w:t xml:space="preserve">القرار </w:t>
      </w:r>
      <w:r>
        <w:rPr>
          <w:lang w:val="en-US" w:bidi="ar-EG"/>
        </w:rPr>
        <w:t xml:space="preserve">646 </w:t>
      </w:r>
      <w:r w:rsidRPr="006F310B">
        <w:rPr>
          <w:lang w:bidi="ar-EG"/>
        </w:rPr>
        <w:t>(WRC-03)</w:t>
      </w:r>
      <w:r w:rsidRPr="006F310B">
        <w:rPr>
          <w:rtl/>
          <w:lang w:bidi="ar-EG"/>
        </w:rPr>
        <w:t xml:space="preserve"> </w:t>
      </w:r>
      <w:r>
        <w:rPr>
          <w:rtl/>
          <w:lang w:bidi="ar-EG"/>
        </w:rPr>
        <w:t>-</w:t>
      </w:r>
      <w:r w:rsidRPr="006F310B">
        <w:rPr>
          <w:rtl/>
          <w:lang w:bidi="ar-EG"/>
        </w:rPr>
        <w:t xml:space="preserve"> حماية الجمهور والإغاثة في حالات الطوارئ</w:t>
      </w:r>
      <w:r>
        <w:rPr>
          <w:rtl/>
          <w:lang w:bidi="ar-EG"/>
        </w:rPr>
        <w:t>.</w:t>
      </w:r>
    </w:p>
    <w:p w:rsidR="006761BD" w:rsidRDefault="006761BD" w:rsidP="006761BD">
      <w:pPr>
        <w:rPr>
          <w:rtl/>
          <w:lang w:bidi="ar-EG"/>
        </w:rPr>
      </w:pPr>
      <w:r w:rsidRPr="006F310B">
        <w:rPr>
          <w:rtl/>
          <w:lang w:bidi="ar-EG"/>
        </w:rPr>
        <w:t xml:space="preserve">القرار </w:t>
      </w:r>
      <w:r>
        <w:rPr>
          <w:lang w:bidi="ar-EG"/>
        </w:rPr>
        <w:t xml:space="preserve">647 </w:t>
      </w:r>
      <w:r w:rsidRPr="006F310B">
        <w:rPr>
          <w:lang w:bidi="ar-EG"/>
        </w:rPr>
        <w:t>(WRC-07)</w:t>
      </w:r>
      <w:r w:rsidRPr="006F310B">
        <w:rPr>
          <w:rtl/>
          <w:lang w:bidi="ar-EG"/>
        </w:rPr>
        <w:t xml:space="preserve"> </w:t>
      </w:r>
      <w:r>
        <w:rPr>
          <w:rtl/>
          <w:lang w:bidi="ar-EG"/>
        </w:rPr>
        <w:t>-</w:t>
      </w:r>
      <w:r w:rsidRPr="006F310B">
        <w:rPr>
          <w:rtl/>
          <w:lang w:bidi="ar-EG"/>
        </w:rPr>
        <w:t xml:space="preserve"> مبا</w:t>
      </w:r>
      <w:r>
        <w:rPr>
          <w:rtl/>
          <w:lang w:bidi="ar-EG"/>
        </w:rPr>
        <w:t>دئ</w:t>
      </w:r>
      <w:r w:rsidRPr="006F310B">
        <w:rPr>
          <w:rtl/>
          <w:lang w:bidi="ar-EG"/>
        </w:rPr>
        <w:t xml:space="preserve"> توجيهية بشأن إدارة الطيف لاتصالات الإغاثة في حالات الطوارئ والكوارث</w:t>
      </w:r>
      <w:r>
        <w:rPr>
          <w:rtl/>
          <w:lang w:bidi="ar-EG"/>
        </w:rPr>
        <w:t>.</w:t>
      </w:r>
    </w:p>
    <w:p w:rsidR="006761BD" w:rsidRPr="006F310B" w:rsidRDefault="006761BD" w:rsidP="006761BD">
      <w:pPr>
        <w:rPr>
          <w:rtl/>
          <w:lang w:bidi="ar-EG"/>
        </w:rPr>
      </w:pPr>
      <w:r w:rsidRPr="006F310B">
        <w:rPr>
          <w:rtl/>
          <w:lang w:bidi="ar-EG"/>
        </w:rPr>
        <w:t xml:space="preserve">القرار </w:t>
      </w:r>
      <w:r>
        <w:rPr>
          <w:lang w:bidi="ar-EG"/>
        </w:rPr>
        <w:t xml:space="preserve">673 </w:t>
      </w:r>
      <w:r w:rsidRPr="006F310B">
        <w:rPr>
          <w:lang w:bidi="ar-EG"/>
        </w:rPr>
        <w:t>(WRC-07)</w:t>
      </w:r>
      <w:r w:rsidRPr="006F310B">
        <w:rPr>
          <w:rtl/>
          <w:lang w:bidi="ar-EG"/>
        </w:rPr>
        <w:t xml:space="preserve"> </w:t>
      </w:r>
      <w:r>
        <w:rPr>
          <w:rFonts w:hint="cs"/>
          <w:rtl/>
          <w:lang w:bidi="ar-EG"/>
        </w:rPr>
        <w:t>- استعمال الاتصالات الراديوية من أجل تطبيقات رصد الأرض</w:t>
      </w:r>
    </w:p>
    <w:p w:rsidR="006761BD" w:rsidRPr="006F310B" w:rsidRDefault="006761BD" w:rsidP="006761BD">
      <w:pPr>
        <w:rPr>
          <w:rtl/>
          <w:lang w:bidi="ar-EG"/>
        </w:rPr>
      </w:pPr>
      <w:r w:rsidRPr="006F310B">
        <w:rPr>
          <w:rtl/>
          <w:lang w:bidi="ar-EG"/>
        </w:rPr>
        <w:t xml:space="preserve">التوصية </w:t>
      </w:r>
      <w:r w:rsidRPr="006F310B">
        <w:rPr>
          <w:lang w:bidi="ar-EG"/>
        </w:rPr>
        <w:t>ITU-R S.1001-1</w:t>
      </w:r>
      <w:r>
        <w:rPr>
          <w:rtl/>
          <w:lang w:bidi="ar-EG"/>
        </w:rPr>
        <w:t xml:space="preserve"> </w:t>
      </w:r>
      <w:r w:rsidRPr="006F310B">
        <w:rPr>
          <w:rtl/>
          <w:lang w:bidi="ar-EG"/>
        </w:rPr>
        <w:t>- استعمال الأنظمة في الخدمة الثابتة الساتلية في حالات الكوارث الطبيعية والحالات الطارئة للإنذار المبكّر ولعمليات الإغاثة</w:t>
      </w:r>
      <w:r>
        <w:rPr>
          <w:rFonts w:hint="cs"/>
          <w:rtl/>
          <w:lang w:bidi="ar-EG"/>
        </w:rPr>
        <w:t xml:space="preserve"> (</w:t>
      </w:r>
      <w:r w:rsidRPr="00FC47EC">
        <w:rPr>
          <w:rFonts w:hint="cs"/>
          <w:i/>
          <w:iCs/>
          <w:rtl/>
          <w:lang w:bidi="ar-EG"/>
        </w:rPr>
        <w:t>بانتظار موافقة الدول الأعضاء منذ سبتمبر</w:t>
      </w:r>
      <w:r>
        <w:rPr>
          <w:rFonts w:hint="cs"/>
          <w:rtl/>
          <w:lang w:bidi="ar-EG"/>
        </w:rPr>
        <w:t xml:space="preserve"> </w:t>
      </w:r>
      <w:r w:rsidRPr="00FC47EC">
        <w:rPr>
          <w:i/>
          <w:iCs/>
          <w:lang w:val="en-US" w:bidi="ar-EG"/>
        </w:rPr>
        <w:t>2009</w:t>
      </w:r>
      <w:r>
        <w:rPr>
          <w:rFonts w:hint="cs"/>
          <w:i/>
          <w:iCs/>
          <w:rtl/>
          <w:lang w:val="en-US" w:bidi="ar-EG"/>
        </w:rPr>
        <w:t>)</w:t>
      </w:r>
      <w:r>
        <w:rPr>
          <w:rtl/>
          <w:lang w:bidi="ar-EG"/>
        </w:rPr>
        <w:t>.</w:t>
      </w:r>
    </w:p>
    <w:p w:rsidR="006761BD" w:rsidRPr="006F310B" w:rsidRDefault="006761BD" w:rsidP="006761BD">
      <w:pPr>
        <w:rPr>
          <w:rtl/>
          <w:lang w:bidi="ar-EG"/>
        </w:rPr>
      </w:pPr>
      <w:r w:rsidRPr="006F310B">
        <w:rPr>
          <w:rtl/>
          <w:lang w:bidi="ar-EG"/>
        </w:rPr>
        <w:t xml:space="preserve">التوصية </w:t>
      </w:r>
      <w:r w:rsidRPr="006F310B">
        <w:rPr>
          <w:lang w:bidi="ar-EG"/>
        </w:rPr>
        <w:t>ITU-R BO.1774-1</w:t>
      </w:r>
      <w:r>
        <w:rPr>
          <w:rtl/>
          <w:lang w:bidi="ar-EG"/>
        </w:rPr>
        <w:t xml:space="preserve"> -</w:t>
      </w:r>
      <w:r w:rsidRPr="006F310B">
        <w:rPr>
          <w:rtl/>
          <w:lang w:bidi="ar-EG"/>
        </w:rPr>
        <w:t xml:space="preserve"> استعمال البنى التحتية للإذاعة الساتلية وعلى الأرض للإنذار العمومي ولتخفيف حدة الكوارث ولعمليات الإغاثة</w:t>
      </w:r>
      <w:r>
        <w:rPr>
          <w:rtl/>
          <w:lang w:bidi="ar-EG"/>
        </w:rPr>
        <w:t>.</w:t>
      </w:r>
    </w:p>
    <w:p w:rsidR="006761BD" w:rsidRPr="00AF2A0A" w:rsidRDefault="006761BD" w:rsidP="006761BD">
      <w:pPr>
        <w:rPr>
          <w:spacing w:val="-4"/>
          <w:rtl/>
          <w:lang w:bidi="ar-EG"/>
        </w:rPr>
      </w:pPr>
      <w:r w:rsidRPr="00AF2A0A">
        <w:rPr>
          <w:spacing w:val="-4"/>
          <w:rtl/>
          <w:lang w:bidi="ar-EG"/>
        </w:rPr>
        <w:t xml:space="preserve">التوصية </w:t>
      </w:r>
      <w:r w:rsidRPr="00AF2A0A">
        <w:rPr>
          <w:spacing w:val="-4"/>
          <w:lang w:bidi="ar-EG"/>
        </w:rPr>
        <w:t>ITU-R MOB-DIS</w:t>
      </w:r>
      <w:r w:rsidRPr="00AF2A0A">
        <w:rPr>
          <w:spacing w:val="-4"/>
          <w:rtl/>
          <w:lang w:bidi="ar-EG"/>
        </w:rPr>
        <w:t xml:space="preserve"> - استعمال الخدمة المتنقلة الساتلية </w:t>
      </w:r>
      <w:r>
        <w:rPr>
          <w:rFonts w:hint="cs"/>
          <w:spacing w:val="-4"/>
          <w:rtl/>
          <w:lang w:bidi="ar-EG"/>
        </w:rPr>
        <w:t>(</w:t>
      </w:r>
      <w:r>
        <w:rPr>
          <w:spacing w:val="-4"/>
          <w:lang w:val="en-US" w:bidi="ar-EG"/>
        </w:rPr>
        <w:t>MSS</w:t>
      </w:r>
      <w:r>
        <w:rPr>
          <w:rFonts w:hint="cs"/>
          <w:spacing w:val="-4"/>
          <w:rtl/>
          <w:lang w:bidi="ar-EG"/>
        </w:rPr>
        <w:t>) ل</w:t>
      </w:r>
      <w:r w:rsidRPr="00AF2A0A">
        <w:rPr>
          <w:spacing w:val="-4"/>
          <w:rtl/>
          <w:lang w:bidi="ar-EG"/>
        </w:rPr>
        <w:t xml:space="preserve">لاستجابة للكوارث </w:t>
      </w:r>
      <w:r>
        <w:rPr>
          <w:rFonts w:hint="cs"/>
          <w:spacing w:val="-4"/>
          <w:rtl/>
          <w:lang w:bidi="ar-EG"/>
        </w:rPr>
        <w:t>و</w:t>
      </w:r>
      <w:r w:rsidRPr="00AF2A0A">
        <w:rPr>
          <w:spacing w:val="-4"/>
          <w:rtl/>
          <w:lang w:bidi="ar-EG"/>
        </w:rPr>
        <w:t>الإغاثة</w:t>
      </w:r>
      <w:r>
        <w:rPr>
          <w:rFonts w:hint="cs"/>
          <w:spacing w:val="-4"/>
          <w:rtl/>
          <w:lang w:bidi="ar-EG"/>
        </w:rPr>
        <w:t xml:space="preserve"> </w:t>
      </w:r>
      <w:r>
        <w:rPr>
          <w:rFonts w:hint="cs"/>
          <w:rtl/>
          <w:lang w:bidi="ar-EG"/>
        </w:rPr>
        <w:t>(</w:t>
      </w:r>
      <w:r w:rsidRPr="00A40418">
        <w:rPr>
          <w:rFonts w:hint="cs"/>
          <w:i/>
          <w:iCs/>
          <w:rtl/>
          <w:lang w:bidi="ar-EG"/>
        </w:rPr>
        <w:t xml:space="preserve">بانتظار موافقة الدول الأعضاء منذ سبتمبر </w:t>
      </w:r>
      <w:r w:rsidRPr="00A40418">
        <w:rPr>
          <w:i/>
          <w:iCs/>
          <w:lang w:val="en-US" w:bidi="ar-EG"/>
        </w:rPr>
        <w:t>2009</w:t>
      </w:r>
      <w:r>
        <w:rPr>
          <w:rFonts w:hint="cs"/>
          <w:i/>
          <w:iCs/>
          <w:rtl/>
          <w:lang w:val="en-US" w:bidi="ar-EG"/>
        </w:rPr>
        <w:t>)</w:t>
      </w:r>
      <w:r>
        <w:rPr>
          <w:rtl/>
          <w:lang w:bidi="ar-EG"/>
        </w:rPr>
        <w:t>.</w:t>
      </w:r>
    </w:p>
    <w:p w:rsidR="006761BD" w:rsidRPr="006F310B" w:rsidRDefault="006761BD" w:rsidP="006761BD">
      <w:pPr>
        <w:rPr>
          <w:rtl/>
          <w:lang w:bidi="ar-EG"/>
        </w:rPr>
      </w:pPr>
      <w:r w:rsidRPr="006F310B">
        <w:rPr>
          <w:rtl/>
          <w:lang w:bidi="ar-EG"/>
        </w:rPr>
        <w:t xml:space="preserve">التوصية </w:t>
      </w:r>
      <w:r w:rsidRPr="006F310B">
        <w:rPr>
          <w:lang w:bidi="ar-EG"/>
        </w:rPr>
        <w:t>ITU-R M.1042-3</w:t>
      </w:r>
      <w:r w:rsidRPr="006F310B">
        <w:rPr>
          <w:rtl/>
          <w:lang w:bidi="ar-EG"/>
        </w:rPr>
        <w:t>: "الاتصالات في حالات الكوارث في خدمة الهواة وخدمة الهواة الساتلية"</w:t>
      </w:r>
      <w:r>
        <w:rPr>
          <w:rtl/>
          <w:lang w:bidi="ar-EG"/>
        </w:rPr>
        <w:t>.</w:t>
      </w:r>
    </w:p>
    <w:p w:rsidR="006761BD" w:rsidRPr="006F310B" w:rsidRDefault="006761BD" w:rsidP="006761BD">
      <w:pPr>
        <w:rPr>
          <w:rtl/>
          <w:lang w:bidi="ar-EG"/>
        </w:rPr>
      </w:pPr>
      <w:r w:rsidRPr="006F310B">
        <w:rPr>
          <w:rtl/>
          <w:lang w:bidi="ar-EG"/>
        </w:rPr>
        <w:t xml:space="preserve">التوصية </w:t>
      </w:r>
      <w:r w:rsidRPr="006F310B">
        <w:rPr>
          <w:lang w:bidi="ar-EG"/>
        </w:rPr>
        <w:t>ITU-R M.1043-2</w:t>
      </w:r>
      <w:r w:rsidRPr="006F310B">
        <w:rPr>
          <w:rtl/>
          <w:lang w:bidi="ar-EG"/>
        </w:rPr>
        <w:t>: "استعمال خدمة الهواة وخدمة الهواة الساتلية في البلدان النامية"</w:t>
      </w:r>
      <w:r>
        <w:rPr>
          <w:rtl/>
          <w:lang w:bidi="ar-EG"/>
        </w:rPr>
        <w:t>.</w:t>
      </w:r>
    </w:p>
    <w:p w:rsidR="006761BD" w:rsidRPr="006F310B" w:rsidRDefault="006761BD" w:rsidP="006761BD">
      <w:pPr>
        <w:rPr>
          <w:rtl/>
          <w:lang w:bidi="ar-EG"/>
        </w:rPr>
      </w:pPr>
      <w:r w:rsidRPr="006F310B">
        <w:rPr>
          <w:rtl/>
          <w:lang w:bidi="ar-EG"/>
        </w:rPr>
        <w:t xml:space="preserve">التوصية </w:t>
      </w:r>
      <w:r w:rsidRPr="006F310B">
        <w:rPr>
          <w:lang w:bidi="ar-EG"/>
        </w:rPr>
        <w:t>ITU-R M.1044-2</w:t>
      </w:r>
      <w:r w:rsidRPr="006F310B">
        <w:rPr>
          <w:rtl/>
          <w:lang w:bidi="ar-EG"/>
        </w:rPr>
        <w:t>: "معايير تقاسم التردد في خدمة الهواة وخدمة الهواة الساتلية"</w:t>
      </w:r>
      <w:r>
        <w:rPr>
          <w:rtl/>
          <w:lang w:bidi="ar-EG"/>
        </w:rPr>
        <w:t>.</w:t>
      </w:r>
    </w:p>
    <w:p w:rsidR="006761BD" w:rsidRPr="006F310B" w:rsidRDefault="006761BD" w:rsidP="006761BD">
      <w:pPr>
        <w:rPr>
          <w:rtl/>
          <w:lang w:bidi="ar-EG"/>
        </w:rPr>
      </w:pPr>
      <w:r w:rsidRPr="006F310B">
        <w:rPr>
          <w:rtl/>
          <w:lang w:bidi="ar-EG"/>
        </w:rPr>
        <w:t xml:space="preserve">التوصية </w:t>
      </w:r>
      <w:r w:rsidRPr="006F310B">
        <w:rPr>
          <w:lang w:bidi="ar-EG"/>
        </w:rPr>
        <w:t>ITU-T X.1303</w:t>
      </w:r>
      <w:r>
        <w:rPr>
          <w:rtl/>
          <w:lang w:bidi="ar-EG"/>
        </w:rPr>
        <w:t xml:space="preserve"> -</w:t>
      </w:r>
      <w:r w:rsidRPr="006F310B">
        <w:rPr>
          <w:rtl/>
          <w:lang w:bidi="ar-EG"/>
        </w:rPr>
        <w:t xml:space="preserve"> بروتوكول الإنذار المشترك </w:t>
      </w:r>
      <w:r w:rsidRPr="006F310B">
        <w:rPr>
          <w:lang w:bidi="ar-EG"/>
        </w:rPr>
        <w:t>(CAP1.1)</w:t>
      </w:r>
      <w:r>
        <w:rPr>
          <w:rtl/>
          <w:lang w:bidi="ar-EG"/>
        </w:rPr>
        <w:t>.</w:t>
      </w:r>
    </w:p>
    <w:p w:rsidR="006761BD" w:rsidRDefault="006761BD" w:rsidP="006761BD">
      <w:pPr>
        <w:pStyle w:val="Headingi0"/>
        <w:bidi/>
        <w:rPr>
          <w:rtl/>
          <w:lang w:bidi="ar-EG"/>
        </w:rPr>
      </w:pPr>
      <w:r w:rsidRPr="00D4752B">
        <w:rPr>
          <w:rtl/>
          <w:lang w:bidi="ar-EG"/>
        </w:rPr>
        <w:t xml:space="preserve">الكتيبات </w:t>
      </w:r>
      <w:r>
        <w:rPr>
          <w:rFonts w:hint="cs"/>
          <w:rtl/>
          <w:lang w:bidi="ar-EG"/>
        </w:rPr>
        <w:t>والتقارير</w:t>
      </w:r>
      <w:r w:rsidRPr="00D4752B">
        <w:rPr>
          <w:rtl/>
          <w:lang w:bidi="ar-EG"/>
        </w:rPr>
        <w:t>:</w:t>
      </w:r>
    </w:p>
    <w:p w:rsidR="006761BD" w:rsidRDefault="006761BD" w:rsidP="006761BD">
      <w:pPr>
        <w:rPr>
          <w:rtl/>
          <w:lang w:bidi="ar-EG"/>
        </w:rPr>
      </w:pPr>
      <w:r>
        <w:rPr>
          <w:rFonts w:hint="cs"/>
          <w:rtl/>
          <w:lang w:bidi="ar-EG"/>
        </w:rPr>
        <w:t xml:space="preserve">التقرير </w:t>
      </w:r>
      <w:r>
        <w:rPr>
          <w:lang w:val="en-US" w:bidi="ar-EG"/>
        </w:rPr>
        <w:t>ITU-R S.[REP-1001]</w:t>
      </w:r>
      <w:r>
        <w:rPr>
          <w:rFonts w:hint="cs"/>
          <w:rtl/>
          <w:lang w:bidi="ar-EG"/>
        </w:rPr>
        <w:t xml:space="preserve"> "استعمال أنظمة الخدمة الثابتة الساتلية في حال وقوع كوارث طبيعية وحالات طوارئ مماثلة من أجل عمليات الإغاثة وتقديم أمثلة عن هذه الأنظمة (</w:t>
      </w:r>
      <w:r w:rsidRPr="000B501E">
        <w:rPr>
          <w:rFonts w:hint="cs"/>
          <w:i/>
          <w:iCs/>
          <w:rtl/>
          <w:lang w:bidi="ar-EG"/>
        </w:rPr>
        <w:t xml:space="preserve">بانتظار موافقة الدول الأعضاء منذ سبتمبر </w:t>
      </w:r>
      <w:r w:rsidRPr="000B501E">
        <w:rPr>
          <w:i/>
          <w:iCs/>
          <w:lang w:val="en-US" w:bidi="ar-EG"/>
        </w:rPr>
        <w:t>2009</w:t>
      </w:r>
      <w:r>
        <w:rPr>
          <w:rFonts w:hint="cs"/>
          <w:i/>
          <w:iCs/>
          <w:rtl/>
          <w:lang w:val="en-US" w:bidi="ar-EG"/>
        </w:rPr>
        <w:t>)</w:t>
      </w:r>
      <w:r>
        <w:rPr>
          <w:rtl/>
          <w:lang w:bidi="ar-EG"/>
        </w:rPr>
        <w:t>.</w:t>
      </w:r>
    </w:p>
    <w:p w:rsidR="006761BD" w:rsidRDefault="006761BD" w:rsidP="006761BD">
      <w:pPr>
        <w:rPr>
          <w:rtl/>
          <w:lang w:bidi="ar-EG"/>
        </w:rPr>
      </w:pPr>
      <w:r>
        <w:rPr>
          <w:rFonts w:hint="cs"/>
          <w:rtl/>
          <w:lang w:bidi="ar-EG"/>
        </w:rPr>
        <w:t xml:space="preserve">التقرير </w:t>
      </w:r>
      <w:r>
        <w:rPr>
          <w:lang w:val="en-US" w:bidi="ar-EG"/>
        </w:rPr>
        <w:t>ITU-R M.[REP-MOBDIS]</w:t>
      </w:r>
      <w:r>
        <w:rPr>
          <w:rFonts w:hint="cs"/>
          <w:rtl/>
          <w:lang w:bidi="ar-EG"/>
        </w:rPr>
        <w:t xml:space="preserve"> "استعمال أنظمة الخدمة المتنقلة الساتلية في حال وقوع كوارث طبيعية وحالات طارئة مماثلة من أجل عمليات الإنذار والإغاثة وتقديم أمثلة عن هذه الأنظمة (</w:t>
      </w:r>
      <w:r w:rsidRPr="000B501E">
        <w:rPr>
          <w:rFonts w:hint="cs"/>
          <w:i/>
          <w:iCs/>
          <w:rtl/>
          <w:lang w:bidi="ar-EG"/>
        </w:rPr>
        <w:t xml:space="preserve">بانتظار موافقة الدول الأعضاء منذ سبتمبر </w:t>
      </w:r>
      <w:r w:rsidRPr="000B501E">
        <w:rPr>
          <w:i/>
          <w:iCs/>
          <w:lang w:val="en-US" w:bidi="ar-EG"/>
        </w:rPr>
        <w:t>2009</w:t>
      </w:r>
      <w:r>
        <w:rPr>
          <w:rFonts w:hint="cs"/>
          <w:i/>
          <w:iCs/>
          <w:rtl/>
          <w:lang w:val="en-US" w:bidi="ar-EG"/>
        </w:rPr>
        <w:t>)</w:t>
      </w:r>
      <w:r>
        <w:rPr>
          <w:rtl/>
          <w:lang w:bidi="ar-EG"/>
        </w:rPr>
        <w:t>.</w:t>
      </w:r>
    </w:p>
    <w:p w:rsidR="006761BD" w:rsidRPr="006F310B" w:rsidRDefault="006761BD" w:rsidP="006761BD">
      <w:pPr>
        <w:rPr>
          <w:rtl/>
          <w:lang w:bidi="ar-EG"/>
        </w:rPr>
      </w:pPr>
      <w:r w:rsidRPr="006F310B">
        <w:rPr>
          <w:rtl/>
          <w:lang w:bidi="ar-EG"/>
        </w:rPr>
        <w:t xml:space="preserve">خلاصة وافية لأعمال الاتحاد الدولي للاتصالات في مجال الاتصالات في حالات الطوارئ </w:t>
      </w:r>
      <w:r>
        <w:rPr>
          <w:lang w:bidi="ar-EG"/>
        </w:rPr>
        <w:t>(2007)</w:t>
      </w:r>
      <w:r>
        <w:rPr>
          <w:rtl/>
          <w:lang w:bidi="ar-EG"/>
        </w:rPr>
        <w:t>.</w:t>
      </w:r>
    </w:p>
    <w:p w:rsidR="006761BD" w:rsidRPr="006F310B" w:rsidRDefault="006761BD" w:rsidP="006761BD">
      <w:pPr>
        <w:rPr>
          <w:rtl/>
          <w:lang w:bidi="ar-EG"/>
        </w:rPr>
      </w:pPr>
      <w:r w:rsidRPr="006F310B">
        <w:rPr>
          <w:rtl/>
          <w:lang w:bidi="ar-EG"/>
        </w:rPr>
        <w:t>أفضل الممارسات في مجال الاتصالات في حالات الطوار</w:t>
      </w:r>
      <w:r>
        <w:rPr>
          <w:rtl/>
          <w:lang w:bidi="ar-EG"/>
        </w:rPr>
        <w:t>ئ</w:t>
      </w:r>
      <w:r w:rsidRPr="006F310B">
        <w:rPr>
          <w:rtl/>
          <w:lang w:bidi="ar-EG"/>
        </w:rPr>
        <w:t xml:space="preserve"> </w:t>
      </w:r>
      <w:r>
        <w:rPr>
          <w:lang w:bidi="ar-EG"/>
        </w:rPr>
        <w:t>(2007)</w:t>
      </w:r>
      <w:r>
        <w:rPr>
          <w:rtl/>
          <w:lang w:bidi="ar-EG"/>
        </w:rPr>
        <w:t>.</w:t>
      </w:r>
    </w:p>
    <w:p w:rsidR="00FD3561" w:rsidRDefault="00FD3561">
      <w:pPr>
        <w:tabs>
          <w:tab w:val="clear" w:pos="851"/>
          <w:tab w:val="clear" w:pos="1134"/>
          <w:tab w:val="clear" w:pos="1588"/>
          <w:tab w:val="clear" w:pos="1985"/>
        </w:tabs>
        <w:overflowPunct/>
        <w:autoSpaceDE/>
        <w:autoSpaceDN/>
        <w:bidi w:val="0"/>
        <w:adjustRightInd/>
        <w:spacing w:before="0" w:after="200" w:line="276" w:lineRule="auto"/>
        <w:jc w:val="left"/>
        <w:textAlignment w:val="auto"/>
        <w:rPr>
          <w:rtl/>
          <w:lang w:bidi="ar-EG"/>
        </w:rPr>
      </w:pPr>
      <w:r>
        <w:rPr>
          <w:rtl/>
          <w:lang w:bidi="ar-EG"/>
        </w:rPr>
        <w:br w:type="page"/>
      </w:r>
    </w:p>
    <w:p w:rsidR="006761BD" w:rsidRPr="006F310B" w:rsidRDefault="006761BD" w:rsidP="006761BD">
      <w:pPr>
        <w:rPr>
          <w:rtl/>
          <w:lang w:bidi="ar-EG"/>
        </w:rPr>
      </w:pPr>
      <w:r w:rsidRPr="006F310B">
        <w:rPr>
          <w:rtl/>
          <w:lang w:bidi="ar-EG"/>
        </w:rPr>
        <w:lastRenderedPageBreak/>
        <w:t xml:space="preserve">"الاتصالات الساتلية" (الخدمة الثابتة الساتلية، الطبعة الثانية، </w:t>
      </w:r>
      <w:r>
        <w:rPr>
          <w:lang w:bidi="ar-EG"/>
        </w:rPr>
        <w:t>1988</w:t>
      </w:r>
      <w:r w:rsidRPr="006F310B">
        <w:rPr>
          <w:rtl/>
          <w:lang w:bidi="ar-EG"/>
        </w:rPr>
        <w:t xml:space="preserve">). ويتوفر لهذا الكتيب ثلاث </w:t>
      </w:r>
      <w:r>
        <w:rPr>
          <w:rFonts w:hint="cs"/>
          <w:rtl/>
          <w:lang w:bidi="ar-EG"/>
        </w:rPr>
        <w:t>إضافات</w:t>
      </w:r>
      <w:r w:rsidRPr="006F310B">
        <w:rPr>
          <w:rtl/>
          <w:lang w:bidi="ar-EG"/>
        </w:rPr>
        <w:t>:</w:t>
      </w:r>
    </w:p>
    <w:p w:rsidR="006761BD" w:rsidRPr="006F310B" w:rsidRDefault="006761BD" w:rsidP="006761BD">
      <w:pPr>
        <w:pStyle w:val="enumlev1"/>
        <w:rPr>
          <w:rtl/>
          <w:lang w:bidi="ar-EG"/>
        </w:rPr>
      </w:pPr>
      <w:r>
        <w:rPr>
          <w:rtl/>
          <w:lang w:bidi="ar-EG"/>
        </w:rPr>
        <w:t>-</w:t>
      </w:r>
      <w:r>
        <w:rPr>
          <w:rtl/>
          <w:lang w:bidi="ar-EG"/>
        </w:rPr>
        <w:tab/>
      </w:r>
      <w:r>
        <w:rPr>
          <w:rFonts w:hint="cs"/>
          <w:rtl/>
          <w:lang w:bidi="ar-EG"/>
        </w:rPr>
        <w:t>الإضافة</w:t>
      </w:r>
      <w:r w:rsidRPr="006F310B">
        <w:rPr>
          <w:rtl/>
          <w:lang w:bidi="ar-EG"/>
        </w:rPr>
        <w:t xml:space="preserve"> </w:t>
      </w:r>
      <w:r>
        <w:rPr>
          <w:lang w:bidi="ar-EG"/>
        </w:rPr>
        <w:t>1</w:t>
      </w:r>
      <w:r w:rsidRPr="006F310B">
        <w:rPr>
          <w:rtl/>
          <w:lang w:bidi="ar-EG"/>
        </w:rPr>
        <w:t xml:space="preserve">: "تأثير قرارات المؤتمر الإداري العالمي للراديو للعام </w:t>
      </w:r>
      <w:r>
        <w:rPr>
          <w:lang w:bidi="ar-EG"/>
        </w:rPr>
        <w:t>1988</w:t>
      </w:r>
      <w:r w:rsidRPr="006F310B">
        <w:rPr>
          <w:rtl/>
          <w:lang w:bidi="ar-EG"/>
        </w:rPr>
        <w:t xml:space="preserve"> على المدارات المستقرة بالنسبة </w:t>
      </w:r>
      <w:r>
        <w:rPr>
          <w:rtl/>
          <w:lang w:bidi="ar-EG"/>
        </w:rPr>
        <w:t xml:space="preserve">إلى </w:t>
      </w:r>
      <w:r w:rsidRPr="006F310B">
        <w:rPr>
          <w:rtl/>
          <w:lang w:bidi="ar-EG"/>
        </w:rPr>
        <w:t xml:space="preserve">الأرض </w:t>
      </w:r>
      <w:r w:rsidR="008A6BA2">
        <w:rPr>
          <w:rFonts w:hint="cs"/>
          <w:rtl/>
          <w:lang w:bidi="ar-EG"/>
        </w:rPr>
        <w:br/>
      </w:r>
      <w:r w:rsidRPr="006F310B">
        <w:rPr>
          <w:lang w:bidi="ar-EG"/>
        </w:rPr>
        <w:t>(WARC ORB-88)</w:t>
      </w:r>
      <w:r w:rsidRPr="006F310B">
        <w:rPr>
          <w:rtl/>
          <w:lang w:bidi="ar-EG"/>
        </w:rPr>
        <w:t>"</w:t>
      </w:r>
    </w:p>
    <w:p w:rsidR="006761BD" w:rsidRPr="006F310B" w:rsidRDefault="006761BD" w:rsidP="006761BD">
      <w:pPr>
        <w:pStyle w:val="enumlev1"/>
        <w:rPr>
          <w:rtl/>
          <w:lang w:bidi="ar-EG"/>
        </w:rPr>
      </w:pPr>
      <w:r>
        <w:rPr>
          <w:rtl/>
          <w:lang w:bidi="ar-EG"/>
        </w:rPr>
        <w:t>-</w:t>
      </w:r>
      <w:r>
        <w:rPr>
          <w:rtl/>
          <w:lang w:bidi="ar-EG"/>
        </w:rPr>
        <w:tab/>
      </w:r>
      <w:r>
        <w:rPr>
          <w:rFonts w:hint="cs"/>
          <w:rtl/>
          <w:lang w:bidi="ar-EG"/>
        </w:rPr>
        <w:t>الإضافة</w:t>
      </w:r>
      <w:r w:rsidRPr="006F310B">
        <w:rPr>
          <w:rtl/>
          <w:lang w:bidi="ar-EG"/>
        </w:rPr>
        <w:t xml:space="preserve"> </w:t>
      </w:r>
      <w:r>
        <w:rPr>
          <w:lang w:bidi="ar-EG"/>
        </w:rPr>
        <w:t>2</w:t>
      </w:r>
      <w:r w:rsidRPr="006F310B">
        <w:rPr>
          <w:rtl/>
          <w:lang w:bidi="ar-EG"/>
        </w:rPr>
        <w:t xml:space="preserve">: "البرامج الحاسوبية للاتصالات الساتلية" </w:t>
      </w:r>
      <w:r>
        <w:rPr>
          <w:lang w:bidi="ar-EG"/>
        </w:rPr>
        <w:t>(1993)</w:t>
      </w:r>
    </w:p>
    <w:p w:rsidR="006761BD" w:rsidRPr="006F310B" w:rsidRDefault="006761BD" w:rsidP="006761BD">
      <w:pPr>
        <w:pStyle w:val="enumlev1"/>
        <w:rPr>
          <w:rtl/>
          <w:lang w:bidi="ar-EG"/>
        </w:rPr>
      </w:pPr>
      <w:r>
        <w:rPr>
          <w:rtl/>
          <w:lang w:bidi="ar-EG"/>
        </w:rPr>
        <w:t>-</w:t>
      </w:r>
      <w:r>
        <w:rPr>
          <w:rtl/>
          <w:lang w:bidi="ar-EG"/>
        </w:rPr>
        <w:tab/>
      </w:r>
      <w:r>
        <w:rPr>
          <w:rFonts w:hint="cs"/>
          <w:rtl/>
          <w:lang w:bidi="ar-EG"/>
        </w:rPr>
        <w:t>الإضافة</w:t>
      </w:r>
      <w:r w:rsidRPr="006F310B">
        <w:rPr>
          <w:rtl/>
          <w:lang w:bidi="ar-EG"/>
        </w:rPr>
        <w:t xml:space="preserve"> </w:t>
      </w:r>
      <w:r>
        <w:rPr>
          <w:lang w:bidi="ar-EG"/>
        </w:rPr>
        <w:t>3</w:t>
      </w:r>
      <w:r w:rsidRPr="006F310B">
        <w:rPr>
          <w:rtl/>
          <w:lang w:bidi="ar-EG"/>
        </w:rPr>
        <w:t xml:space="preserve">: "أنظمة المطاريف الساتلية ذات الفتحة الصغيرة جداً والمحطات الأرضية" </w:t>
      </w:r>
      <w:r>
        <w:rPr>
          <w:lang w:bidi="ar-EG"/>
        </w:rPr>
        <w:t>(1994)</w:t>
      </w:r>
      <w:r>
        <w:rPr>
          <w:rFonts w:hint="cs"/>
          <w:rtl/>
          <w:lang w:bidi="ar-EG"/>
        </w:rPr>
        <w:t>.</w:t>
      </w:r>
    </w:p>
    <w:p w:rsidR="006761BD" w:rsidRPr="006F310B" w:rsidRDefault="006761BD" w:rsidP="006761BD">
      <w:pPr>
        <w:rPr>
          <w:rtl/>
          <w:lang w:bidi="ar-EG"/>
        </w:rPr>
      </w:pPr>
      <w:r w:rsidRPr="006F310B">
        <w:rPr>
          <w:rtl/>
          <w:lang w:bidi="ar-EG"/>
        </w:rPr>
        <w:t xml:space="preserve">وقد صدر في العام </w:t>
      </w:r>
      <w:r>
        <w:rPr>
          <w:lang w:bidi="ar-EG"/>
        </w:rPr>
        <w:t>2002</w:t>
      </w:r>
      <w:r w:rsidRPr="006F310B">
        <w:rPr>
          <w:rtl/>
          <w:lang w:bidi="ar-EG"/>
        </w:rPr>
        <w:t xml:space="preserve"> طبعة مراجعة ثالثة لكتيب الاتصالات الساتلية (الخدمة الثابتة الساتلية) يشمل جميع التصورات التقنية والتشغيلية الجديدة.</w:t>
      </w:r>
    </w:p>
    <w:p w:rsidR="006761BD" w:rsidRPr="006F310B" w:rsidRDefault="006761BD" w:rsidP="006761BD">
      <w:pPr>
        <w:rPr>
          <w:rtl/>
          <w:lang w:bidi="ar-EG"/>
        </w:rPr>
      </w:pPr>
      <w:r w:rsidRPr="006F310B">
        <w:rPr>
          <w:rtl/>
          <w:lang w:bidi="ar-EG"/>
        </w:rPr>
        <w:t xml:space="preserve">كتيب عن "مواصفات أنظمة الإرسال لأغراض الخدمة الإذاعية الساتلية" </w:t>
      </w:r>
      <w:r>
        <w:rPr>
          <w:lang w:bidi="ar-EG"/>
        </w:rPr>
        <w:t>(1993)</w:t>
      </w:r>
      <w:r>
        <w:rPr>
          <w:rtl/>
          <w:lang w:bidi="ar-EG"/>
        </w:rPr>
        <w:t>.</w:t>
      </w:r>
    </w:p>
    <w:p w:rsidR="006761BD" w:rsidRPr="006F310B" w:rsidRDefault="006761BD" w:rsidP="006761BD">
      <w:pPr>
        <w:rPr>
          <w:rtl/>
          <w:lang w:bidi="ar-EG"/>
        </w:rPr>
      </w:pPr>
      <w:r w:rsidRPr="006F310B">
        <w:rPr>
          <w:rtl/>
          <w:lang w:bidi="ar-EG"/>
        </w:rPr>
        <w:t xml:space="preserve">كتيب عن "الإذاعة الصوتية الرقمية الساتلية والإذاعة للأرض للمستقبلات الموضوعة على مركبات والمحمولة والثابتة في نطاقات الترددات العالية جداً وفوق العالية </w:t>
      </w:r>
      <w:r w:rsidRPr="006F310B">
        <w:rPr>
          <w:lang w:bidi="ar-EG"/>
        </w:rPr>
        <w:t>VHF/UHF</w:t>
      </w:r>
      <w:r w:rsidRPr="006F310B">
        <w:rPr>
          <w:rtl/>
          <w:lang w:bidi="ar-EG"/>
        </w:rPr>
        <w:t xml:space="preserve">" </w:t>
      </w:r>
      <w:r>
        <w:rPr>
          <w:lang w:bidi="ar-EG"/>
        </w:rPr>
        <w:t>(2002)</w:t>
      </w:r>
      <w:r>
        <w:rPr>
          <w:rtl/>
          <w:lang w:bidi="ar-EG"/>
        </w:rPr>
        <w:t>.</w:t>
      </w:r>
    </w:p>
    <w:p w:rsidR="006761BD" w:rsidRPr="006F310B" w:rsidRDefault="006761BD" w:rsidP="006761BD">
      <w:pPr>
        <w:rPr>
          <w:rtl/>
          <w:lang w:bidi="ar-EG"/>
        </w:rPr>
      </w:pPr>
      <w:r w:rsidRPr="006F310B">
        <w:rPr>
          <w:rtl/>
          <w:lang w:bidi="ar-EG"/>
        </w:rPr>
        <w:t xml:space="preserve">كتيب عن "الخدمة المتنقلة الساتلية </w:t>
      </w:r>
      <w:r w:rsidRPr="006F310B">
        <w:rPr>
          <w:lang w:bidi="ar-EG"/>
        </w:rPr>
        <w:t>MSS</w:t>
      </w:r>
      <w:r w:rsidRPr="006F310B">
        <w:rPr>
          <w:rtl/>
          <w:lang w:bidi="ar-EG"/>
        </w:rPr>
        <w:t xml:space="preserve">" </w:t>
      </w:r>
      <w:r>
        <w:rPr>
          <w:lang w:bidi="ar-EG"/>
        </w:rPr>
        <w:t>(2002)</w:t>
      </w:r>
      <w:r>
        <w:rPr>
          <w:rtl/>
          <w:lang w:bidi="ar-EG"/>
        </w:rPr>
        <w:t>.</w:t>
      </w:r>
    </w:p>
    <w:p w:rsidR="006761BD" w:rsidRPr="006F310B" w:rsidRDefault="006761BD" w:rsidP="006761BD">
      <w:pPr>
        <w:pStyle w:val="enumlev1"/>
        <w:rPr>
          <w:rtl/>
          <w:lang w:bidi="ar-EG"/>
        </w:rPr>
      </w:pPr>
      <w:r>
        <w:rPr>
          <w:lang w:bidi="ar-EG"/>
        </w:rPr>
        <w:sym w:font="Symbol" w:char="F0B7"/>
      </w:r>
      <w:r>
        <w:rPr>
          <w:rtl/>
          <w:lang w:bidi="ar-EG"/>
        </w:rPr>
        <w:tab/>
      </w:r>
      <w:r>
        <w:rPr>
          <w:rFonts w:hint="cs"/>
          <w:rtl/>
          <w:lang w:bidi="ar-EG"/>
        </w:rPr>
        <w:t>الإضافات</w:t>
      </w:r>
      <w:r w:rsidRPr="006F310B">
        <w:rPr>
          <w:rtl/>
          <w:lang w:bidi="ar-EG"/>
        </w:rPr>
        <w:t xml:space="preserve"> </w:t>
      </w:r>
      <w:r>
        <w:rPr>
          <w:lang w:bidi="ar-EG"/>
        </w:rPr>
        <w:t>1</w:t>
      </w:r>
      <w:r w:rsidRPr="006F310B">
        <w:rPr>
          <w:rtl/>
          <w:lang w:bidi="ar-EG"/>
        </w:rPr>
        <w:t xml:space="preserve"> و</w:t>
      </w:r>
      <w:r>
        <w:rPr>
          <w:lang w:bidi="ar-EG"/>
        </w:rPr>
        <w:t>2</w:t>
      </w:r>
      <w:r w:rsidRPr="006F310B">
        <w:rPr>
          <w:rtl/>
          <w:lang w:bidi="ar-EG"/>
        </w:rPr>
        <w:t xml:space="preserve"> و</w:t>
      </w:r>
      <w:r>
        <w:rPr>
          <w:lang w:bidi="ar-EG"/>
        </w:rPr>
        <w:t>3</w:t>
      </w:r>
      <w:r w:rsidRPr="006F310B">
        <w:rPr>
          <w:rtl/>
          <w:lang w:bidi="ar-EG"/>
        </w:rPr>
        <w:t xml:space="preserve"> و</w:t>
      </w:r>
      <w:r>
        <w:rPr>
          <w:lang w:bidi="ar-EG"/>
        </w:rPr>
        <w:t>4</w:t>
      </w:r>
      <w:r w:rsidRPr="006F310B">
        <w:rPr>
          <w:rtl/>
          <w:lang w:bidi="ar-EG"/>
        </w:rPr>
        <w:t xml:space="preserve"> لكتيب الخدمة المتنقلة الساتلية </w:t>
      </w:r>
      <w:r w:rsidRPr="006F310B">
        <w:rPr>
          <w:lang w:bidi="ar-EG"/>
        </w:rPr>
        <w:t>(MSS)</w:t>
      </w:r>
      <w:r w:rsidRPr="006F310B">
        <w:rPr>
          <w:rtl/>
          <w:lang w:bidi="ar-EG"/>
        </w:rPr>
        <w:t xml:space="preserve"> </w:t>
      </w:r>
      <w:r>
        <w:rPr>
          <w:lang w:bidi="ar-EG"/>
        </w:rPr>
        <w:t>(2006)</w:t>
      </w:r>
      <w:r>
        <w:rPr>
          <w:rtl/>
          <w:lang w:bidi="ar-EG"/>
        </w:rPr>
        <w:t>.</w:t>
      </w:r>
    </w:p>
    <w:p w:rsidR="00F02B67" w:rsidRDefault="00F02B67" w:rsidP="006761BD">
      <w:pPr>
        <w:pStyle w:val="Headingb"/>
        <w:rPr>
          <w:rtl/>
          <w:lang w:val="en-US"/>
        </w:rPr>
      </w:pPr>
    </w:p>
    <w:sectPr w:rsidR="00F02B67" w:rsidSect="00055DBF">
      <w:headerReference w:type="even" r:id="rId107"/>
      <w:headerReference w:type="default" r:id="rId108"/>
      <w:footerReference w:type="default" r:id="rId109"/>
      <w:type w:val="oddPage"/>
      <w:pgSz w:w="11907" w:h="16840" w:code="9"/>
      <w:pgMar w:top="1418" w:right="1134" w:bottom="1418" w:left="1134" w:header="720" w:footer="720"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BA2" w:rsidRDefault="008A6BA2" w:rsidP="00F40BE0">
      <w:pPr>
        <w:spacing w:before="0" w:line="240" w:lineRule="auto"/>
      </w:pPr>
      <w:r>
        <w:separator/>
      </w:r>
    </w:p>
  </w:endnote>
  <w:endnote w:type="continuationSeparator" w:id="0">
    <w:p w:rsidR="008A6BA2" w:rsidRDefault="008A6BA2" w:rsidP="00F40BE0">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Simplified Arabic">
    <w:panose1 w:val="02010000000000000000"/>
    <w:charset w:val="B2"/>
    <w:family w:val="auto"/>
    <w:pitch w:val="variable"/>
    <w:sig w:usb0="00002001" w:usb1="00000000" w:usb2="00000000" w:usb3="00000000" w:csb0="00000040" w:csb1="00000000"/>
  </w:font>
  <w:font w:name="SimHei">
    <w:altName w:val="黑体"/>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Verdana Bold">
    <w:panose1 w:val="00000000000000000000"/>
    <w:charset w:val="00"/>
    <w:family w:val="roman"/>
    <w:notTrueType/>
    <w:pitch w:val="default"/>
    <w:sig w:usb0="00000000" w:usb1="00000000" w:usb2="00000000" w:usb3="00000000" w:csb0="00000000" w:csb1="00000000"/>
  </w:font>
  <w:font w:name="MS PGothic">
    <w:panose1 w:val="020B0600070205080204"/>
    <w:charset w:val="80"/>
    <w:family w:val="swiss"/>
    <w:pitch w:val="variable"/>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BA2" w:rsidRDefault="008A6BA2" w:rsidP="00F40BE0">
    <w:pPr>
      <w:pStyle w:val="Footer"/>
      <w:jc w:val="right"/>
    </w:pPr>
    <w:r w:rsidRPr="00F40BE0">
      <w:rPr>
        <w:rtl/>
        <w:lang w:val="en-US" w:eastAsia="zh-CN"/>
      </w:rPr>
      <w:drawing>
        <wp:inline distT="0" distB="0" distL="0" distR="0">
          <wp:extent cx="810842" cy="913915"/>
          <wp:effectExtent l="19050" t="0" r="8308" b="0"/>
          <wp:docPr id="1"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811231" cy="914354"/>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BA2" w:rsidRDefault="008A6B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BA2" w:rsidRDefault="008A6B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BA2" w:rsidRDefault="008A6BA2" w:rsidP="00F40BE0">
      <w:pPr>
        <w:spacing w:before="0" w:line="240" w:lineRule="auto"/>
      </w:pPr>
      <w:r>
        <w:separator/>
      </w:r>
    </w:p>
  </w:footnote>
  <w:footnote w:type="continuationSeparator" w:id="0">
    <w:p w:rsidR="008A6BA2" w:rsidRDefault="008A6BA2" w:rsidP="00F40BE0">
      <w:pPr>
        <w:spacing w:before="0" w:line="240" w:lineRule="auto"/>
      </w:pPr>
      <w:r>
        <w:continuationSeparator/>
      </w:r>
    </w:p>
  </w:footnote>
  <w:footnote w:id="1">
    <w:p w:rsidR="008A6BA2" w:rsidRPr="00B60B76" w:rsidRDefault="008A6BA2" w:rsidP="006761BD">
      <w:pPr>
        <w:pStyle w:val="FOOTNOTE"/>
        <w:keepLines w:val="0"/>
        <w:rPr>
          <w:i/>
          <w:iCs/>
          <w:rtl/>
        </w:rPr>
      </w:pPr>
      <w:r w:rsidRPr="003E31A4">
        <w:rPr>
          <w:rStyle w:val="FootnoteReference"/>
          <w:rFonts w:ascii="Verdana" w:hAnsi="Verdana" w:cs="Simplified Arabic"/>
          <w:sz w:val="17"/>
        </w:rPr>
        <w:footnoteRef/>
      </w:r>
      <w:r>
        <w:rPr>
          <w:sz w:val="17"/>
          <w:rtl/>
          <w:lang w:bidi="ar-LB"/>
        </w:rPr>
        <w:tab/>
      </w:r>
      <w:r w:rsidRPr="00B60B76">
        <w:rPr>
          <w:rFonts w:hint="cs"/>
          <w:i/>
          <w:iCs/>
          <w:rtl/>
        </w:rPr>
        <w:t xml:space="preserve">تقرير لجنة الدراسات </w:t>
      </w:r>
      <w:r w:rsidRPr="00B60B76">
        <w:rPr>
          <w:i/>
          <w:iCs/>
        </w:rPr>
        <w:t>2</w:t>
      </w:r>
      <w:r w:rsidRPr="00B60B76">
        <w:rPr>
          <w:rFonts w:hint="cs"/>
          <w:i/>
          <w:iCs/>
          <w:rtl/>
        </w:rPr>
        <w:t xml:space="preserve"> لقطاع تنمية الاتصالات عن استعمال الاستشعار عن بعد للتنبؤ بالكوارث وكشفها والتخفيف من حدتها (أدخل الوصلة في التقرير النهائي حين يتم إصداره في أغسطس </w:t>
      </w:r>
      <w:r w:rsidRPr="00B60B76">
        <w:rPr>
          <w:i/>
          <w:iCs/>
        </w:rPr>
        <w:t>2009</w:t>
      </w:r>
      <w:r w:rsidRPr="00B60B76">
        <w:rPr>
          <w:rFonts w:hint="cs"/>
          <w:i/>
          <w:iCs/>
          <w:rtl/>
        </w:rPr>
        <w:t>).</w:t>
      </w:r>
    </w:p>
    <w:p w:rsidR="008A6BA2" w:rsidRPr="003E31A4" w:rsidRDefault="008A6BA2" w:rsidP="006761BD">
      <w:pPr>
        <w:pStyle w:val="FootnoteText"/>
        <w:keepLines w:val="0"/>
        <w:tabs>
          <w:tab w:val="left" w:pos="279"/>
        </w:tabs>
        <w:spacing w:before="0" w:line="20" w:lineRule="exact"/>
        <w:ind w:left="0"/>
        <w:rPr>
          <w:sz w:val="2"/>
          <w:szCs w:val="2"/>
          <w:rtl/>
          <w:lang w:bidi="ar-LB"/>
        </w:rPr>
      </w:pPr>
    </w:p>
  </w:footnote>
  <w:footnote w:id="2">
    <w:p w:rsidR="008A6BA2" w:rsidRPr="00277DC2" w:rsidRDefault="008A6BA2" w:rsidP="006761BD">
      <w:pPr>
        <w:pStyle w:val="FOOTNOTE"/>
        <w:keepLines w:val="0"/>
        <w:rPr>
          <w:rtl/>
        </w:rPr>
      </w:pPr>
      <w:r w:rsidRPr="005C40F8">
        <w:rPr>
          <w:rStyle w:val="FootnoteReference"/>
          <w:rFonts w:ascii="Verdana" w:hAnsi="Verdana" w:cs="Simplified Arabic"/>
          <w:sz w:val="17"/>
        </w:rPr>
        <w:footnoteRef/>
      </w:r>
      <w:r>
        <w:rPr>
          <w:sz w:val="17"/>
          <w:rtl/>
          <w:lang w:bidi="ar-LB"/>
        </w:rPr>
        <w:tab/>
      </w:r>
      <w:r w:rsidRPr="00277DC2">
        <w:rPr>
          <w:rFonts w:hint="cs"/>
          <w:rtl/>
        </w:rPr>
        <w:t xml:space="preserve">أخذ بعض المحتويات الواردة في القسم </w:t>
      </w:r>
      <w:r w:rsidRPr="00277DC2">
        <w:t>2</w:t>
      </w:r>
      <w:r w:rsidRPr="00277DC2">
        <w:rPr>
          <w:rFonts w:hint="cs"/>
          <w:rtl/>
        </w:rPr>
        <w:t xml:space="preserve"> من دليل أولى الجهات المستجيبة للاتصالات الساتلية</w:t>
      </w:r>
      <w:r w:rsidRPr="00277DC2">
        <w:rPr>
          <w:rtl/>
        </w:rPr>
        <w:br/>
      </w:r>
      <w:r w:rsidRPr="00277DC2">
        <w:t>(First Responder’s Guide to Satellite Communications)</w:t>
      </w:r>
      <w:r w:rsidRPr="00277DC2">
        <w:rPr>
          <w:rFonts w:hint="cs"/>
          <w:rtl/>
        </w:rPr>
        <w:t xml:space="preserve"> الذي أعدته جمعية الصناعة الساتلية </w:t>
      </w:r>
      <w:r w:rsidRPr="00277DC2">
        <w:t>(SIA)</w:t>
      </w:r>
      <w:r w:rsidRPr="00277DC2">
        <w:rPr>
          <w:rFonts w:hint="cs"/>
          <w:rtl/>
        </w:rPr>
        <w:t xml:space="preserve">. وباستطاعة القراء العثور على تفاصيل إضافية وعلى نسخة إلكترونية للدليل بكامله على الموقع </w:t>
      </w:r>
      <w:hyperlink r:id="rId1" w:history="1">
        <w:r w:rsidRPr="00277DC2">
          <w:t>www.sia.org</w:t>
        </w:r>
      </w:hyperlink>
      <w:r w:rsidRPr="00277DC2">
        <w:rPr>
          <w:rFonts w:hint="cs"/>
          <w:rtl/>
        </w:rPr>
        <w:t>.</w:t>
      </w:r>
    </w:p>
    <w:p w:rsidR="008A6BA2" w:rsidRDefault="008A6BA2" w:rsidP="006761BD">
      <w:pPr>
        <w:pStyle w:val="FootnoteText"/>
        <w:keepLines w:val="0"/>
        <w:tabs>
          <w:tab w:val="left" w:pos="279"/>
        </w:tabs>
        <w:spacing w:before="0" w:line="20" w:lineRule="exact"/>
        <w:ind w:left="0"/>
        <w:rPr>
          <w:rtl/>
          <w:lang w:bidi="ar-LB"/>
        </w:rPr>
      </w:pPr>
    </w:p>
  </w:footnote>
  <w:footnote w:id="3">
    <w:p w:rsidR="008A6BA2" w:rsidRPr="00B60B76" w:rsidRDefault="008A6BA2" w:rsidP="006761BD">
      <w:pPr>
        <w:pStyle w:val="FOOTNOTE"/>
        <w:keepLines w:val="0"/>
        <w:rPr>
          <w:i/>
          <w:iCs/>
          <w:rtl/>
          <w:lang w:bidi="ar-LB"/>
        </w:rPr>
      </w:pPr>
      <w:r w:rsidRPr="005C5C5D">
        <w:rPr>
          <w:rStyle w:val="FootnoteReference"/>
          <w:rFonts w:ascii="Verdana" w:hAnsi="Verdana" w:cs="Simplified Arabic"/>
          <w:sz w:val="17"/>
        </w:rPr>
        <w:footnoteRef/>
      </w:r>
      <w:r w:rsidRPr="00707F09">
        <w:rPr>
          <w:rtl/>
        </w:rPr>
        <w:tab/>
      </w:r>
      <w:r w:rsidRPr="00B60B76">
        <w:rPr>
          <w:rFonts w:hint="cs"/>
          <w:rtl/>
          <w:lang w:bidi="ar-LB"/>
        </w:rPr>
        <w:t xml:space="preserve">التوصية </w:t>
      </w:r>
      <w:r w:rsidRPr="00B60B76">
        <w:rPr>
          <w:lang w:bidi="ar-LB"/>
        </w:rPr>
        <w:t>S-1001</w:t>
      </w:r>
      <w:r w:rsidRPr="00B60B76">
        <w:rPr>
          <w:rFonts w:hint="cs"/>
          <w:rtl/>
          <w:lang w:bidi="ar-LB"/>
        </w:rPr>
        <w:t xml:space="preserve"> الصادرة عن قطاع الاتصالات الراديوية في الاتحاد الدولي للاتصالات </w:t>
      </w:r>
      <w:r w:rsidRPr="00B60B76">
        <w:rPr>
          <w:lang w:bidi="ar-LB"/>
        </w:rPr>
        <w:t>(ITU-R)</w:t>
      </w:r>
      <w:r w:rsidRPr="00B60B76">
        <w:rPr>
          <w:rFonts w:hint="cs"/>
          <w:rtl/>
          <w:lang w:bidi="ar-LB"/>
        </w:rPr>
        <w:t xml:space="preserve">: </w:t>
      </w:r>
      <w:r w:rsidRPr="00B60B76">
        <w:rPr>
          <w:rFonts w:hint="cs"/>
          <w:i/>
          <w:iCs/>
          <w:rtl/>
          <w:lang w:bidi="ar-LB"/>
        </w:rPr>
        <w:t xml:space="preserve">استعمال الأنظمة في الخدمة الثابتة الساتلية في حالات وقوع الكوارث الطبيعية والحالات الطارئة المماثلة من أجل عمليات الإنذار المبكر والإغاثة. </w:t>
      </w:r>
    </w:p>
  </w:footnote>
  <w:footnote w:id="4">
    <w:p w:rsidR="008A6BA2" w:rsidRPr="005C5C5D" w:rsidRDefault="008A6BA2" w:rsidP="006761BD">
      <w:pPr>
        <w:pStyle w:val="FOOTNOTE"/>
        <w:keepLines w:val="0"/>
        <w:rPr>
          <w:sz w:val="17"/>
          <w:rtl/>
          <w:lang w:bidi="ar-LB"/>
        </w:rPr>
      </w:pPr>
      <w:r w:rsidRPr="005C5C5D">
        <w:rPr>
          <w:rStyle w:val="FootnoteReference"/>
          <w:rFonts w:ascii="Verdana" w:hAnsi="Verdana" w:cs="Simplified Arabic"/>
          <w:sz w:val="17"/>
        </w:rPr>
        <w:footnoteRef/>
      </w:r>
      <w:r>
        <w:rPr>
          <w:i/>
          <w:iCs/>
          <w:sz w:val="17"/>
          <w:rtl/>
          <w:lang w:bidi="ar-LB"/>
        </w:rPr>
        <w:tab/>
      </w:r>
      <w:r w:rsidRPr="00E73670">
        <w:rPr>
          <w:rFonts w:hint="cs"/>
          <w:i/>
          <w:iCs/>
          <w:sz w:val="17"/>
          <w:rtl/>
          <w:lang w:bidi="ar-LB"/>
        </w:rPr>
        <w:t>خلاصة وافية لأعمال الاتحاد الدولي للاتصالات في مجال الاتصالات في حالات الطوارئ</w:t>
      </w:r>
      <w:r w:rsidRPr="005C5C5D">
        <w:rPr>
          <w:rFonts w:hint="cs"/>
          <w:sz w:val="17"/>
          <w:rtl/>
          <w:lang w:bidi="ar-LB"/>
        </w:rPr>
        <w:t xml:space="preserve"> </w:t>
      </w:r>
      <w:r>
        <w:rPr>
          <w:sz w:val="17"/>
          <w:lang w:bidi="ar-LB"/>
        </w:rPr>
        <w:t>(2007)</w:t>
      </w:r>
      <w:r>
        <w:rPr>
          <w:rFonts w:hint="cs"/>
          <w:sz w:val="17"/>
          <w:rtl/>
          <w:lang w:bidi="ar-LB"/>
        </w:rPr>
        <w:t>.</w:t>
      </w:r>
    </w:p>
  </w:footnote>
  <w:footnote w:id="5">
    <w:p w:rsidR="008A6BA2" w:rsidRDefault="008A6BA2" w:rsidP="006761BD">
      <w:pPr>
        <w:pStyle w:val="FOOTNOTE"/>
        <w:keepLines w:val="0"/>
        <w:rPr>
          <w:lang w:bidi="ar-EG"/>
        </w:rPr>
      </w:pPr>
      <w:r>
        <w:rPr>
          <w:rStyle w:val="FootnoteReference"/>
        </w:rPr>
        <w:footnoteRef/>
      </w:r>
      <w:r>
        <w:rPr>
          <w:rtl/>
        </w:rPr>
        <w:t xml:space="preserve"> </w:t>
      </w:r>
      <w:r>
        <w:rPr>
          <w:rFonts w:hint="cs"/>
          <w:rtl/>
          <w:lang w:bidi="ar-EG"/>
        </w:rPr>
        <w:tab/>
        <w:t xml:space="preserve">وافقت لجنة الدراسات </w:t>
      </w:r>
      <w:r>
        <w:rPr>
          <w:lang w:bidi="ar-EG"/>
        </w:rPr>
        <w:t>4</w:t>
      </w:r>
      <w:r>
        <w:rPr>
          <w:rFonts w:hint="cs"/>
          <w:rtl/>
          <w:lang w:bidi="ar-EG"/>
        </w:rPr>
        <w:t xml:space="preserve"> للاتصالات الراديوية في اجتماعها في سبتمبر </w:t>
      </w:r>
      <w:r>
        <w:rPr>
          <w:lang w:bidi="ar-EG"/>
        </w:rPr>
        <w:t>2009</w:t>
      </w:r>
      <w:r>
        <w:rPr>
          <w:rFonts w:hint="cs"/>
          <w:rtl/>
          <w:lang w:bidi="ar-EG"/>
        </w:rPr>
        <w:t xml:space="preserve"> على كل من التوصية والتقرير الصادرين عن قطاع الاتصالات الراديوية وهما بانتظار موافقة الدول الأعضاء.</w:t>
      </w:r>
    </w:p>
  </w:footnote>
  <w:footnote w:id="6">
    <w:p w:rsidR="008A6BA2" w:rsidRPr="004A372D" w:rsidRDefault="008A6BA2" w:rsidP="006761BD">
      <w:pPr>
        <w:pStyle w:val="FOOTNOTE"/>
        <w:keepLines w:val="0"/>
        <w:rPr>
          <w:sz w:val="17"/>
          <w:rtl/>
          <w:lang w:bidi="ar-LB"/>
        </w:rPr>
      </w:pPr>
      <w:r w:rsidRPr="004A372D">
        <w:rPr>
          <w:rStyle w:val="FootnoteReference"/>
          <w:rFonts w:ascii="Verdana" w:hAnsi="Verdana" w:cs="Simplified Arabic"/>
          <w:sz w:val="17"/>
        </w:rPr>
        <w:footnoteRef/>
      </w:r>
      <w:r>
        <w:rPr>
          <w:sz w:val="17"/>
          <w:rtl/>
          <w:lang w:bidi="ar-LB"/>
        </w:rPr>
        <w:tab/>
      </w:r>
      <w:r w:rsidRPr="008D4FDA">
        <w:rPr>
          <w:rFonts w:hint="cs"/>
          <w:i/>
          <w:iCs/>
          <w:sz w:val="17"/>
          <w:rtl/>
          <w:lang w:bidi="ar-LB"/>
        </w:rPr>
        <w:t>دليل أولى الجهات المستجيبة للاتصالات الساتلية</w:t>
      </w:r>
      <w:r w:rsidRPr="004A372D">
        <w:rPr>
          <w:rFonts w:hint="cs"/>
          <w:sz w:val="17"/>
          <w:rtl/>
          <w:lang w:bidi="ar-LB"/>
        </w:rPr>
        <w:t xml:space="preserve"> (جمعية الصناعة الساتلية).</w:t>
      </w:r>
    </w:p>
  </w:footnote>
  <w:footnote w:id="7">
    <w:p w:rsidR="008A6BA2" w:rsidRPr="004A372D" w:rsidRDefault="008A6BA2" w:rsidP="006761BD">
      <w:pPr>
        <w:pStyle w:val="FOOTNOTE"/>
        <w:keepLines w:val="0"/>
        <w:rPr>
          <w:sz w:val="17"/>
          <w:rtl/>
          <w:lang w:bidi="ar-LB"/>
        </w:rPr>
      </w:pPr>
      <w:r w:rsidRPr="004A372D">
        <w:rPr>
          <w:rStyle w:val="FootnoteReference"/>
          <w:rFonts w:ascii="Verdana" w:hAnsi="Verdana" w:cs="Simplified Arabic"/>
          <w:sz w:val="17"/>
        </w:rPr>
        <w:footnoteRef/>
      </w:r>
      <w:r>
        <w:rPr>
          <w:i/>
          <w:iCs/>
          <w:sz w:val="17"/>
          <w:rtl/>
          <w:lang w:bidi="ar-LB"/>
        </w:rPr>
        <w:tab/>
      </w:r>
      <w:r>
        <w:rPr>
          <w:rFonts w:hint="cs"/>
          <w:i/>
          <w:iCs/>
          <w:sz w:val="17"/>
          <w:rtl/>
          <w:lang w:bidi="ar-LB"/>
        </w:rPr>
        <w:t>المرجع</w:t>
      </w:r>
      <w:r w:rsidRPr="008D4FDA">
        <w:rPr>
          <w:rFonts w:hint="cs"/>
          <w:i/>
          <w:iCs/>
          <w:sz w:val="17"/>
          <w:rtl/>
          <w:lang w:bidi="ar-LB"/>
        </w:rPr>
        <w:t xml:space="preserve"> نفسه.</w:t>
      </w:r>
    </w:p>
    <w:p w:rsidR="008A6BA2" w:rsidRPr="004A372D" w:rsidRDefault="008A6BA2" w:rsidP="006761BD">
      <w:pPr>
        <w:pStyle w:val="FootnoteText"/>
        <w:keepLines w:val="0"/>
        <w:tabs>
          <w:tab w:val="left" w:pos="279"/>
        </w:tabs>
        <w:spacing w:before="0" w:line="20" w:lineRule="exact"/>
        <w:ind w:left="0"/>
        <w:rPr>
          <w:sz w:val="2"/>
          <w:szCs w:val="2"/>
          <w:rtl/>
          <w:lang w:bidi="ar-EG"/>
        </w:rPr>
      </w:pPr>
      <w:r>
        <w:rPr>
          <w:sz w:val="2"/>
          <w:szCs w:val="2"/>
          <w:rtl/>
          <w:lang w:bidi="ar-EG"/>
        </w:rPr>
        <w:tab/>
      </w:r>
    </w:p>
  </w:footnote>
  <w:footnote w:id="8">
    <w:p w:rsidR="008A6BA2" w:rsidRDefault="008A6BA2" w:rsidP="006761BD">
      <w:pPr>
        <w:pStyle w:val="FOOTNOTE"/>
        <w:keepLines w:val="0"/>
        <w:rPr>
          <w:lang w:bidi="ar-EG"/>
        </w:rPr>
      </w:pPr>
      <w:r>
        <w:rPr>
          <w:rStyle w:val="FootnoteReference"/>
        </w:rPr>
        <w:footnoteRef/>
      </w:r>
      <w:r>
        <w:rPr>
          <w:rtl/>
        </w:rPr>
        <w:t xml:space="preserve"> </w:t>
      </w:r>
      <w:r>
        <w:rPr>
          <w:rFonts w:hint="cs"/>
          <w:rtl/>
          <w:lang w:bidi="ar-EG"/>
        </w:rPr>
        <w:t xml:space="preserve">وافقت لجنة الدراسات </w:t>
      </w:r>
      <w:r>
        <w:rPr>
          <w:lang w:bidi="ar-EG"/>
        </w:rPr>
        <w:t>4</w:t>
      </w:r>
      <w:r>
        <w:rPr>
          <w:rFonts w:hint="cs"/>
          <w:rtl/>
          <w:lang w:bidi="ar-EG"/>
        </w:rPr>
        <w:t xml:space="preserve"> للاتصالات الراديوية في اجتماعها في سبتمبر </w:t>
      </w:r>
      <w:r>
        <w:rPr>
          <w:lang w:bidi="ar-EG"/>
        </w:rPr>
        <w:t>2009</w:t>
      </w:r>
      <w:r>
        <w:rPr>
          <w:rFonts w:hint="cs"/>
          <w:rtl/>
          <w:lang w:bidi="ar-EG"/>
        </w:rPr>
        <w:t xml:space="preserve"> على كل من التوصية والتقرير الصادرين عن قطاع الاتصالات الراديوية بشأن الخدمة المتنقلة الساتلية وهما بانتظار موافقة الدول الأعضاء.</w:t>
      </w:r>
    </w:p>
  </w:footnote>
  <w:footnote w:id="9">
    <w:p w:rsidR="00363B10" w:rsidRPr="00020908" w:rsidRDefault="00363B10" w:rsidP="00363B10">
      <w:pPr>
        <w:pStyle w:val="FOOTNOTE"/>
        <w:keepLines w:val="0"/>
        <w:rPr>
          <w:rtl/>
          <w:lang w:bidi="ar-EG"/>
        </w:rPr>
      </w:pPr>
      <w:r>
        <w:rPr>
          <w:rStyle w:val="FootnoteReference"/>
        </w:rPr>
        <w:footnoteRef/>
      </w:r>
      <w:r>
        <w:rPr>
          <w:rtl/>
        </w:rPr>
        <w:t xml:space="preserve"> </w:t>
      </w:r>
      <w:r>
        <w:rPr>
          <w:rFonts w:hint="cs"/>
          <w:rtl/>
          <w:lang w:bidi="ar-EG"/>
        </w:rPr>
        <w:tab/>
      </w:r>
      <w:hyperlink r:id="rId2" w:history="1">
        <w:r w:rsidRPr="00020908">
          <w:rPr>
            <w:rStyle w:val="Hyperlink"/>
          </w:rPr>
          <w:t>http://www.itu.int/ITU-D/emergencytelecoms/response/</w:t>
        </w:r>
      </w:hyperlink>
    </w:p>
  </w:footnote>
  <w:footnote w:id="10">
    <w:p w:rsidR="008A6BA2" w:rsidRPr="00E25EC3" w:rsidRDefault="008A6BA2" w:rsidP="006761BD">
      <w:pPr>
        <w:pStyle w:val="FOOTNOTE"/>
        <w:keepLines w:val="0"/>
        <w:rPr>
          <w:sz w:val="17"/>
          <w:rtl/>
          <w:lang w:bidi="ar-EG"/>
        </w:rPr>
      </w:pPr>
      <w:r w:rsidRPr="00E25EC3">
        <w:rPr>
          <w:rStyle w:val="FootnoteReference"/>
          <w:rFonts w:ascii="Verdana" w:hAnsi="Verdana" w:cs="Simplified Arabic"/>
          <w:sz w:val="17"/>
        </w:rPr>
        <w:footnoteRef/>
      </w:r>
      <w:r>
        <w:rPr>
          <w:sz w:val="17"/>
          <w:rtl/>
          <w:lang w:bidi="ar-LB"/>
        </w:rPr>
        <w:tab/>
      </w:r>
      <w:r w:rsidRPr="00E25EC3">
        <w:rPr>
          <w:rFonts w:hint="cs"/>
          <w:sz w:val="17"/>
          <w:rtl/>
          <w:lang w:bidi="ar-LB"/>
        </w:rPr>
        <w:t xml:space="preserve">للحصول على معلومات إضافية، </w:t>
      </w:r>
      <w:r>
        <w:rPr>
          <w:rFonts w:hint="cs"/>
          <w:sz w:val="17"/>
          <w:rtl/>
          <w:lang w:bidi="ar-LB"/>
        </w:rPr>
        <w:t>انظر</w:t>
      </w:r>
      <w:r w:rsidRPr="00E25EC3">
        <w:rPr>
          <w:rFonts w:hint="cs"/>
          <w:sz w:val="17"/>
          <w:rtl/>
          <w:lang w:bidi="ar-LB"/>
        </w:rPr>
        <w:t xml:space="preserve"> الوثيقة </w:t>
      </w:r>
      <w:r>
        <w:rPr>
          <w:sz w:val="17"/>
          <w:lang w:bidi="ar-LB"/>
        </w:rPr>
        <w:t>2/31</w:t>
      </w:r>
      <w:r w:rsidRPr="00E25EC3">
        <w:rPr>
          <w:rFonts w:hint="cs"/>
          <w:sz w:val="17"/>
          <w:rtl/>
          <w:lang w:bidi="ar-LB"/>
        </w:rPr>
        <w:t xml:space="preserve"> المتعلقة بالمسألة </w:t>
      </w:r>
      <w:r>
        <w:rPr>
          <w:sz w:val="17"/>
          <w:lang w:bidi="ar-LB"/>
        </w:rPr>
        <w:t>22/2</w:t>
      </w:r>
      <w:r w:rsidRPr="00E25EC3">
        <w:rPr>
          <w:rFonts w:hint="cs"/>
          <w:sz w:val="17"/>
          <w:rtl/>
          <w:lang w:bidi="ar-LB"/>
        </w:rPr>
        <w:t xml:space="preserve"> للجنة الدراسات </w:t>
      </w:r>
      <w:r>
        <w:rPr>
          <w:sz w:val="17"/>
          <w:lang w:bidi="ar-LB"/>
        </w:rPr>
        <w:t>2</w:t>
      </w:r>
      <w:r w:rsidRPr="00E25EC3">
        <w:rPr>
          <w:rFonts w:hint="cs"/>
          <w:sz w:val="17"/>
          <w:rtl/>
          <w:lang w:bidi="ar-LB"/>
        </w:rPr>
        <w:t xml:space="preserve"> التابعة لقطاع تنمية الاتصالات في الاتحاد الدولي للاتصالات.</w:t>
      </w:r>
    </w:p>
  </w:footnote>
  <w:footnote w:id="11">
    <w:p w:rsidR="008A6BA2" w:rsidRPr="00963F6A" w:rsidRDefault="008A6BA2" w:rsidP="006761BD">
      <w:pPr>
        <w:pStyle w:val="FOOTNOTE"/>
        <w:keepLines w:val="0"/>
        <w:rPr>
          <w:sz w:val="17"/>
          <w:rtl/>
          <w:lang w:bidi="ar-LB"/>
        </w:rPr>
      </w:pPr>
      <w:r w:rsidRPr="00963F6A">
        <w:rPr>
          <w:rStyle w:val="FootnoteReference"/>
          <w:rFonts w:ascii="Verdana" w:hAnsi="Verdana" w:cs="Simplified Arabic"/>
          <w:sz w:val="17"/>
        </w:rPr>
        <w:footnoteRef/>
      </w:r>
      <w:r>
        <w:rPr>
          <w:sz w:val="17"/>
          <w:rtl/>
          <w:lang w:bidi="ar-LB"/>
        </w:rPr>
        <w:tab/>
      </w:r>
      <w:r w:rsidRPr="00963F6A">
        <w:rPr>
          <w:rFonts w:hint="cs"/>
          <w:sz w:val="17"/>
          <w:rtl/>
          <w:lang w:bidi="ar-LB"/>
        </w:rPr>
        <w:t xml:space="preserve">للحصول على معلومات إضافية عن هذا المشروع، </w:t>
      </w:r>
      <w:r>
        <w:rPr>
          <w:rFonts w:hint="cs"/>
          <w:sz w:val="17"/>
          <w:rtl/>
          <w:lang w:bidi="ar-LB"/>
        </w:rPr>
        <w:t>انظر</w:t>
      </w:r>
      <w:r w:rsidRPr="00963F6A">
        <w:rPr>
          <w:rFonts w:hint="cs"/>
          <w:sz w:val="17"/>
          <w:rtl/>
          <w:lang w:bidi="ar-LB"/>
        </w:rPr>
        <w:t xml:space="preserve"> الوثيقة </w:t>
      </w:r>
      <w:r>
        <w:rPr>
          <w:sz w:val="17"/>
          <w:lang w:bidi="ar-LB"/>
        </w:rPr>
        <w:t>2/36</w:t>
      </w:r>
      <w:r w:rsidRPr="00963F6A">
        <w:rPr>
          <w:rFonts w:hint="cs"/>
          <w:sz w:val="17"/>
          <w:rtl/>
          <w:lang w:bidi="ar-LB"/>
        </w:rPr>
        <w:t xml:space="preserve"> المتعلقة بالمسألة </w:t>
      </w:r>
      <w:r>
        <w:rPr>
          <w:sz w:val="17"/>
          <w:lang w:bidi="ar-LB"/>
        </w:rPr>
        <w:t>22/2</w:t>
      </w:r>
      <w:r w:rsidRPr="00963F6A">
        <w:rPr>
          <w:rFonts w:hint="cs"/>
          <w:sz w:val="17"/>
          <w:rtl/>
          <w:lang w:bidi="ar-LB"/>
        </w:rPr>
        <w:t xml:space="preserve"> للجنة الدراسات </w:t>
      </w:r>
      <w:r>
        <w:rPr>
          <w:sz w:val="17"/>
          <w:lang w:bidi="ar-LB"/>
        </w:rPr>
        <w:t>2</w:t>
      </w:r>
      <w:r w:rsidRPr="00963F6A">
        <w:rPr>
          <w:rFonts w:hint="cs"/>
          <w:sz w:val="17"/>
          <w:rtl/>
          <w:lang w:bidi="ar-LB"/>
        </w:rPr>
        <w:t xml:space="preserve"> التابعة لقطاع تنمية الاتصالات في ا</w:t>
      </w:r>
      <w:r>
        <w:rPr>
          <w:rFonts w:hint="cs"/>
          <w:sz w:val="17"/>
          <w:rtl/>
          <w:lang w:bidi="ar-LB"/>
        </w:rPr>
        <w:t>لاتحاد الدولي للاتصالات.</w:t>
      </w:r>
    </w:p>
  </w:footnote>
  <w:footnote w:id="12">
    <w:p w:rsidR="008A6BA2" w:rsidRPr="00346CD1" w:rsidRDefault="008A6BA2" w:rsidP="006761BD">
      <w:pPr>
        <w:pStyle w:val="FOOTNOTE"/>
        <w:keepLines w:val="0"/>
        <w:rPr>
          <w:sz w:val="17"/>
          <w:rtl/>
          <w:lang w:bidi="ar-EG"/>
        </w:rPr>
      </w:pPr>
      <w:r w:rsidRPr="00346CD1">
        <w:rPr>
          <w:rStyle w:val="FootnoteReference"/>
          <w:rFonts w:ascii="Verdana" w:hAnsi="Verdana" w:cs="Simplified Arabic"/>
          <w:sz w:val="17"/>
        </w:rPr>
        <w:footnoteRef/>
      </w:r>
      <w:r>
        <w:rPr>
          <w:sz w:val="17"/>
          <w:rtl/>
          <w:lang w:bidi="ar-LB"/>
        </w:rPr>
        <w:tab/>
      </w:r>
      <w:r w:rsidRPr="00346CD1">
        <w:rPr>
          <w:rFonts w:hint="cs"/>
          <w:sz w:val="17"/>
          <w:rtl/>
          <w:lang w:bidi="ar-LB"/>
        </w:rPr>
        <w:t xml:space="preserve">للحصول على تفاصيل إضافية عن هذا المشروع، انظر الوثيقة </w:t>
      </w:r>
      <w:r>
        <w:rPr>
          <w:sz w:val="17"/>
          <w:lang w:bidi="ar-LB"/>
        </w:rPr>
        <w:t>2/37</w:t>
      </w:r>
      <w:r w:rsidRPr="00346CD1">
        <w:rPr>
          <w:rFonts w:hint="cs"/>
          <w:sz w:val="17"/>
          <w:rtl/>
          <w:lang w:bidi="ar-LB"/>
        </w:rPr>
        <w:t xml:space="preserve"> المتعلقة بالمسألة </w:t>
      </w:r>
      <w:r>
        <w:rPr>
          <w:sz w:val="17"/>
          <w:lang w:bidi="ar-LB"/>
        </w:rPr>
        <w:t>22/2</w:t>
      </w:r>
      <w:r w:rsidRPr="00346CD1">
        <w:rPr>
          <w:rFonts w:hint="cs"/>
          <w:sz w:val="17"/>
          <w:rtl/>
          <w:lang w:bidi="ar-LB"/>
        </w:rPr>
        <w:t xml:space="preserve"> للجنة الدراسات </w:t>
      </w:r>
      <w:r>
        <w:rPr>
          <w:sz w:val="17"/>
          <w:lang w:bidi="ar-LB"/>
        </w:rPr>
        <w:t>2</w:t>
      </w:r>
      <w:r w:rsidRPr="00346CD1">
        <w:rPr>
          <w:rFonts w:hint="cs"/>
          <w:sz w:val="17"/>
          <w:rtl/>
          <w:lang w:bidi="ar-LB"/>
        </w:rPr>
        <w:t xml:space="preserve"> التابعة لقطاع تنمية الاتصالات في الاتحاد الدولي للاتصالات.</w:t>
      </w:r>
    </w:p>
  </w:footnote>
  <w:footnote w:id="13">
    <w:p w:rsidR="008A6BA2" w:rsidRPr="00137A40" w:rsidRDefault="008A6BA2" w:rsidP="006761BD">
      <w:pPr>
        <w:pStyle w:val="FOOTNOTE"/>
        <w:keepLines w:val="0"/>
        <w:rPr>
          <w:sz w:val="17"/>
          <w:rtl/>
          <w:lang w:bidi="ar-EG"/>
        </w:rPr>
      </w:pPr>
      <w:r w:rsidRPr="00137A40">
        <w:rPr>
          <w:rStyle w:val="FootnoteReference"/>
          <w:rFonts w:ascii="Verdana" w:hAnsi="Verdana" w:cs="Simplified Arabic"/>
          <w:sz w:val="17"/>
        </w:rPr>
        <w:footnoteRef/>
      </w:r>
      <w:r>
        <w:rPr>
          <w:sz w:val="17"/>
          <w:rtl/>
          <w:lang w:bidi="ar-LB"/>
        </w:rPr>
        <w:tab/>
      </w:r>
      <w:r w:rsidRPr="00137A40">
        <w:rPr>
          <w:rFonts w:hint="cs"/>
          <w:sz w:val="17"/>
          <w:rtl/>
          <w:lang w:bidi="ar-LB"/>
        </w:rPr>
        <w:t>للحصول على معلومات إضافية عن تنفيذ بروتوكول الإنذار المشترك للبلدان النامية، يرجى الرجوع الى تقرير لجنة الدراسات</w:t>
      </w:r>
      <w:r>
        <w:rPr>
          <w:rFonts w:hint="eastAsia"/>
          <w:sz w:val="17"/>
          <w:rtl/>
          <w:lang w:bidi="ar-EG"/>
        </w:rPr>
        <w:t> </w:t>
      </w:r>
      <w:r>
        <w:rPr>
          <w:sz w:val="17"/>
          <w:lang w:bidi="ar-LB"/>
        </w:rPr>
        <w:t>2</w:t>
      </w:r>
      <w:r w:rsidRPr="00137A40">
        <w:rPr>
          <w:rFonts w:hint="cs"/>
          <w:sz w:val="17"/>
          <w:rtl/>
          <w:lang w:bidi="ar-LB"/>
        </w:rPr>
        <w:t xml:space="preserve"> التابعة لقطاع تنمية الاتصالات في الاتحاد الدولي للاتصالات، </w:t>
      </w:r>
      <w:r w:rsidRPr="00EE356D">
        <w:rPr>
          <w:rFonts w:hint="cs"/>
          <w:i/>
          <w:iCs/>
          <w:sz w:val="17"/>
          <w:rtl/>
          <w:lang w:bidi="ar-LB"/>
        </w:rPr>
        <w:t xml:space="preserve">المبادئ التوجيهية المتعلقة ببروتوكول الإنذار المشترك </w:t>
      </w:r>
      <w:r w:rsidRPr="00EE356D">
        <w:rPr>
          <w:i/>
          <w:iCs/>
          <w:sz w:val="17"/>
          <w:lang w:bidi="ar-LB"/>
        </w:rPr>
        <w:t>(2009)</w:t>
      </w:r>
      <w:r>
        <w:rPr>
          <w:rFonts w:hint="cs"/>
          <w:sz w:val="17"/>
          <w:rtl/>
          <w:lang w:bidi="ar-LB"/>
        </w:rPr>
        <w:t>.</w:t>
      </w:r>
    </w:p>
  </w:footnote>
  <w:footnote w:id="14">
    <w:p w:rsidR="008A6BA2" w:rsidRPr="0041424B" w:rsidRDefault="008A6BA2" w:rsidP="006761BD">
      <w:pPr>
        <w:pStyle w:val="FOOTNOTE"/>
        <w:keepLines w:val="0"/>
        <w:rPr>
          <w:sz w:val="17"/>
          <w:rtl/>
          <w:lang w:bidi="ar-LB"/>
        </w:rPr>
      </w:pPr>
      <w:r w:rsidRPr="0041424B">
        <w:rPr>
          <w:rStyle w:val="FootnoteReference"/>
          <w:rFonts w:ascii="Verdana" w:hAnsi="Verdana" w:cs="Simplified Arabic"/>
          <w:sz w:val="17"/>
        </w:rPr>
        <w:footnoteRef/>
      </w:r>
      <w:r>
        <w:rPr>
          <w:sz w:val="17"/>
          <w:rtl/>
          <w:lang w:bidi="ar-LB"/>
        </w:rPr>
        <w:tab/>
      </w:r>
      <w:r w:rsidRPr="0041424B">
        <w:rPr>
          <w:rFonts w:hint="cs"/>
          <w:sz w:val="17"/>
          <w:rtl/>
          <w:lang w:bidi="ar-LB"/>
        </w:rPr>
        <w:t xml:space="preserve">للحصول على معلومات إضافية عن دراسة الحالة هذه، انظر الوثيقة </w:t>
      </w:r>
      <w:r>
        <w:rPr>
          <w:sz w:val="17"/>
          <w:lang w:bidi="ar-LB"/>
        </w:rPr>
        <w:t>2/55</w:t>
      </w:r>
      <w:r w:rsidRPr="0041424B">
        <w:rPr>
          <w:rFonts w:hint="cs"/>
          <w:sz w:val="17"/>
          <w:rtl/>
          <w:lang w:bidi="ar-LB"/>
        </w:rPr>
        <w:t xml:space="preserve"> المتعلقة بالمسألة </w:t>
      </w:r>
      <w:r>
        <w:rPr>
          <w:sz w:val="17"/>
          <w:lang w:bidi="ar-LB"/>
        </w:rPr>
        <w:t>22/2</w:t>
      </w:r>
      <w:r w:rsidRPr="0041424B">
        <w:rPr>
          <w:rFonts w:hint="cs"/>
          <w:sz w:val="17"/>
          <w:rtl/>
          <w:lang w:bidi="ar-LB"/>
        </w:rPr>
        <w:t xml:space="preserve"> للجنة الدراسات </w:t>
      </w:r>
      <w:r>
        <w:rPr>
          <w:sz w:val="17"/>
          <w:lang w:bidi="ar-LB"/>
        </w:rPr>
        <w:t>2</w:t>
      </w:r>
      <w:r w:rsidRPr="0041424B">
        <w:rPr>
          <w:rFonts w:hint="cs"/>
          <w:sz w:val="17"/>
          <w:rtl/>
          <w:lang w:bidi="ar-LB"/>
        </w:rPr>
        <w:t xml:space="preserve"> التابعة لقطاع تنمية الاتصالات في الاتحاد الدولي للاتصالات.</w:t>
      </w:r>
    </w:p>
  </w:footnote>
  <w:footnote w:id="15">
    <w:p w:rsidR="008A6BA2" w:rsidRPr="00B6304E" w:rsidRDefault="008A6BA2" w:rsidP="006761BD">
      <w:pPr>
        <w:pStyle w:val="FOOTNOTE"/>
        <w:keepLines w:val="0"/>
        <w:rPr>
          <w:sz w:val="17"/>
          <w:rtl/>
          <w:lang w:bidi="ar-LB"/>
        </w:rPr>
      </w:pPr>
      <w:r w:rsidRPr="00B6304E">
        <w:rPr>
          <w:rStyle w:val="FootnoteReference"/>
          <w:rFonts w:ascii="Verdana" w:hAnsi="Verdana" w:cs="Simplified Arabic"/>
          <w:sz w:val="17"/>
        </w:rPr>
        <w:footnoteRef/>
      </w:r>
      <w:r>
        <w:rPr>
          <w:sz w:val="17"/>
          <w:rtl/>
          <w:lang w:bidi="ar-LB"/>
        </w:rPr>
        <w:tab/>
      </w:r>
      <w:r w:rsidRPr="00B6304E">
        <w:rPr>
          <w:rFonts w:hint="cs"/>
          <w:sz w:val="17"/>
          <w:rtl/>
          <w:lang w:bidi="ar-LB"/>
        </w:rPr>
        <w:t xml:space="preserve">للحصول على معلومات إضافية، انظر الوثيقة </w:t>
      </w:r>
      <w:r w:rsidRPr="00B6304E">
        <w:rPr>
          <w:sz w:val="17"/>
          <w:lang w:bidi="ar-LB"/>
        </w:rPr>
        <w:t>2/51</w:t>
      </w:r>
      <w:r w:rsidRPr="00B6304E">
        <w:rPr>
          <w:rFonts w:hint="cs"/>
          <w:sz w:val="17"/>
          <w:rtl/>
          <w:lang w:bidi="ar-LB"/>
        </w:rPr>
        <w:t xml:space="preserve"> المتعلقة بالمسألة </w:t>
      </w:r>
      <w:r w:rsidRPr="00B6304E">
        <w:rPr>
          <w:sz w:val="17"/>
          <w:lang w:bidi="ar-LB"/>
        </w:rPr>
        <w:t>2/22</w:t>
      </w:r>
      <w:r w:rsidRPr="00B6304E">
        <w:rPr>
          <w:rFonts w:hint="cs"/>
          <w:sz w:val="17"/>
          <w:rtl/>
          <w:lang w:bidi="ar-LB"/>
        </w:rPr>
        <w:t xml:space="preserve"> للجنة الدراسات </w:t>
      </w:r>
      <w:r w:rsidRPr="00B6304E">
        <w:rPr>
          <w:sz w:val="17"/>
          <w:lang w:bidi="ar-LB"/>
        </w:rPr>
        <w:t>2</w:t>
      </w:r>
      <w:r w:rsidRPr="00B6304E">
        <w:rPr>
          <w:rFonts w:hint="cs"/>
          <w:sz w:val="17"/>
          <w:rtl/>
          <w:lang w:bidi="ar-LB"/>
        </w:rPr>
        <w:t xml:space="preserve"> التابعة لقطاع تنمية الاتصالات في الاتحاد الدولي للاتصالات.</w:t>
      </w:r>
    </w:p>
  </w:footnote>
  <w:footnote w:id="16">
    <w:p w:rsidR="008A6BA2" w:rsidRPr="00B84692" w:rsidRDefault="008A6BA2" w:rsidP="006761BD">
      <w:pPr>
        <w:pStyle w:val="FOOTNOTE"/>
        <w:keepLines w:val="0"/>
        <w:rPr>
          <w:sz w:val="17"/>
          <w:rtl/>
          <w:lang w:bidi="ar-EG"/>
        </w:rPr>
      </w:pPr>
      <w:r w:rsidRPr="00B84692">
        <w:rPr>
          <w:rStyle w:val="FootnoteReference"/>
          <w:rFonts w:ascii="Verdana" w:hAnsi="Verdana" w:cs="Simplified Arabic"/>
          <w:sz w:val="17"/>
        </w:rPr>
        <w:footnoteRef/>
      </w:r>
      <w:r>
        <w:rPr>
          <w:sz w:val="17"/>
          <w:rtl/>
          <w:lang w:bidi="ar-LB"/>
        </w:rPr>
        <w:tab/>
      </w:r>
      <w:r w:rsidRPr="00B84692">
        <w:rPr>
          <w:rFonts w:hint="cs"/>
          <w:sz w:val="17"/>
          <w:rtl/>
          <w:lang w:bidi="ar-LB"/>
        </w:rPr>
        <w:t xml:space="preserve">للحصول على تفاصيل إضافية عن هذا المشروع، بما في ذلك معلومات مفصلة عن الأنظمة ومخططات موبيديك وريكافر، انظر الوثيقة </w:t>
      </w:r>
      <w:r>
        <w:rPr>
          <w:sz w:val="17"/>
          <w:lang w:bidi="ar-LB"/>
        </w:rPr>
        <w:t>2/51</w:t>
      </w:r>
      <w:r w:rsidRPr="00B84692">
        <w:rPr>
          <w:rFonts w:hint="cs"/>
          <w:sz w:val="17"/>
          <w:rtl/>
          <w:lang w:bidi="ar-LB"/>
        </w:rPr>
        <w:t xml:space="preserve"> المتعلقة بالمسألة </w:t>
      </w:r>
      <w:r>
        <w:rPr>
          <w:sz w:val="17"/>
          <w:lang w:bidi="ar-LB"/>
        </w:rPr>
        <w:t>2/22</w:t>
      </w:r>
      <w:r w:rsidRPr="00B84692">
        <w:rPr>
          <w:rFonts w:hint="cs"/>
          <w:sz w:val="17"/>
          <w:rtl/>
          <w:lang w:bidi="ar-LB"/>
        </w:rPr>
        <w:t xml:space="preserve"> للجنة الدراسات </w:t>
      </w:r>
      <w:r>
        <w:rPr>
          <w:sz w:val="17"/>
          <w:lang w:bidi="ar-LB"/>
        </w:rPr>
        <w:t>2</w:t>
      </w:r>
      <w:r w:rsidRPr="00B84692">
        <w:rPr>
          <w:rFonts w:hint="cs"/>
          <w:sz w:val="17"/>
          <w:rtl/>
          <w:lang w:bidi="ar-LB"/>
        </w:rPr>
        <w:t xml:space="preserve"> التابعة لقطاع تنمية الاتصالات في الاتحاد الدولي للاتصالات.</w:t>
      </w:r>
    </w:p>
  </w:footnote>
  <w:footnote w:id="17">
    <w:p w:rsidR="008A6BA2" w:rsidRPr="00A27EF3" w:rsidRDefault="008A6BA2" w:rsidP="006761BD">
      <w:pPr>
        <w:pStyle w:val="FOOTNOTE"/>
        <w:keepLines w:val="0"/>
        <w:rPr>
          <w:sz w:val="17"/>
          <w:rtl/>
          <w:lang w:bidi="ar-LB"/>
        </w:rPr>
      </w:pPr>
      <w:r w:rsidRPr="00A27EF3">
        <w:rPr>
          <w:rStyle w:val="FootnoteReference"/>
          <w:rFonts w:ascii="Verdana" w:hAnsi="Verdana" w:cs="Simplified Arabic"/>
          <w:sz w:val="17"/>
        </w:rPr>
        <w:footnoteRef/>
      </w:r>
      <w:r>
        <w:rPr>
          <w:sz w:val="17"/>
          <w:rtl/>
          <w:lang w:bidi="ar-LB"/>
        </w:rPr>
        <w:tab/>
      </w:r>
      <w:r w:rsidRPr="00A27EF3">
        <w:rPr>
          <w:rFonts w:hint="cs"/>
          <w:sz w:val="17"/>
          <w:rtl/>
          <w:lang w:bidi="ar-LB"/>
        </w:rPr>
        <w:t xml:space="preserve">خلاصة وافية لأعمال الاتحاد الدولي للاتصالات في مجال الاتصالات في حالات الطوارئ </w:t>
      </w:r>
      <w:r>
        <w:rPr>
          <w:sz w:val="17"/>
          <w:lang w:bidi="ar-LB"/>
        </w:rPr>
        <w:t>(2007)</w:t>
      </w:r>
      <w:r>
        <w:rPr>
          <w:rFonts w:hint="cs"/>
          <w:sz w:val="17"/>
          <w:rtl/>
          <w:lang w:bidi="ar-LB"/>
        </w:rPr>
        <w:t>.</w:t>
      </w:r>
    </w:p>
  </w:footnote>
  <w:footnote w:id="18">
    <w:p w:rsidR="008A6BA2" w:rsidRPr="000845CD" w:rsidRDefault="008A6BA2" w:rsidP="006761BD">
      <w:pPr>
        <w:pStyle w:val="FOOTNOTE"/>
        <w:keepLines w:val="0"/>
        <w:rPr>
          <w:i/>
          <w:iCs/>
          <w:sz w:val="17"/>
          <w:rtl/>
          <w:lang w:bidi="ar-LB"/>
        </w:rPr>
      </w:pPr>
      <w:r w:rsidRPr="00AF5BB0">
        <w:rPr>
          <w:rStyle w:val="FootnoteReference"/>
          <w:rFonts w:ascii="Verdana" w:hAnsi="Verdana" w:cs="Simplified Arabic"/>
          <w:sz w:val="17"/>
        </w:rPr>
        <w:footnoteRef/>
      </w:r>
      <w:r>
        <w:rPr>
          <w:i/>
          <w:iCs/>
          <w:sz w:val="17"/>
          <w:rtl/>
          <w:lang w:bidi="ar-LB"/>
        </w:rPr>
        <w:tab/>
      </w:r>
      <w:r w:rsidRPr="000845CD">
        <w:rPr>
          <w:rFonts w:hint="cs"/>
          <w:i/>
          <w:iCs/>
          <w:sz w:val="17"/>
          <w:rtl/>
          <w:lang w:bidi="ar-LB"/>
        </w:rPr>
        <w:t>المصدر نفسه.</w:t>
      </w:r>
    </w:p>
  </w:footnote>
  <w:footnote w:id="19">
    <w:p w:rsidR="008A6BA2" w:rsidRPr="00AF5BB0" w:rsidRDefault="008A6BA2" w:rsidP="006761BD">
      <w:pPr>
        <w:pStyle w:val="FOOTNOTE"/>
        <w:keepLines w:val="0"/>
        <w:rPr>
          <w:sz w:val="17"/>
          <w:rtl/>
          <w:lang w:bidi="ar-LB"/>
        </w:rPr>
      </w:pPr>
      <w:r w:rsidRPr="00AF5BB0">
        <w:rPr>
          <w:rStyle w:val="FootnoteReference"/>
          <w:rFonts w:ascii="Verdana" w:hAnsi="Verdana" w:cs="Simplified Arabic"/>
          <w:sz w:val="17"/>
        </w:rPr>
        <w:footnoteRef/>
      </w:r>
      <w:r>
        <w:rPr>
          <w:i/>
          <w:iCs/>
          <w:sz w:val="17"/>
          <w:rtl/>
        </w:rPr>
        <w:tab/>
      </w:r>
      <w:r w:rsidRPr="002E57F0">
        <w:rPr>
          <w:rFonts w:hint="cs"/>
          <w:i/>
          <w:iCs/>
          <w:sz w:val="17"/>
          <w:rtl/>
        </w:rPr>
        <w:t xml:space="preserve">(للجنة الدراسات </w:t>
      </w:r>
      <w:r w:rsidRPr="002E57F0">
        <w:rPr>
          <w:i/>
          <w:iCs/>
          <w:sz w:val="17"/>
        </w:rPr>
        <w:t>2</w:t>
      </w:r>
      <w:r w:rsidRPr="002E57F0">
        <w:rPr>
          <w:rFonts w:hint="cs"/>
          <w:i/>
          <w:iCs/>
          <w:sz w:val="17"/>
          <w:rtl/>
        </w:rPr>
        <w:t xml:space="preserve"> التابعة لقطاع تنمية الاتصالات في الاتحاد الدولي للاتصالات.</w:t>
      </w:r>
      <w:r w:rsidRPr="002E57F0">
        <w:rPr>
          <w:rFonts w:hint="cs"/>
          <w:i/>
          <w:iCs/>
          <w:sz w:val="17"/>
          <w:rtl/>
          <w:lang w:bidi="ar-LB"/>
        </w:rPr>
        <w:t xml:space="preserve">الملحق </w:t>
      </w:r>
      <w:r w:rsidRPr="002E57F0">
        <w:rPr>
          <w:i/>
          <w:iCs/>
          <w:sz w:val="17"/>
          <w:lang w:bidi="ar-LB"/>
        </w:rPr>
        <w:t>1</w:t>
      </w:r>
      <w:r w:rsidRPr="002E57F0">
        <w:rPr>
          <w:rFonts w:hint="cs"/>
          <w:i/>
          <w:iCs/>
          <w:sz w:val="17"/>
          <w:rtl/>
          <w:lang w:bidi="ar-LB"/>
        </w:rPr>
        <w:t xml:space="preserve"> </w:t>
      </w:r>
      <w:r w:rsidRPr="002E57F0">
        <w:rPr>
          <w:i/>
          <w:iCs/>
          <w:sz w:val="17"/>
          <w:rtl/>
          <w:lang w:bidi="ar-LB"/>
        </w:rPr>
        <w:t>–</w:t>
      </w:r>
      <w:r>
        <w:rPr>
          <w:rFonts w:hint="cs"/>
          <w:i/>
          <w:iCs/>
          <w:sz w:val="17"/>
          <w:rtl/>
          <w:lang w:bidi="ar-LB"/>
        </w:rPr>
        <w:t xml:space="preserve"> </w:t>
      </w:r>
      <w:r w:rsidRPr="002E57F0">
        <w:rPr>
          <w:rFonts w:hint="cs"/>
          <w:i/>
          <w:iCs/>
          <w:sz w:val="17"/>
          <w:rtl/>
          <w:lang w:bidi="ar-LB"/>
        </w:rPr>
        <w:t xml:space="preserve">الوثيقة </w:t>
      </w:r>
      <w:r w:rsidRPr="002E57F0">
        <w:rPr>
          <w:i/>
          <w:iCs/>
          <w:sz w:val="17"/>
          <w:lang w:bidi="ar-LB"/>
        </w:rPr>
        <w:t>2/88-E</w:t>
      </w:r>
      <w:r w:rsidRPr="006A2962">
        <w:rPr>
          <w:rFonts w:hint="cs"/>
          <w:i/>
          <w:iCs/>
          <w:sz w:val="17"/>
          <w:rtl/>
          <w:lang w:bidi="ar-LB"/>
        </w:rPr>
        <w:t xml:space="preserve"> </w:t>
      </w:r>
      <w:r w:rsidRPr="002E57F0">
        <w:rPr>
          <w:rFonts w:hint="cs"/>
          <w:i/>
          <w:iCs/>
          <w:sz w:val="17"/>
          <w:rtl/>
          <w:lang w:bidi="ar-LB"/>
        </w:rPr>
        <w:t>بالإنكليزية).</w:t>
      </w:r>
    </w:p>
  </w:footnote>
  <w:footnote w:id="20">
    <w:p w:rsidR="008A6BA2" w:rsidRPr="00A44414" w:rsidRDefault="008A6BA2" w:rsidP="006761BD">
      <w:pPr>
        <w:pStyle w:val="FOOTNOTE"/>
        <w:keepLines w:val="0"/>
        <w:rPr>
          <w:sz w:val="17"/>
          <w:rtl/>
          <w:lang w:bidi="ar-LB"/>
        </w:rPr>
      </w:pPr>
      <w:r w:rsidRPr="00A44414">
        <w:rPr>
          <w:rStyle w:val="FootnoteReference"/>
          <w:rFonts w:ascii="Verdana" w:hAnsi="Verdana" w:cs="Simplified Arabic"/>
          <w:sz w:val="17"/>
        </w:rPr>
        <w:footnoteRef/>
      </w:r>
      <w:r>
        <w:rPr>
          <w:i/>
          <w:iCs/>
          <w:sz w:val="17"/>
          <w:rtl/>
          <w:lang w:bidi="ar-LB"/>
        </w:rPr>
        <w:tab/>
      </w:r>
      <w:r w:rsidRPr="005B305B">
        <w:rPr>
          <w:rFonts w:hint="cs"/>
          <w:i/>
          <w:iCs/>
          <w:sz w:val="17"/>
          <w:rtl/>
          <w:lang w:bidi="ar-LB"/>
        </w:rPr>
        <w:t>المصدر نفسه.</w:t>
      </w:r>
    </w:p>
  </w:footnote>
  <w:footnote w:id="21">
    <w:p w:rsidR="008A6BA2" w:rsidRPr="00795738" w:rsidRDefault="008A6BA2" w:rsidP="006761BD">
      <w:pPr>
        <w:pStyle w:val="FOOTNOTE"/>
        <w:keepLines w:val="0"/>
        <w:rPr>
          <w:spacing w:val="-2"/>
          <w:sz w:val="17"/>
          <w:rtl/>
          <w:lang w:bidi="ar-LB"/>
        </w:rPr>
      </w:pPr>
      <w:r w:rsidRPr="00795738">
        <w:rPr>
          <w:rStyle w:val="FootnoteReference"/>
          <w:rFonts w:ascii="Verdana" w:hAnsi="Verdana" w:cs="Simplified Arabic"/>
          <w:spacing w:val="-2"/>
          <w:sz w:val="17"/>
        </w:rPr>
        <w:footnoteRef/>
      </w:r>
      <w:r>
        <w:rPr>
          <w:spacing w:val="-2"/>
          <w:sz w:val="17"/>
          <w:rtl/>
        </w:rPr>
        <w:tab/>
      </w:r>
      <w:r w:rsidRPr="00795738">
        <w:rPr>
          <w:rFonts w:hint="cs"/>
          <w:spacing w:val="-2"/>
          <w:sz w:val="17"/>
          <w:rtl/>
        </w:rPr>
        <w:t>يعرض المنشور ال</w:t>
      </w:r>
      <w:r>
        <w:rPr>
          <w:rFonts w:hint="cs"/>
          <w:spacing w:val="-2"/>
          <w:sz w:val="17"/>
          <w:rtl/>
        </w:rPr>
        <w:t>ع</w:t>
      </w:r>
      <w:r w:rsidRPr="00795738">
        <w:rPr>
          <w:rFonts w:hint="cs"/>
          <w:spacing w:val="-2"/>
          <w:sz w:val="17"/>
          <w:rtl/>
        </w:rPr>
        <w:t>مل الذي اضطلعت به القطاعات الثلاثة في الاتحاد في مجال الاتصالات في حالات الطوارئ.</w:t>
      </w:r>
    </w:p>
  </w:footnote>
  <w:footnote w:id="22">
    <w:p w:rsidR="008A6BA2" w:rsidRPr="00795738" w:rsidRDefault="008A6BA2" w:rsidP="006761BD">
      <w:pPr>
        <w:pStyle w:val="FOOTNOTE"/>
        <w:keepLines w:val="0"/>
        <w:rPr>
          <w:spacing w:val="-2"/>
          <w:sz w:val="17"/>
          <w:rtl/>
          <w:lang w:bidi="ar-LB"/>
        </w:rPr>
      </w:pPr>
      <w:r w:rsidRPr="00795738">
        <w:rPr>
          <w:rStyle w:val="FootnoteReference"/>
          <w:rFonts w:ascii="Verdana" w:hAnsi="Verdana" w:cs="Simplified Arabic"/>
          <w:spacing w:val="-2"/>
          <w:sz w:val="17"/>
        </w:rPr>
        <w:footnoteRef/>
      </w:r>
      <w:r>
        <w:rPr>
          <w:spacing w:val="-2"/>
          <w:sz w:val="17"/>
          <w:rtl/>
          <w:lang w:bidi="ar-LB"/>
        </w:rPr>
        <w:tab/>
      </w:r>
      <w:r w:rsidRPr="00795738">
        <w:rPr>
          <w:rFonts w:hint="cs"/>
          <w:spacing w:val="-2"/>
          <w:sz w:val="17"/>
          <w:rtl/>
          <w:lang w:bidi="ar-LB"/>
        </w:rPr>
        <w:t>يعالج هذا الكتيب القضايا السياسية والتنظيمية والتقنية المتعلقة</w:t>
      </w:r>
      <w:r w:rsidRPr="00795738">
        <w:rPr>
          <w:rFonts w:hint="cs"/>
          <w:spacing w:val="-2"/>
          <w:sz w:val="17"/>
          <w:rtl/>
        </w:rPr>
        <w:t xml:space="preserve"> بالاتصالات في حالات الطوارئ وقد صدر عن قطاع تنمية الاتصالات.</w:t>
      </w:r>
    </w:p>
  </w:footnote>
  <w:footnote w:id="23">
    <w:p w:rsidR="008A6BA2" w:rsidRPr="00795738" w:rsidRDefault="008A6BA2" w:rsidP="006761BD">
      <w:pPr>
        <w:pStyle w:val="FOOTNOTE"/>
        <w:keepLines w:val="0"/>
        <w:rPr>
          <w:sz w:val="17"/>
          <w:rtl/>
          <w:lang w:bidi="ar-LB"/>
        </w:rPr>
      </w:pPr>
      <w:r w:rsidRPr="00795738">
        <w:rPr>
          <w:rStyle w:val="FootnoteReference"/>
          <w:rFonts w:ascii="Verdana" w:hAnsi="Verdana" w:cs="Simplified Arabic"/>
          <w:sz w:val="17"/>
        </w:rPr>
        <w:footnoteRef/>
      </w:r>
      <w:r>
        <w:rPr>
          <w:sz w:val="17"/>
          <w:rtl/>
          <w:lang w:bidi="ar-LB"/>
        </w:rPr>
        <w:tab/>
      </w:r>
      <w:r w:rsidRPr="00795738">
        <w:rPr>
          <w:rFonts w:hint="cs"/>
          <w:sz w:val="17"/>
          <w:rtl/>
          <w:lang w:bidi="ar-LB"/>
        </w:rPr>
        <w:t>أفضل الممارسات في مجال</w:t>
      </w:r>
      <w:r w:rsidRPr="00795738">
        <w:rPr>
          <w:rFonts w:hint="cs"/>
          <w:sz w:val="17"/>
          <w:rtl/>
        </w:rPr>
        <w:t xml:space="preserve"> الاتصالات في حالات الطوارئ هو منشور صدر عن مكتب تنمية الاتصالات.</w:t>
      </w:r>
    </w:p>
  </w:footnote>
  <w:footnote w:id="24">
    <w:p w:rsidR="008A6BA2" w:rsidRPr="00795738" w:rsidRDefault="008A6BA2" w:rsidP="006761BD">
      <w:pPr>
        <w:pStyle w:val="FOOTNOTE"/>
        <w:keepLines w:val="0"/>
        <w:rPr>
          <w:spacing w:val="-2"/>
          <w:sz w:val="17"/>
          <w:rtl/>
          <w:lang w:bidi="ar-LB"/>
        </w:rPr>
      </w:pPr>
      <w:r w:rsidRPr="00795738">
        <w:rPr>
          <w:rStyle w:val="FootnoteReference"/>
          <w:rFonts w:ascii="Verdana" w:hAnsi="Verdana" w:cs="Simplified Arabic"/>
          <w:spacing w:val="-2"/>
          <w:sz w:val="17"/>
        </w:rPr>
        <w:footnoteRef/>
      </w:r>
      <w:r>
        <w:rPr>
          <w:spacing w:val="-2"/>
          <w:sz w:val="17"/>
          <w:rtl/>
          <w:lang w:bidi="ar-LB"/>
        </w:rPr>
        <w:tab/>
      </w:r>
      <w:r w:rsidRPr="00795738">
        <w:rPr>
          <w:rFonts w:hint="cs"/>
          <w:spacing w:val="-2"/>
          <w:sz w:val="17"/>
          <w:rtl/>
          <w:lang w:bidi="ar-LB"/>
        </w:rPr>
        <w:t>الهدف من هذا المنشور هو تسهيل تنفيذ معيار بروتوكول ال</w:t>
      </w:r>
      <w:r>
        <w:rPr>
          <w:rFonts w:hint="cs"/>
          <w:spacing w:val="-2"/>
          <w:sz w:val="17"/>
          <w:rtl/>
          <w:lang w:bidi="ar-LB"/>
        </w:rPr>
        <w:t>إ</w:t>
      </w:r>
      <w:r w:rsidRPr="00795738">
        <w:rPr>
          <w:rFonts w:hint="cs"/>
          <w:spacing w:val="-2"/>
          <w:sz w:val="17"/>
          <w:rtl/>
          <w:lang w:bidi="ar-LB"/>
        </w:rPr>
        <w:t>نذار المشترك من أجل تحذير الجمهور والإبلاغ عن المخاطر في حالات الكوارث والطوارئ.</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BA2" w:rsidRDefault="008A6BA2" w:rsidP="00224BBB">
    <w:pPr>
      <w:pStyle w:val="Header"/>
      <w:tabs>
        <w:tab w:val="center" w:pos="5010"/>
      </w:tabs>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BA2" w:rsidRPr="00F40BE0" w:rsidRDefault="008A6BA2" w:rsidP="00F40BE0">
    <w:pPr>
      <w:pStyle w:val="Header"/>
      <w:rPr>
        <w:rFonts w:cs="Simplified Arabic"/>
        <w:color w:val="808080"/>
        <w:sz w:val="40"/>
        <w:szCs w:val="40"/>
        <w:rtl/>
        <w:lang w:val="en-US" w:bidi="ar-EG"/>
      </w:rPr>
    </w:pPr>
    <w:r w:rsidRPr="00F40BE0">
      <w:rPr>
        <w:rFonts w:cs="Simplified Arabic"/>
        <w:color w:val="808080"/>
        <w:sz w:val="40"/>
        <w:szCs w:val="40"/>
        <w:rtl/>
      </w:rPr>
      <w:t>الاتح</w:t>
    </w:r>
    <w:r w:rsidRPr="00F40BE0">
      <w:rPr>
        <w:rFonts w:cs="Simplified Arabic" w:hint="cs"/>
        <w:color w:val="808080"/>
        <w:sz w:val="40"/>
        <w:szCs w:val="40"/>
        <w:rtl/>
        <w:lang w:bidi="ar-EG"/>
      </w:rPr>
      <w:t>ـ</w:t>
    </w:r>
    <w:r w:rsidRPr="00F40BE0">
      <w:rPr>
        <w:rFonts w:cs="Simplified Arabic"/>
        <w:color w:val="808080"/>
        <w:sz w:val="40"/>
        <w:szCs w:val="40"/>
        <w:rtl/>
      </w:rPr>
      <w:t>اد الدول</w:t>
    </w:r>
    <w:r w:rsidRPr="00F40BE0">
      <w:rPr>
        <w:rFonts w:cs="Simplified Arabic" w:hint="cs"/>
        <w:color w:val="808080"/>
        <w:sz w:val="40"/>
        <w:szCs w:val="40"/>
        <w:rtl/>
      </w:rPr>
      <w:t>ـ</w:t>
    </w:r>
    <w:r w:rsidRPr="00F40BE0">
      <w:rPr>
        <w:rFonts w:cs="Simplified Arabic"/>
        <w:color w:val="808080"/>
        <w:sz w:val="40"/>
        <w:szCs w:val="40"/>
        <w:rtl/>
      </w:rPr>
      <w:t>ي للاتص</w:t>
    </w:r>
    <w:r w:rsidRPr="00F40BE0">
      <w:rPr>
        <w:rFonts w:cs="Simplified Arabic" w:hint="cs"/>
        <w:color w:val="808080"/>
        <w:sz w:val="40"/>
        <w:szCs w:val="40"/>
        <w:rtl/>
      </w:rPr>
      <w:t>ـ</w:t>
    </w:r>
    <w:r w:rsidRPr="00F40BE0">
      <w:rPr>
        <w:rFonts w:cs="Simplified Arabic"/>
        <w:color w:val="808080"/>
        <w:sz w:val="40"/>
        <w:szCs w:val="40"/>
        <w:rtl/>
      </w:rPr>
      <w:t>الات</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imes New Roman"/>
        <w:rtl/>
      </w:rPr>
      <w:id w:val="73026704"/>
      <w:docPartObj>
        <w:docPartGallery w:val="Page Numbers (Top of Page)"/>
        <w:docPartUnique/>
      </w:docPartObj>
    </w:sdtPr>
    <w:sdtEndPr>
      <w:rPr>
        <w:rFonts w:asciiTheme="majorBidi" w:hAnsiTheme="majorBidi" w:cstheme="majorBidi"/>
        <w:szCs w:val="21"/>
      </w:rPr>
    </w:sdtEndPr>
    <w:sdtContent>
      <w:p w:rsidR="008A6BA2" w:rsidRPr="00F40BE0" w:rsidRDefault="002E395D" w:rsidP="00CA56E6">
        <w:pPr>
          <w:pStyle w:val="Header"/>
          <w:tabs>
            <w:tab w:val="clear" w:pos="851"/>
            <w:tab w:val="clear" w:pos="1134"/>
            <w:tab w:val="center" w:pos="5010"/>
            <w:tab w:val="right" w:pos="9639"/>
          </w:tabs>
          <w:jc w:val="left"/>
          <w:rPr>
            <w:rFonts w:eastAsia="Times New Roman"/>
          </w:rPr>
        </w:pPr>
        <w:r w:rsidRPr="00F40BE0">
          <w:rPr>
            <w:rFonts w:asciiTheme="majorBidi" w:eastAsia="Times New Roman" w:hAnsiTheme="majorBidi" w:cstheme="majorBidi"/>
            <w:szCs w:val="21"/>
          </w:rPr>
          <w:fldChar w:fldCharType="begin"/>
        </w:r>
        <w:r w:rsidR="008A6BA2" w:rsidRPr="00F40BE0">
          <w:rPr>
            <w:rFonts w:asciiTheme="majorBidi" w:eastAsia="Times New Roman" w:hAnsiTheme="majorBidi" w:cstheme="majorBidi"/>
            <w:szCs w:val="21"/>
          </w:rPr>
          <w:instrText xml:space="preserve"> PAGE   \* MERGEFORMAT </w:instrText>
        </w:r>
        <w:r w:rsidRPr="00F40BE0">
          <w:rPr>
            <w:rFonts w:asciiTheme="majorBidi" w:eastAsia="Times New Roman" w:hAnsiTheme="majorBidi" w:cstheme="majorBidi"/>
            <w:szCs w:val="21"/>
          </w:rPr>
          <w:fldChar w:fldCharType="separate"/>
        </w:r>
        <w:r w:rsidR="00893BF6">
          <w:rPr>
            <w:rFonts w:asciiTheme="majorBidi" w:eastAsia="Times New Roman" w:hAnsiTheme="majorBidi" w:cstheme="majorBidi"/>
            <w:noProof/>
            <w:szCs w:val="21"/>
          </w:rPr>
          <w:t>vi</w:t>
        </w:r>
        <w:r w:rsidRPr="00F40BE0">
          <w:rPr>
            <w:rFonts w:asciiTheme="majorBidi" w:eastAsia="Times New Roman" w:hAnsiTheme="majorBidi" w:cstheme="majorBidi"/>
            <w:szCs w:val="21"/>
          </w:rPr>
          <w:fldChar w:fldCharType="end"/>
        </w:r>
        <w:r w:rsidR="008A6BA2" w:rsidRPr="00F40BE0">
          <w:rPr>
            <w:rFonts w:eastAsia="Times New Roman"/>
          </w:rPr>
          <w:tab/>
        </w:r>
        <w:r w:rsidR="008A6BA2" w:rsidRPr="00F40BE0">
          <w:rPr>
            <w:rFonts w:eastAsia="Times New Roman" w:hint="cs"/>
            <w:rtl/>
          </w:rPr>
          <w:t xml:space="preserve">المسألة </w:t>
        </w:r>
        <w:r w:rsidR="008A6BA2">
          <w:rPr>
            <w:rFonts w:eastAsia="Times New Roman"/>
          </w:rPr>
          <w:t>7</w:t>
        </w:r>
        <w:r w:rsidR="008A6BA2" w:rsidRPr="00F40BE0">
          <w:rPr>
            <w:rFonts w:eastAsia="Times New Roman"/>
          </w:rPr>
          <w:t>-2/1</w:t>
        </w:r>
        <w:r w:rsidR="008A6BA2" w:rsidRPr="00F40BE0">
          <w:rPr>
            <w:rFonts w:eastAsia="Times New Roman"/>
          </w:rPr>
          <w:tab/>
        </w:r>
      </w:p>
    </w:sdtContent>
  </w:sdt>
  <w:p w:rsidR="008A6BA2" w:rsidRDefault="008A6BA2" w:rsidP="00224BBB">
    <w:pPr>
      <w:pStyle w:val="Header"/>
      <w:tabs>
        <w:tab w:val="center" w:pos="5010"/>
      </w:tabs>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imes New Roman"/>
        <w:rtl/>
      </w:rPr>
      <w:id w:val="52787735"/>
      <w:docPartObj>
        <w:docPartGallery w:val="Page Numbers (Top of Page)"/>
        <w:docPartUnique/>
      </w:docPartObj>
    </w:sdtPr>
    <w:sdtEndPr>
      <w:rPr>
        <w:rFonts w:asciiTheme="majorBidi" w:hAnsiTheme="majorBidi" w:cstheme="majorBidi"/>
        <w:szCs w:val="21"/>
      </w:rPr>
    </w:sdtEndPr>
    <w:sdtContent>
      <w:p w:rsidR="008A6BA2" w:rsidRPr="00F40BE0" w:rsidRDefault="008A6BA2" w:rsidP="00CE1C65">
        <w:pPr>
          <w:pStyle w:val="Header"/>
          <w:tabs>
            <w:tab w:val="clear" w:pos="851"/>
            <w:tab w:val="clear" w:pos="1134"/>
            <w:tab w:val="center" w:pos="5010"/>
            <w:tab w:val="right" w:pos="9639"/>
          </w:tabs>
          <w:jc w:val="left"/>
          <w:rPr>
            <w:rFonts w:eastAsia="Times New Roman"/>
          </w:rPr>
        </w:pPr>
        <w:r w:rsidRPr="00F40BE0">
          <w:rPr>
            <w:rFonts w:eastAsia="Times New Roman"/>
          </w:rPr>
          <w:tab/>
        </w:r>
        <w:r w:rsidRPr="00F40BE0">
          <w:rPr>
            <w:rFonts w:eastAsia="Times New Roman" w:hint="cs"/>
            <w:rtl/>
          </w:rPr>
          <w:t xml:space="preserve">المسألة </w:t>
        </w:r>
        <w:r>
          <w:rPr>
            <w:rFonts w:eastAsia="Times New Roman"/>
          </w:rPr>
          <w:t>22-2</w:t>
        </w:r>
        <w:r w:rsidRPr="00F40BE0">
          <w:rPr>
            <w:rFonts w:eastAsia="Times New Roman"/>
          </w:rPr>
          <w:t>/</w:t>
        </w:r>
        <w:r>
          <w:rPr>
            <w:rFonts w:eastAsia="Times New Roman"/>
          </w:rPr>
          <w:t>2</w:t>
        </w:r>
        <w:r w:rsidRPr="00F40BE0">
          <w:rPr>
            <w:rFonts w:eastAsia="Times New Roman"/>
          </w:rPr>
          <w:tab/>
        </w:r>
        <w:r w:rsidR="002E395D" w:rsidRPr="00F40BE0">
          <w:rPr>
            <w:rFonts w:asciiTheme="majorBidi" w:eastAsia="Times New Roman" w:hAnsiTheme="majorBidi" w:cstheme="majorBidi"/>
            <w:szCs w:val="21"/>
          </w:rPr>
          <w:fldChar w:fldCharType="begin"/>
        </w:r>
        <w:r w:rsidRPr="00F40BE0">
          <w:rPr>
            <w:rFonts w:asciiTheme="majorBidi" w:eastAsia="Times New Roman" w:hAnsiTheme="majorBidi" w:cstheme="majorBidi"/>
            <w:szCs w:val="21"/>
          </w:rPr>
          <w:instrText xml:space="preserve"> PAGE   \* MERGEFORMAT </w:instrText>
        </w:r>
        <w:r w:rsidR="002E395D" w:rsidRPr="00F40BE0">
          <w:rPr>
            <w:rFonts w:asciiTheme="majorBidi" w:eastAsia="Times New Roman" w:hAnsiTheme="majorBidi" w:cstheme="majorBidi"/>
            <w:szCs w:val="21"/>
          </w:rPr>
          <w:fldChar w:fldCharType="separate"/>
        </w:r>
        <w:r w:rsidR="00893BF6">
          <w:rPr>
            <w:rFonts w:asciiTheme="majorBidi" w:eastAsia="Times New Roman" w:hAnsiTheme="majorBidi" w:cstheme="majorBidi"/>
            <w:noProof/>
            <w:szCs w:val="21"/>
          </w:rPr>
          <w:t>v</w:t>
        </w:r>
        <w:r w:rsidR="002E395D" w:rsidRPr="00F40BE0">
          <w:rPr>
            <w:rFonts w:asciiTheme="majorBidi" w:eastAsia="Times New Roman" w:hAnsiTheme="majorBidi" w:cstheme="majorBidi"/>
            <w:szCs w:val="21"/>
          </w:rPr>
          <w:fldChar w:fldCharType="end"/>
        </w:r>
      </w:p>
    </w:sdtContent>
  </w:sdt>
  <w:p w:rsidR="008A6BA2" w:rsidRPr="00F40BE0" w:rsidRDefault="008A6BA2" w:rsidP="00F40BE0">
    <w:pPr>
      <w:pStyle w:val="Header"/>
      <w:tabs>
        <w:tab w:val="center" w:pos="4819"/>
        <w:tab w:val="right" w:pos="9639"/>
      </w:tabs>
      <w:jc w:val="left"/>
      <w:rPr>
        <w:rtl/>
        <w:lang w:bidi="ar-EG"/>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imes New Roman"/>
        <w:rtl/>
      </w:rPr>
      <w:id w:val="73026706"/>
      <w:docPartObj>
        <w:docPartGallery w:val="Page Numbers (Top of Page)"/>
        <w:docPartUnique/>
      </w:docPartObj>
    </w:sdtPr>
    <w:sdtEndPr>
      <w:rPr>
        <w:rFonts w:asciiTheme="majorBidi" w:hAnsiTheme="majorBidi" w:cstheme="majorBidi"/>
        <w:szCs w:val="21"/>
      </w:rPr>
    </w:sdtEndPr>
    <w:sdtContent>
      <w:p w:rsidR="008A6BA2" w:rsidRPr="00F40BE0" w:rsidRDefault="002E395D" w:rsidP="00CE1C65">
        <w:pPr>
          <w:pStyle w:val="Header"/>
          <w:tabs>
            <w:tab w:val="clear" w:pos="851"/>
            <w:tab w:val="clear" w:pos="1134"/>
            <w:tab w:val="center" w:pos="5010"/>
            <w:tab w:val="right" w:pos="9639"/>
          </w:tabs>
          <w:jc w:val="left"/>
          <w:rPr>
            <w:rFonts w:eastAsia="Times New Roman"/>
          </w:rPr>
        </w:pPr>
        <w:r w:rsidRPr="00F40BE0">
          <w:rPr>
            <w:rFonts w:asciiTheme="majorBidi" w:eastAsia="Times New Roman" w:hAnsiTheme="majorBidi" w:cstheme="majorBidi"/>
            <w:szCs w:val="21"/>
          </w:rPr>
          <w:fldChar w:fldCharType="begin"/>
        </w:r>
        <w:r w:rsidR="008A6BA2" w:rsidRPr="00F40BE0">
          <w:rPr>
            <w:rFonts w:asciiTheme="majorBidi" w:eastAsia="Times New Roman" w:hAnsiTheme="majorBidi" w:cstheme="majorBidi"/>
            <w:szCs w:val="21"/>
          </w:rPr>
          <w:instrText xml:space="preserve"> PAGE   \* MERGEFORMAT </w:instrText>
        </w:r>
        <w:r w:rsidRPr="00F40BE0">
          <w:rPr>
            <w:rFonts w:asciiTheme="majorBidi" w:eastAsia="Times New Roman" w:hAnsiTheme="majorBidi" w:cstheme="majorBidi"/>
            <w:szCs w:val="21"/>
          </w:rPr>
          <w:fldChar w:fldCharType="separate"/>
        </w:r>
        <w:r w:rsidR="00893BF6">
          <w:rPr>
            <w:rFonts w:asciiTheme="majorBidi" w:eastAsia="Times New Roman" w:hAnsiTheme="majorBidi" w:cstheme="majorBidi"/>
            <w:noProof/>
            <w:szCs w:val="21"/>
            <w:rtl/>
          </w:rPr>
          <w:t>22</w:t>
        </w:r>
        <w:r w:rsidRPr="00F40BE0">
          <w:rPr>
            <w:rFonts w:asciiTheme="majorBidi" w:eastAsia="Times New Roman" w:hAnsiTheme="majorBidi" w:cstheme="majorBidi"/>
            <w:szCs w:val="21"/>
          </w:rPr>
          <w:fldChar w:fldCharType="end"/>
        </w:r>
        <w:r w:rsidR="008A6BA2" w:rsidRPr="00F40BE0">
          <w:rPr>
            <w:rFonts w:eastAsia="Times New Roman"/>
          </w:rPr>
          <w:tab/>
        </w:r>
        <w:r w:rsidR="008A6BA2" w:rsidRPr="00F40BE0">
          <w:rPr>
            <w:rFonts w:eastAsia="Times New Roman" w:hint="cs"/>
            <w:rtl/>
          </w:rPr>
          <w:t xml:space="preserve">المسألة </w:t>
        </w:r>
        <w:r w:rsidR="008A6BA2">
          <w:rPr>
            <w:rFonts w:eastAsia="Times New Roman"/>
          </w:rPr>
          <w:t>22-2</w:t>
        </w:r>
        <w:r w:rsidR="008A6BA2" w:rsidRPr="00F40BE0">
          <w:rPr>
            <w:rFonts w:eastAsia="Times New Roman"/>
          </w:rPr>
          <w:t>/</w:t>
        </w:r>
        <w:r w:rsidR="008A6BA2">
          <w:rPr>
            <w:rFonts w:eastAsia="Times New Roman"/>
          </w:rPr>
          <w:t>2</w:t>
        </w:r>
        <w:r w:rsidR="008A6BA2" w:rsidRPr="00F40BE0">
          <w:rPr>
            <w:rFonts w:eastAsia="Times New Roman"/>
          </w:rPr>
          <w:tab/>
        </w:r>
      </w:p>
    </w:sdtContent>
  </w:sdt>
  <w:p w:rsidR="008A6BA2" w:rsidRDefault="008A6BA2" w:rsidP="00224BBB">
    <w:pPr>
      <w:pStyle w:val="Header"/>
      <w:tabs>
        <w:tab w:val="center" w:pos="5010"/>
      </w:tabs>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imes New Roman"/>
        <w:rtl/>
      </w:rPr>
      <w:id w:val="52787762"/>
      <w:docPartObj>
        <w:docPartGallery w:val="Page Numbers (Top of Page)"/>
        <w:docPartUnique/>
      </w:docPartObj>
    </w:sdtPr>
    <w:sdtEndPr>
      <w:rPr>
        <w:rFonts w:asciiTheme="majorBidi" w:hAnsiTheme="majorBidi" w:cstheme="majorBidi"/>
        <w:szCs w:val="21"/>
      </w:rPr>
    </w:sdtEndPr>
    <w:sdtContent>
      <w:p w:rsidR="008A6BA2" w:rsidRPr="00F40BE0" w:rsidRDefault="008A6BA2" w:rsidP="00CE1C65">
        <w:pPr>
          <w:pStyle w:val="Header"/>
          <w:tabs>
            <w:tab w:val="clear" w:pos="851"/>
            <w:tab w:val="clear" w:pos="1134"/>
            <w:tab w:val="center" w:pos="5010"/>
            <w:tab w:val="right" w:pos="9639"/>
          </w:tabs>
          <w:jc w:val="left"/>
          <w:rPr>
            <w:rFonts w:eastAsia="Times New Roman"/>
          </w:rPr>
        </w:pPr>
        <w:r w:rsidRPr="00F40BE0">
          <w:rPr>
            <w:rFonts w:eastAsia="Times New Roman"/>
          </w:rPr>
          <w:tab/>
        </w:r>
        <w:r w:rsidRPr="00F40BE0">
          <w:rPr>
            <w:rFonts w:eastAsia="Times New Roman" w:hint="cs"/>
            <w:rtl/>
          </w:rPr>
          <w:t xml:space="preserve">المسألة </w:t>
        </w:r>
        <w:r>
          <w:rPr>
            <w:rFonts w:eastAsia="Times New Roman"/>
          </w:rPr>
          <w:t>22-2</w:t>
        </w:r>
        <w:r w:rsidRPr="00F40BE0">
          <w:rPr>
            <w:rFonts w:eastAsia="Times New Roman"/>
          </w:rPr>
          <w:t>/</w:t>
        </w:r>
        <w:r>
          <w:rPr>
            <w:rFonts w:eastAsia="Times New Roman"/>
          </w:rPr>
          <w:t>2</w:t>
        </w:r>
        <w:r>
          <w:rPr>
            <w:rFonts w:eastAsia="Times New Roman"/>
          </w:rPr>
          <w:tab/>
        </w:r>
        <w:r w:rsidR="002E395D" w:rsidRPr="00F40BE0">
          <w:rPr>
            <w:rFonts w:asciiTheme="majorBidi" w:eastAsia="Times New Roman" w:hAnsiTheme="majorBidi" w:cstheme="majorBidi"/>
            <w:szCs w:val="21"/>
          </w:rPr>
          <w:fldChar w:fldCharType="begin"/>
        </w:r>
        <w:r w:rsidRPr="00F40BE0">
          <w:rPr>
            <w:rFonts w:asciiTheme="majorBidi" w:eastAsia="Times New Roman" w:hAnsiTheme="majorBidi" w:cstheme="majorBidi"/>
            <w:szCs w:val="21"/>
          </w:rPr>
          <w:instrText xml:space="preserve"> PAGE   \* MERGEFORMAT </w:instrText>
        </w:r>
        <w:r w:rsidR="002E395D" w:rsidRPr="00F40BE0">
          <w:rPr>
            <w:rFonts w:asciiTheme="majorBidi" w:eastAsia="Times New Roman" w:hAnsiTheme="majorBidi" w:cstheme="majorBidi"/>
            <w:szCs w:val="21"/>
          </w:rPr>
          <w:fldChar w:fldCharType="separate"/>
        </w:r>
        <w:r w:rsidR="00893BF6">
          <w:rPr>
            <w:rFonts w:asciiTheme="majorBidi" w:eastAsia="Times New Roman" w:hAnsiTheme="majorBidi" w:cstheme="majorBidi"/>
            <w:noProof/>
            <w:szCs w:val="21"/>
            <w:rtl/>
          </w:rPr>
          <w:t>23</w:t>
        </w:r>
        <w:r w:rsidR="002E395D" w:rsidRPr="00F40BE0">
          <w:rPr>
            <w:rFonts w:asciiTheme="majorBidi" w:eastAsia="Times New Roman" w:hAnsiTheme="majorBidi" w:cstheme="majorBidi"/>
            <w:szCs w:val="21"/>
          </w:rPr>
          <w:fldChar w:fldCharType="end"/>
        </w:r>
      </w:p>
    </w:sdtContent>
  </w:sdt>
  <w:p w:rsidR="008A6BA2" w:rsidRPr="00F40BE0" w:rsidRDefault="008A6BA2" w:rsidP="00F40BE0">
    <w:pPr>
      <w:pStyle w:val="Header"/>
      <w:rPr>
        <w:rtl/>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nsid w:val="FFFFFF7C"/>
    <w:multiLevelType w:val="singleLevel"/>
    <w:tmpl w:val="28D4D576"/>
    <w:lvl w:ilvl="0">
      <w:start w:val="1"/>
      <w:numFmt w:val="decimal"/>
      <w:lvlText w:val="%1."/>
      <w:lvlJc w:val="left"/>
      <w:pPr>
        <w:tabs>
          <w:tab w:val="num" w:pos="1492"/>
        </w:tabs>
        <w:ind w:left="1492" w:hanging="360"/>
      </w:pPr>
    </w:lvl>
  </w:abstractNum>
  <w:abstractNum w:abstractNumId="1">
    <w:nsid w:val="FFFFFF7D"/>
    <w:multiLevelType w:val="singleLevel"/>
    <w:tmpl w:val="4462ED3E"/>
    <w:lvl w:ilvl="0">
      <w:start w:val="1"/>
      <w:numFmt w:val="decimal"/>
      <w:lvlText w:val="%1."/>
      <w:lvlJc w:val="left"/>
      <w:pPr>
        <w:tabs>
          <w:tab w:val="num" w:pos="1209"/>
        </w:tabs>
        <w:ind w:left="1209" w:hanging="360"/>
      </w:pPr>
    </w:lvl>
  </w:abstractNum>
  <w:abstractNum w:abstractNumId="2">
    <w:nsid w:val="FFFFFF7E"/>
    <w:multiLevelType w:val="singleLevel"/>
    <w:tmpl w:val="C56EA5C8"/>
    <w:lvl w:ilvl="0">
      <w:start w:val="1"/>
      <w:numFmt w:val="decimal"/>
      <w:lvlText w:val="%1."/>
      <w:lvlJc w:val="left"/>
      <w:pPr>
        <w:tabs>
          <w:tab w:val="num" w:pos="926"/>
        </w:tabs>
        <w:ind w:left="926" w:hanging="360"/>
      </w:pPr>
    </w:lvl>
  </w:abstractNum>
  <w:abstractNum w:abstractNumId="3">
    <w:nsid w:val="FFFFFF7F"/>
    <w:multiLevelType w:val="singleLevel"/>
    <w:tmpl w:val="E28A5B66"/>
    <w:lvl w:ilvl="0">
      <w:start w:val="1"/>
      <w:numFmt w:val="decimal"/>
      <w:lvlText w:val="%1."/>
      <w:lvlJc w:val="left"/>
      <w:pPr>
        <w:tabs>
          <w:tab w:val="num" w:pos="643"/>
        </w:tabs>
        <w:ind w:left="643" w:hanging="360"/>
      </w:pPr>
    </w:lvl>
  </w:abstractNum>
  <w:abstractNum w:abstractNumId="4">
    <w:nsid w:val="FFFFFF80"/>
    <w:multiLevelType w:val="singleLevel"/>
    <w:tmpl w:val="D8DCF5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75C8A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54C4E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E5669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342F9E2"/>
    <w:lvl w:ilvl="0">
      <w:start w:val="1"/>
      <w:numFmt w:val="decimal"/>
      <w:lvlText w:val="%1."/>
      <w:lvlJc w:val="left"/>
      <w:pPr>
        <w:tabs>
          <w:tab w:val="num" w:pos="360"/>
        </w:tabs>
        <w:ind w:left="360" w:hanging="360"/>
      </w:pPr>
    </w:lvl>
  </w:abstractNum>
  <w:abstractNum w:abstractNumId="9">
    <w:nsid w:val="FFFFFF89"/>
    <w:multiLevelType w:val="singleLevel"/>
    <w:tmpl w:val="F22E54CA"/>
    <w:lvl w:ilvl="0">
      <w:start w:val="1"/>
      <w:numFmt w:val="bullet"/>
      <w:lvlText w:val=""/>
      <w:lvlJc w:val="left"/>
      <w:pPr>
        <w:tabs>
          <w:tab w:val="num" w:pos="360"/>
        </w:tabs>
        <w:ind w:left="360" w:hanging="360"/>
      </w:pPr>
      <w:rPr>
        <w:rFonts w:ascii="Symbol" w:hAnsi="Symbol" w:hint="default"/>
      </w:rPr>
    </w:lvl>
  </w:abstractNum>
  <w:abstractNum w:abstractNumId="1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nsid w:val="16613954"/>
    <w:multiLevelType w:val="hybridMultilevel"/>
    <w:tmpl w:val="03A08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4">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B505F91"/>
    <w:multiLevelType w:val="hybridMultilevel"/>
    <w:tmpl w:val="3D22ADA2"/>
    <w:lvl w:ilvl="0" w:tplc="BB683B9C">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803F8C"/>
    <w:multiLevelType w:val="hybridMultilevel"/>
    <w:tmpl w:val="29843874"/>
    <w:lvl w:ilvl="0" w:tplc="142E777E">
      <w:start w:val="1"/>
      <w:numFmt w:val="lowerLetter"/>
      <w:lvlText w:val="%1."/>
      <w:lvlJc w:val="left"/>
      <w:pPr>
        <w:tabs>
          <w:tab w:val="num" w:pos="1440"/>
        </w:tabs>
        <w:ind w:left="1440" w:hanging="360"/>
      </w:pPr>
      <w:rPr>
        <w:rFonts w:hint="default"/>
      </w:rPr>
    </w:lvl>
    <w:lvl w:ilvl="1" w:tplc="04090003">
      <w:start w:val="1"/>
      <w:numFmt w:val="low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15"/>
  </w:num>
  <w:num w:numId="2">
    <w:abstractNumId w:val="10"/>
  </w:num>
  <w:num w:numId="3">
    <w:abstractNumId w:val="14"/>
  </w:num>
  <w:num w:numId="4">
    <w:abstractNumId w:val="16"/>
  </w:num>
  <w:num w:numId="5">
    <w:abstractNumId w:val="11"/>
  </w:num>
  <w:num w:numId="6">
    <w:abstractNumId w:val="13"/>
  </w:num>
  <w:num w:numId="7">
    <w:abstractNumId w:val="12"/>
  </w:num>
  <w:num w:numId="8">
    <w:abstractNumId w:val="0"/>
  </w:num>
  <w:num w:numId="9">
    <w:abstractNumId w:val="1"/>
  </w:num>
  <w:num w:numId="10">
    <w:abstractNumId w:val="2"/>
  </w:num>
  <w:num w:numId="11">
    <w:abstractNumId w:val="3"/>
  </w:num>
  <w:num w:numId="12">
    <w:abstractNumId w:val="8"/>
  </w:num>
  <w:num w:numId="13">
    <w:abstractNumId w:val="4"/>
  </w:num>
  <w:num w:numId="14">
    <w:abstractNumId w:val="5"/>
  </w:num>
  <w:num w:numId="15">
    <w:abstractNumId w:val="6"/>
  </w:num>
  <w:num w:numId="16">
    <w:abstractNumId w:val="7"/>
  </w:num>
  <w:num w:numId="17">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
  <w:rsids>
    <w:rsidRoot w:val="00C2266B"/>
    <w:rsid w:val="00010067"/>
    <w:rsid w:val="0002295B"/>
    <w:rsid w:val="0002556E"/>
    <w:rsid w:val="000258A2"/>
    <w:rsid w:val="00033F3F"/>
    <w:rsid w:val="00040D15"/>
    <w:rsid w:val="00047E73"/>
    <w:rsid w:val="00053E75"/>
    <w:rsid w:val="00055DBF"/>
    <w:rsid w:val="000642EC"/>
    <w:rsid w:val="000661D5"/>
    <w:rsid w:val="000729AF"/>
    <w:rsid w:val="000740F5"/>
    <w:rsid w:val="00076A1A"/>
    <w:rsid w:val="00080672"/>
    <w:rsid w:val="00082B9B"/>
    <w:rsid w:val="000902B4"/>
    <w:rsid w:val="00096C6B"/>
    <w:rsid w:val="000A0108"/>
    <w:rsid w:val="000B6F01"/>
    <w:rsid w:val="000C3A16"/>
    <w:rsid w:val="000C4DD2"/>
    <w:rsid w:val="000C7346"/>
    <w:rsid w:val="000E08CE"/>
    <w:rsid w:val="000F72F0"/>
    <w:rsid w:val="00110916"/>
    <w:rsid w:val="00111D26"/>
    <w:rsid w:val="00113C2B"/>
    <w:rsid w:val="001266D4"/>
    <w:rsid w:val="00131157"/>
    <w:rsid w:val="00133F32"/>
    <w:rsid w:val="001408EC"/>
    <w:rsid w:val="0015309F"/>
    <w:rsid w:val="001557A2"/>
    <w:rsid w:val="00161CAC"/>
    <w:rsid w:val="00170052"/>
    <w:rsid w:val="00184017"/>
    <w:rsid w:val="001864C4"/>
    <w:rsid w:val="001953F4"/>
    <w:rsid w:val="001B26FB"/>
    <w:rsid w:val="001B2B56"/>
    <w:rsid w:val="001D0CF8"/>
    <w:rsid w:val="001D5307"/>
    <w:rsid w:val="001D6579"/>
    <w:rsid w:val="001E0158"/>
    <w:rsid w:val="001F7EFA"/>
    <w:rsid w:val="00216B15"/>
    <w:rsid w:val="002175C5"/>
    <w:rsid w:val="00224BBB"/>
    <w:rsid w:val="00242558"/>
    <w:rsid w:val="00252E74"/>
    <w:rsid w:val="00255A46"/>
    <w:rsid w:val="0026073C"/>
    <w:rsid w:val="0028355F"/>
    <w:rsid w:val="00290F08"/>
    <w:rsid w:val="002A32CE"/>
    <w:rsid w:val="002A354E"/>
    <w:rsid w:val="002B055C"/>
    <w:rsid w:val="002C6879"/>
    <w:rsid w:val="002C6EA8"/>
    <w:rsid w:val="002C79D1"/>
    <w:rsid w:val="002D46AD"/>
    <w:rsid w:val="002E395D"/>
    <w:rsid w:val="002E482C"/>
    <w:rsid w:val="002E6AAA"/>
    <w:rsid w:val="00303E8C"/>
    <w:rsid w:val="00313F27"/>
    <w:rsid w:val="003209B3"/>
    <w:rsid w:val="00324BC5"/>
    <w:rsid w:val="00326DB1"/>
    <w:rsid w:val="00332EC7"/>
    <w:rsid w:val="00333EA4"/>
    <w:rsid w:val="003377C1"/>
    <w:rsid w:val="003433FE"/>
    <w:rsid w:val="00362BE9"/>
    <w:rsid w:val="00363B10"/>
    <w:rsid w:val="0037013E"/>
    <w:rsid w:val="00377657"/>
    <w:rsid w:val="0039052A"/>
    <w:rsid w:val="00394C9A"/>
    <w:rsid w:val="003A21EC"/>
    <w:rsid w:val="003B4B2B"/>
    <w:rsid w:val="003B5A59"/>
    <w:rsid w:val="003C228C"/>
    <w:rsid w:val="003D4B29"/>
    <w:rsid w:val="003E0276"/>
    <w:rsid w:val="003E4E4F"/>
    <w:rsid w:val="003E701D"/>
    <w:rsid w:val="003E7308"/>
    <w:rsid w:val="003F337C"/>
    <w:rsid w:val="003F60AA"/>
    <w:rsid w:val="003F6E70"/>
    <w:rsid w:val="0040518F"/>
    <w:rsid w:val="004150E9"/>
    <w:rsid w:val="0044533F"/>
    <w:rsid w:val="004468A1"/>
    <w:rsid w:val="004531D7"/>
    <w:rsid w:val="004554CF"/>
    <w:rsid w:val="00456795"/>
    <w:rsid w:val="00456D42"/>
    <w:rsid w:val="00463923"/>
    <w:rsid w:val="00474451"/>
    <w:rsid w:val="00482AA4"/>
    <w:rsid w:val="004928E2"/>
    <w:rsid w:val="004971D5"/>
    <w:rsid w:val="004B6AA7"/>
    <w:rsid w:val="004C0E32"/>
    <w:rsid w:val="004C6000"/>
    <w:rsid w:val="004D1D16"/>
    <w:rsid w:val="004D5465"/>
    <w:rsid w:val="004D5D4B"/>
    <w:rsid w:val="004D6775"/>
    <w:rsid w:val="004E0FCE"/>
    <w:rsid w:val="004E3B16"/>
    <w:rsid w:val="004F4149"/>
    <w:rsid w:val="004F6AA7"/>
    <w:rsid w:val="00515431"/>
    <w:rsid w:val="0053105E"/>
    <w:rsid w:val="00544A45"/>
    <w:rsid w:val="00553E0E"/>
    <w:rsid w:val="005559E6"/>
    <w:rsid w:val="005574B1"/>
    <w:rsid w:val="005718C2"/>
    <w:rsid w:val="0058505D"/>
    <w:rsid w:val="005A1F09"/>
    <w:rsid w:val="005B409C"/>
    <w:rsid w:val="005B5203"/>
    <w:rsid w:val="005D3F9C"/>
    <w:rsid w:val="005E2C3F"/>
    <w:rsid w:val="005F41E3"/>
    <w:rsid w:val="005F58D9"/>
    <w:rsid w:val="00607409"/>
    <w:rsid w:val="0061785A"/>
    <w:rsid w:val="00632657"/>
    <w:rsid w:val="00663DE9"/>
    <w:rsid w:val="00667B5D"/>
    <w:rsid w:val="006736B8"/>
    <w:rsid w:val="0067392B"/>
    <w:rsid w:val="006761BD"/>
    <w:rsid w:val="00681236"/>
    <w:rsid w:val="006843E0"/>
    <w:rsid w:val="00685CAD"/>
    <w:rsid w:val="006B16B5"/>
    <w:rsid w:val="006C31D7"/>
    <w:rsid w:val="006F31B5"/>
    <w:rsid w:val="0070235F"/>
    <w:rsid w:val="0070529A"/>
    <w:rsid w:val="0072384A"/>
    <w:rsid w:val="00734FFA"/>
    <w:rsid w:val="00742298"/>
    <w:rsid w:val="007431C2"/>
    <w:rsid w:val="007466FF"/>
    <w:rsid w:val="00764278"/>
    <w:rsid w:val="00766F96"/>
    <w:rsid w:val="00774F06"/>
    <w:rsid w:val="00777305"/>
    <w:rsid w:val="00783333"/>
    <w:rsid w:val="0079684D"/>
    <w:rsid w:val="007B2941"/>
    <w:rsid w:val="007B320D"/>
    <w:rsid w:val="007B5BB1"/>
    <w:rsid w:val="007B6546"/>
    <w:rsid w:val="007C6073"/>
    <w:rsid w:val="007C6362"/>
    <w:rsid w:val="007D6D49"/>
    <w:rsid w:val="00806830"/>
    <w:rsid w:val="00806E35"/>
    <w:rsid w:val="00813A50"/>
    <w:rsid w:val="0082206D"/>
    <w:rsid w:val="008305AC"/>
    <w:rsid w:val="00832AA5"/>
    <w:rsid w:val="008363D7"/>
    <w:rsid w:val="0084161D"/>
    <w:rsid w:val="00841E8E"/>
    <w:rsid w:val="0085264A"/>
    <w:rsid w:val="008553A6"/>
    <w:rsid w:val="008620E5"/>
    <w:rsid w:val="008720C2"/>
    <w:rsid w:val="00877F10"/>
    <w:rsid w:val="00893BF6"/>
    <w:rsid w:val="008A6BA2"/>
    <w:rsid w:val="008B566F"/>
    <w:rsid w:val="008D3CE2"/>
    <w:rsid w:val="008E04D1"/>
    <w:rsid w:val="008F3BF9"/>
    <w:rsid w:val="00902643"/>
    <w:rsid w:val="0091066D"/>
    <w:rsid w:val="00915380"/>
    <w:rsid w:val="00916830"/>
    <w:rsid w:val="00926DDF"/>
    <w:rsid w:val="009339B4"/>
    <w:rsid w:val="0094520C"/>
    <w:rsid w:val="009456A0"/>
    <w:rsid w:val="00951CD1"/>
    <w:rsid w:val="00961DC5"/>
    <w:rsid w:val="009702C6"/>
    <w:rsid w:val="00970E5C"/>
    <w:rsid w:val="009A1391"/>
    <w:rsid w:val="009A4ECC"/>
    <w:rsid w:val="009A6CF5"/>
    <w:rsid w:val="009B1B34"/>
    <w:rsid w:val="009B71D3"/>
    <w:rsid w:val="009C7A4A"/>
    <w:rsid w:val="009D15FD"/>
    <w:rsid w:val="009F2B6C"/>
    <w:rsid w:val="009F6A03"/>
    <w:rsid w:val="00A07A20"/>
    <w:rsid w:val="00A17BAF"/>
    <w:rsid w:val="00A26D74"/>
    <w:rsid w:val="00A315FA"/>
    <w:rsid w:val="00A32602"/>
    <w:rsid w:val="00A3714C"/>
    <w:rsid w:val="00A37501"/>
    <w:rsid w:val="00A46238"/>
    <w:rsid w:val="00A46741"/>
    <w:rsid w:val="00A723DE"/>
    <w:rsid w:val="00A8222C"/>
    <w:rsid w:val="00A83AD9"/>
    <w:rsid w:val="00A94D6A"/>
    <w:rsid w:val="00AA09C4"/>
    <w:rsid w:val="00AA43F0"/>
    <w:rsid w:val="00AB4D8A"/>
    <w:rsid w:val="00AC59CC"/>
    <w:rsid w:val="00AE0C83"/>
    <w:rsid w:val="00AE102F"/>
    <w:rsid w:val="00B01566"/>
    <w:rsid w:val="00B15C92"/>
    <w:rsid w:val="00B22AB7"/>
    <w:rsid w:val="00B22AD4"/>
    <w:rsid w:val="00B270FE"/>
    <w:rsid w:val="00B35126"/>
    <w:rsid w:val="00B3527F"/>
    <w:rsid w:val="00B52D12"/>
    <w:rsid w:val="00B53205"/>
    <w:rsid w:val="00B57EF8"/>
    <w:rsid w:val="00B77E39"/>
    <w:rsid w:val="00B8314B"/>
    <w:rsid w:val="00B83EFA"/>
    <w:rsid w:val="00B845C0"/>
    <w:rsid w:val="00B84CDA"/>
    <w:rsid w:val="00B875EE"/>
    <w:rsid w:val="00B92D39"/>
    <w:rsid w:val="00B96F5F"/>
    <w:rsid w:val="00BA33AE"/>
    <w:rsid w:val="00BA6005"/>
    <w:rsid w:val="00BB04B9"/>
    <w:rsid w:val="00BB40BC"/>
    <w:rsid w:val="00BB5CE0"/>
    <w:rsid w:val="00BD27EE"/>
    <w:rsid w:val="00BD35AF"/>
    <w:rsid w:val="00BD6919"/>
    <w:rsid w:val="00BE1B9A"/>
    <w:rsid w:val="00BE4127"/>
    <w:rsid w:val="00BE54A9"/>
    <w:rsid w:val="00BE6DC4"/>
    <w:rsid w:val="00BF0FA1"/>
    <w:rsid w:val="00BF428A"/>
    <w:rsid w:val="00BF6B1F"/>
    <w:rsid w:val="00C023A5"/>
    <w:rsid w:val="00C02CA2"/>
    <w:rsid w:val="00C115A0"/>
    <w:rsid w:val="00C12E54"/>
    <w:rsid w:val="00C14E93"/>
    <w:rsid w:val="00C2266B"/>
    <w:rsid w:val="00C37EAC"/>
    <w:rsid w:val="00C56FF9"/>
    <w:rsid w:val="00C6013E"/>
    <w:rsid w:val="00C73F05"/>
    <w:rsid w:val="00C758DD"/>
    <w:rsid w:val="00C90A64"/>
    <w:rsid w:val="00CA56E6"/>
    <w:rsid w:val="00CC2438"/>
    <w:rsid w:val="00CD4BA6"/>
    <w:rsid w:val="00CD6789"/>
    <w:rsid w:val="00CE1C65"/>
    <w:rsid w:val="00CE35E0"/>
    <w:rsid w:val="00D02FFF"/>
    <w:rsid w:val="00D31996"/>
    <w:rsid w:val="00D35103"/>
    <w:rsid w:val="00D670DF"/>
    <w:rsid w:val="00D714AC"/>
    <w:rsid w:val="00D73AE9"/>
    <w:rsid w:val="00D80A80"/>
    <w:rsid w:val="00D96B62"/>
    <w:rsid w:val="00DB7AA8"/>
    <w:rsid w:val="00DD434D"/>
    <w:rsid w:val="00DD6A2C"/>
    <w:rsid w:val="00DE22EE"/>
    <w:rsid w:val="00DF0241"/>
    <w:rsid w:val="00DF24BE"/>
    <w:rsid w:val="00DF4CE0"/>
    <w:rsid w:val="00E10F72"/>
    <w:rsid w:val="00E17B52"/>
    <w:rsid w:val="00E351C0"/>
    <w:rsid w:val="00E37410"/>
    <w:rsid w:val="00E413C1"/>
    <w:rsid w:val="00E436DE"/>
    <w:rsid w:val="00E55F1F"/>
    <w:rsid w:val="00E64669"/>
    <w:rsid w:val="00E72944"/>
    <w:rsid w:val="00E74602"/>
    <w:rsid w:val="00E76985"/>
    <w:rsid w:val="00E82F80"/>
    <w:rsid w:val="00E96CA3"/>
    <w:rsid w:val="00E97E64"/>
    <w:rsid w:val="00EA2350"/>
    <w:rsid w:val="00EA7A6F"/>
    <w:rsid w:val="00EB5836"/>
    <w:rsid w:val="00ED05DB"/>
    <w:rsid w:val="00ED1A88"/>
    <w:rsid w:val="00EE3385"/>
    <w:rsid w:val="00EF1D6F"/>
    <w:rsid w:val="00EF333C"/>
    <w:rsid w:val="00F02B67"/>
    <w:rsid w:val="00F03EFC"/>
    <w:rsid w:val="00F16714"/>
    <w:rsid w:val="00F2387E"/>
    <w:rsid w:val="00F33C8A"/>
    <w:rsid w:val="00F40BE0"/>
    <w:rsid w:val="00F40CAA"/>
    <w:rsid w:val="00F4497D"/>
    <w:rsid w:val="00F516EC"/>
    <w:rsid w:val="00F51B65"/>
    <w:rsid w:val="00F60D96"/>
    <w:rsid w:val="00F74ABA"/>
    <w:rsid w:val="00FA1A7C"/>
    <w:rsid w:val="00FB1C78"/>
    <w:rsid w:val="00FB3690"/>
    <w:rsid w:val="00FC1DA4"/>
    <w:rsid w:val="00FD356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rules v:ext="edit">
        <o:r id="V:Rule1" type="callout" idref="#_x0000_s1037"/>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qFormat="1"/>
    <w:lsdException w:name="footer" w:uiPriority="0" w:qFormat="1"/>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Note Heading"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4A9"/>
    <w:pPr>
      <w:tabs>
        <w:tab w:val="left" w:pos="851"/>
        <w:tab w:val="left" w:pos="1134"/>
        <w:tab w:val="left" w:pos="1588"/>
        <w:tab w:val="left" w:pos="1985"/>
      </w:tabs>
      <w:overflowPunct w:val="0"/>
      <w:autoSpaceDE w:val="0"/>
      <w:autoSpaceDN w:val="0"/>
      <w:bidi/>
      <w:adjustRightInd w:val="0"/>
      <w:spacing w:before="120" w:after="0" w:line="192" w:lineRule="auto"/>
      <w:jc w:val="both"/>
      <w:textAlignment w:val="baseline"/>
    </w:pPr>
    <w:rPr>
      <w:rFonts w:ascii="Times New Roman" w:eastAsia="SimSun" w:hAnsi="Times New Roman" w:cs="Traditional Arabic"/>
      <w:sz w:val="21"/>
      <w:szCs w:val="28"/>
      <w:lang w:val="en-GB" w:eastAsia="en-US"/>
    </w:rPr>
  </w:style>
  <w:style w:type="paragraph" w:styleId="Heading1">
    <w:name w:val="heading 1"/>
    <w:basedOn w:val="Normal"/>
    <w:next w:val="Normal"/>
    <w:link w:val="Heading1Char"/>
    <w:uiPriority w:val="9"/>
    <w:qFormat/>
    <w:rsid w:val="00AC59CC"/>
    <w:pPr>
      <w:keepNext/>
      <w:keepLines/>
      <w:spacing w:before="240"/>
      <w:outlineLvl w:val="0"/>
    </w:pPr>
    <w:rPr>
      <w:rFonts w:ascii="Times New Roman Bold" w:eastAsiaTheme="majorEastAsia" w:hAnsi="Times New Roman Bold"/>
      <w:b/>
      <w:bCs/>
      <w:sz w:val="24"/>
      <w:szCs w:val="32"/>
    </w:rPr>
  </w:style>
  <w:style w:type="paragraph" w:styleId="Heading2">
    <w:name w:val="heading 2"/>
    <w:basedOn w:val="Normal"/>
    <w:next w:val="Normal"/>
    <w:link w:val="Heading2Char"/>
    <w:uiPriority w:val="9"/>
    <w:unhideWhenUsed/>
    <w:qFormat/>
    <w:rsid w:val="00926DDF"/>
    <w:pPr>
      <w:keepNext/>
      <w:keepLines/>
      <w:spacing w:before="240"/>
      <w:ind w:left="851" w:hanging="851"/>
      <w:outlineLvl w:val="1"/>
    </w:pPr>
    <w:rPr>
      <w:rFonts w:ascii="Times New Roman Bold" w:eastAsiaTheme="majorEastAsia" w:hAnsi="Times New Roman Bold"/>
      <w:b/>
      <w:bCs/>
      <w:sz w:val="22"/>
      <w:szCs w:val="30"/>
    </w:rPr>
  </w:style>
  <w:style w:type="paragraph" w:styleId="Heading3">
    <w:name w:val="heading 3"/>
    <w:basedOn w:val="Normal"/>
    <w:next w:val="Normal"/>
    <w:link w:val="Heading3Char"/>
    <w:unhideWhenUsed/>
    <w:qFormat/>
    <w:rsid w:val="00B22AB7"/>
    <w:pPr>
      <w:keepNext/>
      <w:keepLines/>
      <w:spacing w:before="180"/>
      <w:ind w:left="851" w:hanging="851"/>
      <w:outlineLvl w:val="2"/>
    </w:pPr>
    <w:rPr>
      <w:rFonts w:ascii="Times New Roman Bold" w:eastAsiaTheme="majorEastAsia" w:hAnsi="Times New Roman Bold"/>
      <w:b/>
      <w:bCs/>
    </w:rPr>
  </w:style>
  <w:style w:type="paragraph" w:styleId="Heading4">
    <w:name w:val="heading 4"/>
    <w:basedOn w:val="Normal"/>
    <w:next w:val="Normal"/>
    <w:link w:val="Heading4Char"/>
    <w:qFormat/>
    <w:rsid w:val="00B22AB7"/>
    <w:pPr>
      <w:keepNext/>
      <w:spacing w:before="180"/>
      <w:ind w:left="851" w:hanging="851"/>
      <w:outlineLvl w:val="3"/>
    </w:pPr>
    <w:rPr>
      <w:rFonts w:ascii="Times New Roman Bold" w:hAnsi="Times New Roman Bold"/>
      <w:b/>
      <w:bCs/>
    </w:rPr>
  </w:style>
  <w:style w:type="paragraph" w:styleId="Heading5">
    <w:name w:val="heading 5"/>
    <w:basedOn w:val="Normal"/>
    <w:next w:val="Normal"/>
    <w:link w:val="Heading5Char"/>
    <w:qFormat/>
    <w:rsid w:val="00F40BE0"/>
    <w:pPr>
      <w:spacing w:before="240" w:after="60"/>
      <w:outlineLvl w:val="4"/>
    </w:pPr>
    <w:rPr>
      <w:b/>
      <w:bCs/>
      <w:i/>
      <w:iCs/>
    </w:rPr>
  </w:style>
  <w:style w:type="paragraph" w:styleId="Heading6">
    <w:name w:val="heading 6"/>
    <w:basedOn w:val="Normal"/>
    <w:next w:val="Normal"/>
    <w:link w:val="Heading6Char"/>
    <w:qFormat/>
    <w:rsid w:val="00F40BE0"/>
    <w:pPr>
      <w:spacing w:before="240" w:after="60"/>
      <w:outlineLvl w:val="5"/>
    </w:pPr>
    <w:rPr>
      <w:rFonts w:cs="Times New Roman"/>
      <w:b/>
      <w:bCs/>
      <w:szCs w:val="22"/>
    </w:rPr>
  </w:style>
  <w:style w:type="paragraph" w:styleId="Heading7">
    <w:name w:val="heading 7"/>
    <w:basedOn w:val="Normal"/>
    <w:next w:val="Normal"/>
    <w:link w:val="Heading7Char"/>
    <w:qFormat/>
    <w:rsid w:val="00F40BE0"/>
    <w:pPr>
      <w:spacing w:before="240" w:after="60"/>
      <w:outlineLvl w:val="6"/>
    </w:pPr>
    <w:rPr>
      <w:rFonts w:cs="Times New Roman"/>
      <w:szCs w:val="24"/>
    </w:rPr>
  </w:style>
  <w:style w:type="paragraph" w:styleId="Heading8">
    <w:name w:val="heading 8"/>
    <w:basedOn w:val="Normal"/>
    <w:next w:val="Normal"/>
    <w:link w:val="Heading8Char"/>
    <w:qFormat/>
    <w:rsid w:val="00F40BE0"/>
    <w:pPr>
      <w:spacing w:before="240" w:after="60"/>
      <w:outlineLvl w:val="7"/>
    </w:pPr>
    <w:rPr>
      <w:rFonts w:cs="Times New Roman"/>
      <w:iCs/>
      <w:szCs w:val="24"/>
    </w:rPr>
  </w:style>
  <w:style w:type="paragraph" w:styleId="Heading9">
    <w:name w:val="heading 9"/>
    <w:basedOn w:val="Normal"/>
    <w:next w:val="Normal"/>
    <w:link w:val="Heading9Char"/>
    <w:qFormat/>
    <w:rsid w:val="00F40BE0"/>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59CC"/>
    <w:rPr>
      <w:rFonts w:ascii="Times New Roman Bold" w:eastAsiaTheme="majorEastAsia" w:hAnsi="Times New Roman Bold" w:cs="Traditional Arabic"/>
      <w:b/>
      <w:bCs/>
      <w:sz w:val="24"/>
      <w:szCs w:val="32"/>
      <w:lang w:val="en-GB"/>
    </w:rPr>
  </w:style>
  <w:style w:type="character" w:customStyle="1" w:styleId="Heading2Char">
    <w:name w:val="Heading 2 Char"/>
    <w:basedOn w:val="DefaultParagraphFont"/>
    <w:link w:val="Heading2"/>
    <w:uiPriority w:val="9"/>
    <w:rsid w:val="00926DDF"/>
    <w:rPr>
      <w:rFonts w:ascii="Times New Roman Bold" w:eastAsiaTheme="majorEastAsia" w:hAnsi="Times New Roman Bold" w:cs="Traditional Arabic"/>
      <w:b/>
      <w:bCs/>
      <w:szCs w:val="30"/>
      <w:lang w:val="en-GB" w:eastAsia="en-US"/>
    </w:rPr>
  </w:style>
  <w:style w:type="character" w:customStyle="1" w:styleId="Heading3Char">
    <w:name w:val="Heading 3 Char"/>
    <w:basedOn w:val="DefaultParagraphFont"/>
    <w:link w:val="Heading3"/>
    <w:rsid w:val="00B22AB7"/>
    <w:rPr>
      <w:rFonts w:ascii="Times New Roman Bold" w:eastAsiaTheme="majorEastAsia" w:hAnsi="Times New Roman Bold" w:cs="Traditional Arabic"/>
      <w:b/>
      <w:bCs/>
      <w:sz w:val="21"/>
      <w:szCs w:val="28"/>
      <w:lang w:val="en-GB" w:eastAsia="en-US"/>
    </w:rPr>
  </w:style>
  <w:style w:type="character" w:customStyle="1" w:styleId="Heading4Char">
    <w:name w:val="Heading 4 Char"/>
    <w:basedOn w:val="DefaultParagraphFont"/>
    <w:link w:val="Heading4"/>
    <w:rsid w:val="00B22AB7"/>
    <w:rPr>
      <w:rFonts w:ascii="Times New Roman Bold" w:eastAsia="SimSun" w:hAnsi="Times New Roman Bold" w:cs="Traditional Arabic"/>
      <w:b/>
      <w:bCs/>
      <w:sz w:val="21"/>
      <w:szCs w:val="28"/>
      <w:lang w:val="en-GB" w:eastAsia="en-US"/>
    </w:rPr>
  </w:style>
  <w:style w:type="character" w:customStyle="1" w:styleId="Heading5Char">
    <w:name w:val="Heading 5 Char"/>
    <w:basedOn w:val="DefaultParagraphFont"/>
    <w:link w:val="Heading5"/>
    <w:rsid w:val="00F40BE0"/>
    <w:rPr>
      <w:rFonts w:ascii="Verdana" w:eastAsia="SimSun" w:hAnsi="Verdana" w:cs="Simplified Arabic"/>
      <w:b/>
      <w:bCs/>
      <w:i/>
      <w:iCs/>
      <w:sz w:val="19"/>
      <w:szCs w:val="26"/>
      <w:lang w:val="en-GB" w:eastAsia="en-US"/>
    </w:rPr>
  </w:style>
  <w:style w:type="character" w:customStyle="1" w:styleId="Heading6Char">
    <w:name w:val="Heading 6 Char"/>
    <w:basedOn w:val="DefaultParagraphFont"/>
    <w:link w:val="Heading6"/>
    <w:rsid w:val="00F40BE0"/>
    <w:rPr>
      <w:rFonts w:ascii="Verdana" w:eastAsia="SimSun" w:hAnsi="Verdana" w:cs="Times New Roman"/>
      <w:b/>
      <w:bCs/>
      <w:sz w:val="19"/>
      <w:lang w:val="en-GB" w:eastAsia="en-US"/>
    </w:rPr>
  </w:style>
  <w:style w:type="character" w:customStyle="1" w:styleId="Heading7Char">
    <w:name w:val="Heading 7 Char"/>
    <w:basedOn w:val="DefaultParagraphFont"/>
    <w:link w:val="Heading7"/>
    <w:rsid w:val="00F40BE0"/>
    <w:rPr>
      <w:rFonts w:ascii="Verdana" w:eastAsia="SimSun" w:hAnsi="Verdana" w:cs="Times New Roman"/>
      <w:sz w:val="19"/>
      <w:szCs w:val="24"/>
      <w:lang w:val="en-GB" w:eastAsia="en-US"/>
    </w:rPr>
  </w:style>
  <w:style w:type="character" w:customStyle="1" w:styleId="Heading8Char">
    <w:name w:val="Heading 8 Char"/>
    <w:basedOn w:val="DefaultParagraphFont"/>
    <w:link w:val="Heading8"/>
    <w:rsid w:val="00F40BE0"/>
    <w:rPr>
      <w:rFonts w:ascii="Verdana" w:eastAsia="SimSun" w:hAnsi="Verdana" w:cs="Times New Roman"/>
      <w:iCs/>
      <w:sz w:val="19"/>
      <w:szCs w:val="24"/>
      <w:lang w:val="en-GB" w:eastAsia="en-US"/>
    </w:rPr>
  </w:style>
  <w:style w:type="character" w:customStyle="1" w:styleId="Heading9Char">
    <w:name w:val="Heading 9 Char"/>
    <w:basedOn w:val="DefaultParagraphFont"/>
    <w:link w:val="Heading9"/>
    <w:rsid w:val="00F40BE0"/>
    <w:rPr>
      <w:rFonts w:ascii="Verdana" w:eastAsia="SimSun" w:hAnsi="Verdana" w:cs="Arial"/>
      <w:sz w:val="19"/>
      <w:lang w:val="en-GB" w:eastAsia="en-US"/>
    </w:rPr>
  </w:style>
  <w:style w:type="paragraph" w:styleId="Title">
    <w:name w:val="Title"/>
    <w:basedOn w:val="Normal"/>
    <w:next w:val="Normal"/>
    <w:link w:val="TitleChar"/>
    <w:qFormat/>
    <w:rsid w:val="00326DB1"/>
    <w:pPr>
      <w:spacing w:before="240"/>
      <w:contextualSpacing/>
      <w:jc w:val="center"/>
    </w:pPr>
    <w:rPr>
      <w:rFonts w:ascii="Times New Roman Bold" w:eastAsiaTheme="majorEastAsia" w:hAnsi="Times New Roman Bold"/>
      <w:b/>
      <w:bCs/>
      <w:kern w:val="28"/>
      <w:sz w:val="32"/>
      <w:szCs w:val="40"/>
    </w:rPr>
  </w:style>
  <w:style w:type="character" w:customStyle="1" w:styleId="TitleChar">
    <w:name w:val="Title Char"/>
    <w:basedOn w:val="DefaultParagraphFont"/>
    <w:link w:val="Title"/>
    <w:rsid w:val="00326DB1"/>
    <w:rPr>
      <w:rFonts w:ascii="Times New Roman Bold" w:eastAsiaTheme="majorEastAsia" w:hAnsi="Times New Roman Bold" w:cs="Traditional Arabic"/>
      <w:b/>
      <w:bCs/>
      <w:kern w:val="28"/>
      <w:sz w:val="32"/>
      <w:szCs w:val="40"/>
      <w:lang w:val="en-GB" w:eastAsia="en-US"/>
    </w:rPr>
  </w:style>
  <w:style w:type="paragraph" w:styleId="Footer">
    <w:name w:val="footer"/>
    <w:basedOn w:val="Normal"/>
    <w:link w:val="FooterChar"/>
    <w:qFormat/>
    <w:rsid w:val="00F40BE0"/>
    <w:pPr>
      <w:tabs>
        <w:tab w:val="clear" w:pos="1588"/>
        <w:tab w:val="clear" w:pos="1985"/>
        <w:tab w:val="left" w:pos="5954"/>
        <w:tab w:val="right" w:pos="9639"/>
      </w:tabs>
      <w:spacing w:before="0"/>
    </w:pPr>
    <w:rPr>
      <w:caps/>
      <w:noProof/>
      <w:sz w:val="14"/>
    </w:rPr>
  </w:style>
  <w:style w:type="character" w:customStyle="1" w:styleId="FooterChar">
    <w:name w:val="Footer Char"/>
    <w:basedOn w:val="DefaultParagraphFont"/>
    <w:link w:val="Footer"/>
    <w:rsid w:val="00F40BE0"/>
    <w:rPr>
      <w:rFonts w:ascii="Verdana" w:eastAsia="SimSun" w:hAnsi="Verdana" w:cs="Simplified Arabic"/>
      <w:caps/>
      <w:noProof/>
      <w:sz w:val="14"/>
      <w:szCs w:val="26"/>
      <w:lang w:val="en-GB" w:eastAsia="en-US"/>
    </w:rPr>
  </w:style>
  <w:style w:type="paragraph" w:styleId="Header">
    <w:name w:val="header"/>
    <w:basedOn w:val="Normal"/>
    <w:link w:val="HeaderChar"/>
    <w:qFormat/>
    <w:rsid w:val="00F40BE0"/>
    <w:pPr>
      <w:tabs>
        <w:tab w:val="clear" w:pos="1588"/>
        <w:tab w:val="clear" w:pos="1985"/>
      </w:tabs>
      <w:spacing w:before="0"/>
      <w:jc w:val="center"/>
    </w:pPr>
    <w:rPr>
      <w:rFonts w:ascii="Times New Roman Bold" w:hAnsi="Times New Roman Bold"/>
      <w:b/>
      <w:bCs/>
    </w:rPr>
  </w:style>
  <w:style w:type="character" w:customStyle="1" w:styleId="HeaderChar">
    <w:name w:val="Header Char"/>
    <w:basedOn w:val="DefaultParagraphFont"/>
    <w:link w:val="Header"/>
    <w:rsid w:val="00F40BE0"/>
    <w:rPr>
      <w:rFonts w:ascii="Times New Roman Bold" w:eastAsia="SimSun" w:hAnsi="Times New Roman Bold" w:cs="Traditional Arabic"/>
      <w:b/>
      <w:bCs/>
      <w:sz w:val="21"/>
      <w:szCs w:val="28"/>
      <w:lang w:val="en-GB" w:eastAsia="en-US"/>
    </w:rPr>
  </w:style>
  <w:style w:type="paragraph" w:customStyle="1" w:styleId="Headingb">
    <w:name w:val="Heading_b"/>
    <w:basedOn w:val="Normal"/>
    <w:qFormat/>
    <w:rsid w:val="00A3714C"/>
    <w:pPr>
      <w:spacing w:before="240"/>
    </w:pPr>
    <w:rPr>
      <w:rFonts w:ascii="Times New Roman Bold" w:hAnsi="Times New Roman Bold"/>
      <w:b/>
      <w:bCs/>
    </w:rPr>
  </w:style>
  <w:style w:type="paragraph" w:customStyle="1" w:styleId="Source">
    <w:name w:val="Source"/>
    <w:basedOn w:val="Normal"/>
    <w:next w:val="Normal"/>
    <w:rsid w:val="00F40BE0"/>
    <w:pPr>
      <w:spacing w:before="600"/>
      <w:jc w:val="center"/>
    </w:pPr>
    <w:rPr>
      <w:rFonts w:ascii="Times New Roman Bold" w:hAnsi="Times New Roman Bold"/>
      <w:b/>
      <w:bCs/>
      <w:sz w:val="26"/>
      <w:szCs w:val="36"/>
    </w:rPr>
  </w:style>
  <w:style w:type="character" w:styleId="Hyperlink">
    <w:name w:val="Hyperlink"/>
    <w:aliases w:val="CEO_Hyperlink"/>
    <w:basedOn w:val="DefaultParagraphFont"/>
    <w:uiPriority w:val="99"/>
    <w:rsid w:val="00F40BE0"/>
    <w:rPr>
      <w:rFonts w:cs="Times New Roman"/>
      <w:color w:val="0000FF"/>
      <w:u w:val="single"/>
    </w:rPr>
  </w:style>
  <w:style w:type="paragraph" w:customStyle="1" w:styleId="Annex">
    <w:name w:val="Annex"/>
    <w:basedOn w:val="Normal"/>
    <w:rsid w:val="00F40BE0"/>
    <w:pPr>
      <w:spacing w:before="360"/>
      <w:jc w:val="center"/>
    </w:pPr>
    <w:rPr>
      <w:rFonts w:ascii="Times New Roman Bold" w:hAnsi="Times New Roman Bold"/>
      <w:b/>
      <w:bCs/>
      <w:sz w:val="26"/>
      <w:szCs w:val="36"/>
      <w:lang w:val="en-US"/>
    </w:rPr>
  </w:style>
  <w:style w:type="table" w:styleId="TableGrid">
    <w:name w:val="Table Grid"/>
    <w:basedOn w:val="TableNormal"/>
    <w:rsid w:val="00F40BE0"/>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umlev1">
    <w:name w:val="enumlev1"/>
    <w:basedOn w:val="Normal"/>
    <w:qFormat/>
    <w:rsid w:val="00E37410"/>
    <w:pPr>
      <w:spacing w:before="80"/>
      <w:ind w:left="851" w:hanging="851"/>
    </w:pPr>
    <w:rPr>
      <w:lang w:val="fr-FR"/>
    </w:rPr>
  </w:style>
  <w:style w:type="character" w:styleId="PageNumber">
    <w:name w:val="page number"/>
    <w:basedOn w:val="DefaultParagraphFont"/>
    <w:rsid w:val="00F40BE0"/>
    <w:rPr>
      <w:rFonts w:cs="Times New Roman"/>
    </w:rPr>
  </w:style>
  <w:style w:type="paragraph" w:styleId="NormalWeb">
    <w:name w:val="Normal (Web)"/>
    <w:basedOn w:val="Normal"/>
    <w:rsid w:val="00F40BE0"/>
    <w:rPr>
      <w:rFonts w:cs="Times New Roman"/>
      <w:szCs w:val="24"/>
    </w:rPr>
  </w:style>
  <w:style w:type="paragraph" w:styleId="NormalIndent">
    <w:name w:val="Normal Indent"/>
    <w:basedOn w:val="Normal"/>
    <w:rsid w:val="00F40BE0"/>
    <w:pPr>
      <w:ind w:left="720"/>
    </w:pPr>
  </w:style>
  <w:style w:type="paragraph" w:styleId="NoteHeading">
    <w:name w:val="Note Heading"/>
    <w:basedOn w:val="Normal"/>
    <w:next w:val="Normal"/>
    <w:link w:val="NoteHeadingChar"/>
    <w:rsid w:val="00F40BE0"/>
  </w:style>
  <w:style w:type="character" w:customStyle="1" w:styleId="NoteHeadingChar">
    <w:name w:val="Note Heading Char"/>
    <w:basedOn w:val="DefaultParagraphFont"/>
    <w:link w:val="NoteHeading"/>
    <w:rsid w:val="00F40BE0"/>
    <w:rPr>
      <w:rFonts w:ascii="Verdana" w:eastAsia="SimSun" w:hAnsi="Verdana" w:cs="Simplified Arabic"/>
      <w:sz w:val="19"/>
      <w:szCs w:val="26"/>
      <w:lang w:val="en-GB" w:eastAsia="en-US"/>
    </w:rPr>
  </w:style>
  <w:style w:type="paragraph" w:styleId="Subtitle">
    <w:name w:val="Subtitle"/>
    <w:basedOn w:val="Normal"/>
    <w:link w:val="SubtitleChar"/>
    <w:qFormat/>
    <w:rsid w:val="00324BC5"/>
    <w:pPr>
      <w:spacing w:after="60"/>
      <w:jc w:val="center"/>
      <w:outlineLvl w:val="1"/>
    </w:pPr>
    <w:rPr>
      <w:rFonts w:ascii="Times New Roman Bold" w:hAnsi="Times New Roman Bold"/>
      <w:b/>
      <w:bCs/>
      <w:sz w:val="26"/>
      <w:szCs w:val="36"/>
    </w:rPr>
  </w:style>
  <w:style w:type="character" w:customStyle="1" w:styleId="SubtitleChar">
    <w:name w:val="Subtitle Char"/>
    <w:basedOn w:val="DefaultParagraphFont"/>
    <w:link w:val="Subtitle"/>
    <w:rsid w:val="00324BC5"/>
    <w:rPr>
      <w:rFonts w:ascii="Times New Roman Bold" w:eastAsia="SimSun" w:hAnsi="Times New Roman Bold" w:cs="Traditional Arabic"/>
      <w:b/>
      <w:bCs/>
      <w:sz w:val="26"/>
      <w:szCs w:val="36"/>
      <w:lang w:val="en-GB" w:eastAsia="en-US"/>
    </w:rPr>
  </w:style>
  <w:style w:type="paragraph" w:customStyle="1" w:styleId="ChapTitle">
    <w:name w:val="Chap_Title"/>
    <w:basedOn w:val="Normal"/>
    <w:rsid w:val="00F40BE0"/>
    <w:pPr>
      <w:tabs>
        <w:tab w:val="clear" w:pos="1588"/>
        <w:tab w:val="clear" w:pos="1985"/>
      </w:tabs>
      <w:spacing w:before="240"/>
      <w:jc w:val="center"/>
    </w:pPr>
    <w:rPr>
      <w:rFonts w:ascii="Times New Roman Bold" w:hAnsi="Times New Roman Bold"/>
      <w:b/>
      <w:bCs/>
      <w:sz w:val="26"/>
      <w:szCs w:val="36"/>
    </w:rPr>
  </w:style>
  <w:style w:type="paragraph" w:customStyle="1" w:styleId="CHAPNO">
    <w:name w:val="CHAP_NO"/>
    <w:basedOn w:val="Normal"/>
    <w:next w:val="ChapTitle"/>
    <w:rsid w:val="00F40BE0"/>
    <w:pPr>
      <w:tabs>
        <w:tab w:val="clear" w:pos="1588"/>
        <w:tab w:val="clear" w:pos="1985"/>
      </w:tabs>
      <w:jc w:val="center"/>
    </w:pPr>
    <w:rPr>
      <w:rFonts w:ascii="Times New Roman Bold" w:hAnsi="Times New Roman Bold"/>
      <w:b/>
      <w:bCs/>
      <w:sz w:val="28"/>
      <w:szCs w:val="40"/>
    </w:rPr>
  </w:style>
  <w:style w:type="paragraph" w:customStyle="1" w:styleId="enumlev2">
    <w:name w:val="enumlev2"/>
    <w:basedOn w:val="Normal"/>
    <w:link w:val="enumlev2Char"/>
    <w:qFormat/>
    <w:rsid w:val="00E37410"/>
    <w:pPr>
      <w:bidi w:val="0"/>
      <w:spacing w:before="80"/>
      <w:ind w:left="1191" w:hanging="397"/>
    </w:pPr>
  </w:style>
  <w:style w:type="character" w:customStyle="1" w:styleId="enumlev2Char">
    <w:name w:val="enumlev2 Char"/>
    <w:basedOn w:val="DefaultParagraphFont"/>
    <w:link w:val="enumlev2"/>
    <w:rsid w:val="00E37410"/>
    <w:rPr>
      <w:rFonts w:ascii="Times New Roman" w:eastAsia="SimSun" w:hAnsi="Times New Roman" w:cs="Traditional Arabic"/>
      <w:sz w:val="21"/>
      <w:szCs w:val="28"/>
      <w:lang w:val="en-GB" w:eastAsia="en-US"/>
    </w:rPr>
  </w:style>
  <w:style w:type="paragraph" w:customStyle="1" w:styleId="enumlev3">
    <w:name w:val="enumlev3"/>
    <w:basedOn w:val="enumlev2"/>
    <w:qFormat/>
    <w:rsid w:val="00F40BE0"/>
    <w:pPr>
      <w:ind w:left="1588"/>
    </w:pPr>
  </w:style>
  <w:style w:type="paragraph" w:customStyle="1" w:styleId="Recdate">
    <w:name w:val="Rec_date"/>
    <w:basedOn w:val="Normal"/>
    <w:next w:val="Normal"/>
    <w:rsid w:val="00F40BE0"/>
    <w:pPr>
      <w:keepNext/>
      <w:keepLines/>
      <w:tabs>
        <w:tab w:val="clear" w:pos="1588"/>
        <w:tab w:val="clear" w:pos="1985"/>
      </w:tabs>
      <w:bidi w:val="0"/>
      <w:spacing w:line="240" w:lineRule="auto"/>
      <w:jc w:val="right"/>
    </w:pPr>
    <w:rPr>
      <w:rFonts w:cs="Times New Roman"/>
      <w:i/>
      <w:sz w:val="18"/>
      <w:szCs w:val="20"/>
    </w:rPr>
  </w:style>
  <w:style w:type="character" w:customStyle="1" w:styleId="Recdef">
    <w:name w:val="Rec_def"/>
    <w:basedOn w:val="DefaultParagraphFont"/>
    <w:rsid w:val="00F40BE0"/>
    <w:rPr>
      <w:rFonts w:cs="Times New Roman"/>
      <w:b/>
    </w:rPr>
  </w:style>
  <w:style w:type="paragraph" w:customStyle="1" w:styleId="RecN">
    <w:name w:val="Rec_N°"/>
    <w:basedOn w:val="Normal"/>
    <w:rsid w:val="00F40BE0"/>
    <w:pPr>
      <w:tabs>
        <w:tab w:val="clear" w:pos="1588"/>
        <w:tab w:val="clear" w:pos="1985"/>
      </w:tabs>
      <w:spacing w:before="240"/>
    </w:pPr>
    <w:rPr>
      <w:rFonts w:ascii="Times New Roman Bold" w:hAnsi="Times New Roman Bold"/>
      <w:b/>
      <w:bCs/>
      <w:sz w:val="26"/>
      <w:szCs w:val="36"/>
    </w:rPr>
  </w:style>
  <w:style w:type="paragraph" w:customStyle="1" w:styleId="Recref">
    <w:name w:val="Rec_ref"/>
    <w:basedOn w:val="Normal"/>
    <w:rsid w:val="00F40BE0"/>
    <w:pPr>
      <w:tabs>
        <w:tab w:val="clear" w:pos="1588"/>
        <w:tab w:val="clear" w:pos="1985"/>
      </w:tabs>
      <w:jc w:val="center"/>
    </w:pPr>
    <w:rPr>
      <w:i/>
      <w:iCs/>
    </w:rPr>
  </w:style>
  <w:style w:type="paragraph" w:customStyle="1" w:styleId="RepTitle">
    <w:name w:val="Rep_Title"/>
    <w:basedOn w:val="Normal"/>
    <w:rsid w:val="00F40BE0"/>
    <w:pPr>
      <w:tabs>
        <w:tab w:val="clear" w:pos="1588"/>
        <w:tab w:val="clear" w:pos="1985"/>
      </w:tabs>
      <w:spacing w:before="240"/>
      <w:jc w:val="center"/>
    </w:pPr>
    <w:rPr>
      <w:rFonts w:ascii="Times New Roman Bold" w:hAnsi="Times New Roman Bold"/>
      <w:b/>
      <w:bCs/>
      <w:sz w:val="26"/>
      <w:szCs w:val="36"/>
      <w:lang w:val="en-US" w:bidi="ar-EG"/>
    </w:rPr>
  </w:style>
  <w:style w:type="paragraph" w:customStyle="1" w:styleId="Reftext">
    <w:name w:val="Ref_text"/>
    <w:basedOn w:val="Normal"/>
    <w:rsid w:val="00F40BE0"/>
    <w:pPr>
      <w:bidi w:val="0"/>
      <w:spacing w:line="240" w:lineRule="auto"/>
      <w:ind w:left="794" w:hanging="794"/>
      <w:jc w:val="left"/>
    </w:pPr>
    <w:rPr>
      <w:rFonts w:cs="Times New Roman"/>
      <w:sz w:val="16"/>
      <w:szCs w:val="20"/>
    </w:rPr>
  </w:style>
  <w:style w:type="paragraph" w:customStyle="1" w:styleId="Reftitle">
    <w:name w:val="Ref_title"/>
    <w:basedOn w:val="Normal"/>
    <w:next w:val="Reftext"/>
    <w:rsid w:val="00F40BE0"/>
    <w:pPr>
      <w:bidi w:val="0"/>
      <w:spacing w:before="480" w:line="240" w:lineRule="auto"/>
      <w:jc w:val="center"/>
    </w:pPr>
    <w:rPr>
      <w:rFonts w:cs="Times New Roman"/>
      <w:b/>
      <w:sz w:val="16"/>
      <w:szCs w:val="20"/>
    </w:rPr>
  </w:style>
  <w:style w:type="paragraph" w:customStyle="1" w:styleId="AnnexNTitle">
    <w:name w:val="Annex N° &amp; Title"/>
    <w:basedOn w:val="Normal"/>
    <w:rsid w:val="00F40BE0"/>
    <w:pPr>
      <w:spacing w:before="360"/>
      <w:jc w:val="center"/>
    </w:pPr>
    <w:rPr>
      <w:rFonts w:ascii="Times New Roman Bold" w:hAnsi="Times New Roman Bold"/>
      <w:b/>
      <w:bCs/>
      <w:sz w:val="26"/>
      <w:szCs w:val="36"/>
    </w:rPr>
  </w:style>
  <w:style w:type="character" w:customStyle="1" w:styleId="Appdef">
    <w:name w:val="App_def"/>
    <w:basedOn w:val="DefaultParagraphFont"/>
    <w:rsid w:val="00F40BE0"/>
    <w:rPr>
      <w:rFonts w:ascii="Verdana" w:hAnsi="Verdana" w:cs="Times New Roman"/>
      <w:b/>
    </w:rPr>
  </w:style>
  <w:style w:type="character" w:customStyle="1" w:styleId="Appref">
    <w:name w:val="App_ref"/>
    <w:basedOn w:val="DefaultParagraphFont"/>
    <w:rsid w:val="00F40BE0"/>
    <w:rPr>
      <w:rFonts w:cs="Times New Roman"/>
    </w:rPr>
  </w:style>
  <w:style w:type="paragraph" w:customStyle="1" w:styleId="RecTitle">
    <w:name w:val="Rec_Title"/>
    <w:basedOn w:val="Normal"/>
    <w:qFormat/>
    <w:rsid w:val="00F40BE0"/>
    <w:pPr>
      <w:tabs>
        <w:tab w:val="clear" w:pos="1588"/>
        <w:tab w:val="clear" w:pos="1985"/>
      </w:tabs>
      <w:spacing w:before="240"/>
      <w:jc w:val="center"/>
    </w:pPr>
    <w:rPr>
      <w:rFonts w:ascii="Times New Roman Bold" w:hAnsi="Times New Roman Bold"/>
      <w:b/>
      <w:bCs/>
      <w:sz w:val="26"/>
      <w:szCs w:val="36"/>
    </w:rPr>
  </w:style>
  <w:style w:type="character" w:customStyle="1" w:styleId="Artdef">
    <w:name w:val="Art_def"/>
    <w:basedOn w:val="DefaultParagraphFont"/>
    <w:rsid w:val="00F40BE0"/>
    <w:rPr>
      <w:rFonts w:ascii="Verdana" w:hAnsi="Verdana" w:cs="Times New Roman"/>
      <w:b/>
    </w:rPr>
  </w:style>
  <w:style w:type="paragraph" w:customStyle="1" w:styleId="Artheading">
    <w:name w:val="Art_heading"/>
    <w:basedOn w:val="Normal"/>
    <w:next w:val="Normal"/>
    <w:rsid w:val="00F40BE0"/>
    <w:pPr>
      <w:bidi w:val="0"/>
      <w:spacing w:before="360"/>
      <w:jc w:val="center"/>
    </w:pPr>
    <w:rPr>
      <w:rFonts w:ascii="Times New Roman Bold" w:hAnsi="Times New Roman Bold"/>
      <w:b/>
      <w:bCs/>
      <w:sz w:val="24"/>
      <w:szCs w:val="32"/>
    </w:rPr>
  </w:style>
  <w:style w:type="paragraph" w:customStyle="1" w:styleId="ArtNo">
    <w:name w:val="Art_No"/>
    <w:basedOn w:val="Normal"/>
    <w:next w:val="Normal"/>
    <w:rsid w:val="00F40BE0"/>
    <w:pPr>
      <w:keepNext/>
      <w:keepLines/>
      <w:bidi w:val="0"/>
      <w:spacing w:before="480" w:line="240" w:lineRule="auto"/>
      <w:jc w:val="center"/>
    </w:pPr>
    <w:rPr>
      <w:rFonts w:cs="Times New Roman"/>
      <w:caps/>
      <w:sz w:val="24"/>
      <w:szCs w:val="20"/>
    </w:rPr>
  </w:style>
  <w:style w:type="character" w:customStyle="1" w:styleId="Artref">
    <w:name w:val="Art_ref"/>
    <w:basedOn w:val="DefaultParagraphFont"/>
    <w:rsid w:val="00F40BE0"/>
    <w:rPr>
      <w:rFonts w:cs="Times New Roman"/>
    </w:rPr>
  </w:style>
  <w:style w:type="paragraph" w:customStyle="1" w:styleId="Arttitle">
    <w:name w:val="Art_title"/>
    <w:basedOn w:val="Normal"/>
    <w:next w:val="Normal"/>
    <w:rsid w:val="00F40BE0"/>
    <w:pPr>
      <w:keepNext/>
      <w:keepLines/>
      <w:bidi w:val="0"/>
      <w:spacing w:before="240" w:line="240" w:lineRule="auto"/>
      <w:jc w:val="center"/>
    </w:pPr>
    <w:rPr>
      <w:rFonts w:cs="Times New Roman"/>
      <w:b/>
      <w:sz w:val="24"/>
      <w:szCs w:val="20"/>
    </w:rPr>
  </w:style>
  <w:style w:type="paragraph" w:customStyle="1" w:styleId="Figure">
    <w:name w:val="Figure"/>
    <w:basedOn w:val="Normal"/>
    <w:next w:val="Normal"/>
    <w:rsid w:val="00F40BE0"/>
    <w:pPr>
      <w:keepNext/>
      <w:keepLines/>
      <w:bidi w:val="0"/>
      <w:spacing w:before="240" w:after="120" w:line="240" w:lineRule="auto"/>
      <w:jc w:val="center"/>
    </w:pPr>
    <w:rPr>
      <w:rFonts w:cs="Times New Roman"/>
      <w:szCs w:val="20"/>
    </w:rPr>
  </w:style>
  <w:style w:type="paragraph" w:customStyle="1" w:styleId="Figurelegend">
    <w:name w:val="Figure_legend"/>
    <w:basedOn w:val="Normal"/>
    <w:rsid w:val="00F40BE0"/>
    <w:pPr>
      <w:keepNext/>
      <w:keepLines/>
      <w:tabs>
        <w:tab w:val="clear" w:pos="1588"/>
        <w:tab w:val="clear" w:pos="1985"/>
      </w:tabs>
      <w:bidi w:val="0"/>
      <w:spacing w:before="20" w:after="20" w:line="240" w:lineRule="auto"/>
      <w:jc w:val="left"/>
    </w:pPr>
    <w:rPr>
      <w:rFonts w:cs="Times New Roman"/>
      <w:sz w:val="18"/>
      <w:szCs w:val="20"/>
    </w:rPr>
  </w:style>
  <w:style w:type="paragraph" w:customStyle="1" w:styleId="FigureNotitle">
    <w:name w:val="Figure_No &amp; title"/>
    <w:basedOn w:val="Normal"/>
    <w:next w:val="Normal"/>
    <w:rsid w:val="00F40BE0"/>
    <w:pPr>
      <w:keepLines/>
      <w:bidi w:val="0"/>
      <w:spacing w:before="240" w:after="120"/>
      <w:jc w:val="center"/>
    </w:pPr>
    <w:rPr>
      <w:b/>
      <w:bCs/>
    </w:rPr>
  </w:style>
  <w:style w:type="paragraph" w:customStyle="1" w:styleId="Figurewithouttitle">
    <w:name w:val="Figure_without_title"/>
    <w:basedOn w:val="Normal"/>
    <w:next w:val="Normal"/>
    <w:rsid w:val="00F40BE0"/>
    <w:pPr>
      <w:keepLines/>
      <w:bidi w:val="0"/>
      <w:spacing w:before="240" w:after="120" w:line="240" w:lineRule="auto"/>
      <w:jc w:val="center"/>
    </w:pPr>
    <w:rPr>
      <w:rFonts w:cs="Times New Roman"/>
      <w:szCs w:val="20"/>
    </w:rPr>
  </w:style>
  <w:style w:type="paragraph" w:customStyle="1" w:styleId="CEOMeetingName">
    <w:name w:val="CEO_MeetingName"/>
    <w:basedOn w:val="Normal"/>
    <w:next w:val="Normal"/>
    <w:link w:val="CEOMeetingNameChar"/>
    <w:rsid w:val="00F40BE0"/>
    <w:pPr>
      <w:tabs>
        <w:tab w:val="clear" w:pos="1588"/>
        <w:tab w:val="clear" w:pos="1985"/>
      </w:tabs>
      <w:overflowPunct/>
      <w:autoSpaceDE/>
      <w:autoSpaceDN/>
      <w:bidi w:val="0"/>
      <w:adjustRightInd/>
      <w:spacing w:before="360" w:after="40" w:line="260" w:lineRule="exact"/>
      <w:textAlignment w:val="auto"/>
    </w:pPr>
    <w:rPr>
      <w:b/>
      <w:bCs/>
      <w:sz w:val="20"/>
      <w:szCs w:val="24"/>
    </w:rPr>
  </w:style>
  <w:style w:type="character" w:customStyle="1" w:styleId="CEOMeetingNameChar">
    <w:name w:val="CEO_MeetingName Char"/>
    <w:basedOn w:val="DefaultParagraphFont"/>
    <w:link w:val="CEOMeetingName"/>
    <w:locked/>
    <w:rsid w:val="00F40BE0"/>
    <w:rPr>
      <w:rFonts w:ascii="Verdana" w:eastAsia="SimSun" w:hAnsi="Verdana" w:cs="Simplified Arabic"/>
      <w:b/>
      <w:bCs/>
      <w:sz w:val="20"/>
      <w:szCs w:val="24"/>
      <w:lang w:val="en-GB" w:eastAsia="en-US"/>
    </w:rPr>
  </w:style>
  <w:style w:type="paragraph" w:customStyle="1" w:styleId="PartN">
    <w:name w:val="Part_N°"/>
    <w:basedOn w:val="Normal"/>
    <w:next w:val="Normal"/>
    <w:rsid w:val="00F40BE0"/>
    <w:pPr>
      <w:tabs>
        <w:tab w:val="clear" w:pos="1588"/>
        <w:tab w:val="clear" w:pos="1985"/>
      </w:tabs>
      <w:spacing w:before="240"/>
      <w:jc w:val="center"/>
    </w:pPr>
    <w:rPr>
      <w:sz w:val="28"/>
      <w:szCs w:val="40"/>
      <w:lang w:bidi="ar-EG"/>
    </w:rPr>
  </w:style>
  <w:style w:type="paragraph" w:customStyle="1" w:styleId="Partref">
    <w:name w:val="Part_ref"/>
    <w:basedOn w:val="Normal"/>
    <w:next w:val="Normal"/>
    <w:rsid w:val="00F40BE0"/>
    <w:pPr>
      <w:keepNext/>
      <w:keepLines/>
      <w:bidi w:val="0"/>
      <w:spacing w:before="280" w:line="240" w:lineRule="auto"/>
      <w:jc w:val="center"/>
    </w:pPr>
    <w:rPr>
      <w:rFonts w:cs="Times New Roman"/>
      <w:szCs w:val="20"/>
    </w:rPr>
  </w:style>
  <w:style w:type="paragraph" w:customStyle="1" w:styleId="PartTitle">
    <w:name w:val="Part_Title"/>
    <w:basedOn w:val="Normal"/>
    <w:qFormat/>
    <w:rsid w:val="00F40BE0"/>
    <w:pPr>
      <w:tabs>
        <w:tab w:val="clear" w:pos="1588"/>
        <w:tab w:val="clear" w:pos="1985"/>
      </w:tabs>
      <w:spacing w:before="240"/>
      <w:jc w:val="center"/>
    </w:pPr>
    <w:rPr>
      <w:rFonts w:ascii="Times New Roman Bold" w:hAnsi="Times New Roman Bold"/>
      <w:b/>
      <w:bCs/>
      <w:sz w:val="26"/>
      <w:szCs w:val="36"/>
    </w:rPr>
  </w:style>
  <w:style w:type="paragraph" w:customStyle="1" w:styleId="Questiondate">
    <w:name w:val="Question_date"/>
    <w:basedOn w:val="Recdate"/>
    <w:next w:val="Normal"/>
    <w:rsid w:val="00F40BE0"/>
  </w:style>
  <w:style w:type="paragraph" w:customStyle="1" w:styleId="QuestionNo">
    <w:name w:val="Question_No"/>
    <w:basedOn w:val="Normal"/>
    <w:next w:val="Normal"/>
    <w:rsid w:val="00F40BE0"/>
    <w:pPr>
      <w:keepNext/>
      <w:keepLines/>
      <w:bidi w:val="0"/>
      <w:spacing w:before="0" w:line="240" w:lineRule="auto"/>
      <w:jc w:val="left"/>
    </w:pPr>
    <w:rPr>
      <w:rFonts w:cs="Times New Roman"/>
      <w:b/>
      <w:sz w:val="24"/>
      <w:szCs w:val="20"/>
    </w:rPr>
  </w:style>
  <w:style w:type="paragraph" w:customStyle="1" w:styleId="Questionref">
    <w:name w:val="Question_ref"/>
    <w:basedOn w:val="Normal"/>
    <w:next w:val="Questiondate"/>
    <w:rsid w:val="00F40BE0"/>
    <w:pPr>
      <w:keepNext/>
      <w:keepLines/>
      <w:tabs>
        <w:tab w:val="clear" w:pos="1588"/>
        <w:tab w:val="clear" w:pos="1985"/>
      </w:tabs>
      <w:bidi w:val="0"/>
      <w:spacing w:line="240" w:lineRule="auto"/>
      <w:jc w:val="center"/>
    </w:pPr>
    <w:rPr>
      <w:rFonts w:cs="Times New Roman"/>
      <w:i/>
      <w:sz w:val="16"/>
      <w:szCs w:val="20"/>
    </w:rPr>
  </w:style>
  <w:style w:type="paragraph" w:customStyle="1" w:styleId="Questiontitle">
    <w:name w:val="Question_title"/>
    <w:basedOn w:val="Normal"/>
    <w:next w:val="Questionref"/>
    <w:rsid w:val="00F40BE0"/>
    <w:pPr>
      <w:keepNext/>
      <w:keepLines/>
      <w:bidi w:val="0"/>
      <w:spacing w:before="360" w:line="240" w:lineRule="auto"/>
      <w:jc w:val="center"/>
    </w:pPr>
    <w:rPr>
      <w:rFonts w:cs="Times New Roman"/>
      <w:b/>
      <w:sz w:val="24"/>
      <w:szCs w:val="20"/>
    </w:rPr>
  </w:style>
  <w:style w:type="paragraph" w:customStyle="1" w:styleId="Repdate">
    <w:name w:val="Rep_date"/>
    <w:basedOn w:val="Recdate"/>
    <w:next w:val="Normal"/>
    <w:rsid w:val="00F40BE0"/>
  </w:style>
  <w:style w:type="paragraph" w:customStyle="1" w:styleId="RepNo">
    <w:name w:val="Rep_No"/>
    <w:basedOn w:val="Normal"/>
    <w:next w:val="Normal"/>
    <w:rsid w:val="00F40BE0"/>
    <w:pPr>
      <w:keepNext/>
      <w:keepLines/>
      <w:bidi w:val="0"/>
      <w:spacing w:before="0" w:line="240" w:lineRule="auto"/>
      <w:jc w:val="left"/>
    </w:pPr>
    <w:rPr>
      <w:rFonts w:cs="Times New Roman"/>
      <w:b/>
      <w:sz w:val="24"/>
      <w:szCs w:val="20"/>
    </w:rPr>
  </w:style>
  <w:style w:type="paragraph" w:customStyle="1" w:styleId="Repref">
    <w:name w:val="Rep_ref"/>
    <w:basedOn w:val="Normal"/>
    <w:next w:val="Repdate"/>
    <w:rsid w:val="00F40BE0"/>
    <w:pPr>
      <w:keepNext/>
      <w:keepLines/>
      <w:tabs>
        <w:tab w:val="clear" w:pos="1588"/>
        <w:tab w:val="clear" w:pos="1985"/>
      </w:tabs>
      <w:bidi w:val="0"/>
      <w:spacing w:line="240" w:lineRule="auto"/>
      <w:jc w:val="center"/>
    </w:pPr>
    <w:rPr>
      <w:rFonts w:cs="Times New Roman"/>
      <w:i/>
      <w:sz w:val="16"/>
      <w:szCs w:val="20"/>
    </w:rPr>
  </w:style>
  <w:style w:type="paragraph" w:customStyle="1" w:styleId="Styleenumlev2">
    <w:name w:val="Style enumlev2 +"/>
    <w:basedOn w:val="enumlev2"/>
    <w:rsid w:val="00F40BE0"/>
    <w:pPr>
      <w:bidi/>
    </w:pPr>
  </w:style>
  <w:style w:type="paragraph" w:customStyle="1" w:styleId="Resdate">
    <w:name w:val="Res_date"/>
    <w:basedOn w:val="Recdate"/>
    <w:next w:val="Normal"/>
    <w:rsid w:val="00F40BE0"/>
  </w:style>
  <w:style w:type="character" w:customStyle="1" w:styleId="Resdef">
    <w:name w:val="Res_def"/>
    <w:basedOn w:val="DefaultParagraphFont"/>
    <w:rsid w:val="00F40BE0"/>
    <w:rPr>
      <w:rFonts w:ascii="Times New Roman" w:hAnsi="Times New Roman" w:cs="Times New Roman"/>
      <w:b/>
    </w:rPr>
  </w:style>
  <w:style w:type="paragraph" w:customStyle="1" w:styleId="ResNo">
    <w:name w:val="Res_No"/>
    <w:basedOn w:val="Normal"/>
    <w:next w:val="Normal"/>
    <w:rsid w:val="00F40BE0"/>
    <w:pPr>
      <w:keepNext/>
      <w:keepLines/>
      <w:bidi w:val="0"/>
      <w:spacing w:before="0" w:line="240" w:lineRule="auto"/>
      <w:jc w:val="left"/>
    </w:pPr>
    <w:rPr>
      <w:rFonts w:cs="Times New Roman"/>
      <w:b/>
      <w:sz w:val="24"/>
      <w:szCs w:val="20"/>
    </w:rPr>
  </w:style>
  <w:style w:type="paragraph" w:customStyle="1" w:styleId="Resref">
    <w:name w:val="Res_ref"/>
    <w:basedOn w:val="Normal"/>
    <w:next w:val="Resdate"/>
    <w:rsid w:val="00F40BE0"/>
    <w:pPr>
      <w:keepNext/>
      <w:keepLines/>
      <w:tabs>
        <w:tab w:val="clear" w:pos="1588"/>
        <w:tab w:val="clear" w:pos="1985"/>
      </w:tabs>
      <w:bidi w:val="0"/>
      <w:spacing w:line="240" w:lineRule="auto"/>
      <w:jc w:val="center"/>
    </w:pPr>
    <w:rPr>
      <w:rFonts w:cs="Times New Roman"/>
      <w:i/>
      <w:sz w:val="16"/>
      <w:szCs w:val="20"/>
    </w:rPr>
  </w:style>
  <w:style w:type="paragraph" w:customStyle="1" w:styleId="Restitle">
    <w:name w:val="Res_title"/>
    <w:basedOn w:val="Normal"/>
    <w:next w:val="Resref"/>
    <w:rsid w:val="00F40BE0"/>
    <w:pPr>
      <w:keepNext/>
      <w:keepLines/>
      <w:bidi w:val="0"/>
      <w:spacing w:before="360" w:line="240" w:lineRule="auto"/>
      <w:jc w:val="center"/>
    </w:pPr>
    <w:rPr>
      <w:rFonts w:cs="Times New Roman"/>
      <w:b/>
      <w:sz w:val="24"/>
      <w:szCs w:val="20"/>
    </w:rPr>
  </w:style>
  <w:style w:type="paragraph" w:customStyle="1" w:styleId="Tablehead">
    <w:name w:val="Table_head"/>
    <w:basedOn w:val="Normal"/>
    <w:next w:val="Normal"/>
    <w:qFormat/>
    <w:rsid w:val="00C56FF9"/>
    <w:pPr>
      <w:keepNext/>
      <w:tabs>
        <w:tab w:val="clear" w:pos="1588"/>
        <w:tab w:val="left" w:pos="284"/>
        <w:tab w:val="left" w:pos="567"/>
        <w:tab w:val="left" w:pos="1418"/>
        <w:tab w:val="left" w:pos="1701"/>
        <w:tab w:val="left" w:pos="2268"/>
        <w:tab w:val="left" w:pos="2552"/>
        <w:tab w:val="left" w:pos="2835"/>
        <w:tab w:val="left" w:pos="3119"/>
        <w:tab w:val="left" w:pos="3402"/>
        <w:tab w:val="left" w:pos="3686"/>
        <w:tab w:val="left" w:pos="3969"/>
      </w:tabs>
      <w:bidi w:val="0"/>
      <w:spacing w:before="80" w:after="80" w:line="280" w:lineRule="exact"/>
      <w:jc w:val="center"/>
    </w:pPr>
    <w:rPr>
      <w:rFonts w:ascii="Times New Roman Bold" w:hAnsi="Times New Roman Bold"/>
      <w:b/>
      <w:bCs/>
      <w:sz w:val="20"/>
    </w:rPr>
  </w:style>
  <w:style w:type="paragraph" w:customStyle="1" w:styleId="Tablelegend">
    <w:name w:val="Table_legend"/>
    <w:basedOn w:val="Normal"/>
    <w:rsid w:val="00F40BE0"/>
    <w:pPr>
      <w:tabs>
        <w:tab w:val="clear" w:pos="1588"/>
        <w:tab w:val="left" w:pos="284"/>
        <w:tab w:val="left" w:pos="567"/>
        <w:tab w:val="left" w:pos="1418"/>
        <w:tab w:val="left" w:pos="1701"/>
        <w:tab w:val="left" w:pos="2268"/>
        <w:tab w:val="left" w:pos="2552"/>
        <w:tab w:val="left" w:pos="2835"/>
        <w:tab w:val="left" w:pos="3119"/>
        <w:tab w:val="left" w:pos="3402"/>
        <w:tab w:val="left" w:pos="3686"/>
        <w:tab w:val="left" w:pos="3969"/>
      </w:tabs>
      <w:bidi w:val="0"/>
      <w:spacing w:after="40" w:line="240" w:lineRule="auto"/>
      <w:jc w:val="left"/>
    </w:pPr>
    <w:rPr>
      <w:rFonts w:cs="Times New Roman"/>
      <w:sz w:val="18"/>
      <w:szCs w:val="20"/>
    </w:rPr>
  </w:style>
  <w:style w:type="paragraph" w:customStyle="1" w:styleId="TableNotitle">
    <w:name w:val="Table_No &amp; title"/>
    <w:basedOn w:val="Normal"/>
    <w:next w:val="Tablehead"/>
    <w:rsid w:val="00F40BE0"/>
    <w:pPr>
      <w:keepNext/>
      <w:keepLines/>
      <w:bidi w:val="0"/>
      <w:spacing w:before="240" w:after="120"/>
      <w:jc w:val="center"/>
    </w:pPr>
    <w:rPr>
      <w:rFonts w:ascii="Times New Roman Bold" w:hAnsi="Times New Roman Bold"/>
      <w:b/>
      <w:bCs/>
    </w:rPr>
  </w:style>
  <w:style w:type="paragraph" w:customStyle="1" w:styleId="Tableref">
    <w:name w:val="Table_ref"/>
    <w:basedOn w:val="Normal"/>
    <w:next w:val="Normal"/>
    <w:rsid w:val="00F40BE0"/>
    <w:pPr>
      <w:keepNext/>
      <w:bidi w:val="0"/>
      <w:spacing w:before="0" w:after="120" w:line="240" w:lineRule="auto"/>
      <w:jc w:val="center"/>
    </w:pPr>
    <w:rPr>
      <w:rFonts w:cs="Times New Roman"/>
      <w:szCs w:val="20"/>
    </w:rPr>
  </w:style>
  <w:style w:type="paragraph" w:customStyle="1" w:styleId="Tabletext">
    <w:name w:val="Table_text"/>
    <w:basedOn w:val="Normal"/>
    <w:qFormat/>
    <w:rsid w:val="00F40BE0"/>
    <w:pPr>
      <w:tabs>
        <w:tab w:val="clear" w:pos="1588"/>
        <w:tab w:val="left" w:pos="284"/>
        <w:tab w:val="left" w:pos="567"/>
        <w:tab w:val="left" w:pos="1418"/>
        <w:tab w:val="left" w:pos="1701"/>
        <w:tab w:val="left" w:pos="2268"/>
        <w:tab w:val="left" w:pos="2552"/>
        <w:tab w:val="left" w:pos="2835"/>
        <w:tab w:val="left" w:pos="3119"/>
        <w:tab w:val="left" w:pos="3402"/>
        <w:tab w:val="left" w:pos="3686"/>
        <w:tab w:val="left" w:pos="3969"/>
      </w:tabs>
      <w:bidi w:val="0"/>
      <w:spacing w:before="40" w:after="80" w:line="280" w:lineRule="exact"/>
      <w:jc w:val="right"/>
    </w:pPr>
    <w:rPr>
      <w:sz w:val="20"/>
    </w:rPr>
  </w:style>
  <w:style w:type="character" w:styleId="FootnoteReference">
    <w:name w:val="footnote reference"/>
    <w:basedOn w:val="DefaultParagraphFont"/>
    <w:rsid w:val="00ED1A88"/>
    <w:rPr>
      <w:rFonts w:ascii="Times New Roman" w:hAnsi="Times New Roman" w:cs="Times New Roman"/>
      <w:spacing w:val="0"/>
      <w:w w:val="100"/>
      <w:position w:val="0"/>
      <w:sz w:val="22"/>
      <w:szCs w:val="22"/>
      <w:effect w:val="none"/>
      <w:vertAlign w:val="superscript"/>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F40BE0"/>
    <w:pPr>
      <w:keepLines/>
      <w:tabs>
        <w:tab w:val="clear" w:pos="1588"/>
        <w:tab w:val="clear" w:pos="1985"/>
      </w:tabs>
      <w:spacing w:before="80" w:line="180" w:lineRule="auto"/>
      <w:ind w:left="284" w:right="255" w:hanging="284"/>
    </w:pPr>
    <w:rPr>
      <w:sz w:val="20"/>
    </w:rPr>
  </w:style>
  <w:style w:type="character" w:customStyle="1" w:styleId="FootnoteTextChar">
    <w:name w:val="Footnote Text Char"/>
    <w:aliases w:val="ALTS FOOTNOTE Char1,Footnote Text Char1 Char1,Footnote Text Char Char1 Char1,Footnote Text Char4 Char Char Char1,Footnote Text Char1 Char1 Char1 Char Char1,Footnote Text Char Char1 Char1 Char Char Char1,DNV-FT Char1"/>
    <w:basedOn w:val="DefaultParagraphFont"/>
    <w:link w:val="FootnoteText"/>
    <w:rsid w:val="00F40BE0"/>
    <w:rPr>
      <w:rFonts w:ascii="Verdana" w:eastAsia="SimSun" w:hAnsi="Verdana" w:cs="Simplified Arabic"/>
      <w:sz w:val="20"/>
      <w:szCs w:val="26"/>
      <w:lang w:val="en-GB" w:eastAsia="en-US"/>
    </w:rPr>
  </w:style>
  <w:style w:type="paragraph" w:customStyle="1" w:styleId="Normalaftertitle">
    <w:name w:val="Normal after title"/>
    <w:basedOn w:val="Normal"/>
    <w:next w:val="Normal"/>
    <w:rsid w:val="00F40BE0"/>
    <w:pPr>
      <w:spacing w:before="240"/>
    </w:pPr>
  </w:style>
  <w:style w:type="paragraph" w:customStyle="1" w:styleId="StyleAnnexNotitle">
    <w:name w:val="Style Annex_No &amp; title +"/>
    <w:basedOn w:val="Normal"/>
    <w:rsid w:val="00F40BE0"/>
    <w:pPr>
      <w:keepNext/>
      <w:keepLines/>
      <w:spacing w:before="360"/>
      <w:jc w:val="center"/>
    </w:pPr>
    <w:rPr>
      <w:rFonts w:ascii="Times New Roman Bold" w:hAnsi="Times New Roman Bold"/>
      <w:b/>
      <w:bCs/>
      <w:sz w:val="26"/>
      <w:szCs w:val="36"/>
    </w:rPr>
  </w:style>
  <w:style w:type="paragraph" w:customStyle="1" w:styleId="StyleRepref">
    <w:name w:val="Style Rep_ref +"/>
    <w:basedOn w:val="Repref"/>
    <w:rsid w:val="00F40BE0"/>
    <w:pPr>
      <w:bidi/>
      <w:spacing w:line="192" w:lineRule="auto"/>
    </w:pPr>
    <w:rPr>
      <w:rFonts w:cs="Traditional Arabic"/>
      <w:iCs/>
      <w:sz w:val="22"/>
      <w:szCs w:val="30"/>
    </w:rPr>
  </w:style>
  <w:style w:type="paragraph" w:customStyle="1" w:styleId="StyleCEONormal">
    <w:name w:val="Style CEO_Normal +"/>
    <w:basedOn w:val="Normal"/>
    <w:rsid w:val="00F40BE0"/>
    <w:pPr>
      <w:tabs>
        <w:tab w:val="clear" w:pos="1588"/>
        <w:tab w:val="clear" w:pos="1985"/>
      </w:tabs>
      <w:overflowPunct/>
      <w:autoSpaceDE/>
      <w:autoSpaceDN/>
      <w:bidi w:val="0"/>
      <w:adjustRightInd/>
      <w:spacing w:after="40" w:line="260" w:lineRule="exact"/>
      <w:textAlignment w:val="auto"/>
    </w:pPr>
    <w:rPr>
      <w:sz w:val="18"/>
      <w:szCs w:val="22"/>
    </w:rPr>
  </w:style>
  <w:style w:type="paragraph" w:customStyle="1" w:styleId="StyleCEOSectorName">
    <w:name w:val="Style CEO_SectorName +"/>
    <w:basedOn w:val="Normal"/>
    <w:rsid w:val="00F40BE0"/>
    <w:pPr>
      <w:tabs>
        <w:tab w:val="clear" w:pos="1588"/>
        <w:tab w:val="clear" w:pos="1985"/>
      </w:tabs>
      <w:overflowPunct/>
      <w:autoSpaceDE/>
      <w:autoSpaceDN/>
      <w:bidi w:val="0"/>
      <w:adjustRightInd/>
      <w:spacing w:after="40" w:line="260" w:lineRule="exact"/>
      <w:textAlignment w:val="auto"/>
    </w:pPr>
    <w:rPr>
      <w:sz w:val="26"/>
      <w:szCs w:val="36"/>
    </w:rPr>
  </w:style>
  <w:style w:type="paragraph" w:customStyle="1" w:styleId="CEOMeetingDates">
    <w:name w:val="CEO_MeetingDates"/>
    <w:basedOn w:val="CEOMeetingName"/>
    <w:rsid w:val="00F40BE0"/>
    <w:pPr>
      <w:bidi/>
      <w:spacing w:before="0" w:after="60"/>
    </w:pPr>
  </w:style>
  <w:style w:type="table" w:customStyle="1" w:styleId="TableGrid1">
    <w:name w:val="Table Grid1"/>
    <w:rsid w:val="00F40BE0"/>
    <w:pPr>
      <w:spacing w:before="120" w:after="12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i">
    <w:name w:val="heading_i"/>
    <w:basedOn w:val="Normal"/>
    <w:qFormat/>
    <w:rsid w:val="00777305"/>
    <w:rPr>
      <w:i/>
      <w:iCs/>
      <w:lang w:val="en-US" w:bidi="ar-SY"/>
    </w:rPr>
  </w:style>
  <w:style w:type="paragraph" w:customStyle="1" w:styleId="FigureNoBR">
    <w:name w:val="Figure_No_BR"/>
    <w:basedOn w:val="Normal"/>
    <w:next w:val="Normal"/>
    <w:uiPriority w:val="99"/>
    <w:rsid w:val="00F40BE0"/>
    <w:pPr>
      <w:keepNext/>
      <w:keepLines/>
      <w:spacing w:before="480" w:after="120"/>
      <w:jc w:val="center"/>
    </w:pPr>
    <w:rPr>
      <w:caps/>
      <w:sz w:val="22"/>
      <w:szCs w:val="30"/>
    </w:rPr>
  </w:style>
  <w:style w:type="paragraph" w:customStyle="1" w:styleId="CEONormal">
    <w:name w:val="CEO_Normal"/>
    <w:autoRedefine/>
    <w:rsid w:val="00F40BE0"/>
    <w:pPr>
      <w:pBdr>
        <w:top w:val="single" w:sz="4" w:space="1" w:color="auto" w:shadow="1"/>
        <w:left w:val="single" w:sz="4" w:space="4" w:color="auto" w:shadow="1"/>
        <w:bottom w:val="single" w:sz="4" w:space="1" w:color="auto" w:shadow="1"/>
        <w:right w:val="single" w:sz="4" w:space="4" w:color="auto" w:shadow="1"/>
      </w:pBdr>
      <w:shd w:val="clear" w:color="auto" w:fill="E5DFEC"/>
      <w:tabs>
        <w:tab w:val="left" w:pos="567"/>
        <w:tab w:val="left" w:pos="1134"/>
      </w:tabs>
      <w:bidi/>
      <w:spacing w:before="120" w:after="0" w:line="240" w:lineRule="auto"/>
      <w:jc w:val="both"/>
    </w:pPr>
    <w:rPr>
      <w:rFonts w:ascii="Verdana" w:eastAsia="SimSun" w:hAnsi="Verdana" w:cs="Times New Roman"/>
      <w:sz w:val="19"/>
      <w:szCs w:val="19"/>
      <w:lang w:val="fr-FR" w:eastAsia="en-US"/>
    </w:rPr>
  </w:style>
  <w:style w:type="paragraph" w:customStyle="1" w:styleId="FOOTNOTE">
    <w:name w:val="FOOTNOTE"/>
    <w:basedOn w:val="FootnoteText"/>
    <w:link w:val="FOOTNOTEChar"/>
    <w:rsid w:val="00806E35"/>
    <w:rPr>
      <w:sz w:val="18"/>
      <w:szCs w:val="24"/>
      <w:lang w:val="en-US"/>
    </w:rPr>
  </w:style>
  <w:style w:type="character" w:customStyle="1" w:styleId="FOOTNOTEChar">
    <w:name w:val="FOOTNOTE Char"/>
    <w:basedOn w:val="FootnoteTextChar"/>
    <w:link w:val="FOOTNOTE"/>
    <w:locked/>
    <w:rsid w:val="00806E35"/>
    <w:rPr>
      <w:rFonts w:ascii="Times New Roman" w:hAnsi="Times New Roman" w:cs="Traditional Arabic"/>
      <w:sz w:val="18"/>
      <w:szCs w:val="24"/>
    </w:rPr>
  </w:style>
  <w:style w:type="paragraph" w:customStyle="1" w:styleId="CEOcontributionH1">
    <w:name w:val="CEO_contributionH1"/>
    <w:basedOn w:val="Normal"/>
    <w:next w:val="CEONormal"/>
    <w:rsid w:val="00F40BE0"/>
    <w:pPr>
      <w:keepNext/>
      <w:keepLines/>
      <w:tabs>
        <w:tab w:val="clear" w:pos="1588"/>
        <w:tab w:val="clear" w:pos="1985"/>
      </w:tabs>
      <w:overflowPunct/>
      <w:autoSpaceDE/>
      <w:autoSpaceDN/>
      <w:bidi w:val="0"/>
      <w:adjustRightInd/>
      <w:spacing w:before="480" w:after="120" w:line="240" w:lineRule="auto"/>
      <w:jc w:val="left"/>
      <w:textAlignment w:val="auto"/>
    </w:pPr>
    <w:rPr>
      <w:rFonts w:eastAsia="SimHei"/>
      <w:b/>
      <w:szCs w:val="19"/>
    </w:rPr>
  </w:style>
  <w:style w:type="paragraph" w:customStyle="1" w:styleId="CEOIndent-bulletsblackdot">
    <w:name w:val="CEO_Indent-bulletsblackdot"/>
    <w:basedOn w:val="Normal"/>
    <w:link w:val="CEOIndent-bulletsblackdotChar"/>
    <w:rsid w:val="00F40BE0"/>
    <w:pPr>
      <w:tabs>
        <w:tab w:val="clear" w:pos="1588"/>
        <w:tab w:val="clear" w:pos="1985"/>
        <w:tab w:val="num" w:pos="284"/>
      </w:tabs>
      <w:overflowPunct/>
      <w:autoSpaceDE/>
      <w:autoSpaceDN/>
      <w:bidi w:val="0"/>
      <w:adjustRightInd/>
      <w:spacing w:before="60" w:after="60" w:line="240" w:lineRule="auto"/>
      <w:ind w:left="284" w:hanging="284"/>
      <w:jc w:val="left"/>
      <w:textAlignment w:val="auto"/>
    </w:pPr>
    <w:rPr>
      <w:rFonts w:eastAsia="SimHei"/>
      <w:bCs/>
      <w:szCs w:val="19"/>
    </w:rPr>
  </w:style>
  <w:style w:type="character" w:customStyle="1" w:styleId="CEOIndent-bulletsblackdotChar">
    <w:name w:val="CEO_Indent-bulletsblackdot Char"/>
    <w:basedOn w:val="DefaultParagraphFont"/>
    <w:link w:val="CEOIndent-bulletsblackdot"/>
    <w:locked/>
    <w:rsid w:val="00F40BE0"/>
    <w:rPr>
      <w:rFonts w:ascii="Times New Roman" w:eastAsia="SimHei" w:hAnsi="Times New Roman" w:cs="Traditional Arabic"/>
      <w:bCs/>
      <w:sz w:val="21"/>
      <w:szCs w:val="19"/>
      <w:lang w:val="en-GB" w:eastAsia="en-US"/>
    </w:rPr>
  </w:style>
  <w:style w:type="table" w:styleId="TableProfessional">
    <w:name w:val="Table Professional"/>
    <w:basedOn w:val="TableNormal"/>
    <w:uiPriority w:val="99"/>
    <w:rsid w:val="00F40BE0"/>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uiPriority w:val="99"/>
    <w:rsid w:val="00F40BE0"/>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ListParagraph">
    <w:name w:val="List Paragraph"/>
    <w:basedOn w:val="Normal"/>
    <w:uiPriority w:val="99"/>
    <w:qFormat/>
    <w:rsid w:val="00F40BE0"/>
    <w:pPr>
      <w:ind w:left="720"/>
      <w:contextualSpacing/>
    </w:pPr>
  </w:style>
  <w:style w:type="paragraph" w:customStyle="1" w:styleId="TableText0">
    <w:name w:val="Table_Text"/>
    <w:basedOn w:val="Normal"/>
    <w:uiPriority w:val="99"/>
    <w:rsid w:val="00AE0C83"/>
    <w:pPr>
      <w:tabs>
        <w:tab w:val="clear" w:pos="1588"/>
        <w:tab w:val="left" w:pos="284"/>
        <w:tab w:val="left" w:pos="567"/>
        <w:tab w:val="left" w:pos="1418"/>
        <w:tab w:val="left" w:pos="1701"/>
        <w:tab w:val="left" w:pos="2268"/>
        <w:tab w:val="left" w:pos="2552"/>
        <w:tab w:val="left" w:pos="2835"/>
        <w:tab w:val="left" w:pos="3119"/>
        <w:tab w:val="left" w:pos="3402"/>
        <w:tab w:val="left" w:pos="3686"/>
        <w:tab w:val="left" w:pos="3969"/>
      </w:tabs>
      <w:bidi w:val="0"/>
      <w:spacing w:before="40" w:after="40" w:line="280" w:lineRule="exact"/>
      <w:jc w:val="left"/>
    </w:pPr>
    <w:rPr>
      <w:sz w:val="20"/>
      <w:szCs w:val="26"/>
      <w:lang w:val="fr-FR"/>
    </w:rPr>
  </w:style>
  <w:style w:type="table" w:customStyle="1" w:styleId="TableGrid2">
    <w:name w:val="Table Grid2"/>
    <w:uiPriority w:val="99"/>
    <w:rsid w:val="00F40BE0"/>
    <w:pPr>
      <w:spacing w:before="120" w:after="12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aliases w:val="CEO_FollowedHyperlink"/>
    <w:basedOn w:val="DefaultParagraphFont"/>
    <w:rsid w:val="00F40BE0"/>
    <w:rPr>
      <w:rFonts w:cs="Times New Roman"/>
      <w:color w:val="800080"/>
      <w:u w:val="single"/>
    </w:rPr>
  </w:style>
  <w:style w:type="paragraph" w:styleId="EndnoteText">
    <w:name w:val="endnote text"/>
    <w:basedOn w:val="Normal"/>
    <w:link w:val="EndnoteTextChar"/>
    <w:rsid w:val="00F40BE0"/>
    <w:pPr>
      <w:spacing w:before="0" w:line="240" w:lineRule="auto"/>
    </w:pPr>
    <w:rPr>
      <w:sz w:val="20"/>
      <w:szCs w:val="20"/>
    </w:rPr>
  </w:style>
  <w:style w:type="character" w:customStyle="1" w:styleId="EndnoteTextChar">
    <w:name w:val="Endnote Text Char"/>
    <w:basedOn w:val="DefaultParagraphFont"/>
    <w:link w:val="EndnoteText"/>
    <w:rsid w:val="00F40BE0"/>
    <w:rPr>
      <w:rFonts w:ascii="Verdana" w:eastAsia="SimSun" w:hAnsi="Verdana" w:cs="Simplified Arabic"/>
      <w:sz w:val="20"/>
      <w:szCs w:val="20"/>
      <w:lang w:val="en-GB" w:eastAsia="en-US"/>
    </w:rPr>
  </w:style>
  <w:style w:type="character" w:styleId="EndnoteReference">
    <w:name w:val="endnote reference"/>
    <w:basedOn w:val="DefaultParagraphFont"/>
    <w:rsid w:val="00F40BE0"/>
    <w:rPr>
      <w:rFonts w:cs="Times New Roman"/>
      <w:vertAlign w:val="superscript"/>
    </w:rPr>
  </w:style>
  <w:style w:type="paragraph" w:styleId="TOC1">
    <w:name w:val="toc 1"/>
    <w:basedOn w:val="Normal"/>
    <w:next w:val="Normal"/>
    <w:autoRedefine/>
    <w:uiPriority w:val="39"/>
    <w:rsid w:val="009F6A03"/>
    <w:pPr>
      <w:tabs>
        <w:tab w:val="clear" w:pos="1134"/>
        <w:tab w:val="clear" w:pos="1588"/>
        <w:tab w:val="clear" w:pos="1985"/>
        <w:tab w:val="right" w:leader="dot" w:pos="9072"/>
        <w:tab w:val="right" w:pos="9639"/>
      </w:tabs>
      <w:spacing w:before="180"/>
      <w:ind w:left="567" w:right="567" w:hanging="567"/>
    </w:pPr>
    <w:rPr>
      <w:rFonts w:eastAsia="Times New Roman"/>
    </w:rPr>
  </w:style>
  <w:style w:type="paragraph" w:customStyle="1" w:styleId="sub-title">
    <w:name w:val="sub-title"/>
    <w:basedOn w:val="Normal"/>
    <w:qFormat/>
    <w:rsid w:val="008D3CE2"/>
    <w:pPr>
      <w:spacing w:before="240"/>
      <w:jc w:val="center"/>
    </w:pPr>
    <w:rPr>
      <w:rFonts w:ascii="Times New Roman Bold" w:eastAsia="Times New Roman" w:hAnsi="Times New Roman Bold"/>
      <w:b/>
      <w:bCs/>
      <w:sz w:val="26"/>
      <w:szCs w:val="36"/>
    </w:rPr>
  </w:style>
  <w:style w:type="paragraph" w:styleId="TOC2">
    <w:name w:val="toc 2"/>
    <w:basedOn w:val="Normal"/>
    <w:next w:val="Normal"/>
    <w:autoRedefine/>
    <w:uiPriority w:val="39"/>
    <w:unhideWhenUsed/>
    <w:rsid w:val="00255A46"/>
    <w:pPr>
      <w:tabs>
        <w:tab w:val="clear" w:pos="851"/>
        <w:tab w:val="clear" w:pos="1134"/>
        <w:tab w:val="clear" w:pos="1588"/>
        <w:tab w:val="clear" w:pos="1985"/>
        <w:tab w:val="left" w:pos="1418"/>
        <w:tab w:val="left" w:pos="1760"/>
        <w:tab w:val="left" w:leader="dot" w:pos="9072"/>
        <w:tab w:val="right" w:pos="9639"/>
      </w:tabs>
      <w:ind w:left="1418" w:right="567" w:hanging="851"/>
    </w:pPr>
    <w:rPr>
      <w:noProof/>
    </w:rPr>
  </w:style>
  <w:style w:type="paragraph" w:styleId="TOC3">
    <w:name w:val="toc 3"/>
    <w:basedOn w:val="Normal"/>
    <w:next w:val="Normal"/>
    <w:autoRedefine/>
    <w:uiPriority w:val="39"/>
    <w:unhideWhenUsed/>
    <w:rsid w:val="00255A46"/>
    <w:pPr>
      <w:tabs>
        <w:tab w:val="clear" w:pos="1588"/>
        <w:tab w:val="clear" w:pos="1985"/>
        <w:tab w:val="right" w:leader="dot" w:pos="9072"/>
        <w:tab w:val="right" w:pos="9923"/>
      </w:tabs>
      <w:ind w:left="1701" w:right="567" w:hanging="567"/>
    </w:pPr>
  </w:style>
  <w:style w:type="paragraph" w:customStyle="1" w:styleId="AnnexNotitle">
    <w:name w:val="Annex_No &amp; title"/>
    <w:basedOn w:val="Normal"/>
    <w:next w:val="Normal"/>
    <w:rsid w:val="00E37410"/>
    <w:pPr>
      <w:keepNext/>
      <w:keepLines/>
      <w:tabs>
        <w:tab w:val="clear" w:pos="851"/>
        <w:tab w:val="clear" w:pos="1134"/>
        <w:tab w:val="left" w:pos="794"/>
        <w:tab w:val="left" w:pos="1191"/>
      </w:tabs>
      <w:spacing w:before="480"/>
      <w:jc w:val="center"/>
    </w:pPr>
    <w:rPr>
      <w:rFonts w:ascii="Times New Roman Bold" w:eastAsia="Times New Roman" w:hAnsi="Times New Roman Bold"/>
      <w:b/>
      <w:sz w:val="26"/>
      <w:szCs w:val="36"/>
    </w:rPr>
  </w:style>
  <w:style w:type="paragraph" w:customStyle="1" w:styleId="AppendixNotitle">
    <w:name w:val="Appendix_No &amp; title"/>
    <w:basedOn w:val="AnnexNotitle"/>
    <w:next w:val="Normal"/>
    <w:rsid w:val="00E37410"/>
  </w:style>
  <w:style w:type="paragraph" w:customStyle="1" w:styleId="Call">
    <w:name w:val="Call"/>
    <w:basedOn w:val="Normal"/>
    <w:next w:val="Normal"/>
    <w:rsid w:val="00E37410"/>
    <w:pPr>
      <w:keepNext/>
      <w:keepLines/>
      <w:tabs>
        <w:tab w:val="clear" w:pos="851"/>
        <w:tab w:val="clear" w:pos="1134"/>
        <w:tab w:val="left" w:pos="794"/>
        <w:tab w:val="left" w:pos="1191"/>
      </w:tabs>
      <w:spacing w:before="160"/>
      <w:ind w:left="794" w:right="794"/>
    </w:pPr>
    <w:rPr>
      <w:rFonts w:eastAsia="Times New Roman"/>
      <w:iCs/>
      <w:sz w:val="22"/>
      <w:szCs w:val="30"/>
      <w:lang w:val="en-US" w:bidi="ar-EG"/>
    </w:rPr>
  </w:style>
  <w:style w:type="paragraph" w:customStyle="1" w:styleId="ChapNo0">
    <w:name w:val="Chap_No"/>
    <w:basedOn w:val="PartNo"/>
    <w:next w:val="Normal"/>
    <w:rsid w:val="00E37410"/>
  </w:style>
  <w:style w:type="paragraph" w:customStyle="1" w:styleId="PartNo">
    <w:name w:val="Part_No"/>
    <w:basedOn w:val="SectionNo"/>
    <w:next w:val="Normal"/>
    <w:rsid w:val="00E37410"/>
  </w:style>
  <w:style w:type="paragraph" w:customStyle="1" w:styleId="SectionNo">
    <w:name w:val="Section_No"/>
    <w:basedOn w:val="RecNo"/>
    <w:next w:val="Normal"/>
    <w:rsid w:val="00E37410"/>
    <w:rPr>
      <w:b w:val="0"/>
      <w:bCs w:val="0"/>
    </w:rPr>
  </w:style>
  <w:style w:type="paragraph" w:customStyle="1" w:styleId="RecNo">
    <w:name w:val="Rec_No"/>
    <w:basedOn w:val="Normal"/>
    <w:next w:val="Normal"/>
    <w:rsid w:val="00E37410"/>
    <w:pPr>
      <w:keepNext/>
      <w:keepLines/>
      <w:tabs>
        <w:tab w:val="clear" w:pos="851"/>
        <w:tab w:val="clear" w:pos="1134"/>
        <w:tab w:val="left" w:pos="794"/>
        <w:tab w:val="left" w:pos="1191"/>
      </w:tabs>
      <w:spacing w:before="240"/>
      <w:jc w:val="center"/>
    </w:pPr>
    <w:rPr>
      <w:rFonts w:eastAsia="Times New Roman"/>
      <w:b/>
      <w:bCs/>
      <w:sz w:val="28"/>
      <w:szCs w:val="40"/>
      <w:lang w:bidi="ar-EG"/>
    </w:rPr>
  </w:style>
  <w:style w:type="paragraph" w:customStyle="1" w:styleId="Chaptitle0">
    <w:name w:val="Chap_title"/>
    <w:basedOn w:val="Sectiontitle"/>
    <w:next w:val="Normal"/>
    <w:rsid w:val="00E37410"/>
  </w:style>
  <w:style w:type="paragraph" w:customStyle="1" w:styleId="Sectiontitle">
    <w:name w:val="Section_title"/>
    <w:basedOn w:val="RecNo"/>
    <w:next w:val="Normalaftertitle0"/>
    <w:rsid w:val="00E37410"/>
  </w:style>
  <w:style w:type="paragraph" w:customStyle="1" w:styleId="Normalaftertitle0">
    <w:name w:val="Normal_after_title"/>
    <w:basedOn w:val="Normal"/>
    <w:next w:val="Normal"/>
    <w:rsid w:val="00E37410"/>
    <w:pPr>
      <w:tabs>
        <w:tab w:val="clear" w:pos="851"/>
        <w:tab w:val="clear" w:pos="1134"/>
        <w:tab w:val="left" w:pos="794"/>
        <w:tab w:val="left" w:pos="1191"/>
      </w:tabs>
      <w:spacing w:before="360"/>
    </w:pPr>
    <w:rPr>
      <w:rFonts w:eastAsia="Times New Roman"/>
      <w:sz w:val="22"/>
      <w:szCs w:val="30"/>
    </w:rPr>
  </w:style>
  <w:style w:type="paragraph" w:customStyle="1" w:styleId="Equation">
    <w:name w:val="Equation"/>
    <w:basedOn w:val="Normal"/>
    <w:rsid w:val="00E37410"/>
    <w:pPr>
      <w:tabs>
        <w:tab w:val="clear" w:pos="851"/>
        <w:tab w:val="clear" w:pos="1134"/>
        <w:tab w:val="clear" w:pos="1588"/>
        <w:tab w:val="clear" w:pos="1985"/>
        <w:tab w:val="left" w:pos="794"/>
        <w:tab w:val="center" w:pos="4820"/>
        <w:tab w:val="right" w:pos="9639"/>
      </w:tabs>
    </w:pPr>
    <w:rPr>
      <w:rFonts w:eastAsia="Times New Roman"/>
      <w:sz w:val="22"/>
      <w:szCs w:val="30"/>
    </w:rPr>
  </w:style>
  <w:style w:type="paragraph" w:customStyle="1" w:styleId="Note">
    <w:name w:val="Note"/>
    <w:basedOn w:val="Normal"/>
    <w:autoRedefine/>
    <w:qFormat/>
    <w:rsid w:val="00E37410"/>
    <w:pPr>
      <w:tabs>
        <w:tab w:val="clear" w:pos="851"/>
        <w:tab w:val="clear" w:pos="1134"/>
        <w:tab w:val="left" w:pos="794"/>
        <w:tab w:val="left" w:pos="1191"/>
      </w:tabs>
      <w:spacing w:before="80"/>
    </w:pPr>
    <w:rPr>
      <w:rFonts w:eastAsia="Times New Roman"/>
      <w:sz w:val="20"/>
      <w:szCs w:val="26"/>
    </w:rPr>
  </w:style>
  <w:style w:type="paragraph" w:customStyle="1" w:styleId="Parttitle0">
    <w:name w:val="Part_title"/>
    <w:basedOn w:val="Normal"/>
    <w:next w:val="Normalaftertitle0"/>
    <w:rsid w:val="00E37410"/>
    <w:pPr>
      <w:keepNext/>
      <w:keepLines/>
      <w:tabs>
        <w:tab w:val="clear" w:pos="851"/>
        <w:tab w:val="clear" w:pos="1134"/>
        <w:tab w:val="left" w:pos="794"/>
        <w:tab w:val="left" w:pos="1191"/>
      </w:tabs>
      <w:spacing w:before="240" w:after="280"/>
      <w:jc w:val="center"/>
    </w:pPr>
    <w:rPr>
      <w:rFonts w:ascii="Times New Roman Bold" w:eastAsia="Times New Roman" w:hAnsi="Times New Roman Bold"/>
      <w:b/>
      <w:sz w:val="28"/>
      <w:szCs w:val="40"/>
    </w:rPr>
  </w:style>
  <w:style w:type="paragraph" w:customStyle="1" w:styleId="Reptitle0">
    <w:name w:val="Rep_title"/>
    <w:basedOn w:val="RecNo"/>
    <w:next w:val="Normal"/>
    <w:rsid w:val="00E37410"/>
  </w:style>
  <w:style w:type="paragraph" w:customStyle="1" w:styleId="Title1">
    <w:name w:val="Title 1"/>
    <w:basedOn w:val="Normal"/>
    <w:next w:val="Normal"/>
    <w:rsid w:val="00E37410"/>
    <w:pPr>
      <w:tabs>
        <w:tab w:val="clear" w:pos="851"/>
        <w:tab w:val="clear" w:pos="1134"/>
        <w:tab w:val="left" w:pos="794"/>
        <w:tab w:val="left" w:pos="1191"/>
      </w:tabs>
      <w:spacing w:after="240"/>
      <w:jc w:val="center"/>
    </w:pPr>
    <w:rPr>
      <w:w w:val="120"/>
      <w:sz w:val="28"/>
      <w:szCs w:val="40"/>
      <w:lang w:val="en-US" w:bidi="ar-EG"/>
    </w:rPr>
  </w:style>
  <w:style w:type="paragraph" w:customStyle="1" w:styleId="Title2">
    <w:name w:val="Title 2"/>
    <w:basedOn w:val="Normal"/>
    <w:next w:val="Normal"/>
    <w:rsid w:val="00E37410"/>
    <w:pPr>
      <w:tabs>
        <w:tab w:val="clear" w:pos="851"/>
        <w:tab w:val="clear" w:pos="1134"/>
        <w:tab w:val="left" w:pos="794"/>
        <w:tab w:val="left" w:pos="1191"/>
      </w:tabs>
      <w:spacing w:after="240"/>
      <w:jc w:val="center"/>
    </w:pPr>
    <w:rPr>
      <w:rFonts w:eastAsia="Times New Roman"/>
      <w:w w:val="120"/>
      <w:sz w:val="26"/>
      <w:szCs w:val="36"/>
    </w:rPr>
  </w:style>
  <w:style w:type="paragraph" w:customStyle="1" w:styleId="toc0">
    <w:name w:val="toc 0"/>
    <w:basedOn w:val="Normal"/>
    <w:next w:val="TOC1"/>
    <w:rsid w:val="00E37410"/>
    <w:pPr>
      <w:tabs>
        <w:tab w:val="clear" w:pos="851"/>
        <w:tab w:val="clear" w:pos="1134"/>
        <w:tab w:val="clear" w:pos="1588"/>
        <w:tab w:val="clear" w:pos="1985"/>
        <w:tab w:val="right" w:pos="9639"/>
      </w:tabs>
    </w:pPr>
    <w:rPr>
      <w:rFonts w:eastAsia="Times New Roman"/>
      <w:b/>
      <w:sz w:val="22"/>
      <w:szCs w:val="30"/>
    </w:rPr>
  </w:style>
  <w:style w:type="paragraph" w:styleId="TOC4">
    <w:name w:val="toc 4"/>
    <w:basedOn w:val="TOC3"/>
    <w:uiPriority w:val="39"/>
    <w:rsid w:val="00E37410"/>
    <w:pPr>
      <w:tabs>
        <w:tab w:val="clear" w:pos="851"/>
        <w:tab w:val="clear" w:pos="1134"/>
        <w:tab w:val="clear" w:pos="9072"/>
        <w:tab w:val="clear" w:pos="9923"/>
        <w:tab w:val="left" w:pos="794"/>
        <w:tab w:val="left" w:pos="1191"/>
        <w:tab w:val="left" w:pos="1588"/>
        <w:tab w:val="left" w:pos="1985"/>
      </w:tabs>
      <w:spacing w:before="180"/>
      <w:ind w:left="0" w:right="0" w:firstLine="0"/>
    </w:pPr>
    <w:rPr>
      <w:rFonts w:ascii="Times New Roman Bold" w:eastAsia="Times New Roman" w:hAnsi="Times New Roman Bold"/>
      <w:b/>
      <w:bCs/>
      <w:sz w:val="24"/>
      <w:szCs w:val="32"/>
      <w:lang w:bidi="ar-EG"/>
    </w:rPr>
  </w:style>
  <w:style w:type="paragraph" w:styleId="TOC5">
    <w:name w:val="toc 5"/>
    <w:basedOn w:val="TOC4"/>
    <w:uiPriority w:val="39"/>
    <w:rsid w:val="00E37410"/>
  </w:style>
  <w:style w:type="paragraph" w:styleId="TOC6">
    <w:name w:val="toc 6"/>
    <w:basedOn w:val="TOC4"/>
    <w:uiPriority w:val="39"/>
    <w:rsid w:val="00E37410"/>
  </w:style>
  <w:style w:type="paragraph" w:styleId="TOC7">
    <w:name w:val="toc 7"/>
    <w:basedOn w:val="TOC4"/>
    <w:uiPriority w:val="39"/>
    <w:rsid w:val="00E37410"/>
  </w:style>
  <w:style w:type="paragraph" w:styleId="TOC8">
    <w:name w:val="toc 8"/>
    <w:basedOn w:val="TOC4"/>
    <w:uiPriority w:val="39"/>
    <w:rsid w:val="00E37410"/>
  </w:style>
  <w:style w:type="paragraph" w:customStyle="1" w:styleId="TextBox">
    <w:name w:val="Text_Box"/>
    <w:basedOn w:val="Normal"/>
    <w:autoRedefine/>
    <w:qFormat/>
    <w:rsid w:val="00E37410"/>
    <w:pPr>
      <w:tabs>
        <w:tab w:val="clear" w:pos="851"/>
        <w:tab w:val="clear" w:pos="1134"/>
        <w:tab w:val="left" w:pos="794"/>
        <w:tab w:val="left" w:pos="1191"/>
      </w:tabs>
      <w:spacing w:before="40" w:after="40" w:line="144" w:lineRule="auto"/>
      <w:jc w:val="center"/>
    </w:pPr>
    <w:rPr>
      <w:rFonts w:eastAsia="Times New Roman"/>
      <w:sz w:val="16"/>
      <w:szCs w:val="22"/>
      <w:lang w:bidi="ar-EG"/>
    </w:rPr>
  </w:style>
  <w:style w:type="paragraph" w:customStyle="1" w:styleId="TableNo">
    <w:name w:val="Table_No"/>
    <w:basedOn w:val="Normal"/>
    <w:autoRedefine/>
    <w:qFormat/>
    <w:rsid w:val="00E37410"/>
    <w:pPr>
      <w:tabs>
        <w:tab w:val="clear" w:pos="851"/>
        <w:tab w:val="clear" w:pos="1134"/>
        <w:tab w:val="left" w:pos="794"/>
        <w:tab w:val="left" w:pos="1191"/>
      </w:tabs>
      <w:spacing w:before="0" w:line="240" w:lineRule="auto"/>
      <w:jc w:val="center"/>
    </w:pPr>
    <w:rPr>
      <w:rFonts w:eastAsia="Times New Roman"/>
      <w:sz w:val="22"/>
      <w:szCs w:val="30"/>
      <w:lang w:val="en-US" w:bidi="ar-EG"/>
    </w:rPr>
  </w:style>
  <w:style w:type="paragraph" w:customStyle="1" w:styleId="TableTitle">
    <w:name w:val="Table_Title"/>
    <w:basedOn w:val="Normal"/>
    <w:autoRedefine/>
    <w:qFormat/>
    <w:rsid w:val="00E37410"/>
    <w:pPr>
      <w:tabs>
        <w:tab w:val="clear" w:pos="851"/>
        <w:tab w:val="clear" w:pos="1134"/>
        <w:tab w:val="left" w:pos="794"/>
        <w:tab w:val="left" w:pos="1191"/>
      </w:tabs>
      <w:spacing w:after="120"/>
    </w:pPr>
    <w:rPr>
      <w:rFonts w:ascii="Times New Roman Bold" w:eastAsia="Times New Roman" w:hAnsi="Times New Roman Bold"/>
      <w:b/>
      <w:bCs/>
      <w:sz w:val="22"/>
      <w:szCs w:val="30"/>
    </w:rPr>
  </w:style>
  <w:style w:type="paragraph" w:customStyle="1" w:styleId="FigNo">
    <w:name w:val="Fig._No"/>
    <w:basedOn w:val="Normal"/>
    <w:qFormat/>
    <w:rsid w:val="00E37410"/>
    <w:pPr>
      <w:tabs>
        <w:tab w:val="clear" w:pos="851"/>
        <w:tab w:val="clear" w:pos="1134"/>
        <w:tab w:val="left" w:pos="794"/>
        <w:tab w:val="left" w:pos="1191"/>
      </w:tabs>
      <w:jc w:val="center"/>
    </w:pPr>
    <w:rPr>
      <w:rFonts w:eastAsia="Times New Roman"/>
      <w:sz w:val="22"/>
      <w:szCs w:val="30"/>
      <w:lang w:val="en-US"/>
    </w:rPr>
  </w:style>
  <w:style w:type="paragraph" w:customStyle="1" w:styleId="FigTitle">
    <w:name w:val="Fig._Title"/>
    <w:basedOn w:val="FigNo"/>
    <w:autoRedefine/>
    <w:qFormat/>
    <w:rsid w:val="00E37410"/>
    <w:rPr>
      <w:rFonts w:ascii="Times New Roman Bold" w:hAnsi="Times New Roman Bold"/>
      <w:b/>
      <w:bCs/>
    </w:rPr>
  </w:style>
  <w:style w:type="paragraph" w:customStyle="1" w:styleId="CEOIndent1-123">
    <w:name w:val="CEO_Indent1-123"/>
    <w:basedOn w:val="Normal"/>
    <w:semiHidden/>
    <w:rsid w:val="00E37410"/>
    <w:pPr>
      <w:tabs>
        <w:tab w:val="clear" w:pos="851"/>
        <w:tab w:val="clear" w:pos="1134"/>
        <w:tab w:val="clear" w:pos="1588"/>
        <w:tab w:val="clear" w:pos="1985"/>
        <w:tab w:val="num" w:pos="927"/>
      </w:tabs>
      <w:overflowPunct/>
      <w:autoSpaceDE/>
      <w:autoSpaceDN/>
      <w:bidi w:val="0"/>
      <w:adjustRightInd/>
      <w:spacing w:before="60" w:after="60" w:line="240" w:lineRule="auto"/>
      <w:ind w:left="927" w:right="709" w:hanging="360"/>
      <w:jc w:val="left"/>
      <w:textAlignment w:val="auto"/>
    </w:pPr>
    <w:rPr>
      <w:rFonts w:ascii="Verdana" w:hAnsi="Verdana" w:cs="Times New Roman"/>
      <w:sz w:val="18"/>
      <w:szCs w:val="20"/>
      <w:lang w:val="en-US"/>
    </w:rPr>
  </w:style>
  <w:style w:type="character" w:customStyle="1" w:styleId="StyleLatin9pt">
    <w:name w:val="Style (Latin) 9 pt"/>
    <w:basedOn w:val="DefaultParagraphFont"/>
    <w:rsid w:val="00E37410"/>
    <w:rPr>
      <w:rFonts w:ascii="Verdana" w:hAnsi="Verdana" w:cs="Traditional Arabic"/>
      <w:sz w:val="18"/>
      <w:szCs w:val="30"/>
    </w:rPr>
  </w:style>
  <w:style w:type="paragraph" w:customStyle="1" w:styleId="CEOcontribution-H123">
    <w:name w:val="CEO_contribution-H123"/>
    <w:basedOn w:val="Normal"/>
    <w:semiHidden/>
    <w:rsid w:val="00E37410"/>
    <w:pPr>
      <w:tabs>
        <w:tab w:val="clear" w:pos="851"/>
        <w:tab w:val="clear" w:pos="1134"/>
        <w:tab w:val="clear" w:pos="1588"/>
        <w:tab w:val="clear" w:pos="1985"/>
        <w:tab w:val="num" w:pos="720"/>
      </w:tabs>
      <w:overflowPunct/>
      <w:autoSpaceDE/>
      <w:autoSpaceDN/>
      <w:bidi w:val="0"/>
      <w:adjustRightInd/>
      <w:spacing w:after="120" w:line="240" w:lineRule="auto"/>
      <w:ind w:left="720" w:hanging="360"/>
      <w:jc w:val="left"/>
      <w:textAlignment w:val="auto"/>
    </w:pPr>
    <w:rPr>
      <w:rFonts w:ascii="Verdana" w:eastAsia="SimHei" w:hAnsi="Verdana" w:cs="Simplified Arabic"/>
      <w:b/>
      <w:sz w:val="19"/>
      <w:szCs w:val="19"/>
    </w:rPr>
  </w:style>
  <w:style w:type="paragraph" w:customStyle="1" w:styleId="CEOcontributionStart">
    <w:name w:val="CEO_contributionStart"/>
    <w:basedOn w:val="CEOcontribution-H123"/>
    <w:semiHidden/>
    <w:rsid w:val="00E37410"/>
    <w:pPr>
      <w:tabs>
        <w:tab w:val="clear" w:pos="720"/>
      </w:tabs>
      <w:spacing w:before="360"/>
      <w:ind w:left="0" w:firstLine="0"/>
    </w:pPr>
  </w:style>
  <w:style w:type="paragraph" w:customStyle="1" w:styleId="CEODocDates">
    <w:name w:val="CEO_DocDates"/>
    <w:basedOn w:val="Normal"/>
    <w:next w:val="Normal"/>
    <w:semiHidden/>
    <w:rsid w:val="00E37410"/>
    <w:pPr>
      <w:tabs>
        <w:tab w:val="clear" w:pos="851"/>
        <w:tab w:val="clear" w:pos="1134"/>
        <w:tab w:val="clear" w:pos="1588"/>
        <w:tab w:val="clear" w:pos="1985"/>
      </w:tabs>
      <w:overflowPunct/>
      <w:autoSpaceDE/>
      <w:autoSpaceDN/>
      <w:bidi w:val="0"/>
      <w:adjustRightInd/>
      <w:spacing w:before="0" w:line="240" w:lineRule="auto"/>
      <w:jc w:val="left"/>
      <w:textAlignment w:val="auto"/>
    </w:pPr>
    <w:rPr>
      <w:rFonts w:ascii="Verdana" w:eastAsia="SimHei" w:hAnsi="Verdana" w:cs="Simplified Arabic"/>
      <w:b/>
      <w:sz w:val="19"/>
      <w:szCs w:val="19"/>
    </w:rPr>
  </w:style>
  <w:style w:type="paragraph" w:customStyle="1" w:styleId="CEODocNo">
    <w:name w:val="CEO_DocNo"/>
    <w:basedOn w:val="Normal"/>
    <w:next w:val="Normal"/>
    <w:semiHidden/>
    <w:rsid w:val="00E37410"/>
    <w:pPr>
      <w:tabs>
        <w:tab w:val="clear" w:pos="851"/>
        <w:tab w:val="clear" w:pos="1134"/>
        <w:tab w:val="clear" w:pos="1588"/>
        <w:tab w:val="clear" w:pos="1985"/>
      </w:tabs>
      <w:overflowPunct/>
      <w:autoSpaceDE/>
      <w:autoSpaceDN/>
      <w:bidi w:val="0"/>
      <w:adjustRightInd/>
      <w:spacing w:before="0" w:line="240" w:lineRule="auto"/>
      <w:jc w:val="left"/>
      <w:textAlignment w:val="auto"/>
    </w:pPr>
    <w:rPr>
      <w:rFonts w:ascii="Verdana" w:eastAsia="SimHei" w:hAnsi="Verdana" w:cs="Simplified Arabic"/>
      <w:b/>
      <w:sz w:val="19"/>
      <w:szCs w:val="19"/>
    </w:rPr>
  </w:style>
  <w:style w:type="paragraph" w:customStyle="1" w:styleId="CEODocNoDetails">
    <w:name w:val="CEO_DocNoDetails"/>
    <w:basedOn w:val="Normal"/>
    <w:semiHidden/>
    <w:rsid w:val="00E37410"/>
    <w:pPr>
      <w:tabs>
        <w:tab w:val="clear" w:pos="851"/>
        <w:tab w:val="clear" w:pos="1134"/>
        <w:tab w:val="clear" w:pos="1588"/>
        <w:tab w:val="clear" w:pos="1985"/>
      </w:tabs>
      <w:overflowPunct/>
      <w:autoSpaceDE/>
      <w:autoSpaceDN/>
      <w:bidi w:val="0"/>
      <w:adjustRightInd/>
      <w:spacing w:before="80" w:after="80" w:line="240" w:lineRule="auto"/>
      <w:jc w:val="center"/>
      <w:textAlignment w:val="auto"/>
    </w:pPr>
    <w:rPr>
      <w:rFonts w:ascii="Verdana" w:eastAsia="SimHei" w:hAnsi="Verdana" w:cs="Simplified Arabic"/>
      <w:bCs/>
      <w:sz w:val="19"/>
      <w:szCs w:val="19"/>
    </w:rPr>
  </w:style>
  <w:style w:type="paragraph" w:customStyle="1" w:styleId="CEODocTitle-1line">
    <w:name w:val="CEO_DocTitle-1line"/>
    <w:basedOn w:val="Normal"/>
    <w:next w:val="Normal"/>
    <w:semiHidden/>
    <w:rsid w:val="00E37410"/>
    <w:pPr>
      <w:tabs>
        <w:tab w:val="clear" w:pos="851"/>
        <w:tab w:val="clear" w:pos="1134"/>
        <w:tab w:val="clear" w:pos="1588"/>
        <w:tab w:val="clear" w:pos="1985"/>
      </w:tabs>
      <w:overflowPunct/>
      <w:autoSpaceDE/>
      <w:autoSpaceDN/>
      <w:bidi w:val="0"/>
      <w:adjustRightInd/>
      <w:spacing w:before="480" w:after="480" w:line="240" w:lineRule="auto"/>
      <w:jc w:val="center"/>
      <w:textAlignment w:val="auto"/>
    </w:pPr>
    <w:rPr>
      <w:rFonts w:ascii="Verdana" w:eastAsia="SimHei" w:hAnsi="Verdana" w:cs="Simplified Arabic"/>
      <w:b/>
      <w:bCs/>
      <w:sz w:val="28"/>
      <w:lang w:val="en-US"/>
    </w:rPr>
  </w:style>
  <w:style w:type="paragraph" w:customStyle="1" w:styleId="CEODocTitle2lines-First">
    <w:name w:val="CEO_DocTitle2lines-First"/>
    <w:basedOn w:val="CEODocTitle-1line"/>
    <w:next w:val="Normal"/>
    <w:semiHidden/>
    <w:rsid w:val="00E37410"/>
    <w:pPr>
      <w:spacing w:after="0"/>
    </w:pPr>
  </w:style>
  <w:style w:type="paragraph" w:customStyle="1" w:styleId="CEODocTitle2lines-Second">
    <w:name w:val="CEO_DocTitle2lines-Second"/>
    <w:basedOn w:val="CEODocTitle2lines-First"/>
    <w:semiHidden/>
    <w:rsid w:val="00E37410"/>
    <w:pPr>
      <w:spacing w:before="0" w:after="480"/>
    </w:pPr>
  </w:style>
  <w:style w:type="paragraph" w:customStyle="1" w:styleId="CEOEmdashList">
    <w:name w:val="CEO_EmdashList"/>
    <w:basedOn w:val="CEONormal"/>
    <w:semiHidden/>
    <w:rsid w:val="00E37410"/>
    <w:pPr>
      <w:pBdr>
        <w:top w:val="none" w:sz="0" w:space="0" w:color="auto"/>
        <w:left w:val="none" w:sz="0" w:space="0" w:color="auto"/>
        <w:bottom w:val="none" w:sz="0" w:space="0" w:color="auto"/>
        <w:right w:val="none" w:sz="0" w:space="0" w:color="auto"/>
      </w:pBdr>
      <w:shd w:val="clear" w:color="auto" w:fill="auto"/>
      <w:tabs>
        <w:tab w:val="clear" w:pos="567"/>
        <w:tab w:val="clear" w:pos="1134"/>
      </w:tabs>
      <w:bidi w:val="0"/>
      <w:spacing w:after="120"/>
      <w:jc w:val="left"/>
    </w:pPr>
    <w:rPr>
      <w:lang w:val="en-GB"/>
    </w:rPr>
  </w:style>
  <w:style w:type="paragraph" w:customStyle="1" w:styleId="CEOFooter">
    <w:name w:val="CEO_Footer"/>
    <w:basedOn w:val="Normal"/>
    <w:semiHidden/>
    <w:rsid w:val="00E37410"/>
    <w:pPr>
      <w:tabs>
        <w:tab w:val="clear" w:pos="851"/>
        <w:tab w:val="clear" w:pos="1134"/>
        <w:tab w:val="clear" w:pos="1588"/>
        <w:tab w:val="clear" w:pos="1985"/>
        <w:tab w:val="right" w:pos="9072"/>
      </w:tabs>
      <w:overflowPunct/>
      <w:autoSpaceDE/>
      <w:autoSpaceDN/>
      <w:bidi w:val="0"/>
      <w:adjustRightInd/>
      <w:spacing w:before="0" w:line="240" w:lineRule="auto"/>
      <w:jc w:val="left"/>
      <w:textAlignment w:val="auto"/>
    </w:pPr>
    <w:rPr>
      <w:rFonts w:ascii="Verdana" w:eastAsia="SimHei" w:hAnsi="Verdana" w:cs="Simplified Arabic"/>
      <w:bCs/>
      <w:sz w:val="16"/>
      <w:szCs w:val="19"/>
    </w:rPr>
  </w:style>
  <w:style w:type="paragraph" w:customStyle="1" w:styleId="CEOFooterContact2-3">
    <w:name w:val="CEO_FooterContact2-3"/>
    <w:basedOn w:val="CEONormal"/>
    <w:semiHidden/>
    <w:rsid w:val="00E37410"/>
    <w:pPr>
      <w:pBdr>
        <w:top w:val="none" w:sz="0" w:space="0" w:color="auto"/>
        <w:left w:val="none" w:sz="0" w:space="0" w:color="auto"/>
        <w:bottom w:val="none" w:sz="0" w:space="0" w:color="auto"/>
        <w:right w:val="none" w:sz="0" w:space="0" w:color="auto"/>
      </w:pBdr>
      <w:shd w:val="clear" w:color="auto" w:fill="auto"/>
      <w:tabs>
        <w:tab w:val="clear" w:pos="567"/>
        <w:tab w:val="clear" w:pos="1134"/>
      </w:tabs>
      <w:bidi w:val="0"/>
      <w:spacing w:after="120"/>
      <w:ind w:left="3828" w:hanging="2268"/>
      <w:jc w:val="left"/>
    </w:pPr>
    <w:rPr>
      <w:sz w:val="16"/>
      <w:szCs w:val="16"/>
      <w:lang w:val="en-GB"/>
    </w:rPr>
  </w:style>
  <w:style w:type="paragraph" w:customStyle="1" w:styleId="CEOFooterContact1">
    <w:name w:val="CEO_FooterContact1"/>
    <w:basedOn w:val="CEOFooterContact2-3"/>
    <w:next w:val="CEOFooterContact2-3"/>
    <w:semiHidden/>
    <w:rsid w:val="00E37410"/>
    <w:pPr>
      <w:pBdr>
        <w:top w:val="single" w:sz="4" w:space="8" w:color="auto"/>
      </w:pBdr>
      <w:tabs>
        <w:tab w:val="left" w:pos="1560"/>
      </w:tabs>
      <w:ind w:hanging="3828"/>
    </w:pPr>
  </w:style>
  <w:style w:type="paragraph" w:customStyle="1" w:styleId="CEOForAction">
    <w:name w:val="CEO_ForAction"/>
    <w:basedOn w:val="CEONormal"/>
    <w:next w:val="Normal"/>
    <w:semiHidden/>
    <w:rsid w:val="00E37410"/>
    <w:pPr>
      <w:pBdr>
        <w:top w:val="none" w:sz="0" w:space="0" w:color="auto"/>
        <w:left w:val="none" w:sz="0" w:space="0" w:color="auto"/>
        <w:bottom w:val="none" w:sz="0" w:space="0" w:color="auto"/>
        <w:right w:val="none" w:sz="0" w:space="0" w:color="auto"/>
      </w:pBdr>
      <w:shd w:val="clear" w:color="auto" w:fill="auto"/>
      <w:tabs>
        <w:tab w:val="clear" w:pos="567"/>
        <w:tab w:val="clear" w:pos="1134"/>
      </w:tabs>
      <w:bidi w:val="0"/>
      <w:spacing w:before="240" w:after="120"/>
      <w:ind w:left="1877"/>
      <w:jc w:val="left"/>
    </w:pPr>
    <w:rPr>
      <w:b/>
      <w:bCs/>
      <w:iCs/>
      <w:lang w:val="en-GB"/>
    </w:rPr>
  </w:style>
  <w:style w:type="paragraph" w:customStyle="1" w:styleId="CEOHeader1">
    <w:name w:val="CEO_Header1"/>
    <w:basedOn w:val="Normal"/>
    <w:semiHidden/>
    <w:rsid w:val="00E37410"/>
    <w:pPr>
      <w:tabs>
        <w:tab w:val="clear" w:pos="851"/>
        <w:tab w:val="clear" w:pos="1588"/>
        <w:tab w:val="clear" w:pos="1985"/>
        <w:tab w:val="num" w:pos="1134"/>
      </w:tabs>
      <w:overflowPunct/>
      <w:autoSpaceDE/>
      <w:autoSpaceDN/>
      <w:bidi w:val="0"/>
      <w:adjustRightInd/>
      <w:spacing w:before="0" w:line="240" w:lineRule="auto"/>
      <w:ind w:left="1134" w:hanging="360"/>
      <w:jc w:val="left"/>
      <w:textAlignment w:val="auto"/>
    </w:pPr>
    <w:rPr>
      <w:rFonts w:ascii="Verdana" w:eastAsia="SimHei" w:hAnsi="Verdana" w:cs="Simplified Arabic"/>
      <w:bCs/>
      <w:sz w:val="19"/>
      <w:szCs w:val="19"/>
      <w:lang w:val="en-US"/>
    </w:rPr>
  </w:style>
  <w:style w:type="paragraph" w:customStyle="1" w:styleId="CEOHeader2">
    <w:name w:val="CEO_Header2"/>
    <w:basedOn w:val="Normal"/>
    <w:rsid w:val="00E37410"/>
    <w:pPr>
      <w:tabs>
        <w:tab w:val="clear" w:pos="851"/>
        <w:tab w:val="clear" w:pos="1134"/>
        <w:tab w:val="clear" w:pos="1588"/>
        <w:tab w:val="clear" w:pos="1985"/>
      </w:tabs>
      <w:overflowPunct/>
      <w:autoSpaceDE/>
      <w:autoSpaceDN/>
      <w:bidi w:val="0"/>
      <w:adjustRightInd/>
      <w:spacing w:before="720" w:line="240" w:lineRule="auto"/>
      <w:jc w:val="left"/>
      <w:textAlignment w:val="auto"/>
    </w:pPr>
    <w:rPr>
      <w:rFonts w:ascii="Verdana" w:eastAsia="SimHei" w:hAnsi="Verdana" w:cs="Simplified Arabic"/>
      <w:bCs/>
      <w:sz w:val="19"/>
      <w:szCs w:val="19"/>
      <w:lang w:val="en-US"/>
    </w:rPr>
  </w:style>
  <w:style w:type="paragraph" w:customStyle="1" w:styleId="CEOHeaderPageNumber">
    <w:name w:val="CEO_HeaderPageNumber"/>
    <w:basedOn w:val="Normal"/>
    <w:rsid w:val="00E37410"/>
    <w:pPr>
      <w:tabs>
        <w:tab w:val="clear" w:pos="851"/>
        <w:tab w:val="clear" w:pos="1134"/>
        <w:tab w:val="clear" w:pos="1588"/>
        <w:tab w:val="clear" w:pos="1985"/>
        <w:tab w:val="center" w:pos="4536"/>
        <w:tab w:val="right" w:pos="9072"/>
      </w:tabs>
      <w:overflowPunct/>
      <w:autoSpaceDE/>
      <w:autoSpaceDN/>
      <w:bidi w:val="0"/>
      <w:adjustRightInd/>
      <w:spacing w:before="0" w:line="240" w:lineRule="auto"/>
      <w:jc w:val="right"/>
      <w:textAlignment w:val="auto"/>
    </w:pPr>
    <w:rPr>
      <w:rFonts w:ascii="Verdana" w:eastAsia="SimHei" w:hAnsi="Verdana" w:cs="Simplified Arabic"/>
      <w:bCs/>
      <w:smallCaps/>
      <w:sz w:val="19"/>
      <w:szCs w:val="19"/>
      <w:lang w:val="en-US"/>
    </w:rPr>
  </w:style>
  <w:style w:type="paragraph" w:customStyle="1" w:styleId="CEOindent-abc">
    <w:name w:val="CEO_indent-abc"/>
    <w:basedOn w:val="Normal"/>
    <w:semiHidden/>
    <w:rsid w:val="00E37410"/>
    <w:pPr>
      <w:tabs>
        <w:tab w:val="clear" w:pos="851"/>
        <w:tab w:val="clear" w:pos="1134"/>
        <w:tab w:val="clear" w:pos="1588"/>
        <w:tab w:val="clear" w:pos="1985"/>
        <w:tab w:val="num" w:pos="1440"/>
      </w:tabs>
      <w:overflowPunct/>
      <w:autoSpaceDE/>
      <w:autoSpaceDN/>
      <w:bidi w:val="0"/>
      <w:adjustRightInd/>
      <w:spacing w:before="0" w:line="240" w:lineRule="auto"/>
      <w:ind w:left="1440" w:hanging="360"/>
      <w:jc w:val="left"/>
      <w:textAlignment w:val="auto"/>
    </w:pPr>
    <w:rPr>
      <w:rFonts w:ascii="Verdana" w:eastAsia="SimHei" w:hAnsi="Verdana"/>
      <w:bCs/>
      <w:sz w:val="18"/>
    </w:rPr>
  </w:style>
  <w:style w:type="paragraph" w:customStyle="1" w:styleId="CEOIndent-bulletsBlueSquare">
    <w:name w:val="CEO_Indent-bulletsBlueSquare"/>
    <w:basedOn w:val="CEOIndent-bulletsblackdot"/>
    <w:semiHidden/>
    <w:rsid w:val="00E37410"/>
    <w:pPr>
      <w:tabs>
        <w:tab w:val="clear" w:pos="284"/>
        <w:tab w:val="clear" w:pos="851"/>
        <w:tab w:val="clear" w:pos="1134"/>
        <w:tab w:val="num" w:pos="927"/>
      </w:tabs>
      <w:ind w:left="927" w:hanging="360"/>
    </w:pPr>
    <w:rPr>
      <w:rFonts w:ascii="Verdana" w:hAnsi="Verdana" w:cs="Simplified Arabic"/>
      <w:sz w:val="19"/>
    </w:rPr>
  </w:style>
  <w:style w:type="paragraph" w:customStyle="1" w:styleId="CEOindent-endash">
    <w:name w:val="CEO_indent-endash"/>
    <w:basedOn w:val="CEOEmdashList"/>
    <w:semiHidden/>
    <w:rsid w:val="00E37410"/>
    <w:pPr>
      <w:tabs>
        <w:tab w:val="num" w:pos="1134"/>
      </w:tabs>
      <w:ind w:left="1134" w:hanging="360"/>
    </w:pPr>
  </w:style>
  <w:style w:type="paragraph" w:customStyle="1" w:styleId="CEOLogo">
    <w:name w:val="CEO_Logo"/>
    <w:basedOn w:val="CEONormal"/>
    <w:semiHidden/>
    <w:rsid w:val="00E37410"/>
    <w:pPr>
      <w:pBdr>
        <w:top w:val="none" w:sz="0" w:space="0" w:color="auto"/>
        <w:left w:val="none" w:sz="0" w:space="0" w:color="auto"/>
        <w:bottom w:val="none" w:sz="0" w:space="0" w:color="auto"/>
        <w:right w:val="none" w:sz="0" w:space="0" w:color="auto"/>
      </w:pBdr>
      <w:shd w:val="clear" w:color="auto" w:fill="auto"/>
      <w:tabs>
        <w:tab w:val="clear" w:pos="567"/>
        <w:tab w:val="clear" w:pos="1134"/>
      </w:tabs>
      <w:bidi w:val="0"/>
      <w:spacing w:after="120"/>
      <w:jc w:val="right"/>
    </w:pPr>
    <w:rPr>
      <w:lang w:val="en-GB"/>
    </w:rPr>
  </w:style>
  <w:style w:type="paragraph" w:customStyle="1" w:styleId="CEOOriginalLanguage">
    <w:name w:val="CEO_OriginalLanguage"/>
    <w:basedOn w:val="Normal"/>
    <w:next w:val="Normal"/>
    <w:semiHidden/>
    <w:rsid w:val="00E37410"/>
    <w:pPr>
      <w:tabs>
        <w:tab w:val="clear" w:pos="851"/>
        <w:tab w:val="clear" w:pos="1134"/>
        <w:tab w:val="clear" w:pos="1588"/>
        <w:tab w:val="clear" w:pos="1985"/>
      </w:tabs>
      <w:overflowPunct/>
      <w:autoSpaceDE/>
      <w:autoSpaceDN/>
      <w:bidi w:val="0"/>
      <w:adjustRightInd/>
      <w:spacing w:after="120" w:line="240" w:lineRule="auto"/>
      <w:jc w:val="left"/>
      <w:textAlignment w:val="auto"/>
    </w:pPr>
    <w:rPr>
      <w:rFonts w:ascii="Verdana" w:eastAsia="SimHei" w:hAnsi="Verdana" w:cs="Simplified Arabic"/>
      <w:b/>
      <w:sz w:val="19"/>
      <w:szCs w:val="19"/>
    </w:rPr>
  </w:style>
  <w:style w:type="paragraph" w:customStyle="1" w:styleId="CEOParagraph11">
    <w:name w:val="CEO_Paragraph 1.1"/>
    <w:basedOn w:val="Heading2"/>
    <w:semiHidden/>
    <w:rsid w:val="00E37410"/>
    <w:pPr>
      <w:keepNext w:val="0"/>
      <w:keepLines w:val="0"/>
      <w:tabs>
        <w:tab w:val="clear" w:pos="851"/>
        <w:tab w:val="clear" w:pos="1134"/>
        <w:tab w:val="clear" w:pos="1588"/>
        <w:tab w:val="clear" w:pos="1985"/>
      </w:tabs>
      <w:overflowPunct/>
      <w:autoSpaceDE/>
      <w:autoSpaceDN/>
      <w:bidi w:val="0"/>
      <w:adjustRightInd/>
      <w:spacing w:after="120" w:line="240" w:lineRule="auto"/>
      <w:jc w:val="left"/>
      <w:textAlignment w:val="auto"/>
    </w:pPr>
    <w:rPr>
      <w:rFonts w:ascii="Verdana" w:eastAsia="SimHei" w:hAnsi="Verdana" w:cs="Simplified Arabic"/>
      <w:b w:val="0"/>
      <w:bCs w:val="0"/>
      <w:sz w:val="18"/>
      <w:lang w:val="en-US" w:eastAsia="zh-CN"/>
    </w:rPr>
  </w:style>
  <w:style w:type="paragraph" w:customStyle="1" w:styleId="CEOParagraph111">
    <w:name w:val="CEO_Paragraph1.1.1"/>
    <w:basedOn w:val="Heading3"/>
    <w:semiHidden/>
    <w:rsid w:val="00E37410"/>
    <w:pPr>
      <w:keepLines w:val="0"/>
      <w:tabs>
        <w:tab w:val="clear" w:pos="851"/>
        <w:tab w:val="clear" w:pos="1134"/>
        <w:tab w:val="clear" w:pos="1588"/>
        <w:tab w:val="clear" w:pos="1985"/>
      </w:tabs>
      <w:overflowPunct/>
      <w:autoSpaceDE/>
      <w:autoSpaceDN/>
      <w:bidi w:val="0"/>
      <w:adjustRightInd/>
      <w:spacing w:before="0" w:line="240" w:lineRule="auto"/>
      <w:ind w:left="794" w:hanging="794"/>
      <w:jc w:val="left"/>
      <w:textAlignment w:val="auto"/>
    </w:pPr>
    <w:rPr>
      <w:rFonts w:ascii="Verdana" w:eastAsia="SimHei" w:hAnsi="Verdana" w:cs="Simplified Arabic"/>
      <w:b w:val="0"/>
      <w:bCs w:val="0"/>
      <w:sz w:val="19"/>
      <w:lang w:eastAsia="zh-CN"/>
    </w:rPr>
  </w:style>
  <w:style w:type="paragraph" w:customStyle="1" w:styleId="CEOQuestion">
    <w:name w:val="CEO_Question"/>
    <w:basedOn w:val="CEOOriginalLanguage"/>
    <w:semiHidden/>
    <w:rsid w:val="00E37410"/>
    <w:pPr>
      <w:tabs>
        <w:tab w:val="left" w:pos="1928"/>
      </w:tabs>
      <w:ind w:left="1928" w:hanging="1928"/>
    </w:pPr>
    <w:rPr>
      <w:lang w:val="fr-CH"/>
    </w:rPr>
  </w:style>
  <w:style w:type="paragraph" w:customStyle="1" w:styleId="CEOQuestionDetails">
    <w:name w:val="CEO_QuestionDetails"/>
    <w:basedOn w:val="CEOOriginalLanguage"/>
    <w:semiHidden/>
    <w:rsid w:val="00E37410"/>
    <w:rPr>
      <w:b w:val="0"/>
      <w:bCs/>
    </w:rPr>
  </w:style>
  <w:style w:type="paragraph" w:customStyle="1" w:styleId="CEORevision">
    <w:name w:val="CEO_Revision"/>
    <w:basedOn w:val="CEONormal"/>
    <w:next w:val="Normal"/>
    <w:semiHidden/>
    <w:rsid w:val="00E37410"/>
    <w:pPr>
      <w:pBdr>
        <w:top w:val="none" w:sz="0" w:space="0" w:color="auto"/>
        <w:left w:val="none" w:sz="0" w:space="0" w:color="auto"/>
        <w:bottom w:val="none" w:sz="0" w:space="0" w:color="auto"/>
        <w:right w:val="none" w:sz="0" w:space="0" w:color="auto"/>
      </w:pBdr>
      <w:shd w:val="clear" w:color="auto" w:fill="auto"/>
      <w:tabs>
        <w:tab w:val="clear" w:pos="567"/>
        <w:tab w:val="clear" w:pos="1134"/>
        <w:tab w:val="right" w:pos="3011"/>
      </w:tabs>
      <w:bidi w:val="0"/>
      <w:spacing w:after="120"/>
      <w:jc w:val="left"/>
    </w:pPr>
    <w:rPr>
      <w:b/>
      <w:bCs/>
      <w:noProof/>
      <w:szCs w:val="20"/>
      <w:lang w:val="fr-CA"/>
    </w:rPr>
  </w:style>
  <w:style w:type="paragraph" w:customStyle="1" w:styleId="CEORevision2">
    <w:name w:val="CEO_Revision2"/>
    <w:basedOn w:val="CEONormal"/>
    <w:next w:val="Normal"/>
    <w:semiHidden/>
    <w:rsid w:val="00E37410"/>
    <w:pPr>
      <w:pBdr>
        <w:top w:val="none" w:sz="0" w:space="0" w:color="auto"/>
        <w:left w:val="none" w:sz="0" w:space="0" w:color="auto"/>
        <w:bottom w:val="none" w:sz="0" w:space="0" w:color="auto"/>
        <w:right w:val="none" w:sz="0" w:space="0" w:color="auto"/>
      </w:pBdr>
      <w:shd w:val="clear" w:color="auto" w:fill="auto"/>
      <w:tabs>
        <w:tab w:val="clear" w:pos="567"/>
        <w:tab w:val="clear" w:pos="1134"/>
      </w:tabs>
      <w:bidi w:val="0"/>
      <w:spacing w:after="120"/>
      <w:jc w:val="left"/>
    </w:pPr>
    <w:rPr>
      <w:sz w:val="16"/>
      <w:szCs w:val="16"/>
      <w:lang w:val="es-ES"/>
    </w:rPr>
  </w:style>
  <w:style w:type="paragraph" w:customStyle="1" w:styleId="CEOSectorName">
    <w:name w:val="CEO_SectorName"/>
    <w:basedOn w:val="Normal"/>
    <w:semiHidden/>
    <w:rsid w:val="00E37410"/>
    <w:pPr>
      <w:tabs>
        <w:tab w:val="clear" w:pos="851"/>
        <w:tab w:val="clear" w:pos="1134"/>
        <w:tab w:val="clear" w:pos="1588"/>
        <w:tab w:val="clear" w:pos="1985"/>
      </w:tabs>
      <w:overflowPunct/>
      <w:autoSpaceDE/>
      <w:autoSpaceDN/>
      <w:bidi w:val="0"/>
      <w:adjustRightInd/>
      <w:spacing w:after="120" w:line="240" w:lineRule="auto"/>
      <w:jc w:val="left"/>
      <w:textAlignment w:val="auto"/>
    </w:pPr>
    <w:rPr>
      <w:rFonts w:ascii="Verdana" w:eastAsia="SimHei" w:hAnsi="Verdana" w:cs="Simplified Arabic"/>
      <w:b/>
      <w:sz w:val="26"/>
    </w:rPr>
  </w:style>
  <w:style w:type="paragraph" w:customStyle="1" w:styleId="CEOSignatureName">
    <w:name w:val="CEO_SignatureName"/>
    <w:basedOn w:val="Normal"/>
    <w:semiHidden/>
    <w:rsid w:val="00E37410"/>
    <w:pPr>
      <w:tabs>
        <w:tab w:val="clear" w:pos="851"/>
        <w:tab w:val="clear" w:pos="1134"/>
        <w:tab w:val="clear" w:pos="1588"/>
        <w:tab w:val="clear" w:pos="1985"/>
      </w:tabs>
      <w:overflowPunct/>
      <w:autoSpaceDE/>
      <w:autoSpaceDN/>
      <w:bidi w:val="0"/>
      <w:adjustRightInd/>
      <w:spacing w:before="720" w:line="240" w:lineRule="auto"/>
      <w:jc w:val="left"/>
      <w:textAlignment w:val="auto"/>
    </w:pPr>
    <w:rPr>
      <w:rFonts w:ascii="Verdana" w:eastAsia="SimHei" w:hAnsi="Verdana" w:cs="Simplified Arabic"/>
      <w:bCs/>
      <w:sz w:val="19"/>
      <w:szCs w:val="19"/>
    </w:rPr>
  </w:style>
  <w:style w:type="paragraph" w:customStyle="1" w:styleId="CEOSignatureTitle">
    <w:name w:val="CEO_SignatureTitle"/>
    <w:basedOn w:val="CEOSignatureName"/>
    <w:semiHidden/>
    <w:rsid w:val="00E37410"/>
    <w:pPr>
      <w:spacing w:before="0"/>
    </w:pPr>
  </w:style>
  <w:style w:type="paragraph" w:customStyle="1" w:styleId="CEOSmall">
    <w:name w:val="CEO_Small"/>
    <w:basedOn w:val="CEONormal"/>
    <w:semiHidden/>
    <w:rsid w:val="00E37410"/>
    <w:pPr>
      <w:pBdr>
        <w:top w:val="none" w:sz="0" w:space="0" w:color="auto"/>
        <w:left w:val="none" w:sz="0" w:space="0" w:color="auto"/>
        <w:bottom w:val="none" w:sz="0" w:space="0" w:color="auto"/>
        <w:right w:val="none" w:sz="0" w:space="0" w:color="auto"/>
      </w:pBdr>
      <w:shd w:val="clear" w:color="auto" w:fill="auto"/>
      <w:tabs>
        <w:tab w:val="clear" w:pos="567"/>
        <w:tab w:val="clear" w:pos="1134"/>
      </w:tabs>
      <w:bidi w:val="0"/>
      <w:spacing w:after="120"/>
      <w:jc w:val="left"/>
    </w:pPr>
    <w:rPr>
      <w:lang w:val="en-GB"/>
    </w:rPr>
  </w:style>
  <w:style w:type="paragraph" w:customStyle="1" w:styleId="CEOSourceTitle">
    <w:name w:val="CEO_Source_Title"/>
    <w:basedOn w:val="Normal"/>
    <w:semiHidden/>
    <w:rsid w:val="00E37410"/>
    <w:pPr>
      <w:tabs>
        <w:tab w:val="clear" w:pos="851"/>
        <w:tab w:val="clear" w:pos="1134"/>
        <w:tab w:val="clear" w:pos="1588"/>
        <w:tab w:val="clear" w:pos="1985"/>
      </w:tabs>
      <w:overflowPunct/>
      <w:autoSpaceDE/>
      <w:autoSpaceDN/>
      <w:bidi w:val="0"/>
      <w:adjustRightInd/>
      <w:spacing w:after="120" w:line="240" w:lineRule="auto"/>
      <w:jc w:val="left"/>
      <w:textAlignment w:val="auto"/>
    </w:pPr>
    <w:rPr>
      <w:rFonts w:ascii="Verdana" w:eastAsia="SimHei" w:hAnsi="Verdana" w:cs="Simplified Arabic"/>
      <w:b/>
      <w:sz w:val="19"/>
      <w:szCs w:val="19"/>
    </w:rPr>
  </w:style>
  <w:style w:type="paragraph" w:customStyle="1" w:styleId="CEOSourceTitleDetails">
    <w:name w:val="CEO_SourceTitleDetails"/>
    <w:basedOn w:val="Normal"/>
    <w:semiHidden/>
    <w:rsid w:val="00E37410"/>
    <w:pPr>
      <w:tabs>
        <w:tab w:val="clear" w:pos="851"/>
        <w:tab w:val="clear" w:pos="1134"/>
        <w:tab w:val="clear" w:pos="1588"/>
        <w:tab w:val="clear" w:pos="1985"/>
      </w:tabs>
      <w:overflowPunct/>
      <w:autoSpaceDE/>
      <w:autoSpaceDN/>
      <w:bidi w:val="0"/>
      <w:adjustRightInd/>
      <w:spacing w:after="120" w:line="240" w:lineRule="auto"/>
      <w:jc w:val="left"/>
      <w:textAlignment w:val="auto"/>
    </w:pPr>
    <w:rPr>
      <w:rFonts w:ascii="Verdana" w:eastAsia="SimHei" w:hAnsi="Verdana" w:cs="Simplified Arabic"/>
      <w:bCs/>
      <w:sz w:val="19"/>
      <w:szCs w:val="19"/>
    </w:rPr>
  </w:style>
  <w:style w:type="paragraph" w:customStyle="1" w:styleId="CEOStartNextPage">
    <w:name w:val="CEO_StartNextPage"/>
    <w:basedOn w:val="CEOFooter"/>
    <w:next w:val="CEONormal"/>
    <w:semiHidden/>
    <w:rsid w:val="00E37410"/>
    <w:pPr>
      <w:spacing w:before="120"/>
      <w:jc w:val="center"/>
    </w:pPr>
  </w:style>
  <w:style w:type="paragraph" w:customStyle="1" w:styleId="CEOSTG">
    <w:name w:val="CEO_STG"/>
    <w:basedOn w:val="CEOOriginalLanguage"/>
    <w:semiHidden/>
    <w:rsid w:val="00E37410"/>
    <w:pPr>
      <w:jc w:val="center"/>
    </w:pPr>
  </w:style>
  <w:style w:type="paragraph" w:customStyle="1" w:styleId="CEOMeetingSTG">
    <w:name w:val="CEO_MeetingSTG"/>
    <w:basedOn w:val="CEOMeetingName"/>
    <w:semiHidden/>
    <w:rsid w:val="00E37410"/>
    <w:pPr>
      <w:tabs>
        <w:tab w:val="clear" w:pos="851"/>
        <w:tab w:val="clear" w:pos="1134"/>
      </w:tabs>
      <w:spacing w:before="120" w:after="120" w:line="240" w:lineRule="auto"/>
      <w:jc w:val="left"/>
    </w:pPr>
    <w:rPr>
      <w:rFonts w:ascii="Verdana" w:eastAsia="SimHei" w:hAnsi="Verdana" w:cs="Simplified Arabic"/>
      <w:bCs w:val="0"/>
      <w:sz w:val="19"/>
      <w:szCs w:val="19"/>
    </w:rPr>
  </w:style>
  <w:style w:type="paragraph" w:styleId="BalloonText">
    <w:name w:val="Balloon Text"/>
    <w:basedOn w:val="Normal"/>
    <w:link w:val="BalloonTextChar"/>
    <w:unhideWhenUsed/>
    <w:rsid w:val="00E37410"/>
    <w:pPr>
      <w:tabs>
        <w:tab w:val="clear" w:pos="851"/>
        <w:tab w:val="clear" w:pos="1134"/>
        <w:tab w:val="clear" w:pos="1588"/>
        <w:tab w:val="clear" w:pos="1985"/>
      </w:tabs>
      <w:overflowPunct/>
      <w:autoSpaceDE/>
      <w:autoSpaceDN/>
      <w:bidi w:val="0"/>
      <w:adjustRightInd/>
      <w:spacing w:before="0" w:line="240" w:lineRule="auto"/>
      <w:jc w:val="left"/>
      <w:textAlignment w:val="auto"/>
    </w:pPr>
    <w:rPr>
      <w:rFonts w:ascii="Tahoma" w:eastAsia="SimHei" w:hAnsi="Tahoma" w:cs="Tahoma"/>
      <w:bCs/>
      <w:sz w:val="16"/>
      <w:szCs w:val="16"/>
      <w:lang w:val="en-US" w:eastAsia="zh-CN"/>
    </w:rPr>
  </w:style>
  <w:style w:type="character" w:customStyle="1" w:styleId="BalloonTextChar">
    <w:name w:val="Balloon Text Char"/>
    <w:basedOn w:val="DefaultParagraphFont"/>
    <w:link w:val="BalloonText"/>
    <w:rsid w:val="00E37410"/>
    <w:rPr>
      <w:rFonts w:ascii="Tahoma" w:eastAsia="SimHei" w:hAnsi="Tahoma" w:cs="Tahoma"/>
      <w:bCs/>
      <w:sz w:val="16"/>
      <w:szCs w:val="16"/>
    </w:rPr>
  </w:style>
  <w:style w:type="character" w:customStyle="1" w:styleId="CEONormalChar">
    <w:name w:val="CEO_Normal Char"/>
    <w:basedOn w:val="DefaultParagraphFont"/>
    <w:semiHidden/>
    <w:rsid w:val="00E37410"/>
    <w:rPr>
      <w:rFonts w:ascii="Verdana" w:eastAsia="SimSun" w:hAnsi="Verdana"/>
      <w:sz w:val="19"/>
      <w:szCs w:val="19"/>
      <w:lang w:eastAsia="en-US" w:bidi="ar-SA"/>
    </w:rPr>
  </w:style>
  <w:style w:type="character" w:customStyle="1" w:styleId="CEOEmdashListChar">
    <w:name w:val="CEO_EmdashList Char"/>
    <w:basedOn w:val="CEONormalChar"/>
    <w:semiHidden/>
    <w:rsid w:val="00E37410"/>
  </w:style>
  <w:style w:type="character" w:customStyle="1" w:styleId="CEOindent-endashChar">
    <w:name w:val="CEO_indent-endash Char"/>
    <w:basedOn w:val="CEOEmdashListChar"/>
    <w:semiHidden/>
    <w:rsid w:val="00E37410"/>
  </w:style>
  <w:style w:type="paragraph" w:customStyle="1" w:styleId="Paragraphedeliste">
    <w:name w:val="Paragraphe de liste"/>
    <w:basedOn w:val="Normal"/>
    <w:semiHidden/>
    <w:qFormat/>
    <w:rsid w:val="00E37410"/>
    <w:pPr>
      <w:tabs>
        <w:tab w:val="clear" w:pos="851"/>
        <w:tab w:val="clear" w:pos="1134"/>
        <w:tab w:val="clear" w:pos="1588"/>
        <w:tab w:val="clear" w:pos="1985"/>
      </w:tabs>
      <w:overflowPunct/>
      <w:autoSpaceDE/>
      <w:autoSpaceDN/>
      <w:bidi w:val="0"/>
      <w:adjustRightInd/>
      <w:spacing w:before="0" w:after="200" w:line="276" w:lineRule="auto"/>
      <w:ind w:left="720"/>
      <w:contextualSpacing/>
      <w:jc w:val="left"/>
      <w:textAlignment w:val="auto"/>
    </w:pPr>
    <w:rPr>
      <w:rFonts w:ascii="Calibri" w:eastAsia="Calibri" w:hAnsi="Calibri" w:cs="Times New Roman"/>
      <w:sz w:val="22"/>
      <w:szCs w:val="22"/>
      <w:lang w:val="fr-FR"/>
    </w:rPr>
  </w:style>
  <w:style w:type="paragraph" w:customStyle="1" w:styleId="CEOAbstract">
    <w:name w:val="CEO_Abstract"/>
    <w:semiHidden/>
    <w:rsid w:val="00E37410"/>
    <w:pPr>
      <w:tabs>
        <w:tab w:val="left" w:pos="2127"/>
      </w:tabs>
      <w:spacing w:before="360" w:after="120" w:line="240" w:lineRule="auto"/>
    </w:pPr>
    <w:rPr>
      <w:rFonts w:ascii="Verdana" w:eastAsia="SimHei" w:hAnsi="Verdana" w:cs="Simplified Arabic"/>
      <w:b/>
      <w:sz w:val="19"/>
      <w:lang w:val="fr-CA"/>
    </w:rPr>
  </w:style>
  <w:style w:type="paragraph" w:customStyle="1" w:styleId="CEOActionRequired">
    <w:name w:val="CEO_ActionRequired"/>
    <w:basedOn w:val="CEONormal"/>
    <w:semiHidden/>
    <w:rsid w:val="00E37410"/>
    <w:pPr>
      <w:pBdr>
        <w:top w:val="none" w:sz="0" w:space="0" w:color="auto"/>
        <w:left w:val="none" w:sz="0" w:space="0" w:color="auto"/>
        <w:bottom w:val="none" w:sz="0" w:space="0" w:color="auto"/>
        <w:right w:val="none" w:sz="0" w:space="0" w:color="auto"/>
      </w:pBdr>
      <w:shd w:val="clear" w:color="auto" w:fill="auto"/>
      <w:tabs>
        <w:tab w:val="clear" w:pos="567"/>
        <w:tab w:val="clear" w:pos="1134"/>
        <w:tab w:val="left" w:pos="1928"/>
      </w:tabs>
      <w:bidi w:val="0"/>
      <w:jc w:val="left"/>
    </w:pPr>
    <w:rPr>
      <w:b/>
      <w:lang w:val="en-GB"/>
    </w:rPr>
  </w:style>
  <w:style w:type="paragraph" w:customStyle="1" w:styleId="CEOActionRequiredDetails">
    <w:name w:val="CEO_ActionRequiredDetails"/>
    <w:semiHidden/>
    <w:rsid w:val="00E37410"/>
    <w:pPr>
      <w:spacing w:before="120" w:after="0" w:line="240" w:lineRule="auto"/>
    </w:pPr>
    <w:rPr>
      <w:rFonts w:ascii="Verdana" w:eastAsia="SimSun" w:hAnsi="Verdana" w:cs="Times New Roman"/>
      <w:bCs/>
      <w:sz w:val="19"/>
      <w:szCs w:val="19"/>
      <w:lang w:val="en-GB" w:eastAsia="en-US"/>
    </w:rPr>
  </w:style>
  <w:style w:type="character" w:styleId="Emphasis">
    <w:name w:val="Emphasis"/>
    <w:basedOn w:val="DefaultParagraphFont"/>
    <w:qFormat/>
    <w:rsid w:val="00E37410"/>
    <w:rPr>
      <w:b/>
      <w:bCs/>
      <w:i w:val="0"/>
      <w:iCs w:val="0"/>
    </w:rPr>
  </w:style>
  <w:style w:type="character" w:customStyle="1" w:styleId="apple-style-span">
    <w:name w:val="apple-style-span"/>
    <w:basedOn w:val="DefaultParagraphFont"/>
    <w:rsid w:val="00E37410"/>
  </w:style>
  <w:style w:type="paragraph" w:customStyle="1" w:styleId="Headingi0">
    <w:name w:val="Heading_i"/>
    <w:basedOn w:val="Normal"/>
    <w:next w:val="Normal"/>
    <w:rsid w:val="006761BD"/>
    <w:pPr>
      <w:keepNext/>
      <w:tabs>
        <w:tab w:val="clear" w:pos="851"/>
        <w:tab w:val="clear" w:pos="1134"/>
        <w:tab w:val="left" w:pos="794"/>
        <w:tab w:val="left" w:pos="1191"/>
      </w:tabs>
      <w:bidi w:val="0"/>
      <w:spacing w:before="240"/>
    </w:pPr>
    <w:rPr>
      <w:rFonts w:eastAsia="Times New Roman"/>
      <w:i/>
      <w:iCs/>
      <w:sz w:val="22"/>
      <w:szCs w:val="30"/>
    </w:rPr>
  </w:style>
  <w:style w:type="character" w:customStyle="1" w:styleId="FootnoteTextChar2">
    <w:name w:val="Footnote Text Char2"/>
    <w:aliases w:val="ALTS FOOTNOTE Char,Footnote Text Char1 Char,Footnote Text Char Char1 Char,Footnote Text Char4 Char Char Char,Footnote Text Char1 Char1 Char1 Char Char,Footnote Text Char Char1 Char1 Char Char Char,DNV-FT Char"/>
    <w:basedOn w:val="DefaultParagraphFont"/>
    <w:locked/>
    <w:rsid w:val="006761BD"/>
    <w:rPr>
      <w:rFonts w:ascii="Verdana" w:hAnsi="Verdana"/>
      <w:lang w:val="es-ES_tradnl" w:eastAsia="en-US" w:bidi="ar-SA"/>
    </w:rPr>
  </w:style>
  <w:style w:type="character" w:customStyle="1" w:styleId="longtext1">
    <w:name w:val="long_text1"/>
    <w:basedOn w:val="DefaultParagraphFont"/>
    <w:rsid w:val="006761BD"/>
    <w:rPr>
      <w:sz w:val="14"/>
      <w:szCs w:val="14"/>
    </w:rPr>
  </w:style>
  <w:style w:type="character" w:customStyle="1" w:styleId="shorttext1">
    <w:name w:val="short_text1"/>
    <w:basedOn w:val="DefaultParagraphFont"/>
    <w:rsid w:val="006761BD"/>
    <w:rPr>
      <w:sz w:val="20"/>
      <w:szCs w:val="20"/>
    </w:rPr>
  </w:style>
  <w:style w:type="paragraph" w:styleId="TOC9">
    <w:name w:val="toc 9"/>
    <w:basedOn w:val="Normal"/>
    <w:next w:val="Normal"/>
    <w:autoRedefine/>
    <w:uiPriority w:val="39"/>
    <w:unhideWhenUsed/>
    <w:rsid w:val="00DF24BE"/>
    <w:pPr>
      <w:tabs>
        <w:tab w:val="clear" w:pos="851"/>
        <w:tab w:val="clear" w:pos="1134"/>
        <w:tab w:val="clear" w:pos="1588"/>
        <w:tab w:val="clear" w:pos="1985"/>
      </w:tabs>
      <w:overflowPunct/>
      <w:autoSpaceDE/>
      <w:autoSpaceDN/>
      <w:bidi w:val="0"/>
      <w:adjustRightInd/>
      <w:spacing w:before="0" w:after="100" w:line="276" w:lineRule="auto"/>
      <w:ind w:left="1760"/>
      <w:jc w:val="left"/>
      <w:textAlignment w:val="auto"/>
    </w:pPr>
    <w:rPr>
      <w:rFonts w:asciiTheme="minorHAnsi" w:eastAsiaTheme="minorEastAsia" w:hAnsiTheme="minorHAnsi" w:cstheme="minorBidi"/>
      <w:sz w:val="22"/>
      <w:szCs w:val="22"/>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4.emf"/><Relationship Id="rId21" Type="http://schemas.openxmlformats.org/officeDocument/2006/relationships/image" Target="media/image9.emf"/><Relationship Id="rId42" Type="http://schemas.openxmlformats.org/officeDocument/2006/relationships/image" Target="media/image30.emf"/><Relationship Id="rId47" Type="http://schemas.openxmlformats.org/officeDocument/2006/relationships/image" Target="media/image35.gif"/><Relationship Id="rId63" Type="http://schemas.openxmlformats.org/officeDocument/2006/relationships/image" Target="media/image51.emf"/><Relationship Id="rId68" Type="http://schemas.openxmlformats.org/officeDocument/2006/relationships/image" Target="media/image56.emf"/><Relationship Id="rId84" Type="http://schemas.openxmlformats.org/officeDocument/2006/relationships/image" Target="media/image72.emf"/><Relationship Id="rId89" Type="http://schemas.openxmlformats.org/officeDocument/2006/relationships/image" Target="media/image77.wmf"/><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image" Target="media/image17.emf"/><Relationship Id="rId107" Type="http://schemas.openxmlformats.org/officeDocument/2006/relationships/header" Target="header5.xml"/><Relationship Id="rId11" Type="http://schemas.openxmlformats.org/officeDocument/2006/relationships/header" Target="header3.xml"/><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image" Target="media/image28.emf"/><Relationship Id="rId45" Type="http://schemas.openxmlformats.org/officeDocument/2006/relationships/image" Target="media/image33.emf"/><Relationship Id="rId53" Type="http://schemas.openxmlformats.org/officeDocument/2006/relationships/image" Target="media/image41.emf"/><Relationship Id="rId58" Type="http://schemas.openxmlformats.org/officeDocument/2006/relationships/image" Target="media/image46.emf"/><Relationship Id="rId66" Type="http://schemas.openxmlformats.org/officeDocument/2006/relationships/image" Target="media/image54.emf"/><Relationship Id="rId74" Type="http://schemas.openxmlformats.org/officeDocument/2006/relationships/image" Target="media/image62.emf"/><Relationship Id="rId79" Type="http://schemas.openxmlformats.org/officeDocument/2006/relationships/image" Target="media/image67.emf"/><Relationship Id="rId87" Type="http://schemas.openxmlformats.org/officeDocument/2006/relationships/image" Target="media/image75.emf"/><Relationship Id="rId102" Type="http://schemas.openxmlformats.org/officeDocument/2006/relationships/hyperlink" Target="http://www.disabilitypreparedness.gov/"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49.emf"/><Relationship Id="rId82" Type="http://schemas.openxmlformats.org/officeDocument/2006/relationships/image" Target="media/image70.emf"/><Relationship Id="rId90" Type="http://schemas.openxmlformats.org/officeDocument/2006/relationships/image" Target="media/image78.jpeg"/><Relationship Id="rId95" Type="http://schemas.openxmlformats.org/officeDocument/2006/relationships/image" Target="media/image83.png"/><Relationship Id="rId19" Type="http://schemas.openxmlformats.org/officeDocument/2006/relationships/image" Target="media/image7.emf"/><Relationship Id="rId14" Type="http://schemas.openxmlformats.org/officeDocument/2006/relationships/hyperlink" Target="http://www.itu.int/itu-d/globalforum" TargetMode="External"/><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gif"/><Relationship Id="rId43" Type="http://schemas.openxmlformats.org/officeDocument/2006/relationships/image" Target="media/image31.emf"/><Relationship Id="rId48" Type="http://schemas.openxmlformats.org/officeDocument/2006/relationships/image" Target="media/image36.emf"/><Relationship Id="rId56" Type="http://schemas.openxmlformats.org/officeDocument/2006/relationships/image" Target="media/image44.emf"/><Relationship Id="rId64" Type="http://schemas.openxmlformats.org/officeDocument/2006/relationships/image" Target="media/image52.emf"/><Relationship Id="rId69" Type="http://schemas.openxmlformats.org/officeDocument/2006/relationships/image" Target="media/image57.emf"/><Relationship Id="rId77" Type="http://schemas.openxmlformats.org/officeDocument/2006/relationships/image" Target="media/image65.emf"/><Relationship Id="rId100" Type="http://schemas.openxmlformats.org/officeDocument/2006/relationships/image" Target="media/image86.png"/><Relationship Id="rId105" Type="http://schemas.openxmlformats.org/officeDocument/2006/relationships/hyperlink" Target="http://www.itu.int/themes/accessibility" TargetMode="External"/><Relationship Id="rId8" Type="http://schemas.openxmlformats.org/officeDocument/2006/relationships/header" Target="header1.xml"/><Relationship Id="rId51" Type="http://schemas.openxmlformats.org/officeDocument/2006/relationships/image" Target="media/image39.gif"/><Relationship Id="rId72" Type="http://schemas.openxmlformats.org/officeDocument/2006/relationships/image" Target="media/image60.emf"/><Relationship Id="rId80" Type="http://schemas.openxmlformats.org/officeDocument/2006/relationships/image" Target="media/image68.emf"/><Relationship Id="rId85" Type="http://schemas.openxmlformats.org/officeDocument/2006/relationships/image" Target="media/image73.emf"/><Relationship Id="rId93" Type="http://schemas.openxmlformats.org/officeDocument/2006/relationships/image" Target="media/image81.png"/><Relationship Id="rId98" Type="http://schemas.openxmlformats.org/officeDocument/2006/relationships/oleObject" Target="embeddings/oleObject1.bin"/><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image" Target="media/image26.emf"/><Relationship Id="rId46" Type="http://schemas.openxmlformats.org/officeDocument/2006/relationships/image" Target="media/image34.gif"/><Relationship Id="rId59" Type="http://schemas.openxmlformats.org/officeDocument/2006/relationships/image" Target="media/image47.gif"/><Relationship Id="rId67" Type="http://schemas.openxmlformats.org/officeDocument/2006/relationships/image" Target="media/image55.emf"/><Relationship Id="rId103" Type="http://schemas.openxmlformats.org/officeDocument/2006/relationships/hyperlink" Target="http://www.itu.int/themes/accessibility/dc/index.html" TargetMode="External"/><Relationship Id="rId108" Type="http://schemas.openxmlformats.org/officeDocument/2006/relationships/header" Target="header6.xml"/><Relationship Id="rId20" Type="http://schemas.openxmlformats.org/officeDocument/2006/relationships/image" Target="media/image8.emf"/><Relationship Id="rId41" Type="http://schemas.openxmlformats.org/officeDocument/2006/relationships/image" Target="media/image29.emf"/><Relationship Id="rId54" Type="http://schemas.openxmlformats.org/officeDocument/2006/relationships/image" Target="media/image42.emf"/><Relationship Id="rId62" Type="http://schemas.openxmlformats.org/officeDocument/2006/relationships/image" Target="media/image50.emf"/><Relationship Id="rId70" Type="http://schemas.openxmlformats.org/officeDocument/2006/relationships/image" Target="media/image58.emf"/><Relationship Id="rId75" Type="http://schemas.openxmlformats.org/officeDocument/2006/relationships/image" Target="media/image63.emf"/><Relationship Id="rId83" Type="http://schemas.openxmlformats.org/officeDocument/2006/relationships/image" Target="media/image71.emf"/><Relationship Id="rId88" Type="http://schemas.openxmlformats.org/officeDocument/2006/relationships/image" Target="media/image76.gif"/><Relationship Id="rId91" Type="http://schemas.openxmlformats.org/officeDocument/2006/relationships/image" Target="media/image79.jpeg"/><Relationship Id="rId96" Type="http://schemas.openxmlformats.org/officeDocument/2006/relationships/image" Target="media/image84.jpeg"/><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4.emf"/><Relationship Id="rId49" Type="http://schemas.openxmlformats.org/officeDocument/2006/relationships/image" Target="media/image37.emf"/><Relationship Id="rId57" Type="http://schemas.openxmlformats.org/officeDocument/2006/relationships/image" Target="media/image45.emf"/><Relationship Id="rId106" Type="http://schemas.openxmlformats.org/officeDocument/2006/relationships/hyperlink" Target="http://www.itu.int/itu-D/emergencytelecoms" TargetMode="External"/><Relationship Id="rId10" Type="http://schemas.openxmlformats.org/officeDocument/2006/relationships/footer" Target="footer1.xml"/><Relationship Id="rId31" Type="http://schemas.openxmlformats.org/officeDocument/2006/relationships/image" Target="media/image19.emf"/><Relationship Id="rId44" Type="http://schemas.openxmlformats.org/officeDocument/2006/relationships/image" Target="media/image32.emf"/><Relationship Id="rId52" Type="http://schemas.openxmlformats.org/officeDocument/2006/relationships/image" Target="media/image40.gif"/><Relationship Id="rId60" Type="http://schemas.openxmlformats.org/officeDocument/2006/relationships/image" Target="media/image48.emf"/><Relationship Id="rId65" Type="http://schemas.openxmlformats.org/officeDocument/2006/relationships/image" Target="media/image53.emf"/><Relationship Id="rId73" Type="http://schemas.openxmlformats.org/officeDocument/2006/relationships/image" Target="media/image61.emf"/><Relationship Id="rId78" Type="http://schemas.openxmlformats.org/officeDocument/2006/relationships/image" Target="media/image66.emf"/><Relationship Id="rId81" Type="http://schemas.openxmlformats.org/officeDocument/2006/relationships/image" Target="media/image69.emf"/><Relationship Id="rId86" Type="http://schemas.openxmlformats.org/officeDocument/2006/relationships/image" Target="media/image74.emf"/><Relationship Id="rId94" Type="http://schemas.openxmlformats.org/officeDocument/2006/relationships/image" Target="media/image82.png"/><Relationship Id="rId99" Type="http://schemas.openxmlformats.org/officeDocument/2006/relationships/oleObject" Target="embeddings/oleObject2.bin"/><Relationship Id="rId101" Type="http://schemas.openxmlformats.org/officeDocument/2006/relationships/hyperlink" Target="http://www.prepare.org/disabilities/disabilities.htm"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2.xml"/><Relationship Id="rId18" Type="http://schemas.openxmlformats.org/officeDocument/2006/relationships/image" Target="media/image6.emf"/><Relationship Id="rId39" Type="http://schemas.openxmlformats.org/officeDocument/2006/relationships/image" Target="media/image27.emf"/><Relationship Id="rId109" Type="http://schemas.openxmlformats.org/officeDocument/2006/relationships/footer" Target="footer3.xml"/><Relationship Id="rId34" Type="http://schemas.openxmlformats.org/officeDocument/2006/relationships/image" Target="media/image22.emf"/><Relationship Id="rId50" Type="http://schemas.openxmlformats.org/officeDocument/2006/relationships/image" Target="media/image38.gif"/><Relationship Id="rId55" Type="http://schemas.openxmlformats.org/officeDocument/2006/relationships/image" Target="media/image43.emf"/><Relationship Id="rId76" Type="http://schemas.openxmlformats.org/officeDocument/2006/relationships/image" Target="media/image64.emf"/><Relationship Id="rId97" Type="http://schemas.openxmlformats.org/officeDocument/2006/relationships/image" Target="media/image85.jpeg"/><Relationship Id="rId104" Type="http://schemas.openxmlformats.org/officeDocument/2006/relationships/hyperlink" Target="http://www.itu.int/ITU-T/accessibility/index.html" TargetMode="External"/><Relationship Id="rId7" Type="http://schemas.openxmlformats.org/officeDocument/2006/relationships/endnotes" Target="endnotes.xml"/><Relationship Id="rId71" Type="http://schemas.openxmlformats.org/officeDocument/2006/relationships/image" Target="media/image59.emf"/><Relationship Id="rId92" Type="http://schemas.openxmlformats.org/officeDocument/2006/relationships/image" Target="media/image80.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itu.int/ITU-D/emergencytelecoms/response/index.html" TargetMode="External"/><Relationship Id="rId1" Type="http://schemas.openxmlformats.org/officeDocument/2006/relationships/hyperlink" Target="http://www.sia.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mmouni\My%20Documents\hala\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2806D-A255-46F2-B080-16B096C0A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Doc1.dotx</Template>
  <TotalTime>198</TotalTime>
  <Pages>42</Pages>
  <Words>14792</Words>
  <Characters>84315</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yammouni</dc:creator>
  <cp:keywords/>
  <dc:description/>
  <cp:lastModifiedBy>yammouni</cp:lastModifiedBy>
  <cp:revision>21</cp:revision>
  <cp:lastPrinted>2010-04-27T09:53:00Z</cp:lastPrinted>
  <dcterms:created xsi:type="dcterms:W3CDTF">2010-08-03T14:25:00Z</dcterms:created>
  <dcterms:modified xsi:type="dcterms:W3CDTF">2010-08-04T09:41:00Z</dcterms:modified>
</cp:coreProperties>
</file>