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965" w:rsidRDefault="00E03965" w:rsidP="00E03965">
      <w:pPr>
        <w:rPr>
          <w:lang w:val="en-US" w:eastAsia="zh-CN"/>
        </w:rPr>
      </w:pPr>
      <w:bookmarkStart w:id="0" w:name="_Toc320695025"/>
      <w:bookmarkStart w:id="1" w:name="_Toc320695348"/>
      <w:bookmarkStart w:id="2" w:name="_Toc303604611"/>
      <w:bookmarkStart w:id="3" w:name="_Toc303690909"/>
    </w:p>
    <w:p w:rsidR="00E03965" w:rsidRDefault="00E03965" w:rsidP="00E03965">
      <w:pPr>
        <w:rPr>
          <w:lang w:val="en-US" w:eastAsia="zh-CN"/>
        </w:rPr>
      </w:pPr>
    </w:p>
    <w:p w:rsidR="00E03965" w:rsidRDefault="00E03965" w:rsidP="00E03965">
      <w:pPr>
        <w:rPr>
          <w:lang w:val="en-US" w:eastAsia="zh-CN"/>
        </w:rPr>
      </w:pPr>
    </w:p>
    <w:p w:rsidR="00E03965" w:rsidRDefault="00E03965" w:rsidP="00E03965">
      <w:pPr>
        <w:rPr>
          <w:lang w:val="en-US" w:eastAsia="zh-CN"/>
        </w:rPr>
      </w:pPr>
    </w:p>
    <w:p w:rsidR="00E03965" w:rsidRDefault="008F2292" w:rsidP="003F2F43">
      <w:pPr>
        <w:pStyle w:val="QuestionNo"/>
        <w:rPr>
          <w:lang w:eastAsia="zh-CN"/>
        </w:rPr>
      </w:pPr>
      <w:r w:rsidRPr="00F7138A">
        <w:rPr>
          <w:szCs w:val="20"/>
          <w:lang w:eastAsia="zh-CN"/>
        </w:rPr>
        <w:t>第</w:t>
      </w:r>
      <w:r w:rsidRPr="00F7138A">
        <w:rPr>
          <w:szCs w:val="20"/>
          <w:lang w:eastAsia="zh-CN"/>
        </w:rPr>
        <w:t>10-3/</w:t>
      </w:r>
      <w:r w:rsidRPr="00F7138A">
        <w:rPr>
          <w:rFonts w:hint="eastAsia"/>
          <w:szCs w:val="20"/>
          <w:lang w:eastAsia="zh-CN"/>
        </w:rPr>
        <w:t>2</w:t>
      </w:r>
      <w:r w:rsidRPr="00F7138A">
        <w:rPr>
          <w:szCs w:val="20"/>
          <w:lang w:eastAsia="zh-CN"/>
        </w:rPr>
        <w:t>号课题</w:t>
      </w:r>
    </w:p>
    <w:p w:rsidR="00E03965" w:rsidRDefault="008F2292" w:rsidP="003F2F43">
      <w:pPr>
        <w:pStyle w:val="QuestionTitle"/>
        <w:spacing w:line="240" w:lineRule="auto"/>
        <w:rPr>
          <w:lang w:eastAsia="zh-CN"/>
        </w:rPr>
      </w:pPr>
      <w:r w:rsidRPr="00F7138A">
        <w:rPr>
          <w:rFonts w:hint="eastAsia"/>
          <w:szCs w:val="20"/>
          <w:lang w:val="en-US" w:eastAsia="zh-CN"/>
        </w:rPr>
        <w:t>农村和</w:t>
      </w:r>
      <w:r>
        <w:rPr>
          <w:rFonts w:hint="eastAsia"/>
          <w:szCs w:val="20"/>
          <w:lang w:val="en-US" w:eastAsia="zh-CN"/>
        </w:rPr>
        <w:t>边远</w:t>
      </w:r>
      <w:r w:rsidRPr="00F7138A">
        <w:rPr>
          <w:rFonts w:hint="eastAsia"/>
          <w:szCs w:val="20"/>
          <w:lang w:val="en-US" w:eastAsia="zh-CN"/>
        </w:rPr>
        <w:t>地区的</w:t>
      </w:r>
      <w:r>
        <w:rPr>
          <w:szCs w:val="20"/>
          <w:lang w:val="en-US" w:eastAsia="zh-CN"/>
        </w:rPr>
        <w:br/>
      </w:r>
      <w:r w:rsidRPr="00F7138A">
        <w:rPr>
          <w:rFonts w:hint="eastAsia"/>
          <w:szCs w:val="20"/>
          <w:lang w:val="en-US" w:eastAsia="zh-CN"/>
        </w:rPr>
        <w:t>电信</w:t>
      </w:r>
      <w:r w:rsidRPr="00F7138A">
        <w:rPr>
          <w:rFonts w:hint="eastAsia"/>
          <w:szCs w:val="20"/>
          <w:lang w:val="en-US" w:eastAsia="zh-CN"/>
        </w:rPr>
        <w:t>/</w:t>
      </w:r>
      <w:r w:rsidRPr="00F7138A">
        <w:rPr>
          <w:rFonts w:hint="eastAsia"/>
          <w:szCs w:val="20"/>
          <w:lang w:val="en-US" w:eastAsia="zh-CN"/>
        </w:rPr>
        <w:t>信息通信技术（</w:t>
      </w:r>
      <w:r w:rsidRPr="00F7138A">
        <w:rPr>
          <w:rFonts w:hint="eastAsia"/>
          <w:szCs w:val="20"/>
          <w:lang w:val="en-US" w:eastAsia="zh-CN"/>
        </w:rPr>
        <w:t>ICT</w:t>
      </w:r>
      <w:r w:rsidRPr="00F7138A">
        <w:rPr>
          <w:rFonts w:hint="eastAsia"/>
          <w:szCs w:val="20"/>
          <w:lang w:val="en-US" w:eastAsia="zh-CN"/>
        </w:rPr>
        <w:t>）</w:t>
      </w: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3F2F43" w:rsidRDefault="003F2F43" w:rsidP="00E03965">
      <w:pPr>
        <w:rPr>
          <w:lang w:eastAsia="zh-CN"/>
        </w:rPr>
      </w:pPr>
    </w:p>
    <w:p w:rsidR="003F2F43" w:rsidRDefault="003F2F43" w:rsidP="00E03965">
      <w:pPr>
        <w:rPr>
          <w:lang w:eastAsia="zh-CN"/>
        </w:rPr>
      </w:pPr>
    </w:p>
    <w:p w:rsidR="00E03965" w:rsidRDefault="00E03965" w:rsidP="00E03965">
      <w:pPr>
        <w:rPr>
          <w:lang w:eastAsia="zh-CN"/>
        </w:rPr>
      </w:pPr>
    </w:p>
    <w:p w:rsidR="00E03965" w:rsidRDefault="00E03965" w:rsidP="00F8575D">
      <w:pPr>
        <w:jc w:val="right"/>
        <w:rPr>
          <w:lang w:val="en-US" w:eastAsia="zh-CN"/>
        </w:rPr>
      </w:pPr>
      <w:r>
        <w:rPr>
          <w:noProof/>
          <w:lang w:val="en-US" w:eastAsia="zh-CN"/>
        </w:rPr>
        <w:drawing>
          <wp:inline distT="0" distB="0" distL="0" distR="0" wp14:anchorId="32B76BFC" wp14:editId="41B663F6">
            <wp:extent cx="723900" cy="819150"/>
            <wp:effectExtent l="0" t="0" r="0" b="0"/>
            <wp:docPr id="4" name="Picture 11" descr="sigleITU.jpg"/>
            <wp:cNvGraphicFramePr/>
            <a:graphic xmlns:a="http://schemas.openxmlformats.org/drawingml/2006/main">
              <a:graphicData uri="http://schemas.openxmlformats.org/drawingml/2006/picture">
                <pic:pic xmlns:pic="http://schemas.openxmlformats.org/drawingml/2006/picture">
                  <pic:nvPicPr>
                    <pic:cNvPr id="2" name="Picture 11" descr="sigleITU.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inline>
        </w:drawing>
      </w:r>
      <w:r>
        <w:rPr>
          <w:lang w:val="en-US" w:eastAsia="zh-CN"/>
        </w:rPr>
        <w:br w:type="page"/>
      </w:r>
    </w:p>
    <w:tbl>
      <w:tblPr>
        <w:tblStyle w:val="TableGrid"/>
        <w:tblW w:w="0" w:type="auto"/>
        <w:tblInd w:w="108" w:type="dxa"/>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072"/>
      </w:tblGrid>
      <w:tr w:rsidR="00E03965" w:rsidRPr="00167EA6" w:rsidTr="00C52C1C">
        <w:tc>
          <w:tcPr>
            <w:tcW w:w="9072" w:type="dxa"/>
            <w:shd w:val="clear" w:color="auto" w:fill="E8F8FD"/>
          </w:tcPr>
          <w:p w:rsidR="00091C56" w:rsidRDefault="00091C56" w:rsidP="00091C56">
            <w:pPr>
              <w:pStyle w:val="HeadingB"/>
              <w:rPr>
                <w:lang w:eastAsia="zh-CN"/>
              </w:rPr>
            </w:pPr>
            <w:r>
              <w:rPr>
                <w:rFonts w:hint="eastAsia"/>
                <w:lang w:eastAsia="zh-CN"/>
              </w:rPr>
              <w:lastRenderedPageBreak/>
              <w:t xml:space="preserve">ITU-D </w:t>
            </w:r>
            <w:r>
              <w:rPr>
                <w:rFonts w:hint="eastAsia"/>
                <w:lang w:eastAsia="zh-CN"/>
              </w:rPr>
              <w:t>研究组</w:t>
            </w:r>
          </w:p>
          <w:p w:rsidR="00091C56" w:rsidRDefault="00091C56" w:rsidP="00091C56">
            <w:pPr>
              <w:rPr>
                <w:lang w:eastAsia="zh-CN"/>
              </w:rPr>
            </w:pPr>
            <w:r>
              <w:rPr>
                <w:rFonts w:hint="eastAsia"/>
                <w:lang w:eastAsia="zh-CN"/>
              </w:rPr>
              <w:t>作为电信发展局知识共享和能力建设议程的后盾，</w:t>
            </w:r>
            <w:r>
              <w:rPr>
                <w:rFonts w:hint="eastAsia"/>
                <w:lang w:eastAsia="zh-CN"/>
              </w:rPr>
              <w:t>ITU-D</w:t>
            </w:r>
            <w:r>
              <w:rPr>
                <w:rFonts w:hint="eastAsia"/>
                <w:lang w:eastAsia="zh-CN"/>
              </w:rPr>
              <w:t>研究组支持各国实现其发展目标。通过推动为减贫和经济社会发展进行</w:t>
            </w:r>
            <w:r>
              <w:rPr>
                <w:rFonts w:hint="eastAsia"/>
                <w:lang w:eastAsia="zh-CN"/>
              </w:rPr>
              <w:t>ICT</w:t>
            </w:r>
            <w:r>
              <w:rPr>
                <w:rFonts w:hint="eastAsia"/>
                <w:lang w:eastAsia="zh-CN"/>
              </w:rPr>
              <w:t>知识的创建、共享和运用，</w:t>
            </w:r>
            <w:r>
              <w:rPr>
                <w:rFonts w:hint="eastAsia"/>
                <w:lang w:eastAsia="zh-CN"/>
              </w:rPr>
              <w:t>ITU-D</w:t>
            </w:r>
            <w:r>
              <w:rPr>
                <w:rFonts w:hint="eastAsia"/>
                <w:lang w:eastAsia="zh-CN"/>
              </w:rPr>
              <w:t>研究组鼓励为成员国创作条件，利用知识更有效地实现其发展目标。</w:t>
            </w:r>
          </w:p>
          <w:p w:rsidR="00091C56" w:rsidRDefault="00091C56" w:rsidP="00091C56">
            <w:pPr>
              <w:pStyle w:val="HeadingB"/>
              <w:rPr>
                <w:lang w:eastAsia="zh-CN"/>
              </w:rPr>
            </w:pPr>
            <w:r>
              <w:rPr>
                <w:rFonts w:hint="eastAsia"/>
                <w:lang w:eastAsia="zh-CN"/>
              </w:rPr>
              <w:t>知识平台</w:t>
            </w:r>
          </w:p>
          <w:p w:rsidR="00091C56" w:rsidRDefault="00091C56" w:rsidP="00091C56">
            <w:pPr>
              <w:rPr>
                <w:lang w:eastAsia="zh-CN"/>
              </w:rPr>
            </w:pPr>
            <w:r>
              <w:rPr>
                <w:rFonts w:hint="eastAsia"/>
                <w:lang w:eastAsia="zh-CN"/>
              </w:rPr>
              <w:t>ITU-D</w:t>
            </w:r>
            <w:r>
              <w:rPr>
                <w:rFonts w:hint="eastAsia"/>
                <w:lang w:eastAsia="zh-CN"/>
              </w:rPr>
              <w:t>研究组通过的输出成果和相关参考资料，被用于</w:t>
            </w:r>
            <w:r>
              <w:rPr>
                <w:rFonts w:hint="eastAsia"/>
                <w:lang w:eastAsia="zh-CN"/>
              </w:rPr>
              <w:t>193</w:t>
            </w:r>
            <w:r>
              <w:rPr>
                <w:rFonts w:hint="eastAsia"/>
                <w:lang w:eastAsia="zh-CN"/>
              </w:rPr>
              <w:t>个国际电联成员国的政策、战略、项目和特别举措的落实工作。这些活动还有助于巩固成员的知识共享基础。</w:t>
            </w:r>
          </w:p>
          <w:p w:rsidR="00091C56" w:rsidRDefault="00091C56" w:rsidP="00091C56">
            <w:pPr>
              <w:pStyle w:val="HeadingB"/>
              <w:rPr>
                <w:lang w:eastAsia="zh-CN"/>
              </w:rPr>
            </w:pPr>
            <w:r>
              <w:rPr>
                <w:rFonts w:hint="eastAsia"/>
                <w:lang w:eastAsia="zh-CN"/>
              </w:rPr>
              <w:t>信息交换和知识共享中枢</w:t>
            </w:r>
          </w:p>
          <w:p w:rsidR="00091C56" w:rsidRDefault="00091C56" w:rsidP="00091C56">
            <w:pPr>
              <w:rPr>
                <w:lang w:eastAsia="zh-CN"/>
              </w:rPr>
            </w:pPr>
            <w:r>
              <w:rPr>
                <w:rFonts w:hint="eastAsia"/>
                <w:lang w:eastAsia="zh-CN"/>
              </w:rPr>
              <w:t>共同关心议题的共享是通过面对面会议、电子论坛和远程与会，在鼓励公开讨论和信息交流的气氛中实现的。</w:t>
            </w:r>
          </w:p>
          <w:p w:rsidR="00091C56" w:rsidRDefault="00091C56" w:rsidP="00091C56">
            <w:pPr>
              <w:pStyle w:val="HeadingB"/>
              <w:rPr>
                <w:lang w:eastAsia="zh-CN"/>
              </w:rPr>
            </w:pPr>
            <w:r>
              <w:rPr>
                <w:rFonts w:hint="eastAsia"/>
                <w:lang w:eastAsia="zh-CN"/>
              </w:rPr>
              <w:t>信息存储库</w:t>
            </w:r>
          </w:p>
          <w:p w:rsidR="00091C56" w:rsidRDefault="00091C56" w:rsidP="00091C56">
            <w:pPr>
              <w:rPr>
                <w:lang w:eastAsia="zh-CN"/>
              </w:rPr>
            </w:pPr>
            <w:r>
              <w:rPr>
                <w:rFonts w:hint="eastAsia"/>
                <w:lang w:eastAsia="zh-CN"/>
              </w:rPr>
              <w:t>研究组成员根据收到的供审议的输入文件起草报告、导则、最佳做法和建议书。信息通过调查、文稿和案例研究采集，并通过内容管理和网络发布工具提供成员方便地使用。</w:t>
            </w:r>
          </w:p>
          <w:p w:rsidR="00091C56" w:rsidRDefault="00F8575D" w:rsidP="00091C56">
            <w:pPr>
              <w:pStyle w:val="HeadingB"/>
              <w:rPr>
                <w:lang w:eastAsia="zh-CN"/>
              </w:rPr>
            </w:pPr>
            <w:r w:rsidRPr="00F8575D">
              <w:rPr>
                <w:rFonts w:hint="eastAsia"/>
                <w:lang w:eastAsia="zh-CN"/>
              </w:rPr>
              <w:t>第</w:t>
            </w:r>
            <w:r w:rsidRPr="00F8575D">
              <w:rPr>
                <w:rFonts w:hint="eastAsia"/>
                <w:lang w:eastAsia="zh-CN"/>
              </w:rPr>
              <w:t>2</w:t>
            </w:r>
            <w:r w:rsidRPr="00F8575D">
              <w:rPr>
                <w:rFonts w:hint="eastAsia"/>
                <w:lang w:eastAsia="zh-CN"/>
              </w:rPr>
              <w:t>研究组</w:t>
            </w:r>
          </w:p>
          <w:p w:rsidR="00F8575D" w:rsidRDefault="00F8575D" w:rsidP="00F8575D">
            <w:pPr>
              <w:rPr>
                <w:lang w:eastAsia="zh-CN"/>
              </w:rPr>
            </w:pPr>
            <w:r>
              <w:rPr>
                <w:rFonts w:hint="eastAsia"/>
                <w:lang w:eastAsia="zh-CN"/>
              </w:rPr>
              <w:t>第</w:t>
            </w:r>
            <w:r>
              <w:rPr>
                <w:rFonts w:hint="eastAsia"/>
                <w:lang w:eastAsia="zh-CN"/>
              </w:rPr>
              <w:t>2</w:t>
            </w:r>
            <w:r>
              <w:rPr>
                <w:rFonts w:hint="eastAsia"/>
                <w:lang w:eastAsia="zh-CN"/>
              </w:rPr>
              <w:t>研究组由</w:t>
            </w:r>
            <w:r>
              <w:rPr>
                <w:rFonts w:hint="eastAsia"/>
                <w:lang w:eastAsia="zh-CN"/>
              </w:rPr>
              <w:t>WTDC-10</w:t>
            </w:r>
            <w:r>
              <w:rPr>
                <w:rFonts w:hint="eastAsia"/>
                <w:lang w:eastAsia="zh-CN"/>
              </w:rPr>
              <w:t>受命研究涉及信息通信基础设施和技术发展、应急通信和适应气候变化等领域的九项课题。着重为在规划、发展、实施、运营、维护和持续提供电信服务过程中能够优化用户得到的服务价值，并能最合适、最成功地提供服务的方法和方式。该工作包括将具体工作重点放在宽带网络、移动无线电通信和农村与边远地区的电信</w:t>
            </w:r>
            <w:r>
              <w:rPr>
                <w:rFonts w:hint="eastAsia"/>
                <w:lang w:eastAsia="zh-CN"/>
              </w:rPr>
              <w:t>/ICT</w:t>
            </w:r>
            <w:r>
              <w:rPr>
                <w:rFonts w:hint="eastAsia"/>
                <w:lang w:eastAsia="zh-CN"/>
              </w:rPr>
              <w:t>、发展中国家对频谱管理的需要、</w:t>
            </w:r>
            <w:r>
              <w:rPr>
                <w:rFonts w:hint="eastAsia"/>
                <w:lang w:eastAsia="zh-CN"/>
              </w:rPr>
              <w:t>ICT</w:t>
            </w:r>
            <w:r>
              <w:rPr>
                <w:rFonts w:hint="eastAsia"/>
                <w:lang w:eastAsia="zh-CN"/>
              </w:rPr>
              <w:t>在缓解气候变化对发展中国家的影响中的使用、用于减轻自然灾害和赈灾的电信</w:t>
            </w:r>
            <w:r>
              <w:rPr>
                <w:rFonts w:hint="eastAsia"/>
                <w:lang w:eastAsia="zh-CN"/>
              </w:rPr>
              <w:t>/ICT</w:t>
            </w:r>
            <w:r>
              <w:rPr>
                <w:rFonts w:hint="eastAsia"/>
                <w:lang w:eastAsia="zh-CN"/>
              </w:rPr>
              <w:t>、合规性和互操作性测试及电子应用，特别强调通过电信</w:t>
            </w:r>
            <w:r>
              <w:rPr>
                <w:rFonts w:hint="eastAsia"/>
                <w:lang w:eastAsia="zh-CN"/>
              </w:rPr>
              <w:t>/ICT</w:t>
            </w:r>
            <w:r>
              <w:rPr>
                <w:rFonts w:hint="eastAsia"/>
                <w:lang w:eastAsia="zh-CN"/>
              </w:rPr>
              <w:t>手段支持的应用。该项工作还研究探讨信息通信技术的实施，同时兼顾</w:t>
            </w:r>
            <w:r>
              <w:rPr>
                <w:rFonts w:hint="eastAsia"/>
                <w:lang w:eastAsia="zh-CN"/>
              </w:rPr>
              <w:t>ITU-T</w:t>
            </w:r>
            <w:r>
              <w:rPr>
                <w:rFonts w:hint="eastAsia"/>
                <w:lang w:eastAsia="zh-CN"/>
              </w:rPr>
              <w:t>和</w:t>
            </w:r>
            <w:r>
              <w:rPr>
                <w:rFonts w:hint="eastAsia"/>
                <w:lang w:eastAsia="zh-CN"/>
              </w:rPr>
              <w:t>ITU-R</w:t>
            </w:r>
            <w:r>
              <w:rPr>
                <w:rFonts w:hint="eastAsia"/>
                <w:lang w:eastAsia="zh-CN"/>
              </w:rPr>
              <w:t>开展研究的成果以及发展中国家的优先事宜。</w:t>
            </w:r>
          </w:p>
          <w:p w:rsidR="00091C56" w:rsidRDefault="00F8575D" w:rsidP="00F8575D">
            <w:pPr>
              <w:rPr>
                <w:lang w:eastAsia="zh-CN"/>
              </w:rPr>
            </w:pPr>
            <w:r>
              <w:rPr>
                <w:rFonts w:hint="eastAsia"/>
                <w:lang w:eastAsia="zh-CN"/>
              </w:rPr>
              <w:t>第</w:t>
            </w:r>
            <w:r>
              <w:rPr>
                <w:rFonts w:hint="eastAsia"/>
                <w:lang w:eastAsia="zh-CN"/>
              </w:rPr>
              <w:t>2</w:t>
            </w:r>
            <w:r>
              <w:rPr>
                <w:rFonts w:hint="eastAsia"/>
                <w:lang w:eastAsia="zh-CN"/>
              </w:rPr>
              <w:t>研究组与</w:t>
            </w:r>
            <w:r>
              <w:rPr>
                <w:rFonts w:hint="eastAsia"/>
                <w:lang w:eastAsia="zh-CN"/>
              </w:rPr>
              <w:t>ITU-R</w:t>
            </w:r>
            <w:r>
              <w:rPr>
                <w:rFonts w:hint="eastAsia"/>
                <w:lang w:eastAsia="zh-CN"/>
              </w:rPr>
              <w:t>第</w:t>
            </w:r>
            <w:r>
              <w:rPr>
                <w:rFonts w:hint="eastAsia"/>
                <w:lang w:eastAsia="zh-CN"/>
              </w:rPr>
              <w:t>1</w:t>
            </w:r>
            <w:r>
              <w:rPr>
                <w:rFonts w:hint="eastAsia"/>
                <w:lang w:eastAsia="zh-CN"/>
              </w:rPr>
              <w:t>研究组一道共同负责涉及第</w:t>
            </w:r>
            <w:r>
              <w:rPr>
                <w:rFonts w:hint="eastAsia"/>
                <w:lang w:eastAsia="zh-CN"/>
              </w:rPr>
              <w:t>9</w:t>
            </w:r>
            <w:r>
              <w:rPr>
                <w:rFonts w:hint="eastAsia"/>
                <w:lang w:eastAsia="zh-CN"/>
              </w:rPr>
              <w:t>号决议（</w:t>
            </w:r>
            <w:r>
              <w:rPr>
                <w:rFonts w:hint="eastAsia"/>
                <w:lang w:eastAsia="zh-CN"/>
              </w:rPr>
              <w:t>WTDC-10</w:t>
            </w:r>
            <w:r>
              <w:rPr>
                <w:rFonts w:hint="eastAsia"/>
                <w:lang w:eastAsia="zh-CN"/>
              </w:rPr>
              <w:t>，修订版）问题的研究</w:t>
            </w:r>
            <w:r>
              <w:rPr>
                <w:rFonts w:hint="eastAsia"/>
                <w:lang w:eastAsia="zh-CN"/>
              </w:rPr>
              <w:t xml:space="preserve"> </w:t>
            </w:r>
            <w:r w:rsidRPr="00F8575D">
              <w:rPr>
                <w:rFonts w:asciiTheme="minorHAnsi" w:hAnsiTheme="minorHAnsi"/>
                <w:lang w:eastAsia="zh-CN"/>
              </w:rPr>
              <w:t>–</w:t>
            </w:r>
            <w:r>
              <w:rPr>
                <w:rFonts w:hint="eastAsia"/>
                <w:lang w:eastAsia="zh-CN"/>
              </w:rPr>
              <w:t xml:space="preserve"> </w:t>
            </w:r>
            <w:r>
              <w:rPr>
                <w:rFonts w:hint="eastAsia"/>
                <w:lang w:eastAsia="zh-CN"/>
              </w:rPr>
              <w:t>各国，特别是发展中国家对频谱管理的参与。</w:t>
            </w:r>
          </w:p>
          <w:p w:rsidR="00091C56" w:rsidRDefault="00F8575D" w:rsidP="00091C56">
            <w:pPr>
              <w:rPr>
                <w:lang w:eastAsia="zh-CN"/>
              </w:rPr>
            </w:pPr>
            <w:r w:rsidRPr="00F8575D">
              <w:rPr>
                <w:rFonts w:hint="eastAsia"/>
                <w:lang w:eastAsia="zh-CN"/>
              </w:rPr>
              <w:t>本报告是由来自不同主管部门和组织的众多志愿人员编写的。文中提到了某些公司或产品，但这并不意味着它们得到了国际电联的认可或推崇。文中表述的仅为作者的意见，与国际电联无关。</w:t>
            </w:r>
          </w:p>
          <w:p w:rsidR="00E03965" w:rsidRPr="00EC56BA" w:rsidRDefault="00E03965" w:rsidP="00091C56">
            <w:pPr>
              <w:rPr>
                <w:lang w:val="en-US" w:eastAsia="zh-CN"/>
              </w:rPr>
            </w:pPr>
          </w:p>
        </w:tc>
      </w:tr>
    </w:tbl>
    <w:p w:rsidR="00E03965" w:rsidRDefault="00E03965" w:rsidP="00E03965">
      <w:pPr>
        <w:rPr>
          <w:lang w:val="en-GB" w:eastAsia="zh-CN"/>
        </w:rPr>
      </w:pPr>
    </w:p>
    <w:p w:rsidR="00E03965" w:rsidRDefault="00E03965" w:rsidP="00E03965">
      <w:pPr>
        <w:rPr>
          <w:lang w:val="en-US" w:eastAsia="zh-CN"/>
        </w:rPr>
      </w:pPr>
    </w:p>
    <w:p w:rsidR="00E44532" w:rsidRDefault="00E44532" w:rsidP="00E03965">
      <w:pPr>
        <w:rPr>
          <w:lang w:val="en-US" w:eastAsia="zh-CN"/>
        </w:rPr>
      </w:pPr>
    </w:p>
    <w:p w:rsidR="000F3B7D" w:rsidRPr="00E03965" w:rsidRDefault="000F3B7D" w:rsidP="00E03965">
      <w:pPr>
        <w:rPr>
          <w:lang w:val="en-US" w:eastAsia="zh-CN"/>
        </w:rPr>
      </w:pPr>
    </w:p>
    <w:p w:rsidR="00E03965" w:rsidRPr="00E03965" w:rsidRDefault="00E03965" w:rsidP="00E03965">
      <w:pPr>
        <w:jc w:val="center"/>
        <w:rPr>
          <w:lang w:val="en-US" w:eastAsia="zh-CN"/>
        </w:rPr>
      </w:pPr>
      <w:r w:rsidRPr="00E03965">
        <w:rPr>
          <w:rFonts w:ascii="Symbol" w:hAnsi="Symbol"/>
          <w:lang w:eastAsia="zh-CN"/>
        </w:rPr>
        <w:t></w:t>
      </w:r>
      <w:r w:rsidRPr="00E03965">
        <w:rPr>
          <w:lang w:val="en-US" w:eastAsia="zh-CN"/>
        </w:rPr>
        <w:t xml:space="preserve"> ITU 2014</w:t>
      </w:r>
    </w:p>
    <w:p w:rsidR="00E03965" w:rsidRDefault="00E44532" w:rsidP="00E44532">
      <w:pPr>
        <w:rPr>
          <w:lang w:val="en-US" w:eastAsia="zh-CN"/>
        </w:rPr>
        <w:sectPr w:rsidR="00E03965" w:rsidSect="00B1349F">
          <w:headerReference w:type="even" r:id="rId10"/>
          <w:headerReference w:type="default" r:id="rId11"/>
          <w:endnotePr>
            <w:numFmt w:val="decimal"/>
          </w:endnotePr>
          <w:type w:val="oddPage"/>
          <w:pgSz w:w="11907" w:h="16840" w:code="9"/>
          <w:pgMar w:top="1418" w:right="1418" w:bottom="1418" w:left="1418" w:header="709" w:footer="709" w:gutter="0"/>
          <w:pgNumType w:fmt="lowerRoman" w:start="3"/>
          <w:cols w:space="720"/>
          <w:titlePg/>
        </w:sectPr>
      </w:pPr>
      <w:r w:rsidRPr="00E44532">
        <w:rPr>
          <w:rFonts w:hint="eastAsia"/>
          <w:lang w:val="en-US" w:eastAsia="zh-CN"/>
        </w:rPr>
        <w:t>版权所有。未经国际电信联盟事先书面允许，本出版物的任何部分均不得以任何方式复制。</w:t>
      </w:r>
      <w:r w:rsidR="00E03965" w:rsidRPr="00E03965">
        <w:rPr>
          <w:lang w:val="en-US" w:eastAsia="zh-CN"/>
        </w:rPr>
        <w:t xml:space="preserve"> </w:t>
      </w:r>
    </w:p>
    <w:p w:rsidR="00E03965" w:rsidRPr="00E03965" w:rsidRDefault="00E03965" w:rsidP="00E03965">
      <w:pPr>
        <w:pStyle w:val="Chapttitle"/>
        <w:rPr>
          <w:lang w:eastAsia="zh-CN"/>
        </w:rPr>
      </w:pPr>
      <w:r>
        <w:rPr>
          <w:rFonts w:hint="eastAsia"/>
          <w:lang w:eastAsia="zh-CN"/>
        </w:rPr>
        <w:lastRenderedPageBreak/>
        <w:t>目录</w:t>
      </w:r>
    </w:p>
    <w:p w:rsidR="00E03965" w:rsidRPr="00E03965" w:rsidRDefault="00E03965" w:rsidP="00E03965">
      <w:pPr>
        <w:pStyle w:val="Toc0"/>
        <w:rPr>
          <w:lang w:eastAsia="zh-CN"/>
        </w:rPr>
      </w:pPr>
      <w:r w:rsidRPr="00E03965">
        <w:rPr>
          <w:rFonts w:hint="eastAsia"/>
          <w:lang w:eastAsia="zh-CN"/>
        </w:rPr>
        <w:tab/>
      </w:r>
      <w:r>
        <w:rPr>
          <w:rFonts w:hint="eastAsia"/>
          <w:lang w:eastAsia="zh-CN"/>
        </w:rPr>
        <w:t>页码</w:t>
      </w:r>
    </w:p>
    <w:p w:rsidR="000E43C8" w:rsidRDefault="00B1757A" w:rsidP="000E43C8">
      <w:pPr>
        <w:pStyle w:val="TOC1"/>
        <w:rPr>
          <w:rFonts w:asciiTheme="minorHAnsi" w:eastAsiaTheme="minorEastAsia" w:hAnsiTheme="minorHAnsi" w:cstheme="minorBidi"/>
          <w:spacing w:val="0"/>
          <w:szCs w:val="22"/>
          <w:lang w:eastAsia="zh-CN"/>
        </w:rPr>
      </w:pPr>
      <w:r>
        <w:rPr>
          <w:lang w:eastAsia="zh-CN"/>
        </w:rPr>
        <w:fldChar w:fldCharType="begin"/>
      </w:r>
      <w:r>
        <w:rPr>
          <w:lang w:eastAsia="zh-CN"/>
        </w:rPr>
        <w:instrText xml:space="preserve"> TOC \h \z \t "Heading 1,1,Heading 2,2" </w:instrText>
      </w:r>
      <w:r>
        <w:rPr>
          <w:lang w:eastAsia="zh-CN"/>
        </w:rPr>
        <w:fldChar w:fldCharType="separate"/>
      </w:r>
      <w:hyperlink w:anchor="_Toc379981474" w:history="1">
        <w:r w:rsidR="000E43C8" w:rsidRPr="006C3CFE">
          <w:rPr>
            <w:rStyle w:val="Hyperlink"/>
            <w:lang w:eastAsia="zh-CN"/>
          </w:rPr>
          <w:t>1</w:t>
        </w:r>
        <w:r w:rsidR="000E43C8">
          <w:rPr>
            <w:rFonts w:asciiTheme="minorHAnsi" w:eastAsiaTheme="minorEastAsia" w:hAnsiTheme="minorHAnsi" w:cstheme="minorBidi"/>
            <w:spacing w:val="0"/>
            <w:szCs w:val="22"/>
            <w:lang w:eastAsia="zh-CN"/>
          </w:rPr>
          <w:tab/>
        </w:r>
        <w:r w:rsidR="000E43C8" w:rsidRPr="006C3CFE">
          <w:rPr>
            <w:rStyle w:val="Hyperlink"/>
            <w:rFonts w:ascii="SimSun" w:hAnsi="SimSun" w:cs="SimSun" w:hint="eastAsia"/>
            <w:lang w:eastAsia="zh-CN"/>
          </w:rPr>
          <w:t>概述</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_Toc379981474 \h </w:instrText>
        </w:r>
        <w:r w:rsidR="000E43C8">
          <w:rPr>
            <w:webHidden/>
          </w:rPr>
        </w:r>
        <w:r w:rsidR="000E43C8">
          <w:rPr>
            <w:webHidden/>
          </w:rPr>
          <w:fldChar w:fldCharType="separate"/>
        </w:r>
        <w:r w:rsidR="000E43C8">
          <w:rPr>
            <w:webHidden/>
          </w:rPr>
          <w:t>1</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475" w:history="1">
        <w:r w:rsidR="000E43C8" w:rsidRPr="006C3CFE">
          <w:rPr>
            <w:rStyle w:val="Hyperlink"/>
            <w:lang w:eastAsia="zh-CN"/>
          </w:rPr>
          <w:t>2</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引言</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_Toc379981475 \h </w:instrText>
        </w:r>
        <w:r w:rsidR="000E43C8">
          <w:rPr>
            <w:webHidden/>
          </w:rPr>
        </w:r>
        <w:r w:rsidR="000E43C8">
          <w:rPr>
            <w:webHidden/>
          </w:rPr>
          <w:fldChar w:fldCharType="separate"/>
        </w:r>
        <w:r w:rsidR="000E43C8">
          <w:rPr>
            <w:webHidden/>
          </w:rPr>
          <w:t>2</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76" w:history="1">
        <w:r w:rsidR="000E43C8" w:rsidRPr="006C3CFE">
          <w:rPr>
            <w:rStyle w:val="Hyperlink"/>
            <w:lang w:eastAsia="zh-CN"/>
          </w:rPr>
          <w:t>2.1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内陆地区</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_Toc379981476 \h </w:instrText>
        </w:r>
        <w:r w:rsidR="000E43C8">
          <w:rPr>
            <w:webHidden/>
          </w:rPr>
        </w:r>
        <w:r w:rsidR="000E43C8">
          <w:rPr>
            <w:webHidden/>
          </w:rPr>
          <w:fldChar w:fldCharType="separate"/>
        </w:r>
        <w:r w:rsidR="000E43C8">
          <w:rPr>
            <w:webHidden/>
          </w:rPr>
          <w:t>3</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77" w:history="1">
        <w:r w:rsidR="000E43C8" w:rsidRPr="006C3CFE">
          <w:rPr>
            <w:rStyle w:val="Hyperlink"/>
            <w:lang w:eastAsia="zh-CN"/>
          </w:rPr>
          <w:t>2.2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山村</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_Toc379981477 \h </w:instrText>
        </w:r>
        <w:r w:rsidR="000E43C8">
          <w:rPr>
            <w:webHidden/>
          </w:rPr>
        </w:r>
        <w:r w:rsidR="000E43C8">
          <w:rPr>
            <w:webHidden/>
          </w:rPr>
          <w:fldChar w:fldCharType="separate"/>
        </w:r>
        <w:r w:rsidR="000E43C8">
          <w:rPr>
            <w:webHidden/>
          </w:rPr>
          <w:t>3</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78" w:history="1">
        <w:r w:rsidR="000E43C8" w:rsidRPr="006C3CFE">
          <w:rPr>
            <w:rStyle w:val="Hyperlink"/>
            <w:lang w:eastAsia="zh-CN"/>
          </w:rPr>
          <w:t>2.3</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小岛屿发展中国家（</w:t>
        </w:r>
        <w:r w:rsidR="000E43C8" w:rsidRPr="006C3CFE">
          <w:rPr>
            <w:rStyle w:val="Hyperlink"/>
            <w:lang w:eastAsia="zh-CN"/>
          </w:rPr>
          <w:t>SIDS</w:t>
        </w:r>
        <w:r w:rsidR="000E43C8" w:rsidRPr="006C3CFE">
          <w:rPr>
            <w:rStyle w:val="Hyperlink"/>
            <w:rFonts w:hint="eastAsia"/>
            <w:lang w:eastAsia="zh-CN"/>
          </w:rPr>
          <w:t>）的偏远岛屿</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_Toc379981478 \h </w:instrText>
        </w:r>
        <w:r w:rsidR="000E43C8">
          <w:rPr>
            <w:webHidden/>
          </w:rPr>
        </w:r>
        <w:r w:rsidR="000E43C8">
          <w:rPr>
            <w:webHidden/>
          </w:rPr>
          <w:fldChar w:fldCharType="separate"/>
        </w:r>
        <w:r w:rsidR="000E43C8">
          <w:rPr>
            <w:webHidden/>
          </w:rPr>
          <w:t>3</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79" w:history="1">
        <w:r w:rsidR="000E43C8" w:rsidRPr="006C3CFE">
          <w:rPr>
            <w:rStyle w:val="Hyperlink"/>
            <w:lang w:eastAsia="zh-CN"/>
          </w:rPr>
          <w:t>2.4</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广大农村（沙漠、森林、无社会基础设施等地区）的偏远村庄</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_Toc379981479 \h </w:instrText>
        </w:r>
        <w:r w:rsidR="000E43C8">
          <w:rPr>
            <w:webHidden/>
          </w:rPr>
        </w:r>
        <w:r w:rsidR="000E43C8">
          <w:rPr>
            <w:webHidden/>
          </w:rPr>
          <w:fldChar w:fldCharType="separate"/>
        </w:r>
        <w:r w:rsidR="000E43C8">
          <w:rPr>
            <w:webHidden/>
          </w:rPr>
          <w:t>4</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480" w:history="1">
        <w:r w:rsidR="000E43C8" w:rsidRPr="006C3CFE">
          <w:rPr>
            <w:rStyle w:val="Hyperlink"/>
            <w:lang w:eastAsia="zh-CN"/>
          </w:rPr>
          <w:t>3</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农村和边远地区电信</w:t>
        </w:r>
        <w:r w:rsidR="000E43C8" w:rsidRPr="006C3CFE">
          <w:rPr>
            <w:rStyle w:val="Hyperlink"/>
            <w:lang w:eastAsia="zh-CN"/>
          </w:rPr>
          <w:t>/ICT</w:t>
        </w:r>
        <w:r w:rsidR="000E43C8" w:rsidRPr="006C3CFE">
          <w:rPr>
            <w:rStyle w:val="Hyperlink"/>
            <w:rFonts w:ascii="SimSun" w:hAnsi="SimSun" w:cs="SimSun" w:hint="eastAsia"/>
            <w:lang w:eastAsia="zh-CN"/>
          </w:rPr>
          <w:t>建设的挑战</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_Toc379981480 \h </w:instrText>
        </w:r>
        <w:r w:rsidR="000E43C8">
          <w:rPr>
            <w:webHidden/>
          </w:rPr>
        </w:r>
        <w:r w:rsidR="000E43C8">
          <w:rPr>
            <w:webHidden/>
          </w:rPr>
          <w:fldChar w:fldCharType="separate"/>
        </w:r>
        <w:r w:rsidR="000E43C8">
          <w:rPr>
            <w:webHidden/>
          </w:rPr>
          <w:t>4</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1" w:history="1">
        <w:r w:rsidR="000E43C8" w:rsidRPr="006C3CFE">
          <w:rPr>
            <w:rStyle w:val="Hyperlink"/>
            <w:lang w:eastAsia="zh-CN"/>
          </w:rPr>
          <w:t>3.1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背景介绍</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_Toc379981481 \h </w:instrText>
        </w:r>
        <w:r w:rsidR="000E43C8">
          <w:rPr>
            <w:webHidden/>
          </w:rPr>
        </w:r>
        <w:r w:rsidR="000E43C8">
          <w:rPr>
            <w:webHidden/>
          </w:rPr>
          <w:fldChar w:fldCharType="separate"/>
        </w:r>
        <w:r w:rsidR="000E43C8">
          <w:rPr>
            <w:webHidden/>
          </w:rPr>
          <w:t>4</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2" w:history="1">
        <w:r w:rsidR="000E43C8" w:rsidRPr="006C3CFE">
          <w:rPr>
            <w:rStyle w:val="Hyperlink"/>
            <w:lang w:eastAsia="zh-CN"/>
          </w:rPr>
          <w:t>3.2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农村边远地区电信</w:t>
        </w:r>
        <w:r w:rsidR="000E43C8" w:rsidRPr="006C3CFE">
          <w:rPr>
            <w:rStyle w:val="Hyperlink"/>
            <w:lang w:eastAsia="zh-CN"/>
          </w:rPr>
          <w:t>/ICT/</w:t>
        </w:r>
        <w:r w:rsidR="000E43C8" w:rsidRPr="006C3CFE">
          <w:rPr>
            <w:rStyle w:val="Hyperlink"/>
            <w:rFonts w:hint="eastAsia"/>
            <w:lang w:eastAsia="zh-CN"/>
          </w:rPr>
          <w:t>宽带发展面临的挑战</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_Toc379981482 \h </w:instrText>
        </w:r>
        <w:r w:rsidR="000E43C8">
          <w:rPr>
            <w:webHidden/>
          </w:rPr>
        </w:r>
        <w:r w:rsidR="000E43C8">
          <w:rPr>
            <w:webHidden/>
          </w:rPr>
          <w:fldChar w:fldCharType="separate"/>
        </w:r>
        <w:r w:rsidR="000E43C8">
          <w:rPr>
            <w:webHidden/>
          </w:rPr>
          <w:t>4</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483" w:history="1">
        <w:r w:rsidR="000E43C8" w:rsidRPr="006C3CFE">
          <w:rPr>
            <w:rStyle w:val="Hyperlink"/>
            <w:lang w:eastAsia="zh-CN"/>
          </w:rPr>
          <w:t>4</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电信</w:t>
        </w:r>
        <w:r w:rsidR="000E43C8" w:rsidRPr="006C3CFE">
          <w:rPr>
            <w:rStyle w:val="Hyperlink"/>
            <w:lang w:eastAsia="zh-CN"/>
          </w:rPr>
          <w:t>/ICT</w:t>
        </w:r>
        <w:r w:rsidR="000E43C8" w:rsidRPr="006C3CFE">
          <w:rPr>
            <w:rStyle w:val="Hyperlink"/>
            <w:rFonts w:ascii="SimSun" w:hAnsi="SimSun" w:cs="SimSun" w:hint="eastAsia"/>
            <w:lang w:eastAsia="zh-CN"/>
          </w:rPr>
          <w:t>服务</w:t>
        </w:r>
        <w:r w:rsidR="000E43C8" w:rsidRPr="006C3CFE">
          <w:rPr>
            <w:rStyle w:val="Hyperlink"/>
            <w:lang w:eastAsia="zh-CN"/>
          </w:rPr>
          <w:t>/</w:t>
        </w:r>
        <w:r w:rsidR="000E43C8" w:rsidRPr="006C3CFE">
          <w:rPr>
            <w:rStyle w:val="Hyperlink"/>
            <w:rFonts w:ascii="SimSun" w:hAnsi="SimSun" w:cs="SimSun" w:hint="eastAsia"/>
            <w:lang w:eastAsia="zh-CN"/>
          </w:rPr>
          <w:t>应用内容、收益</w:t>
        </w:r>
        <w:r w:rsidR="000E43C8" w:rsidRPr="006C3CFE">
          <w:rPr>
            <w:rStyle w:val="Hyperlink"/>
            <w:lang w:eastAsia="zh-CN"/>
          </w:rPr>
          <w:t>/</w:t>
        </w:r>
        <w:r w:rsidR="000E43C8" w:rsidRPr="006C3CFE">
          <w:rPr>
            <w:rStyle w:val="Hyperlink"/>
            <w:rFonts w:ascii="SimSun" w:hAnsi="SimSun" w:cs="SimSun" w:hint="eastAsia"/>
            <w:lang w:eastAsia="zh-CN"/>
          </w:rPr>
          <w:t>重要性和连通未享受服务人口的</w:t>
        </w:r>
        <w:r w:rsidR="000E43C8" w:rsidRPr="006C3CFE">
          <w:rPr>
            <w:rStyle w:val="Hyperlink"/>
            <w:rFonts w:ascii="SimSun" w:hAnsi="SimSun" w:cs="SimSun"/>
            <w:lang w:eastAsia="zh-CN"/>
          </w:rPr>
          <w:t xml:space="preserve"> </w:t>
        </w:r>
        <w:r w:rsidR="000E43C8" w:rsidRPr="006C3CFE">
          <w:rPr>
            <w:rStyle w:val="Hyperlink"/>
            <w:rFonts w:ascii="SimSun" w:hAnsi="SimSun" w:cs="SimSun" w:hint="eastAsia"/>
            <w:lang w:eastAsia="zh-CN"/>
          </w:rPr>
          <w:t>影响</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_Toc379981483 \h </w:instrText>
        </w:r>
        <w:r w:rsidR="000E43C8">
          <w:rPr>
            <w:webHidden/>
          </w:rPr>
        </w:r>
        <w:r w:rsidR="000E43C8">
          <w:rPr>
            <w:webHidden/>
          </w:rPr>
          <w:fldChar w:fldCharType="separate"/>
        </w:r>
        <w:r w:rsidR="000E43C8">
          <w:rPr>
            <w:webHidden/>
          </w:rPr>
          <w:t>9</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4" w:history="1">
        <w:r w:rsidR="000E43C8" w:rsidRPr="006C3CFE">
          <w:rPr>
            <w:rStyle w:val="Hyperlink"/>
            <w:lang w:eastAsia="zh-CN"/>
          </w:rPr>
          <w:t>4.1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背景</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_Toc379981484 \h </w:instrText>
        </w:r>
        <w:r w:rsidR="000E43C8">
          <w:rPr>
            <w:webHidden/>
          </w:rPr>
        </w:r>
        <w:r w:rsidR="000E43C8">
          <w:rPr>
            <w:webHidden/>
          </w:rPr>
          <w:fldChar w:fldCharType="separate"/>
        </w:r>
        <w:r w:rsidR="000E43C8">
          <w:rPr>
            <w:webHidden/>
          </w:rPr>
          <w:t>9</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5" w:history="1">
        <w:r w:rsidR="000E43C8" w:rsidRPr="006C3CFE">
          <w:rPr>
            <w:rStyle w:val="Hyperlink"/>
            <w:rFonts w:cs="Times New Roman"/>
            <w:lang w:eastAsia="zh-CN"/>
          </w:rPr>
          <w:t>4.2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cs="Times New Roman" w:hint="eastAsia"/>
            <w:lang w:eastAsia="zh-CN"/>
          </w:rPr>
          <w:t>应用和服务的分类</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_Toc379981485 \h </w:instrText>
        </w:r>
        <w:r w:rsidR="000E43C8">
          <w:rPr>
            <w:webHidden/>
          </w:rPr>
        </w:r>
        <w:r w:rsidR="000E43C8">
          <w:rPr>
            <w:webHidden/>
          </w:rPr>
          <w:fldChar w:fldCharType="separate"/>
        </w:r>
        <w:r w:rsidR="000E43C8">
          <w:rPr>
            <w:webHidden/>
          </w:rPr>
          <w:t>10</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6" w:history="1">
        <w:r w:rsidR="000E43C8" w:rsidRPr="006C3CFE">
          <w:rPr>
            <w:rStyle w:val="Hyperlink"/>
            <w:lang w:eastAsia="zh-CN"/>
          </w:rPr>
          <w:t>4.3</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电子应用</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_Toc379981486 \h </w:instrText>
        </w:r>
        <w:r w:rsidR="000E43C8">
          <w:rPr>
            <w:webHidden/>
          </w:rPr>
        </w:r>
        <w:r w:rsidR="000E43C8">
          <w:rPr>
            <w:webHidden/>
          </w:rPr>
          <w:fldChar w:fldCharType="separate"/>
        </w:r>
        <w:r w:rsidR="000E43C8">
          <w:rPr>
            <w:webHidden/>
          </w:rPr>
          <w:t>11</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7" w:history="1">
        <w:r w:rsidR="000E43C8" w:rsidRPr="006C3CFE">
          <w:rPr>
            <w:rStyle w:val="Hyperlink"/>
            <w:lang w:eastAsia="zh-CN"/>
          </w:rPr>
          <w:t>4.4</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对农村和边远地区至关重要的应用</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_Toc379981487 \h </w:instrText>
        </w:r>
        <w:r w:rsidR="000E43C8">
          <w:rPr>
            <w:webHidden/>
          </w:rPr>
        </w:r>
        <w:r w:rsidR="000E43C8">
          <w:rPr>
            <w:webHidden/>
          </w:rPr>
          <w:fldChar w:fldCharType="separate"/>
        </w:r>
        <w:r w:rsidR="000E43C8">
          <w:rPr>
            <w:webHidden/>
          </w:rPr>
          <w:t>12</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8" w:history="1">
        <w:r w:rsidR="000E43C8" w:rsidRPr="006C3CFE">
          <w:rPr>
            <w:rStyle w:val="Hyperlink"/>
            <w:lang w:eastAsia="zh-CN"/>
          </w:rPr>
          <w:t>4.5</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内容</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_Toc379981488 \h </w:instrText>
        </w:r>
        <w:r w:rsidR="000E43C8">
          <w:rPr>
            <w:webHidden/>
          </w:rPr>
        </w:r>
        <w:r w:rsidR="000E43C8">
          <w:rPr>
            <w:webHidden/>
          </w:rPr>
          <w:fldChar w:fldCharType="separate"/>
        </w:r>
        <w:r w:rsidR="000E43C8">
          <w:rPr>
            <w:webHidden/>
          </w:rPr>
          <w:t>14</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89" w:history="1">
        <w:r w:rsidR="000E43C8" w:rsidRPr="006C3CFE">
          <w:rPr>
            <w:rStyle w:val="Hyperlink"/>
            <w:rFonts w:cs="Times New Roman"/>
            <w:lang w:eastAsia="zh-CN"/>
          </w:rPr>
          <w:t>4.6</w:t>
        </w:r>
        <w:r w:rsidR="000E43C8">
          <w:rPr>
            <w:rFonts w:asciiTheme="minorHAnsi" w:eastAsiaTheme="minorEastAsia" w:hAnsiTheme="minorHAnsi" w:cstheme="minorBidi"/>
            <w:bCs w:val="0"/>
            <w:spacing w:val="0"/>
            <w:szCs w:val="22"/>
            <w:lang w:val="en-US" w:eastAsia="zh-CN"/>
          </w:rPr>
          <w:tab/>
        </w:r>
        <w:r w:rsidR="000E43C8" w:rsidRPr="006C3CFE">
          <w:rPr>
            <w:rStyle w:val="Hyperlink"/>
            <w:rFonts w:cs="Times New Roman" w:hint="eastAsia"/>
            <w:lang w:eastAsia="zh-CN"/>
          </w:rPr>
          <w:t>不同应用的速率要求</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_Toc379981489 \h </w:instrText>
        </w:r>
        <w:r w:rsidR="000E43C8">
          <w:rPr>
            <w:webHidden/>
          </w:rPr>
        </w:r>
        <w:r w:rsidR="000E43C8">
          <w:rPr>
            <w:webHidden/>
          </w:rPr>
          <w:fldChar w:fldCharType="separate"/>
        </w:r>
        <w:r w:rsidR="000E43C8">
          <w:rPr>
            <w:webHidden/>
          </w:rPr>
          <w:t>14</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0" w:history="1">
        <w:r w:rsidR="000E43C8" w:rsidRPr="006C3CFE">
          <w:rPr>
            <w:rStyle w:val="Hyperlink"/>
            <w:rFonts w:cs="Times New Roman"/>
            <w:lang w:eastAsia="zh-CN"/>
          </w:rPr>
          <w:t>4.7</w:t>
        </w:r>
        <w:r w:rsidR="000E43C8">
          <w:rPr>
            <w:rFonts w:asciiTheme="minorHAnsi" w:eastAsiaTheme="minorEastAsia" w:hAnsiTheme="minorHAnsi" w:cstheme="minorBidi"/>
            <w:bCs w:val="0"/>
            <w:spacing w:val="0"/>
            <w:szCs w:val="22"/>
            <w:lang w:val="en-US" w:eastAsia="zh-CN"/>
          </w:rPr>
          <w:tab/>
        </w:r>
        <w:r w:rsidR="000E43C8" w:rsidRPr="006C3CFE">
          <w:rPr>
            <w:rStyle w:val="Hyperlink"/>
            <w:rFonts w:cs="Times New Roman" w:hint="eastAsia"/>
            <w:lang w:eastAsia="zh-CN"/>
          </w:rPr>
          <w:t>连接无连接者的重要性和影响</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_Toc379981490 \h </w:instrText>
        </w:r>
        <w:r w:rsidR="000E43C8">
          <w:rPr>
            <w:webHidden/>
          </w:rPr>
        </w:r>
        <w:r w:rsidR="000E43C8">
          <w:rPr>
            <w:webHidden/>
          </w:rPr>
          <w:fldChar w:fldCharType="separate"/>
        </w:r>
        <w:r w:rsidR="000E43C8">
          <w:rPr>
            <w:webHidden/>
          </w:rPr>
          <w:t>15</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491" w:history="1">
        <w:r w:rsidR="000E43C8" w:rsidRPr="006C3CFE">
          <w:rPr>
            <w:rStyle w:val="Hyperlink"/>
            <w:lang w:eastAsia="zh-CN"/>
          </w:rPr>
          <w:t>5</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对回程和接入技术用于连接农村和边远地区的评估</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_Toc379981491 \h </w:instrText>
        </w:r>
        <w:r w:rsidR="000E43C8">
          <w:rPr>
            <w:webHidden/>
          </w:rPr>
        </w:r>
        <w:r w:rsidR="000E43C8">
          <w:rPr>
            <w:webHidden/>
          </w:rPr>
          <w:fldChar w:fldCharType="separate"/>
        </w:r>
        <w:r w:rsidR="000E43C8">
          <w:rPr>
            <w:webHidden/>
          </w:rPr>
          <w:t>16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2" w:history="1">
        <w:r w:rsidR="000E43C8" w:rsidRPr="006C3CFE">
          <w:rPr>
            <w:rStyle w:val="Hyperlink"/>
            <w:lang w:eastAsia="zh-CN"/>
          </w:rPr>
          <w:t>5.1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光纤技术</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_Toc379981492 \h </w:instrText>
        </w:r>
        <w:r w:rsidR="000E43C8">
          <w:rPr>
            <w:webHidden/>
          </w:rPr>
        </w:r>
        <w:r w:rsidR="000E43C8">
          <w:rPr>
            <w:webHidden/>
          </w:rPr>
          <w:fldChar w:fldCharType="separate"/>
        </w:r>
        <w:r w:rsidR="000E43C8">
          <w:rPr>
            <w:webHidden/>
          </w:rPr>
          <w:t>16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3" w:history="1">
        <w:r w:rsidR="000E43C8" w:rsidRPr="006C3CFE">
          <w:rPr>
            <w:rStyle w:val="Hyperlink"/>
            <w:lang w:eastAsia="zh-CN"/>
          </w:rPr>
          <w:t>5.2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光纤用户的接入拓扑</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_Toc379981493 \h </w:instrText>
        </w:r>
        <w:r w:rsidR="000E43C8">
          <w:rPr>
            <w:webHidden/>
          </w:rPr>
        </w:r>
        <w:r w:rsidR="000E43C8">
          <w:rPr>
            <w:webHidden/>
          </w:rPr>
          <w:fldChar w:fldCharType="separate"/>
        </w:r>
        <w:r w:rsidR="000E43C8">
          <w:rPr>
            <w:webHidden/>
          </w:rPr>
          <w:t>16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4" w:history="1">
        <w:r w:rsidR="000E43C8" w:rsidRPr="006C3CFE">
          <w:rPr>
            <w:rStyle w:val="Hyperlink"/>
            <w:lang w:eastAsia="zh-CN"/>
          </w:rPr>
          <w:t>5.3</w:t>
        </w:r>
        <w:r w:rsidR="000E43C8">
          <w:rPr>
            <w:rFonts w:asciiTheme="minorHAnsi" w:eastAsiaTheme="minorEastAsia" w:hAnsiTheme="minorHAnsi" w:cstheme="minorBidi"/>
            <w:bCs w:val="0"/>
            <w:spacing w:val="0"/>
            <w:szCs w:val="22"/>
            <w:lang w:val="en-US" w:eastAsia="zh-CN"/>
          </w:rPr>
          <w:tab/>
        </w:r>
        <w:r w:rsidR="000E43C8" w:rsidRPr="006C3CFE">
          <w:rPr>
            <w:rStyle w:val="Hyperlink"/>
            <w:lang w:eastAsia="zh-CN"/>
          </w:rPr>
          <w:t>P2P</w:t>
        </w:r>
        <w:r w:rsidR="000E43C8" w:rsidRPr="006C3CFE">
          <w:rPr>
            <w:rStyle w:val="Hyperlink"/>
            <w:rFonts w:hint="eastAsia"/>
            <w:lang w:eastAsia="zh-CN"/>
          </w:rPr>
          <w:t>光纤接入和</w:t>
        </w:r>
        <w:r w:rsidR="000E43C8" w:rsidRPr="006C3CFE">
          <w:rPr>
            <w:rStyle w:val="Hyperlink"/>
            <w:lang w:eastAsia="zh-CN"/>
          </w:rPr>
          <w:t>PON</w:t>
        </w:r>
        <w:r w:rsidR="000E43C8" w:rsidRPr="006C3CFE">
          <w:rPr>
            <w:rStyle w:val="Hyperlink"/>
            <w:rFonts w:hint="eastAsia"/>
            <w:lang w:eastAsia="zh-CN"/>
          </w:rPr>
          <w:t>的技术特性</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_Toc379981494 \h </w:instrText>
        </w:r>
        <w:r w:rsidR="000E43C8">
          <w:rPr>
            <w:webHidden/>
          </w:rPr>
        </w:r>
        <w:r w:rsidR="000E43C8">
          <w:rPr>
            <w:webHidden/>
          </w:rPr>
          <w:fldChar w:fldCharType="separate"/>
        </w:r>
        <w:r w:rsidR="000E43C8">
          <w:rPr>
            <w:webHidden/>
          </w:rPr>
          <w:t>18</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5" w:history="1">
        <w:r w:rsidR="000E43C8" w:rsidRPr="006C3CFE">
          <w:rPr>
            <w:rStyle w:val="Hyperlink"/>
            <w:rFonts w:cs="Times New Roman"/>
            <w:lang w:eastAsia="zh-CN"/>
          </w:rPr>
          <w:t>5.4</w:t>
        </w:r>
        <w:r w:rsidR="000E43C8">
          <w:rPr>
            <w:rFonts w:asciiTheme="minorHAnsi" w:eastAsiaTheme="minorEastAsia" w:hAnsiTheme="minorHAnsi" w:cstheme="minorBidi"/>
            <w:bCs w:val="0"/>
            <w:spacing w:val="0"/>
            <w:szCs w:val="22"/>
            <w:lang w:val="en-US" w:eastAsia="zh-CN"/>
          </w:rPr>
          <w:tab/>
        </w:r>
        <w:r w:rsidR="000E43C8" w:rsidRPr="006C3CFE">
          <w:rPr>
            <w:rStyle w:val="Hyperlink"/>
            <w:rFonts w:cs="Times New Roman" w:hint="eastAsia"/>
            <w:lang w:eastAsia="zh-CN"/>
          </w:rPr>
          <w:t>光回程拓扑</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_Toc379981495 \h </w:instrText>
        </w:r>
        <w:r w:rsidR="000E43C8">
          <w:rPr>
            <w:webHidden/>
          </w:rPr>
        </w:r>
        <w:r w:rsidR="000E43C8">
          <w:rPr>
            <w:webHidden/>
          </w:rPr>
          <w:fldChar w:fldCharType="separate"/>
        </w:r>
        <w:r w:rsidR="000E43C8">
          <w:rPr>
            <w:webHidden/>
          </w:rPr>
          <w:t>21</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6" w:history="1">
        <w:r w:rsidR="000E43C8" w:rsidRPr="006C3CFE">
          <w:rPr>
            <w:rStyle w:val="Hyperlink"/>
            <w:rFonts w:cs="Times New Roman"/>
            <w:lang w:eastAsia="zh-CN"/>
          </w:rPr>
          <w:t>5.5</w:t>
        </w:r>
        <w:r w:rsidR="000E43C8">
          <w:rPr>
            <w:rFonts w:asciiTheme="minorHAnsi" w:eastAsiaTheme="minorEastAsia" w:hAnsiTheme="minorHAnsi" w:cstheme="minorBidi"/>
            <w:bCs w:val="0"/>
            <w:spacing w:val="0"/>
            <w:szCs w:val="22"/>
            <w:lang w:val="en-US" w:eastAsia="zh-CN"/>
          </w:rPr>
          <w:tab/>
        </w:r>
        <w:r w:rsidR="000E43C8" w:rsidRPr="006C3CFE">
          <w:rPr>
            <w:rStyle w:val="Hyperlink"/>
            <w:rFonts w:cs="Times New Roman" w:hint="eastAsia"/>
            <w:lang w:eastAsia="zh-CN"/>
          </w:rPr>
          <w:t>地面无线技术</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_Toc379981496 \h </w:instrText>
        </w:r>
        <w:r w:rsidR="000E43C8">
          <w:rPr>
            <w:webHidden/>
          </w:rPr>
        </w:r>
        <w:r w:rsidR="000E43C8">
          <w:rPr>
            <w:webHidden/>
          </w:rPr>
          <w:fldChar w:fldCharType="separate"/>
        </w:r>
        <w:r w:rsidR="000E43C8">
          <w:rPr>
            <w:webHidden/>
          </w:rPr>
          <w:t>23</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497" w:history="1">
        <w:r w:rsidR="000E43C8" w:rsidRPr="006C3CFE">
          <w:rPr>
            <w:rStyle w:val="Hyperlink"/>
            <w:rFonts w:cs="Times New Roman"/>
            <w:lang w:eastAsia="zh-CN"/>
          </w:rPr>
          <w:t>5.6</w:t>
        </w:r>
        <w:r w:rsidR="000E43C8">
          <w:rPr>
            <w:rFonts w:asciiTheme="minorHAnsi" w:eastAsiaTheme="minorEastAsia" w:hAnsiTheme="minorHAnsi" w:cstheme="minorBidi"/>
            <w:bCs w:val="0"/>
            <w:spacing w:val="0"/>
            <w:szCs w:val="22"/>
            <w:lang w:val="en-US" w:eastAsia="zh-CN"/>
          </w:rPr>
          <w:tab/>
        </w:r>
        <w:r w:rsidR="000E43C8" w:rsidRPr="006C3CFE">
          <w:rPr>
            <w:rStyle w:val="Hyperlink"/>
            <w:rFonts w:cs="Times New Roman" w:hint="eastAsia"/>
            <w:lang w:eastAsia="zh-CN"/>
          </w:rPr>
          <w:t>连通边远地区和农村社区的技术</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_Toc379981497 \h </w:instrText>
        </w:r>
        <w:r w:rsidR="000E43C8">
          <w:rPr>
            <w:webHidden/>
          </w:rPr>
        </w:r>
        <w:r w:rsidR="000E43C8">
          <w:rPr>
            <w:webHidden/>
          </w:rPr>
          <w:fldChar w:fldCharType="separate"/>
        </w:r>
        <w:r w:rsidR="000E43C8">
          <w:rPr>
            <w:webHidden/>
          </w:rPr>
          <w:t>26</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498" w:history="1">
        <w:r w:rsidR="000E43C8" w:rsidRPr="006C3CFE">
          <w:rPr>
            <w:rStyle w:val="Hyperlink"/>
            <w:lang w:eastAsia="zh-CN"/>
          </w:rPr>
          <w:t>6</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包括案例库和电子讨论论坛在内的相关文稿摘要</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_Toc379981498 \h </w:instrText>
        </w:r>
        <w:r w:rsidR="000E43C8">
          <w:rPr>
            <w:webHidden/>
          </w:rPr>
        </w:r>
        <w:r w:rsidR="000E43C8">
          <w:rPr>
            <w:webHidden/>
          </w:rPr>
          <w:fldChar w:fldCharType="separate"/>
        </w:r>
        <w:r w:rsidR="000E43C8">
          <w:rPr>
            <w:webHidden/>
          </w:rPr>
          <w:t>35</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499" w:history="1">
        <w:r w:rsidR="000E43C8" w:rsidRPr="006C3CFE">
          <w:rPr>
            <w:rStyle w:val="Hyperlink"/>
            <w:lang w:eastAsia="zh-CN"/>
          </w:rPr>
          <w:t>7</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选定的国家案例研究</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_Toc379981499 \h </w:instrText>
        </w:r>
        <w:r w:rsidR="000E43C8">
          <w:rPr>
            <w:webHidden/>
          </w:rPr>
        </w:r>
        <w:r w:rsidR="000E43C8">
          <w:rPr>
            <w:webHidden/>
          </w:rPr>
          <w:fldChar w:fldCharType="separate"/>
        </w:r>
        <w:r w:rsidR="000E43C8">
          <w:rPr>
            <w:webHidden/>
          </w:rPr>
          <w:t>36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0" w:history="1">
        <w:r w:rsidR="000E43C8" w:rsidRPr="006C3CFE">
          <w:rPr>
            <w:rStyle w:val="Hyperlink"/>
            <w:lang w:eastAsia="zh-CN"/>
          </w:rPr>
          <w:t>7.1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卫星宽带为布基纳法索的选举提供支持（布基纳法索</w:t>
        </w:r>
        <w:r w:rsidR="000E43C8">
          <w:rPr>
            <w:rStyle w:val="Hyperlink"/>
            <w:lang w:eastAsia="zh-CN"/>
          </w:rPr>
          <w:t>/SES World Skies</w:t>
        </w:r>
        <w:r w:rsidR="000E43C8" w:rsidRPr="006C3CFE">
          <w:rPr>
            <w:rStyle w:val="Hyperlink"/>
            <w:rFonts w:hint="eastAsia"/>
            <w:lang w:eastAsia="zh-CN"/>
          </w:rPr>
          <w:t>（荷兰））</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_Toc379981500 \h </w:instrText>
        </w:r>
        <w:r w:rsidR="000E43C8">
          <w:rPr>
            <w:webHidden/>
          </w:rPr>
        </w:r>
        <w:r w:rsidR="000E43C8">
          <w:rPr>
            <w:webHidden/>
          </w:rPr>
          <w:fldChar w:fldCharType="separate"/>
        </w:r>
        <w:r w:rsidR="000E43C8">
          <w:rPr>
            <w:webHidden/>
          </w:rPr>
          <w:t>36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1" w:history="1">
        <w:r w:rsidR="000E43C8" w:rsidRPr="006C3CFE">
          <w:rPr>
            <w:rStyle w:val="Hyperlink"/>
          </w:rPr>
          <w:t>7.2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rPr>
          <w:t>连通的阿根廷（</w:t>
        </w:r>
        <w:r w:rsidR="000E43C8" w:rsidRPr="006C3CFE">
          <w:rPr>
            <w:rStyle w:val="Hyperlink"/>
          </w:rPr>
          <w:t>Argentina Conectada</w:t>
        </w:r>
        <w:r w:rsidR="000E43C8" w:rsidRPr="006C3CFE">
          <w:rPr>
            <w:rStyle w:val="Hyperlink"/>
            <w:rFonts w:hint="eastAsia"/>
          </w:rPr>
          <w:t>）（阿根廷）</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_Toc379981501 \h </w:instrText>
        </w:r>
        <w:r w:rsidR="000E43C8">
          <w:rPr>
            <w:webHidden/>
          </w:rPr>
        </w:r>
        <w:r w:rsidR="000E43C8">
          <w:rPr>
            <w:webHidden/>
          </w:rPr>
          <w:fldChar w:fldCharType="separate"/>
        </w:r>
        <w:r w:rsidR="000E43C8">
          <w:rPr>
            <w:webHidden/>
          </w:rPr>
          <w:t>37</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2" w:history="1">
        <w:r w:rsidR="000E43C8" w:rsidRPr="006C3CFE">
          <w:rPr>
            <w:rStyle w:val="Hyperlink"/>
            <w:lang w:eastAsia="zh-CN"/>
          </w:rPr>
          <w:t>7.3</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阿根廷农村学校的卫星连接计划（阿根廷）</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_Toc379981502 \h </w:instrText>
        </w:r>
        <w:r w:rsidR="000E43C8">
          <w:rPr>
            <w:webHidden/>
          </w:rPr>
        </w:r>
        <w:r w:rsidR="000E43C8">
          <w:rPr>
            <w:webHidden/>
          </w:rPr>
          <w:fldChar w:fldCharType="separate"/>
        </w:r>
        <w:r w:rsidR="000E43C8">
          <w:rPr>
            <w:webHidden/>
          </w:rPr>
          <w:t>37</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3" w:history="1">
        <w:r w:rsidR="000E43C8" w:rsidRPr="006C3CFE">
          <w:rPr>
            <w:rStyle w:val="Hyperlink"/>
            <w:lang w:eastAsia="zh-CN"/>
          </w:rPr>
          <w:t>7.4</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通过可持续和生态友好型</w:t>
        </w:r>
        <w:r w:rsidR="000E43C8" w:rsidRPr="006C3CFE">
          <w:rPr>
            <w:rStyle w:val="Hyperlink"/>
            <w:lang w:eastAsia="zh-CN"/>
          </w:rPr>
          <w:t>ICT</w:t>
        </w:r>
        <w:r w:rsidR="000E43C8" w:rsidRPr="006C3CFE">
          <w:rPr>
            <w:rStyle w:val="Hyperlink"/>
            <w:rFonts w:hint="eastAsia"/>
            <w:lang w:eastAsia="zh-CN"/>
          </w:rPr>
          <w:t>电信中心创造就业机会，开展文化保护（马绍尔群岛）</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_Toc379981503 \h </w:instrText>
        </w:r>
        <w:r w:rsidR="000E43C8">
          <w:rPr>
            <w:webHidden/>
          </w:rPr>
        </w:r>
        <w:r w:rsidR="000E43C8">
          <w:rPr>
            <w:webHidden/>
          </w:rPr>
          <w:fldChar w:fldCharType="separate"/>
        </w:r>
        <w:r w:rsidR="000E43C8">
          <w:rPr>
            <w:webHidden/>
          </w:rPr>
          <w:t>38</w:t>
        </w:r>
        <w:r w:rsidR="000E43C8">
          <w:rPr>
            <w:webHidden/>
          </w:rPr>
          <w:fldChar w:fldCharType="end"/>
        </w:r>
      </w:hyperlink>
    </w:p>
    <w:p w:rsidR="00A14129" w:rsidRPr="00E03965" w:rsidRDefault="00A14129" w:rsidP="00A14129">
      <w:pPr>
        <w:pStyle w:val="Toc0"/>
        <w:rPr>
          <w:lang w:eastAsia="zh-CN"/>
        </w:rPr>
      </w:pPr>
      <w:r w:rsidRPr="00E03965">
        <w:rPr>
          <w:rFonts w:hint="eastAsia"/>
          <w:lang w:eastAsia="zh-CN"/>
        </w:rPr>
        <w:lastRenderedPageBreak/>
        <w:tab/>
      </w:r>
      <w:r>
        <w:rPr>
          <w:rFonts w:hint="eastAsia"/>
          <w:lang w:eastAsia="zh-CN"/>
        </w:rPr>
        <w:t>页码</w:t>
      </w:r>
    </w:p>
    <w:p w:rsidR="000E43C8" w:rsidRDefault="00170D96">
      <w:pPr>
        <w:pStyle w:val="TOC2"/>
        <w:rPr>
          <w:rFonts w:asciiTheme="minorHAnsi" w:eastAsiaTheme="minorEastAsia" w:hAnsiTheme="minorHAnsi" w:cstheme="minorBidi"/>
          <w:bCs w:val="0"/>
          <w:spacing w:val="0"/>
          <w:szCs w:val="22"/>
          <w:lang w:val="en-US" w:eastAsia="zh-CN"/>
        </w:rPr>
      </w:pPr>
      <w:hyperlink w:anchor="_Toc379981504" w:history="1">
        <w:r w:rsidR="000E43C8" w:rsidRPr="006C3CFE">
          <w:rPr>
            <w:rStyle w:val="Hyperlink"/>
            <w:lang w:eastAsia="zh-CN"/>
          </w:rPr>
          <w:t>7.5</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日本的移动</w:t>
        </w:r>
        <w:r w:rsidR="000E43C8" w:rsidRPr="006C3CFE">
          <w:rPr>
            <w:rStyle w:val="Hyperlink"/>
            <w:lang w:eastAsia="zh-CN"/>
          </w:rPr>
          <w:t>WiMAX</w:t>
        </w:r>
        <w:r w:rsidR="000E43C8" w:rsidRPr="006C3CFE">
          <w:rPr>
            <w:rStyle w:val="Hyperlink"/>
            <w:rFonts w:hint="eastAsia"/>
            <w:lang w:eastAsia="zh-CN"/>
          </w:rPr>
          <w:t>（日本）</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_Toc379981504 \h </w:instrText>
        </w:r>
        <w:r w:rsidR="000E43C8">
          <w:rPr>
            <w:webHidden/>
          </w:rPr>
        </w:r>
        <w:r w:rsidR="000E43C8">
          <w:rPr>
            <w:webHidden/>
          </w:rPr>
          <w:fldChar w:fldCharType="separate"/>
        </w:r>
        <w:r w:rsidR="000E43C8">
          <w:rPr>
            <w:webHidden/>
          </w:rPr>
          <w:t>39</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5" w:history="1">
        <w:r w:rsidR="000E43C8" w:rsidRPr="006C3CFE">
          <w:rPr>
            <w:rStyle w:val="Hyperlink"/>
            <w:lang w:eastAsia="zh-CN"/>
          </w:rPr>
          <w:t>7.6</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利用</w:t>
        </w:r>
        <w:r w:rsidR="000E43C8" w:rsidRPr="006C3CFE">
          <w:rPr>
            <w:rStyle w:val="Hyperlink"/>
            <w:lang w:eastAsia="zh-CN"/>
          </w:rPr>
          <w:t>ICT</w:t>
        </w:r>
        <w:r w:rsidR="000E43C8" w:rsidRPr="006C3CFE">
          <w:rPr>
            <w:rStyle w:val="Hyperlink"/>
            <w:rFonts w:hint="eastAsia"/>
            <w:lang w:eastAsia="zh-CN"/>
          </w:rPr>
          <w:t>改善老挝人民民主共和国农村地区卫生医药环境试点项目（老挝人民民主共和国</w:t>
        </w:r>
        <w:r w:rsidR="000E43C8" w:rsidRPr="006C3CFE">
          <w:rPr>
            <w:rStyle w:val="Hyperlink"/>
            <w:lang w:eastAsia="zh-CN"/>
          </w:rPr>
          <w:t>/</w:t>
        </w:r>
        <w:r w:rsidR="000E43C8" w:rsidRPr="006C3CFE">
          <w:rPr>
            <w:rStyle w:val="Hyperlink"/>
            <w:rFonts w:hint="eastAsia"/>
            <w:lang w:eastAsia="zh-CN"/>
          </w:rPr>
          <w:t>日本）</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_Toc379981505 \h </w:instrText>
        </w:r>
        <w:r w:rsidR="000E43C8">
          <w:rPr>
            <w:webHidden/>
          </w:rPr>
        </w:r>
        <w:r w:rsidR="000E43C8">
          <w:rPr>
            <w:webHidden/>
          </w:rPr>
          <w:fldChar w:fldCharType="separate"/>
        </w:r>
        <w:r w:rsidR="000E43C8">
          <w:rPr>
            <w:webHidden/>
          </w:rPr>
          <w:t>40</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6" w:history="1">
        <w:r w:rsidR="000E43C8" w:rsidRPr="006C3CFE">
          <w:rPr>
            <w:rStyle w:val="Hyperlink"/>
            <w:lang w:eastAsia="zh-CN"/>
          </w:rPr>
          <w:t>7.7</w:t>
        </w:r>
        <w:r w:rsidR="000E43C8">
          <w:rPr>
            <w:rFonts w:asciiTheme="minorHAnsi" w:eastAsiaTheme="minorEastAsia" w:hAnsiTheme="minorHAnsi" w:cstheme="minorBidi"/>
            <w:bCs w:val="0"/>
            <w:spacing w:val="0"/>
            <w:szCs w:val="22"/>
            <w:lang w:val="en-US" w:eastAsia="zh-CN"/>
          </w:rPr>
          <w:tab/>
        </w:r>
        <w:r w:rsidR="000E43C8" w:rsidRPr="006C3CFE">
          <w:rPr>
            <w:rStyle w:val="Hyperlink"/>
            <w:lang w:eastAsia="zh-CN"/>
          </w:rPr>
          <w:t>APT J3</w:t>
        </w:r>
        <w:r w:rsidR="000E43C8" w:rsidRPr="006C3CFE">
          <w:rPr>
            <w:rStyle w:val="Hyperlink"/>
            <w:rFonts w:hint="eastAsia"/>
            <w:lang w:eastAsia="zh-CN"/>
          </w:rPr>
          <w:t>项目：密克罗尼西亚农村地区和偏远岛屿建立远程教育和卫生保健电信服务中心的试点（密克罗尼西亚</w:t>
        </w:r>
        <w:r w:rsidR="000E43C8" w:rsidRPr="006C3CFE">
          <w:rPr>
            <w:rStyle w:val="Hyperlink"/>
            <w:lang w:eastAsia="zh-CN"/>
          </w:rPr>
          <w:t>/</w:t>
        </w:r>
        <w:r w:rsidR="000E43C8" w:rsidRPr="006C3CFE">
          <w:rPr>
            <w:rStyle w:val="Hyperlink"/>
            <w:rFonts w:hint="eastAsia"/>
            <w:lang w:eastAsia="zh-CN"/>
          </w:rPr>
          <w:t>日本）</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_Toc379981506 \h </w:instrText>
        </w:r>
        <w:r w:rsidR="000E43C8">
          <w:rPr>
            <w:webHidden/>
          </w:rPr>
        </w:r>
        <w:r w:rsidR="000E43C8">
          <w:rPr>
            <w:webHidden/>
          </w:rPr>
          <w:fldChar w:fldCharType="separate"/>
        </w:r>
        <w:r w:rsidR="000E43C8">
          <w:rPr>
            <w:webHidden/>
          </w:rPr>
          <w:t>40</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7" w:history="1">
        <w:r w:rsidR="000E43C8" w:rsidRPr="006C3CFE">
          <w:rPr>
            <w:rStyle w:val="Hyperlink"/>
            <w:lang w:eastAsia="zh-CN"/>
          </w:rPr>
          <w:t>7.8</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特设通信网络为日本长野县盐尻市农村地区开展的电信</w:t>
        </w:r>
        <w:r w:rsidR="000E43C8" w:rsidRPr="006C3CFE">
          <w:rPr>
            <w:rStyle w:val="Hyperlink"/>
            <w:lang w:eastAsia="zh-CN"/>
          </w:rPr>
          <w:t>/ICT</w:t>
        </w:r>
        <w:r w:rsidR="000E43C8" w:rsidRPr="006C3CFE">
          <w:rPr>
            <w:rStyle w:val="Hyperlink"/>
            <w:rFonts w:hint="eastAsia"/>
            <w:lang w:eastAsia="zh-CN"/>
          </w:rPr>
          <w:t>开发项目，日本（日本）</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_Toc379981507 \h </w:instrText>
        </w:r>
        <w:r w:rsidR="000E43C8">
          <w:rPr>
            <w:webHidden/>
          </w:rPr>
        </w:r>
        <w:r w:rsidR="000E43C8">
          <w:rPr>
            <w:webHidden/>
          </w:rPr>
          <w:fldChar w:fldCharType="separate"/>
        </w:r>
        <w:r w:rsidR="000E43C8">
          <w:rPr>
            <w:webHidden/>
          </w:rPr>
          <w:t>41</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8" w:history="1">
        <w:r w:rsidR="000E43C8" w:rsidRPr="006C3CFE">
          <w:rPr>
            <w:rStyle w:val="Hyperlink"/>
            <w:lang w:eastAsia="zh-CN"/>
          </w:rPr>
          <w:t>7.9</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移动卫生信息系统：向医疗保健人员提供获取信息的途径（南非项目</w:t>
        </w:r>
        <w:r w:rsidR="000E43C8" w:rsidRPr="006C3CFE">
          <w:rPr>
            <w:rStyle w:val="Hyperlink"/>
            <w:lang w:eastAsia="zh-CN"/>
          </w:rPr>
          <w:t>/</w:t>
        </w:r>
        <w:r w:rsidR="000E43C8" w:rsidRPr="006C3CFE">
          <w:rPr>
            <w:rStyle w:val="Hyperlink"/>
            <w:rFonts w:hint="eastAsia"/>
            <w:lang w:eastAsia="zh-CN"/>
          </w:rPr>
          <w:t>高通公司（美国））</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_Toc379981508 \h </w:instrText>
        </w:r>
        <w:r w:rsidR="000E43C8">
          <w:rPr>
            <w:webHidden/>
          </w:rPr>
        </w:r>
        <w:r w:rsidR="000E43C8">
          <w:rPr>
            <w:webHidden/>
          </w:rPr>
          <w:fldChar w:fldCharType="separate"/>
        </w:r>
        <w:r w:rsidR="000E43C8">
          <w:rPr>
            <w:webHidden/>
          </w:rPr>
          <w:t>41</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09" w:history="1">
        <w:r w:rsidR="000E43C8" w:rsidRPr="006C3CFE">
          <w:rPr>
            <w:rStyle w:val="Hyperlink"/>
            <w:lang w:eastAsia="zh-CN"/>
          </w:rPr>
          <w:t>7.10</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移动小额贷款和应用实验室项目（印度尼西亚项目</w:t>
        </w:r>
        <w:r w:rsidR="000E43C8" w:rsidRPr="006C3CFE">
          <w:rPr>
            <w:rStyle w:val="Hyperlink"/>
            <w:lang w:eastAsia="zh-CN"/>
          </w:rPr>
          <w:t>/</w:t>
        </w:r>
        <w:r w:rsidR="000E43C8" w:rsidRPr="006C3CFE">
          <w:rPr>
            <w:rStyle w:val="Hyperlink"/>
            <w:rFonts w:hint="eastAsia"/>
            <w:lang w:eastAsia="zh-CN"/>
          </w:rPr>
          <w:t>高通公司（美国））</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_Toc379981509 \h </w:instrText>
        </w:r>
        <w:r w:rsidR="000E43C8">
          <w:rPr>
            <w:webHidden/>
          </w:rPr>
        </w:r>
        <w:r w:rsidR="000E43C8">
          <w:rPr>
            <w:webHidden/>
          </w:rPr>
          <w:fldChar w:fldCharType="separate"/>
        </w:r>
        <w:r w:rsidR="000E43C8">
          <w:rPr>
            <w:webHidden/>
          </w:rPr>
          <w:t>42</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0" w:history="1">
        <w:r w:rsidR="000E43C8" w:rsidRPr="006C3CFE">
          <w:rPr>
            <w:rStyle w:val="Hyperlink"/>
            <w:lang w:eastAsia="zh-CN"/>
          </w:rPr>
          <w:t>7.11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农村和边远地区（马达加斯加）</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_Toc379981510 \h </w:instrText>
        </w:r>
        <w:r w:rsidR="000E43C8">
          <w:rPr>
            <w:webHidden/>
          </w:rPr>
        </w:r>
        <w:r w:rsidR="000E43C8">
          <w:rPr>
            <w:webHidden/>
          </w:rPr>
          <w:fldChar w:fldCharType="separate"/>
        </w:r>
        <w:r w:rsidR="000E43C8">
          <w:rPr>
            <w:webHidden/>
          </w:rPr>
          <w:t>43</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1" w:history="1">
        <w:r w:rsidR="000E43C8" w:rsidRPr="006C3CFE">
          <w:rPr>
            <w:rStyle w:val="Hyperlink"/>
            <w:lang w:eastAsia="zh-CN"/>
          </w:rPr>
          <w:t>7.12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为农村地区提供基本电话服务（多哥）</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_Toc379981511 \h </w:instrText>
        </w:r>
        <w:r w:rsidR="000E43C8">
          <w:rPr>
            <w:webHidden/>
          </w:rPr>
        </w:r>
        <w:r w:rsidR="000E43C8">
          <w:rPr>
            <w:webHidden/>
          </w:rPr>
          <w:fldChar w:fldCharType="separate"/>
        </w:r>
        <w:r w:rsidR="000E43C8">
          <w:rPr>
            <w:webHidden/>
          </w:rPr>
          <w:t>43</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2" w:history="1">
        <w:r w:rsidR="000E43C8" w:rsidRPr="006C3CFE">
          <w:rPr>
            <w:rStyle w:val="Hyperlink"/>
            <w:lang w:eastAsia="zh-CN"/>
          </w:rPr>
          <w:t>7.13</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地面无线宽带连接项目（布隆迪）</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_Toc379981512 \h </w:instrText>
        </w:r>
        <w:r w:rsidR="000E43C8">
          <w:rPr>
            <w:webHidden/>
          </w:rPr>
        </w:r>
        <w:r w:rsidR="000E43C8">
          <w:rPr>
            <w:webHidden/>
          </w:rPr>
          <w:fldChar w:fldCharType="separate"/>
        </w:r>
        <w:r w:rsidR="000E43C8">
          <w:rPr>
            <w:webHidden/>
          </w:rPr>
          <w:t>44</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3" w:history="1">
        <w:r w:rsidR="000E43C8" w:rsidRPr="006C3CFE">
          <w:rPr>
            <w:rStyle w:val="Hyperlink"/>
            <w:lang w:eastAsia="zh-CN"/>
          </w:rPr>
          <w:t>7.14</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伊朗的农村</w:t>
        </w:r>
        <w:r w:rsidR="000E43C8" w:rsidRPr="006C3CFE">
          <w:rPr>
            <w:rStyle w:val="Hyperlink"/>
            <w:lang w:eastAsia="zh-CN"/>
          </w:rPr>
          <w:t>ICT</w:t>
        </w:r>
        <w:r w:rsidR="000E43C8" w:rsidRPr="006C3CFE">
          <w:rPr>
            <w:rStyle w:val="Hyperlink"/>
            <w:rFonts w:hint="eastAsia"/>
            <w:lang w:eastAsia="zh-CN"/>
          </w:rPr>
          <w:t>开发项目（伊朗）</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_Toc379981513 \h </w:instrText>
        </w:r>
        <w:r w:rsidR="000E43C8">
          <w:rPr>
            <w:webHidden/>
          </w:rPr>
        </w:r>
        <w:r w:rsidR="000E43C8">
          <w:rPr>
            <w:webHidden/>
          </w:rPr>
          <w:fldChar w:fldCharType="separate"/>
        </w:r>
        <w:r w:rsidR="000E43C8">
          <w:rPr>
            <w:webHidden/>
          </w:rPr>
          <w:t>44</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4" w:history="1">
        <w:r w:rsidR="000E43C8" w:rsidRPr="006C3CFE">
          <w:rPr>
            <w:rStyle w:val="Hyperlink"/>
            <w:lang w:val="en-GB"/>
          </w:rPr>
          <w:t>7.15</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rPr>
          <w:t>无线宽带接入和</w:t>
        </w:r>
        <w:r w:rsidR="000E43C8" w:rsidRPr="006C3CFE">
          <w:rPr>
            <w:rStyle w:val="Hyperlink"/>
            <w:lang w:val="en-GB"/>
          </w:rPr>
          <w:t>GSM</w:t>
        </w:r>
        <w:r w:rsidR="000E43C8" w:rsidRPr="006C3CFE">
          <w:rPr>
            <w:rStyle w:val="Hyperlink"/>
            <w:rFonts w:hint="eastAsia"/>
          </w:rPr>
          <w:t>蜂窝网络的节能和低成本技术</w:t>
        </w:r>
        <w:r w:rsidR="000E43C8" w:rsidRPr="006C3CFE">
          <w:rPr>
            <w:rStyle w:val="Hyperlink"/>
            <w:rFonts w:hint="eastAsia"/>
            <w:lang w:val="en-GB"/>
          </w:rPr>
          <w:t>（</w:t>
        </w:r>
        <w:r w:rsidR="000E43C8" w:rsidRPr="006C3CFE">
          <w:rPr>
            <w:rStyle w:val="Hyperlink"/>
            <w:lang w:val="en-GB"/>
          </w:rPr>
          <w:t>OJSC Intellect-Telecom</w:t>
        </w:r>
        <w:r w:rsidR="000E43C8" w:rsidRPr="006C3CFE">
          <w:rPr>
            <w:rStyle w:val="Hyperlink"/>
            <w:rFonts w:hint="eastAsia"/>
            <w:lang w:val="en-GB"/>
          </w:rPr>
          <w:t>（</w:t>
        </w:r>
        <w:r w:rsidR="000E43C8" w:rsidRPr="006C3CFE">
          <w:rPr>
            <w:rStyle w:val="Hyperlink"/>
            <w:rFonts w:hint="eastAsia"/>
          </w:rPr>
          <w:t>俄罗斯联邦</w:t>
        </w:r>
        <w:r w:rsidR="000E43C8" w:rsidRPr="006C3CFE">
          <w:rPr>
            <w:rStyle w:val="Hyperlink"/>
            <w:rFonts w:hint="eastAsia"/>
            <w:lang w:val="en-GB"/>
          </w:rPr>
          <w:t>））</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_Toc379981514 \h </w:instrText>
        </w:r>
        <w:r w:rsidR="000E43C8">
          <w:rPr>
            <w:webHidden/>
          </w:rPr>
        </w:r>
        <w:r w:rsidR="000E43C8">
          <w:rPr>
            <w:webHidden/>
          </w:rPr>
          <w:fldChar w:fldCharType="separate"/>
        </w:r>
        <w:r w:rsidR="000E43C8">
          <w:rPr>
            <w:webHidden/>
          </w:rPr>
          <w:t>45</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5" w:history="1">
        <w:r w:rsidR="000E43C8" w:rsidRPr="006C3CFE">
          <w:rPr>
            <w:rStyle w:val="Hyperlink"/>
            <w:lang w:eastAsia="zh-CN"/>
          </w:rPr>
          <w:t>7.16</w:t>
        </w:r>
        <w:r w:rsidR="000E43C8">
          <w:rPr>
            <w:rFonts w:asciiTheme="minorHAnsi" w:eastAsiaTheme="minorEastAsia" w:hAnsiTheme="minorHAnsi" w:cstheme="minorBidi"/>
            <w:bCs w:val="0"/>
            <w:spacing w:val="0"/>
            <w:szCs w:val="22"/>
            <w:lang w:val="en-US" w:eastAsia="zh-CN"/>
          </w:rPr>
          <w:tab/>
        </w:r>
        <w:r w:rsidR="000E43C8" w:rsidRPr="006C3CFE">
          <w:rPr>
            <w:rStyle w:val="Hyperlink"/>
            <w:lang w:eastAsia="zh-CN"/>
          </w:rPr>
          <w:t>Mawingu</w:t>
        </w:r>
        <w:r w:rsidR="000E43C8" w:rsidRPr="006C3CFE">
          <w:rPr>
            <w:rStyle w:val="Hyperlink"/>
            <w:rFonts w:hint="eastAsia"/>
            <w:lang w:eastAsia="zh-CN"/>
          </w:rPr>
          <w:t>项目：在肯尼亚农村利用电视空白频谱提供宽带接入（肯尼亚项目</w:t>
        </w:r>
        <w:r w:rsidR="000E43C8" w:rsidRPr="006C3CFE">
          <w:rPr>
            <w:rStyle w:val="Hyperlink"/>
            <w:lang w:eastAsia="zh-CN"/>
          </w:rPr>
          <w:t>/</w:t>
        </w:r>
        <w:r w:rsidR="000E43C8" w:rsidRPr="006C3CFE">
          <w:rPr>
            <w:rStyle w:val="Hyperlink"/>
            <w:rFonts w:hint="eastAsia"/>
            <w:lang w:eastAsia="zh-CN"/>
          </w:rPr>
          <w:t>微软公司（美国））</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_Toc379981515 \h </w:instrText>
        </w:r>
        <w:r w:rsidR="000E43C8">
          <w:rPr>
            <w:webHidden/>
          </w:rPr>
        </w:r>
        <w:r w:rsidR="000E43C8">
          <w:rPr>
            <w:webHidden/>
          </w:rPr>
          <w:fldChar w:fldCharType="separate"/>
        </w:r>
        <w:r w:rsidR="000E43C8">
          <w:rPr>
            <w:webHidden/>
          </w:rPr>
          <w:t>45</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6" w:history="1">
        <w:r w:rsidR="000E43C8" w:rsidRPr="006C3CFE">
          <w:rPr>
            <w:rStyle w:val="Hyperlink"/>
            <w:lang w:eastAsia="zh-CN"/>
          </w:rPr>
          <w:t>7.17</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评估不同的接入技术选择（埃及）</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_Toc379981516 \h </w:instrText>
        </w:r>
        <w:r w:rsidR="000E43C8">
          <w:rPr>
            <w:webHidden/>
          </w:rPr>
        </w:r>
        <w:r w:rsidR="000E43C8">
          <w:rPr>
            <w:webHidden/>
          </w:rPr>
          <w:fldChar w:fldCharType="separate"/>
        </w:r>
        <w:r w:rsidR="000E43C8">
          <w:rPr>
            <w:webHidden/>
          </w:rPr>
          <w:t>45</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7" w:history="1">
        <w:r w:rsidR="000E43C8" w:rsidRPr="006C3CFE">
          <w:rPr>
            <w:rStyle w:val="Hyperlink"/>
            <w:lang w:eastAsia="zh-CN"/>
          </w:rPr>
          <w:t>7.18</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不丹农村地区的</w:t>
        </w:r>
        <w:r w:rsidR="000E43C8" w:rsidRPr="006C3CFE">
          <w:rPr>
            <w:rStyle w:val="Hyperlink"/>
            <w:lang w:eastAsia="zh-CN"/>
          </w:rPr>
          <w:t>WiMax</w:t>
        </w:r>
        <w:r w:rsidR="000E43C8" w:rsidRPr="006C3CFE">
          <w:rPr>
            <w:rStyle w:val="Hyperlink"/>
            <w:rFonts w:hint="eastAsia"/>
            <w:lang w:eastAsia="zh-CN"/>
          </w:rPr>
          <w:t>和光纤</w:t>
        </w:r>
        <w:r w:rsidR="000E43C8" w:rsidRPr="006C3CFE">
          <w:rPr>
            <w:rStyle w:val="Hyperlink"/>
            <w:lang w:eastAsia="zh-CN"/>
          </w:rPr>
          <w:t>WiFi</w:t>
        </w:r>
        <w:r w:rsidR="000E43C8" w:rsidRPr="006C3CFE">
          <w:rPr>
            <w:rStyle w:val="Hyperlink"/>
            <w:rFonts w:hint="eastAsia"/>
            <w:lang w:eastAsia="zh-CN"/>
          </w:rPr>
          <w:t>宽带（不丹）</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_Toc379981517 \h </w:instrText>
        </w:r>
        <w:r w:rsidR="000E43C8">
          <w:rPr>
            <w:webHidden/>
          </w:rPr>
        </w:r>
        <w:r w:rsidR="000E43C8">
          <w:rPr>
            <w:webHidden/>
          </w:rPr>
          <w:fldChar w:fldCharType="separate"/>
        </w:r>
        <w:r w:rsidR="000E43C8">
          <w:rPr>
            <w:webHidden/>
          </w:rPr>
          <w:t>46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8" w:history="1">
        <w:r w:rsidR="000E43C8" w:rsidRPr="006C3CFE">
          <w:rPr>
            <w:rStyle w:val="Hyperlink"/>
            <w:lang w:eastAsia="zh-CN"/>
          </w:rPr>
          <w:t>7.19</w:t>
        </w:r>
        <w:r w:rsidR="000E43C8">
          <w:rPr>
            <w:rFonts w:asciiTheme="minorHAnsi" w:eastAsiaTheme="minorEastAsia" w:hAnsiTheme="minorHAnsi" w:cstheme="minorBidi"/>
            <w:bCs w:val="0"/>
            <w:spacing w:val="0"/>
            <w:szCs w:val="22"/>
            <w:lang w:val="en-US" w:eastAsia="zh-CN"/>
          </w:rPr>
          <w:tab/>
        </w:r>
        <w:r w:rsidR="000E43C8" w:rsidRPr="006C3CFE">
          <w:rPr>
            <w:rStyle w:val="Hyperlink"/>
            <w:lang w:eastAsia="zh-CN"/>
          </w:rPr>
          <w:t>3G</w:t>
        </w:r>
        <w:r w:rsidR="000E43C8" w:rsidRPr="006C3CFE">
          <w:rPr>
            <w:rStyle w:val="Hyperlink"/>
            <w:rFonts w:hint="eastAsia"/>
            <w:lang w:eastAsia="zh-CN"/>
          </w:rPr>
          <w:t>网络实现渔区改善（巴西项目</w:t>
        </w:r>
        <w:r w:rsidR="000E43C8" w:rsidRPr="006C3CFE">
          <w:rPr>
            <w:rStyle w:val="Hyperlink"/>
            <w:lang w:eastAsia="zh-CN"/>
          </w:rPr>
          <w:t>/</w:t>
        </w:r>
        <w:r w:rsidR="000E43C8" w:rsidRPr="006C3CFE">
          <w:rPr>
            <w:rStyle w:val="Hyperlink"/>
            <w:rFonts w:hint="eastAsia"/>
            <w:lang w:eastAsia="zh-CN"/>
          </w:rPr>
          <w:t>高通公司（美国））</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_Toc379981518 \h </w:instrText>
        </w:r>
        <w:r w:rsidR="000E43C8">
          <w:rPr>
            <w:webHidden/>
          </w:rPr>
        </w:r>
        <w:r w:rsidR="000E43C8">
          <w:rPr>
            <w:webHidden/>
          </w:rPr>
          <w:fldChar w:fldCharType="separate"/>
        </w:r>
        <w:r w:rsidR="000E43C8">
          <w:rPr>
            <w:webHidden/>
          </w:rPr>
          <w:t>46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19" w:history="1">
        <w:r w:rsidR="000E43C8" w:rsidRPr="006C3CFE">
          <w:rPr>
            <w:rStyle w:val="Hyperlink"/>
            <w:lang w:eastAsia="zh-CN"/>
          </w:rPr>
          <w:t>7.20</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“让我们做好准备！”移动安全项目（中国项目</w:t>
        </w:r>
        <w:r w:rsidR="000E43C8" w:rsidRPr="006C3CFE">
          <w:rPr>
            <w:rStyle w:val="Hyperlink"/>
            <w:lang w:eastAsia="zh-CN"/>
          </w:rPr>
          <w:t>/</w:t>
        </w:r>
        <w:r w:rsidR="000E43C8" w:rsidRPr="006C3CFE">
          <w:rPr>
            <w:rStyle w:val="Hyperlink"/>
            <w:rFonts w:hint="eastAsia"/>
            <w:lang w:eastAsia="zh-CN"/>
          </w:rPr>
          <w:t>高通公司（美国））</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_Toc379981519 \h </w:instrText>
        </w:r>
        <w:r w:rsidR="000E43C8">
          <w:rPr>
            <w:webHidden/>
          </w:rPr>
        </w:r>
        <w:r w:rsidR="000E43C8">
          <w:rPr>
            <w:webHidden/>
          </w:rPr>
          <w:fldChar w:fldCharType="separate"/>
        </w:r>
        <w:r w:rsidR="000E43C8">
          <w:rPr>
            <w:webHidden/>
          </w:rPr>
          <w:t>46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20" w:history="1">
        <w:r w:rsidR="000E43C8" w:rsidRPr="006C3CFE">
          <w:rPr>
            <w:rStyle w:val="Hyperlink"/>
            <w:lang w:eastAsia="zh-CN"/>
          </w:rPr>
          <w:t>7.21</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中国农村的</w:t>
        </w:r>
        <w:r w:rsidR="000E43C8" w:rsidRPr="006C3CFE">
          <w:rPr>
            <w:rStyle w:val="Hyperlink"/>
            <w:lang w:eastAsia="zh-CN"/>
          </w:rPr>
          <w:t>WLAN</w:t>
        </w:r>
        <w:r w:rsidR="000E43C8" w:rsidRPr="006C3CFE">
          <w:rPr>
            <w:rStyle w:val="Hyperlink"/>
            <w:rFonts w:hint="eastAsia"/>
            <w:lang w:eastAsia="zh-CN"/>
          </w:rPr>
          <w:t>覆盖解决方案（中国）</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_Toc379981520 \h </w:instrText>
        </w:r>
        <w:r w:rsidR="000E43C8">
          <w:rPr>
            <w:webHidden/>
          </w:rPr>
        </w:r>
        <w:r w:rsidR="000E43C8">
          <w:rPr>
            <w:webHidden/>
          </w:rPr>
          <w:fldChar w:fldCharType="separate"/>
        </w:r>
        <w:r w:rsidR="000E43C8">
          <w:rPr>
            <w:webHidden/>
          </w:rPr>
          <w:t>46</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21" w:history="1">
        <w:r w:rsidR="000E43C8" w:rsidRPr="006C3CFE">
          <w:rPr>
            <w:rStyle w:val="Hyperlink"/>
            <w:lang w:eastAsia="zh-CN"/>
          </w:rPr>
          <w:t>7.22</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为农村地区宽带使用而设计的创新技术解决方案——农村应用交换数据</w:t>
        </w:r>
        <w:r w:rsidR="000E43C8">
          <w:rPr>
            <w:rStyle w:val="Hyperlink"/>
            <w:rFonts w:hint="eastAsia"/>
            <w:lang w:eastAsia="zh-CN"/>
          </w:rPr>
          <w:br/>
        </w:r>
        <w:r w:rsidR="000E43C8" w:rsidRPr="006C3CFE">
          <w:rPr>
            <w:rStyle w:val="Hyperlink"/>
            <w:rFonts w:hint="eastAsia"/>
            <w:lang w:eastAsia="zh-CN"/>
          </w:rPr>
          <w:t>（</w:t>
        </w:r>
        <w:r w:rsidR="000E43C8" w:rsidRPr="006C3CFE">
          <w:rPr>
            <w:rStyle w:val="Hyperlink"/>
            <w:lang w:eastAsia="zh-CN"/>
          </w:rPr>
          <w:t>C-DoT</w:t>
        </w:r>
        <w:r w:rsidR="000E43C8" w:rsidRPr="006C3CFE">
          <w:rPr>
            <w:rStyle w:val="Hyperlink"/>
            <w:rFonts w:hint="eastAsia"/>
            <w:lang w:eastAsia="zh-CN"/>
          </w:rPr>
          <w:t>公司的</w:t>
        </w:r>
        <w:r w:rsidR="000E43C8" w:rsidRPr="006C3CFE">
          <w:rPr>
            <w:rStyle w:val="Hyperlink"/>
            <w:lang w:eastAsia="zh-CN"/>
          </w:rPr>
          <w:t>D-Rax</w:t>
        </w:r>
        <w:r w:rsidR="000E43C8" w:rsidRPr="006C3CFE">
          <w:rPr>
            <w:rStyle w:val="Hyperlink"/>
            <w:rFonts w:hint="eastAsia"/>
            <w:lang w:eastAsia="zh-CN"/>
          </w:rPr>
          <w:t>）（印度）</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_Toc379981521 \h </w:instrText>
        </w:r>
        <w:r w:rsidR="000E43C8">
          <w:rPr>
            <w:webHidden/>
          </w:rPr>
        </w:r>
        <w:r w:rsidR="000E43C8">
          <w:rPr>
            <w:webHidden/>
          </w:rPr>
          <w:fldChar w:fldCharType="separate"/>
        </w:r>
        <w:r w:rsidR="000E43C8">
          <w:rPr>
            <w:webHidden/>
          </w:rPr>
          <w:t>47</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22" w:history="1">
        <w:r w:rsidR="000E43C8" w:rsidRPr="006C3CFE">
          <w:rPr>
            <w:rStyle w:val="Hyperlink"/>
            <w:lang w:eastAsia="zh-CN"/>
          </w:rPr>
          <w:t>7.23</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在印度东北部偏远地区针对农村人口成功采取的电子举措——社区积极参与可持续性建设（印度）</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_Toc379981522 \h </w:instrText>
        </w:r>
        <w:r w:rsidR="000E43C8">
          <w:rPr>
            <w:webHidden/>
          </w:rPr>
        </w:r>
        <w:r w:rsidR="000E43C8">
          <w:rPr>
            <w:webHidden/>
          </w:rPr>
          <w:fldChar w:fldCharType="separate"/>
        </w:r>
        <w:r w:rsidR="000E43C8">
          <w:rPr>
            <w:webHidden/>
          </w:rPr>
          <w:t>47</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23" w:history="1">
        <w:r w:rsidR="000E43C8" w:rsidRPr="006C3CFE">
          <w:rPr>
            <w:rStyle w:val="Hyperlink"/>
            <w:lang w:eastAsia="zh-CN"/>
          </w:rPr>
          <w:t>7.24</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来自宽带委员会报告的案例研究</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_Toc379981523 \h </w:instrText>
        </w:r>
        <w:r w:rsidR="000E43C8">
          <w:rPr>
            <w:webHidden/>
          </w:rPr>
        </w:r>
        <w:r w:rsidR="000E43C8">
          <w:rPr>
            <w:webHidden/>
          </w:rPr>
          <w:fldChar w:fldCharType="separate"/>
        </w:r>
        <w:r w:rsidR="000E43C8">
          <w:rPr>
            <w:webHidden/>
          </w:rPr>
          <w:t>47</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24" w:history="1">
        <w:r w:rsidR="000E43C8" w:rsidRPr="006C3CFE">
          <w:rPr>
            <w:rStyle w:val="Hyperlink"/>
            <w:lang w:eastAsia="zh-CN"/>
          </w:rPr>
          <w:t>7.25</w:t>
        </w:r>
        <w:r w:rsidR="000E43C8">
          <w:rPr>
            <w:rFonts w:asciiTheme="minorHAnsi" w:eastAsiaTheme="minorEastAsia" w:hAnsiTheme="minorHAnsi" w:cstheme="minorBidi"/>
            <w:bCs w:val="0"/>
            <w:spacing w:val="0"/>
            <w:szCs w:val="22"/>
            <w:lang w:val="en-US" w:eastAsia="zh-CN"/>
          </w:rPr>
          <w:tab/>
        </w:r>
        <w:r w:rsidR="000E43C8" w:rsidRPr="006C3CFE">
          <w:rPr>
            <w:rStyle w:val="Hyperlink"/>
            <w:rFonts w:hint="eastAsia"/>
            <w:lang w:eastAsia="zh-CN"/>
          </w:rPr>
          <w:t>所选案例研究的分析</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_Toc379981524 \h </w:instrText>
        </w:r>
        <w:r w:rsidR="000E43C8">
          <w:rPr>
            <w:webHidden/>
          </w:rPr>
        </w:r>
        <w:r w:rsidR="000E43C8">
          <w:rPr>
            <w:webHidden/>
          </w:rPr>
          <w:fldChar w:fldCharType="separate"/>
        </w:r>
        <w:r w:rsidR="000E43C8">
          <w:rPr>
            <w:webHidden/>
          </w:rPr>
          <w:t>49</w:t>
        </w:r>
        <w:r w:rsidR="000E43C8">
          <w:rPr>
            <w:webHidden/>
          </w:rPr>
          <w:fldChar w:fldCharType="end"/>
        </w:r>
      </w:hyperlink>
    </w:p>
    <w:p w:rsidR="000E43C8" w:rsidRDefault="00170D96">
      <w:pPr>
        <w:pStyle w:val="TOC2"/>
        <w:rPr>
          <w:rFonts w:asciiTheme="minorHAnsi" w:eastAsiaTheme="minorEastAsia" w:hAnsiTheme="minorHAnsi" w:cstheme="minorBidi"/>
          <w:bCs w:val="0"/>
          <w:spacing w:val="0"/>
          <w:szCs w:val="22"/>
          <w:lang w:val="en-US" w:eastAsia="zh-CN"/>
        </w:rPr>
      </w:pPr>
      <w:hyperlink w:anchor="_Toc379981525" w:history="1">
        <w:r w:rsidR="000E43C8" w:rsidRPr="006C3CFE">
          <w:rPr>
            <w:rStyle w:val="Hyperlink"/>
            <w:lang w:eastAsia="zh-CN"/>
          </w:rPr>
          <w:t>7.26</w:t>
        </w:r>
        <w:r w:rsidR="000E43C8">
          <w:rPr>
            <w:rFonts w:asciiTheme="minorHAnsi" w:eastAsiaTheme="minorEastAsia" w:hAnsiTheme="minorHAnsi" w:cstheme="minorBidi"/>
            <w:bCs w:val="0"/>
            <w:spacing w:val="0"/>
            <w:szCs w:val="22"/>
            <w:lang w:val="en-US" w:eastAsia="zh-CN"/>
          </w:rPr>
          <w:tab/>
        </w:r>
        <w:r w:rsidR="000E43C8" w:rsidRPr="006C3CFE">
          <w:rPr>
            <w:rStyle w:val="Hyperlink"/>
            <w:lang w:eastAsia="zh-CN"/>
          </w:rPr>
          <w:t>ITU-D SG2 Q10-3/2</w:t>
        </w:r>
        <w:r w:rsidR="000E43C8" w:rsidRPr="006C3CFE">
          <w:rPr>
            <w:rStyle w:val="Hyperlink"/>
            <w:rFonts w:hint="eastAsia"/>
            <w:lang w:eastAsia="zh-CN"/>
          </w:rPr>
          <w:t>案例研究中的技术、应用和资金来源表</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_Toc379981525 \h </w:instrText>
        </w:r>
        <w:r w:rsidR="000E43C8">
          <w:rPr>
            <w:webHidden/>
          </w:rPr>
        </w:r>
        <w:r w:rsidR="000E43C8">
          <w:rPr>
            <w:webHidden/>
          </w:rPr>
          <w:fldChar w:fldCharType="separate"/>
        </w:r>
        <w:r w:rsidR="000E43C8">
          <w:rPr>
            <w:webHidden/>
          </w:rPr>
          <w:t>50</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526" w:history="1">
        <w:r w:rsidR="000E43C8" w:rsidRPr="006C3CFE">
          <w:rPr>
            <w:rStyle w:val="Hyperlink"/>
            <w:lang w:eastAsia="zh-CN"/>
          </w:rPr>
          <w:t>8</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结论和建议</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_Toc379981526 \h </w:instrText>
        </w:r>
        <w:r w:rsidR="000E43C8">
          <w:rPr>
            <w:webHidden/>
          </w:rPr>
        </w:r>
        <w:r w:rsidR="000E43C8">
          <w:rPr>
            <w:webHidden/>
          </w:rPr>
          <w:fldChar w:fldCharType="separate"/>
        </w:r>
        <w:r w:rsidR="000E43C8">
          <w:rPr>
            <w:webHidden/>
          </w:rPr>
          <w:t>53</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527" w:history="1">
        <w:r w:rsidR="000E43C8" w:rsidRPr="006C3CFE">
          <w:rPr>
            <w:rStyle w:val="Hyperlink"/>
            <w:lang w:eastAsia="zh-CN"/>
          </w:rPr>
          <w:t>9</w:t>
        </w:r>
        <w:r w:rsidR="000E43C8">
          <w:rPr>
            <w:rFonts w:asciiTheme="minorHAnsi" w:eastAsiaTheme="minorEastAsia" w:hAnsiTheme="minorHAnsi" w:cstheme="minorBidi"/>
            <w:b w:val="0"/>
            <w:bCs w:val="0"/>
            <w:spacing w:val="0"/>
            <w:szCs w:val="22"/>
            <w:lang w:eastAsia="zh-CN"/>
          </w:rPr>
          <w:tab/>
        </w:r>
        <w:r w:rsidR="000E43C8" w:rsidRPr="006C3CFE">
          <w:rPr>
            <w:rStyle w:val="Hyperlink"/>
            <w:rFonts w:hint="eastAsia"/>
            <w:lang w:eastAsia="zh-CN"/>
          </w:rPr>
          <w:t>鸣谢</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_Toc379981527 \h </w:instrText>
        </w:r>
        <w:r w:rsidR="000E43C8">
          <w:rPr>
            <w:webHidden/>
          </w:rPr>
        </w:r>
        <w:r w:rsidR="000E43C8">
          <w:rPr>
            <w:webHidden/>
          </w:rPr>
          <w:fldChar w:fldCharType="separate"/>
        </w:r>
        <w:r w:rsidR="000E43C8">
          <w:rPr>
            <w:webHidden/>
          </w:rPr>
          <w:t>54</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528" w:history="1">
        <w:r w:rsidR="000E43C8" w:rsidRPr="006C3CFE">
          <w:rPr>
            <w:rStyle w:val="Hyperlink"/>
            <w:lang w:eastAsia="zh-CN"/>
          </w:rPr>
          <w:t>10</w:t>
        </w:r>
        <w:r w:rsidR="000E43C8">
          <w:rPr>
            <w:rFonts w:asciiTheme="minorHAnsi" w:eastAsiaTheme="minorEastAsia" w:hAnsiTheme="minorHAnsi" w:cstheme="minorBidi"/>
            <w:b w:val="0"/>
            <w:bCs w:val="0"/>
            <w:spacing w:val="0"/>
            <w:szCs w:val="22"/>
            <w:lang w:eastAsia="zh-CN"/>
          </w:rPr>
          <w:tab/>
        </w:r>
        <w:r w:rsidR="000E43C8" w:rsidRPr="006C3CFE">
          <w:rPr>
            <w:rStyle w:val="Hyperlink"/>
            <w:rFonts w:hint="eastAsia"/>
            <w:lang w:eastAsia="zh-CN"/>
          </w:rPr>
          <w:t>首字母缩写和缩略语</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_Toc379981528 \h </w:instrText>
        </w:r>
        <w:r w:rsidR="000E43C8">
          <w:rPr>
            <w:webHidden/>
          </w:rPr>
        </w:r>
        <w:r w:rsidR="000E43C8">
          <w:rPr>
            <w:webHidden/>
          </w:rPr>
          <w:fldChar w:fldCharType="separate"/>
        </w:r>
        <w:r w:rsidR="000E43C8">
          <w:rPr>
            <w:webHidden/>
          </w:rPr>
          <w:t>55</w:t>
        </w:r>
        <w:r w:rsidR="000E43C8">
          <w:rPr>
            <w:webHidden/>
          </w:rPr>
          <w:fldChar w:fldCharType="end"/>
        </w:r>
      </w:hyperlink>
    </w:p>
    <w:p w:rsidR="000E43C8" w:rsidRDefault="00170D96">
      <w:pPr>
        <w:pStyle w:val="TOC1"/>
        <w:rPr>
          <w:rFonts w:asciiTheme="minorHAnsi" w:eastAsiaTheme="minorEastAsia" w:hAnsiTheme="minorHAnsi" w:cstheme="minorBidi"/>
          <w:b w:val="0"/>
          <w:bCs w:val="0"/>
          <w:spacing w:val="0"/>
          <w:szCs w:val="22"/>
          <w:lang w:eastAsia="zh-CN"/>
        </w:rPr>
      </w:pPr>
      <w:hyperlink w:anchor="_Toc379981529" w:history="1">
        <w:r w:rsidR="000E43C8" w:rsidRPr="006C3CFE">
          <w:rPr>
            <w:rStyle w:val="Hyperlink"/>
            <w:lang w:eastAsia="zh-CN"/>
          </w:rPr>
          <w:t>11</w:t>
        </w:r>
        <w:r w:rsidR="000E43C8">
          <w:rPr>
            <w:rFonts w:asciiTheme="minorHAnsi" w:eastAsiaTheme="minorEastAsia" w:hAnsiTheme="minorHAnsi" w:cstheme="minorBidi"/>
            <w:b w:val="0"/>
            <w:bCs w:val="0"/>
            <w:spacing w:val="0"/>
            <w:szCs w:val="22"/>
            <w:lang w:eastAsia="zh-CN"/>
          </w:rPr>
          <w:tab/>
        </w:r>
        <w:r w:rsidR="000E43C8" w:rsidRPr="006C3CFE">
          <w:rPr>
            <w:rStyle w:val="Hyperlink"/>
            <w:rFonts w:ascii="SimSun" w:hAnsi="SimSun" w:cs="SimSun" w:hint="eastAsia"/>
            <w:lang w:eastAsia="zh-CN"/>
          </w:rPr>
          <w:t>参考文献</w:t>
        </w:r>
        <w:r w:rsidR="000E43C8">
          <w:rPr>
            <w:webHidden/>
          </w:rPr>
          <w:tab/>
        </w:r>
        <w:r w:rsidR="000E43C8">
          <w:rPr>
            <w:rFonts w:hint="eastAsia"/>
            <w:webHidden/>
            <w:lang w:eastAsia="zh-CN"/>
          </w:rPr>
          <w:tab/>
        </w:r>
        <w:r w:rsidR="000E43C8">
          <w:rPr>
            <w:webHidden/>
          </w:rPr>
          <w:fldChar w:fldCharType="begin"/>
        </w:r>
        <w:r w:rsidR="000E43C8">
          <w:rPr>
            <w:webHidden/>
          </w:rPr>
          <w:instrText xml:space="preserve"> PAGEREF _Toc379981529 \h </w:instrText>
        </w:r>
        <w:r w:rsidR="000E43C8">
          <w:rPr>
            <w:webHidden/>
          </w:rPr>
        </w:r>
        <w:r w:rsidR="000E43C8">
          <w:rPr>
            <w:webHidden/>
          </w:rPr>
          <w:fldChar w:fldCharType="separate"/>
        </w:r>
        <w:r w:rsidR="000E43C8">
          <w:rPr>
            <w:webHidden/>
          </w:rPr>
          <w:t>57</w:t>
        </w:r>
        <w:r w:rsidR="000E43C8">
          <w:rPr>
            <w:webHidden/>
          </w:rPr>
          <w:fldChar w:fldCharType="end"/>
        </w:r>
      </w:hyperlink>
    </w:p>
    <w:p w:rsidR="00A2439D" w:rsidRDefault="00B1757A" w:rsidP="00A2439D">
      <w:pPr>
        <w:rPr>
          <w:rFonts w:cs="Helvetica"/>
          <w:b/>
          <w:bCs/>
          <w:noProof/>
          <w:szCs w:val="28"/>
          <w:lang w:val="en-US" w:eastAsia="zh-CN"/>
        </w:rPr>
      </w:pPr>
      <w:r>
        <w:rPr>
          <w:rFonts w:cs="Helvetica"/>
          <w:b/>
          <w:bCs/>
          <w:noProof/>
          <w:szCs w:val="28"/>
          <w:lang w:val="en-US" w:eastAsia="zh-CN"/>
        </w:rPr>
        <w:fldChar w:fldCharType="end"/>
      </w:r>
      <w:r w:rsidR="00A2439D">
        <w:rPr>
          <w:rFonts w:cs="Helvetica"/>
          <w:b/>
          <w:bCs/>
          <w:noProof/>
          <w:szCs w:val="28"/>
          <w:lang w:val="en-US" w:eastAsia="zh-CN"/>
        </w:rPr>
        <w:br w:type="page"/>
      </w:r>
    </w:p>
    <w:p w:rsidR="00A2439D" w:rsidRPr="00E03965" w:rsidRDefault="00A2439D" w:rsidP="00A2439D">
      <w:pPr>
        <w:pStyle w:val="Toc0"/>
        <w:rPr>
          <w:lang w:eastAsia="zh-CN"/>
        </w:rPr>
      </w:pPr>
      <w:r w:rsidRPr="00E03965">
        <w:rPr>
          <w:rFonts w:hint="eastAsia"/>
          <w:lang w:eastAsia="zh-CN"/>
        </w:rPr>
        <w:lastRenderedPageBreak/>
        <w:tab/>
      </w:r>
      <w:r>
        <w:rPr>
          <w:rFonts w:hint="eastAsia"/>
          <w:lang w:eastAsia="zh-CN"/>
        </w:rPr>
        <w:t>页码</w:t>
      </w:r>
    </w:p>
    <w:p w:rsidR="00A2439D" w:rsidRPr="00A2439D" w:rsidRDefault="000E43C8" w:rsidP="000E43C8">
      <w:pPr>
        <w:pStyle w:val="TOC1"/>
        <w:rPr>
          <w:rStyle w:val="Hyperlink"/>
          <w:color w:val="auto"/>
          <w:u w:val="none"/>
          <w:lang w:eastAsia="zh-CN"/>
        </w:rPr>
      </w:pPr>
      <w:r w:rsidRPr="00AD4069">
        <w:t>Annexes</w:t>
      </w:r>
      <w:r w:rsidRPr="00AD4069">
        <w:tab/>
      </w:r>
      <w:r>
        <w:rPr>
          <w:rStyle w:val="Hyperlink"/>
          <w:color w:val="auto"/>
          <w:u w:val="none"/>
        </w:rPr>
        <w:tab/>
      </w:r>
      <w:r>
        <w:rPr>
          <w:rStyle w:val="Hyperlink"/>
          <w:rFonts w:hint="eastAsia"/>
          <w:color w:val="auto"/>
          <w:u w:val="none"/>
          <w:lang w:eastAsia="zh-CN"/>
        </w:rPr>
        <w:t>59</w:t>
      </w:r>
    </w:p>
    <w:p w:rsidR="00A2439D" w:rsidRPr="00AD4069" w:rsidRDefault="00A2439D" w:rsidP="00AD4069">
      <w:pPr>
        <w:pStyle w:val="TOC1"/>
        <w:rPr>
          <w:rStyle w:val="Hyperlink"/>
          <w:color w:val="auto"/>
          <w:u w:val="none"/>
        </w:rPr>
      </w:pPr>
      <w:r w:rsidRPr="00AD4069">
        <w:t>Annex 1</w:t>
      </w:r>
      <w:r w:rsidR="00AD4069">
        <w:t xml:space="preserve">: List of input contributions during the study period 2010-2014 and their </w:t>
      </w:r>
      <w:r w:rsidR="00AD4069">
        <w:br/>
        <w:t>summaries</w:t>
      </w:r>
      <w:r w:rsidR="00AD4069">
        <w:tab/>
      </w:r>
      <w:r w:rsidRPr="00AD4069">
        <w:rPr>
          <w:rStyle w:val="Hyperlink"/>
          <w:rFonts w:hint="eastAsia"/>
          <w:color w:val="auto"/>
          <w:u w:val="none"/>
        </w:rPr>
        <w:tab/>
      </w:r>
      <w:r w:rsidR="000E43C8" w:rsidRPr="00AD4069">
        <w:rPr>
          <w:rStyle w:val="Hyperlink"/>
          <w:color w:val="auto"/>
          <w:u w:val="none"/>
        </w:rPr>
        <w:t>6</w:t>
      </w:r>
      <w:r w:rsidR="000E43C8" w:rsidRPr="00AD4069">
        <w:rPr>
          <w:rStyle w:val="Hyperlink"/>
          <w:rFonts w:hint="eastAsia"/>
          <w:color w:val="auto"/>
          <w:u w:val="none"/>
        </w:rPr>
        <w:t>1</w:t>
      </w:r>
    </w:p>
    <w:p w:rsidR="00A2439D" w:rsidRPr="00A2439D" w:rsidRDefault="00A2439D" w:rsidP="0059754F">
      <w:pPr>
        <w:pStyle w:val="TOC1"/>
        <w:rPr>
          <w:lang w:eastAsia="zh-CN"/>
        </w:rPr>
      </w:pPr>
      <w:r w:rsidRPr="00A2439D">
        <w:rPr>
          <w:rStyle w:val="Hyperlink"/>
          <w:color w:val="auto"/>
          <w:u w:val="none"/>
        </w:rPr>
        <w:t>Annex 2: Analysis of questionnaire replies for the global survey on policy initiatives/</w:t>
      </w:r>
      <w:r w:rsidRPr="00A2439D">
        <w:rPr>
          <w:rStyle w:val="Hyperlink"/>
          <w:color w:val="auto"/>
          <w:u w:val="none"/>
        </w:rPr>
        <w:br/>
        <w:t>interventions</w:t>
      </w:r>
      <w:r w:rsidRPr="00A2439D">
        <w:t xml:space="preserve"> on telecommunication</w:t>
      </w:r>
      <w:r w:rsidR="000E43C8">
        <w:t>s/ICTs/broadband development</w:t>
      </w:r>
      <w:r w:rsidR="000E43C8">
        <w:tab/>
      </w:r>
      <w:r w:rsidR="000E43C8">
        <w:tab/>
        <w:t>8</w:t>
      </w:r>
      <w:r w:rsidR="0059754F">
        <w:t>3</w:t>
      </w:r>
    </w:p>
    <w:p w:rsidR="00AF28F9" w:rsidRDefault="00AF28F9" w:rsidP="00E03965">
      <w:pPr>
        <w:rPr>
          <w:rFonts w:cs="Helvetica"/>
          <w:b/>
          <w:bCs/>
          <w:noProof/>
          <w:szCs w:val="28"/>
          <w:lang w:val="en-US" w:eastAsia="zh-CN"/>
        </w:rPr>
      </w:pPr>
    </w:p>
    <w:p w:rsidR="00AF28F9" w:rsidRDefault="00AF28F9" w:rsidP="000F6886">
      <w:pPr>
        <w:pStyle w:val="Heading2"/>
        <w:rPr>
          <w:noProof/>
          <w:lang w:eastAsia="zh-CN"/>
        </w:rPr>
      </w:pPr>
      <w:bookmarkStart w:id="4" w:name="_Toc379560458"/>
      <w:bookmarkStart w:id="5" w:name="_Toc379979625"/>
      <w:bookmarkStart w:id="6" w:name="_Toc379981472"/>
      <w:r>
        <w:rPr>
          <w:rFonts w:hint="eastAsia"/>
          <w:noProof/>
          <w:lang w:eastAsia="zh-CN"/>
        </w:rPr>
        <w:t>图</w:t>
      </w:r>
      <w:r w:rsidR="000F6886">
        <w:rPr>
          <w:rFonts w:hint="eastAsia"/>
          <w:noProof/>
          <w:lang w:eastAsia="zh-CN"/>
        </w:rPr>
        <w:t>目录</w:t>
      </w:r>
      <w:bookmarkEnd w:id="4"/>
      <w:bookmarkEnd w:id="5"/>
      <w:bookmarkEnd w:id="6"/>
    </w:p>
    <w:p w:rsidR="000F6886" w:rsidRDefault="000F6886" w:rsidP="000F6886">
      <w:pPr>
        <w:pStyle w:val="Toc0"/>
        <w:spacing w:before="0"/>
        <w:rPr>
          <w:b/>
          <w:lang w:eastAsia="zh-CN"/>
        </w:rPr>
      </w:pPr>
      <w:r w:rsidRPr="00E03965">
        <w:rPr>
          <w:rFonts w:hint="eastAsia"/>
          <w:lang w:eastAsia="zh-CN"/>
        </w:rPr>
        <w:tab/>
      </w:r>
      <w:r>
        <w:rPr>
          <w:rFonts w:hint="eastAsia"/>
          <w:lang w:eastAsia="zh-CN"/>
        </w:rPr>
        <w:t>页码</w:t>
      </w:r>
    </w:p>
    <w:p w:rsidR="00B1757A" w:rsidRPr="00B1757A" w:rsidRDefault="00AF28F9">
      <w:pPr>
        <w:pStyle w:val="TOC1"/>
        <w:rPr>
          <w:rFonts w:asciiTheme="minorHAnsi" w:eastAsiaTheme="minorEastAsia" w:hAnsiTheme="minorHAnsi" w:cstheme="minorBidi"/>
          <w:b w:val="0"/>
          <w:bCs w:val="0"/>
          <w:spacing w:val="0"/>
          <w:szCs w:val="22"/>
          <w:lang w:eastAsia="zh-CN"/>
        </w:rPr>
      </w:pPr>
      <w:r w:rsidRPr="00B1757A">
        <w:rPr>
          <w:b w:val="0"/>
          <w:bCs w:val="0"/>
          <w:lang w:eastAsia="zh-CN"/>
        </w:rPr>
        <w:fldChar w:fldCharType="begin"/>
      </w:r>
      <w:r w:rsidRPr="00B1757A">
        <w:rPr>
          <w:b w:val="0"/>
          <w:bCs w:val="0"/>
          <w:lang w:eastAsia="zh-CN"/>
        </w:rPr>
        <w:instrText xml:space="preserve"> </w:instrText>
      </w:r>
      <w:r w:rsidRPr="00B1757A">
        <w:rPr>
          <w:rFonts w:hint="eastAsia"/>
          <w:b w:val="0"/>
          <w:bCs w:val="0"/>
          <w:lang w:eastAsia="zh-CN"/>
        </w:rPr>
        <w:instrText>TOC \h \z \t "Figure title,1"</w:instrText>
      </w:r>
      <w:r w:rsidRPr="00B1757A">
        <w:rPr>
          <w:b w:val="0"/>
          <w:bCs w:val="0"/>
          <w:lang w:eastAsia="zh-CN"/>
        </w:rPr>
        <w:instrText xml:space="preserve"> </w:instrText>
      </w:r>
      <w:r w:rsidRPr="00B1757A">
        <w:rPr>
          <w:b w:val="0"/>
          <w:bCs w:val="0"/>
          <w:lang w:eastAsia="zh-CN"/>
        </w:rPr>
        <w:fldChar w:fldCharType="separate"/>
      </w:r>
      <w:hyperlink w:anchor="_Toc379979879" w:history="1">
        <w:r w:rsidR="00B1757A" w:rsidRPr="00B1757A">
          <w:rPr>
            <w:rStyle w:val="Hyperlink"/>
            <w:rFonts w:hint="eastAsia"/>
            <w:b w:val="0"/>
            <w:bCs w:val="0"/>
            <w:lang w:eastAsia="zh-CN"/>
          </w:rPr>
          <w:t>图</w:t>
        </w:r>
        <w:r w:rsidR="00B1757A" w:rsidRPr="00B1757A">
          <w:rPr>
            <w:rStyle w:val="Hyperlink"/>
            <w:b w:val="0"/>
            <w:bCs w:val="0"/>
            <w:lang w:eastAsia="zh-CN"/>
          </w:rPr>
          <w:t>1</w:t>
        </w:r>
        <w:r w:rsidR="00B1757A" w:rsidRPr="00B1757A">
          <w:rPr>
            <w:rStyle w:val="Hyperlink"/>
            <w:rFonts w:hint="eastAsia"/>
            <w:b w:val="0"/>
            <w:bCs w:val="0"/>
            <w:lang w:eastAsia="zh-CN"/>
          </w:rPr>
          <w:t>：世界人口趋势，农村与城市的对比</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_Toc379979879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2</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880" w:history="1">
        <w:r w:rsidR="00B1757A" w:rsidRPr="00B1757A">
          <w:rPr>
            <w:rStyle w:val="Hyperlink"/>
            <w:rFonts w:hint="eastAsia"/>
            <w:b w:val="0"/>
            <w:bCs w:val="0"/>
          </w:rPr>
          <w:t>图</w:t>
        </w:r>
        <w:r w:rsidR="00B1757A" w:rsidRPr="00B1757A">
          <w:rPr>
            <w:rStyle w:val="Hyperlink"/>
            <w:b w:val="0"/>
            <w:bCs w:val="0"/>
          </w:rPr>
          <w:t>2</w:t>
        </w:r>
        <w:r w:rsidR="00B1757A" w:rsidRPr="00B1757A">
          <w:rPr>
            <w:rStyle w:val="Hyperlink"/>
            <w:rFonts w:hint="eastAsia"/>
            <w:b w:val="0"/>
            <w:bCs w:val="0"/>
          </w:rPr>
          <w:t>：光纤用户接入拓扑</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_Toc379979880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17</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881" w:history="1">
        <w:r w:rsidR="00B1757A" w:rsidRPr="00B1757A">
          <w:rPr>
            <w:rStyle w:val="Hyperlink"/>
            <w:rFonts w:hint="eastAsia"/>
            <w:b w:val="0"/>
            <w:bCs w:val="0"/>
            <w:lang w:eastAsia="zh-CN"/>
          </w:rPr>
          <w:t>图</w:t>
        </w:r>
        <w:r w:rsidR="00B1757A" w:rsidRPr="00B1757A">
          <w:rPr>
            <w:rStyle w:val="Hyperlink"/>
            <w:b w:val="0"/>
            <w:bCs w:val="0"/>
            <w:lang w:eastAsia="zh-CN"/>
          </w:rPr>
          <w:t>3</w:t>
        </w:r>
        <w:r w:rsidR="00B1757A" w:rsidRPr="00B1757A">
          <w:rPr>
            <w:rStyle w:val="Hyperlink"/>
            <w:rFonts w:hint="eastAsia"/>
            <w:b w:val="0"/>
            <w:bCs w:val="0"/>
            <w:lang w:eastAsia="zh-CN"/>
          </w:rPr>
          <w:t>：对地静止卫星回传网的示例</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_Toc379979881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33</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882" w:history="1">
        <w:r w:rsidR="00B1757A" w:rsidRPr="00B1757A">
          <w:rPr>
            <w:rStyle w:val="Hyperlink"/>
            <w:rFonts w:hint="eastAsia"/>
            <w:b w:val="0"/>
            <w:bCs w:val="0"/>
            <w:lang w:eastAsia="zh-CN"/>
          </w:rPr>
          <w:t>图</w:t>
        </w:r>
        <w:r w:rsidR="00B1757A" w:rsidRPr="00B1757A">
          <w:rPr>
            <w:rStyle w:val="Hyperlink"/>
            <w:b w:val="0"/>
            <w:bCs w:val="0"/>
            <w:lang w:eastAsia="zh-CN"/>
          </w:rPr>
          <w:t>4</w:t>
        </w:r>
        <w:r w:rsidR="00B1757A" w:rsidRPr="00B1757A">
          <w:rPr>
            <w:rStyle w:val="Hyperlink"/>
            <w:rFonts w:hint="eastAsia"/>
            <w:b w:val="0"/>
            <w:bCs w:val="0"/>
            <w:lang w:eastAsia="zh-CN"/>
          </w:rPr>
          <w:t>：中地球轨道卫星回传网的示例</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_Toc379979882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33</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883" w:history="1">
        <w:r w:rsidR="00B1757A" w:rsidRPr="00B1757A">
          <w:rPr>
            <w:rStyle w:val="Hyperlink"/>
            <w:rFonts w:hint="eastAsia"/>
            <w:b w:val="0"/>
            <w:bCs w:val="0"/>
            <w:lang w:eastAsia="zh-CN"/>
          </w:rPr>
          <w:t>图</w:t>
        </w:r>
        <w:r w:rsidR="00B1757A" w:rsidRPr="00B1757A">
          <w:rPr>
            <w:rStyle w:val="Hyperlink"/>
            <w:b w:val="0"/>
            <w:bCs w:val="0"/>
            <w:lang w:eastAsia="zh-CN"/>
          </w:rPr>
          <w:t>5</w:t>
        </w:r>
        <w:r w:rsidR="00B1757A" w:rsidRPr="00B1757A">
          <w:rPr>
            <w:rStyle w:val="Hyperlink"/>
            <w:rFonts w:hint="eastAsia"/>
            <w:b w:val="0"/>
            <w:bCs w:val="0"/>
            <w:lang w:eastAsia="zh-CN"/>
          </w:rPr>
          <w:t>：动态频谱利用解决方案示例</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_Toc379979883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35</w:t>
        </w:r>
        <w:r w:rsidR="00B1757A" w:rsidRPr="00B1757A">
          <w:rPr>
            <w:b w:val="0"/>
            <w:bCs w:val="0"/>
            <w:webHidden/>
          </w:rPr>
          <w:fldChar w:fldCharType="end"/>
        </w:r>
      </w:hyperlink>
    </w:p>
    <w:p w:rsidR="00AF28F9" w:rsidRDefault="00AF28F9" w:rsidP="00E03965">
      <w:pPr>
        <w:rPr>
          <w:lang w:eastAsia="zh-CN"/>
        </w:rPr>
      </w:pPr>
      <w:r w:rsidRPr="00B1757A">
        <w:rPr>
          <w:lang w:eastAsia="zh-CN"/>
        </w:rPr>
        <w:fldChar w:fldCharType="end"/>
      </w:r>
    </w:p>
    <w:p w:rsidR="00B1757A" w:rsidRDefault="00B1757A" w:rsidP="00B1757A">
      <w:pPr>
        <w:pStyle w:val="Heading2"/>
        <w:rPr>
          <w:noProof/>
          <w:lang w:eastAsia="zh-CN"/>
        </w:rPr>
      </w:pPr>
      <w:bookmarkStart w:id="7" w:name="_Toc379981473"/>
      <w:r>
        <w:rPr>
          <w:rFonts w:hint="eastAsia"/>
          <w:noProof/>
          <w:lang w:eastAsia="zh-CN"/>
        </w:rPr>
        <w:t>表目录</w:t>
      </w:r>
      <w:bookmarkEnd w:id="7"/>
    </w:p>
    <w:p w:rsidR="00732040" w:rsidRDefault="00732040" w:rsidP="00732040">
      <w:pPr>
        <w:pStyle w:val="Toc0"/>
        <w:spacing w:before="0"/>
        <w:rPr>
          <w:b/>
          <w:lang w:eastAsia="zh-CN"/>
        </w:rPr>
      </w:pPr>
      <w:r w:rsidRPr="00E03965">
        <w:rPr>
          <w:rFonts w:hint="eastAsia"/>
          <w:lang w:eastAsia="zh-CN"/>
        </w:rPr>
        <w:tab/>
      </w:r>
      <w:r>
        <w:rPr>
          <w:rFonts w:hint="eastAsia"/>
          <w:lang w:eastAsia="zh-CN"/>
        </w:rPr>
        <w:t>页码</w:t>
      </w:r>
    </w:p>
    <w:p w:rsidR="00B1757A" w:rsidRPr="00B1757A" w:rsidRDefault="00B1757A">
      <w:pPr>
        <w:pStyle w:val="TOC1"/>
        <w:rPr>
          <w:rFonts w:asciiTheme="minorHAnsi" w:eastAsiaTheme="minorEastAsia" w:hAnsiTheme="minorHAnsi" w:cstheme="minorBidi"/>
          <w:b w:val="0"/>
          <w:bCs w:val="0"/>
          <w:spacing w:val="0"/>
          <w:szCs w:val="22"/>
          <w:lang w:eastAsia="zh-CN"/>
        </w:rPr>
      </w:pPr>
      <w:r w:rsidRPr="00B1757A">
        <w:rPr>
          <w:b w:val="0"/>
          <w:bCs w:val="0"/>
          <w:lang w:eastAsia="zh-CN"/>
        </w:rPr>
        <w:fldChar w:fldCharType="begin"/>
      </w:r>
      <w:r w:rsidRPr="00B1757A">
        <w:rPr>
          <w:b w:val="0"/>
          <w:bCs w:val="0"/>
          <w:lang w:eastAsia="zh-CN"/>
        </w:rPr>
        <w:instrText xml:space="preserve"> TOC \h \z \t "Table title,1" </w:instrText>
      </w:r>
      <w:r w:rsidRPr="00B1757A">
        <w:rPr>
          <w:b w:val="0"/>
          <w:bCs w:val="0"/>
          <w:lang w:eastAsia="zh-CN"/>
        </w:rPr>
        <w:fldChar w:fldCharType="separate"/>
      </w:r>
      <w:hyperlink w:anchor="_Toc379979948" w:history="1">
        <w:r w:rsidRPr="00B1757A">
          <w:rPr>
            <w:rStyle w:val="Hyperlink"/>
            <w:rFonts w:hint="eastAsia"/>
            <w:b w:val="0"/>
            <w:bCs w:val="0"/>
            <w:lang w:eastAsia="zh-CN"/>
          </w:rPr>
          <w:t>表</w:t>
        </w:r>
        <w:r w:rsidRPr="00B1757A">
          <w:rPr>
            <w:rStyle w:val="Hyperlink"/>
            <w:b w:val="0"/>
            <w:bCs w:val="0"/>
            <w:lang w:eastAsia="zh-CN"/>
          </w:rPr>
          <w:t>1</w:t>
        </w:r>
        <w:r w:rsidRPr="00B1757A">
          <w:rPr>
            <w:rStyle w:val="Hyperlink"/>
            <w:rFonts w:hint="eastAsia"/>
            <w:b w:val="0"/>
            <w:bCs w:val="0"/>
            <w:lang w:eastAsia="zh-CN"/>
          </w:rPr>
          <w:t>：应用速率要求等级</w:t>
        </w:r>
        <w:r w:rsidRPr="00B1757A">
          <w:rPr>
            <w:b w:val="0"/>
            <w:bCs w:val="0"/>
            <w:webHidden/>
          </w:rPr>
          <w:tab/>
        </w:r>
        <w:r>
          <w:rPr>
            <w:rFonts w:hint="eastAsia"/>
            <w:b w:val="0"/>
            <w:bCs w:val="0"/>
            <w:webHidden/>
            <w:lang w:eastAsia="zh-CN"/>
          </w:rPr>
          <w:tab/>
        </w:r>
        <w:r w:rsidRPr="00B1757A">
          <w:rPr>
            <w:b w:val="0"/>
            <w:bCs w:val="0"/>
            <w:webHidden/>
          </w:rPr>
          <w:fldChar w:fldCharType="begin"/>
        </w:r>
        <w:r w:rsidRPr="00B1757A">
          <w:rPr>
            <w:b w:val="0"/>
            <w:bCs w:val="0"/>
            <w:webHidden/>
          </w:rPr>
          <w:instrText xml:space="preserve"> PAGEREF _Toc379979948 \h </w:instrText>
        </w:r>
        <w:r w:rsidRPr="00B1757A">
          <w:rPr>
            <w:b w:val="0"/>
            <w:bCs w:val="0"/>
            <w:webHidden/>
          </w:rPr>
        </w:r>
        <w:r w:rsidRPr="00B1757A">
          <w:rPr>
            <w:b w:val="0"/>
            <w:bCs w:val="0"/>
            <w:webHidden/>
          </w:rPr>
          <w:fldChar w:fldCharType="separate"/>
        </w:r>
        <w:r w:rsidRPr="00B1757A">
          <w:rPr>
            <w:b w:val="0"/>
            <w:bCs w:val="0"/>
            <w:webHidden/>
          </w:rPr>
          <w:t>15</w:t>
        </w:r>
        <w:r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949" w:history="1">
        <w:r w:rsidR="00B1757A" w:rsidRPr="00B1757A">
          <w:rPr>
            <w:rStyle w:val="Hyperlink"/>
            <w:rFonts w:hint="eastAsia"/>
            <w:b w:val="0"/>
            <w:bCs w:val="0"/>
            <w:lang w:eastAsia="zh-CN"/>
          </w:rPr>
          <w:t>表</w:t>
        </w:r>
        <w:r w:rsidR="00B1757A" w:rsidRPr="00B1757A">
          <w:rPr>
            <w:rStyle w:val="Hyperlink"/>
            <w:b w:val="0"/>
            <w:bCs w:val="0"/>
            <w:lang w:eastAsia="zh-CN"/>
          </w:rPr>
          <w:t>2</w:t>
        </w:r>
        <w:r w:rsidR="00B1757A" w:rsidRPr="00B1757A">
          <w:rPr>
            <w:rStyle w:val="Hyperlink"/>
            <w:rFonts w:hint="eastAsia"/>
            <w:b w:val="0"/>
            <w:bCs w:val="0"/>
            <w:lang w:eastAsia="zh-CN"/>
          </w:rPr>
          <w:t>：以不同连接速率完成应用的时间</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_Toc379979949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15</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950" w:history="1">
        <w:r w:rsidR="00B1757A" w:rsidRPr="00B1757A">
          <w:rPr>
            <w:rStyle w:val="Hyperlink"/>
            <w:rFonts w:hint="eastAsia"/>
            <w:b w:val="0"/>
            <w:bCs w:val="0"/>
            <w:lang w:eastAsia="zh-CN"/>
          </w:rPr>
          <w:t>表</w:t>
        </w:r>
        <w:r w:rsidR="00B1757A" w:rsidRPr="00B1757A">
          <w:rPr>
            <w:rStyle w:val="Hyperlink"/>
            <w:b w:val="0"/>
            <w:bCs w:val="0"/>
            <w:lang w:eastAsia="zh-CN"/>
          </w:rPr>
          <w:t>3</w:t>
        </w:r>
        <w:r w:rsidR="00B1757A" w:rsidRPr="00B1757A">
          <w:rPr>
            <w:rStyle w:val="Hyperlink"/>
            <w:rFonts w:hint="eastAsia"/>
            <w:b w:val="0"/>
            <w:bCs w:val="0"/>
            <w:lang w:eastAsia="zh-CN"/>
          </w:rPr>
          <w:t>：</w:t>
        </w:r>
        <w:r w:rsidR="00B1757A" w:rsidRPr="00B1757A">
          <w:rPr>
            <w:rStyle w:val="Hyperlink"/>
            <w:b w:val="0"/>
            <w:bCs w:val="0"/>
            <w:lang w:eastAsia="zh-CN"/>
          </w:rPr>
          <w:t>P2P</w:t>
        </w:r>
        <w:r w:rsidR="00B1757A" w:rsidRPr="00B1757A">
          <w:rPr>
            <w:rStyle w:val="Hyperlink"/>
            <w:rFonts w:hint="eastAsia"/>
            <w:b w:val="0"/>
            <w:bCs w:val="0"/>
            <w:lang w:eastAsia="zh-CN"/>
          </w:rPr>
          <w:t>光纤接入和</w:t>
        </w:r>
        <w:r w:rsidR="00B1757A" w:rsidRPr="00B1757A">
          <w:rPr>
            <w:rStyle w:val="Hyperlink"/>
            <w:b w:val="0"/>
            <w:bCs w:val="0"/>
            <w:lang w:eastAsia="zh-CN"/>
          </w:rPr>
          <w:t>PON</w:t>
        </w:r>
        <w:r w:rsidR="00B1757A" w:rsidRPr="00B1757A">
          <w:rPr>
            <w:rStyle w:val="Hyperlink"/>
            <w:rFonts w:hint="eastAsia"/>
            <w:b w:val="0"/>
            <w:bCs w:val="0"/>
            <w:lang w:eastAsia="zh-CN"/>
          </w:rPr>
          <w:t>的利弊</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_Toc379979950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20</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951" w:history="1">
        <w:r w:rsidR="00B1757A" w:rsidRPr="00B1757A">
          <w:rPr>
            <w:rStyle w:val="Hyperlink"/>
            <w:rFonts w:hint="eastAsia"/>
            <w:b w:val="0"/>
            <w:bCs w:val="0"/>
          </w:rPr>
          <w:t>表</w:t>
        </w:r>
        <w:r w:rsidR="00B1757A" w:rsidRPr="00B1757A">
          <w:rPr>
            <w:rStyle w:val="Hyperlink"/>
            <w:b w:val="0"/>
            <w:bCs w:val="0"/>
          </w:rPr>
          <w:t>4</w:t>
        </w:r>
        <w:r w:rsidR="00B1757A" w:rsidRPr="00B1757A">
          <w:rPr>
            <w:rStyle w:val="Hyperlink"/>
            <w:rFonts w:hint="eastAsia"/>
            <w:b w:val="0"/>
            <w:bCs w:val="0"/>
          </w:rPr>
          <w:t>：回程光技术的利弊</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_Toc379979951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21</w:t>
        </w:r>
        <w:r w:rsidR="00B1757A" w:rsidRPr="00B1757A">
          <w:rPr>
            <w:b w:val="0"/>
            <w:bCs w:val="0"/>
            <w:webHidden/>
          </w:rPr>
          <w:fldChar w:fldCharType="end"/>
        </w:r>
      </w:hyperlink>
    </w:p>
    <w:p w:rsidR="00B1757A" w:rsidRPr="00B1757A" w:rsidRDefault="00170D96" w:rsidP="00B1757A">
      <w:pPr>
        <w:pStyle w:val="TOC1"/>
        <w:rPr>
          <w:rFonts w:asciiTheme="minorHAnsi" w:eastAsiaTheme="minorEastAsia" w:hAnsiTheme="minorHAnsi" w:cstheme="minorBidi"/>
          <w:b w:val="0"/>
          <w:bCs w:val="0"/>
          <w:spacing w:val="0"/>
          <w:szCs w:val="22"/>
          <w:lang w:eastAsia="zh-CN"/>
        </w:rPr>
      </w:pPr>
      <w:hyperlink w:anchor="_Toc379979952" w:history="1">
        <w:r w:rsidR="00B1757A" w:rsidRPr="00B1757A">
          <w:rPr>
            <w:rStyle w:val="Hyperlink"/>
            <w:rFonts w:hint="eastAsia"/>
            <w:b w:val="0"/>
            <w:bCs w:val="0"/>
            <w:lang w:eastAsia="zh-CN"/>
          </w:rPr>
          <w:t>表</w:t>
        </w:r>
        <w:r w:rsidR="00B1757A" w:rsidRPr="00B1757A">
          <w:rPr>
            <w:rStyle w:val="Hyperlink"/>
            <w:b w:val="0"/>
            <w:bCs w:val="0"/>
            <w:lang w:eastAsia="zh-CN"/>
          </w:rPr>
          <w:t>5</w:t>
        </w:r>
        <w:r w:rsidR="00B1757A" w:rsidRPr="00B1757A">
          <w:rPr>
            <w:rStyle w:val="Hyperlink"/>
            <w:rFonts w:hint="eastAsia"/>
            <w:b w:val="0"/>
            <w:bCs w:val="0"/>
            <w:lang w:eastAsia="zh-CN"/>
          </w:rPr>
          <w:t>：用于点到点（</w:t>
        </w:r>
        <w:r w:rsidR="00B1757A" w:rsidRPr="00B1757A">
          <w:rPr>
            <w:rStyle w:val="Hyperlink"/>
            <w:b w:val="0"/>
            <w:bCs w:val="0"/>
            <w:lang w:eastAsia="zh-CN"/>
          </w:rPr>
          <w:t>PTP</w:t>
        </w:r>
        <w:r w:rsidR="00B1757A" w:rsidRPr="00B1757A">
          <w:rPr>
            <w:rStyle w:val="Hyperlink"/>
            <w:rFonts w:hint="eastAsia"/>
            <w:b w:val="0"/>
            <w:bCs w:val="0"/>
            <w:lang w:eastAsia="zh-CN"/>
          </w:rPr>
          <w:t>）微波链路和点到多点（</w:t>
        </w:r>
        <w:r w:rsidR="00B1757A" w:rsidRPr="00B1757A">
          <w:rPr>
            <w:rStyle w:val="Hyperlink"/>
            <w:b w:val="0"/>
            <w:bCs w:val="0"/>
            <w:lang w:eastAsia="zh-CN"/>
          </w:rPr>
          <w:t>PMP</w:t>
        </w:r>
        <w:r w:rsidR="00B1757A" w:rsidRPr="00B1757A">
          <w:rPr>
            <w:rStyle w:val="Hyperlink"/>
            <w:rFonts w:hint="eastAsia"/>
            <w:b w:val="0"/>
            <w:bCs w:val="0"/>
            <w:lang w:eastAsia="zh-CN"/>
          </w:rPr>
          <w:t>）的可行解决方案</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_Toc379979952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25</w:t>
        </w:r>
        <w:r w:rsidR="00B1757A" w:rsidRPr="00B1757A">
          <w:rPr>
            <w:b w:val="0"/>
            <w:bCs w:val="0"/>
            <w:webHidden/>
          </w:rPr>
          <w:fldChar w:fldCharType="end"/>
        </w:r>
      </w:hyperlink>
    </w:p>
    <w:p w:rsidR="00B1757A" w:rsidRPr="00B1757A" w:rsidRDefault="00170D96">
      <w:pPr>
        <w:pStyle w:val="TOC1"/>
        <w:rPr>
          <w:rFonts w:asciiTheme="minorHAnsi" w:eastAsiaTheme="minorEastAsia" w:hAnsiTheme="minorHAnsi" w:cstheme="minorBidi"/>
          <w:b w:val="0"/>
          <w:bCs w:val="0"/>
          <w:spacing w:val="0"/>
          <w:szCs w:val="22"/>
          <w:lang w:eastAsia="zh-CN"/>
        </w:rPr>
      </w:pPr>
      <w:hyperlink w:anchor="_Toc379979953" w:history="1">
        <w:r w:rsidR="00B1757A" w:rsidRPr="00B1757A">
          <w:rPr>
            <w:rStyle w:val="Hyperlink"/>
            <w:rFonts w:hint="eastAsia"/>
            <w:b w:val="0"/>
            <w:bCs w:val="0"/>
            <w:lang w:eastAsia="zh-CN"/>
          </w:rPr>
          <w:t>表</w:t>
        </w:r>
        <w:r w:rsidR="00B1757A" w:rsidRPr="00B1757A">
          <w:rPr>
            <w:rStyle w:val="Hyperlink"/>
            <w:b w:val="0"/>
            <w:bCs w:val="0"/>
            <w:lang w:eastAsia="zh-CN"/>
          </w:rPr>
          <w:t>6</w:t>
        </w:r>
        <w:r w:rsidR="00B1757A" w:rsidRPr="00B1757A">
          <w:rPr>
            <w:rStyle w:val="Hyperlink"/>
            <w:rFonts w:hint="eastAsia"/>
            <w:b w:val="0"/>
            <w:bCs w:val="0"/>
            <w:lang w:eastAsia="zh-CN"/>
          </w:rPr>
          <w:t>：</w:t>
        </w:r>
        <w:r w:rsidR="00B1757A" w:rsidRPr="00B1757A">
          <w:rPr>
            <w:rStyle w:val="Hyperlink"/>
            <w:b w:val="0"/>
            <w:bCs w:val="0"/>
            <w:lang w:eastAsia="zh-CN"/>
          </w:rPr>
          <w:t>ITU-D SG2 Q10-3/2</w:t>
        </w:r>
        <w:r w:rsidR="00B1757A" w:rsidRPr="00B1757A">
          <w:rPr>
            <w:rStyle w:val="Hyperlink"/>
            <w:rFonts w:hint="eastAsia"/>
            <w:b w:val="0"/>
            <w:bCs w:val="0"/>
            <w:lang w:eastAsia="zh-CN"/>
          </w:rPr>
          <w:t>案例研究中的技术、应用和资金来源表</w:t>
        </w:r>
        <w:r w:rsidR="00B1757A" w:rsidRPr="00B1757A">
          <w:rPr>
            <w:b w:val="0"/>
            <w:bCs w:val="0"/>
            <w:webHidden/>
          </w:rPr>
          <w:tab/>
        </w:r>
        <w:r w:rsidR="00B1757A">
          <w:rPr>
            <w:rFonts w:hint="eastAsia"/>
            <w:b w:val="0"/>
            <w:bCs w:val="0"/>
            <w:webHidden/>
            <w:lang w:eastAsia="zh-CN"/>
          </w:rPr>
          <w:tab/>
        </w:r>
        <w:r w:rsidR="00B1757A" w:rsidRPr="00B1757A">
          <w:rPr>
            <w:b w:val="0"/>
            <w:bCs w:val="0"/>
            <w:webHidden/>
          </w:rPr>
          <w:fldChar w:fldCharType="begin"/>
        </w:r>
        <w:r w:rsidR="00B1757A" w:rsidRPr="00B1757A">
          <w:rPr>
            <w:b w:val="0"/>
            <w:bCs w:val="0"/>
            <w:webHidden/>
          </w:rPr>
          <w:instrText xml:space="preserve"> PAGEREF _Toc379979953 \h </w:instrText>
        </w:r>
        <w:r w:rsidR="00B1757A" w:rsidRPr="00B1757A">
          <w:rPr>
            <w:b w:val="0"/>
            <w:bCs w:val="0"/>
            <w:webHidden/>
          </w:rPr>
        </w:r>
        <w:r w:rsidR="00B1757A" w:rsidRPr="00B1757A">
          <w:rPr>
            <w:b w:val="0"/>
            <w:bCs w:val="0"/>
            <w:webHidden/>
          </w:rPr>
          <w:fldChar w:fldCharType="separate"/>
        </w:r>
        <w:r w:rsidR="00B1757A" w:rsidRPr="00B1757A">
          <w:rPr>
            <w:b w:val="0"/>
            <w:bCs w:val="0"/>
            <w:webHidden/>
          </w:rPr>
          <w:t>50</w:t>
        </w:r>
        <w:r w:rsidR="00B1757A" w:rsidRPr="00B1757A">
          <w:rPr>
            <w:b w:val="0"/>
            <w:bCs w:val="0"/>
            <w:webHidden/>
          </w:rPr>
          <w:fldChar w:fldCharType="end"/>
        </w:r>
      </w:hyperlink>
    </w:p>
    <w:p w:rsidR="00AF28F9" w:rsidRDefault="00B1757A" w:rsidP="00E03965">
      <w:pPr>
        <w:rPr>
          <w:lang w:eastAsia="zh-CN"/>
        </w:rPr>
      </w:pPr>
      <w:r w:rsidRPr="00B1757A">
        <w:rPr>
          <w:lang w:eastAsia="zh-CN"/>
        </w:rPr>
        <w:fldChar w:fldCharType="end"/>
      </w:r>
    </w:p>
    <w:p w:rsidR="00E03965" w:rsidRDefault="00E03965" w:rsidP="000F6886">
      <w:pPr>
        <w:tabs>
          <w:tab w:val="clear" w:pos="794"/>
        </w:tabs>
        <w:spacing w:before="0"/>
        <w:jc w:val="left"/>
        <w:rPr>
          <w:lang w:eastAsia="zh-CN"/>
        </w:rPr>
        <w:sectPr w:rsidR="00E03965" w:rsidSect="00B1349F">
          <w:headerReference w:type="even" r:id="rId12"/>
          <w:headerReference w:type="default" r:id="rId13"/>
          <w:footerReference w:type="even" r:id="rId14"/>
          <w:footerReference w:type="default" r:id="rId15"/>
          <w:headerReference w:type="first" r:id="rId16"/>
          <w:footerReference w:type="first" r:id="rId17"/>
          <w:endnotePr>
            <w:numFmt w:val="decimal"/>
          </w:endnotePr>
          <w:type w:val="oddPage"/>
          <w:pgSz w:w="11907" w:h="16840" w:code="9"/>
          <w:pgMar w:top="1418" w:right="1418" w:bottom="1418" w:left="1418" w:header="709" w:footer="709" w:gutter="0"/>
          <w:pgNumType w:fmt="lowerRoman" w:start="3"/>
          <w:cols w:space="720"/>
          <w:titlePg/>
        </w:sectPr>
      </w:pPr>
      <w:r>
        <w:rPr>
          <w:lang w:eastAsia="zh-CN"/>
        </w:rPr>
        <w:t xml:space="preserve"> </w:t>
      </w:r>
    </w:p>
    <w:p w:rsidR="00E03965" w:rsidRPr="00115E12" w:rsidRDefault="008F2292" w:rsidP="008F2292">
      <w:pPr>
        <w:pStyle w:val="Chapttitle"/>
        <w:spacing w:before="240"/>
        <w:rPr>
          <w:lang w:val="fr-FR" w:eastAsia="zh-CN"/>
        </w:rPr>
      </w:pPr>
      <w:r w:rsidRPr="00F7138A">
        <w:rPr>
          <w:szCs w:val="20"/>
          <w:lang w:eastAsia="zh-CN"/>
        </w:rPr>
        <w:lastRenderedPageBreak/>
        <w:t>第</w:t>
      </w:r>
      <w:r w:rsidRPr="00F7138A">
        <w:rPr>
          <w:szCs w:val="20"/>
          <w:lang w:eastAsia="zh-CN"/>
        </w:rPr>
        <w:t>10-3/</w:t>
      </w:r>
      <w:r w:rsidRPr="00F7138A">
        <w:rPr>
          <w:rFonts w:hint="eastAsia"/>
          <w:szCs w:val="20"/>
          <w:lang w:eastAsia="zh-CN"/>
        </w:rPr>
        <w:t>2</w:t>
      </w:r>
      <w:r w:rsidRPr="00F7138A">
        <w:rPr>
          <w:szCs w:val="20"/>
          <w:lang w:eastAsia="zh-CN"/>
        </w:rPr>
        <w:t>号课题</w:t>
      </w:r>
      <w:r w:rsidR="003F2F43">
        <w:rPr>
          <w:lang w:eastAsia="zh-CN"/>
        </w:rPr>
        <w:br/>
      </w:r>
      <w:r>
        <w:rPr>
          <w:rFonts w:hint="eastAsia"/>
          <w:lang w:eastAsia="zh-CN"/>
        </w:rPr>
        <w:t>农村和边远地区的电信</w:t>
      </w:r>
      <w:r>
        <w:rPr>
          <w:rFonts w:hint="eastAsia"/>
          <w:lang w:eastAsia="zh-CN"/>
        </w:rPr>
        <w:t>/</w:t>
      </w:r>
      <w:r>
        <w:rPr>
          <w:lang w:eastAsia="zh-CN"/>
        </w:rPr>
        <w:br/>
      </w:r>
      <w:r>
        <w:rPr>
          <w:rFonts w:hint="eastAsia"/>
          <w:lang w:eastAsia="zh-CN"/>
        </w:rPr>
        <w:t>信息通信技术（</w:t>
      </w:r>
      <w:r>
        <w:rPr>
          <w:rFonts w:hint="eastAsia"/>
          <w:lang w:eastAsia="zh-CN"/>
        </w:rPr>
        <w:t>ICT</w:t>
      </w:r>
      <w:r>
        <w:rPr>
          <w:rFonts w:hint="eastAsia"/>
          <w:lang w:eastAsia="zh-CN"/>
        </w:rPr>
        <w:t>）</w:t>
      </w:r>
    </w:p>
    <w:p w:rsidR="008F2292" w:rsidRPr="008F2292" w:rsidRDefault="008F2292" w:rsidP="000F3B7D">
      <w:pPr>
        <w:pStyle w:val="Heading1"/>
        <w:rPr>
          <w:lang w:eastAsia="zh-CN"/>
        </w:rPr>
      </w:pPr>
      <w:bookmarkStart w:id="8" w:name="_Toc373240891"/>
      <w:bookmarkStart w:id="9" w:name="_Toc379981474"/>
      <w:bookmarkStart w:id="10" w:name="_Toc370395647"/>
      <w:r w:rsidRPr="008F2292">
        <w:rPr>
          <w:rFonts w:hint="eastAsia"/>
          <w:lang w:eastAsia="zh-CN"/>
        </w:rPr>
        <w:t>1</w:t>
      </w:r>
      <w:r w:rsidRPr="008F2292">
        <w:rPr>
          <w:rFonts w:hint="eastAsia"/>
          <w:lang w:eastAsia="zh-CN"/>
        </w:rPr>
        <w:tab/>
      </w:r>
      <w:r w:rsidRPr="008F2292">
        <w:rPr>
          <w:rFonts w:ascii="SimSun" w:eastAsia="SimSun" w:hAnsi="SimSun" w:cs="SimSun" w:hint="eastAsia"/>
          <w:lang w:eastAsia="zh-CN"/>
        </w:rPr>
        <w:t>概述</w:t>
      </w:r>
      <w:bookmarkEnd w:id="8"/>
      <w:bookmarkEnd w:id="9"/>
    </w:p>
    <w:p w:rsidR="008F2292" w:rsidRPr="008F2292" w:rsidRDefault="008F2292" w:rsidP="00150433">
      <w:pPr>
        <w:ind w:firstLineChars="200" w:firstLine="448"/>
        <w:rPr>
          <w:lang w:val="en-GB" w:eastAsia="zh-CN"/>
        </w:rPr>
      </w:pPr>
      <w:r w:rsidRPr="008F2292">
        <w:rPr>
          <w:rFonts w:hint="eastAsia"/>
          <w:lang w:val="en-GB" w:eastAsia="zh-CN"/>
        </w:rPr>
        <w:t>2010</w:t>
      </w:r>
      <w:r w:rsidRPr="008F2292">
        <w:rPr>
          <w:rFonts w:hint="eastAsia"/>
          <w:lang w:val="en-GB" w:eastAsia="zh-CN"/>
        </w:rPr>
        <w:t>年世界电信发展大会（</w:t>
      </w:r>
      <w:r w:rsidRPr="008F2292">
        <w:rPr>
          <w:rFonts w:hint="eastAsia"/>
          <w:lang w:val="en-GB" w:eastAsia="zh-CN"/>
        </w:rPr>
        <w:t>WTDC-10</w:t>
      </w:r>
      <w:r w:rsidRPr="008F2292">
        <w:rPr>
          <w:rFonts w:hint="eastAsia"/>
          <w:lang w:val="en-GB" w:eastAsia="zh-CN"/>
        </w:rPr>
        <w:t>，印度海得拉巴）通过了</w:t>
      </w:r>
      <w:r w:rsidRPr="008F2292">
        <w:rPr>
          <w:rFonts w:hint="eastAsia"/>
          <w:lang w:val="en-GB" w:eastAsia="zh-CN"/>
        </w:rPr>
        <w:t>ITU-D</w:t>
      </w:r>
      <w:r w:rsidRPr="008F2292">
        <w:rPr>
          <w:rFonts w:hint="eastAsia"/>
          <w:lang w:val="en-GB" w:eastAsia="zh-CN"/>
        </w:rPr>
        <w:t>第</w:t>
      </w:r>
      <w:r w:rsidRPr="008F2292">
        <w:rPr>
          <w:rFonts w:hint="eastAsia"/>
          <w:lang w:val="en-GB" w:eastAsia="zh-CN"/>
        </w:rPr>
        <w:t>2</w:t>
      </w:r>
      <w:r w:rsidRPr="008F2292">
        <w:rPr>
          <w:rFonts w:hint="eastAsia"/>
          <w:lang w:val="en-GB" w:eastAsia="zh-CN"/>
        </w:rPr>
        <w:t>研究组</w:t>
      </w:r>
      <w:r w:rsidRPr="008F2292">
        <w:rPr>
          <w:lang w:val="en-US" w:eastAsia="zh-CN"/>
        </w:rPr>
        <w:t>第</w:t>
      </w:r>
      <w:r w:rsidRPr="008F2292">
        <w:rPr>
          <w:lang w:val="en-US" w:eastAsia="zh-CN"/>
        </w:rPr>
        <w:t>10-3/</w:t>
      </w:r>
      <w:r w:rsidRPr="008F2292">
        <w:rPr>
          <w:rFonts w:hint="eastAsia"/>
          <w:lang w:val="en-US" w:eastAsia="zh-CN"/>
        </w:rPr>
        <w:t>2</w:t>
      </w:r>
      <w:r w:rsidRPr="008F2292">
        <w:rPr>
          <w:lang w:val="en-US" w:eastAsia="zh-CN"/>
        </w:rPr>
        <w:t>号课题</w:t>
      </w:r>
      <w:r w:rsidRPr="008F2292">
        <w:rPr>
          <w:rFonts w:hint="eastAsia"/>
          <w:lang w:val="en-GB" w:eastAsia="zh-CN"/>
        </w:rPr>
        <w:t>及其职责范围，并对此前研究期的课题标题做了增加“信息通信技术（</w:t>
      </w:r>
      <w:r w:rsidRPr="008F2292">
        <w:rPr>
          <w:rFonts w:hint="eastAsia"/>
          <w:lang w:val="en-GB" w:eastAsia="zh-CN"/>
        </w:rPr>
        <w:t>ICT</w:t>
      </w:r>
      <w:r w:rsidRPr="008F2292">
        <w:rPr>
          <w:rFonts w:hint="eastAsia"/>
          <w:lang w:val="en-GB" w:eastAsia="zh-CN"/>
        </w:rPr>
        <w:t>）”的小修改。课题强调了向农村和边远地区提供宽带通信的重要性。有关向农村和边远地区提供通信的研究课题可追溯至</w:t>
      </w:r>
      <w:r w:rsidRPr="008F2292">
        <w:rPr>
          <w:rFonts w:hint="eastAsia"/>
          <w:lang w:val="en-GB" w:eastAsia="zh-CN"/>
        </w:rPr>
        <w:t>WTDC-94</w:t>
      </w:r>
      <w:r w:rsidRPr="008F2292">
        <w:rPr>
          <w:rFonts w:hint="eastAsia"/>
          <w:lang w:val="en-GB" w:eastAsia="zh-CN"/>
        </w:rPr>
        <w:t>（阿根廷，布宜诺斯艾利斯），当时《布宜诺斯行动计划》（</w:t>
      </w:r>
      <w:r w:rsidRPr="008F2292">
        <w:rPr>
          <w:rFonts w:hint="eastAsia"/>
          <w:lang w:val="en-GB" w:eastAsia="zh-CN"/>
        </w:rPr>
        <w:t>BAP-94</w:t>
      </w:r>
      <w:r w:rsidRPr="008F2292">
        <w:rPr>
          <w:rFonts w:hint="eastAsia"/>
          <w:lang w:val="en-GB" w:eastAsia="zh-CN"/>
        </w:rPr>
        <w:t>）通过的课题为有关农村和边远地区通信的第</w:t>
      </w:r>
      <w:r w:rsidRPr="008F2292">
        <w:rPr>
          <w:rFonts w:hint="eastAsia"/>
          <w:lang w:val="en-GB" w:eastAsia="zh-CN"/>
        </w:rPr>
        <w:t>4/2</w:t>
      </w:r>
      <w:r w:rsidRPr="008F2292">
        <w:rPr>
          <w:rFonts w:hint="eastAsia"/>
          <w:lang w:val="en-GB" w:eastAsia="zh-CN"/>
        </w:rPr>
        <w:t>号课题。</w:t>
      </w:r>
      <w:r w:rsidRPr="008F2292">
        <w:rPr>
          <w:rFonts w:hint="eastAsia"/>
          <w:lang w:val="en-GB" w:eastAsia="zh-CN"/>
        </w:rPr>
        <w:t>WTDC-98</w:t>
      </w:r>
      <w:r w:rsidRPr="008F2292">
        <w:rPr>
          <w:rFonts w:hint="eastAsia"/>
          <w:lang w:val="en-GB" w:eastAsia="zh-CN"/>
        </w:rPr>
        <w:t>（马耳他瓦莱塔）的《瓦莱塔行动计划》（</w:t>
      </w:r>
      <w:r w:rsidRPr="008F2292">
        <w:rPr>
          <w:lang w:val="en-GB" w:eastAsia="zh-CN"/>
        </w:rPr>
        <w:t>VAP-98</w:t>
      </w:r>
      <w:r w:rsidRPr="008F2292">
        <w:rPr>
          <w:rFonts w:hint="eastAsia"/>
          <w:lang w:val="en-GB" w:eastAsia="zh-CN"/>
        </w:rPr>
        <w:t>）也通过了相同标题的课题。会议就以下议项研究达成一致：</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农村和边远地区的通信</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建设多用途社区电信中心</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农村电信普及率和业务目标</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定义一系列描述一国农村电信网络和业务发展状况的指标</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农村和边远地区的话音、广播电视和通信</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评估信息通信技术对农村和边远地区影响</w:t>
      </w:r>
    </w:p>
    <w:p w:rsidR="008F2292" w:rsidRPr="008F2292" w:rsidRDefault="008F2292" w:rsidP="000F3B7D">
      <w:pPr>
        <w:pStyle w:val="Enumlevel1"/>
        <w:rPr>
          <w:lang w:eastAsia="zh-CN"/>
        </w:rPr>
      </w:pPr>
      <w:r w:rsidRPr="008F2292">
        <w:rPr>
          <w:lang w:eastAsia="zh-CN"/>
        </w:rPr>
        <w:t>–</w:t>
      </w:r>
      <w:r w:rsidRPr="008F2292">
        <w:rPr>
          <w:lang w:eastAsia="zh-CN"/>
        </w:rPr>
        <w:tab/>
      </w:r>
      <w:r w:rsidRPr="008F2292">
        <w:rPr>
          <w:lang w:eastAsia="zh-CN"/>
        </w:rPr>
        <w:t>通过利用通信，提高非政府组织的能力，以实现发展目标</w:t>
      </w:r>
    </w:p>
    <w:p w:rsidR="008F2292" w:rsidRPr="008F2292" w:rsidRDefault="008F2292" w:rsidP="00150433">
      <w:pPr>
        <w:ind w:firstLineChars="200" w:firstLine="448"/>
        <w:rPr>
          <w:lang w:val="en-GB" w:eastAsia="zh-CN"/>
        </w:rPr>
      </w:pPr>
      <w:r w:rsidRPr="008F2292">
        <w:rPr>
          <w:rFonts w:hint="eastAsia"/>
          <w:lang w:val="en-GB" w:eastAsia="zh-CN"/>
        </w:rPr>
        <w:t>WTDC-02</w:t>
      </w:r>
      <w:r w:rsidRPr="008F2292">
        <w:rPr>
          <w:rFonts w:hint="eastAsia"/>
          <w:lang w:val="en-GB" w:eastAsia="zh-CN"/>
        </w:rPr>
        <w:t>（土耳其伊斯坦布尔）的《伊斯坦布尔行动计划》（</w:t>
      </w:r>
      <w:r w:rsidRPr="008F2292">
        <w:rPr>
          <w:lang w:val="en-GB" w:eastAsia="zh-CN"/>
        </w:rPr>
        <w:t>IsAP-2002</w:t>
      </w:r>
      <w:r w:rsidRPr="008F2292">
        <w:rPr>
          <w:rFonts w:hint="eastAsia"/>
          <w:lang w:val="en-GB" w:eastAsia="zh-CN"/>
        </w:rPr>
        <w:t>）延续了这项编号为</w:t>
      </w:r>
      <w:r w:rsidRPr="008F2292">
        <w:rPr>
          <w:lang w:val="en-GB" w:eastAsia="zh-CN"/>
        </w:rPr>
        <w:t>Q10-1/2</w:t>
      </w:r>
      <w:r w:rsidRPr="008F2292">
        <w:rPr>
          <w:rFonts w:hint="eastAsia"/>
          <w:lang w:val="en-GB" w:eastAsia="zh-CN"/>
        </w:rPr>
        <w:t>号课题的研究工作。</w:t>
      </w:r>
      <w:r w:rsidRPr="008F2292">
        <w:rPr>
          <w:rFonts w:hint="eastAsia"/>
          <w:lang w:val="en-GB" w:eastAsia="zh-CN"/>
        </w:rPr>
        <w:t>WTDC-06</w:t>
      </w:r>
      <w:r w:rsidRPr="008F2292">
        <w:rPr>
          <w:rFonts w:hint="eastAsia"/>
          <w:lang w:val="en-GB" w:eastAsia="zh-CN"/>
        </w:rPr>
        <w:t>（卡塔尔多哈）的《多哈行动计划》（</w:t>
      </w:r>
      <w:r w:rsidRPr="008F2292">
        <w:rPr>
          <w:lang w:val="en-GB" w:eastAsia="zh-CN"/>
        </w:rPr>
        <w:t>DAP-2006</w:t>
      </w:r>
      <w:r w:rsidRPr="008F2292">
        <w:rPr>
          <w:rFonts w:hint="eastAsia"/>
          <w:lang w:val="en-GB" w:eastAsia="zh-CN"/>
        </w:rPr>
        <w:t>）同意对第</w:t>
      </w:r>
      <w:r w:rsidRPr="008F2292">
        <w:rPr>
          <w:rFonts w:hint="eastAsia"/>
          <w:lang w:val="en-GB" w:eastAsia="zh-CN"/>
        </w:rPr>
        <w:t>10-2/2</w:t>
      </w:r>
      <w:r w:rsidRPr="008F2292">
        <w:rPr>
          <w:rFonts w:hint="eastAsia"/>
          <w:lang w:val="en-GB" w:eastAsia="zh-CN"/>
        </w:rPr>
        <w:t>课题稍做修改，将标题改为“农村和边远地区通信”。现将第</w:t>
      </w:r>
      <w:r w:rsidRPr="008F2292">
        <w:rPr>
          <w:rFonts w:hint="eastAsia"/>
          <w:lang w:val="en-GB" w:eastAsia="zh-CN"/>
        </w:rPr>
        <w:t>10-3/2</w:t>
      </w:r>
      <w:r w:rsidRPr="008F2292">
        <w:rPr>
          <w:rFonts w:hint="eastAsia"/>
          <w:lang w:val="en-GB" w:eastAsia="zh-CN"/>
        </w:rPr>
        <w:t>号课题的职责范围归纳如下：</w:t>
      </w:r>
    </w:p>
    <w:p w:rsidR="008F2292" w:rsidRPr="008F2292" w:rsidRDefault="008F2292" w:rsidP="008F2292">
      <w:pPr>
        <w:rPr>
          <w:lang w:val="en-GB" w:eastAsia="zh-CN"/>
        </w:rPr>
      </w:pPr>
      <w:r w:rsidRPr="008F2292">
        <w:rPr>
          <w:b/>
          <w:bCs/>
          <w:lang w:val="en-GB" w:eastAsia="zh-CN"/>
        </w:rPr>
        <w:t>第</w:t>
      </w:r>
      <w:r w:rsidRPr="008F2292">
        <w:rPr>
          <w:b/>
          <w:bCs/>
          <w:lang w:val="en-GB" w:eastAsia="zh-CN"/>
        </w:rPr>
        <w:t>1</w:t>
      </w:r>
      <w:r w:rsidRPr="008F2292">
        <w:rPr>
          <w:b/>
          <w:bCs/>
          <w:lang w:val="en-GB" w:eastAsia="zh-CN"/>
        </w:rPr>
        <w:t>步</w:t>
      </w:r>
      <w:r w:rsidRPr="008F2292">
        <w:rPr>
          <w:lang w:val="en-GB" w:eastAsia="zh-CN"/>
        </w:rPr>
        <w:t xml:space="preserve"> – </w:t>
      </w:r>
      <w:r w:rsidRPr="008F2292">
        <w:rPr>
          <w:lang w:val="en-GB" w:eastAsia="zh-CN"/>
        </w:rPr>
        <w:t>确定农村和边远地区</w:t>
      </w:r>
      <w:r w:rsidRPr="008F2292">
        <w:rPr>
          <w:rFonts w:hint="eastAsia"/>
          <w:lang w:val="en-GB" w:eastAsia="zh-CN"/>
        </w:rPr>
        <w:t>电信</w:t>
      </w:r>
      <w:r w:rsidRPr="008F2292">
        <w:rPr>
          <w:lang w:val="en-GB" w:eastAsia="zh-CN"/>
        </w:rPr>
        <w:t>/ICT</w:t>
      </w:r>
      <w:r w:rsidRPr="008F2292">
        <w:rPr>
          <w:rFonts w:hint="eastAsia"/>
          <w:lang w:val="en-GB" w:eastAsia="zh-CN"/>
        </w:rPr>
        <w:t>应用</w:t>
      </w:r>
      <w:r w:rsidRPr="008F2292">
        <w:rPr>
          <w:lang w:val="en-GB" w:eastAsia="zh-CN"/>
        </w:rPr>
        <w:t>提供</w:t>
      </w:r>
      <w:r w:rsidRPr="008F2292">
        <w:rPr>
          <w:rFonts w:hint="eastAsia"/>
          <w:lang w:val="en-GB" w:eastAsia="zh-CN"/>
        </w:rPr>
        <w:t>具有巨</w:t>
      </w:r>
      <w:r w:rsidRPr="008F2292">
        <w:rPr>
          <w:lang w:val="en-GB" w:eastAsia="zh-CN"/>
        </w:rPr>
        <w:t>大影响的技</w:t>
      </w:r>
      <w:r w:rsidRPr="008F2292">
        <w:rPr>
          <w:rFonts w:hint="eastAsia"/>
          <w:lang w:val="en-GB" w:eastAsia="zh-CN"/>
        </w:rPr>
        <w:t>术</w:t>
      </w:r>
      <w:r w:rsidRPr="008F2292">
        <w:rPr>
          <w:lang w:val="en-GB" w:eastAsia="zh-CN"/>
        </w:rPr>
        <w:t>和解决方案。</w:t>
      </w:r>
    </w:p>
    <w:p w:rsidR="008F2292" w:rsidRPr="008F2292" w:rsidRDefault="008F2292" w:rsidP="008F2292">
      <w:pPr>
        <w:rPr>
          <w:lang w:val="en-GB" w:eastAsia="zh-CN"/>
        </w:rPr>
      </w:pPr>
      <w:r w:rsidRPr="008F2292">
        <w:rPr>
          <w:b/>
          <w:bCs/>
          <w:lang w:val="en-GB" w:eastAsia="zh-CN"/>
        </w:rPr>
        <w:t>第</w:t>
      </w:r>
      <w:r w:rsidRPr="008F2292">
        <w:rPr>
          <w:b/>
          <w:bCs/>
          <w:lang w:val="en-GB" w:eastAsia="zh-CN"/>
        </w:rPr>
        <w:t>2</w:t>
      </w:r>
      <w:r w:rsidRPr="008F2292">
        <w:rPr>
          <w:b/>
          <w:bCs/>
          <w:lang w:val="en-GB" w:eastAsia="zh-CN"/>
        </w:rPr>
        <w:t>步</w:t>
      </w:r>
      <w:r w:rsidRPr="008F2292">
        <w:rPr>
          <w:lang w:val="en-GB" w:eastAsia="zh-CN"/>
        </w:rPr>
        <w:t xml:space="preserve"> – </w:t>
      </w:r>
      <w:r w:rsidRPr="008F2292">
        <w:rPr>
          <w:rFonts w:hint="eastAsia"/>
          <w:lang w:val="en-GB" w:eastAsia="zh-CN"/>
        </w:rPr>
        <w:t>继续</w:t>
      </w:r>
      <w:r w:rsidRPr="008F2292">
        <w:rPr>
          <w:lang w:val="en-GB" w:eastAsia="zh-CN"/>
        </w:rPr>
        <w:t>研究和报告上述技</w:t>
      </w:r>
      <w:r w:rsidRPr="008F2292">
        <w:rPr>
          <w:rFonts w:hint="eastAsia"/>
          <w:lang w:val="en-GB" w:eastAsia="zh-CN"/>
        </w:rPr>
        <w:t>术是</w:t>
      </w:r>
      <w:r w:rsidRPr="008F2292">
        <w:rPr>
          <w:lang w:val="en-GB" w:eastAsia="zh-CN"/>
        </w:rPr>
        <w:t>怎样提供农村和</w:t>
      </w:r>
      <w:r w:rsidRPr="008F2292">
        <w:rPr>
          <w:rFonts w:hint="eastAsia"/>
          <w:lang w:val="en-GB" w:eastAsia="zh-CN"/>
        </w:rPr>
        <w:t>边远</w:t>
      </w:r>
      <w:r w:rsidRPr="008F2292">
        <w:rPr>
          <w:lang w:val="en-GB" w:eastAsia="zh-CN"/>
        </w:rPr>
        <w:t>社区所需的</w:t>
      </w:r>
      <w:r w:rsidRPr="008F2292">
        <w:rPr>
          <w:rFonts w:hint="eastAsia"/>
          <w:lang w:val="en-GB" w:eastAsia="zh-CN"/>
        </w:rPr>
        <w:t>各</w:t>
      </w:r>
      <w:r w:rsidRPr="008F2292">
        <w:rPr>
          <w:lang w:val="en-GB" w:eastAsia="zh-CN"/>
        </w:rPr>
        <w:t>类服务和应用</w:t>
      </w:r>
      <w:r w:rsidRPr="008F2292">
        <w:rPr>
          <w:rFonts w:hint="eastAsia"/>
          <w:lang w:val="en-GB" w:eastAsia="zh-CN"/>
        </w:rPr>
        <w:t>的</w:t>
      </w:r>
      <w:r w:rsidRPr="008F2292">
        <w:rPr>
          <w:lang w:val="en-GB" w:eastAsia="zh-CN"/>
        </w:rPr>
        <w:t>。</w:t>
      </w:r>
    </w:p>
    <w:p w:rsidR="008F2292" w:rsidRPr="008F2292" w:rsidRDefault="008F2292" w:rsidP="008F2292">
      <w:pPr>
        <w:rPr>
          <w:lang w:val="en-GB" w:eastAsia="zh-CN"/>
        </w:rPr>
      </w:pPr>
      <w:r w:rsidRPr="008F2292">
        <w:rPr>
          <w:b/>
          <w:bCs/>
          <w:lang w:val="en-GB" w:eastAsia="zh-CN"/>
        </w:rPr>
        <w:t>第</w:t>
      </w:r>
      <w:r w:rsidRPr="008F2292">
        <w:rPr>
          <w:b/>
          <w:bCs/>
          <w:lang w:val="en-GB" w:eastAsia="zh-CN"/>
        </w:rPr>
        <w:t>3</w:t>
      </w:r>
      <w:r w:rsidRPr="008F2292">
        <w:rPr>
          <w:b/>
          <w:bCs/>
          <w:lang w:val="en-GB" w:eastAsia="zh-CN"/>
        </w:rPr>
        <w:t>步</w:t>
      </w:r>
      <w:r w:rsidRPr="008F2292">
        <w:rPr>
          <w:rFonts w:hint="eastAsia"/>
          <w:lang w:val="en-GB" w:eastAsia="zh-CN"/>
        </w:rPr>
        <w:t xml:space="preserve"> </w:t>
      </w:r>
      <w:r w:rsidRPr="008F2292">
        <w:rPr>
          <w:lang w:val="en-GB" w:eastAsia="zh-CN"/>
        </w:rPr>
        <w:t xml:space="preserve">– </w:t>
      </w:r>
      <w:r w:rsidRPr="008F2292">
        <w:rPr>
          <w:rFonts w:hint="eastAsia"/>
          <w:lang w:val="en-GB" w:eastAsia="zh-CN"/>
        </w:rPr>
        <w:t>确定、评估和综合发展中国家在</w:t>
      </w:r>
      <w:r w:rsidRPr="008F2292">
        <w:rPr>
          <w:lang w:val="en-GB" w:eastAsia="zh-CN"/>
        </w:rPr>
        <w:t>农村和</w:t>
      </w:r>
      <w:r w:rsidRPr="008F2292">
        <w:rPr>
          <w:rFonts w:hint="eastAsia"/>
          <w:lang w:val="en-GB" w:eastAsia="zh-CN"/>
        </w:rPr>
        <w:t>边远地</w:t>
      </w:r>
      <w:r w:rsidRPr="008F2292">
        <w:rPr>
          <w:lang w:val="en-GB" w:eastAsia="zh-CN"/>
        </w:rPr>
        <w:t>区</w:t>
      </w:r>
      <w:r w:rsidRPr="008F2292">
        <w:rPr>
          <w:rFonts w:hint="eastAsia"/>
          <w:lang w:val="en-GB" w:eastAsia="zh-CN"/>
        </w:rPr>
        <w:t>建设低成本可持续电信基础设施方面遇到的挑战</w:t>
      </w:r>
      <w:r w:rsidRPr="008F2292">
        <w:rPr>
          <w:lang w:val="en-GB" w:eastAsia="zh-CN"/>
        </w:rPr>
        <w:t>。</w:t>
      </w:r>
    </w:p>
    <w:p w:rsidR="008F2292" w:rsidRPr="008F2292" w:rsidRDefault="008F2292" w:rsidP="008F2292">
      <w:pPr>
        <w:rPr>
          <w:lang w:val="en-GB" w:eastAsia="zh-CN"/>
        </w:rPr>
      </w:pPr>
      <w:r w:rsidRPr="008F2292">
        <w:rPr>
          <w:b/>
          <w:bCs/>
          <w:lang w:val="en-GB" w:eastAsia="zh-CN"/>
        </w:rPr>
        <w:t>第</w:t>
      </w:r>
      <w:r w:rsidRPr="008F2292">
        <w:rPr>
          <w:rFonts w:hint="eastAsia"/>
          <w:b/>
          <w:bCs/>
          <w:lang w:val="en-GB" w:eastAsia="zh-CN"/>
        </w:rPr>
        <w:t>4</w:t>
      </w:r>
      <w:r w:rsidRPr="008F2292">
        <w:rPr>
          <w:b/>
          <w:bCs/>
          <w:lang w:val="en-GB" w:eastAsia="zh-CN"/>
        </w:rPr>
        <w:t>步</w:t>
      </w:r>
      <w:r w:rsidRPr="008F2292">
        <w:rPr>
          <w:lang w:val="en-GB" w:eastAsia="zh-CN"/>
        </w:rPr>
        <w:t xml:space="preserve"> – </w:t>
      </w:r>
      <w:r w:rsidRPr="008F2292">
        <w:rPr>
          <w:rFonts w:hint="eastAsia"/>
          <w:lang w:val="en-GB" w:eastAsia="zh-CN"/>
        </w:rPr>
        <w:t>描述农村网络系统要求的演变，具体说明农村部署工作中遇到的挑战。</w:t>
      </w:r>
    </w:p>
    <w:p w:rsidR="008F2292" w:rsidRPr="008F2292" w:rsidRDefault="008F2292" w:rsidP="008F2292">
      <w:pPr>
        <w:rPr>
          <w:lang w:val="en-GB" w:eastAsia="zh-CN"/>
        </w:rPr>
      </w:pPr>
      <w:r w:rsidRPr="008F2292">
        <w:rPr>
          <w:b/>
          <w:bCs/>
          <w:lang w:val="en-GB" w:eastAsia="zh-CN"/>
        </w:rPr>
        <w:t>第</w:t>
      </w:r>
      <w:r w:rsidRPr="008F2292">
        <w:rPr>
          <w:rFonts w:hint="eastAsia"/>
          <w:b/>
          <w:bCs/>
          <w:lang w:val="en-GB" w:eastAsia="zh-CN"/>
        </w:rPr>
        <w:t>5</w:t>
      </w:r>
      <w:r w:rsidRPr="008F2292">
        <w:rPr>
          <w:b/>
          <w:bCs/>
          <w:lang w:val="en-GB" w:eastAsia="zh-CN"/>
        </w:rPr>
        <w:t>步</w:t>
      </w:r>
      <w:r w:rsidRPr="008F2292">
        <w:rPr>
          <w:rFonts w:hint="eastAsia"/>
          <w:lang w:val="en-GB" w:eastAsia="zh-CN"/>
        </w:rPr>
        <w:t xml:space="preserve"> </w:t>
      </w:r>
      <w:r w:rsidRPr="008F2292">
        <w:rPr>
          <w:lang w:val="en-GB" w:eastAsia="zh-CN"/>
        </w:rPr>
        <w:t xml:space="preserve">– </w:t>
      </w:r>
      <w:r w:rsidRPr="008F2292">
        <w:rPr>
          <w:rFonts w:hint="eastAsia"/>
          <w:lang w:val="en-GB" w:eastAsia="zh-CN"/>
        </w:rPr>
        <w:t>继续审议</w:t>
      </w:r>
      <w:r w:rsidRPr="008F2292">
        <w:rPr>
          <w:lang w:val="en-GB" w:eastAsia="zh-CN"/>
        </w:rPr>
        <w:t>上述步骤提出的技</w:t>
      </w:r>
      <w:r w:rsidRPr="008F2292">
        <w:rPr>
          <w:rFonts w:hint="eastAsia"/>
          <w:lang w:val="en-GB" w:eastAsia="zh-CN"/>
        </w:rPr>
        <w:t>术</w:t>
      </w:r>
      <w:r w:rsidRPr="008F2292">
        <w:rPr>
          <w:lang w:val="en-GB" w:eastAsia="zh-CN"/>
        </w:rPr>
        <w:t>和解决方案</w:t>
      </w:r>
      <w:r w:rsidRPr="008F2292">
        <w:rPr>
          <w:rFonts w:hint="eastAsia"/>
          <w:lang w:val="en-GB" w:eastAsia="zh-CN"/>
        </w:rPr>
        <w:t>的可持续性</w:t>
      </w:r>
      <w:r w:rsidRPr="008F2292">
        <w:rPr>
          <w:lang w:val="en-GB" w:eastAsia="zh-CN"/>
        </w:rPr>
        <w:t>。</w:t>
      </w:r>
    </w:p>
    <w:p w:rsidR="008F2292" w:rsidRPr="008F2292" w:rsidRDefault="008F2292" w:rsidP="008F2292">
      <w:pPr>
        <w:rPr>
          <w:lang w:val="en-GB" w:eastAsia="zh-CN"/>
        </w:rPr>
      </w:pPr>
      <w:r w:rsidRPr="008F2292">
        <w:rPr>
          <w:b/>
          <w:bCs/>
          <w:lang w:val="en-GB" w:eastAsia="zh-CN"/>
        </w:rPr>
        <w:t>第</w:t>
      </w:r>
      <w:r w:rsidRPr="008F2292">
        <w:rPr>
          <w:rFonts w:hint="eastAsia"/>
          <w:b/>
          <w:bCs/>
          <w:lang w:val="en-GB" w:eastAsia="zh-CN"/>
        </w:rPr>
        <w:t>6</w:t>
      </w:r>
      <w:r w:rsidRPr="008F2292">
        <w:rPr>
          <w:b/>
          <w:bCs/>
          <w:lang w:val="en-GB" w:eastAsia="zh-CN"/>
        </w:rPr>
        <w:t>步</w:t>
      </w:r>
      <w:r w:rsidRPr="008F2292">
        <w:rPr>
          <w:rFonts w:hint="eastAsia"/>
          <w:lang w:val="en-GB" w:eastAsia="zh-CN"/>
        </w:rPr>
        <w:t xml:space="preserve"> </w:t>
      </w:r>
      <w:r w:rsidRPr="008F2292">
        <w:rPr>
          <w:lang w:val="en-GB" w:eastAsia="zh-CN"/>
        </w:rPr>
        <w:t>–</w:t>
      </w:r>
      <w:r w:rsidRPr="008F2292">
        <w:rPr>
          <w:rFonts w:hint="eastAsia"/>
          <w:lang w:val="en-GB" w:eastAsia="zh-CN"/>
        </w:rPr>
        <w:t xml:space="preserve"> </w:t>
      </w:r>
      <w:r w:rsidRPr="008F2292">
        <w:rPr>
          <w:rFonts w:hint="eastAsia"/>
          <w:lang w:val="en-GB" w:eastAsia="zh-CN"/>
        </w:rPr>
        <w:t>充实有关</w:t>
      </w:r>
      <w:r w:rsidRPr="008F2292">
        <w:rPr>
          <w:lang w:val="en-GB" w:eastAsia="zh-CN"/>
        </w:rPr>
        <w:t>一系列案例研究</w:t>
      </w:r>
      <w:r w:rsidRPr="008F2292">
        <w:rPr>
          <w:rFonts w:hint="eastAsia"/>
          <w:lang w:val="en-GB" w:eastAsia="zh-CN"/>
        </w:rPr>
        <w:t>的</w:t>
      </w:r>
      <w:r w:rsidRPr="008F2292">
        <w:rPr>
          <w:lang w:val="en-GB" w:eastAsia="zh-CN"/>
        </w:rPr>
        <w:t>报告，说明一系列基于新技术的旨在提出削减</w:t>
      </w:r>
      <w:r w:rsidRPr="008F2292">
        <w:rPr>
          <w:rFonts w:hint="eastAsia"/>
          <w:lang w:val="en-GB" w:eastAsia="zh-CN"/>
        </w:rPr>
        <w:t>投入</w:t>
      </w:r>
      <w:r w:rsidRPr="008F2292">
        <w:rPr>
          <w:lang w:val="en-GB" w:eastAsia="zh-CN"/>
        </w:rPr>
        <w:t>和运</w:t>
      </w:r>
      <w:r w:rsidRPr="008F2292">
        <w:rPr>
          <w:rFonts w:hint="eastAsia"/>
          <w:lang w:val="en-GB" w:eastAsia="zh-CN"/>
        </w:rPr>
        <w:t>作成本、降低（</w:t>
      </w:r>
      <w:r w:rsidRPr="008F2292">
        <w:rPr>
          <w:rFonts w:hint="eastAsia"/>
          <w:lang w:val="en-GB" w:eastAsia="zh-CN"/>
        </w:rPr>
        <w:t>GH</w:t>
      </w:r>
      <w:r w:rsidRPr="008F2292">
        <w:rPr>
          <w:lang w:val="en-GB" w:eastAsia="zh-CN"/>
        </w:rPr>
        <w:t xml:space="preserve"> </w:t>
      </w:r>
      <w:r w:rsidRPr="008F2292">
        <w:rPr>
          <w:rFonts w:hint="eastAsia"/>
          <w:lang w:val="en-GB" w:eastAsia="zh-CN"/>
        </w:rPr>
        <w:t>G</w:t>
      </w:r>
      <w:r w:rsidRPr="008F2292">
        <w:rPr>
          <w:rFonts w:hint="eastAsia"/>
          <w:lang w:val="en-GB" w:eastAsia="zh-CN"/>
        </w:rPr>
        <w:t>）排放量</w:t>
      </w:r>
      <w:r w:rsidRPr="008F2292">
        <w:rPr>
          <w:lang w:val="en-GB" w:eastAsia="zh-CN"/>
        </w:rPr>
        <w:t>的解决方案并增加社区参与的技能，是怎样使</w:t>
      </w:r>
      <w:r w:rsidRPr="008F2292">
        <w:rPr>
          <w:rFonts w:hint="eastAsia"/>
          <w:lang w:val="en-GB" w:eastAsia="zh-CN"/>
        </w:rPr>
        <w:t>宽带电信</w:t>
      </w:r>
      <w:r w:rsidRPr="008F2292">
        <w:rPr>
          <w:rFonts w:hint="eastAsia"/>
          <w:lang w:val="en-GB" w:eastAsia="zh-CN"/>
        </w:rPr>
        <w:t>/ICT</w:t>
      </w:r>
      <w:r w:rsidRPr="008F2292">
        <w:rPr>
          <w:lang w:val="en-GB" w:eastAsia="zh-CN"/>
        </w:rPr>
        <w:t>基础设施在农村和边远地区最大限度地发挥优势的。</w:t>
      </w:r>
    </w:p>
    <w:p w:rsidR="008F2292" w:rsidRPr="008F2292" w:rsidRDefault="008F2292" w:rsidP="00150433">
      <w:pPr>
        <w:ind w:firstLineChars="200" w:firstLine="448"/>
        <w:rPr>
          <w:lang w:val="en-GB" w:eastAsia="zh-CN"/>
        </w:rPr>
      </w:pPr>
      <w:r w:rsidRPr="008F2292">
        <w:rPr>
          <w:rFonts w:hint="eastAsia"/>
          <w:lang w:val="en-GB" w:eastAsia="zh-CN"/>
        </w:rPr>
        <w:t>成员国、部门成员、部门准成员和学术成员为行使该课题的上述职责，在研究期当中向研究组和报告人组会议提交的文稿（需采取行动和通报情况）见报告的</w:t>
      </w:r>
      <w:r w:rsidRPr="008F2292">
        <w:rPr>
          <w:rFonts w:hint="eastAsia"/>
          <w:b/>
          <w:bCs/>
          <w:lang w:val="en-GB" w:eastAsia="zh-CN"/>
        </w:rPr>
        <w:t>附件</w:t>
      </w:r>
      <w:r w:rsidRPr="008F2292">
        <w:rPr>
          <w:rFonts w:hint="eastAsia"/>
          <w:b/>
          <w:bCs/>
          <w:lang w:val="en-GB" w:eastAsia="zh-CN"/>
        </w:rPr>
        <w:t>1</w:t>
      </w:r>
      <w:r w:rsidRPr="008F2292">
        <w:rPr>
          <w:rFonts w:hint="eastAsia"/>
          <w:lang w:val="en-GB" w:eastAsia="zh-CN"/>
        </w:rPr>
        <w:t>和</w:t>
      </w:r>
      <w:r w:rsidRPr="008F2292">
        <w:rPr>
          <w:rFonts w:hint="eastAsia"/>
          <w:lang w:val="en-GB" w:eastAsia="zh-CN"/>
        </w:rPr>
        <w:t>ITU-D</w:t>
      </w:r>
      <w:r w:rsidRPr="008F2292">
        <w:rPr>
          <w:rFonts w:hint="eastAsia"/>
          <w:lang w:val="en-GB" w:eastAsia="zh-CN"/>
        </w:rPr>
        <w:t>案例</w:t>
      </w:r>
      <w:r w:rsidRPr="008F2292">
        <w:rPr>
          <w:rFonts w:hint="eastAsia"/>
          <w:lang w:val="en-GB" w:eastAsia="zh-CN"/>
        </w:rPr>
        <w:lastRenderedPageBreak/>
        <w:t>研究库（</w:t>
      </w:r>
      <w:hyperlink r:id="rId18" w:history="1">
        <w:r w:rsidR="00150433" w:rsidRPr="00B95564">
          <w:rPr>
            <w:rStyle w:val="Hyperlink"/>
            <w:lang w:val="en-GB" w:eastAsia="zh-CN"/>
          </w:rPr>
          <w:t>https://extranet.itu.int/itu-d/studygroups_caselib/Lists/Case%20Library%20Documents</w:t>
        </w:r>
        <w:r w:rsidR="00150433" w:rsidRPr="00B95564">
          <w:rPr>
            <w:rStyle w:val="Hyperlink"/>
            <w:lang w:val="en-GB" w:eastAsia="zh-CN"/>
          </w:rPr>
          <w:br/>
          <w:t>/AllItems.aspx</w:t>
        </w:r>
      </w:hyperlink>
      <w:r w:rsidRPr="008F2292">
        <w:rPr>
          <w:rFonts w:hint="eastAsia"/>
          <w:lang w:val="en-GB" w:eastAsia="zh-CN"/>
        </w:rPr>
        <w:t>）。</w:t>
      </w:r>
    </w:p>
    <w:p w:rsidR="008F2292" w:rsidRPr="008F2292" w:rsidRDefault="008F2292" w:rsidP="00150433">
      <w:pPr>
        <w:ind w:firstLineChars="200" w:firstLine="448"/>
        <w:rPr>
          <w:lang w:val="en-GB" w:eastAsia="zh-CN"/>
        </w:rPr>
      </w:pPr>
      <w:r w:rsidRPr="008F2292">
        <w:rPr>
          <w:rFonts w:hint="eastAsia"/>
          <w:lang w:val="en-GB" w:eastAsia="zh-CN"/>
        </w:rPr>
        <w:t>信息社会世界峰会（</w:t>
      </w:r>
      <w:r w:rsidRPr="008F2292">
        <w:rPr>
          <w:rFonts w:hint="eastAsia"/>
          <w:lang w:val="en-GB" w:eastAsia="zh-CN"/>
        </w:rPr>
        <w:t>WSIS</w:t>
      </w:r>
      <w:r w:rsidRPr="008F2292">
        <w:rPr>
          <w:rFonts w:hint="eastAsia"/>
          <w:lang w:val="en-GB" w:eastAsia="zh-CN"/>
        </w:rPr>
        <w:t>）（</w:t>
      </w:r>
      <w:r w:rsidRPr="008F2292">
        <w:rPr>
          <w:rFonts w:hint="eastAsia"/>
          <w:lang w:val="en-GB" w:eastAsia="zh-CN"/>
        </w:rPr>
        <w:t>2003</w:t>
      </w:r>
      <w:r w:rsidRPr="008F2292">
        <w:rPr>
          <w:rFonts w:hint="eastAsia"/>
          <w:lang w:val="en-GB" w:eastAsia="zh-CN"/>
        </w:rPr>
        <w:t>年，日内瓦）的《日内瓦行动计划》确定了到</w:t>
      </w:r>
      <w:r w:rsidRPr="008F2292">
        <w:rPr>
          <w:rFonts w:hint="eastAsia"/>
          <w:lang w:val="en-GB" w:eastAsia="zh-CN"/>
        </w:rPr>
        <w:t>2015</w:t>
      </w:r>
      <w:r w:rsidRPr="008F2292">
        <w:rPr>
          <w:rFonts w:hint="eastAsia"/>
          <w:lang w:val="en-GB" w:eastAsia="zh-CN"/>
        </w:rPr>
        <w:t>年实现对全球每一个人的互联网覆盖的目标。根据图</w:t>
      </w:r>
      <w:r w:rsidRPr="008F2292">
        <w:rPr>
          <w:rFonts w:hint="eastAsia"/>
          <w:lang w:val="en-GB" w:eastAsia="zh-CN"/>
        </w:rPr>
        <w:t>1</w:t>
      </w:r>
      <w:r w:rsidRPr="008F2292">
        <w:rPr>
          <w:rFonts w:hint="eastAsia"/>
          <w:lang w:val="en-GB" w:eastAsia="zh-CN"/>
        </w:rPr>
        <w:t>显示的联合国人口处（</w:t>
      </w:r>
      <w:r w:rsidRPr="008F2292">
        <w:rPr>
          <w:rFonts w:hint="eastAsia"/>
          <w:lang w:val="en-GB" w:eastAsia="zh-CN"/>
        </w:rPr>
        <w:t>2009</w:t>
      </w:r>
      <w:r w:rsidRPr="008F2292">
        <w:rPr>
          <w:rFonts w:hint="eastAsia"/>
          <w:lang w:val="en-GB" w:eastAsia="zh-CN"/>
        </w:rPr>
        <w:t>年）的统计数据，近一半的世界人口居住在农村地区。</w:t>
      </w:r>
    </w:p>
    <w:p w:rsidR="008F2292" w:rsidRPr="008F2292" w:rsidRDefault="008F2292" w:rsidP="00150433">
      <w:pPr>
        <w:ind w:firstLineChars="200" w:firstLine="448"/>
        <w:rPr>
          <w:lang w:val="en-GB" w:eastAsia="zh-CN"/>
        </w:rPr>
      </w:pPr>
      <w:r w:rsidRPr="008F2292">
        <w:rPr>
          <w:rFonts w:hint="eastAsia"/>
          <w:lang w:val="en-GB" w:eastAsia="zh-CN"/>
        </w:rPr>
        <w:t>根据世界银行和国际电联</w:t>
      </w:r>
      <w:r w:rsidRPr="008F2292">
        <w:rPr>
          <w:rFonts w:hint="eastAsia"/>
          <w:lang w:val="en-GB" w:eastAsia="zh-CN"/>
        </w:rPr>
        <w:t>2012</w:t>
      </w:r>
      <w:r w:rsidRPr="008F2292">
        <w:rPr>
          <w:rFonts w:hint="eastAsia"/>
          <w:lang w:val="en-GB" w:eastAsia="zh-CN"/>
        </w:rPr>
        <w:t>年出版的《世界发展数据手册》（</w:t>
      </w:r>
      <w:r w:rsidRPr="008F2292">
        <w:rPr>
          <w:rFonts w:hint="eastAsia"/>
          <w:lang w:val="en-GB" w:eastAsia="zh-CN"/>
        </w:rPr>
        <w:t>LDB</w:t>
      </w:r>
      <w:r w:rsidRPr="008F2292">
        <w:rPr>
          <w:rFonts w:hint="eastAsia"/>
          <w:lang w:val="en-GB" w:eastAsia="zh-CN"/>
        </w:rPr>
        <w:t>），全球的移动电话签约用户已超过</w:t>
      </w:r>
      <w:r w:rsidRPr="008F2292">
        <w:rPr>
          <w:rFonts w:hint="eastAsia"/>
          <w:lang w:val="en-GB" w:eastAsia="zh-CN"/>
        </w:rPr>
        <w:t>60</w:t>
      </w:r>
      <w:r w:rsidRPr="008F2292">
        <w:rPr>
          <w:rFonts w:hint="eastAsia"/>
          <w:lang w:val="en-GB" w:eastAsia="zh-CN"/>
        </w:rPr>
        <w:t>亿，但世界三分之二的人口依然与网络无缘。互联网用户达</w:t>
      </w:r>
      <w:r w:rsidRPr="008F2292">
        <w:rPr>
          <w:rFonts w:hint="eastAsia"/>
          <w:lang w:val="en-GB" w:eastAsia="zh-CN"/>
        </w:rPr>
        <w:t>24</w:t>
      </w:r>
      <w:r w:rsidRPr="008F2292">
        <w:rPr>
          <w:rFonts w:hint="eastAsia"/>
          <w:lang w:val="en-GB" w:eastAsia="zh-CN"/>
        </w:rPr>
        <w:t>亿，而固定（有线）宽带订户数量接近</w:t>
      </w:r>
      <w:r w:rsidRPr="008F2292">
        <w:rPr>
          <w:rFonts w:hint="eastAsia"/>
          <w:lang w:val="en-GB" w:eastAsia="zh-CN"/>
        </w:rPr>
        <w:t>6</w:t>
      </w:r>
      <w:r w:rsidRPr="008F2292">
        <w:rPr>
          <w:rFonts w:hint="eastAsia"/>
          <w:lang w:val="en-GB" w:eastAsia="zh-CN"/>
        </w:rPr>
        <w:t>亿。宽带移动普及率十分有限。但另一方面，发展中国家的智能电话用户迅猛增长。许多国家面临与农村和边远地区宽带基础设施建设相关的挑战。本报告是根据国际电联成员国、部门成员、部门准成员和学术成员提出的意见和文稿编写而成的，以满足既定职责范围的要求。</w:t>
      </w:r>
    </w:p>
    <w:p w:rsidR="00473DE8" w:rsidRDefault="00473DE8" w:rsidP="00473DE8">
      <w:pPr>
        <w:pStyle w:val="Figuretitle"/>
        <w:rPr>
          <w:lang w:eastAsia="zh-CN"/>
        </w:rPr>
      </w:pPr>
      <w:bookmarkStart w:id="11" w:name="_Toc373158668"/>
      <w:bookmarkStart w:id="12" w:name="_Toc379979879"/>
      <w:r w:rsidRPr="00F7138A">
        <w:rPr>
          <w:rFonts w:hint="eastAsia"/>
          <w:lang w:eastAsia="zh-CN"/>
        </w:rPr>
        <w:t>图</w:t>
      </w:r>
      <w:r w:rsidRPr="00F7138A">
        <w:rPr>
          <w:lang w:eastAsia="zh-CN"/>
        </w:rPr>
        <w:t>1</w:t>
      </w:r>
      <w:r w:rsidRPr="00F7138A">
        <w:rPr>
          <w:rFonts w:hint="eastAsia"/>
          <w:lang w:eastAsia="zh-CN"/>
        </w:rPr>
        <w:t>：世界人口趋势，农村与城市的对比</w:t>
      </w:r>
      <w:bookmarkEnd w:id="11"/>
      <w:bookmarkEnd w:id="12"/>
    </w:p>
    <w:p w:rsidR="00473DE8" w:rsidRDefault="00473DE8" w:rsidP="00473DE8">
      <w:pPr>
        <w:pStyle w:val="Figure"/>
        <w:rPr>
          <w:lang w:eastAsia="zh-CN"/>
        </w:rPr>
      </w:pPr>
      <w:r>
        <w:rPr>
          <w:lang w:eastAsia="zh-CN"/>
        </w:rPr>
        <w:object w:dxaOrig="7440" w:dyaOrig="5130">
          <v:shape id="_x0000_i1025" type="#_x0000_t75" style="width:372.25pt;height:256.75pt" o:ole="">
            <v:imagedata r:id="rId19" o:title=""/>
          </v:shape>
          <o:OLEObject Type="Embed" ProgID="Word.Document.12" ShapeID="_x0000_i1025" DrawAspect="Content" ObjectID="_1453727306" r:id="rId20">
            <o:FieldCodes>\s</o:FieldCodes>
          </o:OLEObject>
        </w:object>
      </w:r>
    </w:p>
    <w:p w:rsidR="00473DE8" w:rsidRPr="00F7138A" w:rsidRDefault="00C8463E" w:rsidP="00473DE8">
      <w:pPr>
        <w:pStyle w:val="figuresource"/>
        <w:spacing w:before="0"/>
        <w:rPr>
          <w:lang w:eastAsia="zh-CN"/>
        </w:rPr>
      </w:pPr>
      <w:r w:rsidRPr="009C6813">
        <w:rPr>
          <w:rFonts w:ascii="STKaiti" w:hAnsi="STKaiti" w:hint="eastAsia"/>
          <w:szCs w:val="20"/>
          <w:lang w:val="en-GB" w:eastAsia="zh-CN"/>
        </w:rPr>
        <w:t>来源</w:t>
      </w:r>
      <w:r w:rsidRPr="00F7138A">
        <w:rPr>
          <w:rFonts w:hint="eastAsia"/>
          <w:szCs w:val="20"/>
          <w:lang w:val="en-GB" w:eastAsia="zh-CN"/>
        </w:rPr>
        <w:t>：联合国开发计划署，</w:t>
      </w:r>
      <w:r w:rsidRPr="00F7138A">
        <w:rPr>
          <w:rFonts w:hint="eastAsia"/>
          <w:szCs w:val="20"/>
          <w:lang w:val="en-GB" w:eastAsia="zh-CN"/>
        </w:rPr>
        <w:t>2009</w:t>
      </w:r>
      <w:r w:rsidRPr="00F7138A">
        <w:rPr>
          <w:rFonts w:hint="eastAsia"/>
          <w:szCs w:val="20"/>
          <w:lang w:val="en-GB" w:eastAsia="zh-CN"/>
        </w:rPr>
        <w:t>年</w:t>
      </w:r>
    </w:p>
    <w:p w:rsidR="00C8463E" w:rsidRPr="000F3B7D" w:rsidRDefault="000F3B7D" w:rsidP="000F3B7D">
      <w:pPr>
        <w:pStyle w:val="Heading1"/>
        <w:rPr>
          <w:lang w:eastAsia="zh-CN"/>
        </w:rPr>
      </w:pPr>
      <w:bookmarkStart w:id="13" w:name="_Toc379981475"/>
      <w:r>
        <w:rPr>
          <w:rFonts w:eastAsiaTheme="minorEastAsia" w:hint="eastAsia"/>
          <w:lang w:eastAsia="zh-CN"/>
        </w:rPr>
        <w:t>2</w:t>
      </w:r>
      <w:r w:rsidR="00C8463E" w:rsidRPr="000F3B7D">
        <w:rPr>
          <w:rFonts w:hint="eastAsia"/>
          <w:lang w:eastAsia="zh-CN"/>
        </w:rPr>
        <w:tab/>
      </w:r>
      <w:r w:rsidR="00C8463E" w:rsidRPr="000F3B7D">
        <w:rPr>
          <w:rFonts w:ascii="SimSun" w:eastAsia="SimSun" w:hAnsi="SimSun" w:cs="SimSun" w:hint="eastAsia"/>
          <w:lang w:eastAsia="zh-CN"/>
        </w:rPr>
        <w:t>引言</w:t>
      </w:r>
      <w:bookmarkEnd w:id="13"/>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szCs w:val="20"/>
          <w:lang w:eastAsia="zh-CN"/>
        </w:rPr>
        <w:t>报告人组根据成员提交的文稿和案例研究并通过</w:t>
      </w:r>
      <w:r w:rsidRPr="00F7138A">
        <w:rPr>
          <w:rFonts w:cs="Simplified Arabic"/>
          <w:szCs w:val="20"/>
          <w:lang w:eastAsia="zh-CN"/>
        </w:rPr>
        <w:t>ITU-D</w:t>
      </w:r>
      <w:r w:rsidRPr="00F7138A">
        <w:rPr>
          <w:rFonts w:cs="Simplified Arabic"/>
          <w:szCs w:val="20"/>
          <w:lang w:eastAsia="zh-CN"/>
        </w:rPr>
        <w:t>网站的电子论坛讨论</w:t>
      </w:r>
      <w:r>
        <w:rPr>
          <w:rFonts w:cs="Simplified Arabic" w:hint="eastAsia"/>
          <w:szCs w:val="20"/>
          <w:lang w:eastAsia="zh-CN"/>
        </w:rPr>
        <w:t>和宽带委员会的报告</w:t>
      </w:r>
      <w:r w:rsidRPr="00F7138A">
        <w:rPr>
          <w:rFonts w:cs="Simplified Arabic"/>
          <w:szCs w:val="20"/>
          <w:lang w:eastAsia="zh-CN"/>
        </w:rPr>
        <w:t>，对课题进行了研究。研究的重点是为发展农村和</w:t>
      </w:r>
      <w:r>
        <w:rPr>
          <w:rFonts w:cs="Simplified Arabic"/>
          <w:szCs w:val="20"/>
          <w:lang w:eastAsia="zh-CN"/>
        </w:rPr>
        <w:t>边远</w:t>
      </w:r>
      <w:r w:rsidRPr="00F7138A">
        <w:rPr>
          <w:rFonts w:cs="Simplified Arabic"/>
          <w:szCs w:val="20"/>
          <w:lang w:eastAsia="zh-CN"/>
        </w:rPr>
        <w:t>地区而部署的有效技术、应用和解决方案。该组还通过对当前和以往研究期采集的案例研究的分析，研究了电信发展的社会经济效益。</w:t>
      </w:r>
      <w:r w:rsidRPr="00F7138A">
        <w:rPr>
          <w:rFonts w:cs="Simplified Arabic"/>
          <w:szCs w:val="20"/>
          <w:lang w:eastAsia="zh-CN"/>
        </w:rPr>
        <w:t>Q10-3/2</w:t>
      </w:r>
      <w:r w:rsidRPr="00F7138A">
        <w:rPr>
          <w:rFonts w:cs="Simplified Arabic"/>
          <w:szCs w:val="20"/>
          <w:lang w:eastAsia="zh-CN"/>
        </w:rPr>
        <w:t>的电子论坛探讨了</w:t>
      </w:r>
      <w:r>
        <w:rPr>
          <w:rFonts w:cs="Simplified Arabic" w:hint="eastAsia"/>
          <w:szCs w:val="20"/>
          <w:lang w:eastAsia="zh-CN"/>
        </w:rPr>
        <w:t>“</w:t>
      </w:r>
      <w:r w:rsidRPr="00F7138A">
        <w:rPr>
          <w:rFonts w:cs="Simplified Arabic"/>
          <w:szCs w:val="20"/>
          <w:lang w:eastAsia="zh-CN"/>
        </w:rPr>
        <w:t>农村和</w:t>
      </w:r>
      <w:r>
        <w:rPr>
          <w:rFonts w:cs="Simplified Arabic"/>
          <w:szCs w:val="20"/>
          <w:lang w:eastAsia="zh-CN"/>
        </w:rPr>
        <w:t>边远</w:t>
      </w:r>
      <w:r w:rsidRPr="00F7138A">
        <w:rPr>
          <w:rFonts w:cs="Simplified Arabic"/>
          <w:szCs w:val="20"/>
          <w:lang w:eastAsia="zh-CN"/>
        </w:rPr>
        <w:t>地区</w:t>
      </w:r>
      <w:r>
        <w:rPr>
          <w:rFonts w:cs="Simplified Arabic" w:hint="eastAsia"/>
          <w:szCs w:val="20"/>
          <w:lang w:eastAsia="zh-CN"/>
        </w:rPr>
        <w:t>”</w:t>
      </w:r>
      <w:r w:rsidRPr="00F7138A">
        <w:rPr>
          <w:rFonts w:cs="Simplified Arabic"/>
          <w:szCs w:val="20"/>
          <w:lang w:eastAsia="zh-CN"/>
        </w:rPr>
        <w:t>的定义</w:t>
      </w:r>
      <w:r>
        <w:rPr>
          <w:rFonts w:cs="Simplified Arabic" w:hint="eastAsia"/>
          <w:szCs w:val="20"/>
          <w:lang w:eastAsia="zh-CN"/>
        </w:rPr>
        <w:t>，还讨论了</w:t>
      </w:r>
      <w:r w:rsidRPr="00F7138A">
        <w:rPr>
          <w:rFonts w:cs="Simplified Arabic"/>
          <w:szCs w:val="20"/>
          <w:lang w:eastAsia="zh-CN"/>
        </w:rPr>
        <w:t>适用于向农村和</w:t>
      </w:r>
      <w:r>
        <w:rPr>
          <w:rFonts w:cs="Simplified Arabic"/>
          <w:szCs w:val="20"/>
          <w:lang w:eastAsia="zh-CN"/>
        </w:rPr>
        <w:t>边远</w:t>
      </w:r>
      <w:r w:rsidRPr="00F7138A">
        <w:rPr>
          <w:rFonts w:cs="Simplified Arabic"/>
          <w:szCs w:val="20"/>
          <w:lang w:eastAsia="zh-CN"/>
        </w:rPr>
        <w:t>地区提供各类电信</w:t>
      </w:r>
      <w:r w:rsidRPr="00F7138A">
        <w:rPr>
          <w:rFonts w:cs="Simplified Arabic"/>
          <w:szCs w:val="20"/>
          <w:lang w:eastAsia="zh-CN"/>
        </w:rPr>
        <w:t>/ICT/</w:t>
      </w:r>
      <w:r w:rsidRPr="00F7138A">
        <w:rPr>
          <w:rFonts w:cs="Simplified Arabic"/>
          <w:szCs w:val="20"/>
          <w:lang w:eastAsia="zh-CN"/>
        </w:rPr>
        <w:t>宽带业务所需的最低限度的带宽要求，有</w:t>
      </w:r>
      <w:r w:rsidRPr="00F7138A">
        <w:rPr>
          <w:rFonts w:cs="Simplified Arabic" w:hint="eastAsia"/>
          <w:szCs w:val="20"/>
          <w:lang w:eastAsia="zh-CN"/>
        </w:rPr>
        <w:t>人</w:t>
      </w:r>
      <w:r w:rsidRPr="00F7138A">
        <w:rPr>
          <w:rFonts w:cs="Simplified Arabic"/>
          <w:szCs w:val="20"/>
          <w:lang w:eastAsia="zh-CN"/>
        </w:rPr>
        <w:t>认为，至少需要</w:t>
      </w:r>
      <w:r w:rsidRPr="00F7138A">
        <w:rPr>
          <w:rFonts w:cs="Simplified Arabic"/>
          <w:szCs w:val="20"/>
          <w:lang w:eastAsia="zh-CN"/>
        </w:rPr>
        <w:t>256/512 Kbps</w:t>
      </w:r>
      <w:r w:rsidRPr="00F7138A">
        <w:rPr>
          <w:rFonts w:cs="Simplified Arabic"/>
          <w:szCs w:val="20"/>
          <w:lang w:eastAsia="zh-CN"/>
        </w:rPr>
        <w:t>（上行</w:t>
      </w:r>
      <w:r w:rsidRPr="00F7138A">
        <w:rPr>
          <w:rFonts w:cs="Simplified Arabic"/>
          <w:szCs w:val="20"/>
          <w:lang w:eastAsia="zh-CN"/>
        </w:rPr>
        <w:t>/</w:t>
      </w:r>
      <w:r w:rsidRPr="00F7138A">
        <w:rPr>
          <w:rFonts w:cs="Simplified Arabic"/>
          <w:szCs w:val="20"/>
          <w:lang w:eastAsia="zh-CN"/>
        </w:rPr>
        <w:t>下行）。国际电联和联合国教科文组织共同成立的宽带委员会在其报告中论述了</w:t>
      </w:r>
      <w:r>
        <w:rPr>
          <w:rFonts w:cs="Simplified Arabic" w:hint="eastAsia"/>
          <w:szCs w:val="20"/>
          <w:lang w:eastAsia="zh-CN"/>
        </w:rPr>
        <w:t>“</w:t>
      </w:r>
      <w:r w:rsidRPr="00F7138A">
        <w:rPr>
          <w:rFonts w:cs="Simplified Arabic"/>
          <w:szCs w:val="20"/>
          <w:lang w:eastAsia="zh-CN"/>
        </w:rPr>
        <w:t>宽带</w:t>
      </w:r>
      <w:r>
        <w:rPr>
          <w:rFonts w:cs="Simplified Arabic" w:hint="eastAsia"/>
          <w:szCs w:val="20"/>
          <w:lang w:eastAsia="zh-CN"/>
        </w:rPr>
        <w:t>”的</w:t>
      </w:r>
      <w:r w:rsidRPr="00F7138A">
        <w:rPr>
          <w:rFonts w:cs="Simplified Arabic"/>
          <w:szCs w:val="20"/>
          <w:lang w:eastAsia="zh-CN"/>
        </w:rPr>
        <w:t>定义</w:t>
      </w:r>
      <w:r>
        <w:rPr>
          <w:rFonts w:cs="Simplified Arabic" w:hint="eastAsia"/>
          <w:szCs w:val="20"/>
          <w:lang w:eastAsia="zh-CN"/>
        </w:rPr>
        <w:t>。宽带委员会的报告指出，</w:t>
      </w:r>
      <w:r w:rsidRPr="00F7138A">
        <w:rPr>
          <w:rFonts w:cs="Simplified Arabic"/>
          <w:szCs w:val="20"/>
          <w:lang w:eastAsia="zh-CN"/>
        </w:rPr>
        <w:t>难以以具体速率定义</w:t>
      </w:r>
      <w:r>
        <w:rPr>
          <w:rFonts w:cs="Simplified Arabic" w:hint="eastAsia"/>
          <w:szCs w:val="20"/>
          <w:lang w:eastAsia="zh-CN"/>
        </w:rPr>
        <w:t>“</w:t>
      </w:r>
      <w:r w:rsidRPr="00F7138A">
        <w:rPr>
          <w:rFonts w:cs="Simplified Arabic"/>
          <w:szCs w:val="20"/>
          <w:lang w:eastAsia="zh-CN"/>
        </w:rPr>
        <w:t>宽带</w:t>
      </w:r>
      <w:r>
        <w:rPr>
          <w:rFonts w:cs="Simplified Arabic" w:hint="eastAsia"/>
          <w:szCs w:val="20"/>
          <w:lang w:eastAsia="zh-CN"/>
        </w:rPr>
        <w:t>”</w:t>
      </w:r>
      <w:r w:rsidRPr="00F7138A">
        <w:rPr>
          <w:rFonts w:cs="Simplified Arabic"/>
          <w:szCs w:val="20"/>
          <w:lang w:eastAsia="zh-CN"/>
        </w:rPr>
        <w:t>，因为需求正在随着业务和应用的不断涌现而快速变化。</w:t>
      </w:r>
    </w:p>
    <w:p w:rsidR="00C8463E" w:rsidRPr="00F7138A" w:rsidRDefault="00C8463E" w:rsidP="00C8463E">
      <w:pPr>
        <w:tabs>
          <w:tab w:val="clear" w:pos="794"/>
        </w:tabs>
        <w:ind w:firstLineChars="200" w:firstLine="448"/>
        <w:rPr>
          <w:rFonts w:cs="Simplified Arabic"/>
          <w:szCs w:val="20"/>
          <w:lang w:eastAsia="ja-JP"/>
        </w:rPr>
      </w:pPr>
      <w:r w:rsidRPr="00F7138A">
        <w:rPr>
          <w:rFonts w:cs="Simplified Arabic"/>
          <w:szCs w:val="20"/>
          <w:lang w:eastAsia="zh-CN"/>
        </w:rPr>
        <w:lastRenderedPageBreak/>
        <w:t>在研究期当中，电信发展局向主管部门分发了问卷调查表，以调查成员国农村和</w:t>
      </w:r>
      <w:r>
        <w:rPr>
          <w:rFonts w:cs="Simplified Arabic"/>
          <w:szCs w:val="20"/>
          <w:lang w:eastAsia="zh-CN"/>
        </w:rPr>
        <w:t>边远</w:t>
      </w:r>
      <w:r w:rsidRPr="00F7138A">
        <w:rPr>
          <w:rFonts w:cs="Simplified Arabic"/>
          <w:szCs w:val="20"/>
          <w:lang w:eastAsia="zh-CN"/>
        </w:rPr>
        <w:t>地区电信</w:t>
      </w:r>
      <w:r w:rsidRPr="00F7138A">
        <w:rPr>
          <w:rFonts w:cs="Simplified Arabic"/>
          <w:szCs w:val="20"/>
          <w:lang w:eastAsia="zh-CN"/>
        </w:rPr>
        <w:t>/ICT/</w:t>
      </w:r>
      <w:r w:rsidRPr="00F7138A">
        <w:rPr>
          <w:rFonts w:cs="Simplified Arabic"/>
          <w:szCs w:val="20"/>
          <w:lang w:eastAsia="zh-CN"/>
        </w:rPr>
        <w:t>宽带建设的现状。多个国家</w:t>
      </w:r>
      <w:r>
        <w:rPr>
          <w:rFonts w:cs="Simplified Arabic" w:hint="eastAsia"/>
          <w:szCs w:val="20"/>
          <w:lang w:eastAsia="zh-CN"/>
        </w:rPr>
        <w:t>在回复中提供了有关不同数据速率目标的信息，其中</w:t>
      </w:r>
      <w:r w:rsidRPr="00F7138A">
        <w:rPr>
          <w:rFonts w:cs="Simplified Arabic"/>
          <w:szCs w:val="20"/>
          <w:lang w:eastAsia="zh-CN"/>
        </w:rPr>
        <w:t>包括</w:t>
      </w:r>
      <w:r w:rsidRPr="00F7138A">
        <w:rPr>
          <w:rFonts w:cs="Simplified Arabic"/>
          <w:szCs w:val="20"/>
          <w:lang w:eastAsia="ja-JP"/>
        </w:rPr>
        <w:t>2Mbps</w:t>
      </w:r>
      <w:r w:rsidRPr="00F7138A">
        <w:rPr>
          <w:rFonts w:cs="Simplified Arabic"/>
          <w:szCs w:val="20"/>
          <w:lang w:eastAsia="zh-CN"/>
        </w:rPr>
        <w:t>的农村下载速率</w:t>
      </w:r>
      <w:r>
        <w:rPr>
          <w:rFonts w:cs="Simplified Arabic" w:hint="eastAsia"/>
          <w:szCs w:val="20"/>
          <w:lang w:eastAsia="zh-CN"/>
        </w:rPr>
        <w:t>目标</w:t>
      </w:r>
      <w:r w:rsidRPr="00F7138A">
        <w:rPr>
          <w:rFonts w:cs="Simplified Arabic"/>
          <w:szCs w:val="20"/>
          <w:lang w:eastAsia="zh-CN"/>
        </w:rPr>
        <w:t>。</w:t>
      </w:r>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hint="eastAsia"/>
          <w:szCs w:val="20"/>
          <w:lang w:eastAsia="zh-CN"/>
        </w:rPr>
        <w:t>报告人组根据课题的职责范围，与</w:t>
      </w:r>
      <w:r w:rsidRPr="00F7138A">
        <w:rPr>
          <w:rFonts w:cs="Simplified Arabic"/>
          <w:szCs w:val="20"/>
          <w:lang w:eastAsia="zh-CN"/>
        </w:rPr>
        <w:t>ITU-D</w:t>
      </w:r>
      <w:r w:rsidRPr="00F7138A">
        <w:rPr>
          <w:rFonts w:cs="Simplified Arabic" w:hint="eastAsia"/>
          <w:szCs w:val="20"/>
          <w:lang w:eastAsia="zh-CN"/>
        </w:rPr>
        <w:t>第</w:t>
      </w:r>
      <w:r w:rsidRPr="00F7138A">
        <w:rPr>
          <w:rFonts w:cs="Simplified Arabic" w:hint="eastAsia"/>
          <w:szCs w:val="20"/>
          <w:lang w:eastAsia="zh-CN"/>
        </w:rPr>
        <w:t>1</w:t>
      </w:r>
      <w:r w:rsidRPr="00F7138A">
        <w:rPr>
          <w:rFonts w:cs="Simplified Arabic" w:hint="eastAsia"/>
          <w:szCs w:val="20"/>
          <w:lang w:eastAsia="zh-CN"/>
        </w:rPr>
        <w:t>研究组第</w:t>
      </w:r>
      <w:r w:rsidRPr="00F7138A">
        <w:rPr>
          <w:rFonts w:cs="Simplified Arabic"/>
          <w:szCs w:val="20"/>
          <w:lang w:eastAsia="zh-CN"/>
        </w:rPr>
        <w:t>7-3/1</w:t>
      </w:r>
      <w:r w:rsidRPr="00F7138A">
        <w:rPr>
          <w:rFonts w:cs="Simplified Arabic"/>
          <w:szCs w:val="20"/>
          <w:lang w:eastAsia="zh-CN"/>
        </w:rPr>
        <w:t>、</w:t>
      </w:r>
      <w:r w:rsidRPr="00F7138A">
        <w:rPr>
          <w:rFonts w:cs="Simplified Arabic"/>
          <w:szCs w:val="20"/>
          <w:lang w:eastAsia="zh-CN"/>
        </w:rPr>
        <w:t>22-1/1</w:t>
      </w:r>
      <w:r w:rsidRPr="00F7138A">
        <w:rPr>
          <w:rFonts w:cs="Simplified Arabic"/>
          <w:szCs w:val="20"/>
          <w:lang w:eastAsia="zh-CN"/>
        </w:rPr>
        <w:t>、</w:t>
      </w:r>
      <w:r w:rsidRPr="00F7138A">
        <w:rPr>
          <w:rFonts w:cs="Simplified Arabic"/>
          <w:szCs w:val="20"/>
          <w:lang w:eastAsia="zh-CN"/>
        </w:rPr>
        <w:t>24/1</w:t>
      </w:r>
      <w:r w:rsidRPr="00F7138A">
        <w:rPr>
          <w:rFonts w:cs="Simplified Arabic" w:hint="eastAsia"/>
          <w:szCs w:val="20"/>
          <w:lang w:eastAsia="zh-CN"/>
        </w:rPr>
        <w:t>和第</w:t>
      </w:r>
      <w:r w:rsidRPr="00F7138A">
        <w:rPr>
          <w:rFonts w:cs="Simplified Arabic" w:hint="eastAsia"/>
          <w:szCs w:val="20"/>
          <w:lang w:eastAsia="zh-CN"/>
        </w:rPr>
        <w:t>2</w:t>
      </w:r>
      <w:r w:rsidRPr="00F7138A">
        <w:rPr>
          <w:rFonts w:cs="Simplified Arabic" w:hint="eastAsia"/>
          <w:szCs w:val="20"/>
          <w:lang w:eastAsia="zh-CN"/>
        </w:rPr>
        <w:t>研究组第</w:t>
      </w:r>
      <w:r w:rsidRPr="00F7138A">
        <w:rPr>
          <w:rFonts w:cs="Simplified Arabic"/>
          <w:szCs w:val="20"/>
          <w:lang w:eastAsia="zh-CN"/>
        </w:rPr>
        <w:t>25/2</w:t>
      </w:r>
      <w:r w:rsidRPr="00F7138A">
        <w:rPr>
          <w:rFonts w:cs="Simplified Arabic" w:hint="eastAsia"/>
          <w:szCs w:val="20"/>
          <w:lang w:eastAsia="zh-CN"/>
        </w:rPr>
        <w:t>号课题开展了紧密合作。</w:t>
      </w:r>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szCs w:val="20"/>
          <w:lang w:eastAsia="zh-CN"/>
        </w:rPr>
        <w:t>ITU-D</w:t>
      </w:r>
      <w:r w:rsidRPr="00F7138A">
        <w:rPr>
          <w:rFonts w:cs="Simplified Arabic" w:hint="eastAsia"/>
          <w:szCs w:val="20"/>
          <w:lang w:eastAsia="zh-CN"/>
        </w:rPr>
        <w:t>第</w:t>
      </w:r>
      <w:r w:rsidRPr="00F7138A">
        <w:rPr>
          <w:rFonts w:cs="Simplified Arabic"/>
          <w:szCs w:val="20"/>
          <w:lang w:eastAsia="zh-CN"/>
        </w:rPr>
        <w:t>10-3/2</w:t>
      </w:r>
      <w:r w:rsidRPr="00F7138A">
        <w:rPr>
          <w:rFonts w:cs="Simplified Arabic" w:hint="eastAsia"/>
          <w:szCs w:val="20"/>
          <w:lang w:eastAsia="zh-CN"/>
        </w:rPr>
        <w:t>号课题研究的农村和</w:t>
      </w:r>
      <w:r>
        <w:rPr>
          <w:rFonts w:cs="Simplified Arabic" w:hint="eastAsia"/>
          <w:szCs w:val="20"/>
          <w:lang w:eastAsia="zh-CN"/>
        </w:rPr>
        <w:t>边远</w:t>
      </w:r>
      <w:r w:rsidRPr="00F7138A">
        <w:rPr>
          <w:rFonts w:cs="Simplified Arabic" w:hint="eastAsia"/>
          <w:szCs w:val="20"/>
          <w:lang w:eastAsia="zh-CN"/>
        </w:rPr>
        <w:t>地区被定义为远离大城市或城镇且与城市和城郊地区相比人口较稀少的地区。某些国家将这类地区定义为人口少于</w:t>
      </w:r>
      <w:r w:rsidRPr="00F7138A">
        <w:rPr>
          <w:rFonts w:cs="Simplified Arabic" w:hint="eastAsia"/>
          <w:szCs w:val="20"/>
          <w:lang w:eastAsia="zh-CN"/>
        </w:rPr>
        <w:t>2 500</w:t>
      </w:r>
      <w:r w:rsidRPr="00F7138A">
        <w:rPr>
          <w:rFonts w:cs="Simplified Arabic" w:hint="eastAsia"/>
          <w:szCs w:val="20"/>
          <w:lang w:eastAsia="zh-CN"/>
        </w:rPr>
        <w:t>的地区。农村地区</w:t>
      </w:r>
      <w:r>
        <w:rPr>
          <w:rFonts w:cs="Simplified Arabic" w:hint="eastAsia"/>
          <w:szCs w:val="20"/>
          <w:lang w:eastAsia="zh-CN"/>
        </w:rPr>
        <w:t>对</w:t>
      </w:r>
      <w:r w:rsidRPr="00F7138A">
        <w:rPr>
          <w:rFonts w:cs="Simplified Arabic" w:hint="eastAsia"/>
          <w:szCs w:val="20"/>
          <w:lang w:eastAsia="zh-CN"/>
        </w:rPr>
        <w:t>农耕活动</w:t>
      </w:r>
      <w:r>
        <w:rPr>
          <w:rFonts w:cs="Simplified Arabic" w:hint="eastAsia"/>
          <w:szCs w:val="20"/>
          <w:lang w:eastAsia="zh-CN"/>
        </w:rPr>
        <w:t>的依赖程度很高</w:t>
      </w:r>
      <w:r w:rsidRPr="00F7138A">
        <w:rPr>
          <w:rFonts w:cs="Simplified Arabic" w:hint="eastAsia"/>
          <w:szCs w:val="20"/>
          <w:lang w:eastAsia="zh-CN"/>
        </w:rPr>
        <w:t>，并可能具有以下特征：</w:t>
      </w:r>
    </w:p>
    <w:p w:rsidR="00C8463E" w:rsidRPr="00F7138A" w:rsidRDefault="00C8463E" w:rsidP="000F3B7D">
      <w:pPr>
        <w:pStyle w:val="Enumlevel1"/>
        <w:rPr>
          <w:lang w:eastAsia="zh-CN"/>
        </w:rPr>
      </w:pPr>
      <w:r w:rsidRPr="00F7138A">
        <w:rPr>
          <w:lang w:eastAsia="zh-CN"/>
        </w:rPr>
        <w:t>1)</w:t>
      </w:r>
      <w:r w:rsidRPr="00F7138A">
        <w:rPr>
          <w:lang w:eastAsia="zh-CN"/>
        </w:rPr>
        <w:tab/>
      </w:r>
      <w:r w:rsidRPr="00F7138A">
        <w:rPr>
          <w:rFonts w:hint="eastAsia"/>
          <w:lang w:eastAsia="zh-CN"/>
        </w:rPr>
        <w:t>由于距离、地形、公路</w:t>
      </w:r>
      <w:r w:rsidRPr="00F7138A">
        <w:rPr>
          <w:rFonts w:hint="eastAsia"/>
          <w:lang w:eastAsia="zh-CN"/>
        </w:rPr>
        <w:t>/</w:t>
      </w:r>
      <w:r w:rsidRPr="00F7138A">
        <w:rPr>
          <w:rFonts w:hint="eastAsia"/>
          <w:lang w:eastAsia="zh-CN"/>
        </w:rPr>
        <w:t>运输网络不健全和某些农村社区</w:t>
      </w:r>
      <w:r>
        <w:rPr>
          <w:rFonts w:hint="eastAsia"/>
          <w:lang w:eastAsia="zh-CN"/>
        </w:rPr>
        <w:t>边远</w:t>
      </w:r>
      <w:r w:rsidRPr="00F7138A">
        <w:rPr>
          <w:rFonts w:hint="eastAsia"/>
          <w:lang w:eastAsia="zh-CN"/>
        </w:rPr>
        <w:t>而造成交通不便问题；</w:t>
      </w:r>
    </w:p>
    <w:p w:rsidR="00C8463E" w:rsidRPr="00F7138A" w:rsidRDefault="00C8463E" w:rsidP="000F3B7D">
      <w:pPr>
        <w:pStyle w:val="Enumlevel1"/>
        <w:rPr>
          <w:lang w:eastAsia="zh-CN"/>
        </w:rPr>
      </w:pPr>
      <w:r w:rsidRPr="00F7138A">
        <w:rPr>
          <w:rFonts w:hint="eastAsia"/>
          <w:lang w:eastAsia="zh-CN"/>
        </w:rPr>
        <w:t>2)</w:t>
      </w:r>
      <w:r w:rsidRPr="00F7138A">
        <w:rPr>
          <w:rFonts w:hint="eastAsia"/>
          <w:lang w:eastAsia="zh-CN"/>
        </w:rPr>
        <w:tab/>
      </w:r>
      <w:r w:rsidRPr="00F7138A">
        <w:rPr>
          <w:rFonts w:hint="eastAsia"/>
          <w:lang w:val="en-US" w:eastAsia="zh-CN"/>
        </w:rPr>
        <w:t>缺乏充足的正常电力供应等基本有利的基础设施；</w:t>
      </w:r>
    </w:p>
    <w:p w:rsidR="00C8463E" w:rsidRPr="00F7138A" w:rsidRDefault="00C8463E" w:rsidP="000F3B7D">
      <w:pPr>
        <w:pStyle w:val="Enumlevel1"/>
        <w:rPr>
          <w:lang w:val="en-US" w:eastAsia="zh-CN"/>
        </w:rPr>
      </w:pPr>
      <w:r w:rsidRPr="00F7138A">
        <w:rPr>
          <w:rFonts w:hint="eastAsia"/>
          <w:lang w:eastAsia="zh-CN"/>
        </w:rPr>
        <w:t>3</w:t>
      </w:r>
      <w:r w:rsidRPr="00F7138A">
        <w:rPr>
          <w:lang w:eastAsia="zh-CN"/>
        </w:rPr>
        <w:t>)</w:t>
      </w:r>
      <w:r w:rsidRPr="00F7138A">
        <w:rPr>
          <w:lang w:eastAsia="zh-CN"/>
        </w:rPr>
        <w:tab/>
      </w:r>
      <w:r w:rsidRPr="00F7138A">
        <w:rPr>
          <w:rFonts w:hint="eastAsia"/>
          <w:lang w:val="en-US" w:eastAsia="zh-CN"/>
        </w:rPr>
        <w:t>缺乏充足的电信基础设施；</w:t>
      </w:r>
    </w:p>
    <w:p w:rsidR="00C8463E" w:rsidRPr="00F7138A" w:rsidRDefault="00C8463E" w:rsidP="000F3B7D">
      <w:pPr>
        <w:pStyle w:val="Enumlevel1"/>
        <w:rPr>
          <w:lang w:val="en-US" w:eastAsia="zh-CN"/>
        </w:rPr>
      </w:pPr>
      <w:r w:rsidRPr="00F7138A">
        <w:rPr>
          <w:rFonts w:hint="eastAsia"/>
          <w:lang w:eastAsia="zh-CN"/>
        </w:rPr>
        <w:t>4</w:t>
      </w:r>
      <w:r w:rsidRPr="00F7138A">
        <w:rPr>
          <w:lang w:eastAsia="zh-CN"/>
        </w:rPr>
        <w:t>)</w:t>
      </w:r>
      <w:r w:rsidRPr="00F7138A">
        <w:rPr>
          <w:lang w:eastAsia="zh-CN"/>
        </w:rPr>
        <w:tab/>
      </w:r>
      <w:r w:rsidRPr="00F7138A">
        <w:rPr>
          <w:rFonts w:hint="eastAsia"/>
          <w:lang w:eastAsia="zh-CN"/>
        </w:rPr>
        <w:t>因以上任何因素的组合造成的高物理接入和设备安装费用</w:t>
      </w:r>
      <w:r w:rsidRPr="00F7138A">
        <w:rPr>
          <w:rFonts w:hint="eastAsia"/>
          <w:lang w:val="en-US" w:eastAsia="zh-CN"/>
        </w:rPr>
        <w:t>；</w:t>
      </w:r>
    </w:p>
    <w:p w:rsidR="00C8463E" w:rsidRPr="00F7138A" w:rsidRDefault="00C8463E" w:rsidP="000F3B7D">
      <w:pPr>
        <w:pStyle w:val="Enumlevel1"/>
        <w:rPr>
          <w:lang w:val="en-US" w:eastAsia="zh-CN"/>
        </w:rPr>
      </w:pPr>
      <w:r w:rsidRPr="00F7138A">
        <w:rPr>
          <w:rFonts w:hint="eastAsia"/>
          <w:lang w:eastAsia="zh-CN"/>
        </w:rPr>
        <w:t>5</w:t>
      </w:r>
      <w:r w:rsidRPr="00F7138A">
        <w:rPr>
          <w:lang w:eastAsia="zh-CN"/>
        </w:rPr>
        <w:t>)</w:t>
      </w:r>
      <w:r w:rsidRPr="00F7138A">
        <w:rPr>
          <w:lang w:eastAsia="zh-CN"/>
        </w:rPr>
        <w:tab/>
      </w:r>
      <w:r w:rsidRPr="00F7138A">
        <w:rPr>
          <w:rFonts w:hint="eastAsia"/>
          <w:lang w:eastAsia="zh-CN"/>
        </w:rPr>
        <w:t>目标</w:t>
      </w:r>
      <w:r w:rsidRPr="00F7138A">
        <w:rPr>
          <w:rFonts w:hint="eastAsia"/>
          <w:lang w:val="en-US" w:eastAsia="zh-CN"/>
        </w:rPr>
        <w:t>人口的地理密度低（村庄人口少，社区居民分散，与其他地区地理隔离）；</w:t>
      </w:r>
    </w:p>
    <w:p w:rsidR="00C8463E" w:rsidRPr="00F7138A" w:rsidRDefault="00C8463E" w:rsidP="000F3B7D">
      <w:pPr>
        <w:pStyle w:val="Enumlevel1"/>
        <w:rPr>
          <w:lang w:val="en-US" w:eastAsia="zh-CN"/>
        </w:rPr>
      </w:pPr>
      <w:r w:rsidRPr="00F7138A">
        <w:rPr>
          <w:rFonts w:hint="eastAsia"/>
          <w:lang w:eastAsia="zh-CN"/>
        </w:rPr>
        <w:t>6</w:t>
      </w:r>
      <w:r w:rsidRPr="00F7138A">
        <w:rPr>
          <w:lang w:eastAsia="zh-CN"/>
        </w:rPr>
        <w:t>)</w:t>
      </w:r>
      <w:r w:rsidRPr="00F7138A">
        <w:rPr>
          <w:lang w:eastAsia="zh-CN"/>
        </w:rPr>
        <w:tab/>
      </w:r>
      <w:r w:rsidRPr="00F7138A">
        <w:rPr>
          <w:rFonts w:hint="eastAsia"/>
          <w:lang w:val="en-US" w:eastAsia="zh-CN"/>
        </w:rPr>
        <w:t>农村人口收入较低，缺乏可支配收入且相对贫困；</w:t>
      </w:r>
    </w:p>
    <w:p w:rsidR="00C8463E" w:rsidRPr="00F7138A" w:rsidRDefault="00C8463E" w:rsidP="000F3B7D">
      <w:pPr>
        <w:pStyle w:val="Enumlevel1"/>
        <w:rPr>
          <w:lang w:val="en-US" w:eastAsia="zh-CN"/>
        </w:rPr>
      </w:pPr>
      <w:r w:rsidRPr="00F7138A">
        <w:rPr>
          <w:rFonts w:hint="eastAsia"/>
          <w:lang w:eastAsia="zh-CN"/>
        </w:rPr>
        <w:t>7</w:t>
      </w:r>
      <w:r w:rsidRPr="00F7138A">
        <w:rPr>
          <w:lang w:eastAsia="zh-CN"/>
        </w:rPr>
        <w:t>)</w:t>
      </w:r>
      <w:r w:rsidRPr="00F7138A">
        <w:rPr>
          <w:lang w:eastAsia="zh-CN"/>
        </w:rPr>
        <w:tab/>
      </w:r>
      <w:r w:rsidRPr="00F7138A">
        <w:rPr>
          <w:rFonts w:hint="eastAsia"/>
          <w:lang w:eastAsia="zh-CN"/>
        </w:rPr>
        <w:t>某些农村地区</w:t>
      </w:r>
      <w:r w:rsidRPr="00F7138A">
        <w:rPr>
          <w:rFonts w:hint="eastAsia"/>
          <w:lang w:val="en-US" w:eastAsia="zh-CN"/>
        </w:rPr>
        <w:t>文盲率较高；</w:t>
      </w:r>
    </w:p>
    <w:p w:rsidR="00C8463E" w:rsidRPr="00F7138A" w:rsidRDefault="00C8463E" w:rsidP="000F3B7D">
      <w:pPr>
        <w:pStyle w:val="Enumlevel1"/>
        <w:rPr>
          <w:lang w:val="en-US" w:eastAsia="zh-CN"/>
        </w:rPr>
      </w:pPr>
      <w:r w:rsidRPr="00F7138A">
        <w:rPr>
          <w:rFonts w:hint="eastAsia"/>
          <w:lang w:eastAsia="zh-CN"/>
        </w:rPr>
        <w:t>8</w:t>
      </w:r>
      <w:r w:rsidRPr="00F7138A">
        <w:rPr>
          <w:lang w:eastAsia="zh-CN"/>
        </w:rPr>
        <w:t>)</w:t>
      </w:r>
      <w:r w:rsidRPr="00F7138A">
        <w:rPr>
          <w:lang w:eastAsia="zh-CN"/>
        </w:rPr>
        <w:tab/>
      </w:r>
      <w:r w:rsidRPr="00F7138A">
        <w:rPr>
          <w:rFonts w:hint="eastAsia"/>
          <w:lang w:eastAsia="zh-CN"/>
        </w:rPr>
        <w:t>对现代电信业务的优势了解甚少（甚至不了解），导致某些地区当前需求低</w:t>
      </w:r>
      <w:r w:rsidRPr="00F7138A">
        <w:rPr>
          <w:rFonts w:hint="eastAsia"/>
          <w:lang w:val="en-US" w:eastAsia="zh-CN"/>
        </w:rPr>
        <w:t>；</w:t>
      </w:r>
    </w:p>
    <w:p w:rsidR="00C8463E" w:rsidRPr="00F7138A" w:rsidRDefault="00C8463E" w:rsidP="000F3B7D">
      <w:pPr>
        <w:pStyle w:val="Enumlevel1"/>
        <w:rPr>
          <w:lang w:val="en-US" w:eastAsia="zh-CN"/>
        </w:rPr>
      </w:pPr>
      <w:r w:rsidRPr="00F7138A">
        <w:rPr>
          <w:rFonts w:hint="eastAsia"/>
          <w:lang w:eastAsia="zh-CN"/>
        </w:rPr>
        <w:t>9</w:t>
      </w:r>
      <w:r w:rsidRPr="00F7138A">
        <w:rPr>
          <w:lang w:eastAsia="zh-CN"/>
        </w:rPr>
        <w:t>)</w:t>
      </w:r>
      <w:r w:rsidRPr="00F7138A">
        <w:rPr>
          <w:lang w:eastAsia="zh-CN"/>
        </w:rPr>
        <w:tab/>
      </w:r>
      <w:r w:rsidRPr="00F7138A">
        <w:rPr>
          <w:rFonts w:hint="eastAsia"/>
          <w:lang w:val="en-US" w:eastAsia="zh-CN"/>
        </w:rPr>
        <w:t>全面缺乏（公共和私营）资金；</w:t>
      </w:r>
    </w:p>
    <w:p w:rsidR="00C8463E" w:rsidRPr="00F7138A" w:rsidRDefault="00C8463E" w:rsidP="000F3B7D">
      <w:pPr>
        <w:pStyle w:val="Enumlevel1"/>
        <w:rPr>
          <w:lang w:eastAsia="zh-CN"/>
        </w:rPr>
      </w:pPr>
      <w:r w:rsidRPr="00F7138A">
        <w:rPr>
          <w:lang w:eastAsia="zh-CN"/>
        </w:rPr>
        <w:t>10)</w:t>
      </w:r>
      <w:r w:rsidRPr="00F7138A">
        <w:rPr>
          <w:lang w:eastAsia="zh-CN"/>
        </w:rPr>
        <w:tab/>
      </w:r>
      <w:r w:rsidRPr="00F7138A">
        <w:rPr>
          <w:rFonts w:hint="eastAsia"/>
          <w:lang w:val="en-US" w:eastAsia="zh-CN"/>
        </w:rPr>
        <w:t>其他。</w:t>
      </w:r>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hint="eastAsia"/>
          <w:szCs w:val="20"/>
          <w:lang w:eastAsia="zh-CN"/>
        </w:rPr>
        <w:t>以下发展中国家具体的农村和</w:t>
      </w:r>
      <w:r>
        <w:rPr>
          <w:rFonts w:cs="Simplified Arabic" w:hint="eastAsia"/>
          <w:szCs w:val="20"/>
          <w:lang w:eastAsia="zh-CN"/>
        </w:rPr>
        <w:t>边远</w:t>
      </w:r>
      <w:r w:rsidRPr="00F7138A">
        <w:rPr>
          <w:rFonts w:cs="Simplified Arabic" w:hint="eastAsia"/>
          <w:szCs w:val="20"/>
          <w:lang w:eastAsia="zh-CN"/>
        </w:rPr>
        <w:t>地区服务覆盖不足，未能享受到现代电信</w:t>
      </w:r>
      <w:r w:rsidRPr="00F7138A">
        <w:rPr>
          <w:rFonts w:cs="Simplified Arabic" w:hint="eastAsia"/>
          <w:szCs w:val="20"/>
          <w:lang w:eastAsia="zh-CN"/>
        </w:rPr>
        <w:t>/ICT</w:t>
      </w:r>
      <w:r w:rsidRPr="00F7138A">
        <w:rPr>
          <w:rFonts w:cs="Simplified Arabic" w:hint="eastAsia"/>
          <w:szCs w:val="20"/>
          <w:lang w:eastAsia="zh-CN"/>
        </w:rPr>
        <w:t>服务。</w:t>
      </w:r>
    </w:p>
    <w:p w:rsidR="00C8463E" w:rsidRPr="000F3B7D" w:rsidRDefault="00C8463E" w:rsidP="000F3B7D">
      <w:pPr>
        <w:pStyle w:val="Heading2"/>
        <w:rPr>
          <w:lang w:eastAsia="zh-CN"/>
        </w:rPr>
      </w:pPr>
      <w:bookmarkStart w:id="14" w:name="_Toc373240893"/>
      <w:bookmarkStart w:id="15" w:name="_Toc379981476"/>
      <w:r w:rsidRPr="000F3B7D">
        <w:rPr>
          <w:lang w:eastAsia="zh-CN"/>
        </w:rPr>
        <w:t>2.1</w:t>
      </w:r>
      <w:r w:rsidRPr="000F3B7D">
        <w:rPr>
          <w:lang w:eastAsia="zh-CN"/>
        </w:rPr>
        <w:tab/>
      </w:r>
      <w:r w:rsidRPr="000F3B7D">
        <w:rPr>
          <w:rFonts w:hint="eastAsia"/>
          <w:lang w:eastAsia="zh-CN"/>
        </w:rPr>
        <w:t>内陆地区</w:t>
      </w:r>
      <w:bookmarkEnd w:id="14"/>
      <w:bookmarkEnd w:id="15"/>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hint="eastAsia"/>
          <w:szCs w:val="20"/>
          <w:lang w:eastAsia="zh-CN"/>
        </w:rPr>
        <w:t>内陆发展中地区在陆地的全面或接近全面的包围之中，缺少陆地出海口，并远离和脱离市场。高中转费用严重局限了社会经济发展。这些恶劣的环境对建设向这些地区提供电信</w:t>
      </w:r>
      <w:r w:rsidRPr="00F7138A">
        <w:rPr>
          <w:rFonts w:cs="Simplified Arabic" w:hint="eastAsia"/>
          <w:szCs w:val="20"/>
          <w:lang w:eastAsia="zh-CN"/>
        </w:rPr>
        <w:t>/ICT</w:t>
      </w:r>
      <w:r w:rsidRPr="00F7138A">
        <w:rPr>
          <w:rFonts w:cs="Simplified Arabic" w:hint="eastAsia"/>
          <w:szCs w:val="20"/>
          <w:lang w:eastAsia="zh-CN"/>
        </w:rPr>
        <w:t>服务的电信基础设施具有极大影响。</w:t>
      </w:r>
    </w:p>
    <w:p w:rsidR="00C8463E" w:rsidRPr="000F3B7D" w:rsidRDefault="00C8463E" w:rsidP="000F3B7D">
      <w:pPr>
        <w:pStyle w:val="Heading2"/>
        <w:rPr>
          <w:lang w:eastAsia="zh-CN"/>
        </w:rPr>
      </w:pPr>
      <w:bookmarkStart w:id="16" w:name="_Toc373240894"/>
      <w:bookmarkStart w:id="17" w:name="_Toc379981477"/>
      <w:r w:rsidRPr="000F3B7D">
        <w:rPr>
          <w:lang w:eastAsia="zh-CN"/>
        </w:rPr>
        <w:t>2.2</w:t>
      </w:r>
      <w:r w:rsidRPr="000F3B7D">
        <w:rPr>
          <w:lang w:eastAsia="zh-CN"/>
        </w:rPr>
        <w:tab/>
      </w:r>
      <w:r w:rsidRPr="000F3B7D">
        <w:rPr>
          <w:rFonts w:hint="eastAsia"/>
          <w:lang w:eastAsia="zh-CN"/>
        </w:rPr>
        <w:t>山村</w:t>
      </w:r>
      <w:bookmarkEnd w:id="16"/>
      <w:bookmarkEnd w:id="17"/>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hint="eastAsia"/>
          <w:szCs w:val="20"/>
          <w:lang w:eastAsia="zh-CN"/>
        </w:rPr>
        <w:t>山村居民小股散居于山坡、山脊和山谷间的地区，其中包括南亚的喜马拉雅山村和拉美或其它地方的这类村庄。在这些地区建设并维护电信基础设施的成本高昂，但投资收益有限，压缩了电信</w:t>
      </w:r>
      <w:r w:rsidRPr="00F7138A">
        <w:rPr>
          <w:rFonts w:cs="Simplified Arabic" w:hint="eastAsia"/>
          <w:szCs w:val="20"/>
          <w:lang w:eastAsia="zh-CN"/>
        </w:rPr>
        <w:t>/ICT</w:t>
      </w:r>
      <w:r w:rsidRPr="00F7138A">
        <w:rPr>
          <w:rFonts w:cs="Simplified Arabic" w:hint="eastAsia"/>
          <w:szCs w:val="20"/>
          <w:lang w:eastAsia="zh-CN"/>
        </w:rPr>
        <w:t>业务提供商提供业务的获利空间。</w:t>
      </w:r>
    </w:p>
    <w:p w:rsidR="00C8463E" w:rsidRPr="000F3B7D" w:rsidRDefault="00C8463E" w:rsidP="000F3B7D">
      <w:pPr>
        <w:pStyle w:val="Heading2"/>
        <w:rPr>
          <w:lang w:eastAsia="zh-CN"/>
        </w:rPr>
      </w:pPr>
      <w:bookmarkStart w:id="18" w:name="_Toc373240895"/>
      <w:bookmarkStart w:id="19" w:name="_Toc379981478"/>
      <w:r w:rsidRPr="000F3B7D">
        <w:rPr>
          <w:lang w:eastAsia="zh-CN"/>
        </w:rPr>
        <w:t>2.3</w:t>
      </w:r>
      <w:r w:rsidRPr="000F3B7D">
        <w:rPr>
          <w:lang w:eastAsia="zh-CN"/>
        </w:rPr>
        <w:tab/>
      </w:r>
      <w:r w:rsidRPr="000F3B7D">
        <w:rPr>
          <w:rFonts w:hint="eastAsia"/>
          <w:lang w:eastAsia="zh-CN"/>
        </w:rPr>
        <w:t>小岛屿发展中国家（</w:t>
      </w:r>
      <w:r w:rsidRPr="000F3B7D">
        <w:rPr>
          <w:rFonts w:hint="eastAsia"/>
          <w:lang w:eastAsia="zh-CN"/>
        </w:rPr>
        <w:t>SIDS</w:t>
      </w:r>
      <w:r w:rsidRPr="000F3B7D">
        <w:rPr>
          <w:rFonts w:hint="eastAsia"/>
          <w:lang w:eastAsia="zh-CN"/>
        </w:rPr>
        <w:t>）的偏远岛屿</w:t>
      </w:r>
      <w:bookmarkEnd w:id="18"/>
      <w:bookmarkEnd w:id="19"/>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hint="eastAsia"/>
          <w:szCs w:val="20"/>
          <w:lang w:eastAsia="zh-CN"/>
        </w:rPr>
        <w:t>在巴西里约热内卢（</w:t>
      </w:r>
      <w:r w:rsidRPr="00F7138A">
        <w:rPr>
          <w:rFonts w:cs="Simplified Arabic" w:hint="eastAsia"/>
          <w:szCs w:val="20"/>
          <w:lang w:eastAsia="zh-CN"/>
        </w:rPr>
        <w:t>1992</w:t>
      </w:r>
      <w:r w:rsidRPr="00F7138A">
        <w:rPr>
          <w:rFonts w:cs="Simplified Arabic" w:hint="eastAsia"/>
          <w:szCs w:val="20"/>
          <w:lang w:eastAsia="zh-CN"/>
        </w:rPr>
        <w:t>年</w:t>
      </w:r>
      <w:r w:rsidRPr="00F7138A">
        <w:rPr>
          <w:rFonts w:cs="Simplified Arabic" w:hint="eastAsia"/>
          <w:szCs w:val="20"/>
          <w:lang w:eastAsia="zh-CN"/>
        </w:rPr>
        <w:t>6</w:t>
      </w:r>
      <w:r w:rsidRPr="00F7138A">
        <w:rPr>
          <w:rFonts w:cs="Simplified Arabic" w:hint="eastAsia"/>
          <w:szCs w:val="20"/>
          <w:lang w:eastAsia="zh-CN"/>
        </w:rPr>
        <w:t>月</w:t>
      </w:r>
      <w:r w:rsidRPr="00F7138A">
        <w:rPr>
          <w:rFonts w:cs="Simplified Arabic" w:hint="eastAsia"/>
          <w:szCs w:val="20"/>
          <w:lang w:eastAsia="zh-CN"/>
        </w:rPr>
        <w:t>3-14</w:t>
      </w:r>
      <w:r w:rsidRPr="00F7138A">
        <w:rPr>
          <w:rFonts w:cs="Simplified Arabic" w:hint="eastAsia"/>
          <w:szCs w:val="20"/>
          <w:lang w:eastAsia="zh-CN"/>
        </w:rPr>
        <w:t>日）举行的联合国环境和发展大会（</w:t>
      </w:r>
      <w:r w:rsidRPr="00F7138A">
        <w:rPr>
          <w:rFonts w:cs="Simplified Arabic" w:hint="eastAsia"/>
          <w:szCs w:val="20"/>
          <w:lang w:eastAsia="zh-CN"/>
        </w:rPr>
        <w:t>UNCED</w:t>
      </w:r>
      <w:r w:rsidRPr="00F7138A">
        <w:rPr>
          <w:rFonts w:cs="Simplified Arabic" w:hint="eastAsia"/>
          <w:szCs w:val="20"/>
          <w:lang w:eastAsia="zh-CN"/>
        </w:rPr>
        <w:t>），亦称地球峰会，将面临具体社会、经济和环境脆弱性的小岛屿发展中国家（</w:t>
      </w:r>
      <w:r w:rsidRPr="00F7138A">
        <w:rPr>
          <w:rFonts w:cs="Simplified Arabic" w:hint="eastAsia"/>
          <w:szCs w:val="20"/>
          <w:lang w:eastAsia="zh-CN"/>
        </w:rPr>
        <w:t>SIDS</w:t>
      </w:r>
      <w:r w:rsidRPr="00F7138A">
        <w:rPr>
          <w:rFonts w:cs="Simplified Arabic" w:hint="eastAsia"/>
          <w:szCs w:val="20"/>
          <w:lang w:eastAsia="zh-CN"/>
        </w:rPr>
        <w:t>）视为一个独特的发展中国家群体。联合国将</w:t>
      </w:r>
      <w:r w:rsidRPr="00F7138A">
        <w:rPr>
          <w:rFonts w:cs="Simplified Arabic" w:hint="eastAsia"/>
          <w:szCs w:val="20"/>
          <w:lang w:eastAsia="zh-CN"/>
        </w:rPr>
        <w:t>38</w:t>
      </w:r>
      <w:r w:rsidRPr="00F7138A">
        <w:rPr>
          <w:rFonts w:cs="Simplified Arabic" w:hint="eastAsia"/>
          <w:szCs w:val="20"/>
          <w:lang w:eastAsia="zh-CN"/>
        </w:rPr>
        <w:t>个联合国成员国确认为</w:t>
      </w:r>
      <w:r w:rsidRPr="00F7138A">
        <w:rPr>
          <w:rFonts w:cs="Simplified Arabic" w:hint="eastAsia"/>
          <w:szCs w:val="20"/>
          <w:lang w:eastAsia="zh-CN"/>
        </w:rPr>
        <w:t>SIDS</w:t>
      </w:r>
      <w:r w:rsidRPr="00F7138A">
        <w:rPr>
          <w:rFonts w:cs="Simplified Arabic" w:hint="eastAsia"/>
          <w:szCs w:val="20"/>
          <w:lang w:eastAsia="zh-CN"/>
        </w:rPr>
        <w:t>在联合国成立的特别谈判机构小岛屿国家联盟（</w:t>
      </w:r>
      <w:r w:rsidRPr="00F7138A">
        <w:rPr>
          <w:rFonts w:cs="Simplified Arabic" w:hint="eastAsia"/>
          <w:szCs w:val="20"/>
          <w:lang w:eastAsia="zh-CN"/>
        </w:rPr>
        <w:t>AOSIS</w:t>
      </w:r>
      <w:r w:rsidRPr="00F7138A">
        <w:rPr>
          <w:rFonts w:cs="Simplified Arabic" w:hint="eastAsia"/>
          <w:szCs w:val="20"/>
          <w:lang w:eastAsia="zh-CN"/>
        </w:rPr>
        <w:t>）的成员。加勒比、太平洋和大西洋、印度洋、地中海和南中国海（</w:t>
      </w:r>
      <w:r w:rsidRPr="00F7138A">
        <w:rPr>
          <w:rFonts w:cs="Simplified Arabic" w:hint="eastAsia"/>
          <w:szCs w:val="20"/>
          <w:lang w:eastAsia="zh-CN"/>
        </w:rPr>
        <w:t>AIMS</w:t>
      </w:r>
      <w:r w:rsidRPr="00F7138A">
        <w:rPr>
          <w:rFonts w:cs="Simplified Arabic" w:hint="eastAsia"/>
          <w:szCs w:val="20"/>
          <w:lang w:eastAsia="zh-CN"/>
        </w:rPr>
        <w:t>）被确认为</w:t>
      </w:r>
      <w:r w:rsidRPr="00F7138A">
        <w:rPr>
          <w:rFonts w:cs="Simplified Arabic" w:hint="eastAsia"/>
          <w:szCs w:val="20"/>
          <w:lang w:eastAsia="zh-CN"/>
        </w:rPr>
        <w:t>SIDS</w:t>
      </w:r>
      <w:r w:rsidRPr="00F7138A">
        <w:rPr>
          <w:rFonts w:cs="Simplified Arabic" w:hint="eastAsia"/>
          <w:szCs w:val="20"/>
          <w:lang w:eastAsia="zh-CN"/>
        </w:rPr>
        <w:t>所在的三个地理区域。</w:t>
      </w:r>
      <w:r w:rsidRPr="00F7138A">
        <w:rPr>
          <w:rFonts w:cs="Simplified Arabic" w:hint="eastAsia"/>
          <w:szCs w:val="20"/>
          <w:lang w:eastAsia="zh-CN"/>
        </w:rPr>
        <w:t>SIDS</w:t>
      </w:r>
      <w:r w:rsidRPr="00F7138A">
        <w:rPr>
          <w:rFonts w:cs="Simplified Arabic" w:hint="eastAsia"/>
          <w:szCs w:val="20"/>
          <w:lang w:eastAsia="zh-CN"/>
        </w:rPr>
        <w:t>在其可持续发展工作中大多面临同样</w:t>
      </w:r>
      <w:r w:rsidRPr="00F7138A">
        <w:rPr>
          <w:rFonts w:cs="Simplified Arabic" w:hint="eastAsia"/>
          <w:szCs w:val="20"/>
          <w:lang w:eastAsia="zh-CN"/>
        </w:rPr>
        <w:lastRenderedPageBreak/>
        <w:t>的障碍，例如资源底子薄使他们不能享受规模经济效益；国内市场小并且极大依赖于外部和远方市场；能源、基础设施、运输、通信和服务成本高昂。或许可以通过卫星链路或光纤电缆而非地面传输媒体向偏远岛屿提供连接。</w:t>
      </w:r>
    </w:p>
    <w:p w:rsidR="00C8463E" w:rsidRPr="000F3B7D" w:rsidRDefault="00C8463E" w:rsidP="000F3B7D">
      <w:pPr>
        <w:pStyle w:val="Heading2"/>
        <w:rPr>
          <w:lang w:eastAsia="zh-CN"/>
        </w:rPr>
      </w:pPr>
      <w:bookmarkStart w:id="20" w:name="_Toc373240896"/>
      <w:bookmarkStart w:id="21" w:name="_Toc379981479"/>
      <w:r w:rsidRPr="000F3B7D">
        <w:rPr>
          <w:lang w:eastAsia="zh-CN"/>
        </w:rPr>
        <w:t>2.4</w:t>
      </w:r>
      <w:r w:rsidRPr="000F3B7D">
        <w:rPr>
          <w:lang w:eastAsia="zh-CN"/>
        </w:rPr>
        <w:tab/>
      </w:r>
      <w:r w:rsidRPr="000F3B7D">
        <w:rPr>
          <w:rFonts w:hint="eastAsia"/>
          <w:lang w:eastAsia="zh-CN"/>
        </w:rPr>
        <w:t>广大农村（沙漠、森林、无社会基础设施等地区）的偏远村庄</w:t>
      </w:r>
      <w:bookmarkEnd w:id="20"/>
      <w:bookmarkEnd w:id="21"/>
    </w:p>
    <w:p w:rsidR="00C8463E" w:rsidRPr="00F7138A" w:rsidRDefault="00C8463E" w:rsidP="00C8463E">
      <w:pPr>
        <w:tabs>
          <w:tab w:val="clear" w:pos="794"/>
        </w:tabs>
        <w:ind w:firstLineChars="200" w:firstLine="448"/>
        <w:rPr>
          <w:rFonts w:cs="Simplified Arabic"/>
          <w:szCs w:val="20"/>
          <w:lang w:eastAsia="zh-CN"/>
        </w:rPr>
      </w:pPr>
      <w:r w:rsidRPr="00F7138A">
        <w:rPr>
          <w:rFonts w:cs="Simplified Arabic" w:hint="eastAsia"/>
          <w:szCs w:val="20"/>
          <w:lang w:eastAsia="zh-CN"/>
        </w:rPr>
        <w:t>国际电联世界各区域的广大农村地区的沙漠和森林地区散布着一些偏远村庄。它们远隔千山万水，因地形复杂而难以到达。这些村庄或许尚无道路可通，也未建设地面接入网络基础设施，只能通过卫星链路连接。选择适当技术是向这些地区经济高效地提供连接是一项挑战，但为了当地居民的生活质量，即有必要提供电信</w:t>
      </w:r>
      <w:r w:rsidRPr="00F7138A">
        <w:rPr>
          <w:rFonts w:cs="Simplified Arabic" w:hint="eastAsia"/>
          <w:szCs w:val="20"/>
          <w:lang w:eastAsia="zh-CN"/>
        </w:rPr>
        <w:t>/ICT</w:t>
      </w:r>
      <w:r w:rsidRPr="00F7138A">
        <w:rPr>
          <w:rFonts w:cs="Simplified Arabic" w:hint="eastAsia"/>
          <w:szCs w:val="20"/>
          <w:lang w:eastAsia="zh-CN"/>
        </w:rPr>
        <w:t>服务。</w:t>
      </w:r>
    </w:p>
    <w:p w:rsidR="00C8463E" w:rsidRDefault="00C8463E" w:rsidP="00C8463E">
      <w:pPr>
        <w:tabs>
          <w:tab w:val="clear" w:pos="794"/>
        </w:tabs>
        <w:spacing w:after="120"/>
        <w:ind w:firstLineChars="200" w:firstLine="448"/>
        <w:rPr>
          <w:rFonts w:cs="Simplified Arabic"/>
          <w:szCs w:val="20"/>
          <w:lang w:eastAsia="zh-CN"/>
        </w:rPr>
      </w:pPr>
      <w:r w:rsidRPr="00F7138A">
        <w:rPr>
          <w:rFonts w:cs="Simplified Arabic" w:hint="eastAsia"/>
          <w:szCs w:val="20"/>
          <w:lang w:eastAsia="zh-CN"/>
        </w:rPr>
        <w:t>因此，建议为上述发展中国家的农村和</w:t>
      </w:r>
      <w:r>
        <w:rPr>
          <w:rFonts w:cs="Simplified Arabic" w:hint="eastAsia"/>
          <w:szCs w:val="20"/>
          <w:lang w:eastAsia="zh-CN"/>
        </w:rPr>
        <w:t>边远</w:t>
      </w:r>
      <w:r w:rsidRPr="00F7138A">
        <w:rPr>
          <w:rFonts w:cs="Simplified Arabic" w:hint="eastAsia"/>
          <w:szCs w:val="20"/>
          <w:lang w:eastAsia="zh-CN"/>
        </w:rPr>
        <w:t>地区解决提供多媒体信息通信技术服务的固定和移动网络系统和设备的挑战和要求问题。许多农村面临的问题超出了电信单独解决的能力，需要对农村电气化、交通网络的发展、教育和培训计划进行必要的统筹协调。</w:t>
      </w:r>
    </w:p>
    <w:p w:rsidR="00C8463E" w:rsidRPr="00F7138A" w:rsidRDefault="00C8463E" w:rsidP="00C8463E">
      <w:pPr>
        <w:tabs>
          <w:tab w:val="clear" w:pos="794"/>
        </w:tabs>
        <w:spacing w:after="120"/>
        <w:ind w:firstLineChars="200" w:firstLine="448"/>
        <w:rPr>
          <w:rFonts w:cs="Simplified Arabic"/>
          <w:szCs w:val="20"/>
          <w:lang w:eastAsia="zh-CN"/>
        </w:rPr>
      </w:pPr>
      <w:r w:rsidRPr="00F7138A">
        <w:rPr>
          <w:rFonts w:cs="Simplified Arabic" w:hint="eastAsia"/>
          <w:szCs w:val="20"/>
          <w:lang w:eastAsia="zh-CN"/>
        </w:rPr>
        <w:t>有必要在考虑到农村社区的需求和节约原则的情况下，为农村地区设计出更经济高效的技术解决方案。</w:t>
      </w:r>
    </w:p>
    <w:p w:rsidR="00C8463E" w:rsidRPr="000F3B7D" w:rsidRDefault="00C8463E" w:rsidP="000F3B7D">
      <w:pPr>
        <w:pStyle w:val="Heading1"/>
        <w:rPr>
          <w:lang w:eastAsia="zh-CN"/>
        </w:rPr>
      </w:pPr>
      <w:bookmarkStart w:id="22" w:name="_Toc373240897"/>
      <w:bookmarkStart w:id="23" w:name="_Toc379981480"/>
      <w:r w:rsidRPr="000F3B7D">
        <w:rPr>
          <w:lang w:eastAsia="zh-CN"/>
        </w:rPr>
        <w:t>3</w:t>
      </w:r>
      <w:r w:rsidRPr="000F3B7D">
        <w:rPr>
          <w:lang w:eastAsia="zh-CN"/>
        </w:rPr>
        <w:tab/>
      </w:r>
      <w:r w:rsidRPr="000F3B7D">
        <w:rPr>
          <w:rFonts w:ascii="SimSun" w:eastAsia="SimSun" w:hAnsi="SimSun" w:cs="SimSun" w:hint="eastAsia"/>
          <w:lang w:eastAsia="zh-CN"/>
        </w:rPr>
        <w:t>农村和边远地区电信</w:t>
      </w:r>
      <w:r w:rsidRPr="000F3B7D">
        <w:rPr>
          <w:rFonts w:hint="eastAsia"/>
          <w:lang w:eastAsia="zh-CN"/>
        </w:rPr>
        <w:t>/ICT</w:t>
      </w:r>
      <w:r w:rsidRPr="000F3B7D">
        <w:rPr>
          <w:rFonts w:ascii="SimSun" w:eastAsia="SimSun" w:hAnsi="SimSun" w:cs="SimSun" w:hint="eastAsia"/>
          <w:lang w:eastAsia="zh-CN"/>
        </w:rPr>
        <w:t>建设的挑战</w:t>
      </w:r>
      <w:bookmarkEnd w:id="22"/>
      <w:bookmarkEnd w:id="23"/>
    </w:p>
    <w:p w:rsidR="00C8463E" w:rsidRPr="000F3B7D" w:rsidRDefault="00C8463E" w:rsidP="000F3B7D">
      <w:pPr>
        <w:pStyle w:val="Heading2"/>
        <w:rPr>
          <w:lang w:eastAsia="zh-CN"/>
        </w:rPr>
      </w:pPr>
      <w:bookmarkStart w:id="24" w:name="_Toc373240898"/>
      <w:bookmarkStart w:id="25" w:name="_Toc379981481"/>
      <w:r w:rsidRPr="000F3B7D">
        <w:rPr>
          <w:lang w:eastAsia="zh-CN"/>
        </w:rPr>
        <w:t>3.1</w:t>
      </w:r>
      <w:r w:rsidRPr="000F3B7D">
        <w:rPr>
          <w:lang w:eastAsia="zh-CN"/>
        </w:rPr>
        <w:tab/>
      </w:r>
      <w:r w:rsidRPr="000F3B7D">
        <w:rPr>
          <w:rFonts w:hint="eastAsia"/>
          <w:lang w:eastAsia="zh-CN"/>
        </w:rPr>
        <w:t>背景介绍</w:t>
      </w:r>
      <w:bookmarkEnd w:id="24"/>
      <w:bookmarkEnd w:id="25"/>
    </w:p>
    <w:p w:rsidR="00C8463E" w:rsidRPr="00F7138A" w:rsidRDefault="00C8463E" w:rsidP="00C8463E">
      <w:pPr>
        <w:tabs>
          <w:tab w:val="clear" w:pos="794"/>
        </w:tabs>
        <w:ind w:firstLineChars="200" w:firstLine="448"/>
        <w:rPr>
          <w:szCs w:val="20"/>
          <w:lang w:val="en-GB" w:eastAsia="zh-CN"/>
        </w:rPr>
      </w:pPr>
      <w:r w:rsidRPr="00F7138A">
        <w:rPr>
          <w:rFonts w:hint="eastAsia"/>
          <w:szCs w:val="20"/>
          <w:lang w:val="en-GB" w:eastAsia="zh-CN"/>
        </w:rPr>
        <w:t>多数发展中和最不发达国家（</w:t>
      </w:r>
      <w:r w:rsidRPr="00F7138A">
        <w:rPr>
          <w:rFonts w:hint="eastAsia"/>
          <w:szCs w:val="20"/>
          <w:lang w:val="en-GB" w:eastAsia="zh-CN"/>
        </w:rPr>
        <w:t>LDC</w:t>
      </w:r>
      <w:r w:rsidRPr="00F7138A">
        <w:rPr>
          <w:rFonts w:hint="eastAsia"/>
          <w:szCs w:val="20"/>
          <w:lang w:val="en-GB" w:eastAsia="zh-CN"/>
        </w:rPr>
        <w:t>）农村和</w:t>
      </w:r>
      <w:r>
        <w:rPr>
          <w:rFonts w:hint="eastAsia"/>
          <w:szCs w:val="20"/>
          <w:lang w:val="en-GB" w:eastAsia="zh-CN"/>
        </w:rPr>
        <w:t>边远</w:t>
      </w:r>
      <w:r w:rsidRPr="00F7138A">
        <w:rPr>
          <w:rFonts w:hint="eastAsia"/>
          <w:szCs w:val="20"/>
          <w:lang w:val="en-GB" w:eastAsia="zh-CN"/>
        </w:rPr>
        <w:t>地区的社会经济和基础设施建设指数依然很糟。一旦我们了解农村和</w:t>
      </w:r>
      <w:r>
        <w:rPr>
          <w:rFonts w:hint="eastAsia"/>
          <w:szCs w:val="20"/>
          <w:lang w:val="en-GB" w:eastAsia="zh-CN"/>
        </w:rPr>
        <w:t>边远</w:t>
      </w:r>
      <w:r w:rsidRPr="00F7138A">
        <w:rPr>
          <w:rFonts w:hint="eastAsia"/>
          <w:szCs w:val="20"/>
          <w:lang w:val="en-GB" w:eastAsia="zh-CN"/>
        </w:rPr>
        <w:t>地区的欠发达问题，也就容易理解与这些地区电信</w:t>
      </w:r>
      <w:r w:rsidRPr="00F7138A">
        <w:rPr>
          <w:rFonts w:hint="eastAsia"/>
          <w:szCs w:val="20"/>
          <w:lang w:val="en-GB" w:eastAsia="zh-CN"/>
        </w:rPr>
        <w:t>/ICT</w:t>
      </w:r>
      <w:r w:rsidRPr="00F7138A">
        <w:rPr>
          <w:rFonts w:hint="eastAsia"/>
          <w:szCs w:val="20"/>
          <w:lang w:val="en-GB" w:eastAsia="zh-CN"/>
        </w:rPr>
        <w:t>部门发展相关的挑战，因为它对这些地区的电信</w:t>
      </w:r>
      <w:r w:rsidRPr="00F7138A">
        <w:rPr>
          <w:rFonts w:hint="eastAsia"/>
          <w:szCs w:val="20"/>
          <w:lang w:val="en-GB" w:eastAsia="zh-CN"/>
        </w:rPr>
        <w:t>/ICT</w:t>
      </w:r>
      <w:r w:rsidRPr="00F7138A">
        <w:rPr>
          <w:rFonts w:hint="eastAsia"/>
          <w:szCs w:val="20"/>
          <w:lang w:val="en-GB" w:eastAsia="zh-CN"/>
        </w:rPr>
        <w:t>宽带建设具有直接或间接的影响。</w:t>
      </w:r>
    </w:p>
    <w:p w:rsidR="00C8463E" w:rsidRPr="000F3B7D" w:rsidRDefault="00C8463E" w:rsidP="000F3B7D">
      <w:pPr>
        <w:pStyle w:val="Heading2"/>
        <w:rPr>
          <w:lang w:eastAsia="zh-CN"/>
        </w:rPr>
      </w:pPr>
      <w:bookmarkStart w:id="26" w:name="_Toc373240899"/>
      <w:bookmarkStart w:id="27" w:name="_Toc379981482"/>
      <w:r w:rsidRPr="000F3B7D">
        <w:rPr>
          <w:lang w:eastAsia="zh-CN"/>
        </w:rPr>
        <w:t>3.2</w:t>
      </w:r>
      <w:r w:rsidRPr="000F3B7D">
        <w:rPr>
          <w:lang w:eastAsia="zh-CN"/>
        </w:rPr>
        <w:tab/>
      </w:r>
      <w:r w:rsidRPr="000F3B7D">
        <w:rPr>
          <w:rFonts w:hint="eastAsia"/>
          <w:lang w:eastAsia="zh-CN"/>
        </w:rPr>
        <w:t>农村边远地区电信</w:t>
      </w:r>
      <w:r w:rsidRPr="000F3B7D">
        <w:rPr>
          <w:rFonts w:hint="eastAsia"/>
          <w:lang w:eastAsia="zh-CN"/>
        </w:rPr>
        <w:t>/ICT/</w:t>
      </w:r>
      <w:r w:rsidRPr="000F3B7D">
        <w:rPr>
          <w:rFonts w:hint="eastAsia"/>
          <w:lang w:eastAsia="zh-CN"/>
        </w:rPr>
        <w:t>宽带发展面临的挑战</w:t>
      </w:r>
      <w:bookmarkEnd w:id="26"/>
      <w:bookmarkEnd w:id="27"/>
    </w:p>
    <w:p w:rsidR="00C8463E" w:rsidRDefault="00C8463E" w:rsidP="00C8463E">
      <w:pPr>
        <w:tabs>
          <w:tab w:val="clear" w:pos="794"/>
        </w:tabs>
        <w:ind w:firstLineChars="200" w:firstLine="448"/>
        <w:rPr>
          <w:szCs w:val="20"/>
          <w:lang w:val="en-GB" w:eastAsia="zh-CN"/>
        </w:rPr>
      </w:pPr>
      <w:r w:rsidRPr="00F7138A">
        <w:rPr>
          <w:rFonts w:hint="eastAsia"/>
          <w:szCs w:val="20"/>
          <w:lang w:val="en-GB" w:eastAsia="zh-CN"/>
        </w:rPr>
        <w:t>农村和</w:t>
      </w:r>
      <w:r>
        <w:rPr>
          <w:rFonts w:hint="eastAsia"/>
          <w:szCs w:val="20"/>
          <w:lang w:val="en-GB" w:eastAsia="zh-CN"/>
        </w:rPr>
        <w:t>边远</w:t>
      </w:r>
      <w:r w:rsidRPr="00F7138A">
        <w:rPr>
          <w:rFonts w:hint="eastAsia"/>
          <w:szCs w:val="20"/>
          <w:lang w:val="en-GB" w:eastAsia="zh-CN"/>
        </w:rPr>
        <w:t>地区电信</w:t>
      </w:r>
      <w:r w:rsidRPr="00F7138A">
        <w:rPr>
          <w:rFonts w:hint="eastAsia"/>
          <w:szCs w:val="20"/>
          <w:lang w:val="en-GB" w:eastAsia="zh-CN"/>
        </w:rPr>
        <w:t>/ICT/</w:t>
      </w:r>
      <w:r w:rsidRPr="00F7138A">
        <w:rPr>
          <w:rFonts w:hint="eastAsia"/>
          <w:szCs w:val="20"/>
          <w:lang w:val="en-GB" w:eastAsia="zh-CN"/>
        </w:rPr>
        <w:t>宽带发展面临诸多挑战。我们从整个电信</w:t>
      </w:r>
      <w:r w:rsidRPr="00F7138A">
        <w:rPr>
          <w:rFonts w:hint="eastAsia"/>
          <w:szCs w:val="20"/>
          <w:lang w:val="en-GB" w:eastAsia="zh-CN"/>
        </w:rPr>
        <w:t>/ICT/</w:t>
      </w:r>
      <w:r w:rsidRPr="00F7138A">
        <w:rPr>
          <w:rFonts w:hint="eastAsia"/>
          <w:szCs w:val="20"/>
          <w:lang w:val="en-GB" w:eastAsia="zh-CN"/>
        </w:rPr>
        <w:t>宽带生态系统组成部分的角度介绍这些挑战，并通过此报告确定政府、监管机构、电信业务提供商、客户驻地设备（</w:t>
      </w:r>
      <w:r w:rsidRPr="00F7138A">
        <w:rPr>
          <w:rFonts w:hint="eastAsia"/>
          <w:szCs w:val="20"/>
          <w:lang w:val="en-GB" w:eastAsia="zh-CN"/>
        </w:rPr>
        <w:t>CPE</w:t>
      </w:r>
      <w:r w:rsidRPr="00F7138A">
        <w:rPr>
          <w:rFonts w:hint="eastAsia"/>
          <w:szCs w:val="20"/>
          <w:lang w:val="en-GB" w:eastAsia="zh-CN"/>
        </w:rPr>
        <w:t>）制造商、基础设施制造商（厂商）、增值业务（</w:t>
      </w:r>
      <w:r w:rsidRPr="00F7138A">
        <w:rPr>
          <w:rFonts w:hint="eastAsia"/>
          <w:szCs w:val="20"/>
          <w:lang w:val="en-GB" w:eastAsia="zh-CN"/>
        </w:rPr>
        <w:t>VAS</w:t>
      </w:r>
      <w:r w:rsidRPr="00F7138A">
        <w:rPr>
          <w:rFonts w:hint="eastAsia"/>
          <w:szCs w:val="20"/>
          <w:lang w:val="en-GB" w:eastAsia="zh-CN"/>
        </w:rPr>
        <w:t>）提供商、内容开发商、双边和多边捐助机构、民间团体机构和消费者作为电信</w:t>
      </w:r>
      <w:r w:rsidRPr="00F7138A">
        <w:rPr>
          <w:rFonts w:hint="eastAsia"/>
          <w:szCs w:val="20"/>
          <w:lang w:val="en-GB" w:eastAsia="zh-CN"/>
        </w:rPr>
        <w:t>/ICT/</w:t>
      </w:r>
      <w:r w:rsidRPr="00F7138A">
        <w:rPr>
          <w:rFonts w:hint="eastAsia"/>
          <w:szCs w:val="20"/>
          <w:lang w:val="en-GB" w:eastAsia="zh-CN"/>
        </w:rPr>
        <w:t>宽带价值链中的主要利益攸关方。</w:t>
      </w:r>
    </w:p>
    <w:p w:rsidR="00C8463E" w:rsidRDefault="00C8463E" w:rsidP="00C8463E">
      <w:pPr>
        <w:tabs>
          <w:tab w:val="clear" w:pos="794"/>
        </w:tabs>
        <w:ind w:firstLineChars="200" w:firstLine="448"/>
        <w:rPr>
          <w:szCs w:val="20"/>
          <w:lang w:val="en-GB" w:eastAsia="zh-CN"/>
        </w:rPr>
      </w:pPr>
      <w:r>
        <w:rPr>
          <w:rFonts w:hint="eastAsia"/>
          <w:szCs w:val="20"/>
          <w:lang w:val="en-GB" w:eastAsia="zh-CN"/>
        </w:rPr>
        <w:t>即便存在竞争，无线电频率</w:t>
      </w:r>
      <w:r w:rsidRPr="00D31C79">
        <w:rPr>
          <w:rFonts w:hint="eastAsia"/>
          <w:szCs w:val="20"/>
          <w:lang w:val="en-GB" w:eastAsia="zh-CN"/>
        </w:rPr>
        <w:t>频谱和通行权</w:t>
      </w:r>
      <w:r>
        <w:rPr>
          <w:rFonts w:hint="eastAsia"/>
          <w:szCs w:val="20"/>
          <w:lang w:val="en-GB" w:eastAsia="zh-CN"/>
        </w:rPr>
        <w:t>一类的</w:t>
      </w:r>
      <w:r w:rsidRPr="00D31C79">
        <w:rPr>
          <w:rFonts w:hint="eastAsia"/>
          <w:szCs w:val="20"/>
          <w:lang w:val="en-GB" w:eastAsia="zh-CN"/>
        </w:rPr>
        <w:t>公共资源</w:t>
      </w:r>
      <w:r>
        <w:rPr>
          <w:rFonts w:hint="eastAsia"/>
          <w:szCs w:val="20"/>
          <w:lang w:val="en-GB" w:eastAsia="zh-CN"/>
        </w:rPr>
        <w:t>也</w:t>
      </w:r>
      <w:r w:rsidRPr="00D31C79">
        <w:rPr>
          <w:rFonts w:hint="eastAsia"/>
          <w:szCs w:val="20"/>
          <w:lang w:val="en-GB" w:eastAsia="zh-CN"/>
        </w:rPr>
        <w:t>得到</w:t>
      </w:r>
      <w:r>
        <w:rPr>
          <w:rFonts w:hint="eastAsia"/>
          <w:szCs w:val="20"/>
          <w:lang w:val="en-GB" w:eastAsia="zh-CN"/>
        </w:rPr>
        <w:t>充分</w:t>
      </w:r>
      <w:r w:rsidRPr="00D31C79">
        <w:rPr>
          <w:rFonts w:hint="eastAsia"/>
          <w:szCs w:val="20"/>
          <w:lang w:val="en-GB" w:eastAsia="zh-CN"/>
        </w:rPr>
        <w:t>使用，</w:t>
      </w:r>
      <w:r>
        <w:rPr>
          <w:rFonts w:hint="eastAsia"/>
          <w:szCs w:val="20"/>
          <w:lang w:val="en-GB" w:eastAsia="zh-CN"/>
        </w:rPr>
        <w:t>大幅</w:t>
      </w:r>
      <w:r w:rsidRPr="00D31C79">
        <w:rPr>
          <w:rFonts w:hint="eastAsia"/>
          <w:szCs w:val="20"/>
          <w:lang w:val="en-GB" w:eastAsia="zh-CN"/>
        </w:rPr>
        <w:t>提高连接水平</w:t>
      </w:r>
      <w:r>
        <w:rPr>
          <w:rFonts w:hint="eastAsia"/>
          <w:szCs w:val="20"/>
          <w:lang w:val="en-GB" w:eastAsia="zh-CN"/>
        </w:rPr>
        <w:t>所需的成本依然</w:t>
      </w:r>
      <w:r w:rsidRPr="00D31C79">
        <w:rPr>
          <w:rFonts w:hint="eastAsia"/>
          <w:szCs w:val="20"/>
          <w:lang w:val="en-GB" w:eastAsia="zh-CN"/>
        </w:rPr>
        <w:t>是</w:t>
      </w:r>
      <w:r>
        <w:rPr>
          <w:rFonts w:hint="eastAsia"/>
          <w:szCs w:val="20"/>
          <w:lang w:val="en-GB" w:eastAsia="zh-CN"/>
        </w:rPr>
        <w:t>无法快速吸引</w:t>
      </w:r>
      <w:r w:rsidRPr="00D31C79">
        <w:rPr>
          <w:rFonts w:hint="eastAsia"/>
          <w:szCs w:val="20"/>
          <w:lang w:val="en-GB" w:eastAsia="zh-CN"/>
        </w:rPr>
        <w:t>私营</w:t>
      </w:r>
      <w:r>
        <w:rPr>
          <w:rFonts w:hint="eastAsia"/>
          <w:szCs w:val="20"/>
          <w:lang w:val="en-GB" w:eastAsia="zh-CN"/>
        </w:rPr>
        <w:t>部门</w:t>
      </w:r>
      <w:r w:rsidRPr="00D31C79">
        <w:rPr>
          <w:rFonts w:hint="eastAsia"/>
          <w:szCs w:val="20"/>
          <w:lang w:val="en-GB" w:eastAsia="zh-CN"/>
        </w:rPr>
        <w:t>投资的一个主要障碍</w:t>
      </w:r>
      <w:r w:rsidRPr="00D31C79">
        <w:rPr>
          <w:szCs w:val="20"/>
          <w:lang w:val="en-GB" w:eastAsia="zh-CN"/>
        </w:rPr>
        <w:t>。</w:t>
      </w:r>
      <w:r>
        <w:rPr>
          <w:rFonts w:hint="eastAsia"/>
          <w:szCs w:val="20"/>
          <w:lang w:val="en-GB" w:eastAsia="zh-CN"/>
        </w:rPr>
        <w:t>而且，</w:t>
      </w:r>
      <w:r w:rsidRPr="00D31C79">
        <w:rPr>
          <w:rFonts w:hint="eastAsia"/>
          <w:szCs w:val="20"/>
          <w:lang w:val="en-GB" w:eastAsia="zh-CN"/>
        </w:rPr>
        <w:t>竞争</w:t>
      </w:r>
      <w:r>
        <w:rPr>
          <w:rFonts w:hint="eastAsia"/>
          <w:szCs w:val="20"/>
          <w:lang w:val="en-GB" w:eastAsia="zh-CN"/>
        </w:rPr>
        <w:t>甚至</w:t>
      </w:r>
      <w:r w:rsidRPr="00D31C79">
        <w:rPr>
          <w:rFonts w:hint="eastAsia"/>
          <w:szCs w:val="20"/>
          <w:lang w:val="en-GB" w:eastAsia="zh-CN"/>
        </w:rPr>
        <w:t>可能</w:t>
      </w:r>
      <w:r>
        <w:rPr>
          <w:rFonts w:hint="eastAsia"/>
          <w:szCs w:val="20"/>
          <w:lang w:val="en-GB" w:eastAsia="zh-CN"/>
        </w:rPr>
        <w:t>削弱实现普遍服务目标的某些手段</w:t>
      </w:r>
      <w:r w:rsidRPr="00D31C79">
        <w:rPr>
          <w:rFonts w:hint="eastAsia"/>
          <w:szCs w:val="20"/>
          <w:lang w:val="en-GB" w:eastAsia="zh-CN"/>
        </w:rPr>
        <w:t>。过去，</w:t>
      </w:r>
      <w:r>
        <w:rPr>
          <w:rFonts w:hint="eastAsia"/>
          <w:szCs w:val="20"/>
          <w:lang w:val="en-GB" w:eastAsia="zh-CN"/>
        </w:rPr>
        <w:t>来自某些业务的</w:t>
      </w:r>
      <w:r w:rsidRPr="00D31C79">
        <w:rPr>
          <w:rFonts w:hint="eastAsia"/>
          <w:szCs w:val="20"/>
          <w:lang w:val="en-GB" w:eastAsia="zh-CN"/>
        </w:rPr>
        <w:t>内部交叉补贴</w:t>
      </w:r>
      <w:r>
        <w:rPr>
          <w:rFonts w:hint="eastAsia"/>
          <w:szCs w:val="20"/>
          <w:lang w:val="en-GB" w:eastAsia="zh-CN"/>
        </w:rPr>
        <w:t>，使主体运营商能够以低于成本的价格，在</w:t>
      </w:r>
      <w:r w:rsidRPr="00D31C79">
        <w:rPr>
          <w:rFonts w:hint="eastAsia"/>
          <w:szCs w:val="20"/>
          <w:lang w:val="en-GB" w:eastAsia="zh-CN"/>
        </w:rPr>
        <w:t>农村和低收入地区</w:t>
      </w:r>
      <w:r>
        <w:rPr>
          <w:rFonts w:hint="eastAsia"/>
          <w:szCs w:val="20"/>
          <w:lang w:val="en-GB" w:eastAsia="zh-CN"/>
        </w:rPr>
        <w:t>提供标准</w:t>
      </w:r>
      <w:r w:rsidRPr="00D31C79">
        <w:rPr>
          <w:rFonts w:hint="eastAsia"/>
          <w:szCs w:val="20"/>
          <w:lang w:val="en-GB" w:eastAsia="zh-CN"/>
        </w:rPr>
        <w:t>电话业务。竞争</w:t>
      </w:r>
      <w:r>
        <w:rPr>
          <w:rFonts w:hint="eastAsia"/>
          <w:szCs w:val="20"/>
          <w:lang w:val="en-GB" w:eastAsia="zh-CN"/>
        </w:rPr>
        <w:t>可能最终推动业务</w:t>
      </w:r>
      <w:r w:rsidRPr="00D31C79">
        <w:rPr>
          <w:rFonts w:hint="eastAsia"/>
          <w:szCs w:val="20"/>
          <w:lang w:val="en-GB" w:eastAsia="zh-CN"/>
        </w:rPr>
        <w:t>覆盖</w:t>
      </w:r>
      <w:r>
        <w:rPr>
          <w:rFonts w:hint="eastAsia"/>
          <w:szCs w:val="20"/>
          <w:lang w:val="en-GB" w:eastAsia="zh-CN"/>
        </w:rPr>
        <w:t>到盈利性更高地区以外的区域。</w:t>
      </w:r>
      <w:r w:rsidRPr="00D31C79">
        <w:rPr>
          <w:rFonts w:hint="eastAsia"/>
          <w:szCs w:val="20"/>
          <w:lang w:val="en-GB" w:eastAsia="zh-CN"/>
        </w:rPr>
        <w:t>但是，</w:t>
      </w:r>
      <w:r>
        <w:rPr>
          <w:rFonts w:hint="eastAsia"/>
          <w:szCs w:val="20"/>
          <w:lang w:val="en-GB" w:eastAsia="zh-CN"/>
        </w:rPr>
        <w:t>明确的</w:t>
      </w:r>
      <w:r w:rsidRPr="00D31C79">
        <w:rPr>
          <w:rFonts w:hint="eastAsia"/>
          <w:szCs w:val="20"/>
          <w:lang w:val="en-GB" w:eastAsia="zh-CN"/>
        </w:rPr>
        <w:t>监管计划</w:t>
      </w:r>
      <w:r>
        <w:rPr>
          <w:rFonts w:hint="eastAsia"/>
          <w:szCs w:val="20"/>
          <w:lang w:val="en-GB" w:eastAsia="zh-CN"/>
        </w:rPr>
        <w:t>应考虑到某些运营商只“摘选”最诱人市场的趋势。</w:t>
      </w:r>
    </w:p>
    <w:p w:rsidR="00C8463E" w:rsidRDefault="00C8463E" w:rsidP="00C8463E">
      <w:pPr>
        <w:tabs>
          <w:tab w:val="clear" w:pos="794"/>
        </w:tabs>
        <w:ind w:firstLineChars="200" w:firstLine="448"/>
        <w:rPr>
          <w:szCs w:val="20"/>
          <w:lang w:val="en-GB" w:eastAsia="zh-CN"/>
        </w:rPr>
      </w:pPr>
      <w:r w:rsidRPr="00D31C79">
        <w:rPr>
          <w:rFonts w:hint="eastAsia"/>
          <w:szCs w:val="20"/>
          <w:lang w:val="en-GB" w:eastAsia="zh-CN"/>
        </w:rPr>
        <w:t>解决内部交叉补贴不足的普遍</w:t>
      </w:r>
      <w:r>
        <w:rPr>
          <w:rFonts w:hint="eastAsia"/>
          <w:szCs w:val="20"/>
          <w:lang w:val="en-GB" w:eastAsia="zh-CN"/>
        </w:rPr>
        <w:t>做法</w:t>
      </w:r>
      <w:r w:rsidRPr="00D31C79">
        <w:rPr>
          <w:rFonts w:hint="eastAsia"/>
          <w:szCs w:val="20"/>
          <w:lang w:val="en-GB" w:eastAsia="zh-CN"/>
        </w:rPr>
        <w:t>是对普遍接入收费，</w:t>
      </w:r>
      <w:r>
        <w:rPr>
          <w:rFonts w:hint="eastAsia"/>
          <w:szCs w:val="20"/>
          <w:lang w:val="en-GB" w:eastAsia="zh-CN"/>
        </w:rPr>
        <w:t>从而</w:t>
      </w:r>
      <w:r w:rsidRPr="00D31C79">
        <w:rPr>
          <w:rFonts w:hint="eastAsia"/>
          <w:szCs w:val="20"/>
          <w:lang w:val="en-GB" w:eastAsia="zh-CN"/>
        </w:rPr>
        <w:t>建立一个</w:t>
      </w:r>
      <w:r>
        <w:rPr>
          <w:rFonts w:hint="eastAsia"/>
          <w:szCs w:val="20"/>
          <w:lang w:val="en-GB" w:eastAsia="zh-CN"/>
        </w:rPr>
        <w:t>可用于反向补贴拍卖的基金。其他以</w:t>
      </w:r>
      <w:r w:rsidRPr="00D31C79">
        <w:rPr>
          <w:rFonts w:hint="eastAsia"/>
          <w:szCs w:val="20"/>
          <w:lang w:val="en-GB" w:eastAsia="zh-CN"/>
        </w:rPr>
        <w:t>地理因素</w:t>
      </w:r>
      <w:r>
        <w:rPr>
          <w:rFonts w:hint="eastAsia"/>
          <w:szCs w:val="20"/>
          <w:lang w:val="en-GB" w:eastAsia="zh-CN"/>
        </w:rPr>
        <w:t>为主</w:t>
      </w:r>
      <w:r w:rsidRPr="00D31C79">
        <w:rPr>
          <w:rFonts w:hint="eastAsia"/>
          <w:szCs w:val="20"/>
          <w:lang w:val="en-GB" w:eastAsia="zh-CN"/>
        </w:rPr>
        <w:t>的解决方案</w:t>
      </w:r>
      <w:r>
        <w:rPr>
          <w:rFonts w:hint="eastAsia"/>
          <w:szCs w:val="20"/>
          <w:lang w:val="en-GB" w:eastAsia="zh-CN"/>
        </w:rPr>
        <w:t>还</w:t>
      </w:r>
      <w:r w:rsidRPr="00D31C79">
        <w:rPr>
          <w:rFonts w:hint="eastAsia"/>
          <w:szCs w:val="20"/>
          <w:lang w:val="en-GB" w:eastAsia="zh-CN"/>
        </w:rPr>
        <w:t>包括</w:t>
      </w:r>
      <w:r>
        <w:rPr>
          <w:rFonts w:hint="eastAsia"/>
          <w:szCs w:val="20"/>
          <w:lang w:val="en-GB" w:eastAsia="zh-CN"/>
        </w:rPr>
        <w:t>根据具体地区</w:t>
      </w:r>
      <w:r w:rsidRPr="00D31C79">
        <w:rPr>
          <w:rFonts w:hint="eastAsia"/>
          <w:szCs w:val="20"/>
          <w:lang w:val="en-GB" w:eastAsia="zh-CN"/>
        </w:rPr>
        <w:t>核发</w:t>
      </w:r>
      <w:r>
        <w:rPr>
          <w:rFonts w:hint="eastAsia"/>
          <w:szCs w:val="20"/>
          <w:lang w:val="en-GB" w:eastAsia="zh-CN"/>
        </w:rPr>
        <w:t>许可证、免除许可证和频谱费、</w:t>
      </w:r>
      <w:r w:rsidRPr="00D31C79">
        <w:rPr>
          <w:rFonts w:hint="eastAsia"/>
          <w:szCs w:val="20"/>
          <w:lang w:val="en-GB" w:eastAsia="zh-CN"/>
        </w:rPr>
        <w:t>鼓励运营商之间建立伙伴关系，以及在</w:t>
      </w:r>
      <w:r>
        <w:rPr>
          <w:rFonts w:hint="eastAsia"/>
          <w:szCs w:val="20"/>
          <w:lang w:val="en-GB" w:eastAsia="zh-CN"/>
        </w:rPr>
        <w:t>许可证方面结合考虑</w:t>
      </w:r>
      <w:r w:rsidRPr="00D31C79">
        <w:rPr>
          <w:rFonts w:hint="eastAsia"/>
          <w:szCs w:val="20"/>
          <w:lang w:val="en-GB" w:eastAsia="zh-CN"/>
        </w:rPr>
        <w:t>盈利地区与</w:t>
      </w:r>
      <w:r>
        <w:rPr>
          <w:rFonts w:hint="eastAsia"/>
          <w:szCs w:val="20"/>
          <w:lang w:val="en-GB" w:eastAsia="zh-CN"/>
        </w:rPr>
        <w:t>服务欠缺</w:t>
      </w:r>
      <w:r w:rsidRPr="00D31C79">
        <w:rPr>
          <w:rFonts w:hint="eastAsia"/>
          <w:szCs w:val="20"/>
          <w:lang w:val="en-GB" w:eastAsia="zh-CN"/>
        </w:rPr>
        <w:t>的农村地区。</w:t>
      </w:r>
    </w:p>
    <w:p w:rsidR="00C8463E" w:rsidRPr="00D31C79" w:rsidRDefault="00C8463E" w:rsidP="00C8463E">
      <w:pPr>
        <w:tabs>
          <w:tab w:val="clear" w:pos="794"/>
        </w:tabs>
        <w:ind w:firstLineChars="200" w:firstLine="448"/>
        <w:rPr>
          <w:szCs w:val="20"/>
          <w:lang w:val="en-GB" w:eastAsia="zh-CN"/>
        </w:rPr>
      </w:pPr>
      <w:r>
        <w:rPr>
          <w:rFonts w:hint="eastAsia"/>
          <w:szCs w:val="20"/>
          <w:lang w:val="en-GB" w:eastAsia="zh-CN"/>
        </w:rPr>
        <w:t>鼓励建立支持性的骨干网络也很必要，尤其是在农村地区为部署基础设施建立这种网络。</w:t>
      </w:r>
    </w:p>
    <w:p w:rsidR="00C8463E" w:rsidRPr="000F3B7D" w:rsidRDefault="00C8463E" w:rsidP="000F3B7D">
      <w:pPr>
        <w:pStyle w:val="Heading3"/>
        <w:rPr>
          <w:lang w:eastAsia="zh-CN"/>
        </w:rPr>
      </w:pPr>
      <w:bookmarkStart w:id="28" w:name="_Toc373240900"/>
      <w:r w:rsidRPr="000F3B7D">
        <w:rPr>
          <w:lang w:eastAsia="zh-CN"/>
        </w:rPr>
        <w:lastRenderedPageBreak/>
        <w:t>3.2.1</w:t>
      </w:r>
      <w:r w:rsidRPr="000F3B7D">
        <w:rPr>
          <w:lang w:eastAsia="zh-CN"/>
        </w:rPr>
        <w:tab/>
      </w:r>
      <w:r w:rsidRPr="000F3B7D">
        <w:rPr>
          <w:lang w:eastAsia="zh-CN"/>
        </w:rPr>
        <w:t>政策、法律和监管</w:t>
      </w:r>
      <w:r w:rsidRPr="000F3B7D">
        <w:rPr>
          <w:rFonts w:hint="eastAsia"/>
          <w:lang w:eastAsia="zh-CN"/>
        </w:rPr>
        <w:t>视角</w:t>
      </w:r>
      <w:bookmarkEnd w:id="28"/>
    </w:p>
    <w:p w:rsidR="00C8463E" w:rsidRDefault="00C8463E" w:rsidP="00C8463E">
      <w:pPr>
        <w:tabs>
          <w:tab w:val="clear" w:pos="794"/>
        </w:tabs>
        <w:ind w:firstLineChars="200" w:firstLine="448"/>
        <w:rPr>
          <w:szCs w:val="20"/>
          <w:lang w:val="en-GB" w:eastAsia="zh-CN"/>
        </w:rPr>
      </w:pPr>
      <w:r>
        <w:rPr>
          <w:rFonts w:hint="eastAsia"/>
          <w:szCs w:val="20"/>
          <w:lang w:val="en-GB" w:eastAsia="zh-CN"/>
        </w:rPr>
        <w:t>通过强有力的政策领导、精心协调各项计划和允许投资来鼓励使用宽带，这种领导并不一定意味着政府的积极建设和运营。多数情况下，私营公司建立和运营网络的效率更高。政府应考虑只在市场失效，如农村地区资金回报低或无资金回报的情况下，才进行直接投资。</w:t>
      </w:r>
    </w:p>
    <w:p w:rsidR="00C8463E" w:rsidRDefault="00C8463E" w:rsidP="00C8463E">
      <w:pPr>
        <w:tabs>
          <w:tab w:val="clear" w:pos="794"/>
        </w:tabs>
        <w:ind w:firstLineChars="200" w:firstLine="448"/>
        <w:rPr>
          <w:szCs w:val="20"/>
          <w:lang w:val="en-GB" w:eastAsia="zh-CN"/>
        </w:rPr>
      </w:pPr>
      <w:r>
        <w:rPr>
          <w:rFonts w:hint="eastAsia"/>
          <w:szCs w:val="20"/>
          <w:lang w:val="en-GB" w:eastAsia="zh-CN"/>
        </w:rPr>
        <w:t>各国应谨慎确保各项国家目标不会因为未能考虑部分地区（如边远地区或农村地区）的需求和地理因素而带来不利影响。各项目标还需现实、相关、务实，不能变成抽象空泛、好高骛远的摆设。</w:t>
      </w:r>
    </w:p>
    <w:p w:rsidR="00C8463E" w:rsidRDefault="00C8463E" w:rsidP="00C8463E">
      <w:pPr>
        <w:tabs>
          <w:tab w:val="clear" w:pos="794"/>
        </w:tabs>
        <w:ind w:firstLineChars="200" w:firstLine="448"/>
        <w:rPr>
          <w:szCs w:val="20"/>
          <w:lang w:val="en-GB" w:eastAsia="zh-CN"/>
        </w:rPr>
      </w:pPr>
      <w:r>
        <w:rPr>
          <w:rFonts w:hint="eastAsia"/>
          <w:szCs w:val="20"/>
          <w:lang w:val="en-GB" w:eastAsia="zh-CN"/>
        </w:rPr>
        <w:t>公私伙伴关系（</w:t>
      </w:r>
      <w:r>
        <w:rPr>
          <w:rFonts w:hint="eastAsia"/>
          <w:szCs w:val="20"/>
          <w:lang w:val="en-GB" w:eastAsia="zh-CN"/>
        </w:rPr>
        <w:t>PPP</w:t>
      </w:r>
      <w:r>
        <w:rPr>
          <w:rFonts w:hint="eastAsia"/>
          <w:szCs w:val="20"/>
          <w:lang w:val="en-GB" w:eastAsia="zh-CN"/>
        </w:rPr>
        <w:t>）可以帮助推动宽带的部署，在农村和服务欠缺的地区尤其如此。应不断开展工作，鼓励公共和私营部门共同支持显著改善基本的</w:t>
      </w:r>
      <w:r>
        <w:rPr>
          <w:rFonts w:hint="eastAsia"/>
          <w:szCs w:val="20"/>
          <w:lang w:val="en-GB" w:eastAsia="zh-CN"/>
        </w:rPr>
        <w:t>ICT</w:t>
      </w:r>
      <w:r>
        <w:rPr>
          <w:rFonts w:hint="eastAsia"/>
          <w:szCs w:val="20"/>
          <w:lang w:val="en-GB" w:eastAsia="zh-CN"/>
        </w:rPr>
        <w:t>基础设施，对此类设施最为缺乏的国家如此，对农村和边远地区以及弱势群体也是如此。在此方面，应注意一些特殊解决方案特定的适应性，例如，移动宽带以及光纤回传能力强的卫星系统所具有的潜力，可以满足最不发达国家和其他国家的特殊需求。</w:t>
      </w:r>
    </w:p>
    <w:p w:rsidR="00C8463E" w:rsidRDefault="00C8463E" w:rsidP="00C8463E">
      <w:pPr>
        <w:tabs>
          <w:tab w:val="clear" w:pos="794"/>
        </w:tabs>
        <w:ind w:firstLineChars="200" w:firstLine="448"/>
        <w:rPr>
          <w:szCs w:val="20"/>
          <w:lang w:val="en-GB" w:eastAsia="zh-CN"/>
        </w:rPr>
      </w:pPr>
      <w:r>
        <w:rPr>
          <w:rFonts w:hint="eastAsia"/>
          <w:szCs w:val="20"/>
          <w:lang w:val="en-GB" w:eastAsia="zh-CN"/>
        </w:rPr>
        <w:t>应开展一项与农村和边远地区以及弱势群体相关的经济分析，以确定适宜的营业模式，使在最低收入水平的宽带投资可以获得充分回报，并在当地社会和经济的多个部门中实现最大的溢出效益。同样情形适用于农村和边远地区以及弱势群体。应考虑“数字红利”的创新性使用。</w:t>
      </w:r>
    </w:p>
    <w:p w:rsidR="00C8463E" w:rsidRPr="00044C9A" w:rsidRDefault="00C8463E" w:rsidP="00C8463E">
      <w:pPr>
        <w:tabs>
          <w:tab w:val="clear" w:pos="794"/>
        </w:tabs>
        <w:ind w:firstLineChars="200" w:firstLine="448"/>
        <w:rPr>
          <w:szCs w:val="20"/>
          <w:lang w:val="en-GB" w:eastAsia="zh-CN"/>
        </w:rPr>
      </w:pPr>
      <w:r>
        <w:rPr>
          <w:rFonts w:hint="eastAsia"/>
          <w:szCs w:val="20"/>
          <w:lang w:val="en-GB" w:eastAsia="zh-CN"/>
        </w:rPr>
        <w:t>但是，在以市场为主导的做法中，激励措施的设计应围绕基础设施的推出进行，以确保成本固定且高昂的电信网络能在可盈利的城市地区以外，也覆及农村社区。否则，宽带网络的成功部署可能最多只是面向一部分人，农村人口和许多需求最为强烈的人口依然被排除在外。</w:t>
      </w:r>
    </w:p>
    <w:p w:rsidR="00C8463E" w:rsidRPr="00F7138A" w:rsidRDefault="00C8463E" w:rsidP="00C8463E">
      <w:pPr>
        <w:tabs>
          <w:tab w:val="clear" w:pos="794"/>
        </w:tabs>
        <w:ind w:firstLineChars="200" w:firstLine="448"/>
        <w:rPr>
          <w:szCs w:val="20"/>
          <w:lang w:val="en-GB" w:eastAsia="zh-CN"/>
        </w:rPr>
      </w:pPr>
      <w:r w:rsidRPr="00F7138A">
        <w:rPr>
          <w:rFonts w:hint="eastAsia"/>
          <w:szCs w:val="20"/>
          <w:lang w:val="en-GB" w:eastAsia="zh-CN"/>
        </w:rPr>
        <w:t>根据成熟的做法和经验，绝不可能完全依靠市场力量在农村和</w:t>
      </w:r>
      <w:r>
        <w:rPr>
          <w:rFonts w:hint="eastAsia"/>
          <w:szCs w:val="20"/>
          <w:lang w:val="en-GB" w:eastAsia="zh-CN"/>
        </w:rPr>
        <w:t>边远</w:t>
      </w:r>
      <w:r w:rsidRPr="00F7138A">
        <w:rPr>
          <w:rFonts w:hint="eastAsia"/>
          <w:szCs w:val="20"/>
          <w:lang w:val="en-GB" w:eastAsia="zh-CN"/>
        </w:rPr>
        <w:t>地区开展电信</w:t>
      </w:r>
      <w:r w:rsidRPr="00F7138A">
        <w:rPr>
          <w:rFonts w:hint="eastAsia"/>
          <w:szCs w:val="20"/>
          <w:lang w:val="en-GB" w:eastAsia="zh-CN"/>
        </w:rPr>
        <w:t>/ICT/</w:t>
      </w:r>
      <w:r w:rsidRPr="00F7138A">
        <w:rPr>
          <w:rFonts w:hint="eastAsia"/>
          <w:szCs w:val="20"/>
          <w:lang w:val="en-GB" w:eastAsia="zh-CN"/>
        </w:rPr>
        <w:t>宽带基础设施和服务的开发、拓展与多样化工作。政府和监管机构似乎不可避免地需要进行具体政策、法律和监管干预。但发展中国家和最不发达国家的政府总在为这一目的筹措资本密集资金的问题上遇到困难。政府面临将现有资金分配给卫生、教育、安全和法律与法制等优先领域工作的迫切需求。由于缺少适当的经济和商业模式以及国际最佳做法的知识，政府和监管机构无法制定出可行的工作模式。而开放市场则可在为私有运营商制定许可证条件的同时，将农村和</w:t>
      </w:r>
      <w:r>
        <w:rPr>
          <w:rFonts w:hint="eastAsia"/>
          <w:szCs w:val="20"/>
          <w:lang w:val="en-GB" w:eastAsia="zh-CN"/>
        </w:rPr>
        <w:t>边远</w:t>
      </w:r>
      <w:r w:rsidRPr="00F7138A">
        <w:rPr>
          <w:rFonts w:hint="eastAsia"/>
          <w:szCs w:val="20"/>
          <w:lang w:val="en-GB" w:eastAsia="zh-CN"/>
        </w:rPr>
        <w:t>地区业务提供的义务付诸实施，还可落实提供基础设施和服务的</w:t>
      </w:r>
      <w:r>
        <w:rPr>
          <w:rFonts w:hint="eastAsia"/>
          <w:szCs w:val="20"/>
          <w:lang w:val="en-GB" w:eastAsia="zh-CN"/>
        </w:rPr>
        <w:t>普遍服务义务（</w:t>
      </w:r>
      <w:r w:rsidRPr="00F7138A">
        <w:rPr>
          <w:rFonts w:hint="eastAsia"/>
          <w:szCs w:val="20"/>
          <w:lang w:val="en-GB" w:eastAsia="zh-CN"/>
        </w:rPr>
        <w:t>USO</w:t>
      </w:r>
      <w:r>
        <w:rPr>
          <w:rFonts w:hint="eastAsia"/>
          <w:szCs w:val="20"/>
          <w:lang w:val="en-GB" w:eastAsia="zh-CN"/>
        </w:rPr>
        <w:t>）</w:t>
      </w:r>
      <w:r w:rsidRPr="00F7138A">
        <w:rPr>
          <w:rFonts w:hint="eastAsia"/>
          <w:szCs w:val="20"/>
          <w:lang w:val="en-GB" w:eastAsia="zh-CN"/>
        </w:rPr>
        <w:t>基金的筹集和及时支付，同时制定激励性规定，收取非对称连接费，并通过基础设施共享避免重复投资。</w:t>
      </w:r>
    </w:p>
    <w:p w:rsidR="00C8463E" w:rsidRDefault="00C8463E" w:rsidP="00C8463E">
      <w:pPr>
        <w:tabs>
          <w:tab w:val="clear" w:pos="794"/>
        </w:tabs>
        <w:ind w:firstLineChars="200" w:firstLine="448"/>
        <w:rPr>
          <w:szCs w:val="20"/>
          <w:lang w:val="en-GB" w:eastAsia="zh-CN"/>
        </w:rPr>
      </w:pPr>
      <w:r w:rsidRPr="00F7138A">
        <w:rPr>
          <w:rFonts w:hint="eastAsia"/>
          <w:szCs w:val="20"/>
          <w:lang w:val="en-GB" w:eastAsia="zh-CN"/>
        </w:rPr>
        <w:t>国际上还有多种不同做法。根据一个国家的具体情况制定和实施某种对农村和</w:t>
      </w:r>
      <w:r>
        <w:rPr>
          <w:rFonts w:hint="eastAsia"/>
          <w:szCs w:val="20"/>
          <w:lang w:val="en-GB" w:eastAsia="zh-CN"/>
        </w:rPr>
        <w:t>边远</w:t>
      </w:r>
      <w:r w:rsidRPr="00F7138A">
        <w:rPr>
          <w:rFonts w:hint="eastAsia"/>
          <w:szCs w:val="20"/>
          <w:lang w:val="en-GB" w:eastAsia="zh-CN"/>
        </w:rPr>
        <w:t>地区可行的工作模式，对于政府和监管机构是一项挑战。时间在流逝，但政府却没有任何政策、法律和监管框架，即使有这类松散的框架，落实工作依然受阻或成为软肋，而且</w:t>
      </w:r>
      <w:r>
        <w:rPr>
          <w:rFonts w:hint="eastAsia"/>
          <w:szCs w:val="20"/>
          <w:lang w:val="en-GB" w:eastAsia="zh-CN"/>
        </w:rPr>
        <w:t>边远</w:t>
      </w:r>
      <w:r w:rsidRPr="00F7138A">
        <w:rPr>
          <w:rFonts w:hint="eastAsia"/>
          <w:szCs w:val="20"/>
          <w:lang w:val="en-GB" w:eastAsia="zh-CN"/>
        </w:rPr>
        <w:t>地区的居民享受不到人们最渴望和追求的电信</w:t>
      </w:r>
      <w:r w:rsidRPr="00F7138A">
        <w:rPr>
          <w:rFonts w:hint="eastAsia"/>
          <w:szCs w:val="20"/>
          <w:lang w:val="en-GB" w:eastAsia="zh-CN"/>
        </w:rPr>
        <w:t>/ICT/</w:t>
      </w:r>
      <w:r w:rsidRPr="00F7138A">
        <w:rPr>
          <w:rFonts w:hint="eastAsia"/>
          <w:szCs w:val="20"/>
          <w:lang w:val="en-GB" w:eastAsia="zh-CN"/>
        </w:rPr>
        <w:t>宽带服务。政府应充分利用电信</w:t>
      </w:r>
      <w:r w:rsidRPr="00F7138A">
        <w:rPr>
          <w:rFonts w:hint="eastAsia"/>
          <w:szCs w:val="20"/>
          <w:lang w:val="en-GB" w:eastAsia="zh-CN"/>
        </w:rPr>
        <w:t>/ICT/</w:t>
      </w:r>
      <w:r w:rsidRPr="00F7138A">
        <w:rPr>
          <w:rFonts w:hint="eastAsia"/>
          <w:szCs w:val="20"/>
          <w:lang w:val="en-GB" w:eastAsia="zh-CN"/>
        </w:rPr>
        <w:t>宽带提升农村和</w:t>
      </w:r>
      <w:r>
        <w:rPr>
          <w:rFonts w:hint="eastAsia"/>
          <w:szCs w:val="20"/>
          <w:lang w:val="en-GB" w:eastAsia="zh-CN"/>
        </w:rPr>
        <w:t>边远</w:t>
      </w:r>
      <w:r w:rsidRPr="00F7138A">
        <w:rPr>
          <w:rFonts w:hint="eastAsia"/>
          <w:szCs w:val="20"/>
          <w:lang w:val="en-GB" w:eastAsia="zh-CN"/>
        </w:rPr>
        <w:t>地区社会和经济发展现状，但这需要做出规划与计划。</w:t>
      </w:r>
    </w:p>
    <w:p w:rsidR="00C8463E" w:rsidRDefault="00C8463E" w:rsidP="00C8463E">
      <w:pPr>
        <w:tabs>
          <w:tab w:val="clear" w:pos="794"/>
        </w:tabs>
        <w:ind w:firstLineChars="200" w:firstLine="448"/>
        <w:rPr>
          <w:szCs w:val="20"/>
          <w:lang w:val="en-GB" w:eastAsia="zh-CN"/>
        </w:rPr>
      </w:pPr>
      <w:r>
        <w:rPr>
          <w:rFonts w:hint="eastAsia"/>
          <w:szCs w:val="20"/>
          <w:lang w:val="en-GB" w:eastAsia="zh-CN"/>
        </w:rPr>
        <w:t>向经济上更为边缘化的地区推广基础设施的政策基于以下认识，即，如果不能实现这种成功的基础设施扩展，数字差距会持续并扩大，在发展中国家与发达国家之间、城市与农村地区之间，都是如此。在通过推广宽带接入缩小这种差距的过程中，监管机构起着至关重要的作用。</w:t>
      </w:r>
    </w:p>
    <w:p w:rsidR="00C8463E" w:rsidRDefault="00C8463E" w:rsidP="00C8463E">
      <w:pPr>
        <w:tabs>
          <w:tab w:val="clear" w:pos="794"/>
        </w:tabs>
        <w:ind w:firstLineChars="200" w:firstLine="450"/>
        <w:rPr>
          <w:szCs w:val="20"/>
          <w:lang w:val="en-GB" w:eastAsia="zh-CN"/>
        </w:rPr>
      </w:pPr>
      <w:r>
        <w:rPr>
          <w:rFonts w:hint="eastAsia"/>
          <w:b/>
          <w:bCs/>
          <w:szCs w:val="20"/>
          <w:lang w:val="en-GB" w:eastAsia="zh-CN"/>
        </w:rPr>
        <w:t>监管机构可以有多种方式解决实际的接入差距问题，包括：</w:t>
      </w:r>
      <w:r>
        <w:rPr>
          <w:rFonts w:hint="eastAsia"/>
          <w:szCs w:val="20"/>
          <w:lang w:val="en-GB" w:eastAsia="zh-CN"/>
        </w:rPr>
        <w:t>向特殊的农村运营商发放许可证，以便在规定地区部署宽带网络。通过招标挑选要求补贴最少的运营商发放许可证，从</w:t>
      </w:r>
      <w:r>
        <w:rPr>
          <w:rFonts w:hint="eastAsia"/>
          <w:szCs w:val="20"/>
          <w:lang w:val="en-GB" w:eastAsia="zh-CN"/>
        </w:rPr>
        <w:lastRenderedPageBreak/>
        <w:t>而实现一些具体目标。通过这种方法，监管机构可以加速推动新技术从城市向农村地区的传播。</w:t>
      </w:r>
    </w:p>
    <w:p w:rsidR="00C8463E" w:rsidRDefault="00C8463E" w:rsidP="00C8463E">
      <w:pPr>
        <w:tabs>
          <w:tab w:val="clear" w:pos="794"/>
        </w:tabs>
        <w:ind w:firstLine="402"/>
        <w:rPr>
          <w:szCs w:val="20"/>
          <w:lang w:val="en-GB" w:eastAsia="zh-CN"/>
        </w:rPr>
      </w:pPr>
      <w:r>
        <w:rPr>
          <w:rFonts w:hint="eastAsia"/>
          <w:szCs w:val="20"/>
          <w:lang w:val="en-GB" w:eastAsia="zh-CN"/>
        </w:rPr>
        <w:t>给予直接和间接的资金支持，以实现宽带网络的部署：对在农村地区建设基础设施的运营商，政府可向其提供免税政策。在这类政策尚不足以吸引商业运营商的地区，政府可以提供全额或部分补贴，或提供有优惠利率的贷款。</w:t>
      </w:r>
    </w:p>
    <w:p w:rsidR="00C8463E" w:rsidRDefault="00C8463E" w:rsidP="00C8463E">
      <w:pPr>
        <w:tabs>
          <w:tab w:val="clear" w:pos="794"/>
        </w:tabs>
        <w:ind w:firstLine="402"/>
        <w:rPr>
          <w:szCs w:val="20"/>
          <w:lang w:val="en-GB" w:eastAsia="zh-CN"/>
        </w:rPr>
      </w:pPr>
      <w:r>
        <w:rPr>
          <w:rFonts w:hint="eastAsia"/>
          <w:b/>
          <w:bCs/>
          <w:szCs w:val="20"/>
          <w:lang w:val="en-GB" w:eastAsia="zh-CN"/>
        </w:rPr>
        <w:t>连贯一致的许可证发放和授权框架：</w:t>
      </w:r>
      <w:r>
        <w:rPr>
          <w:rFonts w:hint="eastAsia"/>
          <w:szCs w:val="20"/>
          <w:lang w:val="en-GB" w:eastAsia="zh-CN"/>
        </w:rPr>
        <w:t>尽管通常要求大型宽带基础设施运营商持有许可证或一般性授权，一些监管机构开始逐渐降低对小地区、边远和农村地区的运营商和服务提供商的要求。帮助宽带市场进入上述地区，可以使服务提供商得以在小范围内测试其宽带运营模式。其中一些提供商之后可能决定是否开展更大规模的部署。</w:t>
      </w:r>
    </w:p>
    <w:p w:rsidR="00C8463E" w:rsidRDefault="00C8463E" w:rsidP="00C8463E">
      <w:pPr>
        <w:tabs>
          <w:tab w:val="clear" w:pos="794"/>
        </w:tabs>
        <w:ind w:firstLine="402"/>
        <w:rPr>
          <w:szCs w:val="20"/>
          <w:lang w:val="en-GB" w:eastAsia="zh-CN"/>
        </w:rPr>
      </w:pPr>
      <w:r>
        <w:rPr>
          <w:rFonts w:hint="eastAsia"/>
          <w:szCs w:val="20"/>
          <w:lang w:val="en-GB" w:eastAsia="zh-CN"/>
        </w:rPr>
        <w:t>在宽带接入仅用于公共服务的领域，如用于卫生设施或学校，监管机构可以质疑是否确实需要许可证发放制度。如果不能一律取消该领域的许可证制度，尽可能降低对极小型宽带供应商的许可收费也尤为重要。同样在农村地区，可以在不要求任何许可证的前提下，允许宽带业务的再出售。例如，可以允许农村地区的宽带用户利用其连接开办公共书报亭并出售服务。否则，这类书报亭的客户可能完全无法负担这种服务。</w:t>
      </w:r>
    </w:p>
    <w:p w:rsidR="00C8463E" w:rsidRDefault="00C8463E" w:rsidP="00C8463E">
      <w:pPr>
        <w:tabs>
          <w:tab w:val="clear" w:pos="794"/>
        </w:tabs>
        <w:ind w:firstLine="402"/>
        <w:rPr>
          <w:szCs w:val="20"/>
          <w:lang w:val="en-GB" w:eastAsia="zh-CN"/>
        </w:rPr>
      </w:pPr>
      <w:r>
        <w:rPr>
          <w:rFonts w:hint="eastAsia"/>
          <w:b/>
          <w:bCs/>
          <w:szCs w:val="20"/>
          <w:lang w:val="en-GB" w:eastAsia="zh-CN"/>
        </w:rPr>
        <w:t>技术中立：</w:t>
      </w:r>
      <w:r>
        <w:rPr>
          <w:rFonts w:hint="eastAsia"/>
          <w:szCs w:val="20"/>
          <w:lang w:val="en-GB" w:eastAsia="zh-CN"/>
        </w:rPr>
        <w:t>具有技术中立性和服务中立性的许可证和授权也能使宽带提供商在农村地区提供全方位的服务（包括多种播放），增加收入流选择。例如，在委内瑞拉，农村许可证使运营商除固定接入、长途和国际业务外，也能提供移动和多媒体业务。</w:t>
      </w:r>
    </w:p>
    <w:p w:rsidR="00C8463E" w:rsidRDefault="00C8463E" w:rsidP="00C8463E">
      <w:pPr>
        <w:tabs>
          <w:tab w:val="clear" w:pos="794"/>
        </w:tabs>
        <w:ind w:firstLine="402"/>
        <w:rPr>
          <w:szCs w:val="20"/>
          <w:lang w:val="en-GB" w:eastAsia="zh-CN"/>
        </w:rPr>
      </w:pPr>
      <w:r>
        <w:rPr>
          <w:rFonts w:hint="eastAsia"/>
          <w:b/>
          <w:bCs/>
          <w:szCs w:val="20"/>
          <w:lang w:val="en-GB" w:eastAsia="zh-CN"/>
        </w:rPr>
        <w:t>优化无线电频率频谱的使用：</w:t>
      </w:r>
      <w:r>
        <w:rPr>
          <w:rFonts w:hint="eastAsia"/>
          <w:szCs w:val="20"/>
          <w:lang w:val="en-GB" w:eastAsia="zh-CN"/>
        </w:rPr>
        <w:t>不加区分地进行频率再分配会导致农村地区居民选择减少，而且应特别注重帮助发展中国家制定这一领域的优化政策。</w:t>
      </w:r>
    </w:p>
    <w:p w:rsidR="00C8463E" w:rsidRDefault="00C8463E" w:rsidP="00C8463E">
      <w:pPr>
        <w:tabs>
          <w:tab w:val="clear" w:pos="794"/>
        </w:tabs>
        <w:ind w:firstLine="402"/>
        <w:rPr>
          <w:szCs w:val="20"/>
          <w:lang w:val="en-GB" w:eastAsia="zh-CN"/>
        </w:rPr>
      </w:pPr>
      <w:r>
        <w:rPr>
          <w:rFonts w:hint="eastAsia"/>
          <w:b/>
          <w:bCs/>
          <w:szCs w:val="20"/>
          <w:lang w:val="en-GB" w:eastAsia="zh-CN"/>
        </w:rPr>
        <w:t>基础设施共享和公开获取：</w:t>
      </w:r>
      <w:r>
        <w:rPr>
          <w:rFonts w:hint="eastAsia"/>
          <w:szCs w:val="20"/>
          <w:lang w:val="en-GB" w:eastAsia="zh-CN"/>
        </w:rPr>
        <w:t>如果各家公司都建立自己的基础设施，为覆及农村地区部署移动基站或骨干光纤网络，这种做法可能是一种浪费。但是，不同公司可以共享同样的基础设施，但同时又在所提供的服务上展开竞争。</w:t>
      </w:r>
    </w:p>
    <w:p w:rsidR="00C8463E" w:rsidRDefault="00C8463E" w:rsidP="00C8463E">
      <w:pPr>
        <w:tabs>
          <w:tab w:val="clear" w:pos="794"/>
        </w:tabs>
        <w:ind w:firstLine="402"/>
        <w:rPr>
          <w:szCs w:val="20"/>
          <w:lang w:val="en-GB" w:eastAsia="zh-CN"/>
        </w:rPr>
      </w:pPr>
      <w:r>
        <w:rPr>
          <w:rFonts w:hint="eastAsia"/>
          <w:b/>
          <w:bCs/>
          <w:szCs w:val="20"/>
          <w:lang w:val="en-GB" w:eastAsia="zh-CN"/>
        </w:rPr>
        <w:t>应对宽带挑战：</w:t>
      </w:r>
      <w:r>
        <w:rPr>
          <w:rFonts w:hint="eastAsia"/>
          <w:szCs w:val="20"/>
          <w:lang w:val="en-GB" w:eastAsia="zh-CN"/>
        </w:rPr>
        <w:t>监管机构在宽带领域显然面临着多项挑战。具体来说，许多国家明显缺乏对宽带的本地需求和可用的收入流。这可能会使宽带接入网络的商业部署出现延迟，至少会延迟大型网络运营商尤其在农村地区的部署。</w:t>
      </w:r>
    </w:p>
    <w:p w:rsidR="00C8463E" w:rsidRDefault="00C8463E" w:rsidP="00C8463E">
      <w:pPr>
        <w:tabs>
          <w:tab w:val="clear" w:pos="794"/>
        </w:tabs>
        <w:ind w:firstLine="402"/>
        <w:rPr>
          <w:szCs w:val="20"/>
          <w:lang w:val="en-GB" w:eastAsia="zh-CN"/>
        </w:rPr>
      </w:pPr>
      <w:r>
        <w:rPr>
          <w:rFonts w:hint="eastAsia"/>
          <w:szCs w:val="20"/>
          <w:lang w:val="en-GB" w:eastAsia="zh-CN"/>
        </w:rPr>
        <w:t>一些可供监管机构采用的选择如下：</w:t>
      </w:r>
    </w:p>
    <w:p w:rsidR="00C8463E" w:rsidRDefault="00C8463E" w:rsidP="000F3B7D">
      <w:pPr>
        <w:pStyle w:val="Enumlevel1"/>
        <w:rPr>
          <w:lang w:eastAsia="zh-CN"/>
        </w:rPr>
      </w:pPr>
      <w:r w:rsidRPr="00F547F8">
        <w:rPr>
          <w:lang w:eastAsia="zh-CN"/>
        </w:rPr>
        <w:t>–</w:t>
      </w:r>
      <w:r>
        <w:rPr>
          <w:rFonts w:hint="eastAsia"/>
          <w:lang w:eastAsia="zh-CN"/>
        </w:rPr>
        <w:tab/>
      </w:r>
      <w:r>
        <w:rPr>
          <w:rFonts w:hint="eastAsia"/>
          <w:lang w:eastAsia="zh-CN"/>
        </w:rPr>
        <w:t>适用于小型宽带提供商的监管框架可以帮助并鼓励当地提供商在农村地区运用宽带技术的潜能、实现更加广泛的宽带接入；</w:t>
      </w:r>
    </w:p>
    <w:p w:rsidR="00C8463E" w:rsidRDefault="00C8463E" w:rsidP="000F3B7D">
      <w:pPr>
        <w:pStyle w:val="Enumlevel1"/>
        <w:rPr>
          <w:lang w:eastAsia="zh-CN"/>
        </w:rPr>
      </w:pPr>
      <w:r w:rsidRPr="00F547F8">
        <w:rPr>
          <w:lang w:eastAsia="zh-CN"/>
        </w:rPr>
        <w:t>–</w:t>
      </w:r>
      <w:r>
        <w:rPr>
          <w:rFonts w:hint="eastAsia"/>
          <w:lang w:eastAsia="zh-CN"/>
        </w:rPr>
        <w:tab/>
      </w:r>
      <w:r>
        <w:rPr>
          <w:rFonts w:hint="eastAsia"/>
          <w:lang w:eastAsia="zh-CN"/>
        </w:rPr>
        <w:t>可以通过进行基础设施共享方面的安排，保障所有竞争运营商的公开获取，以此鼓励有竞争力的大型运营商把网络扩展到农村地区；</w:t>
      </w:r>
    </w:p>
    <w:p w:rsidR="00C8463E" w:rsidRDefault="00C8463E" w:rsidP="000F3B7D">
      <w:pPr>
        <w:pStyle w:val="Enumlevel1"/>
        <w:rPr>
          <w:lang w:eastAsia="zh-CN"/>
        </w:rPr>
      </w:pPr>
      <w:r w:rsidRPr="00F547F8">
        <w:rPr>
          <w:lang w:eastAsia="zh-CN"/>
        </w:rPr>
        <w:t>–</w:t>
      </w:r>
      <w:r>
        <w:rPr>
          <w:rFonts w:hint="eastAsia"/>
          <w:lang w:eastAsia="zh-CN"/>
        </w:rPr>
        <w:tab/>
      </w:r>
      <w:r>
        <w:rPr>
          <w:rFonts w:hint="eastAsia"/>
          <w:lang w:eastAsia="zh-CN"/>
        </w:rPr>
        <w:t>可以采取激励措施，向进行网络部署的有竞争力的大型运营商给予适当回报；</w:t>
      </w:r>
    </w:p>
    <w:p w:rsidR="00C8463E" w:rsidRPr="00A92989" w:rsidRDefault="00C8463E" w:rsidP="000F3B7D">
      <w:pPr>
        <w:pStyle w:val="Enumlevel1"/>
        <w:rPr>
          <w:lang w:eastAsia="zh-CN"/>
        </w:rPr>
      </w:pPr>
      <w:r w:rsidRPr="00F547F8">
        <w:rPr>
          <w:lang w:eastAsia="zh-CN"/>
        </w:rPr>
        <w:t>–</w:t>
      </w:r>
      <w:r>
        <w:rPr>
          <w:rFonts w:hint="eastAsia"/>
          <w:lang w:eastAsia="zh-CN"/>
        </w:rPr>
        <w:tab/>
      </w:r>
      <w:r>
        <w:rPr>
          <w:rFonts w:hint="eastAsia"/>
          <w:lang w:eastAsia="zh-CN"/>
        </w:rPr>
        <w:t>监管机构可以从普遍接入基金中拨款，用作面向所有宽带供应商、有针对性的直接补贴，或向他们提供间接经济利益（如免税），以此鼓励部署宽带接入网络。</w:t>
      </w:r>
    </w:p>
    <w:p w:rsidR="00C8463E" w:rsidRPr="000F3B7D" w:rsidRDefault="00C8463E" w:rsidP="000F3B7D">
      <w:pPr>
        <w:pStyle w:val="Heading3"/>
        <w:rPr>
          <w:lang w:eastAsia="zh-CN"/>
        </w:rPr>
      </w:pPr>
      <w:bookmarkStart w:id="29" w:name="_Toc373240901"/>
      <w:r w:rsidRPr="000F3B7D">
        <w:rPr>
          <w:lang w:eastAsia="zh-CN"/>
        </w:rPr>
        <w:t>3.2.2</w:t>
      </w:r>
      <w:r w:rsidRPr="000F3B7D">
        <w:rPr>
          <w:lang w:eastAsia="zh-CN"/>
        </w:rPr>
        <w:tab/>
      </w:r>
      <w:r w:rsidRPr="000F3B7D">
        <w:rPr>
          <w:rFonts w:hint="eastAsia"/>
          <w:lang w:eastAsia="zh-CN"/>
        </w:rPr>
        <w:t>运营商视角</w:t>
      </w:r>
      <w:bookmarkEnd w:id="29"/>
    </w:p>
    <w:p w:rsidR="00C8463E" w:rsidRPr="00F7138A" w:rsidRDefault="00C8463E" w:rsidP="00C8463E">
      <w:pPr>
        <w:tabs>
          <w:tab w:val="clear" w:pos="794"/>
        </w:tabs>
        <w:ind w:firstLineChars="200" w:firstLine="448"/>
        <w:rPr>
          <w:szCs w:val="20"/>
          <w:lang w:val="en-GB" w:eastAsia="zh-CN"/>
        </w:rPr>
      </w:pPr>
      <w:r w:rsidRPr="00F7138A">
        <w:rPr>
          <w:rFonts w:hint="eastAsia"/>
          <w:szCs w:val="20"/>
          <w:lang w:val="en-GB" w:eastAsia="zh-CN"/>
        </w:rPr>
        <w:t>从运营商的角度看，农村电信投资也能确保好的经营前景：即可持续和有生命力的业务。以下方面给电信服务提供商带来了附加问题和挑战，并使他们无法专注于核心业务。这些问题主要包括：</w:t>
      </w:r>
    </w:p>
    <w:p w:rsidR="00150433" w:rsidRDefault="00150433">
      <w:pPr>
        <w:tabs>
          <w:tab w:val="clear" w:pos="794"/>
        </w:tabs>
        <w:overflowPunct/>
        <w:spacing w:before="0" w:line="240" w:lineRule="auto"/>
        <w:jc w:val="left"/>
        <w:rPr>
          <w:rFonts w:cs="Calibri"/>
          <w:szCs w:val="21"/>
          <w:lang w:val="en-GB" w:eastAsia="zh-CN"/>
        </w:rPr>
      </w:pPr>
      <w:r>
        <w:rPr>
          <w:lang w:eastAsia="zh-CN"/>
        </w:rPr>
        <w:br w:type="page"/>
      </w:r>
    </w:p>
    <w:p w:rsidR="00C8463E" w:rsidRPr="00F7138A" w:rsidRDefault="00C8463E" w:rsidP="000F3B7D">
      <w:pPr>
        <w:pStyle w:val="Enumlevel1"/>
        <w:rPr>
          <w:lang w:eastAsia="zh-CN"/>
        </w:rPr>
      </w:pPr>
      <w:r w:rsidRPr="00F7138A">
        <w:rPr>
          <w:lang w:eastAsia="zh-CN"/>
        </w:rPr>
        <w:lastRenderedPageBreak/>
        <w:t>–</w:t>
      </w:r>
      <w:r w:rsidRPr="00F7138A">
        <w:rPr>
          <w:lang w:eastAsia="zh-CN"/>
        </w:rPr>
        <w:tab/>
      </w:r>
      <w:r w:rsidRPr="00F7138A">
        <w:rPr>
          <w:rFonts w:hint="eastAsia"/>
          <w:lang w:eastAsia="zh-CN"/>
        </w:rPr>
        <w:t>缺少通往目标站点的运输设施：无公路或航路</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缺少国家电网的电力供应，即使有，也会因为限电和其基础设施连接电网而只满足部分要求</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无法正确选择适用技术</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投资于错误技术</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政府</w:t>
      </w:r>
      <w:r w:rsidRPr="00F7138A">
        <w:rPr>
          <w:rFonts w:hint="eastAsia"/>
          <w:lang w:eastAsia="zh-CN"/>
        </w:rPr>
        <w:t>/</w:t>
      </w:r>
      <w:r w:rsidRPr="00F7138A">
        <w:rPr>
          <w:rFonts w:hint="eastAsia"/>
          <w:lang w:eastAsia="zh-CN"/>
        </w:rPr>
        <w:t>监管机构错过分配适用频谱的适当时机</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未提供回程服务</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农村家庭居住分散孤立的特性</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农村客户无法承受基于资费的成本</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后付费模式使电信服务费的收取遇到困难</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因农村人口教育水平低而且不了解电信服务和设备的使用与应用而难以形成需求</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每个用户平均收入（</w:t>
      </w:r>
      <w:r w:rsidRPr="00F7138A">
        <w:rPr>
          <w:rFonts w:hint="eastAsia"/>
          <w:lang w:eastAsia="zh-CN"/>
        </w:rPr>
        <w:t>ARPU</w:t>
      </w:r>
      <w:r w:rsidRPr="00F7138A">
        <w:rPr>
          <w:rFonts w:hint="eastAsia"/>
          <w:lang w:eastAsia="zh-CN"/>
        </w:rPr>
        <w:t>）、投资回报率（</w:t>
      </w:r>
      <w:r w:rsidRPr="00F7138A">
        <w:rPr>
          <w:rFonts w:hint="eastAsia"/>
          <w:lang w:eastAsia="zh-CN"/>
        </w:rPr>
        <w:t>ROI</w:t>
      </w:r>
      <w:r w:rsidRPr="00F7138A">
        <w:rPr>
          <w:rFonts w:hint="eastAsia"/>
          <w:lang w:eastAsia="zh-CN"/>
        </w:rPr>
        <w:t>）、内部回报率（</w:t>
      </w:r>
      <w:r w:rsidRPr="00F7138A">
        <w:rPr>
          <w:rFonts w:hint="eastAsia"/>
          <w:lang w:eastAsia="zh-CN"/>
        </w:rPr>
        <w:t>IRR</w:t>
      </w:r>
      <w:r w:rsidRPr="00F7138A">
        <w:rPr>
          <w:rFonts w:hint="eastAsia"/>
          <w:lang w:eastAsia="zh-CN"/>
        </w:rPr>
        <w:t>）和还款周期等，均对运营商不利。农村地区的</w:t>
      </w:r>
      <w:r w:rsidRPr="00F7138A">
        <w:rPr>
          <w:rFonts w:hint="eastAsia"/>
          <w:lang w:eastAsia="zh-CN"/>
        </w:rPr>
        <w:t>ARPU</w:t>
      </w:r>
      <w:r w:rsidRPr="00F7138A">
        <w:rPr>
          <w:rFonts w:hint="eastAsia"/>
          <w:lang w:eastAsia="zh-CN"/>
        </w:rPr>
        <w:t>预计很低。</w:t>
      </w:r>
      <w:r w:rsidRPr="00F7138A">
        <w:rPr>
          <w:rFonts w:hint="eastAsia"/>
          <w:lang w:eastAsia="zh-CN"/>
        </w:rPr>
        <w:t>ROI</w:t>
      </w:r>
      <w:r w:rsidRPr="00F7138A">
        <w:rPr>
          <w:rFonts w:hint="eastAsia"/>
          <w:lang w:eastAsia="zh-CN"/>
        </w:rPr>
        <w:t>可能更低。还款期或许较长。而且有在款未还清而部署的技术已过时的风险。为实现有限资金的高使用率。每用户的投资成本必须要低，但这在农村地区不可能实现</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迟迟拿不到铺设光纤电缆、在制高点建塔等路权许可</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无一条龙式许可服务</w:t>
      </w:r>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花大量时间为获得许可奔走于各个部门</w:t>
      </w:r>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无论设备进口或路权批准，还是外汇支付无一例外</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缺少合格的人力资源</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冗长的站点恢复和维护时间</w:t>
      </w:r>
      <w:r w:rsidR="000F3B7D">
        <w:rPr>
          <w:rFonts w:hint="eastAsia"/>
          <w:lang w:eastAsia="zh-CN"/>
        </w:rPr>
        <w:t>。</w:t>
      </w:r>
    </w:p>
    <w:p w:rsidR="00C8463E" w:rsidRPr="000F3B7D" w:rsidRDefault="00C8463E" w:rsidP="000F3B7D">
      <w:pPr>
        <w:pStyle w:val="Heading3"/>
        <w:rPr>
          <w:lang w:eastAsia="zh-CN"/>
        </w:rPr>
      </w:pPr>
      <w:bookmarkStart w:id="30" w:name="_Toc373240902"/>
      <w:r w:rsidRPr="000F3B7D">
        <w:rPr>
          <w:lang w:eastAsia="zh-CN"/>
        </w:rPr>
        <w:t>3.2.3</w:t>
      </w:r>
      <w:r w:rsidRPr="000F3B7D">
        <w:rPr>
          <w:lang w:eastAsia="zh-CN"/>
        </w:rPr>
        <w:tab/>
      </w:r>
      <w:r w:rsidRPr="000F3B7D">
        <w:rPr>
          <w:rFonts w:hint="eastAsia"/>
          <w:lang w:eastAsia="zh-CN"/>
        </w:rPr>
        <w:t>客户角度</w:t>
      </w:r>
      <w:bookmarkEnd w:id="30"/>
    </w:p>
    <w:p w:rsidR="00C8463E" w:rsidRPr="00F7138A" w:rsidRDefault="00C8463E" w:rsidP="000F3B7D">
      <w:pPr>
        <w:rPr>
          <w:lang w:eastAsia="zh-CN"/>
        </w:rPr>
      </w:pPr>
      <w:r w:rsidRPr="00F7138A">
        <w:rPr>
          <w:rFonts w:hint="eastAsia"/>
          <w:lang w:eastAsia="zh-CN"/>
        </w:rPr>
        <w:t>消费者希望电信服务可靠、可承受且高质量。农村地区消费者面临大量以下挑战</w:t>
      </w:r>
      <w:r>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服务收费高</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服务的获取和提供差</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现有服务的质量低劣</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识字少和缺少对业务的了解使农村的消费者无法充分利用现有服务</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即使他们知道如何使用这些设备，也用不起先进设备</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无电力供应给他们低耗电设备和较长电池寿命的设备充电造成困难</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未提供具有当地语言和内容的用户友好型设备。</w:t>
      </w:r>
    </w:p>
    <w:p w:rsidR="00150433" w:rsidRDefault="00150433">
      <w:pPr>
        <w:tabs>
          <w:tab w:val="clear" w:pos="794"/>
        </w:tabs>
        <w:overflowPunct/>
        <w:spacing w:before="0" w:line="240" w:lineRule="auto"/>
        <w:jc w:val="left"/>
        <w:rPr>
          <w:rFonts w:eastAsia="STKaiti" w:cs="Helvetica"/>
          <w:b/>
          <w:bCs/>
          <w:iCs/>
          <w:color w:val="005173"/>
          <w:sz w:val="24"/>
          <w:szCs w:val="20"/>
          <w:lang w:val="en-US" w:eastAsia="zh-CN"/>
        </w:rPr>
      </w:pPr>
      <w:bookmarkStart w:id="31" w:name="_Toc373240903"/>
      <w:r>
        <w:rPr>
          <w:szCs w:val="20"/>
          <w:lang w:eastAsia="zh-CN"/>
        </w:rPr>
        <w:br w:type="page"/>
      </w:r>
    </w:p>
    <w:p w:rsidR="00C8463E" w:rsidRPr="00F7138A" w:rsidRDefault="00C8463E" w:rsidP="00C8463E">
      <w:pPr>
        <w:pStyle w:val="Heading3"/>
        <w:rPr>
          <w:szCs w:val="20"/>
          <w:lang w:eastAsia="zh-CN"/>
        </w:rPr>
      </w:pPr>
      <w:r w:rsidRPr="00F7138A">
        <w:rPr>
          <w:szCs w:val="20"/>
          <w:lang w:eastAsia="zh-CN"/>
        </w:rPr>
        <w:lastRenderedPageBreak/>
        <w:t>3.2.4</w:t>
      </w:r>
      <w:r w:rsidRPr="00F7138A">
        <w:rPr>
          <w:szCs w:val="20"/>
          <w:lang w:eastAsia="zh-CN"/>
        </w:rPr>
        <w:tab/>
      </w:r>
      <w:r w:rsidRPr="00F7138A">
        <w:rPr>
          <w:rFonts w:hint="eastAsia"/>
          <w:szCs w:val="20"/>
          <w:lang w:eastAsia="zh-CN"/>
        </w:rPr>
        <w:t>厂商角度</w:t>
      </w:r>
      <w:bookmarkEnd w:id="31"/>
    </w:p>
    <w:p w:rsidR="00C8463E" w:rsidRPr="00F7138A" w:rsidRDefault="00C8463E" w:rsidP="000F3B7D">
      <w:pPr>
        <w:rPr>
          <w:lang w:val="en-GB" w:eastAsia="zh-CN"/>
        </w:rPr>
      </w:pPr>
      <w:r w:rsidRPr="00F7138A">
        <w:rPr>
          <w:rFonts w:hint="eastAsia"/>
          <w:lang w:val="en-GB" w:eastAsia="zh-CN"/>
        </w:rPr>
        <w:t>厂商在农村地区面临多挑战，其中包括但不限于</w:t>
      </w:r>
      <w:r>
        <w:rPr>
          <w:rFonts w:hint="eastAsia"/>
          <w:lang w:val="en-GB" w:eastAsia="zh-CN"/>
        </w:rPr>
        <w:t>以下方面：</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重量轻、足迹小的设计</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能够承受功率浮动的低功率设备和基础设施的设计</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设计能够在环境因素影响的条件下工作的结实耐用并经得起粗暴使用且维护需求少的室外设备</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符合绿色要求</w:t>
      </w:r>
      <w:r w:rsidR="000F3B7D">
        <w:rPr>
          <w:rFonts w:hint="eastAsia"/>
          <w:lang w:eastAsia="zh-CN"/>
        </w:rPr>
        <w:t>；</w:t>
      </w:r>
      <w:r w:rsidRPr="00F7138A">
        <w:rPr>
          <w:lang w:eastAsia="zh-CN"/>
        </w:rPr>
        <w:t xml:space="preserve"> </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用于高效接入和带宽节省回程网络设计的创新技术</w:t>
      </w:r>
      <w:r w:rsidR="000F3B7D">
        <w:rPr>
          <w:rFonts w:hint="eastAsia"/>
          <w:lang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大量投资于满足所有这些要求的研发工作</w:t>
      </w:r>
      <w:r w:rsidR="000F3B7D">
        <w:rPr>
          <w:rFonts w:hint="eastAsia"/>
          <w:lang w:eastAsia="zh-CN"/>
        </w:rPr>
        <w:t>。</w:t>
      </w:r>
    </w:p>
    <w:p w:rsidR="00C8463E" w:rsidRPr="000F3B7D" w:rsidRDefault="00C8463E" w:rsidP="000F3B7D">
      <w:pPr>
        <w:pStyle w:val="Heading3"/>
        <w:rPr>
          <w:lang w:eastAsia="zh-CN"/>
        </w:rPr>
      </w:pPr>
      <w:bookmarkStart w:id="32" w:name="_Toc373240904"/>
      <w:r w:rsidRPr="000F3B7D">
        <w:rPr>
          <w:lang w:eastAsia="zh-CN"/>
        </w:rPr>
        <w:t>3.2.5</w:t>
      </w:r>
      <w:r w:rsidRPr="000F3B7D">
        <w:rPr>
          <w:lang w:eastAsia="zh-CN"/>
        </w:rPr>
        <w:tab/>
        <w:t>CPE</w:t>
      </w:r>
      <w:r w:rsidRPr="000F3B7D">
        <w:rPr>
          <w:rFonts w:hint="eastAsia"/>
          <w:lang w:eastAsia="zh-CN"/>
        </w:rPr>
        <w:t>制造商视角</w:t>
      </w:r>
      <w:bookmarkEnd w:id="32"/>
    </w:p>
    <w:p w:rsidR="00C8463E" w:rsidRPr="00F7138A" w:rsidRDefault="00C8463E" w:rsidP="00150433">
      <w:pPr>
        <w:rPr>
          <w:lang w:val="en-GB" w:eastAsia="zh-CN"/>
        </w:rPr>
      </w:pPr>
      <w:r>
        <w:rPr>
          <w:rFonts w:hint="eastAsia"/>
          <w:lang w:val="en-GB" w:eastAsia="zh-CN"/>
        </w:rPr>
        <w:t>用</w:t>
      </w:r>
      <w:r w:rsidRPr="00F7138A">
        <w:rPr>
          <w:rFonts w:hint="eastAsia"/>
          <w:lang w:val="en-GB" w:eastAsia="zh-CN"/>
        </w:rPr>
        <w:t>户</w:t>
      </w:r>
      <w:r>
        <w:rPr>
          <w:rFonts w:hint="eastAsia"/>
          <w:lang w:val="en-GB" w:eastAsia="zh-CN"/>
        </w:rPr>
        <w:t>端</w:t>
      </w:r>
      <w:r w:rsidRPr="00F7138A">
        <w:rPr>
          <w:rFonts w:hint="eastAsia"/>
          <w:lang w:val="en-GB" w:eastAsia="zh-CN"/>
        </w:rPr>
        <w:t>设备</w:t>
      </w:r>
      <w:r>
        <w:rPr>
          <w:rFonts w:hint="eastAsia"/>
          <w:lang w:val="en-GB" w:eastAsia="zh-CN"/>
        </w:rPr>
        <w:t>（</w:t>
      </w:r>
      <w:r>
        <w:rPr>
          <w:rFonts w:hint="eastAsia"/>
          <w:lang w:val="en-GB" w:eastAsia="zh-CN"/>
        </w:rPr>
        <w:t>CPE</w:t>
      </w:r>
      <w:r>
        <w:rPr>
          <w:rFonts w:hint="eastAsia"/>
          <w:lang w:val="en-GB" w:eastAsia="zh-CN"/>
        </w:rPr>
        <w:t>）</w:t>
      </w:r>
      <w:r w:rsidRPr="00F7138A">
        <w:rPr>
          <w:rFonts w:hint="eastAsia"/>
          <w:lang w:val="en-GB" w:eastAsia="zh-CN"/>
        </w:rPr>
        <w:t>制造商应具有设计出以下特性的创新能力</w:t>
      </w:r>
      <w:r w:rsidR="00150433">
        <w:rPr>
          <w:rFonts w:hint="eastAsia"/>
          <w:lang w:val="en-GB" w:eastAsia="zh-CN"/>
        </w:rPr>
        <w:t>：</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低成本；</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低功率；</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重量轻；</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用户友好；</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可支持当地语言；</w:t>
      </w:r>
    </w:p>
    <w:p w:rsidR="00C8463E" w:rsidRPr="00F7138A" w:rsidRDefault="00C8463E" w:rsidP="000F3B7D">
      <w:pPr>
        <w:pStyle w:val="Enumlevel1"/>
        <w:rPr>
          <w:lang w:eastAsia="zh-CN"/>
        </w:rPr>
      </w:pPr>
      <w:r w:rsidRPr="00F7138A">
        <w:rPr>
          <w:lang w:eastAsia="zh-CN"/>
        </w:rPr>
        <w:t>–</w:t>
      </w:r>
      <w:r w:rsidRPr="00F7138A">
        <w:rPr>
          <w:lang w:eastAsia="zh-CN"/>
        </w:rPr>
        <w:tab/>
      </w:r>
      <w:r w:rsidRPr="00F7138A">
        <w:rPr>
          <w:rFonts w:hint="eastAsia"/>
          <w:lang w:eastAsia="zh-CN"/>
        </w:rPr>
        <w:t>对失明和失聪等不同残疾人友好。</w:t>
      </w:r>
    </w:p>
    <w:p w:rsidR="00C8463E" w:rsidRPr="00F7138A" w:rsidRDefault="00C8463E" w:rsidP="00C8463E">
      <w:pPr>
        <w:pStyle w:val="Heading3"/>
        <w:rPr>
          <w:szCs w:val="20"/>
          <w:lang w:eastAsia="zh-CN"/>
        </w:rPr>
      </w:pPr>
      <w:bookmarkStart w:id="33" w:name="_Toc373240905"/>
      <w:r>
        <w:rPr>
          <w:szCs w:val="20"/>
          <w:lang w:eastAsia="zh-CN"/>
        </w:rPr>
        <w:t>3.2.6</w:t>
      </w:r>
      <w:r>
        <w:rPr>
          <w:szCs w:val="20"/>
          <w:lang w:eastAsia="zh-CN"/>
        </w:rPr>
        <w:tab/>
      </w:r>
      <w:r w:rsidRPr="00F7138A">
        <w:rPr>
          <w:rFonts w:hint="eastAsia"/>
          <w:szCs w:val="20"/>
          <w:lang w:eastAsia="zh-CN"/>
        </w:rPr>
        <w:t>内容开发商视角</w:t>
      </w:r>
      <w:bookmarkEnd w:id="33"/>
    </w:p>
    <w:p w:rsidR="00C8463E" w:rsidRPr="00F7138A" w:rsidRDefault="00C8463E" w:rsidP="00C8463E">
      <w:pPr>
        <w:tabs>
          <w:tab w:val="clear" w:pos="794"/>
        </w:tabs>
        <w:ind w:firstLineChars="200" w:firstLine="448"/>
        <w:rPr>
          <w:szCs w:val="20"/>
          <w:lang w:val="en-GB" w:eastAsia="zh-CN"/>
        </w:rPr>
      </w:pPr>
      <w:r w:rsidRPr="00F7138A">
        <w:rPr>
          <w:rFonts w:hint="eastAsia"/>
          <w:szCs w:val="20"/>
          <w:lang w:val="en-GB" w:eastAsia="zh-CN"/>
        </w:rPr>
        <w:t>研究表明，一个典型发展中国家的电话普及率每增长</w:t>
      </w:r>
      <w:r w:rsidRPr="00F7138A">
        <w:rPr>
          <w:rFonts w:hint="eastAsia"/>
          <w:szCs w:val="20"/>
          <w:lang w:val="en-GB" w:eastAsia="zh-CN"/>
        </w:rPr>
        <w:t>10%</w:t>
      </w:r>
      <w:r w:rsidRPr="00F7138A">
        <w:rPr>
          <w:rFonts w:hint="eastAsia"/>
          <w:szCs w:val="20"/>
          <w:lang w:val="en-GB" w:eastAsia="zh-CN"/>
        </w:rPr>
        <w:t>，</w:t>
      </w:r>
      <w:r w:rsidRPr="00F7138A">
        <w:rPr>
          <w:rFonts w:hint="eastAsia"/>
          <w:szCs w:val="20"/>
          <w:lang w:val="en-GB" w:eastAsia="zh-CN"/>
        </w:rPr>
        <w:t>GDP</w:t>
      </w:r>
      <w:r w:rsidRPr="00F7138A">
        <w:rPr>
          <w:rFonts w:hint="eastAsia"/>
          <w:szCs w:val="20"/>
          <w:lang w:val="en-GB" w:eastAsia="zh-CN"/>
        </w:rPr>
        <w:t>增加</w:t>
      </w:r>
      <w:r w:rsidRPr="00F7138A">
        <w:rPr>
          <w:rFonts w:hint="eastAsia"/>
          <w:szCs w:val="20"/>
          <w:lang w:val="en-GB" w:eastAsia="zh-CN"/>
        </w:rPr>
        <w:t>0.6%</w:t>
      </w:r>
      <w:r w:rsidRPr="00F7138A">
        <w:rPr>
          <w:rFonts w:hint="eastAsia"/>
          <w:szCs w:val="20"/>
          <w:lang w:val="en-GB" w:eastAsia="zh-CN"/>
        </w:rPr>
        <w:t>。同样，宽带提高</w:t>
      </w:r>
      <w:r w:rsidRPr="00F7138A">
        <w:rPr>
          <w:rFonts w:hint="eastAsia"/>
          <w:szCs w:val="20"/>
          <w:lang w:val="en-GB" w:eastAsia="zh-CN"/>
        </w:rPr>
        <w:t>10%</w:t>
      </w:r>
      <w:r w:rsidRPr="00F7138A">
        <w:rPr>
          <w:rFonts w:hint="eastAsia"/>
          <w:szCs w:val="20"/>
          <w:lang w:val="en-GB" w:eastAsia="zh-CN"/>
        </w:rPr>
        <w:t>，</w:t>
      </w:r>
      <w:r w:rsidRPr="00F7138A">
        <w:rPr>
          <w:rFonts w:hint="eastAsia"/>
          <w:szCs w:val="20"/>
          <w:lang w:val="en-GB" w:eastAsia="zh-CN"/>
        </w:rPr>
        <w:t>GDP</w:t>
      </w:r>
      <w:r w:rsidRPr="00F7138A">
        <w:rPr>
          <w:rFonts w:hint="eastAsia"/>
          <w:szCs w:val="20"/>
          <w:lang w:val="en-GB" w:eastAsia="zh-CN"/>
        </w:rPr>
        <w:t>增长</w:t>
      </w:r>
      <w:r w:rsidRPr="00F7138A">
        <w:rPr>
          <w:rFonts w:hint="eastAsia"/>
          <w:szCs w:val="20"/>
          <w:lang w:val="en-GB" w:eastAsia="zh-CN"/>
        </w:rPr>
        <w:t>1.8%</w:t>
      </w:r>
      <w:r w:rsidRPr="00F7138A">
        <w:rPr>
          <w:rFonts w:hint="eastAsia"/>
          <w:szCs w:val="20"/>
          <w:lang w:val="en-GB" w:eastAsia="zh-CN"/>
        </w:rPr>
        <w:t>。使农村订户受益于电信连接的挑战在于开发出可供农村人口使用的应用</w:t>
      </w:r>
      <w:r w:rsidRPr="00F7138A">
        <w:rPr>
          <w:rFonts w:hint="eastAsia"/>
          <w:szCs w:val="20"/>
          <w:lang w:val="en-GB" w:eastAsia="zh-CN"/>
        </w:rPr>
        <w:t>/</w:t>
      </w:r>
      <w:r w:rsidRPr="00F7138A">
        <w:rPr>
          <w:rFonts w:hint="eastAsia"/>
          <w:szCs w:val="20"/>
          <w:lang w:val="en-GB" w:eastAsia="zh-CN"/>
        </w:rPr>
        <w:t>信息</w:t>
      </w:r>
      <w:r w:rsidRPr="00F7138A">
        <w:rPr>
          <w:rFonts w:hint="eastAsia"/>
          <w:szCs w:val="20"/>
          <w:lang w:val="en-GB" w:eastAsia="zh-CN"/>
        </w:rPr>
        <w:t>/</w:t>
      </w:r>
      <w:r w:rsidRPr="00F7138A">
        <w:rPr>
          <w:rFonts w:hint="eastAsia"/>
          <w:szCs w:val="20"/>
          <w:lang w:val="en-GB" w:eastAsia="zh-CN"/>
        </w:rPr>
        <w:t>内容，并为社会经济增长做出贡献。电子</w:t>
      </w:r>
      <w:r w:rsidRPr="00F7138A">
        <w:rPr>
          <w:rFonts w:hint="eastAsia"/>
          <w:szCs w:val="20"/>
          <w:lang w:val="en-GB" w:eastAsia="zh-CN"/>
        </w:rPr>
        <w:t>/</w:t>
      </w:r>
      <w:r w:rsidRPr="00F7138A">
        <w:rPr>
          <w:rFonts w:hint="eastAsia"/>
          <w:szCs w:val="20"/>
          <w:lang w:val="en-GB" w:eastAsia="zh-CN"/>
        </w:rPr>
        <w:t>移动教育、电子</w:t>
      </w:r>
      <w:r w:rsidRPr="00F7138A">
        <w:rPr>
          <w:rFonts w:hint="eastAsia"/>
          <w:szCs w:val="20"/>
          <w:lang w:val="en-GB" w:eastAsia="zh-CN"/>
        </w:rPr>
        <w:t>/</w:t>
      </w:r>
      <w:r w:rsidRPr="00F7138A">
        <w:rPr>
          <w:rFonts w:hint="eastAsia"/>
          <w:szCs w:val="20"/>
          <w:lang w:val="en-GB" w:eastAsia="zh-CN"/>
        </w:rPr>
        <w:t>移动卫生、电子</w:t>
      </w:r>
      <w:r w:rsidRPr="00F7138A">
        <w:rPr>
          <w:rFonts w:hint="eastAsia"/>
          <w:szCs w:val="20"/>
          <w:lang w:val="en-GB" w:eastAsia="zh-CN"/>
        </w:rPr>
        <w:t>/</w:t>
      </w:r>
      <w:r w:rsidRPr="00F7138A">
        <w:rPr>
          <w:rFonts w:hint="eastAsia"/>
          <w:szCs w:val="20"/>
          <w:lang w:val="en-GB" w:eastAsia="zh-CN"/>
        </w:rPr>
        <w:t>移动政务服务的开发，将无疑使电信服务的用户提高其社会经济价值，失明和失聪软件应用和内容的开发可使盲人和聋人提高其社会价值。对于内容开发商而言，开发这类服务并在潜在业务使用者当中形成需求是一项挑战。</w:t>
      </w:r>
    </w:p>
    <w:p w:rsidR="00C8463E" w:rsidRPr="00F7138A" w:rsidRDefault="00C8463E" w:rsidP="00C8463E">
      <w:pPr>
        <w:pStyle w:val="Heading3"/>
        <w:rPr>
          <w:szCs w:val="20"/>
          <w:lang w:eastAsia="zh-CN"/>
        </w:rPr>
      </w:pPr>
      <w:bookmarkStart w:id="34" w:name="_Toc373240906"/>
      <w:r w:rsidRPr="00F7138A">
        <w:rPr>
          <w:szCs w:val="20"/>
          <w:lang w:eastAsia="zh-CN"/>
        </w:rPr>
        <w:t>3.2.7</w:t>
      </w:r>
      <w:r w:rsidRPr="00F7138A">
        <w:rPr>
          <w:szCs w:val="20"/>
          <w:lang w:eastAsia="zh-CN"/>
        </w:rPr>
        <w:tab/>
      </w:r>
      <w:r w:rsidRPr="00F7138A">
        <w:rPr>
          <w:rFonts w:hint="eastAsia"/>
          <w:szCs w:val="20"/>
          <w:lang w:eastAsia="zh-CN"/>
        </w:rPr>
        <w:t>国际组织和双边及多边捐助机构视角</w:t>
      </w:r>
      <w:bookmarkEnd w:id="34"/>
    </w:p>
    <w:p w:rsidR="00C8463E" w:rsidRPr="00F7138A" w:rsidRDefault="00C8463E" w:rsidP="00C8463E">
      <w:pPr>
        <w:tabs>
          <w:tab w:val="clear" w:pos="794"/>
        </w:tabs>
        <w:ind w:firstLineChars="200" w:firstLine="448"/>
        <w:rPr>
          <w:szCs w:val="20"/>
          <w:lang w:val="en-GB" w:eastAsia="zh-CN"/>
        </w:rPr>
      </w:pPr>
      <w:r w:rsidRPr="00F7138A">
        <w:rPr>
          <w:rFonts w:hint="eastAsia"/>
          <w:szCs w:val="20"/>
          <w:lang w:val="en-GB" w:eastAsia="zh-CN"/>
        </w:rPr>
        <w:t>人们注意到，捐助机构大规模参与了推进发展中国家和最不发达国家农村地区社会经济和人文发展以及基础设施建设的活动。事实上，这些活动是供应驱动而非需求驱动的，而且相互独立，没有采取统一全面的做法。</w:t>
      </w:r>
    </w:p>
    <w:p w:rsidR="00C8463E" w:rsidRPr="00F7138A" w:rsidRDefault="00C8463E" w:rsidP="00C8463E">
      <w:pPr>
        <w:tabs>
          <w:tab w:val="clear" w:pos="794"/>
        </w:tabs>
        <w:spacing w:after="120"/>
        <w:ind w:firstLineChars="200" w:firstLine="432"/>
        <w:rPr>
          <w:szCs w:val="20"/>
          <w:lang w:val="en-GB" w:eastAsia="zh-CN"/>
        </w:rPr>
      </w:pPr>
      <w:r w:rsidRPr="003122CE">
        <w:rPr>
          <w:rFonts w:hint="eastAsia"/>
          <w:spacing w:val="-4"/>
          <w:szCs w:val="20"/>
          <w:lang w:val="en-GB" w:eastAsia="zh-CN"/>
        </w:rPr>
        <w:t>捐助工作需要协调，需要在了解根本性基础设施建设的同时，对农村和</w:t>
      </w:r>
      <w:r>
        <w:rPr>
          <w:rFonts w:hint="eastAsia"/>
          <w:spacing w:val="-4"/>
          <w:szCs w:val="20"/>
          <w:lang w:val="en-GB" w:eastAsia="zh-CN"/>
        </w:rPr>
        <w:t>边远</w:t>
      </w:r>
      <w:r w:rsidRPr="003122CE">
        <w:rPr>
          <w:rFonts w:hint="eastAsia"/>
          <w:spacing w:val="-4"/>
          <w:szCs w:val="20"/>
          <w:lang w:val="en-GB" w:eastAsia="zh-CN"/>
        </w:rPr>
        <w:t>地区电信</w:t>
      </w:r>
      <w:r w:rsidRPr="003122CE">
        <w:rPr>
          <w:rFonts w:hint="eastAsia"/>
          <w:spacing w:val="-4"/>
          <w:szCs w:val="20"/>
          <w:lang w:val="en-GB" w:eastAsia="zh-CN"/>
        </w:rPr>
        <w:t>/ICT/</w:t>
      </w:r>
      <w:r w:rsidRPr="003122CE">
        <w:rPr>
          <w:rFonts w:hint="eastAsia"/>
          <w:spacing w:val="-4"/>
          <w:szCs w:val="20"/>
          <w:lang w:val="en-GB" w:eastAsia="zh-CN"/>
        </w:rPr>
        <w:t>宽带业务的提供做出说明。他们还应了解电信</w:t>
      </w:r>
      <w:r w:rsidRPr="003122CE">
        <w:rPr>
          <w:rFonts w:hint="eastAsia"/>
          <w:spacing w:val="-4"/>
          <w:szCs w:val="20"/>
          <w:lang w:val="en-GB" w:eastAsia="zh-CN"/>
        </w:rPr>
        <w:t>/ICT/</w:t>
      </w:r>
      <w:r w:rsidRPr="003122CE">
        <w:rPr>
          <w:rFonts w:hint="eastAsia"/>
          <w:spacing w:val="-4"/>
          <w:szCs w:val="20"/>
          <w:lang w:val="en-GB" w:eastAsia="zh-CN"/>
        </w:rPr>
        <w:t>宽带业务可为所有其它类型的发展提供有利环境。在开发所有电信</w:t>
      </w:r>
      <w:r w:rsidRPr="003122CE">
        <w:rPr>
          <w:spacing w:val="-4"/>
          <w:szCs w:val="20"/>
          <w:lang w:val="en-GB" w:eastAsia="zh-CN"/>
        </w:rPr>
        <w:t>/</w:t>
      </w:r>
      <w:r w:rsidRPr="003122CE">
        <w:rPr>
          <w:rFonts w:hint="eastAsia"/>
          <w:spacing w:val="-4"/>
          <w:szCs w:val="20"/>
          <w:lang w:val="en-GB" w:eastAsia="zh-CN"/>
        </w:rPr>
        <w:t>ICT/</w:t>
      </w:r>
      <w:r w:rsidRPr="003122CE">
        <w:rPr>
          <w:rFonts w:hint="eastAsia"/>
          <w:spacing w:val="-4"/>
          <w:szCs w:val="20"/>
          <w:lang w:val="en-GB" w:eastAsia="zh-CN"/>
        </w:rPr>
        <w:t>宽带服务项目的同时，</w:t>
      </w:r>
      <w:r w:rsidRPr="00F7138A">
        <w:rPr>
          <w:rFonts w:hint="eastAsia"/>
          <w:szCs w:val="20"/>
          <w:lang w:val="en-GB" w:eastAsia="zh-CN"/>
        </w:rPr>
        <w:t>在捐助方及政府和捐助方之间实现统一、整合和协调是重复工作带来的一项挑战。</w:t>
      </w:r>
    </w:p>
    <w:p w:rsidR="00C8463E" w:rsidRPr="000F3B7D" w:rsidRDefault="00C8463E" w:rsidP="00150433">
      <w:pPr>
        <w:pStyle w:val="Heading1"/>
        <w:jc w:val="left"/>
        <w:rPr>
          <w:lang w:eastAsia="zh-CN"/>
        </w:rPr>
      </w:pPr>
      <w:bookmarkStart w:id="35" w:name="_Toc373240907"/>
      <w:bookmarkStart w:id="36" w:name="_Toc379981483"/>
      <w:r w:rsidRPr="000F3B7D">
        <w:rPr>
          <w:lang w:eastAsia="zh-CN"/>
        </w:rPr>
        <w:lastRenderedPageBreak/>
        <w:t>4</w:t>
      </w:r>
      <w:r w:rsidRPr="000F3B7D">
        <w:rPr>
          <w:lang w:eastAsia="zh-CN"/>
        </w:rPr>
        <w:tab/>
      </w:r>
      <w:r w:rsidRPr="000F3B7D">
        <w:rPr>
          <w:rFonts w:ascii="SimSun" w:eastAsia="SimSun" w:hAnsi="SimSun" w:cs="SimSun" w:hint="eastAsia"/>
          <w:lang w:eastAsia="zh-CN"/>
        </w:rPr>
        <w:t>电信</w:t>
      </w:r>
      <w:r w:rsidRPr="000F3B7D">
        <w:rPr>
          <w:rFonts w:hint="eastAsia"/>
          <w:lang w:eastAsia="zh-CN"/>
        </w:rPr>
        <w:t>/ICT</w:t>
      </w:r>
      <w:r w:rsidRPr="000F3B7D">
        <w:rPr>
          <w:rFonts w:ascii="SimSun" w:eastAsia="SimSun" w:hAnsi="SimSun" w:cs="SimSun" w:hint="eastAsia"/>
          <w:lang w:eastAsia="zh-CN"/>
        </w:rPr>
        <w:t>服务</w:t>
      </w:r>
      <w:r w:rsidRPr="000F3B7D">
        <w:rPr>
          <w:rFonts w:hint="eastAsia"/>
          <w:lang w:eastAsia="zh-CN"/>
        </w:rPr>
        <w:t>/</w:t>
      </w:r>
      <w:r w:rsidRPr="000F3B7D">
        <w:rPr>
          <w:rFonts w:ascii="SimSun" w:eastAsia="SimSun" w:hAnsi="SimSun" w:cs="SimSun" w:hint="eastAsia"/>
          <w:lang w:eastAsia="zh-CN"/>
        </w:rPr>
        <w:t>应用内容、收益</w:t>
      </w:r>
      <w:r w:rsidRPr="000F3B7D">
        <w:rPr>
          <w:rFonts w:hint="eastAsia"/>
          <w:lang w:eastAsia="zh-CN"/>
        </w:rPr>
        <w:t>/</w:t>
      </w:r>
      <w:r w:rsidRPr="000F3B7D">
        <w:rPr>
          <w:rFonts w:ascii="SimSun" w:eastAsia="SimSun" w:hAnsi="SimSun" w:cs="SimSun" w:hint="eastAsia"/>
          <w:lang w:eastAsia="zh-CN"/>
        </w:rPr>
        <w:t>重要性和连通未享受服务人口的</w:t>
      </w:r>
      <w:r w:rsidR="000F3B7D">
        <w:rPr>
          <w:rFonts w:ascii="SimSun" w:eastAsia="SimSun" w:hAnsi="SimSun" w:cs="SimSun"/>
          <w:lang w:eastAsia="zh-CN"/>
        </w:rPr>
        <w:br/>
      </w:r>
      <w:r w:rsidRPr="000F3B7D">
        <w:rPr>
          <w:rFonts w:ascii="SimSun" w:eastAsia="SimSun" w:hAnsi="SimSun" w:cs="SimSun" w:hint="eastAsia"/>
          <w:lang w:eastAsia="zh-CN"/>
        </w:rPr>
        <w:t>影响</w:t>
      </w:r>
      <w:bookmarkEnd w:id="35"/>
      <w:bookmarkEnd w:id="36"/>
    </w:p>
    <w:p w:rsidR="00C8463E" w:rsidRPr="000F3B7D" w:rsidRDefault="00C8463E" w:rsidP="000F3B7D">
      <w:pPr>
        <w:pStyle w:val="Heading2"/>
        <w:rPr>
          <w:lang w:eastAsia="zh-CN"/>
        </w:rPr>
      </w:pPr>
      <w:bookmarkStart w:id="37" w:name="_Toc373240908"/>
      <w:bookmarkStart w:id="38" w:name="_Toc379981484"/>
      <w:r w:rsidRPr="000F3B7D">
        <w:rPr>
          <w:lang w:eastAsia="zh-CN"/>
        </w:rPr>
        <w:t>4.1</w:t>
      </w:r>
      <w:r w:rsidRPr="000F3B7D">
        <w:rPr>
          <w:lang w:eastAsia="zh-CN"/>
        </w:rPr>
        <w:tab/>
      </w:r>
      <w:r w:rsidRPr="000F3B7D">
        <w:rPr>
          <w:rFonts w:hint="eastAsia"/>
          <w:lang w:eastAsia="zh-CN"/>
        </w:rPr>
        <w:t>背景</w:t>
      </w:r>
      <w:bookmarkEnd w:id="37"/>
      <w:bookmarkEnd w:id="38"/>
    </w:p>
    <w:p w:rsidR="00C8463E" w:rsidRPr="00F7138A" w:rsidRDefault="00C8463E" w:rsidP="00C8463E">
      <w:pPr>
        <w:tabs>
          <w:tab w:val="clear" w:pos="794"/>
        </w:tabs>
        <w:ind w:firstLineChars="200" w:firstLine="448"/>
        <w:rPr>
          <w:bCs/>
          <w:szCs w:val="20"/>
          <w:lang w:eastAsia="zh-CN"/>
        </w:rPr>
      </w:pPr>
      <w:r w:rsidRPr="00F7138A">
        <w:rPr>
          <w:rFonts w:hint="eastAsia"/>
          <w:bCs/>
          <w:szCs w:val="20"/>
          <w:lang w:eastAsia="zh-CN"/>
        </w:rPr>
        <w:t>数字差距不仅存在于发达和发展中国家之间，还存在于各国的城乡乃至经济地位和教育水平不同的个人和家庭之间，也存在于青年人和老年人及正常人和残疾人之间。农村和</w:t>
      </w:r>
      <w:r>
        <w:rPr>
          <w:rFonts w:hint="eastAsia"/>
          <w:bCs/>
          <w:szCs w:val="20"/>
          <w:lang w:eastAsia="zh-CN"/>
        </w:rPr>
        <w:t>边远</w:t>
      </w:r>
      <w:r w:rsidRPr="00F7138A">
        <w:rPr>
          <w:rFonts w:hint="eastAsia"/>
          <w:bCs/>
          <w:szCs w:val="20"/>
          <w:lang w:eastAsia="zh-CN"/>
        </w:rPr>
        <w:t>地区的经济、教育、年龄段和能力问题比城市地区更为突出。</w:t>
      </w:r>
    </w:p>
    <w:p w:rsidR="00C8463E" w:rsidRPr="00F7138A" w:rsidRDefault="00C8463E" w:rsidP="00C8463E">
      <w:pPr>
        <w:tabs>
          <w:tab w:val="clear" w:pos="794"/>
        </w:tabs>
        <w:ind w:firstLineChars="200" w:firstLine="448"/>
        <w:rPr>
          <w:bCs/>
          <w:szCs w:val="20"/>
          <w:lang w:eastAsia="zh-CN"/>
        </w:rPr>
      </w:pPr>
      <w:r w:rsidRPr="00F7138A">
        <w:rPr>
          <w:rFonts w:hint="eastAsia"/>
          <w:bCs/>
          <w:szCs w:val="20"/>
          <w:lang w:eastAsia="zh-CN"/>
        </w:rPr>
        <w:t>传统的农村发展方式不仅费用让人却步，而且实施进程缓慢。然而正是农村人口的发展和生活质量方面的渴望，需要最新的电信</w:t>
      </w:r>
      <w:r w:rsidRPr="00F7138A">
        <w:rPr>
          <w:rFonts w:hint="eastAsia"/>
          <w:bCs/>
          <w:szCs w:val="20"/>
          <w:lang w:eastAsia="zh-CN"/>
        </w:rPr>
        <w:t>/ICT/</w:t>
      </w:r>
      <w:r w:rsidRPr="00F7138A">
        <w:rPr>
          <w:rFonts w:hint="eastAsia"/>
          <w:bCs/>
          <w:szCs w:val="20"/>
          <w:lang w:eastAsia="zh-CN"/>
        </w:rPr>
        <w:t>宽带干预。</w:t>
      </w:r>
    </w:p>
    <w:p w:rsidR="00C8463E" w:rsidRDefault="00C8463E" w:rsidP="00C8463E">
      <w:pPr>
        <w:tabs>
          <w:tab w:val="clear" w:pos="794"/>
        </w:tabs>
        <w:ind w:firstLineChars="200" w:firstLine="448"/>
        <w:rPr>
          <w:szCs w:val="20"/>
          <w:lang w:eastAsia="zh-CN"/>
        </w:rPr>
      </w:pPr>
      <w:r w:rsidRPr="00F7138A">
        <w:rPr>
          <w:rFonts w:hint="eastAsia"/>
          <w:szCs w:val="20"/>
          <w:lang w:eastAsia="zh-CN"/>
        </w:rPr>
        <w:t>全球许多国家正在考虑在众多农村社区建设信息高速路。通过这些新的数字高速路传送的信息服务、应用和内容，无疑将像早些时候改变了农村社区的跨州公路系统和铁路那样改革农村经济。显然，几乎全球所有国家的经济都不可能支持将铁路和多车道的州际公路延伸至每一个农村社区。但是，技术，尤其是无线技术的进步，为使世界各地无论多么</w:t>
      </w:r>
      <w:r>
        <w:rPr>
          <w:rFonts w:hint="eastAsia"/>
          <w:szCs w:val="20"/>
          <w:lang w:eastAsia="zh-CN"/>
        </w:rPr>
        <w:t>边远</w:t>
      </w:r>
      <w:r w:rsidRPr="00F7138A">
        <w:rPr>
          <w:rFonts w:hint="eastAsia"/>
          <w:szCs w:val="20"/>
          <w:lang w:eastAsia="zh-CN"/>
        </w:rPr>
        <w:t>的农村社区，都可有效使用二十一世纪信息高速路创造了经济可行性。部分社区将更快获得更好的接入。但显而易见的是，那些享受国家和国际信息高速路的农村社区比那些无法享受这一优势的社区具有更健全的本地经济基础。</w:t>
      </w:r>
    </w:p>
    <w:p w:rsidR="00C8463E" w:rsidRPr="00F7138A" w:rsidRDefault="00C8463E" w:rsidP="00C8463E">
      <w:pPr>
        <w:tabs>
          <w:tab w:val="clear" w:pos="794"/>
        </w:tabs>
        <w:ind w:firstLineChars="200" w:firstLine="448"/>
        <w:rPr>
          <w:szCs w:val="20"/>
          <w:lang w:eastAsia="zh-CN"/>
        </w:rPr>
      </w:pPr>
      <w:r>
        <w:rPr>
          <w:rFonts w:hint="eastAsia"/>
          <w:szCs w:val="20"/>
          <w:lang w:eastAsia="zh-CN"/>
        </w:rPr>
        <w:t>移动宽带、固定无线宽带和固定无线宽带业务正在涌现，但向农村和边远地区的普及仍有待时日。允许各移动运营商在农村地区第二代和第三代（</w:t>
      </w:r>
      <w:r>
        <w:rPr>
          <w:rFonts w:hint="eastAsia"/>
          <w:szCs w:val="20"/>
          <w:lang w:eastAsia="zh-CN"/>
        </w:rPr>
        <w:t>2G</w:t>
      </w:r>
      <w:r>
        <w:rPr>
          <w:rFonts w:hint="eastAsia"/>
          <w:szCs w:val="20"/>
          <w:lang w:eastAsia="zh-CN"/>
        </w:rPr>
        <w:t>和</w:t>
      </w:r>
      <w:r>
        <w:rPr>
          <w:rFonts w:hint="eastAsia"/>
          <w:szCs w:val="20"/>
          <w:lang w:eastAsia="zh-CN"/>
        </w:rPr>
        <w:t>3G</w:t>
      </w:r>
      <w:r>
        <w:rPr>
          <w:rFonts w:hint="eastAsia"/>
          <w:szCs w:val="20"/>
          <w:lang w:eastAsia="zh-CN"/>
        </w:rPr>
        <w:t>）网络相互漫游，既可扩大覆盖范围，亦可大幅节省网络成本。在一些地方，市场竞争者也开始在非农地区共享大量无线接入网络设施：澳大利亚电信（</w:t>
      </w:r>
      <w:r>
        <w:rPr>
          <w:rFonts w:hint="eastAsia"/>
          <w:szCs w:val="20"/>
          <w:lang w:eastAsia="zh-CN"/>
        </w:rPr>
        <w:t>Telstra</w:t>
      </w:r>
      <w:r>
        <w:rPr>
          <w:rFonts w:hint="eastAsia"/>
          <w:szCs w:val="20"/>
          <w:lang w:eastAsia="zh-CN"/>
        </w:rPr>
        <w:t>）与和记黄埔（</w:t>
      </w:r>
      <w:r>
        <w:rPr>
          <w:rFonts w:hint="eastAsia"/>
          <w:szCs w:val="20"/>
          <w:lang w:eastAsia="zh-CN"/>
        </w:rPr>
        <w:t>Hutchison</w:t>
      </w:r>
      <w:r>
        <w:rPr>
          <w:rFonts w:hint="eastAsia"/>
          <w:szCs w:val="20"/>
          <w:lang w:eastAsia="zh-CN"/>
        </w:rPr>
        <w:t>）在澳大利亚共享</w:t>
      </w:r>
      <w:r>
        <w:rPr>
          <w:rFonts w:hint="eastAsia"/>
          <w:szCs w:val="20"/>
          <w:lang w:eastAsia="zh-CN"/>
        </w:rPr>
        <w:t>3G</w:t>
      </w:r>
      <w:r>
        <w:rPr>
          <w:rFonts w:hint="eastAsia"/>
          <w:szCs w:val="20"/>
          <w:lang w:eastAsia="zh-CN"/>
        </w:rPr>
        <w:t>网络就是一例。同样，法国也允许</w:t>
      </w:r>
      <w:r>
        <w:rPr>
          <w:rFonts w:hint="eastAsia"/>
          <w:szCs w:val="20"/>
          <w:lang w:eastAsia="zh-CN"/>
        </w:rPr>
        <w:t>2G</w:t>
      </w:r>
      <w:r>
        <w:rPr>
          <w:rFonts w:hint="eastAsia"/>
          <w:szCs w:val="20"/>
          <w:lang w:eastAsia="zh-CN"/>
        </w:rPr>
        <w:t>运营商共享基础设施，以覆盖没有服务的农村地区。这种漫游和基础设施共享的安排也可适用于新的无线宽带网络。</w:t>
      </w:r>
    </w:p>
    <w:p w:rsidR="00C8463E" w:rsidRPr="00F7138A" w:rsidRDefault="00C8463E" w:rsidP="00C8463E">
      <w:pPr>
        <w:tabs>
          <w:tab w:val="clear" w:pos="794"/>
        </w:tabs>
        <w:ind w:firstLineChars="200" w:firstLine="448"/>
        <w:rPr>
          <w:bCs/>
          <w:szCs w:val="20"/>
          <w:lang w:eastAsia="zh-CN"/>
        </w:rPr>
      </w:pPr>
      <w:r w:rsidRPr="00F7138A">
        <w:rPr>
          <w:rFonts w:hint="eastAsia"/>
          <w:szCs w:val="20"/>
          <w:lang w:eastAsia="zh-CN"/>
        </w:rPr>
        <w:t>WSIS</w:t>
      </w:r>
      <w:r w:rsidRPr="00F7138A">
        <w:rPr>
          <w:rFonts w:hint="eastAsia"/>
          <w:szCs w:val="20"/>
          <w:lang w:eastAsia="zh-CN"/>
        </w:rPr>
        <w:t>《日内瓦原则宣言》指出：“我们，世界人民的代表，</w:t>
      </w:r>
      <w:r w:rsidRPr="00F7138A">
        <w:rPr>
          <w:rFonts w:hint="eastAsia"/>
          <w:szCs w:val="20"/>
          <w:lang w:val="zh-CN" w:eastAsia="zh-CN"/>
        </w:rPr>
        <w:t>于</w:t>
      </w:r>
      <w:r w:rsidRPr="00F7138A">
        <w:rPr>
          <w:rFonts w:hint="eastAsia"/>
          <w:szCs w:val="20"/>
          <w:lang w:eastAsia="zh-CN"/>
        </w:rPr>
        <w:t>2003</w:t>
      </w:r>
      <w:r w:rsidRPr="00F7138A">
        <w:rPr>
          <w:rFonts w:hint="eastAsia"/>
          <w:szCs w:val="20"/>
          <w:lang w:val="zh-CN" w:eastAsia="zh-CN"/>
        </w:rPr>
        <w:t>年</w:t>
      </w:r>
      <w:r w:rsidRPr="00F7138A">
        <w:rPr>
          <w:rFonts w:hint="eastAsia"/>
          <w:szCs w:val="20"/>
          <w:lang w:eastAsia="zh-CN"/>
        </w:rPr>
        <w:t>12</w:t>
      </w:r>
      <w:r w:rsidRPr="00F7138A">
        <w:rPr>
          <w:rFonts w:hint="eastAsia"/>
          <w:szCs w:val="20"/>
          <w:lang w:val="zh-CN" w:eastAsia="zh-CN"/>
        </w:rPr>
        <w:t>月</w:t>
      </w:r>
      <w:r w:rsidRPr="00F7138A">
        <w:rPr>
          <w:rFonts w:hint="eastAsia"/>
          <w:szCs w:val="20"/>
          <w:lang w:eastAsia="zh-CN"/>
        </w:rPr>
        <w:t>10</w:t>
      </w:r>
      <w:r w:rsidRPr="00F7138A">
        <w:rPr>
          <w:rFonts w:hint="eastAsia"/>
          <w:szCs w:val="20"/>
          <w:lang w:val="zh-CN" w:eastAsia="zh-CN"/>
        </w:rPr>
        <w:t>日至</w:t>
      </w:r>
      <w:r w:rsidRPr="00F7138A">
        <w:rPr>
          <w:rFonts w:hint="eastAsia"/>
          <w:szCs w:val="20"/>
          <w:lang w:eastAsia="zh-CN"/>
        </w:rPr>
        <w:t>12</w:t>
      </w:r>
      <w:r w:rsidRPr="00F7138A">
        <w:rPr>
          <w:rFonts w:hint="eastAsia"/>
          <w:szCs w:val="20"/>
          <w:lang w:val="zh-CN" w:eastAsia="zh-CN"/>
        </w:rPr>
        <w:t>日汇聚在日内瓦</w:t>
      </w:r>
      <w:r w:rsidRPr="00F7138A">
        <w:rPr>
          <w:rFonts w:hint="eastAsia"/>
          <w:szCs w:val="20"/>
          <w:lang w:eastAsia="zh-CN"/>
        </w:rPr>
        <w:t>，</w:t>
      </w:r>
      <w:r w:rsidRPr="00F7138A">
        <w:rPr>
          <w:rFonts w:hint="eastAsia"/>
          <w:szCs w:val="20"/>
          <w:lang w:val="zh-CN" w:eastAsia="zh-CN"/>
        </w:rPr>
        <w:t>出席信息社会世界高峰会议第一阶段会议</w:t>
      </w:r>
      <w:r w:rsidRPr="00F7138A">
        <w:rPr>
          <w:rFonts w:hint="eastAsia"/>
          <w:szCs w:val="20"/>
          <w:lang w:eastAsia="zh-CN"/>
        </w:rPr>
        <w:t>，</w:t>
      </w:r>
      <w:r w:rsidRPr="00F7138A">
        <w:rPr>
          <w:rFonts w:hint="eastAsia"/>
          <w:bCs/>
          <w:szCs w:val="20"/>
          <w:lang w:val="zh-CN" w:eastAsia="zh-CN"/>
        </w:rPr>
        <w:t>宣告我们建设一个以人为本、</w:t>
      </w:r>
      <w:r w:rsidRPr="00F7138A">
        <w:rPr>
          <w:rFonts w:hint="eastAsia"/>
          <w:bCs/>
          <w:szCs w:val="20"/>
          <w:lang w:eastAsia="zh-CN"/>
        </w:rPr>
        <w:t>具有</w:t>
      </w:r>
      <w:r w:rsidRPr="00F7138A">
        <w:rPr>
          <w:rFonts w:hint="eastAsia"/>
          <w:bCs/>
          <w:szCs w:val="20"/>
          <w:lang w:val="zh-CN" w:eastAsia="zh-CN"/>
        </w:rPr>
        <w:t>包容性和面向发展的信息社会的共同愿望与承诺。在此信息社会中，人人可以创造、获取、使用和分享信息和知识</w:t>
      </w:r>
      <w:r w:rsidRPr="00F7138A">
        <w:rPr>
          <w:rFonts w:hint="eastAsia"/>
          <w:bCs/>
          <w:szCs w:val="20"/>
          <w:lang w:eastAsia="zh-CN"/>
        </w:rPr>
        <w:t>，</w:t>
      </w:r>
      <w:r w:rsidRPr="00F7138A">
        <w:rPr>
          <w:rFonts w:hint="eastAsia"/>
          <w:bCs/>
          <w:szCs w:val="20"/>
          <w:lang w:val="zh-CN" w:eastAsia="zh-CN"/>
        </w:rPr>
        <w:t>使个人、社区和各国人民均能充分发挥各自的潜力，促进实现可持续发展并提高生活质量。</w:t>
      </w:r>
      <w:r w:rsidRPr="00F7138A">
        <w:rPr>
          <w:rFonts w:hint="eastAsia"/>
          <w:bCs/>
          <w:szCs w:val="20"/>
          <w:lang w:eastAsia="zh-CN"/>
        </w:rPr>
        <w:t>这一</w:t>
      </w:r>
      <w:r w:rsidRPr="00F7138A">
        <w:rPr>
          <w:rFonts w:hint="eastAsia"/>
          <w:bCs/>
          <w:szCs w:val="20"/>
          <w:lang w:val="zh-CN" w:eastAsia="zh-CN"/>
        </w:rPr>
        <w:t>信息社会以</w:t>
      </w:r>
      <w:r w:rsidRPr="00F7138A">
        <w:rPr>
          <w:rFonts w:hint="eastAsia"/>
          <w:bCs/>
          <w:szCs w:val="20"/>
          <w:lang w:eastAsia="zh-CN"/>
        </w:rPr>
        <w:t>《联合国宪章》的宗旨和</w:t>
      </w:r>
      <w:r w:rsidRPr="00F7138A">
        <w:rPr>
          <w:rFonts w:hint="eastAsia"/>
          <w:bCs/>
          <w:szCs w:val="20"/>
          <w:lang w:val="zh-CN" w:eastAsia="zh-CN"/>
        </w:rPr>
        <w:t>原则为前提，</w:t>
      </w:r>
      <w:r w:rsidRPr="00F7138A">
        <w:rPr>
          <w:rFonts w:hint="eastAsia"/>
          <w:bCs/>
          <w:szCs w:val="20"/>
          <w:lang w:eastAsia="zh-CN"/>
        </w:rPr>
        <w:t>并</w:t>
      </w:r>
      <w:r w:rsidRPr="00F7138A">
        <w:rPr>
          <w:rFonts w:hint="eastAsia"/>
          <w:bCs/>
          <w:szCs w:val="20"/>
          <w:lang w:val="zh-CN" w:eastAsia="zh-CN"/>
        </w:rPr>
        <w:t>完全尊重和维护《世界人权宣言》。</w:t>
      </w:r>
      <w:r w:rsidRPr="00F7138A">
        <w:rPr>
          <w:rFonts w:hint="eastAsia"/>
          <w:szCs w:val="20"/>
          <w:lang w:eastAsia="zh-CN"/>
        </w:rPr>
        <w:t>”</w:t>
      </w:r>
      <w:r w:rsidRPr="00F7138A">
        <w:rPr>
          <w:rStyle w:val="FootnoteReference"/>
          <w:sz w:val="20"/>
          <w:szCs w:val="20"/>
        </w:rPr>
        <w:footnoteReference w:id="2"/>
      </w:r>
    </w:p>
    <w:p w:rsidR="00C8463E" w:rsidRPr="00F7138A" w:rsidRDefault="00C8463E" w:rsidP="00C8463E">
      <w:pPr>
        <w:tabs>
          <w:tab w:val="clear" w:pos="794"/>
        </w:tabs>
        <w:ind w:firstLineChars="200" w:firstLine="448"/>
        <w:rPr>
          <w:bCs/>
          <w:szCs w:val="20"/>
          <w:lang w:eastAsia="zh-CN"/>
        </w:rPr>
      </w:pPr>
      <w:r w:rsidRPr="00F7138A">
        <w:rPr>
          <w:rFonts w:hint="eastAsia"/>
          <w:bCs/>
          <w:szCs w:val="20"/>
          <w:lang w:eastAsia="zh-CN"/>
        </w:rPr>
        <w:t>《</w:t>
      </w:r>
      <w:r w:rsidRPr="00F7138A">
        <w:rPr>
          <w:rFonts w:hint="eastAsia"/>
          <w:szCs w:val="20"/>
          <w:lang w:eastAsia="zh-CN"/>
        </w:rPr>
        <w:t>日内瓦行动计划</w:t>
      </w:r>
      <w:r w:rsidRPr="00F7138A">
        <w:rPr>
          <w:rFonts w:hint="eastAsia"/>
          <w:bCs/>
          <w:szCs w:val="20"/>
          <w:lang w:eastAsia="zh-CN"/>
        </w:rPr>
        <w:t>》确定了</w:t>
      </w:r>
      <w:r w:rsidRPr="00F7138A">
        <w:rPr>
          <w:rFonts w:hint="eastAsia"/>
          <w:bCs/>
          <w:szCs w:val="20"/>
          <w:lang w:eastAsia="zh-CN"/>
        </w:rPr>
        <w:t>11</w:t>
      </w:r>
      <w:r w:rsidRPr="00F7138A">
        <w:rPr>
          <w:rFonts w:hint="eastAsia"/>
          <w:bCs/>
          <w:szCs w:val="20"/>
          <w:lang w:eastAsia="zh-CN"/>
        </w:rPr>
        <w:t>个行动方面</w:t>
      </w:r>
      <w:r w:rsidRPr="00F7138A">
        <w:rPr>
          <w:rStyle w:val="FootnoteReference"/>
          <w:sz w:val="20"/>
          <w:szCs w:val="20"/>
        </w:rPr>
        <w:footnoteReference w:id="3"/>
      </w:r>
      <w:r w:rsidRPr="00F7138A">
        <w:rPr>
          <w:rFonts w:hint="eastAsia"/>
          <w:bCs/>
          <w:szCs w:val="20"/>
          <w:lang w:eastAsia="zh-CN"/>
        </w:rPr>
        <w:t>，其中包括：各国政府和所有利益相关方在推动信息通信技术促进发展方面的作用；信息通信基础设施：获取信息和知识；能力建设；树立使用信息通信技术的信心并提高安全性；有利环境；包括电子政务、电子商务、电子教学、电子卫生、电子环境、电子农业和电子科学在内的信息通信技术应用：文化多样性与特征，语言多样性与本地内容；媒体；信息社会的道德内涵；国际和区域性合作。</w:t>
      </w:r>
    </w:p>
    <w:p w:rsidR="00C8463E" w:rsidRPr="00F7138A" w:rsidRDefault="00C8463E" w:rsidP="00C8463E">
      <w:pPr>
        <w:tabs>
          <w:tab w:val="clear" w:pos="794"/>
        </w:tabs>
        <w:ind w:firstLineChars="200" w:firstLine="448"/>
        <w:rPr>
          <w:bCs/>
          <w:szCs w:val="20"/>
          <w:lang w:eastAsia="zh-CN"/>
        </w:rPr>
      </w:pPr>
      <w:r w:rsidRPr="00F7138A">
        <w:rPr>
          <w:rFonts w:hint="eastAsia"/>
          <w:bCs/>
          <w:szCs w:val="20"/>
          <w:lang w:eastAsia="zh-CN"/>
        </w:rPr>
        <w:lastRenderedPageBreak/>
        <w:t>国际电联和联合国教科文组织共同成立的宽带数字发展委员会，旨在强化联合国实现千年发展目标（</w:t>
      </w:r>
      <w:r w:rsidRPr="00F7138A">
        <w:rPr>
          <w:rFonts w:hint="eastAsia"/>
          <w:bCs/>
          <w:szCs w:val="20"/>
          <w:lang w:eastAsia="zh-CN"/>
        </w:rPr>
        <w:t>MDG</w:t>
      </w:r>
      <w:r w:rsidRPr="00F7138A">
        <w:rPr>
          <w:rFonts w:hint="eastAsia"/>
          <w:bCs/>
          <w:szCs w:val="20"/>
          <w:lang w:eastAsia="zh-CN"/>
        </w:rPr>
        <w:t>）的行动。目前可将</w:t>
      </w:r>
      <w:r w:rsidRPr="00F7138A">
        <w:rPr>
          <w:rFonts w:hint="eastAsia"/>
          <w:bCs/>
          <w:szCs w:val="20"/>
          <w:lang w:eastAsia="zh-CN"/>
        </w:rPr>
        <w:t>ICT</w:t>
      </w:r>
      <w:r w:rsidRPr="00F7138A">
        <w:rPr>
          <w:rFonts w:hint="eastAsia"/>
          <w:bCs/>
          <w:szCs w:val="20"/>
          <w:lang w:eastAsia="zh-CN"/>
        </w:rPr>
        <w:t>的巨大能力用于议程的制定，通过电子卫生、电子教育、电子政务、电子农业等加速</w:t>
      </w:r>
      <w:r w:rsidRPr="00F7138A">
        <w:rPr>
          <w:rFonts w:hint="eastAsia"/>
          <w:bCs/>
          <w:szCs w:val="20"/>
          <w:lang w:eastAsia="zh-CN"/>
        </w:rPr>
        <w:t>MGD</w:t>
      </w:r>
      <w:r w:rsidRPr="00F7138A">
        <w:rPr>
          <w:rFonts w:hint="eastAsia"/>
          <w:bCs/>
          <w:szCs w:val="20"/>
          <w:lang w:eastAsia="zh-CN"/>
        </w:rPr>
        <w:t>的实现。</w:t>
      </w:r>
      <w:r w:rsidRPr="00F7138A">
        <w:rPr>
          <w:rStyle w:val="FootnoteReference"/>
          <w:sz w:val="20"/>
          <w:szCs w:val="20"/>
        </w:rPr>
        <w:footnoteReference w:id="4"/>
      </w:r>
      <w:r w:rsidRPr="00F7138A">
        <w:rPr>
          <w:rFonts w:hint="eastAsia"/>
          <w:bCs/>
          <w:szCs w:val="20"/>
          <w:lang w:eastAsia="zh-CN"/>
        </w:rPr>
        <w:t>宽带可应用于能源部门、医疗保健、教育、环境和传送网络，并加速实现</w:t>
      </w:r>
      <w:r w:rsidRPr="00F7138A">
        <w:rPr>
          <w:rFonts w:hint="eastAsia"/>
          <w:bCs/>
          <w:szCs w:val="20"/>
          <w:lang w:eastAsia="zh-CN"/>
        </w:rPr>
        <w:t>MDG</w:t>
      </w:r>
      <w:r w:rsidRPr="00F7138A">
        <w:rPr>
          <w:rFonts w:hint="eastAsia"/>
          <w:bCs/>
          <w:szCs w:val="20"/>
          <w:lang w:eastAsia="zh-CN"/>
        </w:rPr>
        <w:t>的步伐。</w:t>
      </w:r>
      <w:r w:rsidRPr="00F7138A">
        <w:rPr>
          <w:rStyle w:val="FootnoteReference"/>
          <w:sz w:val="20"/>
          <w:szCs w:val="20"/>
        </w:rPr>
        <w:footnoteReference w:id="5"/>
      </w:r>
      <w:r w:rsidRPr="00F7138A">
        <w:rPr>
          <w:rFonts w:hint="eastAsia"/>
          <w:bCs/>
          <w:szCs w:val="20"/>
          <w:lang w:eastAsia="zh-CN"/>
        </w:rPr>
        <w:t>宽带委员会网站是国际</w:t>
      </w:r>
      <w:r w:rsidRPr="00F7138A">
        <w:rPr>
          <w:rFonts w:hint="eastAsia"/>
          <w:bCs/>
          <w:szCs w:val="20"/>
          <w:lang w:eastAsia="zh-CN"/>
        </w:rPr>
        <w:t>ICT/</w:t>
      </w:r>
      <w:r w:rsidRPr="00F7138A">
        <w:rPr>
          <w:rFonts w:hint="eastAsia"/>
          <w:bCs/>
          <w:szCs w:val="20"/>
          <w:lang w:eastAsia="zh-CN"/>
        </w:rPr>
        <w:t>宽带使用最佳做法的独立存储库。</w:t>
      </w:r>
    </w:p>
    <w:p w:rsidR="00C8463E" w:rsidRPr="00F7138A" w:rsidRDefault="00C8463E" w:rsidP="00C8463E">
      <w:pPr>
        <w:tabs>
          <w:tab w:val="clear" w:pos="794"/>
        </w:tabs>
        <w:autoSpaceDE w:val="0"/>
        <w:autoSpaceDN w:val="0"/>
        <w:ind w:firstLineChars="200" w:firstLine="448"/>
        <w:rPr>
          <w:bCs/>
          <w:szCs w:val="20"/>
          <w:lang w:eastAsia="zh-CN"/>
        </w:rPr>
      </w:pPr>
      <w:r w:rsidRPr="00F7138A">
        <w:rPr>
          <w:rFonts w:hint="eastAsia"/>
          <w:bCs/>
          <w:color w:val="111111"/>
          <w:szCs w:val="20"/>
          <w:lang w:eastAsia="zh-CN"/>
        </w:rPr>
        <w:t>世界各地的许多农村和</w:t>
      </w:r>
      <w:r>
        <w:rPr>
          <w:rFonts w:hint="eastAsia"/>
          <w:bCs/>
          <w:color w:val="111111"/>
          <w:szCs w:val="20"/>
          <w:lang w:eastAsia="zh-CN"/>
        </w:rPr>
        <w:t>边远</w:t>
      </w:r>
      <w:r w:rsidRPr="00F7138A">
        <w:rPr>
          <w:rFonts w:hint="eastAsia"/>
          <w:bCs/>
          <w:color w:val="111111"/>
          <w:szCs w:val="20"/>
          <w:lang w:eastAsia="zh-CN"/>
        </w:rPr>
        <w:t>地区无法真正使用</w:t>
      </w:r>
      <w:r w:rsidRPr="00F7138A">
        <w:rPr>
          <w:rFonts w:hint="eastAsia"/>
          <w:bCs/>
          <w:color w:val="111111"/>
          <w:szCs w:val="20"/>
          <w:lang w:eastAsia="zh-CN"/>
        </w:rPr>
        <w:t>PSTN</w:t>
      </w:r>
      <w:r w:rsidRPr="00F7138A">
        <w:rPr>
          <w:rFonts w:hint="eastAsia"/>
          <w:bCs/>
          <w:color w:val="111111"/>
          <w:szCs w:val="20"/>
          <w:lang w:eastAsia="zh-CN"/>
        </w:rPr>
        <w:t>设施。然而，即使在农村和</w:t>
      </w:r>
      <w:r>
        <w:rPr>
          <w:rFonts w:hint="eastAsia"/>
          <w:bCs/>
          <w:color w:val="111111"/>
          <w:szCs w:val="20"/>
          <w:lang w:eastAsia="zh-CN"/>
        </w:rPr>
        <w:t>边远</w:t>
      </w:r>
      <w:r w:rsidRPr="00F7138A">
        <w:rPr>
          <w:rFonts w:hint="eastAsia"/>
          <w:bCs/>
          <w:color w:val="111111"/>
          <w:szCs w:val="20"/>
          <w:lang w:eastAsia="zh-CN"/>
        </w:rPr>
        <w:t>地区，移动电话的使用量也是惊人的。通过农村和</w:t>
      </w:r>
      <w:r>
        <w:rPr>
          <w:rFonts w:hint="eastAsia"/>
          <w:bCs/>
          <w:color w:val="111111"/>
          <w:szCs w:val="20"/>
          <w:lang w:eastAsia="zh-CN"/>
        </w:rPr>
        <w:t>边远</w:t>
      </w:r>
      <w:r w:rsidRPr="00F7138A">
        <w:rPr>
          <w:rFonts w:hint="eastAsia"/>
          <w:bCs/>
          <w:color w:val="111111"/>
          <w:szCs w:val="20"/>
          <w:lang w:eastAsia="zh-CN"/>
        </w:rPr>
        <w:t>地区移动网络提供的语音服务和低速数据服务与宽带网络相比，只能提供有限的具有改革潜力的应用。正如人们在</w:t>
      </w:r>
      <w:r w:rsidRPr="00F7138A">
        <w:rPr>
          <w:rFonts w:hint="eastAsia"/>
          <w:bCs/>
          <w:color w:val="111111"/>
          <w:szCs w:val="20"/>
          <w:lang w:eastAsia="zh-CN"/>
        </w:rPr>
        <w:t>ICT</w:t>
      </w:r>
      <w:r w:rsidRPr="00F7138A">
        <w:rPr>
          <w:rFonts w:hint="eastAsia"/>
          <w:bCs/>
          <w:color w:val="111111"/>
          <w:szCs w:val="20"/>
          <w:lang w:eastAsia="zh-CN"/>
        </w:rPr>
        <w:t>业界看到的情况，没有内容的连接能力使最先进的技术失去用武之地，或限制了其作用的发挥。在当今的虚拟世界，政府一定不能忽视内容的重要性</w:t>
      </w:r>
      <w:r w:rsidRPr="00F7138A">
        <w:rPr>
          <w:rStyle w:val="FootnoteReference"/>
          <w:sz w:val="20"/>
          <w:szCs w:val="20"/>
        </w:rPr>
        <w:footnoteReference w:id="6"/>
      </w:r>
      <w:r w:rsidRPr="00F7138A">
        <w:rPr>
          <w:rFonts w:hint="eastAsia"/>
          <w:bCs/>
          <w:szCs w:val="20"/>
          <w:lang w:eastAsia="zh-CN"/>
        </w:rPr>
        <w:t>。</w:t>
      </w:r>
    </w:p>
    <w:p w:rsidR="00C8463E" w:rsidRPr="00F7138A" w:rsidRDefault="00C8463E" w:rsidP="00C8463E">
      <w:pPr>
        <w:pStyle w:val="Heading2"/>
        <w:rPr>
          <w:rFonts w:cs="Times New Roman"/>
          <w:szCs w:val="20"/>
          <w:lang w:eastAsia="zh-CN"/>
        </w:rPr>
      </w:pPr>
      <w:bookmarkStart w:id="39" w:name="_Toc373240909"/>
      <w:bookmarkStart w:id="40" w:name="_Toc379981485"/>
      <w:r w:rsidRPr="00F7138A">
        <w:rPr>
          <w:rFonts w:cs="Times New Roman"/>
          <w:szCs w:val="20"/>
          <w:lang w:eastAsia="zh-CN"/>
        </w:rPr>
        <w:t>4.2</w:t>
      </w:r>
      <w:r w:rsidRPr="00F7138A">
        <w:rPr>
          <w:rFonts w:cs="Times New Roman"/>
          <w:szCs w:val="20"/>
          <w:lang w:eastAsia="zh-CN"/>
        </w:rPr>
        <w:tab/>
      </w:r>
      <w:r w:rsidRPr="00F7138A">
        <w:rPr>
          <w:rFonts w:cs="Times New Roman" w:hint="eastAsia"/>
          <w:szCs w:val="20"/>
          <w:lang w:eastAsia="zh-CN"/>
        </w:rPr>
        <w:t>应用和服务的分类</w:t>
      </w:r>
      <w:bookmarkEnd w:id="39"/>
      <w:bookmarkEnd w:id="40"/>
    </w:p>
    <w:p w:rsidR="00C8463E" w:rsidRPr="00F7138A" w:rsidRDefault="00C8463E" w:rsidP="000F3B7D">
      <w:pPr>
        <w:rPr>
          <w:lang w:eastAsia="zh-CN"/>
        </w:rPr>
      </w:pPr>
      <w:r w:rsidRPr="00F7138A">
        <w:rPr>
          <w:rFonts w:hint="eastAsia"/>
          <w:lang w:eastAsia="zh-CN"/>
        </w:rPr>
        <w:t>与改善生活质量、医疗保健、教育和政务相关的宽带应用可分为以下类型：</w:t>
      </w:r>
    </w:p>
    <w:p w:rsidR="00C8463E" w:rsidRPr="00F7138A" w:rsidRDefault="00C8463E" w:rsidP="00761F9D">
      <w:pPr>
        <w:pStyle w:val="Enumlevel1"/>
        <w:rPr>
          <w:lang w:eastAsia="zh-CN"/>
        </w:rPr>
      </w:pPr>
      <w:r w:rsidRPr="00F7138A">
        <w:rPr>
          <w:lang w:eastAsia="zh-CN"/>
        </w:rPr>
        <w:t>–</w:t>
      </w:r>
      <w:r w:rsidRPr="00F7138A">
        <w:rPr>
          <w:lang w:eastAsia="zh-CN"/>
        </w:rPr>
        <w:tab/>
      </w:r>
      <w:r w:rsidRPr="00F7138A">
        <w:rPr>
          <w:rFonts w:hint="eastAsia"/>
          <w:lang w:eastAsia="zh-CN"/>
        </w:rPr>
        <w:t>基于视频的应用；</w:t>
      </w:r>
    </w:p>
    <w:p w:rsidR="00C8463E" w:rsidRPr="00F7138A" w:rsidRDefault="00C8463E" w:rsidP="00761F9D">
      <w:pPr>
        <w:pStyle w:val="Enumlevel1"/>
        <w:rPr>
          <w:lang w:eastAsia="zh-CN"/>
        </w:rPr>
      </w:pPr>
      <w:r w:rsidRPr="00F7138A">
        <w:rPr>
          <w:lang w:eastAsia="zh-CN"/>
        </w:rPr>
        <w:t>–</w:t>
      </w:r>
      <w:r w:rsidRPr="00F7138A">
        <w:rPr>
          <w:lang w:eastAsia="zh-CN"/>
        </w:rPr>
        <w:tab/>
      </w:r>
      <w:r w:rsidRPr="00F7138A">
        <w:rPr>
          <w:rFonts w:hint="eastAsia"/>
          <w:lang w:eastAsia="zh-CN"/>
        </w:rPr>
        <w:t>远程医疗应用；</w:t>
      </w:r>
    </w:p>
    <w:p w:rsidR="00C8463E" w:rsidRPr="00F7138A" w:rsidRDefault="00C8463E" w:rsidP="00761F9D">
      <w:pPr>
        <w:pStyle w:val="Enumlevel1"/>
        <w:rPr>
          <w:lang w:eastAsia="zh-CN"/>
        </w:rPr>
      </w:pPr>
      <w:r w:rsidRPr="00F7138A">
        <w:rPr>
          <w:lang w:eastAsia="zh-CN"/>
        </w:rPr>
        <w:t>–</w:t>
      </w:r>
      <w:r w:rsidRPr="00F7138A">
        <w:rPr>
          <w:lang w:eastAsia="zh-CN"/>
        </w:rPr>
        <w:tab/>
      </w:r>
      <w:r w:rsidRPr="00F7138A">
        <w:rPr>
          <w:rFonts w:hint="eastAsia"/>
          <w:lang w:eastAsia="zh-CN"/>
        </w:rPr>
        <w:t>远程教学应用；</w:t>
      </w:r>
    </w:p>
    <w:p w:rsidR="00C8463E" w:rsidRPr="00F7138A" w:rsidRDefault="00C8463E" w:rsidP="00761F9D">
      <w:pPr>
        <w:pStyle w:val="Enumlevel1"/>
        <w:rPr>
          <w:lang w:eastAsia="zh-CN"/>
        </w:rPr>
      </w:pPr>
      <w:r w:rsidRPr="00F7138A">
        <w:rPr>
          <w:lang w:eastAsia="zh-CN"/>
        </w:rPr>
        <w:t>–</w:t>
      </w:r>
      <w:r w:rsidRPr="00F7138A">
        <w:rPr>
          <w:lang w:eastAsia="zh-CN"/>
        </w:rPr>
        <w:tab/>
      </w:r>
      <w:r w:rsidRPr="00F7138A">
        <w:rPr>
          <w:rFonts w:hint="eastAsia"/>
          <w:lang w:eastAsia="zh-CN"/>
        </w:rPr>
        <w:t>电子政务应用；以及</w:t>
      </w:r>
    </w:p>
    <w:p w:rsidR="00C8463E" w:rsidRPr="00F7138A" w:rsidRDefault="00C8463E" w:rsidP="00761F9D">
      <w:pPr>
        <w:pStyle w:val="Enumlevel1"/>
        <w:rPr>
          <w:lang w:eastAsia="zh-CN"/>
        </w:rPr>
      </w:pPr>
      <w:r w:rsidRPr="00F7138A">
        <w:rPr>
          <w:lang w:eastAsia="zh-CN"/>
        </w:rPr>
        <w:t>–</w:t>
      </w:r>
      <w:r w:rsidRPr="00F7138A">
        <w:rPr>
          <w:lang w:eastAsia="zh-CN"/>
        </w:rPr>
        <w:tab/>
      </w:r>
      <w:r w:rsidRPr="00F7138A">
        <w:rPr>
          <w:rFonts w:hint="eastAsia"/>
          <w:lang w:eastAsia="zh-CN"/>
        </w:rPr>
        <w:t>应急管理操作应用。</w:t>
      </w:r>
    </w:p>
    <w:p w:rsidR="00C8463E" w:rsidRPr="00F7138A" w:rsidRDefault="00C8463E" w:rsidP="00C8463E">
      <w:pPr>
        <w:shd w:val="clear" w:color="auto" w:fill="FFFFFF"/>
        <w:tabs>
          <w:tab w:val="clear" w:pos="794"/>
        </w:tabs>
        <w:ind w:firstLineChars="200" w:firstLine="448"/>
        <w:rPr>
          <w:bCs/>
          <w:color w:val="111111"/>
          <w:szCs w:val="20"/>
          <w:lang w:eastAsia="zh-CN"/>
        </w:rPr>
      </w:pPr>
      <w:r w:rsidRPr="00F7138A">
        <w:rPr>
          <w:rFonts w:hint="eastAsia"/>
          <w:bCs/>
          <w:color w:val="111111"/>
          <w:szCs w:val="20"/>
          <w:lang w:eastAsia="zh-CN"/>
        </w:rPr>
        <w:t>但是，这些应用领域只占宽带潜在用途的一小部分。</w:t>
      </w:r>
    </w:p>
    <w:p w:rsidR="00C8463E" w:rsidRPr="00F7138A" w:rsidRDefault="00C8463E" w:rsidP="00C8463E">
      <w:pPr>
        <w:shd w:val="clear" w:color="auto" w:fill="FFFFFF"/>
        <w:tabs>
          <w:tab w:val="clear" w:pos="794"/>
        </w:tabs>
        <w:ind w:firstLineChars="200" w:firstLine="448"/>
        <w:rPr>
          <w:bCs/>
          <w:i/>
          <w:iCs/>
          <w:color w:val="111111"/>
          <w:szCs w:val="20"/>
          <w:lang w:eastAsia="zh-CN"/>
        </w:rPr>
      </w:pPr>
      <w:r w:rsidRPr="00150433">
        <w:rPr>
          <w:rFonts w:eastAsia="STKaiti" w:hint="eastAsia"/>
          <w:bCs/>
          <w:color w:val="111111"/>
          <w:szCs w:val="20"/>
          <w:lang w:eastAsia="zh-CN"/>
        </w:rPr>
        <w:t>基于视频的应用</w:t>
      </w:r>
      <w:r w:rsidRPr="00F7138A">
        <w:rPr>
          <w:rFonts w:hint="eastAsia"/>
          <w:bCs/>
          <w:color w:val="111111"/>
          <w:szCs w:val="20"/>
          <w:lang w:eastAsia="zh-CN"/>
        </w:rPr>
        <w:t>。视频传送是众多不同应用的组成部分。面向娱乐的应用事例包括媒体下载和在线多方参与的游戏以及包括多点视频会议的面向商业的应用。</w:t>
      </w:r>
    </w:p>
    <w:p w:rsidR="00C8463E" w:rsidRPr="00F7138A" w:rsidRDefault="00C8463E" w:rsidP="00C8463E">
      <w:pPr>
        <w:shd w:val="clear" w:color="auto" w:fill="FFFFFF"/>
        <w:tabs>
          <w:tab w:val="clear" w:pos="794"/>
        </w:tabs>
        <w:ind w:firstLineChars="200" w:firstLine="448"/>
        <w:rPr>
          <w:bCs/>
          <w:color w:val="111111"/>
          <w:szCs w:val="20"/>
          <w:lang w:eastAsia="zh-CN"/>
        </w:rPr>
      </w:pPr>
      <w:r w:rsidRPr="00150433">
        <w:rPr>
          <w:rFonts w:eastAsia="STKaiti" w:hint="eastAsia"/>
          <w:bCs/>
          <w:color w:val="111111"/>
          <w:szCs w:val="20"/>
          <w:lang w:eastAsia="zh-CN"/>
        </w:rPr>
        <w:t>媒体下载</w:t>
      </w:r>
      <w:r w:rsidRPr="00F7138A">
        <w:rPr>
          <w:rFonts w:hint="eastAsia"/>
          <w:bCs/>
          <w:color w:val="111111"/>
          <w:szCs w:val="20"/>
          <w:lang w:eastAsia="zh-CN"/>
        </w:rPr>
        <w:t>。电影和电视节目下载是一项很大的业务。</w:t>
      </w:r>
    </w:p>
    <w:p w:rsidR="00C8463E" w:rsidRPr="00F7138A" w:rsidRDefault="00C8463E" w:rsidP="00C8463E">
      <w:pPr>
        <w:shd w:val="clear" w:color="auto" w:fill="FFFFFF"/>
        <w:tabs>
          <w:tab w:val="clear" w:pos="794"/>
        </w:tabs>
        <w:ind w:firstLineChars="200" w:firstLine="448"/>
        <w:rPr>
          <w:bCs/>
          <w:color w:val="111111"/>
          <w:szCs w:val="20"/>
          <w:lang w:eastAsia="zh-CN"/>
        </w:rPr>
      </w:pPr>
      <w:r w:rsidRPr="00150433">
        <w:rPr>
          <w:rFonts w:eastAsia="STKaiti" w:hint="eastAsia"/>
          <w:bCs/>
          <w:color w:val="111111"/>
          <w:szCs w:val="20"/>
          <w:lang w:eastAsia="zh-CN"/>
        </w:rPr>
        <w:t>多方在线视频游戏</w:t>
      </w:r>
      <w:r w:rsidRPr="00F7138A">
        <w:rPr>
          <w:rFonts w:hint="eastAsia"/>
          <w:bCs/>
          <w:color w:val="111111"/>
          <w:szCs w:val="20"/>
          <w:lang w:eastAsia="zh-CN"/>
        </w:rPr>
        <w:t>。</w:t>
      </w:r>
    </w:p>
    <w:p w:rsidR="00C8463E" w:rsidRPr="00F7138A" w:rsidRDefault="00C8463E" w:rsidP="00C8463E">
      <w:pPr>
        <w:shd w:val="clear" w:color="auto" w:fill="FFFFFF"/>
        <w:tabs>
          <w:tab w:val="clear" w:pos="794"/>
        </w:tabs>
        <w:ind w:firstLineChars="200" w:firstLine="448"/>
        <w:rPr>
          <w:bCs/>
          <w:color w:val="111111"/>
          <w:szCs w:val="20"/>
          <w:lang w:eastAsia="zh-CN"/>
        </w:rPr>
      </w:pPr>
      <w:r w:rsidRPr="00150433">
        <w:rPr>
          <w:rFonts w:eastAsia="STKaiti" w:hint="eastAsia"/>
          <w:bCs/>
          <w:color w:val="111111"/>
          <w:szCs w:val="20"/>
          <w:lang w:eastAsia="zh-CN"/>
        </w:rPr>
        <w:t>多点视频会议</w:t>
      </w:r>
      <w:r w:rsidRPr="00F7138A">
        <w:rPr>
          <w:rFonts w:hint="eastAsia"/>
          <w:bCs/>
          <w:color w:val="111111"/>
          <w:szCs w:val="20"/>
          <w:lang w:eastAsia="zh-CN"/>
        </w:rPr>
        <w:t>。多点视频会议是指从不同地点同时发送和接收视频和音频内容。这不同于仅两个终端用户相互通信的端到端用户视频会议。</w:t>
      </w:r>
    </w:p>
    <w:p w:rsidR="00C8463E" w:rsidRPr="00F7138A" w:rsidRDefault="00C8463E" w:rsidP="00C8463E">
      <w:pPr>
        <w:shd w:val="clear" w:color="auto" w:fill="FFFFFF"/>
        <w:tabs>
          <w:tab w:val="clear" w:pos="794"/>
        </w:tabs>
        <w:ind w:firstLineChars="200" w:firstLine="448"/>
        <w:rPr>
          <w:bCs/>
          <w:color w:val="111111"/>
          <w:szCs w:val="20"/>
          <w:lang w:eastAsia="zh-CN"/>
        </w:rPr>
      </w:pPr>
      <w:r w:rsidRPr="00F7138A">
        <w:rPr>
          <w:rFonts w:hint="eastAsia"/>
          <w:bCs/>
          <w:color w:val="111111"/>
          <w:szCs w:val="20"/>
          <w:lang w:eastAsia="zh-CN"/>
        </w:rPr>
        <w:t>电信网络可提供不胜枚举的应用服务，如电子商务、电子教学、电子卫生、游戏、音视频流、股票价格、新闻、板球、远程投票、聊天、天文学等。每项业务都在内容、成本和需求方面存在差异，并可为不同的消费者群体量身定制。印度电信监管机构将应用主要分为以下类别</w:t>
      </w:r>
      <w:r w:rsidRPr="00761F9D">
        <w:rPr>
          <w:rStyle w:val="FootnoteReference"/>
        </w:rPr>
        <w:footnoteReference w:id="7"/>
      </w:r>
      <w:r w:rsidRPr="00F7138A">
        <w:rPr>
          <w:rFonts w:hint="eastAsia"/>
          <w:bCs/>
          <w:color w:val="111111"/>
          <w:szCs w:val="20"/>
          <w:lang w:eastAsia="zh-CN"/>
        </w:rPr>
        <w:t>：</w:t>
      </w:r>
    </w:p>
    <w:p w:rsidR="00C8463E" w:rsidRPr="00F7138A" w:rsidRDefault="00C8463E" w:rsidP="00761F9D">
      <w:pPr>
        <w:pStyle w:val="Enumlevel1"/>
        <w:rPr>
          <w:lang w:eastAsia="zh-CN"/>
        </w:rPr>
      </w:pPr>
      <w:r w:rsidRPr="00F7138A">
        <w:rPr>
          <w:lang w:eastAsia="zh-CN"/>
        </w:rPr>
        <w:lastRenderedPageBreak/>
        <w:t>(i)</w:t>
      </w:r>
      <w:r w:rsidRPr="00F7138A">
        <w:rPr>
          <w:rFonts w:hint="eastAsia"/>
          <w:lang w:eastAsia="zh-CN"/>
        </w:rPr>
        <w:tab/>
      </w:r>
      <w:r w:rsidRPr="00F7138A">
        <w:rPr>
          <w:rFonts w:hint="eastAsia"/>
          <w:lang w:eastAsia="zh-CN"/>
        </w:rPr>
        <w:t>娱乐应用业务</w:t>
      </w:r>
      <w:r w:rsidR="00761F9D">
        <w:rPr>
          <w:rFonts w:hint="eastAsia"/>
          <w:lang w:eastAsia="zh-CN"/>
        </w:rPr>
        <w:t>：</w:t>
      </w:r>
      <w:r w:rsidRPr="00F7138A">
        <w:rPr>
          <w:rFonts w:hint="eastAsia"/>
          <w:lang w:eastAsia="zh-CN"/>
        </w:rPr>
        <w:t>音乐、铃声、视频和游戏等业务非常流行，并且极大推动了应用服务的增长</w:t>
      </w:r>
      <w:r w:rsidR="00761F9D">
        <w:rPr>
          <w:rFonts w:hint="eastAsia"/>
          <w:lang w:eastAsia="zh-CN"/>
        </w:rPr>
        <w:t>；</w:t>
      </w:r>
    </w:p>
    <w:p w:rsidR="00C8463E" w:rsidRPr="00F7138A" w:rsidRDefault="00C8463E" w:rsidP="00761F9D">
      <w:pPr>
        <w:pStyle w:val="Enumlevel1"/>
        <w:rPr>
          <w:lang w:eastAsia="zh-CN"/>
        </w:rPr>
      </w:pPr>
      <w:r w:rsidRPr="00F7138A">
        <w:rPr>
          <w:lang w:eastAsia="zh-CN"/>
        </w:rPr>
        <w:t>(ii)</w:t>
      </w:r>
      <w:r w:rsidRPr="00F7138A">
        <w:rPr>
          <w:rFonts w:hint="eastAsia"/>
          <w:lang w:eastAsia="zh-CN"/>
        </w:rPr>
        <w:tab/>
      </w:r>
      <w:r w:rsidRPr="00F7138A">
        <w:rPr>
          <w:rFonts w:hint="eastAsia"/>
          <w:lang w:eastAsia="zh-CN"/>
        </w:rPr>
        <w:t>信息应用业务</w:t>
      </w:r>
      <w:r w:rsidR="00761F9D">
        <w:rPr>
          <w:rFonts w:hint="eastAsia"/>
          <w:lang w:eastAsia="zh-CN"/>
        </w:rPr>
        <w:t>：</w:t>
      </w:r>
      <w:r w:rsidRPr="00F7138A">
        <w:rPr>
          <w:rFonts w:hint="eastAsia"/>
          <w:lang w:eastAsia="zh-CN"/>
        </w:rPr>
        <w:t>诸如电子教育、电子卫生、新闻和银行账户信息、房地产、教育、旅游、板球等业务被划入信息应用</w:t>
      </w:r>
      <w:r w:rsidR="00761F9D">
        <w:rPr>
          <w:rFonts w:hint="eastAsia"/>
          <w:lang w:eastAsia="zh-CN"/>
        </w:rPr>
        <w:t>；</w:t>
      </w:r>
    </w:p>
    <w:p w:rsidR="00C8463E" w:rsidRPr="00F7138A" w:rsidRDefault="00C8463E" w:rsidP="00761F9D">
      <w:pPr>
        <w:pStyle w:val="Enumlevel1"/>
        <w:rPr>
          <w:bCs/>
          <w:color w:val="111111"/>
          <w:szCs w:val="20"/>
          <w:lang w:eastAsia="zh-CN"/>
        </w:rPr>
      </w:pPr>
      <w:r w:rsidRPr="00F7138A">
        <w:rPr>
          <w:lang w:eastAsia="zh-CN"/>
        </w:rPr>
        <w:t>(iii)</w:t>
      </w:r>
      <w:r w:rsidRPr="00F7138A">
        <w:rPr>
          <w:rFonts w:hint="eastAsia"/>
          <w:lang w:eastAsia="zh-CN"/>
        </w:rPr>
        <w:tab/>
      </w:r>
      <w:r w:rsidRPr="00F7138A">
        <w:rPr>
          <w:rFonts w:hint="eastAsia"/>
          <w:lang w:eastAsia="zh-CN"/>
        </w:rPr>
        <w:t>交易业务应用</w:t>
      </w:r>
      <w:r w:rsidR="00761F9D">
        <w:rPr>
          <w:rFonts w:hint="eastAsia"/>
          <w:lang w:eastAsia="zh-CN"/>
        </w:rPr>
        <w:t>：</w:t>
      </w:r>
      <w:r w:rsidRPr="00F7138A">
        <w:rPr>
          <w:rFonts w:hint="eastAsia"/>
          <w:bCs/>
          <w:color w:val="111111"/>
          <w:szCs w:val="20"/>
          <w:lang w:eastAsia="zh-CN"/>
        </w:rPr>
        <w:t>使客户能够通过电话开展理财和支付等交易。</w:t>
      </w:r>
    </w:p>
    <w:p w:rsidR="00C8463E" w:rsidRPr="00F535D5" w:rsidRDefault="00C8463E" w:rsidP="00F535D5">
      <w:pPr>
        <w:pStyle w:val="Heading2"/>
        <w:rPr>
          <w:lang w:eastAsia="zh-CN"/>
        </w:rPr>
      </w:pPr>
      <w:bookmarkStart w:id="41" w:name="_Toc373240910"/>
      <w:bookmarkStart w:id="42" w:name="_Toc379981486"/>
      <w:r w:rsidRPr="00F535D5">
        <w:rPr>
          <w:lang w:eastAsia="zh-CN"/>
        </w:rPr>
        <w:t>4.3</w:t>
      </w:r>
      <w:r w:rsidRPr="00F535D5">
        <w:rPr>
          <w:lang w:eastAsia="zh-CN"/>
        </w:rPr>
        <w:tab/>
      </w:r>
      <w:r w:rsidRPr="00F535D5">
        <w:rPr>
          <w:rFonts w:hint="eastAsia"/>
          <w:lang w:eastAsia="zh-CN"/>
        </w:rPr>
        <w:t>电子应用</w:t>
      </w:r>
      <w:bookmarkEnd w:id="41"/>
      <w:bookmarkEnd w:id="42"/>
    </w:p>
    <w:p w:rsidR="00C8463E" w:rsidRPr="00F7138A" w:rsidRDefault="00C8463E" w:rsidP="00150433">
      <w:pPr>
        <w:tabs>
          <w:tab w:val="clear" w:pos="794"/>
        </w:tabs>
        <w:ind w:firstLineChars="200" w:firstLine="448"/>
        <w:rPr>
          <w:bCs/>
          <w:szCs w:val="20"/>
          <w:lang w:eastAsia="zh-CN"/>
        </w:rPr>
      </w:pPr>
      <w:r w:rsidRPr="00F7138A">
        <w:rPr>
          <w:bCs/>
          <w:szCs w:val="20"/>
          <w:lang w:eastAsia="zh-CN"/>
        </w:rPr>
        <w:t>WSIS</w:t>
      </w:r>
      <w:r w:rsidRPr="00F7138A">
        <w:rPr>
          <w:rFonts w:hint="eastAsia"/>
          <w:bCs/>
          <w:szCs w:val="20"/>
          <w:lang w:eastAsia="zh-CN"/>
        </w:rPr>
        <w:t>在</w:t>
      </w:r>
      <w:r w:rsidRPr="00F7138A">
        <w:rPr>
          <w:rFonts w:hint="eastAsia"/>
          <w:bCs/>
          <w:szCs w:val="20"/>
          <w:lang w:eastAsia="zh-CN"/>
        </w:rPr>
        <w:t>2003</w:t>
      </w:r>
      <w:r w:rsidRPr="00F7138A">
        <w:rPr>
          <w:rFonts w:hint="eastAsia"/>
          <w:bCs/>
          <w:szCs w:val="20"/>
          <w:lang w:eastAsia="zh-CN"/>
        </w:rPr>
        <w:t>年《</w:t>
      </w:r>
      <w:r w:rsidRPr="00F7138A">
        <w:rPr>
          <w:rFonts w:hint="eastAsia"/>
          <w:szCs w:val="20"/>
          <w:lang w:eastAsia="zh-CN"/>
        </w:rPr>
        <w:t>日内瓦行动计划</w:t>
      </w:r>
      <w:r w:rsidRPr="00F7138A">
        <w:rPr>
          <w:rFonts w:hint="eastAsia"/>
          <w:bCs/>
          <w:szCs w:val="20"/>
          <w:lang w:eastAsia="zh-CN"/>
        </w:rPr>
        <w:t>》中确定类一系列电子应用和服务领域，为方便参引起见，现将它们罗列如下</w:t>
      </w:r>
      <w:r w:rsidR="00150433">
        <w:rPr>
          <w:rFonts w:hint="eastAsia"/>
          <w:bCs/>
          <w:szCs w:val="20"/>
          <w:lang w:eastAsia="zh-CN"/>
        </w:rPr>
        <w:t>：</w:t>
      </w:r>
      <w:r w:rsidRPr="00F7138A">
        <w:rPr>
          <w:rStyle w:val="FootnoteReference"/>
          <w:sz w:val="20"/>
          <w:szCs w:val="20"/>
        </w:rPr>
        <w:footnoteReference w:id="8"/>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电子政务</w:t>
      </w:r>
      <w:r w:rsidRPr="00F7138A">
        <w:rPr>
          <w:rFonts w:hint="eastAsia"/>
          <w:lang w:eastAsia="zh-CN"/>
        </w:rPr>
        <w:t>实施旨在创新和提高公共管理与民主进程的透明度、提高效率和密切与民众关系的电子政务战略，适应公民和企业的需要，以实现资源和公共物资的更有效分配，增强各级政府的透明度、责任心并提高效率。</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电子商务</w:t>
      </w:r>
      <w:r w:rsidRPr="00F7138A">
        <w:rPr>
          <w:rFonts w:hint="eastAsia"/>
          <w:lang w:eastAsia="zh-CN"/>
        </w:rPr>
        <w:t>宣传国际贸易可带来的益处，努力激励私营部门进行投资，促进新的应用和内容开发，并形成公私合作伙伴关系。</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电子学习</w:t>
      </w:r>
      <w:r w:rsidRPr="00F7138A">
        <w:rPr>
          <w:rFonts w:hint="eastAsia"/>
          <w:lang w:eastAsia="zh-CN"/>
        </w:rPr>
        <w:t>信息通信技术可以通过提供教育和师资培训、</w:t>
      </w:r>
      <w:proofErr w:type="gramStart"/>
      <w:r w:rsidRPr="00F7138A">
        <w:rPr>
          <w:rFonts w:hint="eastAsia"/>
          <w:lang w:eastAsia="zh-CN"/>
        </w:rPr>
        <w:t>通过改善终身教育条件</w:t>
      </w:r>
      <w:r w:rsidRPr="00F7138A">
        <w:rPr>
          <w:rFonts w:hint="eastAsia"/>
          <w:lang w:eastAsia="zh-CN"/>
        </w:rPr>
        <w:t>(</w:t>
      </w:r>
      <w:proofErr w:type="gramEnd"/>
      <w:r w:rsidRPr="00F7138A">
        <w:rPr>
          <w:rFonts w:hint="eastAsia"/>
          <w:lang w:eastAsia="zh-CN"/>
        </w:rPr>
        <w:t>包括正规教育以外人群的终身教育条件</w:t>
      </w:r>
      <w:r w:rsidRPr="00F7138A">
        <w:rPr>
          <w:rFonts w:hint="eastAsia"/>
          <w:lang w:eastAsia="zh-CN"/>
        </w:rPr>
        <w:t>)</w:t>
      </w:r>
      <w:r w:rsidRPr="00F7138A">
        <w:rPr>
          <w:rFonts w:hint="eastAsia"/>
          <w:lang w:eastAsia="zh-CN"/>
        </w:rPr>
        <w:t>以及提高专业技能，在世界范围内进行成年人扫盲，使所有人都能提高信息通信技术方面的技能，让</w:t>
      </w:r>
      <w:r w:rsidRPr="00F7138A">
        <w:rPr>
          <w:rFonts w:hint="eastAsia"/>
          <w:lang w:eastAsia="zh-CN"/>
        </w:rPr>
        <w:t>ICT</w:t>
      </w:r>
      <w:r w:rsidRPr="00F7138A">
        <w:rPr>
          <w:rFonts w:hint="eastAsia"/>
          <w:lang w:eastAsia="zh-CN"/>
        </w:rPr>
        <w:t>教育面向年轻女性，以增加从事信息通信技术工作的妇女人数。</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电子卫生</w:t>
      </w:r>
      <w:r w:rsidRPr="00F7138A">
        <w:rPr>
          <w:rFonts w:hint="eastAsia"/>
          <w:lang w:eastAsia="zh-CN"/>
        </w:rPr>
        <w:t>建立可靠、及时、优质和价格可承受的卫生保健和卫生信息系统，并利用信息通信技术加强持续的医疗培训、教育和研究工作，同时尊重和保护公民的隐私权；促进对世界医学知识和本地相关内容资源的利用，以加强公共卫生研究和预防计划并增进女性和男性的健康，这些内容可为涉及性和生殖健康、性传播疾病和有关艾滋病病毒</w:t>
      </w:r>
      <w:r w:rsidRPr="00F7138A">
        <w:rPr>
          <w:rFonts w:hint="eastAsia"/>
          <w:lang w:eastAsia="zh-CN"/>
        </w:rPr>
        <w:t>/</w:t>
      </w:r>
      <w:r w:rsidRPr="00F7138A">
        <w:rPr>
          <w:rFonts w:hint="eastAsia"/>
          <w:lang w:eastAsia="zh-CN"/>
        </w:rPr>
        <w:t>艾滋病、疟疾和肺结核等引起全世界关注的疾病的内容；通过改善共同信息系统，对传染性疾病的传播发出警告并进行监测和控制；推动医疗数据交换国际标准的制定，同时顾及人们对隐私的关注；改善和扩大对边远地区与服务欠缺地区以及弱势人口的医疗保健和医疗信息系统，同时认识到妇女在其家庭和社区中作为医疗服务提供者所发挥的作用；为灾难和突发事件提供医疗和人道主义援助。</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电子就业</w:t>
      </w:r>
      <w:r w:rsidRPr="00F7138A">
        <w:rPr>
          <w:rFonts w:hint="eastAsia"/>
          <w:lang w:eastAsia="zh-CN"/>
        </w:rPr>
        <w:t>推广远程办公，以使公民、特别是发展中国家、最不发达国家和小型经济体的公民在其社会的任何地方生活和工作，并增加妇女和残疾人的就业机会。</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电子环境</w:t>
      </w:r>
      <w:r w:rsidRPr="00F7138A">
        <w:rPr>
          <w:rFonts w:hint="eastAsia"/>
          <w:lang w:eastAsia="zh-CN"/>
        </w:rPr>
        <w:t>使用和推行信息通信技术，将其作为保护环境和可持续使用自然资源的手段；实施促进可持续生产和消费的项目和计划，并实施以有利于环境安全的方式处理和循环利用废弃的信息通信技术硬件与组件的项目和计划；利用信息通信技术建立监测系统，预报并监测自然灾害和人为灾害重点对发展中国家、最不发达国家和小型经济体的影响。</w:t>
      </w:r>
    </w:p>
    <w:p w:rsidR="003B3D14" w:rsidRDefault="003B3D14">
      <w:pPr>
        <w:tabs>
          <w:tab w:val="clear" w:pos="794"/>
        </w:tabs>
        <w:overflowPunct/>
        <w:spacing w:before="0" w:line="240" w:lineRule="auto"/>
        <w:jc w:val="left"/>
        <w:rPr>
          <w:rFonts w:cs="Calibri"/>
          <w:szCs w:val="21"/>
          <w:lang w:val="en-GB" w:eastAsia="zh-CN"/>
        </w:rPr>
      </w:pPr>
      <w:r>
        <w:rPr>
          <w:lang w:eastAsia="zh-CN"/>
        </w:rPr>
        <w:br w:type="page"/>
      </w:r>
    </w:p>
    <w:p w:rsidR="00C8463E" w:rsidRPr="00F7138A" w:rsidRDefault="00C8463E" w:rsidP="00F535D5">
      <w:pPr>
        <w:pStyle w:val="Enumlevel1"/>
        <w:rPr>
          <w:lang w:eastAsia="zh-CN"/>
        </w:rPr>
      </w:pPr>
      <w:r w:rsidRPr="00F7138A">
        <w:rPr>
          <w:lang w:eastAsia="zh-CN"/>
        </w:rPr>
        <w:lastRenderedPageBreak/>
        <w:t>–</w:t>
      </w:r>
      <w:r w:rsidRPr="00F7138A">
        <w:rPr>
          <w:lang w:eastAsia="zh-CN"/>
        </w:rPr>
        <w:tab/>
      </w:r>
      <w:r w:rsidRPr="00F7138A">
        <w:rPr>
          <w:rFonts w:hint="eastAsia"/>
          <w:b/>
          <w:bCs/>
          <w:lang w:eastAsia="zh-CN"/>
        </w:rPr>
        <w:t>电子农业</w:t>
      </w:r>
      <w:r w:rsidRPr="00F7138A">
        <w:rPr>
          <w:rFonts w:hint="eastAsia"/>
          <w:lang w:eastAsia="zh-CN"/>
        </w:rPr>
        <w:t>利用信息通信技术，确保有关农业、畜牧业、渔业、林业和食品业的信息得到系统化传播，以方便公众（特别是农村地区的公众）获得全面、及时和详细的知识与信息；最大程度地发挥信息通信技术作为改进生产（数量和质量）的手段的作用。</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b/>
          <w:bCs/>
          <w:lang w:eastAsia="zh-CN"/>
        </w:rPr>
        <w:t>电子科学</w:t>
      </w:r>
      <w:r w:rsidRPr="00F7138A">
        <w:rPr>
          <w:rFonts w:hint="eastAsia"/>
          <w:lang w:eastAsia="zh-CN"/>
        </w:rPr>
        <w:t>在生成信息和知识、开展教育和培训方面发挥关键作用，并鼓励在这些机构间建立伙伴关系、开展合作和交流。推广电子出版、差别定价和开放接入的举措，使所有国家都能在平等基础上以可承受的价格获取科学信息。提倡利用同行的对口技术，以共享科学知识，共享已放弃收费权利的科学著作作者撰写的预印和再版的科学著作。提倡在所有国家长期、系统和有效地收集、传播和保存诸如人口和气象数据等重要的科学数字数据。制定原则和源数据标准，以推动合作和酌情有效利用收集到的科学信息与数据开展科学研究。</w:t>
      </w:r>
    </w:p>
    <w:p w:rsidR="00C8463E" w:rsidRPr="00F535D5" w:rsidRDefault="00C8463E" w:rsidP="00F535D5">
      <w:pPr>
        <w:pStyle w:val="Heading2"/>
        <w:rPr>
          <w:lang w:eastAsia="zh-CN"/>
        </w:rPr>
      </w:pPr>
      <w:bookmarkStart w:id="43" w:name="_Toc373240911"/>
      <w:bookmarkStart w:id="44" w:name="_Toc379981487"/>
      <w:r w:rsidRPr="00F535D5">
        <w:rPr>
          <w:rFonts w:hint="eastAsia"/>
          <w:lang w:eastAsia="zh-CN"/>
        </w:rPr>
        <w:t>4.4</w:t>
      </w:r>
      <w:r w:rsidRPr="00F535D5">
        <w:rPr>
          <w:rFonts w:hint="eastAsia"/>
          <w:lang w:eastAsia="zh-CN"/>
        </w:rPr>
        <w:tab/>
      </w:r>
      <w:r w:rsidRPr="00F535D5">
        <w:rPr>
          <w:rFonts w:hint="eastAsia"/>
          <w:lang w:eastAsia="zh-CN"/>
        </w:rPr>
        <w:t>对农村和边远地区至关重要的应用</w:t>
      </w:r>
      <w:bookmarkEnd w:id="43"/>
      <w:bookmarkEnd w:id="44"/>
    </w:p>
    <w:p w:rsidR="00C8463E" w:rsidRPr="00F7138A" w:rsidRDefault="00C8463E" w:rsidP="00F535D5">
      <w:pPr>
        <w:pStyle w:val="HeadingB"/>
        <w:rPr>
          <w:rFonts w:cs="Calibri"/>
          <w:lang w:val="en-GB" w:eastAsia="zh-CN"/>
        </w:rPr>
      </w:pPr>
      <w:r w:rsidRPr="00F7138A">
        <w:rPr>
          <w:rFonts w:cs="Calibri"/>
          <w:lang w:val="en-GB" w:eastAsia="zh-CN"/>
        </w:rPr>
        <w:t>1)</w:t>
      </w:r>
      <w:r w:rsidRPr="00F7138A">
        <w:rPr>
          <w:rFonts w:cs="Calibri"/>
          <w:lang w:val="en-GB" w:eastAsia="zh-CN"/>
        </w:rPr>
        <w:tab/>
      </w:r>
      <w:r w:rsidRPr="00F7138A">
        <w:rPr>
          <w:rFonts w:hint="eastAsia"/>
          <w:lang w:eastAsia="zh-CN"/>
        </w:rPr>
        <w:t>电子学习：</w:t>
      </w:r>
    </w:p>
    <w:p w:rsidR="00C8463E" w:rsidRPr="00F7138A" w:rsidRDefault="00C8463E" w:rsidP="00C8463E">
      <w:pPr>
        <w:shd w:val="clear" w:color="auto" w:fill="FFFFFF"/>
        <w:tabs>
          <w:tab w:val="clear" w:pos="794"/>
        </w:tabs>
        <w:ind w:firstLineChars="200" w:firstLine="448"/>
        <w:rPr>
          <w:bCs/>
          <w:color w:val="111111"/>
          <w:szCs w:val="20"/>
          <w:lang w:eastAsia="zh-CN"/>
        </w:rPr>
      </w:pPr>
      <w:r w:rsidRPr="00F7138A">
        <w:rPr>
          <w:rFonts w:hint="eastAsia"/>
          <w:bCs/>
          <w:color w:val="111111"/>
          <w:szCs w:val="20"/>
          <w:lang w:eastAsia="zh-CN"/>
        </w:rPr>
        <w:t>信息通信技术可以通过提供教育和师资培训、通过改善终身教育条件</w:t>
      </w:r>
      <w:r w:rsidRPr="00F7138A">
        <w:rPr>
          <w:rFonts w:hint="eastAsia"/>
          <w:bCs/>
          <w:color w:val="111111"/>
          <w:szCs w:val="20"/>
          <w:lang w:eastAsia="zh-CN"/>
        </w:rPr>
        <w:t>(</w:t>
      </w:r>
      <w:r w:rsidRPr="00F7138A">
        <w:rPr>
          <w:rFonts w:hint="eastAsia"/>
          <w:bCs/>
          <w:color w:val="111111"/>
          <w:szCs w:val="20"/>
          <w:lang w:eastAsia="zh-CN"/>
        </w:rPr>
        <w:t>包括正规教育以外人群的终身教育条件</w:t>
      </w:r>
      <w:r w:rsidRPr="00F7138A">
        <w:rPr>
          <w:rFonts w:hint="eastAsia"/>
          <w:bCs/>
          <w:color w:val="111111"/>
          <w:szCs w:val="20"/>
          <w:lang w:eastAsia="zh-CN"/>
        </w:rPr>
        <w:t>)</w:t>
      </w:r>
      <w:r w:rsidRPr="00F7138A">
        <w:rPr>
          <w:rFonts w:hint="eastAsia"/>
          <w:bCs/>
          <w:color w:val="111111"/>
          <w:szCs w:val="20"/>
          <w:lang w:eastAsia="zh-CN"/>
        </w:rPr>
        <w:t>以及提高专业技能，在世界范围内帮助实现普及教育。这可酌情适用于农村和</w:t>
      </w:r>
      <w:r>
        <w:rPr>
          <w:rFonts w:hint="eastAsia"/>
          <w:bCs/>
          <w:color w:val="111111"/>
          <w:szCs w:val="20"/>
          <w:lang w:eastAsia="zh-CN"/>
        </w:rPr>
        <w:t>边远</w:t>
      </w:r>
      <w:r w:rsidRPr="00F7138A">
        <w:rPr>
          <w:rFonts w:hint="eastAsia"/>
          <w:bCs/>
          <w:color w:val="111111"/>
          <w:szCs w:val="20"/>
          <w:lang w:eastAsia="zh-CN"/>
        </w:rPr>
        <w:t>地区。世界上多数国家已对教育部门实行开放政策。我们既看到政府和公共实体建立、支持和管理的教育系统，也看到私营实体建立和管理的教育机构。鉴于公共和私营机构的具体特点，我们发现在这两种教育体制当中存在质量差异。这在农村和</w:t>
      </w:r>
      <w:r>
        <w:rPr>
          <w:rFonts w:hint="eastAsia"/>
          <w:bCs/>
          <w:color w:val="111111"/>
          <w:szCs w:val="20"/>
          <w:lang w:eastAsia="zh-CN"/>
        </w:rPr>
        <w:t>边远</w:t>
      </w:r>
      <w:r w:rsidRPr="00F7138A">
        <w:rPr>
          <w:rFonts w:hint="eastAsia"/>
          <w:bCs/>
          <w:color w:val="111111"/>
          <w:szCs w:val="20"/>
          <w:lang w:eastAsia="zh-CN"/>
        </w:rPr>
        <w:t>地区则表现得更为突出，因为胜任的人力资源最不愿去那里工作。这种差距只能通过</w:t>
      </w:r>
      <w:r w:rsidRPr="00F7138A">
        <w:rPr>
          <w:rFonts w:hint="eastAsia"/>
          <w:bCs/>
          <w:color w:val="111111"/>
          <w:szCs w:val="20"/>
          <w:lang w:eastAsia="zh-CN"/>
        </w:rPr>
        <w:t>ICT</w:t>
      </w:r>
      <w:r w:rsidRPr="00F7138A">
        <w:rPr>
          <w:rFonts w:hint="eastAsia"/>
          <w:bCs/>
          <w:color w:val="111111"/>
          <w:szCs w:val="20"/>
          <w:lang w:eastAsia="zh-CN"/>
        </w:rPr>
        <w:t>干预和电子学习</w:t>
      </w:r>
      <w:r w:rsidRPr="00F7138A">
        <w:rPr>
          <w:rFonts w:hint="eastAsia"/>
          <w:bCs/>
          <w:color w:val="111111"/>
          <w:szCs w:val="20"/>
          <w:lang w:eastAsia="zh-CN"/>
        </w:rPr>
        <w:t>/</w:t>
      </w:r>
      <w:r w:rsidRPr="00F7138A">
        <w:rPr>
          <w:rFonts w:hint="eastAsia"/>
          <w:bCs/>
          <w:color w:val="111111"/>
          <w:szCs w:val="20"/>
          <w:lang w:eastAsia="zh-CN"/>
        </w:rPr>
        <w:t>移动学习</w:t>
      </w:r>
      <w:r w:rsidRPr="00F7138A">
        <w:rPr>
          <w:rFonts w:hint="eastAsia"/>
          <w:bCs/>
          <w:color w:val="111111"/>
          <w:szCs w:val="20"/>
          <w:lang w:eastAsia="zh-CN"/>
        </w:rPr>
        <w:t>/</w:t>
      </w:r>
      <w:r w:rsidRPr="00F7138A">
        <w:rPr>
          <w:rFonts w:hint="eastAsia"/>
          <w:bCs/>
          <w:color w:val="111111"/>
          <w:szCs w:val="20"/>
          <w:lang w:eastAsia="zh-CN"/>
        </w:rPr>
        <w:t>电子教育等受欢迎的方式加以解决。</w:t>
      </w:r>
    </w:p>
    <w:p w:rsidR="00C8463E" w:rsidRDefault="00C8463E" w:rsidP="00C8463E">
      <w:pPr>
        <w:tabs>
          <w:tab w:val="clear" w:pos="794"/>
        </w:tabs>
        <w:ind w:firstLineChars="200" w:firstLine="448"/>
        <w:rPr>
          <w:bCs/>
          <w:szCs w:val="20"/>
          <w:lang w:eastAsia="zh-CN"/>
        </w:rPr>
      </w:pPr>
      <w:r w:rsidRPr="00F7138A">
        <w:rPr>
          <w:rFonts w:hint="eastAsia"/>
          <w:bCs/>
          <w:szCs w:val="20"/>
          <w:lang w:eastAsia="zh-CN"/>
        </w:rPr>
        <w:t>尤其是个人电脑等现代技术制备的应用，加之移动电话、媒体播放器、游戏控制手柄以及平板电脑技术的发展进步，使教育和教学拥有了两大优势。首先，它利用广泛的不同媒体（文本、图片、图形、音频文档和电影）向学生提供教学内容。其次，学生可根据标准或特别软件积极利用和修改这一内容，并创建新的内容。互联网连接使教师和学员都能方便地获取大量信息，并通过电子邮件、在线聊天以及音视频会议</w:t>
      </w:r>
      <w:r w:rsidRPr="00F7138A">
        <w:rPr>
          <w:rStyle w:val="FootnoteReference"/>
          <w:sz w:val="20"/>
          <w:szCs w:val="20"/>
        </w:rPr>
        <w:footnoteReference w:id="9"/>
      </w:r>
      <w:r w:rsidRPr="00F7138A">
        <w:rPr>
          <w:rFonts w:hint="eastAsia"/>
          <w:bCs/>
          <w:szCs w:val="20"/>
          <w:lang w:eastAsia="zh-CN"/>
        </w:rPr>
        <w:t>为各种通信形式远程提供基础设施。</w:t>
      </w:r>
    </w:p>
    <w:p w:rsidR="00C8463E" w:rsidRDefault="00C8463E" w:rsidP="00C8463E">
      <w:pPr>
        <w:tabs>
          <w:tab w:val="clear" w:pos="794"/>
        </w:tabs>
        <w:ind w:firstLineChars="200" w:firstLine="448"/>
        <w:rPr>
          <w:bCs/>
          <w:szCs w:val="20"/>
          <w:lang w:eastAsia="zh-CN"/>
        </w:rPr>
      </w:pPr>
      <w:r>
        <w:rPr>
          <w:rFonts w:hint="eastAsia"/>
          <w:bCs/>
          <w:szCs w:val="20"/>
          <w:lang w:eastAsia="zh-CN"/>
        </w:rPr>
        <w:t>发展中国家和农村地区的基础设施薄弱，资源获取可能面临挑战，移动教学（</w:t>
      </w:r>
      <w:r>
        <w:rPr>
          <w:rFonts w:hint="eastAsia"/>
          <w:bCs/>
          <w:szCs w:val="20"/>
          <w:lang w:eastAsia="zh-CN"/>
        </w:rPr>
        <w:t>mLearning</w:t>
      </w:r>
      <w:r>
        <w:rPr>
          <w:rFonts w:hint="eastAsia"/>
          <w:bCs/>
          <w:szCs w:val="20"/>
          <w:lang w:eastAsia="zh-CN"/>
        </w:rPr>
        <w:t>）对这些地区尤其具有深远意义。经由移动技术的传送，移动教学可以随时随地提供教育内容。</w:t>
      </w:r>
    </w:p>
    <w:p w:rsidR="00C8463E" w:rsidRDefault="00C8463E" w:rsidP="00C8463E">
      <w:pPr>
        <w:tabs>
          <w:tab w:val="clear" w:pos="794"/>
        </w:tabs>
        <w:ind w:firstLineChars="200" w:firstLine="448"/>
        <w:rPr>
          <w:bCs/>
          <w:szCs w:val="20"/>
          <w:lang w:eastAsia="zh-CN"/>
        </w:rPr>
      </w:pPr>
      <w:r>
        <w:rPr>
          <w:rFonts w:hint="eastAsia"/>
          <w:bCs/>
          <w:szCs w:val="20"/>
          <w:lang w:eastAsia="zh-CN"/>
        </w:rPr>
        <w:t>千年村项目将教育作为整个撒哈拉以南非洲地区农村综合发展的核心。“为学习而连通”在各方合作伙伴专业特长的基础上，确定了把教师职业发展与基于</w:t>
      </w:r>
      <w:r>
        <w:rPr>
          <w:rFonts w:hint="eastAsia"/>
          <w:bCs/>
          <w:szCs w:val="20"/>
          <w:lang w:eastAsia="zh-CN"/>
        </w:rPr>
        <w:t>ICT</w:t>
      </w:r>
      <w:r>
        <w:rPr>
          <w:rFonts w:hint="eastAsia"/>
          <w:bCs/>
          <w:szCs w:val="20"/>
          <w:lang w:eastAsia="zh-CN"/>
        </w:rPr>
        <w:t>的</w:t>
      </w:r>
      <w:r>
        <w:rPr>
          <w:rFonts w:hint="eastAsia"/>
          <w:bCs/>
          <w:szCs w:val="20"/>
          <w:lang w:eastAsia="zh-CN"/>
        </w:rPr>
        <w:t>21</w:t>
      </w:r>
      <w:r>
        <w:rPr>
          <w:rFonts w:hint="eastAsia"/>
          <w:bCs/>
          <w:szCs w:val="20"/>
          <w:lang w:eastAsia="zh-CN"/>
        </w:rPr>
        <w:t>世纪课堂教学、工具和实践相结合的战略。</w:t>
      </w:r>
    </w:p>
    <w:p w:rsidR="003B3D14" w:rsidRDefault="003B3D14">
      <w:pPr>
        <w:tabs>
          <w:tab w:val="clear" w:pos="794"/>
        </w:tabs>
        <w:overflowPunct/>
        <w:spacing w:before="0" w:line="240" w:lineRule="auto"/>
        <w:jc w:val="left"/>
        <w:rPr>
          <w:bCs/>
          <w:szCs w:val="20"/>
          <w:lang w:eastAsia="zh-CN"/>
        </w:rPr>
      </w:pPr>
      <w:r>
        <w:rPr>
          <w:bCs/>
          <w:szCs w:val="20"/>
          <w:lang w:eastAsia="zh-CN"/>
        </w:rPr>
        <w:br w:type="page"/>
      </w:r>
    </w:p>
    <w:p w:rsidR="00C8463E" w:rsidRDefault="00C8463E" w:rsidP="00C8463E">
      <w:pPr>
        <w:tabs>
          <w:tab w:val="clear" w:pos="794"/>
        </w:tabs>
        <w:ind w:firstLineChars="200" w:firstLine="448"/>
        <w:rPr>
          <w:bCs/>
          <w:szCs w:val="20"/>
          <w:lang w:eastAsia="zh-CN"/>
        </w:rPr>
      </w:pPr>
      <w:r>
        <w:rPr>
          <w:rFonts w:hint="eastAsia"/>
          <w:bCs/>
          <w:szCs w:val="20"/>
          <w:lang w:eastAsia="zh-CN"/>
        </w:rPr>
        <w:lastRenderedPageBreak/>
        <w:t>穷人、农村人口、残疾人士和其他弱势群体尽管有特殊的教育需求，但所接受的教育质量却常常很低。所面临的挑战是要确保</w:t>
      </w:r>
      <w:r>
        <w:rPr>
          <w:rFonts w:hint="eastAsia"/>
          <w:bCs/>
          <w:szCs w:val="20"/>
          <w:lang w:eastAsia="zh-CN"/>
        </w:rPr>
        <w:t>ICT</w:t>
      </w:r>
      <w:r>
        <w:rPr>
          <w:rFonts w:hint="eastAsia"/>
          <w:bCs/>
          <w:szCs w:val="20"/>
          <w:lang w:eastAsia="zh-CN"/>
        </w:rPr>
        <w:t>的应用能有利于所有人的教育，减少不平等现象。</w:t>
      </w:r>
    </w:p>
    <w:p w:rsidR="00C8463E" w:rsidRDefault="00C8463E" w:rsidP="00C8463E">
      <w:pPr>
        <w:tabs>
          <w:tab w:val="clear" w:pos="794"/>
        </w:tabs>
        <w:ind w:firstLineChars="200" w:firstLine="448"/>
        <w:rPr>
          <w:bCs/>
          <w:szCs w:val="20"/>
          <w:lang w:eastAsia="zh-CN"/>
        </w:rPr>
      </w:pPr>
      <w:r>
        <w:rPr>
          <w:rFonts w:hint="eastAsia"/>
          <w:bCs/>
          <w:szCs w:val="20"/>
          <w:lang w:eastAsia="zh-CN"/>
        </w:rPr>
        <w:t>技术使个人化的学习成为可能，从而改善了教育机会，同时也增强了集体式教育的学习潜能，并增强了教育资源的获取，即便对边远和农村地区的学校，也是如此。</w:t>
      </w:r>
    </w:p>
    <w:p w:rsidR="00C8463E" w:rsidRDefault="00C8463E" w:rsidP="00C8463E">
      <w:pPr>
        <w:tabs>
          <w:tab w:val="clear" w:pos="794"/>
        </w:tabs>
        <w:ind w:firstLineChars="200" w:firstLine="448"/>
        <w:rPr>
          <w:bCs/>
          <w:szCs w:val="20"/>
          <w:lang w:eastAsia="zh-CN"/>
        </w:rPr>
      </w:pPr>
      <w:r>
        <w:rPr>
          <w:rFonts w:hint="eastAsia"/>
          <w:bCs/>
          <w:szCs w:val="20"/>
          <w:lang w:eastAsia="zh-CN"/>
        </w:rPr>
        <w:t>尽管许多国家已有宽带政策，而且许多国家的教育部已经呼吁实现所有学校的宽带连接，但尤其是因为许多发展中国家在收集与</w:t>
      </w:r>
      <w:r>
        <w:rPr>
          <w:rFonts w:hint="eastAsia"/>
          <w:bCs/>
          <w:szCs w:val="20"/>
          <w:lang w:eastAsia="zh-CN"/>
        </w:rPr>
        <w:t>ICT</w:t>
      </w:r>
      <w:r>
        <w:rPr>
          <w:rFonts w:hint="eastAsia"/>
          <w:bCs/>
          <w:szCs w:val="20"/>
          <w:lang w:eastAsia="zh-CN"/>
        </w:rPr>
        <w:t>接入和使用相关的数据时，不对连接类型加以区分，导致实现这些目标的进展依然呈现不规则之势，而且难以跟踪。几个人口集中的加勒比小国，包括巴巴多斯、英属维尔京群岛、圣基茨和尼维斯、圣卢西亚和圣马丁，都报告称</w:t>
      </w:r>
      <w:r>
        <w:rPr>
          <w:rFonts w:hint="eastAsia"/>
          <w:bCs/>
          <w:szCs w:val="20"/>
          <w:lang w:eastAsia="zh-CN"/>
        </w:rPr>
        <w:t>100%</w:t>
      </w:r>
      <w:r>
        <w:rPr>
          <w:rFonts w:hint="eastAsia"/>
          <w:bCs/>
          <w:szCs w:val="20"/>
          <w:lang w:eastAsia="zh-CN"/>
        </w:rPr>
        <w:t>的小学和中学有固定宽带连接（教科文组织统计研究所（</w:t>
      </w:r>
      <w:r>
        <w:rPr>
          <w:rFonts w:hint="eastAsia"/>
          <w:bCs/>
          <w:szCs w:val="20"/>
          <w:lang w:eastAsia="zh-CN"/>
        </w:rPr>
        <w:t>UIS</w:t>
      </w:r>
      <w:r>
        <w:rPr>
          <w:rFonts w:hint="eastAsia"/>
          <w:bCs/>
          <w:szCs w:val="20"/>
          <w:lang w:eastAsia="zh-CN"/>
        </w:rPr>
        <w:t>），</w:t>
      </w:r>
      <w:r>
        <w:rPr>
          <w:rFonts w:hint="eastAsia"/>
          <w:bCs/>
          <w:szCs w:val="20"/>
          <w:lang w:eastAsia="zh-CN"/>
        </w:rPr>
        <w:t>2012</w:t>
      </w:r>
      <w:r>
        <w:rPr>
          <w:rFonts w:hint="eastAsia"/>
          <w:bCs/>
          <w:szCs w:val="20"/>
          <w:lang w:eastAsia="zh-CN"/>
        </w:rPr>
        <w:t>年）。乌拉圭已经能在城市和城乡交界地区为</w:t>
      </w:r>
      <w:r>
        <w:rPr>
          <w:rFonts w:hint="eastAsia"/>
          <w:bCs/>
          <w:szCs w:val="20"/>
          <w:lang w:eastAsia="zh-CN"/>
        </w:rPr>
        <w:t>95%</w:t>
      </w:r>
      <w:r>
        <w:rPr>
          <w:rFonts w:hint="eastAsia"/>
          <w:bCs/>
          <w:szCs w:val="20"/>
          <w:lang w:eastAsia="zh-CN"/>
        </w:rPr>
        <w:t>的小学和</w:t>
      </w:r>
      <w:r>
        <w:rPr>
          <w:rFonts w:hint="eastAsia"/>
          <w:bCs/>
          <w:szCs w:val="20"/>
          <w:lang w:eastAsia="zh-CN"/>
        </w:rPr>
        <w:t>100%</w:t>
      </w:r>
      <w:r>
        <w:rPr>
          <w:rFonts w:hint="eastAsia"/>
          <w:bCs/>
          <w:szCs w:val="20"/>
          <w:lang w:eastAsia="zh-CN"/>
        </w:rPr>
        <w:t>的中学提供固定宽带连接。但对该地区较大的国家而言，网络连接依然是一个挑战。例如，在哥伦比亚，</w:t>
      </w:r>
      <w:r>
        <w:rPr>
          <w:rFonts w:hint="eastAsia"/>
          <w:bCs/>
          <w:szCs w:val="20"/>
          <w:lang w:eastAsia="zh-CN"/>
        </w:rPr>
        <w:t>75%</w:t>
      </w:r>
      <w:r>
        <w:rPr>
          <w:rFonts w:hint="eastAsia"/>
          <w:bCs/>
          <w:szCs w:val="20"/>
          <w:lang w:eastAsia="zh-CN"/>
        </w:rPr>
        <w:t>的小学和中学实现了互联网连接，但所有学校中只有</w:t>
      </w:r>
      <w:r>
        <w:rPr>
          <w:rFonts w:hint="eastAsia"/>
          <w:bCs/>
          <w:szCs w:val="20"/>
          <w:lang w:eastAsia="zh-CN"/>
        </w:rPr>
        <w:t>9%</w:t>
      </w:r>
      <w:r>
        <w:rPr>
          <w:rFonts w:hint="eastAsia"/>
          <w:bCs/>
          <w:szCs w:val="20"/>
          <w:lang w:eastAsia="zh-CN"/>
        </w:rPr>
        <w:t>是通过固定宽带实现连接。</w:t>
      </w:r>
    </w:p>
    <w:p w:rsidR="00C8463E" w:rsidRDefault="00C8463E" w:rsidP="00C8463E">
      <w:pPr>
        <w:tabs>
          <w:tab w:val="clear" w:pos="794"/>
        </w:tabs>
        <w:ind w:firstLineChars="200" w:firstLine="448"/>
        <w:rPr>
          <w:bCs/>
          <w:szCs w:val="20"/>
          <w:lang w:eastAsia="zh-CN"/>
        </w:rPr>
      </w:pPr>
      <w:r>
        <w:rPr>
          <w:rFonts w:hint="eastAsia"/>
          <w:bCs/>
          <w:szCs w:val="20"/>
          <w:lang w:eastAsia="zh-CN"/>
        </w:rPr>
        <w:t>尽管取得了进步，发展中国家依然存在宽带覆盖上的障碍。这些障碍包括宽带成本和无障碍获取——宽带成本比发达国家高，无障碍获取则因缺乏具有成本效益的基础设施和设备而受限，其中农村和边远地区尤其受限。</w:t>
      </w:r>
    </w:p>
    <w:p w:rsidR="00C8463E" w:rsidRPr="00486F06" w:rsidRDefault="00C8463E" w:rsidP="00C8463E">
      <w:pPr>
        <w:tabs>
          <w:tab w:val="clear" w:pos="794"/>
        </w:tabs>
        <w:ind w:firstLineChars="200" w:firstLine="448"/>
        <w:rPr>
          <w:bCs/>
          <w:szCs w:val="20"/>
          <w:lang w:eastAsia="zh-CN"/>
        </w:rPr>
      </w:pPr>
      <w:r>
        <w:rPr>
          <w:rFonts w:hint="eastAsia"/>
          <w:bCs/>
          <w:szCs w:val="20"/>
          <w:lang w:eastAsia="zh-CN"/>
        </w:rPr>
        <w:t>全球教师危机是由于缺乏训练有素的教师，而且教师培训质量低劣，农村和边远地区尤其突出。宽带使教师有可能在线获取优质的教育资源和协作式的职业发展。</w:t>
      </w:r>
    </w:p>
    <w:p w:rsidR="00C8463E" w:rsidRPr="00F7138A" w:rsidRDefault="00C8463E" w:rsidP="00F535D5">
      <w:pPr>
        <w:pStyle w:val="HeadingB"/>
        <w:rPr>
          <w:lang w:eastAsia="zh-CN"/>
        </w:rPr>
      </w:pPr>
      <w:r w:rsidRPr="00F7138A">
        <w:rPr>
          <w:lang w:eastAsia="zh-CN"/>
        </w:rPr>
        <w:t>2)</w:t>
      </w:r>
      <w:r w:rsidRPr="00F7138A">
        <w:rPr>
          <w:lang w:eastAsia="zh-CN"/>
        </w:rPr>
        <w:tab/>
      </w:r>
      <w:r w:rsidRPr="00F7138A">
        <w:rPr>
          <w:rFonts w:hint="eastAsia"/>
          <w:lang w:eastAsia="zh-CN"/>
        </w:rPr>
        <w:t>电子卫生：</w:t>
      </w:r>
    </w:p>
    <w:p w:rsidR="00C8463E" w:rsidRPr="00F7138A" w:rsidRDefault="00C8463E" w:rsidP="00C8463E">
      <w:pPr>
        <w:tabs>
          <w:tab w:val="clear" w:pos="794"/>
        </w:tabs>
        <w:ind w:firstLineChars="200" w:firstLine="448"/>
        <w:rPr>
          <w:bCs/>
          <w:szCs w:val="20"/>
          <w:lang w:eastAsia="zh-CN"/>
        </w:rPr>
      </w:pPr>
      <w:r w:rsidRPr="00F7138A">
        <w:rPr>
          <w:rFonts w:hint="eastAsia"/>
          <w:bCs/>
          <w:szCs w:val="20"/>
          <w:lang w:eastAsia="zh-CN"/>
        </w:rPr>
        <w:t>电子卫生是一个处于医疗信息学、公众健康和商业的交汇点上的新兴领域，涉及通过互联网及相关技术提供和增强的卫生服务和信息。广而言之，电子医疗保健不仅标志着技术的发展，而且标志着一种新的工作方式、一种态度以及对网络化、全球化思维的一种承诺，以便利用信息通信技术改善本地、区域和世界范围的医疗保健</w:t>
      </w:r>
      <w:r w:rsidRPr="00F7138A">
        <w:rPr>
          <w:rStyle w:val="FootnoteReference"/>
          <w:sz w:val="20"/>
          <w:szCs w:val="20"/>
        </w:rPr>
        <w:footnoteReference w:id="10"/>
      </w:r>
      <w:r w:rsidRPr="00F7138A">
        <w:rPr>
          <w:rFonts w:hint="eastAsia"/>
          <w:bCs/>
          <w:szCs w:val="20"/>
          <w:lang w:eastAsia="zh-CN"/>
        </w:rPr>
        <w:t>。</w:t>
      </w:r>
    </w:p>
    <w:p w:rsidR="00C8463E" w:rsidRDefault="00C8463E" w:rsidP="00C8463E">
      <w:pPr>
        <w:tabs>
          <w:tab w:val="clear" w:pos="794"/>
        </w:tabs>
        <w:ind w:firstLineChars="200" w:firstLine="448"/>
        <w:rPr>
          <w:bCs/>
          <w:szCs w:val="20"/>
          <w:lang w:eastAsia="zh-CN"/>
        </w:rPr>
      </w:pPr>
      <w:r w:rsidRPr="00F7138A">
        <w:rPr>
          <w:rFonts w:hint="eastAsia"/>
          <w:bCs/>
          <w:szCs w:val="20"/>
          <w:lang w:eastAsia="zh-CN"/>
        </w:rPr>
        <w:t>研究表明，农村地区医疗保健服务的分配与电子卫生的使用</w:t>
      </w:r>
      <w:r w:rsidRPr="00F7138A">
        <w:rPr>
          <w:rStyle w:val="FootnoteReference"/>
          <w:sz w:val="20"/>
          <w:szCs w:val="20"/>
        </w:rPr>
        <w:footnoteReference w:id="11"/>
      </w:r>
      <w:r w:rsidRPr="00F7138A">
        <w:rPr>
          <w:rFonts w:hint="eastAsia"/>
          <w:bCs/>
          <w:szCs w:val="20"/>
          <w:lang w:eastAsia="zh-CN"/>
        </w:rPr>
        <w:t xml:space="preserve"> </w:t>
      </w:r>
      <w:r w:rsidRPr="00F7138A">
        <w:rPr>
          <w:rFonts w:hint="eastAsia"/>
          <w:bCs/>
          <w:szCs w:val="20"/>
          <w:lang w:eastAsia="zh-CN"/>
        </w:rPr>
        <w:t>相互关联。农村地区的挑战体现为明显的地理因素，包括少数人的离群索居、公共交通和道路基础设施有限以及由此引起的与医院的长距离阻隔。为农村医疗保健服务招聘合格和经验丰富的人员也是一大难题。而且专业二级保健服务走向集中且老年人口占总人口当中的比例上升更使上述情况愈演愈烈。研究的结果表明，通过提高医疗保健服务提供和增加在</w:t>
      </w:r>
      <w:r>
        <w:rPr>
          <w:rFonts w:hint="eastAsia"/>
          <w:bCs/>
          <w:szCs w:val="20"/>
          <w:lang w:eastAsia="zh-CN"/>
        </w:rPr>
        <w:t>边远</w:t>
      </w:r>
      <w:r w:rsidRPr="00F7138A">
        <w:rPr>
          <w:rFonts w:hint="eastAsia"/>
          <w:bCs/>
          <w:szCs w:val="20"/>
          <w:lang w:eastAsia="zh-CN"/>
        </w:rPr>
        <w:t>地区就业对医疗保健人员的吸引力有益或可能有益于电子卫生系统。</w:t>
      </w:r>
    </w:p>
    <w:p w:rsidR="00C8463E" w:rsidRDefault="00C8463E" w:rsidP="00C8463E">
      <w:pPr>
        <w:tabs>
          <w:tab w:val="clear" w:pos="794"/>
        </w:tabs>
        <w:ind w:firstLineChars="200" w:firstLine="448"/>
        <w:rPr>
          <w:bCs/>
          <w:szCs w:val="20"/>
          <w:lang w:eastAsia="zh-CN"/>
        </w:rPr>
      </w:pPr>
      <w:r>
        <w:rPr>
          <w:rFonts w:hint="eastAsia"/>
          <w:bCs/>
          <w:szCs w:val="20"/>
          <w:lang w:eastAsia="zh-CN"/>
        </w:rPr>
        <w:t>缺乏可以获取的卫生服务对边远农村地区的妇女是个尤为突出的问题。移动技术也可以用于向父母传播健康和卫生方面的基本信息（如疫苗提醒以及关于母婴卫生和营养的建议）、培训介于医患之间的卫生保健工作人员和农村医生、跟踪疾病和疫情的暴发、对患者进行远程监测、在需要服药或去医院体检时向病人发出提醒。有互联网接入的社区中心在实现重要连接和提供卫生信息方面，正在发挥越来越重要的作用，而且这对农村和边远地区的妇女尤其重要。</w:t>
      </w:r>
    </w:p>
    <w:p w:rsidR="00C8463E" w:rsidRPr="00622BD4" w:rsidRDefault="00C8463E" w:rsidP="00C8463E">
      <w:pPr>
        <w:tabs>
          <w:tab w:val="clear" w:pos="794"/>
        </w:tabs>
        <w:ind w:firstLineChars="200" w:firstLine="448"/>
        <w:rPr>
          <w:bCs/>
          <w:szCs w:val="20"/>
          <w:lang w:eastAsia="zh-CN"/>
        </w:rPr>
      </w:pPr>
      <w:r>
        <w:rPr>
          <w:rFonts w:hint="eastAsia"/>
          <w:bCs/>
          <w:szCs w:val="20"/>
          <w:lang w:eastAsia="zh-CN"/>
        </w:rPr>
        <w:lastRenderedPageBreak/>
        <w:t>可以有效利用与宽带骨干网络相连的主要医院，向当地人群提供更低带宽的服务（如对地处农村更边远地区的诊所进行基本监测并与其沟通）。可以有效利用一些简单业务（如短信提示、预约或患者提醒）来改善卫生服务的提供，并降低次级成本（如前往边远诊所的差旅成本）。</w:t>
      </w:r>
    </w:p>
    <w:p w:rsidR="00C8463E" w:rsidRPr="00F7138A" w:rsidRDefault="00C8463E" w:rsidP="00F535D5">
      <w:pPr>
        <w:pStyle w:val="HeadingB"/>
        <w:rPr>
          <w:lang w:eastAsia="zh-CN"/>
        </w:rPr>
      </w:pPr>
      <w:r w:rsidRPr="00F7138A">
        <w:rPr>
          <w:lang w:eastAsia="zh-CN"/>
        </w:rPr>
        <w:t>3)</w:t>
      </w:r>
      <w:r w:rsidRPr="00F7138A">
        <w:rPr>
          <w:lang w:eastAsia="zh-CN"/>
        </w:rPr>
        <w:tab/>
      </w:r>
      <w:r w:rsidRPr="00F7138A">
        <w:rPr>
          <w:rFonts w:hint="eastAsia"/>
          <w:lang w:eastAsia="zh-CN"/>
        </w:rPr>
        <w:t>电子政务：</w:t>
      </w:r>
    </w:p>
    <w:p w:rsidR="00C8463E" w:rsidRPr="00F7138A" w:rsidRDefault="00C8463E" w:rsidP="00C8463E">
      <w:pPr>
        <w:tabs>
          <w:tab w:val="clear" w:pos="794"/>
        </w:tabs>
        <w:ind w:firstLineChars="200" w:firstLine="448"/>
        <w:rPr>
          <w:bCs/>
          <w:color w:val="000000"/>
          <w:szCs w:val="20"/>
          <w:lang w:eastAsia="zh-CN"/>
        </w:rPr>
      </w:pPr>
      <w:r w:rsidRPr="00F7138A">
        <w:rPr>
          <w:rFonts w:hint="eastAsia"/>
          <w:bCs/>
          <w:szCs w:val="20"/>
          <w:lang w:eastAsia="zh-CN"/>
        </w:rPr>
        <w:t>电子政务是公共部门机构（政府）利用信息通信技术（</w:t>
      </w:r>
      <w:r w:rsidRPr="00F7138A">
        <w:rPr>
          <w:rFonts w:hint="eastAsia"/>
          <w:bCs/>
          <w:szCs w:val="20"/>
          <w:lang w:eastAsia="zh-CN"/>
        </w:rPr>
        <w:t>ICT</w:t>
      </w:r>
      <w:r w:rsidRPr="00F7138A">
        <w:rPr>
          <w:rFonts w:hint="eastAsia"/>
          <w:bCs/>
          <w:szCs w:val="20"/>
          <w:lang w:eastAsia="zh-CN"/>
        </w:rPr>
        <w:t>）向公众提供服务和信息的方式方法。这种服务的例子包括但不限于在线支付政府税收和公用事业账单；在线登记地址、出生和婚姻及死亡变更信息；电子卫生服务；电子教育；电子选举等。面向电子政务的技术和服务正在全球迅速发展进步。电子政务工作旨在受益于最具创新形式的信息技术、尤其是基于网络的互联网应用，以提供政府的根本职能。这些职能是目前推广移动和无线技术的使用，并开辟新的方向：移动政府（移动政务）</w:t>
      </w:r>
      <w:r w:rsidRPr="00F7138A">
        <w:rPr>
          <w:rStyle w:val="FootnoteReference"/>
          <w:sz w:val="20"/>
          <w:szCs w:val="20"/>
        </w:rPr>
        <w:footnoteReference w:id="12"/>
      </w:r>
      <w:r w:rsidRPr="00F7138A">
        <w:rPr>
          <w:rFonts w:hint="eastAsia"/>
          <w:bCs/>
          <w:color w:val="000000"/>
          <w:szCs w:val="20"/>
          <w:lang w:eastAsia="zh-CN"/>
        </w:rPr>
        <w:t>。这些服务既可以是政府之间（政府到政府）；政府与国民之间（政府到国民），也可以是政府与公司之间（政府到公司），以及公司与国民（公司到国民）之间。</w:t>
      </w:r>
    </w:p>
    <w:p w:rsidR="00C8463E" w:rsidRPr="00F535D5" w:rsidRDefault="00C8463E" w:rsidP="00F535D5">
      <w:pPr>
        <w:pStyle w:val="Heading2"/>
        <w:rPr>
          <w:lang w:eastAsia="zh-CN"/>
        </w:rPr>
      </w:pPr>
      <w:bookmarkStart w:id="45" w:name="_Toc373240912"/>
      <w:bookmarkStart w:id="46" w:name="_Toc379981488"/>
      <w:r w:rsidRPr="00F535D5">
        <w:rPr>
          <w:rFonts w:hint="eastAsia"/>
          <w:lang w:eastAsia="zh-CN"/>
        </w:rPr>
        <w:t>4.5</w:t>
      </w:r>
      <w:r w:rsidRPr="00F535D5">
        <w:rPr>
          <w:rFonts w:hint="eastAsia"/>
          <w:lang w:eastAsia="zh-CN"/>
        </w:rPr>
        <w:tab/>
      </w:r>
      <w:r w:rsidRPr="00F535D5">
        <w:rPr>
          <w:rFonts w:hint="eastAsia"/>
          <w:lang w:eastAsia="zh-CN"/>
        </w:rPr>
        <w:t>内容</w:t>
      </w:r>
      <w:bookmarkEnd w:id="45"/>
      <w:bookmarkEnd w:id="46"/>
    </w:p>
    <w:p w:rsidR="00C8463E" w:rsidRPr="00F7138A" w:rsidRDefault="00C8463E" w:rsidP="00C8463E">
      <w:pPr>
        <w:tabs>
          <w:tab w:val="clear" w:pos="794"/>
        </w:tabs>
        <w:ind w:firstLineChars="200" w:firstLine="448"/>
        <w:rPr>
          <w:bCs/>
          <w:color w:val="111111"/>
          <w:szCs w:val="20"/>
          <w:lang w:eastAsia="zh-CN"/>
        </w:rPr>
      </w:pPr>
      <w:r w:rsidRPr="00F7138A">
        <w:rPr>
          <w:rFonts w:hint="eastAsia"/>
          <w:bCs/>
          <w:color w:val="111111"/>
          <w:szCs w:val="20"/>
          <w:lang w:eastAsia="zh-CN"/>
        </w:rPr>
        <w:t>为强调应用和内容的重要性，美国联邦通信委员会（</w:t>
      </w:r>
      <w:r w:rsidRPr="00F7138A">
        <w:rPr>
          <w:rFonts w:hint="eastAsia"/>
          <w:bCs/>
          <w:color w:val="111111"/>
          <w:szCs w:val="20"/>
          <w:lang w:eastAsia="zh-CN"/>
        </w:rPr>
        <w:t>FCC</w:t>
      </w:r>
      <w:r w:rsidRPr="00F7138A">
        <w:rPr>
          <w:rFonts w:hint="eastAsia"/>
          <w:bCs/>
          <w:color w:val="111111"/>
          <w:szCs w:val="20"/>
          <w:lang w:eastAsia="zh-CN"/>
        </w:rPr>
        <w:t>）于</w:t>
      </w:r>
      <w:r w:rsidRPr="00F7138A">
        <w:rPr>
          <w:rFonts w:hint="eastAsia"/>
          <w:bCs/>
          <w:color w:val="111111"/>
          <w:szCs w:val="20"/>
          <w:lang w:eastAsia="zh-CN"/>
        </w:rPr>
        <w:t>2010</w:t>
      </w:r>
      <w:r w:rsidRPr="00F7138A">
        <w:rPr>
          <w:rFonts w:hint="eastAsia"/>
          <w:bCs/>
          <w:color w:val="111111"/>
          <w:szCs w:val="20"/>
          <w:lang w:eastAsia="zh-CN"/>
        </w:rPr>
        <w:t>年发布的国家宽带计划指出，“宽带的价值最终是通过向最终用户提供实用的应用和内容实现的。”</w:t>
      </w:r>
      <w:r w:rsidRPr="00F7138A">
        <w:rPr>
          <w:rStyle w:val="FootnoteReference"/>
          <w:sz w:val="20"/>
          <w:szCs w:val="20"/>
        </w:rPr>
        <w:footnoteReference w:id="13"/>
      </w:r>
    </w:p>
    <w:p w:rsidR="00C8463E" w:rsidRPr="00F7138A" w:rsidRDefault="00C8463E" w:rsidP="00C8463E">
      <w:pPr>
        <w:widowControl w:val="0"/>
        <w:tabs>
          <w:tab w:val="clear" w:pos="794"/>
        </w:tabs>
        <w:ind w:firstLineChars="200" w:firstLine="448"/>
        <w:rPr>
          <w:kern w:val="2"/>
          <w:szCs w:val="20"/>
          <w:lang w:eastAsia="ja-JP"/>
        </w:rPr>
      </w:pPr>
      <w:r w:rsidRPr="00F7138A">
        <w:rPr>
          <w:rFonts w:hint="eastAsia"/>
          <w:kern w:val="2"/>
          <w:szCs w:val="20"/>
          <w:lang w:eastAsia="zh-CN"/>
        </w:rPr>
        <w:t>2013</w:t>
      </w:r>
      <w:r w:rsidRPr="00F7138A">
        <w:rPr>
          <w:rFonts w:hint="eastAsia"/>
          <w:kern w:val="2"/>
          <w:szCs w:val="20"/>
          <w:lang w:eastAsia="zh-CN"/>
        </w:rPr>
        <w:t>年《日内瓦行动计划》将重点放在题为“</w:t>
      </w:r>
      <w:r w:rsidRPr="00F7138A">
        <w:rPr>
          <w:rFonts w:hint="eastAsia"/>
          <w:bCs/>
          <w:szCs w:val="20"/>
          <w:lang w:eastAsia="zh-CN"/>
        </w:rPr>
        <w:t>文化多样性与特征，语言多样性与本地内容</w:t>
      </w:r>
      <w:r w:rsidRPr="00F7138A">
        <w:rPr>
          <w:rFonts w:hint="eastAsia"/>
          <w:kern w:val="2"/>
          <w:szCs w:val="20"/>
          <w:lang w:eastAsia="zh-CN"/>
        </w:rPr>
        <w:t>”的</w:t>
      </w:r>
      <w:r w:rsidRPr="00F7138A">
        <w:rPr>
          <w:kern w:val="2"/>
          <w:szCs w:val="20"/>
          <w:lang w:eastAsia="ja-JP"/>
        </w:rPr>
        <w:t>C8</w:t>
      </w:r>
      <w:r w:rsidRPr="00F7138A">
        <w:rPr>
          <w:rFonts w:hint="eastAsia"/>
          <w:kern w:val="2"/>
          <w:szCs w:val="20"/>
          <w:lang w:eastAsia="zh-CN"/>
        </w:rPr>
        <w:t>行动方面，具体涉及</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lang w:eastAsia="zh-CN"/>
        </w:rPr>
        <w:t>拟定文化政策，推动文化、教育和科学内容的制作</w:t>
      </w:r>
      <w:r w:rsidR="00F535D5">
        <w:rPr>
          <w:rFonts w:hint="eastAsia"/>
          <w:lang w:eastAsia="zh-CN"/>
        </w:rPr>
        <w:t>；</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lang w:eastAsia="zh-CN"/>
        </w:rPr>
        <w:t>支持地</w:t>
      </w:r>
      <w:r w:rsidRPr="00F7138A">
        <w:rPr>
          <w:rFonts w:hint="eastAsia"/>
          <w:lang w:eastAsia="zh-CN"/>
        </w:rPr>
        <w:t>方</w:t>
      </w:r>
      <w:r w:rsidRPr="00F7138A">
        <w:rPr>
          <w:lang w:eastAsia="zh-CN"/>
        </w:rPr>
        <w:t>主管部门进行的本地内容的开发、翻译和改编，支持</w:t>
      </w:r>
      <w:r w:rsidRPr="00F7138A">
        <w:rPr>
          <w:rFonts w:hint="eastAsia"/>
          <w:lang w:eastAsia="zh-CN"/>
        </w:rPr>
        <w:t>他们创建的</w:t>
      </w:r>
      <w:r w:rsidRPr="00F7138A">
        <w:rPr>
          <w:lang w:eastAsia="zh-CN"/>
        </w:rPr>
        <w:t>数字档案馆和多种形式的数字和传统媒体</w:t>
      </w:r>
      <w:r w:rsidR="00F535D5">
        <w:rPr>
          <w:rFonts w:hint="eastAsia"/>
          <w:lang w:eastAsia="zh-CN"/>
        </w:rPr>
        <w:t>；</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lang w:eastAsia="zh-CN"/>
        </w:rPr>
        <w:t>通过获得传统和数字媒体服务，提供与信息社会中个人的文化和语言相适应的内</w:t>
      </w:r>
      <w:r w:rsidR="00F535D5">
        <w:rPr>
          <w:rFonts w:hint="eastAsia"/>
          <w:lang w:eastAsia="zh-CN"/>
        </w:rPr>
        <w:br/>
      </w:r>
      <w:r w:rsidRPr="00F7138A">
        <w:rPr>
          <w:lang w:eastAsia="zh-CN"/>
        </w:rPr>
        <w:t>容</w:t>
      </w:r>
      <w:r w:rsidR="00F535D5">
        <w:rPr>
          <w:rFonts w:hint="eastAsia"/>
          <w:lang w:eastAsia="zh-CN"/>
        </w:rPr>
        <w:t>；</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lang w:eastAsia="zh-CN"/>
        </w:rPr>
        <w:t>鼓励创作形式多样的本地及本国内容，包括以用户本国语言提供的内容</w:t>
      </w:r>
      <w:r w:rsidR="00F535D5">
        <w:rPr>
          <w:rFonts w:hint="eastAsia"/>
          <w:lang w:eastAsia="zh-CN"/>
        </w:rPr>
        <w:t>；</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lang w:eastAsia="zh-CN"/>
        </w:rPr>
        <w:t>培养本地人才，开发</w:t>
      </w:r>
      <w:r w:rsidRPr="00F7138A">
        <w:rPr>
          <w:rFonts w:hint="eastAsia"/>
          <w:lang w:eastAsia="zh-CN"/>
        </w:rPr>
        <w:t>并传播以</w:t>
      </w:r>
      <w:r w:rsidRPr="00F7138A">
        <w:rPr>
          <w:lang w:eastAsia="zh-CN"/>
        </w:rPr>
        <w:t>本地语言</w:t>
      </w:r>
      <w:r w:rsidRPr="00F7138A">
        <w:rPr>
          <w:rFonts w:hint="eastAsia"/>
          <w:lang w:eastAsia="zh-CN"/>
        </w:rPr>
        <w:t>制作</w:t>
      </w:r>
      <w:r w:rsidRPr="00F7138A">
        <w:rPr>
          <w:lang w:eastAsia="zh-CN"/>
        </w:rPr>
        <w:t>的软件及适应包括文盲、残疾人、</w:t>
      </w:r>
      <w:r w:rsidRPr="00F7138A">
        <w:rPr>
          <w:rFonts w:hint="eastAsia"/>
          <w:lang w:eastAsia="zh-CN"/>
        </w:rPr>
        <w:t>社会经济</w:t>
      </w:r>
      <w:r w:rsidRPr="00F7138A">
        <w:rPr>
          <w:lang w:eastAsia="zh-CN"/>
        </w:rPr>
        <w:t>地位低下</w:t>
      </w:r>
      <w:r w:rsidRPr="00F7138A">
        <w:rPr>
          <w:rFonts w:hint="eastAsia"/>
          <w:lang w:eastAsia="zh-CN"/>
        </w:rPr>
        <w:t>群体</w:t>
      </w:r>
      <w:r w:rsidRPr="00F7138A">
        <w:rPr>
          <w:lang w:eastAsia="zh-CN"/>
        </w:rPr>
        <w:t>和弱势群体在内的不同群体需求的内容</w:t>
      </w:r>
      <w:r w:rsidR="00F535D5">
        <w:rPr>
          <w:rFonts w:hint="eastAsia"/>
          <w:lang w:eastAsia="zh-CN"/>
        </w:rPr>
        <w:t>；</w:t>
      </w:r>
    </w:p>
    <w:p w:rsidR="00C8463E" w:rsidRPr="00F7138A" w:rsidRDefault="00C8463E" w:rsidP="00F535D5">
      <w:pPr>
        <w:pStyle w:val="Enumlevel1"/>
        <w:rPr>
          <w:lang w:eastAsia="zh-CN"/>
        </w:rPr>
      </w:pPr>
      <w:r w:rsidRPr="00F7138A">
        <w:rPr>
          <w:lang w:eastAsia="zh-CN"/>
        </w:rPr>
        <w:t>–</w:t>
      </w:r>
      <w:r w:rsidRPr="00F7138A">
        <w:rPr>
          <w:lang w:eastAsia="zh-CN"/>
        </w:rPr>
        <w:tab/>
      </w:r>
      <w:r w:rsidRPr="00F7138A">
        <w:rPr>
          <w:rFonts w:hint="eastAsia"/>
          <w:lang w:eastAsia="zh-CN"/>
        </w:rPr>
        <w:t>增强原住民以本族语言开发内容的能力。</w:t>
      </w:r>
    </w:p>
    <w:p w:rsidR="00C8463E" w:rsidRPr="00F7138A" w:rsidRDefault="00C8463E" w:rsidP="00C8463E">
      <w:pPr>
        <w:pStyle w:val="Heading2"/>
        <w:rPr>
          <w:rFonts w:cs="Times New Roman"/>
          <w:szCs w:val="20"/>
          <w:lang w:eastAsia="zh-CN"/>
        </w:rPr>
      </w:pPr>
      <w:bookmarkStart w:id="47" w:name="_Toc373240913"/>
      <w:bookmarkStart w:id="48" w:name="_Toc379981489"/>
      <w:r w:rsidRPr="00F7138A">
        <w:rPr>
          <w:rFonts w:cs="Times New Roman" w:hint="eastAsia"/>
          <w:szCs w:val="20"/>
          <w:lang w:eastAsia="zh-CN"/>
        </w:rPr>
        <w:t>4.6</w:t>
      </w:r>
      <w:r w:rsidRPr="00F7138A">
        <w:rPr>
          <w:rFonts w:cs="Times New Roman" w:hint="eastAsia"/>
          <w:szCs w:val="20"/>
          <w:lang w:eastAsia="zh-CN"/>
        </w:rPr>
        <w:tab/>
      </w:r>
      <w:r w:rsidRPr="00F7138A">
        <w:rPr>
          <w:rFonts w:cs="Times New Roman" w:hint="eastAsia"/>
          <w:szCs w:val="20"/>
          <w:lang w:eastAsia="zh-CN"/>
        </w:rPr>
        <w:t>不同应用的速率要求</w:t>
      </w:r>
      <w:bookmarkEnd w:id="47"/>
      <w:bookmarkEnd w:id="48"/>
    </w:p>
    <w:p w:rsidR="00C8463E" w:rsidRDefault="00C8463E" w:rsidP="00C8463E">
      <w:pPr>
        <w:tabs>
          <w:tab w:val="clear" w:pos="794"/>
        </w:tabs>
        <w:ind w:firstLineChars="200" w:firstLine="448"/>
        <w:rPr>
          <w:rFonts w:cs="Simplified Arabic"/>
          <w:bCs/>
          <w:szCs w:val="20"/>
          <w:lang w:eastAsia="zh-CN"/>
        </w:rPr>
      </w:pPr>
      <w:r w:rsidRPr="00F7138A">
        <w:rPr>
          <w:rFonts w:cs="Simplified Arabic" w:hint="eastAsia"/>
          <w:bCs/>
          <w:szCs w:val="20"/>
          <w:lang w:eastAsia="zh-CN"/>
        </w:rPr>
        <w:t>我们在以下表格（表</w:t>
      </w:r>
      <w:r w:rsidRPr="00F7138A">
        <w:rPr>
          <w:rFonts w:cs="Simplified Arabic" w:hint="eastAsia"/>
          <w:bCs/>
          <w:szCs w:val="20"/>
          <w:lang w:eastAsia="zh-CN"/>
        </w:rPr>
        <w:t>1</w:t>
      </w:r>
      <w:r w:rsidRPr="00F7138A">
        <w:rPr>
          <w:rFonts w:cs="Simplified Arabic" w:hint="eastAsia"/>
          <w:bCs/>
          <w:szCs w:val="20"/>
          <w:lang w:eastAsia="zh-CN"/>
        </w:rPr>
        <w:t>）中列出了不同级别服务的部分速率要求。</w:t>
      </w:r>
    </w:p>
    <w:p w:rsidR="003B3D14" w:rsidRDefault="003B3D14">
      <w:pPr>
        <w:tabs>
          <w:tab w:val="clear" w:pos="794"/>
        </w:tabs>
        <w:overflowPunct/>
        <w:spacing w:before="0" w:line="240" w:lineRule="auto"/>
        <w:jc w:val="left"/>
        <w:rPr>
          <w:rFonts w:cs="Arial"/>
          <w:b/>
          <w:bCs/>
          <w:color w:val="005173"/>
          <w:szCs w:val="24"/>
          <w:lang w:val="en-US" w:eastAsia="zh-CN"/>
        </w:rPr>
      </w:pPr>
      <w:bookmarkStart w:id="49" w:name="_Toc373158669"/>
      <w:r>
        <w:rPr>
          <w:lang w:eastAsia="zh-CN"/>
        </w:rPr>
        <w:br w:type="page"/>
      </w:r>
    </w:p>
    <w:p w:rsidR="00C8463E" w:rsidRPr="0007746F" w:rsidRDefault="00C8463E" w:rsidP="00C8463E">
      <w:pPr>
        <w:pStyle w:val="Tabletitle"/>
        <w:rPr>
          <w:rFonts w:cs="Simplified Arabic"/>
          <w:lang w:eastAsia="zh-CN"/>
        </w:rPr>
      </w:pPr>
      <w:bookmarkStart w:id="50" w:name="_Toc379979948"/>
      <w:r w:rsidRPr="0007746F">
        <w:rPr>
          <w:rFonts w:hint="eastAsia"/>
          <w:lang w:eastAsia="zh-CN"/>
        </w:rPr>
        <w:lastRenderedPageBreak/>
        <w:t>表</w:t>
      </w:r>
      <w:r w:rsidRPr="0007746F">
        <w:rPr>
          <w:lang w:eastAsia="zh-CN"/>
        </w:rPr>
        <w:t>1</w:t>
      </w:r>
      <w:r w:rsidRPr="0007746F">
        <w:rPr>
          <w:rFonts w:hint="eastAsia"/>
          <w:lang w:eastAsia="zh-CN"/>
        </w:rPr>
        <w:t>：应用速率要求等级</w:t>
      </w:r>
      <w:bookmarkEnd w:id="49"/>
      <w:bookmarkEnd w:id="50"/>
    </w:p>
    <w:tbl>
      <w:tblPr>
        <w:tblStyle w:val="TableGrid"/>
        <w:tblW w:w="9072" w:type="dxa"/>
        <w:jc w:val="center"/>
        <w:tblLook w:val="04A0" w:firstRow="1" w:lastRow="0" w:firstColumn="1" w:lastColumn="0" w:noHBand="0" w:noVBand="1"/>
      </w:tblPr>
      <w:tblGrid>
        <w:gridCol w:w="4582"/>
        <w:gridCol w:w="4490"/>
      </w:tblGrid>
      <w:tr w:rsidR="00F535D5" w:rsidRPr="00F535D5" w:rsidTr="00F535D5">
        <w:trPr>
          <w:tblHeader/>
          <w:jc w:val="center"/>
        </w:trPr>
        <w:tc>
          <w:tcPr>
            <w:tcW w:w="4582" w:type="dxa"/>
            <w:tcBorders>
              <w:bottom w:val="single" w:sz="4" w:space="0" w:color="auto"/>
            </w:tcBorders>
            <w:shd w:val="clear" w:color="auto" w:fill="005173"/>
            <w:vAlign w:val="center"/>
          </w:tcPr>
          <w:p w:rsidR="00C8463E" w:rsidRPr="00F535D5" w:rsidRDefault="00C8463E" w:rsidP="00F535D5">
            <w:pPr>
              <w:pStyle w:val="Tablehead"/>
              <w:rPr>
                <w:color w:val="FFFFFF" w:themeColor="background1"/>
              </w:rPr>
            </w:pPr>
            <w:r w:rsidRPr="00F535D5">
              <w:rPr>
                <w:rFonts w:hint="eastAsia"/>
                <w:color w:val="FFFFFF" w:themeColor="background1"/>
              </w:rPr>
              <w:t>应用</w:t>
            </w:r>
          </w:p>
        </w:tc>
        <w:tc>
          <w:tcPr>
            <w:tcW w:w="4490" w:type="dxa"/>
            <w:tcBorders>
              <w:bottom w:val="single" w:sz="4" w:space="0" w:color="auto"/>
            </w:tcBorders>
            <w:shd w:val="clear" w:color="auto" w:fill="005173"/>
            <w:vAlign w:val="center"/>
          </w:tcPr>
          <w:p w:rsidR="00C8463E" w:rsidRPr="00F535D5" w:rsidRDefault="00C8463E" w:rsidP="00F535D5">
            <w:pPr>
              <w:pStyle w:val="Tablehead"/>
              <w:rPr>
                <w:color w:val="FFFFFF" w:themeColor="background1"/>
              </w:rPr>
            </w:pPr>
            <w:r w:rsidRPr="00F535D5">
              <w:rPr>
                <w:rFonts w:hint="eastAsia"/>
                <w:color w:val="FFFFFF" w:themeColor="background1"/>
              </w:rPr>
              <w:t>级别</w:t>
            </w:r>
          </w:p>
        </w:tc>
      </w:tr>
      <w:tr w:rsidR="00C8463E" w:rsidRPr="00F7138A" w:rsidTr="00F535D5">
        <w:trPr>
          <w:jc w:val="center"/>
        </w:trPr>
        <w:tc>
          <w:tcPr>
            <w:tcW w:w="4582" w:type="dxa"/>
            <w:shd w:val="clear" w:color="auto" w:fill="E8F8FD"/>
            <w:vAlign w:val="center"/>
          </w:tcPr>
          <w:p w:rsidR="00C8463E" w:rsidRPr="00F7138A" w:rsidRDefault="00C8463E" w:rsidP="00F535D5">
            <w:pPr>
              <w:pStyle w:val="Tabletext"/>
              <w:rPr>
                <w:lang w:eastAsia="zh-CN"/>
              </w:rPr>
            </w:pPr>
            <w:r w:rsidRPr="00F7138A">
              <w:rPr>
                <w:rFonts w:hint="eastAsia"/>
                <w:lang w:eastAsia="zh-CN"/>
              </w:rPr>
              <w:t>简单文本文件的电子邮件</w:t>
            </w:r>
          </w:p>
        </w:tc>
        <w:tc>
          <w:tcPr>
            <w:tcW w:w="4490" w:type="dxa"/>
            <w:shd w:val="clear" w:color="auto" w:fill="E8F8FD"/>
            <w:vAlign w:val="center"/>
          </w:tcPr>
          <w:p w:rsidR="00C8463E" w:rsidRPr="00F7138A" w:rsidRDefault="00C8463E" w:rsidP="00F535D5">
            <w:pPr>
              <w:pStyle w:val="Tabletext"/>
            </w:pPr>
            <w:r w:rsidRPr="00F7138A">
              <w:rPr>
                <w:rFonts w:hint="eastAsia"/>
              </w:rPr>
              <w:t>基本</w:t>
            </w:r>
          </w:p>
        </w:tc>
      </w:tr>
      <w:tr w:rsidR="00C8463E" w:rsidRPr="00F7138A" w:rsidTr="00F535D5">
        <w:trPr>
          <w:jc w:val="center"/>
        </w:trPr>
        <w:tc>
          <w:tcPr>
            <w:tcW w:w="4582" w:type="dxa"/>
            <w:tcBorders>
              <w:bottom w:val="single" w:sz="4" w:space="0" w:color="auto"/>
            </w:tcBorders>
            <w:vAlign w:val="center"/>
          </w:tcPr>
          <w:p w:rsidR="00C8463E" w:rsidRPr="00F7138A" w:rsidRDefault="00C8463E" w:rsidP="00F535D5">
            <w:pPr>
              <w:pStyle w:val="Tabletext"/>
              <w:rPr>
                <w:lang w:eastAsia="zh-CN"/>
              </w:rPr>
            </w:pPr>
            <w:r w:rsidRPr="00F7138A">
              <w:rPr>
                <w:rFonts w:hint="eastAsia"/>
                <w:lang w:eastAsia="zh-CN"/>
              </w:rPr>
              <w:t>具有</w:t>
            </w:r>
            <w:r w:rsidRPr="00F7138A">
              <w:rPr>
                <w:rFonts w:hint="eastAsia"/>
                <w:lang w:eastAsia="zh-CN"/>
              </w:rPr>
              <w:t xml:space="preserve">2 </w:t>
            </w:r>
            <w:r w:rsidRPr="00F7138A">
              <w:rPr>
                <w:lang w:eastAsia="zh-CN"/>
              </w:rPr>
              <w:t>MBs</w:t>
            </w:r>
            <w:r w:rsidRPr="00F7138A">
              <w:rPr>
                <w:rFonts w:hint="eastAsia"/>
                <w:lang w:eastAsia="zh-CN"/>
              </w:rPr>
              <w:t>或更大附件的文件的电子邮件</w:t>
            </w:r>
          </w:p>
        </w:tc>
        <w:tc>
          <w:tcPr>
            <w:tcW w:w="4490" w:type="dxa"/>
            <w:tcBorders>
              <w:bottom w:val="single" w:sz="4" w:space="0" w:color="auto"/>
            </w:tcBorders>
            <w:vAlign w:val="center"/>
          </w:tcPr>
          <w:p w:rsidR="00C8463E" w:rsidRPr="00F7138A" w:rsidRDefault="00C8463E" w:rsidP="00F535D5">
            <w:pPr>
              <w:pStyle w:val="Tabletext"/>
            </w:pPr>
            <w:r w:rsidRPr="00F7138A">
              <w:rPr>
                <w:rFonts w:hint="eastAsia"/>
              </w:rPr>
              <w:t>基本</w:t>
            </w:r>
          </w:p>
        </w:tc>
      </w:tr>
      <w:tr w:rsidR="00C8463E" w:rsidRPr="00F7138A" w:rsidTr="00F535D5">
        <w:trPr>
          <w:jc w:val="center"/>
        </w:trPr>
        <w:tc>
          <w:tcPr>
            <w:tcW w:w="4582" w:type="dxa"/>
            <w:shd w:val="clear" w:color="auto" w:fill="E8F8FD"/>
            <w:vAlign w:val="center"/>
          </w:tcPr>
          <w:p w:rsidR="00C8463E" w:rsidRPr="00F7138A" w:rsidRDefault="00C8463E" w:rsidP="00F535D5">
            <w:pPr>
              <w:pStyle w:val="Tabletext"/>
              <w:rPr>
                <w:lang w:eastAsia="zh-CN"/>
              </w:rPr>
            </w:pPr>
            <w:r w:rsidRPr="00F7138A">
              <w:rPr>
                <w:rFonts w:hint="eastAsia"/>
                <w:lang w:eastAsia="zh-CN"/>
              </w:rPr>
              <w:t>下载小型文件（最高至</w:t>
            </w:r>
            <w:r w:rsidRPr="00F7138A">
              <w:rPr>
                <w:rFonts w:hint="eastAsia"/>
                <w:lang w:eastAsia="zh-CN"/>
              </w:rPr>
              <w:t>2</w:t>
            </w:r>
            <w:r w:rsidRPr="00F7138A">
              <w:rPr>
                <w:lang w:eastAsia="zh-CN"/>
              </w:rPr>
              <w:t xml:space="preserve"> MBs</w:t>
            </w:r>
            <w:r w:rsidRPr="00F7138A">
              <w:rPr>
                <w:rFonts w:hint="eastAsia"/>
                <w:lang w:eastAsia="zh-CN"/>
              </w:rPr>
              <w:t>）</w:t>
            </w:r>
          </w:p>
        </w:tc>
        <w:tc>
          <w:tcPr>
            <w:tcW w:w="4490" w:type="dxa"/>
            <w:shd w:val="clear" w:color="auto" w:fill="E8F8FD"/>
            <w:vAlign w:val="center"/>
          </w:tcPr>
          <w:p w:rsidR="00C8463E" w:rsidRPr="00F7138A" w:rsidRDefault="00C8463E" w:rsidP="00F535D5">
            <w:pPr>
              <w:pStyle w:val="Tabletext"/>
            </w:pPr>
            <w:r w:rsidRPr="00F7138A">
              <w:rPr>
                <w:rFonts w:hint="eastAsia"/>
              </w:rPr>
              <w:t>基本</w:t>
            </w:r>
          </w:p>
        </w:tc>
      </w:tr>
      <w:tr w:rsidR="00C8463E" w:rsidRPr="00F7138A" w:rsidTr="00F535D5">
        <w:trPr>
          <w:jc w:val="center"/>
        </w:trPr>
        <w:tc>
          <w:tcPr>
            <w:tcW w:w="4582" w:type="dxa"/>
            <w:tcBorders>
              <w:bottom w:val="single" w:sz="4" w:space="0" w:color="auto"/>
            </w:tcBorders>
            <w:vAlign w:val="center"/>
          </w:tcPr>
          <w:p w:rsidR="00C8463E" w:rsidRPr="00F7138A" w:rsidRDefault="00C8463E" w:rsidP="00F535D5">
            <w:pPr>
              <w:pStyle w:val="Tabletext"/>
            </w:pPr>
            <w:r w:rsidRPr="00F7138A">
              <w:rPr>
                <w:rFonts w:hint="eastAsia"/>
              </w:rPr>
              <w:t>在线电子商务</w:t>
            </w:r>
          </w:p>
        </w:tc>
        <w:tc>
          <w:tcPr>
            <w:tcW w:w="4490" w:type="dxa"/>
            <w:tcBorders>
              <w:bottom w:val="single" w:sz="4" w:space="0" w:color="auto"/>
            </w:tcBorders>
            <w:vAlign w:val="center"/>
          </w:tcPr>
          <w:p w:rsidR="00C8463E" w:rsidRPr="00F7138A" w:rsidRDefault="00C8463E" w:rsidP="00F535D5">
            <w:pPr>
              <w:pStyle w:val="Tabletext"/>
            </w:pPr>
            <w:r w:rsidRPr="00F7138A">
              <w:rPr>
                <w:rFonts w:hint="eastAsia"/>
              </w:rPr>
              <w:t>中级</w:t>
            </w:r>
          </w:p>
        </w:tc>
      </w:tr>
      <w:tr w:rsidR="00C8463E" w:rsidRPr="00F7138A" w:rsidTr="00F535D5">
        <w:trPr>
          <w:jc w:val="center"/>
        </w:trPr>
        <w:tc>
          <w:tcPr>
            <w:tcW w:w="4582" w:type="dxa"/>
            <w:shd w:val="clear" w:color="auto" w:fill="E8F8FD"/>
            <w:vAlign w:val="center"/>
          </w:tcPr>
          <w:p w:rsidR="00C8463E" w:rsidRPr="00F7138A" w:rsidRDefault="00C8463E" w:rsidP="00F535D5">
            <w:pPr>
              <w:pStyle w:val="Tabletext"/>
            </w:pPr>
            <w:r w:rsidRPr="00F7138A">
              <w:rPr>
                <w:rFonts w:hint="eastAsia"/>
              </w:rPr>
              <w:t>非同步在线描述</w:t>
            </w:r>
          </w:p>
        </w:tc>
        <w:tc>
          <w:tcPr>
            <w:tcW w:w="4490" w:type="dxa"/>
            <w:shd w:val="clear" w:color="auto" w:fill="E8F8FD"/>
            <w:vAlign w:val="center"/>
          </w:tcPr>
          <w:p w:rsidR="00C8463E" w:rsidRPr="00F7138A" w:rsidRDefault="00C8463E" w:rsidP="00F535D5">
            <w:pPr>
              <w:pStyle w:val="Tabletext"/>
            </w:pPr>
            <w:r w:rsidRPr="00F7138A">
              <w:rPr>
                <w:rFonts w:hint="eastAsia"/>
              </w:rPr>
              <w:t>中级</w:t>
            </w:r>
          </w:p>
        </w:tc>
      </w:tr>
      <w:tr w:rsidR="00C8463E" w:rsidRPr="00F7138A" w:rsidTr="00F535D5">
        <w:trPr>
          <w:jc w:val="center"/>
        </w:trPr>
        <w:tc>
          <w:tcPr>
            <w:tcW w:w="4582" w:type="dxa"/>
            <w:tcBorders>
              <w:bottom w:val="single" w:sz="4" w:space="0" w:color="auto"/>
            </w:tcBorders>
            <w:vAlign w:val="center"/>
          </w:tcPr>
          <w:p w:rsidR="00C8463E" w:rsidRPr="00F7138A" w:rsidRDefault="00C8463E" w:rsidP="00F535D5">
            <w:pPr>
              <w:pStyle w:val="Tabletext"/>
              <w:rPr>
                <w:lang w:eastAsia="zh-CN"/>
              </w:rPr>
            </w:pPr>
            <w:r w:rsidRPr="00F7138A">
              <w:rPr>
                <w:rFonts w:hint="eastAsia"/>
                <w:lang w:eastAsia="zh-CN"/>
              </w:rPr>
              <w:t>端到端单用户视频会议</w:t>
            </w:r>
          </w:p>
        </w:tc>
        <w:tc>
          <w:tcPr>
            <w:tcW w:w="4490" w:type="dxa"/>
            <w:tcBorders>
              <w:bottom w:val="single" w:sz="4" w:space="0" w:color="auto"/>
            </w:tcBorders>
            <w:vAlign w:val="center"/>
          </w:tcPr>
          <w:p w:rsidR="00C8463E" w:rsidRPr="00F7138A" w:rsidRDefault="00C8463E" w:rsidP="00F535D5">
            <w:pPr>
              <w:pStyle w:val="Tabletext"/>
            </w:pPr>
            <w:r w:rsidRPr="00F7138A">
              <w:rPr>
                <w:rFonts w:hint="eastAsia"/>
              </w:rPr>
              <w:t>中级</w:t>
            </w:r>
          </w:p>
        </w:tc>
      </w:tr>
      <w:tr w:rsidR="00C8463E" w:rsidRPr="00F7138A" w:rsidTr="00F535D5">
        <w:trPr>
          <w:jc w:val="center"/>
        </w:trPr>
        <w:tc>
          <w:tcPr>
            <w:tcW w:w="4582" w:type="dxa"/>
            <w:shd w:val="clear" w:color="auto" w:fill="E8F8FD"/>
            <w:vAlign w:val="center"/>
          </w:tcPr>
          <w:p w:rsidR="00C8463E" w:rsidRPr="00F7138A" w:rsidRDefault="00C8463E" w:rsidP="00F535D5">
            <w:pPr>
              <w:pStyle w:val="Tabletext"/>
              <w:rPr>
                <w:lang w:eastAsia="zh-CN"/>
              </w:rPr>
            </w:pPr>
            <w:r w:rsidRPr="00F7138A">
              <w:rPr>
                <w:rFonts w:hint="eastAsia"/>
                <w:lang w:eastAsia="zh-CN"/>
              </w:rPr>
              <w:t>通过虚拟专用网（</w:t>
            </w:r>
            <w:r w:rsidRPr="00F7138A">
              <w:rPr>
                <w:rFonts w:hint="eastAsia"/>
                <w:lang w:eastAsia="zh-CN"/>
              </w:rPr>
              <w:t>VPN</w:t>
            </w:r>
            <w:r w:rsidRPr="00F7138A">
              <w:rPr>
                <w:rFonts w:hint="eastAsia"/>
                <w:lang w:eastAsia="zh-CN"/>
              </w:rPr>
              <w:t>）的远程接入</w:t>
            </w:r>
          </w:p>
        </w:tc>
        <w:tc>
          <w:tcPr>
            <w:tcW w:w="4490" w:type="dxa"/>
            <w:shd w:val="clear" w:color="auto" w:fill="E8F8FD"/>
            <w:vAlign w:val="center"/>
          </w:tcPr>
          <w:p w:rsidR="00C8463E" w:rsidRPr="00F7138A" w:rsidRDefault="00C8463E" w:rsidP="00F535D5">
            <w:pPr>
              <w:pStyle w:val="Tabletext"/>
            </w:pPr>
            <w:r w:rsidRPr="00F7138A">
              <w:rPr>
                <w:rFonts w:hint="eastAsia"/>
              </w:rPr>
              <w:t>中级</w:t>
            </w:r>
          </w:p>
        </w:tc>
      </w:tr>
      <w:tr w:rsidR="00C8463E" w:rsidRPr="00F7138A" w:rsidTr="00F535D5">
        <w:trPr>
          <w:jc w:val="center"/>
        </w:trPr>
        <w:tc>
          <w:tcPr>
            <w:tcW w:w="4582" w:type="dxa"/>
            <w:tcBorders>
              <w:bottom w:val="single" w:sz="4" w:space="0" w:color="auto"/>
            </w:tcBorders>
            <w:vAlign w:val="center"/>
          </w:tcPr>
          <w:p w:rsidR="00C8463E" w:rsidRPr="00F7138A" w:rsidRDefault="00C8463E" w:rsidP="00F535D5">
            <w:pPr>
              <w:pStyle w:val="Tabletext"/>
            </w:pPr>
            <w:r w:rsidRPr="00F7138A">
              <w:rPr>
                <w:rFonts w:hint="eastAsia"/>
              </w:rPr>
              <w:t>多点视频会议</w:t>
            </w:r>
          </w:p>
        </w:tc>
        <w:tc>
          <w:tcPr>
            <w:tcW w:w="4490" w:type="dxa"/>
            <w:tcBorders>
              <w:bottom w:val="single" w:sz="4" w:space="0" w:color="auto"/>
            </w:tcBorders>
            <w:vAlign w:val="center"/>
          </w:tcPr>
          <w:p w:rsidR="00C8463E" w:rsidRPr="00F7138A" w:rsidRDefault="00C8463E" w:rsidP="00F535D5">
            <w:pPr>
              <w:pStyle w:val="Tabletext"/>
            </w:pPr>
            <w:r w:rsidRPr="00F7138A">
              <w:rPr>
                <w:rFonts w:hint="eastAsia"/>
              </w:rPr>
              <w:t>高级</w:t>
            </w:r>
          </w:p>
        </w:tc>
      </w:tr>
      <w:tr w:rsidR="00C8463E" w:rsidRPr="00F7138A" w:rsidTr="00F535D5">
        <w:trPr>
          <w:jc w:val="center"/>
        </w:trPr>
        <w:tc>
          <w:tcPr>
            <w:tcW w:w="4582" w:type="dxa"/>
            <w:shd w:val="clear" w:color="auto" w:fill="E8F8FD"/>
            <w:vAlign w:val="center"/>
          </w:tcPr>
          <w:p w:rsidR="00C8463E" w:rsidRPr="00F7138A" w:rsidRDefault="00C8463E" w:rsidP="00F535D5">
            <w:pPr>
              <w:pStyle w:val="Tabletext"/>
            </w:pPr>
            <w:r w:rsidRPr="00F7138A">
              <w:rPr>
                <w:rFonts w:hint="eastAsia"/>
              </w:rPr>
              <w:t>远程办公</w:t>
            </w:r>
          </w:p>
        </w:tc>
        <w:tc>
          <w:tcPr>
            <w:tcW w:w="4490" w:type="dxa"/>
            <w:shd w:val="clear" w:color="auto" w:fill="E8F8FD"/>
            <w:vAlign w:val="center"/>
          </w:tcPr>
          <w:p w:rsidR="00C8463E" w:rsidRPr="00F7138A" w:rsidRDefault="00C8463E" w:rsidP="00F535D5">
            <w:pPr>
              <w:pStyle w:val="Tabletext"/>
            </w:pPr>
            <w:r w:rsidRPr="00F7138A">
              <w:rPr>
                <w:rFonts w:hint="eastAsia"/>
              </w:rPr>
              <w:t>高级</w:t>
            </w:r>
          </w:p>
        </w:tc>
      </w:tr>
      <w:tr w:rsidR="00C8463E" w:rsidRPr="00F7138A" w:rsidTr="00C8463E">
        <w:trPr>
          <w:jc w:val="center"/>
        </w:trPr>
        <w:tc>
          <w:tcPr>
            <w:tcW w:w="4582" w:type="dxa"/>
            <w:vAlign w:val="center"/>
          </w:tcPr>
          <w:p w:rsidR="00C8463E" w:rsidRPr="00F7138A" w:rsidRDefault="00C8463E" w:rsidP="00F535D5">
            <w:pPr>
              <w:pStyle w:val="Tabletext"/>
            </w:pPr>
            <w:r w:rsidRPr="00F7138A">
              <w:rPr>
                <w:rFonts w:hint="eastAsia"/>
              </w:rPr>
              <w:t>远程教学</w:t>
            </w:r>
          </w:p>
        </w:tc>
        <w:tc>
          <w:tcPr>
            <w:tcW w:w="4490" w:type="dxa"/>
            <w:vAlign w:val="center"/>
          </w:tcPr>
          <w:p w:rsidR="00C8463E" w:rsidRPr="00F7138A" w:rsidRDefault="00C8463E" w:rsidP="00F535D5">
            <w:pPr>
              <w:pStyle w:val="Tabletext"/>
            </w:pPr>
            <w:r w:rsidRPr="00F7138A">
              <w:rPr>
                <w:rFonts w:hint="eastAsia"/>
              </w:rPr>
              <w:t>高级</w:t>
            </w:r>
          </w:p>
        </w:tc>
      </w:tr>
    </w:tbl>
    <w:p w:rsidR="00C8463E" w:rsidRDefault="00C8463E" w:rsidP="00C8463E">
      <w:pPr>
        <w:pStyle w:val="Tablesource"/>
        <w:rPr>
          <w:lang w:eastAsia="zh-CN"/>
        </w:rPr>
      </w:pPr>
      <w:r w:rsidRPr="00864A33">
        <w:rPr>
          <w:rFonts w:ascii="STKaiti" w:hAnsi="STKaiti" w:hint="eastAsia"/>
          <w:lang w:eastAsia="zh-CN"/>
        </w:rPr>
        <w:t>来源：</w:t>
      </w:r>
      <w:r w:rsidRPr="00F7138A">
        <w:rPr>
          <w:rFonts w:hint="eastAsia"/>
          <w:lang w:eastAsia="zh-CN"/>
        </w:rPr>
        <w:t>哥伦比亚电信公司，</w:t>
      </w:r>
      <w:r w:rsidRPr="00F7138A">
        <w:rPr>
          <w:rFonts w:hint="eastAsia"/>
          <w:lang w:eastAsia="zh-CN"/>
        </w:rPr>
        <w:t>2010</w:t>
      </w:r>
      <w:r w:rsidRPr="00F7138A">
        <w:rPr>
          <w:rFonts w:hint="eastAsia"/>
          <w:lang w:eastAsia="zh-CN"/>
        </w:rPr>
        <w:t>年</w:t>
      </w:r>
    </w:p>
    <w:p w:rsidR="003B3D14" w:rsidRPr="00F7138A" w:rsidRDefault="003B3D14" w:rsidP="00C8463E">
      <w:pPr>
        <w:pStyle w:val="Tablesource"/>
        <w:rPr>
          <w:lang w:eastAsia="zh-CN"/>
        </w:rPr>
      </w:pPr>
    </w:p>
    <w:p w:rsidR="00C8463E" w:rsidRDefault="00C8463E" w:rsidP="00C8463E">
      <w:pPr>
        <w:shd w:val="clear" w:color="auto" w:fill="FFFFFF"/>
        <w:tabs>
          <w:tab w:val="clear" w:pos="794"/>
        </w:tabs>
        <w:ind w:firstLineChars="200" w:firstLine="448"/>
        <w:rPr>
          <w:bCs/>
          <w:color w:val="111111"/>
          <w:szCs w:val="20"/>
          <w:lang w:eastAsia="zh-CN"/>
        </w:rPr>
      </w:pPr>
      <w:r w:rsidRPr="00F7138A">
        <w:rPr>
          <w:rFonts w:hint="eastAsia"/>
          <w:bCs/>
          <w:szCs w:val="20"/>
          <w:lang w:eastAsia="zh-CN"/>
        </w:rPr>
        <w:t>表</w:t>
      </w:r>
      <w:r w:rsidRPr="00F7138A">
        <w:rPr>
          <w:bCs/>
          <w:szCs w:val="20"/>
          <w:lang w:eastAsia="zh-CN"/>
        </w:rPr>
        <w:t>2</w:t>
      </w:r>
      <w:r w:rsidRPr="00F7138A">
        <w:rPr>
          <w:rStyle w:val="FootnoteReference"/>
          <w:sz w:val="20"/>
          <w:szCs w:val="20"/>
        </w:rPr>
        <w:footnoteReference w:id="14"/>
      </w:r>
      <w:r w:rsidRPr="00F7138A">
        <w:rPr>
          <w:rFonts w:hint="eastAsia"/>
          <w:bCs/>
          <w:color w:val="111111"/>
          <w:szCs w:val="20"/>
          <w:lang w:eastAsia="zh-CN"/>
        </w:rPr>
        <w:t>根据以不同连接速率有效完成任务所用的时间，对各项应用进行审议。这项信息摘自</w:t>
      </w:r>
      <w:r w:rsidRPr="00F7138A">
        <w:rPr>
          <w:rFonts w:hint="eastAsia"/>
          <w:bCs/>
          <w:color w:val="111111"/>
          <w:szCs w:val="20"/>
          <w:lang w:eastAsia="zh-CN"/>
        </w:rPr>
        <w:t>SBA</w:t>
      </w:r>
      <w:r w:rsidRPr="00F7138A">
        <w:rPr>
          <w:rFonts w:hint="eastAsia"/>
          <w:bCs/>
          <w:color w:val="111111"/>
          <w:szCs w:val="20"/>
          <w:lang w:eastAsia="zh-CN"/>
        </w:rPr>
        <w:t>对一系列面向商业的应用对带宽要求进行的研究（利用极适用、适用和不适用几个类别）（哥伦比亚电信公司，</w:t>
      </w:r>
      <w:r w:rsidRPr="00F7138A">
        <w:rPr>
          <w:rFonts w:hint="eastAsia"/>
          <w:bCs/>
          <w:color w:val="111111"/>
          <w:szCs w:val="20"/>
          <w:lang w:eastAsia="zh-CN"/>
        </w:rPr>
        <w:t>2010</w:t>
      </w:r>
      <w:r w:rsidRPr="00F7138A">
        <w:rPr>
          <w:rFonts w:hint="eastAsia"/>
          <w:bCs/>
          <w:color w:val="111111"/>
          <w:szCs w:val="20"/>
          <w:lang w:eastAsia="zh-CN"/>
        </w:rPr>
        <w:t>年）。</w:t>
      </w:r>
      <w:bookmarkStart w:id="51" w:name="tab2"/>
      <w:bookmarkEnd w:id="51"/>
    </w:p>
    <w:p w:rsidR="003B3D14" w:rsidRDefault="003B3D14" w:rsidP="00C8463E">
      <w:pPr>
        <w:shd w:val="clear" w:color="auto" w:fill="FFFFFF"/>
        <w:tabs>
          <w:tab w:val="clear" w:pos="794"/>
        </w:tabs>
        <w:ind w:firstLineChars="200" w:firstLine="448"/>
        <w:rPr>
          <w:bCs/>
          <w:color w:val="111111"/>
          <w:szCs w:val="20"/>
          <w:lang w:eastAsia="zh-CN"/>
        </w:rPr>
      </w:pPr>
    </w:p>
    <w:p w:rsidR="00C8463E" w:rsidRPr="0007746F" w:rsidRDefault="00C8463E" w:rsidP="00C8463E">
      <w:pPr>
        <w:pStyle w:val="Tabletitle"/>
        <w:rPr>
          <w:color w:val="111111"/>
          <w:lang w:eastAsia="zh-CN"/>
        </w:rPr>
      </w:pPr>
      <w:bookmarkStart w:id="52" w:name="_Toc373158670"/>
      <w:bookmarkStart w:id="53" w:name="_Toc379979949"/>
      <w:r w:rsidRPr="0007746F">
        <w:rPr>
          <w:rFonts w:hint="eastAsia"/>
          <w:lang w:eastAsia="zh-CN"/>
        </w:rPr>
        <w:t>表</w:t>
      </w:r>
      <w:r w:rsidRPr="0007746F">
        <w:rPr>
          <w:lang w:eastAsia="zh-CN"/>
        </w:rPr>
        <w:t>2</w:t>
      </w:r>
      <w:r w:rsidRPr="0007746F">
        <w:rPr>
          <w:rFonts w:hint="eastAsia"/>
          <w:lang w:eastAsia="zh-CN"/>
        </w:rPr>
        <w:t>：以不同连接速率完成应用的时间</w:t>
      </w:r>
      <w:bookmarkEnd w:id="52"/>
      <w:bookmarkEnd w:id="53"/>
    </w:p>
    <w:tbl>
      <w:tblPr>
        <w:tblStyle w:val="TableGrid"/>
        <w:tblW w:w="9072" w:type="dxa"/>
        <w:jc w:val="center"/>
        <w:tblLook w:val="04A0" w:firstRow="1" w:lastRow="0" w:firstColumn="1" w:lastColumn="0" w:noHBand="0" w:noVBand="1"/>
      </w:tblPr>
      <w:tblGrid>
        <w:gridCol w:w="2199"/>
        <w:gridCol w:w="1666"/>
        <w:gridCol w:w="1778"/>
        <w:gridCol w:w="1777"/>
        <w:gridCol w:w="1652"/>
      </w:tblGrid>
      <w:tr w:rsidR="00C8463E" w:rsidRPr="00F7138A" w:rsidTr="00F535D5">
        <w:trPr>
          <w:tblHeader/>
          <w:jc w:val="center"/>
        </w:trPr>
        <w:tc>
          <w:tcPr>
            <w:tcW w:w="2199" w:type="dxa"/>
            <w:vMerge w:val="restart"/>
            <w:shd w:val="clear" w:color="auto" w:fill="005173"/>
          </w:tcPr>
          <w:p w:rsidR="00C8463E" w:rsidRPr="00F7138A" w:rsidRDefault="00C8463E" w:rsidP="00F535D5">
            <w:pPr>
              <w:pStyle w:val="Tablehead"/>
              <w:rPr>
                <w:lang w:val="en-GB"/>
              </w:rPr>
            </w:pPr>
            <w:r w:rsidRPr="00F7138A">
              <w:rPr>
                <w:rFonts w:hint="eastAsia"/>
              </w:rPr>
              <w:t>应用</w:t>
            </w:r>
          </w:p>
        </w:tc>
        <w:tc>
          <w:tcPr>
            <w:tcW w:w="6873" w:type="dxa"/>
            <w:gridSpan w:val="4"/>
            <w:shd w:val="clear" w:color="auto" w:fill="005173"/>
          </w:tcPr>
          <w:p w:rsidR="00C8463E" w:rsidRPr="00F7138A" w:rsidRDefault="00C8463E" w:rsidP="00F535D5">
            <w:pPr>
              <w:pStyle w:val="Tablehead"/>
              <w:rPr>
                <w:lang w:val="en-GB"/>
              </w:rPr>
            </w:pPr>
            <w:r w:rsidRPr="00F7138A">
              <w:rPr>
                <w:rFonts w:hint="eastAsia"/>
              </w:rPr>
              <w:t>网络下载速率</w:t>
            </w:r>
          </w:p>
        </w:tc>
      </w:tr>
      <w:tr w:rsidR="00C8463E" w:rsidRPr="00F7138A" w:rsidTr="00F535D5">
        <w:trPr>
          <w:tblHeader/>
          <w:jc w:val="center"/>
        </w:trPr>
        <w:tc>
          <w:tcPr>
            <w:tcW w:w="2199" w:type="dxa"/>
            <w:vMerge/>
            <w:tcBorders>
              <w:bottom w:val="single" w:sz="4" w:space="0" w:color="auto"/>
            </w:tcBorders>
            <w:shd w:val="clear" w:color="auto" w:fill="005173"/>
          </w:tcPr>
          <w:p w:rsidR="00C8463E" w:rsidRPr="00F7138A" w:rsidRDefault="00C8463E" w:rsidP="00F535D5">
            <w:pPr>
              <w:pStyle w:val="Tablehead"/>
              <w:rPr>
                <w:lang w:val="en-GB"/>
              </w:rPr>
            </w:pPr>
          </w:p>
        </w:tc>
        <w:tc>
          <w:tcPr>
            <w:tcW w:w="1666" w:type="dxa"/>
            <w:tcBorders>
              <w:bottom w:val="single" w:sz="4" w:space="0" w:color="auto"/>
            </w:tcBorders>
            <w:shd w:val="clear" w:color="auto" w:fill="005173"/>
          </w:tcPr>
          <w:p w:rsidR="00C8463E" w:rsidRPr="00F7138A" w:rsidRDefault="00C8463E" w:rsidP="00F535D5">
            <w:pPr>
              <w:pStyle w:val="Tablehead"/>
            </w:pPr>
            <w:r w:rsidRPr="00F7138A">
              <w:t>4 Mbps</w:t>
            </w:r>
          </w:p>
        </w:tc>
        <w:tc>
          <w:tcPr>
            <w:tcW w:w="1778" w:type="dxa"/>
            <w:tcBorders>
              <w:bottom w:val="single" w:sz="4" w:space="0" w:color="auto"/>
            </w:tcBorders>
            <w:shd w:val="clear" w:color="auto" w:fill="005173"/>
          </w:tcPr>
          <w:p w:rsidR="00C8463E" w:rsidRPr="00F7138A" w:rsidRDefault="00C8463E" w:rsidP="00F535D5">
            <w:pPr>
              <w:pStyle w:val="Tablehead"/>
            </w:pPr>
            <w:r w:rsidRPr="00F7138A">
              <w:t>10 Mbps</w:t>
            </w:r>
          </w:p>
        </w:tc>
        <w:tc>
          <w:tcPr>
            <w:tcW w:w="1777" w:type="dxa"/>
            <w:tcBorders>
              <w:bottom w:val="single" w:sz="4" w:space="0" w:color="auto"/>
            </w:tcBorders>
            <w:shd w:val="clear" w:color="auto" w:fill="005173"/>
          </w:tcPr>
          <w:p w:rsidR="00C8463E" w:rsidRPr="00F7138A" w:rsidRDefault="00C8463E" w:rsidP="00F535D5">
            <w:pPr>
              <w:pStyle w:val="Tablehead"/>
            </w:pPr>
            <w:r w:rsidRPr="00F7138A">
              <w:t>20 Mbps</w:t>
            </w:r>
          </w:p>
        </w:tc>
        <w:tc>
          <w:tcPr>
            <w:tcW w:w="1652" w:type="dxa"/>
            <w:tcBorders>
              <w:bottom w:val="single" w:sz="4" w:space="0" w:color="auto"/>
            </w:tcBorders>
            <w:shd w:val="clear" w:color="auto" w:fill="005173"/>
          </w:tcPr>
          <w:p w:rsidR="00C8463E" w:rsidRPr="00F7138A" w:rsidRDefault="00C8463E" w:rsidP="00F535D5">
            <w:pPr>
              <w:pStyle w:val="Tablehead"/>
            </w:pPr>
            <w:r w:rsidRPr="00F7138A">
              <w:t>50 Mbps</w:t>
            </w:r>
          </w:p>
        </w:tc>
      </w:tr>
      <w:tr w:rsidR="00C8463E" w:rsidRPr="00F7138A" w:rsidTr="00F535D5">
        <w:trPr>
          <w:jc w:val="center"/>
        </w:trPr>
        <w:tc>
          <w:tcPr>
            <w:tcW w:w="2199" w:type="dxa"/>
            <w:shd w:val="clear" w:color="auto" w:fill="E8F8FD"/>
          </w:tcPr>
          <w:p w:rsidR="00C8463E" w:rsidRPr="00F7138A" w:rsidRDefault="00C8463E" w:rsidP="00F535D5">
            <w:pPr>
              <w:pStyle w:val="Tabletext"/>
            </w:pPr>
            <w:r w:rsidRPr="00F7138A">
              <w:rPr>
                <w:rFonts w:hint="eastAsia"/>
              </w:rPr>
              <w:t>多点视频会议</w:t>
            </w:r>
          </w:p>
        </w:tc>
        <w:tc>
          <w:tcPr>
            <w:tcW w:w="1666" w:type="dxa"/>
            <w:shd w:val="clear" w:color="auto" w:fill="E8F8FD"/>
          </w:tcPr>
          <w:p w:rsidR="00C8463E" w:rsidRPr="00F7138A" w:rsidRDefault="00C8463E" w:rsidP="00F535D5">
            <w:pPr>
              <w:pStyle w:val="Tabletext"/>
            </w:pPr>
            <w:r w:rsidRPr="00F7138A">
              <w:rPr>
                <w:rFonts w:hint="eastAsia"/>
              </w:rPr>
              <w:t>不适用</w:t>
            </w:r>
          </w:p>
        </w:tc>
        <w:tc>
          <w:tcPr>
            <w:tcW w:w="1778" w:type="dxa"/>
            <w:shd w:val="clear" w:color="auto" w:fill="E8F8FD"/>
          </w:tcPr>
          <w:p w:rsidR="00C8463E" w:rsidRPr="00F7138A" w:rsidRDefault="00C8463E" w:rsidP="00F535D5">
            <w:pPr>
              <w:pStyle w:val="Tabletext"/>
            </w:pPr>
            <w:r w:rsidRPr="00F7138A">
              <w:rPr>
                <w:rFonts w:hint="eastAsia"/>
              </w:rPr>
              <w:t>适用</w:t>
            </w:r>
          </w:p>
        </w:tc>
        <w:tc>
          <w:tcPr>
            <w:tcW w:w="1777" w:type="dxa"/>
            <w:shd w:val="clear" w:color="auto" w:fill="E8F8FD"/>
          </w:tcPr>
          <w:p w:rsidR="00C8463E" w:rsidRPr="00F7138A" w:rsidRDefault="00C8463E" w:rsidP="00F535D5">
            <w:pPr>
              <w:pStyle w:val="Tabletext"/>
            </w:pPr>
            <w:r w:rsidRPr="00F7138A">
              <w:rPr>
                <w:rFonts w:hint="eastAsia"/>
              </w:rPr>
              <w:t>适用</w:t>
            </w:r>
          </w:p>
        </w:tc>
        <w:tc>
          <w:tcPr>
            <w:tcW w:w="1652" w:type="dxa"/>
            <w:shd w:val="clear" w:color="auto" w:fill="E8F8FD"/>
          </w:tcPr>
          <w:p w:rsidR="00C8463E" w:rsidRPr="00F7138A" w:rsidRDefault="00C8463E" w:rsidP="00F535D5">
            <w:pPr>
              <w:pStyle w:val="Tabletext"/>
            </w:pPr>
            <w:r w:rsidRPr="00F7138A">
              <w:rPr>
                <w:rFonts w:hint="eastAsia"/>
              </w:rPr>
              <w:t>适用</w:t>
            </w:r>
          </w:p>
        </w:tc>
      </w:tr>
      <w:tr w:rsidR="00C8463E" w:rsidRPr="00F7138A" w:rsidTr="00F535D5">
        <w:trPr>
          <w:jc w:val="center"/>
        </w:trPr>
        <w:tc>
          <w:tcPr>
            <w:tcW w:w="2199" w:type="dxa"/>
            <w:tcBorders>
              <w:bottom w:val="single" w:sz="4" w:space="0" w:color="auto"/>
            </w:tcBorders>
          </w:tcPr>
          <w:p w:rsidR="00C8463E" w:rsidRPr="00F7138A" w:rsidRDefault="00C8463E" w:rsidP="00F535D5">
            <w:pPr>
              <w:pStyle w:val="Tabletext"/>
            </w:pPr>
            <w:r w:rsidRPr="00F7138A">
              <w:rPr>
                <w:rFonts w:hint="eastAsia"/>
              </w:rPr>
              <w:t>下载高清晰度视频</w:t>
            </w:r>
          </w:p>
        </w:tc>
        <w:tc>
          <w:tcPr>
            <w:tcW w:w="1666" w:type="dxa"/>
            <w:tcBorders>
              <w:bottom w:val="single" w:sz="4" w:space="0" w:color="auto"/>
            </w:tcBorders>
          </w:tcPr>
          <w:p w:rsidR="00C8463E" w:rsidRPr="00F7138A" w:rsidRDefault="00C8463E" w:rsidP="00F535D5">
            <w:pPr>
              <w:pStyle w:val="Tabletext"/>
            </w:pPr>
            <w:r w:rsidRPr="00F7138A">
              <w:rPr>
                <w:rFonts w:hint="eastAsia"/>
              </w:rPr>
              <w:t>不适用</w:t>
            </w:r>
          </w:p>
        </w:tc>
        <w:tc>
          <w:tcPr>
            <w:tcW w:w="1778" w:type="dxa"/>
            <w:tcBorders>
              <w:bottom w:val="single" w:sz="4" w:space="0" w:color="auto"/>
            </w:tcBorders>
          </w:tcPr>
          <w:p w:rsidR="00C8463E" w:rsidRPr="00F7138A" w:rsidRDefault="00C8463E" w:rsidP="00F535D5">
            <w:pPr>
              <w:pStyle w:val="Tabletext"/>
            </w:pPr>
            <w:r w:rsidRPr="00F7138A">
              <w:rPr>
                <w:rFonts w:hint="eastAsia"/>
              </w:rPr>
              <w:t>不适用</w:t>
            </w:r>
          </w:p>
        </w:tc>
        <w:tc>
          <w:tcPr>
            <w:tcW w:w="1777" w:type="dxa"/>
            <w:tcBorders>
              <w:bottom w:val="single" w:sz="4" w:space="0" w:color="auto"/>
            </w:tcBorders>
          </w:tcPr>
          <w:p w:rsidR="00C8463E" w:rsidRPr="00F7138A" w:rsidRDefault="00C8463E" w:rsidP="00F535D5">
            <w:pPr>
              <w:pStyle w:val="Tabletext"/>
            </w:pPr>
            <w:r w:rsidRPr="00F7138A">
              <w:rPr>
                <w:rFonts w:hint="eastAsia"/>
              </w:rPr>
              <w:t>适用</w:t>
            </w:r>
          </w:p>
        </w:tc>
        <w:tc>
          <w:tcPr>
            <w:tcW w:w="1652" w:type="dxa"/>
            <w:tcBorders>
              <w:bottom w:val="single" w:sz="4" w:space="0" w:color="auto"/>
            </w:tcBorders>
          </w:tcPr>
          <w:p w:rsidR="00C8463E" w:rsidRPr="00F7138A" w:rsidRDefault="00C8463E" w:rsidP="00F535D5">
            <w:pPr>
              <w:pStyle w:val="Tabletext"/>
            </w:pPr>
            <w:r w:rsidRPr="00F7138A">
              <w:rPr>
                <w:rFonts w:hint="eastAsia"/>
              </w:rPr>
              <w:t>极适用</w:t>
            </w:r>
          </w:p>
        </w:tc>
      </w:tr>
      <w:tr w:rsidR="00C8463E" w:rsidRPr="00F7138A" w:rsidTr="00F535D5">
        <w:trPr>
          <w:jc w:val="center"/>
        </w:trPr>
        <w:tc>
          <w:tcPr>
            <w:tcW w:w="2199" w:type="dxa"/>
            <w:shd w:val="clear" w:color="auto" w:fill="E8F8FD"/>
          </w:tcPr>
          <w:p w:rsidR="00C8463E" w:rsidRPr="00F7138A" w:rsidRDefault="00C8463E" w:rsidP="00F535D5">
            <w:pPr>
              <w:pStyle w:val="Tabletext"/>
              <w:rPr>
                <w:lang w:eastAsia="zh-CN"/>
              </w:rPr>
            </w:pPr>
            <w:r w:rsidRPr="00F7138A">
              <w:rPr>
                <w:rFonts w:hint="eastAsia"/>
                <w:lang w:eastAsia="zh-CN"/>
              </w:rPr>
              <w:t>服务器备份</w:t>
            </w:r>
            <w:r w:rsidR="00F535D5">
              <w:rPr>
                <w:lang w:eastAsia="zh-CN"/>
              </w:rPr>
              <w:br/>
            </w:r>
            <w:r w:rsidRPr="00F7138A">
              <w:rPr>
                <w:rFonts w:hint="eastAsia"/>
                <w:lang w:eastAsia="zh-CN"/>
              </w:rPr>
              <w:t>（</w:t>
            </w:r>
            <w:r w:rsidRPr="00F7138A">
              <w:rPr>
                <w:rFonts w:hint="eastAsia"/>
                <w:lang w:eastAsia="zh-CN"/>
              </w:rPr>
              <w:t>1</w:t>
            </w:r>
            <w:r w:rsidRPr="00F7138A">
              <w:rPr>
                <w:rFonts w:hint="eastAsia"/>
                <w:lang w:eastAsia="zh-CN"/>
              </w:rPr>
              <w:t>太字节容量）</w:t>
            </w:r>
          </w:p>
        </w:tc>
        <w:tc>
          <w:tcPr>
            <w:tcW w:w="1666" w:type="dxa"/>
            <w:shd w:val="clear" w:color="auto" w:fill="E8F8FD"/>
          </w:tcPr>
          <w:p w:rsidR="00C8463E" w:rsidRPr="00F7138A" w:rsidRDefault="00C8463E" w:rsidP="00F535D5">
            <w:pPr>
              <w:pStyle w:val="Tabletext"/>
              <w:rPr>
                <w:lang w:eastAsia="zh-CN"/>
              </w:rPr>
            </w:pPr>
            <w:r w:rsidRPr="00F7138A">
              <w:rPr>
                <w:rFonts w:hint="eastAsia"/>
                <w:lang w:eastAsia="zh-CN"/>
              </w:rPr>
              <w:t>不适用</w:t>
            </w:r>
          </w:p>
        </w:tc>
        <w:tc>
          <w:tcPr>
            <w:tcW w:w="1778" w:type="dxa"/>
            <w:shd w:val="clear" w:color="auto" w:fill="E8F8FD"/>
          </w:tcPr>
          <w:p w:rsidR="00C8463E" w:rsidRPr="00F7138A" w:rsidRDefault="00C8463E" w:rsidP="00F535D5">
            <w:pPr>
              <w:pStyle w:val="Tabletext"/>
              <w:rPr>
                <w:lang w:eastAsia="zh-CN"/>
              </w:rPr>
            </w:pPr>
            <w:r w:rsidRPr="00F7138A">
              <w:rPr>
                <w:rFonts w:hint="eastAsia"/>
                <w:lang w:eastAsia="zh-CN"/>
              </w:rPr>
              <w:t>不适用</w:t>
            </w:r>
          </w:p>
        </w:tc>
        <w:tc>
          <w:tcPr>
            <w:tcW w:w="1777" w:type="dxa"/>
            <w:shd w:val="clear" w:color="auto" w:fill="E8F8FD"/>
          </w:tcPr>
          <w:p w:rsidR="00C8463E" w:rsidRPr="00F7138A" w:rsidRDefault="00C8463E" w:rsidP="00F535D5">
            <w:pPr>
              <w:pStyle w:val="Tabletext"/>
              <w:rPr>
                <w:lang w:eastAsia="zh-CN"/>
              </w:rPr>
            </w:pPr>
            <w:r w:rsidRPr="00F7138A">
              <w:rPr>
                <w:rFonts w:hint="eastAsia"/>
                <w:lang w:eastAsia="zh-CN"/>
              </w:rPr>
              <w:t>不适用</w:t>
            </w:r>
          </w:p>
        </w:tc>
        <w:tc>
          <w:tcPr>
            <w:tcW w:w="1652" w:type="dxa"/>
            <w:shd w:val="clear" w:color="auto" w:fill="E8F8FD"/>
          </w:tcPr>
          <w:p w:rsidR="00C8463E" w:rsidRPr="00F7138A" w:rsidRDefault="00C8463E" w:rsidP="00F535D5">
            <w:pPr>
              <w:pStyle w:val="Tabletext"/>
              <w:rPr>
                <w:lang w:eastAsia="zh-CN"/>
              </w:rPr>
            </w:pPr>
            <w:r w:rsidRPr="00F7138A">
              <w:rPr>
                <w:rFonts w:hint="eastAsia"/>
                <w:lang w:eastAsia="zh-CN"/>
              </w:rPr>
              <w:t>极适用</w:t>
            </w:r>
          </w:p>
        </w:tc>
      </w:tr>
      <w:tr w:rsidR="00C8463E" w:rsidRPr="00F7138A" w:rsidTr="00F535D5">
        <w:trPr>
          <w:jc w:val="center"/>
        </w:trPr>
        <w:tc>
          <w:tcPr>
            <w:tcW w:w="2199" w:type="dxa"/>
            <w:tcBorders>
              <w:bottom w:val="single" w:sz="4" w:space="0" w:color="auto"/>
            </w:tcBorders>
          </w:tcPr>
          <w:p w:rsidR="00C8463E" w:rsidRPr="00F7138A" w:rsidRDefault="00C8463E" w:rsidP="00F535D5">
            <w:pPr>
              <w:pStyle w:val="Tabletext"/>
              <w:rPr>
                <w:lang w:eastAsia="zh-CN"/>
              </w:rPr>
            </w:pPr>
            <w:r w:rsidRPr="00F7138A">
              <w:rPr>
                <w:rFonts w:hint="eastAsia"/>
                <w:lang w:eastAsia="zh-CN"/>
              </w:rPr>
              <w:t>远程办公</w:t>
            </w:r>
          </w:p>
        </w:tc>
        <w:tc>
          <w:tcPr>
            <w:tcW w:w="1666" w:type="dxa"/>
            <w:tcBorders>
              <w:bottom w:val="single" w:sz="4" w:space="0" w:color="auto"/>
            </w:tcBorders>
          </w:tcPr>
          <w:p w:rsidR="00C8463E" w:rsidRPr="00F7138A" w:rsidRDefault="00C8463E" w:rsidP="00F535D5">
            <w:pPr>
              <w:pStyle w:val="Tabletext"/>
              <w:rPr>
                <w:lang w:eastAsia="zh-CN"/>
              </w:rPr>
            </w:pPr>
            <w:r w:rsidRPr="00F7138A">
              <w:rPr>
                <w:rFonts w:hint="eastAsia"/>
                <w:lang w:eastAsia="zh-CN"/>
              </w:rPr>
              <w:t>不适用</w:t>
            </w:r>
          </w:p>
        </w:tc>
        <w:tc>
          <w:tcPr>
            <w:tcW w:w="1778" w:type="dxa"/>
            <w:tcBorders>
              <w:bottom w:val="single" w:sz="4" w:space="0" w:color="auto"/>
            </w:tcBorders>
          </w:tcPr>
          <w:p w:rsidR="00C8463E" w:rsidRPr="00F7138A" w:rsidRDefault="00C8463E" w:rsidP="00F535D5">
            <w:pPr>
              <w:pStyle w:val="Tabletext"/>
              <w:rPr>
                <w:lang w:eastAsia="zh-CN"/>
              </w:rPr>
            </w:pPr>
            <w:r w:rsidRPr="00F7138A">
              <w:rPr>
                <w:rFonts w:hint="eastAsia"/>
                <w:lang w:eastAsia="zh-CN"/>
              </w:rPr>
              <w:t>不适用</w:t>
            </w:r>
          </w:p>
        </w:tc>
        <w:tc>
          <w:tcPr>
            <w:tcW w:w="1777" w:type="dxa"/>
            <w:tcBorders>
              <w:bottom w:val="single" w:sz="4" w:space="0" w:color="auto"/>
            </w:tcBorders>
          </w:tcPr>
          <w:p w:rsidR="00C8463E" w:rsidRPr="00F7138A" w:rsidRDefault="00C8463E" w:rsidP="00F535D5">
            <w:pPr>
              <w:pStyle w:val="Tabletext"/>
              <w:rPr>
                <w:lang w:eastAsia="zh-CN"/>
              </w:rPr>
            </w:pPr>
            <w:r w:rsidRPr="00F7138A">
              <w:rPr>
                <w:rFonts w:hint="eastAsia"/>
                <w:lang w:eastAsia="zh-CN"/>
              </w:rPr>
              <w:t>不适用</w:t>
            </w:r>
          </w:p>
        </w:tc>
        <w:tc>
          <w:tcPr>
            <w:tcW w:w="1652" w:type="dxa"/>
            <w:tcBorders>
              <w:bottom w:val="single" w:sz="4" w:space="0" w:color="auto"/>
            </w:tcBorders>
          </w:tcPr>
          <w:p w:rsidR="00C8463E" w:rsidRPr="00F7138A" w:rsidRDefault="00C8463E" w:rsidP="00F535D5">
            <w:pPr>
              <w:pStyle w:val="Tabletext"/>
              <w:rPr>
                <w:lang w:eastAsia="zh-CN"/>
              </w:rPr>
            </w:pPr>
            <w:r w:rsidRPr="00F7138A">
              <w:rPr>
                <w:rFonts w:hint="eastAsia"/>
                <w:lang w:eastAsia="zh-CN"/>
              </w:rPr>
              <w:t>极适用</w:t>
            </w:r>
          </w:p>
        </w:tc>
      </w:tr>
      <w:tr w:rsidR="00C8463E" w:rsidRPr="00F7138A" w:rsidTr="00F535D5">
        <w:trPr>
          <w:jc w:val="center"/>
        </w:trPr>
        <w:tc>
          <w:tcPr>
            <w:tcW w:w="2199" w:type="dxa"/>
            <w:shd w:val="clear" w:color="auto" w:fill="E8F8FD"/>
          </w:tcPr>
          <w:p w:rsidR="00C8463E" w:rsidRPr="00F7138A" w:rsidRDefault="00C8463E" w:rsidP="00F535D5">
            <w:pPr>
              <w:pStyle w:val="Tabletext"/>
              <w:rPr>
                <w:lang w:eastAsia="zh-CN"/>
              </w:rPr>
            </w:pPr>
            <w:r w:rsidRPr="00F7138A">
              <w:rPr>
                <w:rFonts w:hint="eastAsia"/>
                <w:lang w:eastAsia="zh-CN"/>
              </w:rPr>
              <w:t>远程教学</w:t>
            </w:r>
          </w:p>
        </w:tc>
        <w:tc>
          <w:tcPr>
            <w:tcW w:w="1666" w:type="dxa"/>
            <w:shd w:val="clear" w:color="auto" w:fill="E8F8FD"/>
          </w:tcPr>
          <w:p w:rsidR="00C8463E" w:rsidRPr="00F7138A" w:rsidRDefault="00C8463E" w:rsidP="00F535D5">
            <w:pPr>
              <w:pStyle w:val="Tabletext"/>
              <w:rPr>
                <w:lang w:eastAsia="zh-CN"/>
              </w:rPr>
            </w:pPr>
            <w:r w:rsidRPr="00F7138A">
              <w:rPr>
                <w:rFonts w:hint="eastAsia"/>
                <w:lang w:eastAsia="zh-CN"/>
              </w:rPr>
              <w:t>不适用</w:t>
            </w:r>
          </w:p>
        </w:tc>
        <w:tc>
          <w:tcPr>
            <w:tcW w:w="1778" w:type="dxa"/>
            <w:shd w:val="clear" w:color="auto" w:fill="E8F8FD"/>
          </w:tcPr>
          <w:p w:rsidR="00C8463E" w:rsidRPr="00F7138A" w:rsidRDefault="00C8463E" w:rsidP="00F535D5">
            <w:pPr>
              <w:pStyle w:val="Tabletext"/>
              <w:rPr>
                <w:lang w:eastAsia="zh-CN"/>
              </w:rPr>
            </w:pPr>
            <w:r w:rsidRPr="00F7138A">
              <w:rPr>
                <w:rFonts w:hint="eastAsia"/>
                <w:lang w:eastAsia="zh-CN"/>
              </w:rPr>
              <w:t>不适用</w:t>
            </w:r>
          </w:p>
        </w:tc>
        <w:tc>
          <w:tcPr>
            <w:tcW w:w="1777" w:type="dxa"/>
            <w:shd w:val="clear" w:color="auto" w:fill="E8F8FD"/>
          </w:tcPr>
          <w:p w:rsidR="00C8463E" w:rsidRPr="00F7138A" w:rsidRDefault="00C8463E" w:rsidP="00F535D5">
            <w:pPr>
              <w:pStyle w:val="Tabletext"/>
              <w:rPr>
                <w:lang w:eastAsia="zh-CN"/>
              </w:rPr>
            </w:pPr>
            <w:r w:rsidRPr="00F7138A">
              <w:rPr>
                <w:rFonts w:hint="eastAsia"/>
                <w:lang w:eastAsia="zh-CN"/>
              </w:rPr>
              <w:t>不适用</w:t>
            </w:r>
          </w:p>
        </w:tc>
        <w:tc>
          <w:tcPr>
            <w:tcW w:w="1652" w:type="dxa"/>
            <w:shd w:val="clear" w:color="auto" w:fill="E8F8FD"/>
          </w:tcPr>
          <w:p w:rsidR="00C8463E" w:rsidRPr="00F7138A" w:rsidRDefault="00C8463E" w:rsidP="00F535D5">
            <w:pPr>
              <w:pStyle w:val="Tabletext"/>
              <w:rPr>
                <w:lang w:eastAsia="zh-CN"/>
              </w:rPr>
            </w:pPr>
            <w:r w:rsidRPr="00F7138A">
              <w:rPr>
                <w:rFonts w:hint="eastAsia"/>
                <w:lang w:eastAsia="zh-CN"/>
              </w:rPr>
              <w:t>极适用</w:t>
            </w:r>
          </w:p>
        </w:tc>
      </w:tr>
      <w:tr w:rsidR="00C8463E" w:rsidRPr="00F7138A" w:rsidTr="00F535D5">
        <w:trPr>
          <w:jc w:val="center"/>
        </w:trPr>
        <w:tc>
          <w:tcPr>
            <w:tcW w:w="2199" w:type="dxa"/>
          </w:tcPr>
          <w:p w:rsidR="00C8463E" w:rsidRPr="00F7138A" w:rsidRDefault="00C8463E" w:rsidP="00F535D5">
            <w:pPr>
              <w:pStyle w:val="Tabletext"/>
              <w:rPr>
                <w:lang w:eastAsia="zh-CN"/>
              </w:rPr>
            </w:pPr>
            <w:r w:rsidRPr="00F7138A">
              <w:rPr>
                <w:rFonts w:hint="eastAsia"/>
                <w:lang w:eastAsia="zh-CN"/>
              </w:rPr>
              <w:t>远程医疗</w:t>
            </w:r>
          </w:p>
        </w:tc>
        <w:tc>
          <w:tcPr>
            <w:tcW w:w="1666" w:type="dxa"/>
          </w:tcPr>
          <w:p w:rsidR="00C8463E" w:rsidRPr="00F7138A" w:rsidRDefault="00C8463E" w:rsidP="00F535D5">
            <w:pPr>
              <w:pStyle w:val="Tabletext"/>
              <w:rPr>
                <w:lang w:eastAsia="zh-CN"/>
              </w:rPr>
            </w:pPr>
            <w:r w:rsidRPr="00F7138A">
              <w:rPr>
                <w:rFonts w:hint="eastAsia"/>
                <w:lang w:eastAsia="zh-CN"/>
              </w:rPr>
              <w:t>不适用</w:t>
            </w:r>
          </w:p>
        </w:tc>
        <w:tc>
          <w:tcPr>
            <w:tcW w:w="1778" w:type="dxa"/>
          </w:tcPr>
          <w:p w:rsidR="00C8463E" w:rsidRPr="00F7138A" w:rsidRDefault="00C8463E" w:rsidP="00F535D5">
            <w:pPr>
              <w:pStyle w:val="Tabletext"/>
              <w:rPr>
                <w:lang w:eastAsia="zh-CN"/>
              </w:rPr>
            </w:pPr>
            <w:r w:rsidRPr="00F7138A">
              <w:rPr>
                <w:rFonts w:hint="eastAsia"/>
                <w:lang w:eastAsia="zh-CN"/>
              </w:rPr>
              <w:t>不适用</w:t>
            </w:r>
          </w:p>
        </w:tc>
        <w:tc>
          <w:tcPr>
            <w:tcW w:w="1777" w:type="dxa"/>
          </w:tcPr>
          <w:p w:rsidR="00C8463E" w:rsidRPr="00F7138A" w:rsidRDefault="00C8463E" w:rsidP="00F535D5">
            <w:pPr>
              <w:pStyle w:val="Tabletext"/>
              <w:rPr>
                <w:lang w:eastAsia="zh-CN"/>
              </w:rPr>
            </w:pPr>
            <w:r w:rsidRPr="00F7138A">
              <w:rPr>
                <w:rFonts w:hint="eastAsia"/>
                <w:lang w:eastAsia="zh-CN"/>
              </w:rPr>
              <w:t>不适用</w:t>
            </w:r>
          </w:p>
        </w:tc>
        <w:tc>
          <w:tcPr>
            <w:tcW w:w="1652" w:type="dxa"/>
          </w:tcPr>
          <w:p w:rsidR="00C8463E" w:rsidRPr="00F7138A" w:rsidRDefault="00C8463E" w:rsidP="00F535D5">
            <w:pPr>
              <w:pStyle w:val="Tabletext"/>
              <w:rPr>
                <w:lang w:eastAsia="zh-CN"/>
              </w:rPr>
            </w:pPr>
            <w:r w:rsidRPr="00F7138A">
              <w:rPr>
                <w:rFonts w:hint="eastAsia"/>
                <w:lang w:eastAsia="zh-CN"/>
              </w:rPr>
              <w:t>极适用</w:t>
            </w:r>
          </w:p>
        </w:tc>
      </w:tr>
    </w:tbl>
    <w:p w:rsidR="00C8463E" w:rsidRPr="00F7138A" w:rsidRDefault="00C8463E" w:rsidP="00C8463E">
      <w:pPr>
        <w:pStyle w:val="Tablesource"/>
        <w:rPr>
          <w:lang w:eastAsia="zh-CN"/>
        </w:rPr>
      </w:pPr>
      <w:r w:rsidRPr="00864A33">
        <w:rPr>
          <w:rFonts w:ascii="STKaiti" w:hAnsi="STKaiti" w:hint="eastAsia"/>
          <w:lang w:eastAsia="zh-CN"/>
        </w:rPr>
        <w:t>来源</w:t>
      </w:r>
      <w:r w:rsidRPr="00F7138A">
        <w:rPr>
          <w:rFonts w:hint="eastAsia"/>
          <w:lang w:eastAsia="zh-CN"/>
        </w:rPr>
        <w:t>：哥伦比亚电信公司，</w:t>
      </w:r>
      <w:r w:rsidRPr="00F7138A">
        <w:rPr>
          <w:rFonts w:hint="eastAsia"/>
          <w:lang w:eastAsia="zh-CN"/>
        </w:rPr>
        <w:t>2010</w:t>
      </w:r>
      <w:r w:rsidRPr="00F7138A">
        <w:rPr>
          <w:rFonts w:hint="eastAsia"/>
          <w:lang w:eastAsia="zh-CN"/>
        </w:rPr>
        <w:t>年</w:t>
      </w:r>
    </w:p>
    <w:p w:rsidR="00C8463E" w:rsidRPr="00F7138A" w:rsidRDefault="00C8463E" w:rsidP="003B3D14">
      <w:pPr>
        <w:pStyle w:val="Heading2"/>
        <w:keepNext w:val="0"/>
        <w:rPr>
          <w:rFonts w:cs="Times New Roman"/>
          <w:szCs w:val="20"/>
          <w:lang w:eastAsia="zh-CN"/>
        </w:rPr>
      </w:pPr>
      <w:bookmarkStart w:id="54" w:name="_Toc373240914"/>
      <w:bookmarkStart w:id="55" w:name="_Toc379981490"/>
      <w:r w:rsidRPr="00F7138A">
        <w:rPr>
          <w:rFonts w:cs="Times New Roman" w:hint="eastAsia"/>
          <w:szCs w:val="20"/>
          <w:lang w:eastAsia="zh-CN"/>
        </w:rPr>
        <w:t>4.7</w:t>
      </w:r>
      <w:r w:rsidRPr="00F7138A">
        <w:rPr>
          <w:rFonts w:cs="Times New Roman" w:hint="eastAsia"/>
          <w:szCs w:val="20"/>
          <w:lang w:eastAsia="zh-CN"/>
        </w:rPr>
        <w:tab/>
      </w:r>
      <w:r w:rsidRPr="00F7138A">
        <w:rPr>
          <w:rFonts w:cs="Times New Roman" w:hint="eastAsia"/>
          <w:szCs w:val="20"/>
          <w:lang w:eastAsia="zh-CN"/>
        </w:rPr>
        <w:t>连接无连接者的重要性和影响</w:t>
      </w:r>
      <w:bookmarkEnd w:id="54"/>
      <w:bookmarkEnd w:id="55"/>
    </w:p>
    <w:p w:rsidR="00C8463E" w:rsidRDefault="00C8463E" w:rsidP="00C8463E">
      <w:pPr>
        <w:tabs>
          <w:tab w:val="clear" w:pos="794"/>
        </w:tabs>
        <w:ind w:firstLineChars="200" w:firstLine="448"/>
        <w:rPr>
          <w:bCs/>
          <w:szCs w:val="20"/>
          <w:lang w:eastAsia="zh-CN"/>
        </w:rPr>
      </w:pPr>
      <w:r w:rsidRPr="00F7138A">
        <w:rPr>
          <w:rFonts w:hint="eastAsia"/>
          <w:bCs/>
          <w:szCs w:val="20"/>
          <w:lang w:eastAsia="zh-CN"/>
        </w:rPr>
        <w:t>我们在上述段落中看到了向消费者提供各类业务的可能性。每种业务适合每种具体需要，并具有其自己的重要性。从社会经济发展、农村人口能力建设和政府服务提供角度看，并不是所有服务都具有同等重要性。我们需要为将提供的业务进行优先排序，并建议政府将</w:t>
      </w:r>
      <w:r w:rsidRPr="00F7138A">
        <w:rPr>
          <w:rFonts w:hint="eastAsia"/>
          <w:bCs/>
          <w:szCs w:val="20"/>
          <w:lang w:eastAsia="zh-CN"/>
        </w:rPr>
        <w:lastRenderedPageBreak/>
        <w:t>电子教育、电子医疗和电子政务服务作为重点。电子商务的重要性还在于将农村人口纳入主流金融系统。</w:t>
      </w:r>
    </w:p>
    <w:p w:rsidR="00C8463E" w:rsidRPr="00F7138A" w:rsidRDefault="00C8463E" w:rsidP="00C8463E">
      <w:pPr>
        <w:tabs>
          <w:tab w:val="clear" w:pos="794"/>
        </w:tabs>
        <w:ind w:firstLineChars="200" w:firstLine="448"/>
        <w:rPr>
          <w:bCs/>
          <w:szCs w:val="20"/>
          <w:lang w:eastAsia="zh-CN"/>
        </w:rPr>
      </w:pPr>
      <w:r>
        <w:rPr>
          <w:rFonts w:hint="eastAsia"/>
          <w:bCs/>
          <w:szCs w:val="20"/>
          <w:lang w:eastAsia="zh-CN"/>
        </w:rPr>
        <w:t>在许多新兴经济体和农村地区，妇女依然在经济和社会上处于边缘地位，缺乏文化教育，就业情况相对较差。</w:t>
      </w:r>
      <w:r>
        <w:rPr>
          <w:rFonts w:hint="eastAsia"/>
          <w:bCs/>
          <w:szCs w:val="20"/>
          <w:lang w:eastAsia="zh-CN"/>
        </w:rPr>
        <w:t>ICT</w:t>
      </w:r>
      <w:r>
        <w:rPr>
          <w:rFonts w:hint="eastAsia"/>
          <w:bCs/>
          <w:szCs w:val="20"/>
          <w:lang w:eastAsia="zh-CN"/>
        </w:rPr>
        <w:t>和宽带对于向她们赋权增能和实现性别平等非常重要。</w:t>
      </w:r>
    </w:p>
    <w:p w:rsidR="00C8463E" w:rsidRPr="00F535D5" w:rsidRDefault="00C8463E" w:rsidP="00F535D5">
      <w:pPr>
        <w:pStyle w:val="Heading1"/>
        <w:rPr>
          <w:lang w:eastAsia="zh-CN"/>
        </w:rPr>
      </w:pPr>
      <w:bookmarkStart w:id="56" w:name="_Toc373240915"/>
      <w:bookmarkStart w:id="57" w:name="_Toc379981491"/>
      <w:r w:rsidRPr="00F535D5">
        <w:rPr>
          <w:lang w:eastAsia="zh-CN"/>
        </w:rPr>
        <w:t>5</w:t>
      </w:r>
      <w:r w:rsidRPr="00F535D5">
        <w:rPr>
          <w:lang w:eastAsia="zh-CN"/>
        </w:rPr>
        <w:tab/>
      </w:r>
      <w:r w:rsidRPr="00F535D5">
        <w:rPr>
          <w:rFonts w:ascii="SimSun" w:eastAsia="SimSun" w:hAnsi="SimSun" w:cs="SimSun" w:hint="eastAsia"/>
          <w:lang w:eastAsia="zh-CN"/>
        </w:rPr>
        <w:t>对回程和接入技术用于连接农村和边远地区的评估</w:t>
      </w:r>
      <w:bookmarkEnd w:id="56"/>
      <w:bookmarkEnd w:id="57"/>
    </w:p>
    <w:p w:rsidR="00C8463E" w:rsidRPr="00F535D5" w:rsidRDefault="00C8463E" w:rsidP="00F535D5">
      <w:pPr>
        <w:pStyle w:val="Heading2"/>
        <w:rPr>
          <w:lang w:eastAsia="zh-CN"/>
        </w:rPr>
      </w:pPr>
      <w:bookmarkStart w:id="58" w:name="_Toc373240916"/>
      <w:bookmarkStart w:id="59" w:name="_Toc379981492"/>
      <w:r w:rsidRPr="00F535D5">
        <w:rPr>
          <w:rFonts w:hint="eastAsia"/>
          <w:lang w:eastAsia="zh-CN"/>
        </w:rPr>
        <w:t>5.1</w:t>
      </w:r>
      <w:r w:rsidRPr="00F535D5">
        <w:rPr>
          <w:rFonts w:hint="eastAsia"/>
          <w:lang w:eastAsia="zh-CN"/>
        </w:rPr>
        <w:tab/>
      </w:r>
      <w:r w:rsidRPr="00F535D5">
        <w:rPr>
          <w:rFonts w:hint="eastAsia"/>
          <w:lang w:eastAsia="zh-CN"/>
        </w:rPr>
        <w:t>光纤技术</w:t>
      </w:r>
      <w:bookmarkEnd w:id="58"/>
      <w:bookmarkEnd w:id="59"/>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hint="eastAsia"/>
          <w:szCs w:val="20"/>
          <w:lang w:eastAsia="zh-CN"/>
        </w:rPr>
        <w:t>光纤技术因容量大、衰减低、体积小、重量轻、抗干扰性能强、节约有色金属以及易扩展的特性而广泛用于当今世界。接入部分采用的三网合一技术使新技术得到部署，从而降低了成本并实现了光纤到户。而回程方面只能考虑采用适合高速的拓扑。</w:t>
      </w:r>
      <w:r>
        <w:rPr>
          <w:rFonts w:hint="eastAsia"/>
          <w:szCs w:val="20"/>
          <w:lang w:eastAsia="zh-CN"/>
        </w:rPr>
        <w:t>光纤骨干网络可以增大数字用户线路（</w:t>
      </w:r>
      <w:r>
        <w:rPr>
          <w:rFonts w:hint="eastAsia"/>
          <w:szCs w:val="20"/>
          <w:lang w:eastAsia="zh-CN"/>
        </w:rPr>
        <w:t>DSL</w:t>
      </w:r>
      <w:r>
        <w:rPr>
          <w:rFonts w:hint="eastAsia"/>
          <w:szCs w:val="20"/>
          <w:lang w:eastAsia="zh-CN"/>
        </w:rPr>
        <w:t>）网络的容量。使光纤技术进入农村地区也有利于无线宽带技术的互联网回程。同样，监管机构也可以在使用内部通信连接的不同设施或项目之间发挥合力，而不必单单依赖一家“超级”光纤骨干网络运营商。例如，能源和运输基础设施项目也可以用于光纤部署。这样，电信运营商就可以接入这些设施，使其网络得到提升。</w:t>
      </w:r>
    </w:p>
    <w:p w:rsidR="00C8463E" w:rsidRPr="00F535D5" w:rsidRDefault="00C8463E" w:rsidP="00F535D5">
      <w:pPr>
        <w:pStyle w:val="Heading2"/>
        <w:rPr>
          <w:lang w:eastAsia="zh-CN"/>
        </w:rPr>
      </w:pPr>
      <w:bookmarkStart w:id="60" w:name="_Toc373240917"/>
      <w:bookmarkStart w:id="61" w:name="_Toc379981493"/>
      <w:r w:rsidRPr="00F535D5">
        <w:rPr>
          <w:rFonts w:hint="eastAsia"/>
          <w:lang w:eastAsia="zh-CN"/>
        </w:rPr>
        <w:t>5.2</w:t>
      </w:r>
      <w:r w:rsidRPr="00F535D5">
        <w:rPr>
          <w:rFonts w:hint="eastAsia"/>
          <w:lang w:eastAsia="zh-CN"/>
        </w:rPr>
        <w:tab/>
      </w:r>
      <w:r w:rsidRPr="00F535D5">
        <w:rPr>
          <w:rFonts w:hint="eastAsia"/>
          <w:lang w:eastAsia="zh-CN"/>
        </w:rPr>
        <w:t>光纤用户的接入拓扑</w:t>
      </w:r>
      <w:bookmarkEnd w:id="60"/>
      <w:bookmarkEnd w:id="61"/>
    </w:p>
    <w:p w:rsidR="00C8463E" w:rsidRPr="00F7138A" w:rsidRDefault="00C8463E" w:rsidP="00C8463E">
      <w:pPr>
        <w:tabs>
          <w:tab w:val="clear" w:pos="794"/>
          <w:tab w:val="left" w:pos="357"/>
          <w:tab w:val="left" w:pos="737"/>
        </w:tabs>
        <w:ind w:firstLineChars="200" w:firstLine="448"/>
        <w:contextualSpacing/>
        <w:rPr>
          <w:rFonts w:cs="Simplified Arabic"/>
          <w:szCs w:val="20"/>
          <w:lang w:eastAsia="zh-CN"/>
        </w:rPr>
      </w:pPr>
      <w:r w:rsidRPr="00F7138A">
        <w:rPr>
          <w:rFonts w:cs="Simplified Arabic" w:hint="eastAsia"/>
          <w:szCs w:val="20"/>
          <w:lang w:eastAsia="zh-CN"/>
        </w:rPr>
        <w:t>光纤可用于点到点模式，或以无源光网络（</w:t>
      </w:r>
      <w:r w:rsidRPr="00F7138A">
        <w:rPr>
          <w:rFonts w:cs="Simplified Arabic" w:hint="eastAsia"/>
          <w:szCs w:val="20"/>
          <w:lang w:eastAsia="zh-CN"/>
        </w:rPr>
        <w:t>PON</w:t>
      </w:r>
      <w:r w:rsidRPr="00F7138A">
        <w:rPr>
          <w:rFonts w:cs="Simplified Arabic" w:hint="eastAsia"/>
          <w:szCs w:val="20"/>
          <w:lang w:eastAsia="zh-CN"/>
        </w:rPr>
        <w:t>）的形式出现，在这种情况下，其容量可为多个家庭共享。目前采用的术语如下：</w:t>
      </w:r>
    </w:p>
    <w:p w:rsidR="00C8463E" w:rsidRPr="00F7138A" w:rsidRDefault="00C8463E" w:rsidP="00F535D5">
      <w:pPr>
        <w:pStyle w:val="Enumlevel1"/>
        <w:rPr>
          <w:lang w:eastAsia="ja-JP"/>
        </w:rPr>
      </w:pPr>
      <w:r w:rsidRPr="00F7138A">
        <w:rPr>
          <w:lang w:eastAsia="zh-CN"/>
        </w:rPr>
        <w:t>–</w:t>
      </w:r>
      <w:r w:rsidRPr="00F7138A">
        <w:rPr>
          <w:lang w:eastAsia="zh-CN"/>
        </w:rPr>
        <w:tab/>
      </w:r>
      <w:r w:rsidRPr="00F7138A">
        <w:rPr>
          <w:lang w:eastAsia="ja-JP"/>
        </w:rPr>
        <w:t>FTTB</w:t>
      </w:r>
      <w:r w:rsidRPr="00F7138A">
        <w:rPr>
          <w:rFonts w:hint="eastAsia"/>
          <w:lang w:eastAsia="zh-CN"/>
        </w:rPr>
        <w:t>（光纤到楼）：将光纤延伸至楼宇后，再由</w:t>
      </w:r>
      <w:r w:rsidRPr="00F7138A">
        <w:rPr>
          <w:lang w:eastAsia="ja-JP"/>
        </w:rPr>
        <w:t>DSL</w:t>
      </w:r>
      <w:r w:rsidRPr="00F7138A">
        <w:rPr>
          <w:lang w:eastAsia="ja-JP"/>
        </w:rPr>
        <w:t>、</w:t>
      </w:r>
      <w:r w:rsidRPr="00F7138A">
        <w:rPr>
          <w:lang w:eastAsia="ja-JP"/>
        </w:rPr>
        <w:t>WiMAX</w:t>
      </w:r>
      <w:r w:rsidRPr="00F7138A">
        <w:rPr>
          <w:lang w:eastAsia="ja-JP"/>
        </w:rPr>
        <w:t>、</w:t>
      </w:r>
      <w:r w:rsidRPr="00F7138A">
        <w:rPr>
          <w:lang w:eastAsia="ja-JP"/>
        </w:rPr>
        <w:t>WiFi</w:t>
      </w:r>
      <w:r w:rsidRPr="00F7138A">
        <w:rPr>
          <w:lang w:eastAsia="ja-JP"/>
        </w:rPr>
        <w:t>、</w:t>
      </w:r>
      <w:r w:rsidRPr="00F7138A">
        <w:rPr>
          <w:rFonts w:hint="eastAsia"/>
          <w:lang w:eastAsia="zh-CN"/>
        </w:rPr>
        <w:t>以太网等技术提供后续服务</w:t>
      </w:r>
      <w:r w:rsidR="00F535D5">
        <w:rPr>
          <w:rFonts w:hint="eastAsia"/>
          <w:lang w:eastAsia="zh-CN"/>
        </w:rPr>
        <w:t>；</w:t>
      </w:r>
    </w:p>
    <w:p w:rsidR="00C8463E" w:rsidRPr="00F7138A" w:rsidRDefault="00C8463E" w:rsidP="00F535D5">
      <w:pPr>
        <w:pStyle w:val="Enumlevel1"/>
        <w:rPr>
          <w:lang w:eastAsia="zh-CN"/>
        </w:rPr>
      </w:pPr>
      <w:r w:rsidRPr="00F7138A">
        <w:rPr>
          <w:lang w:eastAsia="zh-CN"/>
        </w:rPr>
        <w:t>–</w:t>
      </w:r>
      <w:r w:rsidRPr="00F7138A">
        <w:rPr>
          <w:lang w:eastAsia="zh-CN"/>
        </w:rPr>
        <w:tab/>
        <w:t>FTTC</w:t>
      </w:r>
      <w:r w:rsidRPr="00F7138A">
        <w:rPr>
          <w:rFonts w:hint="eastAsia"/>
          <w:lang w:eastAsia="zh-CN"/>
        </w:rPr>
        <w:t>（光纤到路边）：将光纤铺设至为多栋楼提供服务的配线架，然后利用上述技术构成用户链路</w:t>
      </w:r>
      <w:r w:rsidR="00F535D5">
        <w:rPr>
          <w:rFonts w:hint="eastAsia"/>
          <w:lang w:eastAsia="zh-CN"/>
        </w:rPr>
        <w:t>；</w:t>
      </w:r>
    </w:p>
    <w:p w:rsidR="00C8463E" w:rsidRPr="00F7138A" w:rsidRDefault="00C8463E" w:rsidP="00F535D5">
      <w:pPr>
        <w:pStyle w:val="Enumlevel1"/>
        <w:rPr>
          <w:lang w:eastAsia="ja-JP"/>
        </w:rPr>
      </w:pPr>
      <w:r w:rsidRPr="00F7138A">
        <w:rPr>
          <w:lang w:eastAsia="zh-CN"/>
        </w:rPr>
        <w:t>–</w:t>
      </w:r>
      <w:r w:rsidRPr="00F7138A">
        <w:rPr>
          <w:lang w:eastAsia="zh-CN"/>
        </w:rPr>
        <w:tab/>
      </w:r>
      <w:r w:rsidRPr="00F7138A">
        <w:rPr>
          <w:lang w:eastAsia="ja-JP"/>
        </w:rPr>
        <w:t>FTTH</w:t>
      </w:r>
      <w:r w:rsidRPr="00F7138A">
        <w:rPr>
          <w:rFonts w:hint="eastAsia"/>
          <w:lang w:eastAsia="zh-CN"/>
        </w:rPr>
        <w:t>（光纤到户）：光纤延伸至用户家庭，并支持极高速率</w:t>
      </w:r>
      <w:r w:rsidR="00F535D5">
        <w:rPr>
          <w:rFonts w:hint="eastAsia"/>
          <w:lang w:eastAsia="zh-CN"/>
        </w:rPr>
        <w:t>；</w:t>
      </w:r>
    </w:p>
    <w:p w:rsidR="00C8463E" w:rsidRPr="00F7138A" w:rsidRDefault="00C8463E" w:rsidP="00F535D5">
      <w:pPr>
        <w:pStyle w:val="Enumlevel1"/>
        <w:rPr>
          <w:lang w:eastAsia="ja-JP"/>
        </w:rPr>
      </w:pPr>
      <w:r w:rsidRPr="00F7138A">
        <w:rPr>
          <w:lang w:eastAsia="zh-CN"/>
        </w:rPr>
        <w:t>–</w:t>
      </w:r>
      <w:r w:rsidRPr="00F7138A">
        <w:rPr>
          <w:lang w:eastAsia="zh-CN"/>
        </w:rPr>
        <w:tab/>
      </w:r>
      <w:r w:rsidRPr="00F7138A">
        <w:rPr>
          <w:lang w:eastAsia="ja-JP"/>
        </w:rPr>
        <w:t>FTTO</w:t>
      </w:r>
      <w:r w:rsidRPr="00F7138A">
        <w:rPr>
          <w:rFonts w:hint="eastAsia"/>
          <w:lang w:eastAsia="zh-CN"/>
        </w:rPr>
        <w:t>（光纤到办公室）：光纤延伸至办公室后，那里的链路通常以太网或</w:t>
      </w:r>
      <w:r w:rsidRPr="00F7138A">
        <w:rPr>
          <w:lang w:eastAsia="ja-JP"/>
        </w:rPr>
        <w:t>WiFi</w:t>
      </w:r>
      <w:r w:rsidRPr="00F7138A">
        <w:rPr>
          <w:rFonts w:hint="eastAsia"/>
          <w:lang w:eastAsia="zh-CN"/>
        </w:rPr>
        <w:t>技术为基础</w:t>
      </w:r>
      <w:r w:rsidR="00F535D5">
        <w:rPr>
          <w:rFonts w:hint="eastAsia"/>
          <w:lang w:eastAsia="zh-CN"/>
        </w:rPr>
        <w:t>；</w:t>
      </w:r>
    </w:p>
    <w:p w:rsidR="00C8463E" w:rsidRPr="00F7138A" w:rsidRDefault="00C8463E" w:rsidP="003B3D14">
      <w:pPr>
        <w:pStyle w:val="Enumlevel1"/>
        <w:rPr>
          <w:lang w:eastAsia="ja-JP"/>
        </w:rPr>
      </w:pPr>
      <w:r w:rsidRPr="00F7138A">
        <w:rPr>
          <w:bCs/>
          <w:lang w:eastAsia="zh-CN"/>
        </w:rPr>
        <w:t>–</w:t>
      </w:r>
      <w:r w:rsidRPr="00F7138A">
        <w:rPr>
          <w:bCs/>
          <w:lang w:eastAsia="zh-CN"/>
        </w:rPr>
        <w:tab/>
        <w:t>FTTN</w:t>
      </w:r>
      <w:r w:rsidRPr="00F7138A">
        <w:rPr>
          <w:rFonts w:hint="eastAsia"/>
          <w:bCs/>
          <w:lang w:eastAsia="zh-CN"/>
        </w:rPr>
        <w:t>（光纤到社区）：光纤延伸至社区，自那里起的个人用户链路是以</w:t>
      </w:r>
      <w:r w:rsidRPr="00F7138A">
        <w:rPr>
          <w:bCs/>
          <w:lang w:eastAsia="zh-CN"/>
        </w:rPr>
        <w:t>DSL</w:t>
      </w:r>
      <w:r w:rsidRPr="00F7138A">
        <w:rPr>
          <w:bCs/>
          <w:lang w:eastAsia="zh-CN"/>
        </w:rPr>
        <w:t>、</w:t>
      </w:r>
      <w:r w:rsidRPr="00F7138A">
        <w:rPr>
          <w:bCs/>
          <w:lang w:eastAsia="zh-CN"/>
        </w:rPr>
        <w:t>WiMAX</w:t>
      </w:r>
      <w:r w:rsidRPr="00F7138A">
        <w:rPr>
          <w:bCs/>
          <w:lang w:eastAsia="zh-CN"/>
        </w:rPr>
        <w:t>、</w:t>
      </w:r>
      <w:r w:rsidRPr="00F7138A">
        <w:rPr>
          <w:bCs/>
          <w:lang w:eastAsia="zh-CN"/>
        </w:rPr>
        <w:t>WiFi</w:t>
      </w:r>
      <w:r w:rsidRPr="00F7138A">
        <w:rPr>
          <w:bCs/>
          <w:lang w:eastAsia="zh-CN"/>
        </w:rPr>
        <w:t>、</w:t>
      </w:r>
      <w:r w:rsidRPr="00F7138A">
        <w:rPr>
          <w:rFonts w:hint="eastAsia"/>
          <w:bCs/>
          <w:lang w:eastAsia="zh-CN"/>
        </w:rPr>
        <w:t>以太网</w:t>
      </w:r>
      <w:r w:rsidRPr="00F7138A">
        <w:rPr>
          <w:rFonts w:hint="eastAsia"/>
          <w:lang w:eastAsia="zh-CN"/>
        </w:rPr>
        <w:t>等技术建成的。这种拓扑亦称“光纤到节点”</w:t>
      </w:r>
      <w:r w:rsidR="00F535D5">
        <w:rPr>
          <w:rFonts w:hint="eastAsia"/>
          <w:lang w:eastAsia="zh-CN"/>
        </w:rPr>
        <w:t>；</w:t>
      </w:r>
    </w:p>
    <w:p w:rsidR="00C8463E" w:rsidRPr="00F7138A" w:rsidRDefault="00C8463E" w:rsidP="00F535D5">
      <w:pPr>
        <w:pStyle w:val="Enumlevel1"/>
        <w:rPr>
          <w:lang w:eastAsia="ja-JP"/>
        </w:rPr>
      </w:pPr>
      <w:r w:rsidRPr="00F7138A">
        <w:rPr>
          <w:lang w:eastAsia="zh-CN"/>
        </w:rPr>
        <w:t>–</w:t>
      </w:r>
      <w:r w:rsidRPr="00F7138A">
        <w:rPr>
          <w:lang w:eastAsia="zh-CN"/>
        </w:rPr>
        <w:tab/>
      </w:r>
      <w:r w:rsidRPr="00F7138A">
        <w:rPr>
          <w:rFonts w:hint="eastAsia"/>
          <w:lang w:eastAsia="zh-CN"/>
        </w:rPr>
        <w:t>以及与农村和</w:t>
      </w:r>
      <w:r>
        <w:rPr>
          <w:rFonts w:hint="eastAsia"/>
          <w:lang w:eastAsia="zh-CN"/>
        </w:rPr>
        <w:t>边远</w:t>
      </w:r>
      <w:r w:rsidRPr="00F7138A">
        <w:rPr>
          <w:rFonts w:hint="eastAsia"/>
          <w:lang w:eastAsia="zh-CN"/>
        </w:rPr>
        <w:t>地区尤其相关的</w:t>
      </w:r>
      <w:r w:rsidRPr="00F7138A">
        <w:rPr>
          <w:lang w:eastAsia="ja-JP"/>
        </w:rPr>
        <w:t>FTTV</w:t>
      </w:r>
      <w:r w:rsidRPr="00F7138A">
        <w:rPr>
          <w:rFonts w:hint="eastAsia"/>
          <w:lang w:eastAsia="zh-CN"/>
        </w:rPr>
        <w:t>（光纤到村），即光纤拓扑被部署至村庄内</w:t>
      </w:r>
      <w:r w:rsidRPr="00F7138A">
        <w:rPr>
          <w:rFonts w:hint="eastAsia"/>
          <w:lang w:eastAsia="zh-CN"/>
        </w:rPr>
        <w:t>/</w:t>
      </w:r>
      <w:r w:rsidRPr="00F7138A">
        <w:rPr>
          <w:rFonts w:hint="eastAsia"/>
          <w:lang w:eastAsia="zh-CN"/>
        </w:rPr>
        <w:t>附近的节点，自那起的链路通常是以</w:t>
      </w:r>
      <w:r w:rsidRPr="00F7138A">
        <w:rPr>
          <w:lang w:eastAsia="ja-JP"/>
        </w:rPr>
        <w:t>DSL</w:t>
      </w:r>
      <w:r w:rsidRPr="00F7138A">
        <w:rPr>
          <w:rFonts w:hint="eastAsia"/>
          <w:lang w:eastAsia="zh-CN"/>
        </w:rPr>
        <w:t>或</w:t>
      </w:r>
      <w:r w:rsidRPr="00F7138A">
        <w:rPr>
          <w:lang w:eastAsia="ja-JP"/>
        </w:rPr>
        <w:t>WiMAX</w:t>
      </w:r>
      <w:r w:rsidRPr="00F7138A">
        <w:rPr>
          <w:rFonts w:hint="eastAsia"/>
          <w:lang w:eastAsia="zh-CN"/>
        </w:rPr>
        <w:t>技术构建的。</w:t>
      </w:r>
    </w:p>
    <w:p w:rsidR="00C8463E" w:rsidRDefault="00C8463E" w:rsidP="00C8463E">
      <w:pPr>
        <w:pStyle w:val="Figuretitle"/>
        <w:rPr>
          <w:lang w:eastAsia="zh-CN"/>
        </w:rPr>
      </w:pPr>
      <w:bookmarkStart w:id="62" w:name="_Toc373158671"/>
      <w:bookmarkStart w:id="63" w:name="_Toc379979880"/>
      <w:r w:rsidRPr="00F7138A">
        <w:rPr>
          <w:rFonts w:hint="eastAsia"/>
        </w:rPr>
        <w:lastRenderedPageBreak/>
        <w:t>图</w:t>
      </w:r>
      <w:r w:rsidRPr="00F7138A">
        <w:rPr>
          <w:rFonts w:hint="eastAsia"/>
        </w:rPr>
        <w:t>2</w:t>
      </w:r>
      <w:r w:rsidRPr="00F7138A">
        <w:rPr>
          <w:rFonts w:hint="eastAsia"/>
        </w:rPr>
        <w:t>：光纤用户接入拓扑</w:t>
      </w:r>
      <w:bookmarkEnd w:id="62"/>
      <w:bookmarkEnd w:id="63"/>
    </w:p>
    <w:p w:rsidR="00C8463E" w:rsidRDefault="00C8463E" w:rsidP="00C8463E">
      <w:pPr>
        <w:pStyle w:val="Figure"/>
        <w:rPr>
          <w:lang w:eastAsia="zh-CN"/>
        </w:rPr>
      </w:pPr>
      <w:r>
        <w:rPr>
          <w:lang w:eastAsia="zh-CN"/>
        </w:rPr>
        <w:object w:dxaOrig="8130" w:dyaOrig="8943">
          <v:shape id="_x0000_i1026" type="#_x0000_t75" style="width:406.2pt;height:446.95pt" o:ole="" filled="t" fillcolor="white [3212]">
            <v:imagedata r:id="rId21" o:title=""/>
          </v:shape>
          <o:OLEObject Type="Embed" ProgID="Word.Document.12" ShapeID="_x0000_i1026" DrawAspect="Content" ObjectID="_1453727307" r:id="rId22">
            <o:FieldCodes>\s</o:FieldCodes>
          </o:OLEObject>
        </w:object>
      </w:r>
    </w:p>
    <w:p w:rsidR="00C8463E" w:rsidRPr="00F7138A" w:rsidRDefault="00C8463E" w:rsidP="00C8463E">
      <w:pPr>
        <w:pStyle w:val="figuresource"/>
        <w:rPr>
          <w:lang w:eastAsia="zh-CN"/>
        </w:rPr>
      </w:pPr>
      <w:r w:rsidRPr="00942A70">
        <w:rPr>
          <w:rFonts w:ascii="STKaiti" w:hAnsi="STKaiti" w:hint="eastAsia"/>
          <w:lang w:eastAsia="zh-CN"/>
        </w:rPr>
        <w:t>来源</w:t>
      </w:r>
      <w:r w:rsidRPr="00F7138A">
        <w:rPr>
          <w:rFonts w:hint="eastAsia"/>
          <w:lang w:eastAsia="zh-CN"/>
        </w:rPr>
        <w:t>：国际电联</w:t>
      </w:r>
    </w:p>
    <w:p w:rsidR="009F12B6" w:rsidRDefault="009F12B6" w:rsidP="00C8463E">
      <w:pPr>
        <w:tabs>
          <w:tab w:val="clear" w:pos="794"/>
          <w:tab w:val="left" w:pos="357"/>
          <w:tab w:val="left" w:pos="737"/>
        </w:tabs>
        <w:ind w:firstLineChars="200" w:firstLine="450"/>
        <w:rPr>
          <w:rFonts w:cs="Simplified Arabic"/>
          <w:b/>
          <w:bCs/>
          <w:szCs w:val="20"/>
          <w:lang w:eastAsia="zh-CN"/>
        </w:rPr>
      </w:pPr>
    </w:p>
    <w:p w:rsidR="00C8463E" w:rsidRPr="00F7138A" w:rsidRDefault="00C8463E" w:rsidP="00C8463E">
      <w:pPr>
        <w:tabs>
          <w:tab w:val="clear" w:pos="794"/>
          <w:tab w:val="left" w:pos="357"/>
          <w:tab w:val="left" w:pos="737"/>
        </w:tabs>
        <w:ind w:firstLineChars="200" w:firstLine="450"/>
        <w:rPr>
          <w:rFonts w:cs="Simplified Arabic"/>
          <w:szCs w:val="20"/>
          <w:lang w:eastAsia="zh-CN"/>
        </w:rPr>
      </w:pPr>
      <w:r w:rsidRPr="00F7138A">
        <w:rPr>
          <w:rFonts w:cs="Simplified Arabic" w:hint="eastAsia"/>
          <w:b/>
          <w:bCs/>
          <w:szCs w:val="20"/>
          <w:lang w:eastAsia="zh-CN"/>
        </w:rPr>
        <w:t>案例</w:t>
      </w:r>
      <w:r w:rsidRPr="00F7138A">
        <w:rPr>
          <w:rFonts w:cs="Simplified Arabic"/>
          <w:b/>
          <w:bCs/>
          <w:szCs w:val="20"/>
          <w:lang w:eastAsia="zh-CN"/>
        </w:rPr>
        <w:t>1</w:t>
      </w:r>
      <w:r w:rsidRPr="00F7138A">
        <w:rPr>
          <w:rFonts w:cs="Simplified Arabic" w:hint="eastAsia"/>
          <w:b/>
          <w:bCs/>
          <w:szCs w:val="20"/>
          <w:lang w:eastAsia="zh-CN"/>
        </w:rPr>
        <w:t>：</w:t>
      </w:r>
      <w:r w:rsidRPr="00F7138A">
        <w:rPr>
          <w:rFonts w:cs="Simplified Arabic" w:hint="eastAsia"/>
          <w:szCs w:val="20"/>
          <w:lang w:eastAsia="zh-CN"/>
        </w:rPr>
        <w:t>点到点光纤将用户设备与网络相连接。使用的传输技术为</w:t>
      </w:r>
      <w:r w:rsidRPr="00F7138A">
        <w:rPr>
          <w:rFonts w:cs="Simplified Arabic"/>
          <w:szCs w:val="20"/>
          <w:lang w:eastAsia="zh-CN"/>
        </w:rPr>
        <w:t>100 Mbit/s</w:t>
      </w:r>
      <w:r w:rsidRPr="00F7138A">
        <w:rPr>
          <w:rFonts w:cs="Simplified Arabic" w:hint="eastAsia"/>
          <w:szCs w:val="20"/>
          <w:lang w:eastAsia="zh-CN"/>
        </w:rPr>
        <w:t>或</w:t>
      </w:r>
      <w:r w:rsidRPr="00F7138A">
        <w:rPr>
          <w:rFonts w:cs="Simplified Arabic"/>
          <w:szCs w:val="20"/>
          <w:lang w:eastAsia="zh-CN"/>
        </w:rPr>
        <w:t>1 Gbit/s</w:t>
      </w:r>
      <w:r w:rsidRPr="00F7138A">
        <w:rPr>
          <w:rFonts w:cs="Simplified Arabic" w:hint="eastAsia"/>
          <w:szCs w:val="20"/>
          <w:lang w:eastAsia="zh-CN"/>
        </w:rPr>
        <w:t>以太网的标准化技术。对于内联网互连、主机接入、云计算或要求极高速率的应用可采用</w:t>
      </w:r>
      <w:r w:rsidR="009F12B6">
        <w:rPr>
          <w:rFonts w:cs="Simplified Arabic"/>
          <w:szCs w:val="20"/>
          <w:lang w:eastAsia="zh-CN"/>
        </w:rPr>
        <w:br/>
      </w:r>
      <w:r w:rsidRPr="00F7138A">
        <w:rPr>
          <w:rFonts w:cs="Simplified Arabic"/>
          <w:szCs w:val="20"/>
          <w:lang w:eastAsia="zh-CN"/>
        </w:rPr>
        <w:t>10 Gbit/s</w:t>
      </w:r>
      <w:r w:rsidRPr="00F7138A">
        <w:rPr>
          <w:rFonts w:cs="Simplified Arabic" w:hint="eastAsia"/>
          <w:szCs w:val="20"/>
          <w:lang w:eastAsia="zh-CN"/>
        </w:rPr>
        <w:t>的速率。</w:t>
      </w:r>
    </w:p>
    <w:p w:rsidR="00C8463E" w:rsidRPr="00F7138A" w:rsidRDefault="00C8463E" w:rsidP="00C8463E">
      <w:pPr>
        <w:tabs>
          <w:tab w:val="clear" w:pos="794"/>
          <w:tab w:val="left" w:pos="357"/>
          <w:tab w:val="left" w:pos="737"/>
        </w:tabs>
        <w:ind w:firstLineChars="200" w:firstLine="450"/>
        <w:rPr>
          <w:rFonts w:cs="Simplified Arabic"/>
          <w:szCs w:val="20"/>
          <w:lang w:eastAsia="zh-CN"/>
        </w:rPr>
      </w:pPr>
      <w:r w:rsidRPr="00F7138A">
        <w:rPr>
          <w:rFonts w:cs="Simplified Arabic" w:hint="eastAsia"/>
          <w:b/>
          <w:bCs/>
          <w:szCs w:val="20"/>
          <w:lang w:eastAsia="zh-CN"/>
        </w:rPr>
        <w:t>案例</w:t>
      </w:r>
      <w:r w:rsidRPr="00F7138A">
        <w:rPr>
          <w:rFonts w:cs="Simplified Arabic"/>
          <w:b/>
          <w:bCs/>
          <w:szCs w:val="20"/>
          <w:lang w:eastAsia="zh-CN"/>
        </w:rPr>
        <w:t>2</w:t>
      </w:r>
      <w:r w:rsidRPr="00F7138A">
        <w:rPr>
          <w:rFonts w:cs="Simplified Arabic" w:hint="eastAsia"/>
          <w:b/>
          <w:bCs/>
          <w:szCs w:val="20"/>
          <w:lang w:eastAsia="zh-CN"/>
        </w:rPr>
        <w:t>：</w:t>
      </w:r>
      <w:r w:rsidRPr="00F7138A">
        <w:rPr>
          <w:rFonts w:cs="Simplified Arabic" w:hint="eastAsia"/>
          <w:szCs w:val="20"/>
          <w:lang w:eastAsia="zh-CN"/>
        </w:rPr>
        <w:t>无源光网络，即</w:t>
      </w:r>
      <w:r w:rsidRPr="00F7138A">
        <w:rPr>
          <w:rFonts w:cs="Simplified Arabic"/>
          <w:szCs w:val="20"/>
          <w:lang w:eastAsia="zh-CN"/>
        </w:rPr>
        <w:t>EPON</w:t>
      </w:r>
      <w:r w:rsidRPr="00F7138A">
        <w:rPr>
          <w:rFonts w:cs="Simplified Arabic" w:hint="eastAsia"/>
          <w:szCs w:val="20"/>
          <w:lang w:eastAsia="zh-CN"/>
        </w:rPr>
        <w:t>（以太网</w:t>
      </w:r>
      <w:r w:rsidRPr="00F7138A">
        <w:rPr>
          <w:rFonts w:cs="Simplified Arabic"/>
          <w:szCs w:val="20"/>
          <w:lang w:eastAsia="zh-CN"/>
        </w:rPr>
        <w:t>PON</w:t>
      </w:r>
      <w:r w:rsidRPr="00F7138A">
        <w:rPr>
          <w:rFonts w:cs="Simplified Arabic" w:hint="eastAsia"/>
          <w:szCs w:val="20"/>
          <w:lang w:eastAsia="zh-CN"/>
        </w:rPr>
        <w:t>）、</w:t>
      </w:r>
      <w:r w:rsidRPr="00F7138A">
        <w:rPr>
          <w:rFonts w:cs="Simplified Arabic"/>
          <w:szCs w:val="20"/>
          <w:lang w:eastAsia="zh-CN"/>
        </w:rPr>
        <w:t>GPON</w:t>
      </w:r>
      <w:r w:rsidRPr="00F7138A">
        <w:rPr>
          <w:rFonts w:cs="Simplified Arabic" w:hint="eastAsia"/>
          <w:szCs w:val="20"/>
          <w:lang w:eastAsia="zh-CN"/>
        </w:rPr>
        <w:t>（</w:t>
      </w:r>
      <w:r w:rsidRPr="00F7138A">
        <w:rPr>
          <w:rFonts w:cs="Simplified Arabic"/>
          <w:szCs w:val="20"/>
          <w:lang w:eastAsia="zh-CN"/>
        </w:rPr>
        <w:t>吉比</w:t>
      </w:r>
      <w:r w:rsidRPr="00F7138A">
        <w:rPr>
          <w:rFonts w:cs="Simplified Arabic"/>
          <w:szCs w:val="20"/>
          <w:lang w:eastAsia="zh-CN"/>
        </w:rPr>
        <w:t>PON</w:t>
      </w:r>
      <w:r w:rsidRPr="00F7138A">
        <w:rPr>
          <w:rFonts w:cs="Simplified Arabic" w:hint="eastAsia"/>
          <w:szCs w:val="20"/>
          <w:lang w:eastAsia="zh-CN"/>
        </w:rPr>
        <w:t>）、</w:t>
      </w:r>
      <w:r w:rsidRPr="00F7138A">
        <w:rPr>
          <w:rFonts w:cs="Simplified Arabic"/>
          <w:szCs w:val="20"/>
          <w:lang w:eastAsia="zh-CN"/>
        </w:rPr>
        <w:t>GEPON</w:t>
      </w:r>
      <w:r w:rsidRPr="00F7138A">
        <w:rPr>
          <w:rFonts w:cs="Simplified Arabic" w:hint="eastAsia"/>
          <w:szCs w:val="20"/>
          <w:lang w:eastAsia="zh-CN"/>
        </w:rPr>
        <w:t>（</w:t>
      </w:r>
      <w:r w:rsidRPr="00F7138A">
        <w:rPr>
          <w:rFonts w:cs="Simplified Arabic"/>
          <w:szCs w:val="20"/>
          <w:lang w:eastAsia="zh-CN"/>
        </w:rPr>
        <w:t>吉比</w:t>
      </w:r>
      <w:r w:rsidRPr="00F7138A">
        <w:rPr>
          <w:rFonts w:cs="Simplified Arabic"/>
          <w:szCs w:val="20"/>
          <w:lang w:eastAsia="zh-CN"/>
        </w:rPr>
        <w:t>EPON</w:t>
      </w:r>
      <w:r w:rsidRPr="00F7138A">
        <w:rPr>
          <w:rFonts w:cs="Simplified Arabic" w:hint="eastAsia"/>
          <w:szCs w:val="20"/>
          <w:lang w:eastAsia="zh-CN"/>
        </w:rPr>
        <w:t>）、</w:t>
      </w:r>
      <w:r w:rsidRPr="00F7138A">
        <w:rPr>
          <w:rFonts w:cs="Simplified Arabic"/>
          <w:szCs w:val="20"/>
          <w:lang w:eastAsia="zh-CN"/>
        </w:rPr>
        <w:t>10G-PON</w:t>
      </w:r>
      <w:r w:rsidRPr="00F7138A">
        <w:rPr>
          <w:rFonts w:cs="Simplified Arabic" w:hint="eastAsia"/>
          <w:szCs w:val="20"/>
          <w:lang w:eastAsia="zh-CN"/>
        </w:rPr>
        <w:t>（</w:t>
      </w:r>
      <w:r>
        <w:rPr>
          <w:rFonts w:cs="Simplified Arabic"/>
          <w:szCs w:val="20"/>
          <w:lang w:eastAsia="zh-CN"/>
        </w:rPr>
        <w:t>10</w:t>
      </w:r>
      <w:r w:rsidRPr="00F7138A">
        <w:rPr>
          <w:rFonts w:cs="Simplified Arabic"/>
          <w:szCs w:val="20"/>
          <w:lang w:eastAsia="zh-CN"/>
        </w:rPr>
        <w:t>吉比</w:t>
      </w:r>
      <w:r w:rsidRPr="00F7138A">
        <w:rPr>
          <w:rFonts w:cs="Simplified Arabic"/>
          <w:szCs w:val="20"/>
          <w:lang w:eastAsia="zh-CN"/>
        </w:rPr>
        <w:t>PON</w:t>
      </w:r>
      <w:r w:rsidRPr="00F7138A">
        <w:rPr>
          <w:rFonts w:cs="Simplified Arabic" w:hint="eastAsia"/>
          <w:szCs w:val="20"/>
          <w:lang w:eastAsia="zh-CN"/>
        </w:rPr>
        <w:t>）、</w:t>
      </w:r>
      <w:r w:rsidRPr="00F7138A">
        <w:rPr>
          <w:rFonts w:cs="Arial"/>
          <w:szCs w:val="20"/>
          <w:lang w:val="en-GB" w:eastAsia="zh-CN"/>
        </w:rPr>
        <w:t>10G-EPON</w:t>
      </w:r>
      <w:r w:rsidRPr="00F7138A">
        <w:rPr>
          <w:rFonts w:cs="Arial" w:hint="eastAsia"/>
          <w:szCs w:val="20"/>
          <w:lang w:val="en-GB" w:eastAsia="zh-CN"/>
        </w:rPr>
        <w:t>、</w:t>
      </w:r>
      <w:r w:rsidRPr="00F7138A">
        <w:rPr>
          <w:rFonts w:cs="Arial"/>
          <w:szCs w:val="20"/>
          <w:lang w:val="en-GB" w:eastAsia="zh-CN"/>
        </w:rPr>
        <w:t>G.epon</w:t>
      </w:r>
      <w:r w:rsidRPr="00F7138A">
        <w:rPr>
          <w:rFonts w:cs="Arial" w:hint="eastAsia"/>
          <w:szCs w:val="20"/>
          <w:lang w:val="en-GB" w:eastAsia="zh-CN"/>
        </w:rPr>
        <w:t>或</w:t>
      </w:r>
      <w:r w:rsidRPr="00F7138A">
        <w:rPr>
          <w:rFonts w:cs="Simplified Arabic"/>
          <w:szCs w:val="20"/>
          <w:lang w:eastAsia="zh-CN"/>
        </w:rPr>
        <w:t>WDM PON</w:t>
      </w:r>
      <w:r w:rsidRPr="00F7138A">
        <w:rPr>
          <w:rFonts w:cs="Simplified Arabic" w:hint="eastAsia"/>
          <w:szCs w:val="20"/>
          <w:lang w:eastAsia="zh-CN"/>
        </w:rPr>
        <w:t>（波分复用</w:t>
      </w:r>
      <w:r w:rsidRPr="00F7138A">
        <w:rPr>
          <w:rFonts w:cs="Simplified Arabic"/>
          <w:szCs w:val="20"/>
          <w:lang w:eastAsia="zh-CN"/>
        </w:rPr>
        <w:t>PON</w:t>
      </w:r>
      <w:r w:rsidRPr="00F7138A">
        <w:rPr>
          <w:rFonts w:cs="Simplified Arabic" w:hint="eastAsia"/>
          <w:szCs w:val="20"/>
          <w:lang w:eastAsia="zh-CN"/>
        </w:rPr>
        <w:t>），可从单一光网络连接点向多个用户提供服务这一只向每个用户提供部分现有速率的解决方案具有成本较低的优势，因为单一的网络接入点和靠近接入点的单一光纤可被用于向数十位用户提供服务。无源</w:t>
      </w:r>
      <w:r w:rsidRPr="00F7138A">
        <w:rPr>
          <w:rFonts w:cs="Simplified Arabic"/>
          <w:szCs w:val="20"/>
          <w:lang w:eastAsia="zh-CN"/>
        </w:rPr>
        <w:t>100 Mbit/s</w:t>
      </w:r>
      <w:r w:rsidRPr="00F7138A">
        <w:rPr>
          <w:rFonts w:cs="Simplified Arabic" w:hint="eastAsia"/>
          <w:szCs w:val="20"/>
          <w:lang w:eastAsia="zh-CN"/>
        </w:rPr>
        <w:t>光纤网络仅限于提供数据传输、电话和遥测等传统应用。高速无源网络和</w:t>
      </w:r>
      <w:r w:rsidRPr="00F7138A">
        <w:rPr>
          <w:rFonts w:cs="Simplified Arabic"/>
          <w:szCs w:val="20"/>
          <w:lang w:eastAsia="zh-CN"/>
        </w:rPr>
        <w:t>WDM PON</w:t>
      </w:r>
      <w:r w:rsidRPr="00F7138A">
        <w:rPr>
          <w:rFonts w:cs="Simplified Arabic" w:hint="eastAsia"/>
          <w:szCs w:val="20"/>
          <w:lang w:eastAsia="zh-CN"/>
        </w:rPr>
        <w:t>可提供三网合一服务、视频点播和其它需要高传输容量的服务。</w:t>
      </w:r>
    </w:p>
    <w:p w:rsidR="00C8463E" w:rsidRPr="00F7138A" w:rsidRDefault="00C8463E" w:rsidP="00C8463E">
      <w:pPr>
        <w:tabs>
          <w:tab w:val="clear" w:pos="794"/>
          <w:tab w:val="left" w:pos="357"/>
          <w:tab w:val="left" w:pos="737"/>
        </w:tabs>
        <w:ind w:firstLineChars="200" w:firstLine="450"/>
        <w:rPr>
          <w:rFonts w:cs="Simplified Arabic"/>
          <w:szCs w:val="20"/>
          <w:lang w:eastAsia="zh-CN"/>
        </w:rPr>
      </w:pPr>
      <w:r w:rsidRPr="00F7138A">
        <w:rPr>
          <w:rFonts w:cs="Simplified Arabic" w:hint="eastAsia"/>
          <w:b/>
          <w:bCs/>
          <w:szCs w:val="20"/>
          <w:lang w:eastAsia="zh-CN"/>
        </w:rPr>
        <w:lastRenderedPageBreak/>
        <w:t>案例</w:t>
      </w:r>
      <w:r w:rsidRPr="00F7138A">
        <w:rPr>
          <w:rFonts w:cs="Simplified Arabic"/>
          <w:b/>
          <w:bCs/>
          <w:szCs w:val="20"/>
          <w:lang w:eastAsia="zh-CN"/>
        </w:rPr>
        <w:t>3</w:t>
      </w:r>
      <w:r w:rsidRPr="003B3D14">
        <w:rPr>
          <w:rFonts w:cs="Simplified Arabic" w:hint="eastAsia"/>
          <w:szCs w:val="20"/>
          <w:lang w:eastAsia="zh-CN"/>
        </w:rPr>
        <w:t>、</w:t>
      </w:r>
      <w:r w:rsidRPr="00F7138A">
        <w:rPr>
          <w:rFonts w:cs="Simplified Arabic" w:hint="eastAsia"/>
          <w:b/>
          <w:bCs/>
          <w:szCs w:val="20"/>
          <w:lang w:eastAsia="zh-CN"/>
        </w:rPr>
        <w:t>案例</w:t>
      </w:r>
      <w:r w:rsidRPr="00F7138A">
        <w:rPr>
          <w:rFonts w:cs="Simplified Arabic"/>
          <w:b/>
          <w:bCs/>
          <w:szCs w:val="20"/>
          <w:lang w:eastAsia="zh-CN"/>
        </w:rPr>
        <w:t>4</w:t>
      </w:r>
      <w:r w:rsidRPr="00F7138A">
        <w:rPr>
          <w:rFonts w:cs="Simplified Arabic" w:hint="eastAsia"/>
          <w:b/>
          <w:bCs/>
          <w:szCs w:val="20"/>
          <w:lang w:eastAsia="zh-CN"/>
        </w:rPr>
        <w:t>：</w:t>
      </w:r>
      <w:r w:rsidRPr="00F7138A">
        <w:rPr>
          <w:rFonts w:cs="Simplified Arabic" w:hint="eastAsia"/>
          <w:szCs w:val="20"/>
          <w:lang w:eastAsia="zh-CN"/>
        </w:rPr>
        <w:t>这里显示了连接至社区（</w:t>
      </w:r>
      <w:r w:rsidRPr="00F7138A">
        <w:rPr>
          <w:rFonts w:cs="Simplified Arabic"/>
          <w:szCs w:val="20"/>
          <w:lang w:eastAsia="zh-CN"/>
        </w:rPr>
        <w:t>FTTC</w:t>
      </w:r>
      <w:r w:rsidRPr="00F7138A">
        <w:rPr>
          <w:rFonts w:cs="Simplified Arabic" w:hint="eastAsia"/>
          <w:szCs w:val="20"/>
          <w:lang w:eastAsia="zh-CN"/>
        </w:rPr>
        <w:t>或</w:t>
      </w:r>
      <w:r w:rsidRPr="00F7138A">
        <w:rPr>
          <w:rFonts w:cs="Simplified Arabic"/>
          <w:szCs w:val="20"/>
          <w:lang w:eastAsia="zh-CN"/>
        </w:rPr>
        <w:t>FTTN</w:t>
      </w:r>
      <w:r w:rsidRPr="00F7138A">
        <w:rPr>
          <w:rFonts w:cs="Simplified Arabic" w:hint="eastAsia"/>
          <w:szCs w:val="20"/>
          <w:lang w:eastAsia="zh-CN"/>
        </w:rPr>
        <w:t>）、楼宇（</w:t>
      </w:r>
      <w:r w:rsidRPr="00F7138A">
        <w:rPr>
          <w:rFonts w:cs="Simplified Arabic" w:hint="eastAsia"/>
          <w:szCs w:val="20"/>
          <w:lang w:eastAsia="zh-CN"/>
        </w:rPr>
        <w:t>FTTB</w:t>
      </w:r>
      <w:r w:rsidRPr="00F7138A">
        <w:rPr>
          <w:rFonts w:cs="Simplified Arabic" w:hint="eastAsia"/>
          <w:szCs w:val="20"/>
          <w:lang w:eastAsia="zh-CN"/>
        </w:rPr>
        <w:t>）或村庄（</w:t>
      </w:r>
      <w:r w:rsidRPr="00F7138A">
        <w:rPr>
          <w:rFonts w:cs="Simplified Arabic" w:hint="eastAsia"/>
          <w:szCs w:val="20"/>
          <w:lang w:eastAsia="zh-CN"/>
        </w:rPr>
        <w:t>FTTV</w:t>
      </w:r>
      <w:r w:rsidRPr="00F7138A">
        <w:rPr>
          <w:rFonts w:cs="Simplified Arabic" w:hint="eastAsia"/>
          <w:szCs w:val="20"/>
          <w:lang w:eastAsia="zh-CN"/>
        </w:rPr>
        <w:t>）服务的用户群的连接情况。多数电信和电缆运营商都在使用这类回程服务。连接的最后部分采用</w:t>
      </w:r>
      <w:r w:rsidRPr="00F7138A">
        <w:rPr>
          <w:rFonts w:cs="Simplified Arabic" w:hint="eastAsia"/>
          <w:szCs w:val="20"/>
          <w:lang w:eastAsia="zh-CN"/>
        </w:rPr>
        <w:t>VDSL</w:t>
      </w:r>
      <w:r w:rsidRPr="00F7138A">
        <w:rPr>
          <w:rFonts w:cs="Simplified Arabic" w:hint="eastAsia"/>
          <w:szCs w:val="20"/>
          <w:lang w:eastAsia="zh-CN"/>
        </w:rPr>
        <w:t>、</w:t>
      </w:r>
      <w:r w:rsidRPr="00F7138A">
        <w:rPr>
          <w:rFonts w:cs="Simplified Arabic" w:hint="eastAsia"/>
          <w:szCs w:val="20"/>
          <w:lang w:eastAsia="zh-CN"/>
        </w:rPr>
        <w:t>CATV</w:t>
      </w:r>
      <w:r w:rsidRPr="00F7138A">
        <w:rPr>
          <w:rFonts w:cs="Simplified Arabic" w:hint="eastAsia"/>
          <w:szCs w:val="20"/>
          <w:lang w:eastAsia="zh-CN"/>
        </w:rPr>
        <w:t>或有可能采用</w:t>
      </w:r>
      <w:r w:rsidRPr="00F7138A">
        <w:rPr>
          <w:rFonts w:cs="Simplified Arabic"/>
          <w:szCs w:val="20"/>
          <w:lang w:eastAsia="zh-CN"/>
        </w:rPr>
        <w:t>WiFi</w:t>
      </w:r>
      <w:r w:rsidRPr="00F7138A">
        <w:rPr>
          <w:rFonts w:cs="Simplified Arabic" w:hint="eastAsia"/>
          <w:szCs w:val="20"/>
          <w:lang w:eastAsia="zh-CN"/>
        </w:rPr>
        <w:t>技术。</w:t>
      </w:r>
    </w:p>
    <w:p w:rsidR="00C8463E" w:rsidRPr="00F7138A" w:rsidRDefault="00C8463E" w:rsidP="009F12B6">
      <w:pPr>
        <w:tabs>
          <w:tab w:val="clear" w:pos="794"/>
          <w:tab w:val="left" w:pos="357"/>
          <w:tab w:val="left" w:pos="737"/>
        </w:tabs>
        <w:ind w:firstLineChars="200" w:firstLine="448"/>
        <w:rPr>
          <w:lang w:eastAsia="zh-CN"/>
        </w:rPr>
      </w:pPr>
      <w:r w:rsidRPr="009F12B6">
        <w:rPr>
          <w:rFonts w:cs="Simplified Arabic" w:hint="eastAsia"/>
          <w:szCs w:val="20"/>
          <w:lang w:eastAsia="zh-CN"/>
        </w:rPr>
        <w:t>随着光缆成本的下降</w:t>
      </w:r>
      <w:r w:rsidRPr="00F7138A">
        <w:rPr>
          <w:rFonts w:hint="eastAsia"/>
          <w:lang w:eastAsia="zh-CN"/>
        </w:rPr>
        <w:t>，可考虑在农村和</w:t>
      </w:r>
      <w:r>
        <w:rPr>
          <w:rFonts w:hint="eastAsia"/>
          <w:lang w:eastAsia="zh-CN"/>
        </w:rPr>
        <w:t>边远</w:t>
      </w:r>
      <w:r w:rsidRPr="00F7138A">
        <w:rPr>
          <w:rFonts w:hint="eastAsia"/>
          <w:lang w:eastAsia="zh-CN"/>
        </w:rPr>
        <w:t>地区，尤其是符合以下前提条件的地区，部署光纤用户接入：</w:t>
      </w:r>
    </w:p>
    <w:p w:rsidR="00C8463E" w:rsidRPr="00F7138A" w:rsidRDefault="00C8463E" w:rsidP="009F12B6">
      <w:pPr>
        <w:pStyle w:val="Enumlevel1"/>
        <w:rPr>
          <w:lang w:eastAsia="zh-CN"/>
        </w:rPr>
      </w:pPr>
      <w:r w:rsidRPr="00F7138A">
        <w:rPr>
          <w:lang w:eastAsia="zh-CN"/>
        </w:rPr>
        <w:t>–</w:t>
      </w:r>
      <w:r w:rsidRPr="00F7138A">
        <w:rPr>
          <w:lang w:eastAsia="zh-CN"/>
        </w:rPr>
        <w:tab/>
      </w:r>
      <w:r w:rsidRPr="00F7138A">
        <w:rPr>
          <w:rFonts w:hint="eastAsia"/>
          <w:lang w:eastAsia="zh-CN"/>
        </w:rPr>
        <w:t>用户基础相对集中，而且宽带需求较大（相对集中是指两个最近的宽带用户之间的电缆距离不应超过</w:t>
      </w:r>
      <w:r w:rsidRPr="00F7138A">
        <w:rPr>
          <w:rFonts w:hint="eastAsia"/>
          <w:lang w:eastAsia="zh-CN"/>
        </w:rPr>
        <w:t>1</w:t>
      </w:r>
      <w:r w:rsidR="003B3D14">
        <w:rPr>
          <w:rFonts w:hint="eastAsia"/>
          <w:lang w:eastAsia="zh-CN"/>
        </w:rPr>
        <w:t>公里）；</w:t>
      </w:r>
    </w:p>
    <w:p w:rsidR="00C8463E" w:rsidRPr="00F7138A" w:rsidRDefault="00C8463E" w:rsidP="009F12B6">
      <w:pPr>
        <w:pStyle w:val="Enumlevel1"/>
        <w:rPr>
          <w:lang w:eastAsia="zh-CN"/>
        </w:rPr>
      </w:pPr>
      <w:r w:rsidRPr="00F7138A">
        <w:rPr>
          <w:lang w:eastAsia="zh-CN"/>
        </w:rPr>
        <w:t>–</w:t>
      </w:r>
      <w:r w:rsidRPr="00F7138A">
        <w:rPr>
          <w:lang w:eastAsia="zh-CN"/>
        </w:rPr>
        <w:tab/>
      </w:r>
      <w:r w:rsidRPr="00F7138A">
        <w:rPr>
          <w:rFonts w:hint="eastAsia"/>
          <w:lang w:eastAsia="zh-CN"/>
        </w:rPr>
        <w:t>电缆偷盗严重，被盗电缆不少于</w:t>
      </w:r>
      <w:r w:rsidRPr="00F7138A">
        <w:rPr>
          <w:rFonts w:hint="eastAsia"/>
          <w:lang w:eastAsia="zh-CN"/>
        </w:rPr>
        <w:t>100</w:t>
      </w:r>
      <w:r w:rsidRPr="00F7138A">
        <w:rPr>
          <w:rFonts w:hint="eastAsia"/>
          <w:lang w:eastAsia="zh-CN"/>
        </w:rPr>
        <w:t>对，或在被盗电缆被切换后可拆换的电缆长度为</w:t>
      </w:r>
      <w:r w:rsidRPr="00F7138A">
        <w:rPr>
          <w:rFonts w:hint="eastAsia"/>
          <w:lang w:eastAsia="zh-CN"/>
        </w:rPr>
        <w:t>1.5</w:t>
      </w:r>
      <w:r w:rsidR="003B3D14">
        <w:rPr>
          <w:rFonts w:hint="eastAsia"/>
          <w:lang w:eastAsia="zh-CN"/>
        </w:rPr>
        <w:t>公里或更长；</w:t>
      </w:r>
    </w:p>
    <w:p w:rsidR="00C8463E" w:rsidRPr="00F7138A" w:rsidRDefault="00C8463E" w:rsidP="009F12B6">
      <w:pPr>
        <w:pStyle w:val="Enumlevel1"/>
        <w:rPr>
          <w:lang w:eastAsia="zh-CN"/>
        </w:rPr>
      </w:pPr>
      <w:r w:rsidRPr="00F7138A">
        <w:rPr>
          <w:lang w:eastAsia="zh-CN"/>
        </w:rPr>
        <w:t>–</w:t>
      </w:r>
      <w:r w:rsidRPr="00F7138A">
        <w:rPr>
          <w:lang w:eastAsia="zh-CN"/>
        </w:rPr>
        <w:tab/>
      </w:r>
      <w:r w:rsidRPr="00F7138A">
        <w:rPr>
          <w:rFonts w:hint="eastAsia"/>
          <w:lang w:eastAsia="zh-CN"/>
        </w:rPr>
        <w:t>为提高网络质量：电缆长度超过</w:t>
      </w:r>
      <w:r w:rsidRPr="00F7138A">
        <w:rPr>
          <w:rFonts w:hint="eastAsia"/>
          <w:lang w:eastAsia="zh-CN"/>
        </w:rPr>
        <w:t>2</w:t>
      </w:r>
      <w:r w:rsidRPr="00F7138A">
        <w:rPr>
          <w:rFonts w:hint="eastAsia"/>
          <w:lang w:eastAsia="zh-CN"/>
        </w:rPr>
        <w:t>公里，具有宽带</w:t>
      </w:r>
      <w:r w:rsidR="003B3D14">
        <w:rPr>
          <w:rFonts w:hint="eastAsia"/>
          <w:lang w:eastAsia="zh-CN"/>
        </w:rPr>
        <w:t>需求，电缆老化而且严重故障经常发生，许多客户投诉且维护成本高昂；</w:t>
      </w:r>
    </w:p>
    <w:p w:rsidR="00C8463E" w:rsidRPr="00F7138A" w:rsidRDefault="00C8463E" w:rsidP="009F12B6">
      <w:pPr>
        <w:pStyle w:val="Enumlevel1"/>
        <w:rPr>
          <w:lang w:eastAsia="zh-CN"/>
        </w:rPr>
      </w:pPr>
      <w:r w:rsidRPr="00F7138A">
        <w:rPr>
          <w:lang w:eastAsia="zh-CN"/>
        </w:rPr>
        <w:t>–</w:t>
      </w:r>
      <w:r w:rsidRPr="00F7138A">
        <w:rPr>
          <w:lang w:eastAsia="zh-CN"/>
        </w:rPr>
        <w:tab/>
      </w:r>
      <w:r w:rsidRPr="00F7138A">
        <w:rPr>
          <w:rFonts w:hint="eastAsia"/>
          <w:lang w:eastAsia="zh-CN"/>
        </w:rPr>
        <w:t>给铜资源注入新的活力：只要可拆除的电缆价值高于光纤接入投资，就可能以光纤代替铜缆，但总体的要求是，可拆除电缆超过</w:t>
      </w:r>
      <w:r w:rsidRPr="00F7138A">
        <w:rPr>
          <w:rFonts w:hint="eastAsia"/>
          <w:lang w:eastAsia="zh-CN"/>
        </w:rPr>
        <w:t>200</w:t>
      </w:r>
      <w:r w:rsidRPr="00F7138A">
        <w:rPr>
          <w:rFonts w:hint="eastAsia"/>
          <w:lang w:eastAsia="zh-CN"/>
        </w:rPr>
        <w:t>对，同一方向的长度大于</w:t>
      </w:r>
      <w:r w:rsidRPr="00F7138A">
        <w:rPr>
          <w:rFonts w:hint="eastAsia"/>
          <w:lang w:eastAsia="zh-CN"/>
        </w:rPr>
        <w:t>2</w:t>
      </w:r>
      <w:r w:rsidRPr="00F7138A">
        <w:rPr>
          <w:rFonts w:hint="eastAsia"/>
          <w:lang w:eastAsia="zh-CN"/>
        </w:rPr>
        <w:t>公</w:t>
      </w:r>
      <w:r w:rsidR="009F12B6">
        <w:rPr>
          <w:lang w:eastAsia="zh-CN"/>
        </w:rPr>
        <w:br/>
      </w:r>
      <w:r w:rsidRPr="00F7138A">
        <w:rPr>
          <w:rFonts w:hint="eastAsia"/>
          <w:lang w:eastAsia="zh-CN"/>
        </w:rPr>
        <w:t>里。</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中国正在使用光纤宽带促进农村信息基础设施的部署，旨在实现光纤到城镇，并在</w:t>
      </w:r>
      <w:r w:rsidRPr="00F7138A">
        <w:rPr>
          <w:rFonts w:cs="Simplified Arabic" w:hint="eastAsia"/>
          <w:szCs w:val="20"/>
          <w:lang w:eastAsia="zh-CN"/>
        </w:rPr>
        <w:t>2015</w:t>
      </w:r>
      <w:r w:rsidRPr="00F7138A">
        <w:rPr>
          <w:rFonts w:cs="Simplified Arabic" w:hint="eastAsia"/>
          <w:szCs w:val="20"/>
          <w:lang w:eastAsia="zh-CN"/>
        </w:rPr>
        <w:t>年使农村家庭的基本互联网带宽超过</w:t>
      </w:r>
      <w:r w:rsidRPr="00F7138A">
        <w:rPr>
          <w:rFonts w:cs="Simplified Arabic"/>
          <w:szCs w:val="20"/>
          <w:lang w:eastAsia="zh-CN"/>
        </w:rPr>
        <w:t>4Mbps</w:t>
      </w:r>
      <w:r w:rsidRPr="00F7138A">
        <w:rPr>
          <w:rFonts w:cs="Simplified Arabic" w:hint="eastAsia"/>
          <w:szCs w:val="20"/>
          <w:lang w:eastAsia="zh-CN"/>
        </w:rPr>
        <w:t>。此外，中国的电信运营商采用</w:t>
      </w:r>
      <w:r w:rsidRPr="00F7138A">
        <w:rPr>
          <w:rFonts w:cs="Simplified Arabic" w:hint="eastAsia"/>
          <w:szCs w:val="20"/>
          <w:lang w:eastAsia="zh-CN"/>
        </w:rPr>
        <w:t>FTTH</w:t>
      </w:r>
      <w:r w:rsidRPr="00F7138A">
        <w:rPr>
          <w:rFonts w:cs="Simplified Arabic" w:hint="eastAsia"/>
          <w:szCs w:val="20"/>
          <w:lang w:eastAsia="zh-CN"/>
        </w:rPr>
        <w:t>技术扩展网络覆盖，并提高农村宽带接入质量，以满足相对富庶的中国东部农村地区农民对宽带业务的需求。</w:t>
      </w:r>
    </w:p>
    <w:p w:rsidR="00C8463E" w:rsidRPr="009F12B6" w:rsidRDefault="00C8463E" w:rsidP="009F12B6">
      <w:pPr>
        <w:pStyle w:val="Heading2"/>
        <w:rPr>
          <w:lang w:eastAsia="zh-CN"/>
        </w:rPr>
      </w:pPr>
      <w:bookmarkStart w:id="64" w:name="_Toc373240918"/>
      <w:bookmarkStart w:id="65" w:name="_Toc379981494"/>
      <w:r w:rsidRPr="009F12B6">
        <w:rPr>
          <w:rFonts w:hint="eastAsia"/>
          <w:lang w:eastAsia="zh-CN"/>
        </w:rPr>
        <w:t>5.3</w:t>
      </w:r>
      <w:r w:rsidRPr="009F12B6">
        <w:rPr>
          <w:rFonts w:hint="eastAsia"/>
          <w:lang w:eastAsia="zh-CN"/>
        </w:rPr>
        <w:tab/>
        <w:t>P2P</w:t>
      </w:r>
      <w:r w:rsidRPr="009F12B6">
        <w:rPr>
          <w:rFonts w:hint="eastAsia"/>
          <w:lang w:eastAsia="zh-CN"/>
        </w:rPr>
        <w:t>光纤接入和</w:t>
      </w:r>
      <w:r w:rsidRPr="009F12B6">
        <w:rPr>
          <w:rFonts w:hint="eastAsia"/>
          <w:lang w:eastAsia="zh-CN"/>
        </w:rPr>
        <w:t>PON</w:t>
      </w:r>
      <w:r w:rsidRPr="009F12B6">
        <w:rPr>
          <w:rFonts w:hint="eastAsia"/>
          <w:lang w:eastAsia="zh-CN"/>
        </w:rPr>
        <w:t>的技术特性</w:t>
      </w:r>
      <w:bookmarkEnd w:id="64"/>
      <w:bookmarkEnd w:id="65"/>
    </w:p>
    <w:p w:rsidR="00C8463E" w:rsidRPr="009F12B6" w:rsidRDefault="00C8463E" w:rsidP="009F12B6">
      <w:pPr>
        <w:pStyle w:val="Heading3"/>
        <w:rPr>
          <w:lang w:eastAsia="zh-CN"/>
        </w:rPr>
      </w:pPr>
      <w:bookmarkStart w:id="66" w:name="_Toc373240919"/>
      <w:r w:rsidRPr="009F12B6">
        <w:rPr>
          <w:lang w:eastAsia="zh-CN"/>
        </w:rPr>
        <w:t>5.3.1</w:t>
      </w:r>
      <w:r w:rsidRPr="009F12B6">
        <w:rPr>
          <w:lang w:eastAsia="zh-CN"/>
        </w:rPr>
        <w:tab/>
      </w:r>
      <w:r w:rsidRPr="009F12B6">
        <w:rPr>
          <w:rFonts w:hint="eastAsia"/>
          <w:lang w:eastAsia="zh-CN"/>
        </w:rPr>
        <w:t>点到点光纤接入（</w:t>
      </w:r>
      <w:r w:rsidRPr="009F12B6">
        <w:rPr>
          <w:lang w:eastAsia="zh-CN"/>
        </w:rPr>
        <w:t>EFM</w:t>
      </w:r>
      <w:r w:rsidRPr="009F12B6">
        <w:rPr>
          <w:rFonts w:hint="eastAsia"/>
          <w:lang w:eastAsia="zh-CN"/>
        </w:rPr>
        <w:t>：以太网第一英里）</w:t>
      </w:r>
      <w:bookmarkEnd w:id="66"/>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点到点用户接入较点到多点更为昂贵（高约</w:t>
      </w:r>
      <w:r w:rsidRPr="00F7138A">
        <w:rPr>
          <w:rFonts w:cs="Simplified Arabic" w:hint="eastAsia"/>
          <w:szCs w:val="20"/>
          <w:lang w:eastAsia="zh-CN"/>
        </w:rPr>
        <w:t>10%</w:t>
      </w:r>
      <w:r w:rsidRPr="00F7138A">
        <w:rPr>
          <w:rFonts w:cs="Simplified Arabic" w:hint="eastAsia"/>
          <w:szCs w:val="20"/>
          <w:lang w:eastAsia="zh-CN"/>
        </w:rPr>
        <w:t>），因为每个用户都需要一个光纤和一个网络连接点。另一方面，这种拓扑能够提供极高的传输速率。点到点接入通常利用以太网二层技术，其范围独立于速率，因为光纤对不同传输速率的衰减相同。</w:t>
      </w:r>
    </w:p>
    <w:p w:rsidR="00C8463E" w:rsidRPr="00F7138A" w:rsidRDefault="00C8463E" w:rsidP="00C8463E">
      <w:pPr>
        <w:tabs>
          <w:tab w:val="clear" w:pos="794"/>
          <w:tab w:val="left" w:pos="357"/>
          <w:tab w:val="left" w:pos="737"/>
        </w:tabs>
        <w:spacing w:after="120"/>
        <w:ind w:firstLineChars="200" w:firstLine="448"/>
        <w:rPr>
          <w:rFonts w:cs="Simplified Arabic"/>
          <w:szCs w:val="20"/>
          <w:lang w:eastAsia="zh-CN"/>
        </w:rPr>
      </w:pPr>
      <w:r w:rsidRPr="00F7138A">
        <w:rPr>
          <w:rFonts w:cs="Simplified Arabic" w:hint="eastAsia"/>
          <w:szCs w:val="20"/>
          <w:lang w:eastAsia="zh-CN"/>
        </w:rPr>
        <w:t>在</w:t>
      </w:r>
      <w:r w:rsidRPr="00F7138A">
        <w:rPr>
          <w:rFonts w:cs="Simplified Arabic" w:hint="eastAsia"/>
          <w:szCs w:val="20"/>
          <w:lang w:eastAsia="zh-CN"/>
        </w:rPr>
        <w:t xml:space="preserve">IEEE </w:t>
      </w:r>
      <w:r w:rsidRPr="00F7138A">
        <w:rPr>
          <w:rFonts w:cs="Simplified Arabic"/>
          <w:szCs w:val="20"/>
          <w:lang w:eastAsia="zh-CN"/>
        </w:rPr>
        <w:t>802.3ah</w:t>
      </w:r>
      <w:r w:rsidRPr="00F7138A">
        <w:rPr>
          <w:rFonts w:cs="Simplified Arabic" w:hint="eastAsia"/>
          <w:szCs w:val="20"/>
          <w:lang w:eastAsia="zh-CN"/>
        </w:rPr>
        <w:t>标准中，这项技术亦称为</w:t>
      </w:r>
      <w:r w:rsidRPr="00F7138A">
        <w:rPr>
          <w:rFonts w:cs="Simplified Arabic" w:hint="eastAsia"/>
          <w:szCs w:val="20"/>
          <w:lang w:eastAsia="zh-CN"/>
        </w:rPr>
        <w:t>EFM</w:t>
      </w:r>
      <w:r w:rsidRPr="00F7138A">
        <w:rPr>
          <w:rFonts w:cs="Simplified Arabic" w:hint="eastAsia"/>
          <w:szCs w:val="20"/>
          <w:lang w:eastAsia="zh-CN"/>
        </w:rPr>
        <w:t>（以太网第一英里）。下述文件对其配备有光纤的物理层做了说明：</w:t>
      </w:r>
    </w:p>
    <w:p w:rsidR="00C8463E" w:rsidRPr="00F7138A" w:rsidRDefault="00C8463E" w:rsidP="009F12B6">
      <w:pPr>
        <w:pStyle w:val="Enumlevel1"/>
        <w:rPr>
          <w:lang w:eastAsia="zh-CN"/>
        </w:rPr>
      </w:pPr>
      <w:r w:rsidRPr="00F7138A">
        <w:rPr>
          <w:lang w:eastAsia="zh-CN"/>
        </w:rPr>
        <w:t>–</w:t>
      </w:r>
      <w:r w:rsidRPr="00F7138A">
        <w:rPr>
          <w:lang w:eastAsia="zh-CN"/>
        </w:rPr>
        <w:tab/>
        <w:t>100BASE-LX10</w:t>
      </w:r>
      <w:r w:rsidRPr="00F7138A">
        <w:rPr>
          <w:rFonts w:hint="eastAsia"/>
          <w:lang w:eastAsia="zh-CN"/>
        </w:rPr>
        <w:t>：经利用</w:t>
      </w:r>
      <w:r w:rsidRPr="00F7138A">
        <w:rPr>
          <w:lang w:eastAsia="zh-CN"/>
        </w:rPr>
        <w:t>1 310</w:t>
      </w:r>
      <w:r w:rsidRPr="00F7138A">
        <w:rPr>
          <w:rFonts w:hint="eastAsia"/>
          <w:lang w:eastAsia="zh-CN"/>
        </w:rPr>
        <w:t>纳米波长的单模光纤对传送</w:t>
      </w:r>
      <w:r w:rsidRPr="00F7138A">
        <w:rPr>
          <w:lang w:eastAsia="zh-CN"/>
        </w:rPr>
        <w:t>100 Mbit/s</w:t>
      </w:r>
      <w:r w:rsidRPr="00F7138A">
        <w:rPr>
          <w:rFonts w:hint="eastAsia"/>
          <w:lang w:eastAsia="zh-CN"/>
        </w:rPr>
        <w:t>；范围达</w:t>
      </w:r>
      <w:r w:rsidRPr="00F7138A">
        <w:rPr>
          <w:rFonts w:hint="eastAsia"/>
          <w:lang w:eastAsia="zh-CN"/>
        </w:rPr>
        <w:t>10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100BASE-BX10</w:t>
      </w:r>
      <w:r w:rsidRPr="00F7138A">
        <w:rPr>
          <w:rFonts w:hint="eastAsia"/>
          <w:lang w:eastAsia="zh-CN"/>
        </w:rPr>
        <w:t>：为上行和下行方向经采用</w:t>
      </w:r>
      <w:r w:rsidRPr="00F7138A">
        <w:rPr>
          <w:lang w:eastAsia="zh-CN"/>
        </w:rPr>
        <w:t>1 310</w:t>
      </w:r>
      <w:r w:rsidRPr="00F7138A">
        <w:rPr>
          <w:rFonts w:hint="eastAsia"/>
          <w:lang w:eastAsia="zh-CN"/>
        </w:rPr>
        <w:t>和</w:t>
      </w:r>
      <w:r w:rsidRPr="00F7138A">
        <w:rPr>
          <w:rFonts w:hint="eastAsia"/>
          <w:lang w:eastAsia="zh-CN"/>
        </w:rPr>
        <w:t>1 550</w:t>
      </w:r>
      <w:r w:rsidRPr="00F7138A">
        <w:rPr>
          <w:rFonts w:hint="eastAsia"/>
          <w:lang w:eastAsia="zh-CN"/>
        </w:rPr>
        <w:t>纳米波长的个体单模光纤传送</w:t>
      </w:r>
      <w:r w:rsidRPr="00F7138A">
        <w:rPr>
          <w:lang w:eastAsia="zh-CN"/>
        </w:rPr>
        <w:t>100</w:t>
      </w:r>
      <w:r>
        <w:rPr>
          <w:lang w:val="en-US" w:eastAsia="zh-CN"/>
        </w:rPr>
        <w:t> </w:t>
      </w:r>
      <w:r w:rsidRPr="00F7138A">
        <w:rPr>
          <w:lang w:eastAsia="zh-CN"/>
        </w:rPr>
        <w:t>Mbit/s</w:t>
      </w:r>
      <w:r w:rsidRPr="00F7138A">
        <w:rPr>
          <w:rFonts w:hint="eastAsia"/>
          <w:lang w:eastAsia="zh-CN"/>
        </w:rPr>
        <w:t>；范围达</w:t>
      </w:r>
      <w:r w:rsidRPr="00F7138A">
        <w:rPr>
          <w:rFonts w:hint="eastAsia"/>
          <w:lang w:eastAsia="zh-CN"/>
        </w:rPr>
        <w:t>10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1000BASE-LX10</w:t>
      </w:r>
      <w:r w:rsidRPr="00F7138A">
        <w:rPr>
          <w:rFonts w:hint="eastAsia"/>
          <w:lang w:eastAsia="zh-CN"/>
        </w:rPr>
        <w:t>：经利用</w:t>
      </w:r>
      <w:r w:rsidRPr="00F7138A">
        <w:rPr>
          <w:lang w:eastAsia="zh-CN"/>
        </w:rPr>
        <w:t>1 310</w:t>
      </w:r>
      <w:r w:rsidRPr="00F7138A">
        <w:rPr>
          <w:rFonts w:hint="eastAsia"/>
          <w:lang w:eastAsia="zh-CN"/>
        </w:rPr>
        <w:t>纳米波长的单模光纤对传送</w:t>
      </w:r>
      <w:r w:rsidRPr="00F7138A">
        <w:rPr>
          <w:lang w:eastAsia="zh-CN"/>
        </w:rPr>
        <w:t>1 Gbit/s</w:t>
      </w:r>
      <w:r w:rsidRPr="00F7138A">
        <w:rPr>
          <w:rFonts w:hint="eastAsia"/>
          <w:lang w:eastAsia="zh-CN"/>
        </w:rPr>
        <w:t>；范围达</w:t>
      </w:r>
      <w:r w:rsidRPr="00F7138A">
        <w:rPr>
          <w:rFonts w:hint="eastAsia"/>
          <w:lang w:eastAsia="zh-CN"/>
        </w:rPr>
        <w:t>10</w:t>
      </w:r>
      <w:r w:rsidRPr="00F7138A">
        <w:rPr>
          <w:rFonts w:hint="eastAsia"/>
          <w:lang w:eastAsia="zh-CN"/>
        </w:rPr>
        <w:t>公</w:t>
      </w:r>
      <w:r w:rsidR="009F12B6">
        <w:rPr>
          <w:lang w:eastAsia="zh-CN"/>
        </w:rPr>
        <w:br/>
      </w:r>
      <w:r w:rsidRPr="00F7138A">
        <w:rPr>
          <w:rFonts w:hint="eastAsia"/>
          <w:lang w:eastAsia="zh-CN"/>
        </w:rPr>
        <w:t>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1000BASE-BX10</w:t>
      </w:r>
      <w:r w:rsidRPr="00F7138A">
        <w:rPr>
          <w:rFonts w:hint="eastAsia"/>
          <w:lang w:eastAsia="zh-CN"/>
        </w:rPr>
        <w:t>：为上行和下行方向经采用</w:t>
      </w:r>
      <w:r w:rsidRPr="00F7138A">
        <w:rPr>
          <w:lang w:eastAsia="zh-CN"/>
        </w:rPr>
        <w:t>1 310</w:t>
      </w:r>
      <w:r w:rsidRPr="00F7138A">
        <w:rPr>
          <w:rFonts w:hint="eastAsia"/>
          <w:lang w:eastAsia="zh-CN"/>
        </w:rPr>
        <w:t>和</w:t>
      </w:r>
      <w:r w:rsidRPr="00F7138A">
        <w:rPr>
          <w:rFonts w:hint="eastAsia"/>
          <w:lang w:eastAsia="zh-CN"/>
        </w:rPr>
        <w:t>1 550</w:t>
      </w:r>
      <w:r w:rsidRPr="00F7138A">
        <w:rPr>
          <w:rFonts w:hint="eastAsia"/>
          <w:lang w:eastAsia="zh-CN"/>
        </w:rPr>
        <w:t>纳米波长的个体单模光纤传送</w:t>
      </w:r>
      <w:r w:rsidRPr="00F7138A">
        <w:rPr>
          <w:lang w:eastAsia="zh-CN"/>
        </w:rPr>
        <w:t>1</w:t>
      </w:r>
      <w:r>
        <w:rPr>
          <w:lang w:val="en-US" w:eastAsia="zh-CN"/>
        </w:rPr>
        <w:t> </w:t>
      </w:r>
      <w:r w:rsidRPr="00F7138A">
        <w:rPr>
          <w:lang w:eastAsia="zh-CN"/>
        </w:rPr>
        <w:t>Gbit/s</w:t>
      </w:r>
      <w:r w:rsidRPr="00F7138A">
        <w:rPr>
          <w:rFonts w:hint="eastAsia"/>
          <w:lang w:eastAsia="zh-CN"/>
        </w:rPr>
        <w:t>；范围达</w:t>
      </w:r>
      <w:r w:rsidRPr="00F7138A">
        <w:rPr>
          <w:rFonts w:hint="eastAsia"/>
          <w:lang w:eastAsia="zh-CN"/>
        </w:rPr>
        <w:t>10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10GBASE-LR</w:t>
      </w:r>
      <w:r w:rsidRPr="00F7138A">
        <w:rPr>
          <w:rFonts w:hint="eastAsia"/>
          <w:lang w:eastAsia="zh-CN"/>
        </w:rPr>
        <w:t>：经利用</w:t>
      </w:r>
      <w:r w:rsidRPr="00F7138A">
        <w:rPr>
          <w:lang w:eastAsia="zh-CN"/>
        </w:rPr>
        <w:t>1 310</w:t>
      </w:r>
      <w:r w:rsidRPr="00F7138A">
        <w:rPr>
          <w:rFonts w:hint="eastAsia"/>
          <w:lang w:eastAsia="zh-CN"/>
        </w:rPr>
        <w:t>纳米波长的单模光纤对传送</w:t>
      </w:r>
      <w:r w:rsidRPr="00F7138A">
        <w:rPr>
          <w:lang w:eastAsia="zh-CN"/>
        </w:rPr>
        <w:t>1</w:t>
      </w:r>
      <w:r w:rsidRPr="00F7138A">
        <w:rPr>
          <w:rFonts w:hint="eastAsia"/>
          <w:lang w:eastAsia="zh-CN"/>
        </w:rPr>
        <w:t>0</w:t>
      </w:r>
      <w:r w:rsidRPr="00F7138A">
        <w:rPr>
          <w:lang w:eastAsia="zh-CN"/>
        </w:rPr>
        <w:t xml:space="preserve"> Gbit/s</w:t>
      </w:r>
      <w:r w:rsidRPr="00F7138A">
        <w:rPr>
          <w:rFonts w:hint="eastAsia"/>
          <w:lang w:eastAsia="zh-CN"/>
        </w:rPr>
        <w:t>；范围达</w:t>
      </w:r>
      <w:r w:rsidRPr="00F7138A">
        <w:rPr>
          <w:rFonts w:hint="eastAsia"/>
          <w:lang w:eastAsia="zh-CN"/>
        </w:rPr>
        <w:t>10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10GBASE-LW</w:t>
      </w:r>
      <w:r w:rsidRPr="00F7138A">
        <w:rPr>
          <w:rFonts w:hint="eastAsia"/>
          <w:lang w:eastAsia="zh-CN"/>
        </w:rPr>
        <w:t>：经利用</w:t>
      </w:r>
      <w:r w:rsidRPr="00F7138A">
        <w:rPr>
          <w:lang w:eastAsia="zh-CN"/>
        </w:rPr>
        <w:t>1 310</w:t>
      </w:r>
      <w:r w:rsidRPr="00F7138A">
        <w:rPr>
          <w:rFonts w:hint="eastAsia"/>
          <w:lang w:eastAsia="zh-CN"/>
        </w:rPr>
        <w:t>纳米波长的单模光纤对传送</w:t>
      </w:r>
      <w:r w:rsidRPr="00F7138A">
        <w:rPr>
          <w:lang w:eastAsia="zh-CN"/>
        </w:rPr>
        <w:t>1</w:t>
      </w:r>
      <w:r w:rsidRPr="00F7138A">
        <w:rPr>
          <w:rFonts w:hint="eastAsia"/>
          <w:lang w:eastAsia="zh-CN"/>
        </w:rPr>
        <w:t>0</w:t>
      </w:r>
      <w:r w:rsidRPr="00F7138A">
        <w:rPr>
          <w:lang w:eastAsia="zh-CN"/>
        </w:rPr>
        <w:t xml:space="preserve"> Gbit/s</w:t>
      </w:r>
      <w:r w:rsidRPr="00F7138A">
        <w:rPr>
          <w:rFonts w:hint="eastAsia"/>
          <w:lang w:eastAsia="zh-CN"/>
        </w:rPr>
        <w:t>；范围达</w:t>
      </w:r>
      <w:r w:rsidRPr="00F7138A">
        <w:rPr>
          <w:rFonts w:hint="eastAsia"/>
          <w:lang w:eastAsia="zh-CN"/>
        </w:rPr>
        <w:t>10</w:t>
      </w:r>
      <w:r w:rsidRPr="00F7138A">
        <w:rPr>
          <w:rFonts w:hint="eastAsia"/>
          <w:lang w:eastAsia="zh-CN"/>
        </w:rPr>
        <w:t>公里；用于</w:t>
      </w:r>
      <w:r w:rsidRPr="00F7138A">
        <w:rPr>
          <w:lang w:eastAsia="zh-CN"/>
        </w:rPr>
        <w:t>SDH/SONET</w:t>
      </w:r>
      <w:r w:rsidRPr="00F7138A">
        <w:rPr>
          <w:rFonts w:hint="eastAsia"/>
          <w:lang w:eastAsia="zh-CN"/>
        </w:rPr>
        <w:t>设备的连接。</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lastRenderedPageBreak/>
        <w:t>为满足更高速率的要求，对采用一系列不同波长的接口做出如下规定：</w:t>
      </w:r>
    </w:p>
    <w:p w:rsidR="00C8463E" w:rsidRPr="00F7138A" w:rsidRDefault="00C8463E" w:rsidP="009F12B6">
      <w:pPr>
        <w:pStyle w:val="Enumlevel1"/>
        <w:rPr>
          <w:lang w:eastAsia="zh-CN"/>
        </w:rPr>
      </w:pPr>
      <w:r w:rsidRPr="00F7138A">
        <w:rPr>
          <w:lang w:eastAsia="zh-CN"/>
        </w:rPr>
        <w:t>–</w:t>
      </w:r>
      <w:r w:rsidRPr="00F7138A">
        <w:rPr>
          <w:lang w:eastAsia="zh-CN"/>
        </w:rPr>
        <w:tab/>
        <w:t>40GBASE-LR4</w:t>
      </w:r>
      <w:r w:rsidRPr="00F7138A">
        <w:rPr>
          <w:rFonts w:hint="eastAsia"/>
          <w:lang w:eastAsia="zh-CN"/>
        </w:rPr>
        <w:t>：经利用</w:t>
      </w:r>
      <w:r w:rsidRPr="00F7138A">
        <w:rPr>
          <w:lang w:eastAsia="zh-CN"/>
        </w:rPr>
        <w:t>1 270</w:t>
      </w:r>
      <w:r w:rsidRPr="00F7138A">
        <w:rPr>
          <w:lang w:eastAsia="zh-CN"/>
        </w:rPr>
        <w:t>、</w:t>
      </w:r>
      <w:r w:rsidRPr="00F7138A">
        <w:rPr>
          <w:lang w:eastAsia="zh-CN"/>
        </w:rPr>
        <w:t>1 290</w:t>
      </w:r>
      <w:r w:rsidRPr="00F7138A">
        <w:rPr>
          <w:lang w:eastAsia="zh-CN"/>
        </w:rPr>
        <w:t>、</w:t>
      </w:r>
      <w:r w:rsidRPr="00F7138A">
        <w:rPr>
          <w:lang w:eastAsia="zh-CN"/>
        </w:rPr>
        <w:t>1 310</w:t>
      </w:r>
      <w:r w:rsidRPr="00F7138A">
        <w:rPr>
          <w:rFonts w:hint="eastAsia"/>
          <w:lang w:eastAsia="zh-CN"/>
        </w:rPr>
        <w:t>和</w:t>
      </w:r>
      <w:r w:rsidRPr="00F7138A">
        <w:rPr>
          <w:lang w:eastAsia="zh-CN"/>
        </w:rPr>
        <w:t>1 330</w:t>
      </w:r>
      <w:r w:rsidRPr="00F7138A">
        <w:rPr>
          <w:rFonts w:hint="eastAsia"/>
          <w:lang w:eastAsia="zh-CN"/>
        </w:rPr>
        <w:t>纳米波长的单模光纤对传送</w:t>
      </w:r>
      <w:r w:rsidR="009F12B6">
        <w:rPr>
          <w:lang w:eastAsia="zh-CN"/>
        </w:rPr>
        <w:br/>
      </w:r>
      <w:r w:rsidRPr="00F7138A">
        <w:rPr>
          <w:rFonts w:hint="eastAsia"/>
          <w:lang w:eastAsia="zh-CN"/>
        </w:rPr>
        <w:t>40</w:t>
      </w:r>
      <w:r w:rsidRPr="00F7138A">
        <w:rPr>
          <w:lang w:eastAsia="zh-CN"/>
        </w:rPr>
        <w:t xml:space="preserve"> Gbit/s</w:t>
      </w:r>
      <w:r w:rsidRPr="00F7138A">
        <w:rPr>
          <w:rFonts w:hint="eastAsia"/>
          <w:lang w:eastAsia="zh-CN"/>
        </w:rPr>
        <w:t>，每个波长传送</w:t>
      </w:r>
      <w:r w:rsidRPr="00F7138A">
        <w:rPr>
          <w:lang w:eastAsia="zh-CN"/>
        </w:rPr>
        <w:t>10 Gbit/s</w:t>
      </w:r>
      <w:r w:rsidRPr="00F7138A">
        <w:rPr>
          <w:rFonts w:hint="eastAsia"/>
          <w:lang w:eastAsia="zh-CN"/>
        </w:rPr>
        <w:t>；范围达</w:t>
      </w:r>
      <w:r w:rsidRPr="00F7138A">
        <w:rPr>
          <w:rFonts w:hint="eastAsia"/>
          <w:lang w:eastAsia="zh-CN"/>
        </w:rPr>
        <w:t>10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100GBASE-LR4</w:t>
      </w:r>
      <w:r w:rsidRPr="00F7138A">
        <w:rPr>
          <w:rFonts w:hint="eastAsia"/>
          <w:lang w:eastAsia="zh-CN"/>
        </w:rPr>
        <w:t>：经利用</w:t>
      </w:r>
      <w:r w:rsidRPr="00F7138A">
        <w:rPr>
          <w:lang w:eastAsia="zh-CN"/>
        </w:rPr>
        <w:t>1 295</w:t>
      </w:r>
      <w:r w:rsidRPr="00F7138A">
        <w:rPr>
          <w:lang w:eastAsia="zh-CN"/>
        </w:rPr>
        <w:t>、</w:t>
      </w:r>
      <w:r w:rsidRPr="00F7138A">
        <w:rPr>
          <w:lang w:eastAsia="zh-CN"/>
        </w:rPr>
        <w:t>1 300</w:t>
      </w:r>
      <w:r w:rsidRPr="00F7138A">
        <w:rPr>
          <w:lang w:eastAsia="zh-CN"/>
        </w:rPr>
        <w:t>、</w:t>
      </w:r>
      <w:r w:rsidRPr="00F7138A">
        <w:rPr>
          <w:lang w:eastAsia="zh-CN"/>
        </w:rPr>
        <w:t>1 305</w:t>
      </w:r>
      <w:r w:rsidRPr="00F7138A">
        <w:rPr>
          <w:rFonts w:hint="eastAsia"/>
          <w:lang w:eastAsia="zh-CN"/>
        </w:rPr>
        <w:t>和</w:t>
      </w:r>
      <w:r w:rsidRPr="00F7138A">
        <w:rPr>
          <w:lang w:eastAsia="zh-CN"/>
        </w:rPr>
        <w:t>1 310</w:t>
      </w:r>
      <w:r w:rsidRPr="00F7138A">
        <w:rPr>
          <w:rFonts w:hint="eastAsia"/>
          <w:lang w:eastAsia="zh-CN"/>
        </w:rPr>
        <w:t>纳米波长的单模光纤对传送</w:t>
      </w:r>
      <w:r w:rsidRPr="00F7138A">
        <w:rPr>
          <w:lang w:eastAsia="zh-CN"/>
        </w:rPr>
        <w:t>1</w:t>
      </w:r>
      <w:r w:rsidRPr="00F7138A">
        <w:rPr>
          <w:rFonts w:hint="eastAsia"/>
          <w:lang w:eastAsia="zh-CN"/>
        </w:rPr>
        <w:t>00</w:t>
      </w:r>
      <w:r>
        <w:rPr>
          <w:lang w:val="en-US" w:eastAsia="zh-CN"/>
        </w:rPr>
        <w:t> </w:t>
      </w:r>
      <w:r w:rsidRPr="00F7138A">
        <w:rPr>
          <w:lang w:eastAsia="zh-CN"/>
        </w:rPr>
        <w:t>Gbit/s</w:t>
      </w:r>
      <w:r w:rsidRPr="00F7138A">
        <w:rPr>
          <w:rFonts w:hint="eastAsia"/>
          <w:lang w:eastAsia="zh-CN"/>
        </w:rPr>
        <w:t>，每个波长传送</w:t>
      </w:r>
      <w:r w:rsidRPr="00F7138A">
        <w:rPr>
          <w:rFonts w:hint="eastAsia"/>
          <w:lang w:eastAsia="zh-CN"/>
        </w:rPr>
        <w:t xml:space="preserve">25 </w:t>
      </w:r>
      <w:r w:rsidRPr="00F7138A">
        <w:rPr>
          <w:lang w:eastAsia="zh-CN"/>
        </w:rPr>
        <w:t>Gbit/s</w:t>
      </w:r>
      <w:r w:rsidRPr="00F7138A">
        <w:rPr>
          <w:rFonts w:hint="eastAsia"/>
          <w:lang w:eastAsia="zh-CN"/>
        </w:rPr>
        <w:t>；范围达</w:t>
      </w:r>
      <w:r w:rsidRPr="00F7138A">
        <w:rPr>
          <w:rFonts w:hint="eastAsia"/>
          <w:lang w:eastAsia="zh-CN"/>
        </w:rPr>
        <w:t>10</w:t>
      </w:r>
      <w:r w:rsidRPr="00F7138A">
        <w:rPr>
          <w:rFonts w:hint="eastAsia"/>
          <w:lang w:eastAsia="zh-CN"/>
        </w:rPr>
        <w:t>公里。</w:t>
      </w:r>
    </w:p>
    <w:p w:rsidR="00C8463E" w:rsidRPr="00F7138A" w:rsidRDefault="00C8463E" w:rsidP="009F12B6">
      <w:pPr>
        <w:pStyle w:val="Heading3"/>
        <w:rPr>
          <w:szCs w:val="20"/>
          <w:lang w:eastAsia="zh-CN"/>
        </w:rPr>
      </w:pPr>
      <w:bookmarkStart w:id="67" w:name="_Toc373240920"/>
      <w:r w:rsidRPr="00F7138A">
        <w:rPr>
          <w:szCs w:val="20"/>
          <w:lang w:eastAsia="zh-CN"/>
        </w:rPr>
        <w:t>5.3.2</w:t>
      </w:r>
      <w:r w:rsidRPr="00F7138A">
        <w:rPr>
          <w:szCs w:val="20"/>
          <w:lang w:eastAsia="zh-CN"/>
        </w:rPr>
        <w:tab/>
        <w:t>EPON/GEPON/10G-EPON</w:t>
      </w:r>
      <w:r w:rsidRPr="00F7138A">
        <w:rPr>
          <w:rFonts w:hint="eastAsia"/>
          <w:szCs w:val="20"/>
          <w:lang w:eastAsia="zh-CN"/>
        </w:rPr>
        <w:t>（以太网无源光网络</w:t>
      </w:r>
      <w:r w:rsidRPr="00F7138A">
        <w:rPr>
          <w:rFonts w:hint="eastAsia"/>
          <w:szCs w:val="20"/>
          <w:lang w:eastAsia="zh-CN"/>
        </w:rPr>
        <w:t>/</w:t>
      </w:r>
      <w:r w:rsidRPr="00F7138A">
        <w:rPr>
          <w:szCs w:val="20"/>
          <w:lang w:eastAsia="zh-CN"/>
        </w:rPr>
        <w:t>吉比</w:t>
      </w:r>
      <w:r w:rsidRPr="00F7138A">
        <w:rPr>
          <w:rFonts w:hint="eastAsia"/>
          <w:szCs w:val="20"/>
          <w:lang w:eastAsia="zh-CN"/>
        </w:rPr>
        <w:t>以太网</w:t>
      </w:r>
      <w:r w:rsidR="009F12B6">
        <w:rPr>
          <w:szCs w:val="20"/>
          <w:lang w:eastAsia="zh-CN"/>
        </w:rPr>
        <w:t>PON</w:t>
      </w:r>
      <w:r w:rsidRPr="00F7138A">
        <w:rPr>
          <w:szCs w:val="20"/>
          <w:lang w:eastAsia="zh-CN"/>
        </w:rPr>
        <w:t>/10</w:t>
      </w:r>
      <w:r w:rsidRPr="00F7138A">
        <w:rPr>
          <w:szCs w:val="20"/>
          <w:lang w:eastAsia="zh-CN"/>
        </w:rPr>
        <w:t>吉比</w:t>
      </w:r>
      <w:r w:rsidRPr="00F7138A">
        <w:rPr>
          <w:rFonts w:hint="eastAsia"/>
          <w:szCs w:val="20"/>
          <w:lang w:eastAsia="zh-CN"/>
        </w:rPr>
        <w:t>以太网</w:t>
      </w:r>
      <w:r w:rsidRPr="00F7138A">
        <w:rPr>
          <w:szCs w:val="20"/>
          <w:lang w:eastAsia="zh-CN"/>
        </w:rPr>
        <w:t>PON</w:t>
      </w:r>
      <w:r w:rsidRPr="00F7138A">
        <w:rPr>
          <w:rFonts w:hint="eastAsia"/>
          <w:szCs w:val="20"/>
          <w:lang w:eastAsia="zh-CN"/>
        </w:rPr>
        <w:t>）</w:t>
      </w:r>
      <w:bookmarkEnd w:id="67"/>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除点到点光接入外</w:t>
      </w:r>
      <w:r w:rsidRPr="00F7138A">
        <w:rPr>
          <w:rFonts w:cs="Simplified Arabic"/>
          <w:szCs w:val="20"/>
          <w:lang w:eastAsia="zh-CN"/>
        </w:rPr>
        <w:t>IEEE 802.3ah</w:t>
      </w:r>
      <w:r w:rsidRPr="00F7138A">
        <w:rPr>
          <w:rFonts w:cs="Simplified Arabic" w:hint="eastAsia"/>
          <w:szCs w:val="20"/>
          <w:lang w:eastAsia="zh-CN"/>
        </w:rPr>
        <w:t>标准还定义了以无源光网络形式出现的用户接入。时分复用技术能够实现将</w:t>
      </w:r>
      <w:r w:rsidRPr="00F7138A">
        <w:rPr>
          <w:rFonts w:cs="Simplified Arabic"/>
          <w:szCs w:val="20"/>
          <w:lang w:eastAsia="zh-CN"/>
        </w:rPr>
        <w:t>1 Gbit/s</w:t>
      </w:r>
      <w:r w:rsidRPr="00F7138A">
        <w:rPr>
          <w:rFonts w:cs="Simplified Arabic" w:hint="eastAsia"/>
          <w:szCs w:val="20"/>
          <w:lang w:eastAsia="zh-CN"/>
        </w:rPr>
        <w:t>的光信道容量分配给连接</w:t>
      </w:r>
      <w:r w:rsidRPr="00F7138A">
        <w:rPr>
          <w:rFonts w:cs="Simplified Arabic" w:hint="eastAsia"/>
          <w:szCs w:val="20"/>
          <w:lang w:eastAsia="zh-CN"/>
        </w:rPr>
        <w:t>PON</w:t>
      </w:r>
      <w:r w:rsidRPr="00F7138A">
        <w:rPr>
          <w:rFonts w:cs="Simplified Arabic" w:hint="eastAsia"/>
          <w:szCs w:val="20"/>
          <w:lang w:eastAsia="zh-CN"/>
        </w:rPr>
        <w:t>的</w:t>
      </w:r>
      <w:r w:rsidRPr="00F7138A">
        <w:rPr>
          <w:rFonts w:cs="Simplified Arabic"/>
          <w:szCs w:val="20"/>
          <w:lang w:eastAsia="zh-CN"/>
        </w:rPr>
        <w:t>8</w:t>
      </w:r>
      <w:r w:rsidRPr="00F7138A">
        <w:rPr>
          <w:rFonts w:cs="Simplified Arabic"/>
          <w:szCs w:val="20"/>
          <w:lang w:eastAsia="zh-CN"/>
        </w:rPr>
        <w:t>、</w:t>
      </w:r>
      <w:r w:rsidRPr="00F7138A">
        <w:rPr>
          <w:rFonts w:cs="Simplified Arabic"/>
          <w:szCs w:val="20"/>
          <w:lang w:eastAsia="zh-CN"/>
        </w:rPr>
        <w:t>16</w:t>
      </w:r>
      <w:r w:rsidRPr="00F7138A">
        <w:rPr>
          <w:rFonts w:cs="Simplified Arabic"/>
          <w:szCs w:val="20"/>
          <w:lang w:eastAsia="zh-CN"/>
        </w:rPr>
        <w:t>、</w:t>
      </w:r>
      <w:r w:rsidRPr="00F7138A">
        <w:rPr>
          <w:rFonts w:cs="Simplified Arabic"/>
          <w:szCs w:val="20"/>
          <w:lang w:eastAsia="zh-CN"/>
        </w:rPr>
        <w:t>32</w:t>
      </w:r>
      <w:r w:rsidRPr="00F7138A">
        <w:rPr>
          <w:rFonts w:cs="Simplified Arabic"/>
          <w:szCs w:val="20"/>
          <w:lang w:eastAsia="zh-CN"/>
        </w:rPr>
        <w:t>、</w:t>
      </w:r>
      <w:r w:rsidRPr="00F7138A">
        <w:rPr>
          <w:rFonts w:cs="Simplified Arabic"/>
          <w:szCs w:val="20"/>
          <w:lang w:eastAsia="zh-CN"/>
        </w:rPr>
        <w:t>64</w:t>
      </w:r>
      <w:r w:rsidRPr="00F7138A">
        <w:rPr>
          <w:rFonts w:cs="Simplified Arabic" w:hint="eastAsia"/>
          <w:szCs w:val="20"/>
          <w:lang w:eastAsia="zh-CN"/>
        </w:rPr>
        <w:t>或</w:t>
      </w:r>
      <w:r w:rsidRPr="00F7138A">
        <w:rPr>
          <w:rFonts w:cs="Simplified Arabic"/>
          <w:szCs w:val="20"/>
          <w:lang w:eastAsia="zh-CN"/>
        </w:rPr>
        <w:t>128</w:t>
      </w:r>
      <w:r w:rsidRPr="00F7138A">
        <w:rPr>
          <w:rFonts w:cs="Simplified Arabic" w:hint="eastAsia"/>
          <w:szCs w:val="20"/>
          <w:lang w:eastAsia="zh-CN"/>
        </w:rPr>
        <w:t>个用户。它根据位于撞击检测共用媒体和点到点以太网之间的传输模式使用本机以太网协议。</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在下游方向，以太网广播模式可使信息在不增加具体措施的情况下，传输给每个用户。接收设备的</w:t>
      </w:r>
      <w:r w:rsidRPr="00F7138A">
        <w:rPr>
          <w:rFonts w:cs="Simplified Arabic" w:hint="eastAsia"/>
          <w:szCs w:val="20"/>
          <w:lang w:eastAsia="zh-CN"/>
        </w:rPr>
        <w:t>MAC</w:t>
      </w:r>
      <w:r w:rsidRPr="00F7138A">
        <w:rPr>
          <w:rFonts w:cs="Simplified Arabic" w:hint="eastAsia"/>
          <w:szCs w:val="20"/>
          <w:lang w:eastAsia="zh-CN"/>
        </w:rPr>
        <w:t>地址有助于为每个用户提取适用流。在其它方向，问题则更为复杂。</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一系列用户系统可能具有同时的物理媒体和传送信息接入。已根据</w:t>
      </w:r>
      <w:r w:rsidRPr="00F7138A">
        <w:rPr>
          <w:rFonts w:cs="Simplified Arabic"/>
          <w:szCs w:val="20"/>
          <w:lang w:eastAsia="zh-CN"/>
        </w:rPr>
        <w:t>IEEE 802.3ah</w:t>
      </w:r>
      <w:r w:rsidRPr="00F7138A">
        <w:rPr>
          <w:rFonts w:cs="Simplified Arabic" w:hint="eastAsia"/>
          <w:szCs w:val="20"/>
          <w:lang w:eastAsia="zh-CN"/>
        </w:rPr>
        <w:t>标准制定了具体协议。这项被称为</w:t>
      </w:r>
      <w:r w:rsidRPr="00F7138A">
        <w:rPr>
          <w:rFonts w:cs="Simplified Arabic" w:hint="eastAsia"/>
          <w:szCs w:val="20"/>
          <w:lang w:eastAsia="zh-CN"/>
        </w:rPr>
        <w:t>MPCP</w:t>
      </w:r>
      <w:r w:rsidRPr="00F7138A">
        <w:rPr>
          <w:rFonts w:cs="Simplified Arabic" w:hint="eastAsia"/>
          <w:szCs w:val="20"/>
          <w:lang w:eastAsia="zh-CN"/>
        </w:rPr>
        <w:t>（多点控制协议）的协议有助于传输信道容量的有效分配。为</w:t>
      </w:r>
      <w:r w:rsidRPr="00F7138A">
        <w:rPr>
          <w:rFonts w:cs="Simplified Arabic"/>
          <w:szCs w:val="20"/>
          <w:lang w:eastAsia="zh-CN"/>
        </w:rPr>
        <w:t>EPON/GEPON</w:t>
      </w:r>
      <w:r w:rsidRPr="00F7138A">
        <w:rPr>
          <w:rFonts w:cs="Simplified Arabic" w:hint="eastAsia"/>
          <w:szCs w:val="20"/>
          <w:lang w:eastAsia="zh-CN"/>
        </w:rPr>
        <w:t>确定的物理媒体如下：</w:t>
      </w:r>
    </w:p>
    <w:p w:rsidR="00C8463E" w:rsidRPr="00F7138A" w:rsidRDefault="00C8463E" w:rsidP="009F12B6">
      <w:pPr>
        <w:pStyle w:val="Enumlevel1"/>
        <w:rPr>
          <w:lang w:eastAsia="zh-CN"/>
        </w:rPr>
      </w:pPr>
      <w:r w:rsidRPr="00F7138A">
        <w:rPr>
          <w:lang w:eastAsia="zh-CN"/>
        </w:rPr>
        <w:t>–</w:t>
      </w:r>
      <w:r w:rsidRPr="00F7138A">
        <w:rPr>
          <w:lang w:eastAsia="zh-CN"/>
        </w:rPr>
        <w:tab/>
        <w:t>1000BASE0PX10</w:t>
      </w:r>
      <w:r w:rsidRPr="00F7138A">
        <w:rPr>
          <w:rFonts w:hint="eastAsia"/>
          <w:lang w:eastAsia="zh-CN"/>
        </w:rPr>
        <w:t>：为传输的上行和下行方向在经采用</w:t>
      </w:r>
      <w:r w:rsidRPr="00F7138A">
        <w:rPr>
          <w:lang w:eastAsia="zh-CN"/>
        </w:rPr>
        <w:t>1 310</w:t>
      </w:r>
      <w:r w:rsidRPr="00F7138A">
        <w:rPr>
          <w:rFonts w:hint="eastAsia"/>
          <w:lang w:eastAsia="zh-CN"/>
        </w:rPr>
        <w:t>和</w:t>
      </w:r>
      <w:r w:rsidRPr="00F7138A">
        <w:rPr>
          <w:rFonts w:hint="eastAsia"/>
          <w:lang w:eastAsia="zh-CN"/>
        </w:rPr>
        <w:t>1 490</w:t>
      </w:r>
      <w:r w:rsidRPr="00F7138A">
        <w:rPr>
          <w:rFonts w:hint="eastAsia"/>
          <w:lang w:eastAsia="zh-CN"/>
        </w:rPr>
        <w:t>纳米波长的个体单模光纤上提供点到多点接入；范围达</w:t>
      </w:r>
      <w:r w:rsidRPr="00F7138A">
        <w:rPr>
          <w:rFonts w:hint="eastAsia"/>
          <w:lang w:eastAsia="zh-CN"/>
        </w:rPr>
        <w:t>10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1000BASE-PX20</w:t>
      </w:r>
      <w:r w:rsidRPr="00F7138A">
        <w:rPr>
          <w:rFonts w:hint="eastAsia"/>
          <w:lang w:eastAsia="zh-CN"/>
        </w:rPr>
        <w:t>：</w:t>
      </w:r>
      <w:r w:rsidRPr="00F7138A">
        <w:rPr>
          <w:lang w:eastAsia="zh-CN"/>
        </w:rPr>
        <w:t>1 Gbit/s</w:t>
      </w:r>
      <w:r w:rsidRPr="00F7138A">
        <w:rPr>
          <w:rFonts w:hint="eastAsia"/>
          <w:lang w:eastAsia="zh-CN"/>
        </w:rPr>
        <w:t>为传输的上行和下行方向利用</w:t>
      </w:r>
      <w:r w:rsidRPr="00F7138A">
        <w:rPr>
          <w:lang w:eastAsia="zh-CN"/>
        </w:rPr>
        <w:t xml:space="preserve">1 </w:t>
      </w:r>
      <w:r w:rsidRPr="00F7138A">
        <w:rPr>
          <w:rFonts w:hint="eastAsia"/>
          <w:lang w:eastAsia="zh-CN"/>
        </w:rPr>
        <w:t>27</w:t>
      </w:r>
      <w:r w:rsidRPr="00F7138A">
        <w:rPr>
          <w:lang w:eastAsia="zh-CN"/>
        </w:rPr>
        <w:t>0</w:t>
      </w:r>
      <w:r w:rsidRPr="00F7138A">
        <w:rPr>
          <w:rFonts w:hint="eastAsia"/>
          <w:lang w:eastAsia="zh-CN"/>
        </w:rPr>
        <w:t>和</w:t>
      </w:r>
      <w:r w:rsidRPr="00F7138A">
        <w:rPr>
          <w:rFonts w:hint="eastAsia"/>
          <w:lang w:eastAsia="zh-CN"/>
        </w:rPr>
        <w:t>1 590</w:t>
      </w:r>
      <w:r w:rsidRPr="00F7138A">
        <w:rPr>
          <w:rFonts w:hint="eastAsia"/>
          <w:lang w:eastAsia="zh-CN"/>
        </w:rPr>
        <w:t>纳米波长的个体单模光纤提供点到多点接入；范围达</w:t>
      </w:r>
      <w:r w:rsidRPr="00F7138A">
        <w:rPr>
          <w:rFonts w:hint="eastAsia"/>
          <w:lang w:eastAsia="zh-CN"/>
        </w:rPr>
        <w:t>10</w:t>
      </w:r>
      <w:r w:rsidRPr="00F7138A">
        <w:rPr>
          <w:rFonts w:hint="eastAsia"/>
          <w:lang w:eastAsia="zh-CN"/>
        </w:rPr>
        <w:t>公里（</w:t>
      </w:r>
      <w:r w:rsidRPr="00F7138A">
        <w:rPr>
          <w:rFonts w:hint="eastAsia"/>
          <w:lang w:eastAsia="zh-CN"/>
        </w:rPr>
        <w:t>PR10</w:t>
      </w:r>
      <w:r w:rsidRPr="00F7138A">
        <w:rPr>
          <w:rFonts w:hint="eastAsia"/>
          <w:lang w:eastAsia="zh-CN"/>
        </w:rPr>
        <w:t>）或</w:t>
      </w:r>
      <w:r w:rsidRPr="00F7138A">
        <w:rPr>
          <w:rFonts w:hint="eastAsia"/>
          <w:lang w:eastAsia="zh-CN"/>
        </w:rPr>
        <w:t>20</w:t>
      </w:r>
      <w:r w:rsidRPr="00F7138A">
        <w:rPr>
          <w:rFonts w:hint="eastAsia"/>
          <w:lang w:eastAsia="zh-CN"/>
        </w:rPr>
        <w:t>公里（</w:t>
      </w:r>
      <w:r w:rsidRPr="00F7138A">
        <w:rPr>
          <w:rFonts w:hint="eastAsia"/>
          <w:lang w:eastAsia="zh-CN"/>
        </w:rPr>
        <w:t>PR20</w:t>
      </w:r>
      <w:r w:rsidRPr="00F7138A">
        <w:rPr>
          <w:rFonts w:hint="eastAsia"/>
          <w:lang w:eastAsia="zh-CN"/>
        </w:rPr>
        <w:t>）。</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2008</w:t>
      </w:r>
      <w:r w:rsidRPr="00F7138A">
        <w:rPr>
          <w:rFonts w:cs="Simplified Arabic" w:hint="eastAsia"/>
          <w:szCs w:val="20"/>
          <w:lang w:eastAsia="zh-CN"/>
        </w:rPr>
        <w:t>年发布的</w:t>
      </w:r>
      <w:r w:rsidRPr="00F7138A">
        <w:rPr>
          <w:rFonts w:cs="Simplified Arabic"/>
          <w:szCs w:val="20"/>
          <w:lang w:eastAsia="zh-CN"/>
        </w:rPr>
        <w:t>IEEE 802.3av</w:t>
      </w:r>
      <w:r w:rsidRPr="00F7138A">
        <w:rPr>
          <w:rFonts w:cs="Simplified Arabic" w:hint="eastAsia"/>
          <w:szCs w:val="20"/>
          <w:lang w:eastAsia="zh-CN"/>
        </w:rPr>
        <w:t>标准介绍了</w:t>
      </w:r>
      <w:r w:rsidRPr="00F7138A">
        <w:rPr>
          <w:rFonts w:cs="Simplified Arabic"/>
          <w:szCs w:val="20"/>
          <w:lang w:eastAsia="zh-CN"/>
        </w:rPr>
        <w:t>10 Gbit/s</w:t>
      </w:r>
      <w:r w:rsidRPr="00F7138A">
        <w:rPr>
          <w:rFonts w:cs="Simplified Arabic" w:hint="eastAsia"/>
          <w:szCs w:val="20"/>
          <w:lang w:eastAsia="zh-CN"/>
        </w:rPr>
        <w:t>无源光网络，并建立了两种变量，即</w:t>
      </w:r>
      <w:r w:rsidRPr="00F7138A">
        <w:rPr>
          <w:rFonts w:cs="Simplified Arabic"/>
          <w:szCs w:val="20"/>
          <w:lang w:eastAsia="zh-CN"/>
        </w:rPr>
        <w:t>1:16</w:t>
      </w:r>
      <w:r w:rsidRPr="00F7138A">
        <w:rPr>
          <w:rFonts w:cs="Simplified Arabic" w:hint="eastAsia"/>
          <w:szCs w:val="20"/>
          <w:lang w:eastAsia="zh-CN"/>
        </w:rPr>
        <w:t>或</w:t>
      </w:r>
      <w:r w:rsidRPr="00F7138A">
        <w:rPr>
          <w:rFonts w:cs="Simplified Arabic"/>
          <w:szCs w:val="20"/>
          <w:lang w:eastAsia="zh-CN"/>
        </w:rPr>
        <w:t>1:32</w:t>
      </w:r>
      <w:r w:rsidRPr="00F7138A">
        <w:rPr>
          <w:rFonts w:cs="Simplified Arabic" w:hint="eastAsia"/>
          <w:szCs w:val="20"/>
          <w:lang w:eastAsia="zh-CN"/>
        </w:rPr>
        <w:t>光复用。第一种变量是对称的，提供双方向的</w:t>
      </w:r>
      <w:r w:rsidRPr="00F7138A">
        <w:rPr>
          <w:rFonts w:cs="Simplified Arabic"/>
          <w:szCs w:val="20"/>
          <w:lang w:eastAsia="zh-CN"/>
        </w:rPr>
        <w:t>10 Gbit/s</w:t>
      </w:r>
      <w:r w:rsidRPr="00F7138A">
        <w:rPr>
          <w:rFonts w:cs="Simplified Arabic" w:hint="eastAsia"/>
          <w:szCs w:val="20"/>
          <w:lang w:eastAsia="zh-CN"/>
        </w:rPr>
        <w:t>。第二种变量支持下行方向的</w:t>
      </w:r>
      <w:r w:rsidRPr="00F7138A">
        <w:rPr>
          <w:rFonts w:cs="Simplified Arabic"/>
          <w:szCs w:val="20"/>
          <w:lang w:eastAsia="zh-CN"/>
        </w:rPr>
        <w:t>10 Gbit/s</w:t>
      </w:r>
      <w:r w:rsidRPr="00F7138A">
        <w:rPr>
          <w:rFonts w:cs="Simplified Arabic" w:hint="eastAsia"/>
          <w:szCs w:val="20"/>
          <w:lang w:eastAsia="zh-CN"/>
        </w:rPr>
        <w:t>，和上行方向的</w:t>
      </w:r>
      <w:r w:rsidRPr="00F7138A">
        <w:rPr>
          <w:rFonts w:cs="Simplified Arabic"/>
          <w:szCs w:val="20"/>
          <w:lang w:eastAsia="zh-CN"/>
        </w:rPr>
        <w:t>1.25 Gbit/s</w:t>
      </w:r>
      <w:r w:rsidRPr="00F7138A">
        <w:rPr>
          <w:rFonts w:cs="Simplified Arabic" w:hint="eastAsia"/>
          <w:szCs w:val="20"/>
          <w:lang w:eastAsia="zh-CN"/>
        </w:rPr>
        <w:t>。具体的物理媒体如下：</w:t>
      </w:r>
    </w:p>
    <w:p w:rsidR="00C8463E" w:rsidRPr="00F7138A" w:rsidRDefault="00C8463E" w:rsidP="009F12B6">
      <w:pPr>
        <w:pStyle w:val="Enumlevel1"/>
        <w:rPr>
          <w:lang w:eastAsia="zh-CN"/>
        </w:rPr>
      </w:pPr>
      <w:r w:rsidRPr="00F7138A">
        <w:rPr>
          <w:lang w:eastAsia="zh-CN"/>
        </w:rPr>
        <w:t>–</w:t>
      </w:r>
      <w:r w:rsidRPr="00F7138A">
        <w:rPr>
          <w:lang w:eastAsia="zh-CN"/>
        </w:rPr>
        <w:tab/>
        <w:t>10GBASE-PR</w:t>
      </w:r>
      <w:r w:rsidRPr="00F7138A">
        <w:rPr>
          <w:rFonts w:hint="eastAsia"/>
          <w:lang w:eastAsia="zh-CN"/>
        </w:rPr>
        <w:t>：为传输的上行和下行方向利用</w:t>
      </w:r>
      <w:r w:rsidRPr="00F7138A">
        <w:rPr>
          <w:lang w:eastAsia="zh-CN"/>
        </w:rPr>
        <w:t xml:space="preserve">1 </w:t>
      </w:r>
      <w:r w:rsidRPr="00F7138A">
        <w:rPr>
          <w:rFonts w:hint="eastAsia"/>
          <w:lang w:eastAsia="zh-CN"/>
        </w:rPr>
        <w:t>27</w:t>
      </w:r>
      <w:r w:rsidRPr="00F7138A">
        <w:rPr>
          <w:lang w:eastAsia="zh-CN"/>
        </w:rPr>
        <w:t>0</w:t>
      </w:r>
      <w:r w:rsidRPr="00F7138A">
        <w:rPr>
          <w:rFonts w:hint="eastAsia"/>
          <w:lang w:eastAsia="zh-CN"/>
        </w:rPr>
        <w:t>和</w:t>
      </w:r>
      <w:r w:rsidRPr="00F7138A">
        <w:rPr>
          <w:rFonts w:hint="eastAsia"/>
          <w:lang w:eastAsia="zh-CN"/>
        </w:rPr>
        <w:t>1 590</w:t>
      </w:r>
      <w:r w:rsidRPr="00F7138A">
        <w:rPr>
          <w:rFonts w:hint="eastAsia"/>
          <w:lang w:eastAsia="zh-CN"/>
        </w:rPr>
        <w:t>纳米波长的个体单模光纤传送对称的</w:t>
      </w:r>
      <w:r w:rsidRPr="00F7138A">
        <w:rPr>
          <w:lang w:eastAsia="zh-CN"/>
        </w:rPr>
        <w:t>1</w:t>
      </w:r>
      <w:r w:rsidRPr="00F7138A">
        <w:rPr>
          <w:rFonts w:hint="eastAsia"/>
          <w:lang w:eastAsia="zh-CN"/>
        </w:rPr>
        <w:t>0</w:t>
      </w:r>
      <w:r w:rsidRPr="00F7138A">
        <w:rPr>
          <w:lang w:eastAsia="zh-CN"/>
        </w:rPr>
        <w:t xml:space="preserve"> Gbit/s</w:t>
      </w:r>
      <w:r w:rsidRPr="00F7138A">
        <w:rPr>
          <w:rFonts w:hint="eastAsia"/>
          <w:lang w:eastAsia="zh-CN"/>
        </w:rPr>
        <w:t>；范围达</w:t>
      </w:r>
      <w:r w:rsidRPr="00F7138A">
        <w:rPr>
          <w:rFonts w:hint="eastAsia"/>
          <w:lang w:eastAsia="zh-CN"/>
        </w:rPr>
        <w:t>10</w:t>
      </w:r>
      <w:r w:rsidRPr="00F7138A">
        <w:rPr>
          <w:rFonts w:hint="eastAsia"/>
          <w:lang w:eastAsia="zh-CN"/>
        </w:rPr>
        <w:t>公里（</w:t>
      </w:r>
      <w:r w:rsidRPr="00F7138A">
        <w:rPr>
          <w:rFonts w:hint="eastAsia"/>
          <w:lang w:eastAsia="zh-CN"/>
        </w:rPr>
        <w:t>PR10</w:t>
      </w:r>
      <w:r w:rsidRPr="00F7138A">
        <w:rPr>
          <w:rFonts w:hint="eastAsia"/>
          <w:lang w:eastAsia="zh-CN"/>
        </w:rPr>
        <w:t>）或</w:t>
      </w:r>
      <w:r w:rsidRPr="00F7138A">
        <w:rPr>
          <w:rFonts w:hint="eastAsia"/>
          <w:lang w:eastAsia="zh-CN"/>
        </w:rPr>
        <w:t>20</w:t>
      </w:r>
      <w:r w:rsidRPr="00F7138A">
        <w:rPr>
          <w:rFonts w:hint="eastAsia"/>
          <w:lang w:eastAsia="zh-CN"/>
        </w:rPr>
        <w:t>公里（</w:t>
      </w:r>
      <w:r w:rsidRPr="00F7138A">
        <w:rPr>
          <w:rFonts w:hint="eastAsia"/>
          <w:lang w:eastAsia="zh-CN"/>
        </w:rPr>
        <w:t>PR20</w:t>
      </w:r>
      <w:r w:rsidRPr="00F7138A">
        <w:rPr>
          <w:rFonts w:hint="eastAsia"/>
          <w:lang w:eastAsia="zh-CN"/>
        </w:rPr>
        <w:t>）</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10/1GBASE-PRX</w:t>
      </w:r>
      <w:r w:rsidRPr="00F7138A">
        <w:rPr>
          <w:rFonts w:hint="eastAsia"/>
          <w:lang w:eastAsia="zh-CN"/>
        </w:rPr>
        <w:t>：为传输的上行和下行方向利用</w:t>
      </w:r>
      <w:r w:rsidRPr="00F7138A">
        <w:rPr>
          <w:lang w:eastAsia="zh-CN"/>
        </w:rPr>
        <w:t xml:space="preserve">1 </w:t>
      </w:r>
      <w:r w:rsidRPr="00F7138A">
        <w:rPr>
          <w:rFonts w:hint="eastAsia"/>
          <w:lang w:eastAsia="zh-CN"/>
        </w:rPr>
        <w:t>27</w:t>
      </w:r>
      <w:r w:rsidRPr="00F7138A">
        <w:rPr>
          <w:lang w:eastAsia="zh-CN"/>
        </w:rPr>
        <w:t>0</w:t>
      </w:r>
      <w:r w:rsidRPr="00F7138A">
        <w:rPr>
          <w:rFonts w:hint="eastAsia"/>
          <w:lang w:eastAsia="zh-CN"/>
        </w:rPr>
        <w:t>和</w:t>
      </w:r>
      <w:r w:rsidRPr="00F7138A">
        <w:rPr>
          <w:rFonts w:hint="eastAsia"/>
          <w:lang w:eastAsia="zh-CN"/>
        </w:rPr>
        <w:t>1 590</w:t>
      </w:r>
      <w:r w:rsidRPr="00F7138A">
        <w:rPr>
          <w:rFonts w:hint="eastAsia"/>
          <w:lang w:eastAsia="zh-CN"/>
        </w:rPr>
        <w:t>纳米波长的个体单模光纤传送下行</w:t>
      </w:r>
      <w:r w:rsidRPr="00F7138A">
        <w:rPr>
          <w:lang w:eastAsia="zh-CN"/>
        </w:rPr>
        <w:t>10 Gbit/s</w:t>
      </w:r>
      <w:r w:rsidRPr="00F7138A">
        <w:rPr>
          <w:rFonts w:hint="eastAsia"/>
          <w:lang w:eastAsia="zh-CN"/>
        </w:rPr>
        <w:t>和上行</w:t>
      </w:r>
      <w:r w:rsidRPr="00F7138A">
        <w:rPr>
          <w:lang w:eastAsia="zh-CN"/>
        </w:rPr>
        <w:t>1.25Gbit/s</w:t>
      </w:r>
      <w:r w:rsidRPr="00F7138A">
        <w:rPr>
          <w:rFonts w:hint="eastAsia"/>
          <w:lang w:eastAsia="zh-CN"/>
        </w:rPr>
        <w:t>；范围达</w:t>
      </w:r>
      <w:r w:rsidRPr="00F7138A">
        <w:rPr>
          <w:rFonts w:hint="eastAsia"/>
          <w:lang w:eastAsia="zh-CN"/>
        </w:rPr>
        <w:t>10</w:t>
      </w:r>
      <w:r w:rsidRPr="00F7138A">
        <w:rPr>
          <w:rFonts w:hint="eastAsia"/>
          <w:lang w:eastAsia="zh-CN"/>
        </w:rPr>
        <w:t>公里（</w:t>
      </w:r>
      <w:r w:rsidRPr="00F7138A">
        <w:rPr>
          <w:rFonts w:hint="eastAsia"/>
          <w:lang w:eastAsia="zh-CN"/>
        </w:rPr>
        <w:t>PR10</w:t>
      </w:r>
      <w:r w:rsidRPr="00F7138A">
        <w:rPr>
          <w:rFonts w:hint="eastAsia"/>
          <w:lang w:eastAsia="zh-CN"/>
        </w:rPr>
        <w:t>）或</w:t>
      </w:r>
      <w:r w:rsidRPr="00F7138A">
        <w:rPr>
          <w:rFonts w:hint="eastAsia"/>
          <w:lang w:eastAsia="zh-CN"/>
        </w:rPr>
        <w:t>20</w:t>
      </w:r>
      <w:r w:rsidRPr="00F7138A">
        <w:rPr>
          <w:rFonts w:hint="eastAsia"/>
          <w:lang w:eastAsia="zh-CN"/>
        </w:rPr>
        <w:t>公里</w:t>
      </w:r>
      <w:r w:rsidR="009F12B6">
        <w:rPr>
          <w:lang w:eastAsia="zh-CN"/>
        </w:rPr>
        <w:br/>
      </w:r>
      <w:r w:rsidRPr="00F7138A">
        <w:rPr>
          <w:rFonts w:hint="eastAsia"/>
          <w:lang w:eastAsia="zh-CN"/>
        </w:rPr>
        <w:t>（</w:t>
      </w:r>
      <w:r w:rsidRPr="00F7138A">
        <w:rPr>
          <w:rFonts w:hint="eastAsia"/>
          <w:lang w:eastAsia="zh-CN"/>
        </w:rPr>
        <w:t>PR20</w:t>
      </w:r>
      <w:r w:rsidRPr="00F7138A">
        <w:rPr>
          <w:rFonts w:hint="eastAsia"/>
          <w:lang w:eastAsia="zh-CN"/>
        </w:rPr>
        <w:t>）。</w:t>
      </w:r>
    </w:p>
    <w:p w:rsidR="00C8463E" w:rsidRPr="00F7138A" w:rsidRDefault="00C8463E" w:rsidP="00C8463E">
      <w:pPr>
        <w:pStyle w:val="Heading3"/>
        <w:rPr>
          <w:szCs w:val="20"/>
          <w:lang w:eastAsia="zh-CN"/>
        </w:rPr>
      </w:pPr>
      <w:bookmarkStart w:id="68" w:name="_Toc373240921"/>
      <w:r w:rsidRPr="00F7138A">
        <w:rPr>
          <w:szCs w:val="20"/>
          <w:lang w:eastAsia="zh-CN"/>
        </w:rPr>
        <w:t>5.3.3</w:t>
      </w:r>
      <w:r w:rsidRPr="00F7138A">
        <w:rPr>
          <w:szCs w:val="20"/>
          <w:lang w:eastAsia="zh-CN"/>
        </w:rPr>
        <w:tab/>
        <w:t>GPON/10G-PON</w:t>
      </w:r>
      <w:r w:rsidRPr="00F7138A">
        <w:rPr>
          <w:rFonts w:hint="eastAsia"/>
          <w:szCs w:val="20"/>
          <w:lang w:eastAsia="zh-CN"/>
        </w:rPr>
        <w:t>（</w:t>
      </w:r>
      <w:r w:rsidRPr="00F7138A">
        <w:rPr>
          <w:szCs w:val="20"/>
          <w:lang w:eastAsia="zh-CN"/>
        </w:rPr>
        <w:t>吉比</w:t>
      </w:r>
      <w:r w:rsidRPr="00F7138A">
        <w:rPr>
          <w:rFonts w:hint="eastAsia"/>
          <w:szCs w:val="20"/>
          <w:lang w:eastAsia="zh-CN"/>
        </w:rPr>
        <w:t>就绪</w:t>
      </w:r>
      <w:r w:rsidRPr="00F7138A">
        <w:rPr>
          <w:szCs w:val="20"/>
          <w:lang w:eastAsia="zh-CN"/>
        </w:rPr>
        <w:t>PON</w:t>
      </w:r>
      <w:r w:rsidRPr="00F7138A">
        <w:rPr>
          <w:rFonts w:hint="eastAsia"/>
          <w:szCs w:val="20"/>
          <w:lang w:eastAsia="zh-CN"/>
        </w:rPr>
        <w:t>或</w:t>
      </w:r>
      <w:r w:rsidRPr="00F7138A">
        <w:rPr>
          <w:szCs w:val="20"/>
          <w:lang w:eastAsia="zh-CN"/>
        </w:rPr>
        <w:t>吉比</w:t>
      </w:r>
      <w:r w:rsidRPr="00F7138A">
        <w:rPr>
          <w:szCs w:val="20"/>
          <w:lang w:eastAsia="zh-CN"/>
        </w:rPr>
        <w:t>PON/10</w:t>
      </w:r>
      <w:r w:rsidRPr="00F7138A">
        <w:rPr>
          <w:szCs w:val="20"/>
          <w:lang w:eastAsia="zh-CN"/>
        </w:rPr>
        <w:t>吉比</w:t>
      </w:r>
      <w:r w:rsidRPr="00F7138A">
        <w:rPr>
          <w:szCs w:val="20"/>
          <w:lang w:eastAsia="zh-CN"/>
        </w:rPr>
        <w:t>PON)</w:t>
      </w:r>
      <w:bookmarkEnd w:id="68"/>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根据</w:t>
      </w:r>
      <w:r w:rsidRPr="00F7138A">
        <w:rPr>
          <w:rFonts w:cs="Simplified Arabic" w:hint="eastAsia"/>
          <w:szCs w:val="20"/>
          <w:lang w:eastAsia="zh-CN"/>
        </w:rPr>
        <w:t>ATM</w:t>
      </w:r>
      <w:r w:rsidRPr="00F7138A">
        <w:rPr>
          <w:rFonts w:cs="Simplified Arabic" w:hint="eastAsia"/>
          <w:szCs w:val="20"/>
          <w:lang w:eastAsia="zh-CN"/>
        </w:rPr>
        <w:t>、</w:t>
      </w:r>
      <w:r w:rsidRPr="00F7138A">
        <w:rPr>
          <w:rFonts w:cs="Simplified Arabic" w:hint="eastAsia"/>
          <w:szCs w:val="20"/>
          <w:lang w:eastAsia="zh-CN"/>
        </w:rPr>
        <w:t>APON</w:t>
      </w:r>
      <w:r w:rsidRPr="00F7138A">
        <w:rPr>
          <w:rFonts w:cs="Simplified Arabic" w:hint="eastAsia"/>
          <w:szCs w:val="20"/>
          <w:lang w:eastAsia="zh-CN"/>
        </w:rPr>
        <w:t>（</w:t>
      </w:r>
      <w:r w:rsidRPr="00F7138A">
        <w:rPr>
          <w:rFonts w:cs="Simplified Arabic" w:hint="eastAsia"/>
          <w:szCs w:val="20"/>
          <w:lang w:eastAsia="zh-CN"/>
        </w:rPr>
        <w:t>ATM PON</w:t>
      </w:r>
      <w:r w:rsidRPr="00F7138A">
        <w:rPr>
          <w:rFonts w:cs="Simplified Arabic" w:hint="eastAsia"/>
          <w:szCs w:val="20"/>
          <w:lang w:eastAsia="zh-CN"/>
        </w:rPr>
        <w:t>）和</w:t>
      </w:r>
      <w:r w:rsidRPr="00F7138A">
        <w:rPr>
          <w:rFonts w:cs="Simplified Arabic" w:hint="eastAsia"/>
          <w:szCs w:val="20"/>
          <w:lang w:eastAsia="zh-CN"/>
        </w:rPr>
        <w:t>BPON</w:t>
      </w:r>
      <w:r w:rsidRPr="00F7138A">
        <w:rPr>
          <w:rFonts w:cs="Simplified Arabic" w:hint="eastAsia"/>
          <w:szCs w:val="20"/>
          <w:lang w:eastAsia="zh-CN"/>
        </w:rPr>
        <w:t>（宽带</w:t>
      </w:r>
      <w:r w:rsidRPr="00F7138A">
        <w:rPr>
          <w:rFonts w:cs="Simplified Arabic" w:hint="eastAsia"/>
          <w:szCs w:val="20"/>
          <w:lang w:eastAsia="zh-CN"/>
        </w:rPr>
        <w:t>PON</w:t>
      </w:r>
      <w:r w:rsidRPr="00F7138A">
        <w:rPr>
          <w:rFonts w:cs="Simplified Arabic" w:hint="eastAsia"/>
          <w:szCs w:val="20"/>
          <w:lang w:eastAsia="zh-CN"/>
        </w:rPr>
        <w:t>）技术建成两类无源光网络后，国际电联定义了</w:t>
      </w:r>
      <w:r w:rsidRPr="00F7138A">
        <w:rPr>
          <w:rFonts w:cs="Simplified Arabic" w:hint="eastAsia"/>
          <w:szCs w:val="20"/>
          <w:lang w:eastAsia="zh-CN"/>
        </w:rPr>
        <w:t>GPON</w:t>
      </w:r>
      <w:r w:rsidRPr="00F7138A">
        <w:rPr>
          <w:rFonts w:cs="Simplified Arabic" w:hint="eastAsia"/>
          <w:szCs w:val="20"/>
          <w:lang w:eastAsia="zh-CN"/>
        </w:rPr>
        <w:t>。对</w:t>
      </w:r>
      <w:r w:rsidRPr="00F7138A">
        <w:rPr>
          <w:rFonts w:cs="Simplified Arabic"/>
          <w:szCs w:val="20"/>
          <w:lang w:eastAsia="zh-CN"/>
        </w:rPr>
        <w:t>GPON</w:t>
      </w:r>
      <w:r w:rsidRPr="00F7138A">
        <w:rPr>
          <w:rFonts w:cs="Simplified Arabic" w:hint="eastAsia"/>
          <w:szCs w:val="20"/>
          <w:lang w:eastAsia="zh-CN"/>
        </w:rPr>
        <w:t>做出说明的</w:t>
      </w:r>
      <w:r w:rsidRPr="00F7138A">
        <w:rPr>
          <w:rFonts w:cs="Simplified Arabic" w:hint="eastAsia"/>
          <w:szCs w:val="20"/>
          <w:lang w:eastAsia="zh-CN"/>
        </w:rPr>
        <w:t>ITU-T</w:t>
      </w:r>
      <w:r w:rsidRPr="00F7138A">
        <w:rPr>
          <w:rFonts w:cs="Simplified Arabic"/>
          <w:szCs w:val="20"/>
          <w:lang w:eastAsia="zh-CN"/>
        </w:rPr>
        <w:t xml:space="preserve"> G.984</w:t>
      </w:r>
      <w:r w:rsidRPr="00F7138A">
        <w:rPr>
          <w:rFonts w:cs="Simplified Arabic" w:hint="eastAsia"/>
          <w:szCs w:val="20"/>
          <w:lang w:eastAsia="zh-CN"/>
        </w:rPr>
        <w:t>建议书允许采用不同数据速率，而行业选择了</w:t>
      </w:r>
      <w:r w:rsidRPr="00F7138A">
        <w:rPr>
          <w:rFonts w:cs="Simplified Arabic"/>
          <w:szCs w:val="20"/>
          <w:lang w:eastAsia="zh-CN"/>
        </w:rPr>
        <w:t>2.5 Gbit/s</w:t>
      </w:r>
      <w:r w:rsidRPr="00F7138A">
        <w:rPr>
          <w:rFonts w:cs="Simplified Arabic" w:hint="eastAsia"/>
          <w:szCs w:val="20"/>
          <w:lang w:eastAsia="zh-CN"/>
        </w:rPr>
        <w:t>为下行速率，</w:t>
      </w:r>
      <w:r w:rsidRPr="00F7138A">
        <w:rPr>
          <w:rFonts w:cs="Simplified Arabic"/>
          <w:szCs w:val="20"/>
          <w:lang w:eastAsia="zh-CN"/>
        </w:rPr>
        <w:t>1.25 Gbit/s</w:t>
      </w:r>
      <w:r w:rsidRPr="00F7138A">
        <w:rPr>
          <w:rFonts w:cs="Simplified Arabic" w:hint="eastAsia"/>
          <w:szCs w:val="20"/>
          <w:lang w:eastAsia="zh-CN"/>
        </w:rPr>
        <w:t>为上行速率。</w:t>
      </w:r>
      <w:r w:rsidRPr="00F7138A">
        <w:rPr>
          <w:rFonts w:cs="Simplified Arabic" w:hint="eastAsia"/>
          <w:szCs w:val="20"/>
          <w:lang w:eastAsia="zh-CN"/>
        </w:rPr>
        <w:t>GPON</w:t>
      </w:r>
      <w:r w:rsidRPr="00F7138A">
        <w:rPr>
          <w:rFonts w:cs="Simplified Arabic" w:hint="eastAsia"/>
          <w:szCs w:val="20"/>
          <w:lang w:eastAsia="zh-CN"/>
        </w:rPr>
        <w:t>主要因为其规格可变帧和高效的封装机制而较其前一代系统极大地提高了效率。</w:t>
      </w:r>
      <w:r w:rsidRPr="00F7138A">
        <w:rPr>
          <w:rFonts w:cs="Simplified Arabic"/>
          <w:szCs w:val="20"/>
          <w:lang w:eastAsia="zh-CN"/>
        </w:rPr>
        <w:t>10G-PON</w:t>
      </w:r>
      <w:r w:rsidRPr="00F7138A">
        <w:rPr>
          <w:rFonts w:cs="Simplified Arabic" w:hint="eastAsia"/>
          <w:szCs w:val="20"/>
          <w:lang w:eastAsia="zh-CN"/>
        </w:rPr>
        <w:t>提供</w:t>
      </w:r>
      <w:r w:rsidRPr="00F7138A">
        <w:rPr>
          <w:rFonts w:cs="Simplified Arabic"/>
          <w:szCs w:val="20"/>
          <w:lang w:eastAsia="zh-CN"/>
        </w:rPr>
        <w:t>10 Gbit/s</w:t>
      </w:r>
      <w:r w:rsidRPr="00F7138A">
        <w:rPr>
          <w:rFonts w:cs="Simplified Arabic" w:hint="eastAsia"/>
          <w:szCs w:val="20"/>
          <w:lang w:eastAsia="zh-CN"/>
        </w:rPr>
        <w:t>的下行速率和</w:t>
      </w:r>
      <w:r w:rsidRPr="00F7138A">
        <w:rPr>
          <w:rFonts w:cs="Simplified Arabic"/>
          <w:szCs w:val="20"/>
          <w:lang w:eastAsia="zh-CN"/>
        </w:rPr>
        <w:t>1.25</w:t>
      </w:r>
      <w:r w:rsidRPr="00F7138A">
        <w:rPr>
          <w:rFonts w:cs="Simplified Arabic"/>
          <w:szCs w:val="20"/>
          <w:lang w:eastAsia="zh-CN"/>
        </w:rPr>
        <w:t>、</w:t>
      </w:r>
      <w:r w:rsidRPr="00F7138A">
        <w:rPr>
          <w:rFonts w:cs="Simplified Arabic"/>
          <w:szCs w:val="20"/>
          <w:lang w:eastAsia="zh-CN"/>
        </w:rPr>
        <w:t>2.5</w:t>
      </w:r>
      <w:r w:rsidRPr="00F7138A">
        <w:rPr>
          <w:rFonts w:cs="Simplified Arabic" w:hint="eastAsia"/>
          <w:szCs w:val="20"/>
          <w:lang w:eastAsia="zh-CN"/>
        </w:rPr>
        <w:t>或</w:t>
      </w:r>
      <w:r w:rsidRPr="00F7138A">
        <w:rPr>
          <w:rFonts w:cs="Simplified Arabic"/>
          <w:szCs w:val="20"/>
          <w:lang w:eastAsia="zh-CN"/>
        </w:rPr>
        <w:t>10 Gbit/s</w:t>
      </w:r>
      <w:r w:rsidRPr="00F7138A">
        <w:rPr>
          <w:rFonts w:cs="Simplified Arabic" w:hint="eastAsia"/>
          <w:szCs w:val="20"/>
          <w:lang w:eastAsia="zh-CN"/>
        </w:rPr>
        <w:t>的上行速率。这些同步数字序列的实际数值为</w:t>
      </w:r>
      <w:r w:rsidRPr="00F7138A">
        <w:rPr>
          <w:rFonts w:cs="Simplified Arabic"/>
          <w:szCs w:val="20"/>
          <w:lang w:eastAsia="zh-CN"/>
        </w:rPr>
        <w:t>1.244 Gbit/s</w:t>
      </w:r>
      <w:r w:rsidRPr="00F7138A">
        <w:rPr>
          <w:rFonts w:cs="Simplified Arabic"/>
          <w:szCs w:val="20"/>
          <w:lang w:eastAsia="zh-CN"/>
        </w:rPr>
        <w:t>、</w:t>
      </w:r>
      <w:r w:rsidR="009F12B6">
        <w:rPr>
          <w:rFonts w:cs="Simplified Arabic" w:hint="eastAsia"/>
          <w:szCs w:val="20"/>
          <w:lang w:eastAsia="zh-CN"/>
        </w:rPr>
        <w:br/>
      </w:r>
      <w:r w:rsidRPr="00F7138A">
        <w:rPr>
          <w:rFonts w:cs="Simplified Arabic"/>
          <w:szCs w:val="20"/>
          <w:lang w:eastAsia="zh-CN"/>
        </w:rPr>
        <w:t>2.488 Gbit/s</w:t>
      </w:r>
      <w:r w:rsidRPr="00F7138A">
        <w:rPr>
          <w:rFonts w:cs="Simplified Arabic" w:hint="eastAsia"/>
          <w:szCs w:val="20"/>
          <w:lang w:eastAsia="zh-CN"/>
        </w:rPr>
        <w:t>和</w:t>
      </w:r>
      <w:r w:rsidRPr="00F7138A">
        <w:rPr>
          <w:rFonts w:cs="Simplified Arabic"/>
          <w:szCs w:val="20"/>
          <w:lang w:eastAsia="zh-CN"/>
        </w:rPr>
        <w:t>9.953 Gbit/s</w:t>
      </w:r>
      <w:r w:rsidRPr="00F7138A">
        <w:rPr>
          <w:rFonts w:cs="Simplified Arabic" w:hint="eastAsia"/>
          <w:szCs w:val="20"/>
          <w:lang w:eastAsia="zh-CN"/>
        </w:rPr>
        <w:t>。为</w:t>
      </w:r>
      <w:r w:rsidRPr="00F7138A">
        <w:rPr>
          <w:rFonts w:cs="Simplified Arabic"/>
          <w:szCs w:val="20"/>
          <w:lang w:eastAsia="zh-CN"/>
        </w:rPr>
        <w:t>10G-PON</w:t>
      </w:r>
      <w:r w:rsidRPr="00F7138A">
        <w:rPr>
          <w:rFonts w:cs="Simplified Arabic" w:hint="eastAsia"/>
          <w:szCs w:val="20"/>
          <w:lang w:eastAsia="zh-CN"/>
        </w:rPr>
        <w:t>选择的波长能够与</w:t>
      </w:r>
      <w:r w:rsidRPr="00F7138A">
        <w:rPr>
          <w:rFonts w:cs="Simplified Arabic" w:hint="eastAsia"/>
          <w:szCs w:val="20"/>
          <w:lang w:eastAsia="zh-CN"/>
        </w:rPr>
        <w:t>GPON</w:t>
      </w:r>
      <w:r w:rsidRPr="00F7138A">
        <w:rPr>
          <w:rFonts w:cs="Simplified Arabic" w:hint="eastAsia"/>
          <w:szCs w:val="20"/>
          <w:lang w:eastAsia="zh-CN"/>
        </w:rPr>
        <w:t>在同一无源光网络上共存，使它能够按用户逐个提升系统。</w:t>
      </w:r>
    </w:p>
    <w:p w:rsidR="00C8463E" w:rsidRPr="00F7138A" w:rsidRDefault="00C8463E" w:rsidP="009F12B6">
      <w:pPr>
        <w:pStyle w:val="Enumlevel1"/>
        <w:rPr>
          <w:lang w:eastAsia="zh-CN"/>
        </w:rPr>
      </w:pPr>
      <w:r w:rsidRPr="00F7138A">
        <w:rPr>
          <w:lang w:eastAsia="zh-CN"/>
        </w:rPr>
        <w:t>–</w:t>
      </w:r>
      <w:r w:rsidRPr="00F7138A">
        <w:rPr>
          <w:lang w:eastAsia="zh-CN"/>
        </w:rPr>
        <w:tab/>
        <w:t>G.984</w:t>
      </w:r>
      <w:r>
        <w:rPr>
          <w:rFonts w:hint="eastAsia"/>
          <w:lang w:eastAsia="zh-CN"/>
        </w:rPr>
        <w:t>：</w:t>
      </w:r>
      <w:r w:rsidRPr="00F7138A">
        <w:rPr>
          <w:lang w:eastAsia="zh-CN"/>
        </w:rPr>
        <w:t>1 Gbit/s</w:t>
      </w:r>
      <w:r w:rsidRPr="00F7138A">
        <w:rPr>
          <w:rFonts w:hint="eastAsia"/>
          <w:lang w:eastAsia="zh-CN"/>
        </w:rPr>
        <w:t>，为传输的上行和下行方向利用</w:t>
      </w:r>
      <w:r w:rsidRPr="00F7138A">
        <w:rPr>
          <w:lang w:eastAsia="zh-CN"/>
        </w:rPr>
        <w:t xml:space="preserve">1 </w:t>
      </w:r>
      <w:r w:rsidRPr="00F7138A">
        <w:rPr>
          <w:rFonts w:hint="eastAsia"/>
          <w:lang w:eastAsia="zh-CN"/>
        </w:rPr>
        <w:t>31</w:t>
      </w:r>
      <w:r w:rsidRPr="00F7138A">
        <w:rPr>
          <w:lang w:eastAsia="zh-CN"/>
        </w:rPr>
        <w:t>0</w:t>
      </w:r>
      <w:r w:rsidRPr="00F7138A">
        <w:rPr>
          <w:rFonts w:hint="eastAsia"/>
          <w:lang w:eastAsia="zh-CN"/>
        </w:rPr>
        <w:t>和</w:t>
      </w:r>
      <w:r w:rsidRPr="00F7138A">
        <w:rPr>
          <w:rFonts w:hint="eastAsia"/>
          <w:lang w:eastAsia="zh-CN"/>
        </w:rPr>
        <w:t>1 490</w:t>
      </w:r>
      <w:r w:rsidRPr="00F7138A">
        <w:rPr>
          <w:rFonts w:hint="eastAsia"/>
          <w:lang w:eastAsia="zh-CN"/>
        </w:rPr>
        <w:t>纳米波长的个体单模光纤提供点到多点接入；范围达</w:t>
      </w:r>
      <w:r w:rsidRPr="00F7138A">
        <w:rPr>
          <w:rFonts w:hint="eastAsia"/>
          <w:lang w:eastAsia="zh-CN"/>
        </w:rPr>
        <w:t>20</w:t>
      </w:r>
      <w:r w:rsidRPr="00F7138A">
        <w:rPr>
          <w:rFonts w:hint="eastAsia"/>
          <w:lang w:eastAsia="zh-CN"/>
        </w:rPr>
        <w:t>公里</w:t>
      </w:r>
      <w:r w:rsidR="009F12B6">
        <w:rPr>
          <w:rFonts w:hint="eastAsia"/>
          <w:lang w:eastAsia="zh-CN"/>
        </w:rPr>
        <w:t>；</w:t>
      </w:r>
    </w:p>
    <w:p w:rsidR="00C8463E" w:rsidRPr="00F7138A" w:rsidRDefault="00C8463E" w:rsidP="009F12B6">
      <w:pPr>
        <w:pStyle w:val="Enumlevel1"/>
        <w:rPr>
          <w:lang w:eastAsia="zh-CN"/>
        </w:rPr>
      </w:pPr>
      <w:r w:rsidRPr="00F7138A">
        <w:rPr>
          <w:lang w:eastAsia="zh-CN"/>
        </w:rPr>
        <w:lastRenderedPageBreak/>
        <w:t>–</w:t>
      </w:r>
      <w:r w:rsidRPr="00F7138A">
        <w:rPr>
          <w:lang w:eastAsia="zh-CN"/>
        </w:rPr>
        <w:tab/>
        <w:t>G.987</w:t>
      </w:r>
      <w:r>
        <w:rPr>
          <w:rFonts w:hint="eastAsia"/>
          <w:lang w:eastAsia="zh-CN"/>
        </w:rPr>
        <w:t>：</w:t>
      </w:r>
      <w:r w:rsidRPr="00F7138A">
        <w:rPr>
          <w:lang w:eastAsia="zh-CN"/>
        </w:rPr>
        <w:t>10 Gbit/s</w:t>
      </w:r>
      <w:r w:rsidRPr="00F7138A">
        <w:rPr>
          <w:rFonts w:hint="eastAsia"/>
          <w:lang w:eastAsia="zh-CN"/>
        </w:rPr>
        <w:t>，为传输的上行和下行方向利用</w:t>
      </w:r>
      <w:r w:rsidRPr="00F7138A">
        <w:rPr>
          <w:lang w:eastAsia="zh-CN"/>
        </w:rPr>
        <w:t xml:space="preserve">1 </w:t>
      </w:r>
      <w:r w:rsidRPr="00F7138A">
        <w:rPr>
          <w:rFonts w:hint="eastAsia"/>
          <w:lang w:eastAsia="zh-CN"/>
        </w:rPr>
        <w:t>27</w:t>
      </w:r>
      <w:r w:rsidRPr="00F7138A">
        <w:rPr>
          <w:lang w:eastAsia="zh-CN"/>
        </w:rPr>
        <w:t>0</w:t>
      </w:r>
      <w:r w:rsidRPr="00F7138A">
        <w:rPr>
          <w:rFonts w:hint="eastAsia"/>
          <w:lang w:eastAsia="zh-CN"/>
        </w:rPr>
        <w:t>和</w:t>
      </w:r>
      <w:r w:rsidRPr="00F7138A">
        <w:rPr>
          <w:rFonts w:hint="eastAsia"/>
          <w:lang w:eastAsia="zh-CN"/>
        </w:rPr>
        <w:t>1 5770</w:t>
      </w:r>
      <w:r w:rsidRPr="00F7138A">
        <w:rPr>
          <w:rFonts w:hint="eastAsia"/>
          <w:lang w:eastAsia="zh-CN"/>
        </w:rPr>
        <w:t>纳米波长的个体单模光纤提供点到多点接入；范围达</w:t>
      </w:r>
      <w:r w:rsidRPr="00F7138A">
        <w:rPr>
          <w:rFonts w:hint="eastAsia"/>
          <w:lang w:eastAsia="zh-CN"/>
        </w:rPr>
        <w:t>20</w:t>
      </w:r>
      <w:r w:rsidRPr="00F7138A">
        <w:rPr>
          <w:rFonts w:hint="eastAsia"/>
          <w:lang w:eastAsia="zh-CN"/>
        </w:rPr>
        <w:t>公里。</w:t>
      </w:r>
    </w:p>
    <w:p w:rsidR="00C8463E" w:rsidRPr="00F7138A" w:rsidRDefault="00C8463E" w:rsidP="00C8463E">
      <w:pPr>
        <w:pStyle w:val="Heading3"/>
        <w:rPr>
          <w:szCs w:val="20"/>
        </w:rPr>
      </w:pPr>
      <w:bookmarkStart w:id="69" w:name="_Toc373240922"/>
      <w:r w:rsidRPr="00F7138A">
        <w:rPr>
          <w:szCs w:val="20"/>
        </w:rPr>
        <w:t>5.3.4</w:t>
      </w:r>
      <w:r w:rsidRPr="00F7138A">
        <w:rPr>
          <w:szCs w:val="20"/>
        </w:rPr>
        <w:tab/>
        <w:t>G.epon/SIEPON</w:t>
      </w:r>
      <w:bookmarkEnd w:id="69"/>
    </w:p>
    <w:p w:rsidR="00C8463E" w:rsidRPr="00F7138A" w:rsidRDefault="00C8463E" w:rsidP="00C8463E">
      <w:pPr>
        <w:keepNext/>
        <w:tabs>
          <w:tab w:val="clear" w:pos="794"/>
          <w:tab w:val="left" w:pos="357"/>
          <w:tab w:val="left" w:pos="737"/>
        </w:tabs>
        <w:ind w:firstLineChars="200" w:firstLine="448"/>
        <w:rPr>
          <w:rFonts w:cs="Simplified Arabic"/>
          <w:b/>
          <w:bCs/>
          <w:szCs w:val="20"/>
          <w:lang w:eastAsia="ja-JP"/>
        </w:rPr>
      </w:pPr>
      <w:r w:rsidRPr="00F7138A">
        <w:rPr>
          <w:rFonts w:cs="Simplified Arabic"/>
          <w:bCs/>
          <w:szCs w:val="20"/>
          <w:lang w:val="en-GB" w:eastAsia="en-US"/>
        </w:rPr>
        <w:t>ITU-T</w:t>
      </w:r>
      <w:r w:rsidRPr="00F7138A">
        <w:rPr>
          <w:rFonts w:cs="Simplified Arabic" w:hint="eastAsia"/>
          <w:bCs/>
          <w:szCs w:val="20"/>
          <w:lang w:val="en-GB"/>
        </w:rPr>
        <w:t>将定义</w:t>
      </w:r>
      <w:r w:rsidRPr="00F7138A">
        <w:rPr>
          <w:rFonts w:cs="Simplified Arabic"/>
          <w:bCs/>
          <w:szCs w:val="20"/>
          <w:lang w:val="en-GB" w:eastAsia="en-US"/>
        </w:rPr>
        <w:t>G.epon</w:t>
      </w:r>
      <w:r w:rsidRPr="00F7138A">
        <w:rPr>
          <w:rFonts w:cs="Simplified Arabic" w:hint="eastAsia"/>
          <w:bCs/>
          <w:szCs w:val="20"/>
          <w:lang w:val="en-GB"/>
        </w:rPr>
        <w:t>，并将于</w:t>
      </w:r>
      <w:r w:rsidRPr="00F7138A">
        <w:rPr>
          <w:rFonts w:cs="Simplified Arabic" w:hint="eastAsia"/>
          <w:bCs/>
          <w:szCs w:val="20"/>
          <w:lang w:val="en-GB"/>
        </w:rPr>
        <w:t>2013</w:t>
      </w:r>
      <w:r w:rsidRPr="00F7138A">
        <w:rPr>
          <w:rFonts w:cs="Simplified Arabic" w:hint="eastAsia"/>
          <w:bCs/>
          <w:szCs w:val="20"/>
          <w:lang w:val="en-GB"/>
        </w:rPr>
        <w:t>年</w:t>
      </w:r>
      <w:r w:rsidRPr="00F7138A">
        <w:rPr>
          <w:rFonts w:cs="Simplified Arabic" w:hint="eastAsia"/>
          <w:bCs/>
          <w:szCs w:val="20"/>
          <w:lang w:val="en-GB"/>
        </w:rPr>
        <w:t>7</w:t>
      </w:r>
      <w:r w:rsidRPr="00F7138A">
        <w:rPr>
          <w:rFonts w:cs="Simplified Arabic" w:hint="eastAsia"/>
          <w:bCs/>
          <w:szCs w:val="20"/>
          <w:lang w:val="en-GB"/>
        </w:rPr>
        <w:t>月实现标准化，形成</w:t>
      </w:r>
      <w:r w:rsidRPr="00F7138A">
        <w:rPr>
          <w:rFonts w:cs="Simplified Arabic" w:hint="eastAsia"/>
          <w:bCs/>
          <w:szCs w:val="20"/>
          <w:lang w:val="en-GB"/>
        </w:rPr>
        <w:t>ITU-T</w:t>
      </w:r>
      <w:r w:rsidRPr="00F7138A">
        <w:rPr>
          <w:rFonts w:cs="Simplified Arabic" w:hint="eastAsia"/>
          <w:bCs/>
          <w:szCs w:val="20"/>
          <w:lang w:val="en-GB"/>
        </w:rPr>
        <w:t>版本的经</w:t>
      </w:r>
      <w:r w:rsidRPr="00F7138A">
        <w:rPr>
          <w:rFonts w:cs="Simplified Arabic"/>
          <w:bCs/>
          <w:szCs w:val="20"/>
          <w:lang w:val="en-GB" w:eastAsia="en-US"/>
        </w:rPr>
        <w:t>IEEE P1904.1 WG</w:t>
      </w:r>
      <w:r w:rsidRPr="00F7138A">
        <w:rPr>
          <w:rFonts w:cs="Simplified Arabic" w:hint="eastAsia"/>
          <w:bCs/>
          <w:szCs w:val="20"/>
          <w:lang w:val="en-GB"/>
        </w:rPr>
        <w:t>定义的</w:t>
      </w:r>
      <w:r w:rsidRPr="00F7138A">
        <w:rPr>
          <w:rFonts w:cs="Simplified Arabic"/>
          <w:bCs/>
          <w:szCs w:val="20"/>
          <w:lang w:val="en-GB" w:eastAsia="en-US"/>
        </w:rPr>
        <w:t>SIEPON</w:t>
      </w:r>
      <w:r w:rsidRPr="00F7138A">
        <w:rPr>
          <w:rFonts w:cs="Simplified Arabic" w:hint="eastAsia"/>
          <w:bCs/>
          <w:szCs w:val="20"/>
          <w:lang w:val="en-GB"/>
        </w:rPr>
        <w:t>（</w:t>
      </w:r>
      <w:r w:rsidRPr="00F7138A">
        <w:rPr>
          <w:rFonts w:cs="Simplified Arabic"/>
          <w:bCs/>
          <w:szCs w:val="20"/>
          <w:lang w:val="en-GB" w:eastAsia="en-US"/>
        </w:rPr>
        <w:t>EPON</w:t>
      </w:r>
      <w:r w:rsidRPr="00F7138A">
        <w:rPr>
          <w:rFonts w:cs="Simplified Arabic" w:hint="eastAsia"/>
          <w:bCs/>
          <w:szCs w:val="20"/>
          <w:lang w:val="en-GB"/>
        </w:rPr>
        <w:t>业务互操作性）组建</w:t>
      </w:r>
      <w:r w:rsidRPr="00F7138A">
        <w:rPr>
          <w:rFonts w:cs="Simplified Arabic" w:hint="eastAsia"/>
          <w:bCs/>
          <w:szCs w:val="20"/>
          <w:lang w:val="en-GB"/>
        </w:rPr>
        <w:t>B</w:t>
      </w:r>
      <w:r w:rsidRPr="00F7138A">
        <w:rPr>
          <w:rFonts w:cs="Simplified Arabic" w:hint="eastAsia"/>
          <w:bCs/>
          <w:szCs w:val="20"/>
          <w:lang w:val="en-GB"/>
        </w:rPr>
        <w:t>标准，以提高</w:t>
      </w:r>
      <w:r w:rsidRPr="00F7138A">
        <w:rPr>
          <w:rFonts w:cs="Simplified Arabic"/>
          <w:bCs/>
          <w:szCs w:val="20"/>
          <w:lang w:val="en-GB" w:eastAsia="en-US"/>
        </w:rPr>
        <w:t>EPON</w:t>
      </w:r>
      <w:r w:rsidRPr="00F7138A">
        <w:rPr>
          <w:rFonts w:cs="Simplified Arabic" w:hint="eastAsia"/>
          <w:bCs/>
          <w:szCs w:val="20"/>
          <w:lang w:val="en-GB"/>
        </w:rPr>
        <w:t>（包括</w:t>
      </w:r>
      <w:r w:rsidRPr="00F7138A">
        <w:rPr>
          <w:rFonts w:cs="Simplified Arabic"/>
          <w:bCs/>
          <w:szCs w:val="20"/>
          <w:lang w:val="en-GB" w:eastAsia="en-US"/>
        </w:rPr>
        <w:t>GE-PON</w:t>
      </w:r>
      <w:r w:rsidRPr="00F7138A">
        <w:rPr>
          <w:rFonts w:cs="Simplified Arabic" w:hint="eastAsia"/>
          <w:bCs/>
          <w:szCs w:val="20"/>
          <w:lang w:val="en-GB"/>
        </w:rPr>
        <w:t>和</w:t>
      </w:r>
      <w:r w:rsidRPr="00F7138A">
        <w:rPr>
          <w:rFonts w:cs="Simplified Arabic"/>
          <w:bCs/>
          <w:szCs w:val="20"/>
          <w:lang w:val="en-GB" w:eastAsia="en-US"/>
        </w:rPr>
        <w:t>10G-EPON</w:t>
      </w:r>
      <w:r w:rsidRPr="00F7138A">
        <w:rPr>
          <w:rFonts w:cs="Simplified Arabic" w:hint="eastAsia"/>
          <w:bCs/>
          <w:szCs w:val="20"/>
          <w:lang w:val="en-GB"/>
        </w:rPr>
        <w:t>）的互操作性。</w:t>
      </w:r>
      <w:r w:rsidRPr="00F7138A">
        <w:rPr>
          <w:rFonts w:cs="Simplified Arabic" w:hint="eastAsia"/>
          <w:bCs/>
          <w:szCs w:val="20"/>
          <w:lang w:val="en-GB" w:eastAsia="zh-CN"/>
        </w:rPr>
        <w:t>这些标准定义了系统及规范，如</w:t>
      </w:r>
      <w:r w:rsidRPr="00F7138A">
        <w:rPr>
          <w:rFonts w:cs="Simplified Arabic"/>
          <w:bCs/>
          <w:szCs w:val="20"/>
          <w:lang w:val="en-GB" w:eastAsia="zh-CN"/>
        </w:rPr>
        <w:t>EPON</w:t>
      </w:r>
      <w:r w:rsidRPr="00F7138A">
        <w:rPr>
          <w:rFonts w:cs="Simplified Arabic" w:hint="eastAsia"/>
          <w:bCs/>
          <w:szCs w:val="20"/>
          <w:lang w:val="en-GB" w:eastAsia="zh-CN"/>
        </w:rPr>
        <w:t>架构模式、服务质量、</w:t>
      </w:r>
      <w:r w:rsidRPr="00F7138A">
        <w:rPr>
          <w:rFonts w:cs="Simplified Arabic" w:hint="eastAsia"/>
          <w:bCs/>
          <w:szCs w:val="20"/>
          <w:lang w:val="en-GB" w:eastAsia="zh-CN"/>
        </w:rPr>
        <w:t>ONU</w:t>
      </w:r>
      <w:r w:rsidRPr="00F7138A">
        <w:rPr>
          <w:rFonts w:cs="Simplified Arabic" w:hint="eastAsia"/>
          <w:bCs/>
          <w:szCs w:val="20"/>
          <w:lang w:val="en-GB" w:eastAsia="zh-CN"/>
        </w:rPr>
        <w:t>电源管理、保护交换和</w:t>
      </w:r>
      <w:r w:rsidRPr="00F7138A">
        <w:rPr>
          <w:rFonts w:cs="Simplified Arabic" w:hint="eastAsia"/>
          <w:bCs/>
          <w:szCs w:val="20"/>
          <w:lang w:val="en-GB" w:eastAsia="zh-CN"/>
        </w:rPr>
        <w:t>OAM</w:t>
      </w:r>
      <w:r w:rsidRPr="00F7138A">
        <w:rPr>
          <w:rFonts w:cs="Simplified Arabic" w:hint="eastAsia"/>
          <w:bCs/>
          <w:szCs w:val="20"/>
          <w:lang w:val="en-GB" w:eastAsia="zh-CN"/>
        </w:rPr>
        <w:t>（运行、管理和维护）功能。此外，</w:t>
      </w:r>
      <w:r w:rsidRPr="00F7138A">
        <w:rPr>
          <w:rFonts w:cs="Simplified Arabic"/>
          <w:bCs/>
          <w:szCs w:val="20"/>
          <w:lang w:val="en-GB" w:eastAsia="zh-CN"/>
        </w:rPr>
        <w:t>G.epon</w:t>
      </w:r>
      <w:r w:rsidRPr="00F7138A">
        <w:rPr>
          <w:rFonts w:cs="Simplified Arabic" w:hint="eastAsia"/>
          <w:bCs/>
          <w:szCs w:val="20"/>
          <w:lang w:val="en-GB" w:eastAsia="zh-CN"/>
        </w:rPr>
        <w:t>可支持</w:t>
      </w:r>
      <w:r w:rsidRPr="00F7138A">
        <w:rPr>
          <w:rFonts w:cs="Simplified Arabic"/>
          <w:bCs/>
          <w:szCs w:val="20"/>
          <w:lang w:val="en-GB" w:eastAsia="zh-CN"/>
        </w:rPr>
        <w:t>ITU-T G.988</w:t>
      </w:r>
      <w:r w:rsidRPr="00F7138A">
        <w:rPr>
          <w:rFonts w:cs="Simplified Arabic" w:hint="eastAsia"/>
          <w:bCs/>
          <w:szCs w:val="20"/>
          <w:lang w:val="en-GB" w:eastAsia="zh-CN"/>
        </w:rPr>
        <w:t>定义的</w:t>
      </w:r>
      <w:r w:rsidRPr="00F7138A">
        <w:rPr>
          <w:rFonts w:cs="Simplified Arabic"/>
          <w:bCs/>
          <w:szCs w:val="20"/>
          <w:lang w:val="en-GB" w:eastAsia="zh-CN"/>
        </w:rPr>
        <w:t>B-PON/G-PON/XG-PON</w:t>
      </w:r>
      <w:r w:rsidRPr="00F7138A">
        <w:rPr>
          <w:rFonts w:cs="Simplified Arabic" w:hint="eastAsia"/>
          <w:bCs/>
          <w:szCs w:val="20"/>
          <w:lang w:val="en-GB" w:eastAsia="zh-CN"/>
        </w:rPr>
        <w:t>等其它</w:t>
      </w:r>
      <w:r w:rsidRPr="00F7138A">
        <w:rPr>
          <w:rFonts w:cs="Simplified Arabic" w:hint="eastAsia"/>
          <w:bCs/>
          <w:szCs w:val="20"/>
          <w:lang w:val="en-GB" w:eastAsia="zh-CN"/>
        </w:rPr>
        <w:t>ITU-T PON</w:t>
      </w:r>
      <w:r w:rsidRPr="00F7138A">
        <w:rPr>
          <w:rFonts w:cs="Simplified Arabic" w:hint="eastAsia"/>
          <w:bCs/>
          <w:szCs w:val="20"/>
          <w:lang w:val="en-GB" w:eastAsia="zh-CN"/>
        </w:rPr>
        <w:t>相同的通用</w:t>
      </w:r>
      <w:r w:rsidRPr="00F7138A">
        <w:rPr>
          <w:rFonts w:cs="Simplified Arabic" w:hint="eastAsia"/>
          <w:bCs/>
          <w:szCs w:val="20"/>
          <w:lang w:val="en-GB" w:eastAsia="zh-CN"/>
        </w:rPr>
        <w:t>OMCI</w:t>
      </w:r>
      <w:r w:rsidRPr="00F7138A">
        <w:rPr>
          <w:rFonts w:cs="Simplified Arabic" w:hint="eastAsia"/>
          <w:bCs/>
          <w:szCs w:val="20"/>
          <w:lang w:val="en-GB" w:eastAsia="zh-CN"/>
        </w:rPr>
        <w:t>管理。</w:t>
      </w:r>
    </w:p>
    <w:p w:rsidR="00C8463E" w:rsidRPr="00C8463E" w:rsidRDefault="00C8463E" w:rsidP="00C8463E">
      <w:pPr>
        <w:pStyle w:val="Heading3"/>
        <w:rPr>
          <w:szCs w:val="20"/>
          <w:lang w:val="fr-FR"/>
        </w:rPr>
      </w:pPr>
      <w:bookmarkStart w:id="70" w:name="_Toc373240923"/>
      <w:r w:rsidRPr="00C8463E">
        <w:rPr>
          <w:szCs w:val="20"/>
          <w:lang w:val="fr-FR"/>
        </w:rPr>
        <w:t>5.3.5</w:t>
      </w:r>
      <w:r w:rsidRPr="00C8463E">
        <w:rPr>
          <w:szCs w:val="20"/>
          <w:lang w:val="fr-FR"/>
        </w:rPr>
        <w:tab/>
        <w:t>WDM PON</w:t>
      </w:r>
      <w:r w:rsidRPr="00C8463E">
        <w:rPr>
          <w:rFonts w:hint="eastAsia"/>
          <w:szCs w:val="20"/>
          <w:lang w:val="fr-FR"/>
        </w:rPr>
        <w:t>（</w:t>
      </w:r>
      <w:r w:rsidRPr="00F7138A">
        <w:rPr>
          <w:rFonts w:hint="eastAsia"/>
          <w:szCs w:val="20"/>
        </w:rPr>
        <w:t>波分复用</w:t>
      </w:r>
      <w:r w:rsidRPr="00C8463E">
        <w:rPr>
          <w:szCs w:val="20"/>
          <w:lang w:val="fr-FR"/>
        </w:rPr>
        <w:t>PON</w:t>
      </w:r>
      <w:r w:rsidRPr="00C8463E">
        <w:rPr>
          <w:rFonts w:hint="eastAsia"/>
          <w:szCs w:val="20"/>
          <w:lang w:val="fr-FR"/>
        </w:rPr>
        <w:t>）</w:t>
      </w:r>
      <w:bookmarkEnd w:id="70"/>
    </w:p>
    <w:p w:rsidR="00C8463E"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波分复用无源光网络能够在每个用户和网络终端之间提供极高的传输速率。它比传统</w:t>
      </w:r>
      <w:r w:rsidRPr="00F7138A">
        <w:rPr>
          <w:rFonts w:cs="Simplified Arabic" w:hint="eastAsia"/>
          <w:szCs w:val="20"/>
          <w:lang w:eastAsia="zh-CN"/>
        </w:rPr>
        <w:t>PON</w:t>
      </w:r>
      <w:r w:rsidRPr="00F7138A">
        <w:rPr>
          <w:rFonts w:cs="Simplified Arabic" w:hint="eastAsia"/>
          <w:szCs w:val="20"/>
          <w:lang w:eastAsia="zh-CN"/>
        </w:rPr>
        <w:t>的费用高，但可通过向每个用户提供单独的光信道，例如向每个商业综合体的各个企业或住宅楼中的每个公寓提供单独的光纤信道。</w:t>
      </w:r>
      <w:r w:rsidRPr="00F7138A">
        <w:rPr>
          <w:rFonts w:cs="Simplified Arabic"/>
          <w:szCs w:val="20"/>
          <w:lang w:eastAsia="zh-CN"/>
        </w:rPr>
        <w:t>WDM PON</w:t>
      </w:r>
      <w:r w:rsidRPr="00F7138A">
        <w:rPr>
          <w:rFonts w:cs="Simplified Arabic" w:hint="eastAsia"/>
          <w:szCs w:val="20"/>
          <w:lang w:eastAsia="zh-CN"/>
        </w:rPr>
        <w:t>技术虽然已得到一些设备提供商的改进，但尚未实现标准化。</w:t>
      </w:r>
    </w:p>
    <w:p w:rsidR="00C8463E" w:rsidRDefault="00C8463E" w:rsidP="00C8463E">
      <w:pPr>
        <w:pStyle w:val="Tabletitle"/>
        <w:rPr>
          <w:lang w:eastAsia="zh-CN"/>
        </w:rPr>
      </w:pPr>
      <w:bookmarkStart w:id="71" w:name="_Toc373158672"/>
      <w:bookmarkStart w:id="72" w:name="_Toc379979950"/>
      <w:r w:rsidRPr="00F7138A">
        <w:rPr>
          <w:rFonts w:hint="eastAsia"/>
          <w:lang w:eastAsia="zh-CN"/>
        </w:rPr>
        <w:t>表</w:t>
      </w:r>
      <w:r w:rsidRPr="00F7138A">
        <w:rPr>
          <w:lang w:eastAsia="zh-CN"/>
        </w:rPr>
        <w:t>3</w:t>
      </w:r>
      <w:r w:rsidRPr="00F7138A">
        <w:rPr>
          <w:rFonts w:hint="eastAsia"/>
          <w:lang w:eastAsia="zh-CN"/>
        </w:rPr>
        <w:t>：</w:t>
      </w:r>
      <w:r w:rsidRPr="00F7138A">
        <w:rPr>
          <w:rFonts w:hint="eastAsia"/>
          <w:lang w:eastAsia="zh-CN"/>
        </w:rPr>
        <w:t>P2P</w:t>
      </w:r>
      <w:r w:rsidRPr="00F7138A">
        <w:rPr>
          <w:rFonts w:hint="eastAsia"/>
          <w:lang w:eastAsia="zh-CN"/>
        </w:rPr>
        <w:t>光纤接入和</w:t>
      </w:r>
      <w:r w:rsidRPr="00F7138A">
        <w:rPr>
          <w:rFonts w:hint="eastAsia"/>
          <w:lang w:eastAsia="zh-CN"/>
        </w:rPr>
        <w:t>PON</w:t>
      </w:r>
      <w:r w:rsidRPr="00F7138A">
        <w:rPr>
          <w:rFonts w:hint="eastAsia"/>
          <w:lang w:eastAsia="zh-CN"/>
        </w:rPr>
        <w:t>的利弊</w:t>
      </w:r>
      <w:bookmarkEnd w:id="71"/>
      <w:bookmarkEnd w:id="72"/>
    </w:p>
    <w:tbl>
      <w:tblPr>
        <w:tblStyle w:val="TableGrid"/>
        <w:tblW w:w="9072" w:type="dxa"/>
        <w:jc w:val="center"/>
        <w:tblLook w:val="04A0" w:firstRow="1" w:lastRow="0" w:firstColumn="1" w:lastColumn="0" w:noHBand="0" w:noVBand="1"/>
      </w:tblPr>
      <w:tblGrid>
        <w:gridCol w:w="1419"/>
        <w:gridCol w:w="4033"/>
        <w:gridCol w:w="3620"/>
      </w:tblGrid>
      <w:tr w:rsidR="00C8463E" w:rsidRPr="00F7138A" w:rsidTr="009F12B6">
        <w:trPr>
          <w:jc w:val="center"/>
        </w:trPr>
        <w:tc>
          <w:tcPr>
            <w:tcW w:w="1419" w:type="dxa"/>
            <w:tcBorders>
              <w:bottom w:val="single" w:sz="4" w:space="0" w:color="auto"/>
            </w:tcBorders>
            <w:shd w:val="clear" w:color="auto" w:fill="005173"/>
          </w:tcPr>
          <w:p w:rsidR="00C8463E" w:rsidRPr="00F7138A" w:rsidRDefault="00C8463E" w:rsidP="009F12B6">
            <w:pPr>
              <w:pStyle w:val="Tablehead"/>
              <w:rPr>
                <w:lang w:eastAsia="zh-CN"/>
              </w:rPr>
            </w:pPr>
          </w:p>
        </w:tc>
        <w:tc>
          <w:tcPr>
            <w:tcW w:w="4033" w:type="dxa"/>
            <w:tcBorders>
              <w:bottom w:val="single" w:sz="4" w:space="0" w:color="auto"/>
            </w:tcBorders>
            <w:shd w:val="clear" w:color="auto" w:fill="005173"/>
          </w:tcPr>
          <w:p w:rsidR="00C8463E" w:rsidRPr="00F7138A" w:rsidRDefault="00C8463E" w:rsidP="009F12B6">
            <w:pPr>
              <w:pStyle w:val="Tablehead"/>
            </w:pPr>
            <w:r w:rsidRPr="00F7138A">
              <w:rPr>
                <w:rFonts w:hint="eastAsia"/>
              </w:rPr>
              <w:t>优点</w:t>
            </w:r>
          </w:p>
        </w:tc>
        <w:tc>
          <w:tcPr>
            <w:tcW w:w="3620" w:type="dxa"/>
            <w:tcBorders>
              <w:bottom w:val="single" w:sz="4" w:space="0" w:color="auto"/>
            </w:tcBorders>
            <w:shd w:val="clear" w:color="auto" w:fill="005173"/>
          </w:tcPr>
          <w:p w:rsidR="00C8463E" w:rsidRPr="00F7138A" w:rsidRDefault="00C8463E" w:rsidP="009F12B6">
            <w:pPr>
              <w:pStyle w:val="Tablehead"/>
            </w:pPr>
            <w:r w:rsidRPr="00F7138A">
              <w:rPr>
                <w:rFonts w:hint="eastAsia"/>
              </w:rPr>
              <w:t>缺点</w:t>
            </w:r>
          </w:p>
        </w:tc>
      </w:tr>
      <w:tr w:rsidR="00C8463E" w:rsidRPr="00F7138A" w:rsidTr="009F12B6">
        <w:trPr>
          <w:jc w:val="center"/>
        </w:trPr>
        <w:tc>
          <w:tcPr>
            <w:tcW w:w="1419" w:type="dxa"/>
            <w:shd w:val="clear" w:color="auto" w:fill="E8F8FD"/>
          </w:tcPr>
          <w:p w:rsidR="00C8463E" w:rsidRPr="00F7138A" w:rsidRDefault="00C8463E" w:rsidP="009F12B6">
            <w:pPr>
              <w:pStyle w:val="Tabletext"/>
              <w:spacing w:before="80"/>
            </w:pPr>
            <w:r w:rsidRPr="00F7138A">
              <w:rPr>
                <w:rFonts w:hint="eastAsia"/>
              </w:rPr>
              <w:t>点到点</w:t>
            </w:r>
          </w:p>
        </w:tc>
        <w:tc>
          <w:tcPr>
            <w:tcW w:w="4033" w:type="dxa"/>
            <w:shd w:val="clear" w:color="auto" w:fill="E8F8FD"/>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极高速独立链路</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长距离（</w:t>
            </w:r>
            <w:r>
              <w:rPr>
                <w:rFonts w:cs="Arial"/>
                <w:kern w:val="2"/>
                <w:lang w:eastAsia="ja-JP"/>
              </w:rPr>
              <w:t>≥</w:t>
            </w:r>
            <w:r w:rsidRPr="00F7138A">
              <w:rPr>
                <w:rFonts w:cs="Arial"/>
                <w:kern w:val="2"/>
                <w:lang w:eastAsia="ja-JP"/>
              </w:rPr>
              <w:t>10</w:t>
            </w:r>
            <w:r w:rsidRPr="00F7138A">
              <w:rPr>
                <w:rFonts w:cs="Arial" w:hint="eastAsia"/>
                <w:kern w:val="2"/>
                <w:lang w:eastAsia="zh-CN"/>
              </w:rPr>
              <w:t>公里）</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与现有和未来业务兼容</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无需数据加密的安全传输</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FTTH</w:t>
            </w:r>
            <w:r w:rsidRPr="00F7138A">
              <w:rPr>
                <w:rFonts w:hint="eastAsia"/>
                <w:lang w:eastAsia="zh-CN"/>
              </w:rPr>
              <w:t>的安全演进，因为用户和网络设备之间的光纤是透明的</w:t>
            </w:r>
          </w:p>
        </w:tc>
        <w:tc>
          <w:tcPr>
            <w:tcW w:w="3620" w:type="dxa"/>
            <w:shd w:val="clear" w:color="auto" w:fill="E8F8FD"/>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因为需要全面铺设光纤（土木工程）而费用最高</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由于需要为每个用户铺设光纤而推出速度较慢。</w:t>
            </w:r>
          </w:p>
        </w:tc>
      </w:tr>
      <w:tr w:rsidR="00C8463E" w:rsidRPr="00F7138A" w:rsidTr="009F12B6">
        <w:trPr>
          <w:jc w:val="center"/>
        </w:trPr>
        <w:tc>
          <w:tcPr>
            <w:tcW w:w="1419" w:type="dxa"/>
            <w:shd w:val="clear" w:color="auto" w:fill="auto"/>
          </w:tcPr>
          <w:p w:rsidR="00C8463E" w:rsidRPr="00F7138A" w:rsidRDefault="00C8463E" w:rsidP="009F12B6">
            <w:pPr>
              <w:pStyle w:val="Tabletext"/>
              <w:spacing w:before="80"/>
            </w:pPr>
            <w:r w:rsidRPr="00F7138A">
              <w:t>PON</w:t>
            </w:r>
          </w:p>
        </w:tc>
        <w:tc>
          <w:tcPr>
            <w:tcW w:w="4033" w:type="dxa"/>
            <w:shd w:val="clear" w:color="auto" w:fill="auto"/>
          </w:tcPr>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最大限度减少光纤部署和网络端口数量</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通过用户间共享传输容量降低成本</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可提供组播服务</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用户和交换之间没有有源成份；减少</w:t>
            </w:r>
            <w:r w:rsidR="009F12B6">
              <w:rPr>
                <w:lang w:eastAsia="zh-CN"/>
              </w:rPr>
              <w:br/>
            </w:r>
            <w:r w:rsidRPr="00F7138A">
              <w:rPr>
                <w:rFonts w:hint="eastAsia"/>
                <w:lang w:eastAsia="zh-CN"/>
              </w:rPr>
              <w:t>维护</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FTTH</w:t>
            </w:r>
            <w:r w:rsidRPr="00F7138A">
              <w:rPr>
                <w:rFonts w:hint="eastAsia"/>
                <w:lang w:eastAsia="zh-CN"/>
              </w:rPr>
              <w:t>的安全演进，因为用户和网络设备之间的光纤是透明的</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较点到点的推出速度更快</w:t>
            </w:r>
          </w:p>
        </w:tc>
        <w:tc>
          <w:tcPr>
            <w:tcW w:w="3620" w:type="dxa"/>
            <w:shd w:val="clear" w:color="auto" w:fill="auto"/>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由于媒体共享而必须对数据加密</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用户共享容量</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较点到点更难以去绑定</w:t>
            </w:r>
          </w:p>
        </w:tc>
      </w:tr>
    </w:tbl>
    <w:p w:rsidR="003B3D14" w:rsidRDefault="003B3D14" w:rsidP="003B3D14">
      <w:pPr>
        <w:rPr>
          <w:lang w:eastAsia="zh-CN"/>
        </w:rPr>
      </w:pPr>
      <w:bookmarkStart w:id="73" w:name="_Toc373240924"/>
    </w:p>
    <w:p w:rsidR="00C8463E" w:rsidRPr="00F7138A" w:rsidRDefault="00C8463E" w:rsidP="003B3D14">
      <w:pPr>
        <w:pStyle w:val="Heading3"/>
        <w:keepNext w:val="0"/>
        <w:rPr>
          <w:szCs w:val="20"/>
          <w:lang w:eastAsia="zh-CN"/>
        </w:rPr>
      </w:pPr>
      <w:r w:rsidRPr="00F7138A">
        <w:rPr>
          <w:szCs w:val="20"/>
          <w:lang w:eastAsia="zh-CN"/>
        </w:rPr>
        <w:t>5.3.6</w:t>
      </w:r>
      <w:r w:rsidRPr="00F7138A">
        <w:rPr>
          <w:szCs w:val="20"/>
          <w:lang w:eastAsia="zh-CN"/>
        </w:rPr>
        <w:tab/>
      </w:r>
      <w:r w:rsidRPr="00F7138A">
        <w:rPr>
          <w:rFonts w:hint="eastAsia"/>
          <w:szCs w:val="20"/>
          <w:lang w:eastAsia="zh-CN"/>
        </w:rPr>
        <w:t>对光用户接入技术的展望</w:t>
      </w:r>
      <w:bookmarkEnd w:id="73"/>
    </w:p>
    <w:p w:rsidR="00C8463E" w:rsidRPr="00F7138A" w:rsidRDefault="00C8463E" w:rsidP="00C8463E">
      <w:pPr>
        <w:tabs>
          <w:tab w:val="clear" w:pos="794"/>
          <w:tab w:val="left" w:pos="357"/>
          <w:tab w:val="left" w:pos="737"/>
        </w:tabs>
        <w:ind w:firstLineChars="200" w:firstLine="448"/>
        <w:rPr>
          <w:rFonts w:cs="Simplified Arabic"/>
          <w:szCs w:val="20"/>
          <w:u w:val="single"/>
          <w:lang w:eastAsia="zh-CN"/>
        </w:rPr>
      </w:pPr>
      <w:r w:rsidRPr="00F7138A">
        <w:rPr>
          <w:rFonts w:cs="Simplified Arabic" w:hint="eastAsia"/>
          <w:szCs w:val="20"/>
          <w:lang w:eastAsia="zh-CN"/>
        </w:rPr>
        <w:t>光接入（</w:t>
      </w:r>
      <w:r w:rsidRPr="00F7138A">
        <w:rPr>
          <w:rFonts w:cs="Simplified Arabic"/>
          <w:szCs w:val="20"/>
          <w:lang w:eastAsia="zh-CN"/>
        </w:rPr>
        <w:t xml:space="preserve">FTTx – </w:t>
      </w:r>
      <w:r w:rsidRPr="00F7138A">
        <w:rPr>
          <w:rFonts w:cs="Simplified Arabic" w:hint="eastAsia"/>
          <w:szCs w:val="20"/>
          <w:lang w:eastAsia="zh-CN"/>
        </w:rPr>
        <w:t>光纤到楼、光纤到路边、光纤到户等）是增长最快的市场部分。光纤是唯一能够向</w:t>
      </w:r>
      <w:r w:rsidRPr="00F7138A">
        <w:rPr>
          <w:rFonts w:cs="Simplified Arabic" w:hint="eastAsia"/>
          <w:szCs w:val="20"/>
          <w:lang w:eastAsia="zh-CN"/>
        </w:rPr>
        <w:t>10</w:t>
      </w:r>
      <w:r w:rsidRPr="00F7138A">
        <w:rPr>
          <w:rFonts w:cs="Simplified Arabic" w:hint="eastAsia"/>
          <w:szCs w:val="20"/>
          <w:lang w:eastAsia="zh-CN"/>
        </w:rPr>
        <w:t>公里或更远距离提供三网合一业务所需数据速率的有线媒体。它将以</w:t>
      </w:r>
      <w:r w:rsidRPr="00F7138A">
        <w:rPr>
          <w:rFonts w:cs="Simplified Arabic"/>
          <w:szCs w:val="20"/>
          <w:lang w:eastAsia="zh-CN"/>
        </w:rPr>
        <w:t>CATV</w:t>
      </w:r>
      <w:r w:rsidRPr="00F7138A">
        <w:rPr>
          <w:rFonts w:cs="Simplified Arabic" w:hint="eastAsia"/>
          <w:szCs w:val="20"/>
          <w:lang w:eastAsia="zh-CN"/>
        </w:rPr>
        <w:t>或</w:t>
      </w:r>
      <w:r w:rsidRPr="00F7138A">
        <w:rPr>
          <w:rFonts w:cs="Simplified Arabic"/>
          <w:szCs w:val="20"/>
          <w:lang w:eastAsia="zh-CN"/>
        </w:rPr>
        <w:t>VDSL</w:t>
      </w:r>
      <w:r w:rsidRPr="00F7138A">
        <w:rPr>
          <w:rFonts w:cs="Simplified Arabic" w:hint="eastAsia"/>
          <w:szCs w:val="20"/>
          <w:lang w:eastAsia="zh-CN"/>
        </w:rPr>
        <w:t>回程系统、用户的点到点链路或无源光网络的形式得到确立。作为最先上市系统的</w:t>
      </w:r>
      <w:r w:rsidRPr="00F7138A">
        <w:rPr>
          <w:rFonts w:cs="Simplified Arabic"/>
          <w:szCs w:val="20"/>
          <w:lang w:eastAsia="zh-CN"/>
        </w:rPr>
        <w:t>EPON/GEPON</w:t>
      </w:r>
      <w:r w:rsidRPr="00F7138A">
        <w:rPr>
          <w:rFonts w:cs="Simplified Arabic" w:hint="eastAsia"/>
          <w:szCs w:val="20"/>
          <w:lang w:eastAsia="zh-CN"/>
        </w:rPr>
        <w:t>主要在亚洲市场得到部署，</w:t>
      </w:r>
      <w:r w:rsidRPr="00F7138A">
        <w:rPr>
          <w:rFonts w:cs="Simplified Arabic"/>
          <w:szCs w:val="20"/>
          <w:lang w:val="en-GB" w:eastAsia="zh-CN"/>
        </w:rPr>
        <w:t>GPON</w:t>
      </w:r>
      <w:r w:rsidRPr="00F7138A">
        <w:rPr>
          <w:rFonts w:cs="Simplified Arabic" w:hint="eastAsia"/>
          <w:szCs w:val="20"/>
          <w:lang w:eastAsia="zh-CN"/>
        </w:rPr>
        <w:t>则在美国得到广泛采用。</w:t>
      </w:r>
    </w:p>
    <w:p w:rsidR="003B3D14" w:rsidRDefault="003B3D14">
      <w:pPr>
        <w:tabs>
          <w:tab w:val="clear" w:pos="794"/>
        </w:tabs>
        <w:overflowPunct/>
        <w:spacing w:before="0" w:line="240" w:lineRule="auto"/>
        <w:jc w:val="left"/>
        <w:rPr>
          <w:b/>
          <w:bCs/>
          <w:color w:val="005173"/>
          <w:sz w:val="24"/>
          <w:szCs w:val="20"/>
          <w:lang w:val="en-US" w:eastAsia="zh-CN"/>
        </w:rPr>
      </w:pPr>
      <w:bookmarkStart w:id="74" w:name="_Toc373240925"/>
      <w:r>
        <w:rPr>
          <w:szCs w:val="20"/>
          <w:lang w:eastAsia="zh-CN"/>
        </w:rPr>
        <w:br w:type="page"/>
      </w:r>
    </w:p>
    <w:p w:rsidR="00C8463E" w:rsidRPr="00F7138A" w:rsidRDefault="00C8463E" w:rsidP="003B3D14">
      <w:pPr>
        <w:pStyle w:val="Heading2"/>
        <w:keepNext w:val="0"/>
        <w:rPr>
          <w:rFonts w:cs="Times New Roman"/>
          <w:szCs w:val="20"/>
          <w:lang w:eastAsia="zh-CN"/>
        </w:rPr>
      </w:pPr>
      <w:bookmarkStart w:id="75" w:name="_Toc379981495"/>
      <w:r w:rsidRPr="00F7138A">
        <w:rPr>
          <w:rFonts w:cs="Times New Roman" w:hint="eastAsia"/>
          <w:szCs w:val="20"/>
          <w:lang w:eastAsia="zh-CN"/>
        </w:rPr>
        <w:lastRenderedPageBreak/>
        <w:t>5.4</w:t>
      </w:r>
      <w:r w:rsidRPr="00F7138A">
        <w:rPr>
          <w:rFonts w:cs="Times New Roman" w:hint="eastAsia"/>
          <w:szCs w:val="20"/>
          <w:lang w:eastAsia="zh-CN"/>
        </w:rPr>
        <w:tab/>
      </w:r>
      <w:r w:rsidRPr="00F7138A">
        <w:rPr>
          <w:rFonts w:cs="Times New Roman" w:hint="eastAsia"/>
          <w:szCs w:val="20"/>
          <w:lang w:eastAsia="zh-CN"/>
        </w:rPr>
        <w:t>光回程拓扑</w:t>
      </w:r>
      <w:bookmarkEnd w:id="74"/>
      <w:bookmarkEnd w:id="75"/>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光纤在多数情况下是网络边缘和核心之间回程的理想媒体。鉴于用户间数据交换量的显著增长，回程必须应对三网合一、视频点播、</w:t>
      </w:r>
      <w:r w:rsidRPr="00F7138A">
        <w:rPr>
          <w:rFonts w:cs="Simplified Arabic"/>
          <w:szCs w:val="20"/>
          <w:lang w:eastAsia="zh-CN"/>
        </w:rPr>
        <w:t>HDTV</w:t>
      </w:r>
      <w:r w:rsidRPr="00F7138A">
        <w:rPr>
          <w:rFonts w:cs="Simplified Arabic"/>
          <w:szCs w:val="20"/>
          <w:lang w:eastAsia="zh-CN"/>
        </w:rPr>
        <w:t>、</w:t>
      </w:r>
      <w:r w:rsidRPr="00F7138A">
        <w:rPr>
          <w:rFonts w:cs="Simplified Arabic"/>
          <w:szCs w:val="20"/>
          <w:lang w:eastAsia="zh-CN"/>
        </w:rPr>
        <w:t>IPTV</w:t>
      </w:r>
      <w:r w:rsidRPr="00F7138A">
        <w:rPr>
          <w:rFonts w:cs="Simplified Arabic" w:hint="eastAsia"/>
          <w:szCs w:val="20"/>
          <w:lang w:eastAsia="zh-CN"/>
        </w:rPr>
        <w:t>、视频会议、互动视频和视频游戏、云计算和数据传送等需极高数据速率的不断增长的需求。</w:t>
      </w:r>
    </w:p>
    <w:p w:rsidR="00C8463E"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下图对三种回程拓扑做了比较：</w:t>
      </w:r>
      <w:r w:rsidRPr="00F7138A">
        <w:rPr>
          <w:rFonts w:cs="Simplified Arabic" w:hint="eastAsia"/>
          <w:szCs w:val="20"/>
          <w:lang w:eastAsia="zh-CN"/>
        </w:rPr>
        <w:t>SDH</w:t>
      </w:r>
      <w:r w:rsidRPr="00F7138A">
        <w:rPr>
          <w:rFonts w:cs="Simplified Arabic" w:hint="eastAsia"/>
          <w:szCs w:val="20"/>
          <w:lang w:eastAsia="zh-CN"/>
        </w:rPr>
        <w:t>（同步数字序列）环；以太网环的点到点链路；以及具有可重新配置光分插多路复用器的光环（</w:t>
      </w:r>
      <w:r w:rsidRPr="00F7138A">
        <w:rPr>
          <w:rFonts w:cs="Simplified Arabic" w:hint="eastAsia"/>
          <w:szCs w:val="20"/>
          <w:lang w:eastAsia="zh-CN"/>
        </w:rPr>
        <w:t>ROADM</w:t>
      </w:r>
      <w:r w:rsidRPr="00F7138A">
        <w:rPr>
          <w:rFonts w:cs="Simplified Arabic" w:hint="eastAsia"/>
          <w:szCs w:val="20"/>
          <w:lang w:eastAsia="zh-CN"/>
        </w:rPr>
        <w:t>）。</w:t>
      </w:r>
    </w:p>
    <w:p w:rsidR="00C8463E" w:rsidRPr="00F7138A" w:rsidRDefault="00C8463E" w:rsidP="00C8463E">
      <w:pPr>
        <w:pStyle w:val="Tabletitle"/>
      </w:pPr>
      <w:bookmarkStart w:id="76" w:name="_Toc373158673"/>
      <w:bookmarkStart w:id="77" w:name="_Toc379979951"/>
      <w:r w:rsidRPr="00F7138A">
        <w:rPr>
          <w:rFonts w:hint="eastAsia"/>
        </w:rPr>
        <w:t>表</w:t>
      </w:r>
      <w:r w:rsidRPr="00F7138A">
        <w:t>4</w:t>
      </w:r>
      <w:r w:rsidRPr="00F7138A">
        <w:rPr>
          <w:rFonts w:hint="eastAsia"/>
        </w:rPr>
        <w:t>：回程光技术的利弊</w:t>
      </w:r>
      <w:bookmarkEnd w:id="76"/>
      <w:bookmarkEnd w:id="77"/>
    </w:p>
    <w:tbl>
      <w:tblPr>
        <w:tblStyle w:val="TableGrid"/>
        <w:tblW w:w="9072" w:type="dxa"/>
        <w:jc w:val="center"/>
        <w:tblLook w:val="04A0" w:firstRow="1" w:lastRow="0" w:firstColumn="1" w:lastColumn="0" w:noHBand="0" w:noVBand="1"/>
      </w:tblPr>
      <w:tblGrid>
        <w:gridCol w:w="1561"/>
        <w:gridCol w:w="3827"/>
        <w:gridCol w:w="3684"/>
      </w:tblGrid>
      <w:tr w:rsidR="00C8463E" w:rsidRPr="00F7138A" w:rsidTr="009F12B6">
        <w:trPr>
          <w:tblHeader/>
          <w:jc w:val="center"/>
        </w:trPr>
        <w:tc>
          <w:tcPr>
            <w:tcW w:w="1561" w:type="dxa"/>
            <w:tcBorders>
              <w:top w:val="single" w:sz="4" w:space="0" w:color="auto"/>
              <w:left w:val="single" w:sz="4" w:space="0" w:color="auto"/>
              <w:bottom w:val="single" w:sz="4" w:space="0" w:color="auto"/>
              <w:right w:val="single" w:sz="4" w:space="0" w:color="auto"/>
            </w:tcBorders>
            <w:shd w:val="clear" w:color="auto" w:fill="005173"/>
          </w:tcPr>
          <w:p w:rsidR="00C8463E" w:rsidRPr="00F7138A" w:rsidRDefault="00C8463E" w:rsidP="009F12B6">
            <w:pPr>
              <w:pStyle w:val="Tablehead"/>
            </w:pPr>
          </w:p>
        </w:tc>
        <w:tc>
          <w:tcPr>
            <w:tcW w:w="3827" w:type="dxa"/>
            <w:tcBorders>
              <w:top w:val="single" w:sz="4" w:space="0" w:color="auto"/>
              <w:left w:val="single" w:sz="4" w:space="0" w:color="auto"/>
              <w:bottom w:val="single" w:sz="4" w:space="0" w:color="auto"/>
              <w:right w:val="single" w:sz="4" w:space="0" w:color="auto"/>
            </w:tcBorders>
            <w:shd w:val="clear" w:color="auto" w:fill="005173"/>
            <w:hideMark/>
          </w:tcPr>
          <w:p w:rsidR="00C8463E" w:rsidRPr="00F7138A" w:rsidRDefault="00C8463E" w:rsidP="009F12B6">
            <w:pPr>
              <w:pStyle w:val="Tablehead"/>
            </w:pPr>
            <w:r w:rsidRPr="00F7138A">
              <w:rPr>
                <w:rFonts w:hint="eastAsia"/>
              </w:rPr>
              <w:t>优点</w:t>
            </w:r>
          </w:p>
        </w:tc>
        <w:tc>
          <w:tcPr>
            <w:tcW w:w="3684" w:type="dxa"/>
            <w:tcBorders>
              <w:top w:val="single" w:sz="4" w:space="0" w:color="auto"/>
              <w:left w:val="single" w:sz="4" w:space="0" w:color="auto"/>
              <w:bottom w:val="single" w:sz="4" w:space="0" w:color="auto"/>
              <w:right w:val="single" w:sz="4" w:space="0" w:color="auto"/>
            </w:tcBorders>
            <w:shd w:val="clear" w:color="auto" w:fill="005173"/>
            <w:hideMark/>
          </w:tcPr>
          <w:p w:rsidR="00C8463E" w:rsidRPr="00F7138A" w:rsidRDefault="00C8463E" w:rsidP="009F12B6">
            <w:pPr>
              <w:pStyle w:val="Tablehead"/>
            </w:pPr>
            <w:r w:rsidRPr="00F7138A">
              <w:rPr>
                <w:rFonts w:hint="eastAsia"/>
              </w:rPr>
              <w:t>缺点</w:t>
            </w:r>
          </w:p>
        </w:tc>
      </w:tr>
      <w:tr w:rsidR="00C8463E" w:rsidRPr="00F7138A" w:rsidTr="009F12B6">
        <w:trPr>
          <w:jc w:val="center"/>
        </w:trPr>
        <w:tc>
          <w:tcPr>
            <w:tcW w:w="1561" w:type="dxa"/>
            <w:tcBorders>
              <w:top w:val="single" w:sz="4" w:space="0" w:color="auto"/>
              <w:left w:val="single" w:sz="4" w:space="0" w:color="auto"/>
              <w:bottom w:val="single" w:sz="4" w:space="0" w:color="auto"/>
              <w:right w:val="single" w:sz="4" w:space="0" w:color="auto"/>
            </w:tcBorders>
            <w:shd w:val="clear" w:color="auto" w:fill="E8F8FD"/>
            <w:hideMark/>
          </w:tcPr>
          <w:p w:rsidR="00C8463E" w:rsidRPr="00F7138A" w:rsidRDefault="00C8463E" w:rsidP="009F12B6">
            <w:pPr>
              <w:pStyle w:val="Tabletext"/>
              <w:spacing w:before="80"/>
            </w:pPr>
            <w:r w:rsidRPr="00F7138A">
              <w:t>SDH</w:t>
            </w:r>
          </w:p>
        </w:tc>
        <w:tc>
          <w:tcPr>
            <w:tcW w:w="3827" w:type="dxa"/>
            <w:tcBorders>
              <w:top w:val="single" w:sz="4" w:space="0" w:color="auto"/>
              <w:left w:val="single" w:sz="4" w:space="0" w:color="auto"/>
              <w:bottom w:val="single" w:sz="4" w:space="0" w:color="auto"/>
              <w:right w:val="single" w:sz="4" w:space="0" w:color="auto"/>
            </w:tcBorders>
            <w:shd w:val="clear" w:color="auto" w:fill="E8F8FD"/>
            <w:hideMark/>
          </w:tcPr>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灵活强健的技术</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控制要素被纳入帧头</w:t>
            </w:r>
          </w:p>
          <w:p w:rsidR="00C8463E" w:rsidRPr="00F7138A" w:rsidRDefault="00C8463E" w:rsidP="009F12B6">
            <w:pPr>
              <w:pStyle w:val="Tabletext"/>
              <w:tabs>
                <w:tab w:val="clear" w:pos="794"/>
                <w:tab w:val="left" w:pos="284"/>
              </w:tabs>
              <w:spacing w:before="80"/>
              <w:ind w:left="284" w:hanging="284"/>
              <w:rPr>
                <w:lang w:eastAsia="zh-CN"/>
              </w:rPr>
            </w:pPr>
            <w:r w:rsidRPr="00F7138A">
              <w:rPr>
                <w:lang w:eastAsia="zh-CN"/>
              </w:rPr>
              <w:t>–</w:t>
            </w:r>
            <w:r w:rsidRPr="00F7138A">
              <w:rPr>
                <w:lang w:eastAsia="zh-CN"/>
              </w:rPr>
              <w:tab/>
            </w:r>
            <w:r w:rsidRPr="00F7138A">
              <w:rPr>
                <w:rFonts w:hint="eastAsia"/>
                <w:lang w:eastAsia="zh-CN"/>
              </w:rPr>
              <w:t>分支的可见性</w:t>
            </w:r>
          </w:p>
          <w:p w:rsidR="00C8463E" w:rsidRPr="00F7138A" w:rsidRDefault="00C8463E" w:rsidP="009F12B6">
            <w:pPr>
              <w:pStyle w:val="Tabletext"/>
              <w:tabs>
                <w:tab w:val="clear" w:pos="794"/>
                <w:tab w:val="left" w:pos="284"/>
              </w:tabs>
              <w:spacing w:before="80" w:after="80"/>
              <w:ind w:left="284" w:hanging="284"/>
              <w:rPr>
                <w:lang w:eastAsia="zh-CN"/>
              </w:rPr>
            </w:pPr>
            <w:r w:rsidRPr="00F7138A">
              <w:rPr>
                <w:lang w:eastAsia="zh-CN"/>
              </w:rPr>
              <w:t>–</w:t>
            </w:r>
            <w:r w:rsidRPr="00F7138A">
              <w:rPr>
                <w:lang w:eastAsia="zh-CN"/>
              </w:rPr>
              <w:tab/>
            </w:r>
            <w:r w:rsidRPr="00F7138A">
              <w:rPr>
                <w:rFonts w:hint="eastAsia"/>
                <w:lang w:eastAsia="zh-CN"/>
              </w:rPr>
              <w:t>确保网络同步的持续性</w:t>
            </w:r>
          </w:p>
        </w:tc>
        <w:tc>
          <w:tcPr>
            <w:tcW w:w="3684" w:type="dxa"/>
            <w:tcBorders>
              <w:top w:val="single" w:sz="4" w:space="0" w:color="auto"/>
              <w:left w:val="single" w:sz="4" w:space="0" w:color="auto"/>
              <w:bottom w:val="single" w:sz="4" w:space="0" w:color="auto"/>
              <w:right w:val="single" w:sz="4" w:space="0" w:color="auto"/>
            </w:tcBorders>
            <w:shd w:val="clear" w:color="auto" w:fill="E8F8FD"/>
            <w:hideMark/>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仅传送一个网络的同步性（多运营商系统）</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较以太网技术费用更高</w:t>
            </w:r>
          </w:p>
        </w:tc>
      </w:tr>
      <w:tr w:rsidR="00C8463E" w:rsidRPr="00F7138A" w:rsidTr="009F12B6">
        <w:trPr>
          <w:jc w:val="center"/>
        </w:trPr>
        <w:tc>
          <w:tcPr>
            <w:tcW w:w="1561" w:type="dxa"/>
            <w:tcBorders>
              <w:top w:val="single" w:sz="4" w:space="0" w:color="auto"/>
              <w:left w:val="single" w:sz="4" w:space="0" w:color="auto"/>
              <w:bottom w:val="single" w:sz="4" w:space="0" w:color="auto"/>
              <w:right w:val="single" w:sz="4" w:space="0" w:color="auto"/>
            </w:tcBorders>
            <w:shd w:val="clear" w:color="auto" w:fill="auto"/>
            <w:hideMark/>
          </w:tcPr>
          <w:p w:rsidR="00C8463E" w:rsidRPr="00F7138A" w:rsidRDefault="00C8463E" w:rsidP="009F12B6">
            <w:pPr>
              <w:pStyle w:val="Tabletext"/>
              <w:spacing w:before="80"/>
            </w:pPr>
            <w:r w:rsidRPr="00F7138A">
              <w:rPr>
                <w:rFonts w:hint="eastAsia"/>
              </w:rPr>
              <w:t>运营商以太网</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特定比特率的成本较低</w:t>
            </w:r>
          </w:p>
          <w:p w:rsidR="00C8463E" w:rsidRPr="00F7138A" w:rsidRDefault="00C8463E" w:rsidP="009F12B6">
            <w:pPr>
              <w:pStyle w:val="Tabletext"/>
              <w:tabs>
                <w:tab w:val="clear" w:pos="794"/>
                <w:tab w:val="left" w:pos="284"/>
              </w:tabs>
              <w:spacing w:before="80" w:after="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与用于网络末端的</w:t>
            </w:r>
            <w:r w:rsidRPr="00F7138A">
              <w:rPr>
                <w:rFonts w:hint="eastAsia"/>
                <w:lang w:eastAsia="zh-CN"/>
              </w:rPr>
              <w:t>IP/</w:t>
            </w:r>
            <w:r w:rsidRPr="00F7138A">
              <w:rPr>
                <w:rFonts w:hint="eastAsia"/>
                <w:lang w:eastAsia="zh-CN"/>
              </w:rPr>
              <w:t>以太网技术</w:t>
            </w:r>
            <w:r w:rsidR="009F12B6">
              <w:rPr>
                <w:lang w:eastAsia="zh-CN"/>
              </w:rPr>
              <w:br/>
            </w:r>
            <w:r w:rsidRPr="00F7138A">
              <w:rPr>
                <w:rFonts w:hint="eastAsia"/>
                <w:lang w:eastAsia="zh-CN"/>
              </w:rPr>
              <w:t>兼容</w:t>
            </w:r>
          </w:p>
        </w:tc>
        <w:tc>
          <w:tcPr>
            <w:tcW w:w="3684" w:type="dxa"/>
            <w:tcBorders>
              <w:top w:val="single" w:sz="4" w:space="0" w:color="auto"/>
              <w:left w:val="single" w:sz="4" w:space="0" w:color="auto"/>
              <w:bottom w:val="single" w:sz="4" w:space="0" w:color="auto"/>
              <w:right w:val="single" w:sz="4" w:space="0" w:color="auto"/>
            </w:tcBorders>
            <w:shd w:val="clear" w:color="auto" w:fill="auto"/>
            <w:hideMark/>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需确保同步持续性的附加机制</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缺少对业务质量和性能的信心</w:t>
            </w:r>
            <w:r w:rsidRPr="00F7138A">
              <w:rPr>
                <w:rFonts w:cs="Arial"/>
                <w:kern w:val="2"/>
                <w:lang w:eastAsia="ja-JP"/>
              </w:rPr>
              <w:t xml:space="preserve"> </w:t>
            </w:r>
          </w:p>
        </w:tc>
      </w:tr>
      <w:tr w:rsidR="00C8463E" w:rsidRPr="00F7138A" w:rsidTr="009F12B6">
        <w:trPr>
          <w:jc w:val="center"/>
        </w:trPr>
        <w:tc>
          <w:tcPr>
            <w:tcW w:w="1561" w:type="dxa"/>
            <w:tcBorders>
              <w:top w:val="single" w:sz="4" w:space="0" w:color="auto"/>
              <w:left w:val="single" w:sz="4" w:space="0" w:color="auto"/>
              <w:bottom w:val="single" w:sz="4" w:space="0" w:color="auto"/>
              <w:right w:val="single" w:sz="4" w:space="0" w:color="auto"/>
            </w:tcBorders>
            <w:shd w:val="clear" w:color="auto" w:fill="E8F8FD"/>
            <w:hideMark/>
          </w:tcPr>
          <w:p w:rsidR="00C8463E" w:rsidRPr="00F7138A" w:rsidRDefault="00C8463E" w:rsidP="009F12B6">
            <w:pPr>
              <w:pStyle w:val="Tabletext"/>
              <w:spacing w:before="80"/>
            </w:pPr>
            <w:r w:rsidRPr="00F7138A">
              <w:t>ROADM</w:t>
            </w:r>
            <w:r w:rsidRPr="00F7138A">
              <w:rPr>
                <w:rFonts w:hint="eastAsia"/>
              </w:rPr>
              <w:t>上的以太网</w:t>
            </w:r>
          </w:p>
        </w:tc>
        <w:tc>
          <w:tcPr>
            <w:tcW w:w="3827" w:type="dxa"/>
            <w:tcBorders>
              <w:top w:val="single" w:sz="4" w:space="0" w:color="auto"/>
              <w:left w:val="single" w:sz="4" w:space="0" w:color="auto"/>
              <w:bottom w:val="single" w:sz="4" w:space="0" w:color="auto"/>
              <w:right w:val="single" w:sz="4" w:space="0" w:color="auto"/>
            </w:tcBorders>
            <w:shd w:val="clear" w:color="auto" w:fill="E8F8FD"/>
            <w:hideMark/>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光纤层的分插</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方便规划和提供光信道</w:t>
            </w:r>
          </w:p>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rPr>
                <w:lang w:eastAsia="zh-CN"/>
              </w:rPr>
              <w:t>–</w:t>
            </w:r>
            <w:r w:rsidRPr="00F7138A">
              <w:rPr>
                <w:lang w:eastAsia="zh-CN"/>
              </w:rPr>
              <w:tab/>
            </w:r>
            <w:r w:rsidRPr="00F7138A">
              <w:rPr>
                <w:rFonts w:hint="eastAsia"/>
                <w:lang w:eastAsia="zh-CN"/>
              </w:rPr>
              <w:t>光设备远程重新配置的灵活性（任何地点的所有波长）</w:t>
            </w:r>
          </w:p>
          <w:p w:rsidR="00C8463E" w:rsidRPr="00F7138A" w:rsidRDefault="00C8463E" w:rsidP="009F12B6">
            <w:pPr>
              <w:pStyle w:val="Tabletext"/>
              <w:tabs>
                <w:tab w:val="clear" w:pos="794"/>
                <w:tab w:val="left" w:pos="284"/>
              </w:tabs>
              <w:spacing w:before="80" w:after="80"/>
              <w:ind w:left="284" w:hanging="284"/>
              <w:rPr>
                <w:rFonts w:cs="Arial"/>
                <w:kern w:val="2"/>
                <w:lang w:eastAsia="ja-JP"/>
              </w:rPr>
            </w:pPr>
            <w:r w:rsidRPr="00F7138A">
              <w:t>–</w:t>
            </w:r>
            <w:r w:rsidRPr="00F7138A">
              <w:tab/>
            </w:r>
            <w:r w:rsidRPr="00F7138A">
              <w:rPr>
                <w:rFonts w:hint="eastAsia"/>
              </w:rPr>
              <w:t>维护费用下降预期</w:t>
            </w:r>
          </w:p>
        </w:tc>
        <w:tc>
          <w:tcPr>
            <w:tcW w:w="3684" w:type="dxa"/>
            <w:tcBorders>
              <w:top w:val="single" w:sz="4" w:space="0" w:color="auto"/>
              <w:left w:val="single" w:sz="4" w:space="0" w:color="auto"/>
              <w:bottom w:val="single" w:sz="4" w:space="0" w:color="auto"/>
              <w:right w:val="single" w:sz="4" w:space="0" w:color="auto"/>
            </w:tcBorders>
            <w:shd w:val="clear" w:color="auto" w:fill="E8F8FD"/>
            <w:hideMark/>
          </w:tcPr>
          <w:p w:rsidR="00C8463E" w:rsidRPr="00F7138A" w:rsidRDefault="00C8463E" w:rsidP="009F12B6">
            <w:pPr>
              <w:pStyle w:val="Tabletext"/>
              <w:tabs>
                <w:tab w:val="clear" w:pos="794"/>
                <w:tab w:val="left" w:pos="284"/>
              </w:tabs>
              <w:spacing w:before="80"/>
              <w:ind w:left="284" w:hanging="284"/>
              <w:rPr>
                <w:rFonts w:cs="Arial"/>
                <w:kern w:val="2"/>
                <w:lang w:eastAsia="ja-JP"/>
              </w:rPr>
            </w:pPr>
            <w:r w:rsidRPr="00F7138A">
              <w:t>–</w:t>
            </w:r>
            <w:r w:rsidRPr="00F7138A">
              <w:tab/>
            </w:r>
            <w:r w:rsidRPr="00F7138A">
              <w:rPr>
                <w:rFonts w:hint="eastAsia"/>
              </w:rPr>
              <w:t>技术尚未标准化</w:t>
            </w:r>
          </w:p>
        </w:tc>
      </w:tr>
    </w:tbl>
    <w:p w:rsidR="003B3D14" w:rsidRDefault="003B3D14" w:rsidP="003B3D14">
      <w:pPr>
        <w:rPr>
          <w:lang w:eastAsia="zh-CN"/>
        </w:rPr>
      </w:pPr>
      <w:bookmarkStart w:id="78" w:name="_Toc373240926"/>
    </w:p>
    <w:p w:rsidR="00C8463E" w:rsidRPr="00F7138A" w:rsidRDefault="00C8463E" w:rsidP="00C8463E">
      <w:pPr>
        <w:pStyle w:val="Heading3"/>
        <w:rPr>
          <w:szCs w:val="20"/>
          <w:lang w:eastAsia="zh-CN"/>
        </w:rPr>
      </w:pPr>
      <w:r w:rsidRPr="00F7138A">
        <w:rPr>
          <w:szCs w:val="20"/>
          <w:lang w:eastAsia="zh-CN"/>
        </w:rPr>
        <w:t>5.4.1</w:t>
      </w:r>
      <w:r w:rsidRPr="00F7138A">
        <w:rPr>
          <w:szCs w:val="20"/>
          <w:lang w:eastAsia="zh-CN"/>
        </w:rPr>
        <w:tab/>
      </w:r>
      <w:r w:rsidRPr="00F7138A">
        <w:rPr>
          <w:rFonts w:hint="eastAsia"/>
          <w:szCs w:val="20"/>
          <w:lang w:eastAsia="zh-CN"/>
        </w:rPr>
        <w:t>同步数字序列（</w:t>
      </w:r>
      <w:r w:rsidRPr="00F7138A">
        <w:rPr>
          <w:rFonts w:hint="eastAsia"/>
          <w:szCs w:val="20"/>
          <w:lang w:eastAsia="zh-CN"/>
        </w:rPr>
        <w:t>SDH</w:t>
      </w:r>
      <w:r w:rsidRPr="00F7138A">
        <w:rPr>
          <w:rFonts w:hint="eastAsia"/>
          <w:szCs w:val="20"/>
          <w:lang w:eastAsia="zh-CN"/>
        </w:rPr>
        <w:t>）回程</w:t>
      </w:r>
      <w:bookmarkEnd w:id="78"/>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同步数字序列（</w:t>
      </w:r>
      <w:r w:rsidRPr="00F7138A">
        <w:rPr>
          <w:rFonts w:cs="Simplified Arabic" w:hint="eastAsia"/>
          <w:szCs w:val="20"/>
          <w:lang w:eastAsia="zh-CN"/>
        </w:rPr>
        <w:t>SDH</w:t>
      </w:r>
      <w:r w:rsidRPr="00F7138A">
        <w:rPr>
          <w:rFonts w:cs="Simplified Arabic" w:hint="eastAsia"/>
          <w:szCs w:val="20"/>
          <w:lang w:eastAsia="zh-CN"/>
        </w:rPr>
        <w:t>）是国际电联于上世纪八十年代在贝尔公司研发的</w:t>
      </w:r>
      <w:r w:rsidRPr="00F7138A">
        <w:rPr>
          <w:rFonts w:cs="Simplified Arabic" w:hint="eastAsia"/>
          <w:szCs w:val="20"/>
          <w:lang w:eastAsia="zh-CN"/>
        </w:rPr>
        <w:t>SONET</w:t>
      </w:r>
      <w:r w:rsidRPr="00F7138A">
        <w:rPr>
          <w:rFonts w:cs="Simplified Arabic" w:hint="eastAsia"/>
          <w:szCs w:val="20"/>
          <w:lang w:eastAsia="zh-CN"/>
        </w:rPr>
        <w:t>（同步光纤网络）的基础上开发的。提供的速率有：</w:t>
      </w:r>
      <w:r w:rsidRPr="00F7138A">
        <w:rPr>
          <w:rFonts w:cs="Simplified Arabic"/>
          <w:szCs w:val="20"/>
          <w:lang w:eastAsia="zh-CN"/>
        </w:rPr>
        <w:t>155.52 Mbit/s</w:t>
      </w:r>
      <w:r w:rsidRPr="00F7138A">
        <w:rPr>
          <w:rFonts w:cs="Simplified Arabic"/>
          <w:szCs w:val="20"/>
          <w:lang w:eastAsia="zh-CN"/>
        </w:rPr>
        <w:t>、</w:t>
      </w:r>
      <w:r w:rsidRPr="00F7138A">
        <w:rPr>
          <w:rFonts w:cs="Simplified Arabic"/>
          <w:szCs w:val="20"/>
          <w:lang w:eastAsia="zh-CN"/>
        </w:rPr>
        <w:t>622.08 Mbit/s</w:t>
      </w:r>
      <w:r w:rsidRPr="00F7138A">
        <w:rPr>
          <w:rFonts w:cs="Simplified Arabic"/>
          <w:szCs w:val="20"/>
          <w:lang w:eastAsia="zh-CN"/>
        </w:rPr>
        <w:t>、</w:t>
      </w:r>
      <w:r w:rsidRPr="00F7138A">
        <w:rPr>
          <w:rFonts w:cs="Simplified Arabic"/>
          <w:szCs w:val="20"/>
          <w:lang w:eastAsia="zh-CN"/>
        </w:rPr>
        <w:t>2.488 Gbit/s</w:t>
      </w:r>
      <w:r w:rsidRPr="00F7138A">
        <w:rPr>
          <w:rFonts w:cs="Simplified Arabic"/>
          <w:szCs w:val="20"/>
          <w:lang w:eastAsia="zh-CN"/>
        </w:rPr>
        <w:t>、</w:t>
      </w:r>
      <w:r w:rsidRPr="00F7138A">
        <w:rPr>
          <w:rFonts w:cs="Simplified Arabic"/>
          <w:szCs w:val="20"/>
          <w:lang w:eastAsia="zh-CN"/>
        </w:rPr>
        <w:t>9.953 Gbit/s</w:t>
      </w:r>
      <w:r w:rsidRPr="00F7138A">
        <w:rPr>
          <w:rFonts w:cs="Simplified Arabic" w:hint="eastAsia"/>
          <w:szCs w:val="20"/>
          <w:lang w:eastAsia="zh-CN"/>
        </w:rPr>
        <w:t>和</w:t>
      </w:r>
      <w:r w:rsidRPr="00F7138A">
        <w:rPr>
          <w:rFonts w:cs="Simplified Arabic"/>
          <w:szCs w:val="20"/>
          <w:lang w:eastAsia="zh-CN"/>
        </w:rPr>
        <w:t>39.813</w:t>
      </w:r>
      <w:r>
        <w:rPr>
          <w:rFonts w:cs="Simplified Arabic"/>
          <w:szCs w:val="20"/>
          <w:lang w:eastAsia="zh-CN"/>
        </w:rPr>
        <w:t> </w:t>
      </w:r>
      <w:r w:rsidRPr="00F7138A">
        <w:rPr>
          <w:rFonts w:cs="Simplified Arabic"/>
          <w:szCs w:val="20"/>
          <w:lang w:eastAsia="zh-CN"/>
        </w:rPr>
        <w:t>Gbit/s</w:t>
      </w:r>
      <w:r w:rsidRPr="00F7138A">
        <w:rPr>
          <w:rFonts w:cs="Simplified Arabic" w:hint="eastAsia"/>
          <w:szCs w:val="20"/>
          <w:lang w:eastAsia="zh-CN"/>
        </w:rPr>
        <w:t>。</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rPr>
        <w:t>上述复用结构使同步系列中的适当“容器”能够以</w:t>
      </w:r>
      <w:r>
        <w:rPr>
          <w:rFonts w:cs="Simplified Arabic"/>
          <w:szCs w:val="20"/>
          <w:lang w:eastAsia="en-US"/>
        </w:rPr>
        <w:t>E1/T1</w:t>
      </w:r>
      <w:r>
        <w:rPr>
          <w:rFonts w:cs="Simplified Arabic"/>
          <w:szCs w:val="20"/>
          <w:lang w:eastAsia="en-US"/>
        </w:rPr>
        <w:t>（</w:t>
      </w:r>
      <w:r w:rsidRPr="00F7138A">
        <w:rPr>
          <w:rFonts w:cs="Simplified Arabic"/>
          <w:szCs w:val="20"/>
          <w:lang w:eastAsia="en-US"/>
        </w:rPr>
        <w:t>2.048/1.544 Mbit/s</w:t>
      </w:r>
      <w:r>
        <w:rPr>
          <w:rFonts w:cs="Simplified Arabic"/>
          <w:szCs w:val="20"/>
          <w:lang w:eastAsia="en-US"/>
        </w:rPr>
        <w:t>）</w:t>
      </w:r>
      <w:r w:rsidRPr="00F7138A">
        <w:rPr>
          <w:rFonts w:cs="Simplified Arabic"/>
          <w:szCs w:val="20"/>
          <w:lang w:eastAsia="en-US"/>
        </w:rPr>
        <w:t>、</w:t>
      </w:r>
      <w:r>
        <w:rPr>
          <w:rFonts w:cs="Simplified Arabic"/>
          <w:szCs w:val="20"/>
          <w:lang w:eastAsia="en-US"/>
        </w:rPr>
        <w:t>E3/T3</w:t>
      </w:r>
      <w:r>
        <w:rPr>
          <w:rFonts w:cs="Simplified Arabic" w:hint="eastAsia"/>
          <w:szCs w:val="20"/>
        </w:rPr>
        <w:t>（</w:t>
      </w:r>
      <w:r w:rsidRPr="00F7138A">
        <w:rPr>
          <w:rFonts w:cs="Simplified Arabic"/>
          <w:szCs w:val="20"/>
          <w:lang w:eastAsia="en-US"/>
        </w:rPr>
        <w:t>44.736/34.368 Mbit/s</w:t>
      </w:r>
      <w:r>
        <w:rPr>
          <w:rFonts w:cs="Simplified Arabic"/>
          <w:szCs w:val="20"/>
          <w:lang w:eastAsia="en-US"/>
        </w:rPr>
        <w:t>）</w:t>
      </w:r>
      <w:r w:rsidRPr="00F7138A">
        <w:rPr>
          <w:rFonts w:cs="Simplified Arabic" w:hint="eastAsia"/>
          <w:szCs w:val="20"/>
        </w:rPr>
        <w:t>和</w:t>
      </w:r>
      <w:r>
        <w:rPr>
          <w:rFonts w:cs="Simplified Arabic"/>
          <w:szCs w:val="20"/>
          <w:lang w:eastAsia="en-US"/>
        </w:rPr>
        <w:t>E4</w:t>
      </w:r>
      <w:r>
        <w:rPr>
          <w:rFonts w:cs="Simplified Arabic"/>
          <w:szCs w:val="20"/>
          <w:lang w:eastAsia="en-US"/>
        </w:rPr>
        <w:t>（</w:t>
      </w:r>
      <w:r w:rsidRPr="00F7138A">
        <w:rPr>
          <w:rFonts w:cs="Simplified Arabic"/>
          <w:szCs w:val="20"/>
          <w:lang w:eastAsia="en-US"/>
        </w:rPr>
        <w:t>139.264 Mbit/s</w:t>
      </w:r>
      <w:r>
        <w:rPr>
          <w:rFonts w:cs="Simplified Arabic"/>
          <w:szCs w:val="20"/>
          <w:lang w:eastAsia="en-US"/>
        </w:rPr>
        <w:t>）</w:t>
      </w:r>
      <w:r w:rsidRPr="00F7138A">
        <w:rPr>
          <w:rFonts w:cs="Simplified Arabic" w:hint="eastAsia"/>
          <w:szCs w:val="20"/>
        </w:rPr>
        <w:t>的速率承载一系列准同步数字序列</w:t>
      </w:r>
      <w:r w:rsidR="009F12B6">
        <w:rPr>
          <w:rFonts w:cs="Simplified Arabic"/>
          <w:szCs w:val="20"/>
          <w:lang w:eastAsia="zh-CN"/>
        </w:rPr>
        <w:br/>
      </w:r>
      <w:r>
        <w:rPr>
          <w:rFonts w:cs="Simplified Arabic" w:hint="eastAsia"/>
          <w:szCs w:val="20"/>
        </w:rPr>
        <w:t>（</w:t>
      </w:r>
      <w:r w:rsidRPr="00F7138A">
        <w:rPr>
          <w:rFonts w:cs="Simplified Arabic" w:hint="eastAsia"/>
          <w:szCs w:val="20"/>
        </w:rPr>
        <w:t>PDH</w:t>
      </w:r>
      <w:r>
        <w:rPr>
          <w:rFonts w:cs="Simplified Arabic" w:hint="eastAsia"/>
          <w:szCs w:val="20"/>
        </w:rPr>
        <w:t>）</w:t>
      </w:r>
      <w:r w:rsidRPr="00F7138A">
        <w:rPr>
          <w:rFonts w:cs="Simplified Arabic" w:hint="eastAsia"/>
          <w:szCs w:val="20"/>
        </w:rPr>
        <w:t>流。</w:t>
      </w:r>
      <w:r w:rsidRPr="00F7138A">
        <w:rPr>
          <w:rFonts w:cs="Simplified Arabic" w:hint="eastAsia"/>
          <w:szCs w:val="20"/>
          <w:lang w:eastAsia="zh-CN"/>
        </w:rPr>
        <w:t>可在每个</w:t>
      </w:r>
      <w:r w:rsidRPr="00F7138A">
        <w:rPr>
          <w:rFonts w:cs="Simplified Arabic" w:hint="eastAsia"/>
          <w:szCs w:val="20"/>
          <w:lang w:eastAsia="zh-CN"/>
        </w:rPr>
        <w:t>SDH</w:t>
      </w:r>
      <w:r w:rsidRPr="00F7138A">
        <w:rPr>
          <w:rFonts w:cs="Simplified Arabic" w:hint="eastAsia"/>
          <w:szCs w:val="20"/>
          <w:lang w:eastAsia="zh-CN"/>
        </w:rPr>
        <w:t>交叉连接节点的</w:t>
      </w:r>
      <w:r w:rsidRPr="00F7138A">
        <w:rPr>
          <w:rFonts w:cs="Simplified Arabic" w:hint="eastAsia"/>
          <w:szCs w:val="20"/>
          <w:lang w:eastAsia="zh-CN"/>
        </w:rPr>
        <w:t>SDH</w:t>
      </w:r>
      <w:r w:rsidRPr="00F7138A">
        <w:rPr>
          <w:rFonts w:cs="Simplified Arabic" w:hint="eastAsia"/>
          <w:szCs w:val="20"/>
          <w:lang w:eastAsia="zh-CN"/>
        </w:rPr>
        <w:t>传输当中方便地分插这些准同步流。</w:t>
      </w:r>
      <w:r w:rsidRPr="00F7138A">
        <w:rPr>
          <w:rFonts w:cs="Simplified Arabic" w:hint="eastAsia"/>
          <w:szCs w:val="20"/>
          <w:lang w:eastAsia="zh-CN"/>
        </w:rPr>
        <w:t>1991</w:t>
      </w:r>
      <w:r w:rsidRPr="00F7138A">
        <w:rPr>
          <w:rFonts w:cs="Simplified Arabic" w:hint="eastAsia"/>
          <w:szCs w:val="20"/>
          <w:lang w:eastAsia="zh-CN"/>
        </w:rPr>
        <w:t>年春天发布的重要的</w:t>
      </w:r>
      <w:r w:rsidRPr="00F7138A">
        <w:rPr>
          <w:rFonts w:cs="Simplified Arabic" w:hint="eastAsia"/>
          <w:szCs w:val="20"/>
          <w:lang w:eastAsia="zh-CN"/>
        </w:rPr>
        <w:t>SDH</w:t>
      </w:r>
      <w:r w:rsidRPr="00F7138A">
        <w:rPr>
          <w:rFonts w:cs="Simplified Arabic" w:hint="eastAsia"/>
          <w:szCs w:val="20"/>
          <w:lang w:eastAsia="zh-CN"/>
        </w:rPr>
        <w:t>建议书如下：</w:t>
      </w:r>
    </w:p>
    <w:p w:rsidR="00C8463E" w:rsidRPr="00F7138A" w:rsidRDefault="00C8463E" w:rsidP="009F12B6">
      <w:pPr>
        <w:pStyle w:val="Enumlevel1"/>
        <w:rPr>
          <w:lang w:eastAsia="zh-CN"/>
        </w:rPr>
      </w:pPr>
      <w:r w:rsidRPr="00F7138A">
        <w:rPr>
          <w:lang w:eastAsia="zh-CN"/>
        </w:rPr>
        <w:t>–</w:t>
      </w:r>
      <w:r w:rsidRPr="00F7138A">
        <w:rPr>
          <w:lang w:eastAsia="zh-CN"/>
        </w:rPr>
        <w:tab/>
        <w:t>G.707</w:t>
      </w:r>
      <w:r w:rsidRPr="00F7138A">
        <w:rPr>
          <w:rFonts w:hint="eastAsia"/>
          <w:lang w:eastAsia="zh-CN"/>
        </w:rPr>
        <w:t>：</w:t>
      </w:r>
      <w:r w:rsidRPr="00F7138A">
        <w:rPr>
          <w:lang w:val="fr-CH" w:eastAsia="zh-CN"/>
        </w:rPr>
        <w:t>同步数字系列</w:t>
      </w:r>
      <w:r w:rsidRPr="00F7138A">
        <w:rPr>
          <w:lang w:eastAsia="zh-CN"/>
        </w:rPr>
        <w:t>（</w:t>
      </w:r>
      <w:r w:rsidRPr="00F7138A">
        <w:rPr>
          <w:lang w:eastAsia="zh-CN"/>
        </w:rPr>
        <w:t>SDH</w:t>
      </w:r>
      <w:r w:rsidRPr="00F7138A">
        <w:rPr>
          <w:lang w:eastAsia="zh-CN"/>
        </w:rPr>
        <w:t>）</w:t>
      </w:r>
      <w:r w:rsidRPr="00F7138A">
        <w:rPr>
          <w:rFonts w:hint="eastAsia"/>
          <w:lang w:eastAsia="zh-CN"/>
        </w:rPr>
        <w:t>的一般特性</w:t>
      </w:r>
      <w:r w:rsidR="009F12B6">
        <w:rPr>
          <w:rFonts w:hint="eastAsia"/>
          <w:lang w:eastAsia="zh-CN"/>
        </w:rPr>
        <w:t>；</w:t>
      </w:r>
    </w:p>
    <w:p w:rsidR="00C8463E" w:rsidRPr="009F12B6" w:rsidRDefault="00C8463E" w:rsidP="009F12B6">
      <w:pPr>
        <w:pStyle w:val="Enumlevel1"/>
        <w:rPr>
          <w:b/>
          <w:bCs/>
          <w:lang w:eastAsia="zh-CN"/>
        </w:rPr>
      </w:pPr>
      <w:r w:rsidRPr="00F7138A">
        <w:rPr>
          <w:lang w:eastAsia="zh-CN"/>
        </w:rPr>
        <w:t>–</w:t>
      </w:r>
      <w:r w:rsidRPr="00F7138A">
        <w:rPr>
          <w:lang w:eastAsia="zh-CN"/>
        </w:rPr>
        <w:tab/>
        <w:t>G.708</w:t>
      </w:r>
      <w:r w:rsidRPr="00F7138A">
        <w:rPr>
          <w:rFonts w:hint="eastAsia"/>
          <w:lang w:eastAsia="zh-CN"/>
        </w:rPr>
        <w:t>：</w:t>
      </w:r>
      <w:r w:rsidRPr="00F7138A">
        <w:rPr>
          <w:lang w:val="fr-CH" w:eastAsia="zh-CN"/>
        </w:rPr>
        <w:t>同步数字系列</w:t>
      </w:r>
      <w:r w:rsidRPr="00F7138A">
        <w:rPr>
          <w:lang w:eastAsia="zh-CN"/>
        </w:rPr>
        <w:t>（</w:t>
      </w:r>
      <w:r w:rsidRPr="00F7138A">
        <w:rPr>
          <w:lang w:eastAsia="zh-CN"/>
        </w:rPr>
        <w:t>SDH</w:t>
      </w:r>
      <w:r w:rsidRPr="00F7138A">
        <w:rPr>
          <w:lang w:eastAsia="zh-CN"/>
        </w:rPr>
        <w:t>）</w:t>
      </w:r>
      <w:r w:rsidRPr="00F7138A">
        <w:rPr>
          <w:lang w:val="fr-CH" w:eastAsia="zh-CN"/>
        </w:rPr>
        <w:t>的网络节点接口</w:t>
      </w:r>
      <w:r w:rsidR="009F12B6">
        <w:rPr>
          <w:rFonts w:hint="eastAsia"/>
          <w:lang w:eastAsia="zh-CN"/>
        </w:rPr>
        <w:t>；</w:t>
      </w:r>
    </w:p>
    <w:p w:rsidR="00C8463E" w:rsidRPr="00F7138A" w:rsidRDefault="00C8463E" w:rsidP="009F12B6">
      <w:pPr>
        <w:pStyle w:val="Enumlevel1"/>
        <w:rPr>
          <w:lang w:eastAsia="zh-CN"/>
        </w:rPr>
      </w:pPr>
      <w:r w:rsidRPr="00F7138A">
        <w:rPr>
          <w:lang w:eastAsia="zh-CN"/>
        </w:rPr>
        <w:t>–</w:t>
      </w:r>
      <w:r w:rsidRPr="00F7138A">
        <w:rPr>
          <w:lang w:eastAsia="zh-CN"/>
        </w:rPr>
        <w:tab/>
        <w:t>G.709</w:t>
      </w:r>
      <w:r w:rsidRPr="00F7138A">
        <w:rPr>
          <w:rFonts w:hint="eastAsia"/>
          <w:lang w:eastAsia="zh-CN"/>
        </w:rPr>
        <w:t>：</w:t>
      </w:r>
      <w:r w:rsidRPr="00F7138A">
        <w:rPr>
          <w:lang w:eastAsia="zh-CN"/>
        </w:rPr>
        <w:t>同步复用</w:t>
      </w:r>
      <w:r w:rsidRPr="00F7138A">
        <w:rPr>
          <w:rFonts w:hint="eastAsia"/>
          <w:lang w:eastAsia="zh-CN"/>
        </w:rPr>
        <w:t>机构</w:t>
      </w:r>
      <w:r w:rsidR="009F12B6">
        <w:rPr>
          <w:rFonts w:hint="eastAsia"/>
          <w:lang w:eastAsia="zh-CN"/>
        </w:rPr>
        <w:t>。</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val="en-GB" w:eastAsia="zh-CN"/>
        </w:rPr>
        <w:t>与需要具体措施的互联网衍生的其它技术不同，</w:t>
      </w:r>
      <w:r w:rsidRPr="00F7138A">
        <w:rPr>
          <w:rFonts w:cs="Simplified Arabic"/>
          <w:szCs w:val="20"/>
          <w:lang w:eastAsia="zh-CN"/>
        </w:rPr>
        <w:t>SDH</w:t>
      </w:r>
      <w:r w:rsidRPr="00F7138A">
        <w:rPr>
          <w:rFonts w:cs="Simplified Arabic" w:hint="eastAsia"/>
          <w:szCs w:val="20"/>
          <w:lang w:eastAsia="zh-CN"/>
        </w:rPr>
        <w:t>具有无需任何具体行动就能确保网络同步延续性的优势。</w:t>
      </w:r>
      <w:r w:rsidRPr="00F7138A">
        <w:rPr>
          <w:rFonts w:cs="Simplified Arabic"/>
          <w:szCs w:val="20"/>
          <w:lang w:eastAsia="zh-CN"/>
        </w:rPr>
        <w:t xml:space="preserve"> </w:t>
      </w:r>
    </w:p>
    <w:p w:rsidR="003B3D14" w:rsidRDefault="003B3D14">
      <w:pPr>
        <w:tabs>
          <w:tab w:val="clear" w:pos="794"/>
        </w:tabs>
        <w:overflowPunct/>
        <w:spacing w:before="0" w:line="240" w:lineRule="auto"/>
        <w:jc w:val="left"/>
        <w:rPr>
          <w:rFonts w:cs="Simplified Arabic"/>
          <w:szCs w:val="20"/>
          <w:lang w:eastAsia="zh-CN"/>
        </w:rPr>
      </w:pPr>
      <w:r>
        <w:rPr>
          <w:rFonts w:cs="Simplified Arabic"/>
          <w:szCs w:val="20"/>
          <w:lang w:eastAsia="zh-CN"/>
        </w:rPr>
        <w:br w:type="page"/>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szCs w:val="20"/>
          <w:lang w:eastAsia="zh-CN"/>
        </w:rPr>
        <w:lastRenderedPageBreak/>
        <w:t>SDH</w:t>
      </w:r>
      <w:r w:rsidRPr="00F7138A">
        <w:rPr>
          <w:rFonts w:cs="Simplified Arabic" w:hint="eastAsia"/>
          <w:szCs w:val="20"/>
          <w:lang w:eastAsia="zh-CN"/>
        </w:rPr>
        <w:t>可以多种不同拓扑执行。点对点最为简单，只需在每端设置一个复用器</w:t>
      </w:r>
      <w:r w:rsidRPr="00F7138A">
        <w:rPr>
          <w:rFonts w:cs="Simplified Arabic" w:hint="eastAsia"/>
          <w:szCs w:val="20"/>
          <w:lang w:eastAsia="zh-CN"/>
        </w:rPr>
        <w:t xml:space="preserve"> </w:t>
      </w:r>
      <w:r w:rsidRPr="00F7138A">
        <w:rPr>
          <w:rFonts w:cs="Simplified Arabic"/>
          <w:szCs w:val="20"/>
          <w:lang w:eastAsia="zh-CN"/>
        </w:rPr>
        <w:t>–</w:t>
      </w:r>
      <w:r w:rsidRPr="00F7138A">
        <w:rPr>
          <w:rFonts w:cs="Simplified Arabic" w:hint="eastAsia"/>
          <w:szCs w:val="20"/>
          <w:lang w:eastAsia="zh-CN"/>
        </w:rPr>
        <w:t xml:space="preserve"> </w:t>
      </w:r>
      <w:r w:rsidRPr="00F7138A">
        <w:rPr>
          <w:rFonts w:cs="Simplified Arabic" w:hint="eastAsia"/>
          <w:szCs w:val="20"/>
          <w:lang w:eastAsia="zh-CN"/>
        </w:rPr>
        <w:t>解复用器。通过在插分分支中接纳复用器就可创建总线。最常见的拓扑是具有分支插分复用器的环。</w:t>
      </w:r>
      <w:r w:rsidRPr="00F7138A">
        <w:rPr>
          <w:rFonts w:cs="Simplified Arabic" w:hint="eastAsia"/>
          <w:szCs w:val="20"/>
          <w:lang w:eastAsia="zh-CN"/>
        </w:rPr>
        <w:t>SDH</w:t>
      </w:r>
      <w:r w:rsidRPr="00F7138A">
        <w:rPr>
          <w:rFonts w:cs="Simplified Arabic" w:hint="eastAsia"/>
          <w:szCs w:val="20"/>
          <w:lang w:eastAsia="zh-CN"/>
        </w:rPr>
        <w:t>技术还能够使人们借助对比特率没有限制的分支插分数字交叉连接，采用网状拓扑。</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szCs w:val="20"/>
          <w:lang w:eastAsia="zh-CN"/>
        </w:rPr>
        <w:t>SDH</w:t>
      </w:r>
      <w:r w:rsidRPr="00F7138A">
        <w:rPr>
          <w:rFonts w:cs="Simplified Arabic" w:hint="eastAsia"/>
          <w:szCs w:val="20"/>
          <w:lang w:eastAsia="zh-CN"/>
        </w:rPr>
        <w:t>传输系统在单模光纤上采用</w:t>
      </w:r>
      <w:r w:rsidRPr="00F7138A">
        <w:rPr>
          <w:rFonts w:cs="Simplified Arabic"/>
          <w:szCs w:val="20"/>
          <w:lang w:eastAsia="zh-CN"/>
        </w:rPr>
        <w:t>1 310</w:t>
      </w:r>
      <w:r w:rsidRPr="00F7138A">
        <w:rPr>
          <w:rFonts w:cs="Simplified Arabic" w:hint="eastAsia"/>
          <w:szCs w:val="20"/>
          <w:lang w:eastAsia="zh-CN"/>
        </w:rPr>
        <w:t>或</w:t>
      </w:r>
      <w:r w:rsidRPr="00F7138A">
        <w:rPr>
          <w:rFonts w:cs="Simplified Arabic"/>
          <w:szCs w:val="20"/>
          <w:lang w:eastAsia="zh-CN"/>
        </w:rPr>
        <w:t>1 550</w:t>
      </w:r>
      <w:r w:rsidRPr="00F7138A">
        <w:rPr>
          <w:rFonts w:cs="Simplified Arabic" w:hint="eastAsia"/>
          <w:szCs w:val="20"/>
          <w:lang w:eastAsia="zh-CN"/>
        </w:rPr>
        <w:t>纳米波长。覆盖的距离为</w:t>
      </w:r>
      <w:r w:rsidRPr="00F7138A">
        <w:rPr>
          <w:rFonts w:cs="Simplified Arabic" w:hint="eastAsia"/>
          <w:szCs w:val="20"/>
          <w:lang w:eastAsia="zh-CN"/>
        </w:rPr>
        <w:t>15</w:t>
      </w:r>
      <w:r w:rsidRPr="00F7138A">
        <w:rPr>
          <w:rFonts w:cs="Simplified Arabic" w:hint="eastAsia"/>
          <w:szCs w:val="20"/>
          <w:lang w:eastAsia="zh-CN"/>
        </w:rPr>
        <w:t>公里（</w:t>
      </w:r>
      <w:r w:rsidRPr="00F7138A">
        <w:rPr>
          <w:rFonts w:cs="Simplified Arabic"/>
          <w:szCs w:val="20"/>
          <w:lang w:eastAsia="zh-CN"/>
        </w:rPr>
        <w:t>G.652</w:t>
      </w:r>
      <w:r w:rsidRPr="00F7138A">
        <w:rPr>
          <w:rFonts w:cs="Simplified Arabic" w:hint="eastAsia"/>
          <w:szCs w:val="20"/>
          <w:lang w:eastAsia="zh-CN"/>
        </w:rPr>
        <w:t>光纤）、</w:t>
      </w:r>
      <w:r w:rsidRPr="00F7138A">
        <w:rPr>
          <w:rFonts w:cs="Simplified Arabic" w:hint="eastAsia"/>
          <w:szCs w:val="20"/>
          <w:lang w:eastAsia="zh-CN"/>
        </w:rPr>
        <w:t>40</w:t>
      </w:r>
      <w:r w:rsidRPr="00F7138A">
        <w:rPr>
          <w:rFonts w:cs="Simplified Arabic" w:hint="eastAsia"/>
          <w:szCs w:val="20"/>
          <w:lang w:eastAsia="zh-CN"/>
        </w:rPr>
        <w:t>公里（</w:t>
      </w:r>
      <w:r w:rsidRPr="00F7138A">
        <w:rPr>
          <w:rFonts w:cs="Simplified Arabic"/>
          <w:szCs w:val="20"/>
          <w:lang w:eastAsia="zh-CN"/>
        </w:rPr>
        <w:t>G.652</w:t>
      </w:r>
      <w:r w:rsidRPr="00F7138A">
        <w:rPr>
          <w:rFonts w:cs="Simplified Arabic" w:hint="eastAsia"/>
          <w:szCs w:val="20"/>
          <w:lang w:eastAsia="zh-CN"/>
        </w:rPr>
        <w:t>光纤，</w:t>
      </w:r>
      <w:r w:rsidRPr="00F7138A">
        <w:rPr>
          <w:rFonts w:cs="Simplified Arabic"/>
          <w:szCs w:val="20"/>
          <w:lang w:eastAsia="zh-CN"/>
        </w:rPr>
        <w:t>1 310</w:t>
      </w:r>
      <w:r w:rsidRPr="00F7138A">
        <w:rPr>
          <w:rFonts w:cs="Simplified Arabic" w:hint="eastAsia"/>
          <w:szCs w:val="20"/>
          <w:lang w:eastAsia="zh-CN"/>
        </w:rPr>
        <w:t>纳米）和</w:t>
      </w:r>
      <w:r w:rsidRPr="00F7138A">
        <w:rPr>
          <w:rFonts w:cs="Simplified Arabic" w:hint="eastAsia"/>
          <w:szCs w:val="20"/>
          <w:lang w:eastAsia="zh-CN"/>
        </w:rPr>
        <w:t>60</w:t>
      </w:r>
      <w:r w:rsidRPr="00F7138A">
        <w:rPr>
          <w:rFonts w:cs="Simplified Arabic" w:hint="eastAsia"/>
          <w:szCs w:val="20"/>
          <w:lang w:eastAsia="zh-CN"/>
        </w:rPr>
        <w:t>公里（</w:t>
      </w:r>
      <w:r w:rsidRPr="00F7138A">
        <w:rPr>
          <w:rFonts w:cs="Simplified Arabic"/>
          <w:szCs w:val="20"/>
          <w:lang w:eastAsia="zh-CN"/>
        </w:rPr>
        <w:t>G.652</w:t>
      </w:r>
      <w:r w:rsidRPr="00F7138A">
        <w:rPr>
          <w:rFonts w:cs="Simplified Arabic"/>
          <w:szCs w:val="20"/>
          <w:lang w:eastAsia="zh-CN"/>
        </w:rPr>
        <w:t>、</w:t>
      </w:r>
      <w:r w:rsidRPr="00F7138A">
        <w:rPr>
          <w:rFonts w:cs="Simplified Arabic"/>
          <w:szCs w:val="20"/>
          <w:lang w:eastAsia="zh-CN"/>
        </w:rPr>
        <w:t>G.653</w:t>
      </w:r>
      <w:r w:rsidRPr="00F7138A">
        <w:rPr>
          <w:rFonts w:cs="Simplified Arabic" w:hint="eastAsia"/>
          <w:szCs w:val="20"/>
          <w:lang w:eastAsia="zh-CN"/>
        </w:rPr>
        <w:t>或</w:t>
      </w:r>
      <w:r w:rsidRPr="00F7138A">
        <w:rPr>
          <w:rFonts w:cs="Simplified Arabic"/>
          <w:szCs w:val="20"/>
          <w:lang w:eastAsia="zh-CN"/>
        </w:rPr>
        <w:t>G.654</w:t>
      </w:r>
      <w:r w:rsidRPr="00F7138A">
        <w:rPr>
          <w:rFonts w:cs="Simplified Arabic" w:hint="eastAsia"/>
          <w:szCs w:val="20"/>
          <w:lang w:eastAsia="zh-CN"/>
        </w:rPr>
        <w:t>光纤，</w:t>
      </w:r>
      <w:r w:rsidRPr="00F7138A">
        <w:rPr>
          <w:rFonts w:cs="Simplified Arabic"/>
          <w:szCs w:val="20"/>
          <w:lang w:eastAsia="zh-CN"/>
        </w:rPr>
        <w:t>1 550</w:t>
      </w:r>
      <w:r w:rsidRPr="00F7138A">
        <w:rPr>
          <w:rFonts w:cs="Simplified Arabic" w:hint="eastAsia"/>
          <w:szCs w:val="20"/>
          <w:lang w:eastAsia="zh-CN"/>
        </w:rPr>
        <w:t>纳米）。</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szCs w:val="20"/>
          <w:lang w:eastAsia="zh-CN"/>
        </w:rPr>
        <w:t>SDH</w:t>
      </w:r>
      <w:r w:rsidRPr="00F7138A">
        <w:rPr>
          <w:rFonts w:cs="Simplified Arabic" w:hint="eastAsia"/>
          <w:szCs w:val="20"/>
          <w:lang w:eastAsia="zh-CN"/>
        </w:rPr>
        <w:t>可将光波分复用技术用于传输系统运行，从而使回程电路容量倍增。</w:t>
      </w:r>
    </w:p>
    <w:p w:rsidR="00C8463E" w:rsidRPr="00F7138A" w:rsidRDefault="00C8463E" w:rsidP="00C8463E">
      <w:pPr>
        <w:pStyle w:val="Heading3"/>
        <w:rPr>
          <w:szCs w:val="20"/>
          <w:lang w:eastAsia="zh-CN"/>
        </w:rPr>
      </w:pPr>
      <w:bookmarkStart w:id="79" w:name="_Toc373240927"/>
      <w:r w:rsidRPr="00F7138A">
        <w:rPr>
          <w:szCs w:val="20"/>
          <w:lang w:eastAsia="zh-CN"/>
        </w:rPr>
        <w:t>5.4.2</w:t>
      </w:r>
      <w:r w:rsidRPr="00F7138A">
        <w:rPr>
          <w:szCs w:val="20"/>
          <w:lang w:eastAsia="zh-CN"/>
        </w:rPr>
        <w:tab/>
      </w:r>
      <w:r w:rsidRPr="00F7138A">
        <w:rPr>
          <w:rFonts w:hint="eastAsia"/>
          <w:szCs w:val="20"/>
          <w:lang w:eastAsia="zh-CN"/>
        </w:rPr>
        <w:t>以太网回程（电信及以太网）</w:t>
      </w:r>
      <w:bookmarkEnd w:id="79"/>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回程容量需求的增长速度，预计将大大超过运营商从中获取收入的速度。该需求当中越来越大的部分与尽力而为的业务相关，这将鼓励参与者寻求更具优势、灵活和有效的解决方案。鉴于回程业务的演变、全</w:t>
      </w:r>
      <w:r w:rsidRPr="00F7138A">
        <w:rPr>
          <w:rFonts w:cs="Simplified Arabic" w:hint="eastAsia"/>
          <w:szCs w:val="20"/>
          <w:lang w:eastAsia="zh-CN"/>
        </w:rPr>
        <w:t>IP</w:t>
      </w:r>
      <w:r w:rsidRPr="00F7138A">
        <w:rPr>
          <w:rFonts w:cs="Simplified Arabic" w:hint="eastAsia"/>
          <w:szCs w:val="20"/>
          <w:lang w:eastAsia="zh-CN"/>
        </w:rPr>
        <w:t>下一代网络（</w:t>
      </w:r>
      <w:r w:rsidRPr="00F7138A">
        <w:rPr>
          <w:rFonts w:cs="Simplified Arabic" w:hint="eastAsia"/>
          <w:szCs w:val="20"/>
          <w:lang w:eastAsia="zh-CN"/>
        </w:rPr>
        <w:t>NGN</w:t>
      </w:r>
      <w:r w:rsidRPr="00F7138A">
        <w:rPr>
          <w:rFonts w:cs="Simplified Arabic" w:hint="eastAsia"/>
          <w:szCs w:val="20"/>
          <w:lang w:eastAsia="zh-CN"/>
        </w:rPr>
        <w:t>）的采用和购买和管理同步系统的费用，回程将转而采用以太网技术。</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向完全基于以太网技术（企业级以太网）的传输概念的过渡，使运营商面临确保网络同步延续的问题，这是（比如说）现有蜂窝系统和四代系统的必须。传输网络的经营者可能是向多个移动网络运营商提供传输容量的批发运营商，这就需要多运营商同步的延续性。现有的分组网络同步化的解决方案很多，如国际电联的</w:t>
      </w:r>
      <w:r w:rsidRPr="00F7138A">
        <w:rPr>
          <w:rFonts w:cs="Simplified Arabic"/>
          <w:szCs w:val="20"/>
          <w:lang w:eastAsia="zh-CN"/>
        </w:rPr>
        <w:t>SyncEthernet</w:t>
      </w:r>
      <w:r w:rsidRPr="00F7138A">
        <w:rPr>
          <w:rFonts w:cs="Simplified Arabic" w:hint="eastAsia"/>
          <w:szCs w:val="20"/>
          <w:lang w:eastAsia="zh-CN"/>
        </w:rPr>
        <w:t>、</w:t>
      </w:r>
      <w:r w:rsidRPr="00F7138A">
        <w:rPr>
          <w:rFonts w:cs="Simplified Arabic"/>
          <w:szCs w:val="20"/>
          <w:lang w:eastAsia="zh-CN"/>
        </w:rPr>
        <w:t>IEEE</w:t>
      </w:r>
      <w:r w:rsidRPr="00F7138A">
        <w:rPr>
          <w:rFonts w:cs="Simplified Arabic" w:hint="eastAsia"/>
          <w:szCs w:val="20"/>
          <w:lang w:eastAsia="zh-CN"/>
        </w:rPr>
        <w:t>的精密时间协议（</w:t>
      </w:r>
      <w:r w:rsidRPr="00F7138A">
        <w:rPr>
          <w:rFonts w:cs="Simplified Arabic" w:hint="eastAsia"/>
          <w:szCs w:val="20"/>
          <w:lang w:eastAsia="zh-CN"/>
        </w:rPr>
        <w:t>PTP</w:t>
      </w:r>
      <w:r w:rsidRPr="00F7138A">
        <w:rPr>
          <w:rFonts w:cs="Simplified Arabic" w:hint="eastAsia"/>
          <w:szCs w:val="20"/>
          <w:lang w:eastAsia="zh-CN"/>
        </w:rPr>
        <w:t>）或</w:t>
      </w:r>
      <w:r w:rsidRPr="00F7138A">
        <w:rPr>
          <w:rFonts w:cs="Simplified Arabic" w:hint="eastAsia"/>
          <w:szCs w:val="20"/>
          <w:lang w:eastAsia="zh-CN"/>
        </w:rPr>
        <w:t>GPS</w:t>
      </w:r>
      <w:r w:rsidRPr="00F7138A">
        <w:rPr>
          <w:rFonts w:cs="Simplified Arabic" w:hint="eastAsia"/>
          <w:szCs w:val="20"/>
          <w:lang w:eastAsia="zh-CN"/>
        </w:rPr>
        <w:t>同步化。</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标准机构和制造商为客服运营商网络中以太网的局限做出了切实努力，并形成了一系列新的标准，其中主要涉及接口速率、管理问题和以太网的伸缩性：</w:t>
      </w:r>
    </w:p>
    <w:p w:rsidR="00C8463E" w:rsidRPr="00F7138A" w:rsidRDefault="00C8463E" w:rsidP="00C81653">
      <w:pPr>
        <w:pStyle w:val="Enumlevel1"/>
        <w:rPr>
          <w:lang w:eastAsia="zh-CN"/>
        </w:rPr>
      </w:pPr>
      <w:r w:rsidRPr="00F7138A">
        <w:rPr>
          <w:lang w:eastAsia="zh-CN"/>
        </w:rPr>
        <w:t>–</w:t>
      </w:r>
      <w:r w:rsidRPr="00F7138A">
        <w:rPr>
          <w:lang w:eastAsia="zh-CN"/>
        </w:rPr>
        <w:tab/>
        <w:t>IEEE 802.1 ad</w:t>
      </w:r>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提供商桥接：使用户自己的</w:t>
      </w:r>
      <w:r w:rsidRPr="00F7138A">
        <w:rPr>
          <w:rFonts w:hint="eastAsia"/>
          <w:lang w:eastAsia="zh-CN"/>
        </w:rPr>
        <w:t>VLAN</w:t>
      </w:r>
      <w:r w:rsidRPr="00F7138A">
        <w:rPr>
          <w:rFonts w:hint="eastAsia"/>
          <w:lang w:eastAsia="zh-CN"/>
        </w:rPr>
        <w:t>能够并入运营商的</w:t>
      </w:r>
      <w:r w:rsidRPr="00F7138A">
        <w:rPr>
          <w:rFonts w:hint="eastAsia"/>
          <w:lang w:eastAsia="zh-CN"/>
        </w:rPr>
        <w:t>VLAN</w:t>
      </w:r>
      <w:r w:rsidRPr="00F7138A">
        <w:rPr>
          <w:rFonts w:hint="eastAsia"/>
          <w:lang w:eastAsia="zh-CN"/>
        </w:rPr>
        <w:t>；将多个</w:t>
      </w:r>
      <w:r w:rsidRPr="00F7138A">
        <w:rPr>
          <w:rFonts w:hint="eastAsia"/>
          <w:lang w:eastAsia="zh-CN"/>
        </w:rPr>
        <w:t>VLAN</w:t>
      </w:r>
      <w:r w:rsidRPr="00F7138A">
        <w:rPr>
          <w:rFonts w:hint="eastAsia"/>
          <w:lang w:eastAsia="zh-CN"/>
        </w:rPr>
        <w:t>标签纳入同一以太网帧。</w:t>
      </w:r>
    </w:p>
    <w:p w:rsidR="00C8463E" w:rsidRPr="00F7138A" w:rsidRDefault="00C8463E" w:rsidP="00C81653">
      <w:pPr>
        <w:pStyle w:val="Enumlevel1"/>
        <w:rPr>
          <w:lang w:eastAsia="zh-CN"/>
        </w:rPr>
      </w:pPr>
      <w:r w:rsidRPr="00F7138A">
        <w:rPr>
          <w:lang w:eastAsia="zh-CN"/>
        </w:rPr>
        <w:t>–</w:t>
      </w:r>
      <w:r w:rsidRPr="00F7138A">
        <w:rPr>
          <w:lang w:eastAsia="zh-CN"/>
        </w:rPr>
        <w:tab/>
        <w:t>IEEE 802.1 ah</w:t>
      </w:r>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提供商骨干桥接：对</w:t>
      </w:r>
      <w:r w:rsidRPr="00F7138A">
        <w:rPr>
          <w:lang w:eastAsia="zh-CN"/>
        </w:rPr>
        <w:t>IEEE 802.1 ad</w:t>
      </w:r>
      <w:r w:rsidRPr="00F7138A">
        <w:rPr>
          <w:rFonts w:hint="eastAsia"/>
          <w:lang w:eastAsia="zh-CN"/>
        </w:rPr>
        <w:t>的补充</w:t>
      </w:r>
    </w:p>
    <w:p w:rsidR="00C8463E" w:rsidRPr="00F7138A" w:rsidRDefault="00C8463E" w:rsidP="00C81653">
      <w:pPr>
        <w:pStyle w:val="Enumlevel1"/>
        <w:rPr>
          <w:lang w:eastAsia="zh-CN"/>
        </w:rPr>
      </w:pPr>
      <w:proofErr w:type="gramStart"/>
      <w:r w:rsidRPr="00F7138A">
        <w:rPr>
          <w:lang w:eastAsia="zh-CN"/>
        </w:rPr>
        <w:t>–</w:t>
      </w:r>
      <w:r w:rsidRPr="00F7138A">
        <w:rPr>
          <w:lang w:eastAsia="zh-CN"/>
        </w:rPr>
        <w:tab/>
        <w:t>IEEE 802.1 ag</w:t>
      </w:r>
      <w:proofErr w:type="gramEnd"/>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连接故障管理</w:t>
      </w:r>
    </w:p>
    <w:p w:rsidR="00C8463E" w:rsidRPr="00F7138A" w:rsidRDefault="00C8463E" w:rsidP="00C81653">
      <w:pPr>
        <w:pStyle w:val="Enumlevel1"/>
        <w:rPr>
          <w:lang w:eastAsia="zh-CN"/>
        </w:rPr>
      </w:pPr>
      <w:r w:rsidRPr="00F7138A">
        <w:rPr>
          <w:lang w:eastAsia="zh-CN"/>
        </w:rPr>
        <w:t>–</w:t>
      </w:r>
      <w:r w:rsidRPr="00F7138A">
        <w:rPr>
          <w:lang w:eastAsia="zh-CN"/>
        </w:rPr>
        <w:tab/>
        <w:t>IEEE 802.1 Qay</w:t>
      </w:r>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供应商骨干桥接</w:t>
      </w:r>
      <w:r w:rsidRPr="00F7138A">
        <w:rPr>
          <w:rFonts w:hint="eastAsia"/>
          <w:lang w:eastAsia="zh-CN"/>
        </w:rPr>
        <w:t xml:space="preserve"> </w:t>
      </w:r>
      <w:r w:rsidRPr="00F7138A">
        <w:rPr>
          <w:lang w:eastAsia="zh-CN"/>
        </w:rPr>
        <w:t>–</w:t>
      </w:r>
      <w:r w:rsidRPr="00F7138A">
        <w:rPr>
          <w:rFonts w:hint="eastAsia"/>
          <w:lang w:eastAsia="zh-CN"/>
        </w:rPr>
        <w:t xml:space="preserve"> </w:t>
      </w:r>
      <w:r w:rsidRPr="00F7138A">
        <w:rPr>
          <w:rFonts w:hint="eastAsia"/>
          <w:lang w:eastAsia="zh-CN"/>
        </w:rPr>
        <w:t>业务工程：旨在使以太网协议可伸缩、起决定作用并提高其可靠性。</w:t>
      </w:r>
    </w:p>
    <w:p w:rsidR="00C8463E" w:rsidRPr="00F7138A" w:rsidRDefault="00C8463E" w:rsidP="00C81653">
      <w:pPr>
        <w:pStyle w:val="Enumlevel1"/>
        <w:rPr>
          <w:lang w:eastAsia="zh-CN"/>
        </w:rPr>
      </w:pPr>
      <w:r w:rsidRPr="00F7138A">
        <w:rPr>
          <w:lang w:eastAsia="zh-CN"/>
        </w:rPr>
        <w:t>–</w:t>
      </w:r>
      <w:r w:rsidRPr="00F7138A">
        <w:rPr>
          <w:lang w:eastAsia="zh-CN"/>
        </w:rPr>
        <w:tab/>
        <w:t>Y.1731</w:t>
      </w:r>
      <w:r w:rsidRPr="00F7138A">
        <w:rPr>
          <w:lang w:eastAsia="zh-CN"/>
        </w:rPr>
        <w:t>：基于以太网网络的</w:t>
      </w:r>
      <w:r w:rsidRPr="00F7138A">
        <w:rPr>
          <w:lang w:eastAsia="zh-CN"/>
        </w:rPr>
        <w:t>OAM</w:t>
      </w:r>
      <w:r w:rsidRPr="00F7138A">
        <w:rPr>
          <w:lang w:eastAsia="zh-CN"/>
        </w:rPr>
        <w:t>功能和机制</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此外，人们已就高速以太网接口提出建议或正在使接口标准化的过程中：</w:t>
      </w:r>
    </w:p>
    <w:p w:rsidR="00C8463E" w:rsidRPr="00F7138A" w:rsidRDefault="00C8463E" w:rsidP="00C81653">
      <w:pPr>
        <w:pStyle w:val="Enumlevel1"/>
        <w:rPr>
          <w:lang w:eastAsia="zh-CN"/>
        </w:rPr>
      </w:pPr>
      <w:r w:rsidRPr="00F7138A">
        <w:rPr>
          <w:lang w:eastAsia="zh-CN"/>
        </w:rPr>
        <w:t>–</w:t>
      </w:r>
      <w:r w:rsidRPr="00F7138A">
        <w:rPr>
          <w:lang w:eastAsia="zh-CN"/>
        </w:rPr>
        <w:tab/>
        <w:t>10GBASE-E</w:t>
      </w:r>
      <w:r w:rsidRPr="00F7138A">
        <w:rPr>
          <w:rFonts w:hint="eastAsia"/>
          <w:lang w:eastAsia="zh-CN"/>
        </w:rPr>
        <w:t>：经采用</w:t>
      </w:r>
      <w:r w:rsidRPr="00F7138A">
        <w:rPr>
          <w:rFonts w:hint="eastAsia"/>
          <w:lang w:eastAsia="zh-CN"/>
        </w:rPr>
        <w:t>15 550</w:t>
      </w:r>
      <w:r w:rsidRPr="00F7138A">
        <w:rPr>
          <w:rFonts w:hint="eastAsia"/>
          <w:lang w:eastAsia="zh-CN"/>
        </w:rPr>
        <w:t>纳米波长的单模光纤对传送</w:t>
      </w:r>
      <w:r w:rsidRPr="00F7138A">
        <w:rPr>
          <w:lang w:eastAsia="zh-CN"/>
        </w:rPr>
        <w:t>10 Gbit/s</w:t>
      </w:r>
      <w:r w:rsidRPr="00F7138A">
        <w:rPr>
          <w:rFonts w:hint="eastAsia"/>
          <w:lang w:eastAsia="zh-CN"/>
        </w:rPr>
        <w:t>；范围达</w:t>
      </w:r>
      <w:r w:rsidRPr="00F7138A">
        <w:rPr>
          <w:rFonts w:hint="eastAsia"/>
          <w:lang w:eastAsia="zh-CN"/>
        </w:rPr>
        <w:t>40</w:t>
      </w:r>
      <w:r w:rsidRPr="00F7138A">
        <w:rPr>
          <w:rFonts w:hint="eastAsia"/>
          <w:lang w:eastAsia="zh-CN"/>
        </w:rPr>
        <w:t>公里。</w:t>
      </w:r>
    </w:p>
    <w:p w:rsidR="00C8463E" w:rsidRPr="00F7138A" w:rsidRDefault="00C8463E" w:rsidP="00C81653">
      <w:pPr>
        <w:pStyle w:val="Enumlevel1"/>
        <w:rPr>
          <w:lang w:eastAsia="zh-CN"/>
        </w:rPr>
      </w:pPr>
      <w:r w:rsidRPr="00F7138A">
        <w:rPr>
          <w:lang w:eastAsia="zh-CN"/>
        </w:rPr>
        <w:t>–</w:t>
      </w:r>
      <w:r w:rsidRPr="00F7138A">
        <w:rPr>
          <w:lang w:eastAsia="zh-CN"/>
        </w:rPr>
        <w:tab/>
        <w:t>100GBASE-ER4</w:t>
      </w:r>
      <w:r w:rsidRPr="00F7138A">
        <w:rPr>
          <w:rFonts w:hint="eastAsia"/>
          <w:lang w:eastAsia="zh-CN"/>
        </w:rPr>
        <w:t>：经采用</w:t>
      </w:r>
      <w:r w:rsidRPr="00F7138A">
        <w:rPr>
          <w:lang w:eastAsia="zh-CN"/>
        </w:rPr>
        <w:t>1 295</w:t>
      </w:r>
      <w:r w:rsidRPr="00F7138A">
        <w:rPr>
          <w:rFonts w:hint="eastAsia"/>
          <w:lang w:eastAsia="zh-CN"/>
        </w:rPr>
        <w:t>、</w:t>
      </w:r>
      <w:r w:rsidRPr="00F7138A">
        <w:rPr>
          <w:lang w:eastAsia="zh-CN"/>
        </w:rPr>
        <w:t>1 300</w:t>
      </w:r>
      <w:r w:rsidRPr="00F7138A">
        <w:rPr>
          <w:lang w:eastAsia="zh-CN"/>
        </w:rPr>
        <w:t>、</w:t>
      </w:r>
      <w:r w:rsidRPr="00F7138A">
        <w:rPr>
          <w:lang w:eastAsia="zh-CN"/>
        </w:rPr>
        <w:t>1 305</w:t>
      </w:r>
      <w:r w:rsidRPr="00F7138A">
        <w:rPr>
          <w:rFonts w:hint="eastAsia"/>
          <w:lang w:eastAsia="zh-CN"/>
        </w:rPr>
        <w:t>和</w:t>
      </w:r>
      <w:r w:rsidRPr="00F7138A">
        <w:rPr>
          <w:lang w:eastAsia="zh-CN"/>
        </w:rPr>
        <w:t>1 310</w:t>
      </w:r>
      <w:r w:rsidRPr="00F7138A">
        <w:rPr>
          <w:rFonts w:hint="eastAsia"/>
          <w:lang w:eastAsia="zh-CN"/>
        </w:rPr>
        <w:t>纳米波长的单模光纤对传送</w:t>
      </w:r>
      <w:r w:rsidRPr="00F7138A">
        <w:rPr>
          <w:lang w:eastAsia="zh-CN"/>
        </w:rPr>
        <w:t>10</w:t>
      </w:r>
      <w:r w:rsidRPr="00F7138A">
        <w:rPr>
          <w:rFonts w:hint="eastAsia"/>
          <w:lang w:eastAsia="zh-CN"/>
        </w:rPr>
        <w:t>0</w:t>
      </w:r>
      <w:r>
        <w:rPr>
          <w:lang w:val="en-US" w:eastAsia="zh-CN"/>
        </w:rPr>
        <w:t> </w:t>
      </w:r>
      <w:r w:rsidRPr="00F7138A">
        <w:rPr>
          <w:lang w:eastAsia="zh-CN"/>
        </w:rPr>
        <w:t>Gbit/s</w:t>
      </w:r>
      <w:r w:rsidRPr="00F7138A">
        <w:rPr>
          <w:rFonts w:hint="eastAsia"/>
          <w:lang w:eastAsia="zh-CN"/>
        </w:rPr>
        <w:t>，每个波长承载</w:t>
      </w:r>
      <w:r w:rsidRPr="00F7138A">
        <w:rPr>
          <w:lang w:eastAsia="zh-CN"/>
        </w:rPr>
        <w:t>25 Gbit/s</w:t>
      </w:r>
      <w:r w:rsidRPr="00F7138A">
        <w:rPr>
          <w:rFonts w:hint="eastAsia"/>
          <w:lang w:eastAsia="zh-CN"/>
        </w:rPr>
        <w:t>达</w:t>
      </w:r>
      <w:r w:rsidRPr="00F7138A">
        <w:rPr>
          <w:rFonts w:hint="eastAsia"/>
          <w:lang w:eastAsia="zh-CN"/>
        </w:rPr>
        <w:t>40</w:t>
      </w:r>
      <w:r w:rsidRPr="00F7138A">
        <w:rPr>
          <w:rFonts w:hint="eastAsia"/>
          <w:lang w:eastAsia="zh-CN"/>
        </w:rPr>
        <w:t>公里。</w:t>
      </w:r>
    </w:p>
    <w:p w:rsidR="00C8463E" w:rsidRPr="00F7138A" w:rsidRDefault="00C8463E" w:rsidP="00C8463E">
      <w:pPr>
        <w:pStyle w:val="Heading3"/>
        <w:rPr>
          <w:szCs w:val="20"/>
          <w:lang w:eastAsia="zh-CN"/>
        </w:rPr>
      </w:pPr>
      <w:bookmarkStart w:id="80" w:name="_Toc373240928"/>
      <w:r w:rsidRPr="00F7138A">
        <w:rPr>
          <w:szCs w:val="20"/>
          <w:lang w:eastAsia="zh-CN"/>
        </w:rPr>
        <w:t>5.4.3</w:t>
      </w:r>
      <w:r w:rsidRPr="00F7138A">
        <w:rPr>
          <w:szCs w:val="20"/>
          <w:lang w:eastAsia="zh-CN"/>
        </w:rPr>
        <w:tab/>
      </w:r>
      <w:r w:rsidRPr="00F7138A">
        <w:rPr>
          <w:rFonts w:hint="eastAsia"/>
          <w:szCs w:val="20"/>
          <w:lang w:eastAsia="zh-CN"/>
        </w:rPr>
        <w:t>配备插分光波长的以太网回程</w:t>
      </w:r>
      <w:bookmarkEnd w:id="80"/>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光传输网络向极高数据速率的演进，依赖于能够从远程控制中心在环形或网状网络的任何节点插分光流的光波分复用技术和设备。</w:t>
      </w:r>
    </w:p>
    <w:p w:rsidR="003B3D14" w:rsidRDefault="003B3D14">
      <w:pPr>
        <w:tabs>
          <w:tab w:val="clear" w:pos="794"/>
        </w:tabs>
        <w:overflowPunct/>
        <w:spacing w:before="0" w:line="240" w:lineRule="auto"/>
        <w:jc w:val="left"/>
        <w:rPr>
          <w:rFonts w:cs="Simplified Arabic"/>
          <w:szCs w:val="20"/>
          <w:lang w:eastAsia="zh-CN"/>
        </w:rPr>
      </w:pPr>
      <w:r>
        <w:rPr>
          <w:rFonts w:cs="Simplified Arabic"/>
          <w:szCs w:val="20"/>
          <w:lang w:eastAsia="zh-CN"/>
        </w:rPr>
        <w:br w:type="page"/>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lastRenderedPageBreak/>
        <w:t>国际电联在一系列建议书中定义了光传输网络（</w:t>
      </w:r>
      <w:r w:rsidRPr="00F7138A">
        <w:rPr>
          <w:rFonts w:cs="Simplified Arabic" w:hint="eastAsia"/>
          <w:szCs w:val="20"/>
          <w:lang w:eastAsia="zh-CN"/>
        </w:rPr>
        <w:t>OTN</w:t>
      </w:r>
      <w:r w:rsidRPr="00F7138A">
        <w:rPr>
          <w:rFonts w:cs="Simplified Arabic" w:hint="eastAsia"/>
          <w:szCs w:val="20"/>
          <w:lang w:eastAsia="zh-CN"/>
        </w:rPr>
        <w:t>）的概念，其中包括：</w:t>
      </w:r>
    </w:p>
    <w:p w:rsidR="00C8463E" w:rsidRPr="00F7138A" w:rsidRDefault="00C8463E" w:rsidP="00C81653">
      <w:pPr>
        <w:pStyle w:val="Enumlevel1"/>
        <w:rPr>
          <w:lang w:eastAsia="zh-CN"/>
        </w:rPr>
      </w:pPr>
      <w:r w:rsidRPr="00F7138A">
        <w:rPr>
          <w:lang w:eastAsia="zh-CN"/>
        </w:rPr>
        <w:t>–</w:t>
      </w:r>
      <w:r w:rsidRPr="00F7138A">
        <w:rPr>
          <w:lang w:eastAsia="zh-CN"/>
        </w:rPr>
        <w:tab/>
        <w:t>G.872</w:t>
      </w:r>
      <w:r w:rsidRPr="00F7138A">
        <w:rPr>
          <w:rFonts w:hint="eastAsia"/>
          <w:lang w:eastAsia="zh-CN"/>
        </w:rPr>
        <w:t>：定义了</w:t>
      </w:r>
      <w:r w:rsidRPr="00F7138A">
        <w:rPr>
          <w:rFonts w:hint="eastAsia"/>
          <w:lang w:eastAsia="zh-CN"/>
        </w:rPr>
        <w:t>OTN</w:t>
      </w:r>
      <w:r w:rsidRPr="00F7138A">
        <w:rPr>
          <w:rFonts w:hint="eastAsia"/>
          <w:lang w:eastAsia="zh-CN"/>
        </w:rPr>
        <w:t>框架，旨在为多业务网络的部署建立标准化框架。</w:t>
      </w:r>
    </w:p>
    <w:p w:rsidR="00C8463E" w:rsidRPr="00F7138A" w:rsidRDefault="00C8463E" w:rsidP="00C81653">
      <w:pPr>
        <w:pStyle w:val="Enumlevel1"/>
        <w:rPr>
          <w:lang w:eastAsia="zh-CN"/>
        </w:rPr>
      </w:pPr>
      <w:r w:rsidRPr="00F7138A">
        <w:rPr>
          <w:lang w:eastAsia="zh-CN"/>
        </w:rPr>
        <w:t>–</w:t>
      </w:r>
      <w:r w:rsidRPr="00F7138A">
        <w:rPr>
          <w:lang w:eastAsia="zh-CN"/>
        </w:rPr>
        <w:tab/>
        <w:t>G.709</w:t>
      </w:r>
      <w:r w:rsidRPr="00F7138A">
        <w:rPr>
          <w:rFonts w:hint="eastAsia"/>
          <w:lang w:eastAsia="zh-CN"/>
        </w:rPr>
        <w:t>：描述了网络节点接口、数据速率及其与</w:t>
      </w:r>
      <w:r w:rsidRPr="00F7138A">
        <w:rPr>
          <w:rFonts w:hint="eastAsia"/>
          <w:lang w:eastAsia="zh-CN"/>
        </w:rPr>
        <w:t>SDH</w:t>
      </w:r>
      <w:r w:rsidRPr="00F7138A">
        <w:rPr>
          <w:rFonts w:hint="eastAsia"/>
          <w:lang w:eastAsia="zh-CN"/>
        </w:rPr>
        <w:t>和速率高达</w:t>
      </w:r>
      <w:r w:rsidRPr="00F7138A">
        <w:rPr>
          <w:lang w:eastAsia="zh-CN"/>
        </w:rPr>
        <w:t>100 Gbit/s</w:t>
      </w:r>
      <w:r w:rsidRPr="00F7138A">
        <w:rPr>
          <w:rFonts w:hint="eastAsia"/>
          <w:lang w:eastAsia="zh-CN"/>
        </w:rPr>
        <w:t>以太网的一致性。</w:t>
      </w:r>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可重新配置的光插分复用器（</w:t>
      </w:r>
      <w:r w:rsidRPr="00F7138A">
        <w:rPr>
          <w:rFonts w:cs="Simplified Arabic" w:hint="eastAsia"/>
          <w:szCs w:val="20"/>
          <w:lang w:eastAsia="zh-CN"/>
        </w:rPr>
        <w:t>ROADM</w:t>
      </w:r>
      <w:r w:rsidRPr="00F7138A">
        <w:rPr>
          <w:rFonts w:cs="Simplified Arabic" w:hint="eastAsia"/>
          <w:szCs w:val="20"/>
          <w:lang w:eastAsia="zh-CN"/>
        </w:rPr>
        <w:t>）的概念也出于同样的开发阶段。设备提供商提出的目标是降低配置费用并提高光网络管理的灵活性。插分节点的信道交换（光波长）是根据用户需求在光层进行的，而在光和电器元件之间没有信号转换。这项目前已上市的技术尚未得到标准化。</w:t>
      </w:r>
    </w:p>
    <w:p w:rsidR="00C8463E" w:rsidRPr="00F7138A" w:rsidRDefault="00C8463E" w:rsidP="00C8463E">
      <w:pPr>
        <w:pStyle w:val="Heading3"/>
        <w:rPr>
          <w:szCs w:val="20"/>
          <w:lang w:eastAsia="zh-CN"/>
        </w:rPr>
      </w:pPr>
      <w:bookmarkStart w:id="81" w:name="_Toc373240929"/>
      <w:r w:rsidRPr="00F7138A">
        <w:rPr>
          <w:szCs w:val="20"/>
          <w:lang w:eastAsia="zh-CN"/>
        </w:rPr>
        <w:t>5.4.4</w:t>
      </w:r>
      <w:r w:rsidRPr="00F7138A">
        <w:rPr>
          <w:szCs w:val="20"/>
          <w:lang w:eastAsia="zh-CN"/>
        </w:rPr>
        <w:tab/>
      </w:r>
      <w:r w:rsidRPr="00F7138A">
        <w:rPr>
          <w:rFonts w:hint="eastAsia"/>
          <w:szCs w:val="20"/>
          <w:lang w:eastAsia="zh-CN"/>
        </w:rPr>
        <w:t>光回程技术展望</w:t>
      </w:r>
      <w:bookmarkEnd w:id="81"/>
    </w:p>
    <w:p w:rsidR="00C8463E" w:rsidRPr="00F7138A" w:rsidRDefault="00C8463E" w:rsidP="00C8463E">
      <w:pPr>
        <w:tabs>
          <w:tab w:val="clear" w:pos="794"/>
          <w:tab w:val="left" w:pos="357"/>
          <w:tab w:val="left" w:pos="737"/>
        </w:tabs>
        <w:ind w:firstLineChars="200" w:firstLine="448"/>
        <w:rPr>
          <w:rFonts w:cs="Simplified Arabic"/>
          <w:szCs w:val="20"/>
          <w:lang w:eastAsia="zh-CN"/>
        </w:rPr>
      </w:pPr>
      <w:r w:rsidRPr="00F7138A">
        <w:rPr>
          <w:rFonts w:cs="Simplified Arabic" w:hint="eastAsia"/>
          <w:szCs w:val="20"/>
          <w:lang w:eastAsia="zh-CN"/>
        </w:rPr>
        <w:t>多数全球运营商已经将以太网技术用于回程，还有许多运营商正计划实现全以太网化。然而在实现这一目标前，他们希望得到性能和服务质量有保障的证明。有些要求是以太网技术无法单独满足的，因为这项技术是为提供尽力而为的服务而研发的。不少人支持走以太网之路：例如，实际情况是业务处于</w:t>
      </w:r>
      <w:r w:rsidRPr="00F7138A">
        <w:rPr>
          <w:rFonts w:cs="Simplified Arabic" w:hint="eastAsia"/>
          <w:szCs w:val="20"/>
          <w:lang w:eastAsia="zh-CN"/>
        </w:rPr>
        <w:t>IP/</w:t>
      </w:r>
      <w:r w:rsidRPr="00F7138A">
        <w:rPr>
          <w:rFonts w:cs="Simplified Arabic" w:hint="eastAsia"/>
          <w:szCs w:val="20"/>
          <w:lang w:eastAsia="zh-CN"/>
        </w:rPr>
        <w:t>以太网络的边缘，或以太网由于其极大规模的不可阻挡的部署而降低了成本。根据企业级以太网概念，以太网（纯以太网）可以轻易地与</w:t>
      </w:r>
      <w:r w:rsidRPr="00F7138A">
        <w:rPr>
          <w:rFonts w:cs="Simplified Arabic" w:hint="eastAsia"/>
          <w:szCs w:val="20"/>
          <w:lang w:eastAsia="zh-CN"/>
        </w:rPr>
        <w:t>SDH</w:t>
      </w:r>
      <w:r w:rsidRPr="00F7138A">
        <w:rPr>
          <w:rFonts w:cs="Simplified Arabic" w:hint="eastAsia"/>
          <w:szCs w:val="20"/>
          <w:lang w:eastAsia="zh-CN"/>
        </w:rPr>
        <w:t>传输系统或</w:t>
      </w:r>
      <w:r w:rsidRPr="00F7138A">
        <w:rPr>
          <w:rFonts w:cs="Simplified Arabic" w:hint="eastAsia"/>
          <w:szCs w:val="20"/>
          <w:lang w:eastAsia="zh-CN"/>
        </w:rPr>
        <w:t>MPLS</w:t>
      </w:r>
      <w:r w:rsidRPr="00F7138A">
        <w:rPr>
          <w:rFonts w:cs="Simplified Arabic" w:hint="eastAsia"/>
          <w:szCs w:val="20"/>
          <w:lang w:eastAsia="zh-CN"/>
        </w:rPr>
        <w:t>（多协议标签交换）共同部署。</w:t>
      </w:r>
    </w:p>
    <w:p w:rsidR="00C8463E" w:rsidRPr="00F7138A" w:rsidRDefault="00C8463E" w:rsidP="00C8463E">
      <w:pPr>
        <w:pStyle w:val="Heading2"/>
        <w:rPr>
          <w:rFonts w:cs="Times New Roman"/>
          <w:szCs w:val="20"/>
          <w:lang w:eastAsia="zh-CN"/>
        </w:rPr>
      </w:pPr>
      <w:bookmarkStart w:id="82" w:name="_Toc373240930"/>
      <w:bookmarkStart w:id="83" w:name="_Toc379981496"/>
      <w:r w:rsidRPr="00F7138A">
        <w:rPr>
          <w:rFonts w:cs="Times New Roman" w:hint="eastAsia"/>
          <w:szCs w:val="20"/>
          <w:lang w:eastAsia="zh-CN"/>
        </w:rPr>
        <w:t>5.5</w:t>
      </w:r>
      <w:r w:rsidRPr="00F7138A">
        <w:rPr>
          <w:rFonts w:cs="Times New Roman" w:hint="eastAsia"/>
          <w:szCs w:val="20"/>
          <w:lang w:eastAsia="zh-CN"/>
        </w:rPr>
        <w:tab/>
      </w:r>
      <w:r w:rsidRPr="00F7138A">
        <w:rPr>
          <w:rFonts w:cs="Times New Roman" w:hint="eastAsia"/>
          <w:szCs w:val="20"/>
          <w:lang w:eastAsia="zh-CN"/>
        </w:rPr>
        <w:t>地面无线技术</w:t>
      </w:r>
      <w:bookmarkEnd w:id="82"/>
      <w:bookmarkEnd w:id="83"/>
    </w:p>
    <w:p w:rsidR="00C8463E" w:rsidRPr="00F7138A" w:rsidRDefault="00C8463E" w:rsidP="00C81653">
      <w:pPr>
        <w:rPr>
          <w:lang w:eastAsia="zh-CN"/>
        </w:rPr>
      </w:pPr>
      <w:r w:rsidRPr="00F7138A">
        <w:rPr>
          <w:rFonts w:hint="eastAsia"/>
          <w:lang w:eastAsia="zh-CN"/>
        </w:rPr>
        <w:t>当有线技术出现以下情况时，无线解决方案便成为入选的部署方案：</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过于昂贵</w:t>
      </w:r>
      <w:r w:rsidRPr="00F7138A">
        <w:rPr>
          <w:rFonts w:hint="eastAsia"/>
          <w:lang w:eastAsia="zh-CN"/>
        </w:rPr>
        <w:t>/</w:t>
      </w:r>
      <w:r w:rsidRPr="00F7138A">
        <w:rPr>
          <w:rFonts w:hint="eastAsia"/>
          <w:lang w:eastAsia="zh-CN"/>
        </w:rPr>
        <w:t>难以安装</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部署速度过于缓慢</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不适合游牧</w:t>
      </w:r>
      <w:r w:rsidRPr="00F7138A">
        <w:rPr>
          <w:rFonts w:hint="eastAsia"/>
          <w:lang w:eastAsia="zh-CN"/>
        </w:rPr>
        <w:t>/</w:t>
      </w:r>
      <w:r w:rsidRPr="00F7138A">
        <w:rPr>
          <w:rFonts w:hint="eastAsia"/>
          <w:lang w:eastAsia="zh-CN"/>
        </w:rPr>
        <w:t>移动使用要求</w:t>
      </w:r>
      <w:r w:rsidR="00C81653">
        <w:rPr>
          <w:rFonts w:hint="eastAsia"/>
          <w:lang w:eastAsia="zh-CN"/>
        </w:rPr>
        <w:t>。</w:t>
      </w:r>
    </w:p>
    <w:p w:rsidR="00C8463E" w:rsidRPr="00F7138A" w:rsidRDefault="00C8463E" w:rsidP="00C81653">
      <w:pPr>
        <w:rPr>
          <w:lang w:eastAsia="zh-CN"/>
        </w:rPr>
      </w:pPr>
      <w:r w:rsidRPr="00F7138A">
        <w:rPr>
          <w:rFonts w:hint="eastAsia"/>
          <w:lang w:eastAsia="zh-CN"/>
        </w:rPr>
        <w:t>典型的无线解决方案可分为两种基本类型：</w:t>
      </w:r>
    </w:p>
    <w:p w:rsidR="00C8463E" w:rsidRPr="00F7138A" w:rsidRDefault="00C8463E" w:rsidP="00C81653">
      <w:pPr>
        <w:pStyle w:val="Enumlevel1"/>
        <w:rPr>
          <w:lang w:eastAsia="zh-CN"/>
        </w:rPr>
      </w:pPr>
      <w:r w:rsidRPr="00F7138A">
        <w:rPr>
          <w:rFonts w:hint="eastAsia"/>
          <w:lang w:eastAsia="zh-CN"/>
        </w:rPr>
        <w:t>1</w:t>
      </w:r>
      <w:r w:rsidRPr="00F7138A">
        <w:rPr>
          <w:rFonts w:hint="eastAsia"/>
          <w:lang w:eastAsia="zh-CN"/>
        </w:rPr>
        <w:tab/>
      </w:r>
      <w:r w:rsidRPr="00F7138A">
        <w:rPr>
          <w:rFonts w:hint="eastAsia"/>
          <w:lang w:eastAsia="zh-CN"/>
        </w:rPr>
        <w:t>点到点（</w:t>
      </w:r>
      <w:r w:rsidRPr="00F7138A">
        <w:rPr>
          <w:lang w:eastAsia="zh-CN"/>
        </w:rPr>
        <w:t>PTP</w:t>
      </w:r>
      <w:r w:rsidRPr="00F7138A">
        <w:rPr>
          <w:rFonts w:hint="eastAsia"/>
          <w:lang w:eastAsia="zh-CN"/>
        </w:rPr>
        <w:t>）：作为两地之间采用专用频谱资源的专用带宽和信道解决方案，它们适用于跳距为</w:t>
      </w:r>
      <w:r w:rsidRPr="00F7138A">
        <w:rPr>
          <w:rFonts w:hint="eastAsia"/>
          <w:lang w:eastAsia="zh-CN"/>
        </w:rPr>
        <w:t>1</w:t>
      </w:r>
      <w:r w:rsidRPr="00F7138A">
        <w:rPr>
          <w:rFonts w:hint="eastAsia"/>
          <w:lang w:eastAsia="zh-CN"/>
        </w:rPr>
        <w:t>公里至几十公里的微波链路。这类解决方案通常需要两个端点之间的视距（</w:t>
      </w:r>
      <w:r w:rsidRPr="00F7138A">
        <w:rPr>
          <w:rFonts w:hint="eastAsia"/>
          <w:lang w:eastAsia="zh-CN"/>
        </w:rPr>
        <w:t>LOS</w:t>
      </w:r>
      <w:r w:rsidRPr="00F7138A">
        <w:rPr>
          <w:rFonts w:hint="eastAsia"/>
          <w:lang w:eastAsia="zh-CN"/>
        </w:rPr>
        <w:t>）才能运行。</w:t>
      </w:r>
    </w:p>
    <w:p w:rsidR="00C8463E" w:rsidRPr="00F7138A" w:rsidRDefault="00C8463E" w:rsidP="00C81653">
      <w:pPr>
        <w:pStyle w:val="Enumlevel1"/>
        <w:rPr>
          <w:lang w:eastAsia="zh-CN"/>
        </w:rPr>
      </w:pPr>
      <w:r w:rsidRPr="00F7138A">
        <w:rPr>
          <w:rFonts w:hint="eastAsia"/>
          <w:lang w:eastAsia="zh-CN"/>
        </w:rPr>
        <w:t>2</w:t>
      </w:r>
      <w:r w:rsidRPr="00F7138A">
        <w:rPr>
          <w:rFonts w:hint="eastAsia"/>
          <w:lang w:eastAsia="zh-CN"/>
        </w:rPr>
        <w:tab/>
      </w:r>
      <w:r w:rsidRPr="00F7138A">
        <w:rPr>
          <w:rFonts w:hint="eastAsia"/>
          <w:lang w:eastAsia="zh-CN"/>
        </w:rPr>
        <w:t>点到多点：配备有用于连接</w:t>
      </w:r>
      <w:r w:rsidRPr="00F7138A">
        <w:rPr>
          <w:lang w:eastAsia="zh-CN"/>
        </w:rPr>
        <w:t>n x</w:t>
      </w:r>
      <w:r w:rsidRPr="00F7138A">
        <w:rPr>
          <w:rFonts w:hint="eastAsia"/>
          <w:lang w:eastAsia="zh-CN"/>
        </w:rPr>
        <w:t>端点的共用集中机站</w:t>
      </w:r>
      <w:r w:rsidRPr="00F7138A">
        <w:rPr>
          <w:rFonts w:hint="eastAsia"/>
          <w:lang w:eastAsia="zh-CN"/>
        </w:rPr>
        <w:t>/</w:t>
      </w:r>
      <w:r w:rsidRPr="00F7138A">
        <w:rPr>
          <w:rFonts w:hint="eastAsia"/>
          <w:lang w:eastAsia="zh-CN"/>
        </w:rPr>
        <w:t>集中器的共用带宽无线信道；这些解决方案适用于跳距通常只有几公里的</w:t>
      </w:r>
      <w:r w:rsidRPr="00F7138A">
        <w:rPr>
          <w:lang w:eastAsia="zh-CN"/>
        </w:rPr>
        <w:t>WiFi</w:t>
      </w:r>
      <w:r w:rsidRPr="00F7138A">
        <w:rPr>
          <w:rFonts w:hint="eastAsia"/>
          <w:lang w:eastAsia="zh-CN"/>
        </w:rPr>
        <w:t>或移动网络，通常无需视距，如短程非视距（</w:t>
      </w:r>
      <w:r w:rsidRPr="00F7138A">
        <w:rPr>
          <w:rFonts w:hint="eastAsia"/>
          <w:lang w:eastAsia="zh-CN"/>
        </w:rPr>
        <w:t>NLOS</w:t>
      </w:r>
      <w:r w:rsidRPr="00F7138A">
        <w:rPr>
          <w:rFonts w:hint="eastAsia"/>
          <w:lang w:eastAsia="zh-CN"/>
        </w:rPr>
        <w:t>）即可运行。这类解决方案依赖于回到网真的回程解决方案，而这可由上述</w:t>
      </w:r>
      <w:r w:rsidRPr="00F7138A">
        <w:rPr>
          <w:rFonts w:hint="eastAsia"/>
          <w:lang w:eastAsia="zh-CN"/>
        </w:rPr>
        <w:t>1</w:t>
      </w:r>
      <w:r w:rsidRPr="00F7138A">
        <w:rPr>
          <w:rFonts w:hint="eastAsia"/>
          <w:lang w:eastAsia="zh-CN"/>
        </w:rPr>
        <w:t>中的方案或由卫星链路提供。</w:t>
      </w:r>
    </w:p>
    <w:p w:rsidR="00C8463E" w:rsidRDefault="00C8463E" w:rsidP="00C8463E">
      <w:pPr>
        <w:tabs>
          <w:tab w:val="clear" w:pos="794"/>
          <w:tab w:val="left" w:pos="357"/>
        </w:tabs>
        <w:ind w:firstLineChars="200" w:firstLine="448"/>
        <w:rPr>
          <w:rFonts w:cs="Simplified Arabic"/>
          <w:szCs w:val="20"/>
          <w:lang w:eastAsia="zh-CN"/>
        </w:rPr>
      </w:pPr>
      <w:r w:rsidRPr="00F7138A">
        <w:rPr>
          <w:rFonts w:cs="Simplified Arabic" w:hint="eastAsia"/>
          <w:szCs w:val="20"/>
          <w:lang w:eastAsia="zh-CN"/>
        </w:rPr>
        <w:t>移动网络运营商（</w:t>
      </w:r>
      <w:r w:rsidRPr="00F7138A">
        <w:rPr>
          <w:rFonts w:cs="Simplified Arabic" w:hint="eastAsia"/>
          <w:szCs w:val="20"/>
          <w:lang w:eastAsia="zh-CN"/>
        </w:rPr>
        <w:t>MNO</w:t>
      </w:r>
      <w:r w:rsidRPr="00F7138A">
        <w:rPr>
          <w:rFonts w:cs="Simplified Arabic" w:hint="eastAsia"/>
          <w:szCs w:val="20"/>
          <w:lang w:eastAsia="zh-CN"/>
        </w:rPr>
        <w:t>）通常部署覆盖大片地区（例如</w:t>
      </w:r>
      <w:r>
        <w:rPr>
          <w:rFonts w:cs="Simplified Arabic" w:hint="eastAsia"/>
          <w:szCs w:val="20"/>
          <w:lang w:eastAsia="zh-CN"/>
        </w:rPr>
        <w:t>，比目前</w:t>
      </w:r>
      <w:r>
        <w:rPr>
          <w:rFonts w:cs="Simplified Arabic" w:hint="eastAsia"/>
          <w:szCs w:val="20"/>
          <w:lang w:eastAsia="zh-CN"/>
        </w:rPr>
        <w:t>WiFi</w:t>
      </w:r>
      <w:r>
        <w:rPr>
          <w:rFonts w:cs="Simplified Arabic" w:hint="eastAsia"/>
          <w:szCs w:val="20"/>
          <w:lang w:eastAsia="zh-CN"/>
        </w:rPr>
        <w:t>小区覆盖更广的大片地区</w:t>
      </w:r>
      <w:r w:rsidRPr="00F7138A">
        <w:rPr>
          <w:rFonts w:cs="Simplified Arabic" w:hint="eastAsia"/>
          <w:szCs w:val="20"/>
          <w:lang w:eastAsia="zh-CN"/>
        </w:rPr>
        <w:t>）的高功率“宏”小区。这类在</w:t>
      </w:r>
      <w:r w:rsidR="00C81653">
        <w:rPr>
          <w:rFonts w:cs="Simplified Arabic"/>
          <w:szCs w:val="20"/>
          <w:lang w:eastAsia="zh-CN"/>
        </w:rPr>
        <w:t>700 MHz/</w:t>
      </w:r>
      <w:r w:rsidRPr="00F7138A">
        <w:rPr>
          <w:rFonts w:cs="Simplified Arabic"/>
          <w:szCs w:val="20"/>
          <w:lang w:eastAsia="zh-CN"/>
        </w:rPr>
        <w:t>800MHz</w:t>
      </w:r>
      <w:r w:rsidRPr="00F7138A">
        <w:rPr>
          <w:rFonts w:cs="Simplified Arabic" w:hint="eastAsia"/>
          <w:szCs w:val="20"/>
          <w:lang w:eastAsia="zh-CN"/>
        </w:rPr>
        <w:t>频段采用新</w:t>
      </w:r>
      <w:r w:rsidRPr="00F7138A">
        <w:rPr>
          <w:rFonts w:cs="Simplified Arabic" w:hint="eastAsia"/>
          <w:szCs w:val="20"/>
          <w:lang w:eastAsia="zh-CN"/>
        </w:rPr>
        <w:t>IMT</w:t>
      </w:r>
      <w:r w:rsidRPr="00F7138A">
        <w:rPr>
          <w:rFonts w:cs="Simplified Arabic" w:hint="eastAsia"/>
          <w:szCs w:val="20"/>
          <w:lang w:eastAsia="zh-CN"/>
        </w:rPr>
        <w:t>移动技术的解决方案，具有向农村地区大型小区（</w:t>
      </w:r>
      <w:r w:rsidRPr="00F7138A">
        <w:rPr>
          <w:rFonts w:cs="Simplified Arabic" w:hint="eastAsia"/>
          <w:szCs w:val="20"/>
          <w:lang w:eastAsia="zh-CN"/>
        </w:rPr>
        <w:t>10</w:t>
      </w:r>
      <w:r w:rsidRPr="00F7138A">
        <w:rPr>
          <w:rFonts w:cs="Simplified Arabic" w:hint="eastAsia"/>
          <w:szCs w:val="20"/>
          <w:lang w:eastAsia="zh-CN"/>
        </w:rPr>
        <w:t>公里以上）提供大规模通量的潜力。</w:t>
      </w:r>
      <w:r>
        <w:rPr>
          <w:rFonts w:cs="Simplified Arabic" w:hint="eastAsia"/>
          <w:szCs w:val="20"/>
          <w:lang w:eastAsia="zh-CN"/>
        </w:rPr>
        <w:t>同样，现在也开始采用一种低成本的无线解决方案，这种方案可以在频率低于</w:t>
      </w:r>
      <w:r>
        <w:rPr>
          <w:rFonts w:cs="Simplified Arabic" w:hint="eastAsia"/>
          <w:szCs w:val="20"/>
          <w:lang w:eastAsia="zh-CN"/>
        </w:rPr>
        <w:t>1GHz</w:t>
      </w:r>
      <w:r>
        <w:rPr>
          <w:rFonts w:cs="Simplified Arabic" w:hint="eastAsia"/>
          <w:szCs w:val="20"/>
          <w:lang w:eastAsia="zh-CN"/>
        </w:rPr>
        <w:t>的未经使用的“空白频谱”上利用专有技术和基于标准的技术，如</w:t>
      </w:r>
      <w:r>
        <w:rPr>
          <w:rFonts w:cs="Simplified Arabic" w:hint="eastAsia"/>
          <w:szCs w:val="20"/>
          <w:lang w:eastAsia="zh-CN"/>
        </w:rPr>
        <w:t>Wi-Fi</w:t>
      </w:r>
      <w:r>
        <w:rPr>
          <w:rFonts w:cs="Simplified Arabic" w:hint="eastAsia"/>
          <w:szCs w:val="20"/>
          <w:lang w:eastAsia="zh-CN"/>
        </w:rPr>
        <w:t>技术，为数公里（</w:t>
      </w:r>
      <w:r>
        <w:rPr>
          <w:rFonts w:cs="Simplified Arabic" w:hint="eastAsia"/>
          <w:szCs w:val="20"/>
          <w:lang w:eastAsia="zh-CN"/>
        </w:rPr>
        <w:t>10</w:t>
      </w:r>
      <w:r>
        <w:rPr>
          <w:rFonts w:cs="Simplified Arabic" w:hint="eastAsia"/>
          <w:szCs w:val="20"/>
          <w:lang w:eastAsia="zh-CN"/>
        </w:rPr>
        <w:t>公里以上）范围内的区域提供高容量宽带接入。</w:t>
      </w:r>
    </w:p>
    <w:p w:rsidR="003B3D14" w:rsidRDefault="003B3D14">
      <w:pPr>
        <w:tabs>
          <w:tab w:val="clear" w:pos="794"/>
        </w:tabs>
        <w:overflowPunct/>
        <w:spacing w:before="0" w:line="240" w:lineRule="auto"/>
        <w:jc w:val="left"/>
        <w:rPr>
          <w:rFonts w:cs="Simplified Arabic"/>
          <w:szCs w:val="20"/>
          <w:lang w:eastAsia="zh-CN"/>
        </w:rPr>
      </w:pPr>
      <w:r>
        <w:rPr>
          <w:rFonts w:cs="Simplified Arabic"/>
          <w:szCs w:val="20"/>
          <w:lang w:eastAsia="zh-CN"/>
        </w:rPr>
        <w:br w:type="page"/>
      </w:r>
    </w:p>
    <w:p w:rsidR="00C8463E" w:rsidRPr="00F7138A" w:rsidRDefault="00C8463E" w:rsidP="00C8463E">
      <w:pPr>
        <w:tabs>
          <w:tab w:val="clear" w:pos="794"/>
          <w:tab w:val="left" w:pos="357"/>
        </w:tabs>
        <w:ind w:firstLineChars="200" w:firstLine="448"/>
        <w:rPr>
          <w:rFonts w:cs="Simplified Arabic"/>
          <w:szCs w:val="20"/>
          <w:lang w:eastAsia="zh-CN"/>
        </w:rPr>
      </w:pPr>
      <w:r>
        <w:rPr>
          <w:rFonts w:cs="Simplified Arabic" w:hint="eastAsia"/>
          <w:szCs w:val="20"/>
          <w:lang w:eastAsia="zh-CN"/>
        </w:rPr>
        <w:lastRenderedPageBreak/>
        <w:t>另一种已出现的使用移动网络运营商现有频谱的方法，是部署“小型小区”或“城市小区”。</w:t>
      </w:r>
      <w:r w:rsidRPr="00F7138A">
        <w:rPr>
          <w:rFonts w:cs="Simplified Arabic" w:hint="eastAsia"/>
          <w:szCs w:val="20"/>
          <w:lang w:eastAsia="zh-CN"/>
        </w:rPr>
        <w:t>城市小区是可部署于农村地区的室外和住宅或商业地产室内的小型低功率机站。其优势在于小巧轻便、节省能源，安装和运行费用较低。城市小区的部署方法与</w:t>
      </w:r>
      <w:r w:rsidRPr="00F7138A">
        <w:rPr>
          <w:rFonts w:cs="Simplified Arabic"/>
          <w:szCs w:val="20"/>
          <w:lang w:eastAsia="zh-CN"/>
        </w:rPr>
        <w:t>WiFi</w:t>
      </w:r>
      <w:r w:rsidRPr="00F7138A">
        <w:rPr>
          <w:rFonts w:cs="Simplified Arabic" w:hint="eastAsia"/>
          <w:szCs w:val="20"/>
          <w:lang w:eastAsia="zh-CN"/>
        </w:rPr>
        <w:t>接入点相同，并且可向数据解决方案一样提供移动性和语音覆盖。</w:t>
      </w:r>
      <w:r>
        <w:rPr>
          <w:rFonts w:cs="Simplified Arabic" w:hint="eastAsia"/>
          <w:szCs w:val="20"/>
          <w:lang w:eastAsia="zh-CN"/>
        </w:rPr>
        <w:t>无线运营商已在发达国家实现了小型小区的成功部署，通过这种方式，可以填补网络覆盖空白，或在信号未穿透室内的网络边缘实现扩展覆盖。例如，在英国等国部署的“毫微微蜂窝”已被证实是一种能成功向难以企及的农村和边远地区提供服务的有效手段。继这些成功的案例之后，无线运营商现在正在发展中国家使用同样的技术，以使更多地方能接入移动宽带应用。</w:t>
      </w:r>
    </w:p>
    <w:p w:rsidR="00C8463E" w:rsidRPr="00F7138A" w:rsidRDefault="00C8463E" w:rsidP="00C8463E">
      <w:pPr>
        <w:pStyle w:val="Heading3"/>
        <w:rPr>
          <w:szCs w:val="20"/>
          <w:lang w:eastAsia="zh-CN"/>
        </w:rPr>
      </w:pPr>
      <w:bookmarkStart w:id="84" w:name="_Toc373240931"/>
      <w:r w:rsidRPr="00F7138A">
        <w:rPr>
          <w:szCs w:val="20"/>
          <w:lang w:eastAsia="zh-CN"/>
        </w:rPr>
        <w:t>5.5.1</w:t>
      </w:r>
      <w:r w:rsidRPr="00F7138A">
        <w:rPr>
          <w:szCs w:val="20"/>
          <w:lang w:eastAsia="zh-CN"/>
        </w:rPr>
        <w:tab/>
      </w:r>
      <w:r w:rsidRPr="00F7138A">
        <w:rPr>
          <w:rFonts w:hint="eastAsia"/>
          <w:szCs w:val="20"/>
          <w:lang w:eastAsia="zh-CN"/>
        </w:rPr>
        <w:t>频谱和带宽需求</w:t>
      </w:r>
      <w:bookmarkEnd w:id="84"/>
    </w:p>
    <w:p w:rsidR="00C8463E" w:rsidRPr="00F7138A" w:rsidRDefault="00C8463E" w:rsidP="00C8463E">
      <w:pPr>
        <w:tabs>
          <w:tab w:val="clear" w:pos="794"/>
          <w:tab w:val="left" w:pos="357"/>
        </w:tabs>
        <w:ind w:firstLineChars="200" w:firstLine="448"/>
        <w:rPr>
          <w:rFonts w:cs="Simplified Arabic"/>
          <w:szCs w:val="20"/>
          <w:lang w:eastAsia="zh-CN"/>
        </w:rPr>
      </w:pPr>
      <w:r w:rsidRPr="00F7138A">
        <w:rPr>
          <w:rFonts w:cs="Simplified Arabic" w:hint="eastAsia"/>
          <w:szCs w:val="20"/>
          <w:lang w:eastAsia="zh-CN"/>
        </w:rPr>
        <w:t>无线解决方案需要频谱才能运行。频谱可分两种基本类型：</w:t>
      </w:r>
    </w:p>
    <w:p w:rsidR="00C8463E" w:rsidRPr="00F7138A" w:rsidRDefault="00C8463E" w:rsidP="00C81653">
      <w:pPr>
        <w:pStyle w:val="Enumlevel1"/>
        <w:rPr>
          <w:lang w:eastAsia="zh-CN"/>
        </w:rPr>
      </w:pPr>
      <w:r w:rsidRPr="00F7138A">
        <w:rPr>
          <w:rFonts w:hint="eastAsia"/>
          <w:lang w:eastAsia="zh-CN"/>
        </w:rPr>
        <w:t>1</w:t>
      </w:r>
      <w:r w:rsidRPr="00F7138A">
        <w:rPr>
          <w:rFonts w:hint="eastAsia"/>
          <w:lang w:eastAsia="zh-CN"/>
        </w:rPr>
        <w:tab/>
      </w:r>
      <w:r>
        <w:rPr>
          <w:rFonts w:hint="eastAsia"/>
          <w:lang w:eastAsia="zh-CN"/>
        </w:rPr>
        <w:t>已获许可的频谱</w:t>
      </w:r>
      <w:r w:rsidRPr="00F7138A">
        <w:rPr>
          <w:rFonts w:hint="eastAsia"/>
          <w:lang w:eastAsia="zh-CN"/>
        </w:rPr>
        <w:t>，由监管机构直接分配给运营商</w:t>
      </w:r>
      <w:r>
        <w:rPr>
          <w:rFonts w:hint="eastAsia"/>
          <w:lang w:eastAsia="zh-CN"/>
        </w:rPr>
        <w:t>，</w:t>
      </w:r>
      <w:r w:rsidRPr="00F7138A">
        <w:rPr>
          <w:rFonts w:hint="eastAsia"/>
          <w:lang w:eastAsia="zh-CN"/>
        </w:rPr>
        <w:t>或通过第一持照人进行二次交易</w:t>
      </w:r>
      <w:r>
        <w:rPr>
          <w:rFonts w:hint="eastAsia"/>
          <w:lang w:eastAsia="zh-CN"/>
        </w:rPr>
        <w:t>分</w:t>
      </w:r>
      <w:r w:rsidRPr="00F7138A">
        <w:rPr>
          <w:rFonts w:hint="eastAsia"/>
          <w:lang w:eastAsia="zh-CN"/>
        </w:rPr>
        <w:t>给运营商，因此</w:t>
      </w:r>
      <w:r>
        <w:rPr>
          <w:rFonts w:hint="eastAsia"/>
          <w:lang w:eastAsia="zh-CN"/>
        </w:rPr>
        <w:t>具有</w:t>
      </w:r>
      <w:r w:rsidRPr="00F7138A">
        <w:rPr>
          <w:rFonts w:hint="eastAsia"/>
          <w:lang w:eastAsia="zh-CN"/>
        </w:rPr>
        <w:t>一定程度的干扰保护。</w:t>
      </w:r>
    </w:p>
    <w:p w:rsidR="00C8463E" w:rsidRPr="00F7138A" w:rsidRDefault="00C8463E" w:rsidP="00C81653">
      <w:pPr>
        <w:pStyle w:val="Enumlevel1"/>
        <w:rPr>
          <w:lang w:eastAsia="zh-CN"/>
        </w:rPr>
      </w:pPr>
      <w:r w:rsidRPr="00F7138A">
        <w:rPr>
          <w:rFonts w:hint="eastAsia"/>
          <w:lang w:eastAsia="zh-CN"/>
        </w:rPr>
        <w:t>2</w:t>
      </w:r>
      <w:r w:rsidRPr="00F7138A">
        <w:rPr>
          <w:rFonts w:hint="eastAsia"/>
          <w:lang w:eastAsia="zh-CN"/>
        </w:rPr>
        <w:tab/>
      </w:r>
      <w:r>
        <w:rPr>
          <w:rFonts w:hint="eastAsia"/>
          <w:lang w:eastAsia="zh-CN"/>
        </w:rPr>
        <w:t>没有许可授权的频谱，即运营商（或者更笼统的说是频谱用户）在达到最起码的技术要求之前，在没有注册、也无任何形式的干扰保护的情况下，使用向所有人开放的频谱。在某些国家（如英国），有一部分没有许可授权的频谱，称为“简单许可”频谱，只需在监管机构的数据库注册，并缴纳小额年费，但没有任何形式的干扰保护。现在还出现一种新的技术，可以通过监管机构的频率数据库获取免许可或没有许可的频谱。而且，一些国家已经制定（如美国）或正在制定（如加拿大、新加坡和英国）监管框架，以便支持在未经使用的</w:t>
      </w:r>
      <w:r>
        <w:rPr>
          <w:rFonts w:hint="eastAsia"/>
          <w:lang w:eastAsia="zh-CN"/>
        </w:rPr>
        <w:t>VHF</w:t>
      </w:r>
      <w:r>
        <w:rPr>
          <w:rFonts w:hint="eastAsia"/>
          <w:lang w:eastAsia="zh-CN"/>
        </w:rPr>
        <w:t>和</w:t>
      </w:r>
      <w:r>
        <w:rPr>
          <w:rFonts w:hint="eastAsia"/>
          <w:lang w:eastAsia="zh-CN"/>
        </w:rPr>
        <w:t>UHF</w:t>
      </w:r>
      <w:r>
        <w:rPr>
          <w:rFonts w:hint="eastAsia"/>
          <w:lang w:eastAsia="zh-CN"/>
        </w:rPr>
        <w:t>电视频段（“电视空白频谱”）使用这些技术，同时确保其运行不干扰持有许可的主体运营商。</w:t>
      </w:r>
    </w:p>
    <w:p w:rsidR="00C8463E" w:rsidRPr="00F7138A" w:rsidRDefault="00C8463E" w:rsidP="00C8463E">
      <w:pPr>
        <w:tabs>
          <w:tab w:val="clear" w:pos="794"/>
          <w:tab w:val="left" w:pos="357"/>
        </w:tabs>
        <w:ind w:firstLineChars="200" w:firstLine="448"/>
        <w:rPr>
          <w:rFonts w:cs="Simplified Arabic"/>
          <w:szCs w:val="20"/>
          <w:lang w:eastAsia="zh-CN"/>
        </w:rPr>
      </w:pPr>
      <w:r w:rsidRPr="00F7138A">
        <w:rPr>
          <w:rFonts w:cs="Simplified Arabic" w:hint="eastAsia"/>
          <w:szCs w:val="20"/>
          <w:lang w:eastAsia="zh-CN"/>
        </w:rPr>
        <w:t>具有传播特性和信道带宽，并可能受到拥塞和干扰。某些频谱的传播良好（长波长频谱），但通常其信道带宽小且在</w:t>
      </w:r>
      <w:r w:rsidRPr="00F7138A">
        <w:rPr>
          <w:rFonts w:cs="Simplified Arabic" w:hint="eastAsia"/>
          <w:szCs w:val="20"/>
          <w:lang w:eastAsia="zh-CN"/>
        </w:rPr>
        <w:t>NLOS</w:t>
      </w:r>
      <w:r w:rsidRPr="00F7138A">
        <w:rPr>
          <w:rFonts w:cs="Simplified Arabic" w:hint="eastAsia"/>
          <w:szCs w:val="20"/>
          <w:lang w:eastAsia="zh-CN"/>
        </w:rPr>
        <w:t>条件下运行，而其它频谱的传播较差（短波长），但具有高信道带宽。</w:t>
      </w:r>
    </w:p>
    <w:p w:rsidR="00C8463E" w:rsidRPr="00F7138A" w:rsidRDefault="00C8463E" w:rsidP="00C8463E">
      <w:pPr>
        <w:tabs>
          <w:tab w:val="clear" w:pos="794"/>
          <w:tab w:val="left" w:pos="357"/>
        </w:tabs>
        <w:ind w:firstLineChars="200" w:firstLine="448"/>
        <w:rPr>
          <w:rFonts w:cs="Simplified Arabic"/>
          <w:szCs w:val="20"/>
          <w:lang w:eastAsia="zh-CN"/>
        </w:rPr>
      </w:pPr>
      <w:r w:rsidRPr="00F7138A">
        <w:rPr>
          <w:rFonts w:cs="Simplified Arabic" w:hint="eastAsia"/>
          <w:szCs w:val="20"/>
          <w:lang w:eastAsia="zh-CN"/>
        </w:rPr>
        <w:t>无线容量主要取决于信道带宽。极高频链路可采用高达和包括</w:t>
      </w:r>
      <w:r w:rsidRPr="00F7138A">
        <w:rPr>
          <w:rFonts w:cs="Simplified Arabic"/>
          <w:szCs w:val="20"/>
          <w:lang w:eastAsia="zh-CN"/>
        </w:rPr>
        <w:t>1Gbps</w:t>
      </w:r>
      <w:r w:rsidRPr="00F7138A">
        <w:rPr>
          <w:rFonts w:cs="Simplified Arabic" w:hint="eastAsia"/>
          <w:szCs w:val="20"/>
          <w:lang w:eastAsia="zh-CN"/>
        </w:rPr>
        <w:t>的宽信道，虽然目前部署的多数链路为了实用和传播的原因而处于</w:t>
      </w:r>
      <w:r w:rsidRPr="00F7138A">
        <w:rPr>
          <w:rFonts w:cs="Simplified Arabic"/>
          <w:szCs w:val="20"/>
          <w:lang w:eastAsia="zh-CN"/>
        </w:rPr>
        <w:t>2-155Mbps</w:t>
      </w:r>
      <w:r w:rsidRPr="00F7138A">
        <w:rPr>
          <w:rFonts w:cs="Simplified Arabic" w:hint="eastAsia"/>
          <w:szCs w:val="20"/>
          <w:lang w:eastAsia="zh-CN"/>
        </w:rPr>
        <w:t>范围。</w:t>
      </w:r>
    </w:p>
    <w:p w:rsidR="00C8463E" w:rsidRPr="00F7138A" w:rsidRDefault="00C8463E" w:rsidP="00C8463E">
      <w:pPr>
        <w:pStyle w:val="Heading3"/>
        <w:rPr>
          <w:szCs w:val="20"/>
          <w:lang w:eastAsia="zh-CN"/>
        </w:rPr>
      </w:pPr>
      <w:bookmarkStart w:id="85" w:name="_Toc373240932"/>
      <w:r w:rsidRPr="00F7138A">
        <w:rPr>
          <w:szCs w:val="20"/>
          <w:lang w:eastAsia="zh-CN"/>
        </w:rPr>
        <w:t>5.5.2</w:t>
      </w:r>
      <w:r w:rsidRPr="00F7138A">
        <w:rPr>
          <w:szCs w:val="20"/>
          <w:lang w:eastAsia="zh-CN"/>
        </w:rPr>
        <w:tab/>
      </w:r>
      <w:r w:rsidRPr="00F7138A">
        <w:rPr>
          <w:rFonts w:hint="eastAsia"/>
          <w:szCs w:val="20"/>
          <w:lang w:eastAsia="zh-CN"/>
        </w:rPr>
        <w:t>可行解决方案的范围</w:t>
      </w:r>
      <w:bookmarkEnd w:id="85"/>
    </w:p>
    <w:p w:rsidR="00C8463E" w:rsidRPr="00F7138A" w:rsidRDefault="00C8463E" w:rsidP="00C8463E">
      <w:pPr>
        <w:tabs>
          <w:tab w:val="clear" w:pos="794"/>
          <w:tab w:val="left" w:pos="357"/>
        </w:tabs>
        <w:ind w:firstLineChars="200" w:firstLine="448"/>
        <w:rPr>
          <w:rFonts w:cs="Simplified Arabic"/>
          <w:szCs w:val="20"/>
          <w:lang w:eastAsia="zh-CN"/>
        </w:rPr>
      </w:pPr>
      <w:r w:rsidRPr="00F7138A">
        <w:rPr>
          <w:rFonts w:cs="Simplified Arabic" w:hint="eastAsia"/>
          <w:szCs w:val="20"/>
          <w:lang w:eastAsia="zh-CN"/>
        </w:rPr>
        <w:t>因此，最佳宽带无线解决方案的选择取决于以下基本标准：</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所需连接的距离</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所需连接的带宽</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所需的固定</w:t>
      </w:r>
      <w:r w:rsidRPr="00F7138A">
        <w:rPr>
          <w:rFonts w:hint="eastAsia"/>
          <w:lang w:eastAsia="zh-CN"/>
        </w:rPr>
        <w:t>/</w:t>
      </w:r>
      <w:r w:rsidRPr="00F7138A">
        <w:rPr>
          <w:rFonts w:hint="eastAsia"/>
          <w:lang w:eastAsia="zh-CN"/>
        </w:rPr>
        <w:t>游牧或移动解决方案</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经许可或未经许可的频谱利用</w:t>
      </w:r>
      <w:r w:rsidR="00C81653">
        <w:rPr>
          <w:rFonts w:hint="eastAsia"/>
          <w:lang w:eastAsia="zh-CN"/>
        </w:rPr>
        <w:t>。</w:t>
      </w:r>
    </w:p>
    <w:p w:rsidR="00C8463E" w:rsidRPr="00F7138A" w:rsidRDefault="00C8463E" w:rsidP="00C81653">
      <w:pPr>
        <w:rPr>
          <w:lang w:eastAsia="zh-CN"/>
        </w:rPr>
      </w:pPr>
      <w:r w:rsidRPr="00F7138A">
        <w:rPr>
          <w:rFonts w:hint="eastAsia"/>
          <w:lang w:eastAsia="zh-CN"/>
        </w:rPr>
        <w:t>以下表</w:t>
      </w:r>
      <w:r w:rsidRPr="00F7138A">
        <w:rPr>
          <w:lang w:eastAsia="zh-CN"/>
        </w:rPr>
        <w:t>5</w:t>
      </w:r>
      <w:r w:rsidRPr="00F7138A">
        <w:rPr>
          <w:rFonts w:hint="eastAsia"/>
          <w:lang w:eastAsia="zh-CN"/>
        </w:rPr>
        <w:t>依照上述条件为点到点（</w:t>
      </w:r>
      <w:r w:rsidRPr="00F7138A">
        <w:rPr>
          <w:rFonts w:hint="eastAsia"/>
          <w:lang w:eastAsia="zh-CN"/>
        </w:rPr>
        <w:t>PTP</w:t>
      </w:r>
      <w:r w:rsidRPr="00F7138A">
        <w:rPr>
          <w:rFonts w:hint="eastAsia"/>
          <w:lang w:eastAsia="zh-CN"/>
        </w:rPr>
        <w:t>）微波链路和点到多点（</w:t>
      </w:r>
      <w:r w:rsidRPr="00F7138A">
        <w:rPr>
          <w:rFonts w:hint="eastAsia"/>
          <w:lang w:eastAsia="zh-CN"/>
        </w:rPr>
        <w:t>PMP</w:t>
      </w:r>
      <w:r w:rsidRPr="00F7138A">
        <w:rPr>
          <w:rFonts w:hint="eastAsia"/>
          <w:lang w:eastAsia="zh-CN"/>
        </w:rPr>
        <w:t>）解决方案提出了可行的解决方案。</w:t>
      </w:r>
    </w:p>
    <w:p w:rsidR="003B3D14" w:rsidRDefault="003B3D14">
      <w:pPr>
        <w:tabs>
          <w:tab w:val="clear" w:pos="794"/>
        </w:tabs>
        <w:overflowPunct/>
        <w:spacing w:before="0" w:line="240" w:lineRule="auto"/>
        <w:jc w:val="left"/>
        <w:rPr>
          <w:rFonts w:cs="Arial"/>
          <w:b/>
          <w:bCs/>
          <w:color w:val="005173"/>
          <w:szCs w:val="24"/>
          <w:lang w:val="en-US" w:eastAsia="zh-CN"/>
        </w:rPr>
      </w:pPr>
      <w:bookmarkStart w:id="86" w:name="_Toc373158674"/>
      <w:r>
        <w:rPr>
          <w:lang w:eastAsia="zh-CN"/>
        </w:rPr>
        <w:br w:type="page"/>
      </w:r>
    </w:p>
    <w:p w:rsidR="00C8463E" w:rsidRPr="00C8463E" w:rsidRDefault="00C8463E" w:rsidP="00C8463E">
      <w:pPr>
        <w:pStyle w:val="Tabletitle"/>
        <w:rPr>
          <w:lang w:val="en-GB" w:eastAsia="zh-CN"/>
        </w:rPr>
      </w:pPr>
      <w:bookmarkStart w:id="87" w:name="_Toc379979952"/>
      <w:r w:rsidRPr="00F7138A">
        <w:rPr>
          <w:rFonts w:hint="eastAsia"/>
          <w:lang w:eastAsia="zh-CN"/>
        </w:rPr>
        <w:lastRenderedPageBreak/>
        <w:t>表</w:t>
      </w:r>
      <w:r w:rsidRPr="00F7138A">
        <w:rPr>
          <w:lang w:eastAsia="zh-CN"/>
        </w:rPr>
        <w:t>5</w:t>
      </w:r>
      <w:r w:rsidRPr="00F7138A">
        <w:rPr>
          <w:rFonts w:hint="eastAsia"/>
          <w:lang w:eastAsia="zh-CN"/>
        </w:rPr>
        <w:t>：用于点到点（</w:t>
      </w:r>
      <w:r w:rsidRPr="00F7138A">
        <w:rPr>
          <w:rFonts w:hint="eastAsia"/>
          <w:lang w:eastAsia="zh-CN"/>
        </w:rPr>
        <w:t>PTP</w:t>
      </w:r>
      <w:r w:rsidRPr="00F7138A">
        <w:rPr>
          <w:rFonts w:hint="eastAsia"/>
          <w:lang w:eastAsia="zh-CN"/>
        </w:rPr>
        <w:t>）微波链路和点到多点（</w:t>
      </w:r>
      <w:r w:rsidRPr="00F7138A">
        <w:rPr>
          <w:rFonts w:hint="eastAsia"/>
          <w:lang w:eastAsia="zh-CN"/>
        </w:rPr>
        <w:t>PMP</w:t>
      </w:r>
      <w:r w:rsidRPr="00F7138A">
        <w:rPr>
          <w:rFonts w:hint="eastAsia"/>
          <w:lang w:eastAsia="zh-CN"/>
        </w:rPr>
        <w:t>）</w:t>
      </w:r>
      <w:r w:rsidRPr="00F7138A">
        <w:rPr>
          <w:lang w:eastAsia="zh-CN"/>
        </w:rPr>
        <w:br/>
      </w:r>
      <w:r w:rsidRPr="00F7138A">
        <w:rPr>
          <w:rFonts w:hint="eastAsia"/>
          <w:lang w:eastAsia="zh-CN"/>
        </w:rPr>
        <w:t>的可行解决方案</w:t>
      </w:r>
      <w:bookmarkEnd w:id="86"/>
      <w:bookmarkEnd w:id="8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7"/>
        <w:gridCol w:w="1216"/>
        <w:gridCol w:w="1038"/>
        <w:gridCol w:w="1246"/>
        <w:gridCol w:w="1049"/>
        <w:gridCol w:w="1134"/>
        <w:gridCol w:w="1092"/>
        <w:gridCol w:w="1050"/>
      </w:tblGrid>
      <w:tr w:rsidR="00C8463E" w:rsidRPr="003B3D14" w:rsidTr="003B3D14">
        <w:trPr>
          <w:jc w:val="center"/>
        </w:trPr>
        <w:tc>
          <w:tcPr>
            <w:tcW w:w="1247" w:type="dxa"/>
            <w:tcBorders>
              <w:bottom w:val="single" w:sz="4" w:space="0" w:color="auto"/>
            </w:tcBorders>
            <w:shd w:val="clear" w:color="auto" w:fill="005173"/>
          </w:tcPr>
          <w:p w:rsidR="00C8463E" w:rsidRPr="00145143" w:rsidRDefault="00C8463E" w:rsidP="00C81653">
            <w:pPr>
              <w:pStyle w:val="Tablehead"/>
            </w:pPr>
            <w:r w:rsidRPr="00145143">
              <w:rPr>
                <w:rFonts w:hint="eastAsia"/>
              </w:rPr>
              <w:t>标准</w:t>
            </w:r>
            <w:r w:rsidRPr="00145143">
              <w:rPr>
                <w:rFonts w:hint="eastAsia"/>
              </w:rPr>
              <w:t>/</w:t>
            </w:r>
            <w:r w:rsidRPr="00145143">
              <w:rPr>
                <w:rFonts w:hint="eastAsia"/>
              </w:rPr>
              <w:t>解决</w:t>
            </w:r>
            <w:r w:rsidR="00C81653">
              <w:rPr>
                <w:lang w:eastAsia="zh-CN"/>
              </w:rPr>
              <w:br/>
            </w:r>
            <w:r w:rsidRPr="00145143">
              <w:rPr>
                <w:rFonts w:hint="eastAsia"/>
              </w:rPr>
              <w:t>方案</w:t>
            </w:r>
          </w:p>
        </w:tc>
        <w:tc>
          <w:tcPr>
            <w:tcW w:w="1216" w:type="dxa"/>
            <w:tcBorders>
              <w:bottom w:val="single" w:sz="4" w:space="0" w:color="auto"/>
            </w:tcBorders>
            <w:shd w:val="clear" w:color="auto" w:fill="005173"/>
          </w:tcPr>
          <w:p w:rsidR="00C8463E" w:rsidRPr="00145143" w:rsidRDefault="00C8463E" w:rsidP="00C81653">
            <w:pPr>
              <w:pStyle w:val="Tablehead"/>
            </w:pPr>
            <w:r w:rsidRPr="00145143">
              <w:t>PTP</w:t>
            </w:r>
            <w:r w:rsidRPr="00145143">
              <w:rPr>
                <w:rFonts w:hint="eastAsia"/>
              </w:rPr>
              <w:t>微波</w:t>
            </w:r>
            <w:r>
              <w:br/>
            </w:r>
            <w:r>
              <w:rPr>
                <w:rFonts w:hint="eastAsia"/>
              </w:rPr>
              <w:t>(</w:t>
            </w:r>
            <w:r w:rsidRPr="00145143">
              <w:t>7-38GHz</w:t>
            </w:r>
            <w:r>
              <w:rPr>
                <w:rFonts w:hint="eastAsia"/>
              </w:rPr>
              <w:t>)</w:t>
            </w:r>
          </w:p>
        </w:tc>
        <w:tc>
          <w:tcPr>
            <w:tcW w:w="1038" w:type="dxa"/>
            <w:tcBorders>
              <w:bottom w:val="single" w:sz="4" w:space="0" w:color="auto"/>
            </w:tcBorders>
            <w:shd w:val="clear" w:color="auto" w:fill="005173"/>
          </w:tcPr>
          <w:p w:rsidR="00C8463E" w:rsidRPr="00145143" w:rsidRDefault="00C8463E" w:rsidP="00C81653">
            <w:pPr>
              <w:pStyle w:val="Tablehead"/>
            </w:pPr>
            <w:r w:rsidRPr="00145143">
              <w:t>PTP</w:t>
            </w:r>
            <w:r w:rsidRPr="00145143">
              <w:rPr>
                <w:rFonts w:hint="eastAsia"/>
              </w:rPr>
              <w:t>微波</w:t>
            </w:r>
            <w:r>
              <w:rPr>
                <w:rFonts w:hint="eastAsia"/>
              </w:rPr>
              <w:t>(</w:t>
            </w:r>
            <w:r w:rsidRPr="00145143">
              <w:t>80GHz</w:t>
            </w:r>
            <w:r>
              <w:rPr>
                <w:rFonts w:hint="eastAsia"/>
              </w:rPr>
              <w:t>)</w:t>
            </w:r>
          </w:p>
        </w:tc>
        <w:tc>
          <w:tcPr>
            <w:tcW w:w="1246" w:type="dxa"/>
            <w:tcBorders>
              <w:bottom w:val="single" w:sz="4" w:space="0" w:color="auto"/>
            </w:tcBorders>
            <w:shd w:val="clear" w:color="auto" w:fill="005173"/>
          </w:tcPr>
          <w:p w:rsidR="00C8463E" w:rsidRPr="00145143" w:rsidRDefault="00C8463E" w:rsidP="00C81653">
            <w:pPr>
              <w:pStyle w:val="Tablehead"/>
              <w:rPr>
                <w:lang w:val="it-IT"/>
              </w:rPr>
            </w:pPr>
            <w:r w:rsidRPr="00145143">
              <w:rPr>
                <w:lang w:val="it-IT"/>
              </w:rPr>
              <w:t>PTP</w:t>
            </w:r>
            <w:r w:rsidRPr="00145143">
              <w:rPr>
                <w:lang w:val="it-IT"/>
              </w:rPr>
              <w:br/>
              <w:t>5.8GHz</w:t>
            </w:r>
          </w:p>
        </w:tc>
        <w:tc>
          <w:tcPr>
            <w:tcW w:w="1049" w:type="dxa"/>
            <w:tcBorders>
              <w:bottom w:val="single" w:sz="4" w:space="0" w:color="auto"/>
            </w:tcBorders>
            <w:shd w:val="clear" w:color="auto" w:fill="005173"/>
          </w:tcPr>
          <w:p w:rsidR="00C8463E" w:rsidRPr="00145143" w:rsidRDefault="00C8463E" w:rsidP="00C81653">
            <w:pPr>
              <w:pStyle w:val="Tablehead"/>
              <w:rPr>
                <w:lang w:val="it-IT"/>
              </w:rPr>
            </w:pPr>
            <w:r w:rsidRPr="00145143">
              <w:rPr>
                <w:lang w:val="it-IT"/>
              </w:rPr>
              <w:t>PMP 2.4GHz/</w:t>
            </w:r>
            <w:r w:rsidR="003B3D14">
              <w:rPr>
                <w:rFonts w:hint="eastAsia"/>
                <w:lang w:val="it-IT" w:eastAsia="zh-CN"/>
              </w:rPr>
              <w:br/>
            </w:r>
            <w:r w:rsidRPr="00145143">
              <w:rPr>
                <w:lang w:val="it-IT"/>
              </w:rPr>
              <w:t>5GHz (Wi-Fi)</w:t>
            </w:r>
          </w:p>
        </w:tc>
        <w:tc>
          <w:tcPr>
            <w:tcW w:w="1134" w:type="dxa"/>
            <w:tcBorders>
              <w:bottom w:val="single" w:sz="4" w:space="0" w:color="auto"/>
            </w:tcBorders>
            <w:shd w:val="clear" w:color="auto" w:fill="005173"/>
          </w:tcPr>
          <w:p w:rsidR="00C8463E" w:rsidRPr="003B3D14" w:rsidRDefault="00C8463E" w:rsidP="00C81653">
            <w:pPr>
              <w:pStyle w:val="Tablehead"/>
              <w:rPr>
                <w:lang w:val="it-IT"/>
              </w:rPr>
            </w:pPr>
            <w:r w:rsidRPr="003B3D14">
              <w:rPr>
                <w:lang w:val="it-IT"/>
              </w:rPr>
              <w:t>PMP 3.5/10GHz</w:t>
            </w:r>
          </w:p>
        </w:tc>
        <w:tc>
          <w:tcPr>
            <w:tcW w:w="1092" w:type="dxa"/>
            <w:tcBorders>
              <w:bottom w:val="single" w:sz="4" w:space="0" w:color="auto"/>
            </w:tcBorders>
            <w:shd w:val="clear" w:color="auto" w:fill="005173"/>
          </w:tcPr>
          <w:p w:rsidR="00C8463E" w:rsidRPr="003B3D14" w:rsidRDefault="00C8463E" w:rsidP="00C81653">
            <w:pPr>
              <w:pStyle w:val="Tablehead"/>
              <w:rPr>
                <w:lang w:val="it-IT"/>
              </w:rPr>
            </w:pPr>
            <w:r w:rsidRPr="003B3D14">
              <w:rPr>
                <w:lang w:val="it-IT"/>
              </w:rPr>
              <w:t xml:space="preserve">PMP </w:t>
            </w:r>
            <w:r w:rsidRPr="003B3D14">
              <w:rPr>
                <w:rFonts w:hint="eastAsia"/>
                <w:lang w:val="it-IT"/>
              </w:rPr>
              <w:br/>
            </w:r>
            <w:r w:rsidRPr="003B3D14">
              <w:rPr>
                <w:lang w:val="it-IT"/>
              </w:rPr>
              <w:t>IMT-2000</w:t>
            </w:r>
            <w:r w:rsidRPr="00145143">
              <w:rPr>
                <w:rFonts w:hint="eastAsia"/>
              </w:rPr>
              <w:t>移动网络</w:t>
            </w:r>
          </w:p>
        </w:tc>
        <w:tc>
          <w:tcPr>
            <w:tcW w:w="1050" w:type="dxa"/>
            <w:tcBorders>
              <w:bottom w:val="single" w:sz="4" w:space="0" w:color="auto"/>
            </w:tcBorders>
            <w:shd w:val="clear" w:color="auto" w:fill="005173"/>
          </w:tcPr>
          <w:p w:rsidR="00C8463E" w:rsidRPr="003B3D14" w:rsidRDefault="00C8463E" w:rsidP="003B3D14">
            <w:pPr>
              <w:pStyle w:val="Tablehead"/>
              <w:ind w:left="-49"/>
              <w:rPr>
                <w:lang w:val="it-IT"/>
              </w:rPr>
            </w:pPr>
            <w:r w:rsidRPr="003B3D14">
              <w:rPr>
                <w:lang w:val="it-IT"/>
              </w:rPr>
              <w:t>PMP IMT-A</w:t>
            </w:r>
            <w:r w:rsidR="003B3D14" w:rsidRPr="003B3D14">
              <w:rPr>
                <w:rFonts w:hint="eastAsia"/>
                <w:lang w:val="it-IT" w:eastAsia="zh-CN"/>
              </w:rPr>
              <w:t xml:space="preserve">   </w:t>
            </w:r>
            <w:r w:rsidRPr="003B3D14">
              <w:rPr>
                <w:lang w:val="it-IT"/>
              </w:rPr>
              <w:t>dvanced</w:t>
            </w:r>
            <w:r w:rsidRPr="00145143">
              <w:rPr>
                <w:rFonts w:hint="eastAsia"/>
              </w:rPr>
              <w:t>移动网络</w:t>
            </w:r>
          </w:p>
        </w:tc>
      </w:tr>
      <w:tr w:rsidR="00C8463E" w:rsidRPr="00F7138A" w:rsidTr="003B3D14">
        <w:trPr>
          <w:jc w:val="center"/>
        </w:trPr>
        <w:tc>
          <w:tcPr>
            <w:tcW w:w="1247" w:type="dxa"/>
            <w:shd w:val="clear" w:color="auto" w:fill="E8F8FD"/>
          </w:tcPr>
          <w:p w:rsidR="00C8463E" w:rsidRPr="003B3D14" w:rsidRDefault="00C8463E" w:rsidP="00C81653">
            <w:pPr>
              <w:pStyle w:val="Tabletext"/>
              <w:rPr>
                <w:b/>
                <w:bCs/>
                <w:lang w:val="it-IT"/>
              </w:rPr>
            </w:pPr>
            <w:r w:rsidRPr="00C81653">
              <w:rPr>
                <w:rFonts w:hint="eastAsia"/>
                <w:b/>
                <w:bCs/>
              </w:rPr>
              <w:t>跳距</w:t>
            </w:r>
          </w:p>
        </w:tc>
        <w:tc>
          <w:tcPr>
            <w:tcW w:w="1216" w:type="dxa"/>
            <w:shd w:val="clear" w:color="auto" w:fill="E8F8FD"/>
          </w:tcPr>
          <w:p w:rsidR="00C8463E" w:rsidRPr="003B3D14" w:rsidRDefault="00C8463E" w:rsidP="003B3D14">
            <w:pPr>
              <w:pStyle w:val="Tabletext"/>
              <w:ind w:left="-80" w:right="-68"/>
              <w:rPr>
                <w:lang w:val="it-IT"/>
              </w:rPr>
            </w:pPr>
            <w:r w:rsidRPr="003B3D14">
              <w:rPr>
                <w:lang w:val="it-IT"/>
              </w:rPr>
              <w:t>1</w:t>
            </w:r>
            <w:r w:rsidRPr="00145143">
              <w:rPr>
                <w:rFonts w:hint="eastAsia"/>
              </w:rPr>
              <w:t>至</w:t>
            </w:r>
            <w:r w:rsidRPr="003B3D14">
              <w:rPr>
                <w:lang w:val="it-IT"/>
              </w:rPr>
              <w:t>30</w:t>
            </w:r>
            <w:r w:rsidRPr="00145143">
              <w:rPr>
                <w:rFonts w:hint="eastAsia"/>
              </w:rPr>
              <w:t>公里</w:t>
            </w:r>
            <w:r w:rsidRPr="003B3D14">
              <w:rPr>
                <w:lang w:val="it-IT"/>
              </w:rPr>
              <w:t>LOS</w:t>
            </w:r>
          </w:p>
        </w:tc>
        <w:tc>
          <w:tcPr>
            <w:tcW w:w="1038" w:type="dxa"/>
            <w:shd w:val="clear" w:color="auto" w:fill="E8F8FD"/>
          </w:tcPr>
          <w:p w:rsidR="00C8463E" w:rsidRPr="003B3D14" w:rsidRDefault="00C8463E" w:rsidP="00C81653">
            <w:pPr>
              <w:pStyle w:val="Tabletext"/>
              <w:rPr>
                <w:lang w:val="it-IT"/>
              </w:rPr>
            </w:pPr>
            <w:r w:rsidRPr="003B3D14">
              <w:rPr>
                <w:lang w:val="it-IT"/>
              </w:rPr>
              <w:t>0-3</w:t>
            </w:r>
            <w:r w:rsidRPr="00145143">
              <w:rPr>
                <w:rFonts w:hint="eastAsia"/>
              </w:rPr>
              <w:t>公里</w:t>
            </w:r>
            <w:r w:rsidRPr="003B3D14">
              <w:rPr>
                <w:lang w:val="it-IT"/>
              </w:rPr>
              <w:t>LOS</w:t>
            </w:r>
          </w:p>
        </w:tc>
        <w:tc>
          <w:tcPr>
            <w:tcW w:w="1246" w:type="dxa"/>
            <w:shd w:val="clear" w:color="auto" w:fill="E8F8FD"/>
          </w:tcPr>
          <w:p w:rsidR="00C8463E" w:rsidRPr="003B3D14" w:rsidRDefault="00C8463E" w:rsidP="003B3D14">
            <w:pPr>
              <w:pStyle w:val="Tabletext"/>
              <w:rPr>
                <w:lang w:val="it-IT"/>
              </w:rPr>
            </w:pPr>
            <w:r w:rsidRPr="003B3D14">
              <w:rPr>
                <w:lang w:val="it-IT"/>
              </w:rPr>
              <w:t>0-7</w:t>
            </w:r>
            <w:r w:rsidRPr="00145143">
              <w:rPr>
                <w:rFonts w:hint="eastAsia"/>
              </w:rPr>
              <w:t>公里</w:t>
            </w:r>
            <w:r w:rsidRPr="003B3D14">
              <w:rPr>
                <w:lang w:val="it-IT"/>
              </w:rPr>
              <w:t>LOS</w:t>
            </w:r>
            <w:r w:rsidR="003B3D14">
              <w:rPr>
                <w:lang w:val="it-IT"/>
              </w:rPr>
              <w:br/>
            </w:r>
            <w:r w:rsidRPr="003B3D14">
              <w:rPr>
                <w:lang w:val="it-IT"/>
              </w:rPr>
              <w:t>0-1</w:t>
            </w:r>
            <w:r w:rsidRPr="00145143">
              <w:rPr>
                <w:rFonts w:hint="eastAsia"/>
              </w:rPr>
              <w:t>公里</w:t>
            </w:r>
            <w:r w:rsidRPr="003B3D14">
              <w:rPr>
                <w:lang w:val="it-IT"/>
              </w:rPr>
              <w:t>NLOS</w:t>
            </w:r>
          </w:p>
        </w:tc>
        <w:tc>
          <w:tcPr>
            <w:tcW w:w="1049" w:type="dxa"/>
            <w:shd w:val="clear" w:color="auto" w:fill="E8F8FD"/>
          </w:tcPr>
          <w:p w:rsidR="00C8463E" w:rsidRPr="003B3D14" w:rsidRDefault="00C8463E" w:rsidP="00C81653">
            <w:pPr>
              <w:pStyle w:val="Tabletext"/>
              <w:rPr>
                <w:lang w:val="it-IT"/>
              </w:rPr>
            </w:pPr>
            <w:r w:rsidRPr="003B3D14">
              <w:rPr>
                <w:lang w:val="it-IT"/>
              </w:rPr>
              <w:t>0.02</w:t>
            </w:r>
            <w:r w:rsidRPr="00145143">
              <w:rPr>
                <w:rFonts w:hint="eastAsia"/>
              </w:rPr>
              <w:t>公里</w:t>
            </w:r>
            <w:r w:rsidRPr="003B3D14">
              <w:rPr>
                <w:lang w:val="it-IT"/>
              </w:rPr>
              <w:t>LOS 0.01</w:t>
            </w:r>
            <w:r w:rsidRPr="00145143">
              <w:rPr>
                <w:rFonts w:hint="eastAsia"/>
              </w:rPr>
              <w:t>公里</w:t>
            </w:r>
            <w:r w:rsidRPr="003B3D14">
              <w:rPr>
                <w:lang w:val="it-IT"/>
              </w:rPr>
              <w:t>NLOS</w:t>
            </w:r>
          </w:p>
        </w:tc>
        <w:tc>
          <w:tcPr>
            <w:tcW w:w="1134" w:type="dxa"/>
            <w:shd w:val="clear" w:color="auto" w:fill="E8F8FD"/>
          </w:tcPr>
          <w:p w:rsidR="00C8463E" w:rsidRPr="00145143" w:rsidRDefault="00C8463E" w:rsidP="003B3D14">
            <w:pPr>
              <w:pStyle w:val="Tabletext"/>
            </w:pPr>
            <w:r w:rsidRPr="00145143">
              <w:rPr>
                <w:rFonts w:hint="eastAsia"/>
              </w:rPr>
              <w:t>达</w:t>
            </w:r>
            <w:r w:rsidRPr="003B3D14">
              <w:rPr>
                <w:lang w:val="it-IT"/>
              </w:rPr>
              <w:t>5</w:t>
            </w:r>
            <w:r w:rsidRPr="00145143">
              <w:rPr>
                <w:rFonts w:hint="eastAsia"/>
              </w:rPr>
              <w:t>公里</w:t>
            </w:r>
            <w:r w:rsidRPr="003B3D14">
              <w:rPr>
                <w:lang w:val="it-IT"/>
              </w:rPr>
              <w:t>LOS</w:t>
            </w:r>
            <w:r w:rsidR="003B3D14">
              <w:rPr>
                <w:lang w:val="it-IT"/>
              </w:rPr>
              <w:br/>
            </w:r>
            <w:r w:rsidRPr="00145143">
              <w:t>1</w:t>
            </w:r>
            <w:r w:rsidRPr="00145143">
              <w:rPr>
                <w:rFonts w:hint="eastAsia"/>
              </w:rPr>
              <w:t>公里</w:t>
            </w:r>
            <w:r w:rsidRPr="00145143">
              <w:t>NLOS</w:t>
            </w:r>
          </w:p>
        </w:tc>
        <w:tc>
          <w:tcPr>
            <w:tcW w:w="1092" w:type="dxa"/>
            <w:shd w:val="clear" w:color="auto" w:fill="E8F8FD"/>
          </w:tcPr>
          <w:p w:rsidR="00C8463E" w:rsidRPr="00145143" w:rsidRDefault="00C8463E" w:rsidP="003B3D14">
            <w:pPr>
              <w:pStyle w:val="Tabletext"/>
            </w:pPr>
            <w:r w:rsidRPr="00145143">
              <w:rPr>
                <w:rFonts w:hint="eastAsia"/>
              </w:rPr>
              <w:t>达</w:t>
            </w:r>
            <w:r w:rsidRPr="00145143">
              <w:t>5</w:t>
            </w:r>
            <w:r w:rsidRPr="00145143">
              <w:rPr>
                <w:rFonts w:hint="eastAsia"/>
              </w:rPr>
              <w:t>公里</w:t>
            </w:r>
            <w:r w:rsidRPr="00145143">
              <w:t>LOS</w:t>
            </w:r>
            <w:r w:rsidR="003B3D14">
              <w:br/>
            </w:r>
            <w:r w:rsidRPr="00145143">
              <w:t>1</w:t>
            </w:r>
            <w:r w:rsidRPr="00145143">
              <w:rPr>
                <w:rFonts w:hint="eastAsia"/>
              </w:rPr>
              <w:t>公里</w:t>
            </w:r>
            <w:r w:rsidRPr="00145143">
              <w:t>NLOS</w:t>
            </w:r>
          </w:p>
        </w:tc>
        <w:tc>
          <w:tcPr>
            <w:tcW w:w="1050" w:type="dxa"/>
            <w:shd w:val="clear" w:color="auto" w:fill="E8F8FD"/>
          </w:tcPr>
          <w:p w:rsidR="00C8463E" w:rsidRPr="00145143" w:rsidRDefault="00C8463E" w:rsidP="00C81653">
            <w:pPr>
              <w:pStyle w:val="Tabletext"/>
            </w:pPr>
            <w:r w:rsidRPr="00145143">
              <w:t>10</w:t>
            </w:r>
            <w:r w:rsidRPr="00145143">
              <w:rPr>
                <w:rFonts w:hint="eastAsia"/>
              </w:rPr>
              <w:t>公里</w:t>
            </w:r>
            <w:r w:rsidRPr="00145143">
              <w:rPr>
                <w:rFonts w:hint="eastAsia"/>
              </w:rPr>
              <w:t xml:space="preserve"> </w:t>
            </w:r>
            <w:r w:rsidRPr="00145143">
              <w:t>+ LOS</w:t>
            </w:r>
          </w:p>
        </w:tc>
      </w:tr>
      <w:tr w:rsidR="00C8463E" w:rsidRPr="00F7138A" w:rsidTr="003B3D14">
        <w:trPr>
          <w:jc w:val="center"/>
        </w:trPr>
        <w:tc>
          <w:tcPr>
            <w:tcW w:w="1247" w:type="dxa"/>
            <w:tcBorders>
              <w:bottom w:val="single" w:sz="4" w:space="0" w:color="auto"/>
            </w:tcBorders>
          </w:tcPr>
          <w:p w:rsidR="00C8463E" w:rsidRPr="00C81653" w:rsidRDefault="003B3D14" w:rsidP="003B3D14">
            <w:pPr>
              <w:pStyle w:val="Tabletext"/>
              <w:rPr>
                <w:b/>
                <w:bCs/>
              </w:rPr>
            </w:pPr>
            <w:r w:rsidRPr="003B3D14">
              <w:rPr>
                <w:rFonts w:cs="SimSun"/>
                <w:b/>
                <w:bCs/>
              </w:rPr>
              <w:t>  </w:t>
            </w:r>
            <w:r w:rsidR="00C8463E" w:rsidRPr="00C81653">
              <w:rPr>
                <w:rFonts w:cs="SimSun" w:hint="eastAsia"/>
                <w:b/>
                <w:bCs/>
              </w:rPr>
              <w:t>带宽</w:t>
            </w:r>
            <w:r>
              <w:rPr>
                <w:rFonts w:cs="SimSun"/>
                <w:b/>
                <w:bCs/>
                <w:lang w:eastAsia="zh-CN"/>
              </w:rPr>
              <w:br/>
            </w:r>
            <w:r w:rsidR="00C8463E" w:rsidRPr="00C81653">
              <w:rPr>
                <w:rFonts w:cs="SimSun" w:hint="eastAsia"/>
                <w:b/>
                <w:bCs/>
              </w:rPr>
              <w:t>（通量）</w:t>
            </w:r>
          </w:p>
        </w:tc>
        <w:tc>
          <w:tcPr>
            <w:tcW w:w="1216" w:type="dxa"/>
            <w:tcBorders>
              <w:bottom w:val="single" w:sz="4" w:space="0" w:color="auto"/>
            </w:tcBorders>
          </w:tcPr>
          <w:p w:rsidR="00C8463E" w:rsidRPr="00145143" w:rsidRDefault="00C8463E" w:rsidP="00C81653">
            <w:pPr>
              <w:pStyle w:val="Tabletext"/>
              <w:rPr>
                <w:lang w:eastAsia="zh-CN"/>
              </w:rPr>
            </w:pPr>
            <w:r w:rsidRPr="00145143">
              <w:rPr>
                <w:rFonts w:hint="eastAsia"/>
                <w:lang w:eastAsia="zh-CN"/>
              </w:rPr>
              <w:t>高达</w:t>
            </w:r>
            <w:r w:rsidRPr="00145143">
              <w:rPr>
                <w:lang w:eastAsia="zh-CN"/>
              </w:rPr>
              <w:t>600Mbps</w:t>
            </w:r>
            <w:r w:rsidRPr="00145143">
              <w:rPr>
                <w:rFonts w:hint="eastAsia"/>
                <w:lang w:eastAsia="zh-CN"/>
              </w:rPr>
              <w:t>，通常为</w:t>
            </w:r>
            <w:r w:rsidRPr="00145143">
              <w:rPr>
                <w:lang w:eastAsia="zh-CN"/>
              </w:rPr>
              <w:t>155Mbps</w:t>
            </w:r>
          </w:p>
        </w:tc>
        <w:tc>
          <w:tcPr>
            <w:tcW w:w="1038" w:type="dxa"/>
            <w:tcBorders>
              <w:bottom w:val="single" w:sz="4" w:space="0" w:color="auto"/>
            </w:tcBorders>
          </w:tcPr>
          <w:p w:rsidR="00C8463E" w:rsidRPr="00145143" w:rsidRDefault="00C8463E" w:rsidP="00C81653">
            <w:pPr>
              <w:pStyle w:val="Tabletext"/>
            </w:pPr>
            <w:r w:rsidRPr="00145143">
              <w:t>1Gbps</w:t>
            </w:r>
          </w:p>
        </w:tc>
        <w:tc>
          <w:tcPr>
            <w:tcW w:w="1246" w:type="dxa"/>
            <w:tcBorders>
              <w:bottom w:val="single" w:sz="4" w:space="0" w:color="auto"/>
            </w:tcBorders>
          </w:tcPr>
          <w:p w:rsidR="00C8463E" w:rsidRPr="00145143" w:rsidRDefault="00C8463E" w:rsidP="00C81653">
            <w:pPr>
              <w:pStyle w:val="Tabletext"/>
            </w:pPr>
            <w:r w:rsidRPr="00145143">
              <w:rPr>
                <w:rFonts w:hint="eastAsia"/>
              </w:rPr>
              <w:t>通常为</w:t>
            </w:r>
            <w:r w:rsidRPr="00145143">
              <w:t>30Mbps</w:t>
            </w:r>
          </w:p>
        </w:tc>
        <w:tc>
          <w:tcPr>
            <w:tcW w:w="1049" w:type="dxa"/>
            <w:tcBorders>
              <w:bottom w:val="single" w:sz="4" w:space="0" w:color="auto"/>
            </w:tcBorders>
          </w:tcPr>
          <w:p w:rsidR="00C8463E" w:rsidRPr="00145143" w:rsidRDefault="00C8463E" w:rsidP="00C81653">
            <w:pPr>
              <w:pStyle w:val="Tabletext"/>
            </w:pPr>
            <w:r w:rsidRPr="00145143">
              <w:rPr>
                <w:rFonts w:hint="eastAsia"/>
              </w:rPr>
              <w:t>通常</w:t>
            </w:r>
            <w:r w:rsidR="00C81653">
              <w:rPr>
                <w:lang w:eastAsia="zh-CN"/>
              </w:rPr>
              <w:br/>
            </w:r>
            <w:r w:rsidRPr="00145143">
              <w:rPr>
                <w:rFonts w:hint="eastAsia"/>
              </w:rPr>
              <w:t>共享</w:t>
            </w:r>
            <w:r w:rsidRPr="00145143">
              <w:t>30Mbps</w:t>
            </w:r>
          </w:p>
        </w:tc>
        <w:tc>
          <w:tcPr>
            <w:tcW w:w="1134" w:type="dxa"/>
            <w:tcBorders>
              <w:bottom w:val="single" w:sz="4" w:space="0" w:color="auto"/>
            </w:tcBorders>
          </w:tcPr>
          <w:p w:rsidR="00C8463E" w:rsidRPr="00145143" w:rsidRDefault="00C8463E" w:rsidP="00C81653">
            <w:pPr>
              <w:pStyle w:val="Tabletext"/>
            </w:pPr>
            <w:r w:rsidRPr="00145143">
              <w:rPr>
                <w:rFonts w:hint="eastAsia"/>
              </w:rPr>
              <w:t>通常共用</w:t>
            </w:r>
            <w:r w:rsidRPr="00145143">
              <w:t>34Mbps</w:t>
            </w:r>
          </w:p>
        </w:tc>
        <w:tc>
          <w:tcPr>
            <w:tcW w:w="1092" w:type="dxa"/>
            <w:tcBorders>
              <w:bottom w:val="single" w:sz="4" w:space="0" w:color="auto"/>
            </w:tcBorders>
          </w:tcPr>
          <w:p w:rsidR="00C8463E" w:rsidRPr="00145143" w:rsidRDefault="00C8463E" w:rsidP="00C81653">
            <w:pPr>
              <w:pStyle w:val="Tabletext"/>
            </w:pPr>
            <w:r w:rsidRPr="00145143">
              <w:rPr>
                <w:rFonts w:hint="eastAsia"/>
              </w:rPr>
              <w:t>通常共用</w:t>
            </w:r>
            <w:r w:rsidRPr="00145143">
              <w:t>14Mbps</w:t>
            </w:r>
          </w:p>
        </w:tc>
        <w:tc>
          <w:tcPr>
            <w:tcW w:w="1050" w:type="dxa"/>
            <w:tcBorders>
              <w:bottom w:val="single" w:sz="4" w:space="0" w:color="auto"/>
            </w:tcBorders>
          </w:tcPr>
          <w:p w:rsidR="00C8463E" w:rsidRPr="00145143" w:rsidRDefault="00C8463E" w:rsidP="00C81653">
            <w:pPr>
              <w:pStyle w:val="Tabletext"/>
            </w:pPr>
            <w:r w:rsidRPr="00145143">
              <w:rPr>
                <w:rFonts w:hint="eastAsia"/>
              </w:rPr>
              <w:t>通常共用</w:t>
            </w:r>
            <w:r w:rsidRPr="00145143">
              <w:t>30Mbps</w:t>
            </w:r>
          </w:p>
        </w:tc>
      </w:tr>
      <w:tr w:rsidR="00C8463E" w:rsidRPr="00F7138A" w:rsidTr="003B3D14">
        <w:trPr>
          <w:jc w:val="center"/>
        </w:trPr>
        <w:tc>
          <w:tcPr>
            <w:tcW w:w="1247" w:type="dxa"/>
            <w:shd w:val="clear" w:color="auto" w:fill="E8F8FD"/>
          </w:tcPr>
          <w:p w:rsidR="00C8463E" w:rsidRPr="00C81653" w:rsidRDefault="00C8463E" w:rsidP="00C81653">
            <w:pPr>
              <w:pStyle w:val="Tabletext"/>
              <w:rPr>
                <w:b/>
                <w:bCs/>
              </w:rPr>
            </w:pPr>
            <w:r w:rsidRPr="00C81653">
              <w:rPr>
                <w:rFonts w:hint="eastAsia"/>
                <w:b/>
                <w:bCs/>
              </w:rPr>
              <w:t>固定</w:t>
            </w:r>
            <w:r w:rsidRPr="00C81653">
              <w:rPr>
                <w:rFonts w:hint="eastAsia"/>
                <w:b/>
                <w:bCs/>
              </w:rPr>
              <w:t>/</w:t>
            </w:r>
            <w:r w:rsidR="00C81653" w:rsidRPr="00C81653">
              <w:rPr>
                <w:b/>
                <w:bCs/>
                <w:lang w:eastAsia="zh-CN"/>
              </w:rPr>
              <w:br/>
            </w:r>
            <w:r w:rsidRPr="00C81653">
              <w:rPr>
                <w:rFonts w:hint="eastAsia"/>
                <w:b/>
                <w:bCs/>
              </w:rPr>
              <w:t>游牧</w:t>
            </w:r>
            <w:r w:rsidRPr="00C81653">
              <w:rPr>
                <w:rFonts w:hint="eastAsia"/>
                <w:b/>
                <w:bCs/>
              </w:rPr>
              <w:t>/</w:t>
            </w:r>
            <w:r w:rsidR="00C81653" w:rsidRPr="00C81653">
              <w:rPr>
                <w:b/>
                <w:bCs/>
                <w:lang w:eastAsia="zh-CN"/>
              </w:rPr>
              <w:br/>
            </w:r>
            <w:r w:rsidRPr="00C81653">
              <w:rPr>
                <w:rFonts w:hint="eastAsia"/>
                <w:b/>
                <w:bCs/>
              </w:rPr>
              <w:t>移动</w:t>
            </w:r>
          </w:p>
        </w:tc>
        <w:tc>
          <w:tcPr>
            <w:tcW w:w="1216" w:type="dxa"/>
            <w:shd w:val="clear" w:color="auto" w:fill="E8F8FD"/>
          </w:tcPr>
          <w:p w:rsidR="00C8463E" w:rsidRPr="00145143" w:rsidRDefault="00C8463E" w:rsidP="00C81653">
            <w:pPr>
              <w:pStyle w:val="Tabletext"/>
            </w:pPr>
            <w:r w:rsidRPr="00145143">
              <w:t>F</w:t>
            </w:r>
          </w:p>
        </w:tc>
        <w:tc>
          <w:tcPr>
            <w:tcW w:w="1038" w:type="dxa"/>
            <w:shd w:val="clear" w:color="auto" w:fill="E8F8FD"/>
          </w:tcPr>
          <w:p w:rsidR="00C8463E" w:rsidRPr="00145143" w:rsidRDefault="00C8463E" w:rsidP="00C81653">
            <w:pPr>
              <w:pStyle w:val="Tabletext"/>
            </w:pPr>
            <w:r w:rsidRPr="00145143">
              <w:t>F</w:t>
            </w:r>
          </w:p>
        </w:tc>
        <w:tc>
          <w:tcPr>
            <w:tcW w:w="1246" w:type="dxa"/>
            <w:shd w:val="clear" w:color="auto" w:fill="E8F8FD"/>
          </w:tcPr>
          <w:p w:rsidR="00C8463E" w:rsidRPr="00145143" w:rsidRDefault="00C8463E" w:rsidP="00C81653">
            <w:pPr>
              <w:pStyle w:val="Tabletext"/>
            </w:pPr>
            <w:r w:rsidRPr="00145143">
              <w:t>F</w:t>
            </w:r>
          </w:p>
        </w:tc>
        <w:tc>
          <w:tcPr>
            <w:tcW w:w="1049" w:type="dxa"/>
            <w:shd w:val="clear" w:color="auto" w:fill="E8F8FD"/>
          </w:tcPr>
          <w:p w:rsidR="00C8463E" w:rsidRPr="00145143" w:rsidRDefault="00C8463E" w:rsidP="00C81653">
            <w:pPr>
              <w:pStyle w:val="Tabletext"/>
            </w:pPr>
            <w:r w:rsidRPr="00145143">
              <w:t>F/N</w:t>
            </w:r>
          </w:p>
        </w:tc>
        <w:tc>
          <w:tcPr>
            <w:tcW w:w="1134" w:type="dxa"/>
            <w:shd w:val="clear" w:color="auto" w:fill="E8F8FD"/>
          </w:tcPr>
          <w:p w:rsidR="00C8463E" w:rsidRPr="00145143" w:rsidRDefault="00C8463E" w:rsidP="00C81653">
            <w:pPr>
              <w:pStyle w:val="Tabletext"/>
            </w:pPr>
            <w:r w:rsidRPr="00145143">
              <w:t>F/N</w:t>
            </w:r>
          </w:p>
        </w:tc>
        <w:tc>
          <w:tcPr>
            <w:tcW w:w="1092" w:type="dxa"/>
            <w:shd w:val="clear" w:color="auto" w:fill="E8F8FD"/>
          </w:tcPr>
          <w:p w:rsidR="00C8463E" w:rsidRPr="00145143" w:rsidRDefault="00C8463E" w:rsidP="00C81653">
            <w:pPr>
              <w:pStyle w:val="Tabletext"/>
            </w:pPr>
            <w:r w:rsidRPr="00145143">
              <w:t>F/N/M</w:t>
            </w:r>
          </w:p>
        </w:tc>
        <w:tc>
          <w:tcPr>
            <w:tcW w:w="1050" w:type="dxa"/>
            <w:shd w:val="clear" w:color="auto" w:fill="E8F8FD"/>
          </w:tcPr>
          <w:p w:rsidR="00C8463E" w:rsidRPr="00145143" w:rsidRDefault="00C8463E" w:rsidP="00C81653">
            <w:pPr>
              <w:pStyle w:val="Tabletext"/>
            </w:pPr>
            <w:r w:rsidRPr="00145143">
              <w:t>F/N/M</w:t>
            </w:r>
          </w:p>
        </w:tc>
      </w:tr>
      <w:tr w:rsidR="00C8463E" w:rsidRPr="00F7138A" w:rsidTr="003B3D14">
        <w:trPr>
          <w:jc w:val="center"/>
        </w:trPr>
        <w:tc>
          <w:tcPr>
            <w:tcW w:w="1247" w:type="dxa"/>
            <w:tcBorders>
              <w:bottom w:val="single" w:sz="4" w:space="0" w:color="auto"/>
            </w:tcBorders>
          </w:tcPr>
          <w:p w:rsidR="00C8463E" w:rsidRPr="00C81653" w:rsidRDefault="00C8463E" w:rsidP="00C81653">
            <w:pPr>
              <w:pStyle w:val="Tabletext"/>
              <w:rPr>
                <w:b/>
                <w:bCs/>
                <w:lang w:eastAsia="zh-CN"/>
              </w:rPr>
            </w:pPr>
            <w:r w:rsidRPr="00C81653">
              <w:rPr>
                <w:rFonts w:hint="eastAsia"/>
                <w:b/>
                <w:bCs/>
                <w:lang w:eastAsia="zh-CN"/>
              </w:rPr>
              <w:t>未经许可</w:t>
            </w:r>
            <w:r w:rsidRPr="00C81653">
              <w:rPr>
                <w:rFonts w:hint="eastAsia"/>
                <w:b/>
                <w:bCs/>
                <w:lang w:eastAsia="zh-CN"/>
              </w:rPr>
              <w:t>/</w:t>
            </w:r>
            <w:r w:rsidRPr="00C81653">
              <w:rPr>
                <w:b/>
                <w:bCs/>
                <w:lang w:eastAsia="zh-CN"/>
              </w:rPr>
              <w:br/>
            </w:r>
            <w:r w:rsidRPr="00C81653">
              <w:rPr>
                <w:rFonts w:hint="eastAsia"/>
                <w:b/>
                <w:bCs/>
                <w:lang w:eastAsia="zh-CN"/>
              </w:rPr>
              <w:t>经许可的</w:t>
            </w:r>
            <w:r w:rsidR="00C81653" w:rsidRPr="00C81653">
              <w:rPr>
                <w:b/>
                <w:bCs/>
                <w:lang w:eastAsia="zh-CN"/>
              </w:rPr>
              <w:br/>
            </w:r>
            <w:r w:rsidRPr="00C81653">
              <w:rPr>
                <w:rFonts w:hint="eastAsia"/>
                <w:b/>
                <w:bCs/>
                <w:lang w:eastAsia="zh-CN"/>
              </w:rPr>
              <w:t>频谱</w:t>
            </w:r>
          </w:p>
        </w:tc>
        <w:tc>
          <w:tcPr>
            <w:tcW w:w="1216" w:type="dxa"/>
            <w:tcBorders>
              <w:bottom w:val="single" w:sz="4" w:space="0" w:color="auto"/>
            </w:tcBorders>
          </w:tcPr>
          <w:p w:rsidR="00C8463E" w:rsidRPr="00145143" w:rsidRDefault="00C8463E" w:rsidP="00C81653">
            <w:pPr>
              <w:pStyle w:val="Tabletext"/>
              <w:rPr>
                <w:lang w:eastAsia="zh-CN"/>
              </w:rPr>
            </w:pPr>
            <w:r w:rsidRPr="00145143">
              <w:rPr>
                <w:lang w:eastAsia="zh-CN"/>
              </w:rPr>
              <w:t>L</w:t>
            </w:r>
          </w:p>
        </w:tc>
        <w:tc>
          <w:tcPr>
            <w:tcW w:w="1038" w:type="dxa"/>
            <w:tcBorders>
              <w:bottom w:val="single" w:sz="4" w:space="0" w:color="auto"/>
            </w:tcBorders>
          </w:tcPr>
          <w:p w:rsidR="00C8463E" w:rsidRPr="00145143" w:rsidRDefault="00C8463E" w:rsidP="00C81653">
            <w:pPr>
              <w:pStyle w:val="Tabletext"/>
              <w:rPr>
                <w:lang w:eastAsia="zh-CN"/>
              </w:rPr>
            </w:pPr>
            <w:r w:rsidRPr="00145143">
              <w:rPr>
                <w:rFonts w:cs="SimSun" w:hint="eastAsia"/>
                <w:lang w:eastAsia="zh-CN"/>
              </w:rPr>
              <w:t>视国家而定（英国和美国的宽松许可）</w:t>
            </w:r>
          </w:p>
        </w:tc>
        <w:tc>
          <w:tcPr>
            <w:tcW w:w="1246" w:type="dxa"/>
            <w:tcBorders>
              <w:bottom w:val="single" w:sz="4" w:space="0" w:color="auto"/>
            </w:tcBorders>
          </w:tcPr>
          <w:p w:rsidR="00C8463E" w:rsidRPr="00145143" w:rsidRDefault="00C8463E" w:rsidP="00C81653">
            <w:pPr>
              <w:pStyle w:val="Tabletext"/>
              <w:rPr>
                <w:lang w:eastAsia="zh-CN"/>
              </w:rPr>
            </w:pPr>
            <w:r w:rsidRPr="00145143">
              <w:rPr>
                <w:lang w:eastAsia="zh-CN"/>
              </w:rPr>
              <w:t>U</w:t>
            </w:r>
            <w:r w:rsidR="00C81653">
              <w:rPr>
                <w:rFonts w:hint="eastAsia"/>
                <w:lang w:eastAsia="zh-CN"/>
              </w:rPr>
              <w:br/>
            </w:r>
            <w:r w:rsidRPr="00145143">
              <w:rPr>
                <w:rFonts w:hint="eastAsia"/>
                <w:lang w:eastAsia="zh-CN"/>
              </w:rPr>
              <w:t>（宽松许可）</w:t>
            </w:r>
          </w:p>
          <w:p w:rsidR="00C8463E" w:rsidRPr="00145143" w:rsidRDefault="00C8463E" w:rsidP="00C81653">
            <w:pPr>
              <w:pStyle w:val="Tabletext"/>
              <w:rPr>
                <w:lang w:eastAsia="zh-CN"/>
              </w:rPr>
            </w:pPr>
            <w:r w:rsidRPr="00145143">
              <w:rPr>
                <w:rFonts w:hint="eastAsia"/>
                <w:lang w:eastAsia="zh-CN"/>
              </w:rPr>
              <w:t>干扰</w:t>
            </w:r>
          </w:p>
        </w:tc>
        <w:tc>
          <w:tcPr>
            <w:tcW w:w="1049" w:type="dxa"/>
            <w:tcBorders>
              <w:bottom w:val="single" w:sz="4" w:space="0" w:color="auto"/>
            </w:tcBorders>
          </w:tcPr>
          <w:p w:rsidR="00C8463E" w:rsidRPr="00145143" w:rsidRDefault="00C8463E" w:rsidP="003B3D14">
            <w:pPr>
              <w:pStyle w:val="Tabletext"/>
              <w:tabs>
                <w:tab w:val="clear" w:pos="794"/>
              </w:tabs>
              <w:ind w:left="-52" w:right="-72"/>
              <w:rPr>
                <w:lang w:eastAsia="zh-CN"/>
              </w:rPr>
            </w:pPr>
            <w:r w:rsidRPr="00145143">
              <w:rPr>
                <w:lang w:eastAsia="zh-CN"/>
              </w:rPr>
              <w:t>U</w:t>
            </w:r>
            <w:r w:rsidR="003B3D14">
              <w:rPr>
                <w:lang w:eastAsia="zh-CN"/>
              </w:rPr>
              <w:t xml:space="preserve"> </w:t>
            </w:r>
            <w:r w:rsidR="003B3D14">
              <w:rPr>
                <w:lang w:val="en-US" w:eastAsia="zh-CN"/>
              </w:rPr>
              <w:t>(</w:t>
            </w:r>
            <w:r w:rsidRPr="00145143">
              <w:rPr>
                <w:lang w:eastAsia="zh-CN"/>
              </w:rPr>
              <w:t>5.8GHz</w:t>
            </w:r>
            <w:r w:rsidRPr="00145143">
              <w:rPr>
                <w:rFonts w:hint="eastAsia"/>
                <w:lang w:eastAsia="zh-CN"/>
              </w:rPr>
              <w:t>宽松许可</w:t>
            </w:r>
            <w:r w:rsidR="003B3D14">
              <w:rPr>
                <w:lang w:val="en-US" w:eastAsia="zh-CN"/>
              </w:rPr>
              <w:t>)</w:t>
            </w:r>
          </w:p>
        </w:tc>
        <w:tc>
          <w:tcPr>
            <w:tcW w:w="1134" w:type="dxa"/>
            <w:tcBorders>
              <w:bottom w:val="single" w:sz="4" w:space="0" w:color="auto"/>
            </w:tcBorders>
          </w:tcPr>
          <w:p w:rsidR="00C8463E" w:rsidRPr="00145143" w:rsidRDefault="00C8463E" w:rsidP="00C81653">
            <w:pPr>
              <w:pStyle w:val="Tabletext"/>
              <w:rPr>
                <w:lang w:eastAsia="zh-CN"/>
              </w:rPr>
            </w:pPr>
            <w:r w:rsidRPr="00145143">
              <w:rPr>
                <w:lang w:eastAsia="zh-CN"/>
              </w:rPr>
              <w:t>L</w:t>
            </w:r>
          </w:p>
        </w:tc>
        <w:tc>
          <w:tcPr>
            <w:tcW w:w="1092" w:type="dxa"/>
            <w:tcBorders>
              <w:bottom w:val="single" w:sz="4" w:space="0" w:color="auto"/>
            </w:tcBorders>
          </w:tcPr>
          <w:p w:rsidR="00C8463E" w:rsidRPr="00145143" w:rsidRDefault="00C8463E" w:rsidP="00C81653">
            <w:pPr>
              <w:pStyle w:val="Tabletext"/>
              <w:rPr>
                <w:lang w:eastAsia="zh-CN"/>
              </w:rPr>
            </w:pPr>
            <w:r w:rsidRPr="00145143">
              <w:rPr>
                <w:lang w:eastAsia="zh-CN"/>
              </w:rPr>
              <w:t>L</w:t>
            </w:r>
          </w:p>
        </w:tc>
        <w:tc>
          <w:tcPr>
            <w:tcW w:w="1050" w:type="dxa"/>
            <w:tcBorders>
              <w:bottom w:val="single" w:sz="4" w:space="0" w:color="auto"/>
            </w:tcBorders>
          </w:tcPr>
          <w:p w:rsidR="00C8463E" w:rsidRPr="00145143" w:rsidRDefault="00C8463E" w:rsidP="00C81653">
            <w:pPr>
              <w:pStyle w:val="Tabletext"/>
              <w:rPr>
                <w:lang w:eastAsia="zh-CN"/>
              </w:rPr>
            </w:pPr>
            <w:r w:rsidRPr="00145143">
              <w:rPr>
                <w:lang w:eastAsia="zh-CN"/>
              </w:rPr>
              <w:t>L</w:t>
            </w:r>
          </w:p>
        </w:tc>
      </w:tr>
      <w:tr w:rsidR="00C8463E" w:rsidRPr="00F7138A" w:rsidTr="003B3D14">
        <w:trPr>
          <w:jc w:val="center"/>
        </w:trPr>
        <w:tc>
          <w:tcPr>
            <w:tcW w:w="1247" w:type="dxa"/>
            <w:shd w:val="clear" w:color="auto" w:fill="E8F8FD"/>
          </w:tcPr>
          <w:p w:rsidR="00C8463E" w:rsidRPr="00C81653" w:rsidRDefault="00C8463E" w:rsidP="00C81653">
            <w:pPr>
              <w:pStyle w:val="Tabletext"/>
              <w:rPr>
                <w:b/>
                <w:bCs/>
                <w:lang w:eastAsia="zh-CN"/>
              </w:rPr>
            </w:pPr>
            <w:r w:rsidRPr="00C81653">
              <w:rPr>
                <w:rFonts w:hint="eastAsia"/>
                <w:b/>
                <w:bCs/>
                <w:lang w:eastAsia="zh-CN"/>
              </w:rPr>
              <w:t>备注</w:t>
            </w:r>
          </w:p>
        </w:tc>
        <w:tc>
          <w:tcPr>
            <w:tcW w:w="1216" w:type="dxa"/>
            <w:shd w:val="clear" w:color="auto" w:fill="E8F8FD"/>
          </w:tcPr>
          <w:p w:rsidR="00C8463E" w:rsidRPr="00145143" w:rsidRDefault="00C8463E" w:rsidP="00C81653">
            <w:pPr>
              <w:pStyle w:val="Tabletext"/>
              <w:rPr>
                <w:lang w:eastAsia="zh-CN"/>
              </w:rPr>
            </w:pPr>
            <w:r w:rsidRPr="00145143">
              <w:rPr>
                <w:rFonts w:hint="eastAsia"/>
                <w:lang w:eastAsia="zh-CN"/>
              </w:rPr>
              <w:t>高带宽可用性解决方案，但须缴纳运行费用（每链路向</w:t>
            </w:r>
            <w:r w:rsidRPr="00145143">
              <w:rPr>
                <w:lang w:eastAsia="zh-CN"/>
              </w:rPr>
              <w:t>OFCOM</w:t>
            </w:r>
            <w:r w:rsidRPr="00145143">
              <w:rPr>
                <w:rFonts w:hint="eastAsia"/>
                <w:lang w:eastAsia="zh-CN"/>
              </w:rPr>
              <w:t>缴纳</w:t>
            </w:r>
            <w:r w:rsidRPr="00145143">
              <w:rPr>
                <w:lang w:eastAsia="zh-CN"/>
              </w:rPr>
              <w:t>500</w:t>
            </w:r>
            <w:r w:rsidRPr="00145143">
              <w:rPr>
                <w:rFonts w:hint="eastAsia"/>
                <w:lang w:eastAsia="zh-CN"/>
              </w:rPr>
              <w:t>英镑）</w:t>
            </w:r>
          </w:p>
        </w:tc>
        <w:tc>
          <w:tcPr>
            <w:tcW w:w="1038" w:type="dxa"/>
            <w:shd w:val="clear" w:color="auto" w:fill="E8F8FD"/>
          </w:tcPr>
          <w:p w:rsidR="00C8463E" w:rsidRPr="00145143" w:rsidRDefault="00C8463E" w:rsidP="00C81653">
            <w:pPr>
              <w:pStyle w:val="Tabletext"/>
              <w:rPr>
                <w:lang w:eastAsia="zh-CN"/>
              </w:rPr>
            </w:pPr>
            <w:r w:rsidRPr="00145143">
              <w:rPr>
                <w:rFonts w:hint="eastAsia"/>
                <w:lang w:eastAsia="zh-CN"/>
              </w:rPr>
              <w:t>用于短跳的低运行支出和高带宽解决方案（每链路向</w:t>
            </w:r>
            <w:r w:rsidRPr="00145143">
              <w:rPr>
                <w:lang w:eastAsia="zh-CN"/>
              </w:rPr>
              <w:t>OFCOM</w:t>
            </w:r>
            <w:r w:rsidRPr="00145143">
              <w:rPr>
                <w:rFonts w:cs="SimSun" w:hint="eastAsia"/>
                <w:lang w:eastAsia="zh-CN"/>
              </w:rPr>
              <w:t>每年</w:t>
            </w:r>
            <w:r w:rsidRPr="00145143">
              <w:rPr>
                <w:rFonts w:hint="eastAsia"/>
                <w:lang w:eastAsia="zh-CN"/>
              </w:rPr>
              <w:t>缴纳</w:t>
            </w:r>
            <w:r w:rsidRPr="00145143">
              <w:rPr>
                <w:rFonts w:hint="eastAsia"/>
                <w:lang w:eastAsia="zh-CN"/>
              </w:rPr>
              <w:t>1</w:t>
            </w:r>
            <w:r w:rsidRPr="00145143">
              <w:rPr>
                <w:rFonts w:hint="eastAsia"/>
                <w:lang w:eastAsia="zh-CN"/>
              </w:rPr>
              <w:t>英镑）</w:t>
            </w:r>
          </w:p>
        </w:tc>
        <w:tc>
          <w:tcPr>
            <w:tcW w:w="1246" w:type="dxa"/>
            <w:shd w:val="clear" w:color="auto" w:fill="E8F8FD"/>
          </w:tcPr>
          <w:p w:rsidR="00C8463E" w:rsidRPr="00145143" w:rsidRDefault="00C8463E" w:rsidP="00C81653">
            <w:pPr>
              <w:pStyle w:val="Tabletext"/>
              <w:rPr>
                <w:lang w:eastAsia="zh-CN"/>
              </w:rPr>
            </w:pPr>
            <w:r w:rsidRPr="00145143">
              <w:rPr>
                <w:rFonts w:hint="eastAsia"/>
                <w:lang w:eastAsia="zh-CN"/>
              </w:rPr>
              <w:t>适用于低运行支出的解决方案，但通常可用性较低（多个指向性天线）省钱但具有噪声风险</w:t>
            </w:r>
          </w:p>
        </w:tc>
        <w:tc>
          <w:tcPr>
            <w:tcW w:w="1049" w:type="dxa"/>
            <w:shd w:val="clear" w:color="auto" w:fill="E8F8FD"/>
          </w:tcPr>
          <w:p w:rsidR="00C8463E" w:rsidRPr="00145143" w:rsidRDefault="00C8463E" w:rsidP="00C81653">
            <w:pPr>
              <w:pStyle w:val="Tabletext"/>
              <w:rPr>
                <w:lang w:eastAsia="zh-CN"/>
              </w:rPr>
            </w:pPr>
            <w:r w:rsidRPr="00145143">
              <w:rPr>
                <w:rFonts w:hint="eastAsia"/>
                <w:lang w:eastAsia="zh-CN"/>
              </w:rPr>
              <w:t>城市小区技术可提供与</w:t>
            </w:r>
            <w:r w:rsidRPr="00145143">
              <w:rPr>
                <w:rFonts w:hint="eastAsia"/>
                <w:lang w:eastAsia="zh-CN"/>
              </w:rPr>
              <w:t>MNO</w:t>
            </w:r>
            <w:r w:rsidRPr="00145143">
              <w:rPr>
                <w:rFonts w:hint="eastAsia"/>
                <w:lang w:eastAsia="zh-CN"/>
              </w:rPr>
              <w:t>合作的类似解决方案</w:t>
            </w:r>
          </w:p>
        </w:tc>
        <w:tc>
          <w:tcPr>
            <w:tcW w:w="1134" w:type="dxa"/>
            <w:shd w:val="clear" w:color="auto" w:fill="E8F8FD"/>
          </w:tcPr>
          <w:p w:rsidR="00C8463E" w:rsidRPr="00145143" w:rsidRDefault="00C8463E" w:rsidP="00C81653">
            <w:pPr>
              <w:pStyle w:val="Tabletext"/>
              <w:rPr>
                <w:lang w:eastAsia="zh-CN"/>
              </w:rPr>
            </w:pPr>
            <w:r w:rsidRPr="00145143">
              <w:rPr>
                <w:rFonts w:hint="eastAsia"/>
                <w:lang w:eastAsia="zh-CN"/>
              </w:rPr>
              <w:t>固定无线解决方案，部署需要许可合作</w:t>
            </w:r>
          </w:p>
        </w:tc>
        <w:tc>
          <w:tcPr>
            <w:tcW w:w="1092" w:type="dxa"/>
            <w:shd w:val="clear" w:color="auto" w:fill="E8F8FD"/>
          </w:tcPr>
          <w:p w:rsidR="00C8463E" w:rsidRPr="00145143" w:rsidRDefault="00C8463E" w:rsidP="00C81653">
            <w:pPr>
              <w:pStyle w:val="Tabletext"/>
              <w:rPr>
                <w:lang w:eastAsia="zh-CN"/>
              </w:rPr>
            </w:pPr>
            <w:r w:rsidRPr="00145143">
              <w:rPr>
                <w:lang w:eastAsia="zh-CN"/>
              </w:rPr>
              <w:t>IMT-2000</w:t>
            </w:r>
            <w:r>
              <w:rPr>
                <w:rFonts w:hint="eastAsia"/>
                <w:lang w:eastAsia="zh-CN"/>
              </w:rPr>
              <w:br/>
            </w:r>
            <w:r w:rsidRPr="00145143">
              <w:rPr>
                <w:rFonts w:hint="eastAsia"/>
                <w:lang w:eastAsia="zh-CN"/>
              </w:rPr>
              <w:t>频段的</w:t>
            </w:r>
            <w:r w:rsidRPr="00145143">
              <w:rPr>
                <w:lang w:eastAsia="zh-CN"/>
              </w:rPr>
              <w:t>IMT-2000</w:t>
            </w:r>
            <w:r w:rsidRPr="00145143">
              <w:rPr>
                <w:rFonts w:hint="eastAsia"/>
                <w:lang w:eastAsia="zh-CN"/>
              </w:rPr>
              <w:t>技术</w:t>
            </w:r>
          </w:p>
        </w:tc>
        <w:tc>
          <w:tcPr>
            <w:tcW w:w="1050" w:type="dxa"/>
            <w:shd w:val="clear" w:color="auto" w:fill="E8F8FD"/>
          </w:tcPr>
          <w:p w:rsidR="00C8463E" w:rsidRPr="00145143" w:rsidRDefault="00C8463E" w:rsidP="00C81653">
            <w:pPr>
              <w:pStyle w:val="Tabletext"/>
            </w:pPr>
            <w:r w:rsidRPr="00145143">
              <w:t>700/</w:t>
            </w:r>
            <w:r>
              <w:rPr>
                <w:rFonts w:hint="eastAsia"/>
              </w:rPr>
              <w:br/>
            </w:r>
            <w:r w:rsidRPr="00145143">
              <w:t>800 MHz</w:t>
            </w:r>
            <w:r w:rsidRPr="00145143">
              <w:rPr>
                <w:rFonts w:hint="eastAsia"/>
              </w:rPr>
              <w:t>频段的</w:t>
            </w:r>
            <w:r w:rsidRPr="00145143">
              <w:t>IMT-Advanced</w:t>
            </w:r>
            <w:r w:rsidRPr="00145143">
              <w:rPr>
                <w:rFonts w:hint="eastAsia"/>
              </w:rPr>
              <w:t>技术</w:t>
            </w:r>
          </w:p>
        </w:tc>
      </w:tr>
    </w:tbl>
    <w:p w:rsidR="00C8463E" w:rsidRPr="00F7138A" w:rsidRDefault="00C8463E" w:rsidP="003B3D14">
      <w:pPr>
        <w:tabs>
          <w:tab w:val="clear" w:pos="794"/>
          <w:tab w:val="left" w:pos="357"/>
        </w:tabs>
        <w:rPr>
          <w:rFonts w:cs="Simplified Arabic"/>
          <w:bCs/>
          <w:szCs w:val="20"/>
          <w:lang w:eastAsia="zh-CN"/>
        </w:rPr>
      </w:pPr>
      <w:r>
        <w:rPr>
          <w:rFonts w:cs="Simplified Arabic" w:hint="eastAsia"/>
          <w:bCs/>
          <w:szCs w:val="20"/>
          <w:lang w:eastAsia="zh-CN"/>
        </w:rPr>
        <w:t>注：</w:t>
      </w:r>
      <w:r w:rsidRPr="00F7138A">
        <w:rPr>
          <w:rFonts w:cs="Simplified Arabic"/>
          <w:bCs/>
          <w:szCs w:val="20"/>
          <w:lang w:eastAsia="zh-CN"/>
        </w:rPr>
        <w:t>可利用容量转换中继器改进部分</w:t>
      </w:r>
      <w:r>
        <w:rPr>
          <w:rFonts w:cs="Simplified Arabic" w:hint="eastAsia"/>
          <w:bCs/>
          <w:szCs w:val="20"/>
          <w:lang w:eastAsia="zh-CN"/>
        </w:rPr>
        <w:t>上述</w:t>
      </w:r>
      <w:r w:rsidRPr="00F7138A">
        <w:rPr>
          <w:rFonts w:cs="Simplified Arabic"/>
          <w:bCs/>
          <w:szCs w:val="20"/>
          <w:lang w:eastAsia="zh-CN"/>
        </w:rPr>
        <w:t>技术。</w:t>
      </w:r>
    </w:p>
    <w:p w:rsidR="00C8463E" w:rsidRPr="00F7138A" w:rsidRDefault="00C8463E" w:rsidP="00C8463E">
      <w:pPr>
        <w:pStyle w:val="Heading3"/>
        <w:rPr>
          <w:szCs w:val="20"/>
          <w:lang w:eastAsia="zh-CN"/>
        </w:rPr>
      </w:pPr>
      <w:bookmarkStart w:id="88" w:name="_Toc373240933"/>
      <w:r w:rsidRPr="00F7138A">
        <w:rPr>
          <w:szCs w:val="20"/>
          <w:lang w:eastAsia="zh-CN"/>
        </w:rPr>
        <w:t>5.5.3</w:t>
      </w:r>
      <w:r w:rsidRPr="00F7138A">
        <w:rPr>
          <w:rFonts w:hint="eastAsia"/>
          <w:szCs w:val="20"/>
          <w:lang w:eastAsia="zh-CN"/>
        </w:rPr>
        <w:tab/>
      </w:r>
      <w:r w:rsidRPr="00F7138A">
        <w:rPr>
          <w:rFonts w:hint="eastAsia"/>
          <w:szCs w:val="20"/>
          <w:lang w:eastAsia="zh-CN"/>
        </w:rPr>
        <w:t>接入部署</w:t>
      </w:r>
      <w:bookmarkEnd w:id="88"/>
    </w:p>
    <w:p w:rsidR="00C8463E" w:rsidRPr="00F7138A" w:rsidRDefault="00C8463E" w:rsidP="003B3D14">
      <w:pPr>
        <w:ind w:firstLineChars="200" w:firstLine="448"/>
        <w:rPr>
          <w:lang w:eastAsia="zh-CN"/>
        </w:rPr>
      </w:pPr>
      <w:r w:rsidRPr="00F7138A">
        <w:rPr>
          <w:rFonts w:hint="eastAsia"/>
          <w:lang w:eastAsia="zh-CN"/>
        </w:rPr>
        <w:t>从上表可以看出，可通过部署多个无线解决方案满足不同的带宽要求、预期的可用性、频谱许可制度和缴费时间表。</w:t>
      </w:r>
      <w:r>
        <w:rPr>
          <w:rFonts w:hint="eastAsia"/>
          <w:lang w:eastAsia="zh-CN"/>
        </w:rPr>
        <w:t>移动网络是将宽带推广到移动用户以及农村和边远地区的关键传送平台。</w:t>
      </w:r>
    </w:p>
    <w:p w:rsidR="00C8463E" w:rsidRPr="00F7138A" w:rsidRDefault="00C8463E" w:rsidP="003B3D14">
      <w:pPr>
        <w:ind w:firstLineChars="200" w:firstLine="448"/>
        <w:rPr>
          <w:lang w:eastAsia="zh-CN"/>
        </w:rPr>
      </w:pPr>
      <w:r w:rsidRPr="00F7138A">
        <w:rPr>
          <w:rFonts w:hint="eastAsia"/>
          <w:lang w:eastAsia="zh-CN"/>
        </w:rPr>
        <w:t>应特别注意的是，随着</w:t>
      </w:r>
      <w:r w:rsidRPr="00F7138A">
        <w:rPr>
          <w:rFonts w:hint="eastAsia"/>
          <w:lang w:eastAsia="zh-CN"/>
        </w:rPr>
        <w:t>LTE</w:t>
      </w:r>
      <w:r w:rsidRPr="00F7138A">
        <w:rPr>
          <w:rFonts w:hint="eastAsia"/>
          <w:lang w:eastAsia="zh-CN"/>
        </w:rPr>
        <w:t>等新型无线技术的出现，峰值数据速率和频谱效率（每赫兹比特率）都有大幅度提高。然而，为保证每用户</w:t>
      </w:r>
      <w:r w:rsidRPr="00F7138A">
        <w:rPr>
          <w:lang w:eastAsia="zh-CN"/>
        </w:rPr>
        <w:t>1.5Mbps</w:t>
      </w:r>
      <w:r w:rsidRPr="00F7138A">
        <w:rPr>
          <w:rFonts w:hint="eastAsia"/>
          <w:lang w:eastAsia="zh-CN"/>
        </w:rPr>
        <w:t>的峰值数据速率，还需要看任何特定机站服务的运营所在地的数量是否与最初为语音服务设计的移动网络相同。无线网络的峰值数据速率随着发射机距离的延长而下降。如果能够利用具体的无线网络为所有客户提供</w:t>
      </w:r>
      <w:r w:rsidRPr="00F7138A">
        <w:rPr>
          <w:lang w:eastAsia="zh-CN"/>
        </w:rPr>
        <w:t>1.5Mbps</w:t>
      </w:r>
      <w:r w:rsidRPr="00F7138A">
        <w:rPr>
          <w:rFonts w:hint="eastAsia"/>
          <w:lang w:eastAsia="zh-CN"/>
        </w:rPr>
        <w:t>峰值数据速率，网络必须具有向所有小区边缘的经营场所提供</w:t>
      </w:r>
      <w:r w:rsidRPr="00F7138A">
        <w:rPr>
          <w:lang w:eastAsia="zh-CN"/>
        </w:rPr>
        <w:t>1.5Mbps</w:t>
      </w:r>
      <w:r w:rsidRPr="00F7138A">
        <w:rPr>
          <w:rFonts w:hint="eastAsia"/>
          <w:lang w:eastAsia="zh-CN"/>
        </w:rPr>
        <w:t>峰值速率的能力。这样做的结果是，接近小区机站的用户得到的数据速率远高于</w:t>
      </w:r>
      <w:r w:rsidRPr="00F7138A">
        <w:rPr>
          <w:lang w:eastAsia="zh-CN"/>
        </w:rPr>
        <w:t>1.5Mbps</w:t>
      </w:r>
      <w:r w:rsidRPr="00F7138A">
        <w:rPr>
          <w:rFonts w:hint="eastAsia"/>
          <w:lang w:eastAsia="zh-CN"/>
        </w:rPr>
        <w:t>，可高达</w:t>
      </w:r>
      <w:r w:rsidRPr="00F7138A">
        <w:rPr>
          <w:lang w:eastAsia="zh-CN"/>
        </w:rPr>
        <w:t>100Mbps</w:t>
      </w:r>
      <w:r w:rsidRPr="00F7138A">
        <w:rPr>
          <w:rFonts w:hint="eastAsia"/>
          <w:lang w:eastAsia="zh-CN"/>
        </w:rPr>
        <w:t>。然而，如果电信网络的设计容量小于所有接入连接之和，这就需要它们以最大潜力同时运行，从而因为所谓“竞争”而限制了性能。竞争在无线等共用接入媒体上尤为突出。一扇形小区</w:t>
      </w:r>
      <w:r w:rsidRPr="00F7138A">
        <w:rPr>
          <w:lang w:eastAsia="zh-CN"/>
        </w:rPr>
        <w:t>30Mbps</w:t>
      </w:r>
      <w:r w:rsidRPr="00F7138A">
        <w:rPr>
          <w:rFonts w:hint="eastAsia"/>
          <w:lang w:eastAsia="zh-CN"/>
        </w:rPr>
        <w:t>容量的机站可同时向经营驻地提供平均</w:t>
      </w:r>
      <w:r w:rsidRPr="00F7138A">
        <w:rPr>
          <w:lang w:eastAsia="zh-CN"/>
        </w:rPr>
        <w:t>1.5Mbps</w:t>
      </w:r>
      <w:r w:rsidRPr="00F7138A">
        <w:rPr>
          <w:rFonts w:hint="eastAsia"/>
          <w:lang w:eastAsia="zh-CN"/>
        </w:rPr>
        <w:t>的数据速率。</w:t>
      </w:r>
    </w:p>
    <w:p w:rsidR="00C8463E" w:rsidRPr="00D86F16" w:rsidRDefault="00C8463E" w:rsidP="00C8463E">
      <w:pPr>
        <w:pStyle w:val="Heading3"/>
        <w:rPr>
          <w:lang w:eastAsia="zh-CN"/>
        </w:rPr>
      </w:pPr>
      <w:bookmarkStart w:id="89" w:name="_Toc373240934"/>
      <w:r w:rsidRPr="00D86F16">
        <w:rPr>
          <w:lang w:eastAsia="zh-CN"/>
        </w:rPr>
        <w:lastRenderedPageBreak/>
        <w:t>5.5.4</w:t>
      </w:r>
      <w:r w:rsidRPr="00D86F16">
        <w:rPr>
          <w:lang w:eastAsia="zh-CN"/>
        </w:rPr>
        <w:tab/>
      </w:r>
      <w:r w:rsidRPr="00D86F16">
        <w:rPr>
          <w:rFonts w:hint="eastAsia"/>
          <w:lang w:eastAsia="zh-CN"/>
        </w:rPr>
        <w:t>中间传输媒体</w:t>
      </w:r>
      <w:bookmarkEnd w:id="89"/>
    </w:p>
    <w:p w:rsidR="00C8463E" w:rsidRPr="00F7138A" w:rsidRDefault="00C8463E" w:rsidP="00C81653">
      <w:pPr>
        <w:ind w:firstLineChars="200" w:firstLine="448"/>
        <w:rPr>
          <w:lang w:eastAsia="zh-CN"/>
        </w:rPr>
      </w:pPr>
      <w:r w:rsidRPr="00F7138A">
        <w:rPr>
          <w:rFonts w:hint="eastAsia"/>
          <w:lang w:eastAsia="zh-CN"/>
        </w:rPr>
        <w:t>“中地球轨道”（</w:t>
      </w:r>
      <w:r w:rsidRPr="00F7138A">
        <w:rPr>
          <w:rFonts w:hint="eastAsia"/>
          <w:lang w:eastAsia="zh-CN"/>
        </w:rPr>
        <w:t>MEO</w:t>
      </w:r>
      <w:r w:rsidRPr="00F7138A">
        <w:rPr>
          <w:rFonts w:hint="eastAsia"/>
          <w:lang w:eastAsia="zh-CN"/>
        </w:rPr>
        <w:t>）卫星系统最适于为国家电信运营商、移动运营商、互联网业务提供商、大型企业和政府机构提供“中间</w:t>
      </w:r>
      <w:r w:rsidRPr="00F7138A">
        <w:rPr>
          <w:rFonts w:hint="eastAsia"/>
          <w:lang w:eastAsia="zh-CN"/>
        </w:rPr>
        <w:t>1</w:t>
      </w:r>
      <w:r w:rsidRPr="00F7138A">
        <w:rPr>
          <w:rFonts w:hint="eastAsia"/>
          <w:lang w:eastAsia="zh-CN"/>
        </w:rPr>
        <w:t>英里”集群和回程能力。由于</w:t>
      </w:r>
      <w:r w:rsidRPr="00F7138A">
        <w:rPr>
          <w:lang w:eastAsia="zh-CN"/>
        </w:rPr>
        <w:t>MEO</w:t>
      </w:r>
      <w:r w:rsidRPr="00F7138A">
        <w:rPr>
          <w:rFonts w:hint="eastAsia"/>
          <w:lang w:eastAsia="zh-CN"/>
        </w:rPr>
        <w:t>卫星系统较对地静止卫星更接近地球，信号延迟小得多，这对于许多当今基于</w:t>
      </w:r>
      <w:r w:rsidRPr="00F7138A">
        <w:rPr>
          <w:rFonts w:hint="eastAsia"/>
          <w:lang w:eastAsia="zh-CN"/>
        </w:rPr>
        <w:t>IP</w:t>
      </w:r>
      <w:r w:rsidRPr="00F7138A">
        <w:rPr>
          <w:rFonts w:hint="eastAsia"/>
          <w:lang w:eastAsia="zh-CN"/>
        </w:rPr>
        <w:t>和宽带的业务至关重</w:t>
      </w:r>
      <w:r w:rsidR="00C81653">
        <w:rPr>
          <w:lang w:eastAsia="zh-CN"/>
        </w:rPr>
        <w:br/>
      </w:r>
      <w:r w:rsidRPr="00F7138A">
        <w:rPr>
          <w:rFonts w:hint="eastAsia"/>
          <w:lang w:eastAsia="zh-CN"/>
        </w:rPr>
        <w:t>要。</w:t>
      </w:r>
    </w:p>
    <w:p w:rsidR="00C8463E" w:rsidRPr="00F7138A" w:rsidRDefault="00C8463E" w:rsidP="00C81653">
      <w:pPr>
        <w:ind w:firstLineChars="200" w:firstLine="448"/>
        <w:rPr>
          <w:lang w:eastAsia="zh-CN"/>
        </w:rPr>
      </w:pPr>
      <w:r w:rsidRPr="00F7138A">
        <w:rPr>
          <w:rFonts w:hint="eastAsia"/>
          <w:lang w:eastAsia="zh-CN"/>
        </w:rPr>
        <w:t>低延迟外加大带宽和高通量，</w:t>
      </w:r>
      <w:r w:rsidRPr="00F7138A">
        <w:rPr>
          <w:rFonts w:hint="eastAsia"/>
          <w:lang w:eastAsia="zh-CN"/>
        </w:rPr>
        <w:t>MEO</w:t>
      </w:r>
      <w:r w:rsidRPr="00F7138A">
        <w:rPr>
          <w:rFonts w:hint="eastAsia"/>
          <w:lang w:eastAsia="zh-CN"/>
        </w:rPr>
        <w:t>卫星系统可为传统地面和对地静止卫星技术未能或无法提供必要带宽容量的农村和</w:t>
      </w:r>
      <w:r>
        <w:rPr>
          <w:rFonts w:hint="eastAsia"/>
          <w:lang w:eastAsia="zh-CN"/>
        </w:rPr>
        <w:t>边远</w:t>
      </w:r>
      <w:r w:rsidRPr="00F7138A">
        <w:rPr>
          <w:rFonts w:hint="eastAsia"/>
          <w:lang w:eastAsia="zh-CN"/>
        </w:rPr>
        <w:t>地区提供急需的中间</w:t>
      </w:r>
      <w:r w:rsidRPr="00F7138A">
        <w:rPr>
          <w:rFonts w:hint="eastAsia"/>
          <w:lang w:eastAsia="zh-CN"/>
        </w:rPr>
        <w:t>1</w:t>
      </w:r>
      <w:r w:rsidRPr="00F7138A">
        <w:rPr>
          <w:rFonts w:hint="eastAsia"/>
          <w:lang w:eastAsia="zh-CN"/>
        </w:rPr>
        <w:t>英里。例如，</w:t>
      </w:r>
      <w:r w:rsidRPr="00F7138A">
        <w:rPr>
          <w:lang w:eastAsia="zh-CN"/>
        </w:rPr>
        <w:t>O3b</w:t>
      </w:r>
      <w:r w:rsidRPr="00F7138A">
        <w:rPr>
          <w:rFonts w:hint="eastAsia"/>
          <w:lang w:eastAsia="zh-CN"/>
        </w:rPr>
        <w:t>网络可以极低的时延（往返少于</w:t>
      </w:r>
      <w:r w:rsidRPr="00F7138A">
        <w:rPr>
          <w:rFonts w:hint="eastAsia"/>
          <w:lang w:eastAsia="zh-CN"/>
        </w:rPr>
        <w:t>150</w:t>
      </w:r>
      <w:r w:rsidRPr="00F7138A">
        <w:rPr>
          <w:rFonts w:hint="eastAsia"/>
          <w:lang w:eastAsia="zh-CN"/>
        </w:rPr>
        <w:t>毫秒）提供大通量（每个转发器</w:t>
      </w:r>
      <w:r w:rsidRPr="00F7138A">
        <w:rPr>
          <w:lang w:eastAsia="zh-CN"/>
        </w:rPr>
        <w:t>1.2 Gbits</w:t>
      </w:r>
      <w:r w:rsidRPr="00F7138A">
        <w:rPr>
          <w:rFonts w:hint="eastAsia"/>
          <w:lang w:eastAsia="zh-CN"/>
        </w:rPr>
        <w:t>）和高带宽（高达每个转发器</w:t>
      </w:r>
      <w:r w:rsidRPr="00F7138A">
        <w:rPr>
          <w:lang w:eastAsia="zh-CN"/>
        </w:rPr>
        <w:t>216 MHz</w:t>
      </w:r>
      <w:r w:rsidRPr="00F7138A">
        <w:rPr>
          <w:rFonts w:hint="eastAsia"/>
          <w:lang w:eastAsia="zh-CN"/>
        </w:rPr>
        <w:t>）。</w:t>
      </w:r>
      <w:r w:rsidRPr="00F7138A">
        <w:rPr>
          <w:rFonts w:hint="eastAsia"/>
          <w:lang w:eastAsia="zh-CN"/>
        </w:rPr>
        <w:t>MEO</w:t>
      </w:r>
      <w:r w:rsidRPr="00F7138A">
        <w:rPr>
          <w:rFonts w:hint="eastAsia"/>
          <w:lang w:eastAsia="zh-CN"/>
        </w:rPr>
        <w:t>卫星小于对地静止卫星，因此制造和发射费用较低，从而使卫星宽带容量价格更可承受，同时又将数据速率提高到可与光纤相媲美。</w:t>
      </w:r>
    </w:p>
    <w:p w:rsidR="00C8463E" w:rsidRPr="00F7138A" w:rsidRDefault="00C8463E" w:rsidP="00C81653">
      <w:pPr>
        <w:ind w:firstLineChars="200" w:firstLine="448"/>
        <w:rPr>
          <w:lang w:eastAsia="zh-CN"/>
        </w:rPr>
      </w:pPr>
      <w:r w:rsidRPr="00F7138A">
        <w:rPr>
          <w:rFonts w:hint="eastAsia"/>
          <w:lang w:eastAsia="zh-CN"/>
        </w:rPr>
        <w:t>具有可指向波束的</w:t>
      </w:r>
      <w:r w:rsidRPr="00F7138A">
        <w:rPr>
          <w:lang w:eastAsia="zh-CN"/>
        </w:rPr>
        <w:t>MEO</w:t>
      </w:r>
      <w:r w:rsidRPr="00F7138A">
        <w:rPr>
          <w:rFonts w:hint="eastAsia"/>
          <w:lang w:eastAsia="zh-CN"/>
        </w:rPr>
        <w:t>卫星系统可向容量客户提供必要时随时部署高速</w:t>
      </w:r>
      <w:r w:rsidRPr="00F7138A">
        <w:rPr>
          <w:rFonts w:hint="eastAsia"/>
          <w:lang w:eastAsia="zh-CN"/>
        </w:rPr>
        <w:t>IP</w:t>
      </w:r>
      <w:r w:rsidRPr="00F7138A">
        <w:rPr>
          <w:rFonts w:hint="eastAsia"/>
          <w:lang w:eastAsia="zh-CN"/>
        </w:rPr>
        <w:t>中继的服</w:t>
      </w:r>
      <w:r w:rsidR="00C81653">
        <w:rPr>
          <w:lang w:eastAsia="zh-CN"/>
        </w:rPr>
        <w:br/>
      </w:r>
      <w:r w:rsidRPr="00F7138A">
        <w:rPr>
          <w:rFonts w:hint="eastAsia"/>
          <w:lang w:eastAsia="zh-CN"/>
        </w:rPr>
        <w:t>务。例如，</w:t>
      </w:r>
      <w:r w:rsidRPr="00F7138A">
        <w:rPr>
          <w:lang w:eastAsia="zh-CN"/>
        </w:rPr>
        <w:t>O3b</w:t>
      </w:r>
      <w:r w:rsidRPr="00F7138A">
        <w:rPr>
          <w:rFonts w:hint="eastAsia"/>
          <w:lang w:eastAsia="zh-CN"/>
        </w:rPr>
        <w:t>卫星具有动态和方向可控波束设计，能够轻松地向国家的农村和</w:t>
      </w:r>
      <w:r>
        <w:rPr>
          <w:rFonts w:hint="eastAsia"/>
          <w:lang w:eastAsia="zh-CN"/>
        </w:rPr>
        <w:t>边远</w:t>
      </w:r>
      <w:r w:rsidRPr="00F7138A">
        <w:rPr>
          <w:rFonts w:hint="eastAsia"/>
          <w:lang w:eastAsia="zh-CN"/>
        </w:rPr>
        <w:t>地区，即国内电信公司、移动运营商、</w:t>
      </w:r>
      <w:r w:rsidRPr="00F7138A">
        <w:rPr>
          <w:rFonts w:hint="eastAsia"/>
          <w:lang w:eastAsia="zh-CN"/>
        </w:rPr>
        <w:t>ISP</w:t>
      </w:r>
      <w:r w:rsidRPr="00F7138A">
        <w:rPr>
          <w:rFonts w:hint="eastAsia"/>
          <w:lang w:eastAsia="zh-CN"/>
        </w:rPr>
        <w:t>和政府机构的需要地方，部署极高速率的宽带容量，</w:t>
      </w:r>
      <w:r w:rsidR="00C81653">
        <w:rPr>
          <w:lang w:eastAsia="zh-CN"/>
        </w:rPr>
        <w:br/>
      </w:r>
      <w:r w:rsidRPr="00F7138A">
        <w:rPr>
          <w:rFonts w:hint="eastAsia"/>
          <w:lang w:eastAsia="zh-CN"/>
        </w:rPr>
        <w:t>（以便向国家</w:t>
      </w:r>
      <w:r w:rsidRPr="00F7138A">
        <w:rPr>
          <w:rFonts w:hint="eastAsia"/>
          <w:lang w:eastAsia="zh-CN"/>
        </w:rPr>
        <w:t>ICT</w:t>
      </w:r>
      <w:r w:rsidRPr="00F7138A">
        <w:rPr>
          <w:rFonts w:hint="eastAsia"/>
          <w:lang w:eastAsia="zh-CN"/>
        </w:rPr>
        <w:t>规划提供支持）。此外，为满足增加和计划的客户需求，</w:t>
      </w:r>
      <w:r w:rsidRPr="00F7138A">
        <w:rPr>
          <w:rFonts w:hint="eastAsia"/>
          <w:lang w:eastAsia="zh-CN"/>
        </w:rPr>
        <w:t>MEO</w:t>
      </w:r>
      <w:r w:rsidRPr="00F7138A">
        <w:rPr>
          <w:rFonts w:hint="eastAsia"/>
          <w:lang w:eastAsia="zh-CN"/>
        </w:rPr>
        <w:t>卫星系统可重新确定波束指向，向某一区域提供更多波束和向国际电联申报的同一轨道平面和高度发射附加卫星。</w:t>
      </w:r>
    </w:p>
    <w:p w:rsidR="00C8463E" w:rsidRPr="00F7138A" w:rsidRDefault="00C8463E" w:rsidP="00C8463E">
      <w:pPr>
        <w:pStyle w:val="Heading3"/>
        <w:rPr>
          <w:szCs w:val="20"/>
          <w:lang w:eastAsia="zh-CN"/>
        </w:rPr>
      </w:pPr>
      <w:bookmarkStart w:id="90" w:name="_Toc373240935"/>
      <w:r w:rsidRPr="00F7138A">
        <w:rPr>
          <w:szCs w:val="20"/>
          <w:lang w:eastAsia="zh-CN"/>
        </w:rPr>
        <w:t>5.5.5</w:t>
      </w:r>
      <w:r w:rsidRPr="00F7138A">
        <w:rPr>
          <w:rFonts w:hint="eastAsia"/>
          <w:szCs w:val="20"/>
          <w:lang w:eastAsia="zh-CN"/>
        </w:rPr>
        <w:tab/>
      </w:r>
      <w:r w:rsidRPr="00F7138A">
        <w:rPr>
          <w:rFonts w:hint="eastAsia"/>
          <w:szCs w:val="20"/>
          <w:lang w:eastAsia="zh-CN"/>
        </w:rPr>
        <w:t>回程</w:t>
      </w:r>
      <w:bookmarkEnd w:id="90"/>
    </w:p>
    <w:p w:rsidR="00C8463E" w:rsidRPr="00F7138A" w:rsidRDefault="00C8463E" w:rsidP="00C81653">
      <w:pPr>
        <w:ind w:firstLineChars="200" w:firstLine="448"/>
        <w:rPr>
          <w:rFonts w:cs="Simplified Arabic"/>
          <w:bCs/>
          <w:szCs w:val="20"/>
          <w:lang w:eastAsia="zh-CN"/>
        </w:rPr>
      </w:pPr>
      <w:r w:rsidRPr="00C81653">
        <w:rPr>
          <w:rFonts w:hint="eastAsia"/>
          <w:lang w:eastAsia="zh-CN"/>
        </w:rPr>
        <w:t>用户数量的增长和日益流行的应用的采用</w:t>
      </w:r>
      <w:r w:rsidRPr="00F7138A">
        <w:rPr>
          <w:rFonts w:cs="Simplified Arabic" w:hint="eastAsia"/>
          <w:bCs/>
          <w:szCs w:val="20"/>
          <w:lang w:eastAsia="zh-CN"/>
        </w:rPr>
        <w:t>，都将从根本上影响移动回程网络。移动回程网络是向最终用户提供宽带解决方案的要素之一。除上述表</w:t>
      </w:r>
      <w:r w:rsidRPr="00F7138A">
        <w:rPr>
          <w:rFonts w:cs="Simplified Arabic" w:hint="eastAsia"/>
          <w:bCs/>
          <w:szCs w:val="20"/>
          <w:lang w:eastAsia="zh-CN"/>
        </w:rPr>
        <w:t>1</w:t>
      </w:r>
      <w:r w:rsidRPr="00F7138A">
        <w:rPr>
          <w:rFonts w:cs="Simplified Arabic" w:hint="eastAsia"/>
          <w:bCs/>
          <w:szCs w:val="20"/>
          <w:lang w:eastAsia="zh-CN"/>
        </w:rPr>
        <w:t>列出的</w:t>
      </w:r>
      <w:r w:rsidRPr="00F7138A">
        <w:rPr>
          <w:rFonts w:cs="Simplified Arabic" w:hint="eastAsia"/>
          <w:bCs/>
          <w:szCs w:val="20"/>
          <w:lang w:eastAsia="zh-CN"/>
        </w:rPr>
        <w:t>PTP</w:t>
      </w:r>
      <w:r w:rsidRPr="00F7138A">
        <w:rPr>
          <w:rFonts w:cs="Simplified Arabic" w:hint="eastAsia"/>
          <w:bCs/>
          <w:szCs w:val="20"/>
          <w:lang w:eastAsia="zh-CN"/>
        </w:rPr>
        <w:t>技术外，可考虑采用下述解决方案：</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利用提供大约</w:t>
      </w:r>
      <w:r w:rsidRPr="00F7138A">
        <w:rPr>
          <w:lang w:eastAsia="zh-CN"/>
        </w:rPr>
        <w:t>30Mbps</w:t>
      </w:r>
      <w:r w:rsidRPr="00F7138A">
        <w:rPr>
          <w:rFonts w:hint="eastAsia"/>
          <w:lang w:eastAsia="zh-CN"/>
        </w:rPr>
        <w:t>通量的</w:t>
      </w:r>
      <w:r w:rsidRPr="00F7138A">
        <w:rPr>
          <w:lang w:eastAsia="zh-CN"/>
        </w:rPr>
        <w:t>5GHz</w:t>
      </w:r>
      <w:r w:rsidRPr="00F7138A">
        <w:rPr>
          <w:rFonts w:hint="eastAsia"/>
          <w:lang w:eastAsia="zh-CN"/>
        </w:rPr>
        <w:t>宽松许可频段运行的点到点</w:t>
      </w:r>
      <w:r w:rsidRPr="00F7138A">
        <w:rPr>
          <w:rFonts w:hint="eastAsia"/>
          <w:lang w:eastAsia="zh-CN"/>
        </w:rPr>
        <w:t>/</w:t>
      </w:r>
      <w:r w:rsidRPr="00F7138A">
        <w:rPr>
          <w:rFonts w:hint="eastAsia"/>
          <w:lang w:eastAsia="zh-CN"/>
        </w:rPr>
        <w:t>点到多点链路，向运营驻地提供专用带宽</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社区网状无线接入。可将多个无线接入点网状结合，利用在标准</w:t>
      </w:r>
      <w:r w:rsidRPr="00F7138A">
        <w:rPr>
          <w:lang w:eastAsia="zh-CN"/>
        </w:rPr>
        <w:t>WiFi AP</w:t>
      </w:r>
      <w:r w:rsidRPr="00F7138A">
        <w:rPr>
          <w:rFonts w:hint="eastAsia"/>
          <w:lang w:eastAsia="zh-CN"/>
        </w:rPr>
        <w:t>设备上运行的专用网状算法的社区接入点（</w:t>
      </w:r>
      <w:r w:rsidRPr="00F7138A">
        <w:rPr>
          <w:rFonts w:hint="eastAsia"/>
          <w:lang w:eastAsia="zh-CN"/>
        </w:rPr>
        <w:t>AP</w:t>
      </w:r>
      <w:r w:rsidRPr="00F7138A">
        <w:rPr>
          <w:rFonts w:hint="eastAsia"/>
          <w:lang w:eastAsia="zh-CN"/>
        </w:rPr>
        <w:t>）提升覆盖面和适应性</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t>LTE-A</w:t>
      </w:r>
      <w:r w:rsidRPr="00F7138A">
        <w:rPr>
          <w:rFonts w:hint="eastAsia"/>
          <w:lang w:eastAsia="zh-CN"/>
        </w:rPr>
        <w:t>包括具有中继的自我回程能力。中继构成的有效方便方法可在无需回程或安装大型塔架的情况下扩展覆盖并提高小区边缘性能。更多常规</w:t>
      </w:r>
      <w:r w:rsidRPr="00F7138A">
        <w:rPr>
          <w:lang w:eastAsia="zh-CN"/>
        </w:rPr>
        <w:t>eNB</w:t>
      </w:r>
      <w:r w:rsidRPr="00F7138A">
        <w:rPr>
          <w:rFonts w:hint="eastAsia"/>
          <w:lang w:eastAsia="zh-CN"/>
        </w:rPr>
        <w:t>可随业务量的增长随后安装</w:t>
      </w:r>
      <w:r w:rsidR="00C81653">
        <w:rPr>
          <w:rFonts w:hint="eastAsia"/>
          <w:lang w:eastAsia="zh-CN"/>
        </w:rPr>
        <w:t>；</w:t>
      </w:r>
    </w:p>
    <w:p w:rsidR="00C8463E" w:rsidRPr="00F7138A" w:rsidRDefault="00C8463E" w:rsidP="00C81653">
      <w:pPr>
        <w:pStyle w:val="Enumlevel1"/>
        <w:rPr>
          <w:lang w:eastAsia="zh-CN"/>
        </w:rPr>
      </w:pPr>
      <w:r w:rsidRPr="00F7138A">
        <w:rPr>
          <w:lang w:eastAsia="zh-CN"/>
        </w:rPr>
        <w:t>–</w:t>
      </w:r>
      <w:r w:rsidRPr="00F7138A">
        <w:rPr>
          <w:lang w:eastAsia="zh-CN"/>
        </w:rPr>
        <w:tab/>
      </w:r>
      <w:r w:rsidRPr="00F7138A">
        <w:rPr>
          <w:rFonts w:hint="eastAsia"/>
          <w:lang w:eastAsia="zh-CN"/>
        </w:rPr>
        <w:t>容量转移中继器是移动蜂窝网络基础设施的要件。中继器的使用独立于技术和标</w:t>
      </w:r>
      <w:r w:rsidR="00C81653">
        <w:rPr>
          <w:lang w:eastAsia="zh-CN"/>
        </w:rPr>
        <w:br/>
      </w:r>
      <w:r w:rsidRPr="00F7138A">
        <w:rPr>
          <w:rFonts w:hint="eastAsia"/>
          <w:lang w:eastAsia="zh-CN"/>
        </w:rPr>
        <w:t>准。此项技术的部署使资金和运行费用减少了一半或三分之二，使节电性能提高了</w:t>
      </w:r>
      <w:r w:rsidRPr="00F7138A">
        <w:rPr>
          <w:lang w:eastAsia="zh-CN"/>
        </w:rPr>
        <w:t>2.5</w:t>
      </w:r>
      <w:r w:rsidRPr="00F7138A">
        <w:rPr>
          <w:rFonts w:hint="eastAsia"/>
          <w:lang w:eastAsia="zh-CN"/>
        </w:rPr>
        <w:t>到</w:t>
      </w:r>
      <w:r w:rsidRPr="00F7138A">
        <w:rPr>
          <w:rFonts w:hint="eastAsia"/>
          <w:lang w:eastAsia="zh-CN"/>
        </w:rPr>
        <w:t>4</w:t>
      </w:r>
      <w:r w:rsidRPr="00F7138A">
        <w:rPr>
          <w:rFonts w:hint="eastAsia"/>
          <w:lang w:eastAsia="zh-CN"/>
        </w:rPr>
        <w:t>倍。</w:t>
      </w:r>
    </w:p>
    <w:p w:rsidR="00C8463E" w:rsidRDefault="00C8463E" w:rsidP="00C8463E">
      <w:pPr>
        <w:pStyle w:val="Heading2"/>
        <w:rPr>
          <w:rFonts w:cs="Times New Roman"/>
          <w:szCs w:val="20"/>
          <w:lang w:eastAsia="zh-CN"/>
        </w:rPr>
      </w:pPr>
      <w:bookmarkStart w:id="91" w:name="_Toc364147785"/>
      <w:bookmarkStart w:id="92" w:name="_Toc373240936"/>
      <w:bookmarkStart w:id="93" w:name="_Toc379981497"/>
      <w:r w:rsidRPr="00E27746">
        <w:rPr>
          <w:rFonts w:cs="Times New Roman" w:hint="eastAsia"/>
          <w:szCs w:val="20"/>
          <w:lang w:eastAsia="zh-CN"/>
        </w:rPr>
        <w:t>5.6</w:t>
      </w:r>
      <w:r w:rsidRPr="00E27746">
        <w:rPr>
          <w:rFonts w:cs="Times New Roman" w:hint="eastAsia"/>
          <w:szCs w:val="20"/>
          <w:lang w:eastAsia="zh-CN"/>
        </w:rPr>
        <w:tab/>
      </w:r>
      <w:r w:rsidRPr="00E27746">
        <w:rPr>
          <w:rFonts w:cs="Times New Roman" w:hint="eastAsia"/>
          <w:szCs w:val="20"/>
          <w:lang w:eastAsia="zh-CN"/>
        </w:rPr>
        <w:t>连通边远地区和农村社区的技术</w:t>
      </w:r>
      <w:bookmarkEnd w:id="91"/>
      <w:bookmarkEnd w:id="92"/>
      <w:bookmarkEnd w:id="93"/>
    </w:p>
    <w:p w:rsidR="00C8463E" w:rsidRPr="00891EC0" w:rsidRDefault="00C8463E" w:rsidP="00775349">
      <w:pPr>
        <w:tabs>
          <w:tab w:val="clear" w:pos="794"/>
          <w:tab w:val="left" w:pos="357"/>
        </w:tabs>
        <w:ind w:firstLineChars="200" w:firstLine="448"/>
        <w:rPr>
          <w:lang w:eastAsia="zh-CN"/>
        </w:rPr>
      </w:pPr>
      <w:r>
        <w:rPr>
          <w:rFonts w:hint="eastAsia"/>
          <w:lang w:eastAsia="zh-CN"/>
        </w:rPr>
        <w:t>可以根据当地条件，如地理位置、经济状况、农村或城市环境和当地地形地势，通过多种不同的技术解决方案来提供宽带接入——从光缆到固定无线，从卫星到微波，从</w:t>
      </w:r>
      <w:r>
        <w:rPr>
          <w:rFonts w:hint="eastAsia"/>
          <w:lang w:eastAsia="zh-CN"/>
        </w:rPr>
        <w:t>xDSL</w:t>
      </w:r>
      <w:r>
        <w:rPr>
          <w:rFonts w:hint="eastAsia"/>
          <w:lang w:eastAsia="zh-CN"/>
        </w:rPr>
        <w:t>到移动技术，凡此种种，不一而足。</w:t>
      </w:r>
    </w:p>
    <w:p w:rsidR="00C8463E" w:rsidRPr="008F7FA9" w:rsidRDefault="00C8463E" w:rsidP="00C8463E">
      <w:pPr>
        <w:pStyle w:val="Heading3"/>
        <w:rPr>
          <w:szCs w:val="20"/>
          <w:lang w:eastAsia="zh-CN"/>
        </w:rPr>
      </w:pPr>
      <w:bookmarkStart w:id="94" w:name="_Toc364147786"/>
      <w:bookmarkStart w:id="95" w:name="_Toc373240937"/>
      <w:r w:rsidRPr="008F7FA9">
        <w:rPr>
          <w:szCs w:val="20"/>
          <w:lang w:eastAsia="zh-CN"/>
        </w:rPr>
        <w:t>5.6.1</w:t>
      </w:r>
      <w:r w:rsidRPr="008F7FA9">
        <w:rPr>
          <w:szCs w:val="20"/>
          <w:lang w:eastAsia="zh-CN"/>
        </w:rPr>
        <w:tab/>
      </w:r>
      <w:r w:rsidRPr="008F7FA9">
        <w:rPr>
          <w:rFonts w:hint="eastAsia"/>
          <w:szCs w:val="20"/>
          <w:lang w:eastAsia="zh-CN"/>
        </w:rPr>
        <w:t>卫星解决方案概述</w:t>
      </w:r>
      <w:bookmarkEnd w:id="94"/>
      <w:bookmarkEnd w:id="95"/>
    </w:p>
    <w:p w:rsidR="00C8463E" w:rsidRDefault="00C8463E" w:rsidP="00C8463E">
      <w:pPr>
        <w:tabs>
          <w:tab w:val="clear" w:pos="794"/>
          <w:tab w:val="left" w:pos="357"/>
        </w:tabs>
        <w:ind w:firstLineChars="200" w:firstLine="448"/>
        <w:rPr>
          <w:rFonts w:cs="Arial"/>
          <w:kern w:val="2"/>
          <w:szCs w:val="20"/>
          <w:lang w:eastAsia="zh-CN"/>
        </w:rPr>
      </w:pPr>
      <w:r w:rsidRPr="00C36939">
        <w:rPr>
          <w:rFonts w:cs="Arial" w:hint="eastAsia"/>
          <w:kern w:val="2"/>
          <w:szCs w:val="20"/>
          <w:lang w:eastAsia="ja-JP"/>
        </w:rPr>
        <w:t>宽带接入是经济发展的一项重要指标。</w:t>
      </w:r>
      <w:r>
        <w:rPr>
          <w:rFonts w:cs="Arial" w:hint="eastAsia"/>
          <w:kern w:val="2"/>
          <w:szCs w:val="20"/>
          <w:lang w:eastAsia="zh-CN"/>
        </w:rPr>
        <w:t>在一些国家，可以通过铺设国家光纤骨干网络基础设施，向人口密集的主要城市和城市地区提供宽带服务。人口密度高的城市地区可能更倾</w:t>
      </w:r>
      <w:r>
        <w:rPr>
          <w:rFonts w:cs="Arial" w:hint="eastAsia"/>
          <w:kern w:val="2"/>
          <w:szCs w:val="20"/>
          <w:lang w:eastAsia="zh-CN"/>
        </w:rPr>
        <w:lastRenderedPageBreak/>
        <w:t>向于使用光纤骨干网络基础设施，而在不太可能扩展铺设地面光纤的边远地区、农村地区或人口稀少的地区，卫星技术则发挥着重要作用。</w:t>
      </w:r>
      <w:r w:rsidRPr="00C36939">
        <w:rPr>
          <w:rFonts w:cs="Arial" w:hint="eastAsia"/>
          <w:kern w:val="2"/>
          <w:szCs w:val="20"/>
          <w:lang w:eastAsia="ja-JP"/>
        </w:rPr>
        <w:t>各国政府目前正在不断为确保全体公民均能享受宽带接入而制定目标与战略，但却在</w:t>
      </w:r>
      <w:r>
        <w:rPr>
          <w:rFonts w:cs="Arial" w:hint="eastAsia"/>
          <w:kern w:val="2"/>
          <w:szCs w:val="20"/>
          <w:lang w:eastAsia="ja-JP"/>
        </w:rPr>
        <w:t>边远</w:t>
      </w:r>
      <w:r w:rsidRPr="00C36939">
        <w:rPr>
          <w:rFonts w:cs="Arial" w:hint="eastAsia"/>
          <w:kern w:val="2"/>
          <w:szCs w:val="20"/>
          <w:lang w:eastAsia="ja-JP"/>
        </w:rPr>
        <w:t>和农村地区实现相关目标方面</w:t>
      </w:r>
      <w:r>
        <w:rPr>
          <w:rFonts w:cs="Arial" w:hint="eastAsia"/>
          <w:kern w:val="2"/>
          <w:szCs w:val="20"/>
          <w:lang w:eastAsia="zh-CN"/>
        </w:rPr>
        <w:t>却</w:t>
      </w:r>
      <w:r w:rsidRPr="00C36939">
        <w:rPr>
          <w:rFonts w:cs="Arial" w:hint="eastAsia"/>
          <w:kern w:val="2"/>
          <w:szCs w:val="20"/>
          <w:lang w:eastAsia="ja-JP"/>
        </w:rPr>
        <w:t>遇到了挑战。许多国家宽带目标的实现都有赖于多种宽带技术的组合，其中包括电缆、光纤、无线及卫星</w:t>
      </w:r>
      <w:r>
        <w:rPr>
          <w:rFonts w:cs="Arial" w:hint="eastAsia"/>
          <w:kern w:val="2"/>
          <w:szCs w:val="20"/>
          <w:lang w:eastAsia="zh-CN"/>
        </w:rPr>
        <w:t>技术</w:t>
      </w:r>
      <w:r w:rsidRPr="00C36939">
        <w:rPr>
          <w:rFonts w:cs="Arial" w:hint="eastAsia"/>
          <w:kern w:val="2"/>
          <w:szCs w:val="20"/>
          <w:lang w:eastAsia="ja-JP"/>
        </w:rPr>
        <w:t>。</w:t>
      </w:r>
      <w:r>
        <w:rPr>
          <w:rFonts w:cs="Arial" w:hint="eastAsia"/>
          <w:kern w:val="2"/>
          <w:szCs w:val="20"/>
          <w:lang w:eastAsia="zh-CN"/>
        </w:rPr>
        <w:t>不同技术具有不同优势，但卫星通信技术显然在快速向大量人口部署“普遍”宽带业务时具有重要优势。在边远地区、农村地区或人口稀少的地区，已证实卫星宽带可成为一种理想的解决方案，而卫星技术在农村和大都市也都能实现全面覆盖。</w:t>
      </w:r>
      <w:r w:rsidRPr="00C36939">
        <w:rPr>
          <w:rFonts w:cs="Arial" w:hint="eastAsia"/>
          <w:kern w:val="2"/>
          <w:szCs w:val="20"/>
          <w:lang w:eastAsia="ja-JP"/>
        </w:rPr>
        <w:t>地面基础设施通常集中在城区，</w:t>
      </w:r>
      <w:r>
        <w:rPr>
          <w:rFonts w:cs="Arial" w:hint="eastAsia"/>
          <w:kern w:val="2"/>
          <w:szCs w:val="20"/>
          <w:lang w:eastAsia="ja-JP"/>
        </w:rPr>
        <w:t>边远</w:t>
      </w:r>
      <w:r w:rsidRPr="00C36939">
        <w:rPr>
          <w:rFonts w:cs="Arial" w:hint="eastAsia"/>
          <w:kern w:val="2"/>
          <w:szCs w:val="20"/>
          <w:lang w:eastAsia="ja-JP"/>
        </w:rPr>
        <w:t>和农村地区的覆盖有限，部分人口无法享受信息社会带来的益处。</w:t>
      </w:r>
    </w:p>
    <w:p w:rsidR="00C8463E" w:rsidRDefault="00C8463E" w:rsidP="00C8463E">
      <w:pPr>
        <w:tabs>
          <w:tab w:val="clear" w:pos="794"/>
          <w:tab w:val="left" w:pos="357"/>
        </w:tabs>
        <w:ind w:firstLineChars="200" w:firstLine="448"/>
        <w:rPr>
          <w:rFonts w:cs="Arial"/>
          <w:kern w:val="2"/>
          <w:szCs w:val="20"/>
          <w:lang w:eastAsia="zh-CN"/>
        </w:rPr>
      </w:pPr>
      <w:r>
        <w:rPr>
          <w:rFonts w:cs="Arial" w:hint="eastAsia"/>
          <w:kern w:val="2"/>
          <w:szCs w:val="20"/>
          <w:lang w:eastAsia="zh-CN"/>
        </w:rPr>
        <w:t>卫星技术可提供宝贵技术解决方案，尤其能在难以企及的农村地区提供容量，并为其他运营商提供连接客户所需的重要的回程容量。</w:t>
      </w:r>
    </w:p>
    <w:p w:rsidR="00C8463E" w:rsidRPr="00C36939" w:rsidRDefault="00C8463E" w:rsidP="00C8463E">
      <w:pPr>
        <w:tabs>
          <w:tab w:val="clear" w:pos="794"/>
          <w:tab w:val="left" w:pos="357"/>
        </w:tabs>
        <w:ind w:firstLineChars="200" w:firstLine="448"/>
        <w:rPr>
          <w:rFonts w:cs="Arial"/>
          <w:kern w:val="2"/>
          <w:szCs w:val="20"/>
          <w:lang w:eastAsia="ja-JP"/>
        </w:rPr>
      </w:pPr>
      <w:r w:rsidRPr="00C36939">
        <w:rPr>
          <w:rFonts w:cs="Arial" w:hint="eastAsia"/>
          <w:kern w:val="2"/>
          <w:szCs w:val="20"/>
          <w:lang w:eastAsia="ja-JP"/>
        </w:rPr>
        <w:t>卫星网络、地面设备和应用的不断进步已逐渐使卫星技术成为一种高性价比的方案</w:t>
      </w:r>
      <w:r w:rsidRPr="00C36939">
        <w:rPr>
          <w:rFonts w:cs="Arial" w:hint="eastAsia"/>
          <w:kern w:val="2"/>
          <w:szCs w:val="20"/>
          <w:lang w:eastAsia="ja-JP"/>
        </w:rPr>
        <w:t>--</w:t>
      </w:r>
      <w:r w:rsidRPr="00C36939">
        <w:rPr>
          <w:rFonts w:cs="Arial" w:hint="eastAsia"/>
          <w:kern w:val="2"/>
          <w:szCs w:val="20"/>
          <w:lang w:eastAsia="ja-JP"/>
        </w:rPr>
        <w:t>亦是电信和宽带接入战略与国家宽带计划中的关键一环，特别是在确保</w:t>
      </w:r>
      <w:r>
        <w:rPr>
          <w:rFonts w:cs="Arial" w:hint="eastAsia"/>
          <w:kern w:val="2"/>
          <w:szCs w:val="20"/>
          <w:lang w:eastAsia="ja-JP"/>
        </w:rPr>
        <w:t>边远</w:t>
      </w:r>
      <w:r w:rsidRPr="00C36939">
        <w:rPr>
          <w:rFonts w:cs="Arial" w:hint="eastAsia"/>
          <w:kern w:val="2"/>
          <w:szCs w:val="20"/>
          <w:lang w:eastAsia="ja-JP"/>
        </w:rPr>
        <w:t>和农村地区覆盖方面。基于卫星的互联网和宽带业务，是回传网解决方案之外的又一机遇，可将网络连接拓展至地面（有线或无线）业务无法提供或部署价格过于昂贵的最</w:t>
      </w:r>
      <w:r>
        <w:rPr>
          <w:rFonts w:cs="Arial" w:hint="eastAsia"/>
          <w:kern w:val="2"/>
          <w:szCs w:val="20"/>
          <w:lang w:eastAsia="ja-JP"/>
        </w:rPr>
        <w:t>边远</w:t>
      </w:r>
      <w:r w:rsidRPr="00C36939">
        <w:rPr>
          <w:rFonts w:cs="Arial" w:hint="eastAsia"/>
          <w:kern w:val="2"/>
          <w:szCs w:val="20"/>
          <w:lang w:eastAsia="ja-JP"/>
        </w:rPr>
        <w:t>地区。随着需求的增长以及农村或普遍接入宽带战略的部署，</w:t>
      </w:r>
      <w:r>
        <w:rPr>
          <w:rFonts w:cs="Arial" w:hint="eastAsia"/>
          <w:kern w:val="2"/>
          <w:szCs w:val="20"/>
          <w:lang w:eastAsia="ja-JP"/>
        </w:rPr>
        <w:t>边远</w:t>
      </w:r>
      <w:r w:rsidRPr="00C36939">
        <w:rPr>
          <w:rFonts w:cs="Arial" w:hint="eastAsia"/>
          <w:kern w:val="2"/>
          <w:szCs w:val="20"/>
          <w:lang w:eastAsia="ja-JP"/>
        </w:rPr>
        <w:t>和农村地区对卫星解决方案的需求也与日俱增，其中既包括政府主导的项目也包括旨在接升接入水平的公私合作伙伴关系。本节概述了部分已进入实用阶段的和新兴的卫星解决方案</w:t>
      </w:r>
      <w:r>
        <w:rPr>
          <w:rFonts w:cs="Arial" w:hint="eastAsia"/>
          <w:kern w:val="2"/>
          <w:szCs w:val="20"/>
          <w:lang w:eastAsia="zh-CN"/>
        </w:rPr>
        <w:t xml:space="preserve"> </w:t>
      </w:r>
      <w:r w:rsidRPr="00C36939">
        <w:rPr>
          <w:rFonts w:cs="Arial"/>
          <w:kern w:val="2"/>
          <w:szCs w:val="20"/>
          <w:lang w:eastAsia="ja-JP"/>
        </w:rPr>
        <w:t xml:space="preserve">– </w:t>
      </w:r>
      <w:r>
        <w:rPr>
          <w:rFonts w:cs="Arial" w:hint="eastAsia"/>
          <w:kern w:val="2"/>
          <w:szCs w:val="20"/>
          <w:lang w:eastAsia="zh-CN"/>
        </w:rPr>
        <w:t>其中</w:t>
      </w:r>
      <w:r w:rsidRPr="00C36939">
        <w:rPr>
          <w:rFonts w:cs="Arial" w:hint="eastAsia"/>
          <w:kern w:val="2"/>
          <w:szCs w:val="20"/>
          <w:lang w:eastAsia="ja-JP"/>
        </w:rPr>
        <w:t>许多已在发展中国家的市场部署。</w:t>
      </w:r>
    </w:p>
    <w:p w:rsidR="00C8463E" w:rsidRPr="0007746F" w:rsidRDefault="00C8463E" w:rsidP="00C81653">
      <w:pPr>
        <w:pStyle w:val="Heading4"/>
        <w:rPr>
          <w:lang w:eastAsia="zh-CN"/>
        </w:rPr>
      </w:pPr>
      <w:bookmarkStart w:id="96" w:name="_Toc373240938"/>
      <w:r w:rsidRPr="0007746F">
        <w:rPr>
          <w:lang w:eastAsia="zh-CN"/>
        </w:rPr>
        <w:t>5.6.1.1</w:t>
      </w:r>
      <w:r w:rsidRPr="0007746F">
        <w:rPr>
          <w:rFonts w:hint="eastAsia"/>
          <w:lang w:eastAsia="zh-CN"/>
        </w:rPr>
        <w:tab/>
      </w:r>
      <w:r w:rsidRPr="0007746F">
        <w:rPr>
          <w:lang w:eastAsia="zh-CN"/>
        </w:rPr>
        <w:tab/>
      </w:r>
      <w:r w:rsidRPr="0007746F">
        <w:rPr>
          <w:rFonts w:ascii="SimSun" w:eastAsia="SimSun" w:hAnsi="SimSun" w:cs="SimSun" w:hint="eastAsia"/>
          <w:lang w:eastAsia="zh-CN"/>
        </w:rPr>
        <w:t>卫星固定业务（</w:t>
      </w:r>
      <w:r w:rsidRPr="0007746F">
        <w:rPr>
          <w:lang w:eastAsia="zh-CN"/>
        </w:rPr>
        <w:t>FSS</w:t>
      </w:r>
      <w:r w:rsidRPr="0007746F">
        <w:rPr>
          <w:rFonts w:ascii="SimSun" w:eastAsia="SimSun" w:hAnsi="SimSun" w:cs="SimSun" w:hint="eastAsia"/>
          <w:lang w:eastAsia="zh-CN"/>
        </w:rPr>
        <w:t>）应用</w:t>
      </w:r>
      <w:bookmarkEnd w:id="96"/>
    </w:p>
    <w:p w:rsidR="00C8463E" w:rsidRPr="008E234E" w:rsidRDefault="00C8463E" w:rsidP="00C81653">
      <w:pPr>
        <w:pStyle w:val="HeadingB"/>
        <w:rPr>
          <w:lang w:eastAsia="zh-CN"/>
        </w:rPr>
      </w:pPr>
      <w:r w:rsidRPr="008E234E">
        <w:rPr>
          <w:lang w:eastAsia="zh-CN"/>
        </w:rPr>
        <w:t>卫星互联网</w:t>
      </w:r>
      <w:r w:rsidRPr="008E234E">
        <w:rPr>
          <w:rFonts w:hint="eastAsia"/>
          <w:lang w:eastAsia="zh-CN"/>
        </w:rPr>
        <w:t>和</w:t>
      </w:r>
      <w:r w:rsidRPr="008E234E">
        <w:rPr>
          <w:lang w:eastAsia="zh-CN"/>
        </w:rPr>
        <w:t>宽带接入技术</w:t>
      </w:r>
      <w:r>
        <w:rPr>
          <w:rFonts w:hint="eastAsia"/>
          <w:lang w:eastAsia="zh-CN"/>
        </w:rPr>
        <w:t>及</w:t>
      </w:r>
      <w:r w:rsidRPr="008E234E">
        <w:rPr>
          <w:lang w:eastAsia="zh-CN"/>
        </w:rPr>
        <w:t>解决方案</w:t>
      </w:r>
    </w:p>
    <w:p w:rsidR="00C8463E" w:rsidRPr="00EF5835" w:rsidRDefault="00C8463E" w:rsidP="00C8463E">
      <w:pPr>
        <w:tabs>
          <w:tab w:val="clear" w:pos="794"/>
          <w:tab w:val="left" w:pos="357"/>
        </w:tabs>
        <w:spacing w:after="120"/>
        <w:ind w:firstLineChars="200" w:firstLine="448"/>
        <w:rPr>
          <w:rFonts w:cs="Simplified Arabic"/>
          <w:szCs w:val="20"/>
          <w:lang w:eastAsia="zh-CN"/>
        </w:rPr>
      </w:pPr>
      <w:r w:rsidRPr="00EF5835">
        <w:rPr>
          <w:rFonts w:cs="Simplified Arabic" w:hint="eastAsia"/>
          <w:szCs w:val="20"/>
          <w:lang w:eastAsia="zh-CN"/>
        </w:rPr>
        <w:t>目前，</w:t>
      </w:r>
      <w:r w:rsidRPr="00EF5835">
        <w:rPr>
          <w:rFonts w:cs="Simplified Arabic"/>
          <w:szCs w:val="20"/>
          <w:lang w:eastAsia="zh-CN"/>
        </w:rPr>
        <w:t>卫星</w:t>
      </w:r>
      <w:r>
        <w:rPr>
          <w:rFonts w:cs="Simplified Arabic" w:hint="eastAsia"/>
          <w:szCs w:val="20"/>
          <w:lang w:eastAsia="zh-CN"/>
        </w:rPr>
        <w:t>业务</w:t>
      </w:r>
      <w:r w:rsidRPr="00EF5835">
        <w:rPr>
          <w:rFonts w:cs="Simplified Arabic" w:hint="eastAsia"/>
          <w:szCs w:val="20"/>
          <w:lang w:eastAsia="zh-CN"/>
        </w:rPr>
        <w:t>被作为一种</w:t>
      </w:r>
      <w:r w:rsidRPr="00EF5835">
        <w:rPr>
          <w:rFonts w:cs="Simplified Arabic"/>
          <w:szCs w:val="20"/>
          <w:lang w:eastAsia="zh-CN"/>
        </w:rPr>
        <w:t>互联网</w:t>
      </w:r>
      <w:r w:rsidRPr="00EF5835">
        <w:rPr>
          <w:rFonts w:cs="Simplified Arabic" w:hint="eastAsia"/>
          <w:szCs w:val="20"/>
          <w:lang w:eastAsia="zh-CN"/>
        </w:rPr>
        <w:t>和</w:t>
      </w:r>
      <w:r w:rsidRPr="00EF5835">
        <w:rPr>
          <w:rFonts w:cs="Simplified Arabic"/>
          <w:szCs w:val="20"/>
          <w:lang w:eastAsia="zh-CN"/>
        </w:rPr>
        <w:t>宽带接入</w:t>
      </w:r>
      <w:r w:rsidRPr="00EF5835">
        <w:rPr>
          <w:rFonts w:cs="Simplified Arabic" w:hint="eastAsia"/>
          <w:szCs w:val="20"/>
          <w:lang w:eastAsia="zh-CN"/>
        </w:rPr>
        <w:t>解决方案在发达国家和发展中国家市场部署。基于</w:t>
      </w:r>
      <w:r w:rsidRPr="00EF5835">
        <w:rPr>
          <w:rFonts w:cs="Simplified Arabic"/>
          <w:szCs w:val="20"/>
          <w:lang w:eastAsia="zh-CN"/>
        </w:rPr>
        <w:t>卫星</w:t>
      </w:r>
      <w:r w:rsidRPr="00EF5835">
        <w:rPr>
          <w:rFonts w:cs="Simplified Arabic" w:hint="eastAsia"/>
          <w:szCs w:val="20"/>
          <w:lang w:eastAsia="zh-CN"/>
        </w:rPr>
        <w:t>的业务拥有众多优势，特别是在那些地面基础设施有限的</w:t>
      </w:r>
      <w:r>
        <w:rPr>
          <w:rFonts w:cs="Simplified Arabic"/>
          <w:szCs w:val="20"/>
          <w:lang w:eastAsia="zh-CN"/>
        </w:rPr>
        <w:t>边远</w:t>
      </w:r>
      <w:r w:rsidRPr="00EF5835">
        <w:rPr>
          <w:rFonts w:cs="Simplified Arabic"/>
          <w:szCs w:val="20"/>
          <w:lang w:eastAsia="zh-CN"/>
        </w:rPr>
        <w:t>和农村地区</w:t>
      </w:r>
      <w:r w:rsidRPr="00EF5835">
        <w:rPr>
          <w:rFonts w:cs="Simplified Arabic" w:hint="eastAsia"/>
          <w:szCs w:val="20"/>
          <w:lang w:eastAsia="zh-CN"/>
        </w:rPr>
        <w:t>，例如：</w:t>
      </w:r>
    </w:p>
    <w:p w:rsidR="00C8463E" w:rsidRPr="00C36939" w:rsidRDefault="00C81653" w:rsidP="00C81653">
      <w:pPr>
        <w:pStyle w:val="Enumlevel1"/>
        <w:rPr>
          <w:lang w:eastAsia="zh-CN"/>
        </w:rPr>
      </w:pPr>
      <w:r>
        <w:rPr>
          <w:lang w:val="en-US" w:eastAsia="zh-CN"/>
        </w:rPr>
        <w:t>–</w:t>
      </w:r>
      <w:r>
        <w:rPr>
          <w:rFonts w:hint="eastAsia"/>
          <w:lang w:val="en-US" w:eastAsia="zh-CN"/>
        </w:rPr>
        <w:tab/>
      </w:r>
      <w:r w:rsidR="00C8463E">
        <w:rPr>
          <w:rFonts w:hint="eastAsia"/>
          <w:lang w:eastAsia="zh-CN"/>
        </w:rPr>
        <w:t>涵盖全球各个角落的</w:t>
      </w:r>
      <w:r w:rsidR="00C8463E" w:rsidRPr="00C36939">
        <w:rPr>
          <w:rFonts w:hint="eastAsia"/>
          <w:lang w:eastAsia="zh-CN"/>
        </w:rPr>
        <w:t>全面覆盖；</w:t>
      </w:r>
    </w:p>
    <w:p w:rsidR="00C8463E" w:rsidRPr="00C36939" w:rsidRDefault="00C81653" w:rsidP="00C81653">
      <w:pPr>
        <w:pStyle w:val="Enumlevel1"/>
        <w:rPr>
          <w:lang w:eastAsia="zh-CN"/>
        </w:rPr>
      </w:pPr>
      <w:r>
        <w:rPr>
          <w:lang w:val="en-US" w:eastAsia="zh-CN"/>
        </w:rPr>
        <w:t>–</w:t>
      </w:r>
      <w:r>
        <w:rPr>
          <w:rFonts w:hint="eastAsia"/>
          <w:lang w:val="en-US" w:eastAsia="zh-CN"/>
        </w:rPr>
        <w:tab/>
      </w:r>
      <w:r w:rsidR="00C8463E" w:rsidRPr="00C36939">
        <w:rPr>
          <w:rFonts w:hint="eastAsia"/>
          <w:lang w:eastAsia="zh-CN"/>
        </w:rPr>
        <w:t>对</w:t>
      </w:r>
      <w:r w:rsidR="00C8463E">
        <w:rPr>
          <w:rFonts w:cs="SimSun" w:hint="eastAsia"/>
          <w:lang w:eastAsia="zh-CN"/>
        </w:rPr>
        <w:t>边远和农村地区而亦具</w:t>
      </w:r>
      <w:r w:rsidR="00C8463E" w:rsidRPr="00C36939">
        <w:rPr>
          <w:rFonts w:cs="SimSun" w:hint="eastAsia"/>
          <w:lang w:eastAsia="zh-CN"/>
        </w:rPr>
        <w:t>高成本效益且便于安装的解决方案；</w:t>
      </w:r>
    </w:p>
    <w:p w:rsidR="00C8463E" w:rsidRPr="00C36939" w:rsidRDefault="00C81653" w:rsidP="00C81653">
      <w:pPr>
        <w:pStyle w:val="Enumlevel1"/>
        <w:rPr>
          <w:lang w:eastAsia="zh-CN"/>
        </w:rPr>
      </w:pPr>
      <w:r>
        <w:rPr>
          <w:lang w:val="en-US" w:eastAsia="zh-CN"/>
        </w:rPr>
        <w:t>–</w:t>
      </w:r>
      <w:r>
        <w:rPr>
          <w:rFonts w:hint="eastAsia"/>
          <w:lang w:val="en-US" w:eastAsia="zh-CN"/>
        </w:rPr>
        <w:tab/>
      </w:r>
      <w:r w:rsidR="00C8463E">
        <w:rPr>
          <w:rFonts w:hint="eastAsia"/>
          <w:lang w:eastAsia="zh-CN"/>
        </w:rPr>
        <w:t>无需大规模</w:t>
      </w:r>
      <w:r w:rsidR="00C8463E" w:rsidRPr="00C36939">
        <w:rPr>
          <w:rFonts w:hint="eastAsia"/>
          <w:lang w:eastAsia="zh-CN"/>
        </w:rPr>
        <w:t>地面基础设施投资；</w:t>
      </w:r>
    </w:p>
    <w:p w:rsidR="00C8463E" w:rsidRPr="00C36939" w:rsidRDefault="00C81653" w:rsidP="00C81653">
      <w:pPr>
        <w:pStyle w:val="Enumlevel1"/>
        <w:rPr>
          <w:lang w:eastAsia="zh-CN"/>
        </w:rPr>
      </w:pPr>
      <w:r>
        <w:rPr>
          <w:lang w:val="en-US" w:eastAsia="zh-CN"/>
        </w:rPr>
        <w:t>–</w:t>
      </w:r>
      <w:r>
        <w:rPr>
          <w:rFonts w:hint="eastAsia"/>
          <w:lang w:val="en-US" w:eastAsia="zh-CN"/>
        </w:rPr>
        <w:tab/>
      </w:r>
      <w:r w:rsidR="00C8463E">
        <w:rPr>
          <w:rFonts w:hint="eastAsia"/>
          <w:lang w:eastAsia="zh-CN"/>
        </w:rPr>
        <w:t>可</w:t>
      </w:r>
      <w:r w:rsidR="00C8463E" w:rsidRPr="00C36939">
        <w:rPr>
          <w:rFonts w:hint="eastAsia"/>
          <w:lang w:eastAsia="zh-CN"/>
        </w:rPr>
        <w:t>维持大量的最终用户；</w:t>
      </w:r>
    </w:p>
    <w:p w:rsidR="00C8463E" w:rsidRPr="00C36939" w:rsidRDefault="00C81653" w:rsidP="00C81653">
      <w:pPr>
        <w:pStyle w:val="Enumlevel1"/>
        <w:rPr>
          <w:lang w:eastAsia="zh-CN"/>
        </w:rPr>
      </w:pPr>
      <w:r>
        <w:rPr>
          <w:lang w:val="en-US" w:eastAsia="zh-CN"/>
        </w:rPr>
        <w:t>–</w:t>
      </w:r>
      <w:r>
        <w:rPr>
          <w:rFonts w:hint="eastAsia"/>
          <w:lang w:val="en-US" w:eastAsia="zh-CN"/>
        </w:rPr>
        <w:tab/>
      </w:r>
      <w:r w:rsidR="00C8463E" w:rsidRPr="00C36939">
        <w:rPr>
          <w:rFonts w:hint="eastAsia"/>
          <w:lang w:eastAsia="zh-CN"/>
        </w:rPr>
        <w:t>具备部署大型网络的能力；</w:t>
      </w:r>
    </w:p>
    <w:p w:rsidR="00C8463E" w:rsidRPr="00C36939" w:rsidRDefault="00C81653" w:rsidP="00C81653">
      <w:pPr>
        <w:pStyle w:val="Enumlevel1"/>
        <w:rPr>
          <w:lang w:eastAsia="zh-CN"/>
        </w:rPr>
      </w:pPr>
      <w:r>
        <w:rPr>
          <w:lang w:val="en-US" w:eastAsia="zh-CN"/>
        </w:rPr>
        <w:t>–</w:t>
      </w:r>
      <w:r>
        <w:rPr>
          <w:rFonts w:hint="eastAsia"/>
          <w:lang w:val="en-US" w:eastAsia="zh-CN"/>
        </w:rPr>
        <w:tab/>
      </w:r>
      <w:r w:rsidR="00C8463E">
        <w:rPr>
          <w:rFonts w:hint="eastAsia"/>
          <w:lang w:eastAsia="zh-CN"/>
        </w:rPr>
        <w:t>拥有</w:t>
      </w:r>
      <w:r w:rsidR="00C8463E" w:rsidRPr="00C36939">
        <w:rPr>
          <w:rFonts w:hint="eastAsia"/>
          <w:lang w:eastAsia="zh-CN"/>
        </w:rPr>
        <w:t>固定和移动应用；和</w:t>
      </w:r>
    </w:p>
    <w:p w:rsidR="00C8463E" w:rsidRPr="00C36939" w:rsidRDefault="00C81653" w:rsidP="00C81653">
      <w:pPr>
        <w:pStyle w:val="Enumlevel1"/>
        <w:rPr>
          <w:lang w:eastAsia="ja-JP"/>
        </w:rPr>
      </w:pPr>
      <w:r>
        <w:rPr>
          <w:lang w:val="en-US" w:eastAsia="zh-CN"/>
        </w:rPr>
        <w:t>–</w:t>
      </w:r>
      <w:r>
        <w:rPr>
          <w:rFonts w:hint="eastAsia"/>
          <w:lang w:val="en-US" w:eastAsia="zh-CN"/>
        </w:rPr>
        <w:tab/>
      </w:r>
      <w:r w:rsidR="00C8463E">
        <w:rPr>
          <w:rFonts w:hint="eastAsia"/>
          <w:lang w:eastAsia="zh-CN"/>
        </w:rPr>
        <w:t>在</w:t>
      </w:r>
      <w:r w:rsidR="00C8463E" w:rsidRPr="00C36939">
        <w:rPr>
          <w:rFonts w:hint="eastAsia"/>
          <w:lang w:eastAsia="zh-CN"/>
        </w:rPr>
        <w:t>出现灾害或紧急情况下，能够提供可靠的服务及备份服务。</w:t>
      </w:r>
    </w:p>
    <w:p w:rsidR="00C8463E" w:rsidRPr="00E13FA9" w:rsidRDefault="00C8463E" w:rsidP="00C81653">
      <w:pPr>
        <w:pStyle w:val="HeadingB"/>
        <w:rPr>
          <w:lang w:eastAsia="zh-CN"/>
        </w:rPr>
      </w:pPr>
      <w:r w:rsidRPr="00E13FA9">
        <w:rPr>
          <w:rFonts w:hint="eastAsia"/>
          <w:lang w:eastAsia="zh-CN"/>
        </w:rPr>
        <w:t>可随时在全球部署</w:t>
      </w:r>
    </w:p>
    <w:p w:rsidR="00C8463E" w:rsidRPr="00EF5835" w:rsidRDefault="00C8463E" w:rsidP="00C8463E">
      <w:pPr>
        <w:tabs>
          <w:tab w:val="clear" w:pos="794"/>
          <w:tab w:val="left" w:pos="357"/>
        </w:tabs>
        <w:ind w:firstLineChars="200" w:firstLine="448"/>
        <w:rPr>
          <w:rFonts w:cs="Simplified Arabic"/>
          <w:szCs w:val="20"/>
          <w:lang w:eastAsia="zh-CN"/>
        </w:rPr>
      </w:pPr>
      <w:r>
        <w:rPr>
          <w:rFonts w:cs="Simplified Arabic" w:hint="eastAsia"/>
          <w:szCs w:val="20"/>
          <w:lang w:eastAsia="zh-CN"/>
        </w:rPr>
        <w:t>通过</w:t>
      </w:r>
      <w:r w:rsidRPr="00EF5835">
        <w:rPr>
          <w:rFonts w:cs="Simplified Arabic" w:hint="eastAsia"/>
          <w:szCs w:val="20"/>
          <w:lang w:eastAsia="zh-CN"/>
        </w:rPr>
        <w:t>独特的区域和全球覆盖能力，</w:t>
      </w:r>
      <w:r w:rsidRPr="00EF5835">
        <w:rPr>
          <w:rFonts w:cs="Simplified Arabic"/>
          <w:szCs w:val="20"/>
          <w:lang w:eastAsia="zh-CN"/>
        </w:rPr>
        <w:t>卫星</w:t>
      </w:r>
      <w:r w:rsidRPr="00EF5835">
        <w:rPr>
          <w:rFonts w:cs="Simplified Arabic" w:hint="eastAsia"/>
          <w:szCs w:val="20"/>
          <w:lang w:eastAsia="zh-CN"/>
        </w:rPr>
        <w:t>业务能够</w:t>
      </w:r>
      <w:r>
        <w:rPr>
          <w:rFonts w:cs="Simplified Arabic" w:hint="eastAsia"/>
          <w:szCs w:val="20"/>
          <w:lang w:eastAsia="zh-CN"/>
        </w:rPr>
        <w:t>利用</w:t>
      </w:r>
      <w:r w:rsidRPr="00EF5835">
        <w:rPr>
          <w:rFonts w:cs="Simplified Arabic" w:hint="eastAsia"/>
          <w:szCs w:val="20"/>
          <w:lang w:eastAsia="zh-CN"/>
        </w:rPr>
        <w:t>其现有资源，立即提供</w:t>
      </w:r>
      <w:r w:rsidRPr="00EF5835">
        <w:rPr>
          <w:rFonts w:cs="Simplified Arabic"/>
          <w:szCs w:val="20"/>
          <w:lang w:eastAsia="zh-CN"/>
        </w:rPr>
        <w:t>互联网</w:t>
      </w:r>
      <w:r w:rsidRPr="00EF5835">
        <w:rPr>
          <w:rFonts w:cs="Simplified Arabic" w:hint="eastAsia"/>
          <w:szCs w:val="20"/>
          <w:lang w:eastAsia="zh-CN"/>
        </w:rPr>
        <w:t>和宽带连接服务，甚至是为那些</w:t>
      </w:r>
      <w:r>
        <w:rPr>
          <w:rFonts w:cs="Simplified Arabic" w:hint="eastAsia"/>
          <w:szCs w:val="20"/>
          <w:lang w:eastAsia="zh-CN"/>
        </w:rPr>
        <w:t>边远</w:t>
      </w:r>
      <w:r w:rsidRPr="00EF5835">
        <w:rPr>
          <w:rFonts w:cs="Simplified Arabic" w:hint="eastAsia"/>
          <w:szCs w:val="20"/>
          <w:lang w:eastAsia="zh-CN"/>
        </w:rPr>
        <w:t>地区。这样，卫星业务便可在市场需求的基础上灵活地对服务范围进行</w:t>
      </w:r>
      <w:r>
        <w:rPr>
          <w:rFonts w:cs="Simplified Arabic" w:hint="eastAsia"/>
          <w:szCs w:val="20"/>
          <w:lang w:eastAsia="zh-CN"/>
        </w:rPr>
        <w:t>扩展</w:t>
      </w:r>
      <w:r w:rsidRPr="00EF5835">
        <w:rPr>
          <w:rFonts w:cs="Simplified Arabic" w:hint="eastAsia"/>
          <w:szCs w:val="20"/>
          <w:lang w:eastAsia="zh-CN"/>
        </w:rPr>
        <w:t>，迅速而轻松地将农村地区纳入进来。重要的是，特别是对发展地区而言，最终用户和社区的连通无需大量投资或全面建设便可实现。一旦</w:t>
      </w:r>
      <w:r w:rsidRPr="00EF5835">
        <w:rPr>
          <w:rFonts w:cs="Simplified Arabic"/>
          <w:szCs w:val="20"/>
          <w:lang w:eastAsia="zh-CN"/>
        </w:rPr>
        <w:t>卫星</w:t>
      </w:r>
      <w:r w:rsidRPr="00EF5835">
        <w:rPr>
          <w:rFonts w:cs="Simplified Arabic" w:hint="eastAsia"/>
          <w:szCs w:val="20"/>
          <w:lang w:eastAsia="zh-CN"/>
        </w:rPr>
        <w:t>系统开展运行，可利用便于部署和安装的地面终端进一步将连接扩展至用户所在地。</w:t>
      </w:r>
      <w:r>
        <w:rPr>
          <w:rFonts w:cs="Simplified Arabic" w:hint="eastAsia"/>
          <w:szCs w:val="20"/>
          <w:lang w:eastAsia="zh-CN"/>
        </w:rPr>
        <w:t>鉴于</w:t>
      </w:r>
      <w:r w:rsidRPr="00EF5835">
        <w:rPr>
          <w:rFonts w:cs="Simplified Arabic" w:hint="eastAsia"/>
          <w:szCs w:val="20"/>
          <w:lang w:eastAsia="zh-CN"/>
        </w:rPr>
        <w:t>此方案建设与光纤不同，对距离或位置并不敏感。</w:t>
      </w:r>
      <w:r>
        <w:rPr>
          <w:rFonts w:cs="Simplified Arabic" w:hint="eastAsia"/>
          <w:szCs w:val="20"/>
          <w:lang w:eastAsia="zh-CN"/>
        </w:rPr>
        <w:t>因此</w:t>
      </w:r>
      <w:r w:rsidRPr="00EF5835">
        <w:rPr>
          <w:rFonts w:cs="Simplified Arabic" w:hint="eastAsia"/>
          <w:szCs w:val="20"/>
          <w:lang w:eastAsia="zh-CN"/>
        </w:rPr>
        <w:t>随着用户数</w:t>
      </w:r>
      <w:r>
        <w:rPr>
          <w:rFonts w:cs="Simplified Arabic" w:hint="eastAsia"/>
          <w:szCs w:val="20"/>
          <w:lang w:eastAsia="zh-CN"/>
        </w:rPr>
        <w:t>量增加，规模效应会降低设备成本，使卫星成为更具竞争力的解决方案。</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lastRenderedPageBreak/>
        <w:t>此外，高密度、小型接收天线的服务可通过更高的</w:t>
      </w:r>
      <w:r w:rsidRPr="00EF5835">
        <w:rPr>
          <w:rFonts w:cs="Simplified Arabic" w:hint="eastAsia"/>
          <w:szCs w:val="20"/>
          <w:lang w:eastAsia="zh-CN"/>
        </w:rPr>
        <w:t>PFD</w:t>
      </w:r>
      <w:r w:rsidRPr="00EF5835">
        <w:rPr>
          <w:rFonts w:cs="Simplified Arabic" w:hint="eastAsia"/>
          <w:szCs w:val="20"/>
          <w:lang w:eastAsia="zh-CN"/>
        </w:rPr>
        <w:t>电平实现，为提供更</w:t>
      </w:r>
      <w:r>
        <w:rPr>
          <w:rFonts w:cs="Simplified Arabic" w:hint="eastAsia"/>
          <w:szCs w:val="20"/>
          <w:lang w:eastAsia="zh-CN"/>
        </w:rPr>
        <w:t>具</w:t>
      </w:r>
      <w:r w:rsidRPr="00EF5835">
        <w:rPr>
          <w:rFonts w:cs="Simplified Arabic" w:hint="eastAsia"/>
          <w:szCs w:val="20"/>
          <w:lang w:eastAsia="zh-CN"/>
        </w:rPr>
        <w:t>成本效益的服务创造了机遇。随着下一代</w:t>
      </w:r>
      <w:r w:rsidRPr="00EF5835">
        <w:rPr>
          <w:rFonts w:cs="Simplified Arabic"/>
          <w:szCs w:val="20"/>
          <w:lang w:eastAsia="zh-CN"/>
        </w:rPr>
        <w:t>卫星</w:t>
      </w:r>
      <w:r w:rsidRPr="00EF5835">
        <w:rPr>
          <w:rFonts w:cs="Simplified Arabic" w:hint="eastAsia"/>
          <w:szCs w:val="20"/>
          <w:lang w:eastAsia="zh-CN"/>
        </w:rPr>
        <w:t>网络的启用，容量与速率的提升以及延迟的降低，</w:t>
      </w:r>
      <w:r>
        <w:rPr>
          <w:rFonts w:cs="Simplified Arabic" w:hint="eastAsia"/>
          <w:szCs w:val="20"/>
          <w:lang w:eastAsia="zh-CN"/>
        </w:rPr>
        <w:t>将使卫星</w:t>
      </w:r>
      <w:r w:rsidRPr="00EF5835">
        <w:rPr>
          <w:rFonts w:cs="Simplified Arabic" w:hint="eastAsia"/>
          <w:szCs w:val="20"/>
          <w:lang w:eastAsia="zh-CN"/>
        </w:rPr>
        <w:t>成为一种更具吸引力的解决方案。</w:t>
      </w:r>
    </w:p>
    <w:p w:rsidR="00C8463E" w:rsidRPr="00EF5835" w:rsidRDefault="00C8463E" w:rsidP="000A486D">
      <w:pPr>
        <w:pStyle w:val="HeadingB"/>
        <w:rPr>
          <w:lang w:eastAsia="zh-CN"/>
        </w:rPr>
      </w:pPr>
      <w:r w:rsidRPr="00EF5835">
        <w:rPr>
          <w:lang w:eastAsia="zh-CN"/>
        </w:rPr>
        <w:t>用于农村</w:t>
      </w:r>
      <w:r w:rsidRPr="00EF5835">
        <w:rPr>
          <w:lang w:eastAsia="zh-CN"/>
        </w:rPr>
        <w:t>/</w:t>
      </w:r>
      <w:r>
        <w:rPr>
          <w:lang w:eastAsia="zh-CN"/>
        </w:rPr>
        <w:t>边远</w:t>
      </w:r>
      <w:r>
        <w:rPr>
          <w:rFonts w:hint="eastAsia"/>
          <w:lang w:eastAsia="zh-CN"/>
        </w:rPr>
        <w:t>地区</w:t>
      </w:r>
      <w:r w:rsidRPr="00EF5835">
        <w:rPr>
          <w:lang w:eastAsia="zh-CN"/>
        </w:rPr>
        <w:t>ICT</w:t>
      </w:r>
      <w:r w:rsidRPr="00EF5835">
        <w:rPr>
          <w:lang w:eastAsia="zh-CN"/>
        </w:rPr>
        <w:t>连接的中地轨道非对地静止卫星</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非对地静止轨道（</w:t>
      </w:r>
      <w:r w:rsidRPr="00EF5835">
        <w:rPr>
          <w:rFonts w:cs="Simplified Arabic" w:hint="eastAsia"/>
          <w:szCs w:val="20"/>
          <w:lang w:eastAsia="zh-CN"/>
        </w:rPr>
        <w:t>NGSO</w:t>
      </w:r>
      <w:r w:rsidRPr="00EF5835">
        <w:rPr>
          <w:rFonts w:cs="Simplified Arabic" w:hint="eastAsia"/>
          <w:szCs w:val="20"/>
          <w:lang w:eastAsia="zh-CN"/>
        </w:rPr>
        <w:t>）</w:t>
      </w:r>
      <w:r w:rsidRPr="00EF5835">
        <w:rPr>
          <w:rFonts w:cs="Simplified Arabic"/>
          <w:szCs w:val="20"/>
          <w:lang w:eastAsia="zh-CN"/>
        </w:rPr>
        <w:t>卫星</w:t>
      </w:r>
      <w:r w:rsidRPr="00EF5835">
        <w:rPr>
          <w:rFonts w:cs="Simplified Arabic" w:hint="eastAsia"/>
          <w:szCs w:val="20"/>
          <w:lang w:eastAsia="zh-CN"/>
        </w:rPr>
        <w:t>系统的轨道通常低于对地静止</w:t>
      </w:r>
      <w:r w:rsidRPr="00EF5835">
        <w:rPr>
          <w:rFonts w:cs="Simplified Arabic"/>
          <w:szCs w:val="20"/>
          <w:lang w:eastAsia="zh-CN"/>
        </w:rPr>
        <w:t>卫星（</w:t>
      </w:r>
      <w:r w:rsidRPr="00EF5835">
        <w:rPr>
          <w:rFonts w:cs="Simplified Arabic"/>
          <w:szCs w:val="20"/>
          <w:lang w:eastAsia="zh-CN"/>
        </w:rPr>
        <w:t>GSO</w:t>
      </w:r>
      <w:r w:rsidRPr="00EF5835">
        <w:rPr>
          <w:rFonts w:cs="Simplified Arabic"/>
          <w:szCs w:val="20"/>
          <w:lang w:eastAsia="zh-CN"/>
        </w:rPr>
        <w:t>）</w:t>
      </w:r>
      <w:r w:rsidRPr="00EF5835">
        <w:rPr>
          <w:rFonts w:cs="Simplified Arabic" w:hint="eastAsia"/>
          <w:szCs w:val="20"/>
          <w:lang w:eastAsia="zh-CN"/>
        </w:rPr>
        <w:t>系统，其运行高度约为</w:t>
      </w:r>
      <w:r w:rsidRPr="00EF5835">
        <w:rPr>
          <w:rFonts w:cs="Simplified Arabic"/>
          <w:szCs w:val="20"/>
          <w:lang w:eastAsia="zh-CN"/>
        </w:rPr>
        <w:t>36</w:t>
      </w:r>
      <w:r>
        <w:rPr>
          <w:rFonts w:cs="Simplified Arabic"/>
          <w:szCs w:val="20"/>
          <w:lang w:eastAsia="zh-CN"/>
        </w:rPr>
        <w:t> </w:t>
      </w:r>
      <w:r w:rsidRPr="00EF5835">
        <w:rPr>
          <w:rFonts w:cs="Simplified Arabic"/>
          <w:szCs w:val="20"/>
          <w:lang w:eastAsia="zh-CN"/>
        </w:rPr>
        <w:t>000</w:t>
      </w:r>
      <w:r w:rsidRPr="00EF5835">
        <w:rPr>
          <w:rFonts w:cs="Simplified Arabic" w:hint="eastAsia"/>
          <w:szCs w:val="20"/>
          <w:lang w:eastAsia="zh-CN"/>
        </w:rPr>
        <w:t>公里。其中一类</w:t>
      </w:r>
      <w:r w:rsidRPr="00EF5835">
        <w:rPr>
          <w:rFonts w:cs="Simplified Arabic"/>
          <w:szCs w:val="20"/>
          <w:lang w:eastAsia="zh-CN"/>
        </w:rPr>
        <w:t>NGSO</w:t>
      </w:r>
      <w:r w:rsidRPr="00EF5835">
        <w:rPr>
          <w:rFonts w:cs="Simplified Arabic"/>
          <w:szCs w:val="20"/>
          <w:lang w:eastAsia="zh-CN"/>
        </w:rPr>
        <w:t>卫星</w:t>
      </w:r>
      <w:r w:rsidRPr="00EF5835">
        <w:rPr>
          <w:rFonts w:cs="Simplified Arabic" w:hint="eastAsia"/>
          <w:szCs w:val="20"/>
          <w:lang w:eastAsia="zh-CN"/>
        </w:rPr>
        <w:t>系统使用中地球轨道</w:t>
      </w:r>
      <w:r w:rsidRPr="00EF5835">
        <w:rPr>
          <w:rFonts w:cs="Simplified Arabic"/>
          <w:szCs w:val="20"/>
          <w:lang w:eastAsia="zh-CN"/>
        </w:rPr>
        <w:t>（</w:t>
      </w:r>
      <w:r w:rsidRPr="00EF5835">
        <w:rPr>
          <w:rFonts w:cs="Simplified Arabic" w:hint="eastAsia"/>
          <w:szCs w:val="20"/>
          <w:lang w:eastAsia="zh-CN"/>
        </w:rPr>
        <w:t>“</w:t>
      </w:r>
      <w:r w:rsidRPr="00EF5835">
        <w:rPr>
          <w:rFonts w:cs="Simplified Arabic"/>
          <w:szCs w:val="20"/>
          <w:lang w:eastAsia="zh-CN"/>
        </w:rPr>
        <w:t>MEO</w:t>
      </w:r>
      <w:r w:rsidRPr="00EF5835">
        <w:rPr>
          <w:rFonts w:cs="Simplified Arabic" w:hint="eastAsia"/>
          <w:szCs w:val="20"/>
          <w:lang w:eastAsia="zh-CN"/>
        </w:rPr>
        <w:t>”</w:t>
      </w:r>
      <w:r w:rsidRPr="00EF5835">
        <w:rPr>
          <w:rFonts w:cs="Simplified Arabic"/>
          <w:szCs w:val="20"/>
          <w:lang w:eastAsia="zh-CN"/>
        </w:rPr>
        <w:t>）</w:t>
      </w:r>
      <w:r w:rsidRPr="00EF5835">
        <w:rPr>
          <w:rFonts w:cs="Simplified Arabic" w:hint="eastAsia"/>
          <w:szCs w:val="20"/>
          <w:lang w:eastAsia="zh-CN"/>
        </w:rPr>
        <w:t>，在围绕赤道的圆形轨道上运行。其它</w:t>
      </w:r>
      <w:r>
        <w:rPr>
          <w:rFonts w:cs="Simplified Arabic"/>
          <w:szCs w:val="20"/>
          <w:lang w:eastAsia="zh-CN"/>
        </w:rPr>
        <w:t>NGSO</w:t>
      </w:r>
      <w:r w:rsidRPr="00EF5835">
        <w:rPr>
          <w:rFonts w:cs="Simplified Arabic"/>
          <w:szCs w:val="20"/>
          <w:lang w:eastAsia="zh-CN"/>
        </w:rPr>
        <w:t>卫星</w:t>
      </w:r>
      <w:r w:rsidRPr="00EF5835">
        <w:rPr>
          <w:rFonts w:cs="Simplified Arabic" w:hint="eastAsia"/>
          <w:szCs w:val="20"/>
          <w:lang w:eastAsia="zh-CN"/>
        </w:rPr>
        <w:t>系统在低地球轨道</w:t>
      </w:r>
      <w:r w:rsidRPr="00EF5835">
        <w:rPr>
          <w:rFonts w:cs="Simplified Arabic"/>
          <w:szCs w:val="20"/>
          <w:lang w:eastAsia="zh-CN"/>
        </w:rPr>
        <w:t>（</w:t>
      </w:r>
      <w:r w:rsidRPr="00EF5835">
        <w:rPr>
          <w:rFonts w:cs="Simplified Arabic"/>
          <w:szCs w:val="20"/>
          <w:lang w:eastAsia="zh-CN"/>
        </w:rPr>
        <w:t>LEO</w:t>
      </w:r>
      <w:r w:rsidRPr="00EF5835">
        <w:rPr>
          <w:rFonts w:cs="Simplified Arabic"/>
          <w:szCs w:val="20"/>
          <w:lang w:eastAsia="zh-CN"/>
        </w:rPr>
        <w:t>）</w:t>
      </w:r>
      <w:r w:rsidRPr="00EF5835">
        <w:rPr>
          <w:rFonts w:cs="Simplified Arabic" w:hint="eastAsia"/>
          <w:szCs w:val="20"/>
          <w:lang w:eastAsia="zh-CN"/>
        </w:rPr>
        <w:t>运行，有时为圆形轨道，但其倾角为斯堪的纳维亚国家等地区提供了更好的覆盖。</w:t>
      </w:r>
      <w:r>
        <w:rPr>
          <w:rFonts w:cs="Simplified Arabic" w:hint="eastAsia"/>
          <w:szCs w:val="20"/>
          <w:lang w:eastAsia="zh-CN"/>
        </w:rPr>
        <w:t>另</w:t>
      </w:r>
      <w:r w:rsidRPr="00EF5835">
        <w:rPr>
          <w:rFonts w:cs="Simplified Arabic" w:hint="eastAsia"/>
          <w:szCs w:val="20"/>
          <w:lang w:eastAsia="zh-CN"/>
        </w:rPr>
        <w:t>有一些其它</w:t>
      </w:r>
      <w:r w:rsidRPr="00EF5835">
        <w:rPr>
          <w:rFonts w:cs="Simplified Arabic"/>
          <w:szCs w:val="20"/>
          <w:lang w:eastAsia="zh-CN"/>
        </w:rPr>
        <w:t>MEO</w:t>
      </w:r>
      <w:r w:rsidRPr="00EF5835">
        <w:rPr>
          <w:rFonts w:cs="Simplified Arabic" w:hint="eastAsia"/>
          <w:szCs w:val="20"/>
          <w:lang w:eastAsia="zh-CN"/>
        </w:rPr>
        <w:t>系统采用了椭圆轨道，此类轨道同时拥有近地点和远地点。</w:t>
      </w:r>
    </w:p>
    <w:p w:rsidR="00C8463E" w:rsidRPr="00EF5835" w:rsidRDefault="00C8463E" w:rsidP="000A486D">
      <w:pPr>
        <w:pStyle w:val="HeadingB"/>
        <w:rPr>
          <w:lang w:eastAsia="zh-CN"/>
        </w:rPr>
      </w:pPr>
      <w:r w:rsidRPr="00EF5835">
        <w:rPr>
          <w:lang w:eastAsia="zh-CN"/>
        </w:rPr>
        <w:t>NGSO</w:t>
      </w:r>
      <w:r w:rsidRPr="00EF5835">
        <w:rPr>
          <w:lang w:eastAsia="zh-CN"/>
        </w:rPr>
        <w:t>卫星</w:t>
      </w:r>
      <w:r w:rsidRPr="00EF5835">
        <w:rPr>
          <w:rFonts w:hint="eastAsia"/>
          <w:lang w:eastAsia="zh-CN"/>
        </w:rPr>
        <w:t>系统示例：</w:t>
      </w:r>
      <w:r>
        <w:rPr>
          <w:lang w:eastAsia="zh-CN"/>
        </w:rPr>
        <w:t>O3b</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O3b</w:t>
      </w:r>
      <w:r w:rsidRPr="00EF5835">
        <w:rPr>
          <w:rFonts w:cs="Simplified Arabic" w:hint="eastAsia"/>
          <w:szCs w:val="20"/>
          <w:lang w:eastAsia="zh-CN"/>
        </w:rPr>
        <w:t>是一种使用</w:t>
      </w:r>
      <w:r w:rsidRPr="00EF5835">
        <w:rPr>
          <w:rFonts w:cs="Simplified Arabic"/>
          <w:szCs w:val="20"/>
          <w:lang w:eastAsia="zh-CN"/>
        </w:rPr>
        <w:t>中地球轨道（</w:t>
      </w:r>
      <w:r w:rsidRPr="00EF5835">
        <w:rPr>
          <w:rFonts w:cs="Simplified Arabic"/>
          <w:szCs w:val="20"/>
          <w:lang w:eastAsia="zh-CN"/>
        </w:rPr>
        <w:t>MEO</w:t>
      </w:r>
      <w:r w:rsidRPr="00EF5835">
        <w:rPr>
          <w:rFonts w:cs="Simplified Arabic"/>
          <w:szCs w:val="20"/>
          <w:lang w:eastAsia="zh-CN"/>
        </w:rPr>
        <w:t>）</w:t>
      </w:r>
      <w:r w:rsidRPr="00EF5835">
        <w:rPr>
          <w:rFonts w:cs="Simplified Arabic" w:hint="eastAsia"/>
          <w:szCs w:val="20"/>
          <w:lang w:eastAsia="zh-CN"/>
        </w:rPr>
        <w:t>的</w:t>
      </w:r>
      <w:r>
        <w:rPr>
          <w:rFonts w:cs="Simplified Arabic"/>
          <w:szCs w:val="20"/>
          <w:lang w:eastAsia="zh-CN"/>
        </w:rPr>
        <w:t>NGSO</w:t>
      </w:r>
      <w:r w:rsidRPr="00EF5835">
        <w:rPr>
          <w:rFonts w:cs="Simplified Arabic"/>
          <w:szCs w:val="20"/>
          <w:lang w:eastAsia="zh-CN"/>
        </w:rPr>
        <w:t>卫星</w:t>
      </w:r>
      <w:r w:rsidRPr="00EF5835">
        <w:rPr>
          <w:rFonts w:cs="Simplified Arabic" w:hint="eastAsia"/>
          <w:szCs w:val="20"/>
          <w:lang w:eastAsia="zh-CN"/>
        </w:rPr>
        <w:t>系统，用于</w:t>
      </w:r>
      <w:r w:rsidRPr="00EF5835">
        <w:rPr>
          <w:rFonts w:cs="Simplified Arabic"/>
          <w:szCs w:val="20"/>
          <w:lang w:eastAsia="zh-CN"/>
        </w:rPr>
        <w:t>Ka</w:t>
      </w:r>
      <w:r w:rsidRPr="00EF5835">
        <w:rPr>
          <w:rFonts w:cs="Simplified Arabic" w:hint="eastAsia"/>
          <w:szCs w:val="20"/>
          <w:lang w:eastAsia="zh-CN"/>
        </w:rPr>
        <w:t>频段的</w:t>
      </w:r>
      <w:r w:rsidRPr="00EF5835">
        <w:rPr>
          <w:rFonts w:cs="Simplified Arabic"/>
          <w:szCs w:val="20"/>
          <w:lang w:eastAsia="zh-CN"/>
        </w:rPr>
        <w:t>卫星固定业务（</w:t>
      </w:r>
      <w:r w:rsidRPr="00EF5835">
        <w:rPr>
          <w:rFonts w:cs="Simplified Arabic"/>
          <w:szCs w:val="20"/>
          <w:lang w:eastAsia="zh-CN"/>
        </w:rPr>
        <w:t>FSS</w:t>
      </w:r>
      <w:r w:rsidRPr="00EF5835">
        <w:rPr>
          <w:rFonts w:cs="Simplified Arabic"/>
          <w:szCs w:val="20"/>
          <w:lang w:eastAsia="zh-CN"/>
        </w:rPr>
        <w:t>）</w:t>
      </w:r>
      <w:r w:rsidRPr="00EF5835">
        <w:rPr>
          <w:rFonts w:cs="Simplified Arabic" w:hint="eastAsia"/>
          <w:szCs w:val="20"/>
          <w:lang w:eastAsia="zh-CN"/>
        </w:rPr>
        <w:t>。</w:t>
      </w:r>
      <w:r w:rsidRPr="00EF5835">
        <w:rPr>
          <w:rFonts w:cs="Simplified Arabic"/>
          <w:szCs w:val="20"/>
          <w:lang w:eastAsia="zh-CN"/>
        </w:rPr>
        <w:t>O3b</w:t>
      </w:r>
      <w:r w:rsidRPr="00EF5835">
        <w:rPr>
          <w:rFonts w:cs="Simplified Arabic" w:hint="eastAsia"/>
          <w:szCs w:val="20"/>
          <w:lang w:eastAsia="zh-CN"/>
        </w:rPr>
        <w:t>选择使用赤道上空</w:t>
      </w:r>
      <w:r w:rsidRPr="00EF5835">
        <w:rPr>
          <w:rFonts w:cs="Simplified Arabic"/>
          <w:szCs w:val="20"/>
          <w:lang w:eastAsia="zh-CN"/>
        </w:rPr>
        <w:t>8</w:t>
      </w:r>
      <w:r>
        <w:rPr>
          <w:rFonts w:cs="Simplified Arabic"/>
          <w:szCs w:val="20"/>
          <w:lang w:eastAsia="zh-CN"/>
        </w:rPr>
        <w:t> </w:t>
      </w:r>
      <w:r w:rsidRPr="00EF5835">
        <w:rPr>
          <w:rFonts w:cs="Simplified Arabic"/>
          <w:szCs w:val="20"/>
          <w:lang w:eastAsia="zh-CN"/>
        </w:rPr>
        <w:t>062</w:t>
      </w:r>
      <w:r w:rsidRPr="00EF5835">
        <w:rPr>
          <w:rFonts w:cs="Simplified Arabic" w:hint="eastAsia"/>
          <w:szCs w:val="20"/>
          <w:lang w:eastAsia="zh-CN"/>
        </w:rPr>
        <w:t>公里的圆形轨道，绕地球一周</w:t>
      </w:r>
      <w:r w:rsidRPr="00EF5835">
        <w:rPr>
          <w:rFonts w:cs="Simplified Arabic" w:hint="eastAsia"/>
          <w:szCs w:val="20"/>
          <w:lang w:eastAsia="zh-CN"/>
        </w:rPr>
        <w:t>288</w:t>
      </w:r>
      <w:r w:rsidRPr="00EF5835">
        <w:rPr>
          <w:rFonts w:cs="Simplified Arabic" w:hint="eastAsia"/>
          <w:szCs w:val="20"/>
          <w:lang w:eastAsia="zh-CN"/>
        </w:rPr>
        <w:t>分钟，以此</w:t>
      </w:r>
      <w:r>
        <w:rPr>
          <w:rFonts w:cs="Simplified Arabic" w:hint="eastAsia"/>
          <w:szCs w:val="20"/>
          <w:lang w:eastAsia="zh-CN"/>
        </w:rPr>
        <w:t>平衡</w:t>
      </w:r>
      <w:r w:rsidRPr="00EF5835">
        <w:rPr>
          <w:rFonts w:cs="Simplified Arabic" w:hint="eastAsia"/>
          <w:szCs w:val="20"/>
          <w:lang w:eastAsia="zh-CN"/>
        </w:rPr>
        <w:t>绕行一周</w:t>
      </w:r>
      <w:r>
        <w:rPr>
          <w:rFonts w:cs="Simplified Arabic" w:hint="eastAsia"/>
          <w:szCs w:val="20"/>
          <w:lang w:eastAsia="zh-CN"/>
        </w:rPr>
        <w:t>产生</w:t>
      </w:r>
      <w:r w:rsidRPr="00EF5835">
        <w:rPr>
          <w:rFonts w:cs="Simplified Arabic" w:hint="eastAsia"/>
          <w:szCs w:val="20"/>
          <w:lang w:eastAsia="zh-CN"/>
        </w:rPr>
        <w:t>的发射延迟；</w:t>
      </w:r>
      <w:r w:rsidRPr="00EF5835">
        <w:rPr>
          <w:rFonts w:cs="Simplified Arabic"/>
          <w:szCs w:val="20"/>
          <w:lang w:eastAsia="zh-CN"/>
        </w:rPr>
        <w:t>卫星</w:t>
      </w:r>
      <w:r w:rsidRPr="00EF5835">
        <w:rPr>
          <w:rFonts w:cs="Simplified Arabic" w:hint="eastAsia"/>
          <w:szCs w:val="20"/>
          <w:lang w:eastAsia="zh-CN"/>
        </w:rPr>
        <w:t>和发射成本；及操作便利性之间的</w:t>
      </w:r>
      <w:r>
        <w:rPr>
          <w:rFonts w:cs="Simplified Arabic" w:hint="eastAsia"/>
          <w:szCs w:val="20"/>
          <w:lang w:eastAsia="zh-CN"/>
        </w:rPr>
        <w:t>关系</w:t>
      </w:r>
      <w:r w:rsidRPr="00EF5835">
        <w:rPr>
          <w:rFonts w:cs="Simplified Arabic" w:hint="eastAsia"/>
          <w:szCs w:val="20"/>
          <w:lang w:eastAsia="zh-CN"/>
        </w:rPr>
        <w:t>。</w:t>
      </w:r>
      <w:r w:rsidRPr="00EF5835">
        <w:rPr>
          <w:rFonts w:cs="Simplified Arabic"/>
          <w:szCs w:val="20"/>
          <w:lang w:eastAsia="zh-CN"/>
        </w:rPr>
        <w:t>O3b MEO</w:t>
      </w:r>
      <w:r w:rsidRPr="00EF5835">
        <w:rPr>
          <w:rFonts w:cs="Simplified Arabic" w:hint="eastAsia"/>
          <w:szCs w:val="20"/>
          <w:lang w:eastAsia="zh-CN"/>
        </w:rPr>
        <w:t>轨道高度比</w:t>
      </w:r>
      <w:r w:rsidRPr="00EF5835">
        <w:rPr>
          <w:rFonts w:cs="Simplified Arabic"/>
          <w:szCs w:val="20"/>
          <w:lang w:eastAsia="zh-CN"/>
        </w:rPr>
        <w:t>GSO</w:t>
      </w:r>
      <w:r w:rsidRPr="00EF5835">
        <w:rPr>
          <w:rFonts w:cs="Simplified Arabic" w:hint="eastAsia"/>
          <w:szCs w:val="20"/>
          <w:lang w:eastAsia="zh-CN"/>
        </w:rPr>
        <w:t>与地球间的距离要近</w:t>
      </w:r>
      <w:r w:rsidRPr="00EF5835">
        <w:rPr>
          <w:rFonts w:cs="Simplified Arabic" w:hint="eastAsia"/>
          <w:szCs w:val="20"/>
          <w:lang w:eastAsia="zh-CN"/>
        </w:rPr>
        <w:t>4</w:t>
      </w:r>
      <w:r w:rsidRPr="00EF5835">
        <w:rPr>
          <w:rFonts w:cs="Simplified Arabic" w:hint="eastAsia"/>
          <w:szCs w:val="20"/>
          <w:lang w:eastAsia="zh-CN"/>
        </w:rPr>
        <w:t>倍，</w:t>
      </w:r>
      <w:r>
        <w:rPr>
          <w:rFonts w:cs="Simplified Arabic" w:hint="eastAsia"/>
          <w:szCs w:val="20"/>
          <w:lang w:eastAsia="zh-CN"/>
        </w:rPr>
        <w:t>产生</w:t>
      </w:r>
      <w:r w:rsidRPr="00EF5835">
        <w:rPr>
          <w:rFonts w:cs="Simplified Arabic" w:hint="eastAsia"/>
          <w:szCs w:val="20"/>
          <w:lang w:eastAsia="zh-CN"/>
        </w:rPr>
        <w:t>同样的</w:t>
      </w:r>
      <w:r w:rsidRPr="00EF5835">
        <w:rPr>
          <w:rFonts w:cs="Simplified Arabic"/>
          <w:szCs w:val="20"/>
          <w:lang w:eastAsia="zh-CN"/>
        </w:rPr>
        <w:t>EIRP</w:t>
      </w:r>
      <w:r w:rsidRPr="00EF5835">
        <w:rPr>
          <w:rFonts w:cs="Simplified Arabic" w:hint="eastAsia"/>
          <w:szCs w:val="20"/>
          <w:lang w:eastAsia="zh-CN"/>
        </w:rPr>
        <w:t>可使用更小、价格更低的卫星。各</w:t>
      </w:r>
      <w:r w:rsidRPr="00EF5835">
        <w:rPr>
          <w:rFonts w:cs="Simplified Arabic"/>
          <w:szCs w:val="20"/>
          <w:lang w:eastAsia="zh-CN"/>
        </w:rPr>
        <w:t xml:space="preserve">O3b </w:t>
      </w:r>
      <w:r w:rsidRPr="00EF5835">
        <w:rPr>
          <w:rFonts w:cs="Simplified Arabic"/>
          <w:szCs w:val="20"/>
          <w:lang w:eastAsia="zh-CN"/>
        </w:rPr>
        <w:t>卫星</w:t>
      </w:r>
      <w:r w:rsidRPr="00EF5835">
        <w:rPr>
          <w:rFonts w:cs="Simplified Arabic" w:hint="eastAsia"/>
          <w:szCs w:val="20"/>
          <w:lang w:eastAsia="zh-CN"/>
        </w:rPr>
        <w:t>每天围绕地球五周，考虑到地球的自转，其将在同一地点上空经过四次。此</w:t>
      </w:r>
      <w:r w:rsidRPr="00EF5835">
        <w:rPr>
          <w:rFonts w:cs="Simplified Arabic"/>
          <w:szCs w:val="20"/>
          <w:lang w:eastAsia="zh-CN"/>
        </w:rPr>
        <w:t>MEO</w:t>
      </w:r>
      <w:r w:rsidRPr="00EF5835">
        <w:rPr>
          <w:rFonts w:cs="Simplified Arabic" w:hint="eastAsia"/>
          <w:szCs w:val="20"/>
          <w:lang w:eastAsia="zh-CN"/>
        </w:rPr>
        <w:t>允许各</w:t>
      </w:r>
      <w:r w:rsidRPr="00EF5835">
        <w:rPr>
          <w:rFonts w:cs="Simplified Arabic"/>
          <w:szCs w:val="20"/>
          <w:lang w:eastAsia="zh-CN"/>
        </w:rPr>
        <w:t>卫星</w:t>
      </w:r>
      <w:r w:rsidRPr="00EF5835">
        <w:rPr>
          <w:rFonts w:cs="Simplified Arabic" w:hint="eastAsia"/>
          <w:szCs w:val="20"/>
          <w:lang w:eastAsia="zh-CN"/>
        </w:rPr>
        <w:t>为全球多个地区灵活地提供服务，并不象</w:t>
      </w:r>
      <w:r w:rsidRPr="00EF5835">
        <w:rPr>
          <w:rFonts w:cs="Simplified Arabic" w:hint="eastAsia"/>
          <w:szCs w:val="20"/>
          <w:lang w:eastAsia="zh-CN"/>
        </w:rPr>
        <w:t>GSO</w:t>
      </w:r>
      <w:r w:rsidRPr="00EF5835">
        <w:rPr>
          <w:rFonts w:cs="Simplified Arabic" w:hint="eastAsia"/>
          <w:szCs w:val="20"/>
          <w:lang w:eastAsia="zh-CN"/>
        </w:rPr>
        <w:t>那样仅为一个区域服务。这些功能的结合使</w:t>
      </w:r>
      <w:r w:rsidRPr="00EF5835">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的价格比</w:t>
      </w:r>
      <w:r w:rsidR="00C23663">
        <w:rPr>
          <w:rFonts w:cs="Simplified Arabic"/>
          <w:szCs w:val="20"/>
          <w:lang w:eastAsia="zh-CN"/>
        </w:rPr>
        <w:t>GSO</w:t>
      </w:r>
      <w:r w:rsidRPr="00EF5835">
        <w:rPr>
          <w:rFonts w:cs="Simplified Arabic"/>
          <w:szCs w:val="20"/>
          <w:lang w:eastAsia="zh-CN"/>
        </w:rPr>
        <w:t>卫星</w:t>
      </w:r>
      <w:r w:rsidRPr="00EF5835">
        <w:rPr>
          <w:rFonts w:cs="Simplified Arabic" w:hint="eastAsia"/>
          <w:szCs w:val="20"/>
          <w:lang w:eastAsia="zh-CN"/>
        </w:rPr>
        <w:t>的价格更容易接受。</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O3b</w:t>
      </w:r>
      <w:r w:rsidRPr="00EF5835">
        <w:rPr>
          <w:rFonts w:cs="Simplified Arabic" w:hint="eastAsia"/>
          <w:szCs w:val="20"/>
          <w:lang w:eastAsia="zh-CN"/>
        </w:rPr>
        <w:t>的特有</w:t>
      </w:r>
      <w:r w:rsidRPr="00EF5835">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网络设计将为赤道南北各</w:t>
      </w:r>
      <w:r w:rsidRPr="00EF5835">
        <w:rPr>
          <w:rFonts w:cs="Simplified Arabic" w:hint="eastAsia"/>
          <w:szCs w:val="20"/>
          <w:lang w:eastAsia="zh-CN"/>
        </w:rPr>
        <w:t>45</w:t>
      </w:r>
      <w:r w:rsidRPr="00EF5835">
        <w:rPr>
          <w:rFonts w:cs="Simplified Arabic" w:hint="eastAsia"/>
          <w:szCs w:val="20"/>
          <w:lang w:eastAsia="zh-CN"/>
        </w:rPr>
        <w:t>度提供连续覆盖，为全球约</w:t>
      </w:r>
      <w:r w:rsidRPr="00EF5835">
        <w:rPr>
          <w:rFonts w:cs="Simplified Arabic" w:hint="eastAsia"/>
          <w:szCs w:val="20"/>
          <w:lang w:eastAsia="zh-CN"/>
        </w:rPr>
        <w:t>70%</w:t>
      </w:r>
      <w:r w:rsidRPr="00EF5835">
        <w:rPr>
          <w:rFonts w:cs="Simplified Arabic" w:hint="eastAsia"/>
          <w:szCs w:val="20"/>
          <w:lang w:eastAsia="zh-CN"/>
        </w:rPr>
        <w:t>的人口提供光纤质量的互联网连接。</w:t>
      </w:r>
      <w:r w:rsidRPr="00EF5835">
        <w:rPr>
          <w:rFonts w:cs="Simplified Arabic"/>
          <w:szCs w:val="20"/>
          <w:lang w:eastAsia="zh-CN"/>
        </w:rPr>
        <w:t>O3b</w:t>
      </w:r>
      <w:r w:rsidRPr="00EF5835">
        <w:rPr>
          <w:rFonts w:cs="Simplified Arabic" w:hint="eastAsia"/>
          <w:szCs w:val="20"/>
          <w:lang w:eastAsia="zh-CN"/>
        </w:rPr>
        <w:t>于</w:t>
      </w:r>
      <w:r w:rsidRPr="00EF5835">
        <w:rPr>
          <w:rFonts w:cs="Simplified Arabic" w:hint="eastAsia"/>
          <w:szCs w:val="20"/>
          <w:lang w:eastAsia="zh-CN"/>
        </w:rPr>
        <w:t>2013</w:t>
      </w:r>
      <w:r w:rsidRPr="00EF5835">
        <w:rPr>
          <w:rFonts w:cs="Simplified Arabic" w:hint="eastAsia"/>
          <w:szCs w:val="20"/>
          <w:lang w:eastAsia="zh-CN"/>
        </w:rPr>
        <w:t>年发射了最初的</w:t>
      </w:r>
      <w:r>
        <w:rPr>
          <w:rFonts w:cs="Simplified Arabic"/>
          <w:szCs w:val="20"/>
          <w:lang w:eastAsia="zh-CN"/>
        </w:rPr>
        <w:t>8</w:t>
      </w:r>
      <w:r w:rsidRPr="00EF5835">
        <w:rPr>
          <w:rFonts w:cs="Simplified Arabic" w:hint="eastAsia"/>
          <w:szCs w:val="20"/>
          <w:lang w:eastAsia="zh-CN"/>
        </w:rPr>
        <w:t>颗</w:t>
      </w:r>
      <w:r w:rsidRPr="00EF5835">
        <w:rPr>
          <w:rFonts w:cs="Simplified Arabic"/>
          <w:szCs w:val="20"/>
          <w:lang w:eastAsia="zh-CN"/>
        </w:rPr>
        <w:t>卫星</w:t>
      </w:r>
      <w:r w:rsidRPr="00EF5835">
        <w:rPr>
          <w:rFonts w:cs="Simplified Arabic" w:hint="eastAsia"/>
          <w:szCs w:val="20"/>
          <w:lang w:eastAsia="zh-CN"/>
        </w:rPr>
        <w:t>，设立了</w:t>
      </w:r>
      <w:r w:rsidRPr="00EF5835">
        <w:rPr>
          <w:rFonts w:cs="Simplified Arabic" w:hint="eastAsia"/>
          <w:szCs w:val="20"/>
          <w:lang w:eastAsia="zh-CN"/>
        </w:rPr>
        <w:t>7</w:t>
      </w:r>
      <w:r w:rsidRPr="00EF5835">
        <w:rPr>
          <w:rFonts w:cs="Simplified Arabic" w:hint="eastAsia"/>
          <w:szCs w:val="20"/>
          <w:lang w:eastAsia="zh-CN"/>
        </w:rPr>
        <w:t>个服务区域</w:t>
      </w:r>
      <w:r w:rsidRPr="00EF5835">
        <w:rPr>
          <w:rFonts w:cs="Simplified Arabic"/>
          <w:szCs w:val="20"/>
          <w:lang w:eastAsia="zh-CN"/>
        </w:rPr>
        <w:t>（</w:t>
      </w:r>
      <w:r w:rsidRPr="00EF5835">
        <w:rPr>
          <w:rFonts w:cs="Simplified Arabic" w:hint="eastAsia"/>
          <w:szCs w:val="20"/>
          <w:lang w:eastAsia="zh-CN"/>
        </w:rPr>
        <w:t>参见下图标明</w:t>
      </w:r>
      <w:r>
        <w:rPr>
          <w:rFonts w:cs="Simplified Arabic" w:hint="eastAsia"/>
          <w:szCs w:val="20"/>
          <w:lang w:eastAsia="zh-CN"/>
        </w:rPr>
        <w:t>的区域网关</w:t>
      </w:r>
      <w:r w:rsidRPr="00EF5835">
        <w:rPr>
          <w:rFonts w:cs="Simplified Arabic" w:hint="eastAsia"/>
          <w:szCs w:val="20"/>
          <w:lang w:eastAsia="zh-CN"/>
        </w:rPr>
        <w:t>）。其它在建的四颗</w:t>
      </w:r>
      <w:r w:rsidRPr="00EF5835">
        <w:rPr>
          <w:rFonts w:cs="Simplified Arabic"/>
          <w:szCs w:val="20"/>
          <w:lang w:eastAsia="zh-CN"/>
        </w:rPr>
        <w:t>卫星</w:t>
      </w:r>
      <w:r w:rsidRPr="00EF5835">
        <w:rPr>
          <w:rFonts w:cs="Simplified Arabic" w:hint="eastAsia"/>
          <w:szCs w:val="20"/>
          <w:lang w:eastAsia="zh-CN"/>
        </w:rPr>
        <w:t>，发射之后将进一步提高全球范围的服务区</w:t>
      </w:r>
      <w:r>
        <w:rPr>
          <w:rFonts w:cs="Simplified Arabic" w:hint="eastAsia"/>
          <w:szCs w:val="20"/>
          <w:lang w:eastAsia="zh-CN"/>
        </w:rPr>
        <w:t>面积</w:t>
      </w:r>
      <w:r w:rsidRPr="00EF5835">
        <w:rPr>
          <w:rFonts w:cs="Simplified Arabic" w:hint="eastAsia"/>
          <w:szCs w:val="20"/>
          <w:lang w:eastAsia="zh-CN"/>
        </w:rPr>
        <w:t>。与</w:t>
      </w:r>
      <w:r>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一起工作的网关</w:t>
      </w:r>
      <w:r>
        <w:rPr>
          <w:rFonts w:cs="Simplified Arabic" w:hint="eastAsia"/>
          <w:szCs w:val="20"/>
          <w:lang w:eastAsia="zh-CN"/>
        </w:rPr>
        <w:t>和</w:t>
      </w:r>
      <w:r w:rsidRPr="00EF5835">
        <w:rPr>
          <w:rFonts w:cs="Simplified Arabic" w:hint="eastAsia"/>
          <w:szCs w:val="20"/>
          <w:lang w:eastAsia="zh-CN"/>
        </w:rPr>
        <w:t>本地客户地球站将跟踪天空中的每颗卫星，以维护高可用性的无缝通信。</w:t>
      </w:r>
    </w:p>
    <w:p w:rsidR="008F2292" w:rsidRDefault="008F2292" w:rsidP="00C8463E">
      <w:pPr>
        <w:pStyle w:val="Figuretitle"/>
        <w:rPr>
          <w:lang w:eastAsia="zh-CN"/>
        </w:rPr>
      </w:pPr>
    </w:p>
    <w:p w:rsidR="00C8463E" w:rsidRDefault="00C8463E" w:rsidP="00C8463E">
      <w:pPr>
        <w:pStyle w:val="Figure"/>
        <w:rPr>
          <w:lang w:eastAsia="zh-CN"/>
        </w:rPr>
      </w:pPr>
      <w:r w:rsidRPr="00C36939">
        <w:rPr>
          <w:rFonts w:cs="Simplified Arabic"/>
          <w:noProof/>
          <w:szCs w:val="20"/>
          <w:lang w:val="en-US" w:eastAsia="zh-CN"/>
        </w:rPr>
        <w:drawing>
          <wp:inline distT="0" distB="0" distL="0" distR="0" wp14:anchorId="0D259DCD" wp14:editId="7723753F">
            <wp:extent cx="5403600" cy="1983600"/>
            <wp:effectExtent l="0" t="0" r="698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403600" cy="1983600"/>
                    </a:xfrm>
                    <a:prstGeom prst="rect">
                      <a:avLst/>
                    </a:prstGeom>
                    <a:noFill/>
                    <a:ln w="9525">
                      <a:noFill/>
                      <a:miter lim="800000"/>
                      <a:headEnd/>
                      <a:tailEnd/>
                    </a:ln>
                  </pic:spPr>
                </pic:pic>
              </a:graphicData>
            </a:graphic>
          </wp:inline>
        </w:drawing>
      </w:r>
    </w:p>
    <w:p w:rsidR="00C8463E" w:rsidRPr="00C8463E" w:rsidRDefault="00C8463E" w:rsidP="00C8463E">
      <w:pPr>
        <w:pStyle w:val="figuresource"/>
        <w:rPr>
          <w:lang w:eastAsia="zh-CN"/>
        </w:rPr>
      </w:pPr>
    </w:p>
    <w:p w:rsidR="000A486D" w:rsidRDefault="000A486D" w:rsidP="00C8463E">
      <w:pPr>
        <w:rPr>
          <w:szCs w:val="20"/>
          <w:lang w:eastAsia="zh-CN"/>
        </w:rPr>
      </w:pPr>
    </w:p>
    <w:p w:rsidR="00C23663" w:rsidRDefault="00C23663">
      <w:pPr>
        <w:tabs>
          <w:tab w:val="clear" w:pos="794"/>
        </w:tabs>
        <w:overflowPunct/>
        <w:spacing w:before="0" w:line="240" w:lineRule="auto"/>
        <w:jc w:val="left"/>
        <w:rPr>
          <w:szCs w:val="20"/>
          <w:lang w:eastAsia="zh-CN"/>
        </w:rPr>
      </w:pPr>
      <w:r>
        <w:rPr>
          <w:szCs w:val="20"/>
          <w:lang w:eastAsia="zh-CN"/>
        </w:rPr>
        <w:br w:type="page"/>
      </w:r>
    </w:p>
    <w:p w:rsidR="00C8463E" w:rsidRPr="00145143" w:rsidRDefault="00C8463E" w:rsidP="00C8463E">
      <w:pPr>
        <w:rPr>
          <w:szCs w:val="20"/>
          <w:lang w:eastAsia="zh-CN"/>
        </w:rPr>
      </w:pPr>
      <w:r w:rsidRPr="00145143">
        <w:rPr>
          <w:szCs w:val="20"/>
          <w:lang w:eastAsia="zh-CN"/>
        </w:rPr>
        <w:lastRenderedPageBreak/>
        <w:t>O3b MEO</w:t>
      </w:r>
      <w:r w:rsidRPr="00145143">
        <w:rPr>
          <w:szCs w:val="20"/>
          <w:lang w:eastAsia="zh-CN"/>
        </w:rPr>
        <w:t>卫星</w:t>
      </w:r>
      <w:r w:rsidRPr="00145143">
        <w:rPr>
          <w:rFonts w:hint="eastAsia"/>
          <w:szCs w:val="20"/>
          <w:lang w:eastAsia="zh-CN"/>
        </w:rPr>
        <w:t>的设计有若干重要优势：</w:t>
      </w:r>
    </w:p>
    <w:p w:rsidR="00C8463E" w:rsidRPr="00C36939" w:rsidRDefault="000A486D" w:rsidP="000A486D">
      <w:pPr>
        <w:pStyle w:val="Enumlevel1"/>
        <w:rPr>
          <w:lang w:eastAsia="zh-CN"/>
        </w:rPr>
      </w:pPr>
      <w:r>
        <w:rPr>
          <w:lang w:val="en-US" w:eastAsia="zh-CN"/>
        </w:rPr>
        <w:t>–</w:t>
      </w:r>
      <w:r>
        <w:rPr>
          <w:rFonts w:hint="eastAsia"/>
          <w:lang w:val="en-US" w:eastAsia="zh-CN"/>
        </w:rPr>
        <w:tab/>
      </w:r>
      <w:r w:rsidR="00C8463E" w:rsidRPr="00C36939">
        <w:rPr>
          <w:rFonts w:cs="Arial" w:hint="eastAsia"/>
          <w:lang w:eastAsia="zh-CN"/>
        </w:rPr>
        <w:t>高可用性：光纤并不总是</w:t>
      </w:r>
      <w:r w:rsidR="00C8463E">
        <w:rPr>
          <w:rFonts w:cs="Arial" w:hint="eastAsia"/>
          <w:lang w:eastAsia="zh-CN"/>
        </w:rPr>
        <w:t>随处可用</w:t>
      </w:r>
      <w:r w:rsidR="00C8463E" w:rsidRPr="00C36939">
        <w:rPr>
          <w:rFonts w:cs="Arial" w:hint="eastAsia"/>
          <w:lang w:eastAsia="zh-CN"/>
        </w:rPr>
        <w:t>，特别是对内陆国家、农村和</w:t>
      </w:r>
      <w:r w:rsidR="00C8463E">
        <w:rPr>
          <w:rFonts w:cs="Arial" w:hint="eastAsia"/>
          <w:lang w:eastAsia="zh-CN"/>
        </w:rPr>
        <w:t>边远</w:t>
      </w:r>
      <w:r w:rsidR="00C8463E" w:rsidRPr="00C36939">
        <w:rPr>
          <w:rFonts w:cs="Arial" w:hint="eastAsia"/>
          <w:lang w:eastAsia="zh-CN"/>
        </w:rPr>
        <w:t>地区而言。此外，</w:t>
      </w:r>
      <w:r w:rsidR="00C8463E" w:rsidRPr="00C36939">
        <w:rPr>
          <w:rFonts w:hint="eastAsia"/>
          <w:lang w:eastAsia="zh-CN"/>
        </w:rPr>
        <w:t>某些国家或区域（如太平洋岛国）的</w:t>
      </w:r>
      <w:r w:rsidR="00C8463E">
        <w:rPr>
          <w:lang w:eastAsia="zh-CN"/>
        </w:rPr>
        <w:t>GSO</w:t>
      </w:r>
      <w:r w:rsidR="00C8463E" w:rsidRPr="00C36939">
        <w:rPr>
          <w:rFonts w:hint="eastAsia"/>
          <w:lang w:eastAsia="zh-CN"/>
        </w:rPr>
        <w:t>覆盖可能并不完善。</w:t>
      </w:r>
      <w:r w:rsidR="00C8463E" w:rsidRPr="00C36939">
        <w:rPr>
          <w:lang w:eastAsia="zh-CN"/>
        </w:rPr>
        <w:t>O3b</w:t>
      </w:r>
      <w:r w:rsidR="00C8463E" w:rsidRPr="00C36939">
        <w:rPr>
          <w:rFonts w:hint="eastAsia"/>
          <w:lang w:eastAsia="zh-CN"/>
        </w:rPr>
        <w:t>能够拓展其它技术的覆盖范围，依照政府或电信运营商的愿望，随时</w:t>
      </w:r>
      <w:r w:rsidR="00C8463E">
        <w:rPr>
          <w:rFonts w:hint="eastAsia"/>
          <w:lang w:eastAsia="zh-CN"/>
        </w:rPr>
        <w:t>可</w:t>
      </w:r>
      <w:r w:rsidR="00C8463E" w:rsidRPr="00C36939">
        <w:rPr>
          <w:rFonts w:hint="eastAsia"/>
          <w:lang w:eastAsia="zh-CN"/>
        </w:rPr>
        <w:t>将与光纤容量相仿的接入部署于全国各地。随着当地对容量需求的增长，</w:t>
      </w:r>
      <w:r w:rsidR="00C8463E" w:rsidRPr="00C36939">
        <w:rPr>
          <w:lang w:eastAsia="zh-CN"/>
        </w:rPr>
        <w:t>O3b</w:t>
      </w:r>
      <w:r w:rsidR="00C8463E" w:rsidRPr="00C36939">
        <w:rPr>
          <w:rFonts w:hint="eastAsia"/>
          <w:lang w:eastAsia="zh-CN"/>
        </w:rPr>
        <w:t>亦可通过增加波束</w:t>
      </w:r>
      <w:r w:rsidR="00C8463E">
        <w:rPr>
          <w:rFonts w:hint="eastAsia"/>
          <w:lang w:eastAsia="zh-CN"/>
        </w:rPr>
        <w:t>，</w:t>
      </w:r>
      <w:r w:rsidR="00C8463E" w:rsidRPr="00C36939">
        <w:rPr>
          <w:rFonts w:hint="eastAsia"/>
          <w:lang w:eastAsia="zh-CN"/>
        </w:rPr>
        <w:t>动态地提升其容量。</w:t>
      </w:r>
    </w:p>
    <w:p w:rsidR="00C8463E" w:rsidRDefault="000A486D" w:rsidP="000A486D">
      <w:pPr>
        <w:pStyle w:val="Enumlevel1"/>
        <w:rPr>
          <w:lang w:eastAsia="zh-CN"/>
        </w:rPr>
      </w:pPr>
      <w:r>
        <w:rPr>
          <w:lang w:val="en-US" w:eastAsia="zh-CN"/>
        </w:rPr>
        <w:t>–</w:t>
      </w:r>
      <w:r>
        <w:rPr>
          <w:rFonts w:hint="eastAsia"/>
          <w:lang w:val="en-US" w:eastAsia="zh-CN"/>
        </w:rPr>
        <w:tab/>
      </w:r>
      <w:r w:rsidR="00C8463E" w:rsidRPr="00C36939">
        <w:rPr>
          <w:rFonts w:hint="eastAsia"/>
          <w:lang w:eastAsia="zh-CN"/>
        </w:rPr>
        <w:t>可接受的成本：与</w:t>
      </w:r>
      <w:r w:rsidR="00C8463E" w:rsidRPr="00C36939">
        <w:rPr>
          <w:rFonts w:hint="eastAsia"/>
          <w:lang w:eastAsia="zh-CN"/>
        </w:rPr>
        <w:t>GSO</w:t>
      </w:r>
      <w:r w:rsidR="00C8463E" w:rsidRPr="00C36939">
        <w:rPr>
          <w:rFonts w:hint="eastAsia"/>
          <w:lang w:eastAsia="zh-CN"/>
        </w:rPr>
        <w:t>容量或为连接城镇而建立并维护几千公里的光纤设施以及几百个无线电发射塔相比，</w:t>
      </w:r>
      <w:r w:rsidR="00C8463E" w:rsidRPr="00C36939">
        <w:rPr>
          <w:lang w:eastAsia="zh-CN"/>
        </w:rPr>
        <w:t>O3b</w:t>
      </w:r>
      <w:r w:rsidR="00C8463E" w:rsidRPr="00C36939">
        <w:rPr>
          <w:rFonts w:hint="eastAsia"/>
          <w:lang w:eastAsia="zh-CN"/>
        </w:rPr>
        <w:t>的</w:t>
      </w:r>
      <w:r w:rsidR="00C8463E" w:rsidRPr="00C36939">
        <w:rPr>
          <w:lang w:eastAsia="zh-CN"/>
        </w:rPr>
        <w:t>MEO</w:t>
      </w:r>
      <w:r w:rsidR="00C8463E" w:rsidRPr="00C36939">
        <w:rPr>
          <w:rFonts w:hint="eastAsia"/>
          <w:lang w:eastAsia="zh-CN"/>
        </w:rPr>
        <w:t>设计将带来大量节余。由若干中小城镇组成的农村地区，在启动此项服务前仅需少量的基建投资，便可获得低延迟、高速率的</w:t>
      </w:r>
      <w:r w:rsidR="00C8463E" w:rsidRPr="00C36939">
        <w:rPr>
          <w:rFonts w:cs="SimSun" w:hint="eastAsia"/>
          <w:lang w:eastAsia="zh-CN"/>
        </w:rPr>
        <w:t>互联网连接。</w:t>
      </w:r>
    </w:p>
    <w:p w:rsidR="00C8463E" w:rsidRPr="00C36939" w:rsidRDefault="000A486D" w:rsidP="000A486D">
      <w:pPr>
        <w:pStyle w:val="Enumlevel1"/>
        <w:rPr>
          <w:lang w:eastAsia="zh-CN"/>
        </w:rPr>
      </w:pPr>
      <w:r>
        <w:rPr>
          <w:lang w:val="en-US" w:eastAsia="zh-CN"/>
        </w:rPr>
        <w:t>–</w:t>
      </w:r>
      <w:r>
        <w:rPr>
          <w:rFonts w:hint="eastAsia"/>
          <w:lang w:val="en-US" w:eastAsia="zh-CN"/>
        </w:rPr>
        <w:tab/>
      </w:r>
      <w:r w:rsidR="00C8463E" w:rsidRPr="00C36939">
        <w:rPr>
          <w:rFonts w:hint="eastAsia"/>
          <w:lang w:eastAsia="zh-CN"/>
        </w:rPr>
        <w:t>大吞吐量：吞吐量是指在稳定状态下以兆字节每秒</w:t>
      </w:r>
      <w:r w:rsidR="00C8463E" w:rsidRPr="00C36939">
        <w:rPr>
          <w:rFonts w:cs="SimSun" w:hint="eastAsia"/>
          <w:lang w:eastAsia="zh-CN"/>
        </w:rPr>
        <w:t>（</w:t>
      </w:r>
      <w:r w:rsidR="00C8463E" w:rsidRPr="00C36939">
        <w:rPr>
          <w:lang w:eastAsia="zh-CN"/>
        </w:rPr>
        <w:t>Mbps</w:t>
      </w:r>
      <w:r w:rsidR="00C8463E" w:rsidRPr="00C36939">
        <w:rPr>
          <w:rFonts w:cs="SimSun" w:hint="eastAsia"/>
          <w:lang w:eastAsia="zh-CN"/>
        </w:rPr>
        <w:t>）</w:t>
      </w:r>
      <w:r w:rsidR="00C8463E" w:rsidRPr="00C36939">
        <w:rPr>
          <w:lang w:eastAsia="zh-CN"/>
        </w:rPr>
        <w:t xml:space="preserve"> </w:t>
      </w:r>
      <w:r w:rsidR="00C8463E" w:rsidRPr="00C36939">
        <w:rPr>
          <w:rFonts w:hint="eastAsia"/>
          <w:lang w:eastAsia="zh-CN"/>
        </w:rPr>
        <w:t>为单位测量出的数值，其对下载大型文件、观看视频或其它带宽密集型</w:t>
      </w:r>
      <w:r w:rsidR="00C8463E">
        <w:rPr>
          <w:rFonts w:hint="eastAsia"/>
          <w:lang w:eastAsia="zh-CN"/>
        </w:rPr>
        <w:t>的</w:t>
      </w:r>
      <w:r w:rsidR="00C8463E" w:rsidRPr="00C36939">
        <w:rPr>
          <w:rFonts w:hint="eastAsia"/>
          <w:lang w:eastAsia="zh-CN"/>
        </w:rPr>
        <w:t>使用而言十分重要。在晴空条件下，</w:t>
      </w:r>
      <w:r w:rsidR="00C8463E" w:rsidRPr="00C36939">
        <w:rPr>
          <w:lang w:eastAsia="zh-CN"/>
        </w:rPr>
        <w:t>O3b</w:t>
      </w:r>
      <w:r w:rsidR="00C8463E" w:rsidRPr="00C36939">
        <w:rPr>
          <w:rFonts w:hint="eastAsia"/>
          <w:lang w:eastAsia="zh-CN"/>
        </w:rPr>
        <w:t>可提供从每波束</w:t>
      </w:r>
      <w:r w:rsidR="00C8463E" w:rsidRPr="00C36939">
        <w:rPr>
          <w:lang w:eastAsia="zh-CN"/>
        </w:rPr>
        <w:t>100 Mbps</w:t>
      </w:r>
      <w:r w:rsidR="00C8463E" w:rsidRPr="00C36939">
        <w:rPr>
          <w:rFonts w:hint="eastAsia"/>
          <w:lang w:eastAsia="zh-CN"/>
        </w:rPr>
        <w:t>到</w:t>
      </w:r>
      <w:r w:rsidR="00C8463E" w:rsidRPr="00C36939">
        <w:rPr>
          <w:lang w:eastAsia="zh-CN"/>
        </w:rPr>
        <w:t>1.2 Gbps</w:t>
      </w:r>
      <w:r w:rsidR="00C8463E" w:rsidRPr="00C36939">
        <w:rPr>
          <w:rFonts w:hint="eastAsia"/>
          <w:lang w:eastAsia="zh-CN"/>
        </w:rPr>
        <w:t>的可升级带宽。在部署光纤之前，每条地面上</w:t>
      </w:r>
      <w:r w:rsidR="00C8463E" w:rsidRPr="00C36939">
        <w:rPr>
          <w:lang w:eastAsia="zh-CN"/>
        </w:rPr>
        <w:t>700</w:t>
      </w:r>
      <w:r w:rsidR="00C8463E" w:rsidRPr="00C36939">
        <w:rPr>
          <w:rFonts w:hint="eastAsia"/>
          <w:lang w:eastAsia="zh-CN"/>
        </w:rPr>
        <w:t>公里宽的波束能进行任何方式的位置调整，根据人口统计或市场需求的变化，为在全国范围推出宽带和移动业务提供更多地灵活性。</w:t>
      </w:r>
      <w:r w:rsidR="00C8463E" w:rsidRPr="00C36939">
        <w:rPr>
          <w:lang w:eastAsia="zh-CN"/>
        </w:rPr>
        <w:t>O3b</w:t>
      </w:r>
      <w:r w:rsidR="00C8463E" w:rsidRPr="00C36939">
        <w:rPr>
          <w:rFonts w:hint="eastAsia"/>
          <w:lang w:eastAsia="zh-CN"/>
        </w:rPr>
        <w:t>的高功率</w:t>
      </w:r>
      <w:r w:rsidR="00C8463E" w:rsidRPr="00C36939">
        <w:rPr>
          <w:rFonts w:cs="SimSun" w:hint="eastAsia"/>
          <w:lang w:eastAsia="zh-CN"/>
        </w:rPr>
        <w:t>卫星使其能够为直接安装于蜂窝塔台的小型终端提供高吞吐量业务。</w:t>
      </w:r>
    </w:p>
    <w:p w:rsidR="00C8463E" w:rsidRPr="00C36939" w:rsidRDefault="000A486D" w:rsidP="000A486D">
      <w:pPr>
        <w:pStyle w:val="Enumlevel1"/>
        <w:rPr>
          <w:lang w:eastAsia="zh-CN"/>
        </w:rPr>
      </w:pPr>
      <w:r>
        <w:rPr>
          <w:lang w:val="en-US" w:eastAsia="zh-CN"/>
        </w:rPr>
        <w:t>–</w:t>
      </w:r>
      <w:r>
        <w:rPr>
          <w:rFonts w:hint="eastAsia"/>
          <w:lang w:val="en-US" w:eastAsia="zh-CN"/>
        </w:rPr>
        <w:tab/>
      </w:r>
      <w:r w:rsidR="00C8463E" w:rsidRPr="00C36939">
        <w:rPr>
          <w:rFonts w:hint="eastAsia"/>
          <w:lang w:eastAsia="zh-CN"/>
        </w:rPr>
        <w:t>低延迟：延迟是指各数据包在计算机和服务器之间往返一次所需</w:t>
      </w:r>
      <w:r w:rsidR="00C8463E">
        <w:rPr>
          <w:rFonts w:hint="eastAsia"/>
          <w:lang w:eastAsia="zh-CN"/>
        </w:rPr>
        <w:t>的</w:t>
      </w:r>
      <w:r w:rsidR="00C8463E" w:rsidRPr="00C36939">
        <w:rPr>
          <w:rFonts w:hint="eastAsia"/>
          <w:lang w:eastAsia="zh-CN"/>
        </w:rPr>
        <w:t>时间。延迟决定了网页加载的速度以及网上协作应用程序的工作成效。与</w:t>
      </w:r>
      <w:r w:rsidR="00C8463E" w:rsidRPr="00C36939">
        <w:rPr>
          <w:lang w:eastAsia="zh-CN"/>
        </w:rPr>
        <w:t>GSO</w:t>
      </w:r>
      <w:r w:rsidR="00C8463E" w:rsidRPr="00C36939">
        <w:rPr>
          <w:rFonts w:cs="SimSun" w:hint="eastAsia"/>
          <w:lang w:eastAsia="zh-CN"/>
        </w:rPr>
        <w:t>卫星约</w:t>
      </w:r>
      <w:r w:rsidR="00C8463E" w:rsidRPr="00C36939">
        <w:rPr>
          <w:lang w:eastAsia="zh-CN"/>
        </w:rPr>
        <w:t>500-600ms</w:t>
      </w:r>
      <w:r w:rsidR="00C8463E" w:rsidRPr="00C36939">
        <w:rPr>
          <w:rFonts w:hint="eastAsia"/>
          <w:lang w:eastAsia="zh-CN"/>
        </w:rPr>
        <w:t>的延迟相比，</w:t>
      </w:r>
      <w:r w:rsidR="00C8463E" w:rsidRPr="00C36939">
        <w:rPr>
          <w:lang w:eastAsia="zh-CN"/>
        </w:rPr>
        <w:t>O3b</w:t>
      </w:r>
      <w:r w:rsidR="00C8463E" w:rsidRPr="00C36939">
        <w:rPr>
          <w:rFonts w:hint="eastAsia"/>
          <w:lang w:eastAsia="zh-CN"/>
        </w:rPr>
        <w:t>使用的</w:t>
      </w:r>
      <w:r w:rsidR="00C8463E" w:rsidRPr="00C36939">
        <w:rPr>
          <w:lang w:eastAsia="zh-CN"/>
        </w:rPr>
        <w:t>MEO</w:t>
      </w:r>
      <w:r w:rsidR="00C8463E" w:rsidRPr="00C36939">
        <w:rPr>
          <w:rFonts w:hint="eastAsia"/>
          <w:lang w:eastAsia="zh-CN"/>
        </w:rPr>
        <w:t>高度使客户</w:t>
      </w:r>
      <w:r w:rsidR="00C8463E">
        <w:rPr>
          <w:rFonts w:hint="eastAsia"/>
          <w:lang w:eastAsia="zh-CN"/>
        </w:rPr>
        <w:t> </w:t>
      </w:r>
      <w:r w:rsidR="00C8463E" w:rsidRPr="00095232">
        <w:rPr>
          <w:lang w:eastAsia="zh-CN"/>
        </w:rPr>
        <w:t>–</w:t>
      </w:r>
      <w:r w:rsidR="00C8463E">
        <w:rPr>
          <w:lang w:eastAsia="zh-CN"/>
        </w:rPr>
        <w:t> </w:t>
      </w:r>
      <w:r w:rsidR="00C8463E" w:rsidRPr="00C36939">
        <w:rPr>
          <w:rFonts w:hint="eastAsia"/>
          <w:lang w:eastAsia="zh-CN"/>
        </w:rPr>
        <w:t>网关往返延迟时间</w:t>
      </w:r>
      <w:r w:rsidR="00C8463E" w:rsidRPr="00C36939">
        <w:rPr>
          <w:lang w:eastAsia="zh-CN"/>
        </w:rPr>
        <w:t>&lt;150ms</w:t>
      </w:r>
      <w:r w:rsidR="00C8463E" w:rsidRPr="00C36939">
        <w:rPr>
          <w:rFonts w:hint="eastAsia"/>
          <w:lang w:eastAsia="zh-CN"/>
        </w:rPr>
        <w:t>，与纯地面光纤网的感受相差无几，这对提供实时的</w:t>
      </w:r>
      <w:r w:rsidR="00C8463E">
        <w:rPr>
          <w:rFonts w:hint="eastAsia"/>
          <w:lang w:eastAsia="zh-CN"/>
        </w:rPr>
        <w:t>互动</w:t>
      </w:r>
      <w:r w:rsidR="00C8463E" w:rsidRPr="00C36939">
        <w:rPr>
          <w:rFonts w:hint="eastAsia"/>
          <w:lang w:eastAsia="zh-CN"/>
        </w:rPr>
        <w:t>应用非常关键。此外，由于当今的基站回传（</w:t>
      </w:r>
      <w:r w:rsidR="00C8463E" w:rsidRPr="00C36939">
        <w:rPr>
          <w:lang w:eastAsia="zh-CN"/>
        </w:rPr>
        <w:t>cellular backhaul</w:t>
      </w:r>
      <w:r w:rsidR="00C8463E" w:rsidRPr="00C36939">
        <w:rPr>
          <w:rFonts w:hint="eastAsia"/>
          <w:lang w:eastAsia="zh-CN"/>
        </w:rPr>
        <w:t>）主要由话音业务构成，因此</w:t>
      </w:r>
      <w:r w:rsidR="00C8463E" w:rsidRPr="00C36939">
        <w:rPr>
          <w:lang w:eastAsia="zh-CN"/>
        </w:rPr>
        <w:t>O3b MEO</w:t>
      </w:r>
      <w:r w:rsidR="00C8463E" w:rsidRPr="00C36939">
        <w:rPr>
          <w:rFonts w:hint="eastAsia"/>
          <w:lang w:eastAsia="zh-CN"/>
        </w:rPr>
        <w:t>系统的低延迟能够支持高质量的话音，是回传业务的一种很好的解决方案。如果数字化的基础设施将来要真正成为经济引擎，除高吞吐量之外，网络运营商还必须考虑将低延迟作为成功部署宽带网络的核心驱动因素。</w:t>
      </w:r>
      <w:r w:rsidR="00C8463E" w:rsidRPr="00C36939">
        <w:rPr>
          <w:lang w:eastAsia="zh-CN"/>
        </w:rPr>
        <w:t xml:space="preserve"> </w:t>
      </w:r>
    </w:p>
    <w:p w:rsidR="00C8463E" w:rsidRPr="00C36939" w:rsidRDefault="000A486D" w:rsidP="000A486D">
      <w:pPr>
        <w:pStyle w:val="Enumlevel1"/>
        <w:rPr>
          <w:rFonts w:cs="Arial"/>
          <w:lang w:eastAsia="ja-JP"/>
        </w:rPr>
      </w:pPr>
      <w:r>
        <w:rPr>
          <w:lang w:val="en-US" w:eastAsia="zh-CN"/>
        </w:rPr>
        <w:t>–</w:t>
      </w:r>
      <w:r>
        <w:rPr>
          <w:rFonts w:hint="eastAsia"/>
          <w:lang w:val="en-US" w:eastAsia="zh-CN"/>
        </w:rPr>
        <w:tab/>
      </w:r>
      <w:r w:rsidR="00C8463E" w:rsidRPr="00C36939">
        <w:rPr>
          <w:rFonts w:hint="eastAsia"/>
          <w:lang w:eastAsia="zh-CN"/>
        </w:rPr>
        <w:t>巨大的公共效益：在电信和移动运营商考虑如何修建网络，以满足其为本国农村和</w:t>
      </w:r>
      <w:r w:rsidR="00C8463E">
        <w:rPr>
          <w:rFonts w:hint="eastAsia"/>
          <w:lang w:eastAsia="zh-CN"/>
        </w:rPr>
        <w:t>边远地区</w:t>
      </w:r>
      <w:r w:rsidR="00C8463E" w:rsidRPr="00C36939">
        <w:rPr>
          <w:rFonts w:hint="eastAsia"/>
          <w:lang w:eastAsia="zh-CN"/>
        </w:rPr>
        <w:t>服务的义务之时，各国政府亦在衡量各自在为加速向急需网络服务</w:t>
      </w:r>
      <w:r w:rsidR="00C8463E">
        <w:rPr>
          <w:rFonts w:hint="eastAsia"/>
          <w:lang w:eastAsia="zh-CN"/>
        </w:rPr>
        <w:t>的群体提供宽带技术方面</w:t>
      </w:r>
      <w:r w:rsidR="00C8463E" w:rsidRPr="00C36939">
        <w:rPr>
          <w:rFonts w:hint="eastAsia"/>
          <w:lang w:eastAsia="zh-CN"/>
        </w:rPr>
        <w:t>发挥的职能。</w:t>
      </w:r>
      <w:r w:rsidR="00C8463E" w:rsidRPr="00C36939">
        <w:rPr>
          <w:lang w:eastAsia="zh-CN"/>
        </w:rPr>
        <w:t>O3b</w:t>
      </w:r>
      <w:r w:rsidR="00C8463E" w:rsidRPr="00C36939">
        <w:rPr>
          <w:rFonts w:hint="eastAsia"/>
          <w:lang w:eastAsia="zh-CN"/>
        </w:rPr>
        <w:t>的波束灵活性为各国政府提供了一种重要工具，使其能够按照宣布的宏伟</w:t>
      </w:r>
      <w:r w:rsidR="00C8463E">
        <w:rPr>
          <w:rFonts w:hint="eastAsia"/>
          <w:lang w:eastAsia="zh-CN"/>
        </w:rPr>
        <w:t>目标</w:t>
      </w:r>
      <w:r w:rsidR="00C8463E" w:rsidRPr="00C36939">
        <w:rPr>
          <w:rFonts w:hint="eastAsia"/>
          <w:lang w:eastAsia="zh-CN"/>
        </w:rPr>
        <w:t>实施国家宽带计划。此外，</w:t>
      </w:r>
      <w:r w:rsidR="00C8463E" w:rsidRPr="00C36939">
        <w:rPr>
          <w:rFonts w:cs="Arial"/>
          <w:lang w:eastAsia="ja-JP"/>
        </w:rPr>
        <w:t>O3b</w:t>
      </w:r>
      <w:r w:rsidR="00C8463E" w:rsidRPr="00C36939">
        <w:rPr>
          <w:rFonts w:cs="Arial" w:hint="eastAsia"/>
          <w:lang w:eastAsia="zh-CN"/>
        </w:rPr>
        <w:t>的</w:t>
      </w:r>
      <w:r w:rsidR="00C8463E">
        <w:rPr>
          <w:rFonts w:cs="Arial"/>
          <w:lang w:eastAsia="ja-JP"/>
        </w:rPr>
        <w:t>MEO</w:t>
      </w:r>
      <w:r w:rsidR="00C8463E" w:rsidRPr="00C36939">
        <w:rPr>
          <w:rFonts w:cs="Arial"/>
          <w:lang w:eastAsia="ja-JP"/>
        </w:rPr>
        <w:t>卫星</w:t>
      </w:r>
      <w:r w:rsidR="00C8463E" w:rsidRPr="00C36939">
        <w:rPr>
          <w:rFonts w:cs="Arial" w:hint="eastAsia"/>
          <w:lang w:eastAsia="zh-CN"/>
        </w:rPr>
        <w:t>容量作为一种易于部署的高速通信骨干网，可用于灾害恢复，为长途光纤电缆提供重要的冗余（在某国内部或针对为某国服务的海底电缆）。</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连通的世界有助于加深了解、分享理念，且对经济增长、知识拓展和高效治理的影响也是有目共睹。但是，这一连通的世界</w:t>
      </w:r>
      <w:r>
        <w:rPr>
          <w:rFonts w:cs="Simplified Arabic" w:hint="eastAsia"/>
          <w:szCs w:val="20"/>
          <w:lang w:eastAsia="zh-CN"/>
        </w:rPr>
        <w:t>，</w:t>
      </w:r>
      <w:r w:rsidRPr="00EF5835">
        <w:rPr>
          <w:rFonts w:cs="Simplified Arabic" w:hint="eastAsia"/>
          <w:szCs w:val="20"/>
          <w:lang w:eastAsia="zh-CN"/>
        </w:rPr>
        <w:t>需要得到现代化的适应性通信基础设施的支撑。</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O3b</w:t>
      </w:r>
      <w:r w:rsidRPr="00EF5835">
        <w:rPr>
          <w:rFonts w:cs="Simplified Arabic" w:hint="eastAsia"/>
          <w:szCs w:val="20"/>
          <w:lang w:eastAsia="zh-CN"/>
        </w:rPr>
        <w:t>网络致力于满足世界上</w:t>
      </w:r>
      <w:r>
        <w:rPr>
          <w:rFonts w:cs="Simplified Arabic" w:hint="eastAsia"/>
          <w:szCs w:val="20"/>
          <w:lang w:eastAsia="zh-CN"/>
        </w:rPr>
        <w:t>尚未</w:t>
      </w:r>
      <w:r w:rsidRPr="00EF5835">
        <w:rPr>
          <w:rFonts w:cs="Simplified Arabic" w:hint="eastAsia"/>
          <w:szCs w:val="20"/>
          <w:lang w:eastAsia="zh-CN"/>
        </w:rPr>
        <w:t>享受到高速互联网服务的“其它</w:t>
      </w:r>
      <w:r w:rsidRPr="00EF5835">
        <w:rPr>
          <w:rFonts w:cs="Simplified Arabic" w:hint="eastAsia"/>
          <w:szCs w:val="20"/>
          <w:lang w:eastAsia="zh-CN"/>
        </w:rPr>
        <w:t>30</w:t>
      </w:r>
      <w:r w:rsidRPr="00EF5835">
        <w:rPr>
          <w:rFonts w:cs="Simplified Arabic" w:hint="eastAsia"/>
          <w:szCs w:val="20"/>
          <w:lang w:eastAsia="zh-CN"/>
        </w:rPr>
        <w:t>亿人”的需求。</w:t>
      </w:r>
      <w:r w:rsidRPr="00EF5835">
        <w:rPr>
          <w:rFonts w:cs="Simplified Arabic"/>
          <w:szCs w:val="20"/>
          <w:lang w:eastAsia="zh-CN"/>
        </w:rPr>
        <w:t>2013</w:t>
      </w:r>
      <w:r w:rsidRPr="00EF5835">
        <w:rPr>
          <w:rFonts w:cs="Simplified Arabic" w:hint="eastAsia"/>
          <w:szCs w:val="20"/>
          <w:lang w:eastAsia="zh-CN"/>
        </w:rPr>
        <w:t>年，</w:t>
      </w:r>
      <w:r w:rsidRPr="00EF5835">
        <w:rPr>
          <w:rFonts w:cs="Simplified Arabic"/>
          <w:szCs w:val="20"/>
          <w:lang w:eastAsia="zh-CN"/>
        </w:rPr>
        <w:t>O3b</w:t>
      </w:r>
      <w:r w:rsidRPr="00EF5835">
        <w:rPr>
          <w:rFonts w:cs="Simplified Arabic"/>
          <w:szCs w:val="20"/>
          <w:lang w:eastAsia="zh-CN"/>
        </w:rPr>
        <w:t>网络</w:t>
      </w:r>
      <w:r w:rsidRPr="00EF5835">
        <w:rPr>
          <w:rFonts w:cs="Simplified Arabic" w:hint="eastAsia"/>
          <w:szCs w:val="20"/>
          <w:lang w:eastAsia="zh-CN"/>
        </w:rPr>
        <w:t>将发射其最新</w:t>
      </w:r>
      <w:r w:rsidRPr="00EF5835">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系统，</w:t>
      </w:r>
      <w:r>
        <w:rPr>
          <w:rFonts w:cs="Simplified Arabic" w:hint="eastAsia"/>
          <w:szCs w:val="20"/>
          <w:lang w:eastAsia="zh-CN"/>
        </w:rPr>
        <w:t>藉此</w:t>
      </w:r>
      <w:r w:rsidRPr="00EF5835">
        <w:rPr>
          <w:rFonts w:cs="Simplified Arabic" w:hint="eastAsia"/>
          <w:szCs w:val="20"/>
          <w:lang w:eastAsia="zh-CN"/>
        </w:rPr>
        <w:t>缩小此数字差距。</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O3b</w:t>
      </w:r>
      <w:r w:rsidRPr="00EF5835">
        <w:rPr>
          <w:rFonts w:cs="Simplified Arabic"/>
          <w:szCs w:val="20"/>
          <w:lang w:eastAsia="zh-CN"/>
        </w:rPr>
        <w:t>网络</w:t>
      </w:r>
      <w:r w:rsidRPr="00EF5835">
        <w:rPr>
          <w:rFonts w:cs="Simplified Arabic" w:hint="eastAsia"/>
          <w:szCs w:val="20"/>
          <w:lang w:eastAsia="zh-CN"/>
        </w:rPr>
        <w:t>与全球各地的电信运营商、</w:t>
      </w:r>
      <w:r w:rsidRPr="00EF5835">
        <w:rPr>
          <w:rFonts w:cs="Simplified Arabic"/>
          <w:szCs w:val="20"/>
          <w:lang w:eastAsia="zh-CN"/>
        </w:rPr>
        <w:t>ISP</w:t>
      </w:r>
      <w:r w:rsidRPr="00EF5835">
        <w:rPr>
          <w:rFonts w:cs="Simplified Arabic" w:hint="eastAsia"/>
          <w:szCs w:val="20"/>
          <w:lang w:eastAsia="zh-CN"/>
        </w:rPr>
        <w:t>、移动运营商、大型企业和政府机构合作，为需求最为迫切的群体提供价格可承受的、光纤速度的</w:t>
      </w:r>
      <w:r w:rsidRPr="00EF5835">
        <w:rPr>
          <w:rFonts w:cs="Simplified Arabic"/>
          <w:szCs w:val="20"/>
          <w:lang w:eastAsia="zh-CN"/>
        </w:rPr>
        <w:t>卫星</w:t>
      </w:r>
      <w:r w:rsidRPr="00EF5835">
        <w:rPr>
          <w:rFonts w:cs="Simplified Arabic" w:hint="eastAsia"/>
          <w:szCs w:val="20"/>
          <w:lang w:eastAsia="zh-CN"/>
        </w:rPr>
        <w:t>宽带连接。</w:t>
      </w:r>
    </w:p>
    <w:p w:rsidR="00C8463E" w:rsidRPr="006E0426" w:rsidRDefault="00C8463E" w:rsidP="00C8463E">
      <w:pPr>
        <w:tabs>
          <w:tab w:val="clear" w:pos="794"/>
        </w:tabs>
        <w:spacing w:before="120" w:after="120"/>
        <w:rPr>
          <w:rFonts w:cs="Simplified Arabic"/>
          <w:szCs w:val="20"/>
          <w:lang w:val="en-US" w:eastAsia="zh-CN"/>
        </w:rPr>
      </w:pPr>
      <w:r w:rsidRPr="006E0426">
        <w:rPr>
          <w:rFonts w:cs="Simplified Arabic"/>
          <w:szCs w:val="20"/>
          <w:lang w:val="en-US" w:eastAsia="zh-CN"/>
        </w:rPr>
        <w:t>MEO</w:t>
      </w:r>
      <w:r w:rsidRPr="006E0426">
        <w:rPr>
          <w:rFonts w:cs="Simplified Arabic"/>
          <w:szCs w:val="20"/>
          <w:lang w:val="en-US" w:eastAsia="zh-CN"/>
        </w:rPr>
        <w:t>卫星</w:t>
      </w:r>
      <w:r w:rsidRPr="006E0426">
        <w:rPr>
          <w:rFonts w:cs="Simplified Arabic" w:hint="eastAsia"/>
          <w:szCs w:val="20"/>
          <w:lang w:val="en-US" w:eastAsia="zh-CN"/>
        </w:rPr>
        <w:t>的设计有若干重要优势：</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高可用性：光纤并不总是</w:t>
      </w:r>
      <w:r w:rsidR="00C8463E">
        <w:rPr>
          <w:rFonts w:hint="eastAsia"/>
          <w:lang w:eastAsia="zh-CN"/>
        </w:rPr>
        <w:t>随处可用</w:t>
      </w:r>
      <w:r w:rsidR="00C8463E" w:rsidRPr="00C36939">
        <w:rPr>
          <w:rFonts w:hint="eastAsia"/>
          <w:lang w:eastAsia="zh-CN"/>
        </w:rPr>
        <w:t>，特别是对内陆国家、农村和</w:t>
      </w:r>
      <w:r w:rsidR="00C8463E">
        <w:rPr>
          <w:rFonts w:hint="eastAsia"/>
          <w:lang w:eastAsia="zh-CN"/>
        </w:rPr>
        <w:t>边远</w:t>
      </w:r>
      <w:r w:rsidR="00C8463E" w:rsidRPr="00C36939">
        <w:rPr>
          <w:rFonts w:hint="eastAsia"/>
          <w:lang w:eastAsia="zh-CN"/>
        </w:rPr>
        <w:t>地区而言。此外，某些国家或区域（如太平洋岛国）的</w:t>
      </w:r>
      <w:r w:rsidR="00C8463E">
        <w:rPr>
          <w:lang w:eastAsia="zh-CN"/>
        </w:rPr>
        <w:t>GSO</w:t>
      </w:r>
      <w:r w:rsidR="00C8463E" w:rsidRPr="00C36939">
        <w:rPr>
          <w:rFonts w:hint="eastAsia"/>
          <w:lang w:eastAsia="zh-CN"/>
        </w:rPr>
        <w:t>覆盖可能并不完善。</w:t>
      </w:r>
    </w:p>
    <w:p w:rsidR="00C23663" w:rsidRDefault="00C23663">
      <w:pPr>
        <w:tabs>
          <w:tab w:val="clear" w:pos="794"/>
        </w:tabs>
        <w:overflowPunct/>
        <w:spacing w:before="0" w:line="240" w:lineRule="auto"/>
        <w:jc w:val="left"/>
        <w:rPr>
          <w:rFonts w:cs="Calibri"/>
          <w:szCs w:val="21"/>
          <w:lang w:val="en-US" w:eastAsia="zh-CN"/>
        </w:rPr>
      </w:pPr>
      <w:r>
        <w:rPr>
          <w:lang w:val="en-US" w:eastAsia="zh-CN"/>
        </w:rPr>
        <w:br w:type="page"/>
      </w:r>
    </w:p>
    <w:p w:rsidR="00C23663" w:rsidRDefault="00C23663" w:rsidP="00C23663">
      <w:pPr>
        <w:pStyle w:val="Enumlevel1"/>
        <w:rPr>
          <w:lang w:val="en-US" w:eastAsia="zh-CN"/>
        </w:rPr>
      </w:pPr>
      <w:r>
        <w:rPr>
          <w:lang w:val="en-US" w:eastAsia="zh-CN"/>
        </w:rPr>
        <w:lastRenderedPageBreak/>
        <w:t>–</w:t>
      </w:r>
      <w:r>
        <w:rPr>
          <w:rFonts w:hint="eastAsia"/>
          <w:lang w:val="en-US" w:eastAsia="zh-CN"/>
        </w:rPr>
        <w:tab/>
      </w:r>
      <w:r w:rsidR="00C8463E" w:rsidRPr="00C36939">
        <w:rPr>
          <w:rFonts w:hint="eastAsia"/>
          <w:lang w:eastAsia="zh-CN"/>
        </w:rPr>
        <w:t>可接受的成本：与</w:t>
      </w:r>
      <w:r w:rsidR="00C8463E" w:rsidRPr="00C36939">
        <w:rPr>
          <w:rFonts w:hint="eastAsia"/>
          <w:lang w:eastAsia="zh-CN"/>
        </w:rPr>
        <w:t>GSO</w:t>
      </w:r>
      <w:r w:rsidR="00C8463E">
        <w:rPr>
          <w:rFonts w:hint="eastAsia"/>
          <w:lang w:eastAsia="zh-CN"/>
        </w:rPr>
        <w:t>容量</w:t>
      </w:r>
      <w:r w:rsidR="00C8463E" w:rsidRPr="00C36939">
        <w:rPr>
          <w:rFonts w:hint="eastAsia"/>
          <w:lang w:eastAsia="zh-CN"/>
        </w:rPr>
        <w:t>或为连接城镇而建立并维护几千公里的光纤设施以及几百个无线电发射塔相比，</w:t>
      </w:r>
      <w:r w:rsidR="00C8463E" w:rsidRPr="00C36939">
        <w:rPr>
          <w:lang w:eastAsia="zh-CN"/>
        </w:rPr>
        <w:t>O3b</w:t>
      </w:r>
      <w:r w:rsidR="00C8463E" w:rsidRPr="00C36939">
        <w:rPr>
          <w:rFonts w:hint="eastAsia"/>
          <w:lang w:eastAsia="zh-CN"/>
        </w:rPr>
        <w:t>的</w:t>
      </w:r>
      <w:r w:rsidR="00C8463E" w:rsidRPr="00C36939">
        <w:rPr>
          <w:lang w:eastAsia="zh-CN"/>
        </w:rPr>
        <w:t>MEO</w:t>
      </w:r>
      <w:r w:rsidR="00C8463E" w:rsidRPr="00C36939">
        <w:rPr>
          <w:rFonts w:hint="eastAsia"/>
          <w:lang w:eastAsia="zh-CN"/>
        </w:rPr>
        <w:t>设计将带来大量节余。由若干中小城镇组成的农村地区，在启动此项服务前仅需少量的基建投资，便可获得低延迟、高速率的</w:t>
      </w:r>
      <w:r w:rsidR="00C8463E" w:rsidRPr="00C36939">
        <w:rPr>
          <w:rFonts w:cs="SimSun" w:hint="eastAsia"/>
          <w:lang w:eastAsia="zh-CN"/>
        </w:rPr>
        <w:t>互联网连接。</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大吞吐量：吞吐量是指在稳定状态下以兆字节每秒</w:t>
      </w:r>
      <w:r w:rsidR="00C8463E" w:rsidRPr="00C36939">
        <w:rPr>
          <w:rFonts w:cs="SimSun" w:hint="eastAsia"/>
          <w:lang w:eastAsia="zh-CN"/>
        </w:rPr>
        <w:t>（</w:t>
      </w:r>
      <w:r w:rsidR="00C8463E" w:rsidRPr="00C36939">
        <w:rPr>
          <w:lang w:eastAsia="zh-CN"/>
        </w:rPr>
        <w:t>Mbps</w:t>
      </w:r>
      <w:r w:rsidR="00C8463E" w:rsidRPr="00C36939">
        <w:rPr>
          <w:rFonts w:cs="SimSun" w:hint="eastAsia"/>
          <w:lang w:eastAsia="zh-CN"/>
        </w:rPr>
        <w:t>）</w:t>
      </w:r>
      <w:r w:rsidR="00C8463E" w:rsidRPr="00C36939">
        <w:rPr>
          <w:rFonts w:hint="eastAsia"/>
          <w:lang w:eastAsia="zh-CN"/>
        </w:rPr>
        <w:t>为单位测量出的数值，其对下载大型文件、观看视频或其它带宽密集型</w:t>
      </w:r>
      <w:r w:rsidR="00C8463E">
        <w:rPr>
          <w:rFonts w:hint="eastAsia"/>
          <w:lang w:eastAsia="zh-CN"/>
        </w:rPr>
        <w:t>的</w:t>
      </w:r>
      <w:r w:rsidR="00C8463E" w:rsidRPr="00C36939">
        <w:rPr>
          <w:rFonts w:hint="eastAsia"/>
          <w:lang w:eastAsia="zh-CN"/>
        </w:rPr>
        <w:t>使用而言十分重要。在部署光纤之前，拟用的</w:t>
      </w:r>
      <w:r w:rsidR="00C8463E" w:rsidRPr="00C36939">
        <w:rPr>
          <w:rFonts w:hint="eastAsia"/>
          <w:lang w:eastAsia="zh-CN"/>
        </w:rPr>
        <w:t>NGSO</w:t>
      </w:r>
      <w:r w:rsidR="00C8463E" w:rsidRPr="00C36939">
        <w:rPr>
          <w:rFonts w:hint="eastAsia"/>
          <w:lang w:eastAsia="zh-CN"/>
        </w:rPr>
        <w:t>系统提供的可扩容带宽与点波束能进行任何方式的位置调整，根据人口统计或市场需求的变化，为在全国范围推出宽带和移动业务提供更多地灵活性。</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低延迟：延迟是指各数据包在计算机和服务器之间往返一次所需</w:t>
      </w:r>
      <w:r w:rsidR="00C8463E">
        <w:rPr>
          <w:rFonts w:hint="eastAsia"/>
          <w:lang w:eastAsia="zh-CN"/>
        </w:rPr>
        <w:t>的</w:t>
      </w:r>
      <w:r w:rsidR="00C8463E" w:rsidRPr="00C36939">
        <w:rPr>
          <w:rFonts w:hint="eastAsia"/>
          <w:lang w:eastAsia="zh-CN"/>
        </w:rPr>
        <w:t>时间。延迟决定了网页加载的速度以及网上协作应用程序的工作成效。与</w:t>
      </w:r>
      <w:r w:rsidR="00C8463E" w:rsidRPr="00C36939">
        <w:rPr>
          <w:lang w:eastAsia="zh-CN"/>
        </w:rPr>
        <w:t>GSO</w:t>
      </w:r>
      <w:r w:rsidR="00C8463E" w:rsidRPr="00C36939">
        <w:rPr>
          <w:rFonts w:cs="SimSun" w:hint="eastAsia"/>
          <w:lang w:eastAsia="zh-CN"/>
        </w:rPr>
        <w:t>卫星约</w:t>
      </w:r>
      <w:r w:rsidR="00C8463E" w:rsidRPr="00C36939">
        <w:rPr>
          <w:lang w:eastAsia="zh-CN"/>
        </w:rPr>
        <w:t>500-600ms</w:t>
      </w:r>
      <w:r w:rsidR="00C8463E" w:rsidRPr="00C36939">
        <w:rPr>
          <w:rFonts w:hint="eastAsia"/>
          <w:lang w:eastAsia="zh-CN"/>
        </w:rPr>
        <w:t>的延迟相比，</w:t>
      </w:r>
      <w:r w:rsidR="00C8463E" w:rsidRPr="00C36939">
        <w:rPr>
          <w:lang w:eastAsia="zh-CN"/>
        </w:rPr>
        <w:t>O3b</w:t>
      </w:r>
      <w:r w:rsidR="00C8463E" w:rsidRPr="00C36939">
        <w:rPr>
          <w:rFonts w:hint="eastAsia"/>
          <w:lang w:eastAsia="zh-CN"/>
        </w:rPr>
        <w:t>使用的</w:t>
      </w:r>
      <w:r w:rsidR="00C8463E" w:rsidRPr="00C36939">
        <w:rPr>
          <w:lang w:eastAsia="zh-CN"/>
        </w:rPr>
        <w:t>MEO</w:t>
      </w:r>
      <w:r w:rsidR="00C8463E" w:rsidRPr="00C36939">
        <w:rPr>
          <w:rFonts w:hint="eastAsia"/>
          <w:lang w:eastAsia="zh-CN"/>
        </w:rPr>
        <w:t>高度使客户</w:t>
      </w:r>
      <w:r w:rsidR="00C8463E" w:rsidRPr="00C36939">
        <w:rPr>
          <w:rFonts w:hint="eastAsia"/>
          <w:lang w:eastAsia="zh-CN"/>
        </w:rPr>
        <w:t>-</w:t>
      </w:r>
      <w:r w:rsidR="00C8463E" w:rsidRPr="00C36939">
        <w:rPr>
          <w:rFonts w:hint="eastAsia"/>
          <w:lang w:eastAsia="zh-CN"/>
        </w:rPr>
        <w:t>网关往返延迟时间</w:t>
      </w:r>
      <w:r w:rsidR="00C8463E" w:rsidRPr="00C36939">
        <w:rPr>
          <w:lang w:eastAsia="zh-CN"/>
        </w:rPr>
        <w:t>&lt;150ms</w:t>
      </w:r>
      <w:r w:rsidR="00C8463E" w:rsidRPr="00C36939">
        <w:rPr>
          <w:rFonts w:hint="eastAsia"/>
          <w:lang w:eastAsia="zh-CN"/>
        </w:rPr>
        <w:t>，与纯地面光纤网的感受相差无几，这对提供实时的</w:t>
      </w:r>
      <w:r w:rsidR="00C8463E">
        <w:rPr>
          <w:rFonts w:hint="eastAsia"/>
          <w:lang w:eastAsia="zh-CN"/>
        </w:rPr>
        <w:t>互动</w:t>
      </w:r>
      <w:r w:rsidR="00C8463E" w:rsidRPr="00C36939">
        <w:rPr>
          <w:rFonts w:hint="eastAsia"/>
          <w:lang w:eastAsia="zh-CN"/>
        </w:rPr>
        <w:t>应用非常关键。此外，由于当今的基站回传（</w:t>
      </w:r>
      <w:r w:rsidR="00C8463E" w:rsidRPr="00C36939">
        <w:rPr>
          <w:lang w:eastAsia="zh-CN"/>
        </w:rPr>
        <w:t>cellular backhaul</w:t>
      </w:r>
      <w:r w:rsidR="00C8463E" w:rsidRPr="00C36939">
        <w:rPr>
          <w:rFonts w:hint="eastAsia"/>
          <w:lang w:eastAsia="zh-CN"/>
        </w:rPr>
        <w:t>）主要由话音业务构成，因此</w:t>
      </w:r>
      <w:r w:rsidR="00C8463E" w:rsidRPr="00C36939">
        <w:rPr>
          <w:lang w:eastAsia="zh-CN"/>
        </w:rPr>
        <w:t>MEO</w:t>
      </w:r>
      <w:r w:rsidR="00C8463E" w:rsidRPr="00C36939">
        <w:rPr>
          <w:rFonts w:hint="eastAsia"/>
          <w:lang w:eastAsia="zh-CN"/>
        </w:rPr>
        <w:t>系统的低延迟能够支持高质量的话音，是回传业务的一种很好的解决方案。如果数字化的基础设施将来要真正成为经济引擎，除高吞吐量之外，网络运营商还必须考虑将低延迟作为成功部署宽带网络的核心驱动因素。</w:t>
      </w:r>
    </w:p>
    <w:p w:rsidR="00C8463E" w:rsidRPr="00C36939" w:rsidRDefault="00C23663" w:rsidP="00C23663">
      <w:pPr>
        <w:pStyle w:val="Enumlevel1"/>
        <w:rPr>
          <w:lang w:eastAsia="ja-JP"/>
        </w:rPr>
      </w:pPr>
      <w:r>
        <w:rPr>
          <w:lang w:val="en-US" w:eastAsia="zh-CN"/>
        </w:rPr>
        <w:t>–</w:t>
      </w:r>
      <w:r>
        <w:rPr>
          <w:rFonts w:hint="eastAsia"/>
          <w:lang w:val="en-US" w:eastAsia="zh-CN"/>
        </w:rPr>
        <w:tab/>
      </w:r>
      <w:r w:rsidR="00C8463E" w:rsidRPr="00C36939">
        <w:rPr>
          <w:rFonts w:hint="eastAsia"/>
          <w:lang w:eastAsia="zh-CN"/>
        </w:rPr>
        <w:t>巨大的公共效益：在电信和移动运营商考虑如何修建网络，以满足其为本国农村和</w:t>
      </w:r>
      <w:r w:rsidR="00C8463E">
        <w:rPr>
          <w:rFonts w:hint="eastAsia"/>
          <w:lang w:eastAsia="zh-CN"/>
        </w:rPr>
        <w:t>边远地区</w:t>
      </w:r>
      <w:r w:rsidR="00C8463E" w:rsidRPr="00C36939">
        <w:rPr>
          <w:rFonts w:hint="eastAsia"/>
          <w:lang w:eastAsia="zh-CN"/>
        </w:rPr>
        <w:t>服务的义务之时，各国政府亦在衡量各自在为加速向急需网络服务</w:t>
      </w:r>
      <w:r w:rsidR="00C8463E">
        <w:rPr>
          <w:rFonts w:hint="eastAsia"/>
          <w:lang w:eastAsia="zh-CN"/>
        </w:rPr>
        <w:t>的群体提供宽带技术方面</w:t>
      </w:r>
      <w:r w:rsidR="00C8463E" w:rsidRPr="00C36939">
        <w:rPr>
          <w:rFonts w:hint="eastAsia"/>
          <w:lang w:eastAsia="zh-CN"/>
        </w:rPr>
        <w:t>发挥的职能。</w:t>
      </w:r>
      <w:r w:rsidR="00C8463E" w:rsidRPr="00C36939">
        <w:rPr>
          <w:lang w:eastAsia="ja-JP"/>
        </w:rPr>
        <w:t>MEO</w:t>
      </w:r>
      <w:r w:rsidR="00C8463E" w:rsidRPr="00C36939">
        <w:rPr>
          <w:rFonts w:hint="eastAsia"/>
          <w:lang w:eastAsia="zh-CN"/>
        </w:rPr>
        <w:t>的波束灵活性为各国政府提供了一种重要工</w:t>
      </w:r>
      <w:r>
        <w:rPr>
          <w:lang w:eastAsia="zh-CN"/>
        </w:rPr>
        <w:br/>
      </w:r>
      <w:r w:rsidR="00C8463E" w:rsidRPr="00C36939">
        <w:rPr>
          <w:rFonts w:hint="eastAsia"/>
          <w:lang w:eastAsia="zh-CN"/>
        </w:rPr>
        <w:t>具，使其能够按照宣布的宏伟</w:t>
      </w:r>
      <w:r w:rsidR="00C8463E">
        <w:rPr>
          <w:rFonts w:hint="eastAsia"/>
          <w:lang w:eastAsia="zh-CN"/>
        </w:rPr>
        <w:t>目标</w:t>
      </w:r>
      <w:r w:rsidR="00C8463E" w:rsidRPr="00C36939">
        <w:rPr>
          <w:rFonts w:hint="eastAsia"/>
          <w:lang w:eastAsia="zh-CN"/>
        </w:rPr>
        <w:t>实施国家宽带计划。此外，</w:t>
      </w:r>
      <w:r w:rsidR="00C8463E">
        <w:rPr>
          <w:lang w:eastAsia="ja-JP"/>
        </w:rPr>
        <w:t>MEO</w:t>
      </w:r>
      <w:r w:rsidR="00C8463E" w:rsidRPr="00C36939">
        <w:rPr>
          <w:lang w:eastAsia="ja-JP"/>
        </w:rPr>
        <w:t>卫星</w:t>
      </w:r>
      <w:r w:rsidR="00C8463E" w:rsidRPr="00C36939">
        <w:rPr>
          <w:rFonts w:hint="eastAsia"/>
          <w:lang w:eastAsia="zh-CN"/>
        </w:rPr>
        <w:t>容量作为一种易于部署的高速通信骨干网，可用于灾害恢复，为长途光纤电缆提供重要的冗余（在某国内部或针对为某国服务的海底电缆）。</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连通的世界有助于加深了解、分享理念，且对经济增长、知识拓展和高效治理的影响也是有目共睹。但是，这一连通的世界需要得到现代化的适应性通信基础设施的支撑。</w:t>
      </w:r>
    </w:p>
    <w:p w:rsidR="00C8463E" w:rsidRPr="006E0426" w:rsidRDefault="00C8463E" w:rsidP="00C23663">
      <w:pPr>
        <w:pStyle w:val="HeadingB"/>
        <w:rPr>
          <w:lang w:eastAsia="zh-CN"/>
        </w:rPr>
      </w:pPr>
      <w:r w:rsidRPr="006E0426">
        <w:rPr>
          <w:lang w:eastAsia="zh-CN"/>
        </w:rPr>
        <w:t>中距离传输媒介</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中地球轨道</w:t>
      </w:r>
      <w:r w:rsidRPr="00EF5835">
        <w:rPr>
          <w:rFonts w:cs="Simplified Arabic"/>
          <w:szCs w:val="20"/>
          <w:lang w:eastAsia="zh-CN"/>
        </w:rPr>
        <w:t>（</w:t>
      </w:r>
      <w:r w:rsidRPr="00EF5835">
        <w:rPr>
          <w:rFonts w:cs="Simplified Arabic" w:hint="eastAsia"/>
          <w:szCs w:val="20"/>
          <w:lang w:eastAsia="zh-CN"/>
        </w:rPr>
        <w:t>“</w:t>
      </w:r>
      <w:r w:rsidRPr="00EF5835">
        <w:rPr>
          <w:rFonts w:cs="Simplified Arabic"/>
          <w:szCs w:val="20"/>
          <w:lang w:eastAsia="zh-CN"/>
        </w:rPr>
        <w:t>MEO</w:t>
      </w:r>
      <w:r w:rsidRPr="00EF5835">
        <w:rPr>
          <w:rFonts w:cs="Simplified Arabic" w:hint="eastAsia"/>
          <w:szCs w:val="20"/>
          <w:lang w:eastAsia="zh-CN"/>
        </w:rPr>
        <w:t>”</w:t>
      </w:r>
      <w:r w:rsidRPr="00EF5835">
        <w:rPr>
          <w:rFonts w:cs="Simplified Arabic"/>
          <w:szCs w:val="20"/>
          <w:lang w:eastAsia="zh-CN"/>
        </w:rPr>
        <w:t>）卫星</w:t>
      </w:r>
      <w:r w:rsidRPr="00EF5835">
        <w:rPr>
          <w:rFonts w:cs="Simplified Arabic" w:hint="eastAsia"/>
          <w:szCs w:val="20"/>
          <w:lang w:eastAsia="zh-CN"/>
        </w:rPr>
        <w:t>系统最适于为国家电信运营商、移动运营商、互联网业务提供商、大型企业和政府机构提供“中间</w:t>
      </w:r>
      <w:r w:rsidRPr="00EF5835">
        <w:rPr>
          <w:rFonts w:cs="Simplified Arabic" w:hint="eastAsia"/>
          <w:szCs w:val="20"/>
          <w:lang w:eastAsia="zh-CN"/>
        </w:rPr>
        <w:t>1</w:t>
      </w:r>
      <w:r w:rsidRPr="00EF5835">
        <w:rPr>
          <w:rFonts w:cs="Simplified Arabic" w:hint="eastAsia"/>
          <w:szCs w:val="20"/>
          <w:lang w:eastAsia="zh-CN"/>
        </w:rPr>
        <w:t>英里”集群和回程能力。由于</w:t>
      </w:r>
      <w:r w:rsidRPr="00EF5835">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系统比对地静止卫星距地球更近，因此信号延迟要低很多，这对当今众多基于</w:t>
      </w:r>
      <w:r w:rsidRPr="00EF5835">
        <w:rPr>
          <w:rFonts w:cs="Simplified Arabic" w:hint="eastAsia"/>
          <w:szCs w:val="20"/>
          <w:lang w:eastAsia="zh-CN"/>
        </w:rPr>
        <w:t>IP</w:t>
      </w:r>
      <w:r w:rsidRPr="00EF5835">
        <w:rPr>
          <w:rFonts w:cs="Simplified Arabic" w:hint="eastAsia"/>
          <w:szCs w:val="20"/>
          <w:lang w:eastAsia="zh-CN"/>
        </w:rPr>
        <w:t>的业务和宽带业务非常重要。</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具备了低延迟、高带宽和大吞吐量等特性，</w:t>
      </w:r>
      <w:r w:rsidRPr="00EF5835">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系统可为</w:t>
      </w:r>
      <w:r>
        <w:rPr>
          <w:rFonts w:cs="Simplified Arabic"/>
          <w:szCs w:val="20"/>
          <w:lang w:eastAsia="zh-CN"/>
        </w:rPr>
        <w:t>边远</w:t>
      </w:r>
      <w:r w:rsidRPr="00EF5835">
        <w:rPr>
          <w:rFonts w:cs="Simplified Arabic"/>
          <w:szCs w:val="20"/>
          <w:lang w:eastAsia="zh-CN"/>
        </w:rPr>
        <w:t>和农村地区</w:t>
      </w:r>
      <w:r w:rsidRPr="00EF5835">
        <w:rPr>
          <w:rFonts w:cs="Simplified Arabic" w:hint="eastAsia"/>
          <w:szCs w:val="20"/>
          <w:lang w:eastAsia="zh-CN"/>
        </w:rPr>
        <w:t>提供急需的中间</w:t>
      </w:r>
      <w:r w:rsidRPr="00EF5835">
        <w:rPr>
          <w:rFonts w:cs="Simplified Arabic" w:hint="eastAsia"/>
          <w:szCs w:val="20"/>
          <w:lang w:eastAsia="zh-CN"/>
        </w:rPr>
        <w:t>1</w:t>
      </w:r>
      <w:r w:rsidRPr="00EF5835">
        <w:rPr>
          <w:rFonts w:cs="Simplified Arabic" w:hint="eastAsia"/>
          <w:szCs w:val="20"/>
          <w:lang w:eastAsia="zh-CN"/>
        </w:rPr>
        <w:t>英里服务。在这一领域，传统的地面和对地静止卫星技术尚未或无法提供必要的宽带容量。</w:t>
      </w:r>
    </w:p>
    <w:p w:rsidR="00C8463E" w:rsidRPr="006E0426" w:rsidRDefault="00C8463E" w:rsidP="00C23663">
      <w:pPr>
        <w:pStyle w:val="HeadingB"/>
        <w:rPr>
          <w:lang w:eastAsia="zh-CN"/>
        </w:rPr>
      </w:pPr>
      <w:r w:rsidRPr="006E0426">
        <w:rPr>
          <w:lang w:eastAsia="zh-CN"/>
        </w:rPr>
        <w:t>卫星</w:t>
      </w:r>
      <w:r w:rsidRPr="006E0426">
        <w:rPr>
          <w:rFonts w:hint="eastAsia"/>
          <w:lang w:eastAsia="zh-CN"/>
        </w:rPr>
        <w:t>宽带业务</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过去几年，</w:t>
      </w:r>
      <w:r w:rsidRPr="00EF5835">
        <w:rPr>
          <w:rFonts w:cs="Simplified Arabic"/>
          <w:szCs w:val="20"/>
          <w:lang w:eastAsia="zh-CN"/>
        </w:rPr>
        <w:t>卫星</w:t>
      </w:r>
      <w:r w:rsidRPr="00EF5835">
        <w:rPr>
          <w:rFonts w:cs="Simplified Arabic" w:hint="eastAsia"/>
          <w:szCs w:val="20"/>
          <w:lang w:eastAsia="zh-CN"/>
        </w:rPr>
        <w:t>被用于为</w:t>
      </w:r>
      <w:r>
        <w:rPr>
          <w:rFonts w:cs="Simplified Arabic"/>
          <w:szCs w:val="20"/>
          <w:lang w:eastAsia="zh-CN"/>
        </w:rPr>
        <w:t>xDSL</w:t>
      </w:r>
      <w:r w:rsidRPr="00EF5835">
        <w:rPr>
          <w:rFonts w:cs="Simplified Arabic" w:hint="eastAsia"/>
          <w:szCs w:val="20"/>
          <w:lang w:eastAsia="zh-CN"/>
        </w:rPr>
        <w:t>或电缆等地面基础设施无法到达地区的用户提供宽带服务，并在</w:t>
      </w:r>
      <w:r>
        <w:rPr>
          <w:rFonts w:cs="Simplified Arabic" w:hint="eastAsia"/>
          <w:szCs w:val="20"/>
          <w:lang w:eastAsia="zh-CN"/>
        </w:rPr>
        <w:t>出现</w:t>
      </w:r>
      <w:r w:rsidRPr="00EF5835">
        <w:rPr>
          <w:rFonts w:cs="Simplified Arabic" w:hint="eastAsia"/>
          <w:szCs w:val="20"/>
          <w:lang w:eastAsia="zh-CN"/>
        </w:rPr>
        <w:t>灾害或其它类型网络中断的情况下，为地面链路提供冗余备份。</w:t>
      </w:r>
    </w:p>
    <w:p w:rsidR="00C8463E" w:rsidRPr="006E0426" w:rsidRDefault="00C8463E" w:rsidP="00C23663">
      <w:pPr>
        <w:pStyle w:val="HeadingB"/>
        <w:rPr>
          <w:lang w:eastAsia="zh-CN"/>
        </w:rPr>
      </w:pPr>
      <w:r w:rsidRPr="006E0426">
        <w:rPr>
          <w:lang w:eastAsia="zh-CN"/>
        </w:rPr>
        <w:t>甚小口径终</w:t>
      </w:r>
      <w:r w:rsidRPr="006E0426">
        <w:rPr>
          <w:rFonts w:hint="eastAsia"/>
          <w:lang w:eastAsia="zh-CN"/>
        </w:rPr>
        <w:t>端（</w:t>
      </w:r>
      <w:r w:rsidRPr="006E0426">
        <w:rPr>
          <w:lang w:eastAsia="zh-CN"/>
        </w:rPr>
        <w:t>VSAT</w:t>
      </w:r>
      <w:r w:rsidRPr="006E0426">
        <w:rPr>
          <w:rFonts w:hint="eastAsia"/>
          <w:lang w:eastAsia="zh-CN"/>
        </w:rPr>
        <w:t>）</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伴随电子治理举措、公司网络、农村对宽带的需求、电视和移动电话以及移动宽带业务的不断涌现，第三世界各国</w:t>
      </w:r>
      <w:r w:rsidRPr="00EF5835">
        <w:rPr>
          <w:rFonts w:cs="Simplified Arabic" w:hint="eastAsia"/>
          <w:szCs w:val="20"/>
          <w:lang w:eastAsia="zh-CN"/>
        </w:rPr>
        <w:t>VSAT</w:t>
      </w:r>
      <w:r w:rsidRPr="00EF5835">
        <w:rPr>
          <w:rFonts w:cs="Simplified Arabic" w:hint="eastAsia"/>
          <w:szCs w:val="20"/>
          <w:lang w:eastAsia="zh-CN"/>
        </w:rPr>
        <w:t>部署的增长也呈现出翻天覆地的变化。公司</w:t>
      </w:r>
      <w:r w:rsidRPr="00EF5835">
        <w:rPr>
          <w:rFonts w:cs="Simplified Arabic"/>
          <w:szCs w:val="20"/>
          <w:lang w:eastAsia="zh-CN"/>
        </w:rPr>
        <w:t>VSAT</w:t>
      </w:r>
      <w:r w:rsidRPr="00EF5835">
        <w:rPr>
          <w:rFonts w:cs="Simplified Arabic" w:hint="eastAsia"/>
          <w:szCs w:val="20"/>
          <w:lang w:eastAsia="zh-CN"/>
        </w:rPr>
        <w:t>网的核心作用日益凸显，因为各公司及其分布在城市和农村的工作人员都要依赖可靠</w:t>
      </w:r>
      <w:r>
        <w:rPr>
          <w:rFonts w:cs="Simplified Arabic" w:hint="eastAsia"/>
          <w:szCs w:val="20"/>
          <w:lang w:eastAsia="zh-CN"/>
        </w:rPr>
        <w:t>、</w:t>
      </w:r>
      <w:r w:rsidRPr="00EF5835">
        <w:rPr>
          <w:rFonts w:cs="Simplified Arabic" w:hint="eastAsia"/>
          <w:szCs w:val="20"/>
          <w:lang w:eastAsia="zh-CN"/>
        </w:rPr>
        <w:t>可扩容的连接</w:t>
      </w:r>
      <w:r w:rsidRPr="00EF5835">
        <w:rPr>
          <w:rFonts w:cs="Simplified Arabic" w:hint="eastAsia"/>
          <w:szCs w:val="20"/>
          <w:lang w:eastAsia="zh-CN"/>
        </w:rPr>
        <w:lastRenderedPageBreak/>
        <w:t>来获取</w:t>
      </w:r>
      <w:r>
        <w:rPr>
          <w:rFonts w:cs="Simplified Arabic" w:hint="eastAsia"/>
          <w:szCs w:val="20"/>
          <w:lang w:eastAsia="zh-CN"/>
        </w:rPr>
        <w:t>包括</w:t>
      </w:r>
      <w:r w:rsidRPr="00EF5835">
        <w:rPr>
          <w:rFonts w:cs="Simplified Arabic" w:hint="eastAsia"/>
          <w:szCs w:val="20"/>
          <w:lang w:eastAsia="zh-CN"/>
        </w:rPr>
        <w:t>电子邮件、互联网到内联网</w:t>
      </w:r>
      <w:r>
        <w:rPr>
          <w:rFonts w:cs="Simplified Arabic" w:hint="eastAsia"/>
          <w:szCs w:val="20"/>
          <w:lang w:eastAsia="zh-CN"/>
        </w:rPr>
        <w:t>在内的各种</w:t>
      </w:r>
      <w:r w:rsidRPr="00EF5835">
        <w:rPr>
          <w:rFonts w:cs="Simplified Arabic" w:hint="eastAsia"/>
          <w:szCs w:val="20"/>
          <w:lang w:eastAsia="zh-CN"/>
        </w:rPr>
        <w:t>接入。此类网络在出现灾害或其它中断时，还扮演着为重要网络提供冗余或连接备份的关键角色。</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此外，不断发展的直接入户</w:t>
      </w:r>
      <w:r w:rsidRPr="00EF5835">
        <w:rPr>
          <w:rFonts w:cs="Simplified Arabic"/>
          <w:szCs w:val="20"/>
          <w:lang w:eastAsia="zh-CN"/>
        </w:rPr>
        <w:t>卫星</w:t>
      </w:r>
      <w:r w:rsidRPr="00EF5835">
        <w:rPr>
          <w:rFonts w:cs="Simplified Arabic" w:hint="eastAsia"/>
          <w:szCs w:val="20"/>
          <w:lang w:eastAsia="zh-CN"/>
        </w:rPr>
        <w:t>宽带业务可供发展中国家选用。正在寻求农村和</w:t>
      </w:r>
      <w:r>
        <w:rPr>
          <w:rFonts w:cs="Simplified Arabic" w:hint="eastAsia"/>
          <w:szCs w:val="20"/>
          <w:lang w:eastAsia="zh-CN"/>
        </w:rPr>
        <w:t>边远</w:t>
      </w:r>
      <w:r w:rsidRPr="00EF5835">
        <w:rPr>
          <w:rFonts w:cs="Simplified Arabic" w:hint="eastAsia"/>
          <w:szCs w:val="20"/>
          <w:lang w:eastAsia="zh-CN"/>
        </w:rPr>
        <w:t>地区互联网接入替代方案的服务提供商发现，</w:t>
      </w:r>
      <w:r w:rsidRPr="00EF5835">
        <w:rPr>
          <w:rFonts w:cs="Simplified Arabic"/>
          <w:szCs w:val="20"/>
          <w:lang w:eastAsia="zh-CN"/>
        </w:rPr>
        <w:t>卫星</w:t>
      </w:r>
      <w:r w:rsidRPr="00EF5835">
        <w:rPr>
          <w:rFonts w:cs="Simplified Arabic" w:hint="eastAsia"/>
          <w:szCs w:val="20"/>
          <w:lang w:eastAsia="zh-CN"/>
        </w:rPr>
        <w:t>宽带是一种颇具吸引力的解决方案</w:t>
      </w:r>
      <w:r w:rsidRPr="00EF5835">
        <w:rPr>
          <w:rFonts w:cs="Simplified Arabic" w:hint="eastAsia"/>
          <w:szCs w:val="20"/>
          <w:lang w:eastAsia="zh-CN"/>
        </w:rPr>
        <w:t xml:space="preserve"> </w:t>
      </w:r>
      <w:r w:rsidRPr="00EF5835">
        <w:rPr>
          <w:rFonts w:cs="Simplified Arabic"/>
          <w:szCs w:val="20"/>
          <w:lang w:eastAsia="zh-CN"/>
        </w:rPr>
        <w:t xml:space="preserve">– </w:t>
      </w:r>
      <w:r w:rsidRPr="00EF5835">
        <w:rPr>
          <w:rFonts w:cs="Simplified Arabic" w:hint="eastAsia"/>
          <w:szCs w:val="20"/>
          <w:lang w:eastAsia="zh-CN"/>
        </w:rPr>
        <w:t>且该方案已经</w:t>
      </w:r>
      <w:r>
        <w:rPr>
          <w:rFonts w:cs="Simplified Arabic" w:hint="eastAsia"/>
          <w:szCs w:val="20"/>
          <w:lang w:eastAsia="zh-CN"/>
        </w:rPr>
        <w:t>过</w:t>
      </w:r>
      <w:r w:rsidRPr="00EF5835">
        <w:rPr>
          <w:rFonts w:cs="Simplified Arabic" w:hint="eastAsia"/>
          <w:szCs w:val="20"/>
          <w:lang w:eastAsia="zh-CN"/>
        </w:rPr>
        <w:t>验证并易于部署。</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例如，某些联合国机构在为全球各地的</w:t>
      </w:r>
      <w:r>
        <w:rPr>
          <w:rFonts w:cs="Simplified Arabic" w:hint="eastAsia"/>
          <w:szCs w:val="20"/>
          <w:lang w:eastAsia="zh-CN"/>
        </w:rPr>
        <w:t>专项</w:t>
      </w:r>
      <w:r w:rsidRPr="00EF5835">
        <w:rPr>
          <w:rFonts w:cs="Simplified Arabic" w:hint="eastAsia"/>
          <w:szCs w:val="20"/>
          <w:lang w:eastAsia="zh-CN"/>
        </w:rPr>
        <w:t>任务及驻地工作提供服务时，使用了</w:t>
      </w:r>
      <w:r>
        <w:rPr>
          <w:rFonts w:cs="Simplified Arabic" w:hint="eastAsia"/>
          <w:szCs w:val="20"/>
          <w:lang w:eastAsia="zh-CN"/>
        </w:rPr>
        <w:t>可</w:t>
      </w:r>
      <w:r w:rsidRPr="00EF5835">
        <w:rPr>
          <w:rFonts w:cs="Simplified Arabic" w:hint="eastAsia"/>
          <w:szCs w:val="20"/>
          <w:lang w:eastAsia="zh-CN"/>
        </w:rPr>
        <w:t>支持</w:t>
      </w:r>
      <w:r>
        <w:rPr>
          <w:rFonts w:cs="Simplified Arabic" w:hint="eastAsia"/>
          <w:szCs w:val="20"/>
          <w:lang w:eastAsia="zh-CN"/>
        </w:rPr>
        <w:t>边远</w:t>
      </w:r>
      <w:r w:rsidRPr="00EF5835">
        <w:rPr>
          <w:rFonts w:cs="Simplified Arabic" w:hint="eastAsia"/>
          <w:szCs w:val="20"/>
          <w:lang w:eastAsia="zh-CN"/>
        </w:rPr>
        <w:t>地区操作的全球</w:t>
      </w:r>
      <w:r w:rsidRPr="00EF5835">
        <w:rPr>
          <w:rFonts w:cs="Simplified Arabic"/>
          <w:szCs w:val="20"/>
          <w:lang w:eastAsia="zh-CN"/>
        </w:rPr>
        <w:t>VSAT</w:t>
      </w:r>
      <w:r w:rsidRPr="00EF5835">
        <w:rPr>
          <w:rFonts w:cs="Simplified Arabic" w:hint="eastAsia"/>
          <w:szCs w:val="20"/>
          <w:lang w:eastAsia="zh-CN"/>
        </w:rPr>
        <w:t>网。联合国难民事务高级专员公署（</w:t>
      </w:r>
      <w:r w:rsidRPr="00EF5835">
        <w:rPr>
          <w:rFonts w:cs="Simplified Arabic" w:hint="eastAsia"/>
          <w:szCs w:val="20"/>
          <w:lang w:eastAsia="zh-CN"/>
        </w:rPr>
        <w:t>UNHCR</w:t>
      </w:r>
      <w:r w:rsidRPr="00EF5835">
        <w:rPr>
          <w:rFonts w:cs="Simplified Arabic" w:hint="eastAsia"/>
          <w:szCs w:val="20"/>
          <w:lang w:eastAsia="zh-CN"/>
        </w:rPr>
        <w:t>）的</w:t>
      </w:r>
      <w:r w:rsidRPr="00EF5835">
        <w:rPr>
          <w:rFonts w:cs="Simplified Arabic"/>
          <w:szCs w:val="20"/>
          <w:lang w:eastAsia="zh-CN"/>
        </w:rPr>
        <w:t>7</w:t>
      </w:r>
      <w:r>
        <w:rPr>
          <w:rFonts w:cs="Simplified Arabic"/>
          <w:szCs w:val="20"/>
          <w:lang w:eastAsia="zh-CN"/>
        </w:rPr>
        <w:t> </w:t>
      </w:r>
      <w:r w:rsidRPr="00EF5835">
        <w:rPr>
          <w:rFonts w:cs="Simplified Arabic"/>
          <w:szCs w:val="20"/>
          <w:lang w:eastAsia="zh-CN"/>
        </w:rPr>
        <w:t>500</w:t>
      </w:r>
      <w:r w:rsidRPr="00EF5835">
        <w:rPr>
          <w:rFonts w:cs="Simplified Arabic" w:hint="eastAsia"/>
          <w:szCs w:val="20"/>
          <w:lang w:eastAsia="zh-CN"/>
        </w:rPr>
        <w:t>多名国内外员工，正在</w:t>
      </w:r>
      <w:r w:rsidRPr="00EF5835">
        <w:rPr>
          <w:rFonts w:cs="Simplified Arabic" w:hint="eastAsia"/>
          <w:szCs w:val="20"/>
          <w:lang w:eastAsia="zh-CN"/>
        </w:rPr>
        <w:t>110</w:t>
      </w:r>
      <w:r w:rsidRPr="00EF5835">
        <w:rPr>
          <w:rFonts w:cs="Simplified Arabic" w:hint="eastAsia"/>
          <w:szCs w:val="20"/>
          <w:lang w:eastAsia="zh-CN"/>
        </w:rPr>
        <w:t>个国家的</w:t>
      </w:r>
      <w:r w:rsidRPr="00EF5835">
        <w:rPr>
          <w:rFonts w:cs="Simplified Arabic" w:hint="eastAsia"/>
          <w:szCs w:val="20"/>
          <w:lang w:eastAsia="zh-CN"/>
        </w:rPr>
        <w:t>350</w:t>
      </w:r>
      <w:r w:rsidRPr="00EF5835">
        <w:rPr>
          <w:rFonts w:cs="Simplified Arabic" w:hint="eastAsia"/>
          <w:szCs w:val="20"/>
          <w:lang w:eastAsia="zh-CN"/>
        </w:rPr>
        <w:t>多个办事处辛勤工作。</w:t>
      </w:r>
      <w:r w:rsidRPr="00EF5835">
        <w:rPr>
          <w:rFonts w:cs="Simplified Arabic"/>
          <w:szCs w:val="20"/>
          <w:lang w:eastAsia="zh-CN"/>
        </w:rPr>
        <w:t>UNHCR</w:t>
      </w:r>
      <w:r w:rsidRPr="00EF5835">
        <w:rPr>
          <w:rFonts w:cs="Simplified Arabic" w:hint="eastAsia"/>
          <w:szCs w:val="20"/>
          <w:lang w:eastAsia="zh-CN"/>
        </w:rPr>
        <w:t>的驻地工作位于</w:t>
      </w:r>
      <w:r>
        <w:rPr>
          <w:rFonts w:cs="Simplified Arabic" w:hint="eastAsia"/>
          <w:szCs w:val="20"/>
          <w:lang w:eastAsia="zh-CN"/>
        </w:rPr>
        <w:t>边远</w:t>
      </w:r>
      <w:r w:rsidRPr="00EF5835">
        <w:rPr>
          <w:rFonts w:cs="Simplified Arabic" w:hint="eastAsia"/>
          <w:szCs w:val="20"/>
          <w:lang w:eastAsia="zh-CN"/>
        </w:rPr>
        <w:t>地区，只有</w:t>
      </w:r>
      <w:r w:rsidRPr="00EF5835">
        <w:rPr>
          <w:rFonts w:cs="Simplified Arabic"/>
          <w:szCs w:val="20"/>
          <w:lang w:eastAsia="zh-CN"/>
        </w:rPr>
        <w:t>VSAT</w:t>
      </w:r>
      <w:r w:rsidRPr="00EF5835">
        <w:rPr>
          <w:rFonts w:cs="Simplified Arabic" w:hint="eastAsia"/>
          <w:szCs w:val="20"/>
          <w:lang w:eastAsia="zh-CN"/>
        </w:rPr>
        <w:t>能够作为提供宽带数据服务的可靠通信手段。</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UNHCR</w:t>
      </w:r>
      <w:r w:rsidRPr="00EF5835">
        <w:rPr>
          <w:rFonts w:cs="Simplified Arabic" w:hint="eastAsia"/>
          <w:szCs w:val="20"/>
          <w:lang w:eastAsia="zh-CN"/>
        </w:rPr>
        <w:t>的全球</w:t>
      </w:r>
      <w:r w:rsidRPr="00EF5835">
        <w:rPr>
          <w:rFonts w:cs="Simplified Arabic"/>
          <w:szCs w:val="20"/>
          <w:lang w:eastAsia="zh-CN"/>
        </w:rPr>
        <w:t>VSAT</w:t>
      </w:r>
      <w:r w:rsidRPr="00EF5835">
        <w:rPr>
          <w:rFonts w:cs="Simplified Arabic" w:hint="eastAsia"/>
          <w:szCs w:val="20"/>
          <w:lang w:eastAsia="zh-CN"/>
        </w:rPr>
        <w:t>网络是全球广域网</w:t>
      </w:r>
      <w:r w:rsidRPr="00EF5835">
        <w:rPr>
          <w:rFonts w:cs="Simplified Arabic"/>
          <w:szCs w:val="20"/>
          <w:lang w:eastAsia="zh-CN"/>
        </w:rPr>
        <w:t>（</w:t>
      </w:r>
      <w:r w:rsidRPr="00EF5835">
        <w:rPr>
          <w:rFonts w:cs="Simplified Arabic"/>
          <w:szCs w:val="20"/>
          <w:lang w:eastAsia="zh-CN"/>
        </w:rPr>
        <w:t>G-WAN</w:t>
      </w:r>
      <w:r w:rsidRPr="00EF5835">
        <w:rPr>
          <w:rFonts w:cs="Simplified Arabic"/>
          <w:szCs w:val="20"/>
          <w:lang w:eastAsia="zh-CN"/>
        </w:rPr>
        <w:t>）</w:t>
      </w:r>
      <w:r w:rsidRPr="00EF5835">
        <w:rPr>
          <w:rFonts w:cs="Simplified Arabic" w:hint="eastAsia"/>
          <w:szCs w:val="20"/>
          <w:lang w:eastAsia="zh-CN"/>
        </w:rPr>
        <w:t>的</w:t>
      </w:r>
      <w:r w:rsidRPr="00EF5835">
        <w:rPr>
          <w:rFonts w:cs="Simplified Arabic"/>
          <w:szCs w:val="20"/>
          <w:lang w:eastAsia="zh-CN"/>
        </w:rPr>
        <w:t>卫星</w:t>
      </w:r>
      <w:r w:rsidRPr="00EF5835">
        <w:rPr>
          <w:rFonts w:cs="Simplified Arabic" w:hint="eastAsia"/>
          <w:szCs w:val="20"/>
          <w:lang w:eastAsia="zh-CN"/>
        </w:rPr>
        <w:t>部分，旨在通过多种要素（</w:t>
      </w:r>
      <w:r w:rsidRPr="00EF5835">
        <w:rPr>
          <w:rFonts w:cs="Simplified Arabic"/>
          <w:szCs w:val="20"/>
          <w:lang w:eastAsia="zh-CN"/>
        </w:rPr>
        <w:t>MPLS IPVPN WAN</w:t>
      </w:r>
      <w:r w:rsidRPr="00EF5835">
        <w:rPr>
          <w:rFonts w:cs="Simplified Arabic" w:hint="eastAsia"/>
          <w:szCs w:val="20"/>
          <w:lang w:eastAsia="zh-CN"/>
        </w:rPr>
        <w:t>、</w:t>
      </w:r>
      <w:r w:rsidRPr="00EF5835">
        <w:rPr>
          <w:rFonts w:cs="Simplified Arabic"/>
          <w:szCs w:val="20"/>
          <w:lang w:eastAsia="zh-CN"/>
        </w:rPr>
        <w:t>VPN</w:t>
      </w:r>
      <w:r w:rsidRPr="00EF5835">
        <w:rPr>
          <w:rFonts w:cs="Simplified Arabic" w:hint="eastAsia"/>
          <w:szCs w:val="20"/>
          <w:lang w:eastAsia="zh-CN"/>
        </w:rPr>
        <w:t>、</w:t>
      </w:r>
      <w:r w:rsidRPr="00EF5835">
        <w:rPr>
          <w:rFonts w:cs="Simplified Arabic"/>
          <w:szCs w:val="20"/>
          <w:lang w:eastAsia="zh-CN"/>
        </w:rPr>
        <w:t>卫星</w:t>
      </w:r>
      <w:r w:rsidRPr="00EF5835">
        <w:rPr>
          <w:rFonts w:cs="Simplified Arabic" w:hint="eastAsia"/>
          <w:szCs w:val="20"/>
          <w:lang w:eastAsia="zh-CN"/>
        </w:rPr>
        <w:t>等）确保其行动的网络连接和冗余备份。</w:t>
      </w:r>
      <w:r w:rsidRPr="00EF5835">
        <w:rPr>
          <w:rFonts w:cs="Simplified Arabic"/>
          <w:szCs w:val="20"/>
          <w:lang w:eastAsia="zh-CN"/>
        </w:rPr>
        <w:t>VSAT</w:t>
      </w:r>
      <w:r w:rsidRPr="00EF5835">
        <w:rPr>
          <w:rFonts w:cs="Simplified Arabic" w:hint="eastAsia"/>
          <w:szCs w:val="20"/>
          <w:lang w:eastAsia="zh-CN"/>
        </w:rPr>
        <w:t>网络为</w:t>
      </w:r>
      <w:r w:rsidRPr="00EF5835">
        <w:rPr>
          <w:rFonts w:cs="Simplified Arabic" w:hint="eastAsia"/>
          <w:szCs w:val="20"/>
          <w:lang w:eastAsia="zh-CN"/>
        </w:rPr>
        <w:t>36</w:t>
      </w:r>
      <w:r w:rsidRPr="00EF5835">
        <w:rPr>
          <w:rFonts w:cs="Simplified Arabic" w:hint="eastAsia"/>
          <w:szCs w:val="20"/>
          <w:lang w:eastAsia="zh-CN"/>
        </w:rPr>
        <w:t>个国家的</w:t>
      </w:r>
      <w:r w:rsidRPr="00EF5835">
        <w:rPr>
          <w:rFonts w:cs="Simplified Arabic" w:hint="eastAsia"/>
          <w:szCs w:val="20"/>
          <w:lang w:eastAsia="zh-CN"/>
        </w:rPr>
        <w:t>125</w:t>
      </w:r>
      <w:r w:rsidRPr="00EF5835">
        <w:rPr>
          <w:rFonts w:cs="Simplified Arabic" w:hint="eastAsia"/>
          <w:szCs w:val="20"/>
          <w:lang w:eastAsia="zh-CN"/>
        </w:rPr>
        <w:t>个</w:t>
      </w:r>
      <w:r w:rsidRPr="00EF5835">
        <w:rPr>
          <w:rFonts w:cs="Simplified Arabic"/>
          <w:szCs w:val="20"/>
          <w:lang w:eastAsia="zh-CN"/>
        </w:rPr>
        <w:t>UNHCR</w:t>
      </w:r>
      <w:r w:rsidRPr="00EF5835">
        <w:rPr>
          <w:rFonts w:cs="Simplified Arabic" w:hint="eastAsia"/>
          <w:szCs w:val="20"/>
          <w:lang w:eastAsia="zh-CN"/>
        </w:rPr>
        <w:t>站址提供连接，其天线为</w:t>
      </w:r>
      <w:r w:rsidRPr="00EF5835">
        <w:rPr>
          <w:rFonts w:cs="Simplified Arabic"/>
          <w:szCs w:val="20"/>
          <w:lang w:eastAsia="zh-CN"/>
        </w:rPr>
        <w:t>2.4m</w:t>
      </w:r>
      <w:r w:rsidRPr="00EF5835">
        <w:rPr>
          <w:rFonts w:cs="Simplified Arabic" w:hint="eastAsia"/>
          <w:szCs w:val="20"/>
          <w:lang w:eastAsia="zh-CN"/>
        </w:rPr>
        <w:t>和</w:t>
      </w:r>
      <w:r w:rsidRPr="00EF5835">
        <w:rPr>
          <w:rFonts w:cs="Simplified Arabic"/>
          <w:szCs w:val="20"/>
          <w:lang w:eastAsia="zh-CN"/>
        </w:rPr>
        <w:t>3.8m</w:t>
      </w:r>
      <w:r w:rsidRPr="00EF5835">
        <w:rPr>
          <w:rFonts w:cs="Simplified Arabic" w:hint="eastAsia"/>
          <w:szCs w:val="20"/>
          <w:lang w:eastAsia="zh-CN"/>
        </w:rPr>
        <w:t>，工作频段为</w:t>
      </w:r>
      <w:r w:rsidRPr="00EF5835">
        <w:rPr>
          <w:rFonts w:cs="Simplified Arabic"/>
          <w:szCs w:val="20"/>
          <w:lang w:eastAsia="zh-CN"/>
        </w:rPr>
        <w:t>C</w:t>
      </w:r>
      <w:r w:rsidRPr="00EF5835">
        <w:rPr>
          <w:rFonts w:cs="Simplified Arabic" w:hint="eastAsia"/>
          <w:szCs w:val="20"/>
          <w:lang w:eastAsia="zh-CN"/>
        </w:rPr>
        <w:t>频段或扩展</w:t>
      </w:r>
      <w:r w:rsidRPr="00EF5835">
        <w:rPr>
          <w:rFonts w:cs="Simplified Arabic" w:hint="eastAsia"/>
          <w:szCs w:val="20"/>
          <w:lang w:eastAsia="zh-CN"/>
        </w:rPr>
        <w:t>C</w:t>
      </w:r>
      <w:r w:rsidRPr="00EF5835">
        <w:rPr>
          <w:rFonts w:cs="Simplified Arabic" w:hint="eastAsia"/>
          <w:szCs w:val="20"/>
          <w:lang w:eastAsia="zh-CN"/>
        </w:rPr>
        <w:t>频段。</w:t>
      </w:r>
      <w:r w:rsidRPr="00EF5835">
        <w:rPr>
          <w:rFonts w:cs="Simplified Arabic"/>
          <w:szCs w:val="20"/>
          <w:lang w:eastAsia="zh-CN"/>
        </w:rPr>
        <w:t>VSAT</w:t>
      </w:r>
      <w:r w:rsidRPr="00EF5835">
        <w:rPr>
          <w:rFonts w:cs="Simplified Arabic" w:hint="eastAsia"/>
          <w:szCs w:val="20"/>
          <w:lang w:eastAsia="zh-CN"/>
        </w:rPr>
        <w:t>网络既为偏远地点提供连接，也可在主要网络出现故障的情况下提供冗余备份或确保操作的连续性，使</w:t>
      </w:r>
      <w:r w:rsidRPr="00EF5835">
        <w:rPr>
          <w:rFonts w:cs="Simplified Arabic"/>
          <w:szCs w:val="20"/>
          <w:lang w:eastAsia="zh-CN"/>
        </w:rPr>
        <w:t>卫星</w:t>
      </w:r>
      <w:r w:rsidRPr="00EF5835">
        <w:rPr>
          <w:rFonts w:cs="Simplified Arabic" w:hint="eastAsia"/>
          <w:szCs w:val="20"/>
          <w:lang w:eastAsia="zh-CN"/>
        </w:rPr>
        <w:t>连接成为</w:t>
      </w:r>
      <w:r w:rsidRPr="00EF5835">
        <w:rPr>
          <w:rFonts w:cs="Simplified Arabic" w:hint="eastAsia"/>
          <w:szCs w:val="20"/>
          <w:lang w:eastAsia="zh-CN"/>
        </w:rPr>
        <w:t>UNHCR</w:t>
      </w:r>
      <w:r w:rsidRPr="00EF5835">
        <w:rPr>
          <w:rFonts w:cs="Simplified Arabic" w:hint="eastAsia"/>
          <w:szCs w:val="20"/>
          <w:lang w:eastAsia="zh-CN"/>
        </w:rPr>
        <w:t>全球驻地工作中重要的一环。</w:t>
      </w:r>
    </w:p>
    <w:p w:rsidR="00C8463E" w:rsidRPr="006E0426" w:rsidRDefault="00C8463E" w:rsidP="00C23663">
      <w:pPr>
        <w:pStyle w:val="HeadingB"/>
        <w:rPr>
          <w:lang w:eastAsia="zh-CN"/>
        </w:rPr>
      </w:pPr>
      <w:r w:rsidRPr="006E0426">
        <w:rPr>
          <w:rFonts w:hint="eastAsia"/>
          <w:lang w:eastAsia="zh-CN"/>
        </w:rPr>
        <w:t>社区接入点</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VSAT</w:t>
      </w:r>
      <w:r w:rsidRPr="00EF5835">
        <w:rPr>
          <w:rFonts w:cs="Simplified Arabic" w:hint="eastAsia"/>
          <w:szCs w:val="20"/>
          <w:lang w:eastAsia="zh-CN"/>
        </w:rPr>
        <w:t>与无线的结合是许多农村应用的一种有效解决方案。农村人口通常集中在村庄周围，大多在方圆</w:t>
      </w:r>
      <w:r w:rsidRPr="00EF5835">
        <w:rPr>
          <w:rFonts w:cs="Simplified Arabic" w:hint="eastAsia"/>
          <w:szCs w:val="20"/>
          <w:lang w:eastAsia="zh-CN"/>
        </w:rPr>
        <w:t>1</w:t>
      </w:r>
      <w:r w:rsidRPr="00EF5835">
        <w:rPr>
          <w:rFonts w:cs="Simplified Arabic" w:hint="eastAsia"/>
          <w:szCs w:val="20"/>
          <w:lang w:eastAsia="zh-CN"/>
        </w:rPr>
        <w:t>至</w:t>
      </w:r>
      <w:r w:rsidRPr="00EF5835">
        <w:rPr>
          <w:rFonts w:cs="Simplified Arabic" w:hint="eastAsia"/>
          <w:szCs w:val="20"/>
          <w:lang w:eastAsia="zh-CN"/>
        </w:rPr>
        <w:t>5</w:t>
      </w:r>
      <w:r w:rsidRPr="00EF5835">
        <w:rPr>
          <w:rFonts w:cs="Simplified Arabic" w:hint="eastAsia"/>
          <w:szCs w:val="20"/>
          <w:lang w:eastAsia="zh-CN"/>
        </w:rPr>
        <w:t>公里的范围内。一</w:t>
      </w:r>
      <w:r>
        <w:rPr>
          <w:rFonts w:cs="Simplified Arabic" w:hint="eastAsia"/>
          <w:szCs w:val="20"/>
          <w:lang w:eastAsia="zh-CN"/>
        </w:rPr>
        <w:t>套</w:t>
      </w:r>
      <w:r w:rsidRPr="00EF5835">
        <w:rPr>
          <w:rFonts w:cs="Simplified Arabic" w:hint="eastAsia"/>
          <w:szCs w:val="20"/>
          <w:lang w:eastAsia="zh-CN"/>
        </w:rPr>
        <w:t>将无线本地环路当作最后一英里连接的</w:t>
      </w:r>
      <w:r w:rsidRPr="00EF5835">
        <w:rPr>
          <w:rFonts w:cs="Simplified Arabic"/>
          <w:szCs w:val="20"/>
          <w:lang w:eastAsia="zh-CN"/>
        </w:rPr>
        <w:t>VSAT</w:t>
      </w:r>
      <w:r>
        <w:rPr>
          <w:rFonts w:cs="Simplified Arabic" w:hint="eastAsia"/>
          <w:szCs w:val="20"/>
          <w:lang w:eastAsia="zh-CN"/>
        </w:rPr>
        <w:t>设备</w:t>
      </w:r>
      <w:r w:rsidRPr="00EF5835">
        <w:rPr>
          <w:rFonts w:cs="Simplified Arabic" w:hint="eastAsia"/>
          <w:szCs w:val="20"/>
          <w:lang w:eastAsia="zh-CN"/>
        </w:rPr>
        <w:t>能够为整个村庄提供服务。无线的优势在于能够跨越河流或其它障碍，</w:t>
      </w:r>
      <w:r>
        <w:rPr>
          <w:rFonts w:cs="Simplified Arabic" w:hint="eastAsia"/>
          <w:szCs w:val="20"/>
          <w:lang w:eastAsia="zh-CN"/>
        </w:rPr>
        <w:t>为</w:t>
      </w:r>
      <w:r w:rsidRPr="00EF5835">
        <w:rPr>
          <w:rFonts w:cs="Simplified Arabic" w:hint="eastAsia"/>
          <w:szCs w:val="20"/>
          <w:lang w:eastAsia="zh-CN"/>
        </w:rPr>
        <w:t>电缆盗窃猖獗的地区提供更为可靠的连接。</w:t>
      </w:r>
    </w:p>
    <w:p w:rsidR="00C8463E" w:rsidRPr="00EF5835" w:rsidRDefault="00C8463E" w:rsidP="00C8463E">
      <w:pPr>
        <w:tabs>
          <w:tab w:val="clear" w:pos="794"/>
          <w:tab w:val="left" w:pos="357"/>
        </w:tabs>
        <w:ind w:firstLineChars="200" w:firstLine="448"/>
        <w:rPr>
          <w:rFonts w:cs="Simplified Arabic"/>
          <w:szCs w:val="20"/>
          <w:lang w:eastAsia="zh-CN"/>
        </w:rPr>
      </w:pPr>
      <w:r>
        <w:rPr>
          <w:rFonts w:cs="Simplified Arabic" w:hint="eastAsia"/>
          <w:szCs w:val="20"/>
          <w:lang w:eastAsia="zh-CN"/>
        </w:rPr>
        <w:t>目前，</w:t>
      </w:r>
      <w:r w:rsidRPr="00EF5835">
        <w:rPr>
          <w:rFonts w:cs="Simplified Arabic" w:hint="eastAsia"/>
          <w:szCs w:val="20"/>
          <w:lang w:eastAsia="zh-CN"/>
        </w:rPr>
        <w:t>一种可</w:t>
      </w:r>
      <w:r>
        <w:rPr>
          <w:rFonts w:cs="Simplified Arabic" w:hint="eastAsia"/>
          <w:szCs w:val="20"/>
          <w:lang w:eastAsia="zh-CN"/>
        </w:rPr>
        <w:t>用</w:t>
      </w:r>
      <w:r w:rsidRPr="00EF5835">
        <w:rPr>
          <w:rFonts w:cs="Simplified Arabic" w:hint="eastAsia"/>
          <w:szCs w:val="20"/>
          <w:lang w:eastAsia="zh-CN"/>
        </w:rPr>
        <w:t>的解决方案涉及集成的</w:t>
      </w:r>
      <w:r w:rsidRPr="00EF5835">
        <w:rPr>
          <w:rFonts w:cs="Simplified Arabic"/>
          <w:szCs w:val="20"/>
          <w:lang w:eastAsia="zh-CN"/>
        </w:rPr>
        <w:t>VSAT</w:t>
      </w:r>
      <w:r w:rsidRPr="00EF5835">
        <w:rPr>
          <w:rFonts w:cs="Simplified Arabic" w:hint="eastAsia"/>
          <w:szCs w:val="20"/>
          <w:lang w:eastAsia="zh-CN"/>
        </w:rPr>
        <w:t>系统，该系统使用全部安装于</w:t>
      </w:r>
      <w:r w:rsidRPr="00EF5835">
        <w:rPr>
          <w:rFonts w:cs="Simplified Arabic" w:hint="eastAsia"/>
          <w:szCs w:val="20"/>
          <w:lang w:eastAsia="zh-CN"/>
        </w:rPr>
        <w:t>10</w:t>
      </w:r>
      <w:r w:rsidRPr="00EF5835">
        <w:rPr>
          <w:rFonts w:cs="Simplified Arabic" w:hint="eastAsia"/>
          <w:szCs w:val="20"/>
          <w:lang w:eastAsia="zh-CN"/>
        </w:rPr>
        <w:t>米杆上的本地环路基站的太阳能系统供电。此解决方案易于安装，能够帮助克服建筑物的障碍，可以解决电源问题且非常安全。</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卫星</w:t>
      </w:r>
      <w:r w:rsidRPr="00EF5835">
        <w:rPr>
          <w:rFonts w:cs="Simplified Arabic"/>
          <w:szCs w:val="20"/>
          <w:lang w:eastAsia="zh-CN"/>
        </w:rPr>
        <w:t>VSAT</w:t>
      </w:r>
      <w:r>
        <w:rPr>
          <w:rFonts w:cs="Simplified Arabic" w:hint="eastAsia"/>
          <w:szCs w:val="20"/>
          <w:lang w:eastAsia="zh-CN"/>
        </w:rPr>
        <w:t>和</w:t>
      </w:r>
      <w:r w:rsidRPr="00EF5835">
        <w:rPr>
          <w:rFonts w:cs="Simplified Arabic"/>
          <w:szCs w:val="20"/>
          <w:lang w:eastAsia="zh-CN"/>
        </w:rPr>
        <w:t>互联网</w:t>
      </w:r>
      <w:r w:rsidRPr="00EF5835">
        <w:rPr>
          <w:rFonts w:cs="Simplified Arabic" w:hint="eastAsia"/>
          <w:szCs w:val="20"/>
          <w:lang w:eastAsia="zh-CN"/>
        </w:rPr>
        <w:t>的连接与多用户</w:t>
      </w:r>
      <w:r w:rsidRPr="00EF5835">
        <w:rPr>
          <w:rFonts w:cs="Simplified Arabic"/>
          <w:szCs w:val="20"/>
          <w:lang w:eastAsia="zh-CN"/>
        </w:rPr>
        <w:t>WiFi</w:t>
      </w:r>
      <w:r w:rsidRPr="00EF5835">
        <w:rPr>
          <w:rFonts w:cs="Simplified Arabic" w:hint="eastAsia"/>
          <w:szCs w:val="20"/>
          <w:lang w:eastAsia="zh-CN"/>
        </w:rPr>
        <w:t>本地接入的组合</w:t>
      </w:r>
      <w:r>
        <w:rPr>
          <w:rFonts w:cs="Simplified Arabic" w:hint="eastAsia"/>
          <w:szCs w:val="20"/>
          <w:lang w:eastAsia="zh-CN"/>
        </w:rPr>
        <w:t>，</w:t>
      </w:r>
      <w:r w:rsidRPr="00EF5835">
        <w:rPr>
          <w:rFonts w:cs="Simplified Arabic" w:hint="eastAsia"/>
          <w:szCs w:val="20"/>
          <w:lang w:eastAsia="zh-CN"/>
        </w:rPr>
        <w:t>能够按市场所需降低单位用户成本，特别是在农村和</w:t>
      </w:r>
      <w:r>
        <w:rPr>
          <w:rFonts w:cs="Simplified Arabic" w:hint="eastAsia"/>
          <w:szCs w:val="20"/>
          <w:lang w:eastAsia="zh-CN"/>
        </w:rPr>
        <w:t>边远</w:t>
      </w:r>
      <w:r w:rsidRPr="00EF5835">
        <w:rPr>
          <w:rFonts w:cs="Simplified Arabic" w:hint="eastAsia"/>
          <w:szCs w:val="20"/>
          <w:lang w:eastAsia="zh-CN"/>
        </w:rPr>
        <w:t>地区。</w:t>
      </w:r>
      <w:r w:rsidRPr="00EF5835">
        <w:rPr>
          <w:rFonts w:cs="Simplified Arabic"/>
          <w:szCs w:val="20"/>
          <w:lang w:eastAsia="zh-CN"/>
        </w:rPr>
        <w:t>卫星</w:t>
      </w:r>
      <w:r w:rsidRPr="00EF5835">
        <w:rPr>
          <w:rFonts w:cs="Simplified Arabic" w:hint="eastAsia"/>
          <w:szCs w:val="20"/>
          <w:lang w:eastAsia="zh-CN"/>
        </w:rPr>
        <w:t>连接可将</w:t>
      </w:r>
      <w:r w:rsidRPr="00EF5835">
        <w:rPr>
          <w:rFonts w:cs="Simplified Arabic"/>
          <w:szCs w:val="20"/>
          <w:lang w:eastAsia="zh-CN"/>
        </w:rPr>
        <w:t>互联网</w:t>
      </w:r>
      <w:r w:rsidRPr="00EF5835">
        <w:rPr>
          <w:rFonts w:cs="Simplified Arabic" w:hint="eastAsia"/>
          <w:szCs w:val="20"/>
          <w:lang w:eastAsia="zh-CN"/>
        </w:rPr>
        <w:t>数据流接入村庄，</w:t>
      </w:r>
      <w:r w:rsidRPr="00EF5835">
        <w:rPr>
          <w:rFonts w:cs="Simplified Arabic"/>
          <w:szCs w:val="20"/>
          <w:lang w:eastAsia="zh-CN"/>
        </w:rPr>
        <w:t>WiFi</w:t>
      </w:r>
      <w:r w:rsidRPr="00EF5835">
        <w:rPr>
          <w:rFonts w:cs="Simplified Arabic" w:hint="eastAsia"/>
          <w:szCs w:val="20"/>
          <w:lang w:eastAsia="zh-CN"/>
        </w:rPr>
        <w:t>接入点进一步将连接扩展至家庭、学校和公共建筑。用户能够通过订购或其它联合支付计划分担设备和连接成本。</w:t>
      </w:r>
    </w:p>
    <w:p w:rsidR="00C8463E" w:rsidRPr="00C36939" w:rsidRDefault="00C8463E" w:rsidP="00C8463E">
      <w:pPr>
        <w:tabs>
          <w:tab w:val="clear" w:pos="794"/>
          <w:tab w:val="left" w:pos="357"/>
        </w:tabs>
        <w:spacing w:after="120"/>
        <w:ind w:firstLineChars="200" w:firstLine="448"/>
        <w:rPr>
          <w:rFonts w:cs="Simplified Arabic"/>
          <w:szCs w:val="20"/>
          <w:lang w:eastAsia="zh-CN"/>
        </w:rPr>
      </w:pPr>
      <w:r w:rsidRPr="00C36939">
        <w:rPr>
          <w:rFonts w:cs="Simplified Arabic" w:hint="eastAsia"/>
          <w:szCs w:val="20"/>
          <w:lang w:eastAsia="zh-CN"/>
        </w:rPr>
        <w:t>降低成本的核心要素包括：</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cs="Arial" w:hint="eastAsia"/>
          <w:lang w:eastAsia="zh-CN"/>
        </w:rPr>
        <w:t>使用低成本的设备</w:t>
      </w:r>
      <w:r w:rsidR="00C8463E" w:rsidRPr="00C36939">
        <w:rPr>
          <w:rFonts w:cs="Arial" w:hint="eastAsia"/>
          <w:lang w:eastAsia="zh-CN"/>
        </w:rPr>
        <w:t xml:space="preserve"> </w:t>
      </w:r>
      <w:r w:rsidR="00C8463E" w:rsidRPr="00C36939">
        <w:rPr>
          <w:lang w:eastAsia="zh-CN"/>
        </w:rPr>
        <w:t xml:space="preserve">– </w:t>
      </w:r>
      <w:r w:rsidR="00C8463E" w:rsidRPr="00C36939">
        <w:rPr>
          <w:rFonts w:hint="eastAsia"/>
          <w:lang w:eastAsia="zh-CN"/>
        </w:rPr>
        <w:t>现成的开放标准设备（</w:t>
      </w:r>
      <w:r w:rsidR="00C8463E" w:rsidRPr="00C36939">
        <w:rPr>
          <w:lang w:eastAsia="zh-CN"/>
        </w:rPr>
        <w:t>DSL/Wifi/</w:t>
      </w:r>
      <w:r w:rsidR="00C8463E" w:rsidRPr="00C36939">
        <w:rPr>
          <w:rFonts w:hint="eastAsia"/>
          <w:lang w:eastAsia="zh-CN"/>
        </w:rPr>
        <w:t>有线调制解调器）可以大规模生产。基于被全球广泛接受标准的集成式卫星设备，可大幅降低设备成本。</w:t>
      </w:r>
    </w:p>
    <w:p w:rsidR="00C8463E" w:rsidRPr="00C36939" w:rsidRDefault="00C23663" w:rsidP="00C23663">
      <w:pPr>
        <w:pStyle w:val="Enumlevel1"/>
        <w:rPr>
          <w:rFonts w:cs="Arial"/>
          <w:lang w:eastAsia="ja-JP"/>
        </w:rPr>
      </w:pPr>
      <w:r>
        <w:rPr>
          <w:lang w:val="en-US" w:eastAsia="zh-CN"/>
        </w:rPr>
        <w:t>–</w:t>
      </w:r>
      <w:r>
        <w:rPr>
          <w:rFonts w:hint="eastAsia"/>
          <w:lang w:val="en-US" w:eastAsia="zh-CN"/>
        </w:rPr>
        <w:tab/>
      </w:r>
      <w:r w:rsidR="00C8463E" w:rsidRPr="00C36939">
        <w:rPr>
          <w:rFonts w:hint="eastAsia"/>
          <w:lang w:eastAsia="zh-CN"/>
        </w:rPr>
        <w:t>实现每个网关的用户数量最大化</w:t>
      </w:r>
      <w:r w:rsidR="00C8463E" w:rsidRPr="00C36939">
        <w:rPr>
          <w:lang w:eastAsia="zh-CN"/>
        </w:rPr>
        <w:t xml:space="preserve">– </w:t>
      </w:r>
      <w:r w:rsidR="00C8463E" w:rsidRPr="00C36939">
        <w:rPr>
          <w:rFonts w:hint="eastAsia"/>
          <w:lang w:eastAsia="zh-CN"/>
        </w:rPr>
        <w:t>更大的用户群降低了每个用户的设备成本。在分享单一连接方面，更大的用户群也更为有效。关键问题在于将</w:t>
      </w:r>
      <w:r w:rsidR="00C8463E" w:rsidRPr="00C36939">
        <w:rPr>
          <w:rFonts w:cs="Arial" w:hint="eastAsia"/>
          <w:lang w:eastAsia="zh-CN"/>
        </w:rPr>
        <w:t>标准</w:t>
      </w:r>
      <w:r w:rsidR="00C8463E" w:rsidRPr="00C36939">
        <w:rPr>
          <w:rFonts w:cs="Arial"/>
          <w:lang w:eastAsia="ja-JP"/>
        </w:rPr>
        <w:t>WiFi</w:t>
      </w:r>
      <w:r w:rsidR="00C8463E" w:rsidRPr="00C36939">
        <w:rPr>
          <w:rFonts w:cs="Arial" w:hint="eastAsia"/>
          <w:lang w:eastAsia="zh-CN"/>
        </w:rPr>
        <w:t>设备的范围扩大，使其能够允许一</w:t>
      </w:r>
      <w:r w:rsidR="00C8463E">
        <w:rPr>
          <w:rFonts w:cs="Arial" w:hint="eastAsia"/>
          <w:lang w:eastAsia="zh-CN"/>
        </w:rPr>
        <w:t>套</w:t>
      </w:r>
      <w:r w:rsidR="00C8463E" w:rsidRPr="00C36939">
        <w:rPr>
          <w:rFonts w:cs="Arial"/>
          <w:lang w:eastAsia="ja-JP"/>
        </w:rPr>
        <w:t>VSAT</w:t>
      </w:r>
      <w:r w:rsidR="00C8463E" w:rsidRPr="00C36939">
        <w:rPr>
          <w:rFonts w:cs="Arial" w:hint="eastAsia"/>
          <w:lang w:eastAsia="zh-CN"/>
        </w:rPr>
        <w:t>为整个村庄服务。</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此类解决方案实现了互动卫星宽带业务与现有最后一英里基础设施，如铜线、电视电缆或无线电网络的结合。在集中地点安装单一的中心</w:t>
      </w:r>
      <w:r w:rsidRPr="00EF5835">
        <w:rPr>
          <w:rFonts w:cs="Simplified Arabic"/>
          <w:szCs w:val="20"/>
          <w:lang w:eastAsia="zh-CN"/>
        </w:rPr>
        <w:t>卫星</w:t>
      </w:r>
      <w:r w:rsidRPr="00EF5835">
        <w:rPr>
          <w:rFonts w:cs="Simplified Arabic" w:hint="eastAsia"/>
          <w:szCs w:val="20"/>
          <w:lang w:eastAsia="zh-CN"/>
        </w:rPr>
        <w:t>天线</w:t>
      </w:r>
      <w:r>
        <w:rPr>
          <w:rFonts w:cs="Simplified Arabic" w:hint="eastAsia"/>
          <w:szCs w:val="20"/>
          <w:lang w:eastAsia="zh-CN"/>
        </w:rPr>
        <w:t xml:space="preserve"> </w:t>
      </w:r>
      <w:r w:rsidRPr="00EF5835">
        <w:rPr>
          <w:rFonts w:cs="Simplified Arabic"/>
          <w:szCs w:val="20"/>
          <w:lang w:eastAsia="zh-CN"/>
        </w:rPr>
        <w:t xml:space="preserve">– </w:t>
      </w:r>
      <w:r w:rsidRPr="00EF5835">
        <w:rPr>
          <w:rFonts w:cs="Simplified Arabic" w:hint="eastAsia"/>
          <w:szCs w:val="20"/>
          <w:lang w:eastAsia="zh-CN"/>
        </w:rPr>
        <w:t>即社区街道边的机柜、有线电视的前端或</w:t>
      </w:r>
      <w:r w:rsidRPr="00EF5835">
        <w:rPr>
          <w:rFonts w:cs="Simplified Arabic"/>
          <w:szCs w:val="20"/>
          <w:lang w:eastAsia="zh-CN"/>
        </w:rPr>
        <w:t>WiFi</w:t>
      </w:r>
      <w:r w:rsidRPr="00EF5835">
        <w:rPr>
          <w:rFonts w:cs="Simplified Arabic" w:hint="eastAsia"/>
          <w:szCs w:val="20"/>
          <w:lang w:eastAsia="zh-CN"/>
        </w:rPr>
        <w:t>杆。这样便可通过现有的最后一英里设施或</w:t>
      </w:r>
      <w:r>
        <w:rPr>
          <w:rFonts w:cs="Simplified Arabic"/>
          <w:szCs w:val="20"/>
          <w:lang w:eastAsia="zh-CN"/>
        </w:rPr>
        <w:t>WiFi</w:t>
      </w:r>
      <w:r w:rsidRPr="00EF5835">
        <w:rPr>
          <w:rFonts w:cs="Simplified Arabic" w:hint="eastAsia"/>
          <w:szCs w:val="20"/>
          <w:lang w:eastAsia="zh-CN"/>
        </w:rPr>
        <w:t>接入为最终用户提供宽带连接，让所有家庭以</w:t>
      </w:r>
      <w:r>
        <w:rPr>
          <w:rFonts w:cs="Simplified Arabic"/>
          <w:szCs w:val="20"/>
          <w:lang w:eastAsia="zh-CN"/>
        </w:rPr>
        <w:t>8 Mbit/s</w:t>
      </w:r>
      <w:r w:rsidRPr="00EF5835">
        <w:rPr>
          <w:rFonts w:cs="Simplified Arabic" w:hint="eastAsia"/>
          <w:szCs w:val="20"/>
          <w:lang w:eastAsia="zh-CN"/>
        </w:rPr>
        <w:t>的速率接入互联网。最终用户不需要在家安装卫星天线，仅需支付</w:t>
      </w:r>
      <w:r w:rsidRPr="00EF5835">
        <w:rPr>
          <w:rFonts w:cs="Simplified Arabic" w:hint="eastAsia"/>
          <w:szCs w:val="20"/>
          <w:lang w:eastAsia="zh-CN"/>
        </w:rPr>
        <w:t>DSL</w:t>
      </w:r>
      <w:r w:rsidRPr="00EF5835">
        <w:rPr>
          <w:rFonts w:cs="Simplified Arabic" w:hint="eastAsia"/>
          <w:szCs w:val="20"/>
          <w:lang w:eastAsia="zh-CN"/>
        </w:rPr>
        <w:t>连接和标准宽带设备的费用。</w:t>
      </w:r>
    </w:p>
    <w:p w:rsidR="00C23663" w:rsidRDefault="00C23663">
      <w:pPr>
        <w:tabs>
          <w:tab w:val="clear" w:pos="794"/>
        </w:tabs>
        <w:overflowPunct/>
        <w:spacing w:before="0" w:line="240" w:lineRule="auto"/>
        <w:jc w:val="left"/>
        <w:rPr>
          <w:b/>
          <w:bCs/>
          <w:lang w:val="en-AU" w:eastAsia="zh-CN"/>
        </w:rPr>
      </w:pPr>
      <w:r>
        <w:rPr>
          <w:lang w:eastAsia="zh-CN"/>
        </w:rPr>
        <w:br w:type="page"/>
      </w:r>
    </w:p>
    <w:p w:rsidR="00C8463E" w:rsidRPr="006E0426" w:rsidRDefault="00C8463E" w:rsidP="00C23663">
      <w:pPr>
        <w:pStyle w:val="HeadingB"/>
        <w:rPr>
          <w:lang w:eastAsia="zh-CN"/>
        </w:rPr>
      </w:pPr>
      <w:r w:rsidRPr="006E0426">
        <w:rPr>
          <w:lang w:eastAsia="zh-CN"/>
        </w:rPr>
        <w:lastRenderedPageBreak/>
        <w:t>卫星</w:t>
      </w:r>
      <w:r w:rsidRPr="006E0426">
        <w:rPr>
          <w:rFonts w:hint="eastAsia"/>
          <w:lang w:eastAsia="zh-CN"/>
        </w:rPr>
        <w:t>宽带部署的示例</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阿尔巴尼亚一半以上的人口居住在没有宽</w:t>
      </w:r>
      <w:r>
        <w:rPr>
          <w:rFonts w:cs="Simplified Arabic" w:hint="eastAsia"/>
          <w:szCs w:val="20"/>
          <w:lang w:eastAsia="zh-CN"/>
        </w:rPr>
        <w:t>带网络的农村地区。作为政府缩小数字差距项目的组成部分，邮政机构</w:t>
      </w:r>
      <w:r w:rsidRPr="00EF5835">
        <w:rPr>
          <w:rFonts w:cs="Simplified Arabic" w:hint="eastAsia"/>
          <w:szCs w:val="20"/>
          <w:lang w:eastAsia="zh-CN"/>
        </w:rPr>
        <w:t>通过乡村邮局</w:t>
      </w:r>
      <w:r>
        <w:rPr>
          <w:rFonts w:cs="Simplified Arabic" w:hint="eastAsia"/>
          <w:szCs w:val="20"/>
          <w:lang w:eastAsia="zh-CN"/>
        </w:rPr>
        <w:t>的</w:t>
      </w:r>
      <w:r w:rsidRPr="00EF5835">
        <w:rPr>
          <w:rFonts w:cs="Simplified Arabic" w:hint="eastAsia"/>
          <w:szCs w:val="20"/>
          <w:lang w:eastAsia="zh-CN"/>
        </w:rPr>
        <w:t>双向宽带连接，引入了可以迅速部署的可靠</w:t>
      </w:r>
      <w:r w:rsidRPr="00EF5835">
        <w:rPr>
          <w:rFonts w:cs="Simplified Arabic"/>
          <w:szCs w:val="20"/>
          <w:lang w:eastAsia="zh-CN"/>
        </w:rPr>
        <w:t>互联网</w:t>
      </w:r>
      <w:r w:rsidRPr="00EF5835">
        <w:rPr>
          <w:rFonts w:cs="Simplified Arabic" w:hint="eastAsia"/>
          <w:szCs w:val="20"/>
          <w:lang w:eastAsia="zh-CN"/>
        </w:rPr>
        <w:t>接入。</w:t>
      </w:r>
      <w:r w:rsidRPr="00EF5835">
        <w:rPr>
          <w:rFonts w:cs="Simplified Arabic"/>
          <w:szCs w:val="20"/>
          <w:lang w:eastAsia="zh-CN"/>
        </w:rPr>
        <w:t>550</w:t>
      </w:r>
      <w:r w:rsidRPr="00EF5835">
        <w:rPr>
          <w:rFonts w:cs="Simplified Arabic" w:hint="eastAsia"/>
          <w:szCs w:val="20"/>
          <w:lang w:eastAsia="zh-CN"/>
        </w:rPr>
        <w:t>家邮局中的</w:t>
      </w:r>
      <w:r w:rsidRPr="00EF5835">
        <w:rPr>
          <w:rFonts w:cs="Simplified Arabic"/>
          <w:szCs w:val="20"/>
          <w:lang w:eastAsia="zh-CN"/>
        </w:rPr>
        <w:t>300</w:t>
      </w:r>
      <w:r w:rsidRPr="00EF5835">
        <w:rPr>
          <w:rFonts w:cs="Simplified Arabic" w:hint="eastAsia"/>
          <w:szCs w:val="20"/>
          <w:lang w:eastAsia="zh-CN"/>
        </w:rPr>
        <w:t>家均装备了</w:t>
      </w:r>
      <w:r w:rsidRPr="00EF5835">
        <w:rPr>
          <w:rFonts w:cs="Simplified Arabic"/>
          <w:szCs w:val="20"/>
          <w:lang w:eastAsia="zh-CN"/>
        </w:rPr>
        <w:t>卫星</w:t>
      </w:r>
      <w:r w:rsidRPr="00EF5835">
        <w:rPr>
          <w:rFonts w:cs="Simplified Arabic" w:hint="eastAsia"/>
          <w:szCs w:val="20"/>
          <w:lang w:eastAsia="zh-CN"/>
        </w:rPr>
        <w:t>宽带终端，使用户能够接入并浏览互联网，使用电子商务或</w:t>
      </w:r>
      <w:r w:rsidRPr="00EF5835">
        <w:rPr>
          <w:rFonts w:cs="Simplified Arabic"/>
          <w:szCs w:val="20"/>
          <w:lang w:eastAsia="zh-CN"/>
        </w:rPr>
        <w:t>VOIP</w:t>
      </w:r>
      <w:r w:rsidRPr="00EF5835">
        <w:rPr>
          <w:rFonts w:cs="Simplified Arabic" w:hint="eastAsia"/>
          <w:szCs w:val="20"/>
          <w:lang w:eastAsia="zh-CN"/>
        </w:rPr>
        <w:t>电话，免费进行网上支付。与此同时，阿尔巴尼亚邮政将该技术用于日常工作，通过宽带卫星数据网大幅削减了成本。</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此外，同样的</w:t>
      </w:r>
      <w:r w:rsidRPr="00EF5835">
        <w:rPr>
          <w:rFonts w:cs="Simplified Arabic"/>
          <w:szCs w:val="20"/>
          <w:lang w:eastAsia="zh-CN"/>
        </w:rPr>
        <w:t>卫星</w:t>
      </w:r>
      <w:r w:rsidRPr="00EF5835">
        <w:rPr>
          <w:rFonts w:cs="Simplified Arabic" w:hint="eastAsia"/>
          <w:szCs w:val="20"/>
          <w:lang w:eastAsia="zh-CN"/>
        </w:rPr>
        <w:t>宽带解决方案还被阿尔巴尼亚教育部用于农村地区的</w:t>
      </w:r>
      <w:r w:rsidRPr="00EF5835">
        <w:rPr>
          <w:rFonts w:cs="Simplified Arabic" w:hint="eastAsia"/>
          <w:szCs w:val="20"/>
          <w:lang w:eastAsia="zh-CN"/>
        </w:rPr>
        <w:t>300</w:t>
      </w:r>
      <w:r w:rsidRPr="00EF5835">
        <w:rPr>
          <w:rFonts w:cs="Simplified Arabic" w:hint="eastAsia"/>
          <w:szCs w:val="20"/>
          <w:lang w:eastAsia="zh-CN"/>
        </w:rPr>
        <w:t>多家学校。此系统能够访问网上信息，开展远程学习项目和培训，帮助学员弥合数字鸿沟。</w:t>
      </w:r>
    </w:p>
    <w:p w:rsidR="00C8463E" w:rsidRPr="00C36939" w:rsidRDefault="00C8463E" w:rsidP="00C23663">
      <w:pPr>
        <w:pStyle w:val="Heading4"/>
        <w:rPr>
          <w:lang w:eastAsia="zh-CN"/>
        </w:rPr>
      </w:pPr>
      <w:bookmarkStart w:id="97" w:name="_Toc373240939"/>
      <w:r w:rsidRPr="00C36939">
        <w:rPr>
          <w:lang w:eastAsia="zh-CN"/>
        </w:rPr>
        <w:t>5.</w:t>
      </w:r>
      <w:r>
        <w:rPr>
          <w:rFonts w:hint="eastAsia"/>
          <w:lang w:eastAsia="zh-CN"/>
        </w:rPr>
        <w:t>6</w:t>
      </w:r>
      <w:r w:rsidRPr="00C36939">
        <w:rPr>
          <w:lang w:eastAsia="zh-CN"/>
        </w:rPr>
        <w:t>.1.2</w:t>
      </w:r>
      <w:r>
        <w:rPr>
          <w:rFonts w:hint="eastAsia"/>
          <w:lang w:eastAsia="zh-CN"/>
        </w:rPr>
        <w:tab/>
      </w:r>
      <w:r>
        <w:rPr>
          <w:rFonts w:hint="eastAsia"/>
          <w:lang w:eastAsia="zh-CN"/>
        </w:rPr>
        <w:tab/>
      </w:r>
      <w:r w:rsidRPr="00C36939">
        <w:rPr>
          <w:rFonts w:ascii="SimSun" w:eastAsia="SimSun" w:hAnsi="SimSun" w:cs="SimSun" w:hint="eastAsia"/>
          <w:lang w:eastAsia="zh-CN"/>
        </w:rPr>
        <w:t>卫星</w:t>
      </w:r>
      <w:r>
        <w:rPr>
          <w:rFonts w:ascii="SimSun" w:eastAsia="SimSun" w:hAnsi="SimSun" w:cs="SimSun" w:hint="eastAsia"/>
          <w:lang w:eastAsia="zh-CN"/>
        </w:rPr>
        <w:t>回传</w:t>
      </w:r>
      <w:r w:rsidRPr="00C36939">
        <w:rPr>
          <w:rFonts w:ascii="SimSun" w:eastAsia="SimSun" w:hAnsi="SimSun" w:cs="SimSun" w:hint="eastAsia"/>
          <w:lang w:eastAsia="zh-CN"/>
        </w:rPr>
        <w:t>方案</w:t>
      </w:r>
      <w:bookmarkEnd w:id="97"/>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基于</w:t>
      </w:r>
      <w:r w:rsidRPr="00EF5835">
        <w:rPr>
          <w:rFonts w:cs="Simplified Arabic"/>
          <w:szCs w:val="20"/>
          <w:lang w:eastAsia="zh-CN"/>
        </w:rPr>
        <w:t>卫星</w:t>
      </w:r>
      <w:r w:rsidRPr="00EF5835">
        <w:rPr>
          <w:rFonts w:cs="Simplified Arabic" w:hint="eastAsia"/>
          <w:szCs w:val="20"/>
          <w:lang w:eastAsia="zh-CN"/>
        </w:rPr>
        <w:t>的</w:t>
      </w:r>
      <w:r w:rsidRPr="00EF5835">
        <w:rPr>
          <w:rFonts w:cs="Simplified Arabic"/>
          <w:szCs w:val="20"/>
          <w:lang w:eastAsia="zh-CN"/>
        </w:rPr>
        <w:t>IMT</w:t>
      </w:r>
      <w:r w:rsidRPr="00EF5835">
        <w:rPr>
          <w:rFonts w:cs="Simplified Arabic" w:hint="eastAsia"/>
          <w:szCs w:val="20"/>
          <w:lang w:eastAsia="zh-CN"/>
        </w:rPr>
        <w:t>回传在扩大全球移动电话和移动宽带网络范围方面发挥着愈发重要的作用，特别是在发展中国家市场。技术的进步产生了更具成本效益、更为强大的</w:t>
      </w:r>
      <w:r w:rsidRPr="00EF5835">
        <w:rPr>
          <w:rFonts w:cs="Simplified Arabic"/>
          <w:szCs w:val="20"/>
          <w:lang w:eastAsia="zh-CN"/>
        </w:rPr>
        <w:t>卫星</w:t>
      </w:r>
      <w:r w:rsidRPr="00EF5835">
        <w:rPr>
          <w:rFonts w:cs="Simplified Arabic" w:hint="eastAsia"/>
          <w:szCs w:val="20"/>
          <w:lang w:eastAsia="zh-CN"/>
        </w:rPr>
        <w:t>解决方案，使其成为移动网络部署市场不可分割的组成部分。政府谋求确保</w:t>
      </w:r>
      <w:r>
        <w:rPr>
          <w:rFonts w:cs="Simplified Arabic" w:hint="eastAsia"/>
          <w:szCs w:val="20"/>
          <w:lang w:eastAsia="zh-CN"/>
        </w:rPr>
        <w:t>为</w:t>
      </w:r>
      <w:r w:rsidRPr="00EF5835">
        <w:rPr>
          <w:rFonts w:cs="Simplified Arabic" w:hint="eastAsia"/>
          <w:szCs w:val="20"/>
          <w:lang w:eastAsia="zh-CN"/>
        </w:rPr>
        <w:t>所有公民</w:t>
      </w:r>
      <w:r>
        <w:rPr>
          <w:rFonts w:cs="Simplified Arabic" w:hint="eastAsia"/>
          <w:szCs w:val="20"/>
          <w:lang w:eastAsia="zh-CN"/>
        </w:rPr>
        <w:t>提供</w:t>
      </w:r>
      <w:r w:rsidRPr="00EF5835">
        <w:rPr>
          <w:rFonts w:cs="Simplified Arabic" w:hint="eastAsia"/>
          <w:szCs w:val="20"/>
          <w:lang w:eastAsia="zh-CN"/>
        </w:rPr>
        <w:t>移动连通</w:t>
      </w:r>
      <w:r>
        <w:rPr>
          <w:rFonts w:cs="Simplified Arabic" w:hint="eastAsia"/>
          <w:szCs w:val="20"/>
          <w:lang w:eastAsia="zh-CN"/>
        </w:rPr>
        <w:t>服务</w:t>
      </w:r>
      <w:r w:rsidRPr="00EF5835">
        <w:rPr>
          <w:rFonts w:cs="Simplified Arabic" w:hint="eastAsia"/>
          <w:szCs w:val="20"/>
          <w:lang w:eastAsia="zh-CN"/>
        </w:rPr>
        <w:t>，</w:t>
      </w:r>
      <w:r>
        <w:rPr>
          <w:rFonts w:cs="Simplified Arabic" w:hint="eastAsia"/>
          <w:szCs w:val="20"/>
          <w:lang w:eastAsia="zh-CN"/>
        </w:rPr>
        <w:t>其中</w:t>
      </w:r>
      <w:r w:rsidRPr="00EF5835">
        <w:rPr>
          <w:rFonts w:cs="Simplified Arabic"/>
          <w:szCs w:val="20"/>
          <w:lang w:eastAsia="zh-CN"/>
        </w:rPr>
        <w:t>卫星</w:t>
      </w:r>
      <w:r w:rsidRPr="00EF5835">
        <w:rPr>
          <w:rFonts w:cs="Simplified Arabic" w:hint="eastAsia"/>
          <w:szCs w:val="20"/>
          <w:lang w:eastAsia="zh-CN"/>
        </w:rPr>
        <w:t>回转将继续扮演重要角色，为仅靠地面技术无法</w:t>
      </w:r>
      <w:r>
        <w:rPr>
          <w:rFonts w:cs="Simplified Arabic" w:hint="eastAsia"/>
          <w:szCs w:val="20"/>
          <w:lang w:eastAsia="zh-CN"/>
        </w:rPr>
        <w:t>实现</w:t>
      </w:r>
      <w:r w:rsidRPr="00EF5835">
        <w:rPr>
          <w:rFonts w:cs="Simplified Arabic" w:hint="eastAsia"/>
          <w:szCs w:val="20"/>
          <w:lang w:eastAsia="zh-CN"/>
        </w:rPr>
        <w:t>经济可行方案的地区提供连接。</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szCs w:val="20"/>
          <w:lang w:eastAsia="zh-CN"/>
        </w:rPr>
        <w:t>卫星</w:t>
      </w:r>
      <w:r w:rsidRPr="00EF5835">
        <w:rPr>
          <w:rFonts w:cs="Simplified Arabic" w:hint="eastAsia"/>
          <w:szCs w:val="20"/>
          <w:lang w:eastAsia="zh-CN"/>
        </w:rPr>
        <w:t>通信以为核心网提供价格可承受、可靠的宽带回传链路的方</w:t>
      </w:r>
      <w:r>
        <w:rPr>
          <w:rFonts w:cs="Simplified Arabic" w:hint="eastAsia"/>
          <w:szCs w:val="20"/>
          <w:lang w:eastAsia="zh-CN"/>
        </w:rPr>
        <w:t>式，成为蜂窝网基础设施设计的关键要素。</w:t>
      </w:r>
      <w:r w:rsidRPr="00EF5835">
        <w:rPr>
          <w:rFonts w:cs="Simplified Arabic" w:hint="eastAsia"/>
          <w:szCs w:val="20"/>
          <w:lang w:eastAsia="zh-CN"/>
        </w:rPr>
        <w:t>通过卫星连接</w:t>
      </w:r>
      <w:r>
        <w:rPr>
          <w:rFonts w:cs="Simplified Arabic" w:hint="eastAsia"/>
          <w:szCs w:val="20"/>
          <w:lang w:eastAsia="zh-CN"/>
        </w:rPr>
        <w:t>移动交换中心和基站控制器</w:t>
      </w:r>
      <w:r w:rsidRPr="00EF5835">
        <w:rPr>
          <w:rFonts w:cs="Simplified Arabic" w:hint="eastAsia"/>
          <w:szCs w:val="20"/>
          <w:lang w:eastAsia="zh-CN"/>
        </w:rPr>
        <w:t>，克服了距离、地形、地面设施和扩展网络覆盖可能产生的任何障碍。</w:t>
      </w:r>
    </w:p>
    <w:p w:rsidR="00C8463E" w:rsidRPr="00C36939" w:rsidRDefault="00C8463E" w:rsidP="00C8463E">
      <w:pPr>
        <w:tabs>
          <w:tab w:val="clear" w:pos="794"/>
          <w:tab w:val="left" w:pos="357"/>
        </w:tabs>
        <w:spacing w:after="120"/>
        <w:ind w:firstLineChars="200" w:firstLine="448"/>
        <w:rPr>
          <w:rFonts w:cs="Simplified Arabic"/>
          <w:szCs w:val="20"/>
          <w:lang w:eastAsia="zh-CN"/>
        </w:rPr>
      </w:pPr>
      <w:r w:rsidRPr="00C36939">
        <w:rPr>
          <w:rFonts w:cs="Simplified Arabic"/>
          <w:szCs w:val="20"/>
          <w:lang w:eastAsia="zh-CN"/>
        </w:rPr>
        <w:t>卫星</w:t>
      </w:r>
      <w:r w:rsidRPr="00C36939">
        <w:rPr>
          <w:rFonts w:cs="Simplified Arabic" w:hint="eastAsia"/>
          <w:szCs w:val="20"/>
          <w:lang w:eastAsia="zh-CN"/>
        </w:rPr>
        <w:t>固定业务能够：</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为地面连接无法到达的区域提供覆盖</w:t>
      </w:r>
      <w:r>
        <w:rPr>
          <w:rFonts w:hint="eastAsia"/>
          <w:lang w:eastAsia="zh-CN"/>
        </w:rPr>
        <w:t>；</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通过移动回传快速扩大网络覆盖范围</w:t>
      </w:r>
      <w:r>
        <w:rPr>
          <w:rFonts w:hint="eastAsia"/>
          <w:lang w:eastAsia="zh-CN"/>
        </w:rPr>
        <w:t>；</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随着业务增长进行网络扩容</w:t>
      </w:r>
      <w:r>
        <w:rPr>
          <w:rFonts w:hint="eastAsia"/>
          <w:lang w:eastAsia="zh-CN"/>
        </w:rPr>
        <w:t>；</w:t>
      </w:r>
    </w:p>
    <w:p w:rsidR="00C8463E" w:rsidRPr="00C36939" w:rsidRDefault="00C23663" w:rsidP="00C23663">
      <w:pPr>
        <w:pStyle w:val="Enumlevel1"/>
        <w:rPr>
          <w:lang w:eastAsia="zh-CN"/>
        </w:rPr>
      </w:pPr>
      <w:r>
        <w:rPr>
          <w:lang w:val="en-US" w:eastAsia="zh-CN"/>
        </w:rPr>
        <w:t>–</w:t>
      </w:r>
      <w:r>
        <w:rPr>
          <w:rFonts w:hint="eastAsia"/>
          <w:lang w:val="en-US" w:eastAsia="zh-CN"/>
        </w:rPr>
        <w:tab/>
      </w:r>
      <w:r w:rsidR="00C8463E" w:rsidRPr="00C36939">
        <w:rPr>
          <w:rFonts w:hint="eastAsia"/>
          <w:lang w:eastAsia="zh-CN"/>
        </w:rPr>
        <w:t>实现网络多样化</w:t>
      </w:r>
      <w:r>
        <w:rPr>
          <w:rFonts w:hint="eastAsia"/>
          <w:lang w:eastAsia="zh-CN"/>
        </w:rPr>
        <w:t>。</w:t>
      </w:r>
    </w:p>
    <w:p w:rsidR="00C8463E" w:rsidRPr="006E0426" w:rsidRDefault="00C8463E" w:rsidP="00C23663">
      <w:pPr>
        <w:pStyle w:val="HeadingB"/>
        <w:rPr>
          <w:lang w:eastAsia="zh-CN"/>
        </w:rPr>
      </w:pPr>
      <w:r w:rsidRPr="006E0426">
        <w:rPr>
          <w:lang w:eastAsia="zh-CN"/>
        </w:rPr>
        <w:t>卫星</w:t>
      </w:r>
      <w:r w:rsidRPr="006E0426">
        <w:rPr>
          <w:rFonts w:hint="eastAsia"/>
          <w:lang w:eastAsia="zh-CN"/>
        </w:rPr>
        <w:t>回传的益处</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使用</w:t>
      </w:r>
      <w:r w:rsidRPr="00EF5835">
        <w:rPr>
          <w:rFonts w:cs="Simplified Arabic"/>
          <w:szCs w:val="20"/>
          <w:lang w:eastAsia="zh-CN"/>
        </w:rPr>
        <w:t>卫星</w:t>
      </w:r>
      <w:r w:rsidRPr="00EF5835">
        <w:rPr>
          <w:rFonts w:cs="Simplified Arabic" w:hint="eastAsia"/>
          <w:szCs w:val="20"/>
          <w:lang w:eastAsia="zh-CN"/>
        </w:rPr>
        <w:t>回传拓展宽带业务所带来的益处涉及覆盖、成本、安全性和冗余等方面。对地静止轨道</w:t>
      </w:r>
      <w:r w:rsidRPr="00EF5835">
        <w:rPr>
          <w:rFonts w:cs="Simplified Arabic"/>
          <w:szCs w:val="20"/>
          <w:lang w:eastAsia="zh-CN"/>
        </w:rPr>
        <w:t>（</w:t>
      </w:r>
      <w:r w:rsidRPr="00EF5835">
        <w:rPr>
          <w:rFonts w:cs="Simplified Arabic"/>
          <w:szCs w:val="20"/>
          <w:lang w:eastAsia="zh-CN"/>
        </w:rPr>
        <w:t>GEO</w:t>
      </w:r>
      <w:r w:rsidRPr="00EF5835">
        <w:rPr>
          <w:rFonts w:cs="Simplified Arabic"/>
          <w:szCs w:val="20"/>
          <w:lang w:eastAsia="zh-CN"/>
        </w:rPr>
        <w:t>）卫星</w:t>
      </w:r>
      <w:r w:rsidRPr="00EF5835">
        <w:rPr>
          <w:rFonts w:cs="Simplified Arabic" w:hint="eastAsia"/>
          <w:szCs w:val="20"/>
          <w:lang w:eastAsia="zh-CN"/>
        </w:rPr>
        <w:t>仅需少量基础设施支持，就可为广大地区提供回传服务。</w:t>
      </w:r>
      <w:r w:rsidRPr="00EF5835">
        <w:rPr>
          <w:rFonts w:cs="Simplified Arabic"/>
          <w:szCs w:val="20"/>
          <w:lang w:eastAsia="zh-CN"/>
        </w:rPr>
        <w:t>卫星</w:t>
      </w:r>
      <w:r w:rsidRPr="00EF5835">
        <w:rPr>
          <w:rFonts w:cs="Simplified Arabic" w:hint="eastAsia"/>
          <w:szCs w:val="20"/>
          <w:lang w:eastAsia="zh-CN"/>
        </w:rPr>
        <w:t>回传方案支持运营商将基站部署在可为用户带来最大</w:t>
      </w:r>
      <w:r>
        <w:rPr>
          <w:rFonts w:cs="Simplified Arabic" w:hint="eastAsia"/>
          <w:szCs w:val="20"/>
          <w:lang w:eastAsia="zh-CN"/>
        </w:rPr>
        <w:t>效益的地点，基本不需考虑地面基础设施的位置。鉴于光纤修建成本对</w:t>
      </w:r>
      <w:r w:rsidRPr="00EF5835">
        <w:rPr>
          <w:rFonts w:cs="Simplified Arabic" w:hint="eastAsia"/>
          <w:szCs w:val="20"/>
          <w:lang w:eastAsia="zh-CN"/>
        </w:rPr>
        <w:t>核心网之间的距离和位置十分敏感，因此卫星或许是在农村或</w:t>
      </w:r>
      <w:r>
        <w:rPr>
          <w:rFonts w:cs="Simplified Arabic" w:hint="eastAsia"/>
          <w:szCs w:val="20"/>
          <w:lang w:eastAsia="zh-CN"/>
        </w:rPr>
        <w:t>边远</w:t>
      </w:r>
      <w:r w:rsidRPr="00EF5835">
        <w:rPr>
          <w:rFonts w:cs="Simplified Arabic" w:hint="eastAsia"/>
          <w:szCs w:val="20"/>
          <w:lang w:eastAsia="zh-CN"/>
        </w:rPr>
        <w:t>地区修建回传基站成本最低的解决方案。</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使用</w:t>
      </w:r>
      <w:r w:rsidRPr="00EF5835">
        <w:rPr>
          <w:rFonts w:cs="Simplified Arabic"/>
          <w:szCs w:val="20"/>
          <w:lang w:eastAsia="zh-CN"/>
        </w:rPr>
        <w:t>卫星</w:t>
      </w:r>
      <w:r w:rsidRPr="00EF5835">
        <w:rPr>
          <w:rFonts w:cs="Simplified Arabic" w:hint="eastAsia"/>
          <w:szCs w:val="20"/>
          <w:lang w:eastAsia="zh-CN"/>
        </w:rPr>
        <w:t>回传亦可提供连接冗余。光纤骨干网的损坏可能会导致地面基站与核心网的联络中断，而卫星回传提供的额外分集，可确保即使是</w:t>
      </w:r>
      <w:r>
        <w:rPr>
          <w:rFonts w:cs="Simplified Arabic" w:hint="eastAsia"/>
          <w:szCs w:val="20"/>
          <w:lang w:eastAsia="zh-CN"/>
        </w:rPr>
        <w:t>在</w:t>
      </w:r>
      <w:r w:rsidRPr="00EF5835">
        <w:rPr>
          <w:rFonts w:cs="Simplified Arabic" w:hint="eastAsia"/>
          <w:szCs w:val="20"/>
          <w:lang w:eastAsia="zh-CN"/>
        </w:rPr>
        <w:t>地面基础设施受到严重破坏的情况下，连接也不受干扰。</w:t>
      </w:r>
    </w:p>
    <w:p w:rsidR="00C8463E" w:rsidRPr="00EF5835" w:rsidRDefault="00C8463E" w:rsidP="00C8463E">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鉴于各国正不断谋求部署</w:t>
      </w:r>
      <w:r w:rsidRPr="00EF5835">
        <w:rPr>
          <w:rFonts w:cs="Simplified Arabic"/>
          <w:szCs w:val="20"/>
          <w:lang w:eastAsia="zh-CN"/>
        </w:rPr>
        <w:t>4G-LTE</w:t>
      </w:r>
      <w:r w:rsidRPr="00EF5835">
        <w:rPr>
          <w:rFonts w:cs="Simplified Arabic" w:hint="eastAsia"/>
          <w:szCs w:val="20"/>
          <w:lang w:eastAsia="zh-CN"/>
        </w:rPr>
        <w:t>网络，</w:t>
      </w:r>
      <w:r w:rsidRPr="00EF5835">
        <w:rPr>
          <w:rFonts w:cs="Simplified Arabic"/>
          <w:szCs w:val="20"/>
          <w:lang w:eastAsia="zh-CN"/>
        </w:rPr>
        <w:t>卫星</w:t>
      </w:r>
      <w:r w:rsidRPr="00EF5835">
        <w:rPr>
          <w:rFonts w:cs="Simplified Arabic" w:hint="eastAsia"/>
          <w:szCs w:val="20"/>
          <w:lang w:eastAsia="zh-CN"/>
        </w:rPr>
        <w:t>系统已</w:t>
      </w:r>
      <w:r>
        <w:rPr>
          <w:rFonts w:cs="Simplified Arabic" w:hint="eastAsia"/>
          <w:szCs w:val="20"/>
          <w:lang w:eastAsia="zh-CN"/>
        </w:rPr>
        <w:t>可实现</w:t>
      </w:r>
      <w:r w:rsidRPr="00EF5835">
        <w:rPr>
          <w:rFonts w:cs="Simplified Arabic" w:hint="eastAsia"/>
          <w:szCs w:val="20"/>
          <w:lang w:eastAsia="zh-CN"/>
        </w:rPr>
        <w:t>高吞吐量的卫星回传，展现出支持更高带宽传输的能力。</w:t>
      </w:r>
    </w:p>
    <w:p w:rsidR="00C8463E" w:rsidRDefault="00C8463E" w:rsidP="00C8463E">
      <w:pPr>
        <w:pStyle w:val="Figuretitle"/>
        <w:rPr>
          <w:lang w:eastAsia="zh-CN"/>
        </w:rPr>
      </w:pPr>
      <w:bookmarkStart w:id="98" w:name="_Toc373158675"/>
      <w:bookmarkStart w:id="99" w:name="_Toc379979881"/>
      <w:r>
        <w:rPr>
          <w:rFonts w:hint="eastAsia"/>
          <w:lang w:eastAsia="zh-CN"/>
        </w:rPr>
        <w:lastRenderedPageBreak/>
        <w:t>图</w:t>
      </w:r>
      <w:r>
        <w:rPr>
          <w:rFonts w:hint="eastAsia"/>
          <w:lang w:eastAsia="zh-CN"/>
        </w:rPr>
        <w:t>3</w:t>
      </w:r>
      <w:r>
        <w:rPr>
          <w:rFonts w:hint="eastAsia"/>
          <w:lang w:eastAsia="zh-CN"/>
        </w:rPr>
        <w:t>：</w:t>
      </w:r>
      <w:r w:rsidRPr="00C36939">
        <w:rPr>
          <w:rFonts w:hint="eastAsia"/>
          <w:lang w:eastAsia="zh-CN"/>
        </w:rPr>
        <w:t>对地静止</w:t>
      </w:r>
      <w:r w:rsidRPr="00C36939">
        <w:rPr>
          <w:lang w:eastAsia="zh-CN"/>
        </w:rPr>
        <w:t>卫星</w:t>
      </w:r>
      <w:r w:rsidRPr="00C36939">
        <w:rPr>
          <w:rFonts w:hint="eastAsia"/>
          <w:lang w:eastAsia="zh-CN"/>
        </w:rPr>
        <w:t>回传网的示例</w:t>
      </w:r>
      <w:bookmarkEnd w:id="98"/>
      <w:bookmarkEnd w:id="99"/>
    </w:p>
    <w:p w:rsidR="00C8463E" w:rsidRDefault="00280AAD" w:rsidP="00C23663">
      <w:pPr>
        <w:pStyle w:val="Figure"/>
        <w:spacing w:before="120" w:after="0"/>
        <w:rPr>
          <w:lang w:eastAsia="zh-CN"/>
        </w:rPr>
      </w:pPr>
      <w:r>
        <w:rPr>
          <w:lang w:eastAsia="zh-CN"/>
        </w:rPr>
        <w:object w:dxaOrig="8430" w:dyaOrig="6060">
          <v:shape id="_x0000_i1027" type="#_x0000_t75" style="width:421.8pt;height:302.95pt" o:ole="" filled="t" fillcolor="white [3212]">
            <v:imagedata r:id="rId24" o:title=""/>
          </v:shape>
          <o:OLEObject Type="Embed" ProgID="Word.Document.12" ShapeID="_x0000_i1027" DrawAspect="Content" ObjectID="_1453727308" r:id="rId25">
            <o:FieldCodes>\s</o:FieldCodes>
          </o:OLEObject>
        </w:object>
      </w:r>
    </w:p>
    <w:p w:rsidR="00280AAD" w:rsidRPr="00C36939" w:rsidRDefault="00280AAD" w:rsidP="00C23663">
      <w:pPr>
        <w:pStyle w:val="figuresource"/>
        <w:spacing w:before="0"/>
        <w:rPr>
          <w:lang w:eastAsia="zh-CN"/>
        </w:rPr>
      </w:pPr>
    </w:p>
    <w:p w:rsidR="00280AAD" w:rsidRPr="006E0426" w:rsidRDefault="00280AAD" w:rsidP="00C23663">
      <w:pPr>
        <w:pStyle w:val="HeadingB"/>
        <w:spacing w:before="360"/>
        <w:rPr>
          <w:lang w:eastAsia="zh-CN"/>
        </w:rPr>
      </w:pPr>
      <w:r w:rsidRPr="006E0426">
        <w:rPr>
          <w:lang w:eastAsia="zh-CN"/>
        </w:rPr>
        <w:t>中地球轨道（</w:t>
      </w:r>
      <w:r>
        <w:rPr>
          <w:rFonts w:hint="eastAsia"/>
          <w:lang w:eastAsia="zh-CN"/>
        </w:rPr>
        <w:t>“</w:t>
      </w:r>
      <w:r w:rsidRPr="006E0426">
        <w:rPr>
          <w:lang w:eastAsia="zh-CN"/>
        </w:rPr>
        <w:t>MEO</w:t>
      </w:r>
      <w:r>
        <w:rPr>
          <w:rFonts w:hint="eastAsia"/>
          <w:lang w:eastAsia="zh-CN"/>
        </w:rPr>
        <w:t>”</w:t>
      </w:r>
      <w:r w:rsidRPr="006E0426">
        <w:rPr>
          <w:lang w:eastAsia="zh-CN"/>
        </w:rPr>
        <w:t>）卫星</w:t>
      </w:r>
      <w:r w:rsidRPr="006E0426">
        <w:rPr>
          <w:rFonts w:hint="eastAsia"/>
          <w:lang w:eastAsia="zh-CN"/>
        </w:rPr>
        <w:t>回传</w:t>
      </w:r>
    </w:p>
    <w:p w:rsidR="00280AAD" w:rsidRDefault="00280AAD" w:rsidP="00C23663">
      <w:pPr>
        <w:tabs>
          <w:tab w:val="clear" w:pos="794"/>
          <w:tab w:val="left" w:pos="357"/>
        </w:tabs>
        <w:spacing w:after="360"/>
        <w:ind w:firstLineChars="200" w:firstLine="448"/>
        <w:rPr>
          <w:rFonts w:cs="Simplified Arabic"/>
          <w:szCs w:val="20"/>
          <w:lang w:eastAsia="zh-CN"/>
        </w:rPr>
      </w:pPr>
      <w:r w:rsidRPr="00EF5835">
        <w:rPr>
          <w:rFonts w:cs="Simplified Arabic"/>
          <w:szCs w:val="20"/>
          <w:lang w:eastAsia="zh-CN"/>
        </w:rPr>
        <w:t>MEO</w:t>
      </w:r>
      <w:r w:rsidRPr="00EF5835">
        <w:rPr>
          <w:rFonts w:cs="Simplified Arabic"/>
          <w:szCs w:val="20"/>
          <w:lang w:eastAsia="zh-CN"/>
        </w:rPr>
        <w:t>卫星</w:t>
      </w:r>
      <w:r w:rsidRPr="00EF5835">
        <w:rPr>
          <w:rFonts w:cs="Simplified Arabic" w:hint="eastAsia"/>
          <w:szCs w:val="20"/>
          <w:lang w:eastAsia="zh-CN"/>
        </w:rPr>
        <w:t>系统可能是</w:t>
      </w:r>
      <w:r>
        <w:rPr>
          <w:rFonts w:cs="Simplified Arabic" w:hint="eastAsia"/>
          <w:szCs w:val="20"/>
          <w:lang w:eastAsia="zh-CN"/>
        </w:rPr>
        <w:t>边远</w:t>
      </w:r>
      <w:r w:rsidRPr="00EF5835">
        <w:rPr>
          <w:rFonts w:cs="Simplified Arabic" w:hint="eastAsia"/>
          <w:szCs w:val="20"/>
          <w:lang w:eastAsia="zh-CN"/>
        </w:rPr>
        <w:t>孤立地区回传操作的理想系统。低延迟、高吞吐量和可调节点波束</w:t>
      </w:r>
      <w:r>
        <w:rPr>
          <w:rFonts w:cs="Simplified Arabic" w:hint="eastAsia"/>
          <w:szCs w:val="20"/>
          <w:lang w:eastAsia="zh-CN"/>
        </w:rPr>
        <w:t>的结合</w:t>
      </w:r>
      <w:r w:rsidRPr="00EF5835">
        <w:rPr>
          <w:rFonts w:cs="Simplified Arabic" w:hint="eastAsia"/>
          <w:szCs w:val="20"/>
          <w:lang w:eastAsia="zh-CN"/>
        </w:rPr>
        <w:t>，共同为目标区域提供了最大容量。</w:t>
      </w:r>
    </w:p>
    <w:p w:rsidR="00B42EAA" w:rsidRDefault="00B42EAA" w:rsidP="00B42EAA">
      <w:pPr>
        <w:pStyle w:val="Figuretitle"/>
        <w:rPr>
          <w:lang w:eastAsia="zh-CN"/>
        </w:rPr>
      </w:pPr>
      <w:bookmarkStart w:id="100" w:name="_Toc373158676"/>
      <w:bookmarkStart w:id="101" w:name="_Toc379979882"/>
      <w:r>
        <w:rPr>
          <w:rFonts w:hint="eastAsia"/>
          <w:lang w:eastAsia="zh-CN"/>
        </w:rPr>
        <w:t>图</w:t>
      </w:r>
      <w:r>
        <w:rPr>
          <w:rFonts w:hint="eastAsia"/>
          <w:lang w:eastAsia="zh-CN"/>
        </w:rPr>
        <w:t>4</w:t>
      </w:r>
      <w:r>
        <w:rPr>
          <w:rFonts w:hint="eastAsia"/>
          <w:lang w:eastAsia="zh-CN"/>
        </w:rPr>
        <w:t>：中地球轨道</w:t>
      </w:r>
      <w:r w:rsidRPr="00C36939">
        <w:rPr>
          <w:lang w:eastAsia="zh-CN"/>
        </w:rPr>
        <w:t>卫星</w:t>
      </w:r>
      <w:r w:rsidRPr="00C36939">
        <w:rPr>
          <w:rFonts w:hint="eastAsia"/>
          <w:lang w:eastAsia="zh-CN"/>
        </w:rPr>
        <w:t>回传网的示例</w:t>
      </w:r>
      <w:bookmarkEnd w:id="100"/>
      <w:bookmarkEnd w:id="101"/>
    </w:p>
    <w:p w:rsidR="00B42EAA" w:rsidRDefault="00B42EAA" w:rsidP="00C23663">
      <w:pPr>
        <w:pStyle w:val="Figure"/>
        <w:spacing w:before="120" w:after="0"/>
        <w:rPr>
          <w:lang w:eastAsia="zh-CN"/>
        </w:rPr>
      </w:pPr>
      <w:r>
        <w:rPr>
          <w:noProof/>
          <w:lang w:val="en-US" w:eastAsia="zh-CN"/>
        </w:rPr>
        <w:drawing>
          <wp:inline distT="0" distB="0" distL="0" distR="0" wp14:anchorId="2655DF6F" wp14:editId="47696E3B">
            <wp:extent cx="4410000" cy="2624400"/>
            <wp:effectExtent l="0" t="0" r="0" b="5080"/>
            <wp:docPr id="3"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26" cstate="print"/>
                    <a:srcRect t="3384" b="8855"/>
                    <a:stretch>
                      <a:fillRect/>
                    </a:stretch>
                  </pic:blipFill>
                  <pic:spPr bwMode="auto">
                    <a:xfrm>
                      <a:off x="0" y="0"/>
                      <a:ext cx="4410000" cy="2624400"/>
                    </a:xfrm>
                    <a:prstGeom prst="rect">
                      <a:avLst/>
                    </a:prstGeom>
                    <a:noFill/>
                    <a:ln w="9525">
                      <a:noFill/>
                      <a:miter lim="800000"/>
                      <a:headEnd/>
                      <a:tailEnd/>
                    </a:ln>
                  </pic:spPr>
                </pic:pic>
              </a:graphicData>
            </a:graphic>
          </wp:inline>
        </w:drawing>
      </w:r>
    </w:p>
    <w:p w:rsidR="00B42EAA" w:rsidRPr="00C36939" w:rsidRDefault="00B42EAA" w:rsidP="00C23663">
      <w:pPr>
        <w:pStyle w:val="figuresource"/>
        <w:spacing w:before="0"/>
        <w:rPr>
          <w:lang w:eastAsia="zh-CN"/>
        </w:rPr>
      </w:pPr>
    </w:p>
    <w:p w:rsidR="00C23663" w:rsidRDefault="00C23663">
      <w:pPr>
        <w:tabs>
          <w:tab w:val="clear" w:pos="794"/>
        </w:tabs>
        <w:overflowPunct/>
        <w:spacing w:before="0" w:line="240" w:lineRule="auto"/>
        <w:jc w:val="left"/>
        <w:rPr>
          <w:rFonts w:cs="Simplified Arabic"/>
          <w:szCs w:val="20"/>
          <w:lang w:eastAsia="zh-CN"/>
        </w:rPr>
      </w:pPr>
      <w:r>
        <w:rPr>
          <w:rFonts w:cs="Simplified Arabic"/>
          <w:szCs w:val="20"/>
          <w:lang w:eastAsia="zh-CN"/>
        </w:rPr>
        <w:br w:type="page"/>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lastRenderedPageBreak/>
        <w:t>随着移动电话普及率在人口密集区的上升，发展中国家的移动运营商正越来越多地使用</w:t>
      </w:r>
      <w:r w:rsidRPr="00EF5835">
        <w:rPr>
          <w:rFonts w:cs="Simplified Arabic"/>
          <w:szCs w:val="20"/>
          <w:lang w:eastAsia="zh-CN"/>
        </w:rPr>
        <w:t>卫星</w:t>
      </w:r>
      <w:r w:rsidRPr="00EF5835">
        <w:rPr>
          <w:rFonts w:cs="Simplified Arabic"/>
          <w:szCs w:val="20"/>
          <w:lang w:eastAsia="zh-CN"/>
        </w:rPr>
        <w:t>GSM</w:t>
      </w:r>
      <w:r w:rsidRPr="00EF5835">
        <w:rPr>
          <w:rFonts w:cs="Simplified Arabic" w:hint="eastAsia"/>
          <w:szCs w:val="20"/>
          <w:lang w:eastAsia="zh-CN"/>
        </w:rPr>
        <w:t>回传，向农村市场不断扩展。</w:t>
      </w:r>
      <w:r w:rsidRPr="00EF5835">
        <w:rPr>
          <w:rFonts w:cs="Simplified Arabic"/>
          <w:szCs w:val="20"/>
          <w:lang w:eastAsia="zh-CN"/>
        </w:rPr>
        <w:t>卫星</w:t>
      </w:r>
      <w:r w:rsidRPr="00EF5835">
        <w:rPr>
          <w:rFonts w:cs="Simplified Arabic" w:hint="eastAsia"/>
          <w:szCs w:val="20"/>
          <w:lang w:eastAsia="zh-CN"/>
        </w:rPr>
        <w:t>是唯一种能向未连接与欠连接群体提供</w:t>
      </w:r>
      <w:r>
        <w:rPr>
          <w:rFonts w:cs="Simplified Arabic" w:hint="eastAsia"/>
          <w:szCs w:val="20"/>
          <w:lang w:eastAsia="zh-CN"/>
        </w:rPr>
        <w:t>连接</w:t>
      </w:r>
      <w:r w:rsidRPr="00EF5835">
        <w:rPr>
          <w:rFonts w:cs="Simplified Arabic" w:hint="eastAsia"/>
          <w:szCs w:val="20"/>
          <w:lang w:eastAsia="zh-CN"/>
        </w:rPr>
        <w:t>的、经济可行的方式。通过近期的</w:t>
      </w:r>
      <w:r w:rsidRPr="00EF5835">
        <w:rPr>
          <w:rFonts w:cs="Simplified Arabic"/>
          <w:szCs w:val="20"/>
          <w:lang w:eastAsia="zh-CN"/>
        </w:rPr>
        <w:t>3G</w:t>
      </w:r>
      <w:r w:rsidRPr="00EF5835">
        <w:rPr>
          <w:rFonts w:cs="Simplified Arabic" w:hint="eastAsia"/>
          <w:szCs w:val="20"/>
          <w:lang w:eastAsia="zh-CN"/>
        </w:rPr>
        <w:t>牌照拍卖，</w:t>
      </w:r>
      <w:r>
        <w:rPr>
          <w:rFonts w:cs="Simplified Arabic" w:hint="eastAsia"/>
          <w:szCs w:val="20"/>
          <w:lang w:eastAsia="zh-CN"/>
        </w:rPr>
        <w:t>以及全网高吞吐量数据业务的推出，回传</w:t>
      </w:r>
      <w:r w:rsidRPr="00EF5835">
        <w:rPr>
          <w:rFonts w:cs="Simplified Arabic" w:hint="eastAsia"/>
          <w:szCs w:val="20"/>
          <w:lang w:eastAsia="zh-CN"/>
        </w:rPr>
        <w:t>需求可能会出现爆炸式增长。</w:t>
      </w:r>
    </w:p>
    <w:p w:rsidR="00B42EAA" w:rsidRPr="00C36939" w:rsidRDefault="00B42EAA" w:rsidP="00C23663">
      <w:pPr>
        <w:pStyle w:val="Heading4"/>
        <w:rPr>
          <w:lang w:eastAsia="zh-CN"/>
        </w:rPr>
      </w:pPr>
      <w:bookmarkStart w:id="102" w:name="_Toc373240940"/>
      <w:r w:rsidRPr="00C36939">
        <w:rPr>
          <w:lang w:eastAsia="zh-CN"/>
        </w:rPr>
        <w:t>5.</w:t>
      </w:r>
      <w:r>
        <w:rPr>
          <w:rFonts w:hint="eastAsia"/>
          <w:lang w:eastAsia="zh-CN"/>
        </w:rPr>
        <w:t>6</w:t>
      </w:r>
      <w:r w:rsidRPr="00C36939">
        <w:rPr>
          <w:lang w:eastAsia="zh-CN"/>
        </w:rPr>
        <w:t>.1.3</w:t>
      </w:r>
      <w:r>
        <w:rPr>
          <w:rFonts w:hint="eastAsia"/>
          <w:lang w:eastAsia="zh-CN"/>
        </w:rPr>
        <w:tab/>
      </w:r>
      <w:r w:rsidRPr="00C36939">
        <w:rPr>
          <w:lang w:eastAsia="zh-CN"/>
        </w:rPr>
        <w:tab/>
      </w:r>
      <w:r>
        <w:rPr>
          <w:rFonts w:ascii="SimSun" w:eastAsia="SimSun" w:hAnsi="SimSun" w:cs="SimSun" w:hint="eastAsia"/>
          <w:lang w:eastAsia="zh-CN"/>
        </w:rPr>
        <w:t>有关</w:t>
      </w:r>
      <w:r w:rsidRPr="00C36939">
        <w:rPr>
          <w:rFonts w:ascii="SimSun" w:eastAsia="SimSun" w:hAnsi="SimSun" w:cs="SimSun" w:hint="eastAsia"/>
          <w:lang w:eastAsia="zh-CN"/>
        </w:rPr>
        <w:t>卫星频谱的考虑</w:t>
      </w:r>
      <w:bookmarkEnd w:id="102"/>
    </w:p>
    <w:p w:rsidR="00B42EAA" w:rsidRPr="00C36939" w:rsidRDefault="00B42EAA" w:rsidP="00B42EAA">
      <w:pPr>
        <w:tabs>
          <w:tab w:val="clear" w:pos="794"/>
          <w:tab w:val="left" w:pos="357"/>
        </w:tabs>
        <w:spacing w:after="120"/>
        <w:ind w:firstLineChars="200" w:firstLine="448"/>
        <w:rPr>
          <w:rFonts w:cs="Simplified Arabic"/>
          <w:szCs w:val="20"/>
          <w:lang w:eastAsia="zh-CN"/>
        </w:rPr>
      </w:pPr>
      <w:r>
        <w:rPr>
          <w:rFonts w:cs="Simplified Arabic" w:hint="eastAsia"/>
          <w:szCs w:val="20"/>
          <w:lang w:eastAsia="zh-CN"/>
        </w:rPr>
        <w:t>使用的</w:t>
      </w:r>
      <w:r w:rsidRPr="00C36939">
        <w:rPr>
          <w:rFonts w:cs="Simplified Arabic" w:hint="eastAsia"/>
          <w:szCs w:val="20"/>
          <w:lang w:eastAsia="zh-CN"/>
        </w:rPr>
        <w:t>频段会影响所需天线的尺寸及能力：</w:t>
      </w:r>
    </w:p>
    <w:p w:rsidR="00B42EAA" w:rsidRPr="00C36939" w:rsidRDefault="00C23663" w:rsidP="00C23663">
      <w:pPr>
        <w:pStyle w:val="Enumlevel1"/>
        <w:rPr>
          <w:lang w:eastAsia="zh-CN"/>
        </w:rPr>
      </w:pPr>
      <w:r>
        <w:rPr>
          <w:lang w:val="en-US" w:eastAsia="zh-CN"/>
        </w:rPr>
        <w:t>–</w:t>
      </w:r>
      <w:r>
        <w:rPr>
          <w:rFonts w:hint="eastAsia"/>
          <w:lang w:val="en-US" w:eastAsia="zh-CN"/>
        </w:rPr>
        <w:tab/>
      </w:r>
      <w:r w:rsidR="00B42EAA" w:rsidRPr="00C36939">
        <w:rPr>
          <w:rFonts w:cs="Arial" w:hint="eastAsia"/>
          <w:lang w:eastAsia="zh-CN"/>
        </w:rPr>
        <w:t>由于</w:t>
      </w:r>
      <w:r w:rsidR="00B42EAA" w:rsidRPr="00C36939">
        <w:rPr>
          <w:rFonts w:cs="Arial"/>
          <w:lang w:eastAsia="ja-JP"/>
        </w:rPr>
        <w:t>C</w:t>
      </w:r>
      <w:r w:rsidR="00B42EAA" w:rsidRPr="00C36939">
        <w:rPr>
          <w:rFonts w:cs="Arial"/>
          <w:lang w:eastAsia="ja-JP"/>
        </w:rPr>
        <w:t>频段</w:t>
      </w:r>
      <w:r w:rsidR="00B42EAA" w:rsidRPr="00C36939">
        <w:rPr>
          <w:rFonts w:cs="Arial" w:hint="eastAsia"/>
          <w:lang w:eastAsia="zh-CN"/>
        </w:rPr>
        <w:t>范围内发射的波长更长，因此</w:t>
      </w:r>
      <w:r w:rsidR="00B42EAA" w:rsidRPr="00C36939">
        <w:rPr>
          <w:rFonts w:cs="Arial"/>
          <w:lang w:eastAsia="ja-JP"/>
        </w:rPr>
        <w:t>C</w:t>
      </w:r>
      <w:r w:rsidR="00B42EAA" w:rsidRPr="00C36939">
        <w:rPr>
          <w:rFonts w:cs="Arial"/>
          <w:lang w:eastAsia="ja-JP"/>
        </w:rPr>
        <w:t>频段</w:t>
      </w:r>
      <w:r w:rsidR="00B42EAA" w:rsidRPr="00C36939">
        <w:rPr>
          <w:rFonts w:hint="eastAsia"/>
          <w:lang w:eastAsia="zh-CN"/>
        </w:rPr>
        <w:t>（</w:t>
      </w:r>
      <w:r w:rsidR="00B42EAA" w:rsidRPr="00C36939">
        <w:rPr>
          <w:lang w:eastAsia="zh-CN"/>
        </w:rPr>
        <w:t>4/6</w:t>
      </w:r>
      <w:r w:rsidR="00B42EAA">
        <w:rPr>
          <w:lang w:eastAsia="zh-CN"/>
        </w:rPr>
        <w:t> </w:t>
      </w:r>
      <w:r w:rsidR="00B42EAA" w:rsidRPr="00C36939">
        <w:rPr>
          <w:lang w:eastAsia="zh-CN"/>
        </w:rPr>
        <w:t>GHz</w:t>
      </w:r>
      <w:r w:rsidR="00B42EAA" w:rsidRPr="00C36939">
        <w:rPr>
          <w:rFonts w:hint="eastAsia"/>
          <w:lang w:eastAsia="zh-CN"/>
        </w:rPr>
        <w:t>）的发射需要更大的天线。</w:t>
      </w:r>
      <w:r w:rsidR="00B42EAA" w:rsidRPr="00C36939">
        <w:rPr>
          <w:lang w:eastAsia="zh-CN"/>
        </w:rPr>
        <w:t>C</w:t>
      </w:r>
      <w:r w:rsidR="00B42EAA" w:rsidRPr="00C36939">
        <w:rPr>
          <w:rFonts w:hint="eastAsia"/>
          <w:lang w:eastAsia="zh-CN"/>
        </w:rPr>
        <w:t>频段发射受雨衰和其它气象条件的影响较少，因为此频段的传播特性十分有</w:t>
      </w:r>
      <w:r>
        <w:rPr>
          <w:lang w:eastAsia="zh-CN"/>
        </w:rPr>
        <w:br/>
      </w:r>
      <w:r w:rsidR="00B42EAA" w:rsidRPr="00C36939">
        <w:rPr>
          <w:rFonts w:hint="eastAsia"/>
          <w:lang w:eastAsia="zh-CN"/>
        </w:rPr>
        <w:t>利。应用包括</w:t>
      </w:r>
      <w:r w:rsidR="00B42EAA" w:rsidRPr="00C36939">
        <w:rPr>
          <w:lang w:eastAsia="zh-CN"/>
        </w:rPr>
        <w:t>GSM</w:t>
      </w:r>
      <w:r w:rsidR="00B42EAA" w:rsidRPr="00C36939">
        <w:rPr>
          <w:rFonts w:hint="eastAsia"/>
          <w:lang w:eastAsia="zh-CN"/>
        </w:rPr>
        <w:t>回传、公共交换网、公司网和互联网中继。</w:t>
      </w:r>
    </w:p>
    <w:p w:rsidR="00B42EAA" w:rsidRPr="00C36939" w:rsidRDefault="00C23663" w:rsidP="00C23663">
      <w:pPr>
        <w:pStyle w:val="Enumlevel1"/>
        <w:rPr>
          <w:lang w:eastAsia="zh-CN"/>
        </w:rPr>
      </w:pPr>
      <w:r>
        <w:rPr>
          <w:lang w:val="en-US" w:eastAsia="zh-CN"/>
        </w:rPr>
        <w:t>–</w:t>
      </w:r>
      <w:r>
        <w:rPr>
          <w:rFonts w:hint="eastAsia"/>
          <w:lang w:val="en-US" w:eastAsia="zh-CN"/>
        </w:rPr>
        <w:tab/>
      </w:r>
      <w:r w:rsidR="00B42EAA" w:rsidRPr="00C36939">
        <w:rPr>
          <w:lang w:eastAsia="zh-CN"/>
        </w:rPr>
        <w:t>Ku</w:t>
      </w:r>
      <w:r w:rsidR="00B42EAA" w:rsidRPr="00C36939">
        <w:rPr>
          <w:rFonts w:hint="eastAsia"/>
          <w:lang w:eastAsia="zh-CN"/>
        </w:rPr>
        <w:t>频段（</w:t>
      </w:r>
      <w:r w:rsidR="00B42EAA" w:rsidRPr="00C36939">
        <w:rPr>
          <w:lang w:eastAsia="zh-CN"/>
        </w:rPr>
        <w:t>11-12/14 GHz</w:t>
      </w:r>
      <w:r w:rsidR="00B42EAA" w:rsidRPr="00C36939">
        <w:rPr>
          <w:rFonts w:hint="eastAsia"/>
          <w:lang w:eastAsia="zh-CN"/>
        </w:rPr>
        <w:t>）的波长稍短，可使用短于</w:t>
      </w:r>
      <w:r w:rsidR="00B42EAA" w:rsidRPr="00C36939">
        <w:rPr>
          <w:rFonts w:hint="eastAsia"/>
          <w:lang w:eastAsia="zh-CN"/>
        </w:rPr>
        <w:t>C</w:t>
      </w:r>
      <w:r w:rsidR="00B42EAA" w:rsidRPr="00C36939">
        <w:rPr>
          <w:rFonts w:hint="eastAsia"/>
          <w:lang w:eastAsia="zh-CN"/>
        </w:rPr>
        <w:t>频段的更小天线。但是，较高的频率使</w:t>
      </w:r>
      <w:r w:rsidR="00B42EAA" w:rsidRPr="00C36939">
        <w:rPr>
          <w:lang w:eastAsia="zh-CN"/>
        </w:rPr>
        <w:t>Ku</w:t>
      </w:r>
      <w:r w:rsidR="00B42EAA" w:rsidRPr="00C36939">
        <w:rPr>
          <w:rFonts w:hint="eastAsia"/>
          <w:lang w:eastAsia="zh-CN"/>
        </w:rPr>
        <w:t>频段更易受雨衰等大气条件的影响。应用包括</w:t>
      </w:r>
      <w:r w:rsidR="00B42EAA" w:rsidRPr="00C36939">
        <w:rPr>
          <w:lang w:eastAsia="zh-CN"/>
        </w:rPr>
        <w:t>VSAT</w:t>
      </w:r>
      <w:r w:rsidR="00B42EAA" w:rsidRPr="00C36939">
        <w:rPr>
          <w:rFonts w:hint="eastAsia"/>
          <w:lang w:eastAsia="zh-CN"/>
        </w:rPr>
        <w:t>、农村电话和宽带、卫星新闻采集、回传链路、视频会议和多媒体。</w:t>
      </w:r>
    </w:p>
    <w:p w:rsidR="00B42EAA" w:rsidRPr="00C36939" w:rsidRDefault="00C23663" w:rsidP="00C23663">
      <w:pPr>
        <w:pStyle w:val="Enumlevel1"/>
        <w:rPr>
          <w:rFonts w:cs="Arial"/>
          <w:lang w:eastAsia="ja-JP"/>
        </w:rPr>
      </w:pPr>
      <w:r>
        <w:rPr>
          <w:lang w:val="en-US" w:eastAsia="zh-CN"/>
        </w:rPr>
        <w:t>–</w:t>
      </w:r>
      <w:r>
        <w:rPr>
          <w:rFonts w:hint="eastAsia"/>
          <w:lang w:val="en-US" w:eastAsia="zh-CN"/>
        </w:rPr>
        <w:tab/>
      </w:r>
      <w:r w:rsidR="00B42EAA" w:rsidRPr="00C36939">
        <w:rPr>
          <w:lang w:eastAsia="zh-CN"/>
        </w:rPr>
        <w:t>Ka</w:t>
      </w:r>
      <w:r w:rsidR="00B42EAA" w:rsidRPr="00C36939">
        <w:rPr>
          <w:rFonts w:hint="eastAsia"/>
          <w:lang w:eastAsia="zh-CN"/>
        </w:rPr>
        <w:t>频段（</w:t>
      </w:r>
      <w:r w:rsidR="00B42EAA" w:rsidRPr="00C36939">
        <w:rPr>
          <w:lang w:eastAsia="zh-CN"/>
        </w:rPr>
        <w:t>20/30 GHz</w:t>
      </w:r>
      <w:r w:rsidR="00B42EAA" w:rsidRPr="00C36939">
        <w:rPr>
          <w:rFonts w:hint="eastAsia"/>
          <w:lang w:eastAsia="zh-CN"/>
        </w:rPr>
        <w:t>）的波长短于</w:t>
      </w:r>
      <w:r w:rsidR="00B42EAA" w:rsidRPr="00C36939">
        <w:rPr>
          <w:lang w:eastAsia="zh-CN"/>
        </w:rPr>
        <w:t>Ku</w:t>
      </w:r>
      <w:r w:rsidR="00B42EAA" w:rsidRPr="00C36939">
        <w:rPr>
          <w:rFonts w:hint="eastAsia"/>
          <w:lang w:eastAsia="zh-CN"/>
        </w:rPr>
        <w:t>频段，可使用更小的天线；但发射也更易受不良天气条件的影响。高带宽互动业务可能包括高速互联网、视频会议和多媒体应</w:t>
      </w:r>
      <w:r>
        <w:rPr>
          <w:lang w:eastAsia="zh-CN"/>
        </w:rPr>
        <w:br/>
      </w:r>
      <w:r w:rsidR="00B42EAA" w:rsidRPr="00C36939">
        <w:rPr>
          <w:rFonts w:hint="eastAsia"/>
          <w:lang w:eastAsia="zh-CN"/>
        </w:rPr>
        <w:t>用。</w:t>
      </w:r>
    </w:p>
    <w:p w:rsidR="00B42EAA" w:rsidRPr="00C36939" w:rsidRDefault="00B42EAA" w:rsidP="00C23663">
      <w:pPr>
        <w:pStyle w:val="Heading4"/>
        <w:rPr>
          <w:lang w:eastAsia="zh-CN"/>
        </w:rPr>
      </w:pPr>
      <w:bookmarkStart w:id="103" w:name="_Toc373240941"/>
      <w:r w:rsidRPr="00C36939">
        <w:rPr>
          <w:lang w:eastAsia="zh-CN"/>
        </w:rPr>
        <w:t>5.</w:t>
      </w:r>
      <w:r>
        <w:rPr>
          <w:rFonts w:hint="eastAsia"/>
          <w:lang w:eastAsia="zh-CN"/>
        </w:rPr>
        <w:t>6</w:t>
      </w:r>
      <w:r w:rsidRPr="00C36939">
        <w:rPr>
          <w:lang w:eastAsia="zh-CN"/>
        </w:rPr>
        <w:t>.1.4</w:t>
      </w:r>
      <w:r w:rsidRPr="00C36939">
        <w:rPr>
          <w:lang w:eastAsia="zh-CN"/>
        </w:rPr>
        <w:tab/>
      </w:r>
      <w:r>
        <w:rPr>
          <w:rFonts w:hint="eastAsia"/>
          <w:lang w:eastAsia="zh-CN"/>
        </w:rPr>
        <w:tab/>
      </w:r>
      <w:r w:rsidRPr="00C36939">
        <w:rPr>
          <w:rFonts w:ascii="SimSun" w:eastAsia="SimSun" w:hAnsi="SimSun" w:cs="SimSun" w:hint="eastAsia"/>
          <w:lang w:eastAsia="zh-CN"/>
        </w:rPr>
        <w:t>有关农村和</w:t>
      </w:r>
      <w:r>
        <w:rPr>
          <w:rFonts w:ascii="SimSun" w:eastAsia="SimSun" w:hAnsi="SimSun" w:cs="SimSun" w:hint="eastAsia"/>
          <w:lang w:eastAsia="zh-CN"/>
        </w:rPr>
        <w:t>边远</w:t>
      </w:r>
      <w:r w:rsidRPr="00C36939">
        <w:rPr>
          <w:rFonts w:ascii="SimSun" w:eastAsia="SimSun" w:hAnsi="SimSun" w:cs="SimSun" w:hint="eastAsia"/>
          <w:lang w:eastAsia="zh-CN"/>
        </w:rPr>
        <w:t>地区的考虑</w:t>
      </w:r>
      <w:bookmarkEnd w:id="103"/>
    </w:p>
    <w:p w:rsidR="00B42EAA"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经</w:t>
      </w:r>
      <w:r w:rsidRPr="00EF5835">
        <w:rPr>
          <w:rFonts w:cs="Simplified Arabic"/>
          <w:szCs w:val="20"/>
          <w:lang w:eastAsia="zh-CN"/>
        </w:rPr>
        <w:t>C</w:t>
      </w:r>
      <w:r w:rsidRPr="00EF5835">
        <w:rPr>
          <w:rFonts w:cs="Simplified Arabic"/>
          <w:szCs w:val="20"/>
          <w:lang w:eastAsia="zh-CN"/>
        </w:rPr>
        <w:t>频段</w:t>
      </w:r>
      <w:r w:rsidRPr="00EF5835">
        <w:rPr>
          <w:rFonts w:cs="Simplified Arabic" w:hint="eastAsia"/>
          <w:szCs w:val="20"/>
          <w:lang w:eastAsia="zh-CN"/>
        </w:rPr>
        <w:t>提供的业务始终是全球电信基础设施中的基本要素。在雨衰的情况下，</w:t>
      </w:r>
      <w:r w:rsidRPr="00EF5835">
        <w:rPr>
          <w:rFonts w:cs="Simplified Arabic"/>
          <w:szCs w:val="20"/>
          <w:lang w:eastAsia="zh-CN"/>
        </w:rPr>
        <w:t>C</w:t>
      </w:r>
      <w:r w:rsidRPr="00EF5835">
        <w:rPr>
          <w:rFonts w:cs="Simplified Arabic"/>
          <w:szCs w:val="20"/>
          <w:lang w:eastAsia="zh-CN"/>
        </w:rPr>
        <w:t>频段</w:t>
      </w:r>
      <w:r w:rsidRPr="00EF5835">
        <w:rPr>
          <w:rFonts w:cs="Simplified Arabic" w:hint="eastAsia"/>
          <w:szCs w:val="20"/>
          <w:lang w:eastAsia="zh-CN"/>
        </w:rPr>
        <w:t>固定</w:t>
      </w:r>
      <w:r w:rsidRPr="00EF5835">
        <w:rPr>
          <w:rFonts w:cs="Simplified Arabic"/>
          <w:szCs w:val="20"/>
          <w:lang w:eastAsia="zh-CN"/>
        </w:rPr>
        <w:t>卫星</w:t>
      </w:r>
      <w:r w:rsidRPr="00EF5835">
        <w:rPr>
          <w:rFonts w:cs="Simplified Arabic" w:hint="eastAsia"/>
          <w:szCs w:val="20"/>
          <w:lang w:eastAsia="zh-CN"/>
        </w:rPr>
        <w:t>业务可提供高于</w:t>
      </w:r>
      <w:r w:rsidRPr="00EF5835">
        <w:rPr>
          <w:rFonts w:cs="Simplified Arabic"/>
          <w:szCs w:val="20"/>
          <w:lang w:eastAsia="zh-CN"/>
        </w:rPr>
        <w:t>Ku</w:t>
      </w:r>
      <w:r w:rsidRPr="00EF5835">
        <w:rPr>
          <w:rFonts w:cs="Simplified Arabic" w:hint="eastAsia"/>
          <w:szCs w:val="20"/>
          <w:lang w:eastAsia="zh-CN"/>
        </w:rPr>
        <w:t>和</w:t>
      </w:r>
      <w:r w:rsidRPr="00EF5835">
        <w:rPr>
          <w:rFonts w:cs="Simplified Arabic"/>
          <w:szCs w:val="20"/>
          <w:lang w:eastAsia="zh-CN"/>
        </w:rPr>
        <w:t>Ka</w:t>
      </w:r>
      <w:r w:rsidRPr="00EF5835">
        <w:rPr>
          <w:rFonts w:cs="Simplified Arabic" w:hint="eastAsia"/>
          <w:szCs w:val="20"/>
          <w:lang w:eastAsia="zh-CN"/>
        </w:rPr>
        <w:t>频段网络的可靠性与可用性，可通过全球波束提供广泛的区域覆盖。</w:t>
      </w:r>
      <w:r>
        <w:rPr>
          <w:rFonts w:cs="Simplified Arabic" w:hint="eastAsia"/>
          <w:szCs w:val="20"/>
          <w:lang w:eastAsia="zh-CN"/>
        </w:rPr>
        <w:t>为此</w:t>
      </w:r>
      <w:r w:rsidRPr="00EF5835">
        <w:rPr>
          <w:rFonts w:cs="Simplified Arabic" w:hint="eastAsia"/>
          <w:szCs w:val="20"/>
          <w:lang w:eastAsia="zh-CN"/>
        </w:rPr>
        <w:t>，</w:t>
      </w:r>
      <w:r>
        <w:rPr>
          <w:rFonts w:cs="Simplified Arabic" w:hint="eastAsia"/>
          <w:szCs w:val="20"/>
          <w:lang w:eastAsia="zh-CN"/>
        </w:rPr>
        <w:t>为实现</w:t>
      </w:r>
      <w:r w:rsidRPr="00EF5835">
        <w:rPr>
          <w:rFonts w:cs="Simplified Arabic" w:hint="eastAsia"/>
          <w:szCs w:val="20"/>
          <w:lang w:eastAsia="zh-CN"/>
        </w:rPr>
        <w:t>连接地域广阔和</w:t>
      </w:r>
      <w:r w:rsidRPr="00EF5835">
        <w:rPr>
          <w:rFonts w:cs="Simplified Arabic" w:hint="eastAsia"/>
          <w:szCs w:val="20"/>
          <w:lang w:eastAsia="zh-CN"/>
        </w:rPr>
        <w:t>/</w:t>
      </w:r>
      <w:r w:rsidRPr="00EF5835">
        <w:rPr>
          <w:rFonts w:cs="Simplified Arabic" w:hint="eastAsia"/>
          <w:szCs w:val="20"/>
          <w:lang w:eastAsia="zh-CN"/>
        </w:rPr>
        <w:t>或经常遭受不良气象条件影响的发展中国家的</w:t>
      </w:r>
      <w:r>
        <w:rPr>
          <w:rFonts w:cs="Simplified Arabic" w:hint="eastAsia"/>
          <w:szCs w:val="20"/>
          <w:lang w:eastAsia="zh-CN"/>
        </w:rPr>
        <w:t>边远</w:t>
      </w:r>
      <w:r w:rsidRPr="00EF5835">
        <w:rPr>
          <w:rFonts w:cs="Simplified Arabic" w:hint="eastAsia"/>
          <w:szCs w:val="20"/>
          <w:lang w:eastAsia="zh-CN"/>
        </w:rPr>
        <w:t>地区</w:t>
      </w:r>
      <w:r>
        <w:rPr>
          <w:rFonts w:cs="Simplified Arabic" w:hint="eastAsia"/>
          <w:szCs w:val="20"/>
          <w:lang w:eastAsia="zh-CN"/>
        </w:rPr>
        <w:t>的任务</w:t>
      </w:r>
      <w:r w:rsidRPr="00EF5835">
        <w:rPr>
          <w:rFonts w:cs="Simplified Arabic" w:hint="eastAsia"/>
          <w:szCs w:val="20"/>
          <w:lang w:eastAsia="zh-CN"/>
        </w:rPr>
        <w:t>，</w:t>
      </w:r>
      <w:r w:rsidRPr="00EF5835">
        <w:rPr>
          <w:rFonts w:cs="Simplified Arabic"/>
          <w:szCs w:val="20"/>
          <w:lang w:eastAsia="zh-CN"/>
        </w:rPr>
        <w:t>C</w:t>
      </w:r>
      <w:r w:rsidRPr="00EF5835">
        <w:rPr>
          <w:rFonts w:cs="Simplified Arabic"/>
          <w:szCs w:val="20"/>
          <w:lang w:eastAsia="zh-CN"/>
        </w:rPr>
        <w:t>频段</w:t>
      </w:r>
      <w:r w:rsidRPr="00EF5835">
        <w:rPr>
          <w:rFonts w:cs="Simplified Arabic" w:hint="eastAsia"/>
          <w:szCs w:val="20"/>
          <w:lang w:eastAsia="zh-CN"/>
        </w:rPr>
        <w:t>通常会成为不二之选。</w:t>
      </w:r>
    </w:p>
    <w:p w:rsidR="00B42EAA" w:rsidRDefault="00B42EAA" w:rsidP="00C23663">
      <w:pPr>
        <w:pStyle w:val="Heading3"/>
        <w:rPr>
          <w:lang w:eastAsia="zh-CN"/>
        </w:rPr>
      </w:pPr>
      <w:bookmarkStart w:id="104" w:name="_Toc373240942"/>
      <w:r>
        <w:rPr>
          <w:rFonts w:hint="eastAsia"/>
          <w:lang w:eastAsia="zh-CN"/>
        </w:rPr>
        <w:t>5.6.2</w:t>
      </w:r>
      <w:r>
        <w:rPr>
          <w:rFonts w:hint="eastAsia"/>
          <w:lang w:eastAsia="zh-CN"/>
        </w:rPr>
        <w:tab/>
      </w:r>
      <w:r>
        <w:rPr>
          <w:rFonts w:hint="eastAsia"/>
          <w:lang w:eastAsia="zh-CN"/>
        </w:rPr>
        <w:t>基于动态频谱接入的解决方案概述</w:t>
      </w:r>
      <w:bookmarkEnd w:id="104"/>
    </w:p>
    <w:p w:rsidR="00B42EAA" w:rsidRDefault="00B42EAA" w:rsidP="00B42EAA">
      <w:pPr>
        <w:tabs>
          <w:tab w:val="clear" w:pos="794"/>
          <w:tab w:val="left" w:pos="357"/>
        </w:tabs>
        <w:ind w:firstLine="402"/>
        <w:rPr>
          <w:rFonts w:cs="Simplified Arabic"/>
          <w:szCs w:val="20"/>
          <w:lang w:eastAsia="zh-CN"/>
        </w:rPr>
      </w:pPr>
      <w:r>
        <w:rPr>
          <w:rFonts w:cs="Simplified Arabic" w:hint="eastAsia"/>
          <w:szCs w:val="20"/>
          <w:lang w:eastAsia="zh-CN"/>
        </w:rPr>
        <w:t>动态频谱接入（</w:t>
      </w:r>
      <w:r>
        <w:rPr>
          <w:rFonts w:cs="Simplified Arabic" w:hint="eastAsia"/>
          <w:szCs w:val="20"/>
          <w:lang w:eastAsia="zh-CN"/>
        </w:rPr>
        <w:t>DSA</w:t>
      </w:r>
      <w:r>
        <w:rPr>
          <w:rFonts w:cs="Simplified Arabic" w:hint="eastAsia"/>
          <w:szCs w:val="20"/>
          <w:lang w:eastAsia="zh-CN"/>
        </w:rPr>
        <w:t>）是一系列技术和技术手段，通过使用可启用无线电、具有地点感知功能的智能设备和在线数据库，可以在没有许可或免于许可的基础上，使用未经使用且可用的无线电频谱择机发射。</w:t>
      </w:r>
      <w:r>
        <w:rPr>
          <w:rFonts w:cs="Simplified Arabic" w:hint="eastAsia"/>
          <w:szCs w:val="20"/>
          <w:lang w:eastAsia="zh-CN"/>
        </w:rPr>
        <w:t>DSA</w:t>
      </w:r>
      <w:r>
        <w:rPr>
          <w:rFonts w:cs="Simplified Arabic" w:hint="eastAsia"/>
          <w:szCs w:val="20"/>
          <w:lang w:eastAsia="zh-CN"/>
        </w:rPr>
        <w:t>技术使得无线电设备可以</w:t>
      </w:r>
      <w:r>
        <w:rPr>
          <w:rFonts w:cs="Simplified Arabic" w:hint="eastAsia"/>
          <w:szCs w:val="20"/>
          <w:lang w:eastAsia="zh-CN"/>
        </w:rPr>
        <w:t>(i)</w:t>
      </w:r>
      <w:r>
        <w:rPr>
          <w:rFonts w:cs="Simplified Arabic" w:hint="eastAsia"/>
          <w:szCs w:val="20"/>
          <w:lang w:eastAsia="zh-CN"/>
        </w:rPr>
        <w:t>使用频谱感应、地理位置数据库或二者结合使用，来评估所处的无线电频率环境；</w:t>
      </w:r>
      <w:r>
        <w:rPr>
          <w:rFonts w:cs="Simplified Arabic" w:hint="eastAsia"/>
          <w:szCs w:val="20"/>
          <w:lang w:eastAsia="zh-CN"/>
        </w:rPr>
        <w:t>(ii)</w:t>
      </w:r>
      <w:r>
        <w:rPr>
          <w:rFonts w:cs="Simplified Arabic" w:hint="eastAsia"/>
          <w:szCs w:val="20"/>
          <w:lang w:eastAsia="zh-CN"/>
        </w:rPr>
        <w:t>确定哪些频率可在无干扰的前提下予以使用；以及</w:t>
      </w:r>
      <w:r>
        <w:rPr>
          <w:rFonts w:cs="Simplified Arabic" w:hint="eastAsia"/>
          <w:szCs w:val="20"/>
          <w:lang w:eastAsia="zh-CN"/>
        </w:rPr>
        <w:t>(iii)</w:t>
      </w:r>
      <w:r>
        <w:rPr>
          <w:rFonts w:cs="Simplified Arabic" w:hint="eastAsia"/>
          <w:szCs w:val="20"/>
          <w:lang w:eastAsia="zh-CN"/>
        </w:rPr>
        <w:t>自身进行重新配置，以便在所确认的频率上运行。</w:t>
      </w:r>
    </w:p>
    <w:p w:rsidR="00B42EAA" w:rsidRDefault="00B42EAA" w:rsidP="00B42EAA">
      <w:pPr>
        <w:tabs>
          <w:tab w:val="clear" w:pos="794"/>
          <w:tab w:val="left" w:pos="357"/>
        </w:tabs>
        <w:ind w:firstLine="402"/>
        <w:rPr>
          <w:rFonts w:cs="Simplified Arabic"/>
          <w:szCs w:val="20"/>
          <w:lang w:eastAsia="zh-CN"/>
        </w:rPr>
      </w:pPr>
      <w:r>
        <w:rPr>
          <w:rFonts w:cs="Simplified Arabic" w:hint="eastAsia"/>
          <w:szCs w:val="20"/>
          <w:lang w:eastAsia="zh-CN"/>
        </w:rPr>
        <w:t>在电视频段中，地理位置数据库确保保护数字地面电视（</w:t>
      </w:r>
      <w:r>
        <w:rPr>
          <w:rFonts w:cs="Simplified Arabic" w:hint="eastAsia"/>
          <w:szCs w:val="20"/>
          <w:lang w:eastAsia="zh-CN"/>
        </w:rPr>
        <w:t>DTT</w:t>
      </w:r>
      <w:r>
        <w:rPr>
          <w:rFonts w:cs="Simplified Arabic" w:hint="eastAsia"/>
          <w:szCs w:val="20"/>
          <w:lang w:eastAsia="zh-CN"/>
        </w:rPr>
        <w:t>）业务、节目制作和特殊活动（</w:t>
      </w:r>
      <w:r>
        <w:rPr>
          <w:rFonts w:cs="Simplified Arabic" w:hint="eastAsia"/>
          <w:szCs w:val="20"/>
          <w:lang w:eastAsia="zh-CN"/>
        </w:rPr>
        <w:t>PMSE</w:t>
      </w:r>
      <w:r>
        <w:rPr>
          <w:rFonts w:cs="Simplified Arabic" w:hint="eastAsia"/>
          <w:szCs w:val="20"/>
          <w:lang w:eastAsia="zh-CN"/>
        </w:rPr>
        <w:t>）应用和其他主体业务不受干扰。数据库基于一份包含所有使用中、受保护的频率列表，识别出适宜的频道，并且指示设备，可以在什么频道、以多大的功率，在当前位置进行发射。</w:t>
      </w:r>
    </w:p>
    <w:p w:rsidR="00B42EAA" w:rsidRDefault="00B42EAA" w:rsidP="00B42EAA">
      <w:pPr>
        <w:pStyle w:val="Figuretitle"/>
        <w:rPr>
          <w:lang w:eastAsia="zh-CN"/>
        </w:rPr>
      </w:pPr>
      <w:bookmarkStart w:id="105" w:name="_Toc373158677"/>
      <w:bookmarkStart w:id="106" w:name="_Toc379979883"/>
      <w:r>
        <w:rPr>
          <w:rFonts w:hint="eastAsia"/>
          <w:lang w:eastAsia="zh-CN"/>
        </w:rPr>
        <w:lastRenderedPageBreak/>
        <w:t>图</w:t>
      </w:r>
      <w:r>
        <w:rPr>
          <w:rFonts w:hint="eastAsia"/>
          <w:lang w:eastAsia="zh-CN"/>
        </w:rPr>
        <w:t>5</w:t>
      </w:r>
      <w:r>
        <w:rPr>
          <w:rFonts w:hint="eastAsia"/>
          <w:lang w:eastAsia="zh-CN"/>
        </w:rPr>
        <w:t>：动态频谱利用解决方案示例</w:t>
      </w:r>
      <w:bookmarkEnd w:id="105"/>
      <w:bookmarkEnd w:id="106"/>
    </w:p>
    <w:bookmarkStart w:id="107" w:name="_MON_1453634621"/>
    <w:bookmarkEnd w:id="107"/>
    <w:p w:rsidR="00C8463E" w:rsidRDefault="00775349" w:rsidP="00B42EAA">
      <w:pPr>
        <w:pStyle w:val="Figure"/>
        <w:rPr>
          <w:lang w:eastAsia="zh-CN"/>
        </w:rPr>
      </w:pPr>
      <w:r>
        <w:rPr>
          <w:lang w:eastAsia="zh-CN"/>
        </w:rPr>
        <w:object w:dxaOrig="7826" w:dyaOrig="3910">
          <v:shape id="_x0000_i1028" type="#_x0000_t75" style="width:391.25pt;height:195.6pt" o:ole="" filled="t" fillcolor="white [3212]">
            <v:imagedata r:id="rId27" o:title=""/>
          </v:shape>
          <o:OLEObject Type="Embed" ProgID="Word.Document.12" ShapeID="_x0000_i1028" DrawAspect="Content" ObjectID="_1453727309" r:id="rId28">
            <o:FieldCodes>\s</o:FieldCodes>
          </o:OLEObject>
        </w:object>
      </w:r>
    </w:p>
    <w:p w:rsidR="00B42EAA" w:rsidRPr="00B42EAA" w:rsidRDefault="00B42EAA" w:rsidP="00C23663">
      <w:pPr>
        <w:pStyle w:val="figuresource"/>
        <w:spacing w:before="0"/>
        <w:rPr>
          <w:lang w:eastAsia="zh-CN"/>
        </w:rPr>
      </w:pPr>
    </w:p>
    <w:p w:rsidR="00C8463E" w:rsidRDefault="00C8463E" w:rsidP="00212F11">
      <w:pPr>
        <w:rPr>
          <w:lang w:val="en-GB" w:eastAsia="zh-CN"/>
        </w:rPr>
      </w:pPr>
    </w:p>
    <w:p w:rsidR="00B42EAA" w:rsidRDefault="00B42EAA" w:rsidP="00B42EAA">
      <w:pPr>
        <w:tabs>
          <w:tab w:val="clear" w:pos="794"/>
          <w:tab w:val="left" w:pos="357"/>
        </w:tabs>
        <w:ind w:firstLine="402"/>
        <w:rPr>
          <w:rFonts w:cs="Simplified Arabic"/>
          <w:szCs w:val="20"/>
          <w:lang w:eastAsia="zh-CN"/>
        </w:rPr>
      </w:pPr>
      <w:r>
        <w:rPr>
          <w:rFonts w:cs="Simplified Arabic" w:hint="eastAsia"/>
          <w:szCs w:val="20"/>
          <w:lang w:eastAsia="zh-CN"/>
        </w:rPr>
        <w:t>第一次全球统一使用</w:t>
      </w:r>
      <w:r>
        <w:rPr>
          <w:rFonts w:cs="Simplified Arabic" w:hint="eastAsia"/>
          <w:szCs w:val="20"/>
          <w:lang w:eastAsia="zh-CN"/>
        </w:rPr>
        <w:t>DSA</w:t>
      </w:r>
      <w:r>
        <w:rPr>
          <w:rFonts w:cs="Simplified Arabic" w:hint="eastAsia"/>
          <w:szCs w:val="20"/>
          <w:lang w:eastAsia="zh-CN"/>
        </w:rPr>
        <w:t>技术和技术手段将选在电视频段的“空白频谱”，即未经使用、免于许可的</w:t>
      </w:r>
      <w:r>
        <w:rPr>
          <w:rFonts w:cs="Simplified Arabic" w:hint="eastAsia"/>
          <w:szCs w:val="20"/>
          <w:lang w:eastAsia="zh-CN"/>
        </w:rPr>
        <w:t>VHF</w:t>
      </w:r>
      <w:r>
        <w:rPr>
          <w:rFonts w:cs="Simplified Arabic" w:hint="eastAsia"/>
          <w:szCs w:val="20"/>
          <w:lang w:eastAsia="zh-CN"/>
        </w:rPr>
        <w:t>和</w:t>
      </w:r>
      <w:r>
        <w:rPr>
          <w:rFonts w:cs="Simplified Arabic" w:hint="eastAsia"/>
          <w:szCs w:val="20"/>
          <w:lang w:eastAsia="zh-CN"/>
        </w:rPr>
        <w:t>UHF</w:t>
      </w:r>
      <w:r>
        <w:rPr>
          <w:rFonts w:cs="Simplified Arabic" w:hint="eastAsia"/>
          <w:szCs w:val="20"/>
          <w:lang w:eastAsia="zh-CN"/>
        </w:rPr>
        <w:t>电视频道进行。与目前使用</w:t>
      </w:r>
      <w:r>
        <w:rPr>
          <w:rFonts w:cs="Simplified Arabic" w:hint="eastAsia"/>
          <w:szCs w:val="20"/>
          <w:lang w:eastAsia="zh-CN"/>
        </w:rPr>
        <w:t>WiFi</w:t>
      </w:r>
      <w:r>
        <w:rPr>
          <w:rFonts w:cs="Simplified Arabic" w:hint="eastAsia"/>
          <w:szCs w:val="20"/>
          <w:lang w:eastAsia="zh-CN"/>
        </w:rPr>
        <w:t>频谱可实现的覆盖相比，这项技术的使用可以推动无线宽带接入实现更加广泛的地区覆盖。这项技术的示范工作已在比利时、肯尼亚、瑞士、新加坡、英国、美国、乌拉圭和其他一些国家成功开展。通过采取宽松许可和免除许可的做法，越来越多的监管机构能够满足这项技术的要求，从而使频谱得到最大程度的利用，并以经济的方式实现动态技术升级，同时降低准入门槛。</w:t>
      </w:r>
    </w:p>
    <w:p w:rsidR="00B42EAA" w:rsidRPr="0079551C" w:rsidRDefault="00B42EAA" w:rsidP="0079551C">
      <w:pPr>
        <w:pStyle w:val="Heading1"/>
        <w:rPr>
          <w:lang w:eastAsia="zh-CN"/>
        </w:rPr>
      </w:pPr>
      <w:bookmarkStart w:id="108" w:name="_Toc373240943"/>
      <w:bookmarkStart w:id="109" w:name="_Toc379981498"/>
      <w:r w:rsidRPr="0079551C">
        <w:rPr>
          <w:rFonts w:hint="eastAsia"/>
          <w:lang w:eastAsia="zh-CN"/>
        </w:rPr>
        <w:t>6</w:t>
      </w:r>
      <w:r w:rsidRPr="0079551C">
        <w:rPr>
          <w:lang w:eastAsia="zh-CN"/>
        </w:rPr>
        <w:tab/>
      </w:r>
      <w:r w:rsidRPr="0079551C">
        <w:rPr>
          <w:rFonts w:ascii="SimSun" w:eastAsia="SimSun" w:hAnsi="SimSun" w:cs="SimSun" w:hint="eastAsia"/>
          <w:lang w:eastAsia="zh-CN"/>
        </w:rPr>
        <w:t>包括案例库和电子讨论论坛在内的相关文稿摘要</w:t>
      </w:r>
      <w:bookmarkEnd w:id="108"/>
      <w:bookmarkEnd w:id="109"/>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本研究期内与</w:t>
      </w:r>
      <w:r w:rsidRPr="00EF5835">
        <w:rPr>
          <w:rFonts w:cs="Simplified Arabic"/>
          <w:szCs w:val="20"/>
          <w:lang w:eastAsia="zh-CN"/>
        </w:rPr>
        <w:t>第</w:t>
      </w:r>
      <w:r w:rsidRPr="00EF5835">
        <w:rPr>
          <w:rFonts w:cs="Simplified Arabic"/>
          <w:szCs w:val="20"/>
          <w:lang w:eastAsia="zh-CN"/>
        </w:rPr>
        <w:t>10-3/2</w:t>
      </w:r>
      <w:r w:rsidRPr="00EF5835">
        <w:rPr>
          <w:rFonts w:cs="Simplified Arabic"/>
          <w:szCs w:val="20"/>
          <w:lang w:eastAsia="zh-CN"/>
        </w:rPr>
        <w:t>号课题</w:t>
      </w:r>
      <w:r w:rsidRPr="00EF5835">
        <w:rPr>
          <w:rFonts w:cs="Simplified Arabic" w:hint="eastAsia"/>
          <w:szCs w:val="20"/>
          <w:lang w:eastAsia="zh-CN"/>
        </w:rPr>
        <w:t>相关的文稿清单请参见本《最后报告》的附件</w:t>
      </w:r>
      <w:r>
        <w:rPr>
          <w:rFonts w:cs="Simplified Arabic" w:hint="eastAsia"/>
          <w:szCs w:val="20"/>
          <w:lang w:eastAsia="zh-CN"/>
        </w:rPr>
        <w:t>1</w:t>
      </w:r>
      <w:r w:rsidRPr="00EF5835">
        <w:rPr>
          <w:rFonts w:cs="Simplified Arabic" w:hint="eastAsia"/>
          <w:szCs w:val="20"/>
          <w:lang w:eastAsia="zh-CN"/>
        </w:rPr>
        <w:t>。这些输入内容对小组成员研究本课题非常有</w:t>
      </w:r>
      <w:r>
        <w:rPr>
          <w:rFonts w:cs="Simplified Arabic" w:hint="eastAsia"/>
          <w:szCs w:val="20"/>
          <w:lang w:eastAsia="zh-CN"/>
        </w:rPr>
        <w:t>益</w:t>
      </w:r>
      <w:r w:rsidRPr="00EF5835">
        <w:rPr>
          <w:rFonts w:cs="Simplified Arabic" w:hint="eastAsia"/>
          <w:szCs w:val="20"/>
          <w:lang w:eastAsia="zh-CN"/>
        </w:rPr>
        <w:t>，且对完成</w:t>
      </w:r>
      <w:r w:rsidRPr="00EF5835">
        <w:rPr>
          <w:rFonts w:cs="Simplified Arabic"/>
          <w:szCs w:val="20"/>
          <w:lang w:eastAsia="zh-CN"/>
        </w:rPr>
        <w:t>《最后报告》</w:t>
      </w:r>
      <w:r w:rsidRPr="00EF5835">
        <w:rPr>
          <w:rFonts w:cs="Simplified Arabic" w:hint="eastAsia"/>
          <w:szCs w:val="20"/>
          <w:lang w:eastAsia="zh-CN"/>
        </w:rPr>
        <w:t>起到了至关重要的作用。</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szCs w:val="20"/>
          <w:lang w:eastAsia="zh-CN"/>
        </w:rPr>
        <w:t>报告人组</w:t>
      </w:r>
      <w:r w:rsidRPr="00EF5835">
        <w:rPr>
          <w:rFonts w:cs="Simplified Arabic" w:hint="eastAsia"/>
          <w:szCs w:val="20"/>
          <w:lang w:eastAsia="zh-CN"/>
        </w:rPr>
        <w:t>收集了各研究期内的研究案例，并以发布分析报告的形式展示了各成员国的最佳做法。此外，这些案例还展示了赋予发展中国家农村和</w:t>
      </w:r>
      <w:r>
        <w:rPr>
          <w:rFonts w:cs="Simplified Arabic" w:hint="eastAsia"/>
          <w:szCs w:val="20"/>
          <w:lang w:eastAsia="zh-CN"/>
        </w:rPr>
        <w:t>边远</w:t>
      </w:r>
      <w:r w:rsidRPr="00EF5835">
        <w:rPr>
          <w:rFonts w:cs="Simplified Arabic" w:hint="eastAsia"/>
          <w:szCs w:val="20"/>
          <w:lang w:eastAsia="zh-CN"/>
        </w:rPr>
        <w:t>地区能力的各种技术、解决方案、电子应用、融资方法和社会经济影响等。最佳做法将在</w:t>
      </w:r>
      <w:r>
        <w:rPr>
          <w:rFonts w:cs="Simplified Arabic" w:hint="eastAsia"/>
          <w:szCs w:val="20"/>
          <w:lang w:eastAsia="zh-CN"/>
        </w:rPr>
        <w:t>本国或他国的</w:t>
      </w:r>
      <w:r w:rsidRPr="00EF5835">
        <w:rPr>
          <w:rFonts w:cs="Simplified Arabic" w:hint="eastAsia"/>
          <w:szCs w:val="20"/>
          <w:lang w:eastAsia="zh-CN"/>
        </w:rPr>
        <w:t>类似环境下</w:t>
      </w:r>
      <w:r>
        <w:rPr>
          <w:rFonts w:cs="Simplified Arabic" w:hint="eastAsia"/>
          <w:szCs w:val="20"/>
          <w:lang w:eastAsia="zh-CN"/>
        </w:rPr>
        <w:t>推广应用</w:t>
      </w:r>
      <w:r w:rsidRPr="00EF5835">
        <w:rPr>
          <w:rFonts w:cs="Simplified Arabic" w:hint="eastAsia"/>
          <w:szCs w:val="20"/>
          <w:lang w:eastAsia="zh-CN"/>
        </w:rPr>
        <w:t>。在此研究期期间，电信发展局重新制定了同样适用于其它</w:t>
      </w:r>
      <w:r w:rsidRPr="00EF5835">
        <w:rPr>
          <w:rFonts w:cs="Simplified Arabic"/>
          <w:szCs w:val="20"/>
          <w:lang w:eastAsia="zh-CN"/>
        </w:rPr>
        <w:t>ITU-D</w:t>
      </w:r>
      <w:r w:rsidRPr="00EF5835">
        <w:rPr>
          <w:rFonts w:cs="Simplified Arabic" w:hint="eastAsia"/>
          <w:szCs w:val="20"/>
          <w:lang w:eastAsia="zh-CN"/>
        </w:rPr>
        <w:t>研究课题的“案例研究”提交格式。电信发展局正在将以原有格式向</w:t>
      </w:r>
      <w:r w:rsidRPr="00EF5835">
        <w:rPr>
          <w:rFonts w:cs="Simplified Arabic"/>
          <w:szCs w:val="20"/>
          <w:lang w:eastAsia="zh-CN"/>
        </w:rPr>
        <w:t>第</w:t>
      </w:r>
      <w:r w:rsidRPr="00EF5835">
        <w:rPr>
          <w:rFonts w:cs="Simplified Arabic"/>
          <w:szCs w:val="20"/>
          <w:lang w:eastAsia="zh-CN"/>
        </w:rPr>
        <w:t>10-3/2</w:t>
      </w:r>
      <w:r w:rsidRPr="00EF5835">
        <w:rPr>
          <w:rFonts w:cs="Simplified Arabic"/>
          <w:szCs w:val="20"/>
          <w:lang w:eastAsia="zh-CN"/>
        </w:rPr>
        <w:t>号课题</w:t>
      </w:r>
      <w:r w:rsidRPr="00EF5835">
        <w:rPr>
          <w:rFonts w:cs="Simplified Arabic" w:hint="eastAsia"/>
          <w:szCs w:val="20"/>
          <w:lang w:eastAsia="zh-CN"/>
        </w:rPr>
        <w:t>提交的案例研究转化为新的格式，并</w:t>
      </w:r>
      <w:r>
        <w:rPr>
          <w:rFonts w:cs="Simplified Arabic" w:hint="eastAsia"/>
          <w:szCs w:val="20"/>
          <w:lang w:eastAsia="zh-CN"/>
        </w:rPr>
        <w:t>在</w:t>
      </w:r>
      <w:r w:rsidRPr="00EF5835">
        <w:rPr>
          <w:rFonts w:cs="Simplified Arabic" w:hint="eastAsia"/>
          <w:szCs w:val="20"/>
          <w:lang w:eastAsia="zh-CN"/>
        </w:rPr>
        <w:t>新</w:t>
      </w:r>
      <w:r>
        <w:rPr>
          <w:rFonts w:cs="Simplified Arabic" w:hint="eastAsia"/>
          <w:szCs w:val="20"/>
          <w:lang w:eastAsia="zh-CN"/>
        </w:rPr>
        <w:t>的</w:t>
      </w:r>
      <w:r w:rsidRPr="00EF5835">
        <w:rPr>
          <w:rFonts w:cs="Simplified Arabic" w:hint="eastAsia"/>
          <w:szCs w:val="20"/>
          <w:lang w:eastAsia="zh-CN"/>
        </w:rPr>
        <w:t>案例研究库</w:t>
      </w:r>
      <w:r>
        <w:rPr>
          <w:rFonts w:cs="Simplified Arabic" w:hint="eastAsia"/>
          <w:szCs w:val="20"/>
          <w:lang w:eastAsia="zh-CN"/>
        </w:rPr>
        <w:t>中公布</w:t>
      </w:r>
      <w:r w:rsidRPr="00EF5835">
        <w:rPr>
          <w:rFonts w:cs="Simplified Arabic" w:hint="eastAsia"/>
          <w:szCs w:val="20"/>
          <w:lang w:eastAsia="zh-CN"/>
        </w:rPr>
        <w:t>。这样，</w:t>
      </w:r>
      <w:r w:rsidRPr="00EF5835">
        <w:rPr>
          <w:rFonts w:cs="Simplified Arabic"/>
          <w:szCs w:val="20"/>
          <w:lang w:eastAsia="zh-CN"/>
        </w:rPr>
        <w:t>ITU-D</w:t>
      </w:r>
      <w:r w:rsidRPr="00EF5835">
        <w:rPr>
          <w:rFonts w:cs="Simplified Arabic" w:hint="eastAsia"/>
          <w:szCs w:val="20"/>
          <w:lang w:eastAsia="zh-CN"/>
        </w:rPr>
        <w:t>为</w:t>
      </w:r>
      <w:r w:rsidRPr="00EF5835">
        <w:rPr>
          <w:rFonts w:cs="Simplified Arabic"/>
          <w:szCs w:val="20"/>
          <w:lang w:eastAsia="zh-CN"/>
        </w:rPr>
        <w:t>第</w:t>
      </w:r>
      <w:r w:rsidRPr="00EF5835">
        <w:rPr>
          <w:rFonts w:cs="Simplified Arabic"/>
          <w:szCs w:val="20"/>
          <w:lang w:eastAsia="zh-CN"/>
        </w:rPr>
        <w:t>10-3/2</w:t>
      </w:r>
      <w:r w:rsidRPr="00EF5835">
        <w:rPr>
          <w:rFonts w:cs="Simplified Arabic"/>
          <w:szCs w:val="20"/>
          <w:lang w:eastAsia="zh-CN"/>
        </w:rPr>
        <w:t>号课题</w:t>
      </w:r>
      <w:r w:rsidRPr="00EF5835">
        <w:rPr>
          <w:rFonts w:cs="Simplified Arabic" w:hint="eastAsia"/>
          <w:szCs w:val="20"/>
          <w:lang w:eastAsia="zh-CN"/>
        </w:rPr>
        <w:t>建立的新案例库便可接纳以新案例研究格式编写的案例研究内容。</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鉴于全面讨论向会议提交的文稿或其它成员感兴趣课题的时间有限，第</w:t>
      </w:r>
      <w:r w:rsidRPr="00EF5835">
        <w:rPr>
          <w:rFonts w:cs="Simplified Arabic" w:hint="eastAsia"/>
          <w:szCs w:val="20"/>
          <w:lang w:eastAsia="zh-CN"/>
        </w:rPr>
        <w:t>2</w:t>
      </w:r>
      <w:r w:rsidRPr="00EF5835">
        <w:rPr>
          <w:rFonts w:cs="Simplified Arabic" w:hint="eastAsia"/>
          <w:szCs w:val="20"/>
          <w:lang w:eastAsia="zh-CN"/>
        </w:rPr>
        <w:t>研究组和</w:t>
      </w:r>
      <w:r w:rsidRPr="00EF5835">
        <w:rPr>
          <w:rFonts w:cs="Simplified Arabic"/>
          <w:szCs w:val="20"/>
          <w:lang w:eastAsia="zh-CN"/>
        </w:rPr>
        <w:t>报告人组</w:t>
      </w:r>
      <w:r w:rsidRPr="00EF5835">
        <w:rPr>
          <w:rFonts w:cs="Simplified Arabic" w:hint="eastAsia"/>
          <w:szCs w:val="20"/>
          <w:lang w:eastAsia="zh-CN"/>
        </w:rPr>
        <w:t>会议期间自始至终均采用网了上讨论的形式。那些因经济原因或其它限制而无法参会的成员，亦可从网上讨论中受益。为此，在本研究期内电信发展局为</w:t>
      </w:r>
      <w:r>
        <w:rPr>
          <w:rFonts w:cs="Simplified Arabic"/>
          <w:szCs w:val="20"/>
          <w:lang w:eastAsia="zh-CN"/>
        </w:rPr>
        <w:t>ITU-D</w:t>
      </w:r>
      <w:r w:rsidRPr="00EF5835">
        <w:rPr>
          <w:rFonts w:cs="Simplified Arabic" w:hint="eastAsia"/>
          <w:szCs w:val="20"/>
          <w:lang w:eastAsia="zh-CN"/>
        </w:rPr>
        <w:t>第</w:t>
      </w:r>
      <w:r w:rsidRPr="00EF5835">
        <w:rPr>
          <w:rFonts w:cs="Simplified Arabic" w:hint="eastAsia"/>
          <w:szCs w:val="20"/>
          <w:lang w:eastAsia="zh-CN"/>
        </w:rPr>
        <w:t>1</w:t>
      </w:r>
      <w:r w:rsidRPr="00EF5835">
        <w:rPr>
          <w:rFonts w:cs="Simplified Arabic" w:hint="eastAsia"/>
          <w:szCs w:val="20"/>
          <w:lang w:eastAsia="zh-CN"/>
        </w:rPr>
        <w:t>和第</w:t>
      </w:r>
      <w:r w:rsidRPr="00EF5835">
        <w:rPr>
          <w:rFonts w:cs="Simplified Arabic" w:hint="eastAsia"/>
          <w:szCs w:val="20"/>
          <w:lang w:eastAsia="zh-CN"/>
        </w:rPr>
        <w:t>2</w:t>
      </w:r>
      <w:r w:rsidRPr="00EF5835">
        <w:rPr>
          <w:rFonts w:cs="Simplified Arabic" w:hint="eastAsia"/>
          <w:szCs w:val="20"/>
          <w:lang w:eastAsia="zh-CN"/>
        </w:rPr>
        <w:t>研究组的各课题建立了新的电子论坛网站。</w:t>
      </w:r>
      <w:r w:rsidRPr="00EF5835">
        <w:rPr>
          <w:rFonts w:cs="Simplified Arabic"/>
          <w:szCs w:val="20"/>
          <w:lang w:eastAsia="zh-CN"/>
        </w:rPr>
        <w:t>第</w:t>
      </w:r>
      <w:r w:rsidRPr="00EF5835">
        <w:rPr>
          <w:rFonts w:cs="Simplified Arabic"/>
          <w:szCs w:val="20"/>
          <w:lang w:eastAsia="zh-CN"/>
        </w:rPr>
        <w:t>10-3/2</w:t>
      </w:r>
      <w:r w:rsidRPr="00EF5835">
        <w:rPr>
          <w:rFonts w:cs="Simplified Arabic"/>
          <w:szCs w:val="20"/>
          <w:lang w:eastAsia="zh-CN"/>
        </w:rPr>
        <w:t>号课题</w:t>
      </w:r>
      <w:r w:rsidRPr="00EF5835">
        <w:rPr>
          <w:rFonts w:cs="Simplified Arabic" w:hint="eastAsia"/>
          <w:szCs w:val="20"/>
          <w:lang w:eastAsia="zh-CN"/>
        </w:rPr>
        <w:t>网上讨论的网址经过重新调整后实现了与</w:t>
      </w:r>
      <w:r w:rsidRPr="00EF5835">
        <w:rPr>
          <w:rFonts w:cs="Simplified Arabic"/>
          <w:szCs w:val="20"/>
          <w:lang w:eastAsia="zh-CN"/>
        </w:rPr>
        <w:t>ITU-D</w:t>
      </w:r>
      <w:r w:rsidRPr="00EF5835">
        <w:rPr>
          <w:rFonts w:cs="Simplified Arabic" w:hint="eastAsia"/>
          <w:szCs w:val="20"/>
          <w:lang w:eastAsia="zh-CN"/>
        </w:rPr>
        <w:t>网站新电子论坛的兼容。</w:t>
      </w:r>
      <w:r w:rsidRPr="00EF5835">
        <w:rPr>
          <w:rFonts w:cs="Simplified Arabic"/>
          <w:szCs w:val="20"/>
          <w:lang w:eastAsia="zh-CN"/>
        </w:rPr>
        <w:t>农村和</w:t>
      </w:r>
      <w:r>
        <w:rPr>
          <w:rFonts w:cs="Simplified Arabic"/>
          <w:szCs w:val="20"/>
          <w:lang w:eastAsia="zh-CN"/>
        </w:rPr>
        <w:t>边远</w:t>
      </w:r>
      <w:r w:rsidRPr="00EF5835">
        <w:rPr>
          <w:rFonts w:cs="Simplified Arabic"/>
          <w:szCs w:val="20"/>
          <w:lang w:eastAsia="zh-CN"/>
        </w:rPr>
        <w:t>地区</w:t>
      </w:r>
      <w:r w:rsidRPr="00EF5835">
        <w:rPr>
          <w:rFonts w:cs="Simplified Arabic" w:hint="eastAsia"/>
          <w:szCs w:val="20"/>
          <w:lang w:eastAsia="zh-CN"/>
        </w:rPr>
        <w:t>的定义以及宽带的定义等课题，</w:t>
      </w:r>
      <w:r>
        <w:rPr>
          <w:rFonts w:cs="Simplified Arabic" w:hint="eastAsia"/>
          <w:szCs w:val="20"/>
          <w:lang w:eastAsia="zh-CN"/>
        </w:rPr>
        <w:t>均</w:t>
      </w:r>
      <w:r w:rsidRPr="00EF5835">
        <w:rPr>
          <w:rFonts w:cs="Simplified Arabic" w:hint="eastAsia"/>
          <w:szCs w:val="20"/>
          <w:lang w:eastAsia="zh-CN"/>
        </w:rPr>
        <w:t>使用</w:t>
      </w:r>
      <w:r>
        <w:rPr>
          <w:rFonts w:cs="Simplified Arabic" w:hint="eastAsia"/>
          <w:szCs w:val="20"/>
          <w:lang w:eastAsia="zh-CN"/>
        </w:rPr>
        <w:t>了新</w:t>
      </w:r>
      <w:r w:rsidRPr="00EF5835">
        <w:rPr>
          <w:rFonts w:cs="Simplified Arabic" w:hint="eastAsia"/>
          <w:szCs w:val="20"/>
          <w:lang w:eastAsia="zh-CN"/>
        </w:rPr>
        <w:t>老版本的网上论坛进行了讨论。许多注册成员参加了讨论，其颇有见地的意见将在</w:t>
      </w:r>
      <w:r w:rsidRPr="00EF5835">
        <w:rPr>
          <w:rFonts w:cs="Simplified Arabic"/>
          <w:szCs w:val="20"/>
          <w:lang w:eastAsia="zh-CN"/>
        </w:rPr>
        <w:t>第</w:t>
      </w:r>
      <w:r w:rsidRPr="00EF5835">
        <w:rPr>
          <w:rFonts w:cs="Simplified Arabic"/>
          <w:szCs w:val="20"/>
          <w:lang w:eastAsia="zh-CN"/>
        </w:rPr>
        <w:t>10-3/2</w:t>
      </w:r>
      <w:r w:rsidRPr="00EF5835">
        <w:rPr>
          <w:rFonts w:cs="Simplified Arabic"/>
          <w:szCs w:val="20"/>
          <w:lang w:eastAsia="zh-CN"/>
        </w:rPr>
        <w:t>号课题</w:t>
      </w:r>
      <w:r w:rsidRPr="00EF5835">
        <w:rPr>
          <w:rFonts w:cs="Simplified Arabic" w:hint="eastAsia"/>
          <w:szCs w:val="20"/>
          <w:lang w:eastAsia="zh-CN"/>
        </w:rPr>
        <w:t>的小组讨论中得到体现，并被纳入该课题的</w:t>
      </w:r>
      <w:r w:rsidRPr="00EF5835">
        <w:rPr>
          <w:rFonts w:cs="Simplified Arabic"/>
          <w:szCs w:val="20"/>
          <w:lang w:eastAsia="zh-CN"/>
        </w:rPr>
        <w:t>《最后报告》</w:t>
      </w:r>
      <w:r w:rsidRPr="00EF5835">
        <w:rPr>
          <w:rFonts w:cs="Simplified Arabic" w:hint="eastAsia"/>
          <w:szCs w:val="20"/>
          <w:lang w:eastAsia="zh-CN"/>
        </w:rPr>
        <w:t>。但是，鉴于电子论坛的工作语文为英语，因此英语非母语的成员参与讨论时遇到了语言障碍。将来或可采取某些</w:t>
      </w:r>
      <w:r w:rsidRPr="00EF5835">
        <w:rPr>
          <w:rFonts w:cs="Simplified Arabic" w:hint="eastAsia"/>
          <w:szCs w:val="20"/>
          <w:lang w:eastAsia="zh-CN"/>
        </w:rPr>
        <w:lastRenderedPageBreak/>
        <w:t>措施消除这一障碍，例如通过将电子论坛网页翻译成国际电联所有语文的方式，鼓励成员积极参与。</w:t>
      </w:r>
      <w:r w:rsidRPr="00EF5835">
        <w:rPr>
          <w:rFonts w:cs="Simplified Arabic"/>
          <w:szCs w:val="20"/>
          <w:lang w:eastAsia="zh-CN"/>
        </w:rPr>
        <w:t xml:space="preserve"> </w:t>
      </w:r>
    </w:p>
    <w:p w:rsidR="00B42EAA" w:rsidRPr="0079551C" w:rsidRDefault="00B42EAA" w:rsidP="0079551C">
      <w:pPr>
        <w:pStyle w:val="Heading1"/>
        <w:rPr>
          <w:lang w:eastAsia="zh-CN"/>
        </w:rPr>
      </w:pPr>
      <w:bookmarkStart w:id="110" w:name="_Toc364147788"/>
      <w:bookmarkStart w:id="111" w:name="_Toc373240944"/>
      <w:bookmarkStart w:id="112" w:name="_Toc379981499"/>
      <w:r w:rsidRPr="0079551C">
        <w:rPr>
          <w:lang w:eastAsia="zh-CN"/>
        </w:rPr>
        <w:t>7</w:t>
      </w:r>
      <w:r w:rsidRPr="0079551C">
        <w:rPr>
          <w:lang w:eastAsia="zh-CN"/>
        </w:rPr>
        <w:tab/>
      </w:r>
      <w:r w:rsidRPr="0079551C">
        <w:rPr>
          <w:rFonts w:ascii="SimSun" w:eastAsia="SimSun" w:hAnsi="SimSun" w:cs="SimSun" w:hint="eastAsia"/>
          <w:lang w:eastAsia="zh-CN"/>
        </w:rPr>
        <w:t>选定的国家案例研究</w:t>
      </w:r>
      <w:bookmarkEnd w:id="110"/>
      <w:bookmarkEnd w:id="111"/>
      <w:bookmarkEnd w:id="112"/>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下文摘录了本研究期期间收集的各种案例。这些案例还可通过</w:t>
      </w:r>
      <w:r w:rsidRPr="00EF5835">
        <w:rPr>
          <w:rFonts w:cs="Simplified Arabic" w:hint="eastAsia"/>
          <w:szCs w:val="20"/>
          <w:lang w:eastAsia="zh-CN"/>
        </w:rPr>
        <w:t>ITU-D</w:t>
      </w:r>
      <w:r w:rsidRPr="00EF5835">
        <w:rPr>
          <w:rFonts w:cs="Simplified Arabic" w:hint="eastAsia"/>
          <w:szCs w:val="20"/>
          <w:lang w:eastAsia="zh-CN"/>
        </w:rPr>
        <w:t>案例研究库获取。这些案例均为以弥合数字鸿沟为宗旨的国家项目、私营举措项目和联合项目。所有这些项目的启动资金都是来自国家普遍服务基金、国际基金或国际援助机构。但是，在任何情况下，提供农村通信服务都务必要考虑到项目操作、维护和持续性的问题。电子卫生、电子教育、电子行政、电子商务和其它电子服务应用均是通过互联网协议平台提供或规划</w:t>
      </w:r>
      <w:r>
        <w:rPr>
          <w:rFonts w:cs="Simplified Arabic" w:hint="eastAsia"/>
          <w:szCs w:val="20"/>
          <w:lang w:eastAsia="zh-CN"/>
        </w:rPr>
        <w:t>。此外，</w:t>
      </w:r>
      <w:r w:rsidRPr="00EF5835">
        <w:rPr>
          <w:rFonts w:cs="Simplified Arabic" w:hint="eastAsia"/>
          <w:szCs w:val="20"/>
          <w:lang w:eastAsia="zh-CN"/>
        </w:rPr>
        <w:t>除话音业务还为农村地区提供了</w:t>
      </w:r>
      <w:r w:rsidRPr="00EF5835">
        <w:rPr>
          <w:rFonts w:cs="Simplified Arabic"/>
          <w:szCs w:val="20"/>
          <w:lang w:eastAsia="zh-CN"/>
        </w:rPr>
        <w:t>WiMAX</w:t>
      </w:r>
      <w:r w:rsidRPr="00EF5835">
        <w:rPr>
          <w:rFonts w:cs="Simplified Arabic" w:hint="eastAsia"/>
          <w:szCs w:val="20"/>
          <w:lang w:eastAsia="zh-CN"/>
        </w:rPr>
        <w:t>和</w:t>
      </w:r>
      <w:r w:rsidRPr="00EF5835">
        <w:rPr>
          <w:rFonts w:cs="Simplified Arabic"/>
          <w:szCs w:val="20"/>
          <w:lang w:eastAsia="zh-CN"/>
        </w:rPr>
        <w:t>GSM</w:t>
      </w:r>
      <w:r w:rsidRPr="00EF5835">
        <w:rPr>
          <w:rFonts w:cs="Simplified Arabic" w:hint="eastAsia"/>
          <w:szCs w:val="20"/>
          <w:lang w:eastAsia="zh-CN"/>
        </w:rPr>
        <w:t>网络。</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在许多情况下，项目的实施促成了公共与私营部门在技术和监管方面协同作战，相互合作。</w:t>
      </w:r>
    </w:p>
    <w:p w:rsidR="00B42EAA" w:rsidRPr="0079551C" w:rsidRDefault="00B42EAA" w:rsidP="0079551C">
      <w:pPr>
        <w:pStyle w:val="Heading2"/>
        <w:rPr>
          <w:lang w:eastAsia="zh-CN"/>
        </w:rPr>
      </w:pPr>
      <w:bookmarkStart w:id="113" w:name="_Toc373240945"/>
      <w:bookmarkStart w:id="114" w:name="_Toc379981500"/>
      <w:r w:rsidRPr="0079551C">
        <w:rPr>
          <w:lang w:eastAsia="zh-CN"/>
        </w:rPr>
        <w:t>7.</w:t>
      </w:r>
      <w:r w:rsidRPr="0079551C">
        <w:rPr>
          <w:rFonts w:hint="eastAsia"/>
          <w:lang w:eastAsia="zh-CN"/>
        </w:rPr>
        <w:t>1</w:t>
      </w:r>
      <w:r w:rsidRPr="0079551C">
        <w:rPr>
          <w:lang w:eastAsia="zh-CN"/>
        </w:rPr>
        <w:tab/>
      </w:r>
      <w:r w:rsidRPr="0079551C">
        <w:rPr>
          <w:rFonts w:hint="eastAsia"/>
          <w:lang w:eastAsia="zh-CN"/>
        </w:rPr>
        <w:t>卫星宽带为布基纳法索的选举提供支持（布基纳法索</w:t>
      </w:r>
      <w:r w:rsidRPr="0079551C">
        <w:rPr>
          <w:rFonts w:hint="eastAsia"/>
          <w:lang w:eastAsia="zh-CN"/>
        </w:rPr>
        <w:t>/SES World Skies</w:t>
      </w:r>
      <w:r w:rsidR="0079551C">
        <w:rPr>
          <w:lang w:eastAsia="zh-CN"/>
        </w:rPr>
        <w:br/>
      </w:r>
      <w:r w:rsidRPr="0079551C">
        <w:rPr>
          <w:rFonts w:hint="eastAsia"/>
          <w:lang w:eastAsia="zh-CN"/>
        </w:rPr>
        <w:t>（荷兰））</w:t>
      </w:r>
      <w:bookmarkEnd w:id="113"/>
      <w:bookmarkEnd w:id="114"/>
    </w:p>
    <w:p w:rsidR="00B42EAA" w:rsidRPr="00C36939" w:rsidRDefault="00B42EAA" w:rsidP="00B42EAA">
      <w:pPr>
        <w:tabs>
          <w:tab w:val="clear" w:pos="794"/>
          <w:tab w:val="left" w:pos="357"/>
        </w:tabs>
        <w:ind w:firstLineChars="200" w:firstLine="440"/>
        <w:rPr>
          <w:szCs w:val="20"/>
          <w:lang w:eastAsia="zh-CN"/>
        </w:rPr>
      </w:pPr>
      <w:r w:rsidRPr="00C36939">
        <w:rPr>
          <w:szCs w:val="20"/>
          <w:vertAlign w:val="superscript"/>
          <w:lang w:eastAsia="en-US"/>
        </w:rPr>
        <w:footnoteReference w:id="15"/>
      </w:r>
      <w:r w:rsidRPr="00C36939">
        <w:rPr>
          <w:rFonts w:hint="eastAsia"/>
          <w:szCs w:val="20"/>
          <w:lang w:eastAsia="zh-CN"/>
        </w:rPr>
        <w:t>随着政府谋求提高透明性及向公民提供电子服务，确保</w:t>
      </w:r>
      <w:r>
        <w:rPr>
          <w:szCs w:val="20"/>
          <w:lang w:eastAsia="zh-CN"/>
        </w:rPr>
        <w:t>边远</w:t>
      </w:r>
      <w:r w:rsidRPr="00C36939">
        <w:rPr>
          <w:szCs w:val="20"/>
          <w:lang w:eastAsia="zh-CN"/>
        </w:rPr>
        <w:t>和农村地区</w:t>
      </w:r>
      <w:r w:rsidRPr="00C36939">
        <w:rPr>
          <w:rFonts w:hint="eastAsia"/>
          <w:szCs w:val="20"/>
          <w:lang w:eastAsia="zh-CN"/>
        </w:rPr>
        <w:t>能够享用电子政务服务变得尤为关键。利用此项技术为选举提供支持，便是体现其关键性的领域之一。</w:t>
      </w:r>
      <w:r w:rsidRPr="00C36939">
        <w:rPr>
          <w:szCs w:val="20"/>
          <w:lang w:eastAsia="zh-CN"/>
        </w:rPr>
        <w:t>2012</w:t>
      </w:r>
      <w:r w:rsidRPr="00C36939">
        <w:rPr>
          <w:rFonts w:hint="eastAsia"/>
          <w:szCs w:val="20"/>
          <w:lang w:eastAsia="zh-CN"/>
        </w:rPr>
        <w:t>年</w:t>
      </w:r>
      <w:r w:rsidRPr="00C36939">
        <w:rPr>
          <w:rFonts w:hint="eastAsia"/>
          <w:szCs w:val="20"/>
          <w:lang w:eastAsia="zh-CN"/>
        </w:rPr>
        <w:t>12</w:t>
      </w:r>
      <w:r w:rsidRPr="00C36939">
        <w:rPr>
          <w:rFonts w:hint="eastAsia"/>
          <w:szCs w:val="20"/>
          <w:lang w:eastAsia="zh-CN"/>
        </w:rPr>
        <w:t>月，</w:t>
      </w:r>
      <w:r w:rsidRPr="00C36939">
        <w:rPr>
          <w:szCs w:val="20"/>
          <w:lang w:eastAsia="zh-CN"/>
        </w:rPr>
        <w:t>SES</w:t>
      </w:r>
      <w:r w:rsidRPr="00C36939">
        <w:rPr>
          <w:rFonts w:hint="eastAsia"/>
          <w:szCs w:val="20"/>
          <w:lang w:eastAsia="zh-CN"/>
        </w:rPr>
        <w:t>宽带业务公司为</w:t>
      </w:r>
      <w:r w:rsidRPr="00C36939">
        <w:rPr>
          <w:szCs w:val="20"/>
          <w:lang w:eastAsia="zh-CN"/>
        </w:rPr>
        <w:t>布基纳法索</w:t>
      </w:r>
      <w:r w:rsidRPr="00C36939">
        <w:rPr>
          <w:rFonts w:hint="eastAsia"/>
          <w:szCs w:val="20"/>
          <w:lang w:eastAsia="zh-CN"/>
        </w:rPr>
        <w:t>的议会和市政选择提供了</w:t>
      </w:r>
      <w:r w:rsidRPr="00C36939">
        <w:rPr>
          <w:szCs w:val="20"/>
          <w:lang w:eastAsia="zh-CN"/>
        </w:rPr>
        <w:t>卫星宽带服务</w:t>
      </w:r>
      <w:r w:rsidRPr="00C36939">
        <w:rPr>
          <w:rFonts w:hint="eastAsia"/>
          <w:szCs w:val="20"/>
          <w:lang w:eastAsia="zh-CN"/>
        </w:rPr>
        <w:t>。</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作为与</w:t>
      </w:r>
      <w:r w:rsidRPr="00EF5835">
        <w:rPr>
          <w:rFonts w:cs="Simplified Arabic"/>
          <w:szCs w:val="20"/>
          <w:lang w:eastAsia="zh-CN"/>
        </w:rPr>
        <w:t>布基纳法索</w:t>
      </w:r>
      <w:r w:rsidRPr="00EF5835">
        <w:rPr>
          <w:rFonts w:cs="Simplified Arabic" w:hint="eastAsia"/>
          <w:szCs w:val="20"/>
          <w:lang w:eastAsia="zh-CN"/>
        </w:rPr>
        <w:t>国家独立选举委员会</w:t>
      </w:r>
      <w:r w:rsidRPr="00EF5835">
        <w:rPr>
          <w:rFonts w:cs="Simplified Arabic"/>
          <w:szCs w:val="20"/>
          <w:lang w:eastAsia="zh-CN"/>
        </w:rPr>
        <w:t>（</w:t>
      </w:r>
      <w:r w:rsidRPr="00EF5835">
        <w:rPr>
          <w:rFonts w:cs="Simplified Arabic"/>
          <w:szCs w:val="20"/>
          <w:lang w:eastAsia="zh-CN"/>
        </w:rPr>
        <w:t>CENI</w:t>
      </w:r>
      <w:r w:rsidRPr="00EF5835">
        <w:rPr>
          <w:rFonts w:cs="Simplified Arabic"/>
          <w:szCs w:val="20"/>
          <w:lang w:eastAsia="zh-CN"/>
        </w:rPr>
        <w:t>）</w:t>
      </w:r>
      <w:r w:rsidRPr="00EF5835">
        <w:rPr>
          <w:rFonts w:cs="Simplified Arabic" w:hint="eastAsia"/>
          <w:szCs w:val="20"/>
          <w:lang w:eastAsia="zh-CN"/>
        </w:rPr>
        <w:t>协议的一部分，</w:t>
      </w:r>
      <w:r w:rsidRPr="00EF5835">
        <w:rPr>
          <w:rFonts w:cs="Simplified Arabic"/>
          <w:szCs w:val="20"/>
          <w:lang w:eastAsia="zh-CN"/>
        </w:rPr>
        <w:t>SES</w:t>
      </w:r>
      <w:r w:rsidRPr="00EF5835">
        <w:rPr>
          <w:rFonts w:cs="Simplified Arabic"/>
          <w:szCs w:val="20"/>
          <w:lang w:eastAsia="zh-CN"/>
        </w:rPr>
        <w:t>宽带服务</w:t>
      </w:r>
      <w:r w:rsidRPr="00EF5835">
        <w:rPr>
          <w:rFonts w:cs="Simplified Arabic" w:hint="eastAsia"/>
          <w:szCs w:val="20"/>
          <w:lang w:eastAsia="zh-CN"/>
        </w:rPr>
        <w:t>公司及其伙伴</w:t>
      </w:r>
      <w:r w:rsidRPr="00EF5835">
        <w:rPr>
          <w:rFonts w:cs="Simplified Arabic"/>
          <w:szCs w:val="20"/>
          <w:lang w:eastAsia="zh-CN"/>
        </w:rPr>
        <w:t>Newtec</w:t>
      </w:r>
      <w:r w:rsidRPr="00EF5835">
        <w:rPr>
          <w:rFonts w:cs="Simplified Arabic" w:hint="eastAsia"/>
          <w:szCs w:val="20"/>
          <w:lang w:eastAsia="zh-CN"/>
        </w:rPr>
        <w:t>、</w:t>
      </w:r>
      <w:r w:rsidRPr="00EF5835">
        <w:rPr>
          <w:rFonts w:cs="Simplified Arabic"/>
          <w:szCs w:val="20"/>
          <w:lang w:eastAsia="zh-CN"/>
        </w:rPr>
        <w:t>Access Sat</w:t>
      </w:r>
      <w:r w:rsidRPr="00EF5835">
        <w:rPr>
          <w:rFonts w:cs="Simplified Arabic" w:hint="eastAsia"/>
          <w:szCs w:val="20"/>
          <w:lang w:eastAsia="zh-CN"/>
        </w:rPr>
        <w:t>和中国联通共同为连接</w:t>
      </w:r>
      <w:r w:rsidRPr="00EF5835">
        <w:rPr>
          <w:rFonts w:cs="Simplified Arabic" w:hint="eastAsia"/>
          <w:szCs w:val="20"/>
          <w:lang w:eastAsia="zh-CN"/>
        </w:rPr>
        <w:t>45</w:t>
      </w:r>
      <w:r w:rsidRPr="00EF5835">
        <w:rPr>
          <w:rFonts w:cs="Simplified Arabic" w:hint="eastAsia"/>
          <w:szCs w:val="20"/>
          <w:lang w:eastAsia="zh-CN"/>
        </w:rPr>
        <w:t>个选区办公室提供了</w:t>
      </w:r>
      <w:r w:rsidRPr="00EF5835">
        <w:rPr>
          <w:rFonts w:cs="Simplified Arabic"/>
          <w:szCs w:val="20"/>
          <w:lang w:eastAsia="zh-CN"/>
        </w:rPr>
        <w:t>卫星设备</w:t>
      </w:r>
      <w:r w:rsidRPr="00EF5835">
        <w:rPr>
          <w:rFonts w:cs="Simplified Arabic" w:hint="eastAsia"/>
          <w:szCs w:val="20"/>
          <w:lang w:eastAsia="zh-CN"/>
        </w:rPr>
        <w:t>和带宽，这些办公室将该国</w:t>
      </w:r>
      <w:r w:rsidRPr="00EF5835">
        <w:rPr>
          <w:rFonts w:cs="Simplified Arabic"/>
          <w:szCs w:val="20"/>
          <w:lang w:eastAsia="zh-CN"/>
        </w:rPr>
        <w:t>14</w:t>
      </w:r>
      <w:r>
        <w:rPr>
          <w:rFonts w:cs="Simplified Arabic"/>
          <w:szCs w:val="20"/>
          <w:lang w:eastAsia="zh-CN"/>
        </w:rPr>
        <w:t> </w:t>
      </w:r>
      <w:r w:rsidRPr="00EF5835">
        <w:rPr>
          <w:rFonts w:cs="Simplified Arabic"/>
          <w:szCs w:val="20"/>
          <w:lang w:eastAsia="zh-CN"/>
        </w:rPr>
        <w:t>698</w:t>
      </w:r>
      <w:r>
        <w:rPr>
          <w:rFonts w:cs="Simplified Arabic" w:hint="eastAsia"/>
          <w:szCs w:val="20"/>
          <w:lang w:eastAsia="zh-CN"/>
        </w:rPr>
        <w:t>个</w:t>
      </w:r>
      <w:r w:rsidRPr="00EF5835">
        <w:rPr>
          <w:rFonts w:cs="Simplified Arabic" w:hint="eastAsia"/>
          <w:szCs w:val="20"/>
          <w:lang w:eastAsia="zh-CN"/>
        </w:rPr>
        <w:t>投票站及首都瓦加杜古的中央选举办公室连接在了一起。该系统用于视频会议、视频监视、</w:t>
      </w:r>
      <w:r w:rsidRPr="00EF5835">
        <w:rPr>
          <w:rFonts w:cs="Simplified Arabic"/>
          <w:szCs w:val="20"/>
          <w:lang w:eastAsia="zh-CN"/>
        </w:rPr>
        <w:t>互联网</w:t>
      </w:r>
      <w:r w:rsidRPr="00EF5835">
        <w:rPr>
          <w:rFonts w:cs="Simplified Arabic" w:hint="eastAsia"/>
          <w:szCs w:val="20"/>
          <w:lang w:eastAsia="zh-CN"/>
        </w:rPr>
        <w:t>接入，以及选票信息的快速安全传递。</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szCs w:val="20"/>
          <w:lang w:eastAsia="zh-CN"/>
        </w:rPr>
        <w:t>SES</w:t>
      </w:r>
      <w:r w:rsidRPr="00EF5835">
        <w:rPr>
          <w:rFonts w:cs="Simplified Arabic"/>
          <w:szCs w:val="20"/>
          <w:lang w:eastAsia="zh-CN"/>
        </w:rPr>
        <w:t>宽带服务</w:t>
      </w:r>
      <w:r w:rsidRPr="00EF5835">
        <w:rPr>
          <w:rFonts w:cs="Simplified Arabic" w:hint="eastAsia"/>
          <w:szCs w:val="20"/>
          <w:lang w:eastAsia="zh-CN"/>
        </w:rPr>
        <w:t>使用了东经</w:t>
      </w:r>
      <w:r w:rsidRPr="00EF5835">
        <w:rPr>
          <w:rFonts w:cs="Simplified Arabic" w:hint="eastAsia"/>
          <w:szCs w:val="20"/>
          <w:lang w:eastAsia="zh-CN"/>
        </w:rPr>
        <w:t>5</w:t>
      </w:r>
      <w:r w:rsidRPr="00EF5835">
        <w:rPr>
          <w:rFonts w:cs="Simplified Arabic" w:hint="eastAsia"/>
          <w:szCs w:val="20"/>
          <w:lang w:eastAsia="zh-CN"/>
        </w:rPr>
        <w:t>度的一颗</w:t>
      </w:r>
      <w:r>
        <w:rPr>
          <w:rFonts w:cs="Simplified Arabic"/>
          <w:szCs w:val="20"/>
          <w:lang w:eastAsia="zh-CN"/>
        </w:rPr>
        <w:t>SES</w:t>
      </w:r>
      <w:r w:rsidRPr="00EF5835">
        <w:rPr>
          <w:rFonts w:cs="Simplified Arabic"/>
          <w:szCs w:val="20"/>
          <w:lang w:eastAsia="zh-CN"/>
        </w:rPr>
        <w:t>卫星</w:t>
      </w:r>
      <w:r w:rsidRPr="00EF5835">
        <w:rPr>
          <w:rFonts w:cs="Simplified Arabic" w:hint="eastAsia"/>
          <w:szCs w:val="20"/>
          <w:lang w:eastAsia="zh-CN"/>
        </w:rPr>
        <w:t>提供的容量和</w:t>
      </w:r>
      <w:r w:rsidRPr="00EF5835">
        <w:rPr>
          <w:rFonts w:cs="Simplified Arabic"/>
          <w:szCs w:val="20"/>
          <w:lang w:eastAsia="zh-CN"/>
        </w:rPr>
        <w:t>Newtec</w:t>
      </w:r>
      <w:r w:rsidRPr="00EF5835">
        <w:rPr>
          <w:rFonts w:cs="Simplified Arabic" w:hint="eastAsia"/>
          <w:szCs w:val="20"/>
          <w:lang w:eastAsia="zh-CN"/>
        </w:rPr>
        <w:t>提供的硬件</w:t>
      </w:r>
      <w:r>
        <w:rPr>
          <w:rFonts w:cs="Simplified Arabic" w:hint="eastAsia"/>
          <w:szCs w:val="20"/>
          <w:lang w:eastAsia="zh-CN"/>
        </w:rPr>
        <w:t>和</w:t>
      </w:r>
      <w:r w:rsidRPr="00EF5835">
        <w:rPr>
          <w:rFonts w:cs="Simplified Arabic" w:hint="eastAsia"/>
          <w:szCs w:val="20"/>
          <w:lang w:eastAsia="zh-CN"/>
        </w:rPr>
        <w:t>枢纽基础设施。安装</w:t>
      </w:r>
      <w:r w:rsidRPr="00EF5835">
        <w:rPr>
          <w:rFonts w:cs="Simplified Arabic"/>
          <w:szCs w:val="20"/>
          <w:lang w:eastAsia="zh-CN"/>
        </w:rPr>
        <w:t>VSAT</w:t>
      </w:r>
      <w:r w:rsidRPr="00EF5835">
        <w:rPr>
          <w:rFonts w:cs="Simplified Arabic" w:hint="eastAsia"/>
          <w:szCs w:val="20"/>
          <w:lang w:eastAsia="zh-CN"/>
        </w:rPr>
        <w:t>终端的工作由</w:t>
      </w:r>
      <w:r w:rsidRPr="00EF5835">
        <w:rPr>
          <w:rFonts w:cs="Simplified Arabic"/>
          <w:szCs w:val="20"/>
          <w:lang w:eastAsia="zh-CN"/>
        </w:rPr>
        <w:t>Access Sat</w:t>
      </w:r>
      <w:r w:rsidRPr="00EF5835">
        <w:rPr>
          <w:rFonts w:cs="Simplified Arabic" w:hint="eastAsia"/>
          <w:szCs w:val="20"/>
          <w:lang w:eastAsia="zh-CN"/>
        </w:rPr>
        <w:t>承担，视频和</w:t>
      </w:r>
      <w:r w:rsidRPr="00EF5835">
        <w:rPr>
          <w:rFonts w:cs="Simplified Arabic"/>
          <w:szCs w:val="20"/>
          <w:lang w:eastAsia="zh-CN"/>
        </w:rPr>
        <w:t>LAN</w:t>
      </w:r>
      <w:r w:rsidRPr="00EF5835">
        <w:rPr>
          <w:rFonts w:cs="Simplified Arabic" w:hint="eastAsia"/>
          <w:szCs w:val="20"/>
          <w:lang w:eastAsia="zh-CN"/>
        </w:rPr>
        <w:t>网络设备由中国联通提供。</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在此案例中，</w:t>
      </w:r>
      <w:r w:rsidRPr="00EF5835">
        <w:rPr>
          <w:rFonts w:cs="Simplified Arabic"/>
          <w:szCs w:val="20"/>
          <w:lang w:eastAsia="zh-CN"/>
        </w:rPr>
        <w:t>卫星</w:t>
      </w:r>
      <w:r w:rsidRPr="00EF5835">
        <w:rPr>
          <w:rFonts w:cs="Simplified Arabic" w:hint="eastAsia"/>
          <w:szCs w:val="20"/>
          <w:lang w:eastAsia="zh-CN"/>
        </w:rPr>
        <w:t>技术被视作为</w:t>
      </w:r>
      <w:r w:rsidRPr="00EF5835">
        <w:rPr>
          <w:rFonts w:cs="Simplified Arabic"/>
          <w:szCs w:val="20"/>
          <w:lang w:eastAsia="zh-CN"/>
        </w:rPr>
        <w:t>布基纳法索</w:t>
      </w:r>
      <w:r w:rsidRPr="00EF5835">
        <w:rPr>
          <w:rFonts w:cs="Simplified Arabic" w:hint="eastAsia"/>
          <w:szCs w:val="20"/>
          <w:lang w:eastAsia="zh-CN"/>
        </w:rPr>
        <w:t>偏远站点提供连通保障的可行方式，其优势在于部署迅速、覆盖快捷、可用性好。重要的是，部署的基础设施在大选之后将为布基纳法索政府提供</w:t>
      </w:r>
      <w:r w:rsidRPr="00EF5835">
        <w:rPr>
          <w:rFonts w:cs="Simplified Arabic"/>
          <w:szCs w:val="20"/>
          <w:lang w:eastAsia="zh-CN"/>
        </w:rPr>
        <w:t>互联网</w:t>
      </w:r>
      <w:r w:rsidRPr="00EF5835">
        <w:rPr>
          <w:rFonts w:cs="Simplified Arabic" w:hint="eastAsia"/>
          <w:szCs w:val="20"/>
          <w:lang w:eastAsia="zh-CN"/>
        </w:rPr>
        <w:t>接入，为学校、公共办公场所和偏远乡村提供数字服务。</w:t>
      </w:r>
    </w:p>
    <w:p w:rsidR="00B42EAA" w:rsidRPr="00EF5835" w:rsidRDefault="00B42EAA" w:rsidP="00B42EAA">
      <w:pPr>
        <w:tabs>
          <w:tab w:val="clear" w:pos="794"/>
          <w:tab w:val="left" w:pos="357"/>
        </w:tabs>
        <w:ind w:firstLineChars="200" w:firstLine="448"/>
        <w:rPr>
          <w:rFonts w:cs="Simplified Arabic"/>
          <w:szCs w:val="20"/>
          <w:lang w:eastAsia="zh-CN"/>
        </w:rPr>
      </w:pPr>
      <w:r>
        <w:rPr>
          <w:rFonts w:cs="Simplified Arabic"/>
          <w:szCs w:val="20"/>
          <w:lang w:eastAsia="zh-CN"/>
        </w:rPr>
        <w:t>CENI</w:t>
      </w:r>
      <w:r w:rsidRPr="00EF5835">
        <w:rPr>
          <w:rFonts w:cs="Simplified Arabic" w:hint="eastAsia"/>
          <w:szCs w:val="20"/>
          <w:lang w:eastAsia="zh-CN"/>
        </w:rPr>
        <w:t>使用</w:t>
      </w:r>
      <w:r w:rsidRPr="00EF5835">
        <w:rPr>
          <w:rFonts w:cs="Simplified Arabic"/>
          <w:szCs w:val="20"/>
          <w:lang w:eastAsia="zh-CN"/>
        </w:rPr>
        <w:t>卫星</w:t>
      </w:r>
      <w:r w:rsidRPr="00EF5835">
        <w:rPr>
          <w:rFonts w:cs="Simplified Arabic" w:hint="eastAsia"/>
          <w:szCs w:val="20"/>
          <w:lang w:eastAsia="zh-CN"/>
        </w:rPr>
        <w:t>业务是为了促进选</w:t>
      </w:r>
      <w:r>
        <w:rPr>
          <w:rFonts w:cs="Simplified Arabic" w:hint="eastAsia"/>
          <w:szCs w:val="20"/>
          <w:lang w:eastAsia="zh-CN"/>
        </w:rPr>
        <w:t>举</w:t>
      </w:r>
      <w:r w:rsidRPr="00EF5835">
        <w:rPr>
          <w:rFonts w:cs="Simplified Arabic" w:hint="eastAsia"/>
          <w:szCs w:val="20"/>
          <w:lang w:eastAsia="zh-CN"/>
        </w:rPr>
        <w:t>进程的透明，提供迅捷、高度可靠和安全的数据传输。所选</w:t>
      </w:r>
      <w:r w:rsidRPr="00EF5835">
        <w:rPr>
          <w:rFonts w:cs="Simplified Arabic"/>
          <w:szCs w:val="20"/>
          <w:lang w:eastAsia="zh-CN"/>
        </w:rPr>
        <w:t>卫星</w:t>
      </w:r>
      <w:r w:rsidRPr="00EF5835">
        <w:rPr>
          <w:rFonts w:cs="Simplified Arabic"/>
          <w:szCs w:val="20"/>
          <w:lang w:eastAsia="zh-CN"/>
        </w:rPr>
        <w:t>VSAT</w:t>
      </w:r>
      <w:r w:rsidRPr="00EF5835">
        <w:rPr>
          <w:rFonts w:cs="Simplified Arabic" w:hint="eastAsia"/>
          <w:szCs w:val="20"/>
          <w:lang w:eastAsia="zh-CN"/>
        </w:rPr>
        <w:t>平台的优势在于，能够快速部署可从</w:t>
      </w:r>
      <w:r>
        <w:rPr>
          <w:rFonts w:cs="Simplified Arabic" w:hint="eastAsia"/>
          <w:szCs w:val="20"/>
          <w:lang w:eastAsia="zh-CN"/>
        </w:rPr>
        <w:t>边远</w:t>
      </w:r>
      <w:r w:rsidRPr="00EF5835">
        <w:rPr>
          <w:rFonts w:cs="Simplified Arabic" w:hint="eastAsia"/>
          <w:szCs w:val="20"/>
          <w:lang w:eastAsia="zh-CN"/>
        </w:rPr>
        <w:t>地区快速回传选举数据的设备。</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szCs w:val="20"/>
          <w:lang w:eastAsia="zh-CN"/>
        </w:rPr>
        <w:t>卫星</w:t>
      </w:r>
      <w:r w:rsidRPr="00EF5835">
        <w:rPr>
          <w:rFonts w:cs="Simplified Arabic" w:hint="eastAsia"/>
          <w:szCs w:val="20"/>
          <w:lang w:eastAsia="zh-CN"/>
        </w:rPr>
        <w:t>技术的优势包括：迅速、数据采集安全、集成、</w:t>
      </w:r>
      <w:r>
        <w:rPr>
          <w:rFonts w:cs="Simplified Arabic" w:hint="eastAsia"/>
          <w:szCs w:val="20"/>
          <w:lang w:eastAsia="zh-CN"/>
        </w:rPr>
        <w:t>可</w:t>
      </w:r>
      <w:r w:rsidRPr="00EF5835">
        <w:rPr>
          <w:rFonts w:cs="Simplified Arabic" w:hint="eastAsia"/>
          <w:szCs w:val="20"/>
          <w:lang w:eastAsia="zh-CN"/>
        </w:rPr>
        <w:t>提供传输和认证；各站点之间稳定、可持续的通信系统可提高选举进程的安全性，还可重复利用和重新部署原有</w:t>
      </w:r>
      <w:r>
        <w:rPr>
          <w:rFonts w:cs="Simplified Arabic" w:hint="eastAsia"/>
          <w:szCs w:val="20"/>
          <w:lang w:eastAsia="zh-CN"/>
        </w:rPr>
        <w:t>的</w:t>
      </w:r>
      <w:r w:rsidRPr="00EF5835">
        <w:rPr>
          <w:rFonts w:cs="Simplified Arabic" w:hint="eastAsia"/>
          <w:szCs w:val="20"/>
          <w:lang w:eastAsia="zh-CN"/>
        </w:rPr>
        <w:t>顶层通信系统。现</w:t>
      </w:r>
      <w:r>
        <w:rPr>
          <w:rFonts w:cs="Simplified Arabic" w:hint="eastAsia"/>
          <w:szCs w:val="20"/>
          <w:lang w:eastAsia="zh-CN"/>
        </w:rPr>
        <w:t>行</w:t>
      </w:r>
      <w:r w:rsidRPr="00EF5835">
        <w:rPr>
          <w:rFonts w:cs="Simplified Arabic" w:hint="eastAsia"/>
          <w:szCs w:val="20"/>
          <w:lang w:eastAsia="zh-CN"/>
        </w:rPr>
        <w:t>系统能够实现在选举后一周宣布选举结果，且在结果确定之后</w:t>
      </w:r>
      <w:r>
        <w:rPr>
          <w:rFonts w:cs="Simplified Arabic" w:hint="eastAsia"/>
          <w:szCs w:val="20"/>
          <w:lang w:eastAsia="zh-CN"/>
        </w:rPr>
        <w:t>，</w:t>
      </w:r>
      <w:r w:rsidRPr="00EF5835">
        <w:rPr>
          <w:rFonts w:cs="Simplified Arabic" w:hint="eastAsia"/>
          <w:szCs w:val="20"/>
          <w:lang w:eastAsia="zh-CN"/>
        </w:rPr>
        <w:t>几乎立即就能向大众公布。</w:t>
      </w:r>
    </w:p>
    <w:p w:rsidR="00B42EAA" w:rsidRPr="00C23663" w:rsidRDefault="00B42EAA" w:rsidP="0079551C">
      <w:pPr>
        <w:pStyle w:val="Heading2"/>
        <w:rPr>
          <w:lang w:val="fr-FR"/>
        </w:rPr>
      </w:pPr>
      <w:bookmarkStart w:id="115" w:name="_Toc373240946"/>
      <w:bookmarkStart w:id="116" w:name="_Toc379981501"/>
      <w:r w:rsidRPr="00C23663">
        <w:rPr>
          <w:lang w:val="fr-FR"/>
        </w:rPr>
        <w:lastRenderedPageBreak/>
        <w:t>7.</w:t>
      </w:r>
      <w:r w:rsidRPr="00C23663">
        <w:rPr>
          <w:rFonts w:hint="eastAsia"/>
          <w:lang w:val="fr-FR"/>
        </w:rPr>
        <w:t>2</w:t>
      </w:r>
      <w:r w:rsidRPr="00C23663">
        <w:rPr>
          <w:lang w:val="fr-FR"/>
        </w:rPr>
        <w:tab/>
      </w:r>
      <w:r w:rsidRPr="0079551C">
        <w:rPr>
          <w:rFonts w:hint="eastAsia"/>
        </w:rPr>
        <w:t>连通的阿根廷</w:t>
      </w:r>
      <w:r w:rsidRPr="00C23663">
        <w:rPr>
          <w:rFonts w:hint="eastAsia"/>
          <w:lang w:val="fr-FR"/>
        </w:rPr>
        <w:t>（</w:t>
      </w:r>
      <w:r w:rsidRPr="00C23663">
        <w:rPr>
          <w:rFonts w:hint="eastAsia"/>
          <w:lang w:val="fr-FR"/>
        </w:rPr>
        <w:t>Argentina Conectada</w:t>
      </w:r>
      <w:r w:rsidRPr="00C23663">
        <w:rPr>
          <w:rFonts w:hint="eastAsia"/>
          <w:lang w:val="fr-FR"/>
        </w:rPr>
        <w:t>）（</w:t>
      </w:r>
      <w:r w:rsidRPr="0079551C">
        <w:rPr>
          <w:rFonts w:hint="eastAsia"/>
        </w:rPr>
        <w:t>阿根廷</w:t>
      </w:r>
      <w:r w:rsidRPr="00C23663">
        <w:rPr>
          <w:rFonts w:hint="eastAsia"/>
          <w:lang w:val="fr-FR"/>
        </w:rPr>
        <w:t>）</w:t>
      </w:r>
      <w:bookmarkEnd w:id="115"/>
      <w:bookmarkEnd w:id="116"/>
    </w:p>
    <w:p w:rsidR="00B42EAA" w:rsidRPr="00C23663" w:rsidRDefault="00B42EAA" w:rsidP="00B42EAA">
      <w:pPr>
        <w:tabs>
          <w:tab w:val="clear" w:pos="794"/>
          <w:tab w:val="left" w:pos="357"/>
        </w:tabs>
        <w:spacing w:after="120"/>
        <w:ind w:firstLineChars="200" w:firstLine="440"/>
        <w:rPr>
          <w:szCs w:val="20"/>
        </w:rPr>
      </w:pPr>
      <w:r w:rsidRPr="00C36939">
        <w:rPr>
          <w:szCs w:val="20"/>
          <w:vertAlign w:val="superscript"/>
          <w:lang w:val="en-GB" w:eastAsia="en-US"/>
        </w:rPr>
        <w:footnoteReference w:id="16"/>
      </w:r>
      <w:r w:rsidRPr="00C36939">
        <w:rPr>
          <w:szCs w:val="20"/>
          <w:lang w:val="en-GB"/>
        </w:rPr>
        <w:t>阿根廷</w:t>
      </w:r>
      <w:r w:rsidRPr="00C36939">
        <w:rPr>
          <w:rFonts w:hint="eastAsia"/>
          <w:szCs w:val="20"/>
          <w:lang w:val="en-GB"/>
        </w:rPr>
        <w:t>的国家电信规划</w:t>
      </w:r>
      <w:r>
        <w:rPr>
          <w:rFonts w:hint="eastAsia"/>
          <w:szCs w:val="20"/>
        </w:rPr>
        <w:t xml:space="preserve"> </w:t>
      </w:r>
      <w:r w:rsidRPr="003C6139">
        <w:rPr>
          <w:szCs w:val="20"/>
        </w:rPr>
        <w:t>–</w:t>
      </w:r>
      <w:r>
        <w:rPr>
          <w:rFonts w:hint="eastAsia"/>
          <w:szCs w:val="20"/>
        </w:rPr>
        <w:t xml:space="preserve"> </w:t>
      </w:r>
      <w:r w:rsidRPr="00035559">
        <w:rPr>
          <w:rFonts w:hint="eastAsia"/>
          <w:szCs w:val="20"/>
        </w:rPr>
        <w:t>“</w:t>
      </w:r>
      <w:r w:rsidRPr="00035559">
        <w:rPr>
          <w:szCs w:val="20"/>
        </w:rPr>
        <w:t>ARGENTINA CONECTADA</w:t>
      </w:r>
      <w:r w:rsidRPr="00035559">
        <w:rPr>
          <w:rFonts w:hint="eastAsia"/>
          <w:szCs w:val="20"/>
        </w:rPr>
        <w:t>”</w:t>
      </w:r>
      <w:r>
        <w:rPr>
          <w:rFonts w:hint="eastAsia"/>
          <w:szCs w:val="20"/>
          <w:lang w:val="en-GB"/>
        </w:rPr>
        <w:t>是一项总体性</w:t>
      </w:r>
      <w:r w:rsidRPr="00C36939">
        <w:rPr>
          <w:rFonts w:hint="eastAsia"/>
          <w:szCs w:val="20"/>
          <w:lang w:val="en-GB"/>
        </w:rPr>
        <w:t>连通战略</w:t>
      </w:r>
      <w:r w:rsidRPr="00035559">
        <w:rPr>
          <w:rFonts w:hint="eastAsia"/>
          <w:szCs w:val="20"/>
        </w:rPr>
        <w:t>，</w:t>
      </w:r>
      <w:r w:rsidRPr="00C36939">
        <w:rPr>
          <w:rFonts w:hint="eastAsia"/>
          <w:szCs w:val="20"/>
          <w:lang w:val="en-GB"/>
        </w:rPr>
        <w:t>旨在强化不同政府部门间的跨部门工作。此项计划将与不同的公共政策相结合</w:t>
      </w:r>
      <w:r w:rsidRPr="00C23663">
        <w:rPr>
          <w:rFonts w:hint="eastAsia"/>
          <w:szCs w:val="20"/>
        </w:rPr>
        <w:t>，</w:t>
      </w:r>
      <w:r w:rsidRPr="00C36939">
        <w:rPr>
          <w:rFonts w:hint="eastAsia"/>
          <w:szCs w:val="20"/>
          <w:lang w:val="en-GB"/>
        </w:rPr>
        <w:t>基中有些政策业已存在</w:t>
      </w:r>
      <w:r w:rsidRPr="00C23663">
        <w:rPr>
          <w:rFonts w:hint="eastAsia"/>
          <w:szCs w:val="20"/>
        </w:rPr>
        <w:t>，</w:t>
      </w:r>
      <w:r w:rsidRPr="00C36939">
        <w:rPr>
          <w:rFonts w:hint="eastAsia"/>
          <w:szCs w:val="20"/>
          <w:lang w:val="en-GB"/>
        </w:rPr>
        <w:t>例如当前</w:t>
      </w:r>
      <w:r>
        <w:rPr>
          <w:rFonts w:hint="eastAsia"/>
          <w:szCs w:val="20"/>
          <w:lang w:val="en-GB"/>
        </w:rPr>
        <w:t>通过</w:t>
      </w:r>
      <w:r w:rsidRPr="00C36939">
        <w:rPr>
          <w:rFonts w:hint="eastAsia"/>
          <w:szCs w:val="20"/>
          <w:lang w:val="en-GB"/>
        </w:rPr>
        <w:t>国家行政权力实施的下述政策</w:t>
      </w:r>
      <w:r w:rsidRPr="00C23663">
        <w:rPr>
          <w:rFonts w:hint="eastAsia"/>
          <w:szCs w:val="20"/>
        </w:rPr>
        <w:t>：</w:t>
      </w:r>
    </w:p>
    <w:p w:rsidR="00B42EAA" w:rsidRPr="00C23663" w:rsidRDefault="0079551C" w:rsidP="0079551C">
      <w:pPr>
        <w:pStyle w:val="Enumlevel1"/>
        <w:rPr>
          <w:lang w:val="fr-FR" w:eastAsia="zh-CN"/>
        </w:rPr>
      </w:pPr>
      <w:r w:rsidRPr="00C23663">
        <w:rPr>
          <w:lang w:val="fr-FR" w:eastAsia="zh-CN"/>
        </w:rPr>
        <w:t>–</w:t>
      </w:r>
      <w:r w:rsidRPr="00C23663">
        <w:rPr>
          <w:lang w:val="fr-FR" w:eastAsia="zh-CN"/>
        </w:rPr>
        <w:tab/>
      </w:r>
      <w:r w:rsidR="00B42EAA" w:rsidRPr="00C36939">
        <w:rPr>
          <w:rFonts w:hint="eastAsia"/>
          <w:lang w:eastAsia="zh-CN"/>
        </w:rPr>
        <w:t>阿根廷数字地面电视系统</w:t>
      </w:r>
      <w:r w:rsidR="00C23663" w:rsidRPr="00C23663">
        <w:rPr>
          <w:rFonts w:hint="eastAsia"/>
          <w:lang w:val="fr-FR"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我的数字电视</w:t>
      </w:r>
      <w:r w:rsidR="00B42EAA" w:rsidRPr="00C36939">
        <w:rPr>
          <w:lang w:eastAsia="zh-CN"/>
        </w:rPr>
        <w:t xml:space="preserve"> – </w:t>
      </w:r>
      <w:r w:rsidR="00B42EAA" w:rsidRPr="00C36939">
        <w:rPr>
          <w:rFonts w:hint="eastAsia"/>
          <w:lang w:eastAsia="zh-CN"/>
        </w:rPr>
        <w:t>接入计划</w:t>
      </w:r>
      <w:r w:rsidR="00C23663">
        <w:rPr>
          <w:rFonts w:hint="eastAsia"/>
          <w:lang w:eastAsia="zh-CN"/>
        </w:rPr>
        <w:t>；</w:t>
      </w:r>
    </w:p>
    <w:p w:rsidR="00B42EAA" w:rsidRPr="00C36939" w:rsidRDefault="0079551C" w:rsidP="0079551C">
      <w:pPr>
        <w:pStyle w:val="Enumlevel1"/>
        <w:rPr>
          <w:lang w:val="es-ES_tradnl" w:eastAsia="zh-CN"/>
        </w:rPr>
      </w:pPr>
      <w:r>
        <w:rPr>
          <w:lang w:eastAsia="zh-CN"/>
        </w:rPr>
        <w:t>–</w:t>
      </w:r>
      <w:r>
        <w:rPr>
          <w:lang w:eastAsia="zh-CN"/>
        </w:rPr>
        <w:tab/>
      </w:r>
      <w:r w:rsidR="00B42EAA" w:rsidRPr="00C36939">
        <w:rPr>
          <w:rFonts w:cs="SimSun" w:hint="eastAsia"/>
          <w:lang w:val="es-ES_tradnl" w:eastAsia="zh-CN"/>
        </w:rPr>
        <w:t>卫星数字电视</w:t>
      </w:r>
      <w:r w:rsidR="00C23663">
        <w:rPr>
          <w:rFonts w:cs="SimSun" w:hint="eastAsia"/>
          <w:lang w:val="es-ES_tradnl" w:eastAsia="zh-CN"/>
        </w:rPr>
        <w:t>；</w:t>
      </w:r>
    </w:p>
    <w:p w:rsidR="00B42EAA" w:rsidRPr="00C36939" w:rsidRDefault="0079551C" w:rsidP="0079551C">
      <w:pPr>
        <w:pStyle w:val="Enumlevel1"/>
        <w:rPr>
          <w:lang w:val="es-ES_tradnl" w:eastAsia="zh-CN"/>
        </w:rPr>
      </w:pPr>
      <w:r>
        <w:rPr>
          <w:lang w:eastAsia="zh-CN"/>
        </w:rPr>
        <w:t>–</w:t>
      </w:r>
      <w:r>
        <w:rPr>
          <w:lang w:eastAsia="zh-CN"/>
        </w:rPr>
        <w:tab/>
      </w:r>
      <w:r w:rsidR="00B42EAA" w:rsidRPr="00C36939">
        <w:rPr>
          <w:rFonts w:hint="eastAsia"/>
          <w:lang w:val="es-ES_tradnl" w:eastAsia="zh-CN"/>
        </w:rPr>
        <w:t>数字音像节点计划</w:t>
      </w:r>
      <w:r w:rsidR="00C23663">
        <w:rPr>
          <w:rFonts w:hint="eastAsia"/>
          <w:lang w:val="es-ES_tradnl" w:eastAsia="zh-CN"/>
        </w:rPr>
        <w:t>；</w:t>
      </w:r>
    </w:p>
    <w:p w:rsidR="00B42EAA" w:rsidRPr="00C36939" w:rsidRDefault="0079551C" w:rsidP="0079551C">
      <w:pPr>
        <w:pStyle w:val="Enumlevel1"/>
        <w:rPr>
          <w:lang w:val="pt-BR" w:eastAsia="zh-CN"/>
        </w:rPr>
      </w:pPr>
      <w:r>
        <w:rPr>
          <w:lang w:eastAsia="zh-CN"/>
        </w:rPr>
        <w:t>–</w:t>
      </w:r>
      <w:r>
        <w:rPr>
          <w:lang w:eastAsia="zh-CN"/>
        </w:rPr>
        <w:tab/>
      </w:r>
      <w:r w:rsidR="00B42EAA" w:rsidRPr="00A561B8">
        <w:rPr>
          <w:lang w:val="pt-BR" w:eastAsia="zh-CN"/>
        </w:rPr>
        <w:t>Conectar Igualdad.com.ar</w:t>
      </w:r>
      <w:r w:rsidR="00B42EAA" w:rsidRPr="00C36939">
        <w:rPr>
          <w:rFonts w:hint="eastAsia"/>
          <w:lang w:val="pt-BR" w:eastAsia="zh-CN"/>
        </w:rPr>
        <w:t>计划</w:t>
      </w:r>
      <w:r w:rsidR="00C23663">
        <w:rPr>
          <w:rFonts w:hint="eastAsia"/>
          <w:lang w:val="pt-BR" w:eastAsia="zh-CN"/>
        </w:rPr>
        <w:t>。</w:t>
      </w:r>
    </w:p>
    <w:p w:rsidR="00B42EAA" w:rsidRPr="00C36939" w:rsidRDefault="00B42EAA" w:rsidP="00B42EAA">
      <w:pPr>
        <w:tabs>
          <w:tab w:val="clear" w:pos="794"/>
          <w:tab w:val="left" w:pos="357"/>
        </w:tabs>
        <w:spacing w:after="120"/>
        <w:ind w:firstLineChars="200" w:firstLine="448"/>
        <w:rPr>
          <w:rFonts w:cs="Simplified Arabic"/>
          <w:bCs/>
          <w:szCs w:val="20"/>
          <w:lang w:eastAsia="zh-CN"/>
        </w:rPr>
      </w:pPr>
      <w:r w:rsidRPr="00C36939">
        <w:rPr>
          <w:rFonts w:cs="Simplified Arabic" w:hint="eastAsia"/>
          <w:bCs/>
          <w:szCs w:val="20"/>
          <w:lang w:eastAsia="zh-CN"/>
        </w:rPr>
        <w:t>这些举措</w:t>
      </w:r>
      <w:r w:rsidRPr="00C36939">
        <w:rPr>
          <w:rFonts w:cs="Simplified Arabic" w:hint="eastAsia"/>
          <w:bCs/>
          <w:szCs w:val="20"/>
          <w:lang w:eastAsia="zh-CN"/>
        </w:rPr>
        <w:t>/</w:t>
      </w:r>
      <w:r w:rsidRPr="00C36939">
        <w:rPr>
          <w:rFonts w:cs="Simplified Arabic" w:hint="eastAsia"/>
          <w:bCs/>
          <w:szCs w:val="20"/>
          <w:lang w:eastAsia="zh-CN"/>
        </w:rPr>
        <w:t>项目应用的目标和实施细节如下：</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为</w:t>
      </w:r>
      <w:r w:rsidR="00B42EAA" w:rsidRPr="00C36939">
        <w:rPr>
          <w:lang w:eastAsia="zh-CN"/>
        </w:rPr>
        <w:t>1 70</w:t>
      </w:r>
      <w:r w:rsidR="00B42EAA">
        <w:rPr>
          <w:lang w:eastAsia="zh-CN"/>
        </w:rPr>
        <w:t>0</w:t>
      </w:r>
      <w:r w:rsidR="00B42EAA" w:rsidRPr="00C36939">
        <w:rPr>
          <w:rFonts w:hint="eastAsia"/>
          <w:lang w:eastAsia="zh-CN"/>
        </w:rPr>
        <w:t>多处地点提供骨干光纤覆盖</w:t>
      </w:r>
      <w:r w:rsidR="00B42EAA" w:rsidRPr="00C36939">
        <w:rPr>
          <w:rFonts w:cs="SimSun" w:hint="eastAsia"/>
          <w:lang w:eastAsia="zh-CN"/>
        </w:rPr>
        <w:t>（</w:t>
      </w:r>
      <w:r w:rsidR="00B42EAA">
        <w:rPr>
          <w:rFonts w:cs="SimSun" w:hint="eastAsia"/>
          <w:lang w:eastAsia="zh-CN"/>
        </w:rPr>
        <w:t>拟</w:t>
      </w:r>
      <w:r w:rsidR="00B42EAA" w:rsidRPr="00C36939">
        <w:rPr>
          <w:rFonts w:cs="SimSun" w:hint="eastAsia"/>
          <w:lang w:eastAsia="zh-CN"/>
        </w:rPr>
        <w:t>进行基础设施投标）</w:t>
      </w:r>
      <w:r w:rsidR="00C23663">
        <w:rPr>
          <w:rFonts w:cs="SimSun"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提高固定宽带连接的质量，将每个家庭</w:t>
      </w:r>
      <w:r w:rsidR="00B42EAA" w:rsidRPr="00C36939">
        <w:rPr>
          <w:lang w:eastAsia="zh-CN"/>
        </w:rPr>
        <w:t>10 Mbps</w:t>
      </w:r>
      <w:r w:rsidR="00B42EAA" w:rsidRPr="00C36939">
        <w:rPr>
          <w:rFonts w:hint="eastAsia"/>
          <w:lang w:eastAsia="zh-CN"/>
        </w:rPr>
        <w:t>作为新网络的技术水平门槛</w:t>
      </w:r>
      <w:r w:rsidR="00C23663">
        <w:rPr>
          <w:rFonts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拓展国家、省市各级政府机构的连通范围</w:t>
      </w:r>
      <w:r w:rsidR="00C23663">
        <w:rPr>
          <w:rFonts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实现公立学校的全面连通</w:t>
      </w:r>
      <w:r w:rsidR="00C23663">
        <w:rPr>
          <w:rFonts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安装</w:t>
      </w:r>
      <w:r w:rsidR="00B42EAA" w:rsidRPr="00C36939">
        <w:rPr>
          <w:lang w:eastAsia="zh-CN"/>
        </w:rPr>
        <w:t>2 000</w:t>
      </w:r>
      <w:r w:rsidR="00B42EAA" w:rsidRPr="00C36939">
        <w:rPr>
          <w:rFonts w:hint="eastAsia"/>
          <w:lang w:eastAsia="zh-CN"/>
        </w:rPr>
        <w:t>架通过卫星连接提供</w:t>
      </w:r>
      <w:r w:rsidR="00B42EAA" w:rsidRPr="00C36939">
        <w:rPr>
          <w:rFonts w:cs="SimSun" w:hint="eastAsia"/>
          <w:lang w:eastAsia="zh-CN"/>
        </w:rPr>
        <w:t>互联网服务的</w:t>
      </w:r>
      <w:r w:rsidR="00B42EAA" w:rsidRPr="00C36939">
        <w:rPr>
          <w:rFonts w:hint="eastAsia"/>
          <w:lang w:eastAsia="zh-CN"/>
        </w:rPr>
        <w:t>天线</w:t>
      </w:r>
      <w:r w:rsidR="00B42EAA" w:rsidRPr="00C36939">
        <w:rPr>
          <w:rFonts w:cs="SimSun" w:hint="eastAsia"/>
          <w:lang w:eastAsia="zh-CN"/>
        </w:rPr>
        <w:t>（覆盖农村学校）</w:t>
      </w:r>
      <w:r w:rsidR="00C23663">
        <w:rPr>
          <w:rFonts w:cs="SimSun"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在公共和教育场所安装</w:t>
      </w:r>
      <w:r w:rsidR="00B42EAA" w:rsidRPr="00C36939">
        <w:rPr>
          <w:lang w:eastAsia="zh-CN"/>
        </w:rPr>
        <w:t>11 000</w:t>
      </w:r>
      <w:r w:rsidR="00B42EAA" w:rsidRPr="00C36939">
        <w:rPr>
          <w:rFonts w:hint="eastAsia"/>
          <w:lang w:eastAsia="zh-CN"/>
        </w:rPr>
        <w:t>架数字</w:t>
      </w:r>
      <w:r w:rsidR="00B42EAA" w:rsidRPr="00C36939">
        <w:rPr>
          <w:rFonts w:cs="SimSun" w:hint="eastAsia"/>
          <w:lang w:eastAsia="zh-CN"/>
        </w:rPr>
        <w:t>卫星电视天线</w:t>
      </w:r>
      <w:r w:rsidR="00C23663">
        <w:rPr>
          <w:rFonts w:cs="SimSun" w:hint="eastAsia"/>
          <w:lang w:eastAsia="zh-CN"/>
        </w:rPr>
        <w:t>；</w:t>
      </w:r>
    </w:p>
    <w:p w:rsidR="00B42EAA" w:rsidRPr="00B1757A" w:rsidRDefault="0079551C" w:rsidP="0079551C">
      <w:pPr>
        <w:pStyle w:val="Enumlevel1"/>
        <w:rPr>
          <w:lang w:eastAsia="zh-CN"/>
        </w:rPr>
      </w:pPr>
      <w:r>
        <w:rPr>
          <w:lang w:eastAsia="zh-CN"/>
        </w:rPr>
        <w:t>–</w:t>
      </w:r>
      <w:r>
        <w:rPr>
          <w:lang w:eastAsia="zh-CN"/>
        </w:rPr>
        <w:tab/>
      </w:r>
      <w:r w:rsidR="00B42EAA" w:rsidRPr="00C36939">
        <w:rPr>
          <w:rFonts w:hint="eastAsia"/>
          <w:lang w:val="es-ES_tradnl"/>
        </w:rPr>
        <w:t>设立</w:t>
      </w:r>
      <w:r w:rsidR="00B42EAA" w:rsidRPr="00B1757A">
        <w:t>250</w:t>
      </w:r>
      <w:r w:rsidR="00B42EAA" w:rsidRPr="00C36939">
        <w:rPr>
          <w:rFonts w:hint="eastAsia"/>
          <w:lang w:val="es-ES_tradnl"/>
        </w:rPr>
        <w:t>个知识中心</w:t>
      </w:r>
      <w:r w:rsidR="00B42EAA" w:rsidRPr="00B1757A">
        <w:rPr>
          <w:rFonts w:hint="eastAsia"/>
        </w:rPr>
        <w:t>（</w:t>
      </w:r>
      <w:r w:rsidR="00B42EAA" w:rsidRPr="00B1757A">
        <w:t>Núcleos de acceso al Conocimiento –</w:t>
      </w:r>
      <w:r w:rsidR="00B42EAA" w:rsidRPr="00B1757A">
        <w:rPr>
          <w:rFonts w:hint="eastAsia"/>
        </w:rPr>
        <w:t xml:space="preserve"> </w:t>
      </w:r>
      <w:r w:rsidR="00B42EAA" w:rsidRPr="00B1757A">
        <w:t>NAC</w:t>
      </w:r>
      <w:r w:rsidR="00B42EAA" w:rsidRPr="00B1757A">
        <w:rPr>
          <w:rFonts w:hint="eastAsia"/>
        </w:rPr>
        <w:t>）</w:t>
      </w:r>
      <w:r w:rsidR="00C23663" w:rsidRPr="00B1757A">
        <w:rPr>
          <w:rFonts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rPr>
        <w:t>实现全国数字接入点</w:t>
      </w:r>
      <w:r w:rsidR="00B42EAA" w:rsidRPr="00C36939">
        <w:rPr>
          <w:rFonts w:cs="SimSun" w:hint="eastAsia"/>
        </w:rPr>
        <w:t>（</w:t>
      </w:r>
      <w:r w:rsidR="00B42EAA" w:rsidRPr="00C36939">
        <w:t>DAP</w:t>
      </w:r>
      <w:r w:rsidR="00B42EAA" w:rsidRPr="00C36939">
        <w:rPr>
          <w:rFonts w:cs="SimSun" w:hint="eastAsia"/>
        </w:rPr>
        <w:t>）翻番</w:t>
      </w:r>
      <w:r w:rsidR="00C23663">
        <w:rPr>
          <w:rFonts w:cs="SimSun"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rPr>
        <w:t>频谱重整</w:t>
      </w:r>
      <w:r w:rsidR="00C23663">
        <w:rPr>
          <w:rFonts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cs="SimSun" w:hint="eastAsia"/>
        </w:rPr>
        <w:t>为农村家庭和学校提供卫星互联网连接</w:t>
      </w:r>
      <w:r w:rsidR="00C23663">
        <w:rPr>
          <w:rFonts w:cs="SimSun" w:hint="eastAsia"/>
          <w:lang w:eastAsia="zh-CN"/>
        </w:rPr>
        <w:t>；</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rPr>
        <w:t>为农村和边远学校提供设备及数字</w:t>
      </w:r>
      <w:r w:rsidR="00B42EAA" w:rsidRPr="00C36939">
        <w:rPr>
          <w:rFonts w:cs="SimSun" w:hint="eastAsia"/>
        </w:rPr>
        <w:t>卫星电视信号</w:t>
      </w:r>
      <w:r>
        <w:rPr>
          <w:rFonts w:cs="SimSun" w:hint="eastAsia"/>
          <w:lang w:eastAsia="zh-CN"/>
        </w:rPr>
        <w:t>。</w:t>
      </w:r>
    </w:p>
    <w:p w:rsidR="00B42EAA" w:rsidRPr="00C36939" w:rsidRDefault="00B42EAA" w:rsidP="00B42EAA">
      <w:pPr>
        <w:tabs>
          <w:tab w:val="clear" w:pos="794"/>
        </w:tabs>
        <w:spacing w:after="120"/>
        <w:ind w:firstLine="357"/>
        <w:rPr>
          <w:bCs/>
          <w:szCs w:val="20"/>
          <w:lang w:val="pt-BR" w:eastAsia="zh-CN"/>
        </w:rPr>
      </w:pPr>
      <w:r w:rsidRPr="00C36939">
        <w:rPr>
          <w:rFonts w:cs="Simplified Arabic" w:hint="eastAsia"/>
          <w:bCs/>
          <w:szCs w:val="20"/>
          <w:lang w:eastAsia="zh-CN"/>
        </w:rPr>
        <w:t>通过向政府公司</w:t>
      </w:r>
      <w:r w:rsidRPr="00C36939">
        <w:rPr>
          <w:kern w:val="2"/>
          <w:szCs w:val="20"/>
          <w:lang w:val="en-GB" w:eastAsia="zh-CN"/>
        </w:rPr>
        <w:t>ARSAT S.A.</w:t>
      </w:r>
      <w:r w:rsidRPr="00C36939">
        <w:rPr>
          <w:rFonts w:cs="Simplified Arabic" w:hint="eastAsia"/>
          <w:bCs/>
          <w:szCs w:val="20"/>
          <w:lang w:eastAsia="zh-CN"/>
        </w:rPr>
        <w:t>划拨国家预算开展融资</w:t>
      </w:r>
      <w:r>
        <w:rPr>
          <w:rFonts w:cs="Simplified Arabic" w:hint="eastAsia"/>
          <w:bCs/>
          <w:szCs w:val="20"/>
          <w:lang w:eastAsia="zh-CN"/>
        </w:rPr>
        <w:t>，</w:t>
      </w:r>
      <w:r w:rsidRPr="00C36939">
        <w:rPr>
          <w:rFonts w:cs="Simplified Arabic" w:hint="eastAsia"/>
          <w:bCs/>
          <w:szCs w:val="20"/>
          <w:lang w:eastAsia="zh-CN"/>
        </w:rPr>
        <w:t>建立伙伴关系。</w:t>
      </w:r>
    </w:p>
    <w:p w:rsidR="00B42EAA" w:rsidRDefault="00B42EAA" w:rsidP="00B42EAA">
      <w:pPr>
        <w:pStyle w:val="Heading2"/>
        <w:rPr>
          <w:szCs w:val="20"/>
          <w:lang w:eastAsia="zh-CN"/>
        </w:rPr>
      </w:pPr>
      <w:bookmarkStart w:id="117" w:name="_Toc373240947"/>
      <w:bookmarkStart w:id="118" w:name="_Toc379981502"/>
      <w:r w:rsidRPr="00035559">
        <w:rPr>
          <w:szCs w:val="20"/>
          <w:lang w:eastAsia="zh-CN"/>
        </w:rPr>
        <w:t>7.</w:t>
      </w:r>
      <w:r>
        <w:rPr>
          <w:rFonts w:hint="eastAsia"/>
          <w:szCs w:val="20"/>
          <w:lang w:eastAsia="zh-CN"/>
        </w:rPr>
        <w:t>3</w:t>
      </w:r>
      <w:r w:rsidRPr="00035559">
        <w:rPr>
          <w:szCs w:val="20"/>
          <w:lang w:eastAsia="zh-CN"/>
        </w:rPr>
        <w:tab/>
      </w:r>
      <w:r w:rsidRPr="00035559">
        <w:rPr>
          <w:rFonts w:hint="eastAsia"/>
          <w:szCs w:val="20"/>
          <w:lang w:eastAsia="zh-CN"/>
        </w:rPr>
        <w:t>阿根廷农村学校的卫星连接计划（阿根廷）</w:t>
      </w:r>
      <w:bookmarkEnd w:id="117"/>
      <w:bookmarkEnd w:id="118"/>
    </w:p>
    <w:p w:rsidR="00B42EAA" w:rsidRPr="00405387" w:rsidRDefault="00B42EAA" w:rsidP="0079551C">
      <w:pPr>
        <w:pStyle w:val="HeadingB"/>
        <w:rPr>
          <w:lang w:eastAsia="zh-CN"/>
        </w:rPr>
      </w:pPr>
      <w:r w:rsidRPr="00405387">
        <w:rPr>
          <w:rFonts w:hint="eastAsia"/>
          <w:lang w:eastAsia="zh-CN"/>
        </w:rPr>
        <w:t>数字电视</w:t>
      </w:r>
    </w:p>
    <w:p w:rsidR="00B42EAA" w:rsidRPr="00D920DD" w:rsidRDefault="00B42EAA" w:rsidP="00B42EAA">
      <w:pPr>
        <w:tabs>
          <w:tab w:val="left" w:pos="1134"/>
        </w:tabs>
        <w:ind w:firstLineChars="200" w:firstLine="440"/>
        <w:rPr>
          <w:szCs w:val="20"/>
          <w:lang w:eastAsia="zh-CN"/>
        </w:rPr>
      </w:pPr>
      <w:r>
        <w:rPr>
          <w:rStyle w:val="FootnoteReference"/>
        </w:rPr>
        <w:footnoteReference w:id="17"/>
      </w:r>
      <w:r>
        <w:rPr>
          <w:rFonts w:hint="eastAsia"/>
          <w:szCs w:val="20"/>
          <w:lang w:eastAsia="zh-CN"/>
        </w:rPr>
        <w:t>阿根廷</w:t>
      </w:r>
      <w:r w:rsidRPr="00D920DD">
        <w:rPr>
          <w:szCs w:val="20"/>
          <w:lang w:eastAsia="zh-CN"/>
        </w:rPr>
        <w:t>在</w:t>
      </w:r>
      <w:r w:rsidRPr="00D920DD">
        <w:rPr>
          <w:rFonts w:hint="eastAsia"/>
          <w:szCs w:val="20"/>
          <w:lang w:eastAsia="zh-CN"/>
        </w:rPr>
        <w:t>部署开放</w:t>
      </w:r>
      <w:r>
        <w:rPr>
          <w:rFonts w:hint="eastAsia"/>
          <w:szCs w:val="20"/>
          <w:lang w:eastAsia="zh-CN"/>
        </w:rPr>
        <w:t>、</w:t>
      </w:r>
      <w:r w:rsidRPr="00D920DD">
        <w:rPr>
          <w:rFonts w:hint="eastAsia"/>
          <w:szCs w:val="20"/>
          <w:lang w:eastAsia="zh-CN"/>
        </w:rPr>
        <w:t>免费</w:t>
      </w:r>
      <w:r>
        <w:rPr>
          <w:rFonts w:hint="eastAsia"/>
          <w:szCs w:val="20"/>
          <w:lang w:eastAsia="zh-CN"/>
        </w:rPr>
        <w:t>的</w:t>
      </w:r>
      <w:r w:rsidRPr="00D920DD">
        <w:rPr>
          <w:szCs w:val="20"/>
          <w:lang w:eastAsia="zh-CN"/>
        </w:rPr>
        <w:t>数字电视的</w:t>
      </w:r>
      <w:r w:rsidRPr="00D920DD">
        <w:rPr>
          <w:rFonts w:hint="eastAsia"/>
          <w:szCs w:val="20"/>
          <w:lang w:eastAsia="zh-CN"/>
        </w:rPr>
        <w:t>计划</w:t>
      </w:r>
      <w:r w:rsidRPr="00D920DD">
        <w:rPr>
          <w:szCs w:val="20"/>
          <w:lang w:eastAsia="zh-CN"/>
        </w:rPr>
        <w:t>框架</w:t>
      </w:r>
      <w:r w:rsidRPr="00D920DD">
        <w:rPr>
          <w:rFonts w:hint="eastAsia"/>
          <w:szCs w:val="20"/>
          <w:lang w:eastAsia="zh-CN"/>
        </w:rPr>
        <w:t>内</w:t>
      </w:r>
      <w:r w:rsidRPr="00D920DD">
        <w:rPr>
          <w:szCs w:val="20"/>
          <w:lang w:eastAsia="zh-CN"/>
        </w:rPr>
        <w:t>，</w:t>
      </w:r>
      <w:r>
        <w:rPr>
          <w:rFonts w:hint="eastAsia"/>
          <w:szCs w:val="20"/>
          <w:lang w:eastAsia="zh-CN"/>
        </w:rPr>
        <w:t>制定了</w:t>
      </w:r>
      <w:r w:rsidRPr="00D920DD">
        <w:rPr>
          <w:szCs w:val="20"/>
          <w:lang w:eastAsia="zh-CN"/>
        </w:rPr>
        <w:t>在农村</w:t>
      </w:r>
      <w:r w:rsidRPr="00D920DD">
        <w:rPr>
          <w:rFonts w:hint="eastAsia"/>
          <w:szCs w:val="20"/>
          <w:lang w:eastAsia="zh-CN"/>
        </w:rPr>
        <w:t>和边远地区的</w:t>
      </w:r>
      <w:r w:rsidRPr="00D920DD">
        <w:rPr>
          <w:szCs w:val="20"/>
          <w:lang w:eastAsia="zh-CN"/>
        </w:rPr>
        <w:t>学校安装卫星天线</w:t>
      </w:r>
      <w:r w:rsidRPr="00D920DD">
        <w:rPr>
          <w:rFonts w:hint="eastAsia"/>
          <w:szCs w:val="20"/>
          <w:lang w:eastAsia="zh-CN"/>
        </w:rPr>
        <w:t>的</w:t>
      </w:r>
      <w:r w:rsidRPr="00D920DD">
        <w:rPr>
          <w:szCs w:val="20"/>
          <w:lang w:eastAsia="zh-CN"/>
        </w:rPr>
        <w:t>国家计划。</w:t>
      </w:r>
    </w:p>
    <w:p w:rsidR="00B42EAA" w:rsidRPr="00D920DD" w:rsidRDefault="00B42EAA" w:rsidP="00B42EAA">
      <w:pPr>
        <w:tabs>
          <w:tab w:val="left" w:pos="1134"/>
        </w:tabs>
        <w:ind w:firstLineChars="200" w:firstLine="448"/>
        <w:rPr>
          <w:szCs w:val="20"/>
          <w:lang w:eastAsia="zh-CN"/>
        </w:rPr>
      </w:pPr>
      <w:r w:rsidRPr="00D920DD">
        <w:rPr>
          <w:rFonts w:hint="eastAsia"/>
          <w:szCs w:val="20"/>
          <w:lang w:eastAsia="zh-CN"/>
        </w:rPr>
        <w:lastRenderedPageBreak/>
        <w:t>为落实此</w:t>
      </w:r>
      <w:r w:rsidRPr="00D920DD">
        <w:rPr>
          <w:szCs w:val="20"/>
          <w:lang w:eastAsia="zh-CN"/>
        </w:rPr>
        <w:t>任务</w:t>
      </w:r>
      <w:r w:rsidRPr="00D920DD">
        <w:rPr>
          <w:rFonts w:hint="eastAsia"/>
          <w:szCs w:val="20"/>
          <w:lang w:eastAsia="zh-CN"/>
        </w:rPr>
        <w:t>，</w:t>
      </w:r>
      <w:r w:rsidRPr="00D920DD">
        <w:rPr>
          <w:szCs w:val="20"/>
          <w:lang w:eastAsia="zh-CN"/>
        </w:rPr>
        <w:t>需要</w:t>
      </w:r>
      <w:r w:rsidRPr="00D920DD">
        <w:rPr>
          <w:rFonts w:hint="eastAsia"/>
          <w:szCs w:val="20"/>
          <w:lang w:eastAsia="zh-CN"/>
        </w:rPr>
        <w:t>在</w:t>
      </w:r>
      <w:r w:rsidRPr="00D920DD">
        <w:rPr>
          <w:szCs w:val="20"/>
          <w:lang w:eastAsia="zh-CN"/>
        </w:rPr>
        <w:t>联邦规划</w:t>
      </w:r>
      <w:r w:rsidRPr="00D920DD">
        <w:rPr>
          <w:rFonts w:hint="eastAsia"/>
          <w:szCs w:val="20"/>
          <w:lang w:eastAsia="zh-CN"/>
        </w:rPr>
        <w:t>部、</w:t>
      </w:r>
      <w:r w:rsidRPr="00D920DD">
        <w:rPr>
          <w:szCs w:val="20"/>
          <w:lang w:eastAsia="zh-CN"/>
        </w:rPr>
        <w:t>公共投资和服务</w:t>
      </w:r>
      <w:r w:rsidRPr="00D920DD">
        <w:rPr>
          <w:rFonts w:hint="eastAsia"/>
          <w:szCs w:val="20"/>
          <w:lang w:eastAsia="zh-CN"/>
        </w:rPr>
        <w:t>部、</w:t>
      </w:r>
      <w:r w:rsidRPr="00D920DD">
        <w:rPr>
          <w:szCs w:val="20"/>
          <w:lang w:eastAsia="zh-CN"/>
        </w:rPr>
        <w:t>国家</w:t>
      </w:r>
      <w:r w:rsidRPr="00D920DD">
        <w:rPr>
          <w:rFonts w:hint="eastAsia"/>
          <w:szCs w:val="20"/>
          <w:lang w:eastAsia="zh-CN"/>
        </w:rPr>
        <w:t>通信</w:t>
      </w:r>
      <w:r w:rsidRPr="00D920DD">
        <w:rPr>
          <w:szCs w:val="20"/>
          <w:lang w:eastAsia="zh-CN"/>
        </w:rPr>
        <w:t>委员会（</w:t>
      </w:r>
      <w:r w:rsidRPr="00D920DD">
        <w:rPr>
          <w:rFonts w:hint="eastAsia"/>
          <w:szCs w:val="20"/>
          <w:lang w:eastAsia="zh-CN"/>
        </w:rPr>
        <w:t>一家分权管理机构</w:t>
      </w:r>
      <w:r w:rsidRPr="00D920DD">
        <w:rPr>
          <w:szCs w:val="20"/>
          <w:lang w:eastAsia="zh-CN"/>
        </w:rPr>
        <w:t>）和教育部之间</w:t>
      </w:r>
      <w:r w:rsidRPr="00D920DD">
        <w:rPr>
          <w:rFonts w:hint="eastAsia"/>
          <w:szCs w:val="20"/>
          <w:lang w:eastAsia="zh-CN"/>
        </w:rPr>
        <w:t>展开</w:t>
      </w:r>
      <w:r w:rsidRPr="00D920DD">
        <w:rPr>
          <w:szCs w:val="20"/>
          <w:lang w:eastAsia="zh-CN"/>
        </w:rPr>
        <w:t>协作。</w:t>
      </w:r>
    </w:p>
    <w:p w:rsidR="00B42EAA" w:rsidRPr="00D920DD" w:rsidRDefault="00B42EAA" w:rsidP="00B42EAA">
      <w:pPr>
        <w:tabs>
          <w:tab w:val="left" w:pos="1134"/>
        </w:tabs>
        <w:ind w:firstLineChars="200" w:firstLine="448"/>
        <w:rPr>
          <w:szCs w:val="20"/>
          <w:lang w:eastAsia="zh-CN"/>
        </w:rPr>
      </w:pPr>
      <w:r w:rsidRPr="00D920DD">
        <w:rPr>
          <w:rFonts w:hint="eastAsia"/>
          <w:szCs w:val="20"/>
          <w:lang w:eastAsia="zh-CN"/>
        </w:rPr>
        <w:t>此任务旨在</w:t>
      </w:r>
      <w:r w:rsidRPr="00D920DD">
        <w:rPr>
          <w:szCs w:val="20"/>
          <w:lang w:eastAsia="zh-CN"/>
        </w:rPr>
        <w:t>将</w:t>
      </w:r>
      <w:r w:rsidRPr="00D920DD">
        <w:rPr>
          <w:rFonts w:hint="eastAsia"/>
          <w:szCs w:val="20"/>
          <w:lang w:eastAsia="zh-CN"/>
        </w:rPr>
        <w:t>开放的</w:t>
      </w:r>
      <w:r w:rsidRPr="00D920DD">
        <w:rPr>
          <w:szCs w:val="20"/>
          <w:lang w:eastAsia="zh-CN"/>
        </w:rPr>
        <w:t>数字电视</w:t>
      </w:r>
      <w:r w:rsidRPr="00D920DD">
        <w:rPr>
          <w:rFonts w:hint="eastAsia"/>
          <w:szCs w:val="20"/>
          <w:lang w:eastAsia="zh-CN"/>
        </w:rPr>
        <w:t>频道带到阿根廷</w:t>
      </w:r>
      <w:r w:rsidRPr="00D920DD">
        <w:rPr>
          <w:szCs w:val="20"/>
          <w:lang w:eastAsia="zh-CN"/>
        </w:rPr>
        <w:t>数字</w:t>
      </w:r>
      <w:r w:rsidRPr="00D920DD">
        <w:rPr>
          <w:rFonts w:hint="eastAsia"/>
          <w:szCs w:val="20"/>
          <w:lang w:eastAsia="zh-CN"/>
        </w:rPr>
        <w:t>电视</w:t>
      </w:r>
      <w:r w:rsidRPr="00D920DD">
        <w:rPr>
          <w:szCs w:val="20"/>
          <w:lang w:eastAsia="zh-CN"/>
        </w:rPr>
        <w:t>覆盖</w:t>
      </w:r>
      <w:r w:rsidRPr="00D920DD">
        <w:rPr>
          <w:rFonts w:hint="eastAsia"/>
          <w:szCs w:val="20"/>
          <w:lang w:eastAsia="zh-CN"/>
        </w:rPr>
        <w:t>范围</w:t>
      </w:r>
      <w:r w:rsidRPr="00D920DD">
        <w:rPr>
          <w:szCs w:val="20"/>
          <w:lang w:eastAsia="zh-CN"/>
        </w:rPr>
        <w:t>以外的农村</w:t>
      </w:r>
      <w:r w:rsidRPr="00D920DD">
        <w:rPr>
          <w:rFonts w:hint="eastAsia"/>
          <w:szCs w:val="20"/>
          <w:lang w:eastAsia="zh-CN"/>
        </w:rPr>
        <w:t>和边远地区的</w:t>
      </w:r>
      <w:r w:rsidRPr="00D920DD">
        <w:rPr>
          <w:szCs w:val="20"/>
          <w:lang w:eastAsia="zh-CN"/>
        </w:rPr>
        <w:t>学校</w:t>
      </w:r>
      <w:r w:rsidRPr="00D920DD">
        <w:rPr>
          <w:rFonts w:hint="eastAsia"/>
          <w:szCs w:val="20"/>
          <w:lang w:eastAsia="zh-CN"/>
        </w:rPr>
        <w:t>，为此需采用经由数字到户（</w:t>
      </w:r>
      <w:r w:rsidRPr="00D920DD">
        <w:rPr>
          <w:szCs w:val="20"/>
          <w:lang w:eastAsia="zh-CN"/>
        </w:rPr>
        <w:t>DTH</w:t>
      </w:r>
      <w:r w:rsidRPr="00D920DD">
        <w:rPr>
          <w:szCs w:val="20"/>
          <w:lang w:eastAsia="zh-CN"/>
        </w:rPr>
        <w:t>）系统</w:t>
      </w:r>
      <w:r w:rsidRPr="00D920DD">
        <w:rPr>
          <w:rFonts w:hint="eastAsia"/>
          <w:szCs w:val="20"/>
          <w:lang w:eastAsia="zh-CN"/>
        </w:rPr>
        <w:t>的</w:t>
      </w:r>
      <w:r w:rsidRPr="00D920DD">
        <w:rPr>
          <w:szCs w:val="20"/>
          <w:lang w:eastAsia="zh-CN"/>
        </w:rPr>
        <w:t>卫星传输。</w:t>
      </w:r>
    </w:p>
    <w:p w:rsidR="00B42EAA" w:rsidRPr="00D920DD" w:rsidRDefault="00B42EAA" w:rsidP="00B42EAA">
      <w:pPr>
        <w:tabs>
          <w:tab w:val="left" w:pos="1134"/>
        </w:tabs>
        <w:ind w:firstLineChars="200" w:firstLine="448"/>
        <w:rPr>
          <w:szCs w:val="20"/>
          <w:lang w:eastAsia="zh-CN"/>
        </w:rPr>
      </w:pPr>
      <w:r w:rsidRPr="00D920DD">
        <w:rPr>
          <w:rFonts w:hint="eastAsia"/>
          <w:szCs w:val="20"/>
          <w:lang w:eastAsia="zh-CN"/>
        </w:rPr>
        <w:t>在阿根廷</w:t>
      </w:r>
      <w:r w:rsidRPr="00D920DD">
        <w:rPr>
          <w:szCs w:val="20"/>
          <w:lang w:eastAsia="zh-CN"/>
        </w:rPr>
        <w:t>2 791 810</w:t>
      </w:r>
      <w:r w:rsidRPr="00D920DD">
        <w:rPr>
          <w:szCs w:val="20"/>
          <w:lang w:eastAsia="zh-CN"/>
        </w:rPr>
        <w:t>平方公里</w:t>
      </w:r>
      <w:r w:rsidRPr="00D920DD">
        <w:rPr>
          <w:rFonts w:hint="eastAsia"/>
          <w:szCs w:val="20"/>
          <w:lang w:eastAsia="zh-CN"/>
        </w:rPr>
        <w:t>的陆地面积内，受此国</w:t>
      </w:r>
      <w:r w:rsidRPr="00D920DD">
        <w:rPr>
          <w:szCs w:val="20"/>
          <w:lang w:eastAsia="zh-CN"/>
        </w:rPr>
        <w:t>策覆盖</w:t>
      </w:r>
      <w:r w:rsidRPr="00D920DD">
        <w:rPr>
          <w:rFonts w:hint="eastAsia"/>
          <w:szCs w:val="20"/>
          <w:lang w:eastAsia="zh-CN"/>
        </w:rPr>
        <w:t>的</w:t>
      </w:r>
      <w:r w:rsidRPr="00D920DD">
        <w:rPr>
          <w:szCs w:val="20"/>
          <w:lang w:eastAsia="zh-CN"/>
        </w:rPr>
        <w:t>教育机构</w:t>
      </w:r>
      <w:r w:rsidRPr="00D920DD">
        <w:rPr>
          <w:rFonts w:hint="eastAsia"/>
          <w:szCs w:val="20"/>
          <w:lang w:eastAsia="zh-CN"/>
        </w:rPr>
        <w:t>总数约为</w:t>
      </w:r>
      <w:r w:rsidRPr="00D920DD">
        <w:rPr>
          <w:szCs w:val="20"/>
          <w:lang w:eastAsia="zh-CN"/>
        </w:rPr>
        <w:t>1</w:t>
      </w:r>
      <w:r w:rsidRPr="00D920DD">
        <w:rPr>
          <w:rFonts w:hint="eastAsia"/>
          <w:szCs w:val="20"/>
          <w:lang w:eastAsia="zh-CN"/>
        </w:rPr>
        <w:t>.</w:t>
      </w:r>
      <w:r w:rsidRPr="00D920DD">
        <w:rPr>
          <w:szCs w:val="20"/>
          <w:lang w:eastAsia="zh-CN"/>
        </w:rPr>
        <w:t>2</w:t>
      </w:r>
      <w:r w:rsidRPr="00D920DD">
        <w:rPr>
          <w:rFonts w:hint="eastAsia"/>
          <w:szCs w:val="20"/>
          <w:lang w:eastAsia="zh-CN"/>
        </w:rPr>
        <w:t>万所</w:t>
      </w:r>
      <w:r w:rsidRPr="00D920DD">
        <w:rPr>
          <w:szCs w:val="20"/>
          <w:lang w:eastAsia="zh-CN"/>
        </w:rPr>
        <w:t>，其中</w:t>
      </w:r>
      <w:r w:rsidRPr="00D920DD">
        <w:rPr>
          <w:rFonts w:hint="eastAsia"/>
          <w:szCs w:val="20"/>
          <w:lang w:eastAsia="zh-CN"/>
        </w:rPr>
        <w:t>涉及大</w:t>
      </w:r>
      <w:r w:rsidRPr="00D920DD">
        <w:rPr>
          <w:szCs w:val="20"/>
          <w:lang w:eastAsia="zh-CN"/>
        </w:rPr>
        <w:t>约</w:t>
      </w:r>
      <w:r w:rsidRPr="00D920DD">
        <w:rPr>
          <w:szCs w:val="20"/>
          <w:lang w:eastAsia="zh-CN"/>
        </w:rPr>
        <w:t>130</w:t>
      </w:r>
      <w:r w:rsidRPr="00D920DD">
        <w:rPr>
          <w:szCs w:val="20"/>
          <w:lang w:eastAsia="zh-CN"/>
        </w:rPr>
        <w:t>万</w:t>
      </w:r>
      <w:r w:rsidRPr="00D920DD">
        <w:rPr>
          <w:rFonts w:hint="eastAsia"/>
          <w:szCs w:val="20"/>
          <w:lang w:eastAsia="zh-CN"/>
        </w:rPr>
        <w:t>名</w:t>
      </w:r>
      <w:r w:rsidRPr="00D920DD">
        <w:rPr>
          <w:szCs w:val="20"/>
          <w:lang w:eastAsia="zh-CN"/>
        </w:rPr>
        <w:t>学生和</w:t>
      </w:r>
      <w:r w:rsidRPr="00D920DD">
        <w:rPr>
          <w:szCs w:val="20"/>
          <w:lang w:eastAsia="zh-CN"/>
        </w:rPr>
        <w:t>30</w:t>
      </w:r>
      <w:r w:rsidRPr="00D920DD">
        <w:rPr>
          <w:szCs w:val="20"/>
          <w:lang w:eastAsia="zh-CN"/>
        </w:rPr>
        <w:t>万</w:t>
      </w:r>
      <w:r w:rsidRPr="00D920DD">
        <w:rPr>
          <w:rFonts w:hint="eastAsia"/>
          <w:szCs w:val="20"/>
          <w:lang w:eastAsia="zh-CN"/>
        </w:rPr>
        <w:t>名</w:t>
      </w:r>
      <w:r w:rsidRPr="00D920DD">
        <w:rPr>
          <w:szCs w:val="20"/>
          <w:lang w:eastAsia="zh-CN"/>
        </w:rPr>
        <w:t>教师。</w:t>
      </w:r>
    </w:p>
    <w:p w:rsidR="00B42EAA" w:rsidRPr="00891EC0" w:rsidRDefault="00B42EAA" w:rsidP="00C23663">
      <w:pPr>
        <w:tabs>
          <w:tab w:val="left" w:pos="1134"/>
        </w:tabs>
        <w:ind w:firstLineChars="200" w:firstLine="448"/>
        <w:rPr>
          <w:szCs w:val="20"/>
          <w:lang w:eastAsia="zh-CN"/>
        </w:rPr>
      </w:pPr>
      <w:r>
        <w:rPr>
          <w:rFonts w:hint="eastAsia"/>
          <w:szCs w:val="20"/>
          <w:lang w:eastAsia="zh-CN"/>
        </w:rPr>
        <w:t>这些</w:t>
      </w:r>
      <w:r w:rsidRPr="00D920DD">
        <w:rPr>
          <w:szCs w:val="20"/>
          <w:lang w:eastAsia="zh-CN"/>
        </w:rPr>
        <w:t>已安装卫星设备的学校</w:t>
      </w:r>
      <w:r>
        <w:rPr>
          <w:rFonts w:hint="eastAsia"/>
          <w:szCs w:val="20"/>
          <w:lang w:eastAsia="zh-CN"/>
        </w:rPr>
        <w:t>也</w:t>
      </w:r>
      <w:r w:rsidRPr="00D920DD">
        <w:rPr>
          <w:rFonts w:hint="eastAsia"/>
          <w:szCs w:val="20"/>
          <w:lang w:eastAsia="zh-CN"/>
        </w:rPr>
        <w:t>被纳入一项</w:t>
      </w:r>
      <w:r w:rsidRPr="00D920DD">
        <w:rPr>
          <w:szCs w:val="20"/>
          <w:lang w:eastAsia="zh-CN"/>
        </w:rPr>
        <w:t>跟踪和监测计划，</w:t>
      </w:r>
      <w:r>
        <w:rPr>
          <w:rFonts w:hint="eastAsia"/>
          <w:szCs w:val="20"/>
          <w:lang w:eastAsia="zh-CN"/>
        </w:rPr>
        <w:t>这项计划也</w:t>
      </w:r>
      <w:r w:rsidRPr="00D920DD">
        <w:rPr>
          <w:rFonts w:hint="eastAsia"/>
          <w:szCs w:val="20"/>
          <w:lang w:eastAsia="zh-CN"/>
        </w:rPr>
        <w:t>由</w:t>
      </w:r>
      <w:r>
        <w:rPr>
          <w:rFonts w:hint="eastAsia"/>
          <w:szCs w:val="20"/>
          <w:lang w:eastAsia="zh-CN"/>
        </w:rPr>
        <w:t>国家通信委员会</w:t>
      </w:r>
      <w:r w:rsidRPr="00D920DD">
        <w:rPr>
          <w:rFonts w:hint="eastAsia"/>
          <w:szCs w:val="20"/>
          <w:lang w:eastAsia="zh-CN"/>
        </w:rPr>
        <w:t>负责开展，旨在确定</w:t>
      </w:r>
      <w:r>
        <w:rPr>
          <w:rFonts w:hint="eastAsia"/>
          <w:szCs w:val="20"/>
          <w:lang w:eastAsia="zh-CN"/>
        </w:rPr>
        <w:t>该机构在多大</w:t>
      </w:r>
      <w:r w:rsidRPr="00D920DD">
        <w:rPr>
          <w:szCs w:val="20"/>
          <w:lang w:eastAsia="zh-CN"/>
        </w:rPr>
        <w:t>程度</w:t>
      </w:r>
      <w:r w:rsidRPr="00D920DD">
        <w:rPr>
          <w:rFonts w:hint="eastAsia"/>
          <w:szCs w:val="20"/>
          <w:lang w:eastAsia="zh-CN"/>
        </w:rPr>
        <w:t>上</w:t>
      </w:r>
      <w:r>
        <w:rPr>
          <w:rFonts w:hint="eastAsia"/>
          <w:szCs w:val="20"/>
          <w:lang w:eastAsia="zh-CN"/>
        </w:rPr>
        <w:t>使用以及如何使用所</w:t>
      </w:r>
      <w:r w:rsidRPr="00D920DD">
        <w:rPr>
          <w:rFonts w:hint="eastAsia"/>
          <w:szCs w:val="20"/>
          <w:lang w:eastAsia="zh-CN"/>
        </w:rPr>
        <w:t>收到的</w:t>
      </w:r>
      <w:r w:rsidRPr="00D920DD">
        <w:rPr>
          <w:szCs w:val="20"/>
          <w:lang w:eastAsia="zh-CN"/>
        </w:rPr>
        <w:t>电视内容。在</w:t>
      </w:r>
      <w:r w:rsidRPr="00D920DD">
        <w:rPr>
          <w:rFonts w:hint="eastAsia"/>
          <w:szCs w:val="20"/>
          <w:lang w:eastAsia="zh-CN"/>
        </w:rPr>
        <w:t>受访</w:t>
      </w:r>
      <w:r w:rsidRPr="00D920DD">
        <w:rPr>
          <w:szCs w:val="20"/>
          <w:lang w:eastAsia="zh-CN"/>
        </w:rPr>
        <w:t>的学校中，</w:t>
      </w:r>
      <w:r w:rsidRPr="00D920DD">
        <w:rPr>
          <w:szCs w:val="20"/>
          <w:lang w:eastAsia="zh-CN"/>
        </w:rPr>
        <w:t>72</w:t>
      </w:r>
      <w:r w:rsidR="00C23663">
        <w:rPr>
          <w:szCs w:val="20"/>
          <w:lang w:val="en-US" w:eastAsia="zh-CN"/>
        </w:rPr>
        <w:t>%</w:t>
      </w:r>
      <w:r w:rsidRPr="00D920DD">
        <w:rPr>
          <w:rFonts w:hint="eastAsia"/>
          <w:szCs w:val="20"/>
          <w:lang w:eastAsia="zh-CN"/>
        </w:rPr>
        <w:t>来自</w:t>
      </w:r>
      <w:r w:rsidRPr="00D920DD">
        <w:rPr>
          <w:szCs w:val="20"/>
          <w:lang w:eastAsia="zh-CN"/>
        </w:rPr>
        <w:t>农村，</w:t>
      </w:r>
      <w:r w:rsidRPr="00D920DD">
        <w:rPr>
          <w:szCs w:val="20"/>
          <w:lang w:eastAsia="zh-CN"/>
        </w:rPr>
        <w:t>28</w:t>
      </w:r>
      <w:r w:rsidR="00C23663">
        <w:rPr>
          <w:szCs w:val="20"/>
          <w:lang w:val="en-US" w:eastAsia="zh-CN"/>
        </w:rPr>
        <w:t>%</w:t>
      </w:r>
      <w:r w:rsidRPr="00D920DD">
        <w:rPr>
          <w:rFonts w:hint="eastAsia"/>
          <w:szCs w:val="20"/>
          <w:lang w:eastAsia="zh-CN"/>
        </w:rPr>
        <w:t>来自</w:t>
      </w:r>
      <w:r w:rsidRPr="00D920DD">
        <w:rPr>
          <w:szCs w:val="20"/>
          <w:lang w:eastAsia="zh-CN"/>
        </w:rPr>
        <w:t>城市。</w:t>
      </w:r>
    </w:p>
    <w:p w:rsidR="00B42EAA" w:rsidRPr="00405387" w:rsidRDefault="00B42EAA" w:rsidP="0079551C">
      <w:pPr>
        <w:pStyle w:val="HeadingB"/>
        <w:rPr>
          <w:lang w:eastAsia="zh-CN"/>
        </w:rPr>
      </w:pPr>
      <w:r w:rsidRPr="00405387">
        <w:rPr>
          <w:rFonts w:hint="eastAsia"/>
          <w:lang w:eastAsia="zh-CN"/>
        </w:rPr>
        <w:t>互联网连接</w:t>
      </w:r>
    </w:p>
    <w:p w:rsidR="00B42EAA" w:rsidRPr="00C36939" w:rsidRDefault="00B42EAA" w:rsidP="00B42EAA">
      <w:pPr>
        <w:tabs>
          <w:tab w:val="clear" w:pos="794"/>
          <w:tab w:val="left" w:pos="357"/>
        </w:tabs>
        <w:ind w:firstLineChars="200" w:firstLine="440"/>
        <w:rPr>
          <w:b/>
          <w:bCs/>
          <w:szCs w:val="20"/>
          <w:lang w:val="en-GB" w:eastAsia="ja-JP"/>
        </w:rPr>
      </w:pPr>
      <w:r w:rsidRPr="00C36939">
        <w:rPr>
          <w:szCs w:val="20"/>
          <w:vertAlign w:val="superscript"/>
          <w:lang w:val="en-GB" w:eastAsia="en-US"/>
        </w:rPr>
        <w:footnoteReference w:id="18"/>
      </w:r>
      <w:r w:rsidRPr="00C36939">
        <w:rPr>
          <w:rFonts w:hint="eastAsia"/>
          <w:szCs w:val="20"/>
          <w:lang w:val="en-GB" w:eastAsia="zh-CN"/>
        </w:rPr>
        <w:t>该国的国家电信计划名为“连通的阿根廷”，</w:t>
      </w:r>
      <w:r>
        <w:rPr>
          <w:rFonts w:hint="eastAsia"/>
          <w:szCs w:val="20"/>
          <w:lang w:val="en-GB" w:eastAsia="zh-CN"/>
        </w:rPr>
        <w:t>旨在</w:t>
      </w:r>
      <w:r w:rsidRPr="00C36939">
        <w:rPr>
          <w:rFonts w:hint="eastAsia"/>
          <w:szCs w:val="20"/>
          <w:lang w:val="en-GB" w:eastAsia="zh-CN"/>
        </w:rPr>
        <w:t>将网络扩展到阿根廷农村和边境地区的校园，</w:t>
      </w:r>
      <w:r>
        <w:rPr>
          <w:rFonts w:hint="eastAsia"/>
          <w:szCs w:val="20"/>
          <w:lang w:val="en-GB" w:eastAsia="zh-CN"/>
        </w:rPr>
        <w:t>并</w:t>
      </w:r>
      <w:r w:rsidRPr="00C36939">
        <w:rPr>
          <w:rFonts w:hint="eastAsia"/>
          <w:szCs w:val="20"/>
          <w:lang w:val="en-GB" w:eastAsia="zh-CN"/>
        </w:rPr>
        <w:t>希望利用</w:t>
      </w:r>
      <w:r>
        <w:rPr>
          <w:szCs w:val="20"/>
          <w:lang w:val="en-GB" w:eastAsia="zh-CN"/>
        </w:rPr>
        <w:t>VSAT</w:t>
      </w:r>
      <w:r w:rsidRPr="00C36939">
        <w:rPr>
          <w:szCs w:val="20"/>
          <w:lang w:val="en-GB" w:eastAsia="zh-CN"/>
        </w:rPr>
        <w:t>卫星</w:t>
      </w:r>
      <w:r w:rsidRPr="00C36939">
        <w:rPr>
          <w:rFonts w:hint="eastAsia"/>
          <w:szCs w:val="20"/>
          <w:lang w:val="en-GB" w:eastAsia="zh-CN"/>
        </w:rPr>
        <w:t>天线</w:t>
      </w:r>
      <w:r w:rsidRPr="00C36939">
        <w:rPr>
          <w:szCs w:val="20"/>
          <w:lang w:val="en-GB" w:eastAsia="zh-CN"/>
        </w:rPr>
        <w:t>（</w:t>
      </w:r>
      <w:r w:rsidRPr="00C36939">
        <w:rPr>
          <w:szCs w:val="20"/>
          <w:lang w:val="en-GB" w:eastAsia="zh-CN"/>
        </w:rPr>
        <w:t>VSAT</w:t>
      </w:r>
      <w:r w:rsidRPr="00C36939">
        <w:rPr>
          <w:szCs w:val="20"/>
          <w:lang w:val="en-GB" w:eastAsia="zh-CN"/>
        </w:rPr>
        <w:t>）</w:t>
      </w:r>
      <w:r w:rsidRPr="00C36939">
        <w:rPr>
          <w:rFonts w:hint="eastAsia"/>
          <w:szCs w:val="20"/>
          <w:lang w:val="en-GB" w:eastAsia="zh-CN"/>
        </w:rPr>
        <w:t>提供</w:t>
      </w:r>
      <w:r w:rsidRPr="00C36939">
        <w:rPr>
          <w:szCs w:val="20"/>
          <w:lang w:val="en-GB" w:eastAsia="zh-CN"/>
        </w:rPr>
        <w:t>卫星互联网</w:t>
      </w:r>
      <w:r w:rsidRPr="00C36939">
        <w:rPr>
          <w:rFonts w:hint="eastAsia"/>
          <w:szCs w:val="20"/>
          <w:lang w:val="en-GB" w:eastAsia="zh-CN"/>
        </w:rPr>
        <w:t>连接。</w:t>
      </w:r>
    </w:p>
    <w:p w:rsidR="00B42EAA" w:rsidRPr="00C36939" w:rsidRDefault="00B42EAA" w:rsidP="00B42EAA">
      <w:pPr>
        <w:tabs>
          <w:tab w:val="clear" w:pos="794"/>
          <w:tab w:val="left" w:pos="357"/>
        </w:tabs>
        <w:ind w:firstLineChars="200" w:firstLine="448"/>
        <w:rPr>
          <w:b/>
          <w:bCs/>
          <w:szCs w:val="20"/>
          <w:lang w:val="en-GB" w:eastAsia="ja-JP"/>
        </w:rPr>
      </w:pPr>
      <w:r w:rsidRPr="00C36939">
        <w:rPr>
          <w:rFonts w:hint="eastAsia"/>
          <w:szCs w:val="20"/>
          <w:lang w:val="en-GB" w:eastAsia="zh-CN"/>
        </w:rPr>
        <w:t>此项战略的启动是“连通的阿根廷”国家电信计划的一部分，其目标是将网络扩展到阿根廷农村和边境地区的校园，</w:t>
      </w:r>
      <w:r>
        <w:rPr>
          <w:rFonts w:hint="eastAsia"/>
          <w:szCs w:val="20"/>
          <w:lang w:val="en-GB" w:eastAsia="zh-CN"/>
        </w:rPr>
        <w:t>并</w:t>
      </w:r>
      <w:r w:rsidRPr="00C36939">
        <w:rPr>
          <w:rFonts w:hint="eastAsia"/>
          <w:szCs w:val="20"/>
          <w:lang w:val="en-GB" w:eastAsia="zh-CN"/>
        </w:rPr>
        <w:t>希望利用</w:t>
      </w:r>
      <w:r>
        <w:rPr>
          <w:szCs w:val="20"/>
          <w:lang w:val="en-GB" w:eastAsia="zh-CN"/>
        </w:rPr>
        <w:t>VSAT</w:t>
      </w:r>
      <w:r w:rsidRPr="00C36939">
        <w:rPr>
          <w:szCs w:val="20"/>
          <w:lang w:val="en-GB" w:eastAsia="zh-CN"/>
        </w:rPr>
        <w:t>卫星</w:t>
      </w:r>
      <w:r w:rsidRPr="00C36939">
        <w:rPr>
          <w:rFonts w:hint="eastAsia"/>
          <w:szCs w:val="20"/>
          <w:lang w:val="en-GB" w:eastAsia="zh-CN"/>
        </w:rPr>
        <w:t>天线</w:t>
      </w:r>
      <w:r w:rsidRPr="00C36939">
        <w:rPr>
          <w:szCs w:val="20"/>
          <w:lang w:val="en-GB" w:eastAsia="zh-CN"/>
        </w:rPr>
        <w:t>（</w:t>
      </w:r>
      <w:r w:rsidRPr="00C36939">
        <w:rPr>
          <w:szCs w:val="20"/>
          <w:lang w:val="en-GB" w:eastAsia="zh-CN"/>
        </w:rPr>
        <w:t>VSAT</w:t>
      </w:r>
      <w:r w:rsidRPr="00C36939">
        <w:rPr>
          <w:szCs w:val="20"/>
          <w:lang w:val="en-GB" w:eastAsia="zh-CN"/>
        </w:rPr>
        <w:t>）</w:t>
      </w:r>
      <w:r w:rsidRPr="00C36939">
        <w:rPr>
          <w:rFonts w:hint="eastAsia"/>
          <w:szCs w:val="20"/>
          <w:lang w:val="en-GB" w:eastAsia="zh-CN"/>
        </w:rPr>
        <w:t>提供</w:t>
      </w:r>
      <w:r w:rsidRPr="00C36939">
        <w:rPr>
          <w:szCs w:val="20"/>
          <w:lang w:val="en-GB" w:eastAsia="zh-CN"/>
        </w:rPr>
        <w:t>卫星互联网</w:t>
      </w:r>
      <w:r w:rsidRPr="00C36939">
        <w:rPr>
          <w:rFonts w:hint="eastAsia"/>
          <w:szCs w:val="20"/>
          <w:lang w:val="en-GB" w:eastAsia="zh-CN"/>
        </w:rPr>
        <w:t>连接。</w:t>
      </w:r>
      <w:r w:rsidRPr="00C36939">
        <w:rPr>
          <w:szCs w:val="20"/>
          <w:lang w:val="en-GB" w:eastAsia="zh-CN"/>
        </w:rPr>
        <w:t xml:space="preserve"> </w:t>
      </w:r>
    </w:p>
    <w:p w:rsidR="00B42EAA" w:rsidRPr="00C36939" w:rsidRDefault="00B42EAA" w:rsidP="00B42EAA">
      <w:pPr>
        <w:tabs>
          <w:tab w:val="clear" w:pos="794"/>
          <w:tab w:val="left" w:pos="357"/>
        </w:tabs>
        <w:ind w:firstLineChars="200" w:firstLine="448"/>
        <w:rPr>
          <w:szCs w:val="20"/>
          <w:lang w:val="en-GB" w:eastAsia="zh-CN"/>
        </w:rPr>
      </w:pPr>
      <w:r>
        <w:rPr>
          <w:rFonts w:hint="eastAsia"/>
          <w:szCs w:val="20"/>
          <w:lang w:val="en-GB" w:eastAsia="zh-CN"/>
        </w:rPr>
        <w:t>该</w:t>
      </w:r>
      <w:r w:rsidRPr="00C36939">
        <w:rPr>
          <w:rFonts w:hint="eastAsia"/>
          <w:szCs w:val="20"/>
          <w:lang w:val="en-GB" w:eastAsia="zh-CN"/>
        </w:rPr>
        <w:t>举措是对</w:t>
      </w:r>
      <w:r w:rsidRPr="00C36939">
        <w:rPr>
          <w:szCs w:val="20"/>
          <w:lang w:val="en-GB" w:eastAsia="zh-CN"/>
        </w:rPr>
        <w:t>阿根廷</w:t>
      </w:r>
      <w:r w:rsidRPr="00C36939">
        <w:rPr>
          <w:rFonts w:hint="eastAsia"/>
          <w:szCs w:val="20"/>
          <w:lang w:val="en-GB" w:eastAsia="zh-CN"/>
        </w:rPr>
        <w:t>境内联邦光纤网络部署的补充，农村和边境地区近</w:t>
      </w:r>
      <w:r>
        <w:rPr>
          <w:szCs w:val="20"/>
          <w:lang w:val="en-GB" w:eastAsia="zh-CN"/>
        </w:rPr>
        <w:t>2</w:t>
      </w:r>
      <w:r>
        <w:rPr>
          <w:szCs w:val="20"/>
          <w:lang w:eastAsia="zh-CN"/>
        </w:rPr>
        <w:t> </w:t>
      </w:r>
      <w:r>
        <w:rPr>
          <w:szCs w:val="20"/>
          <w:lang w:val="en-GB" w:eastAsia="zh-CN"/>
        </w:rPr>
        <w:t>500</w:t>
      </w:r>
      <w:r w:rsidRPr="00C36939">
        <w:rPr>
          <w:rFonts w:hint="eastAsia"/>
          <w:szCs w:val="20"/>
          <w:lang w:val="en-GB" w:eastAsia="zh-CN"/>
        </w:rPr>
        <w:t>家学校均免费安装了固定天线，用于访问提供互联网连接业务的</w:t>
      </w:r>
      <w:r>
        <w:rPr>
          <w:szCs w:val="20"/>
          <w:lang w:val="en-GB" w:eastAsia="zh-CN"/>
        </w:rPr>
        <w:t>VSAT</w:t>
      </w:r>
      <w:r w:rsidRPr="00C36939">
        <w:rPr>
          <w:szCs w:val="20"/>
          <w:lang w:val="en-GB" w:eastAsia="zh-CN"/>
        </w:rPr>
        <w:t>卫星</w:t>
      </w:r>
      <w:r w:rsidRPr="00C36939">
        <w:rPr>
          <w:rFonts w:hint="eastAsia"/>
          <w:szCs w:val="20"/>
          <w:lang w:val="en-GB" w:eastAsia="zh-CN"/>
        </w:rPr>
        <w:t>。学生们可以利用信息通信技术求学。</w:t>
      </w:r>
    </w:p>
    <w:p w:rsidR="00B42EAA" w:rsidRPr="00C36939" w:rsidRDefault="00B42EAA" w:rsidP="00B42EAA">
      <w:pPr>
        <w:tabs>
          <w:tab w:val="clear" w:pos="794"/>
          <w:tab w:val="left" w:pos="357"/>
        </w:tabs>
        <w:ind w:firstLineChars="200" w:firstLine="448"/>
        <w:rPr>
          <w:szCs w:val="20"/>
          <w:lang w:val="en-GB" w:eastAsia="zh-CN"/>
        </w:rPr>
      </w:pPr>
      <w:r w:rsidRPr="00C36939">
        <w:rPr>
          <w:rFonts w:hint="eastAsia"/>
          <w:szCs w:val="20"/>
          <w:lang w:val="en-GB" w:eastAsia="zh-CN"/>
        </w:rPr>
        <w:t>最初，此项计划将涉及农村和边境地区</w:t>
      </w:r>
      <w:r w:rsidRPr="00C36939">
        <w:rPr>
          <w:szCs w:val="20"/>
          <w:lang w:val="en-GB" w:eastAsia="zh-CN"/>
        </w:rPr>
        <w:t>2</w:t>
      </w:r>
      <w:r>
        <w:rPr>
          <w:szCs w:val="20"/>
          <w:lang w:eastAsia="zh-CN"/>
        </w:rPr>
        <w:t> </w:t>
      </w:r>
      <w:r>
        <w:rPr>
          <w:szCs w:val="20"/>
          <w:lang w:val="en-GB" w:eastAsia="zh-CN"/>
        </w:rPr>
        <w:t>428</w:t>
      </w:r>
      <w:r w:rsidRPr="00C36939">
        <w:rPr>
          <w:rFonts w:hint="eastAsia"/>
          <w:szCs w:val="20"/>
          <w:lang w:val="en-GB" w:eastAsia="zh-CN"/>
        </w:rPr>
        <w:t>所学校的</w:t>
      </w:r>
      <w:r w:rsidRPr="00C36939">
        <w:rPr>
          <w:szCs w:val="20"/>
          <w:lang w:val="en-GB" w:eastAsia="zh-CN"/>
        </w:rPr>
        <w:t>141</w:t>
      </w:r>
      <w:r>
        <w:rPr>
          <w:szCs w:val="20"/>
          <w:lang w:eastAsia="zh-CN"/>
        </w:rPr>
        <w:t> </w:t>
      </w:r>
      <w:r w:rsidRPr="00C36939">
        <w:rPr>
          <w:szCs w:val="20"/>
          <w:lang w:val="en-GB" w:eastAsia="zh-CN"/>
        </w:rPr>
        <w:t>000</w:t>
      </w:r>
      <w:r w:rsidRPr="00C36939">
        <w:rPr>
          <w:rFonts w:hint="eastAsia"/>
          <w:szCs w:val="20"/>
          <w:lang w:val="en-GB" w:eastAsia="zh-CN"/>
        </w:rPr>
        <w:t>多名学生。</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安装工作始于</w:t>
      </w:r>
      <w:r w:rsidRPr="00EF5835">
        <w:rPr>
          <w:rFonts w:cs="Simplified Arabic"/>
          <w:szCs w:val="20"/>
          <w:lang w:eastAsia="zh-CN"/>
        </w:rPr>
        <w:t>2012</w:t>
      </w:r>
      <w:r w:rsidRPr="00EF5835">
        <w:rPr>
          <w:rFonts w:cs="Simplified Arabic" w:hint="eastAsia"/>
          <w:szCs w:val="20"/>
          <w:lang w:eastAsia="zh-CN"/>
        </w:rPr>
        <w:t>年</w:t>
      </w:r>
      <w:r w:rsidRPr="00EF5835">
        <w:rPr>
          <w:rFonts w:cs="Simplified Arabic" w:hint="eastAsia"/>
          <w:szCs w:val="20"/>
          <w:lang w:eastAsia="zh-CN"/>
        </w:rPr>
        <w:t>2</w:t>
      </w:r>
      <w:r w:rsidRPr="00EF5835">
        <w:rPr>
          <w:rFonts w:cs="Simplified Arabic" w:hint="eastAsia"/>
          <w:szCs w:val="20"/>
          <w:lang w:eastAsia="zh-CN"/>
        </w:rPr>
        <w:t>月中旬，在受普耶韦火山灰影响的边境省份</w:t>
      </w:r>
      <w:r w:rsidRPr="00EF5835">
        <w:rPr>
          <w:rFonts w:cs="Simplified Arabic"/>
          <w:szCs w:val="20"/>
          <w:lang w:eastAsia="zh-CN"/>
        </w:rPr>
        <w:t>Neuquén</w:t>
      </w:r>
      <w:r w:rsidRPr="00EF5835">
        <w:rPr>
          <w:rFonts w:cs="Simplified Arabic" w:hint="eastAsia"/>
          <w:szCs w:val="20"/>
          <w:lang w:eastAsia="zh-CN"/>
        </w:rPr>
        <w:t>、</w:t>
      </w:r>
      <w:r w:rsidRPr="00EF5835">
        <w:rPr>
          <w:rFonts w:cs="Simplified Arabic"/>
          <w:szCs w:val="20"/>
          <w:lang w:eastAsia="zh-CN"/>
        </w:rPr>
        <w:t>Río Negro</w:t>
      </w:r>
      <w:r w:rsidRPr="00EF5835">
        <w:rPr>
          <w:rFonts w:cs="Simplified Arabic" w:hint="eastAsia"/>
          <w:szCs w:val="20"/>
          <w:lang w:eastAsia="zh-CN"/>
        </w:rPr>
        <w:t>和</w:t>
      </w:r>
      <w:r w:rsidRPr="00EF5835">
        <w:rPr>
          <w:rFonts w:cs="Simplified Arabic"/>
          <w:szCs w:val="20"/>
          <w:lang w:eastAsia="zh-CN"/>
        </w:rPr>
        <w:t>Chubut</w:t>
      </w:r>
      <w:r w:rsidRPr="00EF5835">
        <w:rPr>
          <w:rFonts w:cs="Simplified Arabic" w:hint="eastAsia"/>
          <w:szCs w:val="20"/>
          <w:lang w:eastAsia="zh-CN"/>
        </w:rPr>
        <w:t>先行展开。</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近期，没有获得有关安装进展的典型数据。但是，在</w:t>
      </w:r>
      <w:r w:rsidRPr="00EF5835">
        <w:rPr>
          <w:rFonts w:cs="Simplified Arabic" w:hint="eastAsia"/>
          <w:szCs w:val="20"/>
          <w:lang w:eastAsia="zh-CN"/>
        </w:rPr>
        <w:t>60</w:t>
      </w:r>
      <w:r w:rsidRPr="00EF5835">
        <w:rPr>
          <w:rFonts w:cs="Simplified Arabic" w:hint="eastAsia"/>
          <w:szCs w:val="20"/>
          <w:lang w:eastAsia="zh-CN"/>
        </w:rPr>
        <w:t>所学校开展的计划实施试点，迄今为止取得了令人满意的</w:t>
      </w:r>
      <w:r>
        <w:rPr>
          <w:rFonts w:cs="Simplified Arabic" w:hint="eastAsia"/>
          <w:szCs w:val="20"/>
          <w:lang w:eastAsia="zh-CN"/>
        </w:rPr>
        <w:t>成果</w:t>
      </w:r>
      <w:r w:rsidRPr="00EF5835">
        <w:rPr>
          <w:rFonts w:cs="Simplified Arabic" w:hint="eastAsia"/>
          <w:szCs w:val="20"/>
          <w:lang w:eastAsia="zh-CN"/>
        </w:rPr>
        <w:t>。</w:t>
      </w:r>
    </w:p>
    <w:p w:rsidR="00B42EAA" w:rsidRPr="00EF5835" w:rsidRDefault="00B42EAA" w:rsidP="00B42EAA">
      <w:pPr>
        <w:tabs>
          <w:tab w:val="clear" w:pos="794"/>
          <w:tab w:val="left" w:pos="357"/>
        </w:tabs>
        <w:ind w:firstLineChars="200" w:firstLine="448"/>
        <w:rPr>
          <w:rFonts w:cs="Simplified Arabic"/>
          <w:szCs w:val="20"/>
          <w:lang w:eastAsia="zh-CN"/>
        </w:rPr>
      </w:pPr>
      <w:r w:rsidRPr="00EF5835">
        <w:rPr>
          <w:rFonts w:cs="Simplified Arabic" w:hint="eastAsia"/>
          <w:szCs w:val="20"/>
          <w:lang w:eastAsia="zh-CN"/>
        </w:rPr>
        <w:t>此项公共政策是</w:t>
      </w:r>
      <w:r w:rsidRPr="00EF5835">
        <w:rPr>
          <w:rFonts w:cs="Simplified Arabic"/>
          <w:szCs w:val="20"/>
          <w:lang w:eastAsia="zh-CN"/>
        </w:rPr>
        <w:t>阿根廷</w:t>
      </w:r>
      <w:r>
        <w:rPr>
          <w:rFonts w:cs="Simplified Arabic" w:hint="eastAsia"/>
          <w:szCs w:val="20"/>
          <w:lang w:eastAsia="zh-CN"/>
        </w:rPr>
        <w:t>政府采取的一系列措施之一，</w:t>
      </w:r>
      <w:r w:rsidRPr="00EF5835">
        <w:rPr>
          <w:rFonts w:cs="Simplified Arabic" w:hint="eastAsia"/>
          <w:szCs w:val="20"/>
          <w:lang w:eastAsia="zh-CN"/>
        </w:rPr>
        <w:t>目的是通过综合性电信服务，在平等</w:t>
      </w:r>
      <w:r>
        <w:rPr>
          <w:rFonts w:cs="Simplified Arabic" w:hint="eastAsia"/>
          <w:szCs w:val="20"/>
          <w:lang w:eastAsia="zh-CN"/>
        </w:rPr>
        <w:t>的</w:t>
      </w:r>
      <w:r w:rsidRPr="00EF5835">
        <w:rPr>
          <w:rFonts w:cs="Simplified Arabic" w:hint="eastAsia"/>
          <w:szCs w:val="20"/>
          <w:lang w:eastAsia="zh-CN"/>
        </w:rPr>
        <w:t>基础上让人人享有技</w:t>
      </w:r>
      <w:r>
        <w:rPr>
          <w:rFonts w:cs="Simplified Arabic" w:hint="eastAsia"/>
          <w:szCs w:val="20"/>
          <w:lang w:eastAsia="zh-CN"/>
        </w:rPr>
        <w:t>术发展</w:t>
      </w:r>
      <w:r w:rsidRPr="00EF5835">
        <w:rPr>
          <w:rFonts w:cs="Simplified Arabic" w:hint="eastAsia"/>
          <w:szCs w:val="20"/>
          <w:lang w:eastAsia="zh-CN"/>
        </w:rPr>
        <w:t>带来的益处，从而实现数字包容性。数据业务的使用在发展中国家尚处</w:t>
      </w:r>
      <w:r>
        <w:rPr>
          <w:rFonts w:cs="Simplified Arabic" w:hint="eastAsia"/>
          <w:szCs w:val="20"/>
          <w:lang w:eastAsia="zh-CN"/>
        </w:rPr>
        <w:t>于</w:t>
      </w:r>
      <w:r w:rsidRPr="00EF5835">
        <w:rPr>
          <w:rFonts w:cs="Simplified Arabic" w:hint="eastAsia"/>
          <w:szCs w:val="20"/>
          <w:lang w:eastAsia="zh-CN"/>
        </w:rPr>
        <w:t>萌芽阶段。</w:t>
      </w:r>
    </w:p>
    <w:p w:rsidR="00B42EAA" w:rsidRPr="00D86F16" w:rsidRDefault="00B42EAA" w:rsidP="00B42EAA">
      <w:pPr>
        <w:pStyle w:val="Heading2"/>
        <w:rPr>
          <w:lang w:eastAsia="zh-CN"/>
        </w:rPr>
      </w:pPr>
      <w:bookmarkStart w:id="119" w:name="_Toc364147792"/>
      <w:bookmarkStart w:id="120" w:name="_Toc373240948"/>
      <w:bookmarkStart w:id="121" w:name="_Toc379981503"/>
      <w:r w:rsidRPr="00D86F16">
        <w:rPr>
          <w:lang w:eastAsia="zh-CN"/>
        </w:rPr>
        <w:t>7.4</w:t>
      </w:r>
      <w:r w:rsidRPr="00D86F16">
        <w:rPr>
          <w:lang w:eastAsia="zh-CN"/>
        </w:rPr>
        <w:tab/>
      </w:r>
      <w:r w:rsidRPr="00D86F16">
        <w:rPr>
          <w:lang w:eastAsia="zh-CN"/>
        </w:rPr>
        <w:t>通过可持续和生态友好型</w:t>
      </w:r>
      <w:r w:rsidRPr="00D86F16">
        <w:rPr>
          <w:lang w:eastAsia="zh-CN"/>
        </w:rPr>
        <w:t>ICT</w:t>
      </w:r>
      <w:r w:rsidRPr="00D86F16">
        <w:rPr>
          <w:lang w:eastAsia="zh-CN"/>
        </w:rPr>
        <w:t>电信中心创造就业机会，开展文化保护（马绍尔群岛）</w:t>
      </w:r>
      <w:bookmarkEnd w:id="119"/>
      <w:bookmarkEnd w:id="120"/>
      <w:bookmarkEnd w:id="121"/>
    </w:p>
    <w:p w:rsidR="00B42EAA" w:rsidRPr="00C36939" w:rsidRDefault="00B42EAA" w:rsidP="00B42EAA">
      <w:pPr>
        <w:tabs>
          <w:tab w:val="clear" w:pos="794"/>
          <w:tab w:val="left" w:pos="357"/>
        </w:tabs>
        <w:ind w:firstLineChars="200" w:firstLine="440"/>
        <w:rPr>
          <w:szCs w:val="20"/>
          <w:lang w:eastAsia="zh-CN"/>
        </w:rPr>
      </w:pPr>
      <w:r w:rsidRPr="00C36939">
        <w:rPr>
          <w:szCs w:val="20"/>
          <w:vertAlign w:val="superscript"/>
        </w:rPr>
        <w:footnoteReference w:id="19"/>
      </w:r>
      <w:r w:rsidRPr="00C36939">
        <w:rPr>
          <w:rFonts w:hint="eastAsia"/>
          <w:szCs w:val="20"/>
          <w:lang w:eastAsia="zh-CN"/>
        </w:rPr>
        <w:t>该项目的目标是：</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通过研究如何以宽带</w:t>
      </w:r>
      <w:r w:rsidR="00B42EAA" w:rsidRPr="00C36939">
        <w:rPr>
          <w:rFonts w:hint="eastAsia"/>
          <w:lang w:eastAsia="zh-CN"/>
        </w:rPr>
        <w:t>IP</w:t>
      </w:r>
      <w:r w:rsidR="00B42EAA" w:rsidRPr="00C36939">
        <w:rPr>
          <w:rFonts w:hint="eastAsia"/>
          <w:lang w:eastAsia="zh-CN"/>
        </w:rPr>
        <w:t>平台为媒介部署多媒体业务，如为边远的</w:t>
      </w:r>
      <w:r w:rsidR="00B42EAA" w:rsidRPr="00C36939">
        <w:rPr>
          <w:lang w:eastAsia="zh-CN"/>
        </w:rPr>
        <w:t>Mejit</w:t>
      </w:r>
      <w:r w:rsidR="00B42EAA" w:rsidRPr="00C36939">
        <w:rPr>
          <w:rFonts w:hint="eastAsia"/>
          <w:lang w:eastAsia="zh-CN"/>
        </w:rPr>
        <w:t>岛提供地电子商务、汇款业务、信用卡交易业务、电子治理、移动电话业务和互联网业务，推动开展能够促进经济增长，有助于提高</w:t>
      </w:r>
      <w:r w:rsidR="00B42EAA">
        <w:rPr>
          <w:lang w:eastAsia="zh-CN"/>
        </w:rPr>
        <w:t>Mejit</w:t>
      </w:r>
      <w:r w:rsidR="00B42EAA" w:rsidRPr="00C36939">
        <w:rPr>
          <w:rFonts w:hint="eastAsia"/>
          <w:lang w:eastAsia="zh-CN"/>
        </w:rPr>
        <w:t>人民生活水平的行动。</w:t>
      </w:r>
    </w:p>
    <w:p w:rsidR="00B42EAA" w:rsidRPr="00C36939" w:rsidRDefault="0079551C" w:rsidP="0079551C">
      <w:pPr>
        <w:pStyle w:val="Enumlevel1"/>
        <w:rPr>
          <w:lang w:eastAsia="zh-CN"/>
        </w:rPr>
      </w:pPr>
      <w:r>
        <w:rPr>
          <w:lang w:eastAsia="zh-CN"/>
        </w:rPr>
        <w:lastRenderedPageBreak/>
        <w:t>–</w:t>
      </w:r>
      <w:r>
        <w:rPr>
          <w:lang w:eastAsia="zh-CN"/>
        </w:rPr>
        <w:tab/>
      </w:r>
      <w:r w:rsidR="00B42EAA" w:rsidRPr="00C36939">
        <w:rPr>
          <w:rFonts w:hint="eastAsia"/>
          <w:lang w:eastAsia="zh-CN"/>
        </w:rPr>
        <w:t>让</w:t>
      </w:r>
      <w:r w:rsidR="00B42EAA" w:rsidRPr="00C36939">
        <w:rPr>
          <w:lang w:eastAsia="zh-CN"/>
        </w:rPr>
        <w:t>Mejit</w:t>
      </w:r>
      <w:r w:rsidR="00B42EAA" w:rsidRPr="00C36939">
        <w:rPr>
          <w:rFonts w:hint="eastAsia"/>
          <w:lang w:eastAsia="zh-CN"/>
        </w:rPr>
        <w:t>岛的居民了解，在商业和个人通信方面，有比高频无线电更为高效的交流方式，即宽带解决方案。这种方案不仅能够吸引游客，还能提高该岛居民的社会福</w:t>
      </w:r>
      <w:r>
        <w:rPr>
          <w:lang w:eastAsia="zh-CN"/>
        </w:rPr>
        <w:br/>
      </w:r>
      <w:r w:rsidR="00B42EAA" w:rsidRPr="00C36939">
        <w:rPr>
          <w:rFonts w:hint="eastAsia"/>
          <w:lang w:eastAsia="zh-CN"/>
        </w:rPr>
        <w:t>利，从而拉动旅游、促进相关投资、发展当地经济并丰富岛民的生活。</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研究哪种适用于</w:t>
      </w:r>
      <w:r w:rsidR="00B42EAA" w:rsidRPr="00C36939">
        <w:rPr>
          <w:lang w:eastAsia="zh-CN"/>
        </w:rPr>
        <w:t>Mejit</w:t>
      </w:r>
      <w:r w:rsidR="00B42EAA" w:rsidRPr="00C36939">
        <w:rPr>
          <w:rFonts w:hint="eastAsia"/>
          <w:lang w:eastAsia="zh-CN"/>
        </w:rPr>
        <w:t>的宽带技术具有可持续性，寻找能够启动项目二期，即项目部署</w:t>
      </w:r>
      <w:r w:rsidR="00B42EAA">
        <w:rPr>
          <w:rFonts w:hint="eastAsia"/>
          <w:lang w:eastAsia="zh-CN"/>
        </w:rPr>
        <w:t>工作</w:t>
      </w:r>
      <w:r w:rsidR="00B42EAA" w:rsidRPr="00C36939">
        <w:rPr>
          <w:rFonts w:hint="eastAsia"/>
          <w:lang w:eastAsia="zh-CN"/>
        </w:rPr>
        <w:t>的潜在赞助方。</w:t>
      </w:r>
    </w:p>
    <w:p w:rsidR="00B42EAA" w:rsidRPr="00C36939" w:rsidRDefault="0079551C" w:rsidP="0079551C">
      <w:pPr>
        <w:pStyle w:val="Enumlevel1"/>
        <w:rPr>
          <w:lang w:eastAsia="zh-CN"/>
        </w:rPr>
      </w:pPr>
      <w:r>
        <w:rPr>
          <w:lang w:eastAsia="zh-CN"/>
        </w:rPr>
        <w:t>–</w:t>
      </w:r>
      <w:r>
        <w:rPr>
          <w:lang w:eastAsia="zh-CN"/>
        </w:rPr>
        <w:tab/>
      </w:r>
      <w:r w:rsidR="00B42EAA" w:rsidRPr="00C36939">
        <w:rPr>
          <w:rFonts w:hint="eastAsia"/>
          <w:lang w:eastAsia="zh-CN"/>
        </w:rPr>
        <w:t>鼓励岛民利用技术保留“叶编绳织”等文化，通过</w:t>
      </w:r>
      <w:r w:rsidR="00B42EAA">
        <w:rPr>
          <w:rFonts w:hint="eastAsia"/>
          <w:lang w:eastAsia="zh-CN"/>
        </w:rPr>
        <w:t>基于</w:t>
      </w:r>
      <w:r w:rsidR="00B42EAA" w:rsidRPr="00C36939">
        <w:rPr>
          <w:rFonts w:hint="eastAsia"/>
          <w:lang w:eastAsia="zh-CN"/>
        </w:rPr>
        <w:t>城市标准的更高质量</w:t>
      </w:r>
      <w:r w:rsidR="00B42EAA">
        <w:rPr>
          <w:rFonts w:hint="eastAsia"/>
          <w:lang w:eastAsia="zh-CN"/>
        </w:rPr>
        <w:t>的</w:t>
      </w:r>
      <w:r w:rsidR="00B42EAA" w:rsidRPr="00C36939">
        <w:rPr>
          <w:rFonts w:hint="eastAsia"/>
          <w:lang w:eastAsia="zh-CN"/>
        </w:rPr>
        <w:t>基本教育，丰富</w:t>
      </w:r>
      <w:r w:rsidR="00B42EAA">
        <w:rPr>
          <w:rFonts w:hint="eastAsia"/>
          <w:lang w:eastAsia="zh-CN"/>
        </w:rPr>
        <w:t>偏远岛屿</w:t>
      </w:r>
      <w:r w:rsidR="00B42EAA" w:rsidRPr="00C36939">
        <w:rPr>
          <w:rFonts w:hint="eastAsia"/>
          <w:lang w:eastAsia="zh-CN"/>
        </w:rPr>
        <w:t>下一代岛民的文化生活。</w:t>
      </w:r>
    </w:p>
    <w:p w:rsidR="00B42EAA" w:rsidRPr="00C36939" w:rsidRDefault="00B42EAA" w:rsidP="00B42EAA">
      <w:pPr>
        <w:tabs>
          <w:tab w:val="clear" w:pos="794"/>
          <w:tab w:val="left" w:pos="357"/>
        </w:tabs>
        <w:ind w:firstLineChars="200" w:firstLine="448"/>
        <w:rPr>
          <w:szCs w:val="20"/>
          <w:lang w:eastAsia="zh-CN"/>
        </w:rPr>
      </w:pPr>
      <w:r w:rsidRPr="00C36939">
        <w:rPr>
          <w:rFonts w:hint="eastAsia"/>
          <w:szCs w:val="20"/>
          <w:lang w:eastAsia="zh-CN"/>
        </w:rPr>
        <w:t>此试点项目可使社会和政府领导者意识到</w:t>
      </w:r>
      <w:r w:rsidRPr="00C36939">
        <w:rPr>
          <w:rFonts w:hint="eastAsia"/>
          <w:szCs w:val="20"/>
          <w:lang w:eastAsia="zh-CN"/>
        </w:rPr>
        <w:t>ICT</w:t>
      </w:r>
      <w:r w:rsidRPr="00C36939">
        <w:rPr>
          <w:rFonts w:hint="eastAsia"/>
          <w:szCs w:val="20"/>
          <w:lang w:eastAsia="zh-CN"/>
        </w:rPr>
        <w:t>在个人日常生活中的用处。通过</w:t>
      </w:r>
      <w:r w:rsidRPr="00C36939">
        <w:rPr>
          <w:szCs w:val="20"/>
          <w:lang w:eastAsia="zh-CN"/>
        </w:rPr>
        <w:t>ICT</w:t>
      </w:r>
      <w:r w:rsidRPr="00C36939">
        <w:rPr>
          <w:rFonts w:hint="eastAsia"/>
          <w:szCs w:val="20"/>
          <w:lang w:eastAsia="zh-CN"/>
        </w:rPr>
        <w:t>，马绍尔的居民可以保留文化传统，刺激地区经济的发展。试点项目还将促进在其它尚未得到电信运营商服务的地区</w:t>
      </w:r>
      <w:r>
        <w:rPr>
          <w:rFonts w:hint="eastAsia"/>
          <w:szCs w:val="20"/>
          <w:lang w:eastAsia="zh-CN"/>
        </w:rPr>
        <w:t>建立</w:t>
      </w:r>
      <w:r w:rsidRPr="00C36939">
        <w:rPr>
          <w:szCs w:val="20"/>
          <w:lang w:eastAsia="zh-CN"/>
        </w:rPr>
        <w:t>ICT</w:t>
      </w:r>
      <w:r w:rsidRPr="00C36939">
        <w:rPr>
          <w:rFonts w:hint="eastAsia"/>
          <w:szCs w:val="20"/>
          <w:lang w:eastAsia="zh-CN"/>
        </w:rPr>
        <w:t>电信中心。与互联网数字世界隔绝的农村地区，可将</w:t>
      </w:r>
      <w:r>
        <w:rPr>
          <w:rFonts w:hint="eastAsia"/>
          <w:szCs w:val="20"/>
          <w:lang w:eastAsia="zh-CN"/>
        </w:rPr>
        <w:t>建立</w:t>
      </w:r>
      <w:r w:rsidRPr="00C36939">
        <w:rPr>
          <w:szCs w:val="20"/>
          <w:lang w:eastAsia="zh-CN"/>
        </w:rPr>
        <w:t>ICT</w:t>
      </w:r>
      <w:r w:rsidRPr="00C36939">
        <w:rPr>
          <w:rFonts w:hint="eastAsia"/>
          <w:szCs w:val="20"/>
          <w:lang w:eastAsia="zh-CN"/>
        </w:rPr>
        <w:t>电信中心作为一种备选方案。</w:t>
      </w:r>
    </w:p>
    <w:p w:rsidR="00B42EAA" w:rsidRPr="00C36939" w:rsidRDefault="00B42EAA" w:rsidP="00B42EAA">
      <w:pPr>
        <w:tabs>
          <w:tab w:val="clear" w:pos="794"/>
          <w:tab w:val="left" w:pos="357"/>
        </w:tabs>
        <w:ind w:firstLineChars="200" w:firstLine="448"/>
        <w:rPr>
          <w:bCs/>
          <w:szCs w:val="20"/>
          <w:lang w:eastAsia="zh-CN"/>
        </w:rPr>
      </w:pPr>
      <w:r w:rsidRPr="00C36939">
        <w:rPr>
          <w:rFonts w:hint="eastAsia"/>
          <w:bCs/>
          <w:szCs w:val="20"/>
          <w:lang w:eastAsia="zh-CN"/>
        </w:rPr>
        <w:t>监管和政策问题集中</w:t>
      </w:r>
      <w:r>
        <w:rPr>
          <w:rFonts w:hint="eastAsia"/>
          <w:bCs/>
          <w:szCs w:val="20"/>
          <w:lang w:eastAsia="zh-CN"/>
        </w:rPr>
        <w:t>于</w:t>
      </w:r>
      <w:r w:rsidRPr="00C36939">
        <w:rPr>
          <w:rFonts w:cs="SimSun" w:hint="eastAsia"/>
          <w:bCs/>
          <w:szCs w:val="20"/>
          <w:lang w:eastAsia="zh-CN"/>
        </w:rPr>
        <w:t>卫星接入、电力供应、本地交换</w:t>
      </w:r>
      <w:r w:rsidRPr="00C36939">
        <w:rPr>
          <w:rFonts w:cs="SimSun" w:hint="eastAsia"/>
          <w:szCs w:val="20"/>
          <w:lang w:eastAsia="zh-CN"/>
        </w:rPr>
        <w:t>（仅在</w:t>
      </w:r>
      <w:r w:rsidRPr="00C36939">
        <w:rPr>
          <w:szCs w:val="20"/>
          <w:lang w:eastAsia="zh-CN"/>
        </w:rPr>
        <w:t>Majuro</w:t>
      </w:r>
      <w:r w:rsidRPr="00C36939">
        <w:rPr>
          <w:rFonts w:hint="eastAsia"/>
          <w:szCs w:val="20"/>
          <w:lang w:eastAsia="zh-CN"/>
        </w:rPr>
        <w:t>提供</w:t>
      </w:r>
      <w:r w:rsidRPr="00C36939">
        <w:rPr>
          <w:rFonts w:cs="SimSun" w:hint="eastAsia"/>
          <w:bCs/>
          <w:szCs w:val="20"/>
          <w:lang w:eastAsia="zh-CN"/>
        </w:rPr>
        <w:t>）、</w:t>
      </w:r>
      <w:r w:rsidRPr="00C36939">
        <w:rPr>
          <w:bCs/>
          <w:szCs w:val="20"/>
          <w:lang w:eastAsia="zh-CN"/>
        </w:rPr>
        <w:t>IP</w:t>
      </w:r>
      <w:r w:rsidRPr="00C36939">
        <w:rPr>
          <w:rFonts w:hint="eastAsia"/>
          <w:bCs/>
          <w:szCs w:val="20"/>
          <w:lang w:eastAsia="zh-CN"/>
        </w:rPr>
        <w:t>网络、人力资源和安全性。</w:t>
      </w:r>
    </w:p>
    <w:p w:rsidR="00B42EAA" w:rsidRPr="00C36939" w:rsidRDefault="00B42EAA" w:rsidP="00B42EAA">
      <w:pPr>
        <w:tabs>
          <w:tab w:val="clear" w:pos="794"/>
          <w:tab w:val="left" w:pos="357"/>
        </w:tabs>
        <w:ind w:firstLineChars="200" w:firstLine="448"/>
        <w:rPr>
          <w:szCs w:val="20"/>
          <w:lang w:eastAsia="zh-CN"/>
        </w:rPr>
      </w:pPr>
      <w:r w:rsidRPr="00C36939">
        <w:rPr>
          <w:rFonts w:hint="eastAsia"/>
          <w:szCs w:val="20"/>
          <w:lang w:eastAsia="zh-CN"/>
        </w:rPr>
        <w:t>鉴于</w:t>
      </w:r>
      <w:r w:rsidRPr="00C36939">
        <w:rPr>
          <w:rFonts w:cs="SimSun" w:hint="eastAsia"/>
          <w:szCs w:val="20"/>
          <w:lang w:eastAsia="zh-CN"/>
        </w:rPr>
        <w:t>马绍尔群岛面临的经济挑战，</w:t>
      </w:r>
      <w:r w:rsidRPr="00C36939">
        <w:rPr>
          <w:szCs w:val="20"/>
          <w:lang w:eastAsia="zh-CN"/>
        </w:rPr>
        <w:t>MINTA</w:t>
      </w:r>
      <w:r w:rsidRPr="00C36939">
        <w:rPr>
          <w:rFonts w:hint="eastAsia"/>
          <w:szCs w:val="20"/>
          <w:lang w:eastAsia="zh-CN"/>
        </w:rPr>
        <w:t>从亚洲租用了价格可接受性更强且更</w:t>
      </w:r>
      <w:r>
        <w:rPr>
          <w:rFonts w:hint="eastAsia"/>
          <w:szCs w:val="20"/>
          <w:lang w:eastAsia="zh-CN"/>
        </w:rPr>
        <w:t>为</w:t>
      </w:r>
      <w:r w:rsidRPr="00C36939">
        <w:rPr>
          <w:rFonts w:hint="eastAsia"/>
          <w:szCs w:val="20"/>
          <w:lang w:eastAsia="zh-CN"/>
        </w:rPr>
        <w:t>经济的设备。</w:t>
      </w:r>
    </w:p>
    <w:p w:rsidR="00B42EAA" w:rsidRPr="00C36939" w:rsidRDefault="00B42EAA" w:rsidP="00B42EAA">
      <w:pPr>
        <w:tabs>
          <w:tab w:val="clear" w:pos="794"/>
          <w:tab w:val="left" w:pos="357"/>
        </w:tabs>
        <w:ind w:firstLineChars="200" w:firstLine="448"/>
        <w:rPr>
          <w:szCs w:val="20"/>
          <w:lang w:eastAsia="zh-CN"/>
        </w:rPr>
      </w:pPr>
      <w:r w:rsidRPr="00C36939">
        <w:rPr>
          <w:rFonts w:hint="eastAsia"/>
          <w:szCs w:val="20"/>
          <w:lang w:eastAsia="zh-CN"/>
        </w:rPr>
        <w:t>此计划由</w:t>
      </w:r>
      <w:r>
        <w:rPr>
          <w:rFonts w:hint="eastAsia"/>
          <w:szCs w:val="20"/>
          <w:lang w:eastAsia="zh-CN"/>
        </w:rPr>
        <w:t>相关</w:t>
      </w:r>
      <w:r w:rsidRPr="00C36939">
        <w:rPr>
          <w:rFonts w:hint="eastAsia"/>
          <w:szCs w:val="20"/>
          <w:lang w:eastAsia="zh-CN"/>
        </w:rPr>
        <w:t>组织</w:t>
      </w:r>
      <w:r w:rsidRPr="00C36939">
        <w:rPr>
          <w:szCs w:val="20"/>
          <w:lang w:eastAsia="zh-CN"/>
        </w:rPr>
        <w:t>/</w:t>
      </w:r>
      <w:r w:rsidRPr="00C36939">
        <w:rPr>
          <w:rFonts w:hint="eastAsia"/>
          <w:szCs w:val="20"/>
          <w:lang w:eastAsia="zh-CN"/>
        </w:rPr>
        <w:t>机构合作伙伴关系</w:t>
      </w:r>
      <w:r w:rsidRPr="00C36939">
        <w:rPr>
          <w:rFonts w:cs="SimSun" w:hint="eastAsia"/>
          <w:szCs w:val="20"/>
          <w:lang w:eastAsia="zh-CN"/>
        </w:rPr>
        <w:t>（</w:t>
      </w:r>
      <w:r w:rsidRPr="00C36939">
        <w:rPr>
          <w:szCs w:val="20"/>
          <w:lang w:eastAsia="zh-CN"/>
        </w:rPr>
        <w:t>APT</w:t>
      </w:r>
      <w:r w:rsidRPr="00C36939">
        <w:rPr>
          <w:rFonts w:hint="eastAsia"/>
          <w:szCs w:val="20"/>
          <w:lang w:eastAsia="zh-CN"/>
        </w:rPr>
        <w:t>、</w:t>
      </w:r>
      <w:r w:rsidRPr="00C36939">
        <w:rPr>
          <w:szCs w:val="20"/>
          <w:lang w:eastAsia="zh-CN"/>
        </w:rPr>
        <w:t>KDDI</w:t>
      </w:r>
      <w:r w:rsidRPr="00C36939">
        <w:rPr>
          <w:rFonts w:hint="eastAsia"/>
          <w:szCs w:val="20"/>
          <w:lang w:eastAsia="zh-CN"/>
        </w:rPr>
        <w:t>基金、交通和通信部、教育部、卫生部、</w:t>
      </w:r>
      <w:r w:rsidRPr="00C36939">
        <w:rPr>
          <w:szCs w:val="20"/>
          <w:lang w:eastAsia="zh-CN"/>
        </w:rPr>
        <w:t>Mejit Atoll</w:t>
      </w:r>
      <w:r w:rsidRPr="00C36939">
        <w:rPr>
          <w:rFonts w:hint="eastAsia"/>
          <w:szCs w:val="20"/>
          <w:lang w:eastAsia="zh-CN"/>
        </w:rPr>
        <w:t>地方政府</w:t>
      </w:r>
      <w:r w:rsidRPr="00C36939">
        <w:rPr>
          <w:rFonts w:cs="SimSun" w:hint="eastAsia"/>
          <w:szCs w:val="20"/>
          <w:lang w:eastAsia="zh-CN"/>
        </w:rPr>
        <w:t>（市长和市议会）、</w:t>
      </w:r>
      <w:r w:rsidRPr="00C36939">
        <w:rPr>
          <w:szCs w:val="20"/>
          <w:lang w:eastAsia="zh-CN"/>
        </w:rPr>
        <w:t>Mejit</w:t>
      </w:r>
      <w:r w:rsidRPr="00C36939">
        <w:rPr>
          <w:rFonts w:hint="eastAsia"/>
          <w:szCs w:val="20"/>
          <w:lang w:eastAsia="zh-CN"/>
        </w:rPr>
        <w:t>议员、酋长和地产主、马绍尔岛游艇俱乐部、马绍尔能源公司、</w:t>
      </w:r>
      <w:r w:rsidRPr="00C36939">
        <w:rPr>
          <w:rFonts w:cs="SimSun" w:hint="eastAsia"/>
          <w:szCs w:val="20"/>
          <w:lang w:eastAsia="zh-CN"/>
        </w:rPr>
        <w:t>马绍尔群岛国家电信管理机构）出资。</w:t>
      </w:r>
    </w:p>
    <w:p w:rsidR="00B42EAA" w:rsidRPr="0079551C" w:rsidRDefault="00B42EAA" w:rsidP="0079551C">
      <w:pPr>
        <w:pStyle w:val="Heading2"/>
        <w:rPr>
          <w:lang w:eastAsia="zh-CN"/>
        </w:rPr>
      </w:pPr>
      <w:bookmarkStart w:id="122" w:name="_Toc364147793"/>
      <w:bookmarkStart w:id="123" w:name="_Toc373240949"/>
      <w:bookmarkStart w:id="124" w:name="_Toc379981504"/>
      <w:r w:rsidRPr="0079551C">
        <w:rPr>
          <w:rFonts w:hint="eastAsia"/>
          <w:lang w:eastAsia="zh-CN"/>
        </w:rPr>
        <w:t>7.5</w:t>
      </w:r>
      <w:r w:rsidRPr="0079551C">
        <w:rPr>
          <w:rFonts w:hint="eastAsia"/>
          <w:lang w:eastAsia="zh-CN"/>
        </w:rPr>
        <w:tab/>
      </w:r>
      <w:r w:rsidRPr="0079551C">
        <w:rPr>
          <w:lang w:eastAsia="zh-CN"/>
        </w:rPr>
        <w:t>日本</w:t>
      </w:r>
      <w:r w:rsidRPr="0079551C">
        <w:rPr>
          <w:rFonts w:hint="eastAsia"/>
          <w:lang w:eastAsia="zh-CN"/>
        </w:rPr>
        <w:t>的移动</w:t>
      </w:r>
      <w:r w:rsidRPr="0079551C">
        <w:rPr>
          <w:lang w:eastAsia="zh-CN"/>
        </w:rPr>
        <w:t>WiMAX</w:t>
      </w:r>
      <w:r w:rsidRPr="0079551C">
        <w:rPr>
          <w:lang w:eastAsia="zh-CN"/>
        </w:rPr>
        <w:t>（日本）</w:t>
      </w:r>
      <w:bookmarkEnd w:id="122"/>
      <w:bookmarkEnd w:id="123"/>
      <w:bookmarkEnd w:id="124"/>
    </w:p>
    <w:p w:rsidR="00B42EAA" w:rsidRPr="00C36939" w:rsidRDefault="00B42EAA" w:rsidP="00B42EAA">
      <w:pPr>
        <w:tabs>
          <w:tab w:val="clear" w:pos="794"/>
          <w:tab w:val="left" w:pos="357"/>
        </w:tabs>
        <w:ind w:firstLineChars="200" w:firstLine="440"/>
        <w:rPr>
          <w:rFonts w:cs="TimesNewRoman,Bold"/>
          <w:b/>
          <w:bCs/>
          <w:szCs w:val="20"/>
          <w:lang w:eastAsia="zh-CN"/>
        </w:rPr>
      </w:pPr>
      <w:r w:rsidRPr="00C36939">
        <w:rPr>
          <w:rFonts w:cs="Simplified Arabic"/>
          <w:bCs/>
          <w:szCs w:val="20"/>
          <w:vertAlign w:val="superscript"/>
        </w:rPr>
        <w:footnoteReference w:id="20"/>
      </w:r>
      <w:r w:rsidRPr="00C36939">
        <w:rPr>
          <w:szCs w:val="20"/>
          <w:lang w:eastAsia="zh-CN"/>
        </w:rPr>
        <w:t>UQ</w:t>
      </w:r>
      <w:r w:rsidRPr="00C36939">
        <w:rPr>
          <w:rFonts w:hint="eastAsia"/>
          <w:szCs w:val="20"/>
          <w:lang w:eastAsia="zh-CN"/>
        </w:rPr>
        <w:t>通信公司是日本唯一一家提供移动</w:t>
      </w:r>
      <w:r w:rsidRPr="00C36939">
        <w:rPr>
          <w:szCs w:val="20"/>
          <w:lang w:eastAsia="zh-CN"/>
        </w:rPr>
        <w:t>WiMAX</w:t>
      </w:r>
      <w:r w:rsidRPr="00C36939">
        <w:rPr>
          <w:rFonts w:hint="eastAsia"/>
          <w:szCs w:val="20"/>
          <w:lang w:eastAsia="zh-CN"/>
        </w:rPr>
        <w:t>服务的公司。为提供移动</w:t>
      </w:r>
      <w:r>
        <w:rPr>
          <w:szCs w:val="20"/>
          <w:lang w:eastAsia="zh-CN"/>
        </w:rPr>
        <w:t>WiMAX</w:t>
      </w:r>
      <w:r w:rsidRPr="00C36939">
        <w:rPr>
          <w:rFonts w:hint="eastAsia"/>
          <w:szCs w:val="20"/>
          <w:lang w:eastAsia="zh-CN"/>
        </w:rPr>
        <w:t>业务，在</w:t>
      </w:r>
      <w:r w:rsidRPr="00C36939">
        <w:rPr>
          <w:szCs w:val="20"/>
          <w:lang w:eastAsia="zh-CN"/>
        </w:rPr>
        <w:t>2.5</w:t>
      </w:r>
      <w:r>
        <w:rPr>
          <w:szCs w:val="20"/>
          <w:lang w:eastAsia="zh-CN"/>
        </w:rPr>
        <w:t> </w:t>
      </w:r>
      <w:r w:rsidRPr="00C36939">
        <w:rPr>
          <w:szCs w:val="20"/>
          <w:lang w:eastAsia="zh-CN"/>
        </w:rPr>
        <w:t>GHz</w:t>
      </w:r>
      <w:r w:rsidRPr="00C36939">
        <w:rPr>
          <w:rFonts w:hint="eastAsia"/>
          <w:szCs w:val="20"/>
          <w:lang w:eastAsia="zh-CN"/>
        </w:rPr>
        <w:t>频段为</w:t>
      </w:r>
      <w:r w:rsidRPr="00C36939">
        <w:rPr>
          <w:rFonts w:hint="eastAsia"/>
          <w:szCs w:val="20"/>
          <w:lang w:eastAsia="zh-CN"/>
        </w:rPr>
        <w:t>UQ</w:t>
      </w:r>
      <w:r w:rsidRPr="00C36939">
        <w:rPr>
          <w:rFonts w:hint="eastAsia"/>
          <w:szCs w:val="20"/>
          <w:lang w:eastAsia="zh-CN"/>
        </w:rPr>
        <w:t>划拨了</w:t>
      </w:r>
      <w:r w:rsidRPr="00C36939">
        <w:rPr>
          <w:szCs w:val="20"/>
          <w:lang w:eastAsia="zh-CN"/>
        </w:rPr>
        <w:t>30</w:t>
      </w:r>
      <w:r>
        <w:rPr>
          <w:szCs w:val="20"/>
          <w:lang w:eastAsia="zh-CN"/>
        </w:rPr>
        <w:t> </w:t>
      </w:r>
      <w:r w:rsidRPr="00C36939">
        <w:rPr>
          <w:szCs w:val="20"/>
          <w:lang w:eastAsia="zh-CN"/>
        </w:rPr>
        <w:t>MHz</w:t>
      </w:r>
      <w:r w:rsidRPr="00C36939">
        <w:rPr>
          <w:rFonts w:hint="eastAsia"/>
          <w:szCs w:val="20"/>
          <w:lang w:eastAsia="zh-CN"/>
        </w:rPr>
        <w:t>带宽</w:t>
      </w:r>
      <w:r w:rsidRPr="00C36939">
        <w:rPr>
          <w:szCs w:val="20"/>
          <w:lang w:eastAsia="zh-CN"/>
        </w:rPr>
        <w:t>（</w:t>
      </w:r>
      <w:r w:rsidRPr="00C36939">
        <w:rPr>
          <w:szCs w:val="20"/>
          <w:lang w:eastAsia="zh-CN"/>
        </w:rPr>
        <w:t>2595</w:t>
      </w:r>
      <w:r>
        <w:rPr>
          <w:szCs w:val="20"/>
          <w:lang w:eastAsia="zh-CN"/>
        </w:rPr>
        <w:t> </w:t>
      </w:r>
      <w:r w:rsidRPr="00C36939">
        <w:rPr>
          <w:szCs w:val="20"/>
          <w:lang w:eastAsia="zh-CN"/>
        </w:rPr>
        <w:t>MHz</w:t>
      </w:r>
      <w:r w:rsidRPr="00C36939">
        <w:rPr>
          <w:rFonts w:hint="eastAsia"/>
          <w:szCs w:val="20"/>
          <w:lang w:eastAsia="zh-CN"/>
        </w:rPr>
        <w:t>至</w:t>
      </w:r>
      <w:r w:rsidRPr="00C36939">
        <w:rPr>
          <w:szCs w:val="20"/>
          <w:lang w:eastAsia="zh-CN"/>
        </w:rPr>
        <w:t>2625</w:t>
      </w:r>
      <w:r>
        <w:rPr>
          <w:szCs w:val="20"/>
          <w:lang w:eastAsia="zh-CN"/>
        </w:rPr>
        <w:t> </w:t>
      </w:r>
      <w:r w:rsidRPr="00C36939">
        <w:rPr>
          <w:szCs w:val="20"/>
          <w:lang w:eastAsia="zh-CN"/>
        </w:rPr>
        <w:t>MHz</w:t>
      </w:r>
      <w:r w:rsidRPr="00C36939">
        <w:rPr>
          <w:szCs w:val="20"/>
          <w:lang w:eastAsia="zh-CN"/>
        </w:rPr>
        <w:t>）</w:t>
      </w:r>
      <w:r w:rsidRPr="00C36939">
        <w:rPr>
          <w:rFonts w:hint="eastAsia"/>
          <w:szCs w:val="20"/>
          <w:lang w:eastAsia="zh-CN"/>
        </w:rPr>
        <w:t>。</w:t>
      </w:r>
    </w:p>
    <w:p w:rsidR="00B42EAA" w:rsidRPr="00C36939" w:rsidRDefault="00B42EAA" w:rsidP="00B42EAA">
      <w:pPr>
        <w:tabs>
          <w:tab w:val="clear" w:pos="794"/>
          <w:tab w:val="left" w:pos="357"/>
        </w:tabs>
        <w:ind w:firstLineChars="200" w:firstLine="448"/>
        <w:rPr>
          <w:szCs w:val="20"/>
          <w:lang w:eastAsia="zh-CN"/>
        </w:rPr>
      </w:pPr>
      <w:r w:rsidRPr="00C36939">
        <w:rPr>
          <w:rFonts w:hint="eastAsia"/>
          <w:szCs w:val="20"/>
          <w:lang w:eastAsia="zh-CN"/>
        </w:rPr>
        <w:t>影响运营环境的其它因素包括：</w:t>
      </w:r>
    </w:p>
    <w:p w:rsidR="00B42EAA" w:rsidRPr="00F83E26" w:rsidRDefault="00706DE3" w:rsidP="00706DE3">
      <w:pPr>
        <w:pStyle w:val="Enumlevel1"/>
        <w:rPr>
          <w:lang w:eastAsia="zh-CN"/>
        </w:rPr>
      </w:pPr>
      <w:r>
        <w:rPr>
          <w:lang w:eastAsia="zh-CN"/>
        </w:rPr>
        <w:t>–</w:t>
      </w:r>
      <w:r>
        <w:rPr>
          <w:lang w:eastAsia="zh-CN"/>
        </w:rPr>
        <w:tab/>
      </w:r>
      <w:r w:rsidR="00B42EAA" w:rsidRPr="00F83E26">
        <w:rPr>
          <w:rFonts w:hint="eastAsia"/>
          <w:lang w:eastAsia="zh-CN"/>
        </w:rPr>
        <w:t>充分承诺经</w:t>
      </w:r>
      <w:r w:rsidR="00B42EAA" w:rsidRPr="00F83E26">
        <w:rPr>
          <w:lang w:eastAsia="zh-CN"/>
        </w:rPr>
        <w:t>WiMAX</w:t>
      </w:r>
      <w:r w:rsidR="00B42EAA" w:rsidRPr="00F83E26">
        <w:rPr>
          <w:rFonts w:hint="eastAsia"/>
          <w:lang w:eastAsia="zh-CN"/>
        </w:rPr>
        <w:t>论坛认证的设备与基础设施，可在供应商之间实现互操作</w:t>
      </w:r>
      <w:r>
        <w:rPr>
          <w:rFonts w:hint="eastAsia"/>
          <w:lang w:eastAsia="zh-CN"/>
        </w:rPr>
        <w:t>；</w:t>
      </w:r>
    </w:p>
    <w:p w:rsidR="00B42EAA" w:rsidRPr="00F83E26" w:rsidRDefault="00706DE3" w:rsidP="00706DE3">
      <w:pPr>
        <w:pStyle w:val="Enumlevel1"/>
        <w:rPr>
          <w:lang w:eastAsia="zh-CN"/>
        </w:rPr>
      </w:pPr>
      <w:r>
        <w:rPr>
          <w:lang w:eastAsia="zh-CN"/>
        </w:rPr>
        <w:t>–</w:t>
      </w:r>
      <w:r>
        <w:rPr>
          <w:lang w:eastAsia="zh-CN"/>
        </w:rPr>
        <w:tab/>
      </w:r>
      <w:r w:rsidR="00B42EAA" w:rsidRPr="00F83E26">
        <w:rPr>
          <w:lang w:eastAsia="zh-CN"/>
        </w:rPr>
        <w:t>UQ WiMAX</w:t>
      </w:r>
      <w:r w:rsidR="00B42EAA" w:rsidRPr="00F83E26">
        <w:rPr>
          <w:rFonts w:hint="eastAsia"/>
          <w:lang w:eastAsia="zh-CN"/>
        </w:rPr>
        <w:t>加速提供“开放模型”</w:t>
      </w:r>
      <w:r>
        <w:rPr>
          <w:rFonts w:hint="eastAsia"/>
          <w:lang w:eastAsia="zh-CN"/>
        </w:rPr>
        <w:t>；</w:t>
      </w:r>
    </w:p>
    <w:p w:rsidR="00B42EAA" w:rsidRPr="00F83E26" w:rsidRDefault="00706DE3" w:rsidP="00706DE3">
      <w:pPr>
        <w:pStyle w:val="Enumlevel1"/>
        <w:rPr>
          <w:lang w:eastAsia="zh-CN"/>
        </w:rPr>
      </w:pPr>
      <w:r>
        <w:rPr>
          <w:lang w:eastAsia="zh-CN"/>
        </w:rPr>
        <w:t>–</w:t>
      </w:r>
      <w:r>
        <w:rPr>
          <w:lang w:eastAsia="zh-CN"/>
        </w:rPr>
        <w:tab/>
      </w:r>
      <w:r w:rsidR="00B42EAA" w:rsidRPr="00F83E26">
        <w:rPr>
          <w:rFonts w:hint="eastAsia"/>
          <w:lang w:eastAsia="zh-CN"/>
        </w:rPr>
        <w:t>用户能够选择其希望得到的设备，在最喜欢的商店购买这些产品，按照自己的愿望启动和取消其计划，在计划中增加设备，以及访问其想访问的所有内容和应用。</w:t>
      </w:r>
    </w:p>
    <w:p w:rsidR="00B42EAA" w:rsidRPr="00C36939" w:rsidRDefault="00B42EAA" w:rsidP="00B42EAA">
      <w:pPr>
        <w:tabs>
          <w:tab w:val="clear" w:pos="794"/>
          <w:tab w:val="left" w:pos="357"/>
        </w:tabs>
        <w:ind w:firstLineChars="200" w:firstLine="448"/>
        <w:rPr>
          <w:szCs w:val="20"/>
          <w:lang w:eastAsia="zh-CN"/>
        </w:rPr>
      </w:pPr>
      <w:r w:rsidRPr="00C36939">
        <w:rPr>
          <w:rFonts w:hint="eastAsia"/>
          <w:szCs w:val="20"/>
          <w:lang w:eastAsia="zh-CN"/>
        </w:rPr>
        <w:t>签约：用户无需再到运营商的商店签约。他们可以使用无线传输（</w:t>
      </w:r>
      <w:r w:rsidRPr="00C36939">
        <w:rPr>
          <w:rFonts w:hint="eastAsia"/>
          <w:szCs w:val="20"/>
          <w:lang w:eastAsia="zh-CN"/>
        </w:rPr>
        <w:t>OTA</w:t>
      </w:r>
      <w:r w:rsidRPr="00C36939">
        <w:rPr>
          <w:rFonts w:hint="eastAsia"/>
          <w:szCs w:val="20"/>
          <w:lang w:eastAsia="zh-CN"/>
        </w:rPr>
        <w:t>）</w:t>
      </w:r>
      <w:r w:rsidRPr="00C36939">
        <w:rPr>
          <w:rFonts w:cs="SimSun" w:hint="eastAsia"/>
          <w:szCs w:val="20"/>
          <w:lang w:eastAsia="zh-CN"/>
        </w:rPr>
        <w:t>应用程序</w:t>
      </w:r>
      <w:r w:rsidRPr="00C36939">
        <w:rPr>
          <w:rFonts w:hint="eastAsia"/>
          <w:szCs w:val="20"/>
          <w:lang w:eastAsia="zh-CN"/>
        </w:rPr>
        <w:t>通过</w:t>
      </w:r>
      <w:r w:rsidRPr="00C36939">
        <w:rPr>
          <w:rFonts w:cs="SimSun" w:hint="eastAsia"/>
          <w:szCs w:val="20"/>
          <w:lang w:eastAsia="zh-CN"/>
        </w:rPr>
        <w:t>互联网签约。继</w:t>
      </w:r>
      <w:r>
        <w:rPr>
          <w:szCs w:val="20"/>
          <w:lang w:eastAsia="zh-CN"/>
        </w:rPr>
        <w:t>OTA</w:t>
      </w:r>
      <w:r w:rsidRPr="00C36939">
        <w:rPr>
          <w:rFonts w:hint="eastAsia"/>
          <w:szCs w:val="20"/>
          <w:lang w:eastAsia="zh-CN"/>
        </w:rPr>
        <w:t>应用之后，</w:t>
      </w:r>
      <w:r w:rsidRPr="00C36939">
        <w:rPr>
          <w:szCs w:val="20"/>
          <w:lang w:eastAsia="zh-CN"/>
        </w:rPr>
        <w:t>WiMAX</w:t>
      </w:r>
      <w:r w:rsidRPr="00C36939">
        <w:rPr>
          <w:rFonts w:hint="eastAsia"/>
          <w:szCs w:val="20"/>
          <w:lang w:eastAsia="zh-CN"/>
        </w:rPr>
        <w:t>设备</w:t>
      </w:r>
      <w:r w:rsidRPr="00C36939">
        <w:rPr>
          <w:szCs w:val="20"/>
          <w:lang w:eastAsia="zh-CN"/>
        </w:rPr>
        <w:t>/</w:t>
      </w:r>
      <w:r w:rsidRPr="00C36939">
        <w:rPr>
          <w:rFonts w:hint="eastAsia"/>
          <w:szCs w:val="20"/>
          <w:lang w:eastAsia="zh-CN"/>
        </w:rPr>
        <w:t>服务将被启用。</w:t>
      </w:r>
      <w:r w:rsidRPr="00C36939">
        <w:rPr>
          <w:szCs w:val="20"/>
          <w:lang w:eastAsia="zh-CN"/>
        </w:rPr>
        <w:t>UQ</w:t>
      </w:r>
      <w:r w:rsidRPr="00C36939">
        <w:rPr>
          <w:rFonts w:hint="eastAsia"/>
          <w:szCs w:val="20"/>
          <w:lang w:eastAsia="zh-CN"/>
        </w:rPr>
        <w:t>目前正在向众多移动虚拟网络运营商（</w:t>
      </w:r>
      <w:r w:rsidRPr="00C36939">
        <w:rPr>
          <w:rFonts w:hint="eastAsia"/>
          <w:szCs w:val="20"/>
          <w:lang w:eastAsia="zh-CN"/>
        </w:rPr>
        <w:t>MVNO</w:t>
      </w:r>
      <w:r w:rsidRPr="00C36939">
        <w:rPr>
          <w:rFonts w:hint="eastAsia"/>
          <w:szCs w:val="20"/>
          <w:lang w:eastAsia="zh-CN"/>
        </w:rPr>
        <w:t>）提供</w:t>
      </w:r>
      <w:r w:rsidRPr="00C36939">
        <w:rPr>
          <w:szCs w:val="20"/>
          <w:lang w:eastAsia="zh-CN"/>
        </w:rPr>
        <w:t>WiMAX</w:t>
      </w:r>
      <w:r w:rsidRPr="00C36939">
        <w:rPr>
          <w:rFonts w:hint="eastAsia"/>
          <w:szCs w:val="20"/>
          <w:lang w:eastAsia="zh-CN"/>
        </w:rPr>
        <w:t>网络</w:t>
      </w:r>
      <w:r w:rsidRPr="00C36939">
        <w:rPr>
          <w:szCs w:val="20"/>
          <w:lang w:eastAsia="zh-CN"/>
        </w:rPr>
        <w:t>/</w:t>
      </w:r>
      <w:r w:rsidRPr="00C36939">
        <w:rPr>
          <w:rFonts w:hint="eastAsia"/>
          <w:szCs w:val="20"/>
          <w:lang w:eastAsia="zh-CN"/>
        </w:rPr>
        <w:t>平台。</w:t>
      </w:r>
    </w:p>
    <w:p w:rsidR="00B42EAA" w:rsidRPr="00C36939" w:rsidRDefault="00B42EAA" w:rsidP="00B42EAA">
      <w:pPr>
        <w:tabs>
          <w:tab w:val="clear" w:pos="794"/>
          <w:tab w:val="left" w:pos="357"/>
        </w:tabs>
        <w:ind w:firstLineChars="200" w:firstLine="448"/>
        <w:rPr>
          <w:szCs w:val="20"/>
          <w:lang w:eastAsia="zh-CN"/>
        </w:rPr>
      </w:pPr>
      <w:r w:rsidRPr="00C36939">
        <w:rPr>
          <w:szCs w:val="20"/>
          <w:lang w:eastAsia="zh-CN"/>
        </w:rPr>
        <w:t>MVNO</w:t>
      </w:r>
      <w:r w:rsidRPr="00C36939">
        <w:rPr>
          <w:rFonts w:hint="eastAsia"/>
          <w:szCs w:val="20"/>
          <w:lang w:eastAsia="zh-CN"/>
        </w:rPr>
        <w:t>方式使</w:t>
      </w:r>
      <w:r w:rsidRPr="00C36939">
        <w:rPr>
          <w:szCs w:val="20"/>
          <w:lang w:eastAsia="zh-CN"/>
        </w:rPr>
        <w:t>WiMAX</w:t>
      </w:r>
      <w:r w:rsidRPr="00C36939">
        <w:rPr>
          <w:rFonts w:hint="eastAsia"/>
          <w:szCs w:val="20"/>
          <w:lang w:eastAsia="zh-CN"/>
        </w:rPr>
        <w:t>运营商能够以最小的努力和成本发展品牌、开设零售商店，逐步推</w:t>
      </w:r>
      <w:r>
        <w:rPr>
          <w:rFonts w:hint="eastAsia"/>
          <w:szCs w:val="20"/>
          <w:lang w:eastAsia="zh-CN"/>
        </w:rPr>
        <w:t>出</w:t>
      </w:r>
      <w:r w:rsidRPr="00C36939">
        <w:rPr>
          <w:rFonts w:hint="eastAsia"/>
          <w:szCs w:val="20"/>
          <w:lang w:eastAsia="zh-CN"/>
        </w:rPr>
        <w:t>广告宣传。</w:t>
      </w:r>
    </w:p>
    <w:p w:rsidR="00B42EAA" w:rsidRPr="00F83E26" w:rsidRDefault="00706DE3" w:rsidP="00706DE3">
      <w:pPr>
        <w:pStyle w:val="Enumlevel1"/>
        <w:rPr>
          <w:lang w:eastAsia="zh-CN"/>
        </w:rPr>
      </w:pPr>
      <w:r>
        <w:rPr>
          <w:lang w:eastAsia="zh-CN"/>
        </w:rPr>
        <w:t>–</w:t>
      </w:r>
      <w:r>
        <w:rPr>
          <w:lang w:eastAsia="zh-CN"/>
        </w:rPr>
        <w:tab/>
      </w:r>
      <w:r w:rsidR="00B42EAA" w:rsidRPr="00F83E26">
        <w:rPr>
          <w:lang w:eastAsia="zh-CN"/>
        </w:rPr>
        <w:t>MVNO</w:t>
      </w:r>
      <w:r w:rsidR="00B42EAA" w:rsidRPr="00F83E26">
        <w:rPr>
          <w:rFonts w:hint="eastAsia"/>
          <w:lang w:eastAsia="zh-CN"/>
        </w:rPr>
        <w:t>可以开发自己的设备</w:t>
      </w:r>
      <w:r w:rsidR="00B42EAA" w:rsidRPr="00F83E26">
        <w:rPr>
          <w:lang w:eastAsia="zh-CN"/>
        </w:rPr>
        <w:t>/</w:t>
      </w:r>
      <w:r>
        <w:rPr>
          <w:rFonts w:hint="eastAsia"/>
          <w:lang w:eastAsia="zh-CN"/>
        </w:rPr>
        <w:t>终端；</w:t>
      </w:r>
    </w:p>
    <w:p w:rsidR="00B42EAA" w:rsidRPr="00F83E26" w:rsidRDefault="00706DE3" w:rsidP="00706DE3">
      <w:pPr>
        <w:pStyle w:val="Enumlevel1"/>
        <w:rPr>
          <w:lang w:eastAsia="zh-CN"/>
        </w:rPr>
      </w:pPr>
      <w:r>
        <w:rPr>
          <w:lang w:eastAsia="zh-CN"/>
        </w:rPr>
        <w:lastRenderedPageBreak/>
        <w:t>–</w:t>
      </w:r>
      <w:r>
        <w:rPr>
          <w:lang w:eastAsia="zh-CN"/>
        </w:rPr>
        <w:tab/>
      </w:r>
      <w:r w:rsidR="00B42EAA" w:rsidRPr="00F83E26">
        <w:rPr>
          <w:lang w:eastAsia="zh-CN"/>
        </w:rPr>
        <w:t>MVNO</w:t>
      </w:r>
      <w:r w:rsidR="00B42EAA" w:rsidRPr="00F83E26">
        <w:rPr>
          <w:rFonts w:hint="eastAsia"/>
          <w:lang w:eastAsia="zh-CN"/>
        </w:rPr>
        <w:t>可自行决定其资</w:t>
      </w:r>
      <w:r>
        <w:rPr>
          <w:rFonts w:hint="eastAsia"/>
          <w:lang w:eastAsia="zh-CN"/>
        </w:rPr>
        <w:t>费价格；</w:t>
      </w:r>
    </w:p>
    <w:p w:rsidR="00B42EAA" w:rsidRPr="00F83E26" w:rsidRDefault="00706DE3" w:rsidP="00706DE3">
      <w:pPr>
        <w:pStyle w:val="Enumlevel1"/>
        <w:rPr>
          <w:lang w:eastAsia="zh-CN"/>
        </w:rPr>
      </w:pPr>
      <w:r>
        <w:rPr>
          <w:lang w:eastAsia="zh-CN"/>
        </w:rPr>
        <w:t>–</w:t>
      </w:r>
      <w:r>
        <w:rPr>
          <w:lang w:eastAsia="zh-CN"/>
        </w:rPr>
        <w:tab/>
      </w:r>
      <w:r w:rsidR="00B42EAA" w:rsidRPr="00F83E26">
        <w:rPr>
          <w:lang w:eastAsia="zh-CN"/>
        </w:rPr>
        <w:t>MVNO</w:t>
      </w:r>
      <w:r w:rsidR="00B42EAA" w:rsidRPr="00F83E26">
        <w:rPr>
          <w:rFonts w:hint="eastAsia"/>
          <w:lang w:eastAsia="zh-CN"/>
        </w:rPr>
        <w:t>可提供自有内容</w:t>
      </w:r>
      <w:r w:rsidR="00B42EAA" w:rsidRPr="00F83E26">
        <w:rPr>
          <w:lang w:eastAsia="zh-CN"/>
        </w:rPr>
        <w:t>/</w:t>
      </w:r>
      <w:r>
        <w:rPr>
          <w:rFonts w:hint="eastAsia"/>
          <w:lang w:eastAsia="zh-CN"/>
        </w:rPr>
        <w:t>应用；</w:t>
      </w:r>
    </w:p>
    <w:p w:rsidR="00B42EAA" w:rsidRPr="00F83E26" w:rsidRDefault="00706DE3" w:rsidP="00706DE3">
      <w:pPr>
        <w:pStyle w:val="Enumlevel1"/>
        <w:rPr>
          <w:lang w:eastAsia="zh-CN"/>
        </w:rPr>
      </w:pPr>
      <w:r>
        <w:rPr>
          <w:lang w:eastAsia="zh-CN"/>
        </w:rPr>
        <w:t>–</w:t>
      </w:r>
      <w:r>
        <w:rPr>
          <w:lang w:eastAsia="zh-CN"/>
        </w:rPr>
        <w:tab/>
      </w:r>
      <w:r w:rsidR="00B42EAA" w:rsidRPr="00F83E26">
        <w:rPr>
          <w:rFonts w:hint="eastAsia"/>
          <w:lang w:eastAsia="zh-CN"/>
        </w:rPr>
        <w:t>许多诱人的服务来自各行各业。</w:t>
      </w:r>
    </w:p>
    <w:p w:rsidR="00B42EAA" w:rsidRPr="00706DE3" w:rsidRDefault="00B42EAA" w:rsidP="00706DE3">
      <w:pPr>
        <w:pStyle w:val="Heading2"/>
        <w:rPr>
          <w:lang w:eastAsia="zh-CN"/>
        </w:rPr>
      </w:pPr>
      <w:bookmarkStart w:id="125" w:name="_Toc364147794"/>
      <w:bookmarkStart w:id="126" w:name="_Toc373240950"/>
      <w:bookmarkStart w:id="127" w:name="_Toc379981505"/>
      <w:r w:rsidRPr="00706DE3">
        <w:rPr>
          <w:rFonts w:hint="eastAsia"/>
          <w:lang w:eastAsia="zh-CN"/>
        </w:rPr>
        <w:t>7.6</w:t>
      </w:r>
      <w:r w:rsidRPr="00706DE3">
        <w:rPr>
          <w:rFonts w:hint="eastAsia"/>
          <w:lang w:eastAsia="zh-CN"/>
        </w:rPr>
        <w:tab/>
      </w:r>
      <w:r w:rsidRPr="00706DE3">
        <w:rPr>
          <w:rFonts w:hint="eastAsia"/>
          <w:lang w:eastAsia="zh-CN"/>
        </w:rPr>
        <w:t>利用</w:t>
      </w:r>
      <w:r w:rsidRPr="00706DE3">
        <w:rPr>
          <w:rFonts w:hint="eastAsia"/>
          <w:lang w:eastAsia="zh-CN"/>
        </w:rPr>
        <w:t>ICT</w:t>
      </w:r>
      <w:r w:rsidRPr="00706DE3">
        <w:rPr>
          <w:rFonts w:hint="eastAsia"/>
          <w:lang w:eastAsia="zh-CN"/>
        </w:rPr>
        <w:t>改善老挝人民民主共和国农村地区卫生医药环境试点项目</w:t>
      </w:r>
      <w:r w:rsidRPr="00706DE3">
        <w:rPr>
          <w:lang w:eastAsia="zh-CN"/>
        </w:rPr>
        <w:t>（老挝人民民主共和国</w:t>
      </w:r>
      <w:r w:rsidRPr="00706DE3">
        <w:rPr>
          <w:lang w:eastAsia="zh-CN"/>
        </w:rPr>
        <w:t>/</w:t>
      </w:r>
      <w:r w:rsidRPr="00706DE3">
        <w:rPr>
          <w:lang w:eastAsia="zh-CN"/>
        </w:rPr>
        <w:t>日本）</w:t>
      </w:r>
      <w:bookmarkEnd w:id="125"/>
      <w:bookmarkEnd w:id="126"/>
      <w:bookmarkEnd w:id="127"/>
    </w:p>
    <w:p w:rsidR="00B42EAA" w:rsidRDefault="00B42EAA" w:rsidP="00B42EAA">
      <w:pPr>
        <w:tabs>
          <w:tab w:val="clear" w:pos="794"/>
          <w:tab w:val="left" w:pos="357"/>
        </w:tabs>
        <w:ind w:firstLineChars="200" w:firstLine="440"/>
        <w:rPr>
          <w:szCs w:val="20"/>
          <w:lang w:eastAsia="zh-CN"/>
        </w:rPr>
      </w:pPr>
      <w:r w:rsidRPr="00C36939">
        <w:rPr>
          <w:rFonts w:cs="TimesNewRoman,Bold"/>
          <w:bCs/>
          <w:szCs w:val="20"/>
          <w:vertAlign w:val="superscript"/>
          <w:lang w:val="en-GB" w:eastAsia="en-US"/>
        </w:rPr>
        <w:footnoteReference w:id="21"/>
      </w:r>
      <w:r w:rsidRPr="00C36939">
        <w:rPr>
          <w:rFonts w:hint="eastAsia"/>
          <w:szCs w:val="20"/>
          <w:lang w:eastAsia="zh-CN"/>
        </w:rPr>
        <w:t>此项目旨在</w:t>
      </w:r>
      <w:r>
        <w:rPr>
          <w:rFonts w:hint="eastAsia"/>
          <w:szCs w:val="20"/>
          <w:lang w:eastAsia="zh-CN"/>
        </w:rPr>
        <w:t>在</w:t>
      </w:r>
      <w:r w:rsidRPr="00C36939">
        <w:rPr>
          <w:rFonts w:hint="eastAsia"/>
          <w:szCs w:val="20"/>
          <w:lang w:eastAsia="zh-CN"/>
        </w:rPr>
        <w:t>中心医院与省级医院</w:t>
      </w:r>
      <w:r>
        <w:rPr>
          <w:rFonts w:hint="eastAsia"/>
          <w:szCs w:val="20"/>
          <w:lang w:eastAsia="zh-CN"/>
        </w:rPr>
        <w:t>间</w:t>
      </w:r>
      <w:r w:rsidRPr="00C36939">
        <w:rPr>
          <w:rFonts w:hint="eastAsia"/>
          <w:szCs w:val="20"/>
          <w:lang w:eastAsia="zh-CN"/>
        </w:rPr>
        <w:t>建立电子卫生网络视频会议系统，使医生之间的交流更加顺畅。</w:t>
      </w:r>
    </w:p>
    <w:p w:rsidR="00B42EAA" w:rsidRPr="009E3A5D" w:rsidRDefault="00B42EAA" w:rsidP="00B42EAA">
      <w:pPr>
        <w:tabs>
          <w:tab w:val="clear" w:pos="794"/>
          <w:tab w:val="left" w:pos="357"/>
        </w:tabs>
        <w:ind w:firstLineChars="200" w:firstLine="448"/>
        <w:rPr>
          <w:color w:val="000000" w:themeColor="text1"/>
          <w:szCs w:val="20"/>
          <w:lang w:eastAsia="zh-CN"/>
        </w:rPr>
      </w:pPr>
      <w:r w:rsidRPr="00C36939">
        <w:rPr>
          <w:rFonts w:hint="eastAsia"/>
          <w:szCs w:val="20"/>
          <w:lang w:eastAsia="zh-CN"/>
        </w:rPr>
        <w:t>有必要完善万象与各省医院医生之间的通信，使其能够</w:t>
      </w:r>
      <w:r>
        <w:rPr>
          <w:rFonts w:hint="eastAsia"/>
          <w:szCs w:val="20"/>
          <w:lang w:eastAsia="zh-CN"/>
        </w:rPr>
        <w:t>以</w:t>
      </w:r>
      <w:r w:rsidRPr="00C36939">
        <w:rPr>
          <w:rFonts w:hint="eastAsia"/>
          <w:szCs w:val="20"/>
          <w:lang w:eastAsia="zh-CN"/>
        </w:rPr>
        <w:t>会诊</w:t>
      </w:r>
      <w:r>
        <w:rPr>
          <w:rFonts w:hint="eastAsia"/>
          <w:szCs w:val="20"/>
          <w:lang w:eastAsia="zh-CN"/>
        </w:rPr>
        <w:t>的形式</w:t>
      </w:r>
      <w:r w:rsidRPr="00C36939">
        <w:rPr>
          <w:rFonts w:hint="eastAsia"/>
          <w:szCs w:val="20"/>
          <w:lang w:eastAsia="zh-CN"/>
        </w:rPr>
        <w:t>讨论患者的病情，决定是否应将患者转院至万象进行特殊治疗或实施手术。</w:t>
      </w:r>
    </w:p>
    <w:p w:rsidR="00B42EAA" w:rsidRPr="00C36939" w:rsidRDefault="00B42EAA" w:rsidP="00B42EAA">
      <w:pPr>
        <w:tabs>
          <w:tab w:val="clear" w:pos="794"/>
          <w:tab w:val="left" w:pos="357"/>
        </w:tabs>
        <w:ind w:firstLineChars="200" w:firstLine="448"/>
        <w:rPr>
          <w:szCs w:val="20"/>
          <w:lang w:eastAsia="zh-CN"/>
        </w:rPr>
      </w:pPr>
      <w:r>
        <w:rPr>
          <w:rFonts w:hint="eastAsia"/>
          <w:szCs w:val="20"/>
          <w:lang w:eastAsia="zh-CN"/>
        </w:rPr>
        <w:t>边远</w:t>
      </w:r>
      <w:r w:rsidRPr="00C36939">
        <w:rPr>
          <w:rFonts w:hint="eastAsia"/>
          <w:szCs w:val="20"/>
          <w:lang w:eastAsia="zh-CN"/>
        </w:rPr>
        <w:t>地区的护士和医药工程人员</w:t>
      </w:r>
      <w:r>
        <w:rPr>
          <w:rFonts w:hint="eastAsia"/>
          <w:szCs w:val="20"/>
          <w:lang w:eastAsia="zh-CN"/>
        </w:rPr>
        <w:t>存在</w:t>
      </w:r>
      <w:r w:rsidRPr="00C36939">
        <w:rPr>
          <w:rFonts w:hint="eastAsia"/>
          <w:szCs w:val="20"/>
          <w:lang w:eastAsia="zh-CN"/>
        </w:rPr>
        <w:t>教育方面的需求。</w:t>
      </w:r>
    </w:p>
    <w:p w:rsidR="00B42EAA" w:rsidRPr="00C36939" w:rsidRDefault="00B42EAA" w:rsidP="00B42EAA">
      <w:pPr>
        <w:tabs>
          <w:tab w:val="clear" w:pos="794"/>
          <w:tab w:val="left" w:pos="357"/>
        </w:tabs>
        <w:ind w:firstLineChars="200" w:firstLine="448"/>
        <w:rPr>
          <w:szCs w:val="20"/>
          <w:lang w:eastAsia="zh-CN"/>
        </w:rPr>
      </w:pPr>
      <w:r w:rsidRPr="00C36939">
        <w:rPr>
          <w:rFonts w:hint="eastAsia"/>
          <w:szCs w:val="20"/>
          <w:lang w:eastAsia="zh-CN"/>
        </w:rPr>
        <w:t>此项目由</w:t>
      </w:r>
      <w:r w:rsidRPr="00C36939">
        <w:rPr>
          <w:szCs w:val="20"/>
          <w:lang w:eastAsia="zh-CN"/>
        </w:rPr>
        <w:t>亚太电信组织（</w:t>
      </w:r>
      <w:r w:rsidRPr="00C36939">
        <w:rPr>
          <w:szCs w:val="20"/>
          <w:lang w:eastAsia="zh-CN"/>
        </w:rPr>
        <w:t>APT</w:t>
      </w:r>
      <w:r w:rsidRPr="00C36939">
        <w:rPr>
          <w:szCs w:val="20"/>
          <w:lang w:eastAsia="zh-CN"/>
        </w:rPr>
        <w:t>）</w:t>
      </w:r>
      <w:r w:rsidRPr="00C36939">
        <w:rPr>
          <w:rFonts w:hint="eastAsia"/>
          <w:szCs w:val="20"/>
          <w:lang w:eastAsia="zh-CN"/>
        </w:rPr>
        <w:t>和相关计划出资：预算外资金由日本提供。此项目已获得</w:t>
      </w:r>
      <w:r w:rsidRPr="00C36939">
        <w:rPr>
          <w:szCs w:val="20"/>
          <w:lang w:eastAsia="zh-CN"/>
        </w:rPr>
        <w:t>15</w:t>
      </w:r>
      <w:r>
        <w:rPr>
          <w:szCs w:val="20"/>
          <w:lang w:eastAsia="zh-CN"/>
        </w:rPr>
        <w:t> </w:t>
      </w:r>
      <w:r w:rsidRPr="00C36939">
        <w:rPr>
          <w:szCs w:val="20"/>
          <w:lang w:eastAsia="zh-CN"/>
        </w:rPr>
        <w:t>GHz</w:t>
      </w:r>
      <w:r w:rsidRPr="00C36939">
        <w:rPr>
          <w:rFonts w:hint="eastAsia"/>
          <w:szCs w:val="20"/>
          <w:lang w:eastAsia="zh-CN"/>
        </w:rPr>
        <w:t>微波无线电频率的许可。</w:t>
      </w:r>
    </w:p>
    <w:p w:rsidR="00B42EAA" w:rsidRPr="00F83E26" w:rsidRDefault="00B42EAA" w:rsidP="00B42EAA">
      <w:pPr>
        <w:pStyle w:val="Heading2"/>
        <w:rPr>
          <w:szCs w:val="20"/>
          <w:lang w:eastAsia="zh-CN"/>
        </w:rPr>
      </w:pPr>
      <w:bookmarkStart w:id="128" w:name="_Toc364147795"/>
      <w:bookmarkStart w:id="129" w:name="_Toc373240951"/>
      <w:bookmarkStart w:id="130" w:name="_Toc379981506"/>
      <w:r w:rsidRPr="00F83E26">
        <w:rPr>
          <w:rFonts w:hint="eastAsia"/>
          <w:szCs w:val="20"/>
          <w:lang w:eastAsia="zh-CN"/>
        </w:rPr>
        <w:t>7.7</w:t>
      </w:r>
      <w:r w:rsidRPr="00F83E26">
        <w:rPr>
          <w:rFonts w:hint="eastAsia"/>
          <w:szCs w:val="20"/>
          <w:lang w:eastAsia="zh-CN"/>
        </w:rPr>
        <w:tab/>
      </w:r>
      <w:r w:rsidRPr="00F83E26">
        <w:rPr>
          <w:szCs w:val="20"/>
          <w:lang w:eastAsia="zh-CN"/>
        </w:rPr>
        <w:t>APT J3</w:t>
      </w:r>
      <w:r w:rsidRPr="00F83E26">
        <w:rPr>
          <w:rFonts w:hint="eastAsia"/>
          <w:szCs w:val="20"/>
          <w:lang w:eastAsia="zh-CN"/>
        </w:rPr>
        <w:t>项目：密克罗尼西亚农村地区和偏远岛屿建立远程教育和卫生保健电信服务中心的试点</w:t>
      </w:r>
      <w:r w:rsidRPr="00F83E26">
        <w:rPr>
          <w:szCs w:val="20"/>
          <w:lang w:eastAsia="zh-CN"/>
        </w:rPr>
        <w:t>（密克罗尼西亚</w:t>
      </w:r>
      <w:r w:rsidRPr="00F83E26">
        <w:rPr>
          <w:szCs w:val="20"/>
          <w:lang w:eastAsia="zh-CN"/>
        </w:rPr>
        <w:t>/</w:t>
      </w:r>
      <w:r w:rsidRPr="00F83E26">
        <w:rPr>
          <w:szCs w:val="20"/>
          <w:lang w:eastAsia="zh-CN"/>
        </w:rPr>
        <w:t>日本）</w:t>
      </w:r>
      <w:bookmarkEnd w:id="128"/>
      <w:bookmarkEnd w:id="129"/>
      <w:bookmarkEnd w:id="130"/>
    </w:p>
    <w:p w:rsidR="00B42EAA" w:rsidRPr="00C36939" w:rsidRDefault="00B42EAA" w:rsidP="00B42EAA">
      <w:pPr>
        <w:tabs>
          <w:tab w:val="clear" w:pos="794"/>
          <w:tab w:val="left" w:pos="357"/>
        </w:tabs>
        <w:ind w:firstLineChars="200" w:firstLine="440"/>
        <w:rPr>
          <w:rFonts w:cs="Simplified Arabic"/>
          <w:bCs/>
          <w:szCs w:val="20"/>
          <w:lang w:eastAsia="zh-CN"/>
        </w:rPr>
      </w:pPr>
      <w:r w:rsidRPr="00C36939">
        <w:rPr>
          <w:rFonts w:cs="Simplified Arabic"/>
          <w:bCs/>
          <w:szCs w:val="20"/>
          <w:vertAlign w:val="superscript"/>
        </w:rPr>
        <w:footnoteReference w:id="22"/>
      </w:r>
      <w:r w:rsidRPr="00C36939">
        <w:rPr>
          <w:rFonts w:hint="eastAsia"/>
          <w:szCs w:val="20"/>
          <w:lang w:eastAsia="zh-CN"/>
        </w:rPr>
        <w:t>此项目致力于在农村地区和偏远岛屿试点安装电信服务中心，在这些闭塞的村庄，村民对</w:t>
      </w:r>
      <w:r w:rsidRPr="00C36939">
        <w:rPr>
          <w:rFonts w:hint="eastAsia"/>
          <w:szCs w:val="20"/>
          <w:lang w:eastAsia="zh-CN"/>
        </w:rPr>
        <w:t>ICT</w:t>
      </w:r>
      <w:r w:rsidRPr="00C36939">
        <w:rPr>
          <w:rFonts w:hint="eastAsia"/>
          <w:szCs w:val="20"/>
          <w:lang w:eastAsia="zh-CN"/>
        </w:rPr>
        <w:t>一无所知，既无法理解其带来的益处也不知道如何使用。因此，本项目向这些地区的村民和决策者展示了如何通过增长</w:t>
      </w:r>
      <w:r w:rsidRPr="00C36939">
        <w:rPr>
          <w:rFonts w:hint="eastAsia"/>
          <w:szCs w:val="20"/>
          <w:lang w:eastAsia="zh-CN"/>
        </w:rPr>
        <w:t>ICT</w:t>
      </w:r>
      <w:r w:rsidRPr="00C36939">
        <w:rPr>
          <w:rFonts w:hint="eastAsia"/>
          <w:szCs w:val="20"/>
          <w:lang w:eastAsia="zh-CN"/>
        </w:rPr>
        <w:t>知识来获益，以及如何维护具备可持续发展能力的电信服务中心。</w:t>
      </w:r>
    </w:p>
    <w:p w:rsidR="00B42EAA" w:rsidRPr="00F83E26" w:rsidRDefault="00B42EAA" w:rsidP="00B42EAA">
      <w:pPr>
        <w:tabs>
          <w:tab w:val="clear" w:pos="794"/>
          <w:tab w:val="left" w:pos="357"/>
        </w:tabs>
        <w:ind w:firstLineChars="200" w:firstLine="448"/>
        <w:rPr>
          <w:szCs w:val="20"/>
          <w:lang w:eastAsia="zh-CN"/>
        </w:rPr>
      </w:pPr>
      <w:r w:rsidRPr="00F83E26">
        <w:rPr>
          <w:szCs w:val="20"/>
          <w:lang w:eastAsia="zh-CN"/>
        </w:rPr>
        <w:t>密克罗尼西亚</w:t>
      </w:r>
      <w:r w:rsidRPr="00F83E26">
        <w:rPr>
          <w:rFonts w:hint="eastAsia"/>
          <w:szCs w:val="20"/>
          <w:lang w:eastAsia="zh-CN"/>
        </w:rPr>
        <w:t>联邦</w:t>
      </w:r>
      <w:r w:rsidRPr="00F83E26">
        <w:rPr>
          <w:szCs w:val="20"/>
          <w:lang w:eastAsia="zh-CN"/>
        </w:rPr>
        <w:t>（</w:t>
      </w:r>
      <w:r w:rsidRPr="00F83E26">
        <w:rPr>
          <w:szCs w:val="20"/>
          <w:lang w:eastAsia="zh-CN"/>
        </w:rPr>
        <w:t>FSM</w:t>
      </w:r>
      <w:r w:rsidRPr="00F83E26">
        <w:rPr>
          <w:szCs w:val="20"/>
          <w:lang w:eastAsia="zh-CN"/>
        </w:rPr>
        <w:t>）</w:t>
      </w:r>
      <w:r w:rsidRPr="00F83E26">
        <w:rPr>
          <w:rFonts w:hint="eastAsia"/>
          <w:szCs w:val="20"/>
          <w:lang w:eastAsia="zh-CN"/>
        </w:rPr>
        <w:t>交通、通信和基础设施部正在谋求通过设立电信服务中心的方式，弥合</w:t>
      </w:r>
      <w:r w:rsidRPr="00F83E26">
        <w:rPr>
          <w:szCs w:val="20"/>
          <w:lang w:eastAsia="zh-CN"/>
        </w:rPr>
        <w:t>FSM</w:t>
      </w:r>
      <w:r w:rsidRPr="00F83E26">
        <w:rPr>
          <w:rFonts w:hint="eastAsia"/>
          <w:szCs w:val="20"/>
          <w:lang w:eastAsia="zh-CN"/>
        </w:rPr>
        <w:t>各岛之间以及其与外部世界的数字鸿沟。</w:t>
      </w:r>
      <w:r w:rsidRPr="00F83E26">
        <w:rPr>
          <w:szCs w:val="20"/>
          <w:lang w:eastAsia="zh-CN"/>
        </w:rPr>
        <w:t>2006</w:t>
      </w:r>
      <w:r w:rsidRPr="00F83E26">
        <w:rPr>
          <w:rFonts w:hint="eastAsia"/>
          <w:szCs w:val="20"/>
          <w:lang w:eastAsia="zh-CN"/>
        </w:rPr>
        <w:t>年，该部以申请</w:t>
      </w:r>
      <w:r w:rsidRPr="00F83E26">
        <w:rPr>
          <w:szCs w:val="20"/>
          <w:lang w:eastAsia="zh-CN"/>
        </w:rPr>
        <w:t>亚太电信组织</w:t>
      </w:r>
      <w:r w:rsidRPr="00F83E26">
        <w:rPr>
          <w:rFonts w:hint="eastAsia"/>
          <w:szCs w:val="20"/>
          <w:lang w:eastAsia="zh-CN"/>
        </w:rPr>
        <w:t>人力资源发展项目</w:t>
      </w:r>
      <w:r w:rsidRPr="00F83E26">
        <w:rPr>
          <w:szCs w:val="20"/>
          <w:lang w:eastAsia="zh-CN"/>
        </w:rPr>
        <w:t>（</w:t>
      </w:r>
      <w:r w:rsidRPr="00F83E26">
        <w:rPr>
          <w:szCs w:val="20"/>
          <w:lang w:eastAsia="zh-CN"/>
        </w:rPr>
        <w:t>J2</w:t>
      </w:r>
      <w:r w:rsidRPr="00F83E26">
        <w:rPr>
          <w:szCs w:val="20"/>
          <w:lang w:eastAsia="zh-CN"/>
        </w:rPr>
        <w:t>）</w:t>
      </w:r>
      <w:r w:rsidRPr="00F83E26">
        <w:rPr>
          <w:rFonts w:hint="eastAsia"/>
          <w:szCs w:val="20"/>
          <w:lang w:eastAsia="zh-CN"/>
        </w:rPr>
        <w:t>的形式，在</w:t>
      </w:r>
      <w:r w:rsidRPr="00F83E26">
        <w:rPr>
          <w:szCs w:val="20"/>
          <w:lang w:eastAsia="zh-CN"/>
        </w:rPr>
        <w:t>密克罗尼西亚</w:t>
      </w:r>
      <w:r w:rsidRPr="00F83E26">
        <w:rPr>
          <w:rFonts w:hint="eastAsia"/>
          <w:szCs w:val="20"/>
          <w:lang w:eastAsia="zh-CN"/>
        </w:rPr>
        <w:t>启动了电信服务中心模式研究项目。次年，他们与</w:t>
      </w:r>
      <w:r w:rsidRPr="00F83E26">
        <w:rPr>
          <w:rFonts w:hint="eastAsia"/>
          <w:szCs w:val="20"/>
          <w:lang w:eastAsia="zh-CN"/>
        </w:rPr>
        <w:t>APT</w:t>
      </w:r>
      <w:r w:rsidRPr="00F83E26">
        <w:rPr>
          <w:rFonts w:hint="eastAsia"/>
          <w:szCs w:val="20"/>
          <w:lang w:eastAsia="zh-CN"/>
        </w:rPr>
        <w:t>专家团共同研究了可持续发展电信服务中心取得成功的关键要素。</w:t>
      </w:r>
      <w:r w:rsidRPr="00F83E26">
        <w:rPr>
          <w:szCs w:val="20"/>
          <w:lang w:eastAsia="zh-CN"/>
        </w:rPr>
        <w:t>2008</w:t>
      </w:r>
      <w:r w:rsidRPr="00F83E26">
        <w:rPr>
          <w:rFonts w:hint="eastAsia"/>
          <w:szCs w:val="20"/>
          <w:lang w:eastAsia="zh-CN"/>
        </w:rPr>
        <w:t>年，为了迈出第二步，即在</w:t>
      </w:r>
      <w:r w:rsidRPr="00F83E26">
        <w:rPr>
          <w:szCs w:val="20"/>
          <w:lang w:eastAsia="zh-CN"/>
        </w:rPr>
        <w:t>FSM</w:t>
      </w:r>
      <w:r w:rsidRPr="00F83E26">
        <w:rPr>
          <w:rFonts w:hint="eastAsia"/>
          <w:szCs w:val="20"/>
          <w:lang w:eastAsia="zh-CN"/>
        </w:rPr>
        <w:t>设立电信服务中心，通过</w:t>
      </w:r>
      <w:r w:rsidRPr="00F83E26">
        <w:rPr>
          <w:szCs w:val="20"/>
          <w:lang w:eastAsia="zh-CN"/>
        </w:rPr>
        <w:t>APT ICT</w:t>
      </w:r>
      <w:r w:rsidRPr="00F83E26">
        <w:rPr>
          <w:rFonts w:hint="eastAsia"/>
          <w:szCs w:val="20"/>
          <w:lang w:eastAsia="zh-CN"/>
        </w:rPr>
        <w:t>发展项目</w:t>
      </w:r>
      <w:r w:rsidRPr="00F83E26">
        <w:rPr>
          <w:szCs w:val="20"/>
          <w:lang w:eastAsia="zh-CN"/>
        </w:rPr>
        <w:t>（</w:t>
      </w:r>
      <w:r w:rsidRPr="00F83E26">
        <w:rPr>
          <w:szCs w:val="20"/>
          <w:lang w:eastAsia="zh-CN"/>
        </w:rPr>
        <w:t>J3</w:t>
      </w:r>
      <w:r w:rsidRPr="00F83E26">
        <w:rPr>
          <w:szCs w:val="20"/>
          <w:lang w:eastAsia="zh-CN"/>
        </w:rPr>
        <w:t>）</w:t>
      </w:r>
      <w:r w:rsidRPr="00F83E26">
        <w:rPr>
          <w:rFonts w:hint="eastAsia"/>
          <w:szCs w:val="20"/>
          <w:lang w:eastAsia="zh-CN"/>
        </w:rPr>
        <w:t>开展了项目安装试点，同时</w:t>
      </w:r>
      <w:r w:rsidRPr="00F83E26">
        <w:rPr>
          <w:szCs w:val="20"/>
          <w:lang w:eastAsia="zh-CN"/>
        </w:rPr>
        <w:t>KDDI</w:t>
      </w:r>
      <w:r w:rsidRPr="00F83E26">
        <w:rPr>
          <w:rFonts w:hint="eastAsia"/>
          <w:szCs w:val="20"/>
          <w:lang w:eastAsia="zh-CN"/>
        </w:rPr>
        <w:t>也参与了研究模型及关键要素的应用和完善工作。</w:t>
      </w:r>
    </w:p>
    <w:p w:rsidR="00B42EAA" w:rsidRPr="00F83E26" w:rsidRDefault="00B42EAA" w:rsidP="00B42EAA">
      <w:pPr>
        <w:tabs>
          <w:tab w:val="clear" w:pos="794"/>
          <w:tab w:val="left" w:pos="357"/>
        </w:tabs>
        <w:ind w:firstLineChars="200" w:firstLine="448"/>
        <w:rPr>
          <w:szCs w:val="20"/>
          <w:lang w:eastAsia="zh-CN"/>
        </w:rPr>
      </w:pPr>
      <w:r w:rsidRPr="00F83E26">
        <w:rPr>
          <w:rFonts w:hint="eastAsia"/>
          <w:szCs w:val="20"/>
          <w:lang w:eastAsia="zh-CN"/>
        </w:rPr>
        <w:t>此项目在</w:t>
      </w:r>
      <w:r w:rsidRPr="00F83E26">
        <w:rPr>
          <w:szCs w:val="20"/>
          <w:lang w:eastAsia="zh-CN"/>
        </w:rPr>
        <w:t xml:space="preserve">FSM </w:t>
      </w:r>
      <w:r w:rsidRPr="00F83E26">
        <w:rPr>
          <w:rFonts w:hint="eastAsia"/>
          <w:szCs w:val="20"/>
          <w:lang w:eastAsia="zh-CN"/>
        </w:rPr>
        <w:t>的各州（</w:t>
      </w:r>
      <w:r w:rsidRPr="00F83E26">
        <w:rPr>
          <w:rFonts w:hint="eastAsia"/>
          <w:szCs w:val="20"/>
          <w:lang w:eastAsia="zh-CN"/>
        </w:rPr>
        <w:t>3</w:t>
      </w:r>
      <w:r w:rsidRPr="00F83E26">
        <w:rPr>
          <w:rFonts w:hint="eastAsia"/>
          <w:szCs w:val="20"/>
          <w:lang w:eastAsia="zh-CN"/>
        </w:rPr>
        <w:t>个岛屿）建立了</w:t>
      </w:r>
      <w:r w:rsidRPr="00F83E26">
        <w:rPr>
          <w:rFonts w:hint="eastAsia"/>
          <w:szCs w:val="20"/>
          <w:lang w:eastAsia="zh-CN"/>
        </w:rPr>
        <w:t>5</w:t>
      </w:r>
      <w:r w:rsidRPr="00F83E26">
        <w:rPr>
          <w:rFonts w:hint="eastAsia"/>
          <w:szCs w:val="20"/>
          <w:lang w:eastAsia="zh-CN"/>
        </w:rPr>
        <w:t>个试点电信</w:t>
      </w:r>
      <w:r w:rsidR="00706DE3">
        <w:rPr>
          <w:rFonts w:hint="eastAsia"/>
          <w:szCs w:val="20"/>
          <w:lang w:eastAsia="zh-CN"/>
        </w:rPr>
        <w:t>服务中心：</w:t>
      </w:r>
    </w:p>
    <w:p w:rsidR="00B42EAA" w:rsidRPr="00B1757A" w:rsidRDefault="00B42EAA" w:rsidP="00706DE3">
      <w:pPr>
        <w:pStyle w:val="Enumlevel1"/>
        <w:rPr>
          <w:lang w:val="fr-FR"/>
        </w:rPr>
      </w:pPr>
      <w:r w:rsidRPr="00B1757A">
        <w:rPr>
          <w:lang w:val="fr-FR"/>
        </w:rPr>
        <w:t xml:space="preserve">1. </w:t>
      </w:r>
      <w:r w:rsidR="00706DE3" w:rsidRPr="00B1757A">
        <w:rPr>
          <w:rFonts w:hint="eastAsia"/>
          <w:lang w:val="fr-FR" w:eastAsia="zh-CN"/>
        </w:rPr>
        <w:tab/>
      </w:r>
      <w:r w:rsidRPr="00B1757A">
        <w:rPr>
          <w:lang w:val="fr-FR"/>
        </w:rPr>
        <w:t>Kosrae</w:t>
      </w:r>
      <w:r w:rsidRPr="00C36939">
        <w:rPr>
          <w:rFonts w:hint="eastAsia"/>
        </w:rPr>
        <w:t>州</w:t>
      </w:r>
    </w:p>
    <w:p w:rsidR="00B42EAA" w:rsidRPr="00B1757A" w:rsidRDefault="00706DE3" w:rsidP="00706DE3">
      <w:pPr>
        <w:pStyle w:val="Enumlevel1"/>
        <w:rPr>
          <w:lang w:val="fr-FR"/>
        </w:rPr>
      </w:pPr>
      <w:r w:rsidRPr="00B1757A">
        <w:rPr>
          <w:rFonts w:hint="eastAsia"/>
          <w:lang w:val="fr-FR" w:eastAsia="zh-CN"/>
        </w:rPr>
        <w:tab/>
      </w:r>
      <w:r w:rsidR="00B42EAA" w:rsidRPr="00B1757A">
        <w:rPr>
          <w:lang w:val="fr-FR"/>
        </w:rPr>
        <w:t>Kosrae</w:t>
      </w:r>
      <w:r w:rsidR="00B42EAA" w:rsidRPr="00C36939">
        <w:rPr>
          <w:rFonts w:hint="eastAsia"/>
        </w:rPr>
        <w:t>岛</w:t>
      </w:r>
      <w:r w:rsidR="00B42EAA" w:rsidRPr="00B1757A">
        <w:rPr>
          <w:rFonts w:hint="eastAsia"/>
          <w:lang w:val="fr-FR"/>
        </w:rPr>
        <w:t>：</w:t>
      </w:r>
      <w:r w:rsidR="00B42EAA" w:rsidRPr="00B1757A">
        <w:rPr>
          <w:lang w:val="fr-FR"/>
        </w:rPr>
        <w:t>Walung</w:t>
      </w:r>
      <w:r w:rsidR="00B42EAA" w:rsidRPr="00C36939">
        <w:rPr>
          <w:rFonts w:hint="eastAsia"/>
        </w:rPr>
        <w:t>村小学</w:t>
      </w:r>
    </w:p>
    <w:p w:rsidR="00B42EAA" w:rsidRPr="00B1757A" w:rsidRDefault="00B42EAA" w:rsidP="00706DE3">
      <w:pPr>
        <w:pStyle w:val="Enumlevel1"/>
        <w:rPr>
          <w:lang w:val="fr-FR"/>
        </w:rPr>
      </w:pPr>
      <w:r w:rsidRPr="00B1757A">
        <w:rPr>
          <w:lang w:val="fr-FR"/>
        </w:rPr>
        <w:t xml:space="preserve">2. </w:t>
      </w:r>
      <w:r w:rsidR="00706DE3" w:rsidRPr="00B1757A">
        <w:rPr>
          <w:rFonts w:hint="eastAsia"/>
          <w:lang w:val="fr-FR" w:eastAsia="zh-CN"/>
        </w:rPr>
        <w:tab/>
      </w:r>
      <w:r w:rsidRPr="00B1757A">
        <w:rPr>
          <w:lang w:val="fr-FR"/>
        </w:rPr>
        <w:t>Pohnpei</w:t>
      </w:r>
      <w:r w:rsidRPr="00C36939">
        <w:rPr>
          <w:rFonts w:hint="eastAsia"/>
        </w:rPr>
        <w:t>州</w:t>
      </w:r>
    </w:p>
    <w:p w:rsidR="00B42EAA" w:rsidRPr="00B1757A" w:rsidRDefault="00706DE3" w:rsidP="00706DE3">
      <w:pPr>
        <w:pStyle w:val="Enumlevel1"/>
        <w:rPr>
          <w:lang w:val="fr-FR"/>
        </w:rPr>
      </w:pPr>
      <w:r w:rsidRPr="00B1757A">
        <w:rPr>
          <w:rFonts w:hint="eastAsia"/>
          <w:lang w:val="fr-FR" w:eastAsia="zh-CN"/>
        </w:rPr>
        <w:tab/>
      </w:r>
      <w:r w:rsidR="00B42EAA" w:rsidRPr="00B1757A">
        <w:rPr>
          <w:lang w:val="fr-FR"/>
        </w:rPr>
        <w:t>Ponpei</w:t>
      </w:r>
      <w:r w:rsidR="00B42EAA" w:rsidRPr="00C36939">
        <w:rPr>
          <w:rFonts w:hint="eastAsia"/>
        </w:rPr>
        <w:t>岛</w:t>
      </w:r>
      <w:r w:rsidR="00B42EAA" w:rsidRPr="00B1757A">
        <w:rPr>
          <w:rFonts w:hint="eastAsia"/>
          <w:lang w:val="fr-FR"/>
        </w:rPr>
        <w:t>：</w:t>
      </w:r>
      <w:r w:rsidR="00B42EAA" w:rsidRPr="00B1757A">
        <w:rPr>
          <w:lang w:val="fr-FR"/>
        </w:rPr>
        <w:t>Madolenihmw</w:t>
      </w:r>
      <w:r w:rsidR="00B42EAA" w:rsidRPr="00C36939">
        <w:rPr>
          <w:rFonts w:hint="eastAsia"/>
        </w:rPr>
        <w:t>区</w:t>
      </w:r>
      <w:r w:rsidR="00B42EAA" w:rsidRPr="00B1757A">
        <w:rPr>
          <w:rFonts w:hint="eastAsia"/>
          <w:lang w:val="fr-FR"/>
        </w:rPr>
        <w:t>：</w:t>
      </w:r>
      <w:r w:rsidR="00B42EAA" w:rsidRPr="00C36939">
        <w:rPr>
          <w:rFonts w:hint="eastAsia"/>
        </w:rPr>
        <w:t>高中、小学、市政厅</w:t>
      </w:r>
    </w:p>
    <w:p w:rsidR="00B42EAA" w:rsidRPr="00C36939" w:rsidRDefault="00B42EAA" w:rsidP="00706DE3">
      <w:pPr>
        <w:pStyle w:val="Enumlevel1"/>
        <w:rPr>
          <w:lang w:eastAsia="zh-CN"/>
        </w:rPr>
      </w:pPr>
      <w:r w:rsidRPr="00B1757A">
        <w:rPr>
          <w:lang w:val="fr-FR"/>
        </w:rPr>
        <w:lastRenderedPageBreak/>
        <w:t xml:space="preserve">3. </w:t>
      </w:r>
      <w:r w:rsidR="00706DE3" w:rsidRPr="00B1757A">
        <w:rPr>
          <w:rFonts w:hint="eastAsia"/>
          <w:lang w:val="fr-FR" w:eastAsia="zh-CN"/>
        </w:rPr>
        <w:tab/>
      </w:r>
      <w:r w:rsidRPr="00C36939">
        <w:rPr>
          <w:lang w:eastAsia="zh-CN"/>
        </w:rPr>
        <w:t>Chuuk</w:t>
      </w:r>
      <w:r w:rsidRPr="00C36939">
        <w:rPr>
          <w:rFonts w:hint="eastAsia"/>
          <w:lang w:eastAsia="zh-CN"/>
        </w:rPr>
        <w:t>州</w:t>
      </w:r>
    </w:p>
    <w:p w:rsidR="00B42EAA" w:rsidRPr="00C36939" w:rsidRDefault="00706DE3" w:rsidP="00706DE3">
      <w:pPr>
        <w:pStyle w:val="Enumlevel1"/>
        <w:rPr>
          <w:lang w:eastAsia="zh-CN"/>
        </w:rPr>
      </w:pPr>
      <w:r>
        <w:rPr>
          <w:rFonts w:hint="eastAsia"/>
          <w:lang w:eastAsia="zh-CN"/>
        </w:rPr>
        <w:tab/>
      </w:r>
      <w:r w:rsidR="00B42EAA" w:rsidRPr="00C36939">
        <w:rPr>
          <w:lang w:eastAsia="zh-CN"/>
        </w:rPr>
        <w:t>Tonoas</w:t>
      </w:r>
      <w:r w:rsidR="00B42EAA" w:rsidRPr="00C36939">
        <w:rPr>
          <w:rFonts w:hint="eastAsia"/>
          <w:lang w:eastAsia="zh-CN"/>
        </w:rPr>
        <w:t>岛：</w:t>
      </w:r>
      <w:r w:rsidR="00B42EAA" w:rsidRPr="00C36939">
        <w:rPr>
          <w:lang w:eastAsia="zh-CN"/>
        </w:rPr>
        <w:t>Sino memorial</w:t>
      </w:r>
      <w:r w:rsidR="00B42EAA" w:rsidRPr="00C36939">
        <w:rPr>
          <w:rFonts w:hint="eastAsia"/>
          <w:lang w:eastAsia="zh-CN"/>
        </w:rPr>
        <w:t>小学</w:t>
      </w:r>
    </w:p>
    <w:p w:rsidR="00B42EAA" w:rsidRDefault="00B42EAA" w:rsidP="00B42EAA">
      <w:pPr>
        <w:ind w:firstLineChars="200" w:firstLine="448"/>
        <w:rPr>
          <w:szCs w:val="20"/>
          <w:lang w:eastAsia="zh-CN"/>
        </w:rPr>
      </w:pPr>
      <w:r w:rsidRPr="00F83E26">
        <w:rPr>
          <w:szCs w:val="20"/>
          <w:lang w:eastAsia="zh-CN"/>
        </w:rPr>
        <w:t>建立这些电信服务中心前，这些农村和</w:t>
      </w:r>
      <w:r>
        <w:rPr>
          <w:szCs w:val="20"/>
          <w:lang w:eastAsia="zh-CN"/>
        </w:rPr>
        <w:t>边远</w:t>
      </w:r>
      <w:r w:rsidRPr="00F83E26">
        <w:rPr>
          <w:szCs w:val="20"/>
          <w:lang w:eastAsia="zh-CN"/>
        </w:rPr>
        <w:t>岛屿上</w:t>
      </w:r>
      <w:r>
        <w:rPr>
          <w:rFonts w:hint="eastAsia"/>
          <w:szCs w:val="20"/>
          <w:lang w:eastAsia="zh-CN"/>
        </w:rPr>
        <w:t>的</w:t>
      </w:r>
      <w:r w:rsidRPr="00F83E26">
        <w:rPr>
          <w:szCs w:val="20"/>
          <w:lang w:eastAsia="zh-CN"/>
        </w:rPr>
        <w:t>人们只是在封闭的社会中不断传承着其传统模式的经济</w:t>
      </w:r>
      <w:r w:rsidRPr="00F83E26">
        <w:rPr>
          <w:rFonts w:hint="eastAsia"/>
          <w:szCs w:val="20"/>
          <w:lang w:eastAsia="zh-CN"/>
        </w:rPr>
        <w:t>/</w:t>
      </w:r>
      <w:r w:rsidRPr="00F83E26">
        <w:rPr>
          <w:szCs w:val="20"/>
          <w:lang w:eastAsia="zh-CN"/>
        </w:rPr>
        <w:t>知识。此试点项目推行之后，他们现在也开始考虑</w:t>
      </w:r>
      <w:r>
        <w:rPr>
          <w:rFonts w:hint="eastAsia"/>
          <w:szCs w:val="20"/>
          <w:lang w:eastAsia="zh-CN"/>
        </w:rPr>
        <w:t>使用</w:t>
      </w:r>
      <w:r w:rsidRPr="00F83E26">
        <w:rPr>
          <w:szCs w:val="20"/>
          <w:lang w:eastAsia="zh-CN"/>
        </w:rPr>
        <w:t>ICT</w:t>
      </w:r>
      <w:r w:rsidRPr="00F83E26">
        <w:rPr>
          <w:szCs w:val="20"/>
          <w:lang w:eastAsia="zh-CN"/>
        </w:rPr>
        <w:t>实现其经济与外部世界的连通。这仅是在尊重其传统文化和活动基础上，为弥合数字鸿沟迈出的第一步。</w:t>
      </w:r>
    </w:p>
    <w:p w:rsidR="00B42EAA" w:rsidRPr="00F83E26" w:rsidRDefault="00B42EAA" w:rsidP="00B42EAA">
      <w:pPr>
        <w:pStyle w:val="Heading2"/>
        <w:rPr>
          <w:szCs w:val="20"/>
          <w:lang w:eastAsia="zh-CN"/>
        </w:rPr>
      </w:pPr>
      <w:bookmarkStart w:id="131" w:name="_Toc364147796"/>
      <w:bookmarkStart w:id="132" w:name="_Toc373240952"/>
      <w:bookmarkStart w:id="133" w:name="_Toc379981507"/>
      <w:r w:rsidRPr="00F83E26">
        <w:rPr>
          <w:rFonts w:hint="eastAsia"/>
          <w:szCs w:val="20"/>
          <w:lang w:eastAsia="zh-CN"/>
        </w:rPr>
        <w:t>7.8</w:t>
      </w:r>
      <w:r w:rsidRPr="00F83E26">
        <w:rPr>
          <w:rFonts w:hint="eastAsia"/>
          <w:szCs w:val="20"/>
          <w:lang w:eastAsia="zh-CN"/>
        </w:rPr>
        <w:tab/>
      </w:r>
      <w:r w:rsidRPr="00F83E26">
        <w:rPr>
          <w:rFonts w:hint="eastAsia"/>
          <w:szCs w:val="20"/>
          <w:lang w:eastAsia="zh-CN"/>
        </w:rPr>
        <w:t>特设通信网络为日本长野县盐尻市农村地区开展的电信</w:t>
      </w:r>
      <w:r w:rsidRPr="00F83E26">
        <w:rPr>
          <w:rFonts w:hint="eastAsia"/>
          <w:szCs w:val="20"/>
          <w:lang w:eastAsia="zh-CN"/>
        </w:rPr>
        <w:t>/ICT</w:t>
      </w:r>
      <w:r w:rsidRPr="00F83E26">
        <w:rPr>
          <w:rFonts w:hint="eastAsia"/>
          <w:szCs w:val="20"/>
          <w:lang w:eastAsia="zh-CN"/>
        </w:rPr>
        <w:t>开发项目，</w:t>
      </w:r>
      <w:r w:rsidRPr="00F83E26">
        <w:rPr>
          <w:szCs w:val="20"/>
          <w:lang w:eastAsia="zh-CN"/>
        </w:rPr>
        <w:t>日本（日本）</w:t>
      </w:r>
      <w:bookmarkEnd w:id="131"/>
      <w:bookmarkEnd w:id="132"/>
      <w:bookmarkEnd w:id="133"/>
    </w:p>
    <w:p w:rsidR="00B42EAA" w:rsidRPr="00C36939" w:rsidRDefault="00B42EAA" w:rsidP="00B42EAA">
      <w:pPr>
        <w:tabs>
          <w:tab w:val="clear" w:pos="794"/>
          <w:tab w:val="left" w:pos="357"/>
        </w:tabs>
        <w:ind w:firstLineChars="200" w:firstLine="440"/>
        <w:rPr>
          <w:rFonts w:cs="TimesNewRoman,Bold"/>
          <w:szCs w:val="20"/>
          <w:lang w:eastAsia="zh-CN"/>
        </w:rPr>
      </w:pPr>
      <w:r w:rsidRPr="00C36939">
        <w:rPr>
          <w:rFonts w:cs="TimesNewRoman,Bold"/>
          <w:szCs w:val="20"/>
          <w:vertAlign w:val="superscript"/>
        </w:rPr>
        <w:footnoteReference w:id="23"/>
      </w:r>
      <w:r w:rsidRPr="00C36939">
        <w:rPr>
          <w:rFonts w:cs="TimesNewRoman,Bold" w:hint="eastAsia"/>
          <w:szCs w:val="20"/>
          <w:lang w:eastAsia="zh-CN"/>
        </w:rPr>
        <w:t>盐尻市位于长野县的中心，背靠人称日本“阿尔卑斯”的宏伟的山脉。但是，该市是一个危险地区，糸鱼川</w:t>
      </w:r>
      <w:r w:rsidRPr="00C36939">
        <w:rPr>
          <w:rFonts w:cs="TimesNewRoman,Bold" w:hint="eastAsia"/>
          <w:szCs w:val="20"/>
          <w:lang w:eastAsia="zh-CN"/>
        </w:rPr>
        <w:t xml:space="preserve"> </w:t>
      </w:r>
      <w:r w:rsidRPr="00F83E26">
        <w:rPr>
          <w:rFonts w:cs="TimesNewRoman,Bold"/>
          <w:szCs w:val="20"/>
          <w:lang w:eastAsia="zh-CN"/>
        </w:rPr>
        <w:t>–</w:t>
      </w:r>
      <w:r w:rsidRPr="00C36939">
        <w:rPr>
          <w:rFonts w:cs="TimesNewRoman,Bold" w:hint="eastAsia"/>
          <w:szCs w:val="20"/>
          <w:lang w:eastAsia="zh-CN"/>
        </w:rPr>
        <w:t xml:space="preserve"> </w:t>
      </w:r>
      <w:r w:rsidRPr="00C36939">
        <w:rPr>
          <w:rFonts w:cs="TimesNewRoman,Bold" w:hint="eastAsia"/>
          <w:szCs w:val="20"/>
          <w:lang w:eastAsia="zh-CN"/>
        </w:rPr>
        <w:t>静冈构造线南北横穿长野县，市区周边遍布断层带。据国家地震调查</w:t>
      </w:r>
      <w:r>
        <w:rPr>
          <w:rFonts w:cs="TimesNewRoman,Bold" w:hint="eastAsia"/>
          <w:szCs w:val="20"/>
          <w:lang w:eastAsia="zh-CN"/>
        </w:rPr>
        <w:t>指出</w:t>
      </w:r>
      <w:r w:rsidRPr="00C36939">
        <w:rPr>
          <w:rFonts w:cs="TimesNewRoman,Bold" w:hint="eastAsia"/>
          <w:szCs w:val="20"/>
          <w:lang w:eastAsia="zh-CN"/>
        </w:rPr>
        <w:t>，该地区三十年内发生</w:t>
      </w:r>
      <w:r w:rsidRPr="00C36939">
        <w:rPr>
          <w:rFonts w:cs="TimesNewRoman,Bold" w:hint="eastAsia"/>
          <w:szCs w:val="20"/>
          <w:lang w:eastAsia="zh-CN"/>
        </w:rPr>
        <w:t>8.0</w:t>
      </w:r>
      <w:r w:rsidRPr="00C36939">
        <w:rPr>
          <w:rFonts w:cs="TimesNewRoman,Bold" w:hint="eastAsia"/>
          <w:szCs w:val="20"/>
          <w:lang w:eastAsia="zh-CN"/>
        </w:rPr>
        <w:t>级左右地震的概率为</w:t>
      </w:r>
      <w:r w:rsidRPr="00C36939">
        <w:rPr>
          <w:rFonts w:cs="TimesNewRoman,Bold" w:hint="eastAsia"/>
          <w:szCs w:val="20"/>
          <w:lang w:eastAsia="zh-CN"/>
        </w:rPr>
        <w:t>14%</w:t>
      </w:r>
      <w:r w:rsidRPr="00C36939">
        <w:rPr>
          <w:rFonts w:cs="TimesNewRoman,Bold" w:hint="eastAsia"/>
          <w:szCs w:val="20"/>
          <w:lang w:eastAsia="zh-CN"/>
        </w:rPr>
        <w:t>，</w:t>
      </w:r>
      <w:r>
        <w:rPr>
          <w:rFonts w:cs="TimesNewRoman,Bold" w:hint="eastAsia"/>
          <w:szCs w:val="20"/>
          <w:lang w:eastAsia="zh-CN"/>
        </w:rPr>
        <w:t>其</w:t>
      </w:r>
      <w:r w:rsidRPr="00C36939">
        <w:rPr>
          <w:rFonts w:cs="TimesNewRoman,Bold" w:hint="eastAsia"/>
          <w:szCs w:val="20"/>
          <w:lang w:eastAsia="zh-CN"/>
        </w:rPr>
        <w:t>所在地区严酷的自然环境需要设立防灾机构。</w:t>
      </w:r>
    </w:p>
    <w:p w:rsidR="00B42EAA" w:rsidRPr="00F83E26" w:rsidRDefault="00B42EAA" w:rsidP="00B42EAA">
      <w:pPr>
        <w:spacing w:after="120"/>
        <w:ind w:firstLineChars="200" w:firstLine="448"/>
        <w:rPr>
          <w:szCs w:val="20"/>
          <w:lang w:eastAsia="zh-CN"/>
        </w:rPr>
      </w:pPr>
      <w:r w:rsidRPr="00F83E26">
        <w:rPr>
          <w:szCs w:val="20"/>
          <w:lang w:eastAsia="zh-CN"/>
        </w:rPr>
        <w:t>鉴于这些情况，作为内务省（通信部）</w:t>
      </w:r>
      <w:r w:rsidRPr="00F83E26">
        <w:rPr>
          <w:szCs w:val="20"/>
          <w:lang w:eastAsia="zh-CN"/>
        </w:rPr>
        <w:t>2012</w:t>
      </w:r>
      <w:r w:rsidRPr="00F83E26">
        <w:rPr>
          <w:szCs w:val="20"/>
          <w:lang w:eastAsia="zh-CN"/>
        </w:rPr>
        <w:t>财年</w:t>
      </w:r>
      <w:r>
        <w:rPr>
          <w:rFonts w:hint="eastAsia"/>
          <w:szCs w:val="20"/>
          <w:lang w:eastAsia="zh-CN"/>
        </w:rPr>
        <w:t>“</w:t>
      </w:r>
      <w:r w:rsidRPr="00F83E26">
        <w:rPr>
          <w:szCs w:val="20"/>
          <w:lang w:eastAsia="zh-CN"/>
        </w:rPr>
        <w:t>促进</w:t>
      </w:r>
      <w:r w:rsidRPr="00F83E26">
        <w:rPr>
          <w:szCs w:val="20"/>
          <w:lang w:eastAsia="zh-CN"/>
        </w:rPr>
        <w:t>ICT</w:t>
      </w:r>
      <w:r w:rsidRPr="00F83E26">
        <w:rPr>
          <w:szCs w:val="20"/>
          <w:lang w:eastAsia="zh-CN"/>
        </w:rPr>
        <w:t>城市发展项目</w:t>
      </w:r>
      <w:r>
        <w:rPr>
          <w:rFonts w:hint="eastAsia"/>
          <w:szCs w:val="20"/>
          <w:lang w:eastAsia="zh-CN"/>
        </w:rPr>
        <w:t>”</w:t>
      </w:r>
      <w:r w:rsidRPr="00F83E26">
        <w:rPr>
          <w:szCs w:val="20"/>
          <w:lang w:eastAsia="zh-CN"/>
        </w:rPr>
        <w:t>的承办方，该市创建了一个由大量相互连通的传感器构成的特设无线通信网，旨在缓解灾害、创建高级风险管理系统、建立安全城市来稳定地方基建设施，实现传感器制造的本地化，为地区工业发展做出贡献。</w:t>
      </w:r>
    </w:p>
    <w:p w:rsidR="00B42EAA" w:rsidRPr="00F83E26" w:rsidRDefault="00B42EAA" w:rsidP="00B42EAA">
      <w:pPr>
        <w:spacing w:after="120"/>
        <w:ind w:firstLineChars="200" w:firstLine="448"/>
        <w:rPr>
          <w:szCs w:val="20"/>
          <w:lang w:eastAsia="zh-CN"/>
        </w:rPr>
      </w:pPr>
      <w:r w:rsidRPr="00F83E26">
        <w:rPr>
          <w:szCs w:val="20"/>
          <w:lang w:eastAsia="zh-CN"/>
        </w:rPr>
        <w:t>此系统可与盐尻市现有</w:t>
      </w:r>
      <w:r w:rsidRPr="00F83E26">
        <w:rPr>
          <w:szCs w:val="20"/>
          <w:lang w:eastAsia="zh-CN"/>
        </w:rPr>
        <w:t>FTTH</w:t>
      </w:r>
      <w:r w:rsidRPr="00F83E26">
        <w:rPr>
          <w:szCs w:val="20"/>
          <w:lang w:eastAsia="zh-CN"/>
        </w:rPr>
        <w:t>网络兼容，通过专设无线通信网络的传感器共同收集泥石流探测器、水位探测器、兽害探测器、城内环线公交跟踪探测器，以及儿童和老人定位探测器的数据，并将采集来的数据置于专用的云环境内。此外，该项目还提供移动终端，同时通过互联网、扩展</w:t>
      </w:r>
      <w:r w:rsidRPr="00F83E26">
        <w:rPr>
          <w:szCs w:val="20"/>
          <w:lang w:eastAsia="zh-CN"/>
        </w:rPr>
        <w:t>WiFi</w:t>
      </w:r>
      <w:r w:rsidRPr="00F83E26">
        <w:rPr>
          <w:szCs w:val="20"/>
          <w:lang w:eastAsia="zh-CN"/>
        </w:rPr>
        <w:t>网和区域性</w:t>
      </w:r>
      <w:r w:rsidRPr="00F83E26">
        <w:rPr>
          <w:szCs w:val="20"/>
          <w:lang w:eastAsia="zh-CN"/>
        </w:rPr>
        <w:t>1</w:t>
      </w:r>
      <w:r w:rsidRPr="00F83E26">
        <w:rPr>
          <w:szCs w:val="20"/>
          <w:lang w:eastAsia="zh-CN"/>
        </w:rPr>
        <w:t>段广播展示采集的数据。</w:t>
      </w:r>
    </w:p>
    <w:p w:rsidR="00B42EAA" w:rsidRPr="00F83E26" w:rsidRDefault="00B42EAA" w:rsidP="00B42EAA">
      <w:pPr>
        <w:spacing w:after="120"/>
        <w:ind w:firstLineChars="200" w:firstLine="448"/>
        <w:rPr>
          <w:szCs w:val="20"/>
          <w:lang w:eastAsia="zh-CN"/>
        </w:rPr>
      </w:pPr>
      <w:r w:rsidRPr="00F83E26">
        <w:rPr>
          <w:szCs w:val="20"/>
          <w:lang w:eastAsia="zh-CN"/>
        </w:rPr>
        <w:t>此系统不仅能够用于应急或救灾，亦能用于人民的日常生活。</w:t>
      </w:r>
      <w:r w:rsidRPr="00F83E26">
        <w:rPr>
          <w:szCs w:val="20"/>
          <w:lang w:eastAsia="zh-CN"/>
        </w:rPr>
        <w:t>Wi</w:t>
      </w:r>
      <w:r w:rsidRPr="00F83E26">
        <w:rPr>
          <w:szCs w:val="20"/>
          <w:lang w:eastAsia="ja-JP"/>
        </w:rPr>
        <w:t>F</w:t>
      </w:r>
      <w:r w:rsidRPr="00F83E26">
        <w:rPr>
          <w:szCs w:val="20"/>
          <w:lang w:eastAsia="zh-CN"/>
        </w:rPr>
        <w:t>i</w:t>
      </w:r>
      <w:r w:rsidRPr="00F83E26">
        <w:rPr>
          <w:szCs w:val="20"/>
          <w:lang w:eastAsia="zh-CN"/>
        </w:rPr>
        <w:t>热点和移动</w:t>
      </w:r>
      <w:r w:rsidRPr="00F83E26">
        <w:rPr>
          <w:szCs w:val="20"/>
          <w:lang w:eastAsia="zh-CN"/>
        </w:rPr>
        <w:t>DTV</w:t>
      </w:r>
      <w:r w:rsidRPr="00F83E26">
        <w:rPr>
          <w:szCs w:val="20"/>
          <w:lang w:eastAsia="zh-CN"/>
        </w:rPr>
        <w:t>台站被作为人们收集信息和相互会面的信息交流场所。</w:t>
      </w:r>
    </w:p>
    <w:p w:rsidR="00B42EAA" w:rsidRPr="00F83E26" w:rsidRDefault="00B42EAA" w:rsidP="00B42EAA">
      <w:pPr>
        <w:pStyle w:val="Heading2"/>
        <w:rPr>
          <w:szCs w:val="20"/>
          <w:lang w:eastAsia="zh-CN"/>
        </w:rPr>
      </w:pPr>
      <w:bookmarkStart w:id="134" w:name="_Toc364147797"/>
      <w:bookmarkStart w:id="135" w:name="_Toc373240953"/>
      <w:bookmarkStart w:id="136" w:name="_Toc379981508"/>
      <w:r w:rsidRPr="00F83E26">
        <w:rPr>
          <w:rFonts w:hint="eastAsia"/>
          <w:szCs w:val="20"/>
          <w:lang w:eastAsia="zh-CN"/>
        </w:rPr>
        <w:t>7.9</w:t>
      </w:r>
      <w:r w:rsidRPr="00F83E26">
        <w:rPr>
          <w:rFonts w:hint="eastAsia"/>
          <w:szCs w:val="20"/>
          <w:lang w:eastAsia="zh-CN"/>
        </w:rPr>
        <w:tab/>
      </w:r>
      <w:r w:rsidRPr="00F83E26">
        <w:rPr>
          <w:rFonts w:hint="eastAsia"/>
          <w:szCs w:val="20"/>
          <w:lang w:eastAsia="zh-CN"/>
        </w:rPr>
        <w:t>移动卫生信息系统：向医疗保健人员提供获取信息的途径</w:t>
      </w:r>
      <w:r w:rsidRPr="00F83E26">
        <w:rPr>
          <w:szCs w:val="20"/>
          <w:lang w:eastAsia="zh-CN"/>
        </w:rPr>
        <w:t>（</w:t>
      </w:r>
      <w:r>
        <w:rPr>
          <w:rFonts w:hint="eastAsia"/>
          <w:szCs w:val="20"/>
          <w:lang w:eastAsia="zh-CN"/>
        </w:rPr>
        <w:t>南非项目</w:t>
      </w:r>
      <w:r>
        <w:rPr>
          <w:rFonts w:hint="eastAsia"/>
          <w:szCs w:val="20"/>
          <w:lang w:eastAsia="zh-CN"/>
        </w:rPr>
        <w:t>/</w:t>
      </w:r>
      <w:r w:rsidRPr="00F83E26">
        <w:rPr>
          <w:rFonts w:hint="eastAsia"/>
          <w:szCs w:val="20"/>
          <w:lang w:eastAsia="zh-CN"/>
        </w:rPr>
        <w:t>高通公司（美国）</w:t>
      </w:r>
      <w:r w:rsidRPr="00F83E26">
        <w:rPr>
          <w:szCs w:val="20"/>
          <w:lang w:eastAsia="zh-CN"/>
        </w:rPr>
        <w:t>）</w:t>
      </w:r>
      <w:bookmarkEnd w:id="134"/>
      <w:bookmarkEnd w:id="135"/>
      <w:bookmarkEnd w:id="136"/>
    </w:p>
    <w:p w:rsidR="00B42EAA" w:rsidRPr="00C36939" w:rsidRDefault="00B42EAA" w:rsidP="00B42EAA">
      <w:pPr>
        <w:spacing w:after="120"/>
        <w:ind w:firstLineChars="200" w:firstLine="440"/>
        <w:rPr>
          <w:rFonts w:cs="Simplified Arabic"/>
          <w:bCs/>
          <w:szCs w:val="20"/>
          <w:lang w:eastAsia="zh-CN"/>
        </w:rPr>
      </w:pPr>
      <w:r w:rsidRPr="00C36939">
        <w:rPr>
          <w:rFonts w:cs="Simplified Arabic"/>
          <w:bCs/>
          <w:szCs w:val="20"/>
          <w:vertAlign w:val="superscript"/>
        </w:rPr>
        <w:footnoteReference w:id="24"/>
      </w:r>
      <w:r w:rsidRPr="00C36939">
        <w:rPr>
          <w:rFonts w:cs="TimesNewRoman,Bold" w:hint="eastAsia"/>
          <w:szCs w:val="20"/>
          <w:lang w:eastAsia="zh-CN"/>
        </w:rPr>
        <w:t>撒哈拉以南非洲地区的人们每天都无谓地死于各种传染</w:t>
      </w:r>
      <w:r>
        <w:rPr>
          <w:rFonts w:cs="TimesNewRoman,Bold" w:hint="eastAsia"/>
          <w:szCs w:val="20"/>
          <w:lang w:eastAsia="zh-CN"/>
        </w:rPr>
        <w:t>疾病</w:t>
      </w:r>
      <w:r w:rsidRPr="00C36939">
        <w:rPr>
          <w:rFonts w:cs="TimesNewRoman,Bold" w:hint="eastAsia"/>
          <w:szCs w:val="20"/>
          <w:lang w:eastAsia="zh-CN"/>
        </w:rPr>
        <w:t>，其中包括疟疾、肺结核、艾滋病毒</w:t>
      </w:r>
      <w:r w:rsidRPr="00C36939">
        <w:rPr>
          <w:rFonts w:cs="TimesNewRoman,Bold" w:hint="eastAsia"/>
          <w:szCs w:val="20"/>
          <w:lang w:eastAsia="zh-CN"/>
        </w:rPr>
        <w:t>/</w:t>
      </w:r>
      <w:r>
        <w:rPr>
          <w:rFonts w:cs="TimesNewRoman,Bold" w:hint="eastAsia"/>
          <w:szCs w:val="20"/>
          <w:lang w:eastAsia="zh-CN"/>
        </w:rPr>
        <w:t>艾滋病，</w:t>
      </w:r>
      <w:r w:rsidRPr="00C36939">
        <w:rPr>
          <w:rFonts w:cs="TimesNewRoman,Bold" w:hint="eastAsia"/>
          <w:szCs w:val="20"/>
          <w:lang w:eastAsia="zh-CN"/>
        </w:rPr>
        <w:t>肺炎和腹泻。</w:t>
      </w:r>
      <w:r>
        <w:rPr>
          <w:rFonts w:cs="TimesNewRoman,Bold" w:hint="eastAsia"/>
          <w:szCs w:val="20"/>
          <w:lang w:eastAsia="zh-CN"/>
        </w:rPr>
        <w:t>生活方式引发的慢性</w:t>
      </w:r>
      <w:r w:rsidRPr="00C36939">
        <w:rPr>
          <w:rFonts w:cs="TimesNewRoman,Bold" w:hint="eastAsia"/>
          <w:szCs w:val="20"/>
          <w:lang w:eastAsia="zh-CN"/>
        </w:rPr>
        <w:t>病亦将给脆弱的卫生系统造成负担。项目提供的无线接入，使医疗卫生机构能够了解有关预防措施和</w:t>
      </w:r>
      <w:r>
        <w:rPr>
          <w:rFonts w:cs="TimesNewRoman,Bold" w:hint="eastAsia"/>
          <w:szCs w:val="20"/>
          <w:lang w:eastAsia="zh-CN"/>
        </w:rPr>
        <w:t>有关</w:t>
      </w:r>
      <w:r w:rsidRPr="00C36939">
        <w:rPr>
          <w:rFonts w:cs="TimesNewRoman,Bold" w:hint="eastAsia"/>
          <w:szCs w:val="20"/>
          <w:lang w:eastAsia="zh-CN"/>
        </w:rPr>
        <w:t>更加</w:t>
      </w:r>
      <w:r>
        <w:rPr>
          <w:rFonts w:cs="TimesNewRoman,Bold" w:hint="eastAsia"/>
          <w:szCs w:val="20"/>
          <w:lang w:eastAsia="zh-CN"/>
        </w:rPr>
        <w:t>健康</w:t>
      </w:r>
      <w:r w:rsidRPr="00C36939">
        <w:rPr>
          <w:rFonts w:cs="TimesNewRoman,Bold" w:hint="eastAsia"/>
          <w:szCs w:val="20"/>
          <w:lang w:eastAsia="zh-CN"/>
        </w:rPr>
        <w:t>生活方式的信息，并就电话的功能开展了培训。</w:t>
      </w:r>
      <w:r w:rsidRPr="00C36939">
        <w:rPr>
          <w:rFonts w:cs="Simplified Arabic"/>
          <w:bCs/>
          <w:szCs w:val="20"/>
          <w:lang w:eastAsia="zh-CN"/>
        </w:rPr>
        <w:t xml:space="preserve"> </w:t>
      </w:r>
    </w:p>
    <w:p w:rsidR="00B42EAA" w:rsidRPr="00F83E26" w:rsidRDefault="00B42EAA" w:rsidP="00B42EAA">
      <w:pPr>
        <w:spacing w:after="120"/>
        <w:ind w:firstLineChars="200" w:firstLine="448"/>
        <w:rPr>
          <w:szCs w:val="20"/>
          <w:lang w:eastAsia="zh-CN"/>
        </w:rPr>
      </w:pPr>
      <w:r w:rsidRPr="00F83E26">
        <w:rPr>
          <w:rFonts w:hint="eastAsia"/>
          <w:szCs w:val="20"/>
          <w:lang w:eastAsia="zh-CN"/>
        </w:rPr>
        <w:t>无线连通（</w:t>
      </w:r>
      <w:r w:rsidRPr="00F83E26">
        <w:rPr>
          <w:szCs w:val="20"/>
          <w:lang w:eastAsia="zh-CN"/>
        </w:rPr>
        <w:t>Wireless Reach</w:t>
      </w:r>
      <w:r w:rsidRPr="00F83E26">
        <w:rPr>
          <w:rFonts w:hint="eastAsia"/>
          <w:szCs w:val="20"/>
          <w:lang w:eastAsia="zh-CN"/>
        </w:rPr>
        <w:t>）致力于帮助地方政府获取信息通信技术</w:t>
      </w:r>
      <w:r w:rsidRPr="00F83E26">
        <w:rPr>
          <w:szCs w:val="20"/>
          <w:lang w:eastAsia="zh-CN"/>
        </w:rPr>
        <w:t>（</w:t>
      </w:r>
      <w:r w:rsidRPr="00F83E26">
        <w:rPr>
          <w:szCs w:val="20"/>
          <w:lang w:eastAsia="zh-CN"/>
        </w:rPr>
        <w:t>ICT</w:t>
      </w:r>
      <w:r w:rsidRPr="00F83E26">
        <w:rPr>
          <w:szCs w:val="20"/>
          <w:lang w:eastAsia="zh-CN"/>
        </w:rPr>
        <w:t>）</w:t>
      </w:r>
      <w:r w:rsidRPr="00F83E26">
        <w:rPr>
          <w:rFonts w:hint="eastAsia"/>
          <w:szCs w:val="20"/>
          <w:lang w:eastAsia="zh-CN"/>
        </w:rPr>
        <w:t>并实现普遍服务的目标，包括提高电话普及率和</w:t>
      </w:r>
      <w:r w:rsidRPr="00F83E26">
        <w:rPr>
          <w:szCs w:val="20"/>
          <w:lang w:eastAsia="zh-CN"/>
        </w:rPr>
        <w:t>互联网</w:t>
      </w:r>
      <w:r w:rsidRPr="00F83E26">
        <w:rPr>
          <w:rFonts w:hint="eastAsia"/>
          <w:szCs w:val="20"/>
          <w:lang w:eastAsia="zh-CN"/>
        </w:rPr>
        <w:t>的渗透率，利用</w:t>
      </w:r>
      <w:r w:rsidRPr="00F83E26">
        <w:rPr>
          <w:szCs w:val="20"/>
          <w:lang w:eastAsia="zh-CN"/>
        </w:rPr>
        <w:t>ICT</w:t>
      </w:r>
      <w:r w:rsidRPr="00F83E26">
        <w:rPr>
          <w:rFonts w:hint="eastAsia"/>
          <w:szCs w:val="20"/>
          <w:lang w:eastAsia="zh-CN"/>
        </w:rPr>
        <w:t>实现教育、环境和医疗卫生方面的目标。</w:t>
      </w:r>
    </w:p>
    <w:p w:rsidR="00B42EAA" w:rsidRPr="00F83E26" w:rsidRDefault="00B42EAA" w:rsidP="00B42EAA">
      <w:pPr>
        <w:spacing w:after="120"/>
        <w:ind w:firstLineChars="200" w:firstLine="448"/>
        <w:rPr>
          <w:szCs w:val="20"/>
          <w:lang w:eastAsia="zh-CN"/>
        </w:rPr>
      </w:pPr>
      <w:r w:rsidRPr="00F83E26">
        <w:rPr>
          <w:rFonts w:hint="eastAsia"/>
          <w:szCs w:val="20"/>
          <w:lang w:eastAsia="zh-CN"/>
        </w:rPr>
        <w:t>本项目的目标是提高护理站获取最新医疗信息的能力，使医护人员能够更好地为东开普省的患者进行诊断和治疗。</w:t>
      </w:r>
      <w:r w:rsidRPr="00F83E26">
        <w:rPr>
          <w:szCs w:val="20"/>
          <w:lang w:eastAsia="zh-CN"/>
        </w:rPr>
        <w:t xml:space="preserve"> </w:t>
      </w:r>
    </w:p>
    <w:p w:rsidR="00B42EAA" w:rsidRPr="00F83E26" w:rsidRDefault="00B42EAA" w:rsidP="00B42EAA">
      <w:pPr>
        <w:spacing w:after="120"/>
        <w:ind w:firstLineChars="200" w:firstLine="448"/>
        <w:rPr>
          <w:szCs w:val="20"/>
          <w:lang w:eastAsia="zh-CN"/>
        </w:rPr>
      </w:pPr>
      <w:r w:rsidRPr="00F83E26">
        <w:rPr>
          <w:rFonts w:hint="eastAsia"/>
          <w:szCs w:val="20"/>
          <w:lang w:eastAsia="zh-CN"/>
        </w:rPr>
        <w:lastRenderedPageBreak/>
        <w:t>移动卫生信息系统</w:t>
      </w:r>
      <w:r w:rsidRPr="00F83E26">
        <w:rPr>
          <w:szCs w:val="20"/>
          <w:lang w:eastAsia="zh-CN"/>
        </w:rPr>
        <w:t>（</w:t>
      </w:r>
      <w:r w:rsidRPr="00F83E26">
        <w:rPr>
          <w:szCs w:val="20"/>
          <w:lang w:eastAsia="zh-CN"/>
        </w:rPr>
        <w:t>MHIS</w:t>
      </w:r>
      <w:r w:rsidRPr="00F83E26">
        <w:rPr>
          <w:szCs w:val="20"/>
          <w:lang w:eastAsia="zh-CN"/>
        </w:rPr>
        <w:t>）</w:t>
      </w:r>
      <w:r w:rsidRPr="00F83E26">
        <w:rPr>
          <w:rFonts w:hint="eastAsia"/>
          <w:szCs w:val="20"/>
          <w:lang w:eastAsia="zh-CN"/>
        </w:rPr>
        <w:t>试图借助移动技术的力量，克服</w:t>
      </w:r>
      <w:r w:rsidRPr="00F83E26">
        <w:rPr>
          <w:szCs w:val="20"/>
          <w:lang w:eastAsia="zh-CN"/>
        </w:rPr>
        <w:t>互联网</w:t>
      </w:r>
      <w:r w:rsidRPr="00F83E26">
        <w:rPr>
          <w:rFonts w:hint="eastAsia"/>
          <w:szCs w:val="20"/>
          <w:lang w:eastAsia="zh-CN"/>
        </w:rPr>
        <w:t>接入的障碍，解决信息贫瘠的问题。移动图书馆的设计旨在提供全面的病人护理服务，包括提供数字化医疗指引、协议、诊断工具和药品处方，用以改善病人的护理。</w:t>
      </w:r>
    </w:p>
    <w:p w:rsidR="00B42EAA" w:rsidRPr="00F83E26" w:rsidRDefault="00B42EAA" w:rsidP="00B42EAA">
      <w:pPr>
        <w:spacing w:after="120"/>
        <w:ind w:firstLineChars="200" w:firstLine="448"/>
        <w:rPr>
          <w:szCs w:val="20"/>
          <w:lang w:eastAsia="zh-CN"/>
        </w:rPr>
      </w:pPr>
      <w:r w:rsidRPr="00F83E26">
        <w:rPr>
          <w:rFonts w:hint="eastAsia"/>
          <w:szCs w:val="20"/>
        </w:rPr>
        <w:t>以力求提升看护水平为己任的</w:t>
      </w:r>
      <w:r w:rsidRPr="00F83E26">
        <w:rPr>
          <w:szCs w:val="20"/>
        </w:rPr>
        <w:t>FHI 360</w:t>
      </w:r>
      <w:r w:rsidRPr="00F83E26">
        <w:rPr>
          <w:rFonts w:hint="eastAsia"/>
          <w:szCs w:val="20"/>
        </w:rPr>
        <w:t>小组，在高通公司无线连通（</w:t>
      </w:r>
      <w:r w:rsidRPr="00F83E26">
        <w:rPr>
          <w:szCs w:val="20"/>
        </w:rPr>
        <w:t>Qualcomm Wireless Reach</w:t>
      </w:r>
      <w:r w:rsidRPr="00F83E26">
        <w:rPr>
          <w:rFonts w:hint="eastAsia"/>
          <w:szCs w:val="20"/>
        </w:rPr>
        <w:t>）项目以及</w:t>
      </w:r>
      <w:r w:rsidRPr="00F83E26">
        <w:rPr>
          <w:szCs w:val="20"/>
        </w:rPr>
        <w:t>Henry E. Niles</w:t>
      </w:r>
      <w:r w:rsidRPr="00F83E26">
        <w:rPr>
          <w:rFonts w:hint="eastAsia"/>
          <w:szCs w:val="20"/>
        </w:rPr>
        <w:t>和</w:t>
      </w:r>
      <w:r w:rsidRPr="00F83E26">
        <w:rPr>
          <w:szCs w:val="20"/>
        </w:rPr>
        <w:t>John M. Lloyd</w:t>
      </w:r>
      <w:r w:rsidRPr="00F83E26">
        <w:rPr>
          <w:rFonts w:hint="eastAsia"/>
          <w:szCs w:val="20"/>
        </w:rPr>
        <w:t>基金的资助下，规划、设施并实施了</w:t>
      </w:r>
      <w:r w:rsidRPr="00F83E26">
        <w:rPr>
          <w:szCs w:val="20"/>
        </w:rPr>
        <w:t>MHIS</w:t>
      </w:r>
      <w:r w:rsidRPr="00F83E26">
        <w:rPr>
          <w:rFonts w:hint="eastAsia"/>
          <w:szCs w:val="20"/>
        </w:rPr>
        <w:t>项目。</w:t>
      </w:r>
      <w:r w:rsidRPr="00F83E26">
        <w:rPr>
          <w:rFonts w:hint="eastAsia"/>
          <w:szCs w:val="20"/>
          <w:lang w:eastAsia="zh-CN"/>
        </w:rPr>
        <w:t>此项工作有多家机构参与，其中包括东开普省卫生局、伊丽莎白港医院综合大楼、</w:t>
      </w:r>
      <w:r w:rsidRPr="00F83E26">
        <w:rPr>
          <w:szCs w:val="20"/>
          <w:lang w:eastAsia="zh-CN"/>
        </w:rPr>
        <w:t>MTN</w:t>
      </w:r>
      <w:r w:rsidRPr="00F83E26">
        <w:rPr>
          <w:szCs w:val="20"/>
          <w:lang w:eastAsia="zh-CN"/>
        </w:rPr>
        <w:t>南非</w:t>
      </w:r>
      <w:r w:rsidRPr="00F83E26">
        <w:rPr>
          <w:rFonts w:hint="eastAsia"/>
          <w:szCs w:val="20"/>
          <w:lang w:eastAsia="zh-CN"/>
        </w:rPr>
        <w:t>、纳尔逊曼德拉都市大学和项目资助方。</w:t>
      </w:r>
    </w:p>
    <w:p w:rsidR="00B42EAA" w:rsidRPr="00F83E26" w:rsidRDefault="00B42EAA" w:rsidP="00B42EAA">
      <w:pPr>
        <w:spacing w:after="120"/>
        <w:ind w:firstLineChars="200" w:firstLine="448"/>
        <w:rPr>
          <w:szCs w:val="20"/>
          <w:lang w:eastAsia="zh-CN"/>
        </w:rPr>
      </w:pPr>
      <w:r w:rsidRPr="00F83E26">
        <w:rPr>
          <w:szCs w:val="20"/>
          <w:lang w:eastAsia="zh-CN"/>
        </w:rPr>
        <w:t>MHIS</w:t>
      </w:r>
      <w:r w:rsidRPr="00F83E26">
        <w:rPr>
          <w:rFonts w:hint="eastAsia"/>
          <w:szCs w:val="20"/>
          <w:lang w:eastAsia="zh-CN"/>
        </w:rPr>
        <w:t>意在通过商用移动设备，为城市和农村医疗卫生工作者提供可靠、精确的本地临床信息，以提高其照看患者的能力。每种设备均可提供由</w:t>
      </w:r>
      <w:r>
        <w:rPr>
          <w:szCs w:val="20"/>
          <w:lang w:eastAsia="zh-CN"/>
        </w:rPr>
        <w:t>FHI 360</w:t>
      </w:r>
      <w:r w:rsidRPr="00F83E26">
        <w:rPr>
          <w:rFonts w:hint="eastAsia"/>
          <w:szCs w:val="20"/>
          <w:lang w:eastAsia="zh-CN"/>
        </w:rPr>
        <w:t>开发的、预先加载的临床和教育资源库，以及由</w:t>
      </w:r>
      <w:r w:rsidRPr="00F83E26">
        <w:rPr>
          <w:szCs w:val="20"/>
          <w:lang w:eastAsia="zh-CN"/>
        </w:rPr>
        <w:t>MTN</w:t>
      </w:r>
      <w:r w:rsidRPr="00F83E26">
        <w:rPr>
          <w:szCs w:val="20"/>
          <w:lang w:eastAsia="zh-CN"/>
        </w:rPr>
        <w:t>南非</w:t>
      </w:r>
      <w:r w:rsidRPr="00F83E26">
        <w:rPr>
          <w:rFonts w:hint="eastAsia"/>
          <w:szCs w:val="20"/>
          <w:lang w:eastAsia="zh-CN"/>
        </w:rPr>
        <w:t>提供的、可通过无线宽带连接访问的动态</w:t>
      </w:r>
      <w:r w:rsidRPr="00F83E26">
        <w:rPr>
          <w:szCs w:val="20"/>
          <w:lang w:eastAsia="zh-CN"/>
        </w:rPr>
        <w:t>互联网</w:t>
      </w:r>
      <w:r w:rsidRPr="00F83E26">
        <w:rPr>
          <w:rFonts w:hint="eastAsia"/>
          <w:szCs w:val="20"/>
          <w:lang w:eastAsia="zh-CN"/>
        </w:rPr>
        <w:t>内容。</w:t>
      </w:r>
    </w:p>
    <w:p w:rsidR="00B42EAA" w:rsidRPr="00F83E26" w:rsidRDefault="00B42EAA" w:rsidP="00B42EAA">
      <w:pPr>
        <w:spacing w:after="120"/>
        <w:ind w:firstLineChars="200" w:firstLine="448"/>
        <w:rPr>
          <w:szCs w:val="20"/>
          <w:lang w:eastAsia="zh-CN"/>
        </w:rPr>
      </w:pPr>
      <w:r w:rsidRPr="00F83E26">
        <w:rPr>
          <w:rFonts w:hint="eastAsia"/>
          <w:szCs w:val="20"/>
          <w:lang w:eastAsia="zh-CN"/>
        </w:rPr>
        <w:t>项目提供培训课程，教授护士如何使用智能手机访问相关信息并与同事分享。纳尔逊曼德拉都市大学对该系统开展的全面评估显示，为护士赋予无线访问卫生资源的能力，大幅提升了其看护患者的</w:t>
      </w:r>
      <w:r>
        <w:rPr>
          <w:rFonts w:hint="eastAsia"/>
          <w:szCs w:val="20"/>
          <w:lang w:eastAsia="zh-CN"/>
        </w:rPr>
        <w:t>水平</w:t>
      </w:r>
      <w:r w:rsidRPr="00F83E26">
        <w:rPr>
          <w:rFonts w:hint="eastAsia"/>
          <w:szCs w:val="20"/>
          <w:lang w:eastAsia="zh-CN"/>
        </w:rPr>
        <w:t>。</w:t>
      </w:r>
      <w:r w:rsidRPr="00F83E26">
        <w:rPr>
          <w:szCs w:val="20"/>
          <w:lang w:eastAsia="zh-CN"/>
        </w:rPr>
        <w:t xml:space="preserve"> </w:t>
      </w:r>
    </w:p>
    <w:p w:rsidR="00B42EAA" w:rsidRPr="00F83E26" w:rsidRDefault="00B42EAA" w:rsidP="00B42EAA">
      <w:pPr>
        <w:spacing w:after="120"/>
        <w:ind w:firstLineChars="200" w:firstLine="448"/>
        <w:rPr>
          <w:szCs w:val="20"/>
          <w:lang w:eastAsia="zh-CN"/>
        </w:rPr>
      </w:pPr>
      <w:r w:rsidRPr="00F83E26">
        <w:rPr>
          <w:rFonts w:hint="eastAsia"/>
          <w:szCs w:val="20"/>
          <w:lang w:eastAsia="zh-CN"/>
        </w:rPr>
        <w:t>项目的融资和技术实施采用了不同的结构：政府、大学、网络提供商（政府与私营部门间的合作伙伴关系</w:t>
      </w:r>
      <w:r w:rsidRPr="00F83E26">
        <w:rPr>
          <w:szCs w:val="20"/>
          <w:lang w:eastAsia="zh-CN"/>
        </w:rPr>
        <w:t>）</w:t>
      </w:r>
      <w:r w:rsidRPr="00F83E26">
        <w:rPr>
          <w:rFonts w:hint="eastAsia"/>
          <w:szCs w:val="20"/>
          <w:lang w:eastAsia="zh-CN"/>
        </w:rPr>
        <w:t>。东开普省卫生局通过其下属的伊丽莎白港医院综合大楼，获得了必要的法律及研究批文，</w:t>
      </w:r>
      <w:r>
        <w:rPr>
          <w:rFonts w:hint="eastAsia"/>
          <w:szCs w:val="20"/>
          <w:lang w:eastAsia="zh-CN"/>
        </w:rPr>
        <w:t>由其</w:t>
      </w:r>
      <w:r w:rsidRPr="00F83E26">
        <w:rPr>
          <w:rFonts w:hint="eastAsia"/>
          <w:szCs w:val="20"/>
          <w:lang w:eastAsia="zh-CN"/>
        </w:rPr>
        <w:t>负责项目的协调工作和为护士提供技术支持。</w:t>
      </w:r>
    </w:p>
    <w:p w:rsidR="00B42EAA" w:rsidRDefault="00B42EAA" w:rsidP="00B42EAA">
      <w:pPr>
        <w:spacing w:after="120"/>
        <w:ind w:firstLineChars="200" w:firstLine="448"/>
        <w:rPr>
          <w:szCs w:val="20"/>
          <w:lang w:eastAsia="zh-CN"/>
        </w:rPr>
      </w:pPr>
      <w:r w:rsidRPr="00C36939">
        <w:rPr>
          <w:szCs w:val="20"/>
          <w:lang w:eastAsia="zh-CN"/>
        </w:rPr>
        <w:t>FHI 360</w:t>
      </w:r>
      <w:r w:rsidRPr="00C36939">
        <w:rPr>
          <w:rFonts w:hint="eastAsia"/>
          <w:szCs w:val="20"/>
          <w:lang w:eastAsia="zh-CN"/>
        </w:rPr>
        <w:t>将项目概念化，并以项目主导实施伙伴的身份创建了移动图书馆，为项目参与方提供培训。</w:t>
      </w:r>
      <w:r w:rsidRPr="00C36939">
        <w:rPr>
          <w:szCs w:val="20"/>
          <w:lang w:eastAsia="zh-CN"/>
        </w:rPr>
        <w:t>MTN</w:t>
      </w:r>
      <w:r w:rsidRPr="00F83E26">
        <w:rPr>
          <w:rFonts w:hint="eastAsia"/>
          <w:szCs w:val="20"/>
          <w:lang w:eastAsia="zh-CN"/>
        </w:rPr>
        <w:t>南非作为无线网络提供商，在整个项目过程中为无线通信服务提供专业技术技能服务。这些公司还以实物捐赠的方式充当了共同出资人，以低于市场成本的价格提供设备和服务。纳尔逊曼德拉都市大学的护理科学系在护士间开展初步信息需求预估，并实施了最终项目评估。自</w:t>
      </w:r>
      <w:r w:rsidRPr="00F83E26">
        <w:rPr>
          <w:rFonts w:hint="eastAsia"/>
          <w:szCs w:val="20"/>
          <w:lang w:eastAsia="zh-CN"/>
        </w:rPr>
        <w:t>2008</w:t>
      </w:r>
      <w:r w:rsidRPr="00F83E26">
        <w:rPr>
          <w:rFonts w:hint="eastAsia"/>
          <w:szCs w:val="20"/>
          <w:lang w:eastAsia="zh-CN"/>
        </w:rPr>
        <w:t>年以来，“无线连通”不仅提供了项目管理和技术支持，还提供了总额超过</w:t>
      </w:r>
      <w:r>
        <w:rPr>
          <w:szCs w:val="20"/>
          <w:lang w:eastAsia="zh-CN"/>
        </w:rPr>
        <w:t>400</w:t>
      </w:r>
      <w:r>
        <w:rPr>
          <w:szCs w:val="20"/>
          <w:lang w:val="en-US" w:eastAsia="zh-CN"/>
        </w:rPr>
        <w:t> </w:t>
      </w:r>
      <w:r>
        <w:rPr>
          <w:szCs w:val="20"/>
          <w:lang w:eastAsia="zh-CN"/>
        </w:rPr>
        <w:t>000</w:t>
      </w:r>
      <w:r w:rsidRPr="00C36939">
        <w:rPr>
          <w:rFonts w:hint="eastAsia"/>
          <w:szCs w:val="20"/>
          <w:lang w:eastAsia="zh-CN"/>
        </w:rPr>
        <w:t>美元的现金捐助。</w:t>
      </w:r>
      <w:r w:rsidRPr="00F83E26">
        <w:rPr>
          <w:szCs w:val="20"/>
          <w:lang w:eastAsia="zh-CN"/>
        </w:rPr>
        <w:t>MTN</w:t>
      </w:r>
      <w:r w:rsidRPr="00F83E26">
        <w:rPr>
          <w:rFonts w:hint="eastAsia"/>
          <w:szCs w:val="20"/>
          <w:lang w:eastAsia="zh-CN"/>
        </w:rPr>
        <w:t>的现有商用设施得到了利用。</w:t>
      </w:r>
      <w:bookmarkStart w:id="137" w:name="_Toc364147798"/>
    </w:p>
    <w:p w:rsidR="00B42EAA" w:rsidRPr="00F83E26" w:rsidRDefault="00B42EAA" w:rsidP="00B42EAA">
      <w:pPr>
        <w:pStyle w:val="Heading2"/>
        <w:rPr>
          <w:szCs w:val="20"/>
          <w:lang w:eastAsia="zh-CN"/>
        </w:rPr>
      </w:pPr>
      <w:bookmarkStart w:id="138" w:name="_Toc373240954"/>
      <w:bookmarkStart w:id="139" w:name="_Toc379981509"/>
      <w:r w:rsidRPr="00F83E26">
        <w:rPr>
          <w:rFonts w:hint="eastAsia"/>
          <w:szCs w:val="20"/>
          <w:lang w:eastAsia="zh-CN"/>
        </w:rPr>
        <w:t>7.10</w:t>
      </w:r>
      <w:r w:rsidRPr="00F83E26">
        <w:rPr>
          <w:rFonts w:hint="eastAsia"/>
          <w:szCs w:val="20"/>
          <w:lang w:eastAsia="zh-CN"/>
        </w:rPr>
        <w:tab/>
      </w:r>
      <w:r w:rsidRPr="00F83E26">
        <w:rPr>
          <w:rFonts w:hint="eastAsia"/>
          <w:szCs w:val="20"/>
          <w:lang w:eastAsia="zh-CN"/>
        </w:rPr>
        <w:t>移动小额贷款和应用实验室项目</w:t>
      </w:r>
      <w:r w:rsidRPr="00F83E26">
        <w:rPr>
          <w:szCs w:val="20"/>
          <w:lang w:eastAsia="zh-CN"/>
        </w:rPr>
        <w:t>（</w:t>
      </w:r>
      <w:r>
        <w:rPr>
          <w:rFonts w:hint="eastAsia"/>
          <w:szCs w:val="20"/>
          <w:lang w:eastAsia="zh-CN"/>
        </w:rPr>
        <w:t>印度尼西亚项目</w:t>
      </w:r>
      <w:r>
        <w:rPr>
          <w:rFonts w:hint="eastAsia"/>
          <w:szCs w:val="20"/>
          <w:lang w:eastAsia="zh-CN"/>
        </w:rPr>
        <w:t>/</w:t>
      </w:r>
      <w:r w:rsidRPr="00F83E26">
        <w:rPr>
          <w:szCs w:val="20"/>
          <w:lang w:eastAsia="zh-CN"/>
        </w:rPr>
        <w:t>高通公司（美国））</w:t>
      </w:r>
      <w:bookmarkEnd w:id="137"/>
      <w:bookmarkEnd w:id="138"/>
      <w:bookmarkEnd w:id="139"/>
    </w:p>
    <w:p w:rsidR="00B42EAA" w:rsidRPr="00C36939" w:rsidRDefault="00B42EAA" w:rsidP="00B42EAA">
      <w:pPr>
        <w:spacing w:after="120"/>
        <w:ind w:firstLineChars="200" w:firstLine="440"/>
        <w:rPr>
          <w:szCs w:val="20"/>
          <w:lang w:eastAsia="zh-CN"/>
        </w:rPr>
      </w:pPr>
      <w:r w:rsidRPr="00405387">
        <w:rPr>
          <w:rFonts w:cs="Simplified Arabic"/>
          <w:bCs/>
          <w:szCs w:val="20"/>
          <w:vertAlign w:val="superscript"/>
        </w:rPr>
        <w:footnoteReference w:id="25"/>
      </w:r>
      <w:r w:rsidRPr="00C36939">
        <w:rPr>
          <w:rFonts w:hint="eastAsia"/>
          <w:szCs w:val="20"/>
          <w:lang w:eastAsia="zh-CN"/>
        </w:rPr>
        <w:t>项目实施合作伙伴格莱珉基金会通过与应用实验室</w:t>
      </w:r>
      <w:r w:rsidRPr="00C36939">
        <w:rPr>
          <w:szCs w:val="20"/>
          <w:lang w:eastAsia="zh-CN"/>
        </w:rPr>
        <w:t>（</w:t>
      </w:r>
      <w:r w:rsidRPr="00C36939">
        <w:rPr>
          <w:szCs w:val="20"/>
          <w:lang w:eastAsia="zh-CN"/>
        </w:rPr>
        <w:t>AppLab</w:t>
      </w:r>
      <w:r w:rsidRPr="00C36939">
        <w:rPr>
          <w:szCs w:val="20"/>
          <w:lang w:eastAsia="zh-CN"/>
        </w:rPr>
        <w:t>）</w:t>
      </w:r>
      <w:r w:rsidRPr="00C36939">
        <w:rPr>
          <w:rFonts w:hint="eastAsia"/>
          <w:szCs w:val="20"/>
          <w:lang w:eastAsia="zh-CN"/>
        </w:rPr>
        <w:t>举措的协作，确定了一套可通过两个分配渠道获取的多层数据服务：</w:t>
      </w:r>
      <w:r w:rsidRPr="00C36939">
        <w:rPr>
          <w:szCs w:val="20"/>
          <w:lang w:eastAsia="zh-CN"/>
        </w:rPr>
        <w:t>（</w:t>
      </w:r>
      <w:r w:rsidRPr="00C36939">
        <w:rPr>
          <w:szCs w:val="20"/>
          <w:lang w:eastAsia="zh-CN"/>
        </w:rPr>
        <w:t>1</w:t>
      </w:r>
      <w:r w:rsidRPr="00C36939">
        <w:rPr>
          <w:szCs w:val="20"/>
          <w:lang w:eastAsia="zh-CN"/>
        </w:rPr>
        <w:t>）</w:t>
      </w:r>
      <w:r w:rsidRPr="00C36939">
        <w:rPr>
          <w:rFonts w:hint="eastAsia"/>
          <w:szCs w:val="20"/>
          <w:lang w:eastAsia="zh-CN"/>
        </w:rPr>
        <w:t>Ruma</w:t>
      </w:r>
      <w:r w:rsidRPr="00C36939">
        <w:rPr>
          <w:rFonts w:hint="eastAsia"/>
          <w:szCs w:val="20"/>
          <w:lang w:eastAsia="zh-CN"/>
        </w:rPr>
        <w:t>企业家机构，即由拥有和负责运营移动小额贷款业务的、以妇女为主体构成的网络，以及</w:t>
      </w:r>
      <w:r w:rsidRPr="00C36939">
        <w:rPr>
          <w:szCs w:val="20"/>
          <w:lang w:eastAsia="zh-CN"/>
        </w:rPr>
        <w:t>（</w:t>
      </w:r>
      <w:r w:rsidRPr="00C36939">
        <w:rPr>
          <w:szCs w:val="20"/>
          <w:lang w:eastAsia="zh-CN"/>
        </w:rPr>
        <w:t>2</w:t>
      </w:r>
      <w:r w:rsidRPr="00C36939">
        <w:rPr>
          <w:szCs w:val="20"/>
          <w:lang w:eastAsia="zh-CN"/>
        </w:rPr>
        <w:t>）</w:t>
      </w:r>
      <w:r w:rsidRPr="00C36939">
        <w:rPr>
          <w:rFonts w:hint="eastAsia"/>
          <w:szCs w:val="20"/>
          <w:lang w:eastAsia="zh-CN"/>
        </w:rPr>
        <w:t>商用电话和大众市场。该计划的核心概念简单、有效且具有可持续性：当地的小企业主使用微贷款采购</w:t>
      </w:r>
      <w:r>
        <w:rPr>
          <w:rFonts w:hint="eastAsia"/>
          <w:szCs w:val="20"/>
          <w:lang w:eastAsia="zh-CN"/>
        </w:rPr>
        <w:t>包含手机的预装工具包，然后将“通话分钟数”转售给邻居。移动电话可作为一个平台，</w:t>
      </w:r>
      <w:r w:rsidRPr="00C36939">
        <w:rPr>
          <w:rFonts w:hint="eastAsia"/>
          <w:szCs w:val="20"/>
          <w:lang w:eastAsia="zh-CN"/>
        </w:rPr>
        <w:t>为进一步提高收入和效益提供更多的应用和服务。当前</w:t>
      </w:r>
      <w:r>
        <w:rPr>
          <w:rFonts w:hint="eastAsia"/>
          <w:szCs w:val="20"/>
          <w:lang w:eastAsia="zh-CN"/>
        </w:rPr>
        <w:t>，该项目</w:t>
      </w:r>
      <w:r w:rsidRPr="00C36939">
        <w:rPr>
          <w:rFonts w:hint="eastAsia"/>
          <w:szCs w:val="20"/>
          <w:lang w:eastAsia="zh-CN"/>
        </w:rPr>
        <w:t>亦在通</w:t>
      </w:r>
      <w:r>
        <w:rPr>
          <w:rFonts w:hint="eastAsia"/>
          <w:szCs w:val="20"/>
          <w:lang w:eastAsia="zh-CN"/>
        </w:rPr>
        <w:t>过大众市场渠道发布新型应用和服务，为最贫困</w:t>
      </w:r>
      <w:r w:rsidRPr="00C36939">
        <w:rPr>
          <w:rFonts w:hint="eastAsia"/>
          <w:szCs w:val="20"/>
          <w:lang w:eastAsia="zh-CN"/>
        </w:rPr>
        <w:t>企业家直接提供支持。</w:t>
      </w:r>
      <w:r w:rsidRPr="00C36939">
        <w:rPr>
          <w:szCs w:val="20"/>
          <w:lang w:eastAsia="zh-CN"/>
        </w:rPr>
        <w:t xml:space="preserve"> </w:t>
      </w:r>
    </w:p>
    <w:p w:rsidR="00B42EAA" w:rsidRPr="00C36939" w:rsidRDefault="00B42EAA" w:rsidP="00B42EAA">
      <w:pPr>
        <w:spacing w:after="120"/>
        <w:ind w:firstLineChars="200" w:firstLine="448"/>
        <w:rPr>
          <w:szCs w:val="20"/>
          <w:lang w:eastAsia="zh-CN"/>
        </w:rPr>
      </w:pPr>
      <w:r w:rsidRPr="002D4492">
        <w:rPr>
          <w:szCs w:val="20"/>
          <w:lang w:eastAsia="zh-CN"/>
        </w:rPr>
        <w:t>印度尼西亚</w:t>
      </w:r>
      <w:r w:rsidRPr="002D4492">
        <w:rPr>
          <w:rFonts w:hint="eastAsia"/>
          <w:szCs w:val="20"/>
          <w:lang w:eastAsia="zh-CN"/>
        </w:rPr>
        <w:t>已为</w:t>
      </w:r>
      <w:r w:rsidRPr="00C36939">
        <w:rPr>
          <w:rFonts w:hint="eastAsia"/>
          <w:szCs w:val="20"/>
          <w:lang w:eastAsia="zh-CN"/>
        </w:rPr>
        <w:t>3G</w:t>
      </w:r>
      <w:r w:rsidRPr="002D4492">
        <w:rPr>
          <w:rFonts w:hint="eastAsia"/>
          <w:szCs w:val="20"/>
          <w:lang w:eastAsia="zh-CN"/>
        </w:rPr>
        <w:t>移动业务颁发了无线电频谱</w:t>
      </w:r>
      <w:r w:rsidRPr="00C36939">
        <w:rPr>
          <w:rFonts w:hint="eastAsia"/>
          <w:szCs w:val="20"/>
          <w:lang w:eastAsia="zh-CN"/>
        </w:rPr>
        <w:t>，</w:t>
      </w:r>
      <w:r w:rsidRPr="002D4492">
        <w:rPr>
          <w:rFonts w:hint="eastAsia"/>
          <w:szCs w:val="20"/>
          <w:lang w:eastAsia="zh-CN"/>
        </w:rPr>
        <w:t>成立了</w:t>
      </w:r>
      <w:r w:rsidRPr="00C36939">
        <w:rPr>
          <w:rFonts w:hint="eastAsia"/>
          <w:szCs w:val="20"/>
          <w:lang w:eastAsia="zh-CN"/>
        </w:rPr>
        <w:t>USO</w:t>
      </w:r>
      <w:r w:rsidRPr="002D4492">
        <w:rPr>
          <w:rFonts w:hint="eastAsia"/>
          <w:szCs w:val="20"/>
          <w:lang w:eastAsia="zh-CN"/>
        </w:rPr>
        <w:t>基金</w:t>
      </w:r>
      <w:r w:rsidRPr="00C36939">
        <w:rPr>
          <w:szCs w:val="20"/>
          <w:lang w:eastAsia="zh-CN"/>
        </w:rPr>
        <w:t>（</w:t>
      </w:r>
      <w:r w:rsidRPr="00C36939">
        <w:rPr>
          <w:rFonts w:hint="eastAsia"/>
          <w:szCs w:val="20"/>
          <w:lang w:eastAsia="zh-CN"/>
        </w:rPr>
        <w:t>尽管本项目无法直接获得此基金，但项目合作伙伴或可独立获得此项基金）。</w:t>
      </w:r>
    </w:p>
    <w:p w:rsidR="00B42EAA" w:rsidRPr="00F83E26" w:rsidRDefault="00B42EAA" w:rsidP="00B42EAA">
      <w:pPr>
        <w:pStyle w:val="Heading2"/>
        <w:rPr>
          <w:szCs w:val="20"/>
          <w:lang w:eastAsia="zh-CN"/>
        </w:rPr>
      </w:pPr>
      <w:bookmarkStart w:id="140" w:name="_Toc364147799"/>
      <w:bookmarkStart w:id="141" w:name="_Toc373240955"/>
      <w:bookmarkStart w:id="142" w:name="_Toc379981510"/>
      <w:r w:rsidRPr="00F83E26">
        <w:rPr>
          <w:rFonts w:hint="eastAsia"/>
          <w:szCs w:val="20"/>
          <w:lang w:eastAsia="zh-CN"/>
        </w:rPr>
        <w:lastRenderedPageBreak/>
        <w:t>7.11</w:t>
      </w:r>
      <w:r w:rsidRPr="00F83E26">
        <w:rPr>
          <w:rFonts w:hint="eastAsia"/>
          <w:szCs w:val="20"/>
          <w:lang w:eastAsia="zh-CN"/>
        </w:rPr>
        <w:tab/>
      </w:r>
      <w:r w:rsidRPr="00F83E26">
        <w:rPr>
          <w:szCs w:val="20"/>
          <w:lang w:eastAsia="zh-CN"/>
        </w:rPr>
        <w:t>农村和</w:t>
      </w:r>
      <w:r>
        <w:rPr>
          <w:szCs w:val="20"/>
          <w:lang w:eastAsia="zh-CN"/>
        </w:rPr>
        <w:t>边远</w:t>
      </w:r>
      <w:r w:rsidRPr="00F83E26">
        <w:rPr>
          <w:szCs w:val="20"/>
          <w:lang w:eastAsia="zh-CN"/>
        </w:rPr>
        <w:t>地区（马达加斯加）</w:t>
      </w:r>
      <w:bookmarkEnd w:id="140"/>
      <w:bookmarkEnd w:id="141"/>
      <w:bookmarkEnd w:id="142"/>
    </w:p>
    <w:p w:rsidR="00B42EAA" w:rsidRPr="00C36939" w:rsidRDefault="00B42EAA" w:rsidP="00B42EAA">
      <w:pPr>
        <w:spacing w:after="120"/>
        <w:ind w:firstLineChars="200" w:firstLine="440"/>
        <w:rPr>
          <w:szCs w:val="20"/>
          <w:lang w:eastAsia="zh-CN"/>
        </w:rPr>
      </w:pPr>
      <w:r w:rsidRPr="00C36939">
        <w:rPr>
          <w:rFonts w:cs="Simplified Arabic"/>
          <w:bCs/>
          <w:szCs w:val="20"/>
          <w:vertAlign w:val="superscript"/>
        </w:rPr>
        <w:footnoteReference w:id="26"/>
      </w:r>
      <w:r w:rsidRPr="00C36939">
        <w:rPr>
          <w:rFonts w:hint="eastAsia"/>
          <w:szCs w:val="20"/>
          <w:lang w:eastAsia="zh-CN"/>
        </w:rPr>
        <w:t>各国针对发展</w:t>
      </w:r>
      <w:r w:rsidRPr="00C36939">
        <w:rPr>
          <w:szCs w:val="20"/>
          <w:lang w:eastAsia="zh-CN"/>
        </w:rPr>
        <w:t>农村和</w:t>
      </w:r>
      <w:r>
        <w:rPr>
          <w:szCs w:val="20"/>
          <w:lang w:eastAsia="zh-CN"/>
        </w:rPr>
        <w:t>边远</w:t>
      </w:r>
      <w:r w:rsidRPr="00C36939">
        <w:rPr>
          <w:szCs w:val="20"/>
          <w:lang w:eastAsia="zh-CN"/>
        </w:rPr>
        <w:t>地区</w:t>
      </w:r>
      <w:r w:rsidRPr="00C36939">
        <w:rPr>
          <w:rFonts w:hint="eastAsia"/>
          <w:szCs w:val="20"/>
          <w:lang w:eastAsia="zh-CN"/>
        </w:rPr>
        <w:t>基础设施提供了各类机制。就</w:t>
      </w:r>
      <w:r w:rsidRPr="00C36939">
        <w:rPr>
          <w:szCs w:val="20"/>
          <w:lang w:eastAsia="zh-CN"/>
        </w:rPr>
        <w:t>马达加斯加</w:t>
      </w:r>
      <w:r w:rsidRPr="00C36939">
        <w:rPr>
          <w:rFonts w:hint="eastAsia"/>
          <w:szCs w:val="20"/>
          <w:lang w:eastAsia="zh-CN"/>
        </w:rPr>
        <w:t>而言，为帮助发展电信和</w:t>
      </w:r>
      <w:r w:rsidRPr="00C36939">
        <w:rPr>
          <w:rFonts w:hint="eastAsia"/>
          <w:szCs w:val="20"/>
          <w:lang w:eastAsia="zh-CN"/>
        </w:rPr>
        <w:t>ICT</w:t>
      </w:r>
      <w:r w:rsidRPr="00C36939">
        <w:rPr>
          <w:rFonts w:hint="eastAsia"/>
          <w:szCs w:val="20"/>
          <w:lang w:eastAsia="zh-CN"/>
        </w:rPr>
        <w:t>融资并以扩展电信和</w:t>
      </w:r>
      <w:r w:rsidRPr="00C36939">
        <w:rPr>
          <w:rFonts w:hint="eastAsia"/>
          <w:szCs w:val="20"/>
          <w:lang w:eastAsia="zh-CN"/>
        </w:rPr>
        <w:t>ICT</w:t>
      </w:r>
      <w:r w:rsidRPr="00C36939">
        <w:rPr>
          <w:rFonts w:hint="eastAsia"/>
          <w:szCs w:val="20"/>
          <w:lang w:eastAsia="zh-CN"/>
        </w:rPr>
        <w:t>服务的方式为尚未享受到此类服务的农村地区提供接入，该国设立了电信和</w:t>
      </w:r>
      <w:r w:rsidRPr="00C36939">
        <w:rPr>
          <w:rFonts w:hint="eastAsia"/>
          <w:szCs w:val="20"/>
          <w:lang w:eastAsia="zh-CN"/>
        </w:rPr>
        <w:t>ICT</w:t>
      </w:r>
      <w:r w:rsidRPr="00C36939">
        <w:rPr>
          <w:rFonts w:hint="eastAsia"/>
          <w:szCs w:val="20"/>
          <w:lang w:eastAsia="zh-CN"/>
        </w:rPr>
        <w:t>发展基金。</w:t>
      </w:r>
    </w:p>
    <w:p w:rsidR="00B42EAA" w:rsidRPr="00C36939" w:rsidRDefault="00B42EAA" w:rsidP="00B42EAA">
      <w:pPr>
        <w:spacing w:after="120"/>
        <w:ind w:firstLineChars="200" w:firstLine="448"/>
        <w:rPr>
          <w:szCs w:val="20"/>
          <w:lang w:eastAsia="zh-CN"/>
        </w:rPr>
      </w:pPr>
      <w:r w:rsidRPr="00C36939">
        <w:rPr>
          <w:rFonts w:hint="eastAsia"/>
          <w:szCs w:val="20"/>
          <w:lang w:eastAsia="zh-CN"/>
        </w:rPr>
        <w:t>政府通过该基金为铺设电信基础设施的项目拨款。为此，政府在公私合作伙伴关系的基础上与一家运营商达成了协议。相关支出由该基金提供。</w:t>
      </w:r>
    </w:p>
    <w:p w:rsidR="00B42EAA" w:rsidRPr="00F83E26" w:rsidRDefault="00B42EAA" w:rsidP="00B42EAA">
      <w:pPr>
        <w:pStyle w:val="Heading2"/>
        <w:rPr>
          <w:szCs w:val="20"/>
          <w:lang w:eastAsia="zh-CN"/>
        </w:rPr>
      </w:pPr>
      <w:bookmarkStart w:id="143" w:name="_Toc364147800"/>
      <w:bookmarkStart w:id="144" w:name="_Toc373240956"/>
      <w:bookmarkStart w:id="145" w:name="_Toc379981511"/>
      <w:r w:rsidRPr="00F83E26">
        <w:rPr>
          <w:rFonts w:hint="eastAsia"/>
          <w:szCs w:val="20"/>
          <w:lang w:eastAsia="zh-CN"/>
        </w:rPr>
        <w:t>7.12</w:t>
      </w:r>
      <w:r w:rsidRPr="00F83E26">
        <w:rPr>
          <w:rFonts w:hint="eastAsia"/>
          <w:szCs w:val="20"/>
          <w:lang w:eastAsia="zh-CN"/>
        </w:rPr>
        <w:tab/>
      </w:r>
      <w:r w:rsidRPr="00F83E26">
        <w:rPr>
          <w:rFonts w:hint="eastAsia"/>
          <w:szCs w:val="20"/>
          <w:lang w:eastAsia="zh-CN"/>
        </w:rPr>
        <w:t>为农村地区提供基本电话服务</w:t>
      </w:r>
      <w:r w:rsidRPr="00F83E26">
        <w:rPr>
          <w:szCs w:val="20"/>
          <w:lang w:eastAsia="zh-CN"/>
        </w:rPr>
        <w:t>（多哥）</w:t>
      </w:r>
      <w:bookmarkEnd w:id="143"/>
      <w:bookmarkEnd w:id="144"/>
      <w:bookmarkEnd w:id="145"/>
    </w:p>
    <w:p w:rsidR="00B42EAA" w:rsidRPr="00C36939" w:rsidRDefault="00B42EAA" w:rsidP="00B42EAA">
      <w:pPr>
        <w:spacing w:after="120"/>
        <w:ind w:firstLineChars="200" w:firstLine="440"/>
        <w:rPr>
          <w:rFonts w:cs="TimesNewRoman,Bold"/>
          <w:b/>
          <w:szCs w:val="20"/>
          <w:lang w:eastAsia="zh-CN"/>
        </w:rPr>
      </w:pPr>
      <w:r w:rsidRPr="00C36939">
        <w:rPr>
          <w:szCs w:val="20"/>
          <w:vertAlign w:val="superscript"/>
        </w:rPr>
        <w:footnoteReference w:id="27"/>
      </w:r>
      <w:r w:rsidRPr="00C36939">
        <w:rPr>
          <w:szCs w:val="20"/>
          <w:lang w:eastAsia="zh-CN"/>
        </w:rPr>
        <w:t>多哥</w:t>
      </w:r>
      <w:r w:rsidRPr="00C36939">
        <w:rPr>
          <w:rFonts w:hint="eastAsia"/>
          <w:szCs w:val="20"/>
          <w:lang w:eastAsia="zh-CN"/>
        </w:rPr>
        <w:t>已为发展</w:t>
      </w:r>
      <w:r w:rsidRPr="00C36939">
        <w:rPr>
          <w:rFonts w:hint="eastAsia"/>
          <w:szCs w:val="20"/>
          <w:lang w:eastAsia="zh-CN"/>
        </w:rPr>
        <w:t>ICT</w:t>
      </w:r>
      <w:r w:rsidRPr="00C36939">
        <w:rPr>
          <w:rFonts w:hint="eastAsia"/>
          <w:szCs w:val="20"/>
          <w:lang w:eastAsia="zh-CN"/>
        </w:rPr>
        <w:t>实施了多项计划。本文稿所述项目的主题是提供</w:t>
      </w:r>
      <w:r>
        <w:rPr>
          <w:rFonts w:hint="eastAsia"/>
          <w:szCs w:val="20"/>
          <w:lang w:eastAsia="zh-CN"/>
        </w:rPr>
        <w:t>普遍</w:t>
      </w:r>
      <w:r w:rsidRPr="00C36939">
        <w:rPr>
          <w:rFonts w:hint="eastAsia"/>
          <w:szCs w:val="20"/>
          <w:lang w:eastAsia="zh-CN"/>
        </w:rPr>
        <w:t>服务。自</w:t>
      </w:r>
      <w:r w:rsidRPr="00C36939">
        <w:rPr>
          <w:szCs w:val="20"/>
          <w:lang w:eastAsia="zh-CN"/>
        </w:rPr>
        <w:t>2008</w:t>
      </w:r>
      <w:r w:rsidRPr="00C36939">
        <w:rPr>
          <w:rFonts w:hint="eastAsia"/>
          <w:szCs w:val="20"/>
          <w:lang w:eastAsia="zh-CN"/>
        </w:rPr>
        <w:t>年以来，新普遍服务战略的定义覆盖了农村的多个社区，以便能为这些社区的居民提供基本电信服务。</w:t>
      </w:r>
    </w:p>
    <w:p w:rsidR="00B42EAA" w:rsidRPr="00C36939" w:rsidRDefault="00B42EAA" w:rsidP="00B42EAA">
      <w:pPr>
        <w:spacing w:after="120"/>
        <w:ind w:firstLineChars="200" w:firstLine="448"/>
        <w:rPr>
          <w:b/>
          <w:szCs w:val="20"/>
          <w:lang w:eastAsia="zh-CN"/>
        </w:rPr>
      </w:pPr>
      <w:r w:rsidRPr="00C36939">
        <w:rPr>
          <w:rFonts w:hint="eastAsia"/>
          <w:szCs w:val="20"/>
          <w:lang w:eastAsia="zh-CN"/>
        </w:rPr>
        <w:t>自</w:t>
      </w:r>
      <w:r w:rsidRPr="00C36939">
        <w:rPr>
          <w:szCs w:val="20"/>
          <w:lang w:eastAsia="zh-CN"/>
        </w:rPr>
        <w:t>2008</w:t>
      </w:r>
      <w:r w:rsidRPr="00C36939">
        <w:rPr>
          <w:rFonts w:hint="eastAsia"/>
          <w:szCs w:val="20"/>
          <w:lang w:eastAsia="zh-CN"/>
        </w:rPr>
        <w:t>年起，在以普遍服务替代税收这一激励原则下，新推出的普遍服务战略取得了巨大成效，帮助多个地区实现了移动网络覆盖：</w:t>
      </w:r>
      <w:r w:rsidRPr="00C36939">
        <w:rPr>
          <w:rFonts w:hint="eastAsia"/>
          <w:szCs w:val="20"/>
          <w:lang w:eastAsia="zh-CN"/>
        </w:rPr>
        <w:t>2008</w:t>
      </w:r>
      <w:r w:rsidRPr="00C36939">
        <w:rPr>
          <w:rFonts w:hint="eastAsia"/>
          <w:szCs w:val="20"/>
          <w:lang w:eastAsia="zh-CN"/>
        </w:rPr>
        <w:t>年</w:t>
      </w:r>
      <w:r>
        <w:rPr>
          <w:rFonts w:hint="eastAsia"/>
          <w:szCs w:val="20"/>
          <w:lang w:eastAsia="zh-CN"/>
        </w:rPr>
        <w:t>的覆盖区域</w:t>
      </w:r>
      <w:r w:rsidRPr="00C36939">
        <w:rPr>
          <w:rFonts w:hint="eastAsia"/>
          <w:szCs w:val="20"/>
          <w:lang w:eastAsia="zh-CN"/>
        </w:rPr>
        <w:t>为</w:t>
      </w:r>
      <w:r w:rsidRPr="00C36939">
        <w:rPr>
          <w:szCs w:val="20"/>
          <w:lang w:eastAsia="zh-CN"/>
        </w:rPr>
        <w:t>73</w:t>
      </w:r>
      <w:r w:rsidRPr="00C36939">
        <w:rPr>
          <w:rFonts w:hint="eastAsia"/>
          <w:szCs w:val="20"/>
          <w:lang w:eastAsia="zh-CN"/>
        </w:rPr>
        <w:t>个地点，</w:t>
      </w:r>
      <w:r w:rsidRPr="00C36939">
        <w:rPr>
          <w:rFonts w:hint="eastAsia"/>
          <w:szCs w:val="20"/>
          <w:lang w:eastAsia="zh-CN"/>
        </w:rPr>
        <w:t>2010</w:t>
      </w:r>
      <w:r>
        <w:rPr>
          <w:rFonts w:hint="eastAsia"/>
          <w:szCs w:val="20"/>
          <w:lang w:eastAsia="zh-CN"/>
        </w:rPr>
        <w:t>年</w:t>
      </w:r>
      <w:r w:rsidRPr="00C36939">
        <w:rPr>
          <w:rFonts w:hint="eastAsia"/>
          <w:szCs w:val="20"/>
          <w:lang w:eastAsia="zh-CN"/>
        </w:rPr>
        <w:t>为</w:t>
      </w:r>
      <w:r w:rsidRPr="00C36939">
        <w:rPr>
          <w:bCs/>
          <w:szCs w:val="20"/>
          <w:lang w:eastAsia="zh-CN"/>
        </w:rPr>
        <w:t>87</w:t>
      </w:r>
      <w:r w:rsidRPr="00C36939">
        <w:rPr>
          <w:rFonts w:hint="eastAsia"/>
          <w:bCs/>
          <w:szCs w:val="20"/>
          <w:lang w:eastAsia="zh-CN"/>
        </w:rPr>
        <w:t>个地点。</w:t>
      </w:r>
      <w:r w:rsidRPr="00C36939">
        <w:rPr>
          <w:szCs w:val="20"/>
          <w:lang w:eastAsia="zh-CN"/>
        </w:rPr>
        <w:t>2012</w:t>
      </w:r>
      <w:r w:rsidRPr="00C36939">
        <w:rPr>
          <w:rFonts w:hint="eastAsia"/>
          <w:szCs w:val="20"/>
          <w:lang w:eastAsia="zh-CN"/>
        </w:rPr>
        <w:t>年</w:t>
      </w:r>
      <w:r w:rsidRPr="00C36939">
        <w:rPr>
          <w:rFonts w:hint="eastAsia"/>
          <w:szCs w:val="20"/>
          <w:lang w:eastAsia="zh-CN"/>
        </w:rPr>
        <w:t>5</w:t>
      </w:r>
      <w:r w:rsidRPr="00C36939">
        <w:rPr>
          <w:rFonts w:hint="eastAsia"/>
          <w:szCs w:val="20"/>
          <w:lang w:eastAsia="zh-CN"/>
        </w:rPr>
        <w:t>月</w:t>
      </w:r>
      <w:r>
        <w:rPr>
          <w:rFonts w:hint="eastAsia"/>
          <w:szCs w:val="20"/>
          <w:lang w:eastAsia="zh-CN"/>
        </w:rPr>
        <w:t>，</w:t>
      </w:r>
      <w:r w:rsidRPr="00C36939">
        <w:rPr>
          <w:rFonts w:hint="eastAsia"/>
          <w:bCs/>
          <w:szCs w:val="20"/>
          <w:lang w:eastAsia="zh-CN"/>
        </w:rPr>
        <w:t>电信部</w:t>
      </w:r>
      <w:r>
        <w:rPr>
          <w:rFonts w:hint="eastAsia"/>
          <w:bCs/>
          <w:szCs w:val="20"/>
          <w:lang w:eastAsia="zh-CN"/>
        </w:rPr>
        <w:t>与</w:t>
      </w:r>
      <w:r w:rsidRPr="00C36939">
        <w:rPr>
          <w:rFonts w:hint="eastAsia"/>
          <w:bCs/>
          <w:szCs w:val="20"/>
          <w:lang w:eastAsia="zh-CN"/>
        </w:rPr>
        <w:t>运营商之间签署的其它三份协议，承诺将于</w:t>
      </w:r>
      <w:r w:rsidRPr="00C36939">
        <w:rPr>
          <w:rFonts w:hint="eastAsia"/>
          <w:bCs/>
          <w:szCs w:val="20"/>
          <w:lang w:eastAsia="zh-CN"/>
        </w:rPr>
        <w:t>2013</w:t>
      </w:r>
      <w:r w:rsidRPr="00C36939">
        <w:rPr>
          <w:rFonts w:hint="eastAsia"/>
          <w:bCs/>
          <w:szCs w:val="20"/>
          <w:lang w:eastAsia="zh-CN"/>
        </w:rPr>
        <w:t>年实现对另外</w:t>
      </w:r>
      <w:r w:rsidRPr="00C36939">
        <w:rPr>
          <w:rFonts w:hint="eastAsia"/>
          <w:bCs/>
          <w:szCs w:val="20"/>
          <w:lang w:eastAsia="zh-CN"/>
        </w:rPr>
        <w:t>182</w:t>
      </w:r>
      <w:r w:rsidRPr="00C36939">
        <w:rPr>
          <w:rFonts w:hint="eastAsia"/>
          <w:bCs/>
          <w:szCs w:val="20"/>
          <w:lang w:eastAsia="zh-CN"/>
        </w:rPr>
        <w:t>个地点的移动网络覆盖。</w:t>
      </w:r>
    </w:p>
    <w:p w:rsidR="00B42EAA" w:rsidRPr="00C36939" w:rsidRDefault="00B42EAA" w:rsidP="00B42EAA">
      <w:pPr>
        <w:spacing w:after="120"/>
        <w:ind w:firstLineChars="200" w:firstLine="448"/>
        <w:rPr>
          <w:b/>
          <w:szCs w:val="20"/>
          <w:lang w:eastAsia="zh-CN"/>
        </w:rPr>
      </w:pPr>
      <w:r w:rsidRPr="00C36939">
        <w:rPr>
          <w:rFonts w:hint="eastAsia"/>
          <w:szCs w:val="20"/>
          <w:lang w:eastAsia="zh-CN"/>
        </w:rPr>
        <w:t>运营商在协议中给出了实施时间表</w:t>
      </w:r>
      <w:r>
        <w:rPr>
          <w:rFonts w:hint="eastAsia"/>
          <w:szCs w:val="20"/>
          <w:lang w:eastAsia="zh-CN"/>
        </w:rPr>
        <w:t>。在实施阶段过程中，计划进行定期检查，同时规定了项目的完工时间。</w:t>
      </w:r>
      <w:r w:rsidRPr="00C36939">
        <w:rPr>
          <w:rFonts w:hint="eastAsia"/>
          <w:szCs w:val="20"/>
          <w:lang w:eastAsia="zh-CN"/>
        </w:rPr>
        <w:t>这些控制手段是为了确保能够有效地为这些地区提供各项基本服务，其中包括：话音业务、</w:t>
      </w:r>
      <w:r w:rsidRPr="00C36939">
        <w:rPr>
          <w:szCs w:val="20"/>
          <w:lang w:eastAsia="zh-CN"/>
        </w:rPr>
        <w:t>SMS</w:t>
      </w:r>
      <w:r w:rsidRPr="00C36939">
        <w:rPr>
          <w:rFonts w:hint="eastAsia"/>
          <w:szCs w:val="20"/>
          <w:lang w:eastAsia="zh-CN"/>
        </w:rPr>
        <w:t>和数据</w:t>
      </w:r>
      <w:r w:rsidRPr="00C36939">
        <w:rPr>
          <w:szCs w:val="20"/>
          <w:lang w:eastAsia="zh-CN"/>
        </w:rPr>
        <w:t>（</w:t>
      </w:r>
      <w:r w:rsidRPr="00C36939">
        <w:rPr>
          <w:rFonts w:hint="eastAsia"/>
          <w:szCs w:val="20"/>
          <w:lang w:eastAsia="zh-CN"/>
        </w:rPr>
        <w:t>互联网</w:t>
      </w:r>
      <w:r w:rsidRPr="00C36939">
        <w:rPr>
          <w:szCs w:val="20"/>
          <w:lang w:eastAsia="zh-CN"/>
        </w:rPr>
        <w:t>）</w:t>
      </w:r>
      <w:r w:rsidRPr="00C36939">
        <w:rPr>
          <w:rFonts w:hint="eastAsia"/>
          <w:szCs w:val="20"/>
          <w:lang w:eastAsia="zh-CN"/>
        </w:rPr>
        <w:t>。</w:t>
      </w:r>
    </w:p>
    <w:p w:rsidR="00B42EAA" w:rsidRPr="00C36939" w:rsidRDefault="00B42EAA" w:rsidP="00B42EAA">
      <w:pPr>
        <w:spacing w:after="120"/>
        <w:ind w:firstLineChars="200" w:firstLine="448"/>
        <w:rPr>
          <w:b/>
          <w:szCs w:val="20"/>
          <w:lang w:eastAsia="zh-CN"/>
        </w:rPr>
      </w:pPr>
      <w:r w:rsidRPr="00C36939">
        <w:rPr>
          <w:rFonts w:hint="eastAsia"/>
          <w:szCs w:val="20"/>
          <w:lang w:eastAsia="zh-CN"/>
        </w:rPr>
        <w:t>检查过程中得出了若干观察结论，特别是如下</w:t>
      </w:r>
      <w:r>
        <w:rPr>
          <w:rFonts w:hint="eastAsia"/>
          <w:szCs w:val="20"/>
          <w:lang w:eastAsia="zh-CN"/>
        </w:rPr>
        <w:t>几点</w:t>
      </w:r>
      <w:r w:rsidRPr="00C36939">
        <w:rPr>
          <w:rFonts w:hint="eastAsia"/>
          <w:szCs w:val="20"/>
          <w:lang w:eastAsia="zh-CN"/>
        </w:rPr>
        <w:t>：</w:t>
      </w:r>
    </w:p>
    <w:p w:rsidR="00B42EAA" w:rsidRPr="002D4492" w:rsidRDefault="009827A8" w:rsidP="009827A8">
      <w:pPr>
        <w:pStyle w:val="Enumlevel1"/>
        <w:rPr>
          <w:lang w:eastAsia="zh-CN"/>
        </w:rPr>
      </w:pPr>
      <w:r>
        <w:rPr>
          <w:lang w:eastAsia="zh-CN"/>
        </w:rPr>
        <w:t>–</w:t>
      </w:r>
      <w:r>
        <w:rPr>
          <w:lang w:eastAsia="zh-CN"/>
        </w:rPr>
        <w:tab/>
      </w:r>
      <w:r w:rsidR="00B42EAA">
        <w:rPr>
          <w:rFonts w:hint="eastAsia"/>
          <w:lang w:eastAsia="zh-CN"/>
        </w:rPr>
        <w:t>这些业务的存在会促进农村人口购买移动电话，尽管他们</w:t>
      </w:r>
      <w:r w:rsidR="00B42EAA" w:rsidRPr="002D4492">
        <w:rPr>
          <w:rFonts w:hint="eastAsia"/>
          <w:lang w:eastAsia="zh-CN"/>
        </w:rPr>
        <w:t>收入不高；</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移动电话用户在手机维护方面面临着诸多困难。这些困难包括：售后服务、设备维修和电池充电。</w:t>
      </w:r>
    </w:p>
    <w:p w:rsidR="00B42EAA" w:rsidRPr="002D4492" w:rsidRDefault="00B42EAA" w:rsidP="00B42EAA">
      <w:pPr>
        <w:spacing w:after="120"/>
        <w:ind w:firstLineChars="200" w:firstLine="448"/>
        <w:rPr>
          <w:szCs w:val="20"/>
          <w:lang w:eastAsia="zh-CN"/>
        </w:rPr>
      </w:pPr>
      <w:r>
        <w:rPr>
          <w:rFonts w:hint="eastAsia"/>
          <w:szCs w:val="20"/>
          <w:lang w:eastAsia="zh-CN"/>
        </w:rPr>
        <w:t>因此，为农村地区提供价格可承受的</w:t>
      </w:r>
      <w:r w:rsidRPr="00C36939">
        <w:rPr>
          <w:rFonts w:hint="eastAsia"/>
          <w:szCs w:val="20"/>
          <w:lang w:eastAsia="zh-CN"/>
        </w:rPr>
        <w:t>可用通信是一项基本愿望，需考虑采用一种既能使贫困人口便利地使用这些服务同时又能维持低维护成本的战略。</w:t>
      </w:r>
    </w:p>
    <w:p w:rsidR="00B42EAA" w:rsidRPr="002D4492" w:rsidRDefault="00B42EAA" w:rsidP="00B42EAA">
      <w:pPr>
        <w:spacing w:after="120"/>
        <w:ind w:firstLineChars="200" w:firstLine="448"/>
        <w:rPr>
          <w:szCs w:val="20"/>
          <w:lang w:eastAsia="zh-CN"/>
        </w:rPr>
      </w:pPr>
      <w:r w:rsidRPr="00C36939">
        <w:rPr>
          <w:rFonts w:hint="eastAsia"/>
          <w:szCs w:val="20"/>
          <w:lang w:eastAsia="zh-CN"/>
        </w:rPr>
        <w:t>发现的问题可分为两类：</w:t>
      </w:r>
      <w:r>
        <w:rPr>
          <w:rFonts w:hint="eastAsia"/>
          <w:szCs w:val="20"/>
          <w:lang w:eastAsia="zh-CN"/>
        </w:rPr>
        <w:t>即</w:t>
      </w:r>
      <w:r w:rsidRPr="00C36939">
        <w:rPr>
          <w:rFonts w:hint="eastAsia"/>
          <w:szCs w:val="20"/>
          <w:lang w:eastAsia="zh-CN"/>
        </w:rPr>
        <w:t>运营商角度的问题和用户角度的问题。从用户角度来看，这些问题可能包括：</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充电地点远离住宅区，仅在基础设施运营商所在地提供；</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移动电话电池的寿命有限，各厂家的差异很大：</w:t>
      </w:r>
      <w:r w:rsidR="00B42EAA" w:rsidRPr="002D4492">
        <w:rPr>
          <w:lang w:eastAsia="zh-CN"/>
        </w:rPr>
        <w:t>2</w:t>
      </w:r>
      <w:r w:rsidR="00B42EAA" w:rsidRPr="002D4492">
        <w:rPr>
          <w:rFonts w:hint="eastAsia"/>
          <w:lang w:eastAsia="zh-CN"/>
        </w:rPr>
        <w:t>、</w:t>
      </w:r>
      <w:r w:rsidR="00B42EAA">
        <w:rPr>
          <w:lang w:eastAsia="zh-CN"/>
        </w:rPr>
        <w:t>3</w:t>
      </w:r>
      <w:r w:rsidR="00B42EAA" w:rsidRPr="002D4492">
        <w:rPr>
          <w:rFonts w:hint="eastAsia"/>
          <w:lang w:eastAsia="zh-CN"/>
        </w:rPr>
        <w:t>天或最多</w:t>
      </w:r>
      <w:r w:rsidR="00B42EAA" w:rsidRPr="002D4492">
        <w:rPr>
          <w:rFonts w:hint="eastAsia"/>
          <w:lang w:eastAsia="zh-CN"/>
        </w:rPr>
        <w:t>4</w:t>
      </w:r>
      <w:r w:rsidR="00B42EAA" w:rsidRPr="002D4492">
        <w:rPr>
          <w:rFonts w:hint="eastAsia"/>
          <w:lang w:eastAsia="zh-CN"/>
        </w:rPr>
        <w:t>天；</w:t>
      </w:r>
    </w:p>
    <w:p w:rsidR="00B42EAA" w:rsidRPr="002D4492" w:rsidRDefault="009827A8" w:rsidP="009827A8">
      <w:pPr>
        <w:pStyle w:val="Enumlevel1"/>
        <w:rPr>
          <w:lang w:eastAsia="zh-CN"/>
        </w:rPr>
      </w:pPr>
      <w:r>
        <w:rPr>
          <w:lang w:eastAsia="zh-CN"/>
        </w:rPr>
        <w:t>–</w:t>
      </w:r>
      <w:r>
        <w:rPr>
          <w:lang w:eastAsia="zh-CN"/>
        </w:rPr>
        <w:tab/>
      </w:r>
      <w:r w:rsidR="00B42EAA">
        <w:rPr>
          <w:rFonts w:hint="eastAsia"/>
          <w:lang w:eastAsia="zh-CN"/>
        </w:rPr>
        <w:t>支持</w:t>
      </w:r>
      <w:r w:rsidR="00B42EAA" w:rsidRPr="002D4492">
        <w:rPr>
          <w:rFonts w:hint="eastAsia"/>
          <w:lang w:eastAsia="zh-CN"/>
        </w:rPr>
        <w:t>连续服务的资金有限。</w:t>
      </w:r>
    </w:p>
    <w:p w:rsidR="00B42EAA" w:rsidRPr="002D4492" w:rsidRDefault="00B42EAA" w:rsidP="00B42EAA">
      <w:pPr>
        <w:spacing w:after="120"/>
        <w:ind w:firstLineChars="200" w:firstLine="448"/>
        <w:rPr>
          <w:szCs w:val="20"/>
          <w:lang w:eastAsia="zh-CN"/>
        </w:rPr>
      </w:pPr>
      <w:r w:rsidRPr="002D4492">
        <w:rPr>
          <w:rFonts w:hint="eastAsia"/>
          <w:szCs w:val="20"/>
          <w:lang w:eastAsia="zh-CN"/>
        </w:rPr>
        <w:t>除农村用户面临的困难之外，农村网络也存在着种种不足，经常导致服务中断。现举例如下：</w:t>
      </w:r>
    </w:p>
    <w:p w:rsidR="000F75E7" w:rsidRDefault="000F75E7">
      <w:pPr>
        <w:tabs>
          <w:tab w:val="clear" w:pos="794"/>
        </w:tabs>
        <w:overflowPunct/>
        <w:spacing w:before="0" w:line="240" w:lineRule="auto"/>
        <w:jc w:val="left"/>
        <w:rPr>
          <w:rFonts w:cs="Calibri"/>
          <w:szCs w:val="21"/>
          <w:lang w:val="en-GB" w:eastAsia="zh-CN"/>
        </w:rPr>
      </w:pPr>
      <w:r>
        <w:rPr>
          <w:lang w:eastAsia="zh-CN"/>
        </w:rPr>
        <w:br w:type="page"/>
      </w:r>
    </w:p>
    <w:p w:rsidR="00B42EAA" w:rsidRPr="002D4492" w:rsidRDefault="009827A8" w:rsidP="009827A8">
      <w:pPr>
        <w:pStyle w:val="Enumlevel1"/>
        <w:rPr>
          <w:lang w:eastAsia="zh-CN"/>
        </w:rPr>
      </w:pPr>
      <w:r>
        <w:rPr>
          <w:lang w:eastAsia="zh-CN"/>
        </w:rPr>
        <w:lastRenderedPageBreak/>
        <w:t>–</w:t>
      </w:r>
      <w:r>
        <w:rPr>
          <w:lang w:eastAsia="zh-CN"/>
        </w:rPr>
        <w:tab/>
      </w:r>
      <w:r w:rsidR="00B42EAA" w:rsidRPr="002D4492">
        <w:rPr>
          <w:rFonts w:hint="eastAsia"/>
          <w:lang w:eastAsia="zh-CN"/>
        </w:rPr>
        <w:t>管控部门忘记启动发电机为电池充电，使电池无法给用电设备供电；</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由于维护不及时带来的维护问题，通常是因技术人员居住的市中心距维护地点较远；</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发电机补充燃料困难等。</w:t>
      </w:r>
    </w:p>
    <w:p w:rsidR="00B42EAA" w:rsidRPr="002D4492" w:rsidRDefault="00B42EAA" w:rsidP="00B42EAA">
      <w:pPr>
        <w:pStyle w:val="Heading2"/>
        <w:rPr>
          <w:szCs w:val="20"/>
          <w:lang w:eastAsia="zh-CN"/>
        </w:rPr>
      </w:pPr>
      <w:bookmarkStart w:id="146" w:name="_Toc373240957"/>
      <w:bookmarkStart w:id="147" w:name="_Toc379981512"/>
      <w:r w:rsidRPr="002D4492">
        <w:rPr>
          <w:rFonts w:hint="eastAsia"/>
          <w:szCs w:val="20"/>
          <w:lang w:eastAsia="zh-CN"/>
        </w:rPr>
        <w:t>7.13</w:t>
      </w:r>
      <w:r w:rsidRPr="002D4492">
        <w:rPr>
          <w:rFonts w:hint="eastAsia"/>
          <w:szCs w:val="20"/>
          <w:lang w:eastAsia="zh-CN"/>
        </w:rPr>
        <w:tab/>
      </w:r>
      <w:r w:rsidRPr="002D4492">
        <w:rPr>
          <w:rFonts w:hint="eastAsia"/>
          <w:szCs w:val="20"/>
          <w:lang w:eastAsia="zh-CN"/>
        </w:rPr>
        <w:t>地面无线宽带连接</w:t>
      </w:r>
      <w:bookmarkStart w:id="148" w:name="_Toc364147801"/>
      <w:r w:rsidRPr="002D4492">
        <w:rPr>
          <w:rFonts w:hint="eastAsia"/>
          <w:szCs w:val="20"/>
          <w:lang w:eastAsia="zh-CN"/>
        </w:rPr>
        <w:t>项目</w:t>
      </w:r>
      <w:r w:rsidRPr="002D4492">
        <w:rPr>
          <w:szCs w:val="20"/>
          <w:lang w:eastAsia="zh-CN"/>
        </w:rPr>
        <w:t>（布隆迪）</w:t>
      </w:r>
      <w:bookmarkEnd w:id="146"/>
      <w:bookmarkEnd w:id="147"/>
      <w:bookmarkEnd w:id="148"/>
    </w:p>
    <w:p w:rsidR="00B42EAA" w:rsidRPr="00C36939" w:rsidRDefault="00B42EAA" w:rsidP="00B42EAA">
      <w:pPr>
        <w:spacing w:after="120"/>
        <w:ind w:firstLineChars="200" w:firstLine="440"/>
        <w:rPr>
          <w:szCs w:val="20"/>
          <w:lang w:eastAsia="zh-CN"/>
        </w:rPr>
      </w:pPr>
      <w:r w:rsidRPr="00C36939">
        <w:rPr>
          <w:szCs w:val="20"/>
          <w:vertAlign w:val="superscript"/>
        </w:rPr>
        <w:footnoteReference w:id="28"/>
      </w:r>
      <w:r w:rsidRPr="00C36939">
        <w:rPr>
          <w:rFonts w:hint="eastAsia"/>
          <w:szCs w:val="20"/>
          <w:lang w:eastAsia="zh-CN"/>
        </w:rPr>
        <w:t>此项目是美国克雷格和苏珊</w:t>
      </w:r>
      <w:r w:rsidRPr="00AD2538">
        <w:rPr>
          <w:sz w:val="14"/>
          <w:szCs w:val="14"/>
          <w:lang w:eastAsia="zh-CN"/>
        </w:rPr>
        <w:t>•</w:t>
      </w:r>
      <w:r w:rsidRPr="00C36939">
        <w:rPr>
          <w:rFonts w:hint="eastAsia"/>
          <w:szCs w:val="20"/>
          <w:lang w:eastAsia="zh-CN"/>
        </w:rPr>
        <w:t>麦考基金会（</w:t>
      </w:r>
      <w:r w:rsidRPr="00C36939">
        <w:rPr>
          <w:szCs w:val="20"/>
          <w:lang w:eastAsia="zh-CN"/>
        </w:rPr>
        <w:t>Craig &amp; Susan McCaw</w:t>
      </w:r>
      <w:r w:rsidRPr="00C36939">
        <w:rPr>
          <w:rFonts w:hint="eastAsia"/>
          <w:szCs w:val="20"/>
          <w:lang w:eastAsia="zh-CN"/>
        </w:rPr>
        <w:t>）馈赠的礼物。通过与国际电联的合作，项目提供了宽带无线连接及</w:t>
      </w:r>
      <w:r w:rsidRPr="00C36939">
        <w:rPr>
          <w:rFonts w:hint="eastAsia"/>
          <w:szCs w:val="20"/>
          <w:lang w:eastAsia="zh-CN"/>
        </w:rPr>
        <w:t>ICT</w:t>
      </w:r>
      <w:r w:rsidRPr="00C36939">
        <w:rPr>
          <w:rFonts w:hint="eastAsia"/>
          <w:szCs w:val="20"/>
          <w:lang w:eastAsia="zh-CN"/>
        </w:rPr>
        <w:t>应用，为</w:t>
      </w:r>
      <w:r w:rsidRPr="00C36939">
        <w:rPr>
          <w:szCs w:val="20"/>
          <w:lang w:eastAsia="zh-CN"/>
        </w:rPr>
        <w:t>布隆迪</w:t>
      </w:r>
      <w:r w:rsidRPr="00C36939">
        <w:rPr>
          <w:rFonts w:hint="eastAsia"/>
          <w:szCs w:val="20"/>
          <w:lang w:eastAsia="zh-CN"/>
        </w:rPr>
        <w:t>的学校和医院，以及</w:t>
      </w:r>
      <w:r w:rsidRPr="00C36939">
        <w:rPr>
          <w:szCs w:val="20"/>
          <w:lang w:eastAsia="zh-CN"/>
        </w:rPr>
        <w:t>农村和</w:t>
      </w:r>
      <w:r>
        <w:rPr>
          <w:szCs w:val="20"/>
          <w:lang w:eastAsia="zh-CN"/>
        </w:rPr>
        <w:t>边远</w:t>
      </w:r>
      <w:r w:rsidRPr="00C36939">
        <w:rPr>
          <w:szCs w:val="20"/>
          <w:lang w:eastAsia="zh-CN"/>
        </w:rPr>
        <w:t>地区</w:t>
      </w:r>
      <w:r w:rsidRPr="00C36939">
        <w:rPr>
          <w:rFonts w:hint="eastAsia"/>
          <w:szCs w:val="20"/>
          <w:lang w:eastAsia="zh-CN"/>
        </w:rPr>
        <w:t>的欠服务人口提供免费或低成本的数字接入。</w:t>
      </w:r>
    </w:p>
    <w:p w:rsidR="00B42EAA" w:rsidRPr="00C36939" w:rsidRDefault="00B42EAA" w:rsidP="00B42EAA">
      <w:pPr>
        <w:spacing w:after="120"/>
        <w:ind w:firstLineChars="200" w:firstLine="448"/>
        <w:rPr>
          <w:szCs w:val="20"/>
          <w:lang w:eastAsia="zh-CN"/>
        </w:rPr>
      </w:pPr>
      <w:r w:rsidRPr="00C36939">
        <w:rPr>
          <w:szCs w:val="20"/>
          <w:lang w:eastAsia="zh-CN"/>
        </w:rPr>
        <w:t>布隆迪</w:t>
      </w:r>
      <w:r w:rsidRPr="00C36939">
        <w:rPr>
          <w:rFonts w:hint="eastAsia"/>
          <w:szCs w:val="20"/>
          <w:lang w:eastAsia="zh-CN"/>
        </w:rPr>
        <w:t>政府为与</w:t>
      </w:r>
      <w:r w:rsidRPr="00C36939">
        <w:rPr>
          <w:szCs w:val="20"/>
          <w:lang w:eastAsia="zh-CN"/>
        </w:rPr>
        <w:t>ONATEL</w:t>
      </w:r>
      <w:r w:rsidRPr="00C36939">
        <w:rPr>
          <w:rFonts w:hint="eastAsia"/>
          <w:szCs w:val="20"/>
          <w:lang w:eastAsia="zh-CN"/>
        </w:rPr>
        <w:t>的合作项目提供了所有必要批文，为项目设备免除了一切费用（关税，其它税费），并为无线网络指派了</w:t>
      </w:r>
      <w:r w:rsidRPr="00C36939">
        <w:rPr>
          <w:szCs w:val="20"/>
          <w:lang w:eastAsia="zh-CN"/>
        </w:rPr>
        <w:t>36 MHz</w:t>
      </w:r>
      <w:r>
        <w:rPr>
          <w:rFonts w:hint="eastAsia"/>
          <w:szCs w:val="20"/>
          <w:lang w:eastAsia="zh-CN"/>
        </w:rPr>
        <w:t>的带宽，与此同时，国际电联为项目管理提供了必要的人力资源（立项、</w:t>
      </w:r>
      <w:r w:rsidRPr="00C36939">
        <w:rPr>
          <w:rFonts w:hint="eastAsia"/>
          <w:szCs w:val="20"/>
          <w:lang w:eastAsia="zh-CN"/>
        </w:rPr>
        <w:t>实施、监督、监测和评估）。</w:t>
      </w:r>
    </w:p>
    <w:p w:rsidR="00B42EAA" w:rsidRPr="00C36939" w:rsidRDefault="00B42EAA" w:rsidP="00B42EAA">
      <w:pPr>
        <w:spacing w:after="120"/>
        <w:ind w:firstLineChars="200" w:firstLine="448"/>
        <w:rPr>
          <w:szCs w:val="20"/>
          <w:lang w:eastAsia="zh-CN"/>
        </w:rPr>
      </w:pPr>
      <w:r w:rsidRPr="00C36939">
        <w:rPr>
          <w:rFonts w:hint="eastAsia"/>
          <w:szCs w:val="20"/>
          <w:lang w:eastAsia="zh-CN"/>
        </w:rPr>
        <w:t>项目将铺设无线宽带基础设施，开展人力资源建设，以确保网络的可持续发展。</w:t>
      </w:r>
    </w:p>
    <w:p w:rsidR="00B42EAA" w:rsidRPr="002D4492" w:rsidRDefault="00B42EAA" w:rsidP="00B42EAA">
      <w:pPr>
        <w:pStyle w:val="Heading2"/>
        <w:rPr>
          <w:szCs w:val="20"/>
          <w:lang w:eastAsia="zh-CN"/>
        </w:rPr>
      </w:pPr>
      <w:bookmarkStart w:id="149" w:name="_Toc364147802"/>
      <w:bookmarkStart w:id="150" w:name="_Toc373240958"/>
      <w:bookmarkStart w:id="151" w:name="_Toc379981513"/>
      <w:r w:rsidRPr="002D4492">
        <w:rPr>
          <w:rFonts w:hint="eastAsia"/>
          <w:szCs w:val="20"/>
          <w:lang w:eastAsia="zh-CN"/>
        </w:rPr>
        <w:t>7.14</w:t>
      </w:r>
      <w:r w:rsidRPr="002D4492">
        <w:rPr>
          <w:rFonts w:hint="eastAsia"/>
          <w:szCs w:val="20"/>
          <w:lang w:eastAsia="zh-CN"/>
        </w:rPr>
        <w:tab/>
      </w:r>
      <w:r w:rsidRPr="002D4492">
        <w:rPr>
          <w:rFonts w:hint="eastAsia"/>
          <w:szCs w:val="20"/>
          <w:lang w:eastAsia="zh-CN"/>
        </w:rPr>
        <w:t>伊朗的农村</w:t>
      </w:r>
      <w:r w:rsidRPr="002D4492">
        <w:rPr>
          <w:szCs w:val="20"/>
          <w:lang w:eastAsia="zh-CN"/>
        </w:rPr>
        <w:t>ICT</w:t>
      </w:r>
      <w:r w:rsidRPr="002D4492">
        <w:rPr>
          <w:rFonts w:hint="eastAsia"/>
          <w:szCs w:val="20"/>
          <w:lang w:eastAsia="zh-CN"/>
        </w:rPr>
        <w:t>开发项目</w:t>
      </w:r>
      <w:r w:rsidRPr="002D4492">
        <w:rPr>
          <w:szCs w:val="20"/>
          <w:lang w:eastAsia="zh-CN"/>
        </w:rPr>
        <w:t>（伊朗）</w:t>
      </w:r>
      <w:bookmarkEnd w:id="149"/>
      <w:bookmarkEnd w:id="150"/>
      <w:bookmarkEnd w:id="151"/>
    </w:p>
    <w:p w:rsidR="00B42EAA" w:rsidRPr="00C36939" w:rsidRDefault="00B42EAA" w:rsidP="00B42EAA">
      <w:pPr>
        <w:spacing w:after="120"/>
        <w:ind w:firstLineChars="200" w:firstLine="440"/>
        <w:rPr>
          <w:szCs w:val="20"/>
          <w:lang w:eastAsia="zh-CN"/>
        </w:rPr>
      </w:pPr>
      <w:r w:rsidRPr="00C36939">
        <w:rPr>
          <w:szCs w:val="20"/>
          <w:vertAlign w:val="superscript"/>
        </w:rPr>
        <w:footnoteReference w:id="29"/>
      </w:r>
      <w:r w:rsidRPr="00C36939">
        <w:rPr>
          <w:szCs w:val="20"/>
          <w:lang w:eastAsia="zh-CN"/>
        </w:rPr>
        <w:t>伊朗</w:t>
      </w:r>
      <w:r w:rsidRPr="00C36939">
        <w:rPr>
          <w:rFonts w:hint="eastAsia"/>
          <w:szCs w:val="20"/>
          <w:lang w:eastAsia="zh-CN"/>
        </w:rPr>
        <w:t>伊斯兰共和国为实现下述目标，自</w:t>
      </w:r>
      <w:r w:rsidRPr="00C36939">
        <w:rPr>
          <w:rFonts w:hint="eastAsia"/>
          <w:szCs w:val="20"/>
          <w:lang w:eastAsia="zh-CN"/>
        </w:rPr>
        <w:t>2005</w:t>
      </w:r>
      <w:r w:rsidRPr="00C36939">
        <w:rPr>
          <w:rFonts w:hint="eastAsia"/>
          <w:szCs w:val="20"/>
          <w:lang w:eastAsia="zh-CN"/>
        </w:rPr>
        <w:t>年起实施了若干重大步骤：</w:t>
      </w:r>
    </w:p>
    <w:p w:rsidR="00B42EAA" w:rsidRPr="002D4492" w:rsidRDefault="009827A8" w:rsidP="009827A8">
      <w:pPr>
        <w:pStyle w:val="Enumlevel1"/>
        <w:rPr>
          <w:lang w:eastAsia="zh-CN"/>
        </w:rPr>
      </w:pPr>
      <w:r>
        <w:rPr>
          <w:lang w:eastAsia="zh-CN"/>
        </w:rPr>
        <w:t>–</w:t>
      </w:r>
      <w:r>
        <w:rPr>
          <w:lang w:eastAsia="zh-CN"/>
        </w:rPr>
        <w:tab/>
      </w:r>
      <w:r w:rsidR="00B42EAA">
        <w:rPr>
          <w:rFonts w:hint="eastAsia"/>
          <w:lang w:eastAsia="zh-CN"/>
        </w:rPr>
        <w:t>实现村庄与信息</w:t>
      </w:r>
      <w:r w:rsidR="00B42EAA" w:rsidRPr="002D4492">
        <w:rPr>
          <w:rFonts w:hint="eastAsia"/>
          <w:lang w:eastAsia="zh-CN"/>
        </w:rPr>
        <w:t>电信网络的连接，为农村</w:t>
      </w:r>
      <w:r w:rsidR="00B42EAA">
        <w:rPr>
          <w:rFonts w:hint="eastAsia"/>
          <w:lang w:eastAsia="zh-CN"/>
        </w:rPr>
        <w:t>边远</w:t>
      </w:r>
      <w:r w:rsidR="00B42EAA" w:rsidRPr="002D4492">
        <w:rPr>
          <w:rFonts w:hint="eastAsia"/>
          <w:lang w:eastAsia="zh-CN"/>
        </w:rPr>
        <w:t>地区提供全面接入</w:t>
      </w:r>
      <w:r>
        <w:rPr>
          <w:rFonts w:hint="eastAsia"/>
          <w:lang w:eastAsia="zh-CN"/>
        </w:rPr>
        <w:t>；</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弥合数字鸿沟</w:t>
      </w:r>
      <w:r>
        <w:rPr>
          <w:rFonts w:hint="eastAsia"/>
          <w:lang w:eastAsia="zh-CN"/>
        </w:rPr>
        <w:t>。</w:t>
      </w:r>
    </w:p>
    <w:p w:rsidR="00B42EAA" w:rsidRPr="00C36939" w:rsidRDefault="00B42EAA" w:rsidP="00B42EAA">
      <w:pPr>
        <w:spacing w:after="120"/>
        <w:ind w:firstLineChars="200" w:firstLine="448"/>
        <w:rPr>
          <w:szCs w:val="20"/>
          <w:lang w:eastAsia="zh-CN"/>
        </w:rPr>
      </w:pPr>
      <w:r w:rsidRPr="00C36939">
        <w:rPr>
          <w:rFonts w:hint="eastAsia"/>
          <w:szCs w:val="20"/>
          <w:lang w:eastAsia="zh-CN"/>
        </w:rPr>
        <w:t>由</w:t>
      </w:r>
      <w:r w:rsidRPr="00C36939">
        <w:rPr>
          <w:szCs w:val="20"/>
          <w:lang w:eastAsia="zh-CN"/>
        </w:rPr>
        <w:t>伊朗</w:t>
      </w:r>
      <w:r w:rsidRPr="00C36939">
        <w:rPr>
          <w:rFonts w:hint="eastAsia"/>
          <w:szCs w:val="20"/>
          <w:lang w:eastAsia="zh-CN"/>
        </w:rPr>
        <w:t>电信公司</w:t>
      </w:r>
      <w:r w:rsidRPr="00C36939">
        <w:rPr>
          <w:szCs w:val="20"/>
          <w:lang w:eastAsia="zh-CN"/>
        </w:rPr>
        <w:t>（</w:t>
      </w:r>
      <w:r w:rsidRPr="00C36939">
        <w:rPr>
          <w:szCs w:val="20"/>
          <w:lang w:eastAsia="zh-CN"/>
        </w:rPr>
        <w:t>TCI</w:t>
      </w:r>
      <w:r w:rsidRPr="00C36939">
        <w:rPr>
          <w:szCs w:val="20"/>
          <w:lang w:eastAsia="zh-CN"/>
        </w:rPr>
        <w:t>）</w:t>
      </w:r>
      <w:r>
        <w:rPr>
          <w:rFonts w:hint="eastAsia"/>
          <w:szCs w:val="20"/>
          <w:lang w:eastAsia="zh-CN"/>
        </w:rPr>
        <w:t>出资为各村庄提供</w:t>
      </w:r>
      <w:r w:rsidRPr="00C36939">
        <w:rPr>
          <w:rFonts w:hint="eastAsia"/>
          <w:szCs w:val="20"/>
          <w:lang w:eastAsia="zh-CN"/>
        </w:rPr>
        <w:t>如下设备和设施：</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安装有火险探测（告警）和防火（安全）系统的建筑物</w:t>
      </w:r>
      <w:r>
        <w:rPr>
          <w:rFonts w:hint="eastAsia"/>
          <w:lang w:eastAsia="zh-CN"/>
        </w:rPr>
        <w:t>；</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计算机设备和软件应用：路由器、分</w:t>
      </w:r>
      <w:r w:rsidR="00B42EAA" w:rsidRPr="002D4492">
        <w:rPr>
          <w:rFonts w:hint="eastAsia"/>
          <w:lang w:eastAsia="zh-CN"/>
        </w:rPr>
        <w:t>/</w:t>
      </w:r>
      <w:r w:rsidR="00B42EAA" w:rsidRPr="002D4492">
        <w:rPr>
          <w:rFonts w:hint="eastAsia"/>
          <w:lang w:eastAsia="zh-CN"/>
        </w:rPr>
        <w:t>插设备、个人电脑、服务器、打印机、扫描仪、摄像头、电话、传真和各村至少</w:t>
      </w:r>
      <w:r w:rsidR="00B42EAA" w:rsidRPr="002D4492">
        <w:rPr>
          <w:rFonts w:hint="eastAsia"/>
          <w:lang w:eastAsia="zh-CN"/>
        </w:rPr>
        <w:t>64K</w:t>
      </w:r>
      <w:r w:rsidR="00B42EAA" w:rsidRPr="002D4492">
        <w:rPr>
          <w:rFonts w:hint="eastAsia"/>
          <w:lang w:eastAsia="zh-CN"/>
        </w:rPr>
        <w:t>的互联网接入容量</w:t>
      </w:r>
      <w:r>
        <w:rPr>
          <w:rFonts w:hint="eastAsia"/>
          <w:lang w:eastAsia="zh-CN"/>
        </w:rPr>
        <w:t>；</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邮政设备：数字平衡装置、托运货物的分类货架、邮箱、托运货物的交通运输轨道、银行票据、文件等</w:t>
      </w:r>
      <w:r>
        <w:rPr>
          <w:rFonts w:hint="eastAsia"/>
          <w:lang w:eastAsia="zh-CN"/>
        </w:rPr>
        <w:t>；</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银行设备：保险箱、取款机、验钞机、计算器、打印机和所需的软件应用程序</w:t>
      </w:r>
      <w:r>
        <w:rPr>
          <w:rFonts w:hint="eastAsia"/>
          <w:lang w:eastAsia="zh-CN"/>
        </w:rPr>
        <w:t>。</w:t>
      </w:r>
    </w:p>
    <w:p w:rsidR="00B42EAA" w:rsidRPr="00C36939" w:rsidRDefault="00B42EAA" w:rsidP="00B42EAA">
      <w:pPr>
        <w:spacing w:after="120"/>
        <w:ind w:firstLineChars="200" w:firstLine="448"/>
        <w:rPr>
          <w:szCs w:val="20"/>
          <w:lang w:eastAsia="zh-CN"/>
        </w:rPr>
      </w:pPr>
      <w:r w:rsidRPr="00C36939">
        <w:rPr>
          <w:rFonts w:hint="eastAsia"/>
          <w:szCs w:val="20"/>
          <w:lang w:eastAsia="zh-CN"/>
        </w:rPr>
        <w:t>此类设备和设施可支持：</w:t>
      </w:r>
    </w:p>
    <w:p w:rsidR="00B42EAA" w:rsidRPr="002D4492" w:rsidRDefault="009827A8" w:rsidP="009827A8">
      <w:pPr>
        <w:pStyle w:val="Enumlevel1"/>
        <w:rPr>
          <w:lang w:eastAsia="zh-CN"/>
        </w:rPr>
      </w:pPr>
      <w:r>
        <w:rPr>
          <w:lang w:eastAsia="zh-CN"/>
        </w:rPr>
        <w:t>–</w:t>
      </w:r>
      <w:r>
        <w:rPr>
          <w:lang w:eastAsia="zh-CN"/>
        </w:rPr>
        <w:tab/>
      </w:r>
      <w:r w:rsidR="00B42EAA">
        <w:rPr>
          <w:rFonts w:hint="eastAsia"/>
          <w:lang w:eastAsia="zh-CN"/>
        </w:rPr>
        <w:t>与信息</w:t>
      </w:r>
      <w:r w:rsidR="00B42EAA" w:rsidRPr="002D4492">
        <w:rPr>
          <w:rFonts w:hint="eastAsia"/>
          <w:lang w:eastAsia="zh-CN"/>
        </w:rPr>
        <w:t>通信技术相关的服务：获取信息、新闻</w:t>
      </w:r>
      <w:r w:rsidR="00B42EAA" w:rsidRPr="002D4492">
        <w:rPr>
          <w:lang w:eastAsia="zh-CN"/>
        </w:rPr>
        <w:t xml:space="preserve">… </w:t>
      </w:r>
      <w:r w:rsidR="00B42EAA" w:rsidRPr="002D4492">
        <w:rPr>
          <w:rFonts w:hint="eastAsia"/>
          <w:lang w:eastAsia="zh-CN"/>
        </w:rPr>
        <w:t>接入网络，固定和移动业务</w:t>
      </w:r>
      <w:r w:rsidR="00B42EAA" w:rsidRPr="002D4492">
        <w:rPr>
          <w:lang w:eastAsia="zh-CN"/>
        </w:rPr>
        <w:t>互联网</w:t>
      </w:r>
      <w:r w:rsidR="00B42EAA">
        <w:rPr>
          <w:rFonts w:hint="eastAsia"/>
          <w:lang w:eastAsia="zh-CN"/>
        </w:rPr>
        <w:t>以及</w:t>
      </w:r>
      <w:r w:rsidR="00B42EAA" w:rsidRPr="002D4492">
        <w:rPr>
          <w:rFonts w:hint="eastAsia"/>
          <w:lang w:eastAsia="zh-CN"/>
        </w:rPr>
        <w:t>电子政务服务</w:t>
      </w:r>
      <w:r w:rsidR="00B42EAA" w:rsidRPr="002D4492">
        <w:rPr>
          <w:lang w:eastAsia="zh-CN"/>
        </w:rPr>
        <w:t>（</w:t>
      </w:r>
      <w:r w:rsidR="00B42EAA" w:rsidRPr="002D4492">
        <w:rPr>
          <w:rFonts w:hint="eastAsia"/>
          <w:lang w:eastAsia="zh-CN"/>
        </w:rPr>
        <w:t>例如，报名表的更新、文件登记、警察服务，</w:t>
      </w:r>
      <w:r w:rsidR="00B42EAA" w:rsidRPr="002D4492">
        <w:rPr>
          <w:lang w:eastAsia="zh-CN"/>
        </w:rPr>
        <w:t>U.E.E</w:t>
      </w:r>
      <w:r w:rsidR="00B42EAA" w:rsidRPr="002D4492">
        <w:rPr>
          <w:rFonts w:hint="eastAsia"/>
          <w:lang w:eastAsia="zh-CN"/>
        </w:rPr>
        <w:t>学员的注册和选课</w:t>
      </w:r>
      <w:r w:rsidR="00B42EAA">
        <w:rPr>
          <w:lang w:eastAsia="zh-CN"/>
        </w:rPr>
        <w:t>…</w:t>
      </w:r>
      <w:r w:rsidR="00B42EAA" w:rsidRPr="002D4492">
        <w:rPr>
          <w:rFonts w:hint="eastAsia"/>
          <w:lang w:eastAsia="zh-CN"/>
        </w:rPr>
        <w:t>在村内进行</w:t>
      </w:r>
      <w:r w:rsidR="00B42EAA" w:rsidRPr="002D4492">
        <w:rPr>
          <w:lang w:eastAsia="zh-CN"/>
        </w:rPr>
        <w:t>）</w:t>
      </w:r>
      <w:r w:rsidR="00B42EAA" w:rsidRPr="002D4492">
        <w:rPr>
          <w:rFonts w:hint="eastAsia"/>
          <w:lang w:eastAsia="zh-CN"/>
        </w:rPr>
        <w:t>、电子购物、对售货亭用户及访客提出的所有需求做出应答</w:t>
      </w:r>
      <w:r>
        <w:rPr>
          <w:rFonts w:hint="eastAsia"/>
          <w:lang w:eastAsia="zh-CN"/>
        </w:rPr>
        <w:t>；</w:t>
      </w:r>
    </w:p>
    <w:p w:rsidR="00B42EAA" w:rsidRPr="002D4492" w:rsidRDefault="009827A8" w:rsidP="009827A8">
      <w:pPr>
        <w:pStyle w:val="Enumlevel1"/>
        <w:rPr>
          <w:lang w:eastAsia="zh-CN"/>
        </w:rPr>
      </w:pPr>
      <w:r>
        <w:rPr>
          <w:lang w:eastAsia="zh-CN"/>
        </w:rPr>
        <w:t>–</w:t>
      </w:r>
      <w:r>
        <w:rPr>
          <w:lang w:eastAsia="zh-CN"/>
        </w:rPr>
        <w:tab/>
      </w:r>
      <w:r w:rsidR="00B42EAA" w:rsidRPr="002D4492">
        <w:rPr>
          <w:rFonts w:hint="eastAsia"/>
          <w:lang w:eastAsia="zh-CN"/>
        </w:rPr>
        <w:t>邮政服务：控制内外部邮件的进入</w:t>
      </w:r>
      <w:r w:rsidR="00B42EAA" w:rsidRPr="002D4492">
        <w:rPr>
          <w:lang w:eastAsia="zh-CN"/>
        </w:rPr>
        <w:t>（</w:t>
      </w:r>
      <w:r w:rsidR="00B42EAA" w:rsidRPr="002D4492">
        <w:rPr>
          <w:rFonts w:hint="eastAsia"/>
          <w:lang w:eastAsia="zh-CN"/>
        </w:rPr>
        <w:t>普通邮件和定制邮件</w:t>
      </w:r>
      <w:r w:rsidR="00B42EAA" w:rsidRPr="002D4492">
        <w:rPr>
          <w:lang w:eastAsia="zh-CN"/>
        </w:rPr>
        <w:t>）</w:t>
      </w:r>
      <w:r w:rsidR="00B42EAA" w:rsidRPr="002D4492">
        <w:rPr>
          <w:rFonts w:hint="eastAsia"/>
          <w:lang w:eastAsia="zh-CN"/>
        </w:rPr>
        <w:t>、村民产品的营销、分拣信函，邮寄国籍卡申请单、入学考试登记表、加油卡和村内账单</w:t>
      </w:r>
      <w:r>
        <w:rPr>
          <w:rFonts w:hint="eastAsia"/>
          <w:lang w:eastAsia="zh-CN"/>
        </w:rPr>
        <w:t>；</w:t>
      </w:r>
    </w:p>
    <w:p w:rsidR="00B42EAA" w:rsidRPr="002D4492" w:rsidRDefault="009827A8" w:rsidP="009827A8">
      <w:pPr>
        <w:pStyle w:val="Enumlevel1"/>
        <w:rPr>
          <w:lang w:eastAsia="zh-CN"/>
        </w:rPr>
      </w:pPr>
      <w:r>
        <w:rPr>
          <w:lang w:eastAsia="zh-CN"/>
        </w:rPr>
        <w:lastRenderedPageBreak/>
        <w:t>–</w:t>
      </w:r>
      <w:r>
        <w:rPr>
          <w:lang w:eastAsia="zh-CN"/>
        </w:rPr>
        <w:tab/>
      </w:r>
      <w:r w:rsidR="00B42EAA" w:rsidRPr="002D4492">
        <w:rPr>
          <w:rFonts w:hint="eastAsia"/>
          <w:lang w:eastAsia="zh-CN"/>
        </w:rPr>
        <w:t>银行服务：开立活期账户、储蓄账户、长期和短期账户</w:t>
      </w:r>
      <w:r w:rsidR="00B42EAA" w:rsidRPr="002D4492">
        <w:rPr>
          <w:lang w:eastAsia="zh-CN"/>
        </w:rPr>
        <w:t>…</w:t>
      </w:r>
      <w:r w:rsidR="00B42EAA" w:rsidRPr="002D4492">
        <w:rPr>
          <w:rFonts w:hint="eastAsia"/>
          <w:lang w:eastAsia="zh-CN"/>
        </w:rPr>
        <w:t>，水、电、气和电话账单的支付，处理执照、护照及其它相关问题（邮政银行）</w:t>
      </w:r>
      <w:r>
        <w:rPr>
          <w:rFonts w:hint="eastAsia"/>
          <w:lang w:eastAsia="zh-CN"/>
        </w:rPr>
        <w:t>。</w:t>
      </w:r>
    </w:p>
    <w:p w:rsidR="00B42EAA" w:rsidRPr="00B1757A" w:rsidRDefault="00B42EAA" w:rsidP="00B42EAA">
      <w:pPr>
        <w:pStyle w:val="Heading2"/>
        <w:rPr>
          <w:lang w:val="en-GB"/>
        </w:rPr>
      </w:pPr>
      <w:bookmarkStart w:id="152" w:name="_Toc373240959"/>
      <w:bookmarkStart w:id="153" w:name="_Toc379981514"/>
      <w:r w:rsidRPr="00B1757A">
        <w:rPr>
          <w:rFonts w:hint="eastAsia"/>
          <w:lang w:val="en-GB"/>
        </w:rPr>
        <w:t>7.15</w:t>
      </w:r>
      <w:r w:rsidRPr="00B1757A">
        <w:rPr>
          <w:rFonts w:hint="eastAsia"/>
          <w:lang w:val="en-GB"/>
        </w:rPr>
        <w:tab/>
      </w:r>
      <w:r w:rsidRPr="00B201F7">
        <w:rPr>
          <w:rFonts w:hint="eastAsia"/>
        </w:rPr>
        <w:t>无线宽带接入和</w:t>
      </w:r>
      <w:r w:rsidRPr="00B1757A">
        <w:rPr>
          <w:rFonts w:hint="eastAsia"/>
          <w:lang w:val="en-GB"/>
        </w:rPr>
        <w:t>GSM</w:t>
      </w:r>
      <w:r w:rsidRPr="00B201F7">
        <w:rPr>
          <w:rFonts w:hint="eastAsia"/>
        </w:rPr>
        <w:t>蜂窝网络的节能和低成本技术</w:t>
      </w:r>
      <w:bookmarkStart w:id="154" w:name="_Toc364147803"/>
      <w:r w:rsidRPr="00B1757A">
        <w:rPr>
          <w:lang w:val="en-GB"/>
        </w:rPr>
        <w:t>（</w:t>
      </w:r>
      <w:r w:rsidRPr="00B1757A">
        <w:rPr>
          <w:lang w:val="en-GB"/>
        </w:rPr>
        <w:t>OJSC Intellect-Telecom</w:t>
      </w:r>
      <w:r w:rsidRPr="00B1757A">
        <w:rPr>
          <w:lang w:val="en-GB"/>
        </w:rPr>
        <w:t>（</w:t>
      </w:r>
      <w:r w:rsidRPr="00B201F7">
        <w:t>俄罗斯联邦</w:t>
      </w:r>
      <w:r w:rsidRPr="00B1757A">
        <w:rPr>
          <w:lang w:val="en-GB"/>
        </w:rPr>
        <w:t>）</w:t>
      </w:r>
      <w:bookmarkEnd w:id="154"/>
      <w:r w:rsidRPr="00B1757A">
        <w:rPr>
          <w:rFonts w:hint="eastAsia"/>
          <w:lang w:val="en-GB"/>
        </w:rPr>
        <w:t>）</w:t>
      </w:r>
      <w:bookmarkEnd w:id="152"/>
      <w:bookmarkEnd w:id="153"/>
    </w:p>
    <w:p w:rsidR="00B42EAA" w:rsidRPr="00B1757A" w:rsidRDefault="00B42EAA" w:rsidP="00B42EAA">
      <w:pPr>
        <w:spacing w:after="120"/>
        <w:ind w:firstLineChars="200" w:firstLine="440"/>
        <w:rPr>
          <w:szCs w:val="20"/>
          <w:lang w:val="en-GB" w:eastAsia="zh-CN"/>
        </w:rPr>
      </w:pPr>
      <w:r w:rsidRPr="00C36939">
        <w:rPr>
          <w:szCs w:val="20"/>
          <w:vertAlign w:val="superscript"/>
        </w:rPr>
        <w:footnoteReference w:id="30"/>
      </w:r>
      <w:r w:rsidRPr="00B1757A">
        <w:rPr>
          <w:szCs w:val="20"/>
          <w:lang w:val="en-GB" w:eastAsia="zh-CN"/>
        </w:rPr>
        <w:t>OJSC Intellect-Telecom</w:t>
      </w:r>
      <w:r w:rsidRPr="00B1757A">
        <w:rPr>
          <w:szCs w:val="20"/>
          <w:lang w:val="en-GB" w:eastAsia="zh-CN"/>
        </w:rPr>
        <w:t>（</w:t>
      </w:r>
      <w:r w:rsidRPr="00C36939">
        <w:rPr>
          <w:szCs w:val="20"/>
          <w:lang w:eastAsia="zh-CN"/>
        </w:rPr>
        <w:t>俄罗斯联邦</w:t>
      </w:r>
      <w:r w:rsidRPr="00B1757A">
        <w:rPr>
          <w:szCs w:val="20"/>
          <w:lang w:val="en-GB" w:eastAsia="zh-CN"/>
        </w:rPr>
        <w:t>）</w:t>
      </w:r>
      <w:r w:rsidRPr="00C36939">
        <w:rPr>
          <w:rFonts w:hint="eastAsia"/>
          <w:szCs w:val="20"/>
          <w:lang w:eastAsia="zh-CN"/>
        </w:rPr>
        <w:t>发明的技术</w:t>
      </w:r>
      <w:r w:rsidRPr="00B1757A">
        <w:rPr>
          <w:szCs w:val="20"/>
          <w:lang w:val="en-GB" w:eastAsia="zh-CN"/>
        </w:rPr>
        <w:t>/</w:t>
      </w:r>
      <w:r w:rsidRPr="00C36939">
        <w:rPr>
          <w:rFonts w:hint="eastAsia"/>
          <w:szCs w:val="20"/>
          <w:lang w:eastAsia="zh-CN"/>
        </w:rPr>
        <w:t>方法与现有网络相比</w:t>
      </w:r>
      <w:r w:rsidRPr="00B1757A">
        <w:rPr>
          <w:rFonts w:hint="eastAsia"/>
          <w:szCs w:val="20"/>
          <w:lang w:val="en-GB" w:eastAsia="zh-CN"/>
        </w:rPr>
        <w:t>，</w:t>
      </w:r>
      <w:r w:rsidRPr="00C36939">
        <w:rPr>
          <w:rFonts w:hint="eastAsia"/>
          <w:szCs w:val="20"/>
          <w:lang w:eastAsia="zh-CN"/>
        </w:rPr>
        <w:t>可将无线</w:t>
      </w:r>
      <w:r w:rsidRPr="00C36939">
        <w:rPr>
          <w:szCs w:val="20"/>
          <w:lang w:eastAsia="zh-CN"/>
        </w:rPr>
        <w:t>宽带接入</w:t>
      </w:r>
      <w:r w:rsidRPr="00C36939">
        <w:rPr>
          <w:rFonts w:hint="eastAsia"/>
          <w:szCs w:val="20"/>
          <w:lang w:eastAsia="zh-CN"/>
        </w:rPr>
        <w:t>和</w:t>
      </w:r>
      <w:r w:rsidRPr="00B1757A">
        <w:rPr>
          <w:rFonts w:hint="eastAsia"/>
          <w:szCs w:val="20"/>
          <w:lang w:val="en-GB" w:eastAsia="zh-CN"/>
        </w:rPr>
        <w:t>GSM</w:t>
      </w:r>
      <w:r w:rsidRPr="00C36939">
        <w:rPr>
          <w:rFonts w:hint="eastAsia"/>
          <w:szCs w:val="20"/>
          <w:lang w:eastAsia="zh-CN"/>
        </w:rPr>
        <w:t>蜂窝网络的功耗降低</w:t>
      </w:r>
      <w:r w:rsidRPr="00B1757A">
        <w:rPr>
          <w:rFonts w:hint="eastAsia"/>
          <w:szCs w:val="20"/>
          <w:lang w:val="en-GB" w:eastAsia="zh-CN"/>
        </w:rPr>
        <w:t>50-60%</w:t>
      </w:r>
      <w:r w:rsidRPr="00C36939">
        <w:rPr>
          <w:rFonts w:hint="eastAsia"/>
          <w:szCs w:val="20"/>
          <w:lang w:eastAsia="zh-CN"/>
        </w:rPr>
        <w:t>。</w:t>
      </w:r>
    </w:p>
    <w:p w:rsidR="00B42EAA" w:rsidRPr="00C36939" w:rsidRDefault="00B42EAA" w:rsidP="00B42EAA">
      <w:pPr>
        <w:spacing w:after="120"/>
        <w:ind w:firstLineChars="200" w:firstLine="448"/>
        <w:rPr>
          <w:szCs w:val="20"/>
          <w:lang w:eastAsia="zh-CN"/>
        </w:rPr>
      </w:pPr>
      <w:r w:rsidRPr="00C36939">
        <w:rPr>
          <w:rFonts w:hint="eastAsia"/>
          <w:szCs w:val="20"/>
          <w:lang w:eastAsia="zh-CN"/>
        </w:rPr>
        <w:t>此项技术</w:t>
      </w:r>
      <w:r w:rsidRPr="00C36939">
        <w:rPr>
          <w:szCs w:val="20"/>
          <w:lang w:eastAsia="zh-CN"/>
        </w:rPr>
        <w:t>/</w:t>
      </w:r>
      <w:r w:rsidRPr="00C36939">
        <w:rPr>
          <w:rFonts w:hint="eastAsia"/>
          <w:szCs w:val="20"/>
          <w:lang w:eastAsia="zh-CN"/>
        </w:rPr>
        <w:t>方法的基础设施是基于标准基站</w:t>
      </w:r>
      <w:r w:rsidRPr="00C36939">
        <w:rPr>
          <w:szCs w:val="20"/>
          <w:lang w:eastAsia="zh-CN"/>
        </w:rPr>
        <w:t>（</w:t>
      </w:r>
      <w:r w:rsidRPr="00C36939">
        <w:rPr>
          <w:szCs w:val="20"/>
          <w:lang w:eastAsia="zh-CN"/>
        </w:rPr>
        <w:t>BTS</w:t>
      </w:r>
      <w:r w:rsidRPr="00C36939">
        <w:rPr>
          <w:szCs w:val="20"/>
          <w:lang w:eastAsia="zh-CN"/>
        </w:rPr>
        <w:t>）</w:t>
      </w:r>
      <w:r w:rsidRPr="00C36939">
        <w:rPr>
          <w:rFonts w:hint="eastAsia"/>
          <w:szCs w:val="20"/>
          <w:lang w:eastAsia="zh-CN"/>
        </w:rPr>
        <w:t>与容量转换中继</w:t>
      </w:r>
      <w:r w:rsidRPr="00C36939">
        <w:rPr>
          <w:szCs w:val="20"/>
          <w:lang w:eastAsia="zh-CN"/>
        </w:rPr>
        <w:t>（</w:t>
      </w:r>
      <w:r w:rsidRPr="00C36939">
        <w:rPr>
          <w:szCs w:val="20"/>
          <w:lang w:eastAsia="zh-CN"/>
        </w:rPr>
        <w:t>CTR</w:t>
      </w:r>
      <w:r w:rsidRPr="00C36939">
        <w:rPr>
          <w:szCs w:val="20"/>
          <w:lang w:eastAsia="zh-CN"/>
        </w:rPr>
        <w:t>）</w:t>
      </w:r>
      <w:r w:rsidRPr="00C36939">
        <w:rPr>
          <w:rFonts w:hint="eastAsia"/>
          <w:szCs w:val="20"/>
          <w:lang w:eastAsia="zh-CN"/>
        </w:rPr>
        <w:t>的组合。这些基础设施将不受技术和选用标准</w:t>
      </w:r>
      <w:r w:rsidRPr="00C36939">
        <w:rPr>
          <w:szCs w:val="20"/>
          <w:lang w:eastAsia="zh-CN"/>
        </w:rPr>
        <w:t>（</w:t>
      </w:r>
      <w:r w:rsidRPr="00C36939">
        <w:rPr>
          <w:szCs w:val="20"/>
          <w:lang w:eastAsia="zh-CN"/>
        </w:rPr>
        <w:t>GSM</w:t>
      </w:r>
      <w:r w:rsidRPr="00C36939">
        <w:rPr>
          <w:rFonts w:hint="eastAsia"/>
          <w:szCs w:val="20"/>
          <w:lang w:eastAsia="zh-CN"/>
        </w:rPr>
        <w:t>、</w:t>
      </w:r>
      <w:r w:rsidRPr="00C36939">
        <w:rPr>
          <w:szCs w:val="20"/>
          <w:lang w:eastAsia="zh-CN"/>
        </w:rPr>
        <w:t>UMTS</w:t>
      </w:r>
      <w:r w:rsidRPr="00C36939">
        <w:rPr>
          <w:rFonts w:hint="eastAsia"/>
          <w:szCs w:val="20"/>
          <w:lang w:eastAsia="zh-CN"/>
        </w:rPr>
        <w:t>、</w:t>
      </w:r>
      <w:r w:rsidRPr="00C36939">
        <w:rPr>
          <w:szCs w:val="20"/>
          <w:lang w:eastAsia="zh-CN"/>
        </w:rPr>
        <w:t>CDMA</w:t>
      </w:r>
      <w:r w:rsidRPr="00C36939">
        <w:rPr>
          <w:rFonts w:hint="eastAsia"/>
          <w:szCs w:val="20"/>
          <w:lang w:eastAsia="zh-CN"/>
        </w:rPr>
        <w:t>等）的影响；中</w:t>
      </w:r>
      <w:r>
        <w:rPr>
          <w:rFonts w:hint="eastAsia"/>
          <w:szCs w:val="20"/>
          <w:lang w:eastAsia="zh-CN"/>
        </w:rPr>
        <w:t>继</w:t>
      </w:r>
      <w:r w:rsidRPr="00C36939">
        <w:rPr>
          <w:rFonts w:hint="eastAsia"/>
          <w:szCs w:val="20"/>
          <w:lang w:eastAsia="zh-CN"/>
        </w:rPr>
        <w:t>器的选择将取决于选定的标准，不仅与基站实现连接而且要在自身之间建立连接。此项技术</w:t>
      </w:r>
      <w:r w:rsidRPr="00C36939">
        <w:rPr>
          <w:szCs w:val="20"/>
          <w:lang w:eastAsia="zh-CN"/>
        </w:rPr>
        <w:t>/</w:t>
      </w:r>
      <w:r>
        <w:rPr>
          <w:rFonts w:hint="eastAsia"/>
          <w:szCs w:val="20"/>
          <w:lang w:eastAsia="zh-CN"/>
        </w:rPr>
        <w:t>方法已在俄罗斯</w:t>
      </w:r>
      <w:r w:rsidRPr="00C36939">
        <w:rPr>
          <w:rFonts w:hint="eastAsia"/>
          <w:szCs w:val="20"/>
          <w:lang w:eastAsia="zh-CN"/>
        </w:rPr>
        <w:t>下诺夫哥罗德地区</w:t>
      </w:r>
      <w:r w:rsidRPr="00C36939">
        <w:rPr>
          <w:rFonts w:hint="eastAsia"/>
          <w:szCs w:val="20"/>
          <w:lang w:eastAsia="zh-CN"/>
        </w:rPr>
        <w:t>450</w:t>
      </w:r>
      <w:r w:rsidRPr="00C36939">
        <w:rPr>
          <w:rFonts w:hint="eastAsia"/>
          <w:szCs w:val="20"/>
          <w:lang w:eastAsia="zh-CN"/>
        </w:rPr>
        <w:t>公里的公路和</w:t>
      </w:r>
      <w:r w:rsidRPr="00C36939">
        <w:rPr>
          <w:szCs w:val="20"/>
          <w:lang w:eastAsia="zh-CN"/>
        </w:rPr>
        <w:t>Gornoaltaysk</w:t>
      </w:r>
      <w:r w:rsidRPr="00C36939">
        <w:rPr>
          <w:rFonts w:hint="eastAsia"/>
          <w:szCs w:val="20"/>
          <w:lang w:eastAsia="zh-CN"/>
        </w:rPr>
        <w:t>镇北部地区使用，产生的能源节约效应是原来的</w:t>
      </w:r>
      <w:r w:rsidRPr="00C36939">
        <w:rPr>
          <w:rFonts w:hint="eastAsia"/>
          <w:szCs w:val="20"/>
          <w:lang w:eastAsia="zh-CN"/>
        </w:rPr>
        <w:t>2-3</w:t>
      </w:r>
      <w:r w:rsidRPr="00C36939">
        <w:rPr>
          <w:rFonts w:hint="eastAsia"/>
          <w:szCs w:val="20"/>
          <w:lang w:eastAsia="zh-CN"/>
        </w:rPr>
        <w:t>倍。</w:t>
      </w:r>
    </w:p>
    <w:p w:rsidR="00B42EAA" w:rsidRPr="00B201F7" w:rsidRDefault="00B42EAA" w:rsidP="00B42EAA">
      <w:pPr>
        <w:pStyle w:val="Heading2"/>
        <w:rPr>
          <w:lang w:eastAsia="zh-CN"/>
        </w:rPr>
      </w:pPr>
      <w:bookmarkStart w:id="155" w:name="_Toc373240960"/>
      <w:bookmarkStart w:id="156" w:name="_Toc379981515"/>
      <w:r w:rsidRPr="00B201F7">
        <w:rPr>
          <w:rFonts w:hint="eastAsia"/>
          <w:lang w:eastAsia="zh-CN"/>
        </w:rPr>
        <w:t>7.16</w:t>
      </w:r>
      <w:r w:rsidRPr="00B201F7">
        <w:rPr>
          <w:rFonts w:hint="eastAsia"/>
          <w:lang w:eastAsia="zh-CN"/>
        </w:rPr>
        <w:tab/>
        <w:t>Mawingu</w:t>
      </w:r>
      <w:r w:rsidRPr="00B201F7">
        <w:rPr>
          <w:rFonts w:hint="eastAsia"/>
          <w:lang w:eastAsia="zh-CN"/>
        </w:rPr>
        <w:t>项目：在肯尼亚农村利用电视空白频谱提供宽带接入（肯尼亚项目</w:t>
      </w:r>
      <w:r w:rsidRPr="00B201F7">
        <w:rPr>
          <w:rFonts w:hint="eastAsia"/>
          <w:lang w:eastAsia="zh-CN"/>
        </w:rPr>
        <w:t>/</w:t>
      </w:r>
      <w:r w:rsidRPr="00B201F7">
        <w:rPr>
          <w:rFonts w:hint="eastAsia"/>
          <w:lang w:eastAsia="zh-CN"/>
        </w:rPr>
        <w:t>微软公司（美国））</w:t>
      </w:r>
      <w:bookmarkEnd w:id="155"/>
      <w:bookmarkEnd w:id="156"/>
    </w:p>
    <w:p w:rsidR="00B42EAA" w:rsidRDefault="00B42EAA" w:rsidP="00B42EAA">
      <w:pPr>
        <w:ind w:firstLineChars="200" w:firstLine="440"/>
        <w:rPr>
          <w:lang w:eastAsia="zh-CN"/>
        </w:rPr>
      </w:pPr>
      <w:r w:rsidRPr="00393310">
        <w:rPr>
          <w:vertAlign w:val="superscript"/>
        </w:rPr>
        <w:footnoteReference w:id="31"/>
      </w:r>
      <w:r>
        <w:rPr>
          <w:rFonts w:hint="eastAsia"/>
          <w:lang w:eastAsia="zh-CN"/>
        </w:rPr>
        <w:t>这项名为</w:t>
      </w:r>
      <w:r>
        <w:rPr>
          <w:rFonts w:hint="eastAsia"/>
          <w:lang w:eastAsia="zh-CN"/>
        </w:rPr>
        <w:t>Mawingu</w:t>
      </w:r>
      <w:r>
        <w:rPr>
          <w:rFonts w:hint="eastAsia"/>
          <w:lang w:eastAsia="zh-CN"/>
        </w:rPr>
        <w:t>（斯瓦希里语意为“云”）的项目，是第一次在非洲针对没有宽带接入的社区部署电视空白频谱技术，而且项目重点测试向之前缺乏服务的地点提供低成本高速无线宽带接入的商业可行性。为最大限度地扩大覆盖和带宽，同时保持成本最低，</w:t>
      </w:r>
      <w:r>
        <w:rPr>
          <w:rFonts w:hint="eastAsia"/>
          <w:lang w:eastAsia="zh-CN"/>
        </w:rPr>
        <w:t>Mawingu</w:t>
      </w:r>
      <w:r>
        <w:rPr>
          <w:rFonts w:hint="eastAsia"/>
          <w:lang w:eastAsia="zh-CN"/>
        </w:rPr>
        <w:t>网络依靠的是结合“无许可”和“免于许可”的无线技术，包括使用</w:t>
      </w:r>
      <w:r>
        <w:rPr>
          <w:rFonts w:hint="eastAsia"/>
          <w:lang w:eastAsia="zh-CN"/>
        </w:rPr>
        <w:t>13GHz</w:t>
      </w:r>
      <w:r>
        <w:rPr>
          <w:rFonts w:hint="eastAsia"/>
          <w:lang w:eastAsia="zh-CN"/>
        </w:rPr>
        <w:t>、</w:t>
      </w:r>
      <w:r>
        <w:rPr>
          <w:rFonts w:hint="eastAsia"/>
          <w:lang w:eastAsia="zh-CN"/>
        </w:rPr>
        <w:t>5GHz</w:t>
      </w:r>
      <w:r>
        <w:rPr>
          <w:rFonts w:hint="eastAsia"/>
          <w:lang w:eastAsia="zh-CN"/>
        </w:rPr>
        <w:t>和</w:t>
      </w:r>
      <w:r>
        <w:rPr>
          <w:rFonts w:hint="eastAsia"/>
          <w:lang w:eastAsia="zh-CN"/>
        </w:rPr>
        <w:t>2.4GHz</w:t>
      </w:r>
      <w:r>
        <w:rPr>
          <w:rFonts w:hint="eastAsia"/>
          <w:lang w:eastAsia="zh-CN"/>
        </w:rPr>
        <w:t>等补充频段的</w:t>
      </w:r>
      <w:r>
        <w:rPr>
          <w:rFonts w:hint="eastAsia"/>
          <w:lang w:eastAsia="zh-CN"/>
        </w:rPr>
        <w:t>Wi-Fi</w:t>
      </w:r>
      <w:r>
        <w:rPr>
          <w:rFonts w:hint="eastAsia"/>
          <w:lang w:eastAsia="zh-CN"/>
        </w:rPr>
        <w:t>和</w:t>
      </w:r>
      <w:r>
        <w:rPr>
          <w:rFonts w:hint="eastAsia"/>
          <w:lang w:eastAsia="zh-CN"/>
        </w:rPr>
        <w:t>TVWS</w:t>
      </w:r>
      <w:r>
        <w:rPr>
          <w:rFonts w:hint="eastAsia"/>
          <w:lang w:eastAsia="zh-CN"/>
        </w:rPr>
        <w:t>基站以及未经使用的</w:t>
      </w:r>
      <w:r>
        <w:rPr>
          <w:rFonts w:hint="eastAsia"/>
          <w:lang w:eastAsia="zh-CN"/>
        </w:rPr>
        <w:t>UHF</w:t>
      </w:r>
      <w:r>
        <w:rPr>
          <w:rFonts w:hint="eastAsia"/>
          <w:lang w:eastAsia="zh-CN"/>
        </w:rPr>
        <w:t>电视频段。纳纽基（</w:t>
      </w:r>
      <w:r>
        <w:rPr>
          <w:rFonts w:hint="eastAsia"/>
          <w:lang w:eastAsia="zh-CN"/>
        </w:rPr>
        <w:t>Nanyuki</w:t>
      </w:r>
      <w:r>
        <w:rPr>
          <w:rFonts w:hint="eastAsia"/>
          <w:lang w:eastAsia="zh-CN"/>
        </w:rPr>
        <w:t>）附近的首批安装包括</w:t>
      </w:r>
      <w:r>
        <w:rPr>
          <w:rFonts w:hint="eastAsia"/>
          <w:lang w:eastAsia="zh-CN"/>
        </w:rPr>
        <w:t>6</w:t>
      </w:r>
      <w:r>
        <w:rPr>
          <w:rFonts w:hint="eastAsia"/>
          <w:lang w:eastAsia="zh-CN"/>
        </w:rPr>
        <w:t>个客户地点：</w:t>
      </w:r>
      <w:r w:rsidRPr="002A2746">
        <w:rPr>
          <w:lang w:eastAsia="zh-CN"/>
        </w:rPr>
        <w:t>Burguret</w:t>
      </w:r>
      <w:r>
        <w:rPr>
          <w:rFonts w:hint="eastAsia"/>
          <w:lang w:eastAsia="zh-CN"/>
        </w:rPr>
        <w:t>药房（医保诊所）、男子小学、男子中学、</w:t>
      </w:r>
      <w:r>
        <w:rPr>
          <w:rFonts w:hint="eastAsia"/>
          <w:lang w:eastAsia="zh-CN"/>
        </w:rPr>
        <w:t>Gakawa</w:t>
      </w:r>
      <w:r>
        <w:rPr>
          <w:rFonts w:hint="eastAsia"/>
          <w:lang w:eastAsia="zh-CN"/>
        </w:rPr>
        <w:t>中学、</w:t>
      </w:r>
      <w:r>
        <w:rPr>
          <w:rFonts w:hint="eastAsia"/>
          <w:lang w:eastAsia="zh-CN"/>
        </w:rPr>
        <w:t>Laikipia</w:t>
      </w:r>
      <w:r>
        <w:rPr>
          <w:rFonts w:hint="eastAsia"/>
          <w:lang w:eastAsia="zh-CN"/>
        </w:rPr>
        <w:t>郡县政府办公室以及当地的红十字会办公室。</w:t>
      </w:r>
      <w:r>
        <w:rPr>
          <w:rFonts w:hint="eastAsia"/>
          <w:lang w:eastAsia="zh-CN"/>
        </w:rPr>
        <w:t>Kalema</w:t>
      </w:r>
      <w:r>
        <w:rPr>
          <w:rFonts w:hint="eastAsia"/>
          <w:lang w:eastAsia="zh-CN"/>
        </w:rPr>
        <w:t>的安装将从一个基站开</w:t>
      </w:r>
      <w:bookmarkStart w:id="157" w:name="_GoBack"/>
      <w:bookmarkEnd w:id="157"/>
      <w:r>
        <w:rPr>
          <w:rFonts w:hint="eastAsia"/>
          <w:lang w:eastAsia="zh-CN"/>
        </w:rPr>
        <w:t>始，该基站连接至肯尼亚农业技术推广办公室下的政府机构，然后再在网络上逐渐增加</w:t>
      </w:r>
      <w:r>
        <w:rPr>
          <w:rFonts w:hint="eastAsia"/>
          <w:lang w:eastAsia="zh-CN"/>
        </w:rPr>
        <w:t>14</w:t>
      </w:r>
      <w:r>
        <w:rPr>
          <w:rFonts w:hint="eastAsia"/>
          <w:lang w:eastAsia="zh-CN"/>
        </w:rPr>
        <w:t>个地点。</w:t>
      </w:r>
    </w:p>
    <w:p w:rsidR="00B42EAA" w:rsidRDefault="00B42EAA" w:rsidP="00B42EAA">
      <w:pPr>
        <w:pStyle w:val="Heading2"/>
        <w:rPr>
          <w:szCs w:val="20"/>
          <w:lang w:eastAsia="zh-CN"/>
        </w:rPr>
      </w:pPr>
      <w:bookmarkStart w:id="158" w:name="_Toc373240961"/>
      <w:bookmarkStart w:id="159" w:name="_Toc379981516"/>
      <w:r>
        <w:rPr>
          <w:rFonts w:hint="eastAsia"/>
          <w:szCs w:val="20"/>
          <w:lang w:eastAsia="zh-CN"/>
        </w:rPr>
        <w:t>7.17</w:t>
      </w:r>
      <w:r>
        <w:rPr>
          <w:rFonts w:hint="eastAsia"/>
          <w:szCs w:val="20"/>
          <w:lang w:eastAsia="zh-CN"/>
        </w:rPr>
        <w:tab/>
      </w:r>
      <w:r>
        <w:rPr>
          <w:rFonts w:hint="eastAsia"/>
          <w:szCs w:val="20"/>
          <w:lang w:eastAsia="zh-CN"/>
        </w:rPr>
        <w:t>评估不同的接入技术选择（埃及）</w:t>
      </w:r>
      <w:bookmarkEnd w:id="158"/>
      <w:bookmarkEnd w:id="159"/>
    </w:p>
    <w:p w:rsidR="00B42EAA" w:rsidRDefault="00B42EAA" w:rsidP="00B42EAA">
      <w:pPr>
        <w:ind w:firstLineChars="200" w:firstLine="440"/>
        <w:rPr>
          <w:lang w:eastAsia="zh-CN"/>
        </w:rPr>
      </w:pPr>
      <w:r w:rsidRPr="00393310">
        <w:rPr>
          <w:vertAlign w:val="superscript"/>
        </w:rPr>
        <w:footnoteReference w:id="32"/>
      </w:r>
      <w:r>
        <w:rPr>
          <w:rFonts w:hint="eastAsia"/>
          <w:lang w:eastAsia="zh-CN"/>
        </w:rPr>
        <w:t>这项案例研究总结了研究和磋商意见，认为最常引用的缺乏对下一代接入（</w:t>
      </w:r>
      <w:r>
        <w:rPr>
          <w:rFonts w:hint="eastAsia"/>
          <w:lang w:eastAsia="zh-CN"/>
        </w:rPr>
        <w:t>NGA</w:t>
      </w:r>
      <w:r>
        <w:rPr>
          <w:rFonts w:hint="eastAsia"/>
          <w:lang w:eastAsia="zh-CN"/>
        </w:rPr>
        <w:t>）投入的原因是，“在可预见的未来，没有很多应用有对</w:t>
      </w:r>
      <w:r>
        <w:rPr>
          <w:rFonts w:hint="eastAsia"/>
          <w:lang w:eastAsia="zh-CN"/>
        </w:rPr>
        <w:t>NGA</w:t>
      </w:r>
      <w:r>
        <w:rPr>
          <w:rFonts w:hint="eastAsia"/>
          <w:lang w:eastAsia="zh-CN"/>
        </w:rPr>
        <w:t>带宽的要求”。要了解对</w:t>
      </w:r>
      <w:r>
        <w:rPr>
          <w:rFonts w:hint="eastAsia"/>
          <w:lang w:eastAsia="zh-CN"/>
        </w:rPr>
        <w:t>NGA</w:t>
      </w:r>
      <w:r>
        <w:rPr>
          <w:rFonts w:hint="eastAsia"/>
          <w:lang w:eastAsia="zh-CN"/>
        </w:rPr>
        <w:t>领域不同类型运营商的激励措施，</w:t>
      </w:r>
      <w:r>
        <w:rPr>
          <w:rFonts w:hint="eastAsia"/>
          <w:lang w:eastAsia="zh-CN"/>
        </w:rPr>
        <w:t>NGA</w:t>
      </w:r>
      <w:r>
        <w:rPr>
          <w:rFonts w:hint="eastAsia"/>
          <w:lang w:eastAsia="zh-CN"/>
        </w:rPr>
        <w:t>的驱动因素十分重要。尽管某些因素可能是普遍因素（希望获取优质的商业服务、对带宽的需求增加等），但它们影响不同运营商的方式不同。技术选择对运营模式的影响主要体现在两个方面：对成本优化和业务或发展的限制。研究将展示和评估不同做法及其影响。经证明，共同投资的做法和批发模式是可以增强运营模式核心要素及其对投资回报影响的有效策略。改进安装的基础设施（</w:t>
      </w:r>
      <w:r>
        <w:rPr>
          <w:rFonts w:hint="eastAsia"/>
          <w:lang w:eastAsia="zh-CN"/>
        </w:rPr>
        <w:t>HSPA/xDSL</w:t>
      </w:r>
      <w:r>
        <w:rPr>
          <w:rFonts w:hint="eastAsia"/>
          <w:lang w:eastAsia="zh-CN"/>
        </w:rPr>
        <w:t>）质量可能是一种短期有效的解决方案。从中长期的战略角度来看，实施</w:t>
      </w:r>
      <w:r>
        <w:rPr>
          <w:rFonts w:hint="eastAsia"/>
          <w:lang w:eastAsia="zh-CN"/>
        </w:rPr>
        <w:t>LTE</w:t>
      </w:r>
      <w:r>
        <w:rPr>
          <w:rFonts w:hint="eastAsia"/>
          <w:lang w:eastAsia="zh-CN"/>
        </w:rPr>
        <w:t>或</w:t>
      </w:r>
      <w:r>
        <w:rPr>
          <w:rFonts w:hint="eastAsia"/>
          <w:lang w:eastAsia="zh-CN"/>
        </w:rPr>
        <w:t>GPON</w:t>
      </w:r>
      <w:r>
        <w:rPr>
          <w:rFonts w:hint="eastAsia"/>
          <w:lang w:eastAsia="zh-CN"/>
        </w:rPr>
        <w:t>是最合适的解决方案。</w:t>
      </w:r>
    </w:p>
    <w:p w:rsidR="00B42EAA" w:rsidRDefault="00B42EAA" w:rsidP="00B42EAA">
      <w:pPr>
        <w:pStyle w:val="Heading2"/>
        <w:rPr>
          <w:szCs w:val="20"/>
          <w:lang w:eastAsia="zh-CN"/>
        </w:rPr>
      </w:pPr>
      <w:bookmarkStart w:id="160" w:name="_Toc373240962"/>
      <w:bookmarkStart w:id="161" w:name="_Toc379981517"/>
      <w:r>
        <w:rPr>
          <w:rFonts w:hint="eastAsia"/>
          <w:szCs w:val="20"/>
          <w:lang w:eastAsia="zh-CN"/>
        </w:rPr>
        <w:lastRenderedPageBreak/>
        <w:t>7.18</w:t>
      </w:r>
      <w:r>
        <w:rPr>
          <w:rFonts w:hint="eastAsia"/>
          <w:szCs w:val="20"/>
          <w:lang w:eastAsia="zh-CN"/>
        </w:rPr>
        <w:tab/>
      </w:r>
      <w:r>
        <w:rPr>
          <w:rFonts w:hint="eastAsia"/>
          <w:szCs w:val="20"/>
          <w:lang w:eastAsia="zh-CN"/>
        </w:rPr>
        <w:t>不丹农村地区的</w:t>
      </w:r>
      <w:r>
        <w:rPr>
          <w:rFonts w:hint="eastAsia"/>
          <w:szCs w:val="20"/>
          <w:lang w:eastAsia="zh-CN"/>
        </w:rPr>
        <w:t>WiMax</w:t>
      </w:r>
      <w:r>
        <w:rPr>
          <w:rFonts w:hint="eastAsia"/>
          <w:szCs w:val="20"/>
          <w:lang w:eastAsia="zh-CN"/>
        </w:rPr>
        <w:t>和光纤</w:t>
      </w:r>
      <w:r>
        <w:rPr>
          <w:rFonts w:hint="eastAsia"/>
          <w:szCs w:val="20"/>
          <w:lang w:eastAsia="zh-CN"/>
        </w:rPr>
        <w:t>WiFi</w:t>
      </w:r>
      <w:r>
        <w:rPr>
          <w:rFonts w:hint="eastAsia"/>
          <w:szCs w:val="20"/>
          <w:lang w:eastAsia="zh-CN"/>
        </w:rPr>
        <w:t>宽带（不丹）</w:t>
      </w:r>
      <w:bookmarkEnd w:id="160"/>
      <w:bookmarkEnd w:id="161"/>
    </w:p>
    <w:p w:rsidR="00B42EAA" w:rsidRDefault="00B42EAA" w:rsidP="00B42EAA">
      <w:pPr>
        <w:ind w:firstLineChars="200" w:firstLine="440"/>
        <w:rPr>
          <w:lang w:eastAsia="zh-CN"/>
        </w:rPr>
      </w:pPr>
      <w:r w:rsidRPr="00393310">
        <w:rPr>
          <w:vertAlign w:val="superscript"/>
        </w:rPr>
        <w:footnoteReference w:id="33"/>
      </w:r>
      <w:r>
        <w:rPr>
          <w:rFonts w:hint="eastAsia"/>
          <w:lang w:eastAsia="zh-CN"/>
        </w:rPr>
        <w:t>该试点项目旨在研究在人口稀少的农村社区和借由</w:t>
      </w:r>
      <w:r>
        <w:rPr>
          <w:rFonts w:hint="eastAsia"/>
          <w:lang w:eastAsia="zh-CN"/>
        </w:rPr>
        <w:t>3G</w:t>
      </w:r>
      <w:r>
        <w:rPr>
          <w:rFonts w:hint="eastAsia"/>
          <w:lang w:eastAsia="zh-CN"/>
        </w:rPr>
        <w:t>、</w:t>
      </w:r>
      <w:r>
        <w:rPr>
          <w:rFonts w:hint="eastAsia"/>
          <w:lang w:eastAsia="zh-CN"/>
        </w:rPr>
        <w:t>EDGE</w:t>
      </w:r>
      <w:r>
        <w:rPr>
          <w:rFonts w:hint="eastAsia"/>
          <w:lang w:eastAsia="zh-CN"/>
        </w:rPr>
        <w:t>或</w:t>
      </w:r>
      <w:r>
        <w:rPr>
          <w:rFonts w:hint="eastAsia"/>
          <w:lang w:eastAsia="zh-CN"/>
        </w:rPr>
        <w:t>GPRS</w:t>
      </w:r>
      <w:r>
        <w:rPr>
          <w:rFonts w:hint="eastAsia"/>
          <w:lang w:eastAsia="zh-CN"/>
        </w:rPr>
        <w:t>互联网业务部署光纤</w:t>
      </w:r>
      <w:r>
        <w:rPr>
          <w:rFonts w:hint="eastAsia"/>
          <w:lang w:eastAsia="zh-CN"/>
        </w:rPr>
        <w:t>WiFi</w:t>
      </w:r>
      <w:r>
        <w:rPr>
          <w:rFonts w:hint="eastAsia"/>
          <w:lang w:eastAsia="zh-CN"/>
        </w:rPr>
        <w:t>和奥维通</w:t>
      </w:r>
      <w:r>
        <w:rPr>
          <w:rFonts w:hint="eastAsia"/>
          <w:lang w:eastAsia="zh-CN"/>
        </w:rPr>
        <w:t>WiMAX</w:t>
      </w:r>
      <w:r>
        <w:rPr>
          <w:rFonts w:hint="eastAsia"/>
          <w:lang w:eastAsia="zh-CN"/>
        </w:rPr>
        <w:t>宽带的可行性。在项目开展之前，全部四个村子的试点项目对象都是使用</w:t>
      </w:r>
      <w:r>
        <w:rPr>
          <w:rFonts w:hint="eastAsia"/>
          <w:lang w:eastAsia="zh-CN"/>
        </w:rPr>
        <w:t>3G</w:t>
      </w:r>
      <w:r>
        <w:rPr>
          <w:rFonts w:hint="eastAsia"/>
          <w:lang w:eastAsia="zh-CN"/>
        </w:rPr>
        <w:t>数据卡或通过签约移动网络接入互联网，而且村民们要花半天时间出行，才能用上互联网。考虑到村中缺乏对</w:t>
      </w:r>
      <w:r>
        <w:rPr>
          <w:rFonts w:hint="eastAsia"/>
          <w:lang w:eastAsia="zh-CN"/>
        </w:rPr>
        <w:t>IT</w:t>
      </w:r>
      <w:r>
        <w:rPr>
          <w:rFonts w:hint="eastAsia"/>
          <w:lang w:eastAsia="zh-CN"/>
        </w:rPr>
        <w:t>知识和技术诀窍的了解，项目到客户驻地的连接是由</w:t>
      </w:r>
      <w:r>
        <w:rPr>
          <w:rFonts w:hint="eastAsia"/>
          <w:lang w:eastAsia="zh-CN"/>
        </w:rPr>
        <w:t>Tashi</w:t>
      </w:r>
      <w:r>
        <w:rPr>
          <w:rFonts w:hint="eastAsia"/>
          <w:lang w:eastAsia="zh-CN"/>
        </w:rPr>
        <w:t>信息通信有限公司（</w:t>
      </w:r>
      <w:r>
        <w:rPr>
          <w:rFonts w:hint="eastAsia"/>
          <w:lang w:eastAsia="zh-CN"/>
        </w:rPr>
        <w:t>TICL</w:t>
      </w:r>
      <w:r>
        <w:rPr>
          <w:rFonts w:hint="eastAsia"/>
          <w:lang w:eastAsia="zh-CN"/>
        </w:rPr>
        <w:t>）负责。为确保项目的可持续性，</w:t>
      </w:r>
      <w:r>
        <w:rPr>
          <w:rFonts w:hint="eastAsia"/>
          <w:lang w:eastAsia="zh-CN"/>
        </w:rPr>
        <w:t>TICL</w:t>
      </w:r>
      <w:r>
        <w:rPr>
          <w:rFonts w:hint="eastAsia"/>
          <w:lang w:eastAsia="zh-CN"/>
        </w:rPr>
        <w:t>公司将在政府部门不进行任何干预的情况下，负责项目的运营。尽管经济规模的局限和</w:t>
      </w:r>
      <w:r>
        <w:rPr>
          <w:rFonts w:hint="eastAsia"/>
          <w:lang w:eastAsia="zh-CN"/>
        </w:rPr>
        <w:t>IT</w:t>
      </w:r>
      <w:r>
        <w:rPr>
          <w:rFonts w:hint="eastAsia"/>
          <w:lang w:eastAsia="zh-CN"/>
        </w:rPr>
        <w:t>知识的缺乏对项目实施形成了较大挑战，社区缺乏提供互联网服务的</w:t>
      </w:r>
      <w:r>
        <w:rPr>
          <w:rFonts w:hint="eastAsia"/>
          <w:lang w:eastAsia="zh-CN"/>
        </w:rPr>
        <w:t>ICT</w:t>
      </w:r>
      <w:r>
        <w:rPr>
          <w:rFonts w:hint="eastAsia"/>
          <w:lang w:eastAsia="zh-CN"/>
        </w:rPr>
        <w:t>基础设施也使情况雪上加霜，但使用</w:t>
      </w:r>
      <w:r>
        <w:rPr>
          <w:rFonts w:hint="eastAsia"/>
          <w:lang w:eastAsia="zh-CN"/>
        </w:rPr>
        <w:t>WiMAX</w:t>
      </w:r>
      <w:r>
        <w:rPr>
          <w:rFonts w:hint="eastAsia"/>
          <w:lang w:eastAsia="zh-CN"/>
        </w:rPr>
        <w:t>而不使用光缆，在村子里实现了简单快捷的宽带部署。</w:t>
      </w:r>
    </w:p>
    <w:p w:rsidR="00B42EAA" w:rsidRDefault="00B42EAA" w:rsidP="00B42EAA">
      <w:pPr>
        <w:pStyle w:val="Heading2"/>
        <w:rPr>
          <w:szCs w:val="20"/>
          <w:lang w:eastAsia="zh-CN"/>
        </w:rPr>
      </w:pPr>
      <w:bookmarkStart w:id="162" w:name="_Toc373240963"/>
      <w:bookmarkStart w:id="163" w:name="_Toc379981518"/>
      <w:r>
        <w:rPr>
          <w:rFonts w:hint="eastAsia"/>
          <w:szCs w:val="20"/>
          <w:lang w:eastAsia="zh-CN"/>
        </w:rPr>
        <w:t>7.19</w:t>
      </w:r>
      <w:r>
        <w:rPr>
          <w:rFonts w:hint="eastAsia"/>
          <w:szCs w:val="20"/>
          <w:lang w:eastAsia="zh-CN"/>
        </w:rPr>
        <w:tab/>
        <w:t>3G</w:t>
      </w:r>
      <w:r>
        <w:rPr>
          <w:rFonts w:hint="eastAsia"/>
          <w:szCs w:val="20"/>
          <w:lang w:eastAsia="zh-CN"/>
        </w:rPr>
        <w:t>网络实现渔区改善（巴西项目</w:t>
      </w:r>
      <w:r>
        <w:rPr>
          <w:rFonts w:hint="eastAsia"/>
          <w:szCs w:val="20"/>
          <w:lang w:eastAsia="zh-CN"/>
        </w:rPr>
        <w:t>/</w:t>
      </w:r>
      <w:r>
        <w:rPr>
          <w:rFonts w:hint="eastAsia"/>
          <w:szCs w:val="20"/>
          <w:lang w:eastAsia="zh-CN"/>
        </w:rPr>
        <w:t>高通公司（美国））</w:t>
      </w:r>
      <w:bookmarkEnd w:id="162"/>
      <w:bookmarkEnd w:id="163"/>
    </w:p>
    <w:p w:rsidR="00B42EAA" w:rsidRDefault="00B42EAA" w:rsidP="00B42EAA">
      <w:pPr>
        <w:ind w:firstLineChars="200" w:firstLine="440"/>
        <w:rPr>
          <w:lang w:eastAsia="zh-CN"/>
        </w:rPr>
      </w:pPr>
      <w:r w:rsidRPr="00393310">
        <w:rPr>
          <w:vertAlign w:val="superscript"/>
        </w:rPr>
        <w:footnoteReference w:id="34"/>
      </w:r>
      <w:r>
        <w:rPr>
          <w:rFonts w:hint="eastAsia"/>
          <w:lang w:eastAsia="zh-CN"/>
        </w:rPr>
        <w:t>该项目旨在通过实现与渔民和海产品养殖户（多为女性的牡蛎养殖户）的数字和社会连接，推动南部巴伊亚州</w:t>
      </w:r>
      <w:r w:rsidRPr="00191EB5">
        <w:rPr>
          <w:lang w:eastAsia="zh-CN"/>
        </w:rPr>
        <w:t>Santa Cruz Cabrália</w:t>
      </w:r>
      <w:r>
        <w:rPr>
          <w:rFonts w:hint="eastAsia"/>
          <w:lang w:eastAsia="zh-CN"/>
        </w:rPr>
        <w:t>地区的经济和社会发展。项目的目标是，通过使用支持</w:t>
      </w:r>
      <w:r>
        <w:rPr>
          <w:rFonts w:hint="eastAsia"/>
          <w:lang w:eastAsia="zh-CN"/>
        </w:rPr>
        <w:t>3G</w:t>
      </w:r>
      <w:r>
        <w:rPr>
          <w:rFonts w:hint="eastAsia"/>
          <w:lang w:eastAsia="zh-CN"/>
        </w:rPr>
        <w:t>网络、带有客户定制应用的智能手机和平板电脑，支持移动教育和针对渔民、海产品养殖户及青年人的新经济活动的开发。当前的项目期将展示当地社区如何逐步发挥</w:t>
      </w:r>
      <w:r>
        <w:rPr>
          <w:rFonts w:hint="eastAsia"/>
          <w:lang w:eastAsia="zh-CN"/>
        </w:rPr>
        <w:t>24/7</w:t>
      </w:r>
      <w:r>
        <w:rPr>
          <w:rFonts w:hint="eastAsia"/>
          <w:lang w:eastAsia="zh-CN"/>
        </w:rPr>
        <w:t>移动连接的优势，转变学习方式和创造新的商业机会。高通“无线关爱”计划已与合作伙伴协作，开展项目接下来的三期：第一期——</w:t>
      </w:r>
      <w:r>
        <w:rPr>
          <w:rFonts w:hint="eastAsia"/>
          <w:lang w:eastAsia="zh-CN"/>
        </w:rPr>
        <w:t>3G</w:t>
      </w:r>
      <w:r>
        <w:rPr>
          <w:rFonts w:hint="eastAsia"/>
          <w:lang w:eastAsia="zh-CN"/>
        </w:rPr>
        <w:t>连接，第二期——收入多元化，以及第三期——移动教育和技术创新。每一期的目标相互补充，旨在改善渔区人民的生活、工作条件和机会。项目已对</w:t>
      </w:r>
      <w:r w:rsidRPr="00191EB5">
        <w:rPr>
          <w:lang w:eastAsia="zh-CN"/>
        </w:rPr>
        <w:t>Santa Cruz Cabrália</w:t>
      </w:r>
      <w:r>
        <w:rPr>
          <w:rFonts w:hint="eastAsia"/>
          <w:lang w:eastAsia="zh-CN"/>
        </w:rPr>
        <w:t>地区所有年龄层的社区成员产生了积极影响。</w:t>
      </w:r>
    </w:p>
    <w:p w:rsidR="00B42EAA" w:rsidRDefault="00B42EAA" w:rsidP="00B42EAA">
      <w:pPr>
        <w:pStyle w:val="Heading2"/>
        <w:rPr>
          <w:szCs w:val="20"/>
          <w:lang w:eastAsia="zh-CN"/>
        </w:rPr>
      </w:pPr>
      <w:bookmarkStart w:id="164" w:name="_Toc373240964"/>
      <w:bookmarkStart w:id="165" w:name="_Toc379981519"/>
      <w:r>
        <w:rPr>
          <w:rFonts w:hint="eastAsia"/>
          <w:szCs w:val="20"/>
          <w:lang w:eastAsia="zh-CN"/>
        </w:rPr>
        <w:t>7.20</w:t>
      </w:r>
      <w:r>
        <w:rPr>
          <w:rFonts w:hint="eastAsia"/>
          <w:szCs w:val="20"/>
          <w:lang w:eastAsia="zh-CN"/>
        </w:rPr>
        <w:tab/>
      </w:r>
      <w:r>
        <w:rPr>
          <w:rFonts w:hint="eastAsia"/>
          <w:szCs w:val="20"/>
          <w:lang w:eastAsia="zh-CN"/>
        </w:rPr>
        <w:t>“让我们做好准备！”移动安全项目（中国项目</w:t>
      </w:r>
      <w:r>
        <w:rPr>
          <w:rFonts w:hint="eastAsia"/>
          <w:szCs w:val="20"/>
          <w:lang w:eastAsia="zh-CN"/>
        </w:rPr>
        <w:t>/</w:t>
      </w:r>
      <w:r>
        <w:rPr>
          <w:rFonts w:hint="eastAsia"/>
          <w:szCs w:val="20"/>
          <w:lang w:eastAsia="zh-CN"/>
        </w:rPr>
        <w:t>高通公司（美国））</w:t>
      </w:r>
      <w:bookmarkEnd w:id="164"/>
      <w:bookmarkEnd w:id="165"/>
    </w:p>
    <w:p w:rsidR="00B42EAA" w:rsidRDefault="00B42EAA" w:rsidP="00B42EAA">
      <w:pPr>
        <w:ind w:firstLineChars="200" w:firstLine="440"/>
        <w:rPr>
          <w:lang w:eastAsia="zh-CN"/>
        </w:rPr>
      </w:pPr>
      <w:r w:rsidRPr="00393310">
        <w:rPr>
          <w:vertAlign w:val="superscript"/>
        </w:rPr>
        <w:footnoteReference w:id="35"/>
      </w:r>
      <w:r>
        <w:rPr>
          <w:rFonts w:hint="eastAsia"/>
          <w:lang w:eastAsia="zh-CN"/>
        </w:rPr>
        <w:t>芝麻街工作室、高通“无线关爱”计划、中国电信股份有限公司贵州分公司和中国青少年发展基金会共同设计、实施并逐步开展引人瞩目的支持</w:t>
      </w:r>
      <w:r>
        <w:rPr>
          <w:rFonts w:hint="eastAsia"/>
          <w:lang w:eastAsia="zh-CN"/>
        </w:rPr>
        <w:t>3G</w:t>
      </w:r>
      <w:r>
        <w:rPr>
          <w:rFonts w:hint="eastAsia"/>
          <w:lang w:eastAsia="zh-CN"/>
        </w:rPr>
        <w:t>的交互式内容，帮助孩子和家庭以亲身参与的方式，学习如何更好地应对紧急情况。在试点阶段，</w:t>
      </w:r>
      <w:r>
        <w:rPr>
          <w:rFonts w:hint="eastAsia"/>
          <w:lang w:eastAsia="zh-CN"/>
        </w:rPr>
        <w:t>31</w:t>
      </w:r>
      <w:r>
        <w:rPr>
          <w:rFonts w:hint="eastAsia"/>
          <w:lang w:eastAsia="zh-CN"/>
        </w:rPr>
        <w:t>个有</w:t>
      </w:r>
      <w:r>
        <w:rPr>
          <w:rFonts w:hint="eastAsia"/>
          <w:lang w:eastAsia="zh-CN"/>
        </w:rPr>
        <w:t>3</w:t>
      </w:r>
      <w:r>
        <w:rPr>
          <w:rFonts w:hint="eastAsia"/>
          <w:lang w:eastAsia="zh-CN"/>
        </w:rPr>
        <w:t>至</w:t>
      </w:r>
      <w:r>
        <w:rPr>
          <w:rFonts w:hint="eastAsia"/>
          <w:lang w:eastAsia="zh-CN"/>
        </w:rPr>
        <w:t>6</w:t>
      </w:r>
      <w:r>
        <w:rPr>
          <w:rFonts w:hint="eastAsia"/>
          <w:lang w:eastAsia="zh-CN"/>
        </w:rPr>
        <w:t>岁孩子的家庭分别收到一部支持</w:t>
      </w:r>
      <w:r>
        <w:rPr>
          <w:rFonts w:hint="eastAsia"/>
          <w:lang w:eastAsia="zh-CN"/>
        </w:rPr>
        <w:t>3G</w:t>
      </w:r>
      <w:r>
        <w:rPr>
          <w:rFonts w:hint="eastAsia"/>
          <w:lang w:eastAsia="zh-CN"/>
        </w:rPr>
        <w:t>高通骁龙处理器（</w:t>
      </w:r>
      <w:r w:rsidRPr="00891EC0">
        <w:rPr>
          <w:lang w:eastAsia="zh-CN"/>
        </w:rPr>
        <w:t>Snapdragon™</w:t>
      </w:r>
      <w:r>
        <w:rPr>
          <w:rFonts w:hint="eastAsia"/>
          <w:lang w:eastAsia="zh-CN"/>
        </w:rPr>
        <w:t>）的智能手机，手机预安装了移动工具、无线连接、数据计划和长约一小时的个人技术导航。一个优化移动平台并可连接所有</w:t>
      </w:r>
      <w:r>
        <w:rPr>
          <w:rFonts w:hint="eastAsia"/>
          <w:lang w:eastAsia="zh-CN"/>
        </w:rPr>
        <w:t>3G</w:t>
      </w:r>
      <w:r>
        <w:rPr>
          <w:rFonts w:hint="eastAsia"/>
          <w:lang w:eastAsia="zh-CN"/>
        </w:rPr>
        <w:t>智能手机的</w:t>
      </w:r>
      <w:r>
        <w:rPr>
          <w:rFonts w:hint="eastAsia"/>
          <w:lang w:eastAsia="zh-CN"/>
        </w:rPr>
        <w:t>HTML5</w:t>
      </w:r>
      <w:r>
        <w:rPr>
          <w:rFonts w:hint="eastAsia"/>
          <w:lang w:eastAsia="zh-CN"/>
        </w:rPr>
        <w:t>网站已经开发，用来提供交互式游戏和活动。</w:t>
      </w:r>
      <w:r>
        <w:rPr>
          <w:rFonts w:hint="eastAsia"/>
          <w:lang w:eastAsia="zh-CN"/>
        </w:rPr>
        <w:t>2013</w:t>
      </w:r>
      <w:r>
        <w:rPr>
          <w:rFonts w:hint="eastAsia"/>
          <w:lang w:eastAsia="zh-CN"/>
        </w:rPr>
        <w:t>年</w:t>
      </w:r>
      <w:r>
        <w:rPr>
          <w:rFonts w:hint="eastAsia"/>
          <w:lang w:eastAsia="zh-CN"/>
        </w:rPr>
        <w:t>6</w:t>
      </w:r>
      <w:r>
        <w:rPr>
          <w:rFonts w:hint="eastAsia"/>
          <w:lang w:eastAsia="zh-CN"/>
        </w:rPr>
        <w:t>月试点结束后，移动网站及其</w:t>
      </w:r>
      <w:r>
        <w:rPr>
          <w:rFonts w:hint="eastAsia"/>
          <w:lang w:eastAsia="zh-CN"/>
        </w:rPr>
        <w:t>Android</w:t>
      </w:r>
      <w:r>
        <w:rPr>
          <w:rFonts w:hint="eastAsia"/>
          <w:lang w:eastAsia="zh-CN"/>
        </w:rPr>
        <w:t>应用程序将向中国全国开放。</w:t>
      </w:r>
    </w:p>
    <w:p w:rsidR="00B42EAA" w:rsidRDefault="00B42EAA" w:rsidP="00B42EAA">
      <w:pPr>
        <w:pStyle w:val="Heading2"/>
        <w:rPr>
          <w:szCs w:val="20"/>
          <w:lang w:eastAsia="zh-CN"/>
        </w:rPr>
      </w:pPr>
      <w:bookmarkStart w:id="166" w:name="_Toc373240965"/>
      <w:bookmarkStart w:id="167" w:name="_Toc379981520"/>
      <w:r>
        <w:rPr>
          <w:rFonts w:hint="eastAsia"/>
          <w:szCs w:val="20"/>
          <w:lang w:eastAsia="zh-CN"/>
        </w:rPr>
        <w:t>7.21</w:t>
      </w:r>
      <w:r>
        <w:rPr>
          <w:rFonts w:hint="eastAsia"/>
          <w:szCs w:val="20"/>
          <w:lang w:eastAsia="zh-CN"/>
        </w:rPr>
        <w:tab/>
      </w:r>
      <w:r>
        <w:rPr>
          <w:rFonts w:hint="eastAsia"/>
          <w:szCs w:val="20"/>
          <w:lang w:eastAsia="zh-CN"/>
        </w:rPr>
        <w:t>中国农村的</w:t>
      </w:r>
      <w:r>
        <w:rPr>
          <w:rFonts w:hint="eastAsia"/>
          <w:szCs w:val="20"/>
          <w:lang w:eastAsia="zh-CN"/>
        </w:rPr>
        <w:t>WLAN</w:t>
      </w:r>
      <w:r>
        <w:rPr>
          <w:rFonts w:hint="eastAsia"/>
          <w:szCs w:val="20"/>
          <w:lang w:eastAsia="zh-CN"/>
        </w:rPr>
        <w:t>覆盖解决方案（中国）</w:t>
      </w:r>
      <w:bookmarkEnd w:id="166"/>
      <w:bookmarkEnd w:id="167"/>
    </w:p>
    <w:p w:rsidR="00B42EAA" w:rsidRDefault="00B42EAA" w:rsidP="00B42EAA">
      <w:pPr>
        <w:ind w:firstLineChars="200" w:firstLine="440"/>
        <w:rPr>
          <w:lang w:eastAsia="zh-CN"/>
        </w:rPr>
      </w:pPr>
      <w:r w:rsidRPr="00393310">
        <w:rPr>
          <w:vertAlign w:val="superscript"/>
        </w:rPr>
        <w:footnoteReference w:id="36"/>
      </w:r>
      <w:r>
        <w:rPr>
          <w:rFonts w:hint="eastAsia"/>
          <w:lang w:eastAsia="zh-CN"/>
        </w:rPr>
        <w:t>从微观上看，中国农村的宽带用户分布十分密集，但从宏观上看则非常稀疏，而且边远乡村的有线网络资源极其匮乏。与固定宽带接入网络相比，</w:t>
      </w:r>
      <w:r>
        <w:rPr>
          <w:rFonts w:hint="eastAsia"/>
          <w:lang w:eastAsia="zh-CN"/>
        </w:rPr>
        <w:t>WLAN</w:t>
      </w:r>
      <w:r>
        <w:rPr>
          <w:rFonts w:hint="eastAsia"/>
          <w:lang w:eastAsia="zh-CN"/>
        </w:rPr>
        <w:t>的特点是有移动限制、带宽高和建立成本低，可以进行灵活的部署和使用，这意味着</w:t>
      </w:r>
      <w:r>
        <w:rPr>
          <w:rFonts w:hint="eastAsia"/>
          <w:lang w:eastAsia="zh-CN"/>
        </w:rPr>
        <w:t>WLAN</w:t>
      </w:r>
      <w:r>
        <w:rPr>
          <w:rFonts w:hint="eastAsia"/>
          <w:lang w:eastAsia="zh-CN"/>
        </w:rPr>
        <w:t>往往能更好地满足农村地区的宽带数据接入需求。对于具有大量潜在用户和高市场需求的乡村，建议将</w:t>
      </w:r>
      <w:r>
        <w:rPr>
          <w:rFonts w:hint="eastAsia"/>
          <w:lang w:eastAsia="zh-CN"/>
        </w:rPr>
        <w:t>WLAN</w:t>
      </w:r>
      <w:r>
        <w:rPr>
          <w:rFonts w:hint="eastAsia"/>
          <w:lang w:eastAsia="zh-CN"/>
        </w:rPr>
        <w:t>的接</w:t>
      </w:r>
      <w:r>
        <w:rPr>
          <w:rFonts w:hint="eastAsia"/>
          <w:lang w:eastAsia="zh-CN"/>
        </w:rPr>
        <w:lastRenderedPageBreak/>
        <w:t>入点安装在电线杆上，以便覆盖整个村庄，确保网络容量和用户感应，而对于需求低的村庄，开始可将</w:t>
      </w:r>
      <w:r>
        <w:rPr>
          <w:rFonts w:hint="eastAsia"/>
          <w:lang w:eastAsia="zh-CN"/>
        </w:rPr>
        <w:t>WLAN</w:t>
      </w:r>
      <w:r>
        <w:rPr>
          <w:rFonts w:hint="eastAsia"/>
          <w:lang w:eastAsia="zh-CN"/>
        </w:rPr>
        <w:t>建立在已有的网络资源上，即，将接入点安装在农村基站塔上，并通过高增益</w:t>
      </w:r>
      <w:r>
        <w:rPr>
          <w:rFonts w:hint="eastAsia"/>
          <w:lang w:eastAsia="zh-CN"/>
        </w:rPr>
        <w:t>CPE</w:t>
      </w:r>
      <w:r>
        <w:rPr>
          <w:rFonts w:hint="eastAsia"/>
          <w:lang w:eastAsia="zh-CN"/>
        </w:rPr>
        <w:t>发射信号，结合高增益天线使用基站接入点，覆盖一个村庄。进入之后的项目阶段，当用户数量达到一定规模时，再考虑其他方法。关于农村</w:t>
      </w:r>
      <w:r>
        <w:rPr>
          <w:rFonts w:hint="eastAsia"/>
          <w:lang w:eastAsia="zh-CN"/>
        </w:rPr>
        <w:t>WLAN</w:t>
      </w:r>
      <w:r>
        <w:rPr>
          <w:rFonts w:hint="eastAsia"/>
          <w:lang w:eastAsia="zh-CN"/>
        </w:rPr>
        <w:t>的交通技术，考虑到中国农村的情况背景，中国农村的</w:t>
      </w:r>
      <w:r>
        <w:rPr>
          <w:rFonts w:hint="eastAsia"/>
          <w:lang w:eastAsia="zh-CN"/>
        </w:rPr>
        <w:t>WLAN</w:t>
      </w:r>
      <w:r>
        <w:rPr>
          <w:rFonts w:hint="eastAsia"/>
          <w:lang w:eastAsia="zh-CN"/>
        </w:rPr>
        <w:t>项目大都使用</w:t>
      </w:r>
      <w:r>
        <w:rPr>
          <w:rFonts w:hint="eastAsia"/>
          <w:lang w:eastAsia="zh-CN"/>
        </w:rPr>
        <w:t>PTN</w:t>
      </w:r>
      <w:r>
        <w:rPr>
          <w:rFonts w:hint="eastAsia"/>
          <w:lang w:eastAsia="zh-CN"/>
        </w:rPr>
        <w:t>技术（如</w:t>
      </w:r>
      <w:r w:rsidRPr="00891EC0">
        <w:rPr>
          <w:lang w:eastAsia="zh-CN"/>
        </w:rPr>
        <w:t>ITU-T G.8113.1</w:t>
      </w:r>
      <w:r>
        <w:rPr>
          <w:rFonts w:hint="eastAsia"/>
          <w:lang w:eastAsia="zh-CN"/>
        </w:rPr>
        <w:t>和</w:t>
      </w:r>
      <w:r w:rsidRPr="00891EC0">
        <w:rPr>
          <w:lang w:eastAsia="zh-CN"/>
        </w:rPr>
        <w:t>G.8113.2</w:t>
      </w:r>
      <w:r>
        <w:rPr>
          <w:rFonts w:hint="eastAsia"/>
          <w:lang w:eastAsia="zh-CN"/>
        </w:rPr>
        <w:t>）作为回传解决方案。</w:t>
      </w:r>
    </w:p>
    <w:p w:rsidR="00B42EAA" w:rsidRDefault="00B42EAA" w:rsidP="000F75E7">
      <w:pPr>
        <w:pStyle w:val="Heading2"/>
        <w:jc w:val="left"/>
        <w:rPr>
          <w:szCs w:val="20"/>
          <w:lang w:eastAsia="zh-CN"/>
        </w:rPr>
      </w:pPr>
      <w:bookmarkStart w:id="168" w:name="_Toc373240966"/>
      <w:bookmarkStart w:id="169" w:name="_Toc379981521"/>
      <w:r>
        <w:rPr>
          <w:rFonts w:hint="eastAsia"/>
          <w:szCs w:val="20"/>
          <w:lang w:eastAsia="zh-CN"/>
        </w:rPr>
        <w:t>7.22</w:t>
      </w:r>
      <w:r>
        <w:rPr>
          <w:rFonts w:hint="eastAsia"/>
          <w:szCs w:val="20"/>
          <w:lang w:eastAsia="zh-CN"/>
        </w:rPr>
        <w:tab/>
      </w:r>
      <w:r>
        <w:rPr>
          <w:rFonts w:hint="eastAsia"/>
          <w:szCs w:val="20"/>
          <w:lang w:eastAsia="zh-CN"/>
        </w:rPr>
        <w:t>为农村地区宽带使用而设计的创新技术解决方案——农村应用交换数据</w:t>
      </w:r>
      <w:r w:rsidR="000F75E7">
        <w:rPr>
          <w:szCs w:val="20"/>
          <w:lang w:eastAsia="zh-CN"/>
        </w:rPr>
        <w:br/>
      </w:r>
      <w:r>
        <w:rPr>
          <w:rFonts w:hint="eastAsia"/>
          <w:szCs w:val="20"/>
          <w:lang w:eastAsia="zh-CN"/>
        </w:rPr>
        <w:t>（</w:t>
      </w:r>
      <w:r>
        <w:rPr>
          <w:rFonts w:hint="eastAsia"/>
          <w:szCs w:val="20"/>
          <w:lang w:eastAsia="zh-CN"/>
        </w:rPr>
        <w:t>C-DoT</w:t>
      </w:r>
      <w:r>
        <w:rPr>
          <w:rFonts w:hint="eastAsia"/>
          <w:szCs w:val="20"/>
          <w:lang w:eastAsia="zh-CN"/>
        </w:rPr>
        <w:t>公司的</w:t>
      </w:r>
      <w:r>
        <w:rPr>
          <w:rFonts w:hint="eastAsia"/>
          <w:szCs w:val="20"/>
          <w:lang w:eastAsia="zh-CN"/>
        </w:rPr>
        <w:t>D-Rax</w:t>
      </w:r>
      <w:r>
        <w:rPr>
          <w:rFonts w:hint="eastAsia"/>
          <w:szCs w:val="20"/>
          <w:lang w:eastAsia="zh-CN"/>
        </w:rPr>
        <w:t>）（印度）</w:t>
      </w:r>
      <w:bookmarkEnd w:id="168"/>
      <w:bookmarkEnd w:id="169"/>
    </w:p>
    <w:p w:rsidR="00B42EAA" w:rsidRDefault="00B42EAA" w:rsidP="00B42EAA">
      <w:pPr>
        <w:ind w:firstLineChars="200" w:firstLine="440"/>
        <w:rPr>
          <w:lang w:eastAsia="zh-CN"/>
        </w:rPr>
      </w:pPr>
      <w:r w:rsidRPr="00393310">
        <w:rPr>
          <w:vertAlign w:val="superscript"/>
        </w:rPr>
        <w:footnoteReference w:id="37"/>
      </w:r>
      <w:r>
        <w:rPr>
          <w:rFonts w:hint="eastAsia"/>
          <w:lang w:eastAsia="zh-CN"/>
        </w:rPr>
        <w:t>该项目对系统平台和</w:t>
      </w:r>
      <w:r>
        <w:rPr>
          <w:rFonts w:hint="eastAsia"/>
          <w:lang w:eastAsia="zh-CN"/>
        </w:rPr>
        <w:t>ICT</w:t>
      </w:r>
      <w:r>
        <w:rPr>
          <w:rFonts w:hint="eastAsia"/>
          <w:lang w:eastAsia="zh-CN"/>
        </w:rPr>
        <w:t>的服务应用软件进行个性化定制，从而简化用户交互，以便于农村居民的有效使用。项目的重点是使农村居民能以方便和自发的方式，直接连接到不断扩大的信息网络。鉴于该产品特有的重要价值，预计该产品将使信息网络更加贴近群众，并且即便不能完全消除数字鸿沟的弊端，也能使鸿沟缩小。该平台还在实地部署的试点阶段，但已受到了用户的大量好评。</w:t>
      </w:r>
    </w:p>
    <w:p w:rsidR="00B42EAA" w:rsidRDefault="00B42EAA" w:rsidP="00B42EAA">
      <w:pPr>
        <w:pStyle w:val="Heading2"/>
        <w:rPr>
          <w:szCs w:val="20"/>
          <w:lang w:eastAsia="zh-CN"/>
        </w:rPr>
      </w:pPr>
      <w:bookmarkStart w:id="170" w:name="_Toc373240967"/>
      <w:bookmarkStart w:id="171" w:name="_Toc379981522"/>
      <w:r>
        <w:rPr>
          <w:rFonts w:hint="eastAsia"/>
          <w:szCs w:val="20"/>
          <w:lang w:eastAsia="zh-CN"/>
        </w:rPr>
        <w:t>7.23</w:t>
      </w:r>
      <w:r>
        <w:rPr>
          <w:rFonts w:hint="eastAsia"/>
          <w:szCs w:val="20"/>
          <w:lang w:eastAsia="zh-CN"/>
        </w:rPr>
        <w:tab/>
      </w:r>
      <w:r>
        <w:rPr>
          <w:rFonts w:hint="eastAsia"/>
          <w:szCs w:val="20"/>
          <w:lang w:eastAsia="zh-CN"/>
        </w:rPr>
        <w:t>在印度东北部偏远地区针对农村人口成功采取的电子举措——社区积极参与可持续性建设（印度）</w:t>
      </w:r>
      <w:bookmarkEnd w:id="170"/>
      <w:bookmarkEnd w:id="171"/>
    </w:p>
    <w:p w:rsidR="00B42EAA" w:rsidRDefault="00B42EAA" w:rsidP="00B42EAA">
      <w:pPr>
        <w:ind w:firstLineChars="200" w:firstLine="440"/>
        <w:rPr>
          <w:lang w:eastAsia="zh-CN"/>
        </w:rPr>
      </w:pPr>
      <w:r w:rsidRPr="00393310">
        <w:rPr>
          <w:vertAlign w:val="superscript"/>
        </w:rPr>
        <w:footnoteReference w:id="38"/>
      </w:r>
      <w:r>
        <w:rPr>
          <w:rFonts w:hint="eastAsia"/>
          <w:lang w:eastAsia="zh-CN"/>
        </w:rPr>
        <w:t>本文简要分析了印度东北部地区针对农村贫穷人口采取的两项成功</w:t>
      </w:r>
      <w:r>
        <w:rPr>
          <w:rFonts w:hint="eastAsia"/>
          <w:lang w:eastAsia="zh-CN"/>
        </w:rPr>
        <w:t>ICT</w:t>
      </w:r>
      <w:r>
        <w:rPr>
          <w:rFonts w:hint="eastAsia"/>
          <w:lang w:eastAsia="zh-CN"/>
        </w:rPr>
        <w:t>项目电子举措的关键因素，以期为落后地区部署</w:t>
      </w:r>
      <w:r>
        <w:rPr>
          <w:rFonts w:hint="eastAsia"/>
          <w:lang w:eastAsia="zh-CN"/>
        </w:rPr>
        <w:t>ICT</w:t>
      </w:r>
      <w:r>
        <w:rPr>
          <w:rFonts w:hint="eastAsia"/>
          <w:lang w:eastAsia="zh-CN"/>
        </w:rPr>
        <w:t>制定可持续性的战略。阿鲁纳恰尔邦（印度东北部行政区）的偏远部族村落实施了旨在为当地提供</w:t>
      </w:r>
      <w:r>
        <w:rPr>
          <w:rFonts w:hint="eastAsia"/>
          <w:lang w:eastAsia="zh-CN"/>
        </w:rPr>
        <w:t>ICT</w:t>
      </w:r>
      <w:r>
        <w:rPr>
          <w:rFonts w:hint="eastAsia"/>
          <w:lang w:eastAsia="zh-CN"/>
        </w:rPr>
        <w:t>基础设施的项目，以便在当地社区中建立对电子手段的认识并普及电子手段的知识。东</w:t>
      </w:r>
      <w:r>
        <w:rPr>
          <w:rFonts w:hint="eastAsia"/>
          <w:lang w:eastAsia="zh-CN"/>
        </w:rPr>
        <w:t>Siang</w:t>
      </w:r>
      <w:r>
        <w:rPr>
          <w:rFonts w:hint="eastAsia"/>
          <w:lang w:eastAsia="zh-CN"/>
        </w:rPr>
        <w:t>区从战略角度出发，挑选了处于村落群中心地带的</w:t>
      </w:r>
      <w:r>
        <w:rPr>
          <w:rFonts w:hint="eastAsia"/>
          <w:lang w:eastAsia="zh-CN"/>
        </w:rPr>
        <w:t>10</w:t>
      </w:r>
      <w:r>
        <w:rPr>
          <w:rFonts w:hint="eastAsia"/>
          <w:lang w:eastAsia="zh-CN"/>
        </w:rPr>
        <w:t>个村庄安装电子中心。此外，为向特里普拉邦（印度东北部行政区）的农村社区提供优质的卫生保健，特里普拉邦政府设计了旨在为本邦减少盲症的远程眼科项目。项目成功的关键因素已经确认，将用于在发展中地区的农村和边远地区实施可持续的电子举措。</w:t>
      </w:r>
    </w:p>
    <w:p w:rsidR="00B42EAA" w:rsidRDefault="00B42EAA" w:rsidP="00B42EAA">
      <w:pPr>
        <w:pStyle w:val="Heading2"/>
        <w:rPr>
          <w:szCs w:val="20"/>
          <w:lang w:eastAsia="zh-CN"/>
        </w:rPr>
      </w:pPr>
      <w:bookmarkStart w:id="172" w:name="_Toc373240968"/>
      <w:bookmarkStart w:id="173" w:name="_Toc379981523"/>
      <w:r>
        <w:rPr>
          <w:rFonts w:hint="eastAsia"/>
          <w:szCs w:val="20"/>
          <w:lang w:eastAsia="zh-CN"/>
        </w:rPr>
        <w:t>7.24</w:t>
      </w:r>
      <w:r>
        <w:rPr>
          <w:rFonts w:hint="eastAsia"/>
          <w:szCs w:val="20"/>
          <w:lang w:eastAsia="zh-CN"/>
        </w:rPr>
        <w:tab/>
      </w:r>
      <w:r>
        <w:rPr>
          <w:rFonts w:hint="eastAsia"/>
          <w:szCs w:val="20"/>
          <w:lang w:eastAsia="zh-CN"/>
        </w:rPr>
        <w:t>来自宽带委员会报告的案例研究</w:t>
      </w:r>
      <w:bookmarkEnd w:id="172"/>
      <w:bookmarkEnd w:id="173"/>
    </w:p>
    <w:p w:rsidR="00B42EAA" w:rsidRPr="00592A86" w:rsidRDefault="00B42EAA" w:rsidP="009827A8">
      <w:pPr>
        <w:pStyle w:val="HeadingB"/>
        <w:rPr>
          <w:lang w:eastAsia="zh-CN"/>
        </w:rPr>
      </w:pPr>
      <w:r w:rsidRPr="00592A86">
        <w:rPr>
          <w:rFonts w:hint="eastAsia"/>
          <w:lang w:eastAsia="zh-CN"/>
        </w:rPr>
        <w:t>数字学校项目（塞尔维亚）</w:t>
      </w:r>
    </w:p>
    <w:p w:rsidR="00B42EAA" w:rsidRDefault="00B42EAA" w:rsidP="00B42EAA">
      <w:pPr>
        <w:ind w:firstLineChars="200" w:firstLine="448"/>
        <w:rPr>
          <w:lang w:eastAsia="zh-CN"/>
        </w:rPr>
      </w:pPr>
      <w:r>
        <w:rPr>
          <w:rFonts w:hint="eastAsia"/>
          <w:lang w:eastAsia="zh-CN"/>
        </w:rPr>
        <w:t>数字学校项目是塞尔维亚共和国最大的国家项目，它通过为所有小学配备计算机实验室，全面支持在教育过程中纳入数字手段。项目由该国电信部和信息协会管理并资助，与各地方政府和学校形成密切的合作伙伴关系。通过提高小学教师和学生对数字技术的认识，减少第一次使用</w:t>
      </w:r>
      <w:r>
        <w:rPr>
          <w:rFonts w:hint="eastAsia"/>
          <w:lang w:eastAsia="zh-CN"/>
        </w:rPr>
        <w:t>ICT</w:t>
      </w:r>
      <w:r>
        <w:rPr>
          <w:rFonts w:hint="eastAsia"/>
          <w:lang w:eastAsia="zh-CN"/>
        </w:rPr>
        <w:t>的用户的恐惧和焦虑，促进全面教育和创新的教学方法，缩小城乡之间在数字技术方面的知识差距（目前农村和城市的数字技术知识普及率分别为</w:t>
      </w:r>
      <w:r>
        <w:rPr>
          <w:rFonts w:hint="eastAsia"/>
          <w:lang w:eastAsia="zh-CN"/>
        </w:rPr>
        <w:t>11.4%</w:t>
      </w:r>
      <w:r>
        <w:rPr>
          <w:rFonts w:hint="eastAsia"/>
          <w:lang w:eastAsia="zh-CN"/>
        </w:rPr>
        <w:t>和</w:t>
      </w:r>
      <w:r>
        <w:rPr>
          <w:rFonts w:hint="eastAsia"/>
          <w:lang w:eastAsia="zh-CN"/>
        </w:rPr>
        <w:t>38.9%</w:t>
      </w:r>
      <w:r>
        <w:rPr>
          <w:rFonts w:hint="eastAsia"/>
          <w:lang w:eastAsia="zh-CN"/>
        </w:rPr>
        <w:t>，电脑使用率分别为</w:t>
      </w:r>
      <w:r>
        <w:rPr>
          <w:rFonts w:hint="eastAsia"/>
          <w:lang w:eastAsia="zh-CN"/>
        </w:rPr>
        <w:t>38.3%</w:t>
      </w:r>
      <w:r>
        <w:rPr>
          <w:rFonts w:hint="eastAsia"/>
          <w:lang w:eastAsia="zh-CN"/>
        </w:rPr>
        <w:t>和</w:t>
      </w:r>
      <w:r>
        <w:rPr>
          <w:rFonts w:hint="eastAsia"/>
          <w:lang w:eastAsia="zh-CN"/>
        </w:rPr>
        <w:t>58.7%</w:t>
      </w:r>
      <w:r>
        <w:rPr>
          <w:rFonts w:hint="eastAsia"/>
          <w:lang w:eastAsia="zh-CN"/>
        </w:rPr>
        <w:t>），以及为社会全体成员提供在线安全方面的教育，该项目极大促进了塞尔维亚共和国的信息社会建设。</w:t>
      </w:r>
    </w:p>
    <w:p w:rsidR="000F75E7" w:rsidRDefault="000F75E7">
      <w:pPr>
        <w:tabs>
          <w:tab w:val="clear" w:pos="794"/>
        </w:tabs>
        <w:overflowPunct/>
        <w:spacing w:before="0" w:line="240" w:lineRule="auto"/>
        <w:jc w:val="left"/>
        <w:rPr>
          <w:b/>
          <w:bCs/>
          <w:lang w:val="en-AU" w:eastAsia="zh-CN"/>
        </w:rPr>
      </w:pPr>
      <w:r>
        <w:rPr>
          <w:lang w:eastAsia="zh-CN"/>
        </w:rPr>
        <w:br w:type="page"/>
      </w:r>
    </w:p>
    <w:p w:rsidR="00B42EAA" w:rsidRPr="00592A86" w:rsidRDefault="00B42EAA" w:rsidP="009827A8">
      <w:pPr>
        <w:pStyle w:val="HeadingB"/>
        <w:rPr>
          <w:lang w:eastAsia="zh-CN"/>
        </w:rPr>
      </w:pPr>
      <w:r w:rsidRPr="00592A86">
        <w:rPr>
          <w:rFonts w:hint="eastAsia"/>
          <w:lang w:eastAsia="zh-CN"/>
        </w:rPr>
        <w:lastRenderedPageBreak/>
        <w:t>尼日利亚：促进政府学校、图书馆和机构之间的连接</w:t>
      </w:r>
    </w:p>
    <w:p w:rsidR="00B42EAA" w:rsidRDefault="00B42EAA" w:rsidP="00B42EAA">
      <w:pPr>
        <w:ind w:firstLineChars="200" w:firstLine="448"/>
        <w:rPr>
          <w:lang w:eastAsia="zh-CN"/>
        </w:rPr>
      </w:pPr>
      <w:r>
        <w:rPr>
          <w:rFonts w:hint="eastAsia"/>
          <w:lang w:eastAsia="zh-CN"/>
        </w:rPr>
        <w:t>在尼日利亚，从</w:t>
      </w:r>
      <w:r>
        <w:rPr>
          <w:rFonts w:hint="eastAsia"/>
          <w:lang w:eastAsia="zh-CN"/>
        </w:rPr>
        <w:t>2008</w:t>
      </w:r>
      <w:r>
        <w:rPr>
          <w:rFonts w:hint="eastAsia"/>
          <w:lang w:eastAsia="zh-CN"/>
        </w:rPr>
        <w:t>年至今，普遍服务提供基金（</w:t>
      </w:r>
      <w:r>
        <w:rPr>
          <w:rFonts w:hint="eastAsia"/>
          <w:lang w:eastAsia="zh-CN"/>
        </w:rPr>
        <w:t>USPF</w:t>
      </w:r>
      <w:r>
        <w:rPr>
          <w:rFonts w:hint="eastAsia"/>
          <w:lang w:eastAsia="zh-CN"/>
        </w:rPr>
        <w:t>）提供的资金（每所学校</w:t>
      </w:r>
      <w:r>
        <w:rPr>
          <w:rFonts w:hint="eastAsia"/>
          <w:lang w:eastAsia="zh-CN"/>
        </w:rPr>
        <w:t>10</w:t>
      </w:r>
      <w:r>
        <w:rPr>
          <w:rFonts w:hint="eastAsia"/>
          <w:lang w:eastAsia="zh-CN"/>
        </w:rPr>
        <w:t>万美元）和支持都用于在超过</w:t>
      </w:r>
      <w:r>
        <w:rPr>
          <w:rFonts w:hint="eastAsia"/>
          <w:lang w:eastAsia="zh-CN"/>
        </w:rPr>
        <w:t>1</w:t>
      </w:r>
      <w:r>
        <w:rPr>
          <w:rFonts w:hint="eastAsia"/>
          <w:lang w:eastAsia="zh-CN"/>
        </w:rPr>
        <w:t>千所学校部署英特尔学习系列解决方案（</w:t>
      </w:r>
      <w:r>
        <w:rPr>
          <w:rFonts w:hint="eastAsia"/>
          <w:lang w:eastAsia="zh-CN"/>
        </w:rPr>
        <w:t>Intel LS</w:t>
      </w:r>
      <w:r>
        <w:rPr>
          <w:rFonts w:hint="eastAsia"/>
          <w:lang w:eastAsia="zh-CN"/>
        </w:rPr>
        <w:t>）。</w:t>
      </w:r>
      <w:r>
        <w:rPr>
          <w:rFonts w:hint="eastAsia"/>
          <w:lang w:eastAsia="zh-CN"/>
        </w:rPr>
        <w:t>USPF</w:t>
      </w:r>
      <w:r>
        <w:rPr>
          <w:rFonts w:hint="eastAsia"/>
          <w:lang w:eastAsia="zh-CN"/>
        </w:rPr>
        <w:t>的任务之一是在全国缺乏服务的地区和农村地区，推动实现政府学校、图书馆和机构之间的宽带网络连接。</w:t>
      </w:r>
    </w:p>
    <w:p w:rsidR="00B42EAA" w:rsidRPr="00592A86" w:rsidRDefault="00B42EAA" w:rsidP="009827A8">
      <w:pPr>
        <w:pStyle w:val="HeadingB"/>
        <w:rPr>
          <w:lang w:eastAsia="zh-CN"/>
        </w:rPr>
      </w:pPr>
      <w:r w:rsidRPr="00592A86">
        <w:rPr>
          <w:rFonts w:hint="eastAsia"/>
          <w:lang w:eastAsia="zh-CN"/>
        </w:rPr>
        <w:t>巴基斯坦：通过移动电话推动文盲教育</w:t>
      </w:r>
    </w:p>
    <w:p w:rsidR="00B42EAA" w:rsidRDefault="00B42EAA" w:rsidP="00B42EAA">
      <w:pPr>
        <w:ind w:firstLineChars="200" w:firstLine="448"/>
        <w:rPr>
          <w:lang w:eastAsia="zh-CN"/>
        </w:rPr>
      </w:pPr>
      <w:r>
        <w:rPr>
          <w:rFonts w:hint="eastAsia"/>
          <w:lang w:eastAsia="zh-CN"/>
        </w:rPr>
        <w:t>该项目基于伊斯兰堡女子理工学院的建议，由联合国教科文组织（</w:t>
      </w:r>
      <w:r>
        <w:rPr>
          <w:rFonts w:hint="eastAsia"/>
          <w:lang w:eastAsia="zh-CN"/>
        </w:rPr>
        <w:t>UNESCO</w:t>
      </w:r>
      <w:r>
        <w:rPr>
          <w:rFonts w:hint="eastAsia"/>
          <w:lang w:eastAsia="zh-CN"/>
        </w:rPr>
        <w:t>）和巴基斯坦</w:t>
      </w:r>
      <w:r w:rsidRPr="00937792">
        <w:rPr>
          <w:lang w:eastAsia="zh-CN"/>
        </w:rPr>
        <w:t>Mobilink</w:t>
      </w:r>
      <w:r>
        <w:rPr>
          <w:rFonts w:hint="eastAsia"/>
          <w:lang w:eastAsia="zh-CN"/>
        </w:rPr>
        <w:t>公司与</w:t>
      </w:r>
      <w:r>
        <w:rPr>
          <w:rFonts w:hint="eastAsia"/>
          <w:lang w:eastAsia="zh-CN"/>
        </w:rPr>
        <w:t>Bunyad</w:t>
      </w:r>
      <w:r>
        <w:rPr>
          <w:rFonts w:hint="eastAsia"/>
          <w:lang w:eastAsia="zh-CN"/>
        </w:rPr>
        <w:t>基金会共同实施。联邦和省级的教育部、信息技术和电信部以及多个技术教育委员会对项目进行监测。项目旨在解决农村妇女识字率低的问题。项目尤其注重性别平等，目标是通过使用移动电话，提高农村妇女的识字率。</w:t>
      </w:r>
    </w:p>
    <w:p w:rsidR="00B42EAA" w:rsidRPr="00592A86" w:rsidRDefault="00B42EAA" w:rsidP="009827A8">
      <w:pPr>
        <w:pStyle w:val="HeadingB"/>
        <w:rPr>
          <w:lang w:eastAsia="zh-CN"/>
        </w:rPr>
      </w:pPr>
      <w:r w:rsidRPr="00592A86">
        <w:rPr>
          <w:rFonts w:hint="eastAsia"/>
          <w:lang w:eastAsia="zh-CN"/>
        </w:rPr>
        <w:t>中国：为农民解决气候</w:t>
      </w:r>
      <w:r>
        <w:rPr>
          <w:rFonts w:hint="eastAsia"/>
          <w:lang w:eastAsia="zh-CN"/>
        </w:rPr>
        <w:t>相关</w:t>
      </w:r>
      <w:r w:rsidRPr="00592A86">
        <w:rPr>
          <w:rFonts w:hint="eastAsia"/>
          <w:lang w:eastAsia="zh-CN"/>
        </w:rPr>
        <w:t>风险</w:t>
      </w:r>
    </w:p>
    <w:p w:rsidR="00B42EAA" w:rsidRDefault="00B42EAA" w:rsidP="00B42EAA">
      <w:pPr>
        <w:ind w:firstLineChars="200" w:firstLine="448"/>
        <w:rPr>
          <w:lang w:eastAsia="zh-CN"/>
        </w:rPr>
      </w:pPr>
      <w:r>
        <w:rPr>
          <w:rFonts w:hint="eastAsia"/>
          <w:lang w:eastAsia="zh-CN"/>
        </w:rPr>
        <w:t>气候引发的危险能产生自然灾害，影响着粮食安全、饮用水供应、生态系统的稳定性和人类健康，使几亿农民的生计受到威胁。</w:t>
      </w:r>
    </w:p>
    <w:p w:rsidR="00B42EAA" w:rsidRDefault="00B42EAA" w:rsidP="00B42EAA">
      <w:pPr>
        <w:ind w:firstLineChars="200" w:firstLine="448"/>
        <w:rPr>
          <w:lang w:eastAsia="zh-CN"/>
        </w:rPr>
      </w:pPr>
      <w:r>
        <w:rPr>
          <w:rFonts w:hint="eastAsia"/>
          <w:lang w:eastAsia="zh-CN"/>
        </w:rPr>
        <w:t>中国移动正在通过建设农村通信信息网络，解决中国贫困农民所面临的挑战。到</w:t>
      </w:r>
      <w:r>
        <w:rPr>
          <w:rFonts w:hint="eastAsia"/>
          <w:lang w:eastAsia="zh-CN"/>
        </w:rPr>
        <w:t>2010</w:t>
      </w:r>
      <w:r>
        <w:rPr>
          <w:rFonts w:hint="eastAsia"/>
          <w:lang w:eastAsia="zh-CN"/>
        </w:rPr>
        <w:t>年底，</w:t>
      </w:r>
      <w:r>
        <w:rPr>
          <w:rFonts w:hint="eastAsia"/>
          <w:lang w:eastAsia="zh-CN"/>
        </w:rPr>
        <w:t>89,000</w:t>
      </w:r>
      <w:r>
        <w:rPr>
          <w:rFonts w:hint="eastAsia"/>
          <w:lang w:eastAsia="zh-CN"/>
        </w:rPr>
        <w:t>个偏远乡村已纳入该移动通信网络，为中国大陆在</w:t>
      </w:r>
      <w:r>
        <w:rPr>
          <w:rFonts w:hint="eastAsia"/>
          <w:lang w:eastAsia="zh-CN"/>
        </w:rPr>
        <w:t>2010</w:t>
      </w:r>
      <w:r>
        <w:rPr>
          <w:rFonts w:hint="eastAsia"/>
          <w:lang w:eastAsia="zh-CN"/>
        </w:rPr>
        <w:t>年实现“村村通”的</w:t>
      </w:r>
      <w:r>
        <w:rPr>
          <w:rFonts w:hint="eastAsia"/>
          <w:lang w:eastAsia="zh-CN"/>
        </w:rPr>
        <w:t>100%</w:t>
      </w:r>
      <w:r>
        <w:rPr>
          <w:rFonts w:hint="eastAsia"/>
          <w:lang w:eastAsia="zh-CN"/>
        </w:rPr>
        <w:t>覆盖国家目标做出了贡献。到</w:t>
      </w:r>
      <w:r>
        <w:rPr>
          <w:rFonts w:hint="eastAsia"/>
          <w:lang w:eastAsia="zh-CN"/>
        </w:rPr>
        <w:t>2010</w:t>
      </w:r>
      <w:r>
        <w:rPr>
          <w:rFonts w:hint="eastAsia"/>
          <w:lang w:eastAsia="zh-CN"/>
        </w:rPr>
        <w:t>年底，超过</w:t>
      </w:r>
      <w:r>
        <w:rPr>
          <w:rFonts w:hint="eastAsia"/>
          <w:lang w:eastAsia="zh-CN"/>
        </w:rPr>
        <w:t>1900</w:t>
      </w:r>
      <w:r>
        <w:rPr>
          <w:rFonts w:hint="eastAsia"/>
          <w:lang w:eastAsia="zh-CN"/>
        </w:rPr>
        <w:t>万农村用户通过农村信息服务发送的短信总量为日均</w:t>
      </w:r>
      <w:r>
        <w:rPr>
          <w:rFonts w:hint="eastAsia"/>
          <w:lang w:eastAsia="zh-CN"/>
        </w:rPr>
        <w:t>1950</w:t>
      </w:r>
      <w:r>
        <w:rPr>
          <w:rFonts w:hint="eastAsia"/>
          <w:lang w:eastAsia="zh-CN"/>
        </w:rPr>
        <w:t>万条。</w:t>
      </w:r>
      <w:r>
        <w:rPr>
          <w:rFonts w:hint="eastAsia"/>
          <w:lang w:eastAsia="zh-CN"/>
        </w:rPr>
        <w:t>ICT</w:t>
      </w:r>
      <w:r>
        <w:rPr>
          <w:rFonts w:hint="eastAsia"/>
          <w:lang w:eastAsia="zh-CN"/>
        </w:rPr>
        <w:t>应用中包括自动化的监测控制系统、自动滴灌、对淡水养殖的无线水质监测和水利服务。例如，气象数据的远程传输为新疆的</w:t>
      </w:r>
      <w:r>
        <w:rPr>
          <w:rFonts w:hint="eastAsia"/>
          <w:lang w:eastAsia="zh-CN"/>
        </w:rPr>
        <w:t>1100</w:t>
      </w:r>
      <w:r>
        <w:rPr>
          <w:rFonts w:hint="eastAsia"/>
          <w:lang w:eastAsia="zh-CN"/>
        </w:rPr>
        <w:t>个监测地区提供及时的天气预报，并在灾害天气来临时向农民发出准确预警。通过移动信息服务，</w:t>
      </w:r>
      <w:r>
        <w:rPr>
          <w:rFonts w:hint="eastAsia"/>
          <w:lang w:eastAsia="zh-CN"/>
        </w:rPr>
        <w:t>29</w:t>
      </w:r>
      <w:r>
        <w:rPr>
          <w:rFonts w:hint="eastAsia"/>
          <w:lang w:eastAsia="zh-CN"/>
        </w:rPr>
        <w:t>家组织能够收集和发布洪涝信息，并对新疆全部</w:t>
      </w:r>
      <w:r>
        <w:rPr>
          <w:rFonts w:hint="eastAsia"/>
          <w:lang w:eastAsia="zh-CN"/>
        </w:rPr>
        <w:t>12</w:t>
      </w:r>
      <w:r>
        <w:rPr>
          <w:rFonts w:hint="eastAsia"/>
          <w:lang w:eastAsia="zh-CN"/>
        </w:rPr>
        <w:t>个区进行远程监测。在福建的另一项</w:t>
      </w:r>
      <w:r>
        <w:rPr>
          <w:rFonts w:hint="eastAsia"/>
          <w:lang w:eastAsia="zh-CN"/>
        </w:rPr>
        <w:t>ICT</w:t>
      </w:r>
      <w:r>
        <w:rPr>
          <w:rFonts w:hint="eastAsia"/>
          <w:lang w:eastAsia="zh-CN"/>
        </w:rPr>
        <w:t>应用中，农村小额信贷自助服务信息平台使农民能在手机和农村信息终端上，通过发送短信申请贷款，进一步实现了贷款申请和批准流程的无纸化。</w:t>
      </w:r>
    </w:p>
    <w:p w:rsidR="00B42EAA" w:rsidRDefault="00B42EAA" w:rsidP="00B42EAA">
      <w:pPr>
        <w:ind w:firstLineChars="200" w:firstLine="448"/>
        <w:rPr>
          <w:lang w:eastAsia="zh-CN"/>
        </w:rPr>
      </w:pPr>
      <w:r>
        <w:rPr>
          <w:rFonts w:hint="eastAsia"/>
          <w:lang w:eastAsia="zh-CN"/>
        </w:rPr>
        <w:t>宽带普及率和负担能力的差距不仅长期存在于不同国家之间，在一国内的城乡之间也持续存在。数字鸿沟依然是实现进步的一个顽固障碍。</w:t>
      </w:r>
    </w:p>
    <w:p w:rsidR="00B42EAA" w:rsidRPr="00592A86" w:rsidRDefault="00B42EAA" w:rsidP="009827A8">
      <w:pPr>
        <w:pStyle w:val="HeadingB"/>
        <w:rPr>
          <w:lang w:eastAsia="zh-CN"/>
        </w:rPr>
      </w:pPr>
      <w:r w:rsidRPr="00592A86">
        <w:rPr>
          <w:rFonts w:hint="eastAsia"/>
          <w:lang w:eastAsia="zh-CN"/>
        </w:rPr>
        <w:t>卢旺达和印度：从推到拉</w:t>
      </w:r>
    </w:p>
    <w:p w:rsidR="00B42EAA" w:rsidRDefault="00B42EAA" w:rsidP="00B42EAA">
      <w:pPr>
        <w:ind w:firstLineChars="200" w:firstLine="448"/>
        <w:rPr>
          <w:lang w:eastAsia="zh-CN"/>
        </w:rPr>
      </w:pPr>
      <w:r>
        <w:rPr>
          <w:rFonts w:hint="eastAsia"/>
          <w:lang w:eastAsia="zh-CN"/>
        </w:rPr>
        <w:t>以卢旺达为例，在</w:t>
      </w:r>
      <w:r>
        <w:rPr>
          <w:rFonts w:hint="eastAsia"/>
          <w:lang w:eastAsia="zh-CN"/>
        </w:rPr>
        <w:t>20</w:t>
      </w:r>
      <w:r>
        <w:rPr>
          <w:rFonts w:hint="eastAsia"/>
          <w:lang w:eastAsia="zh-CN"/>
        </w:rPr>
        <w:t>世纪</w:t>
      </w:r>
      <w:r>
        <w:rPr>
          <w:rFonts w:hint="eastAsia"/>
          <w:lang w:eastAsia="zh-CN"/>
        </w:rPr>
        <w:t>90</w:t>
      </w:r>
      <w:r>
        <w:rPr>
          <w:rFonts w:hint="eastAsia"/>
          <w:lang w:eastAsia="zh-CN"/>
        </w:rPr>
        <w:t>年代晚期制定统一</w:t>
      </w:r>
      <w:r>
        <w:rPr>
          <w:rFonts w:hint="eastAsia"/>
          <w:lang w:eastAsia="zh-CN"/>
        </w:rPr>
        <w:t>ICT</w:t>
      </w:r>
      <w:r>
        <w:rPr>
          <w:rFonts w:hint="eastAsia"/>
          <w:lang w:eastAsia="zh-CN"/>
        </w:rPr>
        <w:t>政策的非洲国家寥寥无几，卢旺达是其中之一。该国有一项普遍接入基金，旨在平衡城乡间的使用，并加强</w:t>
      </w:r>
      <w:r>
        <w:rPr>
          <w:rFonts w:hint="eastAsia"/>
          <w:lang w:eastAsia="zh-CN"/>
        </w:rPr>
        <w:t>ICT</w:t>
      </w:r>
      <w:r>
        <w:rPr>
          <w:rFonts w:hint="eastAsia"/>
          <w:lang w:eastAsia="zh-CN"/>
        </w:rPr>
        <w:t>的社区接入。</w:t>
      </w:r>
    </w:p>
    <w:p w:rsidR="00B42EAA" w:rsidRDefault="00B42EAA" w:rsidP="00B42EAA">
      <w:pPr>
        <w:ind w:firstLineChars="200" w:firstLine="448"/>
        <w:rPr>
          <w:lang w:eastAsia="zh-CN"/>
        </w:rPr>
      </w:pPr>
      <w:r>
        <w:rPr>
          <w:rFonts w:hint="eastAsia"/>
          <w:lang w:eastAsia="zh-CN"/>
        </w:rPr>
        <w:t>在印度，全国电子政府计划正在把越来越多的政府服务转移上线，并在全国范围内创造对</w:t>
      </w:r>
      <w:r>
        <w:rPr>
          <w:rFonts w:hint="eastAsia"/>
          <w:lang w:eastAsia="zh-CN"/>
        </w:rPr>
        <w:t>ICT</w:t>
      </w:r>
      <w:r>
        <w:rPr>
          <w:rFonts w:hint="eastAsia"/>
          <w:lang w:eastAsia="zh-CN"/>
        </w:rPr>
        <w:t>的需求，以此在全国实行“去物质形式”的行政管理。已经起草了第</w:t>
      </w:r>
      <w:r>
        <w:rPr>
          <w:rFonts w:hint="eastAsia"/>
          <w:lang w:eastAsia="zh-CN"/>
        </w:rPr>
        <w:t>41</w:t>
      </w:r>
      <w:r>
        <w:rPr>
          <w:rFonts w:hint="eastAsia"/>
          <w:lang w:eastAsia="zh-CN"/>
        </w:rPr>
        <w:t>号</w:t>
      </w:r>
      <w:r>
        <w:rPr>
          <w:rFonts w:hint="eastAsia"/>
          <w:lang w:eastAsia="zh-CN"/>
        </w:rPr>
        <w:t>m-</w:t>
      </w:r>
      <w:r>
        <w:rPr>
          <w:rFonts w:hint="eastAsia"/>
          <w:lang w:eastAsia="zh-CN"/>
        </w:rPr>
        <w:t>治理政策，通过移动电话提供服务，包括基本的银行服务。从中学或大学入学到养老金支付和初级卫生服务，这些服务都将能够在线获取。一些关键的社会部委，如教育部、卫生部和农村发展部，也都有雄心勃勃的数字化、内容创造和电子服务交付方面的计划和项目在进行。所有这些都将增加宽带业务的使用，同时减少二氧化碳足迹并增强社会的包容性。</w:t>
      </w:r>
    </w:p>
    <w:p w:rsidR="00B42EAA" w:rsidRPr="002938AA" w:rsidRDefault="00B42EAA" w:rsidP="009827A8">
      <w:pPr>
        <w:pStyle w:val="HeadingB"/>
        <w:rPr>
          <w:lang w:eastAsia="zh-CN"/>
        </w:rPr>
      </w:pPr>
      <w:r w:rsidRPr="002938AA">
        <w:rPr>
          <w:rFonts w:hint="eastAsia"/>
          <w:lang w:eastAsia="zh-CN"/>
        </w:rPr>
        <w:t>坦桑尼亚：非洲大湖地区的农村宽带研究基础设施</w:t>
      </w:r>
    </w:p>
    <w:p w:rsidR="00B42EAA" w:rsidRPr="00891EC0" w:rsidRDefault="00B42EAA" w:rsidP="00B42EAA">
      <w:pPr>
        <w:ind w:firstLineChars="200" w:firstLine="448"/>
        <w:rPr>
          <w:lang w:eastAsia="zh-CN"/>
        </w:rPr>
      </w:pPr>
      <w:r>
        <w:rPr>
          <w:rFonts w:hint="eastAsia"/>
          <w:lang w:eastAsia="zh-CN"/>
        </w:rPr>
        <w:t>坦桑尼亚</w:t>
      </w:r>
      <w:r>
        <w:rPr>
          <w:rFonts w:hint="eastAsia"/>
          <w:lang w:eastAsia="zh-CN"/>
        </w:rPr>
        <w:t>ICT</w:t>
      </w:r>
      <w:r>
        <w:rPr>
          <w:rFonts w:hint="eastAsia"/>
          <w:lang w:eastAsia="zh-CN"/>
        </w:rPr>
        <w:t>促进农村发展计划</w:t>
      </w:r>
      <w:r>
        <w:rPr>
          <w:rFonts w:hint="eastAsia"/>
          <w:lang w:eastAsia="zh-CN"/>
        </w:rPr>
        <w:t>25</w:t>
      </w:r>
      <w:r>
        <w:rPr>
          <w:rFonts w:hint="eastAsia"/>
          <w:lang w:eastAsia="zh-CN"/>
        </w:rPr>
        <w:t>是一项关于泛在包容性宽带接入的研究计划。该计划已经启动了第一英里范围内的举措，摸索农村地区建立宽带市场的战略。由于可预见的风险很高，导致农村地区有宽带需求，但没有供应。已经制定的一项成功战略，是以支持千年发展目标进展的卫生保健、药品安全、教育和地方政府的基本公共服务为重点，吸引投资，然后努力寻找客户，以维持宽带网络和服务。所面临的挑战包括网络组件的设计、电力供应薄</w:t>
      </w:r>
      <w:r>
        <w:rPr>
          <w:rFonts w:hint="eastAsia"/>
          <w:lang w:eastAsia="zh-CN"/>
        </w:rPr>
        <w:lastRenderedPageBreak/>
        <w:t>弱或缺失、供应链薄弱有待加强，以及可持续运营模式的制定。下一阶段正在规划之中，将在这一阶段把该计划推广至非洲大湖地区。</w:t>
      </w:r>
    </w:p>
    <w:p w:rsidR="00B42EAA" w:rsidRPr="002D4492" w:rsidRDefault="00B42EAA" w:rsidP="00B42EAA">
      <w:pPr>
        <w:pStyle w:val="Heading2"/>
        <w:rPr>
          <w:szCs w:val="20"/>
          <w:lang w:eastAsia="zh-CN"/>
        </w:rPr>
      </w:pPr>
      <w:bookmarkStart w:id="174" w:name="_Toc373240969"/>
      <w:bookmarkStart w:id="175" w:name="_Toc379981524"/>
      <w:r>
        <w:rPr>
          <w:rFonts w:hint="eastAsia"/>
          <w:szCs w:val="20"/>
          <w:lang w:eastAsia="zh-CN"/>
        </w:rPr>
        <w:t>7.25</w:t>
      </w:r>
      <w:r>
        <w:rPr>
          <w:rFonts w:hint="eastAsia"/>
          <w:szCs w:val="20"/>
          <w:lang w:eastAsia="zh-CN"/>
        </w:rPr>
        <w:tab/>
      </w:r>
      <w:r w:rsidRPr="002D4492">
        <w:rPr>
          <w:rFonts w:hint="eastAsia"/>
          <w:szCs w:val="20"/>
          <w:lang w:eastAsia="zh-CN"/>
        </w:rPr>
        <w:t>所选案例研究的分析</w:t>
      </w:r>
      <w:bookmarkEnd w:id="174"/>
      <w:bookmarkEnd w:id="175"/>
    </w:p>
    <w:p w:rsidR="00B42EAA" w:rsidRPr="009827A8" w:rsidRDefault="00B42EAA" w:rsidP="009827A8">
      <w:pPr>
        <w:pStyle w:val="Heading3"/>
        <w:rPr>
          <w:lang w:eastAsia="zh-CN"/>
        </w:rPr>
      </w:pPr>
      <w:bookmarkStart w:id="176" w:name="_Toc364084898"/>
      <w:bookmarkStart w:id="177" w:name="_Toc364147805"/>
      <w:bookmarkStart w:id="178" w:name="_Toc365896839"/>
      <w:bookmarkStart w:id="179" w:name="_Toc373240970"/>
      <w:r w:rsidRPr="009827A8">
        <w:rPr>
          <w:lang w:eastAsia="zh-CN"/>
        </w:rPr>
        <w:t>7.</w:t>
      </w:r>
      <w:r w:rsidRPr="009827A8">
        <w:rPr>
          <w:rFonts w:hint="eastAsia"/>
          <w:lang w:eastAsia="zh-CN"/>
        </w:rPr>
        <w:t>25</w:t>
      </w:r>
      <w:r w:rsidRPr="009827A8">
        <w:rPr>
          <w:lang w:eastAsia="zh-CN"/>
        </w:rPr>
        <w:t>.1</w:t>
      </w:r>
      <w:r w:rsidRPr="009827A8">
        <w:rPr>
          <w:rFonts w:hint="eastAsia"/>
          <w:lang w:eastAsia="zh-CN"/>
        </w:rPr>
        <w:tab/>
      </w:r>
      <w:r w:rsidRPr="009827A8">
        <w:rPr>
          <w:lang w:eastAsia="zh-CN"/>
        </w:rPr>
        <w:t>政策和监管解决方案</w:t>
      </w:r>
      <w:bookmarkEnd w:id="176"/>
      <w:bookmarkEnd w:id="177"/>
      <w:bookmarkEnd w:id="178"/>
      <w:bookmarkEnd w:id="179"/>
    </w:p>
    <w:p w:rsidR="00B42EAA" w:rsidRPr="00C36939" w:rsidRDefault="00B42EAA" w:rsidP="00B42EAA">
      <w:pPr>
        <w:spacing w:after="120"/>
        <w:ind w:firstLineChars="200" w:firstLine="448"/>
        <w:rPr>
          <w:szCs w:val="20"/>
          <w:lang w:eastAsia="zh-CN"/>
        </w:rPr>
      </w:pPr>
      <w:r w:rsidRPr="00C36939">
        <w:rPr>
          <w:rFonts w:hint="eastAsia"/>
          <w:szCs w:val="20"/>
          <w:lang w:eastAsia="zh-CN"/>
        </w:rPr>
        <w:t>为给部署宽带连接制定政策和监管框架，应当考虑如下问题并将其分为两大类：普通问题和按需供给问题。从供给角度看，基础设施开发发挥着核心作用：</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利用</w:t>
      </w:r>
      <w:r w:rsidR="00B42EAA" w:rsidRPr="00C36939">
        <w:rPr>
          <w:b/>
          <w:lang w:eastAsia="zh-CN"/>
        </w:rPr>
        <w:t>USO</w:t>
      </w:r>
      <w:r w:rsidR="00B42EAA" w:rsidRPr="00C36939">
        <w:rPr>
          <w:rFonts w:hint="eastAsia"/>
          <w:b/>
          <w:lang w:eastAsia="zh-CN"/>
        </w:rPr>
        <w:t>基金部署宽带网络：</w:t>
      </w:r>
      <w:r w:rsidR="00B42EAA" w:rsidRPr="00C36939">
        <w:rPr>
          <w:rFonts w:hint="eastAsia"/>
          <w:lang w:eastAsia="zh-CN"/>
        </w:rPr>
        <w:t>使用此项基金创建或发展国家光纤网络容量，可为宽带基础设施供应商提供经济上的优势。</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促进市场竞争：</w:t>
      </w:r>
      <w:r w:rsidR="00B42EAA" w:rsidRPr="00C36939">
        <w:rPr>
          <w:rFonts w:hint="eastAsia"/>
          <w:lang w:eastAsia="zh-CN"/>
        </w:rPr>
        <w:t>严格应用公平竞争规则并引入新的保障，对提供</w:t>
      </w:r>
      <w:r w:rsidR="00B42EAA" w:rsidRPr="00C36939">
        <w:rPr>
          <w:lang w:eastAsia="zh-CN"/>
        </w:rPr>
        <w:t>宽带服务</w:t>
      </w:r>
      <w:r w:rsidR="00B42EAA" w:rsidRPr="00C36939">
        <w:rPr>
          <w:rFonts w:hint="eastAsia"/>
          <w:lang w:eastAsia="zh-CN"/>
        </w:rPr>
        <w:t>至关重要。</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坚定地应用</w:t>
      </w:r>
      <w:r w:rsidR="00B42EAA" w:rsidRPr="00C36939">
        <w:rPr>
          <w:rFonts w:hint="eastAsia"/>
          <w:b/>
          <w:bCs/>
          <w:lang w:eastAsia="zh-CN"/>
        </w:rPr>
        <w:t>公平竞争规则</w:t>
      </w:r>
      <w:r w:rsidR="00B42EAA" w:rsidRPr="00C36939">
        <w:rPr>
          <w:rFonts w:hint="eastAsia"/>
          <w:lang w:eastAsia="zh-CN"/>
        </w:rPr>
        <w:t>并引入新的保障，对提供</w:t>
      </w:r>
      <w:r w:rsidR="00B42EAA" w:rsidRPr="00C36939">
        <w:rPr>
          <w:lang w:eastAsia="zh-CN"/>
        </w:rPr>
        <w:t>宽带服务</w:t>
      </w:r>
      <w:r w:rsidR="00B42EAA" w:rsidRPr="00C36939">
        <w:rPr>
          <w:rFonts w:hint="eastAsia"/>
          <w:lang w:eastAsia="zh-CN"/>
        </w:rPr>
        <w:t>至关重要：使用额外的无线电频谱应支付合理的价格。重要的是应确保频谱的稀缺性不会导致价格过高。要实现这一目标，可对部分频谱的划分拍卖条款加以完善。</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利用互连互通收费，鼓励基础设施建设：</w:t>
      </w:r>
      <w:r w:rsidR="00B42EAA" w:rsidRPr="00C36939">
        <w:rPr>
          <w:rFonts w:hint="eastAsia"/>
          <w:lang w:eastAsia="zh-CN"/>
        </w:rPr>
        <w:t>提高农村用户的终接费，可作为刺激向农村地区投资的奖励机制。</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使用高容量骨干网基础设施提供无线电接入</w:t>
      </w:r>
      <w:r w:rsidR="00B42EAA" w:rsidRPr="00C36939">
        <w:rPr>
          <w:rFonts w:hint="eastAsia"/>
          <w:bCs/>
          <w:lang w:eastAsia="zh-CN"/>
        </w:rPr>
        <w:t>的必要性</w:t>
      </w:r>
      <w:r>
        <w:rPr>
          <w:rFonts w:hint="eastAsia"/>
          <w:bCs/>
          <w:lang w:eastAsia="zh-CN"/>
        </w:rPr>
        <w:t>。</w:t>
      </w:r>
    </w:p>
    <w:p w:rsidR="00B42EAA" w:rsidRPr="00C36939" w:rsidRDefault="009827A8" w:rsidP="009827A8">
      <w:pPr>
        <w:pStyle w:val="Enumlevel1"/>
        <w:rPr>
          <w:lang w:eastAsia="zh-CN"/>
        </w:rPr>
      </w:pPr>
      <w:r>
        <w:rPr>
          <w:lang w:eastAsia="zh-CN"/>
        </w:rPr>
        <w:t>–</w:t>
      </w:r>
      <w:r>
        <w:rPr>
          <w:lang w:eastAsia="zh-CN"/>
        </w:rPr>
        <w:tab/>
      </w:r>
      <w:r w:rsidR="00B42EAA" w:rsidRPr="009827A8">
        <w:rPr>
          <w:rFonts w:hint="eastAsia"/>
          <w:b/>
          <w:bCs/>
          <w:lang w:eastAsia="zh-CN"/>
        </w:rPr>
        <w:t>为取得路权提供便利：</w:t>
      </w:r>
      <w:r w:rsidR="00B42EAA" w:rsidRPr="00C36939">
        <w:rPr>
          <w:rFonts w:hint="eastAsia"/>
          <w:lang w:eastAsia="zh-CN"/>
        </w:rPr>
        <w:t>预计政府机构将为农</w:t>
      </w:r>
      <w:r w:rsidR="00B42EAA">
        <w:rPr>
          <w:rFonts w:hint="eastAsia"/>
          <w:lang w:eastAsia="zh-CN"/>
        </w:rPr>
        <w:t>村地区宽带基础设施建设提供的资金，包括普遍服务义务资金，</w:t>
      </w:r>
      <w:r w:rsidR="00B42EAA" w:rsidRPr="00C36939">
        <w:rPr>
          <w:rFonts w:hint="eastAsia"/>
          <w:lang w:eastAsia="zh-CN"/>
        </w:rPr>
        <w:t>发挥着非常关键的作用，因为这些资金可用于应对获取乡村地区路权方面的挑战。</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最终用户补助金：</w:t>
      </w:r>
      <w:r w:rsidR="00B42EAA" w:rsidRPr="00C36939">
        <w:rPr>
          <w:rFonts w:hint="eastAsia"/>
          <w:lang w:eastAsia="zh-CN"/>
        </w:rPr>
        <w:t>以可承受的价格提供宽带接入，</w:t>
      </w:r>
      <w:r w:rsidR="00B42EAA">
        <w:rPr>
          <w:rFonts w:hint="eastAsia"/>
          <w:lang w:eastAsia="zh-CN"/>
        </w:rPr>
        <w:t>将</w:t>
      </w:r>
      <w:r w:rsidR="00B42EAA" w:rsidRPr="00C36939">
        <w:rPr>
          <w:rFonts w:hint="eastAsia"/>
          <w:lang w:eastAsia="zh-CN"/>
        </w:rPr>
        <w:t>鼓励用户订购和使用宽带。</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服务提供商补助金：</w:t>
      </w:r>
      <w:r w:rsidR="00B42EAA" w:rsidRPr="00C36939">
        <w:rPr>
          <w:rFonts w:hint="eastAsia"/>
          <w:lang w:eastAsia="zh-CN"/>
        </w:rPr>
        <w:t>较之为运营支出提供补贴而言，为服务提供商的基建开发提供补助，在降低最终用户价格问题上效果更佳。</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宽带与其它业务间的交叉补贴：</w:t>
      </w:r>
      <w:r w:rsidR="00B42EAA" w:rsidRPr="00C36939">
        <w:rPr>
          <w:rFonts w:hint="eastAsia"/>
          <w:lang w:eastAsia="zh-CN"/>
        </w:rPr>
        <w:t>强制服务提供商降低</w:t>
      </w:r>
      <w:r w:rsidR="00B42EAA" w:rsidRPr="00C36939">
        <w:rPr>
          <w:lang w:eastAsia="zh-CN"/>
        </w:rPr>
        <w:t>宽带接入</w:t>
      </w:r>
      <w:r w:rsidR="00B42EAA" w:rsidRPr="00C36939">
        <w:rPr>
          <w:rFonts w:hint="eastAsia"/>
          <w:lang w:eastAsia="zh-CN"/>
        </w:rPr>
        <w:t>收费，但允许其通过提高话音呼叫等其它业务的资费来弥补损失，或降低互连互通资费，使运营商增加收益并为宽带服务提供商的生存贡献力量。</w:t>
      </w:r>
    </w:p>
    <w:p w:rsidR="00B42EAA" w:rsidRDefault="009827A8" w:rsidP="009827A8">
      <w:pPr>
        <w:pStyle w:val="Enumlevel1"/>
        <w:rPr>
          <w:lang w:eastAsia="zh-CN"/>
        </w:rPr>
      </w:pPr>
      <w:r>
        <w:rPr>
          <w:lang w:eastAsia="zh-CN"/>
        </w:rPr>
        <w:t>–</w:t>
      </w:r>
      <w:r>
        <w:rPr>
          <w:lang w:eastAsia="zh-CN"/>
        </w:rPr>
        <w:tab/>
      </w:r>
      <w:r w:rsidR="00B42EAA" w:rsidRPr="00C36939">
        <w:rPr>
          <w:rFonts w:hint="eastAsia"/>
          <w:b/>
          <w:lang w:eastAsia="zh-CN"/>
        </w:rPr>
        <w:t>监管举措：</w:t>
      </w:r>
      <w:r w:rsidR="00B42EAA" w:rsidRPr="00C36939">
        <w:rPr>
          <w:rFonts w:hint="eastAsia"/>
          <w:lang w:eastAsia="zh-CN"/>
        </w:rPr>
        <w:t>应允许运营商在</w:t>
      </w:r>
      <w:r w:rsidR="00B42EAA" w:rsidRPr="00C36939">
        <w:rPr>
          <w:lang w:eastAsia="zh-CN"/>
        </w:rPr>
        <w:t>农村和</w:t>
      </w:r>
      <w:r w:rsidR="00B42EAA">
        <w:rPr>
          <w:lang w:eastAsia="zh-CN"/>
        </w:rPr>
        <w:t>边远</w:t>
      </w:r>
      <w:r w:rsidR="00B42EAA" w:rsidRPr="00C36939">
        <w:rPr>
          <w:lang w:eastAsia="zh-CN"/>
        </w:rPr>
        <w:t>地区</w:t>
      </w:r>
      <w:r w:rsidR="00B42EAA" w:rsidRPr="00C36939">
        <w:rPr>
          <w:rFonts w:hint="eastAsia"/>
          <w:lang w:eastAsia="zh-CN"/>
        </w:rPr>
        <w:t>部署网络和提供新业务。关键是要为吸引运营商或投资人提供激励机制。此外，当运营商在</w:t>
      </w:r>
      <w:r w:rsidR="00B42EAA" w:rsidRPr="00C36939">
        <w:rPr>
          <w:lang w:eastAsia="zh-CN"/>
        </w:rPr>
        <w:t>农村和</w:t>
      </w:r>
      <w:r w:rsidR="00B42EAA">
        <w:rPr>
          <w:lang w:eastAsia="zh-CN"/>
        </w:rPr>
        <w:t>边远</w:t>
      </w:r>
      <w:r w:rsidR="00B42EAA" w:rsidRPr="00C36939">
        <w:rPr>
          <w:lang w:eastAsia="zh-CN"/>
        </w:rPr>
        <w:t>地区</w:t>
      </w:r>
      <w:r w:rsidR="00B42EAA" w:rsidRPr="00C36939">
        <w:rPr>
          <w:rFonts w:hint="eastAsia"/>
          <w:lang w:eastAsia="zh-CN"/>
        </w:rPr>
        <w:t>部署网络时，配套设施必须到位。</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b/>
          <w:lang w:eastAsia="zh-CN"/>
        </w:rPr>
        <w:t>创建网络接入基金</w:t>
      </w:r>
      <w:r w:rsidR="00B42EAA" w:rsidRPr="00C36939">
        <w:rPr>
          <w:rFonts w:hint="eastAsia"/>
          <w:bCs/>
          <w:lang w:eastAsia="zh-CN"/>
        </w:rPr>
        <w:t>并</w:t>
      </w:r>
      <w:r w:rsidR="00B42EAA" w:rsidRPr="00C36939">
        <w:rPr>
          <w:rFonts w:hint="eastAsia"/>
          <w:lang w:eastAsia="zh-CN"/>
        </w:rPr>
        <w:t>在多国提供服务，为有意在农村地区安装基础设施并开展业务的运营商提供补贴。</w:t>
      </w:r>
      <w:r w:rsidR="00B42EAA" w:rsidRPr="00C36939">
        <w:rPr>
          <w:lang w:eastAsia="zh-CN"/>
        </w:rPr>
        <w:t>监管和决策机构必须通过建立适当的监管架构共同采取</w:t>
      </w:r>
      <w:r w:rsidR="00B42EAA" w:rsidRPr="00C36939">
        <w:rPr>
          <w:lang w:eastAsia="zh-CN"/>
        </w:rPr>
        <w:t>ICT</w:t>
      </w:r>
      <w:r w:rsidR="00B42EAA" w:rsidRPr="00C36939">
        <w:rPr>
          <w:lang w:eastAsia="zh-CN"/>
        </w:rPr>
        <w:t>举</w:t>
      </w:r>
      <w:r>
        <w:rPr>
          <w:rFonts w:hint="eastAsia"/>
          <w:lang w:eastAsia="zh-CN"/>
        </w:rPr>
        <w:br/>
      </w:r>
      <w:r w:rsidR="00B42EAA" w:rsidRPr="00C36939">
        <w:rPr>
          <w:lang w:eastAsia="zh-CN"/>
        </w:rPr>
        <w:t>措，作为向农村和</w:t>
      </w:r>
      <w:r w:rsidR="00B42EAA">
        <w:rPr>
          <w:lang w:eastAsia="zh-CN"/>
        </w:rPr>
        <w:t>边远</w:t>
      </w:r>
      <w:r w:rsidR="00B42EAA" w:rsidRPr="00C36939">
        <w:rPr>
          <w:lang w:eastAsia="zh-CN"/>
        </w:rPr>
        <w:t>地区推广电信服务的手段。</w:t>
      </w:r>
      <w:r w:rsidR="00B42EAA" w:rsidRPr="00C36939">
        <w:rPr>
          <w:rFonts w:hint="eastAsia"/>
          <w:lang w:eastAsia="zh-CN"/>
        </w:rPr>
        <w:t>连通非洲峰会的目标</w:t>
      </w:r>
      <w:r w:rsidR="00B42EAA" w:rsidRPr="00C36939">
        <w:rPr>
          <w:lang w:eastAsia="zh-CN"/>
        </w:rPr>
        <w:t>2</w:t>
      </w:r>
      <w:r w:rsidR="00B42EAA" w:rsidRPr="00C36939">
        <w:rPr>
          <w:rFonts w:hint="eastAsia"/>
          <w:lang w:eastAsia="zh-CN"/>
        </w:rPr>
        <w:t>提出，到</w:t>
      </w:r>
      <w:r w:rsidR="00B42EAA" w:rsidRPr="00C36939">
        <w:rPr>
          <w:rFonts w:hint="eastAsia"/>
          <w:lang w:eastAsia="zh-CN"/>
        </w:rPr>
        <w:t>2015</w:t>
      </w:r>
      <w:r w:rsidR="00B42EAA" w:rsidRPr="00C36939">
        <w:rPr>
          <w:rFonts w:hint="eastAsia"/>
          <w:lang w:eastAsia="zh-CN"/>
        </w:rPr>
        <w:t>年，所有非洲村庄都应能够使用</w:t>
      </w:r>
      <w:r w:rsidR="00B42EAA" w:rsidRPr="00C36939">
        <w:rPr>
          <w:rFonts w:hint="eastAsia"/>
          <w:lang w:eastAsia="zh-CN"/>
        </w:rPr>
        <w:t>ICT</w:t>
      </w:r>
      <w:r w:rsidR="00B42EAA" w:rsidRPr="00C36939">
        <w:rPr>
          <w:rFonts w:hint="eastAsia"/>
          <w:lang w:eastAsia="zh-CN"/>
        </w:rPr>
        <w:t>服务。</w:t>
      </w:r>
    </w:p>
    <w:p w:rsidR="00B42EAA" w:rsidRPr="004A5444" w:rsidRDefault="00B42EAA" w:rsidP="00B42EAA">
      <w:pPr>
        <w:pStyle w:val="Heading3"/>
        <w:rPr>
          <w:lang w:eastAsia="zh-CN"/>
        </w:rPr>
      </w:pPr>
      <w:bookmarkStart w:id="180" w:name="_Toc365896840"/>
      <w:bookmarkStart w:id="181" w:name="_Toc364084899"/>
      <w:bookmarkStart w:id="182" w:name="_Toc364147806"/>
      <w:bookmarkStart w:id="183" w:name="_Toc373240971"/>
      <w:r w:rsidRPr="004A5444">
        <w:rPr>
          <w:lang w:eastAsia="zh-CN"/>
        </w:rPr>
        <w:t>7.</w:t>
      </w:r>
      <w:r>
        <w:rPr>
          <w:rFonts w:hint="eastAsia"/>
          <w:lang w:eastAsia="zh-CN"/>
        </w:rPr>
        <w:t>25</w:t>
      </w:r>
      <w:r w:rsidRPr="004A5444">
        <w:rPr>
          <w:lang w:eastAsia="zh-CN"/>
        </w:rPr>
        <w:t>.2</w:t>
      </w:r>
      <w:r w:rsidRPr="004A5444">
        <w:rPr>
          <w:lang w:eastAsia="zh-CN"/>
        </w:rPr>
        <w:tab/>
      </w:r>
      <w:r w:rsidRPr="004A5444">
        <w:rPr>
          <w:rFonts w:hint="eastAsia"/>
          <w:lang w:eastAsia="zh-CN"/>
        </w:rPr>
        <w:t>拟采取的措施和行动</w:t>
      </w:r>
      <w:bookmarkEnd w:id="180"/>
      <w:bookmarkEnd w:id="181"/>
      <w:bookmarkEnd w:id="182"/>
      <w:bookmarkEnd w:id="183"/>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在发展中国家的</w:t>
      </w:r>
      <w:r w:rsidR="00B42EAA" w:rsidRPr="00C36939">
        <w:rPr>
          <w:lang w:eastAsia="zh-CN"/>
        </w:rPr>
        <w:t>农村和</w:t>
      </w:r>
      <w:r w:rsidR="00B42EAA">
        <w:rPr>
          <w:lang w:eastAsia="zh-CN"/>
        </w:rPr>
        <w:t>边远</w:t>
      </w:r>
      <w:r w:rsidR="00B42EAA" w:rsidRPr="00C36939">
        <w:rPr>
          <w:lang w:eastAsia="zh-CN"/>
        </w:rPr>
        <w:t>地区</w:t>
      </w:r>
      <w:r w:rsidR="00B42EAA" w:rsidRPr="00C36939">
        <w:rPr>
          <w:rFonts w:hint="eastAsia"/>
          <w:lang w:eastAsia="zh-CN"/>
        </w:rPr>
        <w:t>建立</w:t>
      </w:r>
      <w:r w:rsidR="00B42EAA" w:rsidRPr="00C36939">
        <w:rPr>
          <w:lang w:eastAsia="zh-CN"/>
        </w:rPr>
        <w:t>ICT</w:t>
      </w:r>
      <w:r w:rsidR="00B42EAA" w:rsidRPr="00C36939">
        <w:rPr>
          <w:rFonts w:hint="eastAsia"/>
          <w:lang w:eastAsia="zh-CN"/>
        </w:rPr>
        <w:t>设施，以减缓人口流失。</w:t>
      </w:r>
    </w:p>
    <w:p w:rsidR="00B42EAA" w:rsidRPr="00C36939" w:rsidRDefault="009827A8" w:rsidP="009827A8">
      <w:pPr>
        <w:pStyle w:val="Enumlevel1"/>
        <w:rPr>
          <w:lang w:eastAsia="zh-CN"/>
        </w:rPr>
      </w:pPr>
      <w:r>
        <w:rPr>
          <w:lang w:eastAsia="zh-CN"/>
        </w:rPr>
        <w:lastRenderedPageBreak/>
        <w:t>–</w:t>
      </w:r>
      <w:r>
        <w:rPr>
          <w:lang w:eastAsia="zh-CN"/>
        </w:rPr>
        <w:tab/>
      </w:r>
      <w:r w:rsidR="00B42EAA" w:rsidRPr="00C36939">
        <w:rPr>
          <w:rFonts w:hint="eastAsia"/>
          <w:lang w:eastAsia="zh-CN"/>
        </w:rPr>
        <w:t>各国必须建立能够更好适应日新月异的新技术和新服务环境的监管框架，以便在农村和</w:t>
      </w:r>
      <w:r w:rsidR="00B42EAA">
        <w:rPr>
          <w:rFonts w:hint="eastAsia"/>
          <w:lang w:eastAsia="zh-CN"/>
        </w:rPr>
        <w:t>边远</w:t>
      </w:r>
      <w:r w:rsidR="00B42EAA" w:rsidRPr="00C36939">
        <w:rPr>
          <w:rFonts w:hint="eastAsia"/>
          <w:lang w:eastAsia="zh-CN"/>
        </w:rPr>
        <w:t>地区发展</w:t>
      </w:r>
      <w:r w:rsidR="00B42EAA" w:rsidRPr="00C36939">
        <w:rPr>
          <w:rFonts w:hint="eastAsia"/>
          <w:lang w:eastAsia="zh-CN"/>
        </w:rPr>
        <w:t>ICT</w:t>
      </w:r>
      <w:r w:rsidR="00B42EAA" w:rsidRPr="00C36939">
        <w:rPr>
          <w:rFonts w:hint="eastAsia"/>
          <w:lang w:eastAsia="zh-CN"/>
        </w:rPr>
        <w:t>。</w:t>
      </w:r>
    </w:p>
    <w:p w:rsidR="00B42EAA" w:rsidRPr="00C36939" w:rsidRDefault="009827A8" w:rsidP="009827A8">
      <w:pPr>
        <w:pStyle w:val="Enumlevel1"/>
        <w:rPr>
          <w:b/>
          <w:lang w:eastAsia="zh-CN"/>
        </w:rPr>
      </w:pPr>
      <w:r>
        <w:rPr>
          <w:lang w:eastAsia="zh-CN"/>
        </w:rPr>
        <w:t>–</w:t>
      </w:r>
      <w:r>
        <w:rPr>
          <w:lang w:eastAsia="zh-CN"/>
        </w:rPr>
        <w:tab/>
      </w:r>
      <w:r w:rsidR="00B42EAA" w:rsidRPr="00C36939">
        <w:rPr>
          <w:rFonts w:hint="eastAsia"/>
          <w:lang w:eastAsia="zh-CN"/>
        </w:rPr>
        <w:t>必须降低公共机构对电信业务提供的收费和对进口设备的关税，以减轻服务用户的直接财务负担。</w:t>
      </w:r>
    </w:p>
    <w:p w:rsidR="00B42EAA" w:rsidRPr="00C36939" w:rsidRDefault="009827A8" w:rsidP="009827A8">
      <w:pPr>
        <w:pStyle w:val="Enumlevel1"/>
        <w:rPr>
          <w:b/>
          <w:lang w:eastAsia="zh-CN"/>
        </w:rPr>
      </w:pPr>
      <w:r>
        <w:rPr>
          <w:lang w:eastAsia="zh-CN"/>
        </w:rPr>
        <w:t>–</w:t>
      </w:r>
      <w:r>
        <w:rPr>
          <w:lang w:eastAsia="zh-CN"/>
        </w:rPr>
        <w:tab/>
      </w:r>
      <w:r w:rsidR="00B42EAA" w:rsidRPr="00C36939">
        <w:rPr>
          <w:rFonts w:hint="eastAsia"/>
          <w:lang w:eastAsia="zh-CN"/>
        </w:rPr>
        <w:t>必须向农村和</w:t>
      </w:r>
      <w:r w:rsidR="00B42EAA">
        <w:rPr>
          <w:rFonts w:hint="eastAsia"/>
          <w:lang w:eastAsia="zh-CN"/>
        </w:rPr>
        <w:t>边远</w:t>
      </w:r>
      <w:r w:rsidR="00B42EAA" w:rsidRPr="00C36939">
        <w:rPr>
          <w:rFonts w:hint="eastAsia"/>
          <w:lang w:eastAsia="zh-CN"/>
        </w:rPr>
        <w:t>地区提供电力设施。</w:t>
      </w:r>
    </w:p>
    <w:p w:rsidR="00B42EAA" w:rsidRPr="00C36939" w:rsidRDefault="00B42EAA" w:rsidP="00B42EAA">
      <w:pPr>
        <w:spacing w:after="120"/>
        <w:ind w:firstLineChars="200" w:firstLine="448"/>
        <w:rPr>
          <w:b/>
          <w:szCs w:val="20"/>
          <w:lang w:eastAsia="zh-CN"/>
        </w:rPr>
      </w:pPr>
      <w:r w:rsidRPr="00C36939">
        <w:rPr>
          <w:rFonts w:hint="eastAsia"/>
          <w:szCs w:val="20"/>
          <w:lang w:eastAsia="zh-CN"/>
        </w:rPr>
        <w:t>负责政策的主管部门必须了解在农村和</w:t>
      </w:r>
      <w:r>
        <w:rPr>
          <w:rFonts w:hint="eastAsia"/>
          <w:szCs w:val="20"/>
          <w:lang w:eastAsia="zh-CN"/>
        </w:rPr>
        <w:t>边远</w:t>
      </w:r>
      <w:r w:rsidR="009827A8">
        <w:rPr>
          <w:rFonts w:hint="eastAsia"/>
          <w:szCs w:val="20"/>
          <w:lang w:eastAsia="zh-CN"/>
        </w:rPr>
        <w:t>地区发展电信的战略作用。</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与它国分享发达国家在此领域的经验；</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推动使用新能源；</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促进设备制造降低能耗，可使用太阳能和</w:t>
      </w:r>
      <w:r w:rsidR="00B42EAA" w:rsidRPr="00C36939">
        <w:rPr>
          <w:rFonts w:hint="eastAsia"/>
          <w:lang w:eastAsia="zh-CN"/>
        </w:rPr>
        <w:t>/</w:t>
      </w:r>
      <w:r w:rsidR="00B42EAA" w:rsidRPr="00C36939">
        <w:rPr>
          <w:rFonts w:hint="eastAsia"/>
          <w:lang w:eastAsia="zh-CN"/>
        </w:rPr>
        <w:t>或风能；</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在相关地区设立的普遍服务系统内免费或以较低价格提供充电手机；</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鼓励电信部与能源部相互协作，为在该地区建立两网：电力网和电话网，共同采取行动；</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考虑制造商是否能够延长手机电池的寿命；</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促进太阳能设备的制造；</w:t>
      </w:r>
    </w:p>
    <w:p w:rsidR="00B42EAA" w:rsidRPr="00C36939" w:rsidRDefault="009827A8" w:rsidP="009827A8">
      <w:pPr>
        <w:pStyle w:val="Enumlevel1"/>
        <w:rPr>
          <w:lang w:eastAsia="zh-CN"/>
        </w:rPr>
      </w:pPr>
      <w:r>
        <w:rPr>
          <w:lang w:eastAsia="zh-CN"/>
        </w:rPr>
        <w:t>–</w:t>
      </w:r>
      <w:r>
        <w:rPr>
          <w:lang w:eastAsia="zh-CN"/>
        </w:rPr>
        <w:tab/>
      </w:r>
      <w:r w:rsidR="00B42EAA" w:rsidRPr="00C36939">
        <w:rPr>
          <w:rFonts w:hint="eastAsia"/>
          <w:lang w:eastAsia="zh-CN"/>
        </w:rPr>
        <w:t>推动太阳能电池的开发；</w:t>
      </w:r>
    </w:p>
    <w:p w:rsidR="00B42EAA" w:rsidRPr="00C36939" w:rsidRDefault="009827A8" w:rsidP="009827A8">
      <w:pPr>
        <w:pStyle w:val="Enumlevel1"/>
        <w:rPr>
          <w:b/>
          <w:lang w:eastAsia="zh-CN"/>
        </w:rPr>
      </w:pPr>
      <w:r>
        <w:rPr>
          <w:lang w:eastAsia="zh-CN"/>
        </w:rPr>
        <w:t>–</w:t>
      </w:r>
      <w:r>
        <w:rPr>
          <w:lang w:eastAsia="zh-CN"/>
        </w:rPr>
        <w:tab/>
      </w:r>
      <w:r w:rsidR="00B42EAA" w:rsidRPr="00C36939">
        <w:rPr>
          <w:rFonts w:hint="eastAsia"/>
          <w:lang w:eastAsia="zh-CN"/>
        </w:rPr>
        <w:t>推进太阳能充电池的发展；等</w:t>
      </w:r>
      <w:r w:rsidR="000F75E7">
        <w:rPr>
          <w:rFonts w:hint="eastAsia"/>
          <w:lang w:eastAsia="zh-CN"/>
        </w:rPr>
        <w:t>。</w:t>
      </w:r>
    </w:p>
    <w:p w:rsidR="00B42EAA" w:rsidRDefault="00B42EAA" w:rsidP="00B42EAA">
      <w:pPr>
        <w:pStyle w:val="Heading2"/>
        <w:rPr>
          <w:lang w:eastAsia="zh-CN"/>
        </w:rPr>
      </w:pPr>
      <w:bookmarkStart w:id="184" w:name="_Toc364147807"/>
      <w:bookmarkStart w:id="185" w:name="_Toc373240972"/>
      <w:bookmarkStart w:id="186" w:name="_Toc379981525"/>
      <w:r w:rsidRPr="009256CF">
        <w:rPr>
          <w:rFonts w:hint="eastAsia"/>
          <w:szCs w:val="20"/>
          <w:lang w:eastAsia="zh-CN"/>
        </w:rPr>
        <w:t>7.</w:t>
      </w:r>
      <w:r>
        <w:rPr>
          <w:rFonts w:hint="eastAsia"/>
          <w:szCs w:val="20"/>
          <w:lang w:eastAsia="zh-CN"/>
        </w:rPr>
        <w:t>26</w:t>
      </w:r>
      <w:r w:rsidRPr="009256CF">
        <w:rPr>
          <w:rFonts w:hint="eastAsia"/>
          <w:szCs w:val="20"/>
          <w:lang w:eastAsia="zh-CN"/>
        </w:rPr>
        <w:tab/>
      </w:r>
      <w:r>
        <w:rPr>
          <w:szCs w:val="20"/>
          <w:lang w:eastAsia="zh-CN"/>
        </w:rPr>
        <w:t>ITU-D SG2 Q10-3/2</w:t>
      </w:r>
      <w:r w:rsidRPr="009256CF">
        <w:rPr>
          <w:rFonts w:hint="eastAsia"/>
          <w:szCs w:val="20"/>
          <w:lang w:eastAsia="zh-CN"/>
        </w:rPr>
        <w:t>案例研究中的技术、应用和资金来源表</w:t>
      </w:r>
      <w:bookmarkEnd w:id="184"/>
      <w:bookmarkEnd w:id="185"/>
      <w:bookmarkEnd w:id="186"/>
    </w:p>
    <w:p w:rsidR="00B42EAA" w:rsidRPr="00B42EAA" w:rsidRDefault="00B42EAA" w:rsidP="00B42EAA">
      <w:pPr>
        <w:pStyle w:val="Tabletitle"/>
        <w:rPr>
          <w:lang w:eastAsia="zh-CN"/>
        </w:rPr>
      </w:pPr>
      <w:bookmarkStart w:id="187" w:name="_Toc373158678"/>
      <w:bookmarkStart w:id="188" w:name="_Toc379979953"/>
      <w:r>
        <w:rPr>
          <w:rFonts w:hint="eastAsia"/>
          <w:lang w:eastAsia="zh-CN"/>
        </w:rPr>
        <w:t>表</w:t>
      </w:r>
      <w:r>
        <w:rPr>
          <w:rFonts w:hint="eastAsia"/>
          <w:lang w:eastAsia="zh-CN"/>
        </w:rPr>
        <w:t>6</w:t>
      </w:r>
      <w:r>
        <w:rPr>
          <w:rFonts w:hint="eastAsia"/>
          <w:lang w:eastAsia="zh-CN"/>
        </w:rPr>
        <w:t>：</w:t>
      </w:r>
      <w:r>
        <w:rPr>
          <w:lang w:eastAsia="zh-CN"/>
        </w:rPr>
        <w:t>ITU-D SG2 Q10-3/2</w:t>
      </w:r>
      <w:r w:rsidRPr="009256CF">
        <w:rPr>
          <w:rFonts w:hint="eastAsia"/>
          <w:lang w:eastAsia="zh-CN"/>
        </w:rPr>
        <w:t>案例研究中的技术、应用和资金来源表</w:t>
      </w:r>
      <w:bookmarkEnd w:id="187"/>
      <w:bookmarkEnd w:id="188"/>
    </w:p>
    <w:tbl>
      <w:tblPr>
        <w:tblW w:w="9072" w:type="dxa"/>
        <w:jc w:val="center"/>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9"/>
        <w:gridCol w:w="1328"/>
        <w:gridCol w:w="1842"/>
        <w:gridCol w:w="1843"/>
        <w:gridCol w:w="1805"/>
        <w:gridCol w:w="1595"/>
      </w:tblGrid>
      <w:tr w:rsidR="00D57F9D" w:rsidRPr="00C36939" w:rsidTr="000F75E7">
        <w:trPr>
          <w:tblHeader/>
          <w:jc w:val="center"/>
        </w:trPr>
        <w:tc>
          <w:tcPr>
            <w:tcW w:w="363" w:type="pct"/>
            <w:tcBorders>
              <w:top w:val="single" w:sz="4" w:space="0" w:color="auto"/>
              <w:bottom w:val="single" w:sz="4" w:space="0" w:color="auto"/>
            </w:tcBorders>
            <w:shd w:val="clear" w:color="auto" w:fill="005173"/>
            <w:hideMark/>
          </w:tcPr>
          <w:p w:rsidR="00B42EAA" w:rsidRPr="00C36939" w:rsidRDefault="00B42EAA" w:rsidP="009827A8">
            <w:pPr>
              <w:pStyle w:val="Tablehead"/>
              <w:rPr>
                <w:rFonts w:cs="Arial"/>
              </w:rPr>
            </w:pPr>
            <w:r w:rsidRPr="00C36939">
              <w:t>No</w:t>
            </w:r>
          </w:p>
        </w:tc>
        <w:tc>
          <w:tcPr>
            <w:tcW w:w="732" w:type="pct"/>
            <w:tcBorders>
              <w:top w:val="single" w:sz="4" w:space="0" w:color="auto"/>
              <w:bottom w:val="single" w:sz="4" w:space="0" w:color="auto"/>
            </w:tcBorders>
            <w:shd w:val="clear" w:color="auto" w:fill="005173"/>
            <w:hideMark/>
          </w:tcPr>
          <w:p w:rsidR="00B42EAA" w:rsidRPr="00C36939" w:rsidRDefault="00B42EAA" w:rsidP="009827A8">
            <w:pPr>
              <w:pStyle w:val="Tablehead"/>
              <w:rPr>
                <w:rFonts w:cs="Arial"/>
              </w:rPr>
            </w:pPr>
            <w:r w:rsidRPr="00C36939">
              <w:rPr>
                <w:rFonts w:hint="eastAsia"/>
              </w:rPr>
              <w:t>国家</w:t>
            </w:r>
          </w:p>
        </w:tc>
        <w:tc>
          <w:tcPr>
            <w:tcW w:w="1015" w:type="pct"/>
            <w:tcBorders>
              <w:top w:val="single" w:sz="4" w:space="0" w:color="auto"/>
              <w:bottom w:val="single" w:sz="4" w:space="0" w:color="auto"/>
            </w:tcBorders>
            <w:shd w:val="clear" w:color="auto" w:fill="005173"/>
            <w:tcMar>
              <w:top w:w="0" w:type="dxa"/>
              <w:left w:w="108" w:type="dxa"/>
              <w:bottom w:w="0" w:type="dxa"/>
              <w:right w:w="108" w:type="dxa"/>
            </w:tcMar>
            <w:hideMark/>
          </w:tcPr>
          <w:p w:rsidR="00B42EAA" w:rsidRPr="00C36939" w:rsidRDefault="00B42EAA" w:rsidP="009827A8">
            <w:pPr>
              <w:pStyle w:val="Tablehead"/>
              <w:rPr>
                <w:rFonts w:cs="Arial"/>
              </w:rPr>
            </w:pPr>
            <w:r w:rsidRPr="00C36939">
              <w:rPr>
                <w:rFonts w:hint="eastAsia"/>
              </w:rPr>
              <w:t>项目名称</w:t>
            </w:r>
          </w:p>
        </w:tc>
        <w:tc>
          <w:tcPr>
            <w:tcW w:w="1016" w:type="pct"/>
            <w:tcBorders>
              <w:top w:val="single" w:sz="4" w:space="0" w:color="auto"/>
              <w:bottom w:val="single" w:sz="4" w:space="0" w:color="auto"/>
            </w:tcBorders>
            <w:shd w:val="clear" w:color="auto" w:fill="005173"/>
            <w:tcMar>
              <w:top w:w="0" w:type="dxa"/>
              <w:left w:w="108" w:type="dxa"/>
              <w:bottom w:w="0" w:type="dxa"/>
              <w:right w:w="108" w:type="dxa"/>
            </w:tcMar>
            <w:hideMark/>
          </w:tcPr>
          <w:p w:rsidR="00B42EAA" w:rsidRPr="00C36939" w:rsidRDefault="00B42EAA" w:rsidP="009827A8">
            <w:pPr>
              <w:pStyle w:val="Tablehead"/>
              <w:rPr>
                <w:rFonts w:cs="Arial"/>
              </w:rPr>
            </w:pPr>
            <w:r w:rsidRPr="00C36939">
              <w:rPr>
                <w:rFonts w:hint="eastAsia"/>
              </w:rPr>
              <w:t>技术</w:t>
            </w:r>
          </w:p>
        </w:tc>
        <w:tc>
          <w:tcPr>
            <w:tcW w:w="995" w:type="pct"/>
            <w:tcBorders>
              <w:top w:val="single" w:sz="4" w:space="0" w:color="auto"/>
              <w:bottom w:val="single" w:sz="4" w:space="0" w:color="auto"/>
            </w:tcBorders>
            <w:shd w:val="clear" w:color="auto" w:fill="005173"/>
            <w:tcMar>
              <w:top w:w="0" w:type="dxa"/>
              <w:left w:w="108" w:type="dxa"/>
              <w:bottom w:w="0" w:type="dxa"/>
              <w:right w:w="108" w:type="dxa"/>
            </w:tcMar>
            <w:hideMark/>
          </w:tcPr>
          <w:p w:rsidR="00B42EAA" w:rsidRPr="00C36939" w:rsidRDefault="00B42EAA" w:rsidP="009827A8">
            <w:pPr>
              <w:pStyle w:val="Tablehead"/>
              <w:rPr>
                <w:rFonts w:cs="Arial"/>
              </w:rPr>
            </w:pPr>
            <w:r w:rsidRPr="00C36939">
              <w:rPr>
                <w:rFonts w:hint="eastAsia"/>
              </w:rPr>
              <w:t>应用</w:t>
            </w:r>
          </w:p>
        </w:tc>
        <w:tc>
          <w:tcPr>
            <w:tcW w:w="879" w:type="pct"/>
            <w:tcBorders>
              <w:top w:val="single" w:sz="4" w:space="0" w:color="auto"/>
              <w:bottom w:val="single" w:sz="4" w:space="0" w:color="auto"/>
            </w:tcBorders>
            <w:shd w:val="clear" w:color="auto" w:fill="005173"/>
            <w:tcMar>
              <w:top w:w="0" w:type="dxa"/>
              <w:left w:w="108" w:type="dxa"/>
              <w:bottom w:w="0" w:type="dxa"/>
              <w:right w:w="108" w:type="dxa"/>
            </w:tcMar>
            <w:hideMark/>
          </w:tcPr>
          <w:p w:rsidR="00B42EAA" w:rsidRPr="00C36939" w:rsidRDefault="00B42EAA" w:rsidP="009827A8">
            <w:pPr>
              <w:pStyle w:val="Tablehead"/>
              <w:rPr>
                <w:rFonts w:cs="Arial"/>
              </w:rPr>
            </w:pPr>
            <w:r w:rsidRPr="00C36939">
              <w:rPr>
                <w:rFonts w:hint="eastAsia"/>
              </w:rPr>
              <w:t>资金来源</w:t>
            </w:r>
          </w:p>
        </w:tc>
      </w:tr>
      <w:tr w:rsidR="00F71A82" w:rsidRPr="00C36939" w:rsidTr="000F75E7">
        <w:trPr>
          <w:jc w:val="center"/>
        </w:trPr>
        <w:tc>
          <w:tcPr>
            <w:tcW w:w="363" w:type="pct"/>
            <w:tcBorders>
              <w:top w:val="single" w:sz="4" w:space="0" w:color="auto"/>
            </w:tcBorders>
            <w:shd w:val="clear" w:color="auto" w:fill="E8F8FD"/>
            <w:hideMark/>
          </w:tcPr>
          <w:p w:rsidR="00B42EAA" w:rsidRPr="00C36939" w:rsidRDefault="009827A8" w:rsidP="009827A8">
            <w:pPr>
              <w:pStyle w:val="Tabletext"/>
              <w:jc w:val="center"/>
              <w:rPr>
                <w:lang w:eastAsia="zh-CN"/>
              </w:rPr>
            </w:pPr>
            <w:r>
              <w:rPr>
                <w:rFonts w:hint="eastAsia"/>
                <w:lang w:eastAsia="zh-CN"/>
              </w:rPr>
              <w:t>1</w:t>
            </w:r>
          </w:p>
        </w:tc>
        <w:tc>
          <w:tcPr>
            <w:tcW w:w="732" w:type="pct"/>
            <w:tcBorders>
              <w:top w:val="single" w:sz="4" w:space="0" w:color="auto"/>
            </w:tcBorders>
            <w:shd w:val="clear" w:color="auto" w:fill="E8F8FD"/>
            <w:hideMark/>
          </w:tcPr>
          <w:p w:rsidR="00B42EAA" w:rsidRPr="00C36939" w:rsidRDefault="00B42EAA" w:rsidP="009827A8">
            <w:pPr>
              <w:pStyle w:val="Tabletext"/>
              <w:rPr>
                <w:rFonts w:eastAsia="Times New Roman"/>
                <w:lang w:eastAsia="zh-CN"/>
              </w:rPr>
            </w:pPr>
            <w:r w:rsidRPr="00C36939">
              <w:rPr>
                <w:rFonts w:cs="Simplified Arabic"/>
                <w:lang w:eastAsia="zh-CN"/>
              </w:rPr>
              <w:t>布基纳法索</w:t>
            </w:r>
            <w:r w:rsidR="000F75E7">
              <w:rPr>
                <w:rFonts w:cs="Simplified Arabic" w:hint="eastAsia"/>
                <w:lang w:eastAsia="zh-CN"/>
              </w:rPr>
              <w:br/>
            </w:r>
            <w:r w:rsidRPr="00C36939">
              <w:rPr>
                <w:rFonts w:cs="Simplified Arabic"/>
                <w:lang w:eastAsia="zh-CN"/>
              </w:rPr>
              <w:t>（</w:t>
            </w:r>
            <w:r>
              <w:rPr>
                <w:rFonts w:cs="Simplified Arabic" w:hint="eastAsia"/>
                <w:lang w:eastAsia="zh-CN"/>
              </w:rPr>
              <w:t>荷兰</w:t>
            </w:r>
            <w:r w:rsidRPr="00C36939">
              <w:rPr>
                <w:rFonts w:cs="Simplified Arabic"/>
                <w:lang w:eastAsia="zh-CN"/>
              </w:rPr>
              <w:t>SES World Skies</w:t>
            </w:r>
            <w:r>
              <w:rPr>
                <w:rFonts w:cs="Simplified Arabic" w:hint="eastAsia"/>
                <w:lang w:eastAsia="zh-CN"/>
              </w:rPr>
              <w:t>公司</w:t>
            </w:r>
            <w:r w:rsidRPr="00C36939">
              <w:rPr>
                <w:rFonts w:cs="Simplified Arabic" w:hint="eastAsia"/>
                <w:lang w:eastAsia="zh-CN"/>
              </w:rPr>
              <w:t>的项目</w:t>
            </w:r>
            <w:r>
              <w:rPr>
                <w:rFonts w:cs="Simplified Arabic" w:hint="eastAsia"/>
                <w:lang w:eastAsia="zh-CN"/>
              </w:rPr>
              <w:t>）</w:t>
            </w:r>
          </w:p>
        </w:tc>
        <w:tc>
          <w:tcPr>
            <w:tcW w:w="101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卫星宽带为布基纳法索的选举提供支持</w:t>
            </w:r>
          </w:p>
        </w:tc>
        <w:tc>
          <w:tcPr>
            <w:tcW w:w="1016"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lang w:eastAsia="zh-CN"/>
              </w:rPr>
              <w:t>卫星（</w:t>
            </w:r>
            <w:r w:rsidRPr="00C36939">
              <w:rPr>
                <w:lang w:eastAsia="zh-CN"/>
              </w:rPr>
              <w:t>VSAT</w:t>
            </w:r>
            <w:r w:rsidRPr="00C36939">
              <w:rPr>
                <w:lang w:eastAsia="zh-CN"/>
              </w:rPr>
              <w:t>）</w:t>
            </w:r>
          </w:p>
        </w:tc>
        <w:tc>
          <w:tcPr>
            <w:tcW w:w="99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0F75E7">
            <w:pPr>
              <w:pStyle w:val="Tabletext"/>
              <w:ind w:right="-51"/>
              <w:rPr>
                <w:lang w:eastAsia="zh-CN"/>
              </w:rPr>
            </w:pPr>
            <w:r w:rsidRPr="00C36939">
              <w:rPr>
                <w:rFonts w:hint="eastAsia"/>
                <w:lang w:eastAsia="zh-CN"/>
              </w:rPr>
              <w:t>视频会议；视频监视；</w:t>
            </w:r>
            <w:r w:rsidRPr="00C36939">
              <w:rPr>
                <w:lang w:eastAsia="zh-CN"/>
              </w:rPr>
              <w:t>互联网</w:t>
            </w:r>
            <w:r w:rsidRPr="00C36939">
              <w:rPr>
                <w:rFonts w:hint="eastAsia"/>
                <w:lang w:eastAsia="zh-CN"/>
              </w:rPr>
              <w:t>接入；以及选票信息的快速安全传递</w:t>
            </w:r>
          </w:p>
        </w:tc>
        <w:tc>
          <w:tcPr>
            <w:tcW w:w="879" w:type="pct"/>
            <w:tcBorders>
              <w:top w:val="single" w:sz="4" w:space="0" w:color="auto"/>
            </w:tcBorders>
            <w:shd w:val="clear" w:color="auto" w:fill="E8F8FD"/>
            <w:tcMar>
              <w:top w:w="0" w:type="dxa"/>
              <w:left w:w="108" w:type="dxa"/>
              <w:bottom w:w="0" w:type="dxa"/>
              <w:right w:w="108" w:type="dxa"/>
            </w:tcMar>
          </w:tcPr>
          <w:p w:rsidR="00B42EAA" w:rsidRPr="00C36939" w:rsidRDefault="00B42EAA" w:rsidP="00D57F9D">
            <w:pPr>
              <w:pStyle w:val="Tabletext"/>
              <w:rPr>
                <w:lang w:eastAsia="zh-CN"/>
              </w:rPr>
            </w:pPr>
            <w:r w:rsidRPr="00C36939">
              <w:rPr>
                <w:rFonts w:hint="eastAsia"/>
                <w:lang w:eastAsia="zh-CN"/>
              </w:rPr>
              <w:t>国家预算</w:t>
            </w:r>
          </w:p>
        </w:tc>
      </w:tr>
      <w:tr w:rsidR="00F71A82" w:rsidRPr="00C36939" w:rsidTr="000F75E7">
        <w:trPr>
          <w:jc w:val="center"/>
        </w:trPr>
        <w:tc>
          <w:tcPr>
            <w:tcW w:w="363" w:type="pct"/>
            <w:tcBorders>
              <w:bottom w:val="single" w:sz="4" w:space="0" w:color="auto"/>
            </w:tcBorders>
            <w:hideMark/>
          </w:tcPr>
          <w:p w:rsidR="00B42EAA" w:rsidRPr="00C36939" w:rsidRDefault="009827A8" w:rsidP="009827A8">
            <w:pPr>
              <w:pStyle w:val="Tabletext"/>
              <w:jc w:val="center"/>
              <w:rPr>
                <w:lang w:eastAsia="zh-CN"/>
              </w:rPr>
            </w:pPr>
            <w:r>
              <w:rPr>
                <w:rFonts w:hint="eastAsia"/>
                <w:lang w:eastAsia="zh-CN"/>
              </w:rPr>
              <w:t>2</w:t>
            </w:r>
          </w:p>
        </w:tc>
        <w:tc>
          <w:tcPr>
            <w:tcW w:w="732" w:type="pct"/>
            <w:tcBorders>
              <w:bottom w:val="single" w:sz="4" w:space="0" w:color="auto"/>
            </w:tcBorders>
            <w:hideMark/>
          </w:tcPr>
          <w:p w:rsidR="00B42EAA" w:rsidRPr="00C36939" w:rsidRDefault="00B42EAA" w:rsidP="009827A8">
            <w:pPr>
              <w:pStyle w:val="Tabletext"/>
              <w:rPr>
                <w:lang w:eastAsia="zh-CN"/>
              </w:rPr>
            </w:pPr>
            <w:r w:rsidRPr="00C36939">
              <w:rPr>
                <w:rFonts w:cs="Simplified Arabic"/>
                <w:lang w:eastAsia="zh-CN"/>
              </w:rPr>
              <w:t>阿根廷</w:t>
            </w:r>
          </w:p>
        </w:tc>
        <w:tc>
          <w:tcPr>
            <w:tcW w:w="101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阿根廷农村学校的卫星互联网连接计划</w:t>
            </w:r>
          </w:p>
        </w:tc>
        <w:tc>
          <w:tcPr>
            <w:tcW w:w="1016"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lang w:eastAsia="zh-CN"/>
              </w:rPr>
              <w:t>VSAT</w:t>
            </w:r>
          </w:p>
        </w:tc>
        <w:tc>
          <w:tcPr>
            <w:tcW w:w="995" w:type="pct"/>
            <w:tcBorders>
              <w:bottom w:val="single" w:sz="4" w:space="0" w:color="auto"/>
            </w:tcBorders>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数据（互联网）</w:t>
            </w:r>
          </w:p>
        </w:tc>
        <w:tc>
          <w:tcPr>
            <w:tcW w:w="879" w:type="pct"/>
            <w:tcBorders>
              <w:bottom w:val="single" w:sz="4" w:space="0" w:color="auto"/>
            </w:tcBorders>
            <w:tcMar>
              <w:top w:w="0" w:type="dxa"/>
              <w:left w:w="108" w:type="dxa"/>
              <w:bottom w:w="0" w:type="dxa"/>
              <w:right w:w="108" w:type="dxa"/>
            </w:tcMar>
            <w:hideMark/>
          </w:tcPr>
          <w:p w:rsidR="00B42EAA" w:rsidRPr="00C36939" w:rsidRDefault="00B42EAA" w:rsidP="00D57F9D">
            <w:pPr>
              <w:pStyle w:val="Tabletext"/>
              <w:rPr>
                <w:lang w:eastAsia="zh-CN"/>
              </w:rPr>
            </w:pPr>
            <w:r w:rsidRPr="00C36939">
              <w:rPr>
                <w:rFonts w:hint="eastAsia"/>
                <w:lang w:eastAsia="zh-CN"/>
              </w:rPr>
              <w:t>国家基金（基于国家电信计划）</w:t>
            </w:r>
          </w:p>
        </w:tc>
      </w:tr>
      <w:tr w:rsidR="00F71A82" w:rsidRPr="00C36939" w:rsidTr="000F75E7">
        <w:trPr>
          <w:jc w:val="center"/>
        </w:trPr>
        <w:tc>
          <w:tcPr>
            <w:tcW w:w="363" w:type="pct"/>
            <w:tcBorders>
              <w:top w:val="single" w:sz="4" w:space="0" w:color="auto"/>
            </w:tcBorders>
            <w:shd w:val="clear" w:color="auto" w:fill="E8F8FD"/>
            <w:hideMark/>
          </w:tcPr>
          <w:p w:rsidR="00B42EAA" w:rsidRPr="00C36939" w:rsidRDefault="009827A8" w:rsidP="009827A8">
            <w:pPr>
              <w:pStyle w:val="Tabletext"/>
              <w:jc w:val="center"/>
              <w:rPr>
                <w:lang w:eastAsia="zh-CN"/>
              </w:rPr>
            </w:pPr>
            <w:r>
              <w:rPr>
                <w:rFonts w:hint="eastAsia"/>
                <w:lang w:eastAsia="zh-CN"/>
              </w:rPr>
              <w:t>3</w:t>
            </w:r>
          </w:p>
        </w:tc>
        <w:tc>
          <w:tcPr>
            <w:tcW w:w="732" w:type="pct"/>
            <w:tcBorders>
              <w:top w:val="single" w:sz="4" w:space="0" w:color="auto"/>
            </w:tcBorders>
            <w:shd w:val="clear" w:color="auto" w:fill="E8F8FD"/>
            <w:hideMark/>
          </w:tcPr>
          <w:p w:rsidR="00B42EAA" w:rsidRPr="00C36939" w:rsidRDefault="00B42EAA" w:rsidP="009827A8">
            <w:pPr>
              <w:pStyle w:val="Tabletext"/>
              <w:rPr>
                <w:lang w:eastAsia="zh-CN"/>
              </w:rPr>
            </w:pPr>
            <w:r w:rsidRPr="00C36939">
              <w:rPr>
                <w:rFonts w:cs="Simplified Arabic"/>
                <w:lang w:eastAsia="zh-CN"/>
              </w:rPr>
              <w:t>马绍尔群岛</w:t>
            </w:r>
          </w:p>
        </w:tc>
        <w:tc>
          <w:tcPr>
            <w:tcW w:w="101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通过可持续和生态友好型</w:t>
            </w:r>
            <w:r w:rsidRPr="00C36939">
              <w:rPr>
                <w:rFonts w:hint="eastAsia"/>
                <w:lang w:eastAsia="zh-CN"/>
              </w:rPr>
              <w:t>ICT</w:t>
            </w:r>
            <w:r w:rsidRPr="00C36939">
              <w:rPr>
                <w:rFonts w:hint="eastAsia"/>
                <w:lang w:eastAsia="zh-CN"/>
              </w:rPr>
              <w:t>电信中心创造就业机会，开展文化保护</w:t>
            </w:r>
          </w:p>
        </w:tc>
        <w:tc>
          <w:tcPr>
            <w:tcW w:w="1016"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光纤电缆</w:t>
            </w:r>
            <w:r w:rsidRPr="00C36939">
              <w:rPr>
                <w:lang w:eastAsia="zh-CN"/>
              </w:rPr>
              <w:t>（</w:t>
            </w:r>
            <w:r w:rsidRPr="00C36939">
              <w:rPr>
                <w:rFonts w:hint="eastAsia"/>
                <w:lang w:eastAsia="zh-CN"/>
              </w:rPr>
              <w:t>海底电缆</w:t>
            </w:r>
            <w:r w:rsidRPr="00C36939">
              <w:rPr>
                <w:lang w:eastAsia="zh-CN"/>
              </w:rPr>
              <w:t>）</w:t>
            </w:r>
          </w:p>
          <w:p w:rsidR="00B42EAA" w:rsidRPr="00C36939" w:rsidRDefault="00B42EAA" w:rsidP="009827A8">
            <w:pPr>
              <w:pStyle w:val="Tabletext"/>
              <w:rPr>
                <w:lang w:eastAsia="zh-CN"/>
              </w:rPr>
            </w:pPr>
            <w:r w:rsidRPr="00C36939">
              <w:rPr>
                <w:lang w:eastAsia="zh-CN"/>
              </w:rPr>
              <w:t>卫星</w:t>
            </w:r>
          </w:p>
          <w:p w:rsidR="00B42EAA" w:rsidRPr="00C36939" w:rsidRDefault="00B42EAA" w:rsidP="009827A8">
            <w:pPr>
              <w:pStyle w:val="Tabletext"/>
            </w:pPr>
            <w:r w:rsidRPr="00C36939">
              <w:t>GSM</w:t>
            </w:r>
            <w:r w:rsidRPr="00C36939">
              <w:t>（</w:t>
            </w:r>
            <w:r w:rsidRPr="00C36939">
              <w:rPr>
                <w:rFonts w:hint="eastAsia"/>
              </w:rPr>
              <w:t>蜂窝</w:t>
            </w:r>
            <w:r w:rsidRPr="00C36939">
              <w:t>）</w:t>
            </w:r>
          </w:p>
          <w:p w:rsidR="00B42EAA" w:rsidRPr="00C36939" w:rsidRDefault="00B42EAA" w:rsidP="009827A8">
            <w:pPr>
              <w:pStyle w:val="Tabletext"/>
            </w:pPr>
            <w:r w:rsidRPr="00C36939">
              <w:t>Wifi</w:t>
            </w:r>
            <w:r w:rsidRPr="00C36939">
              <w:rPr>
                <w:rFonts w:hint="eastAsia"/>
              </w:rPr>
              <w:t>和</w:t>
            </w:r>
            <w:r w:rsidRPr="00C36939">
              <w:t>Femto-cell</w:t>
            </w:r>
          </w:p>
        </w:tc>
        <w:tc>
          <w:tcPr>
            <w:tcW w:w="99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远程学习</w:t>
            </w:r>
          </w:p>
          <w:p w:rsidR="00B42EAA" w:rsidRPr="00C36939" w:rsidRDefault="00B42EAA" w:rsidP="009827A8">
            <w:pPr>
              <w:pStyle w:val="Tabletext"/>
              <w:rPr>
                <w:lang w:eastAsia="zh-CN"/>
              </w:rPr>
            </w:pPr>
            <w:r w:rsidRPr="00C36939">
              <w:rPr>
                <w:rFonts w:hint="eastAsia"/>
                <w:lang w:eastAsia="zh-CN"/>
              </w:rPr>
              <w:t>电子卫生</w:t>
            </w:r>
          </w:p>
          <w:p w:rsidR="00B42EAA" w:rsidRPr="00C36939" w:rsidRDefault="00B42EAA" w:rsidP="000F75E7">
            <w:pPr>
              <w:pStyle w:val="Tabletext"/>
              <w:ind w:left="-40" w:right="-37"/>
              <w:rPr>
                <w:lang w:eastAsia="zh-CN"/>
              </w:rPr>
            </w:pPr>
            <w:r w:rsidRPr="00C36939">
              <w:rPr>
                <w:rFonts w:hint="eastAsia"/>
                <w:lang w:eastAsia="zh-CN"/>
              </w:rPr>
              <w:t>固定电话、移动电话和</w:t>
            </w:r>
            <w:r w:rsidRPr="00C36939">
              <w:rPr>
                <w:lang w:eastAsia="zh-CN"/>
              </w:rPr>
              <w:t>互</w:t>
            </w:r>
            <w:r w:rsidRPr="00C36939">
              <w:rPr>
                <w:rFonts w:hint="eastAsia"/>
                <w:lang w:eastAsia="zh-CN"/>
              </w:rPr>
              <w:t>联网接入</w:t>
            </w:r>
          </w:p>
        </w:tc>
        <w:tc>
          <w:tcPr>
            <w:tcW w:w="879"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D57F9D">
            <w:pPr>
              <w:pStyle w:val="Tabletext"/>
              <w:rPr>
                <w:lang w:eastAsia="zh-CN"/>
              </w:rPr>
            </w:pPr>
            <w:r w:rsidRPr="00C36939">
              <w:rPr>
                <w:lang w:eastAsia="zh-CN"/>
              </w:rPr>
              <w:t>APT</w:t>
            </w:r>
            <w:r w:rsidRPr="00C36939">
              <w:rPr>
                <w:rFonts w:hint="eastAsia"/>
                <w:lang w:eastAsia="zh-CN"/>
              </w:rPr>
              <w:t>补助金</w:t>
            </w:r>
          </w:p>
          <w:p w:rsidR="00B42EAA" w:rsidRPr="00C36939" w:rsidRDefault="00B42EAA" w:rsidP="000F75E7">
            <w:pPr>
              <w:pStyle w:val="Tabletext"/>
              <w:ind w:right="-24"/>
              <w:rPr>
                <w:lang w:eastAsia="zh-CN"/>
              </w:rPr>
            </w:pPr>
            <w:r w:rsidRPr="00C36939">
              <w:rPr>
                <w:rFonts w:hint="eastAsia"/>
                <w:lang w:eastAsia="zh-CN"/>
              </w:rPr>
              <w:t>政府支持</w:t>
            </w:r>
            <w:r w:rsidRPr="00C36939">
              <w:rPr>
                <w:lang w:eastAsia="zh-CN"/>
              </w:rPr>
              <w:t>（</w:t>
            </w:r>
            <w:r w:rsidRPr="00C36939">
              <w:rPr>
                <w:rFonts w:hint="eastAsia"/>
                <w:lang w:eastAsia="zh-CN"/>
              </w:rPr>
              <w:t>实物及电信服务中心建设</w:t>
            </w:r>
            <w:r w:rsidRPr="00C36939">
              <w:rPr>
                <w:lang w:eastAsia="zh-CN"/>
              </w:rPr>
              <w:t>）</w:t>
            </w:r>
          </w:p>
        </w:tc>
      </w:tr>
      <w:tr w:rsidR="00F71A82" w:rsidRPr="00C36939" w:rsidTr="000F75E7">
        <w:trPr>
          <w:jc w:val="center"/>
        </w:trPr>
        <w:tc>
          <w:tcPr>
            <w:tcW w:w="363" w:type="pct"/>
            <w:tcBorders>
              <w:bottom w:val="single" w:sz="4" w:space="0" w:color="auto"/>
            </w:tcBorders>
            <w:hideMark/>
          </w:tcPr>
          <w:p w:rsidR="00B42EAA" w:rsidRPr="00C36939" w:rsidRDefault="009827A8" w:rsidP="009827A8">
            <w:pPr>
              <w:pStyle w:val="Tabletext"/>
              <w:jc w:val="center"/>
              <w:rPr>
                <w:lang w:eastAsia="zh-CN"/>
              </w:rPr>
            </w:pPr>
            <w:r>
              <w:rPr>
                <w:rFonts w:hint="eastAsia"/>
                <w:lang w:eastAsia="zh-CN"/>
              </w:rPr>
              <w:t>4</w:t>
            </w:r>
          </w:p>
        </w:tc>
        <w:tc>
          <w:tcPr>
            <w:tcW w:w="732" w:type="pct"/>
            <w:tcBorders>
              <w:bottom w:val="single" w:sz="4" w:space="0" w:color="auto"/>
            </w:tcBorders>
            <w:hideMark/>
          </w:tcPr>
          <w:p w:rsidR="00B42EAA" w:rsidRPr="00C36939" w:rsidRDefault="00B42EAA" w:rsidP="009827A8">
            <w:pPr>
              <w:pStyle w:val="Tabletext"/>
              <w:rPr>
                <w:rFonts w:eastAsia="Times New Roman"/>
                <w:lang w:eastAsia="zh-CN"/>
              </w:rPr>
            </w:pPr>
            <w:r w:rsidRPr="00C36939">
              <w:rPr>
                <w:rFonts w:cs="Simplified Arabic"/>
                <w:lang w:eastAsia="zh-CN"/>
              </w:rPr>
              <w:t>日本（</w:t>
            </w:r>
            <w:r>
              <w:rPr>
                <w:rFonts w:cs="Simplified Arabic" w:hint="eastAsia"/>
                <w:lang w:eastAsia="zh-CN"/>
              </w:rPr>
              <w:t>日本</w:t>
            </w:r>
            <w:r w:rsidRPr="00C36939">
              <w:rPr>
                <w:rFonts w:cs="Simplified Arabic"/>
                <w:lang w:eastAsia="zh-CN"/>
              </w:rPr>
              <w:t>KDDI</w:t>
            </w:r>
            <w:r w:rsidRPr="00C36939">
              <w:rPr>
                <w:rFonts w:cs="Simplified Arabic" w:hint="eastAsia"/>
                <w:lang w:eastAsia="zh-CN"/>
              </w:rPr>
              <w:t>公司的项目</w:t>
            </w:r>
            <w:r w:rsidRPr="00C36939">
              <w:rPr>
                <w:rFonts w:cs="Simplified Arabic"/>
                <w:lang w:eastAsia="zh-CN"/>
              </w:rPr>
              <w:t>）</w:t>
            </w:r>
          </w:p>
        </w:tc>
        <w:tc>
          <w:tcPr>
            <w:tcW w:w="101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pPr>
            <w:r w:rsidRPr="00C36939">
              <w:rPr>
                <w:rFonts w:hint="eastAsia"/>
              </w:rPr>
              <w:t>日本的移动</w:t>
            </w:r>
            <w:r w:rsidRPr="00C36939">
              <w:rPr>
                <w:rFonts w:hint="eastAsia"/>
              </w:rPr>
              <w:t>WiMAX</w:t>
            </w:r>
          </w:p>
        </w:tc>
        <w:tc>
          <w:tcPr>
            <w:tcW w:w="1016"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pPr>
            <w:r w:rsidRPr="00C36939">
              <w:t>WiMAX</w:t>
            </w:r>
          </w:p>
        </w:tc>
        <w:tc>
          <w:tcPr>
            <w:tcW w:w="99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所有类型的</w:t>
            </w:r>
            <w:r w:rsidRPr="00C36939">
              <w:rPr>
                <w:lang w:eastAsia="zh-CN"/>
              </w:rPr>
              <w:t>（</w:t>
            </w:r>
            <w:r w:rsidRPr="00C36939">
              <w:rPr>
                <w:rFonts w:hint="eastAsia"/>
                <w:lang w:eastAsia="zh-CN"/>
              </w:rPr>
              <w:t>数据</w:t>
            </w:r>
            <w:r w:rsidRPr="00C36939">
              <w:rPr>
                <w:lang w:eastAsia="zh-CN"/>
              </w:rPr>
              <w:t>）</w:t>
            </w:r>
            <w:r w:rsidRPr="00C36939">
              <w:rPr>
                <w:rFonts w:hint="eastAsia"/>
                <w:lang w:eastAsia="zh-CN"/>
              </w:rPr>
              <w:t>应用，包括</w:t>
            </w:r>
            <w:r>
              <w:rPr>
                <w:lang w:eastAsia="zh-CN"/>
              </w:rPr>
              <w:t>VoIP</w:t>
            </w:r>
            <w:r w:rsidRPr="00C36939">
              <w:rPr>
                <w:lang w:eastAsia="zh-CN"/>
              </w:rPr>
              <w:t>（</w:t>
            </w:r>
            <w:r w:rsidRPr="00C36939">
              <w:rPr>
                <w:rFonts w:hint="eastAsia"/>
                <w:lang w:eastAsia="zh-CN"/>
              </w:rPr>
              <w:t>话音</w:t>
            </w:r>
            <w:r w:rsidRPr="00C36939">
              <w:rPr>
                <w:lang w:eastAsia="zh-CN"/>
              </w:rPr>
              <w:t>）</w:t>
            </w:r>
            <w:r w:rsidRPr="00C36939">
              <w:rPr>
                <w:lang w:eastAsia="zh-CN"/>
              </w:rPr>
              <w:t xml:space="preserve"> </w:t>
            </w:r>
          </w:p>
        </w:tc>
        <w:tc>
          <w:tcPr>
            <w:tcW w:w="879" w:type="pct"/>
            <w:tcBorders>
              <w:bottom w:val="single" w:sz="4" w:space="0" w:color="auto"/>
            </w:tcBorders>
            <w:tcMar>
              <w:top w:w="0" w:type="dxa"/>
              <w:left w:w="108" w:type="dxa"/>
              <w:bottom w:w="0" w:type="dxa"/>
              <w:right w:w="108" w:type="dxa"/>
            </w:tcMar>
            <w:hideMark/>
          </w:tcPr>
          <w:p w:rsidR="00B42EAA" w:rsidRPr="00C36939" w:rsidRDefault="00B42EAA" w:rsidP="00D57F9D">
            <w:pPr>
              <w:pStyle w:val="Tabletext"/>
              <w:rPr>
                <w:lang w:eastAsia="zh-CN"/>
              </w:rPr>
            </w:pPr>
            <w:r w:rsidRPr="00C36939">
              <w:rPr>
                <w:rFonts w:hint="eastAsia"/>
                <w:lang w:eastAsia="zh-CN"/>
              </w:rPr>
              <w:t>商业资本</w:t>
            </w:r>
            <w:r w:rsidRPr="00C36939">
              <w:rPr>
                <w:lang w:eastAsia="zh-CN"/>
              </w:rPr>
              <w:t>（</w:t>
            </w:r>
            <w:r w:rsidRPr="00C36939">
              <w:rPr>
                <w:rFonts w:hint="eastAsia"/>
                <w:lang w:eastAsia="zh-CN"/>
              </w:rPr>
              <w:t>无政府资金</w:t>
            </w:r>
            <w:r w:rsidRPr="00C36939">
              <w:rPr>
                <w:lang w:eastAsia="zh-CN"/>
              </w:rPr>
              <w:t>）</w:t>
            </w:r>
          </w:p>
        </w:tc>
      </w:tr>
      <w:tr w:rsidR="00F71A82" w:rsidRPr="00C36939" w:rsidTr="000F75E7">
        <w:trPr>
          <w:jc w:val="center"/>
        </w:trPr>
        <w:tc>
          <w:tcPr>
            <w:tcW w:w="363" w:type="pct"/>
            <w:tcBorders>
              <w:top w:val="single" w:sz="4" w:space="0" w:color="auto"/>
            </w:tcBorders>
            <w:shd w:val="clear" w:color="auto" w:fill="E8F8FD"/>
            <w:hideMark/>
          </w:tcPr>
          <w:p w:rsidR="00B42EAA" w:rsidRPr="00C36939" w:rsidRDefault="009827A8" w:rsidP="000F75E7">
            <w:pPr>
              <w:pStyle w:val="Tabletext"/>
              <w:pageBreakBefore/>
              <w:jc w:val="center"/>
              <w:rPr>
                <w:lang w:eastAsia="zh-CN"/>
              </w:rPr>
            </w:pPr>
            <w:r>
              <w:rPr>
                <w:rFonts w:hint="eastAsia"/>
                <w:lang w:eastAsia="zh-CN"/>
              </w:rPr>
              <w:lastRenderedPageBreak/>
              <w:t>5</w:t>
            </w:r>
          </w:p>
        </w:tc>
        <w:tc>
          <w:tcPr>
            <w:tcW w:w="732" w:type="pct"/>
            <w:tcBorders>
              <w:top w:val="single" w:sz="4" w:space="0" w:color="auto"/>
            </w:tcBorders>
            <w:shd w:val="clear" w:color="auto" w:fill="E8F8FD"/>
            <w:hideMark/>
          </w:tcPr>
          <w:p w:rsidR="00B42EAA" w:rsidRPr="00C36939" w:rsidRDefault="00B42EAA" w:rsidP="009827A8">
            <w:pPr>
              <w:pStyle w:val="Tabletext"/>
              <w:rPr>
                <w:rFonts w:eastAsia="Times New Roman"/>
                <w:lang w:eastAsia="zh-CN"/>
              </w:rPr>
            </w:pPr>
            <w:r w:rsidRPr="00C36939">
              <w:rPr>
                <w:rFonts w:cs="Simplified Arabic"/>
                <w:lang w:eastAsia="zh-CN"/>
              </w:rPr>
              <w:t>老挝人民民主共和国（</w:t>
            </w:r>
            <w:r>
              <w:rPr>
                <w:rFonts w:cs="Simplified Arabic" w:hint="eastAsia"/>
                <w:lang w:eastAsia="zh-CN"/>
              </w:rPr>
              <w:t>日本</w:t>
            </w:r>
            <w:r w:rsidRPr="00C36939">
              <w:rPr>
                <w:rFonts w:cs="Simplified Arabic" w:hint="eastAsia"/>
                <w:lang w:eastAsia="zh-CN"/>
              </w:rPr>
              <w:t>富士通公司的项目</w:t>
            </w:r>
            <w:r w:rsidRPr="00C36939">
              <w:rPr>
                <w:rFonts w:cs="Simplified Arabic"/>
                <w:lang w:eastAsia="zh-CN"/>
              </w:rPr>
              <w:t>）</w:t>
            </w:r>
          </w:p>
        </w:tc>
        <w:tc>
          <w:tcPr>
            <w:tcW w:w="101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利用</w:t>
            </w:r>
            <w:r w:rsidRPr="00C36939">
              <w:rPr>
                <w:rFonts w:hint="eastAsia"/>
                <w:lang w:eastAsia="zh-CN"/>
              </w:rPr>
              <w:t>ICT</w:t>
            </w:r>
            <w:r w:rsidRPr="00C36939">
              <w:rPr>
                <w:rFonts w:hint="eastAsia"/>
                <w:lang w:eastAsia="zh-CN"/>
              </w:rPr>
              <w:t>改善老挝人民民主共和国农村地区卫生医药环境试点项目</w:t>
            </w:r>
          </w:p>
        </w:tc>
        <w:tc>
          <w:tcPr>
            <w:tcW w:w="1016"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pPr>
            <w:r w:rsidRPr="00C36939">
              <w:rPr>
                <w:rFonts w:hint="eastAsia"/>
              </w:rPr>
              <w:t>地面无线业务</w:t>
            </w:r>
            <w:r w:rsidRPr="00C36939">
              <w:t>15GHz</w:t>
            </w:r>
          </w:p>
        </w:tc>
        <w:tc>
          <w:tcPr>
            <w:tcW w:w="995"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为政府提供的电子卫生应用，包括话音、视频、图像传输</w:t>
            </w:r>
          </w:p>
          <w:p w:rsidR="00B42EAA" w:rsidRPr="00C36939" w:rsidRDefault="00B42EAA" w:rsidP="009827A8">
            <w:pPr>
              <w:pStyle w:val="Tabletext"/>
              <w:rPr>
                <w:lang w:eastAsia="zh-CN"/>
              </w:rPr>
            </w:pPr>
          </w:p>
        </w:tc>
        <w:tc>
          <w:tcPr>
            <w:tcW w:w="879" w:type="pct"/>
            <w:tcBorders>
              <w:top w:val="single" w:sz="4" w:space="0" w:color="auto"/>
            </w:tcBorders>
            <w:shd w:val="clear" w:color="auto" w:fill="E8F8FD"/>
            <w:tcMar>
              <w:top w:w="0" w:type="dxa"/>
              <w:left w:w="108" w:type="dxa"/>
              <w:bottom w:w="0" w:type="dxa"/>
              <w:right w:w="108" w:type="dxa"/>
            </w:tcMar>
          </w:tcPr>
          <w:p w:rsidR="00B42EAA" w:rsidRPr="00C36939" w:rsidRDefault="00B42EAA" w:rsidP="00D57F9D">
            <w:pPr>
              <w:pStyle w:val="Tabletext"/>
            </w:pPr>
            <w:r w:rsidRPr="00C36939">
              <w:t>由</w:t>
            </w:r>
            <w:r w:rsidRPr="00C36939">
              <w:t>APT</w:t>
            </w:r>
            <w:r w:rsidRPr="00C36939">
              <w:t>资助</w:t>
            </w:r>
          </w:p>
        </w:tc>
      </w:tr>
      <w:tr w:rsidR="00F71A82" w:rsidRPr="00C36939" w:rsidTr="000F75E7">
        <w:trPr>
          <w:jc w:val="center"/>
        </w:trPr>
        <w:tc>
          <w:tcPr>
            <w:tcW w:w="363" w:type="pct"/>
            <w:tcBorders>
              <w:bottom w:val="single" w:sz="4" w:space="0" w:color="auto"/>
            </w:tcBorders>
          </w:tcPr>
          <w:p w:rsidR="00B42EAA" w:rsidRPr="00C36939" w:rsidRDefault="009827A8" w:rsidP="009827A8">
            <w:pPr>
              <w:pStyle w:val="Tabletext"/>
              <w:jc w:val="center"/>
              <w:rPr>
                <w:lang w:eastAsia="zh-CN"/>
              </w:rPr>
            </w:pPr>
            <w:r>
              <w:rPr>
                <w:rFonts w:hint="eastAsia"/>
                <w:lang w:eastAsia="zh-CN"/>
              </w:rPr>
              <w:t>6</w:t>
            </w:r>
          </w:p>
        </w:tc>
        <w:tc>
          <w:tcPr>
            <w:tcW w:w="732" w:type="pct"/>
            <w:tcBorders>
              <w:bottom w:val="single" w:sz="4" w:space="0" w:color="auto"/>
            </w:tcBorders>
          </w:tcPr>
          <w:p w:rsidR="00B42EAA" w:rsidRPr="00C36939" w:rsidRDefault="00B42EAA" w:rsidP="009827A8">
            <w:pPr>
              <w:pStyle w:val="Tabletext"/>
              <w:rPr>
                <w:rFonts w:eastAsia="Times New Roman" w:cs="Simplified Arabic"/>
                <w:lang w:eastAsia="zh-CN"/>
              </w:rPr>
            </w:pPr>
            <w:r w:rsidRPr="00C36939">
              <w:rPr>
                <w:rFonts w:cs="Simplified Arabic"/>
                <w:lang w:eastAsia="zh-CN"/>
              </w:rPr>
              <w:t>密克罗尼西亚（</w:t>
            </w:r>
            <w:r>
              <w:rPr>
                <w:rFonts w:cs="Simplified Arabic" w:hint="eastAsia"/>
                <w:lang w:eastAsia="zh-CN"/>
              </w:rPr>
              <w:t>日本</w:t>
            </w:r>
            <w:r w:rsidRPr="00C36939">
              <w:rPr>
                <w:rFonts w:cs="Simplified Arabic"/>
                <w:lang w:eastAsia="zh-CN"/>
              </w:rPr>
              <w:t>KDDI</w:t>
            </w:r>
            <w:r w:rsidRPr="00C36939">
              <w:rPr>
                <w:rFonts w:cs="Simplified Arabic" w:hint="eastAsia"/>
                <w:lang w:eastAsia="zh-CN"/>
              </w:rPr>
              <w:t>公司的项目</w:t>
            </w:r>
            <w:r w:rsidRPr="00C36939">
              <w:rPr>
                <w:rFonts w:cs="Simplified Arabic"/>
                <w:lang w:eastAsia="zh-CN"/>
              </w:rPr>
              <w:t>）</w:t>
            </w:r>
          </w:p>
        </w:tc>
        <w:tc>
          <w:tcPr>
            <w:tcW w:w="1015" w:type="pct"/>
            <w:tcBorders>
              <w:bottom w:val="single" w:sz="4" w:space="0" w:color="auto"/>
            </w:tcBorders>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密克罗尼西亚农村地区和偏远岛屿建立远程教育和卫生保健电信服务中心的试点</w:t>
            </w:r>
          </w:p>
        </w:tc>
        <w:tc>
          <w:tcPr>
            <w:tcW w:w="1016" w:type="pct"/>
            <w:tcBorders>
              <w:bottom w:val="single" w:sz="4" w:space="0" w:color="auto"/>
            </w:tcBorders>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无线本地环路：铜线</w:t>
            </w:r>
          </w:p>
          <w:p w:rsidR="00B42EAA" w:rsidRPr="00C36939" w:rsidRDefault="00B42EAA" w:rsidP="009827A8">
            <w:pPr>
              <w:pStyle w:val="Tabletext"/>
              <w:rPr>
                <w:lang w:eastAsia="zh-CN"/>
              </w:rPr>
            </w:pPr>
            <w:r w:rsidRPr="00C36939">
              <w:rPr>
                <w:rFonts w:hint="eastAsia"/>
                <w:lang w:eastAsia="zh-CN"/>
              </w:rPr>
              <w:t>无线本地环路</w:t>
            </w:r>
          </w:p>
          <w:p w:rsidR="00B42EAA" w:rsidRPr="00C36939" w:rsidRDefault="00B42EAA" w:rsidP="009827A8">
            <w:pPr>
              <w:pStyle w:val="Tabletext"/>
              <w:rPr>
                <w:lang w:eastAsia="zh-CN"/>
              </w:rPr>
            </w:pPr>
            <w:r w:rsidRPr="00C36939">
              <w:rPr>
                <w:rFonts w:hint="eastAsia"/>
                <w:lang w:eastAsia="zh-CN"/>
              </w:rPr>
              <w:t>固定无线接入（长距离）</w:t>
            </w:r>
          </w:p>
          <w:p w:rsidR="00B42EAA" w:rsidRPr="00C36939" w:rsidRDefault="00B42EAA" w:rsidP="009827A8">
            <w:pPr>
              <w:pStyle w:val="Tabletext"/>
              <w:rPr>
                <w:lang w:eastAsia="zh-CN"/>
              </w:rPr>
            </w:pPr>
            <w:r w:rsidRPr="00C36939">
              <w:rPr>
                <w:rFonts w:hint="eastAsia"/>
                <w:lang w:eastAsia="zh-CN"/>
              </w:rPr>
              <w:t>无线</w:t>
            </w:r>
            <w:r w:rsidRPr="00C36939">
              <w:rPr>
                <w:lang w:eastAsia="zh-CN"/>
              </w:rPr>
              <w:t>LANS</w:t>
            </w:r>
            <w:r w:rsidRPr="00C36939">
              <w:rPr>
                <w:rFonts w:hint="eastAsia"/>
                <w:lang w:eastAsia="zh-CN"/>
              </w:rPr>
              <w:t>和基于</w:t>
            </w:r>
            <w:r w:rsidRPr="00C36939">
              <w:rPr>
                <w:lang w:eastAsia="zh-CN"/>
              </w:rPr>
              <w:t>IP</w:t>
            </w:r>
            <w:r w:rsidRPr="00C36939">
              <w:rPr>
                <w:rFonts w:hint="eastAsia"/>
                <w:lang w:eastAsia="zh-CN"/>
              </w:rPr>
              <w:t>的相关网络</w:t>
            </w:r>
          </w:p>
        </w:tc>
        <w:tc>
          <w:tcPr>
            <w:tcW w:w="995" w:type="pct"/>
            <w:tcBorders>
              <w:bottom w:val="single" w:sz="4" w:space="0" w:color="auto"/>
            </w:tcBorders>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电子卫生</w:t>
            </w:r>
          </w:p>
          <w:p w:rsidR="00B42EAA" w:rsidRPr="00C36939" w:rsidRDefault="00B42EAA" w:rsidP="009827A8">
            <w:pPr>
              <w:pStyle w:val="Tabletext"/>
              <w:rPr>
                <w:lang w:eastAsia="zh-CN"/>
              </w:rPr>
            </w:pPr>
            <w:r w:rsidRPr="00C36939">
              <w:rPr>
                <w:rFonts w:hint="eastAsia"/>
                <w:lang w:eastAsia="zh-CN"/>
              </w:rPr>
              <w:t>远程教育</w:t>
            </w:r>
          </w:p>
          <w:p w:rsidR="00B42EAA" w:rsidRPr="00C36939" w:rsidRDefault="00B42EAA" w:rsidP="009827A8">
            <w:pPr>
              <w:pStyle w:val="Tabletext"/>
              <w:rPr>
                <w:lang w:eastAsia="zh-CN"/>
              </w:rPr>
            </w:pPr>
            <w:r w:rsidRPr="00C36939">
              <w:rPr>
                <w:rFonts w:hint="eastAsia"/>
                <w:lang w:eastAsia="zh-CN"/>
              </w:rPr>
              <w:t>电子培训</w:t>
            </w:r>
            <w:r w:rsidRPr="00C36939">
              <w:rPr>
                <w:lang w:eastAsia="zh-CN"/>
              </w:rPr>
              <w:t xml:space="preserve"> </w:t>
            </w:r>
          </w:p>
          <w:p w:rsidR="00B42EAA" w:rsidRPr="00C36939" w:rsidRDefault="00B42EAA" w:rsidP="009827A8">
            <w:pPr>
              <w:pStyle w:val="Tabletext"/>
            </w:pPr>
            <w:r w:rsidRPr="00C36939">
              <w:t>ICT</w:t>
            </w:r>
            <w:r w:rsidRPr="00C36939">
              <w:rPr>
                <w:rFonts w:hint="eastAsia"/>
              </w:rPr>
              <w:t>培训</w:t>
            </w:r>
            <w:r w:rsidRPr="00C36939">
              <w:t xml:space="preserve"> </w:t>
            </w:r>
          </w:p>
        </w:tc>
        <w:tc>
          <w:tcPr>
            <w:tcW w:w="879" w:type="pct"/>
            <w:tcBorders>
              <w:bottom w:val="single" w:sz="4" w:space="0" w:color="auto"/>
            </w:tcBorders>
            <w:tcMar>
              <w:top w:w="0" w:type="dxa"/>
              <w:left w:w="108" w:type="dxa"/>
              <w:bottom w:w="0" w:type="dxa"/>
              <w:right w:w="108" w:type="dxa"/>
            </w:tcMar>
          </w:tcPr>
          <w:p w:rsidR="00B42EAA" w:rsidRPr="00C36939" w:rsidRDefault="00B42EAA" w:rsidP="00D57F9D">
            <w:pPr>
              <w:pStyle w:val="Tabletext"/>
              <w:rPr>
                <w:rFonts w:cs="Simplified Arabic"/>
                <w:bCs/>
              </w:rPr>
            </w:pPr>
            <w:r w:rsidRPr="00C36939">
              <w:rPr>
                <w:rFonts w:cs="Simplified Arabic"/>
                <w:bCs/>
              </w:rPr>
              <w:t>由</w:t>
            </w:r>
            <w:r w:rsidRPr="00C36939">
              <w:rPr>
                <w:rFonts w:cs="Simplified Arabic"/>
                <w:bCs/>
              </w:rPr>
              <w:t>APT</w:t>
            </w:r>
            <w:r w:rsidRPr="00C36939">
              <w:rPr>
                <w:rFonts w:cs="Simplified Arabic"/>
                <w:bCs/>
              </w:rPr>
              <w:t>资助</w:t>
            </w:r>
          </w:p>
        </w:tc>
      </w:tr>
      <w:tr w:rsidR="00F71A82" w:rsidRPr="00C36939" w:rsidTr="000F75E7">
        <w:trPr>
          <w:jc w:val="center"/>
        </w:trPr>
        <w:tc>
          <w:tcPr>
            <w:tcW w:w="363" w:type="pct"/>
            <w:tcBorders>
              <w:top w:val="single" w:sz="4" w:space="0" w:color="auto"/>
            </w:tcBorders>
            <w:shd w:val="clear" w:color="auto" w:fill="E8F8FD"/>
          </w:tcPr>
          <w:p w:rsidR="00B42EAA" w:rsidRPr="00C36939" w:rsidRDefault="009827A8" w:rsidP="009827A8">
            <w:pPr>
              <w:pStyle w:val="Tabletext"/>
              <w:jc w:val="center"/>
              <w:rPr>
                <w:lang w:eastAsia="zh-CN"/>
              </w:rPr>
            </w:pPr>
            <w:r>
              <w:rPr>
                <w:rFonts w:hint="eastAsia"/>
                <w:lang w:eastAsia="zh-CN"/>
              </w:rPr>
              <w:t>7</w:t>
            </w:r>
          </w:p>
        </w:tc>
        <w:tc>
          <w:tcPr>
            <w:tcW w:w="732" w:type="pct"/>
            <w:tcBorders>
              <w:top w:val="single" w:sz="4" w:space="0" w:color="auto"/>
            </w:tcBorders>
            <w:shd w:val="clear" w:color="auto" w:fill="E8F8FD"/>
          </w:tcPr>
          <w:p w:rsidR="00B42EAA" w:rsidRPr="00C36939" w:rsidRDefault="00B42EAA" w:rsidP="009827A8">
            <w:pPr>
              <w:pStyle w:val="Tabletext"/>
              <w:rPr>
                <w:rFonts w:cs="Simplified Arabic"/>
              </w:rPr>
            </w:pPr>
            <w:r w:rsidRPr="00C36939">
              <w:rPr>
                <w:rFonts w:cs="Simplified Arabic"/>
              </w:rPr>
              <w:t>日本</w:t>
            </w:r>
          </w:p>
        </w:tc>
        <w:tc>
          <w:tcPr>
            <w:tcW w:w="1015"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特设通信网络为日本长野县盐尻市农村地区开展的电信</w:t>
            </w:r>
            <w:r w:rsidRPr="00C36939">
              <w:rPr>
                <w:rFonts w:hint="eastAsia"/>
                <w:lang w:eastAsia="zh-CN"/>
              </w:rPr>
              <w:t>/ICT</w:t>
            </w:r>
            <w:r w:rsidRPr="00C36939">
              <w:rPr>
                <w:rFonts w:hint="eastAsia"/>
                <w:lang w:eastAsia="zh-CN"/>
              </w:rPr>
              <w:t>开发项目，日本</w:t>
            </w:r>
          </w:p>
        </w:tc>
        <w:tc>
          <w:tcPr>
            <w:tcW w:w="1016"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lang w:eastAsia="zh-CN"/>
              </w:rPr>
              <w:t>FTTH</w:t>
            </w:r>
            <w:r>
              <w:rPr>
                <w:rFonts w:hint="eastAsia"/>
                <w:lang w:eastAsia="zh-CN"/>
              </w:rPr>
              <w:t>专设无线通信网</w:t>
            </w:r>
          </w:p>
          <w:p w:rsidR="00B42EAA" w:rsidRPr="00C36939" w:rsidRDefault="00B42EAA" w:rsidP="009827A8">
            <w:pPr>
              <w:pStyle w:val="Tabletext"/>
              <w:rPr>
                <w:lang w:eastAsia="zh-CN"/>
              </w:rPr>
            </w:pPr>
            <w:r w:rsidRPr="00C36939">
              <w:rPr>
                <w:lang w:eastAsia="zh-CN"/>
              </w:rPr>
              <w:t>Wi-fi</w:t>
            </w:r>
            <w:r w:rsidRPr="00C36939">
              <w:rPr>
                <w:rFonts w:hint="eastAsia"/>
                <w:lang w:eastAsia="zh-CN"/>
              </w:rPr>
              <w:t xml:space="preserve"> </w:t>
            </w:r>
            <w:r w:rsidRPr="00C36939">
              <w:rPr>
                <w:lang w:eastAsia="zh-CN"/>
              </w:rPr>
              <w:t>DTV</w:t>
            </w:r>
            <w:r w:rsidRPr="00C36939">
              <w:rPr>
                <w:lang w:eastAsia="zh-CN"/>
              </w:rPr>
              <w:t>（</w:t>
            </w:r>
            <w:r w:rsidRPr="00C36939">
              <w:rPr>
                <w:rFonts w:hint="eastAsia"/>
                <w:lang w:eastAsia="zh-CN"/>
              </w:rPr>
              <w:t>1</w:t>
            </w:r>
            <w:r w:rsidRPr="00C36939">
              <w:rPr>
                <w:rFonts w:hint="eastAsia"/>
                <w:lang w:eastAsia="zh-CN"/>
              </w:rPr>
              <w:t>段移动广播</w:t>
            </w:r>
            <w:r w:rsidRPr="00C36939">
              <w:rPr>
                <w:lang w:eastAsia="zh-CN"/>
              </w:rPr>
              <w:t>）</w:t>
            </w:r>
          </w:p>
          <w:p w:rsidR="00B42EAA" w:rsidRPr="00C36939" w:rsidRDefault="00B42EAA" w:rsidP="009827A8">
            <w:pPr>
              <w:pStyle w:val="Tabletext"/>
              <w:rPr>
                <w:lang w:eastAsia="zh-CN"/>
              </w:rPr>
            </w:pPr>
            <w:r w:rsidRPr="00C36939">
              <w:rPr>
                <w:rFonts w:hint="eastAsia"/>
                <w:lang w:eastAsia="zh-CN"/>
              </w:rPr>
              <w:t>传感器</w:t>
            </w:r>
            <w:r w:rsidRPr="00C36939">
              <w:rPr>
                <w:lang w:eastAsia="zh-CN"/>
              </w:rPr>
              <w:t>（</w:t>
            </w:r>
            <w:r w:rsidRPr="00C36939">
              <w:rPr>
                <w:rFonts w:hint="eastAsia"/>
                <w:lang w:eastAsia="zh-CN"/>
              </w:rPr>
              <w:t>水位、儿童和老人定位等</w:t>
            </w:r>
            <w:r w:rsidRPr="00C36939">
              <w:rPr>
                <w:lang w:eastAsia="zh-CN"/>
              </w:rPr>
              <w:t>）</w:t>
            </w:r>
          </w:p>
        </w:tc>
        <w:tc>
          <w:tcPr>
            <w:tcW w:w="995"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应急电信</w:t>
            </w:r>
          </w:p>
          <w:p w:rsidR="00B42EAA" w:rsidRPr="00C36939" w:rsidRDefault="00B42EAA" w:rsidP="009827A8">
            <w:pPr>
              <w:pStyle w:val="Tabletext"/>
              <w:rPr>
                <w:lang w:eastAsia="zh-CN"/>
              </w:rPr>
            </w:pPr>
            <w:r w:rsidRPr="00C36939">
              <w:rPr>
                <w:rFonts w:hint="eastAsia"/>
                <w:lang w:eastAsia="zh-CN"/>
              </w:rPr>
              <w:t>电子农业</w:t>
            </w:r>
            <w:r w:rsidRPr="00C36939">
              <w:rPr>
                <w:lang w:eastAsia="zh-CN"/>
              </w:rPr>
              <w:t>（</w:t>
            </w:r>
            <w:r w:rsidRPr="00C36939">
              <w:rPr>
                <w:rFonts w:hint="eastAsia"/>
                <w:lang w:eastAsia="zh-CN"/>
              </w:rPr>
              <w:t>动物探测</w:t>
            </w:r>
            <w:r w:rsidRPr="00C36939">
              <w:rPr>
                <w:lang w:eastAsia="zh-CN"/>
              </w:rPr>
              <w:t>）</w:t>
            </w:r>
          </w:p>
          <w:p w:rsidR="00B42EAA" w:rsidRPr="00C36939" w:rsidRDefault="00B42EAA" w:rsidP="009827A8">
            <w:pPr>
              <w:pStyle w:val="Tabletext"/>
              <w:rPr>
                <w:lang w:eastAsia="zh-CN"/>
              </w:rPr>
            </w:pPr>
            <w:r w:rsidRPr="00C36939">
              <w:rPr>
                <w:rFonts w:hint="eastAsia"/>
                <w:lang w:eastAsia="zh-CN"/>
              </w:rPr>
              <w:t>公交跟踪</w:t>
            </w:r>
          </w:p>
          <w:p w:rsidR="00B42EAA" w:rsidRPr="00C36939" w:rsidRDefault="00B42EAA" w:rsidP="009827A8">
            <w:pPr>
              <w:pStyle w:val="Tabletext"/>
              <w:rPr>
                <w:lang w:eastAsia="zh-CN"/>
              </w:rPr>
            </w:pPr>
            <w:r w:rsidRPr="00C36939">
              <w:rPr>
                <w:rFonts w:hint="eastAsia"/>
                <w:lang w:eastAsia="zh-CN"/>
              </w:rPr>
              <w:t>儿童和老人定位</w:t>
            </w:r>
          </w:p>
        </w:tc>
        <w:tc>
          <w:tcPr>
            <w:tcW w:w="879" w:type="pct"/>
            <w:tcBorders>
              <w:top w:val="single" w:sz="4" w:space="0" w:color="auto"/>
            </w:tcBorders>
            <w:shd w:val="clear" w:color="auto" w:fill="E8F8FD"/>
            <w:tcMar>
              <w:top w:w="0" w:type="dxa"/>
              <w:left w:w="108" w:type="dxa"/>
              <w:bottom w:w="0" w:type="dxa"/>
              <w:right w:w="108" w:type="dxa"/>
            </w:tcMar>
          </w:tcPr>
          <w:p w:rsidR="00B42EAA" w:rsidRPr="00C36939" w:rsidRDefault="00B42EAA" w:rsidP="00D57F9D">
            <w:pPr>
              <w:pStyle w:val="Tabletext"/>
              <w:rPr>
                <w:lang w:eastAsia="zh-CN"/>
              </w:rPr>
            </w:pPr>
            <w:r>
              <w:rPr>
                <w:lang w:eastAsia="zh-CN"/>
              </w:rPr>
              <w:t>MIC</w:t>
            </w:r>
            <w:r w:rsidRPr="00C36939">
              <w:rPr>
                <w:lang w:eastAsia="zh-CN"/>
              </w:rPr>
              <w:t>（</w:t>
            </w:r>
            <w:r w:rsidRPr="00C36939">
              <w:rPr>
                <w:rFonts w:hint="eastAsia"/>
                <w:lang w:eastAsia="zh-CN"/>
              </w:rPr>
              <w:t>内务省（通信部）</w:t>
            </w:r>
            <w:r w:rsidRPr="00C36939">
              <w:rPr>
                <w:lang w:eastAsia="zh-CN"/>
              </w:rPr>
              <w:t>）</w:t>
            </w:r>
            <w:r w:rsidRPr="00C36939">
              <w:rPr>
                <w:rFonts w:hint="eastAsia"/>
                <w:lang w:eastAsia="zh-CN"/>
              </w:rPr>
              <w:t>，</w:t>
            </w:r>
            <w:r w:rsidRPr="00C36939">
              <w:rPr>
                <w:lang w:eastAsia="zh-CN"/>
              </w:rPr>
              <w:t>日本</w:t>
            </w:r>
          </w:p>
        </w:tc>
      </w:tr>
      <w:tr w:rsidR="00F71A82" w:rsidRPr="00C36939" w:rsidTr="000F75E7">
        <w:trPr>
          <w:jc w:val="center"/>
        </w:trPr>
        <w:tc>
          <w:tcPr>
            <w:tcW w:w="363" w:type="pct"/>
            <w:tcBorders>
              <w:bottom w:val="single" w:sz="4" w:space="0" w:color="auto"/>
            </w:tcBorders>
            <w:hideMark/>
          </w:tcPr>
          <w:p w:rsidR="00B42EAA" w:rsidRPr="00C36939" w:rsidRDefault="009827A8" w:rsidP="009827A8">
            <w:pPr>
              <w:pStyle w:val="Tabletext"/>
              <w:jc w:val="center"/>
              <w:rPr>
                <w:lang w:eastAsia="zh-CN"/>
              </w:rPr>
            </w:pPr>
            <w:r>
              <w:rPr>
                <w:rFonts w:hint="eastAsia"/>
                <w:lang w:eastAsia="zh-CN"/>
              </w:rPr>
              <w:t>8</w:t>
            </w:r>
          </w:p>
        </w:tc>
        <w:tc>
          <w:tcPr>
            <w:tcW w:w="732" w:type="pct"/>
            <w:tcBorders>
              <w:bottom w:val="single" w:sz="4" w:space="0" w:color="auto"/>
            </w:tcBorders>
            <w:hideMark/>
          </w:tcPr>
          <w:p w:rsidR="00B42EAA" w:rsidRPr="00C36939" w:rsidRDefault="00B42EAA" w:rsidP="009827A8">
            <w:pPr>
              <w:pStyle w:val="Tabletext"/>
              <w:rPr>
                <w:rFonts w:eastAsia="Times New Roman"/>
                <w:lang w:eastAsia="zh-CN"/>
              </w:rPr>
            </w:pPr>
            <w:r w:rsidRPr="00C36939">
              <w:rPr>
                <w:rFonts w:cs="Simplified Arabic"/>
                <w:lang w:eastAsia="zh-CN"/>
              </w:rPr>
              <w:t>南非（</w:t>
            </w:r>
            <w:r>
              <w:rPr>
                <w:rFonts w:cs="Simplified Arabic" w:hint="eastAsia"/>
                <w:lang w:eastAsia="zh-CN"/>
              </w:rPr>
              <w:t>美国高通公司的项目）</w:t>
            </w:r>
          </w:p>
        </w:tc>
        <w:tc>
          <w:tcPr>
            <w:tcW w:w="101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移动卫生信息系统：向医疗保健人员提供获取信息的途径</w:t>
            </w:r>
          </w:p>
        </w:tc>
        <w:tc>
          <w:tcPr>
            <w:tcW w:w="1016"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lang w:eastAsia="zh-CN"/>
              </w:rPr>
              <w:t>3G</w:t>
            </w:r>
            <w:r w:rsidRPr="00C36939">
              <w:rPr>
                <w:rFonts w:hint="eastAsia"/>
                <w:lang w:eastAsia="zh-CN"/>
              </w:rPr>
              <w:t>蜂窝网络</w:t>
            </w:r>
            <w:r w:rsidRPr="00C36939">
              <w:rPr>
                <w:lang w:eastAsia="zh-CN"/>
              </w:rPr>
              <w:t>（</w:t>
            </w:r>
            <w:r w:rsidRPr="00C36939">
              <w:rPr>
                <w:rFonts w:hint="eastAsia"/>
                <w:lang w:eastAsia="zh-CN"/>
              </w:rPr>
              <w:t>现有网络</w:t>
            </w:r>
            <w:r w:rsidRPr="00C36939">
              <w:rPr>
                <w:lang w:eastAsia="zh-CN"/>
              </w:rPr>
              <w:t>）</w:t>
            </w:r>
          </w:p>
        </w:tc>
        <w:tc>
          <w:tcPr>
            <w:tcW w:w="99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接入预先加载的临床和教育资源库</w:t>
            </w:r>
          </w:p>
          <w:p w:rsidR="00B42EAA" w:rsidRPr="00C36939" w:rsidRDefault="00B42EAA" w:rsidP="009827A8">
            <w:pPr>
              <w:pStyle w:val="Tabletext"/>
              <w:rPr>
                <w:lang w:eastAsia="zh-CN"/>
              </w:rPr>
            </w:pPr>
            <w:r w:rsidRPr="00C36939">
              <w:rPr>
                <w:rFonts w:hint="eastAsia"/>
                <w:lang w:eastAsia="zh-CN"/>
              </w:rPr>
              <w:t>可通过无线宽带连接访问的动态</w:t>
            </w:r>
            <w:r w:rsidRPr="00C36939">
              <w:rPr>
                <w:lang w:eastAsia="zh-CN"/>
              </w:rPr>
              <w:t>互联网</w:t>
            </w:r>
            <w:r w:rsidRPr="00C36939">
              <w:rPr>
                <w:rFonts w:hint="eastAsia"/>
                <w:lang w:eastAsia="zh-CN"/>
              </w:rPr>
              <w:t>内容</w:t>
            </w:r>
          </w:p>
        </w:tc>
        <w:tc>
          <w:tcPr>
            <w:tcW w:w="879" w:type="pct"/>
            <w:tcBorders>
              <w:bottom w:val="single" w:sz="4" w:space="0" w:color="auto"/>
            </w:tcBorders>
            <w:tcMar>
              <w:top w:w="0" w:type="dxa"/>
              <w:left w:w="108" w:type="dxa"/>
              <w:bottom w:w="0" w:type="dxa"/>
              <w:right w:w="108" w:type="dxa"/>
            </w:tcMar>
            <w:hideMark/>
          </w:tcPr>
          <w:p w:rsidR="00B42EAA" w:rsidRPr="00C36939" w:rsidRDefault="00B42EAA" w:rsidP="00D57F9D">
            <w:pPr>
              <w:pStyle w:val="Tabletext"/>
            </w:pPr>
            <w:r w:rsidRPr="00C36939">
              <w:rPr>
                <w:rFonts w:hint="eastAsia"/>
              </w:rPr>
              <w:t>高通公司无线连通项目</w:t>
            </w:r>
            <w:r w:rsidRPr="00C36939">
              <w:rPr>
                <w:rFonts w:hint="eastAsia"/>
              </w:rPr>
              <w:t>Henry E. Niles</w:t>
            </w:r>
            <w:r w:rsidRPr="00C36939">
              <w:rPr>
                <w:rFonts w:hint="eastAsia"/>
              </w:rPr>
              <w:t>和</w:t>
            </w:r>
            <w:r w:rsidRPr="00C36939">
              <w:rPr>
                <w:rFonts w:hint="eastAsia"/>
              </w:rPr>
              <w:t>John M. Lloyd</w:t>
            </w:r>
            <w:r w:rsidRPr="00C36939">
              <w:rPr>
                <w:rFonts w:hint="eastAsia"/>
              </w:rPr>
              <w:t>基金</w:t>
            </w:r>
          </w:p>
          <w:p w:rsidR="00B42EAA" w:rsidRPr="00C36939" w:rsidRDefault="00B42EAA" w:rsidP="00D57F9D">
            <w:pPr>
              <w:pStyle w:val="Tabletext"/>
            </w:pPr>
            <w:r>
              <w:t>MTN</w:t>
            </w:r>
            <w:r w:rsidRPr="00C36939">
              <w:t>南非（实物捐赠）</w:t>
            </w:r>
          </w:p>
        </w:tc>
      </w:tr>
      <w:tr w:rsidR="00F71A82" w:rsidRPr="00C36939" w:rsidTr="000F75E7">
        <w:trPr>
          <w:jc w:val="center"/>
        </w:trPr>
        <w:tc>
          <w:tcPr>
            <w:tcW w:w="363" w:type="pct"/>
            <w:tcBorders>
              <w:top w:val="single" w:sz="4" w:space="0" w:color="auto"/>
            </w:tcBorders>
            <w:shd w:val="clear" w:color="auto" w:fill="E8F8FD"/>
            <w:hideMark/>
          </w:tcPr>
          <w:p w:rsidR="00B42EAA" w:rsidRPr="00C36939" w:rsidRDefault="009827A8" w:rsidP="009827A8">
            <w:pPr>
              <w:pStyle w:val="Tabletext"/>
              <w:jc w:val="center"/>
              <w:rPr>
                <w:lang w:eastAsia="zh-CN"/>
              </w:rPr>
            </w:pPr>
            <w:r>
              <w:rPr>
                <w:rFonts w:hint="eastAsia"/>
                <w:lang w:eastAsia="zh-CN"/>
              </w:rPr>
              <w:t>9</w:t>
            </w:r>
          </w:p>
        </w:tc>
        <w:tc>
          <w:tcPr>
            <w:tcW w:w="732" w:type="pct"/>
            <w:tcBorders>
              <w:top w:val="single" w:sz="4" w:space="0" w:color="auto"/>
            </w:tcBorders>
            <w:shd w:val="clear" w:color="auto" w:fill="E8F8FD"/>
            <w:hideMark/>
          </w:tcPr>
          <w:p w:rsidR="00B42EAA" w:rsidRPr="00C36939" w:rsidRDefault="00B42EAA" w:rsidP="009827A8">
            <w:pPr>
              <w:pStyle w:val="Tabletext"/>
              <w:rPr>
                <w:lang w:eastAsia="zh-CN"/>
              </w:rPr>
            </w:pPr>
            <w:r w:rsidRPr="00C36939">
              <w:rPr>
                <w:rFonts w:cs="Simplified Arabic"/>
                <w:lang w:eastAsia="zh-CN"/>
              </w:rPr>
              <w:t>印度尼西亚</w:t>
            </w:r>
          </w:p>
          <w:p w:rsidR="00B42EAA" w:rsidRPr="00C36939" w:rsidRDefault="00B42EAA" w:rsidP="009827A8">
            <w:pPr>
              <w:pStyle w:val="Tabletext"/>
              <w:rPr>
                <w:rFonts w:eastAsia="Times New Roman"/>
                <w:lang w:eastAsia="zh-CN"/>
              </w:rPr>
            </w:pPr>
            <w:r w:rsidRPr="00C36939">
              <w:rPr>
                <w:rFonts w:cs="Simplified Arabic"/>
                <w:lang w:eastAsia="zh-CN"/>
              </w:rPr>
              <w:t>（</w:t>
            </w:r>
            <w:r>
              <w:rPr>
                <w:rFonts w:cs="Simplified Arabic" w:hint="eastAsia"/>
                <w:lang w:eastAsia="zh-CN"/>
              </w:rPr>
              <w:t>美国高通公司的项目）</w:t>
            </w:r>
          </w:p>
        </w:tc>
        <w:tc>
          <w:tcPr>
            <w:tcW w:w="101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移动小额贷款和应用实验室项目</w:t>
            </w:r>
          </w:p>
        </w:tc>
        <w:tc>
          <w:tcPr>
            <w:tcW w:w="1016"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由</w:t>
            </w:r>
            <w:r w:rsidRPr="00C36939">
              <w:rPr>
                <w:lang w:eastAsia="zh-CN"/>
              </w:rPr>
              <w:t>CDMA2000</w:t>
            </w:r>
            <w:r w:rsidRPr="00C36939">
              <w:rPr>
                <w:rFonts w:hint="eastAsia"/>
                <w:lang w:eastAsia="zh-CN"/>
              </w:rPr>
              <w:t>宽带无线网承载</w:t>
            </w:r>
            <w:r w:rsidRPr="00C36939">
              <w:rPr>
                <w:lang w:eastAsia="zh-CN"/>
              </w:rPr>
              <w:t>SMS</w:t>
            </w:r>
            <w:r w:rsidRPr="00C36939">
              <w:rPr>
                <w:rFonts w:hint="eastAsia"/>
                <w:lang w:eastAsia="zh-CN"/>
              </w:rPr>
              <w:t>、电话和</w:t>
            </w:r>
            <w:r w:rsidRPr="00C36939">
              <w:rPr>
                <w:rFonts w:hint="eastAsia"/>
                <w:lang w:eastAsia="zh-CN"/>
              </w:rPr>
              <w:t>IP</w:t>
            </w:r>
            <w:r w:rsidRPr="00C36939">
              <w:rPr>
                <w:rFonts w:hint="eastAsia"/>
                <w:lang w:eastAsia="zh-CN"/>
              </w:rPr>
              <w:t>数据</w:t>
            </w:r>
            <w:r w:rsidRPr="00C36939">
              <w:rPr>
                <w:lang w:eastAsia="zh-CN"/>
              </w:rPr>
              <w:t xml:space="preserve"> </w:t>
            </w:r>
          </w:p>
        </w:tc>
        <w:tc>
          <w:tcPr>
            <w:tcW w:w="99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lang w:eastAsia="zh-CN"/>
              </w:rPr>
              <w:t>Brew</w:t>
            </w:r>
            <w:r w:rsidRPr="00C36939">
              <w:rPr>
                <w:lang w:eastAsia="zh-CN"/>
              </w:rPr>
              <w:t>（</w:t>
            </w:r>
            <w:r w:rsidRPr="00C36939">
              <w:rPr>
                <w:rFonts w:hint="eastAsia"/>
                <w:lang w:eastAsia="zh-CN"/>
              </w:rPr>
              <w:t>通过移动操作系统开发和部署基于应用的服务</w:t>
            </w:r>
            <w:r w:rsidRPr="00C36939">
              <w:rPr>
                <w:lang w:eastAsia="zh-CN"/>
              </w:rPr>
              <w:t>）</w:t>
            </w:r>
            <w:r w:rsidRPr="00C36939">
              <w:rPr>
                <w:lang w:eastAsia="zh-CN"/>
              </w:rPr>
              <w:t xml:space="preserve"> </w:t>
            </w:r>
          </w:p>
          <w:p w:rsidR="00B42EAA" w:rsidRPr="00C36939" w:rsidRDefault="00B42EAA" w:rsidP="009827A8">
            <w:pPr>
              <w:pStyle w:val="Tabletext"/>
              <w:rPr>
                <w:lang w:eastAsia="zh-CN"/>
              </w:rPr>
            </w:pPr>
            <w:r w:rsidRPr="00C36939">
              <w:rPr>
                <w:rFonts w:hint="eastAsia"/>
                <w:lang w:eastAsia="zh-CN"/>
              </w:rPr>
              <w:t>开发和部署</w:t>
            </w:r>
            <w:r w:rsidRPr="00C36939">
              <w:rPr>
                <w:rFonts w:hint="eastAsia"/>
                <w:lang w:eastAsia="zh-CN"/>
              </w:rPr>
              <w:t>SMS</w:t>
            </w:r>
            <w:r w:rsidRPr="00C36939">
              <w:rPr>
                <w:rFonts w:hint="eastAsia"/>
                <w:lang w:eastAsia="zh-CN"/>
              </w:rPr>
              <w:t>和基于</w:t>
            </w:r>
            <w:r w:rsidRPr="00C36939">
              <w:rPr>
                <w:rFonts w:hint="eastAsia"/>
                <w:lang w:eastAsia="zh-CN"/>
              </w:rPr>
              <w:t>IP</w:t>
            </w:r>
            <w:r w:rsidRPr="00C36939">
              <w:rPr>
                <w:rFonts w:hint="eastAsia"/>
                <w:lang w:eastAsia="zh-CN"/>
              </w:rPr>
              <w:t>的应用</w:t>
            </w:r>
          </w:p>
        </w:tc>
        <w:tc>
          <w:tcPr>
            <w:tcW w:w="879"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D57F9D">
            <w:pPr>
              <w:pStyle w:val="Tabletext"/>
              <w:rPr>
                <w:bCs/>
                <w:lang w:eastAsia="zh-CN"/>
              </w:rPr>
            </w:pPr>
            <w:r w:rsidRPr="00C36939">
              <w:rPr>
                <w:rFonts w:hint="eastAsia"/>
                <w:bCs/>
                <w:lang w:eastAsia="zh-CN"/>
              </w:rPr>
              <w:t>高通公司无线连通项目</w:t>
            </w:r>
          </w:p>
          <w:p w:rsidR="00B42EAA" w:rsidRPr="00C36939" w:rsidRDefault="00B42EAA" w:rsidP="00D57F9D">
            <w:pPr>
              <w:pStyle w:val="Tabletext"/>
              <w:rPr>
                <w:bCs/>
                <w:lang w:eastAsia="zh-CN"/>
              </w:rPr>
            </w:pPr>
            <w:r w:rsidRPr="00C36939">
              <w:rPr>
                <w:bCs/>
                <w:lang w:eastAsia="zh-CN"/>
              </w:rPr>
              <w:t>USO</w:t>
            </w:r>
            <w:r w:rsidRPr="00C36939">
              <w:rPr>
                <w:rFonts w:hint="eastAsia"/>
                <w:bCs/>
                <w:lang w:eastAsia="zh-CN"/>
              </w:rPr>
              <w:t>基金</w:t>
            </w:r>
            <w:r w:rsidRPr="00C36939">
              <w:rPr>
                <w:bCs/>
                <w:lang w:eastAsia="zh-CN"/>
              </w:rPr>
              <w:t>（</w:t>
            </w:r>
            <w:r w:rsidRPr="00C36939">
              <w:rPr>
                <w:rFonts w:hint="eastAsia"/>
                <w:bCs/>
                <w:lang w:eastAsia="zh-CN"/>
              </w:rPr>
              <w:t>项目合作伙伴或可独立获得此项基金</w:t>
            </w:r>
            <w:r w:rsidRPr="00C36939">
              <w:rPr>
                <w:bCs/>
                <w:lang w:eastAsia="zh-CN"/>
              </w:rPr>
              <w:t>）</w:t>
            </w:r>
          </w:p>
        </w:tc>
      </w:tr>
      <w:tr w:rsidR="00F71A82" w:rsidRPr="00C36939" w:rsidTr="000F75E7">
        <w:trPr>
          <w:jc w:val="center"/>
        </w:trPr>
        <w:tc>
          <w:tcPr>
            <w:tcW w:w="363" w:type="pct"/>
            <w:tcBorders>
              <w:bottom w:val="single" w:sz="4" w:space="0" w:color="auto"/>
            </w:tcBorders>
            <w:hideMark/>
          </w:tcPr>
          <w:p w:rsidR="00B42EAA" w:rsidRPr="00C36939" w:rsidRDefault="009827A8" w:rsidP="009827A8">
            <w:pPr>
              <w:pStyle w:val="Tabletext"/>
              <w:jc w:val="center"/>
              <w:rPr>
                <w:lang w:eastAsia="zh-CN"/>
              </w:rPr>
            </w:pPr>
            <w:r>
              <w:rPr>
                <w:rFonts w:hint="eastAsia"/>
                <w:lang w:eastAsia="zh-CN"/>
              </w:rPr>
              <w:t>10</w:t>
            </w:r>
          </w:p>
        </w:tc>
        <w:tc>
          <w:tcPr>
            <w:tcW w:w="732" w:type="pct"/>
            <w:tcBorders>
              <w:bottom w:val="single" w:sz="4" w:space="0" w:color="auto"/>
            </w:tcBorders>
            <w:hideMark/>
          </w:tcPr>
          <w:p w:rsidR="00B42EAA" w:rsidRPr="00C36939" w:rsidRDefault="00B42EAA" w:rsidP="009827A8">
            <w:pPr>
              <w:pStyle w:val="Tabletext"/>
            </w:pPr>
            <w:r w:rsidRPr="00C36939">
              <w:rPr>
                <w:rFonts w:cs="Simplified Arabic"/>
              </w:rPr>
              <w:t>马达加斯加</w:t>
            </w:r>
          </w:p>
        </w:tc>
        <w:tc>
          <w:tcPr>
            <w:tcW w:w="101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pPr>
            <w:r w:rsidRPr="00C36939">
              <w:t>农村和</w:t>
            </w:r>
            <w:r>
              <w:t>边远</w:t>
            </w:r>
            <w:r w:rsidRPr="00C36939">
              <w:t>地区</w:t>
            </w:r>
          </w:p>
        </w:tc>
        <w:tc>
          <w:tcPr>
            <w:tcW w:w="1016"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lang w:eastAsia="zh-CN"/>
              </w:rPr>
              <w:t>卫星</w:t>
            </w:r>
            <w:r w:rsidRPr="00C36939">
              <w:rPr>
                <w:rFonts w:hint="eastAsia"/>
                <w:lang w:eastAsia="zh-CN"/>
              </w:rPr>
              <w:t>、光纤、</w:t>
            </w:r>
            <w:r w:rsidRPr="00C36939">
              <w:rPr>
                <w:lang w:eastAsia="zh-CN"/>
              </w:rPr>
              <w:t>WiMax</w:t>
            </w:r>
          </w:p>
        </w:tc>
        <w:tc>
          <w:tcPr>
            <w:tcW w:w="99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pPr>
            <w:r w:rsidRPr="00C36939">
              <w:rPr>
                <w:rFonts w:hint="eastAsia"/>
              </w:rPr>
              <w:t>未知</w:t>
            </w:r>
          </w:p>
        </w:tc>
        <w:tc>
          <w:tcPr>
            <w:tcW w:w="879" w:type="pct"/>
            <w:tcBorders>
              <w:bottom w:val="single" w:sz="4" w:space="0" w:color="auto"/>
            </w:tcBorders>
            <w:tcMar>
              <w:top w:w="0" w:type="dxa"/>
              <w:left w:w="108" w:type="dxa"/>
              <w:bottom w:w="0" w:type="dxa"/>
              <w:right w:w="108" w:type="dxa"/>
            </w:tcMar>
            <w:hideMark/>
          </w:tcPr>
          <w:p w:rsidR="00B42EAA" w:rsidRPr="00C36939" w:rsidRDefault="00B42EAA" w:rsidP="00D57F9D">
            <w:pPr>
              <w:pStyle w:val="Tabletext"/>
              <w:rPr>
                <w:bCs/>
                <w:lang w:eastAsia="zh-CN"/>
              </w:rPr>
            </w:pPr>
            <w:r w:rsidRPr="00C36939">
              <w:rPr>
                <w:rFonts w:hint="eastAsia"/>
                <w:bCs/>
                <w:lang w:eastAsia="zh-CN"/>
              </w:rPr>
              <w:t>国家基金</w:t>
            </w:r>
            <w:r w:rsidRPr="00C36939">
              <w:rPr>
                <w:bCs/>
                <w:lang w:eastAsia="zh-CN"/>
              </w:rPr>
              <w:t>（</w:t>
            </w:r>
            <w:r w:rsidRPr="00C36939">
              <w:rPr>
                <w:rFonts w:hint="eastAsia"/>
                <w:bCs/>
                <w:lang w:eastAsia="zh-CN"/>
              </w:rPr>
              <w:t>电信和</w:t>
            </w:r>
            <w:r w:rsidRPr="00C36939">
              <w:rPr>
                <w:rFonts w:hint="eastAsia"/>
                <w:bCs/>
                <w:lang w:eastAsia="zh-CN"/>
              </w:rPr>
              <w:t>ICT</w:t>
            </w:r>
            <w:r w:rsidRPr="00C36939">
              <w:rPr>
                <w:rFonts w:hint="eastAsia"/>
                <w:bCs/>
                <w:lang w:eastAsia="zh-CN"/>
              </w:rPr>
              <w:t>发展基金</w:t>
            </w:r>
            <w:r w:rsidRPr="00C36939">
              <w:rPr>
                <w:bCs/>
                <w:lang w:eastAsia="zh-CN"/>
              </w:rPr>
              <w:t>）</w:t>
            </w:r>
          </w:p>
        </w:tc>
      </w:tr>
      <w:tr w:rsidR="00F71A82" w:rsidRPr="00C36939" w:rsidTr="000F75E7">
        <w:trPr>
          <w:jc w:val="center"/>
        </w:trPr>
        <w:tc>
          <w:tcPr>
            <w:tcW w:w="363" w:type="pct"/>
            <w:tcBorders>
              <w:top w:val="single" w:sz="4" w:space="0" w:color="auto"/>
            </w:tcBorders>
            <w:shd w:val="clear" w:color="auto" w:fill="E8F8FD"/>
            <w:hideMark/>
          </w:tcPr>
          <w:p w:rsidR="00B42EAA" w:rsidRPr="00C36939" w:rsidRDefault="009827A8" w:rsidP="009827A8">
            <w:pPr>
              <w:pStyle w:val="Tabletext"/>
              <w:jc w:val="center"/>
              <w:rPr>
                <w:lang w:eastAsia="zh-CN"/>
              </w:rPr>
            </w:pPr>
            <w:r>
              <w:rPr>
                <w:rFonts w:hint="eastAsia"/>
                <w:lang w:eastAsia="zh-CN"/>
              </w:rPr>
              <w:t>11</w:t>
            </w:r>
          </w:p>
        </w:tc>
        <w:tc>
          <w:tcPr>
            <w:tcW w:w="732" w:type="pct"/>
            <w:tcBorders>
              <w:top w:val="single" w:sz="4" w:space="0" w:color="auto"/>
            </w:tcBorders>
            <w:shd w:val="clear" w:color="auto" w:fill="E8F8FD"/>
            <w:hideMark/>
          </w:tcPr>
          <w:p w:rsidR="00B42EAA" w:rsidRPr="00C36939" w:rsidRDefault="00B42EAA" w:rsidP="009827A8">
            <w:pPr>
              <w:pStyle w:val="Tabletext"/>
            </w:pPr>
            <w:r w:rsidRPr="00C36939">
              <w:rPr>
                <w:rFonts w:cs="Simplified Arabic"/>
              </w:rPr>
              <w:t>多哥</w:t>
            </w:r>
          </w:p>
        </w:tc>
        <w:tc>
          <w:tcPr>
            <w:tcW w:w="101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为农村地区提供基本电话服务</w:t>
            </w:r>
            <w:r w:rsidRPr="00C36939">
              <w:rPr>
                <w:lang w:eastAsia="zh-CN"/>
              </w:rPr>
              <w:t>（多哥）</w:t>
            </w:r>
          </w:p>
        </w:tc>
        <w:tc>
          <w:tcPr>
            <w:tcW w:w="1016"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pPr>
            <w:r w:rsidRPr="00C36939">
              <w:rPr>
                <w:rFonts w:hint="eastAsia"/>
              </w:rPr>
              <w:t>移动技术</w:t>
            </w:r>
            <w:r w:rsidRPr="00C36939">
              <w:t>（</w:t>
            </w:r>
            <w:r w:rsidRPr="00C36939">
              <w:rPr>
                <w:rFonts w:hint="eastAsia"/>
              </w:rPr>
              <w:t>蜂窝</w:t>
            </w:r>
            <w:r w:rsidRPr="00C36939">
              <w:t>）</w:t>
            </w:r>
          </w:p>
        </w:tc>
        <w:tc>
          <w:tcPr>
            <w:tcW w:w="995"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话音业务、</w:t>
            </w:r>
            <w:r w:rsidRPr="00C36939">
              <w:rPr>
                <w:rFonts w:hint="eastAsia"/>
                <w:lang w:eastAsia="zh-CN"/>
              </w:rPr>
              <w:t>SMS</w:t>
            </w:r>
            <w:r w:rsidRPr="00C36939">
              <w:rPr>
                <w:rFonts w:hint="eastAsia"/>
                <w:lang w:eastAsia="zh-CN"/>
              </w:rPr>
              <w:t>和数据（互联网）</w:t>
            </w:r>
          </w:p>
        </w:tc>
        <w:tc>
          <w:tcPr>
            <w:tcW w:w="879" w:type="pct"/>
            <w:tcBorders>
              <w:top w:val="single" w:sz="4" w:space="0" w:color="auto"/>
            </w:tcBorders>
            <w:shd w:val="clear" w:color="auto" w:fill="E8F8FD"/>
            <w:tcMar>
              <w:top w:w="0" w:type="dxa"/>
              <w:left w:w="108" w:type="dxa"/>
              <w:bottom w:w="0" w:type="dxa"/>
              <w:right w:w="108" w:type="dxa"/>
            </w:tcMar>
            <w:hideMark/>
          </w:tcPr>
          <w:p w:rsidR="00B42EAA" w:rsidRPr="00C36939" w:rsidRDefault="00B42EAA" w:rsidP="00D57F9D">
            <w:pPr>
              <w:pStyle w:val="Tabletext"/>
              <w:rPr>
                <w:bCs/>
                <w:lang w:eastAsia="zh-CN"/>
              </w:rPr>
            </w:pPr>
            <w:r w:rsidRPr="00C36939">
              <w:rPr>
                <w:rFonts w:hint="eastAsia"/>
                <w:bCs/>
                <w:lang w:eastAsia="zh-CN"/>
              </w:rPr>
              <w:t>针对运营商的激励机制</w:t>
            </w:r>
            <w:r w:rsidRPr="00C36939">
              <w:rPr>
                <w:bCs/>
                <w:lang w:eastAsia="zh-CN"/>
              </w:rPr>
              <w:t>（普遍服务）</w:t>
            </w:r>
          </w:p>
        </w:tc>
      </w:tr>
      <w:tr w:rsidR="00F71A82" w:rsidRPr="00C36939" w:rsidTr="000F75E7">
        <w:trPr>
          <w:jc w:val="center"/>
        </w:trPr>
        <w:tc>
          <w:tcPr>
            <w:tcW w:w="363" w:type="pct"/>
            <w:tcBorders>
              <w:bottom w:val="single" w:sz="4" w:space="0" w:color="auto"/>
            </w:tcBorders>
            <w:hideMark/>
          </w:tcPr>
          <w:p w:rsidR="00B42EAA" w:rsidRPr="00C36939" w:rsidRDefault="009827A8" w:rsidP="009827A8">
            <w:pPr>
              <w:pStyle w:val="Tabletext"/>
              <w:jc w:val="center"/>
              <w:rPr>
                <w:lang w:eastAsia="zh-CN"/>
              </w:rPr>
            </w:pPr>
            <w:r>
              <w:rPr>
                <w:rFonts w:hint="eastAsia"/>
                <w:lang w:eastAsia="zh-CN"/>
              </w:rPr>
              <w:t>12</w:t>
            </w:r>
          </w:p>
        </w:tc>
        <w:tc>
          <w:tcPr>
            <w:tcW w:w="732" w:type="pct"/>
            <w:tcBorders>
              <w:bottom w:val="single" w:sz="4" w:space="0" w:color="auto"/>
            </w:tcBorders>
            <w:hideMark/>
          </w:tcPr>
          <w:p w:rsidR="00B42EAA" w:rsidRPr="00C36939" w:rsidRDefault="00B42EAA" w:rsidP="009827A8">
            <w:pPr>
              <w:pStyle w:val="Tabletext"/>
            </w:pPr>
            <w:r w:rsidRPr="00C36939">
              <w:rPr>
                <w:rFonts w:cs="Simplified Arabic"/>
              </w:rPr>
              <w:t>布隆迪</w:t>
            </w:r>
          </w:p>
        </w:tc>
        <w:tc>
          <w:tcPr>
            <w:tcW w:w="101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地面无线宽带连接项目</w:t>
            </w:r>
          </w:p>
        </w:tc>
        <w:tc>
          <w:tcPr>
            <w:tcW w:w="1016"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pPr>
            <w:r w:rsidRPr="00C36939">
              <w:rPr>
                <w:rFonts w:hint="eastAsia"/>
              </w:rPr>
              <w:t>无线宽带</w:t>
            </w:r>
          </w:p>
        </w:tc>
        <w:tc>
          <w:tcPr>
            <w:tcW w:w="99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lang w:eastAsia="zh-CN"/>
              </w:rPr>
              <w:t>远程学习（</w:t>
            </w:r>
            <w:r w:rsidRPr="00C36939">
              <w:rPr>
                <w:rFonts w:hint="eastAsia"/>
                <w:lang w:eastAsia="zh-CN"/>
              </w:rPr>
              <w:t>连通学校</w:t>
            </w:r>
            <w:r w:rsidRPr="00C36939">
              <w:rPr>
                <w:lang w:eastAsia="zh-CN"/>
              </w:rPr>
              <w:t>）</w:t>
            </w:r>
          </w:p>
          <w:p w:rsidR="00B42EAA" w:rsidRPr="00C36939" w:rsidRDefault="00B42EAA" w:rsidP="009827A8">
            <w:pPr>
              <w:pStyle w:val="Tabletext"/>
              <w:rPr>
                <w:lang w:eastAsia="zh-CN"/>
              </w:rPr>
            </w:pPr>
            <w:r w:rsidRPr="00C36939">
              <w:rPr>
                <w:lang w:eastAsia="zh-CN"/>
              </w:rPr>
              <w:t>电子卫生（</w:t>
            </w:r>
            <w:r w:rsidRPr="00C36939">
              <w:rPr>
                <w:rFonts w:hint="eastAsia"/>
                <w:lang w:eastAsia="zh-CN"/>
              </w:rPr>
              <w:t>连通医院</w:t>
            </w:r>
            <w:r w:rsidRPr="00C36939">
              <w:rPr>
                <w:lang w:eastAsia="zh-CN"/>
              </w:rPr>
              <w:t>）</w:t>
            </w:r>
          </w:p>
        </w:tc>
        <w:tc>
          <w:tcPr>
            <w:tcW w:w="879" w:type="pct"/>
            <w:tcBorders>
              <w:bottom w:val="single" w:sz="4" w:space="0" w:color="auto"/>
            </w:tcBorders>
            <w:tcMar>
              <w:top w:w="0" w:type="dxa"/>
              <w:left w:w="108" w:type="dxa"/>
              <w:bottom w:w="0" w:type="dxa"/>
              <w:right w:w="108" w:type="dxa"/>
            </w:tcMar>
            <w:hideMark/>
          </w:tcPr>
          <w:p w:rsidR="00B42EAA" w:rsidRPr="00C36939" w:rsidRDefault="00B42EAA" w:rsidP="00D57F9D">
            <w:pPr>
              <w:pStyle w:val="Tabletext"/>
              <w:rPr>
                <w:bCs/>
              </w:rPr>
            </w:pPr>
            <w:r w:rsidRPr="00C36939">
              <w:rPr>
                <w:bCs/>
              </w:rPr>
              <w:t>Craig</w:t>
            </w:r>
            <w:r w:rsidRPr="00C36939">
              <w:rPr>
                <w:rFonts w:hint="eastAsia"/>
                <w:bCs/>
              </w:rPr>
              <w:t>和</w:t>
            </w:r>
            <w:r>
              <w:rPr>
                <w:bCs/>
              </w:rPr>
              <w:t>Suzan McCAW</w:t>
            </w:r>
            <w:r w:rsidRPr="00C36939">
              <w:rPr>
                <w:rFonts w:hint="eastAsia"/>
                <w:bCs/>
              </w:rPr>
              <w:t>基金</w:t>
            </w:r>
          </w:p>
          <w:p w:rsidR="00B42EAA" w:rsidRPr="00C36939" w:rsidRDefault="00B42EAA" w:rsidP="00D57F9D">
            <w:pPr>
              <w:pStyle w:val="Tabletext"/>
              <w:rPr>
                <w:bCs/>
              </w:rPr>
            </w:pPr>
            <w:r w:rsidRPr="00C36939">
              <w:rPr>
                <w:bCs/>
              </w:rPr>
              <w:t>ITU</w:t>
            </w:r>
            <w:r w:rsidRPr="00C36939">
              <w:rPr>
                <w:bCs/>
              </w:rPr>
              <w:t>（实物捐赠）</w:t>
            </w:r>
          </w:p>
          <w:p w:rsidR="00B42EAA" w:rsidRPr="00C36939" w:rsidRDefault="00B42EAA" w:rsidP="00D57F9D">
            <w:pPr>
              <w:pStyle w:val="Tabletext"/>
              <w:rPr>
                <w:bCs/>
              </w:rPr>
            </w:pPr>
            <w:r w:rsidRPr="00C36939">
              <w:rPr>
                <w:bCs/>
              </w:rPr>
              <w:t>布隆迪</w:t>
            </w:r>
            <w:r w:rsidRPr="00C36939">
              <w:rPr>
                <w:rFonts w:hint="eastAsia"/>
                <w:bCs/>
              </w:rPr>
              <w:t>政府</w:t>
            </w:r>
          </w:p>
        </w:tc>
      </w:tr>
      <w:tr w:rsidR="00F71A82" w:rsidRPr="00C36939" w:rsidTr="000F75E7">
        <w:trPr>
          <w:jc w:val="center"/>
        </w:trPr>
        <w:tc>
          <w:tcPr>
            <w:tcW w:w="363" w:type="pct"/>
            <w:tcBorders>
              <w:top w:val="single" w:sz="4" w:space="0" w:color="auto"/>
            </w:tcBorders>
            <w:shd w:val="clear" w:color="auto" w:fill="E8F8FD"/>
          </w:tcPr>
          <w:p w:rsidR="00B42EAA" w:rsidRPr="00C36939" w:rsidRDefault="009827A8" w:rsidP="009827A8">
            <w:pPr>
              <w:pStyle w:val="Tabletext"/>
              <w:jc w:val="center"/>
              <w:rPr>
                <w:lang w:eastAsia="zh-CN"/>
              </w:rPr>
            </w:pPr>
            <w:r>
              <w:rPr>
                <w:rFonts w:hint="eastAsia"/>
                <w:lang w:eastAsia="zh-CN"/>
              </w:rPr>
              <w:t>13</w:t>
            </w:r>
          </w:p>
        </w:tc>
        <w:tc>
          <w:tcPr>
            <w:tcW w:w="732" w:type="pct"/>
            <w:tcBorders>
              <w:top w:val="single" w:sz="4" w:space="0" w:color="auto"/>
            </w:tcBorders>
            <w:shd w:val="clear" w:color="auto" w:fill="E8F8FD"/>
          </w:tcPr>
          <w:p w:rsidR="00B42EAA" w:rsidRPr="00C36939" w:rsidRDefault="00B42EAA" w:rsidP="009827A8">
            <w:pPr>
              <w:pStyle w:val="Tabletext"/>
              <w:rPr>
                <w:rFonts w:cs="Simplified Arabic"/>
              </w:rPr>
            </w:pPr>
            <w:r w:rsidRPr="00C36939">
              <w:rPr>
                <w:rFonts w:cs="Simplified Arabic"/>
              </w:rPr>
              <w:t>伊朗</w:t>
            </w:r>
          </w:p>
        </w:tc>
        <w:tc>
          <w:tcPr>
            <w:tcW w:w="1015"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伊朗的农村</w:t>
            </w:r>
            <w:r w:rsidRPr="00C36939">
              <w:rPr>
                <w:rFonts w:hint="eastAsia"/>
                <w:lang w:eastAsia="zh-CN"/>
              </w:rPr>
              <w:t>ICT</w:t>
            </w:r>
            <w:r w:rsidRPr="00C36939">
              <w:rPr>
                <w:rFonts w:hint="eastAsia"/>
                <w:lang w:eastAsia="zh-CN"/>
              </w:rPr>
              <w:t>开发项目</w:t>
            </w:r>
          </w:p>
        </w:tc>
        <w:tc>
          <w:tcPr>
            <w:tcW w:w="1016"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多种技术</w:t>
            </w:r>
            <w:r w:rsidRPr="00C36939">
              <w:rPr>
                <w:lang w:eastAsia="zh-CN"/>
              </w:rPr>
              <w:t>（</w:t>
            </w:r>
            <w:r w:rsidRPr="00C36939">
              <w:rPr>
                <w:rFonts w:hint="eastAsia"/>
                <w:lang w:eastAsia="zh-CN"/>
              </w:rPr>
              <w:t>用于</w:t>
            </w:r>
            <w:r w:rsidRPr="00C36939">
              <w:rPr>
                <w:lang w:eastAsia="zh-CN"/>
              </w:rPr>
              <w:t>互联网</w:t>
            </w:r>
            <w:r w:rsidRPr="00C36939">
              <w:rPr>
                <w:rFonts w:hint="eastAsia"/>
                <w:lang w:eastAsia="zh-CN"/>
              </w:rPr>
              <w:t>接入</w:t>
            </w:r>
            <w:r w:rsidRPr="00C36939">
              <w:rPr>
                <w:lang w:eastAsia="zh-CN"/>
              </w:rPr>
              <w:t>）</w:t>
            </w:r>
          </w:p>
        </w:tc>
        <w:tc>
          <w:tcPr>
            <w:tcW w:w="995" w:type="pct"/>
            <w:tcBorders>
              <w:top w:val="single" w:sz="4" w:space="0" w:color="auto"/>
            </w:tcBorders>
            <w:shd w:val="clear" w:color="auto" w:fill="E8F8FD"/>
            <w:tcMar>
              <w:top w:w="0" w:type="dxa"/>
              <w:left w:w="108" w:type="dxa"/>
              <w:bottom w:w="0" w:type="dxa"/>
              <w:right w:w="108" w:type="dxa"/>
            </w:tcMar>
          </w:tcPr>
          <w:p w:rsidR="00B42EAA" w:rsidRPr="00C36939" w:rsidRDefault="00B42EAA" w:rsidP="009827A8">
            <w:pPr>
              <w:pStyle w:val="Tabletext"/>
              <w:rPr>
                <w:lang w:eastAsia="zh-CN"/>
              </w:rPr>
            </w:pPr>
            <w:r w:rsidRPr="00C36939">
              <w:rPr>
                <w:rFonts w:hint="eastAsia"/>
                <w:lang w:eastAsia="zh-CN"/>
              </w:rPr>
              <w:t>电子政务</w:t>
            </w:r>
          </w:p>
          <w:p w:rsidR="00B42EAA" w:rsidRPr="00C36939" w:rsidRDefault="00B42EAA" w:rsidP="009827A8">
            <w:pPr>
              <w:pStyle w:val="Tabletext"/>
              <w:rPr>
                <w:lang w:eastAsia="zh-CN"/>
              </w:rPr>
            </w:pPr>
            <w:r w:rsidRPr="00C36939">
              <w:rPr>
                <w:rFonts w:hint="eastAsia"/>
                <w:lang w:eastAsia="zh-CN"/>
              </w:rPr>
              <w:t>电子购物</w:t>
            </w:r>
          </w:p>
          <w:p w:rsidR="00B42EAA" w:rsidRPr="00C36939" w:rsidRDefault="00B42EAA" w:rsidP="009827A8">
            <w:pPr>
              <w:pStyle w:val="Tabletext"/>
              <w:rPr>
                <w:lang w:eastAsia="zh-CN"/>
              </w:rPr>
            </w:pPr>
            <w:r w:rsidRPr="00C36939">
              <w:rPr>
                <w:rFonts w:hint="eastAsia"/>
                <w:lang w:eastAsia="zh-CN"/>
              </w:rPr>
              <w:t>电子银行</w:t>
            </w:r>
          </w:p>
          <w:p w:rsidR="00B42EAA" w:rsidRPr="00C36939" w:rsidRDefault="00B42EAA" w:rsidP="009827A8">
            <w:pPr>
              <w:pStyle w:val="Tabletext"/>
            </w:pPr>
            <w:r w:rsidRPr="00C36939">
              <w:rPr>
                <w:rFonts w:hint="eastAsia"/>
              </w:rPr>
              <w:t>邮政服务</w:t>
            </w:r>
          </w:p>
        </w:tc>
        <w:tc>
          <w:tcPr>
            <w:tcW w:w="879" w:type="pct"/>
            <w:tcBorders>
              <w:top w:val="single" w:sz="4" w:space="0" w:color="auto"/>
            </w:tcBorders>
            <w:shd w:val="clear" w:color="auto" w:fill="E8F8FD"/>
            <w:tcMar>
              <w:top w:w="0" w:type="dxa"/>
              <w:left w:w="108" w:type="dxa"/>
              <w:bottom w:w="0" w:type="dxa"/>
              <w:right w:w="108" w:type="dxa"/>
            </w:tcMar>
          </w:tcPr>
          <w:p w:rsidR="00B42EAA" w:rsidRPr="00C36939" w:rsidRDefault="00B42EAA" w:rsidP="00D57F9D">
            <w:pPr>
              <w:pStyle w:val="Tabletext"/>
              <w:rPr>
                <w:bCs/>
                <w:lang w:eastAsia="zh-CN"/>
              </w:rPr>
            </w:pPr>
            <w:r w:rsidRPr="00C36939">
              <w:rPr>
                <w:bCs/>
                <w:lang w:eastAsia="zh-CN"/>
              </w:rPr>
              <w:t>伊朗</w:t>
            </w:r>
            <w:r w:rsidRPr="00C36939">
              <w:rPr>
                <w:rFonts w:hint="eastAsia"/>
                <w:bCs/>
                <w:lang w:eastAsia="zh-CN"/>
              </w:rPr>
              <w:t>电信公司</w:t>
            </w:r>
            <w:r w:rsidRPr="00C36939">
              <w:rPr>
                <w:bCs/>
                <w:lang w:eastAsia="zh-CN"/>
              </w:rPr>
              <w:t>（</w:t>
            </w:r>
            <w:r w:rsidRPr="00C36939">
              <w:rPr>
                <w:bCs/>
                <w:lang w:eastAsia="zh-CN"/>
              </w:rPr>
              <w:t>TCI</w:t>
            </w:r>
            <w:r w:rsidRPr="00C36939">
              <w:rPr>
                <w:bCs/>
                <w:lang w:eastAsia="zh-CN"/>
              </w:rPr>
              <w:t>）</w:t>
            </w:r>
          </w:p>
        </w:tc>
      </w:tr>
      <w:tr w:rsidR="00F71A82" w:rsidRPr="00C36939" w:rsidTr="000F75E7">
        <w:trPr>
          <w:jc w:val="center"/>
        </w:trPr>
        <w:tc>
          <w:tcPr>
            <w:tcW w:w="363" w:type="pct"/>
            <w:tcBorders>
              <w:bottom w:val="single" w:sz="4" w:space="0" w:color="auto"/>
            </w:tcBorders>
            <w:hideMark/>
          </w:tcPr>
          <w:p w:rsidR="00B42EAA" w:rsidRPr="00C36939" w:rsidRDefault="009827A8" w:rsidP="009827A8">
            <w:pPr>
              <w:pStyle w:val="Tabletext"/>
              <w:jc w:val="center"/>
              <w:rPr>
                <w:lang w:eastAsia="zh-CN"/>
              </w:rPr>
            </w:pPr>
            <w:r>
              <w:rPr>
                <w:rFonts w:hint="eastAsia"/>
                <w:lang w:eastAsia="zh-CN"/>
              </w:rPr>
              <w:lastRenderedPageBreak/>
              <w:t>14</w:t>
            </w:r>
          </w:p>
        </w:tc>
        <w:tc>
          <w:tcPr>
            <w:tcW w:w="732" w:type="pct"/>
            <w:tcBorders>
              <w:bottom w:val="single" w:sz="4" w:space="0" w:color="auto"/>
            </w:tcBorders>
            <w:hideMark/>
          </w:tcPr>
          <w:p w:rsidR="00B42EAA" w:rsidRPr="00C36939" w:rsidRDefault="00B42EAA" w:rsidP="009827A8">
            <w:pPr>
              <w:pStyle w:val="Tabletext"/>
              <w:rPr>
                <w:rFonts w:eastAsia="Times New Roman"/>
                <w:lang w:eastAsia="zh-CN"/>
              </w:rPr>
            </w:pPr>
            <w:r w:rsidRPr="00C36939">
              <w:rPr>
                <w:rFonts w:cs="Simplified Arabic"/>
                <w:lang w:eastAsia="zh-CN"/>
              </w:rPr>
              <w:t>密克罗尼西亚（</w:t>
            </w:r>
            <w:r>
              <w:rPr>
                <w:rFonts w:cs="Simplified Arabic" w:hint="eastAsia"/>
                <w:lang w:eastAsia="zh-CN"/>
              </w:rPr>
              <w:t>日本</w:t>
            </w:r>
            <w:r w:rsidRPr="00C36939">
              <w:rPr>
                <w:rFonts w:cs="Simplified Arabic"/>
                <w:lang w:eastAsia="zh-CN"/>
              </w:rPr>
              <w:t>KDDI</w:t>
            </w:r>
            <w:r w:rsidRPr="00C36939">
              <w:rPr>
                <w:rFonts w:cs="Simplified Arabic" w:hint="eastAsia"/>
                <w:lang w:eastAsia="zh-CN"/>
              </w:rPr>
              <w:t>公司的项目</w:t>
            </w:r>
            <w:r w:rsidRPr="00C36939">
              <w:rPr>
                <w:rFonts w:cs="Simplified Arabic"/>
                <w:lang w:eastAsia="zh-CN"/>
              </w:rPr>
              <w:t>）</w:t>
            </w:r>
          </w:p>
        </w:tc>
        <w:tc>
          <w:tcPr>
            <w:tcW w:w="101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密克罗尼西亚农村地区和偏远岛屿建立远程教育和卫生保健电信服务中心的试点</w:t>
            </w:r>
          </w:p>
        </w:tc>
        <w:tc>
          <w:tcPr>
            <w:tcW w:w="1016"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无线本地环路：铜线</w:t>
            </w:r>
          </w:p>
          <w:p w:rsidR="00B42EAA" w:rsidRPr="00C36939" w:rsidRDefault="00B42EAA" w:rsidP="009827A8">
            <w:pPr>
              <w:pStyle w:val="Tabletext"/>
              <w:rPr>
                <w:lang w:eastAsia="zh-CN"/>
              </w:rPr>
            </w:pPr>
            <w:r w:rsidRPr="00C36939">
              <w:rPr>
                <w:rFonts w:hint="eastAsia"/>
                <w:lang w:eastAsia="zh-CN"/>
              </w:rPr>
              <w:t>无线本地环路</w:t>
            </w:r>
          </w:p>
          <w:p w:rsidR="00B42EAA" w:rsidRPr="00C36939" w:rsidRDefault="00B42EAA" w:rsidP="000F75E7">
            <w:pPr>
              <w:pStyle w:val="Tabletext"/>
              <w:rPr>
                <w:lang w:eastAsia="zh-CN"/>
              </w:rPr>
            </w:pPr>
            <w:r w:rsidRPr="00C36939">
              <w:rPr>
                <w:rFonts w:hint="eastAsia"/>
                <w:lang w:eastAsia="zh-CN"/>
              </w:rPr>
              <w:t>固定无线接入（长距离）</w:t>
            </w:r>
          </w:p>
          <w:p w:rsidR="00B42EAA" w:rsidRPr="00C36939" w:rsidRDefault="00B42EAA" w:rsidP="000F75E7">
            <w:pPr>
              <w:pStyle w:val="Tabletext"/>
              <w:rPr>
                <w:lang w:eastAsia="zh-CN"/>
              </w:rPr>
            </w:pPr>
            <w:r w:rsidRPr="00C36939">
              <w:rPr>
                <w:rFonts w:hint="eastAsia"/>
                <w:lang w:eastAsia="zh-CN"/>
              </w:rPr>
              <w:t>无线</w:t>
            </w:r>
            <w:r w:rsidRPr="00C36939">
              <w:rPr>
                <w:lang w:eastAsia="zh-CN"/>
              </w:rPr>
              <w:t>LANS</w:t>
            </w:r>
            <w:r w:rsidRPr="00C36939">
              <w:rPr>
                <w:rFonts w:hint="eastAsia"/>
                <w:lang w:eastAsia="zh-CN"/>
              </w:rPr>
              <w:t>和基于</w:t>
            </w:r>
            <w:r w:rsidRPr="00C36939">
              <w:rPr>
                <w:lang w:eastAsia="zh-CN"/>
              </w:rPr>
              <w:t>IP</w:t>
            </w:r>
            <w:r w:rsidRPr="00C36939">
              <w:rPr>
                <w:rFonts w:hint="eastAsia"/>
                <w:lang w:eastAsia="zh-CN"/>
              </w:rPr>
              <w:t>的相关网络</w:t>
            </w:r>
          </w:p>
        </w:tc>
        <w:tc>
          <w:tcPr>
            <w:tcW w:w="995" w:type="pct"/>
            <w:tcBorders>
              <w:bottom w:val="single" w:sz="4" w:space="0" w:color="auto"/>
            </w:tcBorders>
            <w:tcMar>
              <w:top w:w="0" w:type="dxa"/>
              <w:left w:w="108" w:type="dxa"/>
              <w:bottom w:w="0" w:type="dxa"/>
              <w:right w:w="108" w:type="dxa"/>
            </w:tcMar>
            <w:hideMark/>
          </w:tcPr>
          <w:p w:rsidR="00B42EAA" w:rsidRPr="00C36939" w:rsidRDefault="00B42EAA" w:rsidP="009827A8">
            <w:pPr>
              <w:pStyle w:val="Tabletext"/>
              <w:rPr>
                <w:lang w:eastAsia="zh-CN"/>
              </w:rPr>
            </w:pPr>
            <w:r w:rsidRPr="00C36939">
              <w:rPr>
                <w:rFonts w:hint="eastAsia"/>
                <w:lang w:eastAsia="zh-CN"/>
              </w:rPr>
              <w:t>电子卫生</w:t>
            </w:r>
          </w:p>
          <w:p w:rsidR="00B42EAA" w:rsidRPr="00C36939" w:rsidRDefault="00B42EAA" w:rsidP="009827A8">
            <w:pPr>
              <w:pStyle w:val="Tabletext"/>
              <w:rPr>
                <w:lang w:eastAsia="zh-CN"/>
              </w:rPr>
            </w:pPr>
            <w:r w:rsidRPr="00C36939">
              <w:rPr>
                <w:rFonts w:hint="eastAsia"/>
                <w:lang w:eastAsia="zh-CN"/>
              </w:rPr>
              <w:t>远程教育</w:t>
            </w:r>
          </w:p>
          <w:p w:rsidR="00B42EAA" w:rsidRPr="00C36939" w:rsidRDefault="00B42EAA" w:rsidP="009827A8">
            <w:pPr>
              <w:pStyle w:val="Tabletext"/>
              <w:rPr>
                <w:lang w:eastAsia="zh-CN"/>
              </w:rPr>
            </w:pPr>
            <w:r w:rsidRPr="00C36939">
              <w:rPr>
                <w:rFonts w:hint="eastAsia"/>
                <w:lang w:eastAsia="zh-CN"/>
              </w:rPr>
              <w:t>电子培训</w:t>
            </w:r>
            <w:r w:rsidRPr="00C36939">
              <w:rPr>
                <w:lang w:eastAsia="zh-CN"/>
              </w:rPr>
              <w:t xml:space="preserve"> </w:t>
            </w:r>
          </w:p>
          <w:p w:rsidR="00B42EAA" w:rsidRPr="00C36939" w:rsidRDefault="00B42EAA" w:rsidP="009827A8">
            <w:pPr>
              <w:pStyle w:val="Tabletext"/>
            </w:pPr>
            <w:r w:rsidRPr="00C36939">
              <w:t>ICT</w:t>
            </w:r>
            <w:r w:rsidRPr="00C36939">
              <w:rPr>
                <w:rFonts w:hint="eastAsia"/>
              </w:rPr>
              <w:t>培训</w:t>
            </w:r>
            <w:r w:rsidRPr="00C36939">
              <w:t xml:space="preserve"> </w:t>
            </w:r>
          </w:p>
        </w:tc>
        <w:tc>
          <w:tcPr>
            <w:tcW w:w="879" w:type="pct"/>
            <w:tcBorders>
              <w:bottom w:val="single" w:sz="4" w:space="0" w:color="auto"/>
            </w:tcBorders>
            <w:tcMar>
              <w:top w:w="0" w:type="dxa"/>
              <w:left w:w="108" w:type="dxa"/>
              <w:bottom w:w="0" w:type="dxa"/>
              <w:right w:w="108" w:type="dxa"/>
            </w:tcMar>
            <w:hideMark/>
          </w:tcPr>
          <w:p w:rsidR="00B42EAA" w:rsidRPr="00C36939" w:rsidRDefault="00B42EAA" w:rsidP="00D57F9D">
            <w:pPr>
              <w:pStyle w:val="Tabletext"/>
              <w:rPr>
                <w:bCs/>
              </w:rPr>
            </w:pPr>
            <w:r w:rsidRPr="00C36939">
              <w:rPr>
                <w:bCs/>
              </w:rPr>
              <w:t>APT</w:t>
            </w:r>
            <w:r w:rsidRPr="00C36939">
              <w:rPr>
                <w:rFonts w:hint="eastAsia"/>
                <w:bCs/>
              </w:rPr>
              <w:t>资助</w:t>
            </w: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top w:val="single" w:sz="4" w:space="0" w:color="auto"/>
            </w:tcBorders>
            <w:shd w:val="clear" w:color="auto" w:fill="E8F8FD"/>
          </w:tcPr>
          <w:p w:rsidR="00B42EAA" w:rsidRPr="00C36939" w:rsidRDefault="009827A8" w:rsidP="009827A8">
            <w:pPr>
              <w:pStyle w:val="Tabletext"/>
              <w:jc w:val="center"/>
              <w:rPr>
                <w:lang w:val="en-GB" w:eastAsia="zh-CN"/>
              </w:rPr>
            </w:pPr>
            <w:r>
              <w:rPr>
                <w:rFonts w:hint="eastAsia"/>
                <w:lang w:val="en-GB" w:eastAsia="zh-CN"/>
              </w:rPr>
              <w:t>15</w:t>
            </w:r>
          </w:p>
        </w:tc>
        <w:tc>
          <w:tcPr>
            <w:tcW w:w="732" w:type="pct"/>
            <w:tcBorders>
              <w:top w:val="single" w:sz="4" w:space="0" w:color="auto"/>
            </w:tcBorders>
            <w:shd w:val="clear" w:color="auto" w:fill="E8F8FD"/>
          </w:tcPr>
          <w:p w:rsidR="00B42EAA" w:rsidRPr="00C36939" w:rsidRDefault="00B42EAA" w:rsidP="009827A8">
            <w:pPr>
              <w:pStyle w:val="Tabletext"/>
              <w:rPr>
                <w:lang w:val="en-GB" w:eastAsia="en-US"/>
              </w:rPr>
            </w:pPr>
            <w:r>
              <w:rPr>
                <w:lang w:val="en-GB" w:eastAsia="en-US"/>
              </w:rPr>
              <w:t>OJSC Intellect-Telecom</w:t>
            </w:r>
            <w:r w:rsidRPr="00C36939">
              <w:rPr>
                <w:lang w:val="en-GB" w:eastAsia="en-US"/>
              </w:rPr>
              <w:t>（俄罗斯联邦）</w:t>
            </w:r>
          </w:p>
        </w:tc>
        <w:tc>
          <w:tcPr>
            <w:tcW w:w="1015" w:type="pct"/>
            <w:tcBorders>
              <w:top w:val="single" w:sz="4" w:space="0" w:color="auto"/>
            </w:tcBorders>
            <w:shd w:val="clear" w:color="auto" w:fill="E8F8FD"/>
          </w:tcPr>
          <w:p w:rsidR="00B42EAA" w:rsidRPr="00C36939" w:rsidRDefault="00B42EAA" w:rsidP="009827A8">
            <w:pPr>
              <w:pStyle w:val="Tabletext"/>
              <w:rPr>
                <w:lang w:eastAsia="zh-CN"/>
              </w:rPr>
            </w:pPr>
            <w:r w:rsidRPr="00C36939">
              <w:rPr>
                <w:rFonts w:hint="eastAsia"/>
                <w:lang w:eastAsia="zh-CN"/>
              </w:rPr>
              <w:t>无线宽带接入和</w:t>
            </w:r>
            <w:r w:rsidRPr="00C36939">
              <w:rPr>
                <w:rFonts w:hint="eastAsia"/>
                <w:lang w:eastAsia="zh-CN"/>
              </w:rPr>
              <w:t>GSM</w:t>
            </w:r>
            <w:r w:rsidRPr="00C36939">
              <w:rPr>
                <w:rFonts w:hint="eastAsia"/>
                <w:lang w:eastAsia="zh-CN"/>
              </w:rPr>
              <w:t>蜂窝网络的节能和低成本技术</w:t>
            </w:r>
          </w:p>
        </w:tc>
        <w:tc>
          <w:tcPr>
            <w:tcW w:w="1016" w:type="pct"/>
            <w:tcBorders>
              <w:top w:val="single" w:sz="4" w:space="0" w:color="auto"/>
            </w:tcBorders>
            <w:shd w:val="clear" w:color="auto" w:fill="E8F8FD"/>
          </w:tcPr>
          <w:p w:rsidR="00B42EAA" w:rsidRPr="00C36939" w:rsidRDefault="00B42EAA" w:rsidP="009827A8">
            <w:pPr>
              <w:pStyle w:val="Tabletext"/>
              <w:rPr>
                <w:lang w:eastAsia="zh-CN"/>
              </w:rPr>
            </w:pPr>
            <w:r w:rsidRPr="00C36939">
              <w:rPr>
                <w:rFonts w:hint="eastAsia"/>
                <w:lang w:eastAsia="zh-CN"/>
              </w:rPr>
              <w:t>无线宽带</w:t>
            </w:r>
          </w:p>
          <w:p w:rsidR="00B42EAA" w:rsidRPr="00C36939" w:rsidRDefault="00B42EAA" w:rsidP="009827A8">
            <w:pPr>
              <w:pStyle w:val="Tabletext"/>
              <w:rPr>
                <w:lang w:eastAsia="zh-CN"/>
              </w:rPr>
            </w:pPr>
            <w:r w:rsidRPr="00C36939">
              <w:rPr>
                <w:rFonts w:hint="eastAsia"/>
                <w:lang w:eastAsia="zh-CN"/>
              </w:rPr>
              <w:t>移动技术</w:t>
            </w:r>
            <w:r w:rsidRPr="00C36939">
              <w:rPr>
                <w:lang w:eastAsia="zh-CN"/>
              </w:rPr>
              <w:t>（</w:t>
            </w:r>
            <w:r w:rsidRPr="00C36939">
              <w:rPr>
                <w:rFonts w:hint="eastAsia"/>
                <w:lang w:eastAsia="zh-CN"/>
              </w:rPr>
              <w:t>蜂窝</w:t>
            </w:r>
            <w:r w:rsidRPr="00C36939">
              <w:rPr>
                <w:lang w:eastAsia="zh-CN"/>
              </w:rPr>
              <w:t>）</w:t>
            </w:r>
          </w:p>
        </w:tc>
        <w:tc>
          <w:tcPr>
            <w:tcW w:w="995" w:type="pct"/>
            <w:tcBorders>
              <w:top w:val="single" w:sz="4" w:space="0" w:color="auto"/>
            </w:tcBorders>
            <w:shd w:val="clear" w:color="auto" w:fill="E8F8FD"/>
          </w:tcPr>
          <w:p w:rsidR="00B42EAA" w:rsidRPr="00C36939" w:rsidRDefault="00B42EAA" w:rsidP="009827A8">
            <w:pPr>
              <w:pStyle w:val="Tabletext"/>
              <w:rPr>
                <w:lang w:eastAsia="zh-CN"/>
              </w:rPr>
            </w:pPr>
            <w:r w:rsidRPr="00C36939">
              <w:rPr>
                <w:rFonts w:hint="eastAsia"/>
                <w:lang w:eastAsia="zh-CN"/>
              </w:rPr>
              <w:t>系统能够承载任何话音</w:t>
            </w:r>
            <w:r w:rsidRPr="00C36939">
              <w:rPr>
                <w:lang w:eastAsia="zh-CN"/>
              </w:rPr>
              <w:t>/</w:t>
            </w:r>
            <w:r w:rsidRPr="00C36939">
              <w:rPr>
                <w:rFonts w:hint="eastAsia"/>
                <w:lang w:eastAsia="zh-CN"/>
              </w:rPr>
              <w:t>数据</w:t>
            </w:r>
          </w:p>
        </w:tc>
        <w:tc>
          <w:tcPr>
            <w:tcW w:w="879" w:type="pct"/>
            <w:tcBorders>
              <w:top w:val="single" w:sz="4" w:space="0" w:color="auto"/>
            </w:tcBorders>
            <w:shd w:val="clear" w:color="auto" w:fill="E8F8FD"/>
          </w:tcPr>
          <w:p w:rsidR="00B42EAA" w:rsidRPr="00C36939" w:rsidRDefault="00B42EAA" w:rsidP="00D57F9D">
            <w:pPr>
              <w:pStyle w:val="Tabletext"/>
              <w:rPr>
                <w:bCs/>
                <w:lang w:eastAsia="zh-CN"/>
              </w:rPr>
            </w:pP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bottom w:val="single" w:sz="4" w:space="0" w:color="auto"/>
            </w:tcBorders>
          </w:tcPr>
          <w:p w:rsidR="00B42EAA" w:rsidRPr="00C36939" w:rsidRDefault="009827A8" w:rsidP="009827A8">
            <w:pPr>
              <w:pStyle w:val="Tabletext"/>
              <w:jc w:val="center"/>
              <w:rPr>
                <w:lang w:val="en-GB" w:eastAsia="zh-CN"/>
              </w:rPr>
            </w:pPr>
            <w:r>
              <w:rPr>
                <w:rFonts w:hint="eastAsia"/>
                <w:lang w:val="en-GB" w:eastAsia="zh-CN"/>
              </w:rPr>
              <w:t>16</w:t>
            </w:r>
          </w:p>
        </w:tc>
        <w:tc>
          <w:tcPr>
            <w:tcW w:w="732" w:type="pct"/>
            <w:tcBorders>
              <w:bottom w:val="single" w:sz="4" w:space="0" w:color="auto"/>
            </w:tcBorders>
          </w:tcPr>
          <w:p w:rsidR="00B42EAA" w:rsidRDefault="00B42EAA" w:rsidP="009827A8">
            <w:pPr>
              <w:pStyle w:val="Tabletext"/>
              <w:rPr>
                <w:lang w:val="en-GB"/>
              </w:rPr>
            </w:pPr>
            <w:r>
              <w:rPr>
                <w:rFonts w:hint="eastAsia"/>
                <w:lang w:val="en-GB"/>
              </w:rPr>
              <w:t>肯尼亚</w:t>
            </w:r>
          </w:p>
        </w:tc>
        <w:tc>
          <w:tcPr>
            <w:tcW w:w="1015" w:type="pct"/>
            <w:tcBorders>
              <w:bottom w:val="single" w:sz="4" w:space="0" w:color="auto"/>
            </w:tcBorders>
          </w:tcPr>
          <w:p w:rsidR="00B42EAA" w:rsidRPr="00C36939" w:rsidRDefault="00B42EAA" w:rsidP="009827A8">
            <w:pPr>
              <w:pStyle w:val="Tabletext"/>
              <w:rPr>
                <w:lang w:eastAsia="zh-CN"/>
              </w:rPr>
            </w:pPr>
            <w:r>
              <w:rPr>
                <w:rFonts w:hint="eastAsia"/>
                <w:lang w:eastAsia="zh-CN"/>
              </w:rPr>
              <w:t>Mawingu</w:t>
            </w:r>
            <w:r>
              <w:rPr>
                <w:rFonts w:hint="eastAsia"/>
                <w:lang w:eastAsia="zh-CN"/>
              </w:rPr>
              <w:t>项目：在肯尼亚农村使用电视空白频谱提供宽带接入</w:t>
            </w:r>
          </w:p>
        </w:tc>
        <w:tc>
          <w:tcPr>
            <w:tcW w:w="1016" w:type="pct"/>
            <w:tcBorders>
              <w:bottom w:val="single" w:sz="4" w:space="0" w:color="auto"/>
            </w:tcBorders>
          </w:tcPr>
          <w:p w:rsidR="00B42EAA" w:rsidRDefault="00B42EAA" w:rsidP="009827A8">
            <w:pPr>
              <w:pStyle w:val="Tabletext"/>
            </w:pPr>
            <w:r>
              <w:rPr>
                <w:rFonts w:hint="eastAsia"/>
              </w:rPr>
              <w:t>无线</w:t>
            </w:r>
          </w:p>
          <w:p w:rsidR="00B42EAA" w:rsidRPr="00C36939" w:rsidRDefault="00B42EAA" w:rsidP="009827A8">
            <w:pPr>
              <w:pStyle w:val="Tabletext"/>
            </w:pPr>
            <w:r>
              <w:rPr>
                <w:rFonts w:hint="eastAsia"/>
              </w:rPr>
              <w:t>宽带</w:t>
            </w:r>
          </w:p>
        </w:tc>
        <w:tc>
          <w:tcPr>
            <w:tcW w:w="995" w:type="pct"/>
            <w:tcBorders>
              <w:bottom w:val="single" w:sz="4" w:space="0" w:color="auto"/>
            </w:tcBorders>
          </w:tcPr>
          <w:p w:rsidR="00B42EAA" w:rsidRDefault="00B42EAA" w:rsidP="009827A8">
            <w:pPr>
              <w:pStyle w:val="Tabletext"/>
              <w:rPr>
                <w:lang w:eastAsia="zh-CN"/>
              </w:rPr>
            </w:pPr>
            <w:r>
              <w:rPr>
                <w:rFonts w:hint="eastAsia"/>
                <w:lang w:eastAsia="zh-CN"/>
              </w:rPr>
              <w:t>互联网接入</w:t>
            </w:r>
          </w:p>
          <w:p w:rsidR="00B42EAA" w:rsidRDefault="00B42EAA" w:rsidP="009827A8">
            <w:pPr>
              <w:pStyle w:val="Tabletext"/>
              <w:rPr>
                <w:lang w:eastAsia="zh-CN"/>
              </w:rPr>
            </w:pPr>
            <w:r>
              <w:rPr>
                <w:rFonts w:hint="eastAsia"/>
                <w:lang w:eastAsia="zh-CN"/>
              </w:rPr>
              <w:t>电子学习（连接学校）</w:t>
            </w:r>
          </w:p>
          <w:p w:rsidR="00B42EAA" w:rsidRDefault="00B42EAA" w:rsidP="009827A8">
            <w:pPr>
              <w:pStyle w:val="Tabletext"/>
              <w:rPr>
                <w:lang w:eastAsia="zh-CN"/>
              </w:rPr>
            </w:pPr>
            <w:r>
              <w:rPr>
                <w:rFonts w:hint="eastAsia"/>
                <w:lang w:eastAsia="zh-CN"/>
              </w:rPr>
              <w:t>电子卫生（连接诊所）</w:t>
            </w:r>
          </w:p>
          <w:p w:rsidR="00B42EAA" w:rsidRPr="00C36939" w:rsidRDefault="00B42EAA" w:rsidP="009827A8">
            <w:pPr>
              <w:pStyle w:val="Tabletext"/>
              <w:rPr>
                <w:lang w:eastAsia="zh-CN"/>
              </w:rPr>
            </w:pPr>
            <w:r>
              <w:rPr>
                <w:rFonts w:hint="eastAsia"/>
                <w:lang w:eastAsia="zh-CN"/>
              </w:rPr>
              <w:t>电子政府（连接政府办公室）</w:t>
            </w:r>
          </w:p>
        </w:tc>
        <w:tc>
          <w:tcPr>
            <w:tcW w:w="879" w:type="pct"/>
            <w:tcBorders>
              <w:bottom w:val="single" w:sz="4" w:space="0" w:color="auto"/>
            </w:tcBorders>
          </w:tcPr>
          <w:p w:rsidR="00B42EAA" w:rsidRDefault="00B42EAA" w:rsidP="00D57F9D">
            <w:pPr>
              <w:pStyle w:val="Tabletext"/>
              <w:rPr>
                <w:bCs/>
              </w:rPr>
            </w:pPr>
            <w:r>
              <w:rPr>
                <w:rFonts w:hint="eastAsia"/>
                <w:bCs/>
              </w:rPr>
              <w:t>微软</w:t>
            </w:r>
          </w:p>
          <w:p w:rsidR="00B42EAA" w:rsidRDefault="00B42EAA" w:rsidP="00D57F9D">
            <w:pPr>
              <w:pStyle w:val="Tabletext"/>
              <w:rPr>
                <w:bCs/>
              </w:rPr>
            </w:pPr>
            <w:r>
              <w:rPr>
                <w:rFonts w:hint="eastAsia"/>
                <w:bCs/>
              </w:rPr>
              <w:t>USAID</w:t>
            </w:r>
          </w:p>
          <w:p w:rsidR="00B42EAA" w:rsidRPr="00C36939" w:rsidRDefault="00B42EAA" w:rsidP="00D57F9D">
            <w:pPr>
              <w:pStyle w:val="Tabletext"/>
              <w:rPr>
                <w:rFonts w:eastAsia="Times New Roman"/>
                <w:bCs/>
                <w:lang w:eastAsia="en-US"/>
              </w:rPr>
            </w:pPr>
            <w:r w:rsidRPr="00891EC0">
              <w:rPr>
                <w:bCs/>
              </w:rPr>
              <w:t>Indigo</w:t>
            </w:r>
            <w:r>
              <w:rPr>
                <w:rFonts w:hint="eastAsia"/>
                <w:bCs/>
              </w:rPr>
              <w:t>电信公司</w:t>
            </w: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top w:val="single" w:sz="4" w:space="0" w:color="auto"/>
            </w:tcBorders>
            <w:shd w:val="clear" w:color="auto" w:fill="E8F8FD"/>
          </w:tcPr>
          <w:p w:rsidR="00B42EAA" w:rsidRPr="00C36939" w:rsidRDefault="009827A8" w:rsidP="009827A8">
            <w:pPr>
              <w:pStyle w:val="Tabletext"/>
              <w:jc w:val="center"/>
              <w:rPr>
                <w:lang w:val="en-GB" w:eastAsia="zh-CN"/>
              </w:rPr>
            </w:pPr>
            <w:r>
              <w:rPr>
                <w:rFonts w:hint="eastAsia"/>
                <w:lang w:val="en-GB" w:eastAsia="zh-CN"/>
              </w:rPr>
              <w:t>17</w:t>
            </w:r>
          </w:p>
        </w:tc>
        <w:tc>
          <w:tcPr>
            <w:tcW w:w="732" w:type="pct"/>
            <w:tcBorders>
              <w:top w:val="single" w:sz="4" w:space="0" w:color="auto"/>
            </w:tcBorders>
            <w:shd w:val="clear" w:color="auto" w:fill="E8F8FD"/>
          </w:tcPr>
          <w:p w:rsidR="00B42EAA" w:rsidRDefault="00B42EAA" w:rsidP="009827A8">
            <w:pPr>
              <w:pStyle w:val="Tabletext"/>
              <w:rPr>
                <w:lang w:val="en-GB"/>
              </w:rPr>
            </w:pPr>
            <w:r>
              <w:rPr>
                <w:rFonts w:hint="eastAsia"/>
                <w:lang w:val="en-GB"/>
              </w:rPr>
              <w:t>埃及</w:t>
            </w:r>
          </w:p>
        </w:tc>
        <w:tc>
          <w:tcPr>
            <w:tcW w:w="1015" w:type="pct"/>
            <w:tcBorders>
              <w:top w:val="single" w:sz="4" w:space="0" w:color="auto"/>
            </w:tcBorders>
            <w:shd w:val="clear" w:color="auto" w:fill="E8F8FD"/>
          </w:tcPr>
          <w:p w:rsidR="00B42EAA" w:rsidRPr="00C36939" w:rsidRDefault="00B42EAA" w:rsidP="009827A8">
            <w:pPr>
              <w:pStyle w:val="Tabletext"/>
              <w:rPr>
                <w:lang w:eastAsia="zh-CN"/>
              </w:rPr>
            </w:pPr>
            <w:r w:rsidRPr="00FA2126">
              <w:rPr>
                <w:rFonts w:hint="eastAsia"/>
                <w:lang w:eastAsia="zh-CN"/>
              </w:rPr>
              <w:t>评估不同的接入技术选择</w:t>
            </w:r>
          </w:p>
        </w:tc>
        <w:tc>
          <w:tcPr>
            <w:tcW w:w="1016" w:type="pct"/>
            <w:tcBorders>
              <w:top w:val="single" w:sz="4" w:space="0" w:color="auto"/>
            </w:tcBorders>
            <w:shd w:val="clear" w:color="auto" w:fill="E8F8FD"/>
          </w:tcPr>
          <w:p w:rsidR="00B42EAA" w:rsidRDefault="00B42EAA" w:rsidP="009827A8">
            <w:pPr>
              <w:pStyle w:val="Tabletext"/>
              <w:rPr>
                <w:rFonts w:eastAsia="Times New Roman"/>
                <w:lang w:eastAsia="zh-CN"/>
              </w:rPr>
            </w:pPr>
            <w:r>
              <w:rPr>
                <w:rFonts w:hint="eastAsia"/>
                <w:lang w:eastAsia="zh-CN"/>
              </w:rPr>
              <w:t>无线</w:t>
            </w:r>
            <w:r w:rsidR="00B1757A">
              <w:rPr>
                <w:lang w:eastAsia="zh-CN"/>
              </w:rPr>
              <w:br/>
            </w:r>
            <w:r>
              <w:rPr>
                <w:rFonts w:hint="eastAsia"/>
                <w:lang w:eastAsia="zh-CN"/>
              </w:rPr>
              <w:t>（</w:t>
            </w:r>
            <w:r w:rsidRPr="00891EC0">
              <w:rPr>
                <w:lang w:eastAsia="zh-CN"/>
              </w:rPr>
              <w:t>HSPA/HSPA+</w:t>
            </w:r>
            <w:r>
              <w:rPr>
                <w:rFonts w:hint="eastAsia"/>
                <w:lang w:eastAsia="zh-CN"/>
              </w:rPr>
              <w:t>、</w:t>
            </w:r>
            <w:r>
              <w:rPr>
                <w:lang w:eastAsia="zh-CN"/>
              </w:rPr>
              <w:t>LTE</w:t>
            </w:r>
            <w:r>
              <w:rPr>
                <w:rFonts w:hint="eastAsia"/>
                <w:lang w:eastAsia="zh-CN"/>
              </w:rPr>
              <w:t>、</w:t>
            </w:r>
            <w:r w:rsidRPr="00891EC0">
              <w:rPr>
                <w:lang w:eastAsia="zh-CN"/>
              </w:rPr>
              <w:t>Wimax</w:t>
            </w:r>
            <w:r>
              <w:rPr>
                <w:rFonts w:hint="eastAsia"/>
                <w:lang w:eastAsia="zh-CN"/>
              </w:rPr>
              <w:t>）</w:t>
            </w:r>
          </w:p>
          <w:p w:rsidR="00B42EAA" w:rsidRPr="00C36939" w:rsidRDefault="00B42EAA" w:rsidP="009827A8">
            <w:pPr>
              <w:pStyle w:val="Tabletext"/>
              <w:rPr>
                <w:lang w:eastAsia="zh-CN"/>
              </w:rPr>
            </w:pPr>
            <w:r>
              <w:rPr>
                <w:rFonts w:hint="eastAsia"/>
                <w:lang w:eastAsia="zh-CN"/>
              </w:rPr>
              <w:t>有线（</w:t>
            </w:r>
            <w:r>
              <w:rPr>
                <w:rFonts w:hint="eastAsia"/>
                <w:lang w:eastAsia="zh-CN"/>
              </w:rPr>
              <w:t>DSL</w:t>
            </w:r>
            <w:r>
              <w:rPr>
                <w:rFonts w:hint="eastAsia"/>
                <w:lang w:eastAsia="zh-CN"/>
              </w:rPr>
              <w:t>、</w:t>
            </w:r>
            <w:r>
              <w:rPr>
                <w:rFonts w:hint="eastAsia"/>
                <w:lang w:eastAsia="zh-CN"/>
              </w:rPr>
              <w:t>PON</w:t>
            </w:r>
            <w:r>
              <w:rPr>
                <w:rFonts w:hint="eastAsia"/>
                <w:lang w:eastAsia="zh-CN"/>
              </w:rPr>
              <w:t>）</w:t>
            </w:r>
          </w:p>
        </w:tc>
        <w:tc>
          <w:tcPr>
            <w:tcW w:w="995" w:type="pct"/>
            <w:tcBorders>
              <w:top w:val="single" w:sz="4" w:space="0" w:color="auto"/>
            </w:tcBorders>
            <w:shd w:val="clear" w:color="auto" w:fill="E8F8FD"/>
          </w:tcPr>
          <w:p w:rsidR="00B42EAA" w:rsidRPr="00C36939" w:rsidRDefault="00B42EAA" w:rsidP="009827A8">
            <w:pPr>
              <w:pStyle w:val="Tabletext"/>
              <w:rPr>
                <w:lang w:eastAsia="zh-CN"/>
              </w:rPr>
            </w:pPr>
            <w:r>
              <w:rPr>
                <w:rFonts w:hint="eastAsia"/>
                <w:lang w:eastAsia="zh-CN"/>
              </w:rPr>
              <w:t>宽带</w:t>
            </w:r>
          </w:p>
        </w:tc>
        <w:tc>
          <w:tcPr>
            <w:tcW w:w="879" w:type="pct"/>
            <w:tcBorders>
              <w:top w:val="single" w:sz="4" w:space="0" w:color="auto"/>
            </w:tcBorders>
            <w:shd w:val="clear" w:color="auto" w:fill="E8F8FD"/>
          </w:tcPr>
          <w:p w:rsidR="00B42EAA" w:rsidRPr="00C36939" w:rsidRDefault="00B42EAA" w:rsidP="00D57F9D">
            <w:pPr>
              <w:pStyle w:val="Tabletext"/>
              <w:rPr>
                <w:bCs/>
                <w:lang w:eastAsia="zh-CN"/>
              </w:rPr>
            </w:pP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bottom w:val="single" w:sz="4" w:space="0" w:color="auto"/>
            </w:tcBorders>
          </w:tcPr>
          <w:p w:rsidR="00B42EAA" w:rsidRPr="00C36939" w:rsidRDefault="009827A8" w:rsidP="009827A8">
            <w:pPr>
              <w:pStyle w:val="Tabletext"/>
              <w:jc w:val="center"/>
              <w:rPr>
                <w:lang w:val="en-GB" w:eastAsia="zh-CN"/>
              </w:rPr>
            </w:pPr>
            <w:r>
              <w:rPr>
                <w:rFonts w:hint="eastAsia"/>
                <w:lang w:val="en-GB" w:eastAsia="zh-CN"/>
              </w:rPr>
              <w:t>18</w:t>
            </w:r>
          </w:p>
        </w:tc>
        <w:tc>
          <w:tcPr>
            <w:tcW w:w="732" w:type="pct"/>
            <w:tcBorders>
              <w:bottom w:val="single" w:sz="4" w:space="0" w:color="auto"/>
            </w:tcBorders>
          </w:tcPr>
          <w:p w:rsidR="00B42EAA" w:rsidRDefault="00B42EAA" w:rsidP="009827A8">
            <w:pPr>
              <w:pStyle w:val="Tabletext"/>
              <w:rPr>
                <w:lang w:val="en-GB" w:eastAsia="zh-CN"/>
              </w:rPr>
            </w:pPr>
            <w:r>
              <w:rPr>
                <w:rFonts w:hint="eastAsia"/>
                <w:lang w:val="en-GB" w:eastAsia="zh-CN"/>
              </w:rPr>
              <w:t>不丹</w:t>
            </w:r>
          </w:p>
        </w:tc>
        <w:tc>
          <w:tcPr>
            <w:tcW w:w="1015" w:type="pct"/>
            <w:tcBorders>
              <w:bottom w:val="single" w:sz="4" w:space="0" w:color="auto"/>
            </w:tcBorders>
          </w:tcPr>
          <w:p w:rsidR="00B42EAA" w:rsidRPr="00C36939" w:rsidRDefault="00B42EAA" w:rsidP="009827A8">
            <w:pPr>
              <w:pStyle w:val="Tabletext"/>
              <w:rPr>
                <w:lang w:eastAsia="zh-CN"/>
              </w:rPr>
            </w:pPr>
            <w:r w:rsidRPr="00FA2126">
              <w:rPr>
                <w:rFonts w:hint="eastAsia"/>
                <w:lang w:eastAsia="zh-CN"/>
              </w:rPr>
              <w:t>不丹农村地区的</w:t>
            </w:r>
            <w:r w:rsidRPr="00FA2126">
              <w:rPr>
                <w:rFonts w:hint="eastAsia"/>
                <w:lang w:eastAsia="zh-CN"/>
              </w:rPr>
              <w:t>WiMax</w:t>
            </w:r>
            <w:r w:rsidRPr="00FA2126">
              <w:rPr>
                <w:rFonts w:hint="eastAsia"/>
                <w:lang w:eastAsia="zh-CN"/>
              </w:rPr>
              <w:t>和光纤</w:t>
            </w:r>
            <w:r w:rsidRPr="00FA2126">
              <w:rPr>
                <w:rFonts w:hint="eastAsia"/>
                <w:lang w:eastAsia="zh-CN"/>
              </w:rPr>
              <w:t>WiFi</w:t>
            </w:r>
            <w:r w:rsidRPr="00FA2126">
              <w:rPr>
                <w:rFonts w:hint="eastAsia"/>
                <w:lang w:eastAsia="zh-CN"/>
              </w:rPr>
              <w:t>宽带</w:t>
            </w:r>
          </w:p>
        </w:tc>
        <w:tc>
          <w:tcPr>
            <w:tcW w:w="1016" w:type="pct"/>
            <w:tcBorders>
              <w:bottom w:val="single" w:sz="4" w:space="0" w:color="auto"/>
            </w:tcBorders>
          </w:tcPr>
          <w:p w:rsidR="00B42EAA" w:rsidRDefault="00B42EAA" w:rsidP="009827A8">
            <w:pPr>
              <w:pStyle w:val="Tabletext"/>
              <w:rPr>
                <w:lang w:eastAsia="zh-CN"/>
              </w:rPr>
            </w:pPr>
            <w:r>
              <w:rPr>
                <w:rFonts w:hint="eastAsia"/>
                <w:lang w:eastAsia="zh-CN"/>
              </w:rPr>
              <w:t>WiMAX</w:t>
            </w:r>
          </w:p>
          <w:p w:rsidR="00B42EAA" w:rsidRPr="00C36939" w:rsidRDefault="00B42EAA" w:rsidP="009827A8">
            <w:pPr>
              <w:pStyle w:val="Tabletext"/>
              <w:rPr>
                <w:lang w:eastAsia="zh-CN"/>
              </w:rPr>
            </w:pPr>
            <w:r>
              <w:rPr>
                <w:rFonts w:hint="eastAsia"/>
                <w:lang w:eastAsia="zh-CN"/>
              </w:rPr>
              <w:t>WiFi</w:t>
            </w:r>
          </w:p>
        </w:tc>
        <w:tc>
          <w:tcPr>
            <w:tcW w:w="995" w:type="pct"/>
            <w:tcBorders>
              <w:bottom w:val="single" w:sz="4" w:space="0" w:color="auto"/>
            </w:tcBorders>
          </w:tcPr>
          <w:p w:rsidR="00B42EAA" w:rsidRPr="00C36939" w:rsidRDefault="00B42EAA" w:rsidP="009827A8">
            <w:pPr>
              <w:pStyle w:val="Tabletext"/>
              <w:rPr>
                <w:lang w:eastAsia="zh-CN"/>
              </w:rPr>
            </w:pPr>
            <w:r>
              <w:rPr>
                <w:rFonts w:hint="eastAsia"/>
                <w:lang w:eastAsia="zh-CN"/>
              </w:rPr>
              <w:t>互联网接入</w:t>
            </w:r>
          </w:p>
        </w:tc>
        <w:tc>
          <w:tcPr>
            <w:tcW w:w="879" w:type="pct"/>
            <w:tcBorders>
              <w:bottom w:val="single" w:sz="4" w:space="0" w:color="auto"/>
            </w:tcBorders>
          </w:tcPr>
          <w:p w:rsidR="00B42EAA" w:rsidRPr="00C36939" w:rsidRDefault="00B42EAA" w:rsidP="00D57F9D">
            <w:pPr>
              <w:pStyle w:val="Tabletext"/>
              <w:rPr>
                <w:rFonts w:eastAsia="Times New Roman"/>
                <w:bCs/>
                <w:lang w:eastAsia="zh-CN"/>
              </w:rPr>
            </w:pPr>
            <w:r>
              <w:rPr>
                <w:rFonts w:hint="eastAsia"/>
                <w:bCs/>
                <w:lang w:eastAsia="zh-CN"/>
              </w:rPr>
              <w:t>APT</w:t>
            </w:r>
            <w:r>
              <w:rPr>
                <w:rFonts w:hint="eastAsia"/>
                <w:bCs/>
                <w:lang w:eastAsia="zh-CN"/>
              </w:rPr>
              <w:t>资助（</w:t>
            </w:r>
            <w:r>
              <w:rPr>
                <w:rFonts w:hint="eastAsia"/>
                <w:bCs/>
                <w:lang w:eastAsia="zh-CN"/>
              </w:rPr>
              <w:t>J3</w:t>
            </w:r>
            <w:r>
              <w:rPr>
                <w:rFonts w:hint="eastAsia"/>
                <w:bCs/>
                <w:lang w:eastAsia="zh-CN"/>
              </w:rPr>
              <w:t>）</w:t>
            </w: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top w:val="single" w:sz="4" w:space="0" w:color="auto"/>
            </w:tcBorders>
            <w:shd w:val="clear" w:color="auto" w:fill="E8F8FD"/>
          </w:tcPr>
          <w:p w:rsidR="00B42EAA" w:rsidRPr="00C36939" w:rsidRDefault="009827A8" w:rsidP="009827A8">
            <w:pPr>
              <w:pStyle w:val="Tabletext"/>
              <w:jc w:val="center"/>
              <w:rPr>
                <w:lang w:val="en-GB" w:eastAsia="zh-CN"/>
              </w:rPr>
            </w:pPr>
            <w:r>
              <w:rPr>
                <w:rFonts w:hint="eastAsia"/>
                <w:lang w:val="en-GB" w:eastAsia="zh-CN"/>
              </w:rPr>
              <w:t>19</w:t>
            </w:r>
          </w:p>
        </w:tc>
        <w:tc>
          <w:tcPr>
            <w:tcW w:w="732" w:type="pct"/>
            <w:tcBorders>
              <w:top w:val="single" w:sz="4" w:space="0" w:color="auto"/>
            </w:tcBorders>
            <w:shd w:val="clear" w:color="auto" w:fill="E8F8FD"/>
          </w:tcPr>
          <w:p w:rsidR="00B42EAA" w:rsidRDefault="00B42EAA" w:rsidP="009827A8">
            <w:pPr>
              <w:pStyle w:val="Tabletext"/>
              <w:rPr>
                <w:rFonts w:eastAsia="Times New Roman"/>
                <w:lang w:val="en-GB" w:eastAsia="zh-CN"/>
              </w:rPr>
            </w:pPr>
            <w:r>
              <w:rPr>
                <w:rFonts w:hint="eastAsia"/>
                <w:lang w:val="en-GB" w:eastAsia="zh-CN"/>
              </w:rPr>
              <w:t>巴西（</w:t>
            </w:r>
            <w:r>
              <w:rPr>
                <w:rFonts w:cs="Simplified Arabic" w:hint="eastAsia"/>
                <w:lang w:eastAsia="zh-CN"/>
              </w:rPr>
              <w:t>美国高通公司的项目）</w:t>
            </w:r>
          </w:p>
        </w:tc>
        <w:tc>
          <w:tcPr>
            <w:tcW w:w="1015" w:type="pct"/>
            <w:tcBorders>
              <w:top w:val="single" w:sz="4" w:space="0" w:color="auto"/>
            </w:tcBorders>
            <w:shd w:val="clear" w:color="auto" w:fill="E8F8FD"/>
          </w:tcPr>
          <w:p w:rsidR="00B42EAA" w:rsidRPr="00C36939" w:rsidRDefault="00B42EAA" w:rsidP="009827A8">
            <w:pPr>
              <w:pStyle w:val="Tabletext"/>
              <w:rPr>
                <w:lang w:eastAsia="zh-CN"/>
              </w:rPr>
            </w:pPr>
            <w:r w:rsidRPr="00FA2126">
              <w:rPr>
                <w:rFonts w:hint="eastAsia"/>
                <w:lang w:eastAsia="zh-CN"/>
              </w:rPr>
              <w:t>3G</w:t>
            </w:r>
            <w:r w:rsidRPr="00FA2126">
              <w:rPr>
                <w:rFonts w:hint="eastAsia"/>
                <w:lang w:eastAsia="zh-CN"/>
              </w:rPr>
              <w:t>网络实现渔区改善</w:t>
            </w:r>
          </w:p>
        </w:tc>
        <w:tc>
          <w:tcPr>
            <w:tcW w:w="1016" w:type="pct"/>
            <w:tcBorders>
              <w:top w:val="single" w:sz="4" w:space="0" w:color="auto"/>
            </w:tcBorders>
            <w:shd w:val="clear" w:color="auto" w:fill="E8F8FD"/>
          </w:tcPr>
          <w:p w:rsidR="00B42EAA" w:rsidRDefault="00B42EAA" w:rsidP="009827A8">
            <w:pPr>
              <w:pStyle w:val="Tabletext"/>
              <w:rPr>
                <w:lang w:eastAsia="zh-CN"/>
              </w:rPr>
            </w:pPr>
            <w:r w:rsidRPr="00891EC0">
              <w:rPr>
                <w:lang w:eastAsia="zh-CN"/>
              </w:rPr>
              <w:t>UMTS/WCDMA</w:t>
            </w:r>
          </w:p>
          <w:p w:rsidR="00B42EAA" w:rsidRPr="00C36939" w:rsidRDefault="00B42EAA" w:rsidP="009827A8">
            <w:pPr>
              <w:pStyle w:val="Tabletext"/>
              <w:rPr>
                <w:lang w:eastAsia="zh-CN"/>
              </w:rPr>
            </w:pPr>
            <w:r>
              <w:rPr>
                <w:rFonts w:hint="eastAsia"/>
                <w:lang w:eastAsia="zh-CN"/>
              </w:rPr>
              <w:t>移动网络</w:t>
            </w:r>
          </w:p>
        </w:tc>
        <w:tc>
          <w:tcPr>
            <w:tcW w:w="995" w:type="pct"/>
            <w:tcBorders>
              <w:top w:val="single" w:sz="4" w:space="0" w:color="auto"/>
            </w:tcBorders>
            <w:shd w:val="clear" w:color="auto" w:fill="E8F8FD"/>
          </w:tcPr>
          <w:p w:rsidR="00B42EAA" w:rsidRDefault="00B42EAA" w:rsidP="009827A8">
            <w:pPr>
              <w:pStyle w:val="Tabletext"/>
              <w:rPr>
                <w:lang w:eastAsia="zh-CN"/>
              </w:rPr>
            </w:pPr>
            <w:r>
              <w:rPr>
                <w:rFonts w:hint="eastAsia"/>
                <w:lang w:eastAsia="zh-CN"/>
              </w:rPr>
              <w:t>短信、电话业务和数据</w:t>
            </w:r>
          </w:p>
          <w:p w:rsidR="00B42EAA" w:rsidRPr="00C36939" w:rsidRDefault="00B42EAA" w:rsidP="009827A8">
            <w:pPr>
              <w:pStyle w:val="Tabletext"/>
              <w:rPr>
                <w:lang w:eastAsia="zh-CN"/>
              </w:rPr>
            </w:pPr>
            <w:r>
              <w:rPr>
                <w:rFonts w:hint="eastAsia"/>
                <w:lang w:eastAsia="zh-CN"/>
              </w:rPr>
              <w:t>智能手机</w:t>
            </w:r>
          </w:p>
        </w:tc>
        <w:tc>
          <w:tcPr>
            <w:tcW w:w="879" w:type="pct"/>
            <w:tcBorders>
              <w:top w:val="single" w:sz="4" w:space="0" w:color="auto"/>
            </w:tcBorders>
            <w:shd w:val="clear" w:color="auto" w:fill="E8F8FD"/>
          </w:tcPr>
          <w:p w:rsidR="00B42EAA" w:rsidRDefault="00B42EAA" w:rsidP="00D57F9D">
            <w:pPr>
              <w:pStyle w:val="Tabletext"/>
              <w:rPr>
                <w:bCs/>
                <w:lang w:eastAsia="zh-CN"/>
              </w:rPr>
            </w:pPr>
            <w:r>
              <w:rPr>
                <w:rFonts w:hint="eastAsia"/>
                <w:bCs/>
                <w:lang w:eastAsia="zh-CN"/>
              </w:rPr>
              <w:t>高通</w:t>
            </w:r>
          </w:p>
          <w:p w:rsidR="00B42EAA" w:rsidRDefault="00B42EAA" w:rsidP="00D57F9D">
            <w:pPr>
              <w:pStyle w:val="Tabletext"/>
              <w:rPr>
                <w:bCs/>
              </w:rPr>
            </w:pPr>
            <w:r>
              <w:rPr>
                <w:rFonts w:hint="eastAsia"/>
                <w:bCs/>
                <w:lang w:eastAsia="zh-CN"/>
              </w:rPr>
              <w:t>“无线</w:t>
            </w:r>
            <w:r>
              <w:rPr>
                <w:rFonts w:hint="eastAsia"/>
                <w:bCs/>
              </w:rPr>
              <w:t>关爱”</w:t>
            </w:r>
          </w:p>
          <w:p w:rsidR="00B42EAA" w:rsidRPr="00891EC0" w:rsidRDefault="00B42EAA" w:rsidP="00D57F9D">
            <w:pPr>
              <w:pStyle w:val="Tabletext"/>
              <w:rPr>
                <w:rFonts w:eastAsia="SimHei" w:cs="Simplified Arabic"/>
                <w:bCs/>
                <w:sz w:val="18"/>
                <w:szCs w:val="18"/>
                <w:lang w:eastAsia="zh-CN"/>
              </w:rPr>
            </w:pPr>
            <w:r w:rsidRPr="00891EC0">
              <w:rPr>
                <w:bCs/>
                <w:lang w:val="en-US" w:eastAsia="zh-CN"/>
              </w:rPr>
              <w:t>Telefonica Vivo</w:t>
            </w:r>
            <w:r>
              <w:rPr>
                <w:rFonts w:hint="eastAsia"/>
                <w:bCs/>
              </w:rPr>
              <w:t>基金会</w:t>
            </w:r>
          </w:p>
          <w:p w:rsidR="00B42EAA" w:rsidRPr="00C36939" w:rsidRDefault="00B42EAA" w:rsidP="000F75E7">
            <w:pPr>
              <w:pStyle w:val="Tabletext"/>
              <w:rPr>
                <w:bCs/>
              </w:rPr>
            </w:pPr>
            <w:r>
              <w:rPr>
                <w:rFonts w:hint="eastAsia"/>
                <w:bCs/>
              </w:rPr>
              <w:t>USAID</w:t>
            </w: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bottom w:val="single" w:sz="4" w:space="0" w:color="auto"/>
            </w:tcBorders>
          </w:tcPr>
          <w:p w:rsidR="00B42EAA" w:rsidRPr="00C36939" w:rsidRDefault="00D57F9D" w:rsidP="009827A8">
            <w:pPr>
              <w:pStyle w:val="Tabletext"/>
              <w:jc w:val="center"/>
              <w:rPr>
                <w:lang w:val="en-GB" w:eastAsia="zh-CN"/>
              </w:rPr>
            </w:pPr>
            <w:r>
              <w:rPr>
                <w:rFonts w:hint="eastAsia"/>
                <w:lang w:val="en-GB" w:eastAsia="zh-CN"/>
              </w:rPr>
              <w:t>20</w:t>
            </w:r>
          </w:p>
        </w:tc>
        <w:tc>
          <w:tcPr>
            <w:tcW w:w="732" w:type="pct"/>
            <w:tcBorders>
              <w:bottom w:val="single" w:sz="4" w:space="0" w:color="auto"/>
            </w:tcBorders>
          </w:tcPr>
          <w:p w:rsidR="00B42EAA" w:rsidRDefault="00B42EAA" w:rsidP="009827A8">
            <w:pPr>
              <w:pStyle w:val="Tabletext"/>
              <w:rPr>
                <w:lang w:val="en-GB" w:eastAsia="zh-CN"/>
              </w:rPr>
            </w:pPr>
            <w:r>
              <w:rPr>
                <w:rFonts w:cs="Simplified Arabic" w:hint="eastAsia"/>
                <w:lang w:eastAsia="zh-CN"/>
              </w:rPr>
              <w:t>中国（美国高通公司的项目）</w:t>
            </w:r>
          </w:p>
        </w:tc>
        <w:tc>
          <w:tcPr>
            <w:tcW w:w="1015" w:type="pct"/>
            <w:tcBorders>
              <w:bottom w:val="single" w:sz="4" w:space="0" w:color="auto"/>
            </w:tcBorders>
          </w:tcPr>
          <w:p w:rsidR="00B42EAA" w:rsidRPr="00C36939" w:rsidRDefault="00B42EAA" w:rsidP="009827A8">
            <w:pPr>
              <w:pStyle w:val="Tabletext"/>
              <w:rPr>
                <w:lang w:eastAsia="zh-CN"/>
              </w:rPr>
            </w:pPr>
            <w:r>
              <w:rPr>
                <w:rFonts w:hint="eastAsia"/>
                <w:lang w:eastAsia="zh-CN"/>
              </w:rPr>
              <w:t>让我们做好</w:t>
            </w:r>
            <w:r w:rsidRPr="00FA2126">
              <w:rPr>
                <w:rFonts w:hint="eastAsia"/>
                <w:lang w:eastAsia="zh-CN"/>
              </w:rPr>
              <w:t>准备！移动安全项目</w:t>
            </w:r>
          </w:p>
        </w:tc>
        <w:tc>
          <w:tcPr>
            <w:tcW w:w="1016" w:type="pct"/>
            <w:tcBorders>
              <w:bottom w:val="single" w:sz="4" w:space="0" w:color="auto"/>
            </w:tcBorders>
          </w:tcPr>
          <w:p w:rsidR="00B42EAA" w:rsidRPr="00C36939" w:rsidRDefault="00B42EAA" w:rsidP="009827A8">
            <w:pPr>
              <w:pStyle w:val="Tabletext"/>
              <w:rPr>
                <w:rFonts w:eastAsia="Times New Roman"/>
                <w:lang w:eastAsia="en-US"/>
              </w:rPr>
            </w:pPr>
            <w:r w:rsidRPr="00891EC0">
              <w:t>CDMA2000 1x /EV-DO</w:t>
            </w:r>
            <w:r>
              <w:rPr>
                <w:rFonts w:hint="eastAsia"/>
              </w:rPr>
              <w:t>移动网络</w:t>
            </w:r>
          </w:p>
        </w:tc>
        <w:tc>
          <w:tcPr>
            <w:tcW w:w="995" w:type="pct"/>
            <w:tcBorders>
              <w:bottom w:val="single" w:sz="4" w:space="0" w:color="auto"/>
            </w:tcBorders>
          </w:tcPr>
          <w:p w:rsidR="00B42EAA" w:rsidRDefault="00B42EAA" w:rsidP="009827A8">
            <w:pPr>
              <w:pStyle w:val="Tabletext"/>
              <w:rPr>
                <w:lang w:eastAsia="zh-CN"/>
              </w:rPr>
            </w:pPr>
            <w:r>
              <w:rPr>
                <w:rFonts w:hint="eastAsia"/>
                <w:lang w:eastAsia="zh-CN"/>
              </w:rPr>
              <w:t>短信、电话业务和数据</w:t>
            </w:r>
          </w:p>
          <w:p w:rsidR="00B42EAA" w:rsidRPr="00C36939" w:rsidRDefault="00B42EAA" w:rsidP="009827A8">
            <w:pPr>
              <w:pStyle w:val="Tabletext"/>
              <w:rPr>
                <w:lang w:eastAsia="zh-CN"/>
              </w:rPr>
            </w:pPr>
            <w:r>
              <w:rPr>
                <w:rFonts w:hint="eastAsia"/>
                <w:lang w:eastAsia="zh-CN"/>
              </w:rPr>
              <w:t>智能手机</w:t>
            </w:r>
          </w:p>
        </w:tc>
        <w:tc>
          <w:tcPr>
            <w:tcW w:w="879" w:type="pct"/>
            <w:tcBorders>
              <w:bottom w:val="single" w:sz="4" w:space="0" w:color="auto"/>
            </w:tcBorders>
          </w:tcPr>
          <w:p w:rsidR="00B42EAA" w:rsidRDefault="00B42EAA" w:rsidP="00D57F9D">
            <w:pPr>
              <w:pStyle w:val="Tabletext"/>
              <w:rPr>
                <w:rFonts w:eastAsia="Times New Roman"/>
                <w:bCs/>
                <w:lang w:eastAsia="en-US"/>
              </w:rPr>
            </w:pPr>
            <w:r>
              <w:rPr>
                <w:rFonts w:hint="eastAsia"/>
                <w:bCs/>
              </w:rPr>
              <w:t>高通</w:t>
            </w:r>
          </w:p>
          <w:p w:rsidR="00B42EAA" w:rsidRPr="00C36939" w:rsidRDefault="00B42EAA" w:rsidP="00D57F9D">
            <w:pPr>
              <w:pStyle w:val="Tabletext"/>
              <w:rPr>
                <w:rFonts w:eastAsia="Times New Roman"/>
                <w:bCs/>
                <w:lang w:eastAsia="en-US"/>
              </w:rPr>
            </w:pPr>
            <w:r>
              <w:rPr>
                <w:rFonts w:hint="eastAsia"/>
                <w:bCs/>
              </w:rPr>
              <w:t>“无线关爱”</w:t>
            </w: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top w:val="single" w:sz="4" w:space="0" w:color="auto"/>
            </w:tcBorders>
            <w:shd w:val="clear" w:color="auto" w:fill="E8F8FD"/>
          </w:tcPr>
          <w:p w:rsidR="00B42EAA" w:rsidRPr="00C36939" w:rsidRDefault="00D57F9D" w:rsidP="009827A8">
            <w:pPr>
              <w:pStyle w:val="Tabletext"/>
              <w:jc w:val="center"/>
              <w:rPr>
                <w:lang w:val="en-GB" w:eastAsia="zh-CN"/>
              </w:rPr>
            </w:pPr>
            <w:r>
              <w:rPr>
                <w:rFonts w:hint="eastAsia"/>
                <w:lang w:val="en-GB" w:eastAsia="zh-CN"/>
              </w:rPr>
              <w:t>21</w:t>
            </w:r>
          </w:p>
        </w:tc>
        <w:tc>
          <w:tcPr>
            <w:tcW w:w="732" w:type="pct"/>
            <w:tcBorders>
              <w:top w:val="single" w:sz="4" w:space="0" w:color="auto"/>
            </w:tcBorders>
            <w:shd w:val="clear" w:color="auto" w:fill="E8F8FD"/>
          </w:tcPr>
          <w:p w:rsidR="00B42EAA" w:rsidRDefault="00B42EAA" w:rsidP="009827A8">
            <w:pPr>
              <w:pStyle w:val="Tabletext"/>
              <w:rPr>
                <w:lang w:val="en-GB"/>
              </w:rPr>
            </w:pPr>
            <w:r>
              <w:rPr>
                <w:rFonts w:hint="eastAsia"/>
                <w:lang w:val="en-GB"/>
              </w:rPr>
              <w:t>中国</w:t>
            </w:r>
          </w:p>
        </w:tc>
        <w:tc>
          <w:tcPr>
            <w:tcW w:w="1015" w:type="pct"/>
            <w:tcBorders>
              <w:top w:val="single" w:sz="4" w:space="0" w:color="auto"/>
            </w:tcBorders>
            <w:shd w:val="clear" w:color="auto" w:fill="E8F8FD"/>
          </w:tcPr>
          <w:p w:rsidR="00B42EAA" w:rsidRPr="00C36939" w:rsidRDefault="00B42EAA" w:rsidP="009827A8">
            <w:pPr>
              <w:pStyle w:val="Tabletext"/>
              <w:rPr>
                <w:lang w:eastAsia="zh-CN"/>
              </w:rPr>
            </w:pPr>
            <w:r w:rsidRPr="00FA2126">
              <w:rPr>
                <w:rFonts w:hint="eastAsia"/>
                <w:lang w:eastAsia="zh-CN"/>
              </w:rPr>
              <w:t>中国农村的</w:t>
            </w:r>
            <w:r w:rsidRPr="00FA2126">
              <w:rPr>
                <w:rFonts w:hint="eastAsia"/>
                <w:lang w:eastAsia="zh-CN"/>
              </w:rPr>
              <w:t>WLAN</w:t>
            </w:r>
            <w:r w:rsidRPr="00FA2126">
              <w:rPr>
                <w:rFonts w:hint="eastAsia"/>
                <w:lang w:eastAsia="zh-CN"/>
              </w:rPr>
              <w:t>覆盖解决方案</w:t>
            </w:r>
          </w:p>
        </w:tc>
        <w:tc>
          <w:tcPr>
            <w:tcW w:w="1016" w:type="pct"/>
            <w:tcBorders>
              <w:top w:val="single" w:sz="4" w:space="0" w:color="auto"/>
            </w:tcBorders>
            <w:shd w:val="clear" w:color="auto" w:fill="E8F8FD"/>
          </w:tcPr>
          <w:p w:rsidR="00B42EAA" w:rsidRPr="00C36939" w:rsidRDefault="00B42EAA" w:rsidP="009827A8">
            <w:pPr>
              <w:pStyle w:val="Tabletext"/>
              <w:rPr>
                <w:rFonts w:eastAsia="Times New Roman"/>
                <w:lang w:eastAsia="en-US"/>
              </w:rPr>
            </w:pPr>
            <w:r w:rsidRPr="00891EC0">
              <w:t>PON</w:t>
            </w:r>
            <w:r>
              <w:rPr>
                <w:rFonts w:hint="eastAsia"/>
              </w:rPr>
              <w:t>、</w:t>
            </w:r>
            <w:r w:rsidRPr="00891EC0">
              <w:t>PTN</w:t>
            </w:r>
            <w:r>
              <w:rPr>
                <w:rFonts w:hint="eastAsia"/>
              </w:rPr>
              <w:t>和</w:t>
            </w:r>
            <w:r w:rsidRPr="00891EC0">
              <w:t>MSTP</w:t>
            </w:r>
            <w:r>
              <w:rPr>
                <w:rFonts w:hint="eastAsia"/>
              </w:rPr>
              <w:t>（包括无线）</w:t>
            </w:r>
          </w:p>
        </w:tc>
        <w:tc>
          <w:tcPr>
            <w:tcW w:w="995" w:type="pct"/>
            <w:tcBorders>
              <w:top w:val="single" w:sz="4" w:space="0" w:color="auto"/>
            </w:tcBorders>
            <w:shd w:val="clear" w:color="auto" w:fill="E8F8FD"/>
          </w:tcPr>
          <w:p w:rsidR="00B42EAA" w:rsidRPr="00C36939" w:rsidRDefault="00B42EAA" w:rsidP="009827A8">
            <w:pPr>
              <w:pStyle w:val="Tabletext"/>
            </w:pPr>
            <w:r>
              <w:rPr>
                <w:rFonts w:hint="eastAsia"/>
              </w:rPr>
              <w:t>互联网接入等</w:t>
            </w:r>
          </w:p>
        </w:tc>
        <w:tc>
          <w:tcPr>
            <w:tcW w:w="879" w:type="pct"/>
            <w:tcBorders>
              <w:top w:val="single" w:sz="4" w:space="0" w:color="auto"/>
            </w:tcBorders>
            <w:shd w:val="clear" w:color="auto" w:fill="E8F8FD"/>
          </w:tcPr>
          <w:p w:rsidR="00B42EAA" w:rsidRPr="00C36939" w:rsidRDefault="00B42EAA" w:rsidP="00D57F9D">
            <w:pPr>
              <w:pStyle w:val="Tabletext"/>
              <w:rPr>
                <w:bCs/>
              </w:rPr>
            </w:pP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bottom w:val="single" w:sz="4" w:space="0" w:color="auto"/>
            </w:tcBorders>
          </w:tcPr>
          <w:p w:rsidR="00B42EAA" w:rsidRPr="00C36939" w:rsidRDefault="00D57F9D" w:rsidP="009827A8">
            <w:pPr>
              <w:pStyle w:val="Tabletext"/>
              <w:jc w:val="center"/>
              <w:rPr>
                <w:lang w:val="en-GB" w:eastAsia="zh-CN"/>
              </w:rPr>
            </w:pPr>
            <w:r>
              <w:rPr>
                <w:rFonts w:hint="eastAsia"/>
                <w:lang w:val="en-GB" w:eastAsia="zh-CN"/>
              </w:rPr>
              <w:t>22</w:t>
            </w:r>
          </w:p>
        </w:tc>
        <w:tc>
          <w:tcPr>
            <w:tcW w:w="732" w:type="pct"/>
            <w:tcBorders>
              <w:bottom w:val="single" w:sz="4" w:space="0" w:color="auto"/>
            </w:tcBorders>
          </w:tcPr>
          <w:p w:rsidR="00B42EAA" w:rsidRDefault="00B42EAA" w:rsidP="009827A8">
            <w:pPr>
              <w:pStyle w:val="Tabletext"/>
              <w:rPr>
                <w:lang w:val="en-GB"/>
              </w:rPr>
            </w:pPr>
            <w:r>
              <w:rPr>
                <w:rFonts w:hint="eastAsia"/>
                <w:lang w:val="en-GB"/>
              </w:rPr>
              <w:t>印度</w:t>
            </w:r>
          </w:p>
        </w:tc>
        <w:tc>
          <w:tcPr>
            <w:tcW w:w="1015" w:type="pct"/>
            <w:tcBorders>
              <w:bottom w:val="single" w:sz="4" w:space="0" w:color="auto"/>
            </w:tcBorders>
          </w:tcPr>
          <w:p w:rsidR="00B42EAA" w:rsidRPr="00C36939" w:rsidRDefault="00B42EAA" w:rsidP="009827A8">
            <w:pPr>
              <w:pStyle w:val="Tabletext"/>
              <w:rPr>
                <w:lang w:eastAsia="zh-CN"/>
              </w:rPr>
            </w:pPr>
            <w:r w:rsidRPr="00FA2126">
              <w:rPr>
                <w:rFonts w:hint="eastAsia"/>
                <w:lang w:eastAsia="zh-CN"/>
              </w:rPr>
              <w:t>为农村地区宽带使用设计的创新技术解决方案——农村应用交换数据</w:t>
            </w:r>
          </w:p>
        </w:tc>
        <w:tc>
          <w:tcPr>
            <w:tcW w:w="1016" w:type="pct"/>
            <w:tcBorders>
              <w:bottom w:val="single" w:sz="4" w:space="0" w:color="auto"/>
            </w:tcBorders>
          </w:tcPr>
          <w:p w:rsidR="00B42EAA" w:rsidRPr="00891EC0" w:rsidRDefault="00B42EAA" w:rsidP="009827A8">
            <w:pPr>
              <w:pStyle w:val="Tabletext"/>
            </w:pPr>
            <w:r w:rsidRPr="00891EC0">
              <w:t>EV-DO</w:t>
            </w:r>
          </w:p>
          <w:p w:rsidR="00B42EAA" w:rsidRPr="00891EC0" w:rsidRDefault="00B42EAA" w:rsidP="009827A8">
            <w:pPr>
              <w:pStyle w:val="Tabletext"/>
            </w:pPr>
            <w:r w:rsidRPr="00891EC0">
              <w:t>DTV</w:t>
            </w:r>
          </w:p>
          <w:p w:rsidR="00B42EAA" w:rsidRPr="00891EC0" w:rsidRDefault="00B42EAA" w:rsidP="009827A8">
            <w:pPr>
              <w:pStyle w:val="Tabletext"/>
            </w:pPr>
            <w:r>
              <w:rPr>
                <w:rFonts w:hint="eastAsia"/>
              </w:rPr>
              <w:t>广域网</w:t>
            </w:r>
          </w:p>
          <w:p w:rsidR="00B42EAA" w:rsidRPr="00C36939" w:rsidRDefault="00B42EAA" w:rsidP="009827A8">
            <w:pPr>
              <w:pStyle w:val="Tabletext"/>
            </w:pPr>
            <w:r w:rsidRPr="00891EC0">
              <w:t>MPLS</w:t>
            </w:r>
            <w:r w:rsidRPr="00C36939">
              <w:rPr>
                <w:rFonts w:hint="eastAsia"/>
              </w:rPr>
              <w:t xml:space="preserve"> </w:t>
            </w:r>
          </w:p>
        </w:tc>
        <w:tc>
          <w:tcPr>
            <w:tcW w:w="995" w:type="pct"/>
            <w:tcBorders>
              <w:bottom w:val="single" w:sz="4" w:space="0" w:color="auto"/>
            </w:tcBorders>
          </w:tcPr>
          <w:p w:rsidR="00B42EAA" w:rsidRDefault="00B42EAA" w:rsidP="009827A8">
            <w:pPr>
              <w:pStyle w:val="Tabletext"/>
            </w:pPr>
            <w:r>
              <w:rPr>
                <w:rFonts w:hint="eastAsia"/>
              </w:rPr>
              <w:t>电子农业</w:t>
            </w:r>
          </w:p>
          <w:p w:rsidR="00B42EAA" w:rsidRPr="00C36939" w:rsidRDefault="00B42EAA" w:rsidP="009827A8">
            <w:pPr>
              <w:pStyle w:val="Tabletext"/>
            </w:pPr>
            <w:r>
              <w:rPr>
                <w:rFonts w:hint="eastAsia"/>
              </w:rPr>
              <w:t>电子卫生</w:t>
            </w:r>
          </w:p>
        </w:tc>
        <w:tc>
          <w:tcPr>
            <w:tcW w:w="879" w:type="pct"/>
            <w:tcBorders>
              <w:bottom w:val="single" w:sz="4" w:space="0" w:color="auto"/>
            </w:tcBorders>
          </w:tcPr>
          <w:p w:rsidR="00B42EAA" w:rsidRPr="00C36939" w:rsidRDefault="00B42EAA" w:rsidP="00D57F9D">
            <w:pPr>
              <w:pStyle w:val="Tabletext"/>
              <w:rPr>
                <w:bCs/>
              </w:rPr>
            </w:pPr>
            <w:r>
              <w:rPr>
                <w:rFonts w:hint="eastAsia"/>
                <w:bCs/>
              </w:rPr>
              <w:t>印度政府</w:t>
            </w:r>
          </w:p>
        </w:tc>
      </w:tr>
      <w:tr w:rsidR="00F71A82" w:rsidRPr="00C36939" w:rsidTr="000F75E7">
        <w:tblPrEx>
          <w:tblCellMar>
            <w:left w:w="99" w:type="dxa"/>
            <w:right w:w="99" w:type="dxa"/>
          </w:tblCellMar>
          <w:tblLook w:val="0000" w:firstRow="0" w:lastRow="0" w:firstColumn="0" w:lastColumn="0" w:noHBand="0" w:noVBand="0"/>
        </w:tblPrEx>
        <w:trPr>
          <w:trHeight w:val="340"/>
          <w:jc w:val="center"/>
        </w:trPr>
        <w:tc>
          <w:tcPr>
            <w:tcW w:w="363" w:type="pct"/>
            <w:tcBorders>
              <w:top w:val="single" w:sz="4" w:space="0" w:color="auto"/>
            </w:tcBorders>
            <w:shd w:val="clear" w:color="auto" w:fill="E8F8FD"/>
          </w:tcPr>
          <w:p w:rsidR="00B42EAA" w:rsidRPr="00C36939" w:rsidRDefault="00D57F9D" w:rsidP="009827A8">
            <w:pPr>
              <w:pStyle w:val="Tabletext"/>
              <w:jc w:val="center"/>
              <w:rPr>
                <w:lang w:val="en-GB" w:eastAsia="zh-CN"/>
              </w:rPr>
            </w:pPr>
            <w:r>
              <w:rPr>
                <w:rFonts w:hint="eastAsia"/>
                <w:lang w:val="en-GB" w:eastAsia="zh-CN"/>
              </w:rPr>
              <w:t>23</w:t>
            </w:r>
          </w:p>
        </w:tc>
        <w:tc>
          <w:tcPr>
            <w:tcW w:w="732" w:type="pct"/>
            <w:tcBorders>
              <w:top w:val="single" w:sz="4" w:space="0" w:color="auto"/>
            </w:tcBorders>
            <w:shd w:val="clear" w:color="auto" w:fill="E8F8FD"/>
          </w:tcPr>
          <w:p w:rsidR="00B42EAA" w:rsidRDefault="00B42EAA" w:rsidP="009827A8">
            <w:pPr>
              <w:pStyle w:val="Tabletext"/>
              <w:rPr>
                <w:lang w:val="en-GB"/>
              </w:rPr>
            </w:pPr>
            <w:r>
              <w:rPr>
                <w:rFonts w:hint="eastAsia"/>
                <w:lang w:val="en-GB"/>
              </w:rPr>
              <w:t>印度</w:t>
            </w:r>
          </w:p>
        </w:tc>
        <w:tc>
          <w:tcPr>
            <w:tcW w:w="1015" w:type="pct"/>
            <w:tcBorders>
              <w:top w:val="single" w:sz="4" w:space="0" w:color="auto"/>
            </w:tcBorders>
            <w:shd w:val="clear" w:color="auto" w:fill="E8F8FD"/>
          </w:tcPr>
          <w:p w:rsidR="00B42EAA" w:rsidRPr="00C36939" w:rsidRDefault="00B42EAA" w:rsidP="009827A8">
            <w:pPr>
              <w:pStyle w:val="Tabletext"/>
              <w:rPr>
                <w:lang w:eastAsia="zh-CN"/>
              </w:rPr>
            </w:pPr>
            <w:r>
              <w:rPr>
                <w:rFonts w:hint="eastAsia"/>
                <w:lang w:eastAsia="zh-CN"/>
              </w:rPr>
              <w:t>在印度东北部偏远地区针对农村人口成功采取的电子举措——社区积极参与可持续性建设</w:t>
            </w:r>
          </w:p>
        </w:tc>
        <w:tc>
          <w:tcPr>
            <w:tcW w:w="1016" w:type="pct"/>
            <w:tcBorders>
              <w:top w:val="single" w:sz="4" w:space="0" w:color="auto"/>
            </w:tcBorders>
            <w:shd w:val="clear" w:color="auto" w:fill="E8F8FD"/>
          </w:tcPr>
          <w:p w:rsidR="00B42EAA" w:rsidRPr="00C36939" w:rsidRDefault="00B42EAA" w:rsidP="009827A8">
            <w:pPr>
              <w:pStyle w:val="Tabletext"/>
            </w:pPr>
            <w:r>
              <w:rPr>
                <w:rFonts w:hint="eastAsia"/>
              </w:rPr>
              <w:t>互联网</w:t>
            </w:r>
          </w:p>
        </w:tc>
        <w:tc>
          <w:tcPr>
            <w:tcW w:w="995" w:type="pct"/>
            <w:tcBorders>
              <w:top w:val="single" w:sz="4" w:space="0" w:color="auto"/>
            </w:tcBorders>
            <w:shd w:val="clear" w:color="auto" w:fill="E8F8FD"/>
          </w:tcPr>
          <w:p w:rsidR="00B42EAA" w:rsidRPr="00C36939" w:rsidRDefault="00B42EAA" w:rsidP="009827A8">
            <w:pPr>
              <w:pStyle w:val="Tabletext"/>
              <w:rPr>
                <w:lang w:eastAsia="zh-CN"/>
              </w:rPr>
            </w:pPr>
            <w:r>
              <w:rPr>
                <w:rFonts w:hint="eastAsia"/>
                <w:lang w:eastAsia="zh-CN"/>
              </w:rPr>
              <w:t>电子政府、电子教育等（为没有</w:t>
            </w:r>
            <w:r>
              <w:rPr>
                <w:rFonts w:hint="eastAsia"/>
                <w:lang w:eastAsia="zh-CN"/>
              </w:rPr>
              <w:t>ICT</w:t>
            </w:r>
            <w:r>
              <w:rPr>
                <w:rFonts w:hint="eastAsia"/>
                <w:lang w:eastAsia="zh-CN"/>
              </w:rPr>
              <w:t>技能的用户提供的多语言平台）</w:t>
            </w:r>
          </w:p>
        </w:tc>
        <w:tc>
          <w:tcPr>
            <w:tcW w:w="879" w:type="pct"/>
            <w:tcBorders>
              <w:top w:val="single" w:sz="4" w:space="0" w:color="auto"/>
            </w:tcBorders>
            <w:shd w:val="clear" w:color="auto" w:fill="E8F8FD"/>
          </w:tcPr>
          <w:p w:rsidR="00B42EAA" w:rsidRPr="00C36939" w:rsidRDefault="00B42EAA" w:rsidP="00D57F9D">
            <w:pPr>
              <w:pStyle w:val="Tabletext"/>
              <w:rPr>
                <w:bCs/>
              </w:rPr>
            </w:pPr>
            <w:r>
              <w:rPr>
                <w:rFonts w:hint="eastAsia"/>
                <w:bCs/>
              </w:rPr>
              <w:t>印度政府</w:t>
            </w:r>
          </w:p>
        </w:tc>
      </w:tr>
    </w:tbl>
    <w:p w:rsidR="00B42EAA" w:rsidRPr="00B42EAA" w:rsidRDefault="00B42EAA" w:rsidP="00260602">
      <w:pPr>
        <w:pStyle w:val="Heading1"/>
        <w:rPr>
          <w:lang w:eastAsia="zh-CN"/>
        </w:rPr>
      </w:pPr>
      <w:bookmarkStart w:id="189" w:name="_Toc364147808"/>
      <w:bookmarkStart w:id="190" w:name="_Toc373240973"/>
      <w:bookmarkStart w:id="191" w:name="_Toc379981526"/>
      <w:r w:rsidRPr="00B42EAA">
        <w:rPr>
          <w:lang w:eastAsia="zh-CN"/>
        </w:rPr>
        <w:lastRenderedPageBreak/>
        <w:t>8</w:t>
      </w:r>
      <w:r w:rsidRPr="00B42EAA">
        <w:rPr>
          <w:lang w:eastAsia="zh-CN"/>
        </w:rPr>
        <w:tab/>
      </w:r>
      <w:r w:rsidRPr="00B42EAA">
        <w:rPr>
          <w:rFonts w:ascii="SimSun" w:eastAsia="SimSun" w:hAnsi="SimSun" w:cs="SimSun" w:hint="eastAsia"/>
          <w:lang w:eastAsia="zh-CN"/>
        </w:rPr>
        <w:t>结论和建议</w:t>
      </w:r>
      <w:bookmarkEnd w:id="189"/>
      <w:bookmarkEnd w:id="190"/>
      <w:bookmarkEnd w:id="191"/>
    </w:p>
    <w:p w:rsidR="00B42EAA" w:rsidRPr="00B42EAA" w:rsidRDefault="00B42EAA" w:rsidP="00F71A82">
      <w:pPr>
        <w:ind w:firstLineChars="200" w:firstLine="448"/>
        <w:rPr>
          <w:lang w:val="en-GB" w:eastAsia="zh-CN"/>
        </w:rPr>
      </w:pPr>
      <w:r w:rsidRPr="00B42EAA">
        <w:rPr>
          <w:lang w:val="en-GB" w:eastAsia="zh-CN"/>
        </w:rPr>
        <w:t>报告人组</w:t>
      </w:r>
      <w:r w:rsidRPr="00B42EAA">
        <w:rPr>
          <w:rFonts w:hint="eastAsia"/>
          <w:lang w:val="en-GB" w:eastAsia="zh-CN"/>
        </w:rPr>
        <w:t>研究了</w:t>
      </w:r>
      <w:r w:rsidRPr="00B42EAA">
        <w:rPr>
          <w:lang w:val="en-GB" w:eastAsia="zh-CN"/>
        </w:rPr>
        <w:t>第</w:t>
      </w:r>
      <w:r w:rsidRPr="00B42EAA">
        <w:rPr>
          <w:lang w:val="en-GB" w:eastAsia="zh-CN"/>
        </w:rPr>
        <w:t>10-3/2</w:t>
      </w:r>
      <w:r w:rsidRPr="00B42EAA">
        <w:rPr>
          <w:lang w:val="en-GB" w:eastAsia="zh-CN"/>
        </w:rPr>
        <w:t>号课题</w:t>
      </w:r>
      <w:r w:rsidRPr="00B42EAA">
        <w:rPr>
          <w:rFonts w:hint="eastAsia"/>
          <w:lang w:val="en-GB" w:eastAsia="zh-CN"/>
        </w:rPr>
        <w:t>的文稿，提交的案例研究成果以及问卷调查表从各成员处收到的回复，同时在一年两届会议，即第</w:t>
      </w:r>
      <w:r w:rsidRPr="00B42EAA">
        <w:rPr>
          <w:rFonts w:hint="eastAsia"/>
          <w:lang w:val="en-GB" w:eastAsia="zh-CN"/>
        </w:rPr>
        <w:t>2</w:t>
      </w:r>
      <w:r w:rsidRPr="00B42EAA">
        <w:rPr>
          <w:rFonts w:hint="eastAsia"/>
          <w:lang w:val="en-GB" w:eastAsia="zh-CN"/>
        </w:rPr>
        <w:t>研究组每年的秋季会议和报告人组的春季会议期间，还通过电子论坛开展了网上辩论。</w:t>
      </w:r>
    </w:p>
    <w:p w:rsidR="00B42EAA" w:rsidRPr="00B42EAA" w:rsidRDefault="00B42EAA" w:rsidP="00F71A82">
      <w:pPr>
        <w:ind w:firstLineChars="200" w:firstLine="448"/>
        <w:rPr>
          <w:lang w:val="en-GB" w:eastAsia="zh-CN"/>
        </w:rPr>
      </w:pPr>
      <w:r w:rsidRPr="00B42EAA">
        <w:rPr>
          <w:rFonts w:hint="eastAsia"/>
          <w:lang w:val="en-GB" w:eastAsia="zh-CN"/>
        </w:rPr>
        <w:t>如雨后春笋般出现的新兴技术有些适用于上文所述</w:t>
      </w:r>
      <w:r w:rsidRPr="00B42EAA">
        <w:rPr>
          <w:lang w:val="en-GB" w:eastAsia="zh-CN"/>
        </w:rPr>
        <w:t>农村和边远地区</w:t>
      </w:r>
      <w:r w:rsidRPr="00B42EAA">
        <w:rPr>
          <w:rFonts w:hint="eastAsia"/>
          <w:lang w:val="en-GB" w:eastAsia="zh-CN"/>
        </w:rPr>
        <w:t>的严酷环境。收集的案例研究显示，这些技术被应用于发展中国家</w:t>
      </w:r>
      <w:r w:rsidRPr="00B42EAA">
        <w:rPr>
          <w:lang w:val="en-GB" w:eastAsia="zh-CN"/>
        </w:rPr>
        <w:t>农村和边远地区</w:t>
      </w:r>
      <w:r w:rsidRPr="00B42EAA">
        <w:rPr>
          <w:rFonts w:hint="eastAsia"/>
          <w:lang w:val="en-GB" w:eastAsia="zh-CN"/>
        </w:rPr>
        <w:t>的多媒体服务与应用。</w:t>
      </w:r>
      <w:r w:rsidRPr="00B42EAA">
        <w:rPr>
          <w:lang w:val="en-GB" w:eastAsia="zh-CN"/>
        </w:rPr>
        <w:t xml:space="preserve"> </w:t>
      </w:r>
    </w:p>
    <w:p w:rsidR="00B42EAA" w:rsidRPr="00B42EAA" w:rsidRDefault="00B42EAA" w:rsidP="00F71A82">
      <w:pPr>
        <w:ind w:firstLineChars="200" w:firstLine="448"/>
        <w:rPr>
          <w:lang w:val="en-GB" w:eastAsia="zh-CN"/>
        </w:rPr>
      </w:pPr>
      <w:r w:rsidRPr="00B42EAA">
        <w:rPr>
          <w:rFonts w:hint="eastAsia"/>
          <w:lang w:val="en-GB" w:eastAsia="zh-CN"/>
        </w:rPr>
        <w:t>这些案例研究中观察发现的两大技术包括</w:t>
      </w:r>
      <w:r w:rsidRPr="00B42EAA">
        <w:rPr>
          <w:lang w:val="en-GB" w:eastAsia="zh-CN"/>
        </w:rPr>
        <w:t>WiFi</w:t>
      </w:r>
      <w:r w:rsidRPr="00B42EAA">
        <w:rPr>
          <w:rFonts w:hint="eastAsia"/>
          <w:lang w:val="en-GB" w:eastAsia="zh-CN"/>
        </w:rPr>
        <w:t>、</w:t>
      </w:r>
      <w:r w:rsidRPr="00B42EAA">
        <w:rPr>
          <w:lang w:val="en-GB" w:eastAsia="zh-CN"/>
        </w:rPr>
        <w:t>WiMAX</w:t>
      </w:r>
      <w:r w:rsidRPr="00B42EAA">
        <w:rPr>
          <w:rFonts w:hint="eastAsia"/>
          <w:lang w:val="en-GB" w:eastAsia="zh-CN"/>
        </w:rPr>
        <w:t>和</w:t>
      </w:r>
      <w:r w:rsidRPr="00B42EAA">
        <w:rPr>
          <w:lang w:val="en-GB" w:eastAsia="zh-CN"/>
        </w:rPr>
        <w:t>CDMA</w:t>
      </w:r>
      <w:r w:rsidRPr="00B42EAA">
        <w:rPr>
          <w:rFonts w:hint="eastAsia"/>
          <w:lang w:val="en-GB" w:eastAsia="zh-CN"/>
        </w:rPr>
        <w:t>等地面技术，以及与对地静止</w:t>
      </w:r>
      <w:r w:rsidRPr="00B42EAA">
        <w:rPr>
          <w:lang w:val="en-GB" w:eastAsia="zh-CN"/>
        </w:rPr>
        <w:t>卫星（</w:t>
      </w:r>
      <w:r w:rsidRPr="00B42EAA">
        <w:rPr>
          <w:lang w:val="en-GB" w:eastAsia="zh-CN"/>
        </w:rPr>
        <w:t>GEO</w:t>
      </w:r>
      <w:r w:rsidRPr="00B42EAA">
        <w:rPr>
          <w:lang w:val="en-GB" w:eastAsia="zh-CN"/>
        </w:rPr>
        <w:t>）</w:t>
      </w:r>
      <w:r w:rsidRPr="00B42EAA">
        <w:rPr>
          <w:rFonts w:hint="eastAsia"/>
          <w:lang w:val="en-GB" w:eastAsia="zh-CN"/>
        </w:rPr>
        <w:t>结合使用的</w:t>
      </w:r>
      <w:r w:rsidRPr="00B42EAA">
        <w:rPr>
          <w:rFonts w:hint="eastAsia"/>
          <w:lang w:val="en-GB" w:eastAsia="zh-CN"/>
        </w:rPr>
        <w:t>VSAT</w:t>
      </w:r>
      <w:r w:rsidRPr="00B42EAA">
        <w:rPr>
          <w:lang w:val="en-GB" w:eastAsia="zh-CN"/>
        </w:rPr>
        <w:t>卫星</w:t>
      </w:r>
      <w:r w:rsidRPr="00B42EAA">
        <w:rPr>
          <w:rFonts w:hint="eastAsia"/>
          <w:lang w:val="en-GB" w:eastAsia="zh-CN"/>
        </w:rPr>
        <w:t>技术。近来，中轨道</w:t>
      </w:r>
      <w:r w:rsidRPr="00B42EAA">
        <w:rPr>
          <w:lang w:val="en-GB" w:eastAsia="zh-CN"/>
        </w:rPr>
        <w:t>卫星（</w:t>
      </w:r>
      <w:r w:rsidRPr="00B42EAA">
        <w:rPr>
          <w:lang w:val="en-GB" w:eastAsia="zh-CN"/>
        </w:rPr>
        <w:t>MEO</w:t>
      </w:r>
      <w:r w:rsidRPr="00B42EAA">
        <w:rPr>
          <w:lang w:val="en-GB" w:eastAsia="zh-CN"/>
        </w:rPr>
        <w:t>）</w:t>
      </w:r>
      <w:r w:rsidRPr="00B42EAA">
        <w:rPr>
          <w:rFonts w:hint="eastAsia"/>
          <w:lang w:val="en-GB" w:eastAsia="zh-CN"/>
        </w:rPr>
        <w:t>业务已经启动，并提议</w:t>
      </w:r>
      <w:r w:rsidRPr="00B42EAA">
        <w:rPr>
          <w:lang w:val="en-GB" w:eastAsia="zh-CN"/>
        </w:rPr>
        <w:t>ITU-D SG2</w:t>
      </w:r>
      <w:r w:rsidRPr="00B42EAA">
        <w:rPr>
          <w:rFonts w:hint="eastAsia"/>
          <w:lang w:val="en-GB" w:eastAsia="zh-CN"/>
        </w:rPr>
        <w:t>将其作为向</w:t>
      </w:r>
      <w:r w:rsidRPr="00B42EAA">
        <w:rPr>
          <w:lang w:val="en-GB" w:eastAsia="zh-CN"/>
        </w:rPr>
        <w:t>农村和边远地区</w:t>
      </w:r>
      <w:r w:rsidRPr="00B42EAA">
        <w:rPr>
          <w:rFonts w:hint="eastAsia"/>
          <w:lang w:val="en-GB" w:eastAsia="zh-CN"/>
        </w:rPr>
        <w:t>提供高成本效益低延迟服务的一种方案。从成本效益的角度来看，这两种技术方案比其它技术方案更为适用。</w:t>
      </w:r>
    </w:p>
    <w:p w:rsidR="00B42EAA" w:rsidRPr="00B42EAA" w:rsidRDefault="00B42EAA" w:rsidP="00F71A82">
      <w:pPr>
        <w:ind w:firstLineChars="200" w:firstLine="448"/>
        <w:rPr>
          <w:lang w:val="en-GB" w:eastAsia="zh-CN"/>
        </w:rPr>
      </w:pPr>
      <w:r w:rsidRPr="00B42EAA">
        <w:rPr>
          <w:rFonts w:hint="eastAsia"/>
          <w:lang w:val="en-GB" w:eastAsia="zh-CN"/>
        </w:rPr>
        <w:t>喜马拉雅山村网络是地面无线网络的典型示例，可为无法阅读报纸的山区村民提供多媒体服务、校园连网、医疗邮件和公告板新闻服务。太平洋岛国（</w:t>
      </w:r>
      <w:r w:rsidRPr="00B42EAA">
        <w:rPr>
          <w:rFonts w:hint="eastAsia"/>
          <w:lang w:val="en-GB" w:eastAsia="zh-CN"/>
        </w:rPr>
        <w:t>SIDS</w:t>
      </w:r>
      <w:r w:rsidRPr="00B42EAA">
        <w:rPr>
          <w:rFonts w:hint="eastAsia"/>
          <w:lang w:val="en-GB" w:eastAsia="zh-CN"/>
        </w:rPr>
        <w:t>）提交的案例研究中提出了</w:t>
      </w:r>
      <w:r w:rsidRPr="00B42EAA">
        <w:rPr>
          <w:lang w:val="en-GB" w:eastAsia="zh-CN"/>
        </w:rPr>
        <w:t>VSAT</w:t>
      </w:r>
      <w:r w:rsidRPr="00B42EAA">
        <w:rPr>
          <w:rFonts w:hint="eastAsia"/>
          <w:lang w:val="en-GB" w:eastAsia="zh-CN"/>
        </w:rPr>
        <w:t>加</w:t>
      </w:r>
      <w:r w:rsidRPr="00B42EAA">
        <w:rPr>
          <w:lang w:val="en-GB" w:eastAsia="zh-CN"/>
        </w:rPr>
        <w:t>GEO</w:t>
      </w:r>
      <w:r w:rsidRPr="00B42EAA">
        <w:rPr>
          <w:rFonts w:hint="eastAsia"/>
          <w:lang w:val="en-GB" w:eastAsia="zh-CN"/>
        </w:rPr>
        <w:t>技术方案。似乎</w:t>
      </w:r>
      <w:r w:rsidRPr="00B42EAA">
        <w:rPr>
          <w:lang w:val="en-GB" w:eastAsia="zh-CN"/>
        </w:rPr>
        <w:t>卫星</w:t>
      </w:r>
      <w:r w:rsidRPr="00B42EAA">
        <w:rPr>
          <w:rFonts w:hint="eastAsia"/>
          <w:lang w:val="en-GB" w:eastAsia="zh-CN"/>
        </w:rPr>
        <w:t>技术能够最效地将</w:t>
      </w:r>
      <w:r w:rsidRPr="00B42EAA">
        <w:rPr>
          <w:rFonts w:hint="eastAsia"/>
          <w:lang w:val="en-GB" w:eastAsia="zh-CN"/>
        </w:rPr>
        <w:t>SIDS</w:t>
      </w:r>
      <w:r w:rsidRPr="00B42EAA">
        <w:rPr>
          <w:rFonts w:hint="eastAsia"/>
          <w:lang w:val="en-GB" w:eastAsia="zh-CN"/>
        </w:rPr>
        <w:t>的外部各岛连接起来。光纤技术能为</w:t>
      </w:r>
      <w:r w:rsidRPr="00B42EAA">
        <w:rPr>
          <w:lang w:val="en-GB" w:eastAsia="zh-CN"/>
        </w:rPr>
        <w:t>农村和边远地区</w:t>
      </w:r>
      <w:r w:rsidRPr="00B42EAA">
        <w:rPr>
          <w:rFonts w:hint="eastAsia"/>
          <w:lang w:val="en-GB" w:eastAsia="zh-CN"/>
        </w:rPr>
        <w:t>提供稳定的宽带服务，但其没非总能以高性价比的方式满足</w:t>
      </w:r>
      <w:r w:rsidRPr="00B42EAA">
        <w:rPr>
          <w:lang w:val="en-GB" w:eastAsia="zh-CN"/>
        </w:rPr>
        <w:t>农村和边远地区</w:t>
      </w:r>
      <w:r w:rsidRPr="00B42EAA">
        <w:rPr>
          <w:rFonts w:hint="eastAsia"/>
          <w:lang w:val="en-GB" w:eastAsia="zh-CN"/>
        </w:rPr>
        <w:t>对通信基础设施的需求。最不发达国家提交的案例研究中，有一项已经使用了光纤地线或</w:t>
      </w:r>
      <w:r w:rsidRPr="00B42EAA">
        <w:rPr>
          <w:lang w:val="en-GB" w:eastAsia="zh-CN"/>
        </w:rPr>
        <w:t>光纤复合架空地</w:t>
      </w:r>
      <w:r w:rsidRPr="00B42EAA">
        <w:rPr>
          <w:rFonts w:hint="eastAsia"/>
          <w:lang w:val="en-GB" w:eastAsia="zh-CN"/>
        </w:rPr>
        <w:t>线</w:t>
      </w:r>
      <w:r w:rsidRPr="00B42EAA">
        <w:rPr>
          <w:lang w:val="en-GB" w:eastAsia="zh-CN"/>
        </w:rPr>
        <w:t>（</w:t>
      </w:r>
      <w:r w:rsidRPr="00B42EAA">
        <w:rPr>
          <w:lang w:val="en-GB" w:eastAsia="zh-CN"/>
        </w:rPr>
        <w:t>OPGW</w:t>
      </w:r>
      <w:r w:rsidRPr="00B42EAA">
        <w:rPr>
          <w:lang w:val="en-GB" w:eastAsia="zh-CN"/>
        </w:rPr>
        <w:t>）</w:t>
      </w:r>
      <w:r w:rsidRPr="00B42EAA">
        <w:rPr>
          <w:rFonts w:hint="eastAsia"/>
          <w:lang w:val="en-GB" w:eastAsia="zh-CN"/>
        </w:rPr>
        <w:t>，且这种方式被认为适用于在</w:t>
      </w:r>
      <w:r w:rsidRPr="00B42EAA">
        <w:rPr>
          <w:lang w:val="en-GB" w:eastAsia="zh-CN"/>
        </w:rPr>
        <w:t>农村和边远地区</w:t>
      </w:r>
      <w:r w:rsidRPr="00B42EAA">
        <w:rPr>
          <w:rFonts w:hint="eastAsia"/>
          <w:lang w:val="en-GB" w:eastAsia="zh-CN"/>
        </w:rPr>
        <w:t>部署宽带网络。</w:t>
      </w:r>
    </w:p>
    <w:p w:rsidR="00B42EAA" w:rsidRPr="00B42EAA" w:rsidRDefault="00B42EAA" w:rsidP="00F71A82">
      <w:pPr>
        <w:ind w:firstLineChars="200" w:firstLine="450"/>
        <w:rPr>
          <w:lang w:val="en-GB" w:eastAsia="zh-CN"/>
        </w:rPr>
      </w:pPr>
      <w:r w:rsidRPr="00B42EAA">
        <w:rPr>
          <w:b/>
          <w:lang w:val="en-GB" w:eastAsia="zh-CN"/>
        </w:rPr>
        <w:t>农村和边远地区</w:t>
      </w:r>
      <w:r w:rsidRPr="00B42EAA">
        <w:rPr>
          <w:rFonts w:hint="eastAsia"/>
          <w:b/>
          <w:lang w:val="en-GB" w:eastAsia="zh-CN"/>
        </w:rPr>
        <w:t>的定义</w:t>
      </w:r>
      <w:r w:rsidRPr="00B42EAA">
        <w:rPr>
          <w:rFonts w:hint="eastAsia"/>
          <w:lang w:val="en-GB" w:eastAsia="zh-CN"/>
        </w:rPr>
        <w:t>在</w:t>
      </w:r>
      <w:r w:rsidRPr="00B42EAA">
        <w:rPr>
          <w:lang w:val="en-GB" w:eastAsia="zh-CN"/>
        </w:rPr>
        <w:t>报告人组</w:t>
      </w:r>
      <w:r w:rsidRPr="00B42EAA">
        <w:rPr>
          <w:rFonts w:hint="eastAsia"/>
          <w:lang w:val="en-GB" w:eastAsia="zh-CN"/>
        </w:rPr>
        <w:t>会议和电子论坛分别进行了讨论。多国对电信发展局的问卷调查表做出了回复，声明其国家发展政策对</w:t>
      </w:r>
      <w:r w:rsidRPr="00B42EAA">
        <w:rPr>
          <w:lang w:val="en-GB" w:eastAsia="zh-CN"/>
        </w:rPr>
        <w:t>农村和边远地区</w:t>
      </w:r>
      <w:r w:rsidRPr="00B42EAA">
        <w:rPr>
          <w:rFonts w:hint="eastAsia"/>
          <w:lang w:val="en-GB" w:eastAsia="zh-CN"/>
        </w:rPr>
        <w:t>定义的依据是该地区人的口疏密程度。</w:t>
      </w:r>
      <w:r w:rsidRPr="00B42EAA">
        <w:rPr>
          <w:lang w:val="en-GB" w:eastAsia="zh-CN"/>
        </w:rPr>
        <w:t xml:space="preserve"> </w:t>
      </w:r>
    </w:p>
    <w:p w:rsidR="00B42EAA" w:rsidRPr="00B42EAA" w:rsidRDefault="00B42EAA" w:rsidP="00B1757A">
      <w:pPr>
        <w:ind w:firstLineChars="200" w:firstLine="450"/>
        <w:rPr>
          <w:lang w:eastAsia="zh-CN"/>
        </w:rPr>
      </w:pPr>
      <w:r w:rsidRPr="00B42EAA">
        <w:rPr>
          <w:rFonts w:hint="eastAsia"/>
          <w:b/>
          <w:lang w:eastAsia="zh-CN"/>
        </w:rPr>
        <w:t>宽带的定义</w:t>
      </w:r>
      <w:r w:rsidRPr="00B42EAA">
        <w:rPr>
          <w:rFonts w:hint="eastAsia"/>
          <w:lang w:eastAsia="zh-CN"/>
        </w:rPr>
        <w:t>在电子论坛进行了探讨，其内容涉及上下行数据传输速率的最低要求，例如随着各类业务的不断涌现，这些速率可分别为</w:t>
      </w:r>
      <w:r w:rsidRPr="00B42EAA">
        <w:rPr>
          <w:lang w:eastAsia="zh-CN"/>
        </w:rPr>
        <w:t>64Kbps/128Kbps</w:t>
      </w:r>
      <w:r w:rsidRPr="00B42EAA">
        <w:rPr>
          <w:rFonts w:hint="eastAsia"/>
          <w:lang w:eastAsia="zh-CN"/>
        </w:rPr>
        <w:t>、</w:t>
      </w:r>
      <w:r w:rsidRPr="00B42EAA">
        <w:rPr>
          <w:lang w:eastAsia="zh-CN"/>
        </w:rPr>
        <w:t>128Kbps/256Kbps</w:t>
      </w:r>
      <w:r w:rsidRPr="00B42EAA">
        <w:rPr>
          <w:rFonts w:hint="eastAsia"/>
          <w:lang w:eastAsia="zh-CN"/>
        </w:rPr>
        <w:t>或</w:t>
      </w:r>
      <w:r w:rsidRPr="00B42EAA">
        <w:rPr>
          <w:lang w:eastAsia="zh-CN"/>
        </w:rPr>
        <w:t>256Kbps/512Kbps</w:t>
      </w:r>
      <w:r w:rsidRPr="00B42EAA">
        <w:rPr>
          <w:rFonts w:hint="eastAsia"/>
          <w:lang w:eastAsia="zh-CN"/>
        </w:rPr>
        <w:t>。宽带委员会</w:t>
      </w:r>
      <w:r w:rsidRPr="00B42EAA">
        <w:rPr>
          <w:rFonts w:hint="eastAsia"/>
          <w:lang w:eastAsia="zh-CN"/>
        </w:rPr>
        <w:t>2012</w:t>
      </w:r>
      <w:r w:rsidRPr="00B42EAA">
        <w:rPr>
          <w:rFonts w:hint="eastAsia"/>
          <w:lang w:eastAsia="zh-CN"/>
        </w:rPr>
        <w:t>年</w:t>
      </w:r>
      <w:r w:rsidRPr="00B42EAA">
        <w:rPr>
          <w:rFonts w:hint="eastAsia"/>
          <w:lang w:eastAsia="zh-CN"/>
        </w:rPr>
        <w:t>9</w:t>
      </w:r>
      <w:r w:rsidRPr="00B42EAA">
        <w:rPr>
          <w:rFonts w:hint="eastAsia"/>
          <w:lang w:eastAsia="zh-CN"/>
        </w:rPr>
        <w:t>月向第</w:t>
      </w:r>
      <w:r w:rsidRPr="00B42EAA">
        <w:rPr>
          <w:rFonts w:hint="eastAsia"/>
          <w:lang w:eastAsia="zh-CN"/>
        </w:rPr>
        <w:t>2</w:t>
      </w:r>
      <w:r w:rsidRPr="00B42EAA">
        <w:rPr>
          <w:rFonts w:hint="eastAsia"/>
          <w:lang w:eastAsia="zh-CN"/>
        </w:rPr>
        <w:t>研究组报告人组提交的报告认为，鉴于技术进步飞速且</w:t>
      </w:r>
      <w:r w:rsidRPr="00B42EAA">
        <w:rPr>
          <w:lang w:eastAsia="zh-CN"/>
        </w:rPr>
        <w:t>农村和边远地区</w:t>
      </w:r>
      <w:r w:rsidRPr="00B42EAA">
        <w:rPr>
          <w:rFonts w:hint="eastAsia"/>
          <w:lang w:eastAsia="zh-CN"/>
        </w:rPr>
        <w:t>正不断出现新的业务，因此不能用数据速率来定义宽带。该报告认为宽带是一种高容量的永远在线服务</w:t>
      </w:r>
      <w:r w:rsidRPr="00B42EAA">
        <w:rPr>
          <w:lang w:eastAsia="zh-CN"/>
        </w:rPr>
        <w:t>（</w:t>
      </w:r>
      <w:r w:rsidRPr="00B42EAA">
        <w:rPr>
          <w:rFonts w:hint="eastAsia"/>
          <w:lang w:eastAsia="zh-CN"/>
        </w:rPr>
        <w:t>不需要用户每次都新建与服务器的连接）：每秒应能承载大量数据，速率并无一定之规。报告还得出结论，宽带支持联合提供话音、数据和视频服务。若干国家对电信发展局问卷调查表中有关</w:t>
      </w:r>
      <w:r w:rsidRPr="00B42EAA">
        <w:rPr>
          <w:lang w:eastAsia="zh-CN"/>
        </w:rPr>
        <w:t>宽带服务</w:t>
      </w:r>
      <w:r w:rsidRPr="00B42EAA">
        <w:rPr>
          <w:rFonts w:hint="eastAsia"/>
          <w:lang w:eastAsia="zh-CN"/>
        </w:rPr>
        <w:t>各种数据速率的问题作出了回复，但有些国家指出，应在本国政策中将下载数据速率确定为</w:t>
      </w:r>
      <w:r w:rsidRPr="00B42EAA">
        <w:rPr>
          <w:lang w:eastAsia="zh-CN"/>
        </w:rPr>
        <w:t>2Mbps</w:t>
      </w:r>
      <w:r w:rsidRPr="00B42EAA">
        <w:rPr>
          <w:rFonts w:hint="eastAsia"/>
          <w:lang w:eastAsia="zh-CN"/>
        </w:rPr>
        <w:t>，或为其它国家的光纤网络定义更高的速率。</w:t>
      </w:r>
    </w:p>
    <w:p w:rsidR="00A2439D" w:rsidRDefault="00A2439D">
      <w:pPr>
        <w:tabs>
          <w:tab w:val="clear" w:pos="794"/>
        </w:tabs>
        <w:overflowPunct/>
        <w:spacing w:before="0" w:line="240" w:lineRule="auto"/>
        <w:jc w:val="left"/>
        <w:rPr>
          <w:rFonts w:cs="Helvetica"/>
          <w:b/>
          <w:bCs/>
          <w:color w:val="005173"/>
          <w:sz w:val="24"/>
          <w:szCs w:val="32"/>
          <w:lang w:val="en-US" w:eastAsia="zh-CN"/>
        </w:rPr>
      </w:pPr>
      <w:bookmarkStart w:id="192" w:name="_Toc379979679"/>
      <w:r>
        <w:rPr>
          <w:lang w:eastAsia="zh-CN"/>
        </w:rPr>
        <w:br w:type="page"/>
      </w:r>
    </w:p>
    <w:p w:rsidR="00B42EAA" w:rsidRPr="00F71A82" w:rsidRDefault="003E0CFC" w:rsidP="00A2439D">
      <w:pPr>
        <w:pStyle w:val="Heading1"/>
        <w:rPr>
          <w:lang w:eastAsia="zh-CN"/>
        </w:rPr>
      </w:pPr>
      <w:bookmarkStart w:id="193" w:name="_Toc379981527"/>
      <w:r>
        <w:rPr>
          <w:rFonts w:eastAsia="SimSun" w:hint="eastAsia"/>
          <w:lang w:eastAsia="zh-CN"/>
        </w:rPr>
        <w:lastRenderedPageBreak/>
        <w:t>9</w:t>
      </w:r>
      <w:r>
        <w:rPr>
          <w:rFonts w:eastAsia="SimSun" w:hint="eastAsia"/>
          <w:lang w:eastAsia="zh-CN"/>
        </w:rPr>
        <w:tab/>
      </w:r>
      <w:r w:rsidR="00B42EAA" w:rsidRPr="00F71A82">
        <w:rPr>
          <w:rFonts w:eastAsia="SimSun" w:hint="eastAsia"/>
          <w:lang w:eastAsia="zh-CN"/>
        </w:rPr>
        <w:t>鸣谢</w:t>
      </w:r>
      <w:bookmarkEnd w:id="192"/>
      <w:bookmarkEnd w:id="193"/>
    </w:p>
    <w:p w:rsidR="00B42EAA" w:rsidRDefault="00B42EAA" w:rsidP="00B42EAA">
      <w:pPr>
        <w:ind w:firstLineChars="200" w:firstLine="448"/>
        <w:rPr>
          <w:szCs w:val="20"/>
          <w:lang w:eastAsia="zh-CN"/>
        </w:rPr>
      </w:pPr>
      <w:r w:rsidRPr="00C36939">
        <w:rPr>
          <w:rFonts w:hint="eastAsia"/>
          <w:szCs w:val="20"/>
          <w:lang w:eastAsia="zh-CN"/>
        </w:rPr>
        <w:t>报告人</w:t>
      </w:r>
      <w:r w:rsidRPr="00904EA0">
        <w:rPr>
          <w:rFonts w:eastAsia="MS PGothic" w:cs="MS PGothic"/>
          <w:lang w:eastAsia="zh-CN"/>
        </w:rPr>
        <w:t>Yasuhiko Kawasumi</w:t>
      </w:r>
      <w:r>
        <w:rPr>
          <w:rFonts w:eastAsiaTheme="minorEastAsia" w:cs="MS PGothic" w:hint="eastAsia"/>
          <w:lang w:eastAsia="zh-CN"/>
        </w:rPr>
        <w:t>先生（日本总务省）</w:t>
      </w:r>
      <w:r w:rsidRPr="00C36939">
        <w:rPr>
          <w:rFonts w:hint="eastAsia"/>
          <w:szCs w:val="20"/>
          <w:lang w:eastAsia="zh-CN"/>
        </w:rPr>
        <w:t>赞赏副报告人、志愿者、电信发展局</w:t>
      </w:r>
      <w:r w:rsidRPr="00C36939">
        <w:rPr>
          <w:szCs w:val="20"/>
          <w:lang w:eastAsia="zh-CN"/>
        </w:rPr>
        <w:t>第</w:t>
      </w:r>
      <w:r w:rsidRPr="00C36939">
        <w:rPr>
          <w:szCs w:val="20"/>
          <w:lang w:eastAsia="zh-CN"/>
        </w:rPr>
        <w:t>10-3/2</w:t>
      </w:r>
      <w:r w:rsidRPr="00C36939">
        <w:rPr>
          <w:szCs w:val="20"/>
          <w:lang w:eastAsia="zh-CN"/>
        </w:rPr>
        <w:t>号</w:t>
      </w:r>
      <w:r w:rsidRPr="00C36939">
        <w:rPr>
          <w:rFonts w:hint="eastAsia"/>
          <w:szCs w:val="20"/>
          <w:lang w:eastAsia="zh-CN"/>
        </w:rPr>
        <w:t>课题联络人及</w:t>
      </w:r>
      <w:r>
        <w:rPr>
          <w:rFonts w:hint="eastAsia"/>
          <w:szCs w:val="20"/>
          <w:lang w:eastAsia="zh-CN"/>
        </w:rPr>
        <w:t>该局</w:t>
      </w:r>
      <w:r w:rsidRPr="00C36939">
        <w:rPr>
          <w:rFonts w:hint="eastAsia"/>
          <w:szCs w:val="20"/>
          <w:lang w:eastAsia="zh-CN"/>
        </w:rPr>
        <w:t>其它员工为完成本</w:t>
      </w:r>
      <w:r w:rsidRPr="00C36939">
        <w:rPr>
          <w:szCs w:val="20"/>
          <w:lang w:eastAsia="zh-CN"/>
        </w:rPr>
        <w:t>《最后</w:t>
      </w:r>
      <w:r w:rsidRPr="00C36939">
        <w:rPr>
          <w:rFonts w:hint="eastAsia"/>
          <w:szCs w:val="20"/>
          <w:lang w:eastAsia="zh-CN"/>
        </w:rPr>
        <w:t>报告》给予的协作。另外，本报告人亦对提交了输入文稿的各成员国、部门成员、部门准成员、学术成员表示赞赏，感谢他们在</w:t>
      </w:r>
      <w:r w:rsidRPr="00C36939">
        <w:rPr>
          <w:szCs w:val="20"/>
          <w:lang w:eastAsia="zh-CN"/>
        </w:rPr>
        <w:t>第</w:t>
      </w:r>
      <w:r w:rsidRPr="00C36939">
        <w:rPr>
          <w:szCs w:val="20"/>
          <w:lang w:eastAsia="zh-CN"/>
        </w:rPr>
        <w:t>10-3/2</w:t>
      </w:r>
      <w:r w:rsidRPr="00C36939">
        <w:rPr>
          <w:szCs w:val="20"/>
          <w:lang w:eastAsia="zh-CN"/>
        </w:rPr>
        <w:t>号</w:t>
      </w:r>
      <w:r w:rsidRPr="00C36939">
        <w:rPr>
          <w:rFonts w:hint="eastAsia"/>
          <w:szCs w:val="20"/>
          <w:lang w:eastAsia="zh-CN"/>
        </w:rPr>
        <w:t>课题的本研究期内参与</w:t>
      </w:r>
      <w:r>
        <w:rPr>
          <w:rFonts w:hint="eastAsia"/>
          <w:szCs w:val="20"/>
          <w:lang w:eastAsia="zh-CN"/>
        </w:rPr>
        <w:t>了</w:t>
      </w:r>
      <w:r w:rsidRPr="00C36939">
        <w:rPr>
          <w:rFonts w:hint="eastAsia"/>
          <w:szCs w:val="20"/>
          <w:lang w:eastAsia="zh-CN"/>
        </w:rPr>
        <w:t>报告人组的工作。</w:t>
      </w:r>
    </w:p>
    <w:p w:rsidR="00B42EAA" w:rsidRDefault="00B42EAA" w:rsidP="00260602">
      <w:pPr>
        <w:pStyle w:val="HeadingB"/>
        <w:rPr>
          <w:lang w:eastAsia="zh-CN"/>
        </w:rPr>
      </w:pPr>
      <w:r>
        <w:rPr>
          <w:rFonts w:hint="eastAsia"/>
          <w:lang w:eastAsia="zh-CN"/>
        </w:rPr>
        <w:t>对本最后报告做出贡献的第</w:t>
      </w:r>
      <w:r>
        <w:rPr>
          <w:rFonts w:hint="eastAsia"/>
          <w:lang w:eastAsia="zh-CN"/>
        </w:rPr>
        <w:t>10-3/2</w:t>
      </w:r>
      <w:r>
        <w:rPr>
          <w:rFonts w:hint="eastAsia"/>
          <w:lang w:eastAsia="zh-CN"/>
        </w:rPr>
        <w:t>号课题副报告人：</w:t>
      </w:r>
    </w:p>
    <w:p w:rsidR="00B42EAA" w:rsidRPr="00373762" w:rsidRDefault="00B42EAA" w:rsidP="009220C9">
      <w:pPr>
        <w:pStyle w:val="Enumlevel1"/>
        <w:rPr>
          <w:bCs/>
          <w:sz w:val="21"/>
          <w:lang w:eastAsia="ja-JP"/>
        </w:rPr>
      </w:pPr>
      <w:r>
        <w:rPr>
          <w:rFonts w:hint="eastAsia"/>
          <w:lang w:eastAsia="zh-CN"/>
        </w:rPr>
        <w:t>司先秀先生（中华人民共和国）</w:t>
      </w:r>
    </w:p>
    <w:p w:rsidR="00B42EAA" w:rsidRPr="00373762" w:rsidRDefault="00F71A82" w:rsidP="009220C9">
      <w:pPr>
        <w:pStyle w:val="Enumlevel1"/>
        <w:rPr>
          <w:bCs/>
          <w:sz w:val="21"/>
          <w:lang w:eastAsia="ja-JP"/>
        </w:rPr>
      </w:pPr>
      <w:r>
        <w:rPr>
          <w:lang w:eastAsia="ja-JP"/>
        </w:rPr>
        <w:t>–</w:t>
      </w:r>
      <w:r>
        <w:rPr>
          <w:lang w:eastAsia="ja-JP"/>
        </w:rPr>
        <w:tab/>
      </w:r>
      <w:r w:rsidR="00B42EAA" w:rsidRPr="00373762">
        <w:rPr>
          <w:lang w:eastAsia="ja-JP"/>
        </w:rPr>
        <w:t>N. Njekoundade</w:t>
      </w:r>
      <w:r w:rsidR="00B42EAA">
        <w:rPr>
          <w:rFonts w:hint="eastAsia"/>
        </w:rPr>
        <w:t>先生（乍得）</w:t>
      </w:r>
    </w:p>
    <w:p w:rsidR="00B42EAA" w:rsidRPr="00373762" w:rsidRDefault="00F71A82" w:rsidP="009220C9">
      <w:pPr>
        <w:pStyle w:val="Enumlevel1"/>
        <w:rPr>
          <w:bCs/>
          <w:sz w:val="21"/>
          <w:lang w:eastAsia="ja-JP"/>
        </w:rPr>
      </w:pPr>
      <w:r>
        <w:rPr>
          <w:lang w:eastAsia="ja-JP"/>
        </w:rPr>
        <w:t>–</w:t>
      </w:r>
      <w:r>
        <w:rPr>
          <w:lang w:eastAsia="ja-JP"/>
        </w:rPr>
        <w:tab/>
      </w:r>
      <w:r w:rsidR="00B42EAA" w:rsidRPr="00373762">
        <w:rPr>
          <w:lang w:eastAsia="ja-JP"/>
        </w:rPr>
        <w:t>N. Albi</w:t>
      </w:r>
      <w:r w:rsidR="00B42EAA">
        <w:rPr>
          <w:rFonts w:hint="eastAsia"/>
        </w:rPr>
        <w:t>先生（西班牙，</w:t>
      </w:r>
      <w:r w:rsidR="00B42EAA" w:rsidRPr="00373762">
        <w:rPr>
          <w:lang w:eastAsia="ja-JP"/>
        </w:rPr>
        <w:t>Aggaros</w:t>
      </w:r>
      <w:r w:rsidR="00B42EAA">
        <w:rPr>
          <w:rFonts w:hint="eastAsia"/>
        </w:rPr>
        <w:t>公司）</w:t>
      </w:r>
    </w:p>
    <w:p w:rsidR="00B42EAA" w:rsidRPr="00373762" w:rsidRDefault="00F71A82" w:rsidP="009220C9">
      <w:pPr>
        <w:pStyle w:val="Enumlevel1"/>
        <w:rPr>
          <w:bCs/>
          <w:sz w:val="21"/>
          <w:lang w:eastAsia="ja-JP"/>
        </w:rPr>
      </w:pPr>
      <w:r>
        <w:rPr>
          <w:lang w:eastAsia="ja-JP"/>
        </w:rPr>
        <w:t>–</w:t>
      </w:r>
      <w:r>
        <w:rPr>
          <w:lang w:eastAsia="ja-JP"/>
        </w:rPr>
        <w:tab/>
      </w:r>
      <w:r w:rsidR="00B42EAA" w:rsidRPr="00373762">
        <w:rPr>
          <w:lang w:eastAsia="ja-JP"/>
        </w:rPr>
        <w:t>S. Yildirim</w:t>
      </w:r>
      <w:r w:rsidR="00B42EAA">
        <w:rPr>
          <w:rFonts w:hint="eastAsia"/>
        </w:rPr>
        <w:t>女士（土耳其，土耳其电信）</w:t>
      </w:r>
    </w:p>
    <w:p w:rsidR="00B42EAA" w:rsidRPr="00373762" w:rsidRDefault="00F71A82" w:rsidP="009220C9">
      <w:pPr>
        <w:pStyle w:val="Enumlevel1"/>
        <w:rPr>
          <w:bCs/>
          <w:sz w:val="21"/>
          <w:lang w:eastAsia="ja-JP"/>
        </w:rPr>
      </w:pPr>
      <w:r>
        <w:rPr>
          <w:lang w:eastAsia="ja-JP"/>
        </w:rPr>
        <w:t>–</w:t>
      </w:r>
      <w:r>
        <w:rPr>
          <w:lang w:eastAsia="ja-JP"/>
        </w:rPr>
        <w:tab/>
      </w:r>
      <w:r w:rsidR="00B42EAA" w:rsidRPr="00373762">
        <w:rPr>
          <w:lang w:eastAsia="ja-JP"/>
        </w:rPr>
        <w:t>Y. Avanesov</w:t>
      </w:r>
      <w:r w:rsidR="00B42EAA">
        <w:rPr>
          <w:rFonts w:hint="eastAsia"/>
        </w:rPr>
        <w:t>先生（俄罗斯联邦，</w:t>
      </w:r>
      <w:r w:rsidR="00B42EAA" w:rsidRPr="00373762">
        <w:rPr>
          <w:lang w:eastAsia="ja-JP"/>
        </w:rPr>
        <w:t>OJSC Intellect Telecom</w:t>
      </w:r>
      <w:r w:rsidR="00B42EAA">
        <w:rPr>
          <w:rFonts w:hint="eastAsia"/>
        </w:rPr>
        <w:t>公司）</w:t>
      </w:r>
    </w:p>
    <w:p w:rsidR="00B42EAA" w:rsidRPr="00373762" w:rsidRDefault="00F71A82" w:rsidP="009220C9">
      <w:pPr>
        <w:pStyle w:val="Enumlevel1"/>
        <w:rPr>
          <w:bCs/>
          <w:sz w:val="21"/>
          <w:lang w:eastAsia="ja-JP"/>
        </w:rPr>
      </w:pPr>
      <w:r>
        <w:rPr>
          <w:lang w:eastAsia="ja-JP"/>
        </w:rPr>
        <w:t>–</w:t>
      </w:r>
      <w:r>
        <w:rPr>
          <w:lang w:eastAsia="ja-JP"/>
        </w:rPr>
        <w:tab/>
      </w:r>
      <w:r w:rsidR="00B42EAA" w:rsidRPr="00373762">
        <w:rPr>
          <w:lang w:eastAsia="ja-JP"/>
        </w:rPr>
        <w:t>R. Anago</w:t>
      </w:r>
      <w:r w:rsidR="00B42EAA">
        <w:rPr>
          <w:rFonts w:hint="eastAsia"/>
        </w:rPr>
        <w:t>先生（布基纳法索）</w:t>
      </w:r>
    </w:p>
    <w:p w:rsidR="00B42EAA" w:rsidRPr="00373762" w:rsidRDefault="00F71A82" w:rsidP="009220C9">
      <w:pPr>
        <w:pStyle w:val="Enumlevel1"/>
        <w:rPr>
          <w:bCs/>
          <w:sz w:val="21"/>
          <w:lang w:val="fr-CH" w:eastAsia="ja-JP"/>
        </w:rPr>
      </w:pPr>
      <w:r w:rsidRPr="00F71A82">
        <w:rPr>
          <w:lang w:val="fr-CH" w:eastAsia="ja-JP"/>
        </w:rPr>
        <w:t>–</w:t>
      </w:r>
      <w:r w:rsidRPr="00F71A82">
        <w:rPr>
          <w:lang w:val="fr-CH" w:eastAsia="ja-JP"/>
        </w:rPr>
        <w:tab/>
      </w:r>
      <w:r w:rsidR="00B42EAA" w:rsidRPr="00373762">
        <w:rPr>
          <w:lang w:val="fr-CH" w:eastAsia="ja-JP"/>
        </w:rPr>
        <w:t>R. Assoumou-Bessou</w:t>
      </w:r>
      <w:r w:rsidR="00B42EAA">
        <w:rPr>
          <w:rFonts w:hint="eastAsia"/>
          <w:lang w:val="fr-CH"/>
        </w:rPr>
        <w:t>女士（科特迪瓦）</w:t>
      </w:r>
    </w:p>
    <w:p w:rsidR="00B42EAA" w:rsidRPr="00373762" w:rsidRDefault="00F71A82" w:rsidP="009220C9">
      <w:pPr>
        <w:pStyle w:val="Enumlevel1"/>
        <w:rPr>
          <w:bCs/>
          <w:sz w:val="21"/>
          <w:lang w:eastAsia="ja-JP"/>
        </w:rPr>
      </w:pPr>
      <w:r>
        <w:rPr>
          <w:lang w:eastAsia="ja-JP"/>
        </w:rPr>
        <w:t>–</w:t>
      </w:r>
      <w:r>
        <w:rPr>
          <w:lang w:eastAsia="ja-JP"/>
        </w:rPr>
        <w:tab/>
      </w:r>
      <w:r w:rsidR="00B42EAA" w:rsidRPr="00373762">
        <w:rPr>
          <w:lang w:eastAsia="ja-JP"/>
        </w:rPr>
        <w:t>A. R. Khanal</w:t>
      </w:r>
      <w:r w:rsidR="00B42EAA">
        <w:rPr>
          <w:rFonts w:hint="eastAsia"/>
          <w:lang w:eastAsia="zh-CN"/>
        </w:rPr>
        <w:t>先生（尼泊尔，尼泊尔电信主管部门）</w:t>
      </w:r>
    </w:p>
    <w:p w:rsidR="00B42EAA" w:rsidRPr="00373762" w:rsidRDefault="00F71A82" w:rsidP="009220C9">
      <w:pPr>
        <w:pStyle w:val="Enumlevel1"/>
        <w:rPr>
          <w:sz w:val="21"/>
          <w:lang w:eastAsia="ja-JP"/>
        </w:rPr>
      </w:pPr>
      <w:r>
        <w:rPr>
          <w:lang w:eastAsia="ja-JP"/>
        </w:rPr>
        <w:t>–</w:t>
      </w:r>
      <w:r>
        <w:rPr>
          <w:lang w:eastAsia="ja-JP"/>
        </w:rPr>
        <w:tab/>
      </w:r>
      <w:r w:rsidR="00B42EAA" w:rsidRPr="00373762">
        <w:rPr>
          <w:lang w:eastAsia="ja-JP"/>
        </w:rPr>
        <w:t>R. Alabatena</w:t>
      </w:r>
      <w:r w:rsidR="00B42EAA">
        <w:rPr>
          <w:rFonts w:hint="eastAsia"/>
          <w:lang w:eastAsia="zh-CN"/>
        </w:rPr>
        <w:t>先生（喀麦隆）</w:t>
      </w:r>
    </w:p>
    <w:p w:rsidR="00B42EAA" w:rsidRPr="00C13B42" w:rsidRDefault="00B42EAA" w:rsidP="00260602">
      <w:pPr>
        <w:pStyle w:val="HeadingB"/>
        <w:rPr>
          <w:lang w:eastAsia="zh-CN"/>
        </w:rPr>
      </w:pPr>
      <w:r>
        <w:rPr>
          <w:rFonts w:hint="eastAsia"/>
          <w:lang w:eastAsia="zh-CN"/>
        </w:rPr>
        <w:t>其他自愿参与起草最后报告的人员：</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R. Joshi</w:t>
      </w:r>
      <w:r w:rsidR="00B42EAA">
        <w:rPr>
          <w:rFonts w:hint="eastAsia"/>
          <w:lang w:eastAsia="zh-CN"/>
        </w:rPr>
        <w:t>先生（尼泊尔，尼泊尔电信）</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M. Zennaro</w:t>
      </w:r>
      <w:r w:rsidR="00B42EAA">
        <w:rPr>
          <w:rFonts w:hint="eastAsia"/>
        </w:rPr>
        <w:t>博士（意大利，</w:t>
      </w:r>
      <w:r w:rsidR="00B42EAA" w:rsidRPr="00373762">
        <w:rPr>
          <w:lang w:eastAsia="ja-JP"/>
        </w:rPr>
        <w:t>ICTP</w:t>
      </w:r>
      <w:r w:rsidR="00B42EAA">
        <w:rPr>
          <w:rFonts w:hint="eastAsia"/>
        </w:rPr>
        <w:t>）</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P. Kelley</w:t>
      </w:r>
      <w:r w:rsidR="00B42EAA">
        <w:rPr>
          <w:rFonts w:hint="eastAsia"/>
          <w:lang w:eastAsia="zh-CN"/>
        </w:rPr>
        <w:t>先生（法国，</w:t>
      </w:r>
      <w:r w:rsidR="00B42EAA" w:rsidRPr="00891EC0">
        <w:rPr>
          <w:lang w:eastAsia="zh-CN"/>
        </w:rPr>
        <w:t>阿尔卡特</w:t>
      </w:r>
      <w:r w:rsidR="00B42EAA" w:rsidRPr="00891EC0">
        <w:rPr>
          <w:lang w:eastAsia="zh-CN"/>
        </w:rPr>
        <w:t>-</w:t>
      </w:r>
      <w:r w:rsidR="00B42EAA" w:rsidRPr="00891EC0">
        <w:rPr>
          <w:lang w:eastAsia="zh-CN"/>
        </w:rPr>
        <w:t>朗讯公</w:t>
      </w:r>
      <w:r w:rsidR="00B42EAA" w:rsidRPr="00891EC0">
        <w:rPr>
          <w:rFonts w:hint="eastAsia"/>
          <w:lang w:eastAsia="zh-CN"/>
        </w:rPr>
        <w:t>司</w:t>
      </w:r>
      <w:r w:rsidR="00B42EAA">
        <w:rPr>
          <w:rFonts w:ascii="SimSun" w:hAnsi="SimSun" w:cs="SimSun" w:hint="eastAsia"/>
          <w:color w:val="000000"/>
          <w:sz w:val="20"/>
          <w:szCs w:val="20"/>
          <w:lang w:eastAsia="zh-CN"/>
        </w:rPr>
        <w:t>）</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L. Patnaik</w:t>
      </w:r>
      <w:r w:rsidR="00B42EAA">
        <w:rPr>
          <w:rFonts w:hint="eastAsia"/>
          <w:lang w:eastAsia="zh-CN"/>
        </w:rPr>
        <w:t>博士（美国，高通公司）</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J. B. Rwagatare</w:t>
      </w:r>
      <w:r w:rsidR="00B42EAA">
        <w:rPr>
          <w:rFonts w:hint="eastAsia"/>
          <w:lang w:eastAsia="zh-CN"/>
        </w:rPr>
        <w:t>先生（卢旺达，卢旺达设施监管部门）</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T. Muluk</w:t>
      </w:r>
      <w:r w:rsidR="00B42EAA">
        <w:rPr>
          <w:rFonts w:hint="eastAsia"/>
          <w:lang w:eastAsia="zh-CN"/>
        </w:rPr>
        <w:t>先生（美国，英特尔公司）</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V. Rawat</w:t>
      </w:r>
      <w:r w:rsidR="00B42EAA">
        <w:rPr>
          <w:rFonts w:hint="eastAsia"/>
        </w:rPr>
        <w:t>博士（加拿大，</w:t>
      </w:r>
      <w:r w:rsidR="00B42EAA">
        <w:rPr>
          <w:rFonts w:hint="eastAsia"/>
        </w:rPr>
        <w:t>RIM</w:t>
      </w:r>
      <w:r w:rsidR="00B42EAA">
        <w:rPr>
          <w:rFonts w:hint="eastAsia"/>
        </w:rPr>
        <w:t>公司）</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B.Otgonchimeg</w:t>
      </w:r>
      <w:r w:rsidR="00B42EAA">
        <w:rPr>
          <w:rFonts w:hint="eastAsia"/>
        </w:rPr>
        <w:t>女士（蒙古）</w:t>
      </w:r>
    </w:p>
    <w:p w:rsidR="00B42EAA" w:rsidRPr="00373762" w:rsidRDefault="00F71A82" w:rsidP="00F71A82">
      <w:pPr>
        <w:pStyle w:val="Enumlevel1"/>
        <w:rPr>
          <w:bCs/>
          <w:sz w:val="21"/>
          <w:lang w:eastAsia="ja-JP"/>
        </w:rPr>
      </w:pPr>
      <w:r>
        <w:rPr>
          <w:lang w:eastAsia="ja-JP"/>
        </w:rPr>
        <w:t>–</w:t>
      </w:r>
      <w:r>
        <w:rPr>
          <w:lang w:eastAsia="ja-JP"/>
        </w:rPr>
        <w:tab/>
      </w:r>
      <w:r w:rsidR="00B42EAA" w:rsidRPr="00373762">
        <w:rPr>
          <w:lang w:eastAsia="ja-JP"/>
        </w:rPr>
        <w:t>I. K. Maiga</w:t>
      </w:r>
      <w:r w:rsidR="00B42EAA">
        <w:rPr>
          <w:rFonts w:hint="eastAsia"/>
          <w:lang w:eastAsia="zh-CN"/>
        </w:rPr>
        <w:t>先生（马里）</w:t>
      </w:r>
    </w:p>
    <w:p w:rsidR="00B42EAA" w:rsidRPr="00373762" w:rsidRDefault="00F71A82" w:rsidP="00F71A82">
      <w:pPr>
        <w:pStyle w:val="Enumlevel1"/>
        <w:rPr>
          <w:sz w:val="21"/>
          <w:lang w:eastAsia="ja-JP"/>
        </w:rPr>
      </w:pPr>
      <w:r>
        <w:rPr>
          <w:lang w:eastAsia="ja-JP"/>
        </w:rPr>
        <w:t>–</w:t>
      </w:r>
      <w:r>
        <w:rPr>
          <w:lang w:eastAsia="ja-JP"/>
        </w:rPr>
        <w:tab/>
      </w:r>
      <w:r w:rsidR="00B42EAA" w:rsidRPr="00373762">
        <w:rPr>
          <w:lang w:eastAsia="ja-JP"/>
        </w:rPr>
        <w:t>S. Diarra</w:t>
      </w:r>
      <w:r w:rsidR="00B42EAA">
        <w:rPr>
          <w:rFonts w:hint="eastAsia"/>
          <w:lang w:eastAsia="zh-CN"/>
        </w:rPr>
        <w:t>先生（马里）</w:t>
      </w:r>
    </w:p>
    <w:p w:rsidR="00B42EAA" w:rsidRPr="00C13B42" w:rsidRDefault="00B42EAA" w:rsidP="00260602">
      <w:pPr>
        <w:pStyle w:val="HeadingB"/>
        <w:rPr>
          <w:lang w:eastAsia="zh-CN"/>
        </w:rPr>
      </w:pPr>
      <w:r>
        <w:rPr>
          <w:rFonts w:hint="eastAsia"/>
          <w:lang w:eastAsia="zh-CN"/>
        </w:rPr>
        <w:t>对本最后报告的起草做出贡献的电信发展局联系人：</w:t>
      </w:r>
    </w:p>
    <w:p w:rsidR="00B42EAA" w:rsidRPr="0079551C" w:rsidRDefault="00F71A82" w:rsidP="00F71A82">
      <w:pPr>
        <w:pStyle w:val="Enumlevel1"/>
        <w:rPr>
          <w:bCs/>
          <w:sz w:val="21"/>
        </w:rPr>
      </w:pPr>
      <w:r>
        <w:rPr>
          <w:lang w:eastAsia="ja-JP"/>
        </w:rPr>
        <w:t>–</w:t>
      </w:r>
      <w:r>
        <w:rPr>
          <w:lang w:eastAsia="ja-JP"/>
        </w:rPr>
        <w:tab/>
      </w:r>
      <w:r w:rsidR="00B42EAA" w:rsidRPr="0079551C">
        <w:t>J. Koizumi</w:t>
      </w:r>
      <w:r w:rsidR="00B42EAA">
        <w:rPr>
          <w:rFonts w:hint="eastAsia"/>
        </w:rPr>
        <w:t>女士</w:t>
      </w:r>
      <w:r w:rsidR="00B42EAA" w:rsidRPr="0079551C">
        <w:rPr>
          <w:rFonts w:hint="eastAsia"/>
        </w:rPr>
        <w:t>（</w:t>
      </w:r>
      <w:r w:rsidR="00B42EAA" w:rsidRPr="0079551C">
        <w:t>2010-2012</w:t>
      </w:r>
      <w:r w:rsidR="00B42EAA">
        <w:rPr>
          <w:rFonts w:hint="eastAsia"/>
        </w:rPr>
        <w:t>年</w:t>
      </w:r>
      <w:r w:rsidR="00B42EAA" w:rsidRPr="0079551C">
        <w:rPr>
          <w:rFonts w:hint="eastAsia"/>
        </w:rPr>
        <w:t>）</w:t>
      </w:r>
    </w:p>
    <w:p w:rsidR="00B42EAA" w:rsidRPr="00891EC0" w:rsidRDefault="00F71A82" w:rsidP="00F71A82">
      <w:pPr>
        <w:pStyle w:val="Enumlevel1"/>
        <w:rPr>
          <w:bCs/>
          <w:sz w:val="21"/>
          <w:lang w:val="es-ES_tradnl"/>
        </w:rPr>
      </w:pPr>
      <w:r w:rsidRPr="00F71A82">
        <w:rPr>
          <w:lang w:val="es-ES" w:eastAsia="ja-JP"/>
        </w:rPr>
        <w:t>–</w:t>
      </w:r>
      <w:r w:rsidRPr="00F71A82">
        <w:rPr>
          <w:lang w:val="es-ES" w:eastAsia="ja-JP"/>
        </w:rPr>
        <w:tab/>
      </w:r>
      <w:r w:rsidR="00B42EAA" w:rsidRPr="00891EC0">
        <w:rPr>
          <w:lang w:val="es-ES_tradnl"/>
        </w:rPr>
        <w:t>T. Sugimoto</w:t>
      </w:r>
      <w:r w:rsidR="00B42EAA">
        <w:rPr>
          <w:rFonts w:hint="eastAsia"/>
        </w:rPr>
        <w:t>先生</w:t>
      </w:r>
      <w:r w:rsidR="00B42EAA" w:rsidRPr="00891EC0">
        <w:rPr>
          <w:rFonts w:hint="eastAsia"/>
          <w:lang w:val="es-ES_tradnl"/>
        </w:rPr>
        <w:t>（</w:t>
      </w:r>
      <w:r w:rsidR="00B42EAA" w:rsidRPr="00891EC0">
        <w:rPr>
          <w:lang w:val="es-ES_tradnl"/>
        </w:rPr>
        <w:t>2012-2014</w:t>
      </w:r>
      <w:r w:rsidR="00B42EAA">
        <w:rPr>
          <w:rFonts w:hint="eastAsia"/>
        </w:rPr>
        <w:t>年</w:t>
      </w:r>
      <w:r w:rsidR="00B42EAA" w:rsidRPr="00891EC0">
        <w:rPr>
          <w:lang w:val="es-ES_tradnl"/>
        </w:rPr>
        <w:t>)</w:t>
      </w:r>
    </w:p>
    <w:p w:rsidR="00B42EAA" w:rsidRPr="00F71A82" w:rsidRDefault="003E0CFC" w:rsidP="00F71A82">
      <w:pPr>
        <w:pStyle w:val="Heading1"/>
        <w:rPr>
          <w:lang w:eastAsia="zh-CN"/>
        </w:rPr>
      </w:pPr>
      <w:bookmarkStart w:id="194" w:name="_Toc373240974"/>
      <w:bookmarkStart w:id="195" w:name="_Toc379981528"/>
      <w:r>
        <w:rPr>
          <w:rFonts w:eastAsiaTheme="minorEastAsia" w:hint="eastAsia"/>
          <w:lang w:eastAsia="zh-CN"/>
        </w:rPr>
        <w:lastRenderedPageBreak/>
        <w:t>10</w:t>
      </w:r>
      <w:r w:rsidR="00B42EAA" w:rsidRPr="00F71A82">
        <w:rPr>
          <w:lang w:eastAsia="zh-CN"/>
        </w:rPr>
        <w:tab/>
      </w:r>
      <w:r w:rsidR="00B42EAA" w:rsidRPr="00F71A82">
        <w:rPr>
          <w:rFonts w:eastAsia="SimSun" w:hint="eastAsia"/>
          <w:lang w:eastAsia="zh-CN"/>
        </w:rPr>
        <w:t>首字母缩写和缩略语</w:t>
      </w:r>
      <w:bookmarkEnd w:id="194"/>
      <w:bookmarkEnd w:id="195"/>
    </w:p>
    <w:p w:rsidR="00B42EAA" w:rsidRPr="00C36939" w:rsidRDefault="00B42EAA" w:rsidP="00F71A82">
      <w:pPr>
        <w:spacing w:before="120"/>
        <w:rPr>
          <w:lang w:val="en-GB" w:eastAsia="zh-CN"/>
        </w:rPr>
      </w:pPr>
      <w:r w:rsidRPr="00C36939">
        <w:rPr>
          <w:b/>
          <w:lang w:val="en-GB" w:eastAsia="zh-CN"/>
        </w:rPr>
        <w:t>APT</w:t>
      </w:r>
      <w:r>
        <w:rPr>
          <w:lang w:val="en-GB" w:eastAsia="zh-CN"/>
        </w:rPr>
        <w:tab/>
      </w:r>
      <w:r>
        <w:rPr>
          <w:lang w:val="en-GB" w:eastAsia="zh-CN"/>
        </w:rPr>
        <w:tab/>
      </w:r>
      <w:r w:rsidRPr="00C36939">
        <w:rPr>
          <w:lang w:val="en-GB" w:eastAsia="zh-CN"/>
        </w:rPr>
        <w:t>亚太电信组织</w:t>
      </w:r>
    </w:p>
    <w:p w:rsidR="00B42EAA" w:rsidRPr="00C36939" w:rsidRDefault="00B42EAA" w:rsidP="00F71A82">
      <w:pPr>
        <w:spacing w:before="120"/>
        <w:rPr>
          <w:lang w:val="en-GB" w:eastAsia="zh-CN"/>
        </w:rPr>
      </w:pPr>
      <w:r w:rsidRPr="00C36939">
        <w:rPr>
          <w:b/>
          <w:lang w:val="en-GB" w:eastAsia="zh-CN"/>
        </w:rPr>
        <w:t>BDT</w:t>
      </w:r>
      <w:r>
        <w:rPr>
          <w:lang w:val="en-GB" w:eastAsia="zh-CN"/>
        </w:rPr>
        <w:tab/>
      </w:r>
      <w:r>
        <w:rPr>
          <w:lang w:val="en-GB" w:eastAsia="zh-CN"/>
        </w:rPr>
        <w:tab/>
      </w:r>
      <w:r w:rsidRPr="00C36939">
        <w:rPr>
          <w:rFonts w:hint="eastAsia"/>
          <w:lang w:val="en-GB" w:eastAsia="zh-CN"/>
        </w:rPr>
        <w:t>电信发展局</w:t>
      </w:r>
    </w:p>
    <w:p w:rsidR="00B42EAA" w:rsidRPr="00C36939" w:rsidRDefault="00B42EAA" w:rsidP="00F71A82">
      <w:pPr>
        <w:spacing w:before="120"/>
        <w:rPr>
          <w:lang w:val="en-GB" w:eastAsia="zh-CN"/>
        </w:rPr>
      </w:pPr>
      <w:r w:rsidRPr="00C36939">
        <w:rPr>
          <w:b/>
          <w:lang w:val="en-GB" w:eastAsia="zh-CN"/>
        </w:rPr>
        <w:t>BTS</w:t>
      </w:r>
      <w:r>
        <w:rPr>
          <w:lang w:val="en-GB" w:eastAsia="zh-CN"/>
        </w:rPr>
        <w:tab/>
      </w:r>
      <w:r>
        <w:rPr>
          <w:lang w:val="en-GB" w:eastAsia="zh-CN"/>
        </w:rPr>
        <w:tab/>
      </w:r>
      <w:r w:rsidRPr="00C36939">
        <w:rPr>
          <w:rFonts w:hint="eastAsia"/>
          <w:lang w:val="en-GB" w:eastAsia="zh-CN"/>
        </w:rPr>
        <w:t>基站</w:t>
      </w:r>
    </w:p>
    <w:p w:rsidR="00B42EAA" w:rsidRPr="00C36939" w:rsidRDefault="00B42EAA" w:rsidP="00F71A82">
      <w:pPr>
        <w:spacing w:before="120"/>
        <w:rPr>
          <w:lang w:val="en-GB" w:eastAsia="zh-CN"/>
        </w:rPr>
      </w:pPr>
      <w:r w:rsidRPr="00C36939">
        <w:rPr>
          <w:b/>
          <w:lang w:val="en-GB" w:eastAsia="zh-CN"/>
        </w:rPr>
        <w:t>CDMA</w:t>
      </w:r>
      <w:r w:rsidRPr="00C36939">
        <w:rPr>
          <w:lang w:val="en-GB" w:eastAsia="zh-CN"/>
        </w:rPr>
        <w:tab/>
      </w:r>
      <w:r w:rsidRPr="00C36939">
        <w:rPr>
          <w:lang w:val="en-GB" w:eastAsia="zh-CN"/>
        </w:rPr>
        <w:tab/>
      </w:r>
      <w:r w:rsidRPr="00C36939">
        <w:rPr>
          <w:rFonts w:hint="eastAsia"/>
          <w:lang w:val="en-GB" w:eastAsia="zh-CN"/>
        </w:rPr>
        <w:t>码分多址</w:t>
      </w:r>
    </w:p>
    <w:p w:rsidR="00B42EAA" w:rsidRPr="00C36939" w:rsidRDefault="00B42EAA" w:rsidP="00F71A82">
      <w:pPr>
        <w:spacing w:before="120"/>
        <w:rPr>
          <w:lang w:val="en-GB" w:eastAsia="zh-CN"/>
        </w:rPr>
      </w:pPr>
      <w:r w:rsidRPr="00C36939">
        <w:rPr>
          <w:b/>
          <w:lang w:val="en-GB" w:eastAsia="zh-CN"/>
        </w:rPr>
        <w:t>CPE</w:t>
      </w:r>
      <w:r>
        <w:rPr>
          <w:lang w:val="en-GB" w:eastAsia="zh-CN"/>
        </w:rPr>
        <w:tab/>
      </w:r>
      <w:r>
        <w:rPr>
          <w:lang w:val="en-GB" w:eastAsia="zh-CN"/>
        </w:rPr>
        <w:tab/>
      </w:r>
      <w:r w:rsidRPr="00C36939">
        <w:rPr>
          <w:rFonts w:hint="eastAsia"/>
          <w:lang w:val="en-GB" w:eastAsia="zh-CN"/>
        </w:rPr>
        <w:t>客户驻地设备</w:t>
      </w:r>
    </w:p>
    <w:p w:rsidR="00B42EAA" w:rsidRPr="00C36939" w:rsidRDefault="00B42EAA" w:rsidP="00F71A82">
      <w:pPr>
        <w:spacing w:before="120"/>
        <w:rPr>
          <w:b/>
          <w:lang w:val="en-GB" w:eastAsia="zh-CN"/>
        </w:rPr>
      </w:pPr>
      <w:r w:rsidRPr="00C36939">
        <w:rPr>
          <w:b/>
          <w:lang w:val="en-GB" w:eastAsia="zh-CN"/>
        </w:rPr>
        <w:t>DSL</w:t>
      </w:r>
      <w:r w:rsidRPr="00C36939">
        <w:rPr>
          <w:b/>
          <w:lang w:val="en-GB" w:eastAsia="zh-CN"/>
        </w:rPr>
        <w:tab/>
      </w:r>
      <w:r w:rsidRPr="00C36939">
        <w:rPr>
          <w:b/>
          <w:lang w:val="en-GB" w:eastAsia="zh-CN"/>
        </w:rPr>
        <w:tab/>
      </w:r>
      <w:r w:rsidRPr="00C36939">
        <w:rPr>
          <w:rFonts w:hint="eastAsia"/>
          <w:bCs/>
          <w:lang w:val="en-GB" w:eastAsia="zh-CN"/>
        </w:rPr>
        <w:t>数字用户线</w:t>
      </w:r>
    </w:p>
    <w:p w:rsidR="00B42EAA" w:rsidRPr="00C36939" w:rsidRDefault="00B42EAA" w:rsidP="00F71A82">
      <w:pPr>
        <w:spacing w:before="120"/>
        <w:rPr>
          <w:lang w:val="en-GB" w:eastAsia="zh-CN"/>
        </w:rPr>
      </w:pPr>
      <w:r w:rsidRPr="00C36939">
        <w:rPr>
          <w:b/>
          <w:lang w:val="en-GB" w:eastAsia="zh-CN"/>
        </w:rPr>
        <w:t>FSS</w:t>
      </w:r>
      <w:r w:rsidRPr="00C36939">
        <w:rPr>
          <w:b/>
          <w:lang w:val="en-GB" w:eastAsia="zh-CN"/>
        </w:rPr>
        <w:tab/>
      </w:r>
      <w:r w:rsidRPr="00C36939">
        <w:rPr>
          <w:b/>
          <w:lang w:val="en-GB" w:eastAsia="zh-CN"/>
        </w:rPr>
        <w:tab/>
      </w:r>
      <w:r w:rsidRPr="00C36939">
        <w:rPr>
          <w:lang w:val="en-GB" w:eastAsia="zh-CN"/>
        </w:rPr>
        <w:t>卫星</w:t>
      </w:r>
      <w:r w:rsidRPr="00C36939">
        <w:rPr>
          <w:rFonts w:hint="eastAsia"/>
          <w:lang w:val="en-GB" w:eastAsia="zh-CN"/>
        </w:rPr>
        <w:t>固定业务</w:t>
      </w:r>
    </w:p>
    <w:p w:rsidR="00B42EAA" w:rsidRPr="00C36939" w:rsidRDefault="00B42EAA" w:rsidP="00F71A82">
      <w:pPr>
        <w:spacing w:before="120"/>
        <w:rPr>
          <w:lang w:val="en-GB" w:eastAsia="zh-CN"/>
        </w:rPr>
      </w:pPr>
      <w:r w:rsidRPr="00C36939">
        <w:rPr>
          <w:b/>
          <w:lang w:val="en-GB" w:eastAsia="zh-CN"/>
        </w:rPr>
        <w:t>FTTx</w:t>
      </w:r>
      <w:r w:rsidRPr="00C36939">
        <w:rPr>
          <w:b/>
          <w:lang w:val="en-GB" w:eastAsia="zh-CN"/>
        </w:rPr>
        <w:tab/>
      </w:r>
      <w:r w:rsidRPr="00C36939">
        <w:rPr>
          <w:b/>
          <w:lang w:val="en-GB" w:eastAsia="zh-CN"/>
        </w:rPr>
        <w:tab/>
      </w:r>
      <w:r w:rsidRPr="00C36939">
        <w:rPr>
          <w:rFonts w:hint="eastAsia"/>
          <w:lang w:val="en-GB" w:eastAsia="zh-CN"/>
        </w:rPr>
        <w:t>光纤到</w:t>
      </w:r>
      <w:r w:rsidRPr="00C36939">
        <w:rPr>
          <w:rFonts w:hint="eastAsia"/>
          <w:lang w:val="en-GB" w:eastAsia="zh-CN"/>
        </w:rPr>
        <w:t>x</w:t>
      </w:r>
      <w:r w:rsidRPr="00C36939">
        <w:rPr>
          <w:lang w:val="en-GB" w:eastAsia="zh-CN"/>
        </w:rPr>
        <w:t>（</w:t>
      </w:r>
      <w:r w:rsidRPr="00C36939">
        <w:rPr>
          <w:rFonts w:hint="eastAsia"/>
          <w:lang w:val="en-GB" w:eastAsia="zh-CN"/>
        </w:rPr>
        <w:t>建筑物、路边、房屋等</w:t>
      </w:r>
      <w:r w:rsidRPr="00C36939">
        <w:rPr>
          <w:lang w:val="en-GB" w:eastAsia="zh-CN"/>
        </w:rPr>
        <w:t>）</w:t>
      </w:r>
    </w:p>
    <w:p w:rsidR="00B42EAA" w:rsidRPr="00C36939" w:rsidRDefault="00B42EAA" w:rsidP="00F71A82">
      <w:pPr>
        <w:spacing w:before="120"/>
        <w:rPr>
          <w:lang w:val="en-GB" w:eastAsia="zh-CN"/>
        </w:rPr>
      </w:pPr>
      <w:r w:rsidRPr="00C36939">
        <w:rPr>
          <w:b/>
          <w:lang w:val="en-GB" w:eastAsia="zh-CN"/>
        </w:rPr>
        <w:t xml:space="preserve">GDP </w:t>
      </w:r>
      <w:r w:rsidRPr="00C36939">
        <w:rPr>
          <w:b/>
          <w:lang w:val="en-GB" w:eastAsia="zh-CN"/>
        </w:rPr>
        <w:tab/>
      </w:r>
      <w:r w:rsidRPr="00C36939">
        <w:rPr>
          <w:b/>
          <w:lang w:val="en-GB" w:eastAsia="zh-CN"/>
        </w:rPr>
        <w:tab/>
      </w:r>
      <w:r w:rsidRPr="00C36939">
        <w:rPr>
          <w:rFonts w:hint="eastAsia"/>
          <w:lang w:val="en-GB" w:eastAsia="zh-CN"/>
        </w:rPr>
        <w:t>国内生产总值</w:t>
      </w:r>
    </w:p>
    <w:p w:rsidR="00B42EAA" w:rsidRPr="00C36939" w:rsidRDefault="00B42EAA" w:rsidP="00F71A82">
      <w:pPr>
        <w:spacing w:before="120"/>
        <w:rPr>
          <w:b/>
          <w:lang w:val="en-GB" w:eastAsia="zh-CN"/>
        </w:rPr>
      </w:pPr>
      <w:r w:rsidRPr="00C36939">
        <w:rPr>
          <w:b/>
          <w:lang w:val="en-GB" w:eastAsia="zh-CN"/>
        </w:rPr>
        <w:t>GHG</w:t>
      </w:r>
      <w:r w:rsidRPr="00C36939">
        <w:rPr>
          <w:b/>
          <w:lang w:val="en-GB" w:eastAsia="zh-CN"/>
        </w:rPr>
        <w:tab/>
      </w:r>
      <w:r w:rsidRPr="00C36939">
        <w:rPr>
          <w:b/>
          <w:lang w:val="en-GB" w:eastAsia="zh-CN"/>
        </w:rPr>
        <w:tab/>
      </w:r>
      <w:r w:rsidRPr="00C36939">
        <w:rPr>
          <w:rFonts w:hint="eastAsia"/>
          <w:bCs/>
          <w:lang w:val="en-GB" w:eastAsia="zh-CN"/>
        </w:rPr>
        <w:t>温室气体</w:t>
      </w:r>
    </w:p>
    <w:p w:rsidR="00B42EAA" w:rsidRPr="00C36939" w:rsidRDefault="00B42EAA" w:rsidP="00F71A82">
      <w:pPr>
        <w:spacing w:before="120"/>
        <w:rPr>
          <w:rFonts w:cs="Arial"/>
          <w:color w:val="222222"/>
          <w:lang w:val="en-GB" w:eastAsia="zh-CN"/>
        </w:rPr>
      </w:pPr>
      <w:r w:rsidRPr="00C36939">
        <w:rPr>
          <w:b/>
          <w:lang w:val="en-GB" w:eastAsia="zh-CN"/>
        </w:rPr>
        <w:t>GPS</w:t>
      </w:r>
      <w:r w:rsidRPr="00C36939">
        <w:rPr>
          <w:b/>
          <w:lang w:val="en-GB" w:eastAsia="zh-CN"/>
        </w:rPr>
        <w:tab/>
      </w:r>
      <w:r w:rsidRPr="00C36939">
        <w:rPr>
          <w:b/>
          <w:lang w:val="en-GB" w:eastAsia="zh-CN"/>
        </w:rPr>
        <w:tab/>
      </w:r>
      <w:r w:rsidRPr="00C36939">
        <w:rPr>
          <w:rFonts w:hint="eastAsia"/>
          <w:lang w:val="en-GB" w:eastAsia="zh-CN"/>
        </w:rPr>
        <w:t>全球定位系统</w:t>
      </w:r>
    </w:p>
    <w:p w:rsidR="00B42EAA" w:rsidRPr="00C36939" w:rsidRDefault="00B42EAA" w:rsidP="00F71A82">
      <w:pPr>
        <w:spacing w:before="120"/>
        <w:rPr>
          <w:lang w:val="en-GB" w:eastAsia="zh-CN"/>
        </w:rPr>
      </w:pPr>
      <w:r w:rsidRPr="00C36939">
        <w:rPr>
          <w:b/>
          <w:lang w:val="en-GB" w:eastAsia="zh-CN"/>
        </w:rPr>
        <w:t>GSM</w:t>
      </w:r>
      <w:r>
        <w:rPr>
          <w:lang w:val="en-GB" w:eastAsia="zh-CN"/>
        </w:rPr>
        <w:tab/>
      </w:r>
      <w:r>
        <w:rPr>
          <w:lang w:val="en-GB" w:eastAsia="zh-CN"/>
        </w:rPr>
        <w:tab/>
      </w:r>
      <w:r w:rsidRPr="00C36939">
        <w:rPr>
          <w:rFonts w:hint="eastAsia"/>
          <w:lang w:val="en-GB" w:eastAsia="zh-CN"/>
        </w:rPr>
        <w:t>全球移动通信系统</w:t>
      </w:r>
    </w:p>
    <w:p w:rsidR="00B42EAA" w:rsidRPr="00C36939" w:rsidRDefault="00B42EAA" w:rsidP="00F71A82">
      <w:pPr>
        <w:spacing w:before="120"/>
        <w:rPr>
          <w:lang w:val="en-GB" w:eastAsia="zh-CN"/>
        </w:rPr>
      </w:pPr>
      <w:r w:rsidRPr="00C36939">
        <w:rPr>
          <w:b/>
          <w:bCs/>
          <w:lang w:val="en-GB" w:eastAsia="zh-CN"/>
        </w:rPr>
        <w:t>GSO</w:t>
      </w:r>
      <w:r w:rsidRPr="00C36939">
        <w:rPr>
          <w:b/>
          <w:bCs/>
          <w:lang w:val="en-GB" w:eastAsia="zh-CN"/>
        </w:rPr>
        <w:tab/>
      </w:r>
      <w:r w:rsidRPr="00C36939">
        <w:rPr>
          <w:b/>
          <w:bCs/>
          <w:lang w:val="en-GB" w:eastAsia="zh-CN"/>
        </w:rPr>
        <w:tab/>
      </w:r>
      <w:r w:rsidRPr="00C36939">
        <w:rPr>
          <w:rFonts w:hint="eastAsia"/>
          <w:lang w:val="en-GB" w:eastAsia="zh-CN"/>
        </w:rPr>
        <w:t>对地静止</w:t>
      </w:r>
      <w:r w:rsidRPr="00C36939">
        <w:rPr>
          <w:lang w:val="en-GB" w:eastAsia="zh-CN"/>
        </w:rPr>
        <w:t>卫星</w:t>
      </w:r>
    </w:p>
    <w:p w:rsidR="00B42EAA" w:rsidRPr="00C36939" w:rsidRDefault="00B42EAA" w:rsidP="00F71A82">
      <w:pPr>
        <w:spacing w:before="120"/>
        <w:rPr>
          <w:lang w:val="en-GB" w:eastAsia="zh-CN"/>
        </w:rPr>
      </w:pPr>
      <w:r w:rsidRPr="00C36939">
        <w:rPr>
          <w:b/>
          <w:lang w:val="en-GB" w:eastAsia="zh-CN"/>
        </w:rPr>
        <w:t>ICT</w:t>
      </w:r>
      <w:r>
        <w:rPr>
          <w:lang w:val="en-GB" w:eastAsia="zh-CN"/>
        </w:rPr>
        <w:tab/>
      </w:r>
      <w:r>
        <w:rPr>
          <w:lang w:val="en-GB" w:eastAsia="zh-CN"/>
        </w:rPr>
        <w:tab/>
      </w:r>
      <w:r w:rsidRPr="00C36939">
        <w:rPr>
          <w:rFonts w:hint="eastAsia"/>
          <w:lang w:val="en-GB" w:eastAsia="zh-CN"/>
        </w:rPr>
        <w:t>信息通信技术</w:t>
      </w:r>
    </w:p>
    <w:p w:rsidR="00B42EAA" w:rsidRPr="00C36939" w:rsidRDefault="00B42EAA" w:rsidP="00F71A82">
      <w:pPr>
        <w:spacing w:before="120"/>
        <w:rPr>
          <w:lang w:val="en-GB" w:eastAsia="zh-CN"/>
        </w:rPr>
      </w:pPr>
      <w:r w:rsidRPr="00C36939">
        <w:rPr>
          <w:b/>
          <w:lang w:val="en-GB" w:eastAsia="zh-CN"/>
        </w:rPr>
        <w:t>IEEE</w:t>
      </w:r>
      <w:r>
        <w:rPr>
          <w:lang w:val="en-GB" w:eastAsia="zh-CN"/>
        </w:rPr>
        <w:tab/>
      </w:r>
      <w:r>
        <w:rPr>
          <w:lang w:val="en-GB" w:eastAsia="zh-CN"/>
        </w:rPr>
        <w:tab/>
      </w:r>
      <w:r w:rsidRPr="00C36939">
        <w:rPr>
          <w:rFonts w:hint="eastAsia"/>
          <w:lang w:val="en-GB" w:eastAsia="zh-CN"/>
        </w:rPr>
        <w:t>电气电子工程师协会</w:t>
      </w:r>
    </w:p>
    <w:p w:rsidR="00B42EAA" w:rsidRPr="00C36939" w:rsidRDefault="00B42EAA" w:rsidP="00F71A82">
      <w:pPr>
        <w:spacing w:before="120"/>
        <w:rPr>
          <w:lang w:val="en-GB" w:eastAsia="zh-CN"/>
        </w:rPr>
      </w:pPr>
      <w:r w:rsidRPr="00C36939">
        <w:rPr>
          <w:b/>
          <w:lang w:val="en-GB" w:eastAsia="zh-CN"/>
        </w:rPr>
        <w:t>IP</w:t>
      </w:r>
      <w:r>
        <w:rPr>
          <w:lang w:val="en-GB" w:eastAsia="zh-CN"/>
        </w:rPr>
        <w:tab/>
      </w:r>
      <w:r>
        <w:rPr>
          <w:lang w:val="en-GB" w:eastAsia="zh-CN"/>
        </w:rPr>
        <w:tab/>
      </w:r>
      <w:r w:rsidRPr="00C36939">
        <w:rPr>
          <w:rFonts w:hint="eastAsia"/>
          <w:lang w:val="en-GB" w:eastAsia="zh-CN"/>
        </w:rPr>
        <w:t>互联网协议</w:t>
      </w:r>
    </w:p>
    <w:p w:rsidR="00B42EAA" w:rsidRPr="00C36939" w:rsidRDefault="00B42EAA" w:rsidP="00F71A82">
      <w:pPr>
        <w:spacing w:before="120"/>
        <w:rPr>
          <w:lang w:val="en-GB" w:eastAsia="zh-CN"/>
        </w:rPr>
      </w:pPr>
      <w:r w:rsidRPr="00C36939">
        <w:rPr>
          <w:b/>
          <w:lang w:val="en-GB" w:eastAsia="zh-CN"/>
        </w:rPr>
        <w:t>ISP</w:t>
      </w:r>
      <w:r>
        <w:rPr>
          <w:lang w:val="en-GB" w:eastAsia="zh-CN"/>
        </w:rPr>
        <w:tab/>
      </w:r>
      <w:r>
        <w:rPr>
          <w:lang w:val="en-GB" w:eastAsia="zh-CN"/>
        </w:rPr>
        <w:tab/>
      </w:r>
      <w:r w:rsidRPr="00C36939">
        <w:rPr>
          <w:rFonts w:hint="eastAsia"/>
          <w:lang w:val="en-GB" w:eastAsia="zh-CN"/>
        </w:rPr>
        <w:t>互联网服务提供商</w:t>
      </w:r>
    </w:p>
    <w:p w:rsidR="00B42EAA" w:rsidRPr="00C36939" w:rsidRDefault="00B42EAA" w:rsidP="00F71A82">
      <w:pPr>
        <w:spacing w:before="120"/>
        <w:rPr>
          <w:lang w:val="en-GB" w:eastAsia="zh-CN"/>
        </w:rPr>
      </w:pPr>
      <w:r w:rsidRPr="00C36939">
        <w:rPr>
          <w:b/>
          <w:lang w:val="en-GB" w:eastAsia="zh-CN"/>
        </w:rPr>
        <w:t>LAN</w:t>
      </w:r>
      <w:r w:rsidRPr="00C36939">
        <w:rPr>
          <w:lang w:val="en-GB" w:eastAsia="zh-CN"/>
        </w:rPr>
        <w:tab/>
      </w:r>
      <w:r>
        <w:rPr>
          <w:lang w:val="en-GB" w:eastAsia="zh-CN"/>
        </w:rPr>
        <w:tab/>
      </w:r>
      <w:r w:rsidRPr="00C36939">
        <w:rPr>
          <w:rFonts w:hint="eastAsia"/>
          <w:lang w:val="en-GB" w:eastAsia="zh-CN"/>
        </w:rPr>
        <w:t>局域网</w:t>
      </w:r>
    </w:p>
    <w:p w:rsidR="00B42EAA" w:rsidRPr="00C36939" w:rsidRDefault="00B42EAA" w:rsidP="00F71A82">
      <w:pPr>
        <w:spacing w:before="120"/>
        <w:rPr>
          <w:b/>
          <w:lang w:val="en-GB" w:eastAsia="zh-CN"/>
        </w:rPr>
      </w:pPr>
      <w:r w:rsidRPr="00C36939">
        <w:rPr>
          <w:b/>
          <w:lang w:val="en-GB" w:eastAsia="zh-CN"/>
        </w:rPr>
        <w:t>LDC</w:t>
      </w:r>
      <w:r w:rsidRPr="00C36939">
        <w:rPr>
          <w:b/>
          <w:lang w:val="en-GB" w:eastAsia="zh-CN"/>
        </w:rPr>
        <w:tab/>
      </w:r>
      <w:r w:rsidRPr="00C36939">
        <w:rPr>
          <w:b/>
          <w:lang w:val="en-GB" w:eastAsia="zh-CN"/>
        </w:rPr>
        <w:tab/>
      </w:r>
      <w:r w:rsidRPr="00C36939">
        <w:rPr>
          <w:rFonts w:hint="eastAsia"/>
          <w:lang w:val="en-GB" w:eastAsia="zh-CN"/>
        </w:rPr>
        <w:t>最不发达国家</w:t>
      </w:r>
    </w:p>
    <w:p w:rsidR="00B42EAA" w:rsidRPr="00C36939" w:rsidRDefault="00B42EAA" w:rsidP="00F71A82">
      <w:pPr>
        <w:spacing w:before="120"/>
        <w:rPr>
          <w:lang w:val="en-GB" w:eastAsia="zh-CN"/>
        </w:rPr>
      </w:pPr>
      <w:r w:rsidRPr="00C36939">
        <w:rPr>
          <w:b/>
          <w:bCs/>
          <w:lang w:val="en-GB" w:eastAsia="zh-CN"/>
        </w:rPr>
        <w:t>LTE</w:t>
      </w:r>
      <w:r w:rsidRPr="00C36939">
        <w:rPr>
          <w:b/>
          <w:bCs/>
          <w:lang w:val="en-GB" w:eastAsia="zh-CN"/>
        </w:rPr>
        <w:tab/>
      </w:r>
      <w:r w:rsidRPr="00C36939">
        <w:rPr>
          <w:b/>
          <w:bCs/>
          <w:lang w:val="en-GB" w:eastAsia="zh-CN"/>
        </w:rPr>
        <w:tab/>
      </w:r>
      <w:r w:rsidRPr="00C36939">
        <w:rPr>
          <w:rFonts w:hint="eastAsia"/>
          <w:lang w:val="en-GB" w:eastAsia="zh-CN"/>
        </w:rPr>
        <w:t>长期演进</w:t>
      </w:r>
    </w:p>
    <w:p w:rsidR="00B42EAA" w:rsidRPr="00C36939" w:rsidRDefault="00B42EAA" w:rsidP="00F71A82">
      <w:pPr>
        <w:spacing w:before="120"/>
        <w:rPr>
          <w:b/>
          <w:lang w:val="en-GB" w:eastAsia="zh-CN"/>
        </w:rPr>
      </w:pPr>
      <w:r w:rsidRPr="00C36939">
        <w:rPr>
          <w:b/>
          <w:lang w:val="en-GB" w:eastAsia="zh-CN"/>
        </w:rPr>
        <w:t>MDG</w:t>
      </w:r>
      <w:r w:rsidRPr="00C36939">
        <w:rPr>
          <w:b/>
          <w:lang w:val="en-GB" w:eastAsia="zh-CN"/>
        </w:rPr>
        <w:tab/>
      </w:r>
      <w:r w:rsidRPr="00C36939">
        <w:rPr>
          <w:b/>
          <w:lang w:val="en-GB" w:eastAsia="zh-CN"/>
        </w:rPr>
        <w:tab/>
      </w:r>
      <w:r w:rsidRPr="00C36939">
        <w:rPr>
          <w:rFonts w:hint="eastAsia"/>
          <w:lang w:val="en-GB" w:eastAsia="zh-CN"/>
        </w:rPr>
        <w:t>千年发展目标</w:t>
      </w:r>
    </w:p>
    <w:p w:rsidR="00B42EAA" w:rsidRPr="00C36939" w:rsidRDefault="00B42EAA" w:rsidP="00F71A82">
      <w:pPr>
        <w:spacing w:before="120"/>
        <w:rPr>
          <w:b/>
          <w:bCs/>
          <w:lang w:val="en-GB" w:eastAsia="zh-CN"/>
        </w:rPr>
      </w:pPr>
      <w:r>
        <w:rPr>
          <w:b/>
          <w:bCs/>
          <w:lang w:val="en-GB" w:eastAsia="zh-CN"/>
        </w:rPr>
        <w:t>MEO</w:t>
      </w:r>
      <w:r>
        <w:rPr>
          <w:b/>
          <w:bCs/>
          <w:lang w:val="en-GB" w:eastAsia="zh-CN"/>
        </w:rPr>
        <w:tab/>
      </w:r>
      <w:r w:rsidRPr="00C36939">
        <w:rPr>
          <w:b/>
          <w:bCs/>
          <w:lang w:val="en-GB" w:eastAsia="zh-CN"/>
        </w:rPr>
        <w:tab/>
      </w:r>
      <w:r w:rsidRPr="00C36939">
        <w:rPr>
          <w:rFonts w:hint="eastAsia"/>
          <w:lang w:val="en-GB" w:eastAsia="zh-CN"/>
        </w:rPr>
        <w:t>中地球轨道</w:t>
      </w:r>
    </w:p>
    <w:p w:rsidR="00B42EAA" w:rsidRPr="00C36939" w:rsidRDefault="00B42EAA" w:rsidP="00F71A82">
      <w:pPr>
        <w:spacing w:before="120"/>
        <w:rPr>
          <w:lang w:val="en-GB" w:eastAsia="zh-CN"/>
        </w:rPr>
      </w:pPr>
      <w:r w:rsidRPr="00C36939">
        <w:rPr>
          <w:b/>
          <w:bCs/>
          <w:lang w:val="en-GB" w:eastAsia="zh-CN"/>
        </w:rPr>
        <w:t>MPLS</w:t>
      </w:r>
      <w:r w:rsidRPr="00C36939">
        <w:rPr>
          <w:b/>
          <w:bCs/>
          <w:lang w:val="en-GB" w:eastAsia="zh-CN"/>
        </w:rPr>
        <w:tab/>
      </w:r>
      <w:r w:rsidRPr="00C36939">
        <w:rPr>
          <w:b/>
          <w:bCs/>
          <w:lang w:val="en-GB" w:eastAsia="zh-CN"/>
        </w:rPr>
        <w:tab/>
      </w:r>
      <w:r w:rsidRPr="00C36939">
        <w:rPr>
          <w:rFonts w:hint="eastAsia"/>
          <w:lang w:val="en-GB" w:eastAsia="zh-CN"/>
        </w:rPr>
        <w:t>多协议标签交换</w:t>
      </w:r>
    </w:p>
    <w:p w:rsidR="00B42EAA" w:rsidRPr="00C36939" w:rsidRDefault="00B42EAA" w:rsidP="00F71A82">
      <w:pPr>
        <w:spacing w:before="120"/>
        <w:rPr>
          <w:lang w:val="en-GB" w:eastAsia="zh-CN"/>
        </w:rPr>
      </w:pPr>
      <w:r w:rsidRPr="00C36939">
        <w:rPr>
          <w:b/>
          <w:lang w:val="en-GB" w:eastAsia="zh-CN"/>
        </w:rPr>
        <w:t>OAM</w:t>
      </w:r>
      <w:r w:rsidRPr="00C36939">
        <w:rPr>
          <w:b/>
          <w:lang w:val="en-GB" w:eastAsia="zh-CN"/>
        </w:rPr>
        <w:tab/>
      </w:r>
      <w:r w:rsidRPr="00C36939">
        <w:rPr>
          <w:b/>
          <w:lang w:val="en-GB" w:eastAsia="zh-CN"/>
        </w:rPr>
        <w:tab/>
      </w:r>
      <w:r w:rsidRPr="00C36939">
        <w:rPr>
          <w:rFonts w:hint="eastAsia"/>
          <w:lang w:val="en-GB" w:eastAsia="zh-CN"/>
        </w:rPr>
        <w:t>运行、行政管理和管理</w:t>
      </w:r>
    </w:p>
    <w:p w:rsidR="00B42EAA" w:rsidRPr="00C36939" w:rsidRDefault="00B42EAA" w:rsidP="00F71A82">
      <w:pPr>
        <w:spacing w:before="120"/>
        <w:rPr>
          <w:b/>
          <w:lang w:val="en-GB" w:eastAsia="zh-CN"/>
        </w:rPr>
      </w:pPr>
      <w:r w:rsidRPr="00C36939">
        <w:rPr>
          <w:b/>
          <w:lang w:val="en-GB" w:eastAsia="zh-CN"/>
        </w:rPr>
        <w:t>P2P</w:t>
      </w:r>
      <w:r w:rsidRPr="00C36939">
        <w:rPr>
          <w:b/>
          <w:lang w:val="en-GB" w:eastAsia="zh-CN"/>
        </w:rPr>
        <w:tab/>
      </w:r>
      <w:r w:rsidRPr="00C36939">
        <w:rPr>
          <w:b/>
          <w:lang w:val="en-GB" w:eastAsia="zh-CN"/>
        </w:rPr>
        <w:tab/>
      </w:r>
      <w:r w:rsidRPr="00C36939">
        <w:rPr>
          <w:rFonts w:hint="eastAsia"/>
          <w:lang w:val="en-GB" w:eastAsia="zh-CN"/>
        </w:rPr>
        <w:t>点对点</w:t>
      </w:r>
    </w:p>
    <w:p w:rsidR="00B42EAA" w:rsidRPr="00C36939" w:rsidRDefault="00B42EAA" w:rsidP="00F71A82">
      <w:pPr>
        <w:spacing w:before="120"/>
        <w:rPr>
          <w:lang w:val="en-GB" w:eastAsia="zh-CN"/>
        </w:rPr>
      </w:pPr>
      <w:r w:rsidRPr="00C36939">
        <w:rPr>
          <w:b/>
          <w:lang w:val="en-GB" w:eastAsia="zh-CN"/>
        </w:rPr>
        <w:t>PMP</w:t>
      </w:r>
      <w:r w:rsidRPr="00C36939">
        <w:rPr>
          <w:b/>
          <w:lang w:val="en-GB" w:eastAsia="zh-CN"/>
        </w:rPr>
        <w:tab/>
      </w:r>
      <w:r w:rsidRPr="00C36939">
        <w:rPr>
          <w:b/>
          <w:lang w:val="en-GB" w:eastAsia="zh-CN"/>
        </w:rPr>
        <w:tab/>
      </w:r>
      <w:r w:rsidRPr="00C36939">
        <w:rPr>
          <w:rFonts w:hint="eastAsia"/>
          <w:lang w:val="en-GB" w:eastAsia="zh-CN"/>
        </w:rPr>
        <w:t>单点对多点</w:t>
      </w:r>
    </w:p>
    <w:p w:rsidR="00B42EAA" w:rsidRPr="00C36939" w:rsidRDefault="00B42EAA" w:rsidP="00F71A82">
      <w:pPr>
        <w:spacing w:before="120"/>
        <w:rPr>
          <w:lang w:val="en-GB" w:eastAsia="zh-CN"/>
        </w:rPr>
      </w:pPr>
      <w:r w:rsidRPr="00C36939">
        <w:rPr>
          <w:b/>
          <w:lang w:val="en-GB" w:eastAsia="zh-CN"/>
        </w:rPr>
        <w:t>PON</w:t>
      </w:r>
      <w:r w:rsidRPr="00C36939">
        <w:rPr>
          <w:b/>
          <w:lang w:val="en-GB" w:eastAsia="zh-CN"/>
        </w:rPr>
        <w:tab/>
      </w:r>
      <w:r w:rsidRPr="00C36939">
        <w:rPr>
          <w:b/>
          <w:lang w:val="en-GB" w:eastAsia="zh-CN"/>
        </w:rPr>
        <w:tab/>
      </w:r>
      <w:r w:rsidRPr="00C36939">
        <w:rPr>
          <w:rFonts w:hint="eastAsia"/>
          <w:lang w:val="en-GB" w:eastAsia="zh-CN"/>
        </w:rPr>
        <w:t>无源光网络</w:t>
      </w:r>
    </w:p>
    <w:p w:rsidR="00B42EAA" w:rsidRPr="00C36939" w:rsidRDefault="00B42EAA" w:rsidP="00F71A82">
      <w:pPr>
        <w:spacing w:before="120"/>
        <w:rPr>
          <w:lang w:val="en-GB" w:eastAsia="zh-CN"/>
        </w:rPr>
      </w:pPr>
      <w:r w:rsidRPr="00C36939">
        <w:rPr>
          <w:b/>
          <w:lang w:val="en-GB" w:eastAsia="zh-CN"/>
        </w:rPr>
        <w:t>PSTN</w:t>
      </w:r>
      <w:r w:rsidRPr="00C36939">
        <w:rPr>
          <w:lang w:val="en-GB" w:eastAsia="zh-CN"/>
        </w:rPr>
        <w:tab/>
      </w:r>
      <w:r w:rsidRPr="00C36939">
        <w:rPr>
          <w:lang w:val="en-GB" w:eastAsia="zh-CN"/>
        </w:rPr>
        <w:tab/>
      </w:r>
      <w:r w:rsidRPr="00C36939">
        <w:rPr>
          <w:rFonts w:hint="eastAsia"/>
          <w:lang w:val="en-GB" w:eastAsia="zh-CN"/>
        </w:rPr>
        <w:t>公共交换电话网</w:t>
      </w:r>
    </w:p>
    <w:p w:rsidR="00B42EAA" w:rsidRPr="00C36939" w:rsidRDefault="00B42EAA" w:rsidP="00F71A82">
      <w:pPr>
        <w:spacing w:before="120"/>
        <w:rPr>
          <w:lang w:val="en-GB" w:eastAsia="zh-CN"/>
        </w:rPr>
      </w:pPr>
      <w:r w:rsidRPr="00C36939">
        <w:rPr>
          <w:b/>
          <w:lang w:val="en-GB" w:eastAsia="zh-CN"/>
        </w:rPr>
        <w:t>SDH</w:t>
      </w:r>
      <w:r w:rsidRPr="00C36939">
        <w:rPr>
          <w:b/>
          <w:lang w:val="en-GB" w:eastAsia="zh-CN"/>
        </w:rPr>
        <w:tab/>
      </w:r>
      <w:r w:rsidRPr="00C36939">
        <w:rPr>
          <w:b/>
          <w:lang w:val="en-GB" w:eastAsia="zh-CN"/>
        </w:rPr>
        <w:tab/>
      </w:r>
      <w:r w:rsidRPr="00C36939">
        <w:rPr>
          <w:rFonts w:hint="eastAsia"/>
          <w:lang w:val="en-GB" w:eastAsia="zh-CN"/>
        </w:rPr>
        <w:t>同步数字层</w:t>
      </w:r>
    </w:p>
    <w:p w:rsidR="00B42EAA" w:rsidRPr="00C36939" w:rsidRDefault="00B42EAA" w:rsidP="00F71A82">
      <w:pPr>
        <w:spacing w:before="120"/>
        <w:rPr>
          <w:lang w:val="en-GB" w:eastAsia="zh-CN"/>
        </w:rPr>
      </w:pPr>
      <w:r w:rsidRPr="00C36939">
        <w:rPr>
          <w:b/>
          <w:lang w:val="en-GB" w:eastAsia="zh-CN"/>
        </w:rPr>
        <w:t>SIDS</w:t>
      </w:r>
      <w:r w:rsidRPr="00C36939">
        <w:rPr>
          <w:b/>
          <w:lang w:val="en-GB" w:eastAsia="zh-CN"/>
        </w:rPr>
        <w:tab/>
      </w:r>
      <w:r w:rsidRPr="00C36939">
        <w:rPr>
          <w:b/>
          <w:lang w:val="en-GB" w:eastAsia="zh-CN"/>
        </w:rPr>
        <w:tab/>
      </w:r>
      <w:r w:rsidRPr="00C36939">
        <w:rPr>
          <w:rFonts w:hint="eastAsia"/>
          <w:lang w:val="en-GB" w:eastAsia="zh-CN"/>
        </w:rPr>
        <w:t>小岛屿发展中国家</w:t>
      </w:r>
    </w:p>
    <w:p w:rsidR="00B42EAA" w:rsidRPr="00C36939" w:rsidRDefault="00B42EAA" w:rsidP="00F71A82">
      <w:pPr>
        <w:spacing w:before="120"/>
        <w:rPr>
          <w:lang w:val="en-GB" w:eastAsia="zh-CN"/>
        </w:rPr>
      </w:pPr>
      <w:r w:rsidRPr="00C36939">
        <w:rPr>
          <w:b/>
          <w:lang w:val="en-GB" w:eastAsia="zh-CN"/>
        </w:rPr>
        <w:t>SMS</w:t>
      </w:r>
      <w:r>
        <w:rPr>
          <w:lang w:val="en-GB" w:eastAsia="zh-CN"/>
        </w:rPr>
        <w:tab/>
      </w:r>
      <w:r>
        <w:rPr>
          <w:lang w:val="en-GB" w:eastAsia="zh-CN"/>
        </w:rPr>
        <w:tab/>
      </w:r>
      <w:r w:rsidRPr="00C36939">
        <w:rPr>
          <w:rFonts w:hint="eastAsia"/>
          <w:lang w:val="en-GB" w:eastAsia="zh-CN"/>
        </w:rPr>
        <w:t>短消息业务</w:t>
      </w:r>
      <w:r w:rsidRPr="00C36939">
        <w:rPr>
          <w:lang w:val="en-GB" w:eastAsia="zh-CN"/>
        </w:rPr>
        <w:t xml:space="preserve"> </w:t>
      </w:r>
    </w:p>
    <w:p w:rsidR="00B42EAA" w:rsidRPr="00C36939" w:rsidRDefault="00B42EAA" w:rsidP="00F71A82">
      <w:pPr>
        <w:spacing w:before="120"/>
        <w:rPr>
          <w:lang w:val="en-GB" w:eastAsia="zh-CN"/>
        </w:rPr>
      </w:pPr>
      <w:r w:rsidRPr="00C36939">
        <w:rPr>
          <w:b/>
          <w:lang w:val="en-GB" w:eastAsia="zh-CN"/>
        </w:rPr>
        <w:t>UNESCO</w:t>
      </w:r>
      <w:r>
        <w:rPr>
          <w:lang w:val="en-GB" w:eastAsia="zh-CN"/>
        </w:rPr>
        <w:tab/>
      </w:r>
      <w:r w:rsidR="00F71A82">
        <w:rPr>
          <w:lang w:val="en-GB" w:eastAsia="zh-CN"/>
        </w:rPr>
        <w:tab/>
      </w:r>
      <w:r w:rsidRPr="00C36939">
        <w:rPr>
          <w:rFonts w:hint="eastAsia"/>
          <w:lang w:val="en-GB" w:eastAsia="zh-CN"/>
        </w:rPr>
        <w:t>联合国教科文组织</w:t>
      </w:r>
    </w:p>
    <w:p w:rsidR="00B42EAA" w:rsidRPr="00C36939" w:rsidRDefault="00B42EAA" w:rsidP="00F71A82">
      <w:pPr>
        <w:spacing w:before="120"/>
        <w:rPr>
          <w:lang w:val="en-GB" w:eastAsia="zh-CN"/>
        </w:rPr>
      </w:pPr>
      <w:r w:rsidRPr="00C36939">
        <w:rPr>
          <w:b/>
          <w:bCs/>
          <w:lang w:val="en-GB" w:eastAsia="zh-CN"/>
        </w:rPr>
        <w:lastRenderedPageBreak/>
        <w:t>UNHCR</w:t>
      </w:r>
      <w:r w:rsidRPr="00C36939">
        <w:rPr>
          <w:b/>
          <w:bCs/>
          <w:lang w:val="en-GB" w:eastAsia="zh-CN"/>
        </w:rPr>
        <w:tab/>
      </w:r>
      <w:r>
        <w:rPr>
          <w:rFonts w:hint="eastAsia"/>
          <w:b/>
          <w:bCs/>
          <w:lang w:val="en-GB" w:eastAsia="zh-CN"/>
        </w:rPr>
        <w:tab/>
      </w:r>
      <w:r w:rsidRPr="00C36939">
        <w:rPr>
          <w:rFonts w:hint="eastAsia"/>
          <w:lang w:val="en-GB" w:eastAsia="zh-CN"/>
        </w:rPr>
        <w:t>联合国难民事务高级专员</w:t>
      </w:r>
    </w:p>
    <w:p w:rsidR="00B42EAA" w:rsidRPr="00C36939" w:rsidRDefault="00B42EAA" w:rsidP="00F71A82">
      <w:pPr>
        <w:spacing w:before="120"/>
        <w:rPr>
          <w:lang w:val="en-GB" w:eastAsia="zh-CN"/>
        </w:rPr>
      </w:pPr>
      <w:r w:rsidRPr="00C36939">
        <w:rPr>
          <w:b/>
          <w:lang w:val="en-GB" w:eastAsia="zh-CN"/>
        </w:rPr>
        <w:t>USF</w:t>
      </w:r>
      <w:r>
        <w:rPr>
          <w:lang w:val="en-GB" w:eastAsia="zh-CN"/>
        </w:rPr>
        <w:tab/>
      </w:r>
      <w:r>
        <w:rPr>
          <w:lang w:val="en-GB" w:eastAsia="zh-CN"/>
        </w:rPr>
        <w:tab/>
      </w:r>
      <w:r w:rsidRPr="00C36939">
        <w:rPr>
          <w:rFonts w:hint="eastAsia"/>
          <w:lang w:val="en-GB" w:eastAsia="zh-CN"/>
        </w:rPr>
        <w:t>普遍服务基金</w:t>
      </w:r>
    </w:p>
    <w:p w:rsidR="00B42EAA" w:rsidRPr="00C36939" w:rsidRDefault="00B42EAA" w:rsidP="00F71A82">
      <w:pPr>
        <w:spacing w:before="120"/>
        <w:rPr>
          <w:lang w:val="en-GB" w:eastAsia="zh-CN"/>
        </w:rPr>
      </w:pPr>
      <w:r w:rsidRPr="00C36939">
        <w:rPr>
          <w:b/>
          <w:lang w:val="en-GB" w:eastAsia="zh-CN"/>
        </w:rPr>
        <w:t>USO</w:t>
      </w:r>
      <w:r>
        <w:rPr>
          <w:lang w:val="en-GB" w:eastAsia="zh-CN"/>
        </w:rPr>
        <w:tab/>
      </w:r>
      <w:r>
        <w:rPr>
          <w:lang w:val="en-GB" w:eastAsia="zh-CN"/>
        </w:rPr>
        <w:tab/>
      </w:r>
      <w:r w:rsidRPr="00C36939">
        <w:rPr>
          <w:rFonts w:hint="eastAsia"/>
          <w:lang w:val="en-GB" w:eastAsia="zh-CN"/>
        </w:rPr>
        <w:t>普遍服务义务</w:t>
      </w:r>
    </w:p>
    <w:p w:rsidR="00B42EAA" w:rsidRPr="00C36939" w:rsidRDefault="00B42EAA" w:rsidP="00F71A82">
      <w:pPr>
        <w:spacing w:before="120"/>
        <w:rPr>
          <w:b/>
          <w:bCs/>
          <w:lang w:val="en-GB" w:eastAsia="zh-CN"/>
        </w:rPr>
      </w:pPr>
      <w:r w:rsidRPr="00C36939">
        <w:rPr>
          <w:b/>
          <w:bCs/>
          <w:lang w:val="en-GB" w:eastAsia="zh-CN"/>
        </w:rPr>
        <w:t>VoIP</w:t>
      </w:r>
      <w:r w:rsidRPr="00C36939">
        <w:rPr>
          <w:rFonts w:hint="eastAsia"/>
          <w:b/>
          <w:bCs/>
          <w:lang w:val="en-GB" w:eastAsia="zh-CN"/>
        </w:rPr>
        <w:tab/>
      </w:r>
      <w:r w:rsidRPr="00C36939">
        <w:rPr>
          <w:rFonts w:hint="eastAsia"/>
          <w:b/>
          <w:bCs/>
          <w:lang w:val="en-GB" w:eastAsia="zh-CN"/>
        </w:rPr>
        <w:tab/>
      </w:r>
      <w:r w:rsidRPr="00C36939">
        <w:rPr>
          <w:rFonts w:hint="eastAsia"/>
          <w:lang w:val="en-GB" w:eastAsia="zh-CN"/>
        </w:rPr>
        <w:t>通过</w:t>
      </w:r>
      <w:r w:rsidRPr="00C36939">
        <w:rPr>
          <w:lang w:val="en-GB" w:eastAsia="zh-CN"/>
        </w:rPr>
        <w:t>互联网</w:t>
      </w:r>
      <w:r w:rsidRPr="00C36939">
        <w:rPr>
          <w:rFonts w:hint="eastAsia"/>
          <w:lang w:val="en-GB" w:eastAsia="zh-CN"/>
        </w:rPr>
        <w:t>协议传输话音</w:t>
      </w:r>
    </w:p>
    <w:p w:rsidR="00B42EAA" w:rsidRPr="00C36939" w:rsidRDefault="00B42EAA" w:rsidP="00F71A82">
      <w:pPr>
        <w:spacing w:before="120"/>
        <w:rPr>
          <w:b/>
          <w:bCs/>
          <w:lang w:eastAsia="zh-CN"/>
        </w:rPr>
      </w:pPr>
      <w:r w:rsidRPr="00C36939">
        <w:rPr>
          <w:b/>
          <w:bCs/>
          <w:lang w:eastAsia="zh-CN"/>
        </w:rPr>
        <w:t>VPN</w:t>
      </w:r>
      <w:r w:rsidRPr="00C36939">
        <w:rPr>
          <w:b/>
          <w:bCs/>
          <w:lang w:eastAsia="zh-CN"/>
        </w:rPr>
        <w:tab/>
      </w:r>
      <w:r w:rsidRPr="00C36939">
        <w:rPr>
          <w:b/>
          <w:bCs/>
          <w:lang w:eastAsia="zh-CN"/>
        </w:rPr>
        <w:tab/>
      </w:r>
      <w:r w:rsidRPr="00C36939">
        <w:rPr>
          <w:rFonts w:hint="eastAsia"/>
          <w:lang w:val="en-GB" w:eastAsia="zh-CN"/>
        </w:rPr>
        <w:t>虚拟专用网</w:t>
      </w:r>
    </w:p>
    <w:p w:rsidR="00B42EAA" w:rsidRPr="00C36939" w:rsidRDefault="00B42EAA" w:rsidP="00F71A82">
      <w:pPr>
        <w:spacing w:before="120"/>
        <w:rPr>
          <w:lang w:val="en-GB" w:eastAsia="zh-CN"/>
        </w:rPr>
      </w:pPr>
      <w:r w:rsidRPr="00C36939">
        <w:rPr>
          <w:b/>
          <w:lang w:val="en-GB" w:eastAsia="zh-CN"/>
        </w:rPr>
        <w:t>VSAT</w:t>
      </w:r>
      <w:r>
        <w:rPr>
          <w:lang w:val="en-GB" w:eastAsia="zh-CN"/>
        </w:rPr>
        <w:tab/>
      </w:r>
      <w:r>
        <w:rPr>
          <w:lang w:val="en-GB" w:eastAsia="zh-CN"/>
        </w:rPr>
        <w:tab/>
      </w:r>
      <w:r w:rsidRPr="00C36939">
        <w:rPr>
          <w:rFonts w:hint="eastAsia"/>
          <w:lang w:val="en-GB" w:eastAsia="zh-CN"/>
        </w:rPr>
        <w:t>甚小孔径终端</w:t>
      </w:r>
      <w:r w:rsidRPr="00C36939">
        <w:rPr>
          <w:lang w:val="en-GB" w:eastAsia="zh-CN"/>
        </w:rPr>
        <w:t>（</w:t>
      </w:r>
      <w:r w:rsidRPr="00C36939">
        <w:rPr>
          <w:rFonts w:hint="eastAsia"/>
          <w:lang w:val="en-GB" w:eastAsia="zh-CN"/>
        </w:rPr>
        <w:t>与</w:t>
      </w:r>
      <w:r w:rsidRPr="00C36939">
        <w:rPr>
          <w:lang w:val="en-GB" w:eastAsia="zh-CN"/>
        </w:rPr>
        <w:t>卫星</w:t>
      </w:r>
      <w:r w:rsidRPr="00C36939">
        <w:rPr>
          <w:rFonts w:hint="eastAsia"/>
          <w:lang w:val="en-GB" w:eastAsia="zh-CN"/>
        </w:rPr>
        <w:t>系统共用</w:t>
      </w:r>
      <w:r w:rsidRPr="00C36939">
        <w:rPr>
          <w:lang w:val="en-GB" w:eastAsia="zh-CN"/>
        </w:rPr>
        <w:t>）</w:t>
      </w:r>
    </w:p>
    <w:p w:rsidR="00B42EAA" w:rsidRPr="00C36939" w:rsidRDefault="00B42EAA" w:rsidP="00F71A82">
      <w:pPr>
        <w:spacing w:before="120"/>
        <w:rPr>
          <w:b/>
          <w:lang w:val="en-GB" w:eastAsia="zh-CN"/>
        </w:rPr>
      </w:pPr>
      <w:r w:rsidRPr="00C36939">
        <w:rPr>
          <w:b/>
          <w:lang w:val="en-GB" w:eastAsia="zh-CN"/>
        </w:rPr>
        <w:t>WDM</w:t>
      </w:r>
      <w:r w:rsidRPr="00C36939">
        <w:rPr>
          <w:b/>
          <w:lang w:val="en-GB" w:eastAsia="zh-CN"/>
        </w:rPr>
        <w:tab/>
      </w:r>
      <w:r w:rsidRPr="00C36939">
        <w:rPr>
          <w:b/>
          <w:lang w:val="en-GB" w:eastAsia="zh-CN"/>
        </w:rPr>
        <w:tab/>
      </w:r>
      <w:r w:rsidRPr="00C36939">
        <w:rPr>
          <w:rFonts w:hint="eastAsia"/>
          <w:lang w:val="en-GB" w:eastAsia="zh-CN"/>
        </w:rPr>
        <w:t>波分复用</w:t>
      </w:r>
    </w:p>
    <w:p w:rsidR="00B42EAA" w:rsidRPr="00C36939" w:rsidRDefault="00B42EAA" w:rsidP="00F71A82">
      <w:pPr>
        <w:spacing w:before="120"/>
        <w:rPr>
          <w:lang w:val="en-GB" w:eastAsia="zh-CN"/>
        </w:rPr>
      </w:pPr>
      <w:r w:rsidRPr="00C36939">
        <w:rPr>
          <w:b/>
          <w:lang w:val="en-GB" w:eastAsia="zh-CN"/>
        </w:rPr>
        <w:t>WiFi</w:t>
      </w:r>
      <w:r w:rsidRPr="00C36939">
        <w:rPr>
          <w:b/>
          <w:lang w:val="en-GB" w:eastAsia="zh-CN"/>
        </w:rPr>
        <w:tab/>
      </w:r>
      <w:r w:rsidRPr="00C36939">
        <w:rPr>
          <w:b/>
          <w:lang w:val="en-GB" w:eastAsia="zh-CN"/>
        </w:rPr>
        <w:tab/>
      </w:r>
      <w:r w:rsidRPr="00C36939">
        <w:rPr>
          <w:rFonts w:hint="eastAsia"/>
          <w:lang w:val="en-GB" w:eastAsia="zh-CN"/>
        </w:rPr>
        <w:t>基于</w:t>
      </w:r>
      <w:r w:rsidRPr="00C36939">
        <w:rPr>
          <w:lang w:val="en-GB" w:eastAsia="zh-CN"/>
        </w:rPr>
        <w:t>IEEE 802.11</w:t>
      </w:r>
      <w:r w:rsidRPr="00C36939">
        <w:rPr>
          <w:rFonts w:hint="eastAsia"/>
          <w:lang w:val="en-GB" w:eastAsia="zh-CN"/>
        </w:rPr>
        <w:t>标准的无线局域网</w:t>
      </w:r>
      <w:r w:rsidRPr="00C36939">
        <w:rPr>
          <w:lang w:val="en-GB" w:eastAsia="zh-CN"/>
        </w:rPr>
        <w:t>（</w:t>
      </w:r>
      <w:r w:rsidRPr="00C36939">
        <w:rPr>
          <w:lang w:val="en-GB" w:eastAsia="zh-CN"/>
        </w:rPr>
        <w:t>WLAN</w:t>
      </w:r>
      <w:r w:rsidRPr="00C36939">
        <w:rPr>
          <w:lang w:val="en-GB" w:eastAsia="zh-CN"/>
        </w:rPr>
        <w:t>）</w:t>
      </w:r>
      <w:r w:rsidRPr="00C36939">
        <w:rPr>
          <w:rFonts w:hint="eastAsia"/>
          <w:lang w:val="en-GB" w:eastAsia="zh-CN"/>
        </w:rPr>
        <w:t>产品</w:t>
      </w:r>
    </w:p>
    <w:p w:rsidR="00B42EAA" w:rsidRPr="00C36939" w:rsidRDefault="00B42EAA" w:rsidP="00F71A82">
      <w:pPr>
        <w:spacing w:before="120"/>
        <w:rPr>
          <w:lang w:val="en-GB" w:eastAsia="zh-CN"/>
        </w:rPr>
      </w:pPr>
      <w:r w:rsidRPr="00C36939">
        <w:rPr>
          <w:b/>
          <w:lang w:val="en-GB" w:eastAsia="zh-CN"/>
        </w:rPr>
        <w:t>WiMAX</w:t>
      </w:r>
      <w:r>
        <w:rPr>
          <w:lang w:val="en-GB" w:eastAsia="zh-CN"/>
        </w:rPr>
        <w:tab/>
      </w:r>
      <w:r>
        <w:rPr>
          <w:rFonts w:hint="eastAsia"/>
          <w:lang w:val="en-GB" w:eastAsia="zh-CN"/>
        </w:rPr>
        <w:tab/>
      </w:r>
      <w:r w:rsidRPr="00C36939">
        <w:rPr>
          <w:rFonts w:hint="eastAsia"/>
          <w:lang w:val="en-GB" w:eastAsia="zh-CN"/>
        </w:rPr>
        <w:t>全球微波接入互操作性</w:t>
      </w:r>
    </w:p>
    <w:p w:rsidR="00B42EAA" w:rsidRPr="00C36939" w:rsidRDefault="00B42EAA" w:rsidP="00F71A82">
      <w:pPr>
        <w:spacing w:before="120"/>
        <w:rPr>
          <w:lang w:val="en-GB" w:eastAsia="zh-CN"/>
        </w:rPr>
      </w:pPr>
      <w:r w:rsidRPr="00C36939">
        <w:rPr>
          <w:b/>
          <w:lang w:val="en-GB" w:eastAsia="zh-CN"/>
        </w:rPr>
        <w:t>WSIS</w:t>
      </w:r>
      <w:r w:rsidRPr="00C36939">
        <w:rPr>
          <w:lang w:val="en-GB" w:eastAsia="zh-CN"/>
        </w:rPr>
        <w:tab/>
      </w:r>
      <w:r w:rsidRPr="00C36939">
        <w:rPr>
          <w:lang w:val="en-GB" w:eastAsia="zh-CN"/>
        </w:rPr>
        <w:tab/>
      </w:r>
      <w:r w:rsidRPr="00C36939">
        <w:rPr>
          <w:rFonts w:hint="eastAsia"/>
          <w:lang w:val="en-GB" w:eastAsia="zh-CN"/>
        </w:rPr>
        <w:t>信息社会世界峰会</w:t>
      </w:r>
    </w:p>
    <w:p w:rsidR="00B42EAA" w:rsidRPr="00C36939" w:rsidRDefault="00B42EAA" w:rsidP="00F71A82">
      <w:pPr>
        <w:spacing w:before="120"/>
        <w:rPr>
          <w:lang w:val="en-GB" w:eastAsia="zh-CN"/>
        </w:rPr>
      </w:pPr>
      <w:r w:rsidRPr="00C36939">
        <w:rPr>
          <w:b/>
          <w:lang w:val="en-GB" w:eastAsia="zh-CN"/>
        </w:rPr>
        <w:t>WTDC</w:t>
      </w:r>
      <w:r w:rsidRPr="00C36939">
        <w:rPr>
          <w:lang w:val="en-GB" w:eastAsia="zh-CN"/>
        </w:rPr>
        <w:tab/>
      </w:r>
      <w:r w:rsidRPr="00C36939">
        <w:rPr>
          <w:lang w:val="en-GB" w:eastAsia="zh-CN"/>
        </w:rPr>
        <w:tab/>
      </w:r>
      <w:r w:rsidRPr="00C36939">
        <w:rPr>
          <w:rFonts w:hint="eastAsia"/>
          <w:lang w:val="en-GB" w:eastAsia="zh-CN"/>
        </w:rPr>
        <w:t>世界电信发展大会</w:t>
      </w:r>
    </w:p>
    <w:p w:rsidR="003E0CFC" w:rsidRDefault="003E0CFC">
      <w:pPr>
        <w:tabs>
          <w:tab w:val="clear" w:pos="794"/>
        </w:tabs>
        <w:overflowPunct/>
        <w:spacing w:before="0" w:line="240" w:lineRule="auto"/>
        <w:jc w:val="left"/>
        <w:rPr>
          <w:rFonts w:eastAsia="Times New Roman" w:cs="Helvetica"/>
          <w:b/>
          <w:bCs/>
          <w:color w:val="005173"/>
          <w:sz w:val="28"/>
          <w:szCs w:val="28"/>
          <w:lang w:val="en-US" w:eastAsia="zh-CN"/>
        </w:rPr>
      </w:pPr>
      <w:bookmarkStart w:id="196" w:name="_Toc373240975"/>
      <w:r>
        <w:rPr>
          <w:lang w:eastAsia="zh-CN"/>
        </w:rPr>
        <w:br w:type="page"/>
      </w:r>
    </w:p>
    <w:p w:rsidR="00B42EAA" w:rsidRPr="00B42EAA" w:rsidRDefault="00B42EAA" w:rsidP="003E0CFC">
      <w:pPr>
        <w:pStyle w:val="Heading1"/>
        <w:rPr>
          <w:lang w:eastAsia="zh-CN"/>
        </w:rPr>
      </w:pPr>
      <w:bookmarkStart w:id="197" w:name="_Toc379981529"/>
      <w:r w:rsidRPr="00B42EAA">
        <w:rPr>
          <w:rFonts w:hint="eastAsia"/>
          <w:lang w:eastAsia="zh-CN"/>
        </w:rPr>
        <w:lastRenderedPageBreak/>
        <w:t>1</w:t>
      </w:r>
      <w:r w:rsidR="003E0CFC">
        <w:rPr>
          <w:rFonts w:eastAsiaTheme="minorEastAsia" w:hint="eastAsia"/>
          <w:lang w:eastAsia="zh-CN"/>
        </w:rPr>
        <w:t>1</w:t>
      </w:r>
      <w:r w:rsidRPr="00B42EAA">
        <w:rPr>
          <w:rFonts w:hint="eastAsia"/>
          <w:lang w:eastAsia="zh-CN"/>
        </w:rPr>
        <w:tab/>
      </w:r>
      <w:r w:rsidRPr="00B42EAA">
        <w:rPr>
          <w:rFonts w:ascii="SimSun" w:eastAsia="SimSun" w:hAnsi="SimSun" w:cs="SimSun" w:hint="eastAsia"/>
          <w:lang w:eastAsia="zh-CN"/>
        </w:rPr>
        <w:t>参考文献</w:t>
      </w:r>
      <w:bookmarkEnd w:id="196"/>
      <w:bookmarkEnd w:id="197"/>
    </w:p>
    <w:p w:rsidR="00B42EAA" w:rsidRPr="00EA0524" w:rsidRDefault="008F67D0" w:rsidP="008F67D0">
      <w:pPr>
        <w:pStyle w:val="Enumlevel1"/>
        <w:rPr>
          <w:rFonts w:cs="Simplified Arabic"/>
          <w:bCs/>
          <w:spacing w:val="0"/>
        </w:rPr>
      </w:pPr>
      <w:r w:rsidRPr="00EA0524">
        <w:rPr>
          <w:rFonts w:cs="Simplified Arabic"/>
          <w:bCs/>
          <w:spacing w:val="0"/>
          <w:lang w:val="en-US"/>
        </w:rPr>
        <w:t>[1]</w:t>
      </w:r>
      <w:r w:rsidRPr="00EA0524">
        <w:rPr>
          <w:rFonts w:cs="Simplified Arabic"/>
          <w:bCs/>
          <w:spacing w:val="0"/>
          <w:lang w:val="en-US"/>
        </w:rPr>
        <w:tab/>
      </w:r>
      <w:r w:rsidR="00B42EAA" w:rsidRPr="00EA0524">
        <w:rPr>
          <w:rFonts w:cs="Simplified Arabic"/>
          <w:bCs/>
          <w:spacing w:val="0"/>
        </w:rPr>
        <w:t>A 2010 Leadership Imperative: Future Built on Broadband; A report by the Broadband Commission</w:t>
      </w:r>
      <w:r w:rsidR="00B42EAA" w:rsidRPr="00EA0524">
        <w:rPr>
          <w:rFonts w:cs="Simplified Arabic" w:hint="eastAsia"/>
          <w:bCs/>
          <w:spacing w:val="0"/>
        </w:rPr>
        <w:t xml:space="preserve">, </w:t>
      </w:r>
      <w:r w:rsidR="00B42EAA" w:rsidRPr="00EA0524">
        <w:rPr>
          <w:spacing w:val="0"/>
          <w:szCs w:val="19"/>
        </w:rPr>
        <w:t xml:space="preserve">2010, </w:t>
      </w:r>
      <w:hyperlink r:id="rId29" w:history="1">
        <w:r w:rsidR="00B42EAA" w:rsidRPr="00EA0524">
          <w:rPr>
            <w:rStyle w:val="Hyperlink"/>
            <w:spacing w:val="0"/>
            <w:szCs w:val="19"/>
            <w:lang w:val="en-US"/>
          </w:rPr>
          <w:t>http://www.broadbandcommission.org/Reports/Report_1.pdf</w:t>
        </w:r>
      </w:hyperlink>
    </w:p>
    <w:p w:rsidR="00B42EAA" w:rsidRPr="00EA0524" w:rsidRDefault="00EA0524" w:rsidP="008F67D0">
      <w:pPr>
        <w:pStyle w:val="Enumlevel1"/>
        <w:rPr>
          <w:rFonts w:cs="Simplified Arabic"/>
          <w:bCs/>
          <w:spacing w:val="0"/>
        </w:rPr>
      </w:pPr>
      <w:r>
        <w:rPr>
          <w:rFonts w:cs="Simplified Arabic"/>
          <w:bCs/>
          <w:spacing w:val="0"/>
          <w:lang w:val="en-US"/>
        </w:rPr>
        <w:t>[2</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TRAI Recommendations on Application Services, May</w:t>
      </w:r>
      <w:proofErr w:type="gramStart"/>
      <w:r w:rsidR="00B42EAA" w:rsidRPr="00EA0524">
        <w:rPr>
          <w:rFonts w:cs="Simplified Arabic"/>
          <w:bCs/>
          <w:spacing w:val="0"/>
        </w:rPr>
        <w:t>,2012</w:t>
      </w:r>
      <w:proofErr w:type="gramEnd"/>
    </w:p>
    <w:p w:rsidR="00B42EAA" w:rsidRPr="00EA0524" w:rsidRDefault="00EA0524" w:rsidP="008F67D0">
      <w:pPr>
        <w:pStyle w:val="Enumlevel1"/>
        <w:rPr>
          <w:rFonts w:cs="Simplified Arabic"/>
          <w:bCs/>
          <w:spacing w:val="0"/>
        </w:rPr>
      </w:pPr>
      <w:r>
        <w:rPr>
          <w:rFonts w:cs="Simplified Arabic"/>
          <w:bCs/>
          <w:spacing w:val="0"/>
          <w:lang w:val="en-US"/>
        </w:rPr>
        <w:t>[3</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Lutz Laschewski</w:t>
      </w:r>
      <w:r w:rsidR="00B42EAA" w:rsidRPr="00EA0524">
        <w:rPr>
          <w:rFonts w:cs="Simplified Arabic" w:hint="eastAsia"/>
          <w:bCs/>
          <w:spacing w:val="0"/>
        </w:rPr>
        <w:t>,</w:t>
      </w:r>
      <w:r w:rsidR="00B42EAA" w:rsidRPr="00EA0524">
        <w:rPr>
          <w:rFonts w:cs="Simplified Arabic"/>
          <w:bCs/>
          <w:spacing w:val="0"/>
        </w:rPr>
        <w:t xml:space="preserve"> “Innovative </w:t>
      </w:r>
      <w:r w:rsidR="00B42EAA" w:rsidRPr="00EA0524">
        <w:rPr>
          <w:rFonts w:cs="Simplified Arabic" w:hint="eastAsia"/>
          <w:bCs/>
          <w:spacing w:val="0"/>
        </w:rPr>
        <w:t>E-learning</w:t>
      </w:r>
      <w:r w:rsidR="00B42EAA" w:rsidRPr="00EA0524">
        <w:rPr>
          <w:rFonts w:cs="Simplified Arabic"/>
          <w:bCs/>
          <w:spacing w:val="0"/>
        </w:rPr>
        <w:t xml:space="preserve"> in Rural Areas:</w:t>
      </w:r>
      <w:r w:rsidR="00B42EAA" w:rsidRPr="00EA0524">
        <w:rPr>
          <w:rFonts w:cs="Simplified Arabic" w:hint="eastAsia"/>
          <w:bCs/>
          <w:spacing w:val="0"/>
        </w:rPr>
        <w:t xml:space="preserve"> </w:t>
      </w:r>
      <w:r w:rsidR="00B42EAA" w:rsidRPr="00EA0524">
        <w:rPr>
          <w:rFonts w:cs="Simplified Arabic"/>
          <w:bCs/>
          <w:spacing w:val="0"/>
        </w:rPr>
        <w:t xml:space="preserve">A Review” Network Promoting </w:t>
      </w:r>
      <w:r w:rsidR="00B42EAA" w:rsidRPr="00EA0524">
        <w:rPr>
          <w:rFonts w:cs="Simplified Arabic" w:hint="eastAsia"/>
          <w:bCs/>
          <w:spacing w:val="0"/>
        </w:rPr>
        <w:t>E-learning</w:t>
      </w:r>
      <w:r w:rsidR="00B42EAA" w:rsidRPr="00EA0524">
        <w:rPr>
          <w:rFonts w:cs="Simplified Arabic"/>
          <w:bCs/>
          <w:spacing w:val="0"/>
        </w:rPr>
        <w:t xml:space="preserve"> for Rural Development, e-Rural net;</w:t>
      </w:r>
      <w:r w:rsidR="00B42EAA" w:rsidRPr="00EA0524">
        <w:rPr>
          <w:rFonts w:cs="Simplified Arabic" w:hint="eastAsia"/>
          <w:bCs/>
          <w:spacing w:val="0"/>
        </w:rPr>
        <w:t xml:space="preserve"> </w:t>
      </w:r>
      <w:r w:rsidR="00B42EAA" w:rsidRPr="00EA0524">
        <w:rPr>
          <w:rFonts w:cs="Simplified Arabic"/>
          <w:bCs/>
          <w:spacing w:val="0"/>
        </w:rPr>
        <w:t>LLP Transversal Program Key Activity 3 ICT – Networks</w:t>
      </w:r>
      <w:r w:rsidR="00B42EAA" w:rsidRPr="00EA0524" w:rsidDel="007706E4">
        <w:rPr>
          <w:rFonts w:cs="Simplified Arabic"/>
          <w:bCs/>
          <w:spacing w:val="0"/>
        </w:rPr>
        <w:t xml:space="preserve"> </w:t>
      </w:r>
    </w:p>
    <w:p w:rsidR="00B42EAA" w:rsidRPr="00EA0524" w:rsidRDefault="00EA0524" w:rsidP="008F67D0">
      <w:pPr>
        <w:pStyle w:val="Enumlevel1"/>
        <w:rPr>
          <w:rFonts w:cs="Simplified Arabic"/>
          <w:bCs/>
          <w:spacing w:val="0"/>
        </w:rPr>
      </w:pPr>
      <w:r>
        <w:rPr>
          <w:rFonts w:cs="Simplified Arabic"/>
          <w:bCs/>
          <w:spacing w:val="0"/>
          <w:lang w:val="en-US"/>
        </w:rPr>
        <w:t>[4</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Robert Myrvang</w:t>
      </w:r>
      <w:r w:rsidR="00B42EAA" w:rsidRPr="00EA0524">
        <w:rPr>
          <w:rFonts w:cs="Simplified Arabic" w:hint="eastAsia"/>
          <w:bCs/>
          <w:spacing w:val="0"/>
        </w:rPr>
        <w:t xml:space="preserve"> and </w:t>
      </w:r>
      <w:r w:rsidR="00B42EAA" w:rsidRPr="00EA0524">
        <w:rPr>
          <w:rFonts w:cs="Simplified Arabic"/>
          <w:bCs/>
          <w:spacing w:val="0"/>
        </w:rPr>
        <w:t>Thomas Rosenlund</w:t>
      </w:r>
      <w:r w:rsidR="00B42EAA" w:rsidRPr="00EA0524">
        <w:rPr>
          <w:rFonts w:cs="Simplified Arabic" w:hint="eastAsia"/>
          <w:bCs/>
          <w:spacing w:val="0"/>
        </w:rPr>
        <w:t>,</w:t>
      </w:r>
      <w:r w:rsidR="00B42EAA" w:rsidRPr="00EA0524">
        <w:rPr>
          <w:rFonts w:cs="Simplified Arabic"/>
          <w:bCs/>
          <w:spacing w:val="0"/>
        </w:rPr>
        <w:t xml:space="preserve"> “How can </w:t>
      </w:r>
      <w:r w:rsidR="00B42EAA" w:rsidRPr="00EA0524">
        <w:rPr>
          <w:rFonts w:cs="Simplified Arabic" w:hint="eastAsia"/>
          <w:bCs/>
          <w:spacing w:val="0"/>
        </w:rPr>
        <w:t xml:space="preserve">e-Health </w:t>
      </w:r>
      <w:r w:rsidR="00B42EAA" w:rsidRPr="00EA0524">
        <w:rPr>
          <w:rFonts w:cs="Simplified Arabic"/>
          <w:bCs/>
          <w:spacing w:val="0"/>
        </w:rPr>
        <w:t>benefit rural areas</w:t>
      </w:r>
      <w:r w:rsidR="00B42EAA" w:rsidRPr="00EA0524">
        <w:rPr>
          <w:rFonts w:cs="Simplified Arabic" w:hint="eastAsia"/>
          <w:bCs/>
          <w:spacing w:val="0"/>
        </w:rPr>
        <w:t xml:space="preserve"> </w:t>
      </w:r>
      <w:r w:rsidR="00B42EAA" w:rsidRPr="00EA0524">
        <w:rPr>
          <w:rFonts w:cs="Simplified Arabic"/>
          <w:bCs/>
          <w:spacing w:val="0"/>
        </w:rPr>
        <w:t>- a literature overview from Norway</w:t>
      </w:r>
      <w:proofErr w:type="gramStart"/>
      <w:r w:rsidR="00B42EAA" w:rsidRPr="00EA0524">
        <w:rPr>
          <w:rFonts w:cs="Simplified Arabic"/>
          <w:bCs/>
          <w:spacing w:val="0"/>
        </w:rPr>
        <w:t>” ,</w:t>
      </w:r>
      <w:proofErr w:type="gramEnd"/>
      <w:r w:rsidR="00B42EAA" w:rsidRPr="00EA0524">
        <w:rPr>
          <w:rFonts w:cs="Simplified Arabic"/>
          <w:bCs/>
          <w:spacing w:val="0"/>
        </w:rPr>
        <w:t xml:space="preserve"> April 2007</w:t>
      </w:r>
    </w:p>
    <w:p w:rsidR="00B42EAA" w:rsidRPr="00EA0524" w:rsidRDefault="00EA0524" w:rsidP="008F67D0">
      <w:pPr>
        <w:pStyle w:val="Enumlevel1"/>
        <w:rPr>
          <w:rFonts w:cs="Simplified Arabic"/>
          <w:bCs/>
          <w:spacing w:val="0"/>
        </w:rPr>
      </w:pPr>
      <w:r>
        <w:rPr>
          <w:rFonts w:cs="Simplified Arabic"/>
          <w:bCs/>
          <w:spacing w:val="0"/>
          <w:lang w:val="en-US"/>
        </w:rPr>
        <w:t>[5</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 xml:space="preserve">From E-government to M-government: Facing the Inevitable; Ibrahim Kushchu International University of </w:t>
      </w:r>
      <w:r w:rsidR="00B42EAA" w:rsidRPr="00EA0524">
        <w:rPr>
          <w:rFonts w:cs="Simplified Arabic"/>
          <w:bCs/>
          <w:spacing w:val="0"/>
        </w:rPr>
        <w:t>日本</w:t>
      </w:r>
      <w:r w:rsidR="00B42EAA" w:rsidRPr="00EA0524">
        <w:rPr>
          <w:rFonts w:cs="Simplified Arabic"/>
          <w:bCs/>
          <w:spacing w:val="0"/>
        </w:rPr>
        <w:t xml:space="preserve">and M. Halid Kuscu Southwestern College, School of Business and Information Systems </w:t>
      </w:r>
    </w:p>
    <w:p w:rsidR="00B42EAA" w:rsidRPr="00EA0524" w:rsidRDefault="00EA0524" w:rsidP="008F67D0">
      <w:pPr>
        <w:pStyle w:val="Enumlevel1"/>
        <w:rPr>
          <w:rFonts w:cs="Simplified Arabic"/>
          <w:bCs/>
          <w:spacing w:val="0"/>
        </w:rPr>
      </w:pPr>
      <w:r>
        <w:rPr>
          <w:rFonts w:cs="Simplified Arabic"/>
          <w:bCs/>
          <w:spacing w:val="0"/>
          <w:lang w:val="en-US"/>
        </w:rPr>
        <w:t>[6</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 xml:space="preserve">J.Segel, M. Weldon, Alcatel-Lucent Technology White Paper “Light Radio” </w:t>
      </w:r>
      <w:r w:rsidR="00B42EAA" w:rsidRPr="00EA0524">
        <w:rPr>
          <w:rFonts w:cs="Simplified Arabic"/>
          <w:bCs/>
          <w:spacing w:val="0"/>
        </w:rPr>
        <w:t>（</w:t>
      </w:r>
      <w:r w:rsidR="00B42EAA" w:rsidRPr="00EA0524">
        <w:rPr>
          <w:rFonts w:cs="Simplified Arabic"/>
          <w:bCs/>
          <w:spacing w:val="0"/>
        </w:rPr>
        <w:t>2011</w:t>
      </w:r>
      <w:r w:rsidR="00B42EAA" w:rsidRPr="00EA0524">
        <w:rPr>
          <w:rFonts w:cs="Simplified Arabic"/>
          <w:bCs/>
          <w:spacing w:val="0"/>
        </w:rPr>
        <w:t>）</w:t>
      </w:r>
      <w:r w:rsidR="00934F9E">
        <w:rPr>
          <w:rFonts w:cs="Simplified Arabic" w:hint="eastAsia"/>
          <w:bCs/>
          <w:spacing w:val="0"/>
          <w:lang w:eastAsia="zh-CN"/>
        </w:rPr>
        <w:br/>
      </w:r>
      <w:r w:rsidR="00B42EAA" w:rsidRPr="00EA0524">
        <w:rPr>
          <w:rFonts w:cs="Simplified Arabic"/>
          <w:bCs/>
          <w:spacing w:val="0"/>
        </w:rPr>
        <w:t>（</w:t>
      </w:r>
      <w:hyperlink r:id="rId30" w:history="1">
        <w:r w:rsidR="00B42EAA" w:rsidRPr="00EA0524">
          <w:rPr>
            <w:rFonts w:cs="Simplified Arabic"/>
            <w:bCs/>
            <w:color w:val="0000FF"/>
            <w:spacing w:val="0"/>
            <w:u w:val="single"/>
          </w:rPr>
          <w:t>http://www.alcatel-lucent.com/features/light_radio/index.html</w:t>
        </w:r>
      </w:hyperlink>
      <w:r w:rsidR="00B42EAA" w:rsidRPr="00EA0524">
        <w:rPr>
          <w:rFonts w:cs="Simplified Arabic"/>
          <w:bCs/>
          <w:spacing w:val="0"/>
        </w:rPr>
        <w:t>）</w:t>
      </w:r>
    </w:p>
    <w:p w:rsidR="00B42EAA" w:rsidRPr="00EA0524" w:rsidRDefault="00EA0524" w:rsidP="008F67D0">
      <w:pPr>
        <w:pStyle w:val="Enumlevel1"/>
        <w:rPr>
          <w:rFonts w:cs="Arial"/>
          <w:spacing w:val="0"/>
          <w:kern w:val="2"/>
          <w:lang w:eastAsia="ja-JP"/>
        </w:rPr>
      </w:pPr>
      <w:r>
        <w:rPr>
          <w:rFonts w:cs="Simplified Arabic"/>
          <w:bCs/>
          <w:spacing w:val="0"/>
          <w:lang w:val="en-US"/>
        </w:rPr>
        <w:t>[7</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Arial"/>
          <w:spacing w:val="0"/>
          <w:kern w:val="2"/>
          <w:lang w:eastAsia="ja-JP"/>
        </w:rPr>
        <w:t xml:space="preserve">Gang Shen, Jimin Liu, Dongyao Wang, Jikang Wang and Shan Jin, “Multi-hop relay for next-generation wireless access networks” </w:t>
      </w:r>
      <w:r w:rsidR="00B42EAA" w:rsidRPr="00EA0524">
        <w:rPr>
          <w:rFonts w:cs="Arial"/>
          <w:spacing w:val="0"/>
          <w:kern w:val="2"/>
          <w:lang w:eastAsia="ja-JP"/>
        </w:rPr>
        <w:t>（</w:t>
      </w:r>
      <w:r w:rsidR="00B42EAA" w:rsidRPr="00EA0524">
        <w:rPr>
          <w:rFonts w:cs="Arial"/>
          <w:spacing w:val="0"/>
          <w:kern w:val="2"/>
          <w:lang w:eastAsia="ja-JP"/>
        </w:rPr>
        <w:t>2009</w:t>
      </w:r>
      <w:r w:rsidR="00B42EAA" w:rsidRPr="00EA0524">
        <w:rPr>
          <w:rFonts w:cs="Arial"/>
          <w:spacing w:val="0"/>
          <w:kern w:val="2"/>
          <w:lang w:eastAsia="ja-JP"/>
        </w:rPr>
        <w:t>）</w:t>
      </w:r>
      <w:r w:rsidR="00B42EAA" w:rsidRPr="00EA0524">
        <w:rPr>
          <w:rFonts w:cs="Arial"/>
          <w:spacing w:val="0"/>
          <w:kern w:val="2"/>
          <w:lang w:eastAsia="ja-JP"/>
        </w:rPr>
        <w:t xml:space="preserve">, Bell Labs Technical Journal, Volume 13, Issue 4, pages 175-193 Volume 13, Issue 4 </w:t>
      </w:r>
      <w:r w:rsidR="00B42EAA" w:rsidRPr="00EA0524">
        <w:rPr>
          <w:rFonts w:cs="Arial"/>
          <w:spacing w:val="0"/>
          <w:kern w:val="2"/>
          <w:lang w:eastAsia="ja-JP"/>
        </w:rPr>
        <w:t>（</w:t>
      </w:r>
      <w:hyperlink r:id="rId31" w:history="1">
        <w:r w:rsidR="00934F9E" w:rsidRPr="00B95564">
          <w:rPr>
            <w:rStyle w:val="Hyperlink"/>
            <w:rFonts w:cs="Arial"/>
            <w:spacing w:val="0"/>
            <w:kern w:val="2"/>
            <w:lang w:eastAsia="ja-JP"/>
          </w:rPr>
          <w:t>http://onlinelibrary.wiley.com/doi/10.1002/</w:t>
        </w:r>
        <w:r w:rsidR="00934F9E" w:rsidRPr="00B95564">
          <w:rPr>
            <w:rStyle w:val="Hyperlink"/>
            <w:rFonts w:cs="Arial" w:hint="eastAsia"/>
            <w:spacing w:val="0"/>
            <w:kern w:val="2"/>
            <w:lang w:eastAsia="zh-CN"/>
          </w:rPr>
          <w:br/>
        </w:r>
        <w:r w:rsidR="00934F9E" w:rsidRPr="00B95564">
          <w:rPr>
            <w:rStyle w:val="Hyperlink"/>
            <w:rFonts w:cs="Arial"/>
            <w:spacing w:val="0"/>
            <w:kern w:val="2"/>
            <w:lang w:eastAsia="ja-JP"/>
          </w:rPr>
          <w:t>bltj.v13:4/issuetoc</w:t>
        </w:r>
      </w:hyperlink>
      <w:r w:rsidR="00B42EAA" w:rsidRPr="00EA0524">
        <w:rPr>
          <w:rFonts w:cs="Arial"/>
          <w:spacing w:val="0"/>
          <w:kern w:val="2"/>
          <w:lang w:eastAsia="ja-JP"/>
        </w:rPr>
        <w:t>）</w:t>
      </w:r>
    </w:p>
    <w:p w:rsidR="00B42EAA" w:rsidRPr="00EA0524" w:rsidRDefault="00EA0524" w:rsidP="008F67D0">
      <w:pPr>
        <w:pStyle w:val="Enumlevel1"/>
        <w:rPr>
          <w:rFonts w:cs="Simplified Arabic"/>
          <w:bCs/>
          <w:spacing w:val="0"/>
        </w:rPr>
      </w:pPr>
      <w:r>
        <w:rPr>
          <w:rFonts w:cs="Simplified Arabic"/>
          <w:bCs/>
          <w:spacing w:val="0"/>
          <w:lang w:val="en-US"/>
        </w:rPr>
        <w:t>[8</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The Missing Link Report: Report of Independent Commission for World Wide Telecommunication Development, 1985, ITU Publication Department</w:t>
      </w:r>
    </w:p>
    <w:p w:rsidR="00B42EAA" w:rsidRPr="00EA0524" w:rsidRDefault="00EA0524" w:rsidP="008F67D0">
      <w:pPr>
        <w:pStyle w:val="Enumlevel1"/>
        <w:rPr>
          <w:rFonts w:cs="Simplified Arabic"/>
          <w:bCs/>
          <w:spacing w:val="0"/>
        </w:rPr>
      </w:pPr>
      <w:r>
        <w:rPr>
          <w:rFonts w:cs="Simplified Arabic"/>
          <w:bCs/>
          <w:spacing w:val="0"/>
          <w:lang w:val="en-US"/>
        </w:rPr>
        <w:t>[9</w:t>
      </w:r>
      <w:r w:rsidR="008F67D0" w:rsidRPr="00EA0524">
        <w:rPr>
          <w:rFonts w:cs="Simplified Arabic"/>
          <w:bCs/>
          <w:spacing w:val="0"/>
          <w:lang w:val="en-US"/>
        </w:rPr>
        <w:t>]</w:t>
      </w:r>
      <w:r w:rsidR="008F67D0" w:rsidRPr="00EA0524">
        <w:rPr>
          <w:rFonts w:cs="Simplified Arabic"/>
          <w:bCs/>
          <w:spacing w:val="0"/>
          <w:lang w:val="en-US"/>
        </w:rPr>
        <w:tab/>
      </w:r>
      <w:r w:rsidR="00B42EAA" w:rsidRPr="00EA0524">
        <w:rPr>
          <w:rFonts w:cs="Simplified Arabic"/>
          <w:bCs/>
          <w:spacing w:val="0"/>
        </w:rPr>
        <w:t xml:space="preserve">The </w:t>
      </w:r>
      <w:r w:rsidR="00B42EAA" w:rsidRPr="00EA0524">
        <w:rPr>
          <w:rFonts w:cs="Simplified Arabic" w:hint="eastAsia"/>
          <w:bCs/>
          <w:spacing w:val="0"/>
        </w:rPr>
        <w:t>Final Report</w:t>
      </w:r>
      <w:r w:rsidR="00B42EAA" w:rsidRPr="00EA0524">
        <w:rPr>
          <w:rFonts w:cs="Simplified Arabic"/>
          <w:bCs/>
          <w:spacing w:val="0"/>
        </w:rPr>
        <w:t xml:space="preserve"> of Focus Group 7 on Topic 7: New Technologies for Rural Applications, 2001, ITU-D SG2, ITU Publication Department</w:t>
      </w:r>
    </w:p>
    <w:p w:rsidR="00B42EAA" w:rsidRPr="00EA0524" w:rsidRDefault="008F67D0" w:rsidP="008F67D0">
      <w:pPr>
        <w:pStyle w:val="Enumlevel1"/>
        <w:rPr>
          <w:rFonts w:cs="Simplified Arabic"/>
          <w:bCs/>
          <w:spacing w:val="0"/>
        </w:rPr>
      </w:pPr>
      <w:r w:rsidRPr="00EA0524">
        <w:rPr>
          <w:rFonts w:cs="Simplified Arabic"/>
          <w:bCs/>
          <w:spacing w:val="0"/>
          <w:lang w:val="en-US"/>
        </w:rPr>
        <w:t>[1</w:t>
      </w:r>
      <w:r w:rsidR="00EA0524">
        <w:rPr>
          <w:rFonts w:cs="Simplified Arabic"/>
          <w:bCs/>
          <w:spacing w:val="0"/>
          <w:lang w:val="en-US"/>
        </w:rPr>
        <w:t>0</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lang w:eastAsia="ja-JP"/>
        </w:rPr>
        <w:t>ITU News No.7, September 2001</w:t>
      </w:r>
      <w:proofErr w:type="gramStart"/>
      <w:r w:rsidR="00B42EAA" w:rsidRPr="00EA0524">
        <w:rPr>
          <w:rFonts w:cs="Simplified Arabic"/>
          <w:bCs/>
          <w:spacing w:val="0"/>
          <w:lang w:eastAsia="ja-JP"/>
        </w:rPr>
        <w:t>:Connecting</w:t>
      </w:r>
      <w:proofErr w:type="gramEnd"/>
      <w:r w:rsidR="00B42EAA" w:rsidRPr="00EA0524">
        <w:rPr>
          <w:rFonts w:cs="Simplified Arabic"/>
          <w:bCs/>
          <w:spacing w:val="0"/>
          <w:lang w:eastAsia="ja-JP"/>
        </w:rPr>
        <w:t xml:space="preserve"> Rural Communities, Multimedia services for rural areas using wireless IP technologies</w:t>
      </w:r>
    </w:p>
    <w:p w:rsidR="00B42EAA" w:rsidRPr="00EA0524" w:rsidRDefault="008F67D0" w:rsidP="008F67D0">
      <w:pPr>
        <w:pStyle w:val="Enumlevel1"/>
        <w:rPr>
          <w:rFonts w:cs="Simplified Arabic"/>
          <w:bCs/>
          <w:spacing w:val="0"/>
        </w:rPr>
      </w:pPr>
      <w:r w:rsidRPr="00EA0524">
        <w:rPr>
          <w:rFonts w:cs="Simplified Arabic"/>
          <w:bCs/>
          <w:spacing w:val="0"/>
          <w:lang w:val="en-US"/>
        </w:rPr>
        <w:t>[1</w:t>
      </w:r>
      <w:r w:rsidR="00EA0524">
        <w:rPr>
          <w:rFonts w:cs="Simplified Arabic"/>
          <w:bCs/>
          <w:spacing w:val="0"/>
          <w:lang w:val="en-US"/>
        </w:rPr>
        <w:t>1</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lang w:eastAsia="ja-JP"/>
        </w:rPr>
        <w:t>ITU News Special Issue No.2, March 2002</w:t>
      </w:r>
      <w:proofErr w:type="gramStart"/>
      <w:r w:rsidR="00B42EAA" w:rsidRPr="00EA0524">
        <w:rPr>
          <w:rFonts w:cs="Simplified Arabic"/>
          <w:bCs/>
          <w:spacing w:val="0"/>
          <w:lang w:eastAsia="ja-JP"/>
        </w:rPr>
        <w:t>:Challenges</w:t>
      </w:r>
      <w:proofErr w:type="gramEnd"/>
      <w:r w:rsidR="00B42EAA" w:rsidRPr="00EA0524">
        <w:rPr>
          <w:rFonts w:cs="Simplified Arabic"/>
          <w:bCs/>
          <w:spacing w:val="0"/>
          <w:lang w:eastAsia="ja-JP"/>
        </w:rPr>
        <w:t xml:space="preserve"> for rural communications development, The legacy of the Maitland report   </w:t>
      </w:r>
    </w:p>
    <w:p w:rsidR="00B42EAA" w:rsidRPr="00EA0524" w:rsidRDefault="00EA0524" w:rsidP="008F67D0">
      <w:pPr>
        <w:pStyle w:val="Enumlevel1"/>
        <w:rPr>
          <w:rFonts w:cs="Simplified Arabic"/>
          <w:bCs/>
          <w:spacing w:val="0"/>
        </w:rPr>
      </w:pPr>
      <w:r w:rsidRPr="00EA0524">
        <w:rPr>
          <w:rFonts w:cs="Simplified Arabic"/>
          <w:bCs/>
          <w:spacing w:val="0"/>
          <w:lang w:val="en-US"/>
        </w:rPr>
        <w:t>[1</w:t>
      </w:r>
      <w:r>
        <w:rPr>
          <w:rFonts w:cs="Simplified Arabic"/>
          <w:bCs/>
          <w:spacing w:val="0"/>
          <w:lang w:val="en-US"/>
        </w:rPr>
        <w:t>2</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rPr>
        <w:t xml:space="preserve">Report of the </w:t>
      </w:r>
      <w:r w:rsidR="00B42EAA" w:rsidRPr="00EA0524">
        <w:rPr>
          <w:rFonts w:cs="Simplified Arabic" w:hint="eastAsia"/>
          <w:bCs/>
          <w:spacing w:val="0"/>
        </w:rPr>
        <w:t xml:space="preserve">Raporteur Group </w:t>
      </w:r>
      <w:r w:rsidR="00B42EAA" w:rsidRPr="00EA0524">
        <w:rPr>
          <w:rFonts w:cs="Simplified Arabic"/>
          <w:bCs/>
          <w:spacing w:val="0"/>
        </w:rPr>
        <w:t xml:space="preserve">on Q10-1/2, ITU-D SG2, October 2004: Analysis of Replies to the Questionnaire on Rural Communications </w:t>
      </w:r>
      <w:r w:rsidR="00B42EAA" w:rsidRPr="00EA0524">
        <w:rPr>
          <w:rFonts w:cs="Simplified Arabic"/>
          <w:bCs/>
          <w:spacing w:val="0"/>
        </w:rPr>
        <w:t>（</w:t>
      </w:r>
      <w:r w:rsidR="00B42EAA" w:rsidRPr="00EA0524">
        <w:rPr>
          <w:rFonts w:cs="Simplified Arabic"/>
          <w:bCs/>
          <w:spacing w:val="0"/>
        </w:rPr>
        <w:t>findings, analysis and tabular information</w:t>
      </w:r>
      <w:r w:rsidR="00B42EAA" w:rsidRPr="00EA0524">
        <w:rPr>
          <w:rFonts w:cs="Simplified Arabic"/>
          <w:bCs/>
          <w:spacing w:val="0"/>
        </w:rPr>
        <w:t>）</w:t>
      </w:r>
      <w:r w:rsidR="00B42EAA" w:rsidRPr="00EA0524">
        <w:rPr>
          <w:rFonts w:cs="Simplified Arabic"/>
          <w:bCs/>
          <w:spacing w:val="0"/>
        </w:rPr>
        <w:t xml:space="preserve"> down loadable free of charge from </w:t>
      </w:r>
      <w:r w:rsidR="00B42EAA" w:rsidRPr="00EA0524">
        <w:rPr>
          <w:rFonts w:cs="Simplified Arabic"/>
          <w:bCs/>
          <w:color w:val="0000FF"/>
          <w:spacing w:val="0"/>
          <w:u w:val="single"/>
        </w:rPr>
        <w:t>http://www.itu.int/md/D02-RGQ10.1.2-C/e</w:t>
      </w:r>
      <w:r w:rsidR="00B42EAA" w:rsidRPr="00EA0524">
        <w:rPr>
          <w:rFonts w:cs="Simplified Arabic"/>
          <w:bCs/>
          <w:spacing w:val="0"/>
        </w:rPr>
        <w:t xml:space="preserve"> </w:t>
      </w:r>
    </w:p>
    <w:p w:rsidR="00B42EAA" w:rsidRPr="00EA0524" w:rsidRDefault="00EA0524" w:rsidP="008F67D0">
      <w:pPr>
        <w:pStyle w:val="Enumlevel1"/>
        <w:rPr>
          <w:rFonts w:cs="Simplified Arabic"/>
          <w:bCs/>
          <w:spacing w:val="0"/>
        </w:rPr>
      </w:pPr>
      <w:r w:rsidRPr="00EA0524">
        <w:rPr>
          <w:rFonts w:cs="Simplified Arabic"/>
          <w:bCs/>
          <w:spacing w:val="0"/>
          <w:lang w:val="en-US"/>
        </w:rPr>
        <w:t>[1</w:t>
      </w:r>
      <w:r>
        <w:rPr>
          <w:rFonts w:cs="Simplified Arabic"/>
          <w:bCs/>
          <w:spacing w:val="0"/>
          <w:lang w:val="en-US"/>
        </w:rPr>
        <w:t>3</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rPr>
        <w:t xml:space="preserve">Report of the </w:t>
      </w:r>
      <w:r w:rsidR="00B42EAA" w:rsidRPr="00EA0524">
        <w:rPr>
          <w:rFonts w:cs="Simplified Arabic" w:hint="eastAsia"/>
          <w:bCs/>
          <w:spacing w:val="0"/>
        </w:rPr>
        <w:t xml:space="preserve">Raporteur Group </w:t>
      </w:r>
      <w:r w:rsidR="00B42EAA" w:rsidRPr="00EA0524">
        <w:rPr>
          <w:rFonts w:cs="Simplified Arabic"/>
          <w:bCs/>
          <w:spacing w:val="0"/>
        </w:rPr>
        <w:t xml:space="preserve">on Q10-1/2, ITU-D SG2, Doc. 2/270 September 2005: “Analysis of Case Studies on Successful Practices in Telecommunications for </w:t>
      </w:r>
      <w:r w:rsidR="00B42EAA" w:rsidRPr="00EA0524">
        <w:rPr>
          <w:rFonts w:cs="Simplified Arabic" w:hint="eastAsia"/>
          <w:bCs/>
          <w:spacing w:val="0"/>
        </w:rPr>
        <w:t>Rural and Remote Areas</w:t>
      </w:r>
      <w:r w:rsidR="00B42EAA" w:rsidRPr="00EA0524">
        <w:rPr>
          <w:rFonts w:cs="Simplified Arabic"/>
          <w:bCs/>
          <w:spacing w:val="0"/>
        </w:rPr>
        <w:t xml:space="preserve">” down loadable free of charge from </w:t>
      </w:r>
      <w:r w:rsidR="00B42EAA" w:rsidRPr="00EA0524">
        <w:rPr>
          <w:rFonts w:cs="Simplified Arabic"/>
          <w:bCs/>
          <w:color w:val="0000FF"/>
          <w:spacing w:val="0"/>
          <w:u w:val="single"/>
        </w:rPr>
        <w:t>http://www.itu.int/pub/D-STG-SG02.10.1-2006/en</w:t>
      </w:r>
      <w:r w:rsidR="00B42EAA" w:rsidRPr="00EA0524">
        <w:rPr>
          <w:rFonts w:cs="Simplified Arabic"/>
          <w:bCs/>
          <w:spacing w:val="0"/>
        </w:rPr>
        <w:t xml:space="preserve"> </w:t>
      </w:r>
    </w:p>
    <w:p w:rsidR="00B42EAA" w:rsidRPr="00EA0524" w:rsidRDefault="00EA0524" w:rsidP="008F67D0">
      <w:pPr>
        <w:pStyle w:val="Enumlevel1"/>
        <w:rPr>
          <w:rFonts w:cs="Simplified Arabic"/>
          <w:bCs/>
          <w:spacing w:val="0"/>
        </w:rPr>
      </w:pPr>
      <w:r w:rsidRPr="00EA0524">
        <w:rPr>
          <w:rFonts w:cs="Simplified Arabic"/>
          <w:bCs/>
          <w:spacing w:val="0"/>
          <w:lang w:val="en-US"/>
        </w:rPr>
        <w:t>[1</w:t>
      </w:r>
      <w:r>
        <w:rPr>
          <w:rFonts w:cs="Simplified Arabic"/>
          <w:bCs/>
          <w:spacing w:val="0"/>
          <w:lang w:val="en-US"/>
        </w:rPr>
        <w:t>4</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rPr>
        <w:t>Recommendation ITU-D 1</w:t>
      </w:r>
      <w:r w:rsidR="00B42EAA" w:rsidRPr="00EA0524">
        <w:rPr>
          <w:rFonts w:cs="Simplified Arabic"/>
          <w:bCs/>
          <w:spacing w:val="0"/>
          <w:lang w:eastAsia="ja-JP"/>
        </w:rPr>
        <w:t>9</w:t>
      </w:r>
      <w:r w:rsidR="00B42EAA" w:rsidRPr="00EA0524">
        <w:rPr>
          <w:rFonts w:cs="Simplified Arabic"/>
          <w:bCs/>
          <w:spacing w:val="0"/>
        </w:rPr>
        <w:t xml:space="preserve">: </w:t>
      </w:r>
      <w:r w:rsidR="00B42EAA" w:rsidRPr="00EA0524">
        <w:rPr>
          <w:rFonts w:cs="Simplified Arabic"/>
          <w:bCs/>
          <w:spacing w:val="0"/>
          <w:lang w:eastAsia="ja-JP"/>
        </w:rPr>
        <w:t>Telecommunication</w:t>
      </w:r>
      <w:r w:rsidR="00B42EAA" w:rsidRPr="00EA0524">
        <w:rPr>
          <w:rFonts w:cs="Simplified Arabic"/>
          <w:bCs/>
          <w:spacing w:val="0"/>
        </w:rPr>
        <w:t xml:space="preserve"> for </w:t>
      </w:r>
      <w:r w:rsidR="00B42EAA" w:rsidRPr="00EA0524">
        <w:rPr>
          <w:rFonts w:cs="Simplified Arabic" w:hint="eastAsia"/>
          <w:bCs/>
          <w:spacing w:val="0"/>
        </w:rPr>
        <w:t>Rural and Remote Areas</w:t>
      </w:r>
      <w:r w:rsidR="00B42EAA" w:rsidRPr="00EA0524">
        <w:rPr>
          <w:rFonts w:cs="Simplified Arabic"/>
          <w:bCs/>
          <w:spacing w:val="0"/>
        </w:rPr>
        <w:t xml:space="preserve">: Downloadable free of charge from </w:t>
      </w:r>
      <w:r w:rsidR="00B42EAA" w:rsidRPr="00EA0524">
        <w:rPr>
          <w:rFonts w:cs="Simplified Arabic"/>
          <w:bCs/>
          <w:color w:val="0000FF"/>
          <w:spacing w:val="0"/>
          <w:u w:val="single"/>
        </w:rPr>
        <w:t>http://www.itu.int/dms_pubrec/itu-d/rec/d/D-REC-D.19-201003-I!!PDF-E.pdf</w:t>
      </w:r>
      <w:r w:rsidR="00B42EAA" w:rsidRPr="00EA0524">
        <w:rPr>
          <w:rFonts w:cs="Simplified Arabic"/>
          <w:bCs/>
          <w:spacing w:val="0"/>
        </w:rPr>
        <w:t xml:space="preserve"> </w:t>
      </w:r>
    </w:p>
    <w:p w:rsidR="00B42EAA" w:rsidRPr="00EA0524" w:rsidRDefault="00EA0524" w:rsidP="008F67D0">
      <w:pPr>
        <w:pStyle w:val="Enumlevel1"/>
        <w:rPr>
          <w:rFonts w:cs="Simplified Arabic"/>
          <w:bCs/>
          <w:spacing w:val="0"/>
          <w:lang w:val="it-IT"/>
        </w:rPr>
      </w:pPr>
      <w:proofErr w:type="gramStart"/>
      <w:r w:rsidRPr="00EA0524">
        <w:rPr>
          <w:rFonts w:cs="Simplified Arabic"/>
          <w:bCs/>
          <w:spacing w:val="0"/>
          <w:lang w:val="en-US"/>
        </w:rPr>
        <w:t>[1</w:t>
      </w:r>
      <w:r>
        <w:rPr>
          <w:rFonts w:cs="Simplified Arabic"/>
          <w:bCs/>
          <w:spacing w:val="0"/>
          <w:lang w:val="en-US"/>
        </w:rPr>
        <w:t>5</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rPr>
        <w:t>Maitland +20 Book</w:t>
      </w:r>
      <w:proofErr w:type="gramEnd"/>
      <w:r w:rsidR="00B42EAA" w:rsidRPr="00EA0524">
        <w:rPr>
          <w:rFonts w:cs="Simplified Arabic"/>
          <w:bCs/>
          <w:spacing w:val="0"/>
        </w:rPr>
        <w:t xml:space="preserve">, Fixing the Missing Link, Published in UK by the Anima Centre Limited, 2005, 1 Wine Street Terrace, Bradford on Avon Wiltshire BA15 1NP, England. </w:t>
      </w:r>
      <w:r w:rsidR="00B42EAA" w:rsidRPr="00EA0524">
        <w:rPr>
          <w:rFonts w:cs="Simplified Arabic"/>
          <w:bCs/>
          <w:spacing w:val="0"/>
          <w:lang w:val="it-IT"/>
        </w:rPr>
        <w:t xml:space="preserve">Tf:+44 1225 866612, E-mail: </w:t>
      </w:r>
      <w:r w:rsidR="00B42EAA" w:rsidRPr="00EA0524">
        <w:rPr>
          <w:rFonts w:cs="Simplified Arabic"/>
          <w:bCs/>
          <w:color w:val="0000FF"/>
          <w:spacing w:val="0"/>
          <w:u w:val="single"/>
          <w:lang w:val="it-IT"/>
        </w:rPr>
        <w:t>team@theanimacentre.org</w:t>
      </w:r>
      <w:r w:rsidR="00B42EAA" w:rsidRPr="00EA0524">
        <w:rPr>
          <w:rFonts w:cs="Simplified Arabic"/>
          <w:bCs/>
          <w:spacing w:val="0"/>
          <w:lang w:val="it-IT"/>
        </w:rPr>
        <w:t xml:space="preserve">, </w:t>
      </w:r>
      <w:r w:rsidR="00B42EAA" w:rsidRPr="00EA0524">
        <w:rPr>
          <w:rFonts w:cs="Simplified Arabic"/>
          <w:bCs/>
          <w:color w:val="0000FF"/>
          <w:spacing w:val="0"/>
          <w:u w:val="single"/>
          <w:lang w:val="it-IT"/>
        </w:rPr>
        <w:t>www.the animacentre.org</w:t>
      </w:r>
      <w:r w:rsidR="00B42EAA" w:rsidRPr="00EA0524">
        <w:rPr>
          <w:rFonts w:cs="Simplified Arabic"/>
          <w:bCs/>
          <w:spacing w:val="0"/>
          <w:lang w:val="it-IT"/>
        </w:rPr>
        <w:t xml:space="preserve"> </w:t>
      </w:r>
    </w:p>
    <w:p w:rsidR="00B42EAA" w:rsidRPr="00EA0524" w:rsidRDefault="00EA0524" w:rsidP="008F67D0">
      <w:pPr>
        <w:pStyle w:val="Enumlevel1"/>
        <w:rPr>
          <w:rFonts w:cs="Simplified Arabic"/>
          <w:bCs/>
          <w:spacing w:val="0"/>
        </w:rPr>
      </w:pPr>
      <w:r w:rsidRPr="00EA0524">
        <w:rPr>
          <w:rFonts w:cs="Simplified Arabic"/>
          <w:bCs/>
          <w:spacing w:val="0"/>
          <w:lang w:val="en-US"/>
        </w:rPr>
        <w:lastRenderedPageBreak/>
        <w:t>[1</w:t>
      </w:r>
      <w:r>
        <w:rPr>
          <w:rFonts w:cs="Simplified Arabic"/>
          <w:bCs/>
          <w:spacing w:val="0"/>
          <w:lang w:val="en-US"/>
        </w:rPr>
        <w:t>6</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rPr>
        <w:t xml:space="preserve">WSIS Outcome Documents, December 2005 Downloadable free of charge from </w:t>
      </w:r>
      <w:r w:rsidR="00B42EAA" w:rsidRPr="00EA0524">
        <w:rPr>
          <w:rFonts w:cs="Simplified Arabic"/>
          <w:bCs/>
          <w:color w:val="0000FF"/>
          <w:spacing w:val="0"/>
          <w:u w:val="single"/>
        </w:rPr>
        <w:t>http://www.itu.int/pub/S-POL-WSIS.OD-4-2006/en</w:t>
      </w:r>
      <w:r w:rsidR="00B42EAA" w:rsidRPr="00EA0524">
        <w:rPr>
          <w:rFonts w:cs="Simplified Arabic"/>
          <w:bCs/>
          <w:spacing w:val="0"/>
        </w:rPr>
        <w:t xml:space="preserve"> </w:t>
      </w:r>
    </w:p>
    <w:p w:rsidR="00B42EAA" w:rsidRPr="00EA0524" w:rsidRDefault="00EA0524" w:rsidP="008F67D0">
      <w:pPr>
        <w:pStyle w:val="Enumlevel1"/>
        <w:rPr>
          <w:rFonts w:cs="Simplified Arabic"/>
          <w:bCs/>
          <w:spacing w:val="0"/>
        </w:rPr>
      </w:pPr>
      <w:r w:rsidRPr="00EA0524">
        <w:rPr>
          <w:rFonts w:cs="Simplified Arabic"/>
          <w:bCs/>
          <w:spacing w:val="0"/>
          <w:lang w:val="en-US"/>
        </w:rPr>
        <w:t>[1</w:t>
      </w:r>
      <w:r>
        <w:rPr>
          <w:rFonts w:cs="Simplified Arabic"/>
          <w:bCs/>
          <w:spacing w:val="0"/>
          <w:lang w:val="en-US"/>
        </w:rPr>
        <w:t>7</w:t>
      </w:r>
      <w:r w:rsidRPr="00EA0524">
        <w:rPr>
          <w:rFonts w:cs="Simplified Arabic"/>
          <w:bCs/>
          <w:spacing w:val="0"/>
          <w:lang w:val="en-US"/>
        </w:rPr>
        <w:t>]</w:t>
      </w:r>
      <w:r w:rsidRPr="00EA0524">
        <w:rPr>
          <w:rFonts w:cs="Simplified Arabic"/>
          <w:bCs/>
          <w:spacing w:val="0"/>
          <w:lang w:val="en-US"/>
        </w:rPr>
        <w:tab/>
      </w:r>
      <w:r w:rsidR="00B42EAA" w:rsidRPr="00EA0524">
        <w:rPr>
          <w:rFonts w:cs="Simplified Arabic"/>
          <w:bCs/>
          <w:spacing w:val="0"/>
        </w:rPr>
        <w:t xml:space="preserve">WSIS Golden Book February 2006 </w:t>
      </w:r>
      <w:r w:rsidR="00B42EAA" w:rsidRPr="00EA0524">
        <w:rPr>
          <w:rFonts w:cs="Simplified Arabic"/>
          <w:bCs/>
          <w:color w:val="0000FF"/>
          <w:spacing w:val="0"/>
          <w:u w:val="single"/>
        </w:rPr>
        <w:t>http://www.itu.int/pub/S-POL-WSIS.GB-2005/en</w:t>
      </w:r>
    </w:p>
    <w:p w:rsidR="00B42EAA" w:rsidRPr="00EA0524" w:rsidRDefault="008E2D3D" w:rsidP="008F67D0">
      <w:pPr>
        <w:pStyle w:val="Enumlevel1"/>
        <w:rPr>
          <w:rFonts w:cs="Simplified Arabic"/>
          <w:bCs/>
          <w:spacing w:val="0"/>
        </w:rPr>
      </w:pPr>
      <w:r w:rsidRPr="00EA0524">
        <w:rPr>
          <w:rFonts w:cs="Simplified Arabic"/>
          <w:bCs/>
          <w:spacing w:val="0"/>
          <w:lang w:val="en-US"/>
        </w:rPr>
        <w:t>[1</w:t>
      </w:r>
      <w:r>
        <w:rPr>
          <w:rFonts w:cs="Simplified Arabic"/>
          <w:bCs/>
          <w:spacing w:val="0"/>
          <w:lang w:val="en-US"/>
        </w:rPr>
        <w:t>8</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rPr>
        <w:t xml:space="preserve">World Information Society Report 2007: Beyond WSIS: Executive Summary is down loadable free of charge from </w:t>
      </w:r>
      <w:r w:rsidR="00B42EAA" w:rsidRPr="00EA0524">
        <w:rPr>
          <w:rFonts w:cs="Simplified Arabic"/>
          <w:bCs/>
          <w:color w:val="0000FF"/>
          <w:spacing w:val="0"/>
          <w:u w:val="single"/>
        </w:rPr>
        <w:t>http://www.itu.int/pub/S-POL-WSIS.RPT-2007/en</w:t>
      </w:r>
      <w:r w:rsidR="00B42EAA" w:rsidRPr="00EA0524">
        <w:rPr>
          <w:rFonts w:cs="Simplified Arabic"/>
          <w:bCs/>
          <w:spacing w:val="0"/>
        </w:rPr>
        <w:t xml:space="preserve"> </w:t>
      </w:r>
    </w:p>
    <w:p w:rsidR="00B42EAA" w:rsidRPr="00EA0524" w:rsidRDefault="008E2D3D" w:rsidP="008F67D0">
      <w:pPr>
        <w:pStyle w:val="Enumlevel1"/>
        <w:rPr>
          <w:rFonts w:cs="Simplified Arabic"/>
          <w:bCs/>
          <w:spacing w:val="0"/>
        </w:rPr>
      </w:pPr>
      <w:r w:rsidRPr="00EA0524">
        <w:rPr>
          <w:rFonts w:cs="Simplified Arabic"/>
          <w:bCs/>
          <w:spacing w:val="0"/>
          <w:lang w:val="en-US"/>
        </w:rPr>
        <w:t>[1</w:t>
      </w:r>
      <w:r>
        <w:rPr>
          <w:rFonts w:cs="Simplified Arabic"/>
          <w:bCs/>
          <w:spacing w:val="0"/>
          <w:lang w:val="en-US"/>
        </w:rPr>
        <w:t>9</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lang w:eastAsia="ja-JP"/>
        </w:rPr>
        <w:t>ITU News No. 5 June 2007: A case study in rural telecommunications, ICT arrives in a Bhutanese village</w:t>
      </w:r>
    </w:p>
    <w:p w:rsidR="00B42EAA" w:rsidRPr="00EA0524" w:rsidRDefault="008E2D3D" w:rsidP="008F67D0">
      <w:pPr>
        <w:pStyle w:val="Enumlevel1"/>
        <w:rPr>
          <w:rFonts w:cs="Arial"/>
          <w:spacing w:val="0"/>
          <w:kern w:val="2"/>
          <w:lang w:eastAsia="ja-JP"/>
        </w:rPr>
      </w:pPr>
      <w:r>
        <w:rPr>
          <w:rFonts w:cs="Simplified Arabic"/>
          <w:bCs/>
          <w:spacing w:val="0"/>
          <w:lang w:val="en-US"/>
        </w:rPr>
        <w:t>[20</w:t>
      </w:r>
      <w:r w:rsidRPr="00EA0524">
        <w:rPr>
          <w:rFonts w:cs="Simplified Arabic"/>
          <w:bCs/>
          <w:spacing w:val="0"/>
          <w:lang w:val="en-US"/>
        </w:rPr>
        <w:t>]</w:t>
      </w:r>
      <w:r w:rsidR="00EA0524" w:rsidRPr="00EA0524">
        <w:rPr>
          <w:rFonts w:cs="Simplified Arabic"/>
          <w:bCs/>
          <w:spacing w:val="0"/>
          <w:lang w:val="en-US"/>
        </w:rPr>
        <w:tab/>
      </w:r>
      <w:r w:rsidR="00B42EAA" w:rsidRPr="00EA0524">
        <w:rPr>
          <w:rFonts w:cs="Arial"/>
          <w:spacing w:val="0"/>
          <w:kern w:val="2"/>
          <w:lang w:eastAsia="ja-JP"/>
        </w:rPr>
        <w:t xml:space="preserve">Revised Analysis Report of Case Studies 2009: Analysis of case studies on successful practices in telecommunications for </w:t>
      </w:r>
      <w:r w:rsidR="00B42EAA" w:rsidRPr="00EA0524">
        <w:rPr>
          <w:rFonts w:cs="Arial" w:hint="eastAsia"/>
          <w:spacing w:val="0"/>
          <w:kern w:val="2"/>
        </w:rPr>
        <w:t>r</w:t>
      </w:r>
      <w:r w:rsidR="00B42EAA" w:rsidRPr="00EA0524">
        <w:rPr>
          <w:rFonts w:cs="Arial" w:hint="eastAsia"/>
          <w:spacing w:val="0"/>
          <w:kern w:val="2"/>
          <w:lang w:eastAsia="ja-JP"/>
        </w:rPr>
        <w:t xml:space="preserve">ural and </w:t>
      </w:r>
      <w:r w:rsidR="00B42EAA" w:rsidRPr="00EA0524">
        <w:rPr>
          <w:rFonts w:cs="Arial" w:hint="eastAsia"/>
          <w:spacing w:val="0"/>
          <w:kern w:val="2"/>
        </w:rPr>
        <w:t>r</w:t>
      </w:r>
      <w:r w:rsidR="00B42EAA" w:rsidRPr="00EA0524">
        <w:rPr>
          <w:rFonts w:cs="Arial" w:hint="eastAsia"/>
          <w:spacing w:val="0"/>
          <w:kern w:val="2"/>
          <w:lang w:eastAsia="ja-JP"/>
        </w:rPr>
        <w:t xml:space="preserve">emote </w:t>
      </w:r>
      <w:r w:rsidR="00B42EAA" w:rsidRPr="00EA0524">
        <w:rPr>
          <w:rFonts w:cs="Arial" w:hint="eastAsia"/>
          <w:spacing w:val="0"/>
          <w:kern w:val="2"/>
        </w:rPr>
        <w:t>a</w:t>
      </w:r>
      <w:r w:rsidR="00B42EAA" w:rsidRPr="00EA0524">
        <w:rPr>
          <w:rFonts w:cs="Arial" w:hint="eastAsia"/>
          <w:spacing w:val="0"/>
          <w:kern w:val="2"/>
          <w:lang w:eastAsia="ja-JP"/>
        </w:rPr>
        <w:t>reas</w:t>
      </w:r>
      <w:r w:rsidR="00B42EAA" w:rsidRPr="00EA0524">
        <w:rPr>
          <w:rFonts w:cs="Arial"/>
          <w:spacing w:val="0"/>
          <w:kern w:val="2"/>
          <w:lang w:eastAsia="ja-JP"/>
        </w:rPr>
        <w:t xml:space="preserve"> </w:t>
      </w:r>
      <w:r w:rsidR="00B42EAA" w:rsidRPr="00EA0524">
        <w:rPr>
          <w:rFonts w:cs="Arial"/>
          <w:spacing w:val="0"/>
          <w:kern w:val="2"/>
          <w:lang w:eastAsia="ja-JP"/>
        </w:rPr>
        <w:t>（</w:t>
      </w:r>
      <w:r w:rsidR="00B42EAA" w:rsidRPr="00EA0524">
        <w:rPr>
          <w:rFonts w:cs="Arial"/>
          <w:spacing w:val="0"/>
          <w:kern w:val="2"/>
          <w:lang w:eastAsia="ja-JP"/>
        </w:rPr>
        <w:t>II</w:t>
      </w:r>
      <w:r w:rsidR="00B42EAA" w:rsidRPr="00EA0524">
        <w:rPr>
          <w:rFonts w:cs="Arial"/>
          <w:spacing w:val="0"/>
          <w:kern w:val="2"/>
          <w:lang w:eastAsia="ja-JP"/>
        </w:rPr>
        <w:t>）</w:t>
      </w:r>
      <w:r w:rsidR="00B42EAA" w:rsidRPr="00EA0524">
        <w:rPr>
          <w:rFonts w:cs="Arial"/>
          <w:spacing w:val="0"/>
          <w:kern w:val="2"/>
          <w:lang w:eastAsia="ja-JP"/>
        </w:rPr>
        <w:t xml:space="preserve">: Downloadable from </w:t>
      </w:r>
      <w:hyperlink r:id="rId32" w:history="1">
        <w:r w:rsidR="00B42EAA" w:rsidRPr="00EA0524">
          <w:rPr>
            <w:rFonts w:cs="Arial"/>
            <w:color w:val="0000FF"/>
            <w:spacing w:val="0"/>
            <w:kern w:val="2"/>
            <w:u w:val="single"/>
            <w:lang w:eastAsia="ja-JP"/>
          </w:rPr>
          <w:t>http://www.itu.int/md/D06-SG02-C-0250/en</w:t>
        </w:r>
      </w:hyperlink>
      <w:r w:rsidR="00B42EAA" w:rsidRPr="00EA0524">
        <w:rPr>
          <w:rFonts w:cs="Arial"/>
          <w:spacing w:val="0"/>
          <w:kern w:val="2"/>
          <w:lang w:eastAsia="ja-JP"/>
        </w:rPr>
        <w:t xml:space="preserve"> </w:t>
      </w:r>
    </w:p>
    <w:p w:rsidR="00B42EAA" w:rsidRPr="00EA0524" w:rsidRDefault="008E2D3D" w:rsidP="008F67D0">
      <w:pPr>
        <w:pStyle w:val="Enumlevel1"/>
        <w:rPr>
          <w:rFonts w:cs="Simplified Arabic"/>
          <w:bCs/>
          <w:spacing w:val="0"/>
        </w:rPr>
      </w:pPr>
      <w:r w:rsidRPr="00EA0524">
        <w:rPr>
          <w:rFonts w:cs="Simplified Arabic"/>
          <w:bCs/>
          <w:spacing w:val="0"/>
          <w:lang w:val="en-US"/>
        </w:rPr>
        <w:t>[</w:t>
      </w:r>
      <w:r>
        <w:rPr>
          <w:rFonts w:cs="Simplified Arabic"/>
          <w:bCs/>
          <w:spacing w:val="0"/>
          <w:lang w:val="en-US"/>
        </w:rPr>
        <w:t>2</w:t>
      </w:r>
      <w:r w:rsidRPr="00EA0524">
        <w:rPr>
          <w:rFonts w:cs="Simplified Arabic"/>
          <w:bCs/>
          <w:spacing w:val="0"/>
          <w:lang w:val="en-US"/>
        </w:rPr>
        <w:t>1]</w:t>
      </w:r>
      <w:r w:rsidR="00EA0524" w:rsidRPr="00EA0524">
        <w:rPr>
          <w:rFonts w:cs="Simplified Arabic"/>
          <w:bCs/>
          <w:spacing w:val="0"/>
          <w:lang w:val="en-US"/>
        </w:rPr>
        <w:tab/>
      </w:r>
      <w:r w:rsidR="00B42EAA" w:rsidRPr="00EA0524">
        <w:rPr>
          <w:rFonts w:cs="Simplified Arabic"/>
          <w:bCs/>
          <w:spacing w:val="0"/>
        </w:rPr>
        <w:t>ITU News No.6 July-August 2009: Himalayan villages go online, The Nepal wireless networking project</w:t>
      </w:r>
    </w:p>
    <w:p w:rsidR="00B42EAA" w:rsidRPr="00EA0524" w:rsidRDefault="008E2D3D" w:rsidP="008F67D0">
      <w:pPr>
        <w:pStyle w:val="Enumlevel1"/>
        <w:rPr>
          <w:rFonts w:cs="Simplified Arabic"/>
          <w:bCs/>
          <w:spacing w:val="0"/>
        </w:rPr>
      </w:pPr>
      <w:r>
        <w:rPr>
          <w:rFonts w:cs="Simplified Arabic"/>
          <w:bCs/>
          <w:spacing w:val="0"/>
          <w:lang w:val="en-US"/>
        </w:rPr>
        <w:t>[22</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rPr>
        <w:t>ITU News No. 7 September 2010: Remembering Donald Maitland, The missing link report: the Maitland legacy</w:t>
      </w:r>
    </w:p>
    <w:p w:rsidR="00B42EAA" w:rsidRPr="00EA0524" w:rsidRDefault="008E2D3D" w:rsidP="008F67D0">
      <w:pPr>
        <w:pStyle w:val="Enumlevel1"/>
        <w:rPr>
          <w:rFonts w:cs="Simplified Arabic"/>
          <w:bCs/>
          <w:spacing w:val="0"/>
        </w:rPr>
      </w:pPr>
      <w:r>
        <w:rPr>
          <w:rFonts w:cs="Simplified Arabic"/>
          <w:bCs/>
          <w:spacing w:val="0"/>
          <w:lang w:val="en-US"/>
        </w:rPr>
        <w:t>[23</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rPr>
        <w:t>ITU Publication 2011: Handbook for the Collection of Administrative Data on Telecommunications/ICTs</w:t>
      </w:r>
    </w:p>
    <w:p w:rsidR="00B42EAA" w:rsidRPr="00EA0524" w:rsidRDefault="008E2D3D" w:rsidP="008F67D0">
      <w:pPr>
        <w:pStyle w:val="Enumlevel1"/>
        <w:rPr>
          <w:rFonts w:cs="Simplified Arabic"/>
          <w:bCs/>
          <w:spacing w:val="0"/>
        </w:rPr>
      </w:pPr>
      <w:r>
        <w:rPr>
          <w:rFonts w:cs="Simplified Arabic"/>
          <w:bCs/>
          <w:spacing w:val="0"/>
          <w:lang w:val="en-US"/>
        </w:rPr>
        <w:t>[24</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rPr>
        <w:t>A Report by the Broadband Commission September 2012: The state of Broadband 2012: Achieving Digital Inclusion for All</w:t>
      </w:r>
    </w:p>
    <w:p w:rsidR="00B42EAA" w:rsidRPr="00EA0524" w:rsidRDefault="008E2D3D" w:rsidP="008F67D0">
      <w:pPr>
        <w:pStyle w:val="Enumlevel1"/>
        <w:rPr>
          <w:rFonts w:cs="Simplified Arabic"/>
          <w:bCs/>
          <w:spacing w:val="0"/>
        </w:rPr>
      </w:pPr>
      <w:r>
        <w:rPr>
          <w:rFonts w:cs="Simplified Arabic"/>
          <w:bCs/>
          <w:spacing w:val="0"/>
          <w:lang w:val="en-US"/>
        </w:rPr>
        <w:t>[25</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rPr>
        <w:t>ITU Publication September 2012: IP Backhaul and Access Network</w:t>
      </w:r>
    </w:p>
    <w:p w:rsidR="00B42EAA" w:rsidRPr="00EA0524" w:rsidRDefault="008E2D3D" w:rsidP="008E2D3D">
      <w:pPr>
        <w:pStyle w:val="Enumlevel1"/>
        <w:rPr>
          <w:rFonts w:cs="Simplified Arabic"/>
          <w:bCs/>
          <w:spacing w:val="0"/>
        </w:rPr>
      </w:pPr>
      <w:r>
        <w:rPr>
          <w:rFonts w:cs="Simplified Arabic"/>
          <w:bCs/>
          <w:spacing w:val="0"/>
          <w:lang w:val="en-US"/>
        </w:rPr>
        <w:t>[26</w:t>
      </w:r>
      <w:r w:rsidRPr="00EA0524">
        <w:rPr>
          <w:rFonts w:cs="Simplified Arabic"/>
          <w:bCs/>
          <w:spacing w:val="0"/>
          <w:lang w:val="en-US"/>
        </w:rPr>
        <w:t>]</w:t>
      </w:r>
      <w:r w:rsidR="00EA0524" w:rsidRPr="00EA0524">
        <w:rPr>
          <w:rFonts w:cs="Simplified Arabic"/>
          <w:bCs/>
          <w:spacing w:val="0"/>
          <w:lang w:val="en-US"/>
        </w:rPr>
        <w:tab/>
      </w:r>
      <w:r w:rsidR="00B42EAA" w:rsidRPr="00EA0524">
        <w:rPr>
          <w:rFonts w:cs="Simplified Arabic"/>
          <w:bCs/>
          <w:spacing w:val="0"/>
        </w:rPr>
        <w:t>ITU Publication 2012</w:t>
      </w:r>
      <w:proofErr w:type="gramStart"/>
      <w:r w:rsidR="00B42EAA" w:rsidRPr="00EA0524">
        <w:rPr>
          <w:rFonts w:cs="Simplified Arabic"/>
          <w:bCs/>
          <w:spacing w:val="0"/>
        </w:rPr>
        <w:t>:Measuring</w:t>
      </w:r>
      <w:proofErr w:type="gramEnd"/>
      <w:r w:rsidR="00B42EAA" w:rsidRPr="00EA0524">
        <w:rPr>
          <w:rFonts w:cs="Simplified Arabic"/>
          <w:bCs/>
          <w:spacing w:val="0"/>
        </w:rPr>
        <w:t xml:space="preserve"> the Information Society</w:t>
      </w:r>
    </w:p>
    <w:p w:rsidR="00B42EAA" w:rsidRPr="00EA0524" w:rsidRDefault="00EA0524" w:rsidP="00EA0524">
      <w:pPr>
        <w:pStyle w:val="Enumlevel1"/>
      </w:pPr>
      <w:r>
        <w:rPr>
          <w:rFonts w:cs="Simplified Arabic"/>
          <w:bCs/>
          <w:spacing w:val="0"/>
          <w:lang w:val="en-US"/>
        </w:rPr>
        <w:t>[27</w:t>
      </w:r>
      <w:r w:rsidRPr="00EA0524">
        <w:rPr>
          <w:rFonts w:cs="Simplified Arabic"/>
          <w:bCs/>
          <w:spacing w:val="0"/>
          <w:lang w:val="en-US"/>
        </w:rPr>
        <w:t>]</w:t>
      </w:r>
      <w:r w:rsidRPr="00EA0524">
        <w:rPr>
          <w:lang w:val="en-US"/>
        </w:rPr>
        <w:tab/>
      </w:r>
      <w:r w:rsidR="00B42EAA" w:rsidRPr="00EA0524">
        <w:t>Joint publication by World Bank and ITU 2012: The Little Data Book on Information and Communication Technology 2012</w:t>
      </w:r>
      <w:r w:rsidR="00B42EAA" w:rsidRPr="00EA0524">
        <w:rPr>
          <w:rFonts w:hint="eastAsia"/>
          <w:lang w:eastAsia="zh-CN"/>
        </w:rPr>
        <w:t>。</w:t>
      </w:r>
      <w:bookmarkEnd w:id="0"/>
      <w:bookmarkEnd w:id="1"/>
      <w:bookmarkEnd w:id="2"/>
      <w:bookmarkEnd w:id="3"/>
      <w:bookmarkEnd w:id="10"/>
    </w:p>
    <w:sectPr w:rsidR="00B42EAA" w:rsidRPr="00EA0524" w:rsidSect="00212F11">
      <w:headerReference w:type="even" r:id="rId33"/>
      <w:headerReference w:type="default" r:id="rId34"/>
      <w:footerReference w:type="even" r:id="rId35"/>
      <w:footerReference w:type="default" r:id="rId36"/>
      <w:headerReference w:type="first" r:id="rId37"/>
      <w:footerReference w:type="first" r:id="rId38"/>
      <w:endnotePr>
        <w:numFmt w:val="decimal"/>
      </w:endnotePr>
      <w:type w:val="oddPage"/>
      <w:pgSz w:w="11907" w:h="16840" w:code="9"/>
      <w:pgMar w:top="1418" w:right="1418" w:bottom="1418" w:left="1418" w:header="709" w:footer="709"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0D96" w:rsidRPr="0034180A" w:rsidRDefault="00170D96" w:rsidP="00837668">
      <w:pPr>
        <w:pStyle w:val="Footer"/>
      </w:pPr>
    </w:p>
    <w:p w:rsidR="00170D96" w:rsidRDefault="00170D96"/>
    <w:p w:rsidR="00170D96" w:rsidRDefault="00170D96"/>
  </w:endnote>
  <w:endnote w:type="continuationSeparator" w:id="0">
    <w:p w:rsidR="00170D96" w:rsidRPr="0034180A" w:rsidRDefault="00170D96" w:rsidP="00837668">
      <w:pPr>
        <w:pStyle w:val="Footer"/>
      </w:pPr>
    </w:p>
    <w:p w:rsidR="00170D96" w:rsidRDefault="00170D96"/>
    <w:p w:rsidR="00170D96" w:rsidRDefault="00170D96"/>
  </w:endnote>
  <w:endnote w:type="continuationNotice" w:id="1">
    <w:p w:rsidR="00170D96" w:rsidRDefault="00170D96"/>
    <w:p w:rsidR="00170D96" w:rsidRDefault="00170D96"/>
    <w:p w:rsidR="00170D96" w:rsidRDefault="00170D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Zurich UBlkEx BT">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embedRegular r:id="rId1" w:subsetted="1" w:fontKey="{93DF8F7B-59EF-4A91-94A9-2648235E4EB7}"/>
    <w:embedBold r:id="rId2" w:subsetted="1" w:fontKey="{C85A58D6-DA1B-487C-A484-DEB52E3C0E79}"/>
  </w:font>
  <w:font w:name="Calibri">
    <w:panose1 w:val="020F0502020204030204"/>
    <w:charset w:val="00"/>
    <w:family w:val="swiss"/>
    <w:pitch w:val="variable"/>
    <w:sig w:usb0="E00002FF" w:usb1="4000ACFF" w:usb2="00000001" w:usb3="00000000" w:csb0="0000019F" w:csb1="00000000"/>
    <w:embedRegular r:id="rId3" w:fontKey="{6EE104E4-DEFB-4F14-AF19-DB4BCCAF6D74}"/>
    <w:embedBold r:id="rId4" w:fontKey="{8237B073-94ED-4F1A-BF55-EB9DCC71E749}"/>
    <w:embedItalic r:id="rId5" w:fontKey="{6A0677C9-E13D-42C1-9D98-666D00252476}"/>
    <w:embedBoldItalic r:id="rId6" w:fontKey="{5250938E-39E2-440F-9BB3-887FBBC92C28}"/>
  </w:font>
  <w:font w:name="STKaiti">
    <w:altName w:val="Times New Roman"/>
    <w:panose1 w:val="02010600040101010101"/>
    <w:charset w:val="86"/>
    <w:family w:val="auto"/>
    <w:pitch w:val="variable"/>
    <w:sig w:usb0="00000287" w:usb1="080F0000" w:usb2="00000010" w:usb3="00000000" w:csb0="0004009F" w:csb1="00000000"/>
    <w:embedRegular r:id="rId7" w:subsetted="1" w:fontKey="{C313EC6A-CFC3-4C22-8134-50A52F644010}"/>
    <w:embedBold r:id="rId8" w:subsetted="1" w:fontKey="{FD20C14C-4E24-4644-ABA1-6BD773BA5D7A}"/>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TimesNewRoman,Bold">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837668" w:rsidRDefault="00A2439D" w:rsidP="006D2E62">
    <w:pPr>
      <w:pStyle w:val="Footer"/>
      <w:tabs>
        <w:tab w:val="clear" w:pos="794"/>
      </w:tabs>
      <w:ind w:left="0" w:right="6804"/>
      <w:jc w:val="left"/>
    </w:pPr>
    <w:r>
      <w:fldChar w:fldCharType="begin"/>
    </w:r>
    <w:r>
      <w:instrText xml:space="preserve"> PAGE </w:instrText>
    </w:r>
    <w:r>
      <w:fldChar w:fldCharType="separate"/>
    </w:r>
    <w:r w:rsidR="0097054F">
      <w:rPr>
        <w:noProof/>
      </w:rPr>
      <w:t>iv</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344" w:rsidRDefault="004B4344" w:rsidP="004B4344">
    <w:pPr>
      <w:pStyle w:val="Footer"/>
      <w:tabs>
        <w:tab w:val="clear" w:pos="794"/>
      </w:tabs>
    </w:pPr>
    <w:r>
      <w:fldChar w:fldCharType="begin"/>
    </w:r>
    <w:r>
      <w:instrText xml:space="preserve"> PAGE </w:instrText>
    </w:r>
    <w:r>
      <w:fldChar w:fldCharType="separate"/>
    </w:r>
    <w:r w:rsidR="0097054F">
      <w:rPr>
        <w:noProof/>
      </w:rPr>
      <w:t>v</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Default="00A2439D" w:rsidP="006D2E62">
    <w:pPr>
      <w:pStyle w:val="Footer"/>
      <w:tabs>
        <w:tab w:val="clear" w:pos="794"/>
        <w:tab w:val="clear" w:pos="9071"/>
        <w:tab w:val="right" w:pos="9072"/>
      </w:tabs>
    </w:pPr>
    <w:r>
      <w:fldChar w:fldCharType="begin"/>
    </w:r>
    <w:r>
      <w:instrText xml:space="preserve"> PAGE </w:instrText>
    </w:r>
    <w:r>
      <w:fldChar w:fldCharType="separate"/>
    </w:r>
    <w:r w:rsidR="0097054F">
      <w:rPr>
        <w:noProof/>
      </w:rPr>
      <w:t>iii</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837668" w:rsidRDefault="00A2439D" w:rsidP="006D2E62">
    <w:pPr>
      <w:pStyle w:val="Footer"/>
      <w:tabs>
        <w:tab w:val="clear" w:pos="794"/>
      </w:tabs>
      <w:ind w:left="0" w:right="6804"/>
      <w:jc w:val="left"/>
    </w:pPr>
    <w:r>
      <w:fldChar w:fldCharType="begin"/>
    </w:r>
    <w:r>
      <w:instrText xml:space="preserve"> PAGE </w:instrText>
    </w:r>
    <w:r>
      <w:fldChar w:fldCharType="separate"/>
    </w:r>
    <w:r w:rsidR="00A561B8">
      <w:rPr>
        <w:noProof/>
      </w:rPr>
      <w:t>44</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6900184"/>
      <w:docPartObj>
        <w:docPartGallery w:val="Page Numbers (Bottom of Page)"/>
        <w:docPartUnique/>
      </w:docPartObj>
    </w:sdtPr>
    <w:sdtEndPr>
      <w:rPr>
        <w:noProof/>
      </w:rPr>
    </w:sdtEndPr>
    <w:sdtContent>
      <w:p w:rsidR="00A2439D" w:rsidRDefault="00A2439D" w:rsidP="00212F11">
        <w:pPr>
          <w:pStyle w:val="Footer"/>
        </w:pPr>
        <w:r>
          <w:fldChar w:fldCharType="begin"/>
        </w:r>
        <w:r>
          <w:instrText xml:space="preserve"> PAGE   \* MERGEFORMAT </w:instrText>
        </w:r>
        <w:r>
          <w:fldChar w:fldCharType="separate"/>
        </w:r>
        <w:r w:rsidR="00A561B8">
          <w:rPr>
            <w:noProof/>
          </w:rPr>
          <w:t>45</w:t>
        </w:r>
        <w:r>
          <w:rPr>
            <w:noProof/>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1813171"/>
      <w:docPartObj>
        <w:docPartGallery w:val="Page Numbers (Bottom of Page)"/>
        <w:docPartUnique/>
      </w:docPartObj>
    </w:sdtPr>
    <w:sdtEndPr>
      <w:rPr>
        <w:noProof/>
      </w:rPr>
    </w:sdtEndPr>
    <w:sdtContent>
      <w:p w:rsidR="00A2439D" w:rsidRDefault="00A2439D" w:rsidP="00212F11">
        <w:pPr>
          <w:pStyle w:val="Footer"/>
          <w:rPr>
            <w:lang w:eastAsia="zh-CN"/>
          </w:rPr>
        </w:pPr>
        <w:r>
          <w:fldChar w:fldCharType="begin"/>
        </w:r>
        <w:r>
          <w:instrText xml:space="preserve"> PAGE   \* MERGEFORMAT </w:instrText>
        </w:r>
        <w:r>
          <w:fldChar w:fldCharType="separate"/>
        </w:r>
        <w:r w:rsidR="00507CE1">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0D96" w:rsidRDefault="00170D96" w:rsidP="009319E4">
      <w:pPr>
        <w:spacing w:after="120"/>
      </w:pPr>
      <w:r>
        <w:separator/>
      </w:r>
    </w:p>
  </w:footnote>
  <w:footnote w:type="continuationSeparator" w:id="0">
    <w:p w:rsidR="00170D96" w:rsidRDefault="00170D96">
      <w:r>
        <w:continuationSeparator/>
      </w:r>
    </w:p>
    <w:p w:rsidR="00170D96" w:rsidRDefault="00170D96"/>
    <w:p w:rsidR="00170D96" w:rsidRDefault="00170D96"/>
    <w:p w:rsidR="00170D96" w:rsidRDefault="00170D96"/>
    <w:p w:rsidR="00170D96" w:rsidRDefault="00170D96"/>
    <w:p w:rsidR="00170D96" w:rsidRDefault="00170D96"/>
  </w:footnote>
  <w:footnote w:type="continuationNotice" w:id="1">
    <w:p w:rsidR="00170D96" w:rsidRPr="006570A8" w:rsidRDefault="00170D96" w:rsidP="006570A8">
      <w:pPr>
        <w:pStyle w:val="Footer"/>
      </w:pPr>
    </w:p>
  </w:footnote>
  <w:footnote w:id="2">
    <w:p w:rsidR="00A2439D" w:rsidRPr="00405387" w:rsidRDefault="00A2439D" w:rsidP="000F3B7D">
      <w:pPr>
        <w:pStyle w:val="FootnoteText"/>
        <w:jc w:val="left"/>
        <w:rPr>
          <w:rFonts w:eastAsiaTheme="minorEastAsia"/>
          <w:lang w:eastAsia="zh-CN"/>
        </w:rPr>
      </w:pPr>
      <w:r w:rsidRPr="00405387">
        <w:rPr>
          <w:rStyle w:val="FootnoteReference"/>
          <w:rFonts w:eastAsiaTheme="minorEastAsia"/>
        </w:rPr>
        <w:footnoteRef/>
      </w:r>
      <w:r w:rsidRPr="00405387">
        <w:rPr>
          <w:rFonts w:eastAsiaTheme="minorEastAsia" w:hint="eastAsia"/>
          <w:lang w:eastAsia="zh-CN"/>
        </w:rPr>
        <w:tab/>
      </w:r>
      <w:r w:rsidRPr="00405387">
        <w:rPr>
          <w:rFonts w:eastAsiaTheme="minorEastAsia"/>
          <w:lang w:eastAsia="zh-CN"/>
        </w:rPr>
        <w:t>WSIS 2003</w:t>
      </w:r>
      <w:r w:rsidRPr="00405387">
        <w:rPr>
          <w:rFonts w:eastAsiaTheme="minorEastAsia" w:hint="eastAsia"/>
          <w:lang w:eastAsia="zh-CN"/>
        </w:rPr>
        <w:t>年《日内瓦原则宣言》，</w:t>
      </w:r>
      <w:hyperlink r:id="rId1" w:history="1">
        <w:r w:rsidRPr="00775349">
          <w:rPr>
            <w:rStyle w:val="Hyperlink"/>
            <w:szCs w:val="19"/>
          </w:rPr>
          <w:t>http://www.itu.int/wsis/documents/doc_multi.asp?lang=en&amp;id=</w:t>
        </w:r>
        <w:r w:rsidRPr="00775349">
          <w:rPr>
            <w:rStyle w:val="Hyperlink"/>
            <w:rFonts w:hint="eastAsia"/>
            <w:szCs w:val="19"/>
            <w:lang w:eastAsia="zh-CN"/>
          </w:rPr>
          <w:br/>
        </w:r>
        <w:r w:rsidRPr="00775349">
          <w:rPr>
            <w:rStyle w:val="Hyperlink"/>
            <w:szCs w:val="19"/>
          </w:rPr>
          <w:t>1161%7C0</w:t>
        </w:r>
      </w:hyperlink>
      <w:r w:rsidRPr="00775349">
        <w:rPr>
          <w:rFonts w:hint="eastAsia"/>
          <w:szCs w:val="19"/>
          <w:lang w:eastAsia="zh-CN"/>
        </w:rPr>
        <w:t>。</w:t>
      </w:r>
    </w:p>
  </w:footnote>
  <w:footnote w:id="3">
    <w:p w:rsidR="00A2439D" w:rsidRPr="00405387" w:rsidRDefault="00A2439D" w:rsidP="00775349">
      <w:pPr>
        <w:pStyle w:val="FootnoteText"/>
        <w:jc w:val="left"/>
        <w:rPr>
          <w:rFonts w:eastAsiaTheme="minorEastAsia"/>
          <w:lang w:eastAsia="zh-CN"/>
        </w:rPr>
      </w:pPr>
      <w:r w:rsidRPr="00405387">
        <w:rPr>
          <w:rStyle w:val="FootnoteReference"/>
          <w:rFonts w:eastAsiaTheme="minorEastAsia"/>
        </w:rPr>
        <w:footnoteRef/>
      </w:r>
      <w:r w:rsidRPr="00405387">
        <w:rPr>
          <w:rFonts w:eastAsiaTheme="minorEastAsia" w:hint="eastAsia"/>
          <w:lang w:eastAsia="zh-CN"/>
        </w:rPr>
        <w:tab/>
      </w:r>
      <w:r w:rsidRPr="00405387">
        <w:rPr>
          <w:rFonts w:eastAsiaTheme="minorEastAsia"/>
          <w:lang w:eastAsia="zh-CN"/>
        </w:rPr>
        <w:t>WSIS 2003</w:t>
      </w:r>
      <w:r w:rsidRPr="00405387">
        <w:rPr>
          <w:rFonts w:eastAsiaTheme="minorEastAsia" w:hint="eastAsia"/>
          <w:lang w:eastAsia="zh-CN"/>
        </w:rPr>
        <w:t>年</w:t>
      </w:r>
      <w:r w:rsidRPr="00405387">
        <w:rPr>
          <w:rFonts w:eastAsiaTheme="minorEastAsia" w:hint="eastAsia"/>
          <w:bCs/>
          <w:lang w:eastAsia="zh-CN"/>
        </w:rPr>
        <w:t>《</w:t>
      </w:r>
      <w:r w:rsidRPr="00405387">
        <w:rPr>
          <w:rFonts w:eastAsiaTheme="minorEastAsia" w:hint="eastAsia"/>
          <w:lang w:eastAsia="zh-CN"/>
        </w:rPr>
        <w:t>日内瓦行动计划</w:t>
      </w:r>
      <w:r w:rsidRPr="00405387">
        <w:rPr>
          <w:rFonts w:eastAsiaTheme="minorEastAsia" w:hint="eastAsia"/>
          <w:bCs/>
          <w:lang w:eastAsia="zh-CN"/>
        </w:rPr>
        <w:t>》，</w:t>
      </w:r>
      <w:hyperlink r:id="rId2" w:history="1">
        <w:r w:rsidRPr="00B95564">
          <w:rPr>
            <w:rStyle w:val="Hyperlink"/>
            <w:szCs w:val="19"/>
          </w:rPr>
          <w:t>http://www.itu.int/wsis/documents/doc_multi.asp?id=1160%7C0&amp;lang=en</w:t>
        </w:r>
      </w:hyperlink>
      <w:r w:rsidRPr="00775349">
        <w:rPr>
          <w:rFonts w:hint="eastAsia"/>
          <w:szCs w:val="19"/>
          <w:lang w:eastAsia="zh-CN"/>
        </w:rPr>
        <w:t>。</w:t>
      </w:r>
    </w:p>
  </w:footnote>
  <w:footnote w:id="4">
    <w:p w:rsidR="00A2439D" w:rsidRPr="00775349" w:rsidRDefault="00A2439D" w:rsidP="00C8463E">
      <w:pPr>
        <w:pStyle w:val="FootnoteText"/>
        <w:rPr>
          <w:rFonts w:eastAsiaTheme="minorEastAsia"/>
          <w:szCs w:val="19"/>
          <w:lang w:eastAsia="zh-CN"/>
        </w:rPr>
      </w:pPr>
      <w:r w:rsidRPr="00405387">
        <w:rPr>
          <w:rStyle w:val="FootnoteReference"/>
          <w:rFonts w:eastAsiaTheme="minorEastAsia"/>
        </w:rPr>
        <w:footnoteRef/>
      </w:r>
      <w:r w:rsidRPr="00405387">
        <w:rPr>
          <w:rFonts w:eastAsiaTheme="minorEastAsia" w:hint="eastAsia"/>
          <w:lang w:eastAsia="zh-CN"/>
        </w:rPr>
        <w:tab/>
      </w:r>
      <w:hyperlink r:id="rId3" w:history="1">
        <w:r w:rsidRPr="00775349">
          <w:rPr>
            <w:rStyle w:val="Hyperlink"/>
            <w:rFonts w:eastAsiaTheme="minorEastAsia"/>
            <w:szCs w:val="19"/>
          </w:rPr>
          <w:t>http://www.broadbandcommission.org/about/background.aspx</w:t>
        </w:r>
      </w:hyperlink>
      <w:r w:rsidRPr="00775349">
        <w:rPr>
          <w:rStyle w:val="Hyperlink"/>
          <w:rFonts w:eastAsiaTheme="minorEastAsia" w:hint="eastAsia"/>
          <w:szCs w:val="19"/>
          <w:lang w:eastAsia="zh-CN"/>
        </w:rPr>
        <w:t>。</w:t>
      </w:r>
    </w:p>
  </w:footnote>
  <w:footnote w:id="5">
    <w:p w:rsidR="00A2439D" w:rsidRPr="00405387" w:rsidRDefault="00A2439D" w:rsidP="00C8463E">
      <w:pPr>
        <w:pStyle w:val="FootnoteText"/>
        <w:rPr>
          <w:rFonts w:eastAsiaTheme="minorEastAsia"/>
          <w:lang w:eastAsia="zh-CN"/>
        </w:rPr>
      </w:pPr>
      <w:r w:rsidRPr="00405387">
        <w:rPr>
          <w:rStyle w:val="FootnoteReference"/>
          <w:rFonts w:eastAsiaTheme="minorEastAsia"/>
        </w:rPr>
        <w:footnoteRef/>
      </w:r>
      <w:r w:rsidRPr="00405387">
        <w:rPr>
          <w:rFonts w:eastAsiaTheme="minorEastAsia" w:hint="eastAsia"/>
          <w:lang w:eastAsia="zh-CN"/>
        </w:rPr>
        <w:tab/>
      </w:r>
      <w:r w:rsidRPr="00405387">
        <w:rPr>
          <w:rFonts w:eastAsiaTheme="minorEastAsia"/>
          <w:lang w:eastAsia="zh-CN"/>
        </w:rPr>
        <w:t>同上</w:t>
      </w:r>
    </w:p>
  </w:footnote>
  <w:footnote w:id="6">
    <w:p w:rsidR="00A2439D" w:rsidRPr="00405387" w:rsidRDefault="00A2439D" w:rsidP="00C8463E">
      <w:pPr>
        <w:pStyle w:val="FootnoteText"/>
        <w:rPr>
          <w:rFonts w:eastAsiaTheme="minorEastAsia"/>
          <w:lang w:eastAsia="zh-CN"/>
        </w:rPr>
      </w:pPr>
      <w:r w:rsidRPr="00405387">
        <w:rPr>
          <w:rStyle w:val="FootnoteReference"/>
          <w:rFonts w:eastAsiaTheme="minorEastAsia"/>
        </w:rPr>
        <w:footnoteRef/>
      </w:r>
      <w:r w:rsidRPr="00405387">
        <w:rPr>
          <w:rFonts w:eastAsiaTheme="minorEastAsia" w:hint="eastAsia"/>
          <w:lang w:eastAsia="zh-CN"/>
        </w:rPr>
        <w:tab/>
      </w:r>
      <w:r w:rsidRPr="00405387">
        <w:rPr>
          <w:rFonts w:eastAsiaTheme="minorEastAsia" w:hint="eastAsia"/>
          <w:lang w:eastAsia="zh-CN"/>
        </w:rPr>
        <w:t>《</w:t>
      </w:r>
      <w:r w:rsidRPr="00405387">
        <w:rPr>
          <w:rFonts w:eastAsiaTheme="minorEastAsia"/>
          <w:lang w:eastAsia="zh-CN"/>
        </w:rPr>
        <w:t>2010</w:t>
      </w:r>
      <w:r w:rsidRPr="00405387">
        <w:rPr>
          <w:rFonts w:eastAsiaTheme="minorEastAsia"/>
          <w:lang w:eastAsia="zh-CN"/>
        </w:rPr>
        <w:t>年领导人要务：建筑在宽带上的未来</w:t>
      </w:r>
      <w:r w:rsidRPr="00405387">
        <w:rPr>
          <w:rFonts w:eastAsiaTheme="minorEastAsia" w:hint="eastAsia"/>
          <w:lang w:eastAsia="zh-CN"/>
        </w:rPr>
        <w:t>》，</w:t>
      </w:r>
      <w:r w:rsidRPr="00405387">
        <w:rPr>
          <w:rFonts w:eastAsiaTheme="minorEastAsia"/>
          <w:lang w:eastAsia="zh-CN"/>
        </w:rPr>
        <w:t>宽带委员会的报告</w:t>
      </w:r>
      <w:r w:rsidRPr="00405387">
        <w:rPr>
          <w:rFonts w:eastAsiaTheme="minorEastAsia" w:hint="eastAsia"/>
          <w:lang w:eastAsia="zh-CN"/>
        </w:rPr>
        <w:t>。</w:t>
      </w:r>
    </w:p>
  </w:footnote>
  <w:footnote w:id="7">
    <w:p w:rsidR="00A2439D" w:rsidRPr="00405387" w:rsidRDefault="00A2439D" w:rsidP="00C8463E">
      <w:pPr>
        <w:pStyle w:val="FootnoteText"/>
        <w:rPr>
          <w:lang w:eastAsia="zh-CN"/>
        </w:rPr>
      </w:pPr>
      <w:r w:rsidRPr="00405387">
        <w:rPr>
          <w:rStyle w:val="FootnoteReference"/>
        </w:rPr>
        <w:footnoteRef/>
      </w:r>
      <w:r w:rsidRPr="00405387">
        <w:rPr>
          <w:lang w:eastAsia="zh-CN"/>
        </w:rPr>
        <w:tab/>
      </w:r>
      <w:r w:rsidRPr="00405387">
        <w:rPr>
          <w:lang w:eastAsia="zh-CN"/>
        </w:rPr>
        <w:t>印度电信监管机构（</w:t>
      </w:r>
      <w:r w:rsidRPr="00405387">
        <w:rPr>
          <w:lang w:eastAsia="zh-CN"/>
        </w:rPr>
        <w:t>TRAI</w:t>
      </w:r>
      <w:r w:rsidRPr="00405387">
        <w:rPr>
          <w:lang w:eastAsia="zh-CN"/>
        </w:rPr>
        <w:t>）有关应用服务的建议，</w:t>
      </w:r>
      <w:r w:rsidRPr="00405387">
        <w:rPr>
          <w:lang w:eastAsia="zh-CN"/>
        </w:rPr>
        <w:t>2012</w:t>
      </w:r>
      <w:r w:rsidRPr="00405387">
        <w:rPr>
          <w:lang w:eastAsia="zh-CN"/>
        </w:rPr>
        <w:t>年</w:t>
      </w:r>
      <w:r w:rsidRPr="00405387">
        <w:rPr>
          <w:lang w:eastAsia="zh-CN"/>
        </w:rPr>
        <w:t>5</w:t>
      </w:r>
      <w:r w:rsidRPr="00405387">
        <w:rPr>
          <w:lang w:eastAsia="zh-CN"/>
        </w:rPr>
        <w:t>月</w:t>
      </w:r>
      <w:r w:rsidRPr="00405387">
        <w:rPr>
          <w:rFonts w:hint="eastAsia"/>
          <w:lang w:eastAsia="zh-CN"/>
        </w:rPr>
        <w:t>。</w:t>
      </w:r>
    </w:p>
  </w:footnote>
  <w:footnote w:id="8">
    <w:p w:rsidR="00A2439D" w:rsidRPr="00153F95" w:rsidRDefault="00A2439D" w:rsidP="00C8463E">
      <w:pPr>
        <w:pStyle w:val="FootnoteText"/>
        <w:rPr>
          <w:lang w:eastAsia="zh-CN"/>
        </w:rPr>
      </w:pPr>
      <w:r w:rsidRPr="00405387">
        <w:rPr>
          <w:rStyle w:val="FootnoteReference"/>
        </w:rPr>
        <w:footnoteRef/>
      </w:r>
      <w:r w:rsidRPr="00405387">
        <w:tab/>
      </w:r>
      <w:r w:rsidRPr="00153F95">
        <w:rPr>
          <w:lang w:eastAsia="zh-CN"/>
        </w:rPr>
        <w:t>WSIS</w:t>
      </w:r>
      <w:r w:rsidRPr="00153F95">
        <w:rPr>
          <w:lang w:eastAsia="zh-CN"/>
        </w:rPr>
        <w:t>《日内瓦行动计划》</w:t>
      </w:r>
      <w:r>
        <w:rPr>
          <w:rFonts w:hint="eastAsia"/>
          <w:lang w:eastAsia="zh-CN"/>
        </w:rPr>
        <w:t>，</w:t>
      </w:r>
      <w:hyperlink r:id="rId4" w:history="1">
        <w:r w:rsidRPr="00775349">
          <w:rPr>
            <w:rStyle w:val="Hyperlink"/>
            <w:szCs w:val="19"/>
          </w:rPr>
          <w:t>http://www.itu.int/wsis/documents/doc_multi.asp?id=1160%7C0&amp;lang=en</w:t>
        </w:r>
      </w:hyperlink>
      <w:r w:rsidRPr="00775349">
        <w:rPr>
          <w:rFonts w:hint="eastAsia"/>
          <w:szCs w:val="19"/>
          <w:lang w:eastAsia="zh-CN"/>
        </w:rPr>
        <w:t>。</w:t>
      </w:r>
    </w:p>
  </w:footnote>
  <w:footnote w:id="9">
    <w:p w:rsidR="00A2439D" w:rsidRPr="00153F95" w:rsidRDefault="00A2439D" w:rsidP="003B3D14">
      <w:pPr>
        <w:pStyle w:val="FootnoteText"/>
        <w:rPr>
          <w:rFonts w:eastAsiaTheme="minorEastAsia"/>
          <w:lang w:eastAsia="zh-CN"/>
        </w:rPr>
      </w:pPr>
      <w:r w:rsidRPr="00405387">
        <w:rPr>
          <w:rStyle w:val="FootnoteReference"/>
          <w:rFonts w:eastAsiaTheme="minorEastAsia"/>
          <w:szCs w:val="16"/>
        </w:rPr>
        <w:footnoteRef/>
      </w:r>
      <w:r>
        <w:rPr>
          <w:rFonts w:eastAsiaTheme="minorEastAsia" w:hint="eastAsia"/>
          <w:lang w:eastAsia="zh-CN"/>
        </w:rPr>
        <w:tab/>
      </w:r>
      <w:r>
        <w:rPr>
          <w:rFonts w:eastAsiaTheme="minorEastAsia" w:hint="eastAsia"/>
          <w:lang w:eastAsia="zh-CN"/>
        </w:rPr>
        <w:t>《</w:t>
      </w:r>
      <w:r w:rsidRPr="00153F95">
        <w:rPr>
          <w:rFonts w:eastAsiaTheme="minorEastAsia"/>
          <w:lang w:eastAsia="zh-CN"/>
        </w:rPr>
        <w:t>农村地区的创新型电子教学：</w:t>
      </w:r>
      <w:r>
        <w:rPr>
          <w:rFonts w:eastAsiaTheme="minorEastAsia" w:hint="eastAsia"/>
          <w:lang w:eastAsia="zh-CN"/>
        </w:rPr>
        <w:t>综述》，</w:t>
      </w:r>
      <w:r w:rsidRPr="00153F95">
        <w:rPr>
          <w:rFonts w:eastAsiaTheme="minorEastAsia"/>
          <w:lang w:eastAsia="zh-CN"/>
        </w:rPr>
        <w:t>Lutz Laschewski</w:t>
      </w:r>
      <w:r>
        <w:rPr>
          <w:rFonts w:eastAsiaTheme="minorEastAsia" w:hint="eastAsia"/>
          <w:lang w:eastAsia="zh-CN"/>
        </w:rPr>
        <w:t>。</w:t>
      </w:r>
      <w:r w:rsidRPr="00153F95">
        <w:rPr>
          <w:rFonts w:eastAsiaTheme="minorEastAsia"/>
          <w:lang w:eastAsia="zh-CN"/>
        </w:rPr>
        <w:t>网络</w:t>
      </w:r>
      <w:r>
        <w:rPr>
          <w:rFonts w:eastAsiaTheme="minorEastAsia" w:hint="eastAsia"/>
          <w:lang w:eastAsia="zh-CN"/>
        </w:rPr>
        <w:t>推动“电子教学促进农村发展”、电子农村网络，</w:t>
      </w:r>
      <w:r w:rsidRPr="00153F95">
        <w:rPr>
          <w:rFonts w:eastAsiaTheme="minorEastAsia"/>
          <w:lang w:eastAsia="zh-CN"/>
        </w:rPr>
        <w:t>LLP</w:t>
      </w:r>
      <w:r w:rsidRPr="00153F95">
        <w:rPr>
          <w:rFonts w:eastAsiaTheme="minorEastAsia"/>
          <w:lang w:eastAsia="zh-CN"/>
        </w:rPr>
        <w:t>横向计划关键活动</w:t>
      </w:r>
      <w:r w:rsidRPr="00153F95">
        <w:rPr>
          <w:rFonts w:eastAsiaTheme="minorEastAsia"/>
          <w:lang w:eastAsia="zh-CN"/>
        </w:rPr>
        <w:t xml:space="preserve">3 ICT – </w:t>
      </w:r>
      <w:r w:rsidRPr="00153F95">
        <w:rPr>
          <w:rFonts w:eastAsiaTheme="minorEastAsia"/>
          <w:lang w:eastAsia="zh-CN"/>
        </w:rPr>
        <w:t>网络</w:t>
      </w:r>
      <w:r>
        <w:rPr>
          <w:rFonts w:eastAsiaTheme="minorEastAsia" w:hint="eastAsia"/>
          <w:lang w:eastAsia="zh-CN"/>
        </w:rPr>
        <w:t>，</w:t>
      </w:r>
      <w:r>
        <w:rPr>
          <w:rFonts w:eastAsiaTheme="minorEastAsia" w:hint="eastAsia"/>
          <w:lang w:eastAsia="zh-CN"/>
        </w:rPr>
        <w:t>2013</w:t>
      </w:r>
      <w:r>
        <w:rPr>
          <w:rFonts w:eastAsiaTheme="minorEastAsia" w:hint="eastAsia"/>
          <w:lang w:eastAsia="zh-CN"/>
        </w:rPr>
        <w:t>年</w:t>
      </w:r>
      <w:r>
        <w:rPr>
          <w:rFonts w:eastAsiaTheme="minorEastAsia" w:hint="eastAsia"/>
          <w:lang w:eastAsia="zh-CN"/>
        </w:rPr>
        <w:t>2</w:t>
      </w:r>
      <w:r>
        <w:rPr>
          <w:rFonts w:eastAsiaTheme="minorEastAsia" w:hint="eastAsia"/>
          <w:lang w:eastAsia="zh-CN"/>
        </w:rPr>
        <w:t>月。</w:t>
      </w:r>
    </w:p>
  </w:footnote>
  <w:footnote w:id="10">
    <w:p w:rsidR="00A2439D" w:rsidRPr="00405387" w:rsidRDefault="00A2439D" w:rsidP="00C8463E">
      <w:pPr>
        <w:pStyle w:val="FootnoteText"/>
        <w:spacing w:before="40"/>
        <w:ind w:left="255" w:hanging="255"/>
        <w:rPr>
          <w:rFonts w:eastAsiaTheme="minorEastAsia"/>
          <w:lang w:eastAsia="zh-CN"/>
        </w:rPr>
      </w:pPr>
      <w:r w:rsidRPr="00405387">
        <w:rPr>
          <w:rStyle w:val="FootnoteReference"/>
          <w:rFonts w:eastAsiaTheme="minorEastAsia"/>
          <w:szCs w:val="16"/>
        </w:rPr>
        <w:footnoteRef/>
      </w:r>
      <w:r w:rsidRPr="00405387">
        <w:rPr>
          <w:rFonts w:eastAsiaTheme="minorEastAsia" w:hint="eastAsia"/>
          <w:lang w:eastAsia="zh-CN"/>
        </w:rPr>
        <w:tab/>
      </w:r>
      <w:r w:rsidRPr="00405387">
        <w:rPr>
          <w:rFonts w:eastAsiaTheme="minorEastAsia"/>
          <w:lang w:eastAsia="zh-CN"/>
        </w:rPr>
        <w:t>同上</w:t>
      </w:r>
    </w:p>
  </w:footnote>
  <w:footnote w:id="11">
    <w:p w:rsidR="00A2439D" w:rsidRPr="00405387" w:rsidRDefault="00A2439D" w:rsidP="00C8463E">
      <w:pPr>
        <w:pStyle w:val="FootnoteText"/>
        <w:spacing w:before="40"/>
        <w:ind w:left="255" w:hanging="255"/>
        <w:rPr>
          <w:rFonts w:eastAsiaTheme="minorEastAsia"/>
          <w:lang w:eastAsia="zh-CN"/>
        </w:rPr>
      </w:pPr>
      <w:r w:rsidRPr="00405387">
        <w:rPr>
          <w:rStyle w:val="FootnoteReference"/>
          <w:rFonts w:eastAsiaTheme="minorEastAsia"/>
          <w:szCs w:val="16"/>
        </w:rPr>
        <w:footnoteRef/>
      </w:r>
      <w:r w:rsidRPr="00405387">
        <w:rPr>
          <w:rFonts w:eastAsiaTheme="minorEastAsia" w:hint="eastAsia"/>
          <w:sz w:val="16"/>
          <w:szCs w:val="16"/>
          <w:lang w:eastAsia="zh-CN"/>
        </w:rPr>
        <w:tab/>
      </w:r>
      <w:r w:rsidRPr="00405387">
        <w:rPr>
          <w:rFonts w:eastAsiaTheme="minorEastAsia"/>
          <w:lang w:eastAsia="zh-CN"/>
        </w:rPr>
        <w:t>《电子医疗怎样</w:t>
      </w:r>
      <w:r w:rsidRPr="00405387">
        <w:rPr>
          <w:rFonts w:eastAsiaTheme="minorEastAsia" w:hint="eastAsia"/>
          <w:lang w:eastAsia="zh-CN"/>
        </w:rPr>
        <w:t>惠及</w:t>
      </w:r>
      <w:r w:rsidRPr="00405387">
        <w:rPr>
          <w:rFonts w:eastAsiaTheme="minorEastAsia"/>
          <w:lang w:eastAsia="zh-CN"/>
        </w:rPr>
        <w:t>农村地区</w:t>
      </w:r>
      <w:r w:rsidRPr="00405387">
        <w:rPr>
          <w:rFonts w:eastAsiaTheme="minorEastAsia" w:hint="eastAsia"/>
          <w:lang w:eastAsia="zh-CN"/>
        </w:rPr>
        <w:t>——</w:t>
      </w:r>
      <w:r w:rsidRPr="00405387">
        <w:rPr>
          <w:rFonts w:eastAsiaTheme="minorEastAsia"/>
          <w:lang w:eastAsia="zh-CN"/>
        </w:rPr>
        <w:t xml:space="preserve"> </w:t>
      </w:r>
      <w:r w:rsidRPr="00405387">
        <w:rPr>
          <w:rFonts w:eastAsiaTheme="minorEastAsia"/>
          <w:lang w:eastAsia="zh-CN"/>
        </w:rPr>
        <w:t>来自挪威的文献综述</w:t>
      </w:r>
      <w:r w:rsidRPr="00405387">
        <w:rPr>
          <w:rFonts w:eastAsiaTheme="minorEastAsia" w:hint="eastAsia"/>
          <w:lang w:eastAsia="zh-CN"/>
        </w:rPr>
        <w:t>》</w:t>
      </w:r>
      <w:r w:rsidRPr="00405387">
        <w:rPr>
          <w:rFonts w:eastAsiaTheme="minorEastAsia"/>
          <w:lang w:eastAsia="zh-CN"/>
        </w:rPr>
        <w:t>，</w:t>
      </w:r>
      <w:r w:rsidRPr="00405387">
        <w:rPr>
          <w:rFonts w:eastAsiaTheme="minorEastAsia" w:hint="eastAsia"/>
          <w:lang w:eastAsia="zh-CN"/>
        </w:rPr>
        <w:t>挪威电子医疗中心，</w:t>
      </w:r>
      <w:r w:rsidRPr="00405387">
        <w:rPr>
          <w:rFonts w:eastAsiaTheme="minorEastAsia"/>
          <w:lang w:eastAsia="zh-CN"/>
        </w:rPr>
        <w:t>Robert Myrvang</w:t>
      </w:r>
      <w:r w:rsidRPr="00405387">
        <w:rPr>
          <w:rFonts w:eastAsiaTheme="minorEastAsia" w:hint="eastAsia"/>
          <w:lang w:eastAsia="zh-CN"/>
        </w:rPr>
        <w:t>和</w:t>
      </w:r>
      <w:r w:rsidRPr="00405387">
        <w:rPr>
          <w:rFonts w:eastAsiaTheme="minorEastAsia"/>
          <w:lang w:eastAsia="zh-CN"/>
        </w:rPr>
        <w:t>Thomas Rosenlund</w:t>
      </w:r>
      <w:r w:rsidRPr="00405387">
        <w:rPr>
          <w:rFonts w:eastAsiaTheme="minorEastAsia" w:hint="eastAsia"/>
          <w:lang w:eastAsia="zh-CN"/>
        </w:rPr>
        <w:t>，</w:t>
      </w:r>
      <w:r w:rsidRPr="00405387">
        <w:rPr>
          <w:rFonts w:eastAsiaTheme="minorEastAsia"/>
          <w:lang w:eastAsia="zh-CN"/>
        </w:rPr>
        <w:t>2007</w:t>
      </w:r>
      <w:r w:rsidRPr="00405387">
        <w:rPr>
          <w:rFonts w:eastAsiaTheme="minorEastAsia"/>
          <w:lang w:eastAsia="zh-CN"/>
        </w:rPr>
        <w:t>年</w:t>
      </w:r>
      <w:r w:rsidRPr="00405387">
        <w:rPr>
          <w:rFonts w:eastAsiaTheme="minorEastAsia"/>
          <w:lang w:eastAsia="zh-CN"/>
        </w:rPr>
        <w:t>4</w:t>
      </w:r>
      <w:r w:rsidRPr="00405387">
        <w:rPr>
          <w:rFonts w:eastAsiaTheme="minorEastAsia"/>
          <w:lang w:eastAsia="zh-CN"/>
        </w:rPr>
        <w:t>月</w:t>
      </w:r>
      <w:r w:rsidRPr="00405387">
        <w:rPr>
          <w:rFonts w:eastAsiaTheme="minorEastAsia" w:hint="eastAsia"/>
          <w:lang w:eastAsia="zh-CN"/>
        </w:rPr>
        <w:t>。</w:t>
      </w:r>
    </w:p>
  </w:footnote>
  <w:footnote w:id="12">
    <w:p w:rsidR="00A2439D" w:rsidRPr="00405387" w:rsidRDefault="00A2439D" w:rsidP="00C8463E">
      <w:pPr>
        <w:pStyle w:val="FootnoteText"/>
        <w:spacing w:before="40"/>
        <w:ind w:left="255" w:hanging="255"/>
        <w:rPr>
          <w:rFonts w:eastAsiaTheme="minorEastAsia"/>
          <w:lang w:eastAsia="zh-CN"/>
        </w:rPr>
      </w:pPr>
      <w:r w:rsidRPr="00405387">
        <w:rPr>
          <w:rStyle w:val="FootnoteReference"/>
          <w:rFonts w:eastAsiaTheme="minorEastAsia"/>
          <w:szCs w:val="16"/>
        </w:rPr>
        <w:footnoteRef/>
      </w:r>
      <w:r w:rsidRPr="00405387">
        <w:rPr>
          <w:rFonts w:eastAsiaTheme="minorEastAsia" w:hint="eastAsia"/>
          <w:lang w:eastAsia="zh-CN"/>
        </w:rPr>
        <w:tab/>
      </w:r>
      <w:r w:rsidRPr="00405387">
        <w:rPr>
          <w:rFonts w:eastAsiaTheme="minorEastAsia" w:hint="eastAsia"/>
          <w:lang w:eastAsia="zh-CN"/>
        </w:rPr>
        <w:t>《从</w:t>
      </w:r>
      <w:r w:rsidRPr="00405387">
        <w:rPr>
          <w:rFonts w:eastAsiaTheme="minorEastAsia"/>
          <w:lang w:eastAsia="zh-CN"/>
        </w:rPr>
        <w:t>电子政务到移动政务：面对</w:t>
      </w:r>
      <w:r w:rsidRPr="00405387">
        <w:rPr>
          <w:rFonts w:eastAsiaTheme="minorEastAsia" w:hint="eastAsia"/>
          <w:lang w:eastAsia="zh-CN"/>
        </w:rPr>
        <w:t>不可避免的趋势》</w:t>
      </w:r>
      <w:r w:rsidRPr="00405387">
        <w:rPr>
          <w:rFonts w:eastAsiaTheme="minorEastAsia"/>
          <w:lang w:eastAsia="zh-CN"/>
        </w:rPr>
        <w:t>日本国际大学</w:t>
      </w:r>
      <w:r w:rsidRPr="00405387">
        <w:rPr>
          <w:rFonts w:eastAsiaTheme="minorEastAsia"/>
          <w:lang w:eastAsia="zh-CN"/>
        </w:rPr>
        <w:t>Ibrahim Kushchu</w:t>
      </w:r>
      <w:r w:rsidRPr="00405387">
        <w:rPr>
          <w:rFonts w:eastAsiaTheme="minorEastAsia"/>
          <w:lang w:eastAsia="zh-CN"/>
        </w:rPr>
        <w:t>和西南大学</w:t>
      </w:r>
      <w:r w:rsidRPr="00405387">
        <w:rPr>
          <w:rFonts w:eastAsiaTheme="minorEastAsia" w:hint="eastAsia"/>
          <w:lang w:eastAsia="zh-CN"/>
        </w:rPr>
        <w:t>商业</w:t>
      </w:r>
      <w:r w:rsidRPr="00405387">
        <w:rPr>
          <w:rFonts w:eastAsiaTheme="minorEastAsia"/>
          <w:lang w:eastAsia="zh-CN"/>
        </w:rPr>
        <w:t>信息系统学院</w:t>
      </w:r>
      <w:r w:rsidRPr="00405387">
        <w:rPr>
          <w:rFonts w:eastAsiaTheme="minorEastAsia"/>
          <w:lang w:eastAsia="zh-CN"/>
        </w:rPr>
        <w:t>Halid Kuscu</w:t>
      </w:r>
      <w:r w:rsidRPr="00405387">
        <w:rPr>
          <w:rFonts w:eastAsiaTheme="minorEastAsia" w:hint="eastAsia"/>
          <w:lang w:eastAsia="zh-CN"/>
        </w:rPr>
        <w:t>。</w:t>
      </w:r>
    </w:p>
  </w:footnote>
  <w:footnote w:id="13">
    <w:p w:rsidR="00A2439D" w:rsidRPr="00405387" w:rsidRDefault="00A2439D" w:rsidP="00C8463E">
      <w:pPr>
        <w:pStyle w:val="FootnoteText"/>
        <w:spacing w:before="0"/>
        <w:ind w:left="255" w:hanging="255"/>
        <w:rPr>
          <w:rFonts w:eastAsiaTheme="minorEastAsia"/>
          <w:lang w:eastAsia="zh-CN"/>
        </w:rPr>
      </w:pPr>
    </w:p>
  </w:footnote>
  <w:footnote w:id="14">
    <w:p w:rsidR="00A2439D" w:rsidRPr="00131355" w:rsidRDefault="00A2439D" w:rsidP="00C8463E">
      <w:pPr>
        <w:pStyle w:val="FootnoteText"/>
        <w:ind w:left="255" w:hanging="255"/>
        <w:rPr>
          <w:rFonts w:eastAsiaTheme="minorEastAsia"/>
          <w:lang w:eastAsia="zh-CN"/>
        </w:rPr>
      </w:pPr>
      <w:r w:rsidRPr="00405387">
        <w:rPr>
          <w:rStyle w:val="FootnoteReference"/>
          <w:rFonts w:eastAsiaTheme="minorEastAsia"/>
          <w:szCs w:val="16"/>
        </w:rPr>
        <w:footnoteRef/>
      </w:r>
      <w:r>
        <w:rPr>
          <w:rFonts w:eastAsiaTheme="minorEastAsia" w:hint="eastAsia"/>
          <w:lang w:eastAsia="zh-CN"/>
        </w:rPr>
        <w:tab/>
      </w:r>
      <w:hyperlink r:id="rId5" w:anchor="tab2" w:history="1">
        <w:r w:rsidRPr="00775349">
          <w:rPr>
            <w:rStyle w:val="Hyperlink"/>
            <w:rFonts w:eastAsiaTheme="minorEastAsia"/>
            <w:szCs w:val="19"/>
          </w:rPr>
          <w:t>http://www.firstmonday.org/ojs/index.php/fm/rt/printerFriendly/4066/3355#tab2</w:t>
        </w:r>
      </w:hyperlink>
      <w:r w:rsidRPr="00775349">
        <w:rPr>
          <w:rStyle w:val="Hyperlink"/>
          <w:rFonts w:eastAsiaTheme="minorEastAsia" w:hint="eastAsia"/>
          <w:szCs w:val="19"/>
          <w:lang w:eastAsia="zh-CN"/>
        </w:rPr>
        <w:t>。</w:t>
      </w:r>
      <w:r w:rsidRPr="00131355">
        <w:rPr>
          <w:rFonts w:eastAsiaTheme="minorEastAsia"/>
        </w:rPr>
        <w:t xml:space="preserve"> </w:t>
      </w:r>
    </w:p>
  </w:footnote>
  <w:footnote w:id="15">
    <w:p w:rsidR="00A2439D" w:rsidRPr="003537E3" w:rsidRDefault="00A2439D" w:rsidP="00B42EAA">
      <w:pPr>
        <w:pStyle w:val="FootnoteText"/>
        <w:rPr>
          <w:lang w:eastAsia="zh-CN"/>
        </w:rPr>
      </w:pPr>
      <w:r w:rsidRPr="003537E3">
        <w:rPr>
          <w:rStyle w:val="FootnoteReference"/>
        </w:rPr>
        <w:footnoteRef/>
      </w:r>
      <w:r>
        <w:rPr>
          <w:rFonts w:hint="eastAsia"/>
          <w:lang w:eastAsia="zh-CN"/>
        </w:rPr>
        <w:tab/>
      </w:r>
      <w:r w:rsidRPr="00CC48E1">
        <w:rPr>
          <w:rFonts w:hint="eastAsia"/>
          <w:lang w:eastAsia="zh-CN"/>
        </w:rPr>
        <w:t>卫星宽带为布基纳法索的选举提供支持（</w:t>
      </w:r>
      <w:r>
        <w:rPr>
          <w:rFonts w:hint="eastAsia"/>
          <w:lang w:eastAsia="zh-CN"/>
        </w:rPr>
        <w:t>案例研究库的链接）。</w:t>
      </w:r>
    </w:p>
  </w:footnote>
  <w:footnote w:id="16">
    <w:p w:rsidR="00A2439D" w:rsidRDefault="00A2439D" w:rsidP="00B42EAA">
      <w:pPr>
        <w:pStyle w:val="FootnoteText"/>
        <w:rPr>
          <w:lang w:eastAsia="zh-CN"/>
        </w:rPr>
      </w:pPr>
      <w:r w:rsidRPr="00410912">
        <w:rPr>
          <w:rStyle w:val="FootnoteReference"/>
        </w:rPr>
        <w:footnoteRef/>
      </w:r>
      <w:r>
        <w:rPr>
          <w:rFonts w:hint="eastAsia"/>
          <w:lang w:eastAsia="zh-CN"/>
        </w:rPr>
        <w:tab/>
      </w:r>
      <w:r w:rsidRPr="00CC48E1">
        <w:rPr>
          <w:rFonts w:hint="eastAsia"/>
          <w:lang w:val="es-ES_tradnl" w:eastAsia="zh-CN"/>
        </w:rPr>
        <w:t>连通的阿根廷</w:t>
      </w:r>
      <w:r w:rsidRPr="001B0948">
        <w:rPr>
          <w:rFonts w:hint="eastAsia"/>
          <w:lang w:eastAsia="zh-CN"/>
        </w:rPr>
        <w:t>（</w:t>
      </w:r>
      <w:r w:rsidRPr="001B0948">
        <w:rPr>
          <w:rFonts w:hint="eastAsia"/>
          <w:lang w:eastAsia="zh-CN"/>
        </w:rPr>
        <w:t>Argentina Conectada</w:t>
      </w:r>
      <w:r w:rsidRPr="001B0948">
        <w:rPr>
          <w:rFonts w:hint="eastAsia"/>
          <w:lang w:eastAsia="zh-CN"/>
        </w:rPr>
        <w:t>）</w:t>
      </w:r>
      <w:r w:rsidRPr="00CC48E1">
        <w:rPr>
          <w:rFonts w:hint="eastAsia"/>
          <w:lang w:eastAsia="zh-CN"/>
        </w:rPr>
        <w:t>（</w:t>
      </w:r>
      <w:r>
        <w:rPr>
          <w:rFonts w:hint="eastAsia"/>
          <w:lang w:eastAsia="zh-CN"/>
        </w:rPr>
        <w:t>案例研究库的链接）。</w:t>
      </w:r>
    </w:p>
  </w:footnote>
  <w:footnote w:id="17">
    <w:p w:rsidR="00A2439D" w:rsidRPr="00043833" w:rsidRDefault="00A2439D" w:rsidP="00B42EAA">
      <w:pPr>
        <w:pStyle w:val="FootnoteText"/>
        <w:rPr>
          <w:lang w:eastAsia="zh-CN"/>
        </w:rPr>
      </w:pPr>
      <w:r w:rsidRPr="00043833">
        <w:rPr>
          <w:rStyle w:val="FootnoteReference"/>
        </w:rPr>
        <w:footnoteRef/>
      </w:r>
      <w:r>
        <w:rPr>
          <w:rFonts w:hint="eastAsia"/>
          <w:lang w:eastAsia="zh-CN"/>
        </w:rPr>
        <w:t xml:space="preserve"> </w:t>
      </w:r>
      <w:r w:rsidR="00507CE1">
        <w:rPr>
          <w:lang w:eastAsia="zh-CN"/>
        </w:rPr>
        <w:tab/>
      </w:r>
      <w:r w:rsidRPr="00891EC0">
        <w:rPr>
          <w:rFonts w:hint="eastAsia"/>
          <w:lang w:eastAsia="zh-CN"/>
        </w:rPr>
        <w:t>在农村和边远地区的学校安装卫星天线的国家计划</w:t>
      </w:r>
      <w:r>
        <w:rPr>
          <w:rFonts w:hint="eastAsia"/>
          <w:lang w:eastAsia="zh-CN"/>
        </w:rPr>
        <w:t>（</w:t>
      </w:r>
      <w:hyperlink r:id="rId6" w:history="1">
        <w:r w:rsidRPr="00775349">
          <w:rPr>
            <w:rStyle w:val="Hyperlink"/>
            <w:bCs/>
            <w:szCs w:val="19"/>
            <w:lang w:eastAsia="zh-CN"/>
          </w:rPr>
          <w:t>RGQ10-3/2/14</w:t>
        </w:r>
      </w:hyperlink>
      <w:r>
        <w:rPr>
          <w:rFonts w:hint="eastAsia"/>
          <w:bCs/>
          <w:lang w:eastAsia="zh-CN"/>
        </w:rPr>
        <w:t>号文件</w:t>
      </w:r>
      <w:r>
        <w:rPr>
          <w:rFonts w:hint="eastAsia"/>
          <w:lang w:eastAsia="zh-CN"/>
        </w:rPr>
        <w:t>）。</w:t>
      </w:r>
    </w:p>
  </w:footnote>
  <w:footnote w:id="18">
    <w:p w:rsidR="00A2439D" w:rsidRPr="00EA2DA9" w:rsidRDefault="00A2439D" w:rsidP="00B42EAA">
      <w:pPr>
        <w:pStyle w:val="FootnoteText"/>
        <w:rPr>
          <w:lang w:eastAsia="zh-CN"/>
        </w:rPr>
      </w:pPr>
      <w:r w:rsidRPr="002675C1">
        <w:rPr>
          <w:rStyle w:val="FootnoteReference"/>
        </w:rPr>
        <w:footnoteRef/>
      </w:r>
      <w:r>
        <w:rPr>
          <w:rFonts w:hint="eastAsia"/>
          <w:lang w:eastAsia="zh-CN"/>
        </w:rPr>
        <w:tab/>
      </w:r>
      <w:r>
        <w:rPr>
          <w:rFonts w:hint="eastAsia"/>
          <w:lang w:eastAsia="zh-CN"/>
        </w:rPr>
        <w:t>阿根廷农村学校的卫星互联网连接计划</w:t>
      </w:r>
      <w:r w:rsidRPr="00EA2DA9">
        <w:rPr>
          <w:lang w:eastAsia="zh-CN"/>
        </w:rPr>
        <w:t>（</w:t>
      </w:r>
      <w:r w:rsidRPr="00EA2DA9">
        <w:rPr>
          <w:lang w:eastAsia="zh-CN"/>
        </w:rPr>
        <w:t>2/160</w:t>
      </w:r>
      <w:r>
        <w:rPr>
          <w:rFonts w:hint="eastAsia"/>
          <w:lang w:val="fr-CH" w:eastAsia="zh-CN"/>
        </w:rPr>
        <w:t>号文件</w:t>
      </w:r>
      <w:r w:rsidRPr="00EA2DA9">
        <w:rPr>
          <w:lang w:eastAsia="zh-CN"/>
        </w:rPr>
        <w:t>）</w:t>
      </w:r>
      <w:r>
        <w:rPr>
          <w:rFonts w:hint="eastAsia"/>
          <w:lang w:eastAsia="zh-CN"/>
        </w:rPr>
        <w:t>。</w:t>
      </w:r>
    </w:p>
  </w:footnote>
  <w:footnote w:id="19">
    <w:p w:rsidR="00A2439D" w:rsidRPr="00CC48E1" w:rsidRDefault="00A2439D" w:rsidP="00B42EAA">
      <w:pPr>
        <w:pStyle w:val="FootnoteText"/>
        <w:rPr>
          <w:lang w:val="fr-CH" w:eastAsia="zh-CN"/>
        </w:rPr>
      </w:pPr>
      <w:r w:rsidRPr="002675C1">
        <w:rPr>
          <w:rStyle w:val="FootnoteReference"/>
        </w:rPr>
        <w:footnoteRef/>
      </w:r>
      <w:r>
        <w:rPr>
          <w:rFonts w:hint="eastAsia"/>
          <w:lang w:val="fr-CH" w:eastAsia="zh-CN"/>
        </w:rPr>
        <w:tab/>
      </w:r>
      <w:r w:rsidRPr="00A546CE">
        <w:rPr>
          <w:rFonts w:hint="eastAsia"/>
          <w:lang w:val="fr-CH" w:eastAsia="zh-CN"/>
        </w:rPr>
        <w:t>通过可持续和生态友好型</w:t>
      </w:r>
      <w:r w:rsidRPr="00A546CE">
        <w:rPr>
          <w:rFonts w:hint="eastAsia"/>
          <w:lang w:val="fr-CH" w:eastAsia="zh-CN"/>
        </w:rPr>
        <w:t>ICT</w:t>
      </w:r>
      <w:r w:rsidRPr="00A546CE">
        <w:rPr>
          <w:rFonts w:hint="eastAsia"/>
          <w:lang w:val="fr-CH" w:eastAsia="zh-CN"/>
        </w:rPr>
        <w:t>电信中心创造就业机会</w:t>
      </w:r>
      <w:r>
        <w:rPr>
          <w:rFonts w:hint="eastAsia"/>
          <w:lang w:val="fr-CH" w:eastAsia="zh-CN"/>
        </w:rPr>
        <w:t>、</w:t>
      </w:r>
      <w:r w:rsidRPr="00A546CE">
        <w:rPr>
          <w:rFonts w:hint="eastAsia"/>
          <w:lang w:val="fr-CH" w:eastAsia="zh-CN"/>
        </w:rPr>
        <w:t>开展文化保护</w:t>
      </w:r>
      <w:r w:rsidRPr="00CC48E1">
        <w:rPr>
          <w:rFonts w:hint="eastAsia"/>
          <w:lang w:eastAsia="zh-CN"/>
        </w:rPr>
        <w:t>（</w:t>
      </w:r>
      <w:r>
        <w:rPr>
          <w:rFonts w:hint="eastAsia"/>
          <w:lang w:eastAsia="zh-CN"/>
        </w:rPr>
        <w:t>案例研究库的链接）。</w:t>
      </w:r>
    </w:p>
  </w:footnote>
  <w:footnote w:id="20">
    <w:p w:rsidR="00A2439D" w:rsidRPr="00CC48E1" w:rsidRDefault="00A2439D" w:rsidP="00B42EAA">
      <w:pPr>
        <w:pStyle w:val="FootnoteText"/>
        <w:rPr>
          <w:lang w:val="fr-CH" w:eastAsia="zh-CN"/>
        </w:rPr>
      </w:pPr>
      <w:r w:rsidRPr="002675C1">
        <w:rPr>
          <w:rStyle w:val="FootnoteReference"/>
        </w:rPr>
        <w:footnoteRef/>
      </w:r>
      <w:r>
        <w:rPr>
          <w:rFonts w:hint="eastAsia"/>
          <w:lang w:val="fr-CH" w:eastAsia="zh-CN"/>
        </w:rPr>
        <w:tab/>
      </w:r>
      <w:r w:rsidRPr="00AA6B7C">
        <w:rPr>
          <w:rFonts w:hint="eastAsia"/>
          <w:lang w:val="fr-CH" w:eastAsia="zh-CN"/>
        </w:rPr>
        <w:t>日本的移动</w:t>
      </w:r>
      <w:r w:rsidRPr="00AA6B7C">
        <w:rPr>
          <w:rFonts w:hint="eastAsia"/>
          <w:lang w:val="fr-CH" w:eastAsia="zh-CN"/>
        </w:rPr>
        <w:t>WiMAX</w:t>
      </w:r>
      <w:r w:rsidRPr="00CC48E1">
        <w:rPr>
          <w:rFonts w:hint="eastAsia"/>
          <w:lang w:eastAsia="zh-CN"/>
        </w:rPr>
        <w:t>（</w:t>
      </w:r>
      <w:r>
        <w:rPr>
          <w:rFonts w:hint="eastAsia"/>
          <w:lang w:eastAsia="zh-CN"/>
        </w:rPr>
        <w:t>案例研究库的链接）。</w:t>
      </w:r>
    </w:p>
  </w:footnote>
  <w:footnote w:id="21">
    <w:p w:rsidR="00A2439D" w:rsidRPr="00891EC0" w:rsidRDefault="00A2439D" w:rsidP="00B42EAA">
      <w:pPr>
        <w:pStyle w:val="FootnoteText"/>
        <w:rPr>
          <w:lang w:eastAsia="zh-CN"/>
        </w:rPr>
      </w:pPr>
      <w:r w:rsidRPr="002675C1">
        <w:rPr>
          <w:rStyle w:val="FootnoteReference"/>
        </w:rPr>
        <w:footnoteRef/>
      </w:r>
      <w:r w:rsidRPr="00E946FB">
        <w:rPr>
          <w:rFonts w:hint="eastAsia"/>
          <w:lang w:val="fr-CH" w:eastAsia="zh-CN"/>
        </w:rPr>
        <w:tab/>
      </w:r>
      <w:r w:rsidRPr="00E946FB">
        <w:rPr>
          <w:lang w:eastAsia="zh-CN"/>
        </w:rPr>
        <w:t>利用</w:t>
      </w:r>
      <w:r w:rsidRPr="00E946FB">
        <w:rPr>
          <w:lang w:val="fr-CH" w:eastAsia="zh-CN"/>
        </w:rPr>
        <w:t>ICT</w:t>
      </w:r>
      <w:r w:rsidRPr="00E946FB">
        <w:rPr>
          <w:lang w:eastAsia="zh-CN"/>
        </w:rPr>
        <w:t>改善老挝人民民主共和国农村地区卫生医药环境试点项目</w:t>
      </w:r>
      <w:r w:rsidRPr="00CC48E1">
        <w:rPr>
          <w:rFonts w:hint="eastAsia"/>
          <w:lang w:eastAsia="zh-CN"/>
        </w:rPr>
        <w:t>（</w:t>
      </w:r>
      <w:r>
        <w:rPr>
          <w:rFonts w:hint="eastAsia"/>
          <w:lang w:eastAsia="zh-CN"/>
        </w:rPr>
        <w:t>案例研究库的链接）。</w:t>
      </w:r>
    </w:p>
  </w:footnote>
  <w:footnote w:id="22">
    <w:p w:rsidR="00A2439D" w:rsidRPr="00E946FB" w:rsidRDefault="00A2439D" w:rsidP="00B42EAA">
      <w:pPr>
        <w:tabs>
          <w:tab w:val="left" w:pos="266"/>
        </w:tabs>
        <w:rPr>
          <w:sz w:val="18"/>
          <w:szCs w:val="18"/>
          <w:lang w:val="fr-CH" w:eastAsia="zh-CN"/>
        </w:rPr>
      </w:pPr>
      <w:r w:rsidRPr="00E946FB">
        <w:rPr>
          <w:rStyle w:val="FootnoteReference"/>
          <w:szCs w:val="18"/>
        </w:rPr>
        <w:footnoteRef/>
      </w:r>
      <w:r w:rsidRPr="00E946FB">
        <w:rPr>
          <w:sz w:val="18"/>
          <w:szCs w:val="18"/>
          <w:lang w:val="fr-CH" w:eastAsia="zh-CN"/>
        </w:rPr>
        <w:tab/>
        <w:t>APT J3</w:t>
      </w:r>
      <w:r w:rsidRPr="00E946FB">
        <w:rPr>
          <w:sz w:val="18"/>
          <w:szCs w:val="18"/>
          <w:lang w:eastAsia="zh-CN"/>
        </w:rPr>
        <w:t>项目</w:t>
      </w:r>
      <w:r>
        <w:rPr>
          <w:rFonts w:hint="eastAsia"/>
          <w:sz w:val="18"/>
          <w:szCs w:val="18"/>
          <w:lang w:val="fr-CH" w:eastAsia="zh-CN"/>
        </w:rPr>
        <w:t>：</w:t>
      </w:r>
      <w:r w:rsidRPr="00E946FB">
        <w:rPr>
          <w:sz w:val="18"/>
          <w:szCs w:val="18"/>
          <w:lang w:eastAsia="zh-CN"/>
        </w:rPr>
        <w:t>密克罗尼西亚农村地区和偏远岛屿建立远程教育和卫生保健电信服务中心的试点</w:t>
      </w:r>
      <w:r w:rsidRPr="00CC48E1">
        <w:rPr>
          <w:rFonts w:hint="eastAsia"/>
          <w:sz w:val="18"/>
          <w:lang w:eastAsia="zh-CN"/>
        </w:rPr>
        <w:t>（</w:t>
      </w:r>
      <w:r>
        <w:rPr>
          <w:rFonts w:hint="eastAsia"/>
          <w:sz w:val="18"/>
          <w:lang w:eastAsia="zh-CN"/>
        </w:rPr>
        <w:t>案例研究库的链接）。</w:t>
      </w:r>
    </w:p>
  </w:footnote>
  <w:footnote w:id="23">
    <w:p w:rsidR="00A2439D" w:rsidRPr="009B396E" w:rsidRDefault="00A2439D" w:rsidP="00B42EAA">
      <w:pPr>
        <w:pStyle w:val="FootnoteText"/>
        <w:rPr>
          <w:lang w:val="fr-CH" w:eastAsia="zh-CN"/>
        </w:rPr>
      </w:pPr>
      <w:r w:rsidRPr="002675C1">
        <w:rPr>
          <w:rStyle w:val="FootnoteReference"/>
        </w:rPr>
        <w:footnoteRef/>
      </w:r>
      <w:r w:rsidRPr="009B396E">
        <w:rPr>
          <w:rFonts w:hint="eastAsia"/>
          <w:lang w:val="fr-CH" w:eastAsia="zh-CN"/>
        </w:rPr>
        <w:tab/>
      </w:r>
      <w:r w:rsidRPr="00DA1A33">
        <w:rPr>
          <w:rFonts w:hint="eastAsia"/>
          <w:lang w:eastAsia="zh-CN"/>
        </w:rPr>
        <w:t>特设通信网络为日本长野县盐尻市农村地区开展的电信</w:t>
      </w:r>
      <w:r w:rsidRPr="009B396E">
        <w:rPr>
          <w:rFonts w:hint="eastAsia"/>
          <w:lang w:val="fr-CH" w:eastAsia="zh-CN"/>
        </w:rPr>
        <w:t>/ICT</w:t>
      </w:r>
      <w:r w:rsidRPr="00DA1A33">
        <w:rPr>
          <w:rFonts w:hint="eastAsia"/>
          <w:lang w:eastAsia="zh-CN"/>
        </w:rPr>
        <w:t>开发项目</w:t>
      </w:r>
      <w:r w:rsidRPr="009B396E">
        <w:rPr>
          <w:rFonts w:hint="eastAsia"/>
          <w:lang w:val="fr-CH" w:eastAsia="zh-CN"/>
        </w:rPr>
        <w:t>，</w:t>
      </w:r>
      <w:r w:rsidRPr="00DA1A33">
        <w:rPr>
          <w:rFonts w:hint="eastAsia"/>
          <w:lang w:eastAsia="zh-CN"/>
        </w:rPr>
        <w:t>日本</w:t>
      </w:r>
      <w:r w:rsidRPr="00CC48E1">
        <w:rPr>
          <w:rFonts w:hint="eastAsia"/>
          <w:lang w:eastAsia="zh-CN"/>
        </w:rPr>
        <w:t>（</w:t>
      </w:r>
      <w:r>
        <w:rPr>
          <w:rFonts w:hint="eastAsia"/>
          <w:lang w:eastAsia="zh-CN"/>
        </w:rPr>
        <w:t>案例研究库的链接）。</w:t>
      </w:r>
    </w:p>
  </w:footnote>
  <w:footnote w:id="24">
    <w:p w:rsidR="00A2439D" w:rsidRPr="009B396E" w:rsidRDefault="00A2439D" w:rsidP="00B42EAA">
      <w:pPr>
        <w:pStyle w:val="FootnoteText"/>
        <w:rPr>
          <w:lang w:val="fr-CH" w:eastAsia="zh-CN"/>
        </w:rPr>
      </w:pPr>
      <w:r w:rsidRPr="002675C1">
        <w:rPr>
          <w:rStyle w:val="FootnoteReference"/>
        </w:rPr>
        <w:footnoteRef/>
      </w:r>
      <w:r w:rsidRPr="009B396E">
        <w:rPr>
          <w:rFonts w:hint="eastAsia"/>
          <w:lang w:val="fr-CH" w:eastAsia="zh-CN"/>
        </w:rPr>
        <w:tab/>
      </w:r>
      <w:r w:rsidRPr="00AB57E2">
        <w:rPr>
          <w:rFonts w:hint="eastAsia"/>
          <w:lang w:eastAsia="zh-CN"/>
        </w:rPr>
        <w:t>移动卫</w:t>
      </w:r>
      <w:r>
        <w:rPr>
          <w:rFonts w:hint="eastAsia"/>
          <w:lang w:eastAsia="zh-CN"/>
        </w:rPr>
        <w:t>生信息系统</w:t>
      </w:r>
      <w:r w:rsidRPr="009B396E">
        <w:rPr>
          <w:rFonts w:hint="eastAsia"/>
          <w:lang w:val="fr-CH" w:eastAsia="zh-CN"/>
        </w:rPr>
        <w:t>：</w:t>
      </w:r>
      <w:r>
        <w:rPr>
          <w:rFonts w:hint="eastAsia"/>
          <w:lang w:eastAsia="zh-CN"/>
        </w:rPr>
        <w:t>向医疗保健人员提供获取信息的途径</w:t>
      </w:r>
      <w:r w:rsidRPr="00CC48E1">
        <w:rPr>
          <w:rFonts w:hint="eastAsia"/>
          <w:lang w:eastAsia="zh-CN"/>
        </w:rPr>
        <w:t>（</w:t>
      </w:r>
      <w:r>
        <w:rPr>
          <w:rFonts w:hint="eastAsia"/>
          <w:lang w:eastAsia="zh-CN"/>
        </w:rPr>
        <w:t>案例研究库的链接）。</w:t>
      </w:r>
    </w:p>
  </w:footnote>
  <w:footnote w:id="25">
    <w:p w:rsidR="00A2439D" w:rsidRPr="003B61FA" w:rsidRDefault="00A2439D" w:rsidP="00B42EAA">
      <w:pPr>
        <w:pStyle w:val="FootnoteText"/>
        <w:rPr>
          <w:lang w:val="fr-CH" w:eastAsia="zh-CN"/>
        </w:rPr>
      </w:pPr>
      <w:r w:rsidRPr="002675C1">
        <w:rPr>
          <w:rStyle w:val="FootnoteReference"/>
        </w:rPr>
        <w:footnoteRef/>
      </w:r>
      <w:r w:rsidRPr="003B61FA">
        <w:rPr>
          <w:rFonts w:hint="eastAsia"/>
          <w:lang w:val="fr-CH" w:eastAsia="zh-CN"/>
        </w:rPr>
        <w:tab/>
      </w:r>
      <w:r w:rsidRPr="00007D58">
        <w:rPr>
          <w:rFonts w:hint="eastAsia"/>
          <w:lang w:eastAsia="zh-CN"/>
        </w:rPr>
        <w:t>移动小额贷款和应用实验室项目</w:t>
      </w:r>
      <w:r w:rsidRPr="003B61FA">
        <w:rPr>
          <w:rFonts w:hint="eastAsia"/>
          <w:lang w:val="fr-CH" w:eastAsia="zh-CN"/>
        </w:rPr>
        <w:t>（</w:t>
      </w:r>
      <w:r w:rsidRPr="00007D58">
        <w:rPr>
          <w:rFonts w:hint="eastAsia"/>
          <w:lang w:eastAsia="zh-CN"/>
        </w:rPr>
        <w:t>高通公司</w:t>
      </w:r>
      <w:r w:rsidRPr="00CC48E1">
        <w:rPr>
          <w:rFonts w:hint="eastAsia"/>
          <w:lang w:eastAsia="zh-CN"/>
        </w:rPr>
        <w:t>（</w:t>
      </w:r>
      <w:r>
        <w:rPr>
          <w:rFonts w:hint="eastAsia"/>
          <w:lang w:eastAsia="zh-CN"/>
        </w:rPr>
        <w:t>案例研究库的链接）。</w:t>
      </w:r>
    </w:p>
  </w:footnote>
  <w:footnote w:id="26">
    <w:p w:rsidR="00A2439D" w:rsidRPr="003B61FA" w:rsidRDefault="00A2439D" w:rsidP="00B42EAA">
      <w:pPr>
        <w:pStyle w:val="FootnoteText"/>
        <w:rPr>
          <w:lang w:val="fr-CH" w:eastAsia="zh-CN"/>
        </w:rPr>
      </w:pPr>
      <w:r w:rsidRPr="006968CB">
        <w:rPr>
          <w:rStyle w:val="FootnoteReference"/>
        </w:rPr>
        <w:footnoteRef/>
      </w:r>
      <w:r w:rsidRPr="003B61FA">
        <w:rPr>
          <w:rFonts w:hint="eastAsia"/>
          <w:lang w:val="fr-CH" w:eastAsia="zh-CN"/>
        </w:rPr>
        <w:tab/>
      </w:r>
      <w:r w:rsidRPr="00007D58">
        <w:rPr>
          <w:rFonts w:hint="eastAsia"/>
          <w:lang w:eastAsia="zh-CN"/>
        </w:rPr>
        <w:t>农村和</w:t>
      </w:r>
      <w:r>
        <w:rPr>
          <w:rFonts w:hint="eastAsia"/>
          <w:lang w:eastAsia="zh-CN"/>
        </w:rPr>
        <w:t>边远边远</w:t>
      </w:r>
      <w:r w:rsidRPr="00007D58">
        <w:rPr>
          <w:rFonts w:hint="eastAsia"/>
          <w:lang w:eastAsia="zh-CN"/>
        </w:rPr>
        <w:t>地区</w:t>
      </w:r>
      <w:r w:rsidRPr="003B61FA">
        <w:rPr>
          <w:lang w:val="fr-CH" w:eastAsia="zh-CN"/>
        </w:rPr>
        <w:t>（</w:t>
      </w:r>
      <w:r w:rsidRPr="003B61FA">
        <w:rPr>
          <w:lang w:val="fr-CH" w:eastAsia="zh-CN"/>
        </w:rPr>
        <w:t>2/162</w:t>
      </w:r>
      <w:r>
        <w:rPr>
          <w:rFonts w:hint="eastAsia"/>
          <w:lang w:eastAsia="zh-CN"/>
        </w:rPr>
        <w:t>号文件</w:t>
      </w:r>
      <w:r w:rsidRPr="003B61FA">
        <w:rPr>
          <w:lang w:val="fr-CH" w:eastAsia="zh-CN"/>
        </w:rPr>
        <w:t>）</w:t>
      </w:r>
      <w:r>
        <w:rPr>
          <w:rFonts w:hint="eastAsia"/>
          <w:lang w:val="fr-CH" w:eastAsia="zh-CN"/>
        </w:rPr>
        <w:t>。</w:t>
      </w:r>
    </w:p>
  </w:footnote>
  <w:footnote w:id="27">
    <w:p w:rsidR="00A2439D" w:rsidRPr="00A21DE9" w:rsidRDefault="00A2439D" w:rsidP="00B42EAA">
      <w:pPr>
        <w:pStyle w:val="FootnoteText"/>
        <w:rPr>
          <w:lang w:val="fr-CH" w:eastAsia="zh-CN"/>
        </w:rPr>
      </w:pPr>
      <w:r w:rsidRPr="006968CB">
        <w:rPr>
          <w:rStyle w:val="FootnoteReference"/>
        </w:rPr>
        <w:footnoteRef/>
      </w:r>
      <w:r w:rsidRPr="00A21DE9">
        <w:rPr>
          <w:rFonts w:hint="eastAsia"/>
          <w:lang w:val="fr-CH" w:eastAsia="zh-CN"/>
        </w:rPr>
        <w:tab/>
      </w:r>
      <w:r w:rsidRPr="00007D58">
        <w:rPr>
          <w:rFonts w:hint="eastAsia"/>
          <w:lang w:eastAsia="zh-CN"/>
        </w:rPr>
        <w:t>为农村地区提供基本电话服务</w:t>
      </w:r>
      <w:r w:rsidRPr="00A21DE9">
        <w:rPr>
          <w:lang w:val="fr-CH" w:eastAsia="zh-CN"/>
        </w:rPr>
        <w:t>（</w:t>
      </w:r>
      <w:r w:rsidRPr="00A21DE9">
        <w:rPr>
          <w:lang w:val="fr-CH" w:eastAsia="zh-CN"/>
        </w:rPr>
        <w:t>2/188</w:t>
      </w:r>
      <w:r>
        <w:rPr>
          <w:rFonts w:hint="eastAsia"/>
          <w:lang w:eastAsia="zh-CN"/>
        </w:rPr>
        <w:t>号文件</w:t>
      </w:r>
      <w:r w:rsidRPr="00A21DE9">
        <w:rPr>
          <w:lang w:val="fr-CH" w:eastAsia="zh-CN"/>
        </w:rPr>
        <w:t>）</w:t>
      </w:r>
      <w:r>
        <w:rPr>
          <w:rFonts w:hint="eastAsia"/>
          <w:lang w:val="fr-CH" w:eastAsia="zh-CN"/>
        </w:rPr>
        <w:t>。</w:t>
      </w:r>
    </w:p>
  </w:footnote>
  <w:footnote w:id="28">
    <w:p w:rsidR="00A2439D" w:rsidRPr="00A21DE9" w:rsidRDefault="00A2439D" w:rsidP="00B42EAA">
      <w:pPr>
        <w:pStyle w:val="FootnoteText"/>
        <w:rPr>
          <w:lang w:val="fr-CH" w:eastAsia="zh-CN"/>
        </w:rPr>
      </w:pPr>
      <w:r w:rsidRPr="006968CB">
        <w:rPr>
          <w:rStyle w:val="FootnoteReference"/>
        </w:rPr>
        <w:footnoteRef/>
      </w:r>
      <w:r w:rsidRPr="00A21DE9">
        <w:rPr>
          <w:rFonts w:hint="eastAsia"/>
          <w:lang w:val="fr-CH" w:eastAsia="zh-CN"/>
        </w:rPr>
        <w:tab/>
      </w:r>
      <w:r w:rsidRPr="00230594">
        <w:rPr>
          <w:rFonts w:hint="eastAsia"/>
          <w:lang w:eastAsia="zh-CN"/>
        </w:rPr>
        <w:t>地面无线宽带连接项目</w:t>
      </w:r>
      <w:r w:rsidRPr="00A21DE9">
        <w:rPr>
          <w:lang w:val="fr-CH" w:eastAsia="zh-CN"/>
        </w:rPr>
        <w:t>（</w:t>
      </w:r>
      <w:r w:rsidRPr="00A21DE9">
        <w:rPr>
          <w:lang w:val="fr-CH" w:eastAsia="zh-CN"/>
        </w:rPr>
        <w:t>RGQ10-3/2/5</w:t>
      </w:r>
      <w:r>
        <w:rPr>
          <w:rFonts w:hint="eastAsia"/>
          <w:lang w:val="fr-CH" w:eastAsia="zh-CN"/>
        </w:rPr>
        <w:t>号文件</w:t>
      </w:r>
      <w:r w:rsidRPr="00A21DE9">
        <w:rPr>
          <w:lang w:val="fr-CH" w:eastAsia="zh-CN"/>
        </w:rPr>
        <w:t>）</w:t>
      </w:r>
      <w:r>
        <w:rPr>
          <w:rFonts w:hint="eastAsia"/>
          <w:lang w:val="fr-CH" w:eastAsia="zh-CN"/>
        </w:rPr>
        <w:t>。</w:t>
      </w:r>
    </w:p>
  </w:footnote>
  <w:footnote w:id="29">
    <w:p w:rsidR="00A2439D" w:rsidRPr="00A21DE9" w:rsidRDefault="00A2439D" w:rsidP="00B42EAA">
      <w:pPr>
        <w:pStyle w:val="FootnoteText"/>
        <w:rPr>
          <w:lang w:val="fr-CH" w:eastAsia="zh-CN"/>
        </w:rPr>
      </w:pPr>
      <w:r w:rsidRPr="006968CB">
        <w:rPr>
          <w:rStyle w:val="FootnoteReference"/>
        </w:rPr>
        <w:footnoteRef/>
      </w:r>
      <w:r w:rsidRPr="00A21DE9">
        <w:rPr>
          <w:rFonts w:hint="eastAsia"/>
          <w:lang w:val="fr-CH" w:eastAsia="zh-CN"/>
        </w:rPr>
        <w:tab/>
      </w:r>
      <w:r w:rsidRPr="00230594">
        <w:rPr>
          <w:rFonts w:hint="eastAsia"/>
          <w:lang w:eastAsia="zh-CN"/>
        </w:rPr>
        <w:t>伊朗的农村</w:t>
      </w:r>
      <w:r w:rsidRPr="00A21DE9">
        <w:rPr>
          <w:rFonts w:hint="eastAsia"/>
          <w:lang w:val="fr-CH" w:eastAsia="zh-CN"/>
        </w:rPr>
        <w:t>ICT</w:t>
      </w:r>
      <w:r w:rsidRPr="00230594">
        <w:rPr>
          <w:rFonts w:hint="eastAsia"/>
          <w:lang w:eastAsia="zh-CN"/>
        </w:rPr>
        <w:t>开发项目</w:t>
      </w:r>
      <w:r w:rsidRPr="00CC48E1">
        <w:rPr>
          <w:rFonts w:hint="eastAsia"/>
          <w:lang w:eastAsia="zh-CN"/>
        </w:rPr>
        <w:t>（</w:t>
      </w:r>
      <w:r>
        <w:rPr>
          <w:rFonts w:hint="eastAsia"/>
          <w:lang w:eastAsia="zh-CN"/>
        </w:rPr>
        <w:t>案例研究库的链接）。</w:t>
      </w:r>
    </w:p>
  </w:footnote>
  <w:footnote w:id="30">
    <w:p w:rsidR="00A2439D" w:rsidRPr="00A21DE9" w:rsidRDefault="00A2439D" w:rsidP="00B42EAA">
      <w:pPr>
        <w:pStyle w:val="FootnoteText"/>
        <w:rPr>
          <w:lang w:val="fr-CH"/>
        </w:rPr>
      </w:pPr>
      <w:r w:rsidRPr="00E73B5F">
        <w:rPr>
          <w:rStyle w:val="FootnoteReference"/>
        </w:rPr>
        <w:footnoteRef/>
      </w:r>
      <w:r w:rsidRPr="00A21DE9">
        <w:rPr>
          <w:rFonts w:hint="eastAsia"/>
          <w:lang w:val="fr-CH" w:eastAsia="zh-CN"/>
        </w:rPr>
        <w:tab/>
      </w:r>
      <w:r w:rsidRPr="00343020">
        <w:rPr>
          <w:rFonts w:hint="eastAsia"/>
        </w:rPr>
        <w:t>无线宽带接入和</w:t>
      </w:r>
      <w:r w:rsidRPr="00A21DE9">
        <w:rPr>
          <w:rFonts w:hint="eastAsia"/>
          <w:lang w:val="fr-CH"/>
        </w:rPr>
        <w:t>GSM</w:t>
      </w:r>
      <w:r w:rsidRPr="00343020">
        <w:rPr>
          <w:rFonts w:hint="eastAsia"/>
        </w:rPr>
        <w:t>蜂窝网络的节能和低成本技术</w:t>
      </w:r>
      <w:r w:rsidRPr="00A21DE9">
        <w:rPr>
          <w:rFonts w:hint="eastAsia"/>
          <w:lang w:val="fr-CH"/>
        </w:rPr>
        <w:t>（</w:t>
      </w:r>
      <w:r w:rsidRPr="00343020">
        <w:rPr>
          <w:rFonts w:hint="eastAsia"/>
        </w:rPr>
        <w:t>俄罗斯联邦</w:t>
      </w:r>
      <w:r w:rsidRPr="00A21DE9">
        <w:rPr>
          <w:rFonts w:hint="eastAsia"/>
          <w:lang w:val="fr-CH"/>
        </w:rPr>
        <w:t>）</w:t>
      </w:r>
      <w:hyperlink r:id="rId7" w:history="1">
        <w:r w:rsidRPr="00775349">
          <w:rPr>
            <w:rStyle w:val="Hyperlink"/>
            <w:szCs w:val="19"/>
            <w:lang w:val="fr-CH"/>
          </w:rPr>
          <w:t>http://www.itu.int/md/D10-RGQ10.3.2-INF-0007</w:t>
        </w:r>
      </w:hyperlink>
      <w:r w:rsidRPr="00A21DE9">
        <w:rPr>
          <w:lang w:val="fr-CH"/>
        </w:rPr>
        <w:t>（</w:t>
      </w:r>
      <w:r w:rsidRPr="00A21DE9">
        <w:rPr>
          <w:lang w:val="fr-CH"/>
        </w:rPr>
        <w:t>RGQ10-3/2/INF/07</w:t>
      </w:r>
      <w:r>
        <w:rPr>
          <w:rFonts w:hint="eastAsia"/>
          <w:lang w:val="fr-CH" w:eastAsia="zh-CN"/>
        </w:rPr>
        <w:t>号文件</w:t>
      </w:r>
      <w:r w:rsidRPr="00A21DE9">
        <w:rPr>
          <w:lang w:val="fr-CH"/>
        </w:rPr>
        <w:t>）</w:t>
      </w:r>
    </w:p>
  </w:footnote>
  <w:footnote w:id="31">
    <w:p w:rsidR="00A2439D" w:rsidRPr="00891EC0" w:rsidRDefault="00A2439D" w:rsidP="00B42EAA">
      <w:pPr>
        <w:pStyle w:val="FootnoteText"/>
        <w:rPr>
          <w:lang w:val="fr-CH" w:eastAsia="zh-CN"/>
        </w:rPr>
      </w:pPr>
      <w:r w:rsidRPr="00043833">
        <w:rPr>
          <w:rStyle w:val="FootnoteReference"/>
        </w:rPr>
        <w:footnoteRef/>
      </w:r>
      <w:r w:rsidRPr="00891EC0">
        <w:rPr>
          <w:lang w:val="fr-CH" w:eastAsia="zh-CN"/>
        </w:rPr>
        <w:t xml:space="preserve"> </w:t>
      </w:r>
      <w:r>
        <w:rPr>
          <w:rFonts w:hint="eastAsia"/>
          <w:lang w:val="fr-CH" w:eastAsia="zh-CN"/>
        </w:rPr>
        <w:tab/>
      </w:r>
      <w:r w:rsidRPr="00891EC0">
        <w:rPr>
          <w:lang w:val="fr-CH" w:eastAsia="zh-CN"/>
        </w:rPr>
        <w:t>Mawingu</w:t>
      </w:r>
      <w:r w:rsidRPr="00891EC0">
        <w:rPr>
          <w:rFonts w:hint="eastAsia"/>
          <w:lang w:eastAsia="zh-CN"/>
        </w:rPr>
        <w:t>项目</w:t>
      </w:r>
      <w:r w:rsidRPr="00891EC0">
        <w:rPr>
          <w:rFonts w:hint="eastAsia"/>
          <w:lang w:val="fr-CH" w:eastAsia="zh-CN"/>
        </w:rPr>
        <w:t>：</w:t>
      </w:r>
      <w:r w:rsidRPr="00891EC0">
        <w:rPr>
          <w:rFonts w:hint="eastAsia"/>
          <w:lang w:eastAsia="zh-CN"/>
        </w:rPr>
        <w:t>在肯尼亚农村使用电视空白频谱提供宽带接入</w:t>
      </w:r>
      <w:r w:rsidRPr="00891EC0">
        <w:rPr>
          <w:rFonts w:hint="eastAsia"/>
          <w:lang w:val="fr-CH" w:eastAsia="zh-CN"/>
        </w:rPr>
        <w:t>（</w:t>
      </w:r>
      <w:r>
        <w:rPr>
          <w:rFonts w:hint="eastAsia"/>
          <w:lang w:eastAsia="zh-CN"/>
        </w:rPr>
        <w:t>案例研究库的链接</w:t>
      </w:r>
      <w:r w:rsidRPr="00891EC0">
        <w:rPr>
          <w:rFonts w:hint="eastAsia"/>
          <w:lang w:val="fr-CH" w:eastAsia="zh-CN"/>
        </w:rPr>
        <w:t>）</w:t>
      </w:r>
      <w:r>
        <w:rPr>
          <w:rFonts w:hint="eastAsia"/>
          <w:lang w:val="fr-CH" w:eastAsia="zh-CN"/>
        </w:rPr>
        <w:t>。</w:t>
      </w:r>
    </w:p>
  </w:footnote>
  <w:footnote w:id="32">
    <w:p w:rsidR="00A2439D" w:rsidRPr="00891EC0" w:rsidRDefault="00A2439D" w:rsidP="00775349">
      <w:pPr>
        <w:pStyle w:val="FootnoteText"/>
        <w:rPr>
          <w:lang w:val="fr-CH" w:eastAsia="zh-CN"/>
        </w:rPr>
      </w:pPr>
      <w:r w:rsidRPr="00043833">
        <w:rPr>
          <w:rStyle w:val="FootnoteReference"/>
        </w:rPr>
        <w:footnoteRef/>
      </w:r>
      <w:r>
        <w:rPr>
          <w:lang w:eastAsia="zh-CN"/>
        </w:rPr>
        <w:tab/>
      </w:r>
      <w:r w:rsidRPr="00214E45">
        <w:rPr>
          <w:rFonts w:hint="eastAsia"/>
          <w:lang w:eastAsia="zh-CN"/>
        </w:rPr>
        <w:t>评估不同的接入技术选择</w:t>
      </w:r>
      <w:r w:rsidRPr="0020264C">
        <w:rPr>
          <w:rFonts w:hint="eastAsia"/>
          <w:lang w:val="fr-CH" w:eastAsia="zh-CN"/>
        </w:rPr>
        <w:t>（</w:t>
      </w:r>
      <w:r>
        <w:rPr>
          <w:rFonts w:hint="eastAsia"/>
          <w:lang w:eastAsia="zh-CN"/>
        </w:rPr>
        <w:t>案例研究库的链接</w:t>
      </w:r>
      <w:r w:rsidRPr="0020264C">
        <w:rPr>
          <w:rFonts w:hint="eastAsia"/>
          <w:lang w:val="fr-CH" w:eastAsia="zh-CN"/>
        </w:rPr>
        <w:t>）</w:t>
      </w:r>
      <w:r>
        <w:rPr>
          <w:rFonts w:hint="eastAsia"/>
          <w:lang w:val="fr-CH" w:eastAsia="zh-CN"/>
        </w:rPr>
        <w:t>。</w:t>
      </w:r>
    </w:p>
  </w:footnote>
  <w:footnote w:id="33">
    <w:p w:rsidR="00A2439D" w:rsidRPr="00891EC0" w:rsidRDefault="00A2439D" w:rsidP="00775349">
      <w:pPr>
        <w:pStyle w:val="FootnoteText"/>
        <w:rPr>
          <w:lang w:val="fr-CH" w:eastAsia="zh-CN"/>
        </w:rPr>
      </w:pPr>
      <w:r w:rsidRPr="00043833">
        <w:rPr>
          <w:rStyle w:val="FootnoteReference"/>
        </w:rPr>
        <w:footnoteRef/>
      </w:r>
      <w:r>
        <w:rPr>
          <w:rFonts w:hint="eastAsia"/>
          <w:lang w:eastAsia="zh-CN"/>
        </w:rPr>
        <w:t xml:space="preserve"> </w:t>
      </w:r>
      <w:r>
        <w:rPr>
          <w:lang w:eastAsia="zh-CN"/>
        </w:rPr>
        <w:tab/>
      </w:r>
      <w:r w:rsidRPr="00214E45">
        <w:rPr>
          <w:rFonts w:hint="eastAsia"/>
          <w:lang w:eastAsia="zh-CN"/>
        </w:rPr>
        <w:t>不丹农村地区的</w:t>
      </w:r>
      <w:r w:rsidRPr="00891EC0">
        <w:rPr>
          <w:lang w:val="fr-CH" w:eastAsia="zh-CN"/>
        </w:rPr>
        <w:t>WiMax</w:t>
      </w:r>
      <w:r w:rsidRPr="00214E45">
        <w:rPr>
          <w:rFonts w:hint="eastAsia"/>
          <w:lang w:eastAsia="zh-CN"/>
        </w:rPr>
        <w:t>和光纤</w:t>
      </w:r>
      <w:r w:rsidRPr="00891EC0">
        <w:rPr>
          <w:lang w:val="fr-CH" w:eastAsia="zh-CN"/>
        </w:rPr>
        <w:t>WiFi</w:t>
      </w:r>
      <w:r w:rsidRPr="00214E45">
        <w:rPr>
          <w:rFonts w:hint="eastAsia"/>
          <w:lang w:eastAsia="zh-CN"/>
        </w:rPr>
        <w:t>宽带</w:t>
      </w:r>
      <w:r w:rsidRPr="0020264C">
        <w:rPr>
          <w:rFonts w:hint="eastAsia"/>
          <w:lang w:val="fr-CH" w:eastAsia="zh-CN"/>
        </w:rPr>
        <w:t>（</w:t>
      </w:r>
      <w:r>
        <w:rPr>
          <w:rFonts w:hint="eastAsia"/>
          <w:lang w:eastAsia="zh-CN"/>
        </w:rPr>
        <w:t>案例研究库的链接</w:t>
      </w:r>
      <w:r w:rsidRPr="0020264C">
        <w:rPr>
          <w:rFonts w:hint="eastAsia"/>
          <w:lang w:val="fr-CH" w:eastAsia="zh-CN"/>
        </w:rPr>
        <w:t>）</w:t>
      </w:r>
      <w:r>
        <w:rPr>
          <w:rFonts w:hint="eastAsia"/>
          <w:lang w:val="fr-CH" w:eastAsia="zh-CN"/>
        </w:rPr>
        <w:t>。</w:t>
      </w:r>
    </w:p>
  </w:footnote>
  <w:footnote w:id="34">
    <w:p w:rsidR="00A2439D" w:rsidRPr="00043833" w:rsidRDefault="00A2439D" w:rsidP="00775349">
      <w:pPr>
        <w:pStyle w:val="FootnoteText"/>
        <w:rPr>
          <w:lang w:eastAsia="zh-CN"/>
        </w:rPr>
      </w:pPr>
      <w:r w:rsidRPr="00043833">
        <w:rPr>
          <w:rStyle w:val="FootnoteReference"/>
        </w:rPr>
        <w:footnoteRef/>
      </w:r>
      <w:r>
        <w:rPr>
          <w:rFonts w:hint="eastAsia"/>
          <w:lang w:eastAsia="zh-CN"/>
        </w:rPr>
        <w:tab/>
      </w:r>
      <w:r w:rsidRPr="00214E45">
        <w:rPr>
          <w:rFonts w:hint="eastAsia"/>
          <w:lang w:eastAsia="zh-CN"/>
        </w:rPr>
        <w:t>3G</w:t>
      </w:r>
      <w:r w:rsidRPr="00214E45">
        <w:rPr>
          <w:rFonts w:hint="eastAsia"/>
          <w:lang w:eastAsia="zh-CN"/>
        </w:rPr>
        <w:t>网络实现渔区改善</w:t>
      </w:r>
      <w:r w:rsidRPr="0020264C">
        <w:rPr>
          <w:rFonts w:hint="eastAsia"/>
          <w:lang w:val="fr-CH" w:eastAsia="zh-CN"/>
        </w:rPr>
        <w:t>（</w:t>
      </w:r>
      <w:r>
        <w:rPr>
          <w:rFonts w:hint="eastAsia"/>
          <w:lang w:eastAsia="zh-CN"/>
        </w:rPr>
        <w:t>案例研究库的链接</w:t>
      </w:r>
      <w:r w:rsidRPr="0020264C">
        <w:rPr>
          <w:rFonts w:hint="eastAsia"/>
          <w:lang w:val="fr-CH" w:eastAsia="zh-CN"/>
        </w:rPr>
        <w:t>）</w:t>
      </w:r>
      <w:r>
        <w:rPr>
          <w:rFonts w:hint="eastAsia"/>
          <w:lang w:val="fr-CH" w:eastAsia="zh-CN"/>
        </w:rPr>
        <w:t>。</w:t>
      </w:r>
    </w:p>
  </w:footnote>
  <w:footnote w:id="35">
    <w:p w:rsidR="00A2439D" w:rsidRPr="00043833" w:rsidRDefault="00A2439D" w:rsidP="00775349">
      <w:pPr>
        <w:pStyle w:val="FootnoteText"/>
        <w:rPr>
          <w:lang w:eastAsia="zh-CN"/>
        </w:rPr>
      </w:pPr>
      <w:r w:rsidRPr="00043833">
        <w:rPr>
          <w:rStyle w:val="FootnoteReference"/>
        </w:rPr>
        <w:footnoteRef/>
      </w:r>
      <w:r w:rsidRPr="00043833">
        <w:rPr>
          <w:lang w:eastAsia="zh-CN"/>
        </w:rPr>
        <w:t xml:space="preserve"> </w:t>
      </w:r>
      <w:r>
        <w:rPr>
          <w:lang w:eastAsia="zh-CN"/>
        </w:rPr>
        <w:tab/>
      </w:r>
      <w:r w:rsidRPr="00214E45">
        <w:rPr>
          <w:rFonts w:hint="eastAsia"/>
          <w:lang w:eastAsia="zh-CN"/>
        </w:rPr>
        <w:t>大家准备好！移动安全项目</w:t>
      </w:r>
      <w:r w:rsidRPr="00891EC0">
        <w:rPr>
          <w:rFonts w:hint="eastAsia"/>
          <w:lang w:eastAsia="zh-CN"/>
        </w:rPr>
        <w:t>（</w:t>
      </w:r>
      <w:r>
        <w:rPr>
          <w:rFonts w:hint="eastAsia"/>
          <w:lang w:eastAsia="zh-CN"/>
        </w:rPr>
        <w:t>案例研究库的链接</w:t>
      </w:r>
      <w:r w:rsidRPr="00891EC0">
        <w:rPr>
          <w:rFonts w:hint="eastAsia"/>
          <w:lang w:eastAsia="zh-CN"/>
        </w:rPr>
        <w:t>）</w:t>
      </w:r>
      <w:r>
        <w:rPr>
          <w:rFonts w:hint="eastAsia"/>
          <w:lang w:val="fr-CH" w:eastAsia="zh-CN"/>
        </w:rPr>
        <w:t>。</w:t>
      </w:r>
    </w:p>
  </w:footnote>
  <w:footnote w:id="36">
    <w:p w:rsidR="00A2439D" w:rsidRPr="00043833" w:rsidRDefault="00A2439D" w:rsidP="00775349">
      <w:pPr>
        <w:pStyle w:val="FootnoteText"/>
        <w:rPr>
          <w:lang w:eastAsia="zh-CN"/>
        </w:rPr>
      </w:pPr>
      <w:r w:rsidRPr="00043833">
        <w:rPr>
          <w:rStyle w:val="FootnoteReference"/>
        </w:rPr>
        <w:footnoteRef/>
      </w:r>
      <w:r w:rsidRPr="00043833">
        <w:rPr>
          <w:lang w:eastAsia="zh-CN"/>
        </w:rPr>
        <w:t xml:space="preserve"> </w:t>
      </w:r>
      <w:r>
        <w:rPr>
          <w:lang w:eastAsia="zh-CN"/>
        </w:rPr>
        <w:tab/>
      </w:r>
      <w:r w:rsidRPr="00214E45">
        <w:rPr>
          <w:rFonts w:hint="eastAsia"/>
          <w:lang w:eastAsia="zh-CN"/>
        </w:rPr>
        <w:t>中国农村的</w:t>
      </w:r>
      <w:r w:rsidRPr="00214E45">
        <w:rPr>
          <w:rFonts w:hint="eastAsia"/>
          <w:lang w:eastAsia="zh-CN"/>
        </w:rPr>
        <w:t>WLAN</w:t>
      </w:r>
      <w:r w:rsidRPr="00214E45">
        <w:rPr>
          <w:rFonts w:hint="eastAsia"/>
          <w:lang w:eastAsia="zh-CN"/>
        </w:rPr>
        <w:t>覆盖解决方案</w:t>
      </w:r>
      <w:r w:rsidRPr="00891EC0">
        <w:rPr>
          <w:rFonts w:hint="eastAsia"/>
          <w:lang w:eastAsia="zh-CN"/>
        </w:rPr>
        <w:t>（</w:t>
      </w:r>
      <w:r>
        <w:rPr>
          <w:rFonts w:hint="eastAsia"/>
          <w:lang w:eastAsia="zh-CN"/>
        </w:rPr>
        <w:t>案例研究库的链接</w:t>
      </w:r>
      <w:r w:rsidRPr="00891EC0">
        <w:rPr>
          <w:rFonts w:hint="eastAsia"/>
          <w:lang w:eastAsia="zh-CN"/>
        </w:rPr>
        <w:t>）</w:t>
      </w:r>
      <w:r>
        <w:rPr>
          <w:rFonts w:hint="eastAsia"/>
          <w:lang w:val="fr-CH" w:eastAsia="zh-CN"/>
        </w:rPr>
        <w:t>。</w:t>
      </w:r>
    </w:p>
  </w:footnote>
  <w:footnote w:id="37">
    <w:p w:rsidR="00A2439D" w:rsidRPr="0020264C" w:rsidRDefault="00A2439D" w:rsidP="00775349">
      <w:pPr>
        <w:pStyle w:val="FootnoteText"/>
        <w:rPr>
          <w:lang w:eastAsia="zh-CN"/>
        </w:rPr>
      </w:pPr>
      <w:r w:rsidRPr="0020264C">
        <w:rPr>
          <w:rStyle w:val="FootnoteReference"/>
        </w:rPr>
        <w:footnoteRef/>
      </w:r>
      <w:r w:rsidRPr="0020264C">
        <w:rPr>
          <w:lang w:eastAsia="zh-CN"/>
        </w:rPr>
        <w:t xml:space="preserve"> </w:t>
      </w:r>
      <w:r>
        <w:rPr>
          <w:lang w:eastAsia="zh-CN"/>
        </w:rPr>
        <w:tab/>
      </w:r>
      <w:r w:rsidRPr="00214E45">
        <w:rPr>
          <w:rFonts w:hint="eastAsia"/>
          <w:lang w:eastAsia="zh-CN"/>
        </w:rPr>
        <w:t>为农村地区宽带使用设计的创新技术解决方案——农村应用交换数据</w:t>
      </w:r>
      <w:r w:rsidRPr="00891EC0">
        <w:rPr>
          <w:rFonts w:hint="eastAsia"/>
          <w:lang w:eastAsia="zh-CN"/>
        </w:rPr>
        <w:t>（</w:t>
      </w:r>
      <w:r>
        <w:rPr>
          <w:rFonts w:hint="eastAsia"/>
          <w:lang w:eastAsia="zh-CN"/>
        </w:rPr>
        <w:t>案例研究库的链接</w:t>
      </w:r>
      <w:r w:rsidRPr="00891EC0">
        <w:rPr>
          <w:rFonts w:hint="eastAsia"/>
          <w:lang w:eastAsia="zh-CN"/>
        </w:rPr>
        <w:t>）</w:t>
      </w:r>
      <w:r>
        <w:rPr>
          <w:rFonts w:hint="eastAsia"/>
          <w:lang w:val="fr-CH" w:eastAsia="zh-CN"/>
        </w:rPr>
        <w:t>。</w:t>
      </w:r>
    </w:p>
  </w:footnote>
  <w:footnote w:id="38">
    <w:p w:rsidR="00A2439D" w:rsidRPr="0020264C" w:rsidRDefault="00A2439D" w:rsidP="00775349">
      <w:pPr>
        <w:pStyle w:val="FootnoteText"/>
        <w:rPr>
          <w:lang w:eastAsia="zh-CN"/>
        </w:rPr>
      </w:pPr>
      <w:r w:rsidRPr="0020264C">
        <w:rPr>
          <w:rStyle w:val="FootnoteReference"/>
        </w:rPr>
        <w:footnoteRef/>
      </w:r>
      <w:r>
        <w:rPr>
          <w:rFonts w:hint="eastAsia"/>
          <w:lang w:eastAsia="zh-CN"/>
        </w:rPr>
        <w:t xml:space="preserve"> </w:t>
      </w:r>
      <w:r>
        <w:rPr>
          <w:lang w:eastAsia="zh-CN"/>
        </w:rPr>
        <w:tab/>
      </w:r>
      <w:r w:rsidRPr="00214E45">
        <w:rPr>
          <w:rFonts w:hint="eastAsia"/>
          <w:lang w:eastAsia="zh-CN"/>
        </w:rPr>
        <w:t>在印度东北部偏远地区针对农村人口成功采取的电子举措——社区积极参与可持续性建设</w:t>
      </w:r>
      <w:r w:rsidRPr="00891EC0">
        <w:rPr>
          <w:rFonts w:hint="eastAsia"/>
          <w:lang w:eastAsia="zh-CN"/>
        </w:rPr>
        <w:t>（</w:t>
      </w:r>
      <w:r>
        <w:rPr>
          <w:rFonts w:hint="eastAsia"/>
          <w:lang w:eastAsia="zh-CN"/>
        </w:rPr>
        <w:t>案例研究库的链接</w:t>
      </w:r>
      <w:r w:rsidRPr="00891EC0">
        <w:rPr>
          <w:rFonts w:hint="eastAsia"/>
          <w:lang w:eastAsia="zh-CN"/>
        </w:rPr>
        <w:t>）</w:t>
      </w:r>
      <w:r>
        <w:rPr>
          <w:rFonts w:hint="eastAsia"/>
          <w:lang w:val="fr-CH" w:eastAsia="zh-C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837668" w:rsidRDefault="00A2439D" w:rsidP="00837668">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Default="00A2439D" w:rsidP="00075AC8">
    <w:pPr>
      <w:pStyle w:val="Header"/>
    </w:pPr>
    <w:r>
      <w:rPr>
        <w:rStyle w:val="PageNumber"/>
        <w:lang w:val="fr-CH"/>
      </w:rPr>
      <w:t>Q</w:t>
    </w:r>
    <w:r w:rsidRPr="002D4FCA">
      <w:rPr>
        <w:lang w:val="fr-CH"/>
      </w:rPr>
      <w:t>uestion</w:t>
    </w:r>
    <w:r>
      <w:rPr>
        <w:lang w:val="fr-CH"/>
      </w:rPr>
      <w:t xml:space="preserve"> number + title</w:t>
    </w:r>
  </w:p>
  <w:p w:rsidR="00A2439D" w:rsidRPr="00FB79B8" w:rsidRDefault="00A2439D" w:rsidP="00075AC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640A77" w:rsidRDefault="00A2439D" w:rsidP="00640A77">
    <w:pPr>
      <w:pStyle w:val="Header"/>
      <w:rPr>
        <w:lang w:eastAsia="zh-CN"/>
      </w:rPr>
    </w:pPr>
    <w:r>
      <w:rPr>
        <w:rFonts w:hint="eastAsia"/>
        <w:lang w:eastAsia="zh-CN"/>
      </w:rPr>
      <w:t>第</w:t>
    </w:r>
    <w:r>
      <w:rPr>
        <w:rFonts w:hint="eastAsia"/>
        <w:lang w:eastAsia="zh-CN"/>
      </w:rPr>
      <w:t>10-3/2</w:t>
    </w:r>
    <w:r>
      <w:rPr>
        <w:rFonts w:hint="eastAsia"/>
        <w:lang w:eastAsia="zh-CN"/>
      </w:rPr>
      <w:t>号课题：农村和边远地区的电信</w:t>
    </w:r>
    <w:r>
      <w:rPr>
        <w:rFonts w:hint="eastAsia"/>
        <w:lang w:eastAsia="zh-CN"/>
      </w:rPr>
      <w:t>/</w:t>
    </w:r>
    <w:r>
      <w:rPr>
        <w:rFonts w:hint="eastAsia"/>
        <w:lang w:eastAsia="zh-CN"/>
      </w:rPr>
      <w:t>信息通信技术（</w:t>
    </w:r>
    <w:r>
      <w:rPr>
        <w:rFonts w:hint="eastAsia"/>
        <w:lang w:eastAsia="zh-CN"/>
      </w:rPr>
      <w:t>ICT</w:t>
    </w:r>
    <w:r>
      <w:rPr>
        <w:rFonts w:hint="eastAsia"/>
        <w:lang w:eastAsia="zh-CN"/>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344" w:rsidRPr="004B4344" w:rsidRDefault="004B4344" w:rsidP="004B4344">
    <w:pPr>
      <w:pStyle w:val="Header"/>
      <w:rPr>
        <w:lang w:eastAsia="zh-CN"/>
      </w:rPr>
    </w:pPr>
    <w:r>
      <w:rPr>
        <w:rFonts w:hint="eastAsia"/>
        <w:lang w:eastAsia="zh-CN"/>
      </w:rPr>
      <w:t>第</w:t>
    </w:r>
    <w:r>
      <w:rPr>
        <w:rFonts w:hint="eastAsia"/>
        <w:lang w:eastAsia="zh-CN"/>
      </w:rPr>
      <w:t>10-3/2</w:t>
    </w:r>
    <w:r>
      <w:rPr>
        <w:rFonts w:hint="eastAsia"/>
        <w:lang w:eastAsia="zh-CN"/>
      </w:rPr>
      <w:t>号课题：农村和边远地区的电信</w:t>
    </w:r>
    <w:r>
      <w:rPr>
        <w:rFonts w:hint="eastAsia"/>
        <w:lang w:eastAsia="zh-CN"/>
      </w:rPr>
      <w:t>/</w:t>
    </w:r>
    <w:r>
      <w:rPr>
        <w:rFonts w:hint="eastAsia"/>
        <w:lang w:eastAsia="zh-CN"/>
      </w:rPr>
      <w:t>信息通信技术（</w:t>
    </w:r>
    <w:r>
      <w:rPr>
        <w:rFonts w:hint="eastAsia"/>
        <w:lang w:eastAsia="zh-CN"/>
      </w:rPr>
      <w:t>ICT</w:t>
    </w:r>
    <w:r>
      <w:rPr>
        <w:rFonts w:hint="eastAsia"/>
        <w:lang w:eastAsia="zh-CN"/>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Default="00A2439D" w:rsidP="00640A77">
    <w:pPr>
      <w:pStyle w:val="Header"/>
      <w:rPr>
        <w:lang w:eastAsia="zh-CN"/>
      </w:rPr>
    </w:pPr>
    <w:r>
      <w:rPr>
        <w:rFonts w:hint="eastAsia"/>
        <w:lang w:eastAsia="zh-CN"/>
      </w:rPr>
      <w:t>第</w:t>
    </w:r>
    <w:r>
      <w:rPr>
        <w:rFonts w:hint="eastAsia"/>
        <w:lang w:eastAsia="zh-CN"/>
      </w:rPr>
      <w:t>10-3/2</w:t>
    </w:r>
    <w:r>
      <w:rPr>
        <w:rFonts w:hint="eastAsia"/>
        <w:lang w:eastAsia="zh-CN"/>
      </w:rPr>
      <w:t>号课题：农村和边远地区的电信</w:t>
    </w:r>
    <w:r>
      <w:rPr>
        <w:rFonts w:hint="eastAsia"/>
        <w:lang w:eastAsia="zh-CN"/>
      </w:rPr>
      <w:t>/</w:t>
    </w:r>
    <w:r>
      <w:rPr>
        <w:rFonts w:hint="eastAsia"/>
        <w:lang w:eastAsia="zh-CN"/>
      </w:rPr>
      <w:t>信息通信技术（</w:t>
    </w:r>
    <w:r>
      <w:rPr>
        <w:rFonts w:hint="eastAsia"/>
        <w:lang w:eastAsia="zh-CN"/>
      </w:rPr>
      <w:t>ICT</w:t>
    </w:r>
    <w:r>
      <w:rPr>
        <w:rFonts w:hint="eastAsia"/>
        <w:lang w:eastAsia="zh-CN"/>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640A77" w:rsidRDefault="00A2439D" w:rsidP="00640A77">
    <w:pPr>
      <w:pStyle w:val="Header"/>
      <w:rPr>
        <w:lang w:eastAsia="zh-CN"/>
      </w:rPr>
    </w:pPr>
    <w:r>
      <w:rPr>
        <w:rFonts w:hint="eastAsia"/>
        <w:lang w:eastAsia="zh-CN"/>
      </w:rPr>
      <w:t>第</w:t>
    </w:r>
    <w:r>
      <w:rPr>
        <w:rFonts w:hint="eastAsia"/>
        <w:lang w:eastAsia="zh-CN"/>
      </w:rPr>
      <w:t>10-3/2</w:t>
    </w:r>
    <w:r>
      <w:rPr>
        <w:rFonts w:hint="eastAsia"/>
        <w:lang w:eastAsia="zh-CN"/>
      </w:rPr>
      <w:t>号课题：农村和边远地区的电信</w:t>
    </w:r>
    <w:r>
      <w:rPr>
        <w:rFonts w:hint="eastAsia"/>
        <w:lang w:eastAsia="zh-CN"/>
      </w:rPr>
      <w:t>/</w:t>
    </w:r>
    <w:r>
      <w:rPr>
        <w:rFonts w:hint="eastAsia"/>
        <w:lang w:eastAsia="zh-CN"/>
      </w:rPr>
      <w:t>信息通信技术（</w:t>
    </w:r>
    <w:r>
      <w:rPr>
        <w:rFonts w:hint="eastAsia"/>
        <w:lang w:eastAsia="zh-CN"/>
      </w:rPr>
      <w:t>ICT</w:t>
    </w:r>
    <w:r>
      <w:rPr>
        <w:rFonts w:hint="eastAsia"/>
        <w:lang w:eastAsia="zh-CN"/>
      </w:rPr>
      <w:t>）</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212F11" w:rsidRDefault="00A2439D" w:rsidP="00212F11">
    <w:pPr>
      <w:pStyle w:val="Header"/>
      <w:rPr>
        <w:lang w:eastAsia="zh-CN"/>
      </w:rPr>
    </w:pPr>
    <w:r>
      <w:rPr>
        <w:rFonts w:hint="eastAsia"/>
        <w:lang w:eastAsia="zh-CN"/>
      </w:rPr>
      <w:t>第</w:t>
    </w:r>
    <w:r>
      <w:rPr>
        <w:rFonts w:hint="eastAsia"/>
        <w:lang w:eastAsia="zh-CN"/>
      </w:rPr>
      <w:t>10-3/2</w:t>
    </w:r>
    <w:r>
      <w:rPr>
        <w:rFonts w:hint="eastAsia"/>
        <w:lang w:eastAsia="zh-CN"/>
      </w:rPr>
      <w:t>号课题：农村和边远地区的电信</w:t>
    </w:r>
    <w:r>
      <w:rPr>
        <w:rFonts w:hint="eastAsia"/>
        <w:lang w:eastAsia="zh-CN"/>
      </w:rPr>
      <w:t>/</w:t>
    </w:r>
    <w:r>
      <w:rPr>
        <w:rFonts w:hint="eastAsia"/>
        <w:lang w:eastAsia="zh-CN"/>
      </w:rPr>
      <w:t>信息通信技术（</w:t>
    </w:r>
    <w:r>
      <w:rPr>
        <w:rFonts w:hint="eastAsia"/>
        <w:lang w:eastAsia="zh-CN"/>
      </w:rPr>
      <w:t>ICT</w:t>
    </w:r>
    <w:r>
      <w:rPr>
        <w:rFonts w:hint="eastAsia"/>
        <w:lang w:eastAsia="zh-CN"/>
      </w:rPr>
      <w:t>）</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39D" w:rsidRPr="00212F11" w:rsidRDefault="00A2439D" w:rsidP="007C6C31">
    <w:pPr>
      <w:pStyle w:val="Header"/>
      <w:rPr>
        <w:lang w:eastAsia="zh-CN"/>
      </w:rPr>
    </w:pPr>
    <w:r>
      <w:rPr>
        <w:rFonts w:hint="eastAsia"/>
        <w:lang w:eastAsia="zh-CN"/>
      </w:rPr>
      <w:t>第</w:t>
    </w:r>
    <w:r>
      <w:rPr>
        <w:rFonts w:hint="eastAsia"/>
        <w:lang w:eastAsia="zh-CN"/>
      </w:rPr>
      <w:t>10-3/2</w:t>
    </w:r>
    <w:r>
      <w:rPr>
        <w:rFonts w:hint="eastAsia"/>
        <w:lang w:eastAsia="zh-CN"/>
      </w:rPr>
      <w:t>号课题：农村和边远地区的电信</w:t>
    </w:r>
    <w:r>
      <w:rPr>
        <w:rFonts w:hint="eastAsia"/>
        <w:lang w:eastAsia="zh-CN"/>
      </w:rPr>
      <w:t>/</w:t>
    </w:r>
    <w:r>
      <w:rPr>
        <w:rFonts w:hint="eastAsia"/>
        <w:lang w:eastAsia="zh-CN"/>
      </w:rPr>
      <w:t>信息通信技术（</w:t>
    </w:r>
    <w:r>
      <w:rPr>
        <w:rFonts w:hint="eastAsia"/>
        <w:lang w:eastAsia="zh-CN"/>
      </w:rPr>
      <w:t>ICT</w:t>
    </w:r>
    <w:r>
      <w:rPr>
        <w:rFonts w:hint="eastAsia"/>
        <w:lang w:eastAsia="zh-CN"/>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8.85pt;height:8.85pt" o:bullet="t">
        <v:imagedata r:id="rId1" o:title="BD10267_"/>
      </v:shape>
    </w:pict>
  </w:numPicBullet>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43179D3"/>
    <w:multiLevelType w:val="hybridMultilevel"/>
    <w:tmpl w:val="96861208"/>
    <w:lvl w:ilvl="0" w:tplc="0409000F">
      <w:start w:val="1"/>
      <w:numFmt w:val="decimal"/>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5913952"/>
    <w:multiLevelType w:val="hybridMultilevel"/>
    <w:tmpl w:val="9FEA5BD6"/>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82513A2"/>
    <w:multiLevelType w:val="multilevel"/>
    <w:tmpl w:val="63007AC4"/>
    <w:lvl w:ilvl="0">
      <w:start w:val="1"/>
      <w:numFmt w:val="decimal"/>
      <w:lvlText w:val="%1."/>
      <w:lvlJc w:val="left"/>
      <w:pPr>
        <w:ind w:left="360" w:hanging="360"/>
      </w:pPr>
    </w:lvl>
    <w:lvl w:ilvl="1">
      <w:start w:val="1"/>
      <w:numFmt w:val="decimal"/>
      <w:lvlText w:val="%1.%2."/>
      <w:lvlJc w:val="left"/>
      <w:pPr>
        <w:ind w:left="1141" w:hanging="432"/>
      </w:pPr>
      <w:rPr>
        <w:lang w:val="en-U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C106F1B"/>
    <w:multiLevelType w:val="hybridMultilevel"/>
    <w:tmpl w:val="4E4E79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5E07529"/>
    <w:multiLevelType w:val="hybridMultilevel"/>
    <w:tmpl w:val="EAB4BB44"/>
    <w:lvl w:ilvl="0" w:tplc="2542BA02">
      <w:start w:val="1"/>
      <w:numFmt w:val="bullet"/>
      <w:lvlText w:val=""/>
      <w:lvlJc w:val="left"/>
      <w:pPr>
        <w:tabs>
          <w:tab w:val="num" w:pos="360"/>
        </w:tabs>
        <w:ind w:left="360" w:hanging="360"/>
      </w:pPr>
      <w:rPr>
        <w:rFonts w:ascii="Symbol" w:hAnsi="Symbol" w:hint="default"/>
      </w:rPr>
    </w:lvl>
    <w:lvl w:ilvl="1" w:tplc="2542BA02">
      <w:start w:val="1"/>
      <w:numFmt w:val="bullet"/>
      <w:lvlText w:val=""/>
      <w:lvlJc w:val="left"/>
      <w:pPr>
        <w:tabs>
          <w:tab w:val="num" w:pos="1080"/>
        </w:tabs>
        <w:ind w:left="1080" w:hanging="360"/>
      </w:pPr>
      <w:rPr>
        <w:rFonts w:ascii="Symbol" w:hAnsi="Symbol" w:hint="default"/>
      </w:rPr>
    </w:lvl>
    <w:lvl w:ilvl="2" w:tplc="99A03AF6">
      <w:numFmt w:val="bullet"/>
      <w:lvlText w:val="•"/>
      <w:lvlJc w:val="left"/>
      <w:pPr>
        <w:ind w:left="2010" w:hanging="570"/>
      </w:pPr>
      <w:rPr>
        <w:rFonts w:ascii="Verdana" w:eastAsia="SimHei" w:hAnsi="Verdana" w:cs="Simplified Arabic" w:hint="default"/>
      </w:rPr>
    </w:lvl>
    <w:lvl w:ilvl="3" w:tplc="8104FE00" w:tentative="1">
      <w:start w:val="1"/>
      <w:numFmt w:val="bullet"/>
      <w:lvlText w:val=""/>
      <w:lvlJc w:val="left"/>
      <w:pPr>
        <w:tabs>
          <w:tab w:val="num" w:pos="2520"/>
        </w:tabs>
        <w:ind w:left="2520" w:hanging="360"/>
      </w:pPr>
      <w:rPr>
        <w:rFonts w:ascii="Wingdings" w:hAnsi="Wingdings" w:hint="default"/>
      </w:rPr>
    </w:lvl>
    <w:lvl w:ilvl="4" w:tplc="E8F00560" w:tentative="1">
      <w:start w:val="1"/>
      <w:numFmt w:val="bullet"/>
      <w:lvlText w:val=""/>
      <w:lvlJc w:val="left"/>
      <w:pPr>
        <w:tabs>
          <w:tab w:val="num" w:pos="3240"/>
        </w:tabs>
        <w:ind w:left="3240" w:hanging="360"/>
      </w:pPr>
      <w:rPr>
        <w:rFonts w:ascii="Wingdings" w:hAnsi="Wingdings" w:hint="default"/>
      </w:rPr>
    </w:lvl>
    <w:lvl w:ilvl="5" w:tplc="891A4A84" w:tentative="1">
      <w:start w:val="1"/>
      <w:numFmt w:val="bullet"/>
      <w:lvlText w:val=""/>
      <w:lvlJc w:val="left"/>
      <w:pPr>
        <w:tabs>
          <w:tab w:val="num" w:pos="3960"/>
        </w:tabs>
        <w:ind w:left="3960" w:hanging="360"/>
      </w:pPr>
      <w:rPr>
        <w:rFonts w:ascii="Wingdings" w:hAnsi="Wingdings" w:hint="default"/>
      </w:rPr>
    </w:lvl>
    <w:lvl w:ilvl="6" w:tplc="FBF23316" w:tentative="1">
      <w:start w:val="1"/>
      <w:numFmt w:val="bullet"/>
      <w:lvlText w:val=""/>
      <w:lvlJc w:val="left"/>
      <w:pPr>
        <w:tabs>
          <w:tab w:val="num" w:pos="4680"/>
        </w:tabs>
        <w:ind w:left="4680" w:hanging="360"/>
      </w:pPr>
      <w:rPr>
        <w:rFonts w:ascii="Wingdings" w:hAnsi="Wingdings" w:hint="default"/>
      </w:rPr>
    </w:lvl>
    <w:lvl w:ilvl="7" w:tplc="357A13C4" w:tentative="1">
      <w:start w:val="1"/>
      <w:numFmt w:val="bullet"/>
      <w:lvlText w:val=""/>
      <w:lvlJc w:val="left"/>
      <w:pPr>
        <w:tabs>
          <w:tab w:val="num" w:pos="5400"/>
        </w:tabs>
        <w:ind w:left="5400" w:hanging="360"/>
      </w:pPr>
      <w:rPr>
        <w:rFonts w:ascii="Wingdings" w:hAnsi="Wingdings" w:hint="default"/>
      </w:rPr>
    </w:lvl>
    <w:lvl w:ilvl="8" w:tplc="BC70B9FE" w:tentative="1">
      <w:start w:val="1"/>
      <w:numFmt w:val="bullet"/>
      <w:lvlText w:val=""/>
      <w:lvlJc w:val="left"/>
      <w:pPr>
        <w:tabs>
          <w:tab w:val="num" w:pos="6120"/>
        </w:tabs>
        <w:ind w:left="6120" w:hanging="360"/>
      </w:pPr>
      <w:rPr>
        <w:rFonts w:ascii="Wingdings" w:hAnsi="Wingdings" w:hint="default"/>
      </w:rPr>
    </w:lvl>
  </w:abstractNum>
  <w:abstractNum w:abstractNumId="7">
    <w:nsid w:val="16631B5F"/>
    <w:multiLevelType w:val="hybridMultilevel"/>
    <w:tmpl w:val="96861208"/>
    <w:lvl w:ilvl="0" w:tplc="0409000F">
      <w:start w:val="1"/>
      <w:numFmt w:val="decimal"/>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B1E774F"/>
    <w:multiLevelType w:val="hybridMultilevel"/>
    <w:tmpl w:val="C6EABCB6"/>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B216DE9"/>
    <w:multiLevelType w:val="hybridMultilevel"/>
    <w:tmpl w:val="D1BA83B8"/>
    <w:lvl w:ilvl="0" w:tplc="BF1C3CEC">
      <w:start w:val="1"/>
      <w:numFmt w:val="bullet"/>
      <w:lvlText w:val=""/>
      <w:lvlJc w:val="left"/>
      <w:pPr>
        <w:tabs>
          <w:tab w:val="num" w:pos="360"/>
        </w:tabs>
        <w:ind w:left="360" w:hanging="360"/>
      </w:pPr>
      <w:rPr>
        <w:rFonts w:ascii="Symbol" w:hAnsi="Symbol" w:hint="default"/>
        <w:lang w:val="fr-FR"/>
      </w:rPr>
    </w:lvl>
    <w:lvl w:ilvl="1" w:tplc="2542BA02">
      <w:start w:val="1"/>
      <w:numFmt w:val="bullet"/>
      <w:lvlText w:val=""/>
      <w:lvlJc w:val="left"/>
      <w:pPr>
        <w:tabs>
          <w:tab w:val="num" w:pos="1080"/>
        </w:tabs>
        <w:ind w:left="1080" w:hanging="360"/>
      </w:pPr>
      <w:rPr>
        <w:rFonts w:ascii="Symbol" w:hAnsi="Symbol" w:hint="default"/>
      </w:rPr>
    </w:lvl>
    <w:lvl w:ilvl="2" w:tplc="4136058E" w:tentative="1">
      <w:start w:val="1"/>
      <w:numFmt w:val="bullet"/>
      <w:lvlText w:val=""/>
      <w:lvlJc w:val="left"/>
      <w:pPr>
        <w:tabs>
          <w:tab w:val="num" w:pos="1800"/>
        </w:tabs>
        <w:ind w:left="1800" w:hanging="360"/>
      </w:pPr>
      <w:rPr>
        <w:rFonts w:ascii="Wingdings" w:hAnsi="Wingdings" w:hint="default"/>
      </w:rPr>
    </w:lvl>
    <w:lvl w:ilvl="3" w:tplc="8104FE00" w:tentative="1">
      <w:start w:val="1"/>
      <w:numFmt w:val="bullet"/>
      <w:lvlText w:val=""/>
      <w:lvlJc w:val="left"/>
      <w:pPr>
        <w:tabs>
          <w:tab w:val="num" w:pos="2520"/>
        </w:tabs>
        <w:ind w:left="2520" w:hanging="360"/>
      </w:pPr>
      <w:rPr>
        <w:rFonts w:ascii="Wingdings" w:hAnsi="Wingdings" w:hint="default"/>
      </w:rPr>
    </w:lvl>
    <w:lvl w:ilvl="4" w:tplc="E8F00560" w:tentative="1">
      <w:start w:val="1"/>
      <w:numFmt w:val="bullet"/>
      <w:lvlText w:val=""/>
      <w:lvlJc w:val="left"/>
      <w:pPr>
        <w:tabs>
          <w:tab w:val="num" w:pos="3240"/>
        </w:tabs>
        <w:ind w:left="3240" w:hanging="360"/>
      </w:pPr>
      <w:rPr>
        <w:rFonts w:ascii="Wingdings" w:hAnsi="Wingdings" w:hint="default"/>
      </w:rPr>
    </w:lvl>
    <w:lvl w:ilvl="5" w:tplc="891A4A84" w:tentative="1">
      <w:start w:val="1"/>
      <w:numFmt w:val="bullet"/>
      <w:lvlText w:val=""/>
      <w:lvlJc w:val="left"/>
      <w:pPr>
        <w:tabs>
          <w:tab w:val="num" w:pos="3960"/>
        </w:tabs>
        <w:ind w:left="3960" w:hanging="360"/>
      </w:pPr>
      <w:rPr>
        <w:rFonts w:ascii="Wingdings" w:hAnsi="Wingdings" w:hint="default"/>
      </w:rPr>
    </w:lvl>
    <w:lvl w:ilvl="6" w:tplc="FBF23316" w:tentative="1">
      <w:start w:val="1"/>
      <w:numFmt w:val="bullet"/>
      <w:lvlText w:val=""/>
      <w:lvlJc w:val="left"/>
      <w:pPr>
        <w:tabs>
          <w:tab w:val="num" w:pos="4680"/>
        </w:tabs>
        <w:ind w:left="4680" w:hanging="360"/>
      </w:pPr>
      <w:rPr>
        <w:rFonts w:ascii="Wingdings" w:hAnsi="Wingdings" w:hint="default"/>
      </w:rPr>
    </w:lvl>
    <w:lvl w:ilvl="7" w:tplc="357A13C4" w:tentative="1">
      <w:start w:val="1"/>
      <w:numFmt w:val="bullet"/>
      <w:lvlText w:val=""/>
      <w:lvlJc w:val="left"/>
      <w:pPr>
        <w:tabs>
          <w:tab w:val="num" w:pos="5400"/>
        </w:tabs>
        <w:ind w:left="5400" w:hanging="360"/>
      </w:pPr>
      <w:rPr>
        <w:rFonts w:ascii="Wingdings" w:hAnsi="Wingdings" w:hint="default"/>
      </w:rPr>
    </w:lvl>
    <w:lvl w:ilvl="8" w:tplc="BC70B9FE" w:tentative="1">
      <w:start w:val="1"/>
      <w:numFmt w:val="bullet"/>
      <w:lvlText w:val=""/>
      <w:lvlJc w:val="left"/>
      <w:pPr>
        <w:tabs>
          <w:tab w:val="num" w:pos="6120"/>
        </w:tabs>
        <w:ind w:left="6120" w:hanging="360"/>
      </w:pPr>
      <w:rPr>
        <w:rFonts w:ascii="Wingdings" w:hAnsi="Wingdings" w:hint="default"/>
      </w:rPr>
    </w:lvl>
  </w:abstractNum>
  <w:abstractNum w:abstractNumId="10">
    <w:nsid w:val="1D6F663F"/>
    <w:multiLevelType w:val="hybridMultilevel"/>
    <w:tmpl w:val="95EC159A"/>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3">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
    <w:nsid w:val="40B17B5D"/>
    <w:multiLevelType w:val="hybridMultilevel"/>
    <w:tmpl w:val="EBFCC266"/>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4AD46690"/>
    <w:multiLevelType w:val="hybridMultilevel"/>
    <w:tmpl w:val="B8E4A1A8"/>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55E44E3"/>
    <w:multiLevelType w:val="hybridMultilevel"/>
    <w:tmpl w:val="D32A7386"/>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60044598"/>
    <w:multiLevelType w:val="hybridMultilevel"/>
    <w:tmpl w:val="555649EA"/>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62687F24"/>
    <w:multiLevelType w:val="multilevel"/>
    <w:tmpl w:val="F9DC33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0">
    <w:nsid w:val="73277D6C"/>
    <w:multiLevelType w:val="hybridMultilevel"/>
    <w:tmpl w:val="202490A2"/>
    <w:lvl w:ilvl="0" w:tplc="FEAA5A2E">
      <w:start w:val="1"/>
      <w:numFmt w:val="bullet"/>
      <w:lvlText w:val=""/>
      <w:lvlJc w:val="left"/>
      <w:pPr>
        <w:ind w:left="1287" w:hanging="360"/>
      </w:pPr>
      <w:rPr>
        <w:rFonts w:ascii="Symbol" w:hAnsi="Symbol" w:hint="default"/>
        <w:lang w:val="e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2">
    <w:nsid w:val="7CFA5B5D"/>
    <w:multiLevelType w:val="hybridMultilevel"/>
    <w:tmpl w:val="95D23BB0"/>
    <w:lvl w:ilvl="0" w:tplc="2542BA02">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9"/>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21"/>
  </w:num>
  <w:num w:numId="3">
    <w:abstractNumId w:val="19"/>
  </w:num>
  <w:num w:numId="4">
    <w:abstractNumId w:val="18"/>
  </w:num>
  <w:num w:numId="5">
    <w:abstractNumId w:val="3"/>
  </w:num>
  <w:num w:numId="6">
    <w:abstractNumId w:val="22"/>
  </w:num>
  <w:num w:numId="7">
    <w:abstractNumId w:val="10"/>
  </w:num>
  <w:num w:numId="8">
    <w:abstractNumId w:val="2"/>
  </w:num>
  <w:num w:numId="9">
    <w:abstractNumId w:val="20"/>
  </w:num>
  <w:num w:numId="10">
    <w:abstractNumId w:val="7"/>
  </w:num>
  <w:num w:numId="11">
    <w:abstractNumId w:val="1"/>
  </w:num>
  <w:num w:numId="12">
    <w:abstractNumId w:val="6"/>
  </w:num>
  <w:num w:numId="13">
    <w:abstractNumId w:val="9"/>
  </w:num>
  <w:num w:numId="14">
    <w:abstractNumId w:val="8"/>
  </w:num>
  <w:num w:numId="15">
    <w:abstractNumId w:val="15"/>
  </w:num>
  <w:num w:numId="16">
    <w:abstractNumId w:val="17"/>
  </w:num>
  <w:num w:numId="17">
    <w:abstractNumId w:val="5"/>
  </w:num>
  <w:num w:numId="18">
    <w:abstractNumId w:val="16"/>
  </w:num>
  <w:num w:numId="19">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proofState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6AA5"/>
    <w:rsid w:val="000012C8"/>
    <w:rsid w:val="0000259F"/>
    <w:rsid w:val="00004160"/>
    <w:rsid w:val="00010631"/>
    <w:rsid w:val="00010EEB"/>
    <w:rsid w:val="000135A4"/>
    <w:rsid w:val="00013D6F"/>
    <w:rsid w:val="00013E61"/>
    <w:rsid w:val="00014A90"/>
    <w:rsid w:val="00015758"/>
    <w:rsid w:val="00017323"/>
    <w:rsid w:val="00017645"/>
    <w:rsid w:val="00021824"/>
    <w:rsid w:val="000233CA"/>
    <w:rsid w:val="00023A85"/>
    <w:rsid w:val="000273F7"/>
    <w:rsid w:val="00031CA2"/>
    <w:rsid w:val="00033090"/>
    <w:rsid w:val="00040A84"/>
    <w:rsid w:val="00041301"/>
    <w:rsid w:val="0004319A"/>
    <w:rsid w:val="00043D62"/>
    <w:rsid w:val="0004551C"/>
    <w:rsid w:val="00047D3C"/>
    <w:rsid w:val="0005154A"/>
    <w:rsid w:val="00051DDE"/>
    <w:rsid w:val="000541C8"/>
    <w:rsid w:val="000608E4"/>
    <w:rsid w:val="000614AD"/>
    <w:rsid w:val="0006382C"/>
    <w:rsid w:val="000650DC"/>
    <w:rsid w:val="00066280"/>
    <w:rsid w:val="000706A7"/>
    <w:rsid w:val="00070E31"/>
    <w:rsid w:val="000754B6"/>
    <w:rsid w:val="00075AC8"/>
    <w:rsid w:val="00075AFE"/>
    <w:rsid w:val="00077618"/>
    <w:rsid w:val="00077AAE"/>
    <w:rsid w:val="00077DE6"/>
    <w:rsid w:val="000806FF"/>
    <w:rsid w:val="00081922"/>
    <w:rsid w:val="00082048"/>
    <w:rsid w:val="00085DF4"/>
    <w:rsid w:val="00087A33"/>
    <w:rsid w:val="0009006B"/>
    <w:rsid w:val="0009019D"/>
    <w:rsid w:val="00090E3E"/>
    <w:rsid w:val="00091C56"/>
    <w:rsid w:val="00092B20"/>
    <w:rsid w:val="00092F3A"/>
    <w:rsid w:val="00093E66"/>
    <w:rsid w:val="00096433"/>
    <w:rsid w:val="00096922"/>
    <w:rsid w:val="0009716E"/>
    <w:rsid w:val="00097207"/>
    <w:rsid w:val="00097422"/>
    <w:rsid w:val="00097540"/>
    <w:rsid w:val="000A14B5"/>
    <w:rsid w:val="000A316D"/>
    <w:rsid w:val="000A486D"/>
    <w:rsid w:val="000A55BE"/>
    <w:rsid w:val="000A6152"/>
    <w:rsid w:val="000A67CB"/>
    <w:rsid w:val="000A71D3"/>
    <w:rsid w:val="000B0809"/>
    <w:rsid w:val="000B40AB"/>
    <w:rsid w:val="000C0D53"/>
    <w:rsid w:val="000C36E9"/>
    <w:rsid w:val="000C58D2"/>
    <w:rsid w:val="000D0DCD"/>
    <w:rsid w:val="000D0F63"/>
    <w:rsid w:val="000D2FD5"/>
    <w:rsid w:val="000E2EB3"/>
    <w:rsid w:val="000E43C8"/>
    <w:rsid w:val="000E54EF"/>
    <w:rsid w:val="000F0388"/>
    <w:rsid w:val="000F16CC"/>
    <w:rsid w:val="000F3B7D"/>
    <w:rsid w:val="000F5307"/>
    <w:rsid w:val="000F6886"/>
    <w:rsid w:val="000F75E7"/>
    <w:rsid w:val="00100D4C"/>
    <w:rsid w:val="001016E4"/>
    <w:rsid w:val="001025F1"/>
    <w:rsid w:val="0010381E"/>
    <w:rsid w:val="00103A5D"/>
    <w:rsid w:val="0010485E"/>
    <w:rsid w:val="00104860"/>
    <w:rsid w:val="00104DB4"/>
    <w:rsid w:val="001071F8"/>
    <w:rsid w:val="00111CA1"/>
    <w:rsid w:val="001131CF"/>
    <w:rsid w:val="00113F18"/>
    <w:rsid w:val="0011585A"/>
    <w:rsid w:val="00115E12"/>
    <w:rsid w:val="0011701B"/>
    <w:rsid w:val="00117759"/>
    <w:rsid w:val="001178D8"/>
    <w:rsid w:val="00121F29"/>
    <w:rsid w:val="001227E0"/>
    <w:rsid w:val="00123281"/>
    <w:rsid w:val="001239C8"/>
    <w:rsid w:val="00125968"/>
    <w:rsid w:val="0012680A"/>
    <w:rsid w:val="00126A1E"/>
    <w:rsid w:val="00127AD9"/>
    <w:rsid w:val="001323E2"/>
    <w:rsid w:val="00132571"/>
    <w:rsid w:val="00132ECE"/>
    <w:rsid w:val="00133CDA"/>
    <w:rsid w:val="00134C5A"/>
    <w:rsid w:val="00135581"/>
    <w:rsid w:val="001367A0"/>
    <w:rsid w:val="00136E05"/>
    <w:rsid w:val="00137D83"/>
    <w:rsid w:val="00143C19"/>
    <w:rsid w:val="00143D5F"/>
    <w:rsid w:val="00146207"/>
    <w:rsid w:val="00150433"/>
    <w:rsid w:val="0015235F"/>
    <w:rsid w:val="00152E90"/>
    <w:rsid w:val="001542B4"/>
    <w:rsid w:val="00163055"/>
    <w:rsid w:val="00163120"/>
    <w:rsid w:val="00163F1C"/>
    <w:rsid w:val="00164580"/>
    <w:rsid w:val="00165D11"/>
    <w:rsid w:val="00166796"/>
    <w:rsid w:val="00167C0D"/>
    <w:rsid w:val="00167EA6"/>
    <w:rsid w:val="001701B3"/>
    <w:rsid w:val="0017095C"/>
    <w:rsid w:val="00170D96"/>
    <w:rsid w:val="00171C2C"/>
    <w:rsid w:val="00171DA3"/>
    <w:rsid w:val="00172563"/>
    <w:rsid w:val="0017278E"/>
    <w:rsid w:val="001733CD"/>
    <w:rsid w:val="001734FD"/>
    <w:rsid w:val="00173B4B"/>
    <w:rsid w:val="001743FA"/>
    <w:rsid w:val="001752B0"/>
    <w:rsid w:val="0017654F"/>
    <w:rsid w:val="00176A68"/>
    <w:rsid w:val="00176F25"/>
    <w:rsid w:val="0017756B"/>
    <w:rsid w:val="00177DC7"/>
    <w:rsid w:val="001802C4"/>
    <w:rsid w:val="00180868"/>
    <w:rsid w:val="00180969"/>
    <w:rsid w:val="00180D80"/>
    <w:rsid w:val="00185CE5"/>
    <w:rsid w:val="001878E0"/>
    <w:rsid w:val="00190675"/>
    <w:rsid w:val="0019104B"/>
    <w:rsid w:val="00192284"/>
    <w:rsid w:val="00193E6A"/>
    <w:rsid w:val="00197038"/>
    <w:rsid w:val="001A07A9"/>
    <w:rsid w:val="001A43E1"/>
    <w:rsid w:val="001A4C73"/>
    <w:rsid w:val="001A6578"/>
    <w:rsid w:val="001A768A"/>
    <w:rsid w:val="001A7B18"/>
    <w:rsid w:val="001B0B90"/>
    <w:rsid w:val="001B150C"/>
    <w:rsid w:val="001B1836"/>
    <w:rsid w:val="001B29B0"/>
    <w:rsid w:val="001B3273"/>
    <w:rsid w:val="001C2C22"/>
    <w:rsid w:val="001C3365"/>
    <w:rsid w:val="001C33A5"/>
    <w:rsid w:val="001C42C2"/>
    <w:rsid w:val="001C476E"/>
    <w:rsid w:val="001C7095"/>
    <w:rsid w:val="001C70BF"/>
    <w:rsid w:val="001C749E"/>
    <w:rsid w:val="001D101D"/>
    <w:rsid w:val="001D4147"/>
    <w:rsid w:val="001D55D5"/>
    <w:rsid w:val="001D6A6E"/>
    <w:rsid w:val="001D795A"/>
    <w:rsid w:val="001E0DF9"/>
    <w:rsid w:val="001E1D38"/>
    <w:rsid w:val="001E6535"/>
    <w:rsid w:val="001F17CE"/>
    <w:rsid w:val="001F39FB"/>
    <w:rsid w:val="001F5A63"/>
    <w:rsid w:val="00203D84"/>
    <w:rsid w:val="00205608"/>
    <w:rsid w:val="0020793F"/>
    <w:rsid w:val="00207DF0"/>
    <w:rsid w:val="00211EAC"/>
    <w:rsid w:val="00212F11"/>
    <w:rsid w:val="00217FBE"/>
    <w:rsid w:val="0022002B"/>
    <w:rsid w:val="002208F5"/>
    <w:rsid w:val="00225A80"/>
    <w:rsid w:val="0022728A"/>
    <w:rsid w:val="00234760"/>
    <w:rsid w:val="00234E6B"/>
    <w:rsid w:val="00236A97"/>
    <w:rsid w:val="002375B2"/>
    <w:rsid w:val="00243015"/>
    <w:rsid w:val="002438AC"/>
    <w:rsid w:val="0024564C"/>
    <w:rsid w:val="00246157"/>
    <w:rsid w:val="00246785"/>
    <w:rsid w:val="00247951"/>
    <w:rsid w:val="0025181A"/>
    <w:rsid w:val="002556EB"/>
    <w:rsid w:val="00256167"/>
    <w:rsid w:val="00256912"/>
    <w:rsid w:val="00256BEA"/>
    <w:rsid w:val="00260602"/>
    <w:rsid w:val="00262366"/>
    <w:rsid w:val="00262368"/>
    <w:rsid w:val="00271019"/>
    <w:rsid w:val="0027124D"/>
    <w:rsid w:val="0027160A"/>
    <w:rsid w:val="0027183A"/>
    <w:rsid w:val="00271D36"/>
    <w:rsid w:val="00273758"/>
    <w:rsid w:val="002737B9"/>
    <w:rsid w:val="002737D1"/>
    <w:rsid w:val="00274D96"/>
    <w:rsid w:val="00277526"/>
    <w:rsid w:val="00280668"/>
    <w:rsid w:val="00280AAD"/>
    <w:rsid w:val="002856AB"/>
    <w:rsid w:val="00291073"/>
    <w:rsid w:val="00291A51"/>
    <w:rsid w:val="00292D79"/>
    <w:rsid w:val="0029306D"/>
    <w:rsid w:val="00294EB9"/>
    <w:rsid w:val="00295040"/>
    <w:rsid w:val="002A0464"/>
    <w:rsid w:val="002A04D5"/>
    <w:rsid w:val="002A12C3"/>
    <w:rsid w:val="002A733E"/>
    <w:rsid w:val="002B15C5"/>
    <w:rsid w:val="002B2394"/>
    <w:rsid w:val="002B2AB7"/>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3A9C"/>
    <w:rsid w:val="002E4E79"/>
    <w:rsid w:val="002F4126"/>
    <w:rsid w:val="002F6FFC"/>
    <w:rsid w:val="003000B4"/>
    <w:rsid w:val="00300A43"/>
    <w:rsid w:val="003010AB"/>
    <w:rsid w:val="00302A0A"/>
    <w:rsid w:val="00304068"/>
    <w:rsid w:val="0030419C"/>
    <w:rsid w:val="00305EA5"/>
    <w:rsid w:val="00310639"/>
    <w:rsid w:val="003132E0"/>
    <w:rsid w:val="00316A00"/>
    <w:rsid w:val="00317F8D"/>
    <w:rsid w:val="00322641"/>
    <w:rsid w:val="00324561"/>
    <w:rsid w:val="00325DD9"/>
    <w:rsid w:val="00330C99"/>
    <w:rsid w:val="00332AB2"/>
    <w:rsid w:val="00332E08"/>
    <w:rsid w:val="00333DEF"/>
    <w:rsid w:val="003340DD"/>
    <w:rsid w:val="003369B6"/>
    <w:rsid w:val="0034180A"/>
    <w:rsid w:val="00344375"/>
    <w:rsid w:val="0034527B"/>
    <w:rsid w:val="0034533C"/>
    <w:rsid w:val="00345977"/>
    <w:rsid w:val="003459B2"/>
    <w:rsid w:val="0035061D"/>
    <w:rsid w:val="00350AE1"/>
    <w:rsid w:val="003512B6"/>
    <w:rsid w:val="00355D14"/>
    <w:rsid w:val="0035666B"/>
    <w:rsid w:val="003605D0"/>
    <w:rsid w:val="0036211D"/>
    <w:rsid w:val="00362FFF"/>
    <w:rsid w:val="003633BA"/>
    <w:rsid w:val="00363C83"/>
    <w:rsid w:val="003647EF"/>
    <w:rsid w:val="003650C0"/>
    <w:rsid w:val="003664F2"/>
    <w:rsid w:val="00367032"/>
    <w:rsid w:val="003703C0"/>
    <w:rsid w:val="003707AC"/>
    <w:rsid w:val="00371A39"/>
    <w:rsid w:val="003723AB"/>
    <w:rsid w:val="003727C0"/>
    <w:rsid w:val="0037334A"/>
    <w:rsid w:val="003737CC"/>
    <w:rsid w:val="00373A5A"/>
    <w:rsid w:val="00375AAF"/>
    <w:rsid w:val="00377D65"/>
    <w:rsid w:val="00382B6B"/>
    <w:rsid w:val="00383BD1"/>
    <w:rsid w:val="00384D7C"/>
    <w:rsid w:val="00385DD4"/>
    <w:rsid w:val="00386439"/>
    <w:rsid w:val="003913F2"/>
    <w:rsid w:val="00395676"/>
    <w:rsid w:val="0039683A"/>
    <w:rsid w:val="00396A3C"/>
    <w:rsid w:val="003A02C1"/>
    <w:rsid w:val="003A0760"/>
    <w:rsid w:val="003A39F7"/>
    <w:rsid w:val="003A4C99"/>
    <w:rsid w:val="003A643F"/>
    <w:rsid w:val="003B1976"/>
    <w:rsid w:val="003B3D14"/>
    <w:rsid w:val="003B7B3B"/>
    <w:rsid w:val="003C1287"/>
    <w:rsid w:val="003C1570"/>
    <w:rsid w:val="003C1F6F"/>
    <w:rsid w:val="003C2542"/>
    <w:rsid w:val="003C4176"/>
    <w:rsid w:val="003C4261"/>
    <w:rsid w:val="003C4ED6"/>
    <w:rsid w:val="003C5D30"/>
    <w:rsid w:val="003C7C81"/>
    <w:rsid w:val="003D213F"/>
    <w:rsid w:val="003D23ED"/>
    <w:rsid w:val="003D5315"/>
    <w:rsid w:val="003D663E"/>
    <w:rsid w:val="003D67E8"/>
    <w:rsid w:val="003D789B"/>
    <w:rsid w:val="003E0CFC"/>
    <w:rsid w:val="003E2209"/>
    <w:rsid w:val="003E2368"/>
    <w:rsid w:val="003E3CD1"/>
    <w:rsid w:val="003E52C2"/>
    <w:rsid w:val="003E7BFD"/>
    <w:rsid w:val="003F2F43"/>
    <w:rsid w:val="003F433C"/>
    <w:rsid w:val="003F5733"/>
    <w:rsid w:val="003F5FD0"/>
    <w:rsid w:val="003F6086"/>
    <w:rsid w:val="00401B66"/>
    <w:rsid w:val="00402A02"/>
    <w:rsid w:val="0040368C"/>
    <w:rsid w:val="00403F4F"/>
    <w:rsid w:val="0040406E"/>
    <w:rsid w:val="00404EDC"/>
    <w:rsid w:val="00406E30"/>
    <w:rsid w:val="00411536"/>
    <w:rsid w:val="0041170E"/>
    <w:rsid w:val="00411F98"/>
    <w:rsid w:val="00412B2E"/>
    <w:rsid w:val="0042073F"/>
    <w:rsid w:val="00424792"/>
    <w:rsid w:val="00424D86"/>
    <w:rsid w:val="004251B1"/>
    <w:rsid w:val="00425458"/>
    <w:rsid w:val="004268E9"/>
    <w:rsid w:val="00433527"/>
    <w:rsid w:val="0043453F"/>
    <w:rsid w:val="004359FB"/>
    <w:rsid w:val="00441ED5"/>
    <w:rsid w:val="004449BD"/>
    <w:rsid w:val="00444AA0"/>
    <w:rsid w:val="00445DD4"/>
    <w:rsid w:val="00446AA5"/>
    <w:rsid w:val="00446C67"/>
    <w:rsid w:val="00446E47"/>
    <w:rsid w:val="004513F0"/>
    <w:rsid w:val="00452B5A"/>
    <w:rsid w:val="00453C8E"/>
    <w:rsid w:val="004542E7"/>
    <w:rsid w:val="00455426"/>
    <w:rsid w:val="00455EC2"/>
    <w:rsid w:val="0046015E"/>
    <w:rsid w:val="00461D3E"/>
    <w:rsid w:val="004621F9"/>
    <w:rsid w:val="00463DA1"/>
    <w:rsid w:val="0046428B"/>
    <w:rsid w:val="00464BCC"/>
    <w:rsid w:val="00465064"/>
    <w:rsid w:val="00465E86"/>
    <w:rsid w:val="004670E1"/>
    <w:rsid w:val="0046715B"/>
    <w:rsid w:val="00471F49"/>
    <w:rsid w:val="00472BDE"/>
    <w:rsid w:val="00473B2A"/>
    <w:rsid w:val="00473DE8"/>
    <w:rsid w:val="0047647C"/>
    <w:rsid w:val="00476DEE"/>
    <w:rsid w:val="00483AD7"/>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4344"/>
    <w:rsid w:val="004B47C7"/>
    <w:rsid w:val="004B5B17"/>
    <w:rsid w:val="004B6316"/>
    <w:rsid w:val="004B6BC1"/>
    <w:rsid w:val="004C02FE"/>
    <w:rsid w:val="004C03AA"/>
    <w:rsid w:val="004C0A95"/>
    <w:rsid w:val="004C5178"/>
    <w:rsid w:val="004C58A8"/>
    <w:rsid w:val="004C71E0"/>
    <w:rsid w:val="004D1772"/>
    <w:rsid w:val="004D32FE"/>
    <w:rsid w:val="004D4A59"/>
    <w:rsid w:val="004E073F"/>
    <w:rsid w:val="004E0ED6"/>
    <w:rsid w:val="004E3AA9"/>
    <w:rsid w:val="004E471F"/>
    <w:rsid w:val="004E5215"/>
    <w:rsid w:val="004E532D"/>
    <w:rsid w:val="004E5B2C"/>
    <w:rsid w:val="004E65E6"/>
    <w:rsid w:val="004E6D70"/>
    <w:rsid w:val="004E79C1"/>
    <w:rsid w:val="004F1F13"/>
    <w:rsid w:val="004F2132"/>
    <w:rsid w:val="004F381D"/>
    <w:rsid w:val="004F52E7"/>
    <w:rsid w:val="005027B2"/>
    <w:rsid w:val="005027CE"/>
    <w:rsid w:val="00502C37"/>
    <w:rsid w:val="005046AF"/>
    <w:rsid w:val="00506702"/>
    <w:rsid w:val="0050674F"/>
    <w:rsid w:val="00507CE1"/>
    <w:rsid w:val="0051048D"/>
    <w:rsid w:val="00515A6A"/>
    <w:rsid w:val="00516846"/>
    <w:rsid w:val="00520948"/>
    <w:rsid w:val="00522DCF"/>
    <w:rsid w:val="00526074"/>
    <w:rsid w:val="00532850"/>
    <w:rsid w:val="00537DC3"/>
    <w:rsid w:val="00541179"/>
    <w:rsid w:val="00543044"/>
    <w:rsid w:val="00543AEE"/>
    <w:rsid w:val="00544466"/>
    <w:rsid w:val="00545F0D"/>
    <w:rsid w:val="00547C51"/>
    <w:rsid w:val="00547F5F"/>
    <w:rsid w:val="0055091B"/>
    <w:rsid w:val="0055324C"/>
    <w:rsid w:val="00557363"/>
    <w:rsid w:val="00560106"/>
    <w:rsid w:val="005622B8"/>
    <w:rsid w:val="00567EAE"/>
    <w:rsid w:val="005702C2"/>
    <w:rsid w:val="00571155"/>
    <w:rsid w:val="00571B3E"/>
    <w:rsid w:val="00572079"/>
    <w:rsid w:val="0058130F"/>
    <w:rsid w:val="00581449"/>
    <w:rsid w:val="00581532"/>
    <w:rsid w:val="005815E2"/>
    <w:rsid w:val="005827CB"/>
    <w:rsid w:val="00584E81"/>
    <w:rsid w:val="00590CB1"/>
    <w:rsid w:val="005965AD"/>
    <w:rsid w:val="0059754F"/>
    <w:rsid w:val="00597DC2"/>
    <w:rsid w:val="005A07EF"/>
    <w:rsid w:val="005A2D39"/>
    <w:rsid w:val="005B2283"/>
    <w:rsid w:val="005C1B6E"/>
    <w:rsid w:val="005C33A1"/>
    <w:rsid w:val="005C39A2"/>
    <w:rsid w:val="005C39DC"/>
    <w:rsid w:val="005C669F"/>
    <w:rsid w:val="005C6BDA"/>
    <w:rsid w:val="005E0123"/>
    <w:rsid w:val="005E151F"/>
    <w:rsid w:val="005E1D56"/>
    <w:rsid w:val="005E384A"/>
    <w:rsid w:val="005E4F50"/>
    <w:rsid w:val="005E5E28"/>
    <w:rsid w:val="005F15A5"/>
    <w:rsid w:val="005F2E51"/>
    <w:rsid w:val="005F33E1"/>
    <w:rsid w:val="005F3B9D"/>
    <w:rsid w:val="005F56C9"/>
    <w:rsid w:val="005F64AB"/>
    <w:rsid w:val="005F7A06"/>
    <w:rsid w:val="005F7AAC"/>
    <w:rsid w:val="006023F3"/>
    <w:rsid w:val="00603C3C"/>
    <w:rsid w:val="00604691"/>
    <w:rsid w:val="00604977"/>
    <w:rsid w:val="00604F4D"/>
    <w:rsid w:val="00607785"/>
    <w:rsid w:val="00607F41"/>
    <w:rsid w:val="006104A4"/>
    <w:rsid w:val="00611B8A"/>
    <w:rsid w:val="006141CD"/>
    <w:rsid w:val="006171A9"/>
    <w:rsid w:val="00617637"/>
    <w:rsid w:val="0062235F"/>
    <w:rsid w:val="00622694"/>
    <w:rsid w:val="006230C3"/>
    <w:rsid w:val="006258CA"/>
    <w:rsid w:val="006274F7"/>
    <w:rsid w:val="006276FC"/>
    <w:rsid w:val="00627927"/>
    <w:rsid w:val="00631A14"/>
    <w:rsid w:val="006344BB"/>
    <w:rsid w:val="00634F41"/>
    <w:rsid w:val="00635A76"/>
    <w:rsid w:val="0063644E"/>
    <w:rsid w:val="00640A77"/>
    <w:rsid w:val="00641CB5"/>
    <w:rsid w:val="0064295F"/>
    <w:rsid w:val="00645569"/>
    <w:rsid w:val="00645C5A"/>
    <w:rsid w:val="00646133"/>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6B8"/>
    <w:rsid w:val="00666EEB"/>
    <w:rsid w:val="00671F7A"/>
    <w:rsid w:val="00674332"/>
    <w:rsid w:val="00676F90"/>
    <w:rsid w:val="00680BAE"/>
    <w:rsid w:val="0068146F"/>
    <w:rsid w:val="006818E2"/>
    <w:rsid w:val="00684473"/>
    <w:rsid w:val="006879C3"/>
    <w:rsid w:val="00691200"/>
    <w:rsid w:val="00693D4E"/>
    <w:rsid w:val="00695FF7"/>
    <w:rsid w:val="00696AC6"/>
    <w:rsid w:val="006A0399"/>
    <w:rsid w:val="006A03DB"/>
    <w:rsid w:val="006A30C4"/>
    <w:rsid w:val="006A365A"/>
    <w:rsid w:val="006A5E44"/>
    <w:rsid w:val="006A6170"/>
    <w:rsid w:val="006A7EBB"/>
    <w:rsid w:val="006B135F"/>
    <w:rsid w:val="006B19EA"/>
    <w:rsid w:val="006B74EE"/>
    <w:rsid w:val="006B7D4F"/>
    <w:rsid w:val="006C0A76"/>
    <w:rsid w:val="006C1356"/>
    <w:rsid w:val="006C197E"/>
    <w:rsid w:val="006C419A"/>
    <w:rsid w:val="006C5AA8"/>
    <w:rsid w:val="006C71F5"/>
    <w:rsid w:val="006D2E62"/>
    <w:rsid w:val="006D3FA2"/>
    <w:rsid w:val="006D4DF3"/>
    <w:rsid w:val="006D53C3"/>
    <w:rsid w:val="006D5844"/>
    <w:rsid w:val="006D6385"/>
    <w:rsid w:val="006D6DFB"/>
    <w:rsid w:val="006E2A5C"/>
    <w:rsid w:val="006E4588"/>
    <w:rsid w:val="006E7DBC"/>
    <w:rsid w:val="006F3B2C"/>
    <w:rsid w:val="006F54E5"/>
    <w:rsid w:val="006F5E93"/>
    <w:rsid w:val="00703D56"/>
    <w:rsid w:val="00706DE3"/>
    <w:rsid w:val="0070744C"/>
    <w:rsid w:val="007134EA"/>
    <w:rsid w:val="007156B7"/>
    <w:rsid w:val="0071688A"/>
    <w:rsid w:val="007176FF"/>
    <w:rsid w:val="007202A5"/>
    <w:rsid w:val="00721164"/>
    <w:rsid w:val="007241A0"/>
    <w:rsid w:val="007261B5"/>
    <w:rsid w:val="00727290"/>
    <w:rsid w:val="007304D8"/>
    <w:rsid w:val="007306B9"/>
    <w:rsid w:val="007318D7"/>
    <w:rsid w:val="00732040"/>
    <w:rsid w:val="00734F3C"/>
    <w:rsid w:val="00736BBA"/>
    <w:rsid w:val="007378DC"/>
    <w:rsid w:val="00737D26"/>
    <w:rsid w:val="00740292"/>
    <w:rsid w:val="007417CF"/>
    <w:rsid w:val="007431C5"/>
    <w:rsid w:val="00744125"/>
    <w:rsid w:val="007457D6"/>
    <w:rsid w:val="00750D05"/>
    <w:rsid w:val="00750EB0"/>
    <w:rsid w:val="00751A94"/>
    <w:rsid w:val="00751C9C"/>
    <w:rsid w:val="00753254"/>
    <w:rsid w:val="0075342B"/>
    <w:rsid w:val="00754328"/>
    <w:rsid w:val="00754B44"/>
    <w:rsid w:val="0075594E"/>
    <w:rsid w:val="00761F9D"/>
    <w:rsid w:val="007628CB"/>
    <w:rsid w:val="007633E7"/>
    <w:rsid w:val="00765A3F"/>
    <w:rsid w:val="00770445"/>
    <w:rsid w:val="00775349"/>
    <w:rsid w:val="0077599C"/>
    <w:rsid w:val="0078113F"/>
    <w:rsid w:val="0078387C"/>
    <w:rsid w:val="007914CE"/>
    <w:rsid w:val="0079551C"/>
    <w:rsid w:val="007962E4"/>
    <w:rsid w:val="0079799F"/>
    <w:rsid w:val="007A23B5"/>
    <w:rsid w:val="007A68CA"/>
    <w:rsid w:val="007A7578"/>
    <w:rsid w:val="007A7C0F"/>
    <w:rsid w:val="007B05C3"/>
    <w:rsid w:val="007B2BA9"/>
    <w:rsid w:val="007C5600"/>
    <w:rsid w:val="007C6C31"/>
    <w:rsid w:val="007C6D4B"/>
    <w:rsid w:val="007D21D5"/>
    <w:rsid w:val="007D7ABE"/>
    <w:rsid w:val="007E04AD"/>
    <w:rsid w:val="007E077D"/>
    <w:rsid w:val="007E2F21"/>
    <w:rsid w:val="007F0BC1"/>
    <w:rsid w:val="007F1E9C"/>
    <w:rsid w:val="007F254D"/>
    <w:rsid w:val="007F2B6A"/>
    <w:rsid w:val="007F3EB4"/>
    <w:rsid w:val="007F4820"/>
    <w:rsid w:val="007F56EE"/>
    <w:rsid w:val="007F6D5A"/>
    <w:rsid w:val="008002B8"/>
    <w:rsid w:val="0080095F"/>
    <w:rsid w:val="0080173C"/>
    <w:rsid w:val="00802DC4"/>
    <w:rsid w:val="008034CA"/>
    <w:rsid w:val="00805791"/>
    <w:rsid w:val="00806CD5"/>
    <w:rsid w:val="008073E3"/>
    <w:rsid w:val="00807B4B"/>
    <w:rsid w:val="00811082"/>
    <w:rsid w:val="00813042"/>
    <w:rsid w:val="0081371A"/>
    <w:rsid w:val="00813D28"/>
    <w:rsid w:val="008154F1"/>
    <w:rsid w:val="00817765"/>
    <w:rsid w:val="00821809"/>
    <w:rsid w:val="00821C93"/>
    <w:rsid w:val="008228A6"/>
    <w:rsid w:val="0082760E"/>
    <w:rsid w:val="00830CDD"/>
    <w:rsid w:val="00831BCD"/>
    <w:rsid w:val="008325A3"/>
    <w:rsid w:val="00833048"/>
    <w:rsid w:val="00835C1F"/>
    <w:rsid w:val="00835FA4"/>
    <w:rsid w:val="00837668"/>
    <w:rsid w:val="00837C8C"/>
    <w:rsid w:val="00843BE3"/>
    <w:rsid w:val="00844A1C"/>
    <w:rsid w:val="008454C1"/>
    <w:rsid w:val="00845950"/>
    <w:rsid w:val="008520A7"/>
    <w:rsid w:val="0085320B"/>
    <w:rsid w:val="008533D1"/>
    <w:rsid w:val="008538A1"/>
    <w:rsid w:val="00854059"/>
    <w:rsid w:val="008574C0"/>
    <w:rsid w:val="008610F3"/>
    <w:rsid w:val="00863A33"/>
    <w:rsid w:val="00870C66"/>
    <w:rsid w:val="008772E4"/>
    <w:rsid w:val="00877D77"/>
    <w:rsid w:val="00880B82"/>
    <w:rsid w:val="00880E9F"/>
    <w:rsid w:val="00882B75"/>
    <w:rsid w:val="00882D82"/>
    <w:rsid w:val="00883714"/>
    <w:rsid w:val="008849E6"/>
    <w:rsid w:val="00887FC9"/>
    <w:rsid w:val="008930A3"/>
    <w:rsid w:val="00894A7A"/>
    <w:rsid w:val="00894F8A"/>
    <w:rsid w:val="008966E0"/>
    <w:rsid w:val="008A3FEF"/>
    <w:rsid w:val="008A4A76"/>
    <w:rsid w:val="008A69F4"/>
    <w:rsid w:val="008B0C46"/>
    <w:rsid w:val="008B2896"/>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4F27"/>
    <w:rsid w:val="008D52A4"/>
    <w:rsid w:val="008D6F87"/>
    <w:rsid w:val="008D7BF1"/>
    <w:rsid w:val="008E269A"/>
    <w:rsid w:val="008E2D3D"/>
    <w:rsid w:val="008E3CD0"/>
    <w:rsid w:val="008E40A2"/>
    <w:rsid w:val="008E40DE"/>
    <w:rsid w:val="008E49D5"/>
    <w:rsid w:val="008E5556"/>
    <w:rsid w:val="008E5A56"/>
    <w:rsid w:val="008E64AB"/>
    <w:rsid w:val="008E6781"/>
    <w:rsid w:val="008E74D4"/>
    <w:rsid w:val="008F2292"/>
    <w:rsid w:val="008F3B31"/>
    <w:rsid w:val="008F4E75"/>
    <w:rsid w:val="008F67D0"/>
    <w:rsid w:val="008F6F2C"/>
    <w:rsid w:val="009006C7"/>
    <w:rsid w:val="00900B38"/>
    <w:rsid w:val="00900F1A"/>
    <w:rsid w:val="00905DCC"/>
    <w:rsid w:val="00906678"/>
    <w:rsid w:val="00914407"/>
    <w:rsid w:val="00916B85"/>
    <w:rsid w:val="00916FDD"/>
    <w:rsid w:val="00917300"/>
    <w:rsid w:val="009220C9"/>
    <w:rsid w:val="00923593"/>
    <w:rsid w:val="009236DE"/>
    <w:rsid w:val="00924F45"/>
    <w:rsid w:val="00926D62"/>
    <w:rsid w:val="00930B41"/>
    <w:rsid w:val="009319E4"/>
    <w:rsid w:val="009336CF"/>
    <w:rsid w:val="00934F9E"/>
    <w:rsid w:val="009431B3"/>
    <w:rsid w:val="00950367"/>
    <w:rsid w:val="00950A55"/>
    <w:rsid w:val="0095222E"/>
    <w:rsid w:val="00953BFF"/>
    <w:rsid w:val="009544FE"/>
    <w:rsid w:val="0095581F"/>
    <w:rsid w:val="009565F6"/>
    <w:rsid w:val="009613C6"/>
    <w:rsid w:val="00961BA7"/>
    <w:rsid w:val="00963471"/>
    <w:rsid w:val="009652B9"/>
    <w:rsid w:val="00965E79"/>
    <w:rsid w:val="00967B6D"/>
    <w:rsid w:val="0097054F"/>
    <w:rsid w:val="00972B2C"/>
    <w:rsid w:val="0097344A"/>
    <w:rsid w:val="0097555D"/>
    <w:rsid w:val="00980757"/>
    <w:rsid w:val="00981644"/>
    <w:rsid w:val="009827A8"/>
    <w:rsid w:val="009907AA"/>
    <w:rsid w:val="0099234A"/>
    <w:rsid w:val="00993280"/>
    <w:rsid w:val="00995067"/>
    <w:rsid w:val="00995C47"/>
    <w:rsid w:val="0099699B"/>
    <w:rsid w:val="00996AAA"/>
    <w:rsid w:val="009A026D"/>
    <w:rsid w:val="009A204D"/>
    <w:rsid w:val="009A3923"/>
    <w:rsid w:val="009A4E8F"/>
    <w:rsid w:val="009A7544"/>
    <w:rsid w:val="009B0B5A"/>
    <w:rsid w:val="009B0FB2"/>
    <w:rsid w:val="009B2549"/>
    <w:rsid w:val="009B27F8"/>
    <w:rsid w:val="009B2950"/>
    <w:rsid w:val="009B4A83"/>
    <w:rsid w:val="009B73BF"/>
    <w:rsid w:val="009C1F0D"/>
    <w:rsid w:val="009C280B"/>
    <w:rsid w:val="009C5901"/>
    <w:rsid w:val="009C703E"/>
    <w:rsid w:val="009D0B61"/>
    <w:rsid w:val="009D2085"/>
    <w:rsid w:val="009D26A2"/>
    <w:rsid w:val="009D30B8"/>
    <w:rsid w:val="009D46ED"/>
    <w:rsid w:val="009D4B50"/>
    <w:rsid w:val="009D7157"/>
    <w:rsid w:val="009D7D92"/>
    <w:rsid w:val="009E27C2"/>
    <w:rsid w:val="009E2BB9"/>
    <w:rsid w:val="009E3217"/>
    <w:rsid w:val="009F0BDC"/>
    <w:rsid w:val="009F12B6"/>
    <w:rsid w:val="009F6A42"/>
    <w:rsid w:val="00A01CFB"/>
    <w:rsid w:val="00A057B2"/>
    <w:rsid w:val="00A05D29"/>
    <w:rsid w:val="00A11555"/>
    <w:rsid w:val="00A117DC"/>
    <w:rsid w:val="00A11AC1"/>
    <w:rsid w:val="00A13549"/>
    <w:rsid w:val="00A14129"/>
    <w:rsid w:val="00A145D3"/>
    <w:rsid w:val="00A14F47"/>
    <w:rsid w:val="00A158DC"/>
    <w:rsid w:val="00A16E02"/>
    <w:rsid w:val="00A20B07"/>
    <w:rsid w:val="00A232F4"/>
    <w:rsid w:val="00A23985"/>
    <w:rsid w:val="00A2439D"/>
    <w:rsid w:val="00A24D4D"/>
    <w:rsid w:val="00A26624"/>
    <w:rsid w:val="00A32C68"/>
    <w:rsid w:val="00A360D2"/>
    <w:rsid w:val="00A372CC"/>
    <w:rsid w:val="00A401B5"/>
    <w:rsid w:val="00A40777"/>
    <w:rsid w:val="00A43AB6"/>
    <w:rsid w:val="00A45700"/>
    <w:rsid w:val="00A46313"/>
    <w:rsid w:val="00A5005B"/>
    <w:rsid w:val="00A561B8"/>
    <w:rsid w:val="00A56709"/>
    <w:rsid w:val="00A57C96"/>
    <w:rsid w:val="00A621B4"/>
    <w:rsid w:val="00A62CCF"/>
    <w:rsid w:val="00A65BC8"/>
    <w:rsid w:val="00A65FB1"/>
    <w:rsid w:val="00A676A4"/>
    <w:rsid w:val="00A70B8F"/>
    <w:rsid w:val="00A70DE8"/>
    <w:rsid w:val="00A741BD"/>
    <w:rsid w:val="00A76EFC"/>
    <w:rsid w:val="00A823CF"/>
    <w:rsid w:val="00A8294C"/>
    <w:rsid w:val="00A84115"/>
    <w:rsid w:val="00A84237"/>
    <w:rsid w:val="00A864DE"/>
    <w:rsid w:val="00A876E4"/>
    <w:rsid w:val="00A90B4F"/>
    <w:rsid w:val="00A9425B"/>
    <w:rsid w:val="00A95207"/>
    <w:rsid w:val="00A9578B"/>
    <w:rsid w:val="00A958EC"/>
    <w:rsid w:val="00A96CE7"/>
    <w:rsid w:val="00A97BB4"/>
    <w:rsid w:val="00AA2C20"/>
    <w:rsid w:val="00AA3B43"/>
    <w:rsid w:val="00AA4332"/>
    <w:rsid w:val="00AA4369"/>
    <w:rsid w:val="00AA711E"/>
    <w:rsid w:val="00AA7989"/>
    <w:rsid w:val="00AB00FB"/>
    <w:rsid w:val="00AB0101"/>
    <w:rsid w:val="00AB2059"/>
    <w:rsid w:val="00AB3F31"/>
    <w:rsid w:val="00AB4812"/>
    <w:rsid w:val="00AC1EE3"/>
    <w:rsid w:val="00AC3A3F"/>
    <w:rsid w:val="00AC661B"/>
    <w:rsid w:val="00AC6E22"/>
    <w:rsid w:val="00AC733C"/>
    <w:rsid w:val="00AD24A5"/>
    <w:rsid w:val="00AD381A"/>
    <w:rsid w:val="00AD4069"/>
    <w:rsid w:val="00AD58E6"/>
    <w:rsid w:val="00AE0FF0"/>
    <w:rsid w:val="00AE251D"/>
    <w:rsid w:val="00AE2FCB"/>
    <w:rsid w:val="00AE4D94"/>
    <w:rsid w:val="00AE6BCF"/>
    <w:rsid w:val="00AE6FE6"/>
    <w:rsid w:val="00AE700F"/>
    <w:rsid w:val="00AF20C4"/>
    <w:rsid w:val="00AF28F9"/>
    <w:rsid w:val="00AF31AB"/>
    <w:rsid w:val="00AF3C2C"/>
    <w:rsid w:val="00AF50BB"/>
    <w:rsid w:val="00AF56F2"/>
    <w:rsid w:val="00AF7B25"/>
    <w:rsid w:val="00B002CC"/>
    <w:rsid w:val="00B01ACF"/>
    <w:rsid w:val="00B01E61"/>
    <w:rsid w:val="00B03387"/>
    <w:rsid w:val="00B065CE"/>
    <w:rsid w:val="00B07DC1"/>
    <w:rsid w:val="00B12998"/>
    <w:rsid w:val="00B1349F"/>
    <w:rsid w:val="00B168B2"/>
    <w:rsid w:val="00B1757A"/>
    <w:rsid w:val="00B17AC4"/>
    <w:rsid w:val="00B17C55"/>
    <w:rsid w:val="00B218E3"/>
    <w:rsid w:val="00B22D73"/>
    <w:rsid w:val="00B232A6"/>
    <w:rsid w:val="00B23A08"/>
    <w:rsid w:val="00B26B47"/>
    <w:rsid w:val="00B278EB"/>
    <w:rsid w:val="00B312E9"/>
    <w:rsid w:val="00B33D4C"/>
    <w:rsid w:val="00B36548"/>
    <w:rsid w:val="00B374ED"/>
    <w:rsid w:val="00B406A3"/>
    <w:rsid w:val="00B42EAA"/>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60FF"/>
    <w:rsid w:val="00B9372E"/>
    <w:rsid w:val="00B95F33"/>
    <w:rsid w:val="00B967A9"/>
    <w:rsid w:val="00BA0F4A"/>
    <w:rsid w:val="00BA250C"/>
    <w:rsid w:val="00BA58D9"/>
    <w:rsid w:val="00BA6B4C"/>
    <w:rsid w:val="00BA7211"/>
    <w:rsid w:val="00BB21B8"/>
    <w:rsid w:val="00BB2AA7"/>
    <w:rsid w:val="00BB3908"/>
    <w:rsid w:val="00BB4F6E"/>
    <w:rsid w:val="00BB5150"/>
    <w:rsid w:val="00BB6720"/>
    <w:rsid w:val="00BC0628"/>
    <w:rsid w:val="00BC1908"/>
    <w:rsid w:val="00BC1A01"/>
    <w:rsid w:val="00BC21BF"/>
    <w:rsid w:val="00BC66FE"/>
    <w:rsid w:val="00BD1723"/>
    <w:rsid w:val="00BD1D68"/>
    <w:rsid w:val="00BD25E9"/>
    <w:rsid w:val="00BD30ED"/>
    <w:rsid w:val="00BD37E5"/>
    <w:rsid w:val="00BD5189"/>
    <w:rsid w:val="00BD747A"/>
    <w:rsid w:val="00BE267E"/>
    <w:rsid w:val="00BE5449"/>
    <w:rsid w:val="00BE5A67"/>
    <w:rsid w:val="00BF08DD"/>
    <w:rsid w:val="00BF2556"/>
    <w:rsid w:val="00BF3B6A"/>
    <w:rsid w:val="00BF49C7"/>
    <w:rsid w:val="00C0318D"/>
    <w:rsid w:val="00C04EE6"/>
    <w:rsid w:val="00C07C4E"/>
    <w:rsid w:val="00C12B99"/>
    <w:rsid w:val="00C138A6"/>
    <w:rsid w:val="00C14A2D"/>
    <w:rsid w:val="00C15624"/>
    <w:rsid w:val="00C15BC0"/>
    <w:rsid w:val="00C16273"/>
    <w:rsid w:val="00C20AA1"/>
    <w:rsid w:val="00C210CC"/>
    <w:rsid w:val="00C21D57"/>
    <w:rsid w:val="00C23663"/>
    <w:rsid w:val="00C239F6"/>
    <w:rsid w:val="00C24C0A"/>
    <w:rsid w:val="00C25608"/>
    <w:rsid w:val="00C25E36"/>
    <w:rsid w:val="00C26F81"/>
    <w:rsid w:val="00C2710A"/>
    <w:rsid w:val="00C3027A"/>
    <w:rsid w:val="00C40B7E"/>
    <w:rsid w:val="00C43E84"/>
    <w:rsid w:val="00C45CD5"/>
    <w:rsid w:val="00C52B50"/>
    <w:rsid w:val="00C52C1C"/>
    <w:rsid w:val="00C5641E"/>
    <w:rsid w:val="00C575FE"/>
    <w:rsid w:val="00C57CF5"/>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3CF9"/>
    <w:rsid w:val="00C74FEF"/>
    <w:rsid w:val="00C8124F"/>
    <w:rsid w:val="00C81653"/>
    <w:rsid w:val="00C82870"/>
    <w:rsid w:val="00C8463E"/>
    <w:rsid w:val="00C8584A"/>
    <w:rsid w:val="00C8624A"/>
    <w:rsid w:val="00C87756"/>
    <w:rsid w:val="00C93BE0"/>
    <w:rsid w:val="00C95278"/>
    <w:rsid w:val="00C95B2F"/>
    <w:rsid w:val="00CA0E2F"/>
    <w:rsid w:val="00CA2BD7"/>
    <w:rsid w:val="00CA3738"/>
    <w:rsid w:val="00CA42F7"/>
    <w:rsid w:val="00CA5541"/>
    <w:rsid w:val="00CA6969"/>
    <w:rsid w:val="00CA71B7"/>
    <w:rsid w:val="00CB00F3"/>
    <w:rsid w:val="00CB12BA"/>
    <w:rsid w:val="00CB484E"/>
    <w:rsid w:val="00CB4B53"/>
    <w:rsid w:val="00CB5B18"/>
    <w:rsid w:val="00CB7D21"/>
    <w:rsid w:val="00CB7DA1"/>
    <w:rsid w:val="00CC16B2"/>
    <w:rsid w:val="00CC6596"/>
    <w:rsid w:val="00CC7D5E"/>
    <w:rsid w:val="00CD1B01"/>
    <w:rsid w:val="00CD1D5B"/>
    <w:rsid w:val="00CD1E6E"/>
    <w:rsid w:val="00CD341E"/>
    <w:rsid w:val="00CD3759"/>
    <w:rsid w:val="00CD4791"/>
    <w:rsid w:val="00CD5187"/>
    <w:rsid w:val="00CD7815"/>
    <w:rsid w:val="00CE3E78"/>
    <w:rsid w:val="00CE40B1"/>
    <w:rsid w:val="00CE6775"/>
    <w:rsid w:val="00CE67D7"/>
    <w:rsid w:val="00CE68DB"/>
    <w:rsid w:val="00CE7256"/>
    <w:rsid w:val="00CE76FC"/>
    <w:rsid w:val="00CE77E0"/>
    <w:rsid w:val="00CE7F23"/>
    <w:rsid w:val="00CF05B3"/>
    <w:rsid w:val="00CF1AFB"/>
    <w:rsid w:val="00CF22CE"/>
    <w:rsid w:val="00CF29E9"/>
    <w:rsid w:val="00CF44B9"/>
    <w:rsid w:val="00CF67B3"/>
    <w:rsid w:val="00D15DB8"/>
    <w:rsid w:val="00D175DD"/>
    <w:rsid w:val="00D22F33"/>
    <w:rsid w:val="00D22F4F"/>
    <w:rsid w:val="00D23E78"/>
    <w:rsid w:val="00D240F2"/>
    <w:rsid w:val="00D24137"/>
    <w:rsid w:val="00D24BFE"/>
    <w:rsid w:val="00D268C0"/>
    <w:rsid w:val="00D27162"/>
    <w:rsid w:val="00D277DC"/>
    <w:rsid w:val="00D30A21"/>
    <w:rsid w:val="00D31DC3"/>
    <w:rsid w:val="00D329CF"/>
    <w:rsid w:val="00D33EE5"/>
    <w:rsid w:val="00D347B9"/>
    <w:rsid w:val="00D429EE"/>
    <w:rsid w:val="00D42E2E"/>
    <w:rsid w:val="00D4571D"/>
    <w:rsid w:val="00D46C7B"/>
    <w:rsid w:val="00D47647"/>
    <w:rsid w:val="00D52962"/>
    <w:rsid w:val="00D553B2"/>
    <w:rsid w:val="00D56B5F"/>
    <w:rsid w:val="00D57F4F"/>
    <w:rsid w:val="00D57F9D"/>
    <w:rsid w:val="00D62251"/>
    <w:rsid w:val="00D638A6"/>
    <w:rsid w:val="00D65589"/>
    <w:rsid w:val="00D672EC"/>
    <w:rsid w:val="00D67B5C"/>
    <w:rsid w:val="00D702A7"/>
    <w:rsid w:val="00D71F9C"/>
    <w:rsid w:val="00D72182"/>
    <w:rsid w:val="00D74F6E"/>
    <w:rsid w:val="00D75B86"/>
    <w:rsid w:val="00D77BE8"/>
    <w:rsid w:val="00D8213A"/>
    <w:rsid w:val="00D91533"/>
    <w:rsid w:val="00D91F0F"/>
    <w:rsid w:val="00D932DC"/>
    <w:rsid w:val="00D94FEE"/>
    <w:rsid w:val="00D9553B"/>
    <w:rsid w:val="00DA046D"/>
    <w:rsid w:val="00DA269E"/>
    <w:rsid w:val="00DA4798"/>
    <w:rsid w:val="00DA552F"/>
    <w:rsid w:val="00DA6A48"/>
    <w:rsid w:val="00DB0B42"/>
    <w:rsid w:val="00DB18DD"/>
    <w:rsid w:val="00DB27FF"/>
    <w:rsid w:val="00DB3E84"/>
    <w:rsid w:val="00DB4069"/>
    <w:rsid w:val="00DB6362"/>
    <w:rsid w:val="00DC2054"/>
    <w:rsid w:val="00DC2472"/>
    <w:rsid w:val="00DC33F5"/>
    <w:rsid w:val="00DC3648"/>
    <w:rsid w:val="00DC3E55"/>
    <w:rsid w:val="00DC4711"/>
    <w:rsid w:val="00DC7DFF"/>
    <w:rsid w:val="00DC7F23"/>
    <w:rsid w:val="00DD0C12"/>
    <w:rsid w:val="00DD1E6F"/>
    <w:rsid w:val="00DD6562"/>
    <w:rsid w:val="00DD6D3A"/>
    <w:rsid w:val="00DD75BC"/>
    <w:rsid w:val="00DE0F8A"/>
    <w:rsid w:val="00DE23E5"/>
    <w:rsid w:val="00DE495D"/>
    <w:rsid w:val="00DE4C4D"/>
    <w:rsid w:val="00DE4DCD"/>
    <w:rsid w:val="00DE524F"/>
    <w:rsid w:val="00DE61DF"/>
    <w:rsid w:val="00DF3F29"/>
    <w:rsid w:val="00DF421A"/>
    <w:rsid w:val="00E010CB"/>
    <w:rsid w:val="00E0321A"/>
    <w:rsid w:val="00E03965"/>
    <w:rsid w:val="00E04179"/>
    <w:rsid w:val="00E044E2"/>
    <w:rsid w:val="00E04A9E"/>
    <w:rsid w:val="00E07081"/>
    <w:rsid w:val="00E07E02"/>
    <w:rsid w:val="00E10293"/>
    <w:rsid w:val="00E104D5"/>
    <w:rsid w:val="00E10C23"/>
    <w:rsid w:val="00E12EBA"/>
    <w:rsid w:val="00E12F24"/>
    <w:rsid w:val="00E1439B"/>
    <w:rsid w:val="00E14F1B"/>
    <w:rsid w:val="00E164C5"/>
    <w:rsid w:val="00E219E6"/>
    <w:rsid w:val="00E23A33"/>
    <w:rsid w:val="00E31AAA"/>
    <w:rsid w:val="00E32A54"/>
    <w:rsid w:val="00E32C8A"/>
    <w:rsid w:val="00E3399A"/>
    <w:rsid w:val="00E34B38"/>
    <w:rsid w:val="00E354DC"/>
    <w:rsid w:val="00E404E4"/>
    <w:rsid w:val="00E414BD"/>
    <w:rsid w:val="00E41791"/>
    <w:rsid w:val="00E4260B"/>
    <w:rsid w:val="00E44532"/>
    <w:rsid w:val="00E46F22"/>
    <w:rsid w:val="00E5077C"/>
    <w:rsid w:val="00E5206D"/>
    <w:rsid w:val="00E52B76"/>
    <w:rsid w:val="00E52CF4"/>
    <w:rsid w:val="00E563C2"/>
    <w:rsid w:val="00E56618"/>
    <w:rsid w:val="00E57724"/>
    <w:rsid w:val="00E578CB"/>
    <w:rsid w:val="00E6026B"/>
    <w:rsid w:val="00E612DB"/>
    <w:rsid w:val="00E618C0"/>
    <w:rsid w:val="00E61F6D"/>
    <w:rsid w:val="00E62DFD"/>
    <w:rsid w:val="00E6584D"/>
    <w:rsid w:val="00E66A52"/>
    <w:rsid w:val="00E673B8"/>
    <w:rsid w:val="00E72086"/>
    <w:rsid w:val="00E7271C"/>
    <w:rsid w:val="00E72F51"/>
    <w:rsid w:val="00E75855"/>
    <w:rsid w:val="00E76131"/>
    <w:rsid w:val="00E76860"/>
    <w:rsid w:val="00E76ABB"/>
    <w:rsid w:val="00E80E71"/>
    <w:rsid w:val="00E818CE"/>
    <w:rsid w:val="00E871BE"/>
    <w:rsid w:val="00E87816"/>
    <w:rsid w:val="00E91AB2"/>
    <w:rsid w:val="00E9227E"/>
    <w:rsid w:val="00E939FF"/>
    <w:rsid w:val="00EA04C4"/>
    <w:rsid w:val="00EA0524"/>
    <w:rsid w:val="00EA1623"/>
    <w:rsid w:val="00EA5633"/>
    <w:rsid w:val="00EA6CB9"/>
    <w:rsid w:val="00EB05BA"/>
    <w:rsid w:val="00EB3DB6"/>
    <w:rsid w:val="00EB501C"/>
    <w:rsid w:val="00EB6490"/>
    <w:rsid w:val="00EC0F11"/>
    <w:rsid w:val="00EC18AD"/>
    <w:rsid w:val="00EC6DCA"/>
    <w:rsid w:val="00ED078D"/>
    <w:rsid w:val="00ED0C71"/>
    <w:rsid w:val="00ED3677"/>
    <w:rsid w:val="00ED411F"/>
    <w:rsid w:val="00ED46A8"/>
    <w:rsid w:val="00ED5945"/>
    <w:rsid w:val="00ED6B25"/>
    <w:rsid w:val="00ED6F2E"/>
    <w:rsid w:val="00EE01AD"/>
    <w:rsid w:val="00EE31E5"/>
    <w:rsid w:val="00EE320D"/>
    <w:rsid w:val="00EE350A"/>
    <w:rsid w:val="00EE5AF2"/>
    <w:rsid w:val="00EF122B"/>
    <w:rsid w:val="00EF2CE0"/>
    <w:rsid w:val="00EF3C6F"/>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3F7"/>
    <w:rsid w:val="00F15AF4"/>
    <w:rsid w:val="00F16ECA"/>
    <w:rsid w:val="00F2024A"/>
    <w:rsid w:val="00F203D8"/>
    <w:rsid w:val="00F20AB2"/>
    <w:rsid w:val="00F21142"/>
    <w:rsid w:val="00F22605"/>
    <w:rsid w:val="00F24754"/>
    <w:rsid w:val="00F261AC"/>
    <w:rsid w:val="00F31503"/>
    <w:rsid w:val="00F31846"/>
    <w:rsid w:val="00F31D8C"/>
    <w:rsid w:val="00F34BB1"/>
    <w:rsid w:val="00F363D1"/>
    <w:rsid w:val="00F377FA"/>
    <w:rsid w:val="00F37F8E"/>
    <w:rsid w:val="00F4085B"/>
    <w:rsid w:val="00F44873"/>
    <w:rsid w:val="00F52B27"/>
    <w:rsid w:val="00F52ECF"/>
    <w:rsid w:val="00F535D5"/>
    <w:rsid w:val="00F5419E"/>
    <w:rsid w:val="00F604AE"/>
    <w:rsid w:val="00F608DE"/>
    <w:rsid w:val="00F61491"/>
    <w:rsid w:val="00F620CD"/>
    <w:rsid w:val="00F62B12"/>
    <w:rsid w:val="00F6413F"/>
    <w:rsid w:val="00F6454F"/>
    <w:rsid w:val="00F662DE"/>
    <w:rsid w:val="00F6711C"/>
    <w:rsid w:val="00F679EC"/>
    <w:rsid w:val="00F67C2B"/>
    <w:rsid w:val="00F67C6A"/>
    <w:rsid w:val="00F67CB5"/>
    <w:rsid w:val="00F71A82"/>
    <w:rsid w:val="00F72C00"/>
    <w:rsid w:val="00F80021"/>
    <w:rsid w:val="00F806EA"/>
    <w:rsid w:val="00F83630"/>
    <w:rsid w:val="00F853B3"/>
    <w:rsid w:val="00F8575D"/>
    <w:rsid w:val="00F859AE"/>
    <w:rsid w:val="00F877F1"/>
    <w:rsid w:val="00F9384E"/>
    <w:rsid w:val="00F96852"/>
    <w:rsid w:val="00FA0B1A"/>
    <w:rsid w:val="00FA1758"/>
    <w:rsid w:val="00FA17B6"/>
    <w:rsid w:val="00FA470B"/>
    <w:rsid w:val="00FB0769"/>
    <w:rsid w:val="00FB3EE3"/>
    <w:rsid w:val="00FB6739"/>
    <w:rsid w:val="00FB73EC"/>
    <w:rsid w:val="00FB75C9"/>
    <w:rsid w:val="00FB79B8"/>
    <w:rsid w:val="00FC0D2F"/>
    <w:rsid w:val="00FC1CA4"/>
    <w:rsid w:val="00FC2028"/>
    <w:rsid w:val="00FC381D"/>
    <w:rsid w:val="00FC5F36"/>
    <w:rsid w:val="00FC6455"/>
    <w:rsid w:val="00FC672E"/>
    <w:rsid w:val="00FC71DF"/>
    <w:rsid w:val="00FD10DD"/>
    <w:rsid w:val="00FD18F9"/>
    <w:rsid w:val="00FD1C92"/>
    <w:rsid w:val="00FD2131"/>
    <w:rsid w:val="00FD3646"/>
    <w:rsid w:val="00FD369C"/>
    <w:rsid w:val="00FD6576"/>
    <w:rsid w:val="00FD6903"/>
    <w:rsid w:val="00FD7A33"/>
    <w:rsid w:val="00FD7C40"/>
    <w:rsid w:val="00FE0356"/>
    <w:rsid w:val="00FE0FDE"/>
    <w:rsid w:val="00FE1089"/>
    <w:rsid w:val="00FE2943"/>
    <w:rsid w:val="00FE3CDC"/>
    <w:rsid w:val="00FE4239"/>
    <w:rsid w:val="00FF4352"/>
    <w:rsid w:val="00FF5403"/>
    <w:rsid w:val="00FF5E6C"/>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qFormat="1"/>
    <w:lsdException w:name="table of figures" w:uiPriority="99"/>
    <w:lsdException w:name="footnote reference" w:uiPriority="99"/>
    <w:lsdException w:name="annotation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7176FF"/>
    <w:pPr>
      <w:tabs>
        <w:tab w:val="left" w:pos="794"/>
      </w:tabs>
      <w:overflowPunct w:val="0"/>
      <w:spacing w:before="160" w:line="252" w:lineRule="auto"/>
      <w:jc w:val="both"/>
    </w:pPr>
    <w:rPr>
      <w:rFonts w:ascii="Calibri" w:hAnsi="Calibri"/>
      <w:spacing w:val="4"/>
      <w:sz w:val="22"/>
      <w:szCs w:val="22"/>
      <w:lang w:val="fr-FR" w:eastAsia="fr-FR"/>
    </w:rPr>
  </w:style>
  <w:style w:type="paragraph" w:styleId="Heading1">
    <w:name w:val="heading 1"/>
    <w:basedOn w:val="Normal"/>
    <w:next w:val="Normal"/>
    <w:link w:val="Heading1Char"/>
    <w:uiPriority w:val="9"/>
    <w:qFormat/>
    <w:rsid w:val="00FD2131"/>
    <w:pPr>
      <w:keepNext/>
      <w:keepLines/>
      <w:spacing w:before="400"/>
      <w:ind w:left="794" w:hanging="794"/>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F535D5"/>
    <w:pPr>
      <w:keepNext/>
      <w:spacing w:before="400"/>
      <w:ind w:left="794" w:hanging="794"/>
      <w:outlineLvl w:val="1"/>
    </w:pPr>
    <w:rPr>
      <w:rFonts w:cs="Helvetica"/>
      <w:b/>
      <w:bCs/>
      <w:color w:val="005173"/>
      <w:sz w:val="24"/>
      <w:szCs w:val="32"/>
      <w:lang w:val="en-US"/>
    </w:rPr>
  </w:style>
  <w:style w:type="paragraph" w:styleId="Heading3">
    <w:name w:val="heading 3"/>
    <w:basedOn w:val="Heading2"/>
    <w:next w:val="Normal"/>
    <w:link w:val="Heading3Char"/>
    <w:uiPriority w:val="9"/>
    <w:qFormat/>
    <w:rsid w:val="008E269A"/>
    <w:pPr>
      <w:spacing w:before="240"/>
      <w:outlineLvl w:val="2"/>
    </w:pPr>
    <w:rPr>
      <w:rFonts w:eastAsia="STKait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lang w:val="en-GB" w:eastAsia="en-CA"/>
    </w:rPr>
  </w:style>
  <w:style w:type="paragraph" w:styleId="Heading5">
    <w:name w:val="heading 5"/>
    <w:basedOn w:val="Normal"/>
    <w:next w:val="Normal"/>
    <w:link w:val="Heading5Char"/>
    <w:uiPriority w:val="9"/>
    <w:qFormat/>
    <w:rsid w:val="00821C93"/>
    <w:pPr>
      <w:keepNext/>
      <w:keepLines/>
      <w:tabs>
        <w:tab w:val="left" w:pos="1134"/>
      </w:tabs>
      <w:spacing w:before="240" w:after="60"/>
      <w:ind w:left="1134" w:hanging="1134"/>
      <w:outlineLvl w:val="4"/>
    </w:pPr>
    <w:rPr>
      <w:rFonts w:eastAsia="Times New Roman"/>
      <w:b/>
      <w:bCs/>
      <w:i/>
      <w:iCs/>
      <w:color w:val="005173"/>
      <w:lang w:val="en-GB"/>
    </w:rPr>
  </w:style>
  <w:style w:type="paragraph" w:styleId="Heading6">
    <w:name w:val="heading 6"/>
    <w:basedOn w:val="Normal"/>
    <w:next w:val="Normal"/>
    <w:link w:val="Heading6Char"/>
    <w:uiPriority w:val="9"/>
    <w:qFormat/>
    <w:rsid w:val="00821C93"/>
    <w:pPr>
      <w:spacing w:before="240" w:after="60"/>
      <w:outlineLvl w:val="5"/>
    </w:pPr>
    <w:rPr>
      <w:b/>
      <w:bCs/>
      <w:color w:val="005173"/>
    </w:rPr>
  </w:style>
  <w:style w:type="paragraph" w:styleId="Heading7">
    <w:name w:val="heading 7"/>
    <w:basedOn w:val="Normal"/>
    <w:next w:val="Normal"/>
    <w:link w:val="Heading7Char"/>
    <w:uiPriority w:val="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75AFE"/>
    <w:pPr>
      <w:spacing w:before="0"/>
    </w:pPr>
    <w:rPr>
      <w:rFonts w:ascii="Tahoma" w:hAnsi="Tahoma" w:cs="Tahoma"/>
      <w:sz w:val="16"/>
      <w:szCs w:val="16"/>
    </w:rPr>
  </w:style>
  <w:style w:type="character" w:customStyle="1" w:styleId="BalloonTextChar">
    <w:name w:val="Balloon Text Char"/>
    <w:link w:val="BalloonText"/>
    <w:rsid w:val="00075AFE"/>
    <w:rPr>
      <w:rFonts w:ascii="Tahoma" w:hAnsi="Tahoma" w:cs="Tahoma"/>
      <w:sz w:val="16"/>
      <w:szCs w:val="16"/>
      <w:lang w:val="fr-FR" w:eastAsia="fr-FR"/>
    </w:rPr>
  </w:style>
  <w:style w:type="paragraph" w:styleId="Header">
    <w:name w:val="header"/>
    <w:basedOn w:val="Normal"/>
    <w:link w:val="HeaderChar"/>
    <w:uiPriority w:val="99"/>
    <w:rsid w:val="00640A77"/>
    <w:pPr>
      <w:pBdr>
        <w:bottom w:val="single" w:sz="12" w:space="1" w:color="005173"/>
      </w:pBdr>
      <w:spacing w:before="0" w:line="240" w:lineRule="auto"/>
      <w:jc w:val="center"/>
    </w:pPr>
    <w:rPr>
      <w:rFonts w:eastAsia="STKaiti" w:cs="Calibri"/>
      <w:iCs/>
      <w:szCs w:val="21"/>
      <w:lang w:val="en-US"/>
    </w:rPr>
  </w:style>
  <w:style w:type="character" w:customStyle="1" w:styleId="HeaderChar">
    <w:name w:val="Header Char"/>
    <w:link w:val="Header"/>
    <w:uiPriority w:val="99"/>
    <w:rsid w:val="00640A77"/>
    <w:rPr>
      <w:rFonts w:ascii="Calibri" w:eastAsia="STKaiti" w:hAnsi="Calibri" w:cs="Calibri"/>
      <w:iCs/>
      <w:spacing w:val="4"/>
      <w:sz w:val="22"/>
      <w:szCs w:val="21"/>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rsid w:val="00B1757A"/>
    <w:pPr>
      <w:tabs>
        <w:tab w:val="left" w:pos="567"/>
        <w:tab w:val="left" w:pos="1134"/>
        <w:tab w:val="right" w:leader="dot" w:pos="8505"/>
        <w:tab w:val="right" w:pos="9071"/>
      </w:tabs>
      <w:spacing w:before="120" w:line="240" w:lineRule="auto"/>
      <w:ind w:left="1134" w:right="567" w:hanging="567"/>
      <w:jc w:val="left"/>
    </w:pPr>
    <w:rPr>
      <w:rFonts w:cs="Helvetica"/>
      <w:bCs/>
      <w:noProof/>
      <w:szCs w:val="24"/>
      <w:u w:color="3366CC"/>
    </w:rPr>
  </w:style>
  <w:style w:type="paragraph" w:styleId="TOC1">
    <w:name w:val="toc 1"/>
    <w:basedOn w:val="Normal"/>
    <w:next w:val="Normal"/>
    <w:uiPriority w:val="39"/>
    <w:rsid w:val="00B1757A"/>
    <w:pPr>
      <w:tabs>
        <w:tab w:val="left" w:pos="567"/>
        <w:tab w:val="right" w:leader="dot" w:pos="8505"/>
        <w:tab w:val="right" w:pos="9071"/>
      </w:tabs>
      <w:spacing w:before="120" w:line="240" w:lineRule="auto"/>
      <w:ind w:left="567" w:hanging="567"/>
      <w:jc w:val="left"/>
    </w:pPr>
    <w:rPr>
      <w:rFonts w:cs="Helvetica"/>
      <w:b/>
      <w:bCs/>
      <w:noProof/>
      <w:szCs w:val="28"/>
      <w:lang w:val="en-US"/>
    </w:rPr>
  </w:style>
  <w:style w:type="paragraph" w:customStyle="1" w:styleId="Enumlevel2">
    <w:name w:val="Enum level 2"/>
    <w:basedOn w:val="Enumlevel1"/>
    <w:link w:val="Enumlevel2Char"/>
    <w:qFormat/>
    <w:rsid w:val="0075594E"/>
    <w:pPr>
      <w:tabs>
        <w:tab w:val="clear" w:pos="794"/>
        <w:tab w:val="left" w:pos="1191"/>
      </w:tabs>
      <w:ind w:left="1191" w:hanging="397"/>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75594E"/>
    <w:rPr>
      <w:rFonts w:ascii="Calibri" w:hAnsi="Calibri" w:cs="Calibri"/>
      <w:sz w:val="22"/>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C8463E"/>
    <w:pPr>
      <w:jc w:val="left"/>
    </w:pPr>
    <w:rPr>
      <w:rFonts w:eastAsia="STKaiti"/>
      <w:b w:val="0"/>
      <w:bCs/>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C8463E"/>
    <w:rPr>
      <w:rFonts w:ascii="Calibri" w:eastAsia="STKaiti" w:hAnsi="Calibri" w:cs="Arial"/>
      <w:bCs/>
      <w:iCs/>
      <w:color w:val="000000"/>
      <w:spacing w:val="4"/>
      <w:sz w:val="19"/>
      <w:szCs w:val="19"/>
      <w:shd w:val="clear" w:color="auto" w:fill="E8F8FD"/>
      <w:lang w:val="en-AU" w:eastAsia="fr-FR"/>
    </w:rPr>
  </w:style>
  <w:style w:type="paragraph" w:styleId="TOC3">
    <w:name w:val="toc 3"/>
    <w:basedOn w:val="Normal"/>
    <w:next w:val="Normal"/>
    <w:autoRedefine/>
    <w:uiPriority w:val="39"/>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C57CF5"/>
    <w:pPr>
      <w:pBdr>
        <w:top w:val="single" w:sz="4" w:space="1" w:color="005173"/>
      </w:pBdr>
      <w:tabs>
        <w:tab w:val="right" w:pos="9071"/>
      </w:tabs>
      <w:spacing w:before="120" w:line="240" w:lineRule="auto"/>
      <w:ind w:left="6804"/>
      <w:jc w:val="right"/>
    </w:pPr>
  </w:style>
  <w:style w:type="character" w:customStyle="1" w:styleId="FooterChar">
    <w:name w:val="Footer Char"/>
    <w:link w:val="Footer"/>
    <w:uiPriority w:val="99"/>
    <w:rsid w:val="00C57CF5"/>
    <w:rPr>
      <w:rFonts w:ascii="Calibri" w:hAnsi="Calibri"/>
      <w:spacing w:val="4"/>
      <w:sz w:val="22"/>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F535D5"/>
    <w:rPr>
      <w:rFonts w:ascii="Calibri" w:hAnsi="Calibri" w:cs="Helvetica"/>
      <w:b/>
      <w:bCs/>
      <w:color w:val="005173"/>
      <w:spacing w:val="4"/>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FOOTNOTES,fn,single space,footnote text,Char Char Char,Char Char,Char ChaFootnote Text,Footnote Text Char1 Char1,Footnote Text Char Char Char1,Footnote Text Char1 Char Char,f"/>
    <w:basedOn w:val="Normal"/>
    <w:link w:val="FootnoteTextChar"/>
    <w:uiPriority w:val="99"/>
    <w:rsid w:val="00C5641E"/>
    <w:pPr>
      <w:tabs>
        <w:tab w:val="clear" w:pos="794"/>
        <w:tab w:val="left" w:pos="284"/>
      </w:tabs>
      <w:spacing w:before="120" w:line="240" w:lineRule="auto"/>
    </w:pPr>
    <w:rPr>
      <w:sz w:val="19"/>
      <w:szCs w:val="18"/>
      <w:lang w:val="en-US"/>
    </w:rPr>
  </w:style>
  <w:style w:type="character" w:customStyle="1" w:styleId="FootnoteTextChar">
    <w:name w:val="Footnote Text Char"/>
    <w:aliases w:val="FOOTNOTES Char,fn Char,single space Char,footnote text Char,Char Char Char Char,Char Char Char1,Char ChaFootnote Text Char,Footnote Text Char1 Char1 Char,Footnote Text Char Char Char1 Char,Footnote Text Char1 Char Char Char,f Char"/>
    <w:link w:val="FootnoteText"/>
    <w:uiPriority w:val="99"/>
    <w:rsid w:val="00C5641E"/>
    <w:rPr>
      <w:rFonts w:ascii="Calibri" w:hAnsi="Calibri"/>
      <w:spacing w:val="4"/>
      <w:sz w:val="19"/>
      <w:szCs w:val="18"/>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Error-Fußnotenzeichen5"/>
    <w:uiPriority w:val="99"/>
    <w:rsid w:val="00355D14"/>
    <w:rPr>
      <w:rFonts w:ascii="Calibri" w:hAnsi="Calibri"/>
      <w:sz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E03965"/>
    <w:pPr>
      <w:tabs>
        <w:tab w:val="right" w:pos="9071"/>
      </w:tabs>
      <w:spacing w:before="200"/>
      <w:jc w:val="right"/>
    </w:pPr>
    <w:rPr>
      <w:rFonts w:eastAsia="STKaiti" w:cs="Helvetica"/>
      <w:bCs/>
      <w:iCs/>
      <w:noProof/>
      <w:color w:val="005173"/>
      <w:szCs w:val="28"/>
      <w:lang w:val="en-US"/>
    </w:rPr>
  </w:style>
  <w:style w:type="character" w:customStyle="1" w:styleId="Heading1Char">
    <w:name w:val="Heading 1 Char"/>
    <w:link w:val="Heading1"/>
    <w:uiPriority w:val="9"/>
    <w:rsid w:val="00FD2131"/>
    <w:rPr>
      <w:rFonts w:ascii="Calibri" w:eastAsia="Times New Roman" w:hAnsi="Calibri" w:cs="Helvetica"/>
      <w:b/>
      <w:bCs/>
      <w:color w:val="005173"/>
      <w:spacing w:val="4"/>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E03965"/>
    <w:rPr>
      <w:rFonts w:ascii="Calibri" w:eastAsia="STKaiti" w:hAnsi="Calibri" w:cs="Helvetica"/>
      <w:bCs/>
      <w:iCs/>
      <w:noProof/>
      <w:color w:val="005173"/>
      <w:sz w:val="22"/>
      <w:szCs w:val="28"/>
      <w:lang w:eastAsia="fr-FR"/>
    </w:rPr>
  </w:style>
  <w:style w:type="paragraph" w:customStyle="1" w:styleId="HeadingB">
    <w:name w:val="Heading B"/>
    <w:basedOn w:val="Normal"/>
    <w:link w:val="HeadingBChar"/>
    <w:qFormat/>
    <w:rsid w:val="00FF5E6C"/>
    <w:pPr>
      <w:spacing w:before="240"/>
      <w:ind w:left="794" w:hanging="794"/>
    </w:pPr>
    <w:rPr>
      <w:b/>
      <w:bCs/>
      <w:lang w:val="en-AU"/>
    </w:rPr>
  </w:style>
  <w:style w:type="paragraph" w:customStyle="1" w:styleId="Enumlevel1">
    <w:name w:val="Enum level 1"/>
    <w:basedOn w:val="Normal"/>
    <w:link w:val="Enumlevel1Char"/>
    <w:qFormat/>
    <w:rsid w:val="0075594E"/>
    <w:pPr>
      <w:ind w:left="794" w:hanging="794"/>
    </w:pPr>
    <w:rPr>
      <w:rFonts w:cs="Calibri"/>
      <w:szCs w:val="21"/>
      <w:lang w:val="en-GB" w:eastAsia="en-GB"/>
    </w:rPr>
  </w:style>
  <w:style w:type="character" w:customStyle="1" w:styleId="HeadingBChar">
    <w:name w:val="Heading B Char"/>
    <w:link w:val="HeadingB"/>
    <w:rsid w:val="00FF5E6C"/>
    <w:rPr>
      <w:rFonts w:ascii="Calibri" w:hAnsi="Calibri"/>
      <w:b/>
      <w:bCs/>
      <w:spacing w:val="4"/>
      <w:sz w:val="22"/>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75594E"/>
    <w:rPr>
      <w:rFonts w:ascii="Calibri" w:hAnsi="Calibri" w:cs="Calibri"/>
      <w:sz w:val="22"/>
      <w:szCs w:val="21"/>
      <w:lang w:val="en-GB" w:eastAsia="en-GB"/>
    </w:rPr>
  </w:style>
  <w:style w:type="paragraph" w:customStyle="1" w:styleId="Tablesource">
    <w:name w:val="Table source"/>
    <w:basedOn w:val="Tabletext"/>
    <w:link w:val="TablesourceChar"/>
    <w:qFormat/>
    <w:rsid w:val="00A864DE"/>
    <w:rPr>
      <w:rFonts w:eastAsia="STKait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8E269A"/>
    <w:rPr>
      <w:rFonts w:ascii="Calibri" w:eastAsia="STKaiti" w:hAnsi="Calibri" w:cs="Helvetica"/>
      <w:b/>
      <w:bCs/>
      <w:iCs/>
      <w:color w:val="005173"/>
      <w:spacing w:val="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pacing w:val="4"/>
      <w:sz w:val="24"/>
      <w:szCs w:val="24"/>
      <w:lang w:val="fr-FR" w:eastAsia="fr-FR"/>
    </w:rPr>
  </w:style>
  <w:style w:type="character" w:customStyle="1" w:styleId="Heading8Char">
    <w:name w:val="Heading 8 Char"/>
    <w:link w:val="Heading8"/>
    <w:uiPriority w:val="9"/>
    <w:locked/>
    <w:rsid w:val="00271D36"/>
    <w:rPr>
      <w:rFonts w:ascii="Calibri" w:hAnsi="Calibri"/>
      <w:i/>
      <w:iCs/>
      <w:spacing w:val="4"/>
      <w:sz w:val="24"/>
      <w:szCs w:val="24"/>
      <w:lang w:val="fr-FR" w:eastAsia="fr-FR"/>
    </w:rPr>
  </w:style>
  <w:style w:type="character" w:customStyle="1" w:styleId="Heading9Char">
    <w:name w:val="Heading 9 Char"/>
    <w:link w:val="Heading9"/>
    <w:uiPriority w:val="9"/>
    <w:locked/>
    <w:rsid w:val="00271D36"/>
    <w:rPr>
      <w:rFonts w:ascii="Arial" w:hAnsi="Arial" w:cs="Arial"/>
      <w:spacing w:val="4"/>
      <w:sz w:val="22"/>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271D36"/>
    <w:rPr>
      <w:rFonts w:cs="Times New Roman"/>
      <w:color w:val="800080"/>
      <w:u w:val="single"/>
    </w:rPr>
  </w:style>
  <w:style w:type="paragraph" w:customStyle="1" w:styleId="Tablehead">
    <w:name w:val="Table head"/>
    <w:basedOn w:val="Normal"/>
    <w:link w:val="TableheadChar"/>
    <w:qFormat/>
    <w:rsid w:val="0075594E"/>
    <w:pPr>
      <w:autoSpaceDE w:val="0"/>
      <w:autoSpaceDN w:val="0"/>
      <w:adjustRightInd w:val="0"/>
      <w:spacing w:before="80" w:after="80"/>
      <w:jc w:val="center"/>
    </w:pPr>
    <w:rPr>
      <w:rFonts w:cs="Arial Bold"/>
      <w:b/>
      <w:bCs/>
      <w:color w:val="FFFFFF"/>
      <w:sz w:val="20"/>
      <w:lang w:val="en-US"/>
    </w:rPr>
  </w:style>
  <w:style w:type="character" w:customStyle="1" w:styleId="TableheadChar">
    <w:name w:val="Table head Char"/>
    <w:link w:val="Tablehead"/>
    <w:rsid w:val="0075594E"/>
    <w:rPr>
      <w:rFonts w:ascii="Calibri" w:hAnsi="Calibri" w:cs="Arial Bold"/>
      <w:b/>
      <w:bCs/>
      <w:color w:val="FFFFFF"/>
      <w:szCs w:val="22"/>
      <w:lang w:eastAsia="fr-FR"/>
    </w:rPr>
  </w:style>
  <w:style w:type="paragraph" w:customStyle="1" w:styleId="Tabletext">
    <w:name w:val="Table text"/>
    <w:basedOn w:val="Normal"/>
    <w:link w:val="TabletextChar"/>
    <w:qFormat/>
    <w:rsid w:val="004F52E7"/>
    <w:pPr>
      <w:spacing w:before="40" w:after="40" w:line="240" w:lineRule="auto"/>
      <w:jc w:val="left"/>
    </w:pPr>
    <w:rPr>
      <w:rFonts w:cs="Calibri"/>
      <w:sz w:val="20"/>
      <w:szCs w:val="19"/>
    </w:rPr>
  </w:style>
  <w:style w:type="character" w:customStyle="1" w:styleId="TabletextChar">
    <w:name w:val="Table text Char"/>
    <w:link w:val="Tabletext"/>
    <w:rsid w:val="004F52E7"/>
    <w:rPr>
      <w:rFonts w:ascii="Calibri" w:hAnsi="Calibri" w:cs="Calibri"/>
      <w:spacing w:val="4"/>
      <w:szCs w:val="19"/>
      <w:lang w:val="fr-FR" w:eastAsia="fr-FR"/>
    </w:rPr>
  </w:style>
  <w:style w:type="paragraph" w:customStyle="1" w:styleId="Tabletitle">
    <w:name w:val="Table title"/>
    <w:basedOn w:val="Normal"/>
    <w:link w:val="TabletitleChar"/>
    <w:uiPriority w:val="99"/>
    <w:qFormat/>
    <w:rsid w:val="00092F3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092F3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864DE"/>
    <w:rPr>
      <w:rFonts w:ascii="Calibri" w:eastAsia="STKaiti" w:hAnsi="Calibri" w:cs="Calibri"/>
      <w:iCs/>
      <w:spacing w:val="4"/>
      <w:szCs w:val="19"/>
      <w:lang w:eastAsia="fr-FR"/>
    </w:rPr>
  </w:style>
  <w:style w:type="paragraph" w:customStyle="1" w:styleId="Normalaftertitle">
    <w:name w:val="Normal_after_title"/>
    <w:basedOn w:val="Normal"/>
    <w:next w:val="Normal"/>
    <w:rsid w:val="00C729F1"/>
    <w:pPr>
      <w:tabs>
        <w:tab w:val="left" w:pos="1191"/>
        <w:tab w:val="left" w:pos="1588"/>
        <w:tab w:val="left" w:pos="1985"/>
      </w:tabs>
      <w:autoSpaceDE w:val="0"/>
      <w:autoSpaceDN w:val="0"/>
      <w:adjustRightInd w:val="0"/>
      <w:spacing w:before="360"/>
      <w:textAlignment w:val="baseline"/>
    </w:pPr>
    <w:rPr>
      <w:rFonts w:ascii="Times New Roman" w:eastAsia="Times New Roman" w:hAnsi="Times New Roman"/>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1191"/>
        <w:tab w:val="left" w:pos="1588"/>
        <w:tab w:val="left" w:pos="1985"/>
      </w:tabs>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75594E"/>
    <w:pPr>
      <w:keepNext/>
      <w:keepLines/>
      <w:tabs>
        <w:tab w:val="left" w:pos="1191"/>
        <w:tab w:val="left" w:pos="1588"/>
        <w:tab w:val="left" w:pos="1985"/>
      </w:tabs>
      <w:autoSpaceDE w:val="0"/>
      <w:autoSpaceDN w:val="0"/>
      <w:adjustRightInd w:val="0"/>
      <w:ind w:left="794"/>
      <w:jc w:val="left"/>
      <w:textAlignment w:val="baseline"/>
    </w:pPr>
    <w:rPr>
      <w:rFonts w:eastAsia="STKaiti" w:cs="Times New Roman italic"/>
      <w:szCs w:val="20"/>
      <w:lang w:val="en-GB" w:eastAsia="en-US"/>
    </w:rPr>
  </w:style>
  <w:style w:type="paragraph" w:customStyle="1" w:styleId="Headingb0">
    <w:name w:val="Heading_b"/>
    <w:basedOn w:val="Normal"/>
    <w:next w:val="Normal"/>
    <w:uiPriority w:val="99"/>
    <w:rsid w:val="0075594E"/>
    <w:pPr>
      <w:keepNext/>
      <w:tabs>
        <w:tab w:val="left" w:pos="1191"/>
        <w:tab w:val="left" w:pos="1588"/>
        <w:tab w:val="left" w:pos="1985"/>
      </w:tabs>
      <w:autoSpaceDE w:val="0"/>
      <w:autoSpaceDN w:val="0"/>
      <w:adjustRightInd w:val="0"/>
      <w:jc w:val="left"/>
      <w:textAlignment w:val="baseline"/>
    </w:pPr>
    <w:rPr>
      <w:rFonts w:cs="Times New Roman Bold"/>
      <w:b/>
      <w:bCs/>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75594E"/>
    <w:pPr>
      <w:spacing w:before="240"/>
      <w:jc w:val="right"/>
    </w:pPr>
    <w:rPr>
      <w:rFonts w:eastAsia="STKaiti" w:cs="Times New Roman Bold"/>
      <w:b/>
      <w:color w:val="005173"/>
      <w:sz w:val="52"/>
    </w:rPr>
  </w:style>
  <w:style w:type="paragraph" w:customStyle="1" w:styleId="Headingi">
    <w:name w:val="Heading_i"/>
    <w:basedOn w:val="Headingb0"/>
    <w:qFormat/>
    <w:rsid w:val="00CF67B3"/>
    <w:pPr>
      <w:spacing w:before="240"/>
    </w:pPr>
    <w:rPr>
      <w:rFonts w:eastAsia="STKaiti"/>
    </w:rPr>
  </w:style>
  <w:style w:type="character" w:customStyle="1" w:styleId="google-src-text1">
    <w:name w:val="google-src-text1"/>
    <w:rsid w:val="00F8575D"/>
    <w:rPr>
      <w:vanish/>
      <w:webHidden w:val="0"/>
      <w:specVanish w:val="0"/>
    </w:rPr>
  </w:style>
  <w:style w:type="paragraph" w:styleId="ListParagraph">
    <w:name w:val="List Paragraph"/>
    <w:basedOn w:val="Normal"/>
    <w:uiPriority w:val="34"/>
    <w:qFormat/>
    <w:rsid w:val="00F8575D"/>
    <w:pPr>
      <w:tabs>
        <w:tab w:val="clear" w:pos="794"/>
      </w:tabs>
      <w:overflowPunct/>
      <w:spacing w:before="120" w:after="120" w:line="240" w:lineRule="auto"/>
      <w:ind w:left="720"/>
      <w:contextualSpacing/>
      <w:jc w:val="left"/>
    </w:pPr>
    <w:rPr>
      <w:rFonts w:ascii="Verdana" w:eastAsia="SimHei" w:hAnsi="Verdana" w:cs="Simplified Arabic"/>
      <w:bCs/>
      <w:spacing w:val="0"/>
      <w:sz w:val="19"/>
      <w:szCs w:val="28"/>
      <w:lang w:val="en-US" w:eastAsia="zh-CN"/>
    </w:rPr>
  </w:style>
  <w:style w:type="table" w:styleId="MediumShading2-Accent1">
    <w:name w:val="Medium Shading 2 Accent 1"/>
    <w:basedOn w:val="TableNormal"/>
    <w:uiPriority w:val="64"/>
    <w:rsid w:val="00F8575D"/>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uation">
    <w:name w:val="equation"/>
    <w:basedOn w:val="Normal"/>
    <w:qFormat/>
    <w:rsid w:val="004E79C1"/>
    <w:pPr>
      <w:tabs>
        <w:tab w:val="clear" w:pos="794"/>
        <w:tab w:val="left" w:pos="3402"/>
        <w:tab w:val="right" w:pos="9072"/>
      </w:tabs>
      <w:spacing w:line="240" w:lineRule="auto"/>
    </w:pPr>
  </w:style>
  <w:style w:type="paragraph" w:styleId="NormalWeb">
    <w:name w:val="Normal (Web)"/>
    <w:basedOn w:val="Normal"/>
    <w:uiPriority w:val="99"/>
    <w:rsid w:val="003F2F43"/>
    <w:pPr>
      <w:tabs>
        <w:tab w:val="clear" w:pos="794"/>
      </w:tabs>
      <w:overflowPunct/>
      <w:spacing w:before="100" w:beforeAutospacing="1" w:after="100" w:afterAutospacing="1" w:line="240" w:lineRule="auto"/>
      <w:jc w:val="left"/>
    </w:pPr>
    <w:rPr>
      <w:rFonts w:ascii="Times New Roman" w:hAnsi="Times New Roman"/>
      <w:spacing w:val="0"/>
      <w:sz w:val="24"/>
      <w:szCs w:val="24"/>
    </w:rPr>
  </w:style>
  <w:style w:type="paragraph" w:styleId="Caption">
    <w:name w:val="caption"/>
    <w:basedOn w:val="Normal"/>
    <w:next w:val="Normal"/>
    <w:unhideWhenUsed/>
    <w:qFormat/>
    <w:rsid w:val="00A876E4"/>
    <w:pPr>
      <w:tabs>
        <w:tab w:val="clear" w:pos="794"/>
      </w:tabs>
      <w:overflowPunct/>
      <w:spacing w:before="0" w:after="200" w:line="240" w:lineRule="auto"/>
      <w:jc w:val="left"/>
    </w:pPr>
    <w:rPr>
      <w:rFonts w:ascii="Verdana" w:eastAsia="SimHei" w:hAnsi="Verdana" w:cs="Simplified Arabic"/>
      <w:b/>
      <w:color w:val="4F81BD" w:themeColor="accent1"/>
      <w:spacing w:val="0"/>
      <w:sz w:val="18"/>
      <w:szCs w:val="18"/>
      <w:lang w:val="en-US" w:eastAsia="zh-CN"/>
    </w:rPr>
  </w:style>
  <w:style w:type="paragraph" w:customStyle="1" w:styleId="enumlev1">
    <w:name w:val="enumlev1"/>
    <w:basedOn w:val="Normal"/>
    <w:link w:val="enumlev1Char"/>
    <w:rsid w:val="00C8463E"/>
    <w:pPr>
      <w:tabs>
        <w:tab w:val="left" w:pos="1191"/>
        <w:tab w:val="left" w:pos="1531"/>
        <w:tab w:val="left" w:pos="1588"/>
        <w:tab w:val="left" w:pos="1985"/>
      </w:tabs>
      <w:autoSpaceDE w:val="0"/>
      <w:autoSpaceDN w:val="0"/>
      <w:adjustRightInd w:val="0"/>
      <w:spacing w:before="80" w:line="240" w:lineRule="auto"/>
      <w:ind w:left="794" w:hanging="794"/>
      <w:jc w:val="left"/>
      <w:textAlignment w:val="baseline"/>
    </w:pPr>
    <w:rPr>
      <w:rFonts w:ascii="Verdana" w:hAnsi="Verdana"/>
      <w:bCs/>
      <w:spacing w:val="0"/>
      <w:sz w:val="20"/>
      <w:szCs w:val="20"/>
      <w:lang w:val="en-GB" w:eastAsia="en-US"/>
    </w:rPr>
  </w:style>
  <w:style w:type="character" w:customStyle="1" w:styleId="enumlev1Char">
    <w:name w:val="enumlev1 Char"/>
    <w:basedOn w:val="DefaultParagraphFont"/>
    <w:link w:val="enumlev1"/>
    <w:locked/>
    <w:rsid w:val="00C8463E"/>
    <w:rPr>
      <w:rFonts w:ascii="Verdana" w:hAnsi="Verdana"/>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qFormat="1"/>
    <w:lsdException w:name="table of figures" w:uiPriority="99"/>
    <w:lsdException w:name="footnote reference" w:uiPriority="99"/>
    <w:lsdException w:name="annotation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7176FF"/>
    <w:pPr>
      <w:tabs>
        <w:tab w:val="left" w:pos="794"/>
      </w:tabs>
      <w:overflowPunct w:val="0"/>
      <w:spacing w:before="160" w:line="252" w:lineRule="auto"/>
      <w:jc w:val="both"/>
    </w:pPr>
    <w:rPr>
      <w:rFonts w:ascii="Calibri" w:hAnsi="Calibri"/>
      <w:spacing w:val="4"/>
      <w:sz w:val="22"/>
      <w:szCs w:val="22"/>
      <w:lang w:val="fr-FR" w:eastAsia="fr-FR"/>
    </w:rPr>
  </w:style>
  <w:style w:type="paragraph" w:styleId="Heading1">
    <w:name w:val="heading 1"/>
    <w:basedOn w:val="Normal"/>
    <w:next w:val="Normal"/>
    <w:link w:val="Heading1Char"/>
    <w:uiPriority w:val="9"/>
    <w:qFormat/>
    <w:rsid w:val="00FD2131"/>
    <w:pPr>
      <w:keepNext/>
      <w:keepLines/>
      <w:spacing w:before="400"/>
      <w:ind w:left="794" w:hanging="794"/>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F535D5"/>
    <w:pPr>
      <w:keepNext/>
      <w:spacing w:before="400"/>
      <w:ind w:left="794" w:hanging="794"/>
      <w:outlineLvl w:val="1"/>
    </w:pPr>
    <w:rPr>
      <w:rFonts w:cs="Helvetica"/>
      <w:b/>
      <w:bCs/>
      <w:color w:val="005173"/>
      <w:sz w:val="24"/>
      <w:szCs w:val="32"/>
      <w:lang w:val="en-US"/>
    </w:rPr>
  </w:style>
  <w:style w:type="paragraph" w:styleId="Heading3">
    <w:name w:val="heading 3"/>
    <w:basedOn w:val="Heading2"/>
    <w:next w:val="Normal"/>
    <w:link w:val="Heading3Char"/>
    <w:uiPriority w:val="9"/>
    <w:qFormat/>
    <w:rsid w:val="008E269A"/>
    <w:pPr>
      <w:spacing w:before="240"/>
      <w:outlineLvl w:val="2"/>
    </w:pPr>
    <w:rPr>
      <w:rFonts w:eastAsia="STKait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lang w:val="en-GB" w:eastAsia="en-CA"/>
    </w:rPr>
  </w:style>
  <w:style w:type="paragraph" w:styleId="Heading5">
    <w:name w:val="heading 5"/>
    <w:basedOn w:val="Normal"/>
    <w:next w:val="Normal"/>
    <w:link w:val="Heading5Char"/>
    <w:uiPriority w:val="9"/>
    <w:qFormat/>
    <w:rsid w:val="00821C93"/>
    <w:pPr>
      <w:keepNext/>
      <w:keepLines/>
      <w:tabs>
        <w:tab w:val="left" w:pos="1134"/>
      </w:tabs>
      <w:spacing w:before="240" w:after="60"/>
      <w:ind w:left="1134" w:hanging="1134"/>
      <w:outlineLvl w:val="4"/>
    </w:pPr>
    <w:rPr>
      <w:rFonts w:eastAsia="Times New Roman"/>
      <w:b/>
      <w:bCs/>
      <w:i/>
      <w:iCs/>
      <w:color w:val="005173"/>
      <w:lang w:val="en-GB"/>
    </w:rPr>
  </w:style>
  <w:style w:type="paragraph" w:styleId="Heading6">
    <w:name w:val="heading 6"/>
    <w:basedOn w:val="Normal"/>
    <w:next w:val="Normal"/>
    <w:link w:val="Heading6Char"/>
    <w:uiPriority w:val="9"/>
    <w:qFormat/>
    <w:rsid w:val="00821C93"/>
    <w:pPr>
      <w:spacing w:before="240" w:after="60"/>
      <w:outlineLvl w:val="5"/>
    </w:pPr>
    <w:rPr>
      <w:b/>
      <w:bCs/>
      <w:color w:val="005173"/>
    </w:rPr>
  </w:style>
  <w:style w:type="paragraph" w:styleId="Heading7">
    <w:name w:val="heading 7"/>
    <w:basedOn w:val="Normal"/>
    <w:next w:val="Normal"/>
    <w:link w:val="Heading7Char"/>
    <w:uiPriority w:val="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75AFE"/>
    <w:pPr>
      <w:spacing w:before="0"/>
    </w:pPr>
    <w:rPr>
      <w:rFonts w:ascii="Tahoma" w:hAnsi="Tahoma" w:cs="Tahoma"/>
      <w:sz w:val="16"/>
      <w:szCs w:val="16"/>
    </w:rPr>
  </w:style>
  <w:style w:type="character" w:customStyle="1" w:styleId="BalloonTextChar">
    <w:name w:val="Balloon Text Char"/>
    <w:link w:val="BalloonText"/>
    <w:rsid w:val="00075AFE"/>
    <w:rPr>
      <w:rFonts w:ascii="Tahoma" w:hAnsi="Tahoma" w:cs="Tahoma"/>
      <w:sz w:val="16"/>
      <w:szCs w:val="16"/>
      <w:lang w:val="fr-FR" w:eastAsia="fr-FR"/>
    </w:rPr>
  </w:style>
  <w:style w:type="paragraph" w:styleId="Header">
    <w:name w:val="header"/>
    <w:basedOn w:val="Normal"/>
    <w:link w:val="HeaderChar"/>
    <w:uiPriority w:val="99"/>
    <w:rsid w:val="00640A77"/>
    <w:pPr>
      <w:pBdr>
        <w:bottom w:val="single" w:sz="12" w:space="1" w:color="005173"/>
      </w:pBdr>
      <w:spacing w:before="0" w:line="240" w:lineRule="auto"/>
      <w:jc w:val="center"/>
    </w:pPr>
    <w:rPr>
      <w:rFonts w:eastAsia="STKaiti" w:cs="Calibri"/>
      <w:iCs/>
      <w:szCs w:val="21"/>
      <w:lang w:val="en-US"/>
    </w:rPr>
  </w:style>
  <w:style w:type="character" w:customStyle="1" w:styleId="HeaderChar">
    <w:name w:val="Header Char"/>
    <w:link w:val="Header"/>
    <w:uiPriority w:val="99"/>
    <w:rsid w:val="00640A77"/>
    <w:rPr>
      <w:rFonts w:ascii="Calibri" w:eastAsia="STKaiti" w:hAnsi="Calibri" w:cs="Calibri"/>
      <w:iCs/>
      <w:spacing w:val="4"/>
      <w:sz w:val="22"/>
      <w:szCs w:val="21"/>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rsid w:val="00B1757A"/>
    <w:pPr>
      <w:tabs>
        <w:tab w:val="left" w:pos="567"/>
        <w:tab w:val="left" w:pos="1134"/>
        <w:tab w:val="right" w:leader="dot" w:pos="8505"/>
        <w:tab w:val="right" w:pos="9071"/>
      </w:tabs>
      <w:spacing w:before="120" w:line="240" w:lineRule="auto"/>
      <w:ind w:left="1134" w:right="567" w:hanging="567"/>
      <w:jc w:val="left"/>
    </w:pPr>
    <w:rPr>
      <w:rFonts w:cs="Helvetica"/>
      <w:bCs/>
      <w:noProof/>
      <w:szCs w:val="24"/>
      <w:u w:color="3366CC"/>
    </w:rPr>
  </w:style>
  <w:style w:type="paragraph" w:styleId="TOC1">
    <w:name w:val="toc 1"/>
    <w:basedOn w:val="Normal"/>
    <w:next w:val="Normal"/>
    <w:uiPriority w:val="39"/>
    <w:rsid w:val="00B1757A"/>
    <w:pPr>
      <w:tabs>
        <w:tab w:val="left" w:pos="567"/>
        <w:tab w:val="right" w:leader="dot" w:pos="8505"/>
        <w:tab w:val="right" w:pos="9071"/>
      </w:tabs>
      <w:spacing w:before="120" w:line="240" w:lineRule="auto"/>
      <w:ind w:left="567" w:hanging="567"/>
      <w:jc w:val="left"/>
    </w:pPr>
    <w:rPr>
      <w:rFonts w:cs="Helvetica"/>
      <w:b/>
      <w:bCs/>
      <w:noProof/>
      <w:szCs w:val="28"/>
      <w:lang w:val="en-US"/>
    </w:rPr>
  </w:style>
  <w:style w:type="paragraph" w:customStyle="1" w:styleId="Enumlevel2">
    <w:name w:val="Enum level 2"/>
    <w:basedOn w:val="Enumlevel1"/>
    <w:link w:val="Enumlevel2Char"/>
    <w:qFormat/>
    <w:rsid w:val="0075594E"/>
    <w:pPr>
      <w:tabs>
        <w:tab w:val="clear" w:pos="794"/>
        <w:tab w:val="left" w:pos="1191"/>
      </w:tabs>
      <w:ind w:left="1191" w:hanging="397"/>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75594E"/>
    <w:rPr>
      <w:rFonts w:ascii="Calibri" w:hAnsi="Calibri" w:cs="Calibri"/>
      <w:sz w:val="22"/>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C8463E"/>
    <w:pPr>
      <w:jc w:val="left"/>
    </w:pPr>
    <w:rPr>
      <w:rFonts w:eastAsia="STKaiti"/>
      <w:b w:val="0"/>
      <w:bCs/>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C8463E"/>
    <w:rPr>
      <w:rFonts w:ascii="Calibri" w:eastAsia="STKaiti" w:hAnsi="Calibri" w:cs="Arial"/>
      <w:bCs/>
      <w:iCs/>
      <w:color w:val="000000"/>
      <w:spacing w:val="4"/>
      <w:sz w:val="19"/>
      <w:szCs w:val="19"/>
      <w:shd w:val="clear" w:color="auto" w:fill="E8F8FD"/>
      <w:lang w:val="en-AU" w:eastAsia="fr-FR"/>
    </w:rPr>
  </w:style>
  <w:style w:type="paragraph" w:styleId="TOC3">
    <w:name w:val="toc 3"/>
    <w:basedOn w:val="Normal"/>
    <w:next w:val="Normal"/>
    <w:autoRedefine/>
    <w:uiPriority w:val="39"/>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C57CF5"/>
    <w:pPr>
      <w:pBdr>
        <w:top w:val="single" w:sz="4" w:space="1" w:color="005173"/>
      </w:pBdr>
      <w:tabs>
        <w:tab w:val="right" w:pos="9071"/>
      </w:tabs>
      <w:spacing w:before="120" w:line="240" w:lineRule="auto"/>
      <w:ind w:left="6804"/>
      <w:jc w:val="right"/>
    </w:pPr>
  </w:style>
  <w:style w:type="character" w:customStyle="1" w:styleId="FooterChar">
    <w:name w:val="Footer Char"/>
    <w:link w:val="Footer"/>
    <w:uiPriority w:val="99"/>
    <w:rsid w:val="00C57CF5"/>
    <w:rPr>
      <w:rFonts w:ascii="Calibri" w:hAnsi="Calibri"/>
      <w:spacing w:val="4"/>
      <w:sz w:val="22"/>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F535D5"/>
    <w:rPr>
      <w:rFonts w:ascii="Calibri" w:hAnsi="Calibri" w:cs="Helvetica"/>
      <w:b/>
      <w:bCs/>
      <w:color w:val="005173"/>
      <w:spacing w:val="4"/>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FOOTNOTES,fn,single space,footnote text,Char Char Char,Char Char,Char ChaFootnote Text,Footnote Text Char1 Char1,Footnote Text Char Char Char1,Footnote Text Char1 Char Char,f"/>
    <w:basedOn w:val="Normal"/>
    <w:link w:val="FootnoteTextChar"/>
    <w:uiPriority w:val="99"/>
    <w:rsid w:val="00C5641E"/>
    <w:pPr>
      <w:tabs>
        <w:tab w:val="clear" w:pos="794"/>
        <w:tab w:val="left" w:pos="284"/>
      </w:tabs>
      <w:spacing w:before="120" w:line="240" w:lineRule="auto"/>
    </w:pPr>
    <w:rPr>
      <w:sz w:val="19"/>
      <w:szCs w:val="18"/>
      <w:lang w:val="en-US"/>
    </w:rPr>
  </w:style>
  <w:style w:type="character" w:customStyle="1" w:styleId="FootnoteTextChar">
    <w:name w:val="Footnote Text Char"/>
    <w:aliases w:val="FOOTNOTES Char,fn Char,single space Char,footnote text Char,Char Char Char Char,Char Char Char1,Char ChaFootnote Text Char,Footnote Text Char1 Char1 Char,Footnote Text Char Char Char1 Char,Footnote Text Char1 Char Char Char,f Char"/>
    <w:link w:val="FootnoteText"/>
    <w:uiPriority w:val="99"/>
    <w:rsid w:val="00C5641E"/>
    <w:rPr>
      <w:rFonts w:ascii="Calibri" w:hAnsi="Calibri"/>
      <w:spacing w:val="4"/>
      <w:sz w:val="19"/>
      <w:szCs w:val="18"/>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Error-Fußnotenzeichen5"/>
    <w:uiPriority w:val="99"/>
    <w:rsid w:val="00355D14"/>
    <w:rPr>
      <w:rFonts w:ascii="Calibri" w:hAnsi="Calibri"/>
      <w:sz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E03965"/>
    <w:pPr>
      <w:tabs>
        <w:tab w:val="right" w:pos="9071"/>
      </w:tabs>
      <w:spacing w:before="200"/>
      <w:jc w:val="right"/>
    </w:pPr>
    <w:rPr>
      <w:rFonts w:eastAsia="STKaiti" w:cs="Helvetica"/>
      <w:bCs/>
      <w:iCs/>
      <w:noProof/>
      <w:color w:val="005173"/>
      <w:szCs w:val="28"/>
      <w:lang w:val="en-US"/>
    </w:rPr>
  </w:style>
  <w:style w:type="character" w:customStyle="1" w:styleId="Heading1Char">
    <w:name w:val="Heading 1 Char"/>
    <w:link w:val="Heading1"/>
    <w:uiPriority w:val="9"/>
    <w:rsid w:val="00FD2131"/>
    <w:rPr>
      <w:rFonts w:ascii="Calibri" w:eastAsia="Times New Roman" w:hAnsi="Calibri" w:cs="Helvetica"/>
      <w:b/>
      <w:bCs/>
      <w:color w:val="005173"/>
      <w:spacing w:val="4"/>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E03965"/>
    <w:rPr>
      <w:rFonts w:ascii="Calibri" w:eastAsia="STKaiti" w:hAnsi="Calibri" w:cs="Helvetica"/>
      <w:bCs/>
      <w:iCs/>
      <w:noProof/>
      <w:color w:val="005173"/>
      <w:sz w:val="22"/>
      <w:szCs w:val="28"/>
      <w:lang w:eastAsia="fr-FR"/>
    </w:rPr>
  </w:style>
  <w:style w:type="paragraph" w:customStyle="1" w:styleId="HeadingB">
    <w:name w:val="Heading B"/>
    <w:basedOn w:val="Normal"/>
    <w:link w:val="HeadingBChar"/>
    <w:qFormat/>
    <w:rsid w:val="00FF5E6C"/>
    <w:pPr>
      <w:spacing w:before="240"/>
      <w:ind w:left="794" w:hanging="794"/>
    </w:pPr>
    <w:rPr>
      <w:b/>
      <w:bCs/>
      <w:lang w:val="en-AU"/>
    </w:rPr>
  </w:style>
  <w:style w:type="paragraph" w:customStyle="1" w:styleId="Enumlevel1">
    <w:name w:val="Enum level 1"/>
    <w:basedOn w:val="Normal"/>
    <w:link w:val="Enumlevel1Char"/>
    <w:qFormat/>
    <w:rsid w:val="0075594E"/>
    <w:pPr>
      <w:ind w:left="794" w:hanging="794"/>
    </w:pPr>
    <w:rPr>
      <w:rFonts w:cs="Calibri"/>
      <w:szCs w:val="21"/>
      <w:lang w:val="en-GB" w:eastAsia="en-GB"/>
    </w:rPr>
  </w:style>
  <w:style w:type="character" w:customStyle="1" w:styleId="HeadingBChar">
    <w:name w:val="Heading B Char"/>
    <w:link w:val="HeadingB"/>
    <w:rsid w:val="00FF5E6C"/>
    <w:rPr>
      <w:rFonts w:ascii="Calibri" w:hAnsi="Calibri"/>
      <w:b/>
      <w:bCs/>
      <w:spacing w:val="4"/>
      <w:sz w:val="22"/>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75594E"/>
    <w:rPr>
      <w:rFonts w:ascii="Calibri" w:hAnsi="Calibri" w:cs="Calibri"/>
      <w:sz w:val="22"/>
      <w:szCs w:val="21"/>
      <w:lang w:val="en-GB" w:eastAsia="en-GB"/>
    </w:rPr>
  </w:style>
  <w:style w:type="paragraph" w:customStyle="1" w:styleId="Tablesource">
    <w:name w:val="Table source"/>
    <w:basedOn w:val="Tabletext"/>
    <w:link w:val="TablesourceChar"/>
    <w:qFormat/>
    <w:rsid w:val="00A864DE"/>
    <w:rPr>
      <w:rFonts w:eastAsia="STKait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8E269A"/>
    <w:rPr>
      <w:rFonts w:ascii="Calibri" w:eastAsia="STKaiti" w:hAnsi="Calibri" w:cs="Helvetica"/>
      <w:b/>
      <w:bCs/>
      <w:iCs/>
      <w:color w:val="005173"/>
      <w:spacing w:val="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pacing w:val="4"/>
      <w:sz w:val="24"/>
      <w:szCs w:val="24"/>
      <w:lang w:val="fr-FR" w:eastAsia="fr-FR"/>
    </w:rPr>
  </w:style>
  <w:style w:type="character" w:customStyle="1" w:styleId="Heading8Char">
    <w:name w:val="Heading 8 Char"/>
    <w:link w:val="Heading8"/>
    <w:uiPriority w:val="9"/>
    <w:locked/>
    <w:rsid w:val="00271D36"/>
    <w:rPr>
      <w:rFonts w:ascii="Calibri" w:hAnsi="Calibri"/>
      <w:i/>
      <w:iCs/>
      <w:spacing w:val="4"/>
      <w:sz w:val="24"/>
      <w:szCs w:val="24"/>
      <w:lang w:val="fr-FR" w:eastAsia="fr-FR"/>
    </w:rPr>
  </w:style>
  <w:style w:type="character" w:customStyle="1" w:styleId="Heading9Char">
    <w:name w:val="Heading 9 Char"/>
    <w:link w:val="Heading9"/>
    <w:uiPriority w:val="9"/>
    <w:locked/>
    <w:rsid w:val="00271D36"/>
    <w:rPr>
      <w:rFonts w:ascii="Arial" w:hAnsi="Arial" w:cs="Arial"/>
      <w:spacing w:val="4"/>
      <w:sz w:val="22"/>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271D36"/>
    <w:rPr>
      <w:rFonts w:cs="Times New Roman"/>
      <w:color w:val="800080"/>
      <w:u w:val="single"/>
    </w:rPr>
  </w:style>
  <w:style w:type="paragraph" w:customStyle="1" w:styleId="Tablehead">
    <w:name w:val="Table head"/>
    <w:basedOn w:val="Normal"/>
    <w:link w:val="TableheadChar"/>
    <w:qFormat/>
    <w:rsid w:val="0075594E"/>
    <w:pPr>
      <w:autoSpaceDE w:val="0"/>
      <w:autoSpaceDN w:val="0"/>
      <w:adjustRightInd w:val="0"/>
      <w:spacing w:before="80" w:after="80"/>
      <w:jc w:val="center"/>
    </w:pPr>
    <w:rPr>
      <w:rFonts w:cs="Arial Bold"/>
      <w:b/>
      <w:bCs/>
      <w:color w:val="FFFFFF"/>
      <w:sz w:val="20"/>
      <w:lang w:val="en-US"/>
    </w:rPr>
  </w:style>
  <w:style w:type="character" w:customStyle="1" w:styleId="TableheadChar">
    <w:name w:val="Table head Char"/>
    <w:link w:val="Tablehead"/>
    <w:rsid w:val="0075594E"/>
    <w:rPr>
      <w:rFonts w:ascii="Calibri" w:hAnsi="Calibri" w:cs="Arial Bold"/>
      <w:b/>
      <w:bCs/>
      <w:color w:val="FFFFFF"/>
      <w:szCs w:val="22"/>
      <w:lang w:eastAsia="fr-FR"/>
    </w:rPr>
  </w:style>
  <w:style w:type="paragraph" w:customStyle="1" w:styleId="Tabletext">
    <w:name w:val="Table text"/>
    <w:basedOn w:val="Normal"/>
    <w:link w:val="TabletextChar"/>
    <w:qFormat/>
    <w:rsid w:val="004F52E7"/>
    <w:pPr>
      <w:spacing w:before="40" w:after="40" w:line="240" w:lineRule="auto"/>
      <w:jc w:val="left"/>
    </w:pPr>
    <w:rPr>
      <w:rFonts w:cs="Calibri"/>
      <w:sz w:val="20"/>
      <w:szCs w:val="19"/>
    </w:rPr>
  </w:style>
  <w:style w:type="character" w:customStyle="1" w:styleId="TabletextChar">
    <w:name w:val="Table text Char"/>
    <w:link w:val="Tabletext"/>
    <w:rsid w:val="004F52E7"/>
    <w:rPr>
      <w:rFonts w:ascii="Calibri" w:hAnsi="Calibri" w:cs="Calibri"/>
      <w:spacing w:val="4"/>
      <w:szCs w:val="19"/>
      <w:lang w:val="fr-FR" w:eastAsia="fr-FR"/>
    </w:rPr>
  </w:style>
  <w:style w:type="paragraph" w:customStyle="1" w:styleId="Tabletitle">
    <w:name w:val="Table title"/>
    <w:basedOn w:val="Normal"/>
    <w:link w:val="TabletitleChar"/>
    <w:uiPriority w:val="99"/>
    <w:qFormat/>
    <w:rsid w:val="00092F3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092F3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864DE"/>
    <w:rPr>
      <w:rFonts w:ascii="Calibri" w:eastAsia="STKaiti" w:hAnsi="Calibri" w:cs="Calibri"/>
      <w:iCs/>
      <w:spacing w:val="4"/>
      <w:szCs w:val="19"/>
      <w:lang w:eastAsia="fr-FR"/>
    </w:rPr>
  </w:style>
  <w:style w:type="paragraph" w:customStyle="1" w:styleId="Normalaftertitle">
    <w:name w:val="Normal_after_title"/>
    <w:basedOn w:val="Normal"/>
    <w:next w:val="Normal"/>
    <w:rsid w:val="00C729F1"/>
    <w:pPr>
      <w:tabs>
        <w:tab w:val="left" w:pos="1191"/>
        <w:tab w:val="left" w:pos="1588"/>
        <w:tab w:val="left" w:pos="1985"/>
      </w:tabs>
      <w:autoSpaceDE w:val="0"/>
      <w:autoSpaceDN w:val="0"/>
      <w:adjustRightInd w:val="0"/>
      <w:spacing w:before="360"/>
      <w:textAlignment w:val="baseline"/>
    </w:pPr>
    <w:rPr>
      <w:rFonts w:ascii="Times New Roman" w:eastAsia="Times New Roman" w:hAnsi="Times New Roman"/>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1191"/>
        <w:tab w:val="left" w:pos="1588"/>
        <w:tab w:val="left" w:pos="1985"/>
      </w:tabs>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75594E"/>
    <w:pPr>
      <w:keepNext/>
      <w:keepLines/>
      <w:tabs>
        <w:tab w:val="left" w:pos="1191"/>
        <w:tab w:val="left" w:pos="1588"/>
        <w:tab w:val="left" w:pos="1985"/>
      </w:tabs>
      <w:autoSpaceDE w:val="0"/>
      <w:autoSpaceDN w:val="0"/>
      <w:adjustRightInd w:val="0"/>
      <w:ind w:left="794"/>
      <w:jc w:val="left"/>
      <w:textAlignment w:val="baseline"/>
    </w:pPr>
    <w:rPr>
      <w:rFonts w:eastAsia="STKaiti" w:cs="Times New Roman italic"/>
      <w:szCs w:val="20"/>
      <w:lang w:val="en-GB" w:eastAsia="en-US"/>
    </w:rPr>
  </w:style>
  <w:style w:type="paragraph" w:customStyle="1" w:styleId="Headingb0">
    <w:name w:val="Heading_b"/>
    <w:basedOn w:val="Normal"/>
    <w:next w:val="Normal"/>
    <w:uiPriority w:val="99"/>
    <w:rsid w:val="0075594E"/>
    <w:pPr>
      <w:keepNext/>
      <w:tabs>
        <w:tab w:val="left" w:pos="1191"/>
        <w:tab w:val="left" w:pos="1588"/>
        <w:tab w:val="left" w:pos="1985"/>
      </w:tabs>
      <w:autoSpaceDE w:val="0"/>
      <w:autoSpaceDN w:val="0"/>
      <w:adjustRightInd w:val="0"/>
      <w:jc w:val="left"/>
      <w:textAlignment w:val="baseline"/>
    </w:pPr>
    <w:rPr>
      <w:rFonts w:cs="Times New Roman Bold"/>
      <w:b/>
      <w:bCs/>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75594E"/>
    <w:pPr>
      <w:spacing w:before="240"/>
      <w:jc w:val="right"/>
    </w:pPr>
    <w:rPr>
      <w:rFonts w:eastAsia="STKaiti" w:cs="Times New Roman Bold"/>
      <w:b/>
      <w:color w:val="005173"/>
      <w:sz w:val="52"/>
    </w:rPr>
  </w:style>
  <w:style w:type="paragraph" w:customStyle="1" w:styleId="Headingi">
    <w:name w:val="Heading_i"/>
    <w:basedOn w:val="Headingb0"/>
    <w:qFormat/>
    <w:rsid w:val="00CF67B3"/>
    <w:pPr>
      <w:spacing w:before="240"/>
    </w:pPr>
    <w:rPr>
      <w:rFonts w:eastAsia="STKaiti"/>
    </w:rPr>
  </w:style>
  <w:style w:type="character" w:customStyle="1" w:styleId="google-src-text1">
    <w:name w:val="google-src-text1"/>
    <w:rsid w:val="00F8575D"/>
    <w:rPr>
      <w:vanish/>
      <w:webHidden w:val="0"/>
      <w:specVanish w:val="0"/>
    </w:rPr>
  </w:style>
  <w:style w:type="paragraph" w:styleId="ListParagraph">
    <w:name w:val="List Paragraph"/>
    <w:basedOn w:val="Normal"/>
    <w:uiPriority w:val="34"/>
    <w:qFormat/>
    <w:rsid w:val="00F8575D"/>
    <w:pPr>
      <w:tabs>
        <w:tab w:val="clear" w:pos="794"/>
      </w:tabs>
      <w:overflowPunct/>
      <w:spacing w:before="120" w:after="120" w:line="240" w:lineRule="auto"/>
      <w:ind w:left="720"/>
      <w:contextualSpacing/>
      <w:jc w:val="left"/>
    </w:pPr>
    <w:rPr>
      <w:rFonts w:ascii="Verdana" w:eastAsia="SimHei" w:hAnsi="Verdana" w:cs="Simplified Arabic"/>
      <w:bCs/>
      <w:spacing w:val="0"/>
      <w:sz w:val="19"/>
      <w:szCs w:val="28"/>
      <w:lang w:val="en-US" w:eastAsia="zh-CN"/>
    </w:rPr>
  </w:style>
  <w:style w:type="table" w:styleId="MediumShading2-Accent1">
    <w:name w:val="Medium Shading 2 Accent 1"/>
    <w:basedOn w:val="TableNormal"/>
    <w:uiPriority w:val="64"/>
    <w:rsid w:val="00F8575D"/>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uation">
    <w:name w:val="equation"/>
    <w:basedOn w:val="Normal"/>
    <w:qFormat/>
    <w:rsid w:val="004E79C1"/>
    <w:pPr>
      <w:tabs>
        <w:tab w:val="clear" w:pos="794"/>
        <w:tab w:val="left" w:pos="3402"/>
        <w:tab w:val="right" w:pos="9072"/>
      </w:tabs>
      <w:spacing w:line="240" w:lineRule="auto"/>
    </w:pPr>
  </w:style>
  <w:style w:type="paragraph" w:styleId="NormalWeb">
    <w:name w:val="Normal (Web)"/>
    <w:basedOn w:val="Normal"/>
    <w:uiPriority w:val="99"/>
    <w:rsid w:val="003F2F43"/>
    <w:pPr>
      <w:tabs>
        <w:tab w:val="clear" w:pos="794"/>
      </w:tabs>
      <w:overflowPunct/>
      <w:spacing w:before="100" w:beforeAutospacing="1" w:after="100" w:afterAutospacing="1" w:line="240" w:lineRule="auto"/>
      <w:jc w:val="left"/>
    </w:pPr>
    <w:rPr>
      <w:rFonts w:ascii="Times New Roman" w:hAnsi="Times New Roman"/>
      <w:spacing w:val="0"/>
      <w:sz w:val="24"/>
      <w:szCs w:val="24"/>
    </w:rPr>
  </w:style>
  <w:style w:type="paragraph" w:styleId="Caption">
    <w:name w:val="caption"/>
    <w:basedOn w:val="Normal"/>
    <w:next w:val="Normal"/>
    <w:unhideWhenUsed/>
    <w:qFormat/>
    <w:rsid w:val="00A876E4"/>
    <w:pPr>
      <w:tabs>
        <w:tab w:val="clear" w:pos="794"/>
      </w:tabs>
      <w:overflowPunct/>
      <w:spacing w:before="0" w:after="200" w:line="240" w:lineRule="auto"/>
      <w:jc w:val="left"/>
    </w:pPr>
    <w:rPr>
      <w:rFonts w:ascii="Verdana" w:eastAsia="SimHei" w:hAnsi="Verdana" w:cs="Simplified Arabic"/>
      <w:b/>
      <w:color w:val="4F81BD" w:themeColor="accent1"/>
      <w:spacing w:val="0"/>
      <w:sz w:val="18"/>
      <w:szCs w:val="18"/>
      <w:lang w:val="en-US" w:eastAsia="zh-CN"/>
    </w:rPr>
  </w:style>
  <w:style w:type="paragraph" w:customStyle="1" w:styleId="enumlev1">
    <w:name w:val="enumlev1"/>
    <w:basedOn w:val="Normal"/>
    <w:link w:val="enumlev1Char"/>
    <w:rsid w:val="00C8463E"/>
    <w:pPr>
      <w:tabs>
        <w:tab w:val="left" w:pos="1191"/>
        <w:tab w:val="left" w:pos="1531"/>
        <w:tab w:val="left" w:pos="1588"/>
        <w:tab w:val="left" w:pos="1985"/>
      </w:tabs>
      <w:autoSpaceDE w:val="0"/>
      <w:autoSpaceDN w:val="0"/>
      <w:adjustRightInd w:val="0"/>
      <w:spacing w:before="80" w:line="240" w:lineRule="auto"/>
      <w:ind w:left="794" w:hanging="794"/>
      <w:jc w:val="left"/>
      <w:textAlignment w:val="baseline"/>
    </w:pPr>
    <w:rPr>
      <w:rFonts w:ascii="Verdana" w:hAnsi="Verdana"/>
      <w:bCs/>
      <w:spacing w:val="0"/>
      <w:sz w:val="20"/>
      <w:szCs w:val="20"/>
      <w:lang w:val="en-GB" w:eastAsia="en-US"/>
    </w:rPr>
  </w:style>
  <w:style w:type="character" w:customStyle="1" w:styleId="enumlev1Char">
    <w:name w:val="enumlev1 Char"/>
    <w:basedOn w:val="DefaultParagraphFont"/>
    <w:link w:val="enumlev1"/>
    <w:locked/>
    <w:rsid w:val="00C8463E"/>
    <w:rPr>
      <w:rFonts w:ascii="Verdana" w:hAnsi="Verdana"/>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hyperlink" Target="https://extranet.itu.int/itu-d/studygroups_caselib/Lists/Case%20Library%20Documents/AllItems.aspx" TargetMode="External"/><Relationship Id="rId26" Type="http://schemas.openxmlformats.org/officeDocument/2006/relationships/image" Target="media/image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package" Target="embeddings/Microsoft_Word_Document3.docx"/><Relationship Id="rId33" Type="http://schemas.openxmlformats.org/officeDocument/2006/relationships/header" Target="header6.xml"/><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package" Target="embeddings/Microsoft_Word_Document1.docx"/><Relationship Id="rId29" Type="http://schemas.openxmlformats.org/officeDocument/2006/relationships/hyperlink" Target="http://www.broadbandcommission.org/Reports/Report_1.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hyperlink" Target="http://www.itu.int/md/D06-SG02-C-0250/en" TargetMode="External"/><Relationship Id="rId37" Type="http://schemas.openxmlformats.org/officeDocument/2006/relationships/header" Target="header8.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5.jpeg"/><Relationship Id="rId28" Type="http://schemas.openxmlformats.org/officeDocument/2006/relationships/package" Target="embeddings/Microsoft_Word_Document4.docx"/><Relationship Id="rId36" Type="http://schemas.openxmlformats.org/officeDocument/2006/relationships/footer" Target="footer5.xml"/><Relationship Id="rId10" Type="http://schemas.openxmlformats.org/officeDocument/2006/relationships/header" Target="header1.xml"/><Relationship Id="rId19" Type="http://schemas.openxmlformats.org/officeDocument/2006/relationships/image" Target="media/image3.emf"/><Relationship Id="rId31" Type="http://schemas.openxmlformats.org/officeDocument/2006/relationships/hyperlink" Target="http://onlinelibrary.wiley.com/doi/10.1002/bltj.v13:4/issuetoc"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package" Target="embeddings/Microsoft_Word_Document2.docx"/><Relationship Id="rId27" Type="http://schemas.openxmlformats.org/officeDocument/2006/relationships/image" Target="media/image8.emf"/><Relationship Id="rId30" Type="http://schemas.openxmlformats.org/officeDocument/2006/relationships/hyperlink" Target="http://www.alcatel-lucent.com/features/light_radio/index.html" TargetMode="External"/><Relationship Id="rId35"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www.broadbandcommission.org/about/background.aspx" TargetMode="External"/><Relationship Id="rId7" Type="http://schemas.openxmlformats.org/officeDocument/2006/relationships/hyperlink" Target="http://www.itu.int/md/D10-RGQ10.3.2-INF-0007" TargetMode="External"/><Relationship Id="rId2" Type="http://schemas.openxmlformats.org/officeDocument/2006/relationships/hyperlink" Target="http://www.itu.int/wsis/documents/doc_multi.asp?id=1160%7C0&amp;lang=en" TargetMode="External"/><Relationship Id="rId1" Type="http://schemas.openxmlformats.org/officeDocument/2006/relationships/hyperlink" Target="http://www.itu.int/wsis/documents/doc_multi.asp?lang=en&amp;id=1161%7C0" TargetMode="External"/><Relationship Id="rId6" Type="http://schemas.openxmlformats.org/officeDocument/2006/relationships/hyperlink" Target="http://www.itu.int/md/D10-RGQ10.3.2-C-0014/en" TargetMode="External"/><Relationship Id="rId5" Type="http://schemas.openxmlformats.org/officeDocument/2006/relationships/hyperlink" Target="http://www.firstmonday.org/ojs/index.php/fm/rt/printerFriendly/4066/3355" TargetMode="External"/><Relationship Id="rId4" Type="http://schemas.openxmlformats.org/officeDocument/2006/relationships/hyperlink" Target="http://www.itu.int/wsis/documents/doc_multi.asp?id=1160%7C0&amp;lang=en"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GAO\UIT-D\Question-(SG-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47E319-7CD0-4AAE-BA02-EBA2BC50B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Question-(SG-1).dotx</Template>
  <TotalTime>1101</TotalTime>
  <Pages>64</Pages>
  <Words>9767</Words>
  <Characters>56261</Characters>
  <Application>Microsoft Office Word</Application>
  <DocSecurity>0</DocSecurity>
  <Lines>2009</Lines>
  <Paragraphs>687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第10-3/2号课题：农村和边远地区的电信/信息通信技术（ICT）</vt:lpstr>
      <vt:lpstr>HIPCAR Model Policy Guidelines and Legislative Text: Access to Public Information (Freedom of Information)</vt:lpstr>
    </vt:vector>
  </TitlesOfParts>
  <Company/>
  <LinksUpToDate>false</LinksUpToDate>
  <CharactersWithSpaces>65341</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第10-3/2号课题：农村和边远地区的电信/信息通信技术（ICT）</dc:title>
  <dc:creator>ITU</dc:creator>
  <cp:lastModifiedBy>Gao, Lili</cp:lastModifiedBy>
  <cp:revision>65</cp:revision>
  <cp:lastPrinted>2011-08-04T14:12:00Z</cp:lastPrinted>
  <dcterms:created xsi:type="dcterms:W3CDTF">2014-02-05T10:01:00Z</dcterms:created>
  <dcterms:modified xsi:type="dcterms:W3CDTF">2014-02-12T15:21:00Z</dcterms:modified>
</cp:coreProperties>
</file>