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3C3B51">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59190704"/>
            <w:r w:rsidRPr="00435AA2">
              <w:rPr>
                <w:rFonts w:ascii="STKaiti" w:eastAsia="STKaiti" w:hAnsi="STKaiti" w:hint="eastAsia"/>
                <w:sz w:val="24"/>
                <w:szCs w:val="24"/>
                <w:lang w:eastAsia="zh-CN"/>
              </w:rPr>
              <w:t>第</w:t>
            </w:r>
            <w:r w:rsidR="003C3B51">
              <w:rPr>
                <w:rFonts w:ascii="Trebuchet MS" w:hAnsi="Trebuchet MS"/>
              </w:rPr>
              <w:t>7</w:t>
            </w:r>
            <w:r w:rsidRPr="00435AA2">
              <w:rPr>
                <w:rFonts w:ascii="Trebuchet MS" w:hAnsi="Trebuchet MS"/>
              </w:rPr>
              <w:t>-</w:t>
            </w:r>
            <w:r w:rsidR="003C3B51">
              <w:rPr>
                <w:rFonts w:ascii="Trebuchet MS" w:hAnsi="Trebuchet MS"/>
              </w:rPr>
              <w:t>2</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p>
        </w:tc>
      </w:tr>
      <w:tr w:rsidR="00097754" w:rsidTr="00097754">
        <w:trPr>
          <w:cantSplit/>
          <w:trHeight w:val="1171"/>
        </w:trPr>
        <w:tc>
          <w:tcPr>
            <w:tcW w:w="3111" w:type="dxa"/>
            <w:tcBorders>
              <w:top w:val="single" w:sz="4" w:space="0" w:color="auto"/>
              <w:left w:val="nil"/>
            </w:tcBorders>
          </w:tcPr>
          <w:p w:rsidR="00097754" w:rsidRPr="003C3B51" w:rsidRDefault="003C3B51" w:rsidP="0027059E">
            <w:pPr>
              <w:ind w:firstLine="0"/>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ind w:firstLine="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0116B6">
        <w:rPr>
          <w:rFonts w:ascii="Trebuchet MS" w:hAnsi="Trebuchet MS" w:cs="Arial" w:hint="eastAsia"/>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0116B6">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0116B6" w:rsidRPr="00001EF6">
        <w:rPr>
          <w:rFonts w:asciiTheme="majorBidi" w:eastAsia="STKaiti" w:hAnsiTheme="majorBidi" w:cstheme="majorBidi"/>
          <w:b/>
          <w:bCs/>
          <w:sz w:val="48"/>
          <w:szCs w:val="48"/>
          <w:lang w:eastAsia="zh-CN"/>
        </w:rPr>
        <w:t>7-2</w:t>
      </w:r>
      <w:r w:rsidRPr="00001EF6">
        <w:rPr>
          <w:rFonts w:asciiTheme="majorBidi" w:eastAsia="STKaiti" w:hAnsiTheme="majorBidi" w:cstheme="majorBidi"/>
          <w:b/>
          <w:bCs/>
          <w:sz w:val="48"/>
          <w:szCs w:val="48"/>
          <w:lang w:eastAsia="zh-CN"/>
        </w:rPr>
        <w:t>/</w:t>
      </w:r>
      <w:r w:rsidR="000116B6" w:rsidRPr="00001EF6">
        <w:rPr>
          <w:rFonts w:asciiTheme="majorBidi" w:eastAsia="STKaiti" w:hAnsiTheme="majorBidi" w:cstheme="majorBid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097754" w:rsidRPr="007F0FA2" w:rsidRDefault="0053061A" w:rsidP="0053061A">
      <w:pPr>
        <w:spacing w:line="600" w:lineRule="exact"/>
        <w:ind w:right="2517" w:firstLine="0"/>
        <w:jc w:val="right"/>
        <w:rPr>
          <w:rFonts w:ascii="STKaiti" w:eastAsia="STKaiti" w:hAnsi="STKaiti" w:cs="Tahoma"/>
          <w:b/>
          <w:bCs/>
          <w:i/>
          <w:iCs/>
          <w:sz w:val="44"/>
          <w:szCs w:val="44"/>
          <w:lang w:eastAsia="zh-CN"/>
        </w:rPr>
      </w:pPr>
      <w:r>
        <w:rPr>
          <w:rFonts w:ascii="STKaiti" w:eastAsia="STKaiti" w:hAnsi="STKaiti" w:hint="eastAsia"/>
          <w:b/>
          <w:bCs/>
          <w:sz w:val="44"/>
          <w:szCs w:val="44"/>
          <w:lang w:eastAsia="zh-CN"/>
        </w:rPr>
        <w:t>有关</w:t>
      </w:r>
      <w:r w:rsidR="000116B6" w:rsidRPr="000116B6">
        <w:rPr>
          <w:rFonts w:ascii="STKaiti" w:eastAsia="STKaiti" w:hAnsi="STKaiti"/>
          <w:b/>
          <w:bCs/>
          <w:sz w:val="44"/>
          <w:szCs w:val="44"/>
          <w:lang w:eastAsia="zh-CN"/>
        </w:rPr>
        <w:t>普遍接入</w:t>
      </w:r>
      <w:r w:rsidR="000116B6">
        <w:rPr>
          <w:rFonts w:ascii="STKaiti" w:eastAsia="STKaiti" w:hAnsi="STKaiti" w:hint="eastAsia"/>
          <w:b/>
          <w:bCs/>
          <w:sz w:val="44"/>
          <w:szCs w:val="44"/>
          <w:lang w:eastAsia="zh-CN"/>
        </w:rPr>
        <w:br/>
      </w:r>
      <w:r w:rsidRPr="000116B6">
        <w:rPr>
          <w:rFonts w:ascii="STKaiti" w:eastAsia="STKaiti" w:hAnsi="STKaiti"/>
          <w:b/>
          <w:bCs/>
          <w:sz w:val="44"/>
          <w:szCs w:val="44"/>
          <w:lang w:eastAsia="zh-CN"/>
        </w:rPr>
        <w:t>宽带业务</w:t>
      </w:r>
      <w:r w:rsidR="000116B6" w:rsidRPr="000116B6">
        <w:rPr>
          <w:rFonts w:ascii="STKaiti" w:eastAsia="STKaiti" w:hAnsi="STKaiti"/>
          <w:b/>
          <w:bCs/>
          <w:sz w:val="44"/>
          <w:szCs w:val="44"/>
          <w:lang w:eastAsia="zh-CN"/>
        </w:rPr>
        <w:t>的监管政策</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0116B6">
            <w:pPr>
              <w:ind w:left="113" w:right="57" w:firstLine="0"/>
              <w:rPr>
                <w:b/>
                <w:bCs/>
                <w:sz w:val="24"/>
                <w:szCs w:val="24"/>
                <w:lang w:val="en-US" w:eastAsia="zh-CN"/>
              </w:rPr>
            </w:pPr>
            <w:r w:rsidRPr="00B12F6A">
              <w:rPr>
                <w:rFonts w:hint="eastAsia"/>
                <w:b/>
                <w:sz w:val="24"/>
                <w:szCs w:val="24"/>
                <w:lang w:eastAsia="zh-CN"/>
              </w:rPr>
              <w:t>免责声明</w:t>
            </w:r>
          </w:p>
          <w:p w:rsidR="00097754" w:rsidRPr="00B12F6A" w:rsidRDefault="00097754" w:rsidP="000116B6">
            <w:pPr>
              <w:pStyle w:val="Normalaftertitle"/>
              <w:spacing w:before="160" w:after="160"/>
              <w:ind w:left="113" w:right="57" w:firstLine="0"/>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097754" w:rsidRPr="002455FC" w:rsidRDefault="000116B6" w:rsidP="000116B6">
      <w:pPr>
        <w:pStyle w:val="FigureNotitle"/>
        <w:rPr>
          <w:sz w:val="28"/>
          <w:lang w:val="en-US" w:eastAsia="zh-CN"/>
        </w:rPr>
      </w:pPr>
      <w:r w:rsidRPr="000116B6">
        <w:rPr>
          <w:bCs/>
          <w:sz w:val="28"/>
          <w:lang w:eastAsia="zh-CN"/>
        </w:rPr>
        <w:lastRenderedPageBreak/>
        <w:t>致谢词</w:t>
      </w:r>
    </w:p>
    <w:p w:rsidR="00097754" w:rsidRDefault="00097754" w:rsidP="00CA5900">
      <w:pPr>
        <w:rPr>
          <w:lang w:eastAsia="zh-CN"/>
        </w:rPr>
      </w:pPr>
    </w:p>
    <w:p w:rsidR="00DC0A0E" w:rsidRPr="00DC0A0E" w:rsidRDefault="00DC0A0E" w:rsidP="00DC0A0E">
      <w:pPr>
        <w:ind w:firstLineChars="200" w:firstLine="480"/>
        <w:rPr>
          <w:sz w:val="24"/>
          <w:szCs w:val="24"/>
          <w:lang w:eastAsia="zh-CN"/>
        </w:rPr>
      </w:pPr>
      <w:r w:rsidRPr="00DC0A0E">
        <w:rPr>
          <w:sz w:val="24"/>
          <w:szCs w:val="24"/>
          <w:lang w:eastAsia="zh-CN"/>
        </w:rPr>
        <w:t>本文件是各国代表共同努力的结果，他们在国际电联电信发展部门第</w:t>
      </w:r>
      <w:r w:rsidRPr="00DC0A0E">
        <w:rPr>
          <w:sz w:val="24"/>
          <w:szCs w:val="24"/>
          <w:lang w:eastAsia="zh-CN"/>
        </w:rPr>
        <w:t>1</w:t>
      </w:r>
      <w:r w:rsidRPr="00DC0A0E">
        <w:rPr>
          <w:sz w:val="24"/>
          <w:szCs w:val="24"/>
          <w:lang w:eastAsia="zh-CN"/>
        </w:rPr>
        <w:t>研究组</w:t>
      </w:r>
      <w:r w:rsidRPr="00DC0A0E">
        <w:rPr>
          <w:rFonts w:hint="eastAsia"/>
          <w:sz w:val="24"/>
          <w:szCs w:val="24"/>
          <w:lang w:eastAsia="zh-CN"/>
        </w:rPr>
        <w:t>第</w:t>
      </w:r>
      <w:r w:rsidRPr="00DC0A0E">
        <w:rPr>
          <w:rFonts w:hint="eastAsia"/>
          <w:sz w:val="24"/>
          <w:szCs w:val="24"/>
          <w:lang w:eastAsia="zh-CN"/>
        </w:rPr>
        <w:t>7</w:t>
      </w:r>
      <w:r w:rsidRPr="00DC0A0E">
        <w:rPr>
          <w:rFonts w:hint="eastAsia"/>
          <w:sz w:val="24"/>
          <w:szCs w:val="24"/>
          <w:lang w:eastAsia="zh-CN"/>
        </w:rPr>
        <w:t>号</w:t>
      </w:r>
      <w:r w:rsidRPr="00DC0A0E">
        <w:rPr>
          <w:sz w:val="24"/>
          <w:szCs w:val="24"/>
          <w:lang w:eastAsia="zh-CN"/>
        </w:rPr>
        <w:t>课题中表示了他们的兴趣。为了便于我们收集起草报告所需的信息，代表们都主动提供了他们各自国家的宽带经验。</w:t>
      </w:r>
    </w:p>
    <w:p w:rsidR="00DC0A0E" w:rsidRPr="00DC0A0E" w:rsidRDefault="00DC0A0E" w:rsidP="00DC0A0E">
      <w:pPr>
        <w:ind w:firstLineChars="200" w:firstLine="480"/>
        <w:rPr>
          <w:sz w:val="24"/>
          <w:szCs w:val="24"/>
          <w:lang w:eastAsia="zh-CN"/>
        </w:rPr>
      </w:pPr>
      <w:r w:rsidRPr="00DC0A0E">
        <w:rPr>
          <w:sz w:val="24"/>
          <w:szCs w:val="24"/>
          <w:lang w:eastAsia="zh-CN"/>
        </w:rPr>
        <w:t>在此，我们谨代表宽带业务普遍接入的监管政策报告人组，对所有以各种方式做出贡献的人表示衷心感谢。</w:t>
      </w:r>
    </w:p>
    <w:p w:rsidR="00DC0A0E" w:rsidRPr="00DC0A0E" w:rsidRDefault="00DC0A0E" w:rsidP="00DC0A0E">
      <w:pPr>
        <w:ind w:firstLineChars="200" w:firstLine="480"/>
        <w:rPr>
          <w:sz w:val="24"/>
          <w:szCs w:val="24"/>
          <w:lang w:eastAsia="zh-CN"/>
        </w:rPr>
      </w:pPr>
      <w:r w:rsidRPr="00DC0A0E">
        <w:rPr>
          <w:sz w:val="24"/>
          <w:szCs w:val="24"/>
          <w:lang w:eastAsia="zh-CN"/>
        </w:rPr>
        <w:t>如果没有国际电信联盟的专家和员工的大量投入，这项工作</w:t>
      </w:r>
      <w:r w:rsidRPr="00DC0A0E">
        <w:rPr>
          <w:rFonts w:hint="eastAsia"/>
          <w:sz w:val="24"/>
          <w:szCs w:val="24"/>
          <w:lang w:eastAsia="zh-CN"/>
        </w:rPr>
        <w:t>亦</w:t>
      </w:r>
      <w:r w:rsidRPr="00DC0A0E">
        <w:rPr>
          <w:sz w:val="24"/>
          <w:szCs w:val="24"/>
          <w:lang w:eastAsia="zh-CN"/>
        </w:rPr>
        <w:t>是无法完成的。</w:t>
      </w:r>
    </w:p>
    <w:p w:rsidR="00DC0A0E" w:rsidRPr="00DC0A0E" w:rsidRDefault="00DC0A0E" w:rsidP="00DC0A0E">
      <w:pPr>
        <w:ind w:firstLineChars="200" w:firstLine="480"/>
        <w:rPr>
          <w:sz w:val="24"/>
          <w:szCs w:val="24"/>
          <w:lang w:eastAsia="zh-CN"/>
        </w:rPr>
      </w:pPr>
      <w:r w:rsidRPr="00DC0A0E">
        <w:rPr>
          <w:sz w:val="24"/>
          <w:szCs w:val="24"/>
          <w:lang w:eastAsia="zh-CN"/>
        </w:rPr>
        <w:t>我们要衷心感谢：</w:t>
      </w:r>
    </w:p>
    <w:p w:rsidR="00DC0A0E" w:rsidRPr="000365B4" w:rsidRDefault="00DC0A0E" w:rsidP="00DC0A0E">
      <w:pPr>
        <w:pStyle w:val="enumlev1"/>
        <w:rPr>
          <w:sz w:val="24"/>
          <w:szCs w:val="24"/>
          <w:lang w:eastAsia="zh-CN"/>
        </w:rPr>
      </w:pPr>
      <w:r w:rsidRPr="000365B4">
        <w:rPr>
          <w:sz w:val="24"/>
          <w:szCs w:val="24"/>
          <w:lang w:eastAsia="zh-CN"/>
        </w:rPr>
        <w:t>–</w:t>
      </w:r>
      <w:r w:rsidRPr="000365B4">
        <w:rPr>
          <w:sz w:val="24"/>
          <w:szCs w:val="24"/>
          <w:lang w:eastAsia="zh-CN"/>
        </w:rPr>
        <w:tab/>
      </w:r>
      <w:r w:rsidRPr="000365B4">
        <w:rPr>
          <w:sz w:val="24"/>
          <w:szCs w:val="24"/>
          <w:lang w:eastAsia="zh-CN"/>
        </w:rPr>
        <w:t>第</w:t>
      </w:r>
      <w:r w:rsidRPr="000365B4">
        <w:rPr>
          <w:sz w:val="24"/>
          <w:szCs w:val="24"/>
          <w:lang w:eastAsia="zh-CN"/>
        </w:rPr>
        <w:t>1</w:t>
      </w:r>
      <w:r w:rsidRPr="000365B4">
        <w:rPr>
          <w:sz w:val="24"/>
          <w:szCs w:val="24"/>
          <w:lang w:eastAsia="zh-CN"/>
        </w:rPr>
        <w:t>研究组主席</w:t>
      </w:r>
      <w:r w:rsidRPr="000365B4">
        <w:rPr>
          <w:sz w:val="24"/>
          <w:szCs w:val="24"/>
          <w:lang w:eastAsia="zh-CN"/>
        </w:rPr>
        <w:t>Audrey Loridan-Baudrier</w:t>
      </w:r>
      <w:r w:rsidRPr="000365B4">
        <w:rPr>
          <w:sz w:val="24"/>
          <w:szCs w:val="24"/>
          <w:lang w:eastAsia="zh-CN"/>
        </w:rPr>
        <w:t>女士</w:t>
      </w:r>
    </w:p>
    <w:p w:rsidR="00DC0A0E" w:rsidRPr="000365B4" w:rsidRDefault="00DC0A0E" w:rsidP="00DC0A0E">
      <w:pPr>
        <w:pStyle w:val="enumlev1"/>
        <w:rPr>
          <w:sz w:val="24"/>
          <w:szCs w:val="24"/>
          <w:lang w:eastAsia="zh-CN"/>
        </w:rPr>
      </w:pPr>
      <w:r w:rsidRPr="000365B4">
        <w:rPr>
          <w:sz w:val="24"/>
          <w:szCs w:val="24"/>
          <w:lang w:eastAsia="zh-CN"/>
        </w:rPr>
        <w:t>–</w:t>
      </w:r>
      <w:r w:rsidRPr="000365B4">
        <w:rPr>
          <w:sz w:val="24"/>
          <w:szCs w:val="24"/>
          <w:lang w:eastAsia="zh-CN"/>
        </w:rPr>
        <w:tab/>
      </w:r>
      <w:r w:rsidRPr="000365B4">
        <w:rPr>
          <w:sz w:val="24"/>
          <w:szCs w:val="24"/>
          <w:lang w:eastAsia="zh-CN"/>
        </w:rPr>
        <w:t>国际电联电信发展部门研究组协调人</w:t>
      </w:r>
      <w:r w:rsidRPr="000365B4">
        <w:rPr>
          <w:sz w:val="24"/>
          <w:szCs w:val="24"/>
          <w:lang w:eastAsia="zh-CN"/>
        </w:rPr>
        <w:t>Alessandra Pileri</w:t>
      </w:r>
      <w:r w:rsidRPr="000365B4">
        <w:rPr>
          <w:sz w:val="24"/>
          <w:szCs w:val="24"/>
          <w:lang w:eastAsia="zh-CN"/>
        </w:rPr>
        <w:t>女士</w:t>
      </w:r>
    </w:p>
    <w:p w:rsidR="00DC0A0E" w:rsidRPr="000365B4" w:rsidRDefault="00DC0A0E" w:rsidP="00DC0A0E">
      <w:pPr>
        <w:pStyle w:val="enumlev1"/>
        <w:rPr>
          <w:sz w:val="24"/>
          <w:szCs w:val="24"/>
          <w:lang w:eastAsia="zh-CN"/>
        </w:rPr>
      </w:pPr>
      <w:r w:rsidRPr="000365B4">
        <w:rPr>
          <w:sz w:val="24"/>
          <w:szCs w:val="24"/>
          <w:lang w:eastAsia="zh-CN"/>
        </w:rPr>
        <w:t>–</w:t>
      </w:r>
      <w:r w:rsidRPr="000365B4">
        <w:rPr>
          <w:sz w:val="24"/>
          <w:szCs w:val="24"/>
          <w:lang w:eastAsia="zh-CN"/>
        </w:rPr>
        <w:tab/>
      </w:r>
      <w:r w:rsidRPr="000365B4">
        <w:rPr>
          <w:sz w:val="24"/>
          <w:szCs w:val="24"/>
          <w:lang w:eastAsia="zh-CN"/>
        </w:rPr>
        <w:t>电信发展局第</w:t>
      </w:r>
      <w:r w:rsidRPr="000365B4">
        <w:rPr>
          <w:sz w:val="24"/>
          <w:szCs w:val="24"/>
          <w:lang w:eastAsia="zh-CN"/>
        </w:rPr>
        <w:t>7-2/1</w:t>
      </w:r>
      <w:r w:rsidRPr="000365B4">
        <w:rPr>
          <w:sz w:val="24"/>
          <w:szCs w:val="24"/>
          <w:lang w:eastAsia="zh-CN"/>
        </w:rPr>
        <w:t>号课题牵头人</w:t>
      </w:r>
      <w:r w:rsidRPr="000365B4">
        <w:rPr>
          <w:sz w:val="24"/>
          <w:szCs w:val="24"/>
          <w:lang w:eastAsia="zh-CN"/>
        </w:rPr>
        <w:t>Youlia Lozanova</w:t>
      </w:r>
      <w:r w:rsidRPr="000365B4">
        <w:rPr>
          <w:sz w:val="24"/>
          <w:szCs w:val="24"/>
          <w:lang w:eastAsia="zh-CN"/>
        </w:rPr>
        <w:t>女士。</w:t>
      </w:r>
      <w:r w:rsidRPr="000365B4">
        <w:rPr>
          <w:sz w:val="24"/>
          <w:szCs w:val="24"/>
          <w:lang w:eastAsia="zh-CN"/>
        </w:rPr>
        <w:t xml:space="preserve"> </w:t>
      </w:r>
    </w:p>
    <w:p w:rsidR="00EB6A81" w:rsidRPr="000365B4" w:rsidRDefault="00EB6A81" w:rsidP="00CA5900">
      <w:pPr>
        <w:ind w:left="454" w:firstLine="0"/>
        <w:rPr>
          <w:sz w:val="24"/>
          <w:szCs w:val="24"/>
          <w:lang w:val="en-US" w:eastAsia="zh-CN"/>
        </w:rPr>
      </w:pPr>
    </w:p>
    <w:p w:rsidR="00EB6A81" w:rsidRPr="00D223C0" w:rsidRDefault="00EB6A81"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sectPr w:rsidR="00747593" w:rsidRPr="00D223C0" w:rsidSect="00D223C0">
          <w:headerReference w:type="even" r:id="rId14"/>
          <w:headerReference w:type="default" r:id="rId15"/>
          <w:footerReference w:type="default" r:id="rId16"/>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155804" w:rsidRDefault="00933009" w:rsidP="00933009">
      <w:pPr>
        <w:ind w:firstLine="0"/>
        <w:jc w:val="right"/>
        <w:rPr>
          <w:rFonts w:ascii="STKaiti" w:eastAsia="STKaiti" w:hAnsi="STKaiti"/>
          <w:b/>
          <w:bCs/>
          <w:lang w:val="en-US" w:eastAsia="zh-CN"/>
        </w:rPr>
      </w:pPr>
      <w:r w:rsidRPr="00155804">
        <w:rPr>
          <w:rFonts w:ascii="STKaiti" w:eastAsia="STKaiti" w:hAnsi="STKaiti" w:hint="eastAsia"/>
          <w:b/>
          <w:bCs/>
          <w:lang w:val="en-US" w:eastAsia="zh-CN"/>
        </w:rPr>
        <w:t>页码</w:t>
      </w:r>
    </w:p>
    <w:p w:rsidR="00155804" w:rsidRDefault="00315FB6" w:rsidP="00155804">
      <w:pPr>
        <w:pStyle w:val="TOC1"/>
        <w:rPr>
          <w:noProof/>
          <w:lang w:eastAsia="zh-CN"/>
        </w:rPr>
      </w:pPr>
      <w:r w:rsidRPr="00315FB6">
        <w:rPr>
          <w:lang w:eastAsia="zh-CN"/>
        </w:rPr>
        <w:fldChar w:fldCharType="begin"/>
      </w:r>
      <w:r w:rsidR="00155804">
        <w:rPr>
          <w:lang w:eastAsia="zh-CN"/>
        </w:rPr>
        <w:instrText xml:space="preserve"> </w:instrText>
      </w:r>
      <w:r w:rsidR="00155804">
        <w:rPr>
          <w:rFonts w:hint="eastAsia"/>
          <w:lang w:eastAsia="zh-CN"/>
        </w:rPr>
        <w:instrText>TOC \o "1-1" \h \z \t "Heading 2,2,Heading 3,3,Annex_No &amp; title,1"</w:instrText>
      </w:r>
      <w:r w:rsidR="00155804">
        <w:rPr>
          <w:lang w:eastAsia="zh-CN"/>
        </w:rPr>
        <w:instrText xml:space="preserve"> </w:instrText>
      </w:r>
      <w:r w:rsidRPr="00315FB6">
        <w:rPr>
          <w:lang w:eastAsia="zh-CN"/>
        </w:rPr>
        <w:fldChar w:fldCharType="separate"/>
      </w:r>
    </w:p>
    <w:p w:rsidR="00155804" w:rsidRDefault="00315FB6" w:rsidP="00155804">
      <w:pPr>
        <w:pStyle w:val="TOC1"/>
        <w:rPr>
          <w:noProof/>
          <w:lang w:eastAsia="zh-CN"/>
        </w:rPr>
      </w:pPr>
      <w:hyperlink w:anchor="_Toc259190705" w:history="1">
        <w:r w:rsidR="00155804" w:rsidRPr="008868AC">
          <w:rPr>
            <w:rStyle w:val="Hyperlink"/>
            <w:rFonts w:hint="eastAsia"/>
            <w:noProof/>
            <w:lang w:eastAsia="zh-CN"/>
          </w:rPr>
          <w:t>课题研究</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_Toc259190705 \h </w:instrText>
        </w:r>
        <w:r>
          <w:rPr>
            <w:noProof/>
            <w:webHidden/>
          </w:rPr>
        </w:r>
        <w:r>
          <w:rPr>
            <w:noProof/>
            <w:webHidden/>
          </w:rPr>
          <w:fldChar w:fldCharType="separate"/>
        </w:r>
        <w:r w:rsidR="00001EF6">
          <w:rPr>
            <w:noProof/>
            <w:webHidden/>
          </w:rPr>
          <w:t>1</w:t>
        </w:r>
        <w:r>
          <w:rPr>
            <w:noProof/>
            <w:webHidden/>
          </w:rPr>
          <w:fldChar w:fldCharType="end"/>
        </w:r>
      </w:hyperlink>
    </w:p>
    <w:p w:rsidR="00155804" w:rsidRDefault="00315FB6" w:rsidP="00155804">
      <w:pPr>
        <w:pStyle w:val="TOC1"/>
        <w:rPr>
          <w:noProof/>
          <w:lang w:eastAsia="zh-CN"/>
        </w:rPr>
      </w:pPr>
      <w:hyperlink w:anchor="_Toc259190706" w:history="1">
        <w:r w:rsidR="00155804" w:rsidRPr="008868AC">
          <w:rPr>
            <w:rStyle w:val="Hyperlink"/>
            <w:rFonts w:hint="eastAsia"/>
            <w:noProof/>
            <w:lang w:eastAsia="zh-CN"/>
          </w:rPr>
          <w:t>课题的目标</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_Toc259190706 \h </w:instrText>
        </w:r>
        <w:r>
          <w:rPr>
            <w:noProof/>
            <w:webHidden/>
          </w:rPr>
        </w:r>
        <w:r>
          <w:rPr>
            <w:noProof/>
            <w:webHidden/>
          </w:rPr>
          <w:fldChar w:fldCharType="separate"/>
        </w:r>
        <w:r w:rsidR="00001EF6">
          <w:rPr>
            <w:noProof/>
            <w:webHidden/>
          </w:rPr>
          <w:t>1</w:t>
        </w:r>
        <w:r>
          <w:rPr>
            <w:noProof/>
            <w:webHidden/>
          </w:rPr>
          <w:fldChar w:fldCharType="end"/>
        </w:r>
      </w:hyperlink>
    </w:p>
    <w:p w:rsidR="00155804" w:rsidRDefault="00315FB6" w:rsidP="00155804">
      <w:pPr>
        <w:pStyle w:val="TOC1"/>
        <w:rPr>
          <w:noProof/>
          <w:lang w:eastAsia="zh-CN"/>
        </w:rPr>
      </w:pPr>
      <w:hyperlink w:anchor="_Toc259190707" w:history="1">
        <w:r w:rsidR="00155804" w:rsidRPr="008868AC">
          <w:rPr>
            <w:rStyle w:val="Hyperlink"/>
            <w:rFonts w:hint="eastAsia"/>
            <w:noProof/>
            <w:lang w:eastAsia="zh-CN"/>
          </w:rPr>
          <w:t>使用的方法</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_Toc259190707 \h </w:instrText>
        </w:r>
        <w:r>
          <w:rPr>
            <w:noProof/>
            <w:webHidden/>
          </w:rPr>
        </w:r>
        <w:r>
          <w:rPr>
            <w:noProof/>
            <w:webHidden/>
          </w:rPr>
          <w:fldChar w:fldCharType="separate"/>
        </w:r>
        <w:r w:rsidR="00001EF6">
          <w:rPr>
            <w:noProof/>
            <w:webHidden/>
          </w:rPr>
          <w:t>1</w:t>
        </w:r>
        <w:r>
          <w:rPr>
            <w:noProof/>
            <w:webHidden/>
          </w:rPr>
          <w:fldChar w:fldCharType="end"/>
        </w:r>
      </w:hyperlink>
    </w:p>
    <w:p w:rsidR="00155804" w:rsidRDefault="00315FB6" w:rsidP="00155804">
      <w:pPr>
        <w:pStyle w:val="TOC1"/>
        <w:rPr>
          <w:noProof/>
          <w:lang w:eastAsia="zh-CN"/>
        </w:rPr>
      </w:pPr>
      <w:hyperlink w:anchor="_Toc259190708" w:history="1">
        <w:r w:rsidR="00155804" w:rsidRPr="008868AC">
          <w:rPr>
            <w:rStyle w:val="Hyperlink"/>
            <w:rFonts w:hint="eastAsia"/>
            <w:noProof/>
            <w:lang w:eastAsia="zh-CN"/>
          </w:rPr>
          <w:t>相关工作文件</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_Toc259190708 \h </w:instrText>
        </w:r>
        <w:r>
          <w:rPr>
            <w:noProof/>
            <w:webHidden/>
          </w:rPr>
        </w:r>
        <w:r>
          <w:rPr>
            <w:noProof/>
            <w:webHidden/>
          </w:rPr>
          <w:fldChar w:fldCharType="separate"/>
        </w:r>
        <w:r w:rsidR="00001EF6">
          <w:rPr>
            <w:noProof/>
            <w:webHidden/>
          </w:rPr>
          <w:t>2</w:t>
        </w:r>
        <w:r>
          <w:rPr>
            <w:noProof/>
            <w:webHidden/>
          </w:rPr>
          <w:fldChar w:fldCharType="end"/>
        </w:r>
      </w:hyperlink>
    </w:p>
    <w:p w:rsidR="00155804" w:rsidRDefault="00315FB6" w:rsidP="00155804">
      <w:pPr>
        <w:pStyle w:val="TOC1"/>
        <w:ind w:left="0" w:firstLine="0"/>
        <w:rPr>
          <w:noProof/>
          <w:lang w:eastAsia="zh-CN"/>
        </w:rPr>
      </w:pPr>
      <w:hyperlink w:anchor="_Toc259190709" w:history="1">
        <w:r w:rsidR="00155804" w:rsidRPr="008868AC">
          <w:rPr>
            <w:rStyle w:val="Hyperlink"/>
            <w:rFonts w:hint="eastAsia"/>
            <w:noProof/>
          </w:rPr>
          <w:t>缩写</w:t>
        </w:r>
        <w:r w:rsidR="00155804">
          <w:rPr>
            <w:rFonts w:hint="eastAsia"/>
            <w:noProof/>
            <w:webHidden/>
            <w:lang w:eastAsia="zh-CN"/>
          </w:rPr>
          <w:tab/>
        </w:r>
        <w:r w:rsidR="00155804">
          <w:rPr>
            <w:rFonts w:hint="eastAsia"/>
            <w:noProof/>
            <w:webHidden/>
            <w:lang w:eastAsia="zh-CN"/>
          </w:rPr>
          <w:tab/>
        </w:r>
        <w:r w:rsidR="00155804">
          <w:rPr>
            <w:noProof/>
            <w:webHidden/>
            <w:lang w:eastAsia="zh-CN"/>
          </w:rPr>
          <w:tab/>
        </w:r>
        <w:r>
          <w:rPr>
            <w:noProof/>
            <w:webHidden/>
          </w:rPr>
          <w:fldChar w:fldCharType="begin"/>
        </w:r>
        <w:r w:rsidR="00155804">
          <w:rPr>
            <w:noProof/>
            <w:webHidden/>
          </w:rPr>
          <w:instrText xml:space="preserve"> PAGEREF _Toc259190709 \h </w:instrText>
        </w:r>
        <w:r>
          <w:rPr>
            <w:noProof/>
            <w:webHidden/>
          </w:rPr>
        </w:r>
        <w:r>
          <w:rPr>
            <w:noProof/>
            <w:webHidden/>
          </w:rPr>
          <w:fldChar w:fldCharType="separate"/>
        </w:r>
        <w:r w:rsidR="00001EF6">
          <w:rPr>
            <w:noProof/>
            <w:webHidden/>
          </w:rPr>
          <w:t>2</w:t>
        </w:r>
        <w:r>
          <w:rPr>
            <w:noProof/>
            <w:webHidden/>
          </w:rPr>
          <w:fldChar w:fldCharType="end"/>
        </w:r>
      </w:hyperlink>
    </w:p>
    <w:p w:rsidR="00155804" w:rsidRDefault="00315FB6" w:rsidP="00155804">
      <w:pPr>
        <w:pStyle w:val="TOC1"/>
        <w:ind w:left="0" w:firstLine="0"/>
        <w:rPr>
          <w:rFonts w:asciiTheme="minorHAnsi" w:hAnsiTheme="minorHAnsi" w:cstheme="minorBidi"/>
          <w:noProof/>
          <w:szCs w:val="22"/>
          <w:lang w:eastAsia="zh-CN"/>
        </w:rPr>
      </w:pPr>
      <w:hyperlink w:anchor="_Toc259190710" w:history="1">
        <w:r w:rsidR="00155804" w:rsidRPr="008868AC">
          <w:rPr>
            <w:rStyle w:val="Hyperlink"/>
            <w:noProof/>
          </w:rPr>
          <w:t>1</w:t>
        </w:r>
        <w:r w:rsidR="00155804">
          <w:rPr>
            <w:rFonts w:asciiTheme="minorHAnsi" w:hAnsiTheme="minorHAnsi" w:cstheme="minorBidi"/>
            <w:noProof/>
            <w:szCs w:val="22"/>
            <w:lang w:eastAsia="zh-CN"/>
          </w:rPr>
          <w:tab/>
        </w:r>
        <w:r w:rsidR="00155804" w:rsidRPr="008868AC">
          <w:rPr>
            <w:rStyle w:val="Hyperlink"/>
            <w:rFonts w:hint="eastAsia"/>
            <w:noProof/>
          </w:rPr>
          <w:t>背景</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_Toc259190710 \h </w:instrText>
        </w:r>
        <w:r>
          <w:rPr>
            <w:noProof/>
            <w:webHidden/>
          </w:rPr>
        </w:r>
        <w:r>
          <w:rPr>
            <w:noProof/>
            <w:webHidden/>
          </w:rPr>
          <w:fldChar w:fldCharType="separate"/>
        </w:r>
        <w:r w:rsidR="00001EF6">
          <w:rPr>
            <w:noProof/>
            <w:webHidden/>
          </w:rPr>
          <w:t>2</w:t>
        </w:r>
        <w:r>
          <w:rPr>
            <w:noProof/>
            <w:webHidden/>
          </w:rPr>
          <w:fldChar w:fldCharType="end"/>
        </w:r>
      </w:hyperlink>
    </w:p>
    <w:p w:rsidR="00155804" w:rsidRDefault="00315FB6">
      <w:pPr>
        <w:pStyle w:val="TOC2"/>
        <w:rPr>
          <w:rFonts w:asciiTheme="minorHAnsi" w:hAnsiTheme="minorHAnsi" w:cstheme="minorBidi"/>
          <w:noProof/>
          <w:szCs w:val="22"/>
          <w:lang w:eastAsia="zh-CN"/>
        </w:rPr>
      </w:pPr>
      <w:hyperlink w:anchor="_Toc259190711" w:history="1">
        <w:r w:rsidR="00155804" w:rsidRPr="008868AC">
          <w:rPr>
            <w:rStyle w:val="Hyperlink"/>
            <w:noProof/>
          </w:rPr>
          <w:t>1.1</w:t>
        </w:r>
        <w:r w:rsidR="00155804">
          <w:rPr>
            <w:rFonts w:asciiTheme="minorHAnsi" w:hAnsiTheme="minorHAnsi" w:cstheme="minorBidi"/>
            <w:noProof/>
            <w:szCs w:val="22"/>
            <w:lang w:eastAsia="zh-CN"/>
          </w:rPr>
          <w:tab/>
        </w:r>
        <w:r w:rsidR="00155804" w:rsidRPr="008868AC">
          <w:rPr>
            <w:rStyle w:val="Hyperlink"/>
            <w:rFonts w:hint="eastAsia"/>
            <w:noProof/>
          </w:rPr>
          <w:t>宽带和宽带业务的定义</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_Toc259190711 \h </w:instrText>
        </w:r>
        <w:r>
          <w:rPr>
            <w:noProof/>
            <w:webHidden/>
          </w:rPr>
        </w:r>
        <w:r>
          <w:rPr>
            <w:noProof/>
            <w:webHidden/>
          </w:rPr>
          <w:fldChar w:fldCharType="separate"/>
        </w:r>
        <w:r w:rsidR="00001EF6">
          <w:rPr>
            <w:noProof/>
            <w:webHidden/>
          </w:rPr>
          <w:t>3</w:t>
        </w:r>
        <w:r>
          <w:rPr>
            <w:noProof/>
            <w:webHidden/>
          </w:rPr>
          <w:fldChar w:fldCharType="end"/>
        </w:r>
      </w:hyperlink>
    </w:p>
    <w:p w:rsidR="00155804" w:rsidRDefault="00315FB6">
      <w:pPr>
        <w:pStyle w:val="TOC2"/>
        <w:rPr>
          <w:rFonts w:asciiTheme="minorHAnsi" w:hAnsiTheme="minorHAnsi" w:cstheme="minorBidi"/>
          <w:noProof/>
          <w:szCs w:val="22"/>
          <w:lang w:eastAsia="zh-CN"/>
        </w:rPr>
      </w:pPr>
      <w:hyperlink w:anchor="_Toc259190712" w:history="1">
        <w:r w:rsidR="00155804" w:rsidRPr="008868AC">
          <w:rPr>
            <w:rStyle w:val="Hyperlink"/>
            <w:noProof/>
            <w:lang w:eastAsia="zh-CN"/>
          </w:rPr>
          <w:t>1.2</w:t>
        </w:r>
        <w:r w:rsidR="00155804">
          <w:rPr>
            <w:rFonts w:asciiTheme="minorHAnsi" w:hAnsiTheme="minorHAnsi" w:cstheme="minorBidi"/>
            <w:noProof/>
            <w:szCs w:val="22"/>
            <w:lang w:eastAsia="zh-CN"/>
          </w:rPr>
          <w:tab/>
        </w:r>
        <w:r w:rsidR="00155804" w:rsidRPr="008868AC">
          <w:rPr>
            <w:rStyle w:val="Hyperlink"/>
            <w:rFonts w:hint="eastAsia"/>
            <w:noProof/>
            <w:lang w:eastAsia="zh-CN"/>
          </w:rPr>
          <w:t>情况声明</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_Toc259190712 \h </w:instrText>
        </w:r>
        <w:r>
          <w:rPr>
            <w:noProof/>
            <w:webHidden/>
          </w:rPr>
        </w:r>
        <w:r>
          <w:rPr>
            <w:noProof/>
            <w:webHidden/>
          </w:rPr>
          <w:fldChar w:fldCharType="separate"/>
        </w:r>
        <w:r w:rsidR="00001EF6">
          <w:rPr>
            <w:noProof/>
            <w:webHidden/>
          </w:rPr>
          <w:t>3</w:t>
        </w:r>
        <w:r>
          <w:rPr>
            <w:noProof/>
            <w:webHidden/>
          </w:rPr>
          <w:fldChar w:fldCharType="end"/>
        </w:r>
      </w:hyperlink>
    </w:p>
    <w:p w:rsidR="00155804" w:rsidRDefault="00315FB6">
      <w:pPr>
        <w:pStyle w:val="TOC1"/>
        <w:rPr>
          <w:rFonts w:asciiTheme="minorHAnsi" w:hAnsiTheme="minorHAnsi" w:cstheme="minorBidi"/>
          <w:noProof/>
          <w:szCs w:val="22"/>
          <w:lang w:eastAsia="zh-CN"/>
        </w:rPr>
      </w:pPr>
      <w:hyperlink w:anchor="_Toc259190713" w:history="1">
        <w:r w:rsidR="00155804" w:rsidRPr="008868AC">
          <w:rPr>
            <w:rStyle w:val="Hyperlink"/>
            <w:noProof/>
            <w:lang w:eastAsia="zh-CN"/>
          </w:rPr>
          <w:t>2</w:t>
        </w:r>
        <w:r w:rsidR="00155804">
          <w:rPr>
            <w:rFonts w:asciiTheme="minorHAnsi" w:hAnsiTheme="minorHAnsi" w:cstheme="minorBidi"/>
            <w:noProof/>
            <w:szCs w:val="22"/>
            <w:lang w:eastAsia="zh-CN"/>
          </w:rPr>
          <w:tab/>
        </w:r>
        <w:r w:rsidR="00155804" w:rsidRPr="008868AC">
          <w:rPr>
            <w:rStyle w:val="Hyperlink"/>
            <w:rFonts w:hint="eastAsia"/>
            <w:noProof/>
            <w:lang w:eastAsia="zh-CN"/>
          </w:rPr>
          <w:t>基础设施、政策和正在进行的项目情况</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_Toc259190713 \h </w:instrText>
        </w:r>
        <w:r>
          <w:rPr>
            <w:noProof/>
            <w:webHidden/>
          </w:rPr>
        </w:r>
        <w:r>
          <w:rPr>
            <w:noProof/>
            <w:webHidden/>
          </w:rPr>
          <w:fldChar w:fldCharType="separate"/>
        </w:r>
        <w:r w:rsidR="00001EF6">
          <w:rPr>
            <w:noProof/>
            <w:webHidden/>
          </w:rPr>
          <w:t>4</w:t>
        </w:r>
        <w:r>
          <w:rPr>
            <w:noProof/>
            <w:webHidden/>
          </w:rPr>
          <w:fldChar w:fldCharType="end"/>
        </w:r>
      </w:hyperlink>
    </w:p>
    <w:p w:rsidR="00155804" w:rsidRDefault="00315FB6">
      <w:pPr>
        <w:pStyle w:val="TOC2"/>
        <w:rPr>
          <w:rFonts w:asciiTheme="minorHAnsi" w:hAnsiTheme="minorHAnsi" w:cstheme="minorBidi"/>
          <w:noProof/>
          <w:szCs w:val="22"/>
          <w:lang w:eastAsia="zh-CN"/>
        </w:rPr>
      </w:pPr>
      <w:hyperlink w:anchor="_Toc259190714" w:history="1">
        <w:r w:rsidR="00155804" w:rsidRPr="008868AC">
          <w:rPr>
            <w:rStyle w:val="Hyperlink"/>
            <w:noProof/>
            <w:lang w:eastAsia="zh-CN"/>
          </w:rPr>
          <w:t>2.1</w:t>
        </w:r>
        <w:r w:rsidR="00155804">
          <w:rPr>
            <w:rFonts w:asciiTheme="minorHAnsi" w:hAnsiTheme="minorHAnsi" w:cstheme="minorBidi"/>
            <w:noProof/>
            <w:szCs w:val="22"/>
            <w:lang w:eastAsia="zh-CN"/>
          </w:rPr>
          <w:tab/>
        </w:r>
        <w:r w:rsidR="00155804" w:rsidRPr="008868AC">
          <w:rPr>
            <w:rStyle w:val="Hyperlink"/>
            <w:rFonts w:hint="eastAsia"/>
            <w:noProof/>
            <w:lang w:eastAsia="zh-CN"/>
          </w:rPr>
          <w:t>宽带网络和技术</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_Toc259190714 \h </w:instrText>
        </w:r>
        <w:r>
          <w:rPr>
            <w:noProof/>
            <w:webHidden/>
          </w:rPr>
        </w:r>
        <w:r>
          <w:rPr>
            <w:noProof/>
            <w:webHidden/>
          </w:rPr>
          <w:fldChar w:fldCharType="separate"/>
        </w:r>
        <w:r w:rsidR="00001EF6">
          <w:rPr>
            <w:noProof/>
            <w:webHidden/>
          </w:rPr>
          <w:t>4</w:t>
        </w:r>
        <w:r>
          <w:rPr>
            <w:noProof/>
            <w:webHidden/>
          </w:rPr>
          <w:fldChar w:fldCharType="end"/>
        </w:r>
      </w:hyperlink>
    </w:p>
    <w:p w:rsidR="00155804" w:rsidRDefault="00315FB6">
      <w:pPr>
        <w:pStyle w:val="TOC3"/>
        <w:rPr>
          <w:rFonts w:asciiTheme="minorHAnsi" w:hAnsiTheme="minorHAnsi" w:cstheme="minorBidi"/>
          <w:noProof/>
          <w:szCs w:val="22"/>
          <w:lang w:eastAsia="zh-CN"/>
        </w:rPr>
      </w:pPr>
      <w:hyperlink w:anchor="_Toc259190715" w:history="1">
        <w:r w:rsidR="00155804" w:rsidRPr="008868AC">
          <w:rPr>
            <w:rStyle w:val="Hyperlink"/>
            <w:noProof/>
            <w:lang w:eastAsia="zh-CN"/>
          </w:rPr>
          <w:t>2.1.1</w:t>
        </w:r>
        <w:r w:rsidR="00155804">
          <w:rPr>
            <w:rFonts w:asciiTheme="minorHAnsi" w:hAnsiTheme="minorHAnsi" w:cstheme="minorBidi"/>
            <w:noProof/>
            <w:szCs w:val="22"/>
            <w:lang w:eastAsia="zh-CN"/>
          </w:rPr>
          <w:tab/>
        </w:r>
        <w:r w:rsidR="00155804" w:rsidRPr="008868AC">
          <w:rPr>
            <w:rStyle w:val="Hyperlink"/>
            <w:rFonts w:hint="eastAsia"/>
            <w:noProof/>
            <w:lang w:eastAsia="zh-CN"/>
          </w:rPr>
          <w:t>国家骨干网</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_Toc259190715 \h </w:instrText>
        </w:r>
        <w:r>
          <w:rPr>
            <w:noProof/>
            <w:webHidden/>
          </w:rPr>
        </w:r>
        <w:r>
          <w:rPr>
            <w:noProof/>
            <w:webHidden/>
          </w:rPr>
          <w:fldChar w:fldCharType="separate"/>
        </w:r>
        <w:r w:rsidR="00001EF6">
          <w:rPr>
            <w:noProof/>
            <w:webHidden/>
          </w:rPr>
          <w:t>5</w:t>
        </w:r>
        <w:r>
          <w:rPr>
            <w:noProof/>
            <w:webHidden/>
          </w:rPr>
          <w:fldChar w:fldCharType="end"/>
        </w:r>
      </w:hyperlink>
    </w:p>
    <w:p w:rsidR="00155804" w:rsidRDefault="00315FB6">
      <w:pPr>
        <w:pStyle w:val="TOC3"/>
        <w:rPr>
          <w:rFonts w:asciiTheme="minorHAnsi" w:hAnsiTheme="minorHAnsi" w:cstheme="minorBidi"/>
          <w:noProof/>
          <w:szCs w:val="22"/>
          <w:lang w:eastAsia="zh-CN"/>
        </w:rPr>
      </w:pPr>
      <w:hyperlink w:anchor="_Toc259190716" w:history="1">
        <w:r w:rsidR="00155804" w:rsidRPr="008868AC">
          <w:rPr>
            <w:rStyle w:val="Hyperlink"/>
            <w:noProof/>
            <w:lang w:eastAsia="zh-CN"/>
          </w:rPr>
          <w:t>2.1.2</w:t>
        </w:r>
        <w:r w:rsidR="00155804">
          <w:rPr>
            <w:rFonts w:asciiTheme="minorHAnsi" w:hAnsiTheme="minorHAnsi" w:cstheme="minorBidi"/>
            <w:noProof/>
            <w:szCs w:val="22"/>
            <w:lang w:eastAsia="zh-CN"/>
          </w:rPr>
          <w:tab/>
        </w:r>
        <w:r w:rsidR="00155804" w:rsidRPr="008868AC">
          <w:rPr>
            <w:rStyle w:val="Hyperlink"/>
            <w:rFonts w:hint="eastAsia"/>
            <w:noProof/>
            <w:lang w:eastAsia="zh-CN"/>
          </w:rPr>
          <w:t>宽带业务接入网络</w:t>
        </w:r>
        <w:r w:rsidR="00155804" w:rsidRPr="008868AC">
          <w:rPr>
            <w:rStyle w:val="Hyperlink"/>
            <w:noProof/>
            <w:lang w:eastAsia="zh-CN"/>
          </w:rPr>
          <w:t>/</w:t>
        </w:r>
        <w:r w:rsidR="00155804" w:rsidRPr="008868AC">
          <w:rPr>
            <w:rStyle w:val="Hyperlink"/>
            <w:rFonts w:hint="eastAsia"/>
            <w:noProof/>
            <w:lang w:eastAsia="zh-CN"/>
          </w:rPr>
          <w:t>技术（使用铜线、光纤和宽带无线接入（</w:t>
        </w:r>
        <w:r w:rsidR="00155804" w:rsidRPr="008868AC">
          <w:rPr>
            <w:rStyle w:val="Hyperlink"/>
            <w:noProof/>
            <w:lang w:eastAsia="zh-CN"/>
          </w:rPr>
          <w:t>BWA</w:t>
        </w:r>
        <w:r w:rsidR="00155804" w:rsidRPr="008868AC">
          <w:rPr>
            <w:rStyle w:val="Hyperlink"/>
            <w:rFonts w:hint="eastAsia"/>
            <w:noProof/>
            <w:lang w:eastAsia="zh-CN"/>
          </w:rPr>
          <w:t>）的</w:t>
        </w:r>
        <w:r w:rsidR="00155804">
          <w:rPr>
            <w:rStyle w:val="Hyperlink"/>
            <w:noProof/>
            <w:lang w:eastAsia="zh-CN"/>
          </w:rPr>
          <w:br/>
        </w:r>
        <w:r w:rsidR="00155804" w:rsidRPr="008868AC">
          <w:rPr>
            <w:rStyle w:val="Hyperlink"/>
            <w:rFonts w:hint="eastAsia"/>
            <w:noProof/>
            <w:lang w:eastAsia="zh-CN"/>
          </w:rPr>
          <w:t>网络）</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_Toc259190716 \h </w:instrText>
        </w:r>
        <w:r>
          <w:rPr>
            <w:noProof/>
            <w:webHidden/>
          </w:rPr>
        </w:r>
        <w:r>
          <w:rPr>
            <w:noProof/>
            <w:webHidden/>
          </w:rPr>
          <w:fldChar w:fldCharType="separate"/>
        </w:r>
        <w:r w:rsidR="00001EF6">
          <w:rPr>
            <w:noProof/>
            <w:webHidden/>
          </w:rPr>
          <w:t>5</w:t>
        </w:r>
        <w:r>
          <w:rPr>
            <w:noProof/>
            <w:webHidden/>
          </w:rPr>
          <w:fldChar w:fldCharType="end"/>
        </w:r>
      </w:hyperlink>
    </w:p>
    <w:p w:rsidR="00155804" w:rsidRDefault="00315FB6">
      <w:pPr>
        <w:pStyle w:val="TOC2"/>
        <w:rPr>
          <w:rFonts w:asciiTheme="minorHAnsi" w:hAnsiTheme="minorHAnsi" w:cstheme="minorBidi"/>
          <w:noProof/>
          <w:szCs w:val="22"/>
          <w:lang w:eastAsia="zh-CN"/>
        </w:rPr>
      </w:pPr>
      <w:hyperlink w:anchor="_Toc259190717" w:history="1">
        <w:r w:rsidR="00155804" w:rsidRPr="008868AC">
          <w:rPr>
            <w:rStyle w:val="Hyperlink"/>
            <w:noProof/>
            <w:lang w:eastAsia="zh-CN"/>
          </w:rPr>
          <w:t>2.2</w:t>
        </w:r>
        <w:r w:rsidR="00155804">
          <w:rPr>
            <w:rFonts w:asciiTheme="minorHAnsi" w:hAnsiTheme="minorHAnsi" w:cstheme="minorBidi"/>
            <w:noProof/>
            <w:szCs w:val="22"/>
            <w:lang w:eastAsia="zh-CN"/>
          </w:rPr>
          <w:tab/>
        </w:r>
        <w:r w:rsidR="00155804" w:rsidRPr="008868AC">
          <w:rPr>
            <w:rStyle w:val="Hyperlink"/>
            <w:rFonts w:hint="eastAsia"/>
            <w:noProof/>
            <w:lang w:eastAsia="zh-CN"/>
          </w:rPr>
          <w:t>宽带业务普遍接入的监管政策和做法</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_Toc259190717 \h </w:instrText>
        </w:r>
        <w:r>
          <w:rPr>
            <w:noProof/>
            <w:webHidden/>
          </w:rPr>
        </w:r>
        <w:r>
          <w:rPr>
            <w:noProof/>
            <w:webHidden/>
          </w:rPr>
          <w:fldChar w:fldCharType="separate"/>
        </w:r>
        <w:r w:rsidR="00001EF6">
          <w:rPr>
            <w:noProof/>
            <w:webHidden/>
          </w:rPr>
          <w:t>10</w:t>
        </w:r>
        <w:r>
          <w:rPr>
            <w:noProof/>
            <w:webHidden/>
          </w:rPr>
          <w:fldChar w:fldCharType="end"/>
        </w:r>
      </w:hyperlink>
    </w:p>
    <w:p w:rsidR="00155804" w:rsidRDefault="00315FB6" w:rsidP="00AE42A5">
      <w:pPr>
        <w:pStyle w:val="TOC3"/>
        <w:rPr>
          <w:rFonts w:asciiTheme="minorHAnsi" w:hAnsiTheme="minorHAnsi" w:cstheme="minorBidi"/>
          <w:noProof/>
          <w:szCs w:val="22"/>
          <w:lang w:eastAsia="zh-CN"/>
        </w:rPr>
      </w:pPr>
      <w:hyperlink w:anchor="_Toc259190718" w:history="1">
        <w:r w:rsidR="00155804" w:rsidRPr="008868AC">
          <w:rPr>
            <w:rStyle w:val="Hyperlink"/>
            <w:noProof/>
            <w:lang w:eastAsia="zh-CN"/>
          </w:rPr>
          <w:t>2.2.1</w:t>
        </w:r>
        <w:r w:rsidR="00155804">
          <w:rPr>
            <w:rFonts w:asciiTheme="minorHAnsi" w:hAnsiTheme="minorHAnsi" w:cstheme="minorBidi"/>
            <w:noProof/>
            <w:szCs w:val="22"/>
            <w:lang w:eastAsia="zh-CN"/>
          </w:rPr>
          <w:tab/>
        </w:r>
        <w:r w:rsidR="00155804" w:rsidRPr="008868AC">
          <w:rPr>
            <w:rStyle w:val="Hyperlink"/>
            <w:rFonts w:hint="eastAsia"/>
            <w:noProof/>
            <w:lang w:eastAsia="zh-CN"/>
          </w:rPr>
          <w:t>宽带基础设施部署政策</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_Toc259190718 \h </w:instrText>
        </w:r>
        <w:r>
          <w:rPr>
            <w:noProof/>
            <w:webHidden/>
          </w:rPr>
        </w:r>
        <w:r>
          <w:rPr>
            <w:noProof/>
            <w:webHidden/>
          </w:rPr>
          <w:fldChar w:fldCharType="separate"/>
        </w:r>
        <w:r w:rsidR="00001EF6">
          <w:rPr>
            <w:noProof/>
            <w:webHidden/>
          </w:rPr>
          <w:t>10</w:t>
        </w:r>
        <w:r>
          <w:rPr>
            <w:noProof/>
            <w:webHidden/>
          </w:rPr>
          <w:fldChar w:fldCharType="end"/>
        </w:r>
      </w:hyperlink>
    </w:p>
    <w:p w:rsidR="00155804" w:rsidRDefault="00315FB6">
      <w:pPr>
        <w:pStyle w:val="TOC3"/>
        <w:rPr>
          <w:rFonts w:asciiTheme="minorHAnsi" w:hAnsiTheme="minorHAnsi" w:cstheme="minorBidi"/>
          <w:noProof/>
          <w:szCs w:val="22"/>
          <w:lang w:eastAsia="zh-CN"/>
        </w:rPr>
      </w:pPr>
      <w:hyperlink w:anchor="_Toc259190719" w:history="1">
        <w:r w:rsidR="00155804" w:rsidRPr="008868AC">
          <w:rPr>
            <w:rStyle w:val="Hyperlink"/>
            <w:noProof/>
            <w:lang w:eastAsia="zh-CN"/>
          </w:rPr>
          <w:t>2.2.2</w:t>
        </w:r>
        <w:r w:rsidR="00155804">
          <w:rPr>
            <w:rFonts w:asciiTheme="minorHAnsi" w:hAnsiTheme="minorHAnsi" w:cstheme="minorBidi"/>
            <w:noProof/>
            <w:szCs w:val="22"/>
            <w:lang w:eastAsia="zh-CN"/>
          </w:rPr>
          <w:tab/>
        </w:r>
        <w:r w:rsidR="00155804" w:rsidRPr="008868AC">
          <w:rPr>
            <w:rStyle w:val="Hyperlink"/>
            <w:rFonts w:hint="eastAsia"/>
            <w:noProof/>
            <w:lang w:eastAsia="zh-CN"/>
          </w:rPr>
          <w:t>可用且可负担的宽带业务的政策</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_Toc259190719 \h </w:instrText>
        </w:r>
        <w:r>
          <w:rPr>
            <w:noProof/>
            <w:webHidden/>
          </w:rPr>
        </w:r>
        <w:r>
          <w:rPr>
            <w:noProof/>
            <w:webHidden/>
          </w:rPr>
          <w:fldChar w:fldCharType="separate"/>
        </w:r>
        <w:r w:rsidR="00001EF6">
          <w:rPr>
            <w:noProof/>
            <w:webHidden/>
          </w:rPr>
          <w:t>16</w:t>
        </w:r>
        <w:r>
          <w:rPr>
            <w:noProof/>
            <w:webHidden/>
          </w:rPr>
          <w:fldChar w:fldCharType="end"/>
        </w:r>
      </w:hyperlink>
    </w:p>
    <w:p w:rsidR="00155804" w:rsidRDefault="00315FB6">
      <w:pPr>
        <w:pStyle w:val="TOC1"/>
        <w:rPr>
          <w:rFonts w:asciiTheme="minorHAnsi" w:hAnsiTheme="minorHAnsi" w:cstheme="minorBidi"/>
          <w:noProof/>
          <w:szCs w:val="22"/>
          <w:lang w:eastAsia="zh-CN"/>
        </w:rPr>
      </w:pPr>
      <w:hyperlink w:anchor="_Toc259190720" w:history="1">
        <w:r w:rsidR="00155804" w:rsidRPr="008868AC">
          <w:rPr>
            <w:rStyle w:val="Hyperlink"/>
            <w:noProof/>
            <w:lang w:eastAsia="zh-CN"/>
          </w:rPr>
          <w:t>3</w:t>
        </w:r>
        <w:r w:rsidR="00155804">
          <w:rPr>
            <w:rFonts w:asciiTheme="minorHAnsi" w:hAnsiTheme="minorHAnsi" w:cstheme="minorBidi"/>
            <w:noProof/>
            <w:szCs w:val="22"/>
            <w:lang w:eastAsia="zh-CN"/>
          </w:rPr>
          <w:tab/>
        </w:r>
        <w:r w:rsidR="00155804" w:rsidRPr="008868AC">
          <w:rPr>
            <w:rStyle w:val="Hyperlink"/>
            <w:rFonts w:hint="eastAsia"/>
            <w:noProof/>
            <w:lang w:eastAsia="zh-CN"/>
          </w:rPr>
          <w:t>最佳监管实践</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_Toc259190720 \h </w:instrText>
        </w:r>
        <w:r>
          <w:rPr>
            <w:noProof/>
            <w:webHidden/>
          </w:rPr>
        </w:r>
        <w:r>
          <w:rPr>
            <w:noProof/>
            <w:webHidden/>
          </w:rPr>
          <w:fldChar w:fldCharType="separate"/>
        </w:r>
        <w:r w:rsidR="00001EF6">
          <w:rPr>
            <w:noProof/>
            <w:webHidden/>
          </w:rPr>
          <w:t>18</w:t>
        </w:r>
        <w:r>
          <w:rPr>
            <w:noProof/>
            <w:webHidden/>
          </w:rPr>
          <w:fldChar w:fldCharType="end"/>
        </w:r>
      </w:hyperlink>
    </w:p>
    <w:p w:rsidR="00155804" w:rsidRDefault="00315FB6">
      <w:pPr>
        <w:pStyle w:val="TOC2"/>
        <w:rPr>
          <w:rFonts w:asciiTheme="minorHAnsi" w:hAnsiTheme="minorHAnsi" w:cstheme="minorBidi"/>
          <w:noProof/>
          <w:szCs w:val="22"/>
          <w:lang w:eastAsia="zh-CN"/>
        </w:rPr>
      </w:pPr>
      <w:hyperlink w:anchor="_Toc259190721" w:history="1">
        <w:r w:rsidR="00155804" w:rsidRPr="008868AC">
          <w:rPr>
            <w:rStyle w:val="Hyperlink"/>
            <w:noProof/>
            <w:lang w:eastAsia="zh-CN"/>
          </w:rPr>
          <w:t>3.1</w:t>
        </w:r>
        <w:r w:rsidR="00155804">
          <w:rPr>
            <w:rFonts w:asciiTheme="minorHAnsi" w:hAnsiTheme="minorHAnsi" w:cstheme="minorBidi"/>
            <w:noProof/>
            <w:szCs w:val="22"/>
            <w:lang w:eastAsia="zh-CN"/>
          </w:rPr>
          <w:tab/>
        </w:r>
        <w:r w:rsidR="00155804" w:rsidRPr="008868AC">
          <w:rPr>
            <w:rStyle w:val="Hyperlink"/>
            <w:rFonts w:hint="eastAsia"/>
            <w:noProof/>
            <w:lang w:eastAsia="zh-CN"/>
          </w:rPr>
          <w:t>宽带网络发展方面</w:t>
        </w:r>
        <w:r w:rsidR="00155804">
          <w:rPr>
            <w:rStyle w:val="Hyperlink"/>
            <w:rFonts w:hint="eastAsia"/>
            <w:noProof/>
            <w:lang w:eastAsia="zh-CN"/>
          </w:rPr>
          <w:tab/>
        </w:r>
        <w:r w:rsidR="00155804">
          <w:rPr>
            <w:noProof/>
            <w:webHidden/>
          </w:rPr>
          <w:tab/>
        </w:r>
        <w:r>
          <w:rPr>
            <w:noProof/>
            <w:webHidden/>
          </w:rPr>
          <w:fldChar w:fldCharType="begin"/>
        </w:r>
        <w:r w:rsidR="00155804">
          <w:rPr>
            <w:noProof/>
            <w:webHidden/>
          </w:rPr>
          <w:instrText xml:space="preserve"> PAGEREF _Toc259190721 \h </w:instrText>
        </w:r>
        <w:r>
          <w:rPr>
            <w:noProof/>
            <w:webHidden/>
          </w:rPr>
        </w:r>
        <w:r>
          <w:rPr>
            <w:noProof/>
            <w:webHidden/>
          </w:rPr>
          <w:fldChar w:fldCharType="separate"/>
        </w:r>
        <w:r w:rsidR="00001EF6">
          <w:rPr>
            <w:noProof/>
            <w:webHidden/>
          </w:rPr>
          <w:t>18</w:t>
        </w:r>
        <w:r>
          <w:rPr>
            <w:noProof/>
            <w:webHidden/>
          </w:rPr>
          <w:fldChar w:fldCharType="end"/>
        </w:r>
      </w:hyperlink>
    </w:p>
    <w:p w:rsidR="00155804" w:rsidRDefault="00315FB6" w:rsidP="00AE42A5">
      <w:pPr>
        <w:pStyle w:val="TOC1"/>
        <w:outlineLvl w:val="0"/>
        <w:rPr>
          <w:rFonts w:asciiTheme="minorHAnsi" w:hAnsiTheme="minorHAnsi" w:cstheme="minorBidi"/>
          <w:noProof/>
          <w:szCs w:val="22"/>
          <w:lang w:eastAsia="zh-CN"/>
        </w:rPr>
      </w:pPr>
      <w:hyperlink w:anchor="_Toc259190723" w:history="1">
        <w:r w:rsidR="00155804" w:rsidRPr="00AE42A5">
          <w:rPr>
            <w:rStyle w:val="Hyperlink"/>
            <w:rFonts w:hint="eastAsia"/>
            <w:noProof/>
            <w:lang w:eastAsia="zh-CN"/>
          </w:rPr>
          <w:t>附件</w:t>
        </w:r>
        <w:r w:rsidR="00155804" w:rsidRPr="00AE42A5">
          <w:rPr>
            <w:rStyle w:val="Hyperlink"/>
            <w:noProof/>
            <w:lang w:eastAsia="zh-CN"/>
          </w:rPr>
          <w:t xml:space="preserve"> 1</w:t>
        </w:r>
        <w:r w:rsidR="00AE42A5" w:rsidRPr="00AE42A5">
          <w:rPr>
            <w:rStyle w:val="Hyperlink"/>
            <w:rFonts w:hint="eastAsia"/>
            <w:noProof/>
            <w:lang w:eastAsia="zh-CN"/>
          </w:rPr>
          <w:t xml:space="preserve"> </w:t>
        </w:r>
        <w:r w:rsidR="00AE42A5" w:rsidRPr="00AE42A5">
          <w:rPr>
            <w:rStyle w:val="Hyperlink"/>
            <w:noProof/>
            <w:lang w:eastAsia="zh-CN"/>
          </w:rPr>
          <w:t>–</w:t>
        </w:r>
        <w:r w:rsidR="00AE42A5">
          <w:rPr>
            <w:rStyle w:val="Hyperlink"/>
            <w:rFonts w:hint="eastAsia"/>
            <w:noProof/>
            <w:lang w:eastAsia="zh-CN"/>
          </w:rPr>
          <w:t xml:space="preserve"> </w:t>
        </w:r>
        <w:r w:rsidR="00AE42A5" w:rsidRPr="00AE42A5">
          <w:rPr>
            <w:noProof/>
            <w:lang w:val="en-GB" w:eastAsia="zh-CN"/>
          </w:rPr>
          <w:t>指导方针</w:t>
        </w:r>
        <w:r w:rsidR="00155804" w:rsidRPr="00AE42A5">
          <w:rPr>
            <w:rStyle w:val="Hyperlink"/>
            <w:rFonts w:hint="eastAsia"/>
            <w:noProof/>
            <w:lang w:eastAsia="zh-CN"/>
          </w:rPr>
          <w:tab/>
        </w:r>
        <w:r w:rsidR="00155804" w:rsidRPr="00AE42A5">
          <w:rPr>
            <w:rStyle w:val="Hyperlink"/>
            <w:noProof/>
            <w:webHidden/>
          </w:rPr>
          <w:tab/>
        </w:r>
        <w:r w:rsidRPr="00AE42A5">
          <w:rPr>
            <w:rStyle w:val="Hyperlink"/>
            <w:noProof/>
            <w:webHidden/>
          </w:rPr>
          <w:fldChar w:fldCharType="begin"/>
        </w:r>
        <w:r w:rsidR="00155804" w:rsidRPr="00AE42A5">
          <w:rPr>
            <w:rStyle w:val="Hyperlink"/>
            <w:noProof/>
            <w:webHidden/>
          </w:rPr>
          <w:instrText xml:space="preserve"> PAGEREF _Toc259190723 \h </w:instrText>
        </w:r>
        <w:r w:rsidRPr="00AE42A5">
          <w:rPr>
            <w:rStyle w:val="Hyperlink"/>
            <w:noProof/>
            <w:webHidden/>
          </w:rPr>
        </w:r>
        <w:r w:rsidRPr="00AE42A5">
          <w:rPr>
            <w:rStyle w:val="Hyperlink"/>
            <w:noProof/>
            <w:webHidden/>
          </w:rPr>
          <w:fldChar w:fldCharType="separate"/>
        </w:r>
        <w:r w:rsidR="00001EF6">
          <w:rPr>
            <w:rStyle w:val="Hyperlink"/>
            <w:noProof/>
            <w:webHidden/>
          </w:rPr>
          <w:t>20</w:t>
        </w:r>
        <w:r w:rsidRPr="00AE42A5">
          <w:rPr>
            <w:rStyle w:val="Hyperlink"/>
            <w:noProof/>
            <w:webHidden/>
          </w:rPr>
          <w:fldChar w:fldCharType="end"/>
        </w:r>
      </w:hyperlink>
    </w:p>
    <w:p w:rsidR="00155804" w:rsidRDefault="00315FB6" w:rsidP="00AE42A5">
      <w:pPr>
        <w:pStyle w:val="TOC1"/>
        <w:outlineLvl w:val="0"/>
        <w:rPr>
          <w:rFonts w:asciiTheme="minorHAnsi" w:hAnsiTheme="minorHAnsi" w:cstheme="minorBidi"/>
          <w:noProof/>
          <w:szCs w:val="22"/>
          <w:lang w:eastAsia="zh-CN"/>
        </w:rPr>
      </w:pPr>
      <w:hyperlink w:anchor="_Toc259190725" w:history="1">
        <w:r w:rsidR="00155804" w:rsidRPr="00AE42A5">
          <w:rPr>
            <w:rStyle w:val="Hyperlink"/>
            <w:rFonts w:hint="eastAsia"/>
            <w:noProof/>
            <w:lang w:eastAsia="zh-CN"/>
          </w:rPr>
          <w:t>附件</w:t>
        </w:r>
        <w:r w:rsidR="00155804" w:rsidRPr="00AE42A5">
          <w:rPr>
            <w:rStyle w:val="Hyperlink"/>
            <w:noProof/>
            <w:lang w:eastAsia="zh-CN"/>
          </w:rPr>
          <w:t xml:space="preserve"> 2</w:t>
        </w:r>
        <w:r w:rsidR="00AE42A5" w:rsidRPr="00AE42A5">
          <w:rPr>
            <w:rStyle w:val="Hyperlink"/>
            <w:rFonts w:hint="eastAsia"/>
            <w:noProof/>
            <w:lang w:eastAsia="zh-CN"/>
          </w:rPr>
          <w:t xml:space="preserve"> </w:t>
        </w:r>
        <w:r w:rsidR="00AE42A5" w:rsidRPr="00AE42A5">
          <w:rPr>
            <w:rStyle w:val="Hyperlink"/>
            <w:noProof/>
            <w:lang w:eastAsia="zh-CN"/>
          </w:rPr>
          <w:t>–</w:t>
        </w:r>
        <w:r w:rsidR="00AE42A5">
          <w:rPr>
            <w:rStyle w:val="Hyperlink"/>
            <w:rFonts w:hint="eastAsia"/>
            <w:noProof/>
            <w:lang w:eastAsia="zh-CN"/>
          </w:rPr>
          <w:t xml:space="preserve"> </w:t>
        </w:r>
        <w:r w:rsidR="00AE42A5" w:rsidRPr="00AE42A5">
          <w:rPr>
            <w:rStyle w:val="Hyperlink"/>
            <w:rFonts w:hint="eastAsia"/>
            <w:noProof/>
            <w:lang w:val="en-GB" w:eastAsia="zh-CN"/>
          </w:rPr>
          <w:t>第</w:t>
        </w:r>
        <w:r w:rsidR="00AE42A5" w:rsidRPr="00AE42A5">
          <w:rPr>
            <w:rStyle w:val="Hyperlink"/>
            <w:rFonts w:hint="eastAsia"/>
            <w:noProof/>
            <w:lang w:val="en-GB" w:eastAsia="zh-CN"/>
          </w:rPr>
          <w:t>7-2/1</w:t>
        </w:r>
        <w:r w:rsidR="00AE42A5" w:rsidRPr="00AE42A5">
          <w:rPr>
            <w:rStyle w:val="Hyperlink"/>
            <w:rFonts w:hint="eastAsia"/>
            <w:noProof/>
            <w:lang w:val="en-GB" w:eastAsia="zh-CN"/>
          </w:rPr>
          <w:t>号课题报告人组成员</w:t>
        </w:r>
        <w:r w:rsidR="00AE42A5" w:rsidRPr="00AE42A5">
          <w:rPr>
            <w:rStyle w:val="Hyperlink"/>
            <w:rFonts w:hint="eastAsia"/>
            <w:noProof/>
            <w:lang w:val="en-GB" w:eastAsia="zh-CN"/>
          </w:rPr>
          <w:t>/</w:t>
        </w:r>
        <w:r w:rsidR="00AE42A5" w:rsidRPr="00AE42A5">
          <w:rPr>
            <w:rFonts w:hint="eastAsia"/>
            <w:noProof/>
            <w:lang w:val="en-GB" w:eastAsia="zh-CN"/>
          </w:rPr>
          <w:t>第</w:t>
        </w:r>
        <w:r w:rsidR="00AE42A5" w:rsidRPr="00AE42A5">
          <w:rPr>
            <w:rFonts w:hint="eastAsia"/>
            <w:noProof/>
            <w:lang w:val="en-GB" w:eastAsia="zh-CN"/>
          </w:rPr>
          <w:t>7-2/1</w:t>
        </w:r>
        <w:r w:rsidR="00AE42A5" w:rsidRPr="00AE42A5">
          <w:rPr>
            <w:rFonts w:hint="eastAsia"/>
            <w:noProof/>
            <w:lang w:val="en-GB" w:eastAsia="zh-CN"/>
          </w:rPr>
          <w:t>号课题成员国清单</w:t>
        </w:r>
        <w:r w:rsidR="00155804" w:rsidRPr="00AE42A5">
          <w:rPr>
            <w:rStyle w:val="Hyperlink"/>
            <w:rFonts w:hint="eastAsia"/>
            <w:noProof/>
            <w:lang w:eastAsia="zh-CN"/>
          </w:rPr>
          <w:tab/>
        </w:r>
        <w:r w:rsidR="00155804" w:rsidRPr="00AE42A5">
          <w:rPr>
            <w:rStyle w:val="Hyperlink"/>
            <w:noProof/>
            <w:webHidden/>
          </w:rPr>
          <w:tab/>
        </w:r>
        <w:r w:rsidRPr="00AE42A5">
          <w:rPr>
            <w:rStyle w:val="Hyperlink"/>
            <w:noProof/>
            <w:webHidden/>
          </w:rPr>
          <w:fldChar w:fldCharType="begin"/>
        </w:r>
        <w:r w:rsidR="00155804" w:rsidRPr="00AE42A5">
          <w:rPr>
            <w:rStyle w:val="Hyperlink"/>
            <w:noProof/>
            <w:webHidden/>
          </w:rPr>
          <w:instrText xml:space="preserve"> PAGEREF _Toc259190725 \h </w:instrText>
        </w:r>
        <w:r w:rsidRPr="00AE42A5">
          <w:rPr>
            <w:rStyle w:val="Hyperlink"/>
            <w:noProof/>
            <w:webHidden/>
          </w:rPr>
        </w:r>
        <w:r w:rsidRPr="00AE42A5">
          <w:rPr>
            <w:rStyle w:val="Hyperlink"/>
            <w:noProof/>
            <w:webHidden/>
          </w:rPr>
          <w:fldChar w:fldCharType="separate"/>
        </w:r>
        <w:r w:rsidR="00001EF6">
          <w:rPr>
            <w:rStyle w:val="Hyperlink"/>
            <w:noProof/>
            <w:webHidden/>
          </w:rPr>
          <w:t>23</w:t>
        </w:r>
        <w:r w:rsidRPr="00AE42A5">
          <w:rPr>
            <w:rStyle w:val="Hyperlink"/>
            <w:noProof/>
            <w:webHidden/>
          </w:rPr>
          <w:fldChar w:fldCharType="end"/>
        </w:r>
      </w:hyperlink>
    </w:p>
    <w:p w:rsidR="00933009" w:rsidRDefault="00315FB6" w:rsidP="00933009">
      <w:pPr>
        <w:ind w:firstLine="0"/>
        <w:rPr>
          <w:lang w:val="en-US" w:eastAsia="zh-CN"/>
        </w:rPr>
      </w:pPr>
      <w:r>
        <w:rPr>
          <w:lang w:val="en-US" w:eastAsia="zh-CN"/>
        </w:rPr>
        <w:fldChar w:fldCharType="end"/>
      </w:r>
    </w:p>
    <w:p w:rsidR="00155804" w:rsidRDefault="00155804" w:rsidP="00933009">
      <w:pPr>
        <w:ind w:firstLine="0"/>
        <w:rPr>
          <w:lang w:val="en-US" w:eastAsia="zh-CN"/>
        </w:rPr>
      </w:pPr>
    </w:p>
    <w:p w:rsidR="00155804" w:rsidRPr="00933009" w:rsidRDefault="00155804" w:rsidP="00933009">
      <w:pPr>
        <w:ind w:firstLine="0"/>
        <w:rPr>
          <w:lang w:val="en-US" w:eastAsia="zh-CN"/>
        </w:rPr>
        <w:sectPr w:rsidR="00155804" w:rsidRPr="00933009" w:rsidSect="005E0960">
          <w:headerReference w:type="even" r:id="rId17"/>
          <w:headerReference w:type="default" r:id="rId18"/>
          <w:footerReference w:type="default" r:id="rId19"/>
          <w:type w:val="oddPage"/>
          <w:pgSz w:w="11909" w:h="16834" w:code="9"/>
          <w:pgMar w:top="1418" w:right="1134" w:bottom="1418" w:left="1134" w:header="720" w:footer="720" w:gutter="0"/>
          <w:pgNumType w:fmt="lowerRoman"/>
          <w:cols w:space="720"/>
        </w:sectPr>
      </w:pPr>
    </w:p>
    <w:p w:rsidR="00097754" w:rsidRPr="0093301D" w:rsidRDefault="00097754" w:rsidP="00DC0A0E">
      <w:pPr>
        <w:pStyle w:val="FigureNotitle"/>
        <w:rPr>
          <w:sz w:val="28"/>
          <w:szCs w:val="28"/>
          <w:lang w:eastAsia="zh-CN"/>
        </w:rPr>
      </w:pPr>
      <w:r w:rsidRPr="008A7874">
        <w:rPr>
          <w:bCs/>
          <w:caps/>
          <w:sz w:val="28"/>
          <w:szCs w:val="28"/>
          <w:lang w:val="en-US" w:eastAsia="zh-CN"/>
        </w:rPr>
        <w:lastRenderedPageBreak/>
        <w:t>第</w:t>
      </w:r>
      <w:r w:rsidR="00DC0A0E">
        <w:rPr>
          <w:rFonts w:hint="eastAsia"/>
          <w:bCs/>
          <w:caps/>
          <w:sz w:val="28"/>
          <w:szCs w:val="28"/>
          <w:lang w:val="en-US" w:eastAsia="zh-CN"/>
        </w:rPr>
        <w:t>7</w:t>
      </w:r>
      <w:r w:rsidRPr="008A7874">
        <w:rPr>
          <w:bCs/>
          <w:caps/>
          <w:sz w:val="28"/>
          <w:szCs w:val="28"/>
          <w:lang w:val="en-US" w:eastAsia="zh-CN"/>
        </w:rPr>
        <w:t>-</w:t>
      </w:r>
      <w:r w:rsidR="00DC0A0E">
        <w:rPr>
          <w:rFonts w:hint="eastAsia"/>
          <w:bCs/>
          <w:caps/>
          <w:sz w:val="28"/>
          <w:szCs w:val="28"/>
          <w:lang w:val="en-US" w:eastAsia="zh-CN"/>
        </w:rPr>
        <w:t>2</w:t>
      </w:r>
      <w:r w:rsidRPr="008A7874">
        <w:rPr>
          <w:bCs/>
          <w:caps/>
          <w:sz w:val="28"/>
          <w:szCs w:val="28"/>
          <w:lang w:val="en-US" w:eastAsia="zh-CN"/>
        </w:rPr>
        <w:t>/</w:t>
      </w:r>
      <w:r w:rsidR="00DC0A0E">
        <w:rPr>
          <w:rFonts w:hint="eastAsia"/>
          <w:bCs/>
          <w:caps/>
          <w:sz w:val="28"/>
          <w:szCs w:val="28"/>
          <w:lang w:val="en-US" w:eastAsia="zh-CN"/>
        </w:rPr>
        <w:t>1</w:t>
      </w:r>
      <w:r w:rsidRPr="008A7874">
        <w:rPr>
          <w:bCs/>
          <w:caps/>
          <w:sz w:val="28"/>
          <w:szCs w:val="28"/>
          <w:lang w:val="en-US" w:eastAsia="zh-CN"/>
        </w:rPr>
        <w:t>号课题</w:t>
      </w:r>
      <w:r>
        <w:rPr>
          <w:sz w:val="24"/>
          <w:szCs w:val="24"/>
          <w:lang w:val="en-US" w:eastAsia="zh-CN"/>
        </w:rPr>
        <w:br/>
      </w:r>
      <w:r>
        <w:rPr>
          <w:sz w:val="24"/>
          <w:szCs w:val="24"/>
          <w:lang w:val="en-US" w:eastAsia="zh-CN"/>
        </w:rPr>
        <w:br/>
      </w:r>
    </w:p>
    <w:p w:rsidR="00CD4A6D" w:rsidRDefault="00CD4A6D" w:rsidP="00CA5900">
      <w:pPr>
        <w:pStyle w:val="Heading1"/>
        <w:rPr>
          <w:lang w:eastAsia="zh-CN"/>
        </w:rPr>
      </w:pPr>
    </w:p>
    <w:p w:rsidR="000116B6" w:rsidRDefault="000116B6" w:rsidP="000116B6">
      <w:pPr>
        <w:rPr>
          <w:lang w:eastAsia="zh-CN"/>
        </w:rPr>
      </w:pPr>
    </w:p>
    <w:p w:rsidR="000116B6" w:rsidRPr="004F5F54" w:rsidRDefault="000116B6" w:rsidP="00DC0A0E">
      <w:pPr>
        <w:pStyle w:val="Heading1"/>
        <w:rPr>
          <w:lang w:eastAsia="zh-CN"/>
        </w:rPr>
      </w:pPr>
      <w:bookmarkStart w:id="9" w:name="_Toc259190705"/>
      <w:r w:rsidRPr="004F5F54">
        <w:rPr>
          <w:lang w:eastAsia="zh-CN"/>
        </w:rPr>
        <w:t>课题研究</w:t>
      </w:r>
      <w:bookmarkEnd w:id="9"/>
      <w:r w:rsidRPr="004F5F54">
        <w:rPr>
          <w:lang w:eastAsia="zh-CN"/>
        </w:rPr>
        <w:t xml:space="preserve"> </w:t>
      </w:r>
    </w:p>
    <w:p w:rsidR="000116B6" w:rsidRPr="004F5F54" w:rsidRDefault="000116B6" w:rsidP="003067AC">
      <w:pPr>
        <w:pStyle w:val="Normalaftertitle0"/>
        <w:rPr>
          <w:lang w:eastAsia="zh-CN"/>
        </w:rPr>
      </w:pPr>
      <w:r w:rsidRPr="004F5F54">
        <w:rPr>
          <w:lang w:eastAsia="zh-CN"/>
        </w:rPr>
        <w:t>对于许多监管机构来说，对宽带及其包含的所有业务进行监管是一个关键问题。</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由于宽带是最新的通信技术之一，并且多数国家对信息通信技术都十分重视，因此能够对宽带接入实施监管机制就非常重要。</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本报告阐述了参与第</w:t>
      </w:r>
      <w:r w:rsidRPr="004F5F54">
        <w:rPr>
          <w:lang w:eastAsia="zh-CN"/>
        </w:rPr>
        <w:t>7-2/1</w:t>
      </w:r>
      <w:r w:rsidRPr="004F5F54">
        <w:rPr>
          <w:lang w:eastAsia="zh-CN"/>
        </w:rPr>
        <w:t>号课题工作的国家所遵循的宽带业务普遍接入的监管政策的</w:t>
      </w:r>
      <w:r>
        <w:rPr>
          <w:rFonts w:hint="eastAsia"/>
          <w:lang w:eastAsia="zh-CN"/>
        </w:rPr>
        <w:t>做法</w:t>
      </w:r>
      <w:r w:rsidRPr="004F5F54">
        <w:rPr>
          <w:lang w:eastAsia="zh-CN"/>
        </w:rPr>
        <w:t>。通过对成功实践进行分析后，报告人组将制定指导方针。</w:t>
      </w:r>
    </w:p>
    <w:p w:rsidR="000116B6" w:rsidRPr="004F5F54" w:rsidRDefault="000116B6" w:rsidP="00DC0A0E">
      <w:pPr>
        <w:pStyle w:val="Heading1"/>
        <w:rPr>
          <w:lang w:eastAsia="zh-CN"/>
        </w:rPr>
      </w:pPr>
      <w:bookmarkStart w:id="10" w:name="_Toc259190706"/>
      <w:r w:rsidRPr="004F5F54">
        <w:rPr>
          <w:lang w:eastAsia="zh-CN"/>
        </w:rPr>
        <w:t>课题的目标</w:t>
      </w:r>
      <w:bookmarkEnd w:id="10"/>
      <w:r w:rsidRPr="004F5F54">
        <w:rPr>
          <w:lang w:eastAsia="zh-CN"/>
        </w:rPr>
        <w:t xml:space="preserve"> </w:t>
      </w:r>
    </w:p>
    <w:p w:rsidR="000116B6" w:rsidRPr="004F5F54" w:rsidRDefault="000116B6" w:rsidP="003067AC">
      <w:pPr>
        <w:pStyle w:val="Normalaftertitle0"/>
        <w:rPr>
          <w:lang w:eastAsia="zh-CN"/>
        </w:rPr>
      </w:pPr>
      <w:r w:rsidRPr="004F5F54">
        <w:rPr>
          <w:lang w:eastAsia="zh-CN"/>
        </w:rPr>
        <w:t>在其职责范围内，根据本组中各国的经验和所有其它可用资源，报告人组决定与其成员紧密协作，以便在国际电联内或其它组织进行深入分析。</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报告人组在国际电联</w:t>
      </w:r>
      <w:r>
        <w:rPr>
          <w:rFonts w:hint="eastAsia"/>
          <w:lang w:eastAsia="zh-CN"/>
        </w:rPr>
        <w:t>电信</w:t>
      </w:r>
      <w:r w:rsidRPr="004F5F54">
        <w:rPr>
          <w:lang w:eastAsia="zh-CN"/>
        </w:rPr>
        <w:t>发展部门</w:t>
      </w:r>
      <w:r>
        <w:rPr>
          <w:rFonts w:hint="eastAsia"/>
          <w:lang w:eastAsia="zh-CN"/>
        </w:rPr>
        <w:t>（</w:t>
      </w:r>
      <w:r>
        <w:rPr>
          <w:rFonts w:hint="eastAsia"/>
          <w:lang w:eastAsia="zh-CN"/>
        </w:rPr>
        <w:t>ITU-D</w:t>
      </w:r>
      <w:r>
        <w:rPr>
          <w:rFonts w:hint="eastAsia"/>
          <w:lang w:eastAsia="zh-CN"/>
        </w:rPr>
        <w:t>）</w:t>
      </w:r>
      <w:r w:rsidRPr="004F5F54">
        <w:rPr>
          <w:lang w:eastAsia="zh-CN"/>
        </w:rPr>
        <w:t>2006-2010</w:t>
      </w:r>
      <w:r w:rsidRPr="004F5F54">
        <w:rPr>
          <w:lang w:eastAsia="zh-CN"/>
        </w:rPr>
        <w:t>年研究期内的目标是：</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为宽带技术和业务确定监管政策，概括电信监管机构在各自国家实施宽带业务普遍接入中获得的经验；</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强调接入管理、互连互通协议以及普遍接入融资方法的</w:t>
      </w:r>
      <w:r>
        <w:rPr>
          <w:rFonts w:hint="eastAsia"/>
          <w:lang w:eastAsia="zh-CN"/>
        </w:rPr>
        <w:t>具体</w:t>
      </w:r>
      <w:r w:rsidRPr="004F5F54">
        <w:rPr>
          <w:lang w:eastAsia="zh-CN"/>
        </w:rPr>
        <w:t>普遍接入</w:t>
      </w:r>
      <w:r>
        <w:rPr>
          <w:rFonts w:hint="eastAsia"/>
          <w:lang w:eastAsia="zh-CN"/>
        </w:rPr>
        <w:t>问题</w:t>
      </w:r>
      <w:r w:rsidRPr="004F5F54">
        <w:rPr>
          <w:lang w:eastAsia="zh-CN"/>
        </w:rPr>
        <w:t>；</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突出确定资金来源、设计创新的融资机制的最佳</w:t>
      </w:r>
      <w:r>
        <w:rPr>
          <w:rFonts w:hint="eastAsia"/>
          <w:lang w:eastAsia="zh-CN"/>
        </w:rPr>
        <w:t>做法</w:t>
      </w:r>
      <w:r w:rsidRPr="004F5F54">
        <w:rPr>
          <w:lang w:eastAsia="zh-CN"/>
        </w:rPr>
        <w:t>的各个方面，促进农村地区普遍接入</w:t>
      </w:r>
      <w:r w:rsidRPr="004F5F54">
        <w:rPr>
          <w:lang w:eastAsia="zh-CN"/>
        </w:rPr>
        <w:t>/</w:t>
      </w:r>
      <w:r w:rsidRPr="004F5F54">
        <w:rPr>
          <w:lang w:eastAsia="zh-CN"/>
        </w:rPr>
        <w:t>业务的发展；</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在将宽带接入业务纳入普遍服务套餐时，明确保持技术中立原则的各个方面；</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制定推动宽带业务普遍接入</w:t>
      </w:r>
      <w:r w:rsidRPr="004F5F54">
        <w:rPr>
          <w:lang w:eastAsia="zh-CN"/>
        </w:rPr>
        <w:t>/</w:t>
      </w:r>
      <w:r w:rsidRPr="004F5F54">
        <w:rPr>
          <w:lang w:eastAsia="zh-CN"/>
        </w:rPr>
        <w:t>服务的方式、方法和解决方案。</w:t>
      </w:r>
    </w:p>
    <w:p w:rsidR="000116B6" w:rsidRPr="004F5F54" w:rsidRDefault="000116B6" w:rsidP="00DC0A0E">
      <w:pPr>
        <w:pStyle w:val="Heading1"/>
        <w:rPr>
          <w:lang w:eastAsia="zh-CN"/>
        </w:rPr>
      </w:pPr>
      <w:bookmarkStart w:id="11" w:name="_Toc259190707"/>
      <w:r w:rsidRPr="004F5F54">
        <w:rPr>
          <w:lang w:eastAsia="zh-CN"/>
        </w:rPr>
        <w:t>使用的方法</w:t>
      </w:r>
      <w:bookmarkEnd w:id="11"/>
    </w:p>
    <w:p w:rsidR="000116B6" w:rsidRPr="004F5F54" w:rsidRDefault="000116B6" w:rsidP="003067AC">
      <w:pPr>
        <w:pStyle w:val="Normalaftertitle0"/>
        <w:rPr>
          <w:lang w:eastAsia="zh-CN"/>
        </w:rPr>
      </w:pPr>
      <w:r w:rsidRPr="004F5F54">
        <w:rPr>
          <w:lang w:eastAsia="zh-CN"/>
        </w:rPr>
        <w:t>报告人组采取了以文件为依据的方法，主要关注于国际电信联盟已经出版的一些报告，以及</w:t>
      </w:r>
      <w:r w:rsidRPr="004F5F54">
        <w:rPr>
          <w:lang w:eastAsia="zh-CN"/>
        </w:rPr>
        <w:t>2006</w:t>
      </w:r>
      <w:r w:rsidRPr="004F5F54">
        <w:rPr>
          <w:lang w:eastAsia="zh-CN"/>
        </w:rPr>
        <w:t>年至</w:t>
      </w:r>
      <w:r w:rsidRPr="004F5F54">
        <w:rPr>
          <w:lang w:eastAsia="zh-CN"/>
        </w:rPr>
        <w:t>2008</w:t>
      </w:r>
      <w:r w:rsidRPr="004F5F54">
        <w:rPr>
          <w:lang w:eastAsia="zh-CN"/>
        </w:rPr>
        <w:t>年间组织的工作会议期间进行的直接交流。</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由此，报告人组的工作就是基于有关第</w:t>
      </w:r>
      <w:r w:rsidRPr="004F5F54">
        <w:rPr>
          <w:lang w:eastAsia="zh-CN"/>
        </w:rPr>
        <w:t>7-2/1</w:t>
      </w:r>
      <w:r w:rsidRPr="004F5F54">
        <w:rPr>
          <w:lang w:eastAsia="zh-CN"/>
        </w:rPr>
        <w:t>号课题国家文稿的电子交流。</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这些交流包括对各国有关宽带业务普遍接入监管政策的经验的介绍和分析。</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许多与会者为我们的工作做出了贡献。一些成员国还提供了文稿，而一些运营商和设备提供商提供了直接输入文件。</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总共有</w:t>
      </w:r>
      <w:r w:rsidRPr="004F5F54">
        <w:rPr>
          <w:lang w:eastAsia="zh-CN"/>
        </w:rPr>
        <w:t>15</w:t>
      </w:r>
      <w:r w:rsidRPr="004F5F54">
        <w:rPr>
          <w:lang w:eastAsia="zh-CN"/>
        </w:rPr>
        <w:t>个国家踊跃提供了他们的经验。</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r>
        <w:rPr>
          <w:lang w:eastAsia="zh-CN"/>
        </w:rPr>
        <w:br w:type="page"/>
      </w:r>
    </w:p>
    <w:p w:rsidR="000116B6" w:rsidRPr="004F5F54" w:rsidRDefault="000116B6" w:rsidP="00DC0A0E">
      <w:pPr>
        <w:pStyle w:val="Heading1"/>
        <w:rPr>
          <w:lang w:eastAsia="zh-CN"/>
        </w:rPr>
      </w:pPr>
      <w:bookmarkStart w:id="12" w:name="_Toc259190708"/>
      <w:r w:rsidRPr="004F5F54">
        <w:rPr>
          <w:lang w:eastAsia="zh-CN"/>
        </w:rPr>
        <w:lastRenderedPageBreak/>
        <w:t>相关工作文件</w:t>
      </w:r>
      <w:bookmarkEnd w:id="12"/>
    </w:p>
    <w:p w:rsidR="000116B6" w:rsidRPr="004F5F54" w:rsidRDefault="000116B6" w:rsidP="003067AC">
      <w:pPr>
        <w:pStyle w:val="Normalaftertitle0"/>
        <w:rPr>
          <w:lang w:eastAsia="zh-CN"/>
        </w:rPr>
      </w:pPr>
      <w:r w:rsidRPr="004F5F54">
        <w:rPr>
          <w:lang w:eastAsia="zh-CN"/>
        </w:rPr>
        <w:t>在报告人组关于第</w:t>
      </w:r>
      <w:r w:rsidRPr="004F5F54">
        <w:rPr>
          <w:lang w:eastAsia="zh-CN"/>
        </w:rPr>
        <w:t>7-2/1</w:t>
      </w:r>
      <w:r w:rsidRPr="004F5F54">
        <w:rPr>
          <w:lang w:eastAsia="zh-CN"/>
        </w:rPr>
        <w:t>号课题的工作中，各国代表提供了他们各自国家宽带监管的概况。视为对课题相关的文稿，并成为本报告的基础。</w:t>
      </w:r>
    </w:p>
    <w:p w:rsidR="000116B6" w:rsidRDefault="000116B6" w:rsidP="00DC0A0E">
      <w:pPr>
        <w:pStyle w:val="Heading1"/>
        <w:rPr>
          <w:lang w:eastAsia="zh-CN"/>
        </w:rPr>
      </w:pPr>
      <w:bookmarkStart w:id="13" w:name="_Toc259190709"/>
      <w:r w:rsidRPr="004F5F54">
        <w:t>缩写</w:t>
      </w:r>
      <w:bookmarkEnd w:id="13"/>
    </w:p>
    <w:p w:rsidR="003067AC" w:rsidRPr="003067AC" w:rsidRDefault="003067AC" w:rsidP="003067AC">
      <w:pPr>
        <w:rPr>
          <w:lang w:eastAsia="zh-CN"/>
        </w:rPr>
      </w:pPr>
    </w:p>
    <w:tbl>
      <w:tblPr>
        <w:tblW w:w="0" w:type="auto"/>
        <w:tblLook w:val="01E0"/>
      </w:tblPr>
      <w:tblGrid>
        <w:gridCol w:w="1809"/>
        <w:gridCol w:w="8045"/>
      </w:tblGrid>
      <w:tr w:rsidR="000116B6" w:rsidRPr="004F5F54" w:rsidTr="000116B6">
        <w:tc>
          <w:tcPr>
            <w:tcW w:w="1809" w:type="dxa"/>
          </w:tcPr>
          <w:p w:rsidR="000116B6" w:rsidRPr="004F5F54" w:rsidRDefault="000116B6" w:rsidP="00DC0A0E">
            <w:pPr>
              <w:ind w:firstLine="0"/>
              <w:rPr>
                <w:lang w:eastAsia="zh-CN"/>
              </w:rPr>
            </w:pPr>
            <w:r w:rsidRPr="004F5F54">
              <w:t>ITU</w:t>
            </w:r>
            <w:r>
              <w:rPr>
                <w:rFonts w:hint="eastAsia"/>
                <w:lang w:eastAsia="zh-CN"/>
              </w:rPr>
              <w:t>：</w:t>
            </w:r>
          </w:p>
        </w:tc>
        <w:tc>
          <w:tcPr>
            <w:tcW w:w="8045" w:type="dxa"/>
          </w:tcPr>
          <w:p w:rsidR="000116B6" w:rsidRPr="004F5F54" w:rsidRDefault="000116B6" w:rsidP="00DC0A0E">
            <w:pPr>
              <w:ind w:firstLine="0"/>
            </w:pPr>
            <w:r w:rsidRPr="004F5F54">
              <w:t>国际电信联盟</w:t>
            </w:r>
          </w:p>
        </w:tc>
      </w:tr>
      <w:tr w:rsidR="000116B6" w:rsidRPr="004F5F54" w:rsidTr="000116B6">
        <w:tc>
          <w:tcPr>
            <w:tcW w:w="1809" w:type="dxa"/>
          </w:tcPr>
          <w:p w:rsidR="000116B6" w:rsidRPr="004F5F54" w:rsidRDefault="000116B6" w:rsidP="00DC0A0E">
            <w:pPr>
              <w:ind w:firstLine="0"/>
              <w:rPr>
                <w:lang w:eastAsia="zh-CN"/>
              </w:rPr>
            </w:pPr>
            <w:r w:rsidRPr="004F5F54">
              <w:t>ARPTC</w:t>
            </w:r>
            <w:r>
              <w:rPr>
                <w:rFonts w:hint="eastAsia"/>
                <w:lang w:eastAsia="zh-CN"/>
              </w:rPr>
              <w:t>：</w:t>
            </w:r>
          </w:p>
        </w:tc>
        <w:tc>
          <w:tcPr>
            <w:tcW w:w="8045" w:type="dxa"/>
          </w:tcPr>
          <w:p w:rsidR="000116B6" w:rsidRPr="004F5F54" w:rsidRDefault="000116B6" w:rsidP="00DC0A0E">
            <w:pPr>
              <w:ind w:firstLine="0"/>
              <w:rPr>
                <w:lang w:eastAsia="zh-CN"/>
              </w:rPr>
            </w:pPr>
            <w:r w:rsidRPr="004F5F54">
              <w:rPr>
                <w:lang w:eastAsia="zh-CN"/>
              </w:rPr>
              <w:t>刚果民主共和国</w:t>
            </w:r>
            <w:r w:rsidRPr="00DC0A0E">
              <w:rPr>
                <w:rFonts w:ascii="STKaiti" w:eastAsia="STKaiti" w:hAnsi="STKaiti"/>
                <w:lang w:eastAsia="zh-CN"/>
              </w:rPr>
              <w:t>邮电管理局</w:t>
            </w:r>
          </w:p>
        </w:tc>
      </w:tr>
      <w:tr w:rsidR="000116B6" w:rsidRPr="004F5F54" w:rsidTr="000116B6">
        <w:tc>
          <w:tcPr>
            <w:tcW w:w="1809" w:type="dxa"/>
          </w:tcPr>
          <w:p w:rsidR="000116B6" w:rsidRPr="004F5F54" w:rsidRDefault="000116B6" w:rsidP="00DC0A0E">
            <w:pPr>
              <w:ind w:firstLine="0"/>
              <w:rPr>
                <w:lang w:eastAsia="zh-CN"/>
              </w:rPr>
            </w:pPr>
            <w:r w:rsidRPr="004F5F54">
              <w:t>ACTI</w:t>
            </w:r>
            <w:r>
              <w:rPr>
                <w:rFonts w:hint="eastAsia"/>
                <w:lang w:eastAsia="zh-CN"/>
              </w:rPr>
              <w:t>：</w:t>
            </w:r>
          </w:p>
        </w:tc>
        <w:tc>
          <w:tcPr>
            <w:tcW w:w="8045" w:type="dxa"/>
          </w:tcPr>
          <w:p w:rsidR="000116B6" w:rsidRPr="00DC0A0E" w:rsidRDefault="000116B6" w:rsidP="00DC0A0E">
            <w:pPr>
              <w:ind w:firstLine="0"/>
              <w:rPr>
                <w:rFonts w:ascii="STKaiti" w:eastAsia="STKaiti" w:hAnsi="STKaiti"/>
              </w:rPr>
            </w:pPr>
            <w:r w:rsidRPr="00DC0A0E">
              <w:rPr>
                <w:rFonts w:ascii="STKaiti" w:eastAsia="STKaiti" w:hAnsi="STKaiti"/>
              </w:rPr>
              <w:t xml:space="preserve">科特迪瓦电信局 </w:t>
            </w:r>
          </w:p>
        </w:tc>
      </w:tr>
      <w:tr w:rsidR="000116B6" w:rsidRPr="004F5F54" w:rsidTr="000116B6">
        <w:tc>
          <w:tcPr>
            <w:tcW w:w="1809" w:type="dxa"/>
          </w:tcPr>
          <w:p w:rsidR="000116B6" w:rsidRPr="004F5F54" w:rsidRDefault="000116B6" w:rsidP="00DC0A0E">
            <w:pPr>
              <w:ind w:firstLine="0"/>
              <w:rPr>
                <w:lang w:eastAsia="zh-CN"/>
              </w:rPr>
            </w:pPr>
            <w:r w:rsidRPr="004F5F54">
              <w:t>BDT</w:t>
            </w:r>
            <w:r>
              <w:rPr>
                <w:rFonts w:hint="eastAsia"/>
                <w:lang w:eastAsia="zh-CN"/>
              </w:rPr>
              <w:t>：</w:t>
            </w:r>
          </w:p>
        </w:tc>
        <w:tc>
          <w:tcPr>
            <w:tcW w:w="8045" w:type="dxa"/>
          </w:tcPr>
          <w:p w:rsidR="000116B6" w:rsidRPr="004F5F54" w:rsidRDefault="000116B6" w:rsidP="00DC0A0E">
            <w:pPr>
              <w:ind w:firstLine="0"/>
            </w:pPr>
            <w:r w:rsidRPr="004F5F54">
              <w:t>电信发展局</w:t>
            </w:r>
            <w:r w:rsidRPr="004F5F54">
              <w:t xml:space="preserve"> </w:t>
            </w:r>
          </w:p>
        </w:tc>
      </w:tr>
      <w:tr w:rsidR="000116B6" w:rsidRPr="004F5F54" w:rsidTr="000116B6">
        <w:tc>
          <w:tcPr>
            <w:tcW w:w="1809" w:type="dxa"/>
          </w:tcPr>
          <w:p w:rsidR="000116B6" w:rsidRPr="004F5F54" w:rsidRDefault="000116B6" w:rsidP="00DC0A0E">
            <w:pPr>
              <w:ind w:firstLine="0"/>
              <w:rPr>
                <w:lang w:eastAsia="zh-CN"/>
              </w:rPr>
            </w:pPr>
            <w:r w:rsidRPr="004F5F54">
              <w:t>GSM</w:t>
            </w:r>
            <w:r>
              <w:rPr>
                <w:rFonts w:hint="eastAsia"/>
                <w:lang w:eastAsia="zh-CN"/>
              </w:rPr>
              <w:t>：</w:t>
            </w:r>
          </w:p>
        </w:tc>
        <w:tc>
          <w:tcPr>
            <w:tcW w:w="8045" w:type="dxa"/>
          </w:tcPr>
          <w:p w:rsidR="000116B6" w:rsidRPr="004F5F54" w:rsidRDefault="000116B6" w:rsidP="00DC0A0E">
            <w:pPr>
              <w:ind w:firstLine="0"/>
            </w:pPr>
            <w:r w:rsidRPr="004F5F54">
              <w:t>全球移动通信系统</w:t>
            </w:r>
            <w:r w:rsidRPr="004F5F54">
              <w:t xml:space="preserve"> </w:t>
            </w:r>
          </w:p>
        </w:tc>
      </w:tr>
      <w:tr w:rsidR="000116B6" w:rsidRPr="004F5F54" w:rsidTr="000116B6">
        <w:tc>
          <w:tcPr>
            <w:tcW w:w="1809" w:type="dxa"/>
          </w:tcPr>
          <w:p w:rsidR="000116B6" w:rsidRPr="004F5F54" w:rsidRDefault="000116B6" w:rsidP="00DC0A0E">
            <w:pPr>
              <w:ind w:firstLine="0"/>
              <w:rPr>
                <w:lang w:eastAsia="zh-CN"/>
              </w:rPr>
            </w:pPr>
            <w:r w:rsidRPr="004F5F54">
              <w:t>ADSL</w:t>
            </w:r>
            <w:r>
              <w:rPr>
                <w:rFonts w:hint="eastAsia"/>
                <w:lang w:eastAsia="zh-CN"/>
              </w:rPr>
              <w:t>：</w:t>
            </w:r>
          </w:p>
        </w:tc>
        <w:tc>
          <w:tcPr>
            <w:tcW w:w="8045" w:type="dxa"/>
          </w:tcPr>
          <w:p w:rsidR="000116B6" w:rsidRPr="004F5F54" w:rsidRDefault="000116B6" w:rsidP="00DC0A0E">
            <w:pPr>
              <w:ind w:firstLine="0"/>
            </w:pPr>
            <w:r w:rsidRPr="004F5F54">
              <w:t>非对称数字用户线</w:t>
            </w:r>
          </w:p>
        </w:tc>
      </w:tr>
      <w:tr w:rsidR="000116B6" w:rsidRPr="004F5F54" w:rsidTr="000116B6">
        <w:tc>
          <w:tcPr>
            <w:tcW w:w="1809" w:type="dxa"/>
          </w:tcPr>
          <w:p w:rsidR="000116B6" w:rsidRPr="004F5F54" w:rsidRDefault="000116B6" w:rsidP="00DC0A0E">
            <w:pPr>
              <w:ind w:firstLine="0"/>
              <w:rPr>
                <w:lang w:eastAsia="zh-CN"/>
              </w:rPr>
            </w:pPr>
            <w:r w:rsidRPr="004F5F54">
              <w:t>3G</w:t>
            </w:r>
            <w:r>
              <w:rPr>
                <w:rFonts w:hint="eastAsia"/>
                <w:lang w:eastAsia="zh-CN"/>
              </w:rPr>
              <w:t>：</w:t>
            </w:r>
          </w:p>
        </w:tc>
        <w:tc>
          <w:tcPr>
            <w:tcW w:w="8045" w:type="dxa"/>
          </w:tcPr>
          <w:p w:rsidR="000116B6" w:rsidRPr="004F5F54" w:rsidRDefault="000116B6" w:rsidP="00DC0A0E">
            <w:pPr>
              <w:ind w:firstLine="0"/>
            </w:pPr>
            <w:r w:rsidRPr="004F5F54">
              <w:t>第三代移动通信系统</w:t>
            </w:r>
          </w:p>
        </w:tc>
      </w:tr>
      <w:tr w:rsidR="000116B6" w:rsidRPr="004F5F54" w:rsidTr="000116B6">
        <w:tc>
          <w:tcPr>
            <w:tcW w:w="1809" w:type="dxa"/>
          </w:tcPr>
          <w:p w:rsidR="000116B6" w:rsidRPr="004F5F54" w:rsidRDefault="000116B6" w:rsidP="00DC0A0E">
            <w:pPr>
              <w:ind w:firstLine="0"/>
              <w:rPr>
                <w:lang w:eastAsia="zh-CN"/>
              </w:rPr>
            </w:pPr>
            <w:r w:rsidRPr="004F5F54">
              <w:t>Wi-Fi</w:t>
            </w:r>
            <w:r>
              <w:rPr>
                <w:rFonts w:hint="eastAsia"/>
                <w:lang w:eastAsia="zh-CN"/>
              </w:rPr>
              <w:t>：</w:t>
            </w:r>
          </w:p>
        </w:tc>
        <w:tc>
          <w:tcPr>
            <w:tcW w:w="8045" w:type="dxa"/>
          </w:tcPr>
          <w:p w:rsidR="000116B6" w:rsidRPr="004F5F54" w:rsidRDefault="000116B6" w:rsidP="00DC0A0E">
            <w:pPr>
              <w:ind w:firstLine="0"/>
            </w:pPr>
            <w:r w:rsidRPr="004F5F54">
              <w:t>无线保真</w:t>
            </w:r>
          </w:p>
        </w:tc>
      </w:tr>
      <w:tr w:rsidR="000116B6" w:rsidRPr="004F5F54" w:rsidTr="000116B6">
        <w:tc>
          <w:tcPr>
            <w:tcW w:w="1809" w:type="dxa"/>
          </w:tcPr>
          <w:p w:rsidR="000116B6" w:rsidRPr="004F5F54" w:rsidRDefault="000116B6" w:rsidP="00DC0A0E">
            <w:pPr>
              <w:ind w:firstLine="0"/>
              <w:rPr>
                <w:lang w:eastAsia="zh-CN"/>
              </w:rPr>
            </w:pPr>
            <w:r w:rsidRPr="004F5F54">
              <w:t>WiMAX</w:t>
            </w:r>
            <w:r>
              <w:rPr>
                <w:rFonts w:hint="eastAsia"/>
                <w:lang w:eastAsia="zh-CN"/>
              </w:rPr>
              <w:t>：</w:t>
            </w:r>
          </w:p>
        </w:tc>
        <w:tc>
          <w:tcPr>
            <w:tcW w:w="8045" w:type="dxa"/>
          </w:tcPr>
          <w:p w:rsidR="000116B6" w:rsidRPr="004F5F54" w:rsidRDefault="000116B6" w:rsidP="00DC0A0E">
            <w:pPr>
              <w:ind w:firstLine="0"/>
              <w:rPr>
                <w:lang w:eastAsia="zh-CN"/>
              </w:rPr>
            </w:pPr>
            <w:r w:rsidRPr="004F5F54">
              <w:rPr>
                <w:lang w:eastAsia="zh-CN"/>
              </w:rPr>
              <w:t>以</w:t>
            </w:r>
            <w:r w:rsidRPr="004F5F54">
              <w:rPr>
                <w:lang w:eastAsia="zh-CN"/>
              </w:rPr>
              <w:t>70 Mbit/s</w:t>
            </w:r>
            <w:r w:rsidRPr="004F5F54">
              <w:rPr>
                <w:lang w:eastAsia="zh-CN"/>
              </w:rPr>
              <w:t>的广域（</w:t>
            </w:r>
            <w:r w:rsidRPr="004F5F54">
              <w:rPr>
                <w:lang w:eastAsia="zh-CN"/>
              </w:rPr>
              <w:t>50</w:t>
            </w:r>
            <w:r w:rsidRPr="004F5F54">
              <w:rPr>
                <w:lang w:eastAsia="zh-CN"/>
              </w:rPr>
              <w:t>公里）无线技术提供固定无线通信。可作为农村地区的互联网骨干连接。</w:t>
            </w:r>
          </w:p>
        </w:tc>
      </w:tr>
      <w:tr w:rsidR="000116B6" w:rsidRPr="004F5F54" w:rsidTr="000116B6">
        <w:tc>
          <w:tcPr>
            <w:tcW w:w="1809" w:type="dxa"/>
          </w:tcPr>
          <w:p w:rsidR="000116B6" w:rsidRPr="004F5F54" w:rsidRDefault="000116B6" w:rsidP="00DC0A0E">
            <w:pPr>
              <w:ind w:firstLine="0"/>
              <w:rPr>
                <w:lang w:eastAsia="zh-CN"/>
              </w:rPr>
            </w:pPr>
            <w:r w:rsidRPr="004F5F54">
              <w:t>RLL</w:t>
            </w:r>
            <w:r>
              <w:rPr>
                <w:rFonts w:hint="eastAsia"/>
                <w:lang w:eastAsia="zh-CN"/>
              </w:rPr>
              <w:t>：</w:t>
            </w:r>
          </w:p>
        </w:tc>
        <w:tc>
          <w:tcPr>
            <w:tcW w:w="8045" w:type="dxa"/>
          </w:tcPr>
          <w:p w:rsidR="000116B6" w:rsidRPr="004F5F54" w:rsidRDefault="000116B6" w:rsidP="00DC0A0E">
            <w:pPr>
              <w:ind w:firstLine="0"/>
            </w:pPr>
            <w:r w:rsidRPr="004F5F54">
              <w:t>无线本地环路</w:t>
            </w:r>
            <w:r w:rsidRPr="004F5F54">
              <w:t xml:space="preserve"> </w:t>
            </w:r>
          </w:p>
        </w:tc>
      </w:tr>
      <w:tr w:rsidR="000116B6" w:rsidRPr="004F5F54" w:rsidTr="000116B6">
        <w:tc>
          <w:tcPr>
            <w:tcW w:w="1809" w:type="dxa"/>
          </w:tcPr>
          <w:p w:rsidR="000116B6" w:rsidRPr="004F5F54" w:rsidRDefault="000116B6" w:rsidP="00DC0A0E">
            <w:pPr>
              <w:ind w:firstLine="0"/>
              <w:rPr>
                <w:lang w:eastAsia="zh-CN"/>
              </w:rPr>
            </w:pPr>
            <w:r w:rsidRPr="004F5F54">
              <w:t>UMTS</w:t>
            </w:r>
            <w:r>
              <w:rPr>
                <w:rFonts w:hint="eastAsia"/>
                <w:lang w:eastAsia="zh-CN"/>
              </w:rPr>
              <w:t>：</w:t>
            </w:r>
          </w:p>
        </w:tc>
        <w:tc>
          <w:tcPr>
            <w:tcW w:w="8045" w:type="dxa"/>
          </w:tcPr>
          <w:p w:rsidR="000116B6" w:rsidRPr="004F5F54" w:rsidRDefault="000116B6" w:rsidP="00DC0A0E">
            <w:pPr>
              <w:ind w:firstLine="0"/>
            </w:pPr>
            <w:r w:rsidRPr="004F5F54">
              <w:t>通用移动通信系统</w:t>
            </w:r>
          </w:p>
        </w:tc>
      </w:tr>
      <w:tr w:rsidR="000116B6" w:rsidRPr="004F5F54" w:rsidTr="000116B6">
        <w:tc>
          <w:tcPr>
            <w:tcW w:w="1809" w:type="dxa"/>
          </w:tcPr>
          <w:p w:rsidR="000116B6" w:rsidRPr="004F5F54" w:rsidRDefault="000116B6" w:rsidP="00DC0A0E">
            <w:pPr>
              <w:ind w:firstLine="0"/>
              <w:rPr>
                <w:lang w:eastAsia="zh-CN"/>
              </w:rPr>
            </w:pPr>
            <w:r w:rsidRPr="004F5F54">
              <w:t>IMT-2000</w:t>
            </w:r>
            <w:r>
              <w:rPr>
                <w:rFonts w:hint="eastAsia"/>
                <w:lang w:eastAsia="zh-CN"/>
              </w:rPr>
              <w:t>：</w:t>
            </w:r>
          </w:p>
        </w:tc>
        <w:tc>
          <w:tcPr>
            <w:tcW w:w="8045" w:type="dxa"/>
          </w:tcPr>
          <w:p w:rsidR="000116B6" w:rsidRPr="004F5F54" w:rsidRDefault="000116B6" w:rsidP="00DC0A0E">
            <w:pPr>
              <w:ind w:firstLine="0"/>
            </w:pPr>
            <w:r w:rsidRPr="004F5F54">
              <w:t>国际移动通信</w:t>
            </w:r>
            <w:r w:rsidRPr="004F5F54">
              <w:t>-2000</w:t>
            </w:r>
          </w:p>
        </w:tc>
      </w:tr>
    </w:tbl>
    <w:p w:rsidR="000116B6" w:rsidRPr="004F5F54" w:rsidRDefault="000116B6" w:rsidP="000116B6"/>
    <w:p w:rsidR="000116B6" w:rsidRPr="004F5F54" w:rsidRDefault="000116B6" w:rsidP="000116B6">
      <w:pPr>
        <w:pStyle w:val="Heading1"/>
      </w:pPr>
      <w:bookmarkStart w:id="14" w:name="_Toc259190710"/>
      <w:r w:rsidRPr="004F5F54">
        <w:t>1</w:t>
      </w:r>
      <w:r w:rsidRPr="004F5F54">
        <w:tab/>
      </w:r>
      <w:r w:rsidRPr="004F5F54">
        <w:t>背景</w:t>
      </w:r>
      <w:bookmarkEnd w:id="14"/>
    </w:p>
    <w:p w:rsidR="000116B6" w:rsidRPr="004F5F54" w:rsidRDefault="000116B6" w:rsidP="003067AC">
      <w:pPr>
        <w:pStyle w:val="Normalaftertitle0"/>
        <w:rPr>
          <w:lang w:eastAsia="zh-CN"/>
        </w:rPr>
      </w:pPr>
      <w:r w:rsidRPr="004F5F54">
        <w:rPr>
          <w:lang w:eastAsia="zh-CN"/>
        </w:rPr>
        <w:t>与传统的、低比特率的电子邮件不同，宽带业务成就的高容量数据和图像的交换、视频会议、高速下载和所有其它应用成为全人类的权利，使各国面临着向其偏远地区提供宽带连接的挑战。</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然而，当国家明确要通过普遍接入使其群体进入知识社会时，这种连接才能成为现实。</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需要有价格合理的监管框架，激励运营商在偏远地区投资宽带基础设施。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如今，世界正通过更为先进的媒介来</w:t>
      </w:r>
      <w:r>
        <w:rPr>
          <w:rFonts w:hint="eastAsia"/>
          <w:lang w:eastAsia="zh-CN"/>
        </w:rPr>
        <w:t>解决</w:t>
      </w:r>
      <w:r w:rsidRPr="004F5F54">
        <w:rPr>
          <w:lang w:eastAsia="zh-CN"/>
        </w:rPr>
        <w:t>连接</w:t>
      </w:r>
      <w:r>
        <w:rPr>
          <w:rFonts w:hint="eastAsia"/>
          <w:lang w:eastAsia="zh-CN"/>
        </w:rPr>
        <w:t>问题</w:t>
      </w:r>
      <w:r w:rsidRPr="004F5F54">
        <w:rPr>
          <w:lang w:eastAsia="zh-CN"/>
        </w:rPr>
        <w:t>，提供了能够为每个人创造信息高速公路的服务质量。</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这一技术发展需要行业中所有利益攸关方的承诺</w:t>
      </w:r>
      <w:r>
        <w:rPr>
          <w:rFonts w:hint="eastAsia"/>
          <w:lang w:eastAsia="zh-CN"/>
        </w:rPr>
        <w:t>，同样也需要</w:t>
      </w:r>
      <w:r w:rsidRPr="004F5F54">
        <w:rPr>
          <w:lang w:eastAsia="zh-CN"/>
        </w:rPr>
        <w:t>政治上的承诺。这样，监管框架的设置才能使每个人都受益。</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我们认为这一声明是一个重要的、积极的出发点。</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各个国家的情况各异，一些国家已经在宽带方面遥遥领先，而另一些国家仍在努力追赶他们的步伐，在其立法中不管多少还是涉及到宽带内容。</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然而，这两种情况都使我们了解到建立这样的立法究竟意味着什么，因而使我们认识到它对相关偏远地区人类发展的影响。</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根据第</w:t>
      </w:r>
      <w:r w:rsidRPr="004F5F54">
        <w:rPr>
          <w:lang w:eastAsia="zh-CN"/>
        </w:rPr>
        <w:t>7-2/1</w:t>
      </w:r>
      <w:r w:rsidRPr="004F5F54">
        <w:rPr>
          <w:lang w:eastAsia="zh-CN"/>
        </w:rPr>
        <w:t>号课题，报告人组将关注于各国的经验，特别是有关</w:t>
      </w:r>
      <w:r w:rsidR="003067AC">
        <w:rPr>
          <w:rFonts w:hint="eastAsia"/>
          <w:lang w:eastAsia="zh-CN"/>
        </w:rPr>
        <w:t>“</w:t>
      </w:r>
      <w:r w:rsidRPr="004F5F54">
        <w:rPr>
          <w:lang w:eastAsia="zh-CN"/>
        </w:rPr>
        <w:t>宽带业务普遍接入的监管政策</w:t>
      </w:r>
      <w:r w:rsidR="003067AC">
        <w:rPr>
          <w:rFonts w:hint="eastAsia"/>
          <w:lang w:eastAsia="zh-CN"/>
        </w:rPr>
        <w:t>”</w:t>
      </w:r>
      <w:r w:rsidRPr="004F5F54">
        <w:rPr>
          <w:lang w:eastAsia="zh-CN"/>
        </w:rPr>
        <w:t>，对他们进行分析，以便将各监管机构的方法综合起来，在其各自国家对宽带业务的普遍接入进行监管，并主要关注以下方面：</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互连互通协议的管理和普遍接入融资的方法；</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技术中立；</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明确资金来源、设计创新融资机制的最佳</w:t>
      </w:r>
      <w:r>
        <w:rPr>
          <w:rFonts w:hint="eastAsia"/>
          <w:lang w:eastAsia="zh-CN"/>
        </w:rPr>
        <w:t>做法</w:t>
      </w:r>
      <w:r w:rsidRPr="004F5F54">
        <w:rPr>
          <w:lang w:eastAsia="zh-CN"/>
        </w:rPr>
        <w:t>，促进农村地区普遍服务和接入的发展；</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促进宽带接入和业务的方式、方法。</w:t>
      </w:r>
    </w:p>
    <w:p w:rsidR="000116B6" w:rsidRPr="00DC0A0E" w:rsidRDefault="000116B6" w:rsidP="00DC0A0E">
      <w:pPr>
        <w:pStyle w:val="Heading2"/>
        <w:rPr>
          <w:lang w:eastAsia="zh-CN"/>
        </w:rPr>
      </w:pPr>
      <w:bookmarkStart w:id="15" w:name="_Toc259190711"/>
      <w:r w:rsidRPr="00DC0A0E">
        <w:rPr>
          <w:lang w:eastAsia="zh-CN"/>
        </w:rPr>
        <w:t>1.1</w:t>
      </w:r>
      <w:r w:rsidRPr="00DC0A0E">
        <w:rPr>
          <w:lang w:eastAsia="zh-CN"/>
        </w:rPr>
        <w:tab/>
      </w:r>
      <w:r w:rsidRPr="00DC0A0E">
        <w:rPr>
          <w:lang w:eastAsia="zh-CN"/>
        </w:rPr>
        <w:t>宽带和宽带业务的定义</w:t>
      </w:r>
      <w:bookmarkEnd w:id="15"/>
    </w:p>
    <w:p w:rsidR="000116B6" w:rsidRPr="004F5F54" w:rsidRDefault="000116B6" w:rsidP="003067AC">
      <w:pPr>
        <w:pStyle w:val="Normalaftertitle0"/>
        <w:rPr>
          <w:lang w:eastAsia="zh-CN"/>
        </w:rPr>
      </w:pPr>
      <w:r w:rsidRPr="004F5F54">
        <w:rPr>
          <w:lang w:eastAsia="zh-CN"/>
        </w:rPr>
        <w:t>在本报告中，宽带是指能够高速传输数字比特的一系列数字、分组交换网络技术。</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这些技术包括无线和有线技术，他们既包含了对现有网络（如</w:t>
      </w:r>
      <w:r w:rsidRPr="004F5F54">
        <w:rPr>
          <w:lang w:eastAsia="zh-CN"/>
        </w:rPr>
        <w:t>xDSL</w:t>
      </w:r>
      <w:r w:rsidRPr="004F5F54">
        <w:rPr>
          <w:lang w:eastAsia="zh-CN"/>
        </w:rPr>
        <w:t>或</w:t>
      </w:r>
      <w:smartTag w:uri="urn:schemas-microsoft-com:office:smarttags" w:element="chmetcnv">
        <w:smartTagPr>
          <w:attr w:name="UnitName" w:val="g"/>
          <w:attr w:name="SourceValue" w:val="2.5"/>
          <w:attr w:name="HasSpace" w:val="False"/>
          <w:attr w:name="Negative" w:val="False"/>
          <w:attr w:name="NumberType" w:val="1"/>
          <w:attr w:name="TCSC" w:val="0"/>
        </w:smartTagPr>
        <w:r w:rsidRPr="004F5F54">
          <w:rPr>
            <w:lang w:eastAsia="zh-CN"/>
          </w:rPr>
          <w:t>2.5G</w:t>
        </w:r>
      </w:smartTag>
      <w:r w:rsidRPr="004F5F54">
        <w:rPr>
          <w:lang w:eastAsia="zh-CN"/>
        </w:rPr>
        <w:t>网络）的升级，又包含了全新的基础设施（如全光纤网络，</w:t>
      </w:r>
      <w:r w:rsidRPr="004F5F54">
        <w:rPr>
          <w:lang w:eastAsia="zh-CN"/>
        </w:rPr>
        <w:t>WLAN</w:t>
      </w:r>
      <w:r w:rsidRPr="004F5F54">
        <w:rPr>
          <w:lang w:eastAsia="zh-CN"/>
        </w:rPr>
        <w:t>和</w:t>
      </w:r>
      <w:smartTag w:uri="urn:schemas-microsoft-com:office:smarttags" w:element="chmetcnv">
        <w:smartTagPr>
          <w:attr w:name="UnitName" w:val="g"/>
          <w:attr w:name="SourceValue" w:val="3"/>
          <w:attr w:name="HasSpace" w:val="False"/>
          <w:attr w:name="Negative" w:val="False"/>
          <w:attr w:name="NumberType" w:val="1"/>
          <w:attr w:name="TCSC" w:val="0"/>
        </w:smartTagPr>
        <w:r w:rsidRPr="004F5F54">
          <w:rPr>
            <w:lang w:eastAsia="zh-CN"/>
          </w:rPr>
          <w:t>3G</w:t>
        </w:r>
      </w:smartTag>
      <w:r w:rsidRPr="004F5F54">
        <w:rPr>
          <w:lang w:eastAsia="zh-CN"/>
        </w:rPr>
        <w:t>系统）。通常，带宽容量为</w:t>
      </w:r>
      <w:r>
        <w:rPr>
          <w:lang w:eastAsia="zh-CN"/>
        </w:rPr>
        <w:t>256 kbit/s</w:t>
      </w:r>
      <w:r w:rsidRPr="004F5F54">
        <w:rPr>
          <w:lang w:eastAsia="zh-CN"/>
        </w:rPr>
        <w:t>或更高的网络可称为</w:t>
      </w:r>
      <w:r>
        <w:rPr>
          <w:rFonts w:hint="eastAsia"/>
          <w:lang w:eastAsia="zh-CN"/>
        </w:rPr>
        <w:t>“</w:t>
      </w:r>
      <w:r w:rsidRPr="004F5F54">
        <w:rPr>
          <w:lang w:eastAsia="zh-CN"/>
        </w:rPr>
        <w:t>宽带</w:t>
      </w:r>
      <w:r>
        <w:rPr>
          <w:rFonts w:hint="eastAsia"/>
          <w:lang w:eastAsia="zh-CN"/>
        </w:rPr>
        <w:t>”</w:t>
      </w:r>
      <w:r w:rsidRPr="004F5F54">
        <w:rPr>
          <w:lang w:eastAsia="zh-CN"/>
        </w:rPr>
        <w:t>，虽然随着新技术推动生产能力的增长，这一门槛可能会更高。</w:t>
      </w:r>
      <w:r w:rsidRPr="003102D6">
        <w:rPr>
          <w:vertAlign w:val="superscript"/>
        </w:rPr>
        <w:footnoteReference w:id="2"/>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宽带技术是所有寻求提供信息通信技术、并建立信息社会的国家的希望。</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宽带可提供多种服务，而其使用则取决于用户。在线广告、客户与提供商或教师与学生之间的实时交流、以及视频会议商务讨论仅是宽带业务在商务关系中提供的服务的一部分。</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在很大程度上，</w:t>
      </w:r>
      <w:r>
        <w:rPr>
          <w:rFonts w:hint="eastAsia"/>
          <w:lang w:eastAsia="zh-CN"/>
        </w:rPr>
        <w:t>政府如</w:t>
      </w:r>
      <w:r w:rsidRPr="004F5F54">
        <w:rPr>
          <w:lang w:eastAsia="zh-CN"/>
        </w:rPr>
        <w:t>希望快速处理其行政事务</w:t>
      </w:r>
      <w:r>
        <w:rPr>
          <w:rFonts w:hint="eastAsia"/>
          <w:lang w:eastAsia="zh-CN"/>
        </w:rPr>
        <w:t>，</w:t>
      </w:r>
      <w:r w:rsidRPr="004F5F54">
        <w:rPr>
          <w:lang w:eastAsia="zh-CN"/>
        </w:rPr>
        <w:t>可使</w:t>
      </w:r>
      <w:r>
        <w:rPr>
          <w:rFonts w:hint="eastAsia"/>
          <w:lang w:eastAsia="zh-CN"/>
        </w:rPr>
        <w:t>所有城乡居民</w:t>
      </w:r>
      <w:r w:rsidRPr="004F5F54">
        <w:rPr>
          <w:lang w:eastAsia="zh-CN"/>
        </w:rPr>
        <w:t>轻松在线获取文件和表格。</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这同样适用于在乡村中为其农产品联系客户、或查询国内或区域市场中种子价格信息的农民。</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这项技术可能惠及每个人、降低财务成本、减少政府处理行政文件的时间、使人们足不出户就可以进行税务申报</w:t>
      </w:r>
      <w:r>
        <w:rPr>
          <w:rFonts w:hint="eastAsia"/>
          <w:lang w:eastAsia="zh-CN"/>
        </w:rPr>
        <w:t>，</w:t>
      </w:r>
      <w:r w:rsidRPr="004F5F54">
        <w:rPr>
          <w:lang w:eastAsia="zh-CN"/>
        </w:rPr>
        <w:t>并根据某一特定部门提供的设施，鼓励对其进行投资。</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以上提及的宽带业务并不全面，但是，正如其它许多例子一样，它们提供了一个良好的例证，即如我们在其它国家看到的那样，当得到适当监管支持时，宽带是如何推动人类发展的。</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因此，</w:t>
      </w:r>
      <w:r w:rsidRPr="004F5F54">
        <w:rPr>
          <w:lang w:eastAsia="zh-CN"/>
        </w:rPr>
        <w:t>2006</w:t>
      </w:r>
      <w:r w:rsidRPr="004F5F54">
        <w:rPr>
          <w:lang w:eastAsia="zh-CN"/>
        </w:rPr>
        <w:t>年世界电信发展大会（</w:t>
      </w:r>
      <w:r w:rsidRPr="004F5F54">
        <w:rPr>
          <w:lang w:eastAsia="zh-CN"/>
        </w:rPr>
        <w:t>WTDC</w:t>
      </w:r>
      <w:r w:rsidRPr="004F5F54">
        <w:rPr>
          <w:lang w:eastAsia="zh-CN"/>
        </w:rPr>
        <w:noBreakHyphen/>
        <w:t>06</w:t>
      </w:r>
      <w:r w:rsidRPr="004F5F54">
        <w:rPr>
          <w:lang w:eastAsia="zh-CN"/>
        </w:rPr>
        <w:t>）将</w:t>
      </w:r>
      <w:r>
        <w:rPr>
          <w:rFonts w:hint="eastAsia"/>
          <w:lang w:eastAsia="zh-CN"/>
        </w:rPr>
        <w:t>审查</w:t>
      </w:r>
      <w:r w:rsidRPr="004F5F54">
        <w:rPr>
          <w:lang w:eastAsia="zh-CN"/>
        </w:rPr>
        <w:t>宽带业务普遍接入监管政策的任务委托给了第</w:t>
      </w:r>
      <w:r w:rsidRPr="004F5F54">
        <w:rPr>
          <w:lang w:eastAsia="zh-CN"/>
        </w:rPr>
        <w:t>7</w:t>
      </w:r>
      <w:r w:rsidRPr="004F5F54">
        <w:rPr>
          <w:lang w:eastAsia="zh-CN"/>
        </w:rPr>
        <w:noBreakHyphen/>
        <w:t>2/1</w:t>
      </w:r>
      <w:r w:rsidRPr="004F5F54">
        <w:rPr>
          <w:lang w:eastAsia="zh-CN"/>
        </w:rPr>
        <w:t>号课题报告人组</w:t>
      </w:r>
      <w:r>
        <w:rPr>
          <w:rFonts w:hint="eastAsia"/>
          <w:lang w:eastAsia="zh-CN"/>
        </w:rPr>
        <w:t>；</w:t>
      </w:r>
      <w:r w:rsidRPr="004F5F54">
        <w:rPr>
          <w:lang w:eastAsia="zh-CN"/>
        </w:rPr>
        <w:t>该组随即开展分析，以便能够确定促进偏远地区人口宽带应用的最佳监管</w:t>
      </w:r>
      <w:r>
        <w:rPr>
          <w:rFonts w:hint="eastAsia"/>
          <w:lang w:eastAsia="zh-CN"/>
        </w:rPr>
        <w:t>做法</w:t>
      </w:r>
      <w:r w:rsidRPr="004F5F54">
        <w:rPr>
          <w:lang w:eastAsia="zh-CN"/>
        </w:rPr>
        <w:t>。</w:t>
      </w:r>
    </w:p>
    <w:p w:rsidR="000116B6" w:rsidRPr="004F5F54" w:rsidRDefault="000116B6" w:rsidP="000116B6">
      <w:pPr>
        <w:pStyle w:val="Heading2"/>
        <w:rPr>
          <w:lang w:eastAsia="zh-CN"/>
        </w:rPr>
      </w:pPr>
      <w:bookmarkStart w:id="16" w:name="_Toc259190712"/>
      <w:r w:rsidRPr="004F5F54">
        <w:rPr>
          <w:lang w:eastAsia="zh-CN"/>
        </w:rPr>
        <w:t>1.2</w:t>
      </w:r>
      <w:r w:rsidRPr="004F5F54">
        <w:rPr>
          <w:lang w:eastAsia="zh-CN"/>
        </w:rPr>
        <w:tab/>
      </w:r>
      <w:r w:rsidRPr="004F5F54">
        <w:rPr>
          <w:lang w:eastAsia="zh-CN"/>
        </w:rPr>
        <w:t>情况声明</w:t>
      </w:r>
      <w:r w:rsidRPr="003067AC">
        <w:rPr>
          <w:b w:val="0"/>
          <w:bCs/>
          <w:vertAlign w:val="superscript"/>
        </w:rPr>
        <w:footnoteReference w:id="3"/>
      </w:r>
      <w:bookmarkEnd w:id="16"/>
    </w:p>
    <w:p w:rsidR="000116B6" w:rsidRPr="004F5F54" w:rsidRDefault="000116B6" w:rsidP="003067AC">
      <w:pPr>
        <w:pStyle w:val="Normalaftertitle0"/>
        <w:rPr>
          <w:lang w:eastAsia="zh-CN"/>
        </w:rPr>
      </w:pPr>
      <w:r w:rsidRPr="004F5F54">
        <w:rPr>
          <w:lang w:eastAsia="zh-CN"/>
        </w:rPr>
        <w:t>根据新的信息通信技术（</w:t>
      </w:r>
      <w:r w:rsidRPr="004F5F54">
        <w:rPr>
          <w:lang w:eastAsia="zh-CN"/>
        </w:rPr>
        <w:t>ICT</w:t>
      </w:r>
      <w:r w:rsidRPr="004F5F54">
        <w:rPr>
          <w:lang w:eastAsia="zh-CN"/>
        </w:rPr>
        <w:t>）领域提供的可能性，该领域的蓬勃发展好像给我们这样一种印象</w:t>
      </w:r>
      <w:r>
        <w:rPr>
          <w:rFonts w:hint="eastAsia"/>
          <w:lang w:eastAsia="zh-CN"/>
        </w:rPr>
        <w:t xml:space="preserve"> </w:t>
      </w:r>
      <w:r w:rsidRPr="00566FB2">
        <w:rPr>
          <w:lang w:val="en-US" w:eastAsia="zh-CN"/>
        </w:rPr>
        <w:t>–</w:t>
      </w:r>
      <w:r>
        <w:rPr>
          <w:rFonts w:hint="eastAsia"/>
          <w:lang w:val="en-US" w:eastAsia="zh-CN"/>
        </w:rPr>
        <w:t xml:space="preserve"> </w:t>
      </w:r>
      <w:r w:rsidRPr="004F5F54">
        <w:rPr>
          <w:lang w:eastAsia="zh-CN"/>
        </w:rPr>
        <w:t>我们已经达到了电信发展的目标。</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但是，当我们分析附近区域的情况，我们不得不注意到，还存在一些空白地区，其中宽带业务普遍接入仍然是一个神话。然而，今天的技术为我们提供了为偏远地区提供大容量、高速信息交换所需的覆盖。</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收到的文稿清楚表明，如果没有一定的先决条件，如实时传输数据所需的基础设施，就没有宽带业务。</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overflowPunct/>
        <w:autoSpaceDE/>
        <w:autoSpaceDN/>
        <w:adjustRightInd/>
        <w:ind w:firstLineChars="200" w:firstLine="440"/>
        <w:textAlignment w:val="auto"/>
        <w:rPr>
          <w:lang w:eastAsia="zh-CN"/>
        </w:rPr>
      </w:pPr>
      <w:r>
        <w:rPr>
          <w:rFonts w:hint="eastAsia"/>
          <w:lang w:eastAsia="zh-CN"/>
        </w:rPr>
        <w:lastRenderedPageBreak/>
        <w:t>但</w:t>
      </w:r>
      <w:r w:rsidRPr="004F5F54">
        <w:rPr>
          <w:lang w:eastAsia="zh-CN"/>
        </w:rPr>
        <w:t>每个国家根据其</w:t>
      </w:r>
      <w:r>
        <w:rPr>
          <w:rFonts w:hint="eastAsia"/>
          <w:lang w:eastAsia="zh-CN"/>
        </w:rPr>
        <w:t>现有</w:t>
      </w:r>
      <w:r w:rsidRPr="004F5F54">
        <w:rPr>
          <w:lang w:eastAsia="zh-CN"/>
        </w:rPr>
        <w:t>手段，采用最适合它们的基础设施来为其偏远地区服务。</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以下各段重述的国家文稿将为读者提供每个国家的宽带总体情况。</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许多出版物都提供了各国宽带互联网和</w:t>
      </w:r>
      <w:r w:rsidRPr="004F5F54">
        <w:rPr>
          <w:lang w:eastAsia="zh-CN"/>
        </w:rPr>
        <w:t>GSM</w:t>
      </w:r>
      <w:r w:rsidRPr="004F5F54">
        <w:rPr>
          <w:lang w:eastAsia="zh-CN"/>
        </w:rPr>
        <w:t>信号覆盖的统计数据。然而，这只能说明这些工具是存在的，并不一定意味着有普遍接入的覆盖。</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无可否认，各国的情况不同，但同样重要的是，只有在适应普遍接入和业务各种不同方面的监管政策的基础上，基础设施才能发挥其作用。没有这样的政策，普遍接入就很难繁荣发展。</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由各成员国代表提交的文稿表明，政策是指导决策者坚持其总体规划、实现服务偏远地区的目标的路线图。</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今天，宽带正成为通信领域的高性能工具，它有潜力通过为人们提供的各种服务促进科技发展。它开</w:t>
      </w:r>
      <w:r>
        <w:rPr>
          <w:rFonts w:hint="eastAsia"/>
          <w:lang w:eastAsia="zh-CN"/>
        </w:rPr>
        <w:t>放</w:t>
      </w:r>
      <w:r w:rsidRPr="004F5F54">
        <w:rPr>
          <w:lang w:eastAsia="zh-CN"/>
        </w:rPr>
        <w:t>了最偏远的地区，成为那些大量投资宽带基础设施的国家的决定性转折点，使这些国家的人民迈入信息社会。</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只有当互联网在国家生活的一切活动领域</w:t>
      </w:r>
      <w:r>
        <w:rPr>
          <w:rFonts w:hint="eastAsia"/>
          <w:lang w:eastAsia="zh-CN"/>
        </w:rPr>
        <w:t>得到广泛应</w:t>
      </w:r>
      <w:r w:rsidRPr="004F5F54">
        <w:rPr>
          <w:lang w:eastAsia="zh-CN"/>
        </w:rPr>
        <w:t>用时，知识社会才会成为可能。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本报告的目的是对即将实施的监管政策的主要内容进行研究，以促进各国宽带业务的普遍接入。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基于对课题</w:t>
      </w:r>
      <w:r>
        <w:rPr>
          <w:rFonts w:hint="eastAsia"/>
          <w:lang w:eastAsia="zh-CN"/>
        </w:rPr>
        <w:t>做</w:t>
      </w:r>
      <w:r w:rsidRPr="004F5F54">
        <w:rPr>
          <w:lang w:eastAsia="zh-CN"/>
        </w:rPr>
        <w:t>出贡献的各国的经验，该报告是以各国代表提交的证词和书面文稿为基础的。第</w:t>
      </w:r>
      <w:r w:rsidRPr="004F5F54">
        <w:rPr>
          <w:lang w:eastAsia="zh-CN"/>
        </w:rPr>
        <w:t>7-2/1</w:t>
      </w:r>
      <w:r w:rsidRPr="004F5F54">
        <w:rPr>
          <w:lang w:eastAsia="zh-CN"/>
        </w:rPr>
        <w:t>号课题报告人组包含的成员国见本报告附件。</w:t>
      </w:r>
    </w:p>
    <w:p w:rsidR="000116B6" w:rsidRPr="004F5F54" w:rsidRDefault="000116B6" w:rsidP="000116B6">
      <w:pPr>
        <w:pStyle w:val="Heading1"/>
        <w:rPr>
          <w:lang w:eastAsia="zh-CN"/>
        </w:rPr>
      </w:pPr>
      <w:bookmarkStart w:id="17" w:name="_Toc259190713"/>
      <w:r w:rsidRPr="004F5F54">
        <w:rPr>
          <w:lang w:eastAsia="zh-CN"/>
        </w:rPr>
        <w:t>2</w:t>
      </w:r>
      <w:r w:rsidRPr="004F5F54">
        <w:rPr>
          <w:lang w:eastAsia="zh-CN"/>
        </w:rPr>
        <w:tab/>
      </w:r>
      <w:r w:rsidRPr="004F5F54">
        <w:rPr>
          <w:lang w:eastAsia="zh-CN"/>
        </w:rPr>
        <w:t>基础设施、政策和正在进行的项目情况</w:t>
      </w:r>
      <w:bookmarkEnd w:id="17"/>
    </w:p>
    <w:p w:rsidR="000116B6" w:rsidRPr="004F5F54" w:rsidRDefault="000116B6" w:rsidP="000116B6">
      <w:pPr>
        <w:pStyle w:val="Heading2"/>
        <w:rPr>
          <w:lang w:eastAsia="zh-CN"/>
        </w:rPr>
      </w:pPr>
      <w:bookmarkStart w:id="18" w:name="_Toc259190714"/>
      <w:r w:rsidRPr="004F5F54">
        <w:rPr>
          <w:lang w:eastAsia="zh-CN"/>
        </w:rPr>
        <w:t>2.1</w:t>
      </w:r>
      <w:r w:rsidRPr="004F5F54">
        <w:rPr>
          <w:lang w:eastAsia="zh-CN"/>
        </w:rPr>
        <w:tab/>
      </w:r>
      <w:r w:rsidRPr="004F5F54">
        <w:rPr>
          <w:lang w:eastAsia="zh-CN"/>
        </w:rPr>
        <w:t>宽带网络和技术</w:t>
      </w:r>
      <w:bookmarkEnd w:id="18"/>
    </w:p>
    <w:p w:rsidR="000116B6" w:rsidRPr="004F5F54" w:rsidRDefault="000116B6" w:rsidP="003067AC">
      <w:pPr>
        <w:pStyle w:val="Normalaftertitle0"/>
        <w:rPr>
          <w:lang w:eastAsia="zh-CN"/>
        </w:rPr>
      </w:pPr>
      <w:r w:rsidRPr="004F5F54">
        <w:rPr>
          <w:lang w:eastAsia="zh-CN"/>
        </w:rPr>
        <w:t>为了从宽带业务中受益，各国必须满足几个条件，其中包括宽带骨干网或其它基础设施的获取，使人民从宽带业务中受益。</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对成员国提交文稿的分析清楚地表明，由于运营成本高，大多数发展中国家在部署宽带设备中面临着一些困难。然而，各国政府仍努力在其境内的一些地区提供优良的服务。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因此，根据成员国提交的文稿，可以说，基础设施的问题值得特别关注。其重要性亦取决于每个国家</w:t>
      </w:r>
      <w:r>
        <w:rPr>
          <w:rFonts w:hint="eastAsia"/>
          <w:lang w:eastAsia="zh-CN"/>
        </w:rPr>
        <w:t>对向</w:t>
      </w:r>
      <w:r w:rsidRPr="004F5F54">
        <w:rPr>
          <w:lang w:eastAsia="zh-CN"/>
        </w:rPr>
        <w:t>全体人民、特别是偏远地区人民</w:t>
      </w:r>
      <w:r>
        <w:rPr>
          <w:rFonts w:hint="eastAsia"/>
          <w:lang w:eastAsia="zh-CN"/>
        </w:rPr>
        <w:t>提供这项技术</w:t>
      </w:r>
      <w:r w:rsidRPr="004F5F54">
        <w:rPr>
          <w:lang w:eastAsia="zh-CN"/>
        </w:rPr>
        <w:t>的</w:t>
      </w:r>
      <w:r>
        <w:rPr>
          <w:rFonts w:hint="eastAsia"/>
          <w:lang w:eastAsia="zh-CN"/>
        </w:rPr>
        <w:t>重视</w:t>
      </w:r>
      <w:r w:rsidRPr="004F5F54">
        <w:rPr>
          <w:lang w:eastAsia="zh-CN"/>
        </w:rPr>
        <w:t>程度。</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例如，我们注意到，决定首先使学校和大学联网的国家往往与那些努力扩大网络覆盖面积的国家所采用的手段不同，因为购置和部署成本通常会很高（设备运营</w:t>
      </w:r>
      <w:r>
        <w:rPr>
          <w:rFonts w:hint="eastAsia"/>
          <w:lang w:eastAsia="zh-CN"/>
        </w:rPr>
        <w:t>/</w:t>
      </w:r>
      <w:r w:rsidRPr="004F5F54">
        <w:rPr>
          <w:lang w:eastAsia="zh-CN"/>
        </w:rPr>
        <w:t>维护成本，缺乏设备安全，特别是在欠发达国家的农村地区，劳动力成本高等）。</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原则上，这是一项需要由最高决策层进行决策的问题，因为它需要动用大量的资金。</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p>
    <w:p w:rsidR="000116B6" w:rsidRPr="00DC0A0E" w:rsidRDefault="000116B6" w:rsidP="00DC0A0E">
      <w:pPr>
        <w:pStyle w:val="headingb0"/>
        <w:rPr>
          <w:lang w:eastAsia="zh-CN"/>
        </w:rPr>
      </w:pPr>
      <w:r w:rsidRPr="00DC0A0E">
        <w:rPr>
          <w:lang w:eastAsia="zh-CN"/>
        </w:rPr>
        <w:t>案例研究</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马里共和国</w:t>
      </w:r>
      <w:r w:rsidRPr="00DC0A0E">
        <w:rPr>
          <w:b/>
          <w:bCs/>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例如在马里，宽带基础设施被认为是发展的驱动力。有关其部署的决策是在部门全面自由化的背景下制定的，并认识到</w:t>
      </w:r>
      <w:r w:rsidRPr="004F5F54">
        <w:rPr>
          <w:lang w:eastAsia="zh-CN"/>
        </w:rPr>
        <w:t>NICT</w:t>
      </w:r>
      <w:r w:rsidRPr="004F5F54">
        <w:rPr>
          <w:lang w:eastAsia="zh-CN"/>
        </w:rPr>
        <w:t>仍然是开放偏远地区、促进行业和人类发展的动力。</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总统</w:t>
      </w:r>
      <w:r>
        <w:rPr>
          <w:rFonts w:hint="eastAsia"/>
          <w:lang w:eastAsia="zh-CN"/>
        </w:rPr>
        <w:t>阿尔法</w:t>
      </w:r>
      <w:r w:rsidR="006717D8">
        <w:rPr>
          <w:rFonts w:hint="eastAsia"/>
          <w:lang w:eastAsia="zh-CN"/>
        </w:rPr>
        <w:t xml:space="preserve"> </w:t>
      </w:r>
      <w:r w:rsidRPr="005E5F6F">
        <w:rPr>
          <w:rFonts w:hint="eastAsia"/>
          <w:lang w:val="fr-FR" w:eastAsia="zh-CN"/>
        </w:rPr>
        <w:sym w:font="Wingdings 2" w:char="F096"/>
      </w:r>
      <w:r w:rsidR="006717D8">
        <w:rPr>
          <w:rFonts w:hint="eastAsia"/>
          <w:lang w:val="fr-FR" w:eastAsia="zh-CN"/>
        </w:rPr>
        <w:t xml:space="preserve"> </w:t>
      </w:r>
      <w:r>
        <w:rPr>
          <w:rFonts w:hint="eastAsia"/>
          <w:lang w:val="fr-FR" w:eastAsia="zh-CN"/>
        </w:rPr>
        <w:t>乌马尔</w:t>
      </w:r>
      <w:r w:rsidR="006717D8">
        <w:rPr>
          <w:rFonts w:hint="eastAsia"/>
          <w:lang w:val="fr-FR" w:eastAsia="zh-CN"/>
        </w:rPr>
        <w:t xml:space="preserve"> </w:t>
      </w:r>
      <w:r w:rsidRPr="005E5F6F">
        <w:rPr>
          <w:rFonts w:hint="eastAsia"/>
          <w:lang w:val="fr-FR" w:eastAsia="zh-CN"/>
        </w:rPr>
        <w:sym w:font="Wingdings 2" w:char="F096"/>
      </w:r>
      <w:r w:rsidR="006717D8">
        <w:rPr>
          <w:rFonts w:hint="eastAsia"/>
          <w:lang w:val="fr-FR" w:eastAsia="zh-CN"/>
        </w:rPr>
        <w:t xml:space="preserve"> </w:t>
      </w:r>
      <w:r>
        <w:rPr>
          <w:rFonts w:hint="eastAsia"/>
          <w:lang w:val="fr-FR" w:eastAsia="zh-CN"/>
        </w:rPr>
        <w:t>科纳雷（</w:t>
      </w:r>
      <w:r w:rsidRPr="004F5F54">
        <w:rPr>
          <w:lang w:eastAsia="zh-CN"/>
        </w:rPr>
        <w:t>Alpha O. Konaré</w:t>
      </w:r>
      <w:r>
        <w:rPr>
          <w:rFonts w:hint="eastAsia"/>
          <w:lang w:eastAsia="zh-CN"/>
        </w:rPr>
        <w:t>）</w:t>
      </w:r>
      <w:r w:rsidRPr="004F5F54">
        <w:rPr>
          <w:lang w:eastAsia="zh-CN"/>
        </w:rPr>
        <w:t>先生在</w:t>
      </w:r>
      <w:r w:rsidRPr="004F5F54">
        <w:rPr>
          <w:lang w:eastAsia="zh-CN"/>
        </w:rPr>
        <w:t>2000</w:t>
      </w:r>
      <w:r w:rsidRPr="004F5F54">
        <w:rPr>
          <w:lang w:eastAsia="zh-CN"/>
        </w:rPr>
        <w:t>年巴马科国际论坛</w:t>
      </w:r>
      <w:r>
        <w:rPr>
          <w:rFonts w:hint="eastAsia"/>
          <w:lang w:eastAsia="zh-CN"/>
        </w:rPr>
        <w:t>阐述其</w:t>
      </w:r>
      <w:r w:rsidRPr="004F5F54">
        <w:rPr>
          <w:lang w:eastAsia="zh-CN"/>
        </w:rPr>
        <w:t>国家战略</w:t>
      </w:r>
      <w:r>
        <w:rPr>
          <w:rFonts w:hint="eastAsia"/>
          <w:lang w:eastAsia="zh-CN"/>
        </w:rPr>
        <w:t>时表示</w:t>
      </w:r>
      <w:r w:rsidRPr="004F5F54">
        <w:rPr>
          <w:lang w:eastAsia="zh-CN"/>
        </w:rPr>
        <w:t>，希望马里人民能</w:t>
      </w:r>
      <w:r>
        <w:rPr>
          <w:rFonts w:hint="eastAsia"/>
          <w:lang w:eastAsia="zh-CN"/>
        </w:rPr>
        <w:t>得</w:t>
      </w:r>
      <w:r w:rsidRPr="004F5F54">
        <w:rPr>
          <w:lang w:eastAsia="zh-CN"/>
        </w:rPr>
        <w:t>到信息通信技术培训，为在国家生活的各个领域使用该工具做好准</w:t>
      </w:r>
      <w:r w:rsidR="006717D8">
        <w:rPr>
          <w:rFonts w:hint="eastAsia"/>
          <w:lang w:eastAsia="zh-CN"/>
        </w:rPr>
        <w:br/>
      </w:r>
      <w:r w:rsidRPr="004F5F54">
        <w:rPr>
          <w:lang w:eastAsia="zh-CN"/>
        </w:rPr>
        <w:t>备。</w:t>
      </w:r>
      <w:r w:rsidRPr="00434528">
        <w:rPr>
          <w:vertAlign w:val="superscript"/>
        </w:rPr>
        <w:footnoteReference w:id="4"/>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1990</w:t>
      </w:r>
      <w:r w:rsidRPr="004F5F54">
        <w:rPr>
          <w:lang w:eastAsia="zh-CN"/>
        </w:rPr>
        <w:t>年</w:t>
      </w:r>
      <w:r w:rsidRPr="004F5F54">
        <w:rPr>
          <w:lang w:eastAsia="zh-CN"/>
        </w:rPr>
        <w:t>9</w:t>
      </w:r>
      <w:r w:rsidRPr="004F5F54">
        <w:rPr>
          <w:lang w:eastAsia="zh-CN"/>
        </w:rPr>
        <w:t>月</w:t>
      </w:r>
      <w:r w:rsidRPr="004F5F54">
        <w:rPr>
          <w:lang w:eastAsia="zh-CN"/>
        </w:rPr>
        <w:t>30</w:t>
      </w:r>
      <w:r w:rsidRPr="004F5F54">
        <w:rPr>
          <w:lang w:eastAsia="zh-CN"/>
        </w:rPr>
        <w:t>日电信部门</w:t>
      </w:r>
      <w:r w:rsidRPr="004F5F54">
        <w:rPr>
          <w:lang w:eastAsia="zh-CN"/>
        </w:rPr>
        <w:t>99-043</w:t>
      </w:r>
      <w:r w:rsidRPr="004F5F54">
        <w:rPr>
          <w:lang w:eastAsia="zh-CN"/>
        </w:rPr>
        <w:t>号法案为部门改革</w:t>
      </w:r>
      <w:r>
        <w:rPr>
          <w:rFonts w:hint="eastAsia"/>
          <w:lang w:eastAsia="zh-CN"/>
        </w:rPr>
        <w:t>确定</w:t>
      </w:r>
      <w:r w:rsidRPr="004F5F54">
        <w:rPr>
          <w:lang w:eastAsia="zh-CN"/>
        </w:rPr>
        <w:t>了主要方针。该法案反映了政府对国家从参与竞争的生产部门中撤出的政治承诺。</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阿曼</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在阿曼，</w:t>
      </w:r>
      <w:r>
        <w:rPr>
          <w:rFonts w:hint="eastAsia"/>
          <w:lang w:eastAsia="zh-CN"/>
        </w:rPr>
        <w:t>宽带应用得到</w:t>
      </w:r>
      <w:r w:rsidRPr="004F5F54">
        <w:rPr>
          <w:lang w:eastAsia="zh-CN"/>
        </w:rPr>
        <w:t>电子阿曼（</w:t>
      </w:r>
      <w:r w:rsidRPr="004F5F54">
        <w:rPr>
          <w:lang w:eastAsia="zh-CN"/>
        </w:rPr>
        <w:t>e-Oman</w:t>
      </w:r>
      <w:r w:rsidRPr="004F5F54">
        <w:rPr>
          <w:lang w:eastAsia="zh-CN"/>
        </w:rPr>
        <w:t>）</w:t>
      </w:r>
      <w:r>
        <w:rPr>
          <w:rFonts w:hint="eastAsia"/>
          <w:lang w:eastAsia="zh-CN"/>
        </w:rPr>
        <w:t>计划的支持</w:t>
      </w:r>
      <w:r w:rsidRPr="004F5F54">
        <w:rPr>
          <w:lang w:eastAsia="zh-CN"/>
        </w:rPr>
        <w:t>，</w:t>
      </w:r>
      <w:r>
        <w:rPr>
          <w:rFonts w:hint="eastAsia"/>
          <w:lang w:eastAsia="zh-CN"/>
        </w:rPr>
        <w:t>唯一的目标是</w:t>
      </w:r>
      <w:r w:rsidRPr="004F5F54">
        <w:rPr>
          <w:lang w:eastAsia="zh-CN"/>
        </w:rPr>
        <w:t>通过知识经济和在全国采用信息通信技术工具</w:t>
      </w:r>
      <w:r>
        <w:rPr>
          <w:rFonts w:hint="eastAsia"/>
          <w:lang w:eastAsia="zh-CN"/>
        </w:rPr>
        <w:t>实现</w:t>
      </w:r>
      <w:r w:rsidRPr="004F5F54">
        <w:rPr>
          <w:lang w:eastAsia="zh-CN"/>
        </w:rPr>
        <w:t>国家转型。</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通过使用</w:t>
      </w:r>
      <w:r w:rsidRPr="004F5F54">
        <w:rPr>
          <w:lang w:eastAsia="zh-CN"/>
        </w:rPr>
        <w:t>DSL</w:t>
      </w:r>
      <w:r w:rsidRPr="004F5F54">
        <w:rPr>
          <w:lang w:eastAsia="zh-CN"/>
        </w:rPr>
        <w:t>、</w:t>
      </w:r>
      <w:r w:rsidRPr="004F5F54">
        <w:rPr>
          <w:lang w:eastAsia="zh-CN"/>
        </w:rPr>
        <w:t>ADSL</w:t>
      </w:r>
      <w:r w:rsidRPr="004F5F54">
        <w:rPr>
          <w:lang w:eastAsia="zh-CN"/>
        </w:rPr>
        <w:t>、</w:t>
      </w:r>
      <w:r w:rsidRPr="004F5F54">
        <w:rPr>
          <w:lang w:eastAsia="zh-CN"/>
        </w:rPr>
        <w:t>Wi - Fi</w:t>
      </w:r>
      <w:r w:rsidRPr="004F5F54">
        <w:rPr>
          <w:lang w:eastAsia="zh-CN"/>
        </w:rPr>
        <w:t>技术、以及政府打算在农村地区部署其它第三代技术，可以获取宽带服务。</w:t>
      </w:r>
    </w:p>
    <w:p w:rsidR="000116B6" w:rsidRPr="004F5F54" w:rsidRDefault="000116B6" w:rsidP="000116B6">
      <w:pPr>
        <w:pStyle w:val="Heading3"/>
        <w:rPr>
          <w:lang w:eastAsia="zh-CN"/>
        </w:rPr>
      </w:pPr>
      <w:bookmarkStart w:id="19" w:name="_Toc259190715"/>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2.1.1</w:t>
        </w:r>
        <w:r w:rsidRPr="004F5F54">
          <w:rPr>
            <w:lang w:eastAsia="zh-CN"/>
          </w:rPr>
          <w:tab/>
        </w:r>
      </w:smartTag>
      <w:r w:rsidRPr="004F5F54">
        <w:rPr>
          <w:lang w:eastAsia="zh-CN"/>
        </w:rPr>
        <w:t>国家骨干网</w:t>
      </w:r>
      <w:bookmarkEnd w:id="19"/>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国家互联网骨干网被定义为高速、高容量的线路或一系列连接，是互联网中一个重要的</w:t>
      </w:r>
      <w:r>
        <w:rPr>
          <w:rFonts w:hint="eastAsia"/>
          <w:lang w:eastAsia="zh-CN"/>
        </w:rPr>
        <w:t>路径</w:t>
      </w:r>
      <w:r w:rsidRPr="004F5F54">
        <w:rPr>
          <w:lang w:eastAsia="zh-CN"/>
        </w:rPr>
        <w:t>，并承载大量的业务</w:t>
      </w:r>
      <w:r>
        <w:rPr>
          <w:rFonts w:hint="eastAsia"/>
          <w:lang w:eastAsia="zh-CN"/>
        </w:rPr>
        <w:t>流</w:t>
      </w:r>
      <w:r w:rsidRPr="004F5F54">
        <w:rPr>
          <w:lang w:eastAsia="zh-CN"/>
        </w:rPr>
        <w:t>。</w:t>
      </w:r>
      <w:r w:rsidRPr="005E5F6F">
        <w:rPr>
          <w:vertAlign w:val="superscript"/>
        </w:rPr>
        <w:footnoteReference w:id="5"/>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一些文稿指出，他们拥有网络互联系统的国家骨干网，而其它国家采用网状网络，其中每个运营商都有各自的出入点。</w:t>
      </w:r>
    </w:p>
    <w:p w:rsidR="000116B6" w:rsidRPr="004F5F54" w:rsidRDefault="000116B6" w:rsidP="000116B6">
      <w:pPr>
        <w:pStyle w:val="Heading3"/>
        <w:rPr>
          <w:lang w:eastAsia="zh-CN"/>
        </w:rPr>
      </w:pPr>
      <w:bookmarkStart w:id="20" w:name="_Toc259190716"/>
      <w:smartTag w:uri="urn:schemas-microsoft-com:office:smarttags" w:element="chsdate">
        <w:smartTagPr>
          <w:attr w:name="IsROCDate" w:val="False"/>
          <w:attr w:name="IsLunarDate" w:val="False"/>
          <w:attr w:name="Day" w:val="30"/>
          <w:attr w:name="Month" w:val="12"/>
          <w:attr w:name="Year" w:val="1899"/>
        </w:smartTagPr>
        <w:r w:rsidRPr="004F5F54">
          <w:rPr>
            <w:lang w:eastAsia="zh-CN"/>
          </w:rPr>
          <w:t>2.1.2</w:t>
        </w:r>
        <w:r w:rsidRPr="004F5F54">
          <w:rPr>
            <w:lang w:eastAsia="zh-CN"/>
          </w:rPr>
          <w:tab/>
        </w:r>
      </w:smartTag>
      <w:r w:rsidRPr="004F5F54">
        <w:rPr>
          <w:lang w:eastAsia="zh-CN"/>
        </w:rPr>
        <w:t>宽带业务接入网络</w:t>
      </w:r>
      <w:r w:rsidRPr="004F5F54">
        <w:rPr>
          <w:lang w:eastAsia="zh-CN"/>
        </w:rPr>
        <w:t>/</w:t>
      </w:r>
      <w:r w:rsidRPr="004F5F54">
        <w:rPr>
          <w:lang w:eastAsia="zh-CN"/>
        </w:rPr>
        <w:t>技术（使用铜线、光纤和宽带无线接入（</w:t>
      </w:r>
      <w:r w:rsidRPr="004F5F54">
        <w:rPr>
          <w:lang w:eastAsia="zh-CN"/>
        </w:rPr>
        <w:t>BWA</w:t>
      </w:r>
      <w:r w:rsidRPr="004F5F54">
        <w:rPr>
          <w:lang w:eastAsia="zh-CN"/>
        </w:rPr>
        <w:t>）的网络）</w:t>
      </w:r>
      <w:bookmarkEnd w:id="20"/>
    </w:p>
    <w:p w:rsidR="000116B6" w:rsidRDefault="000116B6" w:rsidP="000116B6">
      <w:pPr>
        <w:overflowPunct/>
        <w:autoSpaceDE/>
        <w:autoSpaceDN/>
        <w:adjustRightInd/>
        <w:ind w:firstLineChars="200" w:firstLine="440"/>
        <w:textAlignment w:val="auto"/>
        <w:rPr>
          <w:lang w:eastAsia="zh-CN"/>
        </w:rPr>
      </w:pPr>
      <w:r w:rsidRPr="004F5F54">
        <w:rPr>
          <w:lang w:eastAsia="zh-CN"/>
        </w:rPr>
        <w:t>如上所述，各国采取的基础设施模式取决于该国促进普遍接入和服务偏远地区的目标。</w:t>
      </w:r>
    </w:p>
    <w:p w:rsidR="003067AC" w:rsidRPr="004F5F54" w:rsidRDefault="003067AC" w:rsidP="000116B6">
      <w:pPr>
        <w:overflowPunct/>
        <w:autoSpaceDE/>
        <w:autoSpaceDN/>
        <w:adjustRightInd/>
        <w:ind w:firstLineChars="200" w:firstLine="440"/>
        <w:textAlignment w:val="auto"/>
        <w:rPr>
          <w:lang w:eastAsia="zh-CN"/>
        </w:rPr>
      </w:pPr>
    </w:p>
    <w:p w:rsidR="000116B6" w:rsidRPr="005E5F6F" w:rsidRDefault="000116B6" w:rsidP="00DC0A0E">
      <w:pPr>
        <w:pStyle w:val="headingb0"/>
        <w:rPr>
          <w:lang w:eastAsia="zh-CN"/>
        </w:rPr>
      </w:pPr>
      <w:r w:rsidRPr="005E5F6F">
        <w:rPr>
          <w:lang w:eastAsia="zh-CN"/>
        </w:rPr>
        <w:t>案例研究</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刚果民主共和国</w:t>
      </w:r>
      <w:r w:rsidRPr="00DC0A0E">
        <w:rPr>
          <w:b/>
          <w:bCs/>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目录显示，基础设施是基于</w:t>
      </w:r>
      <w:r w:rsidRPr="004F5F54">
        <w:rPr>
          <w:lang w:eastAsia="zh-CN"/>
        </w:rPr>
        <w:t>GSM</w:t>
      </w:r>
      <w:r>
        <w:rPr>
          <w:lang w:eastAsia="zh-CN"/>
        </w:rPr>
        <w:t>无线链路的，它目前仅覆盖了主要</w:t>
      </w:r>
      <w:r w:rsidRPr="004F5F54">
        <w:rPr>
          <w:lang w:eastAsia="zh-CN"/>
        </w:rPr>
        <w:t>城市和商业中心。</w:t>
      </w:r>
      <w:r w:rsidRPr="005E5F6F">
        <w:rPr>
          <w:vertAlign w:val="superscript"/>
        </w:rPr>
        <w:footnoteReference w:id="6"/>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为在农村地区推广宽带，该国首先致力于卫星链接，然后发展光纤连接（已规划）。</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由于公共运营商无法提供普遍服务，</w:t>
      </w:r>
      <w:r>
        <w:rPr>
          <w:rFonts w:hint="eastAsia"/>
          <w:lang w:eastAsia="zh-CN"/>
        </w:rPr>
        <w:t>或</w:t>
      </w:r>
      <w:r w:rsidRPr="004F5F54">
        <w:rPr>
          <w:lang w:eastAsia="zh-CN"/>
        </w:rPr>
        <w:t>通过有线网络覆盖全国，因此运用宽带技术的私</w:t>
      </w:r>
      <w:r>
        <w:rPr>
          <w:rFonts w:hint="eastAsia"/>
          <w:lang w:eastAsia="zh-CN"/>
        </w:rPr>
        <w:t>营</w:t>
      </w:r>
      <w:r w:rsidRPr="004F5F54">
        <w:rPr>
          <w:lang w:eastAsia="zh-CN"/>
        </w:rPr>
        <w:t>GSM</w:t>
      </w:r>
      <w:r w:rsidRPr="004F5F54">
        <w:rPr>
          <w:lang w:eastAsia="zh-CN"/>
        </w:rPr>
        <w:t>运营商有责任遵照监管机构</w:t>
      </w:r>
      <w:r w:rsidRPr="004F5F54">
        <w:rPr>
          <w:lang w:eastAsia="zh-CN"/>
        </w:rPr>
        <w:t>ARPTC</w:t>
      </w:r>
      <w:r w:rsidRPr="004F5F54">
        <w:rPr>
          <w:lang w:eastAsia="zh-CN"/>
        </w:rPr>
        <w:t>颁布的互连互通和基础设施共享条例，使所有用户从提供的基础服务中受益。</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今后，该国计划通过政府部门和监管机构在国内部署宽带传输基础设施，以促进：</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电子政务</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电子商务</w:t>
      </w:r>
    </w:p>
    <w:p w:rsidR="000116B6" w:rsidRPr="004F5F54" w:rsidRDefault="000116B6" w:rsidP="000116B6">
      <w:pPr>
        <w:pStyle w:val="enumlev1"/>
        <w:rPr>
          <w:lang w:eastAsia="zh-CN"/>
        </w:rPr>
      </w:pPr>
      <w:r>
        <w:rPr>
          <w:lang w:eastAsia="zh-CN"/>
        </w:rPr>
        <w:br w:type="page"/>
      </w:r>
      <w:r w:rsidRPr="004F5F54">
        <w:rPr>
          <w:lang w:eastAsia="zh-CN"/>
        </w:rPr>
        <w:lastRenderedPageBreak/>
        <w:t>–</w:t>
      </w:r>
      <w:r w:rsidRPr="004F5F54">
        <w:rPr>
          <w:lang w:eastAsia="zh-CN"/>
        </w:rPr>
        <w:tab/>
      </w:r>
      <w:r w:rsidRPr="004F5F54">
        <w:rPr>
          <w:lang w:eastAsia="zh-CN"/>
        </w:rPr>
        <w:t>远程教学</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远程医疗，包括</w:t>
      </w:r>
      <w:r>
        <w:rPr>
          <w:rFonts w:hint="eastAsia"/>
          <w:lang w:eastAsia="zh-CN"/>
        </w:rPr>
        <w:t>将</w:t>
      </w:r>
      <w:r w:rsidRPr="004F5F54">
        <w:rPr>
          <w:lang w:eastAsia="zh-CN"/>
        </w:rPr>
        <w:t>地方</w:t>
      </w:r>
      <w:r>
        <w:rPr>
          <w:rFonts w:hint="eastAsia"/>
          <w:lang w:eastAsia="zh-CN"/>
        </w:rPr>
        <w:t>及其</w:t>
      </w:r>
      <w:r w:rsidRPr="004F5F54">
        <w:rPr>
          <w:lang w:eastAsia="zh-CN"/>
        </w:rPr>
        <w:t>行政部门</w:t>
      </w:r>
      <w:r>
        <w:rPr>
          <w:rFonts w:hint="eastAsia"/>
          <w:lang w:eastAsia="zh-CN"/>
        </w:rPr>
        <w:t>与</w:t>
      </w:r>
      <w:r w:rsidRPr="004F5F54">
        <w:rPr>
          <w:lang w:eastAsia="zh-CN"/>
        </w:rPr>
        <w:t>省级主要城镇连接</w:t>
      </w:r>
    </w:p>
    <w:p w:rsidR="000116B6" w:rsidRPr="004F5F54" w:rsidRDefault="000116B6" w:rsidP="000116B6">
      <w:pPr>
        <w:pStyle w:val="enumlev1"/>
        <w:rPr>
          <w:lang w:eastAsia="zh-CN"/>
        </w:rPr>
      </w:pPr>
      <w:r w:rsidRPr="004F5F54">
        <w:rPr>
          <w:lang w:eastAsia="zh-CN"/>
        </w:rPr>
        <w:t>–</w:t>
      </w:r>
      <w:r w:rsidRPr="004F5F54">
        <w:rPr>
          <w:lang w:eastAsia="zh-CN"/>
        </w:rPr>
        <w:tab/>
        <w:t>SNEL</w:t>
      </w:r>
      <w:r w:rsidRPr="004F5F54">
        <w:rPr>
          <w:lang w:eastAsia="zh-CN"/>
        </w:rPr>
        <w:t>（</w:t>
      </w:r>
      <w:r w:rsidRPr="003067AC">
        <w:rPr>
          <w:rFonts w:ascii="STKaiti" w:eastAsia="STKaiti" w:hAnsi="STKaiti"/>
          <w:lang w:eastAsia="zh-CN"/>
        </w:rPr>
        <w:t>国家电力公司</w:t>
      </w:r>
      <w:r w:rsidRPr="004F5F54">
        <w:rPr>
          <w:lang w:eastAsia="zh-CN"/>
        </w:rPr>
        <w:t>）光纤项目</w:t>
      </w:r>
    </w:p>
    <w:p w:rsidR="000116B6" w:rsidRPr="004F5F54" w:rsidRDefault="000116B6" w:rsidP="000116B6">
      <w:pPr>
        <w:pStyle w:val="enumlev1"/>
        <w:rPr>
          <w:lang w:eastAsia="zh-CN"/>
        </w:rPr>
      </w:pPr>
      <w:r>
        <w:rPr>
          <w:lang w:eastAsia="zh-CN"/>
        </w:rPr>
        <w:t>–</w:t>
      </w:r>
      <w:r>
        <w:rPr>
          <w:lang w:eastAsia="zh-CN"/>
        </w:rPr>
        <w:tab/>
        <w:t>EASSy</w:t>
      </w:r>
      <w:r w:rsidRPr="004F5F54">
        <w:rPr>
          <w:lang w:eastAsia="zh-CN"/>
        </w:rPr>
        <w:t>海底电缆</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由</w:t>
      </w:r>
      <w:r w:rsidRPr="004F5F54">
        <w:rPr>
          <w:lang w:eastAsia="zh-CN"/>
        </w:rPr>
        <w:t>Comesa</w:t>
      </w:r>
      <w:r w:rsidRPr="004F5F54">
        <w:rPr>
          <w:lang w:eastAsia="zh-CN"/>
        </w:rPr>
        <w:t>发起的</w:t>
      </w:r>
      <w:r w:rsidRPr="004F5F54">
        <w:rPr>
          <w:lang w:eastAsia="zh-CN"/>
        </w:rPr>
        <w:t>Comtel</w:t>
      </w:r>
      <w:r w:rsidRPr="004F5F54">
        <w:rPr>
          <w:lang w:eastAsia="zh-CN"/>
        </w:rPr>
        <w:t>区域性连接项目</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由世界银行发起的</w:t>
      </w:r>
      <w:r w:rsidRPr="004F5F54">
        <w:rPr>
          <w:lang w:eastAsia="zh-CN"/>
        </w:rPr>
        <w:t>CAB RCIP</w:t>
      </w:r>
      <w:r w:rsidRPr="004F5F54">
        <w:rPr>
          <w:lang w:eastAsia="zh-CN"/>
        </w:rPr>
        <w:t>区域性连接项目</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t>Muanda-Kinshasa</w:t>
      </w:r>
      <w:r w:rsidRPr="004F5F54">
        <w:rPr>
          <w:lang w:eastAsia="zh-CN"/>
        </w:rPr>
        <w:t>光纤连接项目</w:t>
      </w:r>
      <w:r w:rsidRPr="004F5F54">
        <w:rPr>
          <w:lang w:eastAsia="zh-CN"/>
        </w:rPr>
        <w:t xml:space="preserve"> </w:t>
      </w:r>
    </w:p>
    <w:p w:rsidR="000116B6" w:rsidRPr="004F5F54" w:rsidRDefault="000116B6" w:rsidP="000116B6">
      <w:pPr>
        <w:pStyle w:val="enumlev1"/>
        <w:rPr>
          <w:lang w:eastAsia="zh-CN"/>
        </w:rPr>
      </w:pPr>
      <w:r>
        <w:rPr>
          <w:lang w:eastAsia="zh-CN"/>
        </w:rPr>
        <w:t>–</w:t>
      </w:r>
      <w:r>
        <w:rPr>
          <w:lang w:eastAsia="zh-CN"/>
        </w:rPr>
        <w:tab/>
        <w:t>SAT3/WASC</w:t>
      </w:r>
      <w:r w:rsidRPr="004F5F54">
        <w:rPr>
          <w:lang w:eastAsia="zh-CN"/>
        </w:rPr>
        <w:t>电信项目</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利用</w:t>
      </w:r>
      <w:r w:rsidRPr="004F5F54">
        <w:rPr>
          <w:lang w:eastAsia="zh-CN"/>
        </w:rPr>
        <w:t>Intelsat</w:t>
      </w:r>
      <w:r w:rsidRPr="004F5F54">
        <w:rPr>
          <w:lang w:eastAsia="zh-CN"/>
        </w:rPr>
        <w:t>的卫星宽带覆盖项目</w:t>
      </w:r>
    </w:p>
    <w:p w:rsidR="000116B6" w:rsidRPr="004F5F54" w:rsidRDefault="000116B6" w:rsidP="000116B6">
      <w:pPr>
        <w:pStyle w:val="enumlev1"/>
        <w:rPr>
          <w:lang w:eastAsia="zh-CN"/>
        </w:rPr>
      </w:pPr>
      <w:r w:rsidRPr="004F5F54">
        <w:rPr>
          <w:lang w:eastAsia="zh-CN"/>
        </w:rPr>
        <w:t>–</w:t>
      </w:r>
      <w:r w:rsidRPr="004F5F54">
        <w:rPr>
          <w:lang w:eastAsia="zh-CN"/>
        </w:rPr>
        <w:tab/>
        <w:t>WAFS</w:t>
      </w:r>
      <w:r w:rsidRPr="004F5F54">
        <w:rPr>
          <w:lang w:eastAsia="zh-CN"/>
        </w:rPr>
        <w:t>和</w:t>
      </w:r>
      <w:r w:rsidRPr="004F5F54">
        <w:rPr>
          <w:lang w:eastAsia="zh-CN"/>
        </w:rPr>
        <w:t>ADFC</w:t>
      </w:r>
      <w:r w:rsidRPr="004F5F54">
        <w:rPr>
          <w:lang w:eastAsia="zh-CN"/>
        </w:rPr>
        <w:t>。</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刚果民主共和国希望在</w:t>
      </w:r>
      <w:r w:rsidRPr="004F5F54">
        <w:rPr>
          <w:lang w:eastAsia="zh-CN"/>
        </w:rPr>
        <w:t>2011</w:t>
      </w:r>
      <w:r w:rsidRPr="004F5F54">
        <w:rPr>
          <w:lang w:eastAsia="zh-CN"/>
        </w:rPr>
        <w:t>年之前实施这些项目。</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由于监管是部署宽带基础设施的基础，</w:t>
      </w:r>
      <w:r w:rsidRPr="004F5F54">
        <w:rPr>
          <w:lang w:eastAsia="zh-CN"/>
        </w:rPr>
        <w:t>2008</w:t>
      </w:r>
      <w:r w:rsidRPr="004F5F54">
        <w:rPr>
          <w:lang w:eastAsia="zh-CN"/>
        </w:rPr>
        <w:t>年初为协调法律</w:t>
      </w:r>
      <w:r>
        <w:rPr>
          <w:rFonts w:hint="eastAsia"/>
          <w:lang w:eastAsia="zh-CN"/>
        </w:rPr>
        <w:t>框</w:t>
      </w:r>
      <w:r w:rsidRPr="004F5F54">
        <w:rPr>
          <w:lang w:eastAsia="zh-CN"/>
        </w:rPr>
        <w:t>架和监管制度</w:t>
      </w:r>
      <w:r>
        <w:rPr>
          <w:rFonts w:hint="eastAsia"/>
          <w:lang w:eastAsia="zh-CN"/>
        </w:rPr>
        <w:t>，</w:t>
      </w:r>
      <w:r w:rsidRPr="004F5F54">
        <w:rPr>
          <w:lang w:eastAsia="zh-CN"/>
        </w:rPr>
        <w:t>在金沙萨召开了由世界银行主办的</w:t>
      </w:r>
      <w:r>
        <w:rPr>
          <w:rFonts w:hint="eastAsia"/>
          <w:lang w:eastAsia="zh-CN"/>
        </w:rPr>
        <w:t>讲习班</w:t>
      </w:r>
      <w:r w:rsidRPr="004F5F54">
        <w:rPr>
          <w:lang w:eastAsia="zh-CN"/>
        </w:rPr>
        <w:t>。</w:t>
      </w:r>
      <w:r>
        <w:rPr>
          <w:rFonts w:hint="eastAsia"/>
          <w:lang w:eastAsia="zh-CN"/>
        </w:rPr>
        <w:t>讲习班</w:t>
      </w:r>
      <w:r w:rsidRPr="004F5F54">
        <w:rPr>
          <w:lang w:eastAsia="zh-CN"/>
        </w:rPr>
        <w:t>通过了许多建议。</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科特迪瓦</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在科特迪瓦，政府决定为所有运营商采用统一网络。这将包含使所有固定和移动运营商均可使用的国家骨干网得以部署的电信设备。骨干网将连接农村地区的部门。</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骨干网意味着：</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固定和移动运营商</w:t>
      </w:r>
      <w:r>
        <w:rPr>
          <w:rFonts w:hint="eastAsia"/>
          <w:lang w:eastAsia="zh-CN"/>
        </w:rPr>
        <w:t>的</w:t>
      </w:r>
      <w:r w:rsidRPr="004F5F54">
        <w:rPr>
          <w:lang w:eastAsia="zh-CN"/>
        </w:rPr>
        <w:t>基础设施共享</w:t>
      </w:r>
      <w:r w:rsidRPr="005E5F6F">
        <w:rPr>
          <w:vertAlign w:val="superscript"/>
        </w:rPr>
        <w:footnoteReference w:id="7"/>
      </w:r>
      <w:r>
        <w:rPr>
          <w:rFonts w:hint="eastAsia"/>
          <w:lang w:eastAsia="zh-CN"/>
        </w:rPr>
        <w:t>；</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多元化，鼓励提供商为农村地区提供最好的业务；</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在全国安装宽带接入网络；</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由于宽带业务的多样性，增加了运营商支付国家电信基金的税</w:t>
      </w:r>
      <w:r>
        <w:rPr>
          <w:rFonts w:hint="eastAsia"/>
          <w:lang w:eastAsia="zh-CN"/>
        </w:rPr>
        <w:t>基</w:t>
      </w:r>
      <w:r w:rsidRPr="004F5F54">
        <w:rPr>
          <w:lang w:eastAsia="zh-CN"/>
        </w:rPr>
        <w:t>。</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马达加斯加</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在马达加斯加，无线技术的使用更为广泛，并且它的采用是由运营商自己投资的。</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运营商共享现有基础设施，是解决部署连接该国两个主要城市的骨干网开支</w:t>
      </w:r>
      <w:r>
        <w:rPr>
          <w:rFonts w:hint="eastAsia"/>
          <w:lang w:eastAsia="zh-CN"/>
        </w:rPr>
        <w:t>庞大</w:t>
      </w:r>
      <w:r w:rsidRPr="004F5F54">
        <w:rPr>
          <w:lang w:eastAsia="zh-CN"/>
        </w:rPr>
        <w:t>的措施之一。</w:t>
      </w:r>
      <w:r w:rsidRPr="005E5F6F">
        <w:rPr>
          <w:vertAlign w:val="superscript"/>
        </w:rPr>
        <w:footnoteReference w:id="8"/>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巴西</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在巴西，用来提供宽带接入的主要技术是</w:t>
      </w:r>
      <w:r w:rsidRPr="004F5F54">
        <w:rPr>
          <w:lang w:eastAsia="zh-CN"/>
        </w:rPr>
        <w:t>xDSL</w:t>
      </w:r>
      <w:r w:rsidRPr="004F5F54">
        <w:rPr>
          <w:lang w:eastAsia="zh-CN"/>
        </w:rPr>
        <w:t>（数字用户线）和电缆调制解调器。然而，</w:t>
      </w:r>
      <w:smartTag w:uri="urn:schemas-microsoft-com:office:smarttags" w:element="chmetcnv">
        <w:smartTagPr>
          <w:attr w:name="UnitName" w:val="g"/>
          <w:attr w:name="SourceValue" w:val="3"/>
          <w:attr w:name="HasSpace" w:val="False"/>
          <w:attr w:name="Negative" w:val="False"/>
          <w:attr w:name="NumberType" w:val="1"/>
          <w:attr w:name="TCSC" w:val="0"/>
        </w:smartTagPr>
        <w:r w:rsidRPr="004F5F54">
          <w:rPr>
            <w:lang w:eastAsia="zh-CN"/>
          </w:rPr>
          <w:t>3G</w:t>
        </w:r>
      </w:smartTag>
      <w:r w:rsidRPr="004F5F54">
        <w:rPr>
          <w:lang w:eastAsia="zh-CN"/>
        </w:rPr>
        <w:t>系统或</w:t>
      </w:r>
      <w:r w:rsidRPr="004F5F54">
        <w:rPr>
          <w:lang w:eastAsia="zh-CN"/>
        </w:rPr>
        <w:t>GSM</w:t>
      </w:r>
      <w:r w:rsidRPr="004F5F54">
        <w:rPr>
          <w:lang w:eastAsia="zh-CN"/>
        </w:rPr>
        <w:t>系统等移动技术被用来服务偏远地区。</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该国亦建立了一个监管框架，鼓励对信息通信技术行业</w:t>
      </w:r>
      <w:r>
        <w:rPr>
          <w:rFonts w:hint="eastAsia"/>
          <w:lang w:eastAsia="zh-CN"/>
        </w:rPr>
        <w:t>进行</w:t>
      </w:r>
      <w:r w:rsidRPr="004F5F54">
        <w:rPr>
          <w:lang w:eastAsia="zh-CN"/>
        </w:rPr>
        <w:t>投资。</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巴西监管机构正在制定两项提供普遍接入的</w:t>
      </w:r>
      <w:r>
        <w:rPr>
          <w:rFonts w:hint="eastAsia"/>
          <w:lang w:eastAsia="zh-CN"/>
        </w:rPr>
        <w:t>主要</w:t>
      </w:r>
      <w:r w:rsidRPr="004F5F54">
        <w:rPr>
          <w:lang w:eastAsia="zh-CN"/>
        </w:rPr>
        <w:t>政策。第一项是宽带基础设施的部署。现有本地运营商同意主要利用光纤</w:t>
      </w:r>
      <w:r>
        <w:rPr>
          <w:rFonts w:hint="eastAsia"/>
          <w:lang w:eastAsia="zh-CN"/>
        </w:rPr>
        <w:t>将</w:t>
      </w:r>
      <w:r w:rsidRPr="004F5F54">
        <w:rPr>
          <w:lang w:eastAsia="zh-CN"/>
        </w:rPr>
        <w:t>该国的所有直辖市</w:t>
      </w:r>
      <w:r>
        <w:rPr>
          <w:rFonts w:hint="eastAsia"/>
          <w:lang w:eastAsia="zh-CN"/>
        </w:rPr>
        <w:t>连接起来</w:t>
      </w:r>
      <w:r w:rsidRPr="004F5F54">
        <w:rPr>
          <w:lang w:eastAsia="zh-CN"/>
        </w:rPr>
        <w:t>。第二项是向城市中的学校提供免费互联网接入。现有本地运营商必须在</w:t>
      </w:r>
      <w:r w:rsidRPr="004F5F54">
        <w:rPr>
          <w:lang w:eastAsia="zh-CN"/>
        </w:rPr>
        <w:t>2010</w:t>
      </w:r>
      <w:r w:rsidRPr="004F5F54">
        <w:rPr>
          <w:lang w:eastAsia="zh-CN"/>
        </w:rPr>
        <w:t>年前在</w:t>
      </w:r>
      <w:r w:rsidRPr="004F5F54">
        <w:rPr>
          <w:lang w:eastAsia="zh-CN"/>
        </w:rPr>
        <w:t>56</w:t>
      </w:r>
      <w:r>
        <w:rPr>
          <w:rFonts w:hint="eastAsia"/>
          <w:lang w:eastAsia="zh-CN"/>
        </w:rPr>
        <w:t xml:space="preserve"> </w:t>
      </w:r>
      <w:r w:rsidRPr="004F5F54">
        <w:rPr>
          <w:lang w:eastAsia="zh-CN"/>
        </w:rPr>
        <w:t>000</w:t>
      </w:r>
      <w:r w:rsidRPr="004F5F54">
        <w:rPr>
          <w:lang w:eastAsia="zh-CN"/>
        </w:rPr>
        <w:t>个教育机构</w:t>
      </w:r>
      <w:r>
        <w:rPr>
          <w:rFonts w:hint="eastAsia"/>
          <w:lang w:eastAsia="zh-CN"/>
        </w:rPr>
        <w:t>间</w:t>
      </w:r>
      <w:r w:rsidRPr="004F5F54">
        <w:rPr>
          <w:lang w:eastAsia="zh-CN"/>
        </w:rPr>
        <w:t>建立网络连接。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现在，巴西希望根据为出价最高者发放新</w:t>
      </w:r>
      <w:r w:rsidRPr="004F5F54">
        <w:rPr>
          <w:lang w:eastAsia="zh-CN"/>
        </w:rPr>
        <w:t>3G</w:t>
      </w:r>
      <w:r>
        <w:rPr>
          <w:rFonts w:hint="eastAsia"/>
          <w:lang w:eastAsia="zh-CN"/>
        </w:rPr>
        <w:t>牌照</w:t>
      </w:r>
      <w:r w:rsidRPr="004F5F54">
        <w:rPr>
          <w:lang w:eastAsia="zh-CN"/>
        </w:rPr>
        <w:t>，覆盖所有至今尚无无线信号的偏远地区。为</w:t>
      </w:r>
      <w:r>
        <w:rPr>
          <w:rFonts w:hint="eastAsia"/>
          <w:lang w:eastAsia="zh-CN"/>
        </w:rPr>
        <w:t>实现</w:t>
      </w:r>
      <w:r w:rsidRPr="004F5F54">
        <w:rPr>
          <w:lang w:eastAsia="zh-CN"/>
        </w:rPr>
        <w:t>每个巴西人接入宽带的权利，监管机构</w:t>
      </w:r>
      <w:r w:rsidRPr="004F5F54">
        <w:rPr>
          <w:lang w:eastAsia="zh-CN"/>
        </w:rPr>
        <w:t>ANATEL</w:t>
      </w:r>
      <w:r w:rsidRPr="004F5F54">
        <w:rPr>
          <w:lang w:eastAsia="zh-CN"/>
        </w:rPr>
        <w:t>希望在较偏远的地区使业务节点增加一倍。</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葡萄牙</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葡萄牙的宽带普遍接入经验得到了所有与会者的同意。我们甚至可以说，葡萄牙的文稿可以成为希望</w:t>
      </w:r>
      <w:r>
        <w:rPr>
          <w:rFonts w:hint="eastAsia"/>
          <w:lang w:eastAsia="zh-CN"/>
        </w:rPr>
        <w:t>向</w:t>
      </w:r>
      <w:r w:rsidRPr="004F5F54">
        <w:rPr>
          <w:lang w:eastAsia="zh-CN"/>
        </w:rPr>
        <w:t>偏远地区</w:t>
      </w:r>
      <w:r>
        <w:rPr>
          <w:rFonts w:hint="eastAsia"/>
          <w:lang w:eastAsia="zh-CN"/>
        </w:rPr>
        <w:t>提供服务</w:t>
      </w:r>
      <w:r w:rsidRPr="004F5F54">
        <w:rPr>
          <w:lang w:eastAsia="zh-CN"/>
        </w:rPr>
        <w:t>的国家促进宽带业务所实施的监管和方法的一个模</w:t>
      </w:r>
      <w:r>
        <w:rPr>
          <w:rFonts w:hint="eastAsia"/>
          <w:lang w:eastAsia="zh-CN"/>
        </w:rPr>
        <w:t>型</w:t>
      </w:r>
      <w:r w:rsidRPr="004F5F54">
        <w:rPr>
          <w:lang w:eastAsia="zh-CN"/>
        </w:rPr>
        <w:t>。</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葡萄牙</w:t>
      </w:r>
      <w:r>
        <w:rPr>
          <w:rFonts w:hint="eastAsia"/>
          <w:lang w:eastAsia="zh-CN"/>
        </w:rPr>
        <w:t>首先要做的是制定</w:t>
      </w:r>
      <w:r w:rsidRPr="004F5F54">
        <w:rPr>
          <w:lang w:eastAsia="zh-CN"/>
        </w:rPr>
        <w:t>战略规划和时间表。将各个偏远地区与葡萄牙国内其它机构连接起来</w:t>
      </w:r>
      <w:r>
        <w:rPr>
          <w:rFonts w:hint="eastAsia"/>
          <w:lang w:eastAsia="zh-CN"/>
        </w:rPr>
        <w:t>，</w:t>
      </w:r>
      <w:r w:rsidRPr="004F5F54">
        <w:rPr>
          <w:lang w:eastAsia="zh-CN"/>
        </w:rPr>
        <w:t>为其提供服务。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本项目的主要目标</w:t>
      </w:r>
      <w:r>
        <w:rPr>
          <w:rFonts w:hint="eastAsia"/>
          <w:lang w:eastAsia="zh-CN"/>
        </w:rPr>
        <w:t>主要侧重实现</w:t>
      </w:r>
      <w:r w:rsidRPr="004F5F54">
        <w:rPr>
          <w:lang w:eastAsia="zh-CN"/>
        </w:rPr>
        <w:t>：</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提供信息社会和知识社会</w:t>
      </w:r>
      <w:r>
        <w:rPr>
          <w:rFonts w:hint="eastAsia"/>
          <w:lang w:eastAsia="zh-CN"/>
        </w:rPr>
        <w:t>的</w:t>
      </w:r>
      <w:r w:rsidRPr="004F5F54">
        <w:rPr>
          <w:lang w:eastAsia="zh-CN"/>
        </w:rPr>
        <w:t>广泛接入；</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缩小数字鸿沟；</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促进宽带互联网接入。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为确保该方案的有效性，以上目标将在运作阶段得</w:t>
      </w:r>
      <w:r>
        <w:rPr>
          <w:rFonts w:hint="eastAsia"/>
          <w:lang w:eastAsia="zh-CN"/>
        </w:rPr>
        <w:t>到</w:t>
      </w:r>
      <w:r w:rsidRPr="004F5F54">
        <w:rPr>
          <w:lang w:eastAsia="zh-CN"/>
        </w:rPr>
        <w:t>其它二级调</w:t>
      </w:r>
      <w:r>
        <w:rPr>
          <w:rFonts w:hint="eastAsia"/>
          <w:lang w:eastAsia="zh-CN"/>
        </w:rPr>
        <w:t>整</w:t>
      </w:r>
      <w:r w:rsidRPr="004F5F54">
        <w:rPr>
          <w:lang w:eastAsia="zh-CN"/>
        </w:rPr>
        <w:t>方案的支持，并直接受总理监督。</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这些计划包括：</w:t>
      </w:r>
    </w:p>
    <w:p w:rsidR="000116B6" w:rsidRPr="00BC73AA" w:rsidRDefault="000116B6" w:rsidP="00DC0A0E">
      <w:pPr>
        <w:ind w:firstLine="0"/>
        <w:rPr>
          <w:rFonts w:ascii="STKaiti" w:eastAsia="STKaiti" w:hAnsi="STKaiti"/>
          <w:lang w:eastAsia="zh-CN"/>
        </w:rPr>
      </w:pPr>
      <w:r w:rsidRPr="00BC73AA">
        <w:rPr>
          <w:rFonts w:eastAsia="STKaiti"/>
          <w:i/>
          <w:iCs/>
          <w:lang w:eastAsia="zh-CN"/>
        </w:rPr>
        <w:t>1</w:t>
      </w:r>
      <w:r w:rsidRPr="00BC73AA">
        <w:rPr>
          <w:rFonts w:ascii="STKaiti" w:eastAsia="STKaiti" w:hAnsi="STKaiti"/>
          <w:lang w:eastAsia="zh-CN"/>
        </w:rPr>
        <w:tab/>
        <w:t>网络机遇计划</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该计划包括：</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连接支持该计划的行业专业工作人员；</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连接教师与中学生，确保他们在家中也能得到不间断的指导；</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到</w:t>
      </w:r>
      <w:r w:rsidRPr="004F5F54">
        <w:rPr>
          <w:lang w:eastAsia="zh-CN"/>
        </w:rPr>
        <w:t>2011</w:t>
      </w:r>
      <w:r w:rsidRPr="004F5F54">
        <w:rPr>
          <w:lang w:eastAsia="zh-CN"/>
        </w:rPr>
        <w:t>年，以每台电脑</w:t>
      </w:r>
      <w:r w:rsidRPr="004F5F54">
        <w:rPr>
          <w:lang w:eastAsia="zh-CN"/>
        </w:rPr>
        <w:t>50</w:t>
      </w:r>
      <w:r w:rsidRPr="004F5F54">
        <w:rPr>
          <w:lang w:eastAsia="zh-CN"/>
        </w:rPr>
        <w:t>欧元的统一价格为</w:t>
      </w:r>
      <w:r w:rsidRPr="004F5F54">
        <w:rPr>
          <w:lang w:eastAsia="zh-CN"/>
        </w:rPr>
        <w:t>500,000</w:t>
      </w:r>
      <w:r w:rsidRPr="004F5F54">
        <w:rPr>
          <w:lang w:eastAsia="zh-CN"/>
        </w:rPr>
        <w:t>人提供移动宽带接入。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通过这一计划，预计将有</w:t>
      </w:r>
      <w:r w:rsidRPr="004F5F54">
        <w:rPr>
          <w:lang w:eastAsia="zh-CN"/>
        </w:rPr>
        <w:t>90%</w:t>
      </w:r>
      <w:r w:rsidRPr="004F5F54">
        <w:rPr>
          <w:lang w:eastAsia="zh-CN"/>
        </w:rPr>
        <w:t>以上的教师和</w:t>
      </w:r>
      <w:r w:rsidRPr="004F5F54">
        <w:rPr>
          <w:lang w:eastAsia="zh-CN"/>
        </w:rPr>
        <w:t>50%</w:t>
      </w:r>
      <w:r w:rsidRPr="004F5F54">
        <w:rPr>
          <w:lang w:eastAsia="zh-CN"/>
        </w:rPr>
        <w:t>的学生</w:t>
      </w:r>
      <w:r>
        <w:rPr>
          <w:rFonts w:hint="eastAsia"/>
          <w:lang w:eastAsia="zh-CN"/>
        </w:rPr>
        <w:t>将具备认可的</w:t>
      </w:r>
      <w:r w:rsidRPr="004F5F54">
        <w:rPr>
          <w:lang w:eastAsia="zh-CN"/>
        </w:rPr>
        <w:t>信息通信技术</w:t>
      </w:r>
      <w:r>
        <w:rPr>
          <w:rFonts w:hint="eastAsia"/>
          <w:lang w:eastAsia="zh-CN"/>
        </w:rPr>
        <w:t>能力</w:t>
      </w:r>
      <w:r w:rsidRPr="004F5F54">
        <w:rPr>
          <w:lang w:eastAsia="zh-CN"/>
        </w:rPr>
        <w:t>。</w:t>
      </w:r>
    </w:p>
    <w:p w:rsidR="000116B6" w:rsidRPr="004F5F54" w:rsidRDefault="000116B6" w:rsidP="00DC0A0E">
      <w:pPr>
        <w:ind w:firstLine="0"/>
        <w:rPr>
          <w:lang w:eastAsia="zh-CN"/>
        </w:rPr>
      </w:pPr>
      <w:r w:rsidRPr="00BC73AA">
        <w:rPr>
          <w:i/>
          <w:iCs/>
          <w:lang w:eastAsia="zh-CN"/>
        </w:rPr>
        <w:t>2</w:t>
      </w:r>
      <w:r w:rsidRPr="004F5F54">
        <w:rPr>
          <w:lang w:eastAsia="zh-CN"/>
        </w:rPr>
        <w:tab/>
      </w:r>
      <w:r w:rsidRPr="00BC73AA">
        <w:rPr>
          <w:rFonts w:ascii="STKaiti" w:eastAsia="STKaiti" w:hAnsi="STKaiti"/>
          <w:lang w:eastAsia="zh-CN"/>
        </w:rPr>
        <w:t>连通葡萄牙</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该阶段预测了信息通信技术领域中资源的流动性。</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为此，采取了以下措施：</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促进有学生的家庭购买电脑；（在此，葡萄牙代表进一步说，该国已决定在</w:t>
      </w:r>
      <w:smartTag w:uri="urn:schemas-microsoft-com:office:smarttags" w:element="chsdate">
        <w:smartTagPr>
          <w:attr w:name="Year" w:val="2005"/>
          <w:attr w:name="Month" w:val="12"/>
          <w:attr w:name="Day" w:val="1"/>
          <w:attr w:name="IsLunarDate" w:val="False"/>
          <w:attr w:name="IsROCDate" w:val="False"/>
        </w:smartTagPr>
        <w:r w:rsidRPr="004F5F54">
          <w:rPr>
            <w:lang w:eastAsia="zh-CN"/>
          </w:rPr>
          <w:t>2005</w:t>
        </w:r>
        <w:r w:rsidRPr="004F5F54">
          <w:rPr>
            <w:lang w:eastAsia="zh-CN"/>
          </w:rPr>
          <w:t>年</w:t>
        </w:r>
        <w:r w:rsidRPr="004F5F54">
          <w:rPr>
            <w:lang w:eastAsia="zh-CN"/>
          </w:rPr>
          <w:t>12</w:t>
        </w:r>
        <w:r w:rsidRPr="004F5F54">
          <w:rPr>
            <w:lang w:eastAsia="zh-CN"/>
          </w:rPr>
          <w:t>月</w:t>
        </w:r>
        <w:r w:rsidRPr="004F5F54">
          <w:rPr>
            <w:lang w:eastAsia="zh-CN"/>
          </w:rPr>
          <w:t>1</w:t>
        </w:r>
        <w:r w:rsidRPr="004F5F54">
          <w:rPr>
            <w:lang w:eastAsia="zh-CN"/>
          </w:rPr>
          <w:t>日</w:t>
        </w:r>
      </w:smartTag>
      <w:r w:rsidRPr="004F5F54">
        <w:rPr>
          <w:lang w:eastAsia="zh-CN"/>
        </w:rPr>
        <w:t>至</w:t>
      </w:r>
      <w:smartTag w:uri="urn:schemas-microsoft-com:office:smarttags" w:element="chsdate">
        <w:smartTagPr>
          <w:attr w:name="Year" w:val="2008"/>
          <w:attr w:name="Month" w:val="12"/>
          <w:attr w:name="Day" w:val="31"/>
          <w:attr w:name="IsLunarDate" w:val="False"/>
          <w:attr w:name="IsROCDate" w:val="False"/>
        </w:smartTagPr>
        <w:r w:rsidRPr="004F5F54">
          <w:rPr>
            <w:lang w:eastAsia="zh-CN"/>
          </w:rPr>
          <w:t>2008</w:t>
        </w:r>
        <w:r w:rsidRPr="004F5F54">
          <w:rPr>
            <w:lang w:eastAsia="zh-CN"/>
          </w:rPr>
          <w:t>年</w:t>
        </w:r>
        <w:r w:rsidRPr="004F5F54">
          <w:rPr>
            <w:lang w:eastAsia="zh-CN"/>
          </w:rPr>
          <w:t>12</w:t>
        </w:r>
        <w:r w:rsidRPr="004F5F54">
          <w:rPr>
            <w:lang w:eastAsia="zh-CN"/>
          </w:rPr>
          <w:t>月</w:t>
        </w:r>
        <w:r w:rsidRPr="004F5F54">
          <w:rPr>
            <w:lang w:eastAsia="zh-CN"/>
          </w:rPr>
          <w:t>31</w:t>
        </w:r>
        <w:r w:rsidRPr="004F5F54">
          <w:rPr>
            <w:lang w:eastAsia="zh-CN"/>
          </w:rPr>
          <w:t>日</w:t>
        </w:r>
      </w:smartTag>
      <w:r w:rsidRPr="004F5F54">
        <w:rPr>
          <w:lang w:eastAsia="zh-CN"/>
        </w:rPr>
        <w:t>期间，对所有购买个人电脑、软件和任何其它电脑设备的用户降价</w:t>
      </w:r>
      <w:r w:rsidRPr="004F5F54">
        <w:rPr>
          <w:lang w:eastAsia="zh-CN"/>
        </w:rPr>
        <w:t>50%</w:t>
      </w:r>
      <w:r w:rsidRPr="004F5F54">
        <w:rPr>
          <w:lang w:eastAsia="zh-CN"/>
        </w:rPr>
        <w:t>。）</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以税后</w:t>
      </w:r>
      <w:r w:rsidRPr="004F5F54">
        <w:rPr>
          <w:lang w:eastAsia="zh-CN"/>
        </w:rPr>
        <w:t>200</w:t>
      </w:r>
      <w:r w:rsidRPr="004F5F54">
        <w:rPr>
          <w:lang w:eastAsia="zh-CN"/>
        </w:rPr>
        <w:t>至</w:t>
      </w:r>
      <w:r w:rsidRPr="004F5F54">
        <w:rPr>
          <w:lang w:eastAsia="zh-CN"/>
        </w:rPr>
        <w:t>250</w:t>
      </w:r>
      <w:r w:rsidRPr="004F5F54">
        <w:rPr>
          <w:lang w:eastAsia="zh-CN"/>
        </w:rPr>
        <w:t>欧元的价格销售有互联网连接的电脑。</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还包括：</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所有公立学校拥有互联网连接；</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在大学、技术院校和研究所增加宽带数量；</w:t>
      </w:r>
    </w:p>
    <w:p w:rsidR="000116B6" w:rsidRPr="004F5F54" w:rsidRDefault="000116B6" w:rsidP="000116B6">
      <w:pPr>
        <w:pStyle w:val="enumlev1"/>
        <w:rPr>
          <w:lang w:eastAsia="zh-CN"/>
        </w:rPr>
      </w:pPr>
      <w:r w:rsidRPr="004F5F54">
        <w:rPr>
          <w:lang w:eastAsia="zh-CN"/>
        </w:rPr>
        <w:t>–</w:t>
      </w:r>
      <w:r w:rsidRPr="004F5F54">
        <w:rPr>
          <w:lang w:eastAsia="zh-CN"/>
        </w:rPr>
        <w:tab/>
      </w:r>
      <w:r>
        <w:rPr>
          <w:rFonts w:hint="eastAsia"/>
          <w:lang w:eastAsia="zh-CN"/>
        </w:rPr>
        <w:t>“</w:t>
      </w:r>
      <w:r w:rsidRPr="004F5F54">
        <w:rPr>
          <w:lang w:eastAsia="zh-CN"/>
        </w:rPr>
        <w:t>b-on</w:t>
      </w:r>
      <w:r>
        <w:rPr>
          <w:rFonts w:hint="eastAsia"/>
          <w:lang w:eastAsia="zh-CN"/>
        </w:rPr>
        <w:t>”</w:t>
      </w:r>
      <w:r w:rsidRPr="004F5F54">
        <w:rPr>
          <w:lang w:eastAsia="zh-CN"/>
        </w:rPr>
        <w:t>项目：在线图书馆；</w:t>
      </w:r>
    </w:p>
    <w:p w:rsidR="000116B6" w:rsidRPr="004F5F54" w:rsidRDefault="000116B6" w:rsidP="000116B6">
      <w:pPr>
        <w:pStyle w:val="enumlev1"/>
        <w:rPr>
          <w:lang w:eastAsia="zh-CN"/>
        </w:rPr>
      </w:pPr>
      <w:r w:rsidRPr="004F5F54">
        <w:rPr>
          <w:lang w:eastAsia="zh-CN"/>
        </w:rPr>
        <w:t>–</w:t>
      </w:r>
      <w:r w:rsidRPr="004F5F54">
        <w:rPr>
          <w:lang w:eastAsia="zh-CN"/>
        </w:rPr>
        <w:tab/>
        <w:t xml:space="preserve">e-U </w:t>
      </w:r>
      <w:r w:rsidRPr="004F5F54">
        <w:rPr>
          <w:lang w:eastAsia="zh-CN"/>
        </w:rPr>
        <w:t>项目：高等教育无线虚拟校园。</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在</w:t>
      </w:r>
      <w:r>
        <w:rPr>
          <w:rFonts w:hint="eastAsia"/>
          <w:lang w:eastAsia="zh-CN"/>
        </w:rPr>
        <w:t>所述时间内</w:t>
      </w:r>
      <w:r w:rsidRPr="004F5F54">
        <w:rPr>
          <w:lang w:eastAsia="zh-CN"/>
        </w:rPr>
        <w:t>，拥有无线网络的高等院校数量激增，从</w:t>
      </w:r>
      <w:r w:rsidRPr="004F5F54">
        <w:rPr>
          <w:lang w:eastAsia="zh-CN"/>
        </w:rPr>
        <w:t>8%</w:t>
      </w:r>
      <w:r w:rsidRPr="004F5F54">
        <w:rPr>
          <w:lang w:eastAsia="zh-CN"/>
        </w:rPr>
        <w:t>增加到</w:t>
      </w:r>
      <w:r w:rsidRPr="004F5F54">
        <w:rPr>
          <w:lang w:eastAsia="zh-CN"/>
        </w:rPr>
        <w:t>57%</w:t>
      </w:r>
      <w:r w:rsidRPr="004F5F54">
        <w:rPr>
          <w:lang w:eastAsia="zh-CN"/>
        </w:rPr>
        <w:t>，其中包括拥有</w:t>
      </w:r>
      <w:r w:rsidRPr="004F5F54">
        <w:rPr>
          <w:lang w:eastAsia="zh-CN"/>
        </w:rPr>
        <w:t>Wi-Fi</w:t>
      </w:r>
      <w:r w:rsidRPr="004F5F54">
        <w:rPr>
          <w:lang w:eastAsia="zh-CN"/>
        </w:rPr>
        <w:t>覆盖的</w:t>
      </w:r>
      <w:r w:rsidRPr="004F5F54">
        <w:rPr>
          <w:lang w:eastAsia="zh-CN"/>
        </w:rPr>
        <w:t>57</w:t>
      </w:r>
      <w:r w:rsidRPr="004F5F54">
        <w:rPr>
          <w:lang w:eastAsia="zh-CN"/>
        </w:rPr>
        <w:t>所大学。</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到</w:t>
      </w:r>
      <w:r w:rsidRPr="004F5F54">
        <w:rPr>
          <w:lang w:eastAsia="zh-CN"/>
        </w:rPr>
        <w:t>2008</w:t>
      </w:r>
      <w:r w:rsidRPr="004F5F54">
        <w:rPr>
          <w:lang w:eastAsia="zh-CN"/>
        </w:rPr>
        <w:t>年</w:t>
      </w:r>
      <w:r w:rsidRPr="004F5F54">
        <w:rPr>
          <w:lang w:eastAsia="zh-CN"/>
        </w:rPr>
        <w:t>9</w:t>
      </w:r>
      <w:r w:rsidRPr="004F5F54">
        <w:rPr>
          <w:lang w:eastAsia="zh-CN"/>
        </w:rPr>
        <w:t>月底，这一项目将使所有教育机构（约</w:t>
      </w:r>
      <w:r w:rsidRPr="004F5F54">
        <w:rPr>
          <w:lang w:eastAsia="zh-CN"/>
        </w:rPr>
        <w:t>300,000</w:t>
      </w:r>
      <w:r w:rsidRPr="004F5F54">
        <w:rPr>
          <w:lang w:eastAsia="zh-CN"/>
        </w:rPr>
        <w:t>名学生）</w:t>
      </w:r>
      <w:r>
        <w:rPr>
          <w:rFonts w:hint="eastAsia"/>
          <w:lang w:eastAsia="zh-CN"/>
        </w:rPr>
        <w:t>享</w:t>
      </w:r>
      <w:r w:rsidRPr="004F5F54">
        <w:rPr>
          <w:lang w:eastAsia="zh-CN"/>
        </w:rPr>
        <w:t>有宽带接入。已有</w:t>
      </w:r>
      <w:r w:rsidRPr="004F5F54">
        <w:rPr>
          <w:lang w:eastAsia="zh-CN"/>
        </w:rPr>
        <w:t>85%</w:t>
      </w:r>
      <w:r w:rsidRPr="004F5F54">
        <w:rPr>
          <w:lang w:eastAsia="zh-CN"/>
        </w:rPr>
        <w:t>的教育机构实现了宽带连接。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这一连接使不同机构之间建立漫游成为可能，而现在还建立了虚拟校园。</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在未来几年，这一旨在</w:t>
      </w:r>
      <w:r>
        <w:rPr>
          <w:rFonts w:hint="eastAsia"/>
          <w:lang w:eastAsia="zh-CN"/>
        </w:rPr>
        <w:t>将</w:t>
      </w:r>
      <w:r w:rsidRPr="004F5F54">
        <w:rPr>
          <w:lang w:eastAsia="zh-CN"/>
        </w:rPr>
        <w:t>宽带互联网</w:t>
      </w:r>
      <w:r>
        <w:rPr>
          <w:rFonts w:hint="eastAsia"/>
          <w:lang w:eastAsia="zh-CN"/>
        </w:rPr>
        <w:t>推广到整个</w:t>
      </w:r>
      <w:r w:rsidRPr="004F5F54">
        <w:rPr>
          <w:lang w:eastAsia="zh-CN"/>
        </w:rPr>
        <w:t>葡萄牙的政府项目亦将：</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提高服务质量；</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增加互联网站点的医疗信息；</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提高在线服务的获取率。</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这些方法使葡萄牙不仅扩展了互联网业务，而且使通信</w:t>
      </w:r>
      <w:r>
        <w:rPr>
          <w:rFonts w:hint="eastAsia"/>
          <w:lang w:eastAsia="zh-CN"/>
        </w:rPr>
        <w:t>覆盖范围扩大到</w:t>
      </w:r>
      <w:r w:rsidRPr="004F5F54">
        <w:rPr>
          <w:lang w:eastAsia="zh-CN"/>
        </w:rPr>
        <w:t>尚未覆盖的地区。葡萄牙现已成为使其居民无论身处何处都可进入信息社会的国家之一。</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塞尔维亚</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塞尔维亚决定在采取任何行动之前，对其国家级宽带基础设施进行清点。</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塞尔维亚在注意到其基础设施的陈旧程度后，</w:t>
      </w:r>
      <w:r>
        <w:rPr>
          <w:rFonts w:hint="eastAsia"/>
          <w:lang w:eastAsia="zh-CN"/>
        </w:rPr>
        <w:t>相应地</w:t>
      </w:r>
      <w:r w:rsidRPr="004F5F54">
        <w:rPr>
          <w:lang w:eastAsia="zh-CN"/>
        </w:rPr>
        <w:t>制定了一个包括宽带</w:t>
      </w:r>
      <w:r>
        <w:rPr>
          <w:rFonts w:hint="eastAsia"/>
          <w:lang w:eastAsia="zh-CN"/>
        </w:rPr>
        <w:t>在内</w:t>
      </w:r>
      <w:r w:rsidRPr="004F5F54">
        <w:rPr>
          <w:lang w:eastAsia="zh-CN"/>
        </w:rPr>
        <w:t>的战略发展计划。这一优先计划将在</w:t>
      </w:r>
      <w:r w:rsidRPr="004F5F54">
        <w:rPr>
          <w:lang w:eastAsia="zh-CN"/>
        </w:rPr>
        <w:t>2006-2010</w:t>
      </w:r>
      <w:r w:rsidRPr="004F5F54">
        <w:rPr>
          <w:lang w:eastAsia="zh-CN"/>
        </w:rPr>
        <w:t>年期间实施。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将根据贝尔格莱德大学进行的研究制定一些规则，作为对该战略计划的补充。</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一些区域和直辖市构成了运作区，而贝尔格莱德大学就参与其中。</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研究后，应制定覆盖解决方案</w:t>
      </w:r>
      <w:r>
        <w:rPr>
          <w:rFonts w:hint="eastAsia"/>
          <w:lang w:eastAsia="zh-CN"/>
        </w:rPr>
        <w:t>，</w:t>
      </w:r>
      <w:r w:rsidRPr="004F5F54">
        <w:rPr>
          <w:lang w:eastAsia="zh-CN"/>
        </w:rPr>
        <w:t>作为服务偏远地区的基础。</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1/164</w:t>
      </w:r>
      <w:r>
        <w:rPr>
          <w:rFonts w:hint="eastAsia"/>
          <w:lang w:eastAsia="zh-CN"/>
        </w:rPr>
        <w:t>号</w:t>
      </w:r>
      <w:r w:rsidRPr="004F5F54">
        <w:rPr>
          <w:lang w:eastAsia="zh-CN"/>
        </w:rPr>
        <w:t>文件阐述了一系列设想的方法。如需了解更多详细信息，请通过以下电子邮</w:t>
      </w:r>
      <w:r>
        <w:rPr>
          <w:rFonts w:hint="eastAsia"/>
          <w:lang w:eastAsia="zh-CN"/>
        </w:rPr>
        <w:t>件地址</w:t>
      </w:r>
      <w:r w:rsidRPr="004F5F54">
        <w:rPr>
          <w:lang w:eastAsia="zh-CN"/>
        </w:rPr>
        <w:t>与塞尔维亚代表联系：</w:t>
      </w:r>
      <w:hyperlink r:id="rId20" w:history="1">
        <w:r w:rsidRPr="004F5F54">
          <w:rPr>
            <w:rStyle w:val="Hyperlink"/>
            <w:lang w:eastAsia="zh-CN"/>
          </w:rPr>
          <w:t>n.gospic@sf.bg.ac.yu</w:t>
        </w:r>
      </w:hyperlink>
      <w:r w:rsidRPr="004F5F54">
        <w:rPr>
          <w:lang w:eastAsia="zh-CN"/>
        </w:rPr>
        <w:t>。</w:t>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印度</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印度农民可</w:t>
      </w:r>
      <w:r>
        <w:rPr>
          <w:rFonts w:hint="eastAsia"/>
          <w:lang w:eastAsia="zh-CN"/>
        </w:rPr>
        <w:t>使用其区域内的</w:t>
      </w:r>
      <w:r w:rsidRPr="004F5F54">
        <w:rPr>
          <w:lang w:eastAsia="zh-CN"/>
        </w:rPr>
        <w:t>宽带连接获取主要城镇的市场信息，并据此</w:t>
      </w:r>
      <w:r>
        <w:rPr>
          <w:rFonts w:hint="eastAsia"/>
          <w:lang w:eastAsia="zh-CN"/>
        </w:rPr>
        <w:t>供应</w:t>
      </w:r>
      <w:r w:rsidRPr="004F5F54">
        <w:rPr>
          <w:lang w:eastAsia="zh-CN"/>
        </w:rPr>
        <w:t>产品。</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印度已致力于推广宽带</w:t>
      </w:r>
      <w:r>
        <w:rPr>
          <w:rFonts w:hint="eastAsia"/>
          <w:lang w:eastAsia="zh-CN"/>
        </w:rPr>
        <w:t>应用</w:t>
      </w:r>
      <w:r w:rsidRPr="004F5F54">
        <w:rPr>
          <w:lang w:eastAsia="zh-CN"/>
        </w:rPr>
        <w:t>，以使所有人口都能享受到宽带服务。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印度自</w:t>
      </w:r>
      <w:r w:rsidRPr="004F5F54">
        <w:rPr>
          <w:lang w:eastAsia="zh-CN"/>
        </w:rPr>
        <w:t>2002</w:t>
      </w:r>
      <w:r w:rsidRPr="004F5F54">
        <w:rPr>
          <w:lang w:eastAsia="zh-CN"/>
        </w:rPr>
        <w:t>年启动一项使其公民能够在日常生活中广泛获取宽带服务</w:t>
      </w:r>
      <w:r>
        <w:rPr>
          <w:rFonts w:hint="eastAsia"/>
          <w:lang w:eastAsia="zh-CN"/>
        </w:rPr>
        <w:t>的</w:t>
      </w:r>
      <w:r w:rsidRPr="004F5F54">
        <w:rPr>
          <w:lang w:eastAsia="zh-CN"/>
        </w:rPr>
        <w:t>计划</w:t>
      </w:r>
      <w:r>
        <w:rPr>
          <w:rFonts w:hint="eastAsia"/>
          <w:lang w:eastAsia="zh-CN"/>
        </w:rPr>
        <w:t>后</w:t>
      </w:r>
      <w:r w:rsidRPr="004F5F54">
        <w:rPr>
          <w:lang w:eastAsia="zh-CN"/>
        </w:rPr>
        <w:t>，有</w:t>
      </w:r>
      <w:r w:rsidRPr="004F5F54">
        <w:rPr>
          <w:lang w:eastAsia="zh-CN"/>
        </w:rPr>
        <w:t>300</w:t>
      </w:r>
      <w:r w:rsidRPr="004F5F54">
        <w:rPr>
          <w:lang w:eastAsia="zh-CN"/>
        </w:rPr>
        <w:t>多万印度人成为宽带业务的用户，其中</w:t>
      </w:r>
      <w:r w:rsidRPr="004F5F54">
        <w:rPr>
          <w:lang w:eastAsia="zh-CN"/>
        </w:rPr>
        <w:t>60%</w:t>
      </w:r>
      <w:r w:rsidRPr="004F5F54">
        <w:rPr>
          <w:lang w:eastAsia="zh-CN"/>
        </w:rPr>
        <w:t>使用了</w:t>
      </w:r>
      <w:r w:rsidRPr="004F5F54">
        <w:rPr>
          <w:lang w:eastAsia="zh-CN"/>
        </w:rPr>
        <w:t>ADSL</w:t>
      </w:r>
      <w:r w:rsidRPr="004F5F54">
        <w:rPr>
          <w:lang w:eastAsia="zh-CN"/>
        </w:rPr>
        <w:t>技术。</w:t>
      </w:r>
      <w:r w:rsidRPr="00BC73AA">
        <w:rPr>
          <w:vertAlign w:val="superscript"/>
        </w:rPr>
        <w:footnoteReference w:id="9"/>
      </w:r>
    </w:p>
    <w:p w:rsidR="00DC0A0E" w:rsidRDefault="00DC0A0E" w:rsidP="00DC0A0E">
      <w:pPr>
        <w:pStyle w:val="enumlev1"/>
        <w:rPr>
          <w:b/>
          <w:bCs/>
          <w:lang w:eastAsia="zh-CN"/>
        </w:rPr>
      </w:pPr>
    </w:p>
    <w:p w:rsidR="000116B6" w:rsidRPr="00DC0A0E" w:rsidRDefault="000116B6" w:rsidP="00DC0A0E">
      <w:pPr>
        <w:pStyle w:val="enumlev1"/>
        <w:rPr>
          <w:b/>
          <w:bCs/>
          <w:lang w:eastAsia="zh-CN"/>
        </w:rPr>
      </w:pPr>
      <w:r w:rsidRPr="00DC0A0E">
        <w:rPr>
          <w:b/>
          <w:bCs/>
          <w:lang w:eastAsia="zh-CN"/>
        </w:rPr>
        <w:t>•</w:t>
      </w:r>
      <w:r w:rsidRPr="00DC0A0E">
        <w:rPr>
          <w:b/>
          <w:bCs/>
          <w:lang w:eastAsia="zh-CN"/>
        </w:rPr>
        <w:tab/>
      </w:r>
      <w:r w:rsidRPr="00DC0A0E">
        <w:rPr>
          <w:b/>
          <w:bCs/>
          <w:lang w:eastAsia="zh-CN"/>
        </w:rPr>
        <w:t>大韩民国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在大韩民国，政府已建立了有利于广泛</w:t>
      </w:r>
      <w:r>
        <w:rPr>
          <w:rFonts w:hint="eastAsia"/>
          <w:lang w:eastAsia="zh-CN"/>
        </w:rPr>
        <w:t>推广</w:t>
      </w:r>
      <w:r w:rsidRPr="004F5F54">
        <w:rPr>
          <w:lang w:eastAsia="zh-CN"/>
        </w:rPr>
        <w:t>高速互联网的监管框架。</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韩国立法者认为，没有电脑工具的知识和应用，就无法发展，因此将这些基本战略写入了法律。</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1989</w:t>
      </w:r>
      <w:r w:rsidRPr="004F5F54">
        <w:rPr>
          <w:lang w:eastAsia="zh-CN"/>
        </w:rPr>
        <w:t>年，政府决定要求便携式电脑销售商将其电脑折价一半进行销售，但仍有一些家庭买不起便携式电脑。</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因此，政府决定制定进一步战略：</w:t>
      </w:r>
    </w:p>
    <w:p w:rsidR="003067AC" w:rsidRDefault="003067AC">
      <w:pPr>
        <w:tabs>
          <w:tab w:val="clear" w:pos="794"/>
          <w:tab w:val="clear" w:pos="1191"/>
          <w:tab w:val="clear" w:pos="1588"/>
          <w:tab w:val="clear" w:pos="1985"/>
        </w:tabs>
        <w:overflowPunct/>
        <w:autoSpaceDE/>
        <w:autoSpaceDN/>
        <w:adjustRightInd/>
        <w:spacing w:before="0"/>
        <w:ind w:firstLine="0"/>
        <w:jc w:val="left"/>
        <w:textAlignment w:val="auto"/>
        <w:rPr>
          <w:i/>
          <w:iCs/>
          <w:lang w:eastAsia="zh-CN"/>
        </w:rPr>
      </w:pPr>
      <w:r>
        <w:rPr>
          <w:i/>
          <w:iCs/>
          <w:lang w:eastAsia="zh-CN"/>
        </w:rPr>
        <w:br w:type="page"/>
      </w:r>
    </w:p>
    <w:p w:rsidR="000116B6" w:rsidRPr="004F5F54" w:rsidRDefault="000116B6" w:rsidP="00DC0A0E">
      <w:pPr>
        <w:ind w:firstLine="0"/>
        <w:rPr>
          <w:lang w:eastAsia="zh-CN"/>
        </w:rPr>
      </w:pPr>
      <w:r w:rsidRPr="007670BB">
        <w:rPr>
          <w:i/>
          <w:iCs/>
          <w:lang w:eastAsia="zh-CN"/>
        </w:rPr>
        <w:lastRenderedPageBreak/>
        <w:t>1</w:t>
      </w:r>
      <w:r w:rsidRPr="004F5F54">
        <w:rPr>
          <w:lang w:eastAsia="zh-CN"/>
        </w:rPr>
        <w:tab/>
      </w:r>
      <w:r w:rsidRPr="007670BB">
        <w:rPr>
          <w:rFonts w:ascii="STKaiti" w:eastAsia="STKaiti" w:hAnsi="STKaiti"/>
          <w:lang w:eastAsia="zh-CN"/>
        </w:rPr>
        <w:t>在韩国广泛推广互联网的办法</w:t>
      </w:r>
      <w:r w:rsidRPr="007670BB">
        <w:rPr>
          <w:vertAlign w:val="superscript"/>
        </w:rPr>
        <w:footnoteReference w:id="10"/>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该办法于</w:t>
      </w:r>
      <w:r w:rsidRPr="004F5F54">
        <w:rPr>
          <w:lang w:eastAsia="zh-CN"/>
        </w:rPr>
        <w:t>20</w:t>
      </w:r>
      <w:r w:rsidRPr="004F5F54">
        <w:rPr>
          <w:lang w:eastAsia="zh-CN"/>
        </w:rPr>
        <w:t>世纪</w:t>
      </w:r>
      <w:r w:rsidRPr="004F5F54">
        <w:rPr>
          <w:lang w:eastAsia="zh-CN"/>
        </w:rPr>
        <w:t>90</w:t>
      </w:r>
      <w:r w:rsidRPr="004F5F54">
        <w:rPr>
          <w:lang w:eastAsia="zh-CN"/>
        </w:rPr>
        <w:t>年代制定，旨在制定在国内扩展互联网的计划，与包括互联网接入提供商、设备销售商和软件开发公司的所有业内人士合作，并为</w:t>
      </w:r>
      <w:r w:rsidRPr="004F5F54">
        <w:rPr>
          <w:lang w:eastAsia="zh-CN"/>
        </w:rPr>
        <w:t>1999-2002</w:t>
      </w:r>
      <w:r w:rsidRPr="004F5F54">
        <w:rPr>
          <w:lang w:eastAsia="zh-CN"/>
        </w:rPr>
        <w:t>年四年期的韩国信息基础设施（</w:t>
      </w:r>
      <w:r w:rsidRPr="004F5F54">
        <w:rPr>
          <w:lang w:eastAsia="zh-CN"/>
        </w:rPr>
        <w:t>KII</w:t>
      </w:r>
      <w:r w:rsidRPr="004F5F54">
        <w:rPr>
          <w:lang w:eastAsia="zh-CN"/>
        </w:rPr>
        <w:t>）项目提供支持。</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为此，监管者采取措施确保行业内竞争，并促进本地环路的分类计价，以使任何希望在互联网领域投资的运营商能够进入市场。</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在同一时期，政府起草了相关立法，为宽带投资创造了有利氛围。</w:t>
      </w:r>
    </w:p>
    <w:p w:rsidR="000116B6" w:rsidRPr="004F5F54" w:rsidRDefault="000116B6" w:rsidP="00DC0A0E">
      <w:pPr>
        <w:ind w:firstLine="0"/>
        <w:rPr>
          <w:lang w:eastAsia="zh-CN"/>
        </w:rPr>
      </w:pPr>
      <w:r w:rsidRPr="007670BB">
        <w:rPr>
          <w:i/>
          <w:iCs/>
          <w:lang w:eastAsia="zh-CN"/>
        </w:rPr>
        <w:t>2</w:t>
      </w:r>
      <w:r w:rsidRPr="004F5F54">
        <w:rPr>
          <w:lang w:eastAsia="zh-CN"/>
        </w:rPr>
        <w:tab/>
      </w:r>
      <w:r w:rsidRPr="007670BB">
        <w:rPr>
          <w:rFonts w:ascii="STKaiti" w:eastAsia="STKaiti" w:hAnsi="STKaiti"/>
          <w:lang w:eastAsia="zh-CN"/>
        </w:rPr>
        <w:t>网络韩国21</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该办法包括连接学校、促进行业竞争、以及在韩国政府部门推广文件的电子处理。这些举措在韩国互联网历史上取得了前所未有的成功，使韩国成为一个强大的电信和互联网市场。</w:t>
      </w:r>
    </w:p>
    <w:p w:rsidR="000116B6" w:rsidRPr="00251D64" w:rsidRDefault="000116B6" w:rsidP="000116B6">
      <w:pPr>
        <w:pStyle w:val="Headingi"/>
        <w:rPr>
          <w:rFonts w:ascii="STKaiti" w:hAnsi="STKaiti"/>
          <w:i/>
          <w:iCs/>
          <w:lang w:eastAsia="zh-CN"/>
        </w:rPr>
      </w:pPr>
      <w:r w:rsidRPr="00251D64">
        <w:rPr>
          <w:rFonts w:ascii="STKaiti" w:hAnsi="STKaiti"/>
          <w:iCs/>
          <w:lang w:eastAsia="zh-CN"/>
        </w:rPr>
        <w:t>韩国的监管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在全国</w:t>
      </w:r>
      <w:r>
        <w:rPr>
          <w:rFonts w:hint="eastAsia"/>
          <w:lang w:eastAsia="zh-CN"/>
        </w:rPr>
        <w:t>普及</w:t>
      </w:r>
      <w:r w:rsidRPr="004F5F54">
        <w:rPr>
          <w:lang w:eastAsia="zh-CN"/>
        </w:rPr>
        <w:t>互联网的举措</w:t>
      </w:r>
      <w:r>
        <w:rPr>
          <w:rFonts w:hint="eastAsia"/>
          <w:lang w:eastAsia="zh-CN"/>
        </w:rPr>
        <w:t>框</w:t>
      </w:r>
      <w:r w:rsidRPr="004F5F54">
        <w:rPr>
          <w:lang w:eastAsia="zh-CN"/>
        </w:rPr>
        <w:t>架下，韩国政府与电信行业、特别是与互联网接入提供商和设备销售商紧密协作。此举的目的是保持中央政府决策的互操作性，并保持为在全国</w:t>
      </w:r>
      <w:r>
        <w:rPr>
          <w:rFonts w:hint="eastAsia"/>
          <w:lang w:eastAsia="zh-CN"/>
        </w:rPr>
        <w:t>普及互联网</w:t>
      </w:r>
      <w:r w:rsidRPr="004F5F54">
        <w:rPr>
          <w:lang w:eastAsia="zh-CN"/>
        </w:rPr>
        <w:t>所实施项目的连贯性。</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值得注意的是，在</w:t>
      </w:r>
      <w:r w:rsidRPr="004F5F54">
        <w:rPr>
          <w:lang w:eastAsia="zh-CN"/>
        </w:rPr>
        <w:t>1997</w:t>
      </w:r>
      <w:r w:rsidRPr="004F5F54">
        <w:rPr>
          <w:lang w:eastAsia="zh-CN"/>
        </w:rPr>
        <w:t>至</w:t>
      </w:r>
      <w:r w:rsidRPr="004F5F54">
        <w:rPr>
          <w:lang w:eastAsia="zh-CN"/>
        </w:rPr>
        <w:t>2000</w:t>
      </w:r>
      <w:r w:rsidRPr="004F5F54">
        <w:rPr>
          <w:lang w:eastAsia="zh-CN"/>
        </w:rPr>
        <w:t>年期间，</w:t>
      </w:r>
      <w:r w:rsidRPr="004F5F54">
        <w:rPr>
          <w:lang w:eastAsia="zh-CN"/>
        </w:rPr>
        <w:t>PC</w:t>
      </w:r>
      <w:r w:rsidRPr="004F5F54">
        <w:rPr>
          <w:lang w:eastAsia="zh-CN"/>
        </w:rPr>
        <w:t>的价格仍然很高，因此制定了一些规章，降低价格，使社区连接成为可能。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作为该</w:t>
      </w:r>
      <w:r>
        <w:rPr>
          <w:rFonts w:hint="eastAsia"/>
          <w:lang w:eastAsia="zh-CN"/>
        </w:rPr>
        <w:t>活</w:t>
      </w:r>
      <w:r w:rsidRPr="004F5F54">
        <w:rPr>
          <w:lang w:eastAsia="zh-CN"/>
        </w:rPr>
        <w:t>动的一部分，政府要求在</w:t>
      </w:r>
      <w:r w:rsidRPr="004F5F54">
        <w:rPr>
          <w:lang w:eastAsia="zh-CN"/>
        </w:rPr>
        <w:t>2000</w:t>
      </w:r>
      <w:r w:rsidRPr="004F5F54">
        <w:rPr>
          <w:lang w:eastAsia="zh-CN"/>
        </w:rPr>
        <w:t>年生产</w:t>
      </w:r>
      <w:r w:rsidRPr="004F5F54">
        <w:rPr>
          <w:lang w:eastAsia="zh-CN"/>
        </w:rPr>
        <w:t>380,000</w:t>
      </w:r>
      <w:r w:rsidRPr="004F5F54">
        <w:rPr>
          <w:lang w:eastAsia="zh-CN"/>
        </w:rPr>
        <w:t>台便携式电脑</w:t>
      </w:r>
      <w:r>
        <w:rPr>
          <w:rFonts w:hint="eastAsia"/>
          <w:lang w:eastAsia="zh-CN"/>
        </w:rPr>
        <w:t>，并配备互联网连接</w:t>
      </w:r>
      <w:r w:rsidRPr="004F5F54">
        <w:rPr>
          <w:lang w:eastAsia="zh-CN"/>
        </w:rPr>
        <w:t>；结果如下：</w:t>
      </w:r>
    </w:p>
    <w:p w:rsidR="000116B6" w:rsidRPr="004F5F54" w:rsidRDefault="000116B6" w:rsidP="000116B6">
      <w:pPr>
        <w:rPr>
          <w:lang w:eastAsia="zh-CN"/>
        </w:rPr>
      </w:pPr>
    </w:p>
    <w:p w:rsidR="000116B6" w:rsidRPr="002462D0" w:rsidRDefault="000116B6" w:rsidP="002462D0">
      <w:pPr>
        <w:pStyle w:val="FigureTitle"/>
      </w:pPr>
      <w:r w:rsidRPr="002462D0">
        <w:t>韩国的计算机普及率</w:t>
      </w:r>
      <w:r w:rsidRPr="002462D0">
        <w:t xml:space="preserve"> </w:t>
      </w:r>
    </w:p>
    <w:p w:rsidR="00F45F92" w:rsidRPr="00F45F92" w:rsidRDefault="00F45F92" w:rsidP="00F45F92">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950"/>
        <w:gridCol w:w="1950"/>
      </w:tblGrid>
      <w:tr w:rsidR="000116B6" w:rsidRPr="004F5F54" w:rsidTr="000116B6">
        <w:trPr>
          <w:jc w:val="center"/>
        </w:trPr>
        <w:tc>
          <w:tcPr>
            <w:tcW w:w="1951" w:type="dxa"/>
            <w:vAlign w:val="center"/>
          </w:tcPr>
          <w:p w:rsidR="000116B6" w:rsidRPr="004F5F54" w:rsidRDefault="000116B6" w:rsidP="00F45F92">
            <w:pPr>
              <w:pStyle w:val="Tablehead0"/>
            </w:pPr>
            <w:r w:rsidRPr="004F5F54">
              <w:rPr>
                <w:rFonts w:ascii="SimSun" w:eastAsia="SimSun" w:hAnsi="SimSun" w:cs="SimSun" w:hint="eastAsia"/>
              </w:rPr>
              <w:t>编号</w:t>
            </w:r>
          </w:p>
        </w:tc>
        <w:tc>
          <w:tcPr>
            <w:tcW w:w="1950" w:type="dxa"/>
            <w:vAlign w:val="center"/>
          </w:tcPr>
          <w:p w:rsidR="000116B6" w:rsidRPr="004F5F54" w:rsidRDefault="000116B6" w:rsidP="00F45F92">
            <w:pPr>
              <w:pStyle w:val="Tablehead0"/>
            </w:pPr>
            <w:r w:rsidRPr="004F5F54">
              <w:rPr>
                <w:rFonts w:ascii="SimSun" w:eastAsia="SimSun" w:hAnsi="SimSun" w:cs="SimSun" w:hint="eastAsia"/>
              </w:rPr>
              <w:t>年份</w:t>
            </w:r>
          </w:p>
        </w:tc>
        <w:tc>
          <w:tcPr>
            <w:tcW w:w="1950" w:type="dxa"/>
            <w:vAlign w:val="center"/>
          </w:tcPr>
          <w:p w:rsidR="000116B6" w:rsidRPr="004F5F54" w:rsidRDefault="000116B6" w:rsidP="00F45F92">
            <w:pPr>
              <w:pStyle w:val="Tablehead0"/>
            </w:pPr>
            <w:r w:rsidRPr="004F5F54">
              <w:rPr>
                <w:rFonts w:ascii="SimSun" w:eastAsia="SimSun" w:hAnsi="SimSun" w:cs="SimSun" w:hint="eastAsia"/>
              </w:rPr>
              <w:t>普及率</w:t>
            </w:r>
          </w:p>
        </w:tc>
      </w:tr>
      <w:tr w:rsidR="000116B6" w:rsidRPr="004F5F54" w:rsidTr="000116B6">
        <w:trPr>
          <w:jc w:val="center"/>
        </w:trPr>
        <w:tc>
          <w:tcPr>
            <w:tcW w:w="1951" w:type="dxa"/>
            <w:vAlign w:val="center"/>
          </w:tcPr>
          <w:p w:rsidR="000116B6" w:rsidRPr="004F5F54" w:rsidRDefault="000116B6" w:rsidP="00F45F92">
            <w:pPr>
              <w:pStyle w:val="Tabletext0"/>
              <w:jc w:val="center"/>
            </w:pPr>
            <w:r w:rsidRPr="004F5F54">
              <w:t>1</w:t>
            </w:r>
          </w:p>
        </w:tc>
        <w:tc>
          <w:tcPr>
            <w:tcW w:w="1950" w:type="dxa"/>
            <w:vAlign w:val="center"/>
          </w:tcPr>
          <w:p w:rsidR="000116B6" w:rsidRPr="004F5F54" w:rsidRDefault="000116B6" w:rsidP="00F45F92">
            <w:pPr>
              <w:pStyle w:val="Tabletext0"/>
              <w:jc w:val="center"/>
            </w:pPr>
            <w:r w:rsidRPr="004F5F54">
              <w:t>1998</w:t>
            </w:r>
            <w:r w:rsidRPr="004F5F54">
              <w:rPr>
                <w:rFonts w:ascii="SimSun" w:eastAsia="SimSun" w:hAnsi="SimSun" w:cs="SimSun" w:hint="eastAsia"/>
              </w:rPr>
              <w:t>年</w:t>
            </w:r>
          </w:p>
        </w:tc>
        <w:tc>
          <w:tcPr>
            <w:tcW w:w="1950" w:type="dxa"/>
            <w:vAlign w:val="center"/>
          </w:tcPr>
          <w:p w:rsidR="000116B6" w:rsidRPr="004F5F54" w:rsidRDefault="000116B6" w:rsidP="00F45F92">
            <w:pPr>
              <w:pStyle w:val="Tabletext0"/>
              <w:jc w:val="center"/>
            </w:pPr>
            <w:r w:rsidRPr="004F5F54">
              <w:t>44.5%</w:t>
            </w:r>
          </w:p>
        </w:tc>
      </w:tr>
      <w:tr w:rsidR="000116B6" w:rsidRPr="004F5F54" w:rsidTr="000116B6">
        <w:trPr>
          <w:jc w:val="center"/>
        </w:trPr>
        <w:tc>
          <w:tcPr>
            <w:tcW w:w="1951" w:type="dxa"/>
            <w:vAlign w:val="center"/>
          </w:tcPr>
          <w:p w:rsidR="000116B6" w:rsidRPr="004F5F54" w:rsidRDefault="000116B6" w:rsidP="00F45F92">
            <w:pPr>
              <w:pStyle w:val="Tabletext0"/>
              <w:jc w:val="center"/>
            </w:pPr>
            <w:r w:rsidRPr="004F5F54">
              <w:t>2</w:t>
            </w:r>
          </w:p>
        </w:tc>
        <w:tc>
          <w:tcPr>
            <w:tcW w:w="1950" w:type="dxa"/>
            <w:vAlign w:val="center"/>
          </w:tcPr>
          <w:p w:rsidR="000116B6" w:rsidRPr="004F5F54" w:rsidRDefault="000116B6" w:rsidP="00F45F92">
            <w:pPr>
              <w:pStyle w:val="Tabletext0"/>
              <w:jc w:val="center"/>
            </w:pPr>
            <w:r w:rsidRPr="004F5F54">
              <w:t>2000</w:t>
            </w:r>
            <w:r w:rsidRPr="004F5F54">
              <w:rPr>
                <w:rFonts w:ascii="SimSun" w:eastAsia="SimSun" w:hAnsi="SimSun" w:cs="SimSun" w:hint="eastAsia"/>
              </w:rPr>
              <w:t>年</w:t>
            </w:r>
          </w:p>
        </w:tc>
        <w:tc>
          <w:tcPr>
            <w:tcW w:w="1950" w:type="dxa"/>
            <w:vAlign w:val="center"/>
          </w:tcPr>
          <w:p w:rsidR="000116B6" w:rsidRPr="004F5F54" w:rsidRDefault="000116B6" w:rsidP="00F45F92">
            <w:pPr>
              <w:pStyle w:val="Tabletext0"/>
              <w:jc w:val="center"/>
            </w:pPr>
            <w:r w:rsidRPr="004F5F54">
              <w:t>66%</w:t>
            </w:r>
          </w:p>
        </w:tc>
      </w:tr>
      <w:tr w:rsidR="000116B6" w:rsidRPr="004F5F54" w:rsidTr="000116B6">
        <w:trPr>
          <w:jc w:val="center"/>
        </w:trPr>
        <w:tc>
          <w:tcPr>
            <w:tcW w:w="1951" w:type="dxa"/>
            <w:tcBorders>
              <w:bottom w:val="single" w:sz="4" w:space="0" w:color="auto"/>
            </w:tcBorders>
            <w:vAlign w:val="center"/>
          </w:tcPr>
          <w:p w:rsidR="000116B6" w:rsidRPr="004F5F54" w:rsidRDefault="000116B6" w:rsidP="00F45F92">
            <w:pPr>
              <w:pStyle w:val="Tabletext0"/>
              <w:jc w:val="center"/>
            </w:pPr>
            <w:r w:rsidRPr="004F5F54">
              <w:t>3</w:t>
            </w:r>
          </w:p>
        </w:tc>
        <w:tc>
          <w:tcPr>
            <w:tcW w:w="1950" w:type="dxa"/>
            <w:tcBorders>
              <w:bottom w:val="single" w:sz="4" w:space="0" w:color="auto"/>
            </w:tcBorders>
            <w:vAlign w:val="center"/>
          </w:tcPr>
          <w:p w:rsidR="000116B6" w:rsidRPr="004F5F54" w:rsidRDefault="000116B6" w:rsidP="00F45F92">
            <w:pPr>
              <w:pStyle w:val="Tabletext0"/>
              <w:jc w:val="center"/>
            </w:pPr>
            <w:r w:rsidRPr="004F5F54">
              <w:t>2002</w:t>
            </w:r>
            <w:r w:rsidRPr="004F5F54">
              <w:rPr>
                <w:rFonts w:ascii="SimSun" w:eastAsia="SimSun" w:hAnsi="SimSun" w:cs="SimSun" w:hint="eastAsia"/>
              </w:rPr>
              <w:t>年</w:t>
            </w:r>
          </w:p>
        </w:tc>
        <w:tc>
          <w:tcPr>
            <w:tcW w:w="1950" w:type="dxa"/>
            <w:tcBorders>
              <w:bottom w:val="single" w:sz="4" w:space="0" w:color="auto"/>
            </w:tcBorders>
            <w:vAlign w:val="center"/>
          </w:tcPr>
          <w:p w:rsidR="000116B6" w:rsidRPr="004F5F54" w:rsidRDefault="000116B6" w:rsidP="00F45F92">
            <w:pPr>
              <w:pStyle w:val="Tabletext0"/>
              <w:jc w:val="center"/>
            </w:pPr>
            <w:r w:rsidRPr="004F5F54">
              <w:t>79%</w:t>
            </w:r>
          </w:p>
        </w:tc>
      </w:tr>
    </w:tbl>
    <w:p w:rsidR="00F45F92" w:rsidRDefault="00F45F92" w:rsidP="00F45F92">
      <w:pPr>
        <w:pStyle w:val="FigureSource"/>
        <w:rPr>
          <w:rFonts w:ascii="STKaiti" w:eastAsia="STKaiti" w:hAnsi="STKaiti"/>
          <w:lang w:eastAsia="zh-CN"/>
        </w:rPr>
      </w:pPr>
    </w:p>
    <w:p w:rsidR="00F45F92" w:rsidRPr="00F45F92" w:rsidRDefault="00F45F92" w:rsidP="00F45F92">
      <w:pPr>
        <w:pStyle w:val="FigureSource"/>
        <w:rPr>
          <w:rFonts w:ascii="STKaiti" w:eastAsia="STKaiti" w:hAnsi="STKaiti"/>
        </w:rPr>
      </w:pPr>
      <w:r w:rsidRPr="00F45F92">
        <w:rPr>
          <w:rFonts w:ascii="STKaiti" w:eastAsia="STKaiti" w:hAnsi="STKaiti"/>
        </w:rPr>
        <w:t>来源：1//201</w:t>
      </w:r>
      <w:r w:rsidRPr="00F45F92">
        <w:rPr>
          <w:rFonts w:ascii="STKaiti" w:eastAsia="STKaiti" w:hAnsi="STKaiti" w:hint="eastAsia"/>
          <w:lang w:eastAsia="zh-CN"/>
        </w:rPr>
        <w:t>号</w:t>
      </w:r>
      <w:r w:rsidRPr="00F45F92">
        <w:rPr>
          <w:rFonts w:ascii="STKaiti" w:eastAsia="STKaiti" w:hAnsi="STKaiti"/>
        </w:rPr>
        <w:t>文件。</w:t>
      </w:r>
    </w:p>
    <w:p w:rsidR="00DC0A0E" w:rsidRDefault="00DC0A0E" w:rsidP="00F45F92">
      <w:pPr>
        <w:pStyle w:val="FigureSource"/>
        <w:rPr>
          <w:lang w:eastAsia="zh-CN"/>
        </w:rPr>
      </w:pPr>
    </w:p>
    <w:p w:rsidR="00DC0A0E" w:rsidRDefault="00DC0A0E" w:rsidP="000116B6">
      <w:pPr>
        <w:pStyle w:val="Headingi"/>
        <w:rPr>
          <w:rFonts w:ascii="STKaiti" w:hAnsi="STKaiti"/>
          <w:iCs/>
          <w:lang w:eastAsia="zh-CN"/>
        </w:rPr>
      </w:pPr>
    </w:p>
    <w:p w:rsidR="000116B6" w:rsidRPr="00251D64" w:rsidRDefault="000116B6" w:rsidP="000116B6">
      <w:pPr>
        <w:pStyle w:val="Headingi"/>
        <w:rPr>
          <w:rFonts w:ascii="STKaiti" w:hAnsi="STKaiti"/>
          <w:i/>
          <w:iCs/>
          <w:lang w:eastAsia="zh-CN"/>
        </w:rPr>
      </w:pPr>
      <w:r w:rsidRPr="00251D64">
        <w:rPr>
          <w:rFonts w:ascii="STKaiti" w:hAnsi="STKaiti" w:hint="eastAsia"/>
          <w:iCs/>
          <w:lang w:eastAsia="zh-CN"/>
        </w:rPr>
        <w:t>确保互联网广泛接入，并考虑到农村地区</w:t>
      </w:r>
      <w:r w:rsidRPr="00251D64">
        <w:rPr>
          <w:rFonts w:ascii="STKaiti" w:hAnsi="STKaiti"/>
          <w:iCs/>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在推动互联网广泛接入的项目中，韩国政府没有忽略偏远地区。</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政府为缩小城乡数字鸿沟采用了一些方法。由于农民居住在偏远地区，从事农业或渔业，政府即设立了一个网站来提供农产品和渔产品销售的商业信息。</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这些行动得到了法律的支持，使</w:t>
      </w:r>
      <w:r w:rsidRPr="004F5F54">
        <w:rPr>
          <w:lang w:eastAsia="zh-CN"/>
        </w:rPr>
        <w:t>ADSL</w:t>
      </w:r>
      <w:r w:rsidRPr="004F5F54">
        <w:rPr>
          <w:lang w:eastAsia="zh-CN"/>
        </w:rPr>
        <w:t>（宽带互联网）能够在农村地区得以广泛使用，鼓励使用电脑，以在该领域中发展电子商务。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该项目的结果如下：</w:t>
      </w:r>
    </w:p>
    <w:p w:rsidR="000116B6" w:rsidRPr="004F5F54" w:rsidRDefault="000116B6" w:rsidP="000116B6">
      <w:pPr>
        <w:pStyle w:val="enumlev1"/>
        <w:rPr>
          <w:lang w:eastAsia="zh-CN"/>
        </w:rPr>
      </w:pPr>
      <w:r w:rsidRPr="004F5F54">
        <w:rPr>
          <w:lang w:eastAsia="zh-CN"/>
        </w:rPr>
        <w:t>–</w:t>
      </w:r>
      <w:r w:rsidRPr="004F5F54">
        <w:rPr>
          <w:lang w:eastAsia="zh-CN"/>
        </w:rPr>
        <w:tab/>
        <w:t>2001</w:t>
      </w:r>
      <w:r w:rsidRPr="004F5F54">
        <w:rPr>
          <w:lang w:eastAsia="zh-CN"/>
        </w:rPr>
        <w:t>年：选择了</w:t>
      </w:r>
      <w:r w:rsidRPr="004F5F54">
        <w:rPr>
          <w:lang w:eastAsia="zh-CN"/>
        </w:rPr>
        <w:t>20</w:t>
      </w:r>
      <w:r w:rsidRPr="004F5F54">
        <w:rPr>
          <w:lang w:eastAsia="zh-CN"/>
        </w:rPr>
        <w:t>个村庄</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t>2002</w:t>
      </w:r>
      <w:r w:rsidRPr="004F5F54">
        <w:rPr>
          <w:lang w:eastAsia="zh-CN"/>
        </w:rPr>
        <w:t>年：选择了</w:t>
      </w:r>
      <w:r w:rsidRPr="004F5F54">
        <w:rPr>
          <w:lang w:eastAsia="zh-CN"/>
        </w:rPr>
        <w:t>70</w:t>
      </w:r>
      <w:r w:rsidRPr="004F5F54">
        <w:rPr>
          <w:lang w:eastAsia="zh-CN"/>
        </w:rPr>
        <w:t>多个村庄</w:t>
      </w:r>
    </w:p>
    <w:p w:rsidR="000116B6" w:rsidRPr="004F5F54" w:rsidRDefault="000116B6" w:rsidP="000116B6">
      <w:pPr>
        <w:pStyle w:val="enumlev1"/>
        <w:rPr>
          <w:lang w:eastAsia="zh-CN"/>
        </w:rPr>
      </w:pPr>
      <w:r w:rsidRPr="004F5F54">
        <w:rPr>
          <w:lang w:eastAsia="zh-CN"/>
        </w:rPr>
        <w:t>–</w:t>
      </w:r>
      <w:r w:rsidRPr="004F5F54">
        <w:rPr>
          <w:lang w:eastAsia="zh-CN"/>
        </w:rPr>
        <w:tab/>
        <w:t>2002</w:t>
      </w:r>
      <w:r w:rsidRPr="004F5F54">
        <w:rPr>
          <w:lang w:eastAsia="zh-CN"/>
        </w:rPr>
        <w:t>年：</w:t>
      </w:r>
      <w:r w:rsidRPr="004F5F54">
        <w:rPr>
          <w:lang w:eastAsia="zh-CN"/>
        </w:rPr>
        <w:t>104</w:t>
      </w:r>
      <w:r w:rsidRPr="004F5F54">
        <w:rPr>
          <w:lang w:eastAsia="zh-CN"/>
        </w:rPr>
        <w:t>多个农业村庄拥有互联网连接。</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随着每年超过</w:t>
      </w:r>
      <w:r w:rsidRPr="004F5F54">
        <w:rPr>
          <w:lang w:eastAsia="zh-CN"/>
        </w:rPr>
        <w:t>100%</w:t>
      </w:r>
      <w:r w:rsidRPr="004F5F54">
        <w:rPr>
          <w:lang w:eastAsia="zh-CN"/>
        </w:rPr>
        <w:t>的增长速度，这一行动在韩国取得了前所未有的成功，并建立了多个社区接入中心。</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2003</w:t>
      </w:r>
      <w:r w:rsidRPr="004F5F54">
        <w:rPr>
          <w:lang w:eastAsia="zh-CN"/>
        </w:rPr>
        <w:t>年后，农村地区采用了更多的规则，旨在：</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建立一个网站；</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增加</w:t>
      </w:r>
      <w:r w:rsidRPr="004F5F54">
        <w:rPr>
          <w:lang w:eastAsia="zh-CN"/>
        </w:rPr>
        <w:t>ADSL</w:t>
      </w:r>
      <w:r w:rsidRPr="004F5F54">
        <w:rPr>
          <w:lang w:eastAsia="zh-CN"/>
        </w:rPr>
        <w:t>基础设施；</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增加社区接入中心的数量；</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增加为农民提供的便携式电脑的投放。</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所有这些行动都受到地方机构的预算管理和监督，这些地方机构要向中央部门汇报，而中央部门反过来对其成果进行评估。</w:t>
      </w:r>
    </w:p>
    <w:p w:rsidR="00F45F92" w:rsidRDefault="00F45F92" w:rsidP="00F45F92">
      <w:pPr>
        <w:pStyle w:val="enumlev1"/>
        <w:rPr>
          <w:b/>
          <w:bCs/>
          <w:lang w:eastAsia="zh-CN"/>
        </w:rPr>
      </w:pPr>
    </w:p>
    <w:p w:rsidR="000116B6" w:rsidRPr="00F45F92" w:rsidRDefault="000116B6" w:rsidP="00F45F92">
      <w:pPr>
        <w:pStyle w:val="enumlev1"/>
        <w:rPr>
          <w:b/>
          <w:bCs/>
          <w:lang w:eastAsia="zh-CN"/>
        </w:rPr>
      </w:pPr>
      <w:r w:rsidRPr="00F45F92">
        <w:rPr>
          <w:b/>
          <w:bCs/>
          <w:lang w:eastAsia="zh-CN"/>
        </w:rPr>
        <w:t>•</w:t>
      </w:r>
      <w:r w:rsidRPr="00F45F92">
        <w:rPr>
          <w:b/>
          <w:bCs/>
          <w:lang w:eastAsia="zh-CN"/>
        </w:rPr>
        <w:tab/>
      </w:r>
      <w:r w:rsidRPr="00F45F92">
        <w:rPr>
          <w:b/>
          <w:bCs/>
          <w:lang w:eastAsia="zh-CN"/>
        </w:rPr>
        <w:t>中国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中国是拥有电信业务、特别是固定和移动电话业务用户数量最多的国家之一。</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中国政府所进行的努力亦反映在其发展互联网普遍服务的承诺上。</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然而，城市地区和农村地区的普及率仍然不平衡。因此，中国政府已采取措施在农村地区部署基础设施。在互联网接入提供商的支持下，中国</w:t>
      </w:r>
      <w:r>
        <w:rPr>
          <w:rFonts w:hint="eastAsia"/>
          <w:lang w:eastAsia="zh-CN"/>
        </w:rPr>
        <w:t>设定</w:t>
      </w:r>
      <w:r w:rsidRPr="004F5F54">
        <w:rPr>
          <w:lang w:eastAsia="zh-CN"/>
        </w:rPr>
        <w:t>了目标，通过</w:t>
      </w:r>
      <w:r w:rsidR="003067AC">
        <w:rPr>
          <w:rFonts w:ascii="宋体" w:hAnsi="宋体" w:hint="eastAsia"/>
          <w:lang w:eastAsia="zh-CN"/>
        </w:rPr>
        <w:t>“</w:t>
      </w:r>
      <w:r w:rsidRPr="004F5F54">
        <w:rPr>
          <w:lang w:eastAsia="zh-CN"/>
        </w:rPr>
        <w:t>互联网接入村村通</w:t>
      </w:r>
      <w:r w:rsidR="003067AC">
        <w:rPr>
          <w:rFonts w:ascii="宋体" w:hAnsi="宋体" w:hint="eastAsia"/>
          <w:lang w:eastAsia="zh-CN"/>
        </w:rPr>
        <w:t>”</w:t>
      </w:r>
      <w:r w:rsidRPr="004F5F54">
        <w:rPr>
          <w:lang w:eastAsia="zh-CN"/>
        </w:rPr>
        <w:t>工程，到</w:t>
      </w:r>
      <w:r w:rsidRPr="004F5F54">
        <w:rPr>
          <w:lang w:eastAsia="zh-CN"/>
        </w:rPr>
        <w:t>2020</w:t>
      </w:r>
      <w:r w:rsidRPr="004F5F54">
        <w:rPr>
          <w:lang w:eastAsia="zh-CN"/>
        </w:rPr>
        <w:t>年，在全国范围内实现全覆盖。</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该方案使缩小中国东西部差距成为可能，并提高了计算机工具的使用率。</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政府已积极改进其普遍接入政策。在过去几年中，政府为筹集普遍服务资金而制定了长期机制。</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我们应</w:t>
      </w:r>
      <w:r>
        <w:rPr>
          <w:rFonts w:hint="eastAsia"/>
          <w:lang w:eastAsia="zh-CN"/>
        </w:rPr>
        <w:t>对</w:t>
      </w:r>
      <w:r w:rsidRPr="004F5F54">
        <w:rPr>
          <w:lang w:eastAsia="zh-CN"/>
        </w:rPr>
        <w:t>中国运营商、特别是中国电信和中国网通所做的努力</w:t>
      </w:r>
      <w:r>
        <w:rPr>
          <w:rFonts w:hint="eastAsia"/>
          <w:lang w:eastAsia="zh-CN"/>
        </w:rPr>
        <w:t>表示赞赏</w:t>
      </w:r>
      <w:r w:rsidRPr="004F5F54">
        <w:rPr>
          <w:lang w:eastAsia="zh-CN"/>
        </w:rPr>
        <w:t>，他们为促进国内的宽带发展带来了大量的资源。</w:t>
      </w:r>
    </w:p>
    <w:p w:rsidR="00F45F92" w:rsidRDefault="00F45F92" w:rsidP="00F45F92">
      <w:pPr>
        <w:pStyle w:val="enumlev1"/>
        <w:rPr>
          <w:b/>
          <w:bCs/>
          <w:lang w:eastAsia="zh-CN"/>
        </w:rPr>
      </w:pPr>
    </w:p>
    <w:p w:rsidR="000116B6" w:rsidRPr="00F45F92" w:rsidRDefault="000116B6" w:rsidP="00F45F92">
      <w:pPr>
        <w:pStyle w:val="enumlev1"/>
        <w:rPr>
          <w:b/>
          <w:bCs/>
          <w:lang w:eastAsia="zh-CN"/>
        </w:rPr>
      </w:pPr>
      <w:r w:rsidRPr="00F45F92">
        <w:rPr>
          <w:b/>
          <w:bCs/>
          <w:lang w:eastAsia="zh-CN"/>
        </w:rPr>
        <w:t>•</w:t>
      </w:r>
      <w:r w:rsidRPr="00F45F92">
        <w:rPr>
          <w:b/>
          <w:bCs/>
          <w:lang w:eastAsia="zh-CN"/>
        </w:rPr>
        <w:tab/>
      </w:r>
      <w:r w:rsidRPr="00F45F92">
        <w:rPr>
          <w:b/>
          <w:bCs/>
          <w:lang w:eastAsia="zh-CN"/>
        </w:rPr>
        <w:t>喀麦隆</w:t>
      </w:r>
    </w:p>
    <w:p w:rsidR="000116B6" w:rsidRPr="004F5F54" w:rsidRDefault="000116B6" w:rsidP="002462D0">
      <w:pPr>
        <w:overflowPunct/>
        <w:autoSpaceDE/>
        <w:autoSpaceDN/>
        <w:adjustRightInd/>
        <w:ind w:firstLineChars="200" w:firstLine="440"/>
        <w:textAlignment w:val="auto"/>
        <w:rPr>
          <w:lang w:eastAsia="zh-CN"/>
        </w:rPr>
      </w:pPr>
      <w:r w:rsidRPr="004F5F54">
        <w:rPr>
          <w:lang w:eastAsia="zh-CN"/>
        </w:rPr>
        <w:t>喀麦隆抓住了乍得</w:t>
      </w:r>
      <w:r>
        <w:rPr>
          <w:rFonts w:hint="eastAsia"/>
          <w:lang w:eastAsia="zh-CN"/>
        </w:rPr>
        <w:t xml:space="preserve"> </w:t>
      </w:r>
      <w:r w:rsidR="002462D0">
        <w:rPr>
          <w:lang w:val="en-US" w:eastAsia="zh-CN"/>
        </w:rPr>
        <w:t>–</w:t>
      </w:r>
      <w:r w:rsidR="002462D0">
        <w:rPr>
          <w:rFonts w:hint="eastAsia"/>
          <w:lang w:val="en-US" w:eastAsia="zh-CN"/>
        </w:rPr>
        <w:t xml:space="preserve"> </w:t>
      </w:r>
      <w:r w:rsidRPr="004F5F54">
        <w:rPr>
          <w:lang w:eastAsia="zh-CN"/>
        </w:rPr>
        <w:t>喀麦隆输油管提供的契机，在国内铺设了光纤网络。</w:t>
      </w:r>
      <w:r w:rsidRPr="004F5F54">
        <w:rPr>
          <w:lang w:eastAsia="zh-CN"/>
        </w:rPr>
        <w:t xml:space="preserve"> </w:t>
      </w:r>
    </w:p>
    <w:p w:rsidR="000116B6" w:rsidRDefault="000116B6" w:rsidP="000116B6">
      <w:pPr>
        <w:overflowPunct/>
        <w:autoSpaceDE/>
        <w:autoSpaceDN/>
        <w:adjustRightInd/>
        <w:ind w:firstLineChars="200" w:firstLine="440"/>
        <w:textAlignment w:val="auto"/>
        <w:rPr>
          <w:lang w:eastAsia="zh-CN"/>
        </w:rPr>
      </w:pPr>
      <w:r w:rsidRPr="004F5F54">
        <w:rPr>
          <w:lang w:eastAsia="zh-CN"/>
        </w:rPr>
        <w:t>今天，该项目促进了几项国家举措，特别是</w:t>
      </w:r>
      <w:r>
        <w:rPr>
          <w:rFonts w:hint="eastAsia"/>
          <w:lang w:eastAsia="zh-CN"/>
        </w:rPr>
        <w:t>：</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国家骨干网项目，以发展基于</w:t>
      </w:r>
      <w:r w:rsidRPr="004F5F54">
        <w:rPr>
          <w:lang w:eastAsia="zh-CN"/>
        </w:rPr>
        <w:t>IP/MPLS</w:t>
      </w:r>
      <w:r w:rsidRPr="004F5F54">
        <w:rPr>
          <w:lang w:eastAsia="zh-CN"/>
        </w:rPr>
        <w:t>技术的宽带基础设施。该项目旨在降低连接成本，改善国家接入，引领喀麦隆人民进入信息社会。</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其它项目正处于研究阶段，例如由世界银行资助的中非骨干网（</w:t>
      </w:r>
      <w:r w:rsidRPr="004F5F54">
        <w:rPr>
          <w:lang w:eastAsia="zh-CN"/>
        </w:rPr>
        <w:t>CAB</w:t>
      </w:r>
      <w:r w:rsidRPr="004F5F54">
        <w:rPr>
          <w:lang w:eastAsia="zh-CN"/>
        </w:rPr>
        <w:t>）项目。</w:t>
      </w:r>
    </w:p>
    <w:p w:rsidR="000116B6" w:rsidRPr="004F5F54" w:rsidRDefault="000116B6" w:rsidP="000116B6">
      <w:pPr>
        <w:pStyle w:val="Heading2"/>
        <w:rPr>
          <w:lang w:eastAsia="zh-CN"/>
        </w:rPr>
      </w:pPr>
      <w:bookmarkStart w:id="21" w:name="_Toc259190717"/>
      <w:r w:rsidRPr="004F5F54">
        <w:rPr>
          <w:lang w:eastAsia="zh-CN"/>
        </w:rPr>
        <w:t>2.2</w:t>
      </w:r>
      <w:r w:rsidRPr="004F5F54">
        <w:rPr>
          <w:lang w:eastAsia="zh-CN"/>
        </w:rPr>
        <w:tab/>
      </w:r>
      <w:r w:rsidRPr="004F5F54">
        <w:rPr>
          <w:lang w:eastAsia="zh-CN"/>
        </w:rPr>
        <w:t>宽带业务普遍接入的监管政策和</w:t>
      </w:r>
      <w:r>
        <w:rPr>
          <w:rFonts w:hint="eastAsia"/>
          <w:lang w:eastAsia="zh-CN"/>
        </w:rPr>
        <w:t>做法</w:t>
      </w:r>
      <w:r w:rsidRPr="003067AC">
        <w:rPr>
          <w:b w:val="0"/>
          <w:bCs/>
          <w:vertAlign w:val="superscript"/>
        </w:rPr>
        <w:footnoteReference w:id="11"/>
      </w:r>
      <w:bookmarkEnd w:id="21"/>
    </w:p>
    <w:p w:rsidR="000116B6" w:rsidRPr="004F5F54" w:rsidRDefault="000116B6" w:rsidP="000116B6">
      <w:pPr>
        <w:pStyle w:val="Heading3"/>
        <w:rPr>
          <w:lang w:eastAsia="zh-CN"/>
        </w:rPr>
      </w:pPr>
      <w:bookmarkStart w:id="22" w:name="_Toc259190718"/>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2.2.1</w:t>
        </w:r>
        <w:r w:rsidRPr="004F5F54">
          <w:rPr>
            <w:lang w:eastAsia="zh-CN"/>
          </w:rPr>
          <w:tab/>
        </w:r>
      </w:smartTag>
      <w:r w:rsidRPr="004F5F54">
        <w:rPr>
          <w:lang w:eastAsia="zh-CN"/>
        </w:rPr>
        <w:t>宽带基础设施部署政策</w:t>
      </w:r>
      <w:bookmarkEnd w:id="22"/>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引入宽带业务的策略</w:t>
      </w:r>
      <w:r>
        <w:rPr>
          <w:rFonts w:hint="eastAsia"/>
          <w:lang w:eastAsia="zh-CN"/>
        </w:rPr>
        <w:t>因</w:t>
      </w:r>
      <w:r w:rsidRPr="004F5F54">
        <w:rPr>
          <w:lang w:eastAsia="zh-CN"/>
        </w:rPr>
        <w:t>国</w:t>
      </w:r>
      <w:r>
        <w:rPr>
          <w:rFonts w:hint="eastAsia"/>
          <w:lang w:eastAsia="zh-CN"/>
        </w:rPr>
        <w:t>而异</w:t>
      </w:r>
      <w:r w:rsidRPr="004F5F54">
        <w:rPr>
          <w:lang w:eastAsia="zh-CN"/>
        </w:rPr>
        <w:t>。在本报告中，我们将特别关注已经制定</w:t>
      </w:r>
      <w:r w:rsidRPr="004F5F54">
        <w:rPr>
          <w:lang w:eastAsia="zh-CN"/>
        </w:rPr>
        <w:t>NICT</w:t>
      </w:r>
      <w:r w:rsidRPr="004F5F54">
        <w:rPr>
          <w:lang w:eastAsia="zh-CN"/>
        </w:rPr>
        <w:t>战略的国家的情况。</w:t>
      </w:r>
    </w:p>
    <w:p w:rsidR="000116B6" w:rsidRPr="004F5F54" w:rsidRDefault="000116B6" w:rsidP="000116B6">
      <w:pPr>
        <w:pStyle w:val="Heading4"/>
        <w:rPr>
          <w:lang w:eastAsia="zh-CN"/>
        </w:rPr>
      </w:pPr>
      <w:smartTag w:uri="urn:schemas-microsoft-com:office:smarttags" w:element="chsdate">
        <w:smartTagPr>
          <w:attr w:name="IsROCDate" w:val="False"/>
          <w:attr w:name="IsLunarDate" w:val="False"/>
          <w:attr w:name="Day" w:val="30"/>
          <w:attr w:name="Month" w:val="12"/>
          <w:attr w:name="Year" w:val="1899"/>
        </w:smartTagPr>
        <w:r w:rsidRPr="004F5F54">
          <w:rPr>
            <w:lang w:eastAsia="zh-CN"/>
          </w:rPr>
          <w:lastRenderedPageBreak/>
          <w:t>2.2.1</w:t>
        </w:r>
      </w:smartTag>
      <w:r w:rsidRPr="004F5F54">
        <w:rPr>
          <w:lang w:eastAsia="zh-CN"/>
        </w:rPr>
        <w:t>.1</w:t>
      </w:r>
      <w:r w:rsidRPr="004F5F54">
        <w:rPr>
          <w:lang w:eastAsia="zh-CN"/>
        </w:rPr>
        <w:tab/>
      </w:r>
      <w:r>
        <w:rPr>
          <w:rFonts w:hint="eastAsia"/>
          <w:lang w:eastAsia="zh-CN"/>
        </w:rPr>
        <w:t>鼓励向</w:t>
      </w:r>
      <w:r w:rsidRPr="004F5F54">
        <w:rPr>
          <w:lang w:eastAsia="zh-CN"/>
        </w:rPr>
        <w:t>农村地区或弱势群体的宽带接入和基础设施进行投资</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宽带业务普遍接入的发展在很大程度上取决于为此目的而制定的政策，而这种政策通常依赖于促进偏远地区人们的基础宽带业务所需的物质资源。</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由此可以看出，例如，为什么一些国家采取</w:t>
      </w:r>
      <w:r>
        <w:rPr>
          <w:rFonts w:hint="eastAsia"/>
          <w:lang w:eastAsia="zh-CN"/>
        </w:rPr>
        <w:t>这</w:t>
      </w:r>
      <w:r w:rsidRPr="004F5F54">
        <w:rPr>
          <w:lang w:eastAsia="zh-CN"/>
        </w:rPr>
        <w:t>种而不是另一种方法在全国部署宽带技术。根据他们所追求的目标，决策者必须制定适当的政策，并考虑到领域内的实际情况。</w:t>
      </w:r>
    </w:p>
    <w:p w:rsidR="000116B6" w:rsidRPr="004F5F54" w:rsidRDefault="000116B6" w:rsidP="000116B6">
      <w:pPr>
        <w:overflowPunct/>
        <w:autoSpaceDE/>
        <w:autoSpaceDN/>
        <w:adjustRightInd/>
        <w:ind w:right="-285" w:firstLineChars="200" w:firstLine="440"/>
        <w:textAlignment w:val="auto"/>
        <w:rPr>
          <w:lang w:eastAsia="zh-CN"/>
        </w:rPr>
      </w:pPr>
      <w:r w:rsidRPr="004F5F54">
        <w:rPr>
          <w:lang w:eastAsia="zh-CN"/>
        </w:rPr>
        <w:t>一些国家认为有必要降低关税，以鼓励对信息通信技术的投资。</w:t>
      </w:r>
      <w:r>
        <w:rPr>
          <w:lang w:eastAsia="zh-CN"/>
        </w:rPr>
        <w:t>作为其宽带发展计划的一部分，阿曼苏丹国要求监管机构降低</w:t>
      </w:r>
      <w:r w:rsidRPr="004F5F54">
        <w:rPr>
          <w:lang w:eastAsia="zh-CN"/>
        </w:rPr>
        <w:t>计划部署基础设施并提供宽带服务、特别是在农村地区提供语音和数据业务的运营商的年费，并降低对进入该国的信息通信技术设备征收的税款。</w:t>
      </w:r>
      <w:r w:rsidRPr="00251D64">
        <w:rPr>
          <w:vertAlign w:val="superscript"/>
        </w:rPr>
        <w:footnoteReference w:id="12"/>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另一方面，在丹麦，宽带立法明确规定了旨在促进在普遍接入框架内进行部署的做法，但预见了某些有利于以优惠价格提供宽带服务的运营商的降价措施。</w:t>
      </w:r>
      <w:r w:rsidRPr="00251D64">
        <w:rPr>
          <w:vertAlign w:val="superscript"/>
        </w:rPr>
        <w:footnoteReference w:id="13"/>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像所有其它国家一样，中国也已开始制定宽带技术部署的政策。</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作为其政府计划的一部分，中国推出税务措施，鼓励运营商投资农村地区，并为普遍服务基金的有效建立提供支持。</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过去几年，这种税收优惠起到了积极的作用，而频谱使用费或关税等政府税收</w:t>
      </w:r>
      <w:r>
        <w:rPr>
          <w:rFonts w:hint="eastAsia"/>
          <w:lang w:eastAsia="zh-CN"/>
        </w:rPr>
        <w:t>政策</w:t>
      </w:r>
      <w:r w:rsidRPr="004F5F54">
        <w:rPr>
          <w:lang w:eastAsia="zh-CN"/>
        </w:rPr>
        <w:t>对运营商及其客户</w:t>
      </w:r>
      <w:r>
        <w:rPr>
          <w:rFonts w:hint="eastAsia"/>
          <w:lang w:eastAsia="zh-CN"/>
        </w:rPr>
        <w:t>的经济制裁将产生</w:t>
      </w:r>
      <w:r w:rsidRPr="004F5F54">
        <w:rPr>
          <w:lang w:eastAsia="zh-CN"/>
        </w:rPr>
        <w:t>相反的效果。中国也希望建立一个低利率贷款或小额贷款发放系统，以促进农村地区的网络发展。</w:t>
      </w:r>
      <w:r w:rsidRPr="00251D64">
        <w:rPr>
          <w:vertAlign w:val="superscript"/>
        </w:rPr>
        <w:footnoteReference w:id="14"/>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尽管在农村地区部署所需的措施可能更有吸引力，但必须照顾到各阶层的人。残疾人士就是一个很好的例子。</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巴西已落实了若干监管措施，使残疾人能够使用信息通信技术工具。</w:t>
      </w:r>
      <w:r w:rsidRPr="00251D64">
        <w:rPr>
          <w:vertAlign w:val="superscript"/>
        </w:rPr>
        <w:footnoteReference w:id="15"/>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在残疾人使用的电脑的</w:t>
      </w:r>
      <w:r w:rsidR="003067AC">
        <w:rPr>
          <w:rFonts w:ascii="宋体" w:hAnsi="宋体" w:hint="eastAsia"/>
          <w:lang w:eastAsia="zh-CN"/>
        </w:rPr>
        <w:t>“</w:t>
      </w:r>
      <w:r w:rsidRPr="004F5F54">
        <w:rPr>
          <w:lang w:eastAsia="zh-CN"/>
        </w:rPr>
        <w:t>5</w:t>
      </w:r>
      <w:r w:rsidR="003067AC">
        <w:rPr>
          <w:rFonts w:hint="eastAsia"/>
          <w:lang w:eastAsia="zh-CN"/>
        </w:rPr>
        <w:t>”</w:t>
      </w:r>
      <w:r w:rsidRPr="004F5F54">
        <w:rPr>
          <w:lang w:eastAsia="zh-CN"/>
        </w:rPr>
        <w:t>键上安装触觉识别器</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改造公共电话亭，为听觉障碍人安装电传电话，并为坐轮椅的人将设备安装在合理的高度</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要求固定业务提供商确保其至少</w:t>
      </w:r>
      <w:r w:rsidRPr="004F5F54">
        <w:rPr>
          <w:lang w:eastAsia="zh-CN"/>
        </w:rPr>
        <w:t>2%</w:t>
      </w:r>
      <w:r w:rsidRPr="004F5F54">
        <w:rPr>
          <w:lang w:eastAsia="zh-CN"/>
        </w:rPr>
        <w:t>的公共电话亭能够为残疾人提供服务</w:t>
      </w:r>
      <w:r w:rsidRPr="004F5F54">
        <w:rPr>
          <w:lang w:eastAsia="zh-CN"/>
        </w:rPr>
        <w:t xml:space="preserve"> </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利用普遍服务基金为残疾人提供服务。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我们在葡萄牙第</w:t>
      </w:r>
      <w:r w:rsidRPr="004F5F54">
        <w:rPr>
          <w:lang w:eastAsia="zh-CN"/>
        </w:rPr>
        <w:t>155/2007</w:t>
      </w:r>
      <w:r w:rsidRPr="004F5F54">
        <w:rPr>
          <w:lang w:eastAsia="zh-CN"/>
        </w:rPr>
        <w:t>号决议中发现了同样的内容，根据该决议，运营商应使需要特殊治疗的残疾人也可以访问政府网站和其它网站，并得到帮助。</w:t>
      </w:r>
      <w:r>
        <w:rPr>
          <w:rFonts w:hint="eastAsia"/>
          <w:lang w:eastAsia="zh-CN"/>
        </w:rPr>
        <w:t>该</w:t>
      </w:r>
      <w:r w:rsidRPr="004F5F54">
        <w:rPr>
          <w:lang w:eastAsia="zh-CN"/>
        </w:rPr>
        <w:t>网站为这一目标人群提供像任何其他葡萄牙公民一样进行商业交易、税务申报、车辆登记、以及许多其它任务的信息。</w:t>
      </w:r>
      <w:r w:rsidRPr="004F5F54">
        <w:rPr>
          <w:lang w:eastAsia="zh-CN"/>
        </w:rPr>
        <w:t xml:space="preserve"> </w:t>
      </w:r>
    </w:p>
    <w:p w:rsidR="00F45F92" w:rsidRDefault="00F45F92" w:rsidP="00F45F92">
      <w:pPr>
        <w:pStyle w:val="enumlev1"/>
        <w:rPr>
          <w:lang w:eastAsia="zh-CN"/>
        </w:rPr>
      </w:pPr>
    </w:p>
    <w:p w:rsidR="000116B6" w:rsidRPr="004F5F54" w:rsidRDefault="000116B6" w:rsidP="00F45F92">
      <w:pPr>
        <w:pStyle w:val="enumlev1"/>
        <w:rPr>
          <w:lang w:eastAsia="zh-CN"/>
        </w:rPr>
      </w:pPr>
      <w:r w:rsidRPr="004F5F54">
        <w:rPr>
          <w:lang w:eastAsia="zh-CN"/>
        </w:rPr>
        <w:t>a)</w:t>
      </w:r>
      <w:r w:rsidRPr="004F5F54">
        <w:rPr>
          <w:lang w:eastAsia="zh-CN"/>
        </w:rPr>
        <w:tab/>
      </w:r>
      <w:r w:rsidRPr="004F5F54">
        <w:rPr>
          <w:lang w:eastAsia="zh-CN"/>
        </w:rPr>
        <w:t>宽带市场自由化</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今天，市场自由化是电信行业发展的主要动力。</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自由化带来了信息通信技术领域的繁荣，从而促进了监管机构的建立，并通过行业中的自由竞争推动了市场发展。一些国家已经开放了其电信部门，而另一些国家还没有这样做</w:t>
      </w:r>
      <w:r>
        <w:rPr>
          <w:rFonts w:hint="eastAsia"/>
          <w:lang w:eastAsia="zh-CN"/>
        </w:rPr>
        <w:t>；但</w:t>
      </w:r>
      <w:r w:rsidRPr="004F5F54">
        <w:rPr>
          <w:lang w:eastAsia="zh-CN"/>
        </w:rPr>
        <w:t>在大多数还没有吹起自由化之风的国家，这种状况构成了一种障碍，加剧了这些国家在努力赶超中长久以来所面临的问题。发展中国家的情况就是如此。</w:t>
      </w:r>
    </w:p>
    <w:p w:rsidR="000116B6" w:rsidRPr="004F5F54" w:rsidRDefault="000116B6" w:rsidP="000116B6">
      <w:pPr>
        <w:overflowPunct/>
        <w:autoSpaceDE/>
        <w:autoSpaceDN/>
        <w:adjustRightInd/>
        <w:ind w:firstLineChars="200" w:firstLine="440"/>
        <w:textAlignment w:val="auto"/>
        <w:rPr>
          <w:lang w:eastAsia="zh-CN"/>
        </w:rPr>
      </w:pPr>
      <w:r>
        <w:rPr>
          <w:lang w:eastAsia="zh-CN"/>
        </w:rPr>
        <w:br w:type="page"/>
      </w:r>
      <w:r w:rsidRPr="004F5F54">
        <w:rPr>
          <w:lang w:eastAsia="zh-CN"/>
        </w:rPr>
        <w:lastRenderedPageBreak/>
        <w:t>私有化</w:t>
      </w:r>
      <w:r>
        <w:rPr>
          <w:rFonts w:hint="eastAsia"/>
          <w:lang w:eastAsia="zh-CN"/>
        </w:rPr>
        <w:t>亦</w:t>
      </w:r>
      <w:r w:rsidRPr="004F5F54">
        <w:rPr>
          <w:lang w:eastAsia="zh-CN"/>
        </w:rPr>
        <w:t>是促进普遍服务的手段之一，原因如下。首先，网络扩展的目标往往在私有化进程中的合同和许可证中做了规定。然而，这不是唯一的原因。私有运营商投资者已经表明，他们努力实现甚至超过实施目标，不仅是为了</w:t>
      </w:r>
      <w:r>
        <w:rPr>
          <w:rFonts w:hint="eastAsia"/>
          <w:lang w:eastAsia="zh-CN"/>
        </w:rPr>
        <w:t>履行</w:t>
      </w:r>
      <w:r w:rsidRPr="004F5F54">
        <w:rPr>
          <w:lang w:eastAsia="zh-CN"/>
        </w:rPr>
        <w:t>法律义务，而且</w:t>
      </w:r>
      <w:r>
        <w:rPr>
          <w:rFonts w:hint="eastAsia"/>
          <w:lang w:eastAsia="zh-CN"/>
        </w:rPr>
        <w:t>亦</w:t>
      </w:r>
      <w:r w:rsidRPr="004F5F54">
        <w:rPr>
          <w:lang w:eastAsia="zh-CN"/>
        </w:rPr>
        <w:t>是其实现利润最大化战略</w:t>
      </w:r>
      <w:r>
        <w:rPr>
          <w:rFonts w:hint="eastAsia"/>
          <w:lang w:eastAsia="zh-CN"/>
        </w:rPr>
        <w:t>之一</w:t>
      </w:r>
      <w:r w:rsidRPr="004F5F54">
        <w:rPr>
          <w:lang w:eastAsia="zh-CN"/>
        </w:rPr>
        <w:t>。私有化也促进了普遍服务，</w:t>
      </w:r>
      <w:r>
        <w:rPr>
          <w:rFonts w:hint="eastAsia"/>
          <w:lang w:eastAsia="zh-CN"/>
        </w:rPr>
        <w:t>原因</w:t>
      </w:r>
      <w:r w:rsidRPr="004F5F54">
        <w:rPr>
          <w:lang w:eastAsia="zh-CN"/>
        </w:rPr>
        <w:t>包括：</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可获得私有资金资助网络扩展；</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促进服务满足需求的商业动机；</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管理得到改善；</w:t>
      </w:r>
    </w:p>
    <w:p w:rsidR="000116B6" w:rsidRDefault="000116B6" w:rsidP="000116B6">
      <w:pPr>
        <w:pStyle w:val="enumlev1"/>
        <w:rPr>
          <w:lang w:eastAsia="zh-CN"/>
        </w:rPr>
      </w:pPr>
      <w:r w:rsidRPr="004F5F54">
        <w:rPr>
          <w:lang w:eastAsia="zh-CN"/>
        </w:rPr>
        <w:t>–</w:t>
      </w:r>
      <w:r w:rsidRPr="004F5F54">
        <w:rPr>
          <w:lang w:eastAsia="zh-CN"/>
        </w:rPr>
        <w:tab/>
      </w:r>
      <w:r w:rsidRPr="004F5F54">
        <w:rPr>
          <w:lang w:eastAsia="zh-CN"/>
        </w:rPr>
        <w:t>减少了对扩展服务的政治和官僚限制。</w:t>
      </w:r>
      <w:r w:rsidRPr="00D51B93">
        <w:rPr>
          <w:vertAlign w:val="superscript"/>
        </w:rPr>
        <w:footnoteReference w:id="16"/>
      </w:r>
    </w:p>
    <w:p w:rsidR="003067AC" w:rsidRPr="004F5F54" w:rsidRDefault="003067AC" w:rsidP="000116B6">
      <w:pPr>
        <w:pStyle w:val="enumlev1"/>
        <w:rPr>
          <w:lang w:eastAsia="zh-CN"/>
        </w:rPr>
      </w:pPr>
    </w:p>
    <w:p w:rsidR="000116B6" w:rsidRPr="007C5A68" w:rsidRDefault="000116B6" w:rsidP="00F45F92">
      <w:pPr>
        <w:pStyle w:val="headingb0"/>
        <w:rPr>
          <w:lang w:eastAsia="zh-CN"/>
        </w:rPr>
      </w:pPr>
      <w:r w:rsidRPr="007C5A68">
        <w:rPr>
          <w:lang w:eastAsia="zh-CN"/>
        </w:rPr>
        <w:t>案例研究</w:t>
      </w:r>
    </w:p>
    <w:p w:rsidR="00F45F92" w:rsidRDefault="00F45F92" w:rsidP="00F45F92">
      <w:pPr>
        <w:pStyle w:val="enumlev1"/>
        <w:rPr>
          <w:lang w:eastAsia="zh-CN"/>
        </w:rPr>
      </w:pPr>
    </w:p>
    <w:p w:rsidR="000116B6" w:rsidRPr="00087E4D" w:rsidRDefault="00F45F92" w:rsidP="00F45F92">
      <w:pPr>
        <w:pStyle w:val="enumlev1"/>
        <w:rPr>
          <w:b/>
          <w:bCs/>
          <w:lang w:eastAsia="zh-CN"/>
        </w:rPr>
      </w:pPr>
      <w:r w:rsidRPr="00087E4D">
        <w:rPr>
          <w:b/>
          <w:bCs/>
          <w:lang w:eastAsia="zh-CN"/>
        </w:rPr>
        <w:t>•</w:t>
      </w:r>
      <w:r w:rsidRPr="00087E4D">
        <w:rPr>
          <w:b/>
          <w:bCs/>
          <w:lang w:eastAsia="zh-CN"/>
        </w:rPr>
        <w:tab/>
      </w:r>
      <w:r w:rsidR="000116B6" w:rsidRPr="00087E4D">
        <w:rPr>
          <w:b/>
          <w:bCs/>
          <w:lang w:eastAsia="zh-CN"/>
        </w:rPr>
        <w:t>瑞士</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自</w:t>
      </w:r>
      <w:smartTag w:uri="urn:schemas-microsoft-com:office:smarttags" w:element="chsdate">
        <w:smartTagPr>
          <w:attr w:name="Year" w:val="1998"/>
          <w:attr w:name="Month" w:val="1"/>
          <w:attr w:name="Day" w:val="1"/>
          <w:attr w:name="IsLunarDate" w:val="False"/>
          <w:attr w:name="IsROCDate" w:val="False"/>
        </w:smartTagPr>
        <w:r w:rsidRPr="004F5F54">
          <w:rPr>
            <w:lang w:eastAsia="zh-CN"/>
          </w:rPr>
          <w:t>1998</w:t>
        </w:r>
        <w:r w:rsidRPr="004F5F54">
          <w:rPr>
            <w:lang w:eastAsia="zh-CN"/>
          </w:rPr>
          <w:t>年</w:t>
        </w:r>
        <w:r w:rsidRPr="004F5F54">
          <w:rPr>
            <w:lang w:eastAsia="zh-CN"/>
          </w:rPr>
          <w:t>1</w:t>
        </w:r>
        <w:r w:rsidRPr="004F5F54">
          <w:rPr>
            <w:lang w:eastAsia="zh-CN"/>
          </w:rPr>
          <w:t>月</w:t>
        </w:r>
        <w:r w:rsidRPr="004F5F54">
          <w:rPr>
            <w:lang w:eastAsia="zh-CN"/>
          </w:rPr>
          <w:t>1</w:t>
        </w:r>
        <w:r w:rsidRPr="004F5F54">
          <w:rPr>
            <w:lang w:eastAsia="zh-CN"/>
          </w:rPr>
          <w:t>日</w:t>
        </w:r>
      </w:smartTag>
      <w:r w:rsidRPr="004F5F54">
        <w:rPr>
          <w:lang w:eastAsia="zh-CN"/>
        </w:rPr>
        <w:t>开始的瑞士电信部门的自由化是一个赌注。该国当局已决定在电信部门中引入竞争，以满足所有瑞士消费者的需求。</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Pr>
          <w:rFonts w:hint="eastAsia"/>
          <w:lang w:eastAsia="zh-CN"/>
        </w:rPr>
        <w:t>十</w:t>
      </w:r>
      <w:r w:rsidRPr="004F5F54">
        <w:rPr>
          <w:lang w:eastAsia="zh-CN"/>
        </w:rPr>
        <w:t>年后，瑞士的赌注已见成效：百分之百的人口得到覆盖，并且</w:t>
      </w:r>
      <w:r w:rsidRPr="004F5F54">
        <w:rPr>
          <w:lang w:eastAsia="zh-CN"/>
        </w:rPr>
        <w:t>GSM</w:t>
      </w:r>
      <w:r w:rsidRPr="004F5F54">
        <w:rPr>
          <w:lang w:eastAsia="zh-CN"/>
        </w:rPr>
        <w:t>和</w:t>
      </w:r>
      <w:r w:rsidRPr="004F5F54">
        <w:rPr>
          <w:lang w:eastAsia="zh-CN"/>
        </w:rPr>
        <w:t>UMTS</w:t>
      </w:r>
      <w:r w:rsidRPr="004F5F54">
        <w:rPr>
          <w:lang w:eastAsia="zh-CN"/>
        </w:rPr>
        <w:t>服务覆盖了瑞士大多数地区。</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宽带正取得很大的进展。普遍服务确保了各个群体都得到适当的服务。</w:t>
      </w:r>
      <w:r w:rsidRPr="004F5F54">
        <w:rPr>
          <w:lang w:eastAsia="zh-CN"/>
        </w:rPr>
        <w:t xml:space="preserve"> </w:t>
      </w:r>
    </w:p>
    <w:p w:rsidR="00F45F92" w:rsidRDefault="00F45F92" w:rsidP="00F45F92">
      <w:pPr>
        <w:pStyle w:val="enumlev1"/>
        <w:rPr>
          <w:b/>
          <w:bCs/>
          <w:lang w:eastAsia="zh-CN"/>
        </w:rPr>
      </w:pPr>
    </w:p>
    <w:p w:rsidR="000116B6" w:rsidRPr="00F45F92" w:rsidRDefault="00F45F92" w:rsidP="00F45F92">
      <w:pPr>
        <w:pStyle w:val="enumlev1"/>
        <w:rPr>
          <w:b/>
          <w:bCs/>
          <w:lang w:eastAsia="zh-CN"/>
        </w:rPr>
      </w:pPr>
      <w:r w:rsidRPr="00F45F92">
        <w:rPr>
          <w:b/>
          <w:bCs/>
          <w:lang w:eastAsia="zh-CN"/>
        </w:rPr>
        <w:t>•</w:t>
      </w:r>
      <w:r w:rsidRPr="00F45F92">
        <w:rPr>
          <w:b/>
          <w:bCs/>
          <w:lang w:eastAsia="zh-CN"/>
        </w:rPr>
        <w:tab/>
      </w:r>
      <w:r w:rsidR="000116B6" w:rsidRPr="00F45F92">
        <w:rPr>
          <w:b/>
          <w:bCs/>
          <w:lang w:eastAsia="zh-CN"/>
        </w:rPr>
        <w:t>刚果民主共和国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在刚果民主共和国，电信市场是由</w:t>
      </w:r>
      <w:smartTag w:uri="urn:schemas-microsoft-com:office:smarttags" w:element="chsdate">
        <w:smartTagPr>
          <w:attr w:name="Year" w:val="2002"/>
          <w:attr w:name="Month" w:val="10"/>
          <w:attr w:name="Day" w:val="16"/>
          <w:attr w:name="IsLunarDate" w:val="False"/>
          <w:attr w:name="IsROCDate" w:val="False"/>
        </w:smartTagPr>
        <w:r w:rsidRPr="004F5F54">
          <w:rPr>
            <w:lang w:eastAsia="zh-CN"/>
          </w:rPr>
          <w:t>2002</w:t>
        </w:r>
        <w:r w:rsidRPr="004F5F54">
          <w:rPr>
            <w:lang w:eastAsia="zh-CN"/>
          </w:rPr>
          <w:t>年</w:t>
        </w:r>
        <w:r w:rsidRPr="004F5F54">
          <w:rPr>
            <w:lang w:eastAsia="zh-CN"/>
          </w:rPr>
          <w:t>10</w:t>
        </w:r>
        <w:r w:rsidRPr="004F5F54">
          <w:rPr>
            <w:lang w:eastAsia="zh-CN"/>
          </w:rPr>
          <w:t>月</w:t>
        </w:r>
        <w:r w:rsidRPr="004F5F54">
          <w:rPr>
            <w:lang w:eastAsia="zh-CN"/>
          </w:rPr>
          <w:t>16</w:t>
        </w:r>
        <w:r w:rsidRPr="004F5F54">
          <w:rPr>
            <w:lang w:eastAsia="zh-CN"/>
          </w:rPr>
          <w:t>日</w:t>
        </w:r>
      </w:smartTag>
      <w:r w:rsidRPr="004F5F54">
        <w:rPr>
          <w:lang w:eastAsia="zh-CN"/>
        </w:rPr>
        <w:t>制定的单一框架</w:t>
      </w:r>
      <w:r w:rsidRPr="004F5F54">
        <w:rPr>
          <w:lang w:eastAsia="zh-CN"/>
        </w:rPr>
        <w:t>013/2002</w:t>
      </w:r>
      <w:r w:rsidRPr="004F5F54">
        <w:rPr>
          <w:lang w:eastAsia="zh-CN"/>
        </w:rPr>
        <w:t>号法案管理的。</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该法不仅适用于宽带，也适用于一切在该国</w:t>
      </w:r>
      <w:r>
        <w:rPr>
          <w:rFonts w:hint="eastAsia"/>
          <w:lang w:eastAsia="zh-CN"/>
        </w:rPr>
        <w:t>实施</w:t>
      </w:r>
      <w:r w:rsidRPr="004F5F54">
        <w:rPr>
          <w:lang w:eastAsia="zh-CN"/>
        </w:rPr>
        <w:t>的</w:t>
      </w:r>
      <w:r>
        <w:rPr>
          <w:rFonts w:hint="eastAsia"/>
          <w:lang w:eastAsia="zh-CN"/>
        </w:rPr>
        <w:t>电信</w:t>
      </w:r>
      <w:r w:rsidRPr="004F5F54">
        <w:rPr>
          <w:lang w:eastAsia="zh-CN"/>
        </w:rPr>
        <w:t>技术。</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目前，刚果民主共和国有</w:t>
      </w:r>
      <w:r>
        <w:rPr>
          <w:rFonts w:hint="eastAsia"/>
          <w:lang w:eastAsia="zh-CN"/>
        </w:rPr>
        <w:t>超过</w:t>
      </w:r>
      <w:r w:rsidRPr="004F5F54">
        <w:rPr>
          <w:lang w:eastAsia="zh-CN"/>
        </w:rPr>
        <w:t>25</w:t>
      </w:r>
      <w:r w:rsidRPr="004F5F54">
        <w:rPr>
          <w:lang w:eastAsia="zh-CN"/>
        </w:rPr>
        <w:t>个互联网接入</w:t>
      </w:r>
      <w:r>
        <w:rPr>
          <w:lang w:eastAsia="zh-CN"/>
        </w:rPr>
        <w:t>提供商，包括在没有高速光纤骨干网的情况下</w:t>
      </w:r>
      <w:r w:rsidRPr="004F5F54">
        <w:rPr>
          <w:lang w:eastAsia="zh-CN"/>
        </w:rPr>
        <w:t>利用卫星提供宽带互联网服务的运营商。</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监管机构目前授权运营商使用</w:t>
      </w:r>
      <w:r w:rsidRPr="004F5F54">
        <w:rPr>
          <w:lang w:eastAsia="zh-CN"/>
        </w:rPr>
        <w:t>WiMAX</w:t>
      </w:r>
      <w:r w:rsidRPr="004F5F54">
        <w:rPr>
          <w:lang w:eastAsia="zh-CN"/>
        </w:rPr>
        <w:t>或</w:t>
      </w:r>
      <w:r w:rsidRPr="004F5F54">
        <w:rPr>
          <w:lang w:eastAsia="zh-CN"/>
        </w:rPr>
        <w:t>Wi Fi</w:t>
      </w:r>
      <w:r w:rsidRPr="004F5F54">
        <w:rPr>
          <w:lang w:eastAsia="zh-CN"/>
        </w:rPr>
        <w:t>技术，而其他经营者利用</w:t>
      </w:r>
      <w:r w:rsidRPr="004F5F54">
        <w:rPr>
          <w:lang w:eastAsia="zh-CN"/>
        </w:rPr>
        <w:t>eBURST</w:t>
      </w:r>
      <w:r w:rsidRPr="004F5F54">
        <w:rPr>
          <w:lang w:eastAsia="zh-CN"/>
        </w:rPr>
        <w:t>方式为个人客户和企业提供服务。</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应当指出，该法律并未对宽带业务作出具体规定。</w:t>
      </w:r>
    </w:p>
    <w:p w:rsidR="00F45F92" w:rsidRDefault="00F45F92" w:rsidP="00F45F92">
      <w:pPr>
        <w:pStyle w:val="enumlev1"/>
        <w:rPr>
          <w:lang w:eastAsia="zh-CN"/>
        </w:rPr>
      </w:pPr>
    </w:p>
    <w:p w:rsidR="000116B6" w:rsidRPr="00F45F92" w:rsidRDefault="00F45F92" w:rsidP="00F45F92">
      <w:pPr>
        <w:pStyle w:val="enumlev1"/>
        <w:rPr>
          <w:b/>
          <w:bCs/>
          <w:lang w:eastAsia="zh-CN"/>
        </w:rPr>
      </w:pPr>
      <w:r w:rsidRPr="00F45F92">
        <w:rPr>
          <w:lang w:eastAsia="zh-CN"/>
        </w:rPr>
        <w:t>•</w:t>
      </w:r>
      <w:r w:rsidRPr="00F45F92">
        <w:rPr>
          <w:lang w:eastAsia="zh-CN"/>
        </w:rPr>
        <w:tab/>
      </w:r>
      <w:r w:rsidR="000116B6" w:rsidRPr="00F45F92">
        <w:rPr>
          <w:b/>
          <w:bCs/>
          <w:lang w:eastAsia="zh-CN"/>
        </w:rPr>
        <w:t>喀麦隆</w:t>
      </w:r>
    </w:p>
    <w:p w:rsidR="000116B6" w:rsidRDefault="000116B6" w:rsidP="000116B6">
      <w:pPr>
        <w:overflowPunct/>
        <w:autoSpaceDE/>
        <w:autoSpaceDN/>
        <w:adjustRightInd/>
        <w:ind w:firstLineChars="200" w:firstLine="440"/>
        <w:textAlignment w:val="auto"/>
        <w:rPr>
          <w:lang w:eastAsia="zh-CN"/>
        </w:rPr>
      </w:pPr>
      <w:r w:rsidRPr="004F5F54">
        <w:rPr>
          <w:lang w:eastAsia="zh-CN"/>
        </w:rPr>
        <w:t>作为其基础设施部署和国家发展计划的</w:t>
      </w:r>
      <w:r>
        <w:rPr>
          <w:rFonts w:hint="eastAsia"/>
          <w:lang w:eastAsia="zh-CN"/>
        </w:rPr>
        <w:t>内容之一</w:t>
      </w:r>
      <w:r w:rsidRPr="004F5F54">
        <w:rPr>
          <w:lang w:eastAsia="zh-CN"/>
        </w:rPr>
        <w:t>，政府制定了一个监管框架，鼓励对信息通信技术的投资，在全国为信息通信技术部门的所有设备减免税收。然而，这项措施在捐助者的要求下被取消了。</w:t>
      </w:r>
    </w:p>
    <w:p w:rsidR="00F45F92" w:rsidRDefault="00F45F92" w:rsidP="00F45F92">
      <w:pPr>
        <w:pStyle w:val="enumlev1"/>
        <w:rPr>
          <w:shd w:val="clear" w:color="auto" w:fill="FFFFFF"/>
          <w:lang w:eastAsia="zh-CN"/>
        </w:rPr>
      </w:pPr>
    </w:p>
    <w:p w:rsidR="000116B6" w:rsidRPr="00E667E5" w:rsidRDefault="000116B6" w:rsidP="00F45F92">
      <w:pPr>
        <w:pStyle w:val="enumlev1"/>
        <w:rPr>
          <w:shd w:val="clear" w:color="auto" w:fill="FFFFFF"/>
          <w:lang w:eastAsia="zh-CN"/>
        </w:rPr>
      </w:pPr>
      <w:r>
        <w:rPr>
          <w:rFonts w:hint="eastAsia"/>
          <w:shd w:val="clear" w:color="auto" w:fill="FFFFFF"/>
          <w:lang w:eastAsia="zh-CN"/>
        </w:rPr>
        <w:t>b)</w:t>
      </w:r>
      <w:r>
        <w:rPr>
          <w:rFonts w:hint="eastAsia"/>
          <w:shd w:val="clear" w:color="auto" w:fill="FFFFFF"/>
          <w:lang w:eastAsia="zh-CN"/>
        </w:rPr>
        <w:tab/>
      </w:r>
      <w:r w:rsidRPr="00E667E5">
        <w:rPr>
          <w:shd w:val="clear" w:color="auto" w:fill="FFFFFF"/>
          <w:lang w:eastAsia="zh-CN"/>
        </w:rPr>
        <w:t>财政政策和措施</w:t>
      </w:r>
    </w:p>
    <w:p w:rsidR="000116B6" w:rsidRPr="00E667E5" w:rsidRDefault="000116B6" w:rsidP="000116B6">
      <w:pPr>
        <w:overflowPunct/>
        <w:autoSpaceDE/>
        <w:autoSpaceDN/>
        <w:adjustRightInd/>
        <w:ind w:firstLineChars="200" w:firstLine="440"/>
        <w:textAlignment w:val="auto"/>
        <w:rPr>
          <w:shd w:val="clear" w:color="auto" w:fill="FFFFFF"/>
          <w:lang w:eastAsia="zh-CN"/>
        </w:rPr>
      </w:pPr>
      <w:r w:rsidRPr="00E667E5">
        <w:rPr>
          <w:rFonts w:hAnsi="宋体"/>
          <w:shd w:val="clear" w:color="auto" w:fill="FFFFFF"/>
          <w:lang w:eastAsia="zh-CN"/>
        </w:rPr>
        <w:t>推动宽带发展的奖励</w:t>
      </w:r>
      <w:r>
        <w:rPr>
          <w:rFonts w:hAnsi="宋体" w:hint="eastAsia"/>
          <w:shd w:val="clear" w:color="auto" w:fill="FFFFFF"/>
          <w:lang w:eastAsia="zh-CN"/>
        </w:rPr>
        <w:t>政策</w:t>
      </w:r>
      <w:r w:rsidRPr="00E667E5">
        <w:rPr>
          <w:rFonts w:hAnsi="宋体"/>
          <w:shd w:val="clear" w:color="auto" w:fill="FFFFFF"/>
          <w:lang w:eastAsia="zh-CN"/>
        </w:rPr>
        <w:t>是国家监管机构</w:t>
      </w:r>
      <w:r>
        <w:rPr>
          <w:rFonts w:hAnsi="宋体" w:hint="eastAsia"/>
          <w:shd w:val="clear" w:color="auto" w:fill="FFFFFF"/>
          <w:lang w:eastAsia="zh-CN"/>
        </w:rPr>
        <w:t>采取的</w:t>
      </w:r>
      <w:r w:rsidRPr="00E667E5">
        <w:rPr>
          <w:rFonts w:hAnsi="宋体"/>
          <w:shd w:val="clear" w:color="auto" w:fill="FFFFFF"/>
          <w:lang w:eastAsia="zh-CN"/>
        </w:rPr>
        <w:t>主要途径之一。</w:t>
      </w:r>
    </w:p>
    <w:p w:rsidR="000116B6" w:rsidRPr="004F5F54" w:rsidRDefault="000116B6" w:rsidP="000116B6">
      <w:pPr>
        <w:overflowPunct/>
        <w:autoSpaceDE/>
        <w:autoSpaceDN/>
        <w:adjustRightInd/>
        <w:ind w:firstLineChars="200" w:firstLine="440"/>
        <w:textAlignment w:val="auto"/>
        <w:rPr>
          <w:lang w:eastAsia="zh-CN"/>
        </w:rPr>
      </w:pPr>
      <w:r>
        <w:rPr>
          <w:rFonts w:hAnsi="宋体"/>
          <w:shd w:val="clear" w:color="auto" w:fill="FFFFFF"/>
          <w:lang w:eastAsia="zh-CN"/>
        </w:rPr>
        <w:br w:type="page"/>
      </w:r>
      <w:r>
        <w:rPr>
          <w:rFonts w:hAnsi="宋体" w:hint="eastAsia"/>
          <w:shd w:val="clear" w:color="auto" w:fill="FFFFFF"/>
          <w:lang w:eastAsia="zh-CN"/>
        </w:rPr>
        <w:lastRenderedPageBreak/>
        <w:t>但</w:t>
      </w:r>
      <w:r w:rsidRPr="00E667E5">
        <w:rPr>
          <w:rFonts w:hAnsi="宋体"/>
          <w:shd w:val="clear" w:color="auto" w:fill="FFFFFF"/>
          <w:lang w:eastAsia="zh-CN"/>
        </w:rPr>
        <w:t>发达国家和发展中国家</w:t>
      </w:r>
      <w:r>
        <w:rPr>
          <w:rFonts w:hAnsi="宋体" w:hint="eastAsia"/>
          <w:shd w:val="clear" w:color="auto" w:fill="FFFFFF"/>
          <w:lang w:eastAsia="zh-CN"/>
        </w:rPr>
        <w:t>的</w:t>
      </w:r>
      <w:r>
        <w:rPr>
          <w:rFonts w:hAnsi="宋体"/>
          <w:shd w:val="clear" w:color="auto" w:fill="FFFFFF"/>
          <w:lang w:eastAsia="zh-CN"/>
        </w:rPr>
        <w:t>宽带</w:t>
      </w:r>
      <w:r w:rsidRPr="00E667E5">
        <w:rPr>
          <w:rFonts w:hAnsi="宋体"/>
          <w:shd w:val="clear" w:color="auto" w:fill="FFFFFF"/>
          <w:lang w:eastAsia="zh-CN"/>
        </w:rPr>
        <w:t>发展政策</w:t>
      </w:r>
      <w:r>
        <w:rPr>
          <w:rFonts w:hAnsi="宋体"/>
          <w:shd w:val="clear" w:color="auto" w:fill="FFFFFF"/>
          <w:lang w:eastAsia="zh-CN"/>
        </w:rPr>
        <w:t>差异很大</w:t>
      </w:r>
      <w:r w:rsidRPr="00E667E5">
        <w:rPr>
          <w:rFonts w:hAnsi="宋体"/>
          <w:shd w:val="clear" w:color="auto" w:fill="FFFFFF"/>
          <w:lang w:eastAsia="zh-CN"/>
        </w:rPr>
        <w:t>。</w:t>
      </w:r>
      <w:r>
        <w:rPr>
          <w:rFonts w:hAnsi="宋体" w:hint="eastAsia"/>
          <w:shd w:val="clear" w:color="auto" w:fill="FFFFFF"/>
          <w:lang w:eastAsia="zh-CN"/>
        </w:rPr>
        <w:t>大多数</w:t>
      </w:r>
      <w:r w:rsidRPr="00E667E5">
        <w:rPr>
          <w:rFonts w:hAnsi="宋体"/>
          <w:shd w:val="clear" w:color="auto" w:fill="FFFFFF"/>
          <w:lang w:eastAsia="zh-CN"/>
        </w:rPr>
        <w:t>新兴国家</w:t>
      </w:r>
      <w:r>
        <w:rPr>
          <w:rFonts w:hAnsi="宋体" w:hint="eastAsia"/>
          <w:shd w:val="clear" w:color="auto" w:fill="FFFFFF"/>
          <w:lang w:eastAsia="zh-CN"/>
        </w:rPr>
        <w:t>刚刚</w:t>
      </w:r>
      <w:r w:rsidRPr="00E667E5">
        <w:rPr>
          <w:rFonts w:hAnsi="宋体"/>
          <w:shd w:val="clear" w:color="auto" w:fill="FFFFFF"/>
          <w:lang w:eastAsia="zh-CN"/>
        </w:rPr>
        <w:t>进入国家</w:t>
      </w:r>
      <w:r>
        <w:rPr>
          <w:rFonts w:hAnsi="宋体" w:hint="eastAsia"/>
          <w:shd w:val="clear" w:color="auto" w:fill="FFFFFF"/>
          <w:lang w:eastAsia="zh-CN"/>
        </w:rPr>
        <w:t>ICT</w:t>
      </w:r>
      <w:r w:rsidRPr="00E667E5">
        <w:rPr>
          <w:rFonts w:hAnsi="宋体"/>
          <w:shd w:val="clear" w:color="auto" w:fill="FFFFFF"/>
          <w:lang w:eastAsia="zh-CN"/>
        </w:rPr>
        <w:t>政策制定阶段，</w:t>
      </w:r>
      <w:r>
        <w:rPr>
          <w:rFonts w:hAnsi="宋体" w:hint="eastAsia"/>
          <w:shd w:val="clear" w:color="auto" w:fill="FFFFFF"/>
          <w:lang w:eastAsia="zh-CN"/>
        </w:rPr>
        <w:t>并</w:t>
      </w:r>
      <w:r w:rsidRPr="00E667E5">
        <w:rPr>
          <w:rFonts w:hAnsi="宋体"/>
          <w:shd w:val="clear" w:color="auto" w:fill="FFFFFF"/>
          <w:lang w:eastAsia="zh-CN"/>
        </w:rPr>
        <w:t>希望</w:t>
      </w:r>
      <w:r>
        <w:rPr>
          <w:rFonts w:hAnsi="宋体" w:hint="eastAsia"/>
          <w:shd w:val="clear" w:color="auto" w:fill="FFFFFF"/>
          <w:lang w:eastAsia="zh-CN"/>
        </w:rPr>
        <w:t>涉及到</w:t>
      </w:r>
      <w:r w:rsidRPr="00E667E5">
        <w:rPr>
          <w:rFonts w:hAnsi="宋体"/>
          <w:shd w:val="clear" w:color="auto" w:fill="FFFFFF"/>
          <w:lang w:eastAsia="zh-CN"/>
        </w:rPr>
        <w:t>宽带</w:t>
      </w:r>
      <w:r>
        <w:rPr>
          <w:rFonts w:hAnsi="宋体" w:hint="eastAsia"/>
          <w:shd w:val="clear" w:color="auto" w:fill="FFFFFF"/>
          <w:lang w:eastAsia="zh-CN"/>
        </w:rPr>
        <w:t>问题</w:t>
      </w:r>
      <w:r w:rsidRPr="00E667E5">
        <w:rPr>
          <w:rFonts w:hAnsi="宋体"/>
          <w:shd w:val="clear" w:color="auto" w:fill="FFFFFF"/>
          <w:lang w:eastAsia="zh-CN"/>
        </w:rPr>
        <w:t>，而发达国家</w:t>
      </w:r>
      <w:r>
        <w:rPr>
          <w:rFonts w:hAnsi="宋体" w:hint="eastAsia"/>
          <w:shd w:val="clear" w:color="auto" w:fill="FFFFFF"/>
          <w:lang w:eastAsia="zh-CN"/>
        </w:rPr>
        <w:t>已步入实施的最高阶段，</w:t>
      </w:r>
      <w:r w:rsidRPr="00E667E5">
        <w:rPr>
          <w:rFonts w:hAnsi="宋体"/>
          <w:shd w:val="clear" w:color="auto" w:fill="FFFFFF"/>
          <w:lang w:eastAsia="zh-CN"/>
        </w:rPr>
        <w:t>其宽带服务</w:t>
      </w:r>
      <w:r>
        <w:rPr>
          <w:rFonts w:hAnsi="宋体" w:hint="eastAsia"/>
          <w:shd w:val="clear" w:color="auto" w:fill="FFFFFF"/>
          <w:lang w:eastAsia="zh-CN"/>
        </w:rPr>
        <w:t>也得到相应的</w:t>
      </w:r>
      <w:r w:rsidRPr="00E667E5">
        <w:rPr>
          <w:rFonts w:hAnsi="宋体"/>
          <w:shd w:val="clear" w:color="auto" w:fill="FFFFFF"/>
          <w:lang w:eastAsia="zh-CN"/>
        </w:rPr>
        <w:t>发展。这就是韩国和中国</w:t>
      </w:r>
      <w:r>
        <w:rPr>
          <w:rFonts w:hAnsi="宋体" w:hint="eastAsia"/>
          <w:shd w:val="clear" w:color="auto" w:fill="FFFFFF"/>
          <w:lang w:eastAsia="zh-CN"/>
        </w:rPr>
        <w:t>的情况</w:t>
      </w:r>
      <w:r w:rsidRPr="00E667E5">
        <w:rPr>
          <w:rFonts w:hAnsi="宋体"/>
          <w:shd w:val="clear" w:color="auto" w:fill="FFFFFF"/>
          <w:lang w:eastAsia="zh-CN"/>
        </w:rPr>
        <w:t>，</w:t>
      </w:r>
      <w:r>
        <w:rPr>
          <w:rFonts w:hAnsi="宋体" w:hint="eastAsia"/>
          <w:shd w:val="clear" w:color="auto" w:fill="FFFFFF"/>
          <w:lang w:eastAsia="zh-CN"/>
        </w:rPr>
        <w:t>两国减少了对</w:t>
      </w:r>
      <w:r>
        <w:rPr>
          <w:rFonts w:hAnsi="宋体" w:hint="eastAsia"/>
          <w:shd w:val="clear" w:color="auto" w:fill="FFFFFF"/>
          <w:lang w:eastAsia="zh-CN"/>
        </w:rPr>
        <w:t>ICT</w:t>
      </w:r>
      <w:r w:rsidRPr="00E667E5">
        <w:rPr>
          <w:rFonts w:hAnsi="宋体"/>
          <w:shd w:val="clear" w:color="auto" w:fill="FFFFFF"/>
          <w:lang w:eastAsia="zh-CN"/>
        </w:rPr>
        <w:t>工具</w:t>
      </w:r>
      <w:r>
        <w:rPr>
          <w:rFonts w:hAnsi="宋体" w:hint="eastAsia"/>
          <w:shd w:val="clear" w:color="auto" w:fill="FFFFFF"/>
          <w:lang w:eastAsia="zh-CN"/>
        </w:rPr>
        <w:t>的收费</w:t>
      </w:r>
      <w:r w:rsidRPr="00E667E5">
        <w:rPr>
          <w:rFonts w:hAnsi="宋体"/>
          <w:shd w:val="clear" w:color="auto" w:fill="FFFFFF"/>
          <w:lang w:eastAsia="zh-CN"/>
        </w:rPr>
        <w:t>，</w:t>
      </w:r>
      <w:r>
        <w:rPr>
          <w:rFonts w:hAnsi="宋体" w:hint="eastAsia"/>
          <w:shd w:val="clear" w:color="auto" w:fill="FFFFFF"/>
          <w:lang w:eastAsia="zh-CN"/>
        </w:rPr>
        <w:t>从</w:t>
      </w:r>
      <w:r w:rsidRPr="00E667E5">
        <w:rPr>
          <w:rFonts w:hAnsi="宋体"/>
          <w:shd w:val="clear" w:color="auto" w:fill="FFFFFF"/>
          <w:lang w:eastAsia="zh-CN"/>
        </w:rPr>
        <w:t>进口</w:t>
      </w:r>
      <w:r>
        <w:rPr>
          <w:rFonts w:hAnsi="宋体" w:hint="eastAsia"/>
          <w:shd w:val="clear" w:color="auto" w:fill="FFFFFF"/>
          <w:lang w:eastAsia="zh-CN"/>
        </w:rPr>
        <w:t>直接</w:t>
      </w:r>
      <w:r w:rsidRPr="00E667E5">
        <w:rPr>
          <w:rFonts w:hAnsi="宋体"/>
          <w:shd w:val="clear" w:color="auto" w:fill="FFFFFF"/>
          <w:lang w:eastAsia="zh-CN"/>
        </w:rPr>
        <w:t>提供</w:t>
      </w:r>
      <w:r>
        <w:rPr>
          <w:rFonts w:hAnsi="宋体" w:hint="eastAsia"/>
          <w:shd w:val="clear" w:color="auto" w:fill="FFFFFF"/>
          <w:lang w:eastAsia="zh-CN"/>
        </w:rPr>
        <w:t>给</w:t>
      </w:r>
      <w:r w:rsidRPr="00E667E5">
        <w:rPr>
          <w:rFonts w:hAnsi="宋体"/>
          <w:shd w:val="clear" w:color="auto" w:fill="FFFFFF"/>
          <w:lang w:eastAsia="zh-CN"/>
        </w:rPr>
        <w:t>家庭和学生</w:t>
      </w:r>
      <w:r>
        <w:rPr>
          <w:rFonts w:hAnsi="宋体" w:hint="eastAsia"/>
          <w:shd w:val="clear" w:color="auto" w:fill="FFFFFF"/>
          <w:lang w:eastAsia="zh-CN"/>
        </w:rPr>
        <w:t>使用。</w:t>
      </w:r>
    </w:p>
    <w:p w:rsidR="000116B6" w:rsidRPr="004F5F54" w:rsidRDefault="000116B6" w:rsidP="000116B6">
      <w:pPr>
        <w:pStyle w:val="Heading4"/>
        <w:rPr>
          <w:lang w:eastAsia="zh-CN"/>
        </w:rPr>
      </w:pPr>
      <w:smartTag w:uri="urn:schemas-microsoft-com:office:smarttags" w:element="chsdate">
        <w:smartTagPr>
          <w:attr w:name="IsROCDate" w:val="False"/>
          <w:attr w:name="IsLunarDate" w:val="False"/>
          <w:attr w:name="Day" w:val="30"/>
          <w:attr w:name="Month" w:val="12"/>
          <w:attr w:name="Year" w:val="1899"/>
        </w:smartTagPr>
        <w:r w:rsidRPr="004F5F54">
          <w:rPr>
            <w:lang w:eastAsia="zh-CN"/>
          </w:rPr>
          <w:t>2.2.1</w:t>
        </w:r>
      </w:smartTag>
      <w:r w:rsidRPr="004F5F54">
        <w:rPr>
          <w:lang w:eastAsia="zh-CN"/>
        </w:rPr>
        <w:t>.2</w:t>
      </w:r>
      <w:r w:rsidRPr="004F5F54">
        <w:rPr>
          <w:lang w:eastAsia="zh-CN"/>
        </w:rPr>
        <w:tab/>
      </w:r>
      <w:r>
        <w:rPr>
          <w:rFonts w:hint="eastAsia"/>
          <w:lang w:eastAsia="zh-CN"/>
        </w:rPr>
        <w:t>促进</w:t>
      </w:r>
      <w:r w:rsidRPr="004F5F54">
        <w:rPr>
          <w:lang w:eastAsia="zh-CN"/>
        </w:rPr>
        <w:t>宽带网络引入竞争的措施</w:t>
      </w:r>
      <w:r w:rsidRPr="004F5F54">
        <w:rPr>
          <w:lang w:eastAsia="zh-CN"/>
        </w:rPr>
        <w:t xml:space="preserve"> </w:t>
      </w:r>
    </w:p>
    <w:p w:rsidR="00F45F92" w:rsidRDefault="00F45F92" w:rsidP="00F45F92">
      <w:pPr>
        <w:pStyle w:val="enumlev1"/>
        <w:rPr>
          <w:lang w:eastAsia="zh-CN"/>
        </w:rPr>
      </w:pPr>
    </w:p>
    <w:p w:rsidR="000116B6" w:rsidRPr="004F5F54" w:rsidRDefault="000116B6" w:rsidP="00F45F92">
      <w:pPr>
        <w:pStyle w:val="enumlev1"/>
        <w:rPr>
          <w:lang w:eastAsia="zh-CN"/>
        </w:rPr>
      </w:pPr>
      <w:r w:rsidRPr="004F5F54">
        <w:rPr>
          <w:lang w:eastAsia="zh-CN"/>
        </w:rPr>
        <w:t>a)</w:t>
      </w:r>
      <w:r w:rsidRPr="004F5F54">
        <w:rPr>
          <w:lang w:eastAsia="zh-CN"/>
        </w:rPr>
        <w:tab/>
      </w:r>
      <w:r w:rsidRPr="004F5F54">
        <w:rPr>
          <w:lang w:eastAsia="zh-CN"/>
        </w:rPr>
        <w:t>国家网络的互连互通</w:t>
      </w:r>
      <w:r w:rsidRPr="003373B8">
        <w:rPr>
          <w:vertAlign w:val="superscript"/>
        </w:rPr>
        <w:footnoteReference w:id="17"/>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互连互通的概念意味着许多专注于提供业务或容量的承包网络的融合，虽然新的运营商往往更愿意销售服务，而不是建立自己的网络。大多数法规都涵盖了此类</w:t>
      </w:r>
      <w:r>
        <w:rPr>
          <w:rFonts w:hint="eastAsia"/>
          <w:lang w:eastAsia="zh-CN"/>
        </w:rPr>
        <w:t>做法</w:t>
      </w:r>
      <w:r w:rsidRPr="004F5F54">
        <w:rPr>
          <w:lang w:eastAsia="zh-CN"/>
        </w:rPr>
        <w:t>，这使得互连互通承担了促进开放竞争的责任。</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w:t>
      </w:r>
      <w:r w:rsidRPr="004F5F54">
        <w:rPr>
          <w:lang w:eastAsia="zh-CN"/>
        </w:rPr>
        <w:t>G. Dang Nguyen</w:t>
      </w:r>
      <w:r w:rsidRPr="004F5F54">
        <w:rPr>
          <w:lang w:eastAsia="zh-CN"/>
        </w:rPr>
        <w:t>和</w:t>
      </w:r>
      <w:r w:rsidRPr="004F5F54">
        <w:rPr>
          <w:lang w:eastAsia="zh-CN"/>
        </w:rPr>
        <w:t>D. Phan</w:t>
      </w:r>
      <w:r w:rsidRPr="004F5F54">
        <w:rPr>
          <w:lang w:eastAsia="zh-CN"/>
        </w:rPr>
        <w:t>认为，运营商在人口密集的地区部署自己的网络会更有利于降低互连互通的成本，并提供宽带接入。</w:t>
      </w:r>
      <w:r w:rsidRPr="003373B8">
        <w:rPr>
          <w:vertAlign w:val="superscript"/>
          <w:lang w:eastAsia="zh-CN"/>
        </w:rPr>
        <w:footnoteReference w:customMarkFollows="1" w:id="18"/>
        <w:t>17</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虽然这是消费者的权利，而且它对推动农村地区的宽带接入至关重要，但一些国家的法律并没有提及有关问题。</w:t>
      </w:r>
      <w:r w:rsidRPr="004F5F54">
        <w:rPr>
          <w:lang w:eastAsia="zh-CN"/>
        </w:rPr>
        <w:t xml:space="preserve"> </w:t>
      </w:r>
    </w:p>
    <w:p w:rsidR="00F45F92" w:rsidRDefault="00F45F92" w:rsidP="00F45F92">
      <w:pPr>
        <w:pStyle w:val="enumlev1"/>
        <w:rPr>
          <w:b/>
          <w:bCs/>
          <w:lang w:eastAsia="zh-CN"/>
        </w:rPr>
      </w:pPr>
    </w:p>
    <w:p w:rsidR="000116B6" w:rsidRPr="00F45F92" w:rsidRDefault="00F45F92" w:rsidP="00F45F92">
      <w:pPr>
        <w:pStyle w:val="enumlev1"/>
        <w:rPr>
          <w:b/>
          <w:bCs/>
          <w:lang w:eastAsia="zh-CN"/>
        </w:rPr>
      </w:pPr>
      <w:r w:rsidRPr="00F45F92">
        <w:rPr>
          <w:b/>
          <w:bCs/>
          <w:lang w:eastAsia="zh-CN"/>
        </w:rPr>
        <w:t>•</w:t>
      </w:r>
      <w:r w:rsidRPr="00F45F92">
        <w:rPr>
          <w:b/>
          <w:bCs/>
          <w:lang w:eastAsia="zh-CN"/>
        </w:rPr>
        <w:tab/>
      </w:r>
      <w:r w:rsidR="000116B6" w:rsidRPr="00F45F92">
        <w:rPr>
          <w:b/>
          <w:bCs/>
          <w:lang w:eastAsia="zh-CN"/>
        </w:rPr>
        <w:t>刚果民主共和国</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刚果民主共和国第</w:t>
      </w:r>
      <w:r w:rsidRPr="004F5F54">
        <w:rPr>
          <w:lang w:eastAsia="zh-CN"/>
        </w:rPr>
        <w:t>013</w:t>
      </w:r>
      <w:r w:rsidRPr="004F5F54">
        <w:rPr>
          <w:lang w:eastAsia="zh-CN"/>
        </w:rPr>
        <w:t>号法案并没有规定宽带业务普遍服务的概念，但该国认识到了互连互通的潜力，并在监管机构</w:t>
      </w:r>
      <w:r w:rsidRPr="004F5F54">
        <w:rPr>
          <w:lang w:eastAsia="zh-CN"/>
        </w:rPr>
        <w:t>ARPTC</w:t>
      </w:r>
      <w:r w:rsidRPr="004F5F54">
        <w:rPr>
          <w:lang w:eastAsia="zh-CN"/>
        </w:rPr>
        <w:t>的监督下使其成为电信网络运营商的责任。</w:t>
      </w:r>
    </w:p>
    <w:p w:rsidR="00F45F92" w:rsidRDefault="00F45F92" w:rsidP="00F45F92">
      <w:pPr>
        <w:pStyle w:val="enumlev1"/>
        <w:rPr>
          <w:b/>
          <w:bCs/>
          <w:lang w:eastAsia="zh-CN"/>
        </w:rPr>
      </w:pPr>
    </w:p>
    <w:p w:rsidR="000116B6" w:rsidRPr="00F45F92" w:rsidRDefault="00F45F92" w:rsidP="00F45F92">
      <w:pPr>
        <w:pStyle w:val="enumlev1"/>
        <w:rPr>
          <w:b/>
          <w:bCs/>
          <w:lang w:eastAsia="zh-CN"/>
        </w:rPr>
      </w:pPr>
      <w:r w:rsidRPr="00F45F92">
        <w:rPr>
          <w:b/>
          <w:bCs/>
          <w:lang w:eastAsia="zh-CN"/>
        </w:rPr>
        <w:t>•</w:t>
      </w:r>
      <w:r w:rsidRPr="00F45F92">
        <w:rPr>
          <w:b/>
          <w:bCs/>
          <w:lang w:eastAsia="zh-CN"/>
        </w:rPr>
        <w:tab/>
      </w:r>
      <w:r w:rsidR="000116B6" w:rsidRPr="00F45F92">
        <w:rPr>
          <w:b/>
          <w:bCs/>
          <w:lang w:eastAsia="zh-CN"/>
        </w:rPr>
        <w:t>巴西</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巴西已成立了一个委员会，专门负责号码的可携带性，以使所有用户能够使用自己的号码访问所有服务。</w:t>
      </w:r>
      <w:r w:rsidRPr="003373B8">
        <w:rPr>
          <w:vertAlign w:val="superscript"/>
          <w:lang w:eastAsia="zh-CN"/>
        </w:rPr>
        <w:footnoteReference w:customMarkFollows="1" w:id="19"/>
        <w:t>18</w:t>
      </w:r>
    </w:p>
    <w:p w:rsidR="00F45F92" w:rsidRDefault="00F45F92" w:rsidP="00F45F92">
      <w:pPr>
        <w:pStyle w:val="enumlev1"/>
        <w:rPr>
          <w:b/>
          <w:bCs/>
          <w:lang w:eastAsia="zh-CN"/>
        </w:rPr>
      </w:pPr>
    </w:p>
    <w:p w:rsidR="000116B6" w:rsidRPr="00F45F92" w:rsidRDefault="00F45F92" w:rsidP="00F45F92">
      <w:pPr>
        <w:pStyle w:val="enumlev1"/>
        <w:rPr>
          <w:b/>
          <w:bCs/>
          <w:lang w:eastAsia="zh-CN"/>
        </w:rPr>
      </w:pPr>
      <w:r w:rsidRPr="00F45F92">
        <w:rPr>
          <w:b/>
          <w:bCs/>
          <w:lang w:eastAsia="zh-CN"/>
        </w:rPr>
        <w:t>•</w:t>
      </w:r>
      <w:r w:rsidRPr="00F45F92">
        <w:rPr>
          <w:b/>
          <w:bCs/>
          <w:lang w:eastAsia="zh-CN"/>
        </w:rPr>
        <w:tab/>
      </w:r>
      <w:r w:rsidR="000116B6" w:rsidRPr="00F45F92">
        <w:rPr>
          <w:b/>
          <w:bCs/>
          <w:lang w:eastAsia="zh-CN"/>
        </w:rPr>
        <w:t>瑞士</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瑞士法律中包含了管理网络互连互通的条款。任何电信部门的主要运营商现在都有义务做到互连互通和本地环路开放。</w:t>
      </w:r>
      <w:r w:rsidRPr="004F5F54">
        <w:rPr>
          <w:lang w:eastAsia="zh-CN"/>
        </w:rPr>
        <w:t xml:space="preserve"> </w:t>
      </w:r>
    </w:p>
    <w:p w:rsidR="00F45F92" w:rsidRDefault="00F45F92" w:rsidP="00F45F92">
      <w:pPr>
        <w:pStyle w:val="enumlev1"/>
        <w:rPr>
          <w:b/>
          <w:bCs/>
          <w:lang w:eastAsia="zh-CN"/>
        </w:rPr>
      </w:pPr>
    </w:p>
    <w:p w:rsidR="000116B6" w:rsidRPr="00F45F92" w:rsidRDefault="00F45F92" w:rsidP="00F45F92">
      <w:pPr>
        <w:pStyle w:val="enumlev1"/>
        <w:rPr>
          <w:b/>
          <w:bCs/>
          <w:lang w:eastAsia="zh-CN"/>
        </w:rPr>
      </w:pPr>
      <w:r w:rsidRPr="00F45F92">
        <w:rPr>
          <w:b/>
          <w:bCs/>
          <w:lang w:eastAsia="zh-CN"/>
        </w:rPr>
        <w:t>•</w:t>
      </w:r>
      <w:r w:rsidRPr="00F45F92">
        <w:rPr>
          <w:b/>
          <w:bCs/>
          <w:lang w:eastAsia="zh-CN"/>
        </w:rPr>
        <w:tab/>
      </w:r>
      <w:r w:rsidR="000116B6" w:rsidRPr="00F45F92">
        <w:rPr>
          <w:b/>
          <w:bCs/>
          <w:lang w:eastAsia="zh-CN"/>
        </w:rPr>
        <w:t>丹麦</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在丹麦，涉及所有电信业内人士、包括所有运营商的互连互通法规规定，所有丹麦消费者必须获得宽带接入服务。还建议，市场主导运营商要与其它运营商分享本地环路。</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实践中，传统意义上的互连互通适用于公众或传统运营商，这通常反映在电信部门的立法中，但传统运营商的基础设施其实已经陈旧。这经常被私有运营商利用，他们通过其基础设施和根据双边合同建设的网状网络进入市场。</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Pr>
          <w:lang w:eastAsia="zh-CN"/>
        </w:rPr>
        <w:br w:type="page"/>
      </w:r>
      <w:r w:rsidRPr="004F5F54">
        <w:rPr>
          <w:lang w:eastAsia="zh-CN"/>
        </w:rPr>
        <w:lastRenderedPageBreak/>
        <w:t>由于运营商之间在业务量交换方面产生的冲突，以及在无利可图的地区进行覆盖造成的损失，这种做法减缓了在偏远地区快速部署基础设施的步伐。</w:t>
      </w:r>
      <w:r w:rsidRPr="004F5F54">
        <w:rPr>
          <w:lang w:eastAsia="zh-CN"/>
        </w:rPr>
        <w:t xml:space="preserve"> </w:t>
      </w:r>
    </w:p>
    <w:p w:rsidR="00F45F92" w:rsidRDefault="00F45F92" w:rsidP="00F45F92">
      <w:pPr>
        <w:pStyle w:val="enumlev1"/>
        <w:rPr>
          <w:lang w:eastAsia="zh-CN"/>
        </w:rPr>
      </w:pPr>
    </w:p>
    <w:p w:rsidR="000116B6" w:rsidRPr="004F5F54" w:rsidRDefault="000116B6" w:rsidP="00F45F92">
      <w:pPr>
        <w:pStyle w:val="enumlev1"/>
        <w:rPr>
          <w:lang w:eastAsia="zh-CN"/>
        </w:rPr>
      </w:pPr>
      <w:r w:rsidRPr="004F5F54">
        <w:rPr>
          <w:lang w:eastAsia="zh-CN"/>
        </w:rPr>
        <w:t>b)</w:t>
      </w:r>
      <w:r w:rsidRPr="004F5F54">
        <w:rPr>
          <w:lang w:eastAsia="zh-CN"/>
        </w:rPr>
        <w:tab/>
      </w:r>
      <w:r w:rsidRPr="004F5F54">
        <w:rPr>
          <w:lang w:eastAsia="zh-CN"/>
        </w:rPr>
        <w:t>本地环路开放</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本地环路开放是在铜线本地环路（物理）末端提供永久而不是零星的接入。永久接入的主要优点是，允许竞争对手在链路的两端安装自己的设备，通过铜线改善服务，并在技术上和经济上都可行。如果这种设备只是用于暂时或偶尔的通话，安装这种设备就不可行。</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开放本地环路的原因如下：</w:t>
      </w:r>
    </w:p>
    <w:p w:rsidR="000116B6" w:rsidRPr="004F5F54" w:rsidRDefault="000116B6" w:rsidP="000116B6">
      <w:pPr>
        <w:pStyle w:val="enumlev1"/>
        <w:rPr>
          <w:lang w:eastAsia="zh-CN"/>
        </w:rPr>
      </w:pPr>
      <w:r w:rsidRPr="004F5F54">
        <w:rPr>
          <w:lang w:eastAsia="zh-CN"/>
        </w:rPr>
        <w:t>1)</w:t>
      </w:r>
      <w:r w:rsidRPr="004F5F54">
        <w:rPr>
          <w:lang w:eastAsia="zh-CN"/>
        </w:rPr>
        <w:tab/>
      </w:r>
      <w:r w:rsidRPr="004F5F54">
        <w:rPr>
          <w:lang w:eastAsia="zh-CN"/>
        </w:rPr>
        <w:t>促进竞争和创新；</w:t>
      </w:r>
    </w:p>
    <w:p w:rsidR="000116B6" w:rsidRPr="004F5F54" w:rsidRDefault="000116B6" w:rsidP="000116B6">
      <w:pPr>
        <w:pStyle w:val="enumlev1"/>
        <w:rPr>
          <w:lang w:eastAsia="zh-CN"/>
        </w:rPr>
      </w:pPr>
      <w:r w:rsidRPr="004F5F54">
        <w:rPr>
          <w:lang w:eastAsia="zh-CN"/>
        </w:rPr>
        <w:t>2)</w:t>
      </w:r>
      <w:r w:rsidRPr="004F5F54">
        <w:rPr>
          <w:lang w:eastAsia="zh-CN"/>
        </w:rPr>
        <w:tab/>
      </w:r>
      <w:r w:rsidRPr="004F5F54">
        <w:rPr>
          <w:lang w:eastAsia="zh-CN"/>
        </w:rPr>
        <w:t>加快宽带业务的部署；</w:t>
      </w:r>
    </w:p>
    <w:p w:rsidR="000116B6" w:rsidRPr="004F5F54" w:rsidRDefault="000116B6" w:rsidP="000116B6">
      <w:pPr>
        <w:pStyle w:val="enumlev1"/>
        <w:rPr>
          <w:lang w:eastAsia="zh-CN"/>
        </w:rPr>
      </w:pPr>
      <w:r w:rsidRPr="004F5F54">
        <w:rPr>
          <w:lang w:eastAsia="zh-CN"/>
        </w:rPr>
        <w:t>3)</w:t>
      </w:r>
      <w:r w:rsidRPr="004F5F54">
        <w:rPr>
          <w:lang w:eastAsia="zh-CN"/>
        </w:rPr>
        <w:tab/>
      </w:r>
      <w:r w:rsidRPr="004F5F54">
        <w:rPr>
          <w:lang w:eastAsia="zh-CN"/>
        </w:rPr>
        <w:t>有助于避免无效投资（如果设定了合适的资费，本地环路开放就会鼓励使用现有基础设施来提供宽带业务，而不是重复安装整个网络）；</w:t>
      </w:r>
    </w:p>
    <w:p w:rsidR="000116B6" w:rsidRPr="004F5F54" w:rsidRDefault="000116B6" w:rsidP="000116B6">
      <w:pPr>
        <w:pStyle w:val="enumlev1"/>
        <w:rPr>
          <w:lang w:eastAsia="zh-CN"/>
        </w:rPr>
      </w:pPr>
      <w:r w:rsidRPr="004F5F54">
        <w:rPr>
          <w:lang w:eastAsia="zh-CN"/>
        </w:rPr>
        <w:t>4)</w:t>
      </w:r>
      <w:r w:rsidRPr="004F5F54">
        <w:rPr>
          <w:lang w:eastAsia="zh-CN"/>
        </w:rPr>
        <w:tab/>
      </w:r>
      <w:r w:rsidRPr="004F5F54">
        <w:rPr>
          <w:lang w:eastAsia="zh-CN"/>
        </w:rPr>
        <w:t>以及促进与用户直接接触的竞争网络的发展。</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获得更宽的带宽对信息社会中新业务的发展至关重要。</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如</w:t>
      </w:r>
      <w:r w:rsidRPr="004F5F54">
        <w:rPr>
          <w:lang w:eastAsia="zh-CN"/>
        </w:rPr>
        <w:t>DSL</w:t>
      </w:r>
      <w:r w:rsidRPr="004F5F54">
        <w:rPr>
          <w:lang w:eastAsia="zh-CN"/>
        </w:rPr>
        <w:t>、电缆调制解调器、第三代移动通信、宽带固定无线和数字电视等技术将使更广大的受众享受到永远在线的非计量高速互联网接入、互动视听服务和视频点播等服务。</w:t>
      </w:r>
      <w:r w:rsidRPr="003373B8">
        <w:rPr>
          <w:vertAlign w:val="superscript"/>
          <w:lang w:eastAsia="zh-CN"/>
        </w:rPr>
        <w:footnoteReference w:customMarkFollows="1" w:id="20"/>
        <w:t>19</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在无线、</w:t>
      </w:r>
      <w:r w:rsidRPr="004F5F54">
        <w:rPr>
          <w:lang w:eastAsia="zh-CN"/>
        </w:rPr>
        <w:t>ADSL</w:t>
      </w:r>
      <w:r w:rsidRPr="004F5F54">
        <w:rPr>
          <w:lang w:eastAsia="zh-CN"/>
        </w:rPr>
        <w:t>或任何其它技术中，本地环路开放的概念为偏远地区普遍服务的发展提供了一种解决方案，使客户能够连接到环路，享受所提供的服务和所有网络外部设备。各国代表的文稿表明，本地环路开放是宽带业务发展的一个主要动力，而现在只要它有利于竞争就十分重要。一些发达国家（丹麦、瑞士）已开放了本地环路。而另一方面，发展中国家正努力这样做。</w:t>
      </w:r>
      <w:r w:rsidRPr="004F5F54">
        <w:rPr>
          <w:lang w:eastAsia="zh-CN"/>
        </w:rPr>
        <w:t xml:space="preserve"> </w:t>
      </w:r>
    </w:p>
    <w:p w:rsidR="00F45F92" w:rsidRDefault="00F45F92" w:rsidP="00F45F92">
      <w:pPr>
        <w:pStyle w:val="enumlev1"/>
        <w:rPr>
          <w:lang w:eastAsia="zh-CN"/>
        </w:rPr>
      </w:pPr>
    </w:p>
    <w:p w:rsidR="000116B6" w:rsidRPr="004F5F54" w:rsidRDefault="000116B6" w:rsidP="00F45F92">
      <w:pPr>
        <w:pStyle w:val="enumlev1"/>
        <w:rPr>
          <w:lang w:eastAsia="zh-CN"/>
        </w:rPr>
      </w:pPr>
      <w:r w:rsidRPr="004F5F54">
        <w:rPr>
          <w:lang w:eastAsia="zh-CN"/>
        </w:rPr>
        <w:t>c)</w:t>
      </w:r>
      <w:r w:rsidRPr="004F5F54">
        <w:rPr>
          <w:lang w:eastAsia="zh-CN"/>
        </w:rPr>
        <w:tab/>
      </w:r>
      <w:r w:rsidRPr="004F5F54">
        <w:rPr>
          <w:lang w:eastAsia="zh-CN"/>
        </w:rPr>
        <w:t>基础设施共用和开放接入</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由于中国老牌运营商和其它宽带运营商的一致努力，中国已在宽带领域的基础设施共用方面取得了相当大的进展。</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因此，中国网通制定了以下三种模式，旨在为全国人民提供宽带应用服务。</w:t>
      </w:r>
      <w:r w:rsidRPr="006124B9">
        <w:rPr>
          <w:vertAlign w:val="superscript"/>
          <w:lang w:eastAsia="zh-CN"/>
        </w:rPr>
        <w:footnoteReference w:customMarkFollows="1" w:id="21"/>
        <w:t>20</w:t>
      </w:r>
    </w:p>
    <w:p w:rsidR="000116B6" w:rsidRPr="004F5F54" w:rsidRDefault="000116B6" w:rsidP="00F45F92">
      <w:pPr>
        <w:pStyle w:val="Headingi"/>
        <w:rPr>
          <w:lang w:eastAsia="zh-CN"/>
        </w:rPr>
      </w:pPr>
      <w:r w:rsidRPr="003373B8">
        <w:rPr>
          <w:i/>
          <w:iCs/>
          <w:lang w:eastAsia="zh-CN"/>
        </w:rPr>
        <w:t>1</w:t>
      </w:r>
      <w:r w:rsidRPr="004F5F54">
        <w:rPr>
          <w:lang w:eastAsia="zh-CN"/>
        </w:rPr>
        <w:tab/>
      </w:r>
      <w:r w:rsidRPr="003373B8">
        <w:rPr>
          <w:lang w:eastAsia="zh-CN"/>
        </w:rPr>
        <w:t>合作模式</w:t>
      </w:r>
      <w:r w:rsidRPr="007C5A68">
        <w:rPr>
          <w:lang w:eastAsia="zh-CN"/>
        </w:rPr>
        <w:t>1</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根据市场情况和服务能力，中国网通已联合用户端设备供应商开发了统一的软件、调制解调器和其它产品，为宽带接入用户提供更好的服务质量。</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中国网通与既定的电脑和终端供应商协作，已经开始开发简单的网络接入终端，降低用户的接入门槛。因此，中国网通及其合作伙伴已经推出了带有嵌入式宽带接入能力的联合品牌电脑，将终端设备的销售与宽带业务进行捆绑。</w:t>
      </w: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rFonts w:eastAsia="STKaiti"/>
          <w:i/>
          <w:iCs/>
          <w:sz w:val="24"/>
          <w:lang w:eastAsia="zh-CN"/>
        </w:rPr>
      </w:pPr>
      <w:r>
        <w:rPr>
          <w:i/>
          <w:iCs/>
          <w:lang w:eastAsia="zh-CN"/>
        </w:rPr>
        <w:br w:type="page"/>
      </w:r>
    </w:p>
    <w:p w:rsidR="000116B6" w:rsidRPr="004F5F54" w:rsidRDefault="000116B6" w:rsidP="00F45F92">
      <w:pPr>
        <w:pStyle w:val="Headingi"/>
        <w:rPr>
          <w:lang w:eastAsia="zh-CN"/>
        </w:rPr>
      </w:pPr>
      <w:r w:rsidRPr="003373B8">
        <w:rPr>
          <w:i/>
          <w:iCs/>
          <w:lang w:eastAsia="zh-CN"/>
        </w:rPr>
        <w:lastRenderedPageBreak/>
        <w:t>2</w:t>
      </w:r>
      <w:r w:rsidRPr="004F5F54">
        <w:rPr>
          <w:lang w:eastAsia="zh-CN"/>
        </w:rPr>
        <w:tab/>
      </w:r>
      <w:r w:rsidRPr="003373B8">
        <w:rPr>
          <w:lang w:eastAsia="zh-CN"/>
        </w:rPr>
        <w:t>合作模式</w:t>
      </w:r>
      <w:r w:rsidRPr="007C5A68">
        <w:rPr>
          <w:lang w:eastAsia="zh-CN"/>
        </w:rPr>
        <w:t>2</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中国网通与外界保持了广泛的合作，并在其内容渠道的发展、升级和管理中充分考虑到了用户的需求。</w:t>
      </w:r>
    </w:p>
    <w:p w:rsidR="000116B6" w:rsidRPr="004F5F54" w:rsidRDefault="000116B6" w:rsidP="00F45F92">
      <w:pPr>
        <w:pStyle w:val="Headingi"/>
        <w:rPr>
          <w:lang w:eastAsia="zh-CN"/>
        </w:rPr>
      </w:pPr>
      <w:r w:rsidRPr="003373B8">
        <w:rPr>
          <w:i/>
          <w:iCs/>
          <w:lang w:eastAsia="zh-CN"/>
        </w:rPr>
        <w:t>3</w:t>
      </w:r>
      <w:r w:rsidRPr="004F5F54">
        <w:rPr>
          <w:lang w:eastAsia="zh-CN"/>
        </w:rPr>
        <w:tab/>
      </w:r>
      <w:r w:rsidRPr="003373B8">
        <w:rPr>
          <w:lang w:eastAsia="zh-CN"/>
        </w:rPr>
        <w:t>合作模式</w:t>
      </w:r>
      <w:r w:rsidRPr="007C5A68">
        <w:rPr>
          <w:lang w:eastAsia="zh-CN"/>
        </w:rPr>
        <w:t>3</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通过建立一个产业链，中国网通和省通信公司将联合建立一个集中的网络服务平台，为其它企业提供接入、认证和计费服务，并与内容</w:t>
      </w:r>
      <w:r w:rsidRPr="004F5F54">
        <w:rPr>
          <w:lang w:eastAsia="zh-CN"/>
        </w:rPr>
        <w:t>/</w:t>
      </w:r>
      <w:r w:rsidRPr="004F5F54">
        <w:rPr>
          <w:lang w:eastAsia="zh-CN"/>
        </w:rPr>
        <w:t>服务提供商（</w:t>
      </w:r>
      <w:r w:rsidRPr="004F5F54">
        <w:rPr>
          <w:lang w:eastAsia="zh-CN"/>
        </w:rPr>
        <w:t>ICP/ISP</w:t>
      </w:r>
      <w:r w:rsidRPr="004F5F54">
        <w:rPr>
          <w:lang w:eastAsia="zh-CN"/>
        </w:rPr>
        <w:t>）以及终端制造商合作，促进终端和宽带业务的捆绑销售。</w:t>
      </w:r>
    </w:p>
    <w:p w:rsidR="00F45F92" w:rsidRDefault="00F45F92" w:rsidP="00F45F92">
      <w:pPr>
        <w:pStyle w:val="enumlev1"/>
        <w:rPr>
          <w:lang w:eastAsia="zh-CN"/>
        </w:rPr>
      </w:pPr>
    </w:p>
    <w:p w:rsidR="000116B6" w:rsidRPr="004F5F54" w:rsidRDefault="000116B6" w:rsidP="00F45F92">
      <w:pPr>
        <w:pStyle w:val="enumlev1"/>
        <w:rPr>
          <w:lang w:eastAsia="zh-CN"/>
        </w:rPr>
      </w:pPr>
      <w:r w:rsidRPr="004F5F54">
        <w:rPr>
          <w:lang w:eastAsia="zh-CN"/>
        </w:rPr>
        <w:t>d)</w:t>
      </w:r>
      <w:r w:rsidRPr="004F5F54">
        <w:rPr>
          <w:lang w:eastAsia="zh-CN"/>
        </w:rPr>
        <w:tab/>
      </w:r>
      <w:r w:rsidRPr="004F5F54">
        <w:rPr>
          <w:lang w:eastAsia="zh-CN"/>
        </w:rPr>
        <w:t>创新频谱管理实践</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应考虑到泰雷斯集团（</w:t>
      </w:r>
      <w:r w:rsidRPr="004F5F54">
        <w:rPr>
          <w:lang w:eastAsia="zh-CN"/>
        </w:rPr>
        <w:t>Thales</w:t>
      </w:r>
      <w:r w:rsidRPr="004F5F54">
        <w:rPr>
          <w:lang w:eastAsia="zh-CN"/>
        </w:rPr>
        <w:t>）（法国）代表的意见，他强调了频率划分方面。</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他告知我们，在划分给广播的频段中进行</w:t>
      </w:r>
      <w:r w:rsidRPr="004F5F54">
        <w:rPr>
          <w:lang w:eastAsia="zh-CN"/>
        </w:rPr>
        <w:t>GSM</w:t>
      </w:r>
      <w:r w:rsidRPr="004F5F54">
        <w:rPr>
          <w:lang w:eastAsia="zh-CN"/>
        </w:rPr>
        <w:t>频率划分的做法，目前给非洲国家造成了的一些互连互通方面的问题。</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然而，在</w:t>
      </w:r>
      <w:r w:rsidRPr="004F5F54">
        <w:rPr>
          <w:lang w:eastAsia="zh-CN"/>
        </w:rPr>
        <w:t>2007</w:t>
      </w:r>
      <w:r w:rsidRPr="004F5F54">
        <w:rPr>
          <w:lang w:eastAsia="zh-CN"/>
        </w:rPr>
        <w:t>年世界无线电通信大会（</w:t>
      </w:r>
      <w:r w:rsidRPr="004F5F54">
        <w:rPr>
          <w:lang w:eastAsia="zh-CN"/>
        </w:rPr>
        <w:t>WRC-07</w:t>
      </w:r>
      <w:r w:rsidRPr="004F5F54">
        <w:rPr>
          <w:lang w:eastAsia="zh-CN"/>
        </w:rPr>
        <w:t>）上，国际电联成员国批准了到</w:t>
      </w:r>
      <w:r w:rsidRPr="004F5F54">
        <w:rPr>
          <w:lang w:eastAsia="zh-CN"/>
        </w:rPr>
        <w:t>2015</w:t>
      </w:r>
      <w:r w:rsidRPr="004F5F54">
        <w:rPr>
          <w:lang w:eastAsia="zh-CN"/>
        </w:rPr>
        <w:t>年从模拟向数字广播转换的时间表。这一转换可能很好的解决移动互联的问题和其它技术问题。</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频谱管理框架必须为促进创新宽带技术的部署制定条款。在使用有许可证和无许可证频率之间保持战略平衡成为了优秀监管的基本组成部分。</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鼓励区域收费政策、特别是由欧洲委员会通过的那些措施的逐渐融合。</w:t>
      </w:r>
      <w:r w:rsidRPr="003373B8">
        <w:rPr>
          <w:vertAlign w:val="superscript"/>
          <w:lang w:eastAsia="zh-CN"/>
        </w:rPr>
        <w:footnoteReference w:customMarkFollows="1" w:id="22"/>
        <w:t>21</w:t>
      </w:r>
    </w:p>
    <w:p w:rsidR="000116B6" w:rsidRPr="004F5F54" w:rsidRDefault="000116B6" w:rsidP="000116B6">
      <w:pPr>
        <w:pStyle w:val="Heading4"/>
        <w:rPr>
          <w:lang w:eastAsia="zh-CN"/>
        </w:rPr>
      </w:pPr>
      <w:smartTag w:uri="urn:schemas-microsoft-com:office:smarttags" w:element="chsdate">
        <w:smartTagPr>
          <w:attr w:name="IsROCDate" w:val="False"/>
          <w:attr w:name="IsLunarDate" w:val="False"/>
          <w:attr w:name="Day" w:val="30"/>
          <w:attr w:name="Month" w:val="12"/>
          <w:attr w:name="Year" w:val="1899"/>
        </w:smartTagPr>
        <w:r w:rsidRPr="004F5F54">
          <w:rPr>
            <w:lang w:eastAsia="zh-CN"/>
          </w:rPr>
          <w:t>2.2.1</w:t>
        </w:r>
      </w:smartTag>
      <w:r w:rsidRPr="004F5F54">
        <w:rPr>
          <w:lang w:eastAsia="zh-CN"/>
        </w:rPr>
        <w:t>.3</w:t>
      </w:r>
      <w:r w:rsidRPr="004F5F54">
        <w:rPr>
          <w:lang w:eastAsia="zh-CN"/>
        </w:rPr>
        <w:tab/>
      </w:r>
      <w:r w:rsidRPr="004F5F54">
        <w:rPr>
          <w:lang w:eastAsia="zh-CN"/>
        </w:rPr>
        <w:t>资助宽带普遍接入举措的机制</w:t>
      </w:r>
      <w:r w:rsidRPr="004F5F54">
        <w:rPr>
          <w:lang w:eastAsia="zh-CN"/>
        </w:rPr>
        <w:t xml:space="preserve"> </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今天，当大多数国家都拥有独立的电信监管机构时，我们发现了几种不同的行业发展战略。</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考虑到促进农村地区宽带业务的国家需求，并基于与会者对第</w:t>
      </w:r>
      <w:r w:rsidRPr="003373B8">
        <w:rPr>
          <w:lang w:eastAsia="zh-CN"/>
        </w:rPr>
        <w:t>7-2/1</w:t>
      </w:r>
      <w:r w:rsidRPr="003373B8">
        <w:rPr>
          <w:lang w:eastAsia="zh-CN"/>
        </w:rPr>
        <w:t>号课题的工作的陈述，大多数决策者似乎已选择在其国内实施普遍服务政策。</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确保这一方法成功将需要大量的资源，以弥补私有运营商认为利润较少的领域。因此，立法者认为有必要通过制定建立普遍服务基金的法律条款来支持这种方法。</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一般情况下，普遍服务基金来源于各运营商年收入中法律规定的部分。</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它可能是由一个管理委员会管理，通常酌情包括行业中所有的利益攸关方。</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其它国家已表示，他们发现</w:t>
      </w:r>
      <w:r>
        <w:rPr>
          <w:rFonts w:hint="eastAsia"/>
          <w:lang w:eastAsia="zh-CN"/>
        </w:rPr>
        <w:t>很难通过</w:t>
      </w:r>
      <w:r w:rsidRPr="003373B8">
        <w:rPr>
          <w:lang w:eastAsia="zh-CN"/>
        </w:rPr>
        <w:t>监管和普遍接入手段推动普遍服务的工作，这</w:t>
      </w:r>
      <w:r>
        <w:rPr>
          <w:rFonts w:hint="eastAsia"/>
          <w:lang w:eastAsia="zh-CN"/>
        </w:rPr>
        <w:t>就</w:t>
      </w:r>
      <w:r w:rsidRPr="003373B8">
        <w:rPr>
          <w:lang w:eastAsia="zh-CN"/>
        </w:rPr>
        <w:t>使为普遍服务</w:t>
      </w:r>
      <w:r>
        <w:rPr>
          <w:rFonts w:hint="eastAsia"/>
          <w:lang w:eastAsia="zh-CN"/>
        </w:rPr>
        <w:t>调动</w:t>
      </w:r>
      <w:r w:rsidRPr="003373B8">
        <w:rPr>
          <w:lang w:eastAsia="zh-CN"/>
        </w:rPr>
        <w:t>资源更为困难。</w:t>
      </w:r>
    </w:p>
    <w:p w:rsidR="000116B6" w:rsidRPr="003373B8" w:rsidRDefault="000116B6" w:rsidP="000116B6">
      <w:pPr>
        <w:overflowPunct/>
        <w:autoSpaceDE/>
        <w:autoSpaceDN/>
        <w:adjustRightInd/>
        <w:ind w:firstLineChars="200" w:firstLine="440"/>
        <w:textAlignment w:val="auto"/>
        <w:rPr>
          <w:lang w:eastAsia="zh-CN"/>
        </w:rPr>
      </w:pPr>
      <w:r w:rsidRPr="003373B8">
        <w:rPr>
          <w:lang w:eastAsia="zh-CN"/>
        </w:rPr>
        <w:t>虽然普遍服务基金成立于</w:t>
      </w:r>
      <w:r w:rsidRPr="003373B8">
        <w:rPr>
          <w:lang w:eastAsia="zh-CN"/>
        </w:rPr>
        <w:t>1998</w:t>
      </w:r>
      <w:r w:rsidRPr="003373B8">
        <w:rPr>
          <w:lang w:eastAsia="zh-CN"/>
        </w:rPr>
        <w:t>年，但在</w:t>
      </w:r>
      <w:r w:rsidRPr="003373B8">
        <w:rPr>
          <w:lang w:eastAsia="zh-CN"/>
        </w:rPr>
        <w:t>2007</w:t>
      </w:r>
      <w:r w:rsidRPr="003373B8">
        <w:rPr>
          <w:lang w:eastAsia="zh-CN"/>
        </w:rPr>
        <w:t>年才真正投入使用。</w:t>
      </w:r>
    </w:p>
    <w:p w:rsidR="000116B6" w:rsidRPr="003373B8" w:rsidRDefault="000116B6" w:rsidP="000116B6">
      <w:pPr>
        <w:overflowPunct/>
        <w:autoSpaceDE/>
        <w:autoSpaceDN/>
        <w:adjustRightInd/>
        <w:ind w:firstLineChars="200" w:firstLine="442"/>
        <w:textAlignment w:val="auto"/>
        <w:rPr>
          <w:lang w:eastAsia="zh-CN"/>
        </w:rPr>
      </w:pPr>
      <w:r w:rsidRPr="003373B8">
        <w:rPr>
          <w:b/>
          <w:bCs/>
          <w:lang w:eastAsia="zh-CN"/>
        </w:rPr>
        <w:t>刚果民主共和国</w:t>
      </w:r>
      <w:r>
        <w:rPr>
          <w:rFonts w:hint="eastAsia"/>
          <w:lang w:eastAsia="zh-CN"/>
        </w:rPr>
        <w:t>就是这种情况，</w:t>
      </w:r>
      <w:r w:rsidRPr="003373B8">
        <w:rPr>
          <w:lang w:eastAsia="zh-CN"/>
        </w:rPr>
        <w:t>其普遍服务基金是由</w:t>
      </w:r>
      <w:smartTag w:uri="urn:schemas-microsoft-com:office:smarttags" w:element="chsdate">
        <w:smartTagPr>
          <w:attr w:name="Year" w:val="2002"/>
          <w:attr w:name="Month" w:val="10"/>
          <w:attr w:name="Day" w:val="16"/>
          <w:attr w:name="IsLunarDate" w:val="False"/>
          <w:attr w:name="IsROCDate" w:val="False"/>
        </w:smartTagPr>
        <w:r w:rsidRPr="003373B8">
          <w:rPr>
            <w:lang w:eastAsia="zh-CN"/>
          </w:rPr>
          <w:t>2002</w:t>
        </w:r>
        <w:r w:rsidRPr="003373B8">
          <w:rPr>
            <w:lang w:eastAsia="zh-CN"/>
          </w:rPr>
          <w:t>年</w:t>
        </w:r>
        <w:r w:rsidRPr="003373B8">
          <w:rPr>
            <w:lang w:eastAsia="zh-CN"/>
          </w:rPr>
          <w:t>10</w:t>
        </w:r>
        <w:r w:rsidRPr="003373B8">
          <w:rPr>
            <w:lang w:eastAsia="zh-CN"/>
          </w:rPr>
          <w:t>月</w:t>
        </w:r>
        <w:r w:rsidRPr="003373B8">
          <w:rPr>
            <w:lang w:eastAsia="zh-CN"/>
          </w:rPr>
          <w:t>16</w:t>
        </w:r>
        <w:r w:rsidRPr="003373B8">
          <w:rPr>
            <w:lang w:eastAsia="zh-CN"/>
          </w:rPr>
          <w:t>日</w:t>
        </w:r>
      </w:smartTag>
      <w:r w:rsidRPr="003373B8">
        <w:rPr>
          <w:lang w:eastAsia="zh-CN"/>
        </w:rPr>
        <w:t>的</w:t>
      </w:r>
      <w:r w:rsidRPr="003373B8">
        <w:rPr>
          <w:lang w:eastAsia="zh-CN"/>
        </w:rPr>
        <w:t>014</w:t>
      </w:r>
      <w:r w:rsidRPr="003373B8">
        <w:rPr>
          <w:lang w:eastAsia="zh-CN"/>
        </w:rPr>
        <w:t>号法案设立，但一直被纳入国库并用作其它目的。</w:t>
      </w:r>
    </w:p>
    <w:p w:rsidR="000116B6" w:rsidRPr="004F5F54" w:rsidRDefault="000116B6" w:rsidP="000116B6">
      <w:pPr>
        <w:overflowPunct/>
        <w:autoSpaceDE/>
        <w:autoSpaceDN/>
        <w:adjustRightInd/>
        <w:ind w:firstLineChars="200" w:firstLine="440"/>
        <w:textAlignment w:val="auto"/>
        <w:rPr>
          <w:lang w:eastAsia="zh-CN"/>
        </w:rPr>
      </w:pPr>
      <w:r w:rsidRPr="003373B8">
        <w:rPr>
          <w:lang w:eastAsia="zh-CN"/>
        </w:rPr>
        <w:t>对于这个居民超过</w:t>
      </w:r>
      <w:r w:rsidRPr="003373B8">
        <w:rPr>
          <w:lang w:eastAsia="zh-CN"/>
        </w:rPr>
        <w:t>6</w:t>
      </w:r>
      <w:r w:rsidRPr="003373B8">
        <w:rPr>
          <w:lang w:eastAsia="zh-CN"/>
        </w:rPr>
        <w:t>千万、而覆盖率只有</w:t>
      </w:r>
      <w:r w:rsidRPr="003373B8">
        <w:rPr>
          <w:lang w:eastAsia="zh-CN"/>
        </w:rPr>
        <w:t>20%</w:t>
      </w:r>
      <w:r w:rsidRPr="003373B8">
        <w:rPr>
          <w:lang w:eastAsia="zh-CN"/>
        </w:rPr>
        <w:t>的国家，农村地区完全任由私有运营商摆布，他们可以自由选择最有利可图的地区。</w:t>
      </w:r>
    </w:p>
    <w:p w:rsidR="00F45F92" w:rsidRDefault="00F45F92" w:rsidP="00F45F92">
      <w:pPr>
        <w:pStyle w:val="enumlev1"/>
        <w:rPr>
          <w:lang w:eastAsia="zh-CN"/>
        </w:rPr>
      </w:pP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F45F92">
      <w:pPr>
        <w:pStyle w:val="enumlev1"/>
        <w:rPr>
          <w:lang w:eastAsia="zh-CN"/>
        </w:rPr>
      </w:pPr>
      <w:r w:rsidRPr="004F5F54">
        <w:rPr>
          <w:lang w:eastAsia="zh-CN"/>
        </w:rPr>
        <w:lastRenderedPageBreak/>
        <w:t>a)</w:t>
      </w:r>
      <w:r w:rsidRPr="004F5F54">
        <w:rPr>
          <w:lang w:eastAsia="zh-CN"/>
        </w:rPr>
        <w:tab/>
      </w:r>
      <w:r w:rsidRPr="004F5F54">
        <w:rPr>
          <w:lang w:eastAsia="zh-CN"/>
        </w:rPr>
        <w:t>普遍服务基金</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如上所述，普遍服务是希望在普遍接入优先领域缩小数字鸿沟的国家目前的头等大事，但使宽带业务普遍接入有效所需的基金对监管机构来说是个棘手的问题。</w:t>
      </w:r>
    </w:p>
    <w:p w:rsidR="000116B6" w:rsidRPr="003373B8" w:rsidRDefault="000116B6" w:rsidP="00F45F92">
      <w:pPr>
        <w:pStyle w:val="headingb0"/>
        <w:rPr>
          <w:lang w:eastAsia="zh-CN"/>
        </w:rPr>
      </w:pPr>
      <w:r w:rsidRPr="003373B8">
        <w:rPr>
          <w:lang w:eastAsia="zh-CN"/>
        </w:rPr>
        <w:t>国家经验</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如前所述，在</w:t>
      </w:r>
      <w:r w:rsidRPr="000E55CF">
        <w:rPr>
          <w:b/>
          <w:bCs/>
          <w:lang w:eastAsia="zh-CN"/>
        </w:rPr>
        <w:t>刚果民主共和国</w:t>
      </w:r>
      <w:r w:rsidRPr="004F5F54">
        <w:rPr>
          <w:lang w:eastAsia="zh-CN"/>
        </w:rPr>
        <w:t>，对普遍服务基金的投入是运营商营业额的</w:t>
      </w:r>
      <w:r w:rsidRPr="004F5F54">
        <w:rPr>
          <w:lang w:eastAsia="zh-CN"/>
        </w:rPr>
        <w:t>2%</w:t>
      </w:r>
      <w:r w:rsidRPr="004F5F54">
        <w:rPr>
          <w:lang w:eastAsia="zh-CN"/>
        </w:rPr>
        <w:t>。在世界银行和法国咨询公司</w:t>
      </w:r>
      <w:r w:rsidRPr="004F5F54">
        <w:rPr>
          <w:lang w:eastAsia="zh-CN"/>
        </w:rPr>
        <w:t>ICEA</w:t>
      </w:r>
      <w:r w:rsidRPr="004F5F54">
        <w:rPr>
          <w:lang w:eastAsia="zh-CN"/>
        </w:rPr>
        <w:t>的协助下，国家监管机构启动了在偏远地区建立试点项目的一系列研究，以缩小数字鸿沟，但这些还没有投入运作。</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在</w:t>
      </w:r>
      <w:r w:rsidRPr="000E55CF">
        <w:rPr>
          <w:b/>
          <w:bCs/>
          <w:lang w:eastAsia="zh-CN"/>
        </w:rPr>
        <w:t>科特迪瓦</w:t>
      </w:r>
      <w:r w:rsidRPr="004F5F54">
        <w:rPr>
          <w:lang w:eastAsia="zh-CN"/>
        </w:rPr>
        <w:t>，国家电信基金（</w:t>
      </w:r>
      <w:r w:rsidRPr="004F5F54">
        <w:rPr>
          <w:lang w:eastAsia="zh-CN"/>
        </w:rPr>
        <w:t>FNT</w:t>
      </w:r>
      <w:r w:rsidRPr="004F5F54">
        <w:rPr>
          <w:lang w:eastAsia="zh-CN"/>
        </w:rPr>
        <w:t>）主要来自于以开放偏远地区为目的的收费，由电信运营商支付其营业额的</w:t>
      </w:r>
      <w:r w:rsidRPr="004F5F54">
        <w:rPr>
          <w:lang w:eastAsia="zh-CN"/>
        </w:rPr>
        <w:t>2%</w:t>
      </w:r>
      <w:r w:rsidRPr="004F5F54">
        <w:rPr>
          <w:lang w:eastAsia="zh-CN"/>
        </w:rPr>
        <w:t>，同时也接受其它来源的资金，如国家以此为目的的合同贷款。</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该国家电信基金可用于农村覆盖，或资助建设适当的基础设施，使负责部署本地环路的运营商根据与国家电信基金签订的协议连接农村地区。</w:t>
      </w:r>
      <w:r w:rsidRPr="000E55CF">
        <w:rPr>
          <w:vertAlign w:val="superscript"/>
          <w:lang w:eastAsia="zh-CN"/>
        </w:rPr>
        <w:footnoteReference w:customMarkFollows="1" w:id="23"/>
        <w:t>22</w:t>
      </w:r>
    </w:p>
    <w:p w:rsidR="00F45F92" w:rsidRDefault="00F45F92" w:rsidP="00F45F92">
      <w:pPr>
        <w:pStyle w:val="enumlev1"/>
        <w:rPr>
          <w:shd w:val="clear" w:color="auto" w:fill="FFFFFF"/>
          <w:lang w:eastAsia="zh-CN"/>
        </w:rPr>
      </w:pPr>
    </w:p>
    <w:p w:rsidR="000116B6" w:rsidRPr="004D77C4" w:rsidRDefault="000116B6" w:rsidP="00F45F92">
      <w:pPr>
        <w:pStyle w:val="enumlev1"/>
        <w:rPr>
          <w:shd w:val="clear" w:color="auto" w:fill="FFFFFF"/>
          <w:lang w:eastAsia="zh-CN"/>
        </w:rPr>
      </w:pPr>
      <w:r>
        <w:rPr>
          <w:rFonts w:hint="eastAsia"/>
          <w:shd w:val="clear" w:color="auto" w:fill="FFFFFF"/>
          <w:lang w:eastAsia="zh-CN"/>
        </w:rPr>
        <w:t>b)</w:t>
      </w:r>
      <w:r>
        <w:rPr>
          <w:rFonts w:hint="eastAsia"/>
          <w:shd w:val="clear" w:color="auto" w:fill="FFFFFF"/>
          <w:lang w:eastAsia="zh-CN"/>
        </w:rPr>
        <w:tab/>
      </w:r>
      <w:r w:rsidRPr="004D77C4">
        <w:rPr>
          <w:rFonts w:hint="eastAsia"/>
          <w:shd w:val="clear" w:color="auto" w:fill="FFFFFF"/>
          <w:lang w:eastAsia="zh-CN"/>
        </w:rPr>
        <w:t>授权费</w:t>
      </w:r>
    </w:p>
    <w:p w:rsidR="000116B6" w:rsidRPr="004D77C4" w:rsidRDefault="000116B6" w:rsidP="000116B6">
      <w:pPr>
        <w:overflowPunct/>
        <w:autoSpaceDE/>
        <w:autoSpaceDN/>
        <w:adjustRightInd/>
        <w:ind w:firstLineChars="200" w:firstLine="440"/>
        <w:textAlignment w:val="auto"/>
        <w:rPr>
          <w:rFonts w:hAnsi="宋体"/>
          <w:shd w:val="clear" w:color="auto" w:fill="FFFFFF"/>
          <w:lang w:eastAsia="zh-CN"/>
        </w:rPr>
      </w:pPr>
      <w:r>
        <w:rPr>
          <w:rFonts w:hAnsi="宋体" w:hint="eastAsia"/>
          <w:shd w:val="clear" w:color="auto" w:fill="FFFFFF"/>
          <w:lang w:eastAsia="zh-CN"/>
        </w:rPr>
        <w:t>经认可的</w:t>
      </w:r>
      <w:r w:rsidRPr="004D77C4">
        <w:rPr>
          <w:rFonts w:hAnsi="宋体" w:hint="eastAsia"/>
          <w:shd w:val="clear" w:color="auto" w:fill="FFFFFF"/>
          <w:lang w:eastAsia="zh-CN"/>
        </w:rPr>
        <w:t>以奖励为基础的法律文书</w:t>
      </w:r>
      <w:r>
        <w:rPr>
          <w:rFonts w:hAnsi="宋体" w:hint="eastAsia"/>
          <w:shd w:val="clear" w:color="auto" w:fill="FFFFFF"/>
          <w:lang w:eastAsia="zh-CN"/>
        </w:rPr>
        <w:t>是</w:t>
      </w:r>
      <w:r w:rsidRPr="004D77C4">
        <w:rPr>
          <w:rFonts w:hAnsi="宋体" w:hint="eastAsia"/>
          <w:shd w:val="clear" w:color="auto" w:fill="FFFFFF"/>
          <w:lang w:eastAsia="zh-CN"/>
        </w:rPr>
        <w:t>电信业发展的组成部分。</w:t>
      </w:r>
      <w:r>
        <w:rPr>
          <w:rFonts w:hAnsi="宋体" w:hint="eastAsia"/>
          <w:shd w:val="clear" w:color="auto" w:fill="FFFFFF"/>
          <w:lang w:eastAsia="zh-CN"/>
        </w:rPr>
        <w:t>目前</w:t>
      </w:r>
      <w:r w:rsidRPr="004D77C4">
        <w:rPr>
          <w:rFonts w:hAnsi="宋体" w:hint="eastAsia"/>
          <w:shd w:val="clear" w:color="auto" w:fill="FFFFFF"/>
          <w:lang w:eastAsia="zh-CN"/>
        </w:rPr>
        <w:t>几个国家</w:t>
      </w:r>
      <w:r>
        <w:rPr>
          <w:rFonts w:hAnsi="宋体" w:hint="eastAsia"/>
          <w:shd w:val="clear" w:color="auto" w:fill="FFFFFF"/>
          <w:lang w:eastAsia="zh-CN"/>
        </w:rPr>
        <w:t>正致力于制定适当的</w:t>
      </w:r>
      <w:r w:rsidRPr="004D77C4">
        <w:rPr>
          <w:rFonts w:hAnsi="宋体" w:hint="eastAsia"/>
          <w:shd w:val="clear" w:color="auto" w:fill="FFFFFF"/>
          <w:lang w:eastAsia="zh-CN"/>
        </w:rPr>
        <w:t>部门监管</w:t>
      </w:r>
      <w:r>
        <w:rPr>
          <w:rFonts w:hAnsi="宋体" w:hint="eastAsia"/>
          <w:shd w:val="clear" w:color="auto" w:fill="FFFFFF"/>
          <w:lang w:eastAsia="zh-CN"/>
        </w:rPr>
        <w:t>政策</w:t>
      </w:r>
      <w:r w:rsidRPr="004D77C4">
        <w:rPr>
          <w:rFonts w:hAnsi="宋体" w:hint="eastAsia"/>
          <w:shd w:val="clear" w:color="auto" w:fill="FFFFFF"/>
          <w:lang w:eastAsia="zh-CN"/>
        </w:rPr>
        <w:t>和确保</w:t>
      </w:r>
      <w:r>
        <w:rPr>
          <w:rFonts w:hAnsi="宋体" w:hint="eastAsia"/>
          <w:shd w:val="clear" w:color="auto" w:fill="FFFFFF"/>
          <w:lang w:eastAsia="zh-CN"/>
        </w:rPr>
        <w:t>该</w:t>
      </w:r>
      <w:r w:rsidRPr="004D77C4">
        <w:rPr>
          <w:rFonts w:hAnsi="宋体" w:hint="eastAsia"/>
          <w:shd w:val="clear" w:color="auto" w:fill="FFFFFF"/>
          <w:lang w:eastAsia="zh-CN"/>
        </w:rPr>
        <w:t>领域的投资</w:t>
      </w:r>
      <w:r>
        <w:rPr>
          <w:rFonts w:hAnsi="宋体" w:hint="eastAsia"/>
          <w:shd w:val="clear" w:color="auto" w:fill="FFFFFF"/>
          <w:lang w:eastAsia="zh-CN"/>
        </w:rPr>
        <w:t>，这</w:t>
      </w:r>
      <w:r w:rsidRPr="004D77C4">
        <w:rPr>
          <w:rFonts w:hAnsi="宋体" w:hint="eastAsia"/>
          <w:shd w:val="clear" w:color="auto" w:fill="FFFFFF"/>
          <w:lang w:eastAsia="zh-CN"/>
        </w:rPr>
        <w:t>是当今新技术时代</w:t>
      </w:r>
      <w:r>
        <w:rPr>
          <w:rFonts w:hAnsi="宋体" w:hint="eastAsia"/>
          <w:shd w:val="clear" w:color="auto" w:fill="FFFFFF"/>
          <w:lang w:eastAsia="zh-CN"/>
        </w:rPr>
        <w:t>比较</w:t>
      </w:r>
      <w:r w:rsidRPr="004D77C4">
        <w:rPr>
          <w:rFonts w:hAnsi="宋体" w:hint="eastAsia"/>
          <w:shd w:val="clear" w:color="auto" w:fill="FFFFFF"/>
          <w:lang w:eastAsia="zh-CN"/>
        </w:rPr>
        <w:t>敏感</w:t>
      </w:r>
      <w:r>
        <w:rPr>
          <w:rFonts w:hAnsi="宋体" w:hint="eastAsia"/>
          <w:shd w:val="clear" w:color="auto" w:fill="FFFFFF"/>
          <w:lang w:eastAsia="zh-CN"/>
        </w:rPr>
        <w:t>的领域</w:t>
      </w:r>
      <w:r w:rsidRPr="004D77C4">
        <w:rPr>
          <w:rFonts w:hAnsi="宋体" w:hint="eastAsia"/>
          <w:shd w:val="clear" w:color="auto" w:fill="FFFFFF"/>
          <w:lang w:eastAsia="zh-CN"/>
        </w:rPr>
        <w:t>。</w:t>
      </w:r>
      <w:r w:rsidRPr="004D77C4">
        <w:rPr>
          <w:rFonts w:hAnsi="宋体" w:hint="eastAsia"/>
          <w:shd w:val="clear" w:color="auto" w:fill="FFFFFF"/>
          <w:lang w:eastAsia="zh-CN"/>
        </w:rPr>
        <w:t xml:space="preserve"> </w:t>
      </w:r>
    </w:p>
    <w:p w:rsidR="000116B6" w:rsidRPr="004D77C4" w:rsidRDefault="000116B6" w:rsidP="000116B6">
      <w:pPr>
        <w:overflowPunct/>
        <w:autoSpaceDE/>
        <w:autoSpaceDN/>
        <w:adjustRightInd/>
        <w:ind w:firstLineChars="200" w:firstLine="440"/>
        <w:textAlignment w:val="auto"/>
        <w:rPr>
          <w:rFonts w:hAnsi="宋体"/>
          <w:shd w:val="clear" w:color="auto" w:fill="FFFFFF"/>
          <w:lang w:eastAsia="zh-CN"/>
        </w:rPr>
      </w:pPr>
      <w:r>
        <w:rPr>
          <w:rFonts w:hAnsi="宋体" w:hint="eastAsia"/>
          <w:shd w:val="clear" w:color="auto" w:fill="FFFFFF"/>
          <w:lang w:eastAsia="zh-CN"/>
        </w:rPr>
        <w:t>法律文书规定相关</w:t>
      </w:r>
      <w:r w:rsidRPr="004D77C4">
        <w:rPr>
          <w:rFonts w:hAnsi="宋体" w:hint="eastAsia"/>
          <w:shd w:val="clear" w:color="auto" w:fill="FFFFFF"/>
          <w:lang w:eastAsia="zh-CN"/>
        </w:rPr>
        <w:t>方</w:t>
      </w:r>
      <w:r>
        <w:rPr>
          <w:rFonts w:hAnsi="宋体" w:hint="eastAsia"/>
          <w:shd w:val="clear" w:color="auto" w:fill="FFFFFF"/>
          <w:lang w:eastAsia="zh-CN"/>
        </w:rPr>
        <w:t>（政府机关和</w:t>
      </w:r>
      <w:r w:rsidRPr="004D77C4">
        <w:rPr>
          <w:rFonts w:hAnsi="宋体" w:hint="eastAsia"/>
          <w:shd w:val="clear" w:color="auto" w:fill="FFFFFF"/>
          <w:lang w:eastAsia="zh-CN"/>
        </w:rPr>
        <w:t>持牌人</w:t>
      </w:r>
      <w:r>
        <w:rPr>
          <w:rFonts w:hAnsi="宋体" w:hint="eastAsia"/>
          <w:shd w:val="clear" w:color="auto" w:fill="FFFFFF"/>
          <w:lang w:eastAsia="zh-CN"/>
        </w:rPr>
        <w:t>）的</w:t>
      </w:r>
      <w:r w:rsidRPr="004D77C4">
        <w:rPr>
          <w:rFonts w:hAnsi="宋体" w:hint="eastAsia"/>
          <w:shd w:val="clear" w:color="auto" w:fill="FFFFFF"/>
          <w:lang w:eastAsia="zh-CN"/>
        </w:rPr>
        <w:t>义务</w:t>
      </w:r>
      <w:r>
        <w:rPr>
          <w:rFonts w:hAnsi="宋体" w:hint="eastAsia"/>
          <w:shd w:val="clear" w:color="auto" w:fill="FFFFFF"/>
          <w:lang w:eastAsia="zh-CN"/>
        </w:rPr>
        <w:t>和职责。报告人</w:t>
      </w:r>
      <w:r w:rsidRPr="004D77C4">
        <w:rPr>
          <w:rFonts w:hAnsi="宋体" w:hint="eastAsia"/>
          <w:shd w:val="clear" w:color="auto" w:fill="FFFFFF"/>
          <w:lang w:eastAsia="zh-CN"/>
        </w:rPr>
        <w:t>组</w:t>
      </w:r>
      <w:r>
        <w:rPr>
          <w:rFonts w:hAnsi="宋体" w:hint="eastAsia"/>
          <w:shd w:val="clear" w:color="auto" w:fill="FFFFFF"/>
          <w:lang w:eastAsia="zh-CN"/>
        </w:rPr>
        <w:t>在所开展的</w:t>
      </w:r>
      <w:r w:rsidRPr="004D77C4">
        <w:rPr>
          <w:rFonts w:hAnsi="宋体" w:hint="eastAsia"/>
          <w:shd w:val="clear" w:color="auto" w:fill="FFFFFF"/>
          <w:lang w:eastAsia="zh-CN"/>
        </w:rPr>
        <w:t>工作框架</w:t>
      </w:r>
      <w:r>
        <w:rPr>
          <w:rFonts w:hAnsi="宋体" w:hint="eastAsia"/>
          <w:shd w:val="clear" w:color="auto" w:fill="FFFFFF"/>
          <w:lang w:eastAsia="zh-CN"/>
        </w:rPr>
        <w:t>下坚持认为，应在这一</w:t>
      </w:r>
      <w:r w:rsidRPr="004D77C4">
        <w:rPr>
          <w:rFonts w:hAnsi="宋体" w:hint="eastAsia"/>
          <w:shd w:val="clear" w:color="auto" w:fill="FFFFFF"/>
          <w:lang w:eastAsia="zh-CN"/>
        </w:rPr>
        <w:t>政治中立的部门</w:t>
      </w:r>
      <w:r>
        <w:rPr>
          <w:rFonts w:hAnsi="宋体" w:hint="eastAsia"/>
          <w:shd w:val="clear" w:color="auto" w:fill="FFFFFF"/>
          <w:lang w:eastAsia="zh-CN"/>
        </w:rPr>
        <w:t>引入</w:t>
      </w:r>
      <w:r w:rsidRPr="004D77C4">
        <w:rPr>
          <w:rFonts w:hAnsi="宋体" w:hint="eastAsia"/>
          <w:shd w:val="clear" w:color="auto" w:fill="FFFFFF"/>
          <w:lang w:eastAsia="zh-CN"/>
        </w:rPr>
        <w:t>奖励措施，唯一目标是确保宽带</w:t>
      </w:r>
      <w:r>
        <w:rPr>
          <w:rFonts w:hAnsi="宋体" w:hint="eastAsia"/>
          <w:shd w:val="clear" w:color="auto" w:fill="FFFFFF"/>
          <w:lang w:eastAsia="zh-CN"/>
        </w:rPr>
        <w:t>业</w:t>
      </w:r>
      <w:r w:rsidRPr="004D77C4">
        <w:rPr>
          <w:rFonts w:hAnsi="宋体" w:hint="eastAsia"/>
          <w:shd w:val="clear" w:color="auto" w:fill="FFFFFF"/>
          <w:lang w:eastAsia="zh-CN"/>
        </w:rPr>
        <w:t>务的发展。</w:t>
      </w:r>
      <w:r w:rsidRPr="004D77C4">
        <w:rPr>
          <w:rFonts w:hAnsi="宋体" w:hint="eastAsia"/>
          <w:shd w:val="clear" w:color="auto" w:fill="FFFFFF"/>
          <w:lang w:eastAsia="zh-CN"/>
        </w:rPr>
        <w:t xml:space="preserve"> </w:t>
      </w:r>
    </w:p>
    <w:p w:rsidR="000116B6" w:rsidRPr="004D77C4" w:rsidRDefault="000116B6" w:rsidP="006A6E37">
      <w:pPr>
        <w:overflowPunct/>
        <w:autoSpaceDE/>
        <w:autoSpaceDN/>
        <w:adjustRightInd/>
        <w:ind w:firstLineChars="200" w:firstLine="440"/>
        <w:textAlignment w:val="auto"/>
        <w:rPr>
          <w:rFonts w:hAnsi="宋体"/>
          <w:shd w:val="clear" w:color="auto" w:fill="FFFFFF"/>
          <w:lang w:eastAsia="zh-CN"/>
        </w:rPr>
      </w:pPr>
      <w:r>
        <w:rPr>
          <w:rFonts w:hAnsi="宋体" w:hint="eastAsia"/>
          <w:shd w:val="clear" w:color="auto" w:fill="FFFFFF"/>
          <w:lang w:eastAsia="zh-CN"/>
        </w:rPr>
        <w:t>融合给许可证发放</w:t>
      </w:r>
      <w:r w:rsidRPr="004D77C4">
        <w:rPr>
          <w:rFonts w:hAnsi="宋体" w:hint="eastAsia"/>
          <w:shd w:val="clear" w:color="auto" w:fill="FFFFFF"/>
          <w:lang w:eastAsia="zh-CN"/>
        </w:rPr>
        <w:t>带来</w:t>
      </w:r>
      <w:r>
        <w:rPr>
          <w:rFonts w:hAnsi="宋体" w:hint="eastAsia"/>
          <w:shd w:val="clear" w:color="auto" w:fill="FFFFFF"/>
          <w:lang w:eastAsia="zh-CN"/>
        </w:rPr>
        <w:t>若干</w:t>
      </w:r>
      <w:r w:rsidRPr="004D77C4">
        <w:rPr>
          <w:rFonts w:hAnsi="宋体" w:hint="eastAsia"/>
          <w:shd w:val="clear" w:color="auto" w:fill="FFFFFF"/>
          <w:lang w:eastAsia="zh-CN"/>
        </w:rPr>
        <w:t>问题。一些国家开始</w:t>
      </w:r>
      <w:r>
        <w:rPr>
          <w:rFonts w:hAnsi="宋体" w:hint="eastAsia"/>
          <w:shd w:val="clear" w:color="auto" w:fill="FFFFFF"/>
          <w:lang w:eastAsia="zh-CN"/>
        </w:rPr>
        <w:t>实行联合</w:t>
      </w:r>
      <w:r w:rsidRPr="004D77C4">
        <w:rPr>
          <w:rFonts w:hAnsi="宋体" w:hint="eastAsia"/>
          <w:shd w:val="clear" w:color="auto" w:fill="FFFFFF"/>
          <w:lang w:eastAsia="zh-CN"/>
        </w:rPr>
        <w:t>牌</w:t>
      </w:r>
      <w:r>
        <w:rPr>
          <w:rFonts w:hAnsi="宋体" w:hint="eastAsia"/>
          <w:shd w:val="clear" w:color="auto" w:fill="FFFFFF"/>
          <w:lang w:eastAsia="zh-CN"/>
        </w:rPr>
        <w:t>照，如</w:t>
      </w:r>
      <w:r w:rsidRPr="004D77C4">
        <w:rPr>
          <w:rFonts w:hAnsi="宋体" w:hint="eastAsia"/>
          <w:shd w:val="clear" w:color="auto" w:fill="FFFFFF"/>
          <w:lang w:eastAsia="zh-CN"/>
        </w:rPr>
        <w:t>肯尼亚和印度，持牌人</w:t>
      </w:r>
      <w:r>
        <w:rPr>
          <w:rFonts w:hAnsi="宋体" w:hint="eastAsia"/>
          <w:shd w:val="clear" w:color="auto" w:fill="FFFFFF"/>
          <w:lang w:eastAsia="zh-CN"/>
        </w:rPr>
        <w:t>将</w:t>
      </w:r>
      <w:r w:rsidRPr="004D77C4">
        <w:rPr>
          <w:rFonts w:hAnsi="宋体" w:hint="eastAsia"/>
          <w:shd w:val="clear" w:color="auto" w:fill="FFFFFF"/>
          <w:lang w:eastAsia="zh-CN"/>
        </w:rPr>
        <w:t>有权使用任</w:t>
      </w:r>
      <w:r>
        <w:rPr>
          <w:rFonts w:hAnsi="宋体" w:hint="eastAsia"/>
          <w:shd w:val="clear" w:color="auto" w:fill="FFFFFF"/>
          <w:lang w:eastAsia="zh-CN"/>
        </w:rPr>
        <w:t>意</w:t>
      </w:r>
      <w:r w:rsidRPr="004D77C4">
        <w:rPr>
          <w:rFonts w:hAnsi="宋体" w:hint="eastAsia"/>
          <w:shd w:val="clear" w:color="auto" w:fill="FFFFFF"/>
          <w:lang w:eastAsia="zh-CN"/>
        </w:rPr>
        <w:t>一种资源平台</w:t>
      </w:r>
      <w:r>
        <w:rPr>
          <w:rFonts w:hAnsi="宋体" w:hint="eastAsia"/>
          <w:shd w:val="clear" w:color="auto" w:fill="FFFFFF"/>
          <w:lang w:eastAsia="zh-CN"/>
        </w:rPr>
        <w:t>，如</w:t>
      </w:r>
      <w:r w:rsidRPr="004D77C4">
        <w:rPr>
          <w:rFonts w:hAnsi="宋体" w:hint="eastAsia"/>
          <w:shd w:val="clear" w:color="auto" w:fill="FFFFFF"/>
          <w:lang w:eastAsia="zh-CN"/>
        </w:rPr>
        <w:t>有限的无线电频谱。</w:t>
      </w:r>
      <w:r>
        <w:rPr>
          <w:rFonts w:hAnsi="宋体" w:hint="eastAsia"/>
          <w:shd w:val="clear" w:color="auto" w:fill="FFFFFF"/>
          <w:lang w:eastAsia="zh-CN"/>
        </w:rPr>
        <w:t>从而</w:t>
      </w:r>
      <w:r w:rsidRPr="004D77C4">
        <w:rPr>
          <w:rFonts w:hAnsi="宋体" w:hint="eastAsia"/>
          <w:shd w:val="clear" w:color="auto" w:fill="FFFFFF"/>
          <w:lang w:eastAsia="zh-CN"/>
        </w:rPr>
        <w:t>，虽然</w:t>
      </w:r>
      <w:r>
        <w:rPr>
          <w:rFonts w:hAnsi="宋体" w:hint="eastAsia"/>
          <w:shd w:val="clear" w:color="auto" w:fill="FFFFFF"/>
          <w:lang w:eastAsia="zh-CN"/>
        </w:rPr>
        <w:t>独立</w:t>
      </w:r>
      <w:r w:rsidRPr="004D77C4">
        <w:rPr>
          <w:rFonts w:hAnsi="宋体" w:hint="eastAsia"/>
          <w:shd w:val="clear" w:color="auto" w:fill="FFFFFF"/>
          <w:lang w:eastAsia="zh-CN"/>
        </w:rPr>
        <w:t>牌照有可能会</w:t>
      </w:r>
      <w:r>
        <w:rPr>
          <w:rFonts w:hAnsi="宋体" w:hint="eastAsia"/>
          <w:shd w:val="clear" w:color="auto" w:fill="FFFFFF"/>
          <w:lang w:eastAsia="zh-CN"/>
        </w:rPr>
        <w:t>保留</w:t>
      </w:r>
      <w:r w:rsidRPr="004D77C4">
        <w:rPr>
          <w:rFonts w:hAnsi="宋体" w:hint="eastAsia"/>
          <w:shd w:val="clear" w:color="auto" w:fill="FFFFFF"/>
          <w:lang w:eastAsia="zh-CN"/>
        </w:rPr>
        <w:t>，</w:t>
      </w:r>
      <w:r>
        <w:rPr>
          <w:rFonts w:hAnsi="宋体" w:hint="eastAsia"/>
          <w:shd w:val="clear" w:color="auto" w:fill="FFFFFF"/>
          <w:lang w:eastAsia="zh-CN"/>
        </w:rPr>
        <w:t>但却不允许</w:t>
      </w:r>
      <w:r w:rsidRPr="004D77C4">
        <w:rPr>
          <w:rFonts w:hAnsi="宋体" w:hint="eastAsia"/>
          <w:shd w:val="clear" w:color="auto" w:fill="FFFFFF"/>
          <w:lang w:eastAsia="zh-CN"/>
        </w:rPr>
        <w:t>缔结</w:t>
      </w:r>
      <w:r>
        <w:rPr>
          <w:rFonts w:hAnsi="宋体" w:hint="eastAsia"/>
          <w:shd w:val="clear" w:color="auto" w:fill="FFFFFF"/>
          <w:lang w:eastAsia="zh-CN"/>
        </w:rPr>
        <w:t>支持</w:t>
      </w:r>
      <w:r w:rsidRPr="004D77C4">
        <w:rPr>
          <w:rFonts w:hAnsi="宋体" w:hint="eastAsia"/>
          <w:shd w:val="clear" w:color="auto" w:fill="FFFFFF"/>
          <w:lang w:eastAsia="zh-CN"/>
        </w:rPr>
        <w:t>固定和移动</w:t>
      </w:r>
      <w:r>
        <w:rPr>
          <w:rFonts w:hAnsi="宋体" w:hint="eastAsia"/>
          <w:shd w:val="clear" w:color="auto" w:fill="FFFFFF"/>
          <w:lang w:eastAsia="zh-CN"/>
        </w:rPr>
        <w:t>业务</w:t>
      </w:r>
      <w:r w:rsidRPr="004D77C4">
        <w:rPr>
          <w:rFonts w:hAnsi="宋体" w:hint="eastAsia"/>
          <w:shd w:val="clear" w:color="auto" w:fill="FFFFFF"/>
          <w:lang w:eastAsia="zh-CN"/>
        </w:rPr>
        <w:t>融合</w:t>
      </w:r>
      <w:r>
        <w:rPr>
          <w:rFonts w:hAnsi="宋体" w:hint="eastAsia"/>
          <w:shd w:val="clear" w:color="auto" w:fill="FFFFFF"/>
          <w:lang w:eastAsia="zh-CN"/>
        </w:rPr>
        <w:t>等</w:t>
      </w:r>
      <w:r w:rsidRPr="004D77C4">
        <w:rPr>
          <w:rFonts w:hAnsi="宋体" w:hint="eastAsia"/>
          <w:shd w:val="clear" w:color="auto" w:fill="FFFFFF"/>
          <w:lang w:eastAsia="zh-CN"/>
        </w:rPr>
        <w:t>的协定。</w:t>
      </w:r>
      <w:r>
        <w:rPr>
          <w:rFonts w:hAnsi="宋体" w:hint="eastAsia"/>
          <w:shd w:val="clear" w:color="auto" w:fill="FFFFFF"/>
          <w:lang w:eastAsia="zh-CN"/>
        </w:rPr>
        <w:t>这些影响</w:t>
      </w:r>
      <w:r w:rsidRPr="004D77C4">
        <w:rPr>
          <w:rFonts w:hAnsi="宋体" w:hint="eastAsia"/>
          <w:shd w:val="clear" w:color="auto" w:fill="FFFFFF"/>
          <w:lang w:eastAsia="zh-CN"/>
        </w:rPr>
        <w:t>持有</w:t>
      </w:r>
      <w:r>
        <w:rPr>
          <w:rFonts w:hAnsi="宋体" w:hint="eastAsia"/>
          <w:shd w:val="clear" w:color="auto" w:fill="FFFFFF"/>
          <w:lang w:eastAsia="zh-CN"/>
        </w:rPr>
        <w:t>一种许可证的运营商的</w:t>
      </w:r>
      <w:r w:rsidRPr="004D77C4">
        <w:rPr>
          <w:rFonts w:hAnsi="宋体" w:hint="eastAsia"/>
          <w:shd w:val="clear" w:color="auto" w:fill="FFFFFF"/>
          <w:lang w:eastAsia="zh-CN"/>
        </w:rPr>
        <w:t>限制</w:t>
      </w:r>
      <w:r>
        <w:rPr>
          <w:rFonts w:hAnsi="宋体" w:hint="eastAsia"/>
          <w:shd w:val="clear" w:color="auto" w:fill="FFFFFF"/>
          <w:lang w:eastAsia="zh-CN"/>
        </w:rPr>
        <w:t>条件或对运营商的</w:t>
      </w:r>
      <w:r w:rsidRPr="004D77C4">
        <w:rPr>
          <w:rFonts w:hAnsi="宋体" w:hint="eastAsia"/>
          <w:shd w:val="clear" w:color="auto" w:fill="FFFFFF"/>
          <w:lang w:eastAsia="zh-CN"/>
        </w:rPr>
        <w:t>不公平待遇</w:t>
      </w:r>
      <w:r w:rsidRPr="002462D0">
        <w:rPr>
          <w:rFonts w:asciiTheme="majorBidi" w:hAnsiTheme="majorBidi" w:cstheme="majorBidi"/>
          <w:shd w:val="clear" w:color="auto" w:fill="FFFFFF"/>
          <w:lang w:eastAsia="zh-CN"/>
        </w:rPr>
        <w:t xml:space="preserve"> </w:t>
      </w:r>
      <w:r w:rsidR="006A6E37" w:rsidRPr="002462D0">
        <w:rPr>
          <w:rFonts w:asciiTheme="majorBidi" w:hAnsiTheme="majorBidi" w:cstheme="majorBidi"/>
          <w:shd w:val="clear" w:color="auto" w:fill="FFFFFF"/>
          <w:lang w:val="en-US" w:eastAsia="zh-CN"/>
        </w:rPr>
        <w:t>–</w:t>
      </w:r>
      <w:r w:rsidR="006A6E37">
        <w:rPr>
          <w:rFonts w:hAnsi="宋体" w:hint="eastAsia"/>
          <w:shd w:val="clear" w:color="auto" w:fill="FFFFFF"/>
          <w:lang w:val="en-US" w:eastAsia="zh-CN"/>
        </w:rPr>
        <w:t xml:space="preserve"> </w:t>
      </w:r>
      <w:r w:rsidRPr="004D77C4">
        <w:rPr>
          <w:rFonts w:hAnsi="宋体" w:hint="eastAsia"/>
          <w:shd w:val="clear" w:color="auto" w:fill="FFFFFF"/>
          <w:lang w:eastAsia="zh-CN"/>
        </w:rPr>
        <w:t>如，有线电视运营商</w:t>
      </w:r>
      <w:r>
        <w:rPr>
          <w:rFonts w:hAnsi="宋体" w:hint="eastAsia"/>
          <w:shd w:val="clear" w:color="auto" w:fill="FFFFFF"/>
          <w:lang w:eastAsia="zh-CN"/>
        </w:rPr>
        <w:t>有权</w:t>
      </w:r>
      <w:r w:rsidRPr="004D77C4">
        <w:rPr>
          <w:rFonts w:hAnsi="宋体" w:hint="eastAsia"/>
          <w:shd w:val="clear" w:color="auto" w:fill="FFFFFF"/>
          <w:lang w:eastAsia="zh-CN"/>
        </w:rPr>
        <w:t>进入语音和数据市场，而电信运营商</w:t>
      </w:r>
      <w:r>
        <w:rPr>
          <w:rFonts w:hAnsi="宋体" w:hint="eastAsia"/>
          <w:shd w:val="clear" w:color="auto" w:fill="FFFFFF"/>
          <w:lang w:eastAsia="zh-CN"/>
        </w:rPr>
        <w:t>却被排除</w:t>
      </w:r>
      <w:r w:rsidRPr="004D77C4">
        <w:rPr>
          <w:rFonts w:hAnsi="宋体" w:hint="eastAsia"/>
          <w:shd w:val="clear" w:color="auto" w:fill="FFFFFF"/>
          <w:lang w:eastAsia="zh-CN"/>
        </w:rPr>
        <w:t>在</w:t>
      </w:r>
      <w:r>
        <w:rPr>
          <w:rFonts w:hAnsi="宋体" w:hint="eastAsia"/>
          <w:shd w:val="clear" w:color="auto" w:fill="FFFFFF"/>
          <w:lang w:eastAsia="zh-CN"/>
        </w:rPr>
        <w:t>视频</w:t>
      </w:r>
      <w:r w:rsidRPr="004D77C4">
        <w:rPr>
          <w:rFonts w:hAnsi="宋体" w:hint="eastAsia"/>
          <w:shd w:val="clear" w:color="auto" w:fill="FFFFFF"/>
          <w:lang w:eastAsia="zh-CN"/>
        </w:rPr>
        <w:t>市场</w:t>
      </w:r>
      <w:r>
        <w:rPr>
          <w:rFonts w:hAnsi="宋体" w:hint="eastAsia"/>
          <w:shd w:val="clear" w:color="auto" w:fill="FFFFFF"/>
          <w:lang w:eastAsia="zh-CN"/>
        </w:rPr>
        <w:t>之外</w:t>
      </w:r>
      <w:r w:rsidRPr="002462D0">
        <w:rPr>
          <w:rFonts w:asciiTheme="majorBidi" w:hAnsiTheme="majorBidi" w:cstheme="majorBidi"/>
          <w:shd w:val="clear" w:color="auto" w:fill="FFFFFF"/>
          <w:lang w:eastAsia="zh-CN"/>
        </w:rPr>
        <w:t xml:space="preserve"> </w:t>
      </w:r>
      <w:r w:rsidR="00F45F92" w:rsidRPr="002462D0">
        <w:rPr>
          <w:rFonts w:asciiTheme="majorBidi" w:hAnsiTheme="majorBidi" w:cstheme="majorBidi"/>
          <w:shd w:val="clear" w:color="auto" w:fill="FFFFFF"/>
          <w:lang w:val="en-US" w:eastAsia="zh-CN"/>
        </w:rPr>
        <w:t>–</w:t>
      </w:r>
      <w:r w:rsidRPr="002462D0">
        <w:rPr>
          <w:rFonts w:asciiTheme="majorBidi" w:hAnsiTheme="majorBidi" w:cstheme="majorBidi"/>
          <w:shd w:val="clear" w:color="auto" w:fill="FFFFFF"/>
          <w:lang w:eastAsia="zh-CN"/>
        </w:rPr>
        <w:t xml:space="preserve"> </w:t>
      </w:r>
      <w:r>
        <w:rPr>
          <w:rFonts w:hAnsi="宋体" w:hint="eastAsia"/>
          <w:shd w:val="clear" w:color="auto" w:fill="FFFFFF"/>
          <w:lang w:eastAsia="zh-CN"/>
        </w:rPr>
        <w:t>将阻碍</w:t>
      </w:r>
      <w:r w:rsidRPr="004D77C4">
        <w:rPr>
          <w:rFonts w:hAnsi="宋体" w:hint="eastAsia"/>
          <w:shd w:val="clear" w:color="auto" w:fill="FFFFFF"/>
          <w:lang w:eastAsia="zh-CN"/>
        </w:rPr>
        <w:t>融合的</w:t>
      </w:r>
      <w:r>
        <w:rPr>
          <w:rFonts w:hAnsi="宋体" w:hint="eastAsia"/>
          <w:shd w:val="clear" w:color="auto" w:fill="FFFFFF"/>
          <w:lang w:eastAsia="zh-CN"/>
        </w:rPr>
        <w:t>发展</w:t>
      </w:r>
      <w:r w:rsidRPr="004D77C4">
        <w:rPr>
          <w:rFonts w:hAnsi="宋体" w:hint="eastAsia"/>
          <w:shd w:val="clear" w:color="auto" w:fill="FFFFFF"/>
          <w:lang w:eastAsia="zh-CN"/>
        </w:rPr>
        <w:t>。为此</w:t>
      </w:r>
      <w:r>
        <w:rPr>
          <w:rFonts w:hAnsi="宋体" w:hint="eastAsia"/>
          <w:shd w:val="clear" w:color="auto" w:fill="FFFFFF"/>
          <w:lang w:eastAsia="zh-CN"/>
        </w:rPr>
        <w:t>应根据竞争的政策重申现有许可证政策</w:t>
      </w:r>
      <w:r w:rsidRPr="004D77C4">
        <w:rPr>
          <w:rFonts w:hAnsi="宋体" w:hint="eastAsia"/>
          <w:shd w:val="clear" w:color="auto" w:fill="FFFFFF"/>
          <w:lang w:eastAsia="zh-CN"/>
        </w:rPr>
        <w:t>。</w:t>
      </w:r>
      <w:r w:rsidRPr="004D77C4">
        <w:rPr>
          <w:rFonts w:hAnsi="宋体" w:hint="eastAsia"/>
          <w:shd w:val="clear" w:color="auto" w:fill="FFFFFF"/>
          <w:lang w:eastAsia="zh-CN"/>
        </w:rPr>
        <w:t xml:space="preserve"> </w:t>
      </w:r>
    </w:p>
    <w:p w:rsidR="000116B6" w:rsidRDefault="000116B6" w:rsidP="000116B6">
      <w:pPr>
        <w:overflowPunct/>
        <w:autoSpaceDE/>
        <w:autoSpaceDN/>
        <w:adjustRightInd/>
        <w:ind w:firstLineChars="200" w:firstLine="440"/>
        <w:textAlignment w:val="auto"/>
        <w:rPr>
          <w:lang w:eastAsia="zh-CN"/>
        </w:rPr>
      </w:pPr>
      <w:r w:rsidRPr="004D77C4">
        <w:rPr>
          <w:rFonts w:hAnsi="宋体" w:hint="eastAsia"/>
          <w:shd w:val="clear" w:color="auto" w:fill="FFFFFF"/>
          <w:lang w:eastAsia="zh-CN"/>
        </w:rPr>
        <w:t>报告</w:t>
      </w:r>
      <w:r>
        <w:rPr>
          <w:rFonts w:hAnsi="宋体" w:hint="eastAsia"/>
          <w:shd w:val="clear" w:color="auto" w:fill="FFFFFF"/>
          <w:lang w:eastAsia="zh-CN"/>
        </w:rPr>
        <w:t>人</w:t>
      </w:r>
      <w:r w:rsidRPr="004D77C4">
        <w:rPr>
          <w:rFonts w:hAnsi="宋体" w:hint="eastAsia"/>
          <w:shd w:val="clear" w:color="auto" w:fill="FFFFFF"/>
          <w:lang w:eastAsia="zh-CN"/>
        </w:rPr>
        <w:t>组</w:t>
      </w:r>
      <w:r>
        <w:rPr>
          <w:rFonts w:hAnsi="宋体" w:hint="eastAsia"/>
          <w:shd w:val="clear" w:color="auto" w:fill="FFFFFF"/>
          <w:lang w:eastAsia="zh-CN"/>
        </w:rPr>
        <w:t>相信</w:t>
      </w:r>
      <w:r w:rsidRPr="004D77C4">
        <w:rPr>
          <w:rFonts w:hAnsi="宋体" w:hint="eastAsia"/>
          <w:shd w:val="clear" w:color="auto" w:fill="FFFFFF"/>
          <w:lang w:eastAsia="zh-CN"/>
        </w:rPr>
        <w:t>这种做法</w:t>
      </w:r>
      <w:r>
        <w:rPr>
          <w:rFonts w:hAnsi="宋体" w:hint="eastAsia"/>
          <w:shd w:val="clear" w:color="auto" w:fill="FFFFFF"/>
          <w:lang w:eastAsia="zh-CN"/>
        </w:rPr>
        <w:t>将推动</w:t>
      </w:r>
      <w:r w:rsidRPr="004D77C4">
        <w:rPr>
          <w:rFonts w:hAnsi="宋体" w:hint="eastAsia"/>
          <w:shd w:val="clear" w:color="auto" w:fill="FFFFFF"/>
          <w:lang w:eastAsia="zh-CN"/>
        </w:rPr>
        <w:t>该行业的发展，建议</w:t>
      </w:r>
      <w:r>
        <w:rPr>
          <w:rFonts w:hAnsi="宋体" w:hint="eastAsia"/>
          <w:shd w:val="clear" w:color="auto" w:fill="FFFFFF"/>
          <w:lang w:eastAsia="zh-CN"/>
        </w:rPr>
        <w:t>各国应在充分考虑到</w:t>
      </w:r>
      <w:r w:rsidRPr="000E55CF">
        <w:rPr>
          <w:rFonts w:hAnsi="宋体" w:hint="eastAsia"/>
          <w:b/>
          <w:bCs/>
          <w:shd w:val="clear" w:color="auto" w:fill="FFFFFF"/>
          <w:lang w:eastAsia="zh-CN"/>
        </w:rPr>
        <w:t>融合</w:t>
      </w:r>
      <w:r>
        <w:rPr>
          <w:rFonts w:hAnsi="宋体" w:hint="eastAsia"/>
          <w:shd w:val="clear" w:color="auto" w:fill="FFFFFF"/>
          <w:lang w:eastAsia="zh-CN"/>
        </w:rPr>
        <w:t>问题的前提下妥善发放许可证</w:t>
      </w:r>
      <w:r w:rsidRPr="004D77C4">
        <w:rPr>
          <w:rFonts w:hAnsi="宋体" w:hint="eastAsia"/>
          <w:shd w:val="clear" w:color="auto" w:fill="FFFFFF"/>
          <w:lang w:eastAsia="zh-CN"/>
        </w:rPr>
        <w:t>。</w:t>
      </w:r>
    </w:p>
    <w:p w:rsidR="000116B6" w:rsidRPr="004F5F54" w:rsidRDefault="000116B6" w:rsidP="000116B6">
      <w:pPr>
        <w:pStyle w:val="Heading3"/>
        <w:tabs>
          <w:tab w:val="clear" w:pos="794"/>
          <w:tab w:val="left" w:pos="851"/>
        </w:tabs>
        <w:rPr>
          <w:lang w:eastAsia="zh-CN"/>
        </w:rPr>
      </w:pPr>
      <w:bookmarkStart w:id="23" w:name="_Toc259190719"/>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2.2.2</w:t>
        </w:r>
        <w:r w:rsidRPr="004F5F54">
          <w:rPr>
            <w:lang w:eastAsia="zh-CN"/>
          </w:rPr>
          <w:tab/>
        </w:r>
      </w:smartTag>
      <w:r w:rsidRPr="004F5F54">
        <w:rPr>
          <w:lang w:eastAsia="zh-CN"/>
        </w:rPr>
        <w:t>可用且可负担的宽带业务的政策</w:t>
      </w:r>
      <w:bookmarkEnd w:id="23"/>
      <w:r w:rsidRPr="004F5F54">
        <w:rPr>
          <w:lang w:eastAsia="zh-CN"/>
        </w:rPr>
        <w:t xml:space="preserve"> </w:t>
      </w:r>
    </w:p>
    <w:p w:rsidR="000116B6" w:rsidRPr="004F5F54" w:rsidRDefault="000116B6" w:rsidP="000116B6">
      <w:pPr>
        <w:pStyle w:val="Heading4"/>
        <w:rPr>
          <w:lang w:eastAsia="zh-CN"/>
        </w:rPr>
      </w:pPr>
      <w:r w:rsidRPr="004F5F54">
        <w:rPr>
          <w:lang w:eastAsia="zh-CN"/>
        </w:rPr>
        <w:t>2.2.2.1</w:t>
      </w:r>
      <w:r w:rsidRPr="004F5F54">
        <w:rPr>
          <w:lang w:eastAsia="zh-CN"/>
        </w:rPr>
        <w:tab/>
      </w:r>
      <w:r w:rsidRPr="004F5F54">
        <w:rPr>
          <w:lang w:eastAsia="zh-CN"/>
        </w:rPr>
        <w:t>促进并增进宽带在学校、大学、医院、本地政府、社区中心（电信中心）、邮局和其它公共基础设施中接入的政策、规定、实践和项目</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多数国家中公共机构的普遍接入依赖于政府的监管目标。</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可以明确地说，这些措施并非在所有国家都相同，因为它们依赖于每个国家对宽带业务普遍接入的定义。下表给出了一些国家使用的模式：</w:t>
      </w:r>
    </w:p>
    <w:p w:rsidR="000116B6" w:rsidRDefault="000116B6" w:rsidP="000116B6">
      <w:pPr>
        <w:rPr>
          <w:lang w:eastAsia="zh-CN"/>
        </w:rPr>
      </w:pP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6A6E37" w:rsidRDefault="006A6E37" w:rsidP="000116B6">
      <w:pPr>
        <w:rPr>
          <w:lang w:eastAsia="zh-CN"/>
        </w:rPr>
      </w:pPr>
    </w:p>
    <w:p w:rsidR="006A6E37" w:rsidRDefault="006A6E37" w:rsidP="000116B6">
      <w:pPr>
        <w:rPr>
          <w:lang w:eastAsia="zh-CN"/>
        </w:rPr>
      </w:pPr>
    </w:p>
    <w:p w:rsidR="00F45F92" w:rsidRPr="004F5F54" w:rsidRDefault="00F45F92" w:rsidP="00F45F92">
      <w:pPr>
        <w:pStyle w:val="FigureTitl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7"/>
        <w:gridCol w:w="5546"/>
        <w:gridCol w:w="1860"/>
      </w:tblGrid>
      <w:tr w:rsidR="000116B6" w:rsidRPr="004F5F54" w:rsidTr="00557816">
        <w:trPr>
          <w:trHeight w:val="458"/>
          <w:jc w:val="center"/>
        </w:trPr>
        <w:tc>
          <w:tcPr>
            <w:tcW w:w="1997" w:type="dxa"/>
          </w:tcPr>
          <w:p w:rsidR="000116B6" w:rsidRPr="000E55CF" w:rsidRDefault="000116B6" w:rsidP="0010485F">
            <w:pPr>
              <w:pStyle w:val="TableHead"/>
            </w:pPr>
            <w:r w:rsidRPr="000E55CF">
              <w:t>国家</w:t>
            </w:r>
          </w:p>
        </w:tc>
        <w:tc>
          <w:tcPr>
            <w:tcW w:w="5546" w:type="dxa"/>
          </w:tcPr>
          <w:p w:rsidR="000116B6" w:rsidRPr="000E55CF" w:rsidRDefault="000116B6" w:rsidP="0010485F">
            <w:pPr>
              <w:pStyle w:val="TableHead"/>
            </w:pPr>
            <w:r w:rsidRPr="000E55CF">
              <w:t>普遍接入政策</w:t>
            </w:r>
          </w:p>
        </w:tc>
        <w:tc>
          <w:tcPr>
            <w:tcW w:w="1860" w:type="dxa"/>
          </w:tcPr>
          <w:p w:rsidR="000116B6" w:rsidRPr="000E55CF" w:rsidRDefault="000116B6" w:rsidP="0010485F">
            <w:pPr>
              <w:pStyle w:val="TableHead"/>
            </w:pPr>
            <w:r w:rsidRPr="000E55CF">
              <w:t>运营商义务</w:t>
            </w:r>
          </w:p>
        </w:tc>
      </w:tr>
      <w:tr w:rsidR="000116B6" w:rsidRPr="004F5F54" w:rsidTr="00557816">
        <w:trPr>
          <w:trHeight w:val="657"/>
          <w:jc w:val="center"/>
        </w:trPr>
        <w:tc>
          <w:tcPr>
            <w:tcW w:w="1997" w:type="dxa"/>
          </w:tcPr>
          <w:p w:rsidR="000116B6" w:rsidRPr="004F5F54" w:rsidRDefault="000116B6" w:rsidP="0010485F">
            <w:pPr>
              <w:pStyle w:val="Tabletext0"/>
            </w:pPr>
            <w:r w:rsidRPr="004F5F54">
              <w:rPr>
                <w:rFonts w:ascii="SimSun" w:eastAsia="SimSun" w:hAnsi="SimSun" w:cs="SimSun" w:hint="eastAsia"/>
              </w:rPr>
              <w:t>肯尼亚</w:t>
            </w:r>
          </w:p>
        </w:tc>
        <w:tc>
          <w:tcPr>
            <w:tcW w:w="5546" w:type="dxa"/>
          </w:tcPr>
          <w:p w:rsidR="000116B6" w:rsidRPr="004F5F54" w:rsidRDefault="000116B6" w:rsidP="0010485F">
            <w:pPr>
              <w:pStyle w:val="Tabletext0"/>
              <w:rPr>
                <w:lang w:eastAsia="zh-CN"/>
              </w:rPr>
            </w:pPr>
            <w:r w:rsidRPr="004F5F54">
              <w:rPr>
                <w:rFonts w:ascii="SimSun" w:eastAsia="SimSun" w:hAnsi="SimSun" w:cs="SimSun" w:hint="eastAsia"/>
                <w:lang w:eastAsia="zh-CN"/>
              </w:rPr>
              <w:t>在合理的步行范围内提供电话</w:t>
            </w:r>
            <w:r w:rsidRPr="004F5F54">
              <w:rPr>
                <w:lang w:eastAsia="zh-CN"/>
              </w:rPr>
              <w:t xml:space="preserve"> </w:t>
            </w:r>
          </w:p>
        </w:tc>
        <w:tc>
          <w:tcPr>
            <w:tcW w:w="1860" w:type="dxa"/>
          </w:tcPr>
          <w:p w:rsidR="000116B6" w:rsidRPr="004F5F54" w:rsidRDefault="000116B6" w:rsidP="0010485F">
            <w:pPr>
              <w:pStyle w:val="Tabletext0"/>
            </w:pPr>
            <w:r w:rsidRPr="004F5F54">
              <w:rPr>
                <w:rFonts w:ascii="SimSun" w:eastAsia="SimSun" w:hAnsi="SimSun" w:cs="SimSun" w:hint="eastAsia"/>
              </w:rPr>
              <w:t>服务质量和及其扩展</w:t>
            </w:r>
          </w:p>
        </w:tc>
      </w:tr>
      <w:tr w:rsidR="000116B6" w:rsidRPr="004F5F54" w:rsidTr="00557816">
        <w:trPr>
          <w:trHeight w:val="367"/>
          <w:jc w:val="center"/>
        </w:trPr>
        <w:tc>
          <w:tcPr>
            <w:tcW w:w="1997" w:type="dxa"/>
          </w:tcPr>
          <w:p w:rsidR="000116B6" w:rsidRPr="004F5F54" w:rsidRDefault="000116B6" w:rsidP="0010485F">
            <w:pPr>
              <w:pStyle w:val="Tabletext0"/>
            </w:pPr>
            <w:r w:rsidRPr="004F5F54">
              <w:rPr>
                <w:rFonts w:ascii="SimSun" w:eastAsia="SimSun" w:hAnsi="SimSun" w:cs="SimSun" w:hint="eastAsia"/>
              </w:rPr>
              <w:t>刚果民主共和国</w:t>
            </w:r>
          </w:p>
        </w:tc>
        <w:tc>
          <w:tcPr>
            <w:tcW w:w="5546" w:type="dxa"/>
          </w:tcPr>
          <w:p w:rsidR="000116B6" w:rsidRPr="004F5F54" w:rsidRDefault="000116B6" w:rsidP="0010485F">
            <w:pPr>
              <w:pStyle w:val="Tabletext0"/>
              <w:rPr>
                <w:lang w:eastAsia="zh-CN"/>
              </w:rPr>
            </w:pPr>
            <w:r w:rsidRPr="004F5F54">
              <w:rPr>
                <w:rFonts w:ascii="SimSun" w:eastAsia="SimSun" w:hAnsi="SimSun" w:cs="SimSun" w:hint="eastAsia"/>
                <w:lang w:eastAsia="zh-CN"/>
              </w:rPr>
              <w:t>在最大</w:t>
            </w:r>
            <w:smartTag w:uri="urn:schemas-microsoft-com:office:smarttags" w:element="chmetcnv">
              <w:smartTagPr>
                <w:attr w:name="UnitName" w:val="公里"/>
                <w:attr w:name="SourceValue" w:val="5"/>
                <w:attr w:name="HasSpace" w:val="False"/>
                <w:attr w:name="Negative" w:val="False"/>
                <w:attr w:name="NumberType" w:val="3"/>
                <w:attr w:name="TCSC" w:val="1"/>
              </w:smartTagPr>
              <w:r w:rsidRPr="004F5F54">
                <w:rPr>
                  <w:rFonts w:ascii="SimSun" w:eastAsia="SimSun" w:hAnsi="SimSun" w:cs="SimSun" w:hint="eastAsia"/>
                  <w:lang w:eastAsia="zh-CN"/>
                </w:rPr>
                <w:t>五公里</w:t>
              </w:r>
            </w:smartTag>
            <w:r w:rsidRPr="004F5F54">
              <w:rPr>
                <w:rFonts w:ascii="SimSun" w:eastAsia="SimSun" w:hAnsi="SimSun" w:cs="SimSun" w:hint="eastAsia"/>
                <w:lang w:eastAsia="zh-CN"/>
              </w:rPr>
              <w:t>范围内提供公用电话服务</w:t>
            </w:r>
            <w:r w:rsidRPr="004F5F54">
              <w:rPr>
                <w:lang w:eastAsia="zh-CN"/>
              </w:rPr>
              <w:t xml:space="preserve"> </w:t>
            </w:r>
          </w:p>
        </w:tc>
        <w:tc>
          <w:tcPr>
            <w:tcW w:w="1860" w:type="dxa"/>
          </w:tcPr>
          <w:p w:rsidR="000116B6" w:rsidRPr="004F5F54" w:rsidRDefault="000116B6" w:rsidP="0010485F">
            <w:pPr>
              <w:pStyle w:val="Tabletext0"/>
            </w:pPr>
            <w:r w:rsidRPr="004F5F54">
              <w:rPr>
                <w:rFonts w:ascii="SimSun" w:eastAsia="SimSun" w:hAnsi="SimSun" w:cs="SimSun" w:hint="eastAsia"/>
              </w:rPr>
              <w:t>服务质量</w:t>
            </w:r>
          </w:p>
        </w:tc>
      </w:tr>
      <w:tr w:rsidR="000116B6" w:rsidRPr="004F5F54" w:rsidTr="00557816">
        <w:trPr>
          <w:trHeight w:val="367"/>
          <w:jc w:val="center"/>
        </w:trPr>
        <w:tc>
          <w:tcPr>
            <w:tcW w:w="1997" w:type="dxa"/>
          </w:tcPr>
          <w:p w:rsidR="000116B6" w:rsidRPr="004F5F54" w:rsidRDefault="000116B6" w:rsidP="0010485F">
            <w:pPr>
              <w:pStyle w:val="Tabletext0"/>
            </w:pPr>
            <w:r w:rsidRPr="004F5F54">
              <w:rPr>
                <w:rFonts w:ascii="SimSun" w:eastAsia="SimSun" w:hAnsi="SimSun" w:cs="SimSun" w:hint="eastAsia"/>
              </w:rPr>
              <w:t>摩尔多瓦</w:t>
            </w:r>
          </w:p>
        </w:tc>
        <w:tc>
          <w:tcPr>
            <w:tcW w:w="5546" w:type="dxa"/>
          </w:tcPr>
          <w:p w:rsidR="000116B6" w:rsidRPr="004F5F54" w:rsidRDefault="000116B6" w:rsidP="0010485F">
            <w:pPr>
              <w:pStyle w:val="Tabletext0"/>
              <w:rPr>
                <w:lang w:eastAsia="zh-CN"/>
              </w:rPr>
            </w:pPr>
            <w:r w:rsidRPr="004F5F54">
              <w:rPr>
                <w:lang w:eastAsia="zh-CN"/>
              </w:rPr>
              <w:t>500</w:t>
            </w:r>
            <w:r w:rsidRPr="004F5F54">
              <w:rPr>
                <w:rFonts w:ascii="SimSun" w:eastAsia="SimSun" w:hAnsi="SimSun" w:cs="SimSun" w:hint="eastAsia"/>
                <w:lang w:eastAsia="zh-CN"/>
              </w:rPr>
              <w:t>个居民至少拥有一部公用电话</w:t>
            </w:r>
            <w:r w:rsidRPr="004F5F54">
              <w:rPr>
                <w:lang w:eastAsia="zh-CN"/>
              </w:rPr>
              <w:t xml:space="preserve"> </w:t>
            </w:r>
          </w:p>
        </w:tc>
        <w:tc>
          <w:tcPr>
            <w:tcW w:w="1860" w:type="dxa"/>
          </w:tcPr>
          <w:p w:rsidR="000116B6" w:rsidRPr="004F5F54" w:rsidRDefault="000116B6" w:rsidP="0010485F">
            <w:pPr>
              <w:pStyle w:val="Tabletext0"/>
            </w:pPr>
            <w:r w:rsidRPr="004F5F54">
              <w:rPr>
                <w:rFonts w:ascii="SimSun" w:eastAsia="SimSun" w:hAnsi="SimSun" w:cs="SimSun" w:hint="eastAsia"/>
              </w:rPr>
              <w:t>地理覆盖</w:t>
            </w:r>
          </w:p>
        </w:tc>
      </w:tr>
      <w:tr w:rsidR="000116B6" w:rsidRPr="004F5F54" w:rsidTr="00557816">
        <w:trPr>
          <w:trHeight w:val="367"/>
          <w:jc w:val="center"/>
        </w:trPr>
        <w:tc>
          <w:tcPr>
            <w:tcW w:w="1997" w:type="dxa"/>
          </w:tcPr>
          <w:p w:rsidR="000116B6" w:rsidRPr="004F5F54" w:rsidRDefault="000116B6" w:rsidP="0010485F">
            <w:pPr>
              <w:pStyle w:val="Tabletext0"/>
            </w:pPr>
            <w:r w:rsidRPr="004F5F54">
              <w:rPr>
                <w:rFonts w:ascii="SimSun" w:eastAsia="SimSun" w:hAnsi="SimSun" w:cs="SimSun" w:hint="eastAsia"/>
              </w:rPr>
              <w:t>赞比亚</w:t>
            </w:r>
          </w:p>
        </w:tc>
        <w:tc>
          <w:tcPr>
            <w:tcW w:w="5546" w:type="dxa"/>
          </w:tcPr>
          <w:p w:rsidR="000116B6" w:rsidRPr="004F5F54" w:rsidRDefault="000116B6" w:rsidP="0010485F">
            <w:pPr>
              <w:pStyle w:val="Tabletext0"/>
              <w:rPr>
                <w:lang w:eastAsia="zh-CN"/>
              </w:rPr>
            </w:pPr>
            <w:r w:rsidRPr="004F5F54">
              <w:rPr>
                <w:rFonts w:ascii="SimSun" w:eastAsia="SimSun" w:hAnsi="SimSun" w:cs="SimSun" w:hint="eastAsia"/>
                <w:lang w:eastAsia="zh-CN"/>
              </w:rPr>
              <w:t>在全国公共场所（学校、诊所等）提供公用电话</w:t>
            </w:r>
            <w:r w:rsidRPr="004F5F54">
              <w:rPr>
                <w:lang w:eastAsia="zh-CN"/>
              </w:rPr>
              <w:t xml:space="preserve"> </w:t>
            </w:r>
          </w:p>
        </w:tc>
        <w:tc>
          <w:tcPr>
            <w:tcW w:w="1860" w:type="dxa"/>
          </w:tcPr>
          <w:p w:rsidR="000116B6" w:rsidRPr="004F5F54" w:rsidRDefault="000116B6" w:rsidP="0010485F">
            <w:pPr>
              <w:pStyle w:val="Tabletext0"/>
            </w:pPr>
            <w:r w:rsidRPr="004F5F54">
              <w:rPr>
                <w:rFonts w:ascii="SimSun" w:eastAsia="SimSun" w:hAnsi="SimSun" w:cs="SimSun" w:hint="eastAsia"/>
              </w:rPr>
              <w:t>无义务</w:t>
            </w:r>
          </w:p>
        </w:tc>
      </w:tr>
      <w:tr w:rsidR="000116B6" w:rsidRPr="004F5F54" w:rsidTr="00557816">
        <w:trPr>
          <w:trHeight w:val="1237"/>
          <w:jc w:val="center"/>
        </w:trPr>
        <w:tc>
          <w:tcPr>
            <w:tcW w:w="1997" w:type="dxa"/>
          </w:tcPr>
          <w:p w:rsidR="000116B6" w:rsidRPr="004F5F54" w:rsidRDefault="000116B6" w:rsidP="0010485F">
            <w:pPr>
              <w:pStyle w:val="Tabletext0"/>
            </w:pPr>
            <w:r w:rsidRPr="004F5F54">
              <w:rPr>
                <w:rFonts w:ascii="SimSun" w:eastAsia="SimSun" w:hAnsi="SimSun" w:cs="SimSun" w:hint="eastAsia"/>
              </w:rPr>
              <w:t>瑞士</w:t>
            </w:r>
          </w:p>
        </w:tc>
        <w:tc>
          <w:tcPr>
            <w:tcW w:w="5546" w:type="dxa"/>
          </w:tcPr>
          <w:p w:rsidR="000116B6" w:rsidRPr="004F5F54" w:rsidRDefault="000116B6" w:rsidP="0010485F">
            <w:pPr>
              <w:pStyle w:val="Tabletext0"/>
              <w:rPr>
                <w:lang w:eastAsia="zh-CN"/>
              </w:rPr>
            </w:pPr>
            <w:r w:rsidRPr="004F5F54">
              <w:rPr>
                <w:rFonts w:ascii="SimSun" w:eastAsia="SimSun" w:hAnsi="SimSun" w:cs="SimSun" w:hint="eastAsia"/>
                <w:lang w:eastAsia="zh-CN"/>
              </w:rPr>
              <w:t>实时语音或视频传输和数据传输，电话号码簿中的直拨电话和初级项，附加业务如呼叫转移，隐私服务，逐项计费和呼叫限制；紧急服务，公用电话号码簿服务，文本服务</w:t>
            </w:r>
            <w:r>
              <w:rPr>
                <w:rFonts w:ascii="SimSun" w:eastAsia="SimSun" w:hAnsi="SimSun" w:cs="SimSun" w:hint="eastAsia"/>
                <w:lang w:eastAsia="zh-CN"/>
              </w:rPr>
              <w:t>；</w:t>
            </w:r>
            <w:r w:rsidRPr="004F5F54">
              <w:rPr>
                <w:rFonts w:ascii="SimSun" w:eastAsia="SimSun" w:hAnsi="SimSun" w:cs="SimSun" w:hint="eastAsia"/>
                <w:lang w:eastAsia="zh-CN"/>
              </w:rPr>
              <w:t>运营商协助</w:t>
            </w:r>
          </w:p>
        </w:tc>
        <w:tc>
          <w:tcPr>
            <w:tcW w:w="1860" w:type="dxa"/>
          </w:tcPr>
          <w:p w:rsidR="000116B6" w:rsidRPr="004F5F54" w:rsidRDefault="000116B6" w:rsidP="0010485F">
            <w:pPr>
              <w:pStyle w:val="Tabletext0"/>
            </w:pPr>
            <w:r w:rsidRPr="004F5F54">
              <w:rPr>
                <w:rFonts w:ascii="SimSun" w:eastAsia="SimSun" w:hAnsi="SimSun" w:cs="SimSun" w:hint="eastAsia"/>
              </w:rPr>
              <w:t>服务质量</w:t>
            </w:r>
          </w:p>
        </w:tc>
      </w:tr>
      <w:tr w:rsidR="000116B6" w:rsidRPr="004F5F54" w:rsidTr="00557816">
        <w:trPr>
          <w:trHeight w:val="657"/>
          <w:jc w:val="center"/>
        </w:trPr>
        <w:tc>
          <w:tcPr>
            <w:tcW w:w="1997" w:type="dxa"/>
          </w:tcPr>
          <w:p w:rsidR="000116B6" w:rsidRPr="004F5F54" w:rsidRDefault="000116B6" w:rsidP="0010485F">
            <w:pPr>
              <w:pStyle w:val="Tabletext0"/>
            </w:pPr>
            <w:r w:rsidRPr="004F5F54">
              <w:rPr>
                <w:rFonts w:ascii="SimSun" w:eastAsia="SimSun" w:hAnsi="SimSun" w:cs="SimSun" w:hint="eastAsia"/>
              </w:rPr>
              <w:t>丹麦</w:t>
            </w:r>
          </w:p>
        </w:tc>
        <w:tc>
          <w:tcPr>
            <w:tcW w:w="5546" w:type="dxa"/>
          </w:tcPr>
          <w:p w:rsidR="000116B6" w:rsidRPr="004F5F54" w:rsidRDefault="000116B6" w:rsidP="0010485F">
            <w:pPr>
              <w:pStyle w:val="Tabletext0"/>
              <w:rPr>
                <w:lang w:eastAsia="zh-CN"/>
              </w:rPr>
            </w:pPr>
            <w:r w:rsidRPr="004F5F54">
              <w:rPr>
                <w:rFonts w:ascii="SimSun" w:eastAsia="SimSun" w:hAnsi="SimSun" w:cs="SimSun" w:hint="eastAsia"/>
                <w:lang w:eastAsia="zh-CN"/>
              </w:rPr>
              <w:t>电话网络和相关的电话服务，</w:t>
            </w:r>
            <w:r w:rsidRPr="004F5F54">
              <w:rPr>
                <w:lang w:eastAsia="zh-CN"/>
              </w:rPr>
              <w:t>ISDN</w:t>
            </w:r>
            <w:r w:rsidRPr="004F5F54">
              <w:rPr>
                <w:rFonts w:ascii="SimSun" w:eastAsia="SimSun" w:hAnsi="SimSun" w:cs="SimSun" w:hint="eastAsia"/>
                <w:lang w:eastAsia="zh-CN"/>
              </w:rPr>
              <w:t>网络和</w:t>
            </w:r>
            <w:r w:rsidRPr="004F5F54">
              <w:rPr>
                <w:lang w:eastAsia="zh-CN"/>
              </w:rPr>
              <w:t>ISDN</w:t>
            </w:r>
            <w:r w:rsidRPr="004F5F54">
              <w:rPr>
                <w:rFonts w:ascii="SimSun" w:eastAsia="SimSun" w:hAnsi="SimSun" w:cs="SimSun" w:hint="eastAsia"/>
                <w:lang w:eastAsia="zh-CN"/>
              </w:rPr>
              <w:t>相关服务</w:t>
            </w:r>
            <w:r>
              <w:rPr>
                <w:rFonts w:ascii="SimSun" w:eastAsia="SimSun" w:hAnsi="SimSun" w:cs="SimSun" w:hint="eastAsia"/>
                <w:lang w:eastAsia="zh-CN"/>
              </w:rPr>
              <w:t>；</w:t>
            </w:r>
            <w:r w:rsidRPr="004F5F54">
              <w:rPr>
                <w:rFonts w:ascii="SimSun" w:eastAsia="SimSun" w:hAnsi="SimSun" w:cs="SimSun" w:hint="eastAsia"/>
                <w:lang w:eastAsia="zh-CN"/>
              </w:rPr>
              <w:t>线路租用（除宽带线路）</w:t>
            </w:r>
          </w:p>
        </w:tc>
        <w:tc>
          <w:tcPr>
            <w:tcW w:w="1860" w:type="dxa"/>
          </w:tcPr>
          <w:p w:rsidR="000116B6" w:rsidRPr="004F5F54" w:rsidRDefault="000116B6" w:rsidP="0010485F">
            <w:pPr>
              <w:pStyle w:val="Tabletext0"/>
            </w:pPr>
            <w:r w:rsidRPr="004F5F54">
              <w:rPr>
                <w:rFonts w:ascii="SimSun" w:eastAsia="SimSun" w:hAnsi="SimSun" w:cs="SimSun" w:hint="eastAsia"/>
              </w:rPr>
              <w:t>服务质量</w:t>
            </w:r>
          </w:p>
        </w:tc>
      </w:tr>
    </w:tbl>
    <w:p w:rsidR="0010485F" w:rsidRDefault="0010485F" w:rsidP="0010485F">
      <w:pPr>
        <w:pStyle w:val="FigureSource"/>
        <w:rPr>
          <w:lang w:eastAsia="zh-CN"/>
        </w:rPr>
      </w:pPr>
    </w:p>
    <w:p w:rsidR="0010485F" w:rsidRDefault="0010485F" w:rsidP="000116B6">
      <w:pPr>
        <w:overflowPunct/>
        <w:autoSpaceDE/>
        <w:autoSpaceDN/>
        <w:adjustRightInd/>
        <w:ind w:firstLineChars="200" w:firstLine="440"/>
        <w:textAlignment w:val="auto"/>
        <w:rPr>
          <w:lang w:eastAsia="zh-CN"/>
        </w:rPr>
      </w:pP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这些定义将为决策者提供一个明确的框架，用以制定接入他们认为有利于每个区域的服务的计划。</w:t>
      </w:r>
    </w:p>
    <w:p w:rsidR="000116B6" w:rsidRPr="004F5F54" w:rsidRDefault="000116B6" w:rsidP="000116B6">
      <w:pPr>
        <w:pStyle w:val="Heading4"/>
        <w:rPr>
          <w:lang w:eastAsia="zh-CN"/>
        </w:rPr>
      </w:pPr>
      <w:r w:rsidRPr="004F5F54">
        <w:rPr>
          <w:lang w:eastAsia="zh-CN"/>
        </w:rPr>
        <w:t>2.2.2.2</w:t>
      </w:r>
      <w:r w:rsidRPr="004F5F54">
        <w:rPr>
          <w:lang w:eastAsia="zh-CN"/>
        </w:rPr>
        <w:tab/>
      </w:r>
      <w:r w:rsidRPr="004F5F54">
        <w:rPr>
          <w:lang w:eastAsia="zh-CN"/>
        </w:rPr>
        <w:t>为某些弱势用户以优惠或补贴费率提供宽带服务的立法或监管措施</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监管是普遍服务的工具。严格的监管加上强大的监管手段将有助于促进宽带普遍服务的发展。</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欧洲的案例很有说服力，该地区已经完成了光纤到户（</w:t>
      </w:r>
      <w:r w:rsidRPr="004F5F54">
        <w:rPr>
          <w:lang w:eastAsia="zh-CN"/>
        </w:rPr>
        <w:t>FTH</w:t>
      </w:r>
      <w:r w:rsidRPr="004F5F54">
        <w:rPr>
          <w:lang w:eastAsia="zh-CN"/>
        </w:rPr>
        <w:t>）。这充分证明，在欧洲一些国家，严格的监管有助于宽带的增长。</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这种方法在有线网络高度发达的国家是可行的，但在那些网络完全基于移动技术的国家，如发展中国家，无线系统也要经历同样的过程。</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乌干达的案例被认为是发展普遍服务方法应遵循的一个模式：基于中立、透明、公平、可持续性和独立性的方法，这些是该国加强普遍服务的关键字眼。如今，乌干达超过</w:t>
      </w:r>
      <w:r w:rsidRPr="004F5F54">
        <w:rPr>
          <w:lang w:eastAsia="zh-CN"/>
        </w:rPr>
        <w:t>54</w:t>
      </w:r>
      <w:r w:rsidRPr="004F5F54">
        <w:rPr>
          <w:lang w:eastAsia="zh-CN"/>
        </w:rPr>
        <w:t>个地区享有电话覆盖，而监管机构使</w:t>
      </w:r>
      <w:r w:rsidRPr="004F5F54">
        <w:rPr>
          <w:lang w:eastAsia="zh-CN"/>
        </w:rPr>
        <w:t>USF</w:t>
      </w:r>
      <w:r w:rsidRPr="004F5F54">
        <w:rPr>
          <w:lang w:eastAsia="zh-CN"/>
        </w:rPr>
        <w:t>非常活跃。</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推动</w:t>
      </w:r>
      <w:r w:rsidRPr="004F5F54">
        <w:rPr>
          <w:lang w:eastAsia="zh-CN"/>
        </w:rPr>
        <w:t>USF</w:t>
      </w:r>
      <w:r w:rsidRPr="004F5F54">
        <w:rPr>
          <w:lang w:eastAsia="zh-CN"/>
        </w:rPr>
        <w:t>的方法同样也将对在所有行政机构、学校和医院安装宽带有效。</w:t>
      </w:r>
    </w:p>
    <w:p w:rsidR="000116B6" w:rsidRPr="004F5F54" w:rsidRDefault="000116B6" w:rsidP="000C7D26">
      <w:pPr>
        <w:pStyle w:val="enumlev1"/>
        <w:rPr>
          <w:lang w:eastAsia="zh-CN"/>
        </w:rPr>
      </w:pPr>
      <w:r w:rsidRPr="004F5F54">
        <w:rPr>
          <w:lang w:eastAsia="zh-CN"/>
        </w:rPr>
        <w:t>•</w:t>
      </w:r>
      <w:r w:rsidRPr="004F5F54">
        <w:rPr>
          <w:lang w:eastAsia="zh-CN"/>
        </w:rPr>
        <w:tab/>
      </w:r>
      <w:r w:rsidRPr="004F5F54">
        <w:rPr>
          <w:lang w:eastAsia="zh-CN"/>
        </w:rPr>
        <w:t>葡萄牙曾利用公有</w:t>
      </w:r>
      <w:r>
        <w:rPr>
          <w:rFonts w:hint="eastAsia"/>
          <w:lang w:eastAsia="zh-CN"/>
        </w:rPr>
        <w:t xml:space="preserve"> </w:t>
      </w:r>
      <w:r w:rsidR="000C7D26">
        <w:rPr>
          <w:lang w:val="en-US" w:eastAsia="zh-CN"/>
        </w:rPr>
        <w:t>–</w:t>
      </w:r>
      <w:r>
        <w:rPr>
          <w:rFonts w:ascii="宋体" w:hAnsi="宋体" w:hint="eastAsia"/>
          <w:shd w:val="clear" w:color="auto" w:fill="FFFFFF"/>
          <w:lang w:eastAsia="zh-CN"/>
        </w:rPr>
        <w:t xml:space="preserve"> </w:t>
      </w:r>
      <w:r w:rsidRPr="004F5F54">
        <w:rPr>
          <w:lang w:eastAsia="zh-CN"/>
        </w:rPr>
        <w:t>私有伙伴关系（</w:t>
      </w:r>
      <w:r w:rsidRPr="004F5F54">
        <w:rPr>
          <w:lang w:eastAsia="zh-CN"/>
        </w:rPr>
        <w:t>PPP</w:t>
      </w:r>
      <w:r w:rsidRPr="004F5F54">
        <w:rPr>
          <w:lang w:eastAsia="zh-CN"/>
        </w:rPr>
        <w:t>）在学校、医院和行政机构提供广泛的普遍服务。</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移动运营商参与资助由国家开发的项目。</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通过在消费者中创造需求、并使他们能够利用信息通信技术工具，培训也有助于传播普遍服务。</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移动宽带也被认为是对没有广泛固定网络的国家最好的解决方案。刚果民主共和国就是如此，其境内大部分地区目前仅有无线网络覆盖。</w:t>
      </w: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pStyle w:val="enumlev1"/>
        <w:rPr>
          <w:lang w:eastAsia="zh-CN"/>
        </w:rPr>
      </w:pPr>
      <w:r w:rsidRPr="004F5F54">
        <w:rPr>
          <w:lang w:eastAsia="zh-CN"/>
        </w:rPr>
        <w:lastRenderedPageBreak/>
        <w:t>•</w:t>
      </w:r>
      <w:r w:rsidRPr="004F5F54">
        <w:rPr>
          <w:lang w:eastAsia="zh-CN"/>
        </w:rPr>
        <w:tab/>
      </w:r>
      <w:r w:rsidRPr="004F5F54">
        <w:rPr>
          <w:lang w:eastAsia="zh-CN"/>
        </w:rPr>
        <w:t>仅为宽带使用提供频谱，如在印度，</w:t>
      </w:r>
      <w:r w:rsidRPr="004F5F54">
        <w:rPr>
          <w:lang w:eastAsia="zh-CN"/>
        </w:rPr>
        <w:t>50 MHz</w:t>
      </w:r>
      <w:r w:rsidRPr="004F5F54">
        <w:rPr>
          <w:lang w:eastAsia="zh-CN"/>
        </w:rPr>
        <w:t>频谱主要是为互联网服务提供商（</w:t>
      </w:r>
      <w:r w:rsidRPr="004F5F54">
        <w:rPr>
          <w:lang w:eastAsia="zh-CN"/>
        </w:rPr>
        <w:t>ISP</w:t>
      </w:r>
      <w:r w:rsidRPr="004F5F54">
        <w:rPr>
          <w:lang w:eastAsia="zh-CN"/>
        </w:rPr>
        <w:t>）保留的。</w:t>
      </w:r>
    </w:p>
    <w:p w:rsidR="000116B6" w:rsidRPr="004F5F54" w:rsidRDefault="000116B6" w:rsidP="00E419A7">
      <w:pPr>
        <w:pStyle w:val="enumlev1"/>
        <w:rPr>
          <w:lang w:eastAsia="zh-CN"/>
        </w:rPr>
      </w:pPr>
      <w:r w:rsidRPr="004F5F54">
        <w:rPr>
          <w:lang w:eastAsia="zh-CN"/>
        </w:rPr>
        <w:t>•</w:t>
      </w:r>
      <w:r w:rsidRPr="004F5F54">
        <w:rPr>
          <w:lang w:eastAsia="zh-CN"/>
        </w:rPr>
        <w:tab/>
      </w:r>
      <w:r w:rsidRPr="004F5F54">
        <w:rPr>
          <w:lang w:eastAsia="zh-CN"/>
        </w:rPr>
        <w:t>要更加重视宽带，多米尼加共和国针对四种普遍接入模式发布了法令：包括公有</w:t>
      </w:r>
      <w:r>
        <w:rPr>
          <w:rFonts w:hint="eastAsia"/>
          <w:lang w:eastAsia="zh-CN"/>
        </w:rPr>
        <w:t xml:space="preserve"> </w:t>
      </w:r>
      <w:r w:rsidR="006A6E37">
        <w:rPr>
          <w:lang w:val="en-US" w:eastAsia="zh-CN"/>
        </w:rPr>
        <w:t>–</w:t>
      </w:r>
      <w:r>
        <w:rPr>
          <w:rFonts w:ascii="宋体" w:hAnsi="宋体" w:hint="eastAsia"/>
          <w:shd w:val="clear" w:color="auto" w:fill="FFFFFF"/>
          <w:lang w:eastAsia="zh-CN"/>
        </w:rPr>
        <w:t xml:space="preserve"> </w:t>
      </w:r>
      <w:r w:rsidRPr="004F5F54">
        <w:rPr>
          <w:lang w:eastAsia="zh-CN"/>
        </w:rPr>
        <w:t>私有伙伴关系（</w:t>
      </w:r>
      <w:r w:rsidRPr="004F5F54">
        <w:rPr>
          <w:lang w:eastAsia="zh-CN"/>
        </w:rPr>
        <w:t>PPP</w:t>
      </w:r>
      <w:r w:rsidRPr="004F5F54">
        <w:rPr>
          <w:lang w:eastAsia="zh-CN"/>
        </w:rPr>
        <w:t>）、公有</w:t>
      </w:r>
      <w:r>
        <w:rPr>
          <w:rFonts w:hint="eastAsia"/>
          <w:lang w:eastAsia="zh-CN"/>
        </w:rPr>
        <w:t xml:space="preserve"> </w:t>
      </w:r>
      <w:r w:rsidR="006A6E37" w:rsidRPr="00E419A7">
        <w:rPr>
          <w:rFonts w:asciiTheme="majorBidi" w:hAnsiTheme="majorBidi" w:cstheme="majorBidi"/>
          <w:shd w:val="clear" w:color="auto" w:fill="FFFFFF"/>
          <w:lang w:val="en-US" w:eastAsia="zh-CN"/>
        </w:rPr>
        <w:t>–</w:t>
      </w:r>
      <w:r>
        <w:rPr>
          <w:rFonts w:ascii="宋体" w:hAnsi="宋体" w:hint="eastAsia"/>
          <w:shd w:val="clear" w:color="auto" w:fill="FFFFFF"/>
          <w:lang w:eastAsia="zh-CN"/>
        </w:rPr>
        <w:t xml:space="preserve"> </w:t>
      </w:r>
      <w:r w:rsidRPr="004F5F54">
        <w:rPr>
          <w:lang w:eastAsia="zh-CN"/>
        </w:rPr>
        <w:t>公有伙伴关系、私有</w:t>
      </w:r>
      <w:r>
        <w:rPr>
          <w:rFonts w:hint="eastAsia"/>
          <w:lang w:eastAsia="zh-CN"/>
        </w:rPr>
        <w:t xml:space="preserve"> </w:t>
      </w:r>
      <w:r w:rsidR="00E419A7">
        <w:rPr>
          <w:lang w:val="en-US" w:eastAsia="zh-CN"/>
        </w:rPr>
        <w:t>–</w:t>
      </w:r>
      <w:r>
        <w:rPr>
          <w:rFonts w:ascii="宋体" w:hAnsi="宋体" w:hint="eastAsia"/>
          <w:shd w:val="clear" w:color="auto" w:fill="FFFFFF"/>
          <w:lang w:eastAsia="zh-CN"/>
        </w:rPr>
        <w:t xml:space="preserve"> </w:t>
      </w:r>
      <w:r w:rsidRPr="004F5F54">
        <w:rPr>
          <w:lang w:eastAsia="zh-CN"/>
        </w:rPr>
        <w:t>私有伙伴关系和普遍服务模式。在国家的支持下，促进了宽带的发展和知识传递。</w:t>
      </w:r>
    </w:p>
    <w:p w:rsidR="000116B6" w:rsidRPr="004F5F54" w:rsidRDefault="000116B6" w:rsidP="000116B6">
      <w:pPr>
        <w:pStyle w:val="Heading4"/>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2.2.2</w:t>
        </w:r>
      </w:smartTag>
      <w:r w:rsidRPr="004F5F54">
        <w:rPr>
          <w:lang w:eastAsia="zh-CN"/>
        </w:rPr>
        <w:t>.3</w:t>
      </w:r>
      <w:r w:rsidRPr="004F5F54">
        <w:rPr>
          <w:lang w:eastAsia="zh-CN"/>
        </w:rPr>
        <w:tab/>
      </w:r>
      <w:r w:rsidRPr="004F5F54">
        <w:rPr>
          <w:lang w:eastAsia="zh-CN"/>
        </w:rPr>
        <w:t>资费实践</w:t>
      </w:r>
      <w:r w:rsidRPr="004F5F54">
        <w:rPr>
          <w:lang w:eastAsia="zh-CN"/>
        </w:rPr>
        <w:t xml:space="preserve"> </w:t>
      </w:r>
    </w:p>
    <w:p w:rsidR="000116B6" w:rsidRDefault="000116B6" w:rsidP="000116B6">
      <w:pPr>
        <w:overflowPunct/>
        <w:autoSpaceDE/>
        <w:autoSpaceDN/>
        <w:adjustRightInd/>
        <w:ind w:firstLineChars="200" w:firstLine="440"/>
        <w:textAlignment w:val="auto"/>
        <w:rPr>
          <w:lang w:eastAsia="zh-CN"/>
        </w:rPr>
      </w:pPr>
      <w:r w:rsidRPr="004F5F54">
        <w:rPr>
          <w:lang w:eastAsia="zh-CN"/>
        </w:rPr>
        <w:t>其它国家通过降低价格来推广宽带。下表显示了几个国家的情况：</w:t>
      </w:r>
    </w:p>
    <w:p w:rsidR="0010485F" w:rsidRPr="004F5F54" w:rsidRDefault="0010485F" w:rsidP="000116B6">
      <w:pPr>
        <w:overflowPunct/>
        <w:autoSpaceDE/>
        <w:autoSpaceDN/>
        <w:adjustRightInd/>
        <w:ind w:firstLineChars="200" w:firstLine="440"/>
        <w:textAlignment w:val="auto"/>
        <w:rPr>
          <w:lang w:eastAsia="zh-CN"/>
        </w:rPr>
      </w:pPr>
    </w:p>
    <w:p w:rsidR="000116B6" w:rsidRPr="000E55CF" w:rsidRDefault="000116B6" w:rsidP="0010485F">
      <w:pPr>
        <w:pStyle w:val="FigureTitl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3281"/>
        <w:gridCol w:w="2664"/>
      </w:tblGrid>
      <w:tr w:rsidR="000116B6" w:rsidRPr="000E55CF" w:rsidTr="006A6E37">
        <w:trPr>
          <w:trHeight w:val="480"/>
          <w:jc w:val="center"/>
        </w:trPr>
        <w:tc>
          <w:tcPr>
            <w:tcW w:w="2978" w:type="dxa"/>
          </w:tcPr>
          <w:p w:rsidR="000116B6" w:rsidRPr="000E55CF" w:rsidRDefault="000116B6" w:rsidP="0010485F">
            <w:pPr>
              <w:pStyle w:val="TableHead"/>
            </w:pPr>
            <w:r w:rsidRPr="000E55CF">
              <w:t>葡萄牙</w:t>
            </w:r>
          </w:p>
        </w:tc>
        <w:tc>
          <w:tcPr>
            <w:tcW w:w="3281" w:type="dxa"/>
          </w:tcPr>
          <w:p w:rsidR="000116B6" w:rsidRPr="000E55CF" w:rsidRDefault="000116B6" w:rsidP="0010485F">
            <w:pPr>
              <w:pStyle w:val="TableHead"/>
            </w:pPr>
            <w:r w:rsidRPr="000E55CF">
              <w:t>塞尔维亚</w:t>
            </w:r>
          </w:p>
        </w:tc>
        <w:tc>
          <w:tcPr>
            <w:tcW w:w="2664" w:type="dxa"/>
          </w:tcPr>
          <w:p w:rsidR="000116B6" w:rsidRPr="000E55CF" w:rsidRDefault="000116B6" w:rsidP="0010485F">
            <w:pPr>
              <w:pStyle w:val="TableHead"/>
            </w:pPr>
            <w:r w:rsidRPr="000E55CF">
              <w:t>印度</w:t>
            </w:r>
          </w:p>
        </w:tc>
      </w:tr>
      <w:tr w:rsidR="000116B6" w:rsidRPr="004F5F54" w:rsidTr="006A6E37">
        <w:trPr>
          <w:trHeight w:val="1393"/>
          <w:jc w:val="center"/>
        </w:trPr>
        <w:tc>
          <w:tcPr>
            <w:tcW w:w="2978" w:type="dxa"/>
          </w:tcPr>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将</w:t>
            </w:r>
            <w:r w:rsidR="000116B6" w:rsidRPr="004F5F54">
              <w:rPr>
                <w:lang w:eastAsia="zh-CN"/>
              </w:rPr>
              <w:t xml:space="preserve">30 GHz </w:t>
            </w:r>
            <w:r w:rsidR="000116B6" w:rsidRPr="004F5F54">
              <w:rPr>
                <w:rFonts w:ascii="SimSun" w:eastAsia="SimSun" w:hAnsi="SimSun" w:cs="SimSun" w:hint="eastAsia"/>
                <w:lang w:eastAsia="zh-CN"/>
              </w:rPr>
              <w:t>笔记本电脑降价到</w:t>
            </w:r>
            <w:r w:rsidR="000116B6" w:rsidRPr="004F5F54">
              <w:rPr>
                <w:lang w:eastAsia="zh-CN"/>
              </w:rPr>
              <w:t>200</w:t>
            </w:r>
            <w:r w:rsidR="000116B6" w:rsidRPr="004F5F54">
              <w:rPr>
                <w:rFonts w:ascii="SimSun" w:eastAsia="SimSun" w:hAnsi="SimSun" w:cs="SimSun" w:hint="eastAsia"/>
                <w:lang w:eastAsia="zh-CN"/>
              </w:rPr>
              <w:t>美元，以确保更大的覆盖</w:t>
            </w:r>
          </w:p>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t>3G</w:t>
            </w:r>
            <w:r w:rsidR="000116B6" w:rsidRPr="004F5F54">
              <w:rPr>
                <w:rFonts w:ascii="SimSun" w:eastAsia="SimSun" w:hAnsi="SimSun" w:cs="SimSun" w:hint="eastAsia"/>
                <w:lang w:eastAsia="zh-CN"/>
              </w:rPr>
              <w:t>许可证重新谈判</w:t>
            </w:r>
          </w:p>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项目涉及的运营商</w:t>
            </w:r>
            <w:r w:rsidR="000116B6" w:rsidRPr="004F5F54">
              <w:rPr>
                <w:lang w:eastAsia="zh-CN"/>
              </w:rPr>
              <w:t xml:space="preserve"> </w:t>
            </w:r>
          </w:p>
        </w:tc>
        <w:tc>
          <w:tcPr>
            <w:tcW w:w="3281" w:type="dxa"/>
          </w:tcPr>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允许学校和大学接入</w:t>
            </w:r>
            <w:r w:rsidR="000116B6" w:rsidRPr="004F5F54">
              <w:rPr>
                <w:lang w:eastAsia="zh-CN"/>
              </w:rPr>
              <w:t xml:space="preserve">3.5 GHz </w:t>
            </w:r>
          </w:p>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为未来几年进行规划</w:t>
            </w:r>
          </w:p>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减税</w:t>
            </w:r>
          </w:p>
        </w:tc>
        <w:tc>
          <w:tcPr>
            <w:tcW w:w="2664" w:type="dxa"/>
          </w:tcPr>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在农村地区降低资费</w:t>
            </w:r>
          </w:p>
          <w:p w:rsidR="000116B6" w:rsidRPr="004F5F54" w:rsidRDefault="0010485F" w:rsidP="0010485F">
            <w:pPr>
              <w:pStyle w:val="Tabletext0"/>
              <w:ind w:left="284" w:hanging="284"/>
              <w:rPr>
                <w:lang w:eastAsia="zh-CN"/>
              </w:rPr>
            </w:pPr>
            <w:r>
              <w:rPr>
                <w:lang w:val="en-US" w:eastAsia="zh-CN"/>
              </w:rPr>
              <w:t>–</w:t>
            </w:r>
            <w:r w:rsidR="000116B6" w:rsidRPr="004F5F54">
              <w:rPr>
                <w:lang w:eastAsia="zh-CN"/>
              </w:rPr>
              <w:tab/>
            </w:r>
            <w:r w:rsidR="000116B6" w:rsidRPr="004F5F54">
              <w:rPr>
                <w:rFonts w:ascii="SimSun" w:eastAsia="SimSun" w:hAnsi="SimSun" w:cs="SimSun" w:hint="eastAsia"/>
                <w:lang w:eastAsia="zh-CN"/>
              </w:rPr>
              <w:t>将宽带作为备份服务</w:t>
            </w:r>
          </w:p>
        </w:tc>
      </w:tr>
    </w:tbl>
    <w:p w:rsidR="0010485F" w:rsidRDefault="0010485F" w:rsidP="0010485F">
      <w:pPr>
        <w:pStyle w:val="FigureSource"/>
        <w:rPr>
          <w:lang w:eastAsia="zh-CN"/>
        </w:rPr>
      </w:pPr>
    </w:p>
    <w:p w:rsidR="0010485F" w:rsidRDefault="0010485F" w:rsidP="000116B6">
      <w:pPr>
        <w:pStyle w:val="Heading1"/>
        <w:rPr>
          <w:lang w:eastAsia="zh-CN"/>
        </w:rPr>
      </w:pPr>
    </w:p>
    <w:p w:rsidR="000116B6" w:rsidRPr="004F5F54" w:rsidRDefault="000116B6" w:rsidP="000116B6">
      <w:pPr>
        <w:pStyle w:val="Heading1"/>
        <w:rPr>
          <w:lang w:eastAsia="zh-CN"/>
        </w:rPr>
      </w:pPr>
      <w:bookmarkStart w:id="24" w:name="_Toc259190720"/>
      <w:r w:rsidRPr="004F5F54">
        <w:rPr>
          <w:lang w:eastAsia="zh-CN"/>
        </w:rPr>
        <w:t>3</w:t>
      </w:r>
      <w:r w:rsidRPr="004F5F54">
        <w:rPr>
          <w:lang w:eastAsia="zh-CN"/>
        </w:rPr>
        <w:tab/>
      </w:r>
      <w:r w:rsidRPr="004F5F54">
        <w:rPr>
          <w:lang w:eastAsia="zh-CN"/>
        </w:rPr>
        <w:t>最佳监管实践</w:t>
      </w:r>
      <w:bookmarkEnd w:id="24"/>
    </w:p>
    <w:p w:rsidR="000116B6" w:rsidRPr="004F5F54" w:rsidRDefault="000116B6" w:rsidP="000116B6">
      <w:pPr>
        <w:pStyle w:val="Heading2"/>
        <w:rPr>
          <w:lang w:eastAsia="zh-CN"/>
        </w:rPr>
      </w:pPr>
      <w:bookmarkStart w:id="25" w:name="_Toc259190721"/>
      <w:r w:rsidRPr="004F5F54">
        <w:rPr>
          <w:lang w:eastAsia="zh-CN"/>
        </w:rPr>
        <w:t>3.1</w:t>
      </w:r>
      <w:r w:rsidRPr="004F5F54">
        <w:rPr>
          <w:lang w:eastAsia="zh-CN"/>
        </w:rPr>
        <w:tab/>
      </w:r>
      <w:r w:rsidRPr="004F5F54">
        <w:rPr>
          <w:lang w:eastAsia="zh-CN"/>
        </w:rPr>
        <w:t>宽带网络发展方面</w:t>
      </w:r>
      <w:bookmarkEnd w:id="25"/>
      <w:r w:rsidRPr="004F5F54">
        <w:rPr>
          <w:lang w:eastAsia="zh-CN"/>
        </w:rPr>
        <w:t xml:space="preserve"> </w:t>
      </w:r>
    </w:p>
    <w:p w:rsidR="000116B6" w:rsidRPr="004F5F54" w:rsidRDefault="000116B6" w:rsidP="0010485F">
      <w:pPr>
        <w:ind w:firstLine="0"/>
        <w:rPr>
          <w:lang w:eastAsia="zh-CN"/>
        </w:rPr>
      </w:pPr>
      <w:r w:rsidRPr="004F5F54">
        <w:rPr>
          <w:lang w:eastAsia="zh-CN"/>
        </w:rPr>
        <w:t>a)</w:t>
      </w:r>
      <w:r w:rsidRPr="004F5F54">
        <w:rPr>
          <w:lang w:eastAsia="zh-CN"/>
        </w:rPr>
        <w:tab/>
      </w:r>
      <w:r w:rsidRPr="004F5F54">
        <w:rPr>
          <w:lang w:eastAsia="zh-CN"/>
        </w:rPr>
        <w:t>促进投资的最佳实践</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宽带的部署带来几个先决条件。在过去，该任务纯属政府的职权范围，但现在，一些国家通过向私营部门开放市场实现了其目标。</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然而，这些行动需要监管措施，以激励私营部门投入风险资本。</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为了鼓励对宽带的投资，</w:t>
      </w:r>
      <w:r w:rsidRPr="004F6594">
        <w:rPr>
          <w:b/>
          <w:bCs/>
          <w:lang w:eastAsia="zh-CN"/>
        </w:rPr>
        <w:t>印度</w:t>
      </w:r>
      <w:r w:rsidRPr="004F5F54">
        <w:rPr>
          <w:lang w:eastAsia="zh-CN"/>
        </w:rPr>
        <w:t>已解禁了部分频段（为互联网接入提供商（</w:t>
      </w:r>
      <w:r w:rsidRPr="004F5F54">
        <w:rPr>
          <w:lang w:eastAsia="zh-CN"/>
        </w:rPr>
        <w:t>ISP</w:t>
      </w:r>
      <w:r w:rsidRPr="004F5F54">
        <w:rPr>
          <w:lang w:eastAsia="zh-CN"/>
        </w:rPr>
        <w:t>）运营商在每个乡镇分配</w:t>
      </w:r>
      <w:r w:rsidRPr="004F5F54">
        <w:rPr>
          <w:lang w:eastAsia="zh-CN"/>
        </w:rPr>
        <w:t>50 MHz</w:t>
      </w:r>
      <w:r w:rsidRPr="004F5F54">
        <w:rPr>
          <w:lang w:eastAsia="zh-CN"/>
        </w:rPr>
        <w:t>）。</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已经建立了一项支持农村地区宽带发展的服务。通过在农村地区降低宽带税费来支持投资。</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除了降低便携式电脑的价格以外，</w:t>
      </w:r>
      <w:r w:rsidRPr="00053850">
        <w:rPr>
          <w:b/>
          <w:bCs/>
          <w:lang w:eastAsia="zh-CN"/>
        </w:rPr>
        <w:t>葡萄牙</w:t>
      </w:r>
      <w:r w:rsidRPr="004F5F54">
        <w:rPr>
          <w:lang w:eastAsia="zh-CN"/>
        </w:rPr>
        <w:t>打算通过制定公有</w:t>
      </w:r>
      <w:r w:rsidR="000C7D26">
        <w:rPr>
          <w:rFonts w:hint="eastAsia"/>
          <w:lang w:eastAsia="zh-CN"/>
        </w:rPr>
        <w:t xml:space="preserve"> </w:t>
      </w:r>
      <w:r w:rsidR="000C7D26">
        <w:rPr>
          <w:lang w:val="en-US" w:eastAsia="zh-CN"/>
        </w:rPr>
        <w:t>–</w:t>
      </w:r>
      <w:r w:rsidR="000C7D26">
        <w:rPr>
          <w:rFonts w:hint="eastAsia"/>
          <w:lang w:val="en-US" w:eastAsia="zh-CN"/>
        </w:rPr>
        <w:t xml:space="preserve"> </w:t>
      </w:r>
      <w:r w:rsidRPr="004F5F54">
        <w:rPr>
          <w:lang w:eastAsia="zh-CN"/>
        </w:rPr>
        <w:t>私有伙伴关系战略，来维持农村地区宽带的使用。</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多米尼加共和国也使用了同样的方法，其中国家支持私有部门的行动。为了确保鼓励宽带投资的方法的成功，国家随后采用了以下模式：</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公有</w:t>
      </w:r>
      <w:r w:rsidRPr="000C7D26">
        <w:rPr>
          <w:rFonts w:asciiTheme="majorBidi" w:hAnsiTheme="majorBidi" w:cstheme="majorBidi"/>
          <w:lang w:eastAsia="zh-CN"/>
        </w:rPr>
        <w:t xml:space="preserve"> </w:t>
      </w:r>
      <w:r w:rsidR="0010485F" w:rsidRPr="000C7D26">
        <w:rPr>
          <w:rFonts w:asciiTheme="majorBidi" w:hAnsiTheme="majorBidi" w:cstheme="majorBidi"/>
          <w:shd w:val="clear" w:color="auto" w:fill="FFFFFF"/>
          <w:lang w:val="en-US" w:eastAsia="zh-CN"/>
        </w:rPr>
        <w:t>–</w:t>
      </w:r>
      <w:r>
        <w:rPr>
          <w:rFonts w:ascii="宋体" w:hAnsi="宋体" w:hint="eastAsia"/>
          <w:shd w:val="clear" w:color="auto" w:fill="FFFFFF"/>
          <w:lang w:eastAsia="zh-CN"/>
        </w:rPr>
        <w:t xml:space="preserve"> </w:t>
      </w:r>
      <w:r w:rsidRPr="004F5F54">
        <w:rPr>
          <w:lang w:eastAsia="zh-CN"/>
        </w:rPr>
        <w:t>私有伙伴关系（</w:t>
      </w:r>
      <w:r w:rsidRPr="004F5F54">
        <w:rPr>
          <w:lang w:eastAsia="zh-CN"/>
        </w:rPr>
        <w:t>PPP</w:t>
      </w:r>
      <w:r w:rsidRPr="004F5F54">
        <w:rPr>
          <w:lang w:eastAsia="zh-CN"/>
        </w:rPr>
        <w:t>）模式</w:t>
      </w:r>
    </w:p>
    <w:p w:rsidR="000116B6" w:rsidRPr="004F5F54" w:rsidRDefault="000116B6" w:rsidP="000116B6">
      <w:pPr>
        <w:pStyle w:val="enumlev1"/>
        <w:rPr>
          <w:lang w:eastAsia="zh-CN"/>
        </w:rPr>
      </w:pPr>
      <w:r w:rsidRPr="004F5F54">
        <w:rPr>
          <w:lang w:eastAsia="zh-CN"/>
        </w:rPr>
        <w:t>–</w:t>
      </w:r>
      <w:r w:rsidRPr="004F5F54">
        <w:rPr>
          <w:lang w:eastAsia="zh-CN"/>
        </w:rPr>
        <w:tab/>
      </w:r>
      <w:r w:rsidRPr="004F5F54">
        <w:rPr>
          <w:lang w:eastAsia="zh-CN"/>
        </w:rPr>
        <w:t>私有</w:t>
      </w:r>
      <w:r>
        <w:rPr>
          <w:rFonts w:hint="eastAsia"/>
          <w:lang w:eastAsia="zh-CN"/>
        </w:rPr>
        <w:t xml:space="preserve"> </w:t>
      </w:r>
      <w:r w:rsidR="0010485F" w:rsidRPr="000C7D26">
        <w:rPr>
          <w:rFonts w:asciiTheme="majorBidi" w:hAnsiTheme="majorBidi" w:cstheme="majorBidi"/>
          <w:shd w:val="clear" w:color="auto" w:fill="FFFFFF"/>
          <w:lang w:val="en-US" w:eastAsia="zh-CN"/>
        </w:rPr>
        <w:t>–</w:t>
      </w:r>
      <w:r>
        <w:rPr>
          <w:rFonts w:ascii="宋体" w:hAnsi="宋体" w:hint="eastAsia"/>
          <w:shd w:val="clear" w:color="auto" w:fill="FFFFFF"/>
          <w:lang w:eastAsia="zh-CN"/>
        </w:rPr>
        <w:t xml:space="preserve"> </w:t>
      </w:r>
      <w:r w:rsidRPr="004F5F54">
        <w:rPr>
          <w:lang w:eastAsia="zh-CN"/>
        </w:rPr>
        <w:t>私有伙伴关系模式。</w:t>
      </w: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lastRenderedPageBreak/>
        <w:t>政府实施这些方法的大量承诺已经满足了偏远地区居民的需求，并促进了</w:t>
      </w:r>
      <w:r w:rsidRPr="004F5F54">
        <w:rPr>
          <w:lang w:eastAsia="zh-CN"/>
        </w:rPr>
        <w:t>SONIA</w:t>
      </w:r>
      <w:r w:rsidRPr="004F5F54">
        <w:rPr>
          <w:lang w:eastAsia="zh-CN"/>
        </w:rPr>
        <w:t>项目的实施，从而使这个国家从几年前每</w:t>
      </w:r>
      <w:r w:rsidRPr="004F5F54">
        <w:rPr>
          <w:lang w:eastAsia="zh-CN"/>
        </w:rPr>
        <w:t>30</w:t>
      </w:r>
      <w:r w:rsidRPr="004F5F54">
        <w:rPr>
          <w:lang w:eastAsia="zh-CN"/>
        </w:rPr>
        <w:t>个居民拥有一台电脑，到现在每</w:t>
      </w:r>
      <w:r w:rsidRPr="004F5F54">
        <w:rPr>
          <w:lang w:eastAsia="zh-CN"/>
        </w:rPr>
        <w:t>3</w:t>
      </w:r>
      <w:r w:rsidRPr="004F5F54">
        <w:rPr>
          <w:lang w:eastAsia="zh-CN"/>
        </w:rPr>
        <w:t>个居民就拥有的一台。</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通过国内运营商之间的合作，</w:t>
      </w:r>
      <w:r w:rsidRPr="00053850">
        <w:rPr>
          <w:b/>
          <w:bCs/>
          <w:lang w:eastAsia="zh-CN"/>
        </w:rPr>
        <w:t>中国</w:t>
      </w:r>
      <w:r w:rsidRPr="004F5F54">
        <w:rPr>
          <w:lang w:eastAsia="zh-CN"/>
        </w:rPr>
        <w:t>已成功地缩小了边远地区和城市中心的数字鸿沟。这种方法成为大规模基础设施部署的一部分，具有重要的优势，并有助于促进全国宽带的迅速覆盖。</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还应当记住，中国中央政府采取了一系列国家措施，从税收优惠、鼓励运营商在农村地区投资、由中央政府和省级政府为海外资金提供政府担保，到建立由中央政府管理的特别普遍服务基金。</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此后，考虑建立发放低息贷款和小额信贷系统，促进农村地区的网络发展。</w:t>
      </w:r>
      <w:r w:rsidRPr="000E55CF">
        <w:rPr>
          <w:vertAlign w:val="superscript"/>
          <w:lang w:eastAsia="zh-CN"/>
        </w:rPr>
        <w:footnoteReference w:customMarkFollows="1" w:id="24"/>
        <w:t>23</w:t>
      </w:r>
    </w:p>
    <w:p w:rsidR="000116B6" w:rsidRPr="004F5F54" w:rsidRDefault="000116B6" w:rsidP="0010485F">
      <w:pPr>
        <w:ind w:firstLine="0"/>
        <w:rPr>
          <w:lang w:eastAsia="zh-CN"/>
        </w:rPr>
      </w:pPr>
      <w:r w:rsidRPr="004F5F54">
        <w:rPr>
          <w:lang w:eastAsia="zh-CN"/>
        </w:rPr>
        <w:t>b)</w:t>
      </w:r>
      <w:r w:rsidRPr="004F5F54">
        <w:rPr>
          <w:lang w:eastAsia="zh-CN"/>
        </w:rPr>
        <w:tab/>
      </w:r>
      <w:r w:rsidRPr="004F5F54">
        <w:rPr>
          <w:lang w:eastAsia="zh-CN"/>
        </w:rPr>
        <w:t>促进竞争和技术中立的最佳实践</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稀缺资源，特别是频谱，仍然是运营商和监管机构的关注重点。</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这些对经济至关重要的资源需要适当进行分配，以使其利益最大化。但是，考虑到其稀缺性和技术的迅猛发展，监管机构需要安排颁发许可证，确保技术中立。</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坚持技术中立自由化和监管，将对仍在自由化道路上徘徊的许多发展中国家有所帮助，并可能在资本市场中得到更有利的回报。</w:t>
      </w:r>
      <w:r w:rsidRPr="000E55CF">
        <w:rPr>
          <w:vertAlign w:val="superscript"/>
          <w:lang w:eastAsia="zh-CN"/>
        </w:rPr>
        <w:footnoteReference w:customMarkFollows="1" w:id="25"/>
        <w:t>24</w:t>
      </w:r>
    </w:p>
    <w:p w:rsidR="000116B6" w:rsidRPr="004F5F54" w:rsidRDefault="000116B6" w:rsidP="000116B6">
      <w:pPr>
        <w:pStyle w:val="Heading1"/>
        <w:rPr>
          <w:lang w:eastAsia="zh-CN"/>
        </w:rPr>
      </w:pPr>
      <w:bookmarkStart w:id="26" w:name="_Toc259190722"/>
      <w:r w:rsidRPr="004F5F54">
        <w:rPr>
          <w:lang w:eastAsia="zh-CN"/>
        </w:rPr>
        <w:t>结论</w:t>
      </w:r>
      <w:bookmarkEnd w:id="26"/>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宽带普遍接入已成为许多国家关注的核心问题。对确保偏远地区普遍服务的重要性表现在：需要适当的监管，促进将农村地区纳入信息通信社会的步伐。</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如果不采取重要的监管措施，宽带技术的迅速发展及其连锁效应会加大许多国家的数字鸿沟。</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因此，监管机构必须承担其责任，并创造有利于在农村地区投资基础设施的环境。</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为实现这一目标，报告人组进行了分析，并根据与会各国文稿提出了有关宽带普遍接入政策的指导方针。分析表明，决策者看到了改善监管框架的迫切需要。</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虽然各国情况各异，但他们的共同目标是，需要在所有群体中扩展宽带业务的普遍接入，这就需要有一个有利的监管框架。</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鉴于任务的艰巨性，监管措施的发展需要高层决策者的大量参与，这样，这些措施才可能最终对行业运作产生重大影响，并给运营商必要的信心。</w:t>
      </w:r>
    </w:p>
    <w:p w:rsidR="000116B6" w:rsidRPr="004F5F54" w:rsidRDefault="000116B6" w:rsidP="006A6E37">
      <w:pPr>
        <w:overflowPunct/>
        <w:autoSpaceDE/>
        <w:autoSpaceDN/>
        <w:adjustRightInd/>
        <w:ind w:firstLineChars="200" w:firstLine="440"/>
        <w:textAlignment w:val="auto"/>
        <w:rPr>
          <w:lang w:eastAsia="zh-CN"/>
        </w:rPr>
      </w:pPr>
      <w:r w:rsidRPr="004F5F54">
        <w:rPr>
          <w:lang w:eastAsia="zh-CN"/>
        </w:rPr>
        <w:t>在宽带方面，同样重要的是，鼓励直接的公</w:t>
      </w:r>
      <w:r>
        <w:rPr>
          <w:rFonts w:hint="eastAsia"/>
          <w:lang w:eastAsia="zh-CN"/>
        </w:rPr>
        <w:t>共</w:t>
      </w:r>
      <w:r>
        <w:rPr>
          <w:rFonts w:hint="eastAsia"/>
          <w:lang w:eastAsia="zh-CN"/>
        </w:rPr>
        <w:t xml:space="preserve"> </w:t>
      </w:r>
      <w:r w:rsidR="006A6E37">
        <w:rPr>
          <w:lang w:val="en-US" w:eastAsia="zh-CN"/>
        </w:rPr>
        <w:t>–</w:t>
      </w:r>
      <w:r>
        <w:rPr>
          <w:rFonts w:ascii="宋体" w:hAnsi="宋体" w:hint="eastAsia"/>
          <w:shd w:val="clear" w:color="auto" w:fill="FFFFFF"/>
          <w:lang w:eastAsia="zh-CN"/>
        </w:rPr>
        <w:t xml:space="preserve"> </w:t>
      </w:r>
      <w:r w:rsidRPr="004F5F54">
        <w:rPr>
          <w:lang w:eastAsia="zh-CN"/>
        </w:rPr>
        <w:t>私</w:t>
      </w:r>
      <w:r>
        <w:rPr>
          <w:rFonts w:hint="eastAsia"/>
          <w:lang w:eastAsia="zh-CN"/>
        </w:rPr>
        <w:t>营</w:t>
      </w:r>
      <w:r w:rsidRPr="004F5F54">
        <w:rPr>
          <w:lang w:eastAsia="zh-CN"/>
        </w:rPr>
        <w:t>伙伴关系，以促进边远地区的普遍服务。公</w:t>
      </w:r>
      <w:r>
        <w:rPr>
          <w:rFonts w:hint="eastAsia"/>
          <w:lang w:eastAsia="zh-CN"/>
        </w:rPr>
        <w:t>共</w:t>
      </w:r>
      <w:r w:rsidRPr="000C7D26">
        <w:rPr>
          <w:rFonts w:asciiTheme="majorBidi" w:hAnsiTheme="majorBidi" w:cstheme="majorBidi"/>
          <w:lang w:eastAsia="zh-CN"/>
        </w:rPr>
        <w:t xml:space="preserve"> </w:t>
      </w:r>
      <w:r w:rsidR="006A6E37" w:rsidRPr="000C7D26">
        <w:rPr>
          <w:rFonts w:asciiTheme="majorBidi" w:hAnsiTheme="majorBidi" w:cstheme="majorBidi"/>
          <w:shd w:val="clear" w:color="auto" w:fill="FFFFFF"/>
          <w:lang w:val="en-US" w:eastAsia="zh-CN"/>
        </w:rPr>
        <w:t>–</w:t>
      </w:r>
      <w:r>
        <w:rPr>
          <w:rFonts w:ascii="宋体" w:hAnsi="宋体" w:hint="eastAsia"/>
          <w:shd w:val="clear" w:color="auto" w:fill="FFFFFF"/>
          <w:lang w:eastAsia="zh-CN"/>
        </w:rPr>
        <w:t xml:space="preserve"> </w:t>
      </w:r>
      <w:r w:rsidRPr="004F5F54">
        <w:rPr>
          <w:lang w:eastAsia="zh-CN"/>
        </w:rPr>
        <w:t>私</w:t>
      </w:r>
      <w:r>
        <w:rPr>
          <w:rFonts w:hint="eastAsia"/>
          <w:lang w:eastAsia="zh-CN"/>
        </w:rPr>
        <w:t>营</w:t>
      </w:r>
      <w:r w:rsidRPr="004F5F54">
        <w:rPr>
          <w:lang w:eastAsia="zh-CN"/>
        </w:rPr>
        <w:t>伙伴</w:t>
      </w:r>
      <w:r>
        <w:rPr>
          <w:rFonts w:hint="eastAsia"/>
          <w:lang w:eastAsia="zh-CN"/>
        </w:rPr>
        <w:t>关系（</w:t>
      </w:r>
      <w:r>
        <w:rPr>
          <w:rFonts w:hint="eastAsia"/>
          <w:lang w:eastAsia="zh-CN"/>
        </w:rPr>
        <w:t>PPP</w:t>
      </w:r>
      <w:r>
        <w:rPr>
          <w:rFonts w:hint="eastAsia"/>
          <w:lang w:eastAsia="zh-CN"/>
        </w:rPr>
        <w:t>）</w:t>
      </w:r>
      <w:r w:rsidRPr="004F5F54">
        <w:rPr>
          <w:lang w:eastAsia="zh-CN"/>
        </w:rPr>
        <w:t>会带来新的资金注入，为消费者提供信息通信技术设备，并迅速缩小数字鸿沟。</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要做到这一点，强烈建议采取考虑到普遍服务和接入原则、规定明确、组织合理的行动，使决策者能够取得最好的结果（减少宽带信息通信技术设备的关税，并补贴希望在社区投资宽带基础设施的运营商，这是推动宽带向偏远地区发展</w:t>
      </w:r>
      <w:r>
        <w:rPr>
          <w:rFonts w:hint="eastAsia"/>
          <w:lang w:eastAsia="zh-CN"/>
        </w:rPr>
        <w:t>的</w:t>
      </w:r>
      <w:r w:rsidRPr="004F5F54">
        <w:rPr>
          <w:lang w:eastAsia="zh-CN"/>
        </w:rPr>
        <w:t>可实施战略之一）。</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一个强大、独立的监管机构将能够以实现平衡、完善的竞争为原则，贯彻指导方针。</w:t>
      </w:r>
    </w:p>
    <w:p w:rsidR="000116B6" w:rsidRPr="004F5F54" w:rsidRDefault="000116B6" w:rsidP="000116B6">
      <w:pPr>
        <w:pStyle w:val="AnnexNotitle"/>
        <w:rPr>
          <w:lang w:eastAsia="zh-CN"/>
        </w:rPr>
      </w:pPr>
      <w:r>
        <w:rPr>
          <w:lang w:eastAsia="zh-CN"/>
        </w:rPr>
        <w:br w:type="page"/>
      </w:r>
      <w:bookmarkStart w:id="27" w:name="_Toc259190723"/>
      <w:r w:rsidRPr="004F5F54">
        <w:rPr>
          <w:lang w:eastAsia="zh-CN"/>
        </w:rPr>
        <w:lastRenderedPageBreak/>
        <w:t>附件</w:t>
      </w:r>
      <w:r w:rsidRPr="004F5F54">
        <w:rPr>
          <w:lang w:eastAsia="zh-CN"/>
        </w:rPr>
        <w:t xml:space="preserve"> 1</w:t>
      </w:r>
      <w:bookmarkEnd w:id="27"/>
    </w:p>
    <w:p w:rsidR="000116B6" w:rsidRPr="004F5F54" w:rsidRDefault="000116B6" w:rsidP="0010485F">
      <w:pPr>
        <w:pStyle w:val="Heading1"/>
        <w:rPr>
          <w:lang w:eastAsia="zh-CN"/>
        </w:rPr>
      </w:pPr>
      <w:bookmarkStart w:id="28" w:name="_Toc259190724"/>
      <w:r w:rsidRPr="004F5F54">
        <w:rPr>
          <w:lang w:eastAsia="zh-CN"/>
        </w:rPr>
        <w:t>指导方针</w:t>
      </w:r>
      <w:bookmarkEnd w:id="28"/>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根据其目标，并分析了为第</w:t>
      </w:r>
      <w:r w:rsidRPr="004F5F54">
        <w:rPr>
          <w:lang w:eastAsia="zh-CN"/>
        </w:rPr>
        <w:t>7-2/1</w:t>
      </w:r>
      <w:r w:rsidRPr="004F5F54">
        <w:rPr>
          <w:lang w:eastAsia="zh-CN"/>
        </w:rPr>
        <w:t>号课题投稿的各国中所有不同情况的特点，报告人组提出下列宽带业务普遍接入政策监管的指导方针。</w:t>
      </w:r>
      <w:r w:rsidRPr="004F5F54">
        <w:rPr>
          <w:lang w:eastAsia="zh-CN"/>
        </w:rPr>
        <w:t xml:space="preserve"> </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这些指导方针并不是实现宽带普遍接入的唯一手段，而根据其信息通信技术部门改革进程而制定的目标必须考虑每个国家的具体情况。</w:t>
      </w:r>
    </w:p>
    <w:p w:rsidR="000116B6" w:rsidRPr="004F5F54" w:rsidRDefault="000116B6" w:rsidP="000116B6">
      <w:pPr>
        <w:overflowPunct/>
        <w:autoSpaceDE/>
        <w:autoSpaceDN/>
        <w:adjustRightInd/>
        <w:ind w:firstLineChars="200" w:firstLine="440"/>
        <w:textAlignment w:val="auto"/>
        <w:rPr>
          <w:lang w:eastAsia="zh-CN"/>
        </w:rPr>
      </w:pPr>
      <w:r w:rsidRPr="004F5F54">
        <w:rPr>
          <w:lang w:eastAsia="zh-CN"/>
        </w:rPr>
        <w:t>各国应：</w:t>
      </w:r>
    </w:p>
    <w:p w:rsidR="006A6E37" w:rsidRDefault="006A6E37" w:rsidP="0010485F">
      <w:pPr>
        <w:ind w:firstLine="0"/>
        <w:rPr>
          <w:lang w:eastAsia="zh-CN"/>
        </w:rPr>
      </w:pPr>
    </w:p>
    <w:p w:rsidR="000116B6" w:rsidRPr="004F5F54" w:rsidRDefault="000116B6" w:rsidP="0010485F">
      <w:pPr>
        <w:ind w:firstLine="0"/>
        <w:rPr>
          <w:lang w:eastAsia="zh-CN"/>
        </w:rPr>
      </w:pPr>
      <w:r w:rsidRPr="004F5F54">
        <w:rPr>
          <w:lang w:eastAsia="zh-CN"/>
        </w:rPr>
        <w:t>1</w:t>
      </w:r>
      <w:r>
        <w:rPr>
          <w:rFonts w:hint="eastAsia"/>
          <w:lang w:eastAsia="zh-CN"/>
        </w:rPr>
        <w:tab/>
      </w:r>
      <w:r w:rsidRPr="004F5F54">
        <w:rPr>
          <w:lang w:eastAsia="zh-CN"/>
        </w:rPr>
        <w:t>创造有利的监管环境</w:t>
      </w:r>
      <w:r w:rsidRPr="004F5F54">
        <w:rPr>
          <w:lang w:eastAsia="zh-CN"/>
        </w:rPr>
        <w:t xml:space="preserve"> </w:t>
      </w:r>
    </w:p>
    <w:p w:rsidR="000116B6" w:rsidRPr="00053850" w:rsidRDefault="000116B6" w:rsidP="000116B6">
      <w:pPr>
        <w:overflowPunct/>
        <w:autoSpaceDE/>
        <w:autoSpaceDN/>
        <w:adjustRightInd/>
        <w:ind w:firstLineChars="200" w:firstLine="440"/>
        <w:textAlignment w:val="auto"/>
        <w:rPr>
          <w:rFonts w:ascii="STKaiti" w:eastAsia="STKaiti" w:hAnsi="STKaiti"/>
          <w:lang w:eastAsia="zh-CN"/>
        </w:rPr>
      </w:pPr>
      <w:r w:rsidRPr="00053850">
        <w:rPr>
          <w:rFonts w:ascii="STKaiti" w:eastAsia="STKaiti" w:hAnsi="STKaiti"/>
          <w:lang w:eastAsia="zh-CN"/>
        </w:rPr>
        <w:t>该阶段是使投资具有吸引力的起点。那些信息通信技术部门的政策不具有吸引力的国家是无法说服人们在该部门投资的。因此：</w:t>
      </w:r>
    </w:p>
    <w:p w:rsidR="000116B6" w:rsidRPr="004F5F54" w:rsidRDefault="000116B6" w:rsidP="0010485F">
      <w:pPr>
        <w:ind w:firstLine="0"/>
        <w:rPr>
          <w:lang w:eastAsia="zh-CN"/>
        </w:rPr>
      </w:pPr>
      <w:r w:rsidRPr="004F5F54">
        <w:rPr>
          <w:lang w:eastAsia="zh-CN"/>
        </w:rPr>
        <w:t>1.1</w:t>
      </w:r>
      <w:r w:rsidRPr="004F5F54">
        <w:rPr>
          <w:lang w:eastAsia="zh-CN"/>
        </w:rPr>
        <w:tab/>
      </w:r>
      <w:r w:rsidRPr="004F5F54">
        <w:rPr>
          <w:lang w:eastAsia="zh-CN"/>
        </w:rPr>
        <w:t>各国的最高决策层必须大力倡导，使人们意识到加强宽带监管框架的重要性。</w:t>
      </w:r>
    </w:p>
    <w:p w:rsidR="000116B6" w:rsidRPr="004F5F54" w:rsidRDefault="000116B6" w:rsidP="0010485F">
      <w:pPr>
        <w:ind w:firstLine="0"/>
        <w:rPr>
          <w:lang w:eastAsia="zh-CN"/>
        </w:rPr>
      </w:pPr>
      <w:r w:rsidRPr="004F5F54">
        <w:rPr>
          <w:lang w:eastAsia="zh-CN"/>
        </w:rPr>
        <w:t>1.2</w:t>
      </w:r>
      <w:r w:rsidRPr="004F5F54">
        <w:rPr>
          <w:lang w:eastAsia="zh-CN"/>
        </w:rPr>
        <w:tab/>
      </w:r>
      <w:r w:rsidRPr="004F5F54">
        <w:rPr>
          <w:lang w:eastAsia="zh-CN"/>
        </w:rPr>
        <w:t>建议各国建立管理和能力建设的价值链金字塔，推广并提升宽带信息通信技术工具。</w:t>
      </w:r>
    </w:p>
    <w:p w:rsidR="000116B6" w:rsidRPr="004F5F54" w:rsidRDefault="000116B6" w:rsidP="0010485F">
      <w:pPr>
        <w:ind w:firstLine="0"/>
        <w:rPr>
          <w:lang w:eastAsia="zh-CN"/>
        </w:rPr>
      </w:pPr>
      <w:r w:rsidRPr="004F5F54">
        <w:rPr>
          <w:lang w:eastAsia="zh-CN"/>
        </w:rPr>
        <w:t>1.3</w:t>
      </w:r>
      <w:r w:rsidRPr="004F5F54">
        <w:rPr>
          <w:lang w:eastAsia="zh-CN"/>
        </w:rPr>
        <w:tab/>
      </w:r>
      <w:r w:rsidRPr="004F5F54">
        <w:rPr>
          <w:lang w:eastAsia="zh-CN"/>
        </w:rPr>
        <w:t>各国应为电信监管制定透明的指导方针，该方针能够促进新的信息和通信技术的发展，并使宽带价格合理并可接入。</w:t>
      </w:r>
    </w:p>
    <w:p w:rsidR="000116B6" w:rsidRPr="004F5F54" w:rsidRDefault="000116B6" w:rsidP="0010485F">
      <w:pPr>
        <w:ind w:firstLine="0"/>
        <w:rPr>
          <w:lang w:eastAsia="zh-CN"/>
        </w:rPr>
      </w:pPr>
      <w:r w:rsidRPr="004F5F54">
        <w:rPr>
          <w:lang w:eastAsia="zh-CN"/>
        </w:rPr>
        <w:t>1.4</w:t>
      </w:r>
      <w:r w:rsidRPr="004F5F54">
        <w:rPr>
          <w:lang w:eastAsia="zh-CN"/>
        </w:rPr>
        <w:tab/>
      </w:r>
      <w:r w:rsidRPr="004F5F54">
        <w:rPr>
          <w:lang w:eastAsia="zh-CN"/>
        </w:rPr>
        <w:t>各国应建立独立的监管机构，能够发挥其作用并发布指导方针，促进竞争。</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1.4.1</w:t>
        </w:r>
        <w:r w:rsidRPr="004F5F54">
          <w:rPr>
            <w:lang w:eastAsia="zh-CN"/>
          </w:rPr>
          <w:tab/>
        </w:r>
      </w:smartTag>
      <w:r w:rsidRPr="004F5F54">
        <w:rPr>
          <w:lang w:eastAsia="zh-CN"/>
        </w:rPr>
        <w:t>监管机构应能够制定指导方针，使每个消费者都付得起、用的上宽带。</w:t>
      </w:r>
    </w:p>
    <w:p w:rsidR="000116B6" w:rsidRPr="004F5F54" w:rsidRDefault="000116B6" w:rsidP="0010485F">
      <w:pPr>
        <w:ind w:firstLine="0"/>
        <w:rPr>
          <w:lang w:eastAsia="zh-CN"/>
        </w:rPr>
      </w:pPr>
      <w:r w:rsidRPr="004F5F54">
        <w:rPr>
          <w:lang w:eastAsia="zh-CN"/>
        </w:rPr>
        <w:t>1.5</w:t>
      </w:r>
      <w:r w:rsidRPr="004F5F54">
        <w:rPr>
          <w:lang w:eastAsia="zh-CN"/>
        </w:rPr>
        <w:tab/>
      </w:r>
      <w:r w:rsidRPr="004F5F54">
        <w:rPr>
          <w:lang w:eastAsia="zh-CN"/>
        </w:rPr>
        <w:t>各国需采取以宽带普遍接入为明确目标的国家信息通信技术政策。</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1.5.1</w:t>
        </w:r>
        <w:r w:rsidRPr="004F5F54">
          <w:rPr>
            <w:lang w:eastAsia="zh-CN"/>
          </w:rPr>
          <w:tab/>
        </w:r>
      </w:smartTag>
      <w:r w:rsidRPr="004F5F54">
        <w:rPr>
          <w:lang w:eastAsia="zh-CN"/>
        </w:rPr>
        <w:t>该国家信息通信技术政策应根据国际标准，并适应当地情况，成为宽带接入国家计划的路线图。</w:t>
      </w:r>
      <w:r w:rsidRPr="004F5F54">
        <w:rPr>
          <w:lang w:eastAsia="zh-CN"/>
        </w:rPr>
        <w:t xml:space="preserve"> </w:t>
      </w:r>
    </w:p>
    <w:p w:rsidR="006A6E37" w:rsidRDefault="006A6E37" w:rsidP="0010485F">
      <w:pPr>
        <w:ind w:firstLine="0"/>
        <w:rPr>
          <w:lang w:eastAsia="zh-CN"/>
        </w:rPr>
      </w:pPr>
    </w:p>
    <w:p w:rsidR="000116B6" w:rsidRPr="004F5F54" w:rsidRDefault="000116B6" w:rsidP="0010485F">
      <w:pPr>
        <w:ind w:firstLine="0"/>
        <w:rPr>
          <w:lang w:eastAsia="zh-CN"/>
        </w:rPr>
      </w:pPr>
      <w:r w:rsidRPr="004F5F54">
        <w:rPr>
          <w:lang w:eastAsia="zh-CN"/>
        </w:rPr>
        <w:t>2</w:t>
      </w:r>
      <w:r>
        <w:rPr>
          <w:rFonts w:hint="eastAsia"/>
          <w:lang w:eastAsia="zh-CN"/>
        </w:rPr>
        <w:tab/>
      </w:r>
      <w:r w:rsidRPr="004F5F54">
        <w:rPr>
          <w:lang w:eastAsia="zh-CN"/>
        </w:rPr>
        <w:t>设计普遍接入政策</w:t>
      </w:r>
      <w:r w:rsidRPr="004F5F54">
        <w:rPr>
          <w:lang w:eastAsia="zh-CN"/>
        </w:rPr>
        <w:t xml:space="preserve"> </w:t>
      </w:r>
    </w:p>
    <w:p w:rsidR="000116B6" w:rsidRPr="004F5F54" w:rsidRDefault="000116B6" w:rsidP="0010485F">
      <w:pPr>
        <w:ind w:firstLine="0"/>
        <w:rPr>
          <w:lang w:eastAsia="zh-CN"/>
        </w:rPr>
      </w:pPr>
      <w:r w:rsidRPr="004F5F54">
        <w:rPr>
          <w:lang w:eastAsia="zh-CN"/>
        </w:rPr>
        <w:t>2.1</w:t>
      </w:r>
      <w:r w:rsidRPr="004F5F54">
        <w:rPr>
          <w:lang w:eastAsia="zh-CN"/>
        </w:rPr>
        <w:tab/>
      </w:r>
      <w:r w:rsidRPr="004F5F54">
        <w:rPr>
          <w:lang w:eastAsia="zh-CN"/>
        </w:rPr>
        <w:t>各国应制定鼓励基础设施投资的监管政策，促进宽带普遍接入。</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2.1.1</w:t>
        </w:r>
        <w:r w:rsidRPr="004F5F54">
          <w:rPr>
            <w:lang w:eastAsia="zh-CN"/>
          </w:rPr>
          <w:tab/>
        </w:r>
      </w:smartTag>
      <w:r w:rsidRPr="004F5F54">
        <w:rPr>
          <w:lang w:eastAsia="zh-CN"/>
        </w:rPr>
        <w:t>降低宽带信息通信技术设备的进口关税。</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2.1.2</w:t>
        </w:r>
        <w:r w:rsidRPr="004F5F54">
          <w:rPr>
            <w:lang w:eastAsia="zh-CN"/>
          </w:rPr>
          <w:tab/>
        </w:r>
      </w:smartTag>
      <w:r w:rsidRPr="004F5F54">
        <w:rPr>
          <w:lang w:eastAsia="zh-CN"/>
        </w:rPr>
        <w:t>决策者必须制定国家宽带基础设施共用的指导方针。</w:t>
      </w:r>
    </w:p>
    <w:p w:rsidR="000116B6" w:rsidRPr="004F5F54" w:rsidRDefault="000116B6" w:rsidP="0010485F">
      <w:pPr>
        <w:ind w:firstLine="0"/>
        <w:rPr>
          <w:lang w:eastAsia="zh-CN"/>
        </w:rPr>
      </w:pPr>
      <w:r w:rsidRPr="004F5F54">
        <w:rPr>
          <w:lang w:eastAsia="zh-CN"/>
        </w:rPr>
        <w:t>2.2</w:t>
      </w:r>
      <w:r w:rsidRPr="004F5F54">
        <w:rPr>
          <w:lang w:eastAsia="zh-CN"/>
        </w:rPr>
        <w:tab/>
      </w:r>
      <w:r w:rsidRPr="004F5F54">
        <w:rPr>
          <w:lang w:eastAsia="zh-CN"/>
        </w:rPr>
        <w:t>建议各国制定具体的国家宽带政策，这将通过教育、医疗部门、以及公众感兴趣的领域中的本地内容促进基础设施的部署，并推动宽带提升。</w:t>
      </w:r>
    </w:p>
    <w:p w:rsidR="000116B6" w:rsidRPr="004F5F54" w:rsidRDefault="000116B6" w:rsidP="0010485F">
      <w:pPr>
        <w:ind w:firstLine="0"/>
        <w:rPr>
          <w:lang w:eastAsia="zh-CN"/>
        </w:rPr>
      </w:pPr>
      <w:r w:rsidRPr="004F5F54">
        <w:rPr>
          <w:lang w:eastAsia="zh-CN"/>
        </w:rPr>
        <w:t>2.3</w:t>
      </w:r>
      <w:r w:rsidRPr="004F5F54">
        <w:rPr>
          <w:lang w:eastAsia="zh-CN"/>
        </w:rPr>
        <w:tab/>
      </w:r>
      <w:r w:rsidRPr="004F5F54">
        <w:rPr>
          <w:lang w:eastAsia="zh-CN"/>
        </w:rPr>
        <w:t>宽带接入政策应强调减税，从而推动价格合理的宽带接入。</w:t>
      </w:r>
    </w:p>
    <w:p w:rsidR="000116B6" w:rsidRPr="004F5F54" w:rsidRDefault="000116B6" w:rsidP="0010485F">
      <w:pPr>
        <w:ind w:firstLine="0"/>
        <w:rPr>
          <w:lang w:eastAsia="zh-CN"/>
        </w:rPr>
      </w:pPr>
      <w:r w:rsidRPr="004F5F54">
        <w:rPr>
          <w:lang w:eastAsia="zh-CN"/>
        </w:rPr>
        <w:t>2.4</w:t>
      </w:r>
      <w:r w:rsidRPr="004F5F54">
        <w:rPr>
          <w:lang w:eastAsia="zh-CN"/>
        </w:rPr>
        <w:tab/>
      </w:r>
      <w:r w:rsidRPr="004F5F54">
        <w:rPr>
          <w:lang w:eastAsia="zh-CN"/>
        </w:rPr>
        <w:t>在制定宽带普遍服务和接入政策时，政策制定者必须考虑到骨干网的部署应覆盖偏远、欠发达地区。</w:t>
      </w:r>
    </w:p>
    <w:p w:rsidR="000116B6" w:rsidRPr="004F5F54" w:rsidRDefault="000116B6" w:rsidP="0010485F">
      <w:pPr>
        <w:ind w:firstLine="0"/>
        <w:rPr>
          <w:lang w:eastAsia="zh-CN"/>
        </w:rPr>
      </w:pPr>
      <w:r w:rsidRPr="004F5F54">
        <w:rPr>
          <w:lang w:eastAsia="zh-CN"/>
        </w:rPr>
        <w:t>2.5</w:t>
      </w:r>
      <w:r w:rsidRPr="004F5F54">
        <w:rPr>
          <w:lang w:eastAsia="zh-CN"/>
        </w:rPr>
        <w:tab/>
      </w:r>
      <w:r w:rsidRPr="004F5F54">
        <w:rPr>
          <w:lang w:eastAsia="zh-CN"/>
        </w:rPr>
        <w:t>政策制定者和监管机构应有效干预，以确保他们认为需要普遍服务的地区的覆盖。</w:t>
      </w:r>
    </w:p>
    <w:p w:rsidR="000116B6" w:rsidRPr="004F5F54" w:rsidRDefault="000116B6" w:rsidP="0010485F">
      <w:pPr>
        <w:ind w:firstLine="0"/>
        <w:rPr>
          <w:lang w:eastAsia="zh-CN"/>
        </w:rPr>
      </w:pPr>
      <w:r w:rsidRPr="004F5F54">
        <w:rPr>
          <w:lang w:eastAsia="zh-CN"/>
        </w:rPr>
        <w:t>2.6</w:t>
      </w:r>
      <w:r w:rsidRPr="004F5F54">
        <w:rPr>
          <w:lang w:eastAsia="zh-CN"/>
        </w:rPr>
        <w:tab/>
      </w:r>
      <w:r w:rsidRPr="004F5F54">
        <w:rPr>
          <w:lang w:eastAsia="zh-CN"/>
        </w:rPr>
        <w:t>国家应该制定有针对性的连接计划，授权宽带服务和应用的部署。覆盖需求应通过中期实地研究决定，并考虑到可用性、距离、人口密度以及接入通信媒介所需的时间。</w:t>
      </w:r>
      <w:r w:rsidRPr="004F5F54">
        <w:rPr>
          <w:lang w:eastAsia="zh-CN"/>
        </w:rPr>
        <w:t xml:space="preserve"> </w:t>
      </w:r>
    </w:p>
    <w:p w:rsidR="006A6E37" w:rsidRDefault="006A6E37" w:rsidP="0010485F">
      <w:pPr>
        <w:ind w:firstLine="0"/>
        <w:rPr>
          <w:lang w:eastAsia="zh-CN"/>
        </w:rPr>
      </w:pP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10485F">
      <w:pPr>
        <w:ind w:firstLine="0"/>
        <w:rPr>
          <w:lang w:eastAsia="zh-CN"/>
        </w:rPr>
      </w:pPr>
      <w:r w:rsidRPr="004F5F54">
        <w:rPr>
          <w:lang w:eastAsia="zh-CN"/>
        </w:rPr>
        <w:lastRenderedPageBreak/>
        <w:t>3</w:t>
      </w:r>
      <w:r>
        <w:rPr>
          <w:rFonts w:hint="eastAsia"/>
          <w:lang w:eastAsia="zh-CN"/>
        </w:rPr>
        <w:tab/>
      </w:r>
      <w:r w:rsidRPr="004F5F54">
        <w:rPr>
          <w:lang w:eastAsia="zh-CN"/>
        </w:rPr>
        <w:t>监管流程</w:t>
      </w:r>
      <w:r w:rsidRPr="004F5F54">
        <w:rPr>
          <w:lang w:eastAsia="zh-CN"/>
        </w:rPr>
        <w:t xml:space="preserve"> </w:t>
      </w:r>
    </w:p>
    <w:p w:rsidR="000116B6" w:rsidRPr="004F5F54" w:rsidRDefault="000116B6" w:rsidP="0010485F">
      <w:pPr>
        <w:ind w:firstLine="0"/>
        <w:rPr>
          <w:lang w:eastAsia="zh-CN"/>
        </w:rPr>
      </w:pPr>
      <w:r w:rsidRPr="004F5F54">
        <w:rPr>
          <w:lang w:eastAsia="zh-CN"/>
        </w:rPr>
        <w:t>3.1</w:t>
      </w:r>
      <w:r w:rsidRPr="004F5F54">
        <w:rPr>
          <w:lang w:eastAsia="zh-CN"/>
        </w:rPr>
        <w:tab/>
      </w:r>
      <w:r w:rsidRPr="004F5F54">
        <w:rPr>
          <w:lang w:eastAsia="zh-CN"/>
        </w:rPr>
        <w:t>各国应为服务提供商和其他利益攸关方开展定期的公开咨询，以便让他们了解情况，并确保运营商和接入提供商参与规章的制定，使规章适应市场趋势。</w:t>
      </w:r>
    </w:p>
    <w:p w:rsidR="000116B6" w:rsidRPr="004F5F54" w:rsidRDefault="000116B6" w:rsidP="0010485F">
      <w:pPr>
        <w:ind w:firstLine="0"/>
        <w:rPr>
          <w:lang w:eastAsia="zh-CN"/>
        </w:rPr>
      </w:pPr>
      <w:r w:rsidRPr="004F5F54">
        <w:rPr>
          <w:lang w:eastAsia="zh-CN"/>
        </w:rPr>
        <w:t>3.2</w:t>
      </w:r>
      <w:r w:rsidRPr="004F5F54">
        <w:rPr>
          <w:lang w:eastAsia="zh-CN"/>
        </w:rPr>
        <w:tab/>
      </w:r>
      <w:r w:rsidRPr="004F5F54">
        <w:rPr>
          <w:lang w:eastAsia="zh-CN"/>
        </w:rPr>
        <w:t>决策者和监管机构应在为其分配的职责内制定法律和具体决定。</w:t>
      </w:r>
      <w:r w:rsidRPr="004F5F54">
        <w:rPr>
          <w:lang w:eastAsia="zh-CN"/>
        </w:rPr>
        <w:t xml:space="preserve"> </w:t>
      </w:r>
    </w:p>
    <w:p w:rsidR="000116B6" w:rsidRPr="004F5F54" w:rsidRDefault="000116B6" w:rsidP="0010485F">
      <w:pPr>
        <w:ind w:firstLine="0"/>
        <w:rPr>
          <w:lang w:eastAsia="zh-CN"/>
        </w:rPr>
      </w:pPr>
      <w:r w:rsidRPr="004F5F54">
        <w:rPr>
          <w:lang w:eastAsia="zh-CN"/>
        </w:rPr>
        <w:t>3.3</w:t>
      </w:r>
      <w:r w:rsidRPr="004F5F54">
        <w:rPr>
          <w:lang w:eastAsia="zh-CN"/>
        </w:rPr>
        <w:tab/>
      </w:r>
      <w:r w:rsidRPr="004F5F54">
        <w:rPr>
          <w:lang w:eastAsia="zh-CN"/>
        </w:rPr>
        <w:t>政策和监管机构应紧密协作，旨在发展业务接入和宽带普遍接入。</w:t>
      </w:r>
    </w:p>
    <w:p w:rsidR="000116B6" w:rsidRPr="004F5F54" w:rsidRDefault="000116B6" w:rsidP="0010485F">
      <w:pPr>
        <w:ind w:firstLine="0"/>
        <w:rPr>
          <w:lang w:eastAsia="zh-CN"/>
        </w:rPr>
      </w:pPr>
      <w:r w:rsidRPr="004F5F54">
        <w:rPr>
          <w:lang w:eastAsia="zh-CN"/>
        </w:rPr>
        <w:t>3.4</w:t>
      </w:r>
      <w:r w:rsidRPr="004F5F54">
        <w:rPr>
          <w:lang w:eastAsia="zh-CN"/>
        </w:rPr>
        <w:tab/>
      </w:r>
      <w:r w:rsidRPr="004F5F54">
        <w:rPr>
          <w:lang w:eastAsia="zh-CN"/>
        </w:rPr>
        <w:t>在制定决定时，政策制定者和监管机构必须考虑到其他利益攸关方。</w:t>
      </w:r>
    </w:p>
    <w:p w:rsidR="000116B6" w:rsidRPr="004F5F54" w:rsidRDefault="000116B6" w:rsidP="0010485F">
      <w:pPr>
        <w:ind w:firstLine="0"/>
        <w:rPr>
          <w:lang w:eastAsia="zh-CN"/>
        </w:rPr>
      </w:pPr>
      <w:r w:rsidRPr="004F5F54">
        <w:rPr>
          <w:lang w:eastAsia="zh-CN"/>
        </w:rPr>
        <w:t>3.5</w:t>
      </w:r>
      <w:r w:rsidRPr="004F5F54">
        <w:rPr>
          <w:lang w:eastAsia="zh-CN"/>
        </w:rPr>
        <w:tab/>
      </w:r>
      <w:r w:rsidRPr="004F5F54">
        <w:rPr>
          <w:lang w:eastAsia="zh-CN"/>
        </w:rPr>
        <w:t>决策者必须与地方机构合作，促进在欠发达地区的覆盖。</w:t>
      </w:r>
    </w:p>
    <w:p w:rsidR="000116B6" w:rsidRPr="004F5F54" w:rsidRDefault="000116B6" w:rsidP="0010485F">
      <w:pPr>
        <w:ind w:firstLine="0"/>
        <w:rPr>
          <w:lang w:eastAsia="zh-CN"/>
        </w:rPr>
      </w:pPr>
      <w:r w:rsidRPr="004F5F54">
        <w:rPr>
          <w:lang w:eastAsia="zh-CN"/>
        </w:rPr>
        <w:t>3.6</w:t>
      </w:r>
      <w:r w:rsidRPr="004F5F54">
        <w:rPr>
          <w:lang w:eastAsia="zh-CN"/>
        </w:rPr>
        <w:tab/>
      </w:r>
      <w:r w:rsidRPr="004F5F54">
        <w:rPr>
          <w:lang w:eastAsia="zh-CN"/>
        </w:rPr>
        <w:t>决策者和私营部门必须紧密协作，以便评估机构的服务和接入需求。</w:t>
      </w:r>
    </w:p>
    <w:p w:rsidR="000116B6" w:rsidRPr="004F5F54" w:rsidRDefault="000116B6" w:rsidP="0010485F">
      <w:pPr>
        <w:ind w:firstLine="0"/>
        <w:rPr>
          <w:lang w:eastAsia="zh-CN"/>
        </w:rPr>
      </w:pPr>
      <w:r w:rsidRPr="004F5F54">
        <w:rPr>
          <w:lang w:eastAsia="zh-CN"/>
        </w:rPr>
        <w:t>3.7</w:t>
      </w:r>
      <w:r w:rsidRPr="004F5F54">
        <w:rPr>
          <w:lang w:eastAsia="zh-CN"/>
        </w:rPr>
        <w:tab/>
      </w:r>
      <w:r w:rsidRPr="004F5F54">
        <w:rPr>
          <w:lang w:eastAsia="zh-CN"/>
        </w:rPr>
        <w:t>应为</w:t>
      </w:r>
      <w:r w:rsidRPr="004F5F54">
        <w:rPr>
          <w:lang w:eastAsia="zh-CN"/>
        </w:rPr>
        <w:t>IP</w:t>
      </w:r>
      <w:r w:rsidRPr="004F5F54">
        <w:rPr>
          <w:lang w:eastAsia="zh-CN"/>
        </w:rPr>
        <w:t>网络在未涉及区域的部署探索其它方式。</w:t>
      </w:r>
    </w:p>
    <w:p w:rsidR="000116B6" w:rsidRPr="004F5F54" w:rsidRDefault="000116B6" w:rsidP="0010485F">
      <w:pPr>
        <w:ind w:firstLine="0"/>
        <w:rPr>
          <w:lang w:eastAsia="zh-CN"/>
        </w:rPr>
      </w:pPr>
      <w:r w:rsidRPr="004F5F54">
        <w:rPr>
          <w:lang w:eastAsia="zh-CN"/>
        </w:rPr>
        <w:t>3.8</w:t>
      </w:r>
      <w:r w:rsidRPr="004F5F54">
        <w:rPr>
          <w:lang w:eastAsia="zh-CN"/>
        </w:rPr>
        <w:tab/>
      </w:r>
      <w:r w:rsidRPr="004F5F54">
        <w:rPr>
          <w:lang w:eastAsia="zh-CN"/>
        </w:rPr>
        <w:t>普遍服务的指导方针和宽带方面的法律应包含其它部门（远程教育、电子政务、远程医疗等）的其它发展方面。</w:t>
      </w:r>
    </w:p>
    <w:p w:rsidR="006A6E37" w:rsidRDefault="006A6E37" w:rsidP="0010485F">
      <w:pPr>
        <w:ind w:firstLine="0"/>
        <w:rPr>
          <w:lang w:eastAsia="zh-CN"/>
        </w:rPr>
      </w:pPr>
    </w:p>
    <w:p w:rsidR="000116B6" w:rsidRPr="004F5F54" w:rsidRDefault="000116B6" w:rsidP="0010485F">
      <w:pPr>
        <w:ind w:firstLine="0"/>
        <w:rPr>
          <w:lang w:eastAsia="zh-CN"/>
        </w:rPr>
      </w:pPr>
      <w:r w:rsidRPr="004F5F54">
        <w:rPr>
          <w:lang w:eastAsia="zh-CN"/>
        </w:rPr>
        <w:t>4</w:t>
      </w:r>
      <w:r>
        <w:rPr>
          <w:rFonts w:hint="eastAsia"/>
          <w:lang w:eastAsia="zh-CN"/>
        </w:rPr>
        <w:tab/>
      </w:r>
      <w:r w:rsidRPr="004F5F54">
        <w:rPr>
          <w:lang w:eastAsia="zh-CN"/>
        </w:rPr>
        <w:t>对宽带的监管</w:t>
      </w:r>
      <w:r w:rsidRPr="004F5F54">
        <w:rPr>
          <w:lang w:eastAsia="zh-CN"/>
        </w:rPr>
        <w:t xml:space="preserve"> </w:t>
      </w:r>
    </w:p>
    <w:p w:rsidR="000116B6" w:rsidRPr="004F5F54" w:rsidRDefault="000116B6" w:rsidP="0010485F">
      <w:pPr>
        <w:ind w:firstLine="0"/>
        <w:rPr>
          <w:lang w:eastAsia="zh-CN"/>
        </w:rPr>
      </w:pPr>
      <w:r w:rsidRPr="004F5F54">
        <w:rPr>
          <w:lang w:eastAsia="zh-CN"/>
        </w:rPr>
        <w:t>4.1</w:t>
      </w:r>
      <w:r w:rsidRPr="004F5F54">
        <w:rPr>
          <w:lang w:eastAsia="zh-CN"/>
        </w:rPr>
        <w:tab/>
      </w:r>
      <w:r w:rsidRPr="00053850">
        <w:rPr>
          <w:rFonts w:ascii="STKaiti" w:eastAsia="STKaiti" w:hAnsi="STKaiti"/>
          <w:lang w:eastAsia="zh-CN"/>
        </w:rPr>
        <w:t>在颁发许可证方面，各国</w:t>
      </w:r>
      <w:r w:rsidRPr="00053850">
        <w:rPr>
          <w:rFonts w:ascii="STKaiti" w:eastAsia="STKaiti" w:hAnsi="STKaiti"/>
          <w:u w:val="single"/>
          <w:lang w:eastAsia="zh-CN"/>
        </w:rPr>
        <w:t>应努力</w:t>
      </w:r>
      <w:r w:rsidRPr="00053850">
        <w:rPr>
          <w:rFonts w:ascii="STKaiti" w:eastAsia="STKaiti" w:hAnsi="STKaiti"/>
          <w:lang w:eastAsia="zh-CN"/>
        </w:rPr>
        <w:t>：</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4.1.1</w:t>
        </w:r>
        <w:r w:rsidRPr="004F5F54">
          <w:rPr>
            <w:lang w:eastAsia="zh-CN"/>
          </w:rPr>
          <w:tab/>
        </w:r>
      </w:smartTag>
      <w:r w:rsidRPr="004F5F54">
        <w:rPr>
          <w:lang w:eastAsia="zh-CN"/>
        </w:rPr>
        <w:t>促进技术中立，使运营商能够选择性价比最高的技术来为最终用户提供更好的服务。</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4.1.2</w:t>
        </w:r>
        <w:r w:rsidRPr="004F5F54">
          <w:rPr>
            <w:lang w:eastAsia="zh-CN"/>
          </w:rPr>
          <w:tab/>
        </w:r>
      </w:smartTag>
      <w:r w:rsidRPr="004F5F54">
        <w:rPr>
          <w:lang w:eastAsia="zh-CN"/>
        </w:rPr>
        <w:t>采用先到先得的方法简化许可证发放程序，刺激宽带竞争。</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4.1.3</w:t>
        </w:r>
        <w:r w:rsidRPr="004F5F54">
          <w:rPr>
            <w:lang w:eastAsia="zh-CN"/>
          </w:rPr>
          <w:tab/>
        </w:r>
      </w:smartTag>
      <w:r w:rsidRPr="004F5F54">
        <w:rPr>
          <w:lang w:eastAsia="zh-CN"/>
        </w:rPr>
        <w:t>设计一套竞争性的投标程序。</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4.1.4</w:t>
        </w:r>
        <w:r w:rsidRPr="004F5F54">
          <w:rPr>
            <w:lang w:eastAsia="zh-CN"/>
          </w:rPr>
          <w:tab/>
        </w:r>
      </w:smartTag>
      <w:r w:rsidRPr="004F5F54">
        <w:rPr>
          <w:lang w:eastAsia="zh-CN"/>
        </w:rPr>
        <w:t>考虑为在利润较少的地区工作的运营商发放补贴。</w:t>
      </w:r>
    </w:p>
    <w:p w:rsidR="000116B6" w:rsidRPr="004F5F54" w:rsidRDefault="000116B6" w:rsidP="0010485F">
      <w:pPr>
        <w:ind w:firstLine="0"/>
        <w:rPr>
          <w:lang w:eastAsia="zh-CN"/>
        </w:rPr>
      </w:pPr>
      <w:r w:rsidRPr="004F5F54">
        <w:rPr>
          <w:lang w:eastAsia="zh-CN"/>
        </w:rPr>
        <w:t>4.2</w:t>
      </w:r>
      <w:r w:rsidRPr="004F5F54">
        <w:rPr>
          <w:lang w:eastAsia="zh-CN"/>
        </w:rPr>
        <w:tab/>
      </w:r>
      <w:r w:rsidRPr="00053850">
        <w:rPr>
          <w:rFonts w:ascii="STKaiti" w:eastAsia="STKaiti" w:hAnsi="STKaiti"/>
          <w:u w:val="single"/>
          <w:lang w:eastAsia="zh-CN"/>
        </w:rPr>
        <w:t>在互连互通方面，监管机构应：</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4.2.1</w:t>
        </w:r>
        <w:r w:rsidRPr="004F5F54">
          <w:rPr>
            <w:lang w:eastAsia="zh-CN"/>
          </w:rPr>
          <w:tab/>
        </w:r>
      </w:smartTag>
      <w:r w:rsidRPr="004F5F54">
        <w:rPr>
          <w:lang w:eastAsia="zh-CN"/>
        </w:rPr>
        <w:t>建立透明、非歧视的监管框架，其中资费与成本挂钩。</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4.2.2</w:t>
        </w:r>
        <w:r w:rsidRPr="004F5F54">
          <w:rPr>
            <w:lang w:eastAsia="zh-CN"/>
          </w:rPr>
          <w:tab/>
        </w:r>
      </w:smartTag>
      <w:r w:rsidRPr="004F5F54">
        <w:rPr>
          <w:lang w:eastAsia="zh-CN"/>
        </w:rPr>
        <w:t>使国际网关自由化，降低互联网和语音连接的成本。</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4.2.3</w:t>
        </w:r>
        <w:r w:rsidRPr="004F5F54">
          <w:rPr>
            <w:lang w:eastAsia="zh-CN"/>
          </w:rPr>
          <w:tab/>
        </w:r>
      </w:smartTag>
      <w:r w:rsidRPr="004F5F54">
        <w:rPr>
          <w:lang w:eastAsia="zh-CN"/>
        </w:rPr>
        <w:t>要求服务提供商公布互连互通参考报价（</w:t>
      </w:r>
      <w:r w:rsidRPr="004F5F54">
        <w:rPr>
          <w:lang w:eastAsia="zh-CN"/>
        </w:rPr>
        <w:t>RIO</w:t>
      </w:r>
      <w:r w:rsidRPr="004F5F54">
        <w:rPr>
          <w:lang w:eastAsia="zh-CN"/>
        </w:rPr>
        <w:t>）。</w:t>
      </w:r>
    </w:p>
    <w:p w:rsidR="000116B6" w:rsidRPr="004F5F54" w:rsidRDefault="000116B6" w:rsidP="0010485F">
      <w:pPr>
        <w:ind w:firstLine="0"/>
        <w:rPr>
          <w:lang w:eastAsia="zh-CN"/>
        </w:rPr>
      </w:pPr>
      <w:r w:rsidRPr="004F5F54">
        <w:rPr>
          <w:lang w:eastAsia="zh-CN"/>
        </w:rPr>
        <w:t>4.3</w:t>
      </w:r>
      <w:r w:rsidRPr="004F5F54">
        <w:rPr>
          <w:lang w:eastAsia="zh-CN"/>
        </w:rPr>
        <w:tab/>
      </w:r>
      <w:r w:rsidRPr="00053850">
        <w:rPr>
          <w:rFonts w:ascii="STKaiti" w:eastAsia="STKaiti" w:hAnsi="STKaiti"/>
          <w:lang w:eastAsia="zh-CN"/>
        </w:rPr>
        <w:t>在频谱管理方面，监管机构和</w:t>
      </w:r>
      <w:r w:rsidRPr="00053850">
        <w:rPr>
          <w:rFonts w:ascii="STKaiti" w:eastAsia="STKaiti" w:hAnsi="STKaiti"/>
          <w:u w:val="single"/>
          <w:lang w:eastAsia="zh-CN"/>
        </w:rPr>
        <w:t>决策者应</w:t>
      </w:r>
      <w:r w:rsidRPr="00053850">
        <w:rPr>
          <w:rFonts w:ascii="STKaiti" w:eastAsia="STKaiti" w:hAnsi="STKaiti"/>
          <w:lang w:eastAsia="zh-CN"/>
        </w:rPr>
        <w:t>：</w:t>
      </w:r>
    </w:p>
    <w:p w:rsidR="000116B6" w:rsidRPr="004F5F54" w:rsidRDefault="000116B6" w:rsidP="0010485F">
      <w:pPr>
        <w:ind w:firstLine="0"/>
        <w:rPr>
          <w:lang w:eastAsia="zh-CN"/>
        </w:rPr>
      </w:pPr>
      <w:r w:rsidRPr="004F5F54">
        <w:rPr>
          <w:lang w:eastAsia="zh-CN"/>
        </w:rPr>
        <w:t>4.3.1</w:t>
      </w:r>
      <w:r w:rsidRPr="004F5F54">
        <w:rPr>
          <w:lang w:eastAsia="zh-CN"/>
        </w:rPr>
        <w:tab/>
      </w:r>
      <w:r w:rsidRPr="004F5F54">
        <w:rPr>
          <w:lang w:eastAsia="zh-CN"/>
        </w:rPr>
        <w:t>为</w:t>
      </w:r>
      <w:r w:rsidRPr="004F5F54">
        <w:rPr>
          <w:lang w:eastAsia="zh-CN"/>
        </w:rPr>
        <w:t>IMT-2000</w:t>
      </w:r>
      <w:r w:rsidRPr="004F5F54">
        <w:rPr>
          <w:lang w:eastAsia="zh-CN"/>
        </w:rPr>
        <w:t>和无线业务发放足够的频谱，使用户无需等待固定线路。</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4.3.2</w:t>
        </w:r>
        <w:r w:rsidRPr="004F5F54">
          <w:rPr>
            <w:lang w:eastAsia="zh-CN"/>
          </w:rPr>
          <w:tab/>
        </w:r>
      </w:smartTag>
      <w:r w:rsidRPr="004F5F54">
        <w:rPr>
          <w:lang w:eastAsia="zh-CN"/>
        </w:rPr>
        <w:t>设计非歧视、透明的频谱授予程序。</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4.3.3</w:t>
        </w:r>
        <w:r w:rsidRPr="004F5F54">
          <w:rPr>
            <w:lang w:eastAsia="zh-CN"/>
          </w:rPr>
          <w:tab/>
        </w:r>
      </w:smartTag>
      <w:r w:rsidRPr="004F5F54">
        <w:rPr>
          <w:lang w:eastAsia="zh-CN"/>
        </w:rPr>
        <w:t>鼓励语音和互联网业务运营商服务农村地区，以促进普遍接入。</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4.3.4</w:t>
        </w:r>
        <w:r w:rsidRPr="004F5F54">
          <w:rPr>
            <w:lang w:eastAsia="zh-CN"/>
          </w:rPr>
          <w:tab/>
        </w:r>
      </w:smartTag>
      <w:r w:rsidRPr="004F5F54">
        <w:rPr>
          <w:lang w:eastAsia="zh-CN"/>
        </w:rPr>
        <w:t>消除农村地区新运营商的准入壁垒。</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4.3.5</w:t>
        </w:r>
        <w:r w:rsidRPr="004F5F54">
          <w:rPr>
            <w:lang w:eastAsia="zh-CN"/>
          </w:rPr>
          <w:tab/>
        </w:r>
      </w:smartTag>
      <w:r w:rsidRPr="004F5F54">
        <w:rPr>
          <w:lang w:eastAsia="zh-CN"/>
        </w:rPr>
        <w:t>鼓励运营商之间共享基础设施。</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4.3.6</w:t>
        </w:r>
        <w:r w:rsidRPr="004F5F54">
          <w:rPr>
            <w:lang w:eastAsia="zh-CN"/>
          </w:rPr>
          <w:tab/>
        </w:r>
      </w:smartTag>
      <w:r w:rsidRPr="004F5F54">
        <w:rPr>
          <w:lang w:eastAsia="zh-CN"/>
        </w:rPr>
        <w:t>根据各国具体情况贯彻世界电信发展大会（</w:t>
      </w:r>
      <w:r w:rsidRPr="004F5F54">
        <w:rPr>
          <w:lang w:eastAsia="zh-CN"/>
        </w:rPr>
        <w:t>WTDC</w:t>
      </w:r>
      <w:r w:rsidRPr="004F5F54">
        <w:rPr>
          <w:lang w:eastAsia="zh-CN"/>
        </w:rPr>
        <w:t>）的结果。</w:t>
      </w:r>
    </w:p>
    <w:p w:rsidR="000116B6" w:rsidRPr="004F5F54" w:rsidRDefault="000116B6" w:rsidP="0010485F">
      <w:pPr>
        <w:ind w:firstLine="0"/>
        <w:rPr>
          <w:lang w:eastAsia="zh-CN"/>
        </w:rPr>
      </w:pPr>
      <w:r w:rsidRPr="004F5F54">
        <w:rPr>
          <w:lang w:eastAsia="zh-CN"/>
        </w:rPr>
        <w:t>4.4</w:t>
      </w:r>
      <w:r w:rsidRPr="004F5F54">
        <w:rPr>
          <w:lang w:eastAsia="zh-CN"/>
        </w:rPr>
        <w:tab/>
      </w:r>
      <w:r w:rsidRPr="00053850">
        <w:rPr>
          <w:rFonts w:ascii="STKaiti" w:eastAsia="STKaiti" w:hAnsi="STKaiti"/>
          <w:lang w:eastAsia="zh-CN"/>
        </w:rPr>
        <w:t>在竞争监管方面，监管机构</w:t>
      </w:r>
      <w:r w:rsidRPr="00053850">
        <w:rPr>
          <w:rFonts w:ascii="STKaiti" w:eastAsia="STKaiti" w:hAnsi="STKaiti"/>
          <w:u w:val="single"/>
          <w:lang w:eastAsia="zh-CN"/>
        </w:rPr>
        <w:t>应</w:t>
      </w:r>
      <w:r w:rsidRPr="00053850">
        <w:rPr>
          <w:rFonts w:ascii="STKaiti" w:eastAsia="STKaiti" w:hAnsi="STKaiti"/>
          <w:lang w:eastAsia="zh-CN"/>
        </w:rPr>
        <w:t>：</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4.4.1</w:t>
        </w:r>
        <w:r w:rsidRPr="004F5F54">
          <w:rPr>
            <w:lang w:eastAsia="zh-CN"/>
          </w:rPr>
          <w:tab/>
        </w:r>
      </w:smartTag>
      <w:r w:rsidRPr="004F5F54">
        <w:rPr>
          <w:lang w:eastAsia="zh-CN"/>
        </w:rPr>
        <w:t>确保有效的市场自由化。</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4.4.2</w:t>
        </w:r>
        <w:r w:rsidRPr="004F5F54">
          <w:rPr>
            <w:lang w:eastAsia="zh-CN"/>
          </w:rPr>
          <w:tab/>
        </w:r>
      </w:smartTag>
      <w:r w:rsidRPr="004F5F54">
        <w:rPr>
          <w:lang w:eastAsia="zh-CN"/>
        </w:rPr>
        <w:t>确保在竞争的基础上提供宽带。</w:t>
      </w:r>
    </w:p>
    <w:p w:rsidR="006A6E37" w:rsidRDefault="006A6E37">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116B6" w:rsidRPr="004F5F54" w:rsidRDefault="000116B6" w:rsidP="0010485F">
      <w:pPr>
        <w:ind w:firstLine="0"/>
        <w:rPr>
          <w:lang w:eastAsia="zh-CN"/>
        </w:rPr>
      </w:pPr>
      <w:r w:rsidRPr="004F5F54">
        <w:rPr>
          <w:lang w:eastAsia="zh-CN"/>
        </w:rPr>
        <w:lastRenderedPageBreak/>
        <w:t>4.4.3</w:t>
      </w:r>
      <w:r w:rsidRPr="004F5F54">
        <w:rPr>
          <w:lang w:eastAsia="zh-CN"/>
        </w:rPr>
        <w:tab/>
      </w:r>
      <w:r w:rsidRPr="004F5F54">
        <w:rPr>
          <w:lang w:eastAsia="zh-CN"/>
        </w:rPr>
        <w:t>确保市场中的技术中立。</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4.4.4</w:t>
        </w:r>
        <w:r w:rsidRPr="004F5F54">
          <w:rPr>
            <w:lang w:eastAsia="zh-CN"/>
          </w:rPr>
          <w:tab/>
        </w:r>
      </w:smartTag>
      <w:r w:rsidRPr="004F5F54">
        <w:rPr>
          <w:lang w:eastAsia="zh-CN"/>
        </w:rPr>
        <w:t>确保用于连接的本地和区域互联网交换点（</w:t>
      </w:r>
      <w:r w:rsidRPr="004F5F54">
        <w:rPr>
          <w:lang w:eastAsia="zh-CN"/>
        </w:rPr>
        <w:t>IXP</w:t>
      </w:r>
      <w:r w:rsidRPr="004F5F54">
        <w:rPr>
          <w:lang w:eastAsia="zh-CN"/>
        </w:rPr>
        <w:t>）的建立。</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4.4.5</w:t>
        </w:r>
        <w:r w:rsidRPr="004F5F54">
          <w:rPr>
            <w:lang w:eastAsia="zh-CN"/>
          </w:rPr>
          <w:tab/>
        </w:r>
      </w:smartTag>
      <w:r w:rsidRPr="004F5F54">
        <w:rPr>
          <w:lang w:eastAsia="zh-CN"/>
        </w:rPr>
        <w:t>鼓励全国范围的网络安全，确保国家和区域流量的安全。</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4.4.6</w:t>
        </w:r>
        <w:r w:rsidRPr="004F5F54">
          <w:rPr>
            <w:lang w:eastAsia="zh-CN"/>
          </w:rPr>
          <w:tab/>
        </w:r>
      </w:smartTag>
      <w:r w:rsidRPr="004F5F54">
        <w:rPr>
          <w:lang w:eastAsia="zh-CN"/>
        </w:rPr>
        <w:t>消除宽带市场新加入者的准入壁垒。</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4.4.7</w:t>
        </w:r>
        <w:r w:rsidRPr="004F5F54">
          <w:rPr>
            <w:lang w:eastAsia="zh-CN"/>
          </w:rPr>
          <w:tab/>
        </w:r>
      </w:smartTag>
      <w:r w:rsidRPr="004F5F54">
        <w:rPr>
          <w:lang w:eastAsia="zh-CN"/>
        </w:rPr>
        <w:t>鼓励建立现有基础设施之外的骨干基础设施。</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4.4.8</w:t>
        </w:r>
        <w:r w:rsidRPr="004F5F54">
          <w:rPr>
            <w:lang w:eastAsia="zh-CN"/>
          </w:rPr>
          <w:tab/>
        </w:r>
      </w:smartTag>
      <w:r w:rsidRPr="004F5F54">
        <w:rPr>
          <w:lang w:eastAsia="zh-CN"/>
        </w:rPr>
        <w:t>制订宽带运营商之间解决争端的指导方针。</w:t>
      </w:r>
    </w:p>
    <w:p w:rsidR="000116B6" w:rsidRPr="004F5F54" w:rsidRDefault="000116B6" w:rsidP="0010485F">
      <w:pPr>
        <w:ind w:firstLine="0"/>
        <w:rPr>
          <w:lang w:eastAsia="zh-CN"/>
        </w:rPr>
      </w:pPr>
      <w:r w:rsidRPr="004F5F54">
        <w:rPr>
          <w:lang w:eastAsia="zh-CN"/>
        </w:rPr>
        <w:t>4.5</w:t>
      </w:r>
      <w:r w:rsidRPr="004F5F54">
        <w:rPr>
          <w:lang w:eastAsia="zh-CN"/>
        </w:rPr>
        <w:tab/>
      </w:r>
      <w:r w:rsidRPr="00053850">
        <w:rPr>
          <w:rFonts w:ascii="STKaiti" w:eastAsia="STKaiti" w:hAnsi="STKaiti"/>
          <w:lang w:eastAsia="zh-CN"/>
        </w:rPr>
        <w:t>在税收方面，政府和监管机构</w:t>
      </w:r>
      <w:r w:rsidRPr="00053850">
        <w:rPr>
          <w:rFonts w:ascii="STKaiti" w:eastAsia="STKaiti" w:hAnsi="STKaiti"/>
          <w:u w:val="single"/>
          <w:lang w:eastAsia="zh-CN"/>
        </w:rPr>
        <w:t>应</w:t>
      </w:r>
      <w:r w:rsidRPr="00053850">
        <w:rPr>
          <w:rFonts w:ascii="STKaiti" w:eastAsia="STKaiti" w:hAnsi="STKaiti"/>
          <w:lang w:eastAsia="zh-CN"/>
        </w:rPr>
        <w:t>：</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4.5.1</w:t>
        </w:r>
        <w:r w:rsidRPr="004F5F54">
          <w:rPr>
            <w:lang w:eastAsia="zh-CN"/>
          </w:rPr>
          <w:tab/>
        </w:r>
      </w:smartTag>
      <w:r w:rsidRPr="004F5F54">
        <w:rPr>
          <w:lang w:eastAsia="zh-CN"/>
        </w:rPr>
        <w:t>对投资宽带基础设施的运营商采用一种税收</w:t>
      </w:r>
      <w:r w:rsidRPr="004F5F54">
        <w:rPr>
          <w:lang w:eastAsia="zh-CN"/>
        </w:rPr>
        <w:t>/</w:t>
      </w:r>
      <w:r w:rsidRPr="004F5F54">
        <w:rPr>
          <w:lang w:eastAsia="zh-CN"/>
        </w:rPr>
        <w:t>财政系统，通过该系统，成本不会转嫁给最终用户。</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4.5.2</w:t>
        </w:r>
        <w:r w:rsidRPr="004F5F54">
          <w:rPr>
            <w:lang w:eastAsia="zh-CN"/>
          </w:rPr>
          <w:tab/>
        </w:r>
      </w:smartTag>
      <w:r w:rsidRPr="004F5F54">
        <w:rPr>
          <w:lang w:eastAsia="zh-CN"/>
        </w:rPr>
        <w:t>对经营普遍服务的运营商征收的税款不应超过其营业额的</w:t>
      </w:r>
      <w:r w:rsidRPr="004F5F54">
        <w:rPr>
          <w:lang w:eastAsia="zh-CN"/>
        </w:rPr>
        <w:t>24%</w:t>
      </w:r>
      <w:r w:rsidRPr="004F5F54">
        <w:rPr>
          <w:lang w:eastAsia="zh-CN"/>
        </w:rPr>
        <w:t>。</w:t>
      </w:r>
      <w:r w:rsidRPr="004F5F54">
        <w:rPr>
          <w:lang w:eastAsia="zh-CN"/>
        </w:rPr>
        <w:t xml:space="preserve"> </w:t>
      </w:r>
    </w:p>
    <w:p w:rsidR="000116B6" w:rsidRPr="004F5F54" w:rsidRDefault="000116B6" w:rsidP="0010485F">
      <w:pPr>
        <w:ind w:firstLine="0"/>
        <w:rPr>
          <w:lang w:eastAsia="zh-CN"/>
        </w:rPr>
      </w:pPr>
      <w:r w:rsidRPr="004F5F54">
        <w:rPr>
          <w:lang w:eastAsia="zh-CN"/>
        </w:rPr>
        <w:t>4.6</w:t>
      </w:r>
      <w:r w:rsidRPr="004F5F54">
        <w:rPr>
          <w:lang w:eastAsia="zh-CN"/>
        </w:rPr>
        <w:tab/>
      </w:r>
      <w:r w:rsidRPr="00053850">
        <w:rPr>
          <w:rFonts w:ascii="STKaiti" w:eastAsia="STKaiti" w:hAnsi="STKaiti"/>
          <w:u w:val="single"/>
          <w:lang w:eastAsia="zh-CN"/>
        </w:rPr>
        <w:t>在成本和服务质量方面：</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4.6.1</w:t>
        </w:r>
        <w:r w:rsidRPr="004F5F54">
          <w:rPr>
            <w:lang w:eastAsia="zh-CN"/>
          </w:rPr>
          <w:tab/>
        </w:r>
      </w:smartTag>
      <w:r w:rsidRPr="004F5F54">
        <w:rPr>
          <w:lang w:eastAsia="zh-CN"/>
        </w:rPr>
        <w:t>除现有模式外，运营商应引入创新服务产品。</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4.6.2</w:t>
        </w:r>
        <w:r w:rsidRPr="004F5F54">
          <w:rPr>
            <w:lang w:eastAsia="zh-CN"/>
          </w:rPr>
          <w:tab/>
        </w:r>
      </w:smartTag>
      <w:r w:rsidRPr="004F5F54">
        <w:rPr>
          <w:lang w:eastAsia="zh-CN"/>
        </w:rPr>
        <w:t>运营商必须使用户能够免费获得应急服务。</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4.6.3</w:t>
        </w:r>
        <w:r w:rsidRPr="004F5F54">
          <w:rPr>
            <w:lang w:eastAsia="zh-CN"/>
          </w:rPr>
          <w:tab/>
        </w:r>
      </w:smartTag>
      <w:r w:rsidRPr="004F5F54">
        <w:rPr>
          <w:lang w:eastAsia="zh-CN"/>
        </w:rPr>
        <w:t>运营商应适应本地消费者的需求开发本地内容。</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4.6.4</w:t>
        </w:r>
        <w:r w:rsidRPr="004F5F54">
          <w:rPr>
            <w:lang w:eastAsia="zh-CN"/>
          </w:rPr>
          <w:tab/>
        </w:r>
      </w:smartTag>
      <w:r w:rsidRPr="004F5F54">
        <w:rPr>
          <w:lang w:eastAsia="zh-CN"/>
        </w:rPr>
        <w:t>运营商应以透明、非歧视的方式，提供所有用户可以接受的服务质量。</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4.6.5</w:t>
        </w:r>
        <w:r w:rsidRPr="004F5F54">
          <w:rPr>
            <w:lang w:eastAsia="zh-CN"/>
          </w:rPr>
          <w:tab/>
        </w:r>
      </w:smartTag>
      <w:r w:rsidRPr="004F5F54">
        <w:rPr>
          <w:lang w:eastAsia="zh-CN"/>
        </w:rPr>
        <w:t>对于农村地区普遍服务和接入的用户，监管机构应该确保所提供服务的连续性、质量和合理价格。</w:t>
      </w:r>
    </w:p>
    <w:p w:rsidR="006A6E37" w:rsidRDefault="006A6E37" w:rsidP="0010485F">
      <w:pPr>
        <w:ind w:firstLine="0"/>
        <w:rPr>
          <w:lang w:eastAsia="zh-CN"/>
        </w:rPr>
      </w:pPr>
    </w:p>
    <w:p w:rsidR="000116B6" w:rsidRPr="004F5F54" w:rsidRDefault="000116B6" w:rsidP="0010485F">
      <w:pPr>
        <w:ind w:firstLine="0"/>
        <w:rPr>
          <w:lang w:eastAsia="zh-CN"/>
        </w:rPr>
      </w:pPr>
      <w:r w:rsidRPr="004F5F54">
        <w:rPr>
          <w:lang w:eastAsia="zh-CN"/>
        </w:rPr>
        <w:t>5</w:t>
      </w:r>
      <w:r>
        <w:rPr>
          <w:rFonts w:hint="eastAsia"/>
          <w:lang w:eastAsia="zh-CN"/>
        </w:rPr>
        <w:tab/>
      </w:r>
      <w:r w:rsidRPr="004F5F54">
        <w:rPr>
          <w:lang w:eastAsia="zh-CN"/>
        </w:rPr>
        <w:t>促进宽带业务和应用的接入</w:t>
      </w:r>
      <w:r w:rsidRPr="004F5F54">
        <w:rPr>
          <w:lang w:eastAsia="zh-CN"/>
        </w:rPr>
        <w:t xml:space="preserve"> </w:t>
      </w:r>
    </w:p>
    <w:p w:rsidR="000116B6" w:rsidRPr="004F5F54" w:rsidRDefault="000116B6" w:rsidP="0010485F">
      <w:pPr>
        <w:ind w:firstLine="0"/>
        <w:rPr>
          <w:lang w:eastAsia="zh-CN"/>
        </w:rPr>
      </w:pPr>
      <w:r w:rsidRPr="004F5F54">
        <w:rPr>
          <w:lang w:eastAsia="zh-CN"/>
        </w:rPr>
        <w:t>5.1</w:t>
      </w:r>
      <w:r w:rsidRPr="004F5F54">
        <w:rPr>
          <w:lang w:eastAsia="zh-CN"/>
        </w:rPr>
        <w:tab/>
      </w:r>
      <w:r w:rsidRPr="004F5F54">
        <w:rPr>
          <w:lang w:eastAsia="zh-CN"/>
        </w:rPr>
        <w:t>我们建议，各国应根据其自身市场结构，通过宽带法律。</w:t>
      </w:r>
    </w:p>
    <w:p w:rsidR="000116B6" w:rsidRPr="004F5F54" w:rsidRDefault="000116B6" w:rsidP="0010485F">
      <w:pPr>
        <w:ind w:firstLine="0"/>
        <w:rPr>
          <w:lang w:eastAsia="zh-CN"/>
        </w:rPr>
      </w:pPr>
      <w:r w:rsidRPr="004F5F54">
        <w:rPr>
          <w:lang w:eastAsia="zh-CN"/>
        </w:rPr>
        <w:t>5.2</w:t>
      </w:r>
      <w:r w:rsidRPr="004F5F54">
        <w:rPr>
          <w:lang w:eastAsia="zh-CN"/>
        </w:rPr>
        <w:tab/>
      </w:r>
      <w:r w:rsidRPr="004F5F54">
        <w:rPr>
          <w:lang w:eastAsia="zh-CN"/>
        </w:rPr>
        <w:t>我们还建议，各国应考虑文化方面和各自国家的社会经济利益。</w:t>
      </w:r>
    </w:p>
    <w:p w:rsidR="000116B6" w:rsidRPr="004F5F54" w:rsidRDefault="000116B6" w:rsidP="0010485F">
      <w:pPr>
        <w:ind w:firstLine="0"/>
        <w:rPr>
          <w:lang w:eastAsia="zh-CN"/>
        </w:rPr>
      </w:pPr>
      <w:r w:rsidRPr="004F5F54">
        <w:rPr>
          <w:lang w:eastAsia="zh-CN"/>
        </w:rPr>
        <w:t>5.3</w:t>
      </w:r>
      <w:r w:rsidRPr="004F5F54">
        <w:rPr>
          <w:lang w:eastAsia="zh-CN"/>
        </w:rPr>
        <w:tab/>
      </w:r>
      <w:r w:rsidRPr="004F5F54">
        <w:rPr>
          <w:lang w:eastAsia="zh-CN"/>
        </w:rPr>
        <w:t>政府和监管机构应该拿出决心，通过补贴容量租金、制定可行的公共接入方案、建立社区电信中心等，连接行政机构、教育中心、学校、社区中心和图书馆。</w:t>
      </w:r>
    </w:p>
    <w:p w:rsidR="000116B6" w:rsidRPr="004F5F54" w:rsidRDefault="000116B6" w:rsidP="0010485F">
      <w:pPr>
        <w:ind w:firstLine="0"/>
        <w:rPr>
          <w:lang w:eastAsia="zh-CN"/>
        </w:rPr>
      </w:pPr>
      <w:r w:rsidRPr="004F5F54">
        <w:rPr>
          <w:lang w:eastAsia="zh-CN"/>
        </w:rPr>
        <w:t>5.4</w:t>
      </w:r>
      <w:r w:rsidRPr="004F5F54">
        <w:rPr>
          <w:lang w:eastAsia="zh-CN"/>
        </w:rPr>
        <w:tab/>
      </w:r>
      <w:r w:rsidRPr="004F5F54">
        <w:rPr>
          <w:lang w:eastAsia="zh-CN"/>
        </w:rPr>
        <w:t>政府应为宽带用户组织培训项目，使他们能够掌握新的信息通信技术工具。</w:t>
      </w:r>
    </w:p>
    <w:p w:rsidR="000116B6" w:rsidRPr="004F5F54" w:rsidRDefault="000116B6" w:rsidP="0010485F">
      <w:pPr>
        <w:ind w:firstLine="0"/>
        <w:rPr>
          <w:lang w:eastAsia="zh-CN"/>
        </w:rPr>
      </w:pPr>
      <w:r w:rsidRPr="004F5F54">
        <w:rPr>
          <w:lang w:eastAsia="zh-CN"/>
        </w:rPr>
        <w:t>5.5</w:t>
      </w:r>
      <w:r w:rsidRPr="004F5F54">
        <w:rPr>
          <w:lang w:eastAsia="zh-CN"/>
        </w:rPr>
        <w:tab/>
      </w:r>
      <w:r w:rsidRPr="004F5F54">
        <w:rPr>
          <w:lang w:eastAsia="zh-CN"/>
        </w:rPr>
        <w:t>促进本地信息通信技术制造业的发展，以应对关税。</w:t>
      </w:r>
      <w:r w:rsidRPr="004F5F54">
        <w:rPr>
          <w:lang w:eastAsia="zh-CN"/>
        </w:rPr>
        <w:t xml:space="preserve"> </w:t>
      </w:r>
    </w:p>
    <w:p w:rsidR="000116B6" w:rsidRPr="004F5F54" w:rsidRDefault="000116B6" w:rsidP="0010485F">
      <w:pPr>
        <w:ind w:firstLine="0"/>
        <w:rPr>
          <w:lang w:eastAsia="zh-CN"/>
        </w:rPr>
      </w:pPr>
      <w:r w:rsidRPr="004F5F54">
        <w:rPr>
          <w:lang w:eastAsia="zh-CN"/>
        </w:rPr>
        <w:t>6</w:t>
      </w:r>
      <w:r>
        <w:rPr>
          <w:rFonts w:hint="eastAsia"/>
          <w:lang w:eastAsia="zh-CN"/>
        </w:rPr>
        <w:tab/>
      </w:r>
      <w:r w:rsidRPr="004F5F54">
        <w:rPr>
          <w:lang w:eastAsia="zh-CN"/>
        </w:rPr>
        <w:t>普遍接入政策的融资机制和管理</w:t>
      </w:r>
    </w:p>
    <w:p w:rsidR="000116B6" w:rsidRPr="004F5F54" w:rsidRDefault="000116B6" w:rsidP="0010485F">
      <w:pPr>
        <w:ind w:firstLine="0"/>
        <w:rPr>
          <w:lang w:eastAsia="zh-CN"/>
        </w:rPr>
      </w:pPr>
      <w:r w:rsidRPr="004F5F54">
        <w:rPr>
          <w:lang w:eastAsia="zh-CN"/>
        </w:rPr>
        <w:t>6.1</w:t>
      </w:r>
      <w:r w:rsidRPr="004F5F54">
        <w:rPr>
          <w:lang w:eastAsia="zh-CN"/>
        </w:rPr>
        <w:tab/>
      </w:r>
      <w:r w:rsidRPr="004F5F54">
        <w:rPr>
          <w:lang w:eastAsia="zh-CN"/>
        </w:rPr>
        <w:t>国家宽带政策应监管部署的成本、刺激增值业务，并鼓励接入提供商的部署。</w:t>
      </w:r>
    </w:p>
    <w:p w:rsidR="000116B6" w:rsidRPr="004F5F54" w:rsidRDefault="000116B6" w:rsidP="0010485F">
      <w:pPr>
        <w:ind w:firstLine="0"/>
        <w:rPr>
          <w:lang w:eastAsia="zh-CN"/>
        </w:rPr>
      </w:pPr>
      <w:r w:rsidRPr="004F5F54">
        <w:rPr>
          <w:lang w:eastAsia="zh-CN"/>
        </w:rPr>
        <w:t>6.2</w:t>
      </w:r>
      <w:r w:rsidRPr="004F5F54">
        <w:rPr>
          <w:lang w:eastAsia="zh-CN"/>
        </w:rPr>
        <w:tab/>
      </w:r>
      <w:r w:rsidRPr="004F5F54">
        <w:rPr>
          <w:lang w:eastAsia="zh-CN"/>
        </w:rPr>
        <w:t>补贴必须适应目标市场。</w:t>
      </w:r>
    </w:p>
    <w:p w:rsidR="000116B6" w:rsidRPr="004F5F54" w:rsidRDefault="000116B6" w:rsidP="0010485F">
      <w:pPr>
        <w:ind w:firstLine="0"/>
        <w:rPr>
          <w:lang w:eastAsia="zh-CN"/>
        </w:rPr>
      </w:pPr>
      <w:r w:rsidRPr="004F5F54">
        <w:rPr>
          <w:lang w:eastAsia="zh-CN"/>
        </w:rPr>
        <w:t>6.3</w:t>
      </w:r>
      <w:r w:rsidRPr="004F5F54">
        <w:rPr>
          <w:lang w:eastAsia="zh-CN"/>
        </w:rPr>
        <w:tab/>
      </w:r>
      <w:r w:rsidRPr="004F5F54">
        <w:rPr>
          <w:lang w:eastAsia="zh-CN"/>
        </w:rPr>
        <w:t>投资宽带基础设施，扩大市场的可能性包括：</w:t>
      </w:r>
    </w:p>
    <w:p w:rsidR="000116B6" w:rsidRPr="004F5F54" w:rsidRDefault="000116B6" w:rsidP="006A6E37">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6.3.1</w:t>
        </w:r>
        <w:r w:rsidRPr="004F5F54">
          <w:rPr>
            <w:lang w:eastAsia="zh-CN"/>
          </w:rPr>
          <w:tab/>
        </w:r>
      </w:smartTag>
      <w:r w:rsidRPr="004F5F54">
        <w:rPr>
          <w:lang w:eastAsia="zh-CN"/>
        </w:rPr>
        <w:t>通过公有</w:t>
      </w:r>
      <w:r>
        <w:rPr>
          <w:rFonts w:hint="eastAsia"/>
          <w:lang w:eastAsia="zh-CN"/>
        </w:rPr>
        <w:t xml:space="preserve"> </w:t>
      </w:r>
      <w:r w:rsidR="006A6E37">
        <w:rPr>
          <w:lang w:val="en-US" w:eastAsia="zh-CN"/>
        </w:rPr>
        <w:t>–</w:t>
      </w:r>
      <w:r>
        <w:rPr>
          <w:rFonts w:ascii="宋体" w:hAnsi="宋体" w:hint="eastAsia"/>
          <w:shd w:val="clear" w:color="auto" w:fill="FFFFFF"/>
          <w:lang w:eastAsia="zh-CN"/>
        </w:rPr>
        <w:t xml:space="preserve"> </w:t>
      </w:r>
      <w:r w:rsidRPr="004F5F54">
        <w:rPr>
          <w:lang w:eastAsia="zh-CN"/>
        </w:rPr>
        <w:t>私有伙伴关系（</w:t>
      </w:r>
      <w:r w:rsidRPr="004F5F54">
        <w:rPr>
          <w:lang w:eastAsia="zh-CN"/>
        </w:rPr>
        <w:t>PPP</w:t>
      </w:r>
      <w:r w:rsidRPr="004F5F54">
        <w:rPr>
          <w:lang w:eastAsia="zh-CN"/>
        </w:rPr>
        <w:t>）直接投资。</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6.3.2</w:t>
        </w:r>
        <w:r w:rsidRPr="004F5F54">
          <w:rPr>
            <w:lang w:eastAsia="zh-CN"/>
          </w:rPr>
          <w:tab/>
        </w:r>
      </w:smartTag>
      <w:r w:rsidRPr="004F5F54">
        <w:rPr>
          <w:lang w:eastAsia="zh-CN"/>
        </w:rPr>
        <w:t>通过普遍服务基金（</w:t>
      </w:r>
      <w:r w:rsidRPr="004F5F54">
        <w:rPr>
          <w:lang w:eastAsia="zh-CN"/>
        </w:rPr>
        <w:t>USF</w:t>
      </w:r>
      <w:r w:rsidRPr="004F5F54">
        <w:rPr>
          <w:lang w:eastAsia="zh-CN"/>
        </w:rPr>
        <w:t>）投资宽带基础设施。</w:t>
      </w:r>
    </w:p>
    <w:p w:rsidR="000116B6" w:rsidRPr="004F5F54" w:rsidRDefault="000116B6" w:rsidP="0010485F">
      <w:pPr>
        <w:ind w:firstLine="0"/>
        <w:rPr>
          <w:lang w:eastAsia="zh-CN"/>
        </w:rPr>
      </w:pPr>
      <w:smartTag w:uri="urn:schemas-microsoft-com:office:smarttags" w:element="chsdate">
        <w:smartTagPr>
          <w:attr w:name="Year" w:val="1899"/>
          <w:attr w:name="Month" w:val="12"/>
          <w:attr w:name="Day" w:val="30"/>
          <w:attr w:name="IsLunarDate" w:val="False"/>
          <w:attr w:name="IsROCDate" w:val="False"/>
        </w:smartTagPr>
        <w:r w:rsidRPr="004F5F54">
          <w:rPr>
            <w:lang w:eastAsia="zh-CN"/>
          </w:rPr>
          <w:t>6.3.3</w:t>
        </w:r>
        <w:r w:rsidRPr="004F5F54">
          <w:rPr>
            <w:lang w:eastAsia="zh-CN"/>
          </w:rPr>
          <w:tab/>
        </w:r>
      </w:smartTag>
      <w:r w:rsidRPr="004F5F54">
        <w:rPr>
          <w:lang w:eastAsia="zh-CN"/>
        </w:rPr>
        <w:t>国家划分投资宽带网络。</w:t>
      </w:r>
    </w:p>
    <w:p w:rsidR="000116B6" w:rsidRPr="004F5F54" w:rsidRDefault="000116B6" w:rsidP="00BA0FA2">
      <w:pPr>
        <w:pStyle w:val="AnnexNotitle"/>
        <w:spacing w:before="240"/>
        <w:rPr>
          <w:lang w:eastAsia="zh-CN"/>
        </w:rPr>
      </w:pPr>
      <w:r>
        <w:rPr>
          <w:lang w:eastAsia="zh-CN"/>
        </w:rPr>
        <w:br w:type="page"/>
      </w:r>
      <w:bookmarkStart w:id="29" w:name="_Toc259190725"/>
      <w:r w:rsidRPr="004F5F54">
        <w:rPr>
          <w:lang w:eastAsia="zh-CN"/>
        </w:rPr>
        <w:lastRenderedPageBreak/>
        <w:t>附件</w:t>
      </w:r>
      <w:r w:rsidRPr="004F5F54">
        <w:rPr>
          <w:lang w:eastAsia="zh-CN"/>
        </w:rPr>
        <w:t xml:space="preserve"> 2</w:t>
      </w:r>
      <w:bookmarkEnd w:id="29"/>
    </w:p>
    <w:p w:rsidR="000116B6" w:rsidRPr="004F5F54" w:rsidRDefault="000116B6" w:rsidP="000116B6">
      <w:pPr>
        <w:rPr>
          <w:lang w:eastAsia="zh-CN"/>
        </w:rPr>
      </w:pPr>
    </w:p>
    <w:p w:rsidR="000116B6" w:rsidRPr="00053850" w:rsidRDefault="000116B6" w:rsidP="0010485F">
      <w:pPr>
        <w:ind w:firstLine="0"/>
        <w:rPr>
          <w:u w:val="single"/>
          <w:lang w:eastAsia="zh-CN"/>
        </w:rPr>
      </w:pPr>
      <w:r w:rsidRPr="00053850">
        <w:rPr>
          <w:u w:val="single"/>
          <w:lang w:eastAsia="zh-CN"/>
        </w:rPr>
        <w:t>第</w:t>
      </w:r>
      <w:r w:rsidRPr="00053850">
        <w:rPr>
          <w:u w:val="single"/>
          <w:lang w:eastAsia="zh-CN"/>
        </w:rPr>
        <w:t>7-2/1</w:t>
      </w:r>
      <w:r w:rsidRPr="00053850">
        <w:rPr>
          <w:u w:val="single"/>
          <w:lang w:eastAsia="zh-CN"/>
        </w:rPr>
        <w:t>号课题报告人组成员</w:t>
      </w:r>
    </w:p>
    <w:p w:rsidR="00BA0FA2" w:rsidRDefault="00BA0FA2" w:rsidP="0010485F">
      <w:pPr>
        <w:ind w:firstLine="0"/>
        <w:rPr>
          <w:lang w:eastAsia="zh-CN"/>
        </w:rPr>
      </w:pPr>
    </w:p>
    <w:p w:rsidR="000116B6" w:rsidRDefault="000116B6" w:rsidP="00BA0FA2">
      <w:pPr>
        <w:spacing w:before="80"/>
        <w:ind w:firstLine="0"/>
        <w:rPr>
          <w:lang w:eastAsia="zh-CN"/>
        </w:rPr>
      </w:pPr>
      <w:r w:rsidRPr="004F5F54">
        <w:rPr>
          <w:lang w:eastAsia="zh-CN"/>
        </w:rPr>
        <w:t>第</w:t>
      </w:r>
      <w:r w:rsidRPr="004F5F54">
        <w:rPr>
          <w:lang w:eastAsia="zh-CN"/>
        </w:rPr>
        <w:t>1</w:t>
      </w:r>
      <w:r w:rsidRPr="004F5F54">
        <w:rPr>
          <w:lang w:eastAsia="zh-CN"/>
        </w:rPr>
        <w:t>研究组主席</w:t>
      </w:r>
      <w:r>
        <w:rPr>
          <w:rFonts w:hint="eastAsia"/>
          <w:lang w:eastAsia="zh-CN"/>
        </w:rPr>
        <w:t xml:space="preserve">A. </w:t>
      </w:r>
      <w:r w:rsidRPr="004F5F54">
        <w:t>Lauridan Baudrier</w:t>
      </w:r>
      <w:r w:rsidRPr="004F5F54">
        <w:t>女士（法国）</w:t>
      </w:r>
    </w:p>
    <w:p w:rsidR="000116B6" w:rsidRDefault="000116B6" w:rsidP="00BA0FA2">
      <w:pPr>
        <w:spacing w:before="80"/>
        <w:ind w:firstLine="0"/>
        <w:rPr>
          <w:lang w:eastAsia="zh-CN"/>
        </w:rPr>
      </w:pPr>
      <w:r w:rsidRPr="004F5F54">
        <w:t>报告人</w:t>
      </w:r>
      <w:r w:rsidRPr="004F5F54">
        <w:t>D</w:t>
      </w:r>
      <w:r>
        <w:rPr>
          <w:rFonts w:hint="eastAsia"/>
          <w:lang w:eastAsia="zh-CN"/>
        </w:rPr>
        <w:t xml:space="preserve">. </w:t>
      </w:r>
      <w:r w:rsidRPr="004F5F54">
        <w:t>Mungimba Moket</w:t>
      </w:r>
      <w:r w:rsidRPr="004F5F54">
        <w:t>先生（刚果民主共和国）</w:t>
      </w:r>
    </w:p>
    <w:p w:rsidR="000116B6" w:rsidRDefault="000116B6" w:rsidP="00BA0FA2">
      <w:pPr>
        <w:spacing w:before="80"/>
        <w:ind w:firstLine="0"/>
        <w:rPr>
          <w:lang w:eastAsia="zh-CN"/>
        </w:rPr>
      </w:pPr>
      <w:r w:rsidRPr="004F5F54">
        <w:t>副报告人</w:t>
      </w:r>
      <w:r w:rsidRPr="004F5F54">
        <w:t>M. Akli</w:t>
      </w:r>
      <w:r w:rsidRPr="004F5F54">
        <w:t>先生（阿尔及利亚）</w:t>
      </w:r>
    </w:p>
    <w:p w:rsidR="000116B6" w:rsidRDefault="000116B6" w:rsidP="00BA0FA2">
      <w:pPr>
        <w:spacing w:before="80"/>
        <w:ind w:firstLine="0"/>
        <w:rPr>
          <w:lang w:eastAsia="zh-CN"/>
        </w:rPr>
      </w:pPr>
      <w:r w:rsidRPr="004F5F54">
        <w:t>副报告人</w:t>
      </w:r>
      <w:r w:rsidRPr="004F5F54">
        <w:t>B. Gonzalez</w:t>
      </w:r>
      <w:r w:rsidRPr="004F5F54">
        <w:t>女士（西班牙）</w:t>
      </w:r>
    </w:p>
    <w:p w:rsidR="000116B6" w:rsidRDefault="000116B6" w:rsidP="00BA0FA2">
      <w:pPr>
        <w:spacing w:before="80"/>
        <w:ind w:firstLine="0"/>
        <w:rPr>
          <w:lang w:eastAsia="zh-CN"/>
        </w:rPr>
      </w:pPr>
      <w:r w:rsidRPr="004F5F54">
        <w:t>副报告人</w:t>
      </w:r>
      <w:r w:rsidRPr="004F5F54">
        <w:t>P.S. Gundula</w:t>
      </w:r>
      <w:r w:rsidRPr="004F5F54">
        <w:t>先生（坦桑尼亚）</w:t>
      </w:r>
    </w:p>
    <w:p w:rsidR="000116B6" w:rsidRDefault="000116B6" w:rsidP="00BA0FA2">
      <w:pPr>
        <w:spacing w:before="80"/>
        <w:ind w:firstLine="0"/>
        <w:rPr>
          <w:lang w:eastAsia="zh-CN"/>
        </w:rPr>
      </w:pPr>
      <w:r w:rsidRPr="004F5F54">
        <w:rPr>
          <w:lang w:eastAsia="zh-CN"/>
        </w:rPr>
        <w:t>副报告人</w:t>
      </w:r>
      <w:r w:rsidRPr="004F5F54">
        <w:rPr>
          <w:lang w:eastAsia="zh-CN"/>
        </w:rPr>
        <w:t>A Haman</w:t>
      </w:r>
      <w:r w:rsidRPr="004F5F54">
        <w:rPr>
          <w:lang w:eastAsia="zh-CN"/>
        </w:rPr>
        <w:t>先生（喀麦隆）</w:t>
      </w:r>
    </w:p>
    <w:p w:rsidR="000116B6" w:rsidRDefault="000116B6" w:rsidP="00BA0FA2">
      <w:pPr>
        <w:spacing w:before="80"/>
        <w:ind w:firstLine="0"/>
        <w:rPr>
          <w:lang w:eastAsia="zh-CN"/>
        </w:rPr>
      </w:pPr>
      <w:r w:rsidRPr="004F5F54">
        <w:rPr>
          <w:lang w:eastAsia="zh-CN"/>
        </w:rPr>
        <w:t>副报告人</w:t>
      </w:r>
      <w:r w:rsidRPr="004F5F54">
        <w:rPr>
          <w:lang w:eastAsia="zh-CN"/>
        </w:rPr>
        <w:t>J. Hounkanrin</w:t>
      </w:r>
      <w:r w:rsidRPr="004F5F54">
        <w:rPr>
          <w:lang w:eastAsia="zh-CN"/>
        </w:rPr>
        <w:t>先生（贝宁）</w:t>
      </w:r>
    </w:p>
    <w:p w:rsidR="000116B6" w:rsidRDefault="000116B6" w:rsidP="00BA0FA2">
      <w:pPr>
        <w:spacing w:before="80"/>
        <w:ind w:firstLine="0"/>
        <w:rPr>
          <w:lang w:eastAsia="zh-CN"/>
        </w:rPr>
      </w:pPr>
      <w:r w:rsidRPr="004F5F54">
        <w:rPr>
          <w:lang w:eastAsia="zh-CN"/>
        </w:rPr>
        <w:t>副报告人</w:t>
      </w:r>
      <w:r w:rsidRPr="004F5F54">
        <w:rPr>
          <w:lang w:eastAsia="zh-CN"/>
        </w:rPr>
        <w:t>P. Mège</w:t>
      </w:r>
      <w:r w:rsidRPr="004F5F54">
        <w:rPr>
          <w:lang w:eastAsia="zh-CN"/>
        </w:rPr>
        <w:t>先生（法国</w:t>
      </w:r>
      <w:r>
        <w:rPr>
          <w:rFonts w:hint="eastAsia"/>
          <w:lang w:eastAsia="zh-CN"/>
        </w:rPr>
        <w:t>泰雷兹公司</w:t>
      </w:r>
      <w:r w:rsidRPr="004F5F54">
        <w:rPr>
          <w:lang w:eastAsia="zh-CN"/>
        </w:rPr>
        <w:t>）</w:t>
      </w:r>
    </w:p>
    <w:p w:rsidR="000116B6" w:rsidRDefault="000116B6" w:rsidP="00BA0FA2">
      <w:pPr>
        <w:spacing w:before="80"/>
        <w:ind w:firstLine="0"/>
        <w:rPr>
          <w:lang w:eastAsia="zh-CN"/>
        </w:rPr>
      </w:pPr>
      <w:r w:rsidRPr="004F5F54">
        <w:rPr>
          <w:lang w:eastAsia="zh-CN"/>
        </w:rPr>
        <w:t>副报告人</w:t>
      </w:r>
      <w:r w:rsidRPr="004F5F54">
        <w:rPr>
          <w:lang w:eastAsia="zh-CN"/>
        </w:rPr>
        <w:t>A. Ochola</w:t>
      </w:r>
      <w:r w:rsidRPr="004F5F54">
        <w:rPr>
          <w:lang w:eastAsia="zh-CN"/>
        </w:rPr>
        <w:t>女士（肯尼亚）</w:t>
      </w:r>
    </w:p>
    <w:p w:rsidR="000116B6" w:rsidRPr="004F5F54" w:rsidRDefault="000116B6" w:rsidP="00BA0FA2">
      <w:pPr>
        <w:spacing w:before="80"/>
        <w:ind w:firstLine="0"/>
        <w:rPr>
          <w:lang w:eastAsia="zh-CN"/>
        </w:rPr>
      </w:pPr>
      <w:r w:rsidRPr="004F5F54">
        <w:rPr>
          <w:lang w:eastAsia="zh-CN"/>
        </w:rPr>
        <w:t>副报告人</w:t>
      </w:r>
      <w:r w:rsidRPr="004F5F54">
        <w:rPr>
          <w:lang w:eastAsia="zh-CN"/>
        </w:rPr>
        <w:t>M. Tall</w:t>
      </w:r>
      <w:r w:rsidRPr="004F5F54">
        <w:rPr>
          <w:lang w:eastAsia="zh-CN"/>
        </w:rPr>
        <w:t>先生（塞内加尔）</w:t>
      </w:r>
    </w:p>
    <w:p w:rsidR="000116B6" w:rsidRPr="004F5F54" w:rsidRDefault="000116B6" w:rsidP="000116B6">
      <w:pPr>
        <w:rPr>
          <w:lang w:eastAsia="zh-CN"/>
        </w:rPr>
      </w:pPr>
    </w:p>
    <w:p w:rsidR="000116B6" w:rsidRPr="00053850" w:rsidRDefault="000116B6" w:rsidP="0010485F">
      <w:pPr>
        <w:ind w:firstLine="0"/>
        <w:rPr>
          <w:u w:val="single"/>
          <w:lang w:eastAsia="zh-CN"/>
        </w:rPr>
      </w:pPr>
      <w:r w:rsidRPr="00053850">
        <w:rPr>
          <w:u w:val="single"/>
          <w:lang w:eastAsia="zh-CN"/>
        </w:rPr>
        <w:t>第</w:t>
      </w:r>
      <w:r w:rsidRPr="00053850">
        <w:rPr>
          <w:u w:val="single"/>
          <w:lang w:eastAsia="zh-CN"/>
        </w:rPr>
        <w:t>7-2/1</w:t>
      </w:r>
      <w:r w:rsidRPr="00053850">
        <w:rPr>
          <w:u w:val="single"/>
          <w:lang w:eastAsia="zh-CN"/>
        </w:rPr>
        <w:t>号课题成员国</w:t>
      </w:r>
    </w:p>
    <w:p w:rsidR="005A18A4" w:rsidRDefault="005A18A4" w:rsidP="0010485F">
      <w:pPr>
        <w:ind w:firstLine="0"/>
        <w:rPr>
          <w:lang w:eastAsia="zh-CN"/>
        </w:rPr>
      </w:pPr>
    </w:p>
    <w:p w:rsidR="00FE1A42" w:rsidRDefault="00FE1A42" w:rsidP="0010485F">
      <w:pPr>
        <w:ind w:firstLine="0"/>
        <w:rPr>
          <w:lang w:eastAsia="zh-CN"/>
        </w:rPr>
        <w:sectPr w:rsidR="00FE1A42" w:rsidSect="00933009">
          <w:headerReference w:type="even" r:id="rId21"/>
          <w:headerReference w:type="default" r:id="rId22"/>
          <w:type w:val="oddPage"/>
          <w:pgSz w:w="11909" w:h="16834" w:code="9"/>
          <w:pgMar w:top="1418" w:right="1134" w:bottom="1418" w:left="1134" w:header="720" w:footer="720" w:gutter="0"/>
          <w:pgNumType w:start="1"/>
          <w:cols w:space="720"/>
        </w:sectPr>
      </w:pPr>
    </w:p>
    <w:p w:rsidR="0072323D" w:rsidRDefault="0072323D" w:rsidP="0072323D">
      <w:pPr>
        <w:ind w:firstLine="0"/>
        <w:rPr>
          <w:lang w:eastAsia="zh-CN"/>
        </w:rPr>
      </w:pPr>
      <w:r w:rsidRPr="00053850">
        <w:rPr>
          <w:lang w:eastAsia="zh-CN"/>
        </w:rPr>
        <w:lastRenderedPageBreak/>
        <w:t>阿尔及利亚</w:t>
      </w:r>
    </w:p>
    <w:p w:rsidR="0072323D" w:rsidRDefault="0072323D" w:rsidP="0072323D">
      <w:pPr>
        <w:ind w:firstLine="0"/>
        <w:rPr>
          <w:lang w:eastAsia="zh-CN"/>
        </w:rPr>
      </w:pPr>
      <w:r w:rsidRPr="00053850">
        <w:rPr>
          <w:lang w:eastAsia="zh-CN"/>
        </w:rPr>
        <w:t>安道尔</w:t>
      </w:r>
    </w:p>
    <w:p w:rsidR="0072323D" w:rsidRDefault="0072323D" w:rsidP="0072323D">
      <w:pPr>
        <w:ind w:firstLine="0"/>
        <w:rPr>
          <w:lang w:eastAsia="zh-CN"/>
        </w:rPr>
      </w:pPr>
      <w:r w:rsidRPr="00053850">
        <w:rPr>
          <w:lang w:eastAsia="zh-CN"/>
        </w:rPr>
        <w:t>孟加拉</w:t>
      </w:r>
    </w:p>
    <w:p w:rsidR="0072323D" w:rsidRDefault="0072323D" w:rsidP="0072323D">
      <w:pPr>
        <w:ind w:firstLine="0"/>
        <w:rPr>
          <w:lang w:eastAsia="zh-CN"/>
        </w:rPr>
      </w:pPr>
      <w:r w:rsidRPr="00053850">
        <w:rPr>
          <w:lang w:eastAsia="zh-CN"/>
        </w:rPr>
        <w:t>贝宁</w:t>
      </w:r>
    </w:p>
    <w:p w:rsidR="0072323D" w:rsidRDefault="0072323D" w:rsidP="0072323D">
      <w:pPr>
        <w:ind w:firstLine="0"/>
        <w:rPr>
          <w:lang w:eastAsia="zh-CN"/>
        </w:rPr>
      </w:pPr>
      <w:r w:rsidRPr="00053850">
        <w:rPr>
          <w:lang w:eastAsia="zh-CN"/>
        </w:rPr>
        <w:t>巴西</w:t>
      </w:r>
    </w:p>
    <w:p w:rsidR="0072323D" w:rsidRDefault="0072323D" w:rsidP="0072323D">
      <w:pPr>
        <w:ind w:firstLine="0"/>
        <w:rPr>
          <w:lang w:eastAsia="zh-CN"/>
        </w:rPr>
      </w:pPr>
      <w:r w:rsidRPr="00053850">
        <w:rPr>
          <w:lang w:eastAsia="zh-CN"/>
        </w:rPr>
        <w:t>布基纳法索</w:t>
      </w:r>
    </w:p>
    <w:p w:rsidR="0072323D" w:rsidRDefault="0072323D" w:rsidP="0072323D">
      <w:pPr>
        <w:ind w:firstLine="0"/>
        <w:rPr>
          <w:lang w:eastAsia="zh-CN"/>
        </w:rPr>
      </w:pPr>
      <w:r w:rsidRPr="00053850">
        <w:rPr>
          <w:lang w:eastAsia="zh-CN"/>
        </w:rPr>
        <w:t>喀麦隆</w:t>
      </w:r>
    </w:p>
    <w:p w:rsidR="0072323D" w:rsidRDefault="0072323D" w:rsidP="0072323D">
      <w:pPr>
        <w:ind w:firstLine="0"/>
        <w:rPr>
          <w:lang w:eastAsia="zh-CN"/>
        </w:rPr>
      </w:pPr>
      <w:r w:rsidRPr="00053850">
        <w:rPr>
          <w:lang w:eastAsia="zh-CN"/>
        </w:rPr>
        <w:t>科特迪瓦</w:t>
      </w:r>
    </w:p>
    <w:p w:rsidR="0072323D" w:rsidRDefault="0072323D" w:rsidP="0072323D">
      <w:pPr>
        <w:ind w:firstLine="0"/>
        <w:rPr>
          <w:lang w:eastAsia="zh-CN"/>
        </w:rPr>
      </w:pPr>
      <w:r w:rsidRPr="00053850">
        <w:rPr>
          <w:lang w:eastAsia="zh-CN"/>
        </w:rPr>
        <w:t>中国</w:t>
      </w:r>
    </w:p>
    <w:p w:rsidR="0072323D" w:rsidRDefault="000116B6" w:rsidP="005A18A4">
      <w:pPr>
        <w:ind w:firstLine="0"/>
        <w:rPr>
          <w:lang w:eastAsia="zh-CN"/>
        </w:rPr>
      </w:pPr>
      <w:r w:rsidRPr="00053850">
        <w:rPr>
          <w:lang w:eastAsia="zh-CN"/>
        </w:rPr>
        <w:t>刚果民主共和国</w:t>
      </w:r>
      <w:r w:rsidRPr="00053850">
        <w:rPr>
          <w:lang w:eastAsia="zh-CN"/>
        </w:rPr>
        <w:tab/>
      </w:r>
    </w:p>
    <w:p w:rsidR="0072323D" w:rsidRDefault="0072323D" w:rsidP="0072323D">
      <w:pPr>
        <w:ind w:firstLine="0"/>
        <w:rPr>
          <w:lang w:eastAsia="zh-CN"/>
        </w:rPr>
      </w:pPr>
      <w:r w:rsidRPr="00053850">
        <w:rPr>
          <w:lang w:eastAsia="zh-CN"/>
        </w:rPr>
        <w:t>丹麦</w:t>
      </w:r>
    </w:p>
    <w:p w:rsidR="0072323D" w:rsidRDefault="0072323D" w:rsidP="0072323D">
      <w:pPr>
        <w:ind w:firstLine="0"/>
        <w:rPr>
          <w:lang w:eastAsia="zh-CN"/>
        </w:rPr>
      </w:pPr>
      <w:r w:rsidRPr="00053850">
        <w:rPr>
          <w:lang w:eastAsia="zh-CN"/>
        </w:rPr>
        <w:t>吉布提</w:t>
      </w:r>
    </w:p>
    <w:p w:rsidR="0072323D" w:rsidRDefault="0072323D" w:rsidP="0072323D">
      <w:pPr>
        <w:ind w:firstLine="0"/>
        <w:rPr>
          <w:lang w:eastAsia="zh-CN"/>
        </w:rPr>
      </w:pPr>
      <w:r w:rsidRPr="00053850">
        <w:rPr>
          <w:lang w:eastAsia="zh-CN"/>
        </w:rPr>
        <w:t>多米尼加共和国</w:t>
      </w:r>
    </w:p>
    <w:p w:rsidR="0072323D" w:rsidRDefault="0072323D" w:rsidP="0072323D">
      <w:pPr>
        <w:ind w:firstLine="0"/>
        <w:rPr>
          <w:lang w:eastAsia="zh-CN"/>
        </w:rPr>
      </w:pPr>
      <w:r w:rsidRPr="00053850">
        <w:rPr>
          <w:lang w:eastAsia="zh-CN"/>
        </w:rPr>
        <w:t>法国</w:t>
      </w:r>
    </w:p>
    <w:p w:rsidR="0072323D" w:rsidRDefault="0072323D" w:rsidP="0072323D">
      <w:pPr>
        <w:ind w:firstLine="0"/>
        <w:rPr>
          <w:lang w:eastAsia="zh-CN"/>
        </w:rPr>
      </w:pPr>
      <w:r w:rsidRPr="00053850">
        <w:rPr>
          <w:lang w:eastAsia="zh-CN"/>
        </w:rPr>
        <w:t>加蓬</w:t>
      </w:r>
    </w:p>
    <w:p w:rsidR="0072323D" w:rsidRDefault="0072323D" w:rsidP="0072323D">
      <w:pPr>
        <w:ind w:firstLine="0"/>
        <w:rPr>
          <w:lang w:eastAsia="zh-CN"/>
        </w:rPr>
      </w:pPr>
      <w:r w:rsidRPr="00053850">
        <w:rPr>
          <w:lang w:eastAsia="zh-CN"/>
        </w:rPr>
        <w:t>几内亚</w:t>
      </w:r>
    </w:p>
    <w:p w:rsidR="0072323D" w:rsidRDefault="0072323D" w:rsidP="0072323D">
      <w:pPr>
        <w:ind w:firstLine="0"/>
        <w:rPr>
          <w:lang w:eastAsia="zh-CN"/>
        </w:rPr>
      </w:pPr>
      <w:r w:rsidRPr="00053850">
        <w:rPr>
          <w:lang w:eastAsia="zh-CN"/>
        </w:rPr>
        <w:t>印度</w:t>
      </w:r>
    </w:p>
    <w:p w:rsidR="00FE1A42" w:rsidRDefault="00FE1A42" w:rsidP="00FE1A42">
      <w:pPr>
        <w:ind w:firstLine="0"/>
        <w:rPr>
          <w:lang w:eastAsia="zh-CN"/>
        </w:rPr>
      </w:pPr>
      <w:r w:rsidRPr="00053850">
        <w:rPr>
          <w:lang w:eastAsia="zh-CN"/>
        </w:rPr>
        <w:lastRenderedPageBreak/>
        <w:t>肯尼亚</w:t>
      </w:r>
    </w:p>
    <w:p w:rsidR="0072323D" w:rsidRDefault="0072323D" w:rsidP="0072323D">
      <w:pPr>
        <w:ind w:firstLine="0"/>
        <w:rPr>
          <w:lang w:eastAsia="zh-CN"/>
        </w:rPr>
      </w:pPr>
      <w:r w:rsidRPr="00053850">
        <w:rPr>
          <w:lang w:eastAsia="zh-CN"/>
        </w:rPr>
        <w:t>利比里亚</w:t>
      </w:r>
    </w:p>
    <w:p w:rsidR="0072323D" w:rsidRDefault="0072323D" w:rsidP="0072323D">
      <w:pPr>
        <w:ind w:firstLine="0"/>
        <w:rPr>
          <w:lang w:eastAsia="zh-CN"/>
        </w:rPr>
      </w:pPr>
      <w:r w:rsidRPr="00053850">
        <w:rPr>
          <w:lang w:eastAsia="zh-CN"/>
        </w:rPr>
        <w:t>马达加斯加</w:t>
      </w:r>
    </w:p>
    <w:p w:rsidR="0072323D" w:rsidRDefault="0072323D" w:rsidP="0072323D">
      <w:pPr>
        <w:ind w:firstLine="0"/>
        <w:rPr>
          <w:lang w:eastAsia="zh-CN"/>
        </w:rPr>
      </w:pPr>
      <w:r w:rsidRPr="00053850">
        <w:rPr>
          <w:lang w:eastAsia="zh-CN"/>
        </w:rPr>
        <w:t>马里</w:t>
      </w:r>
    </w:p>
    <w:p w:rsidR="0072323D" w:rsidRDefault="0072323D" w:rsidP="0072323D">
      <w:pPr>
        <w:ind w:firstLine="0"/>
        <w:rPr>
          <w:lang w:eastAsia="zh-CN"/>
        </w:rPr>
      </w:pPr>
      <w:r w:rsidRPr="00053850">
        <w:rPr>
          <w:lang w:eastAsia="zh-CN"/>
        </w:rPr>
        <w:t>墨西哥</w:t>
      </w:r>
    </w:p>
    <w:p w:rsidR="0072323D" w:rsidRDefault="0072323D" w:rsidP="0072323D">
      <w:pPr>
        <w:ind w:firstLine="0"/>
        <w:rPr>
          <w:lang w:eastAsia="zh-CN"/>
        </w:rPr>
      </w:pPr>
      <w:r w:rsidRPr="00053850">
        <w:rPr>
          <w:lang w:eastAsia="zh-CN"/>
        </w:rPr>
        <w:t>摩洛哥</w:t>
      </w:r>
    </w:p>
    <w:p w:rsidR="0072323D" w:rsidRDefault="0072323D" w:rsidP="0072323D">
      <w:pPr>
        <w:ind w:firstLine="0"/>
        <w:rPr>
          <w:lang w:eastAsia="zh-CN"/>
        </w:rPr>
      </w:pPr>
      <w:r w:rsidRPr="00053850">
        <w:rPr>
          <w:lang w:eastAsia="zh-CN"/>
        </w:rPr>
        <w:t>尼泊尔</w:t>
      </w:r>
    </w:p>
    <w:p w:rsidR="0072323D" w:rsidRDefault="0072323D" w:rsidP="0072323D">
      <w:pPr>
        <w:ind w:firstLine="0"/>
        <w:rPr>
          <w:lang w:eastAsia="zh-CN"/>
        </w:rPr>
      </w:pPr>
      <w:r w:rsidRPr="00053850">
        <w:rPr>
          <w:lang w:eastAsia="zh-CN"/>
        </w:rPr>
        <w:t>阿曼</w:t>
      </w:r>
    </w:p>
    <w:p w:rsidR="0072323D" w:rsidRDefault="0072323D" w:rsidP="0072323D">
      <w:pPr>
        <w:ind w:firstLine="0"/>
        <w:rPr>
          <w:lang w:eastAsia="zh-CN"/>
        </w:rPr>
      </w:pPr>
      <w:r w:rsidRPr="00053850">
        <w:rPr>
          <w:lang w:eastAsia="zh-CN"/>
        </w:rPr>
        <w:t>葡萄牙</w:t>
      </w:r>
    </w:p>
    <w:p w:rsidR="0072323D" w:rsidRDefault="000116B6" w:rsidP="0072323D">
      <w:pPr>
        <w:ind w:firstLine="0"/>
        <w:rPr>
          <w:lang w:eastAsia="zh-CN"/>
        </w:rPr>
      </w:pPr>
      <w:r w:rsidRPr="00053850">
        <w:rPr>
          <w:lang w:eastAsia="zh-CN"/>
        </w:rPr>
        <w:t>大韩民国</w:t>
      </w:r>
    </w:p>
    <w:p w:rsidR="0072323D" w:rsidRDefault="0072323D" w:rsidP="0072323D">
      <w:pPr>
        <w:ind w:firstLine="0"/>
        <w:rPr>
          <w:lang w:eastAsia="zh-CN"/>
        </w:rPr>
      </w:pPr>
      <w:r w:rsidRPr="00053850">
        <w:rPr>
          <w:lang w:eastAsia="zh-CN"/>
        </w:rPr>
        <w:t>塞内加尔</w:t>
      </w:r>
    </w:p>
    <w:p w:rsidR="0072323D" w:rsidRDefault="0072323D" w:rsidP="0072323D">
      <w:pPr>
        <w:ind w:firstLine="0"/>
        <w:rPr>
          <w:lang w:eastAsia="zh-CN"/>
        </w:rPr>
      </w:pPr>
      <w:r w:rsidRPr="00053850">
        <w:rPr>
          <w:lang w:eastAsia="zh-CN"/>
        </w:rPr>
        <w:t>塞尔维亚</w:t>
      </w:r>
    </w:p>
    <w:p w:rsidR="0072323D" w:rsidRDefault="0072323D" w:rsidP="0072323D">
      <w:pPr>
        <w:ind w:firstLine="0"/>
        <w:rPr>
          <w:lang w:eastAsia="zh-CN"/>
        </w:rPr>
      </w:pPr>
      <w:r w:rsidRPr="00053850">
        <w:rPr>
          <w:lang w:eastAsia="zh-CN"/>
        </w:rPr>
        <w:t>西班牙</w:t>
      </w:r>
    </w:p>
    <w:p w:rsidR="0072323D" w:rsidRDefault="0072323D" w:rsidP="0072323D">
      <w:pPr>
        <w:ind w:firstLine="0"/>
        <w:rPr>
          <w:lang w:eastAsia="zh-CN"/>
        </w:rPr>
      </w:pPr>
      <w:r w:rsidRPr="00053850">
        <w:rPr>
          <w:lang w:eastAsia="zh-CN"/>
        </w:rPr>
        <w:t>瑞士</w:t>
      </w:r>
    </w:p>
    <w:p w:rsidR="0072323D" w:rsidRDefault="0072323D" w:rsidP="0072323D">
      <w:pPr>
        <w:ind w:firstLine="0"/>
        <w:rPr>
          <w:lang w:eastAsia="zh-CN"/>
        </w:rPr>
      </w:pPr>
      <w:r w:rsidRPr="00053850">
        <w:rPr>
          <w:lang w:eastAsia="zh-CN"/>
        </w:rPr>
        <w:t>坦桑尼亚</w:t>
      </w:r>
    </w:p>
    <w:p w:rsidR="0072323D" w:rsidRDefault="0072323D" w:rsidP="0072323D">
      <w:pPr>
        <w:ind w:firstLine="0"/>
        <w:rPr>
          <w:lang w:eastAsia="zh-CN"/>
        </w:rPr>
      </w:pPr>
      <w:r w:rsidRPr="00053850">
        <w:rPr>
          <w:lang w:eastAsia="zh-CN"/>
        </w:rPr>
        <w:t>多哥</w:t>
      </w:r>
    </w:p>
    <w:p w:rsidR="0072323D" w:rsidRDefault="0072323D" w:rsidP="0072323D">
      <w:pPr>
        <w:ind w:firstLine="0"/>
        <w:rPr>
          <w:lang w:eastAsia="zh-CN"/>
        </w:rPr>
      </w:pPr>
      <w:r w:rsidRPr="00053850">
        <w:rPr>
          <w:lang w:eastAsia="zh-CN"/>
        </w:rPr>
        <w:t>委内瑞拉</w:t>
      </w:r>
    </w:p>
    <w:p w:rsidR="005A18A4" w:rsidRDefault="005A18A4" w:rsidP="000116B6">
      <w:pPr>
        <w:rPr>
          <w:lang w:eastAsia="zh-CN"/>
        </w:rPr>
        <w:sectPr w:rsidR="005A18A4" w:rsidSect="005A18A4">
          <w:type w:val="continuous"/>
          <w:pgSz w:w="11909" w:h="16834" w:code="9"/>
          <w:pgMar w:top="1418" w:right="1134" w:bottom="1418" w:left="1134" w:header="720" w:footer="720" w:gutter="0"/>
          <w:pgNumType w:start="1"/>
          <w:cols w:num="2" w:space="720"/>
        </w:sectPr>
      </w:pPr>
    </w:p>
    <w:p w:rsidR="000116B6" w:rsidRPr="000116B6" w:rsidRDefault="000116B6" w:rsidP="000116B6">
      <w:pPr>
        <w:rPr>
          <w:lang w:eastAsia="zh-CN"/>
        </w:rPr>
      </w:pPr>
    </w:p>
    <w:sectPr w:rsidR="000116B6" w:rsidRPr="000116B6" w:rsidSect="005A18A4">
      <w:type w:val="continuous"/>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181" w:rsidRDefault="00C97181">
      <w:r>
        <w:separator/>
      </w:r>
    </w:p>
  </w:endnote>
  <w:endnote w:type="continuationSeparator" w:id="1">
    <w:p w:rsidR="00C97181" w:rsidRDefault="00C97181">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2010600030101010101"/>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charset w:val="B2"/>
    <w:family w:val="auto"/>
    <w:pitch w:val="variable"/>
    <w:sig w:usb0="00002000" w:usb1="00000000" w:usb2="00000000" w:usb3="00000000" w:csb0="00000040" w:csb1="00000000"/>
  </w:font>
  <w:font w:name="Traditional Arabic">
    <w:altName w:val="Times New Roman"/>
    <w:charset w:val="B2"/>
    <w:family w:val="auto"/>
    <w:pitch w:val="variable"/>
    <w:sig w:usb0="00002000"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KaiTi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181" w:rsidRDefault="00C97181" w:rsidP="00511488">
      <w:pPr>
        <w:ind w:firstLine="0"/>
      </w:pPr>
      <w:r>
        <w:t>____________________</w:t>
      </w:r>
    </w:p>
  </w:footnote>
  <w:footnote w:type="continuationSeparator" w:id="1">
    <w:p w:rsidR="00C97181" w:rsidRDefault="00C97181">
      <w:r>
        <w:continuationSeparator/>
      </w:r>
    </w:p>
  </w:footnote>
  <w:footnote w:id="2">
    <w:p w:rsidR="00155804" w:rsidRPr="00C60386" w:rsidRDefault="00155804" w:rsidP="000116B6">
      <w:pPr>
        <w:pStyle w:val="FootnoteText"/>
        <w:rPr>
          <w:i/>
          <w:iCs/>
          <w:szCs w:val="18"/>
          <w:lang w:eastAsia="zh-CN"/>
        </w:rPr>
      </w:pPr>
      <w:r w:rsidRPr="00C60386">
        <w:rPr>
          <w:rStyle w:val="FootnoteReference"/>
          <w:szCs w:val="18"/>
        </w:rPr>
        <w:footnoteRef/>
      </w:r>
      <w:r w:rsidRPr="00C60386">
        <w:rPr>
          <w:szCs w:val="18"/>
          <w:lang w:eastAsia="zh-CN"/>
        </w:rPr>
        <w:tab/>
      </w:r>
      <w:r w:rsidRPr="003102D6">
        <w:rPr>
          <w:rFonts w:ascii="宋体" w:hAnsi="宋体" w:hint="eastAsia"/>
          <w:szCs w:val="18"/>
          <w:lang w:eastAsia="zh-CN"/>
        </w:rPr>
        <w:t>国际电联：</w:t>
      </w:r>
      <w:r w:rsidRPr="003102D6">
        <w:rPr>
          <w:rFonts w:ascii="STKaiti" w:eastAsia="STKaiti" w:hAnsi="STKaiti" w:hint="eastAsia"/>
          <w:szCs w:val="18"/>
          <w:lang w:eastAsia="zh-CN"/>
        </w:rPr>
        <w:t>2006年电信改革趋势—宽带世界的监管，第127页。</w:t>
      </w:r>
    </w:p>
  </w:footnote>
  <w:footnote w:id="3">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ascii="宋体" w:hAnsi="宋体" w:cs="宋体" w:hint="eastAsia"/>
          <w:szCs w:val="18"/>
          <w:lang w:eastAsia="zh-CN"/>
        </w:rPr>
        <w:t>情况</w:t>
      </w:r>
      <w:r w:rsidRPr="00C50D67">
        <w:rPr>
          <w:rFonts w:ascii="宋体" w:hAnsi="宋体" w:cs="宋体" w:hint="eastAsia"/>
          <w:szCs w:val="18"/>
          <w:lang w:eastAsia="zh-CN"/>
        </w:rPr>
        <w:t>声明应强调</w:t>
      </w:r>
      <w:r>
        <w:rPr>
          <w:rFonts w:ascii="宋体" w:hAnsi="宋体" w:cs="宋体" w:hint="eastAsia"/>
          <w:szCs w:val="18"/>
          <w:lang w:eastAsia="zh-CN"/>
        </w:rPr>
        <w:t>偏远人口可能存在的</w:t>
      </w:r>
      <w:r w:rsidRPr="00C50D67">
        <w:rPr>
          <w:rFonts w:ascii="宋体" w:hAnsi="宋体" w:cs="宋体" w:hint="eastAsia"/>
          <w:szCs w:val="18"/>
          <w:lang w:eastAsia="zh-CN"/>
        </w:rPr>
        <w:t>宽带基础设施</w:t>
      </w:r>
      <w:r>
        <w:rPr>
          <w:rFonts w:ascii="宋体" w:hAnsi="宋体" w:cs="宋体" w:hint="eastAsia"/>
          <w:szCs w:val="18"/>
          <w:lang w:eastAsia="zh-CN"/>
        </w:rPr>
        <w:t>的</w:t>
      </w:r>
      <w:r w:rsidRPr="00C50D67">
        <w:rPr>
          <w:rFonts w:ascii="宋体" w:hAnsi="宋体" w:cs="宋体" w:hint="eastAsia"/>
          <w:szCs w:val="18"/>
          <w:lang w:eastAsia="zh-CN"/>
        </w:rPr>
        <w:t>缺乏和宽带</w:t>
      </w:r>
      <w:r>
        <w:rPr>
          <w:rFonts w:ascii="宋体" w:hAnsi="宋体" w:cs="宋体" w:hint="eastAsia"/>
          <w:szCs w:val="18"/>
          <w:lang w:eastAsia="zh-CN"/>
        </w:rPr>
        <w:t>业务的获取</w:t>
      </w:r>
      <w:r w:rsidRPr="00C50D67">
        <w:rPr>
          <w:rFonts w:ascii="宋体" w:hAnsi="宋体" w:cs="宋体" w:hint="eastAsia"/>
          <w:szCs w:val="18"/>
          <w:lang w:eastAsia="zh-CN"/>
        </w:rPr>
        <w:t>不便</w:t>
      </w:r>
      <w:r w:rsidRPr="00C50D67">
        <w:rPr>
          <w:szCs w:val="18"/>
          <w:lang w:eastAsia="zh-CN"/>
        </w:rPr>
        <w:t>;</w:t>
      </w:r>
      <w:r>
        <w:rPr>
          <w:rFonts w:hint="eastAsia"/>
          <w:szCs w:val="18"/>
          <w:lang w:eastAsia="zh-CN"/>
        </w:rPr>
        <w:t xml:space="preserve"> </w:t>
      </w:r>
      <w:r w:rsidRPr="00C50D67">
        <w:rPr>
          <w:rFonts w:ascii="宋体" w:hAnsi="宋体" w:cs="宋体" w:hint="eastAsia"/>
          <w:szCs w:val="18"/>
          <w:lang w:eastAsia="zh-CN"/>
        </w:rPr>
        <w:t>它应</w:t>
      </w:r>
      <w:r>
        <w:rPr>
          <w:rFonts w:ascii="宋体" w:hAnsi="宋体" w:cs="宋体" w:hint="eastAsia"/>
          <w:szCs w:val="18"/>
          <w:lang w:eastAsia="zh-CN"/>
        </w:rPr>
        <w:t>说明这种情况对进入全球信息社会</w:t>
      </w:r>
      <w:r w:rsidRPr="00C50D67">
        <w:rPr>
          <w:rFonts w:ascii="宋体" w:hAnsi="宋体" w:cs="宋体" w:hint="eastAsia"/>
          <w:szCs w:val="18"/>
          <w:lang w:eastAsia="zh-CN"/>
        </w:rPr>
        <w:t>的负面影响</w:t>
      </w:r>
      <w:r>
        <w:rPr>
          <w:rFonts w:ascii="宋体" w:hAnsi="宋体" w:cs="宋体" w:hint="eastAsia"/>
          <w:szCs w:val="18"/>
          <w:lang w:eastAsia="zh-CN"/>
        </w:rPr>
        <w:t>，同时不应忽视这种状况对发展的阻碍。</w:t>
      </w:r>
    </w:p>
  </w:footnote>
  <w:footnote w:id="4">
    <w:p w:rsidR="00155804" w:rsidRPr="0069155F" w:rsidRDefault="00155804" w:rsidP="000116B6">
      <w:pPr>
        <w:pStyle w:val="FootnoteText"/>
        <w:rPr>
          <w:szCs w:val="18"/>
          <w:lang w:eastAsia="zh-CN"/>
        </w:rPr>
      </w:pPr>
      <w:r>
        <w:rPr>
          <w:rStyle w:val="FootnoteReference"/>
        </w:rPr>
        <w:footnoteRef/>
      </w:r>
      <w:r>
        <w:rPr>
          <w:lang w:eastAsia="zh-CN"/>
        </w:rPr>
        <w:t xml:space="preserve"> </w:t>
      </w:r>
      <w:r>
        <w:rPr>
          <w:lang w:eastAsia="zh-CN"/>
        </w:rPr>
        <w:tab/>
      </w:r>
      <w:r>
        <w:rPr>
          <w:rFonts w:hint="eastAsia"/>
          <w:szCs w:val="18"/>
          <w:lang w:eastAsia="zh-CN"/>
        </w:rPr>
        <w:t>马里文稿，</w:t>
      </w:r>
      <w:smartTag w:uri="urn:schemas-microsoft-com:office:smarttags" w:element="chsdate">
        <w:smartTagPr>
          <w:attr w:name="IsROCDate" w:val="False"/>
          <w:attr w:name="IsLunarDate" w:val="False"/>
          <w:attr w:name="Day" w:val="18"/>
          <w:attr w:name="Month" w:val="7"/>
          <w:attr w:name="Year" w:val="2008"/>
        </w:smartTagPr>
        <w:r>
          <w:rPr>
            <w:rFonts w:hint="eastAsia"/>
            <w:szCs w:val="18"/>
            <w:lang w:eastAsia="zh-CN"/>
          </w:rPr>
          <w:t>2008</w:t>
        </w:r>
        <w:r>
          <w:rPr>
            <w:rFonts w:hint="eastAsia"/>
            <w:szCs w:val="18"/>
            <w:lang w:eastAsia="zh-CN"/>
          </w:rPr>
          <w:t>年</w:t>
        </w:r>
        <w:r>
          <w:rPr>
            <w:rFonts w:hint="eastAsia"/>
            <w:szCs w:val="18"/>
            <w:lang w:eastAsia="zh-CN"/>
          </w:rPr>
          <w:t>7</w:t>
        </w:r>
        <w:r>
          <w:rPr>
            <w:rFonts w:hint="eastAsia"/>
            <w:szCs w:val="18"/>
            <w:lang w:eastAsia="zh-CN"/>
          </w:rPr>
          <w:t>月</w:t>
        </w:r>
        <w:r>
          <w:rPr>
            <w:rFonts w:hint="eastAsia"/>
            <w:szCs w:val="18"/>
            <w:lang w:eastAsia="zh-CN"/>
          </w:rPr>
          <w:t>18</w:t>
        </w:r>
        <w:r>
          <w:rPr>
            <w:rFonts w:hint="eastAsia"/>
            <w:szCs w:val="18"/>
            <w:lang w:eastAsia="zh-CN"/>
          </w:rPr>
          <w:t>日</w:t>
        </w:r>
      </w:smartTag>
      <w:r>
        <w:rPr>
          <w:rFonts w:hint="eastAsia"/>
          <w:szCs w:val="18"/>
          <w:lang w:eastAsia="zh-CN"/>
        </w:rPr>
        <w:t>，日内瓦，</w:t>
      </w:r>
      <w:r w:rsidRPr="003B7CA5">
        <w:rPr>
          <w:szCs w:val="18"/>
          <w:lang w:eastAsia="zh-CN"/>
        </w:rPr>
        <w:t>1/096</w:t>
      </w:r>
      <w:r>
        <w:rPr>
          <w:rFonts w:hint="eastAsia"/>
          <w:szCs w:val="18"/>
          <w:lang w:eastAsia="zh-CN"/>
        </w:rPr>
        <w:t>号文件。</w:t>
      </w:r>
    </w:p>
  </w:footnote>
  <w:footnote w:id="5">
    <w:p w:rsidR="00155804" w:rsidRPr="00C60386" w:rsidRDefault="00155804" w:rsidP="000116B6">
      <w:pPr>
        <w:pStyle w:val="FootnoteText"/>
        <w:rPr>
          <w:szCs w:val="18"/>
          <w:lang w:eastAsia="zh-CN"/>
        </w:rPr>
      </w:pPr>
      <w:r w:rsidRPr="00C60386">
        <w:rPr>
          <w:rStyle w:val="FootnoteReference"/>
          <w:szCs w:val="18"/>
        </w:rPr>
        <w:footnoteRef/>
      </w:r>
      <w:r w:rsidRPr="00C60386">
        <w:rPr>
          <w:szCs w:val="18"/>
        </w:rPr>
        <w:tab/>
        <w:t>Hank Intven</w:t>
      </w:r>
      <w:r>
        <w:rPr>
          <w:rFonts w:hint="eastAsia"/>
          <w:szCs w:val="18"/>
          <w:lang w:eastAsia="zh-CN"/>
        </w:rPr>
        <w:t>及</w:t>
      </w:r>
      <w:r w:rsidRPr="00C60386">
        <w:rPr>
          <w:szCs w:val="18"/>
        </w:rPr>
        <w:t>McCarthy Tétrault</w:t>
      </w:r>
      <w:r>
        <w:rPr>
          <w:rFonts w:hint="eastAsia"/>
          <w:szCs w:val="18"/>
          <w:lang w:eastAsia="zh-CN"/>
        </w:rPr>
        <w:t>。《电信规则手册》，附录</w:t>
      </w:r>
      <w:r>
        <w:rPr>
          <w:rFonts w:hint="eastAsia"/>
          <w:szCs w:val="18"/>
          <w:lang w:eastAsia="zh-CN"/>
        </w:rPr>
        <w:t>C</w:t>
      </w:r>
      <w:r>
        <w:rPr>
          <w:rFonts w:hint="eastAsia"/>
          <w:szCs w:val="18"/>
          <w:lang w:eastAsia="zh-CN"/>
        </w:rPr>
        <w:t>。</w:t>
      </w:r>
    </w:p>
  </w:footnote>
  <w:footnote w:id="6">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hint="eastAsia"/>
          <w:szCs w:val="18"/>
          <w:lang w:eastAsia="zh-CN"/>
        </w:rPr>
        <w:t>刚果民主共和国</w:t>
      </w:r>
      <w:r>
        <w:rPr>
          <w:rFonts w:hint="eastAsia"/>
          <w:szCs w:val="18"/>
          <w:lang w:eastAsia="zh-CN"/>
        </w:rPr>
        <w:t>ARPTC</w:t>
      </w:r>
      <w:r>
        <w:rPr>
          <w:rFonts w:hint="eastAsia"/>
          <w:szCs w:val="18"/>
          <w:lang w:eastAsia="zh-CN"/>
        </w:rPr>
        <w:t>文稿，</w:t>
      </w:r>
      <w:r>
        <w:rPr>
          <w:rFonts w:hint="eastAsia"/>
          <w:szCs w:val="18"/>
          <w:lang w:eastAsia="zh-CN"/>
        </w:rPr>
        <w:t xml:space="preserve"> 2009</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8-12</w:t>
      </w:r>
      <w:r>
        <w:rPr>
          <w:rFonts w:hint="eastAsia"/>
          <w:szCs w:val="18"/>
          <w:lang w:eastAsia="zh-CN"/>
        </w:rPr>
        <w:t>日，日内瓦，</w:t>
      </w:r>
      <w:r>
        <w:rPr>
          <w:rFonts w:hint="eastAsia"/>
          <w:szCs w:val="18"/>
          <w:lang w:eastAsia="zh-CN"/>
        </w:rPr>
        <w:t>1/165</w:t>
      </w:r>
      <w:r>
        <w:rPr>
          <w:rFonts w:hint="eastAsia"/>
          <w:szCs w:val="18"/>
          <w:lang w:eastAsia="zh-CN"/>
        </w:rPr>
        <w:t>号文件。</w:t>
      </w:r>
    </w:p>
  </w:footnote>
  <w:footnote w:id="7">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hint="eastAsia"/>
          <w:szCs w:val="18"/>
          <w:lang w:eastAsia="zh-CN"/>
        </w:rPr>
        <w:t>科特迪瓦</w:t>
      </w:r>
      <w:r w:rsidRPr="00C60386">
        <w:rPr>
          <w:szCs w:val="18"/>
          <w:lang w:eastAsia="zh-CN"/>
        </w:rPr>
        <w:t>ATCI</w:t>
      </w:r>
      <w:r>
        <w:rPr>
          <w:rFonts w:hint="eastAsia"/>
          <w:szCs w:val="18"/>
          <w:lang w:eastAsia="zh-CN"/>
        </w:rPr>
        <w:t>提供的文稿，</w:t>
      </w:r>
      <w:r>
        <w:rPr>
          <w:rFonts w:hint="eastAsia"/>
          <w:szCs w:val="18"/>
          <w:lang w:eastAsia="zh-CN"/>
        </w:rPr>
        <w:t>2008</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8-12</w:t>
      </w:r>
      <w:r>
        <w:rPr>
          <w:rFonts w:hint="eastAsia"/>
          <w:szCs w:val="18"/>
          <w:lang w:eastAsia="zh-CN"/>
        </w:rPr>
        <w:t>日，日内瓦，</w:t>
      </w:r>
      <w:r>
        <w:rPr>
          <w:rFonts w:hint="eastAsia"/>
          <w:szCs w:val="18"/>
          <w:lang w:eastAsia="zh-CN"/>
        </w:rPr>
        <w:t>1/157</w:t>
      </w:r>
      <w:r>
        <w:rPr>
          <w:rFonts w:hint="eastAsia"/>
          <w:szCs w:val="18"/>
          <w:lang w:eastAsia="zh-CN"/>
        </w:rPr>
        <w:t>号文件。</w:t>
      </w:r>
    </w:p>
  </w:footnote>
  <w:footnote w:id="8">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hint="eastAsia"/>
          <w:szCs w:val="18"/>
          <w:lang w:eastAsia="zh-CN"/>
        </w:rPr>
        <w:t>马达加斯加监管机构</w:t>
      </w:r>
      <w:r>
        <w:rPr>
          <w:rFonts w:hint="eastAsia"/>
          <w:szCs w:val="18"/>
          <w:lang w:eastAsia="zh-CN"/>
        </w:rPr>
        <w:t>OMERT</w:t>
      </w:r>
      <w:r>
        <w:rPr>
          <w:rFonts w:hint="eastAsia"/>
          <w:szCs w:val="18"/>
          <w:lang w:eastAsia="zh-CN"/>
        </w:rPr>
        <w:t>提供的文稿，</w:t>
      </w:r>
      <w:r>
        <w:rPr>
          <w:rFonts w:hint="eastAsia"/>
          <w:szCs w:val="18"/>
          <w:lang w:eastAsia="zh-CN"/>
        </w:rPr>
        <w:t>2008</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8-12</w:t>
      </w:r>
      <w:r>
        <w:rPr>
          <w:rFonts w:hint="eastAsia"/>
          <w:szCs w:val="18"/>
          <w:lang w:eastAsia="zh-CN"/>
        </w:rPr>
        <w:t>日，日内瓦，</w:t>
      </w:r>
      <w:r>
        <w:rPr>
          <w:rFonts w:hint="eastAsia"/>
          <w:szCs w:val="18"/>
          <w:lang w:eastAsia="zh-CN"/>
        </w:rPr>
        <w:t>1/183</w:t>
      </w:r>
      <w:r>
        <w:rPr>
          <w:rFonts w:hint="eastAsia"/>
          <w:szCs w:val="18"/>
          <w:lang w:eastAsia="zh-CN"/>
        </w:rPr>
        <w:t>号文件。</w:t>
      </w:r>
    </w:p>
  </w:footnote>
  <w:footnote w:id="9">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hint="eastAsia"/>
          <w:szCs w:val="18"/>
          <w:lang w:eastAsia="zh-CN"/>
        </w:rPr>
        <w:t>印度文稿，</w:t>
      </w:r>
      <w:r>
        <w:rPr>
          <w:rFonts w:hint="eastAsia"/>
          <w:szCs w:val="18"/>
          <w:lang w:eastAsia="zh-CN"/>
        </w:rPr>
        <w:t>2008</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9</w:t>
      </w:r>
      <w:r>
        <w:rPr>
          <w:rFonts w:hint="eastAsia"/>
          <w:szCs w:val="18"/>
          <w:lang w:eastAsia="zh-CN"/>
        </w:rPr>
        <w:t>日，日内瓦。</w:t>
      </w:r>
    </w:p>
  </w:footnote>
  <w:footnote w:id="10">
    <w:p w:rsidR="00155804" w:rsidRPr="00C60386" w:rsidRDefault="00155804" w:rsidP="000116B6">
      <w:pPr>
        <w:pStyle w:val="FootnoteText"/>
        <w:rPr>
          <w:szCs w:val="18"/>
          <w:lang w:eastAsia="zh-CN"/>
        </w:rPr>
      </w:pPr>
      <w:r w:rsidRPr="00C60386">
        <w:rPr>
          <w:rStyle w:val="FootnoteReference"/>
          <w:szCs w:val="18"/>
        </w:rPr>
        <w:footnoteRef/>
      </w:r>
      <w:r w:rsidRPr="00C60386">
        <w:rPr>
          <w:szCs w:val="18"/>
          <w:lang w:eastAsia="zh-CN"/>
        </w:rPr>
        <w:tab/>
      </w:r>
      <w:r>
        <w:rPr>
          <w:rFonts w:hint="eastAsia"/>
          <w:szCs w:val="18"/>
          <w:lang w:eastAsia="zh-CN"/>
        </w:rPr>
        <w:t>韩国文稿，</w:t>
      </w:r>
      <w:r>
        <w:rPr>
          <w:rFonts w:hint="eastAsia"/>
          <w:szCs w:val="18"/>
          <w:lang w:eastAsia="zh-CN"/>
        </w:rPr>
        <w:t>2008</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8</w:t>
      </w:r>
      <w:r>
        <w:rPr>
          <w:rFonts w:hint="eastAsia"/>
          <w:szCs w:val="18"/>
          <w:lang w:eastAsia="zh-CN"/>
        </w:rPr>
        <w:t>日，日内瓦。</w:t>
      </w:r>
    </w:p>
  </w:footnote>
  <w:footnote w:id="11">
    <w:p w:rsidR="00155804" w:rsidRPr="0088495F" w:rsidRDefault="00155804" w:rsidP="000116B6">
      <w:pPr>
        <w:pStyle w:val="FootnoteText"/>
        <w:rPr>
          <w:szCs w:val="18"/>
          <w:lang w:eastAsia="zh-CN"/>
        </w:rPr>
      </w:pPr>
      <w:r w:rsidRPr="00C60386">
        <w:rPr>
          <w:rStyle w:val="FootnoteReference"/>
          <w:szCs w:val="18"/>
        </w:rPr>
        <w:footnoteRef/>
      </w:r>
      <w:r w:rsidRPr="00C60386">
        <w:rPr>
          <w:szCs w:val="18"/>
          <w:lang w:eastAsia="zh-CN"/>
        </w:rPr>
        <w:t xml:space="preserve"> </w:t>
      </w:r>
      <w:r w:rsidRPr="00C60386">
        <w:rPr>
          <w:szCs w:val="18"/>
          <w:lang w:eastAsia="zh-CN"/>
        </w:rPr>
        <w:tab/>
      </w:r>
      <w:r>
        <w:rPr>
          <w:rFonts w:hint="eastAsia"/>
          <w:szCs w:val="18"/>
          <w:lang w:eastAsia="zh-CN"/>
        </w:rPr>
        <w:t>这里的做法是指目录中列出的内容，这些做法被认为是在明确规定的政策范围之外的。</w:t>
      </w:r>
    </w:p>
  </w:footnote>
  <w:footnote w:id="12">
    <w:p w:rsidR="00155804" w:rsidRDefault="00155804" w:rsidP="000116B6">
      <w:pPr>
        <w:pStyle w:val="FootnoteText"/>
        <w:rPr>
          <w:lang w:eastAsia="zh-CN"/>
        </w:rPr>
      </w:pPr>
      <w:r>
        <w:rPr>
          <w:rStyle w:val="FootnoteReference"/>
        </w:rPr>
        <w:footnoteRef/>
      </w:r>
      <w:r>
        <w:rPr>
          <w:lang w:eastAsia="zh-CN"/>
        </w:rPr>
        <w:tab/>
      </w:r>
      <w:r w:rsidRPr="00FC5D26">
        <w:rPr>
          <w:rFonts w:hint="eastAsia"/>
          <w:szCs w:val="18"/>
          <w:lang w:eastAsia="zh-CN"/>
        </w:rPr>
        <w:t>阿曼文稿</w:t>
      </w:r>
      <w:r>
        <w:rPr>
          <w:rFonts w:hint="eastAsia"/>
          <w:szCs w:val="18"/>
          <w:lang w:eastAsia="zh-CN"/>
        </w:rPr>
        <w:t>，</w:t>
      </w:r>
      <w:smartTag w:uri="urn:schemas-microsoft-com:office:smarttags" w:element="chsdate">
        <w:smartTagPr>
          <w:attr w:name="IsROCDate" w:val="False"/>
          <w:attr w:name="IsLunarDate" w:val="False"/>
          <w:attr w:name="Day" w:val="5"/>
          <w:attr w:name="Month" w:val="9"/>
          <w:attr w:name="Year" w:val="2006"/>
        </w:smartTagPr>
        <w:r>
          <w:rPr>
            <w:rFonts w:hint="eastAsia"/>
            <w:szCs w:val="18"/>
            <w:lang w:eastAsia="zh-CN"/>
          </w:rPr>
          <w:t>2006</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5</w:t>
        </w:r>
        <w:r>
          <w:rPr>
            <w:rFonts w:hint="eastAsia"/>
            <w:szCs w:val="18"/>
            <w:lang w:eastAsia="zh-CN"/>
          </w:rPr>
          <w:t>日</w:t>
        </w:r>
      </w:smartTag>
      <w:r>
        <w:rPr>
          <w:rFonts w:hint="eastAsia"/>
          <w:szCs w:val="18"/>
          <w:lang w:eastAsia="zh-CN"/>
        </w:rPr>
        <w:t>，日内瓦，</w:t>
      </w:r>
      <w:r>
        <w:rPr>
          <w:rFonts w:hint="eastAsia"/>
          <w:szCs w:val="18"/>
          <w:lang w:eastAsia="zh-CN"/>
        </w:rPr>
        <w:t>1/051</w:t>
      </w:r>
      <w:r>
        <w:rPr>
          <w:rFonts w:hint="eastAsia"/>
          <w:szCs w:val="18"/>
          <w:lang w:eastAsia="zh-CN"/>
        </w:rPr>
        <w:t>号文件。</w:t>
      </w:r>
    </w:p>
  </w:footnote>
  <w:footnote w:id="13">
    <w:p w:rsidR="00155804" w:rsidRPr="00FC5D26" w:rsidRDefault="00155804" w:rsidP="000116B6">
      <w:pPr>
        <w:pStyle w:val="FootnoteText"/>
        <w:rPr>
          <w:lang w:eastAsia="zh-CN"/>
        </w:rPr>
      </w:pPr>
      <w:r>
        <w:rPr>
          <w:rStyle w:val="FootnoteReference"/>
        </w:rPr>
        <w:footnoteRef/>
      </w:r>
      <w:r>
        <w:rPr>
          <w:lang w:eastAsia="zh-CN"/>
        </w:rPr>
        <w:tab/>
      </w:r>
      <w:r>
        <w:rPr>
          <w:rFonts w:hint="eastAsia"/>
          <w:szCs w:val="18"/>
          <w:lang w:eastAsia="zh-CN"/>
        </w:rPr>
        <w:t>丹麦文稿，</w:t>
      </w:r>
      <w:smartTag w:uri="urn:schemas-microsoft-com:office:smarttags" w:element="chsdate">
        <w:smartTagPr>
          <w:attr w:name="IsROCDate" w:val="False"/>
          <w:attr w:name="IsLunarDate" w:val="False"/>
          <w:attr w:name="Day" w:val="26"/>
          <w:attr w:name="Month" w:val="6"/>
          <w:attr w:name="Year" w:val="2007"/>
        </w:smartTagPr>
        <w:r>
          <w:rPr>
            <w:rFonts w:hint="eastAsia"/>
            <w:szCs w:val="18"/>
            <w:lang w:eastAsia="zh-CN"/>
          </w:rPr>
          <w:t>2007</w:t>
        </w:r>
        <w:r>
          <w:rPr>
            <w:rFonts w:hint="eastAsia"/>
            <w:szCs w:val="18"/>
            <w:lang w:eastAsia="zh-CN"/>
          </w:rPr>
          <w:t>年</w:t>
        </w:r>
        <w:r>
          <w:rPr>
            <w:rFonts w:hint="eastAsia"/>
            <w:szCs w:val="18"/>
            <w:lang w:eastAsia="zh-CN"/>
          </w:rPr>
          <w:t>6</w:t>
        </w:r>
        <w:r>
          <w:rPr>
            <w:rFonts w:hint="eastAsia"/>
            <w:szCs w:val="18"/>
            <w:lang w:eastAsia="zh-CN"/>
          </w:rPr>
          <w:t>月</w:t>
        </w:r>
        <w:r>
          <w:rPr>
            <w:rFonts w:hint="eastAsia"/>
            <w:szCs w:val="18"/>
            <w:lang w:eastAsia="zh-CN"/>
          </w:rPr>
          <w:t>26</w:t>
        </w:r>
        <w:r>
          <w:rPr>
            <w:rFonts w:hint="eastAsia"/>
            <w:szCs w:val="18"/>
            <w:lang w:eastAsia="zh-CN"/>
          </w:rPr>
          <w:t>日</w:t>
        </w:r>
      </w:smartTag>
      <w:r>
        <w:rPr>
          <w:rFonts w:hint="eastAsia"/>
          <w:szCs w:val="18"/>
          <w:lang w:eastAsia="zh-CN"/>
        </w:rPr>
        <w:t>，日内瓦，</w:t>
      </w:r>
      <w:r>
        <w:rPr>
          <w:rFonts w:hint="eastAsia"/>
          <w:szCs w:val="18"/>
          <w:lang w:eastAsia="zh-CN"/>
        </w:rPr>
        <w:t>1/069</w:t>
      </w:r>
      <w:r>
        <w:rPr>
          <w:rFonts w:hint="eastAsia"/>
          <w:szCs w:val="18"/>
          <w:lang w:eastAsia="zh-CN"/>
        </w:rPr>
        <w:t>号文件。</w:t>
      </w:r>
    </w:p>
  </w:footnote>
  <w:footnote w:id="14">
    <w:p w:rsidR="00155804" w:rsidRPr="00541580" w:rsidRDefault="00155804" w:rsidP="000116B6">
      <w:pPr>
        <w:pStyle w:val="FootnoteText"/>
        <w:rPr>
          <w:lang w:eastAsia="zh-CN"/>
        </w:rPr>
      </w:pPr>
      <w:r>
        <w:rPr>
          <w:rStyle w:val="FootnoteReference"/>
        </w:rPr>
        <w:footnoteRef/>
      </w:r>
      <w:r>
        <w:rPr>
          <w:lang w:eastAsia="zh-CN"/>
        </w:rPr>
        <w:tab/>
      </w:r>
      <w:r w:rsidRPr="00541580">
        <w:rPr>
          <w:rFonts w:hint="eastAsia"/>
          <w:szCs w:val="18"/>
          <w:lang w:eastAsia="zh-CN"/>
        </w:rPr>
        <w:t>国际电联电信发展部门</w:t>
      </w:r>
      <w:r>
        <w:rPr>
          <w:rFonts w:hint="eastAsia"/>
          <w:szCs w:val="18"/>
          <w:lang w:eastAsia="zh-CN"/>
        </w:rPr>
        <w:t>第</w:t>
      </w:r>
      <w:r>
        <w:rPr>
          <w:rFonts w:hint="eastAsia"/>
          <w:szCs w:val="18"/>
          <w:lang w:eastAsia="zh-CN"/>
        </w:rPr>
        <w:t>1</w:t>
      </w:r>
      <w:r>
        <w:rPr>
          <w:rFonts w:hint="eastAsia"/>
          <w:szCs w:val="18"/>
          <w:lang w:eastAsia="zh-CN"/>
        </w:rPr>
        <w:t>研究组：关于普遍服务和普遍接入政策管理和融资创新解决方案的报告（</w:t>
      </w:r>
      <w:r>
        <w:rPr>
          <w:rFonts w:hint="eastAsia"/>
          <w:szCs w:val="18"/>
          <w:lang w:eastAsia="zh-CN"/>
        </w:rPr>
        <w:t>2002-2006</w:t>
      </w:r>
      <w:r>
        <w:rPr>
          <w:rFonts w:hint="eastAsia"/>
          <w:szCs w:val="18"/>
          <w:lang w:eastAsia="zh-CN"/>
        </w:rPr>
        <w:t>年）。</w:t>
      </w:r>
    </w:p>
  </w:footnote>
  <w:footnote w:id="15">
    <w:p w:rsidR="00155804" w:rsidRPr="00C4442C" w:rsidRDefault="00155804" w:rsidP="000116B6">
      <w:pPr>
        <w:pStyle w:val="FootnoteText"/>
        <w:rPr>
          <w:lang w:eastAsia="zh-CN"/>
        </w:rPr>
      </w:pPr>
      <w:r>
        <w:rPr>
          <w:rStyle w:val="FootnoteReference"/>
        </w:rPr>
        <w:footnoteRef/>
      </w:r>
      <w:r>
        <w:rPr>
          <w:lang w:eastAsia="zh-CN"/>
        </w:rPr>
        <w:tab/>
      </w:r>
      <w:r>
        <w:rPr>
          <w:rFonts w:hint="eastAsia"/>
          <w:szCs w:val="18"/>
          <w:lang w:eastAsia="zh-CN"/>
        </w:rPr>
        <w:t>巴西文稿，</w:t>
      </w:r>
      <w:smartTag w:uri="urn:schemas-microsoft-com:office:smarttags" w:element="chsdate">
        <w:smartTagPr>
          <w:attr w:name="IsROCDate" w:val="False"/>
          <w:attr w:name="IsLunarDate" w:val="False"/>
          <w:attr w:name="Day" w:val="11"/>
          <w:attr w:name="Month" w:val="9"/>
          <w:attr w:name="Year" w:val="2008"/>
        </w:smartTagPr>
        <w:r>
          <w:rPr>
            <w:rFonts w:hint="eastAsia"/>
            <w:szCs w:val="18"/>
            <w:lang w:eastAsia="zh-CN"/>
          </w:rPr>
          <w:t>2008</w:t>
        </w:r>
        <w:r>
          <w:rPr>
            <w:rFonts w:hint="eastAsia"/>
            <w:szCs w:val="18"/>
            <w:lang w:eastAsia="zh-CN"/>
          </w:rPr>
          <w:t>年</w:t>
        </w:r>
        <w:r>
          <w:rPr>
            <w:rFonts w:hint="eastAsia"/>
            <w:szCs w:val="18"/>
            <w:lang w:eastAsia="zh-CN"/>
          </w:rPr>
          <w:t>9</w:t>
        </w:r>
        <w:r>
          <w:rPr>
            <w:rFonts w:hint="eastAsia"/>
            <w:szCs w:val="18"/>
            <w:lang w:eastAsia="zh-CN"/>
          </w:rPr>
          <w:t>月</w:t>
        </w:r>
        <w:r>
          <w:rPr>
            <w:rFonts w:hint="eastAsia"/>
            <w:szCs w:val="18"/>
            <w:lang w:eastAsia="zh-CN"/>
          </w:rPr>
          <w:t>11</w:t>
        </w:r>
        <w:r>
          <w:rPr>
            <w:rFonts w:hint="eastAsia"/>
            <w:szCs w:val="18"/>
            <w:lang w:eastAsia="zh-CN"/>
          </w:rPr>
          <w:t>日</w:t>
        </w:r>
      </w:smartTag>
      <w:r>
        <w:rPr>
          <w:rFonts w:hint="eastAsia"/>
          <w:szCs w:val="18"/>
          <w:lang w:eastAsia="zh-CN"/>
        </w:rPr>
        <w:t>，日内瓦，</w:t>
      </w:r>
      <w:r>
        <w:rPr>
          <w:rFonts w:hint="eastAsia"/>
          <w:szCs w:val="18"/>
          <w:lang w:eastAsia="zh-CN"/>
        </w:rPr>
        <w:t>1/166</w:t>
      </w:r>
      <w:r>
        <w:rPr>
          <w:rFonts w:hint="eastAsia"/>
          <w:szCs w:val="18"/>
          <w:lang w:eastAsia="zh-CN"/>
        </w:rPr>
        <w:t>号文件。</w:t>
      </w:r>
    </w:p>
  </w:footnote>
  <w:footnote w:id="16">
    <w:p w:rsidR="00155804" w:rsidRPr="00440BCC" w:rsidRDefault="00155804" w:rsidP="000116B6">
      <w:pPr>
        <w:pStyle w:val="FootnoteText"/>
        <w:rPr>
          <w:szCs w:val="18"/>
          <w:lang w:eastAsia="zh-CN"/>
        </w:rPr>
      </w:pPr>
      <w:r>
        <w:rPr>
          <w:rStyle w:val="FootnoteReference"/>
        </w:rPr>
        <w:footnoteRef/>
      </w:r>
      <w:r>
        <w:rPr>
          <w:lang w:eastAsia="zh-CN"/>
        </w:rPr>
        <w:tab/>
      </w:r>
      <w:r w:rsidRPr="00440BCC">
        <w:rPr>
          <w:szCs w:val="18"/>
          <w:lang w:eastAsia="zh-CN"/>
        </w:rPr>
        <w:t>Infodev: Hank I</w:t>
      </w:r>
      <w:r>
        <w:rPr>
          <w:szCs w:val="18"/>
          <w:lang w:eastAsia="zh-CN"/>
        </w:rPr>
        <w:t>nt</w:t>
      </w:r>
      <w:r w:rsidRPr="00440BCC">
        <w:rPr>
          <w:szCs w:val="18"/>
          <w:lang w:eastAsia="zh-CN"/>
        </w:rPr>
        <w:t>ven</w:t>
      </w:r>
      <w:r>
        <w:rPr>
          <w:rFonts w:hint="eastAsia"/>
          <w:szCs w:val="18"/>
          <w:lang w:eastAsia="zh-CN"/>
        </w:rPr>
        <w:t>，《电信规则手册》，第</w:t>
      </w:r>
      <w:r>
        <w:rPr>
          <w:rFonts w:hint="eastAsia"/>
          <w:szCs w:val="18"/>
          <w:lang w:eastAsia="zh-CN"/>
        </w:rPr>
        <w:t>6</w:t>
      </w:r>
      <w:r>
        <w:rPr>
          <w:rFonts w:hint="eastAsia"/>
          <w:szCs w:val="18"/>
          <w:lang w:eastAsia="zh-CN"/>
        </w:rPr>
        <w:t>章，第</w:t>
      </w:r>
      <w:smartTag w:uri="urn:schemas-microsoft-com:office:smarttags" w:element="chsdate">
        <w:smartTagPr>
          <w:attr w:name="IsROCDate" w:val="False"/>
          <w:attr w:name="IsLunarDate" w:val="False"/>
          <w:attr w:name="Day" w:val="30"/>
          <w:attr w:name="Month" w:val="12"/>
          <w:attr w:name="Year" w:val="1899"/>
        </w:smartTagPr>
        <w:r>
          <w:rPr>
            <w:rFonts w:hint="eastAsia"/>
            <w:szCs w:val="18"/>
            <w:lang w:eastAsia="zh-CN"/>
          </w:rPr>
          <w:t>6.3.3</w:t>
        </w:r>
      </w:smartTag>
      <w:r>
        <w:rPr>
          <w:rFonts w:hint="eastAsia"/>
          <w:szCs w:val="18"/>
          <w:lang w:eastAsia="zh-CN"/>
        </w:rPr>
        <w:t>段，第</w:t>
      </w:r>
      <w:r>
        <w:rPr>
          <w:rFonts w:hint="eastAsia"/>
          <w:szCs w:val="18"/>
          <w:lang w:eastAsia="zh-CN"/>
        </w:rPr>
        <w:t>15</w:t>
      </w:r>
      <w:r>
        <w:rPr>
          <w:rFonts w:hint="eastAsia"/>
          <w:szCs w:val="18"/>
          <w:lang w:eastAsia="zh-CN"/>
        </w:rPr>
        <w:t>页。</w:t>
      </w:r>
    </w:p>
  </w:footnote>
  <w:footnote w:id="17">
    <w:p w:rsidR="00155804" w:rsidRPr="002A6776" w:rsidRDefault="00155804" w:rsidP="000116B6">
      <w:pPr>
        <w:pStyle w:val="FootnoteText"/>
        <w:rPr>
          <w:szCs w:val="18"/>
          <w:lang w:eastAsia="zh-CN"/>
        </w:rPr>
      </w:pPr>
      <w:r>
        <w:rPr>
          <w:rStyle w:val="FootnoteReference"/>
        </w:rPr>
        <w:footnoteRef/>
      </w:r>
      <w:r w:rsidRPr="00C60386">
        <w:rPr>
          <w:szCs w:val="18"/>
          <w:lang w:eastAsia="zh-CN"/>
        </w:rPr>
        <w:t xml:space="preserve"> </w:t>
      </w:r>
      <w:r w:rsidRPr="00C60386">
        <w:rPr>
          <w:szCs w:val="18"/>
          <w:lang w:eastAsia="zh-CN"/>
        </w:rPr>
        <w:tab/>
      </w:r>
      <w:r>
        <w:rPr>
          <w:rFonts w:hint="eastAsia"/>
          <w:szCs w:val="18"/>
          <w:lang w:eastAsia="zh-CN"/>
        </w:rPr>
        <w:t>必须铭记，互连互通的课题可以在宽带普遍接入框架内具体涉及，否则就会造成与研究组其它课题的重复工作。</w:t>
      </w:r>
    </w:p>
  </w:footnote>
  <w:footnote w:id="18">
    <w:p w:rsidR="00155804" w:rsidRPr="00F90E38" w:rsidRDefault="00155804" w:rsidP="000116B6">
      <w:pPr>
        <w:pStyle w:val="FootnoteText"/>
        <w:rPr>
          <w:szCs w:val="18"/>
        </w:rPr>
      </w:pPr>
      <w:r w:rsidRPr="00F90E38">
        <w:rPr>
          <w:rStyle w:val="FootnoteReference"/>
          <w:szCs w:val="18"/>
        </w:rPr>
        <w:t>17</w:t>
      </w:r>
      <w:r w:rsidRPr="00F90E38">
        <w:rPr>
          <w:szCs w:val="18"/>
        </w:rPr>
        <w:t xml:space="preserve"> </w:t>
      </w:r>
      <w:r w:rsidRPr="00F90E38">
        <w:rPr>
          <w:szCs w:val="18"/>
        </w:rPr>
        <w:tab/>
        <w:t>Isabel Crocq</w:t>
      </w:r>
      <w:r>
        <w:rPr>
          <w:rFonts w:hint="eastAsia"/>
          <w:szCs w:val="18"/>
          <w:lang w:val="fr-FR" w:eastAsia="zh-CN"/>
        </w:rPr>
        <w:t>。</w:t>
      </w:r>
      <w:r w:rsidRPr="002E6F0E">
        <w:rPr>
          <w:rFonts w:ascii="STKaiti" w:eastAsia="STKaiti" w:hAnsi="STKaiti" w:hint="eastAsia"/>
          <w:szCs w:val="18"/>
          <w:lang w:val="fr-FR" w:eastAsia="zh-CN"/>
        </w:rPr>
        <w:t>电信监管和调控</w:t>
      </w:r>
      <w:r>
        <w:rPr>
          <w:rFonts w:ascii="KaiTi_GB2312" w:eastAsia="KaiTi_GB2312" w:hint="eastAsia"/>
          <w:szCs w:val="18"/>
          <w:lang w:eastAsia="zh-CN"/>
        </w:rPr>
        <w:t>，</w:t>
      </w:r>
      <w:r w:rsidRPr="00F90E38">
        <w:rPr>
          <w:iCs/>
          <w:szCs w:val="18"/>
          <w:lang w:eastAsia="zh-CN"/>
        </w:rPr>
        <w:t xml:space="preserve">Ed. </w:t>
      </w:r>
      <w:r w:rsidRPr="00F90E38">
        <w:rPr>
          <w:iCs/>
          <w:szCs w:val="18"/>
        </w:rPr>
        <w:t>Economica</w:t>
      </w:r>
      <w:r w:rsidRPr="00F90E38">
        <w:rPr>
          <w:rFonts w:hint="eastAsia"/>
          <w:iCs/>
          <w:szCs w:val="18"/>
          <w:lang w:eastAsia="zh-CN"/>
        </w:rPr>
        <w:t>，</w:t>
      </w:r>
      <w:r w:rsidRPr="00F90E38">
        <w:rPr>
          <w:szCs w:val="18"/>
        </w:rPr>
        <w:t>2004</w:t>
      </w:r>
      <w:r>
        <w:rPr>
          <w:rFonts w:hint="eastAsia"/>
          <w:szCs w:val="18"/>
          <w:lang w:eastAsia="zh-CN"/>
        </w:rPr>
        <w:t>年</w:t>
      </w:r>
      <w:r w:rsidRPr="00F90E38">
        <w:rPr>
          <w:rFonts w:hint="eastAsia"/>
          <w:szCs w:val="18"/>
          <w:lang w:eastAsia="zh-CN"/>
        </w:rPr>
        <w:t>1</w:t>
      </w:r>
      <w:r>
        <w:rPr>
          <w:rFonts w:hint="eastAsia"/>
          <w:szCs w:val="18"/>
          <w:lang w:eastAsia="zh-CN"/>
        </w:rPr>
        <w:t>月</w:t>
      </w:r>
      <w:r w:rsidRPr="00F90E38">
        <w:rPr>
          <w:rFonts w:hint="eastAsia"/>
          <w:szCs w:val="18"/>
          <w:lang w:eastAsia="zh-CN"/>
        </w:rPr>
        <w:t>，</w:t>
      </w:r>
      <w:r>
        <w:rPr>
          <w:rFonts w:hint="eastAsia"/>
          <w:szCs w:val="18"/>
          <w:lang w:eastAsia="zh-CN"/>
        </w:rPr>
        <w:t>第</w:t>
      </w:r>
      <w:r w:rsidRPr="00F90E38">
        <w:rPr>
          <w:szCs w:val="18"/>
        </w:rPr>
        <w:t>142</w:t>
      </w:r>
      <w:r>
        <w:rPr>
          <w:rFonts w:hint="eastAsia"/>
          <w:szCs w:val="18"/>
          <w:lang w:eastAsia="zh-CN"/>
        </w:rPr>
        <w:t>页。</w:t>
      </w:r>
    </w:p>
  </w:footnote>
  <w:footnote w:id="19">
    <w:p w:rsidR="00155804" w:rsidRPr="00F90E38" w:rsidRDefault="00155804" w:rsidP="000116B6">
      <w:pPr>
        <w:pStyle w:val="FootnoteText"/>
        <w:rPr>
          <w:szCs w:val="18"/>
          <w:lang w:eastAsia="zh-CN"/>
        </w:rPr>
      </w:pPr>
      <w:r w:rsidRPr="00F90E38">
        <w:rPr>
          <w:rStyle w:val="FootnoteReference"/>
          <w:szCs w:val="18"/>
          <w:lang w:eastAsia="zh-CN"/>
        </w:rPr>
        <w:t>18</w:t>
      </w:r>
      <w:r w:rsidRPr="00F90E38">
        <w:rPr>
          <w:szCs w:val="18"/>
          <w:lang w:eastAsia="zh-CN"/>
        </w:rPr>
        <w:t xml:space="preserve"> </w:t>
      </w:r>
      <w:r>
        <w:rPr>
          <w:rFonts w:hint="eastAsia"/>
          <w:szCs w:val="18"/>
          <w:lang w:eastAsia="zh-CN"/>
        </w:rPr>
        <w:tab/>
      </w:r>
      <w:r>
        <w:rPr>
          <w:rFonts w:hint="eastAsia"/>
          <w:szCs w:val="18"/>
          <w:lang w:val="fr-FR" w:eastAsia="zh-CN"/>
        </w:rPr>
        <w:t>第</w:t>
      </w:r>
      <w:r w:rsidRPr="00F90E38">
        <w:rPr>
          <w:szCs w:val="18"/>
          <w:lang w:eastAsia="zh-CN"/>
        </w:rPr>
        <w:t>18-1/1</w:t>
      </w:r>
      <w:r>
        <w:rPr>
          <w:rFonts w:hint="eastAsia"/>
          <w:szCs w:val="18"/>
          <w:lang w:val="fr-FR" w:eastAsia="zh-CN"/>
        </w:rPr>
        <w:t>号课题</w:t>
      </w:r>
      <w:r>
        <w:rPr>
          <w:rFonts w:hint="eastAsia"/>
          <w:szCs w:val="18"/>
          <w:lang w:eastAsia="zh-CN"/>
        </w:rPr>
        <w:t>报告人组的会议报告</w:t>
      </w:r>
      <w:r w:rsidRPr="00F90E38">
        <w:rPr>
          <w:rFonts w:hint="eastAsia"/>
          <w:szCs w:val="18"/>
          <w:lang w:eastAsia="zh-CN"/>
        </w:rPr>
        <w:t>，</w:t>
      </w:r>
      <w:r w:rsidRPr="00F90E38">
        <w:rPr>
          <w:rFonts w:hint="eastAsia"/>
          <w:szCs w:val="18"/>
          <w:lang w:eastAsia="zh-CN"/>
        </w:rPr>
        <w:t xml:space="preserve"> 2008</w:t>
      </w:r>
      <w:r>
        <w:rPr>
          <w:rFonts w:hint="eastAsia"/>
          <w:szCs w:val="18"/>
          <w:lang w:val="fr-FR" w:eastAsia="zh-CN"/>
        </w:rPr>
        <w:t>年</w:t>
      </w:r>
      <w:r w:rsidRPr="00F90E38">
        <w:rPr>
          <w:rFonts w:hint="eastAsia"/>
          <w:szCs w:val="18"/>
          <w:lang w:eastAsia="zh-CN"/>
        </w:rPr>
        <w:t>10</w:t>
      </w:r>
      <w:r>
        <w:rPr>
          <w:rFonts w:hint="eastAsia"/>
          <w:szCs w:val="18"/>
          <w:lang w:val="fr-FR" w:eastAsia="zh-CN"/>
        </w:rPr>
        <w:t>月</w:t>
      </w:r>
      <w:r w:rsidRPr="00F90E38">
        <w:rPr>
          <w:rFonts w:hint="eastAsia"/>
          <w:szCs w:val="18"/>
          <w:lang w:eastAsia="zh-CN"/>
        </w:rPr>
        <w:t>16</w:t>
      </w:r>
      <w:r>
        <w:rPr>
          <w:rFonts w:hint="eastAsia"/>
          <w:szCs w:val="18"/>
          <w:lang w:val="fr-FR" w:eastAsia="zh-CN"/>
        </w:rPr>
        <w:t>日</w:t>
      </w:r>
      <w:r w:rsidRPr="00F90E38">
        <w:rPr>
          <w:rFonts w:hint="eastAsia"/>
          <w:szCs w:val="18"/>
          <w:lang w:eastAsia="zh-CN"/>
        </w:rPr>
        <w:t>，</w:t>
      </w:r>
      <w:r>
        <w:rPr>
          <w:rFonts w:hint="eastAsia"/>
          <w:szCs w:val="18"/>
          <w:lang w:eastAsia="zh-CN"/>
        </w:rPr>
        <w:t>日内瓦</w:t>
      </w:r>
      <w:r w:rsidRPr="00F90E38">
        <w:rPr>
          <w:rFonts w:hint="eastAsia"/>
          <w:szCs w:val="18"/>
          <w:lang w:eastAsia="zh-CN"/>
        </w:rPr>
        <w:t>，</w:t>
      </w:r>
      <w:hyperlink r:id="rId1" w:history="1">
        <w:r w:rsidRPr="00F90E38">
          <w:rPr>
            <w:rStyle w:val="Hyperlink"/>
            <w:szCs w:val="18"/>
            <w:lang w:eastAsia="zh-CN"/>
          </w:rPr>
          <w:t>1/REP/028(Rev.1</w:t>
        </w:r>
        <w:r>
          <w:rPr>
            <w:rStyle w:val="Hyperlink"/>
            <w:rFonts w:hint="eastAsia"/>
            <w:szCs w:val="18"/>
            <w:lang w:eastAsia="zh-CN"/>
          </w:rPr>
          <w:t>)</w:t>
        </w:r>
        <w:r>
          <w:rPr>
            <w:rStyle w:val="Hyperlink"/>
            <w:rFonts w:hint="eastAsia"/>
            <w:szCs w:val="18"/>
            <w:lang w:eastAsia="zh-CN"/>
          </w:rPr>
          <w:t>号文件</w:t>
        </w:r>
      </w:hyperlink>
      <w:r>
        <w:rPr>
          <w:rFonts w:hint="eastAsia"/>
          <w:szCs w:val="18"/>
          <w:lang w:val="fr-FR" w:eastAsia="zh-CN"/>
        </w:rPr>
        <w:t>。</w:t>
      </w:r>
    </w:p>
  </w:footnote>
  <w:footnote w:id="20">
    <w:p w:rsidR="00155804" w:rsidRPr="001B03C4" w:rsidRDefault="00155804" w:rsidP="000116B6">
      <w:pPr>
        <w:pStyle w:val="FootnoteText"/>
        <w:rPr>
          <w:lang w:eastAsia="zh-CN"/>
        </w:rPr>
      </w:pPr>
      <w:r>
        <w:rPr>
          <w:rStyle w:val="FootnoteReference"/>
          <w:lang w:eastAsia="zh-CN"/>
        </w:rPr>
        <w:t>19</w:t>
      </w:r>
      <w:r>
        <w:rPr>
          <w:lang w:eastAsia="zh-CN"/>
        </w:rPr>
        <w:tab/>
      </w:r>
      <w:r w:rsidRPr="003E7A76">
        <w:rPr>
          <w:szCs w:val="18"/>
          <w:lang w:eastAsia="zh-CN"/>
        </w:rPr>
        <w:t xml:space="preserve">OECD; </w:t>
      </w:r>
      <w:r>
        <w:rPr>
          <w:rFonts w:hint="eastAsia"/>
          <w:szCs w:val="18"/>
          <w:lang w:eastAsia="zh-CN"/>
        </w:rPr>
        <w:t>电信的接入定价，</w:t>
      </w:r>
      <w:r>
        <w:rPr>
          <w:rFonts w:hint="eastAsia"/>
          <w:szCs w:val="18"/>
          <w:lang w:eastAsia="zh-CN"/>
        </w:rPr>
        <w:t xml:space="preserve"> </w:t>
      </w:r>
      <w:r>
        <w:rPr>
          <w:rFonts w:hint="eastAsia"/>
          <w:szCs w:val="18"/>
          <w:lang w:eastAsia="zh-CN"/>
        </w:rPr>
        <w:t>第</w:t>
      </w:r>
      <w:r>
        <w:rPr>
          <w:rFonts w:hint="eastAsia"/>
          <w:szCs w:val="18"/>
          <w:lang w:eastAsia="zh-CN"/>
        </w:rPr>
        <w:t>132</w:t>
      </w:r>
      <w:r>
        <w:rPr>
          <w:rFonts w:hint="eastAsia"/>
          <w:szCs w:val="18"/>
          <w:lang w:eastAsia="zh-CN"/>
        </w:rPr>
        <w:t>页。</w:t>
      </w:r>
    </w:p>
  </w:footnote>
  <w:footnote w:id="21">
    <w:p w:rsidR="00155804" w:rsidRPr="00C60386" w:rsidRDefault="00155804" w:rsidP="000116B6">
      <w:pPr>
        <w:pStyle w:val="FootnoteText"/>
        <w:rPr>
          <w:szCs w:val="18"/>
          <w:lang w:eastAsia="zh-CN"/>
        </w:rPr>
      </w:pPr>
      <w:r>
        <w:rPr>
          <w:rStyle w:val="FootnoteReference"/>
          <w:lang w:eastAsia="zh-CN"/>
        </w:rPr>
        <w:t>20</w:t>
      </w:r>
      <w:r>
        <w:rPr>
          <w:lang w:eastAsia="zh-CN"/>
        </w:rPr>
        <w:t xml:space="preserve"> </w:t>
      </w:r>
      <w:r>
        <w:rPr>
          <w:rFonts w:hint="eastAsia"/>
          <w:lang w:eastAsia="zh-CN"/>
        </w:rPr>
        <w:tab/>
      </w:r>
      <w:r>
        <w:rPr>
          <w:rFonts w:hint="eastAsia"/>
          <w:szCs w:val="18"/>
          <w:lang w:eastAsia="zh-CN"/>
        </w:rPr>
        <w:t>国际电联电信发展部门第</w:t>
      </w:r>
      <w:r>
        <w:rPr>
          <w:rFonts w:hint="eastAsia"/>
          <w:szCs w:val="18"/>
          <w:lang w:eastAsia="zh-CN"/>
        </w:rPr>
        <w:t>2</w:t>
      </w:r>
      <w:r>
        <w:rPr>
          <w:rFonts w:hint="eastAsia"/>
          <w:szCs w:val="18"/>
          <w:lang w:eastAsia="zh-CN"/>
        </w:rPr>
        <w:t>研究组：宽带接入技术报告，第</w:t>
      </w:r>
      <w:r>
        <w:rPr>
          <w:rFonts w:hint="eastAsia"/>
          <w:szCs w:val="18"/>
          <w:lang w:eastAsia="zh-CN"/>
        </w:rPr>
        <w:t>92-95</w:t>
      </w:r>
      <w:r>
        <w:rPr>
          <w:rFonts w:hint="eastAsia"/>
          <w:szCs w:val="18"/>
          <w:lang w:eastAsia="zh-CN"/>
        </w:rPr>
        <w:t>页，第</w:t>
      </w:r>
      <w:r>
        <w:rPr>
          <w:rFonts w:hint="eastAsia"/>
          <w:szCs w:val="18"/>
          <w:lang w:eastAsia="zh-CN"/>
        </w:rPr>
        <w:t xml:space="preserve">III. 3.2 </w:t>
      </w:r>
      <w:r>
        <w:rPr>
          <w:rFonts w:hint="eastAsia"/>
          <w:szCs w:val="18"/>
          <w:lang w:eastAsia="zh-CN"/>
        </w:rPr>
        <w:t>段。</w:t>
      </w:r>
      <w:r>
        <w:rPr>
          <w:rFonts w:hint="eastAsia"/>
          <w:szCs w:val="18"/>
          <w:lang w:eastAsia="zh-CN"/>
        </w:rPr>
        <w:t xml:space="preserve"> </w:t>
      </w:r>
    </w:p>
  </w:footnote>
  <w:footnote w:id="22">
    <w:p w:rsidR="00155804" w:rsidRPr="00E56C97" w:rsidRDefault="00155804" w:rsidP="000116B6">
      <w:pPr>
        <w:pStyle w:val="FootnoteText"/>
        <w:rPr>
          <w:szCs w:val="18"/>
          <w:lang w:eastAsia="zh-CN"/>
        </w:rPr>
      </w:pPr>
      <w:r>
        <w:rPr>
          <w:rStyle w:val="FootnoteReference"/>
          <w:lang w:eastAsia="zh-CN"/>
        </w:rPr>
        <w:t>21</w:t>
      </w:r>
      <w:r>
        <w:rPr>
          <w:lang w:eastAsia="zh-CN"/>
        </w:rPr>
        <w:t xml:space="preserve"> </w:t>
      </w:r>
      <w:r>
        <w:rPr>
          <w:szCs w:val="18"/>
          <w:lang w:eastAsia="zh-CN"/>
        </w:rPr>
        <w:tab/>
      </w:r>
      <w:r>
        <w:rPr>
          <w:rFonts w:hint="eastAsia"/>
          <w:szCs w:val="18"/>
          <w:lang w:eastAsia="zh-CN"/>
        </w:rPr>
        <w:t>国际电联：电信改革趋势，</w:t>
      </w:r>
      <w:r>
        <w:rPr>
          <w:rFonts w:hint="eastAsia"/>
          <w:szCs w:val="18"/>
          <w:lang w:eastAsia="zh-CN"/>
        </w:rPr>
        <w:t>2006</w:t>
      </w:r>
      <w:r>
        <w:rPr>
          <w:rFonts w:hint="eastAsia"/>
          <w:szCs w:val="18"/>
          <w:lang w:eastAsia="zh-CN"/>
        </w:rPr>
        <w:t>年：宽带世界的监管，第</w:t>
      </w:r>
      <w:r>
        <w:rPr>
          <w:rFonts w:hint="eastAsia"/>
          <w:szCs w:val="18"/>
          <w:lang w:eastAsia="zh-CN"/>
        </w:rPr>
        <w:t>16</w:t>
      </w:r>
      <w:r>
        <w:rPr>
          <w:rFonts w:hint="eastAsia"/>
          <w:szCs w:val="18"/>
          <w:lang w:eastAsia="zh-CN"/>
        </w:rPr>
        <w:t>页，第</w:t>
      </w:r>
      <w:r>
        <w:rPr>
          <w:rFonts w:hint="eastAsia"/>
          <w:szCs w:val="18"/>
          <w:lang w:eastAsia="zh-CN"/>
        </w:rPr>
        <w:t>1.7</w:t>
      </w:r>
      <w:r>
        <w:rPr>
          <w:rFonts w:hint="eastAsia"/>
          <w:szCs w:val="18"/>
          <w:lang w:eastAsia="zh-CN"/>
        </w:rPr>
        <w:t>段。</w:t>
      </w:r>
    </w:p>
  </w:footnote>
  <w:footnote w:id="23">
    <w:p w:rsidR="00155804" w:rsidRPr="00081D8B" w:rsidRDefault="00155804" w:rsidP="000116B6">
      <w:pPr>
        <w:pStyle w:val="FootnoteText"/>
        <w:rPr>
          <w:szCs w:val="18"/>
          <w:lang w:eastAsia="zh-CN"/>
        </w:rPr>
      </w:pPr>
      <w:r>
        <w:rPr>
          <w:rStyle w:val="FootnoteReference"/>
          <w:lang w:eastAsia="zh-CN"/>
        </w:rPr>
        <w:t>22</w:t>
      </w:r>
      <w:r w:rsidRPr="00E56C97">
        <w:rPr>
          <w:lang w:eastAsia="zh-CN"/>
        </w:rPr>
        <w:t xml:space="preserve"> </w:t>
      </w:r>
      <w:r w:rsidRPr="00E56C97">
        <w:rPr>
          <w:lang w:eastAsia="zh-CN"/>
        </w:rPr>
        <w:tab/>
      </w:r>
      <w:r>
        <w:rPr>
          <w:rFonts w:hint="eastAsia"/>
          <w:bCs/>
          <w:szCs w:val="18"/>
          <w:lang w:eastAsia="zh-CN"/>
        </w:rPr>
        <w:t>科特迪瓦文稿，</w:t>
      </w:r>
      <w:r>
        <w:rPr>
          <w:rFonts w:hint="eastAsia"/>
          <w:bCs/>
          <w:szCs w:val="18"/>
          <w:lang w:eastAsia="zh-CN"/>
        </w:rPr>
        <w:t xml:space="preserve"> 2008</w:t>
      </w:r>
      <w:r>
        <w:rPr>
          <w:rFonts w:hint="eastAsia"/>
          <w:bCs/>
          <w:szCs w:val="18"/>
          <w:lang w:eastAsia="zh-CN"/>
        </w:rPr>
        <w:t>年</w:t>
      </w:r>
      <w:r>
        <w:rPr>
          <w:rFonts w:hint="eastAsia"/>
          <w:bCs/>
          <w:szCs w:val="18"/>
          <w:lang w:eastAsia="zh-CN"/>
        </w:rPr>
        <w:t>9</w:t>
      </w:r>
      <w:r>
        <w:rPr>
          <w:rFonts w:hint="eastAsia"/>
          <w:bCs/>
          <w:szCs w:val="18"/>
          <w:lang w:eastAsia="zh-CN"/>
        </w:rPr>
        <w:t>月，日内瓦，</w:t>
      </w:r>
      <w:r>
        <w:rPr>
          <w:rFonts w:hint="eastAsia"/>
          <w:bCs/>
          <w:szCs w:val="18"/>
          <w:lang w:eastAsia="zh-CN"/>
        </w:rPr>
        <w:t>1/155</w:t>
      </w:r>
      <w:r>
        <w:rPr>
          <w:rFonts w:hint="eastAsia"/>
          <w:bCs/>
          <w:szCs w:val="18"/>
          <w:lang w:eastAsia="zh-CN"/>
        </w:rPr>
        <w:t>号文件。</w:t>
      </w:r>
    </w:p>
  </w:footnote>
  <w:footnote w:id="24">
    <w:p w:rsidR="00155804" w:rsidRPr="007B0743" w:rsidRDefault="00155804" w:rsidP="000116B6">
      <w:pPr>
        <w:pStyle w:val="FootnoteText"/>
        <w:rPr>
          <w:lang w:eastAsia="zh-CN"/>
        </w:rPr>
      </w:pPr>
      <w:r>
        <w:rPr>
          <w:rStyle w:val="FootnoteReference"/>
          <w:lang w:eastAsia="zh-CN"/>
        </w:rPr>
        <w:t>23</w:t>
      </w:r>
      <w:r>
        <w:rPr>
          <w:lang w:eastAsia="zh-CN"/>
        </w:rPr>
        <w:tab/>
      </w:r>
      <w:r>
        <w:rPr>
          <w:rFonts w:hint="eastAsia"/>
          <w:szCs w:val="18"/>
          <w:lang w:eastAsia="zh-CN"/>
        </w:rPr>
        <w:t>国际电联电信发展部门有关普遍接入政策管理和融资创新解决方案的报告，第</w:t>
      </w:r>
      <w:r>
        <w:rPr>
          <w:rFonts w:hint="eastAsia"/>
          <w:szCs w:val="18"/>
          <w:lang w:eastAsia="zh-CN"/>
        </w:rPr>
        <w:t>12</w:t>
      </w:r>
      <w:r>
        <w:rPr>
          <w:rFonts w:hint="eastAsia"/>
          <w:szCs w:val="18"/>
          <w:lang w:eastAsia="zh-CN"/>
        </w:rPr>
        <w:t>页，第</w:t>
      </w:r>
      <w:smartTag w:uri="urn:schemas-microsoft-com:office:smarttags" w:element="chsdate">
        <w:smartTagPr>
          <w:attr w:name="IsROCDate" w:val="False"/>
          <w:attr w:name="IsLunarDate" w:val="False"/>
          <w:attr w:name="Day" w:val="30"/>
          <w:attr w:name="Month" w:val="12"/>
          <w:attr w:name="Year" w:val="1899"/>
        </w:smartTagPr>
        <w:r>
          <w:rPr>
            <w:rFonts w:hint="eastAsia"/>
            <w:szCs w:val="18"/>
            <w:lang w:eastAsia="zh-CN"/>
          </w:rPr>
          <w:t>3.5.1</w:t>
        </w:r>
      </w:smartTag>
      <w:r>
        <w:rPr>
          <w:rFonts w:hint="eastAsia"/>
          <w:szCs w:val="18"/>
          <w:lang w:eastAsia="zh-CN"/>
        </w:rPr>
        <w:t>段。</w:t>
      </w:r>
    </w:p>
  </w:footnote>
  <w:footnote w:id="25">
    <w:p w:rsidR="00155804" w:rsidRPr="00A54ECD" w:rsidRDefault="00155804" w:rsidP="000116B6">
      <w:pPr>
        <w:pStyle w:val="FootnoteText"/>
        <w:rPr>
          <w:szCs w:val="18"/>
          <w:lang w:eastAsia="zh-CN"/>
        </w:rPr>
      </w:pPr>
      <w:r>
        <w:rPr>
          <w:rStyle w:val="FootnoteReference"/>
          <w:lang w:eastAsia="zh-CN"/>
        </w:rPr>
        <w:t>24</w:t>
      </w:r>
      <w:r>
        <w:rPr>
          <w:rFonts w:hint="eastAsia"/>
          <w:lang w:eastAsia="zh-CN"/>
        </w:rPr>
        <w:t xml:space="preserve"> </w:t>
      </w:r>
      <w:r w:rsidR="000C7D26">
        <w:rPr>
          <w:lang w:eastAsia="zh-CN"/>
        </w:rPr>
        <w:tab/>
      </w:r>
      <w:r>
        <w:rPr>
          <w:rFonts w:hint="eastAsia"/>
          <w:szCs w:val="18"/>
          <w:lang w:eastAsia="zh-CN"/>
        </w:rPr>
        <w:t>国际电联：电信改革趋势，</w:t>
      </w:r>
      <w:r>
        <w:rPr>
          <w:rFonts w:hint="eastAsia"/>
          <w:szCs w:val="18"/>
          <w:lang w:eastAsia="zh-CN"/>
        </w:rPr>
        <w:t>2003</w:t>
      </w:r>
      <w:r>
        <w:rPr>
          <w:rFonts w:hint="eastAsia"/>
          <w:szCs w:val="18"/>
          <w:lang w:eastAsia="zh-CN"/>
        </w:rPr>
        <w:t>年，第</w:t>
      </w:r>
      <w:r>
        <w:rPr>
          <w:rFonts w:hint="eastAsia"/>
          <w:szCs w:val="18"/>
          <w:lang w:eastAsia="zh-CN"/>
        </w:rPr>
        <w:t>60</w:t>
      </w:r>
      <w:r>
        <w:rPr>
          <w:rFonts w:hint="eastAsia"/>
          <w:szCs w:val="18"/>
          <w:lang w:eastAsia="zh-CN"/>
        </w:rPr>
        <w:t>页，第</w:t>
      </w:r>
      <w:smartTag w:uri="urn:schemas-microsoft-com:office:smarttags" w:element="chsdate">
        <w:smartTagPr>
          <w:attr w:name="IsROCDate" w:val="False"/>
          <w:attr w:name="IsLunarDate" w:val="False"/>
          <w:attr w:name="Day" w:val="30"/>
          <w:attr w:name="Month" w:val="12"/>
          <w:attr w:name="Year" w:val="1899"/>
        </w:smartTagPr>
        <w:r>
          <w:rPr>
            <w:rFonts w:hint="eastAsia"/>
            <w:szCs w:val="18"/>
            <w:lang w:eastAsia="zh-CN"/>
          </w:rPr>
          <w:t>3.6.1</w:t>
        </w:r>
      </w:smartTag>
      <w:r>
        <w:rPr>
          <w:rFonts w:hint="eastAsia"/>
          <w:szCs w:val="18"/>
          <w:lang w:eastAsia="zh-CN"/>
        </w:rPr>
        <w:t>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315FB6" w:rsidP="00747593">
    <w:pPr>
      <w:pStyle w:val="Header"/>
      <w:tabs>
        <w:tab w:val="left" w:pos="1122"/>
      </w:tabs>
      <w:jc w:val="left"/>
      <w:rPr>
        <w:lang w:val="fr-CH"/>
      </w:rPr>
    </w:pPr>
    <w:r>
      <w:rPr>
        <w:rStyle w:val="PageNumber"/>
      </w:rPr>
      <w:fldChar w:fldCharType="begin"/>
    </w:r>
    <w:r w:rsidR="00155804">
      <w:rPr>
        <w:rStyle w:val="PageNumber"/>
      </w:rPr>
      <w:instrText xml:space="preserve"> PAGE </w:instrText>
    </w:r>
    <w:r>
      <w:rPr>
        <w:rStyle w:val="PageNumber"/>
      </w:rPr>
      <w:fldChar w:fldCharType="separate"/>
    </w:r>
    <w:r w:rsidR="00155804">
      <w:rPr>
        <w:rStyle w:val="PageNumber"/>
        <w:noProof/>
      </w:rPr>
      <w:t>ii</w:t>
    </w:r>
    <w:r>
      <w:rPr>
        <w:rStyle w:val="PageNumber"/>
      </w:rPr>
      <w:fldChar w:fldCharType="end"/>
    </w:r>
    <w:r w:rsidR="00155804">
      <w:rPr>
        <w:rStyle w:val="PageNumber"/>
        <w:lang w:val="fr-CH"/>
      </w:rPr>
      <w:tab/>
    </w:r>
    <w:r w:rsidR="00155804">
      <w:rPr>
        <w:rStyle w:val="PageNumber"/>
        <w:lang w:val="fr-CH"/>
      </w:rPr>
      <w:tab/>
      <w:t>Q</w:t>
    </w:r>
    <w:r w:rsidR="00155804" w:rsidRPr="002D4FCA">
      <w:rPr>
        <w:bCs/>
        <w:szCs w:val="22"/>
        <w:lang w:val="fr-CH"/>
      </w:rPr>
      <w:t>uestion</w:t>
    </w:r>
    <w:r w:rsidR="00155804">
      <w:rPr>
        <w:b w:val="0"/>
        <w:bCs/>
        <w:szCs w:val="22"/>
        <w:lang w:val="fr-CH"/>
      </w:rPr>
      <w:t xml:space="preserve"> </w:t>
    </w:r>
    <w:r w:rsidR="00155804">
      <w:rPr>
        <w:bCs/>
        <w:szCs w:val="22"/>
        <w:lang w:val="fr-CH"/>
      </w:rPr>
      <w:t>22</w:t>
    </w:r>
    <w:r w:rsidR="00155804" w:rsidRPr="00DB09F2">
      <w:rPr>
        <w:bCs/>
        <w:szCs w:val="22"/>
        <w:lang w:val="fr-CH"/>
      </w:rPr>
      <w:t>/</w:t>
    </w:r>
    <w:r w:rsidR="00155804">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905427">
        <w:rPr>
          <w:rStyle w:val="PageNumber"/>
          <w:rFonts w:hint="eastAsia"/>
          <w:lang w:val="fr-CH"/>
        </w:rPr>
        <w:t>第</w:t>
      </w:r>
      <w:r w:rsidRPr="00905427">
        <w:rPr>
          <w:rStyle w:val="PageNumber"/>
          <w:rFonts w:hint="eastAsia"/>
          <w:lang w:val="fr-CH"/>
        </w:rPr>
        <w:t>7-2/1</w:t>
      </w:r>
      <w:r w:rsidRPr="00905427">
        <w:rPr>
          <w:rStyle w:val="PageNumber"/>
          <w:rFonts w:hint="eastAsia"/>
          <w:lang w:val="fr-CH"/>
        </w:rPr>
        <w:t>号课题</w:t>
      </w:r>
    </w:fldSimple>
    <w:r>
      <w:rPr>
        <w:bCs/>
        <w:szCs w:val="22"/>
        <w:lang w:val="fr-CH"/>
      </w:rPr>
      <w:tab/>
    </w:r>
    <w:r w:rsidR="00315FB6">
      <w:rPr>
        <w:rStyle w:val="PageNumber"/>
      </w:rPr>
      <w:fldChar w:fldCharType="begin"/>
    </w:r>
    <w:r>
      <w:rPr>
        <w:rStyle w:val="PageNumber"/>
      </w:rPr>
      <w:instrText xml:space="preserve"> PAGE </w:instrText>
    </w:r>
    <w:r w:rsidR="00315FB6">
      <w:rPr>
        <w:rStyle w:val="PageNumber"/>
      </w:rPr>
      <w:fldChar w:fldCharType="separate"/>
    </w:r>
    <w:r w:rsidR="0053061A">
      <w:rPr>
        <w:rStyle w:val="PageNumber"/>
        <w:noProof/>
      </w:rPr>
      <w:t>23</w:t>
    </w:r>
    <w:r w:rsidR="00315FB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Pr="0013106F" w:rsidRDefault="00155804"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155804" w:rsidRPr="0062594A" w:rsidRDefault="0015580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Pr="00E87C8C" w:rsidRDefault="00155804"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315FB6">
      <w:rPr>
        <w:rStyle w:val="PageNumber"/>
      </w:rPr>
      <w:fldChar w:fldCharType="begin"/>
    </w:r>
    <w:r>
      <w:rPr>
        <w:rStyle w:val="PageNumber"/>
      </w:rPr>
      <w:instrText xml:space="preserve"> PAGE </w:instrText>
    </w:r>
    <w:r w:rsidR="00315FB6">
      <w:rPr>
        <w:rStyle w:val="PageNumber"/>
      </w:rPr>
      <w:fldChar w:fldCharType="separate"/>
    </w:r>
    <w:r>
      <w:rPr>
        <w:rStyle w:val="PageNumber"/>
        <w:noProof/>
      </w:rPr>
      <w:t>17</w:t>
    </w:r>
    <w:r w:rsidR="00315FB6">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Pr="0093317B" w:rsidRDefault="00155804"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315FB6" w:rsidP="00B96D3A">
    <w:pPr>
      <w:pStyle w:val="Header"/>
      <w:tabs>
        <w:tab w:val="left" w:pos="1122"/>
      </w:tabs>
      <w:jc w:val="left"/>
      <w:rPr>
        <w:lang w:val="fr-CH"/>
      </w:rPr>
    </w:pPr>
    <w:r>
      <w:rPr>
        <w:rStyle w:val="PageNumber"/>
      </w:rPr>
      <w:fldChar w:fldCharType="begin"/>
    </w:r>
    <w:r w:rsidR="00155804">
      <w:rPr>
        <w:rStyle w:val="PageNumber"/>
      </w:rPr>
      <w:instrText xml:space="preserve"> PAGE </w:instrText>
    </w:r>
    <w:r>
      <w:rPr>
        <w:rStyle w:val="PageNumber"/>
      </w:rPr>
      <w:fldChar w:fldCharType="separate"/>
    </w:r>
    <w:r w:rsidR="00155804">
      <w:rPr>
        <w:rStyle w:val="PageNumber"/>
        <w:noProof/>
      </w:rPr>
      <w:t>iv</w:t>
    </w:r>
    <w:r>
      <w:rPr>
        <w:rStyle w:val="PageNumber"/>
      </w:rPr>
      <w:fldChar w:fldCharType="end"/>
    </w:r>
    <w:r w:rsidR="00155804">
      <w:rPr>
        <w:rStyle w:val="PageNumber"/>
        <w:lang w:val="fr-CH"/>
      </w:rPr>
      <w:tab/>
    </w:r>
    <w:r w:rsidR="00155804">
      <w:rPr>
        <w:rStyle w:val="PageNumber"/>
        <w:lang w:val="fr-CH"/>
      </w:rPr>
      <w:tab/>
    </w:r>
    <w:fldSimple w:instr=" DOCPROPERTY  Title  \* MERGEFORMAT ">
      <w:r w:rsidR="00155804">
        <w:rPr>
          <w:rStyle w:val="PageNumber"/>
          <w:rFonts w:hint="eastAsia"/>
          <w:lang w:val="fr-CH"/>
        </w:rPr>
        <w:t>第</w:t>
      </w:r>
      <w:r w:rsidR="00155804">
        <w:rPr>
          <w:rStyle w:val="PageNumber"/>
          <w:rFonts w:hint="eastAsia"/>
          <w:lang w:val="fr-CH"/>
        </w:rPr>
        <w:t>18-1/2</w:t>
      </w:r>
      <w:r w:rsidR="00155804">
        <w:rPr>
          <w:rStyle w:val="PageNumber"/>
          <w:rFonts w:hint="eastAsia"/>
          <w:lang w:val="fr-CH"/>
        </w:rPr>
        <w:t>号课题</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905427">
        <w:rPr>
          <w:rStyle w:val="PageNumber"/>
          <w:rFonts w:hint="eastAsia"/>
          <w:lang w:val="fr-CH"/>
        </w:rPr>
        <w:t>第</w:t>
      </w:r>
      <w:r w:rsidRPr="00905427">
        <w:rPr>
          <w:rStyle w:val="PageNumber"/>
          <w:rFonts w:hint="eastAsia"/>
          <w:lang w:val="fr-CH"/>
        </w:rPr>
        <w:t>7-2/1</w:t>
      </w:r>
      <w:r w:rsidRPr="00905427">
        <w:rPr>
          <w:rStyle w:val="PageNumber"/>
          <w:rFonts w:hint="eastAsia"/>
          <w:lang w:val="fr-CH"/>
        </w:rPr>
        <w:t>号课题</w:t>
      </w:r>
    </w:fldSimple>
    <w:r>
      <w:rPr>
        <w:bCs/>
        <w:szCs w:val="22"/>
        <w:lang w:val="fr-CH"/>
      </w:rPr>
      <w:tab/>
    </w:r>
    <w:r w:rsidR="00315FB6">
      <w:rPr>
        <w:rStyle w:val="PageNumber"/>
      </w:rPr>
      <w:fldChar w:fldCharType="begin"/>
    </w:r>
    <w:r>
      <w:rPr>
        <w:rStyle w:val="PageNumber"/>
      </w:rPr>
      <w:instrText xml:space="preserve"> PAGE </w:instrText>
    </w:r>
    <w:r w:rsidR="00315FB6">
      <w:rPr>
        <w:rStyle w:val="PageNumber"/>
      </w:rPr>
      <w:fldChar w:fldCharType="separate"/>
    </w:r>
    <w:r w:rsidR="00001EF6">
      <w:rPr>
        <w:rStyle w:val="PageNumber"/>
        <w:noProof/>
      </w:rPr>
      <w:t>iii</w:t>
    </w:r>
    <w:r w:rsidR="00315FB6">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Pr>
          <w:rStyle w:val="PageNumber"/>
          <w:rFonts w:hint="eastAsia"/>
          <w:lang w:val="fr-CH"/>
        </w:rPr>
        <w:t>第</w:t>
      </w:r>
      <w:r>
        <w:rPr>
          <w:rStyle w:val="PageNumber"/>
          <w:rFonts w:hint="eastAsia"/>
          <w:lang w:val="fr-CH"/>
        </w:rPr>
        <w:t>18-1/2</w:t>
      </w:r>
      <w:r>
        <w:rPr>
          <w:rStyle w:val="PageNumber"/>
          <w:rFonts w:hint="eastAsia"/>
          <w:lang w:val="fr-CH"/>
        </w:rPr>
        <w:t>号课题</w:t>
      </w:r>
    </w:fldSimple>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15580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905427">
        <w:rPr>
          <w:rStyle w:val="PageNumber"/>
          <w:rFonts w:hint="eastAsia"/>
          <w:lang w:val="fr-CH"/>
        </w:rPr>
        <w:t>第</w:t>
      </w:r>
      <w:r w:rsidRPr="00905427">
        <w:rPr>
          <w:rStyle w:val="PageNumber"/>
          <w:rFonts w:hint="eastAsia"/>
          <w:lang w:val="fr-CH"/>
        </w:rPr>
        <w:t>7-2/1</w:t>
      </w:r>
      <w:r w:rsidRPr="00905427">
        <w:rPr>
          <w:rStyle w:val="PageNumber"/>
          <w:rFonts w:hint="eastAsia"/>
          <w:lang w:val="fr-CH"/>
        </w:rPr>
        <w:t>号课题</w:t>
      </w:r>
    </w:fldSimple>
    <w:r>
      <w:rPr>
        <w:bCs/>
        <w:szCs w:val="22"/>
        <w:lang w:val="fr-CH"/>
      </w:rPr>
      <w:tab/>
    </w:r>
    <w:r w:rsidR="00315FB6">
      <w:rPr>
        <w:rStyle w:val="PageNumber"/>
      </w:rPr>
      <w:fldChar w:fldCharType="begin"/>
    </w:r>
    <w:r>
      <w:rPr>
        <w:rStyle w:val="PageNumber"/>
      </w:rPr>
      <w:instrText xml:space="preserve"> PAGE </w:instrText>
    </w:r>
    <w:r w:rsidR="00315FB6">
      <w:rPr>
        <w:rStyle w:val="PageNumber"/>
      </w:rPr>
      <w:fldChar w:fldCharType="separate"/>
    </w:r>
    <w:r w:rsidR="00001EF6">
      <w:rPr>
        <w:rStyle w:val="PageNumber"/>
        <w:noProof/>
      </w:rPr>
      <w:t>v</w:t>
    </w:r>
    <w:r w:rsidR="00315FB6">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04" w:rsidRDefault="00315FB6" w:rsidP="00B96D3A">
    <w:pPr>
      <w:pStyle w:val="Header"/>
      <w:tabs>
        <w:tab w:val="left" w:pos="1122"/>
      </w:tabs>
      <w:jc w:val="left"/>
      <w:rPr>
        <w:lang w:val="fr-CH"/>
      </w:rPr>
    </w:pPr>
    <w:r>
      <w:rPr>
        <w:rStyle w:val="PageNumber"/>
      </w:rPr>
      <w:fldChar w:fldCharType="begin"/>
    </w:r>
    <w:r w:rsidR="00155804">
      <w:rPr>
        <w:rStyle w:val="PageNumber"/>
      </w:rPr>
      <w:instrText xml:space="preserve"> PAGE </w:instrText>
    </w:r>
    <w:r>
      <w:rPr>
        <w:rStyle w:val="PageNumber"/>
      </w:rPr>
      <w:fldChar w:fldCharType="separate"/>
    </w:r>
    <w:r w:rsidR="0053061A">
      <w:rPr>
        <w:rStyle w:val="PageNumber"/>
        <w:noProof/>
      </w:rPr>
      <w:t>22</w:t>
    </w:r>
    <w:r>
      <w:rPr>
        <w:rStyle w:val="PageNumber"/>
      </w:rPr>
      <w:fldChar w:fldCharType="end"/>
    </w:r>
    <w:r w:rsidR="00155804">
      <w:rPr>
        <w:rStyle w:val="PageNumber"/>
        <w:lang w:val="fr-CH"/>
      </w:rPr>
      <w:tab/>
    </w:r>
    <w:r w:rsidR="00155804">
      <w:rPr>
        <w:rStyle w:val="PageNumber"/>
        <w:lang w:val="fr-CH"/>
      </w:rPr>
      <w:tab/>
    </w:r>
    <w:fldSimple w:instr=" DOCPROPERTY  Title  \* MERGEFORMAT ">
      <w:r w:rsidR="00155804" w:rsidRPr="00905427">
        <w:rPr>
          <w:rStyle w:val="PageNumber"/>
          <w:rFonts w:hint="eastAsia"/>
          <w:lang w:val="fr-CH"/>
        </w:rPr>
        <w:t>第</w:t>
      </w:r>
      <w:r w:rsidR="00155804" w:rsidRPr="00905427">
        <w:rPr>
          <w:rStyle w:val="PageNumber"/>
          <w:rFonts w:hint="eastAsia"/>
          <w:lang w:val="fr-CH"/>
        </w:rPr>
        <w:t>7-2/1</w:t>
      </w:r>
      <w:r w:rsidR="00155804" w:rsidRPr="00905427">
        <w:rPr>
          <w:rStyle w:val="PageNumber"/>
          <w:rFonts w:hint="eastAsia"/>
          <w:lang w:val="fr-CH"/>
        </w:rPr>
        <w:t>号课题</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3F7"/>
    <w:multiLevelType w:val="multilevel"/>
    <w:tmpl w:val="C17C2C62"/>
    <w:lvl w:ilvl="0">
      <w:start w:val="1"/>
      <w:numFmt w:val="none"/>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394"/>
  </w:hdrShapeDefaults>
  <w:footnotePr>
    <w:footnote w:id="0"/>
    <w:footnote w:id="1"/>
  </w:footnotePr>
  <w:endnotePr>
    <w:endnote w:id="0"/>
    <w:endnote w:id="1"/>
  </w:endnotePr>
  <w:compat>
    <w:useFELayout/>
  </w:compat>
  <w:rsids>
    <w:rsidRoot w:val="00F97148"/>
    <w:rsid w:val="00000A4F"/>
    <w:rsid w:val="00001EF6"/>
    <w:rsid w:val="000032CF"/>
    <w:rsid w:val="0000365F"/>
    <w:rsid w:val="000038A5"/>
    <w:rsid w:val="00007953"/>
    <w:rsid w:val="0001099A"/>
    <w:rsid w:val="00010B79"/>
    <w:rsid w:val="00010FE6"/>
    <w:rsid w:val="000116B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5700"/>
    <w:rsid w:val="00036303"/>
    <w:rsid w:val="0003633E"/>
    <w:rsid w:val="000365B4"/>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87E4D"/>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D26"/>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85F"/>
    <w:rsid w:val="0010499F"/>
    <w:rsid w:val="00105CFB"/>
    <w:rsid w:val="00112903"/>
    <w:rsid w:val="001134F9"/>
    <w:rsid w:val="0011440A"/>
    <w:rsid w:val="00114AA7"/>
    <w:rsid w:val="00115571"/>
    <w:rsid w:val="00115E2D"/>
    <w:rsid w:val="001162EB"/>
    <w:rsid w:val="001174F4"/>
    <w:rsid w:val="0012283B"/>
    <w:rsid w:val="001229D0"/>
    <w:rsid w:val="00123E51"/>
    <w:rsid w:val="00124DAD"/>
    <w:rsid w:val="00125ADB"/>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804"/>
    <w:rsid w:val="00155A67"/>
    <w:rsid w:val="001560F3"/>
    <w:rsid w:val="0015627E"/>
    <w:rsid w:val="00156988"/>
    <w:rsid w:val="00156DA9"/>
    <w:rsid w:val="00163165"/>
    <w:rsid w:val="00163F7E"/>
    <w:rsid w:val="0016592F"/>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2281"/>
    <w:rsid w:val="001B4837"/>
    <w:rsid w:val="001B55C5"/>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2D0"/>
    <w:rsid w:val="00246A28"/>
    <w:rsid w:val="00246ABA"/>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29A6"/>
    <w:rsid w:val="002F30F0"/>
    <w:rsid w:val="002F31A2"/>
    <w:rsid w:val="002F49C3"/>
    <w:rsid w:val="002F68AC"/>
    <w:rsid w:val="002F68B0"/>
    <w:rsid w:val="002F7CBE"/>
    <w:rsid w:val="002F7CE1"/>
    <w:rsid w:val="00300AAB"/>
    <w:rsid w:val="00301B3B"/>
    <w:rsid w:val="0030342E"/>
    <w:rsid w:val="003036CC"/>
    <w:rsid w:val="00304C0D"/>
    <w:rsid w:val="003067AC"/>
    <w:rsid w:val="003072AC"/>
    <w:rsid w:val="00310994"/>
    <w:rsid w:val="00311A96"/>
    <w:rsid w:val="00311D5D"/>
    <w:rsid w:val="0031285A"/>
    <w:rsid w:val="003136AD"/>
    <w:rsid w:val="00315567"/>
    <w:rsid w:val="003156AF"/>
    <w:rsid w:val="00315FB6"/>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3793"/>
    <w:rsid w:val="003F4B00"/>
    <w:rsid w:val="003F5B1B"/>
    <w:rsid w:val="003F64C1"/>
    <w:rsid w:val="004022EE"/>
    <w:rsid w:val="004022F0"/>
    <w:rsid w:val="004027AB"/>
    <w:rsid w:val="00402CCF"/>
    <w:rsid w:val="00402E74"/>
    <w:rsid w:val="00404F1D"/>
    <w:rsid w:val="004109A1"/>
    <w:rsid w:val="004119C6"/>
    <w:rsid w:val="00412409"/>
    <w:rsid w:val="0041291B"/>
    <w:rsid w:val="0041414F"/>
    <w:rsid w:val="00416CAB"/>
    <w:rsid w:val="004179BC"/>
    <w:rsid w:val="004204B9"/>
    <w:rsid w:val="00420F48"/>
    <w:rsid w:val="00422957"/>
    <w:rsid w:val="00423203"/>
    <w:rsid w:val="00425EEA"/>
    <w:rsid w:val="00425F5D"/>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15F"/>
    <w:rsid w:val="004E18ED"/>
    <w:rsid w:val="004E1A7F"/>
    <w:rsid w:val="004E3BB4"/>
    <w:rsid w:val="004E46AA"/>
    <w:rsid w:val="004E48B6"/>
    <w:rsid w:val="004E5BAF"/>
    <w:rsid w:val="004E6529"/>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061A"/>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57816"/>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18A4"/>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24B9"/>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17D8"/>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A6E37"/>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323D"/>
    <w:rsid w:val="00724153"/>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BB2"/>
    <w:rsid w:val="00764248"/>
    <w:rsid w:val="007642BF"/>
    <w:rsid w:val="00765AE8"/>
    <w:rsid w:val="00766F72"/>
    <w:rsid w:val="00771441"/>
    <w:rsid w:val="007724C7"/>
    <w:rsid w:val="0077340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444"/>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A5"/>
    <w:rsid w:val="00817E99"/>
    <w:rsid w:val="00821B86"/>
    <w:rsid w:val="00822963"/>
    <w:rsid w:val="00822ACE"/>
    <w:rsid w:val="00822D58"/>
    <w:rsid w:val="00822F0A"/>
    <w:rsid w:val="00830310"/>
    <w:rsid w:val="008310B3"/>
    <w:rsid w:val="00833081"/>
    <w:rsid w:val="00833443"/>
    <w:rsid w:val="008346BA"/>
    <w:rsid w:val="00834AC8"/>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88B"/>
    <w:rsid w:val="008752C9"/>
    <w:rsid w:val="0087551E"/>
    <w:rsid w:val="00875A15"/>
    <w:rsid w:val="00877E09"/>
    <w:rsid w:val="008811ED"/>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05427"/>
    <w:rsid w:val="00911D79"/>
    <w:rsid w:val="00912549"/>
    <w:rsid w:val="00913113"/>
    <w:rsid w:val="00913193"/>
    <w:rsid w:val="0091546F"/>
    <w:rsid w:val="0091625B"/>
    <w:rsid w:val="009205FA"/>
    <w:rsid w:val="0092228F"/>
    <w:rsid w:val="0092386B"/>
    <w:rsid w:val="009240F9"/>
    <w:rsid w:val="0092517D"/>
    <w:rsid w:val="00927349"/>
    <w:rsid w:val="0092741A"/>
    <w:rsid w:val="00927648"/>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924"/>
    <w:rsid w:val="00A83EAF"/>
    <w:rsid w:val="00A847FE"/>
    <w:rsid w:val="00A851EB"/>
    <w:rsid w:val="00A85D0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42A5"/>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FBC"/>
    <w:rsid w:val="00B2236D"/>
    <w:rsid w:val="00B22BE0"/>
    <w:rsid w:val="00B239FC"/>
    <w:rsid w:val="00B25DE6"/>
    <w:rsid w:val="00B27BCC"/>
    <w:rsid w:val="00B31680"/>
    <w:rsid w:val="00B31B23"/>
    <w:rsid w:val="00B32A4C"/>
    <w:rsid w:val="00B347F3"/>
    <w:rsid w:val="00B35702"/>
    <w:rsid w:val="00B37EBC"/>
    <w:rsid w:val="00B409B6"/>
    <w:rsid w:val="00B41DFE"/>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25DA"/>
    <w:rsid w:val="00B92E48"/>
    <w:rsid w:val="00B93C69"/>
    <w:rsid w:val="00B942BA"/>
    <w:rsid w:val="00B95843"/>
    <w:rsid w:val="00B96D3A"/>
    <w:rsid w:val="00BA0FA2"/>
    <w:rsid w:val="00BA1418"/>
    <w:rsid w:val="00BA238E"/>
    <w:rsid w:val="00BA35FC"/>
    <w:rsid w:val="00BA4F76"/>
    <w:rsid w:val="00BB0293"/>
    <w:rsid w:val="00BB0A0C"/>
    <w:rsid w:val="00BB67B0"/>
    <w:rsid w:val="00BB6AA5"/>
    <w:rsid w:val="00BB6C9C"/>
    <w:rsid w:val="00BB7B5D"/>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61637"/>
    <w:rsid w:val="00C62BE4"/>
    <w:rsid w:val="00C63D35"/>
    <w:rsid w:val="00C6437B"/>
    <w:rsid w:val="00C6597A"/>
    <w:rsid w:val="00C65B1D"/>
    <w:rsid w:val="00C67536"/>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181"/>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78DE"/>
    <w:rsid w:val="00D27BE2"/>
    <w:rsid w:val="00D308F2"/>
    <w:rsid w:val="00D3099D"/>
    <w:rsid w:val="00D35862"/>
    <w:rsid w:val="00D400DF"/>
    <w:rsid w:val="00D403F8"/>
    <w:rsid w:val="00D42148"/>
    <w:rsid w:val="00D425BD"/>
    <w:rsid w:val="00D434BF"/>
    <w:rsid w:val="00D44E5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6D85"/>
    <w:rsid w:val="00DC01EF"/>
    <w:rsid w:val="00DC08AC"/>
    <w:rsid w:val="00DC0A0E"/>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5D6E"/>
    <w:rsid w:val="00DD79FB"/>
    <w:rsid w:val="00DE0146"/>
    <w:rsid w:val="00DE1E30"/>
    <w:rsid w:val="00DE3322"/>
    <w:rsid w:val="00DE3339"/>
    <w:rsid w:val="00DE34A7"/>
    <w:rsid w:val="00DE5826"/>
    <w:rsid w:val="00DF0344"/>
    <w:rsid w:val="00DF1207"/>
    <w:rsid w:val="00DF69AC"/>
    <w:rsid w:val="00DF7464"/>
    <w:rsid w:val="00E02D3C"/>
    <w:rsid w:val="00E032B0"/>
    <w:rsid w:val="00E03724"/>
    <w:rsid w:val="00E03A5B"/>
    <w:rsid w:val="00E0411B"/>
    <w:rsid w:val="00E05CCB"/>
    <w:rsid w:val="00E119E9"/>
    <w:rsid w:val="00E12076"/>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19A7"/>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5F92"/>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15"/>
    <w:rsid w:val="00FB7393"/>
    <w:rsid w:val="00FC29B6"/>
    <w:rsid w:val="00FC3AFD"/>
    <w:rsid w:val="00FC794C"/>
    <w:rsid w:val="00FC7A06"/>
    <w:rsid w:val="00FD1D12"/>
    <w:rsid w:val="00FD4840"/>
    <w:rsid w:val="00FD4D4D"/>
    <w:rsid w:val="00FD5074"/>
    <w:rsid w:val="00FE08CF"/>
    <w:rsid w:val="00FE1A42"/>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93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D4"/>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qFormat/>
    <w:rsid w:val="00EF0CDB"/>
    <w:pPr>
      <w:keepNext/>
      <w:keepLines/>
      <w:spacing w:before="360"/>
      <w:ind w:left="794" w:hanging="794"/>
      <w:outlineLvl w:val="0"/>
    </w:pPr>
    <w:rPr>
      <w:b/>
      <w:sz w:val="24"/>
    </w:rPr>
  </w:style>
  <w:style w:type="paragraph" w:styleId="Heading2">
    <w:name w:val="heading 2"/>
    <w:basedOn w:val="Heading1"/>
    <w:next w:val="Normal"/>
    <w:link w:val="Heading2Char"/>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6B6"/>
    <w:rPr>
      <w:rFonts w:ascii="Times New Roman" w:eastAsia="SimSun" w:hAnsi="Times New Roman"/>
      <w:b/>
      <w:sz w:val="24"/>
      <w:lang w:val="en-GB" w:eastAsia="en-US"/>
    </w:rPr>
  </w:style>
  <w:style w:type="character" w:customStyle="1" w:styleId="Heading2Char">
    <w:name w:val="Heading 2 Char"/>
    <w:basedOn w:val="Heading1Char"/>
    <w:link w:val="Heading2"/>
    <w:rsid w:val="000116B6"/>
  </w:style>
  <w:style w:type="paragraph" w:customStyle="1" w:styleId="AnnexNotitle">
    <w:name w:val="Annex_No &amp; title"/>
    <w:basedOn w:val="Normal"/>
    <w:next w:val="Normalaftertitle"/>
    <w:rsid w:val="006A6E37"/>
    <w:pPr>
      <w:keepNext/>
      <w:keepLines/>
      <w:spacing w:before="480"/>
      <w:ind w:firstLine="0"/>
      <w:jc w:val="center"/>
    </w:pPr>
    <w:rPr>
      <w:b/>
      <w:sz w:val="28"/>
    </w:rPr>
  </w:style>
  <w:style w:type="paragraph" w:customStyle="1" w:styleId="Normalaftertitle">
    <w:name w:val="Normal_after_title"/>
    <w:basedOn w:val="Normal"/>
    <w:next w:val="Normal"/>
    <w:link w:val="NormalaftertitleChar"/>
    <w:rsid w:val="0008342F"/>
    <w:pPr>
      <w:spacing w:before="360"/>
    </w:pPr>
  </w:style>
  <w:style w:type="character" w:customStyle="1" w:styleId="NormalaftertitleChar">
    <w:name w:val="Normal_after_title Char"/>
    <w:basedOn w:val="DefaultParagraphFont"/>
    <w:link w:val="Normalaftertitle"/>
    <w:rsid w:val="000116B6"/>
    <w:rPr>
      <w:rFonts w:ascii="Times New Roman" w:eastAsia="SimSun" w:hAnsi="Times New Roman"/>
      <w:sz w:val="22"/>
      <w:lang w:val="en-GB" w:eastAsia="en-US"/>
    </w:r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ind w:firstLine="0"/>
      <w:jc w:val="center"/>
    </w:pPr>
  </w:style>
  <w:style w:type="paragraph" w:customStyle="1" w:styleId="FigureNotitle">
    <w:name w:val="Figure_No &amp; title"/>
    <w:basedOn w:val="Normal"/>
    <w:next w:val="Normalaftertitle"/>
    <w:rsid w:val="00B96D3A"/>
    <w:pPr>
      <w:keepLines/>
      <w:spacing w:before="240" w:after="120"/>
      <w:ind w:firstLine="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rsid w:val="0008342F"/>
    <w:pPr>
      <w:keepLines/>
      <w:tabs>
        <w:tab w:val="left" w:pos="255"/>
      </w:tabs>
      <w:ind w:left="255" w:hanging="255"/>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paragraph" w:styleId="Header">
    <w:name w:val="header"/>
    <w:basedOn w:val="Normal"/>
    <w:rsid w:val="00B96D3A"/>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EF0CDB"/>
    <w:pPr>
      <w:keepNext/>
      <w:spacing w:before="160"/>
      <w:ind w:firstLine="0"/>
    </w:pPr>
    <w:rPr>
      <w:rFonts w:eastAsia="STKaiti"/>
      <w:sz w:val="24"/>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ind w:firstLine="0"/>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AE42A5"/>
    <w:pPr>
      <w:keepLines/>
      <w:tabs>
        <w:tab w:val="clear" w:pos="794"/>
        <w:tab w:val="clear" w:pos="1191"/>
        <w:tab w:val="clear" w:pos="1588"/>
        <w:tab w:val="clear" w:pos="1985"/>
        <w:tab w:val="left" w:pos="567"/>
        <w:tab w:val="left" w:leader="dot" w:pos="9072"/>
        <w:tab w:val="right" w:pos="9639"/>
      </w:tabs>
      <w:spacing w:before="160"/>
      <w:ind w:left="567" w:right="567" w:hanging="567"/>
    </w:pPr>
    <w:rPr>
      <w:szCs w:val="24"/>
      <w:lang w:val="en-US"/>
    </w:rPr>
  </w:style>
  <w:style w:type="paragraph" w:styleId="TOC2">
    <w:name w:val="toc 2"/>
    <w:basedOn w:val="TOC1"/>
    <w:uiPriority w:val="39"/>
    <w:rsid w:val="003C3B51"/>
    <w:pPr>
      <w:tabs>
        <w:tab w:val="left" w:pos="1985"/>
      </w:tabs>
      <w:spacing w:before="80"/>
      <w:ind w:left="1134"/>
    </w:pPr>
  </w:style>
  <w:style w:type="paragraph" w:styleId="TOC3">
    <w:name w:val="toc 3"/>
    <w:basedOn w:val="TOC2"/>
    <w:uiPriority w:val="39"/>
    <w:rsid w:val="00AE42A5"/>
    <w:pPr>
      <w:tabs>
        <w:tab w:val="clear" w:pos="1985"/>
        <w:tab w:val="left" w:pos="1843"/>
      </w:tabs>
      <w:ind w:left="1843" w:hanging="709"/>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ind w:firstLin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FigureLegend0">
    <w:name w:val="Figure_Legend"/>
    <w:basedOn w:val="Normal"/>
    <w:next w:val="Normal"/>
    <w:rsid w:val="009E7F03"/>
    <w:pPr>
      <w:keepNext/>
      <w:spacing w:before="113"/>
      <w:jc w:val="left"/>
    </w:pPr>
    <w:rPr>
      <w:sz w:val="18"/>
      <w:lang w:val="en-US"/>
    </w:rPr>
  </w:style>
  <w:style w:type="paragraph" w:customStyle="1" w:styleId="AnnexNoTitle0">
    <w:name w:val="Annex_NoTitle"/>
    <w:basedOn w:val="Normal"/>
    <w:next w:val="Normalaftertitle"/>
    <w:rsid w:val="007B61BD"/>
    <w:pPr>
      <w:keepNext/>
      <w:keepLines/>
      <w:snapToGrid w:val="0"/>
      <w:spacing w:before="480" w:line="316" w:lineRule="exact"/>
      <w:ind w:firstLine="0"/>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ind w:firstLine="0"/>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ind w:firstLine="0"/>
      <w:jc w:val="center"/>
    </w:pPr>
    <w:rPr>
      <w:rFonts w:eastAsia="Times New Roman"/>
      <w:b/>
      <w:bCs/>
      <w:sz w:val="24"/>
    </w:rPr>
  </w:style>
  <w:style w:type="paragraph" w:customStyle="1" w:styleId="Artheading">
    <w:name w:val="Art_heading"/>
    <w:basedOn w:val="Normal"/>
    <w:next w:val="Normalaftertitle"/>
    <w:rsid w:val="000116B6"/>
    <w:pPr>
      <w:spacing w:before="480"/>
      <w:ind w:firstLine="0"/>
      <w:jc w:val="center"/>
    </w:pPr>
    <w:rPr>
      <w:rFonts w:eastAsia="宋体"/>
      <w:b/>
      <w:sz w:val="28"/>
    </w:rPr>
  </w:style>
  <w:style w:type="paragraph" w:customStyle="1" w:styleId="ASN1">
    <w:name w:val="ASN.1"/>
    <w:basedOn w:val="Normal"/>
    <w:rsid w:val="000116B6"/>
    <w:pPr>
      <w:tabs>
        <w:tab w:val="left" w:pos="567"/>
        <w:tab w:val="left" w:pos="1134"/>
        <w:tab w:val="left" w:pos="1701"/>
        <w:tab w:val="left" w:pos="2268"/>
        <w:tab w:val="left" w:pos="2835"/>
        <w:tab w:val="left" w:pos="3402"/>
        <w:tab w:val="left" w:pos="3969"/>
        <w:tab w:val="left" w:pos="4536"/>
        <w:tab w:val="left" w:pos="5103"/>
        <w:tab w:val="left" w:pos="5670"/>
      </w:tabs>
      <w:spacing w:before="0"/>
      <w:ind w:firstLine="0"/>
      <w:jc w:val="left"/>
    </w:pPr>
    <w:rPr>
      <w:rFonts w:ascii="Courier New" w:eastAsia="宋体" w:hAnsi="Courier New"/>
      <w:b/>
      <w:noProof/>
      <w:sz w:val="20"/>
    </w:rPr>
  </w:style>
  <w:style w:type="paragraph" w:customStyle="1" w:styleId="Call">
    <w:name w:val="Call"/>
    <w:basedOn w:val="Normal"/>
    <w:next w:val="Normal"/>
    <w:rsid w:val="000116B6"/>
    <w:pPr>
      <w:keepNext/>
      <w:keepLines/>
      <w:spacing w:before="160"/>
      <w:ind w:left="794" w:firstLine="0"/>
      <w:jc w:val="left"/>
    </w:pPr>
    <w:rPr>
      <w:rFonts w:eastAsia="宋体"/>
      <w:i/>
      <w:sz w:val="24"/>
    </w:rPr>
  </w:style>
  <w:style w:type="character" w:styleId="EndnoteReference">
    <w:name w:val="endnote reference"/>
    <w:basedOn w:val="DefaultParagraphFont"/>
    <w:rsid w:val="000116B6"/>
    <w:rPr>
      <w:vertAlign w:val="superscript"/>
    </w:rPr>
  </w:style>
  <w:style w:type="paragraph" w:customStyle="1" w:styleId="Figurewithouttitle">
    <w:name w:val="Figure_without_title"/>
    <w:basedOn w:val="Normal"/>
    <w:next w:val="Normalaftertitle"/>
    <w:rsid w:val="000116B6"/>
    <w:pPr>
      <w:keepLines/>
      <w:spacing w:before="240" w:after="120"/>
      <w:ind w:firstLine="0"/>
      <w:jc w:val="center"/>
    </w:pPr>
    <w:rPr>
      <w:rFonts w:eastAsia="宋体"/>
      <w:sz w:val="24"/>
    </w:rPr>
  </w:style>
  <w:style w:type="paragraph" w:customStyle="1" w:styleId="FirstFooter">
    <w:name w:val="FirstFooter"/>
    <w:basedOn w:val="Footer"/>
    <w:rsid w:val="000116B6"/>
    <w:pPr>
      <w:tabs>
        <w:tab w:val="clear" w:pos="5954"/>
        <w:tab w:val="clear" w:pos="9639"/>
      </w:tabs>
      <w:overflowPunct/>
      <w:autoSpaceDE/>
      <w:autoSpaceDN/>
      <w:adjustRightInd/>
      <w:spacing w:before="40"/>
      <w:ind w:firstLine="0"/>
      <w:jc w:val="left"/>
      <w:textAlignment w:val="auto"/>
    </w:pPr>
    <w:rPr>
      <w:rFonts w:eastAsia="宋体"/>
      <w:caps w:val="0"/>
      <w:noProof w:val="0"/>
    </w:rPr>
  </w:style>
  <w:style w:type="paragraph" w:customStyle="1" w:styleId="Formal">
    <w:name w:val="Formal"/>
    <w:basedOn w:val="ASN1"/>
    <w:rsid w:val="000116B6"/>
    <w:rPr>
      <w:b w:val="0"/>
    </w:rPr>
  </w:style>
  <w:style w:type="paragraph" w:customStyle="1" w:styleId="QuestionNoBR">
    <w:name w:val="Question_No_BR"/>
    <w:basedOn w:val="RecNoBR"/>
    <w:next w:val="Questiontitle"/>
    <w:rsid w:val="000116B6"/>
    <w:pPr>
      <w:ind w:firstLine="0"/>
    </w:pPr>
    <w:rPr>
      <w:rFonts w:eastAsia="宋体"/>
    </w:rPr>
  </w:style>
  <w:style w:type="paragraph" w:customStyle="1" w:styleId="Repdate">
    <w:name w:val="Rep_date"/>
    <w:basedOn w:val="Recdate"/>
    <w:next w:val="Normalaftertitle"/>
    <w:rsid w:val="000116B6"/>
    <w:rPr>
      <w:rFonts w:eastAsia="宋体"/>
    </w:rPr>
  </w:style>
  <w:style w:type="paragraph" w:customStyle="1" w:styleId="RepNo">
    <w:name w:val="Rep_No"/>
    <w:basedOn w:val="RecNo"/>
    <w:next w:val="Reptitle"/>
    <w:rsid w:val="000116B6"/>
    <w:pPr>
      <w:ind w:firstLine="0"/>
      <w:jc w:val="left"/>
    </w:pPr>
    <w:rPr>
      <w:rFonts w:eastAsia="宋体"/>
    </w:rPr>
  </w:style>
  <w:style w:type="paragraph" w:customStyle="1" w:styleId="Reptitle">
    <w:name w:val="Rep_title"/>
    <w:basedOn w:val="Rectitle"/>
    <w:next w:val="Repref"/>
    <w:rsid w:val="000116B6"/>
    <w:pPr>
      <w:ind w:firstLine="0"/>
    </w:pPr>
    <w:rPr>
      <w:rFonts w:eastAsia="宋体"/>
    </w:rPr>
  </w:style>
  <w:style w:type="paragraph" w:customStyle="1" w:styleId="Repref">
    <w:name w:val="Rep_ref"/>
    <w:basedOn w:val="Recref"/>
    <w:next w:val="Repdate"/>
    <w:rsid w:val="000116B6"/>
    <w:pPr>
      <w:ind w:firstLine="0"/>
    </w:pPr>
    <w:rPr>
      <w:rFonts w:eastAsia="宋体"/>
      <w:sz w:val="24"/>
    </w:rPr>
  </w:style>
  <w:style w:type="paragraph" w:customStyle="1" w:styleId="RepNoBR">
    <w:name w:val="Rep_No_BR"/>
    <w:basedOn w:val="RecNoBR"/>
    <w:next w:val="Reptitle"/>
    <w:rsid w:val="000116B6"/>
    <w:pPr>
      <w:ind w:firstLine="0"/>
    </w:pPr>
    <w:rPr>
      <w:rFonts w:eastAsia="宋体"/>
    </w:rPr>
  </w:style>
  <w:style w:type="paragraph" w:customStyle="1" w:styleId="ResNoBR">
    <w:name w:val="Res_No_BR"/>
    <w:basedOn w:val="RecNoBR"/>
    <w:next w:val="Restitle"/>
    <w:rsid w:val="000116B6"/>
    <w:pPr>
      <w:ind w:firstLine="0"/>
    </w:pPr>
    <w:rPr>
      <w:rFonts w:eastAsia="宋体"/>
    </w:rPr>
  </w:style>
  <w:style w:type="paragraph" w:customStyle="1" w:styleId="SpecialFooter">
    <w:name w:val="Special Footer"/>
    <w:basedOn w:val="Footer"/>
    <w:rsid w:val="000116B6"/>
    <w:pPr>
      <w:tabs>
        <w:tab w:val="left" w:pos="567"/>
        <w:tab w:val="left" w:pos="1134"/>
        <w:tab w:val="left" w:pos="1701"/>
        <w:tab w:val="left" w:pos="2268"/>
        <w:tab w:val="left" w:pos="2835"/>
      </w:tabs>
      <w:ind w:firstLine="0"/>
    </w:pPr>
    <w:rPr>
      <w:rFonts w:eastAsia="宋体"/>
      <w:caps w:val="0"/>
      <w:noProof w:val="0"/>
    </w:rPr>
  </w:style>
  <w:style w:type="paragraph" w:customStyle="1" w:styleId="Tablehead0">
    <w:name w:val="Table_head"/>
    <w:basedOn w:val="Normal"/>
    <w:next w:val="Tabletext0"/>
    <w:rsid w:val="000116B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rFonts w:eastAsia="宋体"/>
      <w:b/>
    </w:rPr>
  </w:style>
  <w:style w:type="paragraph" w:customStyle="1" w:styleId="Tabletext0">
    <w:name w:val="Table_text"/>
    <w:basedOn w:val="Normal"/>
    <w:rsid w:val="000116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rPr>
      <w:rFonts w:eastAsia="宋体"/>
    </w:rPr>
  </w:style>
  <w:style w:type="paragraph" w:customStyle="1" w:styleId="TableNoBR">
    <w:name w:val="Table_No_BR"/>
    <w:basedOn w:val="Normal"/>
    <w:next w:val="TabletitleBR"/>
    <w:rsid w:val="000116B6"/>
    <w:pPr>
      <w:keepNext/>
      <w:spacing w:before="560" w:after="120"/>
      <w:ind w:firstLine="0"/>
      <w:jc w:val="center"/>
    </w:pPr>
    <w:rPr>
      <w:rFonts w:eastAsia="宋体"/>
      <w:caps/>
      <w:sz w:val="24"/>
    </w:rPr>
  </w:style>
  <w:style w:type="paragraph" w:customStyle="1" w:styleId="TabletitleBR">
    <w:name w:val="Table_title_BR"/>
    <w:basedOn w:val="Normal"/>
    <w:next w:val="Tablehead0"/>
    <w:rsid w:val="000116B6"/>
    <w:pPr>
      <w:keepNext/>
      <w:keepLines/>
      <w:spacing w:before="0" w:after="120"/>
      <w:ind w:firstLine="0"/>
      <w:jc w:val="center"/>
    </w:pPr>
    <w:rPr>
      <w:rFonts w:eastAsia="宋体"/>
      <w:b/>
      <w:sz w:val="24"/>
    </w:rPr>
  </w:style>
  <w:style w:type="paragraph" w:customStyle="1" w:styleId="FiguretitleBR">
    <w:name w:val="Figure_title_BR"/>
    <w:basedOn w:val="TabletitleBR"/>
    <w:next w:val="Figurewithouttitle"/>
    <w:rsid w:val="000116B6"/>
    <w:pPr>
      <w:keepNext w:val="0"/>
      <w:spacing w:after="480"/>
    </w:pPr>
  </w:style>
  <w:style w:type="paragraph" w:customStyle="1" w:styleId="FigureNoBR">
    <w:name w:val="Figure_No_BR"/>
    <w:basedOn w:val="Normal"/>
    <w:next w:val="FiguretitleBR"/>
    <w:rsid w:val="000116B6"/>
    <w:pPr>
      <w:keepNext/>
      <w:keepLines/>
      <w:spacing w:before="480" w:after="120"/>
      <w:ind w:firstLine="0"/>
      <w:jc w:val="center"/>
    </w:pPr>
    <w:rPr>
      <w:rFonts w:eastAsia="宋体"/>
      <w:caps/>
      <w:sz w:val="24"/>
    </w:rPr>
  </w:style>
  <w:style w:type="character" w:styleId="Hyperlink">
    <w:name w:val="Hyperlink"/>
    <w:aliases w:val="CEO_Hyperlink"/>
    <w:basedOn w:val="DefaultParagraphFont"/>
    <w:uiPriority w:val="99"/>
    <w:rsid w:val="000116B6"/>
    <w:rPr>
      <w:color w:val="0000FF"/>
      <w:u w:val="single"/>
    </w:rPr>
  </w:style>
  <w:style w:type="paragraph" w:styleId="BodyText">
    <w:name w:val="Body Text"/>
    <w:basedOn w:val="Normal"/>
    <w:link w:val="BodyTextChar"/>
    <w:rsid w:val="000116B6"/>
    <w:pPr>
      <w:ind w:firstLine="0"/>
      <w:textAlignment w:val="auto"/>
    </w:pPr>
    <w:rPr>
      <w:rFonts w:eastAsia="Times New Roman"/>
      <w:sz w:val="24"/>
    </w:rPr>
  </w:style>
  <w:style w:type="character" w:customStyle="1" w:styleId="BodyTextChar">
    <w:name w:val="Body Text Char"/>
    <w:basedOn w:val="DefaultParagraphFont"/>
    <w:link w:val="BodyText"/>
    <w:rsid w:val="000116B6"/>
    <w:rPr>
      <w:rFonts w:ascii="Times New Roman" w:eastAsia="Times New Roman" w:hAnsi="Times New Roman"/>
      <w:sz w:val="24"/>
      <w:lang w:val="en-GB" w:eastAsia="en-US"/>
    </w:rPr>
  </w:style>
  <w:style w:type="paragraph" w:customStyle="1" w:styleId="CEONormal">
    <w:name w:val="CEO_Normal"/>
    <w:link w:val="CEONormalChar"/>
    <w:autoRedefine/>
    <w:rsid w:val="000116B6"/>
    <w:pPr>
      <w:spacing w:before="120"/>
    </w:pPr>
    <w:rPr>
      <w:rFonts w:ascii="Verdana" w:eastAsia="宋体" w:hAnsi="Verdana"/>
      <w:sz w:val="19"/>
      <w:szCs w:val="19"/>
      <w:lang w:val="en-GB" w:eastAsia="en-US"/>
    </w:rPr>
  </w:style>
  <w:style w:type="character" w:customStyle="1" w:styleId="CEONormalChar">
    <w:name w:val="CEO_Normal Char"/>
    <w:basedOn w:val="DefaultParagraphFont"/>
    <w:link w:val="CEONormal"/>
    <w:rsid w:val="000116B6"/>
    <w:rPr>
      <w:rFonts w:ascii="Verdana" w:eastAsia="宋体" w:hAnsi="Verdana"/>
      <w:sz w:val="19"/>
      <w:szCs w:val="19"/>
      <w:lang w:val="en-GB" w:eastAsia="en-US"/>
    </w:rPr>
  </w:style>
  <w:style w:type="paragraph" w:customStyle="1" w:styleId="CEOcontributionH1">
    <w:name w:val="CEO_contributionH1"/>
    <w:basedOn w:val="Normal"/>
    <w:next w:val="CEONormal"/>
    <w:rsid w:val="000116B6"/>
    <w:pPr>
      <w:keepNext/>
      <w:keepLines/>
      <w:tabs>
        <w:tab w:val="clear" w:pos="794"/>
        <w:tab w:val="clear" w:pos="1191"/>
        <w:tab w:val="clear" w:pos="1588"/>
        <w:tab w:val="clear" w:pos="1985"/>
      </w:tabs>
      <w:overflowPunct/>
      <w:autoSpaceDE/>
      <w:autoSpaceDN/>
      <w:adjustRightInd/>
      <w:spacing w:before="480" w:after="120"/>
      <w:ind w:firstLine="0"/>
      <w:jc w:val="left"/>
      <w:textAlignment w:val="auto"/>
    </w:pPr>
    <w:rPr>
      <w:rFonts w:ascii="Verdana" w:eastAsia="SimHei" w:hAnsi="Verdana" w:cs="Simplified Arabic"/>
      <w:b/>
      <w:sz w:val="19"/>
      <w:szCs w:val="19"/>
    </w:rPr>
  </w:style>
  <w:style w:type="paragraph" w:customStyle="1" w:styleId="CEOSummaryStartHere">
    <w:name w:val="CEO_Summary_StartHere"/>
    <w:rsid w:val="000116B6"/>
    <w:pPr>
      <w:spacing w:before="120" w:after="120"/>
      <w:jc w:val="center"/>
    </w:pPr>
    <w:rPr>
      <w:rFonts w:ascii="Verdana" w:eastAsia="SimHei" w:hAnsi="Verdana" w:cs="Simplified Arabic"/>
      <w:bCs/>
      <w:sz w:val="16"/>
      <w:szCs w:val="16"/>
      <w:lang w:val="fr-FR"/>
    </w:rPr>
  </w:style>
  <w:style w:type="paragraph" w:customStyle="1" w:styleId="CEOFooterContact2-3">
    <w:name w:val="CEO_FooterContact2-3"/>
    <w:basedOn w:val="Normal"/>
    <w:rsid w:val="000116B6"/>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宋体" w:hAnsi="Verdana"/>
      <w:sz w:val="16"/>
      <w:szCs w:val="16"/>
    </w:rPr>
  </w:style>
  <w:style w:type="paragraph" w:customStyle="1" w:styleId="CEOFooterContact1">
    <w:name w:val="CEO_FooterContact1"/>
    <w:basedOn w:val="Normal"/>
    <w:next w:val="CEOFooterContact2-3"/>
    <w:rsid w:val="000116B6"/>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宋体" w:hAnsi="Verdana"/>
      <w:sz w:val="16"/>
      <w:szCs w:val="16"/>
    </w:rPr>
  </w:style>
  <w:style w:type="paragraph" w:customStyle="1" w:styleId="Mos-NormalBold">
    <w:name w:val="Mos-NormalBold"/>
    <w:basedOn w:val="Normal"/>
    <w:rsid w:val="000116B6"/>
    <w:pPr>
      <w:tabs>
        <w:tab w:val="clear" w:pos="794"/>
        <w:tab w:val="clear" w:pos="1191"/>
        <w:tab w:val="clear" w:pos="1588"/>
        <w:tab w:val="clear" w:pos="1985"/>
        <w:tab w:val="left" w:pos="3660"/>
        <w:tab w:val="left" w:pos="4253"/>
        <w:tab w:val="left" w:pos="5529"/>
      </w:tabs>
      <w:overflowPunct/>
      <w:autoSpaceDE/>
      <w:autoSpaceDN/>
      <w:snapToGrid w:val="0"/>
      <w:spacing w:after="120"/>
      <w:ind w:firstLine="0"/>
      <w:jc w:val="left"/>
      <w:textAlignment w:val="auto"/>
    </w:pPr>
    <w:rPr>
      <w:rFonts w:ascii="Verdana" w:eastAsia="宋体" w:hAnsi="Verdana" w:cs="Traditional Arabic"/>
      <w:b/>
      <w:sz w:val="18"/>
      <w:szCs w:val="28"/>
    </w:rPr>
  </w:style>
  <w:style w:type="paragraph" w:customStyle="1" w:styleId="CEOSourceTitleDetails">
    <w:name w:val="CEO_SourceTitleDetails"/>
    <w:basedOn w:val="Normal"/>
    <w:rsid w:val="000116B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Cs/>
      <w:sz w:val="19"/>
      <w:szCs w:val="19"/>
    </w:rPr>
  </w:style>
  <w:style w:type="paragraph" w:customStyle="1" w:styleId="CEORequiredAction">
    <w:name w:val="CEO_RequiredAction"/>
    <w:basedOn w:val="CEONormal"/>
    <w:rsid w:val="000116B6"/>
    <w:pPr>
      <w:tabs>
        <w:tab w:val="left" w:pos="1928"/>
      </w:tabs>
      <w:overflowPunct w:val="0"/>
      <w:autoSpaceDE w:val="0"/>
      <w:autoSpaceDN w:val="0"/>
      <w:adjustRightInd w:val="0"/>
      <w:ind w:firstLineChars="200" w:firstLine="480"/>
      <w:textAlignment w:val="baseline"/>
    </w:pPr>
    <w:rPr>
      <w:rFonts w:ascii="Times New Roman" w:hAnsi="Times New Roman"/>
      <w:b/>
      <w:bCs/>
      <w:sz w:val="24"/>
      <w:szCs w:val="24"/>
      <w:lang w:val="en-US" w:eastAsia="zh-CN"/>
    </w:rPr>
  </w:style>
  <w:style w:type="paragraph" w:customStyle="1" w:styleId="MOS-SGHeader">
    <w:name w:val="MOS-SGHeader"/>
    <w:basedOn w:val="Normal"/>
    <w:rsid w:val="000116B6"/>
    <w:pPr>
      <w:framePr w:hSpace="181" w:vSpace="181" w:wrap="around" w:hAnchor="margin" w:xAlign="center" w:y="285"/>
      <w:spacing w:before="360" w:after="48" w:line="240" w:lineRule="atLeast"/>
      <w:ind w:firstLine="0"/>
      <w:suppressOverlap/>
      <w:jc w:val="left"/>
    </w:pPr>
    <w:rPr>
      <w:rFonts w:ascii="Verdana" w:eastAsia="宋体" w:hAnsi="Verdana" w:cs="Times"/>
      <w:b/>
      <w:position w:val="6"/>
      <w:sz w:val="26"/>
      <w:szCs w:val="26"/>
      <w:lang w:val="es-ES_tradnl"/>
    </w:rPr>
  </w:style>
  <w:style w:type="paragraph" w:customStyle="1" w:styleId="MOSSourceTitle">
    <w:name w:val="MOSSource_Title"/>
    <w:basedOn w:val="Normal"/>
    <w:rsid w:val="000116B6"/>
    <w:pPr>
      <w:framePr w:hSpace="181" w:vSpace="181" w:wrap="around" w:hAnchor="margin" w:xAlign="center" w:y="285"/>
      <w:spacing w:before="60" w:after="60"/>
      <w:ind w:firstLine="0"/>
      <w:suppressOverlap/>
      <w:jc w:val="left"/>
    </w:pPr>
    <w:rPr>
      <w:rFonts w:ascii="Verdana" w:eastAsia="宋体" w:hAnsi="Verdana"/>
      <w:b/>
      <w:bCs/>
      <w:sz w:val="18"/>
    </w:rPr>
  </w:style>
  <w:style w:type="paragraph" w:customStyle="1" w:styleId="MOSQuestionName">
    <w:name w:val="MOSQuestionName"/>
    <w:basedOn w:val="Normal"/>
    <w:link w:val="MOSQuestionNameChar"/>
    <w:rsid w:val="000116B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宋体" w:hAnsi="Verdana" w:cs="Traditional Arabic"/>
      <w:b/>
      <w:bCs/>
      <w:sz w:val="18"/>
      <w:szCs w:val="28"/>
    </w:rPr>
  </w:style>
  <w:style w:type="character" w:customStyle="1" w:styleId="MOSQuestionNameChar">
    <w:name w:val="MOSQuestionName Char"/>
    <w:basedOn w:val="DefaultParagraphFont"/>
    <w:link w:val="MOSQuestionName"/>
    <w:rsid w:val="000116B6"/>
    <w:rPr>
      <w:rFonts w:ascii="Verdana" w:eastAsia="宋体" w:hAnsi="Verdana" w:cs="Traditional Arabic"/>
      <w:b/>
      <w:bCs/>
      <w:sz w:val="18"/>
      <w:szCs w:val="28"/>
      <w:lang w:val="en-GB" w:eastAsia="en-US"/>
    </w:rPr>
  </w:style>
  <w:style w:type="paragraph" w:customStyle="1" w:styleId="MOSMeetingName">
    <w:name w:val="MOSMeetingName"/>
    <w:basedOn w:val="Normal"/>
    <w:rsid w:val="000116B6"/>
    <w:pPr>
      <w:framePr w:hSpace="181" w:vSpace="181" w:wrap="around" w:hAnchor="margin" w:xAlign="center" w:y="285"/>
      <w:tabs>
        <w:tab w:val="left" w:pos="851"/>
      </w:tabs>
      <w:spacing w:line="240" w:lineRule="atLeast"/>
      <w:ind w:firstLine="0"/>
      <w:suppressOverlap/>
      <w:jc w:val="left"/>
    </w:pPr>
    <w:rPr>
      <w:rFonts w:ascii="Verdana" w:eastAsia="宋体" w:hAnsi="Verdana"/>
      <w:b/>
      <w:sz w:val="24"/>
      <w:lang w:val="es-ES_tradnl"/>
    </w:rPr>
  </w:style>
  <w:style w:type="paragraph" w:customStyle="1" w:styleId="MOSDocInfo">
    <w:name w:val="MOSDocInfo"/>
    <w:basedOn w:val="Normal"/>
    <w:rsid w:val="000116B6"/>
    <w:pPr>
      <w:framePr w:hSpace="181" w:vSpace="181" w:wrap="around" w:hAnchor="margin" w:xAlign="center" w:y="285"/>
      <w:tabs>
        <w:tab w:val="left" w:pos="851"/>
      </w:tabs>
      <w:spacing w:before="0" w:line="240" w:lineRule="atLeast"/>
      <w:ind w:left="97" w:firstLine="0"/>
      <w:suppressOverlap/>
      <w:jc w:val="left"/>
    </w:pPr>
    <w:rPr>
      <w:rFonts w:ascii="Verdana" w:eastAsia="宋体" w:hAnsi="Verdana"/>
      <w:b/>
      <w:sz w:val="24"/>
    </w:rPr>
  </w:style>
  <w:style w:type="paragraph" w:customStyle="1" w:styleId="MOSForAction">
    <w:name w:val="MOSForAction"/>
    <w:basedOn w:val="MOSQuestionName"/>
    <w:link w:val="MOSForActionCharChar"/>
    <w:rsid w:val="000116B6"/>
    <w:pPr>
      <w:tabs>
        <w:tab w:val="left" w:pos="1751"/>
        <w:tab w:val="right" w:pos="3452"/>
        <w:tab w:val="right" w:pos="3736"/>
      </w:tabs>
      <w:spacing w:before="0"/>
      <w:ind w:left="192" w:right="142"/>
    </w:pPr>
  </w:style>
  <w:style w:type="character" w:customStyle="1" w:styleId="MOSForActionCharChar">
    <w:name w:val="MOSForAction Char Char"/>
    <w:basedOn w:val="MOSQuestionNameChar"/>
    <w:link w:val="MOSForAction"/>
    <w:rsid w:val="000116B6"/>
  </w:style>
  <w:style w:type="paragraph" w:customStyle="1" w:styleId="MOSForInfo">
    <w:name w:val="MOSForInfo"/>
    <w:basedOn w:val="Normal"/>
    <w:link w:val="MOSForInfoChar"/>
    <w:rsid w:val="000116B6"/>
    <w:pPr>
      <w:tabs>
        <w:tab w:val="clear" w:pos="794"/>
        <w:tab w:val="clear" w:pos="1191"/>
        <w:tab w:val="clear" w:pos="1588"/>
        <w:tab w:val="clear" w:pos="1985"/>
        <w:tab w:val="right" w:pos="3027"/>
        <w:tab w:val="right" w:pos="3452"/>
        <w:tab w:val="right" w:pos="3736"/>
      </w:tabs>
      <w:overflowPunct/>
      <w:autoSpaceDE/>
      <w:autoSpaceDN/>
      <w:adjustRightInd/>
      <w:spacing w:before="0"/>
      <w:ind w:left="51" w:firstLine="0"/>
      <w:jc w:val="left"/>
      <w:textAlignment w:val="auto"/>
    </w:pPr>
    <w:rPr>
      <w:rFonts w:ascii="Verdana" w:eastAsia="宋体" w:hAnsi="Verdana" w:cs="Traditional Arabic"/>
      <w:b/>
      <w:bCs/>
      <w:iCs/>
      <w:sz w:val="18"/>
      <w:szCs w:val="28"/>
    </w:rPr>
  </w:style>
  <w:style w:type="character" w:customStyle="1" w:styleId="MOSForInfoChar">
    <w:name w:val="MOSForInfo Char"/>
    <w:basedOn w:val="MOSQuestionNameChar"/>
    <w:link w:val="MOSForInfo"/>
    <w:rsid w:val="000116B6"/>
    <w:rPr>
      <w:iCs/>
    </w:rPr>
  </w:style>
  <w:style w:type="paragraph" w:customStyle="1" w:styleId="CEOcontribution-H123">
    <w:name w:val="CEO_contribution-H123"/>
    <w:basedOn w:val="Normal"/>
    <w:rsid w:val="000116B6"/>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0116B6"/>
    <w:pPr>
      <w:tabs>
        <w:tab w:val="clear" w:pos="720"/>
      </w:tabs>
      <w:spacing w:before="360"/>
      <w:ind w:left="0" w:firstLine="0"/>
    </w:pPr>
    <w:rPr>
      <w:b w:val="0"/>
    </w:rPr>
  </w:style>
  <w:style w:type="paragraph" w:customStyle="1" w:styleId="CEOForAction">
    <w:name w:val="CEO_ForAction"/>
    <w:basedOn w:val="CEONormal"/>
    <w:next w:val="CEOSourceTitle"/>
    <w:rsid w:val="000116B6"/>
    <w:pPr>
      <w:spacing w:after="120"/>
      <w:ind w:left="743"/>
    </w:pPr>
    <w:rPr>
      <w:b/>
      <w:bCs/>
      <w:iCs/>
    </w:rPr>
  </w:style>
  <w:style w:type="paragraph" w:customStyle="1" w:styleId="CEOSourceTitle">
    <w:name w:val="CEO_Source_Title"/>
    <w:basedOn w:val="Normal"/>
    <w:rsid w:val="000116B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0116B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0116B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0116B6"/>
    <w:pPr>
      <w:tabs>
        <w:tab w:val="clear" w:pos="794"/>
        <w:tab w:val="clear" w:pos="1191"/>
        <w:tab w:val="clear" w:pos="1588"/>
        <w:tab w:val="clear" w:pos="1985"/>
      </w:tabs>
      <w:overflowPunct/>
      <w:autoSpaceDE/>
      <w:autoSpaceDN/>
      <w:adjustRightInd/>
      <w:spacing w:before="0" w:after="40"/>
      <w:ind w:firstLine="0"/>
      <w:jc w:val="left"/>
      <w:textAlignment w:val="auto"/>
    </w:pPr>
    <w:rPr>
      <w:rFonts w:ascii="Verdana" w:eastAsia="SimHei" w:hAnsi="Verdana" w:cs="Simplified Arabic"/>
      <w:b/>
      <w:sz w:val="19"/>
      <w:szCs w:val="19"/>
    </w:rPr>
  </w:style>
  <w:style w:type="paragraph" w:customStyle="1" w:styleId="CEOMeetingName">
    <w:name w:val="CEO_MeetingName"/>
    <w:basedOn w:val="Normal"/>
    <w:rsid w:val="000116B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0116B6"/>
    <w:pPr>
      <w:tabs>
        <w:tab w:val="clear" w:pos="794"/>
        <w:tab w:val="clear" w:pos="1191"/>
        <w:tab w:val="clear" w:pos="1588"/>
        <w:tab w:val="clear" w:pos="1985"/>
      </w:tabs>
      <w:overflowPunct/>
      <w:autoSpaceDE/>
      <w:autoSpaceDN/>
      <w:adjustRightInd/>
      <w:spacing w:before="240" w:after="120"/>
      <w:ind w:firstLine="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0116B6"/>
    <w:pPr>
      <w:tabs>
        <w:tab w:val="left" w:pos="2098"/>
      </w:tabs>
      <w:ind w:left="2098" w:hanging="2098"/>
    </w:pPr>
    <w:rPr>
      <w:lang w:val="fr-CH"/>
    </w:rPr>
  </w:style>
  <w:style w:type="paragraph" w:customStyle="1" w:styleId="CEOSectorName">
    <w:name w:val="CEO_SectorName"/>
    <w:basedOn w:val="Normal"/>
    <w:rsid w:val="000116B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26"/>
      <w:szCs w:val="28"/>
    </w:rPr>
  </w:style>
  <w:style w:type="paragraph" w:customStyle="1" w:styleId="CEOHeader">
    <w:name w:val="CEO_Header"/>
    <w:basedOn w:val="Normal"/>
    <w:rsid w:val="000116B6"/>
    <w:pPr>
      <w:tabs>
        <w:tab w:val="clear" w:pos="794"/>
        <w:tab w:val="clear" w:pos="1191"/>
        <w:tab w:val="clear" w:pos="1588"/>
        <w:tab w:val="clear" w:pos="1985"/>
        <w:tab w:val="center" w:pos="5103"/>
        <w:tab w:val="right" w:pos="10206"/>
      </w:tabs>
      <w:overflowPunct/>
      <w:autoSpaceDE/>
      <w:autoSpaceDN/>
      <w:adjustRightInd/>
      <w:spacing w:after="480"/>
      <w:ind w:right="357" w:firstLine="0"/>
      <w:jc w:val="left"/>
      <w:textAlignment w:val="auto"/>
    </w:pPr>
    <w:rPr>
      <w:rFonts w:ascii="Verdana" w:eastAsia="SimHei" w:hAnsi="Verdana" w:cs="Simplified Arabic"/>
      <w:bCs/>
      <w:smallCaps/>
      <w:spacing w:val="24"/>
      <w:sz w:val="18"/>
      <w:szCs w:val="18"/>
      <w:lang w:val="en-US" w:eastAsia="zh-CN"/>
    </w:rPr>
  </w:style>
  <w:style w:type="paragraph" w:customStyle="1" w:styleId="CEOLogo">
    <w:name w:val="CEO_Logo"/>
    <w:basedOn w:val="CEONormal"/>
    <w:rsid w:val="000116B6"/>
    <w:pPr>
      <w:spacing w:before="0"/>
      <w:jc w:val="right"/>
    </w:pPr>
  </w:style>
  <w:style w:type="paragraph" w:customStyle="1" w:styleId="CEORevision">
    <w:name w:val="CEO_Revision"/>
    <w:basedOn w:val="CEONormal"/>
    <w:autoRedefine/>
    <w:rsid w:val="000116B6"/>
    <w:pPr>
      <w:tabs>
        <w:tab w:val="left" w:pos="1928"/>
      </w:tabs>
    </w:pPr>
    <w:rPr>
      <w:b/>
      <w:sz w:val="18"/>
      <w:szCs w:val="18"/>
    </w:rPr>
  </w:style>
  <w:style w:type="paragraph" w:customStyle="1" w:styleId="CEORevisionNote">
    <w:name w:val="CEO_RevisionNote"/>
    <w:basedOn w:val="CEORevision"/>
    <w:autoRedefine/>
    <w:rsid w:val="000116B6"/>
    <w:pPr>
      <w:spacing w:after="120"/>
    </w:pPr>
    <w:rPr>
      <w:b w:val="0"/>
      <w:i/>
      <w:iCs/>
      <w:lang w:val="en-US"/>
    </w:rPr>
  </w:style>
  <w:style w:type="paragraph" w:customStyle="1" w:styleId="CEOActionRequired">
    <w:name w:val="CEO_ActionRequired"/>
    <w:basedOn w:val="CEONormal"/>
    <w:rsid w:val="000116B6"/>
    <w:pPr>
      <w:tabs>
        <w:tab w:val="left" w:pos="1928"/>
      </w:tabs>
    </w:pPr>
    <w:rPr>
      <w:b/>
    </w:rPr>
  </w:style>
  <w:style w:type="paragraph" w:customStyle="1" w:styleId="CEOActionRequiredDetails">
    <w:name w:val="CEO_ActionRequiredDetails"/>
    <w:rsid w:val="000116B6"/>
    <w:pPr>
      <w:spacing w:before="120"/>
    </w:pPr>
    <w:rPr>
      <w:rFonts w:ascii="Verdana" w:eastAsia="宋体" w:hAnsi="Verdana"/>
      <w:bCs/>
      <w:sz w:val="19"/>
      <w:szCs w:val="19"/>
      <w:lang w:val="en-GB" w:eastAsia="en-US"/>
    </w:rPr>
  </w:style>
  <w:style w:type="character" w:customStyle="1" w:styleId="Caractredenotedebasdepage">
    <w:name w:val="Caractère de note de bas de page"/>
    <w:basedOn w:val="DefaultParagraphFont"/>
    <w:rsid w:val="000116B6"/>
    <w:rPr>
      <w:rFonts w:ascii="Trebuchet MS" w:hAnsi="Trebuchet MS"/>
      <w:noProof w:val="0"/>
      <w:position w:val="5"/>
      <w:sz w:val="18"/>
      <w:lang w:val="en-GB"/>
    </w:rPr>
  </w:style>
  <w:style w:type="paragraph" w:customStyle="1" w:styleId="AnnexNo">
    <w:name w:val="Annex_No"/>
    <w:basedOn w:val="Normal"/>
    <w:next w:val="Normal"/>
    <w:rsid w:val="000116B6"/>
    <w:pPr>
      <w:keepNext/>
      <w:keepLines/>
      <w:suppressAutoHyphens/>
      <w:autoSpaceDN/>
      <w:adjustRightInd/>
      <w:spacing w:before="480" w:after="80"/>
      <w:ind w:firstLine="0"/>
      <w:jc w:val="center"/>
    </w:pPr>
    <w:rPr>
      <w:rFonts w:eastAsia="Times New Roman"/>
      <w:caps/>
      <w:sz w:val="28"/>
      <w:lang w:eastAsia="ar-SA"/>
    </w:rPr>
  </w:style>
  <w:style w:type="paragraph" w:customStyle="1" w:styleId="Annextitle">
    <w:name w:val="Annex_title"/>
    <w:basedOn w:val="Normal"/>
    <w:next w:val="Normalaftertitle0"/>
    <w:rsid w:val="006A6E37"/>
    <w:pPr>
      <w:keepNext/>
      <w:keepLines/>
      <w:suppressAutoHyphens/>
      <w:autoSpaceDN/>
      <w:adjustRightInd/>
      <w:spacing w:before="240" w:after="280"/>
      <w:ind w:firstLine="0"/>
      <w:jc w:val="center"/>
    </w:pPr>
    <w:rPr>
      <w:rFonts w:eastAsia="Times New Roman"/>
      <w:b/>
      <w:sz w:val="28"/>
      <w:lang w:eastAsia="ar-SA"/>
    </w:rPr>
  </w:style>
  <w:style w:type="paragraph" w:customStyle="1" w:styleId="call0">
    <w:name w:val="call"/>
    <w:basedOn w:val="Normal"/>
    <w:next w:val="Normal"/>
    <w:rsid w:val="000116B6"/>
    <w:pPr>
      <w:keepNext/>
      <w:keepLines/>
      <w:suppressAutoHyphens/>
      <w:autoSpaceDN/>
      <w:adjustRightInd/>
      <w:spacing w:before="160"/>
      <w:ind w:left="794" w:firstLine="0"/>
      <w:jc w:val="left"/>
    </w:pPr>
    <w:rPr>
      <w:rFonts w:eastAsia="Times New Roman"/>
      <w:i/>
      <w:sz w:val="24"/>
      <w:lang w:eastAsia="ar-SA"/>
    </w:rPr>
  </w:style>
  <w:style w:type="character" w:customStyle="1" w:styleId="CharChar">
    <w:name w:val="Char Char"/>
    <w:basedOn w:val="DefaultParagraphFont"/>
    <w:rsid w:val="000116B6"/>
    <w:rPr>
      <w:rFonts w:ascii="Verdana" w:eastAsia="宋体" w:hAnsi="Verdana"/>
      <w:b/>
      <w:lang w:val="en-GB" w:eastAsia="en-US" w:bidi="ar-SA"/>
    </w:rPr>
  </w:style>
  <w:style w:type="paragraph" w:customStyle="1" w:styleId="MOS-Normal">
    <w:name w:val="MOS-Normal"/>
    <w:link w:val="MOS-NormalChar"/>
    <w:rsid w:val="000116B6"/>
    <w:pPr>
      <w:spacing w:before="120" w:after="120"/>
    </w:pPr>
    <w:rPr>
      <w:rFonts w:ascii="Verdana" w:eastAsia="宋体" w:hAnsi="Verdana" w:cs="Traditional Arabic"/>
      <w:sz w:val="18"/>
      <w:szCs w:val="28"/>
      <w:lang w:val="en-GB" w:eastAsia="en-US"/>
    </w:rPr>
  </w:style>
  <w:style w:type="character" w:customStyle="1" w:styleId="MOS-NormalChar">
    <w:name w:val="MOS-Normal Char"/>
    <w:basedOn w:val="DefaultParagraphFont"/>
    <w:link w:val="MOS-Normal"/>
    <w:rsid w:val="000116B6"/>
    <w:rPr>
      <w:rFonts w:ascii="Verdana" w:eastAsia="宋体" w:hAnsi="Verdana" w:cs="Traditional Arabic"/>
      <w:sz w:val="18"/>
      <w:szCs w:val="28"/>
      <w:lang w:val="en-GB" w:eastAsia="en-US"/>
    </w:rPr>
  </w:style>
  <w:style w:type="paragraph" w:customStyle="1" w:styleId="CEOIndent-bulletsblackdot">
    <w:name w:val="CEO_Indent-bulletsblackdot"/>
    <w:basedOn w:val="Normal"/>
    <w:rsid w:val="000116B6"/>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Abstract">
    <w:name w:val="CEO_Abstract"/>
    <w:rsid w:val="000116B6"/>
    <w:pPr>
      <w:tabs>
        <w:tab w:val="left" w:pos="2127"/>
      </w:tabs>
      <w:spacing w:before="360" w:after="120"/>
    </w:pPr>
    <w:rPr>
      <w:rFonts w:ascii="Verdana" w:eastAsia="SimHei" w:hAnsi="Verdana" w:cs="Simplified Arabic"/>
      <w:b/>
      <w:sz w:val="19"/>
      <w:szCs w:val="22"/>
      <w:lang w:val="fr-CA"/>
    </w:rPr>
  </w:style>
  <w:style w:type="paragraph" w:customStyle="1" w:styleId="CEOAgendaItem">
    <w:name w:val="CEO_AgendaItem"/>
    <w:basedOn w:val="Normal"/>
    <w:rsid w:val="000116B6"/>
    <w:pPr>
      <w:tabs>
        <w:tab w:val="clear" w:pos="794"/>
        <w:tab w:val="clear" w:pos="1191"/>
        <w:tab w:val="clear" w:pos="1588"/>
        <w:tab w:val="clear" w:pos="1985"/>
      </w:tabs>
      <w:overflowPunct/>
      <w:autoSpaceDE/>
      <w:autoSpaceDN/>
      <w:adjustRightInd/>
      <w:spacing w:before="60" w:after="60"/>
      <w:ind w:right="12" w:firstLine="0"/>
      <w:jc w:val="left"/>
      <w:textAlignment w:val="auto"/>
    </w:pPr>
    <w:rPr>
      <w:rFonts w:ascii="Verdana" w:eastAsia="宋体" w:hAnsi="Verdana"/>
      <w:sz w:val="19"/>
      <w:szCs w:val="19"/>
      <w:lang w:val="en-US"/>
    </w:rPr>
  </w:style>
  <w:style w:type="character" w:customStyle="1" w:styleId="longtext1">
    <w:name w:val="long_text1"/>
    <w:basedOn w:val="DefaultParagraphFont"/>
    <w:rsid w:val="000116B6"/>
    <w:rPr>
      <w:sz w:val="20"/>
      <w:szCs w:val="20"/>
    </w:rPr>
  </w:style>
  <w:style w:type="paragraph" w:customStyle="1" w:styleId="CEODocTitle2lines-Second">
    <w:name w:val="CEO_DocTitle2lines-Second"/>
    <w:basedOn w:val="CEODocTitle2lines-First"/>
    <w:rsid w:val="000116B6"/>
    <w:pPr>
      <w:spacing w:before="0" w:after="480"/>
    </w:pPr>
  </w:style>
  <w:style w:type="paragraph" w:customStyle="1" w:styleId="CEODocTitle2lines-First">
    <w:name w:val="CEO_DocTitle2lines-First"/>
    <w:basedOn w:val="CEODocTitle-1line"/>
    <w:next w:val="Normal"/>
    <w:rsid w:val="000116B6"/>
    <w:pPr>
      <w:spacing w:after="0"/>
    </w:pPr>
  </w:style>
  <w:style w:type="paragraph" w:customStyle="1" w:styleId="CEODocTitle-1line">
    <w:name w:val="CEO_DocTitle-1line"/>
    <w:basedOn w:val="Normal"/>
    <w:next w:val="Normal"/>
    <w:rsid w:val="000116B6"/>
    <w:pPr>
      <w:spacing w:before="480" w:after="480"/>
      <w:ind w:firstLine="0"/>
      <w:jc w:val="center"/>
    </w:pPr>
    <w:rPr>
      <w:rFonts w:ascii="Verdana" w:eastAsia="Times New Roman" w:hAnsi="Verdana"/>
      <w:b/>
      <w:sz w:val="28"/>
      <w:szCs w:val="28"/>
    </w:rPr>
  </w:style>
  <w:style w:type="paragraph" w:customStyle="1" w:styleId="CEOParagraph11">
    <w:name w:val="CEO_Paragraph 1.1"/>
    <w:basedOn w:val="Heading2"/>
    <w:rsid w:val="000116B6"/>
    <w:pPr>
      <w:ind w:left="567"/>
      <w:jc w:val="left"/>
    </w:pPr>
    <w:rPr>
      <w:rFonts w:ascii="Verdana" w:eastAsia="Times New Roman" w:hAnsi="Verdana"/>
      <w:b w:val="0"/>
      <w:bCs/>
    </w:rPr>
  </w:style>
  <w:style w:type="paragraph" w:customStyle="1" w:styleId="CEOIndent1-123">
    <w:name w:val="CEO_Indent1-123"/>
    <w:basedOn w:val="Normal"/>
    <w:rsid w:val="000116B6"/>
    <w:pPr>
      <w:tabs>
        <w:tab w:val="num" w:pos="927"/>
      </w:tabs>
      <w:spacing w:before="60" w:after="60"/>
      <w:ind w:left="927" w:right="709" w:hanging="360"/>
      <w:jc w:val="left"/>
    </w:pPr>
    <w:rPr>
      <w:rFonts w:ascii="Verdana" w:eastAsia="Times New Roman" w:hAnsi="Verdana"/>
      <w:sz w:val="19"/>
      <w:szCs w:val="19"/>
    </w:rPr>
  </w:style>
  <w:style w:type="paragraph" w:customStyle="1" w:styleId="CEOAgendaItemN">
    <w:name w:val="CEO_AgendaItemN°"/>
    <w:basedOn w:val="CEOIndent1-123"/>
    <w:rsid w:val="000116B6"/>
    <w:pPr>
      <w:tabs>
        <w:tab w:val="clear" w:pos="927"/>
      </w:tabs>
      <w:ind w:left="0" w:right="12" w:firstLine="0"/>
      <w:jc w:val="right"/>
    </w:pPr>
  </w:style>
  <w:style w:type="paragraph" w:customStyle="1" w:styleId="CEODocNoDetails">
    <w:name w:val="CEO_DocNoDetails"/>
    <w:basedOn w:val="Normal"/>
    <w:rsid w:val="000116B6"/>
    <w:pPr>
      <w:spacing w:before="80" w:after="80"/>
      <w:ind w:firstLine="0"/>
      <w:jc w:val="center"/>
    </w:pPr>
    <w:rPr>
      <w:rFonts w:ascii="Verdana" w:eastAsia="Times New Roman" w:hAnsi="Verdana"/>
      <w:sz w:val="19"/>
      <w:szCs w:val="19"/>
    </w:rPr>
  </w:style>
  <w:style w:type="paragraph" w:customStyle="1" w:styleId="CEOFooter">
    <w:name w:val="CEO_Footer"/>
    <w:basedOn w:val="Normal"/>
    <w:rsid w:val="000116B6"/>
    <w:pPr>
      <w:tabs>
        <w:tab w:val="right" w:pos="9072"/>
      </w:tabs>
      <w:spacing w:before="0"/>
      <w:ind w:firstLine="0"/>
      <w:jc w:val="left"/>
    </w:pPr>
    <w:rPr>
      <w:rFonts w:ascii="Verdana" w:eastAsia="Times New Roman" w:hAnsi="Verdana"/>
      <w:sz w:val="16"/>
      <w:szCs w:val="19"/>
    </w:rPr>
  </w:style>
  <w:style w:type="paragraph" w:customStyle="1" w:styleId="CEOHeader1">
    <w:name w:val="CEO_Header1"/>
    <w:basedOn w:val="Normal"/>
    <w:rsid w:val="000116B6"/>
    <w:pPr>
      <w:tabs>
        <w:tab w:val="num" w:pos="432"/>
      </w:tabs>
      <w:spacing w:before="0"/>
      <w:ind w:left="432" w:hanging="432"/>
      <w:jc w:val="left"/>
    </w:pPr>
    <w:rPr>
      <w:rFonts w:ascii="Verdana" w:eastAsia="Times New Roman" w:hAnsi="Verdana"/>
      <w:sz w:val="19"/>
      <w:szCs w:val="19"/>
    </w:rPr>
  </w:style>
  <w:style w:type="paragraph" w:customStyle="1" w:styleId="CEOHeader2">
    <w:name w:val="CEO_Header2"/>
    <w:basedOn w:val="Normal"/>
    <w:rsid w:val="000116B6"/>
    <w:pPr>
      <w:spacing w:before="720"/>
      <w:ind w:firstLine="0"/>
      <w:jc w:val="left"/>
    </w:pPr>
    <w:rPr>
      <w:rFonts w:ascii="Verdana" w:eastAsia="Times New Roman" w:hAnsi="Verdana"/>
      <w:sz w:val="19"/>
      <w:szCs w:val="19"/>
    </w:rPr>
  </w:style>
  <w:style w:type="paragraph" w:customStyle="1" w:styleId="CEOHeaderPageNumber">
    <w:name w:val="CEO_HeaderPageNumber"/>
    <w:basedOn w:val="Normal"/>
    <w:rsid w:val="000116B6"/>
    <w:pPr>
      <w:tabs>
        <w:tab w:val="center" w:pos="4536"/>
        <w:tab w:val="right" w:pos="9072"/>
      </w:tabs>
      <w:spacing w:before="0"/>
      <w:ind w:firstLine="0"/>
      <w:jc w:val="right"/>
    </w:pPr>
    <w:rPr>
      <w:rFonts w:ascii="Verdana" w:eastAsia="Times New Roman" w:hAnsi="Verdana"/>
      <w:smallCaps/>
      <w:sz w:val="19"/>
      <w:szCs w:val="19"/>
    </w:rPr>
  </w:style>
  <w:style w:type="paragraph" w:customStyle="1" w:styleId="CEOParagraph111">
    <w:name w:val="CEO_Paragraph1.1.1"/>
    <w:basedOn w:val="Heading3"/>
    <w:rsid w:val="000116B6"/>
    <w:pPr>
      <w:tabs>
        <w:tab w:val="num" w:pos="1418"/>
      </w:tabs>
      <w:spacing w:before="160"/>
      <w:ind w:left="1418" w:hanging="851"/>
      <w:jc w:val="left"/>
    </w:pPr>
    <w:rPr>
      <w:rFonts w:ascii="Verdana" w:eastAsia="Times New Roman" w:hAnsi="Verdana"/>
      <w:b w:val="0"/>
      <w:bCs/>
      <w:sz w:val="19"/>
    </w:rPr>
  </w:style>
  <w:style w:type="paragraph" w:customStyle="1" w:styleId="CEOindent-abc">
    <w:name w:val="CEO_indent-abc"/>
    <w:basedOn w:val="Normal"/>
    <w:rsid w:val="000116B6"/>
    <w:pPr>
      <w:tabs>
        <w:tab w:val="num" w:pos="1440"/>
      </w:tabs>
      <w:spacing w:before="0"/>
      <w:ind w:left="1440" w:hanging="360"/>
      <w:jc w:val="left"/>
    </w:pPr>
    <w:rPr>
      <w:rFonts w:ascii="Verdana" w:eastAsia="Times New Roman" w:hAnsi="Verdana" w:cs="Traditional Arabic"/>
      <w:sz w:val="18"/>
      <w:szCs w:val="28"/>
    </w:rPr>
  </w:style>
  <w:style w:type="paragraph" w:customStyle="1" w:styleId="CEOIndent-bulletsBlueSquare">
    <w:name w:val="CEO_Indent-bulletsBlueSquare"/>
    <w:basedOn w:val="CEOIndent-bulletsblackdot"/>
    <w:rsid w:val="000116B6"/>
    <w:pPr>
      <w:tabs>
        <w:tab w:val="clear" w:pos="284"/>
        <w:tab w:val="left" w:pos="794"/>
        <w:tab w:val="num" w:pos="927"/>
        <w:tab w:val="left" w:pos="1191"/>
        <w:tab w:val="left" w:pos="1588"/>
        <w:tab w:val="left" w:pos="1985"/>
      </w:tabs>
      <w:overflowPunct w:val="0"/>
      <w:autoSpaceDE w:val="0"/>
      <w:autoSpaceDN w:val="0"/>
      <w:adjustRightInd w:val="0"/>
      <w:ind w:left="927" w:hanging="360"/>
      <w:textAlignment w:val="baseline"/>
    </w:pPr>
    <w:rPr>
      <w:rFonts w:eastAsia="Times New Roman" w:cs="Times New Roman"/>
      <w:bCs w:val="0"/>
    </w:rPr>
  </w:style>
  <w:style w:type="paragraph" w:customStyle="1" w:styleId="CEOQuestionDetails">
    <w:name w:val="CEO_QuestionDetails"/>
    <w:basedOn w:val="CEOOriginalLanguage"/>
    <w:rsid w:val="000116B6"/>
    <w:pPr>
      <w:tabs>
        <w:tab w:val="left" w:pos="794"/>
        <w:tab w:val="left" w:pos="1191"/>
        <w:tab w:val="left" w:pos="1588"/>
        <w:tab w:val="left" w:pos="1985"/>
      </w:tabs>
      <w:overflowPunct w:val="0"/>
      <w:autoSpaceDE w:val="0"/>
      <w:autoSpaceDN w:val="0"/>
      <w:adjustRightInd w:val="0"/>
      <w:spacing w:after="0"/>
      <w:textAlignment w:val="baseline"/>
    </w:pPr>
    <w:rPr>
      <w:rFonts w:eastAsia="Times New Roman" w:cs="Times New Roman"/>
      <w:b w:val="0"/>
      <w:sz w:val="24"/>
    </w:rPr>
  </w:style>
  <w:style w:type="paragraph" w:customStyle="1" w:styleId="CEOSignatureName">
    <w:name w:val="CEO_SignatureName"/>
    <w:basedOn w:val="Normal"/>
    <w:rsid w:val="000116B6"/>
    <w:pPr>
      <w:spacing w:before="720"/>
      <w:ind w:firstLine="0"/>
      <w:jc w:val="left"/>
    </w:pPr>
    <w:rPr>
      <w:rFonts w:ascii="Verdana" w:eastAsia="Times New Roman" w:hAnsi="Verdana"/>
      <w:sz w:val="19"/>
      <w:szCs w:val="19"/>
    </w:rPr>
  </w:style>
  <w:style w:type="paragraph" w:customStyle="1" w:styleId="CEOSignatureTitle">
    <w:name w:val="CEO_SignatureTitle"/>
    <w:basedOn w:val="CEOSignatureName"/>
    <w:rsid w:val="000116B6"/>
    <w:pPr>
      <w:spacing w:before="0"/>
    </w:pPr>
  </w:style>
  <w:style w:type="paragraph" w:customStyle="1" w:styleId="CEOSTG">
    <w:name w:val="CEO_STG"/>
    <w:basedOn w:val="CEOOriginalLanguage"/>
    <w:rsid w:val="000116B6"/>
    <w:pPr>
      <w:tabs>
        <w:tab w:val="left" w:pos="794"/>
        <w:tab w:val="left" w:pos="1191"/>
        <w:tab w:val="left" w:pos="1588"/>
        <w:tab w:val="left" w:pos="1985"/>
      </w:tabs>
      <w:overflowPunct w:val="0"/>
      <w:autoSpaceDE w:val="0"/>
      <w:autoSpaceDN w:val="0"/>
      <w:adjustRightInd w:val="0"/>
      <w:spacing w:before="120"/>
      <w:jc w:val="center"/>
      <w:textAlignment w:val="baseline"/>
    </w:pPr>
    <w:rPr>
      <w:rFonts w:eastAsia="Times New Roman" w:cs="Times New Roman"/>
      <w:bCs/>
      <w:sz w:val="24"/>
    </w:rPr>
  </w:style>
  <w:style w:type="paragraph" w:customStyle="1" w:styleId="CEOindent-endash">
    <w:name w:val="CEO_indent-endash"/>
    <w:basedOn w:val="CEOEmdashList"/>
    <w:link w:val="CEOindent-endashChar"/>
    <w:rsid w:val="000116B6"/>
    <w:pPr>
      <w:tabs>
        <w:tab w:val="num" w:pos="1134"/>
      </w:tabs>
      <w:ind w:left="1134" w:hanging="360"/>
    </w:pPr>
  </w:style>
  <w:style w:type="paragraph" w:customStyle="1" w:styleId="CEOEmdashList">
    <w:name w:val="CEO_EmdashList"/>
    <w:basedOn w:val="CEONormal"/>
    <w:rsid w:val="000116B6"/>
  </w:style>
  <w:style w:type="character" w:customStyle="1" w:styleId="CEOindent-endashChar">
    <w:name w:val="CEO_indent-endash Char"/>
    <w:basedOn w:val="DefaultParagraphFont"/>
    <w:link w:val="CEOindent-endash"/>
    <w:rsid w:val="000116B6"/>
    <w:rPr>
      <w:rFonts w:ascii="Verdana" w:eastAsia="宋体" w:hAnsi="Verdana"/>
      <w:sz w:val="19"/>
      <w:szCs w:val="19"/>
      <w:lang w:val="en-GB" w:eastAsia="en-US"/>
    </w:rPr>
  </w:style>
  <w:style w:type="character" w:styleId="FollowedHyperlink">
    <w:name w:val="FollowedHyperlink"/>
    <w:aliases w:val="CEO_FollowedHyperlink"/>
    <w:basedOn w:val="DefaultParagraphFont"/>
    <w:rsid w:val="000116B6"/>
    <w:rPr>
      <w:rFonts w:ascii="Verdana" w:hAnsi="Verdana"/>
      <w:color w:val="606420"/>
      <w:sz w:val="19"/>
      <w:u w:val="single"/>
    </w:rPr>
  </w:style>
  <w:style w:type="paragraph" w:customStyle="1" w:styleId="CEOConsidering">
    <w:name w:val="CEO_Considering"/>
    <w:basedOn w:val="CEONormal"/>
    <w:rsid w:val="000116B6"/>
    <w:pPr>
      <w:keepNext/>
      <w:keepLines/>
      <w:spacing w:after="120"/>
      <w:ind w:left="851"/>
    </w:pPr>
    <w:rPr>
      <w:i/>
      <w:iCs/>
    </w:rPr>
  </w:style>
  <w:style w:type="paragraph" w:customStyle="1" w:styleId="CEOEndBar">
    <w:name w:val="CEO_EndBar"/>
    <w:basedOn w:val="CEONormal"/>
    <w:rsid w:val="000116B6"/>
    <w:pPr>
      <w:spacing w:after="120"/>
      <w:jc w:val="center"/>
    </w:pPr>
  </w:style>
  <w:style w:type="paragraph" w:customStyle="1" w:styleId="CEOExtract">
    <w:name w:val="CEO_Extract"/>
    <w:basedOn w:val="CEONormal"/>
    <w:rsid w:val="000116B6"/>
    <w:pPr>
      <w:keepNext/>
      <w:keepLines/>
      <w:spacing w:after="120"/>
    </w:pPr>
  </w:style>
  <w:style w:type="paragraph" w:customStyle="1" w:styleId="CEOResText">
    <w:name w:val="CEO_ResText"/>
    <w:basedOn w:val="CEONormal"/>
    <w:rsid w:val="000116B6"/>
    <w:pPr>
      <w:spacing w:after="120"/>
      <w:ind w:left="426"/>
    </w:pPr>
  </w:style>
  <w:style w:type="paragraph" w:customStyle="1" w:styleId="CEOMeetingSTG">
    <w:name w:val="CEO_MeetingSTG"/>
    <w:basedOn w:val="CEOMeetingName"/>
    <w:rsid w:val="000116B6"/>
    <w:pPr>
      <w:tabs>
        <w:tab w:val="left" w:pos="794"/>
        <w:tab w:val="left" w:pos="1191"/>
        <w:tab w:val="left" w:pos="1588"/>
        <w:tab w:val="left" w:pos="1985"/>
      </w:tabs>
      <w:overflowPunct w:val="0"/>
      <w:autoSpaceDE w:val="0"/>
      <w:autoSpaceDN w:val="0"/>
      <w:adjustRightInd w:val="0"/>
      <w:spacing w:before="120" w:after="120"/>
      <w:textAlignment w:val="baseline"/>
    </w:pPr>
    <w:rPr>
      <w:rFonts w:ascii="Times New Roman" w:eastAsia="Times New Roman" w:hAnsi="Times New Roman" w:cs="Times New Roman"/>
      <w:bCs/>
      <w:sz w:val="24"/>
    </w:rPr>
  </w:style>
  <w:style w:type="character" w:customStyle="1" w:styleId="mediumtext1">
    <w:name w:val="medium_text1"/>
    <w:basedOn w:val="DefaultParagraphFont"/>
    <w:rsid w:val="000116B6"/>
    <w:rPr>
      <w:sz w:val="20"/>
      <w:szCs w:val="20"/>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gospic@sf.bg.ac.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06-SG01-R-002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8AFA-8934-4D96-BF37-EAC93B57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29</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第7-2/1号课题</vt:lpstr>
    </vt:vector>
  </TitlesOfParts>
  <Manager>General Secretariat - Pool</Manager>
  <Company>International Telecommunication Union (ITU)</Company>
  <LinksUpToDate>false</LinksUpToDate>
  <CharactersWithSpaces>21189</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第7-2/1号课题</dc:title>
  <dc:subject/>
  <dc:creator>ITU</dc:creator>
  <cp:keywords/>
  <dc:description/>
  <cp:lastModifiedBy>xyang</cp:lastModifiedBy>
  <cp:revision>18</cp:revision>
  <cp:lastPrinted>2010-02-10T08:13:00Z</cp:lastPrinted>
  <dcterms:created xsi:type="dcterms:W3CDTF">2010-04-16T08:26:00Z</dcterms:created>
  <dcterms:modified xsi:type="dcterms:W3CDTF">2010-04-16T13:34:00Z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