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8BFE" w14:textId="77777777" w:rsidR="00565571" w:rsidRPr="00707154" w:rsidRDefault="00565571" w:rsidP="00565571">
      <w:pPr>
        <w:pStyle w:val="ResNo"/>
        <w:rPr>
          <w:lang w:val="en-US"/>
        </w:rPr>
      </w:pPr>
      <w:bookmarkStart w:id="0" w:name="_Toc227837032"/>
      <w:bookmarkStart w:id="1" w:name="_Toc227837645"/>
      <w:r w:rsidRPr="00334B96">
        <w:rPr>
          <w:lang w:val="ru-RU"/>
        </w:rPr>
        <w:t xml:space="preserve">РЕЗОЛЮЦИЯ </w:t>
      </w:r>
      <w:r w:rsidRPr="00095205">
        <w:rPr>
          <w:rStyle w:val="href"/>
        </w:rPr>
        <w:t>91</w:t>
      </w:r>
      <w:r w:rsidRPr="00334B96">
        <w:rPr>
          <w:lang w:val="ru-RU"/>
        </w:rPr>
        <w:t xml:space="preserve"> (Баку, 2025 г.)</w:t>
      </w:r>
      <w:bookmarkEnd w:id="0"/>
      <w:bookmarkEnd w:id="1"/>
    </w:p>
    <w:p w14:paraId="46ED7699" w14:textId="77777777" w:rsidR="00565571" w:rsidRPr="00334B96" w:rsidRDefault="00565571" w:rsidP="00565571">
      <w:pPr>
        <w:pStyle w:val="Restitle"/>
        <w:rPr>
          <w:lang w:val="ru-RU"/>
        </w:rPr>
      </w:pPr>
      <w:bookmarkStart w:id="2" w:name="_Toc227837033"/>
      <w:bookmarkStart w:id="3" w:name="_Toc227837646"/>
      <w:r w:rsidRPr="00334B96">
        <w:rPr>
          <w:rFonts w:eastAsia="Google Sans Text"/>
          <w:lang w:val="ru-RU"/>
        </w:rPr>
        <w:t>Использование технологий искусственного интеллекта в развитии электросвязи</w:t>
      </w:r>
      <w:bookmarkEnd w:id="2"/>
      <w:bookmarkEnd w:id="3"/>
    </w:p>
    <w:p w14:paraId="1EEBB801" w14:textId="77777777" w:rsidR="00565571" w:rsidRPr="00334B96" w:rsidRDefault="00565571" w:rsidP="00565571">
      <w:pPr>
        <w:pStyle w:val="Normalaftertitle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Всемирная конференция по развитию электросвязи (Баку, 2025 г.),</w:t>
      </w:r>
    </w:p>
    <w:p w14:paraId="53FED1D5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напоминая</w:t>
      </w:r>
    </w:p>
    <w:p w14:paraId="71C4BF8D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rFonts w:eastAsia="Google Sans Text"/>
          <w:i/>
          <w:iCs/>
          <w:lang w:val="ru-RU"/>
        </w:rPr>
        <w:t>a)</w:t>
      </w:r>
      <w:r w:rsidRPr="00334B96">
        <w:rPr>
          <w:rFonts w:eastAsia="Google Sans Text"/>
          <w:lang w:val="ru-RU"/>
        </w:rPr>
        <w:tab/>
        <w:t>о Резолюции 214 (Бухарест, 2022 г.) Полномочной конференции о технологиях искусственного интеллекта (ИИ) и электросвязи/информационно-коммуникационных технологиях (ИКТ);</w:t>
      </w:r>
    </w:p>
    <w:p w14:paraId="23F588FF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rFonts w:eastAsia="Google Sans Text"/>
          <w:i/>
          <w:iCs/>
          <w:lang w:val="ru-RU"/>
        </w:rPr>
        <w:t>b)</w:t>
      </w:r>
      <w:r w:rsidRPr="00334B96">
        <w:rPr>
          <w:rFonts w:eastAsia="Google Sans Text"/>
          <w:lang w:val="ru-RU"/>
        </w:rPr>
        <w:tab/>
        <w:t>о Резолюции 205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r w:rsidRPr="00334B96">
        <w:rPr>
          <w:rFonts w:eastAsia="Google Sans Text"/>
          <w:lang w:val="ru-RU"/>
        </w:rPr>
        <w:t xml:space="preserve">Бухарест, 2022 г.) Полномочной конференции о роли МСЭ </w:t>
      </w:r>
      <w:proofErr w:type="gramStart"/>
      <w:r w:rsidRPr="00334B96">
        <w:rPr>
          <w:rFonts w:eastAsia="Google Sans Text"/>
          <w:lang w:val="ru-RU"/>
        </w:rPr>
        <w:t>в содействии</w:t>
      </w:r>
      <w:proofErr w:type="gramEnd"/>
      <w:r w:rsidRPr="00334B96">
        <w:rPr>
          <w:rFonts w:eastAsia="Google Sans Text"/>
          <w:lang w:val="ru-RU"/>
        </w:rPr>
        <w:t xml:space="preserve"> ориентированным на электросвязь/информационно-коммуникационные технологии инновациям для поддержки цифровой экономики и цифрового общества;</w:t>
      </w:r>
    </w:p>
    <w:p w14:paraId="1D957362" w14:textId="77777777" w:rsidR="00565571" w:rsidRPr="00334B96" w:rsidRDefault="00565571" w:rsidP="00565571">
      <w:pPr>
        <w:rPr>
          <w:lang w:val="ru-RU"/>
        </w:rPr>
      </w:pPr>
      <w:r w:rsidRPr="00334B96">
        <w:rPr>
          <w:rFonts w:eastAsia="Google Sans Text"/>
          <w:i/>
          <w:iCs/>
          <w:lang w:val="ru-RU"/>
        </w:rPr>
        <w:t>c)</w:t>
      </w:r>
      <w:r w:rsidRPr="00334B96">
        <w:rPr>
          <w:rFonts w:eastAsia="Google Sans Text"/>
          <w:lang w:val="ru-RU"/>
        </w:rPr>
        <w:tab/>
        <w:t xml:space="preserve">о </w:t>
      </w:r>
      <w:r w:rsidRPr="00334B96">
        <w:rPr>
          <w:lang w:val="ru-RU"/>
        </w:rPr>
        <w:t>Резолюции 101 (Нью-Дели, 2024 г.) Всемирной ассамблеи по стандартизации электросвязи о деятельности Сектора стандартизации электросвязи МСЭ по стандартизации технологий ИИ в поддержку электросвязи/ИКТ,</w:t>
      </w:r>
    </w:p>
    <w:p w14:paraId="09783ACA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учитывая</w:t>
      </w:r>
    </w:p>
    <w:p w14:paraId="64741619" w14:textId="77777777" w:rsidR="00565571" w:rsidRPr="00334B96" w:rsidRDefault="00565571" w:rsidP="00565571">
      <w:pPr>
        <w:rPr>
          <w:lang w:val="ru-RU"/>
        </w:rPr>
      </w:pPr>
      <w:r w:rsidRPr="00334B96">
        <w:rPr>
          <w:rFonts w:eastAsia="Google Sans Text"/>
          <w:i/>
          <w:iCs/>
          <w:lang w:val="ru-RU"/>
        </w:rPr>
        <w:t>a)</w:t>
      </w:r>
      <w:r w:rsidRPr="00334B96">
        <w:rPr>
          <w:rFonts w:eastAsia="Google Sans Text"/>
          <w:lang w:val="ru-RU"/>
        </w:rPr>
        <w:tab/>
        <w:t>усилия, предпринимаемые МСЭ в партнерстве с другими учреждениями системы Организации Объединенных Наций для создания платформы "ИИ во благо"</w:t>
      </w:r>
      <w:r w:rsidRPr="00334B96">
        <w:rPr>
          <w:lang w:val="ru-RU"/>
        </w:rPr>
        <w:t>;</w:t>
      </w:r>
    </w:p>
    <w:p w14:paraId="54809832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i/>
          <w:iCs/>
          <w:color w:val="000000"/>
          <w:lang w:val="ru-RU"/>
        </w:rPr>
        <w:t>b)</w:t>
      </w:r>
      <w:r w:rsidRPr="00334B96">
        <w:rPr>
          <w:color w:val="000000"/>
          <w:lang w:val="ru-RU"/>
        </w:rPr>
        <w:tab/>
        <w:t>сотрудничество МСЭ с другими учреждениями и организациями системы Организации Объединенных Наций в рамках Межучрежденческой рабочей группы по искусственному интеллекту, действующей под совместным председательством МСЭ и Организации Объединенных Наций по вопросам образования, науки и культуры, которая обеспечивает прочную основу для общесистемной деятельности в области ИИ</w:t>
      </w:r>
      <w:r w:rsidRPr="00334B96">
        <w:rPr>
          <w:rFonts w:eastAsia="Google Sans Text"/>
          <w:lang w:val="ru-RU"/>
        </w:rPr>
        <w:t>, особенно в области создания потенциала,</w:t>
      </w:r>
    </w:p>
    <w:p w14:paraId="645B8B35" w14:textId="77777777" w:rsidR="00565571" w:rsidRPr="00334B96" w:rsidRDefault="00565571" w:rsidP="00565571">
      <w:pPr>
        <w:rPr>
          <w:lang w:val="ru-RU"/>
        </w:rPr>
      </w:pPr>
      <w:r w:rsidRPr="00334B96">
        <w:rPr>
          <w:lang w:val="ru-RU"/>
        </w:rPr>
        <w:br w:type="page"/>
      </w:r>
    </w:p>
    <w:p w14:paraId="26F85050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lastRenderedPageBreak/>
        <w:t>решает</w:t>
      </w:r>
      <w:r w:rsidRPr="00334B96">
        <w:rPr>
          <w:rFonts w:eastAsia="Google Sans Text"/>
          <w:i w:val="0"/>
          <w:iCs/>
          <w:lang w:val="ru-RU"/>
        </w:rPr>
        <w:t>,</w:t>
      </w:r>
    </w:p>
    <w:p w14:paraId="1F2DE1A9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1</w:t>
      </w:r>
      <w:r w:rsidRPr="00334B96">
        <w:rPr>
          <w:rFonts w:eastAsia="Google Sans Text"/>
          <w:lang w:val="ru-RU"/>
        </w:rPr>
        <w:tab/>
        <w:t>что Сектор развития электросвязи МСЭ (МСЭ-D) должен разработать направления деятельности для оказания поддержки Государствам-Членам, в особенности развивающимся странам</w:t>
      </w:r>
      <w:r w:rsidRPr="00334B96">
        <w:rPr>
          <w:rStyle w:val="FootnoteReference"/>
          <w:rFonts w:eastAsia="Google Sans Text"/>
          <w:lang w:val="ru-RU"/>
        </w:rPr>
        <w:footnoteReference w:id="1"/>
      </w:r>
      <w:r w:rsidRPr="00334B96">
        <w:rPr>
          <w:rFonts w:eastAsia="Google Sans Text"/>
          <w:lang w:val="ru-RU"/>
        </w:rPr>
        <w:t>, в создании базовой инфраструктуры электросвязи/ИКТ как основополагающего условия для внедрения ИИ;</w:t>
      </w:r>
    </w:p>
    <w:p w14:paraId="3E36C6A5" w14:textId="77777777" w:rsidR="00565571" w:rsidRPr="00334B96" w:rsidRDefault="00565571" w:rsidP="0056557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содействовать обмену знаниями и опытом, касающимися возможностей и проблем, связанных с внедрением инструментов и приложений ИИ в области электросвязи/ИКТ;</w:t>
      </w:r>
    </w:p>
    <w:p w14:paraId="566F6EE6" w14:textId="77777777" w:rsidR="00565571" w:rsidRPr="00334B96" w:rsidRDefault="00565571" w:rsidP="00565571">
      <w:pPr>
        <w:rPr>
          <w:lang w:val="ru-RU"/>
        </w:rPr>
      </w:pPr>
      <w:r w:rsidRPr="00334B96">
        <w:rPr>
          <w:rFonts w:eastAsia="Google Sans Text"/>
          <w:lang w:val="ru-RU"/>
        </w:rPr>
        <w:t>3</w:t>
      </w:r>
      <w:r w:rsidRPr="00334B96">
        <w:rPr>
          <w:rFonts w:eastAsia="Google Sans Text"/>
          <w:lang w:val="ru-RU"/>
        </w:rPr>
        <w:tab/>
        <w:t>что деятельность МСЭ-D в области ИИ должна и далее увязываться с мандатом, изложенным в Резолюции 214 (Бухарест, 2022 г.), сосредоточиваясь на укреплении экосистемы электросвязи/ИКТ для поддержки технологий ИИ и использования ИИ для повышения эффективности электросвязи/ИКТ,</w:t>
      </w:r>
    </w:p>
    <w:p w14:paraId="0BFE47EC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поручает Директору Бюро развития электросвязи</w:t>
      </w:r>
    </w:p>
    <w:p w14:paraId="3519DE75" w14:textId="77777777" w:rsidR="00565571" w:rsidRPr="00334B96" w:rsidRDefault="00565571" w:rsidP="00565571">
      <w:pPr>
        <w:rPr>
          <w:lang w:val="ru-RU"/>
        </w:rPr>
      </w:pPr>
      <w:r w:rsidRPr="00334B96">
        <w:rPr>
          <w:rFonts w:eastAsia="Google Sans Text"/>
          <w:lang w:val="ru-RU"/>
        </w:rPr>
        <w:t>1</w:t>
      </w:r>
      <w:r w:rsidRPr="00334B96">
        <w:rPr>
          <w:rFonts w:eastAsia="Google Sans Text"/>
          <w:lang w:val="ru-RU"/>
        </w:rPr>
        <w:tab/>
        <w:t>оказывать поддержку Государствам-Членам в осуществлении оценки их готовности, опираясь на опыт Бюро развития электросвязи (БРЭ) в области выработки политикой, развития инфраструктуры и создания потенциала;</w:t>
      </w:r>
    </w:p>
    <w:p w14:paraId="3C781169" w14:textId="77777777" w:rsidR="00565571" w:rsidRPr="00334B96" w:rsidRDefault="00565571" w:rsidP="0056557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помощь Государствам-Членам, уделяя особое внимание опорным направлениям в сфере электросвязи/ИКТ, на которые воздействует ИИ, в определении стратегических целей, содействии более широкому внедрению ИИ и обеспечении развития их национальной инфраструктуры электросвязи/ИКТ, связанной с ИИ;</w:t>
      </w:r>
    </w:p>
    <w:p w14:paraId="6540B9FD" w14:textId="77777777" w:rsidR="00565571" w:rsidRPr="00334B96" w:rsidRDefault="00565571" w:rsidP="0056557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 обмену информацией о работе МСЭ-D по ИИ в электросвязи/ИКТ среди членов МСЭ и укреплять понимание, в особенности для развивающихся стран, в отношении создания потенциала в области ИИ в поддержку электросвязи/ИКТ, а также соответствующих возможностей и проблем,</w:t>
      </w:r>
    </w:p>
    <w:p w14:paraId="7F2C1EBC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просит Генерального секретаря</w:t>
      </w:r>
    </w:p>
    <w:p w14:paraId="5AA40DDA" w14:textId="77777777" w:rsidR="00565571" w:rsidRPr="00334B96" w:rsidRDefault="00565571" w:rsidP="00565571">
      <w:pPr>
        <w:rPr>
          <w:lang w:val="ru-RU"/>
        </w:rPr>
      </w:pPr>
      <w:r w:rsidRPr="00334B96">
        <w:rPr>
          <w:lang w:val="ru-RU"/>
        </w:rPr>
        <w:t>координировать работу в различных Секторах МСЭ для обеспечения реализации комплексного подхода "Единый МСЭ"</w:t>
      </w:r>
      <w:r w:rsidRPr="00334B96">
        <w:rPr>
          <w:rFonts w:eastAsia="Google Sans Text"/>
          <w:lang w:val="ru-RU"/>
        </w:rPr>
        <w:t>,</w:t>
      </w:r>
    </w:p>
    <w:p w14:paraId="62B45243" w14:textId="77777777" w:rsidR="00565571" w:rsidRPr="00334B96" w:rsidRDefault="00565571" w:rsidP="0056557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eastAsia="Google Sans Text"/>
          <w:i/>
          <w:lang w:val="ru-RU"/>
        </w:rPr>
      </w:pPr>
      <w:r w:rsidRPr="00334B96">
        <w:rPr>
          <w:rFonts w:eastAsia="Google Sans Text"/>
          <w:lang w:val="ru-RU"/>
        </w:rPr>
        <w:br w:type="page"/>
      </w:r>
    </w:p>
    <w:p w14:paraId="3AC4CE06" w14:textId="77777777" w:rsidR="00565571" w:rsidRPr="00334B96" w:rsidRDefault="00565571" w:rsidP="00565571">
      <w:pPr>
        <w:pStyle w:val="Call"/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lastRenderedPageBreak/>
        <w:t>предлагает Государствам-Членам, Членам Сектора, Ассоциированным членам и Академическим организациям</w:t>
      </w:r>
    </w:p>
    <w:p w14:paraId="2B20956C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1</w:t>
      </w:r>
      <w:r w:rsidRPr="00334B96">
        <w:rPr>
          <w:rFonts w:eastAsia="Google Sans Text"/>
          <w:lang w:val="ru-RU"/>
        </w:rPr>
        <w:tab/>
        <w:t>содействовать использованию ИИ в качестве инструмента, способствующего предпринимательской деятельности и развитию микро-, малых и средних предприятий в секторе электросвязи/ИКТ;</w:t>
      </w:r>
    </w:p>
    <w:p w14:paraId="1C111086" w14:textId="77777777" w:rsidR="00565571" w:rsidRPr="00334B96" w:rsidRDefault="00565571" w:rsidP="00565571">
      <w:pPr>
        <w:rPr>
          <w:rFonts w:eastAsia="Google Sans Text"/>
          <w:lang w:val="ru-RU"/>
        </w:rPr>
      </w:pPr>
      <w:r w:rsidRPr="00334B96">
        <w:rPr>
          <w:rFonts w:eastAsia="Google Sans Text"/>
          <w:lang w:val="ru-RU"/>
        </w:rPr>
        <w:t>2</w:t>
      </w:r>
      <w:r w:rsidRPr="00334B96">
        <w:rPr>
          <w:rFonts w:eastAsia="Google Sans Text"/>
          <w:lang w:val="ru-RU"/>
        </w:rPr>
        <w:tab/>
        <w:t>активно содействовать работе БРЭ в области ИИ путем обмена передовым опытом, предоставления специальных знаний и участия в инициативах по созданию потенциала и инновациям, с тем чтобы обеспечить всеобщую доступность преимуществ, связанных с ИИ.</w:t>
      </w:r>
    </w:p>
    <w:p w14:paraId="55B3B8AC" w14:textId="77777777" w:rsidR="00565571" w:rsidRPr="00334B96" w:rsidRDefault="00565571" w:rsidP="00565571">
      <w:pPr>
        <w:pStyle w:val="Reasons"/>
        <w:rPr>
          <w:lang w:val="ru-RU"/>
        </w:rPr>
      </w:pPr>
    </w:p>
    <w:p w14:paraId="6AC09013" w14:textId="77777777" w:rsidR="00565571" w:rsidRPr="00334B96" w:rsidRDefault="00565571" w:rsidP="00565571">
      <w:pPr>
        <w:pStyle w:val="Reasons"/>
        <w:rPr>
          <w:lang w:val="ru-RU"/>
        </w:rPr>
      </w:pPr>
    </w:p>
    <w:p w14:paraId="786410D3" w14:textId="77777777" w:rsidR="00565571" w:rsidRPr="00334B96" w:rsidRDefault="00565571" w:rsidP="00565571">
      <w:pPr>
        <w:pStyle w:val="Reasons"/>
        <w:rPr>
          <w:lang w:val="ru-RU"/>
        </w:rPr>
      </w:pPr>
    </w:p>
    <w:p w14:paraId="31E66C62" w14:textId="77777777" w:rsidR="00565571" w:rsidRPr="00334B96" w:rsidRDefault="00565571" w:rsidP="00565571">
      <w:pPr>
        <w:pStyle w:val="Reasons"/>
        <w:rPr>
          <w:lang w:val="ru-RU"/>
        </w:rPr>
      </w:pPr>
    </w:p>
    <w:p w14:paraId="6FD8BDA5" w14:textId="77777777" w:rsidR="00565571" w:rsidRPr="00334B96" w:rsidRDefault="00565571" w:rsidP="00565571">
      <w:pPr>
        <w:pStyle w:val="Reasons"/>
        <w:rPr>
          <w:lang w:val="ru-RU"/>
        </w:rPr>
      </w:pPr>
    </w:p>
    <w:p w14:paraId="68F05F2C" w14:textId="77777777" w:rsidR="00565571" w:rsidRPr="00334B96" w:rsidRDefault="00565571" w:rsidP="00565571">
      <w:pPr>
        <w:pStyle w:val="Reasons"/>
        <w:rPr>
          <w:lang w:val="ru-RU"/>
        </w:rPr>
      </w:pPr>
    </w:p>
    <w:p w14:paraId="687FFB1D" w14:textId="77777777" w:rsidR="00565571" w:rsidRPr="00334B96" w:rsidRDefault="00565571" w:rsidP="00565571">
      <w:pPr>
        <w:pStyle w:val="Reasons"/>
        <w:rPr>
          <w:lang w:val="ru-RU"/>
        </w:rPr>
      </w:pPr>
    </w:p>
    <w:p w14:paraId="10D18977" w14:textId="77777777" w:rsidR="00565571" w:rsidRPr="00334B96" w:rsidRDefault="00565571" w:rsidP="00565571">
      <w:pPr>
        <w:pStyle w:val="Reasons"/>
        <w:rPr>
          <w:lang w:val="ru-RU"/>
        </w:rPr>
      </w:pPr>
    </w:p>
    <w:p w14:paraId="51934C5B" w14:textId="77777777" w:rsidR="00565571" w:rsidRPr="00334B96" w:rsidRDefault="00565571" w:rsidP="00565571">
      <w:pPr>
        <w:pStyle w:val="Reasons"/>
        <w:rPr>
          <w:lang w:val="ru-RU"/>
        </w:rPr>
      </w:pPr>
    </w:p>
    <w:p w14:paraId="1AE52CC2" w14:textId="77777777" w:rsidR="00565571" w:rsidRPr="00334B96" w:rsidRDefault="00565571" w:rsidP="00565571">
      <w:pPr>
        <w:pStyle w:val="Reasons"/>
        <w:rPr>
          <w:lang w:val="ru-RU"/>
        </w:rPr>
      </w:pPr>
    </w:p>
    <w:p w14:paraId="3FBB6BCD" w14:textId="77777777" w:rsidR="00E45F09" w:rsidRPr="00565571" w:rsidRDefault="00E45F09" w:rsidP="00565571"/>
    <w:sectPr w:rsidR="00E45F09" w:rsidRPr="0056557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EEE4" w14:textId="77777777" w:rsidR="001549BF" w:rsidRDefault="001549BF" w:rsidP="003E584B">
      <w:pPr>
        <w:spacing w:before="0"/>
      </w:pPr>
      <w:r>
        <w:separator/>
      </w:r>
    </w:p>
  </w:endnote>
  <w:endnote w:type="continuationSeparator" w:id="0">
    <w:p w14:paraId="6FF1C5EB" w14:textId="77777777" w:rsidR="001549BF" w:rsidRDefault="001549BF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D328B" w14:textId="77777777" w:rsidR="001549BF" w:rsidRDefault="001549BF" w:rsidP="003E584B">
      <w:pPr>
        <w:spacing w:before="0"/>
      </w:pPr>
      <w:r>
        <w:separator/>
      </w:r>
    </w:p>
  </w:footnote>
  <w:footnote w:type="continuationSeparator" w:id="0">
    <w:p w14:paraId="6F9A9CEE" w14:textId="77777777" w:rsidR="001549BF" w:rsidRDefault="001549BF" w:rsidP="003E584B">
      <w:pPr>
        <w:spacing w:before="0"/>
      </w:pPr>
      <w:r>
        <w:continuationSeparator/>
      </w:r>
    </w:p>
  </w:footnote>
  <w:footnote w:id="1">
    <w:p w14:paraId="64F2BEF4" w14:textId="77777777" w:rsidR="00565571" w:rsidRPr="007E090F" w:rsidRDefault="00565571" w:rsidP="0056557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8506DE6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565571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707154">
          <w:rPr>
            <w:noProof/>
            <w:szCs w:val="22"/>
          </w:rPr>
          <w:t>91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6EE283A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565571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707154">
      <w:rPr>
        <w:noProof/>
        <w:szCs w:val="22"/>
      </w:rPr>
      <w:t>91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49BF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65571"/>
    <w:rsid w:val="005E4F50"/>
    <w:rsid w:val="00633EC9"/>
    <w:rsid w:val="006677D6"/>
    <w:rsid w:val="00681361"/>
    <w:rsid w:val="00686D9E"/>
    <w:rsid w:val="00707154"/>
    <w:rsid w:val="00713A5E"/>
    <w:rsid w:val="007631BF"/>
    <w:rsid w:val="00791A97"/>
    <w:rsid w:val="008616D5"/>
    <w:rsid w:val="00905C06"/>
    <w:rsid w:val="009D3EFE"/>
    <w:rsid w:val="00AE16DB"/>
    <w:rsid w:val="00AF003A"/>
    <w:rsid w:val="00B65A4E"/>
    <w:rsid w:val="00B7660C"/>
    <w:rsid w:val="00B95B42"/>
    <w:rsid w:val="00C0416F"/>
    <w:rsid w:val="00C7514C"/>
    <w:rsid w:val="00D35EEE"/>
    <w:rsid w:val="00D90490"/>
    <w:rsid w:val="00DD3985"/>
    <w:rsid w:val="00E1417E"/>
    <w:rsid w:val="00E45F09"/>
    <w:rsid w:val="00E94C50"/>
    <w:rsid w:val="00F4199B"/>
    <w:rsid w:val="00FA1DD2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433</Words>
  <Characters>3161</Characters>
  <Application>Microsoft Office Word</Application>
  <DocSecurity>0</DocSecurity>
  <Lines>71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91 (Баку, 2025 г.) Использование технологий искусственного интеллекта в развитии электросвязи</vt:lpstr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91 (Баку, 2025 г.) Использование технологий искусственного интеллекта в развитии электросвязи</dc:title>
  <dc:subject/>
  <dc:creator/>
  <cp:keywords/>
  <dc:description/>
  <cp:lastModifiedBy>Berdyeva, Elena</cp:lastModifiedBy>
  <cp:revision>43</cp:revision>
  <dcterms:created xsi:type="dcterms:W3CDTF">2023-10-16T12:49:00Z</dcterms:created>
  <dcterms:modified xsi:type="dcterms:W3CDTF">2026-09-24T05:25:00Z</dcterms:modified>
</cp:coreProperties>
</file>