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A56C0" w14:textId="77777777" w:rsidR="0090748A" w:rsidRPr="009C6DD3" w:rsidRDefault="0090748A" w:rsidP="00157E97">
      <w:pPr>
        <w:pStyle w:val="ResNo"/>
        <w:outlineLvl w:val="0"/>
      </w:pPr>
      <w:bookmarkStart w:id="0" w:name="_Toc227921203"/>
      <w:r w:rsidRPr="009C6DD3">
        <w:rPr>
          <w:rFonts w:hint="eastAsia"/>
        </w:rPr>
        <w:t>第</w:t>
      </w:r>
      <w:r w:rsidRPr="009C6DD3">
        <w:rPr>
          <w:rStyle w:val="href"/>
        </w:rPr>
        <w:t>90</w:t>
      </w:r>
      <w:r w:rsidRPr="009C6DD3">
        <w:rPr>
          <w:rFonts w:hint="eastAsia"/>
        </w:rPr>
        <w:t>号决议（</w:t>
      </w:r>
      <w:r w:rsidRPr="009C6DD3">
        <w:rPr>
          <w:rFonts w:hint="eastAsia"/>
        </w:rPr>
        <w:t>2025</w:t>
      </w:r>
      <w:r w:rsidRPr="009C6DD3">
        <w:rPr>
          <w:rFonts w:hint="eastAsia"/>
        </w:rPr>
        <w:t>年，巴库，修订版）</w:t>
      </w:r>
      <w:bookmarkEnd w:id="0"/>
    </w:p>
    <w:p w14:paraId="38DEE5FB" w14:textId="77777777" w:rsidR="0090748A" w:rsidRPr="009C6DD3" w:rsidRDefault="0090748A" w:rsidP="0090748A">
      <w:pPr>
        <w:pStyle w:val="Restitle"/>
      </w:pPr>
      <w:bookmarkStart w:id="1" w:name="_Toc227921204"/>
      <w:r w:rsidRPr="009C6DD3">
        <w:rPr>
          <w:rFonts w:hint="eastAsia"/>
          <w:szCs w:val="28"/>
        </w:rPr>
        <w:t>促进以电信</w:t>
      </w:r>
      <w:r w:rsidRPr="009C6DD3">
        <w:rPr>
          <w:rFonts w:hint="eastAsia"/>
          <w:szCs w:val="28"/>
        </w:rPr>
        <w:t>/</w:t>
      </w:r>
      <w:r w:rsidRPr="009C6DD3">
        <w:rPr>
          <w:rFonts w:hint="eastAsia"/>
          <w:szCs w:val="28"/>
        </w:rPr>
        <w:t>信息通信技术为中心的创业和数字</w:t>
      </w:r>
      <w:r w:rsidR="00236895" w:rsidRPr="009C6DD3">
        <w:rPr>
          <w:szCs w:val="28"/>
        </w:rPr>
        <w:br/>
      </w:r>
      <w:r w:rsidRPr="009C6DD3">
        <w:rPr>
          <w:rFonts w:hint="eastAsia"/>
          <w:szCs w:val="28"/>
        </w:rPr>
        <w:t>创新生态系统，推动实现可持续数字发展</w:t>
      </w:r>
      <w:bookmarkEnd w:id="1"/>
    </w:p>
    <w:p w14:paraId="5A29AD0B" w14:textId="77777777" w:rsidR="0090748A" w:rsidRPr="009C6DD3" w:rsidRDefault="0090748A" w:rsidP="0090748A">
      <w:pPr>
        <w:pStyle w:val="Normalaftertitle"/>
      </w:pPr>
      <w:r w:rsidRPr="009C6DD3">
        <w:rPr>
          <w:rFonts w:hint="eastAsia"/>
        </w:rPr>
        <w:t>世界电信发展大会</w:t>
      </w:r>
      <w:r w:rsidRPr="009C6DD3">
        <w:t>（</w:t>
      </w:r>
      <w:r w:rsidRPr="009C6DD3">
        <w:rPr>
          <w:rFonts w:hint="eastAsia"/>
        </w:rPr>
        <w:t>2025</w:t>
      </w:r>
      <w:r w:rsidRPr="009C6DD3">
        <w:rPr>
          <w:rFonts w:hint="eastAsia"/>
        </w:rPr>
        <w:t>年，巴库</w:t>
      </w:r>
      <w:r w:rsidRPr="009C6DD3">
        <w:t>）</w:t>
      </w:r>
      <w:r w:rsidRPr="009C6DD3">
        <w:rPr>
          <w:rFonts w:hint="eastAsia"/>
        </w:rPr>
        <w:t>，</w:t>
      </w:r>
    </w:p>
    <w:p w14:paraId="0BE05731" w14:textId="77777777" w:rsidR="0090748A" w:rsidRPr="009C6DD3" w:rsidRDefault="0090748A" w:rsidP="0090748A">
      <w:pPr>
        <w:pStyle w:val="Call"/>
      </w:pPr>
      <w:r w:rsidRPr="009C6DD3">
        <w:rPr>
          <w:rFonts w:hint="eastAsia"/>
        </w:rPr>
        <w:t>忆及</w:t>
      </w:r>
    </w:p>
    <w:p w14:paraId="387D9E43" w14:textId="77777777" w:rsidR="0090748A" w:rsidRPr="009C6DD3" w:rsidRDefault="0090748A" w:rsidP="0090748A">
      <w:pPr>
        <w:pStyle w:val="Normalnoindent"/>
      </w:pPr>
      <w:r w:rsidRPr="009C6DD3">
        <w:rPr>
          <w:rStyle w:val="ItalicEnglish"/>
          <w:lang w:eastAsia="zh-CN"/>
        </w:rPr>
        <w:t>a</w:t>
      </w:r>
      <w:r w:rsidRPr="009C6DD3">
        <w:rPr>
          <w:rStyle w:val="ItalicEnglish"/>
          <w:rFonts w:hint="eastAsia"/>
          <w:lang w:eastAsia="zh-CN"/>
        </w:rPr>
        <w:t>)</w:t>
      </w:r>
      <w:r w:rsidRPr="009C6DD3">
        <w:rPr>
          <w:rFonts w:cs="Calibri"/>
        </w:rPr>
        <w:tab/>
      </w:r>
      <w:r w:rsidRPr="009C6DD3">
        <w:rPr>
          <w:rFonts w:cs="Calibri" w:hint="eastAsia"/>
        </w:rPr>
        <w:t>本届大会关于</w:t>
      </w:r>
      <w:r w:rsidRPr="009C6DD3">
        <w:rPr>
          <w:rFonts w:cs="Calibri"/>
          <w:color w:val="000000"/>
        </w:rPr>
        <w:t>国际电联电信发展部门</w:t>
      </w:r>
      <w:r w:rsidRPr="009C6DD3">
        <w:rPr>
          <w:rFonts w:cs="Calibri" w:hint="eastAsia"/>
          <w:color w:val="000000"/>
        </w:rPr>
        <w:t>（</w:t>
      </w:r>
      <w:r w:rsidRPr="009C6DD3">
        <w:rPr>
          <w:rFonts w:cs="Calibri" w:hint="eastAsia"/>
          <w:color w:val="000000"/>
        </w:rPr>
        <w:t>ITU-D</w:t>
      </w:r>
      <w:r w:rsidRPr="009C6DD3">
        <w:rPr>
          <w:rFonts w:cs="Calibri" w:hint="eastAsia"/>
          <w:color w:val="000000"/>
        </w:rPr>
        <w:t>）</w:t>
      </w:r>
      <w:r w:rsidRPr="009C6DD3">
        <w:rPr>
          <w:rFonts w:cs="Calibri"/>
          <w:color w:val="000000"/>
        </w:rPr>
        <w:t>在落实信息社会世界峰会各项成果</w:t>
      </w:r>
      <w:r w:rsidRPr="009C6DD3">
        <w:rPr>
          <w:rFonts w:cs="Calibri" w:hint="eastAsia"/>
          <w:color w:val="000000"/>
        </w:rPr>
        <w:t>和</w:t>
      </w:r>
      <w:r w:rsidRPr="009C6DD3">
        <w:rPr>
          <w:rFonts w:cs="Calibri"/>
          <w:color w:val="000000"/>
        </w:rPr>
        <w:t>《</w:t>
      </w:r>
      <w:r w:rsidRPr="009C6DD3">
        <w:rPr>
          <w:rFonts w:cs="Calibri"/>
          <w:color w:val="000000"/>
        </w:rPr>
        <w:t>2030</w:t>
      </w:r>
      <w:r w:rsidRPr="009C6DD3">
        <w:rPr>
          <w:rFonts w:cs="Calibri"/>
          <w:color w:val="000000"/>
        </w:rPr>
        <w:t>年可持续发展议程</w:t>
      </w:r>
      <w:r w:rsidRPr="009C6DD3">
        <w:rPr>
          <w:rFonts w:cs="Calibri" w:hint="eastAsia"/>
          <w:color w:val="000000"/>
        </w:rPr>
        <w:t>》方面的作用的第</w:t>
      </w:r>
      <w:r w:rsidRPr="009C6DD3">
        <w:rPr>
          <w:rFonts w:cs="Calibri" w:hint="eastAsia"/>
          <w:color w:val="000000"/>
        </w:rPr>
        <w:t>3</w:t>
      </w:r>
      <w:r w:rsidRPr="009C6DD3">
        <w:rPr>
          <w:rFonts w:cs="Calibri"/>
          <w:color w:val="000000"/>
        </w:rPr>
        <w:t>0</w:t>
      </w:r>
      <w:r w:rsidRPr="009C6DD3">
        <w:rPr>
          <w:rFonts w:cs="Calibri" w:hint="eastAsia"/>
          <w:color w:val="000000"/>
        </w:rPr>
        <w:t>号决议（</w:t>
      </w:r>
      <w:r w:rsidRPr="009C6DD3">
        <w:rPr>
          <w:rFonts w:cs="Calibri" w:hint="eastAsia"/>
          <w:color w:val="000000"/>
        </w:rPr>
        <w:t>2025</w:t>
      </w:r>
      <w:r w:rsidRPr="009C6DD3">
        <w:rPr>
          <w:rFonts w:cs="Calibri" w:hint="eastAsia"/>
          <w:color w:val="000000"/>
        </w:rPr>
        <w:t>年，巴库，修订版）</w:t>
      </w:r>
      <w:r w:rsidRPr="009C6DD3">
        <w:rPr>
          <w:rFonts w:cs="Calibri" w:hint="eastAsia"/>
        </w:rPr>
        <w:t>；</w:t>
      </w:r>
    </w:p>
    <w:p w14:paraId="462D314D"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本届大会关于弥合数字鸿沟的第</w:t>
      </w:r>
      <w:r w:rsidRPr="009C6DD3">
        <w:rPr>
          <w:rFonts w:hint="eastAsia"/>
        </w:rPr>
        <w:t>3</w:t>
      </w:r>
      <w:r w:rsidRPr="009C6DD3">
        <w:t>7</w:t>
      </w:r>
      <w:r w:rsidRPr="009C6DD3">
        <w:rPr>
          <w:rFonts w:hint="eastAsia"/>
        </w:rPr>
        <w:t>号决议</w:t>
      </w:r>
      <w:r w:rsidRPr="009C6DD3">
        <w:rPr>
          <w:rFonts w:hint="eastAsia"/>
          <w:color w:val="000000"/>
        </w:rPr>
        <w:t>（</w:t>
      </w:r>
      <w:r w:rsidRPr="009C6DD3">
        <w:rPr>
          <w:rFonts w:hint="eastAsia"/>
        </w:rPr>
        <w:t>2025</w:t>
      </w:r>
      <w:r w:rsidRPr="009C6DD3">
        <w:rPr>
          <w:rFonts w:hint="eastAsia"/>
        </w:rPr>
        <w:t>年，巴库，修订版</w:t>
      </w:r>
      <w:r w:rsidRPr="009C6DD3">
        <w:rPr>
          <w:rFonts w:hint="eastAsia"/>
          <w:color w:val="000000"/>
        </w:rPr>
        <w:t>）</w:t>
      </w:r>
      <w:r w:rsidRPr="009C6DD3">
        <w:rPr>
          <w:rFonts w:hint="eastAsia"/>
        </w:rPr>
        <w:t>；</w:t>
      </w:r>
    </w:p>
    <w:p w14:paraId="4EC94352" w14:textId="77777777" w:rsidR="0090748A" w:rsidRPr="009C6DD3" w:rsidRDefault="0090748A" w:rsidP="0090748A">
      <w:pPr>
        <w:pStyle w:val="Normalnoindent"/>
      </w:pPr>
      <w:r w:rsidRPr="009C6DD3">
        <w:rPr>
          <w:rStyle w:val="ItalicEnglish"/>
          <w:rFonts w:hint="eastAsia"/>
          <w:lang w:eastAsia="zh-CN"/>
        </w:rPr>
        <w:t>c)</w:t>
      </w:r>
      <w:r w:rsidRPr="009C6DD3">
        <w:tab/>
      </w:r>
      <w:r w:rsidRPr="009C6DD3">
        <w:rPr>
          <w:rFonts w:hint="eastAsia"/>
        </w:rPr>
        <w:t>世界电信发展大会关于</w:t>
      </w:r>
      <w:r w:rsidRPr="009C6DD3">
        <w:rPr>
          <w:color w:val="000000"/>
        </w:rPr>
        <w:t>实施《智慧非洲宣言》并支持非洲信息通信技术</w:t>
      </w:r>
      <w:r w:rsidRPr="009C6DD3">
        <w:rPr>
          <w:rFonts w:hint="eastAsia"/>
          <w:color w:val="000000"/>
        </w:rPr>
        <w:t>（</w:t>
      </w:r>
      <w:r w:rsidRPr="009C6DD3">
        <w:rPr>
          <w:rFonts w:hint="eastAsia"/>
          <w:color w:val="000000"/>
        </w:rPr>
        <w:t>ICT</w:t>
      </w:r>
      <w:r w:rsidRPr="009C6DD3">
        <w:rPr>
          <w:rFonts w:hint="eastAsia"/>
          <w:color w:val="000000"/>
        </w:rPr>
        <w:t>）</w:t>
      </w:r>
      <w:r w:rsidRPr="009C6DD3">
        <w:rPr>
          <w:color w:val="000000"/>
        </w:rPr>
        <w:t>行业的发</w:t>
      </w:r>
      <w:r w:rsidRPr="009C6DD3">
        <w:rPr>
          <w:rFonts w:hint="eastAsia"/>
          <w:color w:val="000000"/>
        </w:rPr>
        <w:t>展的第</w:t>
      </w:r>
      <w:r w:rsidRPr="009C6DD3">
        <w:rPr>
          <w:color w:val="000000"/>
        </w:rPr>
        <w:t>75</w:t>
      </w:r>
      <w:r w:rsidRPr="009C6DD3">
        <w:rPr>
          <w:rFonts w:hint="eastAsia"/>
          <w:color w:val="000000"/>
        </w:rPr>
        <w:t>号决议（</w:t>
      </w:r>
      <w:r w:rsidRPr="009C6DD3">
        <w:rPr>
          <w:rFonts w:hint="eastAsia"/>
          <w:color w:val="000000"/>
        </w:rPr>
        <w:t>2017</w:t>
      </w:r>
      <w:r w:rsidRPr="009C6DD3">
        <w:rPr>
          <w:rFonts w:hint="eastAsia"/>
          <w:color w:val="000000"/>
        </w:rPr>
        <w:t>年，布宜诺斯艾利斯，修订版）；</w:t>
      </w:r>
    </w:p>
    <w:p w14:paraId="1A286D4B" w14:textId="77777777" w:rsidR="0090748A" w:rsidRPr="009C6DD3" w:rsidRDefault="0090748A" w:rsidP="0090748A">
      <w:pPr>
        <w:pStyle w:val="Normalnoindent"/>
      </w:pPr>
      <w:r w:rsidRPr="009C6DD3">
        <w:rPr>
          <w:rStyle w:val="ItalicEnglish"/>
          <w:rFonts w:hint="eastAsia"/>
          <w:lang w:eastAsia="zh-CN"/>
        </w:rPr>
        <w:t>d)</w:t>
      </w:r>
      <w:r w:rsidRPr="009C6DD3">
        <w:tab/>
      </w:r>
      <w:r w:rsidRPr="009C6DD3">
        <w:rPr>
          <w:rFonts w:hint="eastAsia"/>
        </w:rPr>
        <w:t>本届大会关于</w:t>
      </w:r>
      <w:r w:rsidRPr="009C6DD3">
        <w:rPr>
          <w:color w:val="000000"/>
        </w:rPr>
        <w:t>为实现社会和经济赋能在男女青年中推广</w:t>
      </w:r>
      <w:r w:rsidRPr="009C6DD3">
        <w:rPr>
          <w:rFonts w:hint="eastAsia"/>
          <w:color w:val="000000"/>
        </w:rPr>
        <w:t>ICT</w:t>
      </w:r>
      <w:r w:rsidRPr="009C6DD3">
        <w:rPr>
          <w:rFonts w:hint="eastAsia"/>
          <w:color w:val="000000"/>
        </w:rPr>
        <w:t>的第</w:t>
      </w:r>
      <w:r w:rsidRPr="009C6DD3">
        <w:rPr>
          <w:color w:val="000000"/>
        </w:rPr>
        <w:t>76</w:t>
      </w:r>
      <w:r w:rsidRPr="009C6DD3">
        <w:rPr>
          <w:rFonts w:hint="eastAsia"/>
          <w:color w:val="000000"/>
        </w:rPr>
        <w:t>号决议（</w:t>
      </w:r>
      <w:r w:rsidRPr="009C6DD3">
        <w:rPr>
          <w:rFonts w:hint="eastAsia"/>
          <w:color w:val="000000"/>
        </w:rPr>
        <w:t>2025</w:t>
      </w:r>
      <w:r w:rsidRPr="009C6DD3">
        <w:rPr>
          <w:rFonts w:hint="eastAsia"/>
          <w:color w:val="000000"/>
        </w:rPr>
        <w:t>年，巴库，修订版）；</w:t>
      </w:r>
    </w:p>
    <w:p w14:paraId="1BF59B2F" w14:textId="77777777" w:rsidR="0090748A" w:rsidRPr="009C6DD3" w:rsidRDefault="0090748A" w:rsidP="0090748A">
      <w:pPr>
        <w:pStyle w:val="Normalnoindent"/>
        <w:rPr>
          <w:b/>
          <w:color w:val="000000" w:themeColor="text1"/>
          <w:sz w:val="22"/>
        </w:rPr>
      </w:pPr>
      <w:r w:rsidRPr="009C6DD3">
        <w:rPr>
          <w:rStyle w:val="ItalicEnglish"/>
          <w:rFonts w:hint="eastAsia"/>
          <w:lang w:eastAsia="zh-CN"/>
        </w:rPr>
        <w:t>e)</w:t>
      </w:r>
      <w:r w:rsidRPr="009C6DD3">
        <w:tab/>
      </w:r>
      <w:r w:rsidRPr="009C6DD3">
        <w:rPr>
          <w:rFonts w:hint="eastAsia"/>
        </w:rPr>
        <w:t>本届大会关于</w:t>
      </w:r>
      <w:r w:rsidRPr="009C6DD3">
        <w:rPr>
          <w:color w:val="000000"/>
        </w:rPr>
        <w:t>为促进全球发展而推进物联网和</w:t>
      </w:r>
      <w:r w:rsidRPr="009C6DD3">
        <w:rPr>
          <w:rFonts w:hint="eastAsia"/>
          <w:color w:val="000000"/>
        </w:rPr>
        <w:t>可持续</w:t>
      </w:r>
      <w:r w:rsidRPr="009C6DD3">
        <w:rPr>
          <w:color w:val="000000"/>
        </w:rPr>
        <w:t>智慧城市及社</w:t>
      </w:r>
      <w:r w:rsidRPr="009C6DD3">
        <w:rPr>
          <w:rFonts w:hint="eastAsia"/>
          <w:color w:val="000000"/>
        </w:rPr>
        <w:t>区（包括村庄）的第</w:t>
      </w:r>
      <w:r w:rsidRPr="009C6DD3">
        <w:rPr>
          <w:color w:val="000000"/>
        </w:rPr>
        <w:t>85</w:t>
      </w:r>
      <w:r w:rsidRPr="009C6DD3">
        <w:rPr>
          <w:rFonts w:hint="eastAsia"/>
          <w:color w:val="000000"/>
        </w:rPr>
        <w:t>号决议（</w:t>
      </w:r>
      <w:r w:rsidRPr="009C6DD3">
        <w:rPr>
          <w:rFonts w:hint="eastAsia"/>
          <w:color w:val="000000"/>
        </w:rPr>
        <w:t>2025</w:t>
      </w:r>
      <w:r w:rsidRPr="009C6DD3">
        <w:rPr>
          <w:rFonts w:hint="eastAsia"/>
          <w:color w:val="000000"/>
        </w:rPr>
        <w:t>年，巴库，修订版）；</w:t>
      </w:r>
    </w:p>
    <w:p w14:paraId="384F11BF" w14:textId="77777777" w:rsidR="0090748A" w:rsidRPr="009C6DD3" w:rsidRDefault="0090748A" w:rsidP="0090748A">
      <w:pPr>
        <w:pStyle w:val="Normalnoindent"/>
      </w:pPr>
      <w:r w:rsidRPr="009C6DD3">
        <w:rPr>
          <w:rStyle w:val="ItalicEnglish"/>
          <w:rFonts w:hint="eastAsia"/>
          <w:lang w:eastAsia="zh-CN"/>
        </w:rPr>
        <w:t>f)</w:t>
      </w:r>
      <w:r w:rsidRPr="009C6DD3">
        <w:tab/>
      </w:r>
      <w:r w:rsidRPr="009C6DD3">
        <w:rPr>
          <w:rFonts w:hint="eastAsia"/>
        </w:rPr>
        <w:t>全权代表大会关于通过电信</w:t>
      </w:r>
      <w:r w:rsidRPr="009C6DD3">
        <w:rPr>
          <w:rFonts w:hint="eastAsia"/>
        </w:rPr>
        <w:t>/ICT</w:t>
      </w:r>
      <w:r w:rsidRPr="009C6DD3">
        <w:rPr>
          <w:rFonts w:hint="eastAsia"/>
        </w:rPr>
        <w:t>增强青年权能的第</w:t>
      </w:r>
      <w:r w:rsidRPr="009C6DD3">
        <w:rPr>
          <w:rFonts w:hint="eastAsia"/>
        </w:rPr>
        <w:t>1</w:t>
      </w:r>
      <w:r w:rsidRPr="009C6DD3">
        <w:t>98</w:t>
      </w:r>
      <w:r w:rsidRPr="009C6DD3">
        <w:rPr>
          <w:rFonts w:hint="eastAsia"/>
        </w:rPr>
        <w:t>号决议（</w:t>
      </w:r>
      <w:r w:rsidRPr="009C6DD3">
        <w:rPr>
          <w:rFonts w:hint="eastAsia"/>
        </w:rPr>
        <w:t>2022</w:t>
      </w:r>
      <w:r w:rsidRPr="009C6DD3">
        <w:rPr>
          <w:rFonts w:hint="eastAsia"/>
        </w:rPr>
        <w:t>年，布加勒斯特，修订版）；</w:t>
      </w:r>
    </w:p>
    <w:p w14:paraId="4C68A4A7" w14:textId="77777777" w:rsidR="0090748A" w:rsidRPr="009C6DD3" w:rsidRDefault="0090748A" w:rsidP="0090748A">
      <w:pPr>
        <w:pStyle w:val="Normalnoindent"/>
      </w:pPr>
      <w:r w:rsidRPr="009C6DD3">
        <w:rPr>
          <w:rStyle w:val="ItalicEnglish"/>
          <w:rFonts w:hint="eastAsia"/>
          <w:lang w:eastAsia="zh-CN"/>
        </w:rPr>
        <w:t>g)</w:t>
      </w:r>
      <w:r w:rsidRPr="009C6DD3">
        <w:tab/>
      </w:r>
      <w:r w:rsidRPr="009C6DD3">
        <w:rPr>
          <w:rFonts w:hint="eastAsia"/>
        </w:rPr>
        <w:t>全权代表大会关于国际电联在推动以电信</w:t>
      </w:r>
      <w:r w:rsidRPr="009C6DD3">
        <w:rPr>
          <w:rFonts w:hint="eastAsia"/>
        </w:rPr>
        <w:t>/ICT</w:t>
      </w:r>
      <w:r w:rsidRPr="009C6DD3">
        <w:rPr>
          <w:rFonts w:hint="eastAsia"/>
        </w:rPr>
        <w:t>为中心的创新以支持数字经济和社会方面的作用的第</w:t>
      </w:r>
      <w:r w:rsidRPr="009C6DD3">
        <w:rPr>
          <w:rFonts w:hint="eastAsia"/>
        </w:rPr>
        <w:t>2</w:t>
      </w:r>
      <w:r w:rsidRPr="009C6DD3">
        <w:t>05</w:t>
      </w:r>
      <w:r w:rsidRPr="009C6DD3">
        <w:rPr>
          <w:rFonts w:hint="eastAsia"/>
        </w:rPr>
        <w:t>号决议（</w:t>
      </w:r>
      <w:r w:rsidRPr="009C6DD3">
        <w:rPr>
          <w:rFonts w:hint="eastAsia"/>
        </w:rPr>
        <w:t>2022</w:t>
      </w:r>
      <w:r w:rsidRPr="009C6DD3">
        <w:rPr>
          <w:rFonts w:hint="eastAsia"/>
        </w:rPr>
        <w:t>年，布加勒斯特，修订版）；</w:t>
      </w:r>
    </w:p>
    <w:p w14:paraId="323732B6" w14:textId="2103FD41" w:rsidR="00D757FB" w:rsidRPr="0053557E" w:rsidRDefault="0090748A" w:rsidP="0090748A">
      <w:pPr>
        <w:pStyle w:val="Normalnoindent"/>
        <w:rPr>
          <w:rStyle w:val="ItalicEnglish"/>
          <w:rFonts w:ascii="Calibri" w:eastAsia="SimSun" w:hAnsi="Calibri"/>
          <w:i w:val="0"/>
          <w:szCs w:val="28"/>
          <w:lang w:eastAsia="zh-CN"/>
        </w:rPr>
      </w:pPr>
      <w:r w:rsidRPr="009C6DD3">
        <w:rPr>
          <w:rStyle w:val="ItalicEnglish"/>
          <w:rFonts w:hint="eastAsia"/>
          <w:lang w:eastAsia="zh-CN"/>
        </w:rPr>
        <w:t>h)</w:t>
      </w:r>
      <w:r w:rsidRPr="009C6DD3">
        <w:tab/>
      </w:r>
      <w:r w:rsidRPr="009C6DD3">
        <w:rPr>
          <w:rFonts w:hint="eastAsia"/>
        </w:rPr>
        <w:t>全权代表大会关于鼓励中小型企业（</w:t>
      </w:r>
      <w:r w:rsidRPr="009C6DD3">
        <w:rPr>
          <w:rFonts w:hint="eastAsia"/>
        </w:rPr>
        <w:t>SME</w:t>
      </w:r>
      <w:r w:rsidRPr="009C6DD3">
        <w:rPr>
          <w:rFonts w:hint="eastAsia"/>
        </w:rPr>
        <w:t>）参与国际电联工作的第</w:t>
      </w:r>
      <w:r w:rsidRPr="009C6DD3">
        <w:rPr>
          <w:rFonts w:hint="eastAsia"/>
        </w:rPr>
        <w:t>2</w:t>
      </w:r>
      <w:r w:rsidRPr="009C6DD3">
        <w:t>09</w:t>
      </w:r>
      <w:r w:rsidRPr="009C6DD3">
        <w:rPr>
          <w:rFonts w:hint="eastAsia"/>
        </w:rPr>
        <w:t>号决议（</w:t>
      </w:r>
      <w:r w:rsidRPr="009C6DD3">
        <w:rPr>
          <w:rFonts w:hint="eastAsia"/>
        </w:rPr>
        <w:t>2022</w:t>
      </w:r>
      <w:r w:rsidRPr="009C6DD3">
        <w:rPr>
          <w:rFonts w:hint="eastAsia"/>
        </w:rPr>
        <w:t>年，布加勒斯特，修订版）；</w:t>
      </w:r>
    </w:p>
    <w:p w14:paraId="0AA1367A" w14:textId="77777777" w:rsidR="00C521A2" w:rsidRPr="009C6DD3" w:rsidRDefault="00C521A2" w:rsidP="00C521A2">
      <w:pPr>
        <w:rPr>
          <w:rStyle w:val="ItalicEnglish"/>
          <w:lang w:eastAsia="zh-CN"/>
        </w:rPr>
      </w:pPr>
      <w:r w:rsidRPr="009C6DD3">
        <w:br w:type="page"/>
      </w:r>
    </w:p>
    <w:p w14:paraId="65B3AF4C" w14:textId="77777777" w:rsidR="0090748A" w:rsidRPr="009C6DD3" w:rsidRDefault="0090748A" w:rsidP="0090748A">
      <w:pPr>
        <w:pStyle w:val="Normalnoindent"/>
      </w:pPr>
      <w:proofErr w:type="spellStart"/>
      <w:r w:rsidRPr="009C6DD3">
        <w:rPr>
          <w:rStyle w:val="ItalicEnglish"/>
          <w:rFonts w:hint="eastAsia"/>
          <w:lang w:eastAsia="zh-CN"/>
        </w:rPr>
        <w:lastRenderedPageBreak/>
        <w:t>i</w:t>
      </w:r>
      <w:proofErr w:type="spellEnd"/>
      <w:r w:rsidRPr="009C6DD3">
        <w:rPr>
          <w:rStyle w:val="ItalicEnglish"/>
          <w:rFonts w:hint="eastAsia"/>
          <w:lang w:eastAsia="zh-CN"/>
        </w:rPr>
        <w:t>)</w:t>
      </w:r>
      <w:r w:rsidRPr="009C6DD3">
        <w:tab/>
      </w:r>
      <w:r w:rsidRPr="009C6DD3">
        <w:rPr>
          <w:rFonts w:hint="eastAsia"/>
        </w:rPr>
        <w:t>联合国大会（联大）关于科学技术创新促进可持续发展的第</w:t>
      </w:r>
      <w:r w:rsidRPr="009C6DD3">
        <w:t>78/160</w:t>
      </w:r>
      <w:r w:rsidRPr="009C6DD3">
        <w:rPr>
          <w:rFonts w:hint="eastAsia"/>
        </w:rPr>
        <w:t>号决议；</w:t>
      </w:r>
    </w:p>
    <w:p w14:paraId="3958F3AA" w14:textId="77777777" w:rsidR="00792029" w:rsidRPr="009C6DD3" w:rsidRDefault="0090748A" w:rsidP="00C11FEC">
      <w:pPr>
        <w:pStyle w:val="Normalnoindent"/>
      </w:pPr>
      <w:r w:rsidRPr="009C6DD3">
        <w:rPr>
          <w:rStyle w:val="ItalicEnglish"/>
          <w:lang w:eastAsia="zh-CN"/>
        </w:rPr>
        <w:t>j)</w:t>
      </w:r>
      <w:r w:rsidRPr="009C6DD3">
        <w:tab/>
      </w:r>
      <w:r w:rsidRPr="009C6DD3">
        <w:rPr>
          <w:rFonts w:hint="eastAsia"/>
        </w:rPr>
        <w:t>作为联大</w:t>
      </w:r>
      <w:r w:rsidRPr="009C6DD3">
        <w:rPr>
          <w:rFonts w:hint="eastAsia"/>
        </w:rPr>
        <w:t>2024</w:t>
      </w:r>
      <w:r w:rsidRPr="009C6DD3">
        <w:rPr>
          <w:rFonts w:hint="eastAsia"/>
        </w:rPr>
        <w:t>年</w:t>
      </w:r>
      <w:r w:rsidRPr="009C6DD3">
        <w:rPr>
          <w:rFonts w:hint="eastAsia"/>
        </w:rPr>
        <w:t>9</w:t>
      </w:r>
      <w:r w:rsidRPr="009C6DD3">
        <w:rPr>
          <w:rFonts w:hint="eastAsia"/>
        </w:rPr>
        <w:t>月</w:t>
      </w:r>
      <w:r w:rsidRPr="009C6DD3">
        <w:rPr>
          <w:rFonts w:hint="eastAsia"/>
        </w:rPr>
        <w:t>22</w:t>
      </w:r>
      <w:r w:rsidRPr="009C6DD3">
        <w:rPr>
          <w:rFonts w:hint="eastAsia"/>
        </w:rPr>
        <w:t>日通过的第</w:t>
      </w:r>
      <w:r w:rsidRPr="009C6DD3">
        <w:rPr>
          <w:rFonts w:hint="eastAsia"/>
        </w:rPr>
        <w:t>79/1</w:t>
      </w:r>
      <w:r w:rsidRPr="009C6DD3">
        <w:rPr>
          <w:rFonts w:hint="eastAsia"/>
        </w:rPr>
        <w:t>号决议附件</w:t>
      </w:r>
      <w:r w:rsidRPr="009C6DD3">
        <w:t>I</w:t>
      </w:r>
      <w:r w:rsidRPr="009C6DD3">
        <w:rPr>
          <w:rFonts w:hint="eastAsia"/>
        </w:rPr>
        <w:t>的《全球数字契</w:t>
      </w:r>
      <w:r w:rsidR="00E724CD" w:rsidRPr="009C6DD3">
        <w:br/>
      </w:r>
      <w:r w:rsidRPr="009C6DD3">
        <w:rPr>
          <w:rFonts w:hint="eastAsia"/>
        </w:rPr>
        <w:t>约》，其中规定了与数字化转型有关的目标、原则、承诺和行动，</w:t>
      </w:r>
    </w:p>
    <w:p w14:paraId="2488A0AB" w14:textId="77777777" w:rsidR="0090748A" w:rsidRPr="009C6DD3" w:rsidRDefault="0090748A" w:rsidP="0090748A">
      <w:pPr>
        <w:pStyle w:val="Call"/>
      </w:pPr>
      <w:r w:rsidRPr="009C6DD3">
        <w:rPr>
          <w:rFonts w:hint="eastAsia"/>
        </w:rPr>
        <w:t>认识到</w:t>
      </w:r>
    </w:p>
    <w:p w14:paraId="288886C8"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rFonts w:hint="eastAsia"/>
          <w:lang w:eastAsia="zh-CN"/>
        </w:rPr>
        <w:t>)</w:t>
      </w:r>
      <w:r w:rsidRPr="009C6DD3">
        <w:tab/>
      </w:r>
      <w:r w:rsidRPr="009C6DD3">
        <w:rPr>
          <w:rFonts w:cstheme="minorHAnsi" w:hint="eastAsia"/>
        </w:rPr>
        <w:t>电信</w:t>
      </w:r>
      <w:r w:rsidRPr="009C6DD3">
        <w:rPr>
          <w:rFonts w:cstheme="minorHAnsi" w:hint="eastAsia"/>
        </w:rPr>
        <w:t>/</w:t>
      </w:r>
      <w:r w:rsidRPr="009C6DD3">
        <w:rPr>
          <w:rFonts w:hint="eastAsia"/>
        </w:rPr>
        <w:t>ICT</w:t>
      </w:r>
      <w:r w:rsidRPr="009C6DD3">
        <w:rPr>
          <w:rFonts w:hint="eastAsia"/>
        </w:rPr>
        <w:t>创新对于促进基础设施发展为</w:t>
      </w:r>
      <w:r w:rsidRPr="009C6DD3">
        <w:rPr>
          <w:rFonts w:cstheme="minorHAnsi" w:hint="eastAsia"/>
        </w:rPr>
        <w:t>偏远、</w:t>
      </w:r>
      <w:r w:rsidRPr="009C6DD3">
        <w:rPr>
          <w:rFonts w:hint="eastAsia"/>
        </w:rPr>
        <w:t>农村和</w:t>
      </w:r>
      <w:r w:rsidRPr="009C6DD3">
        <w:rPr>
          <w:rFonts w:cstheme="minorHAnsi" w:hint="eastAsia"/>
        </w:rPr>
        <w:t>服务不足</w:t>
      </w:r>
      <w:r w:rsidRPr="009C6DD3">
        <w:rPr>
          <w:rFonts w:hint="eastAsia"/>
        </w:rPr>
        <w:t>地区提供服务以及</w:t>
      </w:r>
      <w:r w:rsidRPr="009C6DD3">
        <w:rPr>
          <w:rFonts w:hint="eastAsia"/>
          <w:lang w:val="en-US"/>
        </w:rPr>
        <w:t>对</w:t>
      </w:r>
      <w:r w:rsidRPr="009C6DD3">
        <w:rPr>
          <w:rFonts w:cstheme="minorHAnsi" w:hint="eastAsia"/>
        </w:rPr>
        <w:t>部署电信</w:t>
      </w:r>
      <w:r w:rsidRPr="009C6DD3">
        <w:rPr>
          <w:rFonts w:cstheme="minorHAnsi" w:hint="eastAsia"/>
        </w:rPr>
        <w:t>/</w:t>
      </w:r>
      <w:r w:rsidRPr="009C6DD3">
        <w:rPr>
          <w:rFonts w:cstheme="minorHAnsi"/>
        </w:rPr>
        <w:t>ICT</w:t>
      </w:r>
      <w:r w:rsidRPr="009C6DD3">
        <w:rPr>
          <w:rFonts w:cstheme="minorHAnsi" w:hint="eastAsia"/>
        </w:rPr>
        <w:t>以支持经济</w:t>
      </w:r>
      <w:r w:rsidRPr="009C6DD3">
        <w:rPr>
          <w:rFonts w:hint="eastAsia"/>
        </w:rPr>
        <w:t>数字化</w:t>
      </w:r>
      <w:r w:rsidRPr="009C6DD3">
        <w:rPr>
          <w:rFonts w:hint="eastAsia"/>
          <w:lang w:val="en-US"/>
        </w:rPr>
        <w:t>发挥</w:t>
      </w:r>
      <w:r w:rsidRPr="009C6DD3">
        <w:rPr>
          <w:rFonts w:hint="eastAsia"/>
        </w:rPr>
        <w:t>至关重要的作用；</w:t>
      </w:r>
    </w:p>
    <w:p w14:paraId="18A76526"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数字鸿沟已成为全球电信</w:t>
      </w:r>
      <w:r w:rsidRPr="009C6DD3">
        <w:rPr>
          <w:rFonts w:hint="eastAsia"/>
        </w:rPr>
        <w:t>/ICT</w:t>
      </w:r>
      <w:r w:rsidRPr="009C6DD3">
        <w:rPr>
          <w:rFonts w:hint="eastAsia"/>
        </w:rPr>
        <w:t>创业和数字创新的一大障碍；</w:t>
      </w:r>
    </w:p>
    <w:p w14:paraId="68E02903"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ab/>
      </w:r>
      <w:r w:rsidRPr="009C6DD3">
        <w:rPr>
          <w:rFonts w:hint="eastAsia"/>
        </w:rPr>
        <w:t>电信</w:t>
      </w:r>
      <w:r w:rsidRPr="009C6DD3">
        <w:rPr>
          <w:rFonts w:hint="eastAsia"/>
        </w:rPr>
        <w:t>/ICT</w:t>
      </w:r>
      <w:r w:rsidRPr="009C6DD3">
        <w:rPr>
          <w:rFonts w:hint="eastAsia"/>
        </w:rPr>
        <w:t>创新对全世界的个人、社会和经济产生着变革性影响；</w:t>
      </w:r>
    </w:p>
    <w:p w14:paraId="7A92397E" w14:textId="77777777" w:rsidR="0090748A" w:rsidRPr="009C6DD3" w:rsidRDefault="0090748A" w:rsidP="0090748A">
      <w:pPr>
        <w:pStyle w:val="Normalnoindent"/>
      </w:pPr>
      <w:r w:rsidRPr="009C6DD3">
        <w:rPr>
          <w:rStyle w:val="ItalicEnglish"/>
          <w:rFonts w:hint="eastAsia"/>
          <w:lang w:eastAsia="zh-CN"/>
        </w:rPr>
        <w:t>d)</w:t>
      </w:r>
      <w:r w:rsidRPr="009C6DD3">
        <w:tab/>
      </w:r>
      <w:r w:rsidRPr="009C6DD3">
        <w:rPr>
          <w:rFonts w:hint="eastAsia"/>
        </w:rPr>
        <w:t>技术驱动的创业努力通过自下而上的利益攸关方解决问题的方式，提供了加速实现可持续发展目标（</w:t>
      </w:r>
      <w:r w:rsidRPr="009C6DD3">
        <w:rPr>
          <w:rFonts w:hint="eastAsia"/>
        </w:rPr>
        <w:t>SDG</w:t>
      </w:r>
      <w:r w:rsidRPr="009C6DD3">
        <w:rPr>
          <w:rFonts w:hint="eastAsia"/>
        </w:rPr>
        <w:t>）的手段；</w:t>
      </w:r>
    </w:p>
    <w:p w14:paraId="56B49C12" w14:textId="77777777" w:rsidR="0090748A" w:rsidRPr="009C6DD3" w:rsidRDefault="0090748A" w:rsidP="0090748A">
      <w:pPr>
        <w:pStyle w:val="Normalnoindent"/>
      </w:pPr>
      <w:r w:rsidRPr="009C6DD3">
        <w:rPr>
          <w:rStyle w:val="ItalicEnglish"/>
          <w:rFonts w:hint="eastAsia"/>
          <w:lang w:eastAsia="zh-CN"/>
        </w:rPr>
        <w:t>e)</w:t>
      </w:r>
      <w:r w:rsidRPr="009C6DD3">
        <w:tab/>
      </w:r>
      <w:r w:rsidRPr="009C6DD3">
        <w:rPr>
          <w:rFonts w:hint="eastAsia"/>
        </w:rPr>
        <w:t>为实现可持续数字发展提供繁荣环境的数字创新生态系统需要决策机构和合作伙伴的重点干预；</w:t>
      </w:r>
    </w:p>
    <w:p w14:paraId="69D43DC5" w14:textId="77777777" w:rsidR="0090748A" w:rsidRPr="009C6DD3" w:rsidRDefault="0090748A" w:rsidP="0090748A">
      <w:pPr>
        <w:pStyle w:val="Normalnoindent"/>
        <w:rPr>
          <w:rFonts w:cs="Calibri"/>
          <w:b/>
          <w:color w:val="000000" w:themeColor="text1"/>
          <w:sz w:val="22"/>
        </w:rPr>
      </w:pPr>
      <w:r w:rsidRPr="009C6DD3">
        <w:rPr>
          <w:rStyle w:val="ItalicEnglish"/>
          <w:rFonts w:hint="eastAsia"/>
          <w:lang w:eastAsia="zh-CN"/>
        </w:rPr>
        <w:t>f)</w:t>
      </w:r>
      <w:r w:rsidRPr="009C6DD3">
        <w:tab/>
      </w:r>
      <w:r w:rsidRPr="009C6DD3">
        <w:rPr>
          <w:rFonts w:hint="eastAsia"/>
        </w:rPr>
        <w:t>联大关于《</w:t>
      </w:r>
      <w:r w:rsidRPr="009C6DD3">
        <w:rPr>
          <w:rFonts w:hint="eastAsia"/>
        </w:rPr>
        <w:t>2030</w:t>
      </w:r>
      <w:r w:rsidRPr="009C6DD3">
        <w:rPr>
          <w:rFonts w:hint="eastAsia"/>
        </w:rPr>
        <w:t>年可持续发展议程》的第</w:t>
      </w:r>
      <w:r w:rsidRPr="009C6DD3">
        <w:rPr>
          <w:rFonts w:hint="eastAsia"/>
        </w:rPr>
        <w:t>70/1</w:t>
      </w:r>
      <w:r w:rsidRPr="009C6DD3">
        <w:rPr>
          <w:rFonts w:hint="eastAsia"/>
        </w:rPr>
        <w:t>号决议对国际电联的活动具有重大影响，特别是旨在推进创新以实现可持续发展目标</w:t>
      </w:r>
      <w:r w:rsidRPr="009C6DD3">
        <w:rPr>
          <w:rFonts w:hint="eastAsia"/>
        </w:rPr>
        <w:t>9</w:t>
      </w:r>
      <w:r w:rsidRPr="009C6DD3">
        <w:rPr>
          <w:rFonts w:hint="eastAsia"/>
        </w:rPr>
        <w:t>（建设具备抵御灾害能力的基础设施，促进具有包容性的可持续工业化，</w:t>
      </w:r>
      <w:proofErr w:type="gramStart"/>
      <w:r w:rsidRPr="009C6DD3">
        <w:rPr>
          <w:rFonts w:hint="eastAsia"/>
        </w:rPr>
        <w:t>推动创新”；</w:t>
      </w:r>
      <w:proofErr w:type="gramEnd"/>
    </w:p>
    <w:p w14:paraId="0E52A99A" w14:textId="77777777" w:rsidR="0090748A" w:rsidRPr="009C6DD3" w:rsidRDefault="0090748A" w:rsidP="0090748A">
      <w:pPr>
        <w:pStyle w:val="Normalnoindent"/>
      </w:pPr>
      <w:r w:rsidRPr="009C6DD3">
        <w:rPr>
          <w:rStyle w:val="ItalicEnglish"/>
          <w:rFonts w:hint="eastAsia"/>
          <w:lang w:eastAsia="zh-CN"/>
        </w:rPr>
        <w:t>g)</w:t>
      </w:r>
      <w:r w:rsidRPr="009C6DD3">
        <w:tab/>
      </w:r>
      <w:r w:rsidRPr="009C6DD3">
        <w:rPr>
          <w:rFonts w:hint="eastAsia"/>
        </w:rPr>
        <w:t>数字创新十分重要，且有必要在危机期间为解决社区的复杂问题创造有利的环境，并确保每个国家都有创新能力以应对未来的大流行病和危机；</w:t>
      </w:r>
    </w:p>
    <w:p w14:paraId="24C7AC19" w14:textId="71073AFA" w:rsidR="00D757FB" w:rsidRPr="009C6DD3" w:rsidRDefault="0090748A" w:rsidP="0090748A">
      <w:pPr>
        <w:pStyle w:val="Normalnoindent"/>
      </w:pPr>
      <w:r w:rsidRPr="009C6DD3">
        <w:rPr>
          <w:rStyle w:val="ItalicEnglish"/>
          <w:rFonts w:hint="eastAsia"/>
          <w:lang w:eastAsia="zh-CN"/>
        </w:rPr>
        <w:t>h)</w:t>
      </w:r>
      <w:r w:rsidRPr="009C6DD3">
        <w:rPr>
          <w:rStyle w:val="ItalicEnglish"/>
          <w:lang w:eastAsia="zh-CN"/>
        </w:rPr>
        <w:tab/>
      </w:r>
      <w:r w:rsidRPr="009C6DD3">
        <w:rPr>
          <w:rFonts w:hint="eastAsia"/>
        </w:rPr>
        <w:t>社会的普遍包容是发展的一项基本目标，</w:t>
      </w:r>
    </w:p>
    <w:p w14:paraId="1B21EF76" w14:textId="77777777" w:rsidR="00C521A2" w:rsidRPr="009C6DD3" w:rsidRDefault="00C521A2" w:rsidP="00C521A2">
      <w:r w:rsidRPr="009C6DD3">
        <w:br w:type="page"/>
      </w:r>
    </w:p>
    <w:p w14:paraId="7FEC3411" w14:textId="77777777" w:rsidR="0090748A" w:rsidRPr="009C6DD3" w:rsidRDefault="0090748A" w:rsidP="0090748A">
      <w:pPr>
        <w:pStyle w:val="Call"/>
      </w:pPr>
      <w:r w:rsidRPr="009C6DD3">
        <w:rPr>
          <w:rFonts w:hint="eastAsia"/>
        </w:rPr>
        <w:lastRenderedPageBreak/>
        <w:t>注意到</w:t>
      </w:r>
    </w:p>
    <w:p w14:paraId="239664D7"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ITU-D</w:t>
      </w:r>
      <w:r w:rsidRPr="009C6DD3">
        <w:rPr>
          <w:rFonts w:hint="eastAsia"/>
        </w:rPr>
        <w:t>数字化发展创新和创业联盟，旨在为国际电联成员提升本地和组织层面的创新与创业能力；</w:t>
      </w:r>
    </w:p>
    <w:p w14:paraId="5BA75EE6"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国际电联全球创新论坛汇集相关利益攸关方，共同促进数字创新和创业生态系统的发展，从而推动社会与经济发展，</w:t>
      </w:r>
    </w:p>
    <w:p w14:paraId="3EF092BE" w14:textId="77777777" w:rsidR="0090748A" w:rsidRPr="009C6DD3" w:rsidRDefault="0090748A" w:rsidP="0090748A">
      <w:pPr>
        <w:pStyle w:val="Call"/>
      </w:pPr>
      <w:r w:rsidRPr="009C6DD3">
        <w:rPr>
          <w:rFonts w:hint="eastAsia"/>
        </w:rPr>
        <w:t>做出决议，责成电信发展局主任</w:t>
      </w:r>
    </w:p>
    <w:p w14:paraId="2E3A6029" w14:textId="77777777" w:rsidR="00792029" w:rsidRPr="009C6DD3" w:rsidRDefault="0090748A" w:rsidP="00C11FEC">
      <w:pPr>
        <w:pStyle w:val="Normalnoindent"/>
      </w:pPr>
      <w:r w:rsidRPr="009C6DD3">
        <w:t>1</w:t>
      </w:r>
      <w:r w:rsidRPr="009C6DD3">
        <w:tab/>
      </w:r>
      <w:r w:rsidRPr="009C6DD3">
        <w:rPr>
          <w:rFonts w:hint="eastAsia"/>
        </w:rPr>
        <w:t>在现有资源范围内，支持分享成员国制定的电信</w:t>
      </w:r>
      <w:r w:rsidRPr="009C6DD3">
        <w:rPr>
          <w:rFonts w:hint="eastAsia"/>
        </w:rPr>
        <w:t>/I</w:t>
      </w:r>
      <w:r w:rsidRPr="009C6DD3">
        <w:t>CT</w:t>
      </w:r>
      <w:r w:rsidRPr="009C6DD3">
        <w:rPr>
          <w:rFonts w:hint="eastAsia"/>
        </w:rPr>
        <w:t>方面的良好做法，以促成制定加速发展数字创业举措的蓝图，包括利用相关平台和活动、发展科技园区、创新中心、孵化器、加速器和指导方案、基金和伙伴关系机制；</w:t>
      </w:r>
    </w:p>
    <w:p w14:paraId="1087D645" w14:textId="77777777" w:rsidR="0090748A" w:rsidRPr="009C6DD3" w:rsidRDefault="0090748A" w:rsidP="0090748A">
      <w:pPr>
        <w:pStyle w:val="Normalnoindent"/>
      </w:pPr>
      <w:r w:rsidRPr="009C6DD3">
        <w:t>2</w:t>
      </w:r>
      <w:r w:rsidRPr="009C6DD3">
        <w:tab/>
      </w:r>
      <w:r w:rsidRPr="009C6DD3">
        <w:rPr>
          <w:rFonts w:hint="eastAsia"/>
        </w:rPr>
        <w:t>继续向发展中国家</w:t>
      </w:r>
      <w:r w:rsidR="00EA3BBA" w:rsidRPr="009C6DD3">
        <w:rPr>
          <w:rStyle w:val="FootnoteReference"/>
        </w:rPr>
        <w:footnoteReference w:id="1"/>
      </w:r>
      <w:r w:rsidRPr="009C6DD3">
        <w:rPr>
          <w:rFonts w:hint="eastAsia"/>
        </w:rPr>
        <w:t>提供技术援助，帮助它们制定和</w:t>
      </w:r>
      <w:r w:rsidRPr="009C6DD3">
        <w:rPr>
          <w:rFonts w:hint="eastAsia"/>
          <w:lang w:val="en-US"/>
        </w:rPr>
        <w:t>/</w:t>
      </w:r>
      <w:r w:rsidRPr="009C6DD3">
        <w:rPr>
          <w:rFonts w:hint="eastAsia"/>
          <w:lang w:val="en-US"/>
        </w:rPr>
        <w:t>或实施</w:t>
      </w:r>
      <w:r w:rsidRPr="009C6DD3">
        <w:rPr>
          <w:rFonts w:hint="eastAsia"/>
        </w:rPr>
        <w:t>与电信</w:t>
      </w:r>
      <w:r w:rsidRPr="009C6DD3">
        <w:rPr>
          <w:rFonts w:hint="eastAsia"/>
        </w:rPr>
        <w:t>/I</w:t>
      </w:r>
      <w:r w:rsidRPr="009C6DD3">
        <w:t>CT</w:t>
      </w:r>
      <w:r w:rsidRPr="009C6DD3">
        <w:rPr>
          <w:rFonts w:hint="eastAsia"/>
        </w:rPr>
        <w:t>相关的</w:t>
      </w:r>
      <w:r w:rsidRPr="009C6DD3">
        <w:rPr>
          <w:rFonts w:hint="eastAsia"/>
          <w:lang w:val="en-US"/>
        </w:rPr>
        <w:t>研究、</w:t>
      </w:r>
      <w:r w:rsidRPr="009C6DD3">
        <w:rPr>
          <w:rFonts w:hint="eastAsia"/>
        </w:rPr>
        <w:t>政策、战略、路线图</w:t>
      </w:r>
      <w:r w:rsidRPr="009C6DD3">
        <w:rPr>
          <w:rFonts w:hint="eastAsia"/>
          <w:lang w:val="en-US"/>
        </w:rPr>
        <w:t>和战略前瞻</w:t>
      </w:r>
      <w:r w:rsidRPr="009C6DD3">
        <w:rPr>
          <w:rFonts w:hint="eastAsia"/>
        </w:rPr>
        <w:t>，使数字创业成为经济数字化的主要驱动力，同时考虑到国际电联在此方面的经验；</w:t>
      </w:r>
    </w:p>
    <w:p w14:paraId="4633D295" w14:textId="77777777" w:rsidR="0090748A" w:rsidRPr="009C6DD3" w:rsidRDefault="0090748A" w:rsidP="0090748A">
      <w:pPr>
        <w:pStyle w:val="Normalnoindent"/>
      </w:pPr>
      <w:r w:rsidRPr="009C6DD3">
        <w:t>3</w:t>
      </w:r>
      <w:r w:rsidRPr="009C6DD3">
        <w:tab/>
      </w:r>
      <w:r w:rsidRPr="009C6DD3">
        <w:rPr>
          <w:rFonts w:hint="eastAsia"/>
        </w:rPr>
        <w:t>继续在国家层面建设利益攸关方的能力，利用电信</w:t>
      </w:r>
      <w:r w:rsidRPr="009C6DD3">
        <w:rPr>
          <w:rFonts w:hint="eastAsia"/>
        </w:rPr>
        <w:t>/I</w:t>
      </w:r>
      <w:r w:rsidRPr="009C6DD3">
        <w:t>CT</w:t>
      </w:r>
      <w:r w:rsidRPr="009C6DD3">
        <w:rPr>
          <w:rFonts w:hint="eastAsia"/>
        </w:rPr>
        <w:t>促进大力进行创业驱动的创新和发展可持续的数字创新社区，以支持实现</w:t>
      </w:r>
      <w:r w:rsidRPr="009C6DD3">
        <w:rPr>
          <w:rFonts w:hint="eastAsia"/>
        </w:rPr>
        <w:t>SDG</w:t>
      </w:r>
      <w:r w:rsidRPr="009C6DD3">
        <w:rPr>
          <w:rFonts w:hint="eastAsia"/>
        </w:rPr>
        <w:t>；</w:t>
      </w:r>
    </w:p>
    <w:p w14:paraId="3F1C0E5C" w14:textId="7158A3C0" w:rsidR="00D757FB" w:rsidRPr="0053557E" w:rsidRDefault="0090748A" w:rsidP="0090748A">
      <w:pPr>
        <w:pStyle w:val="Normalnoindent"/>
        <w:rPr>
          <w:rFonts w:cs="Calibri"/>
          <w:b/>
          <w:sz w:val="22"/>
        </w:rPr>
      </w:pPr>
      <w:r w:rsidRPr="009C6DD3">
        <w:t>4</w:t>
      </w:r>
      <w:r w:rsidRPr="009C6DD3">
        <w:tab/>
      </w:r>
      <w:r w:rsidRPr="009C6DD3">
        <w:rPr>
          <w:rFonts w:hint="eastAsia"/>
        </w:rPr>
        <w:t>与国际和区域性组织</w:t>
      </w:r>
      <w:r w:rsidRPr="009C6DD3">
        <w:rPr>
          <w:rFonts w:hint="eastAsia"/>
          <w:lang w:val="en-US"/>
        </w:rPr>
        <w:t>进行</w:t>
      </w:r>
      <w:r w:rsidRPr="009C6DD3">
        <w:rPr>
          <w:rFonts w:hint="eastAsia"/>
        </w:rPr>
        <w:t>协调，并与其他利益攸关方</w:t>
      </w:r>
      <w:r w:rsidRPr="009C6DD3">
        <w:rPr>
          <w:rFonts w:hint="eastAsia"/>
          <w:lang w:val="en-US"/>
        </w:rPr>
        <w:t>开展</w:t>
      </w:r>
      <w:r w:rsidRPr="009C6DD3">
        <w:rPr>
          <w:rFonts w:hint="eastAsia"/>
        </w:rPr>
        <w:t>合作，以创建支持性环境，促成交流知识、专业技术和最佳做法，支持利用电信</w:t>
      </w:r>
      <w:r w:rsidRPr="009C6DD3">
        <w:rPr>
          <w:rFonts w:hint="eastAsia"/>
        </w:rPr>
        <w:t>/</w:t>
      </w:r>
      <w:r w:rsidRPr="009C6DD3">
        <w:t>ICT</w:t>
      </w:r>
      <w:r w:rsidRPr="009C6DD3">
        <w:rPr>
          <w:rFonts w:hint="eastAsia"/>
        </w:rPr>
        <w:t>部署创业驱动的创新项目；</w:t>
      </w:r>
    </w:p>
    <w:p w14:paraId="325FB97D" w14:textId="77777777" w:rsidR="00C521A2" w:rsidRPr="009C6DD3" w:rsidRDefault="00C521A2" w:rsidP="00C521A2">
      <w:r w:rsidRPr="009C6DD3">
        <w:br w:type="page"/>
      </w:r>
    </w:p>
    <w:p w14:paraId="1D5BB0A0" w14:textId="77777777" w:rsidR="0090748A" w:rsidRPr="009C6DD3" w:rsidRDefault="0090748A" w:rsidP="0090748A">
      <w:pPr>
        <w:pStyle w:val="Normalnoindent"/>
      </w:pPr>
      <w:r w:rsidRPr="009C6DD3">
        <w:lastRenderedPageBreak/>
        <w:t>5</w:t>
      </w:r>
      <w:r w:rsidRPr="009C6DD3">
        <w:tab/>
      </w:r>
      <w:r w:rsidRPr="009C6DD3">
        <w:rPr>
          <w:rFonts w:hint="eastAsia"/>
        </w:rPr>
        <w:t>支持地方性举措、初创企业和</w:t>
      </w:r>
      <w:r w:rsidRPr="009C6DD3">
        <w:rPr>
          <w:rFonts w:hint="eastAsia"/>
        </w:rPr>
        <w:t>SME</w:t>
      </w:r>
      <w:r w:rsidRPr="009C6DD3">
        <w:rPr>
          <w:rFonts w:hint="eastAsia"/>
        </w:rPr>
        <w:t>利用电信</w:t>
      </w:r>
      <w:r w:rsidRPr="009C6DD3">
        <w:rPr>
          <w:rFonts w:hint="eastAsia"/>
        </w:rPr>
        <w:t>/</w:t>
      </w:r>
      <w:r w:rsidRPr="009C6DD3">
        <w:t>ICT</w:t>
      </w:r>
      <w:r w:rsidRPr="009C6DD3">
        <w:rPr>
          <w:rFonts w:hint="eastAsia"/>
        </w:rPr>
        <w:t>获得国内和全球市场准入权，以扩大其创新规模，包括通过与国际贸易中心和其他相关国际和区域性组织合作；</w:t>
      </w:r>
    </w:p>
    <w:p w14:paraId="6193B726" w14:textId="77777777" w:rsidR="0090748A" w:rsidRPr="009C6DD3" w:rsidRDefault="0090748A" w:rsidP="0090748A">
      <w:pPr>
        <w:pStyle w:val="Normalnoindent"/>
      </w:pPr>
      <w:r w:rsidRPr="009C6DD3">
        <w:t>6</w:t>
      </w:r>
      <w:r w:rsidRPr="009C6DD3">
        <w:tab/>
      </w:r>
      <w:r w:rsidRPr="009C6DD3">
        <w:rPr>
          <w:rFonts w:hint="eastAsia"/>
        </w:rPr>
        <w:t>促进分享加快发展</w:t>
      </w:r>
      <w:r w:rsidRPr="009C6DD3">
        <w:rPr>
          <w:rFonts w:hint="eastAsia"/>
        </w:rPr>
        <w:t>ICT/</w:t>
      </w:r>
      <w:r w:rsidRPr="009C6DD3">
        <w:rPr>
          <w:rFonts w:hint="eastAsia"/>
        </w:rPr>
        <w:t>电信驱动的创业型大学、技术职业学校、创业文化的最佳做法和战略，以及在国家层面加强利益攸关多方和多部门合作以促进可持续数字发展的机制；</w:t>
      </w:r>
    </w:p>
    <w:p w14:paraId="7AE62284" w14:textId="77777777" w:rsidR="0090748A" w:rsidRPr="009C6DD3" w:rsidRDefault="0090748A" w:rsidP="0090748A">
      <w:pPr>
        <w:pStyle w:val="Normalnoindent"/>
      </w:pPr>
      <w:r w:rsidRPr="009C6DD3">
        <w:t>7</w:t>
      </w:r>
      <w:r w:rsidRPr="009C6DD3">
        <w:tab/>
      </w:r>
      <w:r w:rsidRPr="009C6DD3">
        <w:rPr>
          <w:rFonts w:hint="eastAsia"/>
        </w:rPr>
        <w:t>继续国际电联在支持数字创新生态系统方面的工作，且不带任何形式的歧视，包括针对年龄、能力、性别或所处地点的歧视，并将促进创新作为弥合数字鸿沟的手段；</w:t>
      </w:r>
    </w:p>
    <w:p w14:paraId="69C70980" w14:textId="77777777" w:rsidR="0090748A" w:rsidRPr="009C6DD3" w:rsidRDefault="0090748A" w:rsidP="0090748A">
      <w:pPr>
        <w:pStyle w:val="Normalnoindent"/>
      </w:pPr>
      <w:r w:rsidRPr="009C6DD3">
        <w:t>8</w:t>
      </w:r>
      <w:r w:rsidRPr="009C6DD3">
        <w:tab/>
      </w:r>
      <w:r w:rsidRPr="009C6DD3">
        <w:rPr>
          <w:rFonts w:hint="eastAsia"/>
        </w:rPr>
        <w:t>在可用资源范围内继续开展工作，支持电信</w:t>
      </w:r>
      <w:r w:rsidRPr="009C6DD3">
        <w:rPr>
          <w:rFonts w:hint="eastAsia"/>
        </w:rPr>
        <w:t>/ICT</w:t>
      </w:r>
      <w:r w:rsidRPr="009C6DD3">
        <w:rPr>
          <w:rFonts w:hint="eastAsia"/>
        </w:rPr>
        <w:t>监管机构和其他利益攸关方推动电信</w:t>
      </w:r>
      <w:r w:rsidRPr="009C6DD3">
        <w:rPr>
          <w:rFonts w:hint="eastAsia"/>
        </w:rPr>
        <w:t>/ICT</w:t>
      </w:r>
      <w:r w:rsidRPr="009C6DD3">
        <w:rPr>
          <w:rFonts w:hint="eastAsia"/>
        </w:rPr>
        <w:t>行业的创新和竞争；</w:t>
      </w:r>
    </w:p>
    <w:p w14:paraId="13C474E7" w14:textId="77777777" w:rsidR="0090748A" w:rsidRPr="009C6DD3" w:rsidRDefault="0090748A" w:rsidP="0090748A">
      <w:pPr>
        <w:pStyle w:val="Normalnoindent"/>
      </w:pPr>
      <w:r w:rsidRPr="009C6DD3">
        <w:t>9</w:t>
      </w:r>
      <w:r w:rsidRPr="009C6DD3">
        <w:tab/>
      </w:r>
      <w:r w:rsidRPr="009C6DD3">
        <w:rPr>
          <w:rFonts w:hint="eastAsia"/>
        </w:rPr>
        <w:t>充分发挥区域代表处的作用，支持当地的创新者和企业家，</w:t>
      </w:r>
    </w:p>
    <w:p w14:paraId="72C58FFE" w14:textId="77777777" w:rsidR="0090748A" w:rsidRPr="009C6DD3" w:rsidRDefault="0090748A" w:rsidP="0090748A">
      <w:pPr>
        <w:pStyle w:val="Call"/>
      </w:pPr>
      <w:r w:rsidRPr="009C6DD3">
        <w:rPr>
          <w:rFonts w:hint="eastAsia"/>
        </w:rPr>
        <w:t>责成电信发展局主任与电信标准化局主任和无线电通信局主任协作</w:t>
      </w:r>
    </w:p>
    <w:p w14:paraId="2031E774" w14:textId="77777777" w:rsidR="00792029" w:rsidRPr="009C6DD3" w:rsidRDefault="0090748A" w:rsidP="00C11FEC">
      <w:pPr>
        <w:pStyle w:val="Normalnoindent"/>
      </w:pPr>
      <w:r w:rsidRPr="009C6DD3">
        <w:t>1</w:t>
      </w:r>
      <w:r w:rsidRPr="009C6DD3">
        <w:tab/>
      </w:r>
      <w:r w:rsidRPr="009C6DD3">
        <w:rPr>
          <w:rFonts w:hint="eastAsia"/>
        </w:rPr>
        <w:t>确保协调与本决议宗旨相关的所有活动；</w:t>
      </w:r>
    </w:p>
    <w:p w14:paraId="35892170" w14:textId="77777777" w:rsidR="0090748A" w:rsidRPr="009C6DD3" w:rsidRDefault="0090748A" w:rsidP="0090748A">
      <w:pPr>
        <w:pStyle w:val="Normalnoindent"/>
      </w:pPr>
      <w:r w:rsidRPr="009C6DD3">
        <w:t>2</w:t>
      </w:r>
      <w:r w:rsidRPr="009C6DD3">
        <w:tab/>
      </w:r>
      <w:r w:rsidRPr="009C6DD3">
        <w:rPr>
          <w:rFonts w:hint="eastAsia"/>
        </w:rPr>
        <w:t>汇集整理国际电联内部开展的与本决议目标相关的工作，包括研究组的工作，并为知识共享和在各国传播良好做法提供便利；</w:t>
      </w:r>
    </w:p>
    <w:p w14:paraId="68D4866C" w14:textId="77777777" w:rsidR="0090748A" w:rsidRPr="009C6DD3" w:rsidRDefault="0090748A" w:rsidP="0090748A">
      <w:pPr>
        <w:pStyle w:val="Normalnoindent"/>
      </w:pPr>
      <w:r w:rsidRPr="009C6DD3">
        <w:t>3</w:t>
      </w:r>
      <w:r w:rsidRPr="009C6DD3">
        <w:tab/>
      </w:r>
      <w:r w:rsidRPr="009C6DD3">
        <w:rPr>
          <w:rFonts w:hint="eastAsia"/>
        </w:rPr>
        <w:t>在国际电联的职权范围内，促进数字创业和数字创新的发展，</w:t>
      </w:r>
    </w:p>
    <w:p w14:paraId="3C35DB0A" w14:textId="77777777" w:rsidR="00D757FB" w:rsidRPr="009C6DD3" w:rsidRDefault="00D757FB" w:rsidP="0090748A">
      <w:pPr>
        <w:pStyle w:val="Normalnoindent"/>
      </w:pPr>
    </w:p>
    <w:p w14:paraId="7920E77F" w14:textId="77777777" w:rsidR="00C521A2" w:rsidRPr="009C6DD3" w:rsidRDefault="00C521A2" w:rsidP="00C521A2">
      <w:r w:rsidRPr="009C6DD3">
        <w:br w:type="page"/>
      </w:r>
    </w:p>
    <w:p w14:paraId="7E5DDD4E" w14:textId="77777777" w:rsidR="0090748A" w:rsidRPr="009C6DD3" w:rsidRDefault="0090748A" w:rsidP="0090748A">
      <w:pPr>
        <w:pStyle w:val="Call"/>
      </w:pPr>
      <w:r w:rsidRPr="009C6DD3">
        <w:rPr>
          <w:rFonts w:hint="eastAsia"/>
        </w:rPr>
        <w:lastRenderedPageBreak/>
        <w:t>请秘书长</w:t>
      </w:r>
    </w:p>
    <w:p w14:paraId="7200085F" w14:textId="77777777" w:rsidR="0090748A" w:rsidRPr="009C6DD3" w:rsidRDefault="0090748A" w:rsidP="0090748A">
      <w:pPr>
        <w:ind w:firstLineChars="200" w:firstLine="480"/>
      </w:pPr>
      <w:r w:rsidRPr="009C6DD3">
        <w:rPr>
          <w:rFonts w:hint="eastAsia"/>
        </w:rPr>
        <w:t>包括通过向国际电联成员提供人力和财务手段，支持</w:t>
      </w:r>
      <w:r w:rsidRPr="009C6DD3">
        <w:rPr>
          <w:rFonts w:hint="eastAsia"/>
        </w:rPr>
        <w:t>ITU-D</w:t>
      </w:r>
      <w:r w:rsidRPr="009C6DD3">
        <w:rPr>
          <w:rFonts w:hint="eastAsia"/>
        </w:rPr>
        <w:t>的活动，促成以电信</w:t>
      </w:r>
      <w:r w:rsidRPr="009C6DD3">
        <w:rPr>
          <w:rFonts w:hint="eastAsia"/>
        </w:rPr>
        <w:t>/ICT</w:t>
      </w:r>
      <w:r w:rsidRPr="009C6DD3">
        <w:rPr>
          <w:rFonts w:hint="eastAsia"/>
        </w:rPr>
        <w:t>为中心的创业驱动的创新和数字创新生态系统，</w:t>
      </w:r>
    </w:p>
    <w:p w14:paraId="064E1B47" w14:textId="77777777" w:rsidR="0090748A" w:rsidRPr="009C6DD3" w:rsidRDefault="0090748A" w:rsidP="0090748A">
      <w:pPr>
        <w:pStyle w:val="Call"/>
      </w:pPr>
      <w:r w:rsidRPr="009C6DD3">
        <w:rPr>
          <w:rFonts w:hint="eastAsia"/>
        </w:rPr>
        <w:t>请成员国和部门成员</w:t>
      </w:r>
    </w:p>
    <w:p w14:paraId="7D792285" w14:textId="77777777" w:rsidR="0090748A" w:rsidRPr="009C6DD3" w:rsidRDefault="0090748A" w:rsidP="0090748A">
      <w:pPr>
        <w:pStyle w:val="Normalnoindent"/>
      </w:pPr>
      <w:r w:rsidRPr="009C6DD3">
        <w:t>1</w:t>
      </w:r>
      <w:r w:rsidRPr="009C6DD3">
        <w:tab/>
      </w:r>
      <w:r w:rsidRPr="009C6DD3">
        <w:rPr>
          <w:rFonts w:hint="eastAsia"/>
        </w:rPr>
        <w:t>与其他利益攸关方协作，积极参与数字创业和数字创新生态系统相关活动，同时促进技术中心、创业支持组织、地方性举措、</w:t>
      </w:r>
      <w:r w:rsidRPr="009C6DD3">
        <w:rPr>
          <w:rFonts w:hint="eastAsia"/>
        </w:rPr>
        <w:t>SME</w:t>
      </w:r>
      <w:r w:rsidRPr="009C6DD3">
        <w:rPr>
          <w:rFonts w:hint="eastAsia"/>
        </w:rPr>
        <w:t>和初创企业的参与；</w:t>
      </w:r>
    </w:p>
    <w:p w14:paraId="2B2E3D35" w14:textId="77777777" w:rsidR="0090748A" w:rsidRPr="009C6DD3" w:rsidRDefault="0090748A" w:rsidP="0090748A">
      <w:pPr>
        <w:pStyle w:val="Normalnoindent"/>
      </w:pPr>
      <w:r w:rsidRPr="009C6DD3">
        <w:t>2</w:t>
      </w:r>
      <w:r w:rsidRPr="009C6DD3">
        <w:tab/>
      </w:r>
      <w:r w:rsidRPr="009C6DD3">
        <w:rPr>
          <w:rFonts w:hint="eastAsia"/>
        </w:rPr>
        <w:t>与国际电联协作开展与实施本决议相关的活动，利用数字创业加速实现</w:t>
      </w:r>
      <w:r w:rsidRPr="009C6DD3">
        <w:rPr>
          <w:rFonts w:hint="eastAsia"/>
        </w:rPr>
        <w:t>SDG</w:t>
      </w:r>
      <w:r w:rsidRPr="009C6DD3">
        <w:rPr>
          <w:rFonts w:hint="eastAsia"/>
        </w:rPr>
        <w:t>；</w:t>
      </w:r>
    </w:p>
    <w:p w14:paraId="27EEDB85" w14:textId="77777777" w:rsidR="0090748A" w:rsidRPr="009C6DD3" w:rsidRDefault="0090748A" w:rsidP="0090748A">
      <w:pPr>
        <w:pStyle w:val="Normalnoindent"/>
      </w:pPr>
      <w:r w:rsidRPr="009C6DD3">
        <w:t>3</w:t>
      </w:r>
      <w:r w:rsidRPr="009C6DD3">
        <w:tab/>
      </w:r>
      <w:r w:rsidRPr="009C6DD3">
        <w:rPr>
          <w:rFonts w:hint="eastAsia"/>
        </w:rPr>
        <w:t>在国家</w:t>
      </w:r>
      <w:r w:rsidRPr="009C6DD3">
        <w:rPr>
          <w:rFonts w:hint="eastAsia"/>
        </w:rPr>
        <w:t>/</w:t>
      </w:r>
      <w:r w:rsidRPr="009C6DD3">
        <w:rPr>
          <w:rFonts w:hint="eastAsia"/>
        </w:rPr>
        <w:t>区域</w:t>
      </w:r>
      <w:r w:rsidRPr="009C6DD3">
        <w:rPr>
          <w:rFonts w:hint="eastAsia"/>
          <w:lang w:val="en-US"/>
        </w:rPr>
        <w:t>层面</w:t>
      </w:r>
      <w:r w:rsidRPr="009C6DD3">
        <w:rPr>
          <w:rFonts w:hint="eastAsia"/>
        </w:rPr>
        <w:t>制定</w:t>
      </w:r>
      <w:r w:rsidRPr="009C6DD3">
        <w:rPr>
          <w:rFonts w:hint="eastAsia"/>
          <w:lang w:val="en-US"/>
        </w:rPr>
        <w:t>方法、</w:t>
      </w:r>
      <w:r w:rsidRPr="009C6DD3">
        <w:rPr>
          <w:rFonts w:hint="eastAsia"/>
        </w:rPr>
        <w:t>政策、战略和规则，促进以电信</w:t>
      </w:r>
      <w:r w:rsidRPr="009C6DD3">
        <w:rPr>
          <w:rFonts w:hint="eastAsia"/>
        </w:rPr>
        <w:t>/ICT</w:t>
      </w:r>
      <w:r w:rsidRPr="009C6DD3">
        <w:rPr>
          <w:rFonts w:hint="eastAsia"/>
        </w:rPr>
        <w:t>为中心的创新以造福所有人；</w:t>
      </w:r>
    </w:p>
    <w:p w14:paraId="116838D0" w14:textId="77777777" w:rsidR="0090748A" w:rsidRDefault="0090748A" w:rsidP="0090748A">
      <w:pPr>
        <w:pStyle w:val="Normalnoindent"/>
      </w:pPr>
      <w:r w:rsidRPr="009C6DD3">
        <w:rPr>
          <w:rFonts w:hint="eastAsia"/>
        </w:rPr>
        <w:t>4</w:t>
      </w:r>
      <w:r w:rsidRPr="009C6DD3">
        <w:tab/>
      </w:r>
      <w:r w:rsidRPr="009C6DD3">
        <w:t>动员其研究机构、学术机构和产业界参与战略前瞻活动，助力发展中国家应对快速变化的数字化格局</w:t>
      </w:r>
      <w:r w:rsidRPr="009C6DD3">
        <w:rPr>
          <w:rFonts w:hint="eastAsia"/>
        </w:rPr>
        <w:t>。</w:t>
      </w:r>
    </w:p>
    <w:p w14:paraId="21205D55" w14:textId="77777777" w:rsidR="00D20274" w:rsidRDefault="00D20274" w:rsidP="0090748A">
      <w:pPr>
        <w:pStyle w:val="Normalnoindent"/>
      </w:pPr>
    </w:p>
    <w:p w14:paraId="03C52CD7" w14:textId="77777777" w:rsidR="00D20274" w:rsidRDefault="00D20274" w:rsidP="0090748A">
      <w:pPr>
        <w:pStyle w:val="Normalnoindent"/>
      </w:pPr>
    </w:p>
    <w:p w14:paraId="7E29AD40" w14:textId="77777777" w:rsidR="00D20274" w:rsidRDefault="00D20274" w:rsidP="0090748A">
      <w:pPr>
        <w:pStyle w:val="Normalnoindent"/>
      </w:pPr>
    </w:p>
    <w:p w14:paraId="31013CFA" w14:textId="77777777" w:rsidR="00D20274" w:rsidRDefault="00D20274" w:rsidP="0090748A">
      <w:pPr>
        <w:pStyle w:val="Normalnoindent"/>
      </w:pPr>
    </w:p>
    <w:p w14:paraId="1B9FB06C" w14:textId="77777777" w:rsidR="00D20274" w:rsidRDefault="00D20274" w:rsidP="0090748A">
      <w:pPr>
        <w:pStyle w:val="Normalnoindent"/>
      </w:pPr>
    </w:p>
    <w:p w14:paraId="261B63EB" w14:textId="77777777" w:rsidR="00D20274" w:rsidRDefault="00D20274" w:rsidP="0090748A">
      <w:pPr>
        <w:pStyle w:val="Normalnoindent"/>
      </w:pPr>
    </w:p>
    <w:p w14:paraId="19E8E7FF" w14:textId="77777777" w:rsidR="00D20274" w:rsidRDefault="00D20274" w:rsidP="0090748A">
      <w:pPr>
        <w:pStyle w:val="Normalnoindent"/>
      </w:pPr>
    </w:p>
    <w:p w14:paraId="312A0EE3" w14:textId="77777777" w:rsidR="00D20274" w:rsidRDefault="00D20274" w:rsidP="0090748A">
      <w:pPr>
        <w:pStyle w:val="Normalnoindent"/>
      </w:pPr>
    </w:p>
    <w:p w14:paraId="0557A994" w14:textId="77777777" w:rsidR="00D20274" w:rsidRPr="009C6DD3" w:rsidRDefault="00D20274" w:rsidP="0090748A">
      <w:pPr>
        <w:pStyle w:val="Normalnoindent"/>
      </w:pPr>
    </w:p>
    <w:sectPr w:rsidR="00D20274" w:rsidRPr="009C6DD3" w:rsidSect="00D20274">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C4B84" w14:textId="77777777" w:rsidR="002744D7" w:rsidRDefault="002744D7">
      <w:r>
        <w:separator/>
      </w:r>
    </w:p>
  </w:endnote>
  <w:endnote w:type="continuationSeparator" w:id="0">
    <w:p w14:paraId="3A59CB0E" w14:textId="77777777" w:rsidR="002744D7" w:rsidRDefault="00274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7086F" w14:textId="77777777" w:rsidR="002744D7" w:rsidRDefault="002744D7">
      <w:r>
        <w:rPr>
          <w:b/>
        </w:rPr>
        <w:t>_______________</w:t>
      </w:r>
    </w:p>
  </w:footnote>
  <w:footnote w:type="continuationSeparator" w:id="0">
    <w:p w14:paraId="4C0F69B0" w14:textId="77777777" w:rsidR="002744D7" w:rsidRDefault="002744D7">
      <w:r>
        <w:continuationSeparator/>
      </w:r>
    </w:p>
  </w:footnote>
  <w:footnote w:id="1">
    <w:p w14:paraId="3B6AABF5" w14:textId="77777777" w:rsidR="00EA3BBA" w:rsidRDefault="00EA3BBA">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485455"/>
      <w:docPartObj>
        <w:docPartGallery w:val="Page Numbers (Top of Page)"/>
        <w:docPartUnique/>
      </w:docPartObj>
    </w:sdtPr>
    <w:sdtEndPr>
      <w:rPr>
        <w:noProof/>
      </w:rPr>
    </w:sdtEndPr>
    <w:sdtContent>
      <w:p w14:paraId="7DD79E1B" w14:textId="33F7B33F" w:rsidR="0053557E" w:rsidRDefault="0053557E" w:rsidP="00D20274">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90</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526234"/>
      <w:docPartObj>
        <w:docPartGallery w:val="Page Numbers (Top of Page)"/>
        <w:docPartUnique/>
      </w:docPartObj>
    </w:sdtPr>
    <w:sdtEndPr>
      <w:rPr>
        <w:noProof/>
      </w:rPr>
    </w:sdtEndPr>
    <w:sdtContent>
      <w:p w14:paraId="2562CAB3" w14:textId="11923F42" w:rsidR="0053557E" w:rsidRPr="00577EE8" w:rsidRDefault="0053557E" w:rsidP="00D20274">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90</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44D7"/>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274"/>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27113"/>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D20274"/>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D20274"/>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1128</Words>
  <Characters>1209</Characters>
  <Application>Microsoft Office Word</Application>
  <DocSecurity>0</DocSecurity>
  <Lines>46</Lines>
  <Paragraphs>48</Paragraphs>
  <ScaleCrop>false</ScaleCrop>
  <HeadingPairs>
    <vt:vector size="2" baseType="variant">
      <vt:variant>
        <vt:lpstr>Title</vt:lpstr>
      </vt:variant>
      <vt:variant>
        <vt:i4>1</vt:i4>
      </vt:variant>
    </vt:vector>
  </HeadingPairs>
  <TitlesOfParts>
    <vt:vector size="1" baseType="lpstr">
      <vt:lpstr>第90号决议（2025年，巴库，修订版）促进以电信/信息通信技术为中心的创业和数字创新生态系统，推动实现可持续数字发展</vt:lpstr>
    </vt:vector>
  </TitlesOfParts>
  <Manager>General Secretariat - Pool</Manager>
  <Company>ITU</Company>
  <LinksUpToDate>false</LinksUpToDate>
  <CharactersWithSpaces>2289</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第90号决议（2025年，巴库，修订版）促进以电信/信息通信技术为中心的创业和数字创新生态系统，推动实现可持续数字发展</dc:title>
  <dc:creator/>
  <cp:keywords/>
  <cp:lastModifiedBy>Liu, Sanping</cp:lastModifiedBy>
  <cp:revision>222</cp:revision>
  <cp:lastPrinted>2026-04-24T12:57:00Z</cp:lastPrinted>
  <dcterms:created xsi:type="dcterms:W3CDTF">2026-04-23T11:50:00Z</dcterms:created>
  <dcterms:modified xsi:type="dcterms:W3CDTF">2026-09-24T09:18:00Z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