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79B30" w14:textId="77777777" w:rsidR="0090748A" w:rsidRPr="009C6DD3" w:rsidRDefault="0090748A" w:rsidP="00157E97">
      <w:pPr>
        <w:pStyle w:val="ResNo"/>
        <w:outlineLvl w:val="0"/>
        <w:rPr>
          <w:lang w:val="es-ES"/>
        </w:rPr>
      </w:pPr>
      <w:bookmarkStart w:id="0" w:name="_Toc227921093"/>
      <w:r w:rsidRPr="009C6DD3">
        <w:t>第</w:t>
      </w:r>
      <w:r w:rsidRPr="009C6DD3">
        <w:rPr>
          <w:rStyle w:val="href"/>
          <w:lang w:val="es-ES"/>
        </w:rPr>
        <w:t>9</w:t>
      </w:r>
      <w:r w:rsidRPr="009C6DD3">
        <w:t>号决议</w:t>
      </w:r>
      <w:r w:rsidRPr="009C6DD3">
        <w:rPr>
          <w:lang w:val="es-ES"/>
        </w:rPr>
        <w:t>（</w:t>
      </w:r>
      <w:r w:rsidRPr="00435F0D">
        <w:rPr>
          <w:rFonts w:hint="eastAsia"/>
          <w:lang w:val="es-ES"/>
        </w:rPr>
        <w:t>2025</w:t>
      </w:r>
      <w:r w:rsidRPr="009C6DD3">
        <w:rPr>
          <w:rFonts w:hint="eastAsia"/>
        </w:rPr>
        <w:t>年</w:t>
      </w:r>
      <w:r w:rsidRPr="00435F0D">
        <w:rPr>
          <w:rFonts w:hint="eastAsia"/>
          <w:lang w:val="es-ES"/>
        </w:rPr>
        <w:t>，</w:t>
      </w:r>
      <w:r w:rsidRPr="009C6DD3">
        <w:rPr>
          <w:rFonts w:hint="eastAsia"/>
        </w:rPr>
        <w:t>巴库</w:t>
      </w:r>
      <w:r w:rsidRPr="009C6DD3">
        <w:rPr>
          <w:lang w:val="es-ES"/>
        </w:rPr>
        <w:t>，</w:t>
      </w:r>
      <w:r w:rsidRPr="009C6DD3">
        <w:t>修订版</w:t>
      </w:r>
      <w:r w:rsidRPr="009C6DD3">
        <w:rPr>
          <w:lang w:val="es-ES"/>
        </w:rPr>
        <w:t>）</w:t>
      </w:r>
      <w:bookmarkEnd w:id="0"/>
    </w:p>
    <w:p w14:paraId="10F95FD3" w14:textId="77777777" w:rsidR="0090748A" w:rsidRPr="009C6DD3" w:rsidRDefault="0090748A" w:rsidP="0090748A">
      <w:pPr>
        <w:pStyle w:val="Restitle"/>
        <w:rPr>
          <w:rFonts w:cstheme="minorHAnsi"/>
          <w:lang w:val="es-ES"/>
        </w:rPr>
      </w:pPr>
      <w:bookmarkStart w:id="1" w:name="_Toc227921094"/>
      <w:r w:rsidRPr="009C6DD3">
        <w:rPr>
          <w:rFonts w:cstheme="minorHAnsi"/>
        </w:rPr>
        <w:t>各国</w:t>
      </w:r>
      <w:r w:rsidRPr="009C6DD3">
        <w:rPr>
          <w:rFonts w:cstheme="minorHAnsi"/>
          <w:lang w:val="es-ES"/>
        </w:rPr>
        <w:t>，</w:t>
      </w:r>
      <w:r w:rsidRPr="009C6DD3">
        <w:rPr>
          <w:rFonts w:cstheme="minorHAnsi"/>
        </w:rPr>
        <w:t>特别是发展中国家对频谱管理的参与</w:t>
      </w:r>
      <w:bookmarkEnd w:id="1"/>
    </w:p>
    <w:p w14:paraId="49DDDDE5" w14:textId="77777777" w:rsidR="0090748A" w:rsidRPr="009C6DD3" w:rsidRDefault="0090748A" w:rsidP="0090748A">
      <w:pPr>
        <w:pStyle w:val="Normalaftertitle"/>
        <w:rPr>
          <w:lang w:val="es-ES"/>
        </w:rPr>
      </w:pPr>
      <w:r w:rsidRPr="009C6DD3">
        <w:t>世界电信发展大会</w:t>
      </w:r>
      <w:r w:rsidRPr="009C6DD3">
        <w:rPr>
          <w:lang w:val="es-ES"/>
        </w:rPr>
        <w:t>（</w:t>
      </w:r>
      <w:r w:rsidRPr="00435F0D">
        <w:rPr>
          <w:rFonts w:hint="eastAsia"/>
          <w:lang w:val="es-ES"/>
        </w:rPr>
        <w:t>2025</w:t>
      </w:r>
      <w:r w:rsidRPr="009C6DD3">
        <w:rPr>
          <w:rFonts w:hint="eastAsia"/>
        </w:rPr>
        <w:t>年</w:t>
      </w:r>
      <w:r w:rsidRPr="00435F0D">
        <w:rPr>
          <w:rFonts w:hint="eastAsia"/>
          <w:lang w:val="es-ES"/>
        </w:rPr>
        <w:t>，</w:t>
      </w:r>
      <w:r w:rsidRPr="009C6DD3">
        <w:rPr>
          <w:rFonts w:hint="eastAsia"/>
        </w:rPr>
        <w:t>巴库</w:t>
      </w:r>
      <w:r w:rsidRPr="009C6DD3">
        <w:rPr>
          <w:lang w:val="es-ES"/>
        </w:rPr>
        <w:t>），</w:t>
      </w:r>
    </w:p>
    <w:p w14:paraId="5F967587" w14:textId="77777777" w:rsidR="0090748A" w:rsidRPr="009C6DD3" w:rsidRDefault="0090748A" w:rsidP="0090748A">
      <w:pPr>
        <w:pStyle w:val="Call"/>
        <w:rPr>
          <w:rFonts w:asciiTheme="minorHAnsi" w:eastAsia="Times New Roman" w:hAnsiTheme="minorHAnsi"/>
          <w:lang w:val="es-ES"/>
        </w:rPr>
      </w:pPr>
      <w:r w:rsidRPr="009C6DD3">
        <w:rPr>
          <w:rFonts w:cstheme="minorHAnsi" w:hint="eastAsia"/>
        </w:rPr>
        <w:t>忆及</w:t>
      </w:r>
    </w:p>
    <w:p w14:paraId="2A27A5FE" w14:textId="77777777" w:rsidR="0090748A" w:rsidRPr="00435F0D" w:rsidRDefault="0090748A" w:rsidP="0090748A">
      <w:pPr>
        <w:rPr>
          <w:lang w:val="es-ES"/>
        </w:rPr>
      </w:pPr>
      <w:r w:rsidRPr="009C6DD3">
        <w:rPr>
          <w:rFonts w:hint="eastAsia"/>
          <w:lang w:val="en-US"/>
        </w:rPr>
        <w:t>国际电联《组织法》第</w:t>
      </w:r>
      <w:r w:rsidRPr="009C6DD3">
        <w:rPr>
          <w:lang w:val="es-ES"/>
        </w:rPr>
        <w:t>120</w:t>
      </w:r>
      <w:r w:rsidRPr="009C6DD3">
        <w:rPr>
          <w:rFonts w:hint="eastAsia"/>
          <w:lang w:val="es-ES"/>
        </w:rPr>
        <w:t>-</w:t>
      </w:r>
      <w:r w:rsidRPr="009C6DD3">
        <w:rPr>
          <w:lang w:val="es-ES"/>
        </w:rPr>
        <w:t>129</w:t>
      </w:r>
      <w:r w:rsidRPr="009C6DD3">
        <w:rPr>
          <w:rFonts w:hint="eastAsia"/>
          <w:lang w:val="en-US"/>
        </w:rPr>
        <w:t>款</w:t>
      </w:r>
      <w:r w:rsidRPr="009C6DD3">
        <w:rPr>
          <w:rFonts w:hint="eastAsia"/>
          <w:lang w:val="es-ES"/>
        </w:rPr>
        <w:t>，</w:t>
      </w:r>
    </w:p>
    <w:p w14:paraId="4E17D4F8" w14:textId="77777777" w:rsidR="0090748A" w:rsidRPr="009C6DD3" w:rsidRDefault="0090748A" w:rsidP="0090748A">
      <w:pPr>
        <w:pStyle w:val="Call"/>
        <w:rPr>
          <w:rFonts w:cstheme="minorHAnsi"/>
          <w:lang w:val="es-ES"/>
        </w:rPr>
      </w:pPr>
      <w:r w:rsidRPr="009C6DD3">
        <w:rPr>
          <w:rFonts w:cstheme="minorHAnsi"/>
        </w:rPr>
        <w:t>考虑到</w:t>
      </w:r>
    </w:p>
    <w:p w14:paraId="035203D1" w14:textId="77777777" w:rsidR="0090748A" w:rsidRPr="009C6DD3" w:rsidRDefault="0090748A" w:rsidP="0090748A">
      <w:pPr>
        <w:pStyle w:val="Normalnoindent"/>
        <w:rPr>
          <w:lang w:val="es-ES"/>
        </w:rPr>
      </w:pPr>
      <w:r w:rsidRPr="00435F0D">
        <w:rPr>
          <w:rStyle w:val="ItalicEnglish"/>
          <w:lang w:val="es-ES" w:eastAsia="zh-CN"/>
        </w:rPr>
        <w:t>a)</w:t>
      </w:r>
      <w:r w:rsidRPr="009C6DD3">
        <w:rPr>
          <w:rFonts w:cstheme="minorHAnsi"/>
          <w:lang w:val="es-ES"/>
        </w:rPr>
        <w:tab/>
      </w:r>
      <w:r w:rsidRPr="009C6DD3">
        <w:t>现有的和新的无线电通信应用</w:t>
      </w:r>
      <w:r w:rsidRPr="009C6DD3">
        <w:rPr>
          <w:rFonts w:hint="eastAsia"/>
        </w:rPr>
        <w:t>和系统</w:t>
      </w:r>
      <w:r w:rsidRPr="009C6DD3">
        <w:t>对频谱的不断增多的需求对稀有资源提出了更大的要求</w:t>
      </w:r>
      <w:r w:rsidRPr="009C6DD3">
        <w:rPr>
          <w:rFonts w:cstheme="minorHAnsi"/>
          <w:lang w:val="es-ES"/>
        </w:rPr>
        <w:t>；</w:t>
      </w:r>
    </w:p>
    <w:p w14:paraId="7C69149B" w14:textId="77777777" w:rsidR="0090748A" w:rsidRPr="009C6DD3" w:rsidRDefault="0090748A" w:rsidP="0090748A">
      <w:pPr>
        <w:pStyle w:val="Normalnoindent"/>
        <w:rPr>
          <w:lang w:val="es-ES"/>
        </w:rPr>
      </w:pPr>
      <w:r w:rsidRPr="00435F0D">
        <w:rPr>
          <w:rStyle w:val="ItalicEnglish"/>
          <w:lang w:val="es-ES" w:eastAsia="zh-CN"/>
        </w:rPr>
        <w:t>b)</w:t>
      </w:r>
      <w:r w:rsidRPr="009C6DD3">
        <w:rPr>
          <w:lang w:val="es-ES"/>
        </w:rPr>
        <w:tab/>
      </w:r>
      <w:r w:rsidRPr="009C6DD3">
        <w:t>由于在设备和基础设施方面的投资</w:t>
      </w:r>
      <w:r w:rsidRPr="009C6DD3">
        <w:rPr>
          <w:lang w:val="es-ES"/>
        </w:rPr>
        <w:t>，</w:t>
      </w:r>
      <w:r w:rsidRPr="009C6DD3">
        <w:t>通常很难对频谱的现有使用进行重大变革</w:t>
      </w:r>
      <w:r w:rsidRPr="009C6DD3">
        <w:rPr>
          <w:lang w:val="es-ES"/>
        </w:rPr>
        <w:t>，</w:t>
      </w:r>
      <w:r w:rsidRPr="009C6DD3">
        <w:t>除非在长期的未来</w:t>
      </w:r>
      <w:r w:rsidRPr="009C6DD3">
        <w:rPr>
          <w:lang w:val="es-ES"/>
        </w:rPr>
        <w:t>；</w:t>
      </w:r>
    </w:p>
    <w:p w14:paraId="66487A8A" w14:textId="77777777" w:rsidR="0090748A" w:rsidRPr="009C6DD3" w:rsidRDefault="0090748A" w:rsidP="0090748A">
      <w:pPr>
        <w:pStyle w:val="Normalnoindent"/>
        <w:rPr>
          <w:lang w:val="es-ES"/>
        </w:rPr>
      </w:pPr>
      <w:r w:rsidRPr="00435F0D">
        <w:rPr>
          <w:rStyle w:val="ItalicEnglish"/>
          <w:lang w:val="es-ES" w:eastAsia="zh-CN"/>
        </w:rPr>
        <w:t>c)</w:t>
      </w:r>
      <w:r w:rsidRPr="00435F0D">
        <w:rPr>
          <w:rStyle w:val="ItalicEnglish"/>
          <w:lang w:val="es-ES" w:eastAsia="zh-CN"/>
        </w:rPr>
        <w:tab/>
      </w:r>
      <w:r w:rsidRPr="009C6DD3">
        <w:rPr>
          <w:rFonts w:hint="eastAsia"/>
        </w:rPr>
        <w:t>社会和</w:t>
      </w:r>
      <w:r w:rsidRPr="009C6DD3">
        <w:t>市场</w:t>
      </w:r>
      <w:r w:rsidRPr="009C6DD3">
        <w:rPr>
          <w:rFonts w:hint="eastAsia"/>
        </w:rPr>
        <w:t>需求</w:t>
      </w:r>
      <w:r w:rsidRPr="009C6DD3">
        <w:t>驱动着新技术的发展</w:t>
      </w:r>
      <w:r w:rsidRPr="009C6DD3">
        <w:rPr>
          <w:lang w:val="es-ES"/>
        </w:rPr>
        <w:t>，</w:t>
      </w:r>
      <w:r w:rsidRPr="009C6DD3">
        <w:t>以寻求解决发展问题的新方法</w:t>
      </w:r>
      <w:r w:rsidRPr="009C6DD3">
        <w:rPr>
          <w:lang w:val="es-ES"/>
        </w:rPr>
        <w:t>；</w:t>
      </w:r>
    </w:p>
    <w:p w14:paraId="0591F733" w14:textId="77777777" w:rsidR="0090748A" w:rsidRPr="009C6DD3" w:rsidRDefault="0090748A" w:rsidP="0090748A">
      <w:pPr>
        <w:pStyle w:val="Normalnoindent"/>
        <w:rPr>
          <w:lang w:val="es-ES"/>
        </w:rPr>
      </w:pPr>
      <w:r w:rsidRPr="00435F0D">
        <w:rPr>
          <w:rStyle w:val="ItalicEnglish"/>
          <w:lang w:val="es-ES" w:eastAsia="zh-CN"/>
        </w:rPr>
        <w:t>d)</w:t>
      </w:r>
      <w:r w:rsidRPr="00435F0D">
        <w:rPr>
          <w:rStyle w:val="ItalicEnglish"/>
          <w:lang w:val="es-ES" w:eastAsia="zh-CN"/>
        </w:rPr>
        <w:tab/>
      </w:r>
      <w:r w:rsidRPr="009C6DD3">
        <w:t>国家战略应考虑到《无线电规则》中的国际承诺</w:t>
      </w:r>
      <w:r w:rsidRPr="009C6DD3">
        <w:rPr>
          <w:lang w:val="es-ES"/>
        </w:rPr>
        <w:t>；</w:t>
      </w:r>
    </w:p>
    <w:p w14:paraId="4BC504B1" w14:textId="77777777" w:rsidR="0090748A" w:rsidRPr="009C6DD3" w:rsidRDefault="0090748A" w:rsidP="0090748A">
      <w:pPr>
        <w:pStyle w:val="Normalnoindent"/>
        <w:rPr>
          <w:lang w:val="es-ES"/>
        </w:rPr>
      </w:pPr>
      <w:r w:rsidRPr="00435F0D">
        <w:rPr>
          <w:rStyle w:val="ItalicEnglish"/>
          <w:lang w:val="es-ES" w:eastAsia="zh-CN"/>
        </w:rPr>
        <w:t>e)</w:t>
      </w:r>
      <w:r w:rsidRPr="009C6DD3">
        <w:rPr>
          <w:lang w:val="es-ES"/>
        </w:rPr>
        <w:tab/>
      </w:r>
      <w:r w:rsidRPr="009C6DD3">
        <w:t>建议国家战略还应考虑全球电信</w:t>
      </w:r>
      <w:r w:rsidRPr="009C6DD3">
        <w:rPr>
          <w:lang w:val="es-ES"/>
        </w:rPr>
        <w:t>/</w:t>
      </w:r>
      <w:r w:rsidRPr="009C6DD3">
        <w:t>信息通信技术</w:t>
      </w:r>
      <w:r w:rsidRPr="009C6DD3">
        <w:rPr>
          <w:lang w:val="es-ES"/>
        </w:rPr>
        <w:t>（</w:t>
      </w:r>
      <w:r w:rsidRPr="009C6DD3">
        <w:rPr>
          <w:lang w:val="es-ES"/>
        </w:rPr>
        <w:t>ICT</w:t>
      </w:r>
      <w:r w:rsidRPr="009C6DD3">
        <w:rPr>
          <w:lang w:val="es-ES"/>
        </w:rPr>
        <w:t>）</w:t>
      </w:r>
      <w:r w:rsidRPr="009C6DD3">
        <w:t>的变化和技术的发展</w:t>
      </w:r>
      <w:r w:rsidRPr="009C6DD3">
        <w:rPr>
          <w:lang w:val="es-ES"/>
        </w:rPr>
        <w:t>；</w:t>
      </w:r>
    </w:p>
    <w:p w14:paraId="6051D7BC" w14:textId="77777777" w:rsidR="0090748A" w:rsidRPr="009C6DD3" w:rsidRDefault="0090748A" w:rsidP="0090748A">
      <w:pPr>
        <w:pStyle w:val="Normalnoindent"/>
        <w:rPr>
          <w:lang w:val="es-ES"/>
        </w:rPr>
      </w:pPr>
      <w:r w:rsidRPr="00435F0D">
        <w:rPr>
          <w:rStyle w:val="ItalicEnglish"/>
          <w:lang w:val="es-ES" w:eastAsia="zh-CN"/>
        </w:rPr>
        <w:t>f)</w:t>
      </w:r>
      <w:r w:rsidRPr="00435F0D">
        <w:rPr>
          <w:rStyle w:val="ItalicEnglish"/>
          <w:lang w:val="es-ES" w:eastAsia="zh-CN"/>
        </w:rPr>
        <w:tab/>
      </w:r>
      <w:r w:rsidRPr="009C6DD3">
        <w:t>通过技术革新和提高共用能力可以促进频谱接入的增加</w:t>
      </w:r>
      <w:r w:rsidRPr="009C6DD3">
        <w:rPr>
          <w:lang w:val="es-ES"/>
        </w:rPr>
        <w:t>；</w:t>
      </w:r>
    </w:p>
    <w:p w14:paraId="3ECE348B" w14:textId="77777777" w:rsidR="0090748A" w:rsidRPr="009C6DD3" w:rsidRDefault="0090748A" w:rsidP="0090748A">
      <w:pPr>
        <w:pStyle w:val="Normalnoindent"/>
        <w:rPr>
          <w:lang w:val="es-ES"/>
        </w:rPr>
      </w:pPr>
      <w:r w:rsidRPr="00435F0D">
        <w:rPr>
          <w:rStyle w:val="ItalicEnglish"/>
          <w:lang w:val="es-ES" w:eastAsia="zh-CN"/>
        </w:rPr>
        <w:t>g)</w:t>
      </w:r>
      <w:r w:rsidRPr="009C6DD3">
        <w:rPr>
          <w:lang w:val="es-ES"/>
        </w:rPr>
        <w:tab/>
      </w:r>
      <w:r w:rsidRPr="009C6DD3">
        <w:t>国际电联无线电通信部门</w:t>
      </w:r>
      <w:r w:rsidRPr="009C6DD3">
        <w:rPr>
          <w:lang w:val="es-ES"/>
        </w:rPr>
        <w:t>（</w:t>
      </w:r>
      <w:r w:rsidRPr="009C6DD3">
        <w:rPr>
          <w:lang w:val="es-ES"/>
        </w:rPr>
        <w:t>ITU-R</w:t>
      </w:r>
      <w:r w:rsidRPr="009C6DD3">
        <w:rPr>
          <w:lang w:val="es-ES"/>
        </w:rPr>
        <w:t>）</w:t>
      </w:r>
      <w:r w:rsidRPr="009C6DD3">
        <w:rPr>
          <w:rFonts w:hint="eastAsia"/>
        </w:rPr>
        <w:t>适于</w:t>
      </w:r>
      <w:r w:rsidRPr="009C6DD3">
        <w:t>在其</w:t>
      </w:r>
      <w:r w:rsidRPr="009C6DD3">
        <w:rPr>
          <w:rFonts w:hint="eastAsia"/>
        </w:rPr>
        <w:t>职权</w:t>
      </w:r>
      <w:r w:rsidRPr="009C6DD3">
        <w:t>基础上</w:t>
      </w:r>
      <w:r w:rsidRPr="009C6DD3">
        <w:rPr>
          <w:lang w:val="es-ES"/>
        </w:rPr>
        <w:t>，</w:t>
      </w:r>
      <w:r w:rsidRPr="009C6DD3">
        <w:t>提供有关无线电通信技术和</w:t>
      </w:r>
      <w:r w:rsidRPr="009C6DD3">
        <w:rPr>
          <w:rFonts w:hint="eastAsia"/>
        </w:rPr>
        <w:t>无线电</w:t>
      </w:r>
      <w:r w:rsidRPr="009C6DD3">
        <w:t>频谱利用趋势的全球信息</w:t>
      </w:r>
      <w:r w:rsidRPr="009C6DD3">
        <w:rPr>
          <w:lang w:val="es-ES"/>
        </w:rPr>
        <w:t>；</w:t>
      </w:r>
    </w:p>
    <w:p w14:paraId="07C28BE5" w14:textId="77777777" w:rsidR="0090748A" w:rsidRPr="009C6DD3" w:rsidRDefault="0090748A" w:rsidP="0090748A">
      <w:pPr>
        <w:pStyle w:val="Normalnoindent"/>
        <w:rPr>
          <w:w w:val="105"/>
          <w:szCs w:val="24"/>
          <w:lang w:val="es-ES"/>
        </w:rPr>
      </w:pPr>
      <w:r w:rsidRPr="00435F0D">
        <w:rPr>
          <w:rStyle w:val="ItalicEnglish"/>
          <w:lang w:val="es-ES" w:eastAsia="zh-CN"/>
        </w:rPr>
        <w:t>h)</w:t>
      </w:r>
      <w:r w:rsidRPr="009C6DD3">
        <w:rPr>
          <w:w w:val="105"/>
          <w:lang w:val="es-ES"/>
        </w:rPr>
        <w:tab/>
      </w:r>
      <w:r w:rsidRPr="009C6DD3">
        <w:rPr>
          <w:rFonts w:hint="eastAsia"/>
        </w:rPr>
        <w:t>世界无线电通信大会</w:t>
      </w:r>
      <w:r w:rsidRPr="00435F0D">
        <w:rPr>
          <w:rFonts w:hint="eastAsia"/>
          <w:lang w:val="es-ES"/>
        </w:rPr>
        <w:t>（</w:t>
      </w:r>
      <w:r w:rsidRPr="00435F0D">
        <w:rPr>
          <w:rFonts w:hint="eastAsia"/>
          <w:lang w:val="es-ES"/>
        </w:rPr>
        <w:t>WRC</w:t>
      </w:r>
      <w:r w:rsidRPr="00435F0D">
        <w:rPr>
          <w:rFonts w:hint="eastAsia"/>
          <w:lang w:val="es-ES"/>
        </w:rPr>
        <w:t>）</w:t>
      </w:r>
      <w:r w:rsidRPr="009C6DD3">
        <w:rPr>
          <w:rFonts w:hint="eastAsia"/>
        </w:rPr>
        <w:t>做出许多对各国频谱管理战略极具重要经济和社会影响的决定</w:t>
      </w:r>
      <w:r w:rsidRPr="00435F0D">
        <w:rPr>
          <w:rFonts w:hint="eastAsia"/>
          <w:lang w:val="es-ES"/>
        </w:rPr>
        <w:t>；</w:t>
      </w:r>
    </w:p>
    <w:p w14:paraId="4D7D8A09" w14:textId="77777777" w:rsidR="00664DF0" w:rsidRPr="00435F0D" w:rsidRDefault="00664DF0" w:rsidP="0090748A">
      <w:pPr>
        <w:pStyle w:val="Normalnoindent"/>
        <w:rPr>
          <w:rStyle w:val="ItalicEnglish"/>
          <w:lang w:val="es-ES" w:eastAsia="zh-CN"/>
        </w:rPr>
      </w:pPr>
    </w:p>
    <w:p w14:paraId="64255DCC" w14:textId="77777777" w:rsidR="00C521A2" w:rsidRPr="00435F0D" w:rsidRDefault="00C521A2" w:rsidP="00C521A2">
      <w:pPr>
        <w:rPr>
          <w:rStyle w:val="ItalicEnglish"/>
          <w:lang w:val="es-ES" w:eastAsia="zh-CN"/>
        </w:rPr>
      </w:pPr>
      <w:r w:rsidRPr="00435F0D">
        <w:rPr>
          <w:lang w:val="es-ES"/>
        </w:rPr>
        <w:br w:type="page"/>
      </w:r>
    </w:p>
    <w:p w14:paraId="088C55D8" w14:textId="77777777" w:rsidR="00792029" w:rsidRPr="009C6DD3" w:rsidRDefault="0090748A" w:rsidP="002719AF">
      <w:pPr>
        <w:pStyle w:val="Normalnoindent"/>
        <w:rPr>
          <w:lang w:val="es-ES"/>
        </w:rPr>
      </w:pPr>
      <w:r w:rsidRPr="00435F0D">
        <w:rPr>
          <w:rStyle w:val="ItalicEnglish"/>
          <w:lang w:val="es-ES" w:eastAsia="zh-CN"/>
        </w:rPr>
        <w:lastRenderedPageBreak/>
        <w:t>i)</w:t>
      </w:r>
      <w:r w:rsidRPr="009C6DD3">
        <w:rPr>
          <w:w w:val="105"/>
          <w:lang w:val="es-ES"/>
        </w:rPr>
        <w:tab/>
      </w:r>
      <w:r w:rsidRPr="009C6DD3">
        <w:rPr>
          <w:rFonts w:hint="eastAsia"/>
          <w:w w:val="105"/>
        </w:rPr>
        <w:t>一些国家</w:t>
      </w:r>
      <w:r w:rsidRPr="009C6DD3">
        <w:rPr>
          <w:rFonts w:hint="eastAsia"/>
          <w:w w:val="105"/>
          <w:lang w:val="es-ES"/>
        </w:rPr>
        <w:t>（</w:t>
      </w:r>
      <w:r w:rsidRPr="009C6DD3">
        <w:rPr>
          <w:rFonts w:hint="eastAsia"/>
          <w:w w:val="105"/>
        </w:rPr>
        <w:t>特别是发展中国家</w:t>
      </w:r>
      <w:r w:rsidR="004517AE" w:rsidRPr="009C6DD3">
        <w:rPr>
          <w:rStyle w:val="FootnoteReference"/>
          <w:w w:val="105"/>
        </w:rPr>
        <w:footnoteReference w:id="1"/>
      </w:r>
      <w:r w:rsidRPr="009C6DD3">
        <w:rPr>
          <w:rFonts w:hint="eastAsia"/>
          <w:w w:val="105"/>
          <w:lang w:val="es-ES"/>
        </w:rPr>
        <w:t>），</w:t>
      </w:r>
      <w:r w:rsidRPr="009C6DD3">
        <w:rPr>
          <w:rFonts w:hint="eastAsia"/>
          <w:w w:val="105"/>
        </w:rPr>
        <w:t>在落实</w:t>
      </w:r>
      <w:r w:rsidRPr="009C6DD3">
        <w:rPr>
          <w:rFonts w:hint="eastAsia"/>
          <w:w w:val="105"/>
          <w:lang w:val="es-ES"/>
        </w:rPr>
        <w:t>WRC</w:t>
      </w:r>
      <w:r w:rsidRPr="009C6DD3">
        <w:rPr>
          <w:rFonts w:hint="eastAsia"/>
          <w:w w:val="105"/>
        </w:rPr>
        <w:t>的成果方面存在一些困难</w:t>
      </w:r>
      <w:r w:rsidRPr="009C6DD3">
        <w:rPr>
          <w:rFonts w:hint="eastAsia"/>
          <w:w w:val="105"/>
          <w:lang w:val="es-ES"/>
        </w:rPr>
        <w:t>；</w:t>
      </w:r>
    </w:p>
    <w:p w14:paraId="0AC6072E" w14:textId="77777777" w:rsidR="0090748A" w:rsidRPr="009C6DD3" w:rsidRDefault="0090748A" w:rsidP="0090748A">
      <w:pPr>
        <w:pStyle w:val="Normalnoindent"/>
        <w:rPr>
          <w:lang w:val="es-ES"/>
        </w:rPr>
      </w:pPr>
      <w:r w:rsidRPr="00435F0D">
        <w:rPr>
          <w:rStyle w:val="ItalicEnglish"/>
          <w:lang w:val="es-ES" w:eastAsia="zh-CN"/>
        </w:rPr>
        <w:t>j)</w:t>
      </w:r>
      <w:r w:rsidRPr="009C6DD3">
        <w:rPr>
          <w:lang w:val="es-ES"/>
        </w:rPr>
        <w:tab/>
      </w:r>
      <w:r w:rsidRPr="009C6DD3">
        <w:t>国际电联电信发展部门</w:t>
      </w:r>
      <w:r w:rsidRPr="009C6DD3">
        <w:rPr>
          <w:lang w:val="es-ES"/>
        </w:rPr>
        <w:t>（</w:t>
      </w:r>
      <w:r w:rsidRPr="009C6DD3">
        <w:rPr>
          <w:lang w:val="es-ES"/>
        </w:rPr>
        <w:t>ITU-D</w:t>
      </w:r>
      <w:r w:rsidRPr="009C6DD3">
        <w:rPr>
          <w:lang w:val="es-ES"/>
        </w:rPr>
        <w:t>）</w:t>
      </w:r>
      <w:r w:rsidRPr="009C6DD3">
        <w:rPr>
          <w:rFonts w:hint="eastAsia"/>
        </w:rPr>
        <w:t>适于推动</w:t>
      </w:r>
      <w:r w:rsidRPr="009C6DD3">
        <w:t>发展中国家参加</w:t>
      </w:r>
      <w:r w:rsidRPr="009C6DD3">
        <w:rPr>
          <w:lang w:val="es-ES"/>
        </w:rPr>
        <w:t>ITU</w:t>
      </w:r>
      <w:r w:rsidRPr="009C6DD3">
        <w:rPr>
          <w:lang w:val="es-ES"/>
        </w:rPr>
        <w:noBreakHyphen/>
        <w:t>R</w:t>
      </w:r>
      <w:r w:rsidRPr="009C6DD3">
        <w:t>的活动</w:t>
      </w:r>
      <w:r w:rsidRPr="009C6DD3">
        <w:rPr>
          <w:lang w:val="es-ES"/>
        </w:rPr>
        <w:t>，</w:t>
      </w:r>
      <w:r w:rsidRPr="009C6DD3">
        <w:t>而且可向那些有此要求的发展中国家提供</w:t>
      </w:r>
      <w:r w:rsidRPr="009C6DD3">
        <w:rPr>
          <w:lang w:val="es-ES"/>
        </w:rPr>
        <w:t>ITU-R</w:t>
      </w:r>
      <w:r w:rsidRPr="009C6DD3">
        <w:t>具体活动的结果</w:t>
      </w:r>
      <w:r w:rsidRPr="009C6DD3">
        <w:rPr>
          <w:lang w:val="es-ES"/>
        </w:rPr>
        <w:t>；</w:t>
      </w:r>
    </w:p>
    <w:p w14:paraId="6A0E1CAA" w14:textId="77777777" w:rsidR="0090748A" w:rsidRPr="009C6DD3" w:rsidRDefault="0090748A" w:rsidP="0090748A">
      <w:pPr>
        <w:pStyle w:val="Normalnoindent"/>
        <w:rPr>
          <w:lang w:val="es-ES"/>
        </w:rPr>
      </w:pPr>
      <w:r w:rsidRPr="00435F0D">
        <w:rPr>
          <w:rStyle w:val="ItalicEnglish"/>
          <w:lang w:val="es-ES" w:eastAsia="zh-CN"/>
        </w:rPr>
        <w:t>k)</w:t>
      </w:r>
      <w:r w:rsidRPr="009C6DD3">
        <w:rPr>
          <w:lang w:val="es-ES"/>
        </w:rPr>
        <w:tab/>
      </w:r>
      <w:r w:rsidRPr="009C6DD3">
        <w:rPr>
          <w:rFonts w:hint="eastAsia"/>
        </w:rPr>
        <w:t>此类信息</w:t>
      </w:r>
      <w:r w:rsidRPr="009C6DD3">
        <w:t>将</w:t>
      </w:r>
      <w:r w:rsidRPr="009C6DD3">
        <w:rPr>
          <w:rFonts w:hint="eastAsia"/>
        </w:rPr>
        <w:t>有</w:t>
      </w:r>
      <w:r w:rsidRPr="009C6DD3">
        <w:t>助</w:t>
      </w:r>
      <w:r w:rsidRPr="009C6DD3">
        <w:rPr>
          <w:rFonts w:hint="eastAsia"/>
        </w:rPr>
        <w:t>于</w:t>
      </w:r>
      <w:r w:rsidRPr="009C6DD3">
        <w:t>发展中国家的频谱管理机构制定</w:t>
      </w:r>
      <w:r w:rsidRPr="009C6DD3">
        <w:rPr>
          <w:rFonts w:hint="eastAsia"/>
        </w:rPr>
        <w:t>本</w:t>
      </w:r>
      <w:r w:rsidRPr="009C6DD3">
        <w:t>国的中期或长期战略</w:t>
      </w:r>
      <w:r w:rsidRPr="009C6DD3">
        <w:rPr>
          <w:lang w:val="es-ES"/>
        </w:rPr>
        <w:t>；</w:t>
      </w:r>
    </w:p>
    <w:p w14:paraId="3A6EA55D" w14:textId="77777777" w:rsidR="0090748A" w:rsidRPr="009C6DD3" w:rsidRDefault="0090748A" w:rsidP="0090748A">
      <w:pPr>
        <w:pStyle w:val="Normalnoindent"/>
        <w:rPr>
          <w:lang w:val="es-ES"/>
        </w:rPr>
      </w:pPr>
      <w:r w:rsidRPr="00435F0D">
        <w:rPr>
          <w:rStyle w:val="ItalicEnglish"/>
          <w:lang w:val="es-ES" w:eastAsia="zh-CN"/>
        </w:rPr>
        <w:t>l)</w:t>
      </w:r>
      <w:r w:rsidRPr="009C6DD3">
        <w:rPr>
          <w:lang w:val="es-ES"/>
        </w:rPr>
        <w:tab/>
      </w:r>
      <w:r w:rsidRPr="009C6DD3">
        <w:rPr>
          <w:rFonts w:hint="eastAsia"/>
        </w:rPr>
        <w:t>此类信息</w:t>
      </w:r>
      <w:r w:rsidRPr="009C6DD3">
        <w:t>可</w:t>
      </w:r>
      <w:r w:rsidRPr="009C6DD3">
        <w:rPr>
          <w:rFonts w:hint="eastAsia"/>
        </w:rPr>
        <w:t>方便</w:t>
      </w:r>
      <w:r w:rsidRPr="009C6DD3">
        <w:t>发展中国家从</w:t>
      </w:r>
      <w:r w:rsidRPr="009C6DD3">
        <w:rPr>
          <w:lang w:val="es-ES"/>
        </w:rPr>
        <w:t>ITU-R</w:t>
      </w:r>
      <w:r w:rsidRPr="009C6DD3">
        <w:t>的</w:t>
      </w:r>
      <w:r w:rsidRPr="009C6DD3">
        <w:rPr>
          <w:rFonts w:hint="eastAsia"/>
        </w:rPr>
        <w:t>共用研究及</w:t>
      </w:r>
      <w:r w:rsidRPr="009C6DD3">
        <w:t>其他</w:t>
      </w:r>
      <w:r w:rsidRPr="009C6DD3">
        <w:rPr>
          <w:lang w:val="es-ES"/>
        </w:rPr>
        <w:t>（</w:t>
      </w:r>
      <w:r w:rsidRPr="009C6DD3">
        <w:t>包括</w:t>
      </w:r>
      <w:r w:rsidRPr="009C6DD3">
        <w:rPr>
          <w:rFonts w:hint="eastAsia"/>
        </w:rPr>
        <w:t>频率共用方法在内</w:t>
      </w:r>
      <w:r w:rsidRPr="009C6DD3">
        <w:rPr>
          <w:lang w:val="es-ES"/>
        </w:rPr>
        <w:t>）</w:t>
      </w:r>
      <w:r w:rsidRPr="009C6DD3">
        <w:rPr>
          <w:rFonts w:hint="eastAsia"/>
        </w:rPr>
        <w:t>的</w:t>
      </w:r>
      <w:r w:rsidRPr="009C6DD3">
        <w:t>技术研究中获得益处</w:t>
      </w:r>
      <w:r w:rsidRPr="009C6DD3">
        <w:rPr>
          <w:lang w:val="es-ES"/>
        </w:rPr>
        <w:t>；</w:t>
      </w:r>
    </w:p>
    <w:p w14:paraId="41CAA113" w14:textId="77777777" w:rsidR="0090748A" w:rsidRPr="009C6DD3" w:rsidRDefault="0090748A" w:rsidP="0090748A">
      <w:pPr>
        <w:pStyle w:val="Normalnoindent"/>
        <w:rPr>
          <w:lang w:val="es-ES"/>
        </w:rPr>
      </w:pPr>
      <w:r w:rsidRPr="00435F0D">
        <w:rPr>
          <w:rStyle w:val="ItalicEnglish"/>
          <w:lang w:val="es-ES" w:eastAsia="zh-CN"/>
        </w:rPr>
        <w:t>m)</w:t>
      </w:r>
      <w:r w:rsidRPr="009C6DD3">
        <w:rPr>
          <w:lang w:val="es-ES"/>
        </w:rPr>
        <w:tab/>
      </w:r>
      <w:r w:rsidRPr="009C6DD3">
        <w:t>在频谱管理</w:t>
      </w:r>
      <w:r w:rsidRPr="009C6DD3">
        <w:rPr>
          <w:rFonts w:hint="eastAsia"/>
        </w:rPr>
        <w:t>方面</w:t>
      </w:r>
      <w:r w:rsidRPr="009C6DD3">
        <w:rPr>
          <w:lang w:val="es-ES"/>
        </w:rPr>
        <w:t>，</w:t>
      </w:r>
      <w:r w:rsidRPr="009C6DD3">
        <w:t>许多发展中国家</w:t>
      </w:r>
      <w:r w:rsidRPr="009C6DD3">
        <w:rPr>
          <w:lang w:val="es-ES"/>
        </w:rPr>
        <w:t>（</w:t>
      </w:r>
      <w:r w:rsidRPr="009C6DD3">
        <w:t>包括最不发达国家、小岛屿发展中国家、内陆发展中国家和经济转型国家</w:t>
      </w:r>
      <w:r w:rsidRPr="009C6DD3">
        <w:rPr>
          <w:lang w:val="es-ES"/>
        </w:rPr>
        <w:t>）</w:t>
      </w:r>
      <w:r w:rsidRPr="009C6DD3">
        <w:t>最为关注的一个紧迫问题是</w:t>
      </w:r>
      <w:r w:rsidRPr="009C6DD3">
        <w:rPr>
          <w:rFonts w:hint="eastAsia"/>
          <w:lang w:val="es-ES"/>
        </w:rPr>
        <w:t>，</w:t>
      </w:r>
      <w:r w:rsidRPr="009C6DD3">
        <w:t>难以制定计算无线电频率使用收费的方法</w:t>
      </w:r>
      <w:r w:rsidRPr="009C6DD3">
        <w:rPr>
          <w:lang w:val="es-ES"/>
        </w:rPr>
        <w:t>；</w:t>
      </w:r>
    </w:p>
    <w:p w14:paraId="159229E6" w14:textId="77777777" w:rsidR="0090748A" w:rsidRPr="009C6DD3" w:rsidRDefault="0090748A" w:rsidP="0090748A">
      <w:pPr>
        <w:pStyle w:val="Normalnoindent"/>
        <w:rPr>
          <w:lang w:val="es-ES"/>
        </w:rPr>
      </w:pPr>
      <w:r w:rsidRPr="00435F0D">
        <w:rPr>
          <w:rStyle w:val="ItalicEnglish"/>
          <w:lang w:val="es-ES" w:eastAsia="zh-CN"/>
        </w:rPr>
        <w:t>n)</w:t>
      </w:r>
      <w:r w:rsidRPr="00435F0D">
        <w:rPr>
          <w:rStyle w:val="ItalicEnglish"/>
          <w:lang w:val="es-ES" w:eastAsia="zh-CN"/>
        </w:rPr>
        <w:tab/>
      </w:r>
      <w:r w:rsidRPr="009C6DD3">
        <w:t>区域性、双边或多边协议可以成为促进无线电频谱领域合作的基础</w:t>
      </w:r>
      <w:r w:rsidRPr="009C6DD3">
        <w:rPr>
          <w:lang w:val="es-ES"/>
        </w:rPr>
        <w:t>；</w:t>
      </w:r>
    </w:p>
    <w:p w14:paraId="235E27C9" w14:textId="77777777" w:rsidR="0090748A" w:rsidRPr="009C6DD3" w:rsidRDefault="0090748A" w:rsidP="0090748A">
      <w:pPr>
        <w:pStyle w:val="Normalnoindent"/>
        <w:rPr>
          <w:lang w:val="es-ES"/>
        </w:rPr>
      </w:pPr>
      <w:r w:rsidRPr="00435F0D">
        <w:rPr>
          <w:rStyle w:val="ItalicEnglish"/>
          <w:lang w:val="es-ES" w:eastAsia="zh-CN"/>
        </w:rPr>
        <w:t>o)</w:t>
      </w:r>
      <w:r w:rsidRPr="00435F0D">
        <w:rPr>
          <w:rStyle w:val="ItalicEnglish"/>
          <w:lang w:val="es-ES" w:eastAsia="zh-CN"/>
        </w:rPr>
        <w:tab/>
      </w:r>
      <w:r w:rsidRPr="009C6DD3">
        <w:t>频谱</w:t>
      </w:r>
      <w:r w:rsidRPr="009C6DD3">
        <w:rPr>
          <w:rFonts w:hint="eastAsia"/>
        </w:rPr>
        <w:t>的重新部署</w:t>
      </w:r>
      <w:r w:rsidR="004517AE" w:rsidRPr="009C6DD3">
        <w:rPr>
          <w:rStyle w:val="FootnoteReference"/>
        </w:rPr>
        <w:footnoteReference w:id="2"/>
      </w:r>
      <w:r w:rsidRPr="009C6DD3">
        <w:t>可</w:t>
      </w:r>
      <w:r w:rsidRPr="009C6DD3">
        <w:rPr>
          <w:rFonts w:hint="eastAsia"/>
        </w:rPr>
        <w:t>解决</w:t>
      </w:r>
      <w:r w:rsidRPr="009C6DD3">
        <w:t>日益增加的新的和现有</w:t>
      </w:r>
      <w:r w:rsidRPr="009C6DD3">
        <w:rPr>
          <w:rFonts w:hint="eastAsia"/>
        </w:rPr>
        <w:t>的</w:t>
      </w:r>
      <w:r w:rsidRPr="009C6DD3">
        <w:t>无线电应用的需求</w:t>
      </w:r>
      <w:r w:rsidRPr="009C6DD3">
        <w:rPr>
          <w:lang w:val="es-ES"/>
        </w:rPr>
        <w:t>；</w:t>
      </w:r>
    </w:p>
    <w:p w14:paraId="6E290B94" w14:textId="77777777" w:rsidR="0090748A" w:rsidRPr="009C6DD3" w:rsidRDefault="0090748A" w:rsidP="0090748A">
      <w:pPr>
        <w:pStyle w:val="Normalnoindent"/>
        <w:rPr>
          <w:lang w:val="es-ES"/>
        </w:rPr>
      </w:pPr>
      <w:r w:rsidRPr="00435F0D">
        <w:rPr>
          <w:rStyle w:val="ItalicEnglish"/>
          <w:lang w:val="es-ES" w:eastAsia="zh-CN"/>
        </w:rPr>
        <w:t>p)</w:t>
      </w:r>
      <w:r w:rsidRPr="009C6DD3">
        <w:rPr>
          <w:rFonts w:eastAsia="Times New Roman"/>
          <w:lang w:val="es-ES"/>
        </w:rPr>
        <w:tab/>
      </w:r>
      <w:r w:rsidRPr="009C6DD3">
        <w:t>频谱监测包括有效使用频谱监测设施支持频谱管理进程、用于频谱规划的频谱利用评估、为频</w:t>
      </w:r>
      <w:r w:rsidRPr="009C6DD3">
        <w:rPr>
          <w:rFonts w:hint="eastAsia"/>
        </w:rPr>
        <w:t>率</w:t>
      </w:r>
      <w:r w:rsidRPr="009C6DD3">
        <w:t>划分和指配而提供的技术支持以及有害干扰案例的解决</w:t>
      </w:r>
      <w:r w:rsidRPr="009C6DD3">
        <w:rPr>
          <w:lang w:val="es-ES"/>
        </w:rPr>
        <w:t>；</w:t>
      </w:r>
    </w:p>
    <w:p w14:paraId="37AE2A7F" w14:textId="77777777" w:rsidR="0090748A" w:rsidRPr="009C6DD3" w:rsidRDefault="0090748A" w:rsidP="0090748A">
      <w:pPr>
        <w:pStyle w:val="Normalnoindent"/>
        <w:rPr>
          <w:lang w:val="es-ES"/>
        </w:rPr>
      </w:pPr>
      <w:r w:rsidRPr="00435F0D">
        <w:rPr>
          <w:rStyle w:val="ItalicEnglish"/>
          <w:lang w:val="es-ES" w:eastAsia="zh-CN"/>
        </w:rPr>
        <w:t>q)</w:t>
      </w:r>
      <w:r w:rsidRPr="009C6DD3">
        <w:rPr>
          <w:rFonts w:eastAsia="Times New Roman"/>
          <w:lang w:val="es-ES"/>
        </w:rPr>
        <w:tab/>
      </w:r>
      <w:r w:rsidRPr="009C6DD3">
        <w:t>有必要</w:t>
      </w:r>
      <w:r w:rsidRPr="009C6DD3">
        <w:rPr>
          <w:rFonts w:hint="eastAsia"/>
        </w:rPr>
        <w:t>传播有关</w:t>
      </w:r>
      <w:r w:rsidRPr="009C6DD3">
        <w:t>频谱管理</w:t>
      </w:r>
      <w:r w:rsidRPr="009C6DD3">
        <w:rPr>
          <w:rFonts w:hint="eastAsia"/>
        </w:rPr>
        <w:t>的</w:t>
      </w:r>
      <w:r w:rsidRPr="009C6DD3">
        <w:t>最佳做法</w:t>
      </w:r>
      <w:r w:rsidRPr="009C6DD3">
        <w:rPr>
          <w:rFonts w:hint="eastAsia"/>
          <w:lang w:val="es-ES"/>
        </w:rPr>
        <w:t>，</w:t>
      </w:r>
      <w:r w:rsidRPr="009C6DD3">
        <w:rPr>
          <w:rFonts w:hint="eastAsia"/>
        </w:rPr>
        <w:t>以便</w:t>
      </w:r>
      <w:r w:rsidRPr="009C6DD3">
        <w:t>使发展中国家的收入较低人群以更可承受的价格</w:t>
      </w:r>
      <w:r w:rsidRPr="009C6DD3">
        <w:rPr>
          <w:rFonts w:hint="eastAsia"/>
        </w:rPr>
        <w:t>更多</w:t>
      </w:r>
      <w:r w:rsidRPr="009C6DD3">
        <w:t>获得宽带接入</w:t>
      </w:r>
      <w:r w:rsidRPr="009C6DD3">
        <w:rPr>
          <w:lang w:val="es-ES"/>
        </w:rPr>
        <w:t>，</w:t>
      </w:r>
      <w:r w:rsidRPr="009C6DD3">
        <w:t>特别</w:t>
      </w:r>
      <w:r w:rsidRPr="009C6DD3">
        <w:rPr>
          <w:rFonts w:hint="eastAsia"/>
        </w:rPr>
        <w:t>是缩小这些国家的数字鸿沟</w:t>
      </w:r>
      <w:r w:rsidRPr="009C6DD3">
        <w:rPr>
          <w:rFonts w:hint="eastAsia"/>
          <w:lang w:val="es-ES"/>
        </w:rPr>
        <w:t>；</w:t>
      </w:r>
    </w:p>
    <w:p w14:paraId="2FA11C2F" w14:textId="77777777" w:rsidR="00664DF0" w:rsidRPr="00435F0D" w:rsidRDefault="00664DF0" w:rsidP="0090748A">
      <w:pPr>
        <w:pStyle w:val="Normalnoindent"/>
        <w:rPr>
          <w:rStyle w:val="ItalicEnglish"/>
          <w:lang w:val="es-ES" w:eastAsia="zh-CN"/>
        </w:rPr>
      </w:pPr>
    </w:p>
    <w:p w14:paraId="52C30CF1" w14:textId="77777777" w:rsidR="00C521A2" w:rsidRPr="00435F0D" w:rsidRDefault="00C521A2" w:rsidP="00C521A2">
      <w:pPr>
        <w:rPr>
          <w:rStyle w:val="ItalicEnglish"/>
          <w:lang w:val="es-ES" w:eastAsia="zh-CN"/>
        </w:rPr>
      </w:pPr>
      <w:r w:rsidRPr="00435F0D">
        <w:rPr>
          <w:lang w:val="es-ES"/>
        </w:rPr>
        <w:br w:type="page"/>
      </w:r>
    </w:p>
    <w:p w14:paraId="1FD45989" w14:textId="77777777" w:rsidR="0090748A" w:rsidRPr="009C6DD3" w:rsidRDefault="0090748A" w:rsidP="0090748A">
      <w:pPr>
        <w:pStyle w:val="Normalnoindent"/>
        <w:rPr>
          <w:lang w:val="es-ES"/>
        </w:rPr>
      </w:pPr>
      <w:r w:rsidRPr="00435F0D">
        <w:rPr>
          <w:rStyle w:val="ItalicEnglish"/>
          <w:lang w:val="es-ES" w:eastAsia="zh-CN"/>
        </w:rPr>
        <w:lastRenderedPageBreak/>
        <w:t>r)</w:t>
      </w:r>
      <w:r w:rsidRPr="009C6DD3">
        <w:rPr>
          <w:lang w:val="es-ES"/>
        </w:rPr>
        <w:tab/>
      </w:r>
      <w:r w:rsidRPr="009C6DD3">
        <w:rPr>
          <w:rFonts w:hint="eastAsia"/>
        </w:rPr>
        <w:t>新兴电信</w:t>
      </w:r>
      <w:r w:rsidRPr="009C6DD3">
        <w:rPr>
          <w:lang w:val="es-ES"/>
        </w:rPr>
        <w:t>/ICT</w:t>
      </w:r>
      <w:r w:rsidRPr="009C6DD3">
        <w:rPr>
          <w:rFonts w:hint="eastAsia"/>
        </w:rPr>
        <w:t>可能在可用频谱和许可政策方面对发展中国家构成挑战</w:t>
      </w:r>
      <w:r w:rsidRPr="009C6DD3">
        <w:rPr>
          <w:rFonts w:hint="eastAsia"/>
          <w:lang w:val="es-ES"/>
        </w:rPr>
        <w:t>；</w:t>
      </w:r>
    </w:p>
    <w:p w14:paraId="307BAA66" w14:textId="77777777" w:rsidR="0090748A" w:rsidRPr="009C6DD3" w:rsidRDefault="0090748A" w:rsidP="0090748A">
      <w:pPr>
        <w:pStyle w:val="Normalnoindent"/>
        <w:rPr>
          <w:lang w:val="es-ES"/>
        </w:rPr>
      </w:pPr>
      <w:r w:rsidRPr="00435F0D">
        <w:rPr>
          <w:rStyle w:val="ItalicEnglish"/>
          <w:lang w:val="es-ES" w:eastAsia="zh-CN"/>
        </w:rPr>
        <w:t>s)</w:t>
      </w:r>
      <w:r w:rsidRPr="009C6DD3">
        <w:rPr>
          <w:lang w:val="es-ES"/>
        </w:rPr>
        <w:tab/>
      </w:r>
      <w:r w:rsidRPr="009C6DD3">
        <w:rPr>
          <w:rFonts w:hint="eastAsia"/>
        </w:rPr>
        <w:t>发展中国家可以受益于相关国家针对新兴技术发布的频谱经验信息汇编</w:t>
      </w:r>
      <w:r w:rsidRPr="009C6DD3">
        <w:rPr>
          <w:rFonts w:hint="eastAsia"/>
          <w:lang w:val="es-ES"/>
        </w:rPr>
        <w:t>；</w:t>
      </w:r>
    </w:p>
    <w:p w14:paraId="1344C56D" w14:textId="77777777" w:rsidR="00792029" w:rsidRPr="00435F0D" w:rsidRDefault="0090748A" w:rsidP="002719AF">
      <w:pPr>
        <w:pStyle w:val="Normalnoindent"/>
        <w:rPr>
          <w:lang w:val="es-ES"/>
        </w:rPr>
      </w:pPr>
      <w:r w:rsidRPr="00435F0D">
        <w:rPr>
          <w:rStyle w:val="ItalicEnglish"/>
          <w:lang w:val="es-ES" w:eastAsia="zh-CN"/>
        </w:rPr>
        <w:t>t)</w:t>
      </w:r>
      <w:r w:rsidRPr="00435F0D">
        <w:rPr>
          <w:lang w:val="es-ES"/>
        </w:rPr>
        <w:tab/>
      </w:r>
      <w:r w:rsidRPr="009C6DD3">
        <w:rPr>
          <w:rFonts w:hint="eastAsia"/>
        </w:rPr>
        <w:t>根据《无线电规则》和成员国规则的相关条款</w:t>
      </w:r>
      <w:r w:rsidRPr="00435F0D">
        <w:rPr>
          <w:rFonts w:hint="eastAsia"/>
          <w:lang w:val="es-ES"/>
        </w:rPr>
        <w:t>，</w:t>
      </w:r>
      <w:r w:rsidRPr="009C6DD3">
        <w:rPr>
          <w:rFonts w:hint="eastAsia"/>
        </w:rPr>
        <w:t>灵活的监管环境和为实验目的获取频谱可能惠及研究界和业界</w:t>
      </w:r>
      <w:r w:rsidRPr="00435F0D">
        <w:rPr>
          <w:rFonts w:hint="eastAsia"/>
          <w:lang w:val="es-ES"/>
        </w:rPr>
        <w:t>，</w:t>
      </w:r>
      <w:r w:rsidRPr="009C6DD3">
        <w:rPr>
          <w:rFonts w:hint="eastAsia"/>
        </w:rPr>
        <w:t>包括初创企业</w:t>
      </w:r>
      <w:r w:rsidRPr="009C6DD3">
        <w:rPr>
          <w:rFonts w:hint="eastAsia"/>
          <w:lang w:val="es-ES"/>
        </w:rPr>
        <w:t>；</w:t>
      </w:r>
    </w:p>
    <w:p w14:paraId="5056AD2E" w14:textId="77777777" w:rsidR="0090748A" w:rsidRPr="009C6DD3" w:rsidRDefault="0090748A" w:rsidP="0090748A">
      <w:pPr>
        <w:pStyle w:val="Normalnoindent"/>
        <w:rPr>
          <w:lang w:val="es-ES"/>
        </w:rPr>
      </w:pPr>
      <w:r w:rsidRPr="00435F0D">
        <w:rPr>
          <w:rStyle w:val="ItalicEnglish"/>
          <w:lang w:val="es-ES" w:eastAsia="zh-CN"/>
        </w:rPr>
        <w:t>u)</w:t>
      </w:r>
      <w:r w:rsidRPr="00435F0D">
        <w:rPr>
          <w:rStyle w:val="ItalicEnglish"/>
          <w:lang w:val="es-ES" w:eastAsia="zh-CN"/>
        </w:rPr>
        <w:tab/>
      </w:r>
      <w:r w:rsidRPr="009C6DD3">
        <w:rPr>
          <w:rFonts w:hint="eastAsia"/>
          <w:iCs/>
        </w:rPr>
        <w:t>尽管</w:t>
      </w:r>
      <w:r w:rsidRPr="009C6DD3">
        <w:rPr>
          <w:rFonts w:hint="eastAsia"/>
        </w:rPr>
        <w:t>在</w:t>
      </w:r>
      <w:r w:rsidRPr="009C6DD3">
        <w:t>大学</w:t>
      </w:r>
      <w:r w:rsidRPr="009C6DD3">
        <w:rPr>
          <w:rFonts w:hint="eastAsia"/>
        </w:rPr>
        <w:t>及其它培训</w:t>
      </w:r>
      <w:r w:rsidRPr="009C6DD3">
        <w:t>机构</w:t>
      </w:r>
      <w:r w:rsidRPr="009C6DD3">
        <w:rPr>
          <w:rFonts w:hint="eastAsia"/>
        </w:rPr>
        <w:t>正在开</w:t>
      </w:r>
      <w:r w:rsidRPr="009C6DD3">
        <w:t>办</w:t>
      </w:r>
      <w:r w:rsidRPr="009C6DD3">
        <w:rPr>
          <w:rFonts w:hint="eastAsia"/>
        </w:rPr>
        <w:t>有关频谱</w:t>
      </w:r>
      <w:r w:rsidRPr="009C6DD3">
        <w:t>管理</w:t>
      </w:r>
      <w:r w:rsidRPr="009C6DD3">
        <w:rPr>
          <w:rFonts w:hint="eastAsia"/>
        </w:rPr>
        <w:t>的短期</w:t>
      </w:r>
      <w:r w:rsidRPr="009C6DD3">
        <w:t>课程</w:t>
      </w:r>
      <w:r w:rsidRPr="009C6DD3">
        <w:rPr>
          <w:lang w:val="es-ES"/>
        </w:rPr>
        <w:t>，</w:t>
      </w:r>
      <w:r w:rsidRPr="009C6DD3">
        <w:rPr>
          <w:rFonts w:hint="eastAsia"/>
        </w:rPr>
        <w:t>但是</w:t>
      </w:r>
      <w:r w:rsidRPr="009C6DD3">
        <w:t>几乎没有</w:t>
      </w:r>
      <w:r w:rsidRPr="009C6DD3">
        <w:rPr>
          <w:rFonts w:hint="eastAsia"/>
        </w:rPr>
        <w:t>关于</w:t>
      </w:r>
      <w:r w:rsidRPr="009C6DD3">
        <w:t>频谱管理的</w:t>
      </w:r>
      <w:r w:rsidRPr="009C6DD3">
        <w:rPr>
          <w:rFonts w:hint="eastAsia"/>
        </w:rPr>
        <w:t>全面</w:t>
      </w:r>
      <w:r w:rsidRPr="009C6DD3">
        <w:t>课程</w:t>
      </w:r>
      <w:r w:rsidRPr="009C6DD3">
        <w:rPr>
          <w:rFonts w:hint="eastAsia"/>
          <w:lang w:val="es-ES"/>
        </w:rPr>
        <w:t>，</w:t>
      </w:r>
      <w:r w:rsidRPr="009C6DD3">
        <w:rPr>
          <w:rFonts w:hint="eastAsia"/>
        </w:rPr>
        <w:t>因而</w:t>
      </w:r>
      <w:r w:rsidRPr="009C6DD3">
        <w:t>国际电联</w:t>
      </w:r>
      <w:r w:rsidRPr="009C6DD3">
        <w:rPr>
          <w:rFonts w:hint="eastAsia"/>
        </w:rPr>
        <w:t>学院及其培训中心</w:t>
      </w:r>
      <w:r w:rsidRPr="009C6DD3">
        <w:t>的频谱管理培训</w:t>
      </w:r>
      <w:r w:rsidRPr="009C6DD3">
        <w:rPr>
          <w:rFonts w:hint="eastAsia"/>
        </w:rPr>
        <w:t>班</w:t>
      </w:r>
      <w:r w:rsidRPr="009C6DD3">
        <w:rPr>
          <w:lang w:val="es-ES"/>
        </w:rPr>
        <w:t>（</w:t>
      </w:r>
      <w:r w:rsidRPr="009C6DD3">
        <w:rPr>
          <w:lang w:val="es-ES"/>
        </w:rPr>
        <w:t>SMTP</w:t>
      </w:r>
      <w:r w:rsidRPr="009C6DD3">
        <w:rPr>
          <w:lang w:val="es-ES"/>
        </w:rPr>
        <w:t>）</w:t>
      </w:r>
      <w:r w:rsidRPr="009C6DD3">
        <w:t>将</w:t>
      </w:r>
      <w:r w:rsidRPr="009C6DD3">
        <w:rPr>
          <w:rFonts w:hint="eastAsia"/>
        </w:rPr>
        <w:t>继续为</w:t>
      </w:r>
      <w:r w:rsidRPr="009C6DD3">
        <w:t>发展中国家</w:t>
      </w:r>
      <w:r w:rsidRPr="009C6DD3">
        <w:rPr>
          <w:rFonts w:hint="eastAsia"/>
        </w:rPr>
        <w:t>提供</w:t>
      </w:r>
      <w:r w:rsidRPr="009C6DD3">
        <w:t>极大帮助</w:t>
      </w:r>
      <w:r w:rsidRPr="009C6DD3">
        <w:rPr>
          <w:rFonts w:hint="eastAsia"/>
          <w:lang w:val="es-ES"/>
        </w:rPr>
        <w:t>；</w:t>
      </w:r>
    </w:p>
    <w:p w14:paraId="283E9B99" w14:textId="77777777" w:rsidR="0090748A" w:rsidRPr="009C6DD3" w:rsidRDefault="0090748A" w:rsidP="0090748A">
      <w:pPr>
        <w:pStyle w:val="Normalnoindent"/>
        <w:rPr>
          <w:lang w:val="es-ES"/>
        </w:rPr>
      </w:pPr>
      <w:r w:rsidRPr="00435F0D">
        <w:rPr>
          <w:rStyle w:val="ItalicEnglish"/>
          <w:lang w:val="es-ES" w:eastAsia="zh-CN"/>
        </w:rPr>
        <w:t>v)</w:t>
      </w:r>
      <w:r w:rsidRPr="00435F0D">
        <w:rPr>
          <w:rStyle w:val="ItalicEnglish"/>
          <w:lang w:val="es-ES" w:eastAsia="zh-CN"/>
        </w:rPr>
        <w:tab/>
      </w:r>
      <w:r w:rsidRPr="009C6DD3">
        <w:rPr>
          <w:rFonts w:hint="eastAsia"/>
        </w:rPr>
        <w:t>按照无线电通信全会</w:t>
      </w:r>
      <w:r w:rsidRPr="009C6DD3">
        <w:rPr>
          <w:rFonts w:hint="eastAsia"/>
          <w:lang w:val="es-ES"/>
        </w:rPr>
        <w:t>（</w:t>
      </w:r>
      <w:r w:rsidRPr="009C6DD3">
        <w:rPr>
          <w:rFonts w:hint="eastAsia"/>
          <w:lang w:val="es-ES"/>
        </w:rPr>
        <w:t>R</w:t>
      </w:r>
      <w:r w:rsidRPr="009C6DD3">
        <w:rPr>
          <w:lang w:val="es-ES"/>
        </w:rPr>
        <w:t>A</w:t>
      </w:r>
      <w:r w:rsidRPr="009C6DD3">
        <w:rPr>
          <w:rFonts w:hint="eastAsia"/>
          <w:lang w:val="es-ES"/>
        </w:rPr>
        <w:t>）</w:t>
      </w:r>
      <w:r w:rsidRPr="009C6DD3">
        <w:rPr>
          <w:lang w:val="es-ES"/>
        </w:rPr>
        <w:t>ITU-R</w:t>
      </w:r>
      <w:r w:rsidRPr="009C6DD3">
        <w:t>第</w:t>
      </w:r>
      <w:r w:rsidRPr="009C6DD3">
        <w:rPr>
          <w:rFonts w:hint="eastAsia"/>
          <w:lang w:val="es-ES"/>
        </w:rPr>
        <w:t>22-</w:t>
      </w:r>
      <w:r w:rsidRPr="00435F0D">
        <w:rPr>
          <w:lang w:val="es-ES"/>
        </w:rPr>
        <w:t>6</w:t>
      </w:r>
      <w:r w:rsidRPr="009C6DD3">
        <w:rPr>
          <w:rFonts w:hint="eastAsia"/>
        </w:rPr>
        <w:t>号</w:t>
      </w:r>
      <w:r w:rsidRPr="009C6DD3">
        <w:t>决议</w:t>
      </w:r>
      <w:r w:rsidRPr="009C6DD3">
        <w:rPr>
          <w:rFonts w:hint="eastAsia"/>
          <w:lang w:val="es-ES"/>
        </w:rPr>
        <w:t>（</w:t>
      </w:r>
      <w:r w:rsidRPr="00435F0D">
        <w:rPr>
          <w:lang w:val="es-ES"/>
        </w:rPr>
        <w:t>2023</w:t>
      </w:r>
      <w:r w:rsidRPr="009C6DD3">
        <w:rPr>
          <w:rFonts w:hint="eastAsia"/>
        </w:rPr>
        <w:t>年</w:t>
      </w:r>
      <w:r w:rsidRPr="00435F0D">
        <w:rPr>
          <w:rFonts w:hint="eastAsia"/>
          <w:lang w:val="es-ES"/>
        </w:rPr>
        <w:t>，</w:t>
      </w:r>
      <w:r w:rsidRPr="009C6DD3">
        <w:rPr>
          <w:rFonts w:hint="eastAsia"/>
        </w:rPr>
        <w:t>迪拜</w:t>
      </w:r>
      <w:r w:rsidRPr="009C6DD3">
        <w:rPr>
          <w:rFonts w:hint="eastAsia"/>
          <w:lang w:val="es-ES"/>
        </w:rPr>
        <w:t>，</w:t>
      </w:r>
      <w:r w:rsidRPr="009C6DD3">
        <w:rPr>
          <w:rFonts w:hint="eastAsia"/>
        </w:rPr>
        <w:t>修订版</w:t>
      </w:r>
      <w:r w:rsidRPr="009C6DD3">
        <w:rPr>
          <w:rFonts w:hint="eastAsia"/>
          <w:lang w:val="es-ES"/>
        </w:rPr>
        <w:t>）</w:t>
      </w:r>
      <w:r w:rsidRPr="009C6DD3">
        <w:rPr>
          <w:lang w:val="es-ES"/>
        </w:rPr>
        <w:t>，</w:t>
      </w:r>
      <w:r w:rsidRPr="009C6DD3">
        <w:t>特别</w:t>
      </w:r>
      <w:r w:rsidRPr="009C6DD3">
        <w:rPr>
          <w:rFonts w:hint="eastAsia"/>
        </w:rPr>
        <w:t>邀请</w:t>
      </w:r>
      <w:r w:rsidRPr="009C6DD3">
        <w:t>发展中国家参与频谱管理的人员参加</w:t>
      </w:r>
      <w:r w:rsidRPr="009C6DD3">
        <w:rPr>
          <w:lang w:val="es-ES"/>
        </w:rPr>
        <w:t>ITU-R</w:t>
      </w:r>
      <w:r w:rsidRPr="009C6DD3">
        <w:t>第</w:t>
      </w:r>
      <w:r w:rsidRPr="009C6DD3">
        <w:rPr>
          <w:rFonts w:hint="eastAsia"/>
          <w:lang w:val="es-ES"/>
        </w:rPr>
        <w:t>1</w:t>
      </w:r>
      <w:r w:rsidRPr="009C6DD3">
        <w:rPr>
          <w:rFonts w:hint="eastAsia"/>
        </w:rPr>
        <w:t>研究组的</w:t>
      </w:r>
      <w:r w:rsidRPr="009C6DD3">
        <w:t>频谱</w:t>
      </w:r>
      <w:r w:rsidRPr="009C6DD3">
        <w:rPr>
          <w:rFonts w:hint="eastAsia"/>
        </w:rPr>
        <w:t>管理</w:t>
      </w:r>
      <w:r w:rsidRPr="009C6DD3">
        <w:t>研究</w:t>
      </w:r>
      <w:r w:rsidRPr="009C6DD3">
        <w:rPr>
          <w:rFonts w:hint="eastAsia"/>
          <w:lang w:val="es-ES"/>
        </w:rPr>
        <w:t>；</w:t>
      </w:r>
    </w:p>
    <w:p w14:paraId="04E406EA" w14:textId="77777777" w:rsidR="0090748A" w:rsidRPr="009C6DD3" w:rsidRDefault="0090748A" w:rsidP="0090748A">
      <w:pPr>
        <w:pStyle w:val="Normalnoindent"/>
        <w:rPr>
          <w:lang w:val="es-ES"/>
        </w:rPr>
      </w:pPr>
      <w:r w:rsidRPr="00435F0D">
        <w:rPr>
          <w:rStyle w:val="ItalicEnglish"/>
          <w:lang w:val="es-ES" w:eastAsia="zh-CN"/>
        </w:rPr>
        <w:t>w)</w:t>
      </w:r>
      <w:r w:rsidRPr="009C6DD3">
        <w:rPr>
          <w:lang w:val="es-ES"/>
        </w:rPr>
        <w:tab/>
      </w:r>
      <w:r w:rsidRPr="009C6DD3">
        <w:rPr>
          <w:rFonts w:hint="eastAsia"/>
          <w:lang w:val="es-ES"/>
        </w:rPr>
        <w:t>发展中国家区域性协议（</w:t>
      </w:r>
      <w:r w:rsidRPr="009C6DD3">
        <w:rPr>
          <w:rFonts w:hint="eastAsia"/>
          <w:lang w:val="es-ES"/>
        </w:rPr>
        <w:t>2</w:t>
      </w:r>
      <w:r w:rsidRPr="009C6DD3">
        <w:rPr>
          <w:lang w:val="es-ES"/>
        </w:rPr>
        <w:t>006</w:t>
      </w:r>
      <w:r w:rsidRPr="009C6DD3">
        <w:rPr>
          <w:rFonts w:hint="eastAsia"/>
          <w:lang w:val="es-ES"/>
        </w:rPr>
        <w:t>年，日内瓦）（</w:t>
      </w:r>
      <w:r w:rsidRPr="009C6DD3">
        <w:rPr>
          <w:rFonts w:hint="eastAsia"/>
          <w:lang w:val="es-ES"/>
        </w:rPr>
        <w:t>GE06</w:t>
      </w:r>
      <w:r w:rsidRPr="009C6DD3">
        <w:rPr>
          <w:rFonts w:hint="eastAsia"/>
          <w:lang w:val="es-ES"/>
        </w:rPr>
        <w:t>协议）的缔约国向数字地面电视广播的过渡期于</w:t>
      </w:r>
      <w:r w:rsidRPr="009C6DD3">
        <w:rPr>
          <w:rFonts w:hint="eastAsia"/>
          <w:lang w:val="es-ES"/>
        </w:rPr>
        <w:t>2020</w:t>
      </w:r>
      <w:r w:rsidRPr="009C6DD3">
        <w:rPr>
          <w:rFonts w:hint="eastAsia"/>
          <w:lang w:val="es-ES"/>
        </w:rPr>
        <w:t>年</w:t>
      </w:r>
      <w:r w:rsidRPr="009C6DD3">
        <w:rPr>
          <w:rFonts w:hint="eastAsia"/>
          <w:lang w:val="es-ES"/>
        </w:rPr>
        <w:t>6</w:t>
      </w:r>
      <w:r w:rsidRPr="009C6DD3">
        <w:rPr>
          <w:rFonts w:hint="eastAsia"/>
          <w:lang w:val="es-ES"/>
        </w:rPr>
        <w:t>月</w:t>
      </w:r>
      <w:r w:rsidRPr="009C6DD3">
        <w:rPr>
          <w:rFonts w:hint="eastAsia"/>
          <w:lang w:val="es-ES"/>
        </w:rPr>
        <w:t>17</w:t>
      </w:r>
      <w:r w:rsidRPr="009C6DD3">
        <w:rPr>
          <w:rFonts w:hint="eastAsia"/>
          <w:lang w:val="es-ES"/>
        </w:rPr>
        <w:t>日结束，此后，模拟地面电视不再受保护，并受</w:t>
      </w:r>
      <w:r w:rsidRPr="009C6DD3">
        <w:rPr>
          <w:rFonts w:hint="eastAsia"/>
          <w:lang w:val="es-ES"/>
        </w:rPr>
        <w:t>GE06</w:t>
      </w:r>
      <w:r w:rsidRPr="009C6DD3">
        <w:rPr>
          <w:rFonts w:hint="eastAsia"/>
          <w:lang w:val="es-ES"/>
        </w:rPr>
        <w:t>协议规定的运行条件约束；</w:t>
      </w:r>
    </w:p>
    <w:p w14:paraId="3AE9F9AD" w14:textId="77777777" w:rsidR="0090748A" w:rsidRPr="00435F0D" w:rsidRDefault="0090748A" w:rsidP="0090748A">
      <w:pPr>
        <w:pStyle w:val="Normalnoindent"/>
        <w:rPr>
          <w:lang w:val="es-ES"/>
        </w:rPr>
      </w:pPr>
      <w:r w:rsidRPr="00435F0D">
        <w:rPr>
          <w:rStyle w:val="ItalicEnglish"/>
          <w:lang w:val="es-ES" w:eastAsia="zh-CN"/>
        </w:rPr>
        <w:t>x)</w:t>
      </w:r>
      <w:r w:rsidRPr="00435F0D">
        <w:rPr>
          <w:lang w:val="es-ES"/>
        </w:rPr>
        <w:tab/>
      </w:r>
      <w:r w:rsidRPr="009C6DD3">
        <w:rPr>
          <w:rFonts w:hint="eastAsia"/>
        </w:rPr>
        <w:t>电信发展顾问组</w:t>
      </w:r>
      <w:r w:rsidRPr="00435F0D">
        <w:rPr>
          <w:rFonts w:hint="eastAsia"/>
          <w:lang w:val="es-ES"/>
        </w:rPr>
        <w:t>（</w:t>
      </w:r>
      <w:r w:rsidRPr="00435F0D">
        <w:rPr>
          <w:rFonts w:hint="eastAsia"/>
          <w:lang w:val="es-ES"/>
        </w:rPr>
        <w:t>TDAG</w:t>
      </w:r>
      <w:r w:rsidRPr="00435F0D">
        <w:rPr>
          <w:rFonts w:hint="eastAsia"/>
          <w:lang w:val="es-ES"/>
        </w:rPr>
        <w:t>）</w:t>
      </w:r>
      <w:r w:rsidRPr="009C6DD3">
        <w:rPr>
          <w:rFonts w:hint="eastAsia"/>
        </w:rPr>
        <w:t>关于</w:t>
      </w:r>
      <w:r w:rsidRPr="00435F0D">
        <w:rPr>
          <w:rFonts w:hint="eastAsia"/>
          <w:lang w:val="es-ES"/>
        </w:rPr>
        <w:t>ITU-D</w:t>
      </w:r>
      <w:r w:rsidRPr="009C6DD3">
        <w:rPr>
          <w:rFonts w:hint="eastAsia"/>
        </w:rPr>
        <w:t>第</w:t>
      </w:r>
      <w:r w:rsidRPr="00435F0D">
        <w:rPr>
          <w:rFonts w:hint="eastAsia"/>
          <w:lang w:val="es-ES"/>
        </w:rPr>
        <w:t>1</w:t>
      </w:r>
      <w:r w:rsidRPr="009C6DD3">
        <w:rPr>
          <w:rFonts w:hint="eastAsia"/>
        </w:rPr>
        <w:t>和第</w:t>
      </w:r>
      <w:r w:rsidRPr="00435F0D">
        <w:rPr>
          <w:rFonts w:hint="eastAsia"/>
          <w:lang w:val="es-ES"/>
        </w:rPr>
        <w:t>2</w:t>
      </w:r>
      <w:r w:rsidRPr="009C6DD3">
        <w:rPr>
          <w:rFonts w:hint="eastAsia"/>
        </w:rPr>
        <w:t>研究组与无线电通信顾问组和相关研究组协作落实本决议的成果报告</w:t>
      </w:r>
      <w:r w:rsidRPr="00435F0D">
        <w:rPr>
          <w:rFonts w:hint="eastAsia"/>
          <w:lang w:val="es-ES"/>
        </w:rPr>
        <w:t>；</w:t>
      </w:r>
    </w:p>
    <w:p w14:paraId="3D1C444E" w14:textId="77777777" w:rsidR="0090748A" w:rsidRPr="00435F0D" w:rsidRDefault="0090748A" w:rsidP="0090748A">
      <w:pPr>
        <w:pStyle w:val="Normalnoindent"/>
        <w:rPr>
          <w:lang w:val="es-ES"/>
        </w:rPr>
      </w:pPr>
      <w:r w:rsidRPr="00435F0D">
        <w:rPr>
          <w:rStyle w:val="ItalicEnglish"/>
          <w:lang w:val="es-ES" w:eastAsia="zh-CN"/>
        </w:rPr>
        <w:t>y)</w:t>
      </w:r>
      <w:r w:rsidRPr="00435F0D">
        <w:rPr>
          <w:lang w:val="es-ES"/>
        </w:rPr>
        <w:tab/>
      </w:r>
      <w:r w:rsidRPr="00435F0D">
        <w:rPr>
          <w:rFonts w:hint="eastAsia"/>
          <w:lang w:val="es-ES"/>
        </w:rPr>
        <w:t>WRC</w:t>
      </w:r>
      <w:r w:rsidRPr="009C6DD3">
        <w:rPr>
          <w:rFonts w:hint="eastAsia"/>
        </w:rPr>
        <w:t>通过的一些关于无线电频谱使用的决议具有区域性质</w:t>
      </w:r>
      <w:r w:rsidRPr="00435F0D">
        <w:rPr>
          <w:rFonts w:hint="eastAsia"/>
          <w:lang w:val="es-ES"/>
        </w:rPr>
        <w:t>，</w:t>
      </w:r>
      <w:r w:rsidRPr="009C6DD3">
        <w:rPr>
          <w:rFonts w:hint="eastAsia"/>
        </w:rPr>
        <w:t>仅适用于部分国家</w:t>
      </w:r>
      <w:r w:rsidRPr="00435F0D">
        <w:rPr>
          <w:rFonts w:hint="eastAsia"/>
          <w:lang w:val="es-ES"/>
        </w:rPr>
        <w:t>；</w:t>
      </w:r>
    </w:p>
    <w:p w14:paraId="007531BE" w14:textId="77777777" w:rsidR="0090748A" w:rsidRPr="00435F0D" w:rsidRDefault="0090748A" w:rsidP="0090748A">
      <w:pPr>
        <w:pStyle w:val="Normalnoindent"/>
        <w:rPr>
          <w:lang w:val="es-ES"/>
        </w:rPr>
      </w:pPr>
      <w:r w:rsidRPr="00435F0D">
        <w:rPr>
          <w:rStyle w:val="ItalicEnglish"/>
          <w:lang w:val="es-ES" w:eastAsia="zh-CN"/>
        </w:rPr>
        <w:t>z)</w:t>
      </w:r>
      <w:r w:rsidRPr="00435F0D">
        <w:rPr>
          <w:lang w:val="es-ES"/>
        </w:rPr>
        <w:tab/>
      </w:r>
      <w:r w:rsidRPr="009C6DD3">
        <w:rPr>
          <w:rFonts w:hint="eastAsia"/>
        </w:rPr>
        <w:t>在一些情况下</w:t>
      </w:r>
      <w:r w:rsidRPr="00435F0D">
        <w:rPr>
          <w:rFonts w:hint="eastAsia"/>
          <w:lang w:val="es-ES"/>
        </w:rPr>
        <w:t>，</w:t>
      </w:r>
      <w:r w:rsidRPr="009C6DD3">
        <w:rPr>
          <w:rFonts w:hint="eastAsia"/>
        </w:rPr>
        <w:t>相关国家之间需要就频率规划和协调达成多边协议</w:t>
      </w:r>
      <w:r w:rsidRPr="00435F0D">
        <w:rPr>
          <w:rFonts w:hint="eastAsia"/>
          <w:lang w:val="es-ES"/>
        </w:rPr>
        <w:t>，</w:t>
      </w:r>
      <w:r w:rsidRPr="009C6DD3">
        <w:rPr>
          <w:rFonts w:hint="eastAsia"/>
        </w:rPr>
        <w:t>以确保区域协调统一</w:t>
      </w:r>
      <w:r w:rsidRPr="00435F0D">
        <w:rPr>
          <w:rFonts w:hint="eastAsia"/>
          <w:lang w:val="es-ES"/>
        </w:rPr>
        <w:t>，</w:t>
      </w:r>
      <w:r w:rsidRPr="009C6DD3">
        <w:rPr>
          <w:rFonts w:hint="eastAsia"/>
        </w:rPr>
        <w:t>在此方面</w:t>
      </w:r>
      <w:r w:rsidRPr="00435F0D">
        <w:rPr>
          <w:rFonts w:hint="eastAsia"/>
          <w:lang w:val="es-ES"/>
        </w:rPr>
        <w:t>，</w:t>
      </w:r>
      <w:r w:rsidRPr="009C6DD3">
        <w:rPr>
          <w:rFonts w:hint="eastAsia"/>
        </w:rPr>
        <w:t>无线电通信局</w:t>
      </w:r>
      <w:r w:rsidRPr="00435F0D">
        <w:rPr>
          <w:rFonts w:hint="eastAsia"/>
          <w:lang w:val="es-ES"/>
        </w:rPr>
        <w:t>（</w:t>
      </w:r>
      <w:r w:rsidRPr="00435F0D">
        <w:rPr>
          <w:rFonts w:hint="eastAsia"/>
          <w:lang w:val="es-ES"/>
        </w:rPr>
        <w:t>BR</w:t>
      </w:r>
      <w:r w:rsidRPr="00435F0D">
        <w:rPr>
          <w:rFonts w:hint="eastAsia"/>
          <w:lang w:val="es-ES"/>
        </w:rPr>
        <w:t>）</w:t>
      </w:r>
      <w:r w:rsidRPr="009C6DD3">
        <w:rPr>
          <w:rFonts w:hint="eastAsia"/>
        </w:rPr>
        <w:t>和国际电联区域代表处的支持对于协调旨在在各国之间达成多边协议的项目是有益的</w:t>
      </w:r>
      <w:r w:rsidRPr="00435F0D">
        <w:rPr>
          <w:rFonts w:hint="eastAsia"/>
          <w:lang w:val="es-ES"/>
        </w:rPr>
        <w:t>，</w:t>
      </w:r>
    </w:p>
    <w:p w14:paraId="2B01EB7D" w14:textId="77777777" w:rsidR="00664DF0" w:rsidRPr="00435F0D" w:rsidRDefault="00664DF0" w:rsidP="0090748A">
      <w:pPr>
        <w:pStyle w:val="Normalnoindent"/>
        <w:rPr>
          <w:lang w:val="es-ES"/>
        </w:rPr>
      </w:pPr>
    </w:p>
    <w:p w14:paraId="03B3ED5C" w14:textId="77777777" w:rsidR="00C521A2" w:rsidRPr="00435F0D" w:rsidRDefault="00C521A2" w:rsidP="00C521A2">
      <w:pPr>
        <w:rPr>
          <w:lang w:val="es-ES"/>
        </w:rPr>
      </w:pPr>
      <w:r w:rsidRPr="00435F0D">
        <w:rPr>
          <w:lang w:val="es-ES"/>
        </w:rPr>
        <w:br w:type="page"/>
      </w:r>
    </w:p>
    <w:p w14:paraId="28A5A453" w14:textId="77777777" w:rsidR="0090748A" w:rsidRPr="009C6DD3" w:rsidRDefault="0090748A" w:rsidP="0090748A">
      <w:pPr>
        <w:pStyle w:val="Call"/>
        <w:rPr>
          <w:rFonts w:cstheme="minorHAnsi"/>
          <w:lang w:val="es-ES"/>
        </w:rPr>
      </w:pPr>
      <w:r w:rsidRPr="009C6DD3">
        <w:rPr>
          <w:rFonts w:cstheme="minorHAnsi"/>
        </w:rPr>
        <w:lastRenderedPageBreak/>
        <w:t>认识到</w:t>
      </w:r>
    </w:p>
    <w:p w14:paraId="759DC154" w14:textId="77777777" w:rsidR="0090748A" w:rsidRPr="009C6DD3" w:rsidRDefault="0090748A" w:rsidP="0090748A">
      <w:pPr>
        <w:pStyle w:val="Normalnoindent"/>
        <w:rPr>
          <w:lang w:val="es-ES"/>
        </w:rPr>
      </w:pPr>
      <w:r w:rsidRPr="00435F0D">
        <w:rPr>
          <w:rStyle w:val="ItalicEnglish"/>
          <w:lang w:val="es-ES" w:eastAsia="zh-CN"/>
        </w:rPr>
        <w:t>a)</w:t>
      </w:r>
      <w:r w:rsidRPr="009C6DD3">
        <w:rPr>
          <w:rFonts w:cstheme="minorHAnsi"/>
          <w:lang w:val="es-ES"/>
        </w:rPr>
        <w:tab/>
      </w:r>
      <w:r w:rsidRPr="009C6DD3">
        <w:rPr>
          <w:rFonts w:cstheme="minorHAnsi"/>
        </w:rPr>
        <w:t>每个国家均享有管理其领土内频谱使用的主权</w:t>
      </w:r>
      <w:r w:rsidRPr="009C6DD3">
        <w:rPr>
          <w:rFonts w:cstheme="minorHAnsi"/>
          <w:lang w:val="es-ES"/>
        </w:rPr>
        <w:t>；</w:t>
      </w:r>
    </w:p>
    <w:p w14:paraId="400EAC6A" w14:textId="77777777" w:rsidR="0090748A" w:rsidRPr="009C6DD3" w:rsidRDefault="0090748A" w:rsidP="0090748A">
      <w:pPr>
        <w:pStyle w:val="Normalnoindent"/>
        <w:rPr>
          <w:lang w:val="es-ES"/>
        </w:rPr>
      </w:pPr>
      <w:r w:rsidRPr="00435F0D">
        <w:rPr>
          <w:rStyle w:val="ItalicEnglish"/>
          <w:lang w:val="es-ES" w:eastAsia="zh-CN"/>
        </w:rPr>
        <w:t>b)</w:t>
      </w:r>
      <w:r w:rsidRPr="00435F0D">
        <w:rPr>
          <w:rStyle w:val="ItalicEnglish"/>
          <w:lang w:val="es-ES" w:eastAsia="zh-CN"/>
        </w:rPr>
        <w:tab/>
      </w:r>
      <w:r w:rsidRPr="009C6DD3">
        <w:rPr>
          <w:iCs/>
          <w:lang w:val="es-ES"/>
        </w:rPr>
        <w:t>ITU-D</w:t>
      </w:r>
      <w:r w:rsidRPr="009C6DD3">
        <w:rPr>
          <w:rFonts w:hint="eastAsia"/>
          <w:iCs/>
        </w:rPr>
        <w:t>的具体职能包括</w:t>
      </w:r>
      <w:r w:rsidRPr="009C6DD3">
        <w:rPr>
          <w:rFonts w:hint="eastAsia"/>
        </w:rPr>
        <w:t>通过加强人力资源开发、规划、管理、资金筹措和研究与开发的能力</w:t>
      </w:r>
      <w:r w:rsidRPr="009C6DD3">
        <w:rPr>
          <w:rFonts w:hint="eastAsia"/>
          <w:lang w:val="es-ES"/>
        </w:rPr>
        <w:t>，</w:t>
      </w:r>
      <w:r w:rsidRPr="009C6DD3">
        <w:rPr>
          <w:rFonts w:hint="eastAsia"/>
        </w:rPr>
        <w:t>提供有关促进电信网络和服务的发展、壮大和运营方面的信息以及有关可能的政策和结构选项方面的建议</w:t>
      </w:r>
      <w:r w:rsidRPr="009C6DD3">
        <w:rPr>
          <w:rFonts w:hint="eastAsia"/>
          <w:lang w:val="es-ES"/>
        </w:rPr>
        <w:t>，</w:t>
      </w:r>
      <w:r w:rsidRPr="009C6DD3">
        <w:rPr>
          <w:rFonts w:hint="eastAsia"/>
        </w:rPr>
        <w:t>同时考虑到其他相关机构的活动</w:t>
      </w:r>
      <w:r w:rsidRPr="009C6DD3">
        <w:rPr>
          <w:rFonts w:hint="eastAsia"/>
          <w:lang w:val="es-ES"/>
        </w:rPr>
        <w:t>，</w:t>
      </w:r>
      <w:r w:rsidRPr="009C6DD3">
        <w:rPr>
          <w:rFonts w:hint="eastAsia"/>
        </w:rPr>
        <w:t>并且协助实施最佳做法和导则</w:t>
      </w:r>
      <w:r w:rsidRPr="009C6DD3">
        <w:rPr>
          <w:rFonts w:hint="eastAsia"/>
          <w:lang w:val="es-ES"/>
        </w:rPr>
        <w:t>；</w:t>
      </w:r>
    </w:p>
    <w:p w14:paraId="0DF9282A" w14:textId="77777777" w:rsidR="0090748A" w:rsidRPr="009C6DD3" w:rsidRDefault="0090748A" w:rsidP="0090748A">
      <w:pPr>
        <w:pStyle w:val="Normalnoindent"/>
        <w:rPr>
          <w:lang w:val="es-ES"/>
        </w:rPr>
      </w:pPr>
      <w:r w:rsidRPr="00435F0D">
        <w:rPr>
          <w:rStyle w:val="ItalicEnglish"/>
          <w:lang w:val="es-ES" w:eastAsia="zh-CN"/>
        </w:rPr>
        <w:t>c)</w:t>
      </w:r>
      <w:r w:rsidRPr="009C6DD3">
        <w:rPr>
          <w:lang w:val="es-ES"/>
        </w:rPr>
        <w:tab/>
      </w:r>
      <w:r w:rsidRPr="009C6DD3">
        <w:t>如</w:t>
      </w:r>
      <w:r w:rsidRPr="009C6DD3">
        <w:rPr>
          <w:rFonts w:hint="eastAsia"/>
        </w:rPr>
        <w:t>同全</w:t>
      </w:r>
      <w:r w:rsidRPr="009C6DD3">
        <w:t>权代表大会第</w:t>
      </w:r>
      <w:r w:rsidRPr="009C6DD3">
        <w:rPr>
          <w:lang w:val="es-ES"/>
        </w:rPr>
        <w:t>123</w:t>
      </w:r>
      <w:r w:rsidRPr="009C6DD3">
        <w:rPr>
          <w:rFonts w:hint="eastAsia"/>
        </w:rPr>
        <w:t>号</w:t>
      </w:r>
      <w:r w:rsidRPr="009C6DD3">
        <w:t>决议</w:t>
      </w:r>
      <w:r w:rsidRPr="009C6DD3">
        <w:rPr>
          <w:lang w:val="es-ES"/>
        </w:rPr>
        <w:t>（</w:t>
      </w:r>
      <w:r w:rsidRPr="00435F0D">
        <w:rPr>
          <w:lang w:val="es-ES"/>
        </w:rPr>
        <w:t>2022</w:t>
      </w:r>
      <w:r w:rsidRPr="009C6DD3">
        <w:rPr>
          <w:rFonts w:hint="eastAsia"/>
        </w:rPr>
        <w:t>年</w:t>
      </w:r>
      <w:r w:rsidRPr="00435F0D">
        <w:rPr>
          <w:rFonts w:hint="eastAsia"/>
          <w:lang w:val="es-ES"/>
        </w:rPr>
        <w:t>，</w:t>
      </w:r>
      <w:r w:rsidRPr="009C6DD3">
        <w:rPr>
          <w:rFonts w:hint="eastAsia"/>
        </w:rPr>
        <w:t>布加勒斯特</w:t>
      </w:r>
      <w:r w:rsidRPr="009C6DD3">
        <w:rPr>
          <w:rFonts w:hint="eastAsia"/>
          <w:lang w:val="es-ES"/>
        </w:rPr>
        <w:t>，</w:t>
      </w:r>
      <w:r w:rsidRPr="009C6DD3">
        <w:rPr>
          <w:rFonts w:hint="eastAsia"/>
        </w:rPr>
        <w:t>修订</w:t>
      </w:r>
      <w:r w:rsidRPr="009C6DD3">
        <w:t>版</w:t>
      </w:r>
      <w:r w:rsidRPr="009C6DD3">
        <w:rPr>
          <w:lang w:val="es-ES"/>
        </w:rPr>
        <w:t>）</w:t>
      </w:r>
      <w:r w:rsidRPr="009C6DD3">
        <w:t>、</w:t>
      </w:r>
      <w:r w:rsidRPr="009C6DD3">
        <w:rPr>
          <w:rFonts w:hint="eastAsia"/>
        </w:rPr>
        <w:t>本届</w:t>
      </w:r>
      <w:r w:rsidRPr="009C6DD3">
        <w:t>大会第</w:t>
      </w:r>
      <w:r w:rsidRPr="009C6DD3">
        <w:rPr>
          <w:lang w:val="es-ES"/>
        </w:rPr>
        <w:t>5</w:t>
      </w:r>
      <w:r w:rsidRPr="009C6DD3">
        <w:t>号决议</w:t>
      </w:r>
      <w:r w:rsidRPr="009C6DD3">
        <w:rPr>
          <w:lang w:val="es-ES"/>
        </w:rPr>
        <w:t>（</w:t>
      </w:r>
      <w:r w:rsidRPr="00435F0D">
        <w:rPr>
          <w:rFonts w:hint="eastAsia"/>
          <w:lang w:val="es-ES"/>
        </w:rPr>
        <w:t>2025</w:t>
      </w:r>
      <w:r w:rsidRPr="009C6DD3">
        <w:rPr>
          <w:rFonts w:hint="eastAsia"/>
        </w:rPr>
        <w:t>年</w:t>
      </w:r>
      <w:r w:rsidRPr="00435F0D">
        <w:rPr>
          <w:rFonts w:hint="eastAsia"/>
          <w:lang w:val="es-ES"/>
        </w:rPr>
        <w:t>，</w:t>
      </w:r>
      <w:r w:rsidRPr="009C6DD3">
        <w:rPr>
          <w:rFonts w:hint="eastAsia"/>
        </w:rPr>
        <w:t>巴库</w:t>
      </w:r>
      <w:r w:rsidRPr="009C6DD3">
        <w:rPr>
          <w:lang w:val="es-ES"/>
        </w:rPr>
        <w:t>，</w:t>
      </w:r>
      <w:r w:rsidRPr="009C6DD3">
        <w:t>修订版</w:t>
      </w:r>
      <w:r w:rsidRPr="009C6DD3">
        <w:rPr>
          <w:lang w:val="es-ES"/>
        </w:rPr>
        <w:t>）</w:t>
      </w:r>
      <w:r w:rsidRPr="009C6DD3">
        <w:t>、</w:t>
      </w:r>
      <w:r w:rsidRPr="009C6DD3">
        <w:rPr>
          <w:rFonts w:hint="eastAsia"/>
          <w:lang w:val="es-ES"/>
        </w:rPr>
        <w:t xml:space="preserve">RA </w:t>
      </w:r>
      <w:r w:rsidRPr="009C6DD3">
        <w:rPr>
          <w:lang w:val="es-ES"/>
        </w:rPr>
        <w:t>ITU-R</w:t>
      </w:r>
      <w:r w:rsidRPr="009C6DD3">
        <w:t>第</w:t>
      </w:r>
      <w:r w:rsidRPr="009C6DD3">
        <w:rPr>
          <w:lang w:val="es-ES"/>
        </w:rPr>
        <w:t>7</w:t>
      </w:r>
      <w:r w:rsidRPr="009C6DD3">
        <w:rPr>
          <w:rFonts w:hint="eastAsia"/>
          <w:lang w:val="es-ES"/>
        </w:rPr>
        <w:t>5</w:t>
      </w:r>
      <w:r w:rsidRPr="009C6DD3">
        <w:t>号决议</w:t>
      </w:r>
      <w:r w:rsidRPr="009C6DD3">
        <w:rPr>
          <w:lang w:val="es-ES"/>
        </w:rPr>
        <w:t>（</w:t>
      </w:r>
      <w:r w:rsidRPr="00435F0D">
        <w:rPr>
          <w:rFonts w:hint="eastAsia"/>
          <w:lang w:val="es-ES"/>
        </w:rPr>
        <w:t>2023</w:t>
      </w:r>
      <w:r w:rsidRPr="009C6DD3">
        <w:rPr>
          <w:rFonts w:hint="eastAsia"/>
        </w:rPr>
        <w:t>年</w:t>
      </w:r>
      <w:r w:rsidRPr="00435F0D">
        <w:rPr>
          <w:rFonts w:hint="eastAsia"/>
          <w:lang w:val="es-ES"/>
        </w:rPr>
        <w:t>，</w:t>
      </w:r>
      <w:r w:rsidRPr="009C6DD3">
        <w:rPr>
          <w:rFonts w:hint="eastAsia"/>
        </w:rPr>
        <w:t>迪拜</w:t>
      </w:r>
      <w:r w:rsidRPr="009C6DD3">
        <w:rPr>
          <w:lang w:val="es-ES"/>
        </w:rPr>
        <w:t>）</w:t>
      </w:r>
      <w:r w:rsidRPr="009C6DD3">
        <w:t>和世界电信标准化全会第</w:t>
      </w:r>
      <w:r w:rsidRPr="009C6DD3">
        <w:rPr>
          <w:lang w:val="es-ES"/>
        </w:rPr>
        <w:t>44</w:t>
      </w:r>
      <w:r w:rsidRPr="009C6DD3">
        <w:t>号决议</w:t>
      </w:r>
      <w:r w:rsidRPr="009C6DD3">
        <w:rPr>
          <w:lang w:val="es-ES"/>
        </w:rPr>
        <w:t>（</w:t>
      </w:r>
      <w:r w:rsidRPr="00435F0D">
        <w:rPr>
          <w:lang w:val="es-ES"/>
        </w:rPr>
        <w:t>2024</w:t>
      </w:r>
      <w:r w:rsidRPr="009C6DD3">
        <w:rPr>
          <w:rFonts w:hint="eastAsia"/>
        </w:rPr>
        <w:t>年</w:t>
      </w:r>
      <w:r w:rsidRPr="00435F0D">
        <w:rPr>
          <w:rFonts w:hint="eastAsia"/>
          <w:lang w:val="es-ES"/>
        </w:rPr>
        <w:t>，</w:t>
      </w:r>
      <w:r w:rsidRPr="009C6DD3">
        <w:rPr>
          <w:rFonts w:hint="eastAsia"/>
        </w:rPr>
        <w:t>新德里</w:t>
      </w:r>
      <w:r w:rsidRPr="009C6DD3">
        <w:rPr>
          <w:lang w:val="es-ES"/>
        </w:rPr>
        <w:t>，</w:t>
      </w:r>
      <w:r w:rsidRPr="009C6DD3">
        <w:t>修订版</w:t>
      </w:r>
      <w:r w:rsidRPr="009C6DD3">
        <w:rPr>
          <w:lang w:val="es-ES"/>
        </w:rPr>
        <w:t>）</w:t>
      </w:r>
      <w:r w:rsidRPr="009C6DD3">
        <w:t>中所述</w:t>
      </w:r>
      <w:r w:rsidRPr="009C6DD3">
        <w:rPr>
          <w:lang w:val="es-ES"/>
        </w:rPr>
        <w:t>，</w:t>
      </w:r>
      <w:r w:rsidRPr="009C6DD3">
        <w:t>发展中国家以个人或是区域</w:t>
      </w:r>
      <w:r w:rsidRPr="009C6DD3">
        <w:rPr>
          <w:rFonts w:hint="eastAsia"/>
        </w:rPr>
        <w:t>集团</w:t>
      </w:r>
      <w:r w:rsidRPr="009C6DD3">
        <w:t>代表的形式积极参加国际电联的活动极其必要</w:t>
      </w:r>
      <w:r w:rsidRPr="009C6DD3">
        <w:rPr>
          <w:lang w:val="es-ES"/>
        </w:rPr>
        <w:t>；</w:t>
      </w:r>
    </w:p>
    <w:p w14:paraId="2A869BF1" w14:textId="77777777" w:rsidR="00792029" w:rsidRPr="009C6DD3" w:rsidRDefault="0090748A" w:rsidP="002719AF">
      <w:pPr>
        <w:pStyle w:val="Normalnoindent"/>
        <w:rPr>
          <w:lang w:val="es-ES"/>
        </w:rPr>
      </w:pPr>
      <w:r w:rsidRPr="00435F0D">
        <w:rPr>
          <w:rStyle w:val="ItalicEnglish"/>
          <w:lang w:val="es-ES" w:eastAsia="zh-CN"/>
        </w:rPr>
        <w:t>d)</w:t>
      </w:r>
      <w:r w:rsidRPr="009C6DD3">
        <w:rPr>
          <w:lang w:val="es-ES"/>
        </w:rPr>
        <w:tab/>
      </w:r>
      <w:r w:rsidRPr="009C6DD3">
        <w:rPr>
          <w:rFonts w:hint="eastAsia"/>
        </w:rPr>
        <w:t>将</w:t>
      </w:r>
      <w:r w:rsidRPr="009C6DD3">
        <w:rPr>
          <w:lang w:val="es-ES"/>
        </w:rPr>
        <w:t>ITU-R</w:t>
      </w:r>
      <w:r w:rsidRPr="009C6DD3">
        <w:t>和</w:t>
      </w:r>
      <w:r w:rsidRPr="009C6DD3">
        <w:rPr>
          <w:lang w:val="es-ES"/>
        </w:rPr>
        <w:t>ITU-D</w:t>
      </w:r>
      <w:r w:rsidRPr="009C6DD3">
        <w:t>正在开展的工作考虑</w:t>
      </w:r>
      <w:r w:rsidRPr="009C6DD3">
        <w:rPr>
          <w:rFonts w:hint="eastAsia"/>
        </w:rPr>
        <w:t>在内很</w:t>
      </w:r>
      <w:r w:rsidRPr="009C6DD3">
        <w:t>重要</w:t>
      </w:r>
      <w:r w:rsidRPr="009C6DD3">
        <w:rPr>
          <w:lang w:val="es-ES"/>
        </w:rPr>
        <w:t>，</w:t>
      </w:r>
      <w:r w:rsidRPr="009C6DD3">
        <w:rPr>
          <w:rFonts w:hint="eastAsia"/>
        </w:rPr>
        <w:t>而且</w:t>
      </w:r>
      <w:r w:rsidRPr="009C6DD3">
        <w:t>有必要避免重复工作</w:t>
      </w:r>
      <w:r w:rsidRPr="009C6DD3">
        <w:rPr>
          <w:lang w:val="es-ES"/>
        </w:rPr>
        <w:t>；</w:t>
      </w:r>
    </w:p>
    <w:p w14:paraId="09192760" w14:textId="77777777" w:rsidR="0090748A" w:rsidRPr="009C6DD3" w:rsidRDefault="0090748A" w:rsidP="0090748A">
      <w:pPr>
        <w:pStyle w:val="Normalnoindent"/>
        <w:rPr>
          <w:lang w:val="es-ES"/>
        </w:rPr>
      </w:pPr>
      <w:r w:rsidRPr="00435F0D">
        <w:rPr>
          <w:rStyle w:val="ItalicEnglish"/>
          <w:lang w:val="es-ES" w:eastAsia="zh-CN"/>
        </w:rPr>
        <w:t>e)</w:t>
      </w:r>
      <w:r w:rsidRPr="009C6DD3">
        <w:rPr>
          <w:lang w:val="es-ES"/>
        </w:rPr>
        <w:tab/>
        <w:t>ITU-R</w:t>
      </w:r>
      <w:r w:rsidRPr="009C6DD3">
        <w:t>和</w:t>
      </w:r>
      <w:r w:rsidRPr="009C6DD3">
        <w:rPr>
          <w:lang w:val="es-ES"/>
        </w:rPr>
        <w:t>ITU-D</w:t>
      </w:r>
      <w:r w:rsidRPr="009C6DD3">
        <w:rPr>
          <w:rFonts w:hint="eastAsia"/>
        </w:rPr>
        <w:t>在</w:t>
      </w:r>
      <w:r w:rsidRPr="009C6DD3">
        <w:t>协助发展中国家进行频谱管理、有效利用无线电频谱和传播最佳做法方面开展的成功合作</w:t>
      </w:r>
      <w:r w:rsidRPr="009C6DD3">
        <w:rPr>
          <w:lang w:val="es-ES"/>
        </w:rPr>
        <w:t>；</w:t>
      </w:r>
    </w:p>
    <w:p w14:paraId="2508318B" w14:textId="77777777" w:rsidR="0090748A" w:rsidRPr="009C6DD3" w:rsidRDefault="0090748A" w:rsidP="0090748A">
      <w:pPr>
        <w:pStyle w:val="Normalnoindent"/>
        <w:rPr>
          <w:lang w:val="es-ES"/>
        </w:rPr>
      </w:pPr>
      <w:r w:rsidRPr="00435F0D">
        <w:rPr>
          <w:rStyle w:val="ItalicEnglish"/>
          <w:lang w:val="es-ES" w:eastAsia="zh-CN"/>
        </w:rPr>
        <w:t>f)</w:t>
      </w:r>
      <w:r w:rsidRPr="009C6DD3">
        <w:rPr>
          <w:lang w:val="es-ES"/>
        </w:rPr>
        <w:tab/>
      </w:r>
      <w:r w:rsidRPr="009C6DD3">
        <w:t>电信发展局</w:t>
      </w:r>
      <w:r w:rsidRPr="009C6DD3">
        <w:rPr>
          <w:lang w:val="es-ES"/>
        </w:rPr>
        <w:t>（</w:t>
      </w:r>
      <w:r w:rsidRPr="009C6DD3">
        <w:rPr>
          <w:lang w:val="es-ES"/>
        </w:rPr>
        <w:t>BDT</w:t>
      </w:r>
      <w:r w:rsidRPr="009C6DD3">
        <w:rPr>
          <w:lang w:val="es-ES"/>
        </w:rPr>
        <w:t>）</w:t>
      </w:r>
      <w:r w:rsidRPr="009C6DD3">
        <w:t>在</w:t>
      </w:r>
      <w:r w:rsidRPr="009C6DD3">
        <w:rPr>
          <w:rFonts w:hint="eastAsia"/>
        </w:rPr>
        <w:t>文件和其它相关输出成果</w:t>
      </w:r>
      <w:r w:rsidRPr="009C6DD3">
        <w:t>编撰过程中给予了发展中国家显著支持</w:t>
      </w:r>
      <w:r w:rsidRPr="009C6DD3">
        <w:rPr>
          <w:lang w:val="es-ES"/>
        </w:rPr>
        <w:t>；</w:t>
      </w:r>
    </w:p>
    <w:p w14:paraId="466166A8" w14:textId="77777777" w:rsidR="0090748A" w:rsidRPr="009C6DD3" w:rsidRDefault="0090748A" w:rsidP="0090748A">
      <w:pPr>
        <w:pStyle w:val="Normalnoindent"/>
        <w:rPr>
          <w:lang w:val="es-ES"/>
        </w:rPr>
      </w:pPr>
      <w:r w:rsidRPr="00435F0D">
        <w:rPr>
          <w:rStyle w:val="ItalicEnglish"/>
          <w:lang w:val="es-ES" w:eastAsia="zh-CN"/>
        </w:rPr>
        <w:t>g)</w:t>
      </w:r>
      <w:r w:rsidRPr="009C6DD3">
        <w:rPr>
          <w:lang w:val="es-ES"/>
        </w:rPr>
        <w:tab/>
      </w:r>
      <w:r w:rsidRPr="009C6DD3">
        <w:t>成功开发了频谱费用数据库</w:t>
      </w:r>
      <w:r w:rsidRPr="009C6DD3">
        <w:rPr>
          <w:lang w:val="es-ES"/>
        </w:rPr>
        <w:t>（</w:t>
      </w:r>
      <w:r w:rsidRPr="009C6DD3">
        <w:rPr>
          <w:lang w:val="es-ES"/>
        </w:rPr>
        <w:t>SF</w:t>
      </w:r>
      <w:r w:rsidRPr="009C6DD3">
        <w:t>数据库</w:t>
      </w:r>
      <w:r w:rsidRPr="009C6DD3">
        <w:rPr>
          <w:lang w:val="es-ES"/>
        </w:rPr>
        <w:t>），</w:t>
      </w:r>
      <w:r w:rsidRPr="009C6DD3">
        <w:t>初步编写了导则</w:t>
      </w:r>
      <w:r w:rsidR="004517AE" w:rsidRPr="009C6DD3">
        <w:rPr>
          <w:rStyle w:val="FootnoteReference"/>
        </w:rPr>
        <w:footnoteReference w:id="3"/>
      </w:r>
      <w:r w:rsidRPr="009C6DD3">
        <w:t>和</w:t>
      </w:r>
      <w:r w:rsidRPr="009C6DD3">
        <w:rPr>
          <w:rFonts w:hint="eastAsia"/>
        </w:rPr>
        <w:t>各国经验</w:t>
      </w:r>
      <w:r w:rsidRPr="009C6DD3">
        <w:rPr>
          <w:lang w:val="es-ES"/>
        </w:rPr>
        <w:t>，</w:t>
      </w:r>
      <w:r w:rsidRPr="009C6DD3">
        <w:t>以帮助各主管部门从</w:t>
      </w:r>
      <w:r w:rsidRPr="009C6DD3">
        <w:rPr>
          <w:lang w:val="es-ES"/>
        </w:rPr>
        <w:t>SF</w:t>
      </w:r>
      <w:r w:rsidRPr="009C6DD3">
        <w:t>数据库中提取资料</w:t>
      </w:r>
      <w:r w:rsidRPr="009C6DD3">
        <w:rPr>
          <w:lang w:val="es-ES"/>
        </w:rPr>
        <w:t>，</w:t>
      </w:r>
      <w:r w:rsidRPr="009C6DD3">
        <w:t>用于制定适于各国要求的收费计算模式</w:t>
      </w:r>
      <w:r w:rsidRPr="009C6DD3">
        <w:rPr>
          <w:lang w:val="es-ES"/>
        </w:rPr>
        <w:t>；</w:t>
      </w:r>
    </w:p>
    <w:p w14:paraId="21AC079C" w14:textId="77777777" w:rsidR="00664DF0" w:rsidRPr="00435F0D" w:rsidRDefault="00664DF0" w:rsidP="0090748A">
      <w:pPr>
        <w:pStyle w:val="Normalnoindent"/>
        <w:rPr>
          <w:rStyle w:val="ItalicEnglish"/>
          <w:lang w:val="es-ES" w:eastAsia="zh-CN"/>
        </w:rPr>
      </w:pPr>
    </w:p>
    <w:p w14:paraId="5FACB793" w14:textId="77777777" w:rsidR="00C521A2" w:rsidRPr="00435F0D" w:rsidRDefault="00C521A2" w:rsidP="00C521A2">
      <w:pPr>
        <w:rPr>
          <w:rStyle w:val="ItalicEnglish"/>
          <w:lang w:val="es-ES" w:eastAsia="zh-CN"/>
        </w:rPr>
      </w:pPr>
      <w:r w:rsidRPr="00435F0D">
        <w:rPr>
          <w:lang w:val="es-ES"/>
        </w:rPr>
        <w:br w:type="page"/>
      </w:r>
    </w:p>
    <w:p w14:paraId="000B5C52" w14:textId="77777777" w:rsidR="0090748A" w:rsidRPr="009C6DD3" w:rsidRDefault="0090748A" w:rsidP="0090748A">
      <w:pPr>
        <w:pStyle w:val="Normalnoindent"/>
        <w:rPr>
          <w:lang w:val="es-ES"/>
        </w:rPr>
      </w:pPr>
      <w:r w:rsidRPr="00435F0D">
        <w:rPr>
          <w:rStyle w:val="ItalicEnglish"/>
          <w:lang w:val="es-ES" w:eastAsia="zh-CN"/>
        </w:rPr>
        <w:lastRenderedPageBreak/>
        <w:t>h)</w:t>
      </w:r>
      <w:r w:rsidRPr="009C6DD3">
        <w:rPr>
          <w:lang w:val="es-ES"/>
        </w:rPr>
        <w:tab/>
      </w:r>
      <w:r w:rsidRPr="009C6DD3">
        <w:t>结合</w:t>
      </w:r>
      <w:r w:rsidRPr="009C6DD3">
        <w:rPr>
          <w:lang w:val="es-ES"/>
        </w:rPr>
        <w:t>ITU-R</w:t>
      </w:r>
      <w:r w:rsidRPr="009C6DD3">
        <w:t>的《国家频谱管理手册》和</w:t>
      </w:r>
      <w:r w:rsidRPr="009C6DD3">
        <w:rPr>
          <w:lang w:val="es-ES"/>
        </w:rPr>
        <w:t>ITU-R SM.2012</w:t>
      </w:r>
      <w:r w:rsidRPr="009C6DD3">
        <w:rPr>
          <w:rFonts w:hint="eastAsia"/>
        </w:rPr>
        <w:t>号</w:t>
      </w:r>
      <w:r w:rsidRPr="009C6DD3">
        <w:t>报告</w:t>
      </w:r>
      <w:r w:rsidRPr="009C6DD3">
        <w:rPr>
          <w:lang w:val="es-ES"/>
        </w:rPr>
        <w:t>，</w:t>
      </w:r>
      <w:r w:rsidRPr="009C6DD3">
        <w:t>已汇编了有关频谱使用的补充导则</w:t>
      </w:r>
      <w:r w:rsidRPr="009C6DD3">
        <w:rPr>
          <w:lang w:val="es-ES"/>
        </w:rPr>
        <w:t>，</w:t>
      </w:r>
      <w:r w:rsidRPr="009C6DD3">
        <w:t>为各国提供频谱使用的管理收费办法</w:t>
      </w:r>
      <w:r w:rsidRPr="009C6DD3">
        <w:rPr>
          <w:rFonts w:hint="eastAsia"/>
          <w:lang w:val="es-ES"/>
        </w:rPr>
        <w:t>；</w:t>
      </w:r>
    </w:p>
    <w:p w14:paraId="4EE16811" w14:textId="77777777" w:rsidR="0090748A" w:rsidRPr="009C6DD3" w:rsidRDefault="0090748A" w:rsidP="0090748A">
      <w:pPr>
        <w:pStyle w:val="Normalnoindent"/>
        <w:rPr>
          <w:lang w:val="es-ES"/>
        </w:rPr>
      </w:pPr>
      <w:r w:rsidRPr="00435F0D">
        <w:rPr>
          <w:rStyle w:val="ItalicEnglish"/>
          <w:lang w:val="es-ES" w:eastAsia="zh-CN"/>
        </w:rPr>
        <w:t>i)</w:t>
      </w:r>
      <w:r w:rsidRPr="009C6DD3">
        <w:rPr>
          <w:lang w:val="es-ES"/>
        </w:rPr>
        <w:tab/>
        <w:t>ITU-R</w:t>
      </w:r>
      <w:r w:rsidRPr="009C6DD3">
        <w:t>多个研究组开展了大量活动</w:t>
      </w:r>
      <w:r w:rsidRPr="009C6DD3">
        <w:rPr>
          <w:lang w:val="es-ES"/>
        </w:rPr>
        <w:t>，</w:t>
      </w:r>
      <w:r w:rsidRPr="009C6DD3">
        <w:t>以解决可能影响各国频谱管理并受到发展中国家特别关注的频谱共用</w:t>
      </w:r>
      <w:r w:rsidRPr="009C6DD3">
        <w:rPr>
          <w:rFonts w:hint="eastAsia"/>
        </w:rPr>
        <w:t>和有效利用频谱战略的</w:t>
      </w:r>
      <w:r w:rsidRPr="009C6DD3">
        <w:t>问题</w:t>
      </w:r>
      <w:r w:rsidRPr="009C6DD3">
        <w:rPr>
          <w:lang w:val="es-ES"/>
        </w:rPr>
        <w:t>；</w:t>
      </w:r>
    </w:p>
    <w:p w14:paraId="38622972" w14:textId="77777777" w:rsidR="0090748A" w:rsidRPr="009C6DD3" w:rsidRDefault="0090748A" w:rsidP="0090748A">
      <w:pPr>
        <w:pStyle w:val="Normalnoindent"/>
        <w:rPr>
          <w:lang w:val="es-ES"/>
        </w:rPr>
      </w:pPr>
      <w:r w:rsidRPr="00435F0D">
        <w:rPr>
          <w:rStyle w:val="ItalicEnglish"/>
          <w:lang w:val="es-ES" w:eastAsia="zh-CN"/>
        </w:rPr>
        <w:t>j)</w:t>
      </w:r>
      <w:r w:rsidRPr="009C6DD3">
        <w:rPr>
          <w:rFonts w:eastAsia="Times New Roman"/>
          <w:lang w:val="es-ES"/>
        </w:rPr>
        <w:tab/>
      </w:r>
      <w:r w:rsidRPr="009C6DD3">
        <w:rPr>
          <w:lang w:val="es-ES"/>
        </w:rPr>
        <w:t>ITU-R</w:t>
      </w:r>
      <w:r w:rsidRPr="009C6DD3">
        <w:t>继续更新为重新部署频谱提供导则的</w:t>
      </w:r>
      <w:r w:rsidRPr="009C6DD3">
        <w:rPr>
          <w:lang w:val="es-ES"/>
        </w:rPr>
        <w:t>ITU-R SM.1603</w:t>
      </w:r>
      <w:r w:rsidRPr="009C6DD3">
        <w:t>建议书</w:t>
      </w:r>
      <w:r w:rsidRPr="009C6DD3">
        <w:rPr>
          <w:lang w:val="es-ES"/>
        </w:rPr>
        <w:t>；</w:t>
      </w:r>
    </w:p>
    <w:p w14:paraId="28DCD6A7" w14:textId="77777777" w:rsidR="0090748A" w:rsidRPr="009C6DD3" w:rsidRDefault="0090748A" w:rsidP="0090748A">
      <w:pPr>
        <w:pStyle w:val="Normalnoindent"/>
        <w:rPr>
          <w:lang w:val="es-ES"/>
        </w:rPr>
      </w:pPr>
      <w:r w:rsidRPr="00435F0D">
        <w:rPr>
          <w:rStyle w:val="ItalicEnglish"/>
          <w:lang w:val="es-ES" w:eastAsia="zh-CN"/>
        </w:rPr>
        <w:t>k)</w:t>
      </w:r>
      <w:r w:rsidRPr="00435F0D">
        <w:rPr>
          <w:rStyle w:val="ItalicEnglish"/>
          <w:lang w:val="es-ES" w:eastAsia="zh-CN"/>
        </w:rPr>
        <w:tab/>
      </w:r>
      <w:r w:rsidRPr="009C6DD3">
        <w:rPr>
          <w:lang w:val="es-ES"/>
        </w:rPr>
        <w:t>ITU-D</w:t>
      </w:r>
      <w:r w:rsidRPr="009C6DD3">
        <w:rPr>
          <w:rFonts w:hint="eastAsia"/>
        </w:rPr>
        <w:t>第</w:t>
      </w:r>
      <w:r w:rsidRPr="009C6DD3">
        <w:rPr>
          <w:lang w:val="es-ES"/>
        </w:rPr>
        <w:t>1</w:t>
      </w:r>
      <w:r w:rsidRPr="009C6DD3">
        <w:rPr>
          <w:rFonts w:hint="eastAsia"/>
        </w:rPr>
        <w:t>研究组关于</w:t>
      </w:r>
      <w:r w:rsidRPr="009C6DD3">
        <w:rPr>
          <w:lang w:val="es-ES"/>
        </w:rPr>
        <w:t>2002-2006</w:t>
      </w:r>
      <w:r w:rsidRPr="009C6DD3">
        <w:rPr>
          <w:rFonts w:hint="eastAsia"/>
        </w:rPr>
        <w:t>年</w:t>
      </w:r>
      <w:r w:rsidRPr="009C6DD3">
        <w:rPr>
          <w:rFonts w:hint="eastAsia"/>
          <w:lang w:val="es-ES"/>
        </w:rPr>
        <w:t>研究期</w:t>
      </w:r>
      <w:r w:rsidRPr="009C6DD3">
        <w:rPr>
          <w:rFonts w:hint="eastAsia"/>
        </w:rPr>
        <w:t>发展中国家卫星监管的报告提供了各国在卫星监管方面的宝贵资料</w:t>
      </w:r>
      <w:r w:rsidRPr="009C6DD3">
        <w:rPr>
          <w:rFonts w:hint="eastAsia"/>
          <w:lang w:val="es-ES"/>
        </w:rPr>
        <w:t>；</w:t>
      </w:r>
    </w:p>
    <w:p w14:paraId="3B238F26" w14:textId="77777777" w:rsidR="0090748A" w:rsidRPr="009C6DD3" w:rsidRDefault="0090748A" w:rsidP="0090748A">
      <w:pPr>
        <w:pStyle w:val="Normalnoindent"/>
        <w:rPr>
          <w:lang w:val="es-ES"/>
        </w:rPr>
      </w:pPr>
      <w:r w:rsidRPr="00435F0D">
        <w:rPr>
          <w:rStyle w:val="ItalicEnglish"/>
          <w:lang w:val="es-ES" w:eastAsia="zh-CN"/>
        </w:rPr>
        <w:t>l)</w:t>
      </w:r>
      <w:r w:rsidRPr="009C6DD3">
        <w:rPr>
          <w:rFonts w:eastAsia="Times New Roman"/>
          <w:lang w:val="es-ES"/>
        </w:rPr>
        <w:tab/>
      </w:r>
      <w:r w:rsidRPr="009C6DD3">
        <w:rPr>
          <w:lang w:val="es-ES"/>
        </w:rPr>
        <w:t>ITU-R</w:t>
      </w:r>
      <w:r w:rsidRPr="009C6DD3">
        <w:t>的《频谱监测手册》为安装和运行频谱监测基础设施以及实施频谱监测提供了导则</w:t>
      </w:r>
      <w:r w:rsidRPr="009C6DD3">
        <w:rPr>
          <w:lang w:val="es-ES"/>
        </w:rPr>
        <w:t>，</w:t>
      </w:r>
      <w:r w:rsidRPr="009C6DD3">
        <w:t>而</w:t>
      </w:r>
      <w:r w:rsidRPr="009C6DD3">
        <w:rPr>
          <w:lang w:val="es-ES"/>
        </w:rPr>
        <w:t>ITU-R SM.1139</w:t>
      </w:r>
      <w:r w:rsidRPr="009C6DD3">
        <w:t>建议书则规定了有关国际监测系统的行政和程序要求</w:t>
      </w:r>
      <w:r w:rsidRPr="009C6DD3">
        <w:rPr>
          <w:rFonts w:hint="eastAsia"/>
          <w:lang w:val="es-ES"/>
        </w:rPr>
        <w:t>；</w:t>
      </w:r>
    </w:p>
    <w:p w14:paraId="5E376D69" w14:textId="77777777" w:rsidR="0090748A" w:rsidRPr="009C6DD3" w:rsidRDefault="0090748A" w:rsidP="0090748A">
      <w:pPr>
        <w:pStyle w:val="Normalnoindent"/>
        <w:rPr>
          <w:lang w:val="es-ES"/>
        </w:rPr>
      </w:pPr>
      <w:r w:rsidRPr="00435F0D">
        <w:rPr>
          <w:rStyle w:val="ItalicEnglish"/>
          <w:lang w:val="es-ES" w:eastAsia="zh-CN"/>
        </w:rPr>
        <w:t>m)</w:t>
      </w:r>
      <w:r w:rsidRPr="00435F0D">
        <w:rPr>
          <w:rStyle w:val="ItalicEnglish"/>
          <w:lang w:val="es-ES" w:eastAsia="zh-CN"/>
        </w:rPr>
        <w:tab/>
      </w:r>
      <w:r w:rsidRPr="009C6DD3">
        <w:rPr>
          <w:lang w:val="es-ES"/>
        </w:rPr>
        <w:t>ITU-D</w:t>
      </w:r>
      <w:r w:rsidRPr="009C6DD3">
        <w:t>关于探索频谱价值和经济</w:t>
      </w:r>
      <w:r w:rsidRPr="009C6DD3">
        <w:rPr>
          <w:rFonts w:hint="eastAsia"/>
        </w:rPr>
        <w:t>估价</w:t>
      </w:r>
      <w:r w:rsidRPr="009C6DD3">
        <w:t>的报告</w:t>
      </w:r>
      <w:r w:rsidRPr="009C6DD3">
        <w:rPr>
          <w:rFonts w:hint="eastAsia"/>
          <w:lang w:val="es-ES"/>
        </w:rPr>
        <w:t>（</w:t>
      </w:r>
      <w:r w:rsidRPr="009C6DD3">
        <w:rPr>
          <w:rFonts w:hint="eastAsia"/>
          <w:lang w:val="es-ES"/>
        </w:rPr>
        <w:t>2012</w:t>
      </w:r>
      <w:r w:rsidRPr="009C6DD3">
        <w:rPr>
          <w:rFonts w:hint="eastAsia"/>
        </w:rPr>
        <w:t>年</w:t>
      </w:r>
      <w:r w:rsidRPr="009C6DD3">
        <w:rPr>
          <w:rFonts w:hint="eastAsia"/>
          <w:lang w:val="es-ES"/>
        </w:rPr>
        <w:t>4</w:t>
      </w:r>
      <w:r w:rsidRPr="009C6DD3">
        <w:rPr>
          <w:rFonts w:hint="eastAsia"/>
        </w:rPr>
        <w:t>月</w:t>
      </w:r>
      <w:r w:rsidRPr="009C6DD3">
        <w:rPr>
          <w:rFonts w:hint="eastAsia"/>
          <w:lang w:val="es-ES"/>
        </w:rPr>
        <w:t>）</w:t>
      </w:r>
      <w:r w:rsidRPr="009C6DD3">
        <w:t>对如何在不同情况下评估频谱价值提供了一些</w:t>
      </w:r>
      <w:r w:rsidRPr="009C6DD3">
        <w:rPr>
          <w:rFonts w:hint="eastAsia"/>
        </w:rPr>
        <w:t>真知灼见</w:t>
      </w:r>
      <w:r w:rsidRPr="009C6DD3">
        <w:rPr>
          <w:rFonts w:hint="eastAsia"/>
          <w:lang w:val="es-ES"/>
        </w:rPr>
        <w:t>；</w:t>
      </w:r>
    </w:p>
    <w:p w14:paraId="0F6D2F5D" w14:textId="77777777" w:rsidR="00792029" w:rsidRPr="009C6DD3" w:rsidRDefault="0090748A" w:rsidP="002719AF">
      <w:pPr>
        <w:pStyle w:val="Normalnoindent"/>
        <w:rPr>
          <w:lang w:val="es-ES"/>
        </w:rPr>
      </w:pPr>
      <w:r w:rsidRPr="00435F0D">
        <w:rPr>
          <w:rStyle w:val="ItalicEnglish"/>
          <w:lang w:val="es-ES" w:eastAsia="zh-CN"/>
        </w:rPr>
        <w:t>n)</w:t>
      </w:r>
      <w:r w:rsidRPr="009C6DD3">
        <w:rPr>
          <w:lang w:val="es-ES"/>
        </w:rPr>
        <w:tab/>
      </w:r>
      <w:proofErr w:type="gramStart"/>
      <w:r w:rsidRPr="009C6DD3">
        <w:rPr>
          <w:rFonts w:hint="eastAsia"/>
          <w:lang w:val="es-ES"/>
        </w:rPr>
        <w:t>有关“</w:t>
      </w:r>
      <w:r w:rsidRPr="009C6DD3">
        <w:rPr>
          <w:rFonts w:hint="eastAsia"/>
          <w:bCs/>
          <w:lang w:val="en-US"/>
        </w:rPr>
        <w:t>频谱</w:t>
      </w:r>
      <w:r w:rsidRPr="009C6DD3">
        <w:rPr>
          <w:bCs/>
          <w:lang w:val="en-US"/>
        </w:rPr>
        <w:t>效率和经济价值评估</w:t>
      </w:r>
      <w:r w:rsidRPr="009C6DD3">
        <w:rPr>
          <w:rFonts w:hint="eastAsia"/>
          <w:lang w:val="es-ES"/>
        </w:rPr>
        <w:t>”的</w:t>
      </w:r>
      <w:proofErr w:type="gramEnd"/>
      <w:r w:rsidRPr="009C6DD3">
        <w:rPr>
          <w:lang w:val="es-ES"/>
        </w:rPr>
        <w:t>ITU</w:t>
      </w:r>
      <w:r w:rsidRPr="009C6DD3">
        <w:rPr>
          <w:lang w:val="es-ES"/>
        </w:rPr>
        <w:noBreakHyphen/>
        <w:t>R</w:t>
      </w:r>
      <w:r w:rsidRPr="009C6DD3">
        <w:rPr>
          <w:rFonts w:hint="eastAsia"/>
          <w:lang w:val="es-ES"/>
        </w:rPr>
        <w:t>第</w:t>
      </w:r>
      <w:r w:rsidRPr="009C6DD3">
        <w:rPr>
          <w:lang w:val="es-ES"/>
        </w:rPr>
        <w:t>240/1</w:t>
      </w:r>
      <w:proofErr w:type="gramStart"/>
      <w:r w:rsidRPr="009C6DD3">
        <w:rPr>
          <w:rFonts w:hint="eastAsia"/>
          <w:lang w:val="es-ES"/>
        </w:rPr>
        <w:t>号课题和有关“</w:t>
      </w:r>
      <w:r w:rsidRPr="009C6DD3">
        <w:rPr>
          <w:rFonts w:hint="eastAsia"/>
        </w:rPr>
        <w:t>评估或预测频谱可用性的方法</w:t>
      </w:r>
      <w:r w:rsidRPr="009C6DD3">
        <w:rPr>
          <w:rFonts w:hint="eastAsia"/>
          <w:lang w:val="es-ES"/>
        </w:rPr>
        <w:t>”的</w:t>
      </w:r>
      <w:proofErr w:type="gramEnd"/>
      <w:r w:rsidRPr="009C6DD3">
        <w:rPr>
          <w:lang w:val="es-ES"/>
        </w:rPr>
        <w:t>ITU-R</w:t>
      </w:r>
      <w:r w:rsidRPr="009C6DD3">
        <w:rPr>
          <w:rFonts w:hint="eastAsia"/>
          <w:lang w:val="es-ES"/>
        </w:rPr>
        <w:t>第</w:t>
      </w:r>
      <w:r w:rsidRPr="009C6DD3">
        <w:rPr>
          <w:lang w:val="es-ES"/>
        </w:rPr>
        <w:t>241/1</w:t>
      </w:r>
      <w:r w:rsidRPr="009C6DD3">
        <w:rPr>
          <w:rFonts w:hint="eastAsia"/>
          <w:lang w:val="es-ES"/>
        </w:rPr>
        <w:t>号课题正在</w:t>
      </w:r>
      <w:r w:rsidRPr="009C6DD3">
        <w:rPr>
          <w:lang w:val="es-ES"/>
        </w:rPr>
        <w:t>ITU-R</w:t>
      </w:r>
      <w:r w:rsidRPr="009C6DD3">
        <w:rPr>
          <w:rFonts w:hint="eastAsia"/>
          <w:lang w:val="es-ES"/>
        </w:rPr>
        <w:t>第</w:t>
      </w:r>
      <w:r w:rsidRPr="009C6DD3">
        <w:rPr>
          <w:rFonts w:hint="eastAsia"/>
          <w:lang w:val="es-ES"/>
        </w:rPr>
        <w:t>1</w:t>
      </w:r>
      <w:r w:rsidRPr="009C6DD3">
        <w:rPr>
          <w:rFonts w:hint="eastAsia"/>
          <w:lang w:val="es-ES"/>
        </w:rPr>
        <w:t>研究组开展研究，</w:t>
      </w:r>
    </w:p>
    <w:p w14:paraId="6ABEAA92" w14:textId="77777777" w:rsidR="00625834" w:rsidRPr="009C6DD3" w:rsidRDefault="00625834" w:rsidP="002719AF">
      <w:pPr>
        <w:pStyle w:val="Normalnoindent"/>
        <w:rPr>
          <w:lang w:val="es-ES"/>
        </w:rPr>
      </w:pPr>
    </w:p>
    <w:p w14:paraId="2FA28E30" w14:textId="77777777" w:rsidR="00C521A2" w:rsidRPr="009C6DD3" w:rsidRDefault="00C521A2" w:rsidP="00C521A2">
      <w:pPr>
        <w:rPr>
          <w:lang w:val="es-ES"/>
        </w:rPr>
      </w:pPr>
      <w:r w:rsidRPr="00435F0D">
        <w:rPr>
          <w:lang w:val="es-ES"/>
        </w:rPr>
        <w:br w:type="page"/>
      </w:r>
    </w:p>
    <w:p w14:paraId="0A35978A" w14:textId="77777777" w:rsidR="0090748A" w:rsidRPr="009C6DD3" w:rsidRDefault="0090748A" w:rsidP="0090748A">
      <w:pPr>
        <w:pStyle w:val="Call"/>
        <w:rPr>
          <w:rFonts w:cstheme="minorHAnsi"/>
          <w:lang w:val="es-ES"/>
        </w:rPr>
      </w:pPr>
      <w:r w:rsidRPr="009C6DD3">
        <w:rPr>
          <w:rFonts w:cstheme="minorHAnsi"/>
        </w:rPr>
        <w:lastRenderedPageBreak/>
        <w:t>做出决议</w:t>
      </w:r>
      <w:r w:rsidRPr="009C6DD3">
        <w:rPr>
          <w:rFonts w:cstheme="minorHAnsi" w:hint="eastAsia"/>
          <w:lang w:val="es-ES"/>
        </w:rPr>
        <w:t>，</w:t>
      </w:r>
      <w:r w:rsidRPr="009C6DD3">
        <w:rPr>
          <w:rFonts w:cstheme="minorHAnsi" w:hint="eastAsia"/>
        </w:rPr>
        <w:t>责成电信发展局主任与无</w:t>
      </w:r>
      <w:r w:rsidRPr="009C6DD3">
        <w:rPr>
          <w:rFonts w:cstheme="minorHAnsi"/>
        </w:rPr>
        <w:t>线电</w:t>
      </w:r>
      <w:r w:rsidRPr="009C6DD3">
        <w:rPr>
          <w:rFonts w:cstheme="minorHAnsi" w:hint="eastAsia"/>
        </w:rPr>
        <w:t>通信局主任密切协商</w:t>
      </w:r>
    </w:p>
    <w:p w14:paraId="45034347" w14:textId="77777777" w:rsidR="002719AF" w:rsidRPr="009C6DD3" w:rsidRDefault="0090748A" w:rsidP="0090748A">
      <w:pPr>
        <w:pStyle w:val="Normalnoindent"/>
        <w:rPr>
          <w:lang w:val="es-ES"/>
        </w:rPr>
      </w:pPr>
      <w:r w:rsidRPr="009C6DD3">
        <w:rPr>
          <w:rFonts w:cstheme="minorHAnsi"/>
          <w:lang w:val="es-ES"/>
        </w:rPr>
        <w:t>1</w:t>
      </w:r>
      <w:r w:rsidRPr="009C6DD3">
        <w:rPr>
          <w:rFonts w:cstheme="minorHAnsi"/>
          <w:lang w:val="es-ES"/>
        </w:rPr>
        <w:tab/>
      </w:r>
      <w:r w:rsidRPr="009C6DD3">
        <w:rPr>
          <w:rFonts w:cstheme="minorHAnsi"/>
        </w:rPr>
        <w:t>在</w:t>
      </w:r>
      <w:r w:rsidRPr="009C6DD3">
        <w:rPr>
          <w:rFonts w:cstheme="minorHAnsi" w:hint="eastAsia"/>
        </w:rPr>
        <w:t>两届世界电信发展大会之间的阶段中</w:t>
      </w:r>
      <w:r w:rsidRPr="009C6DD3">
        <w:rPr>
          <w:rFonts w:cstheme="minorHAnsi"/>
          <w:lang w:val="es-ES"/>
        </w:rPr>
        <w:t>，</w:t>
      </w:r>
      <w:r w:rsidRPr="009C6DD3">
        <w:rPr>
          <w:rFonts w:cstheme="minorHAnsi" w:hint="eastAsia"/>
        </w:rPr>
        <w:t>收集相关信息并</w:t>
      </w:r>
      <w:r w:rsidRPr="009C6DD3">
        <w:rPr>
          <w:rFonts w:cstheme="minorHAnsi"/>
        </w:rPr>
        <w:t>起草</w:t>
      </w:r>
      <w:r w:rsidRPr="009C6DD3">
        <w:rPr>
          <w:rFonts w:cstheme="minorHAnsi" w:hint="eastAsia"/>
        </w:rPr>
        <w:t>应对发展中国家具体需求</w:t>
      </w:r>
      <w:r w:rsidRPr="009C6DD3">
        <w:rPr>
          <w:rFonts w:cstheme="minorHAnsi" w:hint="eastAsia"/>
          <w:lang w:val="es-ES"/>
        </w:rPr>
        <w:t>（</w:t>
      </w:r>
      <w:r w:rsidRPr="009C6DD3">
        <w:rPr>
          <w:rFonts w:cstheme="minorHAnsi" w:hint="eastAsia"/>
        </w:rPr>
        <w:t>包括、但不</w:t>
      </w:r>
      <w:r w:rsidRPr="009C6DD3">
        <w:rPr>
          <w:rFonts w:cstheme="minorHAnsi"/>
        </w:rPr>
        <w:t>限于附件</w:t>
      </w:r>
      <w:r w:rsidRPr="009C6DD3">
        <w:rPr>
          <w:rFonts w:cstheme="minorHAnsi" w:hint="eastAsia"/>
          <w:lang w:val="es-ES"/>
        </w:rPr>
        <w:t>1</w:t>
      </w:r>
      <w:r w:rsidRPr="009C6DD3">
        <w:rPr>
          <w:rFonts w:cstheme="minorHAnsi" w:hint="eastAsia"/>
        </w:rPr>
        <w:t>所提供</w:t>
      </w:r>
      <w:r w:rsidRPr="009C6DD3">
        <w:rPr>
          <w:rFonts w:cstheme="minorHAnsi"/>
        </w:rPr>
        <w:t>的</w:t>
      </w:r>
      <w:r w:rsidRPr="009C6DD3">
        <w:rPr>
          <w:rFonts w:cstheme="minorHAnsi" w:hint="eastAsia"/>
        </w:rPr>
        <w:t>示例</w:t>
      </w:r>
      <w:r w:rsidRPr="009C6DD3">
        <w:rPr>
          <w:rFonts w:cstheme="minorHAnsi" w:hint="eastAsia"/>
          <w:lang w:val="es-ES"/>
        </w:rPr>
        <w:t>）</w:t>
      </w:r>
      <w:r w:rsidRPr="009C6DD3">
        <w:rPr>
          <w:rFonts w:cstheme="minorHAnsi" w:hint="eastAsia"/>
        </w:rPr>
        <w:t>、以及成员向</w:t>
      </w:r>
      <w:r w:rsidRPr="009C6DD3">
        <w:rPr>
          <w:rFonts w:cstheme="minorHAnsi" w:hint="eastAsia"/>
          <w:lang w:val="es-ES"/>
        </w:rPr>
        <w:t>ITU-D</w:t>
      </w:r>
      <w:r w:rsidRPr="009C6DD3">
        <w:rPr>
          <w:rFonts w:cstheme="minorHAnsi" w:hint="eastAsia"/>
        </w:rPr>
        <w:t>研究组提交的</w:t>
      </w:r>
      <w:r w:rsidRPr="009C6DD3">
        <w:rPr>
          <w:rFonts w:cstheme="minorHAnsi"/>
        </w:rPr>
        <w:t>论及各国在频谱管理</w:t>
      </w:r>
      <w:r w:rsidRPr="009C6DD3">
        <w:rPr>
          <w:rFonts w:cstheme="minorHAnsi" w:hint="eastAsia"/>
        </w:rPr>
        <w:t>和频谱监测</w:t>
      </w:r>
      <w:r w:rsidRPr="009C6DD3">
        <w:rPr>
          <w:rFonts w:cstheme="minorHAnsi"/>
        </w:rPr>
        <w:t>上采取的技术、经济</w:t>
      </w:r>
      <w:r w:rsidRPr="009C6DD3">
        <w:rPr>
          <w:rFonts w:cstheme="minorHAnsi" w:hint="eastAsia"/>
        </w:rPr>
        <w:t>、监管</w:t>
      </w:r>
      <w:r w:rsidRPr="009C6DD3">
        <w:rPr>
          <w:rFonts w:cstheme="minorHAnsi"/>
        </w:rPr>
        <w:t>和融资方式及其所面临挑战</w:t>
      </w:r>
      <w:r w:rsidRPr="009C6DD3">
        <w:rPr>
          <w:rFonts w:cstheme="minorHAnsi" w:hint="eastAsia"/>
        </w:rPr>
        <w:t>的</w:t>
      </w:r>
      <w:r w:rsidRPr="009C6DD3">
        <w:rPr>
          <w:rFonts w:cstheme="minorHAnsi"/>
        </w:rPr>
        <w:t>适当文件</w:t>
      </w:r>
      <w:r w:rsidRPr="009C6DD3">
        <w:rPr>
          <w:rFonts w:cstheme="minorHAnsi" w:hint="eastAsia"/>
        </w:rPr>
        <w:t>及</w:t>
      </w:r>
      <w:r w:rsidRPr="009C6DD3">
        <w:rPr>
          <w:rFonts w:cstheme="minorHAnsi"/>
        </w:rPr>
        <w:t>其</w:t>
      </w:r>
      <w:r w:rsidRPr="009C6DD3">
        <w:rPr>
          <w:rFonts w:cstheme="minorHAnsi" w:hint="eastAsia"/>
        </w:rPr>
        <w:t>它</w:t>
      </w:r>
      <w:r w:rsidRPr="009C6DD3">
        <w:rPr>
          <w:rFonts w:cstheme="minorHAnsi"/>
        </w:rPr>
        <w:t>相关输出成果</w:t>
      </w:r>
      <w:r w:rsidRPr="009C6DD3">
        <w:rPr>
          <w:rFonts w:cstheme="minorHAnsi" w:hint="eastAsia"/>
          <w:lang w:val="es-ES"/>
        </w:rPr>
        <w:t>，</w:t>
      </w:r>
      <w:r w:rsidRPr="009C6DD3">
        <w:rPr>
          <w:rFonts w:cstheme="minorHAnsi" w:hint="eastAsia"/>
        </w:rPr>
        <w:t>同时顾及</w:t>
      </w:r>
      <w:r w:rsidRPr="009C6DD3">
        <w:rPr>
          <w:rFonts w:cstheme="minorHAnsi" w:hint="eastAsia"/>
          <w:lang w:val="es-ES"/>
        </w:rPr>
        <w:t>ITU-R</w:t>
      </w:r>
      <w:r w:rsidRPr="009C6DD3">
        <w:rPr>
          <w:rFonts w:cstheme="minorHAnsi" w:hint="eastAsia"/>
        </w:rPr>
        <w:t>的建议书、报告、手册及其它输出成果</w:t>
      </w:r>
      <w:r w:rsidRPr="009C6DD3">
        <w:rPr>
          <w:rFonts w:cstheme="minorHAnsi"/>
          <w:lang w:val="es-ES"/>
        </w:rPr>
        <w:t>；</w:t>
      </w:r>
    </w:p>
    <w:p w14:paraId="2938D2D6" w14:textId="77777777" w:rsidR="0090748A" w:rsidRPr="009C6DD3" w:rsidRDefault="0090748A" w:rsidP="0090748A">
      <w:pPr>
        <w:pStyle w:val="Normalnoindent"/>
        <w:rPr>
          <w:lang w:val="es-ES"/>
        </w:rPr>
      </w:pPr>
      <w:r w:rsidRPr="009C6DD3">
        <w:rPr>
          <w:lang w:val="es-ES"/>
        </w:rPr>
        <w:t>2</w:t>
      </w:r>
      <w:r w:rsidRPr="009C6DD3">
        <w:rPr>
          <w:lang w:val="es-ES"/>
        </w:rPr>
        <w:tab/>
      </w:r>
      <w:r w:rsidRPr="009C6DD3">
        <w:t>根据各主管部门的文稿</w:t>
      </w:r>
      <w:r w:rsidRPr="009C6DD3">
        <w:rPr>
          <w:lang w:val="es-ES"/>
        </w:rPr>
        <w:t>，</w:t>
      </w:r>
      <w:r w:rsidRPr="009C6DD3">
        <w:rPr>
          <w:rFonts w:hint="eastAsia"/>
          <w:lang w:val="es-ES"/>
        </w:rPr>
        <w:t>在可用资源范围内，</w:t>
      </w:r>
      <w:r w:rsidRPr="009C6DD3">
        <w:t>继续开发</w:t>
      </w:r>
      <w:r w:rsidRPr="009C6DD3">
        <w:rPr>
          <w:lang w:val="es-ES"/>
        </w:rPr>
        <w:t>SF</w:t>
      </w:r>
      <w:r w:rsidRPr="009C6DD3">
        <w:t>数据库</w:t>
      </w:r>
      <w:r w:rsidRPr="009C6DD3">
        <w:rPr>
          <w:lang w:val="es-ES"/>
        </w:rPr>
        <w:t>，</w:t>
      </w:r>
      <w:r w:rsidRPr="009C6DD3">
        <w:rPr>
          <w:rFonts w:hint="eastAsia"/>
        </w:rPr>
        <w:t>其中包括频谱估价方法和定价方法</w:t>
      </w:r>
      <w:r w:rsidRPr="009C6DD3">
        <w:rPr>
          <w:rFonts w:hint="eastAsia"/>
          <w:lang w:val="es-ES"/>
        </w:rPr>
        <w:t>，</w:t>
      </w:r>
      <w:r w:rsidRPr="009C6DD3">
        <w:t>纳入国家经验并提供更多的导则</w:t>
      </w:r>
      <w:r w:rsidRPr="009C6DD3">
        <w:rPr>
          <w:rFonts w:hint="eastAsia"/>
        </w:rPr>
        <w:t>、工具</w:t>
      </w:r>
      <w:r w:rsidRPr="009C6DD3">
        <w:t>和</w:t>
      </w:r>
      <w:r w:rsidRPr="009C6DD3">
        <w:rPr>
          <w:rFonts w:hint="eastAsia"/>
        </w:rPr>
        <w:t>国家经验</w:t>
      </w:r>
      <w:r w:rsidRPr="009C6DD3">
        <w:rPr>
          <w:lang w:val="es-ES"/>
        </w:rPr>
        <w:t>；</w:t>
      </w:r>
    </w:p>
    <w:p w14:paraId="03FD1FA2" w14:textId="77777777" w:rsidR="0090748A" w:rsidRPr="009C6DD3" w:rsidRDefault="0090748A" w:rsidP="0090748A">
      <w:pPr>
        <w:pStyle w:val="Normalnoindent"/>
        <w:rPr>
          <w:sz w:val="22"/>
          <w:lang w:val="es-ES"/>
        </w:rPr>
      </w:pPr>
      <w:r w:rsidRPr="009C6DD3">
        <w:rPr>
          <w:rFonts w:hint="eastAsia"/>
          <w:lang w:val="es-ES"/>
        </w:rPr>
        <w:t>3</w:t>
      </w:r>
      <w:r w:rsidRPr="009C6DD3">
        <w:rPr>
          <w:rFonts w:eastAsia="Times New Roman"/>
          <w:lang w:val="es-ES"/>
        </w:rPr>
        <w:tab/>
      </w:r>
      <w:r w:rsidRPr="009C6DD3">
        <w:t>汇编各国</w:t>
      </w:r>
      <w:r w:rsidRPr="009C6DD3">
        <w:rPr>
          <w:rFonts w:hint="eastAsia"/>
        </w:rPr>
        <w:t>经验</w:t>
      </w:r>
      <w:r w:rsidRPr="009C6DD3">
        <w:rPr>
          <w:rFonts w:hint="eastAsia"/>
          <w:lang w:val="es-ES"/>
        </w:rPr>
        <w:t>，</w:t>
      </w:r>
      <w:r w:rsidRPr="009C6DD3">
        <w:rPr>
          <w:rFonts w:hint="eastAsia"/>
        </w:rPr>
        <w:t>以制定上文</w:t>
      </w:r>
      <w:r w:rsidRPr="008A6A09">
        <w:rPr>
          <w:rFonts w:ascii="STKaiti" w:eastAsia="STKaiti" w:hAnsi="STKaiti" w:hint="eastAsia"/>
        </w:rPr>
        <w:t>做出决议</w:t>
      </w:r>
      <w:r w:rsidRPr="009C6DD3">
        <w:rPr>
          <w:rFonts w:hint="eastAsia"/>
          <w:lang w:val="es-ES"/>
        </w:rPr>
        <w:t>1</w:t>
      </w:r>
      <w:r w:rsidRPr="009C6DD3">
        <w:rPr>
          <w:rFonts w:hint="eastAsia"/>
        </w:rPr>
        <w:t>所述的有关以下各方面的文件</w:t>
      </w:r>
      <w:r w:rsidRPr="009C6DD3">
        <w:rPr>
          <w:rFonts w:hint="eastAsia"/>
          <w:lang w:val="es-ES"/>
        </w:rPr>
        <w:t>：</w:t>
      </w:r>
      <w:r w:rsidRPr="009C6DD3">
        <w:t>共用频谱的</w:t>
      </w:r>
      <w:r w:rsidRPr="009C6DD3">
        <w:rPr>
          <w:rFonts w:hint="eastAsia"/>
        </w:rPr>
        <w:t>使用、可实现更大灵活性和更高效率的不同</w:t>
      </w:r>
      <w:r w:rsidRPr="009C6DD3">
        <w:t>频谱</w:t>
      </w:r>
      <w:r w:rsidRPr="009C6DD3">
        <w:rPr>
          <w:rFonts w:hint="eastAsia"/>
        </w:rPr>
        <w:t>管理工具</w:t>
      </w:r>
      <w:r w:rsidRPr="009C6DD3">
        <w:rPr>
          <w:rFonts w:hint="eastAsia"/>
          <w:lang w:val="es-ES"/>
        </w:rPr>
        <w:t>，</w:t>
      </w:r>
      <w:r w:rsidRPr="009C6DD3">
        <w:rPr>
          <w:rFonts w:hint="eastAsia"/>
        </w:rPr>
        <w:t>和</w:t>
      </w:r>
      <w:r w:rsidRPr="009C6DD3">
        <w:t>经济和社会</w:t>
      </w:r>
      <w:r w:rsidRPr="009C6DD3">
        <w:rPr>
          <w:rFonts w:hint="eastAsia"/>
        </w:rPr>
        <w:t>两方面的</w:t>
      </w:r>
      <w:r w:rsidRPr="009C6DD3">
        <w:t>效益</w:t>
      </w:r>
      <w:r w:rsidRPr="009C6DD3">
        <w:rPr>
          <w:rFonts w:hint="eastAsia"/>
          <w:lang w:val="es-ES"/>
        </w:rPr>
        <w:t>，</w:t>
      </w:r>
      <w:r w:rsidRPr="009C6DD3">
        <w:rPr>
          <w:rFonts w:hint="eastAsia"/>
        </w:rPr>
        <w:t>以及频谱管理的经济方面</w:t>
      </w:r>
      <w:r w:rsidRPr="009C6DD3">
        <w:rPr>
          <w:rFonts w:hint="eastAsia"/>
          <w:lang w:val="es-ES"/>
        </w:rPr>
        <w:t>（</w:t>
      </w:r>
      <w:r w:rsidRPr="009C6DD3">
        <w:rPr>
          <w:rFonts w:hint="eastAsia"/>
        </w:rPr>
        <w:t>包括向低收入用户提供价格可承受且可无障碍获取服务的激励机制</w:t>
      </w:r>
      <w:r w:rsidRPr="009C6DD3">
        <w:rPr>
          <w:rFonts w:hint="eastAsia"/>
          <w:lang w:val="es-ES"/>
        </w:rPr>
        <w:t>）</w:t>
      </w:r>
      <w:r w:rsidRPr="009C6DD3">
        <w:rPr>
          <w:lang w:val="es-ES"/>
        </w:rPr>
        <w:t>；</w:t>
      </w:r>
    </w:p>
    <w:p w14:paraId="20B32CB2" w14:textId="77777777" w:rsidR="0090748A" w:rsidRPr="009C6DD3" w:rsidRDefault="0090748A" w:rsidP="0090748A">
      <w:pPr>
        <w:pStyle w:val="Normalnoindent"/>
        <w:rPr>
          <w:lang w:val="es-ES"/>
        </w:rPr>
      </w:pPr>
      <w:r w:rsidRPr="009C6DD3">
        <w:rPr>
          <w:rFonts w:hint="eastAsia"/>
          <w:lang w:val="es-ES"/>
        </w:rPr>
        <w:t>4</w:t>
      </w:r>
      <w:r w:rsidRPr="009C6DD3">
        <w:rPr>
          <w:lang w:val="es-ES"/>
        </w:rPr>
        <w:tab/>
      </w:r>
      <w:r w:rsidRPr="009C6DD3">
        <w:rPr>
          <w:rFonts w:hint="eastAsia"/>
        </w:rPr>
        <w:t>继续协助成员国</w:t>
      </w:r>
      <w:r w:rsidRPr="009C6DD3">
        <w:rPr>
          <w:rFonts w:hint="eastAsia"/>
          <w:lang w:val="es-ES"/>
        </w:rPr>
        <w:t>，</w:t>
      </w:r>
      <w:r w:rsidRPr="009C6DD3">
        <w:rPr>
          <w:rFonts w:hint="eastAsia"/>
        </w:rPr>
        <w:t>特别是发展中国家落实世界无线电通信大会的成果</w:t>
      </w:r>
      <w:r w:rsidRPr="009C6DD3">
        <w:rPr>
          <w:rFonts w:hint="eastAsia"/>
          <w:lang w:val="es-ES"/>
        </w:rPr>
        <w:t>，</w:t>
      </w:r>
      <w:r w:rsidRPr="009C6DD3">
        <w:rPr>
          <w:rFonts w:hint="eastAsia"/>
        </w:rPr>
        <w:t>并通过研讨会和讲习班</w:t>
      </w:r>
      <w:r w:rsidRPr="009C6DD3">
        <w:rPr>
          <w:rFonts w:hint="eastAsia"/>
          <w:lang w:val="es-ES"/>
        </w:rPr>
        <w:t>，</w:t>
      </w:r>
      <w:r w:rsidRPr="009C6DD3">
        <w:rPr>
          <w:rFonts w:hint="eastAsia"/>
        </w:rPr>
        <w:t>组织对发展中国家感兴趣问题的相关介绍</w:t>
      </w:r>
      <w:r w:rsidRPr="009C6DD3">
        <w:rPr>
          <w:rFonts w:hint="eastAsia"/>
          <w:lang w:val="es-ES"/>
        </w:rPr>
        <w:t>；</w:t>
      </w:r>
    </w:p>
    <w:p w14:paraId="14C66DE7" w14:textId="77777777" w:rsidR="0090748A" w:rsidRPr="009C6DD3" w:rsidRDefault="0090748A" w:rsidP="0090748A">
      <w:pPr>
        <w:pStyle w:val="Normalnoindent"/>
        <w:rPr>
          <w:rFonts w:cs="Calibri"/>
          <w:lang w:val="es-ES"/>
        </w:rPr>
      </w:pPr>
      <w:r w:rsidRPr="009C6DD3">
        <w:rPr>
          <w:rFonts w:hint="eastAsia"/>
          <w:lang w:val="es-ES"/>
        </w:rPr>
        <w:t>5</w:t>
      </w:r>
      <w:r w:rsidRPr="009C6DD3">
        <w:rPr>
          <w:lang w:val="es-ES"/>
        </w:rPr>
        <w:tab/>
      </w:r>
      <w:r w:rsidRPr="009C6DD3">
        <w:rPr>
          <w:rFonts w:cs="Calibri" w:hint="eastAsia"/>
        </w:rPr>
        <w:t>在可用资源范围内</w:t>
      </w:r>
      <w:r w:rsidRPr="009C6DD3">
        <w:rPr>
          <w:rFonts w:cs="Calibri" w:hint="eastAsia"/>
          <w:lang w:val="es-ES"/>
        </w:rPr>
        <w:t>，</w:t>
      </w:r>
      <w:r w:rsidRPr="009C6DD3">
        <w:rPr>
          <w:rFonts w:cs="Calibri" w:hint="eastAsia"/>
        </w:rPr>
        <w:t>协助成员国</w:t>
      </w:r>
      <w:r w:rsidRPr="009C6DD3">
        <w:rPr>
          <w:rFonts w:cs="Calibri" w:hint="eastAsia"/>
          <w:lang w:val="es-ES"/>
        </w:rPr>
        <w:t>，</w:t>
      </w:r>
      <w:r w:rsidRPr="009C6DD3">
        <w:rPr>
          <w:rFonts w:cs="Calibri" w:hint="eastAsia"/>
        </w:rPr>
        <w:t>特别是发展中国家利用国际电联最新的频谱管理工具</w:t>
      </w:r>
      <w:r w:rsidRPr="009C6DD3">
        <w:rPr>
          <w:rFonts w:cs="Calibri" w:hint="eastAsia"/>
          <w:lang w:val="es-ES"/>
        </w:rPr>
        <w:t>，</w:t>
      </w:r>
      <w:r w:rsidRPr="009C6DD3">
        <w:rPr>
          <w:rFonts w:cs="Calibri" w:hint="eastAsia"/>
        </w:rPr>
        <w:t>如</w:t>
      </w:r>
      <w:r w:rsidRPr="00435F0D">
        <w:rPr>
          <w:rFonts w:cs="Calibri" w:hint="eastAsia"/>
          <w:lang w:val="es-ES"/>
        </w:rPr>
        <w:t>BR</w:t>
      </w:r>
      <w:r w:rsidRPr="009C6DD3">
        <w:rPr>
          <w:rFonts w:cs="Calibri" w:hint="eastAsia"/>
        </w:rPr>
        <w:t>开发的用于落实</w:t>
      </w:r>
      <w:r w:rsidRPr="009C6DD3">
        <w:rPr>
          <w:rFonts w:cs="Calibri" w:hint="eastAsia"/>
          <w:lang w:val="es-ES"/>
        </w:rPr>
        <w:t>WRC</w:t>
      </w:r>
      <w:r w:rsidRPr="009C6DD3">
        <w:rPr>
          <w:rFonts w:cs="Calibri" w:hint="eastAsia"/>
        </w:rPr>
        <w:t>成果的</w:t>
      </w:r>
      <w:r w:rsidRPr="009C6DD3">
        <w:rPr>
          <w:rFonts w:asciiTheme="minorEastAsia" w:hAnsiTheme="minorEastAsia" w:cs="Calibri" w:hint="eastAsia"/>
        </w:rPr>
        <w:t>《无线电规则》</w:t>
      </w:r>
      <w:r w:rsidRPr="009C6DD3">
        <w:rPr>
          <w:rFonts w:asciiTheme="majorEastAsia" w:eastAsiaTheme="majorEastAsia" w:hAnsiTheme="majorEastAsia" w:cs="Calibri" w:hint="eastAsia"/>
        </w:rPr>
        <w:t>导航工具</w:t>
      </w:r>
      <w:r w:rsidRPr="009C6DD3">
        <w:rPr>
          <w:rFonts w:cs="Calibri" w:hint="eastAsia"/>
        </w:rPr>
        <w:t>和</w:t>
      </w:r>
      <w:r w:rsidRPr="009C6DD3">
        <w:rPr>
          <w:rFonts w:eastAsiaTheme="majorEastAsia"/>
          <w:lang w:val="es-ES"/>
        </w:rPr>
        <w:t>RR5</w:t>
      </w:r>
      <w:r w:rsidRPr="009C6DD3">
        <w:rPr>
          <w:rFonts w:asciiTheme="majorEastAsia" w:eastAsiaTheme="majorEastAsia" w:hAnsiTheme="majorEastAsia" w:cs="Calibri" w:hint="eastAsia"/>
          <w:lang w:val="es-ES"/>
        </w:rPr>
        <w:t>《</w:t>
      </w:r>
      <w:r w:rsidRPr="009C6DD3">
        <w:rPr>
          <w:rFonts w:asciiTheme="majorEastAsia" w:eastAsiaTheme="majorEastAsia" w:hAnsiTheme="majorEastAsia" w:cs="Calibri" w:hint="eastAsia"/>
        </w:rPr>
        <w:t>频率划分表》软件</w:t>
      </w:r>
      <w:r w:rsidRPr="009C6DD3">
        <w:rPr>
          <w:rFonts w:cs="Calibri" w:hint="eastAsia"/>
          <w:lang w:val="es-ES"/>
        </w:rPr>
        <w:t>，</w:t>
      </w:r>
      <w:r w:rsidRPr="009C6DD3">
        <w:rPr>
          <w:rFonts w:cs="Calibri" w:hint="eastAsia"/>
        </w:rPr>
        <w:t>以及电信发展局的资源</w:t>
      </w:r>
      <w:r w:rsidRPr="009C6DD3">
        <w:rPr>
          <w:rFonts w:cs="Calibri" w:hint="eastAsia"/>
          <w:lang w:val="es-ES"/>
        </w:rPr>
        <w:t>，</w:t>
      </w:r>
      <w:r w:rsidRPr="009C6DD3">
        <w:rPr>
          <w:rFonts w:cs="Calibri" w:hint="eastAsia"/>
        </w:rPr>
        <w:t>如频谱管理培训项目</w:t>
      </w:r>
      <w:r w:rsidRPr="009C6DD3">
        <w:rPr>
          <w:rFonts w:asciiTheme="majorEastAsia" w:eastAsiaTheme="majorEastAsia" w:hAnsiTheme="majorEastAsia" w:cs="Calibri" w:hint="eastAsia"/>
        </w:rPr>
        <w:t>和发展中国家频谱管理系统</w:t>
      </w:r>
      <w:r w:rsidRPr="009C6DD3">
        <w:rPr>
          <w:rFonts w:cs="Calibri" w:hint="eastAsia"/>
          <w:lang w:val="es-ES"/>
        </w:rPr>
        <w:t>；</w:t>
      </w:r>
    </w:p>
    <w:p w14:paraId="1B72E41A" w14:textId="77777777" w:rsidR="00625834" w:rsidRPr="009C6DD3" w:rsidRDefault="00625834" w:rsidP="0090748A">
      <w:pPr>
        <w:pStyle w:val="Normalnoindent"/>
        <w:rPr>
          <w:lang w:val="es-ES"/>
        </w:rPr>
      </w:pPr>
    </w:p>
    <w:p w14:paraId="21A5813B" w14:textId="77777777" w:rsidR="00C521A2" w:rsidRPr="009C6DD3" w:rsidRDefault="00C521A2" w:rsidP="00C521A2">
      <w:pPr>
        <w:rPr>
          <w:lang w:val="es-ES"/>
        </w:rPr>
      </w:pPr>
      <w:r w:rsidRPr="00435F0D">
        <w:rPr>
          <w:lang w:val="es-ES"/>
        </w:rPr>
        <w:br w:type="page"/>
      </w:r>
    </w:p>
    <w:p w14:paraId="655B685B" w14:textId="77777777" w:rsidR="0090748A" w:rsidRPr="009C6DD3" w:rsidRDefault="0090748A" w:rsidP="0090748A">
      <w:pPr>
        <w:pStyle w:val="Normalnoindent"/>
        <w:rPr>
          <w:rFonts w:cs="Arial"/>
          <w:color w:val="000000"/>
          <w:lang w:val="es-ES"/>
        </w:rPr>
      </w:pPr>
      <w:r w:rsidRPr="009C6DD3">
        <w:rPr>
          <w:rFonts w:hint="eastAsia"/>
          <w:lang w:val="es-ES"/>
        </w:rPr>
        <w:lastRenderedPageBreak/>
        <w:t>6</w:t>
      </w:r>
      <w:r w:rsidRPr="00435F0D">
        <w:rPr>
          <w:rStyle w:val="ItalicEnglish"/>
          <w:lang w:val="es-ES" w:eastAsia="zh-CN"/>
        </w:rPr>
        <w:tab/>
      </w:r>
      <w:r w:rsidRPr="009C6DD3">
        <w:rPr>
          <w:rFonts w:hint="eastAsia"/>
        </w:rPr>
        <w:t>在可用资源范围内</w:t>
      </w:r>
      <w:r w:rsidRPr="009C6DD3">
        <w:rPr>
          <w:rFonts w:hint="eastAsia"/>
          <w:lang w:val="es-ES"/>
        </w:rPr>
        <w:t>，</w:t>
      </w:r>
      <w:r w:rsidRPr="009C6DD3">
        <w:rPr>
          <w:rFonts w:hint="eastAsia"/>
        </w:rPr>
        <w:t>提供不同层面的频谱管理能力建设项目</w:t>
      </w:r>
      <w:r w:rsidRPr="009C6DD3">
        <w:rPr>
          <w:rFonts w:hint="eastAsia"/>
          <w:lang w:val="es-ES"/>
        </w:rPr>
        <w:t>，</w:t>
      </w:r>
      <w:r w:rsidRPr="009C6DD3">
        <w:rPr>
          <w:rFonts w:hint="eastAsia"/>
        </w:rPr>
        <w:t>以满足每个发展中国家的具体需求</w:t>
      </w:r>
      <w:r w:rsidRPr="009C6DD3">
        <w:rPr>
          <w:rFonts w:hint="eastAsia"/>
          <w:lang w:val="es-ES"/>
        </w:rPr>
        <w:t>，</w:t>
      </w:r>
    </w:p>
    <w:p w14:paraId="7EBF6689" w14:textId="77777777" w:rsidR="0090748A" w:rsidRPr="009C6DD3" w:rsidRDefault="0090748A" w:rsidP="0090748A">
      <w:pPr>
        <w:pStyle w:val="Call"/>
        <w:rPr>
          <w:rFonts w:cstheme="minorHAnsi"/>
          <w:lang w:val="es-ES"/>
        </w:rPr>
      </w:pPr>
      <w:r w:rsidRPr="009C6DD3">
        <w:rPr>
          <w:rFonts w:cstheme="minorHAnsi"/>
        </w:rPr>
        <w:t>责成电信发展局主任</w:t>
      </w:r>
    </w:p>
    <w:p w14:paraId="0FCDA32A" w14:textId="77777777" w:rsidR="0090748A" w:rsidRPr="009C6DD3" w:rsidRDefault="0090748A" w:rsidP="0090748A">
      <w:pPr>
        <w:pStyle w:val="Normalnoindent"/>
        <w:rPr>
          <w:lang w:val="es-ES"/>
        </w:rPr>
      </w:pPr>
      <w:r w:rsidRPr="009C6DD3">
        <w:rPr>
          <w:rFonts w:cstheme="minorHAnsi"/>
          <w:lang w:val="es-ES"/>
        </w:rPr>
        <w:t>1</w:t>
      </w:r>
      <w:r w:rsidRPr="009C6DD3">
        <w:rPr>
          <w:rFonts w:cstheme="minorHAnsi"/>
          <w:lang w:val="es-ES"/>
        </w:rPr>
        <w:tab/>
      </w:r>
      <w:r w:rsidRPr="009C6DD3">
        <w:rPr>
          <w:rFonts w:cstheme="minorHAnsi"/>
        </w:rPr>
        <w:t>继续提供上述</w:t>
      </w:r>
      <w:r w:rsidRPr="008A6A09">
        <w:rPr>
          <w:rFonts w:ascii="STKaiti" w:eastAsia="STKaiti" w:hAnsi="STKaiti" w:cstheme="minorHAnsi"/>
        </w:rPr>
        <w:t>认识到</w:t>
      </w:r>
      <w:r w:rsidRPr="009C6DD3">
        <w:rPr>
          <w:rFonts w:eastAsia="STKaiti" w:cstheme="minorHAnsi"/>
          <w:i/>
          <w:iCs/>
          <w:lang w:val="es-ES"/>
        </w:rPr>
        <w:t>f)</w:t>
      </w:r>
      <w:r w:rsidRPr="008A6A09">
        <w:rPr>
          <w:rFonts w:ascii="STKaiti" w:eastAsia="STKaiti" w:hAnsi="STKaiti" w:cstheme="minorHAnsi"/>
          <w:lang w:val="es-ES"/>
        </w:rPr>
        <w:t xml:space="preserve"> </w:t>
      </w:r>
      <w:r w:rsidRPr="009C6DD3">
        <w:rPr>
          <w:rFonts w:cstheme="minorHAnsi"/>
        </w:rPr>
        <w:t>中所提及的支持</w:t>
      </w:r>
      <w:r w:rsidRPr="009C6DD3">
        <w:rPr>
          <w:rFonts w:cstheme="minorHAnsi"/>
          <w:lang w:val="es-ES"/>
        </w:rPr>
        <w:t>；</w:t>
      </w:r>
    </w:p>
    <w:p w14:paraId="5EF92C71" w14:textId="77777777" w:rsidR="00792029" w:rsidRPr="009C6DD3" w:rsidRDefault="0090748A" w:rsidP="002719AF">
      <w:pPr>
        <w:pStyle w:val="Normalnoindent"/>
        <w:rPr>
          <w:lang w:val="es-ES"/>
        </w:rPr>
      </w:pPr>
      <w:r w:rsidRPr="009C6DD3">
        <w:rPr>
          <w:lang w:val="es-ES"/>
        </w:rPr>
        <w:t>2</w:t>
      </w:r>
      <w:r w:rsidRPr="009C6DD3">
        <w:rPr>
          <w:lang w:val="es-ES"/>
        </w:rPr>
        <w:tab/>
      </w:r>
      <w:r w:rsidRPr="009C6DD3">
        <w:t>鼓励发展中国家成员国在国家和</w:t>
      </w:r>
      <w:r w:rsidRPr="009C6DD3">
        <w:rPr>
          <w:lang w:val="es-ES"/>
        </w:rPr>
        <w:t>/</w:t>
      </w:r>
      <w:r w:rsidRPr="009C6DD3">
        <w:t>或区域层面向</w:t>
      </w:r>
      <w:r w:rsidRPr="009C6DD3">
        <w:rPr>
          <w:lang w:val="es-ES"/>
        </w:rPr>
        <w:t>ITU-R</w:t>
      </w:r>
      <w:r w:rsidRPr="009C6DD3">
        <w:t>和</w:t>
      </w:r>
      <w:r w:rsidRPr="009C6DD3">
        <w:rPr>
          <w:lang w:val="es-ES"/>
        </w:rPr>
        <w:t>ITU-D</w:t>
      </w:r>
      <w:r w:rsidRPr="009C6DD3">
        <w:t>提供一份清单</w:t>
      </w:r>
      <w:r w:rsidRPr="009C6DD3">
        <w:rPr>
          <w:lang w:val="es-ES"/>
        </w:rPr>
        <w:t>，</w:t>
      </w:r>
      <w:r w:rsidRPr="009C6DD3">
        <w:t>列出他们在国家频谱管理方面的需要</w:t>
      </w:r>
      <w:r w:rsidRPr="009C6DD3">
        <w:rPr>
          <w:rFonts w:hint="eastAsia"/>
        </w:rPr>
        <w:t>、国家经验和</w:t>
      </w:r>
      <w:r w:rsidRPr="009C6DD3">
        <w:rPr>
          <w:rFonts w:hint="eastAsia"/>
          <w:lang w:val="es-ES"/>
        </w:rPr>
        <w:t>/</w:t>
      </w:r>
      <w:r w:rsidRPr="009C6DD3">
        <w:rPr>
          <w:rFonts w:hint="eastAsia"/>
        </w:rPr>
        <w:t>或特殊需求</w:t>
      </w:r>
      <w:r w:rsidRPr="009C6DD3">
        <w:rPr>
          <w:lang w:val="es-ES"/>
        </w:rPr>
        <w:t>，</w:t>
      </w:r>
      <w:r w:rsidRPr="009C6DD3">
        <w:rPr>
          <w:rFonts w:hint="eastAsia"/>
          <w:lang w:val="es-ES"/>
        </w:rPr>
        <w:t>BDT</w:t>
      </w:r>
      <w:r w:rsidRPr="009C6DD3">
        <w:t>主任应努力对此做出响应</w:t>
      </w:r>
      <w:r w:rsidRPr="009C6DD3">
        <w:rPr>
          <w:lang w:val="es-ES"/>
        </w:rPr>
        <w:t>，</w:t>
      </w:r>
      <w:r w:rsidRPr="009C6DD3">
        <w:t>本决议附件</w:t>
      </w:r>
      <w:r w:rsidRPr="009C6DD3">
        <w:rPr>
          <w:lang w:val="es-ES"/>
        </w:rPr>
        <w:t>1</w:t>
      </w:r>
      <w:r w:rsidRPr="009C6DD3">
        <w:rPr>
          <w:rFonts w:hint="eastAsia"/>
        </w:rPr>
        <w:t>提供</w:t>
      </w:r>
      <w:r w:rsidRPr="009C6DD3">
        <w:t>了一份示例</w:t>
      </w:r>
      <w:r w:rsidRPr="009C6DD3">
        <w:rPr>
          <w:lang w:val="es-ES"/>
        </w:rPr>
        <w:t>；</w:t>
      </w:r>
    </w:p>
    <w:p w14:paraId="182ACF02" w14:textId="77777777" w:rsidR="002719AF" w:rsidRPr="009C6DD3" w:rsidRDefault="0090748A" w:rsidP="0090748A">
      <w:pPr>
        <w:pStyle w:val="Normalnoindent"/>
        <w:rPr>
          <w:lang w:val="es-ES"/>
        </w:rPr>
      </w:pPr>
      <w:r w:rsidRPr="009C6DD3">
        <w:rPr>
          <w:lang w:val="es-ES"/>
        </w:rPr>
        <w:t>3</w:t>
      </w:r>
      <w:r w:rsidRPr="009C6DD3">
        <w:rPr>
          <w:lang w:val="es-ES"/>
        </w:rPr>
        <w:tab/>
      </w:r>
      <w:r w:rsidRPr="009C6DD3">
        <w:t>鼓励成员国继续向</w:t>
      </w:r>
      <w:r w:rsidRPr="009C6DD3">
        <w:rPr>
          <w:lang w:val="es-ES"/>
        </w:rPr>
        <w:t>ITU-R</w:t>
      </w:r>
      <w:r w:rsidRPr="009C6DD3">
        <w:t>和</w:t>
      </w:r>
      <w:r w:rsidRPr="009C6DD3">
        <w:rPr>
          <w:lang w:val="es-ES"/>
        </w:rPr>
        <w:t>ITU-D</w:t>
      </w:r>
      <w:r w:rsidRPr="009C6DD3">
        <w:t>提供他们使用</w:t>
      </w:r>
      <w:r w:rsidRPr="009C6DD3">
        <w:rPr>
          <w:lang w:val="es-ES"/>
        </w:rPr>
        <w:t>SF</w:t>
      </w:r>
      <w:r w:rsidRPr="009C6DD3">
        <w:t>数据库经验的</w:t>
      </w:r>
      <w:r w:rsidRPr="009C6DD3">
        <w:rPr>
          <w:rFonts w:hint="eastAsia"/>
        </w:rPr>
        <w:t>示</w:t>
      </w:r>
      <w:r w:rsidRPr="009C6DD3">
        <w:t>例、有关频谱管理、频谱重新部署的</w:t>
      </w:r>
      <w:r w:rsidRPr="009C6DD3">
        <w:rPr>
          <w:rFonts w:hint="eastAsia"/>
        </w:rPr>
        <w:t>国家</w:t>
      </w:r>
      <w:r w:rsidRPr="009C6DD3">
        <w:t>趋势以及频谱监测系统的安装和运行信息</w:t>
      </w:r>
      <w:r w:rsidRPr="009C6DD3">
        <w:rPr>
          <w:lang w:val="es-ES"/>
        </w:rPr>
        <w:t>；</w:t>
      </w:r>
    </w:p>
    <w:p w14:paraId="3D543F0B" w14:textId="77777777" w:rsidR="0090748A" w:rsidRPr="009C6DD3" w:rsidRDefault="0090748A" w:rsidP="0090748A">
      <w:pPr>
        <w:pStyle w:val="Normalnoindent"/>
        <w:rPr>
          <w:lang w:val="es-ES"/>
        </w:rPr>
      </w:pPr>
      <w:r w:rsidRPr="009C6DD3">
        <w:rPr>
          <w:rFonts w:hint="eastAsia"/>
          <w:lang w:val="es-ES"/>
        </w:rPr>
        <w:t>4</w:t>
      </w:r>
      <w:r w:rsidRPr="009C6DD3">
        <w:rPr>
          <w:lang w:val="es-ES"/>
        </w:rPr>
        <w:tab/>
      </w:r>
      <w:r w:rsidRPr="009C6DD3">
        <w:rPr>
          <w:rFonts w:hint="eastAsia"/>
        </w:rPr>
        <w:t>就本决议的落实情况每年向</w:t>
      </w:r>
      <w:r w:rsidRPr="00435F0D">
        <w:rPr>
          <w:rFonts w:hint="eastAsia"/>
          <w:lang w:val="es-ES"/>
        </w:rPr>
        <w:t>TDAG</w:t>
      </w:r>
      <w:r w:rsidRPr="009C6DD3">
        <w:rPr>
          <w:rFonts w:hint="eastAsia"/>
        </w:rPr>
        <w:t>提出报告</w:t>
      </w:r>
      <w:r w:rsidRPr="009C6DD3">
        <w:rPr>
          <w:rFonts w:hint="eastAsia"/>
          <w:lang w:val="es-ES"/>
        </w:rPr>
        <w:t>；</w:t>
      </w:r>
    </w:p>
    <w:p w14:paraId="64034F21" w14:textId="77777777" w:rsidR="0090748A" w:rsidRPr="009C6DD3" w:rsidRDefault="0090748A" w:rsidP="0090748A">
      <w:pPr>
        <w:pStyle w:val="Normalnoindent"/>
        <w:rPr>
          <w:lang w:val="es-ES"/>
        </w:rPr>
      </w:pPr>
      <w:r w:rsidRPr="009C6DD3">
        <w:rPr>
          <w:lang w:val="es-ES"/>
        </w:rPr>
        <w:t>5</w:t>
      </w:r>
      <w:r w:rsidRPr="009C6DD3">
        <w:rPr>
          <w:lang w:val="es-ES"/>
        </w:rPr>
        <w:tab/>
      </w:r>
      <w:r w:rsidRPr="009C6DD3">
        <w:rPr>
          <w:rFonts w:hint="eastAsia"/>
        </w:rPr>
        <w:t>建立评估成员国频谱管理能力需求的机制</w:t>
      </w:r>
      <w:r w:rsidRPr="009C6DD3">
        <w:rPr>
          <w:rFonts w:hint="eastAsia"/>
          <w:lang w:val="es-ES"/>
        </w:rPr>
        <w:t>，</w:t>
      </w:r>
      <w:r w:rsidRPr="009C6DD3">
        <w:rPr>
          <w:rFonts w:hint="eastAsia"/>
        </w:rPr>
        <w:t>以设计响应能力举措并监督进展</w:t>
      </w:r>
      <w:r w:rsidRPr="009C6DD3">
        <w:rPr>
          <w:rFonts w:hint="eastAsia"/>
          <w:lang w:val="es-ES"/>
        </w:rPr>
        <w:t>，</w:t>
      </w:r>
    </w:p>
    <w:p w14:paraId="6DFF7F6D" w14:textId="77777777" w:rsidR="0090748A" w:rsidRPr="009C6DD3" w:rsidRDefault="0090748A" w:rsidP="0090748A">
      <w:pPr>
        <w:pStyle w:val="Call"/>
        <w:rPr>
          <w:rFonts w:cstheme="minorHAnsi"/>
          <w:lang w:val="es-ES"/>
        </w:rPr>
      </w:pPr>
      <w:r w:rsidRPr="009C6DD3">
        <w:rPr>
          <w:rFonts w:cstheme="minorHAnsi"/>
        </w:rPr>
        <w:t>请无线电通信局主任</w:t>
      </w:r>
    </w:p>
    <w:p w14:paraId="7DC85BA6" w14:textId="77777777" w:rsidR="0090748A" w:rsidRPr="009C6DD3" w:rsidRDefault="0090748A" w:rsidP="0090748A">
      <w:pPr>
        <w:rPr>
          <w:rFonts w:cstheme="minorHAnsi"/>
          <w:lang w:val="es-ES"/>
        </w:rPr>
      </w:pPr>
      <w:r w:rsidRPr="009C6DD3">
        <w:rPr>
          <w:rFonts w:cstheme="minorHAnsi"/>
        </w:rPr>
        <w:t>确保</w:t>
      </w:r>
      <w:r w:rsidRPr="009C6DD3">
        <w:rPr>
          <w:rFonts w:cstheme="minorHAnsi"/>
          <w:lang w:val="es-ES"/>
        </w:rPr>
        <w:t>ITU-R</w:t>
      </w:r>
      <w:r w:rsidRPr="009C6DD3">
        <w:rPr>
          <w:rFonts w:cstheme="minorHAnsi"/>
        </w:rPr>
        <w:t>继续与</w:t>
      </w:r>
      <w:r w:rsidRPr="009C6DD3">
        <w:rPr>
          <w:rFonts w:cstheme="minorHAnsi"/>
          <w:lang w:val="es-ES"/>
        </w:rPr>
        <w:t>ITU-D</w:t>
      </w:r>
      <w:r w:rsidRPr="009C6DD3">
        <w:rPr>
          <w:rFonts w:cstheme="minorHAnsi"/>
        </w:rPr>
        <w:t>协作</w:t>
      </w:r>
      <w:r w:rsidRPr="009C6DD3">
        <w:rPr>
          <w:rFonts w:cstheme="minorHAnsi"/>
          <w:lang w:val="es-ES"/>
        </w:rPr>
        <w:t>，</w:t>
      </w:r>
      <w:r w:rsidRPr="009C6DD3">
        <w:rPr>
          <w:rFonts w:cstheme="minorHAnsi"/>
        </w:rPr>
        <w:t>落实本决议</w:t>
      </w:r>
      <w:r w:rsidRPr="009C6DD3">
        <w:rPr>
          <w:rFonts w:cstheme="minorHAnsi" w:hint="eastAsia"/>
          <w:lang w:val="es-ES"/>
        </w:rPr>
        <w:t>，</w:t>
      </w:r>
    </w:p>
    <w:p w14:paraId="0A70F49B" w14:textId="77777777" w:rsidR="00625834" w:rsidRPr="009C6DD3" w:rsidRDefault="00625834" w:rsidP="0090748A">
      <w:pPr>
        <w:rPr>
          <w:rFonts w:cstheme="minorHAnsi"/>
          <w:lang w:val="es-ES"/>
        </w:rPr>
      </w:pPr>
    </w:p>
    <w:p w14:paraId="2A64972E" w14:textId="77777777" w:rsidR="00C521A2" w:rsidRPr="009C6DD3" w:rsidRDefault="00C521A2" w:rsidP="00C521A2">
      <w:pPr>
        <w:rPr>
          <w:lang w:val="es-ES"/>
        </w:rPr>
      </w:pPr>
      <w:r w:rsidRPr="00435F0D">
        <w:rPr>
          <w:lang w:val="es-ES"/>
        </w:rPr>
        <w:br w:type="page"/>
      </w:r>
    </w:p>
    <w:p w14:paraId="70089461" w14:textId="77777777" w:rsidR="0090748A" w:rsidRPr="009C6DD3" w:rsidRDefault="0090748A" w:rsidP="0090748A">
      <w:pPr>
        <w:pStyle w:val="Call"/>
        <w:rPr>
          <w:rFonts w:cstheme="minorHAnsi"/>
          <w:lang w:val="es-ES"/>
        </w:rPr>
      </w:pPr>
      <w:r w:rsidRPr="009C6DD3">
        <w:rPr>
          <w:rFonts w:cstheme="minorHAnsi"/>
        </w:rPr>
        <w:lastRenderedPageBreak/>
        <w:t>请</w:t>
      </w:r>
      <w:r w:rsidRPr="009C6DD3">
        <w:rPr>
          <w:rFonts w:cstheme="minorHAnsi" w:hint="eastAsia"/>
        </w:rPr>
        <w:t>国际电联电信发展部门成员</w:t>
      </w:r>
    </w:p>
    <w:p w14:paraId="143130D2" w14:textId="77777777" w:rsidR="0090748A" w:rsidRPr="009C6DD3" w:rsidRDefault="0090748A" w:rsidP="0090748A">
      <w:pPr>
        <w:pStyle w:val="Normalnoindent"/>
        <w:rPr>
          <w:lang w:val="es-ES"/>
        </w:rPr>
      </w:pPr>
      <w:r w:rsidRPr="009C6DD3">
        <w:rPr>
          <w:lang w:val="es-ES"/>
        </w:rPr>
        <w:t>1</w:t>
      </w:r>
      <w:r w:rsidRPr="009C6DD3">
        <w:rPr>
          <w:lang w:val="es-ES"/>
        </w:rPr>
        <w:tab/>
      </w:r>
      <w:r w:rsidRPr="009C6DD3">
        <w:rPr>
          <w:rFonts w:hint="eastAsia"/>
          <w:lang w:val="en-US"/>
        </w:rPr>
        <w:t>通过提供有关频谱共用的国家经验、各国所用的频谱管理不同工具</w:t>
      </w:r>
      <w:r w:rsidR="002C5632" w:rsidRPr="00435F0D">
        <w:rPr>
          <w:lang w:val="es-ES"/>
        </w:rPr>
        <w:br/>
      </w:r>
      <w:r w:rsidRPr="009C6DD3">
        <w:rPr>
          <w:rFonts w:hint="eastAsia"/>
          <w:lang w:val="es-ES"/>
        </w:rPr>
        <w:t>（</w:t>
      </w:r>
      <w:r w:rsidRPr="009C6DD3">
        <w:rPr>
          <w:rFonts w:hint="eastAsia"/>
          <w:lang w:val="en-US"/>
        </w:rPr>
        <w:t>包括各种许可和授权方案</w:t>
      </w:r>
      <w:r w:rsidRPr="009C6DD3">
        <w:rPr>
          <w:rFonts w:hint="eastAsia"/>
          <w:lang w:val="es-ES"/>
        </w:rPr>
        <w:t>）</w:t>
      </w:r>
      <w:r w:rsidRPr="009C6DD3">
        <w:rPr>
          <w:rFonts w:hint="eastAsia"/>
          <w:lang w:val="en-US"/>
        </w:rPr>
        <w:t>以及所产生的经济和社会效益以及挑战</w:t>
      </w:r>
      <w:r w:rsidRPr="009C6DD3">
        <w:rPr>
          <w:rFonts w:hint="eastAsia"/>
          <w:lang w:val="es-ES"/>
        </w:rPr>
        <w:t>，</w:t>
      </w:r>
      <w:r w:rsidRPr="009C6DD3">
        <w:rPr>
          <w:rFonts w:hint="eastAsia"/>
          <w:lang w:val="en-US"/>
        </w:rPr>
        <w:t>为</w:t>
      </w:r>
      <w:r w:rsidR="002C5632" w:rsidRPr="00435F0D">
        <w:rPr>
          <w:lang w:val="es-ES"/>
        </w:rPr>
        <w:br/>
      </w:r>
      <w:r w:rsidRPr="009C6DD3">
        <w:rPr>
          <w:rFonts w:hint="eastAsia"/>
          <w:lang w:val="es-ES"/>
        </w:rPr>
        <w:t>ITU-D</w:t>
      </w:r>
      <w:r w:rsidRPr="009C6DD3">
        <w:rPr>
          <w:rFonts w:hint="eastAsia"/>
          <w:lang w:val="es-ES"/>
        </w:rPr>
        <w:t>、</w:t>
      </w:r>
      <w:r w:rsidRPr="009C6DD3">
        <w:rPr>
          <w:rFonts w:hint="eastAsia"/>
          <w:lang w:val="es-ES"/>
        </w:rPr>
        <w:t>T</w:t>
      </w:r>
      <w:r w:rsidRPr="009C6DD3">
        <w:rPr>
          <w:lang w:val="es-ES"/>
        </w:rPr>
        <w:t>DAG</w:t>
      </w:r>
      <w:r w:rsidRPr="009C6DD3">
        <w:rPr>
          <w:rFonts w:hint="eastAsia"/>
          <w:lang w:val="es-ES"/>
        </w:rPr>
        <w:t>、</w:t>
      </w:r>
      <w:r w:rsidRPr="009C6DD3">
        <w:rPr>
          <w:rFonts w:hint="eastAsia"/>
          <w:lang w:val="es-ES"/>
        </w:rPr>
        <w:t>ITU-D</w:t>
      </w:r>
      <w:r w:rsidRPr="009C6DD3">
        <w:rPr>
          <w:rFonts w:hint="eastAsia"/>
          <w:lang w:val="es-ES"/>
        </w:rPr>
        <w:t>研究组和国际电联其他部门</w:t>
      </w:r>
      <w:r w:rsidRPr="009C6DD3">
        <w:rPr>
          <w:rFonts w:hint="eastAsia"/>
          <w:lang w:val="en-US"/>
        </w:rPr>
        <w:t>的工作做出贡献</w:t>
      </w:r>
      <w:r w:rsidRPr="009C6DD3">
        <w:rPr>
          <w:rFonts w:hint="eastAsia"/>
          <w:lang w:val="es-ES"/>
        </w:rPr>
        <w:t>；</w:t>
      </w:r>
    </w:p>
    <w:p w14:paraId="3E2AAB33" w14:textId="77777777" w:rsidR="0090748A" w:rsidRPr="009C6DD3" w:rsidRDefault="0090748A" w:rsidP="0090748A">
      <w:pPr>
        <w:pStyle w:val="Normalnoindent"/>
        <w:rPr>
          <w:lang w:val="es-ES"/>
        </w:rPr>
      </w:pPr>
      <w:r w:rsidRPr="00435F0D">
        <w:rPr>
          <w:rFonts w:hint="eastAsia"/>
          <w:lang w:val="es-ES"/>
        </w:rPr>
        <w:t>2</w:t>
      </w:r>
      <w:r w:rsidRPr="009C6DD3">
        <w:rPr>
          <w:lang w:val="es-ES"/>
        </w:rPr>
        <w:tab/>
      </w:r>
      <w:r w:rsidRPr="009C6DD3">
        <w:rPr>
          <w:rFonts w:hint="eastAsia"/>
          <w:lang w:val="en-US"/>
        </w:rPr>
        <w:t>积极为本决议的实施贡献力量</w:t>
      </w:r>
      <w:r w:rsidRPr="00435F0D">
        <w:rPr>
          <w:rFonts w:hint="eastAsia"/>
          <w:lang w:val="es-ES"/>
        </w:rPr>
        <w:t>，</w:t>
      </w:r>
    </w:p>
    <w:p w14:paraId="05F6A53D" w14:textId="77777777" w:rsidR="0090748A" w:rsidRPr="009C6DD3" w:rsidRDefault="0090748A" w:rsidP="0090748A">
      <w:pPr>
        <w:pStyle w:val="Call"/>
        <w:rPr>
          <w:lang w:val="es-ES"/>
        </w:rPr>
      </w:pPr>
      <w:r w:rsidRPr="009C6DD3">
        <w:rPr>
          <w:rFonts w:hint="eastAsia"/>
        </w:rPr>
        <w:t>请成员国</w:t>
      </w:r>
    </w:p>
    <w:p w14:paraId="622DC33D" w14:textId="77777777" w:rsidR="0090748A" w:rsidRPr="00435F0D" w:rsidRDefault="0090748A" w:rsidP="0090748A">
      <w:pPr>
        <w:pStyle w:val="Normalnoindent"/>
        <w:rPr>
          <w:lang w:val="es-ES"/>
        </w:rPr>
      </w:pPr>
      <w:r w:rsidRPr="00435F0D">
        <w:rPr>
          <w:lang w:val="es-ES"/>
        </w:rPr>
        <w:t>1</w:t>
      </w:r>
      <w:r w:rsidRPr="00435F0D">
        <w:rPr>
          <w:lang w:val="es-ES"/>
        </w:rPr>
        <w:tab/>
      </w:r>
      <w:r w:rsidRPr="009C6DD3">
        <w:rPr>
          <w:rFonts w:hint="eastAsia"/>
          <w:lang w:val="es-ES"/>
        </w:rPr>
        <w:t>根据《无线电规则》的相关规定，探索实现灵活的规则环境并为实验目的获取频谱的可能性</w:t>
      </w:r>
      <w:r w:rsidRPr="00435F0D">
        <w:rPr>
          <w:rFonts w:hint="eastAsia"/>
          <w:lang w:val="es-ES"/>
        </w:rPr>
        <w:t>；</w:t>
      </w:r>
    </w:p>
    <w:p w14:paraId="10A7F034" w14:textId="77777777" w:rsidR="0090748A" w:rsidRPr="009C6DD3" w:rsidRDefault="0090748A" w:rsidP="0090748A">
      <w:pPr>
        <w:pStyle w:val="Normalnoindent"/>
        <w:rPr>
          <w:rFonts w:cstheme="minorHAnsi"/>
          <w:lang w:val="es-ES"/>
        </w:rPr>
      </w:pPr>
      <w:r w:rsidRPr="00435F0D">
        <w:rPr>
          <w:lang w:val="es-ES"/>
        </w:rPr>
        <w:t>2</w:t>
      </w:r>
      <w:r w:rsidRPr="00435F0D">
        <w:rPr>
          <w:rStyle w:val="ItalicEnglish"/>
          <w:lang w:val="es-ES" w:eastAsia="zh-CN"/>
        </w:rPr>
        <w:tab/>
      </w:r>
      <w:proofErr w:type="gramStart"/>
      <w:r w:rsidRPr="009C6DD3">
        <w:rPr>
          <w:rFonts w:hint="eastAsia"/>
          <w:lang w:val="es-ES"/>
        </w:rPr>
        <w:t>更新有关国家频率划分表的可用信息并使用本决议网站和国际电联“</w:t>
      </w:r>
      <w:proofErr w:type="gramEnd"/>
      <w:r w:rsidRPr="009C6DD3">
        <w:rPr>
          <w:rFonts w:hint="eastAsia"/>
          <w:lang w:val="es-ES"/>
        </w:rPr>
        <w:t>ICT</w:t>
      </w:r>
      <w:proofErr w:type="gramStart"/>
      <w:r w:rsidRPr="009C6DD3">
        <w:rPr>
          <w:rFonts w:hint="eastAsia"/>
          <w:lang w:val="es-ES"/>
        </w:rPr>
        <w:t>窗口”数据门户发挥辅助作用</w:t>
      </w:r>
      <w:proofErr w:type="gramEnd"/>
      <w:r w:rsidRPr="009C6DD3">
        <w:rPr>
          <w:rFonts w:hint="eastAsia"/>
          <w:lang w:val="es-ES"/>
        </w:rPr>
        <w:t>；</w:t>
      </w:r>
    </w:p>
    <w:p w14:paraId="15B6A3BB" w14:textId="77777777" w:rsidR="0090748A" w:rsidRPr="009C6DD3" w:rsidRDefault="0090748A" w:rsidP="0090748A">
      <w:pPr>
        <w:pStyle w:val="Normalnoindent"/>
        <w:rPr>
          <w:lang w:val="es-ES"/>
        </w:rPr>
      </w:pPr>
      <w:r w:rsidRPr="009C6DD3">
        <w:rPr>
          <w:lang w:val="es-ES"/>
        </w:rPr>
        <w:t>3</w:t>
      </w:r>
      <w:r w:rsidRPr="00435F0D">
        <w:rPr>
          <w:rStyle w:val="ItalicEnglish"/>
          <w:lang w:val="es-ES" w:eastAsia="zh-CN"/>
        </w:rPr>
        <w:tab/>
      </w:r>
      <w:r w:rsidRPr="009C6DD3">
        <w:rPr>
          <w:rFonts w:hint="eastAsia"/>
        </w:rPr>
        <w:t>开展由</w:t>
      </w:r>
      <w:r w:rsidRPr="00435F0D">
        <w:rPr>
          <w:rFonts w:hint="eastAsia"/>
          <w:lang w:val="es-ES"/>
        </w:rPr>
        <w:t>BDT</w:t>
      </w:r>
      <w:r w:rsidRPr="009C6DD3">
        <w:rPr>
          <w:rFonts w:hint="eastAsia"/>
        </w:rPr>
        <w:t>和</w:t>
      </w:r>
      <w:r w:rsidRPr="00435F0D">
        <w:rPr>
          <w:rFonts w:hint="eastAsia"/>
          <w:lang w:val="es-ES"/>
        </w:rPr>
        <w:t>BR</w:t>
      </w:r>
      <w:r w:rsidRPr="009C6DD3">
        <w:rPr>
          <w:rFonts w:hint="eastAsia"/>
        </w:rPr>
        <w:t>组织的、与频谱管理技能相关的自愿性自我评估</w:t>
      </w:r>
      <w:r w:rsidRPr="009C6DD3">
        <w:rPr>
          <w:rFonts w:hint="eastAsia"/>
          <w:lang w:val="es-ES"/>
        </w:rPr>
        <w:t>，</w:t>
      </w:r>
      <w:r w:rsidRPr="009C6DD3">
        <w:rPr>
          <w:rFonts w:hint="eastAsia"/>
        </w:rPr>
        <w:t>以帮助定制能力建设项目。</w:t>
      </w:r>
    </w:p>
    <w:p w14:paraId="1AB3F030" w14:textId="77777777" w:rsidR="00664DF0" w:rsidRPr="00435F0D" w:rsidRDefault="00664DF0" w:rsidP="00792029">
      <w:pPr>
        <w:rPr>
          <w:lang w:val="es-ES"/>
        </w:rPr>
      </w:pPr>
    </w:p>
    <w:p w14:paraId="04121E35" w14:textId="77777777" w:rsidR="00664DF0" w:rsidRPr="00435F0D" w:rsidRDefault="00664DF0" w:rsidP="00792029">
      <w:pPr>
        <w:rPr>
          <w:lang w:val="es-ES"/>
        </w:rPr>
      </w:pPr>
    </w:p>
    <w:p w14:paraId="461D96A5" w14:textId="77777777" w:rsidR="00664DF0" w:rsidRPr="00435F0D" w:rsidRDefault="00664DF0" w:rsidP="00792029">
      <w:pPr>
        <w:rPr>
          <w:lang w:val="es-ES"/>
        </w:rPr>
      </w:pPr>
    </w:p>
    <w:p w14:paraId="7829050A" w14:textId="77777777" w:rsidR="00625834" w:rsidRPr="00435F0D" w:rsidRDefault="00625834" w:rsidP="00792029">
      <w:pPr>
        <w:rPr>
          <w:lang w:val="es-ES"/>
        </w:rPr>
      </w:pPr>
    </w:p>
    <w:p w14:paraId="58B34D50" w14:textId="77777777" w:rsidR="00625834" w:rsidRPr="00435F0D" w:rsidRDefault="00625834" w:rsidP="00792029">
      <w:pPr>
        <w:rPr>
          <w:lang w:val="es-ES"/>
        </w:rPr>
      </w:pPr>
    </w:p>
    <w:p w14:paraId="71A9D97D" w14:textId="77777777" w:rsidR="00625834" w:rsidRPr="00435F0D" w:rsidRDefault="00625834" w:rsidP="00792029">
      <w:pPr>
        <w:rPr>
          <w:lang w:val="es-ES"/>
        </w:rPr>
      </w:pPr>
    </w:p>
    <w:p w14:paraId="1C09920A" w14:textId="77777777" w:rsidR="00625834" w:rsidRPr="00435F0D" w:rsidRDefault="00625834" w:rsidP="00792029">
      <w:pPr>
        <w:rPr>
          <w:lang w:val="es-ES"/>
        </w:rPr>
      </w:pPr>
    </w:p>
    <w:p w14:paraId="36344667" w14:textId="77777777" w:rsidR="00625834" w:rsidRPr="00435F0D" w:rsidRDefault="00625834" w:rsidP="00792029">
      <w:pPr>
        <w:rPr>
          <w:lang w:val="es-ES"/>
        </w:rPr>
      </w:pPr>
    </w:p>
    <w:p w14:paraId="0E7D9CD0" w14:textId="77777777" w:rsidR="00C521A2" w:rsidRPr="00435F0D" w:rsidRDefault="00C521A2" w:rsidP="00C521A2">
      <w:pPr>
        <w:rPr>
          <w:lang w:val="es-ES"/>
        </w:rPr>
      </w:pPr>
      <w:r w:rsidRPr="00435F0D">
        <w:rPr>
          <w:lang w:val="es-ES"/>
        </w:rPr>
        <w:br w:type="page"/>
      </w:r>
    </w:p>
    <w:p w14:paraId="03F57E4E" w14:textId="77777777" w:rsidR="0090748A" w:rsidRPr="009C6DD3" w:rsidRDefault="0090748A" w:rsidP="0090748A">
      <w:pPr>
        <w:pStyle w:val="AnnexNo"/>
        <w:outlineLvl w:val="0"/>
        <w:rPr>
          <w:rFonts w:cstheme="minorHAnsi"/>
          <w:lang w:val="es-ES"/>
        </w:rPr>
      </w:pPr>
      <w:r w:rsidRPr="009C6DD3">
        <w:rPr>
          <w:rFonts w:cstheme="minorHAnsi"/>
        </w:rPr>
        <w:lastRenderedPageBreak/>
        <w:t>第</w:t>
      </w:r>
      <w:r w:rsidRPr="009C6DD3">
        <w:rPr>
          <w:rFonts w:cstheme="minorHAnsi"/>
          <w:lang w:val="es-ES"/>
        </w:rPr>
        <w:t>9</w:t>
      </w:r>
      <w:r w:rsidRPr="009C6DD3">
        <w:rPr>
          <w:rFonts w:cstheme="minorHAnsi"/>
        </w:rPr>
        <w:t>号决议</w:t>
      </w:r>
      <w:r w:rsidRPr="009C6DD3">
        <w:rPr>
          <w:rFonts w:cstheme="minorHAnsi"/>
          <w:lang w:val="es-ES"/>
        </w:rPr>
        <w:t>（</w:t>
      </w:r>
      <w:r w:rsidRPr="00435F0D">
        <w:rPr>
          <w:lang w:val="es-ES"/>
        </w:rPr>
        <w:t>2025</w:t>
      </w:r>
      <w:r w:rsidRPr="009C6DD3">
        <w:rPr>
          <w:rFonts w:hint="eastAsia"/>
        </w:rPr>
        <w:t>年</w:t>
      </w:r>
      <w:r w:rsidRPr="00435F0D">
        <w:rPr>
          <w:rFonts w:hint="eastAsia"/>
          <w:lang w:val="es-ES"/>
        </w:rPr>
        <w:t>，</w:t>
      </w:r>
      <w:r w:rsidRPr="009C6DD3">
        <w:rPr>
          <w:rFonts w:hint="eastAsia"/>
        </w:rPr>
        <w:t>巴库</w:t>
      </w:r>
      <w:r w:rsidRPr="009C6DD3">
        <w:rPr>
          <w:rFonts w:cstheme="minorHAnsi"/>
          <w:lang w:val="es-ES"/>
        </w:rPr>
        <w:t>，</w:t>
      </w:r>
      <w:r w:rsidRPr="009C6DD3">
        <w:rPr>
          <w:rFonts w:cstheme="minorHAnsi"/>
        </w:rPr>
        <w:t>修订版</w:t>
      </w:r>
      <w:r w:rsidRPr="009C6DD3">
        <w:rPr>
          <w:rFonts w:cstheme="minorHAnsi"/>
          <w:lang w:val="es-ES"/>
        </w:rPr>
        <w:t>）</w:t>
      </w:r>
      <w:r w:rsidRPr="009C6DD3">
        <w:rPr>
          <w:rFonts w:cstheme="minorHAnsi" w:hint="eastAsia"/>
          <w:lang w:val="es-ES"/>
        </w:rPr>
        <w:t>的</w:t>
      </w:r>
      <w:r w:rsidRPr="009C6DD3">
        <w:rPr>
          <w:rFonts w:cstheme="minorHAnsi"/>
        </w:rPr>
        <w:t>附件</w:t>
      </w:r>
      <w:r w:rsidRPr="009C6DD3">
        <w:rPr>
          <w:rFonts w:cstheme="minorHAnsi"/>
          <w:lang w:val="es-ES"/>
        </w:rPr>
        <w:t>1</w:t>
      </w:r>
    </w:p>
    <w:p w14:paraId="7BFB2649" w14:textId="77777777" w:rsidR="0090748A" w:rsidRPr="009C6DD3" w:rsidRDefault="0090748A" w:rsidP="0090748A">
      <w:pPr>
        <w:pStyle w:val="Annextitle"/>
        <w:rPr>
          <w:lang w:val="es-ES"/>
        </w:rPr>
      </w:pPr>
      <w:r w:rsidRPr="009C6DD3">
        <w:rPr>
          <w:rFonts w:hint="eastAsia"/>
        </w:rPr>
        <w:t>发展中国家在</w:t>
      </w:r>
      <w:r w:rsidRPr="009C6DD3">
        <w:t>频谱管理方面的具体需要</w:t>
      </w:r>
      <w:r w:rsidRPr="009C6DD3">
        <w:rPr>
          <w:rFonts w:hint="eastAsia"/>
        </w:rPr>
        <w:t>示例</w:t>
      </w:r>
    </w:p>
    <w:p w14:paraId="6CF8C84F" w14:textId="77777777" w:rsidR="0090748A" w:rsidRPr="009C6DD3" w:rsidRDefault="0090748A" w:rsidP="0090748A">
      <w:pPr>
        <w:pStyle w:val="Normalaftertitle"/>
        <w:ind w:firstLineChars="200" w:firstLine="480"/>
        <w:rPr>
          <w:rFonts w:cstheme="minorHAnsi"/>
          <w:lang w:val="es-ES"/>
        </w:rPr>
      </w:pPr>
      <w:r w:rsidRPr="009C6DD3">
        <w:rPr>
          <w:rFonts w:cstheme="minorHAnsi"/>
        </w:rPr>
        <w:t>发展中国家</w:t>
      </w:r>
      <w:r w:rsidR="002C5632" w:rsidRPr="009C6DD3">
        <w:rPr>
          <w:rStyle w:val="FootnoteReference"/>
          <w:rFonts w:cstheme="minorHAnsi"/>
        </w:rPr>
        <w:footnoteReference w:id="4"/>
      </w:r>
      <w:r w:rsidRPr="009C6DD3">
        <w:rPr>
          <w:rFonts w:cstheme="minorHAnsi"/>
        </w:rPr>
        <w:t>希望从国际电联得到的技术援助的主要类型为</w:t>
      </w:r>
      <w:r w:rsidRPr="009C6DD3">
        <w:rPr>
          <w:rFonts w:cstheme="minorHAnsi"/>
          <w:lang w:val="es-ES"/>
        </w:rPr>
        <w:t>：</w:t>
      </w:r>
    </w:p>
    <w:p w14:paraId="1F298067" w14:textId="77777777" w:rsidR="0090748A" w:rsidRPr="009C6DD3" w:rsidRDefault="0090748A" w:rsidP="0090748A">
      <w:pPr>
        <w:pStyle w:val="Heading1"/>
        <w:rPr>
          <w:rFonts w:cstheme="minorHAnsi"/>
          <w:lang w:val="es-ES"/>
        </w:rPr>
      </w:pPr>
      <w:r w:rsidRPr="009C6DD3">
        <w:rPr>
          <w:rFonts w:cstheme="minorHAnsi"/>
          <w:lang w:val="es-ES"/>
        </w:rPr>
        <w:t>1</w:t>
      </w:r>
      <w:r w:rsidRPr="009C6DD3">
        <w:rPr>
          <w:rFonts w:cstheme="minorHAnsi"/>
          <w:lang w:val="es-ES"/>
        </w:rPr>
        <w:tab/>
      </w:r>
      <w:r w:rsidRPr="009C6DD3">
        <w:rPr>
          <w:rFonts w:cstheme="minorHAnsi"/>
        </w:rPr>
        <w:t>帮助各国政策制定机构提高对频谱的有效管理在一国经济和社会发展中重要性的认识</w:t>
      </w:r>
    </w:p>
    <w:p w14:paraId="162FB315" w14:textId="77777777" w:rsidR="0090748A" w:rsidRPr="009C6DD3" w:rsidRDefault="0090748A" w:rsidP="0090748A">
      <w:pPr>
        <w:ind w:firstLineChars="200" w:firstLine="480"/>
      </w:pPr>
      <w:r w:rsidRPr="009C6DD3">
        <w:t>随着电信领域改革重组的进行、竞争的出现、运营商对频率的大量需求、减灾和赈灾工作以及应对气候变化的需求</w:t>
      </w:r>
      <w:r w:rsidRPr="009C6DD3">
        <w:rPr>
          <w:lang w:val="es-ES"/>
        </w:rPr>
        <w:t>，</w:t>
      </w:r>
      <w:r w:rsidRPr="009C6DD3">
        <w:t>频谱的有效管理已成为各国不可或缺的一项工作。国际电联应当在提高政策制定机构的认识方面发挥重要作用，专门为他们设计和举办研讨会。为此：</w:t>
      </w:r>
    </w:p>
    <w:p w14:paraId="3EF5E0EE" w14:textId="77777777" w:rsidR="0090748A" w:rsidRPr="009C6DD3" w:rsidRDefault="0090748A" w:rsidP="0090748A">
      <w:pPr>
        <w:pStyle w:val="enumlev1"/>
        <w:rPr>
          <w:rFonts w:cstheme="minorHAnsi"/>
        </w:rPr>
      </w:pPr>
      <w:r w:rsidRPr="009C6DD3">
        <w:rPr>
          <w:rFonts w:cstheme="minorHAnsi"/>
        </w:rPr>
        <w:t>•</w:t>
      </w:r>
      <w:r w:rsidRPr="009C6DD3">
        <w:rPr>
          <w:rFonts w:cstheme="minorHAnsi"/>
        </w:rPr>
        <w:tab/>
      </w:r>
      <w:r w:rsidRPr="009C6DD3">
        <w:rPr>
          <w:rFonts w:cstheme="minorHAnsi"/>
        </w:rPr>
        <w:t>鉴于监管机构日益重要，国际电联可将他们列入通函的定期分发清单中，向他们提供有关国际电联组织的各种培训班和培训模块的信息</w:t>
      </w:r>
      <w:r w:rsidRPr="009C6DD3">
        <w:rPr>
          <w:rFonts w:cstheme="minorHAnsi" w:hint="eastAsia"/>
        </w:rPr>
        <w:t>。</w:t>
      </w:r>
    </w:p>
    <w:p w14:paraId="79C2DC0E" w14:textId="77777777" w:rsidR="0090748A" w:rsidRPr="009C6DD3" w:rsidRDefault="0090748A" w:rsidP="0090748A">
      <w:pPr>
        <w:pStyle w:val="enumlev1"/>
        <w:rPr>
          <w:rFonts w:cstheme="minorHAnsi"/>
        </w:rPr>
      </w:pPr>
      <w:r w:rsidRPr="009C6DD3">
        <w:rPr>
          <w:rFonts w:cstheme="minorHAnsi"/>
        </w:rPr>
        <w:t>•</w:t>
      </w:r>
      <w:r w:rsidRPr="009C6DD3">
        <w:rPr>
          <w:rFonts w:cstheme="minorHAnsi"/>
        </w:rPr>
        <w:tab/>
      </w:r>
      <w:r w:rsidRPr="009C6DD3">
        <w:rPr>
          <w:rFonts w:cstheme="minorHAnsi"/>
        </w:rPr>
        <w:t>在负责频谱管理的监管机构或政府部门将参加的会议（讨论会，研讨会）的计划中，国际电联应列入专门的频谱管理模块，同时应有私营部门参与</w:t>
      </w:r>
      <w:r w:rsidRPr="009C6DD3">
        <w:rPr>
          <w:rFonts w:cstheme="minorHAnsi" w:hint="eastAsia"/>
        </w:rPr>
        <w:t>。</w:t>
      </w:r>
    </w:p>
    <w:p w14:paraId="4698265C" w14:textId="543CFD83" w:rsidR="00664DF0" w:rsidRPr="009C6DD3" w:rsidRDefault="0090748A" w:rsidP="0090748A">
      <w:pPr>
        <w:pStyle w:val="enumlev1"/>
        <w:rPr>
          <w:rFonts w:cstheme="minorHAnsi"/>
        </w:rPr>
      </w:pPr>
      <w:r w:rsidRPr="009C6DD3">
        <w:rPr>
          <w:rFonts w:cstheme="minorHAnsi"/>
        </w:rPr>
        <w:t>•</w:t>
      </w:r>
      <w:r w:rsidRPr="009C6DD3">
        <w:rPr>
          <w:rFonts w:cstheme="minorHAnsi"/>
        </w:rPr>
        <w:tab/>
      </w:r>
      <w:r w:rsidRPr="009C6DD3">
        <w:rPr>
          <w:rFonts w:cstheme="minorHAnsi"/>
        </w:rPr>
        <w:t>国际电联在现有资源允许的范围内应提供与会补贴</w:t>
      </w:r>
      <w:r w:rsidRPr="009C6DD3">
        <w:rPr>
          <w:rFonts w:cstheme="minorHAnsi" w:hint="eastAsia"/>
        </w:rPr>
        <w:t>以促进</w:t>
      </w:r>
      <w:r w:rsidRPr="009C6DD3">
        <w:rPr>
          <w:rFonts w:cstheme="minorHAnsi"/>
        </w:rPr>
        <w:t>最不发达国家参与上述各会议</w:t>
      </w:r>
      <w:r w:rsidRPr="009C6DD3">
        <w:rPr>
          <w:rFonts w:cstheme="minorHAnsi" w:hint="eastAsia"/>
        </w:rPr>
        <w:t>。</w:t>
      </w:r>
    </w:p>
    <w:p w14:paraId="560462CC" w14:textId="77777777" w:rsidR="00664DF0" w:rsidRPr="009C6DD3" w:rsidRDefault="00664DF0" w:rsidP="0090748A">
      <w:pPr>
        <w:pStyle w:val="enumlev1"/>
        <w:rPr>
          <w:rFonts w:cstheme="minorHAnsi"/>
        </w:rPr>
      </w:pPr>
    </w:p>
    <w:p w14:paraId="014F21FA" w14:textId="77777777" w:rsidR="00C521A2" w:rsidRPr="009C6DD3" w:rsidRDefault="00C521A2" w:rsidP="00C521A2">
      <w:r w:rsidRPr="009C6DD3">
        <w:br w:type="page"/>
      </w:r>
    </w:p>
    <w:p w14:paraId="53D71C95" w14:textId="77777777" w:rsidR="0090748A" w:rsidRPr="009C6DD3" w:rsidRDefault="0090748A" w:rsidP="0090748A">
      <w:pPr>
        <w:pStyle w:val="Heading1"/>
        <w:rPr>
          <w:rFonts w:cstheme="minorHAnsi"/>
        </w:rPr>
      </w:pPr>
      <w:r w:rsidRPr="009C6DD3">
        <w:rPr>
          <w:rFonts w:cstheme="minorHAnsi"/>
        </w:rPr>
        <w:lastRenderedPageBreak/>
        <w:t>2</w:t>
      </w:r>
      <w:r w:rsidRPr="009C6DD3">
        <w:rPr>
          <w:rFonts w:cstheme="minorHAnsi"/>
        </w:rPr>
        <w:tab/>
      </w:r>
      <w:r w:rsidRPr="009C6DD3">
        <w:rPr>
          <w:rFonts w:cstheme="minorHAnsi"/>
        </w:rPr>
        <w:t>培训和国际电联现有文件资料的</w:t>
      </w:r>
      <w:r w:rsidRPr="009C6DD3">
        <w:rPr>
          <w:rFonts w:cstheme="minorHAnsi" w:hint="eastAsia"/>
        </w:rPr>
        <w:t>分</w:t>
      </w:r>
      <w:r w:rsidRPr="009C6DD3">
        <w:rPr>
          <w:rFonts w:cstheme="minorHAnsi"/>
        </w:rPr>
        <w:t>发</w:t>
      </w:r>
    </w:p>
    <w:p w14:paraId="7E7052C6" w14:textId="77777777" w:rsidR="0090748A" w:rsidRPr="009C6DD3" w:rsidRDefault="0090748A" w:rsidP="0090748A">
      <w:pPr>
        <w:ind w:firstLineChars="200" w:firstLine="480"/>
      </w:pPr>
      <w:r w:rsidRPr="009C6DD3">
        <w:t>频谱管理必须符合《无线电规则》、各主管部门签署的区域性协议以及各国规章制度中的各项条款。频谱管理机构必须能够为频率使用者提供相关信息。</w:t>
      </w:r>
    </w:p>
    <w:p w14:paraId="362468A5" w14:textId="77777777" w:rsidR="0090748A" w:rsidRPr="009C6DD3" w:rsidRDefault="0090748A" w:rsidP="0090748A">
      <w:pPr>
        <w:ind w:firstLineChars="200" w:firstLine="492"/>
      </w:pPr>
      <w:r w:rsidRPr="009C6DD3">
        <w:rPr>
          <w:spacing w:val="6"/>
        </w:rPr>
        <w:t>发展中国家希望获得须以国际电联六种正式语文提供的国际电联</w:t>
      </w:r>
      <w:r w:rsidRPr="009C6DD3">
        <w:rPr>
          <w:rFonts w:hint="eastAsia"/>
          <w:spacing w:val="6"/>
        </w:rPr>
        <w:t>无线电通信部门（</w:t>
      </w:r>
      <w:r w:rsidRPr="009C6DD3">
        <w:rPr>
          <w:spacing w:val="6"/>
        </w:rPr>
        <w:t>ITU-</w:t>
      </w:r>
      <w:r w:rsidRPr="009C6DD3">
        <w:t>R</w:t>
      </w:r>
      <w:r w:rsidRPr="009C6DD3">
        <w:rPr>
          <w:rFonts w:hint="eastAsia"/>
        </w:rPr>
        <w:t>）</w:t>
      </w:r>
      <w:r w:rsidRPr="009C6DD3">
        <w:t>和</w:t>
      </w:r>
      <w:r w:rsidRPr="009C6DD3">
        <w:rPr>
          <w:rFonts w:hint="eastAsia"/>
        </w:rPr>
        <w:t>国际电联电信发展部门（</w:t>
      </w:r>
      <w:r w:rsidRPr="009C6DD3">
        <w:t>ITU-D</w:t>
      </w:r>
      <w:r w:rsidRPr="009C6DD3">
        <w:rPr>
          <w:rFonts w:hint="eastAsia"/>
        </w:rPr>
        <w:t>）</w:t>
      </w:r>
      <w:r w:rsidRPr="009C6DD3">
        <w:t>两个部门的文件资料。</w:t>
      </w:r>
    </w:p>
    <w:p w14:paraId="2DCF5F61" w14:textId="77777777" w:rsidR="0090748A" w:rsidRPr="009C6DD3" w:rsidRDefault="0090748A" w:rsidP="0090748A">
      <w:pPr>
        <w:ind w:firstLineChars="200" w:firstLine="480"/>
      </w:pPr>
      <w:r w:rsidRPr="009C6DD3">
        <w:t>发展中国家还希望能够有专门举办的国际电联研讨会形式的适当培训</w:t>
      </w:r>
      <w:r w:rsidRPr="009C6DD3">
        <w:rPr>
          <w:rFonts w:hint="eastAsia"/>
        </w:rPr>
        <w:t>（现场或远程）</w:t>
      </w:r>
      <w:r w:rsidRPr="009C6DD3">
        <w:t>，以帮助频率管理人员透彻地了解不断</w:t>
      </w:r>
      <w:r w:rsidRPr="009C6DD3">
        <w:rPr>
          <w:rFonts w:hint="eastAsia"/>
        </w:rPr>
        <w:t>更新</w:t>
      </w:r>
      <w:r w:rsidRPr="009C6DD3">
        <w:t>的</w:t>
      </w:r>
      <w:r w:rsidRPr="009C6DD3">
        <w:t>ITU-R</w:t>
      </w:r>
      <w:r w:rsidRPr="009C6DD3">
        <w:t>建议书、报告和手册。</w:t>
      </w:r>
    </w:p>
    <w:p w14:paraId="078AD320" w14:textId="77777777" w:rsidR="00792029" w:rsidRPr="009C6DD3" w:rsidRDefault="0090748A" w:rsidP="00DC2635">
      <w:pPr>
        <w:ind w:firstLineChars="200" w:firstLine="480"/>
      </w:pPr>
      <w:r w:rsidRPr="009C6DD3">
        <w:t>国际电联可通过其区域代表处建立一种有效的系统，向频率管理机构提供现有和将来的出版物的实时信息。</w:t>
      </w:r>
    </w:p>
    <w:p w14:paraId="73D21FA7" w14:textId="77777777" w:rsidR="0090748A" w:rsidRPr="009C6DD3" w:rsidRDefault="0090748A" w:rsidP="0090748A">
      <w:pPr>
        <w:ind w:firstLineChars="200" w:firstLine="480"/>
      </w:pPr>
      <w:r w:rsidRPr="009C6DD3">
        <w:rPr>
          <w:rFonts w:hint="eastAsia"/>
        </w:rPr>
        <w:t>专门针对</w:t>
      </w:r>
      <w:r w:rsidRPr="009C6DD3">
        <w:t>频谱管理、无线电频率资源使用</w:t>
      </w:r>
      <w:r w:rsidRPr="009C6DD3">
        <w:rPr>
          <w:rFonts w:hint="eastAsia"/>
        </w:rPr>
        <w:t>和世界无线电通信大会（</w:t>
      </w:r>
      <w:r w:rsidRPr="009C6DD3">
        <w:rPr>
          <w:rFonts w:hint="eastAsia"/>
        </w:rPr>
        <w:t>WRC</w:t>
      </w:r>
      <w:r w:rsidRPr="009C6DD3">
        <w:rPr>
          <w:rFonts w:hint="eastAsia"/>
        </w:rPr>
        <w:t>）</w:t>
      </w:r>
      <w:r w:rsidRPr="009C6DD3">
        <w:t>筹备</w:t>
      </w:r>
      <w:r w:rsidRPr="009C6DD3">
        <w:rPr>
          <w:rFonts w:hint="eastAsia"/>
        </w:rPr>
        <w:t>进程</w:t>
      </w:r>
      <w:r w:rsidRPr="009C6DD3">
        <w:t>的课程，</w:t>
      </w:r>
      <w:r w:rsidRPr="009C6DD3">
        <w:rPr>
          <w:rFonts w:hint="eastAsia"/>
        </w:rPr>
        <w:t>对于</w:t>
      </w:r>
      <w:r w:rsidRPr="009C6DD3">
        <w:t>发展中国家</w:t>
      </w:r>
      <w:r w:rsidRPr="009C6DD3">
        <w:rPr>
          <w:rFonts w:hint="eastAsia"/>
        </w:rPr>
        <w:t>将极为有益</w:t>
      </w:r>
      <w:r w:rsidRPr="009C6DD3">
        <w:t>。</w:t>
      </w:r>
    </w:p>
    <w:p w14:paraId="5F15503D" w14:textId="77777777" w:rsidR="00664DF0" w:rsidRPr="009C6DD3" w:rsidRDefault="00664DF0" w:rsidP="0090748A">
      <w:pPr>
        <w:ind w:firstLineChars="200" w:firstLine="480"/>
      </w:pPr>
    </w:p>
    <w:p w14:paraId="4FB416B1" w14:textId="77777777" w:rsidR="00664DF0" w:rsidRPr="009C6DD3" w:rsidRDefault="00664DF0" w:rsidP="0090748A">
      <w:pPr>
        <w:ind w:firstLineChars="200" w:firstLine="480"/>
      </w:pPr>
    </w:p>
    <w:p w14:paraId="4AD758AB" w14:textId="77777777" w:rsidR="00373524" w:rsidRPr="009C6DD3" w:rsidRDefault="00373524" w:rsidP="0090748A">
      <w:pPr>
        <w:ind w:firstLineChars="200" w:firstLine="480"/>
      </w:pPr>
    </w:p>
    <w:p w14:paraId="42718631" w14:textId="77777777" w:rsidR="00373524" w:rsidRPr="009C6DD3" w:rsidRDefault="00373524" w:rsidP="0090748A">
      <w:pPr>
        <w:ind w:firstLineChars="200" w:firstLine="480"/>
      </w:pPr>
    </w:p>
    <w:p w14:paraId="1835D920" w14:textId="77777777" w:rsidR="00C521A2" w:rsidRPr="009C6DD3" w:rsidRDefault="00C521A2" w:rsidP="00C521A2">
      <w:r w:rsidRPr="009C6DD3">
        <w:br w:type="page"/>
      </w:r>
    </w:p>
    <w:p w14:paraId="64D75380" w14:textId="77777777" w:rsidR="0090748A" w:rsidRPr="009C6DD3" w:rsidRDefault="0090748A" w:rsidP="0090748A">
      <w:pPr>
        <w:pStyle w:val="Heading1"/>
        <w:rPr>
          <w:rFonts w:cstheme="minorHAnsi"/>
        </w:rPr>
      </w:pPr>
      <w:r w:rsidRPr="009C6DD3">
        <w:rPr>
          <w:rFonts w:cstheme="minorHAnsi"/>
        </w:rPr>
        <w:lastRenderedPageBreak/>
        <w:t>3</w:t>
      </w:r>
      <w:r w:rsidRPr="009C6DD3">
        <w:rPr>
          <w:rFonts w:cstheme="minorHAnsi"/>
        </w:rPr>
        <w:tab/>
      </w:r>
      <w:r w:rsidRPr="009C6DD3">
        <w:rPr>
          <w:rFonts w:cstheme="minorHAnsi"/>
        </w:rPr>
        <w:t>在制定各国频率划分表和频谱再部署的方法方面提供帮助</w:t>
      </w:r>
    </w:p>
    <w:p w14:paraId="33AB3C27" w14:textId="77777777" w:rsidR="0090748A" w:rsidRPr="009C6DD3" w:rsidRDefault="0090748A" w:rsidP="0090748A">
      <w:pPr>
        <w:ind w:firstLineChars="200" w:firstLine="480"/>
      </w:pPr>
      <w:r w:rsidRPr="009C6DD3">
        <w:t>频率划分表形成了频谱管理的基础；它们确定了所提供的业务及其使用类别。国际电联可以重点通过在其网站与制定向公众提供国家频率划分表的主管部门的网站之间建立链接的方式，鼓励主管部门向公众和利益攸关方提供国家频率划分表，并帮助各国主管部门了解其它国家的信息，使发展中国家可以迅速及时地获得国家频率划分的信息。</w:t>
      </w:r>
      <w:r w:rsidRPr="009C6DD3">
        <w:t>ITU-R</w:t>
      </w:r>
      <w:r w:rsidRPr="009C6DD3">
        <w:t>和</w:t>
      </w:r>
      <w:r w:rsidRPr="009C6DD3">
        <w:t>ITU-D</w:t>
      </w:r>
      <w:r w:rsidRPr="009C6DD3">
        <w:t>还可编撰用于制定上述划分表的导则。有时候，有必要进行频谱重新部署，以便引入新的无线电通信应用。国际电联可以在这方面提供帮助，以便根据各主管部门的实际经验并在</w:t>
      </w:r>
      <w:r w:rsidRPr="009C6DD3">
        <w:t>ITU-R</w:t>
      </w:r>
      <w:r w:rsidRPr="009C6DD3">
        <w:rPr>
          <w:rFonts w:hint="eastAsia"/>
        </w:rPr>
        <w:t xml:space="preserve"> </w:t>
      </w:r>
      <w:r w:rsidRPr="009C6DD3">
        <w:t>SM.1603</w:t>
      </w:r>
      <w:r w:rsidRPr="009C6DD3">
        <w:t>建议书</w:t>
      </w:r>
      <w:proofErr w:type="gramStart"/>
      <w:r w:rsidRPr="009C6DD3">
        <w:t>（</w:t>
      </w:r>
      <w:r w:rsidRPr="009C6DD3">
        <w:rPr>
          <w:rFonts w:ascii="SimSun" w:hAnsi="SimSun"/>
        </w:rPr>
        <w:t>“</w:t>
      </w:r>
      <w:r w:rsidRPr="009C6DD3">
        <w:t>作为一种国家频谱管理方法的频谱重新部署</w:t>
      </w:r>
      <w:r w:rsidRPr="009C6DD3">
        <w:rPr>
          <w:rFonts w:ascii="SimSun" w:hAnsi="SimSun"/>
        </w:rPr>
        <w:t>”</w:t>
      </w:r>
      <w:r w:rsidRPr="009C6DD3">
        <w:t>）</w:t>
      </w:r>
      <w:proofErr w:type="gramEnd"/>
      <w:r w:rsidRPr="009C6DD3">
        <w:t>的基础上，帮助起草实施频谱重新部署的导则。</w:t>
      </w:r>
    </w:p>
    <w:p w14:paraId="4B2F782A" w14:textId="77777777" w:rsidR="0090748A" w:rsidRPr="009C6DD3" w:rsidRDefault="0090748A" w:rsidP="0090748A">
      <w:pPr>
        <w:ind w:firstLineChars="200" w:firstLine="480"/>
        <w:rPr>
          <w:rFonts w:cstheme="minorHAnsi"/>
        </w:rPr>
      </w:pPr>
      <w:r w:rsidRPr="009C6DD3">
        <w:rPr>
          <w:rFonts w:cstheme="minorHAnsi"/>
        </w:rPr>
        <w:t>在某些情况下，</w:t>
      </w:r>
      <w:r w:rsidRPr="009C6DD3">
        <w:rPr>
          <w:rFonts w:cstheme="minorHAnsi" w:hint="eastAsia"/>
        </w:rPr>
        <w:t>电信发展局</w:t>
      </w:r>
      <w:r w:rsidRPr="009C6DD3">
        <w:rPr>
          <w:rFonts w:cstheme="minorHAnsi"/>
        </w:rPr>
        <w:t>可根据相关国家的要求为其在制定国家频率划分表以及频谱再部署的规划与实施方面提供专家援助。</w:t>
      </w:r>
    </w:p>
    <w:p w14:paraId="7721AE7C" w14:textId="77777777" w:rsidR="0090748A" w:rsidRPr="009C6DD3" w:rsidRDefault="0090748A" w:rsidP="0090748A">
      <w:pPr>
        <w:ind w:firstLineChars="200" w:firstLine="480"/>
        <w:rPr>
          <w:rFonts w:cstheme="minorHAnsi"/>
        </w:rPr>
      </w:pPr>
      <w:r w:rsidRPr="009C6DD3">
        <w:rPr>
          <w:rFonts w:cstheme="minorHAnsi"/>
        </w:rPr>
        <w:t>ITU-D</w:t>
      </w:r>
      <w:r w:rsidRPr="009C6DD3">
        <w:rPr>
          <w:rFonts w:cstheme="minorHAnsi"/>
        </w:rPr>
        <w:t>应尽可能将适当问题纳入频谱管理区域性研讨会。</w:t>
      </w:r>
    </w:p>
    <w:p w14:paraId="622FB2F8" w14:textId="77777777" w:rsidR="00373524" w:rsidRPr="009C6DD3" w:rsidRDefault="00373524" w:rsidP="0090748A">
      <w:pPr>
        <w:ind w:firstLineChars="200" w:firstLine="480"/>
        <w:rPr>
          <w:rFonts w:cstheme="minorHAnsi"/>
        </w:rPr>
      </w:pPr>
    </w:p>
    <w:p w14:paraId="5AF1D1E6" w14:textId="77777777" w:rsidR="00373524" w:rsidRPr="009C6DD3" w:rsidRDefault="00373524" w:rsidP="0090748A">
      <w:pPr>
        <w:ind w:firstLineChars="200" w:firstLine="480"/>
        <w:rPr>
          <w:rFonts w:cstheme="minorHAnsi"/>
        </w:rPr>
      </w:pPr>
    </w:p>
    <w:p w14:paraId="0A0E3D6C" w14:textId="77777777" w:rsidR="00373524" w:rsidRPr="009C6DD3" w:rsidRDefault="00373524" w:rsidP="0090748A">
      <w:pPr>
        <w:ind w:firstLineChars="200" w:firstLine="480"/>
        <w:rPr>
          <w:rFonts w:cstheme="minorHAnsi"/>
        </w:rPr>
      </w:pPr>
    </w:p>
    <w:p w14:paraId="5F571C0B" w14:textId="77777777" w:rsidR="00373524" w:rsidRPr="009C6DD3" w:rsidRDefault="00373524" w:rsidP="0090748A">
      <w:pPr>
        <w:ind w:firstLineChars="200" w:firstLine="480"/>
        <w:rPr>
          <w:rFonts w:cstheme="minorHAnsi"/>
        </w:rPr>
      </w:pPr>
    </w:p>
    <w:p w14:paraId="2BDBBA99" w14:textId="77777777" w:rsidR="00C521A2" w:rsidRPr="009C6DD3" w:rsidRDefault="00C521A2" w:rsidP="00C521A2">
      <w:r w:rsidRPr="009C6DD3">
        <w:br w:type="page"/>
      </w:r>
    </w:p>
    <w:p w14:paraId="279248F0" w14:textId="77777777" w:rsidR="0090748A" w:rsidRPr="009C6DD3" w:rsidRDefault="0090748A" w:rsidP="0090748A">
      <w:pPr>
        <w:pStyle w:val="Heading1"/>
        <w:rPr>
          <w:rFonts w:cstheme="minorHAnsi"/>
        </w:rPr>
      </w:pPr>
      <w:r w:rsidRPr="009C6DD3">
        <w:rPr>
          <w:rFonts w:cstheme="minorHAnsi"/>
        </w:rPr>
        <w:lastRenderedPageBreak/>
        <w:t>4</w:t>
      </w:r>
      <w:r w:rsidRPr="009C6DD3">
        <w:rPr>
          <w:rFonts w:cstheme="minorHAnsi"/>
        </w:rPr>
        <w:tab/>
      </w:r>
      <w:r w:rsidRPr="009C6DD3">
        <w:rPr>
          <w:rFonts w:cstheme="minorHAnsi"/>
        </w:rPr>
        <w:t>在建立计算机化频率管理和监测系统方面提供帮助</w:t>
      </w:r>
    </w:p>
    <w:p w14:paraId="3204F25C" w14:textId="77777777" w:rsidR="0090748A" w:rsidRPr="009C6DD3" w:rsidRDefault="0090748A" w:rsidP="0090748A">
      <w:pPr>
        <w:ind w:firstLineChars="200" w:firstLine="480"/>
      </w:pPr>
      <w:r w:rsidRPr="009C6DD3">
        <w:rPr>
          <w:rFonts w:cstheme="minorHAnsi"/>
        </w:rPr>
        <w:t>这些系统有助于开展日常的频谱管理工作。它们必须能够考虑到当地的实际情况。运作结构的建立还有助于顺利完成行政任务、频率划分、频谱分析和监测。国际电联可根据每个国家的具体特点提供专家支持，确定进行有效频谱管理所需的技术手段、运作程序和人力资源。</w:t>
      </w:r>
      <w:r w:rsidRPr="009C6DD3">
        <w:rPr>
          <w:rFonts w:cstheme="minorHAnsi"/>
          <w:iCs/>
        </w:rPr>
        <w:t>ITU-R</w:t>
      </w:r>
      <w:r w:rsidRPr="009C6DD3">
        <w:rPr>
          <w:rFonts w:cstheme="minorHAnsi"/>
          <w:iCs/>
        </w:rPr>
        <w:t>《计算机辅助技术频谱监测手册》和</w:t>
      </w:r>
      <w:r w:rsidRPr="009C6DD3">
        <w:rPr>
          <w:rFonts w:cstheme="minorHAnsi"/>
          <w:iCs/>
        </w:rPr>
        <w:t>ITU-R</w:t>
      </w:r>
      <w:r w:rsidRPr="009C6DD3">
        <w:rPr>
          <w:rFonts w:cstheme="minorHAnsi"/>
          <w:iCs/>
        </w:rPr>
        <w:t>《频谱监测手册》，可为建立上述系统提供技术指导原则。</w:t>
      </w:r>
    </w:p>
    <w:p w14:paraId="02D27EBB" w14:textId="77777777" w:rsidR="00792029" w:rsidRPr="009C6DD3" w:rsidRDefault="0090748A" w:rsidP="00DC2635">
      <w:pPr>
        <w:ind w:firstLineChars="200" w:firstLine="480"/>
      </w:pPr>
      <w:r w:rsidRPr="009C6DD3">
        <w:t>国际电联应</w:t>
      </w:r>
      <w:r w:rsidRPr="009C6DD3">
        <w:rPr>
          <w:rFonts w:hint="eastAsia"/>
        </w:rPr>
        <w:t>尽可能</w:t>
      </w:r>
      <w:r w:rsidRPr="009C6DD3">
        <w:t>改进用于发展中国家频谱管理系统（</w:t>
      </w:r>
      <w:r w:rsidRPr="009C6DD3">
        <w:t>SMS4DC</w:t>
      </w:r>
      <w:r w:rsidRPr="009C6DD3">
        <w:t>）的软件（包括以其他正式语文提供该软件），</w:t>
      </w:r>
      <w:r w:rsidRPr="009C6DD3">
        <w:rPr>
          <w:rFonts w:hint="eastAsia"/>
        </w:rPr>
        <w:t>对其进行定制，以满足相关主管部门的具体需求，使其更加实惠，</w:t>
      </w:r>
      <w:r w:rsidRPr="009C6DD3">
        <w:t>并确保为主管部门日常频谱管理活动中的软件实施提供帮助和培训。</w:t>
      </w:r>
    </w:p>
    <w:p w14:paraId="60546E19" w14:textId="77777777" w:rsidR="0090748A" w:rsidRPr="009C6DD3" w:rsidRDefault="0090748A" w:rsidP="0090748A">
      <w:pPr>
        <w:ind w:firstLineChars="200" w:firstLine="480"/>
      </w:pPr>
      <w:r w:rsidRPr="009C6DD3">
        <w:t>国际电联应酌情向发展中国家主管部门提供专家建议，促进发展中国家参与区域或国际频谱监测行动。还应根据需要鼓励和帮助各主管部门建立区域性频谱监测系统。</w:t>
      </w:r>
    </w:p>
    <w:p w14:paraId="2210AEB2" w14:textId="77777777" w:rsidR="00373524" w:rsidRPr="009C6DD3" w:rsidRDefault="00373524" w:rsidP="0090748A">
      <w:pPr>
        <w:ind w:firstLineChars="200" w:firstLine="480"/>
      </w:pPr>
    </w:p>
    <w:p w14:paraId="750AA592" w14:textId="77777777" w:rsidR="00373524" w:rsidRPr="009C6DD3" w:rsidRDefault="00373524" w:rsidP="0090748A">
      <w:pPr>
        <w:ind w:firstLineChars="200" w:firstLine="480"/>
      </w:pPr>
    </w:p>
    <w:p w14:paraId="347EDA1C" w14:textId="77777777" w:rsidR="00373524" w:rsidRPr="009C6DD3" w:rsidRDefault="00373524" w:rsidP="0090748A">
      <w:pPr>
        <w:ind w:firstLineChars="200" w:firstLine="480"/>
      </w:pPr>
    </w:p>
    <w:p w14:paraId="0182389F" w14:textId="77777777" w:rsidR="00373524" w:rsidRPr="009C6DD3" w:rsidRDefault="00373524" w:rsidP="0090748A">
      <w:pPr>
        <w:ind w:firstLineChars="200" w:firstLine="480"/>
      </w:pPr>
    </w:p>
    <w:p w14:paraId="7BC2D412" w14:textId="77777777" w:rsidR="00C521A2" w:rsidRPr="009C6DD3" w:rsidRDefault="00C521A2" w:rsidP="00C521A2">
      <w:r w:rsidRPr="009C6DD3">
        <w:br w:type="page"/>
      </w:r>
    </w:p>
    <w:p w14:paraId="7C4EAC19" w14:textId="77777777" w:rsidR="0090748A" w:rsidRPr="009C6DD3" w:rsidRDefault="0090748A" w:rsidP="0090748A">
      <w:pPr>
        <w:pStyle w:val="Heading1"/>
        <w:rPr>
          <w:rFonts w:cstheme="minorHAnsi"/>
        </w:rPr>
      </w:pPr>
      <w:r w:rsidRPr="009C6DD3">
        <w:rPr>
          <w:rFonts w:cstheme="minorHAnsi"/>
        </w:rPr>
        <w:lastRenderedPageBreak/>
        <w:t>5</w:t>
      </w:r>
      <w:r w:rsidRPr="009C6DD3">
        <w:rPr>
          <w:rFonts w:cstheme="minorHAnsi"/>
        </w:rPr>
        <w:tab/>
      </w:r>
      <w:r w:rsidRPr="009C6DD3">
        <w:rPr>
          <w:rFonts w:cstheme="minorHAnsi"/>
        </w:rPr>
        <w:t>频谱管理的经济和财务问题</w:t>
      </w:r>
    </w:p>
    <w:p w14:paraId="712D46AC" w14:textId="77777777" w:rsidR="0090748A" w:rsidRPr="009C6DD3" w:rsidRDefault="0090748A" w:rsidP="0090748A">
      <w:pPr>
        <w:ind w:firstLineChars="200" w:firstLine="480"/>
      </w:pPr>
      <w:r w:rsidRPr="009C6DD3">
        <w:rPr>
          <w:rFonts w:cstheme="minorHAnsi"/>
        </w:rPr>
        <w:t>ITU-D</w:t>
      </w:r>
      <w:r w:rsidRPr="009C6DD3">
        <w:rPr>
          <w:rFonts w:cstheme="minorHAnsi"/>
        </w:rPr>
        <w:t>和</w:t>
      </w:r>
      <w:r w:rsidRPr="009C6DD3">
        <w:rPr>
          <w:rFonts w:cstheme="minorHAnsi"/>
        </w:rPr>
        <w:t>ITU-R</w:t>
      </w:r>
      <w:r w:rsidRPr="009C6DD3">
        <w:rPr>
          <w:rFonts w:cstheme="minorHAnsi"/>
        </w:rPr>
        <w:t>可以共同提供</w:t>
      </w:r>
      <w:r w:rsidRPr="009C6DD3">
        <w:rPr>
          <w:rFonts w:cstheme="minorHAnsi" w:hint="eastAsia"/>
        </w:rPr>
        <w:t>以下方面的范例</w:t>
      </w:r>
      <w:r w:rsidRPr="009C6DD3">
        <w:rPr>
          <w:rFonts w:cstheme="minorHAnsi"/>
        </w:rPr>
        <w:t>：</w:t>
      </w:r>
    </w:p>
    <w:p w14:paraId="70FD1D9B" w14:textId="77777777" w:rsidR="0090748A" w:rsidRPr="009C6DD3" w:rsidRDefault="0090748A" w:rsidP="0090748A">
      <w:pPr>
        <w:pStyle w:val="enumlev1"/>
        <w:rPr>
          <w:rFonts w:cstheme="minorHAnsi"/>
        </w:rPr>
      </w:pPr>
      <w:r w:rsidRPr="009C6DD3">
        <w:rPr>
          <w:rFonts w:cstheme="minorHAnsi"/>
        </w:rPr>
        <w:t>a)</w:t>
      </w:r>
      <w:r w:rsidRPr="009C6DD3">
        <w:rPr>
          <w:rFonts w:cstheme="minorHAnsi"/>
        </w:rPr>
        <w:tab/>
      </w:r>
      <w:r w:rsidRPr="009C6DD3">
        <w:rPr>
          <w:rFonts w:cstheme="minorHAnsi"/>
        </w:rPr>
        <w:t>管理核算参考框架；</w:t>
      </w:r>
    </w:p>
    <w:p w14:paraId="3965BD84" w14:textId="77777777" w:rsidR="0090748A" w:rsidRPr="009C6DD3" w:rsidRDefault="0090748A" w:rsidP="0090748A">
      <w:pPr>
        <w:pStyle w:val="enumlev1"/>
        <w:rPr>
          <w:rFonts w:cstheme="minorHAnsi"/>
        </w:rPr>
      </w:pPr>
      <w:r w:rsidRPr="009C6DD3">
        <w:rPr>
          <w:rFonts w:cstheme="minorHAnsi"/>
        </w:rPr>
        <w:t>b)</w:t>
      </w:r>
      <w:r w:rsidRPr="009C6DD3">
        <w:rPr>
          <w:rFonts w:cstheme="minorHAnsi"/>
        </w:rPr>
        <w:tab/>
      </w:r>
      <w:r w:rsidRPr="009C6DD3">
        <w:rPr>
          <w:rFonts w:cstheme="minorHAnsi"/>
        </w:rPr>
        <w:t>实施管理结算的导则，这些对于计算</w:t>
      </w:r>
      <w:r w:rsidRPr="009C6DD3">
        <w:rPr>
          <w:rFonts w:cstheme="minorHAnsi" w:hint="eastAsia"/>
        </w:rPr>
        <w:t>世界电信发展大会第</w:t>
      </w:r>
      <w:r w:rsidRPr="009C6DD3">
        <w:rPr>
          <w:rFonts w:cstheme="minorHAnsi" w:hint="eastAsia"/>
        </w:rPr>
        <w:t>9</w:t>
      </w:r>
      <w:r w:rsidRPr="009C6DD3">
        <w:rPr>
          <w:rFonts w:cstheme="minorHAnsi" w:hint="eastAsia"/>
        </w:rPr>
        <w:t>号</w:t>
      </w:r>
      <w:r w:rsidRPr="009C6DD3">
        <w:rPr>
          <w:rFonts w:cstheme="minorHAnsi"/>
        </w:rPr>
        <w:t>决议</w:t>
      </w:r>
      <w:r w:rsidRPr="009C6DD3">
        <w:rPr>
          <w:rFonts w:cstheme="minorHAnsi" w:hint="eastAsia"/>
        </w:rPr>
        <w:t>（</w:t>
      </w:r>
      <w:r w:rsidRPr="009C6DD3">
        <w:rPr>
          <w:rFonts w:cstheme="minorHAnsi" w:hint="eastAsia"/>
        </w:rPr>
        <w:t>2025</w:t>
      </w:r>
      <w:r w:rsidRPr="009C6DD3">
        <w:rPr>
          <w:rFonts w:cstheme="minorHAnsi" w:hint="eastAsia"/>
        </w:rPr>
        <w:t>年，巴库，修订版）</w:t>
      </w:r>
      <w:r w:rsidRPr="0078224A">
        <w:rPr>
          <w:rFonts w:ascii="STKaiti" w:eastAsia="STKaiti" w:hAnsi="STKaiti" w:cstheme="minorHAnsi"/>
        </w:rPr>
        <w:t>认识到</w:t>
      </w:r>
      <w:proofErr w:type="gramStart"/>
      <w:r w:rsidRPr="0078224A">
        <w:rPr>
          <w:rFonts w:ascii="STKaiti" w:eastAsia="STKaiti" w:hAnsi="STKaiti" w:cstheme="minorHAnsi"/>
        </w:rPr>
        <w:t>g)</w:t>
      </w:r>
      <w:r w:rsidRPr="009C6DD3">
        <w:rPr>
          <w:rFonts w:cstheme="minorHAnsi"/>
        </w:rPr>
        <w:t>中所提及的</w:t>
      </w:r>
      <w:proofErr w:type="gramEnd"/>
      <w:r w:rsidRPr="009C6DD3">
        <w:rPr>
          <w:rFonts w:cstheme="minorHAnsi"/>
        </w:rPr>
        <w:t>、频谱管理的行政管理费用很有益处</w:t>
      </w:r>
      <w:r w:rsidRPr="009C6DD3">
        <w:rPr>
          <w:rFonts w:cstheme="minorHAnsi" w:hint="eastAsia"/>
        </w:rPr>
        <w:t>；</w:t>
      </w:r>
    </w:p>
    <w:p w14:paraId="0F2454B0" w14:textId="77777777" w:rsidR="0090748A" w:rsidRPr="009C6DD3" w:rsidRDefault="0090748A" w:rsidP="0090748A">
      <w:pPr>
        <w:pStyle w:val="enumlev1"/>
        <w:rPr>
          <w:rFonts w:eastAsia="Times New Roman" w:cstheme="minorHAnsi"/>
          <w:szCs w:val="24"/>
        </w:rPr>
      </w:pPr>
      <w:r w:rsidRPr="009C6DD3">
        <w:rPr>
          <w:rFonts w:eastAsia="Times New Roman" w:cstheme="minorHAnsi"/>
          <w:szCs w:val="24"/>
        </w:rPr>
        <w:t>c)</w:t>
      </w:r>
      <w:r w:rsidRPr="009C6DD3">
        <w:rPr>
          <w:rFonts w:eastAsia="Times New Roman" w:cstheme="minorHAnsi"/>
          <w:szCs w:val="24"/>
        </w:rPr>
        <w:tab/>
      </w:r>
      <w:r w:rsidRPr="009C6DD3">
        <w:rPr>
          <w:rFonts w:asciiTheme="minorEastAsia" w:hAnsiTheme="minorEastAsia" w:cstheme="minorHAnsi" w:hint="eastAsia"/>
          <w:szCs w:val="24"/>
        </w:rPr>
        <w:t>有关各种</w:t>
      </w:r>
      <w:r w:rsidRPr="009C6DD3">
        <w:rPr>
          <w:rFonts w:cstheme="minorHAnsi"/>
          <w:szCs w:val="24"/>
        </w:rPr>
        <w:t>频谱</w:t>
      </w:r>
      <w:r w:rsidRPr="009C6DD3">
        <w:rPr>
          <w:rFonts w:cstheme="minorHAnsi" w:hint="eastAsia"/>
          <w:szCs w:val="24"/>
        </w:rPr>
        <w:t>估值、授予和收费</w:t>
      </w:r>
      <w:r w:rsidRPr="009C6DD3">
        <w:rPr>
          <w:rFonts w:cstheme="minorHAnsi"/>
          <w:szCs w:val="24"/>
        </w:rPr>
        <w:t>方法</w:t>
      </w:r>
      <w:r w:rsidRPr="009C6DD3">
        <w:rPr>
          <w:rFonts w:cstheme="minorHAnsi" w:hint="eastAsia"/>
          <w:szCs w:val="24"/>
        </w:rPr>
        <w:t>的</w:t>
      </w:r>
      <w:r w:rsidRPr="009C6DD3">
        <w:rPr>
          <w:rFonts w:cstheme="minorHAnsi"/>
          <w:szCs w:val="24"/>
        </w:rPr>
        <w:t>指导原则。</w:t>
      </w:r>
    </w:p>
    <w:p w14:paraId="7FD18E58" w14:textId="77777777" w:rsidR="0090748A" w:rsidRPr="009C6DD3" w:rsidRDefault="0090748A" w:rsidP="0090748A">
      <w:pPr>
        <w:ind w:firstLineChars="200" w:firstLine="480"/>
      </w:pPr>
      <w:r w:rsidRPr="009C6DD3">
        <w:rPr>
          <w:rFonts w:cstheme="minorHAnsi"/>
        </w:rPr>
        <w:t>国际电联可以进一步开发</w:t>
      </w:r>
      <w:r w:rsidRPr="009C6DD3">
        <w:rPr>
          <w:rFonts w:cstheme="minorHAnsi" w:hint="eastAsia"/>
        </w:rPr>
        <w:t>第</w:t>
      </w:r>
      <w:r w:rsidRPr="009C6DD3">
        <w:rPr>
          <w:rFonts w:cstheme="minorHAnsi" w:hint="eastAsia"/>
        </w:rPr>
        <w:t>9</w:t>
      </w:r>
      <w:r w:rsidRPr="009C6DD3">
        <w:rPr>
          <w:rFonts w:cstheme="minorHAnsi" w:hint="eastAsia"/>
        </w:rPr>
        <w:t>号</w:t>
      </w:r>
      <w:r w:rsidRPr="009C6DD3">
        <w:rPr>
          <w:rFonts w:cstheme="minorHAnsi"/>
        </w:rPr>
        <w:t>决议</w:t>
      </w:r>
      <w:r w:rsidRPr="009C6DD3">
        <w:rPr>
          <w:rFonts w:cstheme="minorHAnsi" w:hint="eastAsia"/>
        </w:rPr>
        <w:t>（</w:t>
      </w:r>
      <w:r w:rsidRPr="009C6DD3">
        <w:rPr>
          <w:rFonts w:cstheme="minorHAnsi" w:hint="eastAsia"/>
        </w:rPr>
        <w:t>2025</w:t>
      </w:r>
      <w:r w:rsidRPr="009C6DD3">
        <w:rPr>
          <w:rFonts w:cstheme="minorHAnsi" w:hint="eastAsia"/>
        </w:rPr>
        <w:t>年，巴库，修订版）</w:t>
      </w:r>
      <w:r w:rsidRPr="009C6DD3">
        <w:rPr>
          <w:rFonts w:ascii="STKaiti" w:eastAsia="STKaiti" w:hAnsi="STKaiti" w:cstheme="minorHAnsi"/>
        </w:rPr>
        <w:t>做出决议</w:t>
      </w:r>
      <w:r w:rsidRPr="009C6DD3">
        <w:rPr>
          <w:rFonts w:cstheme="minorHAnsi"/>
        </w:rPr>
        <w:t>2</w:t>
      </w:r>
      <w:r w:rsidRPr="009C6DD3">
        <w:rPr>
          <w:rFonts w:cstheme="minorHAnsi"/>
        </w:rPr>
        <w:t>中建立的机制，以方便发展中国家：</w:t>
      </w:r>
    </w:p>
    <w:p w14:paraId="254EBED4" w14:textId="77777777" w:rsidR="0090748A" w:rsidRPr="009C6DD3" w:rsidRDefault="0090748A" w:rsidP="0090748A">
      <w:pPr>
        <w:pStyle w:val="enumlev1"/>
        <w:rPr>
          <w:rFonts w:cstheme="minorHAnsi"/>
        </w:rPr>
      </w:pPr>
      <w:r w:rsidRPr="009C6DD3">
        <w:rPr>
          <w:rFonts w:cstheme="minorHAnsi"/>
        </w:rPr>
        <w:t>–</w:t>
      </w:r>
      <w:r w:rsidRPr="009C6DD3">
        <w:rPr>
          <w:rFonts w:cstheme="minorHAnsi"/>
        </w:rPr>
        <w:tab/>
      </w:r>
      <w:r w:rsidRPr="009C6DD3">
        <w:rPr>
          <w:rFonts w:cstheme="minorHAnsi"/>
        </w:rPr>
        <w:t>更多地了解其它主管部门的做法，以便制定适合各自国情的频谱费用政策；</w:t>
      </w:r>
    </w:p>
    <w:p w14:paraId="58FBA467" w14:textId="77777777" w:rsidR="0090748A" w:rsidRPr="009C6DD3" w:rsidRDefault="0090748A" w:rsidP="0090748A">
      <w:pPr>
        <w:pStyle w:val="enumlev1"/>
        <w:rPr>
          <w:rFonts w:cstheme="minorHAnsi"/>
        </w:rPr>
      </w:pPr>
      <w:r w:rsidRPr="009C6DD3">
        <w:rPr>
          <w:rFonts w:cstheme="minorHAnsi"/>
        </w:rPr>
        <w:t>–</w:t>
      </w:r>
      <w:r w:rsidRPr="009C6DD3">
        <w:rPr>
          <w:rFonts w:cstheme="minorHAnsi"/>
        </w:rPr>
        <w:tab/>
      </w:r>
      <w:r w:rsidRPr="009C6DD3">
        <w:rPr>
          <w:rFonts w:cstheme="minorHAnsi"/>
        </w:rPr>
        <w:t>确定可划拨给频谱管理的运作和投资预算方面的财务资源。</w:t>
      </w:r>
    </w:p>
    <w:p w14:paraId="48DEF802" w14:textId="77777777" w:rsidR="0090748A" w:rsidRPr="009C6DD3" w:rsidRDefault="0090748A" w:rsidP="0090748A">
      <w:pPr>
        <w:pStyle w:val="Heading1"/>
        <w:rPr>
          <w:rFonts w:cstheme="minorHAnsi"/>
        </w:rPr>
      </w:pPr>
      <w:r w:rsidRPr="009C6DD3">
        <w:rPr>
          <w:rFonts w:cstheme="minorHAnsi"/>
        </w:rPr>
        <w:t>6</w:t>
      </w:r>
      <w:r w:rsidRPr="009C6DD3">
        <w:rPr>
          <w:rFonts w:cstheme="minorHAnsi"/>
        </w:rPr>
        <w:tab/>
      </w:r>
      <w:r w:rsidRPr="009C6DD3">
        <w:rPr>
          <w:rFonts w:cstheme="minorHAnsi"/>
        </w:rPr>
        <w:t>在</w:t>
      </w:r>
      <w:r w:rsidRPr="009C6DD3">
        <w:rPr>
          <w:rFonts w:cstheme="minorHAnsi"/>
        </w:rPr>
        <w:t>WRC</w:t>
      </w:r>
      <w:r w:rsidRPr="009C6DD3">
        <w:rPr>
          <w:rFonts w:cstheme="minorHAnsi"/>
        </w:rPr>
        <w:t>的筹备和</w:t>
      </w:r>
      <w:r w:rsidRPr="009C6DD3">
        <w:rPr>
          <w:rFonts w:cstheme="minorHAnsi"/>
        </w:rPr>
        <w:t>WRC</w:t>
      </w:r>
      <w:r w:rsidRPr="009C6DD3">
        <w:rPr>
          <w:rFonts w:cstheme="minorHAnsi"/>
        </w:rPr>
        <w:t>各项决定的</w:t>
      </w:r>
      <w:r w:rsidRPr="009C6DD3">
        <w:rPr>
          <w:rFonts w:cstheme="minorHAnsi" w:hint="eastAsia"/>
        </w:rPr>
        <w:t>跟进和实施</w:t>
      </w:r>
      <w:r w:rsidRPr="009C6DD3">
        <w:rPr>
          <w:rFonts w:cstheme="minorHAnsi"/>
        </w:rPr>
        <w:t>方面提供帮助</w:t>
      </w:r>
    </w:p>
    <w:p w14:paraId="2CDD307B" w14:textId="77777777" w:rsidR="0090748A" w:rsidRPr="009C6DD3" w:rsidRDefault="0090748A" w:rsidP="0090748A">
      <w:pPr>
        <w:ind w:firstLineChars="200" w:firstLine="480"/>
      </w:pPr>
      <w:r w:rsidRPr="009C6DD3">
        <w:rPr>
          <w:rFonts w:cstheme="minorHAnsi"/>
        </w:rPr>
        <w:t>提交联合提案是保证区域性需求得到考虑的一种方法。国际电联可与区域性组织合作，促进区域性和次区域性</w:t>
      </w:r>
      <w:r w:rsidRPr="009C6DD3">
        <w:rPr>
          <w:rFonts w:cstheme="minorHAnsi" w:hint="eastAsia"/>
        </w:rPr>
        <w:t>WRC</w:t>
      </w:r>
      <w:r w:rsidRPr="009C6DD3">
        <w:rPr>
          <w:rFonts w:cstheme="minorHAnsi"/>
        </w:rPr>
        <w:t>筹备结构的建立和运作。</w:t>
      </w:r>
    </w:p>
    <w:p w14:paraId="3C99AAA9" w14:textId="77777777" w:rsidR="0090748A" w:rsidRPr="009C6DD3" w:rsidRDefault="0090748A" w:rsidP="0090748A">
      <w:pPr>
        <w:ind w:firstLineChars="200" w:firstLine="480"/>
      </w:pPr>
      <w:r w:rsidRPr="009C6DD3">
        <w:t>无线电通信局</w:t>
      </w:r>
      <w:r w:rsidRPr="009C6DD3">
        <w:rPr>
          <w:rFonts w:hint="eastAsia"/>
        </w:rPr>
        <w:t>（</w:t>
      </w:r>
      <w:r w:rsidRPr="009C6DD3">
        <w:rPr>
          <w:rFonts w:hint="eastAsia"/>
        </w:rPr>
        <w:t>BR</w:t>
      </w:r>
      <w:r w:rsidRPr="009C6DD3">
        <w:rPr>
          <w:rFonts w:hint="eastAsia"/>
        </w:rPr>
        <w:t>）</w:t>
      </w:r>
      <w:r w:rsidRPr="009C6DD3">
        <w:t>可在区域性组织和次区域性组织的支持下，宣传大会所做决定的纲要，从而为在国家和区域层面建立跟进机制做出贡献。</w:t>
      </w:r>
    </w:p>
    <w:p w14:paraId="19A290B5" w14:textId="77777777" w:rsidR="00373524" w:rsidRPr="009C6DD3" w:rsidRDefault="00373524" w:rsidP="00792029"/>
    <w:p w14:paraId="0C963AD6" w14:textId="77777777" w:rsidR="00C521A2" w:rsidRPr="009C6DD3" w:rsidRDefault="00C521A2" w:rsidP="00C521A2">
      <w:r w:rsidRPr="009C6DD3">
        <w:br w:type="page"/>
      </w:r>
    </w:p>
    <w:p w14:paraId="7A5BE2DE" w14:textId="77777777" w:rsidR="0090748A" w:rsidRPr="009C6DD3" w:rsidRDefault="0090748A" w:rsidP="0090748A">
      <w:pPr>
        <w:pStyle w:val="Heading1"/>
        <w:rPr>
          <w:rFonts w:cstheme="minorHAnsi"/>
        </w:rPr>
      </w:pPr>
      <w:r w:rsidRPr="009C6DD3">
        <w:rPr>
          <w:rFonts w:cstheme="minorHAnsi"/>
        </w:rPr>
        <w:lastRenderedPageBreak/>
        <w:t>7</w:t>
      </w:r>
      <w:r w:rsidRPr="009C6DD3">
        <w:rPr>
          <w:rFonts w:cstheme="minorHAnsi"/>
        </w:rPr>
        <w:tab/>
      </w:r>
      <w:r w:rsidRPr="009C6DD3">
        <w:rPr>
          <w:rFonts w:cstheme="minorHAnsi"/>
        </w:rPr>
        <w:t>在参加</w:t>
      </w:r>
      <w:r w:rsidRPr="009C6DD3">
        <w:rPr>
          <w:rFonts w:cstheme="minorHAnsi"/>
        </w:rPr>
        <w:t>ITU-R</w:t>
      </w:r>
      <w:r w:rsidRPr="009C6DD3">
        <w:rPr>
          <w:rFonts w:cstheme="minorHAnsi"/>
        </w:rPr>
        <w:t>相关研究组及其工作组的工作方面提供帮助</w:t>
      </w:r>
    </w:p>
    <w:p w14:paraId="321B4CE8" w14:textId="77777777" w:rsidR="0090748A" w:rsidRPr="009C6DD3" w:rsidRDefault="0090748A" w:rsidP="0090748A">
      <w:pPr>
        <w:ind w:firstLineChars="200" w:firstLine="480"/>
      </w:pPr>
      <w:r w:rsidRPr="009C6DD3">
        <w:rPr>
          <w:rFonts w:cstheme="minorHAnsi"/>
        </w:rPr>
        <w:t>ITU-R</w:t>
      </w:r>
      <w:r w:rsidRPr="009C6DD3">
        <w:rPr>
          <w:rFonts w:cstheme="minorHAnsi"/>
        </w:rPr>
        <w:t>研究组在撰写影响整个无线电通信领域的建议书方面起着关键作用。发展中国家应参加各研究组的工作，以保证各国的具体情况得以考虑，这一点十分重要。为确保这些国家有效地参与，国际电联可通过其</w:t>
      </w:r>
      <w:r w:rsidRPr="009C6DD3">
        <w:rPr>
          <w:rFonts w:cstheme="minorHAnsi" w:hint="eastAsia"/>
        </w:rPr>
        <w:t>区域</w:t>
      </w:r>
      <w:r w:rsidRPr="009C6DD3">
        <w:rPr>
          <w:rFonts w:cstheme="minorHAnsi"/>
        </w:rPr>
        <w:t>代表</w:t>
      </w:r>
      <w:r w:rsidRPr="009C6DD3">
        <w:rPr>
          <w:rFonts w:cstheme="minorHAnsi" w:hint="eastAsia"/>
        </w:rPr>
        <w:t>处</w:t>
      </w:r>
      <w:r w:rsidRPr="009C6DD3">
        <w:rPr>
          <w:rFonts w:cstheme="minorHAnsi"/>
        </w:rPr>
        <w:t>，围绕负责</w:t>
      </w:r>
      <w:r w:rsidRPr="009C6DD3">
        <w:rPr>
          <w:rFonts w:cstheme="minorHAnsi"/>
        </w:rPr>
        <w:t>ITU-R</w:t>
      </w:r>
      <w:r w:rsidRPr="009C6DD3">
        <w:rPr>
          <w:rFonts w:cstheme="minorHAnsi"/>
        </w:rPr>
        <w:t>正在研究课题的协调人帮助建立一个次区域网络，并可提供资助，方便协调人参加</w:t>
      </w:r>
      <w:r w:rsidRPr="009C6DD3">
        <w:rPr>
          <w:rFonts w:cstheme="minorHAnsi"/>
        </w:rPr>
        <w:t>ITU-R</w:t>
      </w:r>
      <w:r w:rsidRPr="009C6DD3">
        <w:rPr>
          <w:rFonts w:cstheme="minorHAnsi"/>
        </w:rPr>
        <w:t>相关研究组的会议。各区域指定的协调人也应协助满足该需求。</w:t>
      </w:r>
    </w:p>
    <w:p w14:paraId="5C6231E0" w14:textId="77777777" w:rsidR="0090748A" w:rsidRPr="009C6DD3" w:rsidRDefault="0090748A" w:rsidP="0090748A">
      <w:pPr>
        <w:pStyle w:val="Heading1"/>
        <w:rPr>
          <w:rFonts w:cstheme="minorHAnsi"/>
        </w:rPr>
      </w:pPr>
      <w:r w:rsidRPr="009C6DD3">
        <w:rPr>
          <w:rFonts w:cstheme="minorHAnsi"/>
        </w:rPr>
        <w:t>8</w:t>
      </w:r>
      <w:r w:rsidRPr="009C6DD3">
        <w:rPr>
          <w:rFonts w:cstheme="minorHAnsi"/>
        </w:rPr>
        <w:tab/>
      </w:r>
      <w:r w:rsidRPr="009C6DD3">
        <w:rPr>
          <w:rFonts w:cstheme="minorHAnsi"/>
        </w:rPr>
        <w:t>向数字地面电视</w:t>
      </w:r>
      <w:r w:rsidRPr="009C6DD3">
        <w:rPr>
          <w:rFonts w:cstheme="minorHAnsi" w:hint="eastAsia"/>
        </w:rPr>
        <w:t>和无线电</w:t>
      </w:r>
      <w:r w:rsidRPr="009C6DD3">
        <w:rPr>
          <w:rFonts w:cstheme="minorHAnsi"/>
        </w:rPr>
        <w:t>广播过渡</w:t>
      </w:r>
    </w:p>
    <w:p w14:paraId="3E205729" w14:textId="77777777" w:rsidR="0090748A" w:rsidRPr="009C6DD3" w:rsidRDefault="0090748A" w:rsidP="0090748A">
      <w:pPr>
        <w:ind w:firstLineChars="200" w:firstLine="480"/>
      </w:pPr>
      <w:r w:rsidRPr="009C6DD3">
        <w:rPr>
          <w:rFonts w:cstheme="minorHAnsi"/>
        </w:rPr>
        <w:t>目前大多数发展中国家正在从模拟向数字地面电视</w:t>
      </w:r>
      <w:r w:rsidRPr="009C6DD3">
        <w:rPr>
          <w:rFonts w:cstheme="minorHAnsi" w:hint="eastAsia"/>
        </w:rPr>
        <w:t>和无线电</w:t>
      </w:r>
      <w:r w:rsidRPr="009C6DD3">
        <w:rPr>
          <w:rFonts w:cstheme="minorHAnsi"/>
        </w:rPr>
        <w:t>广播过渡，因此在频率规划、服务方案和技术选择等诸多方面需要帮助</w:t>
      </w:r>
      <w:r w:rsidRPr="009C6DD3">
        <w:rPr>
          <w:rFonts w:cstheme="minorHAnsi" w:hint="eastAsia"/>
        </w:rPr>
        <w:t>，特别是对区域协议（</w:t>
      </w:r>
      <w:r w:rsidRPr="009C6DD3">
        <w:rPr>
          <w:rFonts w:cstheme="minorHAnsi" w:hint="eastAsia"/>
        </w:rPr>
        <w:t>2006</w:t>
      </w:r>
      <w:r w:rsidRPr="009C6DD3">
        <w:rPr>
          <w:rFonts w:cstheme="minorHAnsi" w:hint="eastAsia"/>
        </w:rPr>
        <w:t>年，日内瓦）的发展中国家缔约方而言</w:t>
      </w:r>
      <w:r w:rsidRPr="009C6DD3">
        <w:rPr>
          <w:rFonts w:cstheme="minorHAnsi"/>
        </w:rPr>
        <w:t>，这些方面反过来都会影响频谱效率，以及由此产生的数字红利。</w:t>
      </w:r>
    </w:p>
    <w:p w14:paraId="79BC923D" w14:textId="77777777" w:rsidR="0090748A" w:rsidRPr="009C6DD3" w:rsidRDefault="0090748A" w:rsidP="0090748A">
      <w:pPr>
        <w:pStyle w:val="Heading1"/>
        <w:rPr>
          <w:rFonts w:cstheme="minorHAnsi"/>
        </w:rPr>
      </w:pPr>
      <w:r w:rsidRPr="009C6DD3">
        <w:rPr>
          <w:rFonts w:cstheme="minorHAnsi"/>
        </w:rPr>
        <w:t>9</w:t>
      </w:r>
      <w:r w:rsidRPr="009C6DD3">
        <w:rPr>
          <w:rFonts w:cstheme="minorHAnsi"/>
        </w:rPr>
        <w:tab/>
      </w:r>
      <w:r w:rsidRPr="009C6DD3">
        <w:rPr>
          <w:rFonts w:cstheme="minorHAnsi"/>
        </w:rPr>
        <w:t>在确定利用数字红利最有效方法方面提供帮助</w:t>
      </w:r>
    </w:p>
    <w:p w14:paraId="52431FE7" w14:textId="77777777" w:rsidR="0090748A" w:rsidRPr="009C6DD3" w:rsidRDefault="0090748A" w:rsidP="0090748A">
      <w:pPr>
        <w:ind w:firstLineChars="200" w:firstLine="480"/>
        <w:rPr>
          <w:rFonts w:cstheme="minorHAnsi"/>
        </w:rPr>
      </w:pPr>
      <w:r w:rsidRPr="009C6DD3">
        <w:rPr>
          <w:rFonts w:cstheme="minorHAnsi"/>
        </w:rPr>
        <w:t>发展中国家一俟完成数字切换，将腾出部分非常珍贵的频谱，人们称之为数字红利。人们围绕着如何以最佳方式重新划分和更有效利用这些频段的相关部分正在展开各种讨论。为最大程度地提高经济和社会影响，宜考虑将潜在的使用案例和最佳做法归入国际电联的案例库，并定期就该议题举办国际和区域性讲习班。</w:t>
      </w:r>
    </w:p>
    <w:p w14:paraId="742BB090" w14:textId="77777777" w:rsidR="00236FB3" w:rsidRPr="009C6DD3" w:rsidRDefault="00236FB3" w:rsidP="0090748A">
      <w:pPr>
        <w:ind w:firstLineChars="200" w:firstLine="480"/>
        <w:rPr>
          <w:rFonts w:cstheme="minorHAnsi"/>
        </w:rPr>
      </w:pPr>
    </w:p>
    <w:p w14:paraId="4B2187BD" w14:textId="77777777" w:rsidR="00236FB3" w:rsidRPr="009C6DD3" w:rsidRDefault="00236FB3" w:rsidP="0090748A">
      <w:pPr>
        <w:ind w:firstLineChars="200" w:firstLine="480"/>
        <w:rPr>
          <w:rFonts w:cstheme="minorHAnsi"/>
        </w:rPr>
      </w:pPr>
    </w:p>
    <w:p w14:paraId="60612836" w14:textId="77777777" w:rsidR="00C521A2" w:rsidRPr="009C6DD3" w:rsidRDefault="00C521A2" w:rsidP="00C521A2">
      <w:r w:rsidRPr="009C6DD3">
        <w:br w:type="page"/>
      </w:r>
    </w:p>
    <w:p w14:paraId="0A50958F" w14:textId="77777777" w:rsidR="0090748A" w:rsidRPr="009C6DD3" w:rsidRDefault="0090748A" w:rsidP="0090748A">
      <w:pPr>
        <w:ind w:firstLineChars="200" w:firstLine="480"/>
      </w:pPr>
      <w:r w:rsidRPr="009C6DD3">
        <w:rPr>
          <w:rFonts w:hint="eastAsia"/>
        </w:rPr>
        <w:lastRenderedPageBreak/>
        <w:t>旨在确保发展中国家高效、可持续地利用数字红利的附加措施：</w:t>
      </w:r>
    </w:p>
    <w:p w14:paraId="50863EAE" w14:textId="77777777" w:rsidR="0090748A" w:rsidRPr="009C6DD3" w:rsidRDefault="0090748A" w:rsidP="0090748A">
      <w:pPr>
        <w:pStyle w:val="enumlev1"/>
        <w:keepNext/>
      </w:pPr>
      <w:proofErr w:type="spellStart"/>
      <w:r w:rsidRPr="009C6DD3">
        <w:rPr>
          <w:rFonts w:hint="eastAsia"/>
        </w:rPr>
        <w:t>i</w:t>
      </w:r>
      <w:proofErr w:type="spellEnd"/>
      <w:r w:rsidRPr="009C6DD3">
        <w:rPr>
          <w:rFonts w:hint="eastAsia"/>
        </w:rPr>
        <w:t>)</w:t>
      </w:r>
      <w:r w:rsidRPr="009C6DD3">
        <w:tab/>
      </w:r>
      <w:r w:rsidRPr="009C6DD3">
        <w:rPr>
          <w:rFonts w:hint="eastAsia"/>
        </w:rPr>
        <w:t>开发适应区域条件的用例：</w:t>
      </w:r>
    </w:p>
    <w:p w14:paraId="491F67BC" w14:textId="77777777" w:rsidR="0090748A" w:rsidRPr="009C6DD3" w:rsidRDefault="0090748A" w:rsidP="0090748A">
      <w:pPr>
        <w:pStyle w:val="enumlev1"/>
      </w:pPr>
      <w:r w:rsidRPr="009C6DD3">
        <w:tab/>
      </w:r>
      <w:r w:rsidRPr="009C6DD3">
        <w:rPr>
          <w:rFonts w:hint="eastAsia"/>
        </w:rPr>
        <w:t>应制定在不同地理和经济条件下（包括偏远和农村地区）利用数字红利的用例和技术建议，并将其纳入国际电联案例库。</w:t>
      </w:r>
    </w:p>
    <w:p w14:paraId="54DB7EEC" w14:textId="77777777" w:rsidR="0090748A" w:rsidRPr="009C6DD3" w:rsidRDefault="0090748A" w:rsidP="0090748A">
      <w:pPr>
        <w:pStyle w:val="enumlev1"/>
        <w:keepNext/>
      </w:pPr>
      <w:r w:rsidRPr="009C6DD3">
        <w:rPr>
          <w:rFonts w:hint="eastAsia"/>
        </w:rPr>
        <w:t>ii)</w:t>
      </w:r>
      <w:r w:rsidRPr="009C6DD3">
        <w:tab/>
      </w:r>
      <w:r w:rsidRPr="009C6DD3">
        <w:rPr>
          <w:rFonts w:hint="eastAsia"/>
        </w:rPr>
        <w:t>在制定国家路线图方面提供方法上的协助：</w:t>
      </w:r>
    </w:p>
    <w:p w14:paraId="03A10598" w14:textId="77777777" w:rsidR="00792029" w:rsidRPr="009C6DD3" w:rsidRDefault="0090748A" w:rsidP="00DC2635">
      <w:pPr>
        <w:pStyle w:val="enumlev1"/>
      </w:pPr>
      <w:r w:rsidRPr="009C6DD3">
        <w:tab/>
      </w:r>
      <w:r w:rsidRPr="009C6DD3">
        <w:rPr>
          <w:rFonts w:hint="eastAsia"/>
        </w:rPr>
        <w:t>国际电联可在必要时向发展中国家提供技术援助，协助其制定分阶段实施和利用数字红利的国家路线图。</w:t>
      </w:r>
    </w:p>
    <w:p w14:paraId="5360543C" w14:textId="77777777" w:rsidR="0090748A" w:rsidRPr="009C6DD3" w:rsidRDefault="0090748A" w:rsidP="0090748A">
      <w:pPr>
        <w:pStyle w:val="enumlev1"/>
        <w:keepNext/>
      </w:pPr>
      <w:r w:rsidRPr="009C6DD3">
        <w:rPr>
          <w:rFonts w:hint="eastAsia"/>
        </w:rPr>
        <w:t>iii)</w:t>
      </w:r>
      <w:r w:rsidRPr="009C6DD3">
        <w:tab/>
      </w:r>
      <w:r w:rsidRPr="009C6DD3">
        <w:rPr>
          <w:rFonts w:hint="eastAsia"/>
        </w:rPr>
        <w:t>支持建立公共私营伙伴关系机制：</w:t>
      </w:r>
    </w:p>
    <w:p w14:paraId="318C6E98" w14:textId="77777777" w:rsidR="0090748A" w:rsidRPr="009C6DD3" w:rsidRDefault="0090748A" w:rsidP="0090748A">
      <w:pPr>
        <w:pStyle w:val="enumlev1"/>
      </w:pPr>
      <w:r w:rsidRPr="009C6DD3">
        <w:tab/>
      </w:r>
      <w:r w:rsidRPr="009C6DD3">
        <w:rPr>
          <w:rFonts w:hint="eastAsia"/>
        </w:rPr>
        <w:t>建议考虑包含普遍服务义务的公共私营伙伴关系和许可模式范例，以确保有效利用数字红利，特别是在偏远地区的移动通信和互联网方面。</w:t>
      </w:r>
    </w:p>
    <w:p w14:paraId="737B8D2A" w14:textId="77777777" w:rsidR="0090748A" w:rsidRPr="009C6DD3" w:rsidRDefault="0090748A" w:rsidP="0090748A">
      <w:pPr>
        <w:pStyle w:val="Heading1"/>
      </w:pPr>
      <w:r w:rsidRPr="009C6DD3">
        <w:t>10</w:t>
      </w:r>
      <w:r w:rsidRPr="009C6DD3">
        <w:tab/>
      </w:r>
      <w:r w:rsidRPr="009C6DD3">
        <w:rPr>
          <w:rFonts w:hint="eastAsia"/>
        </w:rPr>
        <w:t>在频率规划方面提供协助以达成关于使用频率指配实施新一代无线电技术的跨区域协议</w:t>
      </w:r>
    </w:p>
    <w:p w14:paraId="65E37D31" w14:textId="77777777" w:rsidR="0090748A" w:rsidRPr="009C6DD3" w:rsidRDefault="0090748A" w:rsidP="0090748A">
      <w:pPr>
        <w:ind w:firstLineChars="200" w:firstLine="480"/>
      </w:pPr>
      <w:r w:rsidRPr="009C6DD3">
        <w:rPr>
          <w:rFonts w:hint="eastAsia"/>
        </w:rPr>
        <w:t>目前，《无线电规则》和区域性协议构成了引入新一代无线电技术的框架。在一些情况下，需要在属于《无线电规则》不同区域或由国际电联不同区域代表处提供服务的国家之间规划和协调地面业务频段或指配。对于此类情况，有必要建立和制定国际电联不同区域代表处之间的合作机制，以便将各国聚集在一起，开展频率规划和协调工作，与</w:t>
      </w:r>
      <w:r w:rsidRPr="009C6DD3">
        <w:rPr>
          <w:rFonts w:hint="eastAsia"/>
        </w:rPr>
        <w:t>BR</w:t>
      </w:r>
      <w:r w:rsidRPr="009C6DD3">
        <w:rPr>
          <w:rFonts w:hint="eastAsia"/>
        </w:rPr>
        <w:t>协商提供必要的方法支持，并在必要时邀请独立专家参与。</w:t>
      </w:r>
    </w:p>
    <w:p w14:paraId="6346A13B" w14:textId="77777777" w:rsidR="00236FB3" w:rsidRPr="009C6DD3" w:rsidRDefault="00236FB3" w:rsidP="0090748A">
      <w:pPr>
        <w:ind w:firstLineChars="200" w:firstLine="480"/>
      </w:pPr>
    </w:p>
    <w:p w14:paraId="27A44BDF" w14:textId="77777777" w:rsidR="00236FB3" w:rsidRPr="009C6DD3" w:rsidRDefault="00236FB3" w:rsidP="0090748A">
      <w:pPr>
        <w:ind w:firstLineChars="200" w:firstLine="480"/>
      </w:pPr>
    </w:p>
    <w:p w14:paraId="64FF7204" w14:textId="77777777" w:rsidR="00C521A2" w:rsidRPr="009C6DD3" w:rsidRDefault="00C521A2" w:rsidP="00C521A2">
      <w:r w:rsidRPr="009C6DD3">
        <w:br w:type="page"/>
      </w:r>
    </w:p>
    <w:p w14:paraId="36C5F2A6" w14:textId="77777777" w:rsidR="0090748A" w:rsidRPr="009C6DD3" w:rsidRDefault="0090748A" w:rsidP="0090748A">
      <w:pPr>
        <w:pStyle w:val="Heading1"/>
        <w:rPr>
          <w:rFonts w:cstheme="minorHAnsi"/>
        </w:rPr>
      </w:pPr>
      <w:r w:rsidRPr="009C6DD3">
        <w:rPr>
          <w:rFonts w:cstheme="minorHAnsi" w:hint="eastAsia"/>
        </w:rPr>
        <w:lastRenderedPageBreak/>
        <w:t>11</w:t>
      </w:r>
      <w:r w:rsidRPr="009C6DD3">
        <w:rPr>
          <w:rFonts w:cstheme="minorHAnsi"/>
        </w:rPr>
        <w:tab/>
      </w:r>
      <w:r w:rsidRPr="009C6DD3">
        <w:rPr>
          <w:rFonts w:cstheme="minorHAnsi"/>
        </w:rPr>
        <w:t>频谱</w:t>
      </w:r>
      <w:r w:rsidRPr="009C6DD3">
        <w:rPr>
          <w:rFonts w:cstheme="minorHAnsi" w:hint="eastAsia"/>
        </w:rPr>
        <w:t>使用方面的新兴技术和</w:t>
      </w:r>
      <w:r w:rsidRPr="009C6DD3">
        <w:rPr>
          <w:rFonts w:cstheme="minorHAnsi"/>
        </w:rPr>
        <w:t>方法</w:t>
      </w:r>
    </w:p>
    <w:p w14:paraId="62FA930F" w14:textId="77777777" w:rsidR="0090748A" w:rsidRPr="009C6DD3" w:rsidRDefault="0090748A" w:rsidP="0090748A">
      <w:pPr>
        <w:ind w:firstLineChars="200" w:firstLine="480"/>
      </w:pPr>
      <w:r w:rsidRPr="009C6DD3">
        <w:rPr>
          <w:rFonts w:cstheme="minorHAnsi"/>
        </w:rPr>
        <w:t>随着对高数据速率需求的增多，有限频谱资源受到压力。发展中国家需要通过培训、研讨会和</w:t>
      </w:r>
      <w:r w:rsidRPr="009C6DD3">
        <w:rPr>
          <w:rFonts w:cstheme="minorHAnsi" w:hint="eastAsia"/>
        </w:rPr>
        <w:t>国家经验</w:t>
      </w:r>
      <w:r w:rsidRPr="009C6DD3">
        <w:rPr>
          <w:rFonts w:cstheme="minorHAnsi"/>
        </w:rPr>
        <w:t>，了解</w:t>
      </w:r>
      <w:r w:rsidRPr="009C6DD3">
        <w:rPr>
          <w:rFonts w:cstheme="minorHAnsi" w:hint="eastAsia"/>
        </w:rPr>
        <w:t>旨在</w:t>
      </w:r>
      <w:r w:rsidRPr="009C6DD3">
        <w:rPr>
          <w:rFonts w:cstheme="minorHAnsi"/>
        </w:rPr>
        <w:t>提高频谱使用效率</w:t>
      </w:r>
      <w:r w:rsidRPr="009C6DD3">
        <w:rPr>
          <w:rFonts w:cstheme="minorHAnsi" w:hint="eastAsia"/>
        </w:rPr>
        <w:t>和成本效益的频谱使用新兴技术和方法。一些示例包括</w:t>
      </w:r>
      <w:r w:rsidRPr="009C6DD3">
        <w:rPr>
          <w:rFonts w:cstheme="minorHAnsi"/>
        </w:rPr>
        <w:t>：</w:t>
      </w:r>
    </w:p>
    <w:p w14:paraId="41E88E9A" w14:textId="77777777" w:rsidR="0090748A" w:rsidRPr="009C6DD3" w:rsidRDefault="0090748A" w:rsidP="0090748A">
      <w:pPr>
        <w:pStyle w:val="enumlev1"/>
      </w:pPr>
      <w:r w:rsidRPr="009C6DD3">
        <w:t>–</w:t>
      </w:r>
      <w:r w:rsidRPr="009C6DD3">
        <w:tab/>
      </w:r>
      <w:r w:rsidRPr="009C6DD3">
        <w:t>动态频谱</w:t>
      </w:r>
      <w:r w:rsidRPr="009C6DD3">
        <w:rPr>
          <w:rFonts w:hint="eastAsia"/>
        </w:rPr>
        <w:t>共用（</w:t>
      </w:r>
      <w:r w:rsidRPr="009C6DD3">
        <w:t>DSS</w:t>
      </w:r>
      <w:r w:rsidRPr="009C6DD3">
        <w:rPr>
          <w:rFonts w:hint="eastAsia"/>
        </w:rPr>
        <w:t>）</w:t>
      </w:r>
      <w:r w:rsidRPr="009C6DD3">
        <w:t>；</w:t>
      </w:r>
    </w:p>
    <w:p w14:paraId="11B36FDB" w14:textId="77777777" w:rsidR="0090748A" w:rsidRPr="009C6DD3" w:rsidRDefault="0090748A" w:rsidP="0090748A">
      <w:pPr>
        <w:pStyle w:val="enumlev1"/>
      </w:pPr>
      <w:r w:rsidRPr="009C6DD3">
        <w:t>–</w:t>
      </w:r>
      <w:r w:rsidRPr="009C6DD3">
        <w:tab/>
      </w:r>
      <w:r w:rsidRPr="009C6DD3">
        <w:rPr>
          <w:rFonts w:hint="eastAsia"/>
        </w:rPr>
        <w:t>利用卫星和高空平台（</w:t>
      </w:r>
      <w:r w:rsidRPr="009C6DD3">
        <w:rPr>
          <w:rFonts w:hint="eastAsia"/>
        </w:rPr>
        <w:t>HAPS</w:t>
      </w:r>
      <w:r w:rsidRPr="009C6DD3">
        <w:rPr>
          <w:rFonts w:hint="eastAsia"/>
        </w:rPr>
        <w:t>）系统为边远和不可抵达的地区提供服务；</w:t>
      </w:r>
    </w:p>
    <w:p w14:paraId="2BD6EA18" w14:textId="77777777" w:rsidR="0090748A" w:rsidRPr="009C6DD3" w:rsidRDefault="0090748A" w:rsidP="0090748A">
      <w:pPr>
        <w:pStyle w:val="enumlev1"/>
      </w:pPr>
      <w:r w:rsidRPr="009C6DD3">
        <w:t>–</w:t>
      </w:r>
      <w:r w:rsidRPr="009C6DD3">
        <w:tab/>
      </w:r>
      <w:r w:rsidRPr="009C6DD3">
        <w:rPr>
          <w:rFonts w:hint="eastAsia"/>
        </w:rPr>
        <w:t>物联网（</w:t>
      </w:r>
      <w:r w:rsidRPr="009C6DD3">
        <w:t>IoT</w:t>
      </w:r>
      <w:r w:rsidRPr="009C6DD3">
        <w:rPr>
          <w:rFonts w:hint="eastAsia"/>
        </w:rPr>
        <w:t>）；</w:t>
      </w:r>
    </w:p>
    <w:p w14:paraId="6EDF63C5" w14:textId="77777777" w:rsidR="0090748A" w:rsidRPr="009C6DD3" w:rsidRDefault="0090748A" w:rsidP="0090748A">
      <w:pPr>
        <w:pStyle w:val="enumlev1"/>
      </w:pPr>
      <w:r w:rsidRPr="009C6DD3">
        <w:t>–</w:t>
      </w:r>
      <w:r w:rsidRPr="009C6DD3">
        <w:tab/>
        <w:t>IMT</w:t>
      </w:r>
      <w:r w:rsidRPr="009C6DD3">
        <w:rPr>
          <w:rFonts w:hint="eastAsia"/>
        </w:rPr>
        <w:t>-</w:t>
      </w:r>
      <w:r w:rsidRPr="009C6DD3">
        <w:t>2020</w:t>
      </w:r>
      <w:r w:rsidRPr="009C6DD3">
        <w:rPr>
          <w:rFonts w:hint="eastAsia"/>
        </w:rPr>
        <w:t>、</w:t>
      </w:r>
      <w:r w:rsidRPr="009C6DD3">
        <w:t>IMT</w:t>
      </w:r>
      <w:r w:rsidRPr="009C6DD3">
        <w:rPr>
          <w:rFonts w:hint="eastAsia"/>
        </w:rPr>
        <w:t>-</w:t>
      </w:r>
      <w:r w:rsidRPr="009C6DD3">
        <w:t>2030</w:t>
      </w:r>
      <w:r w:rsidRPr="009C6DD3">
        <w:rPr>
          <w:rFonts w:hint="eastAsia"/>
        </w:rPr>
        <w:t>及未来系统；</w:t>
      </w:r>
    </w:p>
    <w:p w14:paraId="0B038098" w14:textId="77777777" w:rsidR="0090748A" w:rsidRPr="009C6DD3" w:rsidRDefault="0090748A" w:rsidP="0090748A">
      <w:pPr>
        <w:pStyle w:val="enumlev1"/>
      </w:pPr>
      <w:r w:rsidRPr="009C6DD3">
        <w:t>–</w:t>
      </w:r>
      <w:r w:rsidRPr="009C6DD3">
        <w:tab/>
      </w:r>
      <w:r w:rsidRPr="009C6DD3">
        <w:rPr>
          <w:rFonts w:hint="eastAsia"/>
        </w:rPr>
        <w:t>短程设备；</w:t>
      </w:r>
    </w:p>
    <w:p w14:paraId="2068FCCB" w14:textId="77777777" w:rsidR="0090748A" w:rsidRPr="009C6DD3" w:rsidRDefault="0090748A" w:rsidP="0090748A">
      <w:pPr>
        <w:pStyle w:val="enumlev1"/>
      </w:pPr>
      <w:r w:rsidRPr="009C6DD3">
        <w:t>–</w:t>
      </w:r>
      <w:r w:rsidRPr="009C6DD3">
        <w:tab/>
      </w:r>
      <w:r w:rsidRPr="009C6DD3">
        <w:rPr>
          <w:rFonts w:hint="eastAsia"/>
        </w:rPr>
        <w:t>新兴电信</w:t>
      </w:r>
      <w:r w:rsidRPr="009C6DD3">
        <w:rPr>
          <w:rFonts w:hint="eastAsia"/>
        </w:rPr>
        <w:t>/I</w:t>
      </w:r>
      <w:r w:rsidRPr="009C6DD3">
        <w:t>CT</w:t>
      </w:r>
      <w:r w:rsidRPr="009C6DD3">
        <w:rPr>
          <w:rFonts w:hint="eastAsia"/>
        </w:rPr>
        <w:t>；</w:t>
      </w:r>
    </w:p>
    <w:p w14:paraId="76B6CCB6" w14:textId="77777777" w:rsidR="0090748A" w:rsidRPr="009C6DD3" w:rsidRDefault="0090748A" w:rsidP="0090748A">
      <w:pPr>
        <w:pStyle w:val="enumlev1"/>
      </w:pPr>
      <w:r w:rsidRPr="009C6DD3">
        <w:t>–</w:t>
      </w:r>
      <w:r w:rsidRPr="009C6DD3">
        <w:tab/>
      </w:r>
      <w:r w:rsidRPr="009C6DD3">
        <w:rPr>
          <w:rFonts w:hint="eastAsia"/>
        </w:rPr>
        <w:t>无人驾驶飞行器（</w:t>
      </w:r>
      <w:r w:rsidRPr="009C6DD3">
        <w:rPr>
          <w:rFonts w:hint="eastAsia"/>
        </w:rPr>
        <w:t>UAV</w:t>
      </w:r>
      <w:r w:rsidRPr="009C6DD3">
        <w:rPr>
          <w:rFonts w:hint="eastAsia"/>
        </w:rPr>
        <w:t>）</w:t>
      </w:r>
      <w:r w:rsidRPr="009C6DD3">
        <w:t>/</w:t>
      </w:r>
      <w:r w:rsidRPr="009C6DD3">
        <w:rPr>
          <w:rFonts w:hint="eastAsia"/>
        </w:rPr>
        <w:t>无人机；</w:t>
      </w:r>
    </w:p>
    <w:p w14:paraId="5DD86192" w14:textId="77777777" w:rsidR="00792029" w:rsidRPr="009C6DD3" w:rsidRDefault="0090748A" w:rsidP="00DC2635">
      <w:pPr>
        <w:pStyle w:val="enumlev1"/>
      </w:pPr>
      <w:r w:rsidRPr="009C6DD3">
        <w:t>–</w:t>
      </w:r>
      <w:r w:rsidRPr="009C6DD3">
        <w:tab/>
      </w:r>
      <w:r w:rsidRPr="009C6DD3">
        <w:rPr>
          <w:rFonts w:hint="eastAsia"/>
        </w:rPr>
        <w:t>机器学习用于频谱管理（见</w:t>
      </w:r>
      <w:r w:rsidRPr="009C6DD3">
        <w:rPr>
          <w:rFonts w:hint="eastAsia"/>
        </w:rPr>
        <w:t>ITU-R</w:t>
      </w:r>
      <w:r w:rsidRPr="009C6DD3">
        <w:rPr>
          <w:rFonts w:hint="eastAsia"/>
        </w:rPr>
        <w:t>相关出版物）。</w:t>
      </w:r>
    </w:p>
    <w:p w14:paraId="5123F6D4" w14:textId="77777777" w:rsidR="0090748A" w:rsidRPr="009C6DD3" w:rsidRDefault="0090748A" w:rsidP="0090748A">
      <w:pPr>
        <w:pStyle w:val="Heading1"/>
        <w:rPr>
          <w:rFonts w:cstheme="minorHAnsi"/>
        </w:rPr>
      </w:pPr>
      <w:r w:rsidRPr="009C6DD3">
        <w:rPr>
          <w:rFonts w:cstheme="minorHAnsi" w:hint="eastAsia"/>
        </w:rPr>
        <w:t>12</w:t>
      </w:r>
      <w:r w:rsidRPr="009C6DD3">
        <w:rPr>
          <w:rFonts w:cstheme="minorHAnsi"/>
        </w:rPr>
        <w:tab/>
      </w:r>
      <w:r w:rsidRPr="009C6DD3">
        <w:rPr>
          <w:rFonts w:cstheme="minorHAnsi"/>
        </w:rPr>
        <w:t>频谱许可</w:t>
      </w:r>
      <w:r w:rsidRPr="009C6DD3">
        <w:rPr>
          <w:rFonts w:cstheme="minorHAnsi" w:hint="eastAsia"/>
        </w:rPr>
        <w:t>创新型</w:t>
      </w:r>
      <w:r w:rsidRPr="009C6DD3">
        <w:rPr>
          <w:rFonts w:hint="eastAsia"/>
        </w:rPr>
        <w:t>的办</w:t>
      </w:r>
      <w:r w:rsidRPr="009C6DD3">
        <w:t>法</w:t>
      </w:r>
    </w:p>
    <w:p w14:paraId="6BC10638" w14:textId="77777777" w:rsidR="0090748A" w:rsidRPr="009C6DD3" w:rsidRDefault="0090748A" w:rsidP="0090748A">
      <w:pPr>
        <w:ind w:firstLineChars="200" w:firstLine="480"/>
      </w:pPr>
      <w:r w:rsidRPr="009C6DD3">
        <w:t>公共服务作为智慧政务工作的一部分，越来越多地通过移动和在线平台提供。可实现频谱许可程序的自动化，而受理频谱使用和许可申请的程序也可在网上并通过智能设备办理。</w:t>
      </w:r>
      <w:r w:rsidRPr="009C6DD3">
        <w:rPr>
          <w:rFonts w:hint="eastAsia"/>
        </w:rPr>
        <w:t>宽松</w:t>
      </w:r>
      <w:r w:rsidRPr="009C6DD3">
        <w:t>许可、授权共用接入</w:t>
      </w:r>
      <w:r w:rsidRPr="009C6DD3">
        <w:rPr>
          <w:rFonts w:hint="eastAsia"/>
        </w:rPr>
        <w:t>/</w:t>
      </w:r>
      <w:r w:rsidRPr="009C6DD3">
        <w:rPr>
          <w:rFonts w:hint="eastAsia"/>
        </w:rPr>
        <w:t>许可</w:t>
      </w:r>
      <w:r w:rsidRPr="009C6DD3">
        <w:t>共用接入等频谱许可</w:t>
      </w:r>
      <w:r w:rsidRPr="009C6DD3">
        <w:rPr>
          <w:rFonts w:hint="eastAsia"/>
        </w:rPr>
        <w:t>的</w:t>
      </w:r>
      <w:r w:rsidRPr="009C6DD3">
        <w:t>创新方式</w:t>
      </w:r>
      <w:r w:rsidRPr="009C6DD3">
        <w:rPr>
          <w:rFonts w:hint="eastAsia"/>
        </w:rPr>
        <w:t>，</w:t>
      </w:r>
      <w:r w:rsidRPr="009C6DD3">
        <w:t>有可能</w:t>
      </w:r>
      <w:r w:rsidRPr="009C6DD3">
        <w:rPr>
          <w:rFonts w:hint="eastAsia"/>
        </w:rPr>
        <w:t>具有</w:t>
      </w:r>
      <w:r w:rsidRPr="009C6DD3">
        <w:t>提高频谱利用率</w:t>
      </w:r>
      <w:r w:rsidRPr="009C6DD3">
        <w:rPr>
          <w:rFonts w:hint="eastAsia"/>
        </w:rPr>
        <w:t>的潜力</w:t>
      </w:r>
      <w:r w:rsidRPr="009C6DD3">
        <w:t>。可</w:t>
      </w:r>
      <w:r w:rsidRPr="009C6DD3">
        <w:rPr>
          <w:rFonts w:hint="eastAsia"/>
        </w:rPr>
        <w:t>向</w:t>
      </w:r>
      <w:r w:rsidRPr="009C6DD3">
        <w:t>发展中国家提供培训和</w:t>
      </w:r>
      <w:r w:rsidRPr="009C6DD3">
        <w:rPr>
          <w:rFonts w:hint="eastAsia"/>
        </w:rPr>
        <w:t>国家经验</w:t>
      </w:r>
      <w:r w:rsidRPr="009C6DD3">
        <w:t>，以便他们受益于已部署</w:t>
      </w:r>
      <w:r w:rsidRPr="009C6DD3">
        <w:rPr>
          <w:rFonts w:hint="eastAsia"/>
        </w:rPr>
        <w:t>此</w:t>
      </w:r>
      <w:r w:rsidRPr="009C6DD3">
        <w:t>类系统</w:t>
      </w:r>
      <w:r w:rsidRPr="009C6DD3">
        <w:rPr>
          <w:rFonts w:hint="eastAsia"/>
        </w:rPr>
        <w:t>（包括许可方案、频率让出和频率租用</w:t>
      </w:r>
      <w:r w:rsidRPr="009C6DD3">
        <w:rPr>
          <w:rFonts w:hint="eastAsia"/>
        </w:rPr>
        <w:t>/</w:t>
      </w:r>
      <w:r w:rsidRPr="009C6DD3">
        <w:rPr>
          <w:rFonts w:hint="eastAsia"/>
        </w:rPr>
        <w:t>共用方法）的</w:t>
      </w:r>
      <w:r w:rsidRPr="009C6DD3">
        <w:t>国家的经验。</w:t>
      </w:r>
    </w:p>
    <w:p w14:paraId="67187F10" w14:textId="77777777" w:rsidR="00236FB3" w:rsidRPr="009C6DD3" w:rsidRDefault="00236FB3" w:rsidP="0090748A">
      <w:pPr>
        <w:ind w:firstLineChars="200" w:firstLine="480"/>
      </w:pPr>
    </w:p>
    <w:p w14:paraId="31CF783B" w14:textId="77777777" w:rsidR="00C521A2" w:rsidRPr="009C6DD3" w:rsidRDefault="00C521A2" w:rsidP="00C521A2">
      <w:r w:rsidRPr="009C6DD3">
        <w:br w:type="page"/>
      </w:r>
    </w:p>
    <w:p w14:paraId="7F444D17" w14:textId="77777777" w:rsidR="0090748A" w:rsidRPr="009C6DD3" w:rsidRDefault="0090748A" w:rsidP="0090748A">
      <w:pPr>
        <w:pStyle w:val="Heading1"/>
        <w:rPr>
          <w:rFonts w:ascii="Times New Roman" w:hAnsi="Times New Roman"/>
          <w:lang w:val="en-US"/>
        </w:rPr>
      </w:pPr>
      <w:r w:rsidRPr="009C6DD3">
        <w:rPr>
          <w:rFonts w:hint="eastAsia"/>
        </w:rPr>
        <w:lastRenderedPageBreak/>
        <w:t>13</w:t>
      </w:r>
      <w:r w:rsidRPr="009C6DD3">
        <w:tab/>
      </w:r>
      <w:r w:rsidRPr="009C6DD3">
        <w:rPr>
          <w:rFonts w:cstheme="minorHAnsi" w:hint="eastAsia"/>
        </w:rPr>
        <w:t>协助</w:t>
      </w:r>
      <w:r w:rsidRPr="009C6DD3">
        <w:rPr>
          <w:rFonts w:hint="eastAsia"/>
        </w:rPr>
        <w:t>解决设备干扰对国家频谱划分造成损害的问题</w:t>
      </w:r>
    </w:p>
    <w:p w14:paraId="7A4E6D81" w14:textId="77777777" w:rsidR="0090748A" w:rsidRPr="009C6DD3" w:rsidRDefault="0090748A" w:rsidP="0090748A">
      <w:pPr>
        <w:ind w:firstLineChars="200" w:firstLine="480"/>
      </w:pPr>
      <w:r w:rsidRPr="009C6DD3">
        <w:t>无线电通信设备</w:t>
      </w:r>
      <w:r w:rsidRPr="009C6DD3">
        <w:rPr>
          <w:rFonts w:hint="eastAsia"/>
        </w:rPr>
        <w:t>需</w:t>
      </w:r>
      <w:r w:rsidRPr="009C6DD3">
        <w:t>根据《无线电规则》、国家规定和频率划分表运行</w:t>
      </w:r>
      <w:r w:rsidRPr="009C6DD3">
        <w:rPr>
          <w:rFonts w:hint="eastAsia"/>
        </w:rPr>
        <w:t>，以</w:t>
      </w:r>
      <w:r w:rsidRPr="009C6DD3">
        <w:t>避免有害干扰</w:t>
      </w:r>
      <w:r w:rsidRPr="009C6DD3">
        <w:rPr>
          <w:rFonts w:hint="eastAsia"/>
        </w:rPr>
        <w:t>。</w:t>
      </w:r>
      <w:r w:rsidRPr="009C6DD3">
        <w:t>由于</w:t>
      </w:r>
      <w:r w:rsidRPr="009C6DD3">
        <w:rPr>
          <w:rFonts w:hint="eastAsia"/>
        </w:rPr>
        <w:t>各国</w:t>
      </w:r>
      <w:r w:rsidRPr="009C6DD3">
        <w:t>的频谱划分</w:t>
      </w:r>
      <w:r w:rsidRPr="009C6DD3">
        <w:rPr>
          <w:rFonts w:hint="eastAsia"/>
        </w:rPr>
        <w:t>可能存在</w:t>
      </w:r>
      <w:r w:rsidRPr="009C6DD3">
        <w:t>差异，如</w:t>
      </w:r>
      <w:r w:rsidRPr="009C6DD3">
        <w:rPr>
          <w:rFonts w:hint="eastAsia"/>
        </w:rPr>
        <w:t>将</w:t>
      </w:r>
      <w:r w:rsidRPr="009C6DD3">
        <w:t>为在</w:t>
      </w:r>
      <w:r w:rsidRPr="009C6DD3">
        <w:rPr>
          <w:rFonts w:hint="eastAsia"/>
        </w:rPr>
        <w:t>一</w:t>
      </w:r>
      <w:r w:rsidRPr="009C6DD3">
        <w:t>国运行</w:t>
      </w:r>
      <w:r w:rsidRPr="009C6DD3">
        <w:rPr>
          <w:rFonts w:hint="eastAsia"/>
        </w:rPr>
        <w:t>而</w:t>
      </w:r>
      <w:r w:rsidRPr="009C6DD3">
        <w:t>生产的无线电通信设备用于具体频段划分给不同业务的另一国，</w:t>
      </w:r>
      <w:r w:rsidRPr="009C6DD3">
        <w:rPr>
          <w:rFonts w:hint="eastAsia"/>
        </w:rPr>
        <w:t>就</w:t>
      </w:r>
      <w:r w:rsidRPr="009C6DD3">
        <w:t>可能造成有害干扰。</w:t>
      </w:r>
    </w:p>
    <w:p w14:paraId="2DCBDB56" w14:textId="77777777" w:rsidR="0090748A" w:rsidRPr="009C6DD3" w:rsidRDefault="0090748A" w:rsidP="0090748A">
      <w:pPr>
        <w:ind w:firstLineChars="200" w:firstLine="480"/>
      </w:pPr>
      <w:r w:rsidRPr="009C6DD3">
        <w:rPr>
          <w:rFonts w:hint="eastAsia"/>
        </w:rPr>
        <w:t>在此方面，受欢迎程度、</w:t>
      </w:r>
      <w:r w:rsidRPr="009C6DD3">
        <w:t>用户技术知识的匮乏以及小型无线电通信设备的潜在增长，</w:t>
      </w:r>
      <w:r w:rsidRPr="009C6DD3">
        <w:rPr>
          <w:rFonts w:hint="eastAsia"/>
        </w:rPr>
        <w:t>均</w:t>
      </w:r>
      <w:r w:rsidRPr="009C6DD3">
        <w:t>将给国家频谱监管机构带来与日俱增的挑战。</w:t>
      </w:r>
    </w:p>
    <w:p w14:paraId="00AA3442" w14:textId="77777777" w:rsidR="0090748A" w:rsidRPr="009C6DD3" w:rsidRDefault="0090748A" w:rsidP="0090748A">
      <w:pPr>
        <w:pStyle w:val="Heading1"/>
      </w:pPr>
      <w:r w:rsidRPr="009C6DD3">
        <w:rPr>
          <w:rFonts w:hint="eastAsia"/>
        </w:rPr>
        <w:t>14</w:t>
      </w:r>
      <w:r w:rsidRPr="009C6DD3">
        <w:tab/>
      </w:r>
      <w:r w:rsidRPr="009C6DD3">
        <w:rPr>
          <w:rFonts w:cstheme="minorHAnsi" w:hint="eastAsia"/>
        </w:rPr>
        <w:t>帮助</w:t>
      </w:r>
      <w:r w:rsidRPr="009C6DD3">
        <w:t>解决</w:t>
      </w:r>
      <w:r w:rsidRPr="009C6DD3">
        <w:rPr>
          <w:rFonts w:hint="eastAsia"/>
        </w:rPr>
        <w:t>因</w:t>
      </w:r>
      <w:r w:rsidRPr="009C6DD3">
        <w:t>无线电</w:t>
      </w:r>
      <w:r w:rsidRPr="009C6DD3">
        <w:rPr>
          <w:rFonts w:hint="eastAsia"/>
        </w:rPr>
        <w:t>波异常</w:t>
      </w:r>
      <w:r w:rsidRPr="009C6DD3">
        <w:t>传播</w:t>
      </w:r>
      <w:r w:rsidRPr="009C6DD3">
        <w:rPr>
          <w:rFonts w:hint="eastAsia"/>
        </w:rPr>
        <w:t>而</w:t>
      </w:r>
      <w:r w:rsidRPr="009C6DD3">
        <w:t>引起的季节性干扰</w:t>
      </w:r>
    </w:p>
    <w:p w14:paraId="1CA37C6E" w14:textId="77777777" w:rsidR="0090748A" w:rsidRDefault="0090748A" w:rsidP="0090748A">
      <w:pPr>
        <w:ind w:firstLineChars="200" w:firstLine="480"/>
      </w:pPr>
      <w:r w:rsidRPr="009C6DD3">
        <w:rPr>
          <w:rFonts w:hint="eastAsia"/>
        </w:rPr>
        <w:t>各国的沿海</w:t>
      </w:r>
      <w:r w:rsidRPr="009C6DD3">
        <w:t>地区、岛屿国家，尤其是小岛屿国家</w:t>
      </w:r>
      <w:r w:rsidRPr="009C6DD3">
        <w:rPr>
          <w:rFonts w:hint="eastAsia"/>
        </w:rPr>
        <w:t>的</w:t>
      </w:r>
      <w:r w:rsidRPr="009C6DD3">
        <w:t>移动网络，</w:t>
      </w:r>
      <w:r w:rsidRPr="009C6DD3">
        <w:rPr>
          <w:rFonts w:hint="eastAsia"/>
        </w:rPr>
        <w:t>均因</w:t>
      </w:r>
      <w:r w:rsidRPr="009C6DD3">
        <w:t>无线电</w:t>
      </w:r>
      <w:r w:rsidRPr="009C6DD3">
        <w:rPr>
          <w:rFonts w:hint="eastAsia"/>
        </w:rPr>
        <w:t>波的异常</w:t>
      </w:r>
      <w:r w:rsidRPr="009C6DD3">
        <w:t>传播</w:t>
      </w:r>
      <w:r w:rsidRPr="009C6DD3">
        <w:rPr>
          <w:rFonts w:hint="eastAsia"/>
        </w:rPr>
        <w:t>而</w:t>
      </w:r>
      <w:r w:rsidRPr="009C6DD3">
        <w:t>受到</w:t>
      </w:r>
      <w:r w:rsidRPr="009C6DD3">
        <w:rPr>
          <w:rFonts w:hint="eastAsia"/>
        </w:rPr>
        <w:t>季节性</w:t>
      </w:r>
      <w:r w:rsidRPr="009C6DD3">
        <w:t>跨境干扰。如果</w:t>
      </w:r>
      <w:r w:rsidRPr="009C6DD3">
        <w:rPr>
          <w:rFonts w:hint="eastAsia"/>
        </w:rPr>
        <w:t>两个</w:t>
      </w:r>
      <w:r w:rsidRPr="009C6DD3">
        <w:t>国家</w:t>
      </w:r>
      <w:r w:rsidRPr="009C6DD3">
        <w:rPr>
          <w:rFonts w:hint="eastAsia"/>
        </w:rPr>
        <w:t>在同</w:t>
      </w:r>
      <w:r w:rsidRPr="009C6DD3">
        <w:t>一频段</w:t>
      </w:r>
      <w:r w:rsidRPr="009C6DD3">
        <w:rPr>
          <w:rFonts w:hint="eastAsia"/>
        </w:rPr>
        <w:t>采用</w:t>
      </w:r>
      <w:r w:rsidRPr="009C6DD3">
        <w:t>不同频率规划，这种干扰</w:t>
      </w:r>
      <w:r w:rsidRPr="009C6DD3">
        <w:rPr>
          <w:rFonts w:hint="eastAsia"/>
        </w:rPr>
        <w:t>会变得</w:t>
      </w:r>
      <w:r w:rsidRPr="009C6DD3">
        <w:t>十分严重。这一</w:t>
      </w:r>
      <w:r w:rsidRPr="009C6DD3">
        <w:rPr>
          <w:rFonts w:hint="eastAsia"/>
        </w:rPr>
        <w:t>问题继续给各国</w:t>
      </w:r>
      <w:r w:rsidRPr="009C6DD3">
        <w:t>频谱管理机构提出挑战。</w:t>
      </w:r>
    </w:p>
    <w:p w14:paraId="2BD92F4C" w14:textId="77777777" w:rsidR="00E546D6" w:rsidRDefault="00E546D6" w:rsidP="0090748A">
      <w:pPr>
        <w:ind w:firstLineChars="200" w:firstLine="480"/>
      </w:pPr>
    </w:p>
    <w:p w14:paraId="5E170CC8" w14:textId="77777777" w:rsidR="00E546D6" w:rsidRDefault="00E546D6" w:rsidP="0090748A">
      <w:pPr>
        <w:ind w:firstLineChars="200" w:firstLine="480"/>
      </w:pPr>
    </w:p>
    <w:p w14:paraId="6A148ED3" w14:textId="77777777" w:rsidR="00E546D6" w:rsidRDefault="00E546D6" w:rsidP="0090748A">
      <w:pPr>
        <w:ind w:firstLineChars="200" w:firstLine="480"/>
      </w:pPr>
    </w:p>
    <w:p w14:paraId="028021DC" w14:textId="77777777" w:rsidR="00E546D6" w:rsidRDefault="00E546D6" w:rsidP="0090748A">
      <w:pPr>
        <w:ind w:firstLineChars="200" w:firstLine="480"/>
      </w:pPr>
    </w:p>
    <w:p w14:paraId="6EAA92A2" w14:textId="77777777" w:rsidR="00E546D6" w:rsidRDefault="00E546D6" w:rsidP="0090748A">
      <w:pPr>
        <w:ind w:firstLineChars="200" w:firstLine="480"/>
      </w:pPr>
    </w:p>
    <w:p w14:paraId="3EB4C903" w14:textId="77777777" w:rsidR="00E546D6" w:rsidRDefault="00E546D6" w:rsidP="0090748A">
      <w:pPr>
        <w:ind w:firstLineChars="200" w:firstLine="480"/>
      </w:pPr>
    </w:p>
    <w:p w14:paraId="2E8EFBA3" w14:textId="77777777" w:rsidR="00E546D6" w:rsidRDefault="00E546D6" w:rsidP="0090748A">
      <w:pPr>
        <w:ind w:firstLineChars="200" w:firstLine="480"/>
      </w:pPr>
    </w:p>
    <w:p w14:paraId="5E493BB6" w14:textId="77777777" w:rsidR="00E546D6" w:rsidRDefault="00E546D6" w:rsidP="0090748A">
      <w:pPr>
        <w:ind w:firstLineChars="200" w:firstLine="480"/>
      </w:pPr>
    </w:p>
    <w:p w14:paraId="0C3909FD" w14:textId="77777777" w:rsidR="00E546D6" w:rsidRPr="009C6DD3" w:rsidRDefault="00E546D6" w:rsidP="0090748A">
      <w:pPr>
        <w:ind w:firstLineChars="200" w:firstLine="480"/>
        <w:rPr>
          <w:rFonts w:hint="eastAsia"/>
        </w:rPr>
      </w:pPr>
    </w:p>
    <w:sectPr w:rsidR="00E546D6" w:rsidRPr="009C6DD3" w:rsidSect="00F32469">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C0EB0" w14:textId="77777777" w:rsidR="000F581B" w:rsidRDefault="000F581B">
      <w:r>
        <w:separator/>
      </w:r>
    </w:p>
  </w:endnote>
  <w:endnote w:type="continuationSeparator" w:id="0">
    <w:p w14:paraId="0F1D16A7" w14:textId="77777777" w:rsidR="000F581B" w:rsidRDefault="000F5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368E9" w14:textId="77777777" w:rsidR="000F581B" w:rsidRDefault="000F581B">
      <w:r>
        <w:rPr>
          <w:b/>
        </w:rPr>
        <w:t>_______________</w:t>
      </w:r>
    </w:p>
  </w:footnote>
  <w:footnote w:type="continuationSeparator" w:id="0">
    <w:p w14:paraId="7A385FBE" w14:textId="77777777" w:rsidR="000F581B" w:rsidRDefault="000F581B">
      <w:r>
        <w:continuationSeparator/>
      </w:r>
    </w:p>
  </w:footnote>
  <w:footnote w:id="1">
    <w:p w14:paraId="744505F0" w14:textId="77777777" w:rsidR="004517AE" w:rsidRDefault="004517AE">
      <w:pPr>
        <w:pStyle w:val="FootnoteText"/>
      </w:pPr>
      <w:r>
        <w:rPr>
          <w:rStyle w:val="FootnoteReference"/>
        </w:rPr>
        <w:footnoteRef/>
      </w:r>
      <w:r>
        <w:t xml:space="preserve"> </w:t>
      </w:r>
      <w:r w:rsidRPr="004517AE">
        <w:rPr>
          <w:rFonts w:hint="eastAsia"/>
        </w:rPr>
        <w:t>这些国家包括最不发达国家、小岛屿发展中国家、内陆发展中国家和经济转型国家。</w:t>
      </w:r>
    </w:p>
  </w:footnote>
  <w:footnote w:id="2">
    <w:p w14:paraId="1701AE51" w14:textId="77777777" w:rsidR="004517AE" w:rsidRDefault="004517AE">
      <w:pPr>
        <w:pStyle w:val="FootnoteText"/>
      </w:pPr>
      <w:r>
        <w:rPr>
          <w:rStyle w:val="FootnoteReference"/>
        </w:rPr>
        <w:footnoteRef/>
      </w:r>
      <w:r>
        <w:t xml:space="preserve"> </w:t>
      </w:r>
      <w:r w:rsidRPr="004517AE">
        <w:rPr>
          <w:rFonts w:hint="eastAsia"/>
        </w:rPr>
        <w:t>如同</w:t>
      </w:r>
      <w:r w:rsidRPr="004517AE">
        <w:rPr>
          <w:rFonts w:hint="eastAsia"/>
        </w:rPr>
        <w:t>ITU-R SM.1603</w:t>
      </w:r>
      <w:r w:rsidRPr="004517AE">
        <w:rPr>
          <w:rFonts w:hint="eastAsia"/>
        </w:rPr>
        <w:t>建议书所指出，“重新部署”亦被称为“重整”。</w:t>
      </w:r>
    </w:p>
  </w:footnote>
  <w:footnote w:id="3">
    <w:p w14:paraId="36892315" w14:textId="77777777" w:rsidR="004517AE" w:rsidRDefault="004517AE">
      <w:pPr>
        <w:pStyle w:val="FootnoteText"/>
      </w:pPr>
      <w:r>
        <w:rPr>
          <w:rStyle w:val="FootnoteReference"/>
        </w:rPr>
        <w:footnoteRef/>
      </w:r>
      <w:r>
        <w:t xml:space="preserve"> </w:t>
      </w:r>
      <w:r w:rsidRPr="004517AE">
        <w:rPr>
          <w:rFonts w:hint="eastAsia"/>
        </w:rPr>
        <w:t>此处，“导则”系指国际电联成员国在其国内频谱管理活动中可能使用的一系列备选方案。</w:t>
      </w:r>
    </w:p>
  </w:footnote>
  <w:footnote w:id="4">
    <w:p w14:paraId="4613A54F" w14:textId="77777777" w:rsidR="002C5632" w:rsidRDefault="002C5632">
      <w:pPr>
        <w:pStyle w:val="FootnoteText"/>
      </w:pPr>
      <w:r>
        <w:rPr>
          <w:rStyle w:val="FootnoteReference"/>
        </w:rPr>
        <w:footnoteRef/>
      </w:r>
      <w:r>
        <w:t xml:space="preserve"> </w:t>
      </w:r>
      <w:r w:rsidRPr="002C5632">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3092503"/>
      <w:docPartObj>
        <w:docPartGallery w:val="Page Numbers (Top of Page)"/>
        <w:docPartUnique/>
      </w:docPartObj>
    </w:sdtPr>
    <w:sdtEndPr>
      <w:rPr>
        <w:noProof/>
      </w:rPr>
    </w:sdtEndPr>
    <w:sdtContent>
      <w:p w14:paraId="7590AC7F" w14:textId="5B0F7457" w:rsidR="00DC25CC" w:rsidRDefault="00DC25CC" w:rsidP="00F32469">
        <w:pPr>
          <w:pStyle w:val="Header"/>
          <w:tabs>
            <w:tab w:val="clear" w:pos="1134"/>
            <w:tab w:val="clear" w:pos="1871"/>
            <w:tab w:val="clear" w:pos="2268"/>
            <w:tab w:val="left" w:pos="851"/>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9</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869212"/>
      <w:docPartObj>
        <w:docPartGallery w:val="Page Numbers (Top of Page)"/>
        <w:docPartUnique/>
      </w:docPartObj>
    </w:sdtPr>
    <w:sdtEndPr>
      <w:rPr>
        <w:noProof/>
      </w:rPr>
    </w:sdtEndPr>
    <w:sdtContent>
      <w:p w14:paraId="21EA52FF" w14:textId="7C905F10" w:rsidR="00DC25CC" w:rsidRPr="00577EE8" w:rsidRDefault="00DC25CC" w:rsidP="00F32469">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9</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581B"/>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511E"/>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46D6"/>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469"/>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9E"/>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17</Pages>
  <Words>3563</Words>
  <Characters>3921</Characters>
  <Application>Microsoft Office Word</Application>
  <DocSecurity>0</DocSecurity>
  <Lines>206</Lines>
  <Paragraphs>166</Paragraphs>
  <ScaleCrop>false</ScaleCrop>
  <HeadingPairs>
    <vt:vector size="2" baseType="variant">
      <vt:variant>
        <vt:lpstr>Title</vt:lpstr>
      </vt:variant>
      <vt:variant>
        <vt:i4>1</vt:i4>
      </vt:variant>
    </vt:vector>
  </HeadingPairs>
  <TitlesOfParts>
    <vt:vector size="1" baseType="lpstr">
      <vt:lpstr>第9号决议（2025年，巴库，修订版）各国，特别是发展中国家对频谱管理的参与</vt:lpstr>
    </vt:vector>
  </TitlesOfParts>
  <Manager>General Secretariat - Pool</Manager>
  <Company>ITU</Company>
  <LinksUpToDate>false</LinksUpToDate>
  <CharactersWithSpaces>7318</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第9号决议（2025年，巴库，修订版）各国，特别是发展中国家对频谱管理的参与</dc:title>
  <dc:creator/>
  <cp:keywords/>
  <cp:lastModifiedBy>Liu, Sanping</cp:lastModifiedBy>
  <cp:revision>223</cp:revision>
  <cp:lastPrinted>2026-09-23T09:32:00Z</cp:lastPrinted>
  <dcterms:created xsi:type="dcterms:W3CDTF">2026-04-23T11:50:00Z</dcterms:created>
  <dcterms:modified xsi:type="dcterms:W3CDTF">2026-09-23T09:33:00Z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