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6E23" w14:textId="77777777" w:rsidR="007631BF" w:rsidRPr="002B2BF7" w:rsidRDefault="007631BF" w:rsidP="007631BF">
      <w:pPr>
        <w:pStyle w:val="ResNo"/>
        <w:rPr>
          <w:lang w:val="ru-RU"/>
        </w:rPr>
      </w:pPr>
      <w:bookmarkStart w:id="0" w:name="_Toc11655425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83</w:t>
      </w:r>
      <w:r w:rsidRPr="002B2BF7">
        <w:rPr>
          <w:lang w:val="ru-RU"/>
        </w:rPr>
        <w:t xml:space="preserve"> (Буэнос-Айрес, 2017 г.)</w:t>
      </w:r>
      <w:bookmarkEnd w:id="0"/>
    </w:p>
    <w:p w14:paraId="24C80198" w14:textId="77777777" w:rsidR="007631BF" w:rsidRPr="002B2BF7" w:rsidRDefault="007631BF" w:rsidP="007631BF">
      <w:pPr>
        <w:pStyle w:val="Restitle"/>
        <w:rPr>
          <w:lang w:val="ru-RU"/>
        </w:rPr>
      </w:pPr>
      <w:bookmarkStart w:id="1" w:name="_Toc116554253"/>
      <w:r w:rsidRPr="002B2BF7">
        <w:rPr>
          <w:lang w:val="ru-RU"/>
        </w:rPr>
        <w:t>Специальная помощь и поддержка правительству Ливии для восстановления ее сетей электросвязи</w:t>
      </w:r>
      <w:bookmarkEnd w:id="1"/>
    </w:p>
    <w:p w14:paraId="27F1E5A2" w14:textId="77777777" w:rsidR="007631BF" w:rsidRPr="002B2BF7" w:rsidRDefault="007631BF" w:rsidP="007631B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 г.),</w:t>
      </w:r>
    </w:p>
    <w:p w14:paraId="06034149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45EC414C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 г.) Полномочной конференции о помощи и поддержке странам, находящимся в особо трудном положении, в восстановлении их секторов электросвязи;</w:t>
      </w:r>
    </w:p>
    <w:p w14:paraId="1391C7CB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благородные принципы, цели и задачи, включенные в Устав Организации Объединенных Наций и во Всемирную декларацию прав человека, а также в Декларацию принципов, принятую на Всемирной встрече на высшем уровне по вопросам информационного общества;</w:t>
      </w:r>
    </w:p>
    <w:p w14:paraId="5AAA7FA6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цели Союза, закрепленные в Статье 1 Устава МСЭ,</w:t>
      </w:r>
    </w:p>
    <w:p w14:paraId="59EFF964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663F555B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надежные системы электросвязи необходимы для содействия социально-экономическому развитию стран, в частности стран, находящихся в особо трудном положении, которые пострадали от внутренних конфликтов или войн;</w:t>
      </w:r>
    </w:p>
    <w:p w14:paraId="26BA70B5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инфраструктура электросвязи Ливии тяжело пострадала во время войны;</w:t>
      </w:r>
    </w:p>
    <w:p w14:paraId="598291C4" w14:textId="77777777" w:rsidR="007631BF" w:rsidRPr="002B2BF7" w:rsidRDefault="007631BF" w:rsidP="007631B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при нынешних условиях Ливия будет не в состоянии восстановить свою пострадавшую от войны инфраструктуру и обеспечить эффективное функционирование своего сектора электросвязи для достижения своих социально-экономических целей без помощи международного сообщества, предоставляемой на двусторонней основе или через международные организации,</w:t>
      </w:r>
    </w:p>
    <w:p w14:paraId="011EE705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199163FD" w14:textId="77777777" w:rsidR="007631BF" w:rsidRPr="002B2BF7" w:rsidRDefault="007631BF" w:rsidP="007631BF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a)</w:t>
      </w:r>
      <w:r w:rsidRPr="002B2BF7">
        <w:rPr>
          <w:i/>
          <w:iCs/>
          <w:lang w:val="ru-RU" w:eastAsia="zh-CN"/>
        </w:rPr>
        <w:tab/>
      </w:r>
      <w:r w:rsidRPr="002B2BF7">
        <w:rPr>
          <w:lang w:val="ru-RU"/>
        </w:rPr>
        <w:t xml:space="preserve">усилия, которые были предприняты и предпринимаются Генеральным секретарем и Директором Бюро развития </w:t>
      </w:r>
      <w:proofErr w:type="gramStart"/>
      <w:r w:rsidRPr="002B2BF7">
        <w:rPr>
          <w:lang w:val="ru-RU"/>
        </w:rPr>
        <w:t>электросвязи</w:t>
      </w:r>
      <w:r w:rsidRPr="002B2BF7">
        <w:rPr>
          <w:lang w:val="ru-RU" w:eastAsia="zh-CN"/>
        </w:rPr>
        <w:t>(</w:t>
      </w:r>
      <w:proofErr w:type="gramEnd"/>
      <w:r w:rsidRPr="002B2BF7">
        <w:rPr>
          <w:lang w:val="ru-RU" w:eastAsia="zh-CN"/>
        </w:rPr>
        <w:t>БРЭ)</w:t>
      </w:r>
      <w:r w:rsidRPr="002B2BF7">
        <w:rPr>
          <w:lang w:val="ru-RU"/>
        </w:rPr>
        <w:t xml:space="preserve"> по предоставлению помощи странам, находящимся в особо трудном положении и </w:t>
      </w:r>
      <w:r w:rsidRPr="002B2BF7">
        <w:rPr>
          <w:lang w:val="ru-RU" w:eastAsia="zh-CN"/>
        </w:rPr>
        <w:t xml:space="preserve">пережившим </w:t>
      </w:r>
      <w:r w:rsidRPr="002B2BF7">
        <w:rPr>
          <w:lang w:val="ru-RU"/>
        </w:rPr>
        <w:t>вооруженные конфликты и войны</w:t>
      </w:r>
      <w:r w:rsidRPr="002B2BF7">
        <w:rPr>
          <w:lang w:val="ru-RU" w:eastAsia="zh-CN"/>
        </w:rPr>
        <w:t>;</w:t>
      </w:r>
    </w:p>
    <w:p w14:paraId="79B5AB16" w14:textId="77777777" w:rsidR="007631BF" w:rsidRPr="002B2BF7" w:rsidRDefault="007631BF" w:rsidP="007631BF">
      <w:pPr>
        <w:rPr>
          <w:i/>
          <w:lang w:val="ru-RU" w:eastAsia="zh-CN"/>
        </w:rPr>
      </w:pPr>
      <w:r w:rsidRPr="002B2BF7">
        <w:rPr>
          <w:i/>
          <w:iCs/>
          <w:lang w:val="ru-RU" w:eastAsia="zh-CN"/>
        </w:rPr>
        <w:t>b)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 xml:space="preserve">техническую помощь </w:t>
      </w:r>
      <w:r w:rsidRPr="002B2BF7">
        <w:rPr>
          <w:lang w:val="ru-RU" w:eastAsia="zh-CN"/>
        </w:rPr>
        <w:t xml:space="preserve">БРЭ в целях развития </w:t>
      </w:r>
      <w:r w:rsidRPr="002B2BF7">
        <w:rPr>
          <w:lang w:val="ru-RU"/>
        </w:rPr>
        <w:t>электросвязи/информационно-коммуникационных технологий</w:t>
      </w:r>
      <w:r w:rsidRPr="002B2BF7">
        <w:rPr>
          <w:lang w:val="ru-RU" w:eastAsia="zh-CN"/>
        </w:rPr>
        <w:t xml:space="preserve"> в Государствах-Членах,</w:t>
      </w:r>
      <w:r w:rsidRPr="002B2BF7">
        <w:rPr>
          <w:lang w:val="ru-RU" w:eastAsia="zh-CN"/>
        </w:rPr>
        <w:br w:type="page"/>
      </w:r>
    </w:p>
    <w:p w14:paraId="49716FF4" w14:textId="77777777" w:rsidR="007631BF" w:rsidRPr="002B2BF7" w:rsidRDefault="007631BF" w:rsidP="007631BF">
      <w:pPr>
        <w:pStyle w:val="Call"/>
        <w:tabs>
          <w:tab w:val="left" w:pos="4035"/>
        </w:tabs>
        <w:rPr>
          <w:lang w:val="ru-RU" w:eastAsia="zh-CN"/>
        </w:rPr>
      </w:pPr>
      <w:r w:rsidRPr="002B2BF7">
        <w:rPr>
          <w:lang w:val="ru-RU" w:eastAsia="zh-CN"/>
        </w:rPr>
        <w:lastRenderedPageBreak/>
        <w:t>решает</w:t>
      </w:r>
    </w:p>
    <w:p w14:paraId="1FE0B6BD" w14:textId="77777777" w:rsidR="007631BF" w:rsidRPr="002B2BF7" w:rsidRDefault="007631BF" w:rsidP="007631BF">
      <w:pPr>
        <w:rPr>
          <w:lang w:val="ru-RU" w:eastAsia="zh-CN"/>
        </w:rPr>
      </w:pPr>
      <w:r w:rsidRPr="002B2BF7">
        <w:rPr>
          <w:lang w:val="ru-RU"/>
        </w:rPr>
        <w:t xml:space="preserve">принять специальные меры в рамках </w:t>
      </w:r>
      <w:r w:rsidRPr="002B2BF7">
        <w:rPr>
          <w:lang w:val="ru-RU" w:eastAsia="zh-CN"/>
        </w:rPr>
        <w:t xml:space="preserve">МСЭ и в пределах имеющихся средств с целью оказания помощи и поддержки правительству Ливии в восстановлении ее инфраструктуры электросвязи, создании соответствующих институтов, создании человеческого потенциала, </w:t>
      </w:r>
      <w:r w:rsidRPr="002B2BF7">
        <w:rPr>
          <w:lang w:val="ru-RU"/>
        </w:rPr>
        <w:t>разработке законов в области электросвязи</w:t>
      </w:r>
      <w:r w:rsidRPr="002B2BF7">
        <w:rPr>
          <w:lang w:val="ru-RU" w:eastAsia="zh-CN"/>
        </w:rPr>
        <w:t xml:space="preserve"> и </w:t>
      </w:r>
      <w:r w:rsidRPr="002B2BF7">
        <w:rPr>
          <w:lang w:val="ru-RU"/>
        </w:rPr>
        <w:t>разработке нормативно-правовой базы</w:t>
      </w:r>
      <w:r w:rsidRPr="002B2BF7">
        <w:rPr>
          <w:lang w:val="ru-RU" w:eastAsia="zh-CN"/>
        </w:rPr>
        <w:t>,</w:t>
      </w:r>
    </w:p>
    <w:p w14:paraId="0ACF3500" w14:textId="77777777" w:rsidR="007631BF" w:rsidRPr="002B2BF7" w:rsidRDefault="007631BF" w:rsidP="007631BF">
      <w:pPr>
        <w:pStyle w:val="Call"/>
        <w:tabs>
          <w:tab w:val="left" w:pos="7260"/>
        </w:tabs>
        <w:rPr>
          <w:lang w:val="ru-RU"/>
        </w:rPr>
      </w:pPr>
      <w:r w:rsidRPr="002B2BF7">
        <w:rPr>
          <w:lang w:val="ru-RU"/>
        </w:rPr>
        <w:t>обращается с призывом к членам МСЭ</w:t>
      </w:r>
    </w:p>
    <w:p w14:paraId="4A30E74A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оказывать правительству Ливии всю возможную помощь и поддержку на двусторонней основе или посредством упомянутых выше специальных мер Союза,</w:t>
      </w:r>
    </w:p>
    <w:p w14:paraId="5125D4C1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предлагает Совету МСЭ</w:t>
      </w:r>
    </w:p>
    <w:p w14:paraId="335FC5E8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 xml:space="preserve">выделить необходимые средства на выполнение настоящей Резолюции, </w:t>
      </w:r>
    </w:p>
    <w:p w14:paraId="7C382E4B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1254EB5C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использовать необходимые средства для осуществления деятельности в поддержку правительства Ливии;</w:t>
      </w:r>
    </w:p>
    <w:p w14:paraId="5ED5E27D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привлечь внебюджетные ресурсы для помощи Ливии,</w:t>
      </w:r>
    </w:p>
    <w:p w14:paraId="4E5ECCD8" w14:textId="77777777" w:rsidR="007631BF" w:rsidRPr="002B2BF7" w:rsidRDefault="007631BF" w:rsidP="007631BF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25E568D7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координировать деятельность, проводимую тремя Секторами МСЭ </w:t>
      </w:r>
      <w:proofErr w:type="gramStart"/>
      <w:r w:rsidRPr="002B2BF7">
        <w:rPr>
          <w:lang w:val="ru-RU"/>
        </w:rPr>
        <w:t>в соответствии с разделом</w:t>
      </w:r>
      <w:proofErr w:type="gramEnd"/>
      <w:r w:rsidRPr="002B2BF7">
        <w:rPr>
          <w:lang w:val="ru-RU"/>
        </w:rPr>
        <w:t xml:space="preserve"> </w:t>
      </w:r>
      <w:r w:rsidRPr="002B2BF7">
        <w:rPr>
          <w:i/>
          <w:iCs/>
          <w:lang w:val="ru-RU"/>
        </w:rPr>
        <w:t>решает</w:t>
      </w:r>
      <w:r w:rsidRPr="002B2BF7">
        <w:rPr>
          <w:lang w:val="ru-RU"/>
        </w:rPr>
        <w:t>, выше, в целях обеспечения максимальной эффективности деятельности МСЭ в поддержку правительства Ливии;</w:t>
      </w:r>
    </w:p>
    <w:p w14:paraId="6CF3C8EF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представлять отчеты о выполнении настоящей Резолюции Совету и полномочным конференциям;</w:t>
      </w:r>
    </w:p>
    <w:p w14:paraId="5F7067F1" w14:textId="77777777" w:rsidR="007631BF" w:rsidRPr="002B2BF7" w:rsidRDefault="007631BF" w:rsidP="007631B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довести до сведения Полномочной конференции (Дубай, 2018 г.) необходимость выделения для Ливии необходимых ресурсов.</w:t>
      </w:r>
    </w:p>
    <w:p w14:paraId="3FBB6BCD" w14:textId="77777777" w:rsidR="00E45F09" w:rsidRPr="007631BF" w:rsidRDefault="00E45F09" w:rsidP="007631BF">
      <w:pPr>
        <w:rPr>
          <w:lang w:val="ru-RU"/>
        </w:rPr>
      </w:pPr>
    </w:p>
    <w:sectPr w:rsidR="00E45F09" w:rsidRPr="007631B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2EE027E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631BF">
          <w:rPr>
            <w:noProof/>
            <w:szCs w:val="22"/>
          </w:rPr>
          <w:t>83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C1F7F84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631BF">
      <w:rPr>
        <w:noProof/>
        <w:szCs w:val="22"/>
      </w:rPr>
      <w:t>83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6D9E"/>
    <w:rsid w:val="00713A5E"/>
    <w:rsid w:val="007631BF"/>
    <w:rsid w:val="00791A97"/>
    <w:rsid w:val="00905C06"/>
    <w:rsid w:val="009D3EFE"/>
    <w:rsid w:val="00B65A4E"/>
    <w:rsid w:val="00B7660C"/>
    <w:rsid w:val="00B95B42"/>
    <w:rsid w:val="00C7514C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34</cp:revision>
  <dcterms:created xsi:type="dcterms:W3CDTF">2023-10-16T12:49:00Z</dcterms:created>
  <dcterms:modified xsi:type="dcterms:W3CDTF">2023-10-16T14:12:00Z</dcterms:modified>
</cp:coreProperties>
</file>