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CB10E" w14:textId="77777777" w:rsidR="00327A1D" w:rsidRPr="002B2BF7" w:rsidRDefault="00327A1D" w:rsidP="00327A1D">
      <w:pPr>
        <w:pStyle w:val="ResNo"/>
        <w:rPr>
          <w:lang w:val="ru-RU"/>
        </w:rPr>
      </w:pPr>
      <w:bookmarkStart w:id="0" w:name="_Toc116554246"/>
      <w:r w:rsidRPr="002B2BF7">
        <w:rPr>
          <w:lang w:val="ru-RU"/>
        </w:rPr>
        <w:t xml:space="preserve">РЕЗОЛЮЦИЯ </w:t>
      </w:r>
      <w:r w:rsidRPr="002B2BF7">
        <w:rPr>
          <w:rStyle w:val="href"/>
          <w:lang w:val="ru-RU"/>
        </w:rPr>
        <w:t>80</w:t>
      </w:r>
      <w:r w:rsidRPr="002B2BF7">
        <w:rPr>
          <w:lang w:val="ru-RU"/>
        </w:rPr>
        <w:t xml:space="preserve"> (Пересм. Буэнос-Айрес, 2017 г.)</w:t>
      </w:r>
      <w:bookmarkEnd w:id="0"/>
    </w:p>
    <w:p w14:paraId="58A15D72" w14:textId="77777777" w:rsidR="00327A1D" w:rsidRPr="002B2BF7" w:rsidRDefault="00327A1D" w:rsidP="00327A1D">
      <w:pPr>
        <w:pStyle w:val="Restitle"/>
        <w:rPr>
          <w:lang w:val="ru-RU"/>
        </w:rPr>
      </w:pPr>
      <w:bookmarkStart w:id="1" w:name="_Toc116554247"/>
      <w:r w:rsidRPr="002B2BF7">
        <w:rPr>
          <w:lang w:val="ru-RU"/>
        </w:rPr>
        <w:t xml:space="preserve">Создание и продвижение пользующихся доверием информационных структур в развивающихся странах для содействия и поощрения обмена экономической информацией в электронной форме </w:t>
      </w:r>
      <w:r>
        <w:rPr>
          <w:lang w:val="ru-RU"/>
        </w:rPr>
        <w:br/>
      </w:r>
      <w:r w:rsidRPr="002B2BF7">
        <w:rPr>
          <w:lang w:val="ru-RU"/>
        </w:rPr>
        <w:t>между экономическими партнерами</w:t>
      </w:r>
      <w:bookmarkEnd w:id="1"/>
    </w:p>
    <w:p w14:paraId="418AC5D1" w14:textId="77777777" w:rsidR="00327A1D" w:rsidRPr="002B2BF7" w:rsidRDefault="00327A1D" w:rsidP="00327A1D">
      <w:pPr>
        <w:pStyle w:val="Normalaftertitle"/>
        <w:rPr>
          <w:lang w:val="ru-RU"/>
        </w:rPr>
      </w:pPr>
      <w:r w:rsidRPr="002B2BF7">
        <w:rPr>
          <w:lang w:val="ru-RU"/>
        </w:rPr>
        <w:t>Всемирная конференция по развитию электросвязи (Буэнос-Айрес, 2017 г.),</w:t>
      </w:r>
    </w:p>
    <w:p w14:paraId="03D3AFE2" w14:textId="77777777" w:rsidR="00327A1D" w:rsidRPr="002B2BF7" w:rsidRDefault="00327A1D" w:rsidP="00327A1D">
      <w:pPr>
        <w:pStyle w:val="Call"/>
        <w:rPr>
          <w:lang w:val="ru-RU"/>
        </w:rPr>
      </w:pPr>
      <w:r w:rsidRPr="002B2BF7">
        <w:rPr>
          <w:lang w:val="ru-RU"/>
        </w:rPr>
        <w:t>напоминая</w:t>
      </w:r>
    </w:p>
    <w:p w14:paraId="6B0F131E" w14:textId="77777777" w:rsidR="00327A1D" w:rsidRPr="002B2BF7" w:rsidRDefault="00327A1D" w:rsidP="00327A1D">
      <w:pPr>
        <w:rPr>
          <w:lang w:val="ru-RU"/>
        </w:rPr>
      </w:pPr>
      <w:r w:rsidRPr="002B2BF7">
        <w:rPr>
          <w:i/>
          <w:iCs/>
          <w:lang w:val="ru-RU"/>
        </w:rPr>
        <w:t>a)</w:t>
      </w:r>
      <w:r w:rsidRPr="002B2BF7">
        <w:rPr>
          <w:lang w:val="ru-RU"/>
        </w:rPr>
        <w:tab/>
        <w:t>Резолюцию 135 (Пересм. Пусан, 2014 г.) Полномочной конференции о роли МСЭ в развитии электросвязи/информационно-коммуникационных технологий (ИКТ), в оказании технической помощи и консультаций развивающимся странам и в реализации соответствующих национальных, региональных и межрегиональных проектов;</w:t>
      </w:r>
    </w:p>
    <w:p w14:paraId="3C5D5192" w14:textId="77777777" w:rsidR="00327A1D" w:rsidRPr="002B2BF7" w:rsidRDefault="00327A1D" w:rsidP="00327A1D">
      <w:pPr>
        <w:rPr>
          <w:lang w:val="ru-RU"/>
        </w:rPr>
      </w:pPr>
      <w:r w:rsidRPr="002B2BF7">
        <w:rPr>
          <w:i/>
          <w:iCs/>
          <w:lang w:val="ru-RU"/>
        </w:rPr>
        <w:t>b)</w:t>
      </w:r>
      <w:r w:rsidRPr="002B2BF7">
        <w:rPr>
          <w:lang w:val="ru-RU"/>
        </w:rPr>
        <w:tab/>
        <w:t>Резолюцию 181 (Гвадалахара, 2010 г.) Полномочной конференции об определениях и терминологиях, связанных с укреплением доверия и безопасности при использовании ИКТ;</w:t>
      </w:r>
    </w:p>
    <w:p w14:paraId="630F28A0" w14:textId="77777777" w:rsidR="00327A1D" w:rsidRPr="002B2BF7" w:rsidRDefault="00327A1D" w:rsidP="00327A1D">
      <w:pPr>
        <w:rPr>
          <w:lang w:val="ru-RU"/>
        </w:rPr>
      </w:pPr>
      <w:r w:rsidRPr="002B2BF7">
        <w:rPr>
          <w:i/>
          <w:iCs/>
          <w:lang w:val="ru-RU"/>
        </w:rPr>
        <w:t>c)</w:t>
      </w:r>
      <w:r w:rsidRPr="002B2BF7">
        <w:rPr>
          <w:i/>
          <w:iCs/>
          <w:lang w:val="ru-RU"/>
        </w:rPr>
        <w:tab/>
      </w:r>
      <w:r w:rsidRPr="002B2BF7">
        <w:rPr>
          <w:lang w:val="ru-RU"/>
        </w:rPr>
        <w:t xml:space="preserve">Резолюцию 71 (Пересм. Буэнос-Айрес, 2017 г.) настоящей Конференции об укреплении сотрудничества между Государствами-Членами, Членами Сектора, Ассоциированными членами и Академическими организациями − Членами Сектора </w:t>
      </w:r>
      <w:r w:rsidRPr="002B2BF7">
        <w:rPr>
          <w:cs/>
          <w:lang w:val="ru-RU"/>
        </w:rPr>
        <w:t>‎</w:t>
      </w:r>
      <w:r w:rsidRPr="002B2BF7">
        <w:rPr>
          <w:lang w:val="ru-RU"/>
        </w:rPr>
        <w:t>развития электросвязи МСЭ (МСЭ-D), включая частный сектор;</w:t>
      </w:r>
    </w:p>
    <w:p w14:paraId="5796731E" w14:textId="77777777" w:rsidR="00327A1D" w:rsidRPr="002B2BF7" w:rsidRDefault="00327A1D" w:rsidP="00327A1D">
      <w:pPr>
        <w:rPr>
          <w:lang w:val="ru-RU"/>
        </w:rPr>
      </w:pPr>
      <w:r w:rsidRPr="002B2BF7">
        <w:rPr>
          <w:i/>
          <w:iCs/>
          <w:lang w:val="ru-RU"/>
        </w:rPr>
        <w:t>d)</w:t>
      </w:r>
      <w:r w:rsidRPr="002B2BF7">
        <w:rPr>
          <w:i/>
          <w:iCs/>
          <w:lang w:val="ru-RU"/>
        </w:rPr>
        <w:tab/>
      </w:r>
      <w:r w:rsidRPr="002B2BF7">
        <w:rPr>
          <w:lang w:val="ru-RU"/>
        </w:rPr>
        <w:t>Резолюцию 50 (Пересм. Дубай, 2014 г.) Всемирной конференции по развитию электросвязи (ВКРЭ) об оптимальной интеграции ИКТ;</w:t>
      </w:r>
    </w:p>
    <w:p w14:paraId="41CB1C71" w14:textId="77777777" w:rsidR="00327A1D" w:rsidRPr="002B2BF7" w:rsidRDefault="00327A1D" w:rsidP="00327A1D">
      <w:pPr>
        <w:rPr>
          <w:lang w:val="ru-RU"/>
        </w:rPr>
      </w:pPr>
      <w:r w:rsidRPr="002B2BF7">
        <w:rPr>
          <w:i/>
          <w:iCs/>
          <w:lang w:val="ru-RU"/>
        </w:rPr>
        <w:t>e)</w:t>
      </w:r>
      <w:r w:rsidRPr="002B2BF7">
        <w:rPr>
          <w:lang w:val="ru-RU"/>
        </w:rPr>
        <w:tab/>
        <w:t>Резолюцию 48 (Пересм. Буэнос-Айрес, 2017 г.) настоящей Конференции об укреплении сотрудничества регуляторных органов в области электросвязи;</w:t>
      </w:r>
    </w:p>
    <w:p w14:paraId="280EED06" w14:textId="77777777" w:rsidR="00327A1D" w:rsidRPr="002B2BF7" w:rsidRDefault="00327A1D" w:rsidP="00327A1D">
      <w:pPr>
        <w:rPr>
          <w:lang w:val="ru-RU"/>
        </w:rPr>
      </w:pPr>
      <w:r w:rsidRPr="002B2BF7">
        <w:rPr>
          <w:i/>
          <w:iCs/>
          <w:lang w:val="ru-RU"/>
        </w:rPr>
        <w:t>f)</w:t>
      </w:r>
      <w:r w:rsidRPr="002B2BF7">
        <w:rPr>
          <w:i/>
          <w:iCs/>
          <w:lang w:val="ru-RU"/>
        </w:rPr>
        <w:tab/>
      </w:r>
      <w:r w:rsidRPr="002B2BF7">
        <w:rPr>
          <w:lang w:val="ru-RU"/>
        </w:rPr>
        <w:t>Резолюцию 54 (Пересм. Дубай, 2014 г.) ВКРЭ о приложениях ИКТ;</w:t>
      </w:r>
    </w:p>
    <w:p w14:paraId="5FA7CE14" w14:textId="77777777" w:rsidR="00327A1D" w:rsidRPr="002B2BF7" w:rsidRDefault="00327A1D" w:rsidP="00327A1D">
      <w:pPr>
        <w:rPr>
          <w:lang w:val="ru-RU"/>
        </w:rPr>
      </w:pPr>
      <w:r w:rsidRPr="002B2BF7">
        <w:rPr>
          <w:i/>
          <w:iCs/>
          <w:lang w:val="ru-RU"/>
        </w:rPr>
        <w:t>g)</w:t>
      </w:r>
      <w:r w:rsidRPr="002B2BF7">
        <w:rPr>
          <w:i/>
          <w:iCs/>
          <w:lang w:val="ru-RU"/>
        </w:rPr>
        <w:tab/>
      </w:r>
      <w:r w:rsidRPr="002B2BF7">
        <w:rPr>
          <w:lang w:val="ru-RU"/>
        </w:rPr>
        <w:t>Резолюцию 45 (Пересм. Дубай, 2014 г.) ВКРЭ о механизмах совершенствования сотрудничества в области кибербезопасности, включая противодействие спаму и борьбу с ним,</w:t>
      </w:r>
    </w:p>
    <w:p w14:paraId="4399B95F" w14:textId="77777777" w:rsidR="00327A1D" w:rsidRPr="002B2BF7" w:rsidRDefault="00327A1D" w:rsidP="00327A1D">
      <w:pPr>
        <w:pStyle w:val="Call"/>
        <w:rPr>
          <w:lang w:val="ru-RU"/>
        </w:rPr>
      </w:pPr>
      <w:r w:rsidRPr="002B2BF7">
        <w:rPr>
          <w:lang w:val="ru-RU"/>
        </w:rPr>
        <w:t>учитывая</w:t>
      </w:r>
    </w:p>
    <w:p w14:paraId="7B693EC2" w14:textId="77777777" w:rsidR="00327A1D" w:rsidRPr="002B2BF7" w:rsidRDefault="00327A1D" w:rsidP="00327A1D">
      <w:pPr>
        <w:rPr>
          <w:i/>
          <w:iCs/>
          <w:lang w:val="ru-RU"/>
        </w:rPr>
      </w:pPr>
      <w:r w:rsidRPr="002B2BF7">
        <w:rPr>
          <w:i/>
          <w:iCs/>
          <w:lang w:val="ru-RU"/>
        </w:rPr>
        <w:t>a)</w:t>
      </w:r>
      <w:r w:rsidRPr="002B2BF7">
        <w:rPr>
          <w:lang w:val="ru-RU"/>
        </w:rPr>
        <w:tab/>
        <w:t>существующие в настоящее время сложности в установлении деловых партнерств в развивающихся странах;</w:t>
      </w:r>
      <w:r w:rsidRPr="002B2BF7">
        <w:rPr>
          <w:i/>
          <w:iCs/>
          <w:lang w:val="ru-RU"/>
        </w:rPr>
        <w:br w:type="page"/>
      </w:r>
    </w:p>
    <w:p w14:paraId="0F99A319" w14:textId="77777777" w:rsidR="00327A1D" w:rsidRPr="002B2BF7" w:rsidRDefault="00327A1D" w:rsidP="00327A1D">
      <w:pPr>
        <w:rPr>
          <w:lang w:val="ru-RU"/>
        </w:rPr>
      </w:pPr>
      <w:r w:rsidRPr="002B2BF7">
        <w:rPr>
          <w:i/>
          <w:iCs/>
          <w:lang w:val="ru-RU"/>
        </w:rPr>
        <w:lastRenderedPageBreak/>
        <w:t>b)</w:t>
      </w:r>
      <w:r w:rsidRPr="002B2BF7">
        <w:rPr>
          <w:lang w:val="ru-RU"/>
        </w:rPr>
        <w:tab/>
        <w:t>важную роль, которую может сыграть национальная политика в области электросвязи/ИКТ для содействия внедрению инноваций и привлечению инвестиций в новые технологии, создающие условия для быстрого развития рынка товаров и услуг;</w:t>
      </w:r>
    </w:p>
    <w:p w14:paraId="1412AB0F" w14:textId="77777777" w:rsidR="00327A1D" w:rsidRPr="002B2BF7" w:rsidRDefault="00327A1D" w:rsidP="00327A1D">
      <w:pPr>
        <w:rPr>
          <w:lang w:val="ru-RU"/>
        </w:rPr>
      </w:pPr>
      <w:r w:rsidRPr="002B2BF7">
        <w:rPr>
          <w:i/>
          <w:iCs/>
          <w:lang w:val="ru-RU"/>
        </w:rPr>
        <w:t>c)</w:t>
      </w:r>
      <w:r w:rsidRPr="002B2BF7">
        <w:rPr>
          <w:i/>
          <w:iCs/>
          <w:lang w:val="ru-RU"/>
        </w:rPr>
        <w:tab/>
      </w:r>
      <w:r w:rsidRPr="002B2BF7">
        <w:rPr>
          <w:lang w:val="ru-RU"/>
        </w:rPr>
        <w:t>суверенное право каждой страны устанавливать свои национальные приоритеты и стратегии в области развития электросвязи/ИКТ;</w:t>
      </w:r>
    </w:p>
    <w:p w14:paraId="2B392209" w14:textId="77777777" w:rsidR="00327A1D" w:rsidRPr="002B2BF7" w:rsidRDefault="00327A1D" w:rsidP="00327A1D">
      <w:pPr>
        <w:rPr>
          <w:lang w:val="ru-RU"/>
        </w:rPr>
      </w:pPr>
      <w:r w:rsidRPr="002B2BF7">
        <w:rPr>
          <w:i/>
          <w:iCs/>
          <w:lang w:val="ru-RU"/>
        </w:rPr>
        <w:t>d)</w:t>
      </w:r>
      <w:r w:rsidRPr="002B2BF7">
        <w:rPr>
          <w:lang w:val="ru-RU"/>
        </w:rPr>
        <w:tab/>
        <w:t>значение, которое приобретает инфраструктура сетей электросвязи и ИКТ для экономического развития;</w:t>
      </w:r>
    </w:p>
    <w:p w14:paraId="49DB86F7" w14:textId="77777777" w:rsidR="00327A1D" w:rsidRPr="002B2BF7" w:rsidRDefault="00327A1D" w:rsidP="00327A1D">
      <w:pPr>
        <w:rPr>
          <w:lang w:val="ru-RU"/>
        </w:rPr>
      </w:pPr>
      <w:r w:rsidRPr="002B2BF7">
        <w:rPr>
          <w:i/>
          <w:iCs/>
          <w:lang w:val="ru-RU"/>
        </w:rPr>
        <w:t>e)</w:t>
      </w:r>
      <w:r w:rsidRPr="002B2BF7">
        <w:rPr>
          <w:lang w:val="ru-RU"/>
        </w:rPr>
        <w:tab/>
        <w:t>что возрастает объем информации, которой обмениваются</w:t>
      </w:r>
      <w:r w:rsidRPr="002B2BF7">
        <w:rPr>
          <w:szCs w:val="24"/>
          <w:lang w:val="ru-RU"/>
        </w:rPr>
        <w:t xml:space="preserve"> с помощью </w:t>
      </w:r>
      <w:r w:rsidRPr="002B2BF7">
        <w:rPr>
          <w:color w:val="000000"/>
          <w:lang w:val="ru-RU"/>
        </w:rPr>
        <w:t>электронных средств</w:t>
      </w:r>
      <w:r w:rsidRPr="002B2BF7">
        <w:rPr>
          <w:lang w:val="ru-RU"/>
        </w:rPr>
        <w:t xml:space="preserve"> в развивающихся странах на национальном и региональном уровнях, а ее потенциал для развития очевиден;</w:t>
      </w:r>
    </w:p>
    <w:p w14:paraId="05D58774" w14:textId="77777777" w:rsidR="00327A1D" w:rsidRPr="002B2BF7" w:rsidRDefault="00327A1D" w:rsidP="00327A1D">
      <w:pPr>
        <w:rPr>
          <w:lang w:val="ru-RU"/>
        </w:rPr>
      </w:pPr>
      <w:r w:rsidRPr="002B2BF7">
        <w:rPr>
          <w:i/>
          <w:iCs/>
          <w:lang w:val="ru-RU"/>
        </w:rPr>
        <w:t>f)</w:t>
      </w:r>
      <w:r w:rsidRPr="002B2BF7">
        <w:rPr>
          <w:lang w:val="ru-RU"/>
        </w:rPr>
        <w:tab/>
        <w:t>существующие возможности более широкого доступа к целому ряду имеющихся приложений услуг электросвязи/ИКТ для содействия экономическому развитию, позволяющие компаниям внедрять технологии, которые потенциально могут расширить объемы их предложений через предоставление услуг на основе платформ, способных повысить их конкурентоспособность;</w:t>
      </w:r>
    </w:p>
    <w:p w14:paraId="6BBA18D2" w14:textId="77777777" w:rsidR="00327A1D" w:rsidRPr="002B2BF7" w:rsidRDefault="00327A1D" w:rsidP="00327A1D">
      <w:pPr>
        <w:keepNext/>
        <w:keepLines/>
        <w:rPr>
          <w:lang w:val="ru-RU"/>
        </w:rPr>
      </w:pPr>
      <w:r w:rsidRPr="002B2BF7">
        <w:rPr>
          <w:i/>
          <w:iCs/>
          <w:lang w:val="ru-RU"/>
        </w:rPr>
        <w:t>g)</w:t>
      </w:r>
      <w:r w:rsidRPr="002B2BF7">
        <w:rPr>
          <w:lang w:val="ru-RU"/>
        </w:rPr>
        <w:tab/>
        <w:t xml:space="preserve">что Всемирная встреча на высшем уровне по вопросам информационного общества (ВВУИО) определила в своем Плане действий конкретные Направления деятельности, в частности: </w:t>
      </w:r>
    </w:p>
    <w:p w14:paraId="5D572C85" w14:textId="77777777" w:rsidR="00327A1D" w:rsidRPr="002B2BF7" w:rsidRDefault="00327A1D" w:rsidP="00327A1D">
      <w:pPr>
        <w:pStyle w:val="enumlev1"/>
        <w:rPr>
          <w:lang w:val="ru-RU"/>
        </w:rPr>
      </w:pPr>
      <w:r w:rsidRPr="002B2BF7">
        <w:rPr>
          <w:lang w:val="ru-RU"/>
        </w:rPr>
        <w:t>–</w:t>
      </w:r>
      <w:r w:rsidRPr="002B2BF7">
        <w:rPr>
          <w:lang w:val="ru-RU"/>
        </w:rPr>
        <w:tab/>
        <w:t>Направление деятельности C1: Роль органов государственного управления и всех заинтересованных сторон в содействии применению ИКТ в целях развития;</w:t>
      </w:r>
    </w:p>
    <w:p w14:paraId="7453CA72" w14:textId="77777777" w:rsidR="00327A1D" w:rsidRPr="002B2BF7" w:rsidRDefault="00327A1D" w:rsidP="00327A1D">
      <w:pPr>
        <w:pStyle w:val="enumlev1"/>
        <w:rPr>
          <w:lang w:val="ru-RU"/>
        </w:rPr>
      </w:pPr>
      <w:r w:rsidRPr="002B2BF7">
        <w:rPr>
          <w:lang w:val="ru-RU"/>
        </w:rPr>
        <w:t>–</w:t>
      </w:r>
      <w:r w:rsidRPr="002B2BF7">
        <w:rPr>
          <w:lang w:val="ru-RU"/>
        </w:rPr>
        <w:tab/>
        <w:t>Направление деятельности C2: Информационно-коммуникационная инфраструктура, как серьезный фундамент открытого для всех информационного общества;</w:t>
      </w:r>
    </w:p>
    <w:p w14:paraId="4D8A7957" w14:textId="77777777" w:rsidR="00327A1D" w:rsidRPr="002B2BF7" w:rsidRDefault="00327A1D" w:rsidP="00327A1D">
      <w:pPr>
        <w:pStyle w:val="enumlev1"/>
        <w:rPr>
          <w:lang w:val="ru-RU"/>
        </w:rPr>
      </w:pPr>
      <w:r w:rsidRPr="002B2BF7">
        <w:rPr>
          <w:lang w:val="ru-RU"/>
        </w:rPr>
        <w:t>–</w:t>
      </w:r>
      <w:r w:rsidRPr="002B2BF7">
        <w:rPr>
          <w:lang w:val="ru-RU"/>
        </w:rPr>
        <w:tab/>
        <w:t>Направление деятельности C5: Укрепление доверия и безопасности при использовании ИКТ;</w:t>
      </w:r>
    </w:p>
    <w:p w14:paraId="545DD73F" w14:textId="77777777" w:rsidR="00327A1D" w:rsidRPr="002B2BF7" w:rsidRDefault="00327A1D" w:rsidP="00327A1D">
      <w:pPr>
        <w:pStyle w:val="enumlev1"/>
        <w:rPr>
          <w:lang w:val="ru-RU"/>
        </w:rPr>
      </w:pPr>
      <w:r w:rsidRPr="002B2BF7">
        <w:rPr>
          <w:lang w:val="ru-RU"/>
        </w:rPr>
        <w:t>–</w:t>
      </w:r>
      <w:r w:rsidRPr="002B2BF7">
        <w:rPr>
          <w:lang w:val="ru-RU"/>
        </w:rPr>
        <w:tab/>
        <w:t>Направление деятельности C6: Благоприятная среда;</w:t>
      </w:r>
    </w:p>
    <w:p w14:paraId="2F176128" w14:textId="77777777" w:rsidR="00327A1D" w:rsidRPr="002B2BF7" w:rsidRDefault="00327A1D" w:rsidP="00327A1D">
      <w:pPr>
        <w:pStyle w:val="enumlev1"/>
        <w:rPr>
          <w:lang w:val="ru-RU"/>
        </w:rPr>
      </w:pPr>
      <w:r w:rsidRPr="002B2BF7">
        <w:rPr>
          <w:lang w:val="ru-RU"/>
        </w:rPr>
        <w:t>–</w:t>
      </w:r>
      <w:r w:rsidRPr="002B2BF7">
        <w:rPr>
          <w:lang w:val="ru-RU"/>
        </w:rPr>
        <w:tab/>
        <w:t>Направление деятельности C7: Приложения на базе ИКТ: преимущества во всех аспектах жизни,</w:t>
      </w:r>
    </w:p>
    <w:p w14:paraId="2EF70A22" w14:textId="77777777" w:rsidR="00327A1D" w:rsidRPr="002B2BF7" w:rsidRDefault="00327A1D" w:rsidP="00327A1D">
      <w:pPr>
        <w:pStyle w:val="Call"/>
        <w:rPr>
          <w:lang w:val="ru-RU"/>
        </w:rPr>
      </w:pPr>
      <w:r w:rsidRPr="002B2BF7">
        <w:rPr>
          <w:lang w:val="ru-RU"/>
        </w:rPr>
        <w:t>отмечая</w:t>
      </w:r>
    </w:p>
    <w:p w14:paraId="564C8295" w14:textId="77777777" w:rsidR="00327A1D" w:rsidRPr="002B2BF7" w:rsidRDefault="00327A1D" w:rsidP="00327A1D">
      <w:pPr>
        <w:rPr>
          <w:lang w:val="ru-RU"/>
        </w:rPr>
      </w:pPr>
      <w:r w:rsidRPr="002B2BF7">
        <w:rPr>
          <w:i/>
          <w:iCs/>
          <w:lang w:val="ru-RU"/>
        </w:rPr>
        <w:t>a)</w:t>
      </w:r>
      <w:r w:rsidRPr="002B2BF7">
        <w:rPr>
          <w:i/>
          <w:iCs/>
          <w:lang w:val="ru-RU"/>
        </w:rPr>
        <w:tab/>
      </w:r>
      <w:r w:rsidRPr="002B2BF7">
        <w:rPr>
          <w:lang w:val="ru-RU"/>
        </w:rPr>
        <w:t>принятие и реализацию Хайдарабадского плана действий (ВКРЭ-10), который включает положения о развитии услуг электросвязи/ИКТ в развивающихся странах с помощью различных программ и, в частности, Программы 2, посвященной вопросам кибербезопасности, приложениям ИКТ и вопросам, связанным с сетями на базе IP, и Программы 3, посвященной формированию благоприятной среды;</w:t>
      </w:r>
    </w:p>
    <w:p w14:paraId="503A6BDD" w14:textId="77777777" w:rsidR="00327A1D" w:rsidRPr="002B2BF7" w:rsidRDefault="00327A1D" w:rsidP="00327A1D">
      <w:pPr>
        <w:rPr>
          <w:lang w:val="ru-RU"/>
        </w:rPr>
      </w:pPr>
      <w:r w:rsidRPr="002B2BF7">
        <w:rPr>
          <w:i/>
          <w:iCs/>
          <w:lang w:val="ru-RU"/>
        </w:rPr>
        <w:t>b)</w:t>
      </w:r>
      <w:r w:rsidRPr="002B2BF7">
        <w:rPr>
          <w:lang w:val="ru-RU"/>
        </w:rPr>
        <w:tab/>
        <w:t>что настоящая Конференция подтвердила в своей Декларации и резолюциях приверженность:</w:t>
      </w:r>
      <w:r w:rsidRPr="002B2BF7">
        <w:rPr>
          <w:lang w:val="ru-RU"/>
        </w:rPr>
        <w:br w:type="page"/>
      </w:r>
    </w:p>
    <w:p w14:paraId="6C48E00A" w14:textId="77777777" w:rsidR="00327A1D" w:rsidRPr="002B2BF7" w:rsidRDefault="00327A1D" w:rsidP="00327A1D">
      <w:pPr>
        <w:pStyle w:val="enumlev1"/>
        <w:rPr>
          <w:lang w:val="ru-RU"/>
        </w:rPr>
      </w:pPr>
      <w:r w:rsidRPr="002B2BF7">
        <w:rPr>
          <w:lang w:val="ru-RU"/>
        </w:rPr>
        <w:lastRenderedPageBreak/>
        <w:t>–</w:t>
      </w:r>
      <w:r w:rsidRPr="002B2BF7">
        <w:rPr>
          <w:lang w:val="ru-RU"/>
        </w:rPr>
        <w:tab/>
        <w:t>содействию международному сотрудничеству по вопросам развития электросвязи/ИКТ;</w:t>
      </w:r>
    </w:p>
    <w:p w14:paraId="42C7C8E8" w14:textId="77777777" w:rsidR="00327A1D" w:rsidRPr="002B2BF7" w:rsidRDefault="00327A1D" w:rsidP="00327A1D">
      <w:pPr>
        <w:pStyle w:val="enumlev1"/>
        <w:rPr>
          <w:lang w:val="ru-RU"/>
        </w:rPr>
      </w:pPr>
      <w:r w:rsidRPr="002B2BF7">
        <w:rPr>
          <w:lang w:val="ru-RU"/>
        </w:rPr>
        <w:t>–</w:t>
      </w:r>
      <w:r w:rsidRPr="002B2BF7">
        <w:rPr>
          <w:lang w:val="ru-RU"/>
        </w:rPr>
        <w:tab/>
        <w:t>созданию благоприятной среды, способствующей развитию электросвязи/ИКТ;</w:t>
      </w:r>
    </w:p>
    <w:p w14:paraId="05734E11" w14:textId="77777777" w:rsidR="00327A1D" w:rsidRPr="002B2BF7" w:rsidRDefault="00327A1D" w:rsidP="00327A1D">
      <w:pPr>
        <w:pStyle w:val="enumlev1"/>
        <w:rPr>
          <w:lang w:val="ru-RU"/>
        </w:rPr>
      </w:pPr>
      <w:r w:rsidRPr="002B2BF7">
        <w:rPr>
          <w:lang w:val="ru-RU"/>
        </w:rPr>
        <w:t>–</w:t>
      </w:r>
      <w:r w:rsidRPr="002B2BF7">
        <w:rPr>
          <w:lang w:val="ru-RU"/>
        </w:rPr>
        <w:tab/>
        <w:t>укреплению доверия и безопасности при использовании электросвязи/ИКТ и развертывании соответствующих приложений и услуг,</w:t>
      </w:r>
    </w:p>
    <w:p w14:paraId="3386973A" w14:textId="77777777" w:rsidR="00327A1D" w:rsidRPr="002B2BF7" w:rsidRDefault="00327A1D" w:rsidP="00327A1D">
      <w:pPr>
        <w:pStyle w:val="Call"/>
        <w:rPr>
          <w:i w:val="0"/>
          <w:iCs/>
          <w:lang w:val="ru-RU"/>
        </w:rPr>
      </w:pPr>
      <w:r w:rsidRPr="002B2BF7">
        <w:rPr>
          <w:lang w:val="ru-RU"/>
        </w:rPr>
        <w:t>признавая</w:t>
      </w:r>
      <w:r w:rsidRPr="002B2BF7">
        <w:rPr>
          <w:i w:val="0"/>
          <w:iCs/>
          <w:lang w:val="ru-RU"/>
        </w:rPr>
        <w:t>,</w:t>
      </w:r>
    </w:p>
    <w:p w14:paraId="4D6456A0" w14:textId="77777777" w:rsidR="00327A1D" w:rsidRPr="002B2BF7" w:rsidRDefault="00327A1D" w:rsidP="00327A1D">
      <w:pPr>
        <w:rPr>
          <w:lang w:val="ru-RU"/>
        </w:rPr>
      </w:pPr>
      <w:r w:rsidRPr="002B2BF7">
        <w:rPr>
          <w:i/>
          <w:iCs/>
          <w:lang w:val="ru-RU"/>
        </w:rPr>
        <w:t>a)</w:t>
      </w:r>
      <w:r w:rsidRPr="002B2BF7">
        <w:rPr>
          <w:lang w:val="ru-RU"/>
        </w:rPr>
        <w:tab/>
        <w:t>что эффективное развертывание и использование ИКТ является важным фактором реализации программ социально-экономического развития, а также программ в области культуры и охраны окружающей среды, в особенности в развивающихся странах;</w:t>
      </w:r>
    </w:p>
    <w:p w14:paraId="1D5C07B4" w14:textId="77777777" w:rsidR="00327A1D" w:rsidRPr="002B2BF7" w:rsidRDefault="00327A1D" w:rsidP="00327A1D">
      <w:pPr>
        <w:rPr>
          <w:lang w:val="ru-RU"/>
        </w:rPr>
      </w:pPr>
      <w:r w:rsidRPr="002B2BF7">
        <w:rPr>
          <w:i/>
          <w:iCs/>
          <w:lang w:val="ru-RU"/>
        </w:rPr>
        <w:t>b)</w:t>
      </w:r>
      <w:r w:rsidRPr="002B2BF7">
        <w:rPr>
          <w:lang w:val="ru-RU"/>
        </w:rPr>
        <w:tab/>
        <w:t>возрастающий уровень обмена электронными сообщениями и экономической информацией на региональном уровне внутри развивающихся стран и между ними;</w:t>
      </w:r>
    </w:p>
    <w:p w14:paraId="6EA0341E" w14:textId="77777777" w:rsidR="00327A1D" w:rsidRPr="002B2BF7" w:rsidRDefault="00327A1D" w:rsidP="00327A1D">
      <w:pPr>
        <w:rPr>
          <w:lang w:val="ru-RU"/>
        </w:rPr>
      </w:pPr>
      <w:r w:rsidRPr="002B2BF7">
        <w:rPr>
          <w:i/>
          <w:iCs/>
          <w:lang w:val="ru-RU"/>
        </w:rPr>
        <w:t>c)</w:t>
      </w:r>
      <w:r w:rsidRPr="002B2BF7">
        <w:rPr>
          <w:lang w:val="ru-RU"/>
        </w:rPr>
        <w:tab/>
        <w:t>что ИКТ способствовали преобразованию бизнес-моделей и организационных структур в странах и являются, таким образом, одним из ключевых компонентов активов предприятия или страны при интеграции в новую глобальную экономику;</w:t>
      </w:r>
    </w:p>
    <w:p w14:paraId="12FC57CA" w14:textId="77777777" w:rsidR="00327A1D" w:rsidRPr="002B2BF7" w:rsidRDefault="00327A1D" w:rsidP="00327A1D">
      <w:pPr>
        <w:rPr>
          <w:lang w:val="ru-RU"/>
        </w:rPr>
      </w:pPr>
      <w:r w:rsidRPr="002B2BF7">
        <w:rPr>
          <w:i/>
          <w:iCs/>
          <w:lang w:val="ru-RU"/>
        </w:rPr>
        <w:t>d)</w:t>
      </w:r>
      <w:r w:rsidRPr="002B2BF7">
        <w:rPr>
          <w:lang w:val="ru-RU"/>
        </w:rPr>
        <w:tab/>
        <w:t>что создание пользующихся доверием информационных структур между экономическими партнерами повысит доверие к обмену экономической информацией с помощью электронных средств, будет стимулировать его использование и будет</w:t>
      </w:r>
      <w:r w:rsidRPr="00E3202A">
        <w:rPr>
          <w:lang w:val="ru-RU"/>
        </w:rPr>
        <w:t xml:space="preserve"> ключевым фактором</w:t>
      </w:r>
      <w:r w:rsidRPr="002B2BF7">
        <w:rPr>
          <w:lang w:val="ru-RU"/>
        </w:rPr>
        <w:t xml:space="preserve"> </w:t>
      </w:r>
      <w:r w:rsidRPr="00E3202A">
        <w:rPr>
          <w:lang w:val="ru-RU"/>
        </w:rPr>
        <w:t>будущего роста</w:t>
      </w:r>
      <w:r w:rsidRPr="002B2BF7">
        <w:rPr>
          <w:lang w:val="ru-RU"/>
        </w:rPr>
        <w:t xml:space="preserve"> </w:t>
      </w:r>
      <w:r w:rsidRPr="00E3202A">
        <w:rPr>
          <w:lang w:val="ru-RU"/>
        </w:rPr>
        <w:t>цифровой экономики</w:t>
      </w:r>
      <w:r w:rsidRPr="002B2BF7">
        <w:rPr>
          <w:lang w:val="ru-RU"/>
        </w:rPr>
        <w:t xml:space="preserve"> </w:t>
      </w:r>
      <w:r w:rsidRPr="00E3202A">
        <w:rPr>
          <w:lang w:val="ru-RU"/>
        </w:rPr>
        <w:t>на глобальном уровне;</w:t>
      </w:r>
    </w:p>
    <w:p w14:paraId="75C0A1A4" w14:textId="77777777" w:rsidR="00327A1D" w:rsidRPr="002B2BF7" w:rsidRDefault="00327A1D" w:rsidP="00327A1D">
      <w:pPr>
        <w:rPr>
          <w:lang w:val="ru-RU"/>
        </w:rPr>
      </w:pPr>
      <w:r w:rsidRPr="002B2BF7">
        <w:rPr>
          <w:i/>
          <w:iCs/>
          <w:lang w:val="ru-RU"/>
        </w:rPr>
        <w:t>e)</w:t>
      </w:r>
      <w:r w:rsidRPr="002B2BF7">
        <w:rPr>
          <w:lang w:val="ru-RU"/>
        </w:rPr>
        <w:tab/>
        <w:t>работу, уже проводимую другими международными организациями и организациями частного сектора в областях пользующихся доверием информационных структур и электронной коммерции,</w:t>
      </w:r>
    </w:p>
    <w:p w14:paraId="7A0618CB" w14:textId="77777777" w:rsidR="00327A1D" w:rsidRPr="002B2BF7" w:rsidRDefault="00327A1D" w:rsidP="00327A1D">
      <w:pPr>
        <w:pStyle w:val="Call"/>
        <w:rPr>
          <w:i w:val="0"/>
          <w:iCs/>
          <w:lang w:val="ru-RU"/>
        </w:rPr>
      </w:pPr>
      <w:r w:rsidRPr="002B2BF7">
        <w:rPr>
          <w:lang w:val="ru-RU"/>
        </w:rPr>
        <w:t>сознавая</w:t>
      </w:r>
      <w:r w:rsidRPr="002B2BF7">
        <w:rPr>
          <w:i w:val="0"/>
          <w:iCs/>
          <w:lang w:val="ru-RU"/>
        </w:rPr>
        <w:t>,</w:t>
      </w:r>
    </w:p>
    <w:p w14:paraId="56F22CA4" w14:textId="77777777" w:rsidR="00327A1D" w:rsidRPr="002B2BF7" w:rsidRDefault="00327A1D" w:rsidP="00327A1D">
      <w:pPr>
        <w:rPr>
          <w:lang w:val="ru-RU"/>
        </w:rPr>
      </w:pPr>
      <w:r w:rsidRPr="002B2BF7">
        <w:rPr>
          <w:i/>
          <w:iCs/>
          <w:lang w:val="ru-RU"/>
        </w:rPr>
        <w:t>a)</w:t>
      </w:r>
      <w:r w:rsidRPr="002B2BF7">
        <w:rPr>
          <w:lang w:val="ru-RU"/>
        </w:rPr>
        <w:tab/>
        <w:t>что модернизация сетей электросвязи и развитие услуг и приложений, связанных с ИКТ, в этих странах станут важным фактором их экономического развития и обеспечат этим странам возможность реализации основ открытого для всех информационного общества;</w:t>
      </w:r>
    </w:p>
    <w:p w14:paraId="23A76406" w14:textId="77777777" w:rsidR="00327A1D" w:rsidRPr="002B2BF7" w:rsidRDefault="00327A1D" w:rsidP="00327A1D">
      <w:pPr>
        <w:rPr>
          <w:i/>
          <w:iCs/>
          <w:lang w:val="ru-RU"/>
        </w:rPr>
      </w:pPr>
      <w:r w:rsidRPr="002B2BF7">
        <w:rPr>
          <w:i/>
          <w:iCs/>
          <w:lang w:val="ru-RU"/>
        </w:rPr>
        <w:t>b)</w:t>
      </w:r>
      <w:r w:rsidRPr="002B2BF7">
        <w:rPr>
          <w:lang w:val="ru-RU"/>
        </w:rPr>
        <w:tab/>
        <w:t>потенциальное благотворное воздействие на развивающиеся страны создания пользующихся доверием информационных структур для содействия обмену экономической информацией в электронной форме в деловом мире и, в особенности, их значению для участников цифровой экономики;</w:t>
      </w:r>
      <w:r w:rsidRPr="002B2BF7">
        <w:rPr>
          <w:i/>
          <w:iCs/>
          <w:lang w:val="ru-RU"/>
        </w:rPr>
        <w:br w:type="page"/>
      </w:r>
    </w:p>
    <w:p w14:paraId="67B508DA" w14:textId="77777777" w:rsidR="00327A1D" w:rsidRPr="002B2BF7" w:rsidRDefault="00327A1D" w:rsidP="00327A1D">
      <w:pPr>
        <w:rPr>
          <w:lang w:val="ru-RU"/>
        </w:rPr>
      </w:pPr>
      <w:r w:rsidRPr="002B2BF7">
        <w:rPr>
          <w:i/>
          <w:iCs/>
          <w:lang w:val="ru-RU"/>
        </w:rPr>
        <w:lastRenderedPageBreak/>
        <w:t>c)</w:t>
      </w:r>
      <w:r w:rsidRPr="002B2BF7">
        <w:rPr>
          <w:lang w:val="ru-RU"/>
        </w:rPr>
        <w:tab/>
        <w:t xml:space="preserve">что ликвидация барьеров, препятствующих развитию обмена экономической информацией в электронной форме, в развивающихся странах зависит от создания пользующихся доверием информационных структур, которые способствуют формированию новых региональных партнерских отношений между администрациями, предприятиями и частными лицами, с учетом </w:t>
      </w:r>
      <w:r w:rsidRPr="002B2BF7">
        <w:rPr>
          <w:color w:val="000000"/>
          <w:lang w:val="ru-RU"/>
        </w:rPr>
        <w:t>национальной нормативно-правовой базы, регулирующей обмен такой информацией</w:t>
      </w:r>
      <w:r w:rsidRPr="002B2BF7">
        <w:rPr>
          <w:lang w:val="ru-RU"/>
        </w:rPr>
        <w:t>,</w:t>
      </w:r>
    </w:p>
    <w:p w14:paraId="272188C2" w14:textId="77777777" w:rsidR="00327A1D" w:rsidRPr="002B2BF7" w:rsidRDefault="00327A1D" w:rsidP="00327A1D">
      <w:pPr>
        <w:pStyle w:val="Call"/>
        <w:rPr>
          <w:lang w:val="ru-RU"/>
        </w:rPr>
      </w:pPr>
      <w:r w:rsidRPr="002B2BF7">
        <w:rPr>
          <w:lang w:val="ru-RU"/>
        </w:rPr>
        <w:t>решает</w:t>
      </w:r>
      <w:r w:rsidRPr="002B2BF7">
        <w:rPr>
          <w:i w:val="0"/>
          <w:iCs/>
          <w:lang w:val="ru-RU"/>
        </w:rPr>
        <w:t>,</w:t>
      </w:r>
    </w:p>
    <w:p w14:paraId="4C885417" w14:textId="77777777" w:rsidR="00327A1D" w:rsidRPr="002B2BF7" w:rsidRDefault="00327A1D" w:rsidP="00327A1D">
      <w:pPr>
        <w:rPr>
          <w:lang w:val="ru-RU"/>
        </w:rPr>
      </w:pPr>
      <w:r w:rsidRPr="002B2BF7">
        <w:rPr>
          <w:lang w:val="ru-RU"/>
        </w:rPr>
        <w:t>что соответствующие исследовательские комиссии МСЭ-D и Сектора стандартизации электросвязи (МСЭ-Т) должны по мере возможности принять во внимание цели настоящей Резолюции при проведении исследований в рамках Вопросов, относящихся к приложениям ИКТ,</w:t>
      </w:r>
    </w:p>
    <w:p w14:paraId="250ED97D" w14:textId="77777777" w:rsidR="00327A1D" w:rsidRPr="002B2BF7" w:rsidRDefault="00327A1D" w:rsidP="00327A1D">
      <w:pPr>
        <w:pStyle w:val="Call"/>
        <w:rPr>
          <w:lang w:val="ru-RU"/>
        </w:rPr>
      </w:pPr>
      <w:r w:rsidRPr="002B2BF7">
        <w:rPr>
          <w:lang w:val="ru-RU"/>
        </w:rPr>
        <w:t>поручает Директору Бюро развития электросвязи</w:t>
      </w:r>
    </w:p>
    <w:p w14:paraId="45BA4FCD" w14:textId="77777777" w:rsidR="00327A1D" w:rsidRPr="002B2BF7" w:rsidRDefault="00327A1D" w:rsidP="00327A1D">
      <w:pPr>
        <w:rPr>
          <w:lang w:val="ru-RU"/>
        </w:rPr>
      </w:pPr>
      <w:r w:rsidRPr="002B2BF7">
        <w:rPr>
          <w:lang w:val="ru-RU"/>
        </w:rPr>
        <w:t>1</w:t>
      </w:r>
      <w:r w:rsidRPr="002B2BF7">
        <w:rPr>
          <w:lang w:val="ru-RU"/>
        </w:rPr>
        <w:tab/>
        <w:t>играть стимулирующую роль в расширении международного и регионального сотрудничества между Государствами-Членами, в особенности в отношении использования приложений и услуг ИКТ для содействия обмену экономической информацией в электронной форме между экономическими партнерами;</w:t>
      </w:r>
    </w:p>
    <w:p w14:paraId="17943894" w14:textId="77777777" w:rsidR="00327A1D" w:rsidRPr="002B2BF7" w:rsidRDefault="00327A1D" w:rsidP="00327A1D">
      <w:pPr>
        <w:rPr>
          <w:lang w:val="ru-RU"/>
        </w:rPr>
      </w:pPr>
      <w:r w:rsidRPr="002B2BF7">
        <w:rPr>
          <w:lang w:val="ru-RU"/>
        </w:rPr>
        <w:t>2</w:t>
      </w:r>
      <w:r w:rsidRPr="002B2BF7">
        <w:rPr>
          <w:lang w:val="ru-RU"/>
        </w:rPr>
        <w:tab/>
        <w:t>предложить 2-й Исследовательской комиссии МСЭ-D учитывать цели настоящей Резолюции при изучении нового Вопроса 1/2 (Формирование "умного" общества: использование ИКТ в целях устойчивого социально</w:t>
      </w:r>
      <w:r w:rsidRPr="002B2BF7">
        <w:rPr>
          <w:lang w:val="ru-RU"/>
        </w:rPr>
        <w:noBreakHyphen/>
        <w:t>экономического развития);</w:t>
      </w:r>
    </w:p>
    <w:p w14:paraId="2C4B35B9" w14:textId="77777777" w:rsidR="00327A1D" w:rsidRPr="002B2BF7" w:rsidRDefault="00327A1D" w:rsidP="00327A1D">
      <w:pPr>
        <w:rPr>
          <w:lang w:val="ru-RU"/>
        </w:rPr>
      </w:pPr>
      <w:r w:rsidRPr="002B2BF7">
        <w:rPr>
          <w:lang w:val="ru-RU"/>
        </w:rPr>
        <w:t>3</w:t>
      </w:r>
      <w:r w:rsidRPr="002B2BF7">
        <w:rPr>
          <w:lang w:val="ru-RU"/>
        </w:rPr>
        <w:tab/>
        <w:t>оказывать развивающимся странам помощь для использования ресурсов и услуг, предоставляемых государственным и частным секторами и соответствующими организациями на региональном и международном уровнях на основании глобальных стандартов и передового опыта, для создания пользующихся доверием информационных структур и механизмов, способствующих обмену экономической информацией в электронной форме между экономическими партнерами</w:t>
      </w:r>
      <w:r w:rsidRPr="002B2BF7">
        <w:rPr>
          <w:szCs w:val="24"/>
          <w:lang w:val="ru-RU"/>
        </w:rPr>
        <w:t xml:space="preserve"> с учетом национальной нормативно-правовой базы, касающейся такой информации</w:t>
      </w:r>
      <w:r w:rsidRPr="002B2BF7">
        <w:rPr>
          <w:lang w:val="ru-RU"/>
        </w:rPr>
        <w:t>,</w:t>
      </w:r>
    </w:p>
    <w:p w14:paraId="5C58B746" w14:textId="77777777" w:rsidR="00327A1D" w:rsidRPr="002B2BF7" w:rsidRDefault="00327A1D" w:rsidP="00327A1D">
      <w:pPr>
        <w:pStyle w:val="Call"/>
        <w:rPr>
          <w:lang w:val="ru-RU"/>
        </w:rPr>
      </w:pPr>
      <w:r w:rsidRPr="002B2BF7">
        <w:rPr>
          <w:lang w:val="ru-RU"/>
        </w:rPr>
        <w:t>предлагает Государствам-Членам и Членам Секторов</w:t>
      </w:r>
    </w:p>
    <w:p w14:paraId="527BD3B1" w14:textId="77777777" w:rsidR="00327A1D" w:rsidRPr="002B2BF7" w:rsidRDefault="00327A1D" w:rsidP="00327A1D">
      <w:pPr>
        <w:rPr>
          <w:lang w:val="ru-RU"/>
        </w:rPr>
      </w:pPr>
      <w:r w:rsidRPr="002B2BF7">
        <w:rPr>
          <w:lang w:val="ru-RU"/>
        </w:rPr>
        <w:t>1</w:t>
      </w:r>
      <w:r w:rsidRPr="002B2BF7">
        <w:rPr>
          <w:lang w:val="ru-RU"/>
        </w:rPr>
        <w:tab/>
        <w:t>поощрять создание благоприятствующих структур для международных и региональных партнерств, благодаря которым страны смогут определить свои потребности в обмене экономическими данными в электронной форме и оценить практическую реализуемость соответствующих оперативных и технических структур функционального взаимодействия;</w:t>
      </w:r>
    </w:p>
    <w:p w14:paraId="73751047" w14:textId="77777777" w:rsidR="00327A1D" w:rsidRDefault="00327A1D" w:rsidP="00327A1D">
      <w:pPr>
        <w:rPr>
          <w:lang w:val="ru-RU"/>
        </w:rPr>
      </w:pPr>
      <w:r w:rsidRPr="002B2BF7">
        <w:rPr>
          <w:lang w:val="ru-RU"/>
        </w:rPr>
        <w:t>2</w:t>
      </w:r>
      <w:r w:rsidRPr="002B2BF7">
        <w:rPr>
          <w:lang w:val="ru-RU"/>
        </w:rPr>
        <w:tab/>
        <w:t>организовывать на региональном и международном уровнях форумы и семинары-практикумы по аспектам развития пользующихся доверием информационных структур для обмена экономической информацией в электронной форме на основании глобальных стандартов и передового опыта.</w:t>
      </w:r>
    </w:p>
    <w:p w14:paraId="3FBB6BCD" w14:textId="77777777" w:rsidR="00E45F09" w:rsidRPr="00327A1D" w:rsidRDefault="00E45F09" w:rsidP="00327A1D">
      <w:pPr>
        <w:rPr>
          <w:lang w:val="ru-RU"/>
        </w:rPr>
      </w:pPr>
    </w:p>
    <w:sectPr w:rsidR="00E45F09" w:rsidRPr="00327A1D" w:rsidSect="003E58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418" w:left="1134" w:header="709" w:footer="709" w:gutter="0"/>
      <w:cols w:space="708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7AEC4" w14:textId="77777777" w:rsidR="003E584B" w:rsidRDefault="003E584B" w:rsidP="003E584B">
      <w:pPr>
        <w:spacing w:before="0"/>
      </w:pPr>
      <w:r>
        <w:separator/>
      </w:r>
    </w:p>
  </w:endnote>
  <w:endnote w:type="continuationSeparator" w:id="0">
    <w:p w14:paraId="55BD7F9B" w14:textId="77777777" w:rsidR="003E584B" w:rsidRDefault="003E584B" w:rsidP="003E584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F2D65" w14:textId="77777777" w:rsidR="003E584B" w:rsidRDefault="003E58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C6E26" w14:textId="77777777" w:rsidR="003E584B" w:rsidRDefault="003E58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8AAEB" w14:textId="77777777" w:rsidR="003E584B" w:rsidRDefault="003E58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158AD" w14:textId="77777777" w:rsidR="003E584B" w:rsidRDefault="003E584B" w:rsidP="003E584B">
      <w:pPr>
        <w:spacing w:before="0"/>
      </w:pPr>
      <w:r>
        <w:separator/>
      </w:r>
    </w:p>
  </w:footnote>
  <w:footnote w:type="continuationSeparator" w:id="0">
    <w:p w14:paraId="72557AB2" w14:textId="77777777" w:rsidR="003E584B" w:rsidRDefault="003E584B" w:rsidP="003E584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5157714"/>
      <w:docPartObj>
        <w:docPartGallery w:val="Page Numbers (Top of Page)"/>
        <w:docPartUnique/>
      </w:docPartObj>
    </w:sdtPr>
    <w:sdtEndPr>
      <w:rPr>
        <w:noProof/>
        <w:szCs w:val="22"/>
      </w:rPr>
    </w:sdtEndPr>
    <w:sdtContent>
      <w:p w14:paraId="4EAB3C34" w14:textId="2101A7AB" w:rsidR="003E584B" w:rsidRPr="003E584B" w:rsidRDefault="003E584B" w:rsidP="003E584B">
        <w:pPr>
          <w:pStyle w:val="Header"/>
          <w:tabs>
            <w:tab w:val="clear" w:pos="4513"/>
            <w:tab w:val="left" w:pos="851"/>
          </w:tabs>
          <w:jc w:val="left"/>
          <w:rPr>
            <w:szCs w:val="22"/>
            <w:lang w:val="ru-RU"/>
          </w:rPr>
        </w:pPr>
        <w:r w:rsidRPr="00BF1EE0">
          <w:rPr>
            <w:szCs w:val="22"/>
          </w:rPr>
          <w:fldChar w:fldCharType="begin"/>
        </w:r>
        <w:r w:rsidRPr="00E3202A">
          <w:rPr>
            <w:szCs w:val="22"/>
            <w:lang w:val="ru-RU"/>
          </w:rPr>
          <w:instrText xml:space="preserve"> </w:instrText>
        </w:r>
        <w:r w:rsidRPr="00BF1EE0">
          <w:rPr>
            <w:szCs w:val="22"/>
          </w:rPr>
          <w:instrText>PAGE</w:instrText>
        </w:r>
        <w:r w:rsidRPr="00E3202A">
          <w:rPr>
            <w:szCs w:val="22"/>
            <w:lang w:val="ru-RU"/>
          </w:rPr>
          <w:instrText xml:space="preserve">   \* </w:instrText>
        </w:r>
        <w:r w:rsidRPr="00BF1EE0">
          <w:rPr>
            <w:szCs w:val="22"/>
          </w:rPr>
          <w:instrText>MERGEFORMAT</w:instrText>
        </w:r>
        <w:r w:rsidRPr="00E3202A">
          <w:rPr>
            <w:szCs w:val="22"/>
            <w:lang w:val="ru-RU"/>
          </w:rPr>
          <w:instrText xml:space="preserve"> </w:instrText>
        </w:r>
        <w:r w:rsidRPr="00BF1EE0">
          <w:rPr>
            <w:szCs w:val="22"/>
          </w:rPr>
          <w:fldChar w:fldCharType="separate"/>
        </w:r>
        <w:r w:rsidRPr="003E584B">
          <w:rPr>
            <w:szCs w:val="22"/>
            <w:lang w:val="ru-RU"/>
          </w:rPr>
          <w:t>144</w:t>
        </w:r>
        <w:r w:rsidRPr="00BF1EE0">
          <w:rPr>
            <w:noProof/>
            <w:szCs w:val="22"/>
          </w:rPr>
          <w:fldChar w:fldCharType="end"/>
        </w:r>
        <w:r w:rsidRPr="00E3202A">
          <w:rPr>
            <w:noProof/>
            <w:szCs w:val="22"/>
            <w:lang w:val="ru-RU"/>
          </w:rPr>
          <w:tab/>
        </w:r>
        <w:r w:rsidRPr="00E3202A">
          <w:rPr>
            <w:szCs w:val="22"/>
            <w:lang w:val="ru-RU"/>
          </w:rPr>
          <w:t xml:space="preserve">Заключительный отчет ВКРЭ-22 – Часть </w:t>
        </w:r>
        <w:r w:rsidRPr="00895A25">
          <w:rPr>
            <w:szCs w:val="22"/>
          </w:rPr>
          <w:t>IV</w:t>
        </w:r>
        <w:r w:rsidRPr="00E3202A">
          <w:rPr>
            <w:szCs w:val="22"/>
            <w:lang w:val="ru-RU"/>
          </w:rPr>
          <w:t xml:space="preserve"> – </w:t>
        </w:r>
        <w:r w:rsidRPr="00895A25">
          <w:rPr>
            <w:szCs w:val="22"/>
            <w:lang w:val="ru-RU"/>
          </w:rPr>
          <w:t>Резолюци</w:t>
        </w:r>
        <w:r>
          <w:rPr>
            <w:szCs w:val="22"/>
            <w:lang w:val="ru-RU"/>
          </w:rPr>
          <w:t xml:space="preserve">я </w:t>
        </w:r>
        <w:r w:rsidRPr="00F910FE">
          <w:rPr>
            <w:szCs w:val="22"/>
          </w:rPr>
          <w:fldChar w:fldCharType="begin"/>
        </w:r>
        <w:r w:rsidRPr="00F910FE">
          <w:rPr>
            <w:szCs w:val="22"/>
          </w:rPr>
          <w:instrText>styleref</w:instrText>
        </w:r>
        <w:r w:rsidRPr="00E3202A">
          <w:rPr>
            <w:szCs w:val="22"/>
            <w:lang w:val="ru-RU"/>
          </w:rPr>
          <w:instrText xml:space="preserve"> </w:instrText>
        </w:r>
        <w:r w:rsidRPr="00F910FE">
          <w:rPr>
            <w:szCs w:val="22"/>
          </w:rPr>
          <w:instrText>href</w:instrText>
        </w:r>
        <w:r w:rsidRPr="00F910FE">
          <w:rPr>
            <w:szCs w:val="22"/>
          </w:rPr>
          <w:fldChar w:fldCharType="separate"/>
        </w:r>
        <w:r w:rsidR="00327A1D">
          <w:rPr>
            <w:noProof/>
            <w:szCs w:val="22"/>
          </w:rPr>
          <w:t>80</w:t>
        </w:r>
        <w:r w:rsidRPr="00F910FE">
          <w:rPr>
            <w:szCs w:val="22"/>
            <w:lang w:val="ru-RU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E0513" w14:textId="63402928" w:rsidR="003E584B" w:rsidRPr="003E584B" w:rsidRDefault="003E584B" w:rsidP="003E584B">
    <w:pPr>
      <w:pStyle w:val="Header"/>
      <w:tabs>
        <w:tab w:val="clear" w:pos="4513"/>
        <w:tab w:val="clear" w:pos="9026"/>
        <w:tab w:val="right" w:pos="8789"/>
        <w:tab w:val="right" w:pos="9639"/>
      </w:tabs>
      <w:jc w:val="right"/>
      <w:rPr>
        <w:szCs w:val="22"/>
        <w:lang w:val="ru-RU"/>
      </w:rPr>
    </w:pPr>
    <w:r>
      <w:rPr>
        <w:szCs w:val="22"/>
      </w:rPr>
      <w:tab/>
    </w:r>
    <w:r w:rsidRPr="00E3202A">
      <w:rPr>
        <w:szCs w:val="22"/>
        <w:lang w:val="ru-RU"/>
      </w:rPr>
      <w:t xml:space="preserve">Заключительный отчет ВКРЭ-22 – Часть </w:t>
    </w:r>
    <w:r w:rsidRPr="00895A25">
      <w:rPr>
        <w:szCs w:val="22"/>
      </w:rPr>
      <w:t>IV</w:t>
    </w:r>
    <w:r w:rsidRPr="00895A25">
      <w:rPr>
        <w:szCs w:val="22"/>
        <w:lang w:val="ru-RU"/>
      </w:rPr>
      <w:t xml:space="preserve"> − Резолюци</w:t>
    </w:r>
    <w:r>
      <w:rPr>
        <w:szCs w:val="22"/>
        <w:lang w:val="ru-RU"/>
      </w:rPr>
      <w:t xml:space="preserve">я </w:t>
    </w:r>
    <w:r w:rsidRPr="00F910FE">
      <w:rPr>
        <w:szCs w:val="22"/>
      </w:rPr>
      <w:fldChar w:fldCharType="begin"/>
    </w:r>
    <w:r w:rsidRPr="00F910FE">
      <w:rPr>
        <w:szCs w:val="22"/>
      </w:rPr>
      <w:instrText>styleref</w:instrText>
    </w:r>
    <w:r w:rsidRPr="00E3202A">
      <w:rPr>
        <w:szCs w:val="22"/>
        <w:lang w:val="ru-RU"/>
      </w:rPr>
      <w:instrText xml:space="preserve"> </w:instrText>
    </w:r>
    <w:r w:rsidRPr="00F910FE">
      <w:rPr>
        <w:szCs w:val="22"/>
      </w:rPr>
      <w:instrText>href</w:instrText>
    </w:r>
    <w:r w:rsidRPr="00F910FE">
      <w:rPr>
        <w:szCs w:val="22"/>
      </w:rPr>
      <w:fldChar w:fldCharType="separate"/>
    </w:r>
    <w:r w:rsidR="00327A1D">
      <w:rPr>
        <w:noProof/>
        <w:szCs w:val="22"/>
      </w:rPr>
      <w:t>80</w:t>
    </w:r>
    <w:r w:rsidRPr="00F910FE">
      <w:rPr>
        <w:szCs w:val="22"/>
        <w:lang w:val="ru-RU"/>
      </w:rPr>
      <w:fldChar w:fldCharType="end"/>
    </w:r>
    <w:r w:rsidRPr="00E3202A">
      <w:rPr>
        <w:szCs w:val="22"/>
        <w:lang w:val="ru-RU"/>
      </w:rPr>
      <w:tab/>
    </w:r>
    <w:r w:rsidRPr="00763A31">
      <w:fldChar w:fldCharType="begin"/>
    </w:r>
    <w:r w:rsidRPr="00E3202A">
      <w:rPr>
        <w:lang w:val="ru-RU"/>
      </w:rPr>
      <w:instrText xml:space="preserve"> </w:instrText>
    </w:r>
    <w:r w:rsidRPr="00763A31">
      <w:instrText>PAGE</w:instrText>
    </w:r>
    <w:r w:rsidRPr="00E3202A">
      <w:rPr>
        <w:lang w:val="ru-RU"/>
      </w:rPr>
      <w:instrText xml:space="preserve">   \* </w:instrText>
    </w:r>
    <w:r w:rsidRPr="00763A31">
      <w:instrText>MERGEFORMAT</w:instrText>
    </w:r>
    <w:r w:rsidRPr="00E3202A">
      <w:rPr>
        <w:lang w:val="ru-RU"/>
      </w:rPr>
      <w:instrText xml:space="preserve"> </w:instrText>
    </w:r>
    <w:r w:rsidRPr="00763A31">
      <w:fldChar w:fldCharType="separate"/>
    </w:r>
    <w:r w:rsidRPr="003E584B">
      <w:rPr>
        <w:lang w:val="ru-RU"/>
      </w:rPr>
      <w:t>143</w:t>
    </w:r>
    <w:r w:rsidRPr="00763A31"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17C37" w14:textId="77777777" w:rsidR="003E584B" w:rsidRDefault="003E58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84B"/>
    <w:rsid w:val="000D1BE4"/>
    <w:rsid w:val="000F689C"/>
    <w:rsid w:val="00150FA6"/>
    <w:rsid w:val="00155E4F"/>
    <w:rsid w:val="001D38B0"/>
    <w:rsid w:val="00247508"/>
    <w:rsid w:val="00282B03"/>
    <w:rsid w:val="00316908"/>
    <w:rsid w:val="00327A1D"/>
    <w:rsid w:val="00373FF6"/>
    <w:rsid w:val="003B155A"/>
    <w:rsid w:val="003C2BD9"/>
    <w:rsid w:val="003E584B"/>
    <w:rsid w:val="003E6044"/>
    <w:rsid w:val="00422295"/>
    <w:rsid w:val="004F44FF"/>
    <w:rsid w:val="00523CDB"/>
    <w:rsid w:val="006677D6"/>
    <w:rsid w:val="00686D9E"/>
    <w:rsid w:val="00713A5E"/>
    <w:rsid w:val="00791A97"/>
    <w:rsid w:val="00905C06"/>
    <w:rsid w:val="009D3EFE"/>
    <w:rsid w:val="00B65A4E"/>
    <w:rsid w:val="00B7660C"/>
    <w:rsid w:val="00B95B42"/>
    <w:rsid w:val="00C7514C"/>
    <w:rsid w:val="00D90490"/>
    <w:rsid w:val="00DD3985"/>
    <w:rsid w:val="00E1417E"/>
    <w:rsid w:val="00E45F09"/>
    <w:rsid w:val="00F4199B"/>
    <w:rsid w:val="00FF162F"/>
    <w:rsid w:val="00FF4ED8"/>
    <w:rsid w:val="00FF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12872"/>
  <w15:chartTrackingRefBased/>
  <w15:docId w15:val="{5D9E5091-FCB2-40A4-8374-0543ED678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84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Calibri" w:eastAsia="Times New Roman" w:hAnsi="Calibri" w:cs="Times New Roman"/>
      <w:kern w:val="0"/>
      <w:sz w:val="24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04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584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l">
    <w:name w:val="Call"/>
    <w:basedOn w:val="Normal"/>
    <w:next w:val="Normal"/>
    <w:link w:val="CallChar"/>
    <w:rsid w:val="003E584B"/>
    <w:pPr>
      <w:keepNext/>
      <w:keepLines/>
      <w:spacing w:before="160"/>
      <w:ind w:left="1134"/>
    </w:pPr>
    <w:rPr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3E584B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3E584B"/>
    <w:rPr>
      <w:rFonts w:ascii="Calibri" w:eastAsia="Times New Roman" w:hAnsi="Calibri" w:cs="Times New Roman"/>
      <w:kern w:val="0"/>
      <w:sz w:val="24"/>
      <w:szCs w:val="20"/>
      <w14:ligatures w14:val="none"/>
    </w:rPr>
  </w:style>
  <w:style w:type="paragraph" w:customStyle="1" w:styleId="Reasons">
    <w:name w:val="Reasons"/>
    <w:basedOn w:val="Normal"/>
    <w:qFormat/>
    <w:rsid w:val="003E584B"/>
    <w:pPr>
      <w:tabs>
        <w:tab w:val="clear" w:pos="2268"/>
        <w:tab w:val="left" w:pos="1588"/>
        <w:tab w:val="left" w:pos="1985"/>
      </w:tabs>
    </w:pPr>
  </w:style>
  <w:style w:type="paragraph" w:customStyle="1" w:styleId="ResNo">
    <w:name w:val="Res_No"/>
    <w:basedOn w:val="Heading2"/>
    <w:next w:val="Normal"/>
    <w:link w:val="ResNoChar"/>
    <w:rsid w:val="003E584B"/>
    <w:pPr>
      <w:spacing w:before="200"/>
      <w:ind w:left="1134" w:hanging="1134"/>
      <w:jc w:val="center"/>
      <w:outlineLvl w:val="0"/>
    </w:pPr>
    <w:rPr>
      <w:rFonts w:ascii="Calibri" w:eastAsia="Times New Roman" w:hAnsi="Calibri" w:cs="Times New Roman"/>
      <w:color w:val="auto"/>
      <w:sz w:val="28"/>
      <w:szCs w:val="20"/>
    </w:rPr>
  </w:style>
  <w:style w:type="paragraph" w:customStyle="1" w:styleId="Restitle">
    <w:name w:val="Res_title"/>
    <w:basedOn w:val="Heading2"/>
    <w:next w:val="Normal"/>
    <w:link w:val="RestitleChar"/>
    <w:rsid w:val="003E584B"/>
    <w:pPr>
      <w:tabs>
        <w:tab w:val="clear" w:pos="1134"/>
        <w:tab w:val="clear" w:pos="1871"/>
        <w:tab w:val="clear" w:pos="2268"/>
      </w:tabs>
      <w:spacing w:before="200"/>
      <w:jc w:val="center"/>
    </w:pPr>
    <w:rPr>
      <w:rFonts w:ascii="Calibri" w:eastAsia="Times New Roman" w:hAnsi="Calibri" w:cs="Times New Roman"/>
      <w:b/>
      <w:color w:val="auto"/>
      <w:sz w:val="28"/>
      <w:szCs w:val="20"/>
    </w:rPr>
  </w:style>
  <w:style w:type="character" w:customStyle="1" w:styleId="href">
    <w:name w:val="href"/>
    <w:basedOn w:val="DefaultParagraphFont"/>
    <w:rsid w:val="003E584B"/>
    <w:rPr>
      <w:color w:val="auto"/>
    </w:rPr>
  </w:style>
  <w:style w:type="character" w:customStyle="1" w:styleId="CallChar">
    <w:name w:val="Call Char"/>
    <w:basedOn w:val="DefaultParagraphFont"/>
    <w:link w:val="Call"/>
    <w:locked/>
    <w:rsid w:val="003E584B"/>
    <w:rPr>
      <w:rFonts w:ascii="Calibri" w:eastAsia="Times New Roman" w:hAnsi="Calibri" w:cs="Times New Roman"/>
      <w:i/>
      <w:kern w:val="0"/>
      <w:sz w:val="24"/>
      <w:szCs w:val="20"/>
      <w14:ligatures w14:val="none"/>
    </w:rPr>
  </w:style>
  <w:style w:type="character" w:customStyle="1" w:styleId="ResNoChar">
    <w:name w:val="Res_No Char"/>
    <w:basedOn w:val="DefaultParagraphFont"/>
    <w:link w:val="ResNo"/>
    <w:rsid w:val="003E584B"/>
    <w:rPr>
      <w:rFonts w:ascii="Calibri" w:eastAsia="Times New Roman" w:hAnsi="Calibri" w:cs="Times New Roman"/>
      <w:kern w:val="0"/>
      <w:sz w:val="28"/>
      <w:szCs w:val="20"/>
      <w14:ligatures w14:val="none"/>
    </w:rPr>
  </w:style>
  <w:style w:type="character" w:customStyle="1" w:styleId="RestitleChar">
    <w:name w:val="Res_title Char"/>
    <w:basedOn w:val="DefaultParagraphFont"/>
    <w:link w:val="Restitle"/>
    <w:rsid w:val="003E584B"/>
    <w:rPr>
      <w:rFonts w:ascii="Calibri" w:eastAsia="Times New Roman" w:hAnsi="Calibri" w:cs="Times New Roman"/>
      <w:b/>
      <w:kern w:val="0"/>
      <w:sz w:val="28"/>
      <w:szCs w:val="2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584B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E584B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3E584B"/>
    <w:rPr>
      <w:rFonts w:ascii="Calibri" w:eastAsia="Times New Roman" w:hAnsi="Calibri" w:cs="Times New Roman"/>
      <w:kern w:val="0"/>
      <w:sz w:val="18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E584B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E584B"/>
    <w:rPr>
      <w:rFonts w:ascii="Calibri" w:eastAsia="Times New Roman" w:hAnsi="Calibri" w:cs="Times New Roman"/>
      <w:kern w:val="0"/>
      <w:sz w:val="24"/>
      <w:szCs w:val="20"/>
      <w14:ligatures w14:val="none"/>
    </w:rPr>
  </w:style>
  <w:style w:type="paragraph" w:customStyle="1" w:styleId="Normalcenteraligned">
    <w:name w:val="Normal center aligned"/>
    <w:basedOn w:val="Normal"/>
    <w:rsid w:val="000D1BE4"/>
    <w:pPr>
      <w:jc w:val="center"/>
    </w:pPr>
    <w:rPr>
      <w:rFonts w:eastAsia="SimSun"/>
    </w:rPr>
  </w:style>
  <w:style w:type="character" w:styleId="FootnoteReference">
    <w:name w:val="footnote reference"/>
    <w:basedOn w:val="DefaultParagraphFont"/>
    <w:rsid w:val="00791A97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791A97"/>
    <w:pPr>
      <w:keepLines/>
      <w:tabs>
        <w:tab w:val="left" w:pos="255"/>
      </w:tabs>
    </w:pPr>
    <w:rPr>
      <w:sz w:val="22"/>
    </w:rPr>
  </w:style>
  <w:style w:type="character" w:customStyle="1" w:styleId="FootnoteTextChar">
    <w:name w:val="Footnote Text Char"/>
    <w:basedOn w:val="DefaultParagraphFont"/>
    <w:link w:val="FootnoteText"/>
    <w:rsid w:val="00791A97"/>
    <w:rPr>
      <w:rFonts w:ascii="Calibri" w:eastAsia="Times New Roman" w:hAnsi="Calibri" w:cs="Times New Roman"/>
      <w:kern w:val="0"/>
      <w:szCs w:val="20"/>
      <w14:ligatures w14:val="none"/>
    </w:rPr>
  </w:style>
  <w:style w:type="paragraph" w:customStyle="1" w:styleId="enumlev1">
    <w:name w:val="enumlev1"/>
    <w:basedOn w:val="Normal"/>
    <w:link w:val="enumlev1Char"/>
    <w:rsid w:val="00373FF6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373FF6"/>
    <w:rPr>
      <w:rFonts w:ascii="Calibri" w:eastAsia="Times New Roman" w:hAnsi="Calibri" w:cs="Times New Roman"/>
      <w:kern w:val="0"/>
      <w:sz w:val="24"/>
      <w:szCs w:val="20"/>
      <w14:ligatures w14:val="none"/>
    </w:rPr>
  </w:style>
  <w:style w:type="paragraph" w:customStyle="1" w:styleId="Note">
    <w:name w:val="Note"/>
    <w:basedOn w:val="Normal"/>
    <w:next w:val="Normal"/>
    <w:rsid w:val="006677D6"/>
    <w:pPr>
      <w:tabs>
        <w:tab w:val="left" w:pos="284"/>
      </w:tabs>
      <w:spacing w:before="80"/>
    </w:pPr>
  </w:style>
  <w:style w:type="character" w:customStyle="1" w:styleId="Heading1Char">
    <w:name w:val="Heading 1 Char"/>
    <w:basedOn w:val="DefaultParagraphFont"/>
    <w:link w:val="Heading1"/>
    <w:uiPriority w:val="9"/>
    <w:rsid w:val="003E6044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customStyle="1" w:styleId="AnnexNo">
    <w:name w:val="Annex_No"/>
    <w:basedOn w:val="Normal"/>
    <w:next w:val="Normal"/>
    <w:link w:val="AnnexNoChar"/>
    <w:rsid w:val="003E604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Heading2"/>
    <w:next w:val="Normal"/>
    <w:rsid w:val="003E6044"/>
    <w:pPr>
      <w:spacing w:before="240" w:after="280"/>
    </w:pPr>
    <w:rPr>
      <w:rFonts w:ascii="Calibri" w:eastAsia="Calibri" w:hAnsi="Calibri" w:cs="Times New Roman"/>
      <w:b/>
      <w:iCs/>
      <w:color w:val="auto"/>
      <w:sz w:val="28"/>
      <w:szCs w:val="20"/>
      <w:bdr w:val="none" w:sz="0" w:space="0" w:color="auto" w:frame="1"/>
      <w:lang w:eastAsia="en-GB"/>
    </w:rPr>
  </w:style>
  <w:style w:type="character" w:customStyle="1" w:styleId="AnnexNoChar">
    <w:name w:val="Annex_No Char"/>
    <w:basedOn w:val="DefaultParagraphFont"/>
    <w:link w:val="AnnexNo"/>
    <w:rsid w:val="003E6044"/>
    <w:rPr>
      <w:rFonts w:ascii="Calibri" w:eastAsia="Times New Roman" w:hAnsi="Calibri" w:cs="Times New Roman"/>
      <w:caps/>
      <w:kern w:val="0"/>
      <w:sz w:val="28"/>
      <w:szCs w:val="20"/>
      <w14:ligatures w14:val="none"/>
    </w:rPr>
  </w:style>
  <w:style w:type="character" w:styleId="Hyperlink">
    <w:name w:val="Hyperlink"/>
    <w:rsid w:val="00713A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0A771-F19C-48C8-A8DF-69AD9E90C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1212</Words>
  <Characters>6915</Characters>
  <Application>Microsoft Office Word</Application>
  <DocSecurity>0</DocSecurity>
  <Lines>57</Lines>
  <Paragraphs>16</Paragraphs>
  <ScaleCrop>false</ScaleCrop>
  <Company/>
  <LinksUpToDate>false</LinksUpToDate>
  <CharactersWithSpaces>8111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Berdyeva, Elena</dc:creator>
  <cp:keywords/>
  <dc:description/>
  <cp:lastModifiedBy>Berdyeva, Elena</cp:lastModifiedBy>
  <cp:revision>31</cp:revision>
  <dcterms:created xsi:type="dcterms:W3CDTF">2023-10-16T12:49:00Z</dcterms:created>
  <dcterms:modified xsi:type="dcterms:W3CDTF">2023-10-16T14:10:00Z</dcterms:modified>
</cp:coreProperties>
</file>