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3FDA" w14:textId="2848B143" w:rsidR="00AB2403" w:rsidRPr="003C0233" w:rsidRDefault="00AB2403" w:rsidP="00AB2403">
      <w:pPr>
        <w:pStyle w:val="ResNo"/>
        <w:rPr>
          <w:lang w:val="es-ES_tradnl"/>
        </w:rPr>
      </w:pPr>
      <w:bookmarkStart w:id="0" w:name="_Toc227854882"/>
      <w:bookmarkStart w:id="1" w:name="_Toc227855212"/>
      <w:bookmarkStart w:id="2" w:name="_Toc227855422"/>
      <w:bookmarkStart w:id="3" w:name="_Toc227856172"/>
      <w:r w:rsidRPr="003C0233">
        <w:rPr>
          <w:lang w:val="es-ES_tradnl"/>
        </w:rPr>
        <w:t xml:space="preserve">RESOLUCIÓN </w:t>
      </w:r>
      <w:r w:rsidRPr="003C0233">
        <w:rPr>
          <w:rStyle w:val="href"/>
          <w:lang w:val="es-ES_tradnl"/>
        </w:rPr>
        <w:t>8</w:t>
      </w:r>
      <w:r w:rsidRPr="003C0233">
        <w:rPr>
          <w:lang w:val="es-ES_tradnl"/>
        </w:rPr>
        <w:t xml:space="preserve"> (Rev. </w:t>
      </w:r>
      <w:r w:rsidR="00A94C1C" w:rsidRPr="003C0233">
        <w:rPr>
          <w:lang w:val="es-ES_tradnl"/>
        </w:rPr>
        <w:t>B</w:t>
      </w:r>
      <w:r w:rsidRPr="003C0233">
        <w:rPr>
          <w:lang w:val="es-ES_tradnl"/>
        </w:rPr>
        <w:t>akú, 2025)</w:t>
      </w:r>
      <w:bookmarkEnd w:id="0"/>
      <w:bookmarkEnd w:id="1"/>
      <w:bookmarkEnd w:id="2"/>
      <w:bookmarkEnd w:id="3"/>
    </w:p>
    <w:p w14:paraId="0E227CCC" w14:textId="77777777" w:rsidR="00BA2EDE" w:rsidRPr="003C0233" w:rsidRDefault="00BA2EDE" w:rsidP="00BA2EDE">
      <w:pPr>
        <w:pStyle w:val="Restitle"/>
        <w:rPr>
          <w:lang w:val="es-ES_tradnl"/>
        </w:rPr>
      </w:pPr>
      <w:bookmarkStart w:id="4" w:name="_Toc227854883"/>
      <w:bookmarkStart w:id="5" w:name="_Toc227855213"/>
      <w:bookmarkStart w:id="6" w:name="_Toc227855423"/>
      <w:bookmarkStart w:id="7" w:name="_Toc227856173"/>
      <w:r w:rsidRPr="003C0233">
        <w:rPr>
          <w:lang w:val="es-ES_tradnl"/>
        </w:rPr>
        <w:t>Recopilación y difusión de información y estadísticas</w:t>
      </w:r>
      <w:bookmarkEnd w:id="4"/>
      <w:bookmarkEnd w:id="5"/>
      <w:bookmarkEnd w:id="6"/>
      <w:bookmarkEnd w:id="7"/>
    </w:p>
    <w:p w14:paraId="5C1A57F4" w14:textId="77777777" w:rsidR="00BA2EDE" w:rsidRPr="003C0233" w:rsidRDefault="00BA2EDE" w:rsidP="00BA2EDE">
      <w:pPr>
        <w:pStyle w:val="Normalaftertitle"/>
        <w:rPr>
          <w:lang w:val="es-ES_tradnl"/>
        </w:rPr>
      </w:pPr>
      <w:r w:rsidRPr="003C0233">
        <w:rPr>
          <w:lang w:val="es-ES_tradnl"/>
        </w:rPr>
        <w:t>La Conferencia Mundial de Desarrollo de las Telecomunicaciones (Bakú, 2025),</w:t>
      </w:r>
    </w:p>
    <w:p w14:paraId="79AD0E2B" w14:textId="77777777" w:rsidR="00BA2EDE" w:rsidRPr="003C0233" w:rsidRDefault="00BA2EDE" w:rsidP="00BA2EDE">
      <w:pPr>
        <w:pStyle w:val="Call"/>
        <w:rPr>
          <w:lang w:val="es-ES_tradnl"/>
        </w:rPr>
      </w:pPr>
      <w:r w:rsidRPr="003C0233">
        <w:rPr>
          <w:lang w:val="es-ES_tradnl"/>
        </w:rPr>
        <w:t>recordando</w:t>
      </w:r>
    </w:p>
    <w:p w14:paraId="7F05825A" w14:textId="77777777" w:rsidR="00BA2EDE" w:rsidRPr="003C0233" w:rsidRDefault="00BA2EDE" w:rsidP="00BA2EDE">
      <w:pPr>
        <w:rPr>
          <w:lang w:val="es-ES_tradnl"/>
        </w:rPr>
      </w:pPr>
      <w:r w:rsidRPr="003C0233">
        <w:rPr>
          <w:i/>
          <w:iCs/>
          <w:lang w:val="es-ES_tradnl"/>
        </w:rPr>
        <w:t>a)</w:t>
      </w:r>
      <w:r w:rsidRPr="003C0233">
        <w:rPr>
          <w:i/>
          <w:iCs/>
          <w:lang w:val="es-ES_tradnl"/>
        </w:rPr>
        <w:tab/>
      </w:r>
      <w:r w:rsidRPr="003C0233">
        <w:rPr>
          <w:lang w:val="es-ES_tradnl"/>
        </w:rPr>
        <w:t>la Resolución 8 (Rev. Kigali, 2022) de la Conferencia Mundial de Desarrollo de las Telecomunicaciones (CMDT);</w:t>
      </w:r>
    </w:p>
    <w:p w14:paraId="1166A4EB" w14:textId="77777777" w:rsidR="00BA2EDE" w:rsidRPr="003C0233" w:rsidRDefault="00BA2EDE" w:rsidP="00BA2EDE">
      <w:pPr>
        <w:rPr>
          <w:lang w:val="es-ES_tradnl"/>
        </w:rPr>
      </w:pPr>
      <w:r w:rsidRPr="003C0233">
        <w:rPr>
          <w:i/>
          <w:iCs/>
          <w:lang w:val="es-ES_tradnl"/>
        </w:rPr>
        <w:t>b)</w:t>
      </w:r>
      <w:r w:rsidRPr="003C0233">
        <w:rPr>
          <w:i/>
          <w:iCs/>
          <w:lang w:val="es-ES_tradnl"/>
        </w:rPr>
        <w:tab/>
      </w:r>
      <w:r w:rsidRPr="003C0233">
        <w:rPr>
          <w:lang w:val="es-ES_tradnl"/>
        </w:rPr>
        <w:t>la Resolución 131 (Rev. Bucarest, 2022) de la Conferencia de Plenipotenciarios, Medición de las tecnologías de la información y la comunicación (TIC) para la construcción de una sociedad de la información integradora e inclusiva;</w:t>
      </w:r>
    </w:p>
    <w:p w14:paraId="29D18657" w14:textId="77777777" w:rsidR="00BA2EDE" w:rsidRPr="003C0233" w:rsidRDefault="00BA2EDE" w:rsidP="00BA2EDE">
      <w:pPr>
        <w:rPr>
          <w:lang w:val="es-ES_tradnl"/>
        </w:rPr>
      </w:pPr>
      <w:r w:rsidRPr="003C0233">
        <w:rPr>
          <w:i/>
          <w:iCs/>
          <w:lang w:val="es-ES_tradnl"/>
        </w:rPr>
        <w:t>c)</w:t>
      </w:r>
      <w:r w:rsidRPr="003C0233">
        <w:rPr>
          <w:lang w:val="es-ES_tradnl"/>
        </w:rPr>
        <w:tab/>
        <w:t>la Resolución 37 (Rev. Bakú, 2025) de la presente Conferencia, Reducción de la brecha digital;</w:t>
      </w:r>
    </w:p>
    <w:p w14:paraId="661B8F92" w14:textId="77777777" w:rsidR="00BA2EDE" w:rsidRPr="003C0233" w:rsidRDefault="00BA2EDE" w:rsidP="00BA2EDE">
      <w:pPr>
        <w:rPr>
          <w:lang w:val="es-ES_tradnl"/>
        </w:rPr>
      </w:pPr>
      <w:r w:rsidRPr="003C0233">
        <w:rPr>
          <w:i/>
          <w:iCs/>
          <w:lang w:val="es-ES_tradnl"/>
        </w:rPr>
        <w:t>d)</w:t>
      </w:r>
      <w:r w:rsidRPr="003C0233">
        <w:rPr>
          <w:lang w:val="es-ES_tradnl"/>
        </w:rPr>
        <w:tab/>
        <w:t xml:space="preserve">la Resolución 208 (Rev. Bucarest, 2022) de la Conferencia de Plenipotenciarios, Nombramiento y duración máxima del mandato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los Grupos Asesores, Comisiones de Estudio y otros grupos de los Sectores;</w:t>
      </w:r>
    </w:p>
    <w:p w14:paraId="4A5FB752" w14:textId="77777777" w:rsidR="00BA2EDE" w:rsidRPr="003C0233" w:rsidRDefault="00BA2EDE" w:rsidP="00BA2EDE">
      <w:pPr>
        <w:rPr>
          <w:lang w:val="es-ES_tradnl"/>
        </w:rPr>
      </w:pPr>
      <w:r w:rsidRPr="003C0233">
        <w:rPr>
          <w:i/>
          <w:iCs/>
          <w:lang w:val="es-ES_tradnl"/>
        </w:rPr>
        <w:t>e)</w:t>
      </w:r>
      <w:r w:rsidRPr="003C0233">
        <w:rPr>
          <w:lang w:val="es-ES_tradnl"/>
        </w:rPr>
        <w:tab/>
        <w:t>la Resolución 1 (Rev. Bakú, 2025) de la presente Conferencia, Reglamento Interno del Sector de Desarrollo de las Telecomunicaciones de la UIT (UIT-D),</w:t>
      </w:r>
    </w:p>
    <w:p w14:paraId="5508921D" w14:textId="77777777" w:rsidR="00BA2EDE" w:rsidRPr="003C0233" w:rsidRDefault="00BA2EDE" w:rsidP="00BA2EDE">
      <w:pPr>
        <w:pStyle w:val="Call"/>
        <w:rPr>
          <w:lang w:val="es-ES_tradnl"/>
        </w:rPr>
      </w:pPr>
      <w:r w:rsidRPr="003C0233">
        <w:rPr>
          <w:lang w:val="es-ES_tradnl"/>
        </w:rPr>
        <w:t>considerando</w:t>
      </w:r>
    </w:p>
    <w:p w14:paraId="44DA4DC2" w14:textId="77777777" w:rsidR="00BA2EDE" w:rsidRPr="003C0233" w:rsidRDefault="00BA2EDE" w:rsidP="00BA2EDE">
      <w:pPr>
        <w:rPr>
          <w:lang w:val="es-ES_tradnl"/>
        </w:rPr>
      </w:pPr>
      <w:r w:rsidRPr="003C0233">
        <w:rPr>
          <w:i/>
          <w:iCs/>
          <w:lang w:val="es-ES_tradnl"/>
        </w:rPr>
        <w:t>a)</w:t>
      </w:r>
      <w:r w:rsidRPr="003C0233">
        <w:rPr>
          <w:i/>
          <w:iCs/>
          <w:lang w:val="es-ES_tradnl"/>
        </w:rPr>
        <w:tab/>
      </w:r>
      <w:r w:rsidRPr="003C0233">
        <w:rPr>
          <w:lang w:val="es-ES_tradnl"/>
        </w:rPr>
        <w:t>que el UIT-D, en su calidad de fuente principal de información internacional y estadísticas de las telecomunicaciones/TIC, desempeña una función fundamental en la recopilación, la coordinación, el intercambio, el análisis y la divulgación de la información;</w:t>
      </w:r>
    </w:p>
    <w:p w14:paraId="05E5E28C" w14:textId="77777777" w:rsidR="00BA2EDE" w:rsidRPr="003C0233" w:rsidRDefault="00BA2EDE" w:rsidP="00BA2EDE">
      <w:pPr>
        <w:rPr>
          <w:lang w:val="es-ES_tradnl"/>
        </w:rPr>
      </w:pPr>
      <w:r w:rsidRPr="003C0233">
        <w:rPr>
          <w:i/>
          <w:iCs/>
          <w:lang w:val="es-ES_tradnl"/>
        </w:rPr>
        <w:t>b)</w:t>
      </w:r>
      <w:r w:rsidRPr="003C0233">
        <w:rPr>
          <w:lang w:val="es-ES_tradnl"/>
        </w:rPr>
        <w:tab/>
        <w:t xml:space="preserve">que el Grupo de Expertos en Indicadores de Telecomunicaciones/TIC (GEIT) y el Grupo de Expertos en indicadores de TIC en el hogar (GEH) facilitan una participación más amplia, incluso de los expertos técnicos pertinentes ajenos a los Miembros del UIT-D y que su aportación al </w:t>
      </w:r>
      <w:proofErr w:type="gramStart"/>
      <w:r w:rsidRPr="003C0233">
        <w:rPr>
          <w:lang w:val="es-ES_tradnl"/>
        </w:rPr>
        <w:t>Director</w:t>
      </w:r>
      <w:proofErr w:type="gramEnd"/>
      <w:r w:rsidRPr="003C0233">
        <w:rPr>
          <w:lang w:val="es-ES_tradnl"/>
        </w:rPr>
        <w:t xml:space="preserve"> de la Oficina de Desarrollo de las Telecomunicaciones (BDT) es valiosa para la aplicación de esta Resolución;</w:t>
      </w:r>
    </w:p>
    <w:p w14:paraId="5F30CAE2" w14:textId="77777777" w:rsidR="00BA2EDE" w:rsidRPr="003C0233" w:rsidRDefault="00BA2EDE" w:rsidP="00BA2EDE">
      <w:pPr>
        <w:rPr>
          <w:lang w:val="es-ES_tradnl"/>
        </w:rPr>
      </w:pPr>
      <w:r w:rsidRPr="003C0233">
        <w:rPr>
          <w:i/>
          <w:iCs/>
          <w:lang w:val="es-ES_tradnl"/>
        </w:rPr>
        <w:t>c)</w:t>
      </w:r>
      <w:r w:rsidRPr="003C0233">
        <w:rPr>
          <w:lang w:val="es-ES_tradnl"/>
        </w:rPr>
        <w:tab/>
        <w:t>el papel fundamental del GEIT y el GEH en la elaboración y revisión de los indicadores de telecomunicaciones/TIC y la metodología de recopilación de datos;</w:t>
      </w:r>
    </w:p>
    <w:p w14:paraId="6DE41884"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28D66AE" w14:textId="77777777" w:rsidR="00BA2EDE" w:rsidRPr="003C0233" w:rsidRDefault="00BA2EDE" w:rsidP="00BA2EDE">
      <w:pPr>
        <w:rPr>
          <w:lang w:val="es-ES_tradnl"/>
        </w:rPr>
      </w:pPr>
      <w:r w:rsidRPr="003C0233">
        <w:rPr>
          <w:i/>
          <w:iCs/>
          <w:lang w:val="es-ES_tradnl"/>
        </w:rPr>
        <w:lastRenderedPageBreak/>
        <w:t>d)</w:t>
      </w:r>
      <w:r w:rsidRPr="003C0233">
        <w:rPr>
          <w:lang w:val="es-ES_tradnl"/>
        </w:rPr>
        <w:tab/>
        <w:t xml:space="preserve">que la definición de métodos de trabajo claros para el GEIT y el GEH puede aumentar la </w:t>
      </w:r>
      <w:proofErr w:type="gramStart"/>
      <w:r w:rsidRPr="003C0233">
        <w:rPr>
          <w:lang w:val="es-ES_tradnl"/>
        </w:rPr>
        <w:t>participación activa</w:t>
      </w:r>
      <w:proofErr w:type="gramEnd"/>
      <w:r w:rsidRPr="003C0233">
        <w:rPr>
          <w:lang w:val="es-ES_tradnl"/>
        </w:rPr>
        <w:t>, incluso de los países en desarrollo</w:t>
      </w:r>
      <w:r w:rsidRPr="003C0233">
        <w:rPr>
          <w:rStyle w:val="FootnoteReference"/>
          <w:lang w:val="es-ES_tradnl"/>
        </w:rPr>
        <w:footnoteReference w:id="1"/>
      </w:r>
      <w:r w:rsidRPr="003C0233">
        <w:rPr>
          <w:lang w:val="es-ES_tradnl"/>
        </w:rPr>
        <w:t>;</w:t>
      </w:r>
    </w:p>
    <w:p w14:paraId="65A8FC3F" w14:textId="77777777" w:rsidR="00BA2EDE" w:rsidRPr="003C0233" w:rsidRDefault="00BA2EDE" w:rsidP="00BA2EDE">
      <w:pPr>
        <w:rPr>
          <w:lang w:val="es-ES_tradnl"/>
        </w:rPr>
      </w:pPr>
      <w:r w:rsidRPr="003C0233">
        <w:rPr>
          <w:i/>
          <w:iCs/>
          <w:lang w:val="es-ES_tradnl"/>
        </w:rPr>
        <w:t>e)</w:t>
      </w:r>
      <w:r w:rsidRPr="003C0233">
        <w:rPr>
          <w:i/>
          <w:iCs/>
          <w:lang w:val="es-ES_tradnl"/>
        </w:rPr>
        <w:tab/>
      </w:r>
      <w:r w:rsidRPr="003C0233">
        <w:rPr>
          <w:lang w:val="es-ES_tradnl"/>
        </w:rPr>
        <w:t>la importancia de las bases de datos y herramientas de la BDT, en particular el Centro de Datos de la UIT y la base de datos sobre reglamentación, así como la utilidad de los informes analíticos publicados por el UIT</w:t>
      </w:r>
      <w:r w:rsidRPr="003C0233">
        <w:rPr>
          <w:lang w:val="es-ES_tradnl"/>
        </w:rPr>
        <w:noBreakHyphen/>
        <w:t>D;</w:t>
      </w:r>
    </w:p>
    <w:p w14:paraId="1EE1F154" w14:textId="77777777" w:rsidR="00BA2EDE" w:rsidRPr="003C0233" w:rsidRDefault="00BA2EDE" w:rsidP="00BA2EDE">
      <w:pPr>
        <w:rPr>
          <w:lang w:val="es-ES_tradnl"/>
        </w:rPr>
      </w:pPr>
      <w:r w:rsidRPr="003C0233">
        <w:rPr>
          <w:i/>
          <w:iCs/>
          <w:lang w:val="es-ES_tradnl"/>
        </w:rPr>
        <w:t>f)</w:t>
      </w:r>
      <w:r w:rsidRPr="003C0233">
        <w:rPr>
          <w:lang w:val="es-ES_tradnl"/>
        </w:rPr>
        <w:tab/>
        <w:t>la necesidad de recopilar y difundir información y estadísticas para el seguimiento y la supervisión de la Agenda 2030 para el Desarrollo Sostenible de las Naciones Unidas en relación con las TIC, los resultados de la Cumbre Mundial sobre la Sociedad de la Información (CMSI) y el Plan Estratégico de la Unión, así como la transversalidad de las telecomunicaciones/TIC como componente estratégico para la consecución de los objetivos de dicha Agenda;</w:t>
      </w:r>
    </w:p>
    <w:p w14:paraId="5CF3E154" w14:textId="77777777" w:rsidR="00BA2EDE" w:rsidRPr="003C0233" w:rsidRDefault="00BA2EDE" w:rsidP="00BA2EDE">
      <w:pPr>
        <w:rPr>
          <w:lang w:val="es-ES_tradnl"/>
        </w:rPr>
      </w:pPr>
      <w:r w:rsidRPr="003C0233">
        <w:rPr>
          <w:i/>
          <w:iCs/>
          <w:lang w:val="es-ES_tradnl"/>
        </w:rPr>
        <w:t>g)</w:t>
      </w:r>
      <w:r w:rsidRPr="003C0233">
        <w:rPr>
          <w:lang w:val="es-ES_tradnl"/>
        </w:rPr>
        <w:tab/>
        <w:t>que, a pesar de todos los esfuerzos realizados, persisten varios tipos de brechas digitales, en particular en los países en desarrollo, por motivos económicos, geográficos de género y de edad, lo que hace necesario mejorar las recopilación de las correspondientes estadísticas desglosadas y su difusión con miras a la consideración de políticas públicas a nivel nacional para facilitar la formulación de políticas públicas nacionales y poder proseguir los esfuerzos destinados a reducir la brecha digital y supervisar sus efectos;</w:t>
      </w:r>
    </w:p>
    <w:p w14:paraId="13184E1A" w14:textId="77777777" w:rsidR="00BA2EDE" w:rsidRPr="003C0233" w:rsidRDefault="00BA2EDE" w:rsidP="00BA2EDE">
      <w:pPr>
        <w:rPr>
          <w:lang w:val="es-ES_tradnl"/>
        </w:rPr>
      </w:pPr>
      <w:r w:rsidRPr="003C0233">
        <w:rPr>
          <w:i/>
          <w:iCs/>
          <w:lang w:val="es-ES_tradnl"/>
        </w:rPr>
        <w:t>h)</w:t>
      </w:r>
      <w:r w:rsidRPr="003C0233">
        <w:rPr>
          <w:lang w:val="es-ES_tradnl"/>
        </w:rPr>
        <w:tab/>
        <w:t>que numerosas organizaciones regionales e internacionales se basan y utilizan estadísticas preparadas y publicadas por la Unión en sus indicadores e informes;</w:t>
      </w:r>
    </w:p>
    <w:p w14:paraId="2678F538" w14:textId="77777777" w:rsidR="00BA2EDE" w:rsidRPr="003C0233" w:rsidRDefault="00BA2EDE" w:rsidP="00BA2EDE">
      <w:pPr>
        <w:rPr>
          <w:lang w:val="es-ES_tradnl"/>
        </w:rPr>
      </w:pPr>
      <w:r w:rsidRPr="003C0233">
        <w:rPr>
          <w:i/>
          <w:iCs/>
          <w:lang w:val="es-ES_tradnl"/>
        </w:rPr>
        <w:t>i)</w:t>
      </w:r>
      <w:r w:rsidRPr="003C0233">
        <w:rPr>
          <w:i/>
          <w:iCs/>
          <w:lang w:val="es-ES_tradnl"/>
        </w:rPr>
        <w:tab/>
      </w:r>
      <w:r w:rsidRPr="003C0233">
        <w:rPr>
          <w:lang w:val="es-ES_tradnl"/>
        </w:rPr>
        <w:t xml:space="preserve">que el Consejo de la UIT en su reunión de 2017 encargó al </w:t>
      </w:r>
      <w:proofErr w:type="gramStart"/>
      <w:r w:rsidRPr="003C0233">
        <w:rPr>
          <w:lang w:val="es-ES_tradnl"/>
        </w:rPr>
        <w:t>Secretario General</w:t>
      </w:r>
      <w:proofErr w:type="gramEnd"/>
      <w:r w:rsidRPr="003C0233">
        <w:rPr>
          <w:lang w:val="es-ES_tradnl"/>
        </w:rPr>
        <w:t xml:space="preserve"> que concediera a los Estados Miembros acceso en línea gratuito a las publicaciones de la UIT relacionadas con estadísticas e indicadores,</w:t>
      </w:r>
    </w:p>
    <w:p w14:paraId="09641A8C" w14:textId="77777777" w:rsidR="00BA2EDE" w:rsidRPr="003C0233" w:rsidRDefault="00BA2EDE" w:rsidP="00BA2EDE">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605B1EFC" w14:textId="77777777" w:rsidR="00BA2EDE" w:rsidRPr="003C0233" w:rsidRDefault="00BA2EDE" w:rsidP="00BA2EDE">
      <w:pPr>
        <w:rPr>
          <w:lang w:val="es-ES_tradnl"/>
        </w:rPr>
      </w:pPr>
      <w:r w:rsidRPr="003C0233">
        <w:rPr>
          <w:i/>
          <w:iCs/>
          <w:lang w:val="es-ES_tradnl"/>
        </w:rPr>
        <w:t>a)</w:t>
      </w:r>
      <w:r w:rsidRPr="003C0233">
        <w:rPr>
          <w:i/>
          <w:iCs/>
          <w:lang w:val="es-ES_tradnl"/>
        </w:rPr>
        <w:tab/>
      </w:r>
      <w:r w:rsidRPr="003C0233">
        <w:rPr>
          <w:lang w:val="es-ES_tradnl"/>
        </w:rPr>
        <w:t>el valor que tiene para los Estados Miembros disponer de acceso en línea gratuito a las publicaciones actualizadas de la UIT relacionadas con estadísticas e indicadores para su actuación de forma oportuna y eficaz;</w:t>
      </w:r>
    </w:p>
    <w:p w14:paraId="22C0973E" w14:textId="77777777" w:rsidR="00BA2EDE" w:rsidRPr="003C0233" w:rsidRDefault="00BA2EDE" w:rsidP="00BA2EDE">
      <w:pPr>
        <w:rPr>
          <w:lang w:val="es-ES_tradnl"/>
        </w:rPr>
      </w:pPr>
      <w:r w:rsidRPr="003C0233">
        <w:rPr>
          <w:i/>
          <w:iCs/>
          <w:lang w:val="es-ES_tradnl"/>
        </w:rPr>
        <w:t>b)</w:t>
      </w:r>
      <w:r w:rsidRPr="003C0233">
        <w:rPr>
          <w:i/>
          <w:iCs/>
          <w:lang w:val="es-ES_tradnl"/>
        </w:rPr>
        <w:tab/>
      </w:r>
      <w:r w:rsidRPr="003C0233">
        <w:rPr>
          <w:lang w:val="es-ES_tradnl"/>
        </w:rPr>
        <w:t>la rápida y variada evolución del sector de las telecomunicaciones/TIC a escala nacional, regional e internacional y las ventajas que conlleva para los Estados Miembros compartir información y prácticas idóneas,</w:t>
      </w:r>
    </w:p>
    <w:p w14:paraId="5176FC5D"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5CBC69A1" w14:textId="77777777" w:rsidR="00BA2EDE" w:rsidRPr="003C0233" w:rsidRDefault="00BA2EDE" w:rsidP="00BA2EDE">
      <w:pPr>
        <w:pStyle w:val="Call"/>
        <w:rPr>
          <w:lang w:val="es-ES_tradnl"/>
        </w:rPr>
      </w:pPr>
      <w:r w:rsidRPr="003C0233">
        <w:rPr>
          <w:lang w:val="es-ES_tradnl"/>
        </w:rPr>
        <w:lastRenderedPageBreak/>
        <w:t>reconociendo</w:t>
      </w:r>
    </w:p>
    <w:p w14:paraId="432D2A44" w14:textId="77777777" w:rsidR="00BA2EDE" w:rsidRPr="003C0233" w:rsidRDefault="00BA2EDE" w:rsidP="00BA2EDE">
      <w:pPr>
        <w:rPr>
          <w:lang w:val="es-ES_tradnl"/>
        </w:rPr>
      </w:pPr>
      <w:r w:rsidRPr="003C0233">
        <w:rPr>
          <w:i/>
          <w:iCs/>
          <w:lang w:val="es-ES_tradnl"/>
        </w:rPr>
        <w:t>a)</w:t>
      </w:r>
      <w:r w:rsidRPr="003C0233">
        <w:rPr>
          <w:i/>
          <w:iCs/>
          <w:lang w:val="es-ES_tradnl"/>
        </w:rPr>
        <w:tab/>
      </w:r>
      <w:r w:rsidRPr="003C0233">
        <w:rPr>
          <w:lang w:val="es-ES_tradnl"/>
        </w:rPr>
        <w:t>que el trabajo que realiza la BDT para recabar y producir información y datos estadísticos es fundamental para que los Estados Miembros puedan diseñar políticas nacionales fundamentadas y supervisar sus efectos;</w:t>
      </w:r>
    </w:p>
    <w:p w14:paraId="36BB584F" w14:textId="77777777" w:rsidR="00BA2EDE" w:rsidRPr="003C0233" w:rsidRDefault="00BA2EDE" w:rsidP="00BA2EDE">
      <w:pPr>
        <w:rPr>
          <w:lang w:val="es-ES_tradnl"/>
        </w:rPr>
      </w:pPr>
      <w:r w:rsidRPr="003C0233">
        <w:rPr>
          <w:i/>
          <w:iCs/>
          <w:lang w:val="es-ES_tradnl"/>
        </w:rPr>
        <w:t>b)</w:t>
      </w:r>
      <w:r w:rsidRPr="003C0233">
        <w:rPr>
          <w:i/>
          <w:iCs/>
          <w:lang w:val="es-ES_tradnl"/>
        </w:rPr>
        <w:tab/>
      </w:r>
      <w:r w:rsidRPr="003C0233">
        <w:rPr>
          <w:lang w:val="es-ES_tradnl"/>
        </w:rPr>
        <w:t xml:space="preserve">que los métodos de trabajo del GEIT y el GEH deberían aumentar la transparencia y la eficiencia y facilitar la </w:t>
      </w:r>
      <w:proofErr w:type="gramStart"/>
      <w:r w:rsidRPr="003C0233">
        <w:rPr>
          <w:lang w:val="es-ES_tradnl"/>
        </w:rPr>
        <w:t>participación activa</w:t>
      </w:r>
      <w:proofErr w:type="gramEnd"/>
      <w:r w:rsidRPr="003C0233">
        <w:rPr>
          <w:lang w:val="es-ES_tradnl"/>
        </w:rPr>
        <w:t xml:space="preserve"> de los Miembros del UIT</w:t>
      </w:r>
      <w:r w:rsidRPr="003C0233">
        <w:rPr>
          <w:lang w:val="es-ES_tradnl"/>
        </w:rPr>
        <w:noBreakHyphen/>
        <w:t>D y los expertos en estadística pertinentes invitados;</w:t>
      </w:r>
    </w:p>
    <w:p w14:paraId="4C378DDD" w14:textId="77777777" w:rsidR="00BA2EDE" w:rsidRPr="003C0233" w:rsidRDefault="00BA2EDE" w:rsidP="00BA2EDE">
      <w:pPr>
        <w:rPr>
          <w:lang w:val="es-ES_tradnl"/>
        </w:rPr>
      </w:pPr>
      <w:r w:rsidRPr="003C0233">
        <w:rPr>
          <w:i/>
          <w:iCs/>
          <w:lang w:val="es-ES_tradnl"/>
        </w:rPr>
        <w:t>c)</w:t>
      </w:r>
      <w:r w:rsidRPr="003C0233">
        <w:rPr>
          <w:i/>
          <w:iCs/>
          <w:lang w:val="es-ES_tradnl"/>
        </w:rPr>
        <w:tab/>
      </w:r>
      <w:r w:rsidRPr="003C0233">
        <w:rPr>
          <w:lang w:val="es-ES_tradnl"/>
        </w:rPr>
        <w:t>que en la Agenda de Túnez de la CMSI para la Sociedad de la Información se subraya el hecho de que todos los índices e indicadores deben tener en cuenta los distintos niveles de desarrollo y las circunstancias de los países, adoptando un enfoque colaborativo de manera rentable y sin duplicaciones;</w:t>
      </w:r>
    </w:p>
    <w:p w14:paraId="0A4A35D9" w14:textId="77777777" w:rsidR="00BA2EDE" w:rsidRPr="003C0233" w:rsidRDefault="00BA2EDE" w:rsidP="00BA2EDE">
      <w:pPr>
        <w:rPr>
          <w:lang w:val="es-ES_tradnl"/>
        </w:rPr>
      </w:pPr>
      <w:r w:rsidRPr="003C0233">
        <w:rPr>
          <w:i/>
          <w:iCs/>
          <w:lang w:val="es-ES_tradnl"/>
        </w:rPr>
        <w:t>d)</w:t>
      </w:r>
      <w:r w:rsidRPr="003C0233">
        <w:rPr>
          <w:lang w:val="es-ES_tradnl"/>
        </w:rPr>
        <w:tab/>
      </w:r>
      <w:r w:rsidRPr="003C0233">
        <w:rPr>
          <w:w w:val="102"/>
          <w:lang w:val="es-ES_tradnl"/>
        </w:rPr>
        <w:t xml:space="preserve">que en el </w:t>
      </w:r>
      <w:r w:rsidRPr="003C0233">
        <w:rPr>
          <w:lang w:val="es-ES_tradnl"/>
        </w:rPr>
        <w:t xml:space="preserve">§ 70 de la Resolución 70/125 de la Asamblea General de las Naciones Unidas, sobre el examen general de la aplicación de los resultados de la CMSI, se reconoce la importancia de los datos y las estadísticas para las TIC para el desarrollo y se pide la presentación de más datos cuantitativos que contribuyan a la adopción de decisiones con base empírica y que </w:t>
      </w:r>
      <w:r w:rsidRPr="003C0233">
        <w:rPr>
          <w:szCs w:val="24"/>
          <w:lang w:val="es-ES_tradnl"/>
        </w:rPr>
        <w:t>se incluyan las estadísticas de las telecomunicaciones/TIC en las estrategias nacionales de desarrollo de la estadística y en los programas regionales de trabajo estadístico</w:t>
      </w:r>
      <w:r w:rsidRPr="003C0233">
        <w:rPr>
          <w:lang w:val="es-ES_tradnl"/>
        </w:rPr>
        <w:t>;</w:t>
      </w:r>
    </w:p>
    <w:p w14:paraId="5C008226" w14:textId="77777777" w:rsidR="00BA2EDE" w:rsidRPr="003C0233" w:rsidRDefault="00BA2EDE" w:rsidP="00BA2EDE">
      <w:pPr>
        <w:rPr>
          <w:lang w:val="es-ES_tradnl"/>
        </w:rPr>
      </w:pPr>
      <w:r w:rsidRPr="003C0233">
        <w:rPr>
          <w:i/>
          <w:iCs/>
          <w:lang w:val="es-ES_tradnl"/>
        </w:rPr>
        <w:t>e)</w:t>
      </w:r>
      <w:r w:rsidRPr="003C0233">
        <w:rPr>
          <w:lang w:val="es-ES_tradnl"/>
        </w:rPr>
        <w:tab/>
        <w:t>que los indicadores y estadísticas de alta calidad sobre telecomunicaciones/TIC son elementos fundamentales para la elaboración de políticas públicas basadas en datos empíricos;</w:t>
      </w:r>
    </w:p>
    <w:p w14:paraId="1A8DCE1D" w14:textId="77777777" w:rsidR="00BA2EDE" w:rsidRPr="003C0233" w:rsidRDefault="00BA2EDE" w:rsidP="00BA2EDE">
      <w:pPr>
        <w:rPr>
          <w:lang w:val="es-ES_tradnl"/>
        </w:rPr>
      </w:pPr>
      <w:r w:rsidRPr="003C0233">
        <w:rPr>
          <w:i/>
          <w:iCs/>
          <w:lang w:val="es-ES_tradnl"/>
        </w:rPr>
        <w:t>f)</w:t>
      </w:r>
      <w:r w:rsidRPr="003C0233">
        <w:rPr>
          <w:lang w:val="es-ES_tradnl"/>
        </w:rPr>
        <w:tab/>
        <w:t xml:space="preserve">que los Estados Miembros, particularmente los países en </w:t>
      </w:r>
      <w:proofErr w:type="gramStart"/>
      <w:r w:rsidRPr="003C0233">
        <w:rPr>
          <w:lang w:val="es-ES_tradnl"/>
        </w:rPr>
        <w:t>desarrollo,</w:t>
      </w:r>
      <w:proofErr w:type="gramEnd"/>
      <w:r w:rsidRPr="003C0233">
        <w:rPr>
          <w:lang w:val="es-ES_tradnl"/>
        </w:rPr>
        <w:t xml:space="preserve"> aún carecen de la capacidad necesaria para recopilar y diseminar de manera eficaz indicadores y estadísticas de telecomunicaciones/TIC de calidad;</w:t>
      </w:r>
    </w:p>
    <w:p w14:paraId="4D28EE00" w14:textId="77777777" w:rsidR="00BA2EDE" w:rsidRPr="003C0233" w:rsidRDefault="00BA2EDE" w:rsidP="00BA2EDE">
      <w:pPr>
        <w:rPr>
          <w:lang w:val="es-ES_tradnl"/>
        </w:rPr>
      </w:pPr>
      <w:r w:rsidRPr="003C0233">
        <w:rPr>
          <w:i/>
          <w:iCs/>
          <w:lang w:val="es-ES_tradnl"/>
        </w:rPr>
        <w:t>g)</w:t>
      </w:r>
      <w:r w:rsidRPr="003C0233">
        <w:rPr>
          <w:i/>
          <w:iCs/>
          <w:lang w:val="es-ES_tradnl"/>
        </w:rPr>
        <w:tab/>
      </w:r>
      <w:r w:rsidRPr="003C0233">
        <w:rPr>
          <w:lang w:val="es-ES_tradnl"/>
        </w:rPr>
        <w:t>la importancia del Simposio Mundial de Indicadores de Telecomunicaciones/TIC (SMTI),</w:t>
      </w:r>
    </w:p>
    <w:p w14:paraId="363F4A12" w14:textId="77777777" w:rsidR="00BA2EDE" w:rsidRPr="003C0233" w:rsidRDefault="00BA2EDE" w:rsidP="00BA2EDE">
      <w:pPr>
        <w:pStyle w:val="Call"/>
        <w:rPr>
          <w:lang w:val="es-ES_tradnl"/>
        </w:rPr>
      </w:pPr>
      <w:proofErr w:type="gramStart"/>
      <w:r w:rsidRPr="003C0233">
        <w:rPr>
          <w:lang w:val="es-ES_tradnl"/>
        </w:rPr>
        <w:t>reconociendo</w:t>
      </w:r>
      <w:proofErr w:type="gramEnd"/>
      <w:r w:rsidRPr="003C0233">
        <w:rPr>
          <w:lang w:val="es-ES_tradnl"/>
        </w:rPr>
        <w:t xml:space="preserve"> además</w:t>
      </w:r>
    </w:p>
    <w:p w14:paraId="350966BD" w14:textId="77777777" w:rsidR="00BA2EDE" w:rsidRPr="003C0233" w:rsidRDefault="00BA2EDE" w:rsidP="00BA2EDE">
      <w:pPr>
        <w:rPr>
          <w:lang w:val="es-ES_tradnl"/>
        </w:rPr>
      </w:pPr>
      <w:r w:rsidRPr="003C0233">
        <w:rPr>
          <w:i/>
          <w:iCs/>
          <w:lang w:val="es-ES_tradnl"/>
        </w:rPr>
        <w:t>a)</w:t>
      </w:r>
      <w:r w:rsidRPr="003C0233">
        <w:rPr>
          <w:i/>
          <w:iCs/>
          <w:lang w:val="es-ES_tradnl"/>
        </w:rPr>
        <w:tab/>
      </w:r>
      <w:r w:rsidRPr="003C0233">
        <w:rPr>
          <w:lang w:val="es-ES_tradnl"/>
        </w:rPr>
        <w:t>que las estadísticas de las telecomunicaciones/TIC resultan sumamente útiles para el trabajo de las Comisiones de Estudio y para ayudar a la UIT a realizar el seguimiento y evaluar la evolución de las telecomunicaciones/TIC y la medición de la brecha digital;</w:t>
      </w:r>
    </w:p>
    <w:p w14:paraId="44B71E1A"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00AA330" w14:textId="77777777" w:rsidR="00BA2EDE" w:rsidRPr="003C0233" w:rsidRDefault="00BA2EDE" w:rsidP="00BA2EDE">
      <w:pPr>
        <w:rPr>
          <w:lang w:val="es-ES_tradnl"/>
        </w:rPr>
      </w:pPr>
      <w:r w:rsidRPr="003C0233">
        <w:rPr>
          <w:i/>
          <w:iCs/>
          <w:lang w:val="es-ES_tradnl"/>
        </w:rPr>
        <w:lastRenderedPageBreak/>
        <w:t>b)</w:t>
      </w:r>
      <w:r w:rsidRPr="003C0233">
        <w:rPr>
          <w:lang w:val="es-ES_tradnl"/>
        </w:rPr>
        <w:tab/>
        <w:t>que las estadísticas de telecomunicaciones/TIC son de gran utilidad desde el punto de vista cuantitativo para las instituciones académicas y otras organizaciones al proporcionar justificaciones empíricas para los marcos reglamentarios de las TIC;</w:t>
      </w:r>
    </w:p>
    <w:p w14:paraId="732336CF" w14:textId="77777777" w:rsidR="00BA2EDE" w:rsidRPr="003C0233" w:rsidRDefault="00BA2EDE" w:rsidP="00BA2EDE">
      <w:pPr>
        <w:rPr>
          <w:lang w:val="es-ES_tradnl"/>
        </w:rPr>
      </w:pPr>
      <w:r w:rsidRPr="003C0233">
        <w:rPr>
          <w:i/>
          <w:iCs/>
          <w:lang w:val="es-ES_tradnl"/>
        </w:rPr>
        <w:t>c)</w:t>
      </w:r>
      <w:r w:rsidRPr="003C0233">
        <w:rPr>
          <w:lang w:val="es-ES_tradnl"/>
        </w:rPr>
        <w:tab/>
        <w:t>las nuevas responsabilidades que ha de asumir el UIT</w:t>
      </w:r>
      <w:r w:rsidRPr="003C0233">
        <w:rPr>
          <w:lang w:val="es-ES_tradnl"/>
        </w:rPr>
        <w:noBreakHyphen/>
        <w:t>D en virtud de la Agenda de Túnez, en particular los § 112 a 120 de la misma, así como con la Matriz CMSI-ODS que permite conectar las Líneas de Acción de la CMSI con los Objetivos de Desarrollo Sostenible (ODS);</w:t>
      </w:r>
    </w:p>
    <w:p w14:paraId="28FAA341" w14:textId="77777777" w:rsidR="00BA2EDE" w:rsidRPr="003C0233" w:rsidRDefault="00BA2EDE" w:rsidP="00BA2EDE">
      <w:pPr>
        <w:rPr>
          <w:lang w:val="es-ES_tradnl"/>
        </w:rPr>
      </w:pPr>
      <w:r w:rsidRPr="003C0233">
        <w:rPr>
          <w:i/>
          <w:iCs/>
          <w:lang w:val="es-ES_tradnl"/>
        </w:rPr>
        <w:t>d)</w:t>
      </w:r>
      <w:r w:rsidRPr="003C0233">
        <w:rPr>
          <w:lang w:val="es-ES_tradnl"/>
        </w:rPr>
        <w:tab/>
        <w:t>las metas de los ODS 9 (Construir infraestructuras resilientes, promover la industrialización inclusiva y sostenible y fomentar la innovación), y 5 (Lograr la igualdad entre los géneros y empoderar a todas las mujeres y las niñas) de la Agenda 2030 para el Desarrollo Sostenible;</w:t>
      </w:r>
    </w:p>
    <w:p w14:paraId="3255B86D" w14:textId="77777777" w:rsidR="00BA2EDE" w:rsidRPr="003C0233" w:rsidRDefault="00BA2EDE" w:rsidP="00BA2EDE">
      <w:pPr>
        <w:rPr>
          <w:lang w:val="es-ES_tradnl"/>
        </w:rPr>
      </w:pPr>
      <w:r w:rsidRPr="003C0233">
        <w:rPr>
          <w:i/>
          <w:iCs/>
          <w:lang w:val="es-ES_tradnl"/>
        </w:rPr>
        <w:t>e)</w:t>
      </w:r>
      <w:r w:rsidRPr="003C0233">
        <w:rPr>
          <w:lang w:val="es-ES_tradnl"/>
        </w:rPr>
        <w:tab/>
        <w:t>la necesidad de continuar potenciando la transferencia, eficacia e inclusividad en los métodos de trabajo de los grupos de expertos;</w:t>
      </w:r>
    </w:p>
    <w:p w14:paraId="1D90EFD6" w14:textId="77777777" w:rsidR="00BA2EDE" w:rsidRPr="003C0233" w:rsidRDefault="00BA2EDE" w:rsidP="00BA2EDE">
      <w:pPr>
        <w:rPr>
          <w:lang w:val="es-ES_tradnl"/>
        </w:rPr>
      </w:pPr>
      <w:r w:rsidRPr="003C0233">
        <w:rPr>
          <w:i/>
          <w:iCs/>
          <w:lang w:val="es-ES_tradnl"/>
        </w:rPr>
        <w:t>f)</w:t>
      </w:r>
      <w:r w:rsidRPr="003C0233">
        <w:rPr>
          <w:lang w:val="es-ES_tradnl"/>
        </w:rPr>
        <w:tab/>
        <w:t>la importancia de informar de forma sistemática y oportuna al Grupo Asesor de Desarrollo de las Telecomunicaciones (GADT) para garantizar una supervisión y una orientación adecuadas,</w:t>
      </w:r>
    </w:p>
    <w:p w14:paraId="5C4DAE18" w14:textId="77777777" w:rsidR="00BA2EDE" w:rsidRPr="003C0233" w:rsidRDefault="00BA2EDE" w:rsidP="00BA2EDE">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2B1CC841" w14:textId="77777777" w:rsidR="00BA2EDE" w:rsidRPr="003C0233" w:rsidRDefault="00BA2EDE" w:rsidP="00BA2EDE">
      <w:pPr>
        <w:rPr>
          <w:lang w:val="es-ES_tradnl"/>
        </w:rPr>
      </w:pPr>
      <w:r w:rsidRPr="003C0233">
        <w:rPr>
          <w:lang w:val="es-ES_tradnl"/>
        </w:rPr>
        <w:t>1</w:t>
      </w:r>
      <w:r w:rsidRPr="003C0233">
        <w:rPr>
          <w:lang w:val="es-ES_tradnl"/>
        </w:rPr>
        <w:tab/>
        <w:t>que siga prestando su apoyo a esta actividad proporcionando recursos adecuados, incluidos los recursos de las Oficinas Regionales y Zonales de la UIT, y asignándole, en consecuencia, la prioridad necesaria;</w:t>
      </w:r>
    </w:p>
    <w:p w14:paraId="0A3B30EB" w14:textId="77777777" w:rsidR="00BA2EDE" w:rsidRPr="003C0233" w:rsidRDefault="00BA2EDE" w:rsidP="00BA2EDE">
      <w:pPr>
        <w:rPr>
          <w:lang w:val="es-ES_tradnl"/>
        </w:rPr>
      </w:pPr>
      <w:r w:rsidRPr="003C0233">
        <w:rPr>
          <w:lang w:val="es-ES_tradnl"/>
        </w:rPr>
        <w:t>2</w:t>
      </w:r>
      <w:r w:rsidRPr="003C0233">
        <w:rPr>
          <w:lang w:val="es-ES_tradnl"/>
        </w:rPr>
        <w:tab/>
        <w:t>que continúe asistiendo y colaborando con los Estados Miembros para la elaboración de prácticas idóneas para el diseño de políticas y estrategias nacionales de telecomunicaciones/TIC, incluidas las iniciativas de capacitación sobre recopilación de datos y utilización de datos administrativos con fines estadísticos, el diseño de encuestas a nivel nacional y la elaboración de estadísticas y su divulgación, con el desglose necesario para la formulación de políticas públicas nacionales que tengan en cuenta cuestiones como el género, la edad, la ubicación geográfica, la discapacidad u otros criterios o dimensiones de análisis que contribuya a la identificación y evaluación de brechas digitales;</w:t>
      </w:r>
    </w:p>
    <w:p w14:paraId="1BD06FE7"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661C42A" w14:textId="77777777" w:rsidR="00BA2EDE" w:rsidRPr="003C0233" w:rsidRDefault="00BA2EDE" w:rsidP="00BA2EDE">
      <w:pPr>
        <w:rPr>
          <w:lang w:val="es-ES_tradnl"/>
        </w:rPr>
      </w:pPr>
      <w:r w:rsidRPr="003C0233">
        <w:rPr>
          <w:lang w:val="es-ES_tradnl"/>
        </w:rPr>
        <w:lastRenderedPageBreak/>
        <w:t>3</w:t>
      </w:r>
      <w:r w:rsidRPr="003C0233">
        <w:rPr>
          <w:lang w:val="es-ES_tradnl"/>
        </w:rPr>
        <w:tab/>
        <w:t>que continúe realizando encuestas en los países y elaborando informes mundiales y regionales de carácter analítico, que pongan de relieve las experiencias de los diferentes países, así como sus repercusiones, en particular sobre:</w:t>
      </w:r>
    </w:p>
    <w:p w14:paraId="0FAF5188" w14:textId="77777777" w:rsidR="00BA2EDE" w:rsidRPr="003C0233" w:rsidRDefault="00BA2EDE" w:rsidP="00BA2EDE">
      <w:pPr>
        <w:pStyle w:val="enumlev1"/>
        <w:rPr>
          <w:lang w:val="es-ES_tradnl"/>
        </w:rPr>
      </w:pPr>
      <w:r w:rsidRPr="003C0233">
        <w:rPr>
          <w:lang w:val="es-ES_tradnl"/>
        </w:rPr>
        <w:t>•</w:t>
      </w:r>
      <w:r w:rsidRPr="003C0233">
        <w:rPr>
          <w:lang w:val="es-ES_tradnl"/>
        </w:rPr>
        <w:tab/>
        <w:t>en qué medida ha avanzado el sector de las telecomunicaciones/TIC, en lo relativo a la reducción de la brecha digital, la adaptación a las tecnologías nuevas e incipientes, la transformación digital, la economía digital, con ejemplos de programas nacionales y regionales ejecutados para progresar en el campo de las telecomunicaciones/TIC;</w:t>
      </w:r>
    </w:p>
    <w:p w14:paraId="53D792D1" w14:textId="77777777" w:rsidR="00BA2EDE" w:rsidRPr="003C0233" w:rsidRDefault="00BA2EDE" w:rsidP="00BA2EDE">
      <w:pPr>
        <w:pStyle w:val="enumlev1"/>
        <w:rPr>
          <w:lang w:val="es-ES_tradnl"/>
        </w:rPr>
      </w:pPr>
      <w:r w:rsidRPr="003C0233">
        <w:rPr>
          <w:lang w:val="es-ES_tradnl"/>
        </w:rPr>
        <w:t>•</w:t>
      </w:r>
      <w:r w:rsidRPr="003C0233">
        <w:rPr>
          <w:lang w:val="es-ES_tradnl"/>
        </w:rPr>
        <w:tab/>
        <w:t>el desarrollo mundial de las telecomunicaciones/TIC en los planos subregional, regional e internacional;</w:t>
      </w:r>
    </w:p>
    <w:p w14:paraId="10282F8D" w14:textId="77777777" w:rsidR="00BA2EDE" w:rsidRPr="003C0233" w:rsidRDefault="00BA2EDE" w:rsidP="00BA2EDE">
      <w:pPr>
        <w:pStyle w:val="enumlev1"/>
        <w:rPr>
          <w:lang w:val="es-ES_tradnl"/>
        </w:rPr>
      </w:pPr>
      <w:r w:rsidRPr="003C0233">
        <w:rPr>
          <w:lang w:val="es-ES_tradnl"/>
        </w:rPr>
        <w:t>•</w:t>
      </w:r>
      <w:r w:rsidRPr="003C0233">
        <w:rPr>
          <w:lang w:val="es-ES_tradnl"/>
        </w:rPr>
        <w:tab/>
        <w:t>las tendencias, prácticas idóneas y la reglamentación en la esfera de las telecomunicaciones/TIC y políticas tarifarias;</w:t>
      </w:r>
    </w:p>
    <w:p w14:paraId="70B4DC9B" w14:textId="77777777" w:rsidR="00BA2EDE" w:rsidRPr="003C0233" w:rsidRDefault="00BA2EDE" w:rsidP="00BA2EDE">
      <w:pPr>
        <w:pStyle w:val="enumlev1"/>
        <w:rPr>
          <w:lang w:val="es-ES_tradnl"/>
        </w:rPr>
      </w:pPr>
      <w:r w:rsidRPr="003C0233">
        <w:rPr>
          <w:lang w:val="es-ES_tradnl"/>
        </w:rPr>
        <w:t>•</w:t>
      </w:r>
      <w:r w:rsidRPr="003C0233">
        <w:rPr>
          <w:lang w:val="es-ES_tradnl"/>
        </w:rPr>
        <w:tab/>
        <w:t>el uso de las telecomunicaciones/TIC para el cumplimiento de los resultados de la CMSI y los ODS;</w:t>
      </w:r>
    </w:p>
    <w:p w14:paraId="658022D6" w14:textId="77777777" w:rsidR="00BA2EDE" w:rsidRPr="003C0233" w:rsidRDefault="00BA2EDE" w:rsidP="00BA2EDE">
      <w:pPr>
        <w:pStyle w:val="enumlev1"/>
        <w:rPr>
          <w:lang w:val="es-ES_tradnl"/>
        </w:rPr>
      </w:pPr>
      <w:r w:rsidRPr="003C0233">
        <w:rPr>
          <w:lang w:val="es-ES_tradnl"/>
        </w:rPr>
        <w:t>•</w:t>
      </w:r>
      <w:r w:rsidRPr="003C0233">
        <w:rPr>
          <w:lang w:val="es-ES_tradnl"/>
        </w:rPr>
        <w:tab/>
        <w:t>cómo las encuestas domésticas son una fuente de información para medir la utilización generalizada de las telecomunicaciones/TIC nuevas e incipientes por la población;</w:t>
      </w:r>
    </w:p>
    <w:p w14:paraId="7FC567BF" w14:textId="77777777" w:rsidR="00BA2EDE" w:rsidRPr="003C0233" w:rsidRDefault="00BA2EDE" w:rsidP="00BA2EDE">
      <w:pPr>
        <w:pStyle w:val="enumlev1"/>
        <w:rPr>
          <w:lang w:val="es-ES_tradnl"/>
        </w:rPr>
      </w:pPr>
      <w:r w:rsidRPr="003C0233">
        <w:rPr>
          <w:lang w:val="es-ES_tradnl"/>
        </w:rPr>
        <w:t>•</w:t>
      </w:r>
      <w:r w:rsidRPr="003C0233">
        <w:rPr>
          <w:lang w:val="es-ES_tradnl"/>
        </w:rPr>
        <w:tab/>
        <w:t xml:space="preserve">el análisis estadístico de diversos mecanismos de financiación, incluidas las asociaciones público-privadas, utilizados para avanzar en la inclusión digital y ampliar el acceso a la banda ancha en zonas </w:t>
      </w:r>
      <w:proofErr w:type="spellStart"/>
      <w:r w:rsidRPr="003C0233">
        <w:rPr>
          <w:lang w:val="es-ES_tradnl"/>
        </w:rPr>
        <w:t>subatendidas</w:t>
      </w:r>
      <w:proofErr w:type="spellEnd"/>
      <w:r w:rsidRPr="003C0233">
        <w:rPr>
          <w:lang w:val="es-ES_tradnl"/>
        </w:rPr>
        <w:t>;</w:t>
      </w:r>
    </w:p>
    <w:p w14:paraId="5329FBD4" w14:textId="77777777" w:rsidR="00BA2EDE" w:rsidRPr="003C0233" w:rsidRDefault="00BA2EDE" w:rsidP="00BA2EDE">
      <w:pPr>
        <w:rPr>
          <w:lang w:val="es-ES_tradnl"/>
        </w:rPr>
      </w:pPr>
      <w:r w:rsidRPr="003C0233">
        <w:rPr>
          <w:lang w:val="es-ES_tradnl"/>
        </w:rPr>
        <w:t>4</w:t>
      </w:r>
      <w:r w:rsidRPr="003C0233">
        <w:rPr>
          <w:lang w:val="es-ES_tradnl"/>
        </w:rPr>
        <w:tab/>
        <w:t>que se base principalmente en datos oficiales proporcionados por los Estados Miembros basados en metodologías internacionalmente reconocidas; sólo en ausencia de dichos datos oficiales podrán utilizarse otras fuentes, previa consulta a los Estados Miembros interesados acerca de la utilización de otras fuentes para obtener la información y de publicar los datos;</w:t>
      </w:r>
    </w:p>
    <w:p w14:paraId="0CAECE28" w14:textId="77777777" w:rsidR="00BA2EDE" w:rsidRPr="003C0233" w:rsidRDefault="00BA2EDE" w:rsidP="00BA2EDE">
      <w:pPr>
        <w:rPr>
          <w:lang w:val="es-ES_tradnl"/>
        </w:rPr>
      </w:pPr>
      <w:r w:rsidRPr="003C0233">
        <w:rPr>
          <w:lang w:val="es-ES_tradnl"/>
        </w:rPr>
        <w:t>5</w:t>
      </w:r>
      <w:r w:rsidRPr="003C0233">
        <w:rPr>
          <w:lang w:val="es-ES_tradnl"/>
        </w:rPr>
        <w:tab/>
        <w:t>que brinde, previa solicitud, asistencia técnica a los Estados Miembros para fortalecer su capacidad de diseño de encuestas, recopilación y registro de datos de telecomunicaciones/TIC, en consonancia con la documentación de la UIT, y garantizar la utilización adecuada del material elaborado;</w:t>
      </w:r>
    </w:p>
    <w:p w14:paraId="29279BB7"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F8D8462" w14:textId="77777777" w:rsidR="00BA2EDE" w:rsidRPr="003C0233" w:rsidRDefault="00BA2EDE" w:rsidP="00BA2EDE">
      <w:pPr>
        <w:rPr>
          <w:lang w:val="es-ES_tradnl"/>
        </w:rPr>
      </w:pPr>
      <w:r w:rsidRPr="003C0233">
        <w:rPr>
          <w:lang w:val="es-ES_tradnl"/>
        </w:rPr>
        <w:lastRenderedPageBreak/>
        <w:t>6</w:t>
      </w:r>
      <w:r w:rsidRPr="003C0233">
        <w:rPr>
          <w:lang w:val="es-ES_tradnl"/>
        </w:rPr>
        <w:tab/>
        <w:t>que apoye a los Estados Miembros para la creación de bases de datos nacionales en las que se recojan estadísticas e información sobre política y reglamentación en el campo de las telecomunicaciones/TIC;</w:t>
      </w:r>
    </w:p>
    <w:p w14:paraId="231C99B1" w14:textId="77777777" w:rsidR="00BA2EDE" w:rsidRPr="003C0233" w:rsidRDefault="00BA2EDE" w:rsidP="00BA2EDE">
      <w:pPr>
        <w:rPr>
          <w:lang w:val="es-ES_tradnl"/>
        </w:rPr>
      </w:pPr>
      <w:r w:rsidRPr="003C0233">
        <w:rPr>
          <w:lang w:val="es-ES_tradnl"/>
        </w:rPr>
        <w:t>7</w:t>
      </w:r>
      <w:r w:rsidRPr="003C0233">
        <w:rPr>
          <w:lang w:val="es-ES_tradnl"/>
        </w:rPr>
        <w:tab/>
        <w:t>que prepare y recopile indicadores y que aliente a los países a recopilar datos estadísticos e información con objeto de poner de manifiesto los avances registrados, en particular en los países en desarrollo, para fomentar la sociedad de la información, reducir la brecha digital y evaluar la implantación de la Agenda 2030 para el Desarrollo Sostenible;</w:t>
      </w:r>
    </w:p>
    <w:p w14:paraId="1B40D8F8" w14:textId="77777777" w:rsidR="00BA2EDE" w:rsidRPr="003C0233" w:rsidRDefault="00BA2EDE" w:rsidP="00BA2EDE">
      <w:pPr>
        <w:rPr>
          <w:lang w:val="es-ES_tradnl"/>
        </w:rPr>
      </w:pPr>
      <w:r w:rsidRPr="003C0233">
        <w:rPr>
          <w:lang w:val="es-ES_tradnl"/>
        </w:rPr>
        <w:t>8</w:t>
      </w:r>
      <w:r w:rsidRPr="003C0233">
        <w:rPr>
          <w:lang w:val="es-ES_tradnl"/>
        </w:rPr>
        <w:tab/>
        <w:t>que consulte periódicamente a los Estados Miembros y aliente a los Miembros a presentar contribuciones sobre cuestiones relacionadas con la identificación y definición de indicadores y metodologías de recopilación de datos, en particular para la aplicación de la Resolución 131 (Rev. Bucarest, 2022) de la Conferencia de Plenipotenciarios, en el marco de las Comisiones de Estudio del UIT</w:t>
      </w:r>
      <w:r w:rsidRPr="003C0233">
        <w:rPr>
          <w:lang w:val="es-ES_tradnl"/>
        </w:rPr>
        <w:noBreakHyphen/>
        <w:t>D, del GEH y del GEIT, así como de otros grupos, bajo la coordinación de la BDT;</w:t>
      </w:r>
    </w:p>
    <w:p w14:paraId="21D06861" w14:textId="77777777" w:rsidR="00BA2EDE" w:rsidRPr="003C0233" w:rsidRDefault="00BA2EDE" w:rsidP="00BA2EDE">
      <w:pPr>
        <w:rPr>
          <w:lang w:val="es-ES_tradnl"/>
        </w:rPr>
      </w:pPr>
      <w:r w:rsidRPr="003C0233">
        <w:rPr>
          <w:lang w:val="es-ES_tradnl"/>
        </w:rPr>
        <w:t>9</w:t>
      </w:r>
      <w:r w:rsidRPr="003C0233">
        <w:rPr>
          <w:lang w:val="es-ES_tradnl"/>
        </w:rPr>
        <w:tab/>
        <w:t>que realice el seguimiento de la elaboración y mejora de metodologías que sean de interés para los indicadores y métodos de recopilación de datos a través de consultas con los Estados Miembros y en respuesta a sus necesidades resultantes de la transformación acelerada de las telecomunicaciones/TIC;</w:t>
      </w:r>
    </w:p>
    <w:p w14:paraId="53411340" w14:textId="77777777" w:rsidR="00BA2EDE" w:rsidRPr="003C0233" w:rsidRDefault="00BA2EDE" w:rsidP="00BA2EDE">
      <w:pPr>
        <w:rPr>
          <w:lang w:val="es-ES_tradnl"/>
        </w:rPr>
      </w:pPr>
      <w:r w:rsidRPr="003C0233">
        <w:rPr>
          <w:lang w:val="es-ES_tradnl"/>
        </w:rPr>
        <w:t>10</w:t>
      </w:r>
      <w:r w:rsidRPr="003C0233">
        <w:rPr>
          <w:lang w:val="es-ES_tradnl"/>
        </w:rPr>
        <w:tab/>
        <w:t>que supervise el nivel de desarrollo del sector de las telecomunicaciones/TIC, habida cuenta de las perspectivas nacional y regional, además de las tendencias de las telecomunicaciones/TIC, por medio de indicadores, índices y cestas de precios de las TIC;</w:t>
      </w:r>
    </w:p>
    <w:p w14:paraId="028C5911" w14:textId="77777777" w:rsidR="00BA2EDE" w:rsidRPr="003C0233" w:rsidRDefault="00BA2EDE" w:rsidP="00BA2EDE">
      <w:pPr>
        <w:rPr>
          <w:lang w:val="es-ES_tradnl"/>
        </w:rPr>
      </w:pPr>
      <w:r w:rsidRPr="003C0233">
        <w:rPr>
          <w:lang w:val="es-ES_tradnl"/>
        </w:rPr>
        <w:t>11</w:t>
      </w:r>
      <w:r w:rsidRPr="003C0233">
        <w:rPr>
          <w:lang w:val="es-ES_tradnl"/>
        </w:rPr>
        <w:tab/>
        <w:t>que continúe convocando el SMTI cada año para examinar y elaborar un documento/informe definitivo que refleje de forma general las prácticas idóneas para a la determinación de indicadores y métodos de recopilación de datos a los efectos de comparación internacional en la esfera de las telecomunicaciones/TIC, sobre la base de las contribuciones presentadas por los Miembros, así como por las Comisiones de Estudio del UIT</w:t>
      </w:r>
      <w:r w:rsidRPr="003C0233">
        <w:rPr>
          <w:lang w:val="es-ES_tradnl"/>
        </w:rPr>
        <w:noBreakHyphen/>
        <w:t>D, el GEH y el GEIT;</w:t>
      </w:r>
    </w:p>
    <w:p w14:paraId="5D419A58" w14:textId="77777777" w:rsidR="00BA2EDE" w:rsidRPr="003C0233" w:rsidRDefault="00BA2EDE" w:rsidP="00BA2EDE">
      <w:pPr>
        <w:rPr>
          <w:lang w:val="es-ES_tradnl"/>
        </w:rPr>
      </w:pPr>
      <w:r w:rsidRPr="003C0233">
        <w:rPr>
          <w:lang w:val="es-ES_tradnl"/>
        </w:rPr>
        <w:t>12</w:t>
      </w:r>
      <w:r w:rsidRPr="003C0233">
        <w:rPr>
          <w:lang w:val="es-ES_tradnl"/>
        </w:rPr>
        <w:tab/>
        <w:t>que vele por que el SMTI no genere conflicto con ningún otro evento de la Unión y, en la medida de lo posible, se alterne el lugar de celebración en cada región;</w:t>
      </w:r>
    </w:p>
    <w:p w14:paraId="38CB1284" w14:textId="77777777" w:rsidR="00BA2EDE" w:rsidRPr="003C0233" w:rsidRDefault="00BA2EDE" w:rsidP="00BA2EDE">
      <w:pPr>
        <w:rPr>
          <w:lang w:val="es-ES_tradnl"/>
        </w:rPr>
      </w:pPr>
      <w:r w:rsidRPr="003C0233">
        <w:rPr>
          <w:lang w:val="es-ES_tradnl"/>
        </w:rPr>
        <w:t>13</w:t>
      </w:r>
      <w:r w:rsidRPr="003C0233">
        <w:rPr>
          <w:lang w:val="es-ES_tradnl"/>
        </w:rPr>
        <w:tab/>
        <w:t>que siga celebrando reuniones ordinarias del GEIT y del GEH, en vista de su importancia;</w:t>
      </w:r>
    </w:p>
    <w:p w14:paraId="619215B0"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C56E292" w14:textId="77777777" w:rsidR="00BA2EDE" w:rsidRPr="003C0233" w:rsidRDefault="00BA2EDE" w:rsidP="00BA2EDE">
      <w:pPr>
        <w:rPr>
          <w:lang w:val="es-ES_tradnl"/>
        </w:rPr>
      </w:pPr>
      <w:r w:rsidRPr="003C0233">
        <w:rPr>
          <w:lang w:val="es-ES_tradnl"/>
        </w:rPr>
        <w:lastRenderedPageBreak/>
        <w:t>14</w:t>
      </w:r>
      <w:r w:rsidRPr="003C0233">
        <w:rPr>
          <w:lang w:val="es-ES_tradnl"/>
        </w:rPr>
        <w:tab/>
        <w:t>que elabore y publique directrices normalizadas para la presentación de contribuciones al GEIT y el GEH;</w:t>
      </w:r>
    </w:p>
    <w:p w14:paraId="6C3EC883" w14:textId="77777777" w:rsidR="00BA2EDE" w:rsidRPr="003C0233" w:rsidRDefault="00BA2EDE" w:rsidP="00BA2EDE">
      <w:pPr>
        <w:rPr>
          <w:lang w:val="es-ES_tradnl"/>
        </w:rPr>
      </w:pPr>
      <w:r w:rsidRPr="003C0233">
        <w:rPr>
          <w:lang w:val="es-ES_tradnl"/>
        </w:rPr>
        <w:t>15</w:t>
      </w:r>
      <w:r w:rsidRPr="003C0233">
        <w:rPr>
          <w:lang w:val="es-ES_tradnl"/>
        </w:rPr>
        <w:tab/>
        <w:t>que nombre equipos directivos para ámbitos de trabajo específicos dentro del GEIT y el GEH, de conformidad con sus respectivos mandatos, a fin de aumentar la participación de todos los Miembros;</w:t>
      </w:r>
    </w:p>
    <w:p w14:paraId="3F9F42C0" w14:textId="77777777" w:rsidR="00BA2EDE" w:rsidRPr="003C0233" w:rsidRDefault="00BA2EDE" w:rsidP="00BA2EDE">
      <w:pPr>
        <w:rPr>
          <w:lang w:val="es-ES_tradnl"/>
        </w:rPr>
      </w:pPr>
      <w:r w:rsidRPr="003C0233">
        <w:rPr>
          <w:lang w:val="es-ES_tradnl"/>
        </w:rPr>
        <w:t>16</w:t>
      </w:r>
      <w:r w:rsidRPr="003C0233">
        <w:rPr>
          <w:lang w:val="es-ES_tradnl"/>
        </w:rPr>
        <w:tab/>
        <w:t>que garantice que las reuniones del GEIT y el GEH se programan con suficiente antelación, con notificaciones oportunas para facilitar la preparación y la coordinación adecuadas;</w:t>
      </w:r>
    </w:p>
    <w:p w14:paraId="5BD08EA6" w14:textId="77777777" w:rsidR="00BA2EDE" w:rsidRPr="003C0233" w:rsidRDefault="00BA2EDE" w:rsidP="00BA2EDE">
      <w:pPr>
        <w:rPr>
          <w:lang w:val="es-ES_tradnl"/>
        </w:rPr>
      </w:pPr>
      <w:r w:rsidRPr="003C0233">
        <w:rPr>
          <w:lang w:val="es-ES_tradnl"/>
        </w:rPr>
        <w:t>17</w:t>
      </w:r>
      <w:r w:rsidRPr="003C0233">
        <w:rPr>
          <w:lang w:val="es-ES_tradnl"/>
        </w:rPr>
        <w:tab/>
        <w:t>que recurra a los grupos de expertos para preparar metodologías y conjuntos de datos de manera oportuna, dejando tiempo suficiente para que los Miembros puedan formular sus observaciones;</w:t>
      </w:r>
    </w:p>
    <w:p w14:paraId="6AFD5A68" w14:textId="77777777" w:rsidR="00BA2EDE" w:rsidRPr="003C0233" w:rsidRDefault="00BA2EDE" w:rsidP="00BA2EDE">
      <w:pPr>
        <w:rPr>
          <w:lang w:val="es-ES_tradnl"/>
        </w:rPr>
      </w:pPr>
      <w:r w:rsidRPr="003C0233">
        <w:rPr>
          <w:lang w:val="es-ES_tradnl"/>
        </w:rPr>
        <w:t>18</w:t>
      </w:r>
      <w:r w:rsidRPr="003C0233">
        <w:rPr>
          <w:lang w:val="es-ES_tradnl"/>
        </w:rPr>
        <w:tab/>
        <w:t>que garantice que las contribuciones para el GEIT/GEH se envían a la BDT a más tardar 12 días naturales antes del inicio de las reuniones de los grupos de expertos, de manera que puedan estudiarse con detenimiento, y que todas las contribuciones presentadas se publican oportunamente en el sitio web del GEIT/GEH;</w:t>
      </w:r>
    </w:p>
    <w:p w14:paraId="14823B66" w14:textId="77777777" w:rsidR="00BA2EDE" w:rsidRPr="003C0233" w:rsidRDefault="00BA2EDE" w:rsidP="00BA2EDE">
      <w:pPr>
        <w:rPr>
          <w:lang w:val="es-ES_tradnl"/>
        </w:rPr>
      </w:pPr>
      <w:r w:rsidRPr="003C0233">
        <w:rPr>
          <w:lang w:val="es-ES_tradnl"/>
        </w:rPr>
        <w:t>19</w:t>
      </w:r>
      <w:r w:rsidRPr="003C0233">
        <w:rPr>
          <w:lang w:val="es-ES_tradnl"/>
        </w:rPr>
        <w:tab/>
        <w:t xml:space="preserve">que garantice que los </w:t>
      </w:r>
      <w:proofErr w:type="gramStart"/>
      <w:r w:rsidRPr="003C0233">
        <w:rPr>
          <w:lang w:val="es-ES_tradnl"/>
        </w:rPr>
        <w:t>Presidentes</w:t>
      </w:r>
      <w:proofErr w:type="gramEnd"/>
      <w:r w:rsidRPr="003C0233">
        <w:rPr>
          <w:lang w:val="es-ES_tradnl"/>
        </w:rPr>
        <w:t xml:space="preserve"> del GEIT/GEH presentan los resultados de la reunión anual del GEIT/GEH al SMIT y el GADT, destacando sus actividades, logros, recomendaciones y trabajos futuros;</w:t>
      </w:r>
    </w:p>
    <w:p w14:paraId="632D7605" w14:textId="77777777" w:rsidR="00BA2EDE" w:rsidRPr="003C0233" w:rsidRDefault="00BA2EDE" w:rsidP="00BA2EDE">
      <w:pPr>
        <w:rPr>
          <w:lang w:val="es-ES_tradnl"/>
        </w:rPr>
      </w:pPr>
      <w:r w:rsidRPr="003C0233">
        <w:rPr>
          <w:lang w:val="es-ES_tradnl"/>
        </w:rPr>
        <w:t>20</w:t>
      </w:r>
      <w:r w:rsidRPr="003C0233">
        <w:rPr>
          <w:lang w:val="es-ES_tradnl"/>
        </w:rPr>
        <w:tab/>
        <w:t>que examine, revise y desarrolle referencias complementarias, a través de consultas y contribuciones de Estados Miembros y expertos, garantizando que los indicadores de las TIC, el Índice de desarrollo de las TIC y la Cesta de Precios TIC reflejen el verdadero avance del sector de las TIC, teniendo en cuenta los distintos niveles de desarrollo y las circunstancias de los países, así como las tendencias en las TIC, en aplicación de los resultados de la CMSI;</w:t>
      </w:r>
    </w:p>
    <w:p w14:paraId="62157FF9" w14:textId="77777777" w:rsidR="00BA2EDE" w:rsidRPr="003C0233" w:rsidRDefault="00BA2EDE" w:rsidP="00BA2EDE">
      <w:pPr>
        <w:rPr>
          <w:lang w:val="es-ES_tradnl"/>
        </w:rPr>
      </w:pPr>
      <w:r w:rsidRPr="003C0233">
        <w:rPr>
          <w:lang w:val="es-ES_tradnl"/>
        </w:rPr>
        <w:t>21</w:t>
      </w:r>
      <w:r w:rsidRPr="003C0233">
        <w:rPr>
          <w:lang w:val="es-ES_tradnl"/>
        </w:rPr>
        <w:tab/>
        <w:t>que aliente a los Estados Miembros a recopilar indicadores estadísticos e información para el seguimiento de la Agenda 2030 para el Desarrollo Sostenible y para ilustrar las brechas digitales nacionales así como la labor realizada mediante los diversos programas para reducir la brecha digital, mostrando, tanto como sea posible, la repercusión sobre las cuestiones de género, los niños, niñas y adolescentes, así como las personas de edad, las personas con discapacidad y los diferentes sectores sociales y zonas geográficas (zonas urbanas y rurales);</w:t>
      </w:r>
    </w:p>
    <w:p w14:paraId="6DDB4B58"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0E671A6" w14:textId="77777777" w:rsidR="00BA2EDE" w:rsidRPr="003C0233" w:rsidRDefault="00BA2EDE" w:rsidP="00BA2EDE">
      <w:pPr>
        <w:rPr>
          <w:lang w:val="es-ES_tradnl"/>
        </w:rPr>
      </w:pPr>
      <w:r w:rsidRPr="003C0233">
        <w:rPr>
          <w:lang w:val="es-ES_tradnl"/>
        </w:rPr>
        <w:lastRenderedPageBreak/>
        <w:t>22</w:t>
      </w:r>
      <w:r w:rsidRPr="003C0233">
        <w:rPr>
          <w:lang w:val="es-ES_tradnl"/>
        </w:rPr>
        <w:tab/>
        <w:t>que anime a los países a participar en los grupos de trabajo coordinados por la División de Estadística de las Naciones Unidas (UNSD), los organismos de las Naciones Unidas pertinentes y la UIT para debatir con los expertos y los Estados Miembros acerca de las maneras de aumentar la disponibilidad de datos sobre las TIC, con el objetivo de identificar herramientas innovadoras de recopilación de datos que apoyen las recomendaciones metodológicas para su consideración por parte de los expertos en estadística pertinentes;</w:t>
      </w:r>
    </w:p>
    <w:p w14:paraId="73A29863" w14:textId="77777777" w:rsidR="00BA2EDE" w:rsidRPr="003C0233" w:rsidRDefault="00BA2EDE" w:rsidP="00BA2EDE">
      <w:pPr>
        <w:rPr>
          <w:lang w:val="es-ES_tradnl"/>
        </w:rPr>
      </w:pPr>
      <w:r w:rsidRPr="003C0233">
        <w:rPr>
          <w:lang w:val="es-ES_tradnl"/>
        </w:rPr>
        <w:t>23</w:t>
      </w:r>
      <w:r w:rsidRPr="003C0233">
        <w:rPr>
          <w:lang w:val="es-ES_tradnl"/>
        </w:rPr>
        <w:tab/>
        <w:t>que aliente y apoye a los Estados Miembros para que creen centros nacionales para la elaboración de estadísticas sobre la sociedad de la información y promuevan los ya existentes;</w:t>
      </w:r>
    </w:p>
    <w:p w14:paraId="3FBCF8D0" w14:textId="77777777" w:rsidR="00BA2EDE" w:rsidRPr="003C0233" w:rsidRDefault="00BA2EDE" w:rsidP="00BA2EDE">
      <w:pPr>
        <w:rPr>
          <w:lang w:val="es-ES_tradnl"/>
        </w:rPr>
      </w:pPr>
      <w:r w:rsidRPr="003C0233">
        <w:rPr>
          <w:lang w:val="es-ES_tradnl"/>
        </w:rPr>
        <w:t>24</w:t>
      </w:r>
      <w:r w:rsidRPr="003C0233">
        <w:rPr>
          <w:lang w:val="es-ES_tradnl"/>
        </w:rPr>
        <w:tab/>
        <w:t>que consolide la función del UIT</w:t>
      </w:r>
      <w:r w:rsidRPr="003C0233">
        <w:rPr>
          <w:lang w:val="es-ES_tradnl"/>
        </w:rPr>
        <w:noBreakHyphen/>
        <w:t>D como miembro de la comisión de dirección en la iniciativa de la Alianza para la Medición de las TIC para el Desarrollo participando activamente en los debates y las actividades orientadas a alcanzar los principales objetivos de la Alianza, en relación con el desarrollo de indicadores de telecomunicaciones/TIC y la creación de capacidad en las oficinas nacionales de estadística;</w:t>
      </w:r>
    </w:p>
    <w:p w14:paraId="4FA21E4D" w14:textId="77777777" w:rsidR="00BA2EDE" w:rsidRPr="003C0233" w:rsidRDefault="00BA2EDE" w:rsidP="00BA2EDE">
      <w:pPr>
        <w:rPr>
          <w:lang w:val="es-ES_tradnl"/>
        </w:rPr>
      </w:pPr>
      <w:r w:rsidRPr="003C0233">
        <w:rPr>
          <w:lang w:val="es-ES_tradnl"/>
        </w:rPr>
        <w:t>25</w:t>
      </w:r>
      <w:r w:rsidRPr="003C0233">
        <w:rPr>
          <w:lang w:val="es-ES_tradnl"/>
        </w:rPr>
        <w:tab/>
        <w:t>que aliente a los Estados Miembros a reunir a las partes interesadas del Gobierno, a los sectores privado y académico y a la sociedad civil para emprender iniciativas de sensibilización sobre la importancia de recopilar y difundir datos, estadísticas e información comparables internacionalmente en la esfera de las telecomunicaciones/TIC, en particular a efectos de política;</w:t>
      </w:r>
    </w:p>
    <w:p w14:paraId="1971488A" w14:textId="77777777" w:rsidR="00BA2EDE" w:rsidRPr="003C0233" w:rsidRDefault="00BA2EDE" w:rsidP="00BA2EDE">
      <w:pPr>
        <w:rPr>
          <w:lang w:val="es-ES_tradnl"/>
        </w:rPr>
      </w:pPr>
      <w:r w:rsidRPr="003C0233">
        <w:rPr>
          <w:lang w:val="es-ES_tradnl"/>
        </w:rPr>
        <w:t>26</w:t>
      </w:r>
      <w:r w:rsidRPr="003C0233">
        <w:rPr>
          <w:lang w:val="es-ES_tradnl"/>
        </w:rPr>
        <w:tab/>
        <w:t>que siga colaborando con organizaciones pertinentes a escala internacional y regional, en particular con los miembros de la Alianza para la Medición de las TIC para el Desarrollo, la Comisión de Estadística de las Naciones Unidas (UNSC), la UNSD, y la Organización de Cooperación y Desarrollo Económicos, especialmente para la capacitación, la elaboración de material didáctico y la realización de cursos de formación especializados sobre estadísticas de telecomunicaciones/TIC;</w:t>
      </w:r>
    </w:p>
    <w:p w14:paraId="29F8A46F" w14:textId="77777777" w:rsidR="00BA2EDE" w:rsidRPr="003C0233" w:rsidRDefault="00BA2EDE" w:rsidP="00BA2EDE">
      <w:pPr>
        <w:rPr>
          <w:lang w:val="es-ES_tradnl"/>
        </w:rPr>
      </w:pPr>
      <w:r w:rsidRPr="003C0233">
        <w:rPr>
          <w:lang w:val="es-ES_tradnl"/>
        </w:rPr>
        <w:t>27</w:t>
      </w:r>
      <w:r w:rsidRPr="003C0233">
        <w:rPr>
          <w:lang w:val="es-ES_tradnl"/>
        </w:rPr>
        <w:tab/>
        <w:t>que ayude a los Estados Miembros que tienen poblaciones indígenas a definir indicadores para evaluar la repercusión de las telecomunicaciones/TIC en estas poblaciones, a fin de conseguir los objetivos señalados en el § C8 del Plan de Acción de Ginebra;</w:t>
      </w:r>
    </w:p>
    <w:p w14:paraId="42C9090C" w14:textId="77777777" w:rsidR="00BA2EDE" w:rsidRPr="003C0233" w:rsidRDefault="00BA2EDE" w:rsidP="00BA2EDE">
      <w:pPr>
        <w:rPr>
          <w:lang w:val="es-ES_tradnl" w:eastAsia="ru-RU"/>
        </w:rPr>
      </w:pPr>
      <w:r w:rsidRPr="003C0233">
        <w:rPr>
          <w:lang w:val="es-ES_tradnl" w:eastAsia="ru-RU"/>
        </w:rPr>
        <w:t>28</w:t>
      </w:r>
      <w:r w:rsidRPr="003C0233">
        <w:rPr>
          <w:lang w:val="es-ES_tradnl" w:eastAsia="ru-RU"/>
        </w:rPr>
        <w:tab/>
        <w:t>que organice talleres regionales sobre la producción de estadísticas en cooperación con las organizaciones regionales e internacionales pertinentes, con el fin de impartir capacitación sobre las formas y los mecanismos de recabar y procesar datos y estadísticas en la esfera de las telecomunicaciones/TIC, en particular para países en desarrollo;</w:t>
      </w:r>
    </w:p>
    <w:p w14:paraId="356CD937"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BD5F43D" w14:textId="77777777" w:rsidR="00BA2EDE" w:rsidRPr="003C0233" w:rsidRDefault="00BA2EDE" w:rsidP="00BA2EDE">
      <w:pPr>
        <w:rPr>
          <w:lang w:val="es-ES_tradnl" w:eastAsia="ru-RU"/>
        </w:rPr>
      </w:pPr>
      <w:r w:rsidRPr="003C0233">
        <w:rPr>
          <w:lang w:val="es-ES_tradnl" w:eastAsia="ru-RU"/>
        </w:rPr>
        <w:lastRenderedPageBreak/>
        <w:t>29</w:t>
      </w:r>
      <w:r w:rsidRPr="003C0233">
        <w:rPr>
          <w:lang w:val="es-ES_tradnl" w:eastAsia="ru-RU"/>
        </w:rPr>
        <w:tab/>
        <w:t>que, de manera oportuna, publique en el sitio web de la Unión todos los cuestionarios, encuestas, manuales metodológicos, informes y publicaciones relativos a las estadísticas e indicadores del UIT</w:t>
      </w:r>
      <w:r w:rsidRPr="003C0233">
        <w:rPr>
          <w:lang w:val="es-ES_tradnl" w:eastAsia="ru-RU"/>
        </w:rPr>
        <w:noBreakHyphen/>
        <w:t>D, en particular los relativos a información sobre reglamentación, estadísticas e indicadores que se basan en los datos presentados por los Estados Miembros, para facilitar su identificación y acceso;</w:t>
      </w:r>
    </w:p>
    <w:p w14:paraId="4A079928" w14:textId="77777777" w:rsidR="00BA2EDE" w:rsidRPr="003C0233" w:rsidRDefault="00BA2EDE" w:rsidP="00BA2EDE">
      <w:pPr>
        <w:rPr>
          <w:lang w:val="es-ES_tradnl" w:eastAsia="ru-RU"/>
        </w:rPr>
      </w:pPr>
      <w:r w:rsidRPr="003C0233">
        <w:rPr>
          <w:lang w:val="es-ES_tradnl" w:eastAsia="ru-RU"/>
        </w:rPr>
        <w:t>30</w:t>
      </w:r>
      <w:r w:rsidRPr="003C0233">
        <w:rPr>
          <w:lang w:val="es-ES_tradnl" w:eastAsia="ru-RU"/>
        </w:rPr>
        <w:tab/>
        <w:t>que envíe, por carta circular, la información relativa a la recopilación de datos y los cuestionarios de la UIT, incluida la difusión de datos, el calendario de recopilación de datos y el proceso de validación, garantizando actualizaciones periódicas, si las hubiere;</w:t>
      </w:r>
    </w:p>
    <w:p w14:paraId="208B7AEF" w14:textId="77777777" w:rsidR="00BA2EDE" w:rsidRPr="003C0233" w:rsidRDefault="00BA2EDE" w:rsidP="00BA2EDE">
      <w:pPr>
        <w:rPr>
          <w:lang w:val="es-ES_tradnl" w:eastAsia="ru-RU"/>
        </w:rPr>
      </w:pPr>
      <w:r w:rsidRPr="003C0233">
        <w:rPr>
          <w:lang w:val="es-ES_tradnl" w:eastAsia="ru-RU"/>
        </w:rPr>
        <w:t>31</w:t>
      </w:r>
      <w:r w:rsidRPr="003C0233">
        <w:rPr>
          <w:lang w:val="es-ES_tradnl" w:eastAsia="ru-RU"/>
        </w:rPr>
        <w:tab/>
        <w:t>que siga buscando soluciones técnicas para desarrollar estadísticas en la esfera de las telecomunicaciones/TIC en los seis idiomas de la Unión;</w:t>
      </w:r>
    </w:p>
    <w:p w14:paraId="21F7EFC7" w14:textId="77777777" w:rsidR="00BA2EDE" w:rsidRPr="003C0233" w:rsidRDefault="00BA2EDE" w:rsidP="00BA2EDE">
      <w:pPr>
        <w:rPr>
          <w:lang w:val="es-ES_tradnl"/>
        </w:rPr>
      </w:pPr>
      <w:r w:rsidRPr="003C0233">
        <w:rPr>
          <w:lang w:val="es-ES_tradnl"/>
        </w:rPr>
        <w:t>32</w:t>
      </w:r>
      <w:r w:rsidRPr="003C0233">
        <w:rPr>
          <w:lang w:val="es-ES_tradnl"/>
        </w:rPr>
        <w:tab/>
        <w:t>que presente anualmente al GADT un informe sobre la aplicación de la presente Resolución;</w:t>
      </w:r>
    </w:p>
    <w:p w14:paraId="3FB66DAD" w14:textId="77777777" w:rsidR="00BA2EDE" w:rsidRPr="003C0233" w:rsidRDefault="00BA2EDE" w:rsidP="00BA2EDE">
      <w:pPr>
        <w:rPr>
          <w:lang w:val="es-ES_tradnl"/>
        </w:rPr>
      </w:pPr>
      <w:r w:rsidRPr="003C0233">
        <w:rPr>
          <w:lang w:val="es-ES_tradnl"/>
        </w:rPr>
        <w:t>33</w:t>
      </w:r>
      <w:r w:rsidRPr="003C0233">
        <w:rPr>
          <w:lang w:val="es-ES_tradnl"/>
        </w:rPr>
        <w:tab/>
        <w:t>que coordine con los Estados Miembros, incluso por conducto de las Oficinas Regionales, el proceso de recopilación de datos estadísticos a fin de ayudar a la BDT a facilitar y racionalizar todo el proceso;</w:t>
      </w:r>
    </w:p>
    <w:p w14:paraId="549A4B28" w14:textId="77777777" w:rsidR="00BA2EDE" w:rsidRPr="003C0233" w:rsidRDefault="00BA2EDE" w:rsidP="00BA2EDE">
      <w:pPr>
        <w:rPr>
          <w:lang w:val="es-ES_tradnl"/>
        </w:rPr>
      </w:pPr>
      <w:r w:rsidRPr="003C0233">
        <w:rPr>
          <w:lang w:val="es-ES_tradnl"/>
        </w:rPr>
        <w:t>34</w:t>
      </w:r>
      <w:r w:rsidRPr="003C0233">
        <w:rPr>
          <w:lang w:val="es-ES_tradnl"/>
        </w:rPr>
        <w:tab/>
        <w:t>que transmita, a título informativo, a cada Estado Miembro su puntuación antes de su publicación;</w:t>
      </w:r>
    </w:p>
    <w:p w14:paraId="3E42180C" w14:textId="77777777" w:rsidR="00BA2EDE" w:rsidRPr="003C0233" w:rsidRDefault="00BA2EDE" w:rsidP="00BA2EDE">
      <w:pPr>
        <w:rPr>
          <w:lang w:val="es-ES_tradnl"/>
        </w:rPr>
      </w:pPr>
      <w:r w:rsidRPr="003C0233">
        <w:rPr>
          <w:lang w:val="es-ES_tradnl"/>
        </w:rPr>
        <w:t>35</w:t>
      </w:r>
      <w:r w:rsidRPr="003C0233">
        <w:rPr>
          <w:lang w:val="es-ES_tradnl"/>
        </w:rPr>
        <w:tab/>
        <w:t>que ponga a disposición herramientas web interactivas para la definición de indicadores de TIC en los seis idiomas oficiales de la Unión;</w:t>
      </w:r>
    </w:p>
    <w:p w14:paraId="08A14806" w14:textId="77777777" w:rsidR="00BA2EDE" w:rsidRPr="003C0233" w:rsidRDefault="00BA2EDE" w:rsidP="00BA2EDE">
      <w:pPr>
        <w:rPr>
          <w:lang w:val="es-ES_tradnl"/>
        </w:rPr>
      </w:pPr>
      <w:r w:rsidRPr="003C0233">
        <w:rPr>
          <w:lang w:val="es-ES_tradnl"/>
        </w:rPr>
        <w:t>36</w:t>
      </w:r>
      <w:r w:rsidRPr="003C0233">
        <w:rPr>
          <w:lang w:val="es-ES_tradnl"/>
        </w:rPr>
        <w:tab/>
        <w:t>que garantice que todas las bases de datos estadísticas de TIC del UIT</w:t>
      </w:r>
      <w:r w:rsidRPr="003C0233">
        <w:rPr>
          <w:lang w:val="es-ES_tradnl"/>
        </w:rPr>
        <w:noBreakHyphen/>
        <w:t>D, incluidas, entre otras, las publicaciones, índices e informes relacionados con el Centro de Datos de la UIT, indiquen explícitamente el año de publicación, y que garantice que las puntuaciones reflejadas en el tablero y en publicaciones anteriores no se modifican retroactivamente a fin de describir con exactitud la situación y los progresos logrados en cada año respectivo;</w:t>
      </w:r>
    </w:p>
    <w:p w14:paraId="2E54C27B"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4B5BA49" w14:textId="77777777" w:rsidR="00BA2EDE" w:rsidRPr="003C0233" w:rsidRDefault="00BA2EDE" w:rsidP="00BA2EDE">
      <w:pPr>
        <w:rPr>
          <w:lang w:val="es-ES_tradnl"/>
        </w:rPr>
      </w:pPr>
      <w:r w:rsidRPr="003C0233">
        <w:rPr>
          <w:lang w:val="es-ES_tradnl"/>
        </w:rPr>
        <w:lastRenderedPageBreak/>
        <w:t>37</w:t>
      </w:r>
      <w:r w:rsidRPr="003C0233">
        <w:rPr>
          <w:lang w:val="es-ES_tradnl"/>
        </w:rPr>
        <w:tab/>
        <w:t>que promueva la integración de fuentes de datos, como los datos de telefonía móvil y la información geoespacial en tiempo real, en coordinación con las autoridades nacionales de reglamentación, las oficinas nacionales de estadística y los operadores de redes móviles para la producción de estadísticas oficiales de las TIC;</w:t>
      </w:r>
    </w:p>
    <w:p w14:paraId="4AB82E94" w14:textId="77777777" w:rsidR="00BA2EDE" w:rsidRPr="003C0233" w:rsidRDefault="00BA2EDE" w:rsidP="00BA2EDE">
      <w:pPr>
        <w:rPr>
          <w:lang w:val="es-ES_tradnl"/>
        </w:rPr>
      </w:pPr>
      <w:r w:rsidRPr="003C0233">
        <w:rPr>
          <w:lang w:val="es-ES_tradnl"/>
        </w:rPr>
        <w:t>38</w:t>
      </w:r>
      <w:r w:rsidRPr="003C0233">
        <w:rPr>
          <w:lang w:val="es-ES_tradnl"/>
        </w:rPr>
        <w:tab/>
        <w:t>que actualice el Manual de la UIT para la medición del uso y el acceso a las TIC por los hogares y las personas, para que refleje las últimas definiciones y normas de las TIC,</w:t>
      </w:r>
    </w:p>
    <w:p w14:paraId="16DFB61D" w14:textId="77777777" w:rsidR="00BA2EDE" w:rsidRPr="003C0233" w:rsidRDefault="00BA2EDE" w:rsidP="00BA2EDE">
      <w:pPr>
        <w:pStyle w:val="Call"/>
        <w:rPr>
          <w:lang w:val="es-ES_tradnl"/>
        </w:rPr>
      </w:pPr>
      <w:r w:rsidRPr="003C0233">
        <w:rPr>
          <w:rFonts w:cstheme="minorHAnsi"/>
          <w:szCs w:val="24"/>
          <w:lang w:val="es-ES_tradnl"/>
        </w:rPr>
        <w:t xml:space="preserve">encarga al </w:t>
      </w:r>
      <w:r w:rsidRPr="003C0233">
        <w:rPr>
          <w:lang w:val="es-ES_tradnl"/>
        </w:rPr>
        <w:t>Grupo de Expertos en Indicadores de Telecomunicaciones/TIC y el Grupo de Expertos en indicadores de TIC en el hogar</w:t>
      </w:r>
    </w:p>
    <w:p w14:paraId="1F5A41EA" w14:textId="77777777" w:rsidR="00BA2EDE" w:rsidRPr="003C0233" w:rsidRDefault="00BA2EDE" w:rsidP="00BA2EDE">
      <w:pPr>
        <w:rPr>
          <w:lang w:val="es-ES_tradnl"/>
        </w:rPr>
      </w:pPr>
      <w:r w:rsidRPr="003C0233">
        <w:rPr>
          <w:lang w:val="es-ES_tradnl"/>
        </w:rPr>
        <w:t>que examinen y revisen, cuando proceda, sus respectivos mandatos en su primera reunión después de la CMDT,</w:t>
      </w:r>
    </w:p>
    <w:p w14:paraId="649F7D81" w14:textId="77777777" w:rsidR="00BA2EDE" w:rsidRPr="003C0233" w:rsidRDefault="00BA2EDE" w:rsidP="00BA2EDE">
      <w:pPr>
        <w:pStyle w:val="Call"/>
        <w:rPr>
          <w:lang w:val="es-ES_tradnl"/>
        </w:rPr>
      </w:pPr>
      <w:r w:rsidRPr="003C0233">
        <w:rPr>
          <w:lang w:val="es-ES_tradnl"/>
        </w:rPr>
        <w:t>invita a los Estados Miembros y a los Miembros de Sector</w:t>
      </w:r>
    </w:p>
    <w:p w14:paraId="559EB35A" w14:textId="77777777" w:rsidR="00BA2EDE" w:rsidRPr="003C0233" w:rsidRDefault="00BA2EDE" w:rsidP="00BA2EDE">
      <w:pPr>
        <w:rPr>
          <w:lang w:val="es-ES_tradnl"/>
        </w:rPr>
      </w:pPr>
      <w:r w:rsidRPr="003C0233">
        <w:rPr>
          <w:lang w:val="es-ES_tradnl"/>
        </w:rPr>
        <w:t>1</w:t>
      </w:r>
      <w:r w:rsidRPr="003C0233">
        <w:rPr>
          <w:lang w:val="es-ES_tradnl"/>
        </w:rPr>
        <w:tab/>
        <w:t>a participar activamente en este esfuerzo proporcionando las estadísticas e información solicitadas, incluidas estadísticas en la esfera de las telecomunicaciones/TIC desglosadas por sexo, edad y con arreglo a otros grupos vulnerables, según proceda, e implicándose activamente en los debates sobre los indicadores de las TIC y las metodologías de recopilación de datos mediante contribuciones, en particular a través del GEH y el GEIT y otros grupos de expertos, con la coordinación de la BDT;</w:t>
      </w:r>
    </w:p>
    <w:p w14:paraId="44535657" w14:textId="77777777" w:rsidR="00BA2EDE" w:rsidRPr="003C0233" w:rsidRDefault="00BA2EDE" w:rsidP="00BA2EDE">
      <w:pPr>
        <w:rPr>
          <w:lang w:val="es-ES_tradnl"/>
        </w:rPr>
      </w:pPr>
      <w:r w:rsidRPr="003C0233">
        <w:rPr>
          <w:lang w:val="es-ES_tradnl"/>
        </w:rPr>
        <w:t>2</w:t>
      </w:r>
      <w:r w:rsidRPr="003C0233">
        <w:rPr>
          <w:lang w:val="es-ES_tradnl"/>
        </w:rPr>
        <w:tab/>
        <w:t>a definir estrategias o sistemas nacionales destinados a fortalecer el proceso de consolidación de la información estadística relacionada con las telecomunicaciones/TIC para garantizar la calidad y disponibilidad oportuna de los datos estadísticos;</w:t>
      </w:r>
    </w:p>
    <w:p w14:paraId="4C242EDB" w14:textId="77777777" w:rsidR="00BA2EDE" w:rsidRPr="003C0233" w:rsidRDefault="00BA2EDE" w:rsidP="00BA2EDE">
      <w:pPr>
        <w:rPr>
          <w:lang w:val="es-ES_tradnl"/>
        </w:rPr>
      </w:pPr>
      <w:r w:rsidRPr="003C0233">
        <w:rPr>
          <w:lang w:val="es-ES_tradnl"/>
        </w:rPr>
        <w:t>3</w:t>
      </w:r>
      <w:r w:rsidRPr="003C0233">
        <w:rPr>
          <w:lang w:val="es-ES_tradnl"/>
        </w:rPr>
        <w:tab/>
        <w:t>a establecer mecanismos efectivos de coordinación institucional y nacional para la recopilación y difusión de información y estadísticas de las telecomunicaciones/TIC, con objeto de supervisar el cumplimiento de los ODS a nivel nacional;</w:t>
      </w:r>
    </w:p>
    <w:p w14:paraId="23266CF0" w14:textId="77777777" w:rsidR="00BA2EDE" w:rsidRPr="003C0233" w:rsidRDefault="00BA2EDE" w:rsidP="00BA2EDE">
      <w:pPr>
        <w:rPr>
          <w:lang w:val="es-ES_tradnl"/>
        </w:rPr>
      </w:pPr>
      <w:r w:rsidRPr="003C0233">
        <w:rPr>
          <w:lang w:val="es-ES_tradnl"/>
        </w:rPr>
        <w:t>4</w:t>
      </w:r>
      <w:r w:rsidRPr="003C0233">
        <w:rPr>
          <w:lang w:val="es-ES_tradnl"/>
        </w:rPr>
        <w:tab/>
        <w:t>a establecer mecanismos de efectiva coordinación nacional para movilizar y garantizar la calidad de los datos estadísticos producidos por los diversos actores nacionales;</w:t>
      </w:r>
    </w:p>
    <w:p w14:paraId="142E03D0" w14:textId="77777777" w:rsidR="00BA2EDE" w:rsidRPr="003C0233" w:rsidRDefault="00BA2EDE" w:rsidP="00BA2EDE">
      <w:pPr>
        <w:rPr>
          <w:lang w:val="es-ES_tradnl"/>
        </w:rPr>
      </w:pPr>
      <w:r w:rsidRPr="003C0233">
        <w:rPr>
          <w:lang w:val="es-ES_tradnl"/>
        </w:rPr>
        <w:t>5</w:t>
      </w:r>
      <w:r w:rsidRPr="003C0233">
        <w:rPr>
          <w:lang w:val="es-ES_tradnl"/>
        </w:rPr>
        <w:tab/>
        <w:t>a contribuir con experiencias de políticas que tienen una repercusión positiva en los indicadores de las telecomunicaciones/TIC;</w:t>
      </w:r>
    </w:p>
    <w:p w14:paraId="4455071F" w14:textId="77777777" w:rsidR="00BA2EDE" w:rsidRPr="003C0233" w:rsidRDefault="00BA2EDE" w:rsidP="00BA2ED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CFF11D2" w14:textId="77777777" w:rsidR="00BA2EDE" w:rsidRPr="003C0233" w:rsidRDefault="00BA2EDE" w:rsidP="00BA2EDE">
      <w:pPr>
        <w:rPr>
          <w:lang w:val="es-ES_tradnl"/>
        </w:rPr>
      </w:pPr>
      <w:r w:rsidRPr="003C0233">
        <w:rPr>
          <w:lang w:val="es-ES_tradnl"/>
        </w:rPr>
        <w:lastRenderedPageBreak/>
        <w:t>6</w:t>
      </w:r>
      <w:r w:rsidRPr="003C0233">
        <w:rPr>
          <w:lang w:val="es-ES_tradnl"/>
        </w:rPr>
        <w:tab/>
        <w:t>a fortalecer la colaboración entre los interesados nacionales en materia de estadísticas de las TIC, incluidas las oficinas nacionales de estadística;</w:t>
      </w:r>
    </w:p>
    <w:p w14:paraId="305B6BCC" w14:textId="77777777" w:rsidR="00BA2EDE" w:rsidRPr="003C0233" w:rsidRDefault="00BA2EDE" w:rsidP="00BA2EDE">
      <w:pPr>
        <w:rPr>
          <w:lang w:val="es-ES_tradnl"/>
        </w:rPr>
      </w:pPr>
      <w:r w:rsidRPr="003C0233">
        <w:rPr>
          <w:lang w:val="es-ES_tradnl"/>
        </w:rPr>
        <w:t>7</w:t>
      </w:r>
      <w:r w:rsidRPr="003C0233">
        <w:rPr>
          <w:lang w:val="es-ES_tradnl"/>
        </w:rPr>
        <w:tab/>
        <w:t>a esforzarse por armonizar las metodologías relativas a sus sistemas nacionales de recopilación de datos estadísticos con las empleadas a nivel internacional, fomentando la interoperabilidad con sistemas nacionales de datos abiertos, de conformidad con las normas sobre metadatos y formatos reutilizables existentes;</w:t>
      </w:r>
    </w:p>
    <w:p w14:paraId="3E434807" w14:textId="77777777" w:rsidR="00BA2EDE" w:rsidRPr="003C0233" w:rsidRDefault="00BA2EDE" w:rsidP="00BA2EDE">
      <w:pPr>
        <w:rPr>
          <w:lang w:val="es-ES_tradnl"/>
        </w:rPr>
      </w:pPr>
      <w:r w:rsidRPr="003C0233">
        <w:rPr>
          <w:lang w:val="es-ES_tradnl"/>
        </w:rPr>
        <w:t>8</w:t>
      </w:r>
      <w:r w:rsidRPr="003C0233">
        <w:rPr>
          <w:lang w:val="es-ES_tradnl"/>
        </w:rPr>
        <w:tab/>
        <w:t>a promover la documentación, anonimización y disponibilidad de microdatos estadísticos sobre telecomunicaciones/TIC, garantizando la protección de la confidencialidad y fomentando su reutilización por parte de investigadores y de quienes toman decisiones,</w:t>
      </w:r>
    </w:p>
    <w:p w14:paraId="362F02FE" w14:textId="77777777" w:rsidR="00BA2EDE" w:rsidRPr="003C0233" w:rsidRDefault="00BA2EDE" w:rsidP="00BA2EDE">
      <w:pPr>
        <w:pStyle w:val="Call"/>
        <w:rPr>
          <w:lang w:val="es-ES_tradnl"/>
        </w:rPr>
      </w:pPr>
      <w:r w:rsidRPr="003C0233">
        <w:rPr>
          <w:lang w:val="es-ES_tradnl"/>
        </w:rPr>
        <w:t>alienta</w:t>
      </w:r>
    </w:p>
    <w:p w14:paraId="4492AAEE" w14:textId="77777777" w:rsidR="00BA2EDE" w:rsidRDefault="00BA2EDE" w:rsidP="00BA2EDE">
      <w:pPr>
        <w:rPr>
          <w:lang w:val="es-ES_tradnl"/>
        </w:rPr>
      </w:pPr>
      <w:r w:rsidRPr="003C0233">
        <w:rPr>
          <w:lang w:val="es-ES_tradnl"/>
        </w:rPr>
        <w:t>a los organismos donantes y a las organizaciones correspondientes de las Naciones Unidas a cooperar proporcionando el apoyo y la información sobre sus actividades pertinentes.</w:t>
      </w:r>
    </w:p>
    <w:p w14:paraId="675EC8F5" w14:textId="77777777" w:rsidR="002403EE" w:rsidRDefault="002403EE" w:rsidP="00BA2EDE">
      <w:pPr>
        <w:rPr>
          <w:lang w:val="es-ES_tradnl"/>
        </w:rPr>
      </w:pPr>
    </w:p>
    <w:p w14:paraId="34E34E26" w14:textId="77777777" w:rsidR="002403EE" w:rsidRDefault="002403EE" w:rsidP="00BA2EDE">
      <w:pPr>
        <w:rPr>
          <w:lang w:val="es-ES_tradnl"/>
        </w:rPr>
      </w:pPr>
    </w:p>
    <w:p w14:paraId="371A1093" w14:textId="77777777" w:rsidR="002403EE" w:rsidRDefault="002403EE" w:rsidP="00BA2EDE">
      <w:pPr>
        <w:rPr>
          <w:lang w:val="es-ES_tradnl"/>
        </w:rPr>
      </w:pPr>
    </w:p>
    <w:p w14:paraId="1679BD2C" w14:textId="77777777" w:rsidR="002403EE" w:rsidRDefault="002403EE" w:rsidP="00BA2EDE">
      <w:pPr>
        <w:rPr>
          <w:lang w:val="es-ES_tradnl"/>
        </w:rPr>
      </w:pPr>
    </w:p>
    <w:p w14:paraId="5761248A" w14:textId="77777777" w:rsidR="002403EE" w:rsidRDefault="002403EE" w:rsidP="00BA2EDE">
      <w:pPr>
        <w:rPr>
          <w:lang w:val="es-ES_tradnl"/>
        </w:rPr>
      </w:pPr>
    </w:p>
    <w:p w14:paraId="1F3231E8" w14:textId="77777777" w:rsidR="002403EE" w:rsidRDefault="002403EE" w:rsidP="00BA2EDE">
      <w:pPr>
        <w:rPr>
          <w:lang w:val="es-ES_tradnl"/>
        </w:rPr>
      </w:pPr>
    </w:p>
    <w:p w14:paraId="264AEE40" w14:textId="77777777" w:rsidR="002403EE" w:rsidRDefault="002403EE" w:rsidP="00BA2EDE">
      <w:pPr>
        <w:rPr>
          <w:lang w:val="es-ES_tradnl"/>
        </w:rPr>
      </w:pPr>
    </w:p>
    <w:p w14:paraId="36D6A516" w14:textId="77777777" w:rsidR="002403EE" w:rsidRDefault="002403EE" w:rsidP="00BA2EDE">
      <w:pPr>
        <w:rPr>
          <w:lang w:val="es-ES_tradnl"/>
        </w:rPr>
      </w:pPr>
    </w:p>
    <w:p w14:paraId="763FC24A" w14:textId="77777777" w:rsidR="002403EE" w:rsidRDefault="002403EE" w:rsidP="00BA2EDE">
      <w:pPr>
        <w:rPr>
          <w:lang w:val="es-ES_tradnl"/>
        </w:rPr>
      </w:pPr>
    </w:p>
    <w:p w14:paraId="2E898A7B" w14:textId="77777777" w:rsidR="002403EE" w:rsidRDefault="002403EE" w:rsidP="00BA2EDE">
      <w:pPr>
        <w:rPr>
          <w:lang w:val="es-ES_tradnl"/>
        </w:rPr>
      </w:pPr>
    </w:p>
    <w:p w14:paraId="24CB4B54" w14:textId="77777777" w:rsidR="002403EE" w:rsidRDefault="002403EE" w:rsidP="00BA2EDE">
      <w:pPr>
        <w:rPr>
          <w:lang w:val="es-ES_tradnl"/>
        </w:rPr>
      </w:pPr>
    </w:p>
    <w:p w14:paraId="25DBAB6D" w14:textId="77777777" w:rsidR="002403EE" w:rsidRPr="003C0233" w:rsidRDefault="002403EE" w:rsidP="00BA2EDE">
      <w:pPr>
        <w:rPr>
          <w:lang w:val="es-ES_tradnl"/>
        </w:rPr>
      </w:pPr>
    </w:p>
    <w:sectPr w:rsidR="002403EE" w:rsidRPr="003C0233" w:rsidSect="000300DF">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624DB" w14:textId="77777777" w:rsidR="00A874A1" w:rsidRDefault="00A874A1">
      <w:r>
        <w:separator/>
      </w:r>
    </w:p>
  </w:endnote>
  <w:endnote w:type="continuationSeparator" w:id="0">
    <w:p w14:paraId="1D26DC1B" w14:textId="77777777" w:rsidR="00A874A1" w:rsidRDefault="00A8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607BA" w14:textId="77777777" w:rsidR="00A874A1" w:rsidRDefault="00A874A1">
      <w:r>
        <w:rPr>
          <w:b/>
        </w:rPr>
        <w:t>_______________</w:t>
      </w:r>
    </w:p>
  </w:footnote>
  <w:footnote w:type="continuationSeparator" w:id="0">
    <w:p w14:paraId="322C8C4F" w14:textId="77777777" w:rsidR="00A874A1" w:rsidRDefault="00A874A1">
      <w:r>
        <w:continuationSeparator/>
      </w:r>
    </w:p>
  </w:footnote>
  <w:footnote w:id="1">
    <w:p w14:paraId="60CCF3E0" w14:textId="77777777" w:rsidR="00BA2EDE" w:rsidRPr="00D9469A" w:rsidRDefault="00BA2EDE" w:rsidP="00BA2EDE">
      <w:pPr>
        <w:pStyle w:val="FootnoteText"/>
        <w:rPr>
          <w:lang w:val="es-ES"/>
        </w:rPr>
      </w:pPr>
      <w:r>
        <w:rPr>
          <w:rStyle w:val="FootnoteReference"/>
        </w:rPr>
        <w:footnoteRef/>
      </w:r>
      <w:r w:rsidRPr="002403EE">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0154269"/>
      <w:docPartObj>
        <w:docPartGallery w:val="Page Numbers (Top of Page)"/>
        <w:docPartUnique/>
      </w:docPartObj>
    </w:sdtPr>
    <w:sdtEndPr/>
    <w:sdtContent>
      <w:p w14:paraId="31B4D1FC" w14:textId="77777777" w:rsidR="00BA2EDE" w:rsidRPr="002403EE" w:rsidRDefault="00BA2EDE" w:rsidP="002356E0">
        <w:pPr>
          <w:pStyle w:val="Header"/>
          <w:tabs>
            <w:tab w:val="clear" w:pos="1134"/>
            <w:tab w:val="left" w:pos="567"/>
          </w:tabs>
          <w:jc w:val="left"/>
          <w:rPr>
            <w:sz w:val="16"/>
            <w:szCs w:val="16"/>
            <w:lang w:val="es-ES"/>
          </w:rPr>
        </w:pPr>
        <w:r>
          <w:rPr>
            <w:sz w:val="16"/>
            <w:szCs w:val="16"/>
          </w:rPr>
          <w:fldChar w:fldCharType="begin"/>
        </w:r>
        <w:r w:rsidRPr="002403EE">
          <w:rPr>
            <w:sz w:val="16"/>
            <w:szCs w:val="16"/>
            <w:lang w:val="es-ES"/>
          </w:rPr>
          <w:instrText xml:space="preserve"> PAGE   \* MERGEFORMAT </w:instrText>
        </w:r>
        <w:r>
          <w:rPr>
            <w:sz w:val="16"/>
            <w:szCs w:val="16"/>
          </w:rPr>
          <w:fldChar w:fldCharType="separate"/>
        </w:r>
        <w:r w:rsidRPr="002403EE">
          <w:rPr>
            <w:sz w:val="16"/>
            <w:szCs w:val="16"/>
            <w:lang w:val="es-ES"/>
          </w:rPr>
          <w:t>4</w:t>
        </w:r>
        <w:r>
          <w:rPr>
            <w:noProof/>
            <w:sz w:val="16"/>
            <w:szCs w:val="16"/>
          </w:rPr>
          <w:fldChar w:fldCharType="end"/>
        </w:r>
        <w:r w:rsidRPr="002403EE">
          <w:rPr>
            <w:sz w:val="16"/>
            <w:szCs w:val="16"/>
            <w:lang w:val="es-ES"/>
          </w:rPr>
          <w:tab/>
        </w:r>
        <w:r w:rsidRPr="002403EE">
          <w:rPr>
            <w:rFonts w:ascii="Calibri" w:hAnsi="Calibri"/>
            <w:sz w:val="16"/>
            <w:szCs w:val="16"/>
            <w:lang w:val="es-ES"/>
          </w:rPr>
          <w:t>Informe final de la CMDT-25 – Parte IV – Resolución 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912278117"/>
      <w:docPartObj>
        <w:docPartGallery w:val="Page Numbers (Top of Page)"/>
        <w:docPartUnique/>
      </w:docPartObj>
    </w:sdtPr>
    <w:sdtEndPr/>
    <w:sdtContent>
      <w:p w14:paraId="72EF76B2" w14:textId="77777777" w:rsidR="00BA2EDE" w:rsidRPr="002403EE" w:rsidRDefault="00BA2EDE" w:rsidP="00BA2EDE">
        <w:pPr>
          <w:tabs>
            <w:tab w:val="clear" w:pos="1871"/>
            <w:tab w:val="clear" w:pos="2268"/>
            <w:tab w:val="left" w:pos="1560"/>
            <w:tab w:val="left" w:pos="1985"/>
            <w:tab w:val="left" w:pos="3828"/>
            <w:tab w:val="left" w:pos="5245"/>
            <w:tab w:val="left" w:pos="6379"/>
            <w:tab w:val="left" w:pos="8505"/>
            <w:tab w:val="left" w:pos="8789"/>
            <w:tab w:val="left" w:pos="9072"/>
          </w:tabs>
          <w:spacing w:before="0" w:after="120"/>
          <w:jc w:val="right"/>
          <w:textAlignment w:val="auto"/>
          <w:rPr>
            <w:rFonts w:ascii="Calibri" w:hAnsi="Calibri"/>
            <w:sz w:val="16"/>
            <w:szCs w:val="16"/>
            <w:lang w:val="es-ES"/>
          </w:rPr>
        </w:pPr>
        <w:r w:rsidRPr="002403EE">
          <w:rPr>
            <w:rFonts w:ascii="Calibri" w:hAnsi="Calibri"/>
            <w:sz w:val="16"/>
            <w:szCs w:val="16"/>
            <w:lang w:val="es-ES"/>
          </w:rPr>
          <w:t>Informe final de la CMDT-25 – Parte IV – Resolución 8</w:t>
        </w:r>
        <w:r w:rsidRPr="002403EE">
          <w:rPr>
            <w:rFonts w:ascii="Calibri" w:hAnsi="Calibri"/>
            <w:sz w:val="16"/>
            <w:szCs w:val="16"/>
            <w:lang w:val="es-ES"/>
          </w:rPr>
          <w:tab/>
        </w:r>
        <w:r w:rsidRPr="002356E0">
          <w:rPr>
            <w:rFonts w:ascii="Calibri" w:hAnsi="Calibri"/>
            <w:sz w:val="16"/>
            <w:szCs w:val="16"/>
            <w:lang w:val="fr-FR"/>
          </w:rPr>
          <w:fldChar w:fldCharType="begin"/>
        </w:r>
        <w:r w:rsidRPr="002403EE">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403EE">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AE97" w14:textId="453581CD" w:rsidR="00BA2EDE" w:rsidRPr="002403EE" w:rsidRDefault="00BA2EDE" w:rsidP="00BA2EDE">
    <w:pPr>
      <w:tabs>
        <w:tab w:val="clear" w:pos="1871"/>
        <w:tab w:val="clear" w:pos="2268"/>
        <w:tab w:val="left" w:pos="1560"/>
        <w:tab w:val="left" w:pos="1985"/>
        <w:tab w:val="left" w:pos="3261"/>
        <w:tab w:val="left" w:pos="4253"/>
        <w:tab w:val="left" w:pos="4962"/>
        <w:tab w:val="left" w:pos="6379"/>
        <w:tab w:val="left" w:pos="8505"/>
        <w:tab w:val="left" w:pos="8789"/>
        <w:tab w:val="left" w:pos="9072"/>
      </w:tabs>
      <w:spacing w:before="0" w:after="120"/>
      <w:jc w:val="right"/>
      <w:textAlignment w:val="auto"/>
      <w:rPr>
        <w:rFonts w:ascii="Calibri" w:hAnsi="Calibri"/>
        <w:sz w:val="18"/>
        <w:lang w:val="es-ES"/>
      </w:rPr>
    </w:pPr>
    <w:r w:rsidRPr="002403EE">
      <w:rPr>
        <w:rFonts w:ascii="Calibri" w:hAnsi="Calibri"/>
        <w:sz w:val="16"/>
        <w:szCs w:val="16"/>
        <w:lang w:val="es-ES"/>
      </w:rPr>
      <w:t>Informe</w:t>
    </w:r>
    <w:r w:rsidRPr="002403EE">
      <w:rPr>
        <w:rFonts w:ascii="Calibri" w:hAnsi="Calibri"/>
        <w:sz w:val="18"/>
        <w:lang w:val="es-ES"/>
      </w:rPr>
      <w:t xml:space="preserve"> final de la CMDT-25 – Parte IV – Resolución 8</w:t>
    </w:r>
    <w:r w:rsidRPr="002403EE">
      <w:rPr>
        <w:rFonts w:ascii="Calibri" w:hAnsi="Calibri"/>
        <w:sz w:val="18"/>
        <w:lang w:val="es-ES"/>
      </w:rPr>
      <w:tab/>
    </w:r>
    <w:r w:rsidRPr="001F0843">
      <w:rPr>
        <w:rFonts w:ascii="Calibri" w:hAnsi="Calibri"/>
        <w:sz w:val="16"/>
        <w:szCs w:val="16"/>
        <w:lang w:val="fr-FR"/>
      </w:rPr>
      <w:fldChar w:fldCharType="begin"/>
    </w:r>
    <w:r w:rsidRPr="002403EE">
      <w:rPr>
        <w:rFonts w:ascii="Calibri" w:hAnsi="Calibri"/>
        <w:sz w:val="16"/>
        <w:szCs w:val="16"/>
        <w:lang w:val="es-ES"/>
      </w:rPr>
      <w:instrText xml:space="preserve"> PAGE   \* MERGEFORMAT </w:instrText>
    </w:r>
    <w:r w:rsidRPr="001F0843">
      <w:rPr>
        <w:rFonts w:ascii="Calibri" w:hAnsi="Calibri"/>
        <w:sz w:val="16"/>
        <w:szCs w:val="16"/>
        <w:lang w:val="fr-FR"/>
      </w:rPr>
      <w:fldChar w:fldCharType="separate"/>
    </w:r>
    <w:r w:rsidRPr="002403EE">
      <w:rPr>
        <w:rFonts w:ascii="Calibri" w:hAnsi="Calibri"/>
        <w:sz w:val="16"/>
        <w:szCs w:val="16"/>
        <w:lang w:val="es-ES"/>
      </w:rPr>
      <w:t>117</w:t>
    </w:r>
    <w:r w:rsidRPr="001F0843">
      <w:rPr>
        <w:rFonts w:ascii="Calibri" w:hAnsi="Calibri"/>
        <w:noProof/>
        <w:sz w:val="16"/>
        <w:szCs w:val="16"/>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0DF"/>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03E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D779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4A1"/>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0440"/>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2637</TotalTime>
  <Pages>11</Pages>
  <Words>3394</Words>
  <Characters>18740</Characters>
  <Application>Microsoft Office Word</Application>
  <DocSecurity>0</DocSecurity>
  <Lines>297</Lines>
  <Paragraphs>112</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22022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 (Rev. Bakú, 2025) Recopilación y difusión de información y estadísticas</dc:title>
  <dc:subject>Conferencia Mundial de Desarrollo de las Telecomunicaciones (CMDT-25)</dc:subject>
  <dc:creator>Documents Proposals Manager (DPM)</dc:creator>
  <cp:keywords/>
  <dc:description>Versión word</dc:description>
  <cp:lastModifiedBy>Catalano Moreira, Rossana</cp:lastModifiedBy>
  <cp:revision>217</cp:revision>
  <cp:lastPrinted>2026-09-23T07:16:00Z</cp:lastPrinted>
  <dcterms:created xsi:type="dcterms:W3CDTF">2026-02-17T07:51:00Z</dcterms:created>
  <dcterms:modified xsi:type="dcterms:W3CDTF">2026-09-23T07:18:00Z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