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DA80" w14:textId="77777777" w:rsidR="0090748A" w:rsidRPr="009C6DD3" w:rsidRDefault="0090748A" w:rsidP="00157E97">
      <w:pPr>
        <w:pStyle w:val="ResNo"/>
        <w:outlineLvl w:val="0"/>
        <w:rPr>
          <w:rFonts w:ascii="Calibri" w:hAnsi="Calibri" w:cs="Calibri"/>
          <w:caps w:val="0"/>
          <w:lang w:val="es-ES"/>
        </w:rPr>
      </w:pPr>
      <w:bookmarkStart w:id="0" w:name="_Toc227921091"/>
      <w:r w:rsidRPr="009C6DD3">
        <w:rPr>
          <w:rFonts w:ascii="Calibri" w:hAnsi="Calibri" w:cs="Calibri" w:hint="eastAsia"/>
          <w:caps w:val="0"/>
        </w:rPr>
        <w:t>第</w:t>
      </w:r>
      <w:r w:rsidRPr="009C6DD3">
        <w:rPr>
          <w:rStyle w:val="href"/>
          <w:lang w:val="es-ES"/>
        </w:rPr>
        <w:t>8</w:t>
      </w:r>
      <w:r w:rsidRPr="009C6DD3">
        <w:rPr>
          <w:rFonts w:ascii="Calibri" w:hAnsi="Calibri" w:cs="Calibri" w:hint="eastAsia"/>
          <w:caps w:val="0"/>
        </w:rPr>
        <w:t>号决议</w:t>
      </w:r>
      <w:r w:rsidRPr="009C6DD3">
        <w:rPr>
          <w:rFonts w:ascii="Calibri" w:hAnsi="Calibri" w:cs="Calibri" w:hint="eastAsia"/>
          <w:caps w:val="0"/>
          <w:lang w:val="es-ES"/>
        </w:rPr>
        <w:t>（</w:t>
      </w:r>
      <w:r w:rsidRPr="009C6DD3">
        <w:rPr>
          <w:rFonts w:ascii="Calibri" w:hAnsi="Calibri" w:cs="Calibri" w:hint="eastAsia"/>
          <w:caps w:val="0"/>
          <w:lang w:val="es-ES"/>
        </w:rPr>
        <w:t>2025</w:t>
      </w:r>
      <w:r w:rsidRPr="009C6DD3">
        <w:rPr>
          <w:rFonts w:ascii="Calibri" w:hAnsi="Calibri" w:cs="Calibri" w:hint="eastAsia"/>
          <w:caps w:val="0"/>
          <w:lang w:val="es-ES"/>
        </w:rPr>
        <w:t>年，巴库，</w:t>
      </w:r>
      <w:r w:rsidRPr="009C6DD3">
        <w:rPr>
          <w:rFonts w:ascii="Calibri" w:hAnsi="Calibri" w:cs="Calibri" w:hint="eastAsia"/>
          <w:caps w:val="0"/>
        </w:rPr>
        <w:t>修订版</w:t>
      </w:r>
      <w:r w:rsidRPr="009C6DD3">
        <w:rPr>
          <w:rFonts w:ascii="Calibri" w:hAnsi="Calibri" w:cs="Calibri" w:hint="eastAsia"/>
          <w:caps w:val="0"/>
          <w:lang w:val="es-ES"/>
        </w:rPr>
        <w:t>）</w:t>
      </w:r>
      <w:bookmarkEnd w:id="0"/>
    </w:p>
    <w:p w14:paraId="3ED11BB2" w14:textId="77777777" w:rsidR="0090748A" w:rsidRPr="009C6DD3" w:rsidRDefault="0090748A" w:rsidP="0090748A">
      <w:pPr>
        <w:pStyle w:val="Restitle"/>
        <w:rPr>
          <w:rFonts w:ascii="Calibri" w:hAnsi="Calibri" w:cs="Calibri"/>
          <w:lang w:val="es-ES"/>
        </w:rPr>
      </w:pPr>
      <w:bookmarkStart w:id="1" w:name="_Toc227921092"/>
      <w:r w:rsidRPr="009C6DD3">
        <w:rPr>
          <w:rFonts w:ascii="Calibri" w:hAnsi="Calibri" w:cs="Calibri" w:hint="eastAsia"/>
        </w:rPr>
        <w:t>信息和统计数据的收集和分发</w:t>
      </w:r>
      <w:bookmarkEnd w:id="1"/>
    </w:p>
    <w:p w14:paraId="7720422B" w14:textId="77777777" w:rsidR="0090748A" w:rsidRPr="009C6DD3" w:rsidRDefault="0090748A" w:rsidP="0090748A">
      <w:pPr>
        <w:pStyle w:val="Normalaftertitle"/>
        <w:rPr>
          <w:rFonts w:ascii="Calibri" w:hAnsi="Calibri" w:cs="Calibri"/>
          <w:lang w:val="es-ES"/>
        </w:rPr>
      </w:pPr>
      <w:r w:rsidRPr="009C6DD3">
        <w:rPr>
          <w:rFonts w:ascii="Calibri" w:hAnsi="Calibri" w:cs="Calibri"/>
        </w:rPr>
        <w:t>世界电信发展大会</w:t>
      </w:r>
      <w:r w:rsidRPr="009C6DD3">
        <w:rPr>
          <w:rFonts w:ascii="Calibri" w:hAnsi="Calibri" w:cs="Calibri"/>
          <w:lang w:val="es-ES"/>
        </w:rPr>
        <w:t>（</w:t>
      </w:r>
      <w:r w:rsidRPr="009C6DD3">
        <w:rPr>
          <w:rFonts w:ascii="Calibri" w:hAnsi="Calibri" w:cs="Calibri" w:hint="eastAsia"/>
          <w:caps/>
          <w:lang w:val="es-ES"/>
        </w:rPr>
        <w:t>2025</w:t>
      </w:r>
      <w:r w:rsidRPr="009C6DD3">
        <w:rPr>
          <w:rFonts w:ascii="Calibri" w:hAnsi="Calibri" w:cs="Calibri" w:hint="eastAsia"/>
          <w:caps/>
          <w:lang w:val="es-ES"/>
        </w:rPr>
        <w:t>年，巴库</w:t>
      </w:r>
      <w:r w:rsidRPr="009C6DD3">
        <w:rPr>
          <w:rFonts w:ascii="Calibri" w:hAnsi="Calibri" w:cs="Calibri"/>
          <w:lang w:val="es-ES"/>
        </w:rPr>
        <w:t>），</w:t>
      </w:r>
    </w:p>
    <w:p w14:paraId="2B9768E7" w14:textId="77777777" w:rsidR="0090748A" w:rsidRPr="009C6DD3" w:rsidRDefault="0090748A" w:rsidP="0090748A">
      <w:pPr>
        <w:pStyle w:val="Call"/>
        <w:rPr>
          <w:rFonts w:cs="Calibri"/>
          <w:lang w:val="es-ES"/>
        </w:rPr>
      </w:pPr>
      <w:r w:rsidRPr="009C6DD3">
        <w:rPr>
          <w:rFonts w:cs="Calibri"/>
        </w:rPr>
        <w:t>忆及</w:t>
      </w:r>
    </w:p>
    <w:p w14:paraId="6AA0345E" w14:textId="77777777" w:rsidR="0090748A" w:rsidRPr="009C6DD3" w:rsidRDefault="0090748A" w:rsidP="0090748A">
      <w:pPr>
        <w:pStyle w:val="Normalnoindent"/>
        <w:rPr>
          <w:lang w:val="es-ES"/>
        </w:rPr>
      </w:pPr>
      <w:r w:rsidRPr="00435F0D">
        <w:rPr>
          <w:rStyle w:val="ItalicEnglish"/>
          <w:lang w:val="es-ES" w:eastAsia="zh-CN"/>
        </w:rPr>
        <w:t>a)</w:t>
      </w:r>
      <w:r w:rsidRPr="00435F0D">
        <w:rPr>
          <w:rStyle w:val="ItalicEnglish"/>
          <w:lang w:val="es-ES" w:eastAsia="zh-CN"/>
        </w:rPr>
        <w:tab/>
      </w:r>
      <w:r w:rsidRPr="009C6DD3">
        <w:t>世界电信发展大会</w:t>
      </w:r>
      <w:r w:rsidRPr="00435F0D">
        <w:rPr>
          <w:rFonts w:hint="eastAsia"/>
          <w:lang w:val="es-ES"/>
        </w:rPr>
        <w:t>（</w:t>
      </w:r>
      <w:r w:rsidRPr="00435F0D">
        <w:rPr>
          <w:rFonts w:hint="eastAsia"/>
          <w:lang w:val="es-ES"/>
        </w:rPr>
        <w:t>WTDC</w:t>
      </w:r>
      <w:r w:rsidRPr="00435F0D">
        <w:rPr>
          <w:rFonts w:hint="eastAsia"/>
          <w:lang w:val="es-ES"/>
        </w:rPr>
        <w:t>）</w:t>
      </w:r>
      <w:r w:rsidRPr="009C6DD3">
        <w:t>第</w:t>
      </w:r>
      <w:r w:rsidRPr="009C6DD3">
        <w:rPr>
          <w:rFonts w:cs="Calibri"/>
          <w:lang w:val="es-ES"/>
        </w:rPr>
        <w:t>8</w:t>
      </w:r>
      <w:r w:rsidRPr="009C6DD3">
        <w:rPr>
          <w:rFonts w:cs="Calibri"/>
        </w:rPr>
        <w:t>号决议</w:t>
      </w:r>
      <w:r w:rsidRPr="009C6DD3">
        <w:rPr>
          <w:rFonts w:cs="Calibri"/>
          <w:lang w:val="es-ES"/>
        </w:rPr>
        <w:t>（</w:t>
      </w:r>
      <w:r w:rsidRPr="00435F0D">
        <w:rPr>
          <w:rFonts w:cs="Calibri" w:hint="eastAsia"/>
          <w:lang w:val="es-ES"/>
        </w:rPr>
        <w:t>2025</w:t>
      </w:r>
      <w:r w:rsidRPr="009C6DD3">
        <w:rPr>
          <w:rFonts w:cs="Calibri" w:hint="eastAsia"/>
        </w:rPr>
        <w:t>年</w:t>
      </w:r>
      <w:r w:rsidRPr="00435F0D">
        <w:rPr>
          <w:rFonts w:cs="Calibri" w:hint="eastAsia"/>
          <w:lang w:val="es-ES"/>
        </w:rPr>
        <w:t>，</w:t>
      </w:r>
      <w:r w:rsidRPr="009C6DD3">
        <w:rPr>
          <w:rFonts w:cs="Calibri" w:hint="eastAsia"/>
        </w:rPr>
        <w:t>巴库</w:t>
      </w:r>
      <w:r w:rsidRPr="009C6DD3">
        <w:rPr>
          <w:rFonts w:cs="Calibri"/>
          <w:lang w:val="es-ES"/>
        </w:rPr>
        <w:t>，</w:t>
      </w:r>
      <w:r w:rsidRPr="009C6DD3">
        <w:rPr>
          <w:rFonts w:cs="Calibri"/>
        </w:rPr>
        <w:t>修订版</w:t>
      </w:r>
      <w:r w:rsidRPr="009C6DD3">
        <w:rPr>
          <w:rFonts w:cs="Calibri"/>
          <w:lang w:val="es-ES"/>
        </w:rPr>
        <w:t>）；</w:t>
      </w:r>
    </w:p>
    <w:p w14:paraId="1F05DACF" w14:textId="77777777" w:rsidR="0090748A" w:rsidRPr="009C6DD3" w:rsidRDefault="0090748A" w:rsidP="0090748A">
      <w:pPr>
        <w:pStyle w:val="Normalnoindent"/>
        <w:rPr>
          <w:lang w:val="es-ES"/>
        </w:rPr>
      </w:pPr>
      <w:r w:rsidRPr="00435F0D">
        <w:rPr>
          <w:rStyle w:val="ItalicEnglish"/>
          <w:rFonts w:hint="eastAsia"/>
          <w:lang w:val="es-ES" w:eastAsia="zh-CN"/>
        </w:rPr>
        <w:t>b</w:t>
      </w:r>
      <w:r w:rsidRPr="00435F0D">
        <w:rPr>
          <w:rStyle w:val="ItalicEnglish"/>
          <w:lang w:val="es-ES" w:eastAsia="zh-CN"/>
        </w:rPr>
        <w:t>)</w:t>
      </w:r>
      <w:r w:rsidRPr="009C6DD3">
        <w:rPr>
          <w:lang w:val="es-ES"/>
        </w:rPr>
        <w:tab/>
      </w:r>
      <w:r w:rsidRPr="009C6DD3">
        <w:t>全权代表大会有关</w:t>
      </w:r>
      <w:r w:rsidRPr="009C6DD3">
        <w:rPr>
          <w:rFonts w:hint="eastAsia"/>
        </w:rPr>
        <w:t>为建设综合型包容性信息社会进行</w:t>
      </w:r>
      <w:r w:rsidRPr="009C6DD3">
        <w:t>信息通信技术</w:t>
      </w:r>
      <w:r w:rsidRPr="009C6DD3">
        <w:rPr>
          <w:rFonts w:cstheme="minorHAnsi" w:hint="eastAsia"/>
          <w:spacing w:val="2"/>
          <w:lang w:val="es-ES"/>
        </w:rPr>
        <w:t>（</w:t>
      </w:r>
      <w:r w:rsidRPr="009C6DD3">
        <w:rPr>
          <w:rFonts w:cstheme="minorHAnsi" w:hint="eastAsia"/>
          <w:spacing w:val="2"/>
          <w:lang w:val="es-ES"/>
        </w:rPr>
        <w:t>ICT</w:t>
      </w:r>
      <w:r w:rsidRPr="009C6DD3">
        <w:rPr>
          <w:rFonts w:cstheme="minorHAnsi" w:hint="eastAsia"/>
          <w:spacing w:val="2"/>
          <w:lang w:val="es-ES"/>
        </w:rPr>
        <w:t>）</w:t>
      </w:r>
      <w:r w:rsidRPr="009C6DD3">
        <w:rPr>
          <w:rFonts w:cstheme="minorHAnsi" w:hint="eastAsia"/>
          <w:spacing w:val="2"/>
        </w:rPr>
        <w:t>衡量</w:t>
      </w:r>
      <w:r w:rsidRPr="009C6DD3">
        <w:rPr>
          <w:rFonts w:cstheme="minorHAnsi"/>
          <w:spacing w:val="2"/>
        </w:rPr>
        <w:t>的第</w:t>
      </w:r>
      <w:r w:rsidRPr="009C6DD3">
        <w:rPr>
          <w:rFonts w:cstheme="minorHAnsi"/>
          <w:spacing w:val="2"/>
          <w:lang w:val="es-ES"/>
        </w:rPr>
        <w:t>131</w:t>
      </w:r>
      <w:r w:rsidRPr="009C6DD3">
        <w:rPr>
          <w:rFonts w:cstheme="minorHAnsi"/>
          <w:spacing w:val="2"/>
        </w:rPr>
        <w:t>号决议</w:t>
      </w:r>
      <w:r w:rsidRPr="009C6DD3">
        <w:rPr>
          <w:rFonts w:cstheme="minorHAnsi"/>
          <w:spacing w:val="2"/>
          <w:lang w:val="es-ES"/>
        </w:rPr>
        <w:t>（</w:t>
      </w:r>
      <w:r w:rsidRPr="00435F0D">
        <w:rPr>
          <w:rFonts w:cstheme="minorHAnsi" w:hint="eastAsia"/>
          <w:lang w:val="es-ES"/>
        </w:rPr>
        <w:t>2022</w:t>
      </w:r>
      <w:r w:rsidRPr="009C6DD3">
        <w:rPr>
          <w:rFonts w:cstheme="minorHAnsi" w:hint="eastAsia"/>
        </w:rPr>
        <w:t>年</w:t>
      </w:r>
      <w:r w:rsidRPr="00435F0D">
        <w:rPr>
          <w:rFonts w:cstheme="minorHAnsi" w:hint="eastAsia"/>
          <w:lang w:val="es-ES"/>
        </w:rPr>
        <w:t>，</w:t>
      </w:r>
      <w:r w:rsidRPr="009C6DD3">
        <w:rPr>
          <w:rFonts w:cstheme="minorHAnsi" w:hint="eastAsia"/>
        </w:rPr>
        <w:t>布加勒斯特</w:t>
      </w:r>
      <w:r w:rsidRPr="009C6DD3">
        <w:rPr>
          <w:rFonts w:cstheme="minorHAnsi"/>
          <w:lang w:val="es-ES"/>
        </w:rPr>
        <w:t>，</w:t>
      </w:r>
      <w:r w:rsidRPr="009C6DD3">
        <w:rPr>
          <w:rFonts w:cstheme="minorHAnsi"/>
        </w:rPr>
        <w:t>修订版</w:t>
      </w:r>
      <w:r w:rsidRPr="009C6DD3">
        <w:rPr>
          <w:rFonts w:cstheme="minorHAnsi"/>
          <w:lang w:val="es-ES"/>
        </w:rPr>
        <w:t>）</w:t>
      </w:r>
      <w:r w:rsidRPr="009C6DD3">
        <w:rPr>
          <w:rFonts w:cstheme="minorHAnsi" w:hint="eastAsia"/>
          <w:lang w:val="es-ES"/>
        </w:rPr>
        <w:t>；</w:t>
      </w:r>
    </w:p>
    <w:p w14:paraId="3EA7F6D0" w14:textId="77777777" w:rsidR="0090748A" w:rsidRPr="009C6DD3" w:rsidRDefault="0090748A" w:rsidP="0090748A">
      <w:pPr>
        <w:pStyle w:val="Normalnoindent"/>
        <w:rPr>
          <w:lang w:val="es-ES"/>
        </w:rPr>
      </w:pPr>
      <w:r w:rsidRPr="00435F0D">
        <w:rPr>
          <w:rStyle w:val="ItalicEnglish"/>
          <w:lang w:val="es-ES" w:eastAsia="zh-CN"/>
        </w:rPr>
        <w:t>c)</w:t>
      </w:r>
      <w:r w:rsidRPr="00435F0D">
        <w:rPr>
          <w:rStyle w:val="ItalicEnglish"/>
          <w:lang w:val="es-ES" w:eastAsia="zh-CN"/>
        </w:rPr>
        <w:tab/>
      </w:r>
      <w:r w:rsidRPr="009C6DD3">
        <w:rPr>
          <w:rFonts w:hint="eastAsia"/>
        </w:rPr>
        <w:t>本届大会关于弥合数字鸿沟的第</w:t>
      </w:r>
      <w:r w:rsidRPr="009C6DD3">
        <w:rPr>
          <w:rFonts w:hint="eastAsia"/>
          <w:lang w:val="es-ES"/>
        </w:rPr>
        <w:t>37</w:t>
      </w:r>
      <w:r w:rsidRPr="009C6DD3">
        <w:rPr>
          <w:rFonts w:hint="eastAsia"/>
        </w:rPr>
        <w:t>号决议</w:t>
      </w:r>
      <w:r w:rsidRPr="009C6DD3">
        <w:rPr>
          <w:rFonts w:hint="eastAsia"/>
          <w:lang w:val="es-ES"/>
        </w:rPr>
        <w:t>（</w:t>
      </w:r>
      <w:r w:rsidRPr="00435F0D">
        <w:rPr>
          <w:rFonts w:hint="eastAsia"/>
          <w:lang w:val="es-ES"/>
        </w:rPr>
        <w:t>2025</w:t>
      </w:r>
      <w:r w:rsidRPr="009C6DD3">
        <w:rPr>
          <w:rFonts w:hint="eastAsia"/>
        </w:rPr>
        <w:t>年</w:t>
      </w:r>
      <w:r w:rsidRPr="00435F0D">
        <w:rPr>
          <w:rFonts w:hint="eastAsia"/>
          <w:lang w:val="es-ES"/>
        </w:rPr>
        <w:t>，</w:t>
      </w:r>
      <w:r w:rsidRPr="009C6DD3">
        <w:rPr>
          <w:rFonts w:hint="eastAsia"/>
        </w:rPr>
        <w:t>巴库</w:t>
      </w:r>
      <w:r w:rsidRPr="009C6DD3">
        <w:rPr>
          <w:rFonts w:hint="eastAsia"/>
          <w:lang w:val="es-ES"/>
        </w:rPr>
        <w:t>，</w:t>
      </w:r>
      <w:r w:rsidRPr="009C6DD3">
        <w:rPr>
          <w:rFonts w:hint="eastAsia"/>
        </w:rPr>
        <w:t>修订版</w:t>
      </w:r>
      <w:r w:rsidRPr="009C6DD3">
        <w:rPr>
          <w:rFonts w:hint="eastAsia"/>
          <w:lang w:val="es-ES"/>
        </w:rPr>
        <w:t>）；</w:t>
      </w:r>
    </w:p>
    <w:p w14:paraId="4CB46B91" w14:textId="77777777" w:rsidR="0090748A" w:rsidRPr="00435F0D" w:rsidRDefault="0090748A" w:rsidP="0090748A">
      <w:pPr>
        <w:pStyle w:val="Normalnoindent"/>
        <w:rPr>
          <w:lang w:val="es-ES"/>
        </w:rPr>
      </w:pPr>
      <w:r w:rsidRPr="00435F0D">
        <w:rPr>
          <w:rStyle w:val="ItalicEnglish"/>
          <w:lang w:val="es-ES" w:eastAsia="zh-CN"/>
        </w:rPr>
        <w:t>d)</w:t>
      </w:r>
      <w:r w:rsidRPr="00435F0D">
        <w:rPr>
          <w:lang w:val="es-ES"/>
        </w:rPr>
        <w:tab/>
      </w:r>
      <w:r w:rsidRPr="009C6DD3">
        <w:rPr>
          <w:rFonts w:hint="eastAsia"/>
        </w:rPr>
        <w:t>全权代表大会有关各部门顾问组、研究组及其他组正副主席的任命及最长任期的第</w:t>
      </w:r>
      <w:r w:rsidRPr="00435F0D">
        <w:rPr>
          <w:rFonts w:hint="eastAsia"/>
          <w:lang w:val="es-ES"/>
        </w:rPr>
        <w:t>208</w:t>
      </w:r>
      <w:r w:rsidRPr="009C6DD3">
        <w:rPr>
          <w:rFonts w:hint="eastAsia"/>
        </w:rPr>
        <w:t>号决议</w:t>
      </w:r>
      <w:r w:rsidRPr="00435F0D">
        <w:rPr>
          <w:rFonts w:hint="eastAsia"/>
          <w:lang w:val="es-ES"/>
        </w:rPr>
        <w:t>（</w:t>
      </w:r>
      <w:r w:rsidRPr="00435F0D">
        <w:rPr>
          <w:rFonts w:hint="eastAsia"/>
          <w:lang w:val="es-ES"/>
        </w:rPr>
        <w:t>2022</w:t>
      </w:r>
      <w:r w:rsidRPr="009C6DD3">
        <w:rPr>
          <w:rFonts w:hint="eastAsia"/>
        </w:rPr>
        <w:t>年</w:t>
      </w:r>
      <w:r w:rsidRPr="00435F0D">
        <w:rPr>
          <w:rFonts w:hint="eastAsia"/>
          <w:lang w:val="es-ES"/>
        </w:rPr>
        <w:t>，</w:t>
      </w:r>
      <w:r w:rsidRPr="009C6DD3">
        <w:rPr>
          <w:rFonts w:hint="eastAsia"/>
        </w:rPr>
        <w:t>布加勒斯特</w:t>
      </w:r>
      <w:r w:rsidRPr="00435F0D">
        <w:rPr>
          <w:rFonts w:hint="eastAsia"/>
          <w:lang w:val="es-ES"/>
        </w:rPr>
        <w:t>，</w:t>
      </w:r>
      <w:r w:rsidRPr="009C6DD3">
        <w:rPr>
          <w:rFonts w:hint="eastAsia"/>
        </w:rPr>
        <w:t>修订版</w:t>
      </w:r>
      <w:r w:rsidRPr="00435F0D">
        <w:rPr>
          <w:rFonts w:hint="eastAsia"/>
          <w:lang w:val="es-ES"/>
        </w:rPr>
        <w:t>）；</w:t>
      </w:r>
    </w:p>
    <w:p w14:paraId="408F89FE" w14:textId="77777777" w:rsidR="0090748A" w:rsidRPr="00435F0D" w:rsidRDefault="0090748A" w:rsidP="0090748A">
      <w:pPr>
        <w:pStyle w:val="Normalnoindent"/>
        <w:rPr>
          <w:lang w:val="es-ES"/>
        </w:rPr>
      </w:pPr>
      <w:r w:rsidRPr="00435F0D">
        <w:rPr>
          <w:rStyle w:val="ItalicEnglish"/>
          <w:lang w:val="es-ES" w:eastAsia="zh-CN"/>
        </w:rPr>
        <w:t>e)</w:t>
      </w:r>
      <w:r w:rsidRPr="00435F0D">
        <w:rPr>
          <w:lang w:val="es-ES"/>
        </w:rPr>
        <w:tab/>
      </w:r>
      <w:r w:rsidRPr="009C6DD3">
        <w:rPr>
          <w:rFonts w:hint="eastAsia"/>
        </w:rPr>
        <w:t>世界电信发展大会关于国际电联电信发展部门</w:t>
      </w:r>
      <w:r w:rsidRPr="00435F0D">
        <w:rPr>
          <w:rFonts w:hint="eastAsia"/>
          <w:lang w:val="es-ES"/>
        </w:rPr>
        <w:t>（</w:t>
      </w:r>
      <w:r w:rsidRPr="00435F0D">
        <w:rPr>
          <w:rFonts w:hint="eastAsia"/>
          <w:lang w:val="es-ES"/>
        </w:rPr>
        <w:t>ITU-D</w:t>
      </w:r>
      <w:r w:rsidRPr="00435F0D">
        <w:rPr>
          <w:rFonts w:hint="eastAsia"/>
          <w:lang w:val="es-ES"/>
        </w:rPr>
        <w:t>）</w:t>
      </w:r>
      <w:r w:rsidRPr="009C6DD3">
        <w:rPr>
          <w:rFonts w:hint="eastAsia"/>
        </w:rPr>
        <w:t>议事规则的第</w:t>
      </w:r>
      <w:r w:rsidRPr="00435F0D">
        <w:rPr>
          <w:rFonts w:hint="eastAsia"/>
          <w:lang w:val="es-ES"/>
        </w:rPr>
        <w:t>1</w:t>
      </w:r>
      <w:r w:rsidRPr="009C6DD3">
        <w:rPr>
          <w:rFonts w:hint="eastAsia"/>
        </w:rPr>
        <w:t>号决议</w:t>
      </w:r>
      <w:r w:rsidRPr="00435F0D">
        <w:rPr>
          <w:rFonts w:hint="eastAsia"/>
          <w:lang w:val="es-ES"/>
        </w:rPr>
        <w:t>（</w:t>
      </w:r>
      <w:r w:rsidRPr="00435F0D">
        <w:rPr>
          <w:rFonts w:hint="eastAsia"/>
          <w:lang w:val="es-ES"/>
        </w:rPr>
        <w:t>2025</w:t>
      </w:r>
      <w:r w:rsidRPr="009C6DD3">
        <w:rPr>
          <w:rFonts w:hint="eastAsia"/>
        </w:rPr>
        <w:t>年</w:t>
      </w:r>
      <w:r w:rsidRPr="00435F0D">
        <w:rPr>
          <w:rFonts w:hint="eastAsia"/>
          <w:lang w:val="es-ES"/>
        </w:rPr>
        <w:t>，</w:t>
      </w:r>
      <w:r w:rsidRPr="009C6DD3">
        <w:rPr>
          <w:rFonts w:hint="eastAsia"/>
        </w:rPr>
        <w:t>巴库</w:t>
      </w:r>
      <w:r w:rsidRPr="00435F0D">
        <w:rPr>
          <w:rFonts w:hint="eastAsia"/>
          <w:lang w:val="es-ES"/>
        </w:rPr>
        <w:t>，</w:t>
      </w:r>
      <w:r w:rsidRPr="009C6DD3">
        <w:rPr>
          <w:rFonts w:hint="eastAsia"/>
        </w:rPr>
        <w:t>修订版</w:t>
      </w:r>
      <w:r w:rsidRPr="00435F0D">
        <w:rPr>
          <w:rFonts w:hint="eastAsia"/>
          <w:lang w:val="es-ES"/>
        </w:rPr>
        <w:t>），</w:t>
      </w:r>
    </w:p>
    <w:p w14:paraId="5DADB9D3" w14:textId="77777777" w:rsidR="0090748A" w:rsidRPr="009C6DD3" w:rsidRDefault="0090748A" w:rsidP="0090748A">
      <w:pPr>
        <w:pStyle w:val="Call"/>
        <w:rPr>
          <w:rFonts w:cs="Calibri"/>
          <w:lang w:val="es-ES"/>
        </w:rPr>
      </w:pPr>
      <w:r w:rsidRPr="009C6DD3">
        <w:rPr>
          <w:rFonts w:cs="Calibri"/>
        </w:rPr>
        <w:t>考虑到</w:t>
      </w:r>
    </w:p>
    <w:p w14:paraId="6CBECAB6" w14:textId="77777777" w:rsidR="0090748A" w:rsidRPr="009C6DD3" w:rsidRDefault="0090748A" w:rsidP="0090748A">
      <w:pPr>
        <w:pStyle w:val="Normalnoindent"/>
        <w:rPr>
          <w:lang w:val="es-ES"/>
        </w:rPr>
      </w:pPr>
      <w:r w:rsidRPr="00435F0D">
        <w:rPr>
          <w:rStyle w:val="ItalicEnglish"/>
          <w:lang w:val="es-ES" w:eastAsia="zh-CN"/>
        </w:rPr>
        <w:t>a)</w:t>
      </w:r>
      <w:r w:rsidRPr="009C6DD3">
        <w:rPr>
          <w:rFonts w:cs="Calibri"/>
          <w:lang w:val="es-ES"/>
        </w:rPr>
        <w:tab/>
        <w:t>ITU-D</w:t>
      </w:r>
      <w:r w:rsidRPr="009C6DD3">
        <w:rPr>
          <w:rFonts w:cs="Calibri"/>
          <w:lang w:val="es-ES"/>
        </w:rPr>
        <w:t>，</w:t>
      </w:r>
      <w:r w:rsidRPr="009C6DD3">
        <w:rPr>
          <w:rFonts w:cs="Calibri"/>
        </w:rPr>
        <w:t>作为国际上电信</w:t>
      </w:r>
      <w:r w:rsidRPr="009C6DD3">
        <w:rPr>
          <w:rFonts w:cs="Calibri"/>
          <w:lang w:val="es-ES"/>
        </w:rPr>
        <w:t>/ICT</w:t>
      </w:r>
      <w:r w:rsidRPr="009C6DD3">
        <w:rPr>
          <w:rFonts w:cs="Calibri"/>
        </w:rPr>
        <w:t>方面信息和统计数据的主要来源</w:t>
      </w:r>
      <w:r w:rsidRPr="009C6DD3">
        <w:rPr>
          <w:rFonts w:cs="Calibri"/>
          <w:lang w:val="es-ES"/>
        </w:rPr>
        <w:t>，</w:t>
      </w:r>
      <w:r w:rsidRPr="009C6DD3">
        <w:rPr>
          <w:rFonts w:cs="Calibri"/>
        </w:rPr>
        <w:t>在信息的收集、协调、交换分析</w:t>
      </w:r>
      <w:r w:rsidRPr="009C6DD3">
        <w:rPr>
          <w:rFonts w:cs="Calibri" w:hint="eastAsia"/>
        </w:rPr>
        <w:t>及传播</w:t>
      </w:r>
      <w:r w:rsidRPr="009C6DD3">
        <w:rPr>
          <w:rFonts w:cs="Calibri"/>
        </w:rPr>
        <w:t>方面发挥关键作用</w:t>
      </w:r>
      <w:r w:rsidRPr="009C6DD3">
        <w:rPr>
          <w:rFonts w:cs="Calibri"/>
          <w:lang w:val="es-ES"/>
        </w:rPr>
        <w:t>；</w:t>
      </w:r>
    </w:p>
    <w:p w14:paraId="6E739A01" w14:textId="77777777" w:rsidR="0090748A" w:rsidRPr="00435F0D" w:rsidRDefault="0090748A" w:rsidP="0090748A">
      <w:pPr>
        <w:pStyle w:val="Normalnoindent"/>
        <w:rPr>
          <w:lang w:val="es-ES"/>
        </w:rPr>
      </w:pPr>
      <w:r w:rsidRPr="00435F0D">
        <w:rPr>
          <w:rStyle w:val="ItalicEnglish"/>
          <w:lang w:val="es-ES" w:eastAsia="zh-CN"/>
        </w:rPr>
        <w:t>b)</w:t>
      </w:r>
      <w:r w:rsidRPr="00435F0D">
        <w:rPr>
          <w:lang w:val="es-ES"/>
        </w:rPr>
        <w:tab/>
      </w:r>
      <w:r w:rsidRPr="009C6DD3">
        <w:rPr>
          <w:rFonts w:hint="eastAsia"/>
        </w:rPr>
        <w:t>电信</w:t>
      </w:r>
      <w:r w:rsidRPr="00435F0D">
        <w:rPr>
          <w:rFonts w:hint="eastAsia"/>
          <w:lang w:val="es-ES"/>
        </w:rPr>
        <w:t>/ICT</w:t>
      </w:r>
      <w:r w:rsidRPr="009C6DD3">
        <w:rPr>
          <w:rFonts w:hint="eastAsia"/>
        </w:rPr>
        <w:t>指标专家组</w:t>
      </w:r>
      <w:r w:rsidRPr="00435F0D">
        <w:rPr>
          <w:rFonts w:hint="eastAsia"/>
          <w:lang w:val="es-ES"/>
        </w:rPr>
        <w:t>（</w:t>
      </w:r>
      <w:r w:rsidRPr="00435F0D">
        <w:rPr>
          <w:rFonts w:hint="eastAsia"/>
          <w:lang w:val="es-ES"/>
        </w:rPr>
        <w:t>EGTI</w:t>
      </w:r>
      <w:r w:rsidRPr="00435F0D">
        <w:rPr>
          <w:rFonts w:hint="eastAsia"/>
          <w:lang w:val="es-ES"/>
        </w:rPr>
        <w:t>）</w:t>
      </w:r>
      <w:r w:rsidRPr="009C6DD3">
        <w:rPr>
          <w:rFonts w:hint="eastAsia"/>
        </w:rPr>
        <w:t>和家庭指标专家组</w:t>
      </w:r>
      <w:r w:rsidRPr="00435F0D">
        <w:rPr>
          <w:rFonts w:hint="eastAsia"/>
          <w:lang w:val="es-ES"/>
        </w:rPr>
        <w:t>（</w:t>
      </w:r>
      <w:r w:rsidRPr="00435F0D">
        <w:rPr>
          <w:rFonts w:hint="eastAsia"/>
          <w:lang w:val="es-ES"/>
        </w:rPr>
        <w:t>EGH</w:t>
      </w:r>
      <w:r w:rsidRPr="00435F0D">
        <w:rPr>
          <w:rFonts w:hint="eastAsia"/>
          <w:lang w:val="es-ES"/>
        </w:rPr>
        <w:t>）</w:t>
      </w:r>
      <w:r w:rsidRPr="009C6DD3">
        <w:rPr>
          <w:rFonts w:hint="eastAsia"/>
        </w:rPr>
        <w:t>正在促成更广泛的参与</w:t>
      </w:r>
      <w:r w:rsidRPr="00435F0D">
        <w:rPr>
          <w:rFonts w:hint="eastAsia"/>
          <w:lang w:val="es-ES"/>
        </w:rPr>
        <w:t>，</w:t>
      </w:r>
      <w:r w:rsidRPr="009C6DD3">
        <w:rPr>
          <w:rFonts w:hint="eastAsia"/>
        </w:rPr>
        <w:t>包括</w:t>
      </w:r>
      <w:r w:rsidRPr="00435F0D">
        <w:rPr>
          <w:rFonts w:hint="eastAsia"/>
          <w:lang w:val="es-ES"/>
        </w:rPr>
        <w:t>ITU-D</w:t>
      </w:r>
      <w:r w:rsidRPr="009C6DD3">
        <w:rPr>
          <w:rFonts w:hint="eastAsia"/>
        </w:rPr>
        <w:t>成员以外的相关技术专家的参与</w:t>
      </w:r>
      <w:r w:rsidRPr="00435F0D">
        <w:rPr>
          <w:rFonts w:hint="eastAsia"/>
          <w:lang w:val="es-ES"/>
        </w:rPr>
        <w:t>，</w:t>
      </w:r>
      <w:r w:rsidRPr="009C6DD3">
        <w:rPr>
          <w:rFonts w:hint="eastAsia"/>
        </w:rPr>
        <w:t>这对于为电信发展局</w:t>
      </w:r>
      <w:r w:rsidRPr="00435F0D">
        <w:rPr>
          <w:rFonts w:hint="eastAsia"/>
          <w:lang w:val="es-ES"/>
        </w:rPr>
        <w:t>（</w:t>
      </w:r>
      <w:r w:rsidRPr="00435F0D">
        <w:rPr>
          <w:rFonts w:hint="eastAsia"/>
          <w:lang w:val="es-ES"/>
        </w:rPr>
        <w:t>BDT</w:t>
      </w:r>
      <w:r w:rsidRPr="00435F0D">
        <w:rPr>
          <w:rFonts w:hint="eastAsia"/>
          <w:lang w:val="es-ES"/>
        </w:rPr>
        <w:t>）</w:t>
      </w:r>
      <w:r w:rsidRPr="009C6DD3">
        <w:rPr>
          <w:rFonts w:hint="eastAsia"/>
        </w:rPr>
        <w:t>主任落实本决议提供信息具有价值</w:t>
      </w:r>
      <w:r w:rsidRPr="00435F0D">
        <w:rPr>
          <w:rFonts w:hint="eastAsia"/>
          <w:lang w:val="es-ES"/>
        </w:rPr>
        <w:t>；</w:t>
      </w:r>
    </w:p>
    <w:p w14:paraId="63E81C29" w14:textId="77777777" w:rsidR="0090748A" w:rsidRPr="00435F0D" w:rsidRDefault="0090748A" w:rsidP="0090748A">
      <w:pPr>
        <w:pStyle w:val="Normalnoindent"/>
        <w:rPr>
          <w:lang w:val="es-ES"/>
        </w:rPr>
      </w:pPr>
      <w:r w:rsidRPr="00435F0D">
        <w:rPr>
          <w:rStyle w:val="ItalicEnglish"/>
          <w:lang w:val="es-ES" w:eastAsia="zh-CN"/>
        </w:rPr>
        <w:t>c)</w:t>
      </w:r>
      <w:r w:rsidRPr="00435F0D">
        <w:rPr>
          <w:lang w:val="es-ES"/>
        </w:rPr>
        <w:tab/>
      </w:r>
      <w:r w:rsidRPr="00435F0D">
        <w:rPr>
          <w:rFonts w:hint="eastAsia"/>
          <w:lang w:val="es-ES"/>
        </w:rPr>
        <w:t>EGTI</w:t>
      </w:r>
      <w:r w:rsidRPr="009C6DD3">
        <w:rPr>
          <w:rFonts w:hint="eastAsia"/>
        </w:rPr>
        <w:t>和</w:t>
      </w:r>
      <w:r w:rsidRPr="00435F0D">
        <w:rPr>
          <w:rFonts w:hint="eastAsia"/>
          <w:lang w:val="es-ES"/>
        </w:rPr>
        <w:t>EGH</w:t>
      </w:r>
      <w:r w:rsidRPr="009C6DD3">
        <w:rPr>
          <w:rFonts w:hint="eastAsia"/>
        </w:rPr>
        <w:t>在制定和审议电信</w:t>
      </w:r>
      <w:r w:rsidRPr="00435F0D">
        <w:rPr>
          <w:rFonts w:hint="eastAsia"/>
          <w:lang w:val="es-ES"/>
        </w:rPr>
        <w:t>/ICT</w:t>
      </w:r>
      <w:r w:rsidRPr="009C6DD3">
        <w:rPr>
          <w:rFonts w:hint="eastAsia"/>
        </w:rPr>
        <w:t>指标和数据收集方法方面发挥着关键作用</w:t>
      </w:r>
      <w:r w:rsidRPr="00435F0D">
        <w:rPr>
          <w:rFonts w:hint="eastAsia"/>
          <w:lang w:val="es-ES"/>
        </w:rPr>
        <w:t>；</w:t>
      </w:r>
    </w:p>
    <w:p w14:paraId="5A8D3E37" w14:textId="77777777" w:rsidR="00664DF0" w:rsidRPr="00435F0D" w:rsidRDefault="00664DF0" w:rsidP="0090748A">
      <w:pPr>
        <w:pStyle w:val="Normalnoindent"/>
        <w:rPr>
          <w:lang w:val="es-ES"/>
        </w:rPr>
      </w:pPr>
    </w:p>
    <w:p w14:paraId="77989E57" w14:textId="77777777" w:rsidR="00C521A2" w:rsidRPr="00435F0D" w:rsidRDefault="00C521A2" w:rsidP="00C521A2">
      <w:pPr>
        <w:rPr>
          <w:lang w:val="es-ES"/>
        </w:rPr>
      </w:pPr>
      <w:r w:rsidRPr="00435F0D">
        <w:rPr>
          <w:lang w:val="es-ES"/>
        </w:rPr>
        <w:br w:type="page"/>
      </w:r>
    </w:p>
    <w:p w14:paraId="34FF720E" w14:textId="77777777" w:rsidR="00792029" w:rsidRPr="00435F0D" w:rsidRDefault="0090748A" w:rsidP="002719AF">
      <w:pPr>
        <w:pStyle w:val="Normalnoindent"/>
        <w:rPr>
          <w:lang w:val="es-ES"/>
        </w:rPr>
      </w:pPr>
      <w:r w:rsidRPr="00435F0D">
        <w:rPr>
          <w:rStyle w:val="ItalicEnglish"/>
          <w:lang w:val="es-ES" w:eastAsia="zh-CN"/>
        </w:rPr>
        <w:lastRenderedPageBreak/>
        <w:t>d)</w:t>
      </w:r>
      <w:r w:rsidRPr="00435F0D">
        <w:rPr>
          <w:lang w:val="es-ES"/>
        </w:rPr>
        <w:tab/>
      </w:r>
      <w:r w:rsidRPr="00435F0D">
        <w:rPr>
          <w:rFonts w:hint="eastAsia"/>
          <w:lang w:val="es-ES"/>
        </w:rPr>
        <w:t>EGTI</w:t>
      </w:r>
      <w:r w:rsidRPr="009C6DD3">
        <w:rPr>
          <w:rFonts w:hint="eastAsia"/>
        </w:rPr>
        <w:t>和</w:t>
      </w:r>
      <w:r w:rsidRPr="00435F0D">
        <w:rPr>
          <w:rFonts w:hint="eastAsia"/>
          <w:lang w:val="es-ES"/>
        </w:rPr>
        <w:t>EGH</w:t>
      </w:r>
      <w:r w:rsidRPr="009C6DD3">
        <w:rPr>
          <w:rFonts w:hint="eastAsia"/>
        </w:rPr>
        <w:t>明确的工作方法可以加强积极参与</w:t>
      </w:r>
      <w:r w:rsidRPr="00435F0D">
        <w:rPr>
          <w:rFonts w:hint="eastAsia"/>
          <w:lang w:val="es-ES"/>
        </w:rPr>
        <w:t>，</w:t>
      </w:r>
      <w:r w:rsidRPr="009C6DD3">
        <w:rPr>
          <w:rFonts w:hint="eastAsia"/>
        </w:rPr>
        <w:t>包括发展中国家</w:t>
      </w:r>
      <w:r w:rsidR="004517AE" w:rsidRPr="009C6DD3">
        <w:rPr>
          <w:rStyle w:val="FootnoteReference"/>
        </w:rPr>
        <w:footnoteReference w:id="1"/>
      </w:r>
      <w:r w:rsidRPr="009C6DD3">
        <w:rPr>
          <w:rFonts w:hint="eastAsia"/>
        </w:rPr>
        <w:t>的参与</w:t>
      </w:r>
      <w:r w:rsidRPr="00435F0D">
        <w:rPr>
          <w:rFonts w:hint="eastAsia"/>
          <w:lang w:val="es-ES"/>
        </w:rPr>
        <w:t>；</w:t>
      </w:r>
    </w:p>
    <w:p w14:paraId="46C76611" w14:textId="77777777" w:rsidR="0090748A" w:rsidRPr="009C6DD3" w:rsidRDefault="0090748A" w:rsidP="0090748A">
      <w:pPr>
        <w:pStyle w:val="Normalnoindent"/>
        <w:rPr>
          <w:lang w:val="es-ES"/>
        </w:rPr>
      </w:pPr>
      <w:r w:rsidRPr="00435F0D">
        <w:rPr>
          <w:rStyle w:val="ItalicEnglish"/>
          <w:rFonts w:hint="eastAsia"/>
          <w:lang w:val="es-ES" w:eastAsia="zh-CN"/>
        </w:rPr>
        <w:t>e</w:t>
      </w:r>
      <w:r w:rsidRPr="00435F0D">
        <w:rPr>
          <w:rStyle w:val="ItalicEnglish"/>
          <w:lang w:val="es-ES" w:eastAsia="zh-CN"/>
        </w:rPr>
        <w:t>)</w:t>
      </w:r>
      <w:r w:rsidRPr="009C6DD3">
        <w:rPr>
          <w:lang w:val="es-ES"/>
        </w:rPr>
        <w:tab/>
        <w:t>BDT</w:t>
      </w:r>
      <w:r w:rsidRPr="009C6DD3">
        <w:t>数据库</w:t>
      </w:r>
      <w:r w:rsidRPr="009C6DD3">
        <w:rPr>
          <w:rFonts w:hint="eastAsia"/>
        </w:rPr>
        <w:t>和工具</w:t>
      </w:r>
      <w:r w:rsidRPr="009C6DD3">
        <w:rPr>
          <w:lang w:val="es-ES"/>
        </w:rPr>
        <w:t>，</w:t>
      </w:r>
      <w:r w:rsidRPr="009C6DD3">
        <w:t>特别是</w:t>
      </w:r>
      <w:r w:rsidRPr="009C6DD3">
        <w:rPr>
          <w:rFonts w:hint="eastAsia"/>
        </w:rPr>
        <w:t>国际电联数据中心</w:t>
      </w:r>
      <w:r w:rsidRPr="009C6DD3">
        <w:t>和监管数据库的重要性</w:t>
      </w:r>
      <w:r w:rsidRPr="009C6DD3">
        <w:rPr>
          <w:rFonts w:hint="eastAsia"/>
          <w:lang w:val="es-ES"/>
        </w:rPr>
        <w:t>，及</w:t>
      </w:r>
      <w:r w:rsidRPr="009C6DD3">
        <w:rPr>
          <w:rFonts w:cstheme="minorHAnsi"/>
          <w:lang w:val="es-ES"/>
        </w:rPr>
        <w:t>ITU-D</w:t>
      </w:r>
      <w:r w:rsidRPr="009C6DD3">
        <w:t>出版的分析报告的实用性</w:t>
      </w:r>
      <w:r w:rsidRPr="009C6DD3">
        <w:rPr>
          <w:rFonts w:hint="eastAsia"/>
          <w:lang w:val="es-ES"/>
        </w:rPr>
        <w:t>；</w:t>
      </w:r>
    </w:p>
    <w:p w14:paraId="6AA371FD" w14:textId="77777777" w:rsidR="0090748A" w:rsidRPr="009C6DD3" w:rsidRDefault="0090748A" w:rsidP="0090748A">
      <w:pPr>
        <w:pStyle w:val="Normalnoindent"/>
        <w:rPr>
          <w:lang w:val="es-ES"/>
        </w:rPr>
      </w:pPr>
      <w:r w:rsidRPr="00435F0D">
        <w:rPr>
          <w:rStyle w:val="ItalicEnglish"/>
          <w:rFonts w:hint="eastAsia"/>
          <w:lang w:val="es-ES" w:eastAsia="zh-CN"/>
        </w:rPr>
        <w:t>f</w:t>
      </w:r>
      <w:r w:rsidRPr="00435F0D">
        <w:rPr>
          <w:rStyle w:val="ItalicEnglish"/>
          <w:lang w:val="es-ES" w:eastAsia="zh-CN"/>
        </w:rPr>
        <w:t>)</w:t>
      </w:r>
      <w:r w:rsidRPr="009C6DD3">
        <w:rPr>
          <w:lang w:val="es-ES"/>
        </w:rPr>
        <w:tab/>
      </w:r>
      <w:r w:rsidRPr="009C6DD3">
        <w:rPr>
          <w:rFonts w:hint="eastAsia"/>
        </w:rPr>
        <w:t>有必要</w:t>
      </w:r>
      <w:r w:rsidRPr="009C6DD3">
        <w:t>收集和分发</w:t>
      </w:r>
      <w:r w:rsidRPr="009C6DD3">
        <w:rPr>
          <w:lang w:val="en-US"/>
        </w:rPr>
        <w:t>信息和统计数据</w:t>
      </w:r>
      <w:r w:rsidRPr="00435F0D">
        <w:rPr>
          <w:rFonts w:hint="eastAsia"/>
          <w:lang w:val="es-ES"/>
        </w:rPr>
        <w:t>，</w:t>
      </w:r>
      <w:r w:rsidRPr="009C6DD3">
        <w:rPr>
          <w:rFonts w:hint="eastAsia"/>
          <w:lang w:val="en-US"/>
        </w:rPr>
        <w:t>以</w:t>
      </w:r>
      <w:r w:rsidRPr="009C6DD3">
        <w:t>跟进和监测</w:t>
      </w:r>
      <w:r w:rsidRPr="009C6DD3">
        <w:rPr>
          <w:rFonts w:hint="eastAsia"/>
          <w:lang w:val="en-US"/>
        </w:rPr>
        <w:t>与</w:t>
      </w:r>
      <w:r w:rsidRPr="00435F0D">
        <w:rPr>
          <w:rFonts w:hint="eastAsia"/>
          <w:lang w:val="es-ES"/>
        </w:rPr>
        <w:t>ICT</w:t>
      </w:r>
      <w:r w:rsidRPr="009C6DD3">
        <w:rPr>
          <w:rFonts w:hint="eastAsia"/>
          <w:lang w:val="en-US"/>
        </w:rPr>
        <w:t>有关的</w:t>
      </w:r>
      <w:r w:rsidRPr="009C6DD3">
        <w:t>联合国</w:t>
      </w:r>
      <w:r w:rsidRPr="009C6DD3">
        <w:rPr>
          <w:rFonts w:hint="eastAsia"/>
          <w:lang w:val="en-US"/>
        </w:rPr>
        <w:t>《</w:t>
      </w:r>
      <w:r w:rsidRPr="009C6DD3">
        <w:rPr>
          <w:rFonts w:hint="eastAsia"/>
          <w:lang w:val="es-ES"/>
        </w:rPr>
        <w:t>2030</w:t>
      </w:r>
      <w:r w:rsidRPr="009C6DD3">
        <w:rPr>
          <w:rFonts w:hint="eastAsia"/>
          <w:lang w:val="en-US"/>
        </w:rPr>
        <w:t>年</w:t>
      </w:r>
      <w:r w:rsidRPr="009C6DD3">
        <w:rPr>
          <w:lang w:val="en-US"/>
        </w:rPr>
        <w:t>可持续发展议程</w:t>
      </w:r>
      <w:r w:rsidRPr="009C6DD3">
        <w:rPr>
          <w:rFonts w:hint="eastAsia"/>
          <w:lang w:val="en-US"/>
        </w:rPr>
        <w:t>》、信息社会世界峰会</w:t>
      </w:r>
      <w:r w:rsidRPr="00435F0D">
        <w:rPr>
          <w:rFonts w:hint="eastAsia"/>
          <w:lang w:val="es-ES"/>
        </w:rPr>
        <w:t>（</w:t>
      </w:r>
      <w:r w:rsidRPr="00435F0D">
        <w:rPr>
          <w:rFonts w:hint="eastAsia"/>
          <w:lang w:val="es-ES"/>
        </w:rPr>
        <w:t>WSIS</w:t>
      </w:r>
      <w:r w:rsidRPr="00435F0D">
        <w:rPr>
          <w:rFonts w:hint="eastAsia"/>
          <w:lang w:val="es-ES"/>
        </w:rPr>
        <w:t>）</w:t>
      </w:r>
      <w:r w:rsidRPr="009C6DD3">
        <w:rPr>
          <w:rFonts w:hint="eastAsia"/>
          <w:lang w:val="en-US"/>
        </w:rPr>
        <w:t>成果和《战略规划</w:t>
      </w:r>
      <w:r w:rsidR="000744DF" w:rsidRPr="00435F0D">
        <w:rPr>
          <w:rStyle w:val="Liaison"/>
          <w:lang w:val="es-ES" w:eastAsia="zh-CN"/>
        </w:rPr>
        <w:t> </w:t>
      </w:r>
      <w:r w:rsidRPr="009C6DD3">
        <w:rPr>
          <w:rFonts w:hint="eastAsia"/>
          <w:lang w:val="en-US"/>
        </w:rPr>
        <w:t>》</w:t>
      </w:r>
      <w:r w:rsidR="000744DF" w:rsidRPr="00435F0D">
        <w:rPr>
          <w:rStyle w:val="Liaison"/>
          <w:lang w:val="es-ES" w:eastAsia="zh-CN"/>
        </w:rPr>
        <w:t> </w:t>
      </w:r>
      <w:r w:rsidRPr="00435F0D">
        <w:rPr>
          <w:rFonts w:hint="eastAsia"/>
          <w:lang w:val="es-ES"/>
        </w:rPr>
        <w:t>，</w:t>
      </w:r>
      <w:r w:rsidRPr="009C6DD3">
        <w:rPr>
          <w:rFonts w:hint="eastAsia"/>
          <w:lang w:val="en-US"/>
        </w:rPr>
        <w:t>以及电信</w:t>
      </w:r>
      <w:r w:rsidRPr="00435F0D">
        <w:rPr>
          <w:rFonts w:hint="eastAsia"/>
          <w:lang w:val="es-ES"/>
        </w:rPr>
        <w:t>/ICT</w:t>
      </w:r>
      <w:r w:rsidRPr="009C6DD3">
        <w:rPr>
          <w:rFonts w:hint="eastAsia"/>
          <w:lang w:val="en-US"/>
        </w:rPr>
        <w:t>作为实现议程目标战略组成部分的跨领域特性</w:t>
      </w:r>
      <w:r w:rsidRPr="009C6DD3">
        <w:rPr>
          <w:lang w:val="es-ES"/>
        </w:rPr>
        <w:t>；</w:t>
      </w:r>
    </w:p>
    <w:p w14:paraId="1B58F29F" w14:textId="77777777" w:rsidR="0090748A" w:rsidRPr="009C6DD3" w:rsidRDefault="0090748A" w:rsidP="0090748A">
      <w:pPr>
        <w:pStyle w:val="Normalnoindent"/>
        <w:rPr>
          <w:lang w:val="es-ES"/>
        </w:rPr>
      </w:pPr>
      <w:r w:rsidRPr="00435F0D">
        <w:rPr>
          <w:rStyle w:val="ItalicEnglish"/>
          <w:rFonts w:hint="eastAsia"/>
          <w:lang w:val="es-ES" w:eastAsia="zh-CN"/>
        </w:rPr>
        <w:t>g</w:t>
      </w:r>
      <w:r w:rsidRPr="00435F0D">
        <w:rPr>
          <w:rStyle w:val="ItalicEnglish"/>
          <w:lang w:val="es-ES" w:eastAsia="zh-CN"/>
        </w:rPr>
        <w:t>)</w:t>
      </w:r>
      <w:r w:rsidRPr="00435F0D">
        <w:rPr>
          <w:rStyle w:val="ItalicEnglish"/>
          <w:lang w:val="es-ES" w:eastAsia="zh-CN"/>
        </w:rPr>
        <w:tab/>
      </w:r>
      <w:r w:rsidRPr="009C6DD3">
        <w:rPr>
          <w:rFonts w:hint="eastAsia"/>
          <w:lang w:val="en-US"/>
        </w:rPr>
        <w:t>尽管开展了各项工作</w:t>
      </w:r>
      <w:r w:rsidRPr="009C6DD3">
        <w:rPr>
          <w:lang w:val="es-ES"/>
        </w:rPr>
        <w:t>，</w:t>
      </w:r>
      <w:r w:rsidRPr="009C6DD3">
        <w:rPr>
          <w:rFonts w:hint="eastAsia"/>
          <w:lang w:val="en-US"/>
        </w:rPr>
        <w:t>但</w:t>
      </w:r>
      <w:r w:rsidRPr="009C6DD3">
        <w:t>各种类型的数字鸿沟依然存在</w:t>
      </w:r>
      <w:r w:rsidRPr="009C6DD3">
        <w:rPr>
          <w:lang w:val="es-ES"/>
        </w:rPr>
        <w:t>，</w:t>
      </w:r>
      <w:r w:rsidRPr="009C6DD3">
        <w:rPr>
          <w:rFonts w:hint="eastAsia"/>
          <w:lang w:val="en-US"/>
        </w:rPr>
        <w:t>尤其</w:t>
      </w:r>
      <w:r w:rsidRPr="009C6DD3">
        <w:rPr>
          <w:lang w:val="en-US"/>
        </w:rPr>
        <w:t>是在</w:t>
      </w:r>
      <w:r w:rsidRPr="009C6DD3">
        <w:t>发展中</w:t>
      </w:r>
      <w:r w:rsidRPr="009C6DD3">
        <w:rPr>
          <w:lang w:val="en-US"/>
        </w:rPr>
        <w:t>国家</w:t>
      </w:r>
      <w:r w:rsidRPr="009C6DD3">
        <w:rPr>
          <w:rFonts w:hint="eastAsia"/>
          <w:lang w:val="es-ES"/>
        </w:rPr>
        <w:t>，</w:t>
      </w:r>
      <w:r w:rsidRPr="009C6DD3">
        <w:t>基于经济、年龄、性别和地理方面的数字鸿沟</w:t>
      </w:r>
      <w:r w:rsidRPr="009C6DD3">
        <w:rPr>
          <w:rFonts w:hint="eastAsia"/>
        </w:rPr>
        <w:t>依然存在</w:t>
      </w:r>
      <w:r w:rsidRPr="00435F0D">
        <w:rPr>
          <w:lang w:val="es-ES"/>
        </w:rPr>
        <w:t>，</w:t>
      </w:r>
      <w:r w:rsidRPr="009C6DD3">
        <w:rPr>
          <w:lang w:val="en-US"/>
        </w:rPr>
        <w:t>因此</w:t>
      </w:r>
      <w:r w:rsidRPr="009C6DD3">
        <w:rPr>
          <w:lang w:val="es-ES"/>
        </w:rPr>
        <w:t>，</w:t>
      </w:r>
      <w:r w:rsidRPr="009C6DD3">
        <w:rPr>
          <w:lang w:val="en-US"/>
        </w:rPr>
        <w:t>有必要</w:t>
      </w:r>
      <w:r w:rsidRPr="009C6DD3">
        <w:t>加强对分类</w:t>
      </w:r>
      <w:r w:rsidRPr="009C6DD3">
        <w:rPr>
          <w:rFonts w:hint="eastAsia"/>
        </w:rPr>
        <w:t>统计数据</w:t>
      </w:r>
      <w:r w:rsidRPr="009C6DD3">
        <w:t>的收集和传播</w:t>
      </w:r>
      <w:r w:rsidRPr="009C6DD3">
        <w:rPr>
          <w:lang w:val="es-ES"/>
        </w:rPr>
        <w:t>，</w:t>
      </w:r>
      <w:r w:rsidRPr="009C6DD3">
        <w:t>以</w:t>
      </w:r>
      <w:r w:rsidRPr="009C6DD3">
        <w:rPr>
          <w:rFonts w:hint="eastAsia"/>
        </w:rPr>
        <w:t>利于</w:t>
      </w:r>
      <w:r w:rsidRPr="009C6DD3">
        <w:t>在国家层面</w:t>
      </w:r>
      <w:r w:rsidRPr="009C6DD3">
        <w:rPr>
          <w:rFonts w:hint="eastAsia"/>
        </w:rPr>
        <w:t>讨论</w:t>
      </w:r>
      <w:r w:rsidRPr="009C6DD3">
        <w:t>公共政策</w:t>
      </w:r>
      <w:r w:rsidRPr="00435F0D">
        <w:rPr>
          <w:rFonts w:hint="eastAsia"/>
          <w:lang w:val="es-ES"/>
        </w:rPr>
        <w:t>，</w:t>
      </w:r>
      <w:r w:rsidRPr="009C6DD3">
        <w:t>从而促进国家层面公共政策的制定</w:t>
      </w:r>
      <w:r w:rsidRPr="00435F0D">
        <w:rPr>
          <w:lang w:val="es-ES"/>
        </w:rPr>
        <w:t>，</w:t>
      </w:r>
      <w:r w:rsidRPr="009C6DD3">
        <w:t>以继续并监督</w:t>
      </w:r>
      <w:r w:rsidRPr="009C6DD3">
        <w:rPr>
          <w:rFonts w:hint="eastAsia"/>
        </w:rPr>
        <w:t>为</w:t>
      </w:r>
      <w:r w:rsidRPr="009C6DD3">
        <w:t>弥合数字鸿</w:t>
      </w:r>
      <w:r w:rsidRPr="009C6DD3">
        <w:rPr>
          <w:rFonts w:ascii="SimSun" w:hAnsi="SimSun" w:cs="SimSun" w:hint="eastAsia"/>
        </w:rPr>
        <w:t>沟</w:t>
      </w:r>
      <w:r w:rsidRPr="009C6DD3">
        <w:t>所做的努力</w:t>
      </w:r>
      <w:r w:rsidRPr="009C6DD3">
        <w:rPr>
          <w:rFonts w:hint="eastAsia"/>
          <w:lang w:val="es-ES"/>
        </w:rPr>
        <w:t>；</w:t>
      </w:r>
    </w:p>
    <w:p w14:paraId="3E606CF8" w14:textId="77777777" w:rsidR="0090748A" w:rsidRPr="009C6DD3" w:rsidRDefault="0090748A" w:rsidP="0090748A">
      <w:pPr>
        <w:pStyle w:val="Normalnoindent"/>
        <w:rPr>
          <w:lang w:val="es-ES"/>
        </w:rPr>
      </w:pPr>
      <w:r w:rsidRPr="00435F0D">
        <w:rPr>
          <w:rStyle w:val="ItalicEnglish"/>
          <w:rFonts w:hint="eastAsia"/>
          <w:lang w:val="es-ES" w:eastAsia="zh-CN"/>
        </w:rPr>
        <w:t>h</w:t>
      </w:r>
      <w:r w:rsidRPr="00435F0D">
        <w:rPr>
          <w:rStyle w:val="ItalicEnglish"/>
          <w:lang w:val="es-ES" w:eastAsia="zh-CN"/>
        </w:rPr>
        <w:t>)</w:t>
      </w:r>
      <w:r w:rsidRPr="009C6DD3">
        <w:rPr>
          <w:lang w:val="es-ES"/>
        </w:rPr>
        <w:tab/>
      </w:r>
      <w:r w:rsidRPr="009C6DD3">
        <w:rPr>
          <w:rFonts w:hint="eastAsia"/>
        </w:rPr>
        <w:t>诸多区域性组织和国际性组织在其指标和报告中利用和依赖国际电联准备和公布的统计数据</w:t>
      </w:r>
      <w:r w:rsidRPr="009C6DD3">
        <w:rPr>
          <w:rFonts w:hint="eastAsia"/>
          <w:lang w:val="es-ES"/>
        </w:rPr>
        <w:t>；</w:t>
      </w:r>
    </w:p>
    <w:p w14:paraId="14412A35" w14:textId="77777777" w:rsidR="0090748A" w:rsidRPr="009C6DD3" w:rsidRDefault="0090748A" w:rsidP="0090748A">
      <w:pPr>
        <w:pStyle w:val="Normalnoindent"/>
        <w:rPr>
          <w:lang w:val="es-ES"/>
        </w:rPr>
      </w:pPr>
      <w:r w:rsidRPr="00435F0D">
        <w:rPr>
          <w:rStyle w:val="ItalicEnglish"/>
          <w:rFonts w:hint="eastAsia"/>
          <w:lang w:val="es-ES" w:eastAsia="zh-CN"/>
        </w:rPr>
        <w:t>i</w:t>
      </w:r>
      <w:r w:rsidRPr="00435F0D">
        <w:rPr>
          <w:rStyle w:val="ItalicEnglish"/>
          <w:lang w:val="es-ES" w:eastAsia="zh-CN"/>
        </w:rPr>
        <w:t>)</w:t>
      </w:r>
      <w:r w:rsidRPr="00435F0D">
        <w:rPr>
          <w:rStyle w:val="ItalicEnglish"/>
          <w:lang w:val="es-ES" w:eastAsia="zh-CN"/>
        </w:rPr>
        <w:tab/>
      </w:r>
      <w:r w:rsidRPr="009C6DD3">
        <w:rPr>
          <w:rFonts w:hint="eastAsia"/>
        </w:rPr>
        <w:t>国际电联理事会</w:t>
      </w:r>
      <w:r w:rsidRPr="009C6DD3">
        <w:rPr>
          <w:rFonts w:hint="eastAsia"/>
          <w:lang w:val="en-US"/>
        </w:rPr>
        <w:t>在其</w:t>
      </w:r>
      <w:r w:rsidRPr="009C6DD3">
        <w:rPr>
          <w:rFonts w:hint="eastAsia"/>
          <w:lang w:val="es-ES"/>
        </w:rPr>
        <w:t>2017</w:t>
      </w:r>
      <w:r w:rsidRPr="009C6DD3">
        <w:rPr>
          <w:rFonts w:hint="eastAsia"/>
        </w:rPr>
        <w:t>年会议上责成秘书长授权所有成员国以电子手段免费获取与统计数据和指标有关的国际电联出版物</w:t>
      </w:r>
      <w:r w:rsidRPr="009C6DD3">
        <w:rPr>
          <w:rFonts w:hint="eastAsia"/>
          <w:lang w:val="es-ES"/>
        </w:rPr>
        <w:t>，</w:t>
      </w:r>
    </w:p>
    <w:p w14:paraId="22FCEB01" w14:textId="77777777" w:rsidR="0090748A" w:rsidRPr="009C6DD3" w:rsidRDefault="0090748A" w:rsidP="0090748A">
      <w:pPr>
        <w:pStyle w:val="Call"/>
        <w:rPr>
          <w:rFonts w:cs="Calibri"/>
          <w:lang w:val="es-ES"/>
        </w:rPr>
      </w:pPr>
      <w:r w:rsidRPr="009C6DD3">
        <w:rPr>
          <w:rFonts w:cs="Calibri"/>
        </w:rPr>
        <w:t>进一步考虑到</w:t>
      </w:r>
    </w:p>
    <w:p w14:paraId="5BD03E3C" w14:textId="77777777" w:rsidR="0090748A" w:rsidRPr="00435F0D" w:rsidRDefault="0090748A" w:rsidP="0090748A">
      <w:pPr>
        <w:pStyle w:val="Normalnoindent"/>
        <w:rPr>
          <w:lang w:val="es-ES"/>
        </w:rPr>
      </w:pPr>
      <w:r w:rsidRPr="00435F0D">
        <w:rPr>
          <w:rStyle w:val="ItalicEnglish"/>
          <w:lang w:val="es-ES" w:eastAsia="zh-CN"/>
        </w:rPr>
        <w:t>a)</w:t>
      </w:r>
      <w:r w:rsidRPr="00435F0D">
        <w:rPr>
          <w:rStyle w:val="ItalicEnglish"/>
          <w:lang w:val="es-ES" w:eastAsia="zh-CN"/>
        </w:rPr>
        <w:tab/>
      </w:r>
      <w:r w:rsidRPr="009C6DD3">
        <w:rPr>
          <w:rFonts w:hint="eastAsia"/>
        </w:rPr>
        <w:t>成员国以免费电子方式获取国际电联有关统计数据和指标的最新出版物具有宝贵价值</w:t>
      </w:r>
      <w:r w:rsidRPr="00435F0D">
        <w:rPr>
          <w:rFonts w:hint="eastAsia"/>
          <w:lang w:val="es-ES"/>
        </w:rPr>
        <w:t>，</w:t>
      </w:r>
      <w:r w:rsidRPr="009C6DD3">
        <w:rPr>
          <w:rFonts w:hint="eastAsia"/>
        </w:rPr>
        <w:t>能够促进迅速有效地实施</w:t>
      </w:r>
      <w:r w:rsidRPr="00435F0D">
        <w:rPr>
          <w:rFonts w:hint="eastAsia"/>
          <w:lang w:val="es-ES"/>
        </w:rPr>
        <w:t>；</w:t>
      </w:r>
    </w:p>
    <w:p w14:paraId="5EF05877" w14:textId="77777777" w:rsidR="0090748A" w:rsidRPr="00435F0D" w:rsidRDefault="0090748A" w:rsidP="0090748A">
      <w:pPr>
        <w:pStyle w:val="Normalnoindent"/>
        <w:rPr>
          <w:lang w:val="es-ES"/>
        </w:rPr>
      </w:pPr>
      <w:r w:rsidRPr="00435F0D">
        <w:rPr>
          <w:rStyle w:val="ItalicEnglish"/>
          <w:lang w:val="es-ES" w:eastAsia="zh-CN"/>
        </w:rPr>
        <w:t>b)</w:t>
      </w:r>
      <w:r w:rsidRPr="00435F0D">
        <w:rPr>
          <w:lang w:val="es-ES"/>
        </w:rPr>
        <w:tab/>
      </w:r>
      <w:r w:rsidRPr="009C6DD3">
        <w:rPr>
          <w:rFonts w:hint="eastAsia"/>
        </w:rPr>
        <w:t>电信</w:t>
      </w:r>
      <w:r w:rsidRPr="00435F0D">
        <w:rPr>
          <w:rFonts w:hint="eastAsia"/>
          <w:lang w:val="es-ES"/>
        </w:rPr>
        <w:t>/ICT</w:t>
      </w:r>
      <w:r w:rsidRPr="009C6DD3">
        <w:rPr>
          <w:rFonts w:hint="eastAsia"/>
        </w:rPr>
        <w:t>行业在国家、区域和国际层面的快速和多样化发展</w:t>
      </w:r>
      <w:r w:rsidRPr="00435F0D">
        <w:rPr>
          <w:rFonts w:hint="eastAsia"/>
          <w:lang w:val="es-ES"/>
        </w:rPr>
        <w:t>，</w:t>
      </w:r>
      <w:r w:rsidRPr="009C6DD3">
        <w:rPr>
          <w:rFonts w:hint="eastAsia"/>
        </w:rPr>
        <w:t>以及成员国分享信息和最佳做法所带来的益处</w:t>
      </w:r>
      <w:r w:rsidRPr="00435F0D">
        <w:rPr>
          <w:rFonts w:hint="eastAsia"/>
          <w:lang w:val="es-ES"/>
        </w:rPr>
        <w:t>，</w:t>
      </w:r>
    </w:p>
    <w:p w14:paraId="457EB0CF" w14:textId="77777777" w:rsidR="00664DF0" w:rsidRPr="00435F0D" w:rsidRDefault="00664DF0" w:rsidP="0090748A">
      <w:pPr>
        <w:pStyle w:val="Normalnoindent"/>
        <w:rPr>
          <w:lang w:val="es-ES"/>
        </w:rPr>
      </w:pPr>
    </w:p>
    <w:p w14:paraId="2851DE66" w14:textId="77777777" w:rsidR="00C521A2" w:rsidRPr="00435F0D" w:rsidRDefault="00C521A2" w:rsidP="00C521A2">
      <w:pPr>
        <w:rPr>
          <w:lang w:val="es-ES"/>
        </w:rPr>
      </w:pPr>
      <w:r w:rsidRPr="00435F0D">
        <w:rPr>
          <w:lang w:val="es-ES"/>
        </w:rPr>
        <w:br w:type="page"/>
      </w:r>
    </w:p>
    <w:p w14:paraId="67CDC9CA" w14:textId="77777777" w:rsidR="0090748A" w:rsidRPr="009C6DD3" w:rsidRDefault="0090748A" w:rsidP="0090748A">
      <w:pPr>
        <w:pStyle w:val="Call"/>
        <w:rPr>
          <w:rFonts w:cs="Calibri"/>
          <w:lang w:val="es-ES"/>
        </w:rPr>
      </w:pPr>
      <w:r w:rsidRPr="009C6DD3">
        <w:rPr>
          <w:rFonts w:cs="Calibri"/>
        </w:rPr>
        <w:lastRenderedPageBreak/>
        <w:t>认识到</w:t>
      </w:r>
    </w:p>
    <w:p w14:paraId="5CC3494F" w14:textId="77777777" w:rsidR="0090748A" w:rsidRPr="009C6DD3" w:rsidRDefault="0090748A" w:rsidP="0090748A">
      <w:pPr>
        <w:pStyle w:val="Normalnoindent"/>
        <w:rPr>
          <w:lang w:val="es-ES"/>
        </w:rPr>
      </w:pPr>
      <w:r w:rsidRPr="00435F0D">
        <w:rPr>
          <w:rStyle w:val="ItalicEnglish"/>
          <w:lang w:val="es-ES" w:eastAsia="zh-CN"/>
        </w:rPr>
        <w:t>a)</w:t>
      </w:r>
      <w:r w:rsidRPr="009C6DD3">
        <w:rPr>
          <w:rFonts w:cs="Calibri"/>
          <w:lang w:val="es-ES"/>
        </w:rPr>
        <w:tab/>
      </w:r>
      <w:r w:rsidRPr="00435F0D">
        <w:rPr>
          <w:rFonts w:hint="eastAsia"/>
          <w:lang w:val="es-ES"/>
        </w:rPr>
        <w:t>BDT</w:t>
      </w:r>
      <w:r w:rsidRPr="009C6DD3">
        <w:rPr>
          <w:rFonts w:cstheme="minorHAnsi" w:hint="eastAsia"/>
          <w:lang w:val="es-ES"/>
        </w:rPr>
        <w:t>收集和产生信息与统计数据的工作对于</w:t>
      </w:r>
      <w:r w:rsidRPr="009C6DD3">
        <w:rPr>
          <w:rFonts w:cstheme="minorHAnsi"/>
        </w:rPr>
        <w:t>成员国</w:t>
      </w:r>
      <w:r w:rsidRPr="009C6DD3">
        <w:rPr>
          <w:rFonts w:cstheme="minorHAnsi" w:hint="eastAsia"/>
        </w:rPr>
        <w:t>设计知情</w:t>
      </w:r>
      <w:r w:rsidRPr="009C6DD3">
        <w:rPr>
          <w:rFonts w:cstheme="minorHAnsi"/>
        </w:rPr>
        <w:t>的国家政策</w:t>
      </w:r>
      <w:r w:rsidRPr="009C6DD3">
        <w:rPr>
          <w:rFonts w:cstheme="minorHAnsi" w:hint="eastAsia"/>
          <w:lang w:val="es-ES"/>
        </w:rPr>
        <w:t>并监测其影响至关重要</w:t>
      </w:r>
      <w:r w:rsidRPr="009C6DD3">
        <w:rPr>
          <w:rFonts w:cstheme="minorHAnsi"/>
          <w:lang w:val="es-ES"/>
        </w:rPr>
        <w:t>；</w:t>
      </w:r>
    </w:p>
    <w:p w14:paraId="4AE0505D" w14:textId="77777777" w:rsidR="0090748A" w:rsidRPr="00435F0D" w:rsidRDefault="0090748A" w:rsidP="0090748A">
      <w:pPr>
        <w:pStyle w:val="Normalnoindent"/>
        <w:rPr>
          <w:lang w:val="es-ES"/>
        </w:rPr>
      </w:pPr>
      <w:r w:rsidRPr="00435F0D">
        <w:rPr>
          <w:rStyle w:val="ItalicEnglish"/>
          <w:lang w:val="es-ES" w:eastAsia="zh-CN"/>
        </w:rPr>
        <w:t>b)</w:t>
      </w:r>
      <w:r w:rsidRPr="00435F0D">
        <w:rPr>
          <w:lang w:val="es-ES"/>
        </w:rPr>
        <w:tab/>
      </w:r>
      <w:r w:rsidRPr="00435F0D">
        <w:rPr>
          <w:rFonts w:hint="eastAsia"/>
          <w:lang w:val="es-ES"/>
        </w:rPr>
        <w:t>EGTI</w:t>
      </w:r>
      <w:r w:rsidRPr="009C6DD3">
        <w:rPr>
          <w:rFonts w:hint="eastAsia"/>
        </w:rPr>
        <w:t>和</w:t>
      </w:r>
      <w:r w:rsidRPr="00435F0D">
        <w:rPr>
          <w:rFonts w:hint="eastAsia"/>
          <w:lang w:val="es-ES"/>
        </w:rPr>
        <w:t>EGH</w:t>
      </w:r>
      <w:r w:rsidRPr="009C6DD3">
        <w:rPr>
          <w:rFonts w:hint="eastAsia"/>
        </w:rPr>
        <w:t>的工作方法应提高透明度和效率</w:t>
      </w:r>
      <w:r w:rsidRPr="00435F0D">
        <w:rPr>
          <w:rFonts w:hint="eastAsia"/>
          <w:lang w:val="es-ES"/>
        </w:rPr>
        <w:t>，</w:t>
      </w:r>
      <w:r w:rsidRPr="009C6DD3">
        <w:rPr>
          <w:rFonts w:hint="eastAsia"/>
        </w:rPr>
        <w:t>并促进</w:t>
      </w:r>
      <w:r w:rsidRPr="00435F0D">
        <w:rPr>
          <w:rFonts w:hint="eastAsia"/>
          <w:lang w:val="es-ES"/>
        </w:rPr>
        <w:t>ITU-D</w:t>
      </w:r>
      <w:r w:rsidRPr="009C6DD3">
        <w:rPr>
          <w:rFonts w:hint="eastAsia"/>
        </w:rPr>
        <w:t>成员和相关受邀统计专家的积极参与</w:t>
      </w:r>
      <w:r w:rsidRPr="00435F0D">
        <w:rPr>
          <w:rFonts w:hint="eastAsia"/>
          <w:lang w:val="es-ES"/>
        </w:rPr>
        <w:t>；</w:t>
      </w:r>
    </w:p>
    <w:p w14:paraId="1A77D282" w14:textId="77777777" w:rsidR="00792029" w:rsidRPr="009C6DD3" w:rsidRDefault="0090748A" w:rsidP="002719AF">
      <w:pPr>
        <w:pStyle w:val="Normalnoindent"/>
        <w:rPr>
          <w:lang w:val="es-ES"/>
        </w:rPr>
      </w:pPr>
      <w:r w:rsidRPr="00435F0D">
        <w:rPr>
          <w:rStyle w:val="ItalicEnglish"/>
          <w:lang w:val="es-ES" w:eastAsia="zh-CN"/>
        </w:rPr>
        <w:t>c)</w:t>
      </w:r>
      <w:r w:rsidRPr="009C6DD3">
        <w:rPr>
          <w:lang w:val="es-ES"/>
        </w:rPr>
        <w:tab/>
      </w:r>
      <w:r w:rsidRPr="009C6DD3">
        <w:rPr>
          <w:rFonts w:hint="eastAsia"/>
          <w:lang w:val="es-ES"/>
        </w:rPr>
        <w:t>WSIS</w:t>
      </w:r>
      <w:r w:rsidRPr="009C6DD3">
        <w:t>《信息社会突尼斯议程》强调</w:t>
      </w:r>
      <w:r w:rsidRPr="009C6DD3">
        <w:rPr>
          <w:lang w:val="es-ES"/>
        </w:rPr>
        <w:t>，</w:t>
      </w:r>
      <w:r w:rsidRPr="009C6DD3">
        <w:t>所有指数和指标均须考虑到不同发展水平和各国国情</w:t>
      </w:r>
      <w:r w:rsidRPr="009C6DD3">
        <w:rPr>
          <w:lang w:val="es-ES"/>
        </w:rPr>
        <w:t>，</w:t>
      </w:r>
      <w:r w:rsidRPr="009C6DD3">
        <w:t>以经济高效和不予重复的方式保持协作</w:t>
      </w:r>
      <w:r w:rsidRPr="009C6DD3">
        <w:rPr>
          <w:rFonts w:hint="eastAsia"/>
          <w:lang w:val="es-ES"/>
        </w:rPr>
        <w:t>；</w:t>
      </w:r>
    </w:p>
    <w:p w14:paraId="01D38D16" w14:textId="77777777" w:rsidR="0090748A" w:rsidRPr="009C6DD3" w:rsidRDefault="0090748A" w:rsidP="0090748A">
      <w:pPr>
        <w:pStyle w:val="Normalnoindent"/>
        <w:rPr>
          <w:rFonts w:cstheme="minorHAnsi"/>
          <w:lang w:val="es-ES"/>
        </w:rPr>
      </w:pPr>
      <w:r w:rsidRPr="00435F0D">
        <w:rPr>
          <w:rStyle w:val="ItalicEnglish"/>
          <w:lang w:val="es-ES" w:eastAsia="zh-CN"/>
        </w:rPr>
        <w:t>d)</w:t>
      </w:r>
      <w:r w:rsidRPr="009C6DD3">
        <w:rPr>
          <w:rFonts w:cstheme="minorHAnsi"/>
          <w:w w:val="102"/>
          <w:lang w:val="es-ES"/>
        </w:rPr>
        <w:tab/>
      </w:r>
      <w:r w:rsidRPr="009C6DD3">
        <w:t>联合国大会关于全面审查</w:t>
      </w:r>
      <w:r w:rsidRPr="00435F0D">
        <w:rPr>
          <w:lang w:val="es-ES"/>
        </w:rPr>
        <w:t>WSIS</w:t>
      </w:r>
      <w:r w:rsidRPr="009C6DD3">
        <w:t>成果落实情况的第</w:t>
      </w:r>
      <w:r w:rsidRPr="00435F0D">
        <w:rPr>
          <w:lang w:val="es-ES"/>
        </w:rPr>
        <w:t>70/125</w:t>
      </w:r>
      <w:r w:rsidRPr="009C6DD3">
        <w:t>号决议</w:t>
      </w:r>
      <w:r w:rsidRPr="009C6DD3">
        <w:rPr>
          <w:rFonts w:cstheme="minorHAnsi" w:hint="eastAsia"/>
        </w:rPr>
        <w:t>第</w:t>
      </w:r>
      <w:r w:rsidRPr="009C6DD3">
        <w:rPr>
          <w:rFonts w:cstheme="minorHAnsi" w:hint="eastAsia"/>
          <w:lang w:val="es-ES"/>
        </w:rPr>
        <w:t>70</w:t>
      </w:r>
      <w:r w:rsidRPr="009C6DD3">
        <w:rPr>
          <w:rFonts w:cstheme="minorHAnsi" w:hint="eastAsia"/>
        </w:rPr>
        <w:t>段</w:t>
      </w:r>
      <w:r w:rsidRPr="009C6DD3">
        <w:t>承认数据和统计数字对支持</w:t>
      </w:r>
      <w:r w:rsidRPr="00435F0D">
        <w:rPr>
          <w:lang w:val="es-ES"/>
        </w:rPr>
        <w:t>ICT</w:t>
      </w:r>
      <w:r w:rsidRPr="009C6DD3">
        <w:t>促发展的重要性</w:t>
      </w:r>
      <w:r w:rsidRPr="009C6DD3">
        <w:rPr>
          <w:rFonts w:cstheme="minorHAnsi" w:hint="eastAsia"/>
          <w:lang w:val="es-ES"/>
        </w:rPr>
        <w:t>，</w:t>
      </w:r>
      <w:r w:rsidRPr="009C6DD3">
        <w:t>呼吁</w:t>
      </w:r>
      <w:r w:rsidRPr="009C6DD3">
        <w:rPr>
          <w:rFonts w:cstheme="minorHAnsi" w:hint="eastAsia"/>
        </w:rPr>
        <w:t>提供更多支持</w:t>
      </w:r>
      <w:r w:rsidRPr="009C6DD3">
        <w:rPr>
          <w:rFonts w:cs="Traditional Arabic" w:hint="eastAsia"/>
          <w:szCs w:val="24"/>
        </w:rPr>
        <w:t>循证决策的</w:t>
      </w:r>
      <w:r w:rsidRPr="009C6DD3">
        <w:rPr>
          <w:rFonts w:cs="Traditional Arabic"/>
          <w:szCs w:val="24"/>
        </w:rPr>
        <w:t>量化</w:t>
      </w:r>
      <w:r w:rsidRPr="009C6DD3">
        <w:rPr>
          <w:rFonts w:cs="Traditional Arabic" w:hint="eastAsia"/>
          <w:szCs w:val="24"/>
        </w:rPr>
        <w:t>数据</w:t>
      </w:r>
      <w:r w:rsidRPr="009C6DD3">
        <w:rPr>
          <w:rFonts w:cs="Traditional Arabic"/>
          <w:szCs w:val="24"/>
          <w:lang w:val="es-ES"/>
        </w:rPr>
        <w:t>，</w:t>
      </w:r>
      <w:r w:rsidRPr="009C6DD3">
        <w:rPr>
          <w:rFonts w:cs="Traditional Arabic"/>
          <w:szCs w:val="24"/>
        </w:rPr>
        <w:t>并</w:t>
      </w:r>
      <w:r w:rsidRPr="009C6DD3">
        <w:rPr>
          <w:rFonts w:cs="Traditional Arabic" w:hint="eastAsia"/>
          <w:szCs w:val="24"/>
        </w:rPr>
        <w:t>将</w:t>
      </w:r>
      <w:r w:rsidRPr="009C6DD3">
        <w:rPr>
          <w:rFonts w:ascii="SimSun" w:hAnsi="SimSun" w:cs="SimSun" w:hint="eastAsia"/>
          <w:szCs w:val="24"/>
          <w:lang w:val="es-ES"/>
        </w:rPr>
        <w:t>电信</w:t>
      </w:r>
      <w:r w:rsidRPr="009C6DD3">
        <w:rPr>
          <w:rFonts w:eastAsia="Calibri"/>
          <w:szCs w:val="24"/>
          <w:lang w:val="es-ES"/>
        </w:rPr>
        <w:t>/</w:t>
      </w:r>
      <w:r w:rsidRPr="009C6DD3">
        <w:rPr>
          <w:rFonts w:cs="Traditional Arabic" w:hint="eastAsia"/>
          <w:szCs w:val="24"/>
          <w:lang w:val="es-ES"/>
        </w:rPr>
        <w:t>ICT</w:t>
      </w:r>
      <w:r w:rsidRPr="009C6DD3">
        <w:rPr>
          <w:rFonts w:cs="Traditional Arabic" w:hint="eastAsia"/>
          <w:szCs w:val="24"/>
        </w:rPr>
        <w:t>统计数据纳入制定统计数据和区域统计工作方案的国家战略</w:t>
      </w:r>
      <w:r w:rsidRPr="009C6DD3">
        <w:rPr>
          <w:rFonts w:cs="Traditional Arabic" w:hint="eastAsia"/>
          <w:szCs w:val="24"/>
          <w:lang w:val="es-ES"/>
        </w:rPr>
        <w:t>；</w:t>
      </w:r>
    </w:p>
    <w:p w14:paraId="2BD83FE3" w14:textId="77777777" w:rsidR="0090748A" w:rsidRPr="009C6DD3" w:rsidRDefault="0090748A" w:rsidP="0090748A">
      <w:pPr>
        <w:pStyle w:val="Normalnoindent"/>
        <w:rPr>
          <w:lang w:val="es-ES"/>
        </w:rPr>
      </w:pPr>
      <w:r w:rsidRPr="00435F0D">
        <w:rPr>
          <w:rStyle w:val="ItalicEnglish"/>
          <w:lang w:val="es-ES" w:eastAsia="zh-CN"/>
        </w:rPr>
        <w:t>e)</w:t>
      </w:r>
      <w:r w:rsidRPr="00435F0D">
        <w:rPr>
          <w:rStyle w:val="ItalicEnglish"/>
          <w:lang w:val="es-ES" w:eastAsia="zh-CN"/>
        </w:rPr>
        <w:tab/>
      </w:r>
      <w:r w:rsidRPr="009C6DD3">
        <w:rPr>
          <w:rFonts w:hint="eastAsia"/>
          <w:iCs/>
          <w:szCs w:val="24"/>
          <w:lang w:val="es-ES"/>
        </w:rPr>
        <w:t>高质量</w:t>
      </w:r>
      <w:r w:rsidRPr="009C6DD3">
        <w:rPr>
          <w:rFonts w:ascii="SimSun" w:hAnsi="SimSun" w:cs="SimSun" w:hint="eastAsia"/>
          <w:szCs w:val="24"/>
          <w:lang w:val="es-ES"/>
        </w:rPr>
        <w:t>电信</w:t>
      </w:r>
      <w:r w:rsidRPr="009C6DD3">
        <w:rPr>
          <w:rFonts w:eastAsia="Calibri"/>
          <w:szCs w:val="24"/>
          <w:lang w:val="es-ES"/>
        </w:rPr>
        <w:t>/</w:t>
      </w:r>
      <w:r w:rsidRPr="009C6DD3">
        <w:rPr>
          <w:szCs w:val="24"/>
          <w:lang w:val="es-ES"/>
        </w:rPr>
        <w:t>ICT</w:t>
      </w:r>
      <w:r w:rsidRPr="009C6DD3">
        <w:rPr>
          <w:rFonts w:hint="eastAsia"/>
          <w:szCs w:val="24"/>
          <w:lang w:val="en-US"/>
        </w:rPr>
        <w:t>指标和统计数据是制定以事实为根据的公共政策的关键要素</w:t>
      </w:r>
      <w:r w:rsidRPr="009C6DD3">
        <w:rPr>
          <w:rFonts w:hint="eastAsia"/>
          <w:szCs w:val="24"/>
          <w:lang w:val="es-ES"/>
        </w:rPr>
        <w:t>；</w:t>
      </w:r>
    </w:p>
    <w:p w14:paraId="2217B878" w14:textId="77777777" w:rsidR="0090748A" w:rsidRPr="00435F0D" w:rsidRDefault="0090748A" w:rsidP="0090748A">
      <w:pPr>
        <w:pStyle w:val="Normalnoindent"/>
        <w:rPr>
          <w:lang w:val="es-ES"/>
        </w:rPr>
      </w:pPr>
      <w:r w:rsidRPr="00435F0D">
        <w:rPr>
          <w:rStyle w:val="ItalicEnglish"/>
          <w:lang w:val="es-ES" w:eastAsia="zh-CN"/>
        </w:rPr>
        <w:t>f)</w:t>
      </w:r>
      <w:r w:rsidRPr="00435F0D">
        <w:rPr>
          <w:rFonts w:eastAsia="Calibri"/>
          <w:lang w:val="es-ES"/>
        </w:rPr>
        <w:tab/>
      </w:r>
      <w:r w:rsidRPr="009C6DD3">
        <w:rPr>
          <w:rFonts w:hint="eastAsia"/>
        </w:rPr>
        <w:t>成员国</w:t>
      </w:r>
      <w:r w:rsidRPr="00435F0D">
        <w:rPr>
          <w:rFonts w:hint="eastAsia"/>
          <w:lang w:val="es-ES"/>
        </w:rPr>
        <w:t>，</w:t>
      </w:r>
      <w:r w:rsidRPr="009C6DD3">
        <w:rPr>
          <w:rFonts w:hint="eastAsia"/>
        </w:rPr>
        <w:t>特别是发展中国家</w:t>
      </w:r>
      <w:r w:rsidRPr="00435F0D">
        <w:rPr>
          <w:rFonts w:hint="eastAsia"/>
          <w:lang w:val="es-ES"/>
        </w:rPr>
        <w:t>，</w:t>
      </w:r>
      <w:r w:rsidRPr="009C6DD3">
        <w:rPr>
          <w:rFonts w:hint="eastAsia"/>
        </w:rPr>
        <w:t>仍然缺乏有效编纂和分发高质量电信</w:t>
      </w:r>
      <w:r w:rsidRPr="00435F0D">
        <w:rPr>
          <w:lang w:val="es-ES"/>
        </w:rPr>
        <w:t>/ICT</w:t>
      </w:r>
      <w:r w:rsidRPr="009C6DD3">
        <w:rPr>
          <w:rFonts w:hint="eastAsia"/>
        </w:rPr>
        <w:t>指标和统计数据的必要能力</w:t>
      </w:r>
      <w:r w:rsidRPr="00435F0D">
        <w:rPr>
          <w:rFonts w:hint="eastAsia"/>
          <w:lang w:val="es-ES"/>
        </w:rPr>
        <w:t>；</w:t>
      </w:r>
    </w:p>
    <w:p w14:paraId="030C8546" w14:textId="77777777" w:rsidR="0090748A" w:rsidRPr="009C6DD3" w:rsidRDefault="0090748A" w:rsidP="0090748A">
      <w:pPr>
        <w:pStyle w:val="Normalnoindent"/>
        <w:rPr>
          <w:lang w:val="es-ES"/>
        </w:rPr>
      </w:pPr>
      <w:r w:rsidRPr="00435F0D">
        <w:rPr>
          <w:rStyle w:val="ItalicEnglish"/>
          <w:rFonts w:hint="eastAsia"/>
          <w:lang w:val="es-ES" w:eastAsia="zh-CN"/>
        </w:rPr>
        <w:t>g</w:t>
      </w:r>
      <w:r w:rsidRPr="00435F0D">
        <w:rPr>
          <w:rStyle w:val="ItalicEnglish"/>
          <w:lang w:val="es-ES" w:eastAsia="zh-CN"/>
        </w:rPr>
        <w:t>)</w:t>
      </w:r>
      <w:r w:rsidRPr="00435F0D">
        <w:rPr>
          <w:rStyle w:val="ItalicEnglish"/>
          <w:lang w:val="es-ES" w:eastAsia="zh-CN"/>
        </w:rPr>
        <w:tab/>
      </w:r>
      <w:r w:rsidRPr="009C6DD3">
        <w:rPr>
          <w:rFonts w:hint="eastAsia"/>
        </w:rPr>
        <w:t>世界电信</w:t>
      </w:r>
      <w:r w:rsidRPr="009C6DD3">
        <w:rPr>
          <w:rFonts w:hint="eastAsia"/>
          <w:lang w:val="es-ES"/>
        </w:rPr>
        <w:t>/ICT</w:t>
      </w:r>
      <w:r w:rsidRPr="009C6DD3">
        <w:rPr>
          <w:rFonts w:hint="eastAsia"/>
        </w:rPr>
        <w:t>指标专题研讨会</w:t>
      </w:r>
      <w:r w:rsidRPr="009C6DD3">
        <w:rPr>
          <w:rFonts w:hint="eastAsia"/>
          <w:lang w:val="es-ES"/>
        </w:rPr>
        <w:t>（</w:t>
      </w:r>
      <w:r w:rsidRPr="009C6DD3">
        <w:rPr>
          <w:rFonts w:hint="eastAsia"/>
          <w:lang w:val="es-ES"/>
        </w:rPr>
        <w:t>WTIS</w:t>
      </w:r>
      <w:r w:rsidRPr="009C6DD3">
        <w:rPr>
          <w:rFonts w:hint="eastAsia"/>
          <w:lang w:val="es-ES"/>
        </w:rPr>
        <w:t>）</w:t>
      </w:r>
      <w:r w:rsidRPr="009C6DD3">
        <w:rPr>
          <w:rFonts w:hint="eastAsia"/>
        </w:rPr>
        <w:t>的重要性</w:t>
      </w:r>
      <w:r w:rsidRPr="009C6DD3">
        <w:rPr>
          <w:rFonts w:hint="eastAsia"/>
          <w:lang w:val="es-ES"/>
        </w:rPr>
        <w:t>，</w:t>
      </w:r>
    </w:p>
    <w:p w14:paraId="12619251" w14:textId="77777777" w:rsidR="0090748A" w:rsidRPr="009C6DD3" w:rsidRDefault="0090748A" w:rsidP="0090748A">
      <w:pPr>
        <w:pStyle w:val="Call"/>
        <w:rPr>
          <w:rFonts w:cs="Calibri"/>
          <w:lang w:val="es-ES"/>
        </w:rPr>
      </w:pPr>
      <w:r w:rsidRPr="009C6DD3">
        <w:rPr>
          <w:rFonts w:cs="Calibri"/>
        </w:rPr>
        <w:t>进一步认识到</w:t>
      </w:r>
    </w:p>
    <w:p w14:paraId="4436F6A2" w14:textId="77777777" w:rsidR="0090748A" w:rsidRPr="009C6DD3" w:rsidRDefault="0090748A" w:rsidP="0090748A">
      <w:pPr>
        <w:pStyle w:val="Normalnoindent"/>
        <w:rPr>
          <w:lang w:val="es-ES"/>
        </w:rPr>
      </w:pPr>
      <w:r w:rsidRPr="00435F0D">
        <w:rPr>
          <w:rStyle w:val="ItalicEnglish"/>
          <w:lang w:val="es-ES" w:eastAsia="zh-CN"/>
        </w:rPr>
        <w:t>a)</w:t>
      </w:r>
      <w:r w:rsidRPr="009C6DD3">
        <w:rPr>
          <w:rFonts w:cs="Calibri"/>
          <w:lang w:val="es-ES"/>
        </w:rPr>
        <w:tab/>
      </w:r>
      <w:r w:rsidRPr="009C6DD3">
        <w:rPr>
          <w:rFonts w:cs="Calibri" w:hint="eastAsia"/>
          <w:lang w:val="es-ES"/>
        </w:rPr>
        <w:t>电信</w:t>
      </w:r>
      <w:r w:rsidRPr="009C6DD3">
        <w:rPr>
          <w:rFonts w:cs="Calibri"/>
          <w:lang w:val="es-ES"/>
        </w:rPr>
        <w:t>/ICT</w:t>
      </w:r>
      <w:r w:rsidRPr="009C6DD3">
        <w:rPr>
          <w:rFonts w:cs="Calibri"/>
        </w:rPr>
        <w:t>统计数字对于研究组的工作以及对于协助国际电联监督和评估</w:t>
      </w:r>
      <w:r w:rsidRPr="009C6DD3">
        <w:rPr>
          <w:rFonts w:ascii="SimSun" w:hAnsi="SimSun" w:cs="SimSun" w:hint="eastAsia"/>
          <w:szCs w:val="24"/>
          <w:lang w:val="es-ES"/>
        </w:rPr>
        <w:t>电信</w:t>
      </w:r>
      <w:r w:rsidRPr="009C6DD3">
        <w:rPr>
          <w:rFonts w:eastAsia="Calibri"/>
          <w:szCs w:val="24"/>
          <w:lang w:val="es-ES"/>
        </w:rPr>
        <w:t>/</w:t>
      </w:r>
      <w:r w:rsidRPr="009C6DD3">
        <w:rPr>
          <w:rFonts w:cs="Calibri"/>
          <w:lang w:val="es-ES"/>
        </w:rPr>
        <w:t>ICT</w:t>
      </w:r>
      <w:r w:rsidRPr="009C6DD3">
        <w:rPr>
          <w:rFonts w:cs="Calibri"/>
        </w:rPr>
        <w:t>发展与衡量数字鸿沟</w:t>
      </w:r>
      <w:r w:rsidRPr="009C6DD3">
        <w:rPr>
          <w:rFonts w:cs="Calibri" w:hint="eastAsia"/>
        </w:rPr>
        <w:t>极为</w:t>
      </w:r>
      <w:r w:rsidRPr="009C6DD3">
        <w:rPr>
          <w:rFonts w:cs="Calibri"/>
        </w:rPr>
        <w:t>有益</w:t>
      </w:r>
      <w:r w:rsidRPr="009C6DD3">
        <w:rPr>
          <w:rFonts w:cs="Calibri"/>
          <w:lang w:val="es-ES"/>
        </w:rPr>
        <w:t>；</w:t>
      </w:r>
    </w:p>
    <w:p w14:paraId="0BA08118" w14:textId="77777777" w:rsidR="00664DF0" w:rsidRPr="00435F0D" w:rsidRDefault="00664DF0" w:rsidP="0090748A">
      <w:pPr>
        <w:pStyle w:val="Normalnoindent"/>
        <w:rPr>
          <w:rStyle w:val="ItalicEnglish"/>
          <w:lang w:val="es-ES" w:eastAsia="zh-CN"/>
        </w:rPr>
      </w:pPr>
    </w:p>
    <w:p w14:paraId="278519D6" w14:textId="77777777" w:rsidR="00C521A2" w:rsidRPr="00435F0D" w:rsidRDefault="00C521A2" w:rsidP="00C521A2">
      <w:pPr>
        <w:rPr>
          <w:rStyle w:val="ItalicEnglish"/>
          <w:lang w:val="es-ES" w:eastAsia="zh-CN"/>
        </w:rPr>
      </w:pPr>
      <w:r w:rsidRPr="00435F0D">
        <w:rPr>
          <w:lang w:val="es-ES"/>
        </w:rPr>
        <w:br w:type="page"/>
      </w:r>
    </w:p>
    <w:p w14:paraId="383CEF59" w14:textId="77777777" w:rsidR="0090748A" w:rsidRPr="009C6DD3" w:rsidRDefault="0090748A" w:rsidP="0090748A">
      <w:pPr>
        <w:pStyle w:val="Normalnoindent"/>
        <w:rPr>
          <w:lang w:val="es-ES"/>
        </w:rPr>
      </w:pPr>
      <w:r w:rsidRPr="00435F0D">
        <w:rPr>
          <w:rStyle w:val="ItalicEnglish"/>
          <w:lang w:val="es-ES" w:eastAsia="zh-CN"/>
        </w:rPr>
        <w:lastRenderedPageBreak/>
        <w:t>b)</w:t>
      </w:r>
      <w:r w:rsidRPr="009C6DD3">
        <w:rPr>
          <w:lang w:val="es-ES"/>
        </w:rPr>
        <w:tab/>
      </w:r>
      <w:r w:rsidRPr="009C6DD3">
        <w:rPr>
          <w:rFonts w:hint="eastAsia"/>
          <w:lang w:val="es-ES"/>
        </w:rPr>
        <w:t>从定量角度，</w:t>
      </w:r>
      <w:r w:rsidRPr="009C6DD3">
        <w:t>电信</w:t>
      </w:r>
      <w:r w:rsidRPr="009C6DD3">
        <w:rPr>
          <w:lang w:val="es-ES"/>
        </w:rPr>
        <w:t>/ICT</w:t>
      </w:r>
      <w:r w:rsidRPr="009C6DD3">
        <w:t>统计数据对于学术界和其他组织具有重要价值</w:t>
      </w:r>
      <w:r w:rsidRPr="009C6DD3">
        <w:rPr>
          <w:lang w:val="es-ES"/>
        </w:rPr>
        <w:t>，</w:t>
      </w:r>
      <w:r w:rsidRPr="009C6DD3">
        <w:t>为建立</w:t>
      </w:r>
      <w:r w:rsidRPr="009C6DD3">
        <w:rPr>
          <w:lang w:val="es-ES"/>
        </w:rPr>
        <w:t>ICT</w:t>
      </w:r>
      <w:r w:rsidRPr="009C6DD3">
        <w:t>监管框架提供了循证理由</w:t>
      </w:r>
      <w:r w:rsidRPr="009C6DD3">
        <w:rPr>
          <w:lang w:val="es-ES"/>
        </w:rPr>
        <w:t>；</w:t>
      </w:r>
    </w:p>
    <w:p w14:paraId="14B7038C" w14:textId="77777777" w:rsidR="0090748A" w:rsidRPr="009C6DD3" w:rsidRDefault="0090748A" w:rsidP="0090748A">
      <w:pPr>
        <w:pStyle w:val="Normalnoindent"/>
        <w:rPr>
          <w:lang w:val="es-ES"/>
        </w:rPr>
      </w:pPr>
      <w:r w:rsidRPr="00435F0D">
        <w:rPr>
          <w:rStyle w:val="ItalicEnglish"/>
          <w:rFonts w:hint="eastAsia"/>
          <w:lang w:val="es-ES" w:eastAsia="zh-CN"/>
        </w:rPr>
        <w:t>c</w:t>
      </w:r>
      <w:r w:rsidRPr="00435F0D">
        <w:rPr>
          <w:rStyle w:val="ItalicEnglish"/>
          <w:lang w:val="es-ES" w:eastAsia="zh-CN"/>
        </w:rPr>
        <w:t>)</w:t>
      </w:r>
      <w:r w:rsidRPr="009C6DD3">
        <w:rPr>
          <w:lang w:val="es-ES"/>
        </w:rPr>
        <w:tab/>
      </w:r>
      <w:r w:rsidRPr="009C6DD3">
        <w:t>根据《突尼斯议程》</w:t>
      </w:r>
      <w:r w:rsidRPr="009C6DD3">
        <w:rPr>
          <w:lang w:val="es-ES"/>
        </w:rPr>
        <w:t>，</w:t>
      </w:r>
      <w:r w:rsidRPr="009C6DD3">
        <w:t>尤其是其中的第</w:t>
      </w:r>
      <w:r w:rsidRPr="009C6DD3">
        <w:rPr>
          <w:lang w:val="es-ES"/>
        </w:rPr>
        <w:t>112</w:t>
      </w:r>
      <w:r w:rsidRPr="00435F0D">
        <w:rPr>
          <w:rFonts w:hint="eastAsia"/>
          <w:lang w:val="es-ES"/>
        </w:rPr>
        <w:t>-</w:t>
      </w:r>
      <w:r w:rsidRPr="009C6DD3">
        <w:rPr>
          <w:lang w:val="es-ES"/>
        </w:rPr>
        <w:t>120</w:t>
      </w:r>
      <w:r w:rsidRPr="009C6DD3">
        <w:t>段</w:t>
      </w:r>
      <w:r w:rsidRPr="009C6DD3">
        <w:rPr>
          <w:lang w:val="es-ES"/>
        </w:rPr>
        <w:t>，</w:t>
      </w:r>
      <w:r w:rsidRPr="009C6DD3">
        <w:rPr>
          <w:rFonts w:hint="eastAsia"/>
          <w:lang w:val="es-ES"/>
        </w:rPr>
        <w:t>ITU-D</w:t>
      </w:r>
      <w:r w:rsidRPr="009C6DD3">
        <w:t>将承担新的责任</w:t>
      </w:r>
      <w:r w:rsidRPr="009C6DD3">
        <w:rPr>
          <w:lang w:val="es-ES"/>
        </w:rPr>
        <w:t>，</w:t>
      </w:r>
      <w:r w:rsidRPr="009C6DD3">
        <w:rPr>
          <w:rFonts w:hint="eastAsia"/>
        </w:rPr>
        <w:t>同时还可利用</w:t>
      </w:r>
      <w:r w:rsidRPr="009C6DD3">
        <w:rPr>
          <w:iCs/>
          <w:szCs w:val="24"/>
          <w:lang w:val="es-ES"/>
        </w:rPr>
        <w:t>WSIS-SDG</w:t>
      </w:r>
      <w:r w:rsidRPr="009C6DD3">
        <w:rPr>
          <w:rFonts w:hint="eastAsia"/>
          <w:iCs/>
          <w:szCs w:val="24"/>
          <w:lang w:val="en-US"/>
        </w:rPr>
        <w:t>对照表</w:t>
      </w:r>
      <w:r w:rsidRPr="009C6DD3">
        <w:rPr>
          <w:rFonts w:hint="eastAsia"/>
          <w:iCs/>
          <w:szCs w:val="24"/>
          <w:lang w:val="es-ES"/>
        </w:rPr>
        <w:t>，</w:t>
      </w:r>
      <w:r w:rsidRPr="009C6DD3">
        <w:rPr>
          <w:iCs/>
          <w:szCs w:val="24"/>
          <w:lang w:val="en-US"/>
        </w:rPr>
        <w:t>将</w:t>
      </w:r>
      <w:r w:rsidRPr="009C6DD3">
        <w:rPr>
          <w:iCs/>
          <w:szCs w:val="24"/>
          <w:lang w:val="es-ES"/>
        </w:rPr>
        <w:t>WSIS</w:t>
      </w:r>
      <w:r w:rsidRPr="009C6DD3">
        <w:rPr>
          <w:iCs/>
          <w:szCs w:val="24"/>
          <w:lang w:val="en-US"/>
        </w:rPr>
        <w:t>行动方面与可持续发展目标</w:t>
      </w:r>
      <w:r w:rsidRPr="009C6DD3">
        <w:rPr>
          <w:rFonts w:hint="eastAsia"/>
          <w:iCs/>
          <w:szCs w:val="24"/>
          <w:lang w:val="es-ES"/>
        </w:rPr>
        <w:t>（</w:t>
      </w:r>
      <w:r w:rsidRPr="009C6DD3">
        <w:rPr>
          <w:rFonts w:hint="eastAsia"/>
          <w:iCs/>
          <w:szCs w:val="24"/>
          <w:lang w:val="es-ES"/>
        </w:rPr>
        <w:t>SDG</w:t>
      </w:r>
      <w:r w:rsidRPr="009C6DD3">
        <w:rPr>
          <w:rFonts w:hint="eastAsia"/>
          <w:iCs/>
          <w:szCs w:val="24"/>
          <w:lang w:val="es-ES"/>
        </w:rPr>
        <w:t>）</w:t>
      </w:r>
      <w:r w:rsidRPr="009C6DD3">
        <w:rPr>
          <w:iCs/>
          <w:szCs w:val="24"/>
          <w:lang w:val="en-US"/>
        </w:rPr>
        <w:t>结合起来</w:t>
      </w:r>
      <w:r w:rsidRPr="009C6DD3">
        <w:rPr>
          <w:iCs/>
          <w:szCs w:val="24"/>
          <w:lang w:val="es-ES"/>
        </w:rPr>
        <w:t>；</w:t>
      </w:r>
    </w:p>
    <w:p w14:paraId="4C0FE002" w14:textId="77777777" w:rsidR="0090748A" w:rsidRPr="009C6DD3" w:rsidRDefault="0090748A" w:rsidP="0090748A">
      <w:pPr>
        <w:pStyle w:val="Normalnoindent"/>
        <w:rPr>
          <w:lang w:val="es-ES"/>
        </w:rPr>
      </w:pPr>
      <w:r w:rsidRPr="00435F0D">
        <w:rPr>
          <w:rStyle w:val="ItalicEnglish"/>
          <w:rFonts w:hint="eastAsia"/>
          <w:lang w:val="es-ES" w:eastAsia="zh-CN"/>
        </w:rPr>
        <w:t>d</w:t>
      </w:r>
      <w:r w:rsidRPr="00435F0D">
        <w:rPr>
          <w:rStyle w:val="ItalicEnglish"/>
          <w:lang w:val="es-ES" w:eastAsia="zh-CN"/>
        </w:rPr>
        <w:t>)</w:t>
      </w:r>
      <w:r w:rsidRPr="009C6DD3">
        <w:rPr>
          <w:iCs/>
          <w:szCs w:val="24"/>
          <w:lang w:val="es-ES"/>
        </w:rPr>
        <w:tab/>
      </w:r>
      <w:r w:rsidRPr="009C6DD3">
        <w:rPr>
          <w:rFonts w:hint="eastAsia"/>
          <w:iCs/>
          <w:szCs w:val="24"/>
          <w:lang w:val="en-US"/>
        </w:rPr>
        <w:t>《</w:t>
      </w:r>
      <w:r w:rsidRPr="009C6DD3">
        <w:rPr>
          <w:lang w:val="es-ES"/>
        </w:rPr>
        <w:t>2030</w:t>
      </w:r>
      <w:r w:rsidRPr="009C6DD3">
        <w:rPr>
          <w:rFonts w:hint="eastAsia"/>
          <w:iCs/>
          <w:szCs w:val="24"/>
          <w:lang w:val="en-US"/>
        </w:rPr>
        <w:t>年可持续发展议程》的</w:t>
      </w:r>
      <w:r w:rsidRPr="009C6DD3">
        <w:rPr>
          <w:rFonts w:hint="eastAsia"/>
          <w:iCs/>
          <w:szCs w:val="24"/>
          <w:lang w:val="es-ES"/>
        </w:rPr>
        <w:t>SDG</w:t>
      </w:r>
      <w:r w:rsidRPr="009C6DD3">
        <w:rPr>
          <w:iCs/>
          <w:szCs w:val="24"/>
          <w:lang w:val="es-ES"/>
        </w:rPr>
        <w:t xml:space="preserve"> </w:t>
      </w:r>
      <w:r w:rsidRPr="009C6DD3">
        <w:rPr>
          <w:rFonts w:hint="eastAsia"/>
          <w:lang w:val="es-ES"/>
        </w:rPr>
        <w:t>9</w:t>
      </w:r>
      <w:r w:rsidRPr="009C6DD3">
        <w:rPr>
          <w:rFonts w:ascii="SimSun" w:hAnsi="SimSun" w:hint="eastAsia"/>
          <w:lang w:val="es-ES"/>
        </w:rPr>
        <w:t>“</w:t>
      </w:r>
      <w:r w:rsidRPr="009C6DD3">
        <w:rPr>
          <w:rFonts w:hint="eastAsia"/>
        </w:rPr>
        <w:t>建设具备抵御灾害能力的基础设施</w:t>
      </w:r>
      <w:r w:rsidRPr="009C6DD3">
        <w:rPr>
          <w:rFonts w:hint="eastAsia"/>
          <w:lang w:val="es-ES"/>
        </w:rPr>
        <w:t>，</w:t>
      </w:r>
      <w:r w:rsidRPr="009C6DD3">
        <w:rPr>
          <w:rFonts w:hint="eastAsia"/>
        </w:rPr>
        <w:t>促进具有包容性的可持续工业化</w:t>
      </w:r>
      <w:r w:rsidRPr="009C6DD3">
        <w:rPr>
          <w:rFonts w:hint="eastAsia"/>
          <w:lang w:val="es-ES"/>
        </w:rPr>
        <w:t>，</w:t>
      </w:r>
      <w:proofErr w:type="gramStart"/>
      <w:r w:rsidRPr="009C6DD3">
        <w:rPr>
          <w:rFonts w:hint="eastAsia"/>
        </w:rPr>
        <w:t>推动创新</w:t>
      </w:r>
      <w:r w:rsidRPr="009C6DD3">
        <w:rPr>
          <w:rFonts w:hint="eastAsia"/>
          <w:lang w:val="es-ES"/>
        </w:rPr>
        <w:t>”</w:t>
      </w:r>
      <w:r w:rsidRPr="009C6DD3">
        <w:rPr>
          <w:rFonts w:hint="eastAsia"/>
        </w:rPr>
        <w:t>和</w:t>
      </w:r>
      <w:proofErr w:type="gramEnd"/>
      <w:r w:rsidRPr="009C6DD3">
        <w:rPr>
          <w:rFonts w:hint="eastAsia"/>
          <w:lang w:val="es-ES"/>
        </w:rPr>
        <w:t>SDG</w:t>
      </w:r>
      <w:r w:rsidRPr="009C6DD3">
        <w:rPr>
          <w:lang w:val="es-ES"/>
        </w:rPr>
        <w:t xml:space="preserve"> </w:t>
      </w:r>
      <w:r w:rsidRPr="009C6DD3">
        <w:rPr>
          <w:rFonts w:hint="eastAsia"/>
          <w:lang w:val="es-ES"/>
        </w:rPr>
        <w:t>5</w:t>
      </w:r>
      <w:r w:rsidRPr="009C6DD3">
        <w:rPr>
          <w:rFonts w:ascii="SimSun" w:hAnsi="SimSun" w:hint="eastAsia"/>
          <w:lang w:val="es-ES"/>
        </w:rPr>
        <w:t>“</w:t>
      </w:r>
      <w:r w:rsidRPr="009C6DD3">
        <w:rPr>
          <w:rFonts w:hint="eastAsia"/>
        </w:rPr>
        <w:t>实现性别平等</w:t>
      </w:r>
      <w:r w:rsidRPr="009C6DD3">
        <w:rPr>
          <w:rFonts w:hint="eastAsia"/>
          <w:lang w:val="es-ES"/>
        </w:rPr>
        <w:t>，</w:t>
      </w:r>
      <w:proofErr w:type="gramStart"/>
      <w:r w:rsidRPr="009C6DD3">
        <w:rPr>
          <w:rFonts w:hint="eastAsia"/>
        </w:rPr>
        <w:t>增强所有妇女和年轻女性的权能</w:t>
      </w:r>
      <w:r w:rsidRPr="009C6DD3">
        <w:rPr>
          <w:rFonts w:hint="eastAsia"/>
          <w:lang w:val="es-ES"/>
        </w:rPr>
        <w:t>”；</w:t>
      </w:r>
      <w:proofErr w:type="gramEnd"/>
    </w:p>
    <w:p w14:paraId="181197E0" w14:textId="77777777" w:rsidR="0090748A" w:rsidRPr="00435F0D" w:rsidRDefault="0090748A" w:rsidP="0090748A">
      <w:pPr>
        <w:pStyle w:val="Normalnoindent"/>
        <w:rPr>
          <w:lang w:val="es-ES"/>
        </w:rPr>
      </w:pPr>
      <w:r w:rsidRPr="00435F0D">
        <w:rPr>
          <w:rStyle w:val="ItalicEnglish"/>
          <w:lang w:val="es-ES" w:eastAsia="zh-CN"/>
        </w:rPr>
        <w:t>e)</w:t>
      </w:r>
      <w:r w:rsidRPr="00435F0D">
        <w:rPr>
          <w:rStyle w:val="ItalicEnglish"/>
          <w:lang w:val="es-ES" w:eastAsia="zh-CN"/>
        </w:rPr>
        <w:tab/>
      </w:r>
      <w:r w:rsidRPr="009C6DD3">
        <w:t>进一步提高专家组工作方法的透明度、效率和包容性</w:t>
      </w:r>
      <w:r w:rsidRPr="009C6DD3">
        <w:rPr>
          <w:rFonts w:hint="eastAsia"/>
        </w:rPr>
        <w:t>的必要性</w:t>
      </w:r>
      <w:r w:rsidRPr="009C6DD3">
        <w:rPr>
          <w:rFonts w:hint="eastAsia"/>
          <w:lang w:val="es-ES"/>
        </w:rPr>
        <w:t>；</w:t>
      </w:r>
    </w:p>
    <w:p w14:paraId="75FC3C78" w14:textId="77777777" w:rsidR="0090748A" w:rsidRPr="00435F0D" w:rsidRDefault="0090748A" w:rsidP="0090748A">
      <w:pPr>
        <w:pStyle w:val="Normalnoindent"/>
        <w:rPr>
          <w:lang w:val="es-ES"/>
        </w:rPr>
      </w:pPr>
      <w:r w:rsidRPr="00435F0D">
        <w:rPr>
          <w:rStyle w:val="ItalicEnglish"/>
          <w:lang w:val="es-ES" w:eastAsia="zh-CN"/>
        </w:rPr>
        <w:t>f)</w:t>
      </w:r>
      <w:r w:rsidRPr="00435F0D">
        <w:rPr>
          <w:lang w:val="es-ES"/>
        </w:rPr>
        <w:tab/>
      </w:r>
      <w:r w:rsidRPr="009C6DD3">
        <w:t>为</w:t>
      </w:r>
      <w:r w:rsidRPr="009C6DD3">
        <w:rPr>
          <w:rFonts w:hint="eastAsia"/>
        </w:rPr>
        <w:t>提供</w:t>
      </w:r>
      <w:r w:rsidRPr="009C6DD3">
        <w:t>适当的监督和指导</w:t>
      </w:r>
      <w:r w:rsidRPr="00435F0D">
        <w:rPr>
          <w:lang w:val="es-ES"/>
        </w:rPr>
        <w:t>，</w:t>
      </w:r>
      <w:r w:rsidRPr="009C6DD3">
        <w:t>及时</w:t>
      </w:r>
      <w:r w:rsidRPr="009C6DD3">
        <w:rPr>
          <w:rFonts w:hint="eastAsia"/>
        </w:rPr>
        <w:t>、</w:t>
      </w:r>
      <w:r w:rsidRPr="009C6DD3">
        <w:t>一致地向电信发展顾问组</w:t>
      </w:r>
      <w:r w:rsidRPr="00435F0D">
        <w:rPr>
          <w:lang w:val="es-ES"/>
        </w:rPr>
        <w:t>（</w:t>
      </w:r>
      <w:r w:rsidRPr="00435F0D">
        <w:rPr>
          <w:lang w:val="es-ES"/>
        </w:rPr>
        <w:t>TDAG</w:t>
      </w:r>
      <w:r w:rsidRPr="00435F0D">
        <w:rPr>
          <w:lang w:val="es-ES"/>
        </w:rPr>
        <w:t>）</w:t>
      </w:r>
      <w:r w:rsidRPr="009C6DD3">
        <w:rPr>
          <w:rFonts w:hint="eastAsia"/>
        </w:rPr>
        <w:t>进行</w:t>
      </w:r>
      <w:r w:rsidRPr="009C6DD3">
        <w:t>报告的重要性</w:t>
      </w:r>
      <w:r w:rsidRPr="00435F0D">
        <w:rPr>
          <w:rFonts w:hint="eastAsia"/>
          <w:lang w:val="es-ES"/>
        </w:rPr>
        <w:t>，</w:t>
      </w:r>
    </w:p>
    <w:p w14:paraId="68A8CE76" w14:textId="77777777" w:rsidR="0090748A" w:rsidRPr="009C6DD3" w:rsidRDefault="0090748A" w:rsidP="0090748A">
      <w:pPr>
        <w:pStyle w:val="Call"/>
        <w:rPr>
          <w:lang w:val="es-ES"/>
        </w:rPr>
      </w:pPr>
      <w:r w:rsidRPr="009C6DD3">
        <w:t>做出决议</w:t>
      </w:r>
      <w:r w:rsidRPr="009C6DD3">
        <w:rPr>
          <w:lang w:val="es-ES"/>
        </w:rPr>
        <w:t>，</w:t>
      </w:r>
      <w:r w:rsidRPr="009C6DD3">
        <w:t>责成电信发展局主任</w:t>
      </w:r>
    </w:p>
    <w:p w14:paraId="2F058346" w14:textId="77777777" w:rsidR="00792029" w:rsidRPr="009C6DD3" w:rsidRDefault="0090748A" w:rsidP="002719AF">
      <w:pPr>
        <w:pStyle w:val="Normalnoindent"/>
        <w:rPr>
          <w:lang w:val="es-ES"/>
        </w:rPr>
      </w:pPr>
      <w:r w:rsidRPr="009C6DD3">
        <w:rPr>
          <w:rFonts w:cs="Calibri"/>
          <w:lang w:val="es-ES"/>
        </w:rPr>
        <w:t>1</w:t>
      </w:r>
      <w:r w:rsidRPr="009C6DD3">
        <w:rPr>
          <w:rFonts w:cs="Calibri"/>
          <w:lang w:val="es-ES"/>
        </w:rPr>
        <w:tab/>
      </w:r>
      <w:r w:rsidRPr="009C6DD3">
        <w:t>继续通过提供充足的资源</w:t>
      </w:r>
      <w:r w:rsidRPr="009C6DD3">
        <w:rPr>
          <w:rFonts w:cs="Calibri" w:hint="eastAsia"/>
          <w:lang w:val="es-ES"/>
        </w:rPr>
        <w:t>（</w:t>
      </w:r>
      <w:r w:rsidRPr="009C6DD3">
        <w:rPr>
          <w:rFonts w:cs="Calibri" w:hint="eastAsia"/>
        </w:rPr>
        <w:t>包括国际电联区域代表处和地区办事处的资源</w:t>
      </w:r>
      <w:r w:rsidRPr="009C6DD3">
        <w:rPr>
          <w:rFonts w:cs="Calibri" w:hint="eastAsia"/>
          <w:lang w:val="es-ES"/>
        </w:rPr>
        <w:t>）</w:t>
      </w:r>
      <w:r w:rsidRPr="009C6DD3">
        <w:rPr>
          <w:rFonts w:cs="Calibri"/>
        </w:rPr>
        <w:t>和给予必要的重视</w:t>
      </w:r>
      <w:r w:rsidRPr="009C6DD3">
        <w:rPr>
          <w:rFonts w:cs="Calibri"/>
          <w:lang w:val="es-ES"/>
        </w:rPr>
        <w:t>，</w:t>
      </w:r>
      <w:r w:rsidRPr="009C6DD3">
        <w:rPr>
          <w:rFonts w:cs="Calibri"/>
        </w:rPr>
        <w:t>支持该项活动</w:t>
      </w:r>
      <w:r w:rsidRPr="009C6DD3">
        <w:rPr>
          <w:rFonts w:cs="Calibri"/>
          <w:lang w:val="es-ES"/>
        </w:rPr>
        <w:t>；</w:t>
      </w:r>
    </w:p>
    <w:p w14:paraId="0189D852" w14:textId="77777777" w:rsidR="0090748A" w:rsidRPr="009C6DD3" w:rsidRDefault="0090748A" w:rsidP="0090748A">
      <w:pPr>
        <w:pStyle w:val="Normalnoindent"/>
        <w:rPr>
          <w:lang w:val="es-ES"/>
        </w:rPr>
      </w:pPr>
      <w:r w:rsidRPr="009C6DD3">
        <w:rPr>
          <w:lang w:val="es-ES"/>
        </w:rPr>
        <w:t>2</w:t>
      </w:r>
      <w:r w:rsidRPr="009C6DD3">
        <w:rPr>
          <w:lang w:val="es-ES"/>
        </w:rPr>
        <w:tab/>
      </w:r>
      <w:r w:rsidRPr="009C6DD3">
        <w:t>继续在开发最佳做法方面为各成员国提供协助并与之合作</w:t>
      </w:r>
      <w:r w:rsidRPr="00435F0D">
        <w:rPr>
          <w:lang w:val="es-ES"/>
        </w:rPr>
        <w:t>，</w:t>
      </w:r>
      <w:r w:rsidRPr="009C6DD3">
        <w:t>以设计国家电信</w:t>
      </w:r>
      <w:r w:rsidRPr="00435F0D">
        <w:rPr>
          <w:lang w:val="es-ES"/>
        </w:rPr>
        <w:t>/ICT</w:t>
      </w:r>
      <w:r w:rsidRPr="009C6DD3">
        <w:t>政策和战略</w:t>
      </w:r>
      <w:r w:rsidRPr="00435F0D">
        <w:rPr>
          <w:lang w:val="es-ES"/>
        </w:rPr>
        <w:t>，</w:t>
      </w:r>
      <w:r w:rsidRPr="009C6DD3">
        <w:t>包括</w:t>
      </w:r>
      <w:r w:rsidRPr="009C6DD3">
        <w:rPr>
          <w:rFonts w:hint="eastAsia"/>
        </w:rPr>
        <w:t>关于为</w:t>
      </w:r>
      <w:r w:rsidRPr="009C6DD3">
        <w:t>统计目的而收集数据和使用行政管理数据</w:t>
      </w:r>
      <w:r w:rsidRPr="009C6DD3">
        <w:rPr>
          <w:rFonts w:hint="eastAsia"/>
        </w:rPr>
        <w:t>的能力建设举措</w:t>
      </w:r>
      <w:r w:rsidRPr="009C6DD3">
        <w:t>、设计国家层面的调查以及编制和</w:t>
      </w:r>
      <w:r w:rsidRPr="009C6DD3">
        <w:rPr>
          <w:rFonts w:hint="eastAsia"/>
        </w:rPr>
        <w:t>分</w:t>
      </w:r>
      <w:r w:rsidRPr="009C6DD3">
        <w:t>发统计数据</w:t>
      </w:r>
      <w:r w:rsidRPr="00435F0D">
        <w:rPr>
          <w:lang w:val="es-ES"/>
        </w:rPr>
        <w:t>，</w:t>
      </w:r>
      <w:r w:rsidRPr="009C6DD3">
        <w:t>对统计数据</w:t>
      </w:r>
      <w:r w:rsidRPr="00435F0D">
        <w:rPr>
          <w:lang w:val="es-ES"/>
        </w:rPr>
        <w:t>，</w:t>
      </w:r>
      <w:r w:rsidRPr="009C6DD3">
        <w:t>在制定虑及性别、年龄、地理位置、残疾以及其他有助于识别和评估数字鸿沟的标准或分析视角等问题的国家公共政策时</w:t>
      </w:r>
      <w:r w:rsidRPr="00435F0D">
        <w:rPr>
          <w:lang w:val="es-ES"/>
        </w:rPr>
        <w:t>，</w:t>
      </w:r>
      <w:r w:rsidRPr="009C6DD3">
        <w:t>可根据需要进行分</w:t>
      </w:r>
      <w:r w:rsidRPr="009C6DD3">
        <w:rPr>
          <w:lang w:val="es-ES"/>
        </w:rPr>
        <w:t>；</w:t>
      </w:r>
    </w:p>
    <w:p w14:paraId="203C64A2" w14:textId="77777777" w:rsidR="00664DF0" w:rsidRPr="009C6DD3" w:rsidRDefault="00664DF0" w:rsidP="0090748A">
      <w:pPr>
        <w:pStyle w:val="Normalnoindent"/>
        <w:rPr>
          <w:lang w:val="es-ES"/>
        </w:rPr>
      </w:pPr>
    </w:p>
    <w:p w14:paraId="47ED6016" w14:textId="77777777" w:rsidR="00C521A2" w:rsidRPr="009C6DD3" w:rsidRDefault="00C521A2" w:rsidP="00C521A2">
      <w:pPr>
        <w:rPr>
          <w:lang w:val="es-ES"/>
        </w:rPr>
      </w:pPr>
      <w:r w:rsidRPr="00435F0D">
        <w:rPr>
          <w:lang w:val="es-ES"/>
        </w:rPr>
        <w:br w:type="page"/>
      </w:r>
    </w:p>
    <w:p w14:paraId="788C0B09" w14:textId="77777777" w:rsidR="0090748A" w:rsidRPr="009C6DD3" w:rsidRDefault="0090748A" w:rsidP="0090748A">
      <w:pPr>
        <w:pStyle w:val="Normalnoindent"/>
        <w:rPr>
          <w:lang w:val="es-ES"/>
        </w:rPr>
      </w:pPr>
      <w:r w:rsidRPr="009C6DD3">
        <w:rPr>
          <w:lang w:val="es-ES"/>
        </w:rPr>
        <w:lastRenderedPageBreak/>
        <w:t>3</w:t>
      </w:r>
      <w:r w:rsidRPr="009C6DD3">
        <w:rPr>
          <w:lang w:val="es-ES"/>
        </w:rPr>
        <w:tab/>
      </w:r>
      <w:r w:rsidRPr="009C6DD3">
        <w:t>继续对各国</w:t>
      </w:r>
      <w:r w:rsidRPr="009C6DD3">
        <w:rPr>
          <w:rFonts w:hint="eastAsia"/>
        </w:rPr>
        <w:t>开展</w:t>
      </w:r>
      <w:r w:rsidRPr="009C6DD3">
        <w:t>调查</w:t>
      </w:r>
      <w:r w:rsidRPr="009C6DD3">
        <w:rPr>
          <w:lang w:val="es-ES"/>
        </w:rPr>
        <w:t>，</w:t>
      </w:r>
      <w:r w:rsidRPr="009C6DD3">
        <w:t>并推出突出各国经验与</w:t>
      </w:r>
      <w:r w:rsidRPr="009C6DD3">
        <w:rPr>
          <w:rFonts w:hint="eastAsia"/>
        </w:rPr>
        <w:t>影响</w:t>
      </w:r>
      <w:r w:rsidRPr="009C6DD3">
        <w:t>的</w:t>
      </w:r>
      <w:r w:rsidRPr="009C6DD3">
        <w:rPr>
          <w:rFonts w:hint="eastAsia"/>
        </w:rPr>
        <w:t>全球</w:t>
      </w:r>
      <w:r w:rsidRPr="009C6DD3">
        <w:t>及区域性分析报告</w:t>
      </w:r>
      <w:r w:rsidRPr="009C6DD3">
        <w:rPr>
          <w:lang w:val="es-ES"/>
        </w:rPr>
        <w:t>，</w:t>
      </w:r>
      <w:r w:rsidRPr="009C6DD3">
        <w:t>特别有关以下方面</w:t>
      </w:r>
      <w:r w:rsidRPr="009C6DD3">
        <w:rPr>
          <w:lang w:val="es-ES"/>
        </w:rPr>
        <w:t>：</w:t>
      </w:r>
    </w:p>
    <w:p w14:paraId="2F90551A" w14:textId="77777777" w:rsidR="0090748A" w:rsidRPr="009C6DD3" w:rsidRDefault="0090748A" w:rsidP="0090748A">
      <w:pPr>
        <w:pStyle w:val="enumlev1"/>
        <w:rPr>
          <w:rFonts w:ascii="Calibri" w:hAnsi="Calibri" w:cs="Calibri"/>
          <w:lang w:val="es-ES"/>
        </w:rPr>
      </w:pPr>
      <w:r w:rsidRPr="009C6DD3">
        <w:rPr>
          <w:rFonts w:ascii="Calibri" w:hAnsi="Calibri" w:cs="Calibri"/>
          <w:lang w:val="es-ES"/>
        </w:rPr>
        <w:t>•</w:t>
      </w:r>
      <w:r w:rsidRPr="009C6DD3">
        <w:rPr>
          <w:rFonts w:ascii="Calibri" w:hAnsi="Calibri" w:cs="Calibri"/>
          <w:lang w:val="es-ES"/>
        </w:rPr>
        <w:tab/>
      </w:r>
      <w:r w:rsidRPr="009C6DD3">
        <w:t>电信</w:t>
      </w:r>
      <w:r w:rsidRPr="009C6DD3">
        <w:rPr>
          <w:lang w:val="es-ES"/>
        </w:rPr>
        <w:t>/ICT</w:t>
      </w:r>
      <w:r w:rsidRPr="009C6DD3">
        <w:t>行业</w:t>
      </w:r>
      <w:r w:rsidRPr="009C6DD3">
        <w:rPr>
          <w:rFonts w:hint="eastAsia"/>
        </w:rPr>
        <w:t>取得了多大的进步</w:t>
      </w:r>
      <w:r w:rsidRPr="009C6DD3">
        <w:rPr>
          <w:rFonts w:hint="eastAsia"/>
          <w:w w:val="102"/>
          <w:lang w:val="es-ES"/>
        </w:rPr>
        <w:t>，</w:t>
      </w:r>
      <w:r w:rsidRPr="009C6DD3">
        <w:rPr>
          <w:bCs/>
          <w:w w:val="102"/>
        </w:rPr>
        <w:t>例如</w:t>
      </w:r>
      <w:r w:rsidRPr="009C6DD3">
        <w:rPr>
          <w:rFonts w:hint="eastAsia"/>
          <w:bCs/>
          <w:w w:val="102"/>
        </w:rPr>
        <w:t>弥合数字鸿沟、</w:t>
      </w:r>
      <w:r w:rsidRPr="009C6DD3">
        <w:rPr>
          <w:bCs/>
          <w:w w:val="102"/>
        </w:rPr>
        <w:t>适应新</w:t>
      </w:r>
      <w:r w:rsidRPr="009C6DD3">
        <w:rPr>
          <w:rFonts w:hint="eastAsia"/>
          <w:bCs/>
          <w:w w:val="102"/>
        </w:rPr>
        <w:t>的和新兴技</w:t>
      </w:r>
      <w:r w:rsidRPr="009C6DD3">
        <w:rPr>
          <w:bCs/>
          <w:w w:val="102"/>
        </w:rPr>
        <w:t>术、</w:t>
      </w:r>
      <w:r w:rsidRPr="009C6DD3">
        <w:rPr>
          <w:rFonts w:hint="eastAsia"/>
          <w:bCs/>
          <w:w w:val="102"/>
        </w:rPr>
        <w:t>数字化转型、</w:t>
      </w:r>
      <w:r w:rsidRPr="009C6DD3">
        <w:rPr>
          <w:bCs/>
          <w:w w:val="102"/>
        </w:rPr>
        <w:t>数字经济</w:t>
      </w:r>
      <w:r w:rsidRPr="00435F0D">
        <w:rPr>
          <w:rFonts w:hint="eastAsia"/>
          <w:bCs/>
          <w:w w:val="102"/>
          <w:lang w:val="es-ES"/>
        </w:rPr>
        <w:t>，</w:t>
      </w:r>
      <w:r w:rsidRPr="009C6DD3">
        <w:rPr>
          <w:rFonts w:hint="eastAsia"/>
          <w:bCs/>
          <w:w w:val="102"/>
        </w:rPr>
        <w:t>包括</w:t>
      </w:r>
      <w:r w:rsidRPr="009C6DD3">
        <w:rPr>
          <w:bCs/>
          <w:w w:val="102"/>
        </w:rPr>
        <w:t>为取得电信</w:t>
      </w:r>
      <w:r w:rsidRPr="00435F0D">
        <w:rPr>
          <w:bCs/>
          <w:w w:val="102"/>
          <w:lang w:val="es-ES"/>
        </w:rPr>
        <w:t>/ICT</w:t>
      </w:r>
      <w:r w:rsidRPr="009C6DD3">
        <w:rPr>
          <w:bCs/>
          <w:w w:val="102"/>
        </w:rPr>
        <w:t>进步而实施的国家和区域性</w:t>
      </w:r>
      <w:r w:rsidRPr="009C6DD3">
        <w:rPr>
          <w:rFonts w:hint="eastAsia"/>
          <w:bCs/>
          <w:w w:val="102"/>
        </w:rPr>
        <w:t>举措</w:t>
      </w:r>
      <w:r w:rsidRPr="009C6DD3">
        <w:rPr>
          <w:bCs/>
          <w:w w:val="102"/>
        </w:rPr>
        <w:t>示例</w:t>
      </w:r>
      <w:r w:rsidRPr="009C6DD3">
        <w:rPr>
          <w:w w:val="102"/>
          <w:lang w:val="es-ES"/>
        </w:rPr>
        <w:t>；</w:t>
      </w:r>
    </w:p>
    <w:p w14:paraId="4F1D9199" w14:textId="77777777" w:rsidR="0090748A" w:rsidRPr="009C6DD3" w:rsidRDefault="0090748A" w:rsidP="0090748A">
      <w:pPr>
        <w:pStyle w:val="enumlev1"/>
        <w:rPr>
          <w:rFonts w:ascii="Calibri" w:hAnsi="Calibri" w:cs="Calibri"/>
          <w:lang w:val="es-ES"/>
        </w:rPr>
      </w:pPr>
      <w:r w:rsidRPr="009C6DD3">
        <w:rPr>
          <w:rFonts w:ascii="Calibri" w:hAnsi="Calibri" w:cs="Calibri"/>
          <w:lang w:val="es-ES"/>
        </w:rPr>
        <w:t>•</w:t>
      </w:r>
      <w:r w:rsidRPr="009C6DD3">
        <w:rPr>
          <w:rFonts w:ascii="Calibri" w:hAnsi="Calibri" w:cs="Calibri"/>
          <w:lang w:val="es-ES"/>
        </w:rPr>
        <w:tab/>
      </w:r>
      <w:r w:rsidRPr="009C6DD3">
        <w:rPr>
          <w:rFonts w:ascii="Calibri" w:hAnsi="Calibri" w:cs="Calibri" w:hint="eastAsia"/>
          <w:lang w:val="es-ES"/>
        </w:rPr>
        <w:t>次区域层面、</w:t>
      </w:r>
      <w:r w:rsidRPr="009C6DD3">
        <w:rPr>
          <w:rFonts w:ascii="Calibri" w:hAnsi="Calibri" w:cs="Calibri"/>
        </w:rPr>
        <w:t>区域层面和国际层面的世界电信</w:t>
      </w:r>
      <w:r w:rsidRPr="009C6DD3">
        <w:rPr>
          <w:rFonts w:ascii="Calibri" w:hAnsi="Calibri" w:cs="Calibri"/>
          <w:lang w:val="es-ES"/>
        </w:rPr>
        <w:t>/ICT</w:t>
      </w:r>
      <w:r w:rsidRPr="009C6DD3">
        <w:rPr>
          <w:rFonts w:ascii="Calibri" w:hAnsi="Calibri" w:cs="Calibri"/>
        </w:rPr>
        <w:t>发展状况</w:t>
      </w:r>
      <w:r w:rsidRPr="009C6DD3">
        <w:rPr>
          <w:rFonts w:ascii="Calibri" w:hAnsi="Calibri" w:cs="Calibri"/>
          <w:lang w:val="es-ES"/>
        </w:rPr>
        <w:t>；</w:t>
      </w:r>
    </w:p>
    <w:p w14:paraId="3C677B8A" w14:textId="77777777" w:rsidR="0090748A" w:rsidRPr="009C6DD3" w:rsidRDefault="0090748A" w:rsidP="0090748A">
      <w:pPr>
        <w:pStyle w:val="enumlev1"/>
        <w:rPr>
          <w:rFonts w:ascii="Calibri" w:hAnsi="Calibri" w:cs="Calibri"/>
          <w:lang w:val="es-ES"/>
        </w:rPr>
      </w:pPr>
      <w:r w:rsidRPr="009C6DD3">
        <w:rPr>
          <w:rFonts w:ascii="Calibri" w:hAnsi="Calibri" w:cs="Calibri"/>
          <w:lang w:val="es-ES"/>
        </w:rPr>
        <w:t>•</w:t>
      </w:r>
      <w:r w:rsidRPr="009C6DD3">
        <w:rPr>
          <w:rFonts w:ascii="Calibri" w:hAnsi="Calibri" w:cs="Calibri"/>
          <w:lang w:val="es-ES"/>
        </w:rPr>
        <w:tab/>
      </w:r>
      <w:r w:rsidRPr="009C6DD3">
        <w:rPr>
          <w:rFonts w:ascii="Calibri" w:hAnsi="Calibri" w:cs="Calibri" w:hint="eastAsia"/>
        </w:rPr>
        <w:t>电信</w:t>
      </w:r>
      <w:r w:rsidRPr="009C6DD3">
        <w:rPr>
          <w:rFonts w:ascii="Calibri" w:hAnsi="Calibri" w:cs="Calibri" w:hint="eastAsia"/>
          <w:lang w:val="es-ES"/>
        </w:rPr>
        <w:t>/</w:t>
      </w:r>
      <w:r w:rsidRPr="009C6DD3">
        <w:rPr>
          <w:rFonts w:ascii="Calibri" w:hAnsi="Calibri" w:cs="Calibri"/>
          <w:lang w:val="es-ES"/>
        </w:rPr>
        <w:t>ICT</w:t>
      </w:r>
      <w:r w:rsidRPr="009C6DD3">
        <w:rPr>
          <w:rFonts w:ascii="Calibri" w:hAnsi="Calibri" w:cs="Calibri" w:hint="eastAsia"/>
        </w:rPr>
        <w:t>和资</w:t>
      </w:r>
      <w:r w:rsidRPr="009C6DD3">
        <w:rPr>
          <w:rFonts w:ascii="Calibri" w:hAnsi="Calibri" w:cs="Calibri"/>
        </w:rPr>
        <w:t>费政策</w:t>
      </w:r>
      <w:r w:rsidRPr="009C6DD3">
        <w:rPr>
          <w:rFonts w:ascii="Calibri" w:hAnsi="Calibri" w:cs="Calibri" w:hint="eastAsia"/>
        </w:rPr>
        <w:t>领域的</w:t>
      </w:r>
      <w:r w:rsidRPr="009C6DD3">
        <w:rPr>
          <w:rFonts w:ascii="Calibri" w:hAnsi="Calibri" w:cs="Calibri"/>
        </w:rPr>
        <w:t>趋势</w:t>
      </w:r>
      <w:r w:rsidRPr="009C6DD3">
        <w:rPr>
          <w:rFonts w:ascii="Calibri" w:hAnsi="Calibri" w:cs="Calibri" w:hint="eastAsia"/>
        </w:rPr>
        <w:t>、最佳做法和规定</w:t>
      </w:r>
      <w:r w:rsidRPr="009C6DD3">
        <w:rPr>
          <w:rFonts w:ascii="Calibri" w:hAnsi="Calibri" w:cs="Calibri"/>
          <w:lang w:val="es-ES"/>
        </w:rPr>
        <w:t>；</w:t>
      </w:r>
    </w:p>
    <w:p w14:paraId="68FB389E" w14:textId="77777777" w:rsidR="0090748A" w:rsidRPr="009C6DD3" w:rsidRDefault="0090748A" w:rsidP="0090748A">
      <w:pPr>
        <w:pStyle w:val="enumlev1"/>
        <w:rPr>
          <w:rFonts w:ascii="Calibri" w:hAnsi="Calibri" w:cs="Calibri"/>
          <w:lang w:val="es-ES"/>
        </w:rPr>
      </w:pPr>
      <w:r w:rsidRPr="009C6DD3">
        <w:rPr>
          <w:rFonts w:ascii="Calibri" w:hAnsi="Calibri" w:cs="Calibri"/>
          <w:lang w:val="es-ES"/>
        </w:rPr>
        <w:t>•</w:t>
      </w:r>
      <w:r w:rsidRPr="009C6DD3">
        <w:rPr>
          <w:rFonts w:ascii="Calibri" w:hAnsi="Calibri" w:cs="Calibri"/>
          <w:lang w:val="es-ES"/>
        </w:rPr>
        <w:tab/>
      </w:r>
      <w:r w:rsidRPr="009C6DD3">
        <w:rPr>
          <w:rFonts w:ascii="Calibri" w:hAnsi="Calibri" w:cs="Calibri" w:hint="eastAsia"/>
        </w:rPr>
        <w:t>利用电信</w:t>
      </w:r>
      <w:r w:rsidRPr="009C6DD3">
        <w:rPr>
          <w:rFonts w:ascii="Calibri" w:hAnsi="Calibri" w:cs="Calibri"/>
          <w:lang w:val="es-ES"/>
        </w:rPr>
        <w:t>/ICT</w:t>
      </w:r>
      <w:r w:rsidRPr="009C6DD3">
        <w:rPr>
          <w:rFonts w:ascii="Calibri" w:hAnsi="Calibri" w:cs="Calibri"/>
        </w:rPr>
        <w:t>实现</w:t>
      </w:r>
      <w:r w:rsidRPr="009C6DD3">
        <w:rPr>
          <w:rFonts w:ascii="Calibri" w:hAnsi="Calibri" w:cs="Calibri"/>
          <w:lang w:val="es-ES"/>
        </w:rPr>
        <w:t>WSIS</w:t>
      </w:r>
      <w:r w:rsidRPr="009C6DD3">
        <w:rPr>
          <w:rFonts w:ascii="Calibri" w:hAnsi="Calibri" w:cs="Calibri" w:hint="eastAsia"/>
        </w:rPr>
        <w:t>成果和</w:t>
      </w:r>
      <w:r w:rsidRPr="009C6DD3">
        <w:rPr>
          <w:rFonts w:ascii="Calibri" w:hAnsi="Calibri" w:cs="Calibri"/>
          <w:lang w:val="es-ES"/>
        </w:rPr>
        <w:t>SDG</w:t>
      </w:r>
      <w:r w:rsidRPr="009C6DD3">
        <w:rPr>
          <w:rFonts w:ascii="Calibri" w:hAnsi="Calibri" w:cs="Calibri"/>
          <w:lang w:val="es-ES"/>
        </w:rPr>
        <w:t>；</w:t>
      </w:r>
    </w:p>
    <w:p w14:paraId="08B7FD4A" w14:textId="77777777" w:rsidR="0090748A" w:rsidRPr="009C6DD3" w:rsidRDefault="0090748A" w:rsidP="0090748A">
      <w:pPr>
        <w:pStyle w:val="enumlev1"/>
        <w:rPr>
          <w:lang w:val="es-ES"/>
        </w:rPr>
      </w:pPr>
      <w:r w:rsidRPr="009C6DD3">
        <w:rPr>
          <w:lang w:val="es-ES"/>
        </w:rPr>
        <w:t>•</w:t>
      </w:r>
      <w:r w:rsidRPr="009C6DD3">
        <w:rPr>
          <w:lang w:val="es-ES"/>
        </w:rPr>
        <w:tab/>
      </w:r>
      <w:r w:rsidRPr="009C6DD3">
        <w:t>家庭调查如何成为衡量</w:t>
      </w:r>
      <w:r w:rsidRPr="009C6DD3">
        <w:rPr>
          <w:rFonts w:hint="eastAsia"/>
        </w:rPr>
        <w:t>公众广泛</w:t>
      </w:r>
      <w:r w:rsidRPr="009C6DD3">
        <w:t>使用新的和新兴电信</w:t>
      </w:r>
      <w:r w:rsidRPr="009C6DD3">
        <w:rPr>
          <w:lang w:val="es-ES"/>
        </w:rPr>
        <w:t>/ICT</w:t>
      </w:r>
      <w:r w:rsidRPr="009C6DD3">
        <w:t>情况的信息来源</w:t>
      </w:r>
      <w:r w:rsidRPr="009C6DD3">
        <w:rPr>
          <w:rFonts w:hint="eastAsia"/>
          <w:lang w:val="es-ES"/>
        </w:rPr>
        <w:t>；</w:t>
      </w:r>
    </w:p>
    <w:p w14:paraId="157CA4FA" w14:textId="77777777" w:rsidR="0090748A" w:rsidRPr="009C6DD3" w:rsidRDefault="0090748A" w:rsidP="0090748A">
      <w:pPr>
        <w:pStyle w:val="enumlev1"/>
        <w:rPr>
          <w:rFonts w:ascii="Microsoft YaHei" w:eastAsia="Microsoft YaHei" w:hAnsi="Microsoft YaHei" w:cs="Microsoft YaHei"/>
          <w:lang w:val="es-ES"/>
        </w:rPr>
      </w:pPr>
      <w:r w:rsidRPr="009C6DD3">
        <w:rPr>
          <w:lang w:val="es-ES"/>
        </w:rPr>
        <w:t>•</w:t>
      </w:r>
      <w:r w:rsidRPr="009C6DD3">
        <w:rPr>
          <w:lang w:val="es-ES"/>
        </w:rPr>
        <w:tab/>
      </w:r>
      <w:r w:rsidRPr="009C6DD3">
        <w:rPr>
          <w:rFonts w:ascii="Calibri" w:eastAsia="SimSun" w:hAnsi="Calibri" w:cs="Calibri"/>
        </w:rPr>
        <w:t>对不同融资机制的统计分析</w:t>
      </w:r>
      <w:r w:rsidRPr="009C6DD3">
        <w:rPr>
          <w:rFonts w:ascii="Calibri" w:eastAsia="SimSun" w:hAnsi="Calibri" w:cs="Calibri"/>
          <w:lang w:val="es-ES"/>
        </w:rPr>
        <w:t>，</w:t>
      </w:r>
      <w:r w:rsidRPr="009C6DD3">
        <w:rPr>
          <w:rFonts w:ascii="Calibri" w:eastAsia="SimSun" w:hAnsi="Calibri" w:cs="Calibri"/>
        </w:rPr>
        <w:t>包括公私</w:t>
      </w:r>
      <w:r w:rsidRPr="009C6DD3">
        <w:rPr>
          <w:rFonts w:ascii="Calibri" w:eastAsia="SimSun" w:hAnsi="Calibri" w:cs="Calibri" w:hint="eastAsia"/>
        </w:rPr>
        <w:t>合作</w:t>
      </w:r>
      <w:r w:rsidRPr="009C6DD3">
        <w:rPr>
          <w:rFonts w:ascii="Calibri" w:eastAsia="SimSun" w:hAnsi="Calibri" w:cs="Calibri"/>
        </w:rPr>
        <w:t>伙伴关系在</w:t>
      </w:r>
      <w:r w:rsidRPr="009C6DD3">
        <w:rPr>
          <w:rFonts w:ascii="Calibri" w:eastAsia="SimSun" w:hAnsi="Calibri" w:cs="Calibri" w:hint="eastAsia"/>
        </w:rPr>
        <w:t>改善</w:t>
      </w:r>
      <w:r w:rsidRPr="009C6DD3">
        <w:rPr>
          <w:rFonts w:ascii="Calibri" w:eastAsia="SimSun" w:hAnsi="Calibri" w:cs="Calibri"/>
        </w:rPr>
        <w:t>数字包容</w:t>
      </w:r>
      <w:r w:rsidRPr="009C6DD3">
        <w:rPr>
          <w:rFonts w:ascii="Calibri" w:eastAsia="SimSun" w:hAnsi="Calibri" w:cs="Calibri" w:hint="eastAsia"/>
        </w:rPr>
        <w:t>性</w:t>
      </w:r>
      <w:r w:rsidRPr="009C6DD3">
        <w:rPr>
          <w:rFonts w:ascii="Calibri" w:eastAsia="SimSun" w:hAnsi="Calibri" w:cs="Calibri"/>
        </w:rPr>
        <w:t>和扩大服务欠缺地区宽带接入方面</w:t>
      </w:r>
      <w:r w:rsidRPr="009C6DD3">
        <w:rPr>
          <w:rFonts w:ascii="Calibri" w:eastAsia="SimSun" w:hAnsi="Calibri" w:cs="Calibri" w:hint="eastAsia"/>
        </w:rPr>
        <w:t>用来发挥</w:t>
      </w:r>
      <w:r w:rsidRPr="009C6DD3">
        <w:rPr>
          <w:rFonts w:ascii="Calibri" w:eastAsia="SimSun" w:hAnsi="Calibri" w:cs="Calibri"/>
        </w:rPr>
        <w:t>的作用</w:t>
      </w:r>
      <w:r w:rsidRPr="009C6DD3">
        <w:rPr>
          <w:rFonts w:ascii="Calibri" w:eastAsia="SimSun" w:hAnsi="Calibri" w:cs="Calibri"/>
          <w:lang w:val="es-ES"/>
        </w:rPr>
        <w:t>；</w:t>
      </w:r>
    </w:p>
    <w:p w14:paraId="69D1BAEC" w14:textId="77777777" w:rsidR="0090748A" w:rsidRPr="009C6DD3" w:rsidRDefault="0090748A" w:rsidP="0090748A">
      <w:pPr>
        <w:pStyle w:val="Normalnoindent"/>
        <w:rPr>
          <w:lang w:val="es-ES"/>
        </w:rPr>
      </w:pPr>
      <w:r w:rsidRPr="009C6DD3">
        <w:rPr>
          <w:rFonts w:cs="Calibri"/>
          <w:lang w:val="es-ES"/>
        </w:rPr>
        <w:t>4</w:t>
      </w:r>
      <w:r w:rsidRPr="009C6DD3">
        <w:rPr>
          <w:rFonts w:cs="Calibri"/>
          <w:lang w:val="es-ES"/>
        </w:rPr>
        <w:tab/>
      </w:r>
      <w:r w:rsidRPr="009C6DD3">
        <w:t>主要依赖成员国采用国际认可的方法提供</w:t>
      </w:r>
      <w:r w:rsidRPr="009C6DD3">
        <w:rPr>
          <w:rFonts w:hint="eastAsia"/>
        </w:rPr>
        <w:t>的</w:t>
      </w:r>
      <w:r w:rsidRPr="009C6DD3">
        <w:t>官方数据</w:t>
      </w:r>
      <w:r w:rsidRPr="009C6DD3">
        <w:rPr>
          <w:rFonts w:cstheme="minorHAnsi"/>
          <w:lang w:val="es-ES"/>
        </w:rPr>
        <w:t>；</w:t>
      </w:r>
      <w:r w:rsidRPr="009C6DD3">
        <w:rPr>
          <w:rFonts w:cstheme="minorHAnsi" w:hint="eastAsia"/>
        </w:rPr>
        <w:t>只有</w:t>
      </w:r>
      <w:r w:rsidRPr="009C6DD3">
        <w:rPr>
          <w:rFonts w:cstheme="minorHAnsi"/>
        </w:rPr>
        <w:t>在没有</w:t>
      </w:r>
      <w:r w:rsidRPr="009C6DD3">
        <w:rPr>
          <w:rFonts w:cstheme="minorHAnsi" w:hint="eastAsia"/>
        </w:rPr>
        <w:t>官方数据</w:t>
      </w:r>
      <w:r w:rsidRPr="009C6DD3">
        <w:rPr>
          <w:rFonts w:cstheme="minorHAnsi"/>
        </w:rPr>
        <w:t>的情况下</w:t>
      </w:r>
      <w:r w:rsidRPr="009C6DD3">
        <w:rPr>
          <w:rFonts w:cstheme="minorHAnsi"/>
          <w:lang w:val="es-ES"/>
        </w:rPr>
        <w:t>，</w:t>
      </w:r>
      <w:r w:rsidRPr="009C6DD3">
        <w:rPr>
          <w:rFonts w:cstheme="minorHAnsi" w:hint="eastAsia"/>
        </w:rPr>
        <w:t>并且在使用其他来源获取信息和公布相关数据前与相关成员国进行磋商后</w:t>
      </w:r>
      <w:r w:rsidRPr="00435F0D">
        <w:rPr>
          <w:rFonts w:cstheme="minorHAnsi" w:hint="eastAsia"/>
          <w:lang w:val="es-ES"/>
        </w:rPr>
        <w:t>，</w:t>
      </w:r>
      <w:r w:rsidRPr="009C6DD3">
        <w:rPr>
          <w:rFonts w:cstheme="minorHAnsi" w:hint="eastAsia"/>
        </w:rPr>
        <w:t>方</w:t>
      </w:r>
      <w:r w:rsidRPr="009C6DD3">
        <w:rPr>
          <w:rFonts w:cstheme="minorHAnsi"/>
        </w:rPr>
        <w:t>可利用其他来</w:t>
      </w:r>
      <w:r w:rsidRPr="009C6DD3">
        <w:rPr>
          <w:rFonts w:cstheme="minorHAnsi" w:hint="eastAsia"/>
        </w:rPr>
        <w:t>源</w:t>
      </w:r>
      <w:r w:rsidRPr="009C6DD3">
        <w:rPr>
          <w:rFonts w:cstheme="minorHAnsi" w:hint="eastAsia"/>
          <w:lang w:val="es-ES"/>
        </w:rPr>
        <w:t>；</w:t>
      </w:r>
    </w:p>
    <w:p w14:paraId="2DFCE11A" w14:textId="77777777" w:rsidR="0090748A" w:rsidRPr="00435F0D" w:rsidRDefault="0090748A" w:rsidP="0090748A">
      <w:pPr>
        <w:pStyle w:val="Normalnoindent"/>
        <w:rPr>
          <w:lang w:val="es-ES"/>
        </w:rPr>
      </w:pPr>
      <w:r w:rsidRPr="00435F0D">
        <w:rPr>
          <w:lang w:val="es-ES"/>
        </w:rPr>
        <w:t>5</w:t>
      </w:r>
      <w:r w:rsidRPr="00435F0D">
        <w:rPr>
          <w:lang w:val="es-ES"/>
        </w:rPr>
        <w:tab/>
      </w:r>
      <w:r w:rsidRPr="009C6DD3">
        <w:rPr>
          <w:rFonts w:hint="eastAsia"/>
        </w:rPr>
        <w:t>应要求向</w:t>
      </w:r>
      <w:r w:rsidRPr="009C6DD3">
        <w:t>成员国提供技术援助</w:t>
      </w:r>
      <w:r w:rsidRPr="00435F0D">
        <w:rPr>
          <w:lang w:val="es-ES"/>
        </w:rPr>
        <w:t>，</w:t>
      </w:r>
      <w:r w:rsidRPr="009C6DD3">
        <w:t>以加强其按照国际电联</w:t>
      </w:r>
      <w:r w:rsidRPr="009C6DD3">
        <w:rPr>
          <w:rFonts w:hint="eastAsia"/>
        </w:rPr>
        <w:t>文件</w:t>
      </w:r>
      <w:r w:rsidRPr="009C6DD3">
        <w:t>设计调查、收集和记录电信</w:t>
      </w:r>
      <w:r w:rsidRPr="00435F0D">
        <w:rPr>
          <w:lang w:val="es-ES"/>
        </w:rPr>
        <w:t>/ICT</w:t>
      </w:r>
      <w:r w:rsidRPr="009C6DD3">
        <w:t>数据的能力</w:t>
      </w:r>
      <w:r w:rsidRPr="00435F0D">
        <w:rPr>
          <w:lang w:val="es-ES"/>
        </w:rPr>
        <w:t>，</w:t>
      </w:r>
      <w:r w:rsidRPr="009C6DD3">
        <w:t>并确保所生成的材料得到恰当使用</w:t>
      </w:r>
      <w:r w:rsidRPr="009C6DD3">
        <w:rPr>
          <w:rFonts w:hint="eastAsia"/>
          <w:lang w:val="es-ES"/>
        </w:rPr>
        <w:t>；</w:t>
      </w:r>
    </w:p>
    <w:p w14:paraId="59547577" w14:textId="77777777" w:rsidR="00625834" w:rsidRPr="00435F0D" w:rsidRDefault="00625834" w:rsidP="002719AF">
      <w:pPr>
        <w:pStyle w:val="Normalnoindent"/>
        <w:rPr>
          <w:lang w:val="es-ES"/>
        </w:rPr>
      </w:pPr>
    </w:p>
    <w:p w14:paraId="182B39F6" w14:textId="77777777" w:rsidR="00C521A2" w:rsidRPr="00435F0D" w:rsidRDefault="00C521A2" w:rsidP="00C521A2">
      <w:pPr>
        <w:rPr>
          <w:lang w:val="es-ES"/>
        </w:rPr>
      </w:pPr>
      <w:r w:rsidRPr="00435F0D">
        <w:rPr>
          <w:lang w:val="es-ES"/>
        </w:rPr>
        <w:br w:type="page"/>
      </w:r>
    </w:p>
    <w:p w14:paraId="4D5B6324" w14:textId="77777777" w:rsidR="00792029" w:rsidRPr="00435F0D" w:rsidRDefault="0090748A" w:rsidP="002719AF">
      <w:pPr>
        <w:pStyle w:val="Normalnoindent"/>
        <w:rPr>
          <w:lang w:val="es-ES"/>
        </w:rPr>
      </w:pPr>
      <w:r w:rsidRPr="00435F0D">
        <w:rPr>
          <w:lang w:val="es-ES"/>
        </w:rPr>
        <w:lastRenderedPageBreak/>
        <w:t>6</w:t>
      </w:r>
      <w:r w:rsidRPr="00435F0D">
        <w:rPr>
          <w:lang w:val="es-ES"/>
        </w:rPr>
        <w:tab/>
      </w:r>
      <w:r w:rsidRPr="009C6DD3">
        <w:t>支持成员国建立国家数据库</w:t>
      </w:r>
      <w:r w:rsidRPr="00435F0D">
        <w:rPr>
          <w:lang w:val="es-ES"/>
        </w:rPr>
        <w:t>，</w:t>
      </w:r>
      <w:r w:rsidRPr="009C6DD3">
        <w:t>汇集电信</w:t>
      </w:r>
      <w:r w:rsidRPr="00435F0D">
        <w:rPr>
          <w:lang w:val="es-ES"/>
        </w:rPr>
        <w:t>/ICT</w:t>
      </w:r>
      <w:r w:rsidRPr="009C6DD3">
        <w:t>领域政策和监管方面的统计数据和信息</w:t>
      </w:r>
      <w:r w:rsidRPr="00435F0D">
        <w:rPr>
          <w:lang w:val="es-ES"/>
        </w:rPr>
        <w:t>；</w:t>
      </w:r>
    </w:p>
    <w:p w14:paraId="45F72E93" w14:textId="77777777" w:rsidR="002719AF" w:rsidRPr="009C6DD3" w:rsidRDefault="0090748A" w:rsidP="0090748A">
      <w:pPr>
        <w:pStyle w:val="Normalnoindent"/>
        <w:rPr>
          <w:lang w:val="es-ES"/>
        </w:rPr>
      </w:pPr>
      <w:r w:rsidRPr="009C6DD3">
        <w:rPr>
          <w:rFonts w:hint="eastAsia"/>
          <w:lang w:val="es-ES"/>
        </w:rPr>
        <w:t>7</w:t>
      </w:r>
      <w:r w:rsidRPr="009C6DD3">
        <w:rPr>
          <w:lang w:val="es-ES"/>
        </w:rPr>
        <w:tab/>
      </w:r>
      <w:r w:rsidRPr="009C6DD3">
        <w:t>制定并收集指标</w:t>
      </w:r>
      <w:r w:rsidRPr="009C6DD3">
        <w:rPr>
          <w:lang w:val="es-ES"/>
        </w:rPr>
        <w:t>，</w:t>
      </w:r>
      <w:r w:rsidRPr="009C6DD3">
        <w:t>并</w:t>
      </w:r>
      <w:r w:rsidRPr="009C6DD3">
        <w:rPr>
          <w:rFonts w:hint="eastAsia"/>
        </w:rPr>
        <w:t>鼓励各国收集统计数据和信息</w:t>
      </w:r>
      <w:r w:rsidRPr="009C6DD3">
        <w:rPr>
          <w:rFonts w:hint="eastAsia"/>
          <w:lang w:val="es-ES"/>
        </w:rPr>
        <w:t>，</w:t>
      </w:r>
      <w:r w:rsidRPr="009C6DD3">
        <w:rPr>
          <w:rFonts w:hint="eastAsia"/>
        </w:rPr>
        <w:t>以</w:t>
      </w:r>
      <w:r w:rsidRPr="009C6DD3">
        <w:t>具体说明</w:t>
      </w:r>
      <w:r w:rsidRPr="009C6DD3">
        <w:rPr>
          <w:rFonts w:hint="eastAsia"/>
        </w:rPr>
        <w:t>在创建信息社会、弥合数</w:t>
      </w:r>
      <w:r w:rsidRPr="009C6DD3">
        <w:t>字鸿沟</w:t>
      </w:r>
      <w:r w:rsidRPr="009C6DD3">
        <w:rPr>
          <w:rFonts w:hint="eastAsia"/>
        </w:rPr>
        <w:t>和评估《</w:t>
      </w:r>
      <w:r w:rsidRPr="009C6DD3">
        <w:rPr>
          <w:rFonts w:hint="eastAsia"/>
          <w:lang w:val="es-ES"/>
        </w:rPr>
        <w:t>2030</w:t>
      </w:r>
      <w:r w:rsidRPr="009C6DD3">
        <w:rPr>
          <w:rFonts w:hint="eastAsia"/>
        </w:rPr>
        <w:t>年可持续发展议程》落实情况方面的进展</w:t>
      </w:r>
      <w:r w:rsidRPr="009C6DD3">
        <w:rPr>
          <w:rFonts w:hint="eastAsia"/>
          <w:lang w:val="es-ES"/>
        </w:rPr>
        <w:t>，</w:t>
      </w:r>
      <w:r w:rsidRPr="009C6DD3">
        <w:rPr>
          <w:rFonts w:hint="eastAsia"/>
        </w:rPr>
        <w:t>尤其是在</w:t>
      </w:r>
      <w:r w:rsidRPr="009C6DD3">
        <w:t>发展中国家</w:t>
      </w:r>
      <w:r w:rsidRPr="009C6DD3">
        <w:rPr>
          <w:lang w:val="es-ES"/>
        </w:rPr>
        <w:t>；</w:t>
      </w:r>
    </w:p>
    <w:p w14:paraId="36C296B8" w14:textId="77777777" w:rsidR="0090748A" w:rsidRPr="009C6DD3" w:rsidRDefault="0090748A" w:rsidP="0090748A">
      <w:pPr>
        <w:pStyle w:val="Normalnoindent"/>
        <w:rPr>
          <w:lang w:val="es-ES"/>
        </w:rPr>
      </w:pPr>
      <w:r w:rsidRPr="009C6DD3">
        <w:rPr>
          <w:rFonts w:hint="eastAsia"/>
          <w:szCs w:val="24"/>
          <w:lang w:val="es-ES"/>
        </w:rPr>
        <w:t>8</w:t>
      </w:r>
      <w:r w:rsidRPr="009C6DD3">
        <w:rPr>
          <w:szCs w:val="24"/>
          <w:lang w:val="es-ES"/>
        </w:rPr>
        <w:tab/>
      </w:r>
      <w:r w:rsidRPr="009C6DD3">
        <w:rPr>
          <w:rFonts w:hint="eastAsia"/>
          <w:szCs w:val="24"/>
        </w:rPr>
        <w:t>在</w:t>
      </w:r>
      <w:r w:rsidRPr="009C6DD3">
        <w:rPr>
          <w:rFonts w:hint="eastAsia"/>
          <w:szCs w:val="24"/>
          <w:lang w:val="es-ES"/>
        </w:rPr>
        <w:t>BDT</w:t>
      </w:r>
      <w:r w:rsidRPr="009C6DD3">
        <w:rPr>
          <w:rFonts w:hint="eastAsia"/>
        </w:rPr>
        <w:t>的协调下</w:t>
      </w:r>
      <w:r w:rsidRPr="009C6DD3">
        <w:rPr>
          <w:rFonts w:hint="eastAsia"/>
          <w:szCs w:val="24"/>
          <w:lang w:val="es-ES"/>
        </w:rPr>
        <w:t>，</w:t>
      </w:r>
      <w:r w:rsidRPr="009C6DD3">
        <w:rPr>
          <w:rFonts w:hint="eastAsia"/>
          <w:szCs w:val="24"/>
        </w:rPr>
        <w:t>与成员国定期磋商并鼓励成员在</w:t>
      </w:r>
      <w:r w:rsidRPr="009C6DD3">
        <w:rPr>
          <w:szCs w:val="24"/>
          <w:lang w:val="es-ES"/>
        </w:rPr>
        <w:t>ITU-D</w:t>
      </w:r>
      <w:r w:rsidRPr="009C6DD3">
        <w:rPr>
          <w:rFonts w:hint="eastAsia"/>
          <w:szCs w:val="24"/>
        </w:rPr>
        <w:t>研究组、</w:t>
      </w:r>
      <w:r w:rsidRPr="009C6DD3">
        <w:rPr>
          <w:szCs w:val="24"/>
          <w:lang w:val="es-ES"/>
        </w:rPr>
        <w:t>EGH</w:t>
      </w:r>
      <w:r w:rsidRPr="009C6DD3">
        <w:rPr>
          <w:rFonts w:hint="eastAsia"/>
          <w:szCs w:val="24"/>
        </w:rPr>
        <w:t>和</w:t>
      </w:r>
      <w:r w:rsidRPr="009C6DD3">
        <w:rPr>
          <w:szCs w:val="24"/>
          <w:lang w:val="es-ES"/>
        </w:rPr>
        <w:t>EGTI</w:t>
      </w:r>
      <w:r w:rsidRPr="009C6DD3">
        <w:rPr>
          <w:rFonts w:hint="eastAsia"/>
          <w:szCs w:val="24"/>
        </w:rPr>
        <w:t>以及其他组内</w:t>
      </w:r>
      <w:r w:rsidRPr="009C6DD3">
        <w:rPr>
          <w:rFonts w:hint="eastAsia"/>
          <w:szCs w:val="24"/>
          <w:lang w:val="es-ES"/>
        </w:rPr>
        <w:t>，</w:t>
      </w:r>
      <w:r w:rsidRPr="009C6DD3">
        <w:rPr>
          <w:rFonts w:hint="eastAsia"/>
          <w:szCs w:val="24"/>
        </w:rPr>
        <w:t>就有关确定和定义指标和数据收集方法的问题提交文稿</w:t>
      </w:r>
      <w:r w:rsidRPr="009C6DD3">
        <w:rPr>
          <w:rFonts w:hint="eastAsia"/>
          <w:szCs w:val="24"/>
          <w:lang w:val="es-ES"/>
        </w:rPr>
        <w:t>，</w:t>
      </w:r>
      <w:r w:rsidRPr="009C6DD3">
        <w:rPr>
          <w:rFonts w:hint="eastAsia"/>
          <w:szCs w:val="24"/>
        </w:rPr>
        <w:t>尤其是为促进第</w:t>
      </w:r>
      <w:r w:rsidRPr="009C6DD3">
        <w:rPr>
          <w:szCs w:val="24"/>
          <w:lang w:val="es-ES"/>
        </w:rPr>
        <w:t>131</w:t>
      </w:r>
      <w:r w:rsidRPr="009C6DD3">
        <w:rPr>
          <w:rFonts w:hint="eastAsia"/>
          <w:szCs w:val="24"/>
        </w:rPr>
        <w:t>号决议</w:t>
      </w:r>
      <w:r w:rsidRPr="009C6DD3">
        <w:rPr>
          <w:rFonts w:hint="eastAsia"/>
          <w:szCs w:val="24"/>
          <w:lang w:val="es-ES"/>
        </w:rPr>
        <w:t>（</w:t>
      </w:r>
      <w:r w:rsidRPr="009C6DD3">
        <w:rPr>
          <w:rFonts w:hint="eastAsia"/>
          <w:szCs w:val="24"/>
          <w:lang w:val="es-ES"/>
        </w:rPr>
        <w:t>2022</w:t>
      </w:r>
      <w:r w:rsidRPr="009C6DD3">
        <w:rPr>
          <w:rFonts w:hint="eastAsia"/>
          <w:szCs w:val="24"/>
          <w:lang w:val="es-ES"/>
        </w:rPr>
        <w:t>年，布加勒斯特，</w:t>
      </w:r>
      <w:r w:rsidRPr="009C6DD3">
        <w:rPr>
          <w:rFonts w:hint="eastAsia"/>
          <w:szCs w:val="24"/>
        </w:rPr>
        <w:t>修订版</w:t>
      </w:r>
      <w:r w:rsidRPr="009C6DD3">
        <w:rPr>
          <w:rFonts w:hint="eastAsia"/>
          <w:szCs w:val="24"/>
          <w:lang w:val="es-ES"/>
        </w:rPr>
        <w:t>）</w:t>
      </w:r>
      <w:r w:rsidRPr="009C6DD3">
        <w:rPr>
          <w:rFonts w:hint="eastAsia"/>
          <w:szCs w:val="24"/>
        </w:rPr>
        <w:t>的落实</w:t>
      </w:r>
      <w:r w:rsidRPr="009C6DD3">
        <w:rPr>
          <w:rFonts w:hint="eastAsia"/>
          <w:szCs w:val="24"/>
          <w:lang w:val="es-ES"/>
        </w:rPr>
        <w:t>；</w:t>
      </w:r>
    </w:p>
    <w:p w14:paraId="621CD819" w14:textId="77777777" w:rsidR="0090748A" w:rsidRPr="009C6DD3" w:rsidRDefault="0090748A" w:rsidP="0090748A">
      <w:pPr>
        <w:pStyle w:val="Normalnoindent"/>
        <w:rPr>
          <w:lang w:val="es-ES"/>
        </w:rPr>
      </w:pPr>
      <w:r w:rsidRPr="009C6DD3">
        <w:rPr>
          <w:rFonts w:hint="eastAsia"/>
          <w:lang w:val="es-ES"/>
        </w:rPr>
        <w:t>9</w:t>
      </w:r>
      <w:r w:rsidRPr="009C6DD3">
        <w:rPr>
          <w:lang w:val="es-ES"/>
        </w:rPr>
        <w:tab/>
      </w:r>
      <w:r w:rsidRPr="009C6DD3">
        <w:t>因电信</w:t>
      </w:r>
      <w:r w:rsidRPr="00435F0D">
        <w:rPr>
          <w:lang w:val="es-ES"/>
        </w:rPr>
        <w:t>/ICT</w:t>
      </w:r>
      <w:r w:rsidRPr="009C6DD3">
        <w:t>加速转型</w:t>
      </w:r>
      <w:r w:rsidRPr="00435F0D">
        <w:rPr>
          <w:rFonts w:hint="eastAsia"/>
          <w:lang w:val="es-ES"/>
        </w:rPr>
        <w:t>，</w:t>
      </w:r>
      <w:r w:rsidRPr="009C6DD3">
        <w:t>通过与各</w:t>
      </w:r>
      <w:r w:rsidRPr="009C6DD3">
        <w:rPr>
          <w:rFonts w:hint="eastAsia"/>
        </w:rPr>
        <w:t>成员</w:t>
      </w:r>
      <w:r w:rsidRPr="009C6DD3">
        <w:t>国进行磋商</w:t>
      </w:r>
      <w:r w:rsidRPr="009C6DD3">
        <w:rPr>
          <w:rFonts w:hint="eastAsia"/>
        </w:rPr>
        <w:t>和回应需求</w:t>
      </w:r>
      <w:r w:rsidRPr="009C6DD3">
        <w:rPr>
          <w:lang w:val="es-ES"/>
        </w:rPr>
        <w:t>，</w:t>
      </w:r>
      <w:r w:rsidRPr="009C6DD3">
        <w:t>监督与数据收集指标</w:t>
      </w:r>
      <w:r w:rsidRPr="009C6DD3">
        <w:rPr>
          <w:rFonts w:hint="eastAsia"/>
        </w:rPr>
        <w:t>和</w:t>
      </w:r>
      <w:r w:rsidRPr="009C6DD3">
        <w:t>方式相关的方法的形</w:t>
      </w:r>
      <w:r w:rsidRPr="009C6DD3">
        <w:rPr>
          <w:rFonts w:hint="eastAsia"/>
        </w:rPr>
        <w:t>成</w:t>
      </w:r>
      <w:r w:rsidRPr="009C6DD3">
        <w:t>与完善</w:t>
      </w:r>
      <w:r w:rsidRPr="009C6DD3">
        <w:rPr>
          <w:lang w:val="es-ES"/>
        </w:rPr>
        <w:t>；</w:t>
      </w:r>
    </w:p>
    <w:p w14:paraId="079B2D53" w14:textId="77777777" w:rsidR="0090748A" w:rsidRPr="009C6DD3" w:rsidRDefault="0090748A" w:rsidP="0090748A">
      <w:pPr>
        <w:pStyle w:val="Normalnoindent"/>
        <w:rPr>
          <w:szCs w:val="24"/>
          <w:lang w:val="es-ES"/>
        </w:rPr>
      </w:pPr>
      <w:r w:rsidRPr="009C6DD3">
        <w:rPr>
          <w:rFonts w:hint="eastAsia"/>
          <w:lang w:val="es-ES"/>
        </w:rPr>
        <w:t>10</w:t>
      </w:r>
      <w:r w:rsidRPr="009C6DD3">
        <w:rPr>
          <w:lang w:val="es-ES"/>
        </w:rPr>
        <w:tab/>
      </w:r>
      <w:r w:rsidRPr="009C6DD3">
        <w:rPr>
          <w:rFonts w:hint="eastAsia"/>
          <w:szCs w:val="24"/>
          <w:lang w:val="es-ES"/>
        </w:rPr>
        <w:t>通过电信</w:t>
      </w:r>
      <w:r w:rsidRPr="009C6DD3">
        <w:rPr>
          <w:rFonts w:hint="eastAsia"/>
          <w:szCs w:val="24"/>
          <w:lang w:val="es-ES"/>
        </w:rPr>
        <w:t>/ICT</w:t>
      </w:r>
      <w:r w:rsidRPr="009C6DD3">
        <w:rPr>
          <w:rFonts w:hint="eastAsia"/>
          <w:szCs w:val="24"/>
          <w:lang w:val="es-ES"/>
        </w:rPr>
        <w:t>指标、指数和</w:t>
      </w:r>
      <w:r w:rsidRPr="009C6DD3">
        <w:rPr>
          <w:rFonts w:hint="eastAsia"/>
          <w:szCs w:val="24"/>
          <w:lang w:val="es-ES"/>
        </w:rPr>
        <w:t>ICT</w:t>
      </w:r>
      <w:r w:rsidRPr="009C6DD3">
        <w:rPr>
          <w:rFonts w:hint="eastAsia"/>
          <w:szCs w:val="24"/>
          <w:lang w:val="es-ES"/>
        </w:rPr>
        <w:t>综合价格指数，监测电信</w:t>
      </w:r>
      <w:r w:rsidRPr="009C6DD3">
        <w:rPr>
          <w:rFonts w:hint="eastAsia"/>
          <w:szCs w:val="24"/>
          <w:lang w:val="es-ES"/>
        </w:rPr>
        <w:t>/ICT</w:t>
      </w:r>
      <w:r w:rsidRPr="009C6DD3">
        <w:rPr>
          <w:rFonts w:hint="eastAsia"/>
          <w:szCs w:val="24"/>
          <w:lang w:val="es-ES"/>
        </w:rPr>
        <w:t>行业的发展水平，同时考虑到国家和区域视角以及电信</w:t>
      </w:r>
      <w:r w:rsidRPr="009C6DD3">
        <w:rPr>
          <w:rFonts w:hint="eastAsia"/>
          <w:szCs w:val="24"/>
          <w:lang w:val="es-ES"/>
        </w:rPr>
        <w:t>/ICT</w:t>
      </w:r>
      <w:r w:rsidRPr="009C6DD3">
        <w:rPr>
          <w:rFonts w:hint="eastAsia"/>
          <w:szCs w:val="24"/>
          <w:lang w:val="es-ES"/>
        </w:rPr>
        <w:t>的发展趋势；</w:t>
      </w:r>
    </w:p>
    <w:p w14:paraId="67266E64" w14:textId="77777777" w:rsidR="0090748A" w:rsidRPr="009C6DD3" w:rsidRDefault="0090748A" w:rsidP="0090748A">
      <w:pPr>
        <w:pStyle w:val="Normalnoindent"/>
        <w:rPr>
          <w:lang w:val="es-ES"/>
        </w:rPr>
      </w:pPr>
      <w:r w:rsidRPr="009C6DD3">
        <w:rPr>
          <w:rFonts w:hint="eastAsia"/>
          <w:lang w:val="es-ES"/>
        </w:rPr>
        <w:t>11</w:t>
      </w:r>
      <w:r w:rsidRPr="009C6DD3">
        <w:rPr>
          <w:lang w:val="es-ES"/>
        </w:rPr>
        <w:tab/>
      </w:r>
      <w:r w:rsidRPr="009C6DD3">
        <w:rPr>
          <w:rFonts w:hint="eastAsia"/>
        </w:rPr>
        <w:t>每年继续召开</w:t>
      </w:r>
      <w:r w:rsidRPr="009C6DD3">
        <w:rPr>
          <w:lang w:val="es-ES"/>
        </w:rPr>
        <w:t>WTIS</w:t>
      </w:r>
      <w:r w:rsidRPr="009C6DD3">
        <w:rPr>
          <w:rFonts w:hint="eastAsia"/>
          <w:lang w:val="es-ES"/>
        </w:rPr>
        <w:t>以最后文件</w:t>
      </w:r>
      <w:r w:rsidRPr="009C6DD3">
        <w:rPr>
          <w:lang w:val="es-ES"/>
        </w:rPr>
        <w:t>/</w:t>
      </w:r>
      <w:r w:rsidRPr="009C6DD3">
        <w:rPr>
          <w:rFonts w:hint="eastAsia"/>
          <w:lang w:val="es-ES"/>
        </w:rPr>
        <w:t>报告的形式进行讨论和概括，基于成员国以及</w:t>
      </w:r>
      <w:r w:rsidRPr="009C6DD3">
        <w:rPr>
          <w:lang w:val="es-ES"/>
        </w:rPr>
        <w:t>ITU</w:t>
      </w:r>
      <w:r w:rsidRPr="009C6DD3">
        <w:rPr>
          <w:lang w:val="es-ES"/>
        </w:rPr>
        <w:noBreakHyphen/>
        <w:t>D</w:t>
      </w:r>
      <w:r w:rsidRPr="009C6DD3">
        <w:rPr>
          <w:rFonts w:hint="eastAsia"/>
          <w:lang w:val="es-ES"/>
        </w:rPr>
        <w:t>研究组、</w:t>
      </w:r>
      <w:r w:rsidRPr="009C6DD3">
        <w:rPr>
          <w:lang w:val="es-ES"/>
        </w:rPr>
        <w:t>EGH</w:t>
      </w:r>
      <w:r w:rsidRPr="009C6DD3">
        <w:rPr>
          <w:rFonts w:hint="eastAsia"/>
          <w:lang w:val="es-ES"/>
        </w:rPr>
        <w:t>和</w:t>
      </w:r>
      <w:r w:rsidRPr="009C6DD3">
        <w:rPr>
          <w:lang w:val="es-ES"/>
        </w:rPr>
        <w:t>EGTI</w:t>
      </w:r>
      <w:r w:rsidRPr="009C6DD3">
        <w:rPr>
          <w:rFonts w:hint="eastAsia"/>
          <w:lang w:val="es-ES"/>
        </w:rPr>
        <w:t>提交的文稿，反映在确定指标和数据收集方法用于电信</w:t>
      </w:r>
      <w:r w:rsidRPr="009C6DD3">
        <w:rPr>
          <w:lang w:val="es-ES"/>
        </w:rPr>
        <w:t>/ICT</w:t>
      </w:r>
      <w:r w:rsidRPr="009C6DD3">
        <w:rPr>
          <w:rFonts w:hint="eastAsia"/>
          <w:lang w:val="es-ES"/>
        </w:rPr>
        <w:t>领域国际比较方面的最佳做法；</w:t>
      </w:r>
    </w:p>
    <w:p w14:paraId="4865D6BB" w14:textId="77777777" w:rsidR="0090748A" w:rsidRPr="009C6DD3" w:rsidRDefault="0090748A" w:rsidP="0090748A">
      <w:pPr>
        <w:pStyle w:val="Normalnoindent"/>
        <w:rPr>
          <w:lang w:val="es-ES"/>
        </w:rPr>
      </w:pPr>
      <w:r w:rsidRPr="009C6DD3">
        <w:rPr>
          <w:rFonts w:hint="eastAsia"/>
          <w:lang w:val="es-ES"/>
        </w:rPr>
        <w:t>12</w:t>
      </w:r>
      <w:r w:rsidRPr="009C6DD3">
        <w:rPr>
          <w:lang w:val="es-ES"/>
        </w:rPr>
        <w:tab/>
      </w:r>
      <w:r w:rsidRPr="009C6DD3">
        <w:rPr>
          <w:rFonts w:hint="eastAsia"/>
        </w:rPr>
        <w:t>确保不与国际电联的任何重大活动相冲突</w:t>
      </w:r>
      <w:r w:rsidRPr="009C6DD3">
        <w:rPr>
          <w:rFonts w:hint="eastAsia"/>
          <w:lang w:val="es-ES"/>
        </w:rPr>
        <w:t>，</w:t>
      </w:r>
      <w:r w:rsidRPr="009C6DD3">
        <w:rPr>
          <w:rFonts w:hint="eastAsia"/>
        </w:rPr>
        <w:t>并尽可能轮流在各区域举办</w:t>
      </w:r>
      <w:r w:rsidRPr="009C6DD3">
        <w:rPr>
          <w:rFonts w:hint="eastAsia"/>
          <w:lang w:val="es-ES"/>
        </w:rPr>
        <w:t>；</w:t>
      </w:r>
    </w:p>
    <w:p w14:paraId="05EBAD10" w14:textId="77777777" w:rsidR="0090748A" w:rsidRPr="009C6DD3" w:rsidRDefault="0090748A" w:rsidP="0090748A">
      <w:pPr>
        <w:pStyle w:val="Normalnoindent"/>
        <w:rPr>
          <w:rFonts w:cstheme="minorHAnsi"/>
          <w:lang w:val="es-ES"/>
        </w:rPr>
      </w:pPr>
      <w:r w:rsidRPr="009C6DD3">
        <w:rPr>
          <w:rFonts w:hint="eastAsia"/>
          <w:lang w:val="es-ES"/>
        </w:rPr>
        <w:t>13</w:t>
      </w:r>
      <w:r w:rsidRPr="009C6DD3">
        <w:rPr>
          <w:lang w:val="es-ES"/>
        </w:rPr>
        <w:tab/>
      </w:r>
      <w:r w:rsidRPr="009C6DD3">
        <w:rPr>
          <w:rFonts w:hint="eastAsia"/>
        </w:rPr>
        <w:t>鉴于</w:t>
      </w:r>
      <w:r w:rsidRPr="009C6DD3">
        <w:rPr>
          <w:lang w:val="es-ES"/>
        </w:rPr>
        <w:t>EGTI</w:t>
      </w:r>
      <w:r w:rsidRPr="009C6DD3">
        <w:rPr>
          <w:rFonts w:ascii="SimSun" w:hAnsi="SimSun" w:cs="SimSun" w:hint="eastAsia"/>
        </w:rPr>
        <w:t>和</w:t>
      </w:r>
      <w:r w:rsidRPr="009C6DD3">
        <w:rPr>
          <w:rFonts w:eastAsia="Times New Roman"/>
          <w:lang w:val="es-ES"/>
        </w:rPr>
        <w:t>EGH</w:t>
      </w:r>
      <w:r w:rsidRPr="009C6DD3">
        <w:rPr>
          <w:rFonts w:hint="eastAsia"/>
        </w:rPr>
        <w:t>会议的重要性</w:t>
      </w:r>
      <w:r w:rsidRPr="009C6DD3">
        <w:rPr>
          <w:rFonts w:hint="eastAsia"/>
          <w:lang w:val="es-ES"/>
        </w:rPr>
        <w:t>，</w:t>
      </w:r>
      <w:r w:rsidRPr="009C6DD3">
        <w:rPr>
          <w:rFonts w:hint="eastAsia"/>
        </w:rPr>
        <w:t>继续定期召开其会议</w:t>
      </w:r>
      <w:r w:rsidRPr="009C6DD3">
        <w:rPr>
          <w:rFonts w:hint="eastAsia"/>
          <w:lang w:val="es-ES"/>
        </w:rPr>
        <w:t>；</w:t>
      </w:r>
    </w:p>
    <w:p w14:paraId="3D5AEC38" w14:textId="77777777" w:rsidR="00625834" w:rsidRPr="009C6DD3" w:rsidRDefault="00625834" w:rsidP="0090748A">
      <w:pPr>
        <w:pStyle w:val="Normalnoindent"/>
        <w:rPr>
          <w:lang w:val="es-ES"/>
        </w:rPr>
      </w:pPr>
    </w:p>
    <w:p w14:paraId="6424FD07" w14:textId="77777777" w:rsidR="00C521A2" w:rsidRPr="009C6DD3" w:rsidRDefault="00C521A2" w:rsidP="00C521A2">
      <w:pPr>
        <w:rPr>
          <w:lang w:val="es-ES"/>
        </w:rPr>
      </w:pPr>
      <w:r w:rsidRPr="00435F0D">
        <w:rPr>
          <w:lang w:val="es-ES"/>
        </w:rPr>
        <w:br w:type="page"/>
      </w:r>
    </w:p>
    <w:p w14:paraId="7A0BE9D4" w14:textId="77777777" w:rsidR="0090748A" w:rsidRPr="009C6DD3" w:rsidRDefault="0090748A" w:rsidP="0090748A">
      <w:pPr>
        <w:pStyle w:val="Normalnoindent"/>
        <w:rPr>
          <w:lang w:val="es-ES"/>
        </w:rPr>
      </w:pPr>
      <w:r w:rsidRPr="009C6DD3">
        <w:rPr>
          <w:lang w:val="es-ES"/>
        </w:rPr>
        <w:lastRenderedPageBreak/>
        <w:t>14</w:t>
      </w:r>
      <w:r w:rsidRPr="009C6DD3">
        <w:rPr>
          <w:lang w:val="es-ES"/>
        </w:rPr>
        <w:tab/>
      </w:r>
      <w:r w:rsidRPr="009C6DD3">
        <w:rPr>
          <w:rFonts w:hint="eastAsia"/>
        </w:rPr>
        <w:t>制定并传播向</w:t>
      </w:r>
      <w:r w:rsidRPr="009C6DD3">
        <w:rPr>
          <w:lang w:val="es-ES"/>
        </w:rPr>
        <w:t>EGTI</w:t>
      </w:r>
      <w:r w:rsidRPr="009C6DD3">
        <w:rPr>
          <w:rFonts w:hint="eastAsia"/>
        </w:rPr>
        <w:t>和</w:t>
      </w:r>
      <w:r w:rsidRPr="009C6DD3">
        <w:rPr>
          <w:lang w:val="es-ES"/>
        </w:rPr>
        <w:t>EGH</w:t>
      </w:r>
      <w:r w:rsidRPr="009C6DD3">
        <w:rPr>
          <w:rFonts w:hint="eastAsia"/>
        </w:rPr>
        <w:t>提交文稿的标准化导则</w:t>
      </w:r>
      <w:r w:rsidRPr="009C6DD3">
        <w:rPr>
          <w:rFonts w:hint="eastAsia"/>
          <w:lang w:val="es-ES"/>
        </w:rPr>
        <w:t>；</w:t>
      </w:r>
    </w:p>
    <w:p w14:paraId="3616669F" w14:textId="77777777" w:rsidR="0090748A" w:rsidRPr="009C6DD3" w:rsidRDefault="0090748A" w:rsidP="0090748A">
      <w:pPr>
        <w:pStyle w:val="Normalnoindent"/>
        <w:rPr>
          <w:lang w:val="es-ES"/>
        </w:rPr>
      </w:pPr>
      <w:r w:rsidRPr="009C6DD3">
        <w:rPr>
          <w:lang w:val="es-ES"/>
        </w:rPr>
        <w:t>15</w:t>
      </w:r>
      <w:r w:rsidRPr="009C6DD3">
        <w:rPr>
          <w:lang w:val="es-ES"/>
        </w:rPr>
        <w:tab/>
      </w:r>
      <w:r w:rsidRPr="009C6DD3">
        <w:rPr>
          <w:rFonts w:hint="eastAsia"/>
          <w:lang w:val="es-ES"/>
        </w:rPr>
        <w:t>根据</w:t>
      </w:r>
      <w:r w:rsidRPr="009C6DD3">
        <w:rPr>
          <w:rFonts w:hint="eastAsia"/>
          <w:lang w:val="es-ES"/>
        </w:rPr>
        <w:t>EGTI</w:t>
      </w:r>
      <w:r w:rsidRPr="009C6DD3">
        <w:rPr>
          <w:rFonts w:hint="eastAsia"/>
          <w:lang w:val="es-ES"/>
        </w:rPr>
        <w:t>和</w:t>
      </w:r>
      <w:r w:rsidRPr="009C6DD3">
        <w:rPr>
          <w:rFonts w:hint="eastAsia"/>
          <w:lang w:val="es-ES"/>
        </w:rPr>
        <w:t>EGH</w:t>
      </w:r>
      <w:r w:rsidRPr="009C6DD3">
        <w:rPr>
          <w:rFonts w:hint="eastAsia"/>
          <w:lang w:val="es-ES"/>
        </w:rPr>
        <w:t>的职责范围，在其内部任命具体工作领域的管理团队，以加强成员的参与；</w:t>
      </w:r>
    </w:p>
    <w:p w14:paraId="146BBE4D" w14:textId="77777777" w:rsidR="0090748A" w:rsidRPr="009C6DD3" w:rsidRDefault="0090748A" w:rsidP="0090748A">
      <w:pPr>
        <w:pStyle w:val="Normalnoindent"/>
        <w:rPr>
          <w:lang w:val="es-ES"/>
        </w:rPr>
      </w:pPr>
      <w:r w:rsidRPr="009C6DD3">
        <w:rPr>
          <w:lang w:val="es-ES"/>
        </w:rPr>
        <w:t>16</w:t>
      </w:r>
      <w:r w:rsidRPr="009C6DD3">
        <w:rPr>
          <w:lang w:val="es-ES"/>
        </w:rPr>
        <w:tab/>
      </w:r>
      <w:r w:rsidRPr="009C6DD3">
        <w:rPr>
          <w:rFonts w:hint="eastAsia"/>
          <w:lang w:val="es-ES"/>
        </w:rPr>
        <w:t>确保提前安排</w:t>
      </w:r>
      <w:r w:rsidRPr="009C6DD3">
        <w:rPr>
          <w:rFonts w:hint="eastAsia"/>
          <w:lang w:val="es-ES"/>
        </w:rPr>
        <w:t>EGTI</w:t>
      </w:r>
      <w:r w:rsidRPr="009C6DD3">
        <w:rPr>
          <w:rFonts w:hint="eastAsia"/>
          <w:lang w:val="es-ES"/>
        </w:rPr>
        <w:t>和</w:t>
      </w:r>
      <w:r w:rsidRPr="009C6DD3">
        <w:rPr>
          <w:rFonts w:hint="eastAsia"/>
          <w:lang w:val="es-ES"/>
        </w:rPr>
        <w:t>EGH</w:t>
      </w:r>
      <w:r w:rsidRPr="009C6DD3">
        <w:rPr>
          <w:rFonts w:hint="eastAsia"/>
          <w:lang w:val="es-ES"/>
        </w:rPr>
        <w:t>会议，并及时通知，以便做好充分的准备和协调；</w:t>
      </w:r>
    </w:p>
    <w:p w14:paraId="04704FF7" w14:textId="77777777" w:rsidR="00792029" w:rsidRPr="009C6DD3" w:rsidRDefault="0090748A" w:rsidP="00625834">
      <w:pPr>
        <w:pStyle w:val="Normalnoindent"/>
        <w:rPr>
          <w:lang w:val="es-ES"/>
        </w:rPr>
      </w:pPr>
      <w:r w:rsidRPr="009C6DD3">
        <w:rPr>
          <w:lang w:val="es-ES"/>
        </w:rPr>
        <w:t>17</w:t>
      </w:r>
      <w:r w:rsidRPr="009C6DD3">
        <w:rPr>
          <w:lang w:val="es-ES"/>
        </w:rPr>
        <w:tab/>
      </w:r>
      <w:r w:rsidRPr="009C6DD3">
        <w:rPr>
          <w:rFonts w:hint="eastAsia"/>
        </w:rPr>
        <w:t>利用专家组及时审查方法和数据集草案</w:t>
      </w:r>
      <w:r w:rsidRPr="009C6DD3">
        <w:rPr>
          <w:rFonts w:hint="eastAsia"/>
          <w:lang w:val="es-ES"/>
        </w:rPr>
        <w:t>，</w:t>
      </w:r>
      <w:r w:rsidRPr="009C6DD3">
        <w:rPr>
          <w:rFonts w:hint="eastAsia"/>
        </w:rPr>
        <w:t>并有足够的时间供成员发表意见</w:t>
      </w:r>
      <w:r w:rsidRPr="009C6DD3">
        <w:rPr>
          <w:rFonts w:hint="eastAsia"/>
          <w:lang w:val="es-ES"/>
        </w:rPr>
        <w:t>；</w:t>
      </w:r>
    </w:p>
    <w:p w14:paraId="63B86EDA" w14:textId="77777777" w:rsidR="0090748A" w:rsidRPr="009C6DD3" w:rsidRDefault="0090748A" w:rsidP="0090748A">
      <w:pPr>
        <w:pStyle w:val="Normalnoindent"/>
        <w:rPr>
          <w:lang w:val="es-ES"/>
        </w:rPr>
      </w:pPr>
      <w:r w:rsidRPr="009C6DD3">
        <w:rPr>
          <w:lang w:val="es-ES"/>
        </w:rPr>
        <w:t>18</w:t>
      </w:r>
      <w:r w:rsidRPr="009C6DD3">
        <w:rPr>
          <w:lang w:val="es-ES"/>
        </w:rPr>
        <w:tab/>
      </w:r>
      <w:r w:rsidRPr="009C6DD3">
        <w:rPr>
          <w:rFonts w:hint="eastAsia"/>
        </w:rPr>
        <w:t>确保针对</w:t>
      </w:r>
      <w:r w:rsidRPr="009C6DD3">
        <w:rPr>
          <w:lang w:val="es-ES"/>
        </w:rPr>
        <w:t>EGTI/EGH</w:t>
      </w:r>
      <w:r w:rsidRPr="009C6DD3">
        <w:rPr>
          <w:rFonts w:hint="eastAsia"/>
        </w:rPr>
        <w:t>的文稿不迟于专家组会议召开前</w:t>
      </w:r>
      <w:r w:rsidRPr="009C6DD3">
        <w:rPr>
          <w:lang w:val="es-ES"/>
        </w:rPr>
        <w:t>12</w:t>
      </w:r>
      <w:r w:rsidRPr="009C6DD3">
        <w:rPr>
          <w:rFonts w:hint="eastAsia"/>
        </w:rPr>
        <w:t>个日历日提交给</w:t>
      </w:r>
      <w:r w:rsidRPr="009C6DD3">
        <w:rPr>
          <w:lang w:val="es-ES"/>
        </w:rPr>
        <w:t>BDT</w:t>
      </w:r>
      <w:r w:rsidRPr="009C6DD3">
        <w:rPr>
          <w:rFonts w:hint="eastAsia"/>
          <w:lang w:val="es-ES"/>
        </w:rPr>
        <w:t>，</w:t>
      </w:r>
      <w:r w:rsidRPr="009C6DD3">
        <w:rPr>
          <w:rFonts w:hint="eastAsia"/>
        </w:rPr>
        <w:t>以便进行充分审议并在</w:t>
      </w:r>
      <w:r w:rsidRPr="009C6DD3">
        <w:rPr>
          <w:lang w:val="es-ES"/>
        </w:rPr>
        <w:t>EGTI/EGH</w:t>
      </w:r>
      <w:r w:rsidRPr="009C6DD3">
        <w:rPr>
          <w:rFonts w:hint="eastAsia"/>
        </w:rPr>
        <w:t>网站上及时发布提交的所有文稿</w:t>
      </w:r>
      <w:r w:rsidRPr="009C6DD3">
        <w:rPr>
          <w:rFonts w:hint="eastAsia"/>
          <w:lang w:val="es-ES"/>
        </w:rPr>
        <w:t>；</w:t>
      </w:r>
    </w:p>
    <w:p w14:paraId="35817CE9" w14:textId="77777777" w:rsidR="0090748A" w:rsidRPr="009C6DD3" w:rsidRDefault="0090748A" w:rsidP="0090748A">
      <w:pPr>
        <w:pStyle w:val="Normalnoindent"/>
        <w:rPr>
          <w:lang w:val="es-ES"/>
        </w:rPr>
      </w:pPr>
      <w:r w:rsidRPr="009C6DD3">
        <w:rPr>
          <w:lang w:val="es-ES"/>
        </w:rPr>
        <w:t>19</w:t>
      </w:r>
      <w:r w:rsidRPr="009C6DD3">
        <w:rPr>
          <w:lang w:val="es-ES"/>
        </w:rPr>
        <w:tab/>
      </w:r>
      <w:r w:rsidRPr="009C6DD3">
        <w:rPr>
          <w:rFonts w:hint="eastAsia"/>
        </w:rPr>
        <w:t>确保</w:t>
      </w:r>
      <w:r w:rsidRPr="009C6DD3">
        <w:rPr>
          <w:lang w:val="es-ES"/>
        </w:rPr>
        <w:t>EGTI/EGH</w:t>
      </w:r>
      <w:r w:rsidRPr="009C6DD3">
        <w:rPr>
          <w:rFonts w:hint="eastAsia"/>
        </w:rPr>
        <w:t>主席向</w:t>
      </w:r>
      <w:r w:rsidRPr="009C6DD3">
        <w:rPr>
          <w:lang w:val="es-ES"/>
        </w:rPr>
        <w:t>WTIS</w:t>
      </w:r>
      <w:r w:rsidRPr="009C6DD3">
        <w:rPr>
          <w:rFonts w:hint="eastAsia"/>
        </w:rPr>
        <w:t>和</w:t>
      </w:r>
      <w:r w:rsidRPr="009C6DD3">
        <w:rPr>
          <w:lang w:val="es-ES"/>
        </w:rPr>
        <w:t>TDAG</w:t>
      </w:r>
      <w:r w:rsidRPr="009C6DD3">
        <w:rPr>
          <w:rFonts w:hint="eastAsia"/>
        </w:rPr>
        <w:t>介绍</w:t>
      </w:r>
      <w:r w:rsidRPr="009C6DD3">
        <w:rPr>
          <w:lang w:val="es-ES"/>
        </w:rPr>
        <w:t>EGTI/EGH</w:t>
      </w:r>
      <w:r w:rsidRPr="009C6DD3">
        <w:rPr>
          <w:rFonts w:hint="eastAsia"/>
        </w:rPr>
        <w:t>年度会议取得的成果</w:t>
      </w:r>
      <w:r w:rsidRPr="009C6DD3">
        <w:rPr>
          <w:rFonts w:hint="eastAsia"/>
          <w:lang w:val="es-ES"/>
        </w:rPr>
        <w:t>，</w:t>
      </w:r>
      <w:r w:rsidRPr="009C6DD3">
        <w:rPr>
          <w:rFonts w:hint="eastAsia"/>
        </w:rPr>
        <w:t>概述其工作、成就、建议和未来工作</w:t>
      </w:r>
      <w:r w:rsidRPr="009C6DD3">
        <w:rPr>
          <w:rFonts w:hint="eastAsia"/>
          <w:lang w:val="es-ES"/>
        </w:rPr>
        <w:t>；</w:t>
      </w:r>
    </w:p>
    <w:p w14:paraId="43A1B6B5" w14:textId="77777777" w:rsidR="0090748A" w:rsidRPr="009C6DD3" w:rsidRDefault="0090748A" w:rsidP="0090748A">
      <w:pPr>
        <w:pStyle w:val="Normalnoindent"/>
        <w:rPr>
          <w:rFonts w:cstheme="minorHAnsi"/>
          <w:lang w:val="es-ES"/>
        </w:rPr>
      </w:pPr>
      <w:r w:rsidRPr="009C6DD3">
        <w:rPr>
          <w:rFonts w:hint="eastAsia"/>
          <w:lang w:val="es-ES"/>
        </w:rPr>
        <w:t>20</w:t>
      </w:r>
      <w:r w:rsidRPr="009C6DD3">
        <w:rPr>
          <w:lang w:val="es-ES"/>
        </w:rPr>
        <w:tab/>
      </w:r>
      <w:r w:rsidRPr="009C6DD3">
        <w:t>审议</w:t>
      </w:r>
      <w:r w:rsidRPr="009C6DD3">
        <w:rPr>
          <w:rFonts w:hint="eastAsia"/>
        </w:rPr>
        <w:t>、</w:t>
      </w:r>
      <w:r w:rsidRPr="009C6DD3">
        <w:t>修订并进一步制定基准</w:t>
      </w:r>
      <w:r w:rsidRPr="009C6DD3">
        <w:rPr>
          <w:lang w:val="es-ES"/>
        </w:rPr>
        <w:t>，</w:t>
      </w:r>
      <w:r w:rsidRPr="009C6DD3">
        <w:rPr>
          <w:rFonts w:cstheme="minorHAnsi" w:hint="eastAsia"/>
        </w:rPr>
        <w:t>包括通过</w:t>
      </w:r>
      <w:r w:rsidRPr="009C6DD3">
        <w:rPr>
          <w:rFonts w:cstheme="minorHAnsi"/>
        </w:rPr>
        <w:t>与</w:t>
      </w:r>
      <w:r w:rsidRPr="009C6DD3">
        <w:rPr>
          <w:rFonts w:cstheme="minorHAnsi" w:hint="eastAsia"/>
        </w:rPr>
        <w:t>成员</w:t>
      </w:r>
      <w:r w:rsidRPr="009C6DD3">
        <w:rPr>
          <w:rFonts w:cstheme="minorHAnsi"/>
        </w:rPr>
        <w:t>国及专家</w:t>
      </w:r>
      <w:r w:rsidRPr="009C6DD3">
        <w:rPr>
          <w:rFonts w:cstheme="minorHAnsi" w:hint="eastAsia"/>
        </w:rPr>
        <w:t>的</w:t>
      </w:r>
      <w:r w:rsidRPr="009C6DD3">
        <w:rPr>
          <w:rFonts w:cstheme="minorHAnsi"/>
        </w:rPr>
        <w:t>磋商</w:t>
      </w:r>
      <w:r w:rsidRPr="009C6DD3">
        <w:rPr>
          <w:rFonts w:cstheme="minorHAnsi" w:hint="eastAsia"/>
        </w:rPr>
        <w:t>和文稿征集</w:t>
      </w:r>
      <w:r w:rsidRPr="009C6DD3">
        <w:rPr>
          <w:rFonts w:cstheme="minorHAnsi" w:hint="eastAsia"/>
          <w:lang w:val="es-ES"/>
        </w:rPr>
        <w:t>，</w:t>
      </w:r>
      <w:r w:rsidRPr="009C6DD3">
        <w:t>确保</w:t>
      </w:r>
      <w:r w:rsidRPr="009C6DD3">
        <w:rPr>
          <w:lang w:val="es-ES"/>
        </w:rPr>
        <w:t>ICT</w:t>
      </w:r>
      <w:r w:rsidRPr="009C6DD3">
        <w:t>指标</w:t>
      </w:r>
      <w:r w:rsidRPr="009C6DD3">
        <w:rPr>
          <w:rFonts w:hint="eastAsia"/>
        </w:rPr>
        <w:t>、</w:t>
      </w:r>
      <w:r w:rsidRPr="009C6DD3">
        <w:rPr>
          <w:lang w:val="es-ES"/>
        </w:rPr>
        <w:t>ICT</w:t>
      </w:r>
      <w:r w:rsidRPr="009C6DD3">
        <w:t>发展指数及</w:t>
      </w:r>
      <w:r w:rsidRPr="009C6DD3">
        <w:rPr>
          <w:lang w:val="es-ES"/>
        </w:rPr>
        <w:t>ICT</w:t>
      </w:r>
      <w:r w:rsidRPr="009C6DD3">
        <w:t>综合价格指数能够反映出</w:t>
      </w:r>
      <w:r w:rsidRPr="009C6DD3">
        <w:rPr>
          <w:lang w:val="es-ES"/>
        </w:rPr>
        <w:t>ICT</w:t>
      </w:r>
      <w:r w:rsidRPr="009C6DD3">
        <w:t>行业的真正发展状况</w:t>
      </w:r>
      <w:r w:rsidRPr="009C6DD3">
        <w:rPr>
          <w:lang w:val="es-ES"/>
        </w:rPr>
        <w:t>，</w:t>
      </w:r>
      <w:r w:rsidRPr="009C6DD3">
        <w:t>同时落实</w:t>
      </w:r>
      <w:r w:rsidRPr="009C6DD3">
        <w:rPr>
          <w:lang w:val="es-ES"/>
        </w:rPr>
        <w:t>WSIS</w:t>
      </w:r>
      <w:r w:rsidRPr="009C6DD3">
        <w:t>输出成果</w:t>
      </w:r>
      <w:r w:rsidRPr="009C6DD3">
        <w:rPr>
          <w:lang w:val="es-ES"/>
        </w:rPr>
        <w:t>，</w:t>
      </w:r>
      <w:r w:rsidRPr="009C6DD3">
        <w:t>将不同层次的发展水平和各国国情</w:t>
      </w:r>
      <w:r w:rsidRPr="009C6DD3">
        <w:rPr>
          <w:rFonts w:cstheme="minorHAnsi" w:hint="eastAsia"/>
        </w:rPr>
        <w:t>以及</w:t>
      </w:r>
      <w:r w:rsidRPr="009C6DD3">
        <w:rPr>
          <w:rFonts w:cstheme="minorHAnsi" w:hint="eastAsia"/>
          <w:lang w:val="es-ES"/>
        </w:rPr>
        <w:t>ICT</w:t>
      </w:r>
      <w:r w:rsidRPr="009C6DD3">
        <w:rPr>
          <w:rFonts w:cstheme="minorHAnsi"/>
        </w:rPr>
        <w:t>趋势</w:t>
      </w:r>
      <w:r w:rsidRPr="009C6DD3">
        <w:t>考虑在内</w:t>
      </w:r>
      <w:r w:rsidRPr="009C6DD3">
        <w:rPr>
          <w:lang w:val="es-ES"/>
        </w:rPr>
        <w:t>；</w:t>
      </w:r>
    </w:p>
    <w:p w14:paraId="2DEB2335" w14:textId="77777777" w:rsidR="0090748A" w:rsidRPr="009C6DD3" w:rsidRDefault="0090748A" w:rsidP="0090748A">
      <w:pPr>
        <w:pStyle w:val="Normalnoindent"/>
        <w:rPr>
          <w:lang w:val="es-ES"/>
        </w:rPr>
      </w:pPr>
      <w:r w:rsidRPr="009C6DD3">
        <w:rPr>
          <w:rFonts w:hint="eastAsia"/>
          <w:lang w:val="es-ES"/>
        </w:rPr>
        <w:t>21</w:t>
      </w:r>
      <w:r w:rsidRPr="009C6DD3">
        <w:rPr>
          <w:lang w:val="es-ES"/>
        </w:rPr>
        <w:tab/>
      </w:r>
      <w:r w:rsidRPr="009C6DD3">
        <w:t>鼓励各</w:t>
      </w:r>
      <w:r w:rsidRPr="009C6DD3">
        <w:rPr>
          <w:rFonts w:hint="eastAsia"/>
        </w:rPr>
        <w:t>成员</w:t>
      </w:r>
      <w:r w:rsidRPr="009C6DD3">
        <w:t>国</w:t>
      </w:r>
      <w:r w:rsidRPr="009C6DD3">
        <w:rPr>
          <w:rFonts w:hint="eastAsia"/>
        </w:rPr>
        <w:t>为</w:t>
      </w:r>
      <w:r w:rsidRPr="009C6DD3">
        <w:t>跟进</w:t>
      </w:r>
      <w:r w:rsidRPr="009C6DD3">
        <w:rPr>
          <w:rFonts w:hint="eastAsia"/>
        </w:rPr>
        <w:t>《</w:t>
      </w:r>
      <w:r w:rsidRPr="009C6DD3">
        <w:rPr>
          <w:rFonts w:hint="eastAsia"/>
          <w:lang w:val="es-ES"/>
        </w:rPr>
        <w:t>2030</w:t>
      </w:r>
      <w:r w:rsidRPr="009C6DD3">
        <w:rPr>
          <w:rFonts w:hint="eastAsia"/>
        </w:rPr>
        <w:t>年可持续</w:t>
      </w:r>
      <w:r w:rsidRPr="009C6DD3">
        <w:t>发展议程</w:t>
      </w:r>
      <w:r w:rsidRPr="009C6DD3">
        <w:rPr>
          <w:rFonts w:hint="eastAsia"/>
        </w:rPr>
        <w:t>》</w:t>
      </w:r>
      <w:r w:rsidRPr="009C6DD3">
        <w:rPr>
          <w:rFonts w:hint="eastAsia"/>
          <w:lang w:val="es-ES"/>
        </w:rPr>
        <w:t>，</w:t>
      </w:r>
      <w:r w:rsidRPr="009C6DD3">
        <w:rPr>
          <w:rFonts w:hint="eastAsia"/>
        </w:rPr>
        <w:t>收集</w:t>
      </w:r>
      <w:r w:rsidRPr="009C6DD3">
        <w:t>统计指标和信息</w:t>
      </w:r>
      <w:r w:rsidRPr="009C6DD3">
        <w:rPr>
          <w:lang w:val="es-ES"/>
        </w:rPr>
        <w:t>，</w:t>
      </w:r>
      <w:r w:rsidRPr="009C6DD3">
        <w:t>具体说明各</w:t>
      </w:r>
      <w:r w:rsidRPr="009C6DD3">
        <w:rPr>
          <w:rFonts w:hint="eastAsia"/>
        </w:rPr>
        <w:t>国</w:t>
      </w:r>
      <w:r w:rsidRPr="009C6DD3">
        <w:t>数字鸿沟情况以及通过各种项目弥合这种差距的努力</w:t>
      </w:r>
      <w:r w:rsidRPr="009C6DD3">
        <w:rPr>
          <w:lang w:val="es-ES"/>
        </w:rPr>
        <w:t>，</w:t>
      </w:r>
      <w:r w:rsidRPr="009C6DD3">
        <w:t>尽可能说明对</w:t>
      </w:r>
      <w:r w:rsidRPr="009C6DD3">
        <w:rPr>
          <w:rFonts w:hint="eastAsia"/>
        </w:rPr>
        <w:t>于</w:t>
      </w:r>
      <w:r w:rsidRPr="009C6DD3">
        <w:t>性别问题、</w:t>
      </w:r>
      <w:r w:rsidRPr="009C6DD3">
        <w:rPr>
          <w:rFonts w:hint="eastAsia"/>
        </w:rPr>
        <w:t>儿童和</w:t>
      </w:r>
      <w:r w:rsidRPr="009C6DD3">
        <w:t>青</w:t>
      </w:r>
      <w:r w:rsidRPr="009C6DD3">
        <w:rPr>
          <w:rFonts w:hint="eastAsia"/>
        </w:rPr>
        <w:t>少</w:t>
      </w:r>
      <w:r w:rsidRPr="009C6DD3">
        <w:t>年</w:t>
      </w:r>
      <w:r w:rsidRPr="009C6DD3">
        <w:rPr>
          <w:rFonts w:hint="eastAsia"/>
        </w:rPr>
        <w:t>以及</w:t>
      </w:r>
      <w:r w:rsidRPr="009C6DD3">
        <w:t>老年人、残疾人和社会各行各业</w:t>
      </w:r>
      <w:r w:rsidRPr="009C6DD3">
        <w:rPr>
          <w:rFonts w:hint="eastAsia"/>
        </w:rPr>
        <w:t>及不同地理区域</w:t>
      </w:r>
      <w:r w:rsidRPr="00435F0D">
        <w:rPr>
          <w:rFonts w:hint="eastAsia"/>
          <w:lang w:val="es-ES"/>
        </w:rPr>
        <w:t>（</w:t>
      </w:r>
      <w:r w:rsidRPr="009C6DD3">
        <w:rPr>
          <w:rFonts w:hint="eastAsia"/>
        </w:rPr>
        <w:t>城乡</w:t>
      </w:r>
      <w:r w:rsidRPr="00435F0D">
        <w:rPr>
          <w:rFonts w:hint="eastAsia"/>
          <w:lang w:val="es-ES"/>
        </w:rPr>
        <w:t>）</w:t>
      </w:r>
      <w:r w:rsidRPr="009C6DD3">
        <w:t>的影响</w:t>
      </w:r>
      <w:r w:rsidRPr="009C6DD3">
        <w:rPr>
          <w:lang w:val="es-ES"/>
        </w:rPr>
        <w:t>；</w:t>
      </w:r>
    </w:p>
    <w:p w14:paraId="30B27FD9" w14:textId="77777777" w:rsidR="00625834" w:rsidRPr="009C6DD3" w:rsidRDefault="00625834" w:rsidP="0090748A">
      <w:pPr>
        <w:pStyle w:val="Normalnoindent"/>
        <w:rPr>
          <w:lang w:val="es-ES"/>
        </w:rPr>
      </w:pPr>
    </w:p>
    <w:p w14:paraId="4ADF6845" w14:textId="77777777" w:rsidR="00C521A2" w:rsidRPr="009C6DD3" w:rsidRDefault="00C521A2" w:rsidP="00C521A2">
      <w:pPr>
        <w:rPr>
          <w:lang w:val="es-ES"/>
        </w:rPr>
      </w:pPr>
      <w:r w:rsidRPr="00435F0D">
        <w:rPr>
          <w:lang w:val="es-ES"/>
        </w:rPr>
        <w:br w:type="page"/>
      </w:r>
    </w:p>
    <w:p w14:paraId="77B000FF" w14:textId="77777777" w:rsidR="0090748A" w:rsidRPr="009C6DD3" w:rsidRDefault="0090748A" w:rsidP="0090748A">
      <w:pPr>
        <w:pStyle w:val="Normalnoindent"/>
        <w:rPr>
          <w:rFonts w:eastAsia="Times New Roman"/>
          <w:lang w:val="es-ES"/>
        </w:rPr>
      </w:pPr>
      <w:r w:rsidRPr="009C6DD3">
        <w:rPr>
          <w:rFonts w:hint="eastAsia"/>
          <w:lang w:val="es-ES"/>
        </w:rPr>
        <w:lastRenderedPageBreak/>
        <w:t>22</w:t>
      </w:r>
      <w:r w:rsidRPr="009C6DD3">
        <w:rPr>
          <w:rFonts w:eastAsia="Times New Roman"/>
          <w:lang w:val="es-ES"/>
        </w:rPr>
        <w:tab/>
      </w:r>
      <w:r w:rsidRPr="009C6DD3">
        <w:rPr>
          <w:rFonts w:ascii="SimSun" w:hAnsi="SimSun" w:cs="SimSun" w:hint="eastAsia"/>
          <w:lang w:val="es-ES"/>
        </w:rPr>
        <w:t>鼓励各国参加由联合国统计司（</w:t>
      </w:r>
      <w:r w:rsidRPr="009C6DD3">
        <w:rPr>
          <w:rFonts w:cs="SimSun"/>
          <w:lang w:val="es-ES"/>
        </w:rPr>
        <w:t>UNSD</w:t>
      </w:r>
      <w:r w:rsidRPr="009C6DD3">
        <w:rPr>
          <w:rFonts w:ascii="SimSun" w:hAnsi="SimSun" w:cs="SimSun" w:hint="eastAsia"/>
          <w:lang w:val="es-ES"/>
        </w:rPr>
        <w:t>）、相关联合国机构和国际电联协调的工作组，与专家和各成员国讨论提高</w:t>
      </w:r>
      <w:r w:rsidRPr="009C6DD3">
        <w:rPr>
          <w:rFonts w:cs="SimSun"/>
          <w:lang w:val="es-ES"/>
        </w:rPr>
        <w:t>ICT</w:t>
      </w:r>
      <w:r w:rsidRPr="009C6DD3">
        <w:rPr>
          <w:rFonts w:ascii="SimSun" w:hAnsi="SimSun" w:cs="SimSun" w:hint="eastAsia"/>
          <w:lang w:val="es-ES"/>
        </w:rPr>
        <w:t>数据可用性的方法，目的是确定创新的数据收集工具，以支持方法建议，供相关统计学专家审议；</w:t>
      </w:r>
    </w:p>
    <w:p w14:paraId="36231FFD" w14:textId="77777777" w:rsidR="0090748A" w:rsidRPr="009C6DD3" w:rsidRDefault="0090748A" w:rsidP="0090748A">
      <w:pPr>
        <w:pStyle w:val="Normalnoindent"/>
        <w:rPr>
          <w:lang w:val="es-ES"/>
        </w:rPr>
      </w:pPr>
      <w:r w:rsidRPr="009C6DD3">
        <w:rPr>
          <w:rFonts w:hint="eastAsia"/>
          <w:lang w:val="es-ES"/>
        </w:rPr>
        <w:t>23</w:t>
      </w:r>
      <w:r w:rsidRPr="009C6DD3">
        <w:rPr>
          <w:lang w:val="es-ES"/>
        </w:rPr>
        <w:tab/>
      </w:r>
      <w:r w:rsidRPr="009C6DD3">
        <w:t>鼓励和支持成员国成立国家信息社会统计数据中心</w:t>
      </w:r>
      <w:r w:rsidRPr="009C6DD3">
        <w:rPr>
          <w:lang w:val="es-ES"/>
        </w:rPr>
        <w:t>，</w:t>
      </w:r>
      <w:r w:rsidRPr="009C6DD3">
        <w:t>并完善现有的中心</w:t>
      </w:r>
      <w:r w:rsidRPr="009C6DD3">
        <w:rPr>
          <w:lang w:val="es-ES"/>
        </w:rPr>
        <w:t>；</w:t>
      </w:r>
    </w:p>
    <w:p w14:paraId="7C8EEF5E" w14:textId="77777777" w:rsidR="002719AF" w:rsidRPr="009C6DD3" w:rsidRDefault="0090748A" w:rsidP="0090748A">
      <w:pPr>
        <w:pStyle w:val="Normalnoindent"/>
        <w:rPr>
          <w:lang w:val="es-ES"/>
        </w:rPr>
      </w:pPr>
      <w:r w:rsidRPr="009C6DD3">
        <w:rPr>
          <w:rFonts w:hint="eastAsia"/>
          <w:lang w:val="es-ES"/>
        </w:rPr>
        <w:t>24</w:t>
      </w:r>
      <w:r w:rsidRPr="009C6DD3">
        <w:rPr>
          <w:lang w:val="es-ES"/>
        </w:rPr>
        <w:tab/>
      </w:r>
      <w:r w:rsidRPr="009C6DD3">
        <w:t>增强</w:t>
      </w:r>
      <w:r w:rsidRPr="009C6DD3">
        <w:rPr>
          <w:lang w:val="es-ES"/>
        </w:rPr>
        <w:t>ITU-D</w:t>
      </w:r>
      <w:r w:rsidRPr="009C6DD3">
        <w:rPr>
          <w:rFonts w:hint="eastAsia"/>
        </w:rPr>
        <w:t>作为</w:t>
      </w:r>
      <w:r w:rsidRPr="009C6DD3">
        <w:t>衡量</w:t>
      </w:r>
      <w:r w:rsidRPr="009C6DD3">
        <w:rPr>
          <w:lang w:val="es-ES"/>
        </w:rPr>
        <w:t>ICT</w:t>
      </w:r>
      <w:r w:rsidRPr="009C6DD3">
        <w:t>促发展伙伴关系指导委员会</w:t>
      </w:r>
      <w:r w:rsidRPr="009C6DD3">
        <w:rPr>
          <w:rFonts w:hint="eastAsia"/>
        </w:rPr>
        <w:t>成</w:t>
      </w:r>
      <w:r w:rsidRPr="009C6DD3">
        <w:t>员的作用</w:t>
      </w:r>
      <w:r w:rsidRPr="009C6DD3">
        <w:rPr>
          <w:lang w:val="es-ES"/>
        </w:rPr>
        <w:t>，</w:t>
      </w:r>
      <w:r w:rsidRPr="009C6DD3">
        <w:t>积极参加为实现该伙伴关系主要目标而开展的讨论和活动</w:t>
      </w:r>
      <w:r w:rsidRPr="009C6DD3">
        <w:rPr>
          <w:rFonts w:hint="eastAsia"/>
          <w:lang w:val="es-ES"/>
        </w:rPr>
        <w:t>，</w:t>
      </w:r>
      <w:r w:rsidRPr="009C6DD3">
        <w:rPr>
          <w:rFonts w:hint="eastAsia"/>
        </w:rPr>
        <w:t>涉及电信</w:t>
      </w:r>
      <w:r w:rsidRPr="009C6DD3">
        <w:rPr>
          <w:rFonts w:hint="eastAsia"/>
          <w:lang w:val="es-ES"/>
        </w:rPr>
        <w:t>/ICT</w:t>
      </w:r>
      <w:r w:rsidRPr="009C6DD3">
        <w:rPr>
          <w:rFonts w:hint="eastAsia"/>
        </w:rPr>
        <w:t>指标的编制和国家统计局的能力建设</w:t>
      </w:r>
      <w:r w:rsidRPr="009C6DD3">
        <w:rPr>
          <w:lang w:val="es-ES"/>
        </w:rPr>
        <w:t>；</w:t>
      </w:r>
    </w:p>
    <w:p w14:paraId="1281EDC6" w14:textId="77777777" w:rsidR="00792029" w:rsidRPr="009C6DD3" w:rsidRDefault="0090748A" w:rsidP="002719AF">
      <w:pPr>
        <w:pStyle w:val="Normalnoindent"/>
        <w:rPr>
          <w:lang w:val="es-ES"/>
        </w:rPr>
      </w:pPr>
      <w:r w:rsidRPr="009C6DD3">
        <w:rPr>
          <w:rFonts w:hint="eastAsia"/>
          <w:lang w:val="es-ES"/>
        </w:rPr>
        <w:t>25</w:t>
      </w:r>
      <w:r w:rsidRPr="009C6DD3">
        <w:rPr>
          <w:lang w:val="es-ES"/>
        </w:rPr>
        <w:tab/>
      </w:r>
      <w:r w:rsidRPr="009C6DD3">
        <w:t>鼓励成员国汇聚政府、</w:t>
      </w:r>
      <w:r w:rsidRPr="009C6DD3">
        <w:rPr>
          <w:rFonts w:hint="eastAsia"/>
        </w:rPr>
        <w:t>私营部门、</w:t>
      </w:r>
      <w:r w:rsidRPr="009C6DD3">
        <w:t>学术界和民间团体等利益攸关方的力量</w:t>
      </w:r>
      <w:r w:rsidRPr="009C6DD3">
        <w:rPr>
          <w:lang w:val="es-ES"/>
        </w:rPr>
        <w:t>，</w:t>
      </w:r>
      <w:r w:rsidRPr="009C6DD3">
        <w:t>提高对</w:t>
      </w:r>
      <w:r w:rsidRPr="009C6DD3">
        <w:rPr>
          <w:rFonts w:hint="eastAsia"/>
        </w:rPr>
        <w:t>收集和</w:t>
      </w:r>
      <w:r w:rsidRPr="009C6DD3">
        <w:t>传播</w:t>
      </w:r>
      <w:r w:rsidRPr="009C6DD3">
        <w:rPr>
          <w:rFonts w:hint="eastAsia"/>
        </w:rPr>
        <w:t>在</w:t>
      </w:r>
      <w:r w:rsidRPr="009C6DD3">
        <w:t>全球范围内可比照的</w:t>
      </w:r>
      <w:r w:rsidRPr="009C6DD3">
        <w:rPr>
          <w:rFonts w:hint="eastAsia"/>
        </w:rPr>
        <w:t>电信</w:t>
      </w:r>
      <w:r w:rsidRPr="009C6DD3">
        <w:rPr>
          <w:rFonts w:hint="eastAsia"/>
          <w:lang w:val="es-ES"/>
        </w:rPr>
        <w:t>/ICT</w:t>
      </w:r>
      <w:r w:rsidRPr="009C6DD3">
        <w:rPr>
          <w:rFonts w:hint="eastAsia"/>
        </w:rPr>
        <w:t>领域的</w:t>
      </w:r>
      <w:r w:rsidRPr="009C6DD3">
        <w:t>数据</w:t>
      </w:r>
      <w:r w:rsidRPr="009C6DD3">
        <w:rPr>
          <w:rFonts w:hint="eastAsia"/>
        </w:rPr>
        <w:t>、统计数据和信息的</w:t>
      </w:r>
      <w:r w:rsidRPr="009C6DD3">
        <w:t>重要性的认</w:t>
      </w:r>
      <w:r w:rsidRPr="009C6DD3">
        <w:rPr>
          <w:rFonts w:hint="eastAsia"/>
        </w:rPr>
        <w:t>识</w:t>
      </w:r>
      <w:r w:rsidRPr="009C6DD3">
        <w:rPr>
          <w:rFonts w:hint="eastAsia"/>
          <w:lang w:val="es-ES"/>
        </w:rPr>
        <w:t>，</w:t>
      </w:r>
      <w:r w:rsidRPr="009C6DD3">
        <w:rPr>
          <w:rFonts w:hint="eastAsia"/>
        </w:rPr>
        <w:t>包括用于政策目的</w:t>
      </w:r>
      <w:r w:rsidRPr="009C6DD3">
        <w:rPr>
          <w:lang w:val="es-ES"/>
        </w:rPr>
        <w:t>；</w:t>
      </w:r>
    </w:p>
    <w:p w14:paraId="1D8B8BE4" w14:textId="77777777" w:rsidR="0090748A" w:rsidRPr="009C6DD3" w:rsidRDefault="0090748A" w:rsidP="0090748A">
      <w:pPr>
        <w:pStyle w:val="Normalnoindent"/>
        <w:rPr>
          <w:lang w:val="es-ES"/>
        </w:rPr>
      </w:pPr>
      <w:r w:rsidRPr="009C6DD3">
        <w:rPr>
          <w:rFonts w:hint="eastAsia"/>
          <w:lang w:val="es-ES"/>
        </w:rPr>
        <w:t>26</w:t>
      </w:r>
      <w:r w:rsidRPr="009C6DD3">
        <w:rPr>
          <w:lang w:val="es-ES"/>
        </w:rPr>
        <w:tab/>
      </w:r>
      <w:r w:rsidRPr="009C6DD3">
        <w:rPr>
          <w:rFonts w:hint="eastAsia"/>
        </w:rPr>
        <w:t>继续与相关国际和区域性组织合作</w:t>
      </w:r>
      <w:r w:rsidRPr="009C6DD3">
        <w:rPr>
          <w:rFonts w:hint="eastAsia"/>
          <w:lang w:val="es-ES"/>
        </w:rPr>
        <w:t>，</w:t>
      </w:r>
      <w:r w:rsidRPr="009C6DD3">
        <w:rPr>
          <w:rFonts w:hint="eastAsia"/>
        </w:rPr>
        <w:t>例如</w:t>
      </w:r>
      <w:r w:rsidRPr="009C6DD3">
        <w:t>衡量</w:t>
      </w:r>
      <w:r w:rsidRPr="009C6DD3">
        <w:rPr>
          <w:lang w:val="es-ES"/>
        </w:rPr>
        <w:t>ICT</w:t>
      </w:r>
      <w:r w:rsidRPr="009C6DD3">
        <w:t>促发展伙伴关系成员</w:t>
      </w:r>
      <w:r w:rsidRPr="009C6DD3">
        <w:rPr>
          <w:rFonts w:hint="eastAsia"/>
        </w:rPr>
        <w:t>、联合国统计委员会</w:t>
      </w:r>
      <w:r w:rsidRPr="009C6DD3">
        <w:rPr>
          <w:rFonts w:hint="eastAsia"/>
          <w:lang w:val="es-ES"/>
        </w:rPr>
        <w:t>（</w:t>
      </w:r>
      <w:r w:rsidRPr="009C6DD3">
        <w:rPr>
          <w:rFonts w:hint="eastAsia"/>
          <w:lang w:val="es-ES"/>
        </w:rPr>
        <w:t>UNSC</w:t>
      </w:r>
      <w:r w:rsidRPr="009C6DD3">
        <w:rPr>
          <w:rFonts w:hint="eastAsia"/>
          <w:lang w:val="es-ES"/>
        </w:rPr>
        <w:t>）</w:t>
      </w:r>
      <w:r w:rsidRPr="009C6DD3">
        <w:rPr>
          <w:rFonts w:hint="eastAsia"/>
        </w:rPr>
        <w:t>、</w:t>
      </w:r>
      <w:r w:rsidRPr="009C6DD3">
        <w:rPr>
          <w:rFonts w:hint="eastAsia"/>
          <w:lang w:val="es-ES"/>
        </w:rPr>
        <w:t>UNSD</w:t>
      </w:r>
      <w:r w:rsidRPr="009C6DD3">
        <w:t>和经济合作与发展组织</w:t>
      </w:r>
      <w:r w:rsidRPr="009C6DD3">
        <w:rPr>
          <w:rFonts w:hint="eastAsia"/>
          <w:lang w:val="es-ES"/>
        </w:rPr>
        <w:t>，包括能力建设、制作培训材料和开展关于电信</w:t>
      </w:r>
      <w:r w:rsidRPr="009C6DD3">
        <w:rPr>
          <w:rFonts w:hint="eastAsia"/>
          <w:lang w:val="es-ES"/>
        </w:rPr>
        <w:t>/ICT</w:t>
      </w:r>
      <w:r w:rsidRPr="009C6DD3">
        <w:rPr>
          <w:rFonts w:hint="eastAsia"/>
          <w:lang w:val="es-ES"/>
        </w:rPr>
        <w:t>统计数据的专门培训课程</w:t>
      </w:r>
      <w:r w:rsidRPr="009C6DD3">
        <w:rPr>
          <w:lang w:val="es-ES"/>
        </w:rPr>
        <w:t>；</w:t>
      </w:r>
    </w:p>
    <w:p w14:paraId="0D825DD5" w14:textId="77777777" w:rsidR="0090748A" w:rsidRPr="009C6DD3" w:rsidRDefault="0090748A" w:rsidP="0090748A">
      <w:pPr>
        <w:pStyle w:val="Normalnoindent"/>
        <w:rPr>
          <w:lang w:val="es-ES"/>
        </w:rPr>
      </w:pPr>
      <w:r w:rsidRPr="009C6DD3">
        <w:rPr>
          <w:rFonts w:hint="eastAsia"/>
          <w:lang w:val="es-ES"/>
        </w:rPr>
        <w:t>27</w:t>
      </w:r>
      <w:r w:rsidRPr="009C6DD3">
        <w:rPr>
          <w:lang w:val="es-ES"/>
        </w:rPr>
        <w:tab/>
      </w:r>
      <w:r w:rsidRPr="009C6DD3">
        <w:t>帮助有原住民的</w:t>
      </w:r>
      <w:r w:rsidRPr="009C6DD3">
        <w:rPr>
          <w:rFonts w:hint="eastAsia"/>
        </w:rPr>
        <w:t>成员国</w:t>
      </w:r>
      <w:r w:rsidRPr="009C6DD3">
        <w:t>制定指标以评估</w:t>
      </w:r>
      <w:r w:rsidRPr="009C6DD3">
        <w:rPr>
          <w:rFonts w:hint="eastAsia"/>
        </w:rPr>
        <w:t>电信</w:t>
      </w:r>
      <w:r w:rsidRPr="009C6DD3">
        <w:rPr>
          <w:rFonts w:hint="eastAsia"/>
          <w:lang w:val="es-ES"/>
        </w:rPr>
        <w:t>/</w:t>
      </w:r>
      <w:r w:rsidRPr="009C6DD3">
        <w:rPr>
          <w:lang w:val="es-ES"/>
        </w:rPr>
        <w:t>ICT</w:t>
      </w:r>
      <w:r w:rsidRPr="009C6DD3">
        <w:t>对原住民产生的影响</w:t>
      </w:r>
      <w:r w:rsidRPr="009C6DD3">
        <w:rPr>
          <w:lang w:val="es-ES"/>
        </w:rPr>
        <w:t>，</w:t>
      </w:r>
      <w:r w:rsidRPr="009C6DD3">
        <w:t>由此实现</w:t>
      </w:r>
      <w:r w:rsidRPr="009C6DD3">
        <w:rPr>
          <w:rFonts w:hint="eastAsia"/>
          <w:lang w:val="es-ES"/>
        </w:rPr>
        <w:t>WSIS</w:t>
      </w:r>
      <w:r w:rsidRPr="009C6DD3">
        <w:t>《日内瓦行动计划》</w:t>
      </w:r>
      <w:r w:rsidRPr="009C6DD3">
        <w:rPr>
          <w:lang w:val="es-ES"/>
        </w:rPr>
        <w:t>C8</w:t>
      </w:r>
      <w:r w:rsidRPr="009C6DD3">
        <w:t>段</w:t>
      </w:r>
      <w:r w:rsidRPr="009C6DD3">
        <w:rPr>
          <w:rFonts w:hint="eastAsia"/>
        </w:rPr>
        <w:t>所</w:t>
      </w:r>
      <w:r w:rsidRPr="009C6DD3">
        <w:t>确定的目标</w:t>
      </w:r>
      <w:r w:rsidRPr="009C6DD3">
        <w:rPr>
          <w:lang w:val="es-ES"/>
        </w:rPr>
        <w:t>；</w:t>
      </w:r>
    </w:p>
    <w:p w14:paraId="5D566A1A" w14:textId="77777777" w:rsidR="0090748A" w:rsidRPr="009C6DD3" w:rsidRDefault="0090748A" w:rsidP="0090748A">
      <w:pPr>
        <w:pStyle w:val="Normalnoindent"/>
        <w:rPr>
          <w:rFonts w:cstheme="minorHAnsi"/>
          <w:lang w:val="es-ES"/>
        </w:rPr>
      </w:pPr>
      <w:r w:rsidRPr="009C6DD3">
        <w:rPr>
          <w:rFonts w:hint="eastAsia"/>
          <w:lang w:val="es-ES"/>
        </w:rPr>
        <w:t>28</w:t>
      </w:r>
      <w:r w:rsidRPr="009C6DD3">
        <w:rPr>
          <w:lang w:val="es-ES"/>
        </w:rPr>
        <w:tab/>
      </w:r>
      <w:r w:rsidRPr="009C6DD3">
        <w:rPr>
          <w:rFonts w:hint="eastAsia"/>
        </w:rPr>
        <w:t>与相关区域性组织和国际组织合作举办关于统计数据的区域性讲习班</w:t>
      </w:r>
      <w:r w:rsidRPr="009C6DD3">
        <w:rPr>
          <w:rFonts w:hint="eastAsia"/>
          <w:lang w:val="es-ES"/>
        </w:rPr>
        <w:t>，</w:t>
      </w:r>
      <w:r w:rsidRPr="009C6DD3">
        <w:rPr>
          <w:rFonts w:hint="eastAsia"/>
        </w:rPr>
        <w:t>目的是在收集和处理电信</w:t>
      </w:r>
      <w:r w:rsidRPr="009C6DD3">
        <w:rPr>
          <w:rFonts w:hint="eastAsia"/>
          <w:lang w:val="es-ES"/>
        </w:rPr>
        <w:t>/ICT</w:t>
      </w:r>
      <w:r w:rsidRPr="009C6DD3">
        <w:rPr>
          <w:rFonts w:hint="eastAsia"/>
        </w:rPr>
        <w:t>领域数据和统计数据的方式方法方面加强能力建设</w:t>
      </w:r>
      <w:r w:rsidRPr="009C6DD3">
        <w:rPr>
          <w:rFonts w:hint="eastAsia"/>
          <w:lang w:val="es-ES"/>
        </w:rPr>
        <w:t>，</w:t>
      </w:r>
      <w:r w:rsidRPr="009C6DD3">
        <w:t>尤其是发展中国家</w:t>
      </w:r>
      <w:r w:rsidRPr="009C6DD3">
        <w:rPr>
          <w:rFonts w:hint="eastAsia"/>
          <w:lang w:val="es-ES"/>
        </w:rPr>
        <w:t>；</w:t>
      </w:r>
    </w:p>
    <w:p w14:paraId="57314A59" w14:textId="77777777" w:rsidR="00625834" w:rsidRPr="009C6DD3" w:rsidRDefault="00625834" w:rsidP="0090748A">
      <w:pPr>
        <w:pStyle w:val="Normalnoindent"/>
        <w:rPr>
          <w:lang w:val="es-ES"/>
        </w:rPr>
      </w:pPr>
    </w:p>
    <w:p w14:paraId="18FE2F8C" w14:textId="77777777" w:rsidR="00C521A2" w:rsidRPr="009C6DD3" w:rsidRDefault="00C521A2" w:rsidP="00C521A2">
      <w:pPr>
        <w:rPr>
          <w:lang w:val="es-ES"/>
        </w:rPr>
      </w:pPr>
      <w:r w:rsidRPr="00435F0D">
        <w:rPr>
          <w:lang w:val="es-ES"/>
        </w:rPr>
        <w:br w:type="page"/>
      </w:r>
    </w:p>
    <w:p w14:paraId="6A72C0F5" w14:textId="77777777" w:rsidR="0090748A" w:rsidRPr="009C6DD3" w:rsidRDefault="0090748A" w:rsidP="0090748A">
      <w:pPr>
        <w:pStyle w:val="Normalnoindent"/>
        <w:rPr>
          <w:rFonts w:cstheme="minorHAnsi"/>
          <w:lang w:val="es-ES"/>
        </w:rPr>
      </w:pPr>
      <w:r w:rsidRPr="009C6DD3">
        <w:rPr>
          <w:rFonts w:hint="eastAsia"/>
          <w:lang w:val="es-ES"/>
        </w:rPr>
        <w:lastRenderedPageBreak/>
        <w:t>29</w:t>
      </w:r>
      <w:r w:rsidRPr="009C6DD3">
        <w:rPr>
          <w:lang w:val="es-ES"/>
        </w:rPr>
        <w:tab/>
      </w:r>
      <w:r w:rsidRPr="009C6DD3">
        <w:rPr>
          <w:rFonts w:hint="eastAsia"/>
        </w:rPr>
        <w:t>在国际电联网站上及时发布与</w:t>
      </w:r>
      <w:r w:rsidRPr="00435F0D">
        <w:rPr>
          <w:rFonts w:hint="eastAsia"/>
          <w:lang w:val="es-ES"/>
        </w:rPr>
        <w:t>ITU-D</w:t>
      </w:r>
      <w:r w:rsidRPr="009C6DD3">
        <w:rPr>
          <w:rFonts w:hint="eastAsia"/>
        </w:rPr>
        <w:t>统计数据和指标有关的所有问卷、调查、方法手册、报告和出版物</w:t>
      </w:r>
      <w:r w:rsidRPr="009C6DD3">
        <w:rPr>
          <w:rFonts w:hint="eastAsia"/>
          <w:lang w:val="es-ES"/>
        </w:rPr>
        <w:t>，</w:t>
      </w:r>
      <w:r w:rsidRPr="009C6DD3">
        <w:rPr>
          <w:rFonts w:hint="eastAsia"/>
        </w:rPr>
        <w:t>特别是那些与依靠成员国提交的数据相关的监管信息、统计数据和指标</w:t>
      </w:r>
      <w:r w:rsidRPr="009C6DD3">
        <w:rPr>
          <w:rFonts w:hint="eastAsia"/>
          <w:lang w:val="es-ES"/>
        </w:rPr>
        <w:t>，</w:t>
      </w:r>
      <w:r w:rsidRPr="009C6DD3">
        <w:rPr>
          <w:rFonts w:hint="eastAsia"/>
        </w:rPr>
        <w:t>这些报告和出版物应易于识别和获取</w:t>
      </w:r>
      <w:r w:rsidRPr="009C6DD3">
        <w:rPr>
          <w:rFonts w:hint="eastAsia"/>
          <w:lang w:val="es-ES"/>
        </w:rPr>
        <w:t>；</w:t>
      </w:r>
    </w:p>
    <w:p w14:paraId="4F61728F" w14:textId="77777777" w:rsidR="0090748A" w:rsidRPr="009C6DD3" w:rsidRDefault="0090748A" w:rsidP="0090748A">
      <w:pPr>
        <w:pStyle w:val="Normalnoindent"/>
        <w:rPr>
          <w:rFonts w:cstheme="minorHAnsi"/>
          <w:iCs/>
          <w:szCs w:val="24"/>
          <w:lang w:val="es-ES"/>
        </w:rPr>
      </w:pPr>
      <w:r w:rsidRPr="009C6DD3">
        <w:rPr>
          <w:rFonts w:cstheme="minorHAnsi"/>
          <w:iCs/>
          <w:szCs w:val="24"/>
          <w:lang w:val="es-ES"/>
        </w:rPr>
        <w:t>30</w:t>
      </w:r>
      <w:r w:rsidRPr="009C6DD3">
        <w:rPr>
          <w:rFonts w:cstheme="minorHAnsi"/>
          <w:iCs/>
          <w:szCs w:val="24"/>
          <w:lang w:val="es-ES"/>
        </w:rPr>
        <w:tab/>
      </w:r>
      <w:r w:rsidRPr="009C6DD3">
        <w:rPr>
          <w:rFonts w:cstheme="minorHAnsi" w:hint="eastAsia"/>
          <w:iCs/>
          <w:szCs w:val="24"/>
          <w:lang w:val="es-ES"/>
        </w:rPr>
        <w:t>以通函形式发送有关国际电联数据收集和问卷调查表的信息，包括数据分发、数据收集时间表和验证过程时间表，确保定期更新（如有）；</w:t>
      </w:r>
    </w:p>
    <w:p w14:paraId="6874C5F1" w14:textId="77777777" w:rsidR="0090748A" w:rsidRPr="009C6DD3" w:rsidRDefault="0090748A" w:rsidP="0090748A">
      <w:pPr>
        <w:pStyle w:val="Normalnoindent"/>
        <w:rPr>
          <w:lang w:val="es-ES"/>
        </w:rPr>
      </w:pPr>
      <w:r w:rsidRPr="009C6DD3">
        <w:rPr>
          <w:rFonts w:hint="eastAsia"/>
          <w:lang w:val="es-ES"/>
        </w:rPr>
        <w:t>31</w:t>
      </w:r>
      <w:r w:rsidRPr="009C6DD3">
        <w:rPr>
          <w:lang w:val="es-ES"/>
        </w:rPr>
        <w:tab/>
      </w:r>
      <w:r w:rsidRPr="009C6DD3">
        <w:rPr>
          <w:rFonts w:hint="eastAsia"/>
        </w:rPr>
        <w:t>继续寻求技术解决方案</w:t>
      </w:r>
      <w:r w:rsidRPr="009C6DD3">
        <w:rPr>
          <w:rFonts w:cs="SimSun" w:hint="eastAsia"/>
          <w:lang w:val="es-ES"/>
        </w:rPr>
        <w:t>，</w:t>
      </w:r>
      <w:r w:rsidRPr="009C6DD3">
        <w:rPr>
          <w:rFonts w:cs="SimSun" w:hint="eastAsia"/>
        </w:rPr>
        <w:t>以便以国际电联所有六种语文开展电信</w:t>
      </w:r>
      <w:r w:rsidRPr="009C6DD3">
        <w:rPr>
          <w:rFonts w:cs="SimSun"/>
          <w:lang w:val="es-ES"/>
        </w:rPr>
        <w:t>/ICT</w:t>
      </w:r>
      <w:r w:rsidRPr="009C6DD3">
        <w:rPr>
          <w:rFonts w:cs="SimSun" w:hint="eastAsia"/>
        </w:rPr>
        <w:t>领域的统计工作</w:t>
      </w:r>
      <w:r w:rsidRPr="009C6DD3">
        <w:rPr>
          <w:rFonts w:cs="SimSun" w:hint="eastAsia"/>
          <w:lang w:val="es-ES"/>
        </w:rPr>
        <w:t>；</w:t>
      </w:r>
    </w:p>
    <w:p w14:paraId="62DAA144" w14:textId="77777777" w:rsidR="002719AF" w:rsidRPr="009C6DD3" w:rsidRDefault="0090748A" w:rsidP="0090748A">
      <w:pPr>
        <w:pStyle w:val="Normalnoindent"/>
        <w:rPr>
          <w:rFonts w:cstheme="minorHAnsi"/>
          <w:iCs/>
          <w:szCs w:val="24"/>
          <w:lang w:val="es-ES"/>
        </w:rPr>
      </w:pPr>
      <w:r w:rsidRPr="009C6DD3">
        <w:rPr>
          <w:rFonts w:cstheme="minorHAnsi" w:hint="eastAsia"/>
          <w:iCs/>
          <w:szCs w:val="24"/>
          <w:lang w:val="es-ES"/>
        </w:rPr>
        <w:t>32</w:t>
      </w:r>
      <w:r w:rsidRPr="009C6DD3">
        <w:rPr>
          <w:rFonts w:cstheme="minorHAnsi"/>
          <w:iCs/>
          <w:szCs w:val="24"/>
          <w:lang w:val="es-ES"/>
        </w:rPr>
        <w:tab/>
      </w:r>
      <w:r w:rsidRPr="009C6DD3">
        <w:rPr>
          <w:rFonts w:cs="SimSun" w:hint="eastAsia"/>
          <w:iCs/>
          <w:szCs w:val="24"/>
        </w:rPr>
        <w:t>每年向</w:t>
      </w:r>
      <w:r w:rsidRPr="00435F0D">
        <w:rPr>
          <w:rFonts w:cs="SimSun" w:hint="eastAsia"/>
          <w:iCs/>
          <w:szCs w:val="24"/>
          <w:lang w:val="es-ES"/>
        </w:rPr>
        <w:t>TDAG</w:t>
      </w:r>
      <w:r w:rsidRPr="009C6DD3">
        <w:rPr>
          <w:rFonts w:cs="SimSun" w:hint="eastAsia"/>
          <w:iCs/>
          <w:szCs w:val="24"/>
        </w:rPr>
        <w:t>报告本决议的落实情况</w:t>
      </w:r>
      <w:r w:rsidRPr="009C6DD3">
        <w:rPr>
          <w:rFonts w:cs="SimSun" w:hint="eastAsia"/>
          <w:iCs/>
          <w:szCs w:val="24"/>
          <w:lang w:val="es-ES"/>
        </w:rPr>
        <w:t>；</w:t>
      </w:r>
    </w:p>
    <w:p w14:paraId="78698B10" w14:textId="77777777" w:rsidR="0090748A" w:rsidRPr="009C6DD3" w:rsidRDefault="0090748A" w:rsidP="0090748A">
      <w:pPr>
        <w:pStyle w:val="Normalnoindent"/>
        <w:rPr>
          <w:lang w:val="es-ES"/>
        </w:rPr>
      </w:pPr>
      <w:r w:rsidRPr="009C6DD3">
        <w:rPr>
          <w:lang w:val="es-ES"/>
        </w:rPr>
        <w:t>33</w:t>
      </w:r>
      <w:r w:rsidRPr="009C6DD3">
        <w:rPr>
          <w:lang w:val="es-ES"/>
        </w:rPr>
        <w:tab/>
      </w:r>
      <w:r w:rsidRPr="009C6DD3">
        <w:rPr>
          <w:rFonts w:hint="eastAsia"/>
        </w:rPr>
        <w:t>与成员国协调统计数据的收集流程</w:t>
      </w:r>
      <w:r w:rsidRPr="009C6DD3">
        <w:rPr>
          <w:rFonts w:hint="eastAsia"/>
          <w:lang w:val="es-ES"/>
        </w:rPr>
        <w:t>，</w:t>
      </w:r>
      <w:r w:rsidRPr="009C6DD3">
        <w:rPr>
          <w:rFonts w:hint="eastAsia"/>
        </w:rPr>
        <w:t>包括通过国际电联区域代表处</w:t>
      </w:r>
      <w:r w:rsidRPr="009C6DD3">
        <w:rPr>
          <w:rFonts w:hint="eastAsia"/>
          <w:lang w:val="es-ES"/>
        </w:rPr>
        <w:t>，</w:t>
      </w:r>
      <w:r w:rsidRPr="009C6DD3">
        <w:rPr>
          <w:rFonts w:hint="eastAsia"/>
        </w:rPr>
        <w:t>以支持</w:t>
      </w:r>
      <w:r w:rsidRPr="00435F0D">
        <w:rPr>
          <w:rFonts w:hint="eastAsia"/>
          <w:lang w:val="es-ES"/>
        </w:rPr>
        <w:t>BDT</w:t>
      </w:r>
      <w:r w:rsidRPr="009C6DD3">
        <w:rPr>
          <w:rFonts w:hint="eastAsia"/>
        </w:rPr>
        <w:t>推进和简化整个流程</w:t>
      </w:r>
      <w:r w:rsidRPr="009C6DD3">
        <w:rPr>
          <w:rFonts w:hint="eastAsia"/>
          <w:lang w:val="es-ES"/>
        </w:rPr>
        <w:t>；</w:t>
      </w:r>
    </w:p>
    <w:p w14:paraId="0408CB18" w14:textId="77777777" w:rsidR="0090748A" w:rsidRPr="00435F0D" w:rsidRDefault="0090748A" w:rsidP="0090748A">
      <w:pPr>
        <w:pStyle w:val="Normalnoindent"/>
        <w:rPr>
          <w:lang w:val="es-ES"/>
        </w:rPr>
      </w:pPr>
      <w:r w:rsidRPr="00435F0D">
        <w:rPr>
          <w:lang w:val="es-ES"/>
        </w:rPr>
        <w:t>34</w:t>
      </w:r>
      <w:r w:rsidRPr="00435F0D">
        <w:rPr>
          <w:lang w:val="es-ES"/>
        </w:rPr>
        <w:tab/>
      </w:r>
      <w:r w:rsidRPr="009C6DD3">
        <w:rPr>
          <w:rFonts w:hint="eastAsia"/>
        </w:rPr>
        <w:t>在发布之前向各成员国提供其评分</w:t>
      </w:r>
      <w:r w:rsidRPr="00435F0D">
        <w:rPr>
          <w:rFonts w:hint="eastAsia"/>
          <w:lang w:val="es-ES"/>
        </w:rPr>
        <w:t>，</w:t>
      </w:r>
      <w:r w:rsidRPr="009C6DD3">
        <w:rPr>
          <w:rFonts w:hint="eastAsia"/>
        </w:rPr>
        <w:t>以用于情况通报</w:t>
      </w:r>
      <w:r w:rsidRPr="00435F0D">
        <w:rPr>
          <w:rFonts w:hint="eastAsia"/>
          <w:lang w:val="es-ES"/>
        </w:rPr>
        <w:t>；</w:t>
      </w:r>
    </w:p>
    <w:p w14:paraId="606408F2" w14:textId="77777777" w:rsidR="0090748A" w:rsidRPr="00435F0D" w:rsidRDefault="0090748A" w:rsidP="0090748A">
      <w:pPr>
        <w:pStyle w:val="Normalnoindent"/>
        <w:rPr>
          <w:lang w:val="es-ES"/>
        </w:rPr>
      </w:pPr>
      <w:r w:rsidRPr="00435F0D">
        <w:rPr>
          <w:lang w:val="es-ES"/>
        </w:rPr>
        <w:t>35</w:t>
      </w:r>
      <w:r w:rsidRPr="00435F0D">
        <w:rPr>
          <w:lang w:val="es-ES"/>
        </w:rPr>
        <w:tab/>
      </w:r>
      <w:r w:rsidRPr="009C6DD3">
        <w:rPr>
          <w:rFonts w:hint="eastAsia"/>
        </w:rPr>
        <w:t>以国际电联所有六种正式语文提供用于</w:t>
      </w:r>
      <w:r w:rsidRPr="00435F0D">
        <w:rPr>
          <w:rFonts w:hint="eastAsia"/>
          <w:lang w:val="es-ES"/>
        </w:rPr>
        <w:t>ICT</w:t>
      </w:r>
      <w:r w:rsidRPr="009C6DD3">
        <w:rPr>
          <w:rFonts w:hint="eastAsia"/>
        </w:rPr>
        <w:t>指标定义的交互式网络工具</w:t>
      </w:r>
      <w:r w:rsidRPr="00435F0D">
        <w:rPr>
          <w:rFonts w:hint="eastAsia"/>
          <w:lang w:val="es-ES"/>
        </w:rPr>
        <w:t>；</w:t>
      </w:r>
    </w:p>
    <w:p w14:paraId="78B812B6" w14:textId="77777777" w:rsidR="00792029" w:rsidRPr="00435F0D" w:rsidRDefault="0090748A" w:rsidP="002719AF">
      <w:pPr>
        <w:pStyle w:val="Normalnoindent"/>
        <w:rPr>
          <w:lang w:val="es-ES"/>
        </w:rPr>
      </w:pPr>
      <w:r w:rsidRPr="00435F0D">
        <w:rPr>
          <w:lang w:val="es-ES"/>
        </w:rPr>
        <w:t>36</w:t>
      </w:r>
      <w:r w:rsidRPr="00435F0D">
        <w:rPr>
          <w:lang w:val="es-ES"/>
        </w:rPr>
        <w:tab/>
      </w:r>
      <w:r w:rsidRPr="009C6DD3">
        <w:rPr>
          <w:rFonts w:hint="eastAsia"/>
        </w:rPr>
        <w:t>确保</w:t>
      </w:r>
      <w:r w:rsidRPr="00435F0D">
        <w:rPr>
          <w:rFonts w:hint="eastAsia"/>
          <w:lang w:val="es-ES"/>
        </w:rPr>
        <w:t>ITU-D</w:t>
      </w:r>
      <w:r w:rsidRPr="009C6DD3">
        <w:rPr>
          <w:rFonts w:hint="eastAsia"/>
        </w:rPr>
        <w:t>所有</w:t>
      </w:r>
      <w:r w:rsidRPr="00435F0D">
        <w:rPr>
          <w:rFonts w:hint="eastAsia"/>
          <w:lang w:val="es-ES"/>
        </w:rPr>
        <w:t>ICT</w:t>
      </w:r>
      <w:r w:rsidRPr="009C6DD3">
        <w:rPr>
          <w:rFonts w:hint="eastAsia"/>
        </w:rPr>
        <w:t>统计数据数据库</w:t>
      </w:r>
      <w:r w:rsidRPr="00435F0D">
        <w:rPr>
          <w:rFonts w:hint="eastAsia"/>
          <w:lang w:val="es-ES"/>
        </w:rPr>
        <w:t>（</w:t>
      </w:r>
      <w:r w:rsidRPr="009C6DD3">
        <w:rPr>
          <w:rFonts w:hint="eastAsia"/>
        </w:rPr>
        <w:t>包括但不限于与国际电联数据中心相关的出版物、指数和报告</w:t>
      </w:r>
      <w:r w:rsidRPr="00435F0D">
        <w:rPr>
          <w:rFonts w:hint="eastAsia"/>
          <w:lang w:val="es-ES"/>
        </w:rPr>
        <w:t>）</w:t>
      </w:r>
      <w:r w:rsidRPr="009C6DD3">
        <w:rPr>
          <w:rFonts w:hint="eastAsia"/>
        </w:rPr>
        <w:t>应明确给出发布年份</w:t>
      </w:r>
      <w:r w:rsidRPr="00435F0D">
        <w:rPr>
          <w:rFonts w:hint="eastAsia"/>
          <w:lang w:val="es-ES"/>
        </w:rPr>
        <w:t>；</w:t>
      </w:r>
      <w:r w:rsidRPr="009C6DD3">
        <w:rPr>
          <w:rFonts w:hint="eastAsia"/>
        </w:rPr>
        <w:t>保证信息概览和以往出版物中反映的分数不可追溯性地更改</w:t>
      </w:r>
      <w:r w:rsidRPr="00435F0D">
        <w:rPr>
          <w:rFonts w:hint="eastAsia"/>
          <w:lang w:val="es-ES"/>
        </w:rPr>
        <w:t>，</w:t>
      </w:r>
      <w:r w:rsidRPr="009C6DD3">
        <w:rPr>
          <w:rFonts w:hint="eastAsia"/>
        </w:rPr>
        <w:t>以便准确反映各年度的情况和取得的进展</w:t>
      </w:r>
      <w:r w:rsidRPr="00435F0D">
        <w:rPr>
          <w:rFonts w:hint="eastAsia"/>
          <w:lang w:val="es-ES"/>
        </w:rPr>
        <w:t>；</w:t>
      </w:r>
    </w:p>
    <w:p w14:paraId="48B2D869" w14:textId="77777777" w:rsidR="00625834" w:rsidRPr="00435F0D" w:rsidRDefault="00625834" w:rsidP="0090748A">
      <w:pPr>
        <w:pStyle w:val="Normalnoindent"/>
        <w:rPr>
          <w:lang w:val="es-ES"/>
        </w:rPr>
      </w:pPr>
    </w:p>
    <w:p w14:paraId="10251D92" w14:textId="77777777" w:rsidR="00C521A2" w:rsidRPr="00435F0D" w:rsidRDefault="00C521A2" w:rsidP="00C521A2">
      <w:pPr>
        <w:rPr>
          <w:lang w:val="es-ES"/>
        </w:rPr>
      </w:pPr>
      <w:r w:rsidRPr="00435F0D">
        <w:rPr>
          <w:lang w:val="es-ES"/>
        </w:rPr>
        <w:br w:type="page"/>
      </w:r>
    </w:p>
    <w:p w14:paraId="7AEC3351" w14:textId="77777777" w:rsidR="0090748A" w:rsidRPr="00435F0D" w:rsidRDefault="0090748A" w:rsidP="0090748A">
      <w:pPr>
        <w:pStyle w:val="Normalnoindent"/>
        <w:rPr>
          <w:lang w:val="es-ES"/>
        </w:rPr>
      </w:pPr>
      <w:r w:rsidRPr="00435F0D">
        <w:rPr>
          <w:lang w:val="es-ES"/>
        </w:rPr>
        <w:lastRenderedPageBreak/>
        <w:t>37</w:t>
      </w:r>
      <w:r w:rsidRPr="00435F0D">
        <w:rPr>
          <w:lang w:val="es-ES"/>
        </w:rPr>
        <w:tab/>
      </w:r>
      <w:r w:rsidRPr="009C6DD3">
        <w:rPr>
          <w:rFonts w:hint="eastAsia"/>
        </w:rPr>
        <w:t>与国家监管机构、国家统计局和移动网络运营商协调</w:t>
      </w:r>
      <w:r w:rsidRPr="00435F0D">
        <w:rPr>
          <w:rFonts w:hint="eastAsia"/>
          <w:lang w:val="es-ES"/>
        </w:rPr>
        <w:t>，</w:t>
      </w:r>
      <w:r w:rsidRPr="009C6DD3">
        <w:rPr>
          <w:rFonts w:hint="eastAsia"/>
        </w:rPr>
        <w:t>促进移动电话数据和实时地理空间信息等数据源的整合</w:t>
      </w:r>
      <w:r w:rsidRPr="00435F0D">
        <w:rPr>
          <w:rFonts w:hint="eastAsia"/>
          <w:lang w:val="es-ES"/>
        </w:rPr>
        <w:t>，</w:t>
      </w:r>
      <w:r w:rsidRPr="009C6DD3">
        <w:rPr>
          <w:rFonts w:hint="eastAsia"/>
        </w:rPr>
        <w:t>以制作官方</w:t>
      </w:r>
      <w:r w:rsidRPr="00435F0D">
        <w:rPr>
          <w:rFonts w:hint="eastAsia"/>
          <w:lang w:val="es-ES"/>
        </w:rPr>
        <w:t>ICT</w:t>
      </w:r>
      <w:r w:rsidRPr="009C6DD3">
        <w:rPr>
          <w:rFonts w:hint="eastAsia"/>
        </w:rPr>
        <w:t>统计数据</w:t>
      </w:r>
      <w:r w:rsidRPr="00435F0D">
        <w:rPr>
          <w:rFonts w:hint="eastAsia"/>
          <w:lang w:val="es-ES"/>
        </w:rPr>
        <w:t>；</w:t>
      </w:r>
    </w:p>
    <w:p w14:paraId="52799CFE" w14:textId="77777777" w:rsidR="0090748A" w:rsidRPr="00435F0D" w:rsidRDefault="0090748A" w:rsidP="0090748A">
      <w:pPr>
        <w:pStyle w:val="Normalnoindent"/>
        <w:rPr>
          <w:lang w:val="es-ES"/>
        </w:rPr>
      </w:pPr>
      <w:r w:rsidRPr="00435F0D">
        <w:rPr>
          <w:iCs/>
          <w:lang w:val="es-ES" w:eastAsia="ru-RU"/>
        </w:rPr>
        <w:t>38</w:t>
      </w:r>
      <w:r w:rsidRPr="00435F0D">
        <w:rPr>
          <w:iCs/>
          <w:lang w:val="es-ES" w:eastAsia="ru-RU"/>
        </w:rPr>
        <w:tab/>
      </w:r>
      <w:proofErr w:type="spellStart"/>
      <w:r w:rsidRPr="009C6DD3">
        <w:rPr>
          <w:rFonts w:hint="eastAsia"/>
          <w:iCs/>
          <w:lang w:eastAsia="ru-RU"/>
        </w:rPr>
        <w:t>更新</w:t>
      </w:r>
      <w:proofErr w:type="spellEnd"/>
      <w:r w:rsidRPr="009C6DD3">
        <w:rPr>
          <w:rFonts w:hint="eastAsia"/>
          <w:iCs/>
        </w:rPr>
        <w:t>国际电联</w:t>
      </w:r>
      <w:r w:rsidRPr="009C6DD3">
        <w:rPr>
          <w:rFonts w:hint="eastAsia"/>
          <w:iCs/>
          <w:lang w:eastAsia="ru-RU"/>
        </w:rPr>
        <w:t>《</w:t>
      </w:r>
      <w:proofErr w:type="spellStart"/>
      <w:r w:rsidRPr="009C6DD3">
        <w:rPr>
          <w:rFonts w:hint="eastAsia"/>
          <w:iCs/>
          <w:lang w:eastAsia="ru-RU"/>
        </w:rPr>
        <w:t>衡量</w:t>
      </w:r>
      <w:proofErr w:type="spellEnd"/>
      <w:r w:rsidRPr="00435F0D">
        <w:rPr>
          <w:rFonts w:hint="eastAsia"/>
          <w:iCs/>
          <w:lang w:val="es-ES" w:eastAsia="ru-RU"/>
        </w:rPr>
        <w:t>ICT</w:t>
      </w:r>
      <w:proofErr w:type="spellStart"/>
      <w:r w:rsidRPr="009C6DD3">
        <w:rPr>
          <w:rFonts w:hint="eastAsia"/>
          <w:iCs/>
          <w:lang w:eastAsia="ru-RU"/>
        </w:rPr>
        <w:t>接入及其家庭与个人使用情况手册</w:t>
      </w:r>
      <w:proofErr w:type="spellEnd"/>
      <w:r w:rsidRPr="009C6DD3">
        <w:rPr>
          <w:rFonts w:hint="eastAsia"/>
          <w:iCs/>
          <w:lang w:eastAsia="ru-RU"/>
        </w:rPr>
        <w:t>》</w:t>
      </w:r>
      <w:r w:rsidRPr="00435F0D">
        <w:rPr>
          <w:rFonts w:hint="eastAsia"/>
          <w:iCs/>
          <w:lang w:val="es-ES" w:eastAsia="ru-RU"/>
        </w:rPr>
        <w:t>，</w:t>
      </w:r>
      <w:proofErr w:type="spellStart"/>
      <w:r w:rsidRPr="009C6DD3">
        <w:rPr>
          <w:rFonts w:hint="eastAsia"/>
          <w:iCs/>
          <w:lang w:eastAsia="ru-RU"/>
        </w:rPr>
        <w:t>以反映最新的</w:t>
      </w:r>
      <w:proofErr w:type="spellEnd"/>
      <w:r w:rsidRPr="00435F0D">
        <w:rPr>
          <w:rFonts w:hint="eastAsia"/>
          <w:iCs/>
          <w:lang w:val="es-ES" w:eastAsia="ru-RU"/>
        </w:rPr>
        <w:t>ICT</w:t>
      </w:r>
      <w:proofErr w:type="spellStart"/>
      <w:r w:rsidRPr="009C6DD3">
        <w:rPr>
          <w:rFonts w:hint="eastAsia"/>
          <w:iCs/>
          <w:lang w:eastAsia="ru-RU"/>
        </w:rPr>
        <w:t>定义和标准</w:t>
      </w:r>
      <w:proofErr w:type="spellEnd"/>
      <w:r w:rsidRPr="00435F0D">
        <w:rPr>
          <w:rFonts w:hint="eastAsia"/>
          <w:iCs/>
          <w:lang w:val="es-ES"/>
        </w:rPr>
        <w:t>，</w:t>
      </w:r>
    </w:p>
    <w:p w14:paraId="1E888BC6" w14:textId="77777777" w:rsidR="0090748A" w:rsidRPr="00435F0D" w:rsidRDefault="0090748A" w:rsidP="0090748A">
      <w:pPr>
        <w:pStyle w:val="Call"/>
        <w:rPr>
          <w:lang w:val="es-ES"/>
        </w:rPr>
      </w:pPr>
      <w:r w:rsidRPr="009C6DD3">
        <w:rPr>
          <w:rFonts w:hint="eastAsia"/>
        </w:rPr>
        <w:t>责成</w:t>
      </w:r>
      <w:r w:rsidRPr="009C6DD3">
        <w:rPr>
          <w:rFonts w:ascii="Calibri" w:hAnsi="Calibri" w:cs="Calibri" w:hint="eastAsia"/>
        </w:rPr>
        <w:t>电信</w:t>
      </w:r>
      <w:r w:rsidRPr="00435F0D">
        <w:rPr>
          <w:rFonts w:ascii="Calibri" w:hAnsi="Calibri" w:cs="Calibri" w:hint="eastAsia"/>
          <w:lang w:val="es-ES"/>
        </w:rPr>
        <w:t>/ICT</w:t>
      </w:r>
      <w:r w:rsidRPr="009C6DD3">
        <w:rPr>
          <w:rFonts w:ascii="Calibri" w:hAnsi="Calibri" w:cs="Calibri" w:hint="eastAsia"/>
        </w:rPr>
        <w:t>指标专家组</w:t>
      </w:r>
      <w:r w:rsidRPr="00435F0D">
        <w:rPr>
          <w:rFonts w:ascii="Calibri" w:hAnsi="Calibri" w:cs="Calibri"/>
          <w:lang w:val="es-ES"/>
        </w:rPr>
        <w:t>/</w:t>
      </w:r>
      <w:r w:rsidRPr="009C6DD3">
        <w:rPr>
          <w:rFonts w:ascii="Calibri" w:hAnsi="Calibri" w:cs="Calibri" w:hint="eastAsia"/>
        </w:rPr>
        <w:t>家庭指标专家组</w:t>
      </w:r>
    </w:p>
    <w:p w14:paraId="7766FA0D" w14:textId="77777777" w:rsidR="0090748A" w:rsidRPr="00435F0D" w:rsidRDefault="0090748A" w:rsidP="0090748A">
      <w:pPr>
        <w:rPr>
          <w:lang w:val="es-ES"/>
        </w:rPr>
      </w:pPr>
      <w:r w:rsidRPr="009C6DD3">
        <w:rPr>
          <w:rFonts w:hint="eastAsia"/>
          <w:lang w:eastAsia="ru-RU"/>
        </w:rPr>
        <w:t>在</w:t>
      </w:r>
      <w:r w:rsidRPr="00435F0D">
        <w:rPr>
          <w:rFonts w:hint="eastAsia"/>
          <w:lang w:val="es-ES"/>
        </w:rPr>
        <w:t>WTDC</w:t>
      </w:r>
      <w:r w:rsidRPr="009C6DD3">
        <w:rPr>
          <w:rFonts w:hint="eastAsia"/>
          <w:lang w:eastAsia="ru-RU"/>
        </w:rPr>
        <w:t>后</w:t>
      </w:r>
      <w:r w:rsidRPr="00435F0D">
        <w:rPr>
          <w:rFonts w:hint="eastAsia"/>
          <w:lang w:val="es-ES"/>
        </w:rPr>
        <w:t>，</w:t>
      </w:r>
      <w:r w:rsidRPr="009C6DD3">
        <w:rPr>
          <w:rFonts w:hint="eastAsia"/>
        </w:rPr>
        <w:t>在其</w:t>
      </w:r>
      <w:proofErr w:type="spellStart"/>
      <w:r w:rsidRPr="009C6DD3">
        <w:rPr>
          <w:rFonts w:hint="eastAsia"/>
          <w:lang w:eastAsia="ru-RU"/>
        </w:rPr>
        <w:t>第一次会议上审议并酌情修订其职责范围</w:t>
      </w:r>
      <w:proofErr w:type="spellEnd"/>
      <w:r w:rsidRPr="00435F0D">
        <w:rPr>
          <w:rFonts w:hint="eastAsia"/>
          <w:lang w:val="es-ES" w:eastAsia="ru-RU"/>
        </w:rPr>
        <w:t>，</w:t>
      </w:r>
    </w:p>
    <w:p w14:paraId="4493BDBB" w14:textId="77777777" w:rsidR="0090748A" w:rsidRPr="009C6DD3" w:rsidRDefault="0090748A" w:rsidP="0090748A">
      <w:pPr>
        <w:pStyle w:val="Call"/>
        <w:rPr>
          <w:lang w:val="es-ES"/>
        </w:rPr>
      </w:pPr>
      <w:r w:rsidRPr="009C6DD3">
        <w:t>请</w:t>
      </w:r>
      <w:r w:rsidRPr="009C6DD3">
        <w:rPr>
          <w:rFonts w:cs="Calibri"/>
        </w:rPr>
        <w:t>成员国</w:t>
      </w:r>
      <w:r w:rsidRPr="009C6DD3">
        <w:t>和部门成员</w:t>
      </w:r>
    </w:p>
    <w:p w14:paraId="72E29642" w14:textId="77777777" w:rsidR="0090748A" w:rsidRPr="009C6DD3" w:rsidRDefault="0090748A" w:rsidP="0090748A">
      <w:pPr>
        <w:pStyle w:val="Normalnoindent"/>
        <w:rPr>
          <w:lang w:val="es-ES"/>
        </w:rPr>
      </w:pPr>
      <w:r w:rsidRPr="009C6DD3">
        <w:rPr>
          <w:rFonts w:cs="Calibri"/>
          <w:lang w:val="es-ES"/>
        </w:rPr>
        <w:t>1</w:t>
      </w:r>
      <w:r w:rsidRPr="009C6DD3">
        <w:rPr>
          <w:rFonts w:cs="Calibri"/>
          <w:lang w:val="es-ES"/>
        </w:rPr>
        <w:tab/>
      </w:r>
      <w:r w:rsidRPr="009C6DD3">
        <w:t>通过提供所要求的统计数据和信息</w:t>
      </w:r>
      <w:r w:rsidRPr="009C6DD3">
        <w:rPr>
          <w:rFonts w:hint="eastAsia"/>
          <w:lang w:val="es-ES"/>
        </w:rPr>
        <w:t>，</w:t>
      </w:r>
      <w:r w:rsidRPr="009C6DD3">
        <w:rPr>
          <w:rFonts w:hint="eastAsia"/>
        </w:rPr>
        <w:t>包括酌情提供电信</w:t>
      </w:r>
      <w:r w:rsidRPr="009C6DD3">
        <w:rPr>
          <w:rFonts w:hint="eastAsia"/>
          <w:lang w:val="es-ES"/>
        </w:rPr>
        <w:t>/ICT</w:t>
      </w:r>
      <w:r w:rsidRPr="009C6DD3">
        <w:rPr>
          <w:rFonts w:hint="eastAsia"/>
        </w:rPr>
        <w:t>领域</w:t>
      </w:r>
      <w:r w:rsidRPr="009C6DD3">
        <w:t>按性别</w:t>
      </w:r>
      <w:r w:rsidRPr="009C6DD3">
        <w:rPr>
          <w:rFonts w:hint="eastAsia"/>
        </w:rPr>
        <w:t>、年龄、亦按其他弱势群体</w:t>
      </w:r>
      <w:r w:rsidRPr="009C6DD3">
        <w:t>单列的统计数据</w:t>
      </w:r>
      <w:r w:rsidRPr="009C6DD3">
        <w:rPr>
          <w:rFonts w:hint="eastAsia"/>
          <w:lang w:val="es-ES"/>
        </w:rPr>
        <w:t>，</w:t>
      </w:r>
      <w:r w:rsidRPr="009C6DD3">
        <w:rPr>
          <w:rFonts w:hint="eastAsia"/>
        </w:rPr>
        <w:t>以及通过文稿形式积极参与有关</w:t>
      </w:r>
      <w:r w:rsidRPr="009C6DD3">
        <w:rPr>
          <w:lang w:val="es-ES"/>
        </w:rPr>
        <w:t>ICT</w:t>
      </w:r>
      <w:r w:rsidRPr="009C6DD3">
        <w:t>指标和数据收集方法的</w:t>
      </w:r>
      <w:r w:rsidRPr="009C6DD3">
        <w:rPr>
          <w:rFonts w:hint="eastAsia"/>
        </w:rPr>
        <w:t>讨论</w:t>
      </w:r>
      <w:r w:rsidRPr="009C6DD3">
        <w:rPr>
          <w:rFonts w:hint="eastAsia"/>
          <w:lang w:val="es-ES"/>
        </w:rPr>
        <w:t>，</w:t>
      </w:r>
      <w:r w:rsidRPr="009C6DD3">
        <w:rPr>
          <w:rFonts w:hint="eastAsia"/>
        </w:rPr>
        <w:t>尤其是通过以下方式</w:t>
      </w:r>
      <w:r w:rsidRPr="009C6DD3">
        <w:rPr>
          <w:rFonts w:hint="eastAsia"/>
          <w:lang w:val="es-ES"/>
        </w:rPr>
        <w:t>，</w:t>
      </w:r>
      <w:r w:rsidRPr="009C6DD3">
        <w:rPr>
          <w:rFonts w:hint="eastAsia"/>
        </w:rPr>
        <w:t>即在</w:t>
      </w:r>
      <w:r w:rsidRPr="009C6DD3">
        <w:rPr>
          <w:rFonts w:hint="eastAsia"/>
          <w:lang w:val="es-ES"/>
        </w:rPr>
        <w:t>BDT</w:t>
      </w:r>
      <w:r w:rsidRPr="009C6DD3">
        <w:rPr>
          <w:rFonts w:hint="eastAsia"/>
        </w:rPr>
        <w:t>协调下</w:t>
      </w:r>
      <w:r w:rsidRPr="009C6DD3">
        <w:rPr>
          <w:rFonts w:hint="eastAsia"/>
          <w:lang w:val="es-ES"/>
        </w:rPr>
        <w:t>，</w:t>
      </w:r>
      <w:r w:rsidRPr="009C6DD3">
        <w:rPr>
          <w:rFonts w:hint="eastAsia"/>
        </w:rPr>
        <w:t>积极参与</w:t>
      </w:r>
      <w:r w:rsidRPr="009C6DD3">
        <w:rPr>
          <w:rFonts w:hint="eastAsia"/>
          <w:lang w:val="es-ES"/>
        </w:rPr>
        <w:t>EGH</w:t>
      </w:r>
      <w:r w:rsidRPr="009C6DD3">
        <w:rPr>
          <w:rFonts w:hint="eastAsia"/>
        </w:rPr>
        <w:t>和</w:t>
      </w:r>
      <w:r w:rsidRPr="009C6DD3">
        <w:rPr>
          <w:rFonts w:hint="eastAsia"/>
          <w:lang w:val="es-ES"/>
        </w:rPr>
        <w:t>EGTI</w:t>
      </w:r>
      <w:r w:rsidRPr="009C6DD3">
        <w:rPr>
          <w:rFonts w:hint="eastAsia"/>
        </w:rPr>
        <w:t>及其他专家组的活动</w:t>
      </w:r>
      <w:r w:rsidRPr="009C6DD3">
        <w:rPr>
          <w:rFonts w:hint="eastAsia"/>
          <w:lang w:val="es-ES"/>
        </w:rPr>
        <w:t>，</w:t>
      </w:r>
      <w:r w:rsidRPr="009C6DD3">
        <w:rPr>
          <w:rFonts w:hint="eastAsia"/>
        </w:rPr>
        <w:t>来</w:t>
      </w:r>
      <w:r w:rsidRPr="009C6DD3">
        <w:t>积极参加此项工作</w:t>
      </w:r>
      <w:r w:rsidRPr="009C6DD3">
        <w:rPr>
          <w:rFonts w:hint="eastAsia"/>
          <w:lang w:val="es-ES"/>
        </w:rPr>
        <w:t>；</w:t>
      </w:r>
    </w:p>
    <w:p w14:paraId="79AB4E52" w14:textId="77777777" w:rsidR="002719AF" w:rsidRPr="009C6DD3" w:rsidRDefault="0090748A" w:rsidP="0090748A">
      <w:pPr>
        <w:pStyle w:val="Normalnoindent"/>
        <w:rPr>
          <w:lang w:val="es-ES"/>
        </w:rPr>
      </w:pPr>
      <w:r w:rsidRPr="009C6DD3">
        <w:rPr>
          <w:lang w:val="es-ES"/>
        </w:rPr>
        <w:t>2</w:t>
      </w:r>
      <w:r w:rsidRPr="009C6DD3">
        <w:rPr>
          <w:lang w:val="es-ES"/>
        </w:rPr>
        <w:tab/>
      </w:r>
      <w:r w:rsidRPr="009C6DD3">
        <w:t>建立国家机制或制定战略</w:t>
      </w:r>
      <w:r w:rsidRPr="009C6DD3">
        <w:rPr>
          <w:lang w:val="es-ES"/>
        </w:rPr>
        <w:t>，</w:t>
      </w:r>
      <w:r w:rsidRPr="009C6DD3">
        <w:t>加强有关电信</w:t>
      </w:r>
      <w:r w:rsidRPr="009C6DD3">
        <w:rPr>
          <w:lang w:val="es-ES"/>
        </w:rPr>
        <w:t>/ICT</w:t>
      </w:r>
      <w:r w:rsidRPr="009C6DD3">
        <w:t>的统计信息的汇总</w:t>
      </w:r>
      <w:r w:rsidRPr="00435F0D">
        <w:rPr>
          <w:rFonts w:hint="eastAsia"/>
          <w:lang w:val="es-ES"/>
        </w:rPr>
        <w:t>，</w:t>
      </w:r>
      <w:r w:rsidRPr="009C6DD3">
        <w:rPr>
          <w:rFonts w:hint="eastAsia"/>
        </w:rPr>
        <w:t>以确保统计数据的质量和及时可用性</w:t>
      </w:r>
      <w:r w:rsidRPr="009C6DD3">
        <w:rPr>
          <w:lang w:val="es-ES"/>
        </w:rPr>
        <w:t>；</w:t>
      </w:r>
    </w:p>
    <w:p w14:paraId="3BE892CE" w14:textId="77777777" w:rsidR="0090748A" w:rsidRPr="009C6DD3" w:rsidRDefault="0090748A" w:rsidP="0090748A">
      <w:pPr>
        <w:pStyle w:val="Normalnoindent"/>
        <w:rPr>
          <w:lang w:val="es-ES"/>
        </w:rPr>
      </w:pPr>
      <w:r w:rsidRPr="009C6DD3">
        <w:rPr>
          <w:lang w:val="es-ES"/>
        </w:rPr>
        <w:t>3</w:t>
      </w:r>
      <w:r w:rsidRPr="009C6DD3">
        <w:rPr>
          <w:lang w:val="es-ES"/>
        </w:rPr>
        <w:tab/>
      </w:r>
      <w:r w:rsidRPr="009C6DD3">
        <w:rPr>
          <w:rFonts w:hint="eastAsia"/>
        </w:rPr>
        <w:t>建立有效的国家和制度协调</w:t>
      </w:r>
      <w:r w:rsidRPr="009C6DD3">
        <w:t>机制</w:t>
      </w:r>
      <w:r w:rsidRPr="00435F0D">
        <w:rPr>
          <w:rFonts w:hint="eastAsia"/>
          <w:lang w:val="es-ES"/>
        </w:rPr>
        <w:t>，</w:t>
      </w:r>
      <w:r w:rsidRPr="009C6DD3">
        <w:t>以汇编和</w:t>
      </w:r>
      <w:r w:rsidRPr="009C6DD3">
        <w:rPr>
          <w:rFonts w:hint="eastAsia"/>
        </w:rPr>
        <w:t>分</w:t>
      </w:r>
      <w:r w:rsidRPr="009C6DD3">
        <w:t>发</w:t>
      </w:r>
      <w:r w:rsidRPr="009C6DD3">
        <w:rPr>
          <w:rFonts w:hint="eastAsia"/>
        </w:rPr>
        <w:t>电信</w:t>
      </w:r>
      <w:r w:rsidRPr="009C6DD3">
        <w:rPr>
          <w:lang w:val="es-ES"/>
        </w:rPr>
        <w:t>/ICT</w:t>
      </w:r>
      <w:r w:rsidRPr="009C6DD3">
        <w:t>信息和统计数据</w:t>
      </w:r>
      <w:r w:rsidRPr="009C6DD3">
        <w:rPr>
          <w:lang w:val="es-ES"/>
        </w:rPr>
        <w:t>，</w:t>
      </w:r>
      <w:r w:rsidRPr="009C6DD3">
        <w:t>从而在国家层面监督</w:t>
      </w:r>
      <w:r w:rsidRPr="009C6DD3">
        <w:rPr>
          <w:rFonts w:hint="eastAsia"/>
          <w:lang w:val="es-ES"/>
        </w:rPr>
        <w:t>SDG</w:t>
      </w:r>
      <w:r w:rsidRPr="009C6DD3">
        <w:rPr>
          <w:rFonts w:hint="eastAsia"/>
          <w:lang w:val="es-ES"/>
        </w:rPr>
        <w:t>取得</w:t>
      </w:r>
      <w:r w:rsidRPr="009C6DD3">
        <w:rPr>
          <w:rFonts w:hint="eastAsia"/>
        </w:rPr>
        <w:t>的成就</w:t>
      </w:r>
      <w:r w:rsidRPr="009C6DD3">
        <w:rPr>
          <w:lang w:val="es-ES"/>
        </w:rPr>
        <w:t>；</w:t>
      </w:r>
    </w:p>
    <w:p w14:paraId="6454BBC8" w14:textId="77777777" w:rsidR="0090748A" w:rsidRPr="009C6DD3" w:rsidRDefault="0090748A" w:rsidP="0090748A">
      <w:pPr>
        <w:pStyle w:val="Normalnoindent"/>
        <w:rPr>
          <w:lang w:val="es-ES"/>
        </w:rPr>
      </w:pPr>
      <w:r w:rsidRPr="009C6DD3">
        <w:rPr>
          <w:lang w:val="es-ES"/>
        </w:rPr>
        <w:t>4</w:t>
      </w:r>
      <w:r w:rsidRPr="009C6DD3">
        <w:rPr>
          <w:lang w:val="es-ES"/>
        </w:rPr>
        <w:tab/>
      </w:r>
      <w:r w:rsidRPr="009C6DD3">
        <w:rPr>
          <w:rFonts w:hint="eastAsia"/>
        </w:rPr>
        <w:t>建立</w:t>
      </w:r>
      <w:r w:rsidRPr="009C6DD3">
        <w:t>有效的国家协调机制</w:t>
      </w:r>
      <w:r w:rsidRPr="009C6DD3">
        <w:rPr>
          <w:lang w:val="es-ES"/>
        </w:rPr>
        <w:t>，</w:t>
      </w:r>
      <w:r w:rsidRPr="009C6DD3">
        <w:t>以便调用不同国家利益攸关方</w:t>
      </w:r>
      <w:r w:rsidRPr="009C6DD3">
        <w:rPr>
          <w:rFonts w:hint="eastAsia"/>
        </w:rPr>
        <w:t>推出</w:t>
      </w:r>
      <w:r w:rsidRPr="009C6DD3">
        <w:t>的统计数据并</w:t>
      </w:r>
      <w:r w:rsidRPr="009C6DD3">
        <w:rPr>
          <w:rFonts w:hint="eastAsia"/>
        </w:rPr>
        <w:t>提供</w:t>
      </w:r>
      <w:r w:rsidRPr="009C6DD3">
        <w:t>质量</w:t>
      </w:r>
      <w:r w:rsidRPr="009C6DD3">
        <w:rPr>
          <w:rFonts w:hint="eastAsia"/>
        </w:rPr>
        <w:t>保障</w:t>
      </w:r>
      <w:r w:rsidRPr="009C6DD3">
        <w:rPr>
          <w:rFonts w:hint="eastAsia"/>
          <w:lang w:val="es-ES"/>
        </w:rPr>
        <w:t>；</w:t>
      </w:r>
    </w:p>
    <w:p w14:paraId="21B4C46B" w14:textId="77777777" w:rsidR="0090748A" w:rsidRPr="009C6DD3" w:rsidRDefault="0090748A" w:rsidP="0090748A">
      <w:pPr>
        <w:pStyle w:val="Normalnoindent"/>
        <w:rPr>
          <w:lang w:val="es-ES"/>
        </w:rPr>
      </w:pPr>
      <w:r w:rsidRPr="009C6DD3">
        <w:rPr>
          <w:lang w:val="es-ES"/>
        </w:rPr>
        <w:t>5</w:t>
      </w:r>
      <w:r w:rsidRPr="009C6DD3">
        <w:rPr>
          <w:lang w:val="es-ES"/>
        </w:rPr>
        <w:tab/>
      </w:r>
      <w:r w:rsidRPr="009C6DD3">
        <w:t>提供能够对</w:t>
      </w:r>
      <w:r w:rsidRPr="009C6DD3">
        <w:rPr>
          <w:rFonts w:hint="eastAsia"/>
        </w:rPr>
        <w:t>电信</w:t>
      </w:r>
      <w:r w:rsidRPr="009C6DD3">
        <w:rPr>
          <w:lang w:val="es-ES"/>
        </w:rPr>
        <w:t>/ICT</w:t>
      </w:r>
      <w:r w:rsidRPr="009C6DD3">
        <w:t>指标产生积极影响的政策经验</w:t>
      </w:r>
      <w:r w:rsidRPr="009C6DD3">
        <w:rPr>
          <w:lang w:val="es-ES"/>
        </w:rPr>
        <w:t>；</w:t>
      </w:r>
    </w:p>
    <w:p w14:paraId="2EE011C4" w14:textId="77777777" w:rsidR="00625834" w:rsidRPr="009C6DD3" w:rsidRDefault="00625834" w:rsidP="0090748A">
      <w:pPr>
        <w:pStyle w:val="Normalnoindent"/>
        <w:rPr>
          <w:lang w:val="es-ES" w:eastAsia="ru-RU"/>
        </w:rPr>
      </w:pPr>
    </w:p>
    <w:p w14:paraId="65165E53" w14:textId="77777777" w:rsidR="00C521A2" w:rsidRPr="009C6DD3" w:rsidRDefault="00C521A2" w:rsidP="00C521A2">
      <w:pPr>
        <w:rPr>
          <w:lang w:val="es-ES" w:eastAsia="ru-RU"/>
        </w:rPr>
      </w:pPr>
      <w:r w:rsidRPr="00435F0D">
        <w:rPr>
          <w:lang w:val="es-ES"/>
        </w:rPr>
        <w:br w:type="page"/>
      </w:r>
    </w:p>
    <w:p w14:paraId="262D72FE" w14:textId="77777777" w:rsidR="0090748A" w:rsidRPr="009C6DD3" w:rsidRDefault="0090748A" w:rsidP="0090748A">
      <w:pPr>
        <w:pStyle w:val="Normalnoindent"/>
        <w:rPr>
          <w:lang w:val="es-ES"/>
        </w:rPr>
      </w:pPr>
      <w:r w:rsidRPr="009C6DD3">
        <w:rPr>
          <w:lang w:val="es-ES" w:eastAsia="ru-RU"/>
        </w:rPr>
        <w:lastRenderedPageBreak/>
        <w:t>6</w:t>
      </w:r>
      <w:r w:rsidRPr="009C6DD3">
        <w:rPr>
          <w:lang w:val="es-ES" w:eastAsia="ru-RU"/>
        </w:rPr>
        <w:tab/>
      </w:r>
      <w:proofErr w:type="spellStart"/>
      <w:r w:rsidRPr="009C6DD3">
        <w:rPr>
          <w:rFonts w:hint="eastAsia"/>
          <w:lang w:val="es-ES" w:eastAsia="ru-RU"/>
        </w:rPr>
        <w:t>加强</w:t>
      </w:r>
      <w:proofErr w:type="spellEnd"/>
      <w:r w:rsidRPr="009C6DD3">
        <w:rPr>
          <w:rFonts w:hint="eastAsia"/>
          <w:lang w:val="es-ES" w:eastAsia="ru-RU"/>
        </w:rPr>
        <w:t>ICT</w:t>
      </w:r>
      <w:proofErr w:type="spellStart"/>
      <w:r w:rsidRPr="009C6DD3">
        <w:rPr>
          <w:rFonts w:hint="eastAsia"/>
          <w:lang w:val="es-ES" w:eastAsia="ru-RU"/>
        </w:rPr>
        <w:t>统计领域的国家利益攸关方（包括国家统计局）之间的协作</w:t>
      </w:r>
      <w:proofErr w:type="spellEnd"/>
      <w:r w:rsidRPr="009C6DD3">
        <w:rPr>
          <w:rFonts w:hint="eastAsia"/>
          <w:lang w:val="es-ES"/>
        </w:rPr>
        <w:t>；</w:t>
      </w:r>
    </w:p>
    <w:p w14:paraId="38A12FC6" w14:textId="77777777" w:rsidR="0090748A" w:rsidRPr="009C6DD3" w:rsidRDefault="0090748A" w:rsidP="0090748A">
      <w:pPr>
        <w:pStyle w:val="Normalnoindent"/>
        <w:rPr>
          <w:rFonts w:cs="Calibri"/>
          <w:lang w:val="es-ES"/>
        </w:rPr>
      </w:pPr>
      <w:r w:rsidRPr="009C6DD3">
        <w:rPr>
          <w:rFonts w:hint="eastAsia"/>
          <w:lang w:val="es-ES"/>
        </w:rPr>
        <w:t>7</w:t>
      </w:r>
      <w:r w:rsidRPr="009C6DD3">
        <w:rPr>
          <w:lang w:val="es-ES"/>
        </w:rPr>
        <w:tab/>
      </w:r>
      <w:r w:rsidRPr="009C6DD3">
        <w:t>努力实现其国内统计数据收集系统</w:t>
      </w:r>
      <w:r w:rsidRPr="009C6DD3">
        <w:rPr>
          <w:rFonts w:hint="eastAsia"/>
        </w:rPr>
        <w:t>的方法</w:t>
      </w:r>
      <w:r w:rsidRPr="009C6DD3">
        <w:t>与国际层面所用方法的统一</w:t>
      </w:r>
      <w:r w:rsidRPr="009C6DD3">
        <w:rPr>
          <w:rFonts w:cs="Calibri"/>
          <w:lang w:val="es-ES"/>
        </w:rPr>
        <w:t>，</w:t>
      </w:r>
      <w:r w:rsidRPr="009C6DD3">
        <w:rPr>
          <w:rFonts w:cs="Calibri" w:hint="eastAsia"/>
          <w:lang w:val="es-ES"/>
        </w:rPr>
        <w:t>根据有关可重复使用元数据和格式的标准，鼓励与国内开放数据系统实现互操作性；</w:t>
      </w:r>
    </w:p>
    <w:p w14:paraId="1AB28CEF" w14:textId="77777777" w:rsidR="0090748A" w:rsidRPr="009C6DD3" w:rsidRDefault="0090748A" w:rsidP="0090748A">
      <w:pPr>
        <w:pStyle w:val="Normalnoindent"/>
        <w:rPr>
          <w:lang w:val="es-ES"/>
        </w:rPr>
      </w:pPr>
      <w:r w:rsidRPr="009C6DD3">
        <w:rPr>
          <w:lang w:val="es-ES" w:eastAsia="ru-RU"/>
        </w:rPr>
        <w:t>8</w:t>
      </w:r>
      <w:r w:rsidRPr="009C6DD3">
        <w:rPr>
          <w:lang w:val="es-ES" w:eastAsia="ru-RU"/>
        </w:rPr>
        <w:tab/>
      </w:r>
      <w:proofErr w:type="spellStart"/>
      <w:r w:rsidRPr="009C6DD3">
        <w:rPr>
          <w:rFonts w:hint="eastAsia"/>
          <w:lang w:val="es-ES" w:eastAsia="ru-RU"/>
        </w:rPr>
        <w:t>促进电信</w:t>
      </w:r>
      <w:proofErr w:type="spellEnd"/>
      <w:r w:rsidRPr="009C6DD3">
        <w:rPr>
          <w:rFonts w:hint="eastAsia"/>
          <w:lang w:val="es-ES" w:eastAsia="ru-RU"/>
        </w:rPr>
        <w:t>/ICT</w:t>
      </w:r>
      <w:proofErr w:type="spellStart"/>
      <w:r w:rsidRPr="009C6DD3">
        <w:rPr>
          <w:rFonts w:hint="eastAsia"/>
          <w:lang w:val="es-ES" w:eastAsia="ru-RU"/>
        </w:rPr>
        <w:t>微统计数据的</w:t>
      </w:r>
      <w:proofErr w:type="spellEnd"/>
      <w:r w:rsidRPr="009C6DD3">
        <w:rPr>
          <w:rFonts w:hint="eastAsia"/>
          <w:lang w:val="es-ES"/>
        </w:rPr>
        <w:t>记录</w:t>
      </w:r>
      <w:r w:rsidRPr="009C6DD3">
        <w:rPr>
          <w:rFonts w:hint="eastAsia"/>
          <w:lang w:val="es-ES" w:eastAsia="ru-RU"/>
        </w:rPr>
        <w:t>、</w:t>
      </w:r>
      <w:proofErr w:type="spellStart"/>
      <w:r w:rsidRPr="009C6DD3">
        <w:rPr>
          <w:rFonts w:hint="eastAsia"/>
          <w:lang w:val="es-ES" w:eastAsia="ru-RU"/>
        </w:rPr>
        <w:t>匿名化和可用性，确保保密性</w:t>
      </w:r>
      <w:proofErr w:type="spellEnd"/>
      <w:r w:rsidRPr="009C6DD3">
        <w:rPr>
          <w:rFonts w:hint="eastAsia"/>
          <w:lang w:val="es-ES"/>
        </w:rPr>
        <w:t>，</w:t>
      </w:r>
      <w:r w:rsidRPr="009C6DD3">
        <w:rPr>
          <w:rFonts w:hint="eastAsia"/>
          <w:lang w:val="es-ES" w:eastAsia="ru-RU"/>
        </w:rPr>
        <w:t>并</w:t>
      </w:r>
      <w:r w:rsidRPr="009C6DD3">
        <w:rPr>
          <w:rFonts w:hint="eastAsia"/>
          <w:lang w:val="es-ES"/>
        </w:rPr>
        <w:t>推动</w:t>
      </w:r>
      <w:proofErr w:type="spellStart"/>
      <w:r w:rsidRPr="009C6DD3">
        <w:rPr>
          <w:rFonts w:hint="eastAsia"/>
          <w:lang w:val="es-ES" w:eastAsia="ru-RU"/>
        </w:rPr>
        <w:t>研究人员和决策者重复使用这些数据</w:t>
      </w:r>
      <w:proofErr w:type="spellEnd"/>
      <w:r w:rsidRPr="009C6DD3">
        <w:rPr>
          <w:rFonts w:hint="eastAsia"/>
          <w:lang w:val="es-ES"/>
        </w:rPr>
        <w:t>，</w:t>
      </w:r>
    </w:p>
    <w:p w14:paraId="4ED563AC" w14:textId="77777777" w:rsidR="0090748A" w:rsidRPr="009C6DD3" w:rsidRDefault="0090748A" w:rsidP="0090748A">
      <w:pPr>
        <w:pStyle w:val="Call"/>
        <w:rPr>
          <w:lang w:val="es-ES"/>
        </w:rPr>
      </w:pPr>
      <w:r w:rsidRPr="009C6DD3">
        <w:rPr>
          <w:rFonts w:cs="Calibri"/>
        </w:rPr>
        <w:t>鼓励</w:t>
      </w:r>
    </w:p>
    <w:p w14:paraId="6B5D95D3" w14:textId="77777777" w:rsidR="0090748A" w:rsidRDefault="0090748A" w:rsidP="0090748A">
      <w:r w:rsidRPr="009C6DD3">
        <w:rPr>
          <w:rFonts w:hint="eastAsia"/>
        </w:rPr>
        <w:t>赞助方</w:t>
      </w:r>
      <w:r w:rsidRPr="009C6DD3">
        <w:t>机构</w:t>
      </w:r>
      <w:r w:rsidRPr="009C6DD3">
        <w:rPr>
          <w:rFonts w:hint="eastAsia"/>
        </w:rPr>
        <w:t>与</w:t>
      </w:r>
      <w:r w:rsidRPr="009C6DD3">
        <w:t>相关联合国机构在提供相关支持及其活动信息方面予以合作。</w:t>
      </w:r>
    </w:p>
    <w:p w14:paraId="27BB0384" w14:textId="77777777" w:rsidR="00B07769" w:rsidRDefault="00B07769" w:rsidP="0090748A"/>
    <w:p w14:paraId="4D45DD70" w14:textId="77777777" w:rsidR="00B07769" w:rsidRDefault="00B07769" w:rsidP="0090748A"/>
    <w:p w14:paraId="7BEF02FD" w14:textId="77777777" w:rsidR="00B07769" w:rsidRDefault="00B07769" w:rsidP="0090748A"/>
    <w:p w14:paraId="38E5D69B" w14:textId="77777777" w:rsidR="00B07769" w:rsidRDefault="00B07769" w:rsidP="0090748A"/>
    <w:p w14:paraId="5400F6DC" w14:textId="77777777" w:rsidR="00B07769" w:rsidRDefault="00B07769" w:rsidP="0090748A"/>
    <w:p w14:paraId="7E4AC574" w14:textId="77777777" w:rsidR="00B07769" w:rsidRDefault="00B07769" w:rsidP="0090748A"/>
    <w:p w14:paraId="4EE0C833" w14:textId="77777777" w:rsidR="00B07769" w:rsidRDefault="00B07769" w:rsidP="0090748A"/>
    <w:p w14:paraId="4E4BE8D0" w14:textId="77777777" w:rsidR="00B07769" w:rsidRDefault="00B07769" w:rsidP="0090748A"/>
    <w:p w14:paraId="20AA83B8" w14:textId="77777777" w:rsidR="00B07769" w:rsidRDefault="00B07769" w:rsidP="0090748A"/>
    <w:p w14:paraId="3B0969B1" w14:textId="77777777" w:rsidR="00B07769" w:rsidRDefault="00B07769" w:rsidP="0090748A"/>
    <w:p w14:paraId="731B782C" w14:textId="77777777" w:rsidR="00B07769" w:rsidRDefault="00B07769" w:rsidP="0090748A"/>
    <w:p w14:paraId="07CF0B80" w14:textId="77777777" w:rsidR="00B07769" w:rsidRDefault="00B07769" w:rsidP="0090748A"/>
    <w:p w14:paraId="64F8102D" w14:textId="77777777" w:rsidR="00B07769" w:rsidRPr="00435F0D" w:rsidRDefault="00B07769" w:rsidP="0090748A">
      <w:pPr>
        <w:rPr>
          <w:rFonts w:hint="eastAsia"/>
          <w:lang w:val="es-ES"/>
        </w:rPr>
      </w:pPr>
    </w:p>
    <w:sectPr w:rsidR="00B07769" w:rsidRPr="00435F0D" w:rsidSect="00B07769">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A1BB4" w14:textId="77777777" w:rsidR="00210052" w:rsidRDefault="00210052">
      <w:r>
        <w:separator/>
      </w:r>
    </w:p>
  </w:endnote>
  <w:endnote w:type="continuationSeparator" w:id="0">
    <w:p w14:paraId="792DE046" w14:textId="77777777" w:rsidR="00210052" w:rsidRDefault="00210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raditional Arabic">
    <w:altName w:val="Times New Roman"/>
    <w:charset w:val="B2"/>
    <w:family w:val="roman"/>
    <w:pitch w:val="variable"/>
    <w:sig w:usb0="00002003" w:usb1="80000000" w:usb2="00000008" w:usb3="00000000" w:csb0="0000004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E88E5" w14:textId="77777777" w:rsidR="00210052" w:rsidRDefault="00210052">
      <w:r>
        <w:rPr>
          <w:b/>
        </w:rPr>
        <w:t>_______________</w:t>
      </w:r>
    </w:p>
  </w:footnote>
  <w:footnote w:type="continuationSeparator" w:id="0">
    <w:p w14:paraId="1668729A" w14:textId="77777777" w:rsidR="00210052" w:rsidRDefault="00210052">
      <w:r>
        <w:continuationSeparator/>
      </w:r>
    </w:p>
  </w:footnote>
  <w:footnote w:id="1">
    <w:p w14:paraId="3D86B7C6" w14:textId="77777777" w:rsidR="004517AE" w:rsidRDefault="004517AE">
      <w:pPr>
        <w:pStyle w:val="FootnoteText"/>
      </w:pPr>
      <w:r>
        <w:rPr>
          <w:rStyle w:val="FootnoteReference"/>
        </w:rPr>
        <w:footnoteRef/>
      </w:r>
      <w:r>
        <w:t xml:space="preserve"> </w:t>
      </w:r>
      <w:r w:rsidRPr="004517AE">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066619"/>
      <w:docPartObj>
        <w:docPartGallery w:val="Page Numbers (Top of Page)"/>
        <w:docPartUnique/>
      </w:docPartObj>
    </w:sdtPr>
    <w:sdtEndPr>
      <w:rPr>
        <w:noProof/>
      </w:rPr>
    </w:sdtEndPr>
    <w:sdtContent>
      <w:p w14:paraId="3A025E28" w14:textId="7BF22FAF" w:rsidR="00DC25CC" w:rsidRDefault="00DC25CC" w:rsidP="00B07769">
        <w:pPr>
          <w:pStyle w:val="Header"/>
          <w:tabs>
            <w:tab w:val="clear" w:pos="1134"/>
            <w:tab w:val="clear" w:pos="1871"/>
            <w:tab w:val="clear" w:pos="2268"/>
            <w:tab w:val="left" w:pos="851"/>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sidRPr="00DC25CC">
          <w:rPr>
            <w:rFonts w:ascii="Calibri" w:hAnsi="Calibri" w:cs="Calibri" w:hint="eastAsia"/>
          </w:rPr>
          <w:t>8</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0321525"/>
      <w:docPartObj>
        <w:docPartGallery w:val="Page Numbers (Top of Page)"/>
        <w:docPartUnique/>
      </w:docPartObj>
    </w:sdtPr>
    <w:sdtEndPr>
      <w:rPr>
        <w:noProof/>
      </w:rPr>
    </w:sdtEndPr>
    <w:sdtContent>
      <w:p w14:paraId="4D3E70D0" w14:textId="151CF6B0" w:rsidR="00DC25CC" w:rsidRPr="00577EE8" w:rsidRDefault="00DC25CC" w:rsidP="00B07769">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sidRPr="00DC25CC">
          <w:rPr>
            <w:rFonts w:ascii="Calibri" w:hAnsi="Calibri" w:cs="Calibri" w:hint="eastAsia"/>
          </w:rPr>
          <w:t>8</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052"/>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076A"/>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07769"/>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28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57C1"/>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11</Pages>
  <Words>2548</Words>
  <Characters>2803</Characters>
  <Application>Microsoft Office Word</Application>
  <DocSecurity>0</DocSecurity>
  <Lines>112</Lines>
  <Paragraphs>99</Paragraphs>
  <ScaleCrop>false</ScaleCrop>
  <HeadingPairs>
    <vt:vector size="2" baseType="variant">
      <vt:variant>
        <vt:lpstr>Title</vt:lpstr>
      </vt:variant>
      <vt:variant>
        <vt:i4>1</vt:i4>
      </vt:variant>
    </vt:vector>
  </HeadingPairs>
  <TitlesOfParts>
    <vt:vector size="1" baseType="lpstr">
      <vt:lpstr>第8号决议（2025年，巴库，修订版）信息和统计数据的收集和分发</vt:lpstr>
    </vt:vector>
  </TitlesOfParts>
  <Manager>General Secretariat - Pool</Manager>
  <Company>ITU</Company>
  <LinksUpToDate>false</LinksUpToDate>
  <CharactersWithSpaces>5252</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第8号决议（2025年，巴库，修订版）信息和统计数据的收集和分发</dc:title>
  <dc:creator/>
  <cp:keywords/>
  <cp:lastModifiedBy>Liu, Sanping</cp:lastModifiedBy>
  <cp:revision>223</cp:revision>
  <cp:lastPrinted>2026-04-24T12:57:00Z</cp:lastPrinted>
  <dcterms:created xsi:type="dcterms:W3CDTF">2026-04-23T11:50:00Z</dcterms:created>
  <dcterms:modified xsi:type="dcterms:W3CDTF">2026-09-23T09:23:00Z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