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8B9E" w14:textId="105C40E5" w:rsidR="006E5CD0" w:rsidRPr="006E5CD0" w:rsidRDefault="00BC603B" w:rsidP="006E5CD0">
      <w:pPr>
        <w:pStyle w:val="ResNo"/>
        <w:rPr>
          <w:lang w:eastAsia="zh-CN"/>
        </w:rPr>
      </w:pPr>
      <w:bookmarkStart w:id="0" w:name="_Toc116895611"/>
      <w:bookmarkStart w:id="1" w:name="_Toc116911740"/>
      <w:r w:rsidRPr="00A677DE">
        <w:rPr>
          <w:lang w:eastAsia="zh-CN"/>
        </w:rPr>
        <w:t>第</w:t>
      </w:r>
      <w:r w:rsidR="00B755F7">
        <w:rPr>
          <w:rStyle w:val="href"/>
          <w:lang w:val="ru-RU" w:eastAsia="zh-CN"/>
        </w:rPr>
        <w:t>77</w:t>
      </w:r>
      <w:r w:rsidRPr="00A677DE">
        <w:rPr>
          <w:lang w:eastAsia="zh-CN"/>
        </w:rPr>
        <w:t>号决议</w:t>
      </w:r>
      <w:r w:rsidRPr="00A677DE">
        <w:rPr>
          <w:lang w:val="ru-RU" w:eastAsia="zh-CN"/>
        </w:rPr>
        <w:t>（</w:t>
      </w:r>
      <w:r w:rsidR="005863AF" w:rsidRPr="005863AF">
        <w:rPr>
          <w:rFonts w:ascii="Calibri" w:hAnsi="Calibri" w:hint="eastAsia"/>
          <w:lang w:val="ru-RU" w:eastAsia="zh-CN"/>
        </w:rPr>
        <w:t>2017</w:t>
      </w:r>
      <w:r w:rsidR="005863AF" w:rsidRPr="005863AF">
        <w:rPr>
          <w:rFonts w:ascii="Calibri" w:hAnsi="Calibri" w:hint="eastAsia"/>
          <w:lang w:val="ru-RU" w:eastAsia="zh-CN"/>
        </w:rPr>
        <w:t>年，布宜诺斯艾利斯，修订版</w:t>
      </w:r>
      <w:r w:rsidRPr="00A677DE">
        <w:rPr>
          <w:lang w:val="ru-RU" w:eastAsia="zh-CN"/>
        </w:rPr>
        <w:t>）</w:t>
      </w:r>
      <w:bookmarkEnd w:id="0"/>
      <w:bookmarkEnd w:id="1"/>
    </w:p>
    <w:p w14:paraId="762F1A04" w14:textId="3DB42FDC" w:rsidR="006E5CD0" w:rsidRPr="00B755F7" w:rsidRDefault="00B755F7" w:rsidP="00B755F7">
      <w:pPr>
        <w:pStyle w:val="Restitle"/>
        <w:outlineLvl w:val="0"/>
        <w:rPr>
          <w:lang w:eastAsia="zh-CN"/>
        </w:rPr>
      </w:pPr>
      <w:r>
        <w:rPr>
          <w:rFonts w:hint="eastAsia"/>
          <w:lang w:eastAsia="zh-CN"/>
        </w:rPr>
        <w:t>发展宽带技术和应用，使电信</w:t>
      </w:r>
      <w:r>
        <w:rPr>
          <w:rFonts w:hint="eastAsia"/>
          <w:lang w:eastAsia="zh-CN"/>
        </w:rPr>
        <w:t>/</w:t>
      </w:r>
      <w:r>
        <w:rPr>
          <w:rFonts w:hint="eastAsia"/>
          <w:lang w:eastAsia="zh-CN"/>
        </w:rPr>
        <w:t>信息通信服务和</w:t>
      </w:r>
      <w:r>
        <w:rPr>
          <w:lang w:eastAsia="zh-CN"/>
        </w:rPr>
        <w:br/>
      </w:r>
      <w:r>
        <w:rPr>
          <w:rFonts w:hint="eastAsia"/>
          <w:lang w:eastAsia="zh-CN"/>
        </w:rPr>
        <w:t>宽带连接获得更大的增长和发展</w:t>
      </w:r>
    </w:p>
    <w:p w14:paraId="777CC5C3" w14:textId="3824E839" w:rsidR="003D04C8" w:rsidRPr="00A677DE" w:rsidRDefault="003D04C8" w:rsidP="003D04C8">
      <w:pPr>
        <w:pStyle w:val="Normalnoindent"/>
      </w:pPr>
      <w:r w:rsidRPr="00A677DE">
        <w:t>世界电信发展大会（</w:t>
      </w:r>
      <w:r w:rsidR="005863AF" w:rsidRPr="005863AF">
        <w:rPr>
          <w:rFonts w:hint="eastAsia"/>
        </w:rPr>
        <w:t>2017</w:t>
      </w:r>
      <w:r w:rsidR="005863AF" w:rsidRPr="005863AF">
        <w:rPr>
          <w:rFonts w:hint="eastAsia"/>
        </w:rPr>
        <w:t>年，布宜诺斯艾利斯</w:t>
      </w:r>
      <w:r w:rsidRPr="00A677DE">
        <w:t>），</w:t>
      </w:r>
    </w:p>
    <w:p w14:paraId="6C8A9870" w14:textId="77777777" w:rsidR="00B755F7" w:rsidRPr="00A677DE" w:rsidRDefault="00B755F7" w:rsidP="00B755F7">
      <w:pPr>
        <w:pStyle w:val="Call"/>
        <w:rPr>
          <w:rFonts w:cstheme="minorHAnsi"/>
          <w:lang w:val="fr-FR" w:eastAsia="zh-CN"/>
        </w:rPr>
      </w:pPr>
      <w:r w:rsidRPr="00A677DE">
        <w:rPr>
          <w:rFonts w:cstheme="minorHAnsi"/>
          <w:lang w:eastAsia="zh-CN"/>
        </w:rPr>
        <w:t>忆及</w:t>
      </w:r>
    </w:p>
    <w:p w14:paraId="1C06EED6" w14:textId="77777777" w:rsidR="00B755F7" w:rsidRPr="00A677DE" w:rsidRDefault="00B755F7" w:rsidP="00B755F7">
      <w:pPr>
        <w:pStyle w:val="Normalnoindent"/>
        <w:rPr>
          <w:rFonts w:cstheme="minorHAnsi"/>
          <w:lang w:val="fr-FR"/>
        </w:rPr>
      </w:pPr>
      <w:r w:rsidRPr="00A677DE">
        <w:rPr>
          <w:rFonts w:cstheme="minorHAnsi"/>
          <w:i/>
          <w:iCs/>
          <w:lang w:val="fr-FR"/>
        </w:rPr>
        <w:t>a)</w:t>
      </w:r>
      <w:r w:rsidRPr="00A677DE">
        <w:rPr>
          <w:rFonts w:cstheme="minorHAnsi"/>
          <w:lang w:val="fr-FR"/>
        </w:rPr>
        <w:tab/>
      </w:r>
      <w:r w:rsidRPr="00A677DE">
        <w:rPr>
          <w:rFonts w:cstheme="minorHAnsi"/>
        </w:rPr>
        <w:t>有关国际电联《战略规划》的全权代表大会第</w:t>
      </w:r>
      <w:r w:rsidRPr="00A677DE">
        <w:rPr>
          <w:rFonts w:cstheme="minorHAnsi"/>
          <w:lang w:val="fr-FR"/>
        </w:rPr>
        <w:t>71</w:t>
      </w:r>
      <w:r w:rsidRPr="00A677DE">
        <w:rPr>
          <w:rFonts w:cstheme="minorHAnsi"/>
        </w:rPr>
        <w:t>号决议</w:t>
      </w:r>
      <w:r w:rsidRPr="00A677DE">
        <w:rPr>
          <w:rFonts w:cstheme="minorHAnsi"/>
          <w:lang w:val="fr-FR"/>
        </w:rPr>
        <w:t>（</w:t>
      </w:r>
      <w:r w:rsidRPr="00A677DE">
        <w:rPr>
          <w:rFonts w:cstheme="minorHAnsi"/>
          <w:lang w:val="fr-FR"/>
        </w:rPr>
        <w:t>2014</w:t>
      </w:r>
      <w:r w:rsidRPr="00A677DE">
        <w:rPr>
          <w:rFonts w:cstheme="minorHAnsi" w:hint="eastAsia"/>
        </w:rPr>
        <w:t>年</w:t>
      </w:r>
      <w:r w:rsidRPr="00A677DE">
        <w:rPr>
          <w:rFonts w:cstheme="minorHAnsi"/>
          <w:lang w:val="fr-FR"/>
        </w:rPr>
        <w:t>，</w:t>
      </w:r>
      <w:r w:rsidRPr="00A677DE">
        <w:rPr>
          <w:rFonts w:cstheme="minorHAnsi" w:hint="eastAsia"/>
        </w:rPr>
        <w:t>釜山</w:t>
      </w:r>
      <w:r w:rsidRPr="00A677DE">
        <w:rPr>
          <w:rFonts w:cstheme="minorHAnsi"/>
          <w:lang w:val="fr-FR"/>
        </w:rPr>
        <w:t>，</w:t>
      </w:r>
      <w:r w:rsidRPr="00A677DE">
        <w:rPr>
          <w:rFonts w:cstheme="minorHAnsi"/>
        </w:rPr>
        <w:t>修订版</w:t>
      </w:r>
      <w:r w:rsidRPr="00A677DE">
        <w:rPr>
          <w:rFonts w:cstheme="minorHAnsi"/>
          <w:lang w:val="fr-FR"/>
        </w:rPr>
        <w:t>）；</w:t>
      </w:r>
    </w:p>
    <w:p w14:paraId="51053BD1" w14:textId="77777777" w:rsidR="00B755F7" w:rsidRPr="00A677DE" w:rsidRDefault="00B755F7" w:rsidP="00B755F7">
      <w:pPr>
        <w:pStyle w:val="Normalnoindent"/>
        <w:rPr>
          <w:rFonts w:cstheme="minorHAnsi"/>
          <w:lang w:val="fr-FR"/>
        </w:rPr>
      </w:pPr>
      <w:r w:rsidRPr="00A677DE">
        <w:rPr>
          <w:rFonts w:cstheme="minorHAnsi"/>
          <w:i/>
          <w:iCs/>
          <w:lang w:val="fr-FR"/>
        </w:rPr>
        <w:t>b)</w:t>
      </w:r>
      <w:r w:rsidRPr="00A677DE">
        <w:rPr>
          <w:rFonts w:cstheme="minorHAnsi"/>
          <w:lang w:val="fr-FR"/>
        </w:rPr>
        <w:tab/>
      </w:r>
      <w:r w:rsidRPr="00A677DE">
        <w:rPr>
          <w:rFonts w:cstheme="minorHAnsi"/>
        </w:rPr>
        <w:t>有关通过电信</w:t>
      </w:r>
      <w:r w:rsidRPr="00A677DE">
        <w:rPr>
          <w:rFonts w:cstheme="minorHAnsi"/>
          <w:lang w:val="fr-FR"/>
        </w:rPr>
        <w:t>/</w:t>
      </w:r>
      <w:r w:rsidRPr="00A677DE">
        <w:rPr>
          <w:rFonts w:cstheme="minorHAnsi"/>
        </w:rPr>
        <w:t>信息通信技术</w:t>
      </w:r>
      <w:r w:rsidRPr="00A677DE">
        <w:rPr>
          <w:rFonts w:cstheme="minorHAnsi"/>
          <w:lang w:val="fr-FR"/>
        </w:rPr>
        <w:t>（</w:t>
      </w:r>
      <w:r w:rsidRPr="00A677DE">
        <w:rPr>
          <w:rFonts w:cstheme="minorHAnsi"/>
          <w:lang w:val="fr-FR"/>
        </w:rPr>
        <w:t>ICT</w:t>
      </w:r>
      <w:r w:rsidRPr="00A677DE">
        <w:rPr>
          <w:rFonts w:cstheme="minorHAnsi"/>
          <w:lang w:val="fr-FR"/>
        </w:rPr>
        <w:t>）</w:t>
      </w:r>
      <w:r w:rsidRPr="00A677DE">
        <w:rPr>
          <w:rFonts w:cstheme="minorHAnsi"/>
        </w:rPr>
        <w:t>弥合数字鸿沟并建立包容性信息社会的全权代表大会第</w:t>
      </w:r>
      <w:r w:rsidRPr="00A677DE">
        <w:rPr>
          <w:rFonts w:cstheme="minorHAnsi"/>
          <w:lang w:val="fr-FR"/>
        </w:rPr>
        <w:t>139</w:t>
      </w:r>
      <w:r w:rsidRPr="00A677DE">
        <w:rPr>
          <w:rFonts w:cstheme="minorHAnsi"/>
        </w:rPr>
        <w:t>号决议</w:t>
      </w:r>
      <w:r w:rsidRPr="00A677DE">
        <w:rPr>
          <w:rFonts w:cstheme="minorHAnsi"/>
          <w:lang w:val="fr-FR"/>
        </w:rPr>
        <w:t>（</w:t>
      </w:r>
      <w:r w:rsidRPr="00A677DE">
        <w:rPr>
          <w:rFonts w:cstheme="minorHAnsi" w:hint="eastAsia"/>
          <w:lang w:val="fr-FR"/>
        </w:rPr>
        <w:t>2014</w:t>
      </w:r>
      <w:r w:rsidRPr="00A677DE">
        <w:rPr>
          <w:rFonts w:cstheme="minorHAnsi" w:hint="eastAsia"/>
        </w:rPr>
        <w:t>年</w:t>
      </w:r>
      <w:r w:rsidRPr="00A677DE">
        <w:rPr>
          <w:rFonts w:cstheme="minorHAnsi" w:hint="eastAsia"/>
          <w:lang w:val="fr-FR"/>
        </w:rPr>
        <w:t>，</w:t>
      </w:r>
      <w:r w:rsidRPr="00A677DE">
        <w:rPr>
          <w:rFonts w:cstheme="minorHAnsi" w:hint="eastAsia"/>
        </w:rPr>
        <w:t>釜山</w:t>
      </w:r>
      <w:r w:rsidRPr="00A677DE">
        <w:rPr>
          <w:rFonts w:cstheme="minorHAnsi"/>
          <w:lang w:val="fr-FR"/>
        </w:rPr>
        <w:t>，</w:t>
      </w:r>
      <w:r w:rsidRPr="00A677DE">
        <w:rPr>
          <w:rFonts w:cstheme="minorHAnsi"/>
          <w:lang w:val="en-US"/>
        </w:rPr>
        <w:t>修订版</w:t>
      </w:r>
      <w:r w:rsidRPr="00A677DE">
        <w:rPr>
          <w:rFonts w:cstheme="minorHAnsi"/>
          <w:lang w:val="fr-FR"/>
        </w:rPr>
        <w:t>）；</w:t>
      </w:r>
    </w:p>
    <w:p w14:paraId="50D4A3FB" w14:textId="77777777" w:rsidR="00B755F7" w:rsidRPr="00A677DE" w:rsidRDefault="00B755F7" w:rsidP="00B755F7">
      <w:pPr>
        <w:pStyle w:val="Normalnoindent"/>
        <w:rPr>
          <w:rFonts w:cstheme="minorHAnsi"/>
          <w:lang w:val="fr-FR"/>
        </w:rPr>
      </w:pPr>
      <w:r w:rsidRPr="00A677DE">
        <w:rPr>
          <w:rFonts w:cstheme="minorHAnsi"/>
          <w:i/>
          <w:iCs/>
          <w:lang w:val="sv-SE"/>
        </w:rPr>
        <w:t>c)</w:t>
      </w:r>
      <w:r w:rsidRPr="00A677DE">
        <w:rPr>
          <w:rFonts w:cstheme="minorHAnsi"/>
          <w:lang w:val="fr-FR"/>
        </w:rPr>
        <w:tab/>
      </w:r>
      <w:r w:rsidRPr="00A677DE">
        <w:rPr>
          <w:rFonts w:cstheme="minorHAnsi"/>
        </w:rPr>
        <w:t>信息社会世界高峰会议</w:t>
      </w:r>
      <w:r w:rsidRPr="00A677DE">
        <w:rPr>
          <w:rFonts w:cstheme="minorHAnsi"/>
          <w:lang w:val="fr-FR"/>
        </w:rPr>
        <w:t>（</w:t>
      </w:r>
      <w:r w:rsidRPr="00A677DE">
        <w:rPr>
          <w:rFonts w:cstheme="minorHAnsi"/>
          <w:lang w:val="fr-FR"/>
        </w:rPr>
        <w:t>WSIS</w:t>
      </w:r>
      <w:r w:rsidRPr="00A677DE">
        <w:rPr>
          <w:rFonts w:cstheme="minorHAnsi"/>
          <w:lang w:val="fr-FR"/>
        </w:rPr>
        <w:t>）</w:t>
      </w:r>
      <w:r w:rsidRPr="00A677DE">
        <w:rPr>
          <w:rFonts w:cstheme="minorHAnsi"/>
          <w:lang w:val="fr-FR"/>
        </w:rPr>
        <w:t>2005</w:t>
      </w:r>
      <w:r w:rsidRPr="00A677DE">
        <w:rPr>
          <w:rFonts w:cstheme="minorHAnsi"/>
        </w:rPr>
        <w:t>年阶段的成果文件</w:t>
      </w:r>
      <w:r w:rsidRPr="00A677DE">
        <w:rPr>
          <w:rFonts w:cstheme="minorHAnsi"/>
          <w:lang w:val="fr-FR"/>
        </w:rPr>
        <w:t>；</w:t>
      </w:r>
    </w:p>
    <w:p w14:paraId="08A3B2F9" w14:textId="77777777" w:rsidR="00B755F7" w:rsidRPr="00A677DE" w:rsidRDefault="00B755F7" w:rsidP="00B755F7">
      <w:pPr>
        <w:pStyle w:val="Normalnoindent"/>
        <w:rPr>
          <w:rFonts w:cstheme="minorHAnsi"/>
          <w:b/>
          <w:szCs w:val="24"/>
          <w:lang w:val="fr-FR"/>
        </w:rPr>
      </w:pPr>
      <w:r w:rsidRPr="00A677DE">
        <w:rPr>
          <w:rFonts w:cstheme="minorHAnsi"/>
          <w:bCs/>
          <w:i/>
          <w:iCs/>
          <w:szCs w:val="24"/>
          <w:lang w:val="sv-SE"/>
        </w:rPr>
        <w:t>d)</w:t>
      </w:r>
      <w:r w:rsidRPr="00A677DE">
        <w:rPr>
          <w:rFonts w:cstheme="minorHAnsi"/>
          <w:b/>
          <w:i/>
          <w:iCs/>
          <w:szCs w:val="24"/>
          <w:lang w:val="sv-SE"/>
        </w:rPr>
        <w:tab/>
      </w:r>
      <w:r w:rsidRPr="00A677DE">
        <w:rPr>
          <w:rFonts w:cstheme="minorHAnsi"/>
        </w:rPr>
        <w:t>有关</w:t>
      </w:r>
      <w:r w:rsidRPr="00A677DE">
        <w:rPr>
          <w:rFonts w:cstheme="minorHAnsi"/>
          <w:bCs/>
          <w:szCs w:val="24"/>
          <w:lang w:val="sv-SE"/>
        </w:rPr>
        <w:t>国际电联在发展电</w:t>
      </w:r>
      <w:r w:rsidRPr="00A677DE">
        <w:rPr>
          <w:rFonts w:cstheme="minorHAnsi"/>
          <w:bCs/>
        </w:rPr>
        <w:t>信</w:t>
      </w:r>
      <w:r w:rsidRPr="00A677DE">
        <w:rPr>
          <w:rFonts w:cstheme="minorHAnsi"/>
          <w:bCs/>
          <w:lang w:val="fr-FR" w:bidi="th-TH"/>
        </w:rPr>
        <w:t>/ICT</w:t>
      </w:r>
      <w:r w:rsidRPr="00A677DE">
        <w:rPr>
          <w:rFonts w:cstheme="minorHAnsi"/>
          <w:bCs/>
          <w:lang w:bidi="th-TH"/>
        </w:rPr>
        <w:t>、及其对经济社会进</w:t>
      </w:r>
      <w:r w:rsidRPr="00A677DE">
        <w:rPr>
          <w:rFonts w:cstheme="minorHAnsi" w:hint="eastAsia"/>
          <w:bCs/>
          <w:lang w:bidi="th-TH"/>
        </w:rPr>
        <w:t>步所</w:t>
      </w:r>
      <w:r w:rsidRPr="00A677DE">
        <w:rPr>
          <w:rFonts w:cstheme="minorHAnsi"/>
          <w:bCs/>
          <w:lang w:bidi="th-TH"/>
        </w:rPr>
        <w:t>发挥</w:t>
      </w:r>
      <w:r w:rsidRPr="00A677DE">
        <w:rPr>
          <w:rFonts w:cstheme="minorHAnsi" w:hint="eastAsia"/>
          <w:bCs/>
          <w:lang w:bidi="th-TH"/>
        </w:rPr>
        <w:t>的</w:t>
      </w:r>
      <w:r w:rsidRPr="00A677DE">
        <w:rPr>
          <w:rFonts w:cstheme="minorHAnsi"/>
          <w:bCs/>
          <w:lang w:bidi="th-TH"/>
        </w:rPr>
        <w:t>作用的</w:t>
      </w:r>
      <w:r w:rsidRPr="00A677DE">
        <w:rPr>
          <w:rFonts w:cstheme="minorHAnsi"/>
        </w:rPr>
        <w:t>全权代表大会</w:t>
      </w:r>
      <w:r w:rsidRPr="00A677DE">
        <w:rPr>
          <w:rFonts w:cstheme="minorHAnsi"/>
          <w:bCs/>
          <w:lang w:bidi="th-TH"/>
        </w:rPr>
        <w:t>第</w:t>
      </w:r>
      <w:r w:rsidRPr="00A677DE">
        <w:rPr>
          <w:rFonts w:cstheme="minorHAnsi"/>
          <w:bCs/>
          <w:lang w:val="fr-FR" w:bidi="th-TH"/>
        </w:rPr>
        <w:t>135</w:t>
      </w:r>
      <w:r w:rsidRPr="00A677DE">
        <w:rPr>
          <w:rFonts w:cstheme="minorHAnsi"/>
          <w:bCs/>
          <w:lang w:bidi="th-TH"/>
        </w:rPr>
        <w:t>号决议</w:t>
      </w:r>
      <w:r w:rsidRPr="00A677DE">
        <w:rPr>
          <w:rFonts w:cstheme="minorHAnsi"/>
          <w:bCs/>
          <w:szCs w:val="24"/>
          <w:lang w:val="sv-SE"/>
        </w:rPr>
        <w:t>（</w:t>
      </w:r>
      <w:r w:rsidRPr="00A677DE">
        <w:rPr>
          <w:rFonts w:cstheme="minorHAnsi" w:hint="eastAsia"/>
          <w:bCs/>
          <w:szCs w:val="24"/>
          <w:lang w:val="sv-SE"/>
        </w:rPr>
        <w:t>2014</w:t>
      </w:r>
      <w:r w:rsidRPr="00A677DE">
        <w:rPr>
          <w:rFonts w:cstheme="minorHAnsi" w:hint="eastAsia"/>
          <w:bCs/>
          <w:szCs w:val="24"/>
          <w:lang w:val="sv-SE"/>
        </w:rPr>
        <w:t>年，釜山</w:t>
      </w:r>
      <w:r w:rsidRPr="00A677DE">
        <w:rPr>
          <w:rFonts w:cstheme="minorHAnsi"/>
          <w:bCs/>
          <w:szCs w:val="24"/>
          <w:lang w:val="sv-SE"/>
        </w:rPr>
        <w:t>，修订版）；</w:t>
      </w:r>
    </w:p>
    <w:p w14:paraId="0B15A552" w14:textId="77777777" w:rsidR="00B755F7" w:rsidRPr="00A677DE" w:rsidRDefault="00B755F7" w:rsidP="00B755F7">
      <w:pPr>
        <w:pStyle w:val="Normalnoindent"/>
        <w:rPr>
          <w:rFonts w:cstheme="minorHAnsi"/>
          <w:lang w:val="fr-FR"/>
        </w:rPr>
      </w:pPr>
      <w:r w:rsidRPr="00A677DE">
        <w:rPr>
          <w:rFonts w:cstheme="minorHAnsi"/>
          <w:i/>
          <w:iCs/>
          <w:lang w:val="sv-SE"/>
        </w:rPr>
        <w:t>e)</w:t>
      </w:r>
      <w:r w:rsidRPr="00A677DE">
        <w:rPr>
          <w:rFonts w:cstheme="minorHAnsi"/>
          <w:lang w:val="fr-FR"/>
        </w:rPr>
        <w:tab/>
      </w:r>
      <w:r w:rsidRPr="00A677DE">
        <w:rPr>
          <w:rFonts w:cstheme="minorHAnsi"/>
        </w:rPr>
        <w:t>关于建立一个有利环境</w:t>
      </w:r>
      <w:r w:rsidRPr="00A677DE">
        <w:rPr>
          <w:rFonts w:cstheme="minorHAnsi"/>
          <w:lang w:val="fr-FR"/>
        </w:rPr>
        <w:t>，</w:t>
      </w:r>
      <w:r w:rsidRPr="00A677DE">
        <w:rPr>
          <w:rFonts w:cstheme="minorHAnsi"/>
        </w:rPr>
        <w:t>使宽带连接获得更大的增长和发展的世界电信</w:t>
      </w:r>
      <w:r w:rsidRPr="00A677DE">
        <w:rPr>
          <w:rFonts w:cstheme="minorHAnsi"/>
          <w:lang w:val="fr-FR"/>
        </w:rPr>
        <w:t>/ICT</w:t>
      </w:r>
      <w:r w:rsidRPr="00A677DE">
        <w:rPr>
          <w:rFonts w:cstheme="minorHAnsi"/>
        </w:rPr>
        <w:t>政策论坛意见</w:t>
      </w:r>
      <w:r w:rsidRPr="00A677DE">
        <w:rPr>
          <w:rFonts w:cstheme="minorHAnsi"/>
          <w:lang w:val="fr-FR"/>
        </w:rPr>
        <w:t>2</w:t>
      </w:r>
      <w:r w:rsidRPr="00A677DE">
        <w:rPr>
          <w:rFonts w:cstheme="minorHAnsi"/>
          <w:lang w:val="fr-FR"/>
        </w:rPr>
        <w:t>（</w:t>
      </w:r>
      <w:r w:rsidRPr="00A677DE">
        <w:rPr>
          <w:rFonts w:cstheme="minorHAnsi"/>
          <w:lang w:val="fr-FR"/>
        </w:rPr>
        <w:t>2014</w:t>
      </w:r>
      <w:r w:rsidRPr="00A677DE">
        <w:rPr>
          <w:rFonts w:cstheme="minorHAnsi"/>
        </w:rPr>
        <w:t>年</w:t>
      </w:r>
      <w:r w:rsidRPr="00A677DE">
        <w:rPr>
          <w:rFonts w:cstheme="minorHAnsi"/>
          <w:lang w:val="fr-FR"/>
        </w:rPr>
        <w:t>，</w:t>
      </w:r>
      <w:r w:rsidRPr="00A677DE">
        <w:rPr>
          <w:rFonts w:cstheme="minorHAnsi"/>
        </w:rPr>
        <w:t>日内瓦</w:t>
      </w:r>
      <w:r w:rsidRPr="00A677DE">
        <w:rPr>
          <w:rFonts w:cstheme="minorHAnsi"/>
          <w:lang w:val="fr-FR"/>
        </w:rPr>
        <w:t>）；</w:t>
      </w:r>
    </w:p>
    <w:p w14:paraId="5873EA5E" w14:textId="77777777" w:rsidR="00B755F7" w:rsidRPr="00A677DE" w:rsidRDefault="00B755F7" w:rsidP="00B755F7">
      <w:pPr>
        <w:pStyle w:val="Normalnoindent"/>
        <w:rPr>
          <w:rFonts w:cstheme="minorHAnsi"/>
          <w:lang w:val="fr-FR"/>
        </w:rPr>
      </w:pPr>
      <w:r w:rsidRPr="00A677DE">
        <w:rPr>
          <w:rFonts w:cstheme="minorHAnsi"/>
          <w:i/>
          <w:iCs/>
          <w:lang w:val="fr-FR"/>
        </w:rPr>
        <w:t>f)</w:t>
      </w:r>
      <w:r w:rsidRPr="00A677DE">
        <w:rPr>
          <w:rFonts w:cstheme="minorHAnsi"/>
          <w:lang w:val="fr-FR"/>
        </w:rPr>
        <w:tab/>
      </w:r>
      <w:r w:rsidRPr="00A677DE">
        <w:rPr>
          <w:rFonts w:cstheme="minorHAnsi"/>
        </w:rPr>
        <w:t>有关现代电信</w:t>
      </w:r>
      <w:r w:rsidRPr="00A677DE">
        <w:rPr>
          <w:rFonts w:cstheme="minorHAnsi"/>
          <w:lang w:val="fr-FR"/>
        </w:rPr>
        <w:t>/</w:t>
      </w:r>
      <w:r w:rsidRPr="00A677DE">
        <w:rPr>
          <w:rFonts w:cstheme="minorHAnsi" w:hint="eastAsia"/>
          <w:lang w:val="fr-FR"/>
        </w:rPr>
        <w:t>ICT</w:t>
      </w:r>
      <w:r w:rsidRPr="00A677DE">
        <w:rPr>
          <w:rFonts w:cstheme="minorHAnsi"/>
        </w:rPr>
        <w:t>设施、服务和相关应用的非歧视性接入的</w:t>
      </w:r>
      <w:r w:rsidRPr="00A677DE">
        <w:rPr>
          <w:rFonts w:cstheme="minorHAnsi" w:hint="eastAsia"/>
        </w:rPr>
        <w:t>本届</w:t>
      </w:r>
      <w:r w:rsidRPr="00A677DE">
        <w:rPr>
          <w:rFonts w:cstheme="minorHAnsi"/>
        </w:rPr>
        <w:t>大会第</w:t>
      </w:r>
      <w:r w:rsidRPr="00A677DE">
        <w:rPr>
          <w:rFonts w:cstheme="minorHAnsi"/>
          <w:lang w:val="fr-FR"/>
        </w:rPr>
        <w:t>20</w:t>
      </w:r>
      <w:r w:rsidRPr="00A677DE">
        <w:rPr>
          <w:rFonts w:cstheme="minorHAnsi"/>
        </w:rPr>
        <w:t>号决议</w:t>
      </w:r>
      <w:r w:rsidRPr="00A677DE">
        <w:rPr>
          <w:rFonts w:cstheme="minorHAnsi"/>
          <w:lang w:val="fr-FR"/>
        </w:rPr>
        <w:t>（</w:t>
      </w:r>
      <w:r w:rsidRPr="00A677DE">
        <w:rPr>
          <w:rFonts w:cstheme="minorHAnsi"/>
          <w:lang w:val="fr-FR"/>
        </w:rPr>
        <w:t>201</w:t>
      </w:r>
      <w:r w:rsidRPr="00A677DE">
        <w:rPr>
          <w:rFonts w:cstheme="minorHAnsi" w:hint="eastAsia"/>
          <w:lang w:val="fr-FR"/>
        </w:rPr>
        <w:t>7</w:t>
      </w:r>
      <w:r w:rsidRPr="00A677DE">
        <w:rPr>
          <w:rFonts w:cstheme="minorHAnsi"/>
        </w:rPr>
        <w:t>年</w:t>
      </w:r>
      <w:r w:rsidRPr="00A677DE">
        <w:rPr>
          <w:rFonts w:cstheme="minorHAnsi"/>
          <w:lang w:val="fr-FR"/>
        </w:rPr>
        <w:t>，</w:t>
      </w:r>
      <w:r w:rsidRPr="00A677DE">
        <w:rPr>
          <w:rFonts w:cstheme="minorHAnsi" w:hint="eastAsia"/>
        </w:rPr>
        <w:t>布宜诺斯艾利斯</w:t>
      </w:r>
      <w:r w:rsidRPr="00A677DE">
        <w:rPr>
          <w:rFonts w:cstheme="minorHAnsi"/>
          <w:lang w:val="fr-FR"/>
        </w:rPr>
        <w:t>，</w:t>
      </w:r>
      <w:r w:rsidRPr="00A677DE">
        <w:rPr>
          <w:rFonts w:cstheme="minorHAnsi"/>
        </w:rPr>
        <w:t>修订版</w:t>
      </w:r>
      <w:r w:rsidRPr="00A677DE">
        <w:rPr>
          <w:rFonts w:cstheme="minorHAnsi"/>
          <w:lang w:val="fr-FR"/>
        </w:rPr>
        <w:t>）；</w:t>
      </w:r>
    </w:p>
    <w:p w14:paraId="71F2FF19" w14:textId="77777777" w:rsidR="00B755F7" w:rsidRPr="00A677DE" w:rsidRDefault="00B755F7" w:rsidP="00B755F7">
      <w:pPr>
        <w:pStyle w:val="Normalnoindent"/>
        <w:rPr>
          <w:rFonts w:cstheme="minorHAnsi"/>
          <w:lang w:val="fr-FR"/>
        </w:rPr>
      </w:pPr>
      <w:r w:rsidRPr="00A677DE">
        <w:rPr>
          <w:rFonts w:cstheme="minorHAnsi"/>
          <w:i/>
          <w:iCs/>
          <w:lang w:val="fr-FR"/>
        </w:rPr>
        <w:t>g)</w:t>
      </w:r>
      <w:r w:rsidRPr="00A677DE">
        <w:rPr>
          <w:rFonts w:cstheme="minorHAnsi"/>
          <w:lang w:val="fr-FR"/>
        </w:rPr>
        <w:tab/>
      </w:r>
      <w:r w:rsidRPr="00A677DE">
        <w:rPr>
          <w:rFonts w:cstheme="minorHAnsi"/>
        </w:rPr>
        <w:t>有关</w:t>
      </w:r>
      <w:r w:rsidRPr="00A677DE">
        <w:rPr>
          <w:rFonts w:cstheme="minorHAnsi" w:hint="eastAsia"/>
        </w:rPr>
        <w:t>弥合</w:t>
      </w:r>
      <w:r w:rsidRPr="00A677DE">
        <w:rPr>
          <w:rFonts w:cstheme="minorHAnsi"/>
        </w:rPr>
        <w:t>数字鸿沟的</w:t>
      </w:r>
      <w:r w:rsidRPr="00A677DE">
        <w:rPr>
          <w:rFonts w:cstheme="minorHAnsi" w:hint="eastAsia"/>
        </w:rPr>
        <w:t>本届</w:t>
      </w:r>
      <w:r w:rsidRPr="00A677DE">
        <w:rPr>
          <w:rFonts w:cstheme="minorHAnsi"/>
        </w:rPr>
        <w:t>大会</w:t>
      </w:r>
      <w:r w:rsidRPr="00A677DE">
        <w:rPr>
          <w:rFonts w:cstheme="minorHAnsi" w:hint="eastAsia"/>
          <w:lang w:val="fr-FR"/>
        </w:rPr>
        <w:t>（</w:t>
      </w:r>
      <w:r w:rsidRPr="00A677DE">
        <w:rPr>
          <w:rFonts w:cs="Calibri"/>
          <w:lang w:val="fr-FR"/>
        </w:rPr>
        <w:t>WTDC</w:t>
      </w:r>
      <w:r w:rsidRPr="00A677DE">
        <w:rPr>
          <w:rFonts w:cstheme="minorHAnsi" w:hint="eastAsia"/>
          <w:lang w:val="fr-FR"/>
        </w:rPr>
        <w:t>）</w:t>
      </w:r>
      <w:r w:rsidRPr="00A677DE">
        <w:rPr>
          <w:rFonts w:cstheme="minorHAnsi"/>
        </w:rPr>
        <w:t>第</w:t>
      </w:r>
      <w:r w:rsidRPr="00A677DE">
        <w:rPr>
          <w:rFonts w:cstheme="minorHAnsi"/>
          <w:lang w:val="fr-FR"/>
        </w:rPr>
        <w:t>37</w:t>
      </w:r>
      <w:r w:rsidRPr="00A677DE">
        <w:rPr>
          <w:rFonts w:cstheme="minorHAnsi"/>
        </w:rPr>
        <w:t>号决议</w:t>
      </w:r>
      <w:r w:rsidRPr="00A677DE">
        <w:rPr>
          <w:rFonts w:cstheme="minorHAnsi"/>
          <w:lang w:val="fr-FR"/>
        </w:rPr>
        <w:t>（</w:t>
      </w:r>
      <w:r w:rsidRPr="00A677DE">
        <w:rPr>
          <w:rFonts w:cstheme="minorHAnsi"/>
          <w:lang w:val="fr-FR"/>
        </w:rPr>
        <w:t>201</w:t>
      </w:r>
      <w:r w:rsidRPr="00A677DE">
        <w:rPr>
          <w:rFonts w:cstheme="minorHAnsi" w:hint="eastAsia"/>
          <w:lang w:val="fr-FR"/>
        </w:rPr>
        <w:t>7</w:t>
      </w:r>
      <w:r w:rsidRPr="00A677DE">
        <w:rPr>
          <w:rFonts w:cstheme="minorHAnsi"/>
        </w:rPr>
        <w:t>年</w:t>
      </w:r>
      <w:r w:rsidRPr="00A677DE">
        <w:rPr>
          <w:rFonts w:cstheme="minorHAnsi"/>
          <w:lang w:val="fr-FR"/>
        </w:rPr>
        <w:t>，</w:t>
      </w:r>
      <w:r w:rsidRPr="00A677DE">
        <w:rPr>
          <w:rFonts w:cstheme="minorHAnsi" w:hint="eastAsia"/>
        </w:rPr>
        <w:t>布宜诺斯艾利斯</w:t>
      </w:r>
      <w:r w:rsidRPr="00A677DE">
        <w:rPr>
          <w:rFonts w:cstheme="minorHAnsi"/>
          <w:lang w:val="fr-FR"/>
        </w:rPr>
        <w:t>，</w:t>
      </w:r>
      <w:r w:rsidRPr="00A677DE">
        <w:rPr>
          <w:rFonts w:cstheme="minorHAnsi"/>
        </w:rPr>
        <w:t>修订版</w:t>
      </w:r>
      <w:r w:rsidRPr="00A677DE">
        <w:rPr>
          <w:rFonts w:cstheme="minorHAnsi"/>
          <w:lang w:val="fr-FR"/>
        </w:rPr>
        <w:t>）</w:t>
      </w:r>
      <w:r w:rsidRPr="00A677DE">
        <w:rPr>
          <w:rFonts w:cstheme="minorHAnsi" w:hint="eastAsia"/>
          <w:lang w:val="fr-FR"/>
        </w:rPr>
        <w:t>；</w:t>
      </w:r>
    </w:p>
    <w:p w14:paraId="123151F4" w14:textId="77777777" w:rsidR="00B755F7" w:rsidRPr="00A677DE" w:rsidRDefault="00B755F7" w:rsidP="00B755F7">
      <w:pPr>
        <w:pStyle w:val="Normalnoindent"/>
        <w:rPr>
          <w:rFonts w:cstheme="minorHAnsi"/>
          <w:lang w:val="fr-CH"/>
        </w:rPr>
      </w:pPr>
      <w:r w:rsidRPr="00A677DE">
        <w:rPr>
          <w:rFonts w:cstheme="minorHAnsi"/>
          <w:i/>
          <w:iCs/>
          <w:lang w:val="fr-FR"/>
        </w:rPr>
        <w:t>h)</w:t>
      </w:r>
      <w:r w:rsidRPr="00A677DE">
        <w:rPr>
          <w:rFonts w:cstheme="minorHAnsi"/>
          <w:lang w:val="fr-FR"/>
        </w:rPr>
        <w:tab/>
      </w:r>
      <w:r w:rsidRPr="00A677DE">
        <w:rPr>
          <w:rFonts w:cstheme="minorHAnsi"/>
        </w:rPr>
        <w:t>有关</w:t>
      </w:r>
      <w:r w:rsidRPr="00A677DE">
        <w:rPr>
          <w:rFonts w:cstheme="minorHAnsi" w:hint="eastAsia"/>
        </w:rPr>
        <w:t>为</w:t>
      </w:r>
      <w:r w:rsidRPr="00A677DE">
        <w:rPr>
          <w:rFonts w:cstheme="minorHAnsi"/>
        </w:rPr>
        <w:t>实施国际移动通信</w:t>
      </w:r>
      <w:r w:rsidRPr="00A677DE">
        <w:rPr>
          <w:rFonts w:cstheme="minorHAnsi"/>
          <w:lang w:val="fr-FR"/>
        </w:rPr>
        <w:t>（</w:t>
      </w:r>
      <w:r w:rsidRPr="00A677DE">
        <w:rPr>
          <w:rFonts w:cstheme="minorHAnsi"/>
          <w:lang w:val="fr-CH"/>
        </w:rPr>
        <w:t>IMT</w:t>
      </w:r>
      <w:r w:rsidRPr="00A677DE">
        <w:rPr>
          <w:rFonts w:cstheme="minorHAnsi"/>
          <w:lang w:val="fr-CH"/>
        </w:rPr>
        <w:t>）</w:t>
      </w:r>
      <w:r w:rsidRPr="00A677DE">
        <w:rPr>
          <w:rFonts w:cstheme="minorHAnsi"/>
        </w:rPr>
        <w:t>提供帮助的</w:t>
      </w:r>
      <w:r w:rsidRPr="00A677DE">
        <w:rPr>
          <w:rFonts w:cstheme="minorHAnsi" w:hint="eastAsia"/>
        </w:rPr>
        <w:t>本届大会</w:t>
      </w:r>
      <w:r w:rsidRPr="00A677DE">
        <w:rPr>
          <w:rFonts w:cstheme="minorHAnsi"/>
        </w:rPr>
        <w:t>第</w:t>
      </w:r>
      <w:r w:rsidRPr="00A677DE">
        <w:rPr>
          <w:rFonts w:cstheme="minorHAnsi"/>
          <w:lang w:val="fr-CH"/>
        </w:rPr>
        <w:t>43</w:t>
      </w:r>
      <w:r w:rsidRPr="00A677DE">
        <w:rPr>
          <w:rFonts w:cstheme="minorHAnsi"/>
        </w:rPr>
        <w:t>号决议</w:t>
      </w:r>
      <w:r w:rsidRPr="00A677DE">
        <w:rPr>
          <w:rFonts w:cstheme="minorHAnsi"/>
          <w:lang w:val="fr-CH"/>
        </w:rPr>
        <w:t>（</w:t>
      </w:r>
      <w:r w:rsidRPr="00A677DE">
        <w:rPr>
          <w:rFonts w:cstheme="minorHAnsi"/>
          <w:lang w:val="fr-CH"/>
        </w:rPr>
        <w:t>201</w:t>
      </w:r>
      <w:r w:rsidRPr="00A677DE">
        <w:rPr>
          <w:rFonts w:cstheme="minorHAnsi" w:hint="eastAsia"/>
          <w:lang w:val="fr-CH"/>
        </w:rPr>
        <w:t>7</w:t>
      </w:r>
      <w:r w:rsidRPr="00A677DE">
        <w:rPr>
          <w:rFonts w:cstheme="minorHAnsi"/>
        </w:rPr>
        <w:t>年</w:t>
      </w:r>
      <w:r w:rsidRPr="00A677DE">
        <w:rPr>
          <w:rFonts w:cstheme="minorHAnsi"/>
          <w:lang w:val="fr-CH"/>
        </w:rPr>
        <w:t>，</w:t>
      </w:r>
      <w:r w:rsidRPr="00A677DE">
        <w:rPr>
          <w:rFonts w:cstheme="minorHAnsi" w:hint="eastAsia"/>
        </w:rPr>
        <w:t>布宜诺斯艾利斯</w:t>
      </w:r>
      <w:r w:rsidRPr="00A677DE">
        <w:rPr>
          <w:rFonts w:cstheme="minorHAnsi"/>
          <w:lang w:val="fr-CH"/>
        </w:rPr>
        <w:t>，</w:t>
      </w:r>
      <w:r w:rsidRPr="00A677DE">
        <w:rPr>
          <w:rFonts w:cstheme="minorHAnsi"/>
        </w:rPr>
        <w:t>修订版</w:t>
      </w:r>
      <w:r w:rsidRPr="00A677DE">
        <w:rPr>
          <w:rFonts w:cstheme="minorHAnsi"/>
          <w:lang w:val="fr-CH"/>
        </w:rPr>
        <w:t>）；</w:t>
      </w:r>
    </w:p>
    <w:p w14:paraId="0921B877" w14:textId="77777777" w:rsidR="00B755F7" w:rsidRPr="00A677DE" w:rsidRDefault="00B755F7" w:rsidP="00B755F7">
      <w:pPr>
        <w:rPr>
          <w:rFonts w:ascii="Calibri" w:eastAsia="Batang" w:hAnsi="Calibri"/>
          <w:i/>
          <w:szCs w:val="24"/>
          <w:lang w:val="fr-CH"/>
        </w:rPr>
      </w:pPr>
      <w:r w:rsidRPr="00A677DE">
        <w:rPr>
          <w:rFonts w:eastAsia="Batang"/>
          <w:i/>
          <w:szCs w:val="24"/>
          <w:lang w:val="fr-CH"/>
        </w:rPr>
        <w:br w:type="page"/>
      </w:r>
    </w:p>
    <w:p w14:paraId="6DAE50E5" w14:textId="77777777" w:rsidR="00B755F7" w:rsidRPr="00A677DE" w:rsidRDefault="00B755F7" w:rsidP="00B755F7">
      <w:pPr>
        <w:pStyle w:val="Normalnoindent"/>
        <w:rPr>
          <w:rFonts w:eastAsia="Batang"/>
          <w:b/>
          <w:color w:val="800000"/>
          <w:sz w:val="22"/>
          <w:szCs w:val="24"/>
          <w:lang w:val="fr-CH"/>
        </w:rPr>
      </w:pPr>
      <w:r w:rsidRPr="00A677DE">
        <w:rPr>
          <w:rFonts w:eastAsia="Batang"/>
          <w:i/>
          <w:szCs w:val="24"/>
          <w:lang w:val="fr-CH"/>
        </w:rPr>
        <w:lastRenderedPageBreak/>
        <w:t>i)</w:t>
      </w:r>
      <w:r w:rsidRPr="00A677DE">
        <w:rPr>
          <w:rFonts w:eastAsia="Batang"/>
          <w:i/>
          <w:szCs w:val="24"/>
          <w:lang w:val="fr-CH"/>
        </w:rPr>
        <w:tab/>
      </w:r>
      <w:r w:rsidRPr="00A677DE">
        <w:rPr>
          <w:rFonts w:hint="eastAsia"/>
        </w:rPr>
        <w:t>有关宽带网络的连通性的全权代表大会</w:t>
      </w:r>
      <w:r w:rsidRPr="00A677DE">
        <w:rPr>
          <w:rFonts w:hint="eastAsia"/>
          <w:iCs/>
          <w:szCs w:val="24"/>
        </w:rPr>
        <w:t>第</w:t>
      </w:r>
      <w:r w:rsidRPr="00A677DE">
        <w:rPr>
          <w:rFonts w:hint="eastAsia"/>
          <w:iCs/>
          <w:szCs w:val="24"/>
          <w:lang w:val="fr-CH"/>
        </w:rPr>
        <w:t>203</w:t>
      </w:r>
      <w:r w:rsidRPr="00A677DE">
        <w:rPr>
          <w:rFonts w:hint="eastAsia"/>
          <w:iCs/>
          <w:szCs w:val="24"/>
        </w:rPr>
        <w:t>号</w:t>
      </w:r>
      <w:r w:rsidRPr="00A677DE">
        <w:rPr>
          <w:iCs/>
          <w:szCs w:val="24"/>
        </w:rPr>
        <w:t>决议</w:t>
      </w:r>
      <w:r w:rsidRPr="00A677DE">
        <w:rPr>
          <w:iCs/>
          <w:szCs w:val="24"/>
          <w:lang w:val="fr-CH"/>
        </w:rPr>
        <w:t>（</w:t>
      </w:r>
      <w:r w:rsidRPr="00A677DE">
        <w:rPr>
          <w:rFonts w:hint="eastAsia"/>
          <w:iCs/>
          <w:szCs w:val="24"/>
          <w:lang w:val="fr-CH"/>
        </w:rPr>
        <w:t>2014</w:t>
      </w:r>
      <w:r w:rsidRPr="00A677DE">
        <w:rPr>
          <w:rFonts w:hint="eastAsia"/>
          <w:iCs/>
          <w:szCs w:val="24"/>
        </w:rPr>
        <w:t>年</w:t>
      </w:r>
      <w:r w:rsidRPr="00A677DE">
        <w:rPr>
          <w:iCs/>
          <w:szCs w:val="24"/>
          <w:lang w:val="fr-CH"/>
        </w:rPr>
        <w:t>，</w:t>
      </w:r>
      <w:r w:rsidRPr="00A677DE">
        <w:rPr>
          <w:iCs/>
          <w:szCs w:val="24"/>
        </w:rPr>
        <w:t>釜山</w:t>
      </w:r>
      <w:r w:rsidRPr="00A677DE">
        <w:rPr>
          <w:iCs/>
          <w:szCs w:val="24"/>
          <w:lang w:val="fr-CH"/>
        </w:rPr>
        <w:t>）</w:t>
      </w:r>
      <w:r w:rsidRPr="00A677DE">
        <w:rPr>
          <w:rFonts w:hint="eastAsia"/>
          <w:lang w:val="fr-CH"/>
        </w:rPr>
        <w:t>；</w:t>
      </w:r>
    </w:p>
    <w:p w14:paraId="53624CB6" w14:textId="77777777" w:rsidR="00B755F7" w:rsidRPr="00A677DE" w:rsidRDefault="00B755F7" w:rsidP="00B755F7">
      <w:pPr>
        <w:pStyle w:val="Normalnoindent"/>
        <w:rPr>
          <w:szCs w:val="24"/>
          <w:lang w:val="fr-CH"/>
        </w:rPr>
      </w:pPr>
      <w:r w:rsidRPr="00A677DE">
        <w:rPr>
          <w:i/>
          <w:szCs w:val="24"/>
          <w:lang w:val="fr-CH"/>
        </w:rPr>
        <w:t>j)</w:t>
      </w:r>
      <w:r w:rsidRPr="00A677DE">
        <w:rPr>
          <w:i/>
          <w:szCs w:val="24"/>
          <w:lang w:val="fr-CH"/>
        </w:rPr>
        <w:tab/>
      </w:r>
      <w:r w:rsidRPr="00A677DE">
        <w:t>无线电通信全会</w:t>
      </w:r>
      <w:r w:rsidRPr="00A677DE">
        <w:rPr>
          <w:rFonts w:hint="eastAsia"/>
        </w:rPr>
        <w:t>有关</w:t>
      </w:r>
      <w:r w:rsidRPr="00A677DE">
        <w:rPr>
          <w:iCs/>
          <w:szCs w:val="24"/>
          <w:lang w:val="fr-CH"/>
        </w:rPr>
        <w:t>2020</w:t>
      </w:r>
      <w:r w:rsidRPr="00A677DE">
        <w:rPr>
          <w:rFonts w:hint="eastAsia"/>
          <w:iCs/>
          <w:szCs w:val="24"/>
        </w:rPr>
        <w:t>年及其后</w:t>
      </w:r>
      <w:r w:rsidRPr="00A677DE">
        <w:rPr>
          <w:iCs/>
          <w:szCs w:val="24"/>
          <w:lang w:val="fr-CH"/>
        </w:rPr>
        <w:t>IMT</w:t>
      </w:r>
      <w:r w:rsidRPr="00A677DE">
        <w:rPr>
          <w:rFonts w:hint="eastAsia"/>
          <w:iCs/>
          <w:szCs w:val="24"/>
        </w:rPr>
        <w:t>未来发展进程的原则</w:t>
      </w:r>
      <w:r w:rsidRPr="00A677DE">
        <w:rPr>
          <w:rFonts w:hint="eastAsia"/>
        </w:rPr>
        <w:t>的</w:t>
      </w:r>
      <w:r w:rsidRPr="00A677DE">
        <w:rPr>
          <w:iCs/>
          <w:szCs w:val="24"/>
          <w:lang w:val="fr-CH"/>
        </w:rPr>
        <w:t>ITU-R</w:t>
      </w:r>
      <w:r w:rsidRPr="00A677DE">
        <w:rPr>
          <w:rFonts w:hint="eastAsia"/>
          <w:iCs/>
          <w:szCs w:val="24"/>
        </w:rPr>
        <w:t>第</w:t>
      </w:r>
      <w:r w:rsidRPr="00A677DE">
        <w:rPr>
          <w:iCs/>
          <w:szCs w:val="24"/>
          <w:lang w:val="fr-CH"/>
        </w:rPr>
        <w:t>65</w:t>
      </w:r>
      <w:r w:rsidRPr="00A677DE">
        <w:rPr>
          <w:rFonts w:hint="eastAsia"/>
          <w:iCs/>
          <w:szCs w:val="24"/>
        </w:rPr>
        <w:t>号决议</w:t>
      </w:r>
      <w:r w:rsidRPr="00A677DE">
        <w:rPr>
          <w:rFonts w:hint="eastAsia"/>
          <w:iCs/>
          <w:szCs w:val="24"/>
          <w:lang w:val="fr-CH"/>
        </w:rPr>
        <w:t>（</w:t>
      </w:r>
      <w:r w:rsidRPr="00A677DE">
        <w:rPr>
          <w:rFonts w:hint="eastAsia"/>
          <w:iCs/>
          <w:szCs w:val="24"/>
          <w:lang w:val="fr-CH"/>
        </w:rPr>
        <w:t>2015</w:t>
      </w:r>
      <w:r w:rsidRPr="00A677DE">
        <w:rPr>
          <w:rFonts w:hint="eastAsia"/>
          <w:iCs/>
          <w:szCs w:val="24"/>
        </w:rPr>
        <w:t>年</w:t>
      </w:r>
      <w:r w:rsidRPr="00A677DE">
        <w:rPr>
          <w:iCs/>
          <w:szCs w:val="24"/>
          <w:lang w:val="fr-CH"/>
        </w:rPr>
        <w:t>，</w:t>
      </w:r>
      <w:r w:rsidRPr="00A677DE">
        <w:rPr>
          <w:iCs/>
          <w:szCs w:val="24"/>
        </w:rPr>
        <w:t>日内瓦</w:t>
      </w:r>
      <w:r w:rsidRPr="00A677DE">
        <w:rPr>
          <w:rFonts w:hint="eastAsia"/>
          <w:iCs/>
          <w:szCs w:val="24"/>
          <w:lang w:val="fr-CH"/>
        </w:rPr>
        <w:t>）；</w:t>
      </w:r>
    </w:p>
    <w:p w14:paraId="7D25D521" w14:textId="77777777" w:rsidR="00B755F7" w:rsidRPr="00A677DE" w:rsidRDefault="00B755F7" w:rsidP="00B755F7">
      <w:pPr>
        <w:pStyle w:val="Normalnoindent"/>
        <w:rPr>
          <w:b/>
          <w:sz w:val="22"/>
          <w:szCs w:val="24"/>
          <w:lang w:val="fr-CH"/>
        </w:rPr>
      </w:pPr>
      <w:r w:rsidRPr="00A677DE">
        <w:rPr>
          <w:i/>
          <w:szCs w:val="24"/>
          <w:lang w:val="fr-CH"/>
        </w:rPr>
        <w:t>k)</w:t>
      </w:r>
      <w:r w:rsidRPr="00A677DE">
        <w:rPr>
          <w:i/>
          <w:szCs w:val="24"/>
          <w:lang w:val="fr-CH"/>
        </w:rPr>
        <w:tab/>
      </w:r>
      <w:r w:rsidRPr="00A677DE">
        <w:rPr>
          <w:rFonts w:hint="eastAsia"/>
        </w:rPr>
        <w:t>有关</w:t>
      </w:r>
      <w:r w:rsidRPr="00A677DE">
        <w:rPr>
          <w:rFonts w:hint="eastAsia"/>
          <w:szCs w:val="24"/>
        </w:rPr>
        <w:t>加强国际电联电信标准化部门</w:t>
      </w:r>
      <w:r w:rsidRPr="00A677DE">
        <w:rPr>
          <w:rFonts w:hint="eastAsia"/>
          <w:szCs w:val="24"/>
          <w:lang w:val="fr-CH"/>
        </w:rPr>
        <w:t>（</w:t>
      </w:r>
      <w:r w:rsidRPr="00A677DE">
        <w:rPr>
          <w:rFonts w:hint="eastAsia"/>
          <w:szCs w:val="24"/>
          <w:lang w:val="fr-CH"/>
        </w:rPr>
        <w:t>ITU-T</w:t>
      </w:r>
      <w:r w:rsidRPr="00A677DE">
        <w:rPr>
          <w:rFonts w:hint="eastAsia"/>
          <w:szCs w:val="24"/>
          <w:lang w:val="fr-CH"/>
        </w:rPr>
        <w:t>）</w:t>
      </w:r>
      <w:r w:rsidRPr="00A677DE">
        <w:rPr>
          <w:rFonts w:hint="eastAsia"/>
          <w:szCs w:val="24"/>
        </w:rPr>
        <w:t>在</w:t>
      </w:r>
      <w:r w:rsidRPr="00A677DE">
        <w:rPr>
          <w:rFonts w:hint="eastAsia"/>
          <w:szCs w:val="24"/>
          <w:lang w:val="fr-CH"/>
        </w:rPr>
        <w:t>IMT</w:t>
      </w:r>
      <w:r w:rsidRPr="00A677DE">
        <w:rPr>
          <w:rFonts w:hint="eastAsia"/>
          <w:szCs w:val="24"/>
        </w:rPr>
        <w:t>非</w:t>
      </w:r>
      <w:r w:rsidRPr="00A677DE">
        <w:rPr>
          <w:szCs w:val="24"/>
        </w:rPr>
        <w:t>无线电方面开展的标准化活动的</w:t>
      </w:r>
      <w:r w:rsidRPr="00A677DE">
        <w:rPr>
          <w:rFonts w:hint="eastAsia"/>
          <w:szCs w:val="24"/>
        </w:rPr>
        <w:t>世界电信标准化全会</w:t>
      </w:r>
      <w:r w:rsidRPr="00A677DE">
        <w:rPr>
          <w:rFonts w:hint="eastAsia"/>
          <w:szCs w:val="24"/>
          <w:lang w:val="fr-CH"/>
        </w:rPr>
        <w:t>（</w:t>
      </w:r>
      <w:r w:rsidRPr="00A677DE">
        <w:rPr>
          <w:rFonts w:hint="eastAsia"/>
          <w:szCs w:val="24"/>
          <w:lang w:val="fr-CH"/>
        </w:rPr>
        <w:t>WTSA</w:t>
      </w:r>
      <w:r w:rsidRPr="00A677DE">
        <w:rPr>
          <w:rFonts w:hint="eastAsia"/>
          <w:szCs w:val="24"/>
          <w:lang w:val="fr-CH"/>
        </w:rPr>
        <w:t>）</w:t>
      </w:r>
      <w:r w:rsidRPr="00A677DE">
        <w:rPr>
          <w:rFonts w:hint="eastAsia"/>
          <w:szCs w:val="24"/>
        </w:rPr>
        <w:t>第</w:t>
      </w:r>
      <w:r w:rsidRPr="00A677DE">
        <w:rPr>
          <w:rFonts w:hint="eastAsia"/>
          <w:szCs w:val="24"/>
          <w:lang w:val="fr-CH"/>
        </w:rPr>
        <w:t>92</w:t>
      </w:r>
      <w:r w:rsidRPr="00A677DE">
        <w:rPr>
          <w:rFonts w:hint="eastAsia"/>
          <w:szCs w:val="24"/>
        </w:rPr>
        <w:t>号决议</w:t>
      </w:r>
      <w:r w:rsidRPr="00A677DE">
        <w:rPr>
          <w:rFonts w:hint="eastAsia"/>
          <w:szCs w:val="24"/>
          <w:lang w:val="fr-CH"/>
        </w:rPr>
        <w:t>（</w:t>
      </w:r>
      <w:r w:rsidRPr="00A677DE">
        <w:rPr>
          <w:rFonts w:hint="eastAsia"/>
          <w:szCs w:val="24"/>
          <w:lang w:val="fr-CH"/>
        </w:rPr>
        <w:t>2016</w:t>
      </w:r>
      <w:r w:rsidRPr="00A677DE">
        <w:rPr>
          <w:rFonts w:hint="eastAsia"/>
          <w:szCs w:val="24"/>
        </w:rPr>
        <w:t>年</w:t>
      </w:r>
      <w:r w:rsidRPr="00A677DE">
        <w:rPr>
          <w:rFonts w:hint="eastAsia"/>
          <w:szCs w:val="24"/>
          <w:lang w:val="fr-CH"/>
        </w:rPr>
        <w:t>，</w:t>
      </w:r>
      <w:r w:rsidRPr="00A677DE">
        <w:rPr>
          <w:rFonts w:hint="eastAsia"/>
          <w:szCs w:val="24"/>
        </w:rPr>
        <w:t>哈马马特</w:t>
      </w:r>
      <w:r w:rsidRPr="00A677DE">
        <w:rPr>
          <w:rFonts w:hint="eastAsia"/>
          <w:szCs w:val="24"/>
          <w:lang w:val="fr-CH"/>
        </w:rPr>
        <w:t>）；</w:t>
      </w:r>
    </w:p>
    <w:p w14:paraId="2F6E4C39" w14:textId="77777777" w:rsidR="00B755F7" w:rsidRPr="00A677DE" w:rsidRDefault="00B755F7" w:rsidP="00B755F7">
      <w:pPr>
        <w:pStyle w:val="Normalnoindent"/>
        <w:rPr>
          <w:szCs w:val="24"/>
          <w:lang w:val="fr-CH"/>
        </w:rPr>
      </w:pPr>
      <w:r w:rsidRPr="00A677DE">
        <w:rPr>
          <w:i/>
          <w:szCs w:val="24"/>
          <w:lang w:val="fr-CH"/>
        </w:rPr>
        <w:t>l)</w:t>
      </w:r>
      <w:r w:rsidRPr="00A677DE">
        <w:rPr>
          <w:i/>
          <w:szCs w:val="24"/>
          <w:lang w:val="fr-CH"/>
        </w:rPr>
        <w:tab/>
      </w:r>
      <w:r w:rsidRPr="00A677DE">
        <w:rPr>
          <w:rFonts w:hint="eastAsia"/>
        </w:rPr>
        <w:t>有关</w:t>
      </w:r>
      <w:r w:rsidRPr="00A677DE">
        <w:rPr>
          <w:rFonts w:hint="eastAsia"/>
          <w:szCs w:val="24"/>
          <w:lang w:val="fr-CH"/>
        </w:rPr>
        <w:t>4G</w:t>
      </w:r>
      <w:r w:rsidRPr="00A677DE">
        <w:rPr>
          <w:rFonts w:hint="eastAsia"/>
          <w:szCs w:val="24"/>
        </w:rPr>
        <w:t>、</w:t>
      </w:r>
      <w:r w:rsidRPr="00A677DE">
        <w:rPr>
          <w:rFonts w:hint="eastAsia"/>
          <w:szCs w:val="24"/>
          <w:lang w:val="fr-CH"/>
        </w:rPr>
        <w:t>IMT-2020</w:t>
      </w:r>
      <w:r w:rsidRPr="00A677DE">
        <w:rPr>
          <w:rFonts w:hint="eastAsia"/>
          <w:szCs w:val="24"/>
        </w:rPr>
        <w:t>及之后网络的互连互通</w:t>
      </w:r>
      <w:r w:rsidRPr="00A677DE">
        <w:rPr>
          <w:rFonts w:hint="eastAsia"/>
        </w:rPr>
        <w:t>的</w:t>
      </w:r>
      <w:r w:rsidRPr="00A677DE">
        <w:rPr>
          <w:rFonts w:hint="eastAsia"/>
          <w:lang w:val="fr-CH"/>
        </w:rPr>
        <w:t>WTSA</w:t>
      </w:r>
      <w:r w:rsidRPr="00A677DE">
        <w:rPr>
          <w:rFonts w:hint="eastAsia"/>
          <w:szCs w:val="24"/>
        </w:rPr>
        <w:t>第</w:t>
      </w:r>
      <w:r w:rsidRPr="00A677DE">
        <w:rPr>
          <w:rFonts w:hint="eastAsia"/>
          <w:szCs w:val="24"/>
          <w:lang w:val="fr-CH"/>
        </w:rPr>
        <w:t>9</w:t>
      </w:r>
      <w:r w:rsidRPr="00A677DE">
        <w:rPr>
          <w:szCs w:val="24"/>
          <w:lang w:val="fr-CH"/>
        </w:rPr>
        <w:t>3</w:t>
      </w:r>
      <w:r w:rsidRPr="00A677DE">
        <w:rPr>
          <w:rFonts w:hint="eastAsia"/>
          <w:szCs w:val="24"/>
        </w:rPr>
        <w:t>号决议</w:t>
      </w:r>
      <w:r w:rsidRPr="00A677DE">
        <w:rPr>
          <w:rFonts w:hint="eastAsia"/>
          <w:szCs w:val="24"/>
          <w:lang w:val="fr-CH"/>
        </w:rPr>
        <w:t>（</w:t>
      </w:r>
      <w:r w:rsidRPr="00A677DE">
        <w:rPr>
          <w:rFonts w:hint="eastAsia"/>
          <w:szCs w:val="24"/>
          <w:lang w:val="fr-CH"/>
        </w:rPr>
        <w:t>2016</w:t>
      </w:r>
      <w:r w:rsidRPr="00A677DE">
        <w:rPr>
          <w:rFonts w:hint="eastAsia"/>
          <w:szCs w:val="24"/>
        </w:rPr>
        <w:t>年</w:t>
      </w:r>
      <w:r w:rsidRPr="00A677DE">
        <w:rPr>
          <w:rFonts w:hint="eastAsia"/>
          <w:szCs w:val="24"/>
          <w:lang w:val="fr-CH"/>
        </w:rPr>
        <w:t>，</w:t>
      </w:r>
      <w:r w:rsidRPr="00A677DE">
        <w:rPr>
          <w:rFonts w:hint="eastAsia"/>
          <w:szCs w:val="24"/>
        </w:rPr>
        <w:t>哈马马特</w:t>
      </w:r>
      <w:r w:rsidRPr="00A677DE">
        <w:rPr>
          <w:rFonts w:hint="eastAsia"/>
          <w:szCs w:val="24"/>
          <w:lang w:val="fr-CH"/>
        </w:rPr>
        <w:t>）；</w:t>
      </w:r>
    </w:p>
    <w:p w14:paraId="356EFCA7" w14:textId="77777777" w:rsidR="00B755F7" w:rsidRPr="00A677DE" w:rsidRDefault="00B755F7" w:rsidP="00B755F7">
      <w:pPr>
        <w:pStyle w:val="Normalnoindent"/>
        <w:rPr>
          <w:szCs w:val="24"/>
          <w:lang w:val="es-ES"/>
        </w:rPr>
      </w:pPr>
      <w:r w:rsidRPr="00A677DE">
        <w:rPr>
          <w:i/>
          <w:iCs/>
          <w:lang w:val="es-ES"/>
        </w:rPr>
        <w:t>m)</w:t>
      </w:r>
      <w:r w:rsidRPr="00A677DE">
        <w:rPr>
          <w:lang w:val="es-ES"/>
        </w:rPr>
        <w:tab/>
      </w:r>
      <w:r w:rsidRPr="00A677DE">
        <w:rPr>
          <w:rFonts w:cstheme="minorHAnsi" w:hint="eastAsia"/>
        </w:rPr>
        <w:t>本届大会</w:t>
      </w:r>
      <w:r w:rsidRPr="00A677DE">
        <w:rPr>
          <w:rFonts w:hint="eastAsia"/>
          <w:lang w:val="es-ES"/>
        </w:rPr>
        <w:t>第</w:t>
      </w:r>
      <w:r w:rsidRPr="00A677DE">
        <w:rPr>
          <w:rFonts w:hint="eastAsia"/>
          <w:lang w:val="es-ES"/>
        </w:rPr>
        <w:t>9</w:t>
      </w:r>
      <w:r w:rsidRPr="00A677DE">
        <w:rPr>
          <w:rFonts w:hint="eastAsia"/>
          <w:lang w:val="es-ES"/>
        </w:rPr>
        <w:t>号</w:t>
      </w:r>
      <w:r w:rsidRPr="00A677DE">
        <w:rPr>
          <w:lang w:val="es-ES"/>
        </w:rPr>
        <w:t>决议（</w:t>
      </w:r>
      <w:r w:rsidRPr="00A677DE">
        <w:rPr>
          <w:rFonts w:hint="eastAsia"/>
          <w:lang w:val="es-ES"/>
        </w:rPr>
        <w:t>2017</w:t>
      </w:r>
      <w:r w:rsidRPr="00A677DE">
        <w:rPr>
          <w:rFonts w:hint="eastAsia"/>
          <w:lang w:val="es-ES"/>
        </w:rPr>
        <w:t>年</w:t>
      </w:r>
      <w:r w:rsidRPr="00A677DE">
        <w:rPr>
          <w:lang w:val="es-ES"/>
        </w:rPr>
        <w:t>，布宜诺斯艾利斯，修订版）</w:t>
      </w:r>
      <w:r w:rsidRPr="00A677DE">
        <w:rPr>
          <w:rFonts w:hint="eastAsia"/>
          <w:lang w:val="es-ES"/>
        </w:rPr>
        <w:t>，</w:t>
      </w:r>
    </w:p>
    <w:p w14:paraId="7DDF5341" w14:textId="77777777" w:rsidR="00B755F7" w:rsidRPr="00A677DE" w:rsidRDefault="00B755F7" w:rsidP="00B755F7">
      <w:pPr>
        <w:pStyle w:val="Call"/>
        <w:rPr>
          <w:rFonts w:cstheme="minorHAnsi"/>
          <w:i/>
          <w:szCs w:val="24"/>
          <w:lang w:val="es-ES" w:eastAsia="zh-CN"/>
        </w:rPr>
      </w:pPr>
      <w:r w:rsidRPr="00A677DE">
        <w:rPr>
          <w:rFonts w:cstheme="minorHAnsi"/>
          <w:lang w:eastAsia="zh-CN"/>
        </w:rPr>
        <w:t>考虑到</w:t>
      </w:r>
    </w:p>
    <w:p w14:paraId="7B89D47A" w14:textId="77777777" w:rsidR="00B755F7" w:rsidRPr="00A677DE" w:rsidRDefault="00B755F7" w:rsidP="00B755F7">
      <w:pPr>
        <w:pStyle w:val="Normalnoindent"/>
        <w:rPr>
          <w:rFonts w:cstheme="minorHAnsi"/>
          <w:lang w:val="es-ES"/>
        </w:rPr>
      </w:pPr>
      <w:r w:rsidRPr="00A677DE">
        <w:rPr>
          <w:rFonts w:cstheme="minorHAnsi"/>
          <w:i/>
          <w:iCs/>
          <w:lang w:val="es-ES"/>
        </w:rPr>
        <w:t>a)</w:t>
      </w:r>
      <w:r w:rsidRPr="00A677DE">
        <w:rPr>
          <w:rFonts w:cstheme="minorHAnsi"/>
          <w:lang w:val="es-ES"/>
        </w:rPr>
        <w:tab/>
      </w:r>
      <w:r w:rsidRPr="00A677DE">
        <w:rPr>
          <w:rFonts w:cstheme="minorHAnsi"/>
        </w:rPr>
        <w:t>国际电联</w:t>
      </w:r>
      <w:r w:rsidRPr="00A677DE">
        <w:rPr>
          <w:rFonts w:cstheme="minorHAnsi"/>
          <w:lang w:val="es-ES"/>
        </w:rPr>
        <w:t>，</w:t>
      </w:r>
      <w:r w:rsidRPr="00A677DE">
        <w:rPr>
          <w:rFonts w:cstheme="minorHAnsi"/>
        </w:rPr>
        <w:t>特别是国际电联电信发展部门</w:t>
      </w:r>
      <w:r w:rsidRPr="00A677DE">
        <w:rPr>
          <w:rFonts w:cstheme="minorHAnsi"/>
          <w:lang w:val="es-ES"/>
        </w:rPr>
        <w:t>（</w:t>
      </w:r>
      <w:r w:rsidRPr="00A677DE">
        <w:rPr>
          <w:rFonts w:cstheme="minorHAnsi"/>
          <w:lang w:val="es-ES"/>
        </w:rPr>
        <w:t>ITU-D</w:t>
      </w:r>
      <w:r w:rsidRPr="00A677DE">
        <w:rPr>
          <w:rFonts w:cstheme="minorHAnsi"/>
          <w:lang w:val="es-ES"/>
        </w:rPr>
        <w:t>）</w:t>
      </w:r>
      <w:r w:rsidRPr="00A677DE">
        <w:rPr>
          <w:rFonts w:cstheme="minorHAnsi"/>
        </w:rPr>
        <w:t>在发展电信</w:t>
      </w:r>
      <w:r w:rsidRPr="00A677DE">
        <w:rPr>
          <w:rFonts w:cstheme="minorHAnsi"/>
          <w:lang w:val="es-ES"/>
        </w:rPr>
        <w:t>/ICT</w:t>
      </w:r>
      <w:r w:rsidRPr="00A677DE">
        <w:rPr>
          <w:rFonts w:cstheme="minorHAnsi"/>
        </w:rPr>
        <w:t>设施和服务中的作用</w:t>
      </w:r>
      <w:r w:rsidRPr="00A677DE">
        <w:rPr>
          <w:rFonts w:cstheme="minorHAnsi"/>
          <w:lang w:val="es-ES"/>
        </w:rPr>
        <w:t>；</w:t>
      </w:r>
    </w:p>
    <w:p w14:paraId="71A953DD" w14:textId="77777777" w:rsidR="00B755F7" w:rsidRPr="00A677DE" w:rsidRDefault="00B755F7" w:rsidP="00B755F7">
      <w:pPr>
        <w:pStyle w:val="Normalnoindent"/>
        <w:rPr>
          <w:rFonts w:cstheme="minorHAnsi"/>
          <w:lang w:val="es-ES"/>
        </w:rPr>
      </w:pPr>
      <w:r w:rsidRPr="00A677DE">
        <w:rPr>
          <w:rFonts w:cstheme="minorHAnsi"/>
          <w:i/>
          <w:iCs/>
          <w:lang w:val="es-ES"/>
        </w:rPr>
        <w:t>b)</w:t>
      </w:r>
      <w:r w:rsidRPr="00A677DE">
        <w:rPr>
          <w:rFonts w:cstheme="minorHAnsi"/>
          <w:lang w:val="es-ES"/>
        </w:rPr>
        <w:tab/>
      </w:r>
      <w:r w:rsidRPr="00A677DE">
        <w:rPr>
          <w:rFonts w:cstheme="minorHAnsi"/>
        </w:rPr>
        <w:t>快速引入新的多样化电信业务的潜在益处</w:t>
      </w:r>
      <w:r w:rsidRPr="00A677DE">
        <w:rPr>
          <w:rFonts w:cstheme="minorHAnsi"/>
          <w:lang w:val="es-ES"/>
        </w:rPr>
        <w:t>，</w:t>
      </w:r>
      <w:r w:rsidRPr="00A677DE">
        <w:rPr>
          <w:rFonts w:cstheme="minorHAnsi"/>
        </w:rPr>
        <w:t>包括联合国大会第</w:t>
      </w:r>
      <w:r w:rsidRPr="00A677DE">
        <w:rPr>
          <w:rFonts w:cstheme="minorHAnsi"/>
          <w:lang w:val="es-ES"/>
        </w:rPr>
        <w:t>66/184</w:t>
      </w:r>
      <w:r w:rsidRPr="00A677DE">
        <w:rPr>
          <w:rFonts w:cstheme="minorHAnsi"/>
        </w:rPr>
        <w:t>号决议强调的</w:t>
      </w:r>
      <w:r w:rsidRPr="00A677DE">
        <w:rPr>
          <w:rFonts w:cstheme="minorHAnsi" w:hint="eastAsia"/>
        </w:rPr>
        <w:t>并遵守</w:t>
      </w:r>
      <w:r w:rsidRPr="00A677DE">
        <w:rPr>
          <w:rFonts w:cstheme="minorHAnsi"/>
        </w:rPr>
        <w:t>《</w:t>
      </w:r>
      <w:r w:rsidRPr="00A677DE">
        <w:rPr>
          <w:rFonts w:cstheme="minorHAnsi" w:hint="eastAsia"/>
        </w:rPr>
        <w:t>信息</w:t>
      </w:r>
      <w:r w:rsidRPr="00A677DE">
        <w:rPr>
          <w:rFonts w:cstheme="minorHAnsi"/>
        </w:rPr>
        <w:t>社会突尼斯议程》第</w:t>
      </w:r>
      <w:r w:rsidRPr="00A677DE">
        <w:rPr>
          <w:rFonts w:cstheme="minorHAnsi"/>
          <w:lang w:val="es-ES"/>
        </w:rPr>
        <w:t>54</w:t>
      </w:r>
      <w:r w:rsidRPr="00A677DE">
        <w:rPr>
          <w:rFonts w:cstheme="minorHAnsi"/>
        </w:rPr>
        <w:t>段规定</w:t>
      </w:r>
      <w:r w:rsidRPr="00A677DE">
        <w:rPr>
          <w:rFonts w:cstheme="minorHAnsi" w:hint="eastAsia"/>
        </w:rPr>
        <w:t>的</w:t>
      </w:r>
      <w:r w:rsidRPr="00A677DE">
        <w:rPr>
          <w:rFonts w:cstheme="minorHAnsi"/>
        </w:rPr>
        <w:t>那些业务</w:t>
      </w:r>
      <w:r w:rsidRPr="00A677DE">
        <w:rPr>
          <w:rFonts w:cstheme="minorHAnsi"/>
          <w:lang w:val="es-ES"/>
        </w:rPr>
        <w:t>，</w:t>
      </w:r>
      <w:r w:rsidRPr="00A677DE">
        <w:rPr>
          <w:rFonts w:cstheme="minorHAnsi" w:hint="eastAsia"/>
        </w:rPr>
        <w:t>而且</w:t>
      </w:r>
      <w:r w:rsidRPr="00A677DE">
        <w:rPr>
          <w:rFonts w:cstheme="minorHAnsi"/>
        </w:rPr>
        <w:t>宽带连接</w:t>
      </w:r>
      <w:r w:rsidRPr="00A677DE">
        <w:rPr>
          <w:rFonts w:cstheme="minorHAnsi" w:hint="eastAsia"/>
        </w:rPr>
        <w:t>是</w:t>
      </w:r>
      <w:r w:rsidRPr="00A677DE">
        <w:rPr>
          <w:rFonts w:cstheme="minorHAnsi"/>
        </w:rPr>
        <w:t>实现《联合国</w:t>
      </w:r>
      <w:r w:rsidRPr="00A677DE">
        <w:rPr>
          <w:rFonts w:cstheme="minorHAnsi" w:hint="eastAsia"/>
        </w:rPr>
        <w:t>可持续</w:t>
      </w:r>
      <w:r w:rsidRPr="00A677DE">
        <w:rPr>
          <w:rFonts w:cstheme="minorHAnsi"/>
        </w:rPr>
        <w:t>发展目标》</w:t>
      </w:r>
      <w:r w:rsidRPr="00A677DE">
        <w:rPr>
          <w:rFonts w:cstheme="minorHAnsi" w:hint="eastAsia"/>
        </w:rPr>
        <w:t>不可或缺</w:t>
      </w:r>
      <w:r w:rsidRPr="00A677DE">
        <w:rPr>
          <w:rFonts w:cstheme="minorHAnsi"/>
        </w:rPr>
        <w:t>的要素</w:t>
      </w:r>
      <w:r w:rsidRPr="00A677DE">
        <w:rPr>
          <w:rFonts w:cstheme="minorHAnsi"/>
          <w:lang w:val="es-ES"/>
        </w:rPr>
        <w:t>；</w:t>
      </w:r>
    </w:p>
    <w:p w14:paraId="080335C2" w14:textId="77777777" w:rsidR="00B755F7" w:rsidRPr="00A677DE" w:rsidRDefault="00B755F7" w:rsidP="00B755F7">
      <w:pPr>
        <w:pStyle w:val="Normalnoindent"/>
        <w:rPr>
          <w:rFonts w:cstheme="minorHAnsi"/>
          <w:lang w:val="es-ES"/>
        </w:rPr>
      </w:pPr>
      <w:r w:rsidRPr="00A677DE">
        <w:rPr>
          <w:rFonts w:cstheme="minorHAnsi"/>
          <w:i/>
          <w:iCs/>
          <w:lang w:val="es-ES"/>
        </w:rPr>
        <w:t>c)</w:t>
      </w:r>
      <w:r w:rsidRPr="00A677DE">
        <w:rPr>
          <w:rFonts w:cstheme="minorHAnsi"/>
          <w:i/>
          <w:iCs/>
          <w:lang w:val="es-ES"/>
        </w:rPr>
        <w:tab/>
      </w:r>
      <w:r w:rsidRPr="00A677DE">
        <w:rPr>
          <w:rFonts w:cstheme="minorHAnsi"/>
        </w:rPr>
        <w:t>宽带能力对于促进提供更多种类的业务和应用、利用技术中立方法弥合现有的技术鸿沟、促进投资并以可承受的价格向服务欠缺和服务空白社区的现有用户和新用户提供互联网接入的重要性</w:t>
      </w:r>
      <w:r w:rsidRPr="00A677DE">
        <w:rPr>
          <w:rFonts w:cstheme="minorHAnsi"/>
          <w:lang w:val="es-ES"/>
        </w:rPr>
        <w:t>；</w:t>
      </w:r>
    </w:p>
    <w:p w14:paraId="7E31F950" w14:textId="77777777" w:rsidR="00B755F7" w:rsidRPr="00A677DE" w:rsidRDefault="00B755F7" w:rsidP="00B755F7">
      <w:pPr>
        <w:rPr>
          <w:rFonts w:ascii="Calibri" w:hAnsi="Calibri" w:cstheme="minorHAnsi"/>
          <w:i/>
          <w:iCs/>
          <w:szCs w:val="28"/>
          <w:lang w:val="es-ES"/>
        </w:rPr>
      </w:pPr>
      <w:r w:rsidRPr="00A677DE">
        <w:rPr>
          <w:rFonts w:cstheme="minorHAnsi"/>
          <w:i/>
          <w:iCs/>
          <w:lang w:val="es-ES"/>
        </w:rPr>
        <w:br w:type="page"/>
      </w:r>
    </w:p>
    <w:p w14:paraId="5E3667D9" w14:textId="77777777" w:rsidR="00B755F7" w:rsidRPr="00A677DE" w:rsidRDefault="00B755F7" w:rsidP="00B755F7">
      <w:pPr>
        <w:pStyle w:val="Normalnoindent"/>
        <w:rPr>
          <w:rFonts w:cstheme="minorHAnsi"/>
          <w:lang w:val="es-ES"/>
        </w:rPr>
      </w:pPr>
      <w:r w:rsidRPr="00A677DE">
        <w:rPr>
          <w:rFonts w:cstheme="minorHAnsi"/>
          <w:i/>
          <w:iCs/>
          <w:lang w:val="es-ES"/>
        </w:rPr>
        <w:lastRenderedPageBreak/>
        <w:t>d)</w:t>
      </w:r>
      <w:r w:rsidRPr="00A677DE">
        <w:rPr>
          <w:rFonts w:cstheme="minorHAnsi"/>
          <w:lang w:val="es-ES"/>
        </w:rPr>
        <w:tab/>
      </w:r>
      <w:r w:rsidRPr="00A677DE">
        <w:rPr>
          <w:rFonts w:cstheme="minorHAnsi"/>
        </w:rPr>
        <w:t>新的创新型地面无线</w:t>
      </w:r>
      <w:r w:rsidRPr="00A677DE">
        <w:rPr>
          <w:rFonts w:cstheme="minorHAnsi" w:hint="eastAsia"/>
        </w:rPr>
        <w:t>接入</w:t>
      </w:r>
      <w:r w:rsidRPr="00A677DE">
        <w:rPr>
          <w:rFonts w:cstheme="minorHAnsi"/>
        </w:rPr>
        <w:t>系统以及卫星系统技术</w:t>
      </w:r>
      <w:r w:rsidRPr="00A677DE">
        <w:rPr>
          <w:rFonts w:cstheme="minorHAnsi"/>
          <w:lang w:val="en-US"/>
        </w:rPr>
        <w:t>不仅有助于</w:t>
      </w:r>
      <w:r w:rsidRPr="00A677DE">
        <w:rPr>
          <w:rFonts w:cstheme="minorHAnsi"/>
        </w:rPr>
        <w:t>弥合发展中国家</w:t>
      </w:r>
      <w:r w:rsidRPr="00A677DE">
        <w:rPr>
          <w:rStyle w:val="FootnoteReference"/>
          <w:rFonts w:cstheme="minorHAnsi"/>
        </w:rPr>
        <w:footnoteReference w:id="1"/>
      </w:r>
      <w:r w:rsidRPr="00A677DE">
        <w:rPr>
          <w:rFonts w:cstheme="minorHAnsi"/>
        </w:rPr>
        <w:t>与发达国家之间的数字鸿沟</w:t>
      </w:r>
      <w:r w:rsidRPr="00A677DE">
        <w:rPr>
          <w:rFonts w:cstheme="minorHAnsi"/>
          <w:lang w:val="es-ES"/>
        </w:rPr>
        <w:t>，</w:t>
      </w:r>
      <w:r w:rsidRPr="00A677DE">
        <w:rPr>
          <w:rFonts w:cstheme="minorHAnsi"/>
        </w:rPr>
        <w:t>还有助于弥合城市与传统固定电信业务覆盖可能不足以满足需求的边远和农村地区之间的数字鸿沟</w:t>
      </w:r>
      <w:r w:rsidRPr="00A677DE">
        <w:rPr>
          <w:rFonts w:cstheme="minorHAnsi"/>
          <w:lang w:val="es-ES"/>
        </w:rPr>
        <w:t>；</w:t>
      </w:r>
    </w:p>
    <w:p w14:paraId="683ADE59" w14:textId="77777777" w:rsidR="00B755F7" w:rsidRPr="00A677DE" w:rsidRDefault="00B755F7" w:rsidP="00B755F7">
      <w:pPr>
        <w:pStyle w:val="Normalnoindent"/>
        <w:rPr>
          <w:rFonts w:cstheme="minorHAnsi"/>
          <w:lang w:val="es-ES"/>
        </w:rPr>
      </w:pPr>
      <w:r w:rsidRPr="00A677DE">
        <w:rPr>
          <w:rFonts w:cstheme="minorHAnsi"/>
          <w:i/>
          <w:iCs/>
          <w:lang w:val="es-ES"/>
        </w:rPr>
        <w:t>e)</w:t>
      </w:r>
      <w:r w:rsidRPr="00A677DE">
        <w:rPr>
          <w:rFonts w:cstheme="minorHAnsi"/>
          <w:lang w:val="es-ES"/>
        </w:rPr>
        <w:tab/>
      </w:r>
      <w:r w:rsidRPr="00A677DE">
        <w:rPr>
          <w:rFonts w:cstheme="minorHAnsi" w:hint="eastAsia"/>
        </w:rPr>
        <w:t>宽带</w:t>
      </w:r>
      <w:r w:rsidRPr="00A677DE">
        <w:rPr>
          <w:rFonts w:cstheme="minorHAnsi"/>
        </w:rPr>
        <w:t>地面和卫星系统是开展许多实际工作的一种有效方式</w:t>
      </w:r>
      <w:r w:rsidRPr="00A677DE">
        <w:rPr>
          <w:rFonts w:cstheme="minorHAnsi"/>
          <w:lang w:val="es-ES"/>
        </w:rPr>
        <w:t>，</w:t>
      </w:r>
      <w:r w:rsidRPr="00A677DE">
        <w:rPr>
          <w:rFonts w:cstheme="minorHAnsi"/>
        </w:rPr>
        <w:t>而且在许多情况下是最为有效的方式</w:t>
      </w:r>
      <w:r w:rsidRPr="00A677DE">
        <w:rPr>
          <w:rFonts w:cstheme="minorHAnsi"/>
          <w:lang w:val="es-ES"/>
        </w:rPr>
        <w:t>（</w:t>
      </w:r>
      <w:r w:rsidRPr="00A677DE">
        <w:rPr>
          <w:rFonts w:cstheme="minorHAnsi"/>
        </w:rPr>
        <w:t>尤其是在农村地区</w:t>
      </w:r>
      <w:r w:rsidRPr="00A677DE">
        <w:rPr>
          <w:rFonts w:cstheme="minorHAnsi"/>
          <w:lang w:val="es-ES"/>
        </w:rPr>
        <w:t>），</w:t>
      </w:r>
      <w:r w:rsidRPr="00A677DE">
        <w:rPr>
          <w:rFonts w:cstheme="minorHAnsi"/>
        </w:rPr>
        <w:t>为帮助弥合数字鸿沟开辟了新的前景</w:t>
      </w:r>
      <w:r w:rsidRPr="00A677DE">
        <w:rPr>
          <w:rFonts w:cstheme="minorHAnsi"/>
          <w:lang w:val="es-ES"/>
        </w:rPr>
        <w:t>，</w:t>
      </w:r>
      <w:r w:rsidRPr="00A677DE">
        <w:rPr>
          <w:rFonts w:cstheme="minorHAnsi"/>
        </w:rPr>
        <w:t>并使发展中国家得以获取新技术</w:t>
      </w:r>
      <w:r w:rsidRPr="00A677DE">
        <w:rPr>
          <w:rFonts w:cstheme="minorHAnsi" w:hint="eastAsia"/>
          <w:lang w:val="es-ES"/>
        </w:rPr>
        <w:t>；</w:t>
      </w:r>
    </w:p>
    <w:p w14:paraId="3570F977" w14:textId="77777777" w:rsidR="00B755F7" w:rsidRPr="00A677DE" w:rsidRDefault="00B755F7" w:rsidP="00B755F7">
      <w:pPr>
        <w:pStyle w:val="Normalnoindent"/>
        <w:rPr>
          <w:rFonts w:cstheme="minorHAnsi"/>
          <w:lang w:val="es-ES"/>
        </w:rPr>
      </w:pPr>
      <w:r w:rsidRPr="00A677DE">
        <w:rPr>
          <w:rFonts w:cstheme="minorHAnsi"/>
          <w:i/>
          <w:iCs/>
          <w:lang w:val="es-ES"/>
        </w:rPr>
        <w:t>f)</w:t>
      </w:r>
      <w:r w:rsidRPr="00A677DE">
        <w:rPr>
          <w:rFonts w:cstheme="minorHAnsi"/>
          <w:i/>
          <w:iCs/>
          <w:lang w:val="es-ES"/>
        </w:rPr>
        <w:tab/>
      </w:r>
      <w:r w:rsidRPr="00A677DE">
        <w:t>国际电联和联合国教</w:t>
      </w:r>
      <w:r w:rsidRPr="00A677DE">
        <w:rPr>
          <w:rFonts w:hint="eastAsia"/>
        </w:rPr>
        <w:t>育</w:t>
      </w:r>
      <w:r w:rsidRPr="00A677DE">
        <w:t>科</w:t>
      </w:r>
      <w:r w:rsidRPr="00A677DE">
        <w:rPr>
          <w:rFonts w:hint="eastAsia"/>
        </w:rPr>
        <w:t>学与</w:t>
      </w:r>
      <w:r w:rsidRPr="00A677DE">
        <w:t>文</w:t>
      </w:r>
      <w:r w:rsidRPr="00A677DE">
        <w:rPr>
          <w:rFonts w:hint="eastAsia"/>
        </w:rPr>
        <w:t>化</w:t>
      </w:r>
      <w:r w:rsidRPr="00A677DE">
        <w:t>组织</w:t>
      </w:r>
      <w:r w:rsidRPr="00A677DE">
        <w:rPr>
          <w:rFonts w:hint="eastAsia"/>
          <w:lang w:val="es-ES"/>
        </w:rPr>
        <w:t>（</w:t>
      </w:r>
      <w:r w:rsidRPr="00A677DE">
        <w:rPr>
          <w:lang w:val="es-ES"/>
        </w:rPr>
        <w:t>UNESCO</w:t>
      </w:r>
      <w:r w:rsidRPr="00A677DE">
        <w:rPr>
          <w:rFonts w:hint="eastAsia"/>
          <w:lang w:val="es-ES"/>
        </w:rPr>
        <w:t>）</w:t>
      </w:r>
      <w:r w:rsidRPr="00A677DE">
        <w:rPr>
          <w:rFonts w:hint="eastAsia"/>
        </w:rPr>
        <w:t>成立了宽带促进可持续发展委员会</w:t>
      </w:r>
      <w:r w:rsidRPr="00A677DE">
        <w:rPr>
          <w:rFonts w:hint="eastAsia"/>
          <w:lang w:val="es-ES"/>
        </w:rPr>
        <w:t>，</w:t>
      </w:r>
      <w:r w:rsidRPr="00A677DE">
        <w:rPr>
          <w:rFonts w:hint="eastAsia"/>
        </w:rPr>
        <w:t>该委员会</w:t>
      </w:r>
      <w:r w:rsidRPr="00A677DE">
        <w:rPr>
          <w:rFonts w:cstheme="minorHAnsi" w:hint="eastAsia"/>
        </w:rPr>
        <w:t>已就四项宏伟但可实现的具体目标达成了一致</w:t>
      </w:r>
      <w:r w:rsidRPr="00A677DE">
        <w:rPr>
          <w:rFonts w:cstheme="minorHAnsi" w:hint="eastAsia"/>
          <w:lang w:val="es-ES"/>
        </w:rPr>
        <w:t>，</w:t>
      </w:r>
      <w:r w:rsidRPr="00A677DE">
        <w:rPr>
          <w:rFonts w:cstheme="minorHAnsi" w:hint="eastAsia"/>
        </w:rPr>
        <w:t>全世界各国应努力为之奋斗</w:t>
      </w:r>
      <w:r w:rsidRPr="00A677DE">
        <w:rPr>
          <w:rFonts w:cstheme="minorHAnsi" w:hint="eastAsia"/>
          <w:lang w:val="es-ES"/>
        </w:rPr>
        <w:t>，</w:t>
      </w:r>
      <w:r w:rsidRPr="00A677DE">
        <w:rPr>
          <w:rFonts w:cstheme="minorHAnsi" w:hint="eastAsia"/>
        </w:rPr>
        <w:t>以确保其公民能够充分参与未来新兴的知识社会</w:t>
      </w:r>
      <w:r w:rsidRPr="00A677DE">
        <w:rPr>
          <w:rFonts w:cstheme="minorHAnsi" w:hint="eastAsia"/>
          <w:lang w:val="es-ES"/>
        </w:rPr>
        <w:t>；</w:t>
      </w:r>
    </w:p>
    <w:p w14:paraId="4A1F0ABE" w14:textId="77777777" w:rsidR="00B755F7" w:rsidRPr="00A677DE" w:rsidRDefault="00B755F7" w:rsidP="00B755F7">
      <w:pPr>
        <w:pStyle w:val="Normalnoindent"/>
        <w:rPr>
          <w:rFonts w:cstheme="minorHAnsi"/>
          <w:lang w:val="es-ES"/>
        </w:rPr>
      </w:pPr>
      <w:r w:rsidRPr="00A677DE">
        <w:rPr>
          <w:i/>
          <w:iCs/>
          <w:lang w:val="es-ES"/>
        </w:rPr>
        <w:t>g)</w:t>
      </w:r>
      <w:r w:rsidRPr="00A677DE">
        <w:rPr>
          <w:lang w:val="es-ES"/>
        </w:rPr>
        <w:tab/>
      </w:r>
      <w:r w:rsidRPr="00A677DE">
        <w:rPr>
          <w:rFonts w:cstheme="minorHAnsi" w:hint="eastAsia"/>
        </w:rPr>
        <w:t>根据</w:t>
      </w:r>
      <w:r w:rsidRPr="00A677DE">
        <w:rPr>
          <w:rFonts w:cstheme="minorHAnsi"/>
        </w:rPr>
        <w:t>第</w:t>
      </w:r>
      <w:r w:rsidRPr="00A677DE">
        <w:rPr>
          <w:rFonts w:cstheme="minorHAnsi" w:hint="eastAsia"/>
          <w:lang w:val="es-ES"/>
        </w:rPr>
        <w:t>9</w:t>
      </w:r>
      <w:r w:rsidRPr="00A677DE">
        <w:rPr>
          <w:rFonts w:cstheme="minorHAnsi" w:hint="eastAsia"/>
        </w:rPr>
        <w:t>号</w:t>
      </w:r>
      <w:r w:rsidRPr="00A677DE">
        <w:rPr>
          <w:rFonts w:cstheme="minorHAnsi"/>
        </w:rPr>
        <w:t>决议</w:t>
      </w:r>
      <w:r w:rsidRPr="00A677DE">
        <w:rPr>
          <w:rFonts w:cstheme="minorHAnsi" w:hint="eastAsia"/>
          <w:lang w:val="es-ES"/>
        </w:rPr>
        <w:t>（</w:t>
      </w:r>
      <w:r w:rsidRPr="00A677DE">
        <w:rPr>
          <w:rFonts w:cstheme="minorHAnsi" w:hint="eastAsia"/>
          <w:lang w:val="es-ES"/>
        </w:rPr>
        <w:t>2017</w:t>
      </w:r>
      <w:r w:rsidRPr="00A677DE">
        <w:rPr>
          <w:rFonts w:cstheme="minorHAnsi" w:hint="eastAsia"/>
        </w:rPr>
        <w:t>年</w:t>
      </w:r>
      <w:r w:rsidRPr="00A677DE">
        <w:rPr>
          <w:rFonts w:cstheme="minorHAnsi" w:hint="eastAsia"/>
          <w:lang w:val="es-ES"/>
        </w:rPr>
        <w:t>，</w:t>
      </w:r>
      <w:r w:rsidRPr="00A677DE">
        <w:rPr>
          <w:rFonts w:cstheme="minorHAnsi" w:hint="eastAsia"/>
        </w:rPr>
        <w:t>布宜诺斯艾利斯</w:t>
      </w:r>
      <w:r w:rsidRPr="00A677DE">
        <w:rPr>
          <w:rFonts w:cstheme="minorHAnsi" w:hint="eastAsia"/>
          <w:lang w:val="es-ES"/>
        </w:rPr>
        <w:t>，</w:t>
      </w:r>
      <w:r w:rsidRPr="00A677DE">
        <w:rPr>
          <w:rFonts w:cstheme="minorHAnsi" w:hint="eastAsia"/>
        </w:rPr>
        <w:t>修订版</w:t>
      </w:r>
      <w:r w:rsidRPr="00A677DE">
        <w:rPr>
          <w:rFonts w:cstheme="minorHAnsi" w:hint="eastAsia"/>
          <w:lang w:val="es-ES"/>
        </w:rPr>
        <w:t>），</w:t>
      </w:r>
      <w:r w:rsidRPr="00A677DE">
        <w:rPr>
          <w:rFonts w:cstheme="minorHAnsi" w:hint="eastAsia"/>
        </w:rPr>
        <w:t>电信</w:t>
      </w:r>
      <w:r w:rsidRPr="00A677DE">
        <w:rPr>
          <w:rFonts w:cstheme="minorHAnsi"/>
        </w:rPr>
        <w:t>发展局</w:t>
      </w:r>
      <w:r w:rsidRPr="00A677DE">
        <w:rPr>
          <w:rFonts w:cstheme="minorHAnsi" w:hint="eastAsia"/>
          <w:lang w:val="es-ES"/>
        </w:rPr>
        <w:t>（</w:t>
      </w:r>
      <w:r w:rsidRPr="00A677DE">
        <w:rPr>
          <w:rFonts w:cstheme="minorHAnsi" w:hint="eastAsia"/>
          <w:lang w:val="es-ES"/>
        </w:rPr>
        <w:t>BDT</w:t>
      </w:r>
      <w:r w:rsidRPr="00A677DE">
        <w:rPr>
          <w:rFonts w:cstheme="minorHAnsi" w:hint="eastAsia"/>
          <w:lang w:val="es-ES"/>
        </w:rPr>
        <w:t>）</w:t>
      </w:r>
      <w:r w:rsidRPr="00A677DE">
        <w:rPr>
          <w:rFonts w:cstheme="minorHAnsi"/>
        </w:rPr>
        <w:t>主任</w:t>
      </w:r>
      <w:r w:rsidRPr="00A677DE">
        <w:rPr>
          <w:rFonts w:cstheme="minorHAnsi" w:hint="eastAsia"/>
        </w:rPr>
        <w:t>经密切</w:t>
      </w:r>
      <w:r w:rsidRPr="00A677DE">
        <w:rPr>
          <w:rFonts w:cstheme="minorHAnsi"/>
        </w:rPr>
        <w:t>咨询</w:t>
      </w:r>
      <w:r w:rsidRPr="00A677DE">
        <w:rPr>
          <w:rFonts w:cstheme="minorHAnsi" w:hint="eastAsia"/>
        </w:rPr>
        <w:t>无线电</w:t>
      </w:r>
      <w:r w:rsidRPr="00A677DE">
        <w:rPr>
          <w:rFonts w:cstheme="minorHAnsi"/>
        </w:rPr>
        <w:t>通信局</w:t>
      </w:r>
      <w:r w:rsidRPr="00A677DE">
        <w:rPr>
          <w:rFonts w:cstheme="minorHAnsi" w:hint="eastAsia"/>
          <w:lang w:val="es-ES"/>
        </w:rPr>
        <w:t>（</w:t>
      </w:r>
      <w:r w:rsidRPr="00A677DE">
        <w:rPr>
          <w:rFonts w:cstheme="minorHAnsi" w:hint="eastAsia"/>
          <w:lang w:val="es-ES"/>
        </w:rPr>
        <w:t>BR</w:t>
      </w:r>
      <w:r w:rsidRPr="00A677DE">
        <w:rPr>
          <w:rFonts w:cstheme="minorHAnsi" w:hint="eastAsia"/>
          <w:lang w:val="es-ES"/>
        </w:rPr>
        <w:t>）</w:t>
      </w:r>
      <w:r w:rsidRPr="00A677DE">
        <w:rPr>
          <w:rFonts w:cstheme="minorHAnsi" w:hint="eastAsia"/>
        </w:rPr>
        <w:t>主任</w:t>
      </w:r>
      <w:r w:rsidRPr="00A677DE">
        <w:rPr>
          <w:rFonts w:cstheme="minorHAnsi"/>
        </w:rPr>
        <w:t>的意见</w:t>
      </w:r>
      <w:r w:rsidRPr="00A677DE">
        <w:rPr>
          <w:rFonts w:cstheme="minorHAnsi" w:hint="eastAsia"/>
        </w:rPr>
        <w:t>后</w:t>
      </w:r>
      <w:r w:rsidRPr="00A677DE">
        <w:rPr>
          <w:rFonts w:cstheme="minorHAnsi"/>
          <w:lang w:val="es-ES"/>
        </w:rPr>
        <w:t>，</w:t>
      </w:r>
      <w:r w:rsidRPr="00A677DE">
        <w:rPr>
          <w:rFonts w:cstheme="minorHAnsi" w:hint="eastAsia"/>
        </w:rPr>
        <w:t>正</w:t>
      </w:r>
      <w:r w:rsidRPr="00A677DE">
        <w:rPr>
          <w:rFonts w:cstheme="minorHAnsi"/>
        </w:rPr>
        <w:t>在</w:t>
      </w:r>
      <w:r w:rsidRPr="00A677DE">
        <w:rPr>
          <w:rFonts w:cstheme="minorHAnsi" w:hint="eastAsia"/>
        </w:rPr>
        <w:t>两届</w:t>
      </w:r>
      <w:r w:rsidRPr="00A677DE">
        <w:rPr>
          <w:rFonts w:cstheme="minorHAnsi" w:hint="eastAsia"/>
          <w:lang w:val="es-ES"/>
        </w:rPr>
        <w:t>WTDC</w:t>
      </w:r>
      <w:r w:rsidRPr="00A677DE">
        <w:rPr>
          <w:rFonts w:cstheme="minorHAnsi" w:hint="eastAsia"/>
        </w:rPr>
        <w:t>之间</w:t>
      </w:r>
      <w:r w:rsidRPr="00A677DE">
        <w:rPr>
          <w:rFonts w:cstheme="minorHAnsi"/>
          <w:lang w:val="es-ES"/>
        </w:rPr>
        <w:t>，</w:t>
      </w:r>
      <w:r w:rsidRPr="00A677DE">
        <w:rPr>
          <w:rFonts w:cstheme="minorHAnsi" w:hint="eastAsia"/>
        </w:rPr>
        <w:t>收集</w:t>
      </w:r>
      <w:r w:rsidRPr="00A677DE">
        <w:rPr>
          <w:rFonts w:cstheme="minorHAnsi"/>
        </w:rPr>
        <w:t>相关信息和起草</w:t>
      </w:r>
      <w:r w:rsidRPr="00A677DE">
        <w:rPr>
          <w:rFonts w:cstheme="minorHAnsi" w:hint="eastAsia"/>
        </w:rPr>
        <w:t>应对发展中国家具体需求的、</w:t>
      </w:r>
      <w:r w:rsidRPr="00A677DE">
        <w:rPr>
          <w:rFonts w:cstheme="minorHAnsi"/>
        </w:rPr>
        <w:t>论及各国在频谱管理</w:t>
      </w:r>
      <w:r w:rsidRPr="00A677DE">
        <w:rPr>
          <w:rFonts w:cstheme="minorHAnsi" w:hint="eastAsia"/>
        </w:rPr>
        <w:t>和频谱监测</w:t>
      </w:r>
      <w:r w:rsidRPr="00A677DE">
        <w:rPr>
          <w:rFonts w:cstheme="minorHAnsi"/>
        </w:rPr>
        <w:t>上采取的技术、经济</w:t>
      </w:r>
      <w:r w:rsidRPr="00A677DE">
        <w:rPr>
          <w:rFonts w:cstheme="minorHAnsi" w:hint="eastAsia"/>
        </w:rPr>
        <w:t>、监管</w:t>
      </w:r>
      <w:r w:rsidRPr="00A677DE">
        <w:rPr>
          <w:rFonts w:cstheme="minorHAnsi"/>
        </w:rPr>
        <w:t>和融资方式及其所面临的挑战</w:t>
      </w:r>
      <w:r w:rsidRPr="00A677DE">
        <w:rPr>
          <w:rFonts w:cstheme="minorHAnsi" w:hint="eastAsia"/>
        </w:rPr>
        <w:t>的</w:t>
      </w:r>
      <w:r w:rsidRPr="00A677DE">
        <w:rPr>
          <w:rFonts w:cstheme="minorHAnsi"/>
        </w:rPr>
        <w:t>适当文件和其</w:t>
      </w:r>
      <w:r w:rsidRPr="00A677DE">
        <w:rPr>
          <w:rFonts w:cstheme="minorHAnsi" w:hint="eastAsia"/>
        </w:rPr>
        <w:t>他</w:t>
      </w:r>
      <w:r w:rsidRPr="00A677DE">
        <w:rPr>
          <w:rFonts w:cstheme="minorHAnsi"/>
        </w:rPr>
        <w:t>相关输出成果</w:t>
      </w:r>
      <w:r w:rsidRPr="00A677DE">
        <w:rPr>
          <w:rFonts w:cstheme="minorHAnsi"/>
          <w:lang w:val="es-ES"/>
        </w:rPr>
        <w:t>，</w:t>
      </w:r>
    </w:p>
    <w:p w14:paraId="23EC03ED" w14:textId="77777777" w:rsidR="00B755F7" w:rsidRPr="00A677DE" w:rsidRDefault="00B755F7" w:rsidP="00B755F7">
      <w:pPr>
        <w:pStyle w:val="Call"/>
        <w:rPr>
          <w:rFonts w:cstheme="minorHAnsi"/>
          <w:lang w:val="es-ES" w:eastAsia="zh-CN"/>
        </w:rPr>
      </w:pPr>
      <w:r w:rsidRPr="00A677DE">
        <w:rPr>
          <w:rFonts w:cstheme="minorHAnsi"/>
          <w:lang w:eastAsia="zh-CN"/>
        </w:rPr>
        <w:t>顾及</w:t>
      </w:r>
    </w:p>
    <w:p w14:paraId="305F59F7" w14:textId="77777777" w:rsidR="00B755F7" w:rsidRPr="00A677DE" w:rsidRDefault="00B755F7" w:rsidP="00B755F7">
      <w:pPr>
        <w:pStyle w:val="Normalnoindent"/>
        <w:rPr>
          <w:rFonts w:cstheme="minorHAnsi"/>
          <w:lang w:val="es-ES"/>
        </w:rPr>
      </w:pPr>
      <w:r w:rsidRPr="00A677DE">
        <w:rPr>
          <w:rFonts w:cstheme="minorHAnsi"/>
          <w:i/>
          <w:iCs/>
          <w:lang w:val="es-ES"/>
        </w:rPr>
        <w:t>a)</w:t>
      </w:r>
      <w:r w:rsidRPr="00A677DE">
        <w:rPr>
          <w:rFonts w:cstheme="minorHAnsi"/>
          <w:lang w:val="es-ES"/>
        </w:rPr>
        <w:tab/>
      </w:r>
      <w:r w:rsidRPr="00A677DE">
        <w:rPr>
          <w:rFonts w:cstheme="minorHAnsi"/>
        </w:rPr>
        <w:t>第五届</w:t>
      </w:r>
      <w:r w:rsidRPr="00A677DE">
        <w:rPr>
          <w:rFonts w:cstheme="minorHAnsi" w:hint="eastAsia"/>
          <w:lang w:val="es-ES"/>
        </w:rPr>
        <w:t>W</w:t>
      </w:r>
      <w:r w:rsidRPr="00A677DE">
        <w:rPr>
          <w:rFonts w:cstheme="minorHAnsi"/>
          <w:lang w:val="es-ES"/>
        </w:rPr>
        <w:t>TDC</w:t>
      </w:r>
      <w:r w:rsidRPr="00A677DE">
        <w:rPr>
          <w:rFonts w:cstheme="minorHAnsi"/>
          <w:lang w:val="es-ES"/>
        </w:rPr>
        <w:t>（</w:t>
      </w:r>
      <w:r w:rsidRPr="00A677DE">
        <w:rPr>
          <w:rFonts w:cstheme="minorHAnsi"/>
          <w:lang w:val="es-ES"/>
        </w:rPr>
        <w:t>2010</w:t>
      </w:r>
      <w:r w:rsidRPr="00A677DE">
        <w:rPr>
          <w:rFonts w:cstheme="minorHAnsi"/>
        </w:rPr>
        <w:t>年</w:t>
      </w:r>
      <w:r w:rsidRPr="00A677DE">
        <w:rPr>
          <w:rFonts w:cstheme="minorHAnsi"/>
          <w:lang w:val="es-ES"/>
        </w:rPr>
        <w:t>，</w:t>
      </w:r>
      <w:r w:rsidRPr="00A677DE">
        <w:rPr>
          <w:rFonts w:cstheme="minorHAnsi"/>
        </w:rPr>
        <w:t>海得拉巴</w:t>
      </w:r>
      <w:r w:rsidRPr="00A677DE">
        <w:rPr>
          <w:rFonts w:cstheme="minorHAnsi"/>
          <w:lang w:val="es-ES"/>
        </w:rPr>
        <w:t>）</w:t>
      </w:r>
      <w:r w:rsidRPr="00A677DE">
        <w:rPr>
          <w:rFonts w:cstheme="minorHAnsi"/>
        </w:rPr>
        <w:t>的报告强调了电信基础设施和技术发展的重要性</w:t>
      </w:r>
      <w:r w:rsidRPr="00A677DE">
        <w:rPr>
          <w:rFonts w:cstheme="minorHAnsi" w:hint="eastAsia"/>
          <w:lang w:val="es-ES"/>
        </w:rPr>
        <w:t>，</w:t>
      </w:r>
      <w:r w:rsidRPr="00A677DE">
        <w:rPr>
          <w:rFonts w:cstheme="minorHAnsi"/>
        </w:rPr>
        <w:t>特别</w:t>
      </w:r>
      <w:r w:rsidRPr="00A677DE">
        <w:rPr>
          <w:rFonts w:cstheme="minorHAnsi" w:hint="eastAsia"/>
        </w:rPr>
        <w:t>是</w:t>
      </w:r>
      <w:r w:rsidRPr="00A677DE">
        <w:rPr>
          <w:rFonts w:cstheme="minorHAnsi"/>
        </w:rPr>
        <w:t>在发展中国家</w:t>
      </w:r>
      <w:r w:rsidRPr="00A677DE">
        <w:rPr>
          <w:rFonts w:cstheme="minorHAnsi"/>
          <w:lang w:val="es-ES"/>
        </w:rPr>
        <w:t>，</w:t>
      </w:r>
      <w:r w:rsidRPr="00A677DE">
        <w:rPr>
          <w:rFonts w:cstheme="minorHAnsi"/>
        </w:rPr>
        <w:t>并通过</w:t>
      </w:r>
      <w:r w:rsidRPr="00A677DE">
        <w:rPr>
          <w:rFonts w:cstheme="minorHAnsi" w:hint="eastAsia"/>
        </w:rPr>
        <w:t>了</w:t>
      </w:r>
      <w:r w:rsidRPr="00A677DE">
        <w:rPr>
          <w:rFonts w:cstheme="minorHAnsi"/>
        </w:rPr>
        <w:t>区域性举措和《海得拉巴行动计划》帮助发展中国家在更大程度上</w:t>
      </w:r>
      <w:r w:rsidRPr="00A677DE">
        <w:rPr>
          <w:rFonts w:cstheme="minorHAnsi" w:hint="eastAsia"/>
        </w:rPr>
        <w:t>实现</w:t>
      </w:r>
      <w:r w:rsidRPr="00A677DE">
        <w:rPr>
          <w:rFonts w:cstheme="minorHAnsi"/>
        </w:rPr>
        <w:t>电信</w:t>
      </w:r>
      <w:r w:rsidRPr="00A677DE">
        <w:rPr>
          <w:rFonts w:cstheme="minorHAnsi" w:hint="eastAsia"/>
        </w:rPr>
        <w:t>服务</w:t>
      </w:r>
      <w:r w:rsidRPr="00A677DE">
        <w:rPr>
          <w:rFonts w:cstheme="minorHAnsi"/>
        </w:rPr>
        <w:t>的普遍接入</w:t>
      </w:r>
      <w:r w:rsidRPr="00A677DE">
        <w:rPr>
          <w:rFonts w:cstheme="minorHAnsi"/>
          <w:lang w:val="es-ES"/>
        </w:rPr>
        <w:t>；</w:t>
      </w:r>
    </w:p>
    <w:p w14:paraId="550B1B6A" w14:textId="77777777" w:rsidR="00B755F7" w:rsidRPr="00A677DE" w:rsidRDefault="00B755F7" w:rsidP="00B755F7">
      <w:pPr>
        <w:pStyle w:val="Normalnoindent"/>
        <w:rPr>
          <w:rFonts w:cstheme="minorHAnsi"/>
          <w:lang w:val="es-ES"/>
        </w:rPr>
      </w:pPr>
      <w:r w:rsidRPr="00A677DE">
        <w:rPr>
          <w:i/>
          <w:iCs/>
          <w:szCs w:val="24"/>
          <w:lang w:val="es-ES"/>
        </w:rPr>
        <w:t>b</w:t>
      </w:r>
      <w:r w:rsidRPr="00A677DE">
        <w:rPr>
          <w:rFonts w:cstheme="minorHAnsi"/>
          <w:i/>
          <w:iCs/>
          <w:lang w:val="es-ES"/>
        </w:rPr>
        <w:t>)</w:t>
      </w:r>
      <w:r w:rsidRPr="00A677DE">
        <w:rPr>
          <w:rFonts w:cstheme="minorHAnsi"/>
          <w:lang w:val="es-ES"/>
        </w:rPr>
        <w:tab/>
      </w:r>
      <w:r w:rsidRPr="00A677DE">
        <w:rPr>
          <w:rFonts w:cstheme="minorHAnsi"/>
        </w:rPr>
        <w:t>许多国家有意在电子卫生保健、电子政务和电子教</w:t>
      </w:r>
      <w:r w:rsidRPr="00A677DE">
        <w:rPr>
          <w:rFonts w:cstheme="minorHAnsi" w:hint="eastAsia"/>
        </w:rPr>
        <w:t>育</w:t>
      </w:r>
      <w:r w:rsidRPr="00A677DE">
        <w:rPr>
          <w:rFonts w:cstheme="minorHAnsi"/>
        </w:rPr>
        <w:t>等活动中采用全面、技术中立的宽带服务手段</w:t>
      </w:r>
      <w:r w:rsidRPr="00A677DE">
        <w:rPr>
          <w:rFonts w:cstheme="minorHAnsi"/>
          <w:lang w:val="es-ES"/>
        </w:rPr>
        <w:t>；</w:t>
      </w:r>
    </w:p>
    <w:p w14:paraId="2627A4AD" w14:textId="77777777" w:rsidR="00B755F7" w:rsidRPr="00A677DE" w:rsidRDefault="00B755F7" w:rsidP="00B755F7">
      <w:pPr>
        <w:rPr>
          <w:rFonts w:ascii="Calibri" w:hAnsi="Calibri"/>
          <w:i/>
          <w:iCs/>
          <w:szCs w:val="24"/>
          <w:lang w:val="es-ES"/>
        </w:rPr>
      </w:pPr>
      <w:r w:rsidRPr="00A677DE">
        <w:rPr>
          <w:i/>
          <w:iCs/>
          <w:szCs w:val="24"/>
          <w:lang w:val="es-ES"/>
        </w:rPr>
        <w:br w:type="page"/>
      </w:r>
    </w:p>
    <w:p w14:paraId="59E53B4A" w14:textId="77777777" w:rsidR="00B755F7" w:rsidRPr="00A677DE" w:rsidRDefault="00B755F7" w:rsidP="00B755F7">
      <w:pPr>
        <w:pStyle w:val="Normalnoindent"/>
        <w:rPr>
          <w:rFonts w:cstheme="minorHAnsi"/>
          <w:lang w:val="es-ES"/>
        </w:rPr>
      </w:pPr>
      <w:r w:rsidRPr="00A677DE">
        <w:rPr>
          <w:i/>
          <w:iCs/>
          <w:szCs w:val="24"/>
          <w:lang w:val="es-ES"/>
        </w:rPr>
        <w:lastRenderedPageBreak/>
        <w:t>c</w:t>
      </w:r>
      <w:r w:rsidRPr="00A677DE">
        <w:rPr>
          <w:rFonts w:cstheme="minorHAnsi"/>
          <w:i/>
          <w:iCs/>
          <w:lang w:val="es-ES"/>
        </w:rPr>
        <w:t>)</w:t>
      </w:r>
      <w:r w:rsidRPr="00A677DE">
        <w:rPr>
          <w:rFonts w:cstheme="minorHAnsi"/>
          <w:lang w:val="es-ES"/>
        </w:rPr>
        <w:tab/>
      </w:r>
      <w:r w:rsidRPr="00A677DE">
        <w:rPr>
          <w:rFonts w:cstheme="minorHAnsi"/>
          <w:lang w:val="en-US"/>
        </w:rPr>
        <w:t>尽管宽带的可用性和价格可承受性大有改善</w:t>
      </w:r>
      <w:r w:rsidRPr="00A677DE">
        <w:rPr>
          <w:rFonts w:cstheme="minorHAnsi"/>
          <w:lang w:val="es-ES"/>
        </w:rPr>
        <w:t>，</w:t>
      </w:r>
      <w:r w:rsidRPr="00A677DE">
        <w:rPr>
          <w:rFonts w:cstheme="minorHAnsi"/>
          <w:lang w:val="en-US"/>
        </w:rPr>
        <w:t>但世界上近三分之二的人口依然无法接入价格可承受的宽带</w:t>
      </w:r>
      <w:r w:rsidRPr="00A677DE">
        <w:rPr>
          <w:rFonts w:cstheme="minorHAnsi"/>
          <w:lang w:val="es-ES"/>
        </w:rPr>
        <w:t>；</w:t>
      </w:r>
    </w:p>
    <w:p w14:paraId="4A2079CC" w14:textId="77777777" w:rsidR="00B755F7" w:rsidRPr="00A677DE" w:rsidRDefault="00B755F7" w:rsidP="00B755F7">
      <w:pPr>
        <w:pStyle w:val="Normalnoindent"/>
        <w:rPr>
          <w:rFonts w:cstheme="minorHAnsi"/>
          <w:lang w:val="es-ES"/>
        </w:rPr>
      </w:pPr>
      <w:r w:rsidRPr="00A677DE">
        <w:rPr>
          <w:i/>
          <w:iCs/>
          <w:szCs w:val="24"/>
          <w:lang w:val="es-ES"/>
        </w:rPr>
        <w:t>d</w:t>
      </w:r>
      <w:r w:rsidRPr="00A677DE">
        <w:rPr>
          <w:rFonts w:cstheme="minorHAnsi"/>
          <w:i/>
          <w:iCs/>
          <w:lang w:val="es-ES"/>
        </w:rPr>
        <w:t>)</w:t>
      </w:r>
      <w:r w:rsidRPr="00A677DE">
        <w:rPr>
          <w:rFonts w:cstheme="minorHAnsi"/>
          <w:i/>
          <w:iCs/>
          <w:lang w:val="es-ES"/>
        </w:rPr>
        <w:tab/>
      </w:r>
      <w:r w:rsidRPr="00A677DE">
        <w:rPr>
          <w:rFonts w:cstheme="minorHAnsi"/>
        </w:rPr>
        <w:t>宽带通信服务的不平等获取无助于消除社会不平等</w:t>
      </w:r>
      <w:r w:rsidRPr="00A677DE">
        <w:rPr>
          <w:rFonts w:cstheme="minorHAnsi"/>
          <w:lang w:val="es-ES"/>
        </w:rPr>
        <w:t>，</w:t>
      </w:r>
      <w:r w:rsidRPr="00A677DE">
        <w:rPr>
          <w:rFonts w:cstheme="minorHAnsi"/>
        </w:rPr>
        <w:t>且对不同国家和地区的社会和经济形势带来不利影响</w:t>
      </w:r>
      <w:r w:rsidRPr="00A677DE">
        <w:rPr>
          <w:rFonts w:cstheme="minorHAnsi"/>
          <w:lang w:val="es-ES"/>
        </w:rPr>
        <w:t>；</w:t>
      </w:r>
    </w:p>
    <w:p w14:paraId="5AED60DF" w14:textId="77777777" w:rsidR="00B755F7" w:rsidRPr="00A677DE" w:rsidRDefault="00B755F7" w:rsidP="00B755F7">
      <w:pPr>
        <w:pStyle w:val="Normalnoindent"/>
        <w:rPr>
          <w:rFonts w:cstheme="minorHAnsi"/>
          <w:lang w:val="es-ES"/>
        </w:rPr>
      </w:pPr>
      <w:r w:rsidRPr="00A677DE">
        <w:rPr>
          <w:i/>
          <w:iCs/>
          <w:szCs w:val="24"/>
          <w:lang w:val="es-ES"/>
        </w:rPr>
        <w:t>e</w:t>
      </w:r>
      <w:r w:rsidRPr="00A677DE">
        <w:rPr>
          <w:rFonts w:cstheme="minorHAnsi"/>
          <w:i/>
          <w:iCs/>
          <w:lang w:val="es-ES"/>
        </w:rPr>
        <w:t>)</w:t>
      </w:r>
      <w:r w:rsidRPr="00A677DE">
        <w:rPr>
          <w:rFonts w:cstheme="minorHAnsi"/>
          <w:i/>
          <w:iCs/>
          <w:lang w:val="es-ES"/>
        </w:rPr>
        <w:tab/>
      </w:r>
      <w:r w:rsidRPr="00A677DE">
        <w:rPr>
          <w:rFonts w:cstheme="minorHAnsi"/>
        </w:rPr>
        <w:t>正如宽带数字发展委员会的报告</w:t>
      </w:r>
      <w:r w:rsidRPr="00A677DE">
        <w:rPr>
          <w:rStyle w:val="FootnoteReference"/>
          <w:rFonts w:cstheme="minorHAnsi"/>
        </w:rPr>
        <w:footnoteReference w:id="2"/>
      </w:r>
      <w:r w:rsidRPr="00A677DE">
        <w:rPr>
          <w:rFonts w:cstheme="minorHAnsi"/>
        </w:rPr>
        <w:t>所述</w:t>
      </w:r>
      <w:r w:rsidRPr="00A677DE">
        <w:rPr>
          <w:rFonts w:cstheme="minorHAnsi"/>
          <w:lang w:val="es-ES"/>
        </w:rPr>
        <w:t>，</w:t>
      </w:r>
      <w:r w:rsidRPr="00A677DE">
        <w:rPr>
          <w:rFonts w:cstheme="minorHAnsi"/>
        </w:rPr>
        <w:t>竞争在促进投资中的重要性</w:t>
      </w:r>
      <w:r w:rsidRPr="00A677DE">
        <w:rPr>
          <w:rFonts w:cstheme="minorHAnsi" w:hint="eastAsia"/>
          <w:lang w:val="es-ES"/>
        </w:rPr>
        <w:t>；</w:t>
      </w:r>
    </w:p>
    <w:p w14:paraId="5FAA3C14" w14:textId="77777777" w:rsidR="00B755F7" w:rsidRPr="00A677DE" w:rsidRDefault="00B755F7" w:rsidP="00B755F7">
      <w:pPr>
        <w:pStyle w:val="Normalnoindent"/>
        <w:rPr>
          <w:rFonts w:cs="Calibri"/>
          <w:color w:val="000000"/>
          <w:szCs w:val="24"/>
          <w:lang w:val="es-ES"/>
        </w:rPr>
      </w:pPr>
      <w:r w:rsidRPr="00A677DE">
        <w:rPr>
          <w:rFonts w:cs="Calibri"/>
          <w:i/>
          <w:iCs/>
          <w:color w:val="000000"/>
          <w:szCs w:val="24"/>
          <w:lang w:val="es-ES"/>
        </w:rPr>
        <w:t>f)</w:t>
      </w:r>
      <w:r w:rsidRPr="00A677DE">
        <w:rPr>
          <w:rFonts w:cs="Calibri"/>
          <w:color w:val="000000"/>
          <w:szCs w:val="24"/>
          <w:lang w:val="es-ES"/>
        </w:rPr>
        <w:tab/>
      </w:r>
      <w:r w:rsidRPr="00A677DE">
        <w:rPr>
          <w:rFonts w:cs="Calibri" w:hint="eastAsia"/>
          <w:color w:val="000000"/>
          <w:szCs w:val="24"/>
        </w:rPr>
        <w:t>作为</w:t>
      </w:r>
      <w:r w:rsidRPr="00A677DE">
        <w:rPr>
          <w:lang w:val="es-ES"/>
        </w:rPr>
        <w:t>ITU-T</w:t>
      </w:r>
      <w:r w:rsidRPr="00A677DE">
        <w:rPr>
          <w:rFonts w:cs="Calibri" w:hint="eastAsia"/>
          <w:color w:val="000000"/>
          <w:szCs w:val="24"/>
        </w:rPr>
        <w:t>负责</w:t>
      </w:r>
      <w:r w:rsidRPr="00A677DE">
        <w:rPr>
          <w:rFonts w:hint="eastAsia"/>
          <w:bCs/>
          <w:iCs/>
        </w:rPr>
        <w:t>包括相关电信经济及政策问题在内的资费及结算原则方面</w:t>
      </w:r>
      <w:r w:rsidRPr="00A677DE">
        <w:rPr>
          <w:rFonts w:hint="eastAsia"/>
        </w:rPr>
        <w:t>工作</w:t>
      </w:r>
      <w:r w:rsidRPr="00A677DE">
        <w:t>的第</w:t>
      </w:r>
      <w:r w:rsidRPr="00A677DE">
        <w:rPr>
          <w:lang w:val="es-ES"/>
        </w:rPr>
        <w:t>3</w:t>
      </w:r>
      <w:r w:rsidRPr="00A677DE">
        <w:t>研究组一部分</w:t>
      </w:r>
      <w:r w:rsidRPr="00A677DE">
        <w:rPr>
          <w:rFonts w:hint="eastAsia"/>
          <w:lang w:val="es-ES"/>
        </w:rPr>
        <w:t>，</w:t>
      </w:r>
      <w:r w:rsidRPr="00A677DE">
        <w:rPr>
          <w:rFonts w:hint="eastAsia"/>
        </w:rPr>
        <w:t>成立了一个为</w:t>
      </w:r>
      <w:r w:rsidRPr="00A677DE">
        <w:rPr>
          <w:rFonts w:cs="Calibri"/>
          <w:color w:val="000000"/>
          <w:szCs w:val="24"/>
          <w:lang w:val="es-ES"/>
        </w:rPr>
        <w:t xml:space="preserve">ITU-T </w:t>
      </w:r>
      <w:r w:rsidRPr="00A677DE">
        <w:rPr>
          <w:lang w:val="es-ES"/>
        </w:rPr>
        <w:t>D.50</w:t>
      </w:r>
      <w:r w:rsidRPr="00A677DE">
        <w:t>建议书</w:t>
      </w:r>
      <w:r w:rsidRPr="00A677DE">
        <w:rPr>
          <w:rFonts w:hint="eastAsia"/>
        </w:rPr>
        <w:t>起草增补的报告人组</w:t>
      </w:r>
      <w:r w:rsidRPr="00A677DE">
        <w:rPr>
          <w:rFonts w:hint="eastAsia"/>
          <w:lang w:val="es-ES"/>
        </w:rPr>
        <w:t>，</w:t>
      </w:r>
      <w:r w:rsidRPr="00A677DE">
        <w:rPr>
          <w:rFonts w:cs="Calibri" w:hint="eastAsia"/>
          <w:color w:val="000000"/>
          <w:szCs w:val="24"/>
        </w:rPr>
        <w:t>以推动</w:t>
      </w:r>
      <w:r w:rsidRPr="00A677DE">
        <w:rPr>
          <w:rFonts w:cs="Calibri"/>
          <w:color w:val="000000"/>
          <w:szCs w:val="24"/>
        </w:rPr>
        <w:t>采取具体措施</w:t>
      </w:r>
      <w:r w:rsidRPr="00A677DE">
        <w:rPr>
          <w:rFonts w:cs="Calibri" w:hint="eastAsia"/>
          <w:color w:val="000000"/>
          <w:szCs w:val="24"/>
          <w:lang w:val="es-ES"/>
        </w:rPr>
        <w:t>，</w:t>
      </w:r>
      <w:r w:rsidRPr="00A677DE">
        <w:rPr>
          <w:rFonts w:cs="Calibri"/>
          <w:color w:val="000000"/>
          <w:szCs w:val="24"/>
        </w:rPr>
        <w:t>降低国际互联网连接成本</w:t>
      </w:r>
      <w:r w:rsidRPr="00A677DE">
        <w:rPr>
          <w:rFonts w:cs="Calibri" w:hint="eastAsia"/>
          <w:color w:val="000000"/>
          <w:szCs w:val="24"/>
          <w:lang w:val="es-ES"/>
        </w:rPr>
        <w:t>，</w:t>
      </w:r>
      <w:r w:rsidRPr="00A677DE">
        <w:rPr>
          <w:rFonts w:cs="Calibri" w:hint="eastAsia"/>
          <w:color w:val="000000"/>
          <w:szCs w:val="24"/>
        </w:rPr>
        <w:t>尤其是发展中国家的</w:t>
      </w:r>
      <w:r w:rsidRPr="00A677DE">
        <w:rPr>
          <w:rFonts w:cs="Calibri"/>
          <w:color w:val="000000"/>
          <w:szCs w:val="24"/>
        </w:rPr>
        <w:t>国际互联网连接成本</w:t>
      </w:r>
      <w:r w:rsidRPr="00A677DE">
        <w:rPr>
          <w:rFonts w:cs="Calibri"/>
          <w:color w:val="000000"/>
          <w:szCs w:val="24"/>
          <w:lang w:val="es-ES"/>
        </w:rPr>
        <w:t>；</w:t>
      </w:r>
    </w:p>
    <w:p w14:paraId="20CFA8C7" w14:textId="77777777" w:rsidR="00B755F7" w:rsidRPr="00A677DE" w:rsidRDefault="00B755F7" w:rsidP="00B755F7">
      <w:pPr>
        <w:pStyle w:val="Normalnoindent"/>
        <w:rPr>
          <w:lang w:val="es-ES"/>
        </w:rPr>
      </w:pPr>
      <w:r w:rsidRPr="00A677DE">
        <w:rPr>
          <w:rFonts w:cs="Calibri"/>
          <w:i/>
          <w:iCs/>
          <w:color w:val="000000"/>
          <w:szCs w:val="24"/>
          <w:lang w:val="es-ES"/>
        </w:rPr>
        <w:t>g)</w:t>
      </w:r>
      <w:r w:rsidRPr="00A677DE">
        <w:rPr>
          <w:rFonts w:cs="Calibri"/>
          <w:color w:val="000000"/>
          <w:szCs w:val="24"/>
          <w:lang w:val="es-ES"/>
        </w:rPr>
        <w:tab/>
      </w:r>
      <w:r w:rsidRPr="00A677DE">
        <w:rPr>
          <w:lang w:val="es-ES"/>
        </w:rPr>
        <w:t>ITU-T</w:t>
      </w:r>
      <w:r w:rsidRPr="00A677DE">
        <w:rPr>
          <w:rFonts w:hint="eastAsia"/>
        </w:rPr>
        <w:t>第</w:t>
      </w:r>
      <w:r w:rsidRPr="00A677DE">
        <w:rPr>
          <w:lang w:val="es-ES"/>
        </w:rPr>
        <w:t>3</w:t>
      </w:r>
      <w:proofErr w:type="gramStart"/>
      <w:r w:rsidRPr="00A677DE">
        <w:rPr>
          <w:rFonts w:hint="eastAsia"/>
        </w:rPr>
        <w:t>研究组通过了有关</w:t>
      </w:r>
      <w:r w:rsidRPr="00A677DE">
        <w:rPr>
          <w:rFonts w:hint="eastAsia"/>
          <w:lang w:val="es-ES"/>
        </w:rPr>
        <w:t>“</w:t>
      </w:r>
      <w:proofErr w:type="gramEnd"/>
      <w:r w:rsidRPr="00A677DE">
        <w:rPr>
          <w:rFonts w:ascii="SimSun" w:hAnsi="SimSun" w:hint="eastAsia"/>
          <w:color w:val="000000"/>
          <w:lang w:val="en-US"/>
        </w:rPr>
        <w:t>建立和连接区域性互联网交换点</w:t>
      </w:r>
      <w:r w:rsidRPr="00A677DE">
        <w:rPr>
          <w:rFonts w:ascii="SimSun" w:hAnsi="SimSun" w:hint="eastAsia"/>
          <w:color w:val="000000"/>
          <w:lang w:val="es-ES"/>
        </w:rPr>
        <w:t>（</w:t>
      </w:r>
      <w:r w:rsidRPr="00A677DE">
        <w:rPr>
          <w:color w:val="000000"/>
          <w:lang w:val="es-ES"/>
        </w:rPr>
        <w:t>IXP</w:t>
      </w:r>
      <w:r w:rsidRPr="00A677DE">
        <w:rPr>
          <w:rFonts w:ascii="SimSun" w:hAnsi="SimSun" w:hint="eastAsia"/>
          <w:color w:val="000000"/>
          <w:lang w:val="es-ES"/>
        </w:rPr>
        <w:t>）</w:t>
      </w:r>
      <w:r w:rsidRPr="00A677DE">
        <w:rPr>
          <w:rFonts w:ascii="SimSun" w:hAnsi="SimSun" w:hint="eastAsia"/>
          <w:color w:val="000000"/>
          <w:lang w:val="en-US"/>
        </w:rPr>
        <w:t>以</w:t>
      </w:r>
      <w:r w:rsidRPr="00A677DE">
        <w:rPr>
          <w:rFonts w:hint="eastAsia"/>
        </w:rPr>
        <w:t>降低</w:t>
      </w:r>
      <w:r w:rsidRPr="00A677DE">
        <w:rPr>
          <w:rFonts w:cs="Calibri" w:hint="eastAsia"/>
          <w:color w:val="000000"/>
          <w:szCs w:val="24"/>
        </w:rPr>
        <w:t>国际互联网连接成本</w:t>
      </w:r>
      <w:r w:rsidRPr="00A677DE">
        <w:rPr>
          <w:rFonts w:hint="eastAsia"/>
          <w:lang w:val="es-ES"/>
        </w:rPr>
        <w:t>”</w:t>
      </w:r>
      <w:r w:rsidRPr="00A677DE">
        <w:rPr>
          <w:rFonts w:hint="eastAsia"/>
        </w:rPr>
        <w:t>的</w:t>
      </w:r>
      <w:r w:rsidRPr="00A677DE">
        <w:rPr>
          <w:rFonts w:hint="eastAsia"/>
          <w:lang w:val="es-ES"/>
        </w:rPr>
        <w:t>，</w:t>
      </w:r>
      <w:r w:rsidRPr="00A677DE">
        <w:rPr>
          <w:rFonts w:cs="Calibri"/>
          <w:color w:val="000000"/>
          <w:szCs w:val="24"/>
          <w:lang w:val="es-ES"/>
        </w:rPr>
        <w:t xml:space="preserve">ITU-T </w:t>
      </w:r>
      <w:r w:rsidRPr="00A677DE">
        <w:rPr>
          <w:lang w:val="es-ES"/>
        </w:rPr>
        <w:t>D.52</w:t>
      </w:r>
      <w:r w:rsidRPr="00A677DE">
        <w:rPr>
          <w:rFonts w:hint="eastAsia"/>
        </w:rPr>
        <w:t>建议书指导开展区域性协作</w:t>
      </w:r>
      <w:r w:rsidRPr="00A677DE">
        <w:rPr>
          <w:rFonts w:hint="eastAsia"/>
          <w:lang w:val="es-ES"/>
        </w:rPr>
        <w:t>，</w:t>
      </w:r>
      <w:r w:rsidRPr="00A677DE">
        <w:rPr>
          <w:rFonts w:hint="eastAsia"/>
        </w:rPr>
        <w:t>建立中心枢纽或</w:t>
      </w:r>
      <w:r w:rsidRPr="00A677DE">
        <w:rPr>
          <w:rFonts w:hint="eastAsia"/>
          <w:lang w:val="es-ES"/>
        </w:rPr>
        <w:t>IXP</w:t>
      </w:r>
      <w:r w:rsidRPr="00A677DE">
        <w:rPr>
          <w:rFonts w:hint="eastAsia"/>
          <w:lang w:val="es-ES"/>
        </w:rPr>
        <w:t>，</w:t>
      </w:r>
      <w:r w:rsidRPr="00A677DE">
        <w:rPr>
          <w:rFonts w:hint="eastAsia"/>
        </w:rPr>
        <w:t>在本地实现本地的互联网通信路由</w:t>
      </w:r>
      <w:r w:rsidRPr="00A677DE">
        <w:rPr>
          <w:rFonts w:hint="eastAsia"/>
          <w:lang w:val="es-ES"/>
        </w:rPr>
        <w:t>，</w:t>
      </w:r>
      <w:r w:rsidRPr="00A677DE">
        <w:rPr>
          <w:rFonts w:hint="eastAsia"/>
        </w:rPr>
        <w:t>节省国际带宽并</w:t>
      </w:r>
      <w:r w:rsidRPr="00A677DE">
        <w:rPr>
          <w:rFonts w:cs="Calibri" w:hint="eastAsia"/>
          <w:color w:val="000000"/>
          <w:szCs w:val="24"/>
        </w:rPr>
        <w:t>降低国际互联网连接成本</w:t>
      </w:r>
      <w:r w:rsidRPr="00A677DE">
        <w:rPr>
          <w:rFonts w:cs="Calibri" w:hint="eastAsia"/>
          <w:color w:val="000000"/>
          <w:szCs w:val="24"/>
          <w:lang w:val="es-ES"/>
        </w:rPr>
        <w:t>，</w:t>
      </w:r>
    </w:p>
    <w:p w14:paraId="598AA824" w14:textId="77777777" w:rsidR="00B755F7" w:rsidRPr="00A677DE" w:rsidRDefault="00B755F7" w:rsidP="00B755F7">
      <w:pPr>
        <w:pStyle w:val="Call"/>
        <w:rPr>
          <w:rFonts w:cstheme="minorHAnsi"/>
          <w:lang w:val="es-ES" w:eastAsia="zh-CN"/>
        </w:rPr>
      </w:pPr>
      <w:r w:rsidRPr="00A677DE">
        <w:rPr>
          <w:rFonts w:cstheme="minorHAnsi"/>
          <w:lang w:eastAsia="zh-CN"/>
        </w:rPr>
        <w:t>认识到</w:t>
      </w:r>
    </w:p>
    <w:p w14:paraId="376162B7" w14:textId="77777777" w:rsidR="00B755F7" w:rsidRPr="00A677DE" w:rsidRDefault="00B755F7" w:rsidP="00B755F7">
      <w:pPr>
        <w:pStyle w:val="Normalnoindent"/>
        <w:rPr>
          <w:rFonts w:cstheme="minorHAnsi"/>
          <w:lang w:val="es-ES"/>
        </w:rPr>
      </w:pPr>
      <w:r w:rsidRPr="00A677DE">
        <w:rPr>
          <w:rFonts w:cstheme="minorHAnsi"/>
          <w:i/>
          <w:iCs/>
          <w:lang w:val="es-ES"/>
        </w:rPr>
        <w:t>a)</w:t>
      </w:r>
      <w:r w:rsidRPr="00A677DE">
        <w:rPr>
          <w:rFonts w:cstheme="minorHAnsi"/>
          <w:lang w:val="es-ES"/>
        </w:rPr>
        <w:tab/>
        <w:t>ITU-D</w:t>
      </w:r>
      <w:r w:rsidRPr="00A677DE">
        <w:rPr>
          <w:rFonts w:cstheme="minorHAnsi"/>
        </w:rPr>
        <w:t>在协调各项目资源</w:t>
      </w:r>
      <w:r w:rsidRPr="00A677DE">
        <w:rPr>
          <w:rFonts w:cstheme="minorHAnsi" w:hint="eastAsia"/>
        </w:rPr>
        <w:t>合理</w:t>
      </w:r>
      <w:r w:rsidRPr="00A677DE">
        <w:rPr>
          <w:rFonts w:cstheme="minorHAnsi"/>
        </w:rPr>
        <w:t>使用方面的重要作用</w:t>
      </w:r>
      <w:r w:rsidRPr="00A677DE">
        <w:rPr>
          <w:rFonts w:cstheme="minorHAnsi"/>
          <w:lang w:val="es-ES"/>
        </w:rPr>
        <w:t>，</w:t>
      </w:r>
      <w:r w:rsidRPr="00A677DE">
        <w:rPr>
          <w:rFonts w:cstheme="minorHAnsi"/>
        </w:rPr>
        <w:t>目的是确保技术中立的通信服务在世界不同国家得到更广泛部署</w:t>
      </w:r>
      <w:r w:rsidRPr="00A677DE">
        <w:rPr>
          <w:rFonts w:cstheme="minorHAnsi"/>
          <w:lang w:val="es-ES"/>
        </w:rPr>
        <w:t>；</w:t>
      </w:r>
    </w:p>
    <w:p w14:paraId="2E14E711" w14:textId="77777777" w:rsidR="00B755F7" w:rsidRPr="00A677DE" w:rsidRDefault="00B755F7" w:rsidP="00B755F7">
      <w:pPr>
        <w:pStyle w:val="Normalnoindent"/>
        <w:rPr>
          <w:rFonts w:cstheme="minorHAnsi"/>
          <w:szCs w:val="24"/>
          <w:lang w:val="es-ES"/>
        </w:rPr>
      </w:pPr>
      <w:r w:rsidRPr="00A677DE">
        <w:rPr>
          <w:rFonts w:cstheme="minorHAnsi"/>
          <w:i/>
          <w:iCs/>
          <w:lang w:val="es-ES"/>
        </w:rPr>
        <w:t>b)</w:t>
      </w:r>
      <w:r w:rsidRPr="00A677DE">
        <w:rPr>
          <w:rFonts w:cstheme="minorHAnsi"/>
          <w:lang w:val="es-ES"/>
        </w:rPr>
        <w:tab/>
      </w:r>
      <w:r w:rsidRPr="00A677DE">
        <w:rPr>
          <w:rFonts w:cstheme="minorHAnsi"/>
        </w:rPr>
        <w:t>宽带地面</w:t>
      </w:r>
      <w:r w:rsidRPr="00A677DE">
        <w:rPr>
          <w:rFonts w:cstheme="minorHAnsi" w:hint="eastAsia"/>
        </w:rPr>
        <w:t>无线</w:t>
      </w:r>
      <w:r w:rsidRPr="00A677DE">
        <w:rPr>
          <w:rFonts w:cstheme="minorHAnsi"/>
        </w:rPr>
        <w:t>接入和卫星通信是帮助生活在传统通信网络覆盖不足且资源匮乏地区的</w:t>
      </w:r>
      <w:r w:rsidRPr="00A677DE">
        <w:rPr>
          <w:rFonts w:cstheme="minorHAnsi" w:hint="eastAsia"/>
        </w:rPr>
        <w:t>特定</w:t>
      </w:r>
      <w:r w:rsidRPr="00A677DE">
        <w:rPr>
          <w:rFonts w:cstheme="minorHAnsi"/>
        </w:rPr>
        <w:t>人</w:t>
      </w:r>
      <w:r w:rsidRPr="00A677DE">
        <w:rPr>
          <w:rFonts w:cstheme="minorHAnsi" w:hint="eastAsia"/>
        </w:rPr>
        <w:t>群</w:t>
      </w:r>
      <w:r w:rsidRPr="00A677DE">
        <w:rPr>
          <w:rFonts w:cstheme="minorHAnsi"/>
        </w:rPr>
        <w:t>结束与世隔绝局面的一个因素</w:t>
      </w:r>
      <w:r w:rsidRPr="00A677DE">
        <w:rPr>
          <w:rFonts w:cstheme="minorHAnsi"/>
          <w:lang w:val="es-ES"/>
        </w:rPr>
        <w:t>；</w:t>
      </w:r>
    </w:p>
    <w:p w14:paraId="72F12FD2" w14:textId="77777777" w:rsidR="00B755F7" w:rsidRPr="00A677DE" w:rsidRDefault="00B755F7" w:rsidP="00B755F7">
      <w:pPr>
        <w:rPr>
          <w:rFonts w:ascii="Calibri" w:hAnsi="Calibri" w:cstheme="minorHAnsi"/>
          <w:i/>
          <w:iCs/>
          <w:szCs w:val="24"/>
          <w:lang w:val="es-ES"/>
        </w:rPr>
      </w:pPr>
      <w:r w:rsidRPr="00A677DE">
        <w:rPr>
          <w:rFonts w:cstheme="minorHAnsi"/>
          <w:i/>
          <w:iCs/>
          <w:szCs w:val="24"/>
          <w:lang w:val="es-ES"/>
        </w:rPr>
        <w:br w:type="page"/>
      </w:r>
    </w:p>
    <w:p w14:paraId="29C4716B" w14:textId="77777777" w:rsidR="00B755F7" w:rsidRPr="00A677DE" w:rsidRDefault="00B755F7" w:rsidP="00B755F7">
      <w:pPr>
        <w:pStyle w:val="Normalnoindent"/>
        <w:rPr>
          <w:rFonts w:cstheme="minorHAnsi"/>
          <w:szCs w:val="24"/>
          <w:lang w:val="es-ES"/>
        </w:rPr>
      </w:pPr>
      <w:r w:rsidRPr="00A677DE">
        <w:rPr>
          <w:rFonts w:cstheme="minorHAnsi"/>
          <w:i/>
          <w:iCs/>
          <w:szCs w:val="24"/>
          <w:lang w:val="es-ES"/>
        </w:rPr>
        <w:lastRenderedPageBreak/>
        <w:t>c)</w:t>
      </w:r>
      <w:r w:rsidRPr="00A677DE">
        <w:rPr>
          <w:rFonts w:cstheme="minorHAnsi"/>
          <w:szCs w:val="24"/>
          <w:lang w:val="es-ES"/>
        </w:rPr>
        <w:tab/>
      </w:r>
      <w:r w:rsidRPr="00A677DE">
        <w:rPr>
          <w:rFonts w:cstheme="minorHAnsi"/>
          <w:szCs w:val="24"/>
        </w:rPr>
        <w:t>研究表明</w:t>
      </w:r>
      <w:r w:rsidRPr="00A677DE">
        <w:rPr>
          <w:rFonts w:cstheme="minorHAnsi"/>
          <w:szCs w:val="24"/>
          <w:lang w:val="es-ES"/>
        </w:rPr>
        <w:t>，</w:t>
      </w:r>
      <w:r w:rsidRPr="00A677DE">
        <w:rPr>
          <w:rFonts w:cstheme="minorHAnsi"/>
          <w:szCs w:val="24"/>
        </w:rPr>
        <w:t>与尚未制定相关国家宽带规划、政策或战略的国家相比</w:t>
      </w:r>
      <w:r w:rsidRPr="00A677DE">
        <w:rPr>
          <w:rFonts w:cstheme="minorHAnsi"/>
          <w:szCs w:val="24"/>
          <w:lang w:val="es-ES"/>
        </w:rPr>
        <w:t>，</w:t>
      </w:r>
      <w:r w:rsidRPr="00A677DE">
        <w:rPr>
          <w:rFonts w:cstheme="minorHAnsi"/>
          <w:szCs w:val="24"/>
        </w:rPr>
        <w:t>拥有这些规划、政策或战略的国家的宽带普及率更高</w:t>
      </w:r>
      <w:r w:rsidRPr="00A677DE">
        <w:rPr>
          <w:rFonts w:cstheme="minorHAnsi"/>
          <w:szCs w:val="24"/>
          <w:lang w:val="es-ES"/>
        </w:rPr>
        <w:t>；</w:t>
      </w:r>
    </w:p>
    <w:p w14:paraId="703FDF86" w14:textId="77777777" w:rsidR="00B755F7" w:rsidRPr="00A677DE" w:rsidRDefault="00B755F7" w:rsidP="00B755F7">
      <w:pPr>
        <w:pStyle w:val="Normalnoindent"/>
        <w:rPr>
          <w:rFonts w:cstheme="minorHAnsi"/>
          <w:lang w:val="es-ES"/>
        </w:rPr>
      </w:pPr>
      <w:r w:rsidRPr="00A677DE">
        <w:rPr>
          <w:rFonts w:cstheme="minorHAnsi"/>
          <w:i/>
          <w:iCs/>
          <w:lang w:val="es-ES"/>
        </w:rPr>
        <w:t>d)</w:t>
      </w:r>
      <w:r w:rsidRPr="00A677DE">
        <w:rPr>
          <w:rFonts w:cstheme="minorHAnsi"/>
          <w:i/>
          <w:iCs/>
          <w:lang w:val="es-ES"/>
        </w:rPr>
        <w:tab/>
      </w:r>
      <w:r w:rsidRPr="00A677DE">
        <w:rPr>
          <w:rFonts w:cstheme="minorHAnsi"/>
        </w:rPr>
        <w:t>根据</w:t>
      </w:r>
      <w:r w:rsidRPr="00A677DE">
        <w:rPr>
          <w:rFonts w:cstheme="minorHAnsi"/>
          <w:lang w:val="es-ES"/>
        </w:rPr>
        <w:t>WSIS</w:t>
      </w:r>
      <w:r w:rsidRPr="00A677DE">
        <w:rPr>
          <w:rFonts w:cstheme="minorHAnsi"/>
        </w:rPr>
        <w:t>通过的《日内瓦原则宣言》第</w:t>
      </w:r>
      <w:r w:rsidRPr="00A677DE">
        <w:rPr>
          <w:rFonts w:cstheme="minorHAnsi"/>
          <w:lang w:val="es-ES"/>
        </w:rPr>
        <w:t>22</w:t>
      </w:r>
      <w:r w:rsidRPr="00A677DE">
        <w:rPr>
          <w:rFonts w:cstheme="minorHAnsi"/>
        </w:rPr>
        <w:t>段</w:t>
      </w:r>
      <w:r w:rsidRPr="00A677DE">
        <w:rPr>
          <w:rFonts w:cstheme="minorHAnsi"/>
          <w:lang w:val="es-ES"/>
        </w:rPr>
        <w:t>，</w:t>
      </w:r>
      <w:r w:rsidRPr="00A677DE">
        <w:rPr>
          <w:rFonts w:cstheme="minorHAnsi"/>
        </w:rPr>
        <w:t>发展良好、易于获取、价格可以承受且尽可能更多地使用宽带的信息通信网络基础设施可以加速各国的社会与经济进步</w:t>
      </w:r>
      <w:r w:rsidRPr="00A677DE">
        <w:rPr>
          <w:rFonts w:cstheme="minorHAnsi"/>
          <w:lang w:val="es-ES"/>
        </w:rPr>
        <w:t>，</w:t>
      </w:r>
      <w:r w:rsidRPr="00A677DE">
        <w:rPr>
          <w:rFonts w:cstheme="minorHAnsi"/>
        </w:rPr>
        <w:t>提高所有个人、社区与人民的福祉水平</w:t>
      </w:r>
      <w:r w:rsidRPr="00A677DE">
        <w:rPr>
          <w:rFonts w:cstheme="minorHAnsi"/>
          <w:lang w:val="es-ES"/>
        </w:rPr>
        <w:t>；</w:t>
      </w:r>
    </w:p>
    <w:p w14:paraId="5D6F06B9" w14:textId="77777777" w:rsidR="00B755F7" w:rsidRPr="00A677DE" w:rsidRDefault="00B755F7" w:rsidP="00B755F7">
      <w:pPr>
        <w:pStyle w:val="Normalnoindent"/>
        <w:rPr>
          <w:rFonts w:cstheme="minorHAnsi"/>
          <w:lang w:val="es-ES"/>
        </w:rPr>
      </w:pPr>
      <w:r w:rsidRPr="00A677DE">
        <w:rPr>
          <w:rFonts w:cstheme="minorHAnsi"/>
          <w:i/>
          <w:iCs/>
          <w:lang w:val="es-ES"/>
        </w:rPr>
        <w:t>e)</w:t>
      </w:r>
      <w:r w:rsidRPr="00A677DE">
        <w:rPr>
          <w:rFonts w:cstheme="minorHAnsi"/>
          <w:i/>
          <w:iCs/>
          <w:lang w:val="es-ES"/>
        </w:rPr>
        <w:tab/>
      </w:r>
      <w:r w:rsidRPr="00A677DE">
        <w:rPr>
          <w:rFonts w:cstheme="minorHAnsi"/>
        </w:rPr>
        <w:t>宽带数字发展委员会报告</w:t>
      </w:r>
      <w:r w:rsidRPr="00A677DE">
        <w:rPr>
          <w:rStyle w:val="FootnoteReference"/>
          <w:rFonts w:cstheme="minorHAnsi"/>
        </w:rPr>
        <w:footnoteReference w:id="3"/>
      </w:r>
      <w:r w:rsidRPr="00A677DE">
        <w:rPr>
          <w:rFonts w:cstheme="minorHAnsi"/>
        </w:rPr>
        <w:t>中的政策建议</w:t>
      </w:r>
      <w:r w:rsidRPr="00A677DE">
        <w:rPr>
          <w:rFonts w:cstheme="minorHAnsi"/>
          <w:lang w:val="es-ES"/>
        </w:rPr>
        <w:t>，</w:t>
      </w:r>
      <w:r w:rsidRPr="00A677DE">
        <w:rPr>
          <w:rFonts w:cstheme="minorHAnsi" w:hint="eastAsia"/>
        </w:rPr>
        <w:t>提倡</w:t>
      </w:r>
      <w:r w:rsidRPr="00A677DE">
        <w:rPr>
          <w:rFonts w:cstheme="minorHAnsi"/>
        </w:rPr>
        <w:t>宽带基础设施发展</w:t>
      </w:r>
      <w:r w:rsidRPr="00A677DE">
        <w:rPr>
          <w:rFonts w:cstheme="minorHAnsi" w:hint="eastAsia"/>
        </w:rPr>
        <w:t>和</w:t>
      </w:r>
      <w:r w:rsidRPr="00A677DE">
        <w:rPr>
          <w:rFonts w:cstheme="minorHAnsi"/>
        </w:rPr>
        <w:t>营造一个有利的电信基础设施投资环境</w:t>
      </w:r>
      <w:r w:rsidRPr="00A677DE">
        <w:rPr>
          <w:rFonts w:cstheme="minorHAnsi"/>
          <w:lang w:val="es-ES"/>
        </w:rPr>
        <w:t>，</w:t>
      </w:r>
      <w:r w:rsidRPr="00A677DE">
        <w:rPr>
          <w:rFonts w:cstheme="minorHAnsi"/>
        </w:rPr>
        <w:t>鼓励所有成员国</w:t>
      </w:r>
      <w:r w:rsidRPr="00A677DE">
        <w:rPr>
          <w:rFonts w:cstheme="minorHAnsi"/>
          <w:lang w:val="es-ES"/>
        </w:rPr>
        <w:t>：</w:t>
      </w:r>
    </w:p>
    <w:p w14:paraId="0761C88B" w14:textId="77777777" w:rsidR="00B755F7" w:rsidRPr="00A677DE" w:rsidRDefault="00B755F7" w:rsidP="00B755F7">
      <w:pPr>
        <w:pStyle w:val="enumlev1"/>
        <w:rPr>
          <w:lang w:val="es-ES" w:eastAsia="zh-CN"/>
        </w:rPr>
      </w:pPr>
      <w:r w:rsidRPr="00A677DE">
        <w:rPr>
          <w:lang w:val="es-ES" w:eastAsia="zh-CN"/>
        </w:rPr>
        <w:t>i)</w:t>
      </w:r>
      <w:r w:rsidRPr="00A677DE">
        <w:rPr>
          <w:lang w:val="es-ES" w:eastAsia="zh-CN"/>
        </w:rPr>
        <w:tab/>
      </w:r>
      <w:r w:rsidRPr="00A677DE">
        <w:rPr>
          <w:lang w:eastAsia="zh-CN"/>
        </w:rPr>
        <w:t>特别是在发展中国家</w:t>
      </w:r>
      <w:r w:rsidRPr="00A677DE">
        <w:rPr>
          <w:lang w:val="es-ES" w:eastAsia="zh-CN"/>
        </w:rPr>
        <w:t>，</w:t>
      </w:r>
      <w:r w:rsidRPr="00A677DE">
        <w:rPr>
          <w:lang w:eastAsia="zh-CN"/>
        </w:rPr>
        <w:t>推进可以刺激电信业务需求、鼓励电信投资的政府相关服务</w:t>
      </w:r>
      <w:r w:rsidRPr="00A677DE">
        <w:rPr>
          <w:lang w:val="es-ES" w:eastAsia="zh-CN"/>
        </w:rPr>
        <w:t>；</w:t>
      </w:r>
    </w:p>
    <w:p w14:paraId="4D572E19" w14:textId="77777777" w:rsidR="00B755F7" w:rsidRPr="00A677DE" w:rsidRDefault="00B755F7" w:rsidP="00B755F7">
      <w:pPr>
        <w:pStyle w:val="enumlev1"/>
        <w:rPr>
          <w:lang w:val="es-ES" w:eastAsia="zh-CN"/>
        </w:rPr>
      </w:pPr>
      <w:proofErr w:type="spellStart"/>
      <w:r w:rsidRPr="00A677DE">
        <w:rPr>
          <w:lang w:val="es-ES" w:eastAsia="zh-CN"/>
        </w:rPr>
        <w:t>ii</w:t>
      </w:r>
      <w:proofErr w:type="spellEnd"/>
      <w:r w:rsidRPr="00A677DE">
        <w:rPr>
          <w:lang w:val="es-ES" w:eastAsia="zh-CN"/>
        </w:rPr>
        <w:t>)</w:t>
      </w:r>
      <w:r w:rsidRPr="00A677DE">
        <w:rPr>
          <w:lang w:val="es-ES" w:eastAsia="zh-CN"/>
        </w:rPr>
        <w:tab/>
      </w:r>
      <w:r w:rsidRPr="00A677DE">
        <w:rPr>
          <w:lang w:eastAsia="zh-CN"/>
        </w:rPr>
        <w:t>制定普遍服务计划</w:t>
      </w:r>
      <w:r w:rsidRPr="00A677DE">
        <w:rPr>
          <w:lang w:val="es-ES" w:eastAsia="zh-CN"/>
        </w:rPr>
        <w:t>，</w:t>
      </w:r>
      <w:r w:rsidRPr="00A677DE">
        <w:rPr>
          <w:lang w:eastAsia="zh-CN"/>
        </w:rPr>
        <w:t>支持技术中立的电信基础设施投资</w:t>
      </w:r>
      <w:r w:rsidRPr="00A677DE">
        <w:rPr>
          <w:lang w:val="es-ES" w:eastAsia="zh-CN"/>
        </w:rPr>
        <w:t>；</w:t>
      </w:r>
    </w:p>
    <w:p w14:paraId="2490585D" w14:textId="77777777" w:rsidR="00B755F7" w:rsidRPr="00A677DE" w:rsidRDefault="00B755F7" w:rsidP="00B755F7">
      <w:pPr>
        <w:pStyle w:val="enumlev1"/>
        <w:rPr>
          <w:lang w:val="es-ES" w:eastAsia="zh-CN"/>
        </w:rPr>
      </w:pPr>
      <w:proofErr w:type="spellStart"/>
      <w:r w:rsidRPr="00A677DE">
        <w:rPr>
          <w:lang w:val="es-ES" w:eastAsia="zh-CN"/>
        </w:rPr>
        <w:t>iii</w:t>
      </w:r>
      <w:proofErr w:type="spellEnd"/>
      <w:r w:rsidRPr="00A677DE">
        <w:rPr>
          <w:lang w:val="es-ES" w:eastAsia="zh-CN"/>
        </w:rPr>
        <w:t>)</w:t>
      </w:r>
      <w:r w:rsidRPr="00A677DE">
        <w:rPr>
          <w:lang w:val="es-ES" w:eastAsia="zh-CN"/>
        </w:rPr>
        <w:tab/>
      </w:r>
      <w:r w:rsidRPr="00A677DE">
        <w:rPr>
          <w:lang w:eastAsia="zh-CN"/>
        </w:rPr>
        <w:t>鼓励新入市方和消费者使用高效创新型宽带服务</w:t>
      </w:r>
      <w:r w:rsidRPr="00A677DE">
        <w:rPr>
          <w:lang w:val="es-ES" w:eastAsia="zh-CN"/>
        </w:rPr>
        <w:t>；</w:t>
      </w:r>
    </w:p>
    <w:p w14:paraId="509AB51C" w14:textId="77777777" w:rsidR="00B755F7" w:rsidRPr="00A677DE" w:rsidRDefault="00B755F7" w:rsidP="00B755F7">
      <w:pPr>
        <w:pStyle w:val="enumlev1"/>
        <w:rPr>
          <w:lang w:val="es-ES" w:eastAsia="zh-CN"/>
        </w:rPr>
      </w:pPr>
      <w:proofErr w:type="spellStart"/>
      <w:r w:rsidRPr="00A677DE">
        <w:rPr>
          <w:lang w:val="es-ES" w:eastAsia="zh-CN"/>
        </w:rPr>
        <w:t>iv</w:t>
      </w:r>
      <w:proofErr w:type="spellEnd"/>
      <w:r w:rsidRPr="00A677DE">
        <w:rPr>
          <w:lang w:val="es-ES" w:eastAsia="zh-CN"/>
        </w:rPr>
        <w:t>)</w:t>
      </w:r>
      <w:r w:rsidRPr="00A677DE">
        <w:rPr>
          <w:lang w:val="es-ES" w:eastAsia="zh-CN"/>
        </w:rPr>
        <w:tab/>
      </w:r>
      <w:r w:rsidRPr="00A677DE">
        <w:rPr>
          <w:lang w:eastAsia="zh-CN"/>
        </w:rPr>
        <w:t>确保宽带服务的可获取性和价格可承受性</w:t>
      </w:r>
      <w:r w:rsidRPr="00A677DE">
        <w:rPr>
          <w:lang w:val="es-ES" w:eastAsia="zh-CN"/>
        </w:rPr>
        <w:t>；</w:t>
      </w:r>
    </w:p>
    <w:p w14:paraId="5A22DE65" w14:textId="77777777" w:rsidR="00B755F7" w:rsidRPr="00A677DE" w:rsidRDefault="00B755F7" w:rsidP="00B755F7">
      <w:pPr>
        <w:pStyle w:val="Normalnoindent"/>
        <w:rPr>
          <w:rFonts w:cstheme="minorHAnsi"/>
          <w:lang w:val="es-ES"/>
        </w:rPr>
      </w:pPr>
      <w:r w:rsidRPr="00A677DE">
        <w:rPr>
          <w:rFonts w:cstheme="minorHAnsi"/>
          <w:i/>
          <w:iCs/>
          <w:lang w:val="es-ES"/>
        </w:rPr>
        <w:t>f)</w:t>
      </w:r>
      <w:r w:rsidRPr="00A677DE">
        <w:rPr>
          <w:rFonts w:cstheme="minorHAnsi"/>
          <w:lang w:val="es-ES"/>
        </w:rPr>
        <w:tab/>
      </w:r>
      <w:r w:rsidRPr="00A677DE">
        <w:rPr>
          <w:rFonts w:cstheme="minorHAnsi"/>
          <w:lang w:val="en-US"/>
        </w:rPr>
        <w:t>制定和落实国家宽带计划、政策或战略对于宽带发展和经济增长至关重要</w:t>
      </w:r>
      <w:r w:rsidRPr="00A677DE">
        <w:rPr>
          <w:rFonts w:cstheme="minorHAnsi" w:hint="eastAsia"/>
          <w:lang w:val="es-ES"/>
        </w:rPr>
        <w:t>；</w:t>
      </w:r>
    </w:p>
    <w:p w14:paraId="06BA9FC3" w14:textId="77777777" w:rsidR="00B755F7" w:rsidRPr="00A677DE" w:rsidRDefault="00B755F7" w:rsidP="00B755F7">
      <w:pPr>
        <w:pStyle w:val="Normalnoindent"/>
        <w:rPr>
          <w:color w:val="000000"/>
          <w:szCs w:val="24"/>
          <w:lang w:val="es-ES"/>
        </w:rPr>
      </w:pPr>
      <w:r w:rsidRPr="00A677DE">
        <w:rPr>
          <w:i/>
          <w:iCs/>
          <w:szCs w:val="24"/>
          <w:lang w:val="es-ES"/>
        </w:rPr>
        <w:t>g)</w:t>
      </w:r>
      <w:r w:rsidRPr="00A677DE">
        <w:rPr>
          <w:szCs w:val="24"/>
          <w:lang w:val="es-ES"/>
        </w:rPr>
        <w:tab/>
      </w:r>
      <w:r w:rsidRPr="00A677DE">
        <w:rPr>
          <w:rFonts w:hint="eastAsia"/>
          <w:szCs w:val="24"/>
        </w:rPr>
        <w:t>互联网</w:t>
      </w:r>
      <w:r w:rsidRPr="00A677DE">
        <w:rPr>
          <w:szCs w:val="24"/>
        </w:rPr>
        <w:t>协会</w:t>
      </w:r>
      <w:r w:rsidRPr="00A677DE">
        <w:rPr>
          <w:rFonts w:hint="eastAsia"/>
          <w:szCs w:val="24"/>
          <w:lang w:val="es-ES"/>
        </w:rPr>
        <w:t>（</w:t>
      </w:r>
      <w:r w:rsidRPr="00A677DE">
        <w:rPr>
          <w:rFonts w:hint="eastAsia"/>
          <w:szCs w:val="24"/>
          <w:lang w:val="es-ES"/>
        </w:rPr>
        <w:t>ISOC</w:t>
      </w:r>
      <w:r w:rsidRPr="00A677DE">
        <w:rPr>
          <w:rFonts w:hint="eastAsia"/>
          <w:szCs w:val="24"/>
          <w:lang w:val="es-ES"/>
        </w:rPr>
        <w:t>）</w:t>
      </w:r>
      <w:r w:rsidRPr="00A677DE">
        <w:rPr>
          <w:szCs w:val="24"/>
        </w:rPr>
        <w:t>、</w:t>
      </w:r>
      <w:r w:rsidRPr="00A677DE">
        <w:rPr>
          <w:rFonts w:hint="eastAsia"/>
          <w:szCs w:val="24"/>
        </w:rPr>
        <w:t>互联网</w:t>
      </w:r>
      <w:r w:rsidRPr="00A677DE">
        <w:rPr>
          <w:szCs w:val="24"/>
        </w:rPr>
        <w:t>交换联合会</w:t>
      </w:r>
      <w:r w:rsidRPr="00A677DE">
        <w:rPr>
          <w:rFonts w:hint="eastAsia"/>
          <w:szCs w:val="24"/>
          <w:lang w:val="es-ES"/>
        </w:rPr>
        <w:t>（</w:t>
      </w:r>
      <w:r w:rsidRPr="00A677DE">
        <w:rPr>
          <w:rFonts w:hint="eastAsia"/>
          <w:szCs w:val="24"/>
          <w:lang w:val="es-ES"/>
        </w:rPr>
        <w:t>IEF</w:t>
      </w:r>
      <w:r w:rsidRPr="00A677DE">
        <w:rPr>
          <w:rFonts w:hint="eastAsia"/>
          <w:szCs w:val="24"/>
          <w:lang w:val="es-ES"/>
        </w:rPr>
        <w:t>）</w:t>
      </w:r>
      <w:r w:rsidRPr="00A677DE">
        <w:rPr>
          <w:szCs w:val="24"/>
        </w:rPr>
        <w:t>和区域</w:t>
      </w:r>
      <w:r w:rsidRPr="00A677DE">
        <w:rPr>
          <w:rFonts w:hint="eastAsia"/>
          <w:szCs w:val="24"/>
        </w:rPr>
        <w:t>性</w:t>
      </w:r>
      <w:r w:rsidRPr="00A677DE">
        <w:rPr>
          <w:szCs w:val="24"/>
        </w:rPr>
        <w:t>互联网交换点</w:t>
      </w:r>
      <w:r w:rsidRPr="00A677DE">
        <w:rPr>
          <w:szCs w:val="24"/>
          <w:lang w:val="es-ES"/>
        </w:rPr>
        <w:t>（</w:t>
      </w:r>
      <w:r w:rsidRPr="00A677DE">
        <w:rPr>
          <w:rFonts w:hint="eastAsia"/>
          <w:szCs w:val="24"/>
          <w:lang w:val="es-ES"/>
        </w:rPr>
        <w:t>IXP</w:t>
      </w:r>
      <w:r w:rsidRPr="00A677DE">
        <w:rPr>
          <w:szCs w:val="24"/>
          <w:lang w:val="es-ES"/>
        </w:rPr>
        <w:t>）</w:t>
      </w:r>
      <w:r w:rsidRPr="00A677DE">
        <w:rPr>
          <w:szCs w:val="24"/>
        </w:rPr>
        <w:t>协会及其他利益相关方支持在发展中国家设立互联网交换点</w:t>
      </w:r>
      <w:r w:rsidRPr="00A677DE">
        <w:rPr>
          <w:rFonts w:hint="eastAsia"/>
          <w:szCs w:val="24"/>
        </w:rPr>
        <w:t>的</w:t>
      </w:r>
      <w:r w:rsidRPr="00A677DE">
        <w:rPr>
          <w:szCs w:val="24"/>
        </w:rPr>
        <w:t>工作</w:t>
      </w:r>
      <w:r w:rsidRPr="00A677DE">
        <w:rPr>
          <w:szCs w:val="24"/>
          <w:lang w:val="es-ES"/>
        </w:rPr>
        <w:t>，</w:t>
      </w:r>
      <w:r w:rsidRPr="00A677DE">
        <w:rPr>
          <w:szCs w:val="24"/>
        </w:rPr>
        <w:t>以便推动实现更好的连</w:t>
      </w:r>
      <w:r w:rsidRPr="00A677DE">
        <w:rPr>
          <w:rFonts w:hint="eastAsia"/>
          <w:szCs w:val="24"/>
        </w:rPr>
        <w:t>通</w:t>
      </w:r>
      <w:r w:rsidRPr="00A677DE">
        <w:rPr>
          <w:szCs w:val="24"/>
        </w:rPr>
        <w:t>性</w:t>
      </w:r>
      <w:r w:rsidRPr="00A677DE">
        <w:rPr>
          <w:rFonts w:hint="eastAsia"/>
          <w:szCs w:val="24"/>
          <w:lang w:val="es-ES"/>
        </w:rPr>
        <w:t>，</w:t>
      </w:r>
    </w:p>
    <w:p w14:paraId="408FB1DD" w14:textId="77777777" w:rsidR="00B755F7" w:rsidRPr="00772D7A" w:rsidRDefault="00B755F7" w:rsidP="00B755F7">
      <w:pPr>
        <w:rPr>
          <w:rFonts w:ascii="STKaiti" w:eastAsia="STKaiti" w:hAnsi="STKaiti" w:cstheme="minorHAnsi"/>
          <w:lang w:val="es-ES"/>
        </w:rPr>
      </w:pPr>
      <w:r w:rsidRPr="00772D7A">
        <w:rPr>
          <w:rFonts w:cstheme="minorHAnsi"/>
          <w:lang w:val="es-ES"/>
        </w:rPr>
        <w:br w:type="page"/>
      </w:r>
    </w:p>
    <w:p w14:paraId="63A743B3" w14:textId="77777777" w:rsidR="00B755F7" w:rsidRPr="00A677DE" w:rsidRDefault="00B755F7" w:rsidP="00B755F7">
      <w:pPr>
        <w:pStyle w:val="Call"/>
        <w:rPr>
          <w:rFonts w:cstheme="minorHAnsi"/>
          <w:lang w:val="es-ES" w:eastAsia="zh-CN"/>
        </w:rPr>
      </w:pPr>
      <w:r w:rsidRPr="00A677DE">
        <w:rPr>
          <w:rFonts w:cstheme="minorHAnsi"/>
          <w:lang w:eastAsia="zh-CN"/>
        </w:rPr>
        <w:lastRenderedPageBreak/>
        <w:t>做出决议</w:t>
      </w:r>
    </w:p>
    <w:p w14:paraId="22DD10C2" w14:textId="77777777" w:rsidR="00B755F7" w:rsidRPr="00A677DE" w:rsidRDefault="00B755F7" w:rsidP="00B755F7">
      <w:pPr>
        <w:pStyle w:val="Normalnoindent"/>
        <w:rPr>
          <w:rFonts w:cstheme="minorHAnsi"/>
          <w:lang w:val="es-ES"/>
        </w:rPr>
      </w:pPr>
      <w:r w:rsidRPr="00A677DE">
        <w:rPr>
          <w:rFonts w:cstheme="minorHAnsi"/>
          <w:lang w:val="es-ES"/>
        </w:rPr>
        <w:t>1</w:t>
      </w:r>
      <w:r w:rsidRPr="00A677DE">
        <w:rPr>
          <w:rFonts w:cstheme="minorHAnsi"/>
          <w:lang w:val="es-ES"/>
        </w:rPr>
        <w:tab/>
      </w:r>
      <w:r w:rsidRPr="00A677DE">
        <w:rPr>
          <w:rFonts w:cstheme="minorHAnsi"/>
        </w:rPr>
        <w:t>鼓励</w:t>
      </w:r>
      <w:r w:rsidRPr="00A677DE">
        <w:rPr>
          <w:rFonts w:cstheme="minorHAnsi"/>
          <w:lang w:val="es-ES"/>
        </w:rPr>
        <w:t>BDT</w:t>
      </w:r>
      <w:r w:rsidRPr="00A677DE">
        <w:rPr>
          <w:rFonts w:cstheme="minorHAnsi"/>
        </w:rPr>
        <w:t>加强协调并鼓励私营部门</w:t>
      </w:r>
      <w:r w:rsidRPr="00A677DE">
        <w:rPr>
          <w:rFonts w:cstheme="minorHAnsi"/>
          <w:lang w:val="es-ES"/>
        </w:rPr>
        <w:t>，</w:t>
      </w:r>
      <w:r w:rsidRPr="00A677DE">
        <w:rPr>
          <w:rFonts w:cstheme="minorHAnsi"/>
        </w:rPr>
        <w:t>在支持各项利用最适当</w:t>
      </w:r>
      <w:r w:rsidRPr="00A677DE">
        <w:rPr>
          <w:rFonts w:cstheme="minorHAnsi" w:hint="eastAsia"/>
        </w:rPr>
        <w:t>的</w:t>
      </w:r>
      <w:r w:rsidRPr="00A677DE">
        <w:rPr>
          <w:rFonts w:cstheme="minorHAnsi"/>
        </w:rPr>
        <w:t>技术</w:t>
      </w:r>
      <w:r w:rsidRPr="00A677DE">
        <w:rPr>
          <w:rFonts w:cstheme="minorHAnsi" w:hint="eastAsia"/>
        </w:rPr>
        <w:t>混合</w:t>
      </w:r>
      <w:r w:rsidRPr="00A677DE">
        <w:rPr>
          <w:rFonts w:cstheme="minorHAnsi"/>
        </w:rPr>
        <w:t>方式促进宽带连接的获取和普及的举措方面继续发挥重要作用</w:t>
      </w:r>
      <w:r w:rsidRPr="00A677DE">
        <w:rPr>
          <w:rFonts w:cstheme="minorHAnsi"/>
          <w:lang w:val="es-ES"/>
        </w:rPr>
        <w:t>，</w:t>
      </w:r>
      <w:r w:rsidRPr="00A677DE">
        <w:rPr>
          <w:rFonts w:cstheme="minorHAnsi"/>
        </w:rPr>
        <w:t>从而支持国家宽带战略</w:t>
      </w:r>
      <w:r w:rsidRPr="00A677DE">
        <w:rPr>
          <w:rFonts w:cstheme="minorHAnsi"/>
          <w:lang w:val="es-ES"/>
        </w:rPr>
        <w:t>，</w:t>
      </w:r>
      <w:r w:rsidRPr="00A677DE">
        <w:rPr>
          <w:rFonts w:cstheme="minorHAnsi"/>
        </w:rPr>
        <w:t>使公众能够享用更多的</w:t>
      </w:r>
      <w:r w:rsidRPr="00A677DE">
        <w:rPr>
          <w:rFonts w:cstheme="minorHAnsi"/>
          <w:lang w:val="es-ES"/>
        </w:rPr>
        <w:t>ICT</w:t>
      </w:r>
      <w:r w:rsidRPr="00A677DE">
        <w:rPr>
          <w:rFonts w:cstheme="minorHAnsi"/>
        </w:rPr>
        <w:t>应用</w:t>
      </w:r>
      <w:r w:rsidRPr="00A677DE">
        <w:rPr>
          <w:rFonts w:cstheme="minorHAnsi"/>
          <w:lang w:val="es-ES"/>
        </w:rPr>
        <w:t>；</w:t>
      </w:r>
    </w:p>
    <w:p w14:paraId="15D89714" w14:textId="77777777" w:rsidR="00B755F7" w:rsidRPr="00A677DE" w:rsidRDefault="00B755F7" w:rsidP="00B755F7">
      <w:pPr>
        <w:pStyle w:val="Normalnoindent"/>
        <w:rPr>
          <w:rFonts w:cstheme="minorHAnsi"/>
          <w:szCs w:val="24"/>
          <w:lang w:val="es-ES"/>
        </w:rPr>
      </w:pPr>
      <w:r w:rsidRPr="00A677DE">
        <w:rPr>
          <w:rFonts w:cstheme="minorHAnsi"/>
          <w:lang w:val="es-ES"/>
        </w:rPr>
        <w:t>2</w:t>
      </w:r>
      <w:r w:rsidRPr="00A677DE">
        <w:rPr>
          <w:rFonts w:cstheme="minorHAnsi"/>
          <w:lang w:val="es-ES"/>
        </w:rPr>
        <w:tab/>
      </w:r>
      <w:r w:rsidRPr="00A677DE">
        <w:rPr>
          <w:rFonts w:cstheme="minorHAnsi"/>
        </w:rPr>
        <w:t>通过促使成员国在认真评估宽带供需情况的基础上制定国家宽带政策和</w:t>
      </w:r>
      <w:r w:rsidRPr="00A677DE">
        <w:rPr>
          <w:rFonts w:cstheme="minorHAnsi" w:hint="eastAsia"/>
        </w:rPr>
        <w:t>实施</w:t>
      </w:r>
      <w:r w:rsidRPr="00A677DE">
        <w:rPr>
          <w:rFonts w:cstheme="minorHAnsi"/>
        </w:rPr>
        <w:t>战略</w:t>
      </w:r>
      <w:r w:rsidRPr="00A677DE">
        <w:rPr>
          <w:rFonts w:cstheme="minorHAnsi"/>
          <w:lang w:val="es-ES"/>
        </w:rPr>
        <w:t>，</w:t>
      </w:r>
      <w:r w:rsidRPr="00A677DE">
        <w:rPr>
          <w:rFonts w:cstheme="minorHAnsi"/>
        </w:rPr>
        <w:t>促进发展中国家宽带的可用性、可接入性、可靠性和价格可承受性</w:t>
      </w:r>
      <w:r w:rsidRPr="00A677DE">
        <w:rPr>
          <w:rFonts w:cstheme="minorHAnsi"/>
          <w:lang w:val="es-ES"/>
        </w:rPr>
        <w:t>；</w:t>
      </w:r>
    </w:p>
    <w:p w14:paraId="3128A160" w14:textId="77777777" w:rsidR="00B755F7" w:rsidRPr="00A677DE" w:rsidRDefault="00B755F7" w:rsidP="00B755F7">
      <w:pPr>
        <w:pStyle w:val="Normalnoindent"/>
        <w:rPr>
          <w:rFonts w:cstheme="minorHAnsi"/>
          <w:lang w:val="es-ES"/>
        </w:rPr>
      </w:pPr>
      <w:r w:rsidRPr="00A677DE">
        <w:rPr>
          <w:szCs w:val="24"/>
          <w:lang w:val="es-ES"/>
        </w:rPr>
        <w:t>3</w:t>
      </w:r>
      <w:r w:rsidRPr="00A677DE">
        <w:rPr>
          <w:rFonts w:cstheme="minorHAnsi"/>
          <w:lang w:val="es-ES"/>
        </w:rPr>
        <w:tab/>
      </w:r>
      <w:r w:rsidRPr="00A677DE">
        <w:rPr>
          <w:rFonts w:cstheme="minorHAnsi"/>
        </w:rPr>
        <w:t>电信发展局应通过与感兴趣的成员国、相关国际组织和私营部门开展合作</w:t>
      </w:r>
      <w:r w:rsidRPr="00A677DE">
        <w:rPr>
          <w:rFonts w:cstheme="minorHAnsi"/>
          <w:lang w:val="es-ES"/>
        </w:rPr>
        <w:t>，</w:t>
      </w:r>
      <w:r w:rsidRPr="00A677DE">
        <w:rPr>
          <w:rFonts w:cstheme="minorHAnsi"/>
        </w:rPr>
        <w:t>支持落实利用</w:t>
      </w:r>
      <w:r w:rsidRPr="00A677DE">
        <w:rPr>
          <w:rFonts w:cstheme="minorHAnsi" w:hint="eastAsia"/>
        </w:rPr>
        <w:t>地面</w:t>
      </w:r>
      <w:r w:rsidRPr="00A677DE">
        <w:rPr>
          <w:rFonts w:cstheme="minorHAnsi"/>
        </w:rPr>
        <w:t>和卫星宽带通信系统向国民提供服务的区域性和国家项目</w:t>
      </w:r>
      <w:r w:rsidRPr="00A677DE">
        <w:rPr>
          <w:rFonts w:cstheme="minorHAnsi"/>
          <w:lang w:val="es-ES"/>
        </w:rPr>
        <w:t>，</w:t>
      </w:r>
      <w:r w:rsidRPr="00A677DE">
        <w:rPr>
          <w:rFonts w:cstheme="minorHAnsi"/>
        </w:rPr>
        <w:t>诸如电子政务、电子卫生保健和电子教</w:t>
      </w:r>
      <w:r w:rsidRPr="00A677DE">
        <w:rPr>
          <w:rFonts w:cstheme="minorHAnsi" w:hint="eastAsia"/>
        </w:rPr>
        <w:t>育</w:t>
      </w:r>
      <w:r w:rsidRPr="00A677DE">
        <w:rPr>
          <w:rFonts w:cstheme="minorHAnsi"/>
        </w:rPr>
        <w:t>等移动服务和应用</w:t>
      </w:r>
      <w:r w:rsidRPr="00A677DE">
        <w:rPr>
          <w:rFonts w:cstheme="minorHAnsi"/>
          <w:lang w:val="es-ES"/>
        </w:rPr>
        <w:t>，</w:t>
      </w:r>
      <w:r w:rsidRPr="00A677DE">
        <w:rPr>
          <w:rFonts w:cstheme="minorHAnsi"/>
        </w:rPr>
        <w:t>以及手机转账和交易、移动支付、移动银行和移动营销</w:t>
      </w:r>
      <w:r w:rsidRPr="00A677DE">
        <w:rPr>
          <w:rFonts w:cstheme="minorHAnsi" w:hint="eastAsia"/>
          <w:lang w:val="es-ES"/>
        </w:rPr>
        <w:t>；</w:t>
      </w:r>
    </w:p>
    <w:p w14:paraId="7EC3A1CF" w14:textId="77777777" w:rsidR="00B755F7" w:rsidRPr="00A677DE" w:rsidRDefault="00B755F7" w:rsidP="00B755F7">
      <w:pPr>
        <w:pStyle w:val="Normalnoindent"/>
        <w:rPr>
          <w:rFonts w:cstheme="minorHAnsi"/>
          <w:lang w:val="es-ES"/>
        </w:rPr>
      </w:pPr>
      <w:r w:rsidRPr="00A677DE">
        <w:rPr>
          <w:rFonts w:cstheme="minorHAnsi"/>
          <w:lang w:val="es-ES"/>
        </w:rPr>
        <w:t>4</w:t>
      </w:r>
      <w:r w:rsidRPr="00A677DE">
        <w:rPr>
          <w:rFonts w:cstheme="minorHAnsi"/>
          <w:lang w:val="es-ES"/>
        </w:rPr>
        <w:tab/>
      </w:r>
      <w:r w:rsidRPr="00A677DE">
        <w:rPr>
          <w:rFonts w:cstheme="minorHAnsi"/>
        </w:rPr>
        <w:t>电信发展局应在考虑到现有经验、弥合数字鸿沟和建设全球信息社会战略的情况下</w:t>
      </w:r>
      <w:r w:rsidRPr="00A677DE">
        <w:rPr>
          <w:rFonts w:cstheme="minorHAnsi"/>
          <w:lang w:val="es-ES"/>
        </w:rPr>
        <w:t>，</w:t>
      </w:r>
      <w:r w:rsidRPr="00A677DE">
        <w:rPr>
          <w:rFonts w:cstheme="minorHAnsi"/>
        </w:rPr>
        <w:t>制定并执行一项计划</w:t>
      </w:r>
      <w:r w:rsidRPr="00A677DE">
        <w:rPr>
          <w:rFonts w:cstheme="minorHAnsi"/>
          <w:lang w:val="es-ES"/>
        </w:rPr>
        <w:t>，</w:t>
      </w:r>
      <w:r w:rsidRPr="00A677DE">
        <w:rPr>
          <w:rFonts w:cstheme="minorHAnsi"/>
        </w:rPr>
        <w:t>就如何最有效</w:t>
      </w:r>
      <w:r w:rsidRPr="00A677DE">
        <w:rPr>
          <w:rFonts w:cstheme="minorHAnsi" w:hint="eastAsia"/>
        </w:rPr>
        <w:t>、</w:t>
      </w:r>
      <w:r w:rsidRPr="00A677DE">
        <w:rPr>
          <w:rFonts w:cstheme="minorHAnsi"/>
        </w:rPr>
        <w:t>高效地在区域和国家层面利用包括电信业务在内的技术实现宽带连接制定具体的提案和建议</w:t>
      </w:r>
      <w:r w:rsidRPr="00A677DE">
        <w:rPr>
          <w:rFonts w:cstheme="minorHAnsi"/>
          <w:lang w:val="es-ES"/>
        </w:rPr>
        <w:t>，</w:t>
      </w:r>
      <w:r w:rsidRPr="00A677DE">
        <w:rPr>
          <w:rFonts w:cstheme="minorHAnsi"/>
        </w:rPr>
        <w:t>并酌情与国际电联的各项连通举措配合</w:t>
      </w:r>
      <w:r w:rsidRPr="00A677DE">
        <w:rPr>
          <w:rFonts w:cstheme="minorHAnsi"/>
          <w:lang w:val="es-ES"/>
        </w:rPr>
        <w:t>，</w:t>
      </w:r>
    </w:p>
    <w:p w14:paraId="32237C69" w14:textId="77777777" w:rsidR="00B755F7" w:rsidRPr="00A677DE" w:rsidRDefault="00B755F7" w:rsidP="00B755F7">
      <w:pPr>
        <w:pStyle w:val="Call"/>
        <w:rPr>
          <w:rFonts w:cstheme="minorHAnsi"/>
          <w:lang w:val="es-ES" w:eastAsia="zh-CN"/>
        </w:rPr>
      </w:pPr>
      <w:r w:rsidRPr="00A677DE">
        <w:rPr>
          <w:rFonts w:cstheme="minorHAnsi"/>
          <w:lang w:eastAsia="zh-CN"/>
        </w:rPr>
        <w:t>责成电信发展局主任</w:t>
      </w:r>
    </w:p>
    <w:p w14:paraId="16688583" w14:textId="77777777" w:rsidR="00B755F7" w:rsidRPr="00A677DE" w:rsidRDefault="00B755F7" w:rsidP="00B755F7">
      <w:pPr>
        <w:pStyle w:val="Normalnoindent"/>
        <w:rPr>
          <w:rFonts w:cstheme="minorHAnsi"/>
          <w:lang w:val="es-ES"/>
        </w:rPr>
      </w:pPr>
      <w:r w:rsidRPr="00A677DE">
        <w:rPr>
          <w:rFonts w:cstheme="minorHAnsi"/>
          <w:lang w:val="es-ES"/>
        </w:rPr>
        <w:t>1</w:t>
      </w:r>
      <w:r w:rsidRPr="00A677DE">
        <w:rPr>
          <w:rFonts w:cstheme="minorHAnsi"/>
          <w:lang w:val="es-ES"/>
        </w:rPr>
        <w:tab/>
      </w:r>
      <w:r w:rsidRPr="00A677DE">
        <w:rPr>
          <w:rFonts w:cstheme="minorHAnsi"/>
        </w:rPr>
        <w:t>与利用最实用的电信技术、设施和网络直接参与向人们提供服务的各方寻求建立伙伴关系并开展合作</w:t>
      </w:r>
      <w:r w:rsidRPr="00A677DE">
        <w:rPr>
          <w:rFonts w:cstheme="minorHAnsi"/>
          <w:lang w:val="es-ES"/>
        </w:rPr>
        <w:t>，</w:t>
      </w:r>
      <w:r w:rsidRPr="00A677DE">
        <w:rPr>
          <w:rFonts w:cstheme="minorHAnsi"/>
        </w:rPr>
        <w:t>确保在发展宽带连接方面有效落实相关国际电联计划和活动</w:t>
      </w:r>
      <w:r w:rsidRPr="00A677DE">
        <w:rPr>
          <w:rFonts w:cstheme="minorHAnsi"/>
          <w:lang w:val="es-ES"/>
        </w:rPr>
        <w:t>，</w:t>
      </w:r>
      <w:r w:rsidRPr="00A677DE">
        <w:rPr>
          <w:rFonts w:cstheme="minorHAnsi"/>
        </w:rPr>
        <w:t>以可承受的价格向服务欠缺社区和服务空白社区提供可靠的宽带连接</w:t>
      </w:r>
      <w:r w:rsidRPr="00A677DE">
        <w:rPr>
          <w:rFonts w:cstheme="minorHAnsi"/>
          <w:lang w:val="es-ES"/>
        </w:rPr>
        <w:t>；</w:t>
      </w:r>
    </w:p>
    <w:p w14:paraId="42D6C35D" w14:textId="77777777" w:rsidR="00B755F7" w:rsidRPr="00A677DE" w:rsidRDefault="00B755F7" w:rsidP="00B755F7">
      <w:pPr>
        <w:pStyle w:val="Normalnoindent"/>
        <w:rPr>
          <w:rFonts w:cstheme="minorHAnsi"/>
          <w:szCs w:val="24"/>
          <w:lang w:val="es-ES"/>
        </w:rPr>
      </w:pPr>
      <w:r w:rsidRPr="00A677DE">
        <w:rPr>
          <w:rFonts w:cstheme="minorHAnsi"/>
          <w:szCs w:val="24"/>
          <w:lang w:val="es-ES"/>
        </w:rPr>
        <w:t>2</w:t>
      </w:r>
      <w:r w:rsidRPr="00A677DE">
        <w:rPr>
          <w:rFonts w:cstheme="minorHAnsi"/>
          <w:szCs w:val="24"/>
          <w:lang w:val="es-ES"/>
        </w:rPr>
        <w:tab/>
      </w:r>
      <w:r w:rsidRPr="00A677DE">
        <w:rPr>
          <w:rFonts w:cstheme="minorHAnsi"/>
          <w:szCs w:val="24"/>
        </w:rPr>
        <w:t>在有关宽带的研究课题、项目和区域性举措之间建立明确联系</w:t>
      </w:r>
      <w:r w:rsidRPr="00A677DE">
        <w:rPr>
          <w:rFonts w:cstheme="minorHAnsi"/>
          <w:szCs w:val="24"/>
          <w:lang w:val="es-ES"/>
        </w:rPr>
        <w:t>，</w:t>
      </w:r>
      <w:r w:rsidRPr="00A677DE">
        <w:rPr>
          <w:rFonts w:cstheme="minorHAnsi"/>
          <w:szCs w:val="24"/>
        </w:rPr>
        <w:t>以做到人尽其才</w:t>
      </w:r>
      <w:r w:rsidRPr="00A677DE">
        <w:rPr>
          <w:rFonts w:cstheme="minorHAnsi"/>
          <w:szCs w:val="24"/>
          <w:lang w:val="es-ES"/>
        </w:rPr>
        <w:t>，</w:t>
      </w:r>
      <w:r w:rsidRPr="00A677DE">
        <w:rPr>
          <w:rFonts w:cstheme="minorHAnsi"/>
          <w:szCs w:val="24"/>
        </w:rPr>
        <w:t>物尽其用</w:t>
      </w:r>
      <w:r w:rsidRPr="00A677DE">
        <w:rPr>
          <w:rFonts w:cstheme="minorHAnsi"/>
          <w:szCs w:val="24"/>
          <w:lang w:val="es-ES"/>
        </w:rPr>
        <w:t>，</w:t>
      </w:r>
      <w:r w:rsidRPr="00A677DE">
        <w:rPr>
          <w:rFonts w:cstheme="minorHAnsi"/>
          <w:szCs w:val="24"/>
        </w:rPr>
        <w:t>且最重要的是</w:t>
      </w:r>
      <w:r w:rsidRPr="00A677DE">
        <w:rPr>
          <w:rFonts w:cstheme="minorHAnsi"/>
          <w:szCs w:val="24"/>
          <w:lang w:val="es-ES"/>
        </w:rPr>
        <w:t>，</w:t>
      </w:r>
      <w:r w:rsidRPr="00A677DE">
        <w:rPr>
          <w:rFonts w:cstheme="minorHAnsi"/>
          <w:szCs w:val="24"/>
        </w:rPr>
        <w:t>更好地满足发展中国家的需求</w:t>
      </w:r>
      <w:r w:rsidRPr="00A677DE">
        <w:rPr>
          <w:rFonts w:cstheme="minorHAnsi" w:hint="eastAsia"/>
          <w:szCs w:val="24"/>
          <w:lang w:val="es-ES"/>
        </w:rPr>
        <w:t>；</w:t>
      </w:r>
    </w:p>
    <w:p w14:paraId="44119948" w14:textId="77777777" w:rsidR="00B755F7" w:rsidRPr="00A677DE" w:rsidRDefault="00B755F7" w:rsidP="00B755F7">
      <w:pPr>
        <w:rPr>
          <w:rFonts w:ascii="Calibri" w:hAnsi="Calibri" w:cs="Calibri"/>
          <w:color w:val="000000"/>
          <w:szCs w:val="24"/>
          <w:lang w:val="es-ES"/>
        </w:rPr>
      </w:pPr>
      <w:r w:rsidRPr="00A677DE">
        <w:rPr>
          <w:rFonts w:cs="Calibri"/>
          <w:color w:val="000000"/>
          <w:szCs w:val="24"/>
          <w:lang w:val="es-ES"/>
        </w:rPr>
        <w:br w:type="page"/>
      </w:r>
    </w:p>
    <w:p w14:paraId="72323878" w14:textId="77777777" w:rsidR="00B755F7" w:rsidRPr="00A677DE" w:rsidRDefault="00B755F7" w:rsidP="00B755F7">
      <w:pPr>
        <w:pStyle w:val="Normalnoindent"/>
        <w:rPr>
          <w:rFonts w:cstheme="minorHAnsi"/>
          <w:szCs w:val="24"/>
          <w:lang w:val="es-ES"/>
        </w:rPr>
      </w:pPr>
      <w:r w:rsidRPr="00A677DE">
        <w:rPr>
          <w:rFonts w:cs="Calibri"/>
          <w:color w:val="000000"/>
          <w:szCs w:val="24"/>
          <w:lang w:val="es-ES"/>
        </w:rPr>
        <w:lastRenderedPageBreak/>
        <w:t>3</w:t>
      </w:r>
      <w:r w:rsidRPr="00A677DE">
        <w:rPr>
          <w:rFonts w:cs="Calibri"/>
          <w:color w:val="000000"/>
          <w:szCs w:val="24"/>
          <w:lang w:val="es-ES"/>
        </w:rPr>
        <w:tab/>
      </w:r>
      <w:r w:rsidRPr="00A677DE">
        <w:rPr>
          <w:rFonts w:cs="Calibri" w:hint="eastAsia"/>
          <w:color w:val="000000"/>
          <w:szCs w:val="24"/>
        </w:rPr>
        <w:t>协</w:t>
      </w:r>
      <w:r w:rsidRPr="00A677DE">
        <w:rPr>
          <w:rFonts w:cs="Calibri"/>
          <w:color w:val="000000"/>
          <w:szCs w:val="24"/>
        </w:rPr>
        <w:t>助成员国</w:t>
      </w:r>
      <w:r w:rsidRPr="00A677DE">
        <w:rPr>
          <w:rFonts w:cs="Calibri" w:hint="eastAsia"/>
          <w:color w:val="000000"/>
          <w:szCs w:val="24"/>
        </w:rPr>
        <w:t>提高</w:t>
      </w:r>
      <w:r w:rsidRPr="00A677DE">
        <w:rPr>
          <w:rFonts w:cs="Calibri"/>
          <w:color w:val="000000"/>
          <w:szCs w:val="24"/>
        </w:rPr>
        <w:t>连通性和降低成本</w:t>
      </w:r>
      <w:r w:rsidRPr="00A677DE">
        <w:rPr>
          <w:rFonts w:cs="Calibri"/>
          <w:color w:val="000000"/>
          <w:szCs w:val="24"/>
          <w:lang w:val="es-ES"/>
        </w:rPr>
        <w:t>，</w:t>
      </w:r>
      <w:r w:rsidRPr="00A677DE">
        <w:rPr>
          <w:rFonts w:cs="Calibri"/>
          <w:color w:val="000000"/>
          <w:szCs w:val="24"/>
        </w:rPr>
        <w:t>建立</w:t>
      </w:r>
      <w:r w:rsidRPr="00A677DE">
        <w:rPr>
          <w:rFonts w:cs="Calibri" w:hint="eastAsia"/>
          <w:color w:val="000000"/>
          <w:szCs w:val="24"/>
        </w:rPr>
        <w:t>国家</w:t>
      </w:r>
      <w:r w:rsidRPr="00A677DE">
        <w:rPr>
          <w:rFonts w:cs="Calibri"/>
          <w:color w:val="000000"/>
          <w:szCs w:val="24"/>
        </w:rPr>
        <w:t>和区域性</w:t>
      </w:r>
      <w:r w:rsidRPr="00A677DE">
        <w:rPr>
          <w:rFonts w:cs="Calibri" w:hint="eastAsia"/>
          <w:color w:val="000000"/>
          <w:szCs w:val="24"/>
          <w:lang w:val="es-ES"/>
        </w:rPr>
        <w:t>IXP</w:t>
      </w:r>
      <w:r w:rsidRPr="00A677DE">
        <w:rPr>
          <w:rFonts w:cs="Calibri" w:hint="eastAsia"/>
          <w:color w:val="000000"/>
          <w:szCs w:val="24"/>
          <w:lang w:val="es-ES"/>
        </w:rPr>
        <w:t>，</w:t>
      </w:r>
      <w:r w:rsidRPr="00A677DE">
        <w:rPr>
          <w:rFonts w:cs="Calibri" w:hint="eastAsia"/>
          <w:color w:val="000000"/>
          <w:szCs w:val="24"/>
        </w:rPr>
        <w:t>以帮助连接内陆发展中国家</w:t>
      </w:r>
      <w:r w:rsidRPr="00A677DE">
        <w:rPr>
          <w:rFonts w:cs="Calibri" w:hint="eastAsia"/>
          <w:color w:val="000000"/>
          <w:szCs w:val="24"/>
          <w:lang w:val="es-ES"/>
        </w:rPr>
        <w:t>（</w:t>
      </w:r>
      <w:r w:rsidRPr="00A677DE">
        <w:rPr>
          <w:rFonts w:cs="Calibri" w:hint="eastAsia"/>
          <w:color w:val="000000"/>
          <w:szCs w:val="24"/>
          <w:lang w:val="es-ES"/>
        </w:rPr>
        <w:t>LLDC</w:t>
      </w:r>
      <w:r w:rsidRPr="00A677DE">
        <w:rPr>
          <w:rFonts w:cs="Calibri" w:hint="eastAsia"/>
          <w:color w:val="000000"/>
          <w:szCs w:val="24"/>
          <w:lang w:val="es-ES"/>
        </w:rPr>
        <w:t>）；</w:t>
      </w:r>
    </w:p>
    <w:p w14:paraId="0BAD4138" w14:textId="77777777" w:rsidR="00B755F7" w:rsidRPr="00A677DE" w:rsidRDefault="00B755F7" w:rsidP="00B755F7">
      <w:pPr>
        <w:pStyle w:val="Normalnoindent"/>
        <w:rPr>
          <w:color w:val="000000"/>
          <w:szCs w:val="24"/>
          <w:lang w:val="es-ES"/>
        </w:rPr>
      </w:pPr>
      <w:r w:rsidRPr="00A677DE">
        <w:rPr>
          <w:color w:val="000000"/>
          <w:szCs w:val="24"/>
          <w:lang w:val="es-ES"/>
        </w:rPr>
        <w:t>4</w:t>
      </w:r>
      <w:r w:rsidRPr="00A677DE">
        <w:rPr>
          <w:color w:val="000000"/>
          <w:szCs w:val="24"/>
          <w:lang w:val="es-ES"/>
        </w:rPr>
        <w:tab/>
      </w:r>
      <w:r w:rsidRPr="00A677DE">
        <w:rPr>
          <w:rFonts w:hint="eastAsia"/>
          <w:color w:val="000000"/>
          <w:szCs w:val="24"/>
          <w:lang w:val="en-US"/>
        </w:rPr>
        <w:t>与</w:t>
      </w:r>
      <w:r w:rsidRPr="00A677DE">
        <w:rPr>
          <w:rFonts w:hint="eastAsia"/>
          <w:color w:val="000000"/>
          <w:szCs w:val="24"/>
          <w:lang w:val="es-ES"/>
        </w:rPr>
        <w:t>IT</w:t>
      </w:r>
      <w:r w:rsidRPr="00A677DE">
        <w:rPr>
          <w:color w:val="000000"/>
          <w:szCs w:val="24"/>
          <w:lang w:val="es-ES"/>
        </w:rPr>
        <w:t>U-T</w:t>
      </w:r>
      <w:r w:rsidRPr="00A677DE">
        <w:rPr>
          <w:color w:val="000000"/>
          <w:szCs w:val="24"/>
          <w:lang w:val="en-US"/>
        </w:rPr>
        <w:t>、</w:t>
      </w:r>
      <w:r w:rsidRPr="00A677DE">
        <w:rPr>
          <w:rFonts w:hint="eastAsia"/>
          <w:color w:val="000000"/>
          <w:szCs w:val="24"/>
          <w:lang w:val="es-ES"/>
        </w:rPr>
        <w:t>ISOC</w:t>
      </w:r>
      <w:r w:rsidRPr="00A677DE">
        <w:rPr>
          <w:color w:val="000000"/>
          <w:szCs w:val="24"/>
          <w:lang w:val="en-US"/>
        </w:rPr>
        <w:t>、</w:t>
      </w:r>
      <w:r w:rsidRPr="00A677DE">
        <w:rPr>
          <w:rFonts w:hint="eastAsia"/>
          <w:color w:val="000000"/>
          <w:szCs w:val="24"/>
          <w:lang w:val="es-ES"/>
        </w:rPr>
        <w:t>IEF</w:t>
      </w:r>
      <w:r w:rsidRPr="00A677DE">
        <w:rPr>
          <w:color w:val="000000"/>
          <w:szCs w:val="24"/>
          <w:lang w:val="en-US"/>
        </w:rPr>
        <w:t>和区域性</w:t>
      </w:r>
      <w:r w:rsidRPr="00A677DE">
        <w:rPr>
          <w:rFonts w:hint="eastAsia"/>
          <w:color w:val="000000"/>
          <w:szCs w:val="24"/>
          <w:lang w:val="es-ES"/>
        </w:rPr>
        <w:t>IXP</w:t>
      </w:r>
      <w:r w:rsidRPr="00A677DE">
        <w:rPr>
          <w:color w:val="000000"/>
          <w:szCs w:val="24"/>
          <w:lang w:val="en-US"/>
        </w:rPr>
        <w:t>协会及其他利益相关方协作</w:t>
      </w:r>
      <w:r w:rsidRPr="00A677DE">
        <w:rPr>
          <w:color w:val="000000"/>
          <w:szCs w:val="24"/>
          <w:lang w:val="es-ES"/>
        </w:rPr>
        <w:t>，</w:t>
      </w:r>
      <w:r w:rsidRPr="00A677DE">
        <w:rPr>
          <w:color w:val="000000"/>
          <w:szCs w:val="24"/>
          <w:lang w:val="en-US"/>
        </w:rPr>
        <w:t>支持发展中国家</w:t>
      </w:r>
      <w:r w:rsidRPr="00A677DE">
        <w:rPr>
          <w:color w:val="000000"/>
          <w:szCs w:val="24"/>
          <w:lang w:val="es-ES"/>
        </w:rPr>
        <w:t>，</w:t>
      </w:r>
      <w:r w:rsidRPr="00A677DE">
        <w:rPr>
          <w:color w:val="000000"/>
          <w:szCs w:val="24"/>
          <w:lang w:val="en-US"/>
        </w:rPr>
        <w:t>特别是</w:t>
      </w:r>
      <w:r w:rsidRPr="00A677DE">
        <w:rPr>
          <w:rFonts w:hint="eastAsia"/>
          <w:color w:val="000000"/>
          <w:szCs w:val="24"/>
          <w:lang w:val="es-ES"/>
        </w:rPr>
        <w:t>LLDC</w:t>
      </w:r>
      <w:r w:rsidRPr="00A677DE">
        <w:rPr>
          <w:rFonts w:hint="eastAsia"/>
          <w:color w:val="000000"/>
          <w:szCs w:val="24"/>
          <w:lang w:val="es-ES"/>
        </w:rPr>
        <w:t>，</w:t>
      </w:r>
      <w:r w:rsidRPr="00A677DE">
        <w:rPr>
          <w:color w:val="000000"/>
          <w:szCs w:val="24"/>
          <w:lang w:val="en-US"/>
        </w:rPr>
        <w:t>获取有关设立互联网交换点的有效建议和支持</w:t>
      </w:r>
      <w:r w:rsidRPr="00A677DE">
        <w:rPr>
          <w:color w:val="000000"/>
          <w:szCs w:val="24"/>
          <w:lang w:val="es-ES"/>
        </w:rPr>
        <w:t>；</w:t>
      </w:r>
    </w:p>
    <w:p w14:paraId="10ABAAEF" w14:textId="77777777" w:rsidR="00B755F7" w:rsidRPr="00A677DE" w:rsidRDefault="00B755F7" w:rsidP="00B755F7">
      <w:pPr>
        <w:pStyle w:val="Normalnoindent"/>
        <w:rPr>
          <w:color w:val="000000"/>
          <w:szCs w:val="24"/>
          <w:lang w:val="es-ES"/>
        </w:rPr>
      </w:pPr>
      <w:r w:rsidRPr="00A677DE">
        <w:rPr>
          <w:rFonts w:hint="eastAsia"/>
          <w:szCs w:val="24"/>
          <w:lang w:val="es-ES"/>
        </w:rPr>
        <w:t>5</w:t>
      </w:r>
      <w:r w:rsidRPr="00A677DE">
        <w:rPr>
          <w:rFonts w:hint="eastAsia"/>
          <w:szCs w:val="24"/>
          <w:lang w:val="es-ES"/>
        </w:rPr>
        <w:tab/>
      </w:r>
      <w:r w:rsidRPr="00A677DE">
        <w:rPr>
          <w:rFonts w:hint="eastAsia"/>
          <w:szCs w:val="24"/>
          <w:lang w:val="en-US"/>
        </w:rPr>
        <w:t>通过</w:t>
      </w:r>
      <w:r w:rsidRPr="00A677DE">
        <w:rPr>
          <w:szCs w:val="24"/>
          <w:lang w:val="en-US"/>
        </w:rPr>
        <w:t>与</w:t>
      </w:r>
      <w:r w:rsidRPr="00A677DE">
        <w:rPr>
          <w:rFonts w:hint="eastAsia"/>
          <w:szCs w:val="24"/>
          <w:lang w:val="en-US"/>
        </w:rPr>
        <w:t>国际电联无线电通信部门</w:t>
      </w:r>
      <w:r w:rsidRPr="00A677DE">
        <w:rPr>
          <w:rFonts w:hint="eastAsia"/>
          <w:szCs w:val="24"/>
          <w:lang w:val="es-ES"/>
        </w:rPr>
        <w:t>（</w:t>
      </w:r>
      <w:r w:rsidRPr="00A677DE">
        <w:rPr>
          <w:szCs w:val="24"/>
          <w:lang w:val="es-ES"/>
        </w:rPr>
        <w:t>ITU-R</w:t>
      </w:r>
      <w:r w:rsidRPr="00A677DE">
        <w:rPr>
          <w:rFonts w:hint="eastAsia"/>
          <w:szCs w:val="24"/>
          <w:lang w:val="es-ES"/>
        </w:rPr>
        <w:t>）</w:t>
      </w:r>
      <w:r w:rsidRPr="00A677DE">
        <w:rPr>
          <w:rFonts w:hint="eastAsia"/>
          <w:szCs w:val="24"/>
          <w:lang w:val="en-US"/>
        </w:rPr>
        <w:t>和</w:t>
      </w:r>
      <w:r w:rsidRPr="00A677DE">
        <w:rPr>
          <w:szCs w:val="24"/>
          <w:lang w:val="es-ES"/>
        </w:rPr>
        <w:t>ITU-T</w:t>
      </w:r>
      <w:r w:rsidRPr="00A677DE">
        <w:rPr>
          <w:szCs w:val="24"/>
          <w:lang w:val="en-US"/>
        </w:rPr>
        <w:t>的</w:t>
      </w:r>
      <w:r w:rsidRPr="00A677DE">
        <w:rPr>
          <w:rFonts w:hint="eastAsia"/>
          <w:szCs w:val="24"/>
          <w:lang w:val="en-US"/>
        </w:rPr>
        <w:t>密切</w:t>
      </w:r>
      <w:r w:rsidRPr="00A677DE">
        <w:rPr>
          <w:szCs w:val="24"/>
          <w:lang w:val="en-US"/>
        </w:rPr>
        <w:t>合作</w:t>
      </w:r>
      <w:r w:rsidRPr="00A677DE">
        <w:rPr>
          <w:szCs w:val="24"/>
          <w:lang w:val="es-ES"/>
        </w:rPr>
        <w:t>，</w:t>
      </w:r>
      <w:r w:rsidRPr="00A677DE">
        <w:rPr>
          <w:szCs w:val="24"/>
          <w:lang w:val="en-US"/>
        </w:rPr>
        <w:t>探索促进宽带连接</w:t>
      </w:r>
      <w:r w:rsidRPr="00A677DE">
        <w:rPr>
          <w:rFonts w:hint="eastAsia"/>
          <w:szCs w:val="24"/>
          <w:lang w:val="en-US"/>
        </w:rPr>
        <w:t>的</w:t>
      </w:r>
      <w:r w:rsidRPr="00A677DE">
        <w:rPr>
          <w:szCs w:val="24"/>
          <w:lang w:val="en-US"/>
        </w:rPr>
        <w:t>多种方案</w:t>
      </w:r>
      <w:r w:rsidRPr="00A677DE">
        <w:rPr>
          <w:szCs w:val="24"/>
          <w:lang w:val="es-ES"/>
        </w:rPr>
        <w:t>，</w:t>
      </w:r>
    </w:p>
    <w:p w14:paraId="24C93F09" w14:textId="77777777" w:rsidR="00B755F7" w:rsidRPr="00A677DE" w:rsidRDefault="00B755F7" w:rsidP="00B755F7">
      <w:pPr>
        <w:pStyle w:val="Call"/>
        <w:spacing w:before="120"/>
        <w:rPr>
          <w:rFonts w:cstheme="minorHAnsi"/>
          <w:lang w:val="es-ES" w:eastAsia="zh-CN"/>
        </w:rPr>
      </w:pPr>
      <w:r w:rsidRPr="00A677DE">
        <w:rPr>
          <w:rFonts w:cstheme="minorHAnsi"/>
          <w:lang w:eastAsia="zh-CN"/>
        </w:rPr>
        <w:t>请成员国</w:t>
      </w:r>
    </w:p>
    <w:p w14:paraId="5783F630" w14:textId="77777777" w:rsidR="00B755F7" w:rsidRPr="00A677DE" w:rsidRDefault="00B755F7" w:rsidP="00B755F7">
      <w:pPr>
        <w:pStyle w:val="Normalnoindent"/>
        <w:rPr>
          <w:rFonts w:cstheme="minorHAnsi"/>
          <w:lang w:val="es-ES"/>
        </w:rPr>
      </w:pPr>
      <w:r w:rsidRPr="00A677DE">
        <w:rPr>
          <w:rFonts w:cstheme="minorHAnsi"/>
          <w:lang w:val="es-ES"/>
        </w:rPr>
        <w:t>1</w:t>
      </w:r>
      <w:r w:rsidRPr="00A677DE">
        <w:rPr>
          <w:rFonts w:cstheme="minorHAnsi"/>
          <w:lang w:val="es-ES"/>
        </w:rPr>
        <w:tab/>
      </w:r>
      <w:r w:rsidRPr="00A677DE">
        <w:rPr>
          <w:rFonts w:cstheme="minorHAnsi"/>
        </w:rPr>
        <w:t>通过营造有利的法律和监管环境</w:t>
      </w:r>
      <w:r w:rsidRPr="00A677DE">
        <w:rPr>
          <w:rFonts w:cstheme="minorHAnsi"/>
          <w:lang w:val="es-ES"/>
        </w:rPr>
        <w:t>，</w:t>
      </w:r>
      <w:r w:rsidRPr="00A677DE">
        <w:rPr>
          <w:rFonts w:cstheme="minorHAnsi"/>
        </w:rPr>
        <w:t>包括制定公平、透明、稳定、可预测且非歧视的</w:t>
      </w:r>
      <w:r w:rsidRPr="00A677DE">
        <w:rPr>
          <w:rFonts w:cstheme="minorHAnsi" w:hint="eastAsia"/>
        </w:rPr>
        <w:t>用于新</w:t>
      </w:r>
      <w:r w:rsidRPr="00A677DE">
        <w:rPr>
          <w:rFonts w:cstheme="minorHAnsi"/>
        </w:rPr>
        <w:t>宽带无线接入技术的频谱和许可政策</w:t>
      </w:r>
      <w:r w:rsidRPr="00A677DE">
        <w:rPr>
          <w:rFonts w:cstheme="minorHAnsi"/>
          <w:lang w:val="es-ES"/>
        </w:rPr>
        <w:t>，</w:t>
      </w:r>
      <w:r w:rsidRPr="00A677DE">
        <w:rPr>
          <w:rFonts w:cstheme="minorHAnsi"/>
        </w:rPr>
        <w:t>实现并促成宽带通信基础设施以可承受的价格得到广泛普及</w:t>
      </w:r>
      <w:r w:rsidRPr="00A677DE">
        <w:rPr>
          <w:rFonts w:cstheme="minorHAnsi"/>
          <w:lang w:val="es-ES"/>
        </w:rPr>
        <w:t>；</w:t>
      </w:r>
    </w:p>
    <w:p w14:paraId="7C8878EF" w14:textId="77777777" w:rsidR="00B755F7" w:rsidRPr="00A677DE" w:rsidRDefault="00B755F7" w:rsidP="00B755F7">
      <w:pPr>
        <w:pStyle w:val="Normalnoindent"/>
        <w:rPr>
          <w:rFonts w:cstheme="minorHAnsi"/>
          <w:lang w:val="es-ES"/>
        </w:rPr>
      </w:pPr>
      <w:r w:rsidRPr="00A677DE">
        <w:rPr>
          <w:rFonts w:cstheme="minorHAnsi"/>
          <w:lang w:val="es-ES"/>
        </w:rPr>
        <w:t>2</w:t>
      </w:r>
      <w:r w:rsidRPr="00A677DE">
        <w:rPr>
          <w:rFonts w:cstheme="minorHAnsi"/>
          <w:lang w:val="es-ES"/>
        </w:rPr>
        <w:tab/>
      </w:r>
      <w:r w:rsidRPr="00A677DE">
        <w:rPr>
          <w:rFonts w:cstheme="minorHAnsi"/>
        </w:rPr>
        <w:t>努力营造有利环境</w:t>
      </w:r>
      <w:r w:rsidRPr="00A677DE">
        <w:rPr>
          <w:rFonts w:cstheme="minorHAnsi"/>
          <w:lang w:val="es-ES"/>
        </w:rPr>
        <w:t>，</w:t>
      </w:r>
      <w:r w:rsidRPr="00A677DE">
        <w:rPr>
          <w:rFonts w:cstheme="minorHAnsi"/>
        </w:rPr>
        <w:t>推动技术中立的宽带连接获得更大的增长和发展</w:t>
      </w:r>
      <w:r w:rsidRPr="00A677DE">
        <w:rPr>
          <w:rFonts w:cstheme="minorHAnsi"/>
          <w:lang w:val="es-ES"/>
        </w:rPr>
        <w:t>，</w:t>
      </w:r>
      <w:r w:rsidRPr="00A677DE">
        <w:rPr>
          <w:rFonts w:cstheme="minorHAnsi"/>
        </w:rPr>
        <w:t>尤其是在发展中国家</w:t>
      </w:r>
      <w:r w:rsidRPr="00A677DE">
        <w:rPr>
          <w:rFonts w:cstheme="minorHAnsi"/>
          <w:lang w:val="es-ES"/>
        </w:rPr>
        <w:t>；</w:t>
      </w:r>
    </w:p>
    <w:p w14:paraId="1A945F70" w14:textId="77777777" w:rsidR="00B755F7" w:rsidRPr="00A677DE" w:rsidRDefault="00B755F7" w:rsidP="00B755F7">
      <w:pPr>
        <w:pStyle w:val="Normalnoindent"/>
        <w:rPr>
          <w:rFonts w:cstheme="minorHAnsi"/>
          <w:lang w:val="es-ES"/>
        </w:rPr>
      </w:pPr>
      <w:r w:rsidRPr="00A677DE">
        <w:rPr>
          <w:rFonts w:cstheme="minorHAnsi"/>
          <w:lang w:val="es-ES"/>
        </w:rPr>
        <w:t>3</w:t>
      </w:r>
      <w:r w:rsidRPr="00A677DE">
        <w:rPr>
          <w:rFonts w:cstheme="minorHAnsi"/>
          <w:lang w:val="es-ES"/>
        </w:rPr>
        <w:tab/>
      </w:r>
      <w:r w:rsidRPr="00A677DE">
        <w:rPr>
          <w:rFonts w:cstheme="minorHAnsi"/>
          <w:lang w:val="en-US"/>
        </w:rPr>
        <w:t>积极为宽带相关研究课题献计献策</w:t>
      </w:r>
      <w:r w:rsidRPr="00A677DE">
        <w:rPr>
          <w:rFonts w:cstheme="minorHAnsi"/>
          <w:lang w:val="es-ES"/>
        </w:rPr>
        <w:t>；</w:t>
      </w:r>
    </w:p>
    <w:p w14:paraId="491E13D8" w14:textId="77777777" w:rsidR="00B755F7" w:rsidRPr="00A677DE" w:rsidRDefault="00B755F7" w:rsidP="00B755F7">
      <w:pPr>
        <w:pStyle w:val="Normalnoindent"/>
        <w:rPr>
          <w:rFonts w:cstheme="minorHAnsi"/>
          <w:lang w:val="es-ES"/>
        </w:rPr>
      </w:pPr>
      <w:r w:rsidRPr="00A677DE">
        <w:rPr>
          <w:rFonts w:cstheme="minorHAnsi"/>
          <w:lang w:val="es-ES"/>
        </w:rPr>
        <w:t>4</w:t>
      </w:r>
      <w:r w:rsidRPr="00A677DE">
        <w:rPr>
          <w:rFonts w:cstheme="minorHAnsi"/>
          <w:lang w:val="es-ES"/>
        </w:rPr>
        <w:tab/>
      </w:r>
      <w:r w:rsidRPr="00A677DE">
        <w:rPr>
          <w:rFonts w:cstheme="minorHAnsi"/>
          <w:lang w:val="en-US"/>
        </w:rPr>
        <w:t>实施通过相关研究课题获得的成果</w:t>
      </w:r>
      <w:r w:rsidRPr="00A677DE">
        <w:rPr>
          <w:rFonts w:cstheme="minorHAnsi"/>
          <w:lang w:val="es-ES"/>
        </w:rPr>
        <w:t>，</w:t>
      </w:r>
      <w:r w:rsidRPr="00A677DE">
        <w:rPr>
          <w:rFonts w:cstheme="minorHAnsi"/>
          <w:lang w:val="en-US"/>
        </w:rPr>
        <w:t>包括促进建立有利于宽带发展环境</w:t>
      </w:r>
      <w:r w:rsidRPr="00A677DE">
        <w:rPr>
          <w:rFonts w:cstheme="minorHAnsi"/>
          <w:lang w:val="es-ES"/>
        </w:rPr>
        <w:t>（</w:t>
      </w:r>
      <w:r w:rsidRPr="00A677DE">
        <w:rPr>
          <w:rFonts w:cstheme="minorHAnsi"/>
          <w:lang w:val="en-US"/>
        </w:rPr>
        <w:t>通过鼓励竞争、私营投资和公有</w:t>
      </w:r>
      <w:r w:rsidRPr="00772D7A">
        <w:rPr>
          <w:rFonts w:cstheme="minorHAnsi" w:hint="eastAsia"/>
          <w:lang w:val="es-ES"/>
        </w:rPr>
        <w:t xml:space="preserve"> </w:t>
      </w:r>
      <w:r w:rsidRPr="00A677DE">
        <w:rPr>
          <w:rFonts w:cstheme="minorHAnsi"/>
          <w:lang w:val="es-ES"/>
        </w:rPr>
        <w:t xml:space="preserve">– </w:t>
      </w:r>
      <w:r w:rsidRPr="00A677DE">
        <w:rPr>
          <w:rFonts w:cstheme="minorHAnsi"/>
          <w:lang w:val="en-US"/>
        </w:rPr>
        <w:t>私营伙伴关系</w:t>
      </w:r>
      <w:r w:rsidRPr="00A677DE">
        <w:rPr>
          <w:rFonts w:cstheme="minorHAnsi"/>
          <w:lang w:val="es-ES"/>
        </w:rPr>
        <w:t>）</w:t>
      </w:r>
      <w:r w:rsidRPr="00A677DE">
        <w:rPr>
          <w:rFonts w:cstheme="minorHAnsi"/>
          <w:lang w:val="en-US"/>
        </w:rPr>
        <w:t>的法律、监管和市场改革</w:t>
      </w:r>
      <w:r w:rsidRPr="00A677DE">
        <w:rPr>
          <w:rFonts w:cstheme="minorHAnsi"/>
          <w:lang w:val="es-ES"/>
        </w:rPr>
        <w:t>；</w:t>
      </w:r>
    </w:p>
    <w:p w14:paraId="21EC1C3D" w14:textId="77777777" w:rsidR="00B755F7" w:rsidRPr="00A677DE" w:rsidRDefault="00B755F7" w:rsidP="00B755F7">
      <w:pPr>
        <w:pStyle w:val="Normalnoindent"/>
        <w:rPr>
          <w:rFonts w:cstheme="minorHAnsi"/>
          <w:lang w:val="es-ES"/>
        </w:rPr>
      </w:pPr>
      <w:r w:rsidRPr="00A677DE">
        <w:rPr>
          <w:rFonts w:cstheme="minorHAnsi"/>
          <w:lang w:val="es-ES"/>
        </w:rPr>
        <w:t>5</w:t>
      </w:r>
      <w:r w:rsidRPr="00A677DE">
        <w:rPr>
          <w:rFonts w:cstheme="minorHAnsi"/>
          <w:lang w:val="es-ES"/>
        </w:rPr>
        <w:tab/>
      </w:r>
      <w:r w:rsidRPr="00A677DE">
        <w:rPr>
          <w:rFonts w:cstheme="minorHAnsi"/>
          <w:lang w:val="en-US"/>
        </w:rPr>
        <w:t>落实鼓励提供能够刺激宽带需求的服务、应用和内容的政策及计划</w:t>
      </w:r>
      <w:r w:rsidRPr="00A677DE">
        <w:rPr>
          <w:rFonts w:cstheme="minorHAnsi"/>
          <w:lang w:val="es-ES"/>
        </w:rPr>
        <w:t>；</w:t>
      </w:r>
    </w:p>
    <w:p w14:paraId="5ED164D0" w14:textId="51364B2A" w:rsidR="003D04C8" w:rsidRPr="00B755F7" w:rsidRDefault="00B755F7" w:rsidP="00B755F7">
      <w:pPr>
        <w:pStyle w:val="Normalnoindent"/>
        <w:rPr>
          <w:rFonts w:cstheme="minorHAnsi"/>
          <w:lang w:val="es-ES"/>
        </w:rPr>
      </w:pPr>
      <w:r w:rsidRPr="00A677DE">
        <w:rPr>
          <w:rFonts w:cstheme="minorHAnsi"/>
          <w:lang w:val="es-ES"/>
        </w:rPr>
        <w:t>6</w:t>
      </w:r>
      <w:r w:rsidRPr="00A677DE">
        <w:rPr>
          <w:rFonts w:cstheme="minorHAnsi"/>
          <w:lang w:val="es-ES"/>
        </w:rPr>
        <w:tab/>
      </w:r>
      <w:r w:rsidRPr="00A677DE">
        <w:rPr>
          <w:rFonts w:cstheme="minorHAnsi"/>
          <w:lang w:val="en-US"/>
        </w:rPr>
        <w:t>采取旨在促进开展人力建设的措施</w:t>
      </w:r>
      <w:r w:rsidRPr="00A677DE">
        <w:rPr>
          <w:rFonts w:cstheme="minorHAnsi"/>
          <w:lang w:val="es-ES"/>
        </w:rPr>
        <w:t>，</w:t>
      </w:r>
      <w:r w:rsidRPr="00A677DE">
        <w:rPr>
          <w:rFonts w:cstheme="minorHAnsi"/>
          <w:lang w:val="en-US"/>
        </w:rPr>
        <w:t>包括数字扫盲项目和技术教育工作</w:t>
      </w:r>
      <w:r w:rsidRPr="00A677DE">
        <w:rPr>
          <w:rFonts w:cstheme="minorHAnsi"/>
          <w:lang w:val="es-ES"/>
        </w:rPr>
        <w:t>，</w:t>
      </w:r>
      <w:r w:rsidRPr="00A677DE">
        <w:rPr>
          <w:rFonts w:cstheme="minorHAnsi"/>
          <w:lang w:val="en-US"/>
        </w:rPr>
        <w:t>同时考虑到促进女性和年轻女性、残疾人以及农村和边远地区人民及原住民对宽带接入的需求。</w:t>
      </w:r>
    </w:p>
    <w:p w14:paraId="3E8999DB" w14:textId="77777777" w:rsidR="006E5CD0" w:rsidRPr="00A677DE" w:rsidRDefault="006E5CD0" w:rsidP="00BC603B">
      <w:pPr>
        <w:pStyle w:val="Normalnoindent"/>
        <w:spacing w:before="60"/>
        <w:rPr>
          <w:lang w:val="ru-RU"/>
        </w:rPr>
      </w:pPr>
    </w:p>
    <w:p w14:paraId="6290C2F0" w14:textId="77777777" w:rsidR="00E35E48" w:rsidRDefault="00E35E48"/>
    <w:sectPr w:rsidR="00E35E48" w:rsidSect="000A6BD3">
      <w:headerReference w:type="even" r:id="rId8"/>
      <w:headerReference w:type="default" r:id="rId9"/>
      <w:headerReference w:type="first" r:id="rId10"/>
      <w:pgSz w:w="11907" w:h="16834" w:code="9"/>
      <w:pgMar w:top="1418" w:right="1134" w:bottom="851"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BCFD" w14:textId="77777777" w:rsidR="00CB4709" w:rsidRDefault="00CB4709" w:rsidP="00BC603B">
      <w:pPr>
        <w:spacing w:after="0" w:line="240" w:lineRule="auto"/>
      </w:pPr>
      <w:r>
        <w:separator/>
      </w:r>
    </w:p>
  </w:endnote>
  <w:endnote w:type="continuationSeparator" w:id="0">
    <w:p w14:paraId="402DC2EC" w14:textId="77777777" w:rsidR="00CB4709" w:rsidRDefault="00CB4709" w:rsidP="00B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2178A" w14:textId="77777777" w:rsidR="00CB4709" w:rsidRDefault="00CB4709" w:rsidP="00BC603B">
      <w:pPr>
        <w:spacing w:after="0" w:line="240" w:lineRule="auto"/>
      </w:pPr>
      <w:r>
        <w:separator/>
      </w:r>
    </w:p>
  </w:footnote>
  <w:footnote w:type="continuationSeparator" w:id="0">
    <w:p w14:paraId="3E4B9F9F" w14:textId="77777777" w:rsidR="00CB4709" w:rsidRDefault="00CB4709" w:rsidP="00BC603B">
      <w:pPr>
        <w:spacing w:after="0" w:line="240" w:lineRule="auto"/>
      </w:pPr>
      <w:r>
        <w:continuationSeparator/>
      </w:r>
    </w:p>
  </w:footnote>
  <w:footnote w:id="1">
    <w:p w14:paraId="7323B7D4" w14:textId="77777777" w:rsidR="00B755F7" w:rsidRDefault="00B755F7" w:rsidP="00B755F7">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Pr>
          <w:rFonts w:hint="eastAsia"/>
          <w:lang w:eastAsia="zh-CN"/>
        </w:rPr>
        <w:t>这些国家包括最不发达国家、小岛屿发展中国家、内陆发展中国家和经济转型国家。</w:t>
      </w:r>
    </w:p>
  </w:footnote>
  <w:footnote w:id="2">
    <w:p w14:paraId="3C502911" w14:textId="77777777" w:rsidR="00B755F7" w:rsidRPr="00B31629" w:rsidRDefault="00B755F7" w:rsidP="00B755F7">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sidRPr="00B507F6">
        <w:rPr>
          <w:rFonts w:hint="eastAsia"/>
          <w:szCs w:val="24"/>
          <w:lang w:eastAsia="zh-CN"/>
        </w:rPr>
        <w:t>《宽带</w:t>
      </w:r>
      <w:r w:rsidRPr="00E01CB7">
        <w:rPr>
          <w:rFonts w:hint="eastAsia"/>
          <w:szCs w:val="24"/>
          <w:lang w:val="sv-SE" w:eastAsia="zh-CN"/>
        </w:rPr>
        <w:t>：</w:t>
      </w:r>
      <w:r w:rsidRPr="00B507F6">
        <w:rPr>
          <w:rFonts w:hint="eastAsia"/>
          <w:szCs w:val="24"/>
          <w:lang w:eastAsia="zh-CN"/>
        </w:rPr>
        <w:t>发展的平台》</w:t>
      </w:r>
      <w:r w:rsidRPr="00E01CB7">
        <w:rPr>
          <w:rFonts w:hint="eastAsia"/>
          <w:szCs w:val="24"/>
          <w:lang w:val="sv-SE" w:eastAsia="zh-CN"/>
        </w:rPr>
        <w:t>，</w:t>
      </w:r>
      <w:r w:rsidRPr="00B507F6">
        <w:rPr>
          <w:rFonts w:hint="eastAsia"/>
          <w:szCs w:val="24"/>
          <w:lang w:eastAsia="zh-CN"/>
        </w:rPr>
        <w:t>宽带数字发展委员会于</w:t>
      </w:r>
      <w:r w:rsidRPr="00E01CB7">
        <w:rPr>
          <w:rFonts w:hint="eastAsia"/>
          <w:szCs w:val="24"/>
          <w:lang w:val="sv-SE" w:eastAsia="zh-CN"/>
        </w:rPr>
        <w:t>2010</w:t>
      </w:r>
      <w:r w:rsidRPr="00B507F6">
        <w:rPr>
          <w:rFonts w:hint="eastAsia"/>
          <w:szCs w:val="24"/>
          <w:lang w:eastAsia="zh-CN"/>
        </w:rPr>
        <w:t>年</w:t>
      </w:r>
      <w:r w:rsidRPr="00E01CB7">
        <w:rPr>
          <w:rFonts w:hint="eastAsia"/>
          <w:szCs w:val="24"/>
          <w:lang w:val="sv-SE" w:eastAsia="zh-CN"/>
        </w:rPr>
        <w:t>9</w:t>
      </w:r>
      <w:r w:rsidRPr="00B507F6">
        <w:rPr>
          <w:rFonts w:hint="eastAsia"/>
          <w:szCs w:val="24"/>
          <w:lang w:eastAsia="zh-CN"/>
        </w:rPr>
        <w:t>月发表的一篇报告。（可查阅</w:t>
      </w:r>
      <w:r>
        <w:rPr>
          <w:rStyle w:val="Hyperlink"/>
          <w:spacing w:val="-4"/>
          <w:szCs w:val="24"/>
          <w:lang w:eastAsia="zh-CN"/>
        </w:rPr>
        <w:t>http://www.broadbandcommission.org/Documents/publications/Report_2.pdf</w:t>
      </w:r>
      <w:r w:rsidRPr="00AB24E9">
        <w:rPr>
          <w:rFonts w:hint="eastAsia"/>
          <w:spacing w:val="-4"/>
          <w:szCs w:val="24"/>
          <w:lang w:eastAsia="zh-CN"/>
        </w:rPr>
        <w:t>）。</w:t>
      </w:r>
    </w:p>
  </w:footnote>
  <w:footnote w:id="3">
    <w:p w14:paraId="6A443E20" w14:textId="77777777" w:rsidR="00B755F7" w:rsidRDefault="00B755F7" w:rsidP="00B755F7">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sidRPr="00B507F6">
        <w:rPr>
          <w:rFonts w:hint="eastAsia"/>
          <w:szCs w:val="24"/>
          <w:lang w:eastAsia="zh-CN"/>
        </w:rPr>
        <w:t>《</w:t>
      </w:r>
      <w:r w:rsidRPr="00B507F6">
        <w:rPr>
          <w:rFonts w:hint="eastAsia"/>
          <w:szCs w:val="24"/>
          <w:lang w:eastAsia="zh-CN"/>
        </w:rPr>
        <w:t>2012</w:t>
      </w:r>
      <w:r w:rsidRPr="00B507F6">
        <w:rPr>
          <w:rFonts w:hint="eastAsia"/>
          <w:szCs w:val="24"/>
          <w:lang w:eastAsia="zh-CN"/>
        </w:rPr>
        <w:t>年宽带现状：全面实现数字包容性》，宽带数字发展委员会于</w:t>
      </w:r>
      <w:r w:rsidRPr="00B507F6">
        <w:rPr>
          <w:rFonts w:hint="eastAsia"/>
          <w:szCs w:val="24"/>
          <w:lang w:eastAsia="zh-CN"/>
        </w:rPr>
        <w:t>2012</w:t>
      </w:r>
      <w:r w:rsidRPr="00B507F6">
        <w:rPr>
          <w:rFonts w:hint="eastAsia"/>
          <w:szCs w:val="24"/>
          <w:lang w:eastAsia="zh-CN"/>
        </w:rPr>
        <w:t>年</w:t>
      </w:r>
      <w:r w:rsidRPr="00B507F6">
        <w:rPr>
          <w:rFonts w:hint="eastAsia"/>
          <w:szCs w:val="24"/>
          <w:lang w:eastAsia="zh-CN"/>
        </w:rPr>
        <w:t>9</w:t>
      </w:r>
      <w:r w:rsidRPr="00B507F6">
        <w:rPr>
          <w:rFonts w:hint="eastAsia"/>
          <w:szCs w:val="24"/>
          <w:lang w:eastAsia="zh-CN"/>
        </w:rPr>
        <w:t>月发布的一篇报告。（可查阅：</w:t>
      </w:r>
      <w:hyperlink r:id="rId1" w:history="1">
        <w:r w:rsidRPr="00652F45">
          <w:rPr>
            <w:rStyle w:val="Hyperlink"/>
            <w:szCs w:val="24"/>
            <w:lang w:val="ru-RU" w:eastAsia="zh-CN"/>
          </w:rPr>
          <w:t>http://www.broadbandcommission.org/Documents/bb-annualreport2012.pdf</w:t>
        </w:r>
      </w:hyperlink>
      <w:r w:rsidRPr="00B507F6">
        <w:rPr>
          <w:rFonts w:hint="eastAsia"/>
          <w:szCs w:val="24"/>
          <w:lang w:eastAsia="zh-CN"/>
        </w:rPr>
        <w:t>）</w:t>
      </w:r>
      <w:r>
        <w:rPr>
          <w:rFonts w:hint="eastAsia"/>
          <w:szCs w:val="24"/>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76638"/>
      <w:docPartObj>
        <w:docPartGallery w:val="Page Numbers (Top of Page)"/>
        <w:docPartUnique/>
      </w:docPartObj>
    </w:sdtPr>
    <w:sdtEndPr>
      <w:rPr>
        <w:noProof/>
      </w:rPr>
    </w:sdtEndPr>
    <w:sdtContent>
      <w:p w14:paraId="6DBF3232" w14:textId="3F4E553C" w:rsidR="001D3055" w:rsidRDefault="00471A6E"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008778F6">
          <w:rPr>
            <w:rFonts w:cstheme="minorHAnsi"/>
            <w:noProof/>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Pr="00471A6E">
          <w:rPr>
            <w:rFonts w:cstheme="minorHAnsi"/>
            <w:noProof/>
            <w:lang w:val="en-US" w:eastAsia="zh-CN"/>
          </w:rPr>
          <w:t>77</w:t>
        </w:r>
        <w:r w:rsidRPr="008C424D">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08791"/>
      <w:docPartObj>
        <w:docPartGallery w:val="Page Numbers (Top of Page)"/>
        <w:docPartUnique/>
      </w:docPartObj>
    </w:sdtPr>
    <w:sdtEndPr>
      <w:rPr>
        <w:noProof/>
      </w:rPr>
    </w:sdtEndPr>
    <w:sdtContent>
      <w:p w14:paraId="1B3527E6" w14:textId="1170E4BE" w:rsidR="001D3055" w:rsidRDefault="00471A6E"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Pr="00471A6E">
          <w:rPr>
            <w:rFonts w:cstheme="minorHAnsi"/>
            <w:noProof/>
            <w:lang w:val="en-US" w:eastAsia="zh-CN"/>
          </w:rPr>
          <w:t>77</w:t>
        </w:r>
        <w:r w:rsidRPr="008C424D">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3861"/>
      <w:docPartObj>
        <w:docPartGallery w:val="Page Numbers (Top of Page)"/>
        <w:docPartUnique/>
      </w:docPartObj>
    </w:sdtPr>
    <w:sdtEndPr>
      <w:rPr>
        <w:noProof/>
      </w:rPr>
    </w:sdtEndPr>
    <w:sdtContent>
      <w:p w14:paraId="3063D3B5" w14:textId="5EF98B3C" w:rsidR="001D3055" w:rsidRDefault="00471A6E" w:rsidP="00CA1C09">
        <w:pPr>
          <w:pStyle w:val="Header"/>
          <w:tabs>
            <w:tab w:val="clear" w:pos="1134"/>
            <w:tab w:val="clear" w:pos="1871"/>
            <w:tab w:val="clear" w:pos="2268"/>
            <w:tab w:val="left" w:pos="567"/>
            <w:tab w:val="right" w:pos="9072"/>
            <w:tab w:val="right" w:pos="9639"/>
          </w:tabs>
          <w:jc w:val="left"/>
          <w:rPr>
            <w:lang w:eastAsia="zh-CN"/>
          </w:rPr>
        </w:pPr>
        <w:r>
          <w:rPr>
            <w:lang w:eastAsia="zh-CN"/>
          </w:rPr>
          <w:tab/>
        </w: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sidRPr="008778F6">
          <w:rPr>
            <w:rFonts w:cstheme="minorHAnsi" w:hint="eastAsia"/>
            <w:lang w:eastAsia="zh-CN"/>
          </w:rPr>
          <w:t>第</w:t>
        </w:r>
        <w:r w:rsidRPr="00B755F7">
          <w:rPr>
            <w:rFonts w:cstheme="minorHAnsi"/>
            <w:noProof/>
            <w:lang w:eastAsia="zh-CN"/>
          </w:rPr>
          <w:fldChar w:fldCharType="begin"/>
        </w:r>
        <w:r w:rsidRPr="00B755F7">
          <w:rPr>
            <w:rFonts w:cstheme="minorHAnsi"/>
            <w:noProof/>
            <w:lang w:eastAsia="zh-CN"/>
          </w:rPr>
          <w:instrText xml:space="preserve"> STYLEREF  href  \* MERGEFORMAT </w:instrText>
        </w:r>
        <w:r w:rsidRPr="00B755F7">
          <w:rPr>
            <w:rFonts w:cstheme="minorHAnsi"/>
            <w:noProof/>
            <w:lang w:eastAsia="zh-CN"/>
          </w:rPr>
          <w:fldChar w:fldCharType="separate"/>
        </w:r>
        <w:r w:rsidRPr="00471A6E">
          <w:rPr>
            <w:rFonts w:cstheme="minorHAnsi"/>
            <w:noProof/>
            <w:lang w:val="en-US" w:eastAsia="zh-CN"/>
          </w:rPr>
          <w:t>77</w:t>
        </w:r>
        <w:r w:rsidRPr="00B755F7">
          <w:rPr>
            <w:rFonts w:cstheme="minorHAnsi"/>
            <w:noProof/>
            <w:lang w:eastAsia="zh-CN"/>
          </w:rPr>
          <w:fldChar w:fldCharType="end"/>
        </w:r>
        <w:r>
          <w:rPr>
            <w:rFonts w:cstheme="minorHAnsi" w:hint="eastAsia"/>
            <w:noProof/>
            <w:lang w:eastAsia="zh-CN"/>
          </w:rPr>
          <w:t>号决议</w:t>
        </w:r>
        <w:r>
          <w:rPr>
            <w:lang w:eastAsia="zh-CN"/>
          </w:rPr>
          <w:tab/>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49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A4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9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E80F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29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2B9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2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4E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46E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AE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2DBE"/>
    <w:multiLevelType w:val="multilevel"/>
    <w:tmpl w:val="3D9C0A58"/>
    <w:styleLink w:val="List4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1" w15:restartNumberingAfterBreak="0">
    <w:nsid w:val="27E12F0A"/>
    <w:multiLevelType w:val="hybridMultilevel"/>
    <w:tmpl w:val="C044996C"/>
    <w:lvl w:ilvl="0" w:tplc="CE74ECA6">
      <w:start w:val="1"/>
      <w:numFmt w:val="bullet"/>
      <w:lvlText w:val=""/>
      <w:lvlJc w:val="left"/>
      <w:pPr>
        <w:ind w:left="720" w:hanging="360"/>
      </w:pPr>
      <w:rPr>
        <w:rFonts w:ascii="Symbol" w:hAnsi="Symbol" w:hint="default"/>
      </w:rPr>
    </w:lvl>
    <w:lvl w:ilvl="1" w:tplc="454AAE7A">
      <w:start w:val="1"/>
      <w:numFmt w:val="bullet"/>
      <w:lvlText w:val="o"/>
      <w:lvlJc w:val="left"/>
      <w:pPr>
        <w:ind w:left="1440" w:hanging="360"/>
      </w:pPr>
      <w:rPr>
        <w:rFonts w:ascii="Courier New" w:hAnsi="Courier New" w:cs="Courier New" w:hint="default"/>
      </w:rPr>
    </w:lvl>
    <w:lvl w:ilvl="2" w:tplc="F11EBA42">
      <w:start w:val="1"/>
      <w:numFmt w:val="bullet"/>
      <w:lvlText w:val=""/>
      <w:lvlJc w:val="left"/>
      <w:pPr>
        <w:ind w:left="2160" w:hanging="360"/>
      </w:pPr>
      <w:rPr>
        <w:rFonts w:ascii="Wingdings" w:hAnsi="Wingdings" w:hint="default"/>
      </w:rPr>
    </w:lvl>
    <w:lvl w:ilvl="3" w:tplc="2110D156">
      <w:start w:val="1"/>
      <w:numFmt w:val="bullet"/>
      <w:lvlText w:val=""/>
      <w:lvlJc w:val="left"/>
      <w:pPr>
        <w:ind w:left="2880" w:hanging="360"/>
      </w:pPr>
      <w:rPr>
        <w:rFonts w:ascii="Symbol" w:hAnsi="Symbol" w:hint="default"/>
      </w:rPr>
    </w:lvl>
    <w:lvl w:ilvl="4" w:tplc="8FA2E3E2">
      <w:start w:val="1"/>
      <w:numFmt w:val="bullet"/>
      <w:lvlText w:val="o"/>
      <w:lvlJc w:val="left"/>
      <w:pPr>
        <w:ind w:left="3600" w:hanging="360"/>
      </w:pPr>
      <w:rPr>
        <w:rFonts w:ascii="Courier New" w:hAnsi="Courier New" w:cs="Courier New" w:hint="default"/>
      </w:rPr>
    </w:lvl>
    <w:lvl w:ilvl="5" w:tplc="F1F01126">
      <w:start w:val="1"/>
      <w:numFmt w:val="bullet"/>
      <w:lvlText w:val=""/>
      <w:lvlJc w:val="left"/>
      <w:pPr>
        <w:ind w:left="4320" w:hanging="360"/>
      </w:pPr>
      <w:rPr>
        <w:rFonts w:ascii="Wingdings" w:hAnsi="Wingdings" w:hint="default"/>
      </w:rPr>
    </w:lvl>
    <w:lvl w:ilvl="6" w:tplc="53DEF4A8">
      <w:start w:val="1"/>
      <w:numFmt w:val="bullet"/>
      <w:lvlText w:val=""/>
      <w:lvlJc w:val="left"/>
      <w:pPr>
        <w:ind w:left="5040" w:hanging="360"/>
      </w:pPr>
      <w:rPr>
        <w:rFonts w:ascii="Symbol" w:hAnsi="Symbol" w:hint="default"/>
      </w:rPr>
    </w:lvl>
    <w:lvl w:ilvl="7" w:tplc="9CD66F30">
      <w:start w:val="1"/>
      <w:numFmt w:val="bullet"/>
      <w:lvlText w:val="o"/>
      <w:lvlJc w:val="left"/>
      <w:pPr>
        <w:ind w:left="5760" w:hanging="360"/>
      </w:pPr>
      <w:rPr>
        <w:rFonts w:ascii="Courier New" w:hAnsi="Courier New" w:cs="Courier New" w:hint="default"/>
      </w:rPr>
    </w:lvl>
    <w:lvl w:ilvl="8" w:tplc="0C547602">
      <w:start w:val="1"/>
      <w:numFmt w:val="bullet"/>
      <w:lvlText w:val=""/>
      <w:lvlJc w:val="left"/>
      <w:pPr>
        <w:ind w:left="6480" w:hanging="360"/>
      </w:pPr>
      <w:rPr>
        <w:rFonts w:ascii="Wingdings" w:hAnsi="Wingdings" w:hint="default"/>
      </w:rPr>
    </w:lvl>
  </w:abstractNum>
  <w:abstractNum w:abstractNumId="12" w15:restartNumberingAfterBreak="0">
    <w:nsid w:val="30D05E38"/>
    <w:multiLevelType w:val="multilevel"/>
    <w:tmpl w:val="9F144CC4"/>
    <w:styleLink w:val="List3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3" w15:restartNumberingAfterBreak="0">
    <w:nsid w:val="34A138BF"/>
    <w:multiLevelType w:val="multilevel"/>
    <w:tmpl w:val="8208FCB6"/>
    <w:styleLink w:val="List51"/>
    <w:lvl w:ilvl="0">
      <w:start w:val="1"/>
      <w:numFmt w:val="lowerLetter"/>
      <w:lvlText w:val="%1."/>
      <w:lvlJc w:val="left"/>
      <w:rPr>
        <w:position w:val="0"/>
        <w:rtl w:val="0"/>
      </w:rPr>
    </w:lvl>
    <w:lvl w:ilvl="1">
      <w:start w:val="1"/>
      <w:numFmt w:val="decimal"/>
      <w:lvlText w:val="%2."/>
      <w:lvlJc w:val="left"/>
      <w:rPr>
        <w:position w:val="0"/>
        <w:rtl w:val="0"/>
      </w:rPr>
    </w:lvl>
    <w:lvl w:ilvl="2">
      <w:start w:val="3"/>
      <w:numFmt w:val="bullet"/>
      <w:lvlText w:val="–"/>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4" w15:restartNumberingAfterBreak="0">
    <w:nsid w:val="40442D9B"/>
    <w:multiLevelType w:val="hybridMultilevel"/>
    <w:tmpl w:val="B09CE6AE"/>
    <w:lvl w:ilvl="0" w:tplc="59964BE8">
      <w:start w:val="1"/>
      <w:numFmt w:val="bullet"/>
      <w:lvlText w:val=""/>
      <w:lvlJc w:val="left"/>
      <w:pPr>
        <w:ind w:left="720" w:hanging="360"/>
      </w:pPr>
      <w:rPr>
        <w:rFonts w:ascii="Symbol" w:hAnsi="Symbol" w:hint="default"/>
      </w:rPr>
    </w:lvl>
    <w:lvl w:ilvl="1" w:tplc="95AA1076">
      <w:start w:val="1"/>
      <w:numFmt w:val="bullet"/>
      <w:lvlText w:val="o"/>
      <w:lvlJc w:val="left"/>
      <w:pPr>
        <w:ind w:left="1440" w:hanging="360"/>
      </w:pPr>
      <w:rPr>
        <w:rFonts w:ascii="Courier New" w:hAnsi="Courier New" w:cs="Courier New" w:hint="default"/>
      </w:rPr>
    </w:lvl>
    <w:lvl w:ilvl="2" w:tplc="E306F316">
      <w:start w:val="1"/>
      <w:numFmt w:val="bullet"/>
      <w:lvlText w:val=""/>
      <w:lvlJc w:val="left"/>
      <w:pPr>
        <w:ind w:left="2160" w:hanging="360"/>
      </w:pPr>
      <w:rPr>
        <w:rFonts w:ascii="Wingdings" w:hAnsi="Wingdings" w:hint="default"/>
      </w:rPr>
    </w:lvl>
    <w:lvl w:ilvl="3" w:tplc="2FE8671E">
      <w:start w:val="1"/>
      <w:numFmt w:val="bullet"/>
      <w:lvlText w:val=""/>
      <w:lvlJc w:val="left"/>
      <w:pPr>
        <w:ind w:left="2880" w:hanging="360"/>
      </w:pPr>
      <w:rPr>
        <w:rFonts w:ascii="Symbol" w:hAnsi="Symbol" w:hint="default"/>
      </w:rPr>
    </w:lvl>
    <w:lvl w:ilvl="4" w:tplc="593CEC18">
      <w:start w:val="1"/>
      <w:numFmt w:val="bullet"/>
      <w:lvlText w:val="o"/>
      <w:lvlJc w:val="left"/>
      <w:pPr>
        <w:ind w:left="3600" w:hanging="360"/>
      </w:pPr>
      <w:rPr>
        <w:rFonts w:ascii="Courier New" w:hAnsi="Courier New" w:cs="Courier New" w:hint="default"/>
      </w:rPr>
    </w:lvl>
    <w:lvl w:ilvl="5" w:tplc="E0548ABA">
      <w:start w:val="1"/>
      <w:numFmt w:val="bullet"/>
      <w:lvlText w:val=""/>
      <w:lvlJc w:val="left"/>
      <w:pPr>
        <w:ind w:left="4320" w:hanging="360"/>
      </w:pPr>
      <w:rPr>
        <w:rFonts w:ascii="Wingdings" w:hAnsi="Wingdings" w:hint="default"/>
      </w:rPr>
    </w:lvl>
    <w:lvl w:ilvl="6" w:tplc="65E6BD4A">
      <w:start w:val="1"/>
      <w:numFmt w:val="bullet"/>
      <w:lvlText w:val=""/>
      <w:lvlJc w:val="left"/>
      <w:pPr>
        <w:ind w:left="5040" w:hanging="360"/>
      </w:pPr>
      <w:rPr>
        <w:rFonts w:ascii="Symbol" w:hAnsi="Symbol" w:hint="default"/>
      </w:rPr>
    </w:lvl>
    <w:lvl w:ilvl="7" w:tplc="5764F8CC">
      <w:start w:val="1"/>
      <w:numFmt w:val="bullet"/>
      <w:lvlText w:val="o"/>
      <w:lvlJc w:val="left"/>
      <w:pPr>
        <w:ind w:left="5760" w:hanging="360"/>
      </w:pPr>
      <w:rPr>
        <w:rFonts w:ascii="Courier New" w:hAnsi="Courier New" w:cs="Courier New" w:hint="default"/>
      </w:rPr>
    </w:lvl>
    <w:lvl w:ilvl="8" w:tplc="3A8EB2A0">
      <w:start w:val="1"/>
      <w:numFmt w:val="bullet"/>
      <w:lvlText w:val=""/>
      <w:lvlJc w:val="left"/>
      <w:pPr>
        <w:ind w:left="6480" w:hanging="360"/>
      </w:pPr>
      <w:rPr>
        <w:rFonts w:ascii="Wingdings" w:hAnsi="Wingdings" w:hint="default"/>
      </w:rPr>
    </w:lvl>
  </w:abstractNum>
  <w:num w:numId="1" w16cid:durableId="310789783">
    <w:abstractNumId w:val="11"/>
  </w:num>
  <w:num w:numId="2" w16cid:durableId="1307588344">
    <w:abstractNumId w:val="14"/>
  </w:num>
  <w:num w:numId="3" w16cid:durableId="361828773">
    <w:abstractNumId w:val="12"/>
  </w:num>
  <w:num w:numId="4" w16cid:durableId="197015579">
    <w:abstractNumId w:val="10"/>
  </w:num>
  <w:num w:numId="5" w16cid:durableId="375007422">
    <w:abstractNumId w:val="13"/>
  </w:num>
  <w:num w:numId="6" w16cid:durableId="1193229474">
    <w:abstractNumId w:val="9"/>
  </w:num>
  <w:num w:numId="7" w16cid:durableId="1526554354">
    <w:abstractNumId w:val="7"/>
  </w:num>
  <w:num w:numId="8" w16cid:durableId="968777507">
    <w:abstractNumId w:val="6"/>
  </w:num>
  <w:num w:numId="9" w16cid:durableId="340359308">
    <w:abstractNumId w:val="5"/>
  </w:num>
  <w:num w:numId="10" w16cid:durableId="1862814670">
    <w:abstractNumId w:val="4"/>
  </w:num>
  <w:num w:numId="11" w16cid:durableId="1512571441">
    <w:abstractNumId w:val="8"/>
  </w:num>
  <w:num w:numId="12" w16cid:durableId="819271867">
    <w:abstractNumId w:val="3"/>
  </w:num>
  <w:num w:numId="13" w16cid:durableId="1673332333">
    <w:abstractNumId w:val="2"/>
  </w:num>
  <w:num w:numId="14" w16cid:durableId="1032801071">
    <w:abstractNumId w:val="1"/>
  </w:num>
  <w:num w:numId="15" w16cid:durableId="663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B"/>
    <w:rsid w:val="000A6BD3"/>
    <w:rsid w:val="001A0DBE"/>
    <w:rsid w:val="001D3055"/>
    <w:rsid w:val="002867C1"/>
    <w:rsid w:val="003324A7"/>
    <w:rsid w:val="003D04C8"/>
    <w:rsid w:val="00471A6E"/>
    <w:rsid w:val="00564FB6"/>
    <w:rsid w:val="005863AF"/>
    <w:rsid w:val="00677A04"/>
    <w:rsid w:val="006E5CD0"/>
    <w:rsid w:val="007404EB"/>
    <w:rsid w:val="007577EE"/>
    <w:rsid w:val="008778F6"/>
    <w:rsid w:val="008B7397"/>
    <w:rsid w:val="008C424D"/>
    <w:rsid w:val="00B755F7"/>
    <w:rsid w:val="00BC603B"/>
    <w:rsid w:val="00CB4709"/>
    <w:rsid w:val="00CD79EF"/>
    <w:rsid w:val="00CE6E63"/>
    <w:rsid w:val="00D21016"/>
    <w:rsid w:val="00D21081"/>
    <w:rsid w:val="00DA23E9"/>
    <w:rsid w:val="00DF6B6D"/>
    <w:rsid w:val="00E35E48"/>
    <w:rsid w:val="00EA325D"/>
    <w:rsid w:val="00EA5AEB"/>
    <w:rsid w:val="00F006C5"/>
    <w:rsid w:val="00F926BB"/>
    <w:rsid w:val="00F96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D5D"/>
  <w15:chartTrackingRefBased/>
  <w15:docId w15:val="{45C2CC96-9436-4E0D-A34F-AC61293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B"/>
    <w:rPr>
      <w:rFonts w:eastAsia="SimSun"/>
      <w:sz w:val="24"/>
    </w:rPr>
  </w:style>
  <w:style w:type="paragraph" w:styleId="Heading1">
    <w:name w:val="heading 1"/>
    <w:basedOn w:val="Normal"/>
    <w:next w:val="Normal"/>
    <w:link w:val="Heading1Char"/>
    <w:qFormat/>
    <w:rsid w:val="003D04C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cs="Times New Roman"/>
      <w:b/>
      <w:kern w:val="0"/>
      <w:sz w:val="28"/>
      <w:szCs w:val="20"/>
      <w:lang w:eastAsia="en-US"/>
      <w14:ligatures w14:val="none"/>
    </w:rPr>
  </w:style>
  <w:style w:type="paragraph" w:styleId="Heading2">
    <w:name w:val="heading 2"/>
    <w:basedOn w:val="Heading1"/>
    <w:next w:val="Normal"/>
    <w:link w:val="Heading2Char"/>
    <w:qFormat/>
    <w:rsid w:val="006E5CD0"/>
    <w:pPr>
      <w:spacing w:before="200"/>
      <w:outlineLvl w:val="1"/>
    </w:pPr>
    <w:rPr>
      <w:sz w:val="24"/>
    </w:rPr>
  </w:style>
  <w:style w:type="paragraph" w:styleId="Heading3">
    <w:name w:val="heading 3"/>
    <w:basedOn w:val="Heading1"/>
    <w:next w:val="Normal"/>
    <w:link w:val="Heading3Char"/>
    <w:qFormat/>
    <w:rsid w:val="006E5CD0"/>
    <w:pPr>
      <w:tabs>
        <w:tab w:val="clear" w:pos="1134"/>
      </w:tabs>
      <w:spacing w:before="200"/>
      <w:outlineLvl w:val="2"/>
    </w:pPr>
    <w:rPr>
      <w:sz w:val="24"/>
    </w:rPr>
  </w:style>
  <w:style w:type="paragraph" w:styleId="Heading4">
    <w:name w:val="heading 4"/>
    <w:basedOn w:val="Heading3"/>
    <w:next w:val="Normal"/>
    <w:link w:val="Heading4Char"/>
    <w:qFormat/>
    <w:rsid w:val="006E5CD0"/>
    <w:pPr>
      <w:outlineLvl w:val="3"/>
    </w:pPr>
  </w:style>
  <w:style w:type="paragraph" w:styleId="Heading5">
    <w:name w:val="heading 5"/>
    <w:basedOn w:val="Heading4"/>
    <w:next w:val="Normal"/>
    <w:link w:val="Heading5Char"/>
    <w:qFormat/>
    <w:rsid w:val="006E5CD0"/>
    <w:pPr>
      <w:outlineLvl w:val="4"/>
    </w:pPr>
  </w:style>
  <w:style w:type="paragraph" w:styleId="Heading6">
    <w:name w:val="heading 6"/>
    <w:basedOn w:val="Heading4"/>
    <w:next w:val="Normal"/>
    <w:link w:val="Heading6Char"/>
    <w:uiPriority w:val="1"/>
    <w:qFormat/>
    <w:rsid w:val="006E5CD0"/>
    <w:pPr>
      <w:outlineLvl w:val="5"/>
    </w:pPr>
  </w:style>
  <w:style w:type="paragraph" w:styleId="Heading7">
    <w:name w:val="heading 7"/>
    <w:basedOn w:val="Heading6"/>
    <w:next w:val="Normal"/>
    <w:link w:val="Heading7Char"/>
    <w:uiPriority w:val="99"/>
    <w:qFormat/>
    <w:rsid w:val="006E5CD0"/>
    <w:pPr>
      <w:outlineLvl w:val="6"/>
    </w:pPr>
  </w:style>
  <w:style w:type="paragraph" w:styleId="Heading8">
    <w:name w:val="heading 8"/>
    <w:basedOn w:val="Heading6"/>
    <w:next w:val="Normal"/>
    <w:link w:val="Heading8Char"/>
    <w:uiPriority w:val="99"/>
    <w:qFormat/>
    <w:rsid w:val="006E5CD0"/>
    <w:pPr>
      <w:outlineLvl w:val="7"/>
    </w:pPr>
  </w:style>
  <w:style w:type="paragraph" w:styleId="Heading9">
    <w:name w:val="heading 9"/>
    <w:basedOn w:val="Heading6"/>
    <w:next w:val="Normal"/>
    <w:link w:val="Heading9Char"/>
    <w:uiPriority w:val="99"/>
    <w:qFormat/>
    <w:rsid w:val="006E5C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C603B"/>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kern w:val="0"/>
      <w:szCs w:val="20"/>
      <w:lang w:eastAsia="en-US"/>
      <w14:ligatures w14:val="none"/>
    </w:rPr>
  </w:style>
  <w:style w:type="paragraph" w:customStyle="1" w:styleId="enumlev1">
    <w:name w:val="enumlev1"/>
    <w:basedOn w:val="Normal"/>
    <w:link w:val="enumlev1Char"/>
    <w:qFormat/>
    <w:rsid w:val="00BC603B"/>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cs="Times New Roman"/>
      <w:kern w:val="0"/>
      <w:szCs w:val="20"/>
      <w:lang w:eastAsia="en-US"/>
      <w14:ligatures w14:val="none"/>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BC603B"/>
    <w:rPr>
      <w:rFonts w:asciiTheme="minorHAnsi" w:hAnsiTheme="minorHAnsi"/>
      <w:position w:val="6"/>
      <w:sz w:val="18"/>
    </w:rPr>
  </w:style>
  <w:style w:type="paragraph" w:styleId="FootnoteText">
    <w:name w:val="footnote text"/>
    <w:aliases w:val="ALTS FOOTNOTE,Char1,DN,DNV,DNV-FT,Footnote Text Char Char1,Footnote Text Char Char1 Char1 Char Char,Footnote Text Char1 Char1 Char1 Char,Footnote Text Char1 Char1 Char1 Char Char Char1,Footnote Text Char4 Char Char,fn,ACMA Footnote Text"/>
    <w:basedOn w:val="Normal"/>
    <w:link w:val="FootnoteTextChar"/>
    <w:qFormat/>
    <w:rsid w:val="00BC603B"/>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character" w:customStyle="1" w:styleId="FootnoteTextChar">
    <w:name w:val="Footnote Text Char"/>
    <w:aliases w:val="ALTS FOOTNOTE Char,Char1 Char,DN Char,DNV Char,DNV-FT Char,Footnote Text Char Char1 Char,Footnote Text Char Char1 Char1 Char Char Char,Footnote Text Char1 Char1 Char1 Char Char,Footnote Text Char1 Char1 Char1 Char Char Char1 Char"/>
    <w:basedOn w:val="DefaultParagraphFont"/>
    <w:link w:val="FootnoteText"/>
    <w:qFormat/>
    <w:rsid w:val="00BC603B"/>
    <w:rPr>
      <w:rFonts w:eastAsia="SimSun" w:cs="Times New Roman"/>
      <w:kern w:val="0"/>
      <w:sz w:val="24"/>
      <w:szCs w:val="20"/>
      <w:lang w:eastAsia="en-US"/>
      <w14:ligatures w14:val="none"/>
    </w:rPr>
  </w:style>
  <w:style w:type="paragraph" w:styleId="Header">
    <w:name w:val="header"/>
    <w:basedOn w:val="Normal"/>
    <w:link w:val="HeaderChar"/>
    <w:uiPriority w:val="99"/>
    <w:rsid w:val="00BC603B"/>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kern w:val="0"/>
      <w:sz w:val="18"/>
      <w:szCs w:val="20"/>
      <w:lang w:eastAsia="en-US"/>
      <w14:ligatures w14:val="none"/>
    </w:rPr>
  </w:style>
  <w:style w:type="character" w:customStyle="1" w:styleId="HeaderChar">
    <w:name w:val="Header Char"/>
    <w:basedOn w:val="DefaultParagraphFont"/>
    <w:link w:val="Header"/>
    <w:uiPriority w:val="99"/>
    <w:rsid w:val="00BC603B"/>
    <w:rPr>
      <w:rFonts w:eastAsia="SimSun" w:cs="Times New Roman"/>
      <w:kern w:val="0"/>
      <w:sz w:val="18"/>
      <w:szCs w:val="20"/>
      <w:lang w:eastAsia="en-US"/>
      <w14:ligatures w14:val="none"/>
    </w:rPr>
  </w:style>
  <w:style w:type="paragraph" w:customStyle="1" w:styleId="ResNo">
    <w:name w:val="Res_No"/>
    <w:basedOn w:val="Normal"/>
    <w:next w:val="Normal"/>
    <w:link w:val="ResNoChar"/>
    <w:rsid w:val="00BC603B"/>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kern w:val="0"/>
      <w:sz w:val="28"/>
      <w:szCs w:val="20"/>
      <w:lang w:eastAsia="en-US"/>
      <w14:ligatures w14:val="none"/>
    </w:rPr>
  </w:style>
  <w:style w:type="paragraph" w:customStyle="1" w:styleId="Restitle">
    <w:name w:val="Res_title"/>
    <w:basedOn w:val="Normal"/>
    <w:next w:val="Normal"/>
    <w:link w:val="RestitleChar"/>
    <w:rsid w:val="00BC603B"/>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kern w:val="0"/>
      <w:sz w:val="28"/>
      <w:szCs w:val="20"/>
      <w:lang w:eastAsia="en-US"/>
      <w14:ligatures w14:val="none"/>
    </w:rPr>
  </w:style>
  <w:style w:type="character" w:customStyle="1" w:styleId="CallChar">
    <w:name w:val="Call Char"/>
    <w:basedOn w:val="DefaultParagraphFont"/>
    <w:link w:val="Call"/>
    <w:locked/>
    <w:rsid w:val="00BC603B"/>
    <w:rPr>
      <w:rFonts w:ascii="STKaiti" w:eastAsia="STKaiti" w:hAnsi="STKaiti" w:cs="Times New Roman"/>
      <w:kern w:val="0"/>
      <w:sz w:val="24"/>
      <w:szCs w:val="20"/>
      <w:lang w:eastAsia="en-US"/>
      <w14:ligatures w14:val="none"/>
    </w:rPr>
  </w:style>
  <w:style w:type="character" w:customStyle="1" w:styleId="href">
    <w:name w:val="href"/>
    <w:basedOn w:val="DefaultParagraphFont"/>
    <w:qFormat/>
    <w:rsid w:val="00BC603B"/>
    <w:rPr>
      <w:color w:val="auto"/>
    </w:rPr>
  </w:style>
  <w:style w:type="character" w:customStyle="1" w:styleId="enumlev1Char">
    <w:name w:val="enumlev1 Char"/>
    <w:basedOn w:val="DefaultParagraphFont"/>
    <w:link w:val="enumlev1"/>
    <w:qFormat/>
    <w:rsid w:val="00BC603B"/>
    <w:rPr>
      <w:rFonts w:eastAsia="SimSun" w:cs="Times New Roman"/>
      <w:kern w:val="0"/>
      <w:sz w:val="24"/>
      <w:szCs w:val="20"/>
      <w:lang w:eastAsia="en-US"/>
      <w14:ligatures w14:val="none"/>
    </w:rPr>
  </w:style>
  <w:style w:type="character" w:customStyle="1" w:styleId="RestitleChar">
    <w:name w:val="Res_title Char"/>
    <w:basedOn w:val="DefaultParagraphFont"/>
    <w:link w:val="Restitle"/>
    <w:locked/>
    <w:rsid w:val="00BC603B"/>
    <w:rPr>
      <w:rFonts w:eastAsia="SimSun" w:cs="Times New Roman"/>
      <w:b/>
      <w:kern w:val="0"/>
      <w:sz w:val="28"/>
      <w:szCs w:val="20"/>
      <w:lang w:eastAsia="en-US"/>
      <w14:ligatures w14:val="none"/>
    </w:rPr>
  </w:style>
  <w:style w:type="character" w:customStyle="1" w:styleId="ResNoChar">
    <w:name w:val="Res_No Char"/>
    <w:basedOn w:val="DefaultParagraphFont"/>
    <w:link w:val="ResNo"/>
    <w:locked/>
    <w:rsid w:val="00BC603B"/>
    <w:rPr>
      <w:rFonts w:eastAsia="SimSun" w:cs="Times New Roman"/>
      <w:caps/>
      <w:kern w:val="0"/>
      <w:sz w:val="28"/>
      <w:szCs w:val="20"/>
      <w:lang w:eastAsia="en-US"/>
      <w14:ligatures w14:val="none"/>
    </w:rPr>
  </w:style>
  <w:style w:type="paragraph" w:customStyle="1" w:styleId="Normalnoindent">
    <w:name w:val="Normal no indent"/>
    <w:basedOn w:val="Normal"/>
    <w:rsid w:val="00BC603B"/>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styleId="Footer">
    <w:name w:val="footer"/>
    <w:basedOn w:val="Normal"/>
    <w:link w:val="FooterChar"/>
    <w:uiPriority w:val="99"/>
    <w:unhideWhenUsed/>
    <w:rsid w:val="00B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3B"/>
    <w:rPr>
      <w:rFonts w:eastAsia="SimSun"/>
      <w:sz w:val="24"/>
    </w:rPr>
  </w:style>
  <w:style w:type="character" w:customStyle="1" w:styleId="Heading1Char">
    <w:name w:val="Heading 1 Char"/>
    <w:basedOn w:val="DefaultParagraphFont"/>
    <w:link w:val="Heading1"/>
    <w:rsid w:val="003D04C8"/>
    <w:rPr>
      <w:rFonts w:eastAsia="SimSun" w:cs="Times New Roman"/>
      <w:b/>
      <w:kern w:val="0"/>
      <w:sz w:val="28"/>
      <w:szCs w:val="20"/>
      <w:lang w:eastAsia="en-US"/>
      <w14:ligatures w14:val="none"/>
    </w:rPr>
  </w:style>
  <w:style w:type="character" w:customStyle="1" w:styleId="Heading2Char">
    <w:name w:val="Heading 2 Char"/>
    <w:basedOn w:val="DefaultParagraphFont"/>
    <w:link w:val="Heading2"/>
    <w:rsid w:val="006E5CD0"/>
    <w:rPr>
      <w:rFonts w:cs="Times New Roman"/>
      <w:b/>
      <w:kern w:val="0"/>
      <w:sz w:val="24"/>
      <w:szCs w:val="20"/>
      <w:lang w:eastAsia="en-US"/>
      <w14:ligatures w14:val="none"/>
    </w:rPr>
  </w:style>
  <w:style w:type="character" w:customStyle="1" w:styleId="Heading3Char">
    <w:name w:val="Heading 3 Char"/>
    <w:basedOn w:val="DefaultParagraphFont"/>
    <w:link w:val="Heading3"/>
    <w:rsid w:val="006E5CD0"/>
    <w:rPr>
      <w:rFonts w:cs="Times New Roman"/>
      <w:b/>
      <w:kern w:val="0"/>
      <w:sz w:val="24"/>
      <w:szCs w:val="20"/>
      <w:lang w:eastAsia="en-US"/>
      <w14:ligatures w14:val="none"/>
    </w:rPr>
  </w:style>
  <w:style w:type="character" w:customStyle="1" w:styleId="Heading4Char">
    <w:name w:val="Heading 4 Char"/>
    <w:basedOn w:val="DefaultParagraphFont"/>
    <w:link w:val="Heading4"/>
    <w:rsid w:val="006E5CD0"/>
    <w:rPr>
      <w:rFonts w:cs="Times New Roman"/>
      <w:b/>
      <w:kern w:val="0"/>
      <w:sz w:val="24"/>
      <w:szCs w:val="20"/>
      <w:lang w:eastAsia="en-US"/>
      <w14:ligatures w14:val="none"/>
    </w:rPr>
  </w:style>
  <w:style w:type="character" w:customStyle="1" w:styleId="Heading5Char">
    <w:name w:val="Heading 5 Char"/>
    <w:basedOn w:val="DefaultParagraphFont"/>
    <w:link w:val="Heading5"/>
    <w:rsid w:val="006E5CD0"/>
    <w:rPr>
      <w:rFonts w:cs="Times New Roman"/>
      <w:b/>
      <w:kern w:val="0"/>
      <w:sz w:val="24"/>
      <w:szCs w:val="20"/>
      <w:lang w:eastAsia="en-US"/>
      <w14:ligatures w14:val="none"/>
    </w:rPr>
  </w:style>
  <w:style w:type="character" w:customStyle="1" w:styleId="Heading6Char">
    <w:name w:val="Heading 6 Char"/>
    <w:basedOn w:val="DefaultParagraphFont"/>
    <w:link w:val="Heading6"/>
    <w:uiPriority w:val="1"/>
    <w:rsid w:val="006E5CD0"/>
    <w:rPr>
      <w:rFonts w:cs="Times New Roman"/>
      <w:b/>
      <w:kern w:val="0"/>
      <w:sz w:val="24"/>
      <w:szCs w:val="20"/>
      <w:lang w:eastAsia="en-US"/>
      <w14:ligatures w14:val="none"/>
    </w:rPr>
  </w:style>
  <w:style w:type="character" w:customStyle="1" w:styleId="Heading7Char">
    <w:name w:val="Heading 7 Char"/>
    <w:basedOn w:val="DefaultParagraphFont"/>
    <w:link w:val="Heading7"/>
    <w:uiPriority w:val="99"/>
    <w:rsid w:val="006E5CD0"/>
    <w:rPr>
      <w:rFonts w:cs="Times New Roman"/>
      <w:b/>
      <w:kern w:val="0"/>
      <w:sz w:val="24"/>
      <w:szCs w:val="20"/>
      <w:lang w:eastAsia="en-US"/>
      <w14:ligatures w14:val="none"/>
    </w:rPr>
  </w:style>
  <w:style w:type="character" w:customStyle="1" w:styleId="Heading8Char">
    <w:name w:val="Heading 8 Char"/>
    <w:basedOn w:val="DefaultParagraphFont"/>
    <w:link w:val="Heading8"/>
    <w:uiPriority w:val="99"/>
    <w:rsid w:val="006E5CD0"/>
    <w:rPr>
      <w:rFonts w:cs="Times New Roman"/>
      <w:b/>
      <w:kern w:val="0"/>
      <w:sz w:val="24"/>
      <w:szCs w:val="20"/>
      <w:lang w:eastAsia="en-US"/>
      <w14:ligatures w14:val="none"/>
    </w:rPr>
  </w:style>
  <w:style w:type="character" w:customStyle="1" w:styleId="Heading9Char">
    <w:name w:val="Heading 9 Char"/>
    <w:basedOn w:val="DefaultParagraphFont"/>
    <w:link w:val="Heading9"/>
    <w:uiPriority w:val="99"/>
    <w:rsid w:val="006E5CD0"/>
    <w:rPr>
      <w:rFonts w:cs="Times New Roman"/>
      <w:b/>
      <w:kern w:val="0"/>
      <w:sz w:val="24"/>
      <w:szCs w:val="20"/>
      <w:lang w:eastAsia="en-US"/>
      <w14:ligatures w14:val="none"/>
    </w:rPr>
  </w:style>
  <w:style w:type="numbering" w:customStyle="1" w:styleId="NoList1">
    <w:name w:val="No List1"/>
    <w:next w:val="NoList"/>
    <w:uiPriority w:val="99"/>
    <w:semiHidden/>
    <w:unhideWhenUsed/>
    <w:rsid w:val="006E5CD0"/>
  </w:style>
  <w:style w:type="paragraph" w:customStyle="1" w:styleId="Agendaitem">
    <w:name w:val="Agenda_item"/>
    <w:basedOn w:val="Normal"/>
    <w:next w:val="Normal"/>
    <w:uiPriority w:val="1"/>
    <w:qFormat/>
    <w:rsid w:val="006E5CD0"/>
    <w:pPr>
      <w:tabs>
        <w:tab w:val="left" w:pos="1134"/>
        <w:tab w:val="left" w:pos="1871"/>
        <w:tab w:val="left" w:pos="2268"/>
      </w:tabs>
      <w:spacing w:before="240" w:after="0" w:line="240" w:lineRule="auto"/>
      <w:jc w:val="center"/>
    </w:pPr>
    <w:rPr>
      <w:rFonts w:eastAsiaTheme="minorEastAsia" w:cs="Times New Roman"/>
      <w:kern w:val="0"/>
      <w:sz w:val="28"/>
      <w:szCs w:val="20"/>
      <w:lang w:val="es-ES_tradnl" w:eastAsia="en-US"/>
      <w14:ligatures w14:val="none"/>
    </w:rPr>
  </w:style>
  <w:style w:type="paragraph" w:customStyle="1" w:styleId="AnnexNo">
    <w:name w:val="Annex_No"/>
    <w:basedOn w:val="Normal"/>
    <w:next w:val="Normal"/>
    <w:link w:val="AnnexNoChar"/>
    <w:rsid w:val="003D04C8"/>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cs="Times New Roman"/>
      <w:caps/>
      <w:kern w:val="0"/>
      <w:sz w:val="28"/>
      <w:szCs w:val="20"/>
      <w:lang w:eastAsia="en-US"/>
      <w14:ligatures w14:val="none"/>
    </w:rPr>
  </w:style>
  <w:style w:type="paragraph" w:customStyle="1" w:styleId="Annexref">
    <w:name w:val="Annex_ref"/>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heme="minorEastAsia" w:cs="Times New Roman"/>
      <w:kern w:val="0"/>
      <w:szCs w:val="20"/>
      <w:lang w:eastAsia="en-US"/>
      <w14:ligatures w14:val="none"/>
    </w:rPr>
  </w:style>
  <w:style w:type="paragraph" w:customStyle="1" w:styleId="Annextitle">
    <w:name w:val="Annex_title"/>
    <w:basedOn w:val="Normal"/>
    <w:next w:val="Normal"/>
    <w:rsid w:val="003D04C8"/>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cs="Times New Roman"/>
      <w:b/>
      <w:kern w:val="0"/>
      <w:sz w:val="28"/>
      <w:szCs w:val="20"/>
      <w:lang w:eastAsia="en-US"/>
      <w14:ligatures w14:val="none"/>
    </w:rPr>
  </w:style>
  <w:style w:type="character" w:customStyle="1" w:styleId="Appdef">
    <w:name w:val="App_def"/>
    <w:basedOn w:val="DefaultParagraphFont"/>
    <w:uiPriority w:val="1"/>
    <w:rsid w:val="006E5CD0"/>
    <w:rPr>
      <w:rFonts w:asciiTheme="minorHAnsi" w:hAnsiTheme="minorHAnsi"/>
      <w:b/>
    </w:rPr>
  </w:style>
  <w:style w:type="character" w:customStyle="1" w:styleId="Appref">
    <w:name w:val="App_ref"/>
    <w:basedOn w:val="DefaultParagraphFont"/>
    <w:uiPriority w:val="1"/>
    <w:rsid w:val="006E5CD0"/>
    <w:rPr>
      <w:rFonts w:asciiTheme="minorHAnsi" w:hAnsiTheme="minorHAnsi"/>
    </w:rPr>
  </w:style>
  <w:style w:type="paragraph" w:customStyle="1" w:styleId="AppendixNo">
    <w:name w:val="Appendix_No"/>
    <w:basedOn w:val="AnnexNo"/>
    <w:next w:val="Annexref"/>
    <w:uiPriority w:val="99"/>
    <w:rsid w:val="006E5CD0"/>
  </w:style>
  <w:style w:type="paragraph" w:customStyle="1" w:styleId="ApptoAnnex">
    <w:name w:val="App_to_Annex"/>
    <w:basedOn w:val="AppendixNo"/>
    <w:next w:val="Normal"/>
    <w:uiPriority w:val="1"/>
    <w:qFormat/>
    <w:rsid w:val="006E5CD0"/>
  </w:style>
  <w:style w:type="paragraph" w:customStyle="1" w:styleId="Appendixref">
    <w:name w:val="Appendix_ref"/>
    <w:basedOn w:val="Annexref"/>
    <w:next w:val="Annextitle"/>
    <w:uiPriority w:val="99"/>
    <w:rsid w:val="006E5CD0"/>
  </w:style>
  <w:style w:type="paragraph" w:customStyle="1" w:styleId="Appendixtitle">
    <w:name w:val="Appendix_title"/>
    <w:basedOn w:val="Annextitle"/>
    <w:next w:val="Normal"/>
    <w:rsid w:val="006E5CD0"/>
  </w:style>
  <w:style w:type="character" w:customStyle="1" w:styleId="Artdef">
    <w:name w:val="Art_def"/>
    <w:basedOn w:val="DefaultParagraphFont"/>
    <w:uiPriority w:val="1"/>
    <w:rsid w:val="006E5CD0"/>
    <w:rPr>
      <w:rFonts w:asciiTheme="minorHAnsi" w:hAnsiTheme="minorHAnsi"/>
      <w:b/>
    </w:rPr>
  </w:style>
  <w:style w:type="paragraph" w:customStyle="1" w:styleId="Artheading">
    <w:name w:val="Art_heading"/>
    <w:basedOn w:val="Normal"/>
    <w:next w:val="Normal"/>
    <w:uiPriority w:val="99"/>
    <w:rsid w:val="006E5CD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ArtNo">
    <w:name w:val="Art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character" w:customStyle="1" w:styleId="Artref">
    <w:name w:val="Art_ref"/>
    <w:basedOn w:val="DefaultParagraphFont"/>
    <w:uiPriority w:val="1"/>
    <w:rsid w:val="006E5CD0"/>
    <w:rPr>
      <w:rFonts w:asciiTheme="minorHAnsi" w:hAnsiTheme="minorHAnsi"/>
    </w:rPr>
  </w:style>
  <w:style w:type="paragraph" w:customStyle="1" w:styleId="Arttitle">
    <w:name w:val="Art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ChapNo">
    <w:name w:val="Chap_No"/>
    <w:basedOn w:val="ArtNo"/>
    <w:next w:val="Normal"/>
    <w:uiPriority w:val="99"/>
    <w:rsid w:val="006E5CD0"/>
    <w:rPr>
      <w:b/>
    </w:rPr>
  </w:style>
  <w:style w:type="paragraph" w:customStyle="1" w:styleId="Chaptitle">
    <w:name w:val="Chap_title"/>
    <w:basedOn w:val="Arttitle"/>
    <w:next w:val="Normal"/>
    <w:rsid w:val="006E5CD0"/>
  </w:style>
  <w:style w:type="paragraph" w:customStyle="1" w:styleId="enumlev2">
    <w:name w:val="enumlev2"/>
    <w:basedOn w:val="enumlev1"/>
    <w:link w:val="enumlev2Char"/>
    <w:qFormat/>
    <w:rsid w:val="006E5CD0"/>
    <w:pPr>
      <w:ind w:left="1871" w:hanging="737"/>
    </w:pPr>
  </w:style>
  <w:style w:type="paragraph" w:customStyle="1" w:styleId="enumlev3">
    <w:name w:val="enumlev3"/>
    <w:basedOn w:val="enumlev2"/>
    <w:rsid w:val="006E5CD0"/>
    <w:pPr>
      <w:ind w:left="2268" w:hanging="397"/>
    </w:pPr>
  </w:style>
  <w:style w:type="paragraph" w:customStyle="1" w:styleId="Equation">
    <w:name w:val="Equation"/>
    <w:basedOn w:val="Normal"/>
    <w:uiPriority w:val="99"/>
    <w:rsid w:val="006E5CD0"/>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Equationlegend">
    <w:name w:val="Equation_legend"/>
    <w:basedOn w:val="NormalIndent"/>
    <w:uiPriority w:val="99"/>
    <w:rsid w:val="006E5CD0"/>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6E5CD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heme="minorEastAsia" w:cs="Times New Roman"/>
      <w:kern w:val="0"/>
      <w:szCs w:val="20"/>
      <w:lang w:eastAsia="en-US"/>
      <w14:ligatures w14:val="none"/>
    </w:rPr>
  </w:style>
  <w:style w:type="paragraph" w:customStyle="1" w:styleId="Figure">
    <w:name w:val="Figure"/>
    <w:basedOn w:val="Normal"/>
    <w:next w:val="Normal"/>
    <w:rsid w:val="006E5CD0"/>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heme="minorEastAsia" w:cs="Times New Roman"/>
      <w:kern w:val="0"/>
      <w:szCs w:val="20"/>
      <w:lang w:eastAsia="en-US"/>
      <w14:ligatures w14:val="none"/>
    </w:rPr>
  </w:style>
  <w:style w:type="paragraph" w:customStyle="1" w:styleId="Figurelegend">
    <w:name w:val="Figure_legend"/>
    <w:basedOn w:val="Normal"/>
    <w:uiPriority w:val="99"/>
    <w:rsid w:val="006E5CD0"/>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heme="minorEastAsia" w:cs="Times New Roman"/>
      <w:kern w:val="0"/>
      <w:sz w:val="18"/>
      <w:szCs w:val="20"/>
      <w:lang w:eastAsia="en-US"/>
      <w14:ligatures w14:val="none"/>
    </w:rPr>
  </w:style>
  <w:style w:type="paragraph" w:customStyle="1" w:styleId="FigureNo">
    <w:name w:val="Figure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Figuretitle">
    <w:name w:val="Figure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heme="minorEastAsia" w:cs="Times New Roman"/>
      <w:b/>
      <w:kern w:val="0"/>
      <w:sz w:val="20"/>
      <w:szCs w:val="20"/>
      <w:lang w:eastAsia="en-US"/>
      <w14:ligatures w14:val="none"/>
    </w:rPr>
  </w:style>
  <w:style w:type="paragraph" w:customStyle="1" w:styleId="Figurewithouttitle">
    <w:name w:val="Figure_without_title"/>
    <w:basedOn w:val="FigureNo"/>
    <w:next w:val="Normal"/>
    <w:uiPriority w:val="99"/>
    <w:rsid w:val="006E5CD0"/>
    <w:pPr>
      <w:keepNext w:val="0"/>
    </w:pPr>
  </w:style>
  <w:style w:type="paragraph" w:customStyle="1" w:styleId="FirstFooter">
    <w:name w:val="FirstFooter"/>
    <w:basedOn w:val="Footer"/>
    <w:uiPriority w:val="99"/>
    <w:rsid w:val="006E5CD0"/>
    <w:pPr>
      <w:tabs>
        <w:tab w:val="clear" w:pos="4513"/>
        <w:tab w:val="clear" w:pos="9026"/>
        <w:tab w:val="left" w:pos="1871"/>
      </w:tabs>
      <w:spacing w:before="40"/>
    </w:pPr>
    <w:rPr>
      <w:rFonts w:eastAsiaTheme="minorEastAsia" w:cs="Times New Roman"/>
      <w:kern w:val="0"/>
      <w:sz w:val="16"/>
      <w:szCs w:val="20"/>
      <w:lang w:eastAsia="en-US"/>
      <w14:ligatures w14:val="none"/>
    </w:rPr>
  </w:style>
  <w:style w:type="paragraph" w:customStyle="1" w:styleId="Normalaftertitle">
    <w:name w:val="Normal after title"/>
    <w:basedOn w:val="Normal"/>
    <w:next w:val="Normal"/>
    <w:link w:val="NormalaftertitleChar"/>
    <w:rsid w:val="006E5CD0"/>
    <w:pPr>
      <w:tabs>
        <w:tab w:val="left" w:pos="1134"/>
        <w:tab w:val="left" w:pos="1871"/>
        <w:tab w:val="left" w:pos="2268"/>
      </w:tabs>
      <w:overflowPunct w:val="0"/>
      <w:autoSpaceDE w:val="0"/>
      <w:autoSpaceDN w:val="0"/>
      <w:adjustRightInd w:val="0"/>
      <w:spacing w:before="280" w:after="0" w:line="240" w:lineRule="auto"/>
      <w:textAlignment w:val="baseline"/>
    </w:pPr>
    <w:rPr>
      <w:rFonts w:cs="Times New Roman"/>
      <w:kern w:val="0"/>
      <w:szCs w:val="20"/>
      <w:lang w:eastAsia="en-US"/>
      <w14:ligatures w14:val="none"/>
    </w:rPr>
  </w:style>
  <w:style w:type="paragraph" w:customStyle="1" w:styleId="Section1">
    <w:name w:val="Section_1"/>
    <w:basedOn w:val="Normal"/>
    <w:uiPriority w:val="1"/>
    <w:rsid w:val="006E5CD0"/>
    <w:pPr>
      <w:tabs>
        <w:tab w:val="left" w:pos="1871"/>
        <w:tab w:val="center" w:pos="4820"/>
      </w:tabs>
      <w:overflowPunct w:val="0"/>
      <w:autoSpaceDE w:val="0"/>
      <w:autoSpaceDN w:val="0"/>
      <w:adjustRightInd w:val="0"/>
      <w:spacing w:before="360" w:after="0" w:line="240" w:lineRule="auto"/>
      <w:jc w:val="center"/>
      <w:textAlignment w:val="baseline"/>
    </w:pPr>
    <w:rPr>
      <w:rFonts w:eastAsiaTheme="minorEastAsia" w:cs="Times New Roman"/>
      <w:b/>
      <w:kern w:val="0"/>
      <w:szCs w:val="20"/>
      <w:lang w:eastAsia="en-US"/>
      <w14:ligatures w14:val="none"/>
    </w:rPr>
  </w:style>
  <w:style w:type="paragraph" w:customStyle="1" w:styleId="Section2">
    <w:name w:val="Section_2"/>
    <w:basedOn w:val="Section1"/>
    <w:uiPriority w:val="1"/>
    <w:rsid w:val="006E5CD0"/>
    <w:rPr>
      <w:b w:val="0"/>
      <w:i/>
    </w:rPr>
  </w:style>
  <w:style w:type="paragraph" w:customStyle="1" w:styleId="Section3">
    <w:name w:val="Section_3"/>
    <w:basedOn w:val="Section1"/>
    <w:uiPriority w:val="1"/>
    <w:rsid w:val="006E5CD0"/>
    <w:rPr>
      <w:b w:val="0"/>
    </w:rPr>
  </w:style>
  <w:style w:type="paragraph" w:customStyle="1" w:styleId="SectionNo">
    <w:name w:val="Section_No"/>
    <w:basedOn w:val="AnnexNo"/>
    <w:next w:val="Normal"/>
    <w:uiPriority w:val="99"/>
    <w:rsid w:val="006E5CD0"/>
  </w:style>
  <w:style w:type="paragraph" w:customStyle="1" w:styleId="Sectiontitle">
    <w:name w:val="Section_title"/>
    <w:basedOn w:val="Annextitle"/>
    <w:next w:val="Normalaftertitle"/>
    <w:rsid w:val="006E5CD0"/>
  </w:style>
  <w:style w:type="paragraph" w:customStyle="1" w:styleId="Source">
    <w:name w:val="Source"/>
    <w:basedOn w:val="Normal"/>
    <w:next w:val="Normal"/>
    <w:uiPriority w:val="99"/>
    <w:rsid w:val="006E5CD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SpecialFooter">
    <w:name w:val="Special Footer"/>
    <w:basedOn w:val="Footer"/>
    <w:uiPriority w:val="99"/>
    <w:rsid w:val="006E5CD0"/>
    <w:pPr>
      <w:tabs>
        <w:tab w:val="clear" w:pos="4513"/>
        <w:tab w:val="clear" w:pos="9026"/>
        <w:tab w:val="left" w:pos="1134"/>
        <w:tab w:val="left" w:pos="1871"/>
        <w:tab w:val="left" w:pos="2268"/>
        <w:tab w:val="left" w:pos="5954"/>
        <w:tab w:val="right" w:pos="9639"/>
      </w:tabs>
      <w:overflowPunct w:val="0"/>
      <w:autoSpaceDE w:val="0"/>
      <w:autoSpaceDN w:val="0"/>
      <w:adjustRightInd w:val="0"/>
      <w:jc w:val="both"/>
      <w:textAlignment w:val="baseline"/>
    </w:pPr>
    <w:rPr>
      <w:rFonts w:eastAsiaTheme="minorEastAsia" w:cs="Times New Roman"/>
      <w:kern w:val="0"/>
      <w:sz w:val="16"/>
      <w:szCs w:val="20"/>
      <w:lang w:eastAsia="en-US"/>
      <w14:ligatures w14:val="none"/>
    </w:rPr>
  </w:style>
  <w:style w:type="paragraph" w:customStyle="1" w:styleId="Subsection1">
    <w:name w:val="Subsection_1"/>
    <w:basedOn w:val="Section1"/>
    <w:next w:val="Normalaftertitle"/>
    <w:uiPriority w:val="1"/>
    <w:qFormat/>
    <w:rsid w:val="006E5CD0"/>
  </w:style>
  <w:style w:type="character" w:customStyle="1" w:styleId="Tablefreq">
    <w:name w:val="Table_freq"/>
    <w:basedOn w:val="DefaultParagraphFont"/>
    <w:uiPriority w:val="1"/>
    <w:rsid w:val="006E5CD0"/>
    <w:rPr>
      <w:rFonts w:asciiTheme="minorHAnsi" w:hAnsiTheme="minorHAnsi"/>
      <w:b/>
      <w:color w:val="auto"/>
      <w:sz w:val="20"/>
    </w:rPr>
  </w:style>
  <w:style w:type="paragraph" w:customStyle="1" w:styleId="Tablehead">
    <w:name w:val="Table_head"/>
    <w:basedOn w:val="Normal"/>
    <w:link w:val="TableheadChar"/>
    <w:rsid w:val="006E5CD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heme="minorEastAsia" w:cs="Times New Roman Bold"/>
      <w:b/>
      <w:kern w:val="0"/>
      <w:sz w:val="20"/>
      <w:szCs w:val="20"/>
      <w:lang w:eastAsia="en-US"/>
      <w14:ligatures w14:val="none"/>
    </w:rPr>
  </w:style>
  <w:style w:type="paragraph" w:customStyle="1" w:styleId="Tablelegend">
    <w:name w:val="Table_legend"/>
    <w:basedOn w:val="Normal"/>
    <w:uiPriority w:val="99"/>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 w:val="20"/>
      <w:szCs w:val="20"/>
      <w:lang w:eastAsia="en-US"/>
      <w14:ligatures w14:val="none"/>
    </w:rPr>
  </w:style>
  <w:style w:type="paragraph" w:customStyle="1" w:styleId="TableNo">
    <w:name w:val="Table_No"/>
    <w:basedOn w:val="Normal"/>
    <w:next w:val="Normal"/>
    <w:rsid w:val="006E5CD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Tableref">
    <w:name w:val="Table_ref"/>
    <w:basedOn w:val="Normal"/>
    <w:next w:val="Normal"/>
    <w:uiPriority w:val="99"/>
    <w:rsid w:val="006E5CD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heme="minorEastAsia" w:cs="Times New Roman"/>
      <w:kern w:val="0"/>
      <w:sz w:val="20"/>
      <w:szCs w:val="20"/>
      <w:lang w:eastAsia="en-US"/>
      <w14:ligatures w14:val="none"/>
    </w:rPr>
  </w:style>
  <w:style w:type="paragraph" w:customStyle="1" w:styleId="Normalend">
    <w:name w:val="Normal_end"/>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US" w:eastAsia="en-US"/>
      <w14:ligatures w14:val="none"/>
    </w:rPr>
  </w:style>
  <w:style w:type="paragraph" w:customStyle="1" w:styleId="Proposal">
    <w:name w:val="Proposal"/>
    <w:basedOn w:val="Normal"/>
    <w:next w:val="Normal"/>
    <w:uiPriority w:val="99"/>
    <w:rsid w:val="006E5CD0"/>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heme="minorEastAsia" w:hAnsi="Times New Roman Bold" w:cs="Times New Roman"/>
      <w:kern w:val="0"/>
      <w:szCs w:val="20"/>
      <w:lang w:eastAsia="en-US"/>
      <w14:ligatures w14:val="none"/>
    </w:rPr>
  </w:style>
  <w:style w:type="paragraph" w:customStyle="1" w:styleId="Reasons">
    <w:name w:val="Reasons"/>
    <w:basedOn w:val="Normal"/>
    <w:qFormat/>
    <w:rsid w:val="006E5CD0"/>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Questiondate">
    <w:name w:val="Question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QuestionNo">
    <w:name w:val="Question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Questiontitle">
    <w:name w:val="Question_title"/>
    <w:basedOn w:val="Normal"/>
    <w:next w:val="Normal"/>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styleId="TOC1">
    <w:name w:val="toc 1"/>
    <w:basedOn w:val="Normal"/>
    <w:uiPriority w:val="39"/>
    <w:rsid w:val="006E5CD0"/>
    <w:pPr>
      <w:keepLines/>
      <w:tabs>
        <w:tab w:val="left" w:pos="1871"/>
        <w:tab w:val="left" w:leader="dot" w:pos="7938"/>
        <w:tab w:val="center" w:pos="9526"/>
      </w:tabs>
      <w:overflowPunct w:val="0"/>
      <w:autoSpaceDE w:val="0"/>
      <w:autoSpaceDN w:val="0"/>
      <w:adjustRightInd w:val="0"/>
      <w:spacing w:before="240" w:after="0" w:line="240" w:lineRule="auto"/>
      <w:ind w:left="567" w:hanging="567"/>
      <w:textAlignment w:val="baseline"/>
    </w:pPr>
    <w:rPr>
      <w:rFonts w:eastAsiaTheme="minorEastAsia" w:cs="Times New Roman"/>
      <w:kern w:val="0"/>
      <w:szCs w:val="20"/>
      <w:lang w:eastAsia="en-US"/>
      <w14:ligatures w14:val="none"/>
    </w:rPr>
  </w:style>
  <w:style w:type="paragraph" w:styleId="TOC2">
    <w:name w:val="toc 2"/>
    <w:basedOn w:val="TOC1"/>
    <w:uiPriority w:val="39"/>
    <w:rsid w:val="006E5CD0"/>
    <w:pPr>
      <w:spacing w:before="120"/>
    </w:pPr>
  </w:style>
  <w:style w:type="paragraph" w:styleId="TOC3">
    <w:name w:val="toc 3"/>
    <w:basedOn w:val="TOC2"/>
    <w:uiPriority w:val="39"/>
    <w:rsid w:val="006E5CD0"/>
  </w:style>
  <w:style w:type="paragraph" w:styleId="TOC4">
    <w:name w:val="toc 4"/>
    <w:basedOn w:val="TOC3"/>
    <w:uiPriority w:val="39"/>
    <w:rsid w:val="006E5CD0"/>
  </w:style>
  <w:style w:type="paragraph" w:styleId="TOC5">
    <w:name w:val="toc 5"/>
    <w:basedOn w:val="TOC4"/>
    <w:uiPriority w:val="39"/>
    <w:rsid w:val="006E5CD0"/>
  </w:style>
  <w:style w:type="paragraph" w:styleId="TOC6">
    <w:name w:val="toc 6"/>
    <w:basedOn w:val="TOC4"/>
    <w:uiPriority w:val="39"/>
    <w:rsid w:val="006E5CD0"/>
  </w:style>
  <w:style w:type="paragraph" w:styleId="TOC7">
    <w:name w:val="toc 7"/>
    <w:basedOn w:val="TOC4"/>
    <w:uiPriority w:val="39"/>
    <w:rsid w:val="006E5CD0"/>
  </w:style>
  <w:style w:type="paragraph" w:styleId="TOC8">
    <w:name w:val="toc 8"/>
    <w:basedOn w:val="TOC4"/>
    <w:uiPriority w:val="39"/>
    <w:rsid w:val="006E5CD0"/>
  </w:style>
  <w:style w:type="paragraph" w:customStyle="1" w:styleId="Title1">
    <w:name w:val="Title 1"/>
    <w:basedOn w:val="Source"/>
    <w:next w:val="Normal"/>
    <w:uiPriority w:val="99"/>
    <w:rsid w:val="006E5CD0"/>
    <w:pPr>
      <w:spacing w:before="240"/>
    </w:pPr>
    <w:rPr>
      <w:b w:val="0"/>
      <w:caps/>
    </w:rPr>
  </w:style>
  <w:style w:type="paragraph" w:customStyle="1" w:styleId="Title2">
    <w:name w:val="Title 2"/>
    <w:basedOn w:val="Source"/>
    <w:next w:val="Normal"/>
    <w:rsid w:val="006E5CD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E5CD0"/>
    <w:pPr>
      <w:spacing w:before="240"/>
    </w:pPr>
    <w:rPr>
      <w:caps w:val="0"/>
    </w:rPr>
  </w:style>
  <w:style w:type="paragraph" w:customStyle="1" w:styleId="Title4">
    <w:name w:val="Title 4"/>
    <w:basedOn w:val="Title3"/>
    <w:next w:val="Heading1"/>
    <w:uiPriority w:val="99"/>
    <w:rsid w:val="006E5CD0"/>
    <w:rPr>
      <w:b/>
    </w:rPr>
  </w:style>
  <w:style w:type="paragraph" w:customStyle="1" w:styleId="Tabletext">
    <w:name w:val="Table_text"/>
    <w:basedOn w:val="Normal"/>
    <w:link w:val="TabletextChar"/>
    <w:rsid w:val="003D04C8"/>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cs="Times New Roman"/>
      <w:kern w:val="0"/>
      <w:sz w:val="20"/>
      <w:szCs w:val="20"/>
      <w:lang w:eastAsia="en-US"/>
      <w14:ligatures w14:val="none"/>
    </w:rPr>
  </w:style>
  <w:style w:type="paragraph" w:customStyle="1" w:styleId="Tabletitle">
    <w:name w:val="Table_title"/>
    <w:basedOn w:val="Normal"/>
    <w:next w:val="Tabletext"/>
    <w:rsid w:val="006E5CD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eastAsiaTheme="minorEastAsia" w:cs="Times New Roman"/>
      <w:b/>
      <w:kern w:val="0"/>
      <w:sz w:val="20"/>
      <w:szCs w:val="20"/>
      <w:lang w:eastAsia="en-US"/>
      <w14:ligatures w14:val="none"/>
    </w:rPr>
  </w:style>
  <w:style w:type="paragraph" w:customStyle="1" w:styleId="Headingi">
    <w:name w:val="Heading_i"/>
    <w:basedOn w:val="Normal"/>
    <w:next w:val="Normal"/>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ascii="STKaiti" w:eastAsia="STKaiti" w:hAnsi="STKaiti" w:cs="Times New Roman"/>
      <w:kern w:val="0"/>
      <w:szCs w:val="20"/>
      <w:lang w:eastAsia="en-US"/>
      <w14:ligatures w14:val="none"/>
    </w:rPr>
  </w:style>
  <w:style w:type="paragraph" w:customStyle="1" w:styleId="Headingb">
    <w:name w:val="Heading_b"/>
    <w:basedOn w:val="Normal"/>
    <w:next w:val="Normal"/>
    <w:link w:val="HeadingbChar"/>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eastAsiaTheme="minorEastAsia" w:cs="Times New Roman Bold"/>
      <w:b/>
      <w:kern w:val="0"/>
      <w:szCs w:val="20"/>
      <w:lang w:val="fr-CH" w:eastAsia="en-US"/>
      <w14:ligatures w14:val="none"/>
    </w:rPr>
  </w:style>
  <w:style w:type="paragraph" w:customStyle="1" w:styleId="Note">
    <w:name w:val="Note"/>
    <w:basedOn w:val="Normal"/>
    <w:next w:val="Normal"/>
    <w:rsid w:val="003D04C8"/>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cs="Times New Roman"/>
      <w:kern w:val="0"/>
      <w:szCs w:val="20"/>
      <w:lang w:eastAsia="en-US"/>
      <w14:ligatures w14:val="none"/>
    </w:rPr>
  </w:style>
  <w:style w:type="paragraph" w:customStyle="1" w:styleId="Part1">
    <w:name w:val="Part_1"/>
    <w:basedOn w:val="Section1"/>
    <w:next w:val="Section1"/>
    <w:uiPriority w:val="1"/>
    <w:qFormat/>
    <w:rsid w:val="006E5CD0"/>
  </w:style>
  <w:style w:type="paragraph" w:customStyle="1" w:styleId="PartNo">
    <w:name w:val="Part_No"/>
    <w:basedOn w:val="AnnexNo"/>
    <w:next w:val="Normal"/>
    <w:uiPriority w:val="99"/>
    <w:qFormat/>
    <w:rsid w:val="006E5CD0"/>
  </w:style>
  <w:style w:type="paragraph" w:customStyle="1" w:styleId="Partref">
    <w:name w:val="Part_ref"/>
    <w:basedOn w:val="Annexref"/>
    <w:next w:val="Normal"/>
    <w:uiPriority w:val="99"/>
    <w:rsid w:val="006E5CD0"/>
  </w:style>
  <w:style w:type="paragraph" w:customStyle="1" w:styleId="Parttitle">
    <w:name w:val="Part_title"/>
    <w:basedOn w:val="Annextitle"/>
    <w:next w:val="Normalaftertitle"/>
    <w:uiPriority w:val="99"/>
    <w:rsid w:val="006E5CD0"/>
  </w:style>
  <w:style w:type="paragraph" w:customStyle="1" w:styleId="Recdate">
    <w:name w:val="Rec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RecNo">
    <w:name w:val="Rec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Rectitle">
    <w:name w:val="Rec_title"/>
    <w:basedOn w:val="RecNo"/>
    <w:next w:val="Normal"/>
    <w:rsid w:val="006E5CD0"/>
    <w:pPr>
      <w:spacing w:before="240"/>
    </w:pPr>
    <w:rPr>
      <w:b/>
      <w:caps w:val="0"/>
    </w:rPr>
  </w:style>
  <w:style w:type="paragraph" w:customStyle="1" w:styleId="AppArtNo">
    <w:name w:val="App_Art_No"/>
    <w:basedOn w:val="ArtNo"/>
    <w:uiPriority w:val="1"/>
    <w:qFormat/>
    <w:rsid w:val="006E5CD0"/>
  </w:style>
  <w:style w:type="paragraph" w:customStyle="1" w:styleId="AppArttitle">
    <w:name w:val="App_Art_title"/>
    <w:basedOn w:val="Arttitle"/>
    <w:uiPriority w:val="1"/>
    <w:qFormat/>
    <w:rsid w:val="006E5CD0"/>
  </w:style>
  <w:style w:type="paragraph" w:styleId="ListParagraph">
    <w:name w:val="List Paragraph"/>
    <w:aliases w:val="Bullet 1,Bullets,Citation List,Colorful List - Accent 11,L,List Paragraph Char Char,List Paragraph1,List Paragraph11,List Paragraph2,ListPar1,Normal Sentence,Number_1,O5,Recommendation,SGLText List Paragraph,b1,b1 + Justified,list1,new"/>
    <w:basedOn w:val="Normal"/>
    <w:link w:val="ListParagraphChar"/>
    <w:qFormat/>
    <w:rsid w:val="006E5CD0"/>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heme="minorEastAsia" w:cs="Times New Roman"/>
      <w:kern w:val="0"/>
      <w:szCs w:val="20"/>
      <w:lang w:eastAsia="en-US"/>
      <w14:ligatures w14:val="none"/>
    </w:rPr>
  </w:style>
  <w:style w:type="paragraph" w:customStyle="1" w:styleId="Opiniontitle">
    <w:name w:val="Opinion_title"/>
    <w:basedOn w:val="Rectitle"/>
    <w:next w:val="Normalaftertitle"/>
    <w:uiPriority w:val="1"/>
    <w:qFormat/>
    <w:rsid w:val="006E5CD0"/>
  </w:style>
  <w:style w:type="paragraph" w:customStyle="1" w:styleId="OpinionNo">
    <w:name w:val="Opinion_No"/>
    <w:basedOn w:val="RecNo"/>
    <w:next w:val="Opiniontitle"/>
    <w:uiPriority w:val="1"/>
    <w:qFormat/>
    <w:rsid w:val="006E5CD0"/>
  </w:style>
  <w:style w:type="paragraph" w:customStyle="1" w:styleId="Volumetitle">
    <w:name w:val="Volume_title"/>
    <w:basedOn w:val="Normal"/>
    <w:qFormat/>
    <w:rsid w:val="006E5CD0"/>
    <w:pPr>
      <w:tabs>
        <w:tab w:val="left" w:pos="1871"/>
      </w:tabs>
      <w:spacing w:after="0" w:line="240" w:lineRule="auto"/>
    </w:pPr>
    <w:rPr>
      <w:rFonts w:eastAsiaTheme="minorEastAsia" w:cs="Times New Roman"/>
      <w:b/>
      <w:kern w:val="0"/>
      <w:sz w:val="28"/>
      <w:szCs w:val="20"/>
      <w:lang w:val="en-US" w:eastAsia="en-US"/>
      <w14:ligatures w14:val="none"/>
    </w:rPr>
  </w:style>
  <w:style w:type="paragraph" w:styleId="BalloonText">
    <w:name w:val="Balloon Text"/>
    <w:basedOn w:val="Normal"/>
    <w:link w:val="BalloonTextChar"/>
    <w:uiPriority w:val="99"/>
    <w:rsid w:val="006E5CD0"/>
    <w:pPr>
      <w:tabs>
        <w:tab w:val="left" w:pos="1134"/>
        <w:tab w:val="left" w:pos="1871"/>
        <w:tab w:val="left" w:pos="2268"/>
      </w:tabs>
      <w:overflowPunct w:val="0"/>
      <w:autoSpaceDE w:val="0"/>
      <w:autoSpaceDN w:val="0"/>
      <w:adjustRightInd w:val="0"/>
      <w:spacing w:after="0" w:line="240" w:lineRule="auto"/>
      <w:textAlignment w:val="baseline"/>
    </w:pPr>
    <w:rPr>
      <w:rFonts w:ascii="Tahoma" w:eastAsiaTheme="minorEastAsi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6E5CD0"/>
    <w:rPr>
      <w:rFonts w:ascii="Tahoma" w:hAnsi="Tahoma" w:cs="Tahoma"/>
      <w:kern w:val="0"/>
      <w:sz w:val="16"/>
      <w:szCs w:val="16"/>
      <w:lang w:eastAsia="en-US"/>
      <w14:ligatures w14:val="none"/>
    </w:rPr>
  </w:style>
  <w:style w:type="paragraph" w:customStyle="1" w:styleId="Committee">
    <w:name w:val="Committee"/>
    <w:basedOn w:val="Normal"/>
    <w:uiPriority w:val="99"/>
    <w:qFormat/>
    <w:rsid w:val="006E5CD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heme="minorEastAsia" w:cstheme="minorHAnsi"/>
      <w:b/>
      <w:kern w:val="0"/>
      <w:szCs w:val="24"/>
      <w:lang w:eastAsia="en-US"/>
      <w14:ligatures w14:val="none"/>
    </w:rPr>
  </w:style>
  <w:style w:type="character" w:styleId="Hyperlink">
    <w:name w:val="Hyperlink"/>
    <w:aliases w:val="CEO_Hyperlink,超级链接,超?级链,Style 58,超????,하이퍼링크2,超链接1,超?级链?,Style?,S,하이퍼링크21,ECC Hyperlink"/>
    <w:qFormat/>
    <w:rsid w:val="006E5CD0"/>
    <w:rPr>
      <w:color w:val="0000FF"/>
      <w:u w:val="single"/>
    </w:rPr>
  </w:style>
  <w:style w:type="character" w:customStyle="1" w:styleId="NormalaftertitleChar">
    <w:name w:val="Normal after title Char"/>
    <w:basedOn w:val="DefaultParagraphFont"/>
    <w:link w:val="Normalaftertitle"/>
    <w:locked/>
    <w:rsid w:val="006E5CD0"/>
    <w:rPr>
      <w:rFonts w:eastAsia="SimSun" w:cs="Times New Roman"/>
      <w:kern w:val="0"/>
      <w:sz w:val="24"/>
      <w:szCs w:val="20"/>
      <w:lang w:eastAsia="en-US"/>
      <w14:ligatures w14:val="none"/>
    </w:rPr>
  </w:style>
  <w:style w:type="character" w:customStyle="1" w:styleId="UnresolvedMention1">
    <w:name w:val="Unresolved Mention1"/>
    <w:basedOn w:val="DefaultParagraphFont"/>
    <w:uiPriority w:val="99"/>
    <w:semiHidden/>
    <w:unhideWhenUsed/>
    <w:rsid w:val="006E5CD0"/>
    <w:rPr>
      <w:color w:val="605E5C"/>
      <w:shd w:val="clear" w:color="auto" w:fill="E1DFDD"/>
    </w:rPr>
  </w:style>
  <w:style w:type="paragraph" w:customStyle="1" w:styleId="DeclNo">
    <w:name w:val="Decl_No"/>
    <w:basedOn w:val="AnnexNo"/>
    <w:uiPriority w:val="1"/>
    <w:qFormat/>
    <w:rsid w:val="006E5CD0"/>
    <w:rPr>
      <w:lang w:val="en-US"/>
    </w:rPr>
  </w:style>
  <w:style w:type="paragraph" w:customStyle="1" w:styleId="Headingb0">
    <w:name w:val="Heading b"/>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b/>
      <w:bCs/>
      <w:kern w:val="0"/>
      <w:szCs w:val="20"/>
      <w14:ligatures w14:val="none"/>
    </w:rPr>
  </w:style>
  <w:style w:type="paragraph" w:customStyle="1" w:styleId="Normalaftertitle0">
    <w:name w:val="Normal_after_title"/>
    <w:basedOn w:val="Normal"/>
    <w:next w:val="Normal"/>
    <w:uiPriority w:val="99"/>
    <w:rsid w:val="006E5CD0"/>
    <w:pPr>
      <w:tabs>
        <w:tab w:val="left" w:pos="1134"/>
        <w:tab w:val="left" w:pos="1871"/>
        <w:tab w:val="left" w:pos="2268"/>
      </w:tabs>
      <w:overflowPunct w:val="0"/>
      <w:autoSpaceDE w:val="0"/>
      <w:autoSpaceDN w:val="0"/>
      <w:adjustRightInd w:val="0"/>
      <w:spacing w:before="360" w:after="0" w:line="240" w:lineRule="auto"/>
      <w:jc w:val="both"/>
    </w:pPr>
    <w:rPr>
      <w:rFonts w:eastAsia="Times New Roman" w:cs="Times New Roman"/>
      <w:kern w:val="0"/>
      <w:szCs w:val="20"/>
      <w:lang w:eastAsia="en-US"/>
      <w14:ligatures w14:val="none"/>
    </w:rPr>
  </w:style>
  <w:style w:type="paragraph" w:customStyle="1" w:styleId="NormalCH">
    <w:name w:val="NormalCH"/>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ind w:firstLineChars="200" w:firstLine="200"/>
      <w:textAlignment w:val="baseline"/>
    </w:pPr>
    <w:rPr>
      <w:rFonts w:eastAsiaTheme="minorEastAsia" w:cs="Times New Roman"/>
      <w:kern w:val="0"/>
      <w:szCs w:val="20"/>
      <w:lang w:val="en-US" w:eastAsia="en-US"/>
      <w14:ligatures w14:val="none"/>
    </w:rPr>
  </w:style>
  <w:style w:type="character" w:customStyle="1" w:styleId="hps">
    <w:name w:val="hps"/>
    <w:basedOn w:val="DefaultParagraphFont"/>
    <w:uiPriority w:val="1"/>
    <w:rsid w:val="006E5CD0"/>
  </w:style>
  <w:style w:type="character" w:customStyle="1" w:styleId="bumpedfont15">
    <w:name w:val="bumpedfont15"/>
    <w:basedOn w:val="DefaultParagraphFont"/>
    <w:uiPriority w:val="1"/>
    <w:rsid w:val="006E5CD0"/>
  </w:style>
  <w:style w:type="character" w:customStyle="1" w:styleId="jlqj4b">
    <w:name w:val="jlqj4b"/>
    <w:basedOn w:val="DefaultParagraphFont"/>
    <w:uiPriority w:val="1"/>
    <w:rsid w:val="006E5CD0"/>
  </w:style>
  <w:style w:type="paragraph" w:customStyle="1" w:styleId="Sectiontitle0">
    <w:name w:val="Section title"/>
    <w:basedOn w:val="Normal"/>
    <w:uiPriority w:val="1"/>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color w:val="000000"/>
      <w:kern w:val="0"/>
      <w:sz w:val="28"/>
      <w:szCs w:val="32"/>
      <w14:ligatures w14:val="none"/>
    </w:rPr>
  </w:style>
  <w:style w:type="paragraph" w:customStyle="1" w:styleId="Heading20">
    <w:name w:val="Heading_2"/>
    <w:basedOn w:val="Normal"/>
    <w:uiPriority w:val="1"/>
    <w:rsid w:val="006E5CD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pPr>
    <w:rPr>
      <w:rFonts w:eastAsiaTheme="minorEastAsia" w:cs="Times New Roman"/>
      <w:b/>
      <w:kern w:val="0"/>
      <w:szCs w:val="20"/>
      <w14:ligatures w14:val="none"/>
    </w:rPr>
  </w:style>
  <w:style w:type="paragraph" w:styleId="Revision">
    <w:name w:val="Revision"/>
    <w:hidden/>
    <w:uiPriority w:val="99"/>
    <w:semiHidden/>
    <w:rsid w:val="006E5CD0"/>
    <w:pPr>
      <w:spacing w:after="0" w:line="240" w:lineRule="auto"/>
    </w:pPr>
    <w:rPr>
      <w:rFonts w:cs="Times New Roman"/>
      <w:kern w:val="0"/>
      <w:sz w:val="24"/>
      <w:szCs w:val="20"/>
      <w:lang w:eastAsia="en-US"/>
      <w14:ligatures w14:val="none"/>
    </w:rPr>
  </w:style>
  <w:style w:type="character" w:styleId="Strong">
    <w:name w:val="Strong"/>
    <w:basedOn w:val="DefaultParagraphFont"/>
    <w:qFormat/>
    <w:rsid w:val="006E5CD0"/>
    <w:rPr>
      <w:b/>
      <w:bCs/>
    </w:rPr>
  </w:style>
  <w:style w:type="paragraph" w:styleId="NormalWeb">
    <w:name w:val="Normal (Web)"/>
    <w:basedOn w:val="Normal"/>
    <w:uiPriority w:val="99"/>
    <w:unhideWhenUsed/>
    <w:rsid w:val="006E5CD0"/>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customStyle="1" w:styleId="ListParagraphChar">
    <w:name w:val="List Paragraph Char"/>
    <w:aliases w:val="Bullet 1 Char,Bullets Char,Citation List Char,Colorful List - Accent 11 Char,L Char,List Paragraph Char Char Char,List Paragraph1 Char,List Paragraph11 Char,List Paragraph2 Char,ListPar1 Char,Normal Sentence Char,Number_1 Char"/>
    <w:link w:val="ListParagraph"/>
    <w:qFormat/>
    <w:rsid w:val="006E5CD0"/>
    <w:rPr>
      <w:rFonts w:cs="Times New Roman"/>
      <w:kern w:val="0"/>
      <w:sz w:val="24"/>
      <w:szCs w:val="20"/>
      <w:lang w:eastAsia="en-US"/>
      <w14:ligatures w14:val="none"/>
    </w:rPr>
  </w:style>
  <w:style w:type="character" w:customStyle="1" w:styleId="enumlev2Char">
    <w:name w:val="enumlev2 Char"/>
    <w:basedOn w:val="enumlev1Char"/>
    <w:link w:val="enumlev2"/>
    <w:locked/>
    <w:rsid w:val="006E5CD0"/>
    <w:rPr>
      <w:rFonts w:eastAsia="SimSun" w:cs="Times New Roman"/>
      <w:kern w:val="0"/>
      <w:sz w:val="24"/>
      <w:szCs w:val="20"/>
      <w:lang w:eastAsia="en-US"/>
      <w14:ligatures w14:val="none"/>
    </w:rPr>
  </w:style>
  <w:style w:type="character" w:customStyle="1" w:styleId="AnnexNoChar">
    <w:name w:val="Annex_No Char"/>
    <w:basedOn w:val="DefaultParagraphFont"/>
    <w:link w:val="AnnexNo"/>
    <w:locked/>
    <w:rsid w:val="003D04C8"/>
    <w:rPr>
      <w:rFonts w:eastAsia="SimSun" w:cs="Times New Roman"/>
      <w:caps/>
      <w:kern w:val="0"/>
      <w:sz w:val="28"/>
      <w:szCs w:val="20"/>
      <w:lang w:eastAsia="en-US"/>
      <w14:ligatures w14:val="none"/>
    </w:rPr>
  </w:style>
  <w:style w:type="character" w:customStyle="1" w:styleId="HeadingbChar">
    <w:name w:val="Heading_b Char"/>
    <w:basedOn w:val="DefaultParagraphFont"/>
    <w:link w:val="Headingb"/>
    <w:locked/>
    <w:rsid w:val="006E5CD0"/>
    <w:rPr>
      <w:rFonts w:cs="Times New Roman Bold"/>
      <w:b/>
      <w:kern w:val="0"/>
      <w:sz w:val="24"/>
      <w:szCs w:val="20"/>
      <w:lang w:val="fr-CH" w:eastAsia="en-US"/>
      <w14:ligatures w14:val="none"/>
    </w:rPr>
  </w:style>
  <w:style w:type="character" w:customStyle="1" w:styleId="TabletextChar">
    <w:name w:val="Table_text Char"/>
    <w:basedOn w:val="DefaultParagraphFont"/>
    <w:link w:val="Tabletext"/>
    <w:locked/>
    <w:rsid w:val="003D04C8"/>
    <w:rPr>
      <w:rFonts w:eastAsia="SimSun" w:cs="Times New Roman"/>
      <w:kern w:val="0"/>
      <w:sz w:val="20"/>
      <w:szCs w:val="20"/>
      <w:lang w:eastAsia="en-US"/>
      <w14:ligatures w14:val="none"/>
    </w:rPr>
  </w:style>
  <w:style w:type="paragraph" w:customStyle="1" w:styleId="NormalAfter6pt">
    <w:name w:val="Normal + After:  6 pt"/>
    <w:basedOn w:val="Headingi"/>
    <w:uiPriority w:val="1"/>
    <w:rsid w:val="006E5CD0"/>
    <w:pPr>
      <w:spacing w:after="240"/>
    </w:pPr>
    <w:rPr>
      <w:rFonts w:cs="Microsoft YaHei"/>
      <w:iCs/>
      <w:lang w:eastAsia="zh-CN"/>
    </w:rPr>
  </w:style>
  <w:style w:type="paragraph" w:customStyle="1" w:styleId="NormalCentered">
    <w:name w:val="Normal + Centered"/>
    <w:basedOn w:val="Headingi"/>
    <w:uiPriority w:val="1"/>
    <w:rsid w:val="006E5CD0"/>
    <w:pPr>
      <w:jc w:val="center"/>
    </w:pPr>
    <w:rPr>
      <w:rFonts w:cstheme="minorHAnsi"/>
      <w:bCs/>
      <w:lang w:eastAsia="zh-CN"/>
    </w:rPr>
  </w:style>
  <w:style w:type="character" w:customStyle="1" w:styleId="UnresolvedMention2">
    <w:name w:val="Unresolved Mention2"/>
    <w:basedOn w:val="DefaultParagraphFont"/>
    <w:uiPriority w:val="99"/>
    <w:semiHidden/>
    <w:unhideWhenUsed/>
    <w:rsid w:val="006E5CD0"/>
    <w:rPr>
      <w:color w:val="605E5C"/>
      <w:shd w:val="clear" w:color="auto" w:fill="E1DFDD"/>
    </w:rPr>
  </w:style>
  <w:style w:type="paragraph" w:customStyle="1" w:styleId="carina-rte-public-draftstyledefault-block">
    <w:name w:val="carina-rte-public-draftstyledefault-block"/>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1"/>
    <w:rsid w:val="006E5CD0"/>
    <w:pPr>
      <w:spacing w:after="0" w:line="240" w:lineRule="auto"/>
    </w:pPr>
    <w:rPr>
      <w:rFonts w:ascii="CG Times" w:hAnsi="CG Times"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Char">
    <w:name w:val="Table_head Char"/>
    <w:basedOn w:val="DefaultParagraphFont"/>
    <w:link w:val="Tablehead"/>
    <w:locked/>
    <w:rsid w:val="006E5CD0"/>
    <w:rPr>
      <w:rFonts w:cs="Times New Roman Bold"/>
      <w:b/>
      <w:kern w:val="0"/>
      <w:sz w:val="20"/>
      <w:szCs w:val="20"/>
      <w:lang w:eastAsia="en-US"/>
      <w14:ligatures w14:val="none"/>
    </w:rPr>
  </w:style>
  <w:style w:type="character" w:styleId="Emphasis">
    <w:name w:val="Emphasis"/>
    <w:basedOn w:val="DefaultParagraphFont"/>
    <w:uiPriority w:val="1"/>
    <w:qFormat/>
    <w:rsid w:val="006E5CD0"/>
    <w:rPr>
      <w:i/>
      <w:iCs/>
    </w:rPr>
  </w:style>
  <w:style w:type="character" w:customStyle="1" w:styleId="normaltextrun">
    <w:name w:val="normaltextrun"/>
    <w:basedOn w:val="DefaultParagraphFont"/>
    <w:uiPriority w:val="1"/>
    <w:rsid w:val="006E5CD0"/>
  </w:style>
  <w:style w:type="character" w:customStyle="1" w:styleId="CEOHeader1Char">
    <w:name w:val="CEO_Header1 Char"/>
    <w:basedOn w:val="DefaultParagraphFont"/>
    <w:link w:val="CEOHeader1"/>
    <w:locked/>
    <w:rsid w:val="006E5CD0"/>
    <w:rPr>
      <w:rFonts w:ascii="Verdana" w:hAnsi="Verdana" w:cs="Simplified Arabic"/>
      <w:b/>
      <w:bCs/>
      <w:sz w:val="19"/>
      <w:szCs w:val="19"/>
    </w:rPr>
  </w:style>
  <w:style w:type="paragraph" w:customStyle="1" w:styleId="CEOHeader1">
    <w:name w:val="CEO_Header1"/>
    <w:basedOn w:val="Normal"/>
    <w:link w:val="CEOHeader1Char"/>
    <w:rsid w:val="006E5CD0"/>
    <w:pPr>
      <w:keepNext/>
      <w:tabs>
        <w:tab w:val="left" w:pos="794"/>
        <w:tab w:val="left" w:pos="1191"/>
        <w:tab w:val="left" w:pos="1588"/>
        <w:tab w:val="left" w:pos="1985"/>
      </w:tabs>
      <w:overflowPunct w:val="0"/>
      <w:autoSpaceDE w:val="0"/>
      <w:autoSpaceDN w:val="0"/>
      <w:adjustRightInd w:val="0"/>
      <w:spacing w:before="200" w:after="80" w:line="278" w:lineRule="auto"/>
    </w:pPr>
    <w:rPr>
      <w:rFonts w:ascii="Verdana" w:eastAsiaTheme="minorEastAsia" w:hAnsi="Verdana" w:cs="Simplified Arabic"/>
      <w:b/>
      <w:bCs/>
      <w:sz w:val="19"/>
      <w:szCs w:val="19"/>
    </w:rPr>
  </w:style>
  <w:style w:type="paragraph" w:styleId="BodyText">
    <w:name w:val="Body Text"/>
    <w:basedOn w:val="Normal"/>
    <w:link w:val="BodyTextChar"/>
    <w:uiPriority w:val="1"/>
    <w:unhideWhenUsed/>
    <w:rsid w:val="006E5CD0"/>
    <w:pPr>
      <w:spacing w:before="120" w:after="120" w:line="240" w:lineRule="auto"/>
    </w:pPr>
    <w:rPr>
      <w:rFonts w:eastAsiaTheme="minorEastAsia" w:cstheme="minorHAnsi"/>
      <w:kern w:val="0"/>
      <w:szCs w:val="24"/>
      <w:shd w:val="clear" w:color="auto" w:fill="FFFFFF"/>
      <w:lang w:val="en-US" w:eastAsia="en-US"/>
      <w14:ligatures w14:val="none"/>
    </w:rPr>
  </w:style>
  <w:style w:type="character" w:customStyle="1" w:styleId="BodyTextChar">
    <w:name w:val="Body Text Char"/>
    <w:basedOn w:val="DefaultParagraphFont"/>
    <w:link w:val="BodyText"/>
    <w:uiPriority w:val="1"/>
    <w:rsid w:val="006E5CD0"/>
    <w:rPr>
      <w:rFonts w:cstheme="minorHAnsi"/>
      <w:kern w:val="0"/>
      <w:sz w:val="24"/>
      <w:szCs w:val="24"/>
      <w:lang w:val="en-US" w:eastAsia="en-US"/>
      <w14:ligatures w14:val="none"/>
    </w:rPr>
  </w:style>
  <w:style w:type="paragraph" w:customStyle="1" w:styleId="Colloquy1">
    <w:name w:val="Colloquy 1"/>
    <w:basedOn w:val="Normal"/>
    <w:next w:val="Normal"/>
    <w:uiPriority w:val="99"/>
    <w:rsid w:val="006E5CD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
    </w:pPr>
    <w:rPr>
      <w:rFonts w:ascii="Courier New" w:eastAsiaTheme="minorEastAsia" w:hAnsi="Courier New" w:cs="Courier New"/>
      <w:kern w:val="0"/>
      <w:szCs w:val="24"/>
      <w:lang w:val="en-US" w:eastAsia="en-US"/>
      <w14:ligatures w14:val="none"/>
    </w:rPr>
  </w:style>
  <w:style w:type="paragraph" w:customStyle="1" w:styleId="share-listitem">
    <w:name w:val="share-list__item"/>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uiPriority w:val="1"/>
    <w:rsid w:val="006E5CD0"/>
    <w:rPr>
      <w:rFonts w:ascii="Segoe UI" w:hAnsi="Segoe UI" w:cs="Segoe UI" w:hint="default"/>
      <w:sz w:val="18"/>
      <w:szCs w:val="18"/>
    </w:rPr>
  </w:style>
  <w:style w:type="paragraph" w:customStyle="1" w:styleId="Enumlev10">
    <w:name w:val="Enumlev1"/>
    <w:basedOn w:val="Normal"/>
    <w:uiPriority w:val="1"/>
    <w:rsid w:val="006E5CD0"/>
    <w:pPr>
      <w:tabs>
        <w:tab w:val="left" w:pos="1134"/>
        <w:tab w:val="left" w:pos="1871"/>
        <w:tab w:val="left" w:pos="2268"/>
      </w:tabs>
      <w:overflowPunct w:val="0"/>
      <w:autoSpaceDE w:val="0"/>
      <w:autoSpaceDN w:val="0"/>
      <w:spacing w:before="120" w:after="120" w:line="240" w:lineRule="auto"/>
      <w:textAlignment w:val="baseline"/>
    </w:pPr>
    <w:rPr>
      <w:rFonts w:ascii="Calibri" w:hAnsi="Calibri" w:cs="Calibri"/>
      <w:kern w:val="0"/>
      <w:szCs w:val="20"/>
      <w:lang w:eastAsia="en-US"/>
      <w14:ligatures w14:val="none"/>
    </w:rPr>
  </w:style>
  <w:style w:type="paragraph" w:styleId="z-BottomofForm">
    <w:name w:val="HTML Bottom of Form"/>
    <w:basedOn w:val="Normal"/>
    <w:next w:val="Normal"/>
    <w:link w:val="z-BottomofFormChar"/>
    <w:hidden/>
    <w:uiPriority w:val="99"/>
    <w:unhideWhenUsed/>
    <w:rsid w:val="006E5CD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6E5CD0"/>
    <w:rPr>
      <w:rFonts w:ascii="Arial" w:eastAsia="Times New Roman" w:hAnsi="Arial" w:cs="Arial"/>
      <w:vanish/>
      <w:kern w:val="0"/>
      <w:sz w:val="16"/>
      <w:szCs w:val="16"/>
      <w:lang w:eastAsia="en-GB"/>
      <w14:ligatures w14:val="none"/>
    </w:rPr>
  </w:style>
  <w:style w:type="character" w:customStyle="1" w:styleId="eop">
    <w:name w:val="eop"/>
    <w:basedOn w:val="DefaultParagraphFont"/>
    <w:uiPriority w:val="1"/>
    <w:rsid w:val="006E5CD0"/>
  </w:style>
  <w:style w:type="paragraph" w:styleId="TOCHeading">
    <w:name w:val="TOC Heading"/>
    <w:basedOn w:val="Heading1"/>
    <w:next w:val="Normal"/>
    <w:uiPriority w:val="39"/>
    <w:unhideWhenUsed/>
    <w:qFormat/>
    <w:rsid w:val="006E5CD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9">
    <w:name w:val="toc 9"/>
    <w:basedOn w:val="Normal"/>
    <w:next w:val="Normal"/>
    <w:autoRedefine/>
    <w:uiPriority w:val="39"/>
    <w:unhideWhenUsed/>
    <w:rsid w:val="006E5CD0"/>
    <w:pPr>
      <w:spacing w:after="100"/>
      <w:ind w:left="1760"/>
    </w:pPr>
    <w:rPr>
      <w:kern w:val="0"/>
      <w:sz w:val="22"/>
      <w14:ligatures w14:val="none"/>
    </w:rPr>
  </w:style>
  <w:style w:type="character" w:customStyle="1" w:styleId="shorttext">
    <w:name w:val="short_text"/>
    <w:basedOn w:val="DefaultParagraphFont"/>
    <w:uiPriority w:val="1"/>
    <w:rsid w:val="006E5CD0"/>
  </w:style>
  <w:style w:type="paragraph" w:customStyle="1" w:styleId="StyleComplexBodyCalibriCenteredBefore0cmHanging">
    <w:name w:val="Style (Complex) +Body (Calibri) Centered Before:  0 cm Hanging: ..."/>
    <w:basedOn w:val="Normal"/>
    <w:uiPriority w:val="1"/>
    <w:rsid w:val="006E5CD0"/>
    <w:pPr>
      <w:tabs>
        <w:tab w:val="left" w:pos="1134"/>
        <w:tab w:val="left" w:pos="1871"/>
        <w:tab w:val="left" w:pos="2268"/>
      </w:tabs>
      <w:overflowPunct w:val="0"/>
      <w:autoSpaceDE w:val="0"/>
      <w:autoSpaceDN w:val="0"/>
      <w:adjustRightInd w:val="0"/>
      <w:spacing w:before="120" w:after="0" w:line="240" w:lineRule="auto"/>
      <w:ind w:left="720" w:right="396" w:hanging="720"/>
      <w:jc w:val="center"/>
      <w:textAlignment w:val="baseline"/>
    </w:pPr>
    <w:rPr>
      <w:rFonts w:eastAsia="Times New Roman" w:cstheme="minorHAnsi"/>
      <w:kern w:val="0"/>
      <w:szCs w:val="20"/>
      <w:lang w:eastAsia="en-US"/>
      <w14:ligatures w14:val="none"/>
    </w:rPr>
  </w:style>
  <w:style w:type="paragraph" w:customStyle="1" w:styleId="StyleComplexBodyCalibriAfter6pt">
    <w:name w:val="Style (Complex) +Body (Calibri) After:  6 pt"/>
    <w:basedOn w:val="Normal"/>
    <w:uiPriority w:val="1"/>
    <w:rsid w:val="006E5CD0"/>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heme="minorHAnsi"/>
      <w:kern w:val="0"/>
      <w:szCs w:val="20"/>
      <w:lang w:eastAsia="en-US"/>
      <w14:ligatures w14:val="none"/>
    </w:rPr>
  </w:style>
  <w:style w:type="paragraph" w:customStyle="1" w:styleId="StyleBefore18pt">
    <w:name w:val="Style Before:  18 pt"/>
    <w:basedOn w:val="Normal"/>
    <w:uiPriority w:val="1"/>
    <w:rsid w:val="006E5CD0"/>
    <w:pPr>
      <w:tabs>
        <w:tab w:val="left" w:pos="1134"/>
        <w:tab w:val="left" w:pos="1871"/>
        <w:tab w:val="left" w:pos="2268"/>
      </w:tabs>
      <w:overflowPunct w:val="0"/>
      <w:autoSpaceDE w:val="0"/>
      <w:autoSpaceDN w:val="0"/>
      <w:adjustRightInd w:val="0"/>
      <w:spacing w:before="360" w:after="0" w:line="240" w:lineRule="auto"/>
      <w:textAlignment w:val="baseline"/>
    </w:pPr>
    <w:rPr>
      <w:rFonts w:ascii="SimSun" w:eastAsia="Times New Roman" w:hAnsi="SimSun" w:cs="Times New Roman"/>
      <w:kern w:val="0"/>
      <w:szCs w:val="20"/>
      <w:lang w:eastAsia="en-US"/>
      <w14:ligatures w14:val="none"/>
    </w:rPr>
  </w:style>
  <w:style w:type="paragraph" w:customStyle="1" w:styleId="StyleBefore12pt1">
    <w:name w:val="Style Before:  12 pt1"/>
    <w:basedOn w:val="Normal"/>
    <w:uiPriority w:val="1"/>
    <w:rsid w:val="006E5CD0"/>
    <w:pPr>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cs="Times New Roman"/>
      <w:kern w:val="0"/>
      <w:szCs w:val="20"/>
      <w:lang w:eastAsia="en-US"/>
      <w14:ligatures w14:val="none"/>
    </w:rPr>
  </w:style>
  <w:style w:type="paragraph" w:customStyle="1" w:styleId="StyleRectitleComplexBodyCalibriBefore0pt">
    <w:name w:val="Style Rec_title + (Complex) +Body (Calibri) Before:  0 pt"/>
    <w:basedOn w:val="Rectitle"/>
    <w:uiPriority w:val="1"/>
    <w:rsid w:val="006E5CD0"/>
    <w:pPr>
      <w:spacing w:before="0"/>
    </w:pPr>
    <w:rPr>
      <w:rFonts w:eastAsia="Times New Roman" w:cstheme="minorHAnsi"/>
    </w:rPr>
  </w:style>
  <w:style w:type="paragraph" w:customStyle="1" w:styleId="AnnexNotitle">
    <w:name w:val="Annex_No &amp; title"/>
    <w:basedOn w:val="Normal"/>
    <w:next w:val="Normal"/>
    <w:uiPriority w:val="1"/>
    <w:rsid w:val="006E5CD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b/>
      <w:kern w:val="0"/>
      <w:sz w:val="28"/>
      <w:szCs w:val="20"/>
      <w:lang w:val="fr-FR" w:eastAsia="en-US"/>
      <w14:ligatures w14:val="none"/>
    </w:rPr>
  </w:style>
  <w:style w:type="character" w:styleId="FollowedHyperlink">
    <w:name w:val="FollowedHyperlink"/>
    <w:aliases w:val="CEO_FollowedHyperlink"/>
    <w:basedOn w:val="DefaultParagraphFont"/>
    <w:uiPriority w:val="99"/>
    <w:unhideWhenUsed/>
    <w:rsid w:val="006E5CD0"/>
    <w:rPr>
      <w:color w:val="954F72" w:themeColor="followedHyperlink"/>
      <w:u w:val="single"/>
    </w:rPr>
  </w:style>
  <w:style w:type="character" w:styleId="CommentReference">
    <w:name w:val="annotation reference"/>
    <w:basedOn w:val="DefaultParagraphFont"/>
    <w:uiPriority w:val="99"/>
    <w:unhideWhenUsed/>
    <w:rsid w:val="006E5CD0"/>
    <w:rPr>
      <w:sz w:val="16"/>
      <w:szCs w:val="16"/>
    </w:rPr>
  </w:style>
  <w:style w:type="paragraph" w:styleId="CommentText">
    <w:name w:val="annotation text"/>
    <w:basedOn w:val="Normal"/>
    <w:link w:val="CommentTextChar"/>
    <w:uiPriority w:val="99"/>
    <w:unhideWhenUsed/>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E5CD0"/>
    <w:rPr>
      <w:rFonts w:eastAsia="Times New Roman" w:cs="Times New Roman"/>
      <w:kern w:val="0"/>
      <w:sz w:val="20"/>
      <w:szCs w:val="20"/>
      <w:lang w:eastAsia="en-US"/>
      <w14:ligatures w14:val="none"/>
    </w:rPr>
  </w:style>
  <w:style w:type="paragraph" w:customStyle="1" w:styleId="paragraph">
    <w:name w:val="paragraph"/>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f0">
    <w:name w:val="pf0"/>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Default">
    <w:name w:val="Default"/>
    <w:basedOn w:val="Normal"/>
    <w:uiPriority w:val="99"/>
    <w:rsid w:val="006E5CD0"/>
    <w:pPr>
      <w:autoSpaceDE w:val="0"/>
      <w:autoSpaceDN w:val="0"/>
      <w:spacing w:after="0" w:line="240" w:lineRule="auto"/>
    </w:pPr>
    <w:rPr>
      <w:rFonts w:ascii="Calibri" w:eastAsiaTheme="minorEastAsia" w:hAnsi="Calibri" w:cs="Calibri"/>
      <w:color w:val="000000"/>
      <w:kern w:val="0"/>
      <w:szCs w:val="24"/>
      <w:lang w:eastAsia="en-US"/>
      <w14:ligatures w14:val="none"/>
    </w:rPr>
  </w:style>
  <w:style w:type="paragraph" w:customStyle="1" w:styleId="annexNoTitlecolor">
    <w:name w:val="annex_No&amp;Titlecolor"/>
    <w:basedOn w:val="Normal"/>
    <w:uiPriority w:val="1"/>
    <w:qFormat/>
    <w:rsid w:val="006E5CD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outlineLvl w:val="0"/>
    </w:pPr>
    <w:rPr>
      <w:rFonts w:eastAsia="Batang" w:cs="Times New Roman Bold"/>
      <w:b/>
      <w:color w:val="4A442A"/>
      <w:kern w:val="0"/>
      <w:sz w:val="34"/>
      <w:szCs w:val="20"/>
      <w:lang w:eastAsia="en-US"/>
      <w14:ligatures w14:val="none"/>
    </w:rPr>
  </w:style>
  <w:style w:type="paragraph" w:customStyle="1" w:styleId="headingbcolor">
    <w:name w:val="heading_bcolor"/>
    <w:basedOn w:val="Normal"/>
    <w:uiPriority w:val="1"/>
    <w:qFormat/>
    <w:rsid w:val="006E5CD0"/>
    <w:pPr>
      <w:keepNext/>
      <w:tabs>
        <w:tab w:val="left" w:pos="794"/>
        <w:tab w:val="left" w:pos="1191"/>
        <w:tab w:val="left" w:pos="1588"/>
        <w:tab w:val="left" w:pos="1985"/>
      </w:tabs>
      <w:overflowPunct w:val="0"/>
      <w:autoSpaceDE w:val="0"/>
      <w:autoSpaceDN w:val="0"/>
      <w:adjustRightInd w:val="0"/>
      <w:spacing w:before="160" w:after="0" w:line="240" w:lineRule="auto"/>
      <w:jc w:val="both"/>
      <w:textAlignment w:val="baseline"/>
    </w:pPr>
    <w:rPr>
      <w:rFonts w:eastAsia="Batang" w:cs="Times New Roman"/>
      <w:b/>
      <w:color w:val="314999"/>
      <w:kern w:val="0"/>
      <w:sz w:val="30"/>
      <w:szCs w:val="20"/>
      <w:lang w:eastAsia="en-US"/>
      <w14:ligatures w14:val="none"/>
    </w:rPr>
  </w:style>
  <w:style w:type="paragraph" w:customStyle="1" w:styleId="Reftitle">
    <w:name w:val="Ref_title"/>
    <w:basedOn w:val="Normal"/>
    <w:next w:val="Reftext"/>
    <w:uiPriority w:val="99"/>
    <w:rsid w:val="006E5CD0"/>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kern w:val="0"/>
      <w:sz w:val="30"/>
      <w:szCs w:val="20"/>
      <w:lang w:eastAsia="en-US"/>
      <w14:ligatures w14:val="none"/>
    </w:rPr>
  </w:style>
  <w:style w:type="paragraph" w:customStyle="1" w:styleId="Reftext">
    <w:name w:val="Ref_text"/>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794" w:hanging="794"/>
      <w:jc w:val="both"/>
      <w:textAlignment w:val="baseline"/>
    </w:pPr>
    <w:rPr>
      <w:rFonts w:eastAsia="Batang" w:cs="Times New Roman"/>
      <w:kern w:val="0"/>
      <w:sz w:val="30"/>
      <w:szCs w:val="20"/>
      <w:lang w:eastAsia="en-US"/>
      <w14:ligatures w14:val="none"/>
    </w:rPr>
  </w:style>
  <w:style w:type="paragraph" w:customStyle="1" w:styleId="toc0">
    <w:name w:val="toc 0"/>
    <w:basedOn w:val="Normal"/>
    <w:next w:val="TOC1"/>
    <w:uiPriority w:val="99"/>
    <w:rsid w:val="006E5CD0"/>
    <w:pPr>
      <w:tabs>
        <w:tab w:val="right" w:pos="9781"/>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paragraph" w:customStyle="1" w:styleId="Part">
    <w:name w:val="Part"/>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kern w:val="0"/>
      <w:sz w:val="28"/>
      <w:szCs w:val="20"/>
      <w:lang w:eastAsia="en-US"/>
      <w14:ligatures w14:val="none"/>
    </w:rPr>
  </w:style>
  <w:style w:type="paragraph" w:customStyle="1" w:styleId="Section10">
    <w:name w:val="Section 1"/>
    <w:basedOn w:val="ChapNo"/>
    <w:next w:val="Normal"/>
    <w:uiPriority w:val="99"/>
    <w:rsid w:val="006E5CD0"/>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99"/>
    <w:rsid w:val="006E5CD0"/>
    <w:pPr>
      <w:spacing w:before="240"/>
    </w:pPr>
    <w:rPr>
      <w:b w:val="0"/>
      <w:i/>
    </w:rPr>
  </w:style>
  <w:style w:type="paragraph" w:customStyle="1" w:styleId="ChaptitleS2">
    <w:name w:val="Chap_title_S2"/>
    <w:basedOn w:val="Chaptitle"/>
    <w:next w:val="NormalS2"/>
    <w:uiPriority w:val="1"/>
    <w:rsid w:val="006E5CD0"/>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character" w:customStyle="1" w:styleId="NormalS2Char">
    <w:name w:val="Normal_S2 Char"/>
    <w:basedOn w:val="DefaultParagraphFont"/>
    <w:link w:val="NormalS2"/>
    <w:uiPriority w:val="1"/>
    <w:rsid w:val="006E5CD0"/>
    <w:rPr>
      <w:rFonts w:eastAsia="Batang" w:cs="Times New Roman"/>
      <w:b/>
      <w:kern w:val="0"/>
      <w:sz w:val="30"/>
      <w:szCs w:val="20"/>
      <w:lang w:eastAsia="en-US"/>
      <w14:ligatures w14:val="none"/>
    </w:rPr>
  </w:style>
  <w:style w:type="paragraph" w:customStyle="1" w:styleId="ResNoS2">
    <w:name w:val="Res_No_S2"/>
    <w:basedOn w:val="ResNo"/>
    <w:next w:val="Normal"/>
    <w:uiPriority w:val="1"/>
    <w:rsid w:val="006E5CD0"/>
    <w:pPr>
      <w:tabs>
        <w:tab w:val="clear" w:pos="1134"/>
        <w:tab w:val="clear" w:pos="1871"/>
        <w:tab w:val="clear" w:pos="2268"/>
        <w:tab w:val="left" w:pos="794"/>
        <w:tab w:val="left" w:pos="1191"/>
        <w:tab w:val="left" w:pos="1588"/>
        <w:tab w:val="left" w:pos="1985"/>
      </w:tabs>
      <w:jc w:val="left"/>
    </w:pPr>
    <w:rPr>
      <w:rFonts w:eastAsia="Batang"/>
      <w:b/>
      <w:sz w:val="24"/>
    </w:rPr>
  </w:style>
  <w:style w:type="character" w:styleId="PageNumber">
    <w:name w:val="page number"/>
    <w:basedOn w:val="DefaultParagraphFont"/>
    <w:uiPriority w:val="1"/>
    <w:rsid w:val="006E5CD0"/>
    <w:rPr>
      <w:rFonts w:asciiTheme="minorHAnsi" w:hAnsiTheme="minorHAnsi"/>
    </w:rPr>
  </w:style>
  <w:style w:type="paragraph" w:styleId="Date">
    <w:name w:val="Date"/>
    <w:basedOn w:val="Normal"/>
    <w:link w:val="DateChar"/>
    <w:uiPriority w:val="99"/>
    <w:rsid w:val="006E5CD0"/>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kern w:val="0"/>
      <w:sz w:val="20"/>
      <w:szCs w:val="20"/>
      <w:lang w:eastAsia="en-US"/>
      <w14:ligatures w14:val="none"/>
    </w:rPr>
  </w:style>
  <w:style w:type="character" w:customStyle="1" w:styleId="DateChar">
    <w:name w:val="Date Char"/>
    <w:basedOn w:val="DefaultParagraphFont"/>
    <w:link w:val="Date"/>
    <w:uiPriority w:val="99"/>
    <w:rsid w:val="006E5CD0"/>
    <w:rPr>
      <w:rFonts w:eastAsia="Batang" w:cs="Times New Roman"/>
      <w:kern w:val="0"/>
      <w:sz w:val="20"/>
      <w:szCs w:val="20"/>
      <w:lang w:eastAsia="en-US"/>
      <w14:ligatures w14:val="none"/>
    </w:rPr>
  </w:style>
  <w:style w:type="paragraph" w:customStyle="1" w:styleId="Res">
    <w:name w:val="Res_#"/>
    <w:basedOn w:val="Normal"/>
    <w:next w:val="Normal"/>
    <w:uiPriority w:val="1"/>
    <w:rsid w:val="006E5CD0"/>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kern w:val="0"/>
      <w:sz w:val="28"/>
      <w:szCs w:val="20"/>
      <w:lang w:eastAsia="en-US"/>
      <w14:ligatures w14:val="none"/>
    </w:rPr>
  </w:style>
  <w:style w:type="paragraph" w:customStyle="1" w:styleId="ddate">
    <w:name w:val="ddate"/>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dorlang">
    <w:name w:val="dorlang"/>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Table">
    <w:name w:val="Table_#"/>
    <w:basedOn w:val="Normal"/>
    <w:next w:val="Normal"/>
    <w:uiPriority w:val="99"/>
    <w:rsid w:val="006E5CD0"/>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kern w:val="0"/>
      <w:sz w:val="30"/>
      <w:szCs w:val="20"/>
      <w:lang w:eastAsia="en-US"/>
      <w14:ligatures w14:val="none"/>
    </w:rPr>
  </w:style>
  <w:style w:type="paragraph" w:customStyle="1" w:styleId="dnum">
    <w:name w:val="dnum"/>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Batang" w:cs="Times New Roman"/>
      <w:b/>
      <w:bCs/>
      <w:kern w:val="0"/>
      <w:sz w:val="30"/>
      <w:szCs w:val="20"/>
      <w:lang w:eastAsia="en-US"/>
      <w14:ligatures w14:val="none"/>
    </w:rPr>
  </w:style>
  <w:style w:type="paragraph" w:styleId="Index1">
    <w:name w:val="index 1"/>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styleId="DocumentMap">
    <w:name w:val="Document Map"/>
    <w:basedOn w:val="Normal"/>
    <w:link w:val="DocumentMapChar"/>
    <w:uiPriority w:val="1"/>
    <w:rsid w:val="006E5CD0"/>
    <w:pPr>
      <w:widowControl w:val="0"/>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ahoma" w:eastAsia="Batang" w:hAnsi="Tahoma" w:cs="Tahoma"/>
      <w:kern w:val="0"/>
      <w:sz w:val="16"/>
      <w:szCs w:val="16"/>
      <w:lang w:eastAsia="en-US"/>
      <w14:ligatures w14:val="none"/>
    </w:rPr>
  </w:style>
  <w:style w:type="character" w:customStyle="1" w:styleId="DocumentMapChar">
    <w:name w:val="Document Map Char"/>
    <w:basedOn w:val="DefaultParagraphFont"/>
    <w:link w:val="DocumentMap"/>
    <w:uiPriority w:val="1"/>
    <w:rsid w:val="006E5CD0"/>
    <w:rPr>
      <w:rFonts w:ascii="Tahoma" w:eastAsia="Batang" w:hAnsi="Tahoma" w:cs="Tahoma"/>
      <w:kern w:val="0"/>
      <w:sz w:val="16"/>
      <w:szCs w:val="16"/>
      <w:lang w:eastAsia="en-US"/>
      <w14:ligatures w14:val="none"/>
    </w:rPr>
  </w:style>
  <w:style w:type="character" w:styleId="PlaceholderText">
    <w:name w:val="Placeholder Text"/>
    <w:basedOn w:val="DefaultParagraphFont"/>
    <w:uiPriority w:val="99"/>
    <w:semiHidden/>
    <w:rsid w:val="006E5CD0"/>
    <w:rPr>
      <w:color w:val="808080"/>
    </w:rPr>
  </w:style>
  <w:style w:type="paragraph" w:customStyle="1" w:styleId="Conv">
    <w:name w:val="Conv"/>
    <w:basedOn w:val="Normal"/>
    <w:next w:val="Normal"/>
    <w:uiPriority w:val="1"/>
    <w:rsid w:val="006E5CD0"/>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kern w:val="0"/>
      <w:sz w:val="32"/>
      <w:szCs w:val="20"/>
      <w:lang w:eastAsia="en-US"/>
      <w14:ligatures w14:val="none"/>
    </w:rPr>
  </w:style>
  <w:style w:type="paragraph" w:customStyle="1" w:styleId="headingbRES">
    <w:name w:val="heading_bRES"/>
    <w:basedOn w:val="Headingb"/>
    <w:uiPriority w:val="1"/>
    <w:qFormat/>
    <w:rsid w:val="006E5CD0"/>
    <w:pPr>
      <w:keepNext/>
      <w:tabs>
        <w:tab w:val="clear" w:pos="1134"/>
        <w:tab w:val="clear" w:pos="1871"/>
        <w:tab w:val="clear" w:pos="2268"/>
        <w:tab w:val="left" w:pos="794"/>
        <w:tab w:val="left" w:pos="1191"/>
        <w:tab w:val="left" w:pos="1588"/>
        <w:tab w:val="left" w:pos="1985"/>
      </w:tabs>
      <w:jc w:val="both"/>
    </w:pPr>
    <w:rPr>
      <w:rFonts w:eastAsia="Batang" w:cs="Times New Roman"/>
      <w:sz w:val="30"/>
      <w:lang w:val="en-GB"/>
    </w:rPr>
  </w:style>
  <w:style w:type="paragraph" w:customStyle="1" w:styleId="TOC2res">
    <w:name w:val="TOC 2_res"/>
    <w:basedOn w:val="TOC2"/>
    <w:uiPriority w:val="1"/>
    <w:rsid w:val="006E5CD0"/>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jc w:val="both"/>
    </w:pPr>
    <w:rPr>
      <w:rFonts w:ascii="Times New Roman" w:eastAsia="Batang" w:hAnsi="Times New Roman"/>
      <w:sz w:val="30"/>
    </w:rPr>
  </w:style>
  <w:style w:type="paragraph" w:customStyle="1" w:styleId="Signcountry">
    <w:name w:val="Sign_country"/>
    <w:basedOn w:val="Normal"/>
    <w:next w:val="Normal"/>
    <w:rsid w:val="006E5CD0"/>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kern w:val="0"/>
      <w:sz w:val="30"/>
      <w:szCs w:val="20"/>
      <w:lang w:eastAsia="en-US"/>
      <w14:ligatures w14:val="none"/>
    </w:rPr>
  </w:style>
  <w:style w:type="paragraph" w:customStyle="1" w:styleId="Signpart">
    <w:name w:val="Sign part"/>
    <w:basedOn w:val="Normal"/>
    <w:rsid w:val="006E5CD0"/>
    <w:pPr>
      <w:tabs>
        <w:tab w:val="left" w:pos="794"/>
        <w:tab w:val="left" w:pos="1191"/>
        <w:tab w:val="left" w:pos="1588"/>
        <w:tab w:val="left" w:pos="1871"/>
        <w:tab w:val="left" w:pos="1985"/>
      </w:tabs>
      <w:overflowPunct w:val="0"/>
      <w:autoSpaceDE w:val="0"/>
      <w:autoSpaceDN w:val="0"/>
      <w:adjustRightInd w:val="0"/>
      <w:spacing w:after="0" w:line="240" w:lineRule="auto"/>
      <w:ind w:left="284"/>
      <w:textAlignment w:val="baseline"/>
    </w:pPr>
    <w:rPr>
      <w:rFonts w:eastAsia="Batang" w:cs="Times New Roman"/>
      <w:smallCaps/>
      <w:kern w:val="0"/>
      <w:sz w:val="30"/>
      <w:szCs w:val="20"/>
      <w:lang w:eastAsia="en-US"/>
      <w14:ligatures w14:val="none"/>
    </w:rPr>
  </w:style>
  <w:style w:type="paragraph" w:customStyle="1" w:styleId="FootnoteTextS2">
    <w:name w:val="Footnote Text_S2"/>
    <w:basedOn w:val="FootnoteText"/>
    <w:uiPriority w:val="99"/>
    <w:rsid w:val="006E5CD0"/>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kern w:val="0"/>
      <w:sz w:val="30"/>
      <w:szCs w:val="20"/>
      <w:lang w:eastAsia="en-US"/>
      <w14:ligatures w14:val="none"/>
    </w:rPr>
  </w:style>
  <w:style w:type="paragraph" w:styleId="CommentSubject">
    <w:name w:val="annotation subject"/>
    <w:basedOn w:val="CommentText"/>
    <w:next w:val="CommentText"/>
    <w:link w:val="CommentSubjectChar"/>
    <w:uiPriority w:val="99"/>
    <w:rsid w:val="006E5CD0"/>
    <w:pPr>
      <w:tabs>
        <w:tab w:val="clear" w:pos="1134"/>
        <w:tab w:val="clear" w:pos="1871"/>
        <w:tab w:val="clear" w:pos="2268"/>
        <w:tab w:val="left" w:pos="794"/>
        <w:tab w:val="left" w:pos="1191"/>
        <w:tab w:val="left" w:pos="1588"/>
        <w:tab w:val="left" w:pos="1985"/>
      </w:tabs>
      <w:jc w:val="both"/>
    </w:pPr>
    <w:rPr>
      <w:rFonts w:eastAsia="Batang"/>
      <w:b/>
      <w:bCs/>
    </w:rPr>
  </w:style>
  <w:style w:type="character" w:customStyle="1" w:styleId="CommentSubjectChar">
    <w:name w:val="Comment Subject Char"/>
    <w:basedOn w:val="CommentTextChar"/>
    <w:link w:val="CommentSubject"/>
    <w:uiPriority w:val="99"/>
    <w:rsid w:val="006E5CD0"/>
    <w:rPr>
      <w:rFonts w:eastAsia="Batang" w:cs="Times New Roman"/>
      <w:b/>
      <w:bCs/>
      <w:kern w:val="0"/>
      <w:sz w:val="20"/>
      <w:szCs w:val="20"/>
      <w:lang w:eastAsia="en-US"/>
      <w14:ligatures w14:val="none"/>
    </w:rPr>
  </w:style>
  <w:style w:type="paragraph" w:styleId="EndnoteText">
    <w:name w:val="endnote text"/>
    <w:basedOn w:val="Normal"/>
    <w:link w:val="EndnoteTextChar"/>
    <w:rsid w:val="006E5CD0"/>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eastAsia="Batang" w:cs="Times New Roman"/>
      <w:kern w:val="0"/>
      <w:sz w:val="20"/>
      <w:szCs w:val="20"/>
      <w:lang w:eastAsia="en-US"/>
      <w14:ligatures w14:val="none"/>
    </w:rPr>
  </w:style>
  <w:style w:type="character" w:customStyle="1" w:styleId="EndnoteTextChar">
    <w:name w:val="Endnote Text Char"/>
    <w:basedOn w:val="DefaultParagraphFont"/>
    <w:link w:val="EndnoteText"/>
    <w:rsid w:val="006E5CD0"/>
    <w:rPr>
      <w:rFonts w:eastAsia="Batang" w:cs="Times New Roman"/>
      <w:kern w:val="0"/>
      <w:sz w:val="20"/>
      <w:szCs w:val="20"/>
      <w:lang w:eastAsia="en-US"/>
      <w14:ligatures w14:val="none"/>
    </w:rPr>
  </w:style>
  <w:style w:type="character" w:styleId="EndnoteReference">
    <w:name w:val="endnote reference"/>
    <w:basedOn w:val="DefaultParagraphFont"/>
    <w:rsid w:val="006E5CD0"/>
    <w:rPr>
      <w:vertAlign w:val="superscript"/>
    </w:rPr>
  </w:style>
  <w:style w:type="paragraph" w:customStyle="1" w:styleId="Hypothse">
    <w:name w:val="Hypothèse"/>
    <w:basedOn w:val="Normal"/>
    <w:next w:val="Normal"/>
    <w:uiPriority w:val="99"/>
    <w:qFormat/>
    <w:rsid w:val="006E5CD0"/>
    <w:pPr>
      <w:tabs>
        <w:tab w:val="left" w:pos="794"/>
        <w:tab w:val="left" w:pos="1191"/>
        <w:tab w:val="left" w:pos="1588"/>
        <w:tab w:val="left" w:pos="1985"/>
      </w:tabs>
      <w:spacing w:before="60" w:after="0" w:line="240" w:lineRule="auto"/>
      <w:ind w:left="284" w:right="284"/>
      <w:jc w:val="both"/>
    </w:pPr>
    <w:rPr>
      <w:rFonts w:eastAsiaTheme="minorEastAsia" w:cs="Times New Roman"/>
      <w:kern w:val="0"/>
      <w:sz w:val="20"/>
      <w:szCs w:val="24"/>
      <w:lang w:val="en-US" w:eastAsia="ja-JP"/>
      <w14:ligatures w14:val="none"/>
    </w:rPr>
  </w:style>
  <w:style w:type="character" w:customStyle="1" w:styleId="Titre3">
    <w:name w:val="Titre3"/>
    <w:basedOn w:val="DefaultParagraphFont"/>
    <w:uiPriority w:val="1"/>
    <w:rsid w:val="006E5CD0"/>
    <w:rPr>
      <w:b/>
      <w:i/>
    </w:rPr>
  </w:style>
  <w:style w:type="paragraph" w:customStyle="1" w:styleId="Reference">
    <w:name w:val="Reference"/>
    <w:basedOn w:val="Normal"/>
    <w:uiPriority w:val="99"/>
    <w:qFormat/>
    <w:rsid w:val="006E5CD0"/>
    <w:pPr>
      <w:tabs>
        <w:tab w:val="left" w:pos="794"/>
        <w:tab w:val="left" w:pos="1191"/>
        <w:tab w:val="left" w:pos="1588"/>
        <w:tab w:val="left" w:pos="1985"/>
      </w:tabs>
      <w:spacing w:before="60" w:after="0" w:line="240" w:lineRule="auto"/>
      <w:ind w:left="567" w:right="284" w:hanging="567"/>
      <w:jc w:val="both"/>
    </w:pPr>
    <w:rPr>
      <w:rFonts w:eastAsiaTheme="minorEastAsia" w:cs="Times New Roman"/>
      <w:kern w:val="0"/>
      <w:sz w:val="20"/>
      <w:szCs w:val="24"/>
      <w:lang w:val="en-US" w:eastAsia="ja-JP"/>
      <w14:ligatures w14:val="none"/>
    </w:rPr>
  </w:style>
  <w:style w:type="character" w:customStyle="1" w:styleId="ReferencePeriodical">
    <w:name w:val="ReferencePeriodical"/>
    <w:basedOn w:val="DefaultParagraphFont"/>
    <w:uiPriority w:val="1"/>
    <w:rsid w:val="006E5CD0"/>
    <w:rPr>
      <w:b/>
      <w:i/>
      <w:lang w:val="fr-FR" w:eastAsia="fr-FR"/>
    </w:rPr>
  </w:style>
  <w:style w:type="paragraph" w:customStyle="1" w:styleId="NormalFR">
    <w:name w:val="NormalFR"/>
    <w:basedOn w:val="Normal"/>
    <w:uiPriority w:val="99"/>
    <w:qFormat/>
    <w:rsid w:val="006E5CD0"/>
    <w:pPr>
      <w:tabs>
        <w:tab w:val="left" w:pos="794"/>
        <w:tab w:val="left" w:pos="1191"/>
        <w:tab w:val="left" w:pos="1588"/>
        <w:tab w:val="left" w:pos="1985"/>
      </w:tabs>
      <w:spacing w:before="120" w:after="0" w:line="240" w:lineRule="auto"/>
      <w:jc w:val="both"/>
    </w:pPr>
    <w:rPr>
      <w:rFonts w:eastAsiaTheme="minorEastAsia" w:cs="Times New Roman"/>
      <w:kern w:val="0"/>
      <w:sz w:val="30"/>
      <w:szCs w:val="24"/>
      <w:lang w:val="en-US" w:eastAsia="ja-JP"/>
      <w14:ligatures w14:val="none"/>
    </w:rPr>
  </w:style>
  <w:style w:type="paragraph" w:styleId="Title">
    <w:name w:val="Title"/>
    <w:basedOn w:val="Normal"/>
    <w:next w:val="Normal"/>
    <w:link w:val="TitleChar"/>
    <w:uiPriority w:val="10"/>
    <w:qFormat/>
    <w:rsid w:val="006E5CD0"/>
    <w:pPr>
      <w:pBdr>
        <w:bottom w:val="single" w:sz="8" w:space="4" w:color="4472C4" w:themeColor="accent1"/>
      </w:pBdr>
      <w:tabs>
        <w:tab w:val="left" w:pos="794"/>
        <w:tab w:val="left" w:pos="1191"/>
        <w:tab w:val="left" w:pos="1588"/>
        <w:tab w:val="left" w:pos="1985"/>
      </w:tabs>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character" w:customStyle="1" w:styleId="TitleChar">
    <w:name w:val="Title Char"/>
    <w:basedOn w:val="DefaultParagraphFont"/>
    <w:link w:val="Title"/>
    <w:uiPriority w:val="10"/>
    <w:rsid w:val="006E5CD0"/>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customStyle="1" w:styleId="FinalOrder">
    <w:name w:val="FinalOrder"/>
    <w:basedOn w:val="Normal"/>
    <w:uiPriority w:val="99"/>
    <w:qFormat/>
    <w:rsid w:val="006E5CD0"/>
    <w:pPr>
      <w:tabs>
        <w:tab w:val="left" w:pos="794"/>
        <w:tab w:val="left" w:pos="1191"/>
        <w:tab w:val="left" w:pos="1588"/>
        <w:tab w:val="left" w:pos="1985"/>
      </w:tabs>
      <w:spacing w:before="120" w:after="0" w:line="240" w:lineRule="auto"/>
    </w:pPr>
    <w:rPr>
      <w:rFonts w:eastAsiaTheme="minorEastAsia" w:cs="Times New Roman"/>
      <w:b/>
      <w:i/>
      <w:color w:val="FF0000"/>
      <w:kern w:val="0"/>
      <w:sz w:val="32"/>
      <w:szCs w:val="24"/>
      <w:lang w:val="en-US" w:eastAsia="ja-JP"/>
      <w14:ligatures w14:val="none"/>
    </w:rPr>
  </w:style>
  <w:style w:type="paragraph" w:customStyle="1" w:styleId="RefDoc">
    <w:name w:val="RefDoc"/>
    <w:basedOn w:val="Heading2"/>
    <w:link w:val="RefDocCar"/>
    <w:uiPriority w:val="1"/>
    <w:qFormat/>
    <w:rsid w:val="006E5CD0"/>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eastAsia="Batang"/>
      <w:bCs/>
      <w:color w:val="A5A5A5" w:themeColor="accent3"/>
      <w:sz w:val="28"/>
      <w:szCs w:val="26"/>
      <w:lang w:eastAsia="ja-JP"/>
    </w:rPr>
  </w:style>
  <w:style w:type="character" w:customStyle="1" w:styleId="RefDocCar">
    <w:name w:val="RefDoc Car"/>
    <w:basedOn w:val="Heading2Char"/>
    <w:link w:val="RefDoc"/>
    <w:uiPriority w:val="1"/>
    <w:rsid w:val="006E5CD0"/>
    <w:rPr>
      <w:rFonts w:eastAsia="Batang" w:cs="Times New Roman"/>
      <w:b/>
      <w:bCs/>
      <w:color w:val="A5A5A5" w:themeColor="accent3"/>
      <w:kern w:val="0"/>
      <w:sz w:val="28"/>
      <w:szCs w:val="26"/>
      <w:lang w:eastAsia="ja-JP"/>
      <w14:ligatures w14:val="none"/>
    </w:rPr>
  </w:style>
  <w:style w:type="paragraph" w:customStyle="1" w:styleId="HPMbodytext">
    <w:name w:val="HPMbodytext"/>
    <w:basedOn w:val="Normal"/>
    <w:uiPriority w:val="99"/>
    <w:rsid w:val="006E5CD0"/>
    <w:pPr>
      <w:tabs>
        <w:tab w:val="left" w:pos="794"/>
        <w:tab w:val="left" w:pos="1191"/>
        <w:tab w:val="left" w:pos="1588"/>
        <w:tab w:val="left" w:pos="1985"/>
      </w:tabs>
      <w:spacing w:before="120" w:after="120" w:line="240" w:lineRule="auto"/>
    </w:pPr>
    <w:rPr>
      <w:rFonts w:ascii="Arial" w:eastAsia="Batang" w:hAnsi="Arial" w:cs="Times New Roman"/>
      <w:kern w:val="0"/>
      <w:sz w:val="30"/>
      <w:szCs w:val="20"/>
      <w:lang w:val="en-US"/>
      <w14:ligatures w14:val="none"/>
    </w:rPr>
  </w:style>
  <w:style w:type="paragraph" w:customStyle="1" w:styleId="Appendix">
    <w:name w:val="Appendix"/>
    <w:basedOn w:val="annexNoTitlecolor"/>
    <w:uiPriority w:val="99"/>
    <w:qFormat/>
    <w:rsid w:val="006E5CD0"/>
  </w:style>
  <w:style w:type="character" w:styleId="LineNumber">
    <w:name w:val="line number"/>
    <w:basedOn w:val="DefaultParagraphFont"/>
    <w:uiPriority w:val="1"/>
    <w:rsid w:val="006E5CD0"/>
  </w:style>
  <w:style w:type="paragraph" w:customStyle="1" w:styleId="Recref">
    <w:name w:val="Rec_ref"/>
    <w:basedOn w:val="Rectitle"/>
    <w:next w:val="Recdate"/>
    <w:uiPriority w:val="99"/>
    <w:rsid w:val="006E5CD0"/>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99"/>
    <w:rsid w:val="006E5CD0"/>
  </w:style>
  <w:style w:type="character" w:customStyle="1" w:styleId="Recdef">
    <w:name w:val="Rec_def"/>
    <w:basedOn w:val="DefaultParagraphFont"/>
    <w:uiPriority w:val="1"/>
    <w:rsid w:val="006E5CD0"/>
    <w:rPr>
      <w:rFonts w:asciiTheme="minorHAnsi" w:hAnsiTheme="minorHAnsi"/>
      <w:b/>
    </w:rPr>
  </w:style>
  <w:style w:type="paragraph" w:customStyle="1" w:styleId="Repdate">
    <w:name w:val="Rep_date"/>
    <w:basedOn w:val="Recdate"/>
    <w:next w:val="Normalaftertitle"/>
    <w:uiPriority w:val="99"/>
    <w:rsid w:val="006E5CD0"/>
    <w:pPr>
      <w:tabs>
        <w:tab w:val="clear" w:pos="1134"/>
        <w:tab w:val="clear" w:pos="1871"/>
        <w:tab w:val="clear" w:pos="2268"/>
      </w:tabs>
    </w:pPr>
    <w:rPr>
      <w:rFonts w:eastAsia="Batang"/>
      <w:i/>
    </w:rPr>
  </w:style>
  <w:style w:type="paragraph" w:customStyle="1" w:styleId="RepNo">
    <w:name w:val="Rep_No"/>
    <w:basedOn w:val="RecNo"/>
    <w:next w:val="Reptitle"/>
    <w:uiPriority w:val="99"/>
    <w:rsid w:val="006E5CD0"/>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title">
    <w:name w:val="Rep_title"/>
    <w:basedOn w:val="Rectitle"/>
    <w:next w:val="Repref"/>
    <w:uiPriority w:val="99"/>
    <w:rsid w:val="006E5CD0"/>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99"/>
    <w:rsid w:val="006E5CD0"/>
  </w:style>
  <w:style w:type="paragraph" w:customStyle="1" w:styleId="Resdate">
    <w:name w:val="Res_date"/>
    <w:basedOn w:val="Recdate"/>
    <w:next w:val="Normalaftertitle"/>
    <w:uiPriority w:val="99"/>
    <w:rsid w:val="006E5CD0"/>
    <w:pPr>
      <w:tabs>
        <w:tab w:val="clear" w:pos="1134"/>
        <w:tab w:val="clear" w:pos="1871"/>
        <w:tab w:val="clear" w:pos="2268"/>
      </w:tabs>
    </w:pPr>
    <w:rPr>
      <w:rFonts w:eastAsia="Batang"/>
      <w:i/>
    </w:rPr>
  </w:style>
  <w:style w:type="character" w:customStyle="1" w:styleId="Resdef">
    <w:name w:val="Res_def"/>
    <w:basedOn w:val="DefaultParagraphFont"/>
    <w:uiPriority w:val="1"/>
    <w:rsid w:val="006E5CD0"/>
    <w:rPr>
      <w:rFonts w:asciiTheme="minorHAnsi" w:hAnsiTheme="minorHAnsi"/>
      <w:b/>
    </w:rPr>
  </w:style>
  <w:style w:type="paragraph" w:customStyle="1" w:styleId="Resref">
    <w:name w:val="Res_ref"/>
    <w:basedOn w:val="Recref"/>
    <w:next w:val="Resdate"/>
    <w:uiPriority w:val="99"/>
    <w:rsid w:val="006E5CD0"/>
  </w:style>
  <w:style w:type="paragraph" w:customStyle="1" w:styleId="TableTitle0">
    <w:name w:val="Table_Title"/>
    <w:basedOn w:val="Normal"/>
    <w:next w:val="Tabletext"/>
    <w:uiPriority w:val="99"/>
    <w:rsid w:val="006E5CD0"/>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Batang" w:hAnsi="Times New Roman" w:cs="Times New Roman"/>
      <w:b/>
      <w:bCs/>
      <w:kern w:val="0"/>
      <w:sz w:val="30"/>
      <w:szCs w:val="24"/>
      <w14:ligatures w14:val="none"/>
    </w:rPr>
  </w:style>
  <w:style w:type="paragraph" w:customStyle="1" w:styleId="TableText0">
    <w:name w:val="Table_Text"/>
    <w:basedOn w:val="Normal"/>
    <w:uiPriority w:val="99"/>
    <w:rsid w:val="006E5CD0"/>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Batang" w:hAnsi="Times New Roman" w:cs="Times New Roman"/>
      <w:kern w:val="0"/>
      <w:sz w:val="30"/>
      <w:szCs w:val="26"/>
      <w:lang w:eastAsia="en-US"/>
      <w14:ligatures w14:val="none"/>
    </w:rPr>
  </w:style>
  <w:style w:type="table" w:styleId="LightList-Accent1">
    <w:name w:val="Light List Accent 1"/>
    <w:basedOn w:val="TableNormal"/>
    <w:uiPriority w:val="61"/>
    <w:rsid w:val="006E5CD0"/>
    <w:pPr>
      <w:spacing w:after="0" w:line="240" w:lineRule="auto"/>
    </w:pPr>
    <w:rPr>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99"/>
    <w:rsid w:val="006E5CD0"/>
    <w:pPr>
      <w:tabs>
        <w:tab w:val="left" w:pos="794"/>
        <w:tab w:val="left" w:pos="1191"/>
        <w:tab w:val="left" w:pos="1588"/>
        <w:tab w:val="left" w:pos="1985"/>
        <w:tab w:val="left" w:pos="6663"/>
      </w:tabs>
      <w:spacing w:after="0" w:line="240" w:lineRule="auto"/>
    </w:pPr>
    <w:rPr>
      <w:rFonts w:ascii="Times New Roman" w:eastAsia="Batang" w:hAnsi="Times New Roman" w:cs="Times New Roman"/>
      <w:kern w:val="0"/>
      <w:sz w:val="30"/>
      <w:szCs w:val="20"/>
      <w:lang w:eastAsia="en-US"/>
      <w14:ligatures w14:val="none"/>
    </w:rPr>
  </w:style>
  <w:style w:type="paragraph" w:styleId="PlainText">
    <w:name w:val="Plain Text"/>
    <w:basedOn w:val="Normal"/>
    <w:link w:val="PlainTextChar"/>
    <w:uiPriority w:val="99"/>
    <w:rsid w:val="006E5CD0"/>
    <w:pPr>
      <w:tabs>
        <w:tab w:val="left" w:pos="794"/>
        <w:tab w:val="left" w:pos="1191"/>
        <w:tab w:val="left" w:pos="1588"/>
        <w:tab w:val="left" w:pos="1985"/>
      </w:tabs>
      <w:spacing w:after="0" w:line="240" w:lineRule="auto"/>
    </w:pPr>
    <w:rPr>
      <w:rFonts w:ascii="Courier New" w:eastAsia="Batang" w:hAnsi="Courier New" w:cs="Times New Roman"/>
      <w:noProof/>
      <w:kern w:val="0"/>
      <w:sz w:val="20"/>
      <w:szCs w:val="20"/>
      <w:lang w:eastAsia="en-US"/>
      <w14:ligatures w14:val="none"/>
    </w:rPr>
  </w:style>
  <w:style w:type="character" w:customStyle="1" w:styleId="PlainTextChar">
    <w:name w:val="Plain Text Char"/>
    <w:basedOn w:val="DefaultParagraphFont"/>
    <w:link w:val="PlainText"/>
    <w:uiPriority w:val="99"/>
    <w:rsid w:val="006E5CD0"/>
    <w:rPr>
      <w:rFonts w:ascii="Courier New" w:eastAsia="Batang" w:hAnsi="Courier New" w:cs="Times New Roman"/>
      <w:noProof/>
      <w:kern w:val="0"/>
      <w:sz w:val="20"/>
      <w:szCs w:val="20"/>
      <w:lang w:eastAsia="en-US"/>
      <w14:ligatures w14:val="none"/>
    </w:rPr>
  </w:style>
  <w:style w:type="table" w:customStyle="1" w:styleId="TableGrid1">
    <w:name w:val="Table Grid1"/>
    <w:basedOn w:val="TableNormal"/>
    <w:next w:val="TableGrid"/>
    <w:uiPriority w:val="1"/>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E5C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CD0"/>
    <w:pPr>
      <w:spacing w:after="0" w:line="240" w:lineRule="auto"/>
    </w:pPr>
    <w:rPr>
      <w:rFonts w:ascii="Calibri" w:eastAsia="SimSun"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6E5CD0"/>
    <w:pPr>
      <w:spacing w:before="120" w:after="120" w:line="240" w:lineRule="auto"/>
    </w:pPr>
    <w:rPr>
      <w:rFonts w:ascii="Verdana" w:eastAsia="SimSun" w:hAnsi="Verdana" w:cs="Times New Roman"/>
      <w:kern w:val="0"/>
      <w:sz w:val="19"/>
      <w:szCs w:val="19"/>
      <w:lang w:eastAsia="en-US"/>
      <w14:ligatures w14:val="none"/>
    </w:rPr>
  </w:style>
  <w:style w:type="character" w:customStyle="1" w:styleId="CEONormalChar">
    <w:name w:val="CEO_Normal Char"/>
    <w:link w:val="CEONormal"/>
    <w:uiPriority w:val="1"/>
    <w:locked/>
    <w:rsid w:val="006E5CD0"/>
    <w:rPr>
      <w:rFonts w:ascii="Verdana" w:eastAsia="SimSun" w:hAnsi="Verdana" w:cs="Times New Roman"/>
      <w:kern w:val="0"/>
      <w:sz w:val="19"/>
      <w:szCs w:val="19"/>
      <w:lang w:eastAsia="en-US"/>
      <w14:ligatures w14:val="none"/>
    </w:rPr>
  </w:style>
  <w:style w:type="table" w:customStyle="1" w:styleId="TableGrid2">
    <w:name w:val="Table Grid2"/>
    <w:basedOn w:val="TableNormal"/>
    <w:next w:val="TableGrid"/>
    <w:uiPriority w:val="59"/>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99"/>
    <w:semiHidden/>
    <w:rsid w:val="006E5CD0"/>
    <w:pPr>
      <w:tabs>
        <w:tab w:val="left" w:pos="794"/>
        <w:tab w:val="left" w:pos="1191"/>
        <w:tab w:val="left" w:pos="1588"/>
        <w:tab w:val="left" w:pos="1985"/>
      </w:tabs>
      <w:spacing w:before="120" w:after="120" w:line="240" w:lineRule="auto"/>
    </w:pPr>
    <w:rPr>
      <w:rFonts w:ascii="Verdana" w:eastAsia="SimHei" w:hAnsi="Verdana" w:cs="Simplified Arabic"/>
      <w:kern w:val="0"/>
      <w:sz w:val="19"/>
      <w:szCs w:val="28"/>
      <w:lang w:eastAsia="en-US"/>
      <w14:ligatures w14:val="none"/>
    </w:rPr>
  </w:style>
  <w:style w:type="table" w:styleId="MediumShading2-Accent1">
    <w:name w:val="Medium Shading 2 Accent 1"/>
    <w:basedOn w:val="TableNormal"/>
    <w:uiPriority w:val="64"/>
    <w:rsid w:val="006E5CD0"/>
    <w:pPr>
      <w:spacing w:after="0" w:line="240" w:lineRule="auto"/>
    </w:pPr>
    <w:rPr>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283"/>
      <w:jc w:val="both"/>
      <w:textAlignment w:val="baseline"/>
    </w:pPr>
    <w:rPr>
      <w:rFonts w:eastAsia="Batang" w:cs="Times New Roman"/>
      <w:kern w:val="0"/>
      <w:sz w:val="30"/>
      <w:szCs w:val="20"/>
      <w:lang w:eastAsia="en-US"/>
      <w14:ligatures w14:val="none"/>
    </w:rPr>
  </w:style>
  <w:style w:type="paragraph" w:styleId="Index3">
    <w:name w:val="index 3"/>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566"/>
      <w:jc w:val="both"/>
      <w:textAlignment w:val="baseline"/>
    </w:pPr>
    <w:rPr>
      <w:rFonts w:eastAsia="Batang" w:cs="Times New Roman"/>
      <w:kern w:val="0"/>
      <w:sz w:val="30"/>
      <w:szCs w:val="20"/>
      <w:lang w:eastAsia="en-US"/>
      <w14:ligatures w14:val="none"/>
    </w:rPr>
  </w:style>
  <w:style w:type="paragraph" w:styleId="Index4">
    <w:name w:val="index 4"/>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849"/>
      <w:jc w:val="both"/>
      <w:textAlignment w:val="baseline"/>
    </w:pPr>
    <w:rPr>
      <w:rFonts w:eastAsia="Batang" w:cs="Times New Roman"/>
      <w:kern w:val="0"/>
      <w:sz w:val="30"/>
      <w:szCs w:val="20"/>
      <w:lang w:eastAsia="en-US"/>
      <w14:ligatures w14:val="none"/>
    </w:rPr>
  </w:style>
  <w:style w:type="paragraph" w:styleId="Index5">
    <w:name w:val="index 5"/>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132"/>
      <w:jc w:val="both"/>
      <w:textAlignment w:val="baseline"/>
    </w:pPr>
    <w:rPr>
      <w:rFonts w:eastAsia="Batang" w:cs="Times New Roman"/>
      <w:kern w:val="0"/>
      <w:sz w:val="30"/>
      <w:szCs w:val="20"/>
      <w:lang w:eastAsia="en-US"/>
      <w14:ligatures w14:val="none"/>
    </w:rPr>
  </w:style>
  <w:style w:type="paragraph" w:styleId="Index6">
    <w:name w:val="index 6"/>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415"/>
      <w:jc w:val="both"/>
      <w:textAlignment w:val="baseline"/>
    </w:pPr>
    <w:rPr>
      <w:rFonts w:eastAsia="Batang" w:cs="Times New Roman"/>
      <w:kern w:val="0"/>
      <w:sz w:val="30"/>
      <w:szCs w:val="20"/>
      <w:lang w:eastAsia="en-US"/>
      <w14:ligatures w14:val="none"/>
    </w:rPr>
  </w:style>
  <w:style w:type="paragraph" w:styleId="Index7">
    <w:name w:val="index 7"/>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698"/>
      <w:jc w:val="both"/>
      <w:textAlignment w:val="baseline"/>
    </w:pPr>
    <w:rPr>
      <w:rFonts w:eastAsia="Batang" w:cs="Times New Roman"/>
      <w:kern w:val="0"/>
      <w:sz w:val="30"/>
      <w:szCs w:val="20"/>
      <w:lang w:eastAsia="en-US"/>
      <w14:ligatures w14:val="none"/>
    </w:rPr>
  </w:style>
  <w:style w:type="paragraph" w:styleId="IndexHeading">
    <w:name w:val="index heading"/>
    <w:basedOn w:val="Normal"/>
    <w:next w:val="Index1"/>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customStyle="1" w:styleId="ASN1">
    <w:name w:val="ASN.1"/>
    <w:basedOn w:val="Normal"/>
    <w:uiPriority w:val="99"/>
    <w:rsid w:val="006E5CD0"/>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jc w:val="both"/>
      <w:textAlignment w:val="baseline"/>
    </w:pPr>
    <w:rPr>
      <w:rFonts w:ascii="Times New Roman Bold" w:eastAsia="Batang" w:hAnsi="Times New Roman Bold" w:cs="Times New Roman"/>
      <w:b/>
      <w:noProof/>
      <w:kern w:val="0"/>
      <w:sz w:val="20"/>
      <w:szCs w:val="20"/>
      <w:lang w:eastAsia="en-US"/>
      <w14:ligatures w14:val="none"/>
    </w:rPr>
  </w:style>
  <w:style w:type="paragraph" w:customStyle="1" w:styleId="PARTNoTitlecolor">
    <w:name w:val="PART_No&amp;Titlecolor"/>
    <w:basedOn w:val="Normal"/>
    <w:uiPriority w:val="1"/>
    <w:qFormat/>
    <w:rsid w:val="006E5CD0"/>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kern w:val="0"/>
      <w:sz w:val="38"/>
      <w:szCs w:val="32"/>
      <w:lang w:eastAsia="en-US"/>
      <w14:ligatures w14:val="none"/>
    </w:rPr>
  </w:style>
  <w:style w:type="paragraph" w:customStyle="1" w:styleId="heading2RES">
    <w:name w:val="heading2_RES"/>
    <w:basedOn w:val="Heading2"/>
    <w:uiPriority w:val="1"/>
    <w:qFormat/>
    <w:rsid w:val="006E5CD0"/>
    <w:pPr>
      <w:tabs>
        <w:tab w:val="clear" w:pos="1134"/>
        <w:tab w:val="clear" w:pos="1871"/>
        <w:tab w:val="clear" w:pos="2268"/>
        <w:tab w:val="left" w:pos="794"/>
        <w:tab w:val="left" w:pos="1191"/>
        <w:tab w:val="left" w:pos="1588"/>
        <w:tab w:val="left" w:pos="1985"/>
      </w:tabs>
      <w:ind w:left="794" w:hanging="794"/>
      <w:jc w:val="both"/>
    </w:pPr>
    <w:rPr>
      <w:rFonts w:eastAsia="Batang"/>
      <w:sz w:val="32"/>
    </w:rPr>
  </w:style>
  <w:style w:type="paragraph" w:customStyle="1" w:styleId="Objectivetitle">
    <w:name w:val="Objective_title"/>
    <w:basedOn w:val="PARTNoTitlecolor"/>
    <w:qFormat/>
    <w:rsid w:val="006E5CD0"/>
    <w:rPr>
      <w:rFonts w:eastAsiaTheme="majorEastAsia"/>
      <w:sz w:val="34"/>
    </w:rPr>
  </w:style>
  <w:style w:type="paragraph" w:customStyle="1" w:styleId="SectiontitleRES">
    <w:name w:val="Section_titleRES"/>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6E5CD0"/>
    <w:pPr>
      <w:spacing w:before="480" w:after="0" w:line="240" w:lineRule="auto"/>
      <w:ind w:left="6379"/>
      <w:jc w:val="center"/>
    </w:pPr>
    <w:rPr>
      <w:rFonts w:ascii="Times New Roman" w:eastAsia="Batang" w:hAnsi="Times New Roman" w:cs="Times New Roman"/>
      <w:kern w:val="0"/>
      <w:sz w:val="24"/>
      <w:szCs w:val="20"/>
      <w:lang w:eastAsia="en-US"/>
      <w14:ligatures w14:val="none"/>
    </w:rPr>
  </w:style>
  <w:style w:type="paragraph" w:customStyle="1" w:styleId="heading1color">
    <w:name w:val="heading_1color"/>
    <w:basedOn w:val="Heading1"/>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4"/>
    </w:rPr>
  </w:style>
  <w:style w:type="paragraph" w:customStyle="1" w:styleId="heading2color">
    <w:name w:val="heading_2color"/>
    <w:basedOn w:val="Heading2"/>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2"/>
    </w:rPr>
  </w:style>
  <w:style w:type="paragraph" w:customStyle="1" w:styleId="headingicolor">
    <w:name w:val="heading_icolor"/>
    <w:basedOn w:val="Headingi"/>
    <w:uiPriority w:val="1"/>
    <w:qFormat/>
    <w:rsid w:val="006E5CD0"/>
    <w:pPr>
      <w:keepNext/>
      <w:tabs>
        <w:tab w:val="clear" w:pos="1134"/>
        <w:tab w:val="clear" w:pos="1871"/>
        <w:tab w:val="clear" w:pos="2268"/>
        <w:tab w:val="left" w:pos="794"/>
        <w:tab w:val="left" w:pos="1191"/>
        <w:tab w:val="left" w:pos="1588"/>
        <w:tab w:val="left" w:pos="1985"/>
      </w:tabs>
      <w:jc w:val="both"/>
    </w:pPr>
    <w:rPr>
      <w:rFonts w:asciiTheme="minorHAnsi" w:eastAsia="Batang" w:hAnsiTheme="minorHAnsi"/>
      <w:i/>
      <w:color w:val="4A442A"/>
      <w:sz w:val="30"/>
    </w:rPr>
  </w:style>
  <w:style w:type="paragraph" w:customStyle="1" w:styleId="heading3color">
    <w:name w:val="heading_3color"/>
    <w:basedOn w:val="Heading3"/>
    <w:uiPriority w:val="1"/>
    <w:qFormat/>
    <w:rsid w:val="006E5CD0"/>
    <w:pPr>
      <w:tabs>
        <w:tab w:val="clear" w:pos="1871"/>
        <w:tab w:val="clear" w:pos="2268"/>
        <w:tab w:val="left" w:pos="794"/>
        <w:tab w:val="left" w:pos="1191"/>
        <w:tab w:val="left" w:pos="1588"/>
        <w:tab w:val="left" w:pos="1985"/>
      </w:tabs>
      <w:ind w:left="794" w:hanging="794"/>
      <w:jc w:val="both"/>
    </w:pPr>
    <w:rPr>
      <w:rFonts w:eastAsia="Batang"/>
      <w:color w:val="314999"/>
      <w:sz w:val="30"/>
    </w:rPr>
  </w:style>
  <w:style w:type="paragraph" w:customStyle="1" w:styleId="Annexcolor">
    <w:name w:val="Annex_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6E5CD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6E5CD0"/>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6E5CD0"/>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paragraph" w:customStyle="1" w:styleId="Nromal">
    <w:name w:val="Nromal"/>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14:ligatures w14:val="none"/>
    </w:rPr>
  </w:style>
  <w:style w:type="character" w:customStyle="1" w:styleId="bri1">
    <w:name w:val="bri1"/>
    <w:basedOn w:val="DefaultParagraphFont"/>
    <w:uiPriority w:val="1"/>
    <w:rsid w:val="006E5CD0"/>
    <w:rPr>
      <w:b/>
      <w:bCs/>
      <w:color w:val="B10739"/>
    </w:rPr>
  </w:style>
  <w:style w:type="paragraph" w:customStyle="1" w:styleId="NormalBold">
    <w:name w:val="Normal + Bold"/>
    <w:basedOn w:val="Normal"/>
    <w:uiPriority w:val="1"/>
    <w:rsid w:val="006E5CD0"/>
    <w:pPr>
      <w:tabs>
        <w:tab w:val="left" w:pos="459"/>
      </w:tabs>
      <w:spacing w:after="0" w:line="240" w:lineRule="auto"/>
      <w:contextualSpacing/>
    </w:pPr>
    <w:rPr>
      <w:rFonts w:eastAsia="Times New Roman" w:cs="Calibri"/>
      <w:b/>
      <w:bCs/>
      <w:kern w:val="0"/>
      <w:szCs w:val="20"/>
      <w:lang w:val="en-US" w:eastAsia="ja-JP"/>
      <w14:ligatures w14:val="none"/>
    </w:rPr>
  </w:style>
  <w:style w:type="paragraph" w:customStyle="1" w:styleId="MinusFootnote">
    <w:name w:val="MinusFootnote"/>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88" w:lineRule="auto"/>
      <w:ind w:left="-1701" w:hanging="284"/>
      <w:textAlignment w:val="baseline"/>
    </w:pPr>
    <w:rPr>
      <w:rFonts w:cs="Times New Roman"/>
      <w:kern w:val="0"/>
      <w:sz w:val="30"/>
      <w:szCs w:val="20"/>
      <w:lang w:eastAsia="en-US"/>
      <w14:ligatures w14:val="none"/>
    </w:rPr>
  </w:style>
  <w:style w:type="paragraph" w:customStyle="1" w:styleId="HeadingiCH">
    <w:name w:val="Heading_iCH"/>
    <w:basedOn w:val="NormalCH"/>
    <w:uiPriority w:val="99"/>
    <w:qFormat/>
    <w:rsid w:val="006E5CD0"/>
    <w:pPr>
      <w:tabs>
        <w:tab w:val="clear" w:pos="1134"/>
        <w:tab w:val="clear" w:pos="1871"/>
        <w:tab w:val="clear" w:pos="2268"/>
        <w:tab w:val="left" w:pos="794"/>
        <w:tab w:val="left" w:pos="1191"/>
        <w:tab w:val="left" w:pos="1588"/>
        <w:tab w:val="left" w:pos="1985"/>
      </w:tabs>
      <w:spacing w:line="288" w:lineRule="auto"/>
    </w:pPr>
    <w:rPr>
      <w:rFonts w:ascii="STKaiti" w:eastAsia="SimSun" w:hAnsi="STKaiti"/>
      <w:sz w:val="30"/>
    </w:rPr>
  </w:style>
  <w:style w:type="paragraph" w:customStyle="1" w:styleId="StyleSourceAsianSimSun">
    <w:name w:val="Style Source + (Asian) SimSun"/>
    <w:basedOn w:val="Source"/>
    <w:uiPriority w:val="99"/>
    <w:rsid w:val="006E5CD0"/>
    <w:pPr>
      <w:tabs>
        <w:tab w:val="clear" w:pos="1134"/>
        <w:tab w:val="clear" w:pos="1871"/>
        <w:tab w:val="clear" w:pos="2268"/>
        <w:tab w:val="left" w:pos="794"/>
        <w:tab w:val="left" w:pos="1191"/>
        <w:tab w:val="left" w:pos="1588"/>
        <w:tab w:val="left" w:pos="1985"/>
      </w:tabs>
      <w:spacing w:before="240" w:after="240" w:line="288" w:lineRule="auto"/>
      <w:jc w:val="left"/>
    </w:pPr>
    <w:rPr>
      <w:rFonts w:eastAsia="SimSun" w:cs="Times New Roman Bold"/>
      <w:caps/>
    </w:rPr>
  </w:style>
  <w:style w:type="paragraph" w:customStyle="1" w:styleId="AnnexNoTitle0">
    <w:name w:val="Annex_No&amp;Title"/>
    <w:basedOn w:val="AnnexNo"/>
    <w:uiPriority w:val="99"/>
    <w:qFormat/>
    <w:rsid w:val="006E5CD0"/>
    <w:pPr>
      <w:tabs>
        <w:tab w:val="clear" w:pos="1134"/>
        <w:tab w:val="clear" w:pos="1871"/>
        <w:tab w:val="clear" w:pos="2268"/>
        <w:tab w:val="left" w:pos="794"/>
        <w:tab w:val="left" w:pos="1191"/>
        <w:tab w:val="left" w:pos="1588"/>
        <w:tab w:val="left" w:pos="1985"/>
      </w:tabs>
      <w:spacing w:line="288" w:lineRule="auto"/>
    </w:pPr>
    <w:rPr>
      <w:rFonts w:cs="Times New Roman Bold"/>
      <w:b/>
      <w:caps w:val="0"/>
      <w:color w:val="4A442A"/>
      <w:sz w:val="36"/>
    </w:rPr>
  </w:style>
  <w:style w:type="character" w:customStyle="1" w:styleId="CommentTextChar1">
    <w:name w:val="Comment Text Char1"/>
    <w:basedOn w:val="DefaultParagraphFont"/>
    <w:uiPriority w:val="1"/>
    <w:semiHidden/>
    <w:rsid w:val="006E5CD0"/>
    <w:rPr>
      <w:rFonts w:asciiTheme="minorHAnsi" w:hAnsiTheme="minorHAnsi"/>
      <w:lang w:val="en-GB" w:eastAsia="en-US"/>
    </w:rPr>
  </w:style>
  <w:style w:type="character" w:customStyle="1" w:styleId="CommentSubjectChar1">
    <w:name w:val="Comment Subject Char1"/>
    <w:basedOn w:val="CommentTextChar1"/>
    <w:uiPriority w:val="1"/>
    <w:semiHidden/>
    <w:rsid w:val="006E5CD0"/>
    <w:rPr>
      <w:rFonts w:asciiTheme="minorHAnsi" w:hAnsiTheme="minorHAnsi"/>
      <w:b/>
      <w:bCs/>
      <w:lang w:val="en-GB" w:eastAsia="en-US"/>
    </w:rPr>
  </w:style>
  <w:style w:type="paragraph" w:customStyle="1" w:styleId="TableHead0">
    <w:name w:val="Table_Head"/>
    <w:basedOn w:val="Tabletext"/>
    <w:uiPriority w:val="99"/>
    <w:rsid w:val="006E5CD0"/>
    <w:pPr>
      <w:keepNext/>
      <w:tabs>
        <w:tab w:val="clear" w:pos="1871"/>
        <w:tab w:val="left" w:pos="567"/>
        <w:tab w:val="left" w:pos="1701"/>
        <w:tab w:val="left" w:pos="2835"/>
      </w:tabs>
      <w:spacing w:before="80" w:after="80" w:line="288" w:lineRule="auto"/>
      <w:jc w:val="center"/>
    </w:pPr>
    <w:rPr>
      <w:rFonts w:ascii="Times New Roman" w:hAnsi="Times New Roman"/>
      <w:b/>
      <w:sz w:val="24"/>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1"/>
    <w:locked/>
    <w:rsid w:val="006E5CD0"/>
    <w:rPr>
      <w:rFonts w:ascii="Times New Roman" w:hAnsi="Times New Roman"/>
      <w:sz w:val="24"/>
      <w:lang w:val="en-GB" w:eastAsia="en-US"/>
    </w:rPr>
  </w:style>
  <w:style w:type="paragraph" w:customStyle="1" w:styleId="call0">
    <w:name w:val="call"/>
    <w:basedOn w:val="Normal"/>
    <w:next w:val="Normal"/>
    <w:uiPriority w:val="99"/>
    <w:rsid w:val="006E5CD0"/>
    <w:pPr>
      <w:keepNext/>
      <w:keepLines/>
      <w:tabs>
        <w:tab w:val="left" w:pos="794"/>
        <w:tab w:val="left" w:pos="1191"/>
        <w:tab w:val="left" w:pos="1588"/>
        <w:tab w:val="left" w:pos="1985"/>
      </w:tabs>
      <w:overflowPunct w:val="0"/>
      <w:autoSpaceDE w:val="0"/>
      <w:autoSpaceDN w:val="0"/>
      <w:adjustRightInd w:val="0"/>
      <w:spacing w:before="160" w:after="0" w:line="288" w:lineRule="auto"/>
      <w:ind w:left="794"/>
      <w:jc w:val="both"/>
      <w:textAlignment w:val="baseline"/>
    </w:pPr>
    <w:rPr>
      <w:rFonts w:ascii="Times New Roman" w:hAnsi="Times New Roman" w:cs="Times New Roman"/>
      <w:i/>
      <w:kern w:val="0"/>
      <w:sz w:val="28"/>
      <w:szCs w:val="20"/>
      <w:lang w:eastAsia="en-US"/>
      <w14:ligatures w14:val="none"/>
    </w:rPr>
  </w:style>
  <w:style w:type="character" w:customStyle="1" w:styleId="atn">
    <w:name w:val="atn"/>
    <w:basedOn w:val="DefaultParagraphFont"/>
    <w:uiPriority w:val="1"/>
    <w:rsid w:val="006E5CD0"/>
  </w:style>
  <w:style w:type="paragraph" w:customStyle="1" w:styleId="headingb1">
    <w:name w:val="heading_b"/>
    <w:basedOn w:val="Heading3"/>
    <w:next w:val="Normal"/>
    <w:uiPriority w:val="99"/>
    <w:rsid w:val="006E5CD0"/>
    <w:pPr>
      <w:tabs>
        <w:tab w:val="clear" w:pos="1871"/>
        <w:tab w:val="clear" w:pos="2268"/>
        <w:tab w:val="left" w:pos="794"/>
        <w:tab w:val="left" w:pos="2127"/>
        <w:tab w:val="left" w:pos="2410"/>
        <w:tab w:val="left" w:pos="2921"/>
        <w:tab w:val="left" w:pos="3261"/>
      </w:tabs>
      <w:spacing w:before="160" w:line="288" w:lineRule="auto"/>
      <w:ind w:left="0" w:firstLine="0"/>
      <w:jc w:val="both"/>
      <w:outlineLvl w:val="9"/>
    </w:pPr>
    <w:rPr>
      <w:rFonts w:ascii="Times New Roman" w:hAnsi="Times New Roman" w:cs="Times New Roman Bold"/>
      <w:color w:val="4A442A"/>
      <w:sz w:val="30"/>
    </w:rPr>
  </w:style>
  <w:style w:type="character" w:customStyle="1" w:styleId="footnoteref1">
    <w:name w:val="footnote ref1"/>
    <w:basedOn w:val="DefaultParagraphFont"/>
    <w:uiPriority w:val="99"/>
    <w:qFormat/>
    <w:rsid w:val="006E5CD0"/>
    <w:rPr>
      <w:rFonts w:ascii="Calibri" w:hAnsi="Calibri"/>
      <w:position w:val="6"/>
      <w:sz w:val="18"/>
    </w:rPr>
  </w:style>
  <w:style w:type="paragraph" w:styleId="Caption">
    <w:name w:val="caption"/>
    <w:basedOn w:val="Normal"/>
    <w:next w:val="Normal"/>
    <w:uiPriority w:val="99"/>
    <w:unhideWhenUsed/>
    <w:qFormat/>
    <w:rsid w:val="006E5CD0"/>
    <w:pPr>
      <w:tabs>
        <w:tab w:val="left" w:pos="794"/>
        <w:tab w:val="left" w:pos="1191"/>
        <w:tab w:val="left" w:pos="1588"/>
        <w:tab w:val="left" w:pos="1985"/>
      </w:tabs>
      <w:overflowPunct w:val="0"/>
      <w:autoSpaceDE w:val="0"/>
      <w:autoSpaceDN w:val="0"/>
      <w:adjustRightInd w:val="0"/>
      <w:spacing w:after="200" w:line="288" w:lineRule="auto"/>
      <w:jc w:val="both"/>
      <w:textAlignment w:val="baseline"/>
    </w:pPr>
    <w:rPr>
      <w:rFonts w:cs="Times New Roman"/>
      <w:b/>
      <w:bCs/>
      <w:color w:val="4472C4" w:themeColor="accent1"/>
      <w:kern w:val="0"/>
      <w:sz w:val="18"/>
      <w:szCs w:val="18"/>
      <w:lang w:eastAsia="en-US"/>
      <w14:ligatures w14:val="none"/>
    </w:rPr>
  </w:style>
  <w:style w:type="paragraph" w:customStyle="1" w:styleId="Heading">
    <w:name w:val="Heading"/>
    <w:basedOn w:val="Heading2"/>
    <w:uiPriority w:val="99"/>
    <w:rsid w:val="006E5CD0"/>
    <w:pPr>
      <w:tabs>
        <w:tab w:val="clear" w:pos="1134"/>
        <w:tab w:val="clear" w:pos="1871"/>
        <w:tab w:val="clear" w:pos="2268"/>
        <w:tab w:val="left" w:pos="794"/>
        <w:tab w:val="left" w:pos="1191"/>
        <w:tab w:val="left" w:pos="1588"/>
        <w:tab w:val="left" w:pos="1985"/>
      </w:tabs>
      <w:spacing w:before="360" w:line="288" w:lineRule="auto"/>
      <w:ind w:left="794" w:hanging="794"/>
      <w:jc w:val="both"/>
    </w:pPr>
    <w:rPr>
      <w:rFonts w:cs="Times New Roman Bold"/>
      <w:color w:val="4A442A"/>
      <w:sz w:val="30"/>
      <w:lang w:eastAsia="zh-CN"/>
    </w:rPr>
  </w:style>
  <w:style w:type="paragraph" w:customStyle="1" w:styleId="CEOFootnoteText">
    <w:name w:val="CEO_Footnote Text"/>
    <w:basedOn w:val="CEONormal"/>
    <w:link w:val="CEOFootnoteTextChar"/>
    <w:uiPriority w:val="99"/>
    <w:rsid w:val="006E5CD0"/>
    <w:pPr>
      <w:tabs>
        <w:tab w:val="left" w:pos="357"/>
      </w:tabs>
      <w:spacing w:before="0" w:after="0"/>
    </w:pPr>
    <w:rPr>
      <w:rFonts w:eastAsia="SimHei" w:cs="Simplified Arabic"/>
      <w:szCs w:val="28"/>
    </w:rPr>
  </w:style>
  <w:style w:type="character" w:customStyle="1" w:styleId="CEOFootnoteTextChar">
    <w:name w:val="CEO_Footnote Text Char"/>
    <w:link w:val="CEOFootnoteText"/>
    <w:uiPriority w:val="99"/>
    <w:locked/>
    <w:rsid w:val="006E5CD0"/>
    <w:rPr>
      <w:rFonts w:ascii="Verdana" w:eastAsia="SimHei" w:hAnsi="Verdana" w:cs="Simplified Arabic"/>
      <w:kern w:val="0"/>
      <w:sz w:val="19"/>
      <w:szCs w:val="28"/>
      <w:lang w:eastAsia="en-US"/>
      <w14:ligatures w14:val="none"/>
    </w:rPr>
  </w:style>
  <w:style w:type="numbering" w:customStyle="1" w:styleId="List31">
    <w:name w:val="List 31"/>
    <w:basedOn w:val="NoList"/>
    <w:uiPriority w:val="1"/>
    <w:rsid w:val="006E5CD0"/>
    <w:pPr>
      <w:numPr>
        <w:numId w:val="3"/>
      </w:numPr>
    </w:pPr>
  </w:style>
  <w:style w:type="numbering" w:customStyle="1" w:styleId="List41">
    <w:name w:val="List 41"/>
    <w:basedOn w:val="NoList"/>
    <w:uiPriority w:val="1"/>
    <w:rsid w:val="006E5CD0"/>
    <w:pPr>
      <w:numPr>
        <w:numId w:val="4"/>
      </w:numPr>
    </w:pPr>
  </w:style>
  <w:style w:type="numbering" w:customStyle="1" w:styleId="List51">
    <w:name w:val="List 51"/>
    <w:basedOn w:val="NoList"/>
    <w:uiPriority w:val="1"/>
    <w:rsid w:val="006E5CD0"/>
    <w:pPr>
      <w:numPr>
        <w:numId w:val="5"/>
      </w:numPr>
    </w:pPr>
  </w:style>
  <w:style w:type="paragraph" w:styleId="NoSpacing">
    <w:name w:val="No Spacing"/>
    <w:uiPriority w:val="1"/>
    <w:qFormat/>
    <w:rsid w:val="006E5CD0"/>
    <w:pPr>
      <w:tabs>
        <w:tab w:val="left" w:pos="794"/>
        <w:tab w:val="left" w:pos="1191"/>
        <w:tab w:val="left" w:pos="1588"/>
        <w:tab w:val="left" w:pos="1985"/>
      </w:tabs>
      <w:overflowPunct w:val="0"/>
      <w:autoSpaceDE w:val="0"/>
      <w:autoSpaceDN w:val="0"/>
      <w:adjustRightInd w:val="0"/>
      <w:spacing w:after="0" w:line="240" w:lineRule="auto"/>
      <w:textAlignment w:val="baseline"/>
    </w:pPr>
    <w:rPr>
      <w:rFonts w:eastAsia="Times New Roman" w:cs="Times New Roman"/>
      <w:kern w:val="0"/>
      <w:sz w:val="24"/>
      <w:szCs w:val="20"/>
      <w:lang w:eastAsia="en-US"/>
      <w14:ligatures w14:val="none"/>
    </w:rPr>
  </w:style>
  <w:style w:type="character" w:customStyle="1" w:styleId="MediumGrid1-Accent2Char">
    <w:name w:val="Medium Grid 1 - Accent 2 Char"/>
    <w:link w:val="MediumGrid1-Accent2"/>
    <w:uiPriority w:val="34"/>
    <w:rsid w:val="006E5CD0"/>
    <w:rPr>
      <w:rFonts w:ascii="Calibri" w:hAnsi="Calibri"/>
      <w:sz w:val="24"/>
      <w:lang w:val="en-GB" w:eastAsia="en-US"/>
    </w:rPr>
  </w:style>
  <w:style w:type="character" w:customStyle="1" w:styleId="ColorfulList-Accent1Char1">
    <w:name w:val="Colorful List - Accent 1 Char1"/>
    <w:link w:val="ColorfulList-Accent1"/>
    <w:uiPriority w:val="34"/>
    <w:rsid w:val="006E5CD0"/>
    <w:rPr>
      <w:rFonts w:ascii="Calibri" w:hAnsi="Calibri"/>
      <w:sz w:val="24"/>
      <w:lang w:val="en-GB" w:eastAsia="en-US"/>
    </w:rPr>
  </w:style>
  <w:style w:type="table" w:styleId="MediumGrid1-Accent2">
    <w:name w:val="Medium Grid 1 Accent 2"/>
    <w:basedOn w:val="TableNormal"/>
    <w:link w:val="MediumGrid1-Accent2Char"/>
    <w:uiPriority w:val="34"/>
    <w:rsid w:val="006E5CD0"/>
    <w:pPr>
      <w:spacing w:after="0" w:line="240" w:lineRule="auto"/>
    </w:pPr>
    <w:rPr>
      <w:rFonts w:ascii="Calibri" w:hAnsi="Calibri"/>
      <w:sz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List-Accent1">
    <w:name w:val="Colorful List Accent 1"/>
    <w:basedOn w:val="TableNormal"/>
    <w:link w:val="ColorfulList-Accent1Char1"/>
    <w:uiPriority w:val="34"/>
    <w:rsid w:val="006E5CD0"/>
    <w:pPr>
      <w:spacing w:after="0" w:line="240" w:lineRule="auto"/>
    </w:pPr>
    <w:rPr>
      <w:rFonts w:ascii="Calibri" w:hAnsi="Calibri"/>
      <w:sz w:val="24"/>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OC10">
    <w:name w:val="TOC1"/>
    <w:basedOn w:val="Normal"/>
    <w:uiPriority w:val="99"/>
    <w:qFormat/>
    <w:rsid w:val="006E5CD0"/>
    <w:pPr>
      <w:tabs>
        <w:tab w:val="left" w:pos="794"/>
        <w:tab w:val="right" w:leader="dot" w:pos="9072"/>
        <w:tab w:val="right" w:pos="9639"/>
      </w:tabs>
      <w:overflowPunct w:val="0"/>
      <w:spacing w:after="120" w:line="288" w:lineRule="auto"/>
      <w:ind w:left="794" w:right="567" w:hanging="794"/>
      <w:jc w:val="both"/>
    </w:pPr>
    <w:rPr>
      <w:rFonts w:ascii="Calibri" w:hAnsi="Calibri" w:cs="Times New Roman"/>
      <w:kern w:val="0"/>
      <w:sz w:val="22"/>
      <w:szCs w:val="24"/>
      <w:lang w:val="en-US" w:eastAsia="ja-JP"/>
      <w14:ligatures w14:val="none"/>
    </w:rPr>
  </w:style>
  <w:style w:type="paragraph" w:customStyle="1" w:styleId="TOC20">
    <w:name w:val="TOC2"/>
    <w:basedOn w:val="TOC10"/>
    <w:uiPriority w:val="99"/>
    <w:qFormat/>
    <w:rsid w:val="006E5CD0"/>
    <w:pPr>
      <w:tabs>
        <w:tab w:val="left" w:pos="1191"/>
      </w:tabs>
      <w:ind w:left="1191" w:hanging="397"/>
    </w:pPr>
  </w:style>
  <w:style w:type="paragraph" w:customStyle="1" w:styleId="TOC30">
    <w:name w:val="TOC3"/>
    <w:basedOn w:val="TOC20"/>
    <w:uiPriority w:val="99"/>
    <w:qFormat/>
    <w:rsid w:val="006E5CD0"/>
    <w:pPr>
      <w:tabs>
        <w:tab w:val="left" w:pos="1588"/>
      </w:tabs>
      <w:ind w:left="1588"/>
    </w:pPr>
  </w:style>
  <w:style w:type="table" w:customStyle="1" w:styleId="TableGrid11">
    <w:name w:val="Table Grid11"/>
    <w:basedOn w:val="TableNormal"/>
    <w:next w:val="TableGrid"/>
    <w:uiPriority w:val="59"/>
    <w:rsid w:val="006E5CD0"/>
    <w:pPr>
      <w:spacing w:after="0" w:line="240" w:lineRule="auto"/>
    </w:pPr>
    <w:rPr>
      <w:rFonts w:ascii="CG Times"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71">
    <w:name w:val="Style 171"/>
    <w:basedOn w:val="DefaultParagraphFont"/>
    <w:uiPriority w:val="1"/>
    <w:qFormat/>
    <w:rsid w:val="006E5CD0"/>
    <w:rPr>
      <w:rFonts w:ascii="Calibri" w:hAnsi="Calibri"/>
      <w:position w:val="6"/>
      <w:sz w:val="16"/>
    </w:rPr>
  </w:style>
  <w:style w:type="character" w:customStyle="1" w:styleId="Heading1Char1">
    <w:name w:val="Heading 1 Char1"/>
    <w:aliases w:val="Titre Principal Char1"/>
    <w:basedOn w:val="DefaultParagraphFont"/>
    <w:uiPriority w:val="1"/>
    <w:rsid w:val="006E5CD0"/>
    <w:rPr>
      <w:rFonts w:asciiTheme="majorHAnsi" w:eastAsiaTheme="majorEastAsia" w:hAnsiTheme="majorHAnsi" w:cstheme="majorBidi"/>
      <w:b/>
      <w:bCs/>
      <w:color w:val="2F5496" w:themeColor="accent1" w:themeShade="BF"/>
      <w:sz w:val="28"/>
      <w:szCs w:val="28"/>
      <w:lang w:val="en-GB" w:eastAsia="en-US"/>
    </w:rPr>
  </w:style>
  <w:style w:type="table" w:customStyle="1" w:styleId="TableGrid5">
    <w:name w:val="Table Grid5"/>
    <w:basedOn w:val="TableNormal"/>
    <w:next w:val="TableGrid"/>
    <w:uiPriority w:val="59"/>
    <w:rsid w:val="006E5CD0"/>
    <w:pPr>
      <w:spacing w:after="0" w:line="240" w:lineRule="auto"/>
    </w:pPr>
    <w:rPr>
      <w:rFonts w:ascii="CG Times" w:eastAsia="Times New Roman"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title0">
    <w:name w:val="objective_title"/>
    <w:basedOn w:val="Sectiontitle"/>
    <w:uiPriority w:val="1"/>
    <w:rsid w:val="006E5CD0"/>
    <w:pPr>
      <w:tabs>
        <w:tab w:val="clear" w:pos="1134"/>
        <w:tab w:val="clear" w:pos="1871"/>
        <w:tab w:val="clear" w:pos="2268"/>
        <w:tab w:val="left" w:pos="794"/>
        <w:tab w:val="left" w:pos="1191"/>
        <w:tab w:val="left" w:pos="1588"/>
        <w:tab w:val="left" w:pos="1985"/>
      </w:tabs>
      <w:spacing w:before="480" w:line="264" w:lineRule="auto"/>
    </w:pPr>
    <w:rPr>
      <w:rFonts w:ascii="Calibri" w:eastAsiaTheme="majorEastAsia" w:hAnsi="Calibri" w:cstheme="majorBidi"/>
      <w:color w:val="314999"/>
      <w:sz w:val="34"/>
      <w:lang w:eastAsia="zh-CN"/>
    </w:rPr>
  </w:style>
  <w:style w:type="character" w:customStyle="1" w:styleId="st1">
    <w:name w:val="st1"/>
    <w:basedOn w:val="DefaultParagraphFont"/>
    <w:uiPriority w:val="1"/>
    <w:rsid w:val="006E5CD0"/>
  </w:style>
  <w:style w:type="paragraph" w:customStyle="1" w:styleId="Acknowledgements">
    <w:name w:val="Acknowledgement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lternativetext">
    <w:name w:val="Alternative text"/>
    <w:basedOn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color w:val="538135" w:themeColor="accent6" w:themeShade="BF"/>
      <w:kern w:val="0"/>
      <w:sz w:val="20"/>
      <w:szCs w:val="28"/>
      <w14:ligatures w14:val="none"/>
    </w:rPr>
  </w:style>
  <w:style w:type="paragraph" w:customStyle="1" w:styleId="AnnexNoTitlecolor0">
    <w:name w:val="Annex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APXchaptertitle">
    <w:name w:val="APX_chapter_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
    <w:name w:val="APX_heading"/>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
    <w:name w:val="APX_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 w:val="28"/>
      <w:szCs w:val="28"/>
      <w14:ligatures w14:val="none"/>
    </w:rPr>
  </w:style>
  <w:style w:type="paragraph" w:customStyle="1" w:styleId="APXheading2">
    <w:name w:val="APX_heading 2"/>
    <w:basedOn w:val="Heading2"/>
    <w:next w:val="Normal"/>
    <w:rsid w:val="006E5CD0"/>
    <w:rPr>
      <w:rFonts w:ascii="Calibri" w:hAnsi="Calibri"/>
      <w:color w:val="000000" w:themeColor="text1"/>
      <w:szCs w:val="28"/>
      <w:lang w:eastAsia="zh-CN"/>
    </w:rPr>
  </w:style>
  <w:style w:type="paragraph" w:customStyle="1" w:styleId="Biblio-Entry">
    <w:name w:val="Biblio-Entry"/>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luefootertext">
    <w:name w:val="Blue footer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endtext">
    <w:name w:val="Box shading end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ext">
    <w:name w:val="Box shading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itle">
    <w:name w:val="Box shading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ext">
    <w:name w:val="Box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
    <w:name w:val="Box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centered">
    <w:name w:val="Box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small">
    <w:name w:val="Box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English">
    <w:name w:val="Box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
    <w:name w:val="Bullet lis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keepnext">
    <w:name w:val="Bullet list 1 keep n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English">
    <w:name w:val="Bullet lis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
    <w:name w:val="Bullet lis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English">
    <w:name w:val="Bullet lis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
    <w:name w:val="Bullet lis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English">
    <w:name w:val="Bullet list 3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no0">
    <w:name w:val="Chap_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bartitle">
    <w:name w:val="Chapt bar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
    <w:name w:val="Chapt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extpage">
    <w:name w:val="Chapt title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oindent">
    <w:name w:val="Chapt titl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RightAligned">
    <w:name w:val="Chapt title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withunderline">
    <w:name w:val="Chapt title with underlin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erno">
    <w:name w:val="Chapter 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
    <w:name w:val="Continu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English">
    <w:name w:val="Continu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pyright">
    <w:name w:val="Copy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partnerlogotext">
    <w:name w:val="Cover partner logo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eriestitle">
    <w:name w:val="Cover Series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ubtitlereport">
    <w:name w:val="Cover 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
    <w:name w:val="Cover Title report"/>
    <w:basedOn w:val="Normal"/>
    <w:next w:val="CoverSubtitlerepor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date">
    <w:name w:val="Cover 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No">
    <w:name w:val="Dec_No"/>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title">
    <w:name w:val="Dec_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b/>
      <w:kern w:val="0"/>
      <w:sz w:val="28"/>
      <w:szCs w:val="28"/>
      <w14:ligatures w14:val="none"/>
    </w:rPr>
  </w:style>
  <w:style w:type="paragraph" w:customStyle="1" w:styleId="EndnoteTextjustified">
    <w:name w:val="End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alignment">
    <w:name w:val="Figure alignm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0">
    <w:name w:val="Figur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4472C4" w:themeColor="accent1"/>
      <w:kern w:val="0"/>
      <w:szCs w:val="28"/>
      <w14:ligatures w14:val="none"/>
    </w:rPr>
  </w:style>
  <w:style w:type="paragraph" w:customStyle="1" w:styleId="Figuretitlecentered">
    <w:name w:val="Figure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mall">
    <w:name w:val="Figur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pancolumns">
    <w:name w:val="Figure title Span column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English">
    <w:name w:val="Figure titl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English">
    <w:name w:val="Norma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8pt">
    <w:name w:val="Footnot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
    <w:name w:val="Foot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English">
    <w:name w:val="Footnote Text justifi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leftalign">
    <w:name w:val="Footnote Text left align"/>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English">
    <w:name w:val="Footnot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LeftAligned">
    <w:name w:val="Front_Matter_Title_Lef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RightAligned">
    <w:name w:val="Front_Matter_Title_Righ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Glossaryterm">
    <w:name w:val="Glossary_term"/>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
    <w:name w:val="Heading 1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
    <w:name w:val="Heading 1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English">
    <w:name w:val="Heading 1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English">
    <w:name w:val="Heading 1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oindent">
    <w:name w:val="Heading 1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Heading1noindentEnglish">
    <w:name w:val="Heading 1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English">
    <w:name w:val="Heading 1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
    <w:name w:val="Heading 2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
    <w:name w:val="Heading 2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English">
    <w:name w:val="Heading 2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English">
    <w:name w:val="Heading 2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
    <w:name w:val="Heading 2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English">
    <w:name w:val="Heading 2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English">
    <w:name w:val="Heading 2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
    <w:name w:val="Heading 3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English">
    <w:name w:val="Heading 3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English">
    <w:name w:val="Heading 3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
    <w:name w:val="Heading 4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English">
    <w:name w:val="Heading 4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English">
    <w:name w:val="Heading 4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
    <w:name w:val="Heading 5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English">
    <w:name w:val="Heading 5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English">
    <w:name w:val="Heading 5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English">
    <w:name w:val="Heading b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old-colored">
    <w:name w:val="Heading bold-colo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color0">
    <w:name w:val="Heading_bcolo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ITUName">
    <w:name w:val="ITU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
    <w:name w:val="Normal center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English">
    <w:name w:val="Normal center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alfspaceafter">
    <w:name w:val="Normal half space afte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
    <w:name w:val="Normal 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centred">
    <w:name w:val="Normal Heading 1 cent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rightalign">
    <w:name w:val="Normal Heading 1 right align"/>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
    <w:name w:val="Normal inden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English">
    <w:name w:val="Normal inden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
    <w:name w:val="Normal inden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English">
    <w:name w:val="Normal inden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
    <w:name w:val="Normal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noindent">
    <w:name w:val="Normal next pag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English">
    <w:name w:val="Normal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otjustified">
    <w:name w:val="Normal no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rightaligned">
    <w:name w:val="Norma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Spancolumns">
    <w:name w:val="Normal Span column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Otherlisttitle">
    <w:name w:val="Other list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oTitlecolor0">
    <w:name w:val="PART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ershiptitleandlogo">
    <w:name w:val="Partnership title and log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olicyBriefTitle">
    <w:name w:val="Policy Brief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ublishersnotetitle">
    <w:name w:val="Publishers note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ctiontitlecolor0">
    <w:name w:val="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riesname">
    <w:name w:val="Series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
    <w:name w:val="Sourc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English">
    <w:name w:val="Sourc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pan2columns10pt">
    <w:name w:val="Span 2 columns 10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sectiontitlecolor">
    <w:name w:val="Sub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titlereport">
    <w:name w:val="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
    <w:name w:val="Table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2">
    <w:name w:val="Table bulle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3">
    <w:name w:val="Table bulle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6pt">
    <w:name w:val="Table bulle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small">
    <w:name w:val="Table bulle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English">
    <w:name w:val="Table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1">
    <w:name w:val="Table hea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7ptwhitecentred">
    <w:name w:val="Table head 7pt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
    <w:name w:val="Table head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English">
    <w:name w:val="Table head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
    <w:name w:val="Table head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English">
    <w:name w:val="Table head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
    <w:name w:val="Table head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rightalignwhite">
    <w:name w:val="Table head small right align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
    <w:name w:val="Table head small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
    <w:name w:val="Table head small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English">
    <w:name w:val="Table head small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English">
    <w:name w:val="Table head small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English">
    <w:name w:val="Table head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
    <w:name w:val="Table head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
    <w:name w:val="Table head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8496B0" w:themeColor="text2" w:themeTint="99"/>
      <w:kern w:val="0"/>
      <w:szCs w:val="28"/>
      <w14:ligatures w14:val="none"/>
    </w:rPr>
  </w:style>
  <w:style w:type="paragraph" w:customStyle="1" w:styleId="Tableheadwhitecentred6pt">
    <w:name w:val="Table head white centred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7pt">
    <w:name w:val="Table head white centred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English">
    <w:name w:val="Table head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
    <w:name w:val="Table head white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English">
    <w:name w:val="Table head white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English">
    <w:name w:val="Table head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English">
    <w:name w:val="Table hea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1">
    <w:name w:val="Tabl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6pt">
    <w:name w:val="Table tex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7pt">
    <w:name w:val="Table text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8pt">
    <w:name w:val="Tabl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light-shade">
    <w:name w:val="Table text blue-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shade">
    <w:name w:val="Table text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
    <w:name w:val="Table text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blue-shade">
    <w:name w:val="Table text centred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red-shade">
    <w:name w:val="Table text centred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shade">
    <w:name w:val="Table text centr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English">
    <w:name w:val="Table text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ay-shade">
    <w:name w:val="Table text gray-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een-shade">
    <w:name w:val="Table text green-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orange-shade">
    <w:name w:val="Table text orang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light-shade">
    <w:name w:val="Table text red-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shade">
    <w:name w:val="Table text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
    <w:name w:val="Table text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shade">
    <w:name w:val="Table text right align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English">
    <w:name w:val="Table text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hade">
    <w:name w:val="Table text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
    <w:name w:val="Table tex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
    <w:name w:val="Table text small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English">
    <w:name w:val="Table text small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
    <w:name w:val="Table text small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English">
    <w:name w:val="Table text small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
    <w:name w:val="Table text smal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English">
    <w:name w:val="Table text small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English">
    <w:name w:val="Table text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light-shade">
    <w:name w:val="Table text yellow-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shade">
    <w:name w:val="Table text yellow-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English">
    <w:name w:val="Tabl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1">
    <w:name w:val="Tabl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
    <w:name w:val="Table title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English">
    <w:name w:val="Table title next pag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small">
    <w:name w:val="Tabl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English">
    <w:name w:val="Table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
    <w:name w:val="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date">
    <w:name w:val="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OClistoffigures">
    <w:name w:val="TOC list of figure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chaptertitleEnglish">
    <w:name w:val="APX_chapter_titl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English">
    <w:name w:val="APX_heading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2English">
    <w:name w:val="APX_heading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character" w:customStyle="1" w:styleId="75pt">
    <w:name w:val="7.5pt"/>
    <w:rsid w:val="006E5CD0"/>
    <w:rPr>
      <w:rFonts w:asciiTheme="minorHAnsi" w:eastAsiaTheme="minorEastAsia" w:hAnsiTheme="minorHAnsi"/>
      <w:szCs w:val="20"/>
      <w:lang w:eastAsia="en-US"/>
    </w:rPr>
  </w:style>
  <w:style w:type="character" w:customStyle="1" w:styleId="8pt">
    <w:name w:val="8pt"/>
    <w:rsid w:val="006E5CD0"/>
    <w:rPr>
      <w:rFonts w:asciiTheme="minorHAnsi" w:eastAsiaTheme="minorEastAsia" w:hAnsiTheme="minorHAnsi"/>
      <w:szCs w:val="20"/>
      <w:lang w:eastAsia="en-US"/>
    </w:rPr>
  </w:style>
  <w:style w:type="character" w:customStyle="1" w:styleId="Arabic">
    <w:name w:val="Arabic"/>
    <w:rsid w:val="006E5CD0"/>
    <w:rPr>
      <w:rFonts w:asciiTheme="minorHAnsi" w:eastAsiaTheme="minorEastAsia" w:hAnsiTheme="minorHAnsi"/>
      <w:szCs w:val="20"/>
      <w:lang w:eastAsia="en-US"/>
    </w:rPr>
  </w:style>
  <w:style w:type="character" w:customStyle="1" w:styleId="Blue">
    <w:name w:val="Blue"/>
    <w:rsid w:val="006E5CD0"/>
    <w:rPr>
      <w:rFonts w:asciiTheme="minorHAnsi" w:eastAsiaTheme="minorEastAsia" w:hAnsiTheme="minorHAnsi"/>
      <w:szCs w:val="20"/>
      <w:lang w:eastAsia="en-US"/>
    </w:rPr>
  </w:style>
  <w:style w:type="character" w:customStyle="1" w:styleId="Bold">
    <w:name w:val="Bold"/>
    <w:rsid w:val="006E5CD0"/>
    <w:rPr>
      <w:rFonts w:asciiTheme="minorHAnsi" w:eastAsiaTheme="minorEastAsia" w:hAnsiTheme="minorHAnsi"/>
      <w:szCs w:val="20"/>
      <w:lang w:eastAsia="en-US"/>
    </w:rPr>
  </w:style>
  <w:style w:type="character" w:customStyle="1" w:styleId="Bolditalic">
    <w:name w:val="Bold italic"/>
    <w:rsid w:val="006E5CD0"/>
    <w:rPr>
      <w:rFonts w:asciiTheme="minorHAnsi" w:eastAsia="STKaiti" w:hAnsiTheme="minorHAnsi"/>
      <w:szCs w:val="20"/>
      <w:lang w:eastAsia="en-US"/>
    </w:rPr>
  </w:style>
  <w:style w:type="character" w:customStyle="1" w:styleId="BolditalicEnglish">
    <w:name w:val="Bold italic_English"/>
    <w:rsid w:val="006E5CD0"/>
    <w:rPr>
      <w:rFonts w:asciiTheme="minorHAnsi" w:eastAsiaTheme="minorEastAsia" w:hAnsiTheme="minorHAnsi"/>
      <w:szCs w:val="20"/>
      <w:lang w:eastAsia="en-US"/>
    </w:rPr>
  </w:style>
  <w:style w:type="character" w:customStyle="1" w:styleId="Boldunderline">
    <w:name w:val="Bold underline"/>
    <w:rsid w:val="006E5CD0"/>
    <w:rPr>
      <w:rFonts w:asciiTheme="minorHAnsi" w:eastAsiaTheme="minorEastAsia" w:hAnsiTheme="minorHAnsi"/>
      <w:szCs w:val="20"/>
      <w:lang w:eastAsia="en-US"/>
    </w:rPr>
  </w:style>
  <w:style w:type="character" w:customStyle="1" w:styleId="BoldunderlineEnglish">
    <w:name w:val="Bold underline_English"/>
    <w:rsid w:val="006E5CD0"/>
    <w:rPr>
      <w:rFonts w:asciiTheme="minorHAnsi" w:eastAsiaTheme="minorEastAsia" w:hAnsiTheme="minorHAnsi"/>
      <w:szCs w:val="20"/>
      <w:lang w:eastAsia="en-US"/>
    </w:rPr>
  </w:style>
  <w:style w:type="character" w:customStyle="1" w:styleId="BoldEnglish">
    <w:name w:val="Bold_English"/>
    <w:rsid w:val="006E5CD0"/>
    <w:rPr>
      <w:rFonts w:asciiTheme="minorHAnsi" w:eastAsiaTheme="minorEastAsia" w:hAnsiTheme="minorHAnsi"/>
      <w:szCs w:val="20"/>
      <w:lang w:eastAsia="en-US"/>
    </w:rPr>
  </w:style>
  <w:style w:type="character" w:customStyle="1" w:styleId="Calibri">
    <w:name w:val="Calibri"/>
    <w:rsid w:val="006E5CD0"/>
    <w:rPr>
      <w:rFonts w:asciiTheme="minorHAnsi" w:eastAsiaTheme="minorEastAsia" w:hAnsiTheme="minorHAnsi"/>
      <w:szCs w:val="20"/>
      <w:lang w:eastAsia="en-US"/>
    </w:rPr>
  </w:style>
  <w:style w:type="character" w:customStyle="1" w:styleId="Calibrihyperlink">
    <w:name w:val="Calibri hyperlink"/>
    <w:rsid w:val="006E5CD0"/>
    <w:rPr>
      <w:rFonts w:asciiTheme="minorHAnsi" w:eastAsiaTheme="minorEastAsia" w:hAnsiTheme="minorHAnsi"/>
      <w:szCs w:val="20"/>
      <w:lang w:eastAsia="en-US"/>
    </w:rPr>
  </w:style>
  <w:style w:type="character" w:customStyle="1" w:styleId="Chinese">
    <w:name w:val="Chinese"/>
    <w:rsid w:val="006E5CD0"/>
    <w:rPr>
      <w:rFonts w:asciiTheme="minorHAnsi" w:eastAsiaTheme="minorEastAsia" w:hAnsiTheme="minorHAnsi"/>
      <w:szCs w:val="20"/>
      <w:lang w:eastAsia="en-US"/>
    </w:rPr>
  </w:style>
  <w:style w:type="character" w:customStyle="1" w:styleId="Colored-Normal">
    <w:name w:val="Colored - Normal"/>
    <w:rsid w:val="006E5CD0"/>
    <w:rPr>
      <w:rFonts w:asciiTheme="minorHAnsi" w:eastAsiaTheme="minorEastAsia" w:hAnsiTheme="minorHAnsi"/>
      <w:szCs w:val="20"/>
      <w:lang w:eastAsia="en-US"/>
    </w:rPr>
  </w:style>
  <w:style w:type="character" w:customStyle="1" w:styleId="Colored-NormalEnglish">
    <w:name w:val="Colored - Normal_English"/>
    <w:rsid w:val="006E5CD0"/>
    <w:rPr>
      <w:rFonts w:asciiTheme="minorHAnsi" w:eastAsiaTheme="minorEastAsia" w:hAnsiTheme="minorHAnsi"/>
      <w:szCs w:val="20"/>
      <w:lang w:eastAsia="en-US"/>
    </w:rPr>
  </w:style>
  <w:style w:type="character" w:customStyle="1" w:styleId="Coloredbold">
    <w:name w:val="Colored bold"/>
    <w:rsid w:val="006E5CD0"/>
    <w:rPr>
      <w:rFonts w:asciiTheme="minorHAnsi" w:eastAsiaTheme="minorEastAsia" w:hAnsiTheme="minorHAnsi"/>
      <w:szCs w:val="20"/>
      <w:lang w:eastAsia="en-US"/>
    </w:rPr>
  </w:style>
  <w:style w:type="character" w:customStyle="1" w:styleId="Coloredbolditalic">
    <w:name w:val="Colored bold italic"/>
    <w:rsid w:val="006E5CD0"/>
    <w:rPr>
      <w:rFonts w:asciiTheme="minorHAnsi" w:eastAsiaTheme="minorEastAsia" w:hAnsiTheme="minorHAnsi"/>
      <w:szCs w:val="20"/>
      <w:lang w:eastAsia="en-US"/>
    </w:rPr>
  </w:style>
  <w:style w:type="character" w:customStyle="1" w:styleId="ColoredboldEnglish">
    <w:name w:val="Colored bold_English"/>
    <w:rsid w:val="006E5CD0"/>
    <w:rPr>
      <w:rFonts w:asciiTheme="minorHAnsi" w:eastAsiaTheme="minorEastAsia" w:hAnsiTheme="minorHAnsi"/>
      <w:szCs w:val="20"/>
      <w:lang w:eastAsia="en-US"/>
    </w:rPr>
  </w:style>
  <w:style w:type="character" w:customStyle="1" w:styleId="Coloreditalic">
    <w:name w:val="Colored italic"/>
    <w:rsid w:val="006E5CD0"/>
    <w:rPr>
      <w:rFonts w:asciiTheme="minorHAnsi" w:eastAsiaTheme="minorEastAsia" w:hAnsiTheme="minorHAnsi"/>
      <w:szCs w:val="20"/>
      <w:lang w:eastAsia="en-US"/>
    </w:rPr>
  </w:style>
  <w:style w:type="character" w:customStyle="1" w:styleId="ColoreditalicEnglish">
    <w:name w:val="Colored italic_English"/>
    <w:rsid w:val="006E5CD0"/>
    <w:rPr>
      <w:rFonts w:asciiTheme="minorHAnsi" w:eastAsiaTheme="minorEastAsia" w:hAnsiTheme="minorHAnsi"/>
      <w:szCs w:val="20"/>
      <w:lang w:eastAsia="en-US"/>
    </w:rPr>
  </w:style>
  <w:style w:type="character" w:customStyle="1" w:styleId="Endnotetextno">
    <w:name w:val="Endnote text no"/>
    <w:rsid w:val="006E5CD0"/>
    <w:rPr>
      <w:rFonts w:asciiTheme="minorHAnsi" w:eastAsiaTheme="minorEastAsia" w:hAnsiTheme="minorHAnsi"/>
      <w:szCs w:val="20"/>
      <w:lang w:eastAsia="en-US"/>
    </w:rPr>
  </w:style>
  <w:style w:type="character" w:customStyle="1" w:styleId="Endnotetextnocopy">
    <w:name w:val="Endnote text no copy"/>
    <w:rsid w:val="006E5CD0"/>
    <w:rPr>
      <w:rFonts w:asciiTheme="minorHAnsi" w:eastAsiaTheme="minorEastAsia" w:hAnsiTheme="minorHAnsi"/>
      <w:szCs w:val="20"/>
      <w:lang w:eastAsia="en-US"/>
    </w:rPr>
  </w:style>
  <w:style w:type="character" w:customStyle="1" w:styleId="Footnotetextno">
    <w:name w:val="Footnote text no"/>
    <w:rsid w:val="006E5CD0"/>
    <w:rPr>
      <w:rFonts w:asciiTheme="minorHAnsi" w:eastAsiaTheme="minorEastAsia" w:hAnsiTheme="minorHAnsi"/>
      <w:szCs w:val="20"/>
      <w:lang w:eastAsia="en-US"/>
    </w:rPr>
  </w:style>
  <w:style w:type="character" w:customStyle="1" w:styleId="Footnotetextnocopy">
    <w:name w:val="Footnote text no copy"/>
    <w:rsid w:val="006E5CD0"/>
    <w:rPr>
      <w:rFonts w:asciiTheme="minorHAnsi" w:eastAsiaTheme="minorEastAsia" w:hAnsiTheme="minorHAnsi"/>
      <w:szCs w:val="20"/>
      <w:lang w:eastAsia="en-US"/>
    </w:rPr>
  </w:style>
  <w:style w:type="character" w:customStyle="1" w:styleId="Green">
    <w:name w:val="Green"/>
    <w:rsid w:val="006E5CD0"/>
    <w:rPr>
      <w:rFonts w:asciiTheme="minorHAnsi" w:eastAsiaTheme="minorEastAsia" w:hAnsiTheme="minorHAnsi"/>
      <w:szCs w:val="20"/>
      <w:lang w:eastAsia="en-US"/>
    </w:rPr>
  </w:style>
  <w:style w:type="paragraph" w:customStyle="1" w:styleId="TPSTable">
    <w:name w:val="TPS Table"/>
    <w:basedOn w:val="TPSMarkupBase"/>
    <w:next w:val="Normal"/>
    <w:uiPriority w:val="1"/>
    <w:rsid w:val="006E5CD0"/>
    <w:pPr>
      <w:pBdr>
        <w:top w:val="single" w:sz="2" w:space="3" w:color="auto"/>
      </w:pBdr>
      <w:shd w:val="clear" w:color="auto" w:fill="C0AB87"/>
    </w:pPr>
    <w:rPr>
      <w:b/>
    </w:rPr>
  </w:style>
  <w:style w:type="character" w:customStyle="1" w:styleId="ItalicEnglish">
    <w:name w:val="Italic_English"/>
    <w:rsid w:val="006E5CD0"/>
    <w:rPr>
      <w:rFonts w:asciiTheme="minorHAnsi" w:eastAsiaTheme="minorEastAsia" w:hAnsiTheme="minorHAnsi"/>
      <w:szCs w:val="20"/>
      <w:lang w:eastAsia="en-US"/>
    </w:rPr>
  </w:style>
  <w:style w:type="character" w:customStyle="1" w:styleId="ITUBlue">
    <w:name w:val="ITU Blue"/>
    <w:rsid w:val="006E5CD0"/>
    <w:rPr>
      <w:rFonts w:asciiTheme="minorHAnsi" w:eastAsiaTheme="minorEastAsia" w:hAnsiTheme="minorHAnsi"/>
      <w:szCs w:val="20"/>
      <w:lang w:eastAsia="en-US"/>
    </w:rPr>
  </w:style>
  <w:style w:type="character" w:customStyle="1" w:styleId="Liaison">
    <w:name w:val="Liaison"/>
    <w:rsid w:val="006E5CD0"/>
    <w:rPr>
      <w:rFonts w:asciiTheme="minorHAnsi" w:eastAsiaTheme="minorEastAsia" w:hAnsiTheme="minorHAnsi"/>
      <w:szCs w:val="20"/>
      <w:lang w:eastAsia="en-US"/>
    </w:rPr>
  </w:style>
  <w:style w:type="character" w:customStyle="1" w:styleId="MSGothic">
    <w:name w:val="MS Gothic"/>
    <w:rsid w:val="006E5CD0"/>
    <w:rPr>
      <w:rFonts w:asciiTheme="minorHAnsi" w:eastAsiaTheme="minorEastAsia" w:hAnsiTheme="minorHAnsi"/>
      <w:szCs w:val="20"/>
      <w:lang w:eastAsia="en-US"/>
    </w:rPr>
  </w:style>
  <w:style w:type="character" w:customStyle="1" w:styleId="Nobreak">
    <w:name w:val="No break"/>
    <w:rsid w:val="006E5CD0"/>
    <w:rPr>
      <w:rFonts w:asciiTheme="minorHAnsi" w:eastAsiaTheme="minorEastAsia" w:hAnsiTheme="minorHAnsi"/>
      <w:szCs w:val="20"/>
      <w:lang w:eastAsia="en-US"/>
    </w:rPr>
  </w:style>
  <w:style w:type="character" w:customStyle="1" w:styleId="Purple">
    <w:name w:val="Purple"/>
    <w:rsid w:val="006E5CD0"/>
    <w:rPr>
      <w:rFonts w:asciiTheme="minorHAnsi" w:eastAsiaTheme="minorEastAsia" w:hAnsiTheme="minorHAnsi"/>
      <w:szCs w:val="20"/>
      <w:lang w:eastAsia="en-US"/>
    </w:rPr>
  </w:style>
  <w:style w:type="character" w:customStyle="1" w:styleId="Red">
    <w:name w:val="Red"/>
    <w:rsid w:val="006E5CD0"/>
    <w:rPr>
      <w:rFonts w:asciiTheme="minorHAnsi" w:eastAsiaTheme="minorEastAsia" w:hAnsiTheme="minorHAnsi"/>
      <w:szCs w:val="20"/>
      <w:lang w:eastAsia="en-US"/>
    </w:rPr>
  </w:style>
  <w:style w:type="character" w:customStyle="1" w:styleId="Symbol">
    <w:name w:val="Symbol"/>
    <w:rsid w:val="006E5CD0"/>
    <w:rPr>
      <w:rFonts w:asciiTheme="minorHAnsi" w:eastAsiaTheme="minorEastAsia" w:hAnsiTheme="minorHAnsi"/>
      <w:szCs w:val="20"/>
      <w:lang w:eastAsia="en-US"/>
    </w:rPr>
  </w:style>
  <w:style w:type="character" w:customStyle="1" w:styleId="Symbolitalic">
    <w:name w:val="Symbol italic"/>
    <w:rsid w:val="006E5CD0"/>
    <w:rPr>
      <w:rFonts w:asciiTheme="minorHAnsi" w:eastAsiaTheme="minorEastAsia" w:hAnsiTheme="minorHAnsi"/>
      <w:szCs w:val="20"/>
      <w:lang w:eastAsia="en-US"/>
    </w:rPr>
  </w:style>
  <w:style w:type="character" w:customStyle="1" w:styleId="Underline">
    <w:name w:val="Underline"/>
    <w:rsid w:val="006E5CD0"/>
    <w:rPr>
      <w:rFonts w:asciiTheme="minorHAnsi" w:eastAsiaTheme="minorEastAsia" w:hAnsiTheme="minorHAnsi"/>
      <w:szCs w:val="20"/>
      <w:lang w:eastAsia="en-US"/>
    </w:rPr>
  </w:style>
  <w:style w:type="character" w:customStyle="1" w:styleId="White">
    <w:name w:val="White"/>
    <w:rsid w:val="006E5CD0"/>
    <w:rPr>
      <w:rFonts w:asciiTheme="minorHAnsi" w:eastAsiaTheme="minorEastAsia" w:hAnsiTheme="minorHAnsi"/>
      <w:szCs w:val="20"/>
      <w:lang w:eastAsia="en-US"/>
    </w:rPr>
  </w:style>
  <w:style w:type="character" w:customStyle="1" w:styleId="Wingdings">
    <w:name w:val="Wingdings"/>
    <w:rsid w:val="006E5CD0"/>
    <w:rPr>
      <w:rFonts w:asciiTheme="minorHAnsi" w:eastAsiaTheme="minorEastAsia" w:hAnsiTheme="minorHAnsi"/>
      <w:szCs w:val="20"/>
      <w:lang w:eastAsia="en-US"/>
    </w:rPr>
  </w:style>
  <w:style w:type="character" w:customStyle="1" w:styleId="Wingdings2">
    <w:name w:val="Wingdings 2"/>
    <w:rsid w:val="006E5CD0"/>
    <w:rPr>
      <w:rFonts w:asciiTheme="minorHAnsi" w:eastAsiaTheme="minorEastAsia" w:hAnsiTheme="minorHAnsi"/>
      <w:szCs w:val="20"/>
      <w:lang w:eastAsia="en-US"/>
    </w:rPr>
  </w:style>
  <w:style w:type="character" w:customStyle="1" w:styleId="Wngdings">
    <w:name w:val="Wngdings"/>
    <w:rsid w:val="006E5CD0"/>
    <w:rPr>
      <w:rFonts w:asciiTheme="minorHAnsi" w:eastAsiaTheme="minorEastAsia" w:hAnsiTheme="minorHAnsi"/>
      <w:szCs w:val="20"/>
      <w:lang w:eastAsia="en-US"/>
    </w:rPr>
  </w:style>
  <w:style w:type="paragraph" w:customStyle="1" w:styleId="TPSElementData">
    <w:name w:val="TPS Element Data"/>
    <w:basedOn w:val="TPSMarkupBase"/>
    <w:next w:val="Normal"/>
    <w:uiPriority w:val="1"/>
    <w:rsid w:val="006E5CD0"/>
    <w:pPr>
      <w:shd w:val="clear" w:color="auto" w:fill="C9D5B3"/>
    </w:pPr>
  </w:style>
  <w:style w:type="paragraph" w:customStyle="1" w:styleId="TPSMarkupBase">
    <w:name w:val="TPS Markup Base"/>
    <w:uiPriority w:val="1"/>
    <w:rsid w:val="006E5CD0"/>
    <w:pPr>
      <w:spacing w:after="0" w:line="300" w:lineRule="auto"/>
    </w:pPr>
    <w:rPr>
      <w:rFonts w:ascii="Arial" w:eastAsia="Times New Roman" w:hAnsi="Arial" w:cs="Times New Roman"/>
      <w:color w:val="2F275B"/>
      <w:kern w:val="0"/>
      <w:sz w:val="18"/>
      <w:szCs w:val="24"/>
      <w:lang w:val="en-US" w:eastAsia="en-US"/>
      <w14:ligatures w14:val="none"/>
    </w:rPr>
  </w:style>
  <w:style w:type="paragraph" w:customStyle="1" w:styleId="TPSElement">
    <w:name w:val="TPS Element"/>
    <w:basedOn w:val="TPSMarkupBase"/>
    <w:next w:val="Normal"/>
    <w:uiPriority w:val="1"/>
    <w:rsid w:val="006E5CD0"/>
    <w:pPr>
      <w:pBdr>
        <w:top w:val="single" w:sz="2" w:space="3" w:color="auto"/>
      </w:pBdr>
      <w:shd w:val="clear" w:color="auto" w:fill="C9D5B3"/>
    </w:pPr>
    <w:rPr>
      <w:b/>
    </w:rPr>
  </w:style>
  <w:style w:type="paragraph" w:customStyle="1" w:styleId="TPSSection">
    <w:name w:val="TPS Section"/>
    <w:basedOn w:val="TPSMarkupBase"/>
    <w:next w:val="Normal"/>
    <w:uiPriority w:val="1"/>
    <w:rsid w:val="006E5CD0"/>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6E5CD0"/>
    <w:pPr>
      <w:shd w:val="clear" w:color="auto" w:fill="87A982"/>
    </w:pPr>
  </w:style>
  <w:style w:type="paragraph" w:customStyle="1" w:styleId="TPSElementEnd">
    <w:name w:val="TPS Element End"/>
    <w:basedOn w:val="TPSMarkupBase"/>
    <w:next w:val="Normal"/>
    <w:uiPriority w:val="1"/>
    <w:rsid w:val="006E5CD0"/>
    <w:pPr>
      <w:pBdr>
        <w:bottom w:val="single" w:sz="2" w:space="1" w:color="auto"/>
      </w:pBdr>
      <w:shd w:val="clear" w:color="auto" w:fill="C9D5B3"/>
    </w:pPr>
    <w:rPr>
      <w:b/>
    </w:rPr>
  </w:style>
  <w:style w:type="paragraph" w:customStyle="1" w:styleId="TPSTOC">
    <w:name w:val="TPS TOC"/>
    <w:basedOn w:val="TPSMarkupBase"/>
    <w:next w:val="Normal"/>
    <w:uiPriority w:val="1"/>
    <w:rsid w:val="006E5CD0"/>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6E5CD0"/>
    <w:pPr>
      <w:pBdr>
        <w:bottom w:val="single" w:sz="4" w:space="1" w:color="auto"/>
      </w:pBdr>
      <w:shd w:val="clear" w:color="auto" w:fill="9CC2E5" w:themeFill="accent5" w:themeFillTint="99"/>
    </w:pPr>
  </w:style>
  <w:style w:type="character" w:customStyle="1" w:styleId="TPSImage">
    <w:name w:val="TPS Image"/>
    <w:uiPriority w:val="1"/>
    <w:rsid w:val="006E5CD0"/>
    <w:rPr>
      <w:rFonts w:ascii="Arial" w:eastAsia="Times New Roman" w:hAnsi="Arial"/>
      <w:b/>
      <w:noProof w:val="0"/>
      <w:color w:val="FF6600"/>
      <w:sz w:val="18"/>
      <w:szCs w:val="24"/>
      <w:lang w:val="en-AU"/>
    </w:rPr>
  </w:style>
  <w:style w:type="paragraph" w:customStyle="1" w:styleId="StyleSectiontitlecolorBoldCentered">
    <w:name w:val="Style Section_titlecolor + Bold Centered"/>
    <w:basedOn w:val="Sectiontitlecolor0"/>
    <w:uiPriority w:val="1"/>
    <w:rsid w:val="006E5CD0"/>
    <w:pPr>
      <w:jc w:val="center"/>
    </w:pPr>
    <w:rPr>
      <w:b/>
      <w:bCs/>
      <w:szCs w:val="20"/>
    </w:rPr>
  </w:style>
  <w:style w:type="paragraph" w:customStyle="1" w:styleId="StyleSectiontitlecolorBold">
    <w:name w:val="Style Section_titlecolor + Bold"/>
    <w:basedOn w:val="Sectiontitlecolor0"/>
    <w:uiPriority w:val="1"/>
    <w:rsid w:val="006E5CD0"/>
    <w:pPr>
      <w:tabs>
        <w:tab w:val="clear" w:pos="1134"/>
        <w:tab w:val="clear" w:pos="2268"/>
        <w:tab w:val="center" w:pos="4820"/>
      </w:tabs>
      <w:spacing w:before="360" w:line="360" w:lineRule="auto"/>
      <w:jc w:val="center"/>
    </w:pPr>
    <w:rPr>
      <w:bCs/>
    </w:rPr>
  </w:style>
  <w:style w:type="paragraph" w:customStyle="1" w:styleId="StyleSectiontitlecolorNotBold1">
    <w:name w:val="Style Section_titlecolor + Not Bold1"/>
    <w:basedOn w:val="Sectiontitlecolor0"/>
    <w:uiPriority w:val="1"/>
    <w:rsid w:val="006E5CD0"/>
    <w:pPr>
      <w:tabs>
        <w:tab w:val="clear" w:pos="1134"/>
        <w:tab w:val="clear" w:pos="2268"/>
        <w:tab w:val="center" w:pos="4820"/>
      </w:tabs>
      <w:spacing w:before="360" w:line="360" w:lineRule="auto"/>
    </w:pPr>
    <w:rPr>
      <w:bCs/>
    </w:rPr>
  </w:style>
  <w:style w:type="paragraph" w:customStyle="1" w:styleId="StyleSectiontitlecolorNotBold">
    <w:name w:val="Style Section_titlecolor + Not Bold"/>
    <w:basedOn w:val="Sectiontitlecolor0"/>
    <w:uiPriority w:val="1"/>
    <w:rsid w:val="006E5CD0"/>
    <w:pPr>
      <w:tabs>
        <w:tab w:val="clear" w:pos="1134"/>
        <w:tab w:val="clear" w:pos="2268"/>
        <w:tab w:val="center" w:pos="4820"/>
      </w:tabs>
      <w:spacing w:before="360" w:line="360" w:lineRule="auto"/>
      <w:jc w:val="center"/>
    </w:pPr>
    <w:rPr>
      <w:b/>
    </w:rPr>
  </w:style>
  <w:style w:type="character" w:customStyle="1" w:styleId="TPSClickField">
    <w:name w:val="TPS Click Field"/>
    <w:uiPriority w:val="1"/>
    <w:rsid w:val="006E5CD0"/>
    <w:rPr>
      <w:rFonts w:ascii="Arial" w:eastAsia="Times New Roman" w:hAnsi="Arial"/>
      <w:i/>
      <w:noProof w:val="0"/>
      <w:color w:val="0000FF"/>
      <w:sz w:val="18"/>
      <w:szCs w:val="24"/>
      <w:lang w:val="en-AU"/>
    </w:rPr>
  </w:style>
  <w:style w:type="character" w:styleId="UnresolvedMention">
    <w:name w:val="Unresolved Mention"/>
    <w:basedOn w:val="DefaultParagraphFont"/>
    <w:uiPriority w:val="99"/>
    <w:semiHidden/>
    <w:unhideWhenUsed/>
    <w:rsid w:val="006E5CD0"/>
    <w:rPr>
      <w:color w:val="605E5C"/>
      <w:shd w:val="clear" w:color="auto" w:fill="E1DFDD"/>
    </w:rPr>
  </w:style>
  <w:style w:type="character" w:customStyle="1" w:styleId="TPSTEMP">
    <w:name w:val="%TPS_TEMP%"/>
    <w:basedOn w:val="DefaultParagraphFont"/>
    <w:rsid w:val="006E5CD0"/>
    <w:rPr>
      <w:rFonts w:eastAsia="Batang"/>
      <w:i/>
      <w:color w:val="70AD47" w:themeColor="accent6"/>
      <w:sz w:val="20"/>
      <w:lang w:val="en-US" w:eastAsia="zh-CN"/>
    </w:rPr>
  </w:style>
  <w:style w:type="paragraph" w:customStyle="1" w:styleId="StyleRecNoComplexBodyCalibri">
    <w:name w:val="Style Rec_No + (Complex) +Body (Calibri)"/>
    <w:basedOn w:val="RecNo"/>
    <w:rsid w:val="006E5CD0"/>
    <w:pPr>
      <w:outlineLvl w:val="0"/>
    </w:pPr>
    <w:rPr>
      <w:rFonts w:cstheme="minorHAnsi"/>
    </w:rPr>
  </w:style>
  <w:style w:type="numbering" w:customStyle="1" w:styleId="NoList2">
    <w:name w:val="No List2"/>
    <w:next w:val="NoList"/>
    <w:uiPriority w:val="99"/>
    <w:semiHidden/>
    <w:unhideWhenUsed/>
    <w:rsid w:val="008778F6"/>
  </w:style>
  <w:style w:type="numbering" w:customStyle="1" w:styleId="List311">
    <w:name w:val="List 311"/>
    <w:basedOn w:val="NoList"/>
    <w:uiPriority w:val="1"/>
    <w:rsid w:val="008778F6"/>
  </w:style>
  <w:style w:type="numbering" w:customStyle="1" w:styleId="List411">
    <w:name w:val="List 411"/>
    <w:basedOn w:val="NoList"/>
    <w:uiPriority w:val="1"/>
    <w:rsid w:val="008778F6"/>
  </w:style>
  <w:style w:type="numbering" w:customStyle="1" w:styleId="List511">
    <w:name w:val="List 511"/>
    <w:basedOn w:val="NoList"/>
    <w:uiPriority w:val="1"/>
    <w:rsid w:val="008778F6"/>
  </w:style>
  <w:style w:type="table" w:customStyle="1" w:styleId="MediumGrid1-Accent21">
    <w:name w:val="Medium Grid 1 - Accent 21"/>
    <w:basedOn w:val="TableNormal"/>
    <w:next w:val="MediumGrid1-Accent2"/>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List-Accent12">
    <w:name w:val="Colorful List - Accent 12"/>
    <w:basedOn w:val="TableNormal"/>
    <w:next w:val="ColorfulList-Accent1"/>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broadbandcommission.org/Documents/bb-annualreport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060-6742-4D64-B802-B23F84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Sanping</dc:creator>
  <cp:keywords/>
  <dc:description/>
  <cp:lastModifiedBy>Liu, Sanping</cp:lastModifiedBy>
  <cp:revision>4</cp:revision>
  <cp:lastPrinted>2023-10-16T14:44:00Z</cp:lastPrinted>
  <dcterms:created xsi:type="dcterms:W3CDTF">2023-10-16T14:44:00Z</dcterms:created>
  <dcterms:modified xsi:type="dcterms:W3CDTF">2023-10-16T14:45:00Z</dcterms:modified>
</cp:coreProperties>
</file>