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31B1" w14:textId="77777777" w:rsidR="00F4199B" w:rsidRPr="002B2BF7" w:rsidRDefault="00F4199B" w:rsidP="00F4199B">
      <w:pPr>
        <w:pStyle w:val="ResNo"/>
        <w:rPr>
          <w:lang w:val="ru-RU"/>
        </w:rPr>
      </w:pPr>
      <w:bookmarkStart w:id="0" w:name="_Toc116554226"/>
      <w:r w:rsidRPr="002B2BF7">
        <w:rPr>
          <w:lang w:val="ru-RU"/>
        </w:rPr>
        <w:t>РЕЗОЛЮЦИЯ </w:t>
      </w:r>
      <w:r w:rsidRPr="002B2BF7">
        <w:rPr>
          <w:rStyle w:val="href"/>
          <w:lang w:val="ru-RU"/>
        </w:rPr>
        <w:t>69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 г.)</w:t>
      </w:r>
      <w:bookmarkEnd w:id="0"/>
    </w:p>
    <w:p w14:paraId="078C4CFD" w14:textId="77777777" w:rsidR="00F4199B" w:rsidRPr="002B2BF7" w:rsidRDefault="00F4199B" w:rsidP="00F4199B">
      <w:pPr>
        <w:pStyle w:val="Restitle"/>
        <w:rPr>
          <w:rtl/>
          <w:lang w:val="ru-RU"/>
        </w:rPr>
      </w:pPr>
      <w:bookmarkStart w:id="1" w:name="_Toc116554227"/>
      <w:r w:rsidRPr="002B2BF7">
        <w:rPr>
          <w:lang w:val="ru-RU"/>
        </w:rPr>
        <w:t>Содействие созданию национальных групп реагирования на компьютерные инциденты, в частности в развивающихся странах, и сотрудничеству между ними</w:t>
      </w:r>
      <w:bookmarkEnd w:id="1"/>
    </w:p>
    <w:p w14:paraId="2C7238CA" w14:textId="77777777" w:rsidR="00F4199B" w:rsidRPr="002B2BF7" w:rsidRDefault="00F4199B" w:rsidP="00F4199B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 г.),</w:t>
      </w:r>
    </w:p>
    <w:p w14:paraId="34F95DAC" w14:textId="77777777" w:rsidR="00F4199B" w:rsidRPr="002B2BF7" w:rsidRDefault="00F4199B" w:rsidP="00F4199B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5D8B637A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о Резолюциях 101, 102 и 130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конференции, в которых подчеркивается необходимость сотрудничества;</w:t>
      </w:r>
    </w:p>
    <w:p w14:paraId="477430E9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о Резолюции 58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 г.) Всемирной ассамблеи по стандартизации электросвязи (ВАСЭ) о поощрении создания национальных групп реагирования на компьютерные инциденты (CIRT), в частности в развивающихся странах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;</w:t>
      </w:r>
    </w:p>
    <w:p w14:paraId="4F854292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>о Резолюции 50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 г.) ВАСЭ о кибербезопасности,</w:t>
      </w:r>
    </w:p>
    <w:p w14:paraId="4657B268" w14:textId="77777777" w:rsidR="00F4199B" w:rsidRPr="002B2BF7" w:rsidRDefault="00F4199B" w:rsidP="00F4199B">
      <w:pPr>
        <w:pStyle w:val="Call"/>
        <w:rPr>
          <w:lang w:val="ru-RU"/>
        </w:rPr>
      </w:pPr>
      <w:r w:rsidRPr="002B2BF7">
        <w:rPr>
          <w:lang w:val="ru-RU"/>
        </w:rPr>
        <w:t>признавая</w:t>
      </w:r>
    </w:p>
    <w:p w14:paraId="2D6411AE" w14:textId="77777777" w:rsidR="00F4199B" w:rsidRPr="002B2BF7" w:rsidRDefault="00F4199B" w:rsidP="00F4199B">
      <w:pPr>
        <w:rPr>
          <w:lang w:val="ru-RU" w:eastAsia="ko-KR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весьма удовлетворительные результаты, достигнутые благодаря использованию регионального подхода в рамках Резолюции </w:t>
      </w:r>
      <w:r w:rsidRPr="002B2BF7">
        <w:rPr>
          <w:lang w:val="ru-RU" w:eastAsia="ko-KR"/>
        </w:rPr>
        <w:t>69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Буэнос-Айрес, 2017 г.) Всемирной конференции по развитию электросвязи;</w:t>
      </w:r>
    </w:p>
    <w:p w14:paraId="73070824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рост уровня использования компьютеров и степени зависимости использования информационно-коммуникационных технологий (ИКТ) от наличия компьютеров в развивающихся странах;</w:t>
      </w:r>
    </w:p>
    <w:p w14:paraId="6FD0354D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ru-RU"/>
        </w:rPr>
        <w:t>c)</w:t>
      </w:r>
      <w:r w:rsidRPr="002B2BF7">
        <w:rPr>
          <w:lang w:val="ru-RU"/>
        </w:rPr>
        <w:tab/>
        <w:t xml:space="preserve">подверженность развивающихся стран злонамеренной </w:t>
      </w:r>
      <w:proofErr w:type="spellStart"/>
      <w:r w:rsidRPr="002B2BF7">
        <w:rPr>
          <w:lang w:val="ru-RU"/>
        </w:rPr>
        <w:t>кибердеятельности</w:t>
      </w:r>
      <w:proofErr w:type="spellEnd"/>
      <w:r w:rsidRPr="002B2BF7">
        <w:rPr>
          <w:lang w:val="ru-RU"/>
        </w:rPr>
        <w:t xml:space="preserve">, направленной на их сети ИКТ, а также возможность лучшей подготовки к такой злонамеренной </w:t>
      </w:r>
      <w:proofErr w:type="spellStart"/>
      <w:r w:rsidRPr="002B2BF7">
        <w:rPr>
          <w:lang w:val="ru-RU"/>
        </w:rPr>
        <w:t>кибердеятельности</w:t>
      </w:r>
      <w:proofErr w:type="spellEnd"/>
      <w:r w:rsidRPr="002B2BF7">
        <w:rPr>
          <w:lang w:val="ru-RU"/>
        </w:rPr>
        <w:t xml:space="preserve"> и повышенному уровню мошеннических действий с применением этих средств;</w:t>
      </w:r>
    </w:p>
    <w:p w14:paraId="2199BE4A" w14:textId="77777777" w:rsidR="00F4199B" w:rsidRPr="00E3202A" w:rsidRDefault="00F4199B" w:rsidP="00F4199B">
      <w:pPr>
        <w:rPr>
          <w:i/>
          <w:iCs/>
          <w:lang w:val="ru-RU"/>
        </w:rPr>
      </w:pPr>
      <w:r w:rsidRPr="002B2BF7">
        <w:rPr>
          <w:i/>
          <w:iCs/>
        </w:rPr>
        <w:t>d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необходимость укрепления сотрудничества и потенциала для реагирования на связанные с кибербезопасностью проблемы;</w:t>
      </w:r>
      <w:r w:rsidRPr="00E3202A">
        <w:rPr>
          <w:i/>
          <w:iCs/>
          <w:lang w:val="ru-RU"/>
        </w:rPr>
        <w:br w:type="page"/>
      </w:r>
    </w:p>
    <w:p w14:paraId="2225E557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en-US"/>
        </w:rPr>
        <w:lastRenderedPageBreak/>
        <w:t>e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результаты работы по Вопросу 3/2, проделанной до настоящего времени 2</w:t>
      </w:r>
      <w:r w:rsidRPr="002B2BF7">
        <w:rPr>
          <w:lang w:val="ru-RU"/>
        </w:rPr>
        <w:noBreakHyphen/>
        <w:t>й Исследовательской комиссией Сектора развития электросвязи МСЭ (МСЭ</w:t>
      </w:r>
      <w:r w:rsidRPr="002B2BF7">
        <w:rPr>
          <w:lang w:val="ru-RU"/>
        </w:rPr>
        <w:noBreakHyphen/>
        <w:t xml:space="preserve">D), и отчеты и курсы обучения по этой теме, которые включают поддержку создания групп CIRT и создание партнерств государственного и частного </w:t>
      </w:r>
      <w:proofErr w:type="gramStart"/>
      <w:r w:rsidRPr="002B2BF7">
        <w:rPr>
          <w:lang w:val="ru-RU"/>
        </w:rPr>
        <w:t>секторов;</w:t>
      </w:r>
      <w:proofErr w:type="gramEnd"/>
    </w:p>
    <w:p w14:paraId="22DC06E2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en-US"/>
        </w:rPr>
        <w:t>f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 xml:space="preserve">работу, проделанную до настоящего времени Бюро развития электросвязи (БРЭ) по объединению усилий Государств-Членов и других заинтересованных сторон в целях содействия странам в создании национального потенциала по управлению инцидентами, такого как группы </w:t>
      </w:r>
      <w:proofErr w:type="gramStart"/>
      <w:r w:rsidRPr="002B2BF7">
        <w:rPr>
          <w:lang w:val="ru-RU"/>
        </w:rPr>
        <w:t>CIRT;</w:t>
      </w:r>
      <w:proofErr w:type="gramEnd"/>
    </w:p>
    <w:p w14:paraId="6E00E27E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en-US"/>
        </w:rPr>
        <w:t>g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важность обеспечения должной степени готовности к реагированию на нарушения компьютерной защиты во всех странах, в частности в развивающихся странах, путем создания групп CIRT на национальной основе, важность координации усилий внутри регионов и между ними и использования преимуществ региональных и международных инициатив в этой области, включая сотрудничество МСЭ с региональными и глобальными проектами и организациями, такими как, среди прочего, Форум групп реагирования на инциденты и обеспечения безопасности (FIRST), Организация американских государств и Группа реагирования на нарушение компьютерной защиты Азиатско-Тихоокеанского региона;</w:t>
      </w:r>
    </w:p>
    <w:p w14:paraId="32FDE62C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en-US"/>
        </w:rPr>
        <w:t>h</w:t>
      </w:r>
      <w:r w:rsidRPr="002B2BF7">
        <w:rPr>
          <w:i/>
          <w:iCs/>
          <w:lang w:val="ru-RU"/>
        </w:rPr>
        <w:t>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что появляющиеся технологии электросвязи/ИКТ применяются как часть технических мер против злонамеренной </w:t>
      </w:r>
      <w:proofErr w:type="spellStart"/>
      <w:proofErr w:type="gramStart"/>
      <w:r w:rsidRPr="002B2BF7">
        <w:rPr>
          <w:lang w:val="ru-RU"/>
        </w:rPr>
        <w:t>кибердеятельности</w:t>
      </w:r>
      <w:proofErr w:type="spellEnd"/>
      <w:r w:rsidRPr="002B2BF7">
        <w:rPr>
          <w:lang w:val="ru-RU"/>
        </w:rPr>
        <w:t>;</w:t>
      </w:r>
      <w:proofErr w:type="gramEnd"/>
    </w:p>
    <w:p w14:paraId="5173FD20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en-US"/>
        </w:rPr>
        <w:t>i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работу 17-й Исследовательской комиссии Сектора стандартизации электросвязи МСЭ (МСЭ</w:t>
      </w:r>
      <w:r w:rsidRPr="002B2BF7">
        <w:rPr>
          <w:lang w:val="ru-RU"/>
        </w:rPr>
        <w:noBreakHyphen/>
        <w:t xml:space="preserve">Т) по методам </w:t>
      </w:r>
      <w:r w:rsidRPr="002B2BF7">
        <w:rPr>
          <w:color w:val="000000"/>
          <w:lang w:val="ru-RU"/>
        </w:rPr>
        <w:t>обмена информацией о кибербезопасности</w:t>
      </w:r>
      <w:r w:rsidRPr="002B2BF7">
        <w:rPr>
          <w:lang w:val="ru-RU"/>
        </w:rPr>
        <w:t xml:space="preserve"> (CYBEX),</w:t>
      </w:r>
    </w:p>
    <w:p w14:paraId="69C297FA" w14:textId="77777777" w:rsidR="00F4199B" w:rsidRPr="002B2BF7" w:rsidRDefault="00F4199B" w:rsidP="00F4199B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694D4C7A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в развивающихся странах повысился, но по-прежнему сохраняется низкий уровень готовности к реагированию на нарушения компьютерной защиты;</w:t>
      </w:r>
    </w:p>
    <w:p w14:paraId="557BCB6C" w14:textId="77777777" w:rsidR="00F4199B" w:rsidRPr="002B2BF7" w:rsidRDefault="00F4199B" w:rsidP="00F4199B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 xml:space="preserve">что высокий уровень взаимосвязанности сетей на базе электросвязи/ИКТ может быть нарушен вследствие злонамеренной </w:t>
      </w:r>
      <w:proofErr w:type="spellStart"/>
      <w:r w:rsidRPr="002B2BF7">
        <w:rPr>
          <w:lang w:val="ru-RU"/>
        </w:rPr>
        <w:t>кибердеятельности</w:t>
      </w:r>
      <w:proofErr w:type="spellEnd"/>
      <w:r w:rsidRPr="002B2BF7">
        <w:rPr>
          <w:lang w:val="ru-RU"/>
        </w:rPr>
        <w:t xml:space="preserve">, исходящей </w:t>
      </w:r>
      <w:proofErr w:type="gramStart"/>
      <w:r w:rsidRPr="002B2BF7">
        <w:rPr>
          <w:lang w:val="ru-RU"/>
        </w:rPr>
        <w:t>из сетей</w:t>
      </w:r>
      <w:proofErr w:type="gramEnd"/>
      <w:r w:rsidRPr="002B2BF7">
        <w:rPr>
          <w:lang w:val="ru-RU"/>
        </w:rPr>
        <w:t xml:space="preserve"> менее подготовленных к обеспечению защиты стран, каковыми в большинстве случаев являются развивающиеся страны;</w:t>
      </w:r>
      <w:r w:rsidRPr="002B2BF7">
        <w:rPr>
          <w:i/>
          <w:iCs/>
          <w:lang w:val="ru-RU"/>
        </w:rPr>
        <w:br w:type="page"/>
      </w:r>
    </w:p>
    <w:p w14:paraId="0937C5AE" w14:textId="77777777" w:rsidR="00F4199B" w:rsidRPr="002B2BF7" w:rsidRDefault="00F4199B" w:rsidP="00F4199B">
      <w:pPr>
        <w:rPr>
          <w:color w:val="000000"/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</w:r>
      <w:r w:rsidRPr="002B2BF7">
        <w:rPr>
          <w:color w:val="000000"/>
          <w:lang w:val="ru-RU"/>
        </w:rPr>
        <w:t xml:space="preserve">пункт </w:t>
      </w:r>
      <w:r w:rsidRPr="002B2BF7">
        <w:rPr>
          <w:i/>
          <w:iCs/>
          <w:color w:val="000000"/>
          <w:lang w:val="en-US"/>
        </w:rPr>
        <w:t>g</w:t>
      </w:r>
      <w:r w:rsidRPr="002B2BF7">
        <w:rPr>
          <w:i/>
          <w:iCs/>
          <w:color w:val="000000"/>
          <w:lang w:val="ru-RU"/>
        </w:rPr>
        <w:t>)</w:t>
      </w:r>
      <w:r w:rsidRPr="002B2BF7">
        <w:rPr>
          <w:color w:val="000000"/>
          <w:lang w:val="ru-RU"/>
        </w:rPr>
        <w:t xml:space="preserve"> раздела </w:t>
      </w:r>
      <w:r w:rsidRPr="002B2BF7">
        <w:rPr>
          <w:i/>
          <w:iCs/>
          <w:color w:val="000000"/>
          <w:lang w:val="ru-RU"/>
        </w:rPr>
        <w:t>учитывая</w:t>
      </w:r>
      <w:r w:rsidRPr="002B2BF7">
        <w:rPr>
          <w:color w:val="000000"/>
          <w:lang w:val="ru-RU"/>
        </w:rPr>
        <w:t xml:space="preserve"> Резолюции 130 (</w:t>
      </w:r>
      <w:proofErr w:type="spellStart"/>
      <w:r w:rsidRPr="002B2BF7">
        <w:rPr>
          <w:color w:val="000000"/>
          <w:lang w:val="ru-RU"/>
        </w:rPr>
        <w:t>Пересм</w:t>
      </w:r>
      <w:proofErr w:type="spellEnd"/>
      <w:r w:rsidRPr="002B2BF7">
        <w:rPr>
          <w:color w:val="000000"/>
          <w:lang w:val="ru-RU"/>
        </w:rPr>
        <w:t>. Дубай, 2018 г.), в котором указано, 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в связи с тем или иным инцидентом с компьютерной безопасностью и на восстановление после него со стороны органов государственного управления на национальном (включая создание групп CIRT) и субнациональном уровнях, со стороны частного сектора, граждан и пользователей, в дополнение к международному и региональному сотрудничеству и координации, и что МСЭ должен играть ведущую роль в этой области в соответствии со своими мандатом и компетенцией;</w:t>
      </w:r>
    </w:p>
    <w:p w14:paraId="3BA756B7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eastAsia="ko-KR"/>
        </w:rPr>
        <w:t>d</w:t>
      </w:r>
      <w:r w:rsidRPr="002B2BF7">
        <w:rPr>
          <w:i/>
          <w:iCs/>
          <w:lang w:val="ru-RU"/>
        </w:rPr>
        <w:t>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 xml:space="preserve">что учреждение </w:t>
      </w:r>
      <w:r w:rsidRPr="002B2BF7">
        <w:t>CIRT</w:t>
      </w:r>
      <w:r w:rsidRPr="002B2BF7">
        <w:rPr>
          <w:lang w:val="ru-RU"/>
        </w:rPr>
        <w:t xml:space="preserve"> требует постоянного выделения надлежащих ресурсов для обеспечения их эффективности и </w:t>
      </w:r>
      <w:proofErr w:type="gramStart"/>
      <w:r w:rsidRPr="002B2BF7">
        <w:rPr>
          <w:lang w:val="ru-RU"/>
        </w:rPr>
        <w:t>устойчивости;</w:t>
      </w:r>
      <w:proofErr w:type="gramEnd"/>
    </w:p>
    <w:p w14:paraId="1DB66E4B" w14:textId="77777777" w:rsidR="00F4199B" w:rsidRPr="002B2BF7" w:rsidRDefault="00F4199B" w:rsidP="00F4199B">
      <w:pPr>
        <w:rPr>
          <w:lang w:val="ru-RU" w:eastAsia="ko-KR"/>
        </w:rPr>
      </w:pPr>
      <w:r w:rsidRPr="002B2BF7">
        <w:rPr>
          <w:i/>
          <w:iCs/>
          <w:lang w:val="en-US"/>
        </w:rPr>
        <w:t>e</w:t>
      </w:r>
      <w:r w:rsidRPr="002B2BF7">
        <w:rPr>
          <w:i/>
          <w:iCs/>
          <w:lang w:val="ru-RU"/>
        </w:rPr>
        <w:t>)</w:t>
      </w:r>
      <w:r w:rsidRPr="002B2BF7">
        <w:rPr>
          <w:i/>
          <w:iCs/>
          <w:lang w:val="ru-RU"/>
        </w:rPr>
        <w:tab/>
      </w:r>
      <w:r w:rsidRPr="002B2BF7">
        <w:rPr>
          <w:lang w:val="ru-RU"/>
        </w:rPr>
        <w:t>работу 17-й Исследовательской комиссии МСЭ</w:t>
      </w:r>
      <w:r w:rsidRPr="002B2BF7">
        <w:rPr>
          <w:lang w:val="ru-RU"/>
        </w:rPr>
        <w:noBreakHyphen/>
        <w:t xml:space="preserve">Т, касающуюся национальных групп CIRT, в частности для развивающихся стран, и сотрудничества между ними, которая отражена в намеченных результатах деятельности этой исследовательской </w:t>
      </w:r>
      <w:proofErr w:type="gramStart"/>
      <w:r w:rsidRPr="002B2BF7">
        <w:rPr>
          <w:lang w:val="ru-RU"/>
        </w:rPr>
        <w:t>комиссии</w:t>
      </w:r>
      <w:r w:rsidRPr="002B2BF7">
        <w:rPr>
          <w:lang w:val="ru-RU" w:eastAsia="ko-KR"/>
        </w:rPr>
        <w:t>;</w:t>
      </w:r>
      <w:proofErr w:type="gramEnd"/>
    </w:p>
    <w:p w14:paraId="7AB1F57B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en-US"/>
        </w:rPr>
        <w:t>f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 xml:space="preserve">необходимость учреждения в соответствующих случаях групп СIRT на национальной основе, в том числе групп CIRT, ответственных за межправительственное сотрудничество, и важность координации усилий всех соответствующих </w:t>
      </w:r>
      <w:proofErr w:type="gramStart"/>
      <w:r w:rsidRPr="002B2BF7">
        <w:rPr>
          <w:lang w:val="ru-RU"/>
        </w:rPr>
        <w:t>организаций;</w:t>
      </w:r>
      <w:proofErr w:type="gramEnd"/>
    </w:p>
    <w:p w14:paraId="18235F68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iCs/>
          <w:lang w:val="en-US"/>
        </w:rPr>
        <w:t>g</w:t>
      </w:r>
      <w:r w:rsidRPr="002B2BF7">
        <w:rPr>
          <w:i/>
          <w:iCs/>
          <w:lang w:val="ru-RU"/>
        </w:rPr>
        <w:t>)</w:t>
      </w:r>
      <w:r w:rsidRPr="002B2BF7">
        <w:rPr>
          <w:lang w:val="ru-RU"/>
        </w:rPr>
        <w:tab/>
        <w:t>Глобальную программу кибербезопасности (МСЭ</w:t>
      </w:r>
      <w:proofErr w:type="gramStart"/>
      <w:r w:rsidRPr="002B2BF7">
        <w:rPr>
          <w:lang w:val="ru-RU"/>
        </w:rPr>
        <w:t>);</w:t>
      </w:r>
      <w:proofErr w:type="gramEnd"/>
    </w:p>
    <w:p w14:paraId="200FC5AA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lang w:val="en-US"/>
        </w:rPr>
        <w:t>h</w:t>
      </w:r>
      <w:r w:rsidRPr="002B2BF7">
        <w:rPr>
          <w:i/>
          <w:lang w:val="ru-RU"/>
        </w:rPr>
        <w:t>)</w:t>
      </w:r>
      <w:r w:rsidRPr="002B2BF7">
        <w:rPr>
          <w:i/>
          <w:lang w:val="ru-RU"/>
        </w:rPr>
        <w:tab/>
      </w:r>
      <w:r w:rsidRPr="002B2BF7">
        <w:rPr>
          <w:szCs w:val="24"/>
          <w:lang w:val="ru-RU"/>
        </w:rPr>
        <w:t xml:space="preserve">расширение использования новых и появляющихся технологий электросвязи/ИКТ во всех аспектах жизни, включая цифровизацию государственных услуг, которым необходима высокая степень </w:t>
      </w:r>
      <w:proofErr w:type="gramStart"/>
      <w:r w:rsidRPr="002B2BF7">
        <w:rPr>
          <w:szCs w:val="24"/>
          <w:lang w:val="ru-RU"/>
        </w:rPr>
        <w:t>защиты</w:t>
      </w:r>
      <w:r w:rsidRPr="002B2BF7">
        <w:rPr>
          <w:lang w:val="ru-RU"/>
        </w:rPr>
        <w:t>;</w:t>
      </w:r>
      <w:proofErr w:type="gramEnd"/>
    </w:p>
    <w:p w14:paraId="181EDD08" w14:textId="77777777" w:rsidR="00F4199B" w:rsidRPr="002B2BF7" w:rsidRDefault="00F4199B" w:rsidP="00F4199B">
      <w:pPr>
        <w:rPr>
          <w:lang w:val="ru-RU"/>
        </w:rPr>
      </w:pPr>
      <w:r w:rsidRPr="002B2BF7">
        <w:rPr>
          <w:i/>
          <w:lang w:val="en-US"/>
        </w:rPr>
        <w:t>i</w:t>
      </w:r>
      <w:r w:rsidRPr="002B2BF7">
        <w:rPr>
          <w:i/>
          <w:lang w:val="ru-RU"/>
        </w:rPr>
        <w:t>)</w:t>
      </w:r>
      <w:r w:rsidRPr="002B2BF7">
        <w:rPr>
          <w:lang w:val="ru-RU"/>
        </w:rPr>
        <w:tab/>
        <w:t xml:space="preserve">что </w:t>
      </w:r>
      <w:r w:rsidRPr="002B2BF7">
        <w:rPr>
          <w:lang w:val="en-US"/>
        </w:rPr>
        <w:t>CIRT</w:t>
      </w:r>
      <w:r w:rsidRPr="002B2BF7">
        <w:rPr>
          <w:lang w:val="ru-RU"/>
        </w:rPr>
        <w:t xml:space="preserve"> могут помочь удовлетворить </w:t>
      </w:r>
      <w:r w:rsidRPr="002B2BF7">
        <w:rPr>
          <w:szCs w:val="24"/>
          <w:lang w:val="ru-RU"/>
        </w:rPr>
        <w:t>насущную потребность в повышении безопасности и укреплении уверенности и доверия при использовании ИКТ,</w:t>
      </w:r>
    </w:p>
    <w:p w14:paraId="73124050" w14:textId="77777777" w:rsidR="00F4199B" w:rsidRPr="002B2BF7" w:rsidRDefault="00F4199B" w:rsidP="00F4199B">
      <w:pPr>
        <w:pStyle w:val="Call"/>
        <w:rPr>
          <w:lang w:val="ru-RU"/>
        </w:rPr>
      </w:pPr>
      <w:r w:rsidRPr="002B2BF7">
        <w:rPr>
          <w:lang w:val="ru-RU"/>
        </w:rPr>
        <w:t>решает</w:t>
      </w:r>
    </w:p>
    <w:p w14:paraId="1E3A370C" w14:textId="77777777" w:rsidR="00F4199B" w:rsidRPr="002B2BF7" w:rsidRDefault="00F4199B" w:rsidP="00F4199B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предложить Государствам-Членам и Членам Сектора, имеющим опыт в этой области:</w:t>
      </w:r>
    </w:p>
    <w:p w14:paraId="3A5E961C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i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создать, в соответствующих случаях, национальные группы CIRT, в том числе группы CIRT, ответственные за межправительственное сотрудничество, где существует в них необходимость или где они в настоящее время </w:t>
      </w:r>
      <w:proofErr w:type="gramStart"/>
      <w:r w:rsidRPr="002B2BF7">
        <w:rPr>
          <w:lang w:val="ru-RU"/>
        </w:rPr>
        <w:t>отсутствуют;</w:t>
      </w:r>
      <w:proofErr w:type="gramEnd"/>
    </w:p>
    <w:p w14:paraId="59B18657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ii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>тесно сотрудничать с соответствующими организациями и МСЭ-Т в этом отношении, принимая во внимание Резолюцию 58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Женева, 2022 г.);</w:t>
      </w:r>
    </w:p>
    <w:p w14:paraId="0A7B8D1A" w14:textId="77777777" w:rsidR="00F4199B" w:rsidRPr="00E3202A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iii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>оказывать содействие обмену передовым опытом между национальными группами CIRT;</w:t>
      </w:r>
      <w:r w:rsidRPr="00E3202A">
        <w:rPr>
          <w:lang w:val="ru-RU"/>
        </w:rPr>
        <w:br w:type="page"/>
      </w:r>
    </w:p>
    <w:p w14:paraId="40E0DB96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lastRenderedPageBreak/>
        <w:t>iv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поощрять использование появляющихся технологий электросвязи/ИКТ для расширения технических возможностей </w:t>
      </w:r>
      <w:proofErr w:type="gramStart"/>
      <w:r w:rsidRPr="002B2BF7">
        <w:t>CIRT</w:t>
      </w:r>
      <w:r w:rsidRPr="002B2BF7">
        <w:rPr>
          <w:lang w:val="ru-RU"/>
        </w:rPr>
        <w:t>;</w:t>
      </w:r>
      <w:proofErr w:type="gramEnd"/>
    </w:p>
    <w:p w14:paraId="0D54EBBA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v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довести их потребности до сведения региональных и зональных отделений </w:t>
      </w:r>
      <w:proofErr w:type="gramStart"/>
      <w:r w:rsidRPr="002B2BF7">
        <w:rPr>
          <w:lang w:val="ru-RU"/>
        </w:rPr>
        <w:t>МСЭ;</w:t>
      </w:r>
      <w:proofErr w:type="gramEnd"/>
    </w:p>
    <w:p w14:paraId="0DE3F712" w14:textId="77777777" w:rsidR="00F4199B" w:rsidRPr="002B2BF7" w:rsidRDefault="00F4199B" w:rsidP="00F4199B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поручить Директору БРЭ придать этому вопросу необходимый приоритет путем:</w:t>
      </w:r>
    </w:p>
    <w:p w14:paraId="7D8A1F5D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i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пропаганды национального, регионального и международного передового опыта по созданию групп CIRT, определенного к настоящему времени соответствующими исследовательскими комиссиями МСЭ, например 2-й Исследовательской комиссией МСЭ-D в рамках Вопроса 3/2 и 17-й Исследовательской комиссией МСЭ-Т, а также другими соответствующими организациями и </w:t>
      </w:r>
      <w:proofErr w:type="gramStart"/>
      <w:r w:rsidRPr="002B2BF7">
        <w:rPr>
          <w:lang w:val="ru-RU"/>
        </w:rPr>
        <w:t>экспертами;</w:t>
      </w:r>
      <w:proofErr w:type="gramEnd"/>
    </w:p>
    <w:p w14:paraId="36E22AF9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ii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обеспечения развития потенциала </w:t>
      </w:r>
      <w:r w:rsidRPr="002B2BF7">
        <w:rPr>
          <w:lang w:val="en-US"/>
        </w:rPr>
        <w:t>CIRT</w:t>
      </w:r>
      <w:r w:rsidRPr="002B2BF7">
        <w:rPr>
          <w:lang w:val="ru-RU"/>
        </w:rPr>
        <w:t xml:space="preserve">, в особенности в области новых и появляющихся технологий электросвязи/ИКТ, через региональные и зональные отделения МСЭ, с учетом финансовых </w:t>
      </w:r>
      <w:proofErr w:type="gramStart"/>
      <w:r w:rsidRPr="002B2BF7">
        <w:rPr>
          <w:lang w:val="ru-RU"/>
        </w:rPr>
        <w:t>ресурсов;</w:t>
      </w:r>
      <w:proofErr w:type="gramEnd"/>
    </w:p>
    <w:p w14:paraId="1D97536C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iii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подготовки необходимых для этой цели программ профессиональной подготовки и дальнейшего предоставления требуемой поддержки тем развивающимся странам, которые хотят ее </w:t>
      </w:r>
      <w:proofErr w:type="gramStart"/>
      <w:r w:rsidRPr="002B2BF7">
        <w:rPr>
          <w:lang w:val="ru-RU"/>
        </w:rPr>
        <w:t>получить;</w:t>
      </w:r>
      <w:proofErr w:type="gramEnd"/>
    </w:p>
    <w:p w14:paraId="51681C37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iv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поощрения сотрудничества между национальными группами CIRT, в том числе группами CIRT, ответственными за межправительственное сотрудничество, группами CIRT отраслевых и академических организаций, осуществляемого в соответствии с национальным законодательством на региональном и глобальном уровнях путем поддержки участия развивающихся стран в региональных и глобальных проектах и в работе соответствующих организаций, таких как, в том числе, FIRST и региональные </w:t>
      </w:r>
      <w:proofErr w:type="gramStart"/>
      <w:r w:rsidRPr="002B2BF7">
        <w:rPr>
          <w:lang w:val="ru-RU"/>
        </w:rPr>
        <w:t>организации;</w:t>
      </w:r>
      <w:proofErr w:type="gramEnd"/>
    </w:p>
    <w:p w14:paraId="220F5CD9" w14:textId="77777777" w:rsidR="00F4199B" w:rsidRPr="002B2BF7" w:rsidRDefault="00F4199B" w:rsidP="00F4199B">
      <w:pPr>
        <w:pStyle w:val="enumlev1"/>
        <w:rPr>
          <w:lang w:val="ru-RU"/>
        </w:rPr>
      </w:pPr>
      <w:r w:rsidRPr="002B2BF7">
        <w:rPr>
          <w:lang w:val="en-US"/>
        </w:rPr>
        <w:t>v</w:t>
      </w:r>
      <w:r w:rsidRPr="002B2BF7">
        <w:rPr>
          <w:lang w:val="ru-RU"/>
        </w:rPr>
        <w:t>)</w:t>
      </w:r>
      <w:r w:rsidRPr="002B2BF7">
        <w:rPr>
          <w:lang w:val="ru-RU"/>
        </w:rPr>
        <w:tab/>
        <w:t xml:space="preserve">работы по достижению этих целей, при этом избегая дублирования усилий с другими </w:t>
      </w:r>
      <w:proofErr w:type="gramStart"/>
      <w:r w:rsidRPr="002B2BF7">
        <w:rPr>
          <w:lang w:val="ru-RU"/>
        </w:rPr>
        <w:t>организациями;</w:t>
      </w:r>
      <w:proofErr w:type="gramEnd"/>
    </w:p>
    <w:p w14:paraId="4269B5C4" w14:textId="77777777" w:rsidR="00F4199B" w:rsidRDefault="00F4199B" w:rsidP="00F4199B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поручить в рамках мандата по Вопросу 3/2 2-й Исследовательской комиссии МСЭ-D содействовать выполнению настоящей Резолюции, также принимая во внимание работу, проводимую 17-й Исследовательской комиссией МСЭ-Т по этой теме.</w:t>
      </w:r>
    </w:p>
    <w:p w14:paraId="3FBB6BCD" w14:textId="77777777" w:rsidR="00E45F09" w:rsidRPr="00F4199B" w:rsidRDefault="00E45F09" w:rsidP="00F4199B"/>
    <w:sectPr w:rsidR="00E45F09" w:rsidRPr="00F4199B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6C6EFE3C" w14:textId="77777777" w:rsidR="00F4199B" w:rsidRPr="00FE2866" w:rsidRDefault="00F4199B" w:rsidP="00F4199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3F368AFD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F4199B">
          <w:rPr>
            <w:noProof/>
            <w:szCs w:val="22"/>
          </w:rPr>
          <w:t>69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574C09F5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F4199B">
      <w:rPr>
        <w:noProof/>
        <w:szCs w:val="22"/>
      </w:rPr>
      <w:t>69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D1BE4"/>
    <w:rsid w:val="000F689C"/>
    <w:rsid w:val="00150FA6"/>
    <w:rsid w:val="00155E4F"/>
    <w:rsid w:val="001D38B0"/>
    <w:rsid w:val="00247508"/>
    <w:rsid w:val="00282B03"/>
    <w:rsid w:val="00316908"/>
    <w:rsid w:val="00373FF6"/>
    <w:rsid w:val="003C2BD9"/>
    <w:rsid w:val="003E584B"/>
    <w:rsid w:val="004F44FF"/>
    <w:rsid w:val="00523CDB"/>
    <w:rsid w:val="006677D6"/>
    <w:rsid w:val="00686D9E"/>
    <w:rsid w:val="00791A97"/>
    <w:rsid w:val="00905C06"/>
    <w:rsid w:val="009D3EFE"/>
    <w:rsid w:val="00B65A4E"/>
    <w:rsid w:val="00B7660C"/>
    <w:rsid w:val="00B95B42"/>
    <w:rsid w:val="00D90490"/>
    <w:rsid w:val="00DD3985"/>
    <w:rsid w:val="00E45F09"/>
    <w:rsid w:val="00F4199B"/>
    <w:rsid w:val="00FF162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791A9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91A9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91A97"/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enumlev1">
    <w:name w:val="enumlev1"/>
    <w:basedOn w:val="Normal"/>
    <w:link w:val="enumlev1Char"/>
    <w:rsid w:val="00373FF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373FF6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te">
    <w:name w:val="Note"/>
    <w:basedOn w:val="Normal"/>
    <w:next w:val="Normal"/>
    <w:rsid w:val="006677D6"/>
    <w:pPr>
      <w:tabs>
        <w:tab w:val="left" w:pos="284"/>
      </w:tabs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23</cp:revision>
  <dcterms:created xsi:type="dcterms:W3CDTF">2023-10-16T12:49:00Z</dcterms:created>
  <dcterms:modified xsi:type="dcterms:W3CDTF">2023-10-16T13:42:00Z</dcterms:modified>
</cp:coreProperties>
</file>