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0D72" w14:textId="77777777" w:rsidR="00E3616D" w:rsidRPr="003A2A2A" w:rsidRDefault="00E3616D" w:rsidP="00E3616D">
      <w:pPr>
        <w:pStyle w:val="ResNo"/>
        <w:rPr>
          <w:rtl/>
        </w:rPr>
      </w:pPr>
      <w:bookmarkStart w:id="0" w:name="_Toc116546880"/>
      <w:r w:rsidRPr="003A2A2A">
        <w:rPr>
          <w:rFonts w:hint="cs"/>
          <w:rtl/>
        </w:rPr>
        <w:t>ال</w:t>
      </w:r>
      <w:r w:rsidRPr="003A2A2A">
        <w:rPr>
          <w:rtl/>
        </w:rPr>
        <w:t>ق</w:t>
      </w:r>
      <w:r w:rsidRPr="003A2A2A">
        <w:rPr>
          <w:rFonts w:hint="cs"/>
          <w:rtl/>
        </w:rPr>
        <w:t>ـ</w:t>
      </w:r>
      <w:r w:rsidRPr="003A2A2A">
        <w:rPr>
          <w:rtl/>
        </w:rPr>
        <w:t xml:space="preserve">رار </w:t>
      </w:r>
      <w:r w:rsidRPr="003A2A2A">
        <w:t>69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>المراجَع في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bookmarkEnd w:id="0"/>
    </w:p>
    <w:p w14:paraId="3E11B07F" w14:textId="77777777" w:rsidR="00E3616D" w:rsidRPr="003A2A2A" w:rsidRDefault="00E3616D" w:rsidP="00E3616D">
      <w:pPr>
        <w:pStyle w:val="Restitle"/>
      </w:pPr>
      <w:bookmarkStart w:id="1" w:name="_Toc116546881"/>
      <w:r w:rsidRPr="003A2A2A">
        <w:rPr>
          <w:rFonts w:hint="cs"/>
          <w:rtl/>
        </w:rPr>
        <w:t xml:space="preserve">تيسير </w:t>
      </w:r>
      <w:r w:rsidRPr="003A2A2A">
        <w:rPr>
          <w:rtl/>
        </w:rPr>
        <w:t xml:space="preserve">إنشاء أفرقة استجابة وطنية </w:t>
      </w:r>
      <w:r w:rsidRPr="003A2A2A">
        <w:rPr>
          <w:rFonts w:hint="cs"/>
          <w:rtl/>
        </w:rPr>
        <w:t>للحوادث الحاسوبية،</w:t>
      </w:r>
      <w:r w:rsidRPr="003A2A2A">
        <w:rPr>
          <w:rtl/>
        </w:rPr>
        <w:br/>
        <w:t>خاصة</w:t>
      </w:r>
      <w:r w:rsidRPr="003A2A2A">
        <w:rPr>
          <w:rFonts w:hint="cs"/>
          <w:rtl/>
        </w:rPr>
        <w:t xml:space="preserve"> في </w:t>
      </w:r>
      <w:r w:rsidRPr="003A2A2A">
        <w:rPr>
          <w:rtl/>
        </w:rPr>
        <w:t>البلدان النامية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والتعاون فيما بينها</w:t>
      </w:r>
      <w:bookmarkEnd w:id="1"/>
    </w:p>
    <w:p w14:paraId="47ACC922" w14:textId="77777777" w:rsidR="00E3616D" w:rsidRPr="003A2A2A" w:rsidRDefault="00E3616D" w:rsidP="00E3616D">
      <w:pPr>
        <w:pStyle w:val="Normalaftertitle"/>
        <w:rPr>
          <w:rtl/>
        </w:rPr>
      </w:pPr>
      <w:r w:rsidRPr="003A2A2A">
        <w:rPr>
          <w:rtl/>
        </w:rPr>
        <w:t>إن المؤتمر العالمي لتنمية الاتصالات (</w:t>
      </w:r>
      <w:r w:rsidRPr="003A2A2A">
        <w:rPr>
          <w:rFonts w:hint="cs"/>
          <w:rtl/>
        </w:rPr>
        <w:t>كيغالي،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lang w:bidi="ar-EG"/>
        </w:rPr>
        <w:t>2022</w:t>
      </w:r>
      <w:r w:rsidRPr="003A2A2A">
        <w:rPr>
          <w:rtl/>
        </w:rPr>
        <w:t>)،</w:t>
      </w:r>
    </w:p>
    <w:p w14:paraId="4AAD04C1" w14:textId="77777777" w:rsidR="00E3616D" w:rsidRPr="003A2A2A" w:rsidRDefault="00E3616D" w:rsidP="00E3616D">
      <w:pPr>
        <w:pStyle w:val="Call"/>
      </w:pPr>
      <w:r w:rsidRPr="003A2A2A">
        <w:rPr>
          <w:rtl/>
        </w:rPr>
        <w:t>إذ يذكِّر</w:t>
      </w:r>
    </w:p>
    <w:p w14:paraId="6A9C2D10" w14:textId="77777777" w:rsidR="00E3616D" w:rsidRPr="003A2A2A" w:rsidRDefault="00E3616D" w:rsidP="00E3616D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i/>
          <w:iCs/>
          <w:rtl/>
        </w:rPr>
        <w:tab/>
      </w:r>
      <w:r w:rsidRPr="003A2A2A">
        <w:rPr>
          <w:rFonts w:hint="cs"/>
          <w:rtl/>
          <w:lang w:bidi="ar-SY"/>
        </w:rPr>
        <w:t xml:space="preserve">بالقرارات </w:t>
      </w:r>
      <w:r w:rsidRPr="003A2A2A">
        <w:t>101</w:t>
      </w:r>
      <w:r w:rsidRPr="003A2A2A">
        <w:rPr>
          <w:rFonts w:hint="cs"/>
          <w:rtl/>
          <w:lang w:bidi="ar-SY"/>
        </w:rPr>
        <w:t xml:space="preserve"> </w:t>
      </w:r>
      <w:r w:rsidRPr="003A2A2A">
        <w:rPr>
          <w:rFonts w:hint="cs"/>
          <w:rtl/>
        </w:rPr>
        <w:t>و</w:t>
      </w:r>
      <w:r w:rsidRPr="003A2A2A">
        <w:t>102</w:t>
      </w:r>
      <w:r w:rsidRPr="003A2A2A">
        <w:rPr>
          <w:rFonts w:hint="cs"/>
          <w:rtl/>
          <w:lang w:bidi="ar-SY"/>
        </w:rPr>
        <w:t xml:space="preserve"> و</w:t>
      </w:r>
      <w:r w:rsidRPr="003A2A2A">
        <w:t>130</w:t>
      </w:r>
      <w:r w:rsidRPr="003A2A2A">
        <w:rPr>
          <w:rFonts w:hint="cs"/>
          <w:rtl/>
          <w:lang w:bidi="ar-SY"/>
        </w:rPr>
        <w:t xml:space="preserve"> (المراجَعة في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EG"/>
        </w:rPr>
        <w:t>دبي، 2018</w:t>
      </w:r>
      <w:r w:rsidRPr="003A2A2A">
        <w:rPr>
          <w:rFonts w:hint="cs"/>
          <w:rtl/>
          <w:lang w:bidi="ar-SY"/>
        </w:rPr>
        <w:t>) لمؤتمر المندوبين المفوضين التي تؤكد على ضرورة التعاون؛</w:t>
      </w:r>
    </w:p>
    <w:p w14:paraId="0479AD8F" w14:textId="77777777" w:rsidR="00E3616D" w:rsidRPr="003A2A2A" w:rsidRDefault="00E3616D" w:rsidP="00E3616D">
      <w:r w:rsidRPr="003A2A2A">
        <w:rPr>
          <w:rFonts w:hint="cs"/>
          <w:i/>
          <w:iCs/>
          <w:rtl/>
          <w:lang w:bidi="ar-SY"/>
        </w:rPr>
        <w:t>ب</w:t>
      </w:r>
      <w:r w:rsidRPr="003A2A2A">
        <w:rPr>
          <w:i/>
          <w:iCs/>
          <w:rtl/>
          <w:lang w:bidi="ar-SY"/>
        </w:rPr>
        <w:t>)</w:t>
      </w:r>
      <w:r w:rsidRPr="003A2A2A">
        <w:rPr>
          <w:rFonts w:hint="cs"/>
          <w:rtl/>
          <w:lang w:bidi="ar-SY"/>
        </w:rPr>
        <w:tab/>
        <w:t>بالقرار </w:t>
      </w:r>
      <w:r w:rsidRPr="003A2A2A">
        <w:rPr>
          <w:lang w:bidi="ar-SY"/>
        </w:rPr>
        <w:t>58</w:t>
      </w:r>
      <w:r w:rsidRPr="003A2A2A">
        <w:rPr>
          <w:rFonts w:hint="cs"/>
          <w:rtl/>
        </w:rPr>
        <w:t xml:space="preserve"> (المراجَع في جنيف، </w:t>
      </w:r>
      <w:r w:rsidRPr="003A2A2A">
        <w:t>2022</w:t>
      </w:r>
      <w:r w:rsidRPr="003A2A2A">
        <w:rPr>
          <w:rFonts w:hint="cs"/>
          <w:rtl/>
        </w:rPr>
        <w:t xml:space="preserve">) للجمعية العالمية لتقييس الاتصالات، بشأن تشجيع إنشاء أفرقة استجابة وطنية للحوادث الحاسوبية </w:t>
      </w:r>
      <w:r w:rsidRPr="003A2A2A">
        <w:t>(CIRT)</w:t>
      </w:r>
      <w:r w:rsidRPr="003A2A2A">
        <w:rPr>
          <w:rFonts w:hint="cs"/>
          <w:rtl/>
        </w:rPr>
        <w:t xml:space="preserve">، خاصةً للبلدان </w:t>
      </w:r>
      <w:r w:rsidRPr="003A2A2A">
        <w:rPr>
          <w:rtl/>
        </w:rPr>
        <w:t>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Fonts w:hint="cs"/>
          <w:rtl/>
        </w:rPr>
        <w:t>؛</w:t>
      </w:r>
    </w:p>
    <w:p w14:paraId="4B040C42" w14:textId="77777777" w:rsidR="00E3616D" w:rsidRPr="003A2A2A" w:rsidRDefault="00E3616D" w:rsidP="00E3616D">
      <w:pPr>
        <w:rPr>
          <w:rtl/>
        </w:rPr>
      </w:pPr>
      <w:r w:rsidRPr="003A2A2A">
        <w:rPr>
          <w:rFonts w:hint="cs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>بالقرار </w:t>
      </w:r>
      <w:r w:rsidRPr="003A2A2A">
        <w:t>50</w:t>
      </w:r>
      <w:r w:rsidRPr="003A2A2A">
        <w:rPr>
          <w:rFonts w:hint="cs"/>
          <w:rtl/>
        </w:rPr>
        <w:t xml:space="preserve"> (المراجَع في جنيف، </w:t>
      </w:r>
      <w:r w:rsidRPr="003A2A2A">
        <w:t>2022</w:t>
      </w:r>
      <w:r w:rsidRPr="003A2A2A">
        <w:rPr>
          <w:rFonts w:hint="cs"/>
          <w:rtl/>
        </w:rPr>
        <w:t>) للجمعية العالمية لتقييس الاتصالات، بشأن الأمن السيبراني،</w:t>
      </w:r>
    </w:p>
    <w:p w14:paraId="75571A7D" w14:textId="77777777" w:rsidR="00E3616D" w:rsidRPr="003A2A2A" w:rsidRDefault="00E3616D" w:rsidP="00E3616D">
      <w:pPr>
        <w:pStyle w:val="Call"/>
        <w:rPr>
          <w:rtl/>
        </w:rPr>
      </w:pPr>
      <w:r w:rsidRPr="003A2A2A">
        <w:rPr>
          <w:rtl/>
        </w:rPr>
        <w:t>وإذ يدرك</w:t>
      </w:r>
    </w:p>
    <w:p w14:paraId="29A0176F" w14:textId="77777777" w:rsidR="00E3616D" w:rsidRPr="003A2A2A" w:rsidRDefault="00E3616D" w:rsidP="00E3616D">
      <w:pPr>
        <w:rPr>
          <w:spacing w:val="2"/>
          <w:rtl/>
        </w:rPr>
      </w:pPr>
      <w:r w:rsidRPr="003A2A2A">
        <w:rPr>
          <w:rFonts w:hint="cs"/>
          <w:i/>
          <w:iCs/>
          <w:spacing w:val="2"/>
          <w:rtl/>
          <w:lang w:bidi="ar-SY"/>
        </w:rPr>
        <w:t xml:space="preserve"> </w:t>
      </w:r>
      <w:proofErr w:type="gramStart"/>
      <w:r w:rsidRPr="003A2A2A">
        <w:rPr>
          <w:rFonts w:hint="cs"/>
          <w:i/>
          <w:iCs/>
          <w:spacing w:val="2"/>
          <w:rtl/>
          <w:lang w:bidi="ar-SY"/>
        </w:rPr>
        <w:t>أ )</w:t>
      </w:r>
      <w:proofErr w:type="gramEnd"/>
      <w:r w:rsidRPr="003A2A2A">
        <w:rPr>
          <w:spacing w:val="2"/>
          <w:rtl/>
          <w:lang w:bidi="ar-SY"/>
        </w:rPr>
        <w:tab/>
      </w:r>
      <w:r w:rsidRPr="003A2A2A">
        <w:rPr>
          <w:rFonts w:hint="cs"/>
          <w:rtl/>
          <w:lang w:bidi="ar-SY"/>
        </w:rPr>
        <w:t>النتائج المرضية للغاية التي حققها النهج الإقليمي المعتمد في إطار ا</w:t>
      </w:r>
      <w:r w:rsidRPr="003A2A2A">
        <w:rPr>
          <w:rFonts w:hint="cs"/>
          <w:rtl/>
        </w:rPr>
        <w:t>لق</w:t>
      </w:r>
      <w:r w:rsidRPr="003A2A2A">
        <w:rPr>
          <w:rtl/>
        </w:rPr>
        <w:t xml:space="preserve">رار </w:t>
      </w:r>
      <w:r w:rsidRPr="003A2A2A">
        <w:t>69</w:t>
      </w:r>
      <w:r w:rsidRPr="003A2A2A">
        <w:rPr>
          <w:rtl/>
        </w:rPr>
        <w:t xml:space="preserve"> (المراجَع في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 xml:space="preserve">بوينس آيرس، 2017) للمؤتمر العالمي لتنمية الاتصالات </w:t>
      </w:r>
      <w:r w:rsidRPr="003A2A2A">
        <w:t>(WTDC)</w:t>
      </w:r>
      <w:r w:rsidRPr="003A2A2A">
        <w:rPr>
          <w:rFonts w:hint="eastAsia"/>
          <w:rtl/>
          <w:lang w:bidi="ar-SY"/>
        </w:rPr>
        <w:t>؛</w:t>
      </w:r>
    </w:p>
    <w:p w14:paraId="7DAFD80F" w14:textId="77777777" w:rsidR="00E3616D" w:rsidRPr="003A2A2A" w:rsidRDefault="00E3616D" w:rsidP="00E3616D">
      <w:pPr>
        <w:rPr>
          <w:rtl/>
          <w:lang w:bidi="ar-SY"/>
        </w:rPr>
      </w:pPr>
      <w:r w:rsidRPr="003A2A2A">
        <w:rPr>
          <w:rFonts w:hint="cs"/>
          <w:i/>
          <w:iCs/>
          <w:rtl/>
          <w:lang w:bidi="ar-SY"/>
        </w:rPr>
        <w:t>ب)</w:t>
      </w:r>
      <w:r w:rsidRPr="003A2A2A">
        <w:rPr>
          <w:rtl/>
          <w:lang w:bidi="ar-SY"/>
        </w:rPr>
        <w:tab/>
      </w:r>
      <w:r w:rsidRPr="003A2A2A">
        <w:rPr>
          <w:rFonts w:hint="cs"/>
          <w:rtl/>
          <w:lang w:bidi="ar-SY"/>
        </w:rPr>
        <w:t>تزايد مستوى استخدام الحاسوب والاعتماد عليه في تكنولوجيا المعلومات والاتصالات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lang w:bidi="ar-EG"/>
        </w:rPr>
        <w:t>(ICT)</w:t>
      </w:r>
      <w:r w:rsidRPr="003A2A2A">
        <w:rPr>
          <w:rFonts w:hint="cs"/>
          <w:rtl/>
          <w:lang w:bidi="ar-SY"/>
        </w:rPr>
        <w:t xml:space="preserve"> في البلدان النامية</w:t>
      </w:r>
      <w:r w:rsidRPr="003A2A2A">
        <w:rPr>
          <w:rtl/>
          <w:lang w:bidi="ar-SY"/>
        </w:rPr>
        <w:t>؛</w:t>
      </w:r>
    </w:p>
    <w:p w14:paraId="5E00B660" w14:textId="77777777" w:rsidR="00E3616D" w:rsidRPr="003A2A2A" w:rsidRDefault="00E3616D" w:rsidP="00E3616D">
      <w:pPr>
        <w:rPr>
          <w:spacing w:val="-2"/>
          <w:lang w:bidi="ar-SY"/>
        </w:rPr>
      </w:pPr>
      <w:r w:rsidRPr="003A2A2A">
        <w:rPr>
          <w:rFonts w:hint="cs"/>
          <w:i/>
          <w:iCs/>
          <w:spacing w:val="-2"/>
          <w:rtl/>
          <w:lang w:bidi="ar-SY"/>
        </w:rPr>
        <w:t>ج)</w:t>
      </w:r>
      <w:r w:rsidRPr="003A2A2A">
        <w:rPr>
          <w:spacing w:val="-2"/>
          <w:rtl/>
          <w:lang w:bidi="ar-SY"/>
        </w:rPr>
        <w:tab/>
        <w:t>تعرّض البلدان النامية</w:t>
      </w:r>
      <w:r w:rsidRPr="003A2A2A">
        <w:rPr>
          <w:rFonts w:hint="cs"/>
          <w:spacing w:val="-2"/>
          <w:rtl/>
          <w:lang w:bidi="ar-SY"/>
        </w:rPr>
        <w:t xml:space="preserve"> لأنشطة سيبرانية خبيثة</w:t>
      </w:r>
      <w:r w:rsidRPr="003A2A2A">
        <w:rPr>
          <w:spacing w:val="-2"/>
          <w:rtl/>
          <w:lang w:bidi="ar-SY"/>
        </w:rPr>
        <w:t xml:space="preserve"> تستهدف شبكات تكنولوجيا المعلومات والاتصالات، و</w:t>
      </w:r>
      <w:r w:rsidRPr="003A2A2A">
        <w:rPr>
          <w:rFonts w:hint="cs"/>
          <w:spacing w:val="-2"/>
          <w:rtl/>
          <w:lang w:bidi="ar-SY"/>
        </w:rPr>
        <w:t>أن</w:t>
      </w:r>
      <w:r w:rsidRPr="003A2A2A">
        <w:rPr>
          <w:rFonts w:hint="eastAsia"/>
          <w:spacing w:val="-2"/>
          <w:rtl/>
          <w:lang w:bidi="ar-SY"/>
        </w:rPr>
        <w:t> </w:t>
      </w:r>
      <w:r w:rsidRPr="003A2A2A">
        <w:rPr>
          <w:rFonts w:hint="cs"/>
          <w:spacing w:val="-2"/>
          <w:rtl/>
          <w:lang w:bidi="ar-SY"/>
        </w:rPr>
        <w:t xml:space="preserve">بإمكانها الاستعداد بصورة أفضل </w:t>
      </w:r>
      <w:r w:rsidRPr="003A2A2A">
        <w:rPr>
          <w:spacing w:val="-2"/>
          <w:rtl/>
          <w:lang w:bidi="ar-SY"/>
        </w:rPr>
        <w:t>لمثل هذه</w:t>
      </w:r>
      <w:r w:rsidRPr="003A2A2A">
        <w:rPr>
          <w:rFonts w:hint="cs"/>
          <w:spacing w:val="-2"/>
          <w:rtl/>
          <w:lang w:bidi="ar-SY"/>
        </w:rPr>
        <w:t xml:space="preserve"> الأنشطة السيبرانية الخبيثة</w:t>
      </w:r>
      <w:r w:rsidRPr="003A2A2A">
        <w:rPr>
          <w:spacing w:val="-2"/>
          <w:rtl/>
          <w:lang w:bidi="ar-SY"/>
        </w:rPr>
        <w:t xml:space="preserve"> وارتفاع وتيرة</w:t>
      </w:r>
      <w:r w:rsidRPr="003A2A2A">
        <w:rPr>
          <w:rFonts w:hint="cs"/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SY"/>
        </w:rPr>
        <w:t>الأنشطة الاحتيالية</w:t>
      </w:r>
      <w:r w:rsidRPr="003A2A2A">
        <w:rPr>
          <w:rFonts w:hint="eastAsia"/>
          <w:spacing w:val="-2"/>
          <w:rtl/>
          <w:lang w:bidi="ar-SY"/>
        </w:rPr>
        <w:t> </w:t>
      </w:r>
      <w:r w:rsidRPr="003A2A2A">
        <w:rPr>
          <w:spacing w:val="-2"/>
          <w:rtl/>
          <w:lang w:bidi="ar-SY"/>
        </w:rPr>
        <w:t>عبرها؛</w:t>
      </w:r>
    </w:p>
    <w:p w14:paraId="5C6175B0" w14:textId="77777777" w:rsidR="00E3616D" w:rsidRPr="003A2A2A" w:rsidRDefault="00E3616D" w:rsidP="00E3616D">
      <w:pPr>
        <w:rPr>
          <w:rtl/>
          <w:lang w:bidi="ar-SY"/>
        </w:rPr>
      </w:pPr>
      <w:proofErr w:type="gramStart"/>
      <w:r w:rsidRPr="003A2A2A">
        <w:rPr>
          <w:i/>
          <w:iCs/>
          <w:rtl/>
          <w:lang w:bidi="ar-SY"/>
        </w:rPr>
        <w:t>د )</w:t>
      </w:r>
      <w:proofErr w:type="gramEnd"/>
      <w:r w:rsidRPr="003A2A2A">
        <w:rPr>
          <w:rtl/>
          <w:lang w:bidi="ar-SY"/>
        </w:rPr>
        <w:tab/>
      </w:r>
      <w:r w:rsidRPr="003A2A2A">
        <w:rPr>
          <w:rFonts w:hint="cs"/>
          <w:rtl/>
          <w:lang w:bidi="ar-SY"/>
        </w:rPr>
        <w:t>الحاجة إلى تحسين التعاون والقدرات لمواجهة تحديات الأمن السيبراني؛</w:t>
      </w:r>
    </w:p>
    <w:p w14:paraId="21ECC199" w14:textId="77777777" w:rsidR="00E3616D" w:rsidRPr="003A2A2A" w:rsidRDefault="00E3616D" w:rsidP="00E3616D">
      <w:pPr>
        <w:rPr>
          <w:rtl/>
          <w:lang w:bidi="ar-SY"/>
        </w:rPr>
      </w:pPr>
    </w:p>
    <w:p w14:paraId="12CBCA33" w14:textId="77777777" w:rsidR="00E3616D" w:rsidRPr="003A2A2A" w:rsidRDefault="00E3616D" w:rsidP="00E3616D">
      <w:pPr>
        <w:rPr>
          <w:rtl/>
          <w:lang w:bidi="ar-SY"/>
        </w:rPr>
      </w:pPr>
      <w:r w:rsidRPr="003A2A2A">
        <w:rPr>
          <w:rtl/>
          <w:lang w:bidi="ar-SY"/>
        </w:rPr>
        <w:br w:type="page"/>
      </w:r>
    </w:p>
    <w:p w14:paraId="2F18C22C" w14:textId="77777777" w:rsidR="00E3616D" w:rsidRPr="00AF4C19" w:rsidRDefault="00E3616D" w:rsidP="00E3616D">
      <w:pPr>
        <w:rPr>
          <w:spacing w:val="-2"/>
          <w:rtl/>
        </w:rPr>
      </w:pPr>
      <w:proofErr w:type="gramStart"/>
      <w:r w:rsidRPr="00AF4C19">
        <w:rPr>
          <w:rFonts w:hint="cs"/>
          <w:i/>
          <w:iCs/>
          <w:spacing w:val="-2"/>
          <w:rtl/>
          <w:lang w:bidi="ar-SY"/>
        </w:rPr>
        <w:lastRenderedPageBreak/>
        <w:t>هـ )</w:t>
      </w:r>
      <w:proofErr w:type="gramEnd"/>
      <w:r w:rsidRPr="00AF4C19">
        <w:rPr>
          <w:spacing w:val="-2"/>
          <w:rtl/>
          <w:lang w:bidi="ar-SY"/>
        </w:rPr>
        <w:tab/>
        <w:t xml:space="preserve">نتائج </w:t>
      </w:r>
      <w:r w:rsidRPr="00AF4C19">
        <w:rPr>
          <w:rFonts w:hint="cs"/>
          <w:spacing w:val="-2"/>
          <w:rtl/>
          <w:lang w:bidi="ar-SY"/>
        </w:rPr>
        <w:t>الأعمال المنجزة حتى الآن في إطار</w:t>
      </w:r>
      <w:r w:rsidRPr="00AF4C19">
        <w:rPr>
          <w:spacing w:val="-2"/>
          <w:rtl/>
          <w:lang w:bidi="ar-SY"/>
        </w:rPr>
        <w:t xml:space="preserve"> المسألة </w:t>
      </w:r>
      <w:r w:rsidRPr="00AF4C19">
        <w:rPr>
          <w:spacing w:val="-2"/>
          <w:lang w:bidi="ar-SY"/>
        </w:rPr>
        <w:t>3/2</w:t>
      </w:r>
      <w:r w:rsidRPr="00AF4C19">
        <w:rPr>
          <w:rFonts w:hint="cs"/>
          <w:spacing w:val="-2"/>
          <w:rtl/>
        </w:rPr>
        <w:t xml:space="preserve"> </w:t>
      </w:r>
      <w:r w:rsidRPr="00AF4C19">
        <w:rPr>
          <w:spacing w:val="-2"/>
          <w:rtl/>
          <w:lang w:bidi="ar-SY"/>
        </w:rPr>
        <w:t xml:space="preserve">للجنة الدراسات </w:t>
      </w:r>
      <w:r w:rsidRPr="00AF4C19">
        <w:rPr>
          <w:spacing w:val="-2"/>
          <w:lang w:bidi="ar-SY"/>
        </w:rPr>
        <w:t>2</w:t>
      </w:r>
      <w:r w:rsidRPr="00AF4C19">
        <w:rPr>
          <w:rFonts w:hint="cs"/>
          <w:spacing w:val="-2"/>
          <w:rtl/>
        </w:rPr>
        <w:t xml:space="preserve"> </w:t>
      </w:r>
      <w:r w:rsidRPr="00AF4C19">
        <w:rPr>
          <w:rFonts w:hint="cs"/>
          <w:spacing w:val="-2"/>
          <w:rtl/>
          <w:lang w:bidi="ar-SY"/>
        </w:rPr>
        <w:t>ل</w:t>
      </w:r>
      <w:r w:rsidRPr="00AF4C19">
        <w:rPr>
          <w:spacing w:val="-2"/>
          <w:rtl/>
          <w:lang w:bidi="ar-SY"/>
        </w:rPr>
        <w:t>قطاع تنمية الاتصالات</w:t>
      </w:r>
      <w:r w:rsidRPr="00AF4C19">
        <w:rPr>
          <w:rFonts w:hint="cs"/>
          <w:spacing w:val="-2"/>
          <w:rtl/>
          <w:lang w:bidi="ar-SY"/>
        </w:rPr>
        <w:t> </w:t>
      </w:r>
      <w:r w:rsidRPr="00AF4C19">
        <w:rPr>
          <w:spacing w:val="-2"/>
          <w:lang w:bidi="ar-SY"/>
        </w:rPr>
        <w:t>(ITU–D)</w:t>
      </w:r>
      <w:r w:rsidRPr="00AF4C19">
        <w:rPr>
          <w:spacing w:val="-2"/>
          <w:rtl/>
          <w:lang w:bidi="ar-SY"/>
        </w:rPr>
        <w:t xml:space="preserve"> وتق</w:t>
      </w:r>
      <w:r w:rsidRPr="00AF4C19">
        <w:rPr>
          <w:rFonts w:hint="cs"/>
          <w:spacing w:val="-2"/>
          <w:rtl/>
          <w:lang w:bidi="ar-SY"/>
        </w:rPr>
        <w:t>ا</w:t>
      </w:r>
      <w:r w:rsidRPr="00AF4C19">
        <w:rPr>
          <w:spacing w:val="-2"/>
          <w:rtl/>
          <w:lang w:bidi="ar-SY"/>
        </w:rPr>
        <w:t>ريرها</w:t>
      </w:r>
      <w:r w:rsidRPr="00AF4C19">
        <w:rPr>
          <w:rFonts w:hint="cs"/>
          <w:spacing w:val="-2"/>
          <w:rtl/>
          <w:lang w:bidi="ar-SY"/>
        </w:rPr>
        <w:t xml:space="preserve"> ومسار عملها</w:t>
      </w:r>
      <w:r w:rsidRPr="00AF4C19">
        <w:rPr>
          <w:spacing w:val="-2"/>
          <w:rtl/>
          <w:lang w:bidi="ar-SY"/>
        </w:rPr>
        <w:t xml:space="preserve"> حول هذا الموضوع </w:t>
      </w:r>
      <w:r w:rsidRPr="00AF4C19">
        <w:rPr>
          <w:rFonts w:hint="cs"/>
          <w:spacing w:val="-2"/>
          <w:rtl/>
          <w:lang w:bidi="ar-SY"/>
        </w:rPr>
        <w:t>الذي يتضمن</w:t>
      </w:r>
      <w:r w:rsidRPr="00AF4C19">
        <w:rPr>
          <w:spacing w:val="-2"/>
          <w:rtl/>
          <w:lang w:bidi="ar-SY"/>
        </w:rPr>
        <w:t xml:space="preserve"> دعم إنشاء هذه الأفرقة</w:t>
      </w:r>
      <w:r w:rsidRPr="00AF4C19">
        <w:rPr>
          <w:rFonts w:hint="cs"/>
          <w:spacing w:val="-2"/>
          <w:rtl/>
          <w:lang w:bidi="ar-SY"/>
        </w:rPr>
        <w:t xml:space="preserve"> وإقامة شراكات بين القطاعين العام والخاص</w:t>
      </w:r>
      <w:r w:rsidRPr="00AF4C19">
        <w:rPr>
          <w:spacing w:val="-2"/>
          <w:rtl/>
          <w:lang w:bidi="ar-SY"/>
        </w:rPr>
        <w:t>؛</w:t>
      </w:r>
    </w:p>
    <w:p w14:paraId="63DDDBF0" w14:textId="77777777" w:rsidR="00E3616D" w:rsidRPr="003A2A2A" w:rsidRDefault="00E3616D" w:rsidP="00E3616D">
      <w:pPr>
        <w:rPr>
          <w:rtl/>
          <w:lang w:bidi="ar-SY"/>
        </w:rPr>
      </w:pPr>
      <w:proofErr w:type="gramStart"/>
      <w:r w:rsidRPr="003A2A2A">
        <w:rPr>
          <w:rFonts w:hint="cs"/>
          <w:i/>
          <w:iCs/>
          <w:rtl/>
        </w:rPr>
        <w:t xml:space="preserve">و </w:t>
      </w:r>
      <w:r w:rsidRPr="003A2A2A">
        <w:rPr>
          <w:rFonts w:hint="cs"/>
          <w:i/>
          <w:iCs/>
          <w:rtl/>
          <w:lang w:bidi="ar-SY"/>
        </w:rPr>
        <w:t>)</w:t>
      </w:r>
      <w:proofErr w:type="gramEnd"/>
      <w:r w:rsidRPr="003A2A2A">
        <w:rPr>
          <w:rFonts w:hint="cs"/>
          <w:i/>
          <w:iCs/>
          <w:rtl/>
          <w:lang w:bidi="ar-SY"/>
        </w:rPr>
        <w:tab/>
      </w:r>
      <w:r w:rsidRPr="003A2A2A">
        <w:rPr>
          <w:rFonts w:hint="cs"/>
          <w:rtl/>
          <w:lang w:bidi="ar-SY"/>
        </w:rPr>
        <w:t xml:space="preserve">العمل المنجز حتى الآن في مكتب تنمية الاتصالات </w:t>
      </w:r>
      <w:r w:rsidRPr="003A2A2A">
        <w:rPr>
          <w:lang w:bidi="ar-SY"/>
        </w:rPr>
        <w:t>(BDT)</w:t>
      </w:r>
      <w:r w:rsidRPr="003A2A2A">
        <w:rPr>
          <w:rFonts w:hint="cs"/>
          <w:rtl/>
          <w:lang w:bidi="ar-SY"/>
        </w:rPr>
        <w:t xml:space="preserve"> لجمع الدول الأعضاء وغيرها من أصحاب المصلحة لمساعدة البلدان في بناء القدرات الوطنية لإدارة الحوادث، مثل أفرقة الاستجابة للحوادث الحاسوبية؛</w:t>
      </w:r>
    </w:p>
    <w:p w14:paraId="514B6ABE" w14:textId="77777777" w:rsidR="00E3616D" w:rsidRPr="003A2A2A" w:rsidRDefault="00E3616D" w:rsidP="00E3616D">
      <w:pPr>
        <w:rPr>
          <w:rtl/>
        </w:rPr>
      </w:pPr>
      <w:proofErr w:type="gramStart"/>
      <w:r w:rsidRPr="003A2A2A">
        <w:rPr>
          <w:rFonts w:hint="cs"/>
          <w:i/>
          <w:iCs/>
          <w:rtl/>
          <w:lang w:bidi="ar-SY"/>
        </w:rPr>
        <w:t>ز )</w:t>
      </w:r>
      <w:proofErr w:type="gramEnd"/>
      <w:r w:rsidRPr="003A2A2A">
        <w:rPr>
          <w:rFonts w:hint="cs"/>
          <w:rtl/>
          <w:lang w:bidi="ar-SY"/>
        </w:rPr>
        <w:tab/>
      </w:r>
      <w:r w:rsidRPr="003A2A2A">
        <w:rPr>
          <w:rtl/>
          <w:lang w:bidi="ar-SY"/>
        </w:rPr>
        <w:t xml:space="preserve">أهمية توفر المستوى الملائم من التأهب للطوارئ في جميع البلدان وخصوصاً في البلدان النامية، على المستوى </w:t>
      </w:r>
      <w:r w:rsidRPr="00AF4C19">
        <w:rPr>
          <w:spacing w:val="-2"/>
          <w:rtl/>
          <w:lang w:bidi="ar-SY"/>
        </w:rPr>
        <w:t xml:space="preserve">الوطني عبر إنشاء أفرقة استجابة </w:t>
      </w:r>
      <w:r w:rsidRPr="00AF4C19">
        <w:rPr>
          <w:rFonts w:hint="cs"/>
          <w:spacing w:val="-2"/>
          <w:rtl/>
          <w:lang w:bidi="ar-SY"/>
        </w:rPr>
        <w:t>ل</w:t>
      </w:r>
      <w:r w:rsidRPr="00AF4C19">
        <w:rPr>
          <w:spacing w:val="-2"/>
          <w:rtl/>
          <w:lang w:bidi="ar-SY"/>
        </w:rPr>
        <w:t xml:space="preserve">لحوادث </w:t>
      </w:r>
      <w:r w:rsidRPr="00AF4C19">
        <w:rPr>
          <w:rFonts w:hint="cs"/>
          <w:spacing w:val="-2"/>
          <w:rtl/>
          <w:lang w:bidi="ar-SY"/>
        </w:rPr>
        <w:t>الحاسوبية</w:t>
      </w:r>
      <w:r w:rsidRPr="00AF4C19">
        <w:rPr>
          <w:spacing w:val="-2"/>
          <w:rtl/>
          <w:lang w:bidi="ar-SY"/>
        </w:rPr>
        <w:t xml:space="preserve"> </w:t>
      </w:r>
      <w:r w:rsidRPr="00AF4C19">
        <w:rPr>
          <w:spacing w:val="-2"/>
        </w:rPr>
        <w:t>(CIRT)</w:t>
      </w:r>
      <w:r w:rsidRPr="00AF4C19">
        <w:rPr>
          <w:rFonts w:hint="cs"/>
          <w:spacing w:val="-2"/>
          <w:rtl/>
          <w:lang w:bidi="ar-SY"/>
        </w:rPr>
        <w:t xml:space="preserve"> على الصعيد الوطني، </w:t>
      </w:r>
      <w:r w:rsidRPr="00AF4C19">
        <w:rPr>
          <w:spacing w:val="-2"/>
          <w:rtl/>
          <w:lang w:bidi="ar-SY"/>
        </w:rPr>
        <w:t xml:space="preserve">وأهمية التنسيق داخل </w:t>
      </w:r>
      <w:r w:rsidRPr="00AF4C19">
        <w:rPr>
          <w:rFonts w:hint="cs"/>
          <w:spacing w:val="-2"/>
          <w:rtl/>
          <w:lang w:bidi="ar-SY"/>
        </w:rPr>
        <w:t>المناطق</w:t>
      </w:r>
      <w:r w:rsidRPr="00AF4C19">
        <w:rPr>
          <w:spacing w:val="-2"/>
          <w:rtl/>
          <w:lang w:bidi="ar-SY"/>
        </w:rPr>
        <w:t xml:space="preserve"> وفيما بينها</w:t>
      </w:r>
      <w:r w:rsidRPr="003A2A2A">
        <w:rPr>
          <w:rtl/>
          <w:lang w:bidi="ar-SY"/>
        </w:rPr>
        <w:t xml:space="preserve"> </w:t>
      </w:r>
      <w:r w:rsidRPr="00AF4C19">
        <w:rPr>
          <w:spacing w:val="-2"/>
          <w:rtl/>
          <w:lang w:bidi="ar-SY"/>
        </w:rPr>
        <w:t>وللاستفادة من المبادرات</w:t>
      </w:r>
      <w:r w:rsidRPr="00AF4C19">
        <w:rPr>
          <w:rFonts w:hint="cs"/>
          <w:spacing w:val="-2"/>
          <w:rtl/>
          <w:lang w:bidi="ar-SY"/>
        </w:rPr>
        <w:t xml:space="preserve"> الإقليمية والدولية </w:t>
      </w:r>
      <w:r w:rsidRPr="00AF4C19">
        <w:rPr>
          <w:spacing w:val="-2"/>
          <w:rtl/>
          <w:lang w:bidi="ar-SY"/>
        </w:rPr>
        <w:t>بهذا الشأن</w:t>
      </w:r>
      <w:r w:rsidRPr="00AF4C19">
        <w:rPr>
          <w:rFonts w:hint="cs"/>
          <w:spacing w:val="-2"/>
          <w:rtl/>
          <w:lang w:bidi="ar-SY"/>
        </w:rPr>
        <w:t xml:space="preserve">، بما في ذلك التعاون مع المشاريع والمنظمات الإقليمية والوطنية </w:t>
      </w:r>
      <w:r w:rsidRPr="00AF4C19">
        <w:rPr>
          <w:spacing w:val="-2"/>
          <w:rtl/>
          <w:lang w:bidi="ar-SY"/>
        </w:rPr>
        <w:t>ومنها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</w:rPr>
        <w:t xml:space="preserve">المنتدى العالمي لأفرقة الاستجابة لحوادث وأمن المعلومات </w:t>
      </w:r>
      <w:r w:rsidRPr="003A2A2A">
        <w:t>(FIRST)</w:t>
      </w:r>
      <w:r w:rsidRPr="003A2A2A">
        <w:rPr>
          <w:rFonts w:hint="cs"/>
          <w:rtl/>
        </w:rPr>
        <w:t xml:space="preserve"> </w:t>
      </w:r>
      <w:r w:rsidRPr="003A2A2A">
        <w:rPr>
          <w:rFonts w:hint="cs"/>
          <w:rtl/>
          <w:lang w:bidi="ar-SY"/>
        </w:rPr>
        <w:t xml:space="preserve">ومنظمة البلدان الأمريكية وفريق </w:t>
      </w:r>
      <w:r w:rsidRPr="003A2A2A">
        <w:rPr>
          <w:rtl/>
        </w:rPr>
        <w:t>الاستجابة لحالات الطوارئ الحاسوبية لمنطقة آسيا والمحيط</w:t>
      </w:r>
      <w:r w:rsidRPr="003A2A2A">
        <w:rPr>
          <w:rFonts w:hint="cs"/>
          <w:rtl/>
        </w:rPr>
        <w:t> </w:t>
      </w:r>
      <w:r w:rsidRPr="003A2A2A">
        <w:rPr>
          <w:rtl/>
        </w:rPr>
        <w:t>الهادئ</w:t>
      </w:r>
      <w:r w:rsidRPr="003A2A2A">
        <w:rPr>
          <w:rFonts w:hint="cs"/>
          <w:rtl/>
        </w:rPr>
        <w:t>؛</w:t>
      </w:r>
    </w:p>
    <w:p w14:paraId="554ACBB8" w14:textId="77777777" w:rsidR="00E3616D" w:rsidRPr="003A2A2A" w:rsidRDefault="00E3616D" w:rsidP="00E3616D">
      <w:pPr>
        <w:rPr>
          <w:rtl/>
        </w:rPr>
      </w:pPr>
      <w:r w:rsidRPr="003A2A2A">
        <w:rPr>
          <w:i/>
          <w:iCs/>
          <w:rtl/>
        </w:rPr>
        <w:t>ح)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أن الاتصالات/تكنولوجيا المعلومات والاتصالات الناشئة يجري تطبيقها في إطار التدابير التقنية لمكافحة </w:t>
      </w:r>
      <w:r w:rsidRPr="003A2A2A">
        <w:rPr>
          <w:rtl/>
        </w:rPr>
        <w:t>الأنشطة السيبرانية الخبيثة</w:t>
      </w:r>
      <w:r w:rsidRPr="003A2A2A">
        <w:rPr>
          <w:rFonts w:hint="cs"/>
          <w:rtl/>
        </w:rPr>
        <w:t>؛</w:t>
      </w:r>
    </w:p>
    <w:p w14:paraId="317643BC" w14:textId="77777777" w:rsidR="00E3616D" w:rsidRPr="003A2A2A" w:rsidRDefault="00E3616D" w:rsidP="00E3616D">
      <w:pPr>
        <w:rPr>
          <w:rtl/>
          <w:lang w:bidi="ar-EG"/>
        </w:rPr>
      </w:pPr>
      <w:r w:rsidRPr="003A2A2A">
        <w:rPr>
          <w:rFonts w:hint="cs"/>
          <w:i/>
          <w:iCs/>
          <w:rtl/>
        </w:rPr>
        <w:t>ط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عمل لجنة الدراسات </w:t>
      </w:r>
      <w:r w:rsidRPr="003A2A2A">
        <w:t>17</w:t>
      </w:r>
      <w:r w:rsidRPr="003A2A2A">
        <w:rPr>
          <w:rFonts w:hint="cs"/>
          <w:rtl/>
        </w:rPr>
        <w:t xml:space="preserve"> لقطاع تقييس الاتصالات بالاتحاد </w:t>
      </w:r>
      <w:r w:rsidRPr="003A2A2A">
        <w:t>(ITU–T)</w:t>
      </w:r>
      <w:r w:rsidRPr="003A2A2A">
        <w:rPr>
          <w:rFonts w:hint="cs"/>
          <w:rtl/>
        </w:rPr>
        <w:t xml:space="preserve">، بشأن </w:t>
      </w:r>
      <w:r w:rsidRPr="003A2A2A">
        <w:rPr>
          <w:rFonts w:hint="eastAsia"/>
          <w:rtl/>
        </w:rPr>
        <w:t>تقنيات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السيبراني</w:t>
      </w:r>
      <w:r w:rsidRPr="003A2A2A">
        <w:rPr>
          <w:rFonts w:hint="cs"/>
          <w:rtl/>
        </w:rPr>
        <w:t> </w:t>
      </w:r>
      <w:r w:rsidRPr="003A2A2A">
        <w:t>(CYBEX)</w:t>
      </w:r>
      <w:r w:rsidRPr="003A2A2A">
        <w:rPr>
          <w:rFonts w:hint="cs"/>
          <w:rtl/>
        </w:rPr>
        <w:t>،</w:t>
      </w:r>
    </w:p>
    <w:p w14:paraId="211160BC" w14:textId="77777777" w:rsidR="00E3616D" w:rsidRPr="003A2A2A" w:rsidRDefault="00E3616D" w:rsidP="00E3616D">
      <w:pPr>
        <w:pStyle w:val="Call"/>
        <w:rPr>
          <w:rtl/>
        </w:rPr>
      </w:pPr>
      <w:r w:rsidRPr="003A2A2A">
        <w:rPr>
          <w:rtl/>
        </w:rPr>
        <w:t>وإذ يلاحظ</w:t>
      </w:r>
    </w:p>
    <w:p w14:paraId="32B8D32E" w14:textId="77777777" w:rsidR="00E3616D" w:rsidRPr="003A2A2A" w:rsidRDefault="00E3616D" w:rsidP="00E3616D">
      <w:pPr>
        <w:keepNext/>
        <w:spacing w:line="187" w:lineRule="auto"/>
        <w:rPr>
          <w:rtl/>
          <w:lang w:bidi="ar-SY"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i/>
          <w:iCs/>
          <w:rtl/>
        </w:rPr>
        <w:t>أ )</w:t>
      </w:r>
      <w:proofErr w:type="gramEnd"/>
      <w:r w:rsidRPr="003A2A2A">
        <w:rPr>
          <w:rtl/>
          <w:lang w:bidi="ar-SY"/>
        </w:rPr>
        <w:tab/>
      </w:r>
      <w:r w:rsidRPr="003A2A2A">
        <w:rPr>
          <w:rFonts w:hint="cs"/>
          <w:rtl/>
          <w:lang w:bidi="ar-SY"/>
        </w:rPr>
        <w:t xml:space="preserve">أن </w:t>
      </w:r>
      <w:r w:rsidRPr="003A2A2A">
        <w:rPr>
          <w:rtl/>
          <w:lang w:bidi="ar-SY"/>
        </w:rPr>
        <w:t xml:space="preserve">مستوى التأهب للطوارئ </w:t>
      </w:r>
      <w:r w:rsidRPr="003A2A2A">
        <w:rPr>
          <w:rFonts w:hint="cs"/>
          <w:rtl/>
          <w:lang w:bidi="ar-SY"/>
        </w:rPr>
        <w:t>الحاسوبية</w:t>
      </w:r>
      <w:r w:rsidRPr="003A2A2A">
        <w:rPr>
          <w:rtl/>
          <w:lang w:bidi="ar-SY"/>
        </w:rPr>
        <w:t xml:space="preserve"> في البلدان النامية</w:t>
      </w:r>
      <w:r w:rsidRPr="003A2A2A">
        <w:rPr>
          <w:rFonts w:hint="cs"/>
          <w:rtl/>
          <w:lang w:bidi="ar-SY"/>
        </w:rPr>
        <w:t xml:space="preserve"> يشهد تحسناً لكنه لا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SY"/>
        </w:rPr>
        <w:t>يزال في مستوى متدن</w:t>
      </w:r>
      <w:r w:rsidRPr="003A2A2A">
        <w:rPr>
          <w:rtl/>
          <w:lang w:bidi="ar-SY"/>
        </w:rPr>
        <w:t>؛</w:t>
      </w:r>
    </w:p>
    <w:p w14:paraId="778A5F1A" w14:textId="77777777" w:rsidR="00E3616D" w:rsidRPr="003A2A2A" w:rsidRDefault="00E3616D" w:rsidP="00E3616D">
      <w:pPr>
        <w:spacing w:line="187" w:lineRule="auto"/>
        <w:rPr>
          <w:i/>
          <w:rtl/>
          <w:lang w:bidi="ar-SY"/>
        </w:rPr>
      </w:pPr>
      <w:r w:rsidRPr="003A2A2A">
        <w:rPr>
          <w:i/>
          <w:iCs/>
          <w:rtl/>
        </w:rPr>
        <w:t>ب</w:t>
      </w:r>
      <w:r w:rsidRPr="003A2A2A">
        <w:rPr>
          <w:i/>
          <w:iCs/>
          <w:rtl/>
          <w:lang w:bidi="ar-SY"/>
        </w:rPr>
        <w:t>)</w:t>
      </w:r>
      <w:r w:rsidRPr="003A2A2A">
        <w:rPr>
          <w:rtl/>
          <w:lang w:bidi="ar-SY"/>
        </w:rPr>
        <w:tab/>
        <w:t xml:space="preserve">أن ارتفاع مستوى التوصيلية بين شبكات </w:t>
      </w:r>
      <w:r w:rsidRPr="003A2A2A">
        <w:rPr>
          <w:rFonts w:hint="cs"/>
          <w:rtl/>
          <w:lang w:bidi="ar-SY"/>
        </w:rPr>
        <w:t>الاتصالات/</w:t>
      </w:r>
      <w:r w:rsidRPr="003A2A2A">
        <w:rPr>
          <w:rtl/>
          <w:lang w:bidi="ar-SY"/>
        </w:rPr>
        <w:t xml:space="preserve">تكنولوجيا المعلومات والاتصالات قد يتأثر </w:t>
      </w:r>
      <w:r w:rsidRPr="003A2A2A">
        <w:rPr>
          <w:rFonts w:hint="cs"/>
          <w:rtl/>
          <w:lang w:bidi="ar-EG"/>
        </w:rPr>
        <w:t xml:space="preserve">سلباً </w:t>
      </w:r>
      <w:r w:rsidRPr="003A2A2A">
        <w:rPr>
          <w:rtl/>
          <w:lang w:bidi="ar-SY"/>
        </w:rPr>
        <w:t xml:space="preserve">جراء </w:t>
      </w:r>
      <w:r w:rsidRPr="003A2A2A">
        <w:rPr>
          <w:rFonts w:hint="cs"/>
          <w:rtl/>
          <w:lang w:bidi="ar-SY"/>
        </w:rPr>
        <w:t>نشاط سيبراني خبيث</w:t>
      </w:r>
      <w:r w:rsidRPr="003A2A2A">
        <w:rPr>
          <w:rtl/>
          <w:lang w:bidi="ar-SY"/>
        </w:rPr>
        <w:t xml:space="preserve"> من شبكات في البلدان الأقل استعداداً لها، وأغلبها من البلدان النامية؛</w:t>
      </w:r>
    </w:p>
    <w:p w14:paraId="126F6F05" w14:textId="77777777" w:rsidR="00E3616D" w:rsidRPr="003A2A2A" w:rsidRDefault="00E3616D" w:rsidP="00E3616D">
      <w:pPr>
        <w:rPr>
          <w:rtl/>
          <w:lang w:bidi="ar-SY"/>
        </w:rPr>
      </w:pPr>
    </w:p>
    <w:p w14:paraId="5802CEFC" w14:textId="77777777" w:rsidR="00E3616D" w:rsidRPr="003A2A2A" w:rsidRDefault="00E3616D" w:rsidP="00E3616D">
      <w:pPr>
        <w:rPr>
          <w:rtl/>
          <w:lang w:bidi="ar-SY"/>
        </w:rPr>
      </w:pPr>
      <w:r w:rsidRPr="003A2A2A">
        <w:rPr>
          <w:rtl/>
          <w:lang w:bidi="ar-SY"/>
        </w:rPr>
        <w:br w:type="page"/>
      </w:r>
    </w:p>
    <w:p w14:paraId="7ECB6DEA" w14:textId="77777777" w:rsidR="00E3616D" w:rsidRPr="003A2A2A" w:rsidRDefault="00E3616D" w:rsidP="00E3616D">
      <w:pPr>
        <w:rPr>
          <w:spacing w:val="-2"/>
          <w:rtl/>
        </w:rPr>
      </w:pPr>
      <w:r w:rsidRPr="003A2A2A">
        <w:rPr>
          <w:rFonts w:hint="eastAsia"/>
          <w:iCs/>
          <w:rtl/>
          <w:lang w:bidi="ar-SY"/>
        </w:rPr>
        <w:lastRenderedPageBreak/>
        <w:t>ج</w:t>
      </w:r>
      <w:r w:rsidRPr="003A2A2A">
        <w:rPr>
          <w:iCs/>
          <w:rtl/>
          <w:lang w:bidi="ar-SY"/>
        </w:rPr>
        <w:t>)</w:t>
      </w:r>
      <w:r w:rsidRPr="003A2A2A">
        <w:rPr>
          <w:rtl/>
          <w:lang w:bidi="ar-SY"/>
        </w:rPr>
        <w:tab/>
      </w:r>
      <w:r w:rsidRPr="003A2A2A">
        <w:rPr>
          <w:rFonts w:hint="cs"/>
          <w:spacing w:val="-2"/>
          <w:rtl/>
        </w:rPr>
        <w:t xml:space="preserve">الفقرة </w:t>
      </w:r>
      <w:r w:rsidRPr="003A2A2A">
        <w:rPr>
          <w:rFonts w:hint="cs"/>
          <w:i/>
          <w:iCs/>
          <w:spacing w:val="-2"/>
          <w:rtl/>
        </w:rPr>
        <w:t>ز</w:t>
      </w:r>
      <w:r w:rsidRPr="003A2A2A">
        <w:rPr>
          <w:i/>
          <w:iCs/>
          <w:spacing w:val="-2"/>
          <w:rtl/>
        </w:rPr>
        <w:t>)</w:t>
      </w:r>
      <w:r w:rsidRPr="003A2A2A">
        <w:rPr>
          <w:rFonts w:hint="cs"/>
          <w:spacing w:val="-2"/>
          <w:rtl/>
        </w:rPr>
        <w:t xml:space="preserve"> من "</w:t>
      </w:r>
      <w:r w:rsidRPr="003A2A2A">
        <w:rPr>
          <w:rFonts w:hint="eastAsia"/>
          <w:i/>
          <w:iCs/>
          <w:spacing w:val="-2"/>
          <w:rtl/>
        </w:rPr>
        <w:t>وإذ</w:t>
      </w:r>
      <w:r w:rsidRPr="003A2A2A">
        <w:rPr>
          <w:i/>
          <w:iCs/>
          <w:spacing w:val="-2"/>
          <w:rtl/>
        </w:rPr>
        <w:t xml:space="preserve"> </w:t>
      </w:r>
      <w:r w:rsidRPr="003A2A2A">
        <w:rPr>
          <w:rFonts w:hint="eastAsia"/>
          <w:i/>
          <w:iCs/>
          <w:spacing w:val="-2"/>
          <w:rtl/>
        </w:rPr>
        <w:t>يضع</w:t>
      </w:r>
      <w:r w:rsidRPr="003A2A2A">
        <w:rPr>
          <w:i/>
          <w:iCs/>
          <w:spacing w:val="-2"/>
          <w:rtl/>
        </w:rPr>
        <w:t xml:space="preserve"> </w:t>
      </w:r>
      <w:r w:rsidRPr="003A2A2A">
        <w:rPr>
          <w:rFonts w:hint="eastAsia"/>
          <w:i/>
          <w:iCs/>
          <w:spacing w:val="-2"/>
          <w:rtl/>
        </w:rPr>
        <w:t>في</w:t>
      </w:r>
      <w:r w:rsidRPr="003A2A2A">
        <w:rPr>
          <w:i/>
          <w:iCs/>
          <w:spacing w:val="-2"/>
          <w:rtl/>
        </w:rPr>
        <w:t xml:space="preserve"> </w:t>
      </w:r>
      <w:r w:rsidRPr="003A2A2A">
        <w:rPr>
          <w:rFonts w:hint="eastAsia"/>
          <w:i/>
          <w:iCs/>
          <w:spacing w:val="-2"/>
          <w:rtl/>
        </w:rPr>
        <w:t>اعتباره</w:t>
      </w:r>
      <w:r w:rsidRPr="003A2A2A">
        <w:rPr>
          <w:rFonts w:hint="cs"/>
          <w:spacing w:val="-2"/>
          <w:rtl/>
        </w:rPr>
        <w:t>" في القرار </w:t>
      </w:r>
      <w:r w:rsidRPr="003A2A2A">
        <w:rPr>
          <w:spacing w:val="-2"/>
        </w:rPr>
        <w:t>130</w:t>
      </w:r>
      <w:r w:rsidRPr="003A2A2A">
        <w:rPr>
          <w:rFonts w:hint="cs"/>
          <w:spacing w:val="-2"/>
          <w:rtl/>
        </w:rPr>
        <w:t xml:space="preserve"> (المراجَع في دبي، </w:t>
      </w:r>
      <w:r w:rsidRPr="003A2A2A">
        <w:rPr>
          <w:spacing w:val="-2"/>
        </w:rPr>
        <w:t>2018</w:t>
      </w:r>
      <w:r w:rsidRPr="003A2A2A">
        <w:rPr>
          <w:rFonts w:hint="cs"/>
          <w:spacing w:val="-2"/>
          <w:rtl/>
        </w:rPr>
        <w:t xml:space="preserve">) التي تنص على أن حماية هذه البنية </w:t>
      </w:r>
      <w:r w:rsidRPr="00AF4C19">
        <w:rPr>
          <w:rFonts w:hint="cs"/>
          <w:spacing w:val="-4"/>
          <w:rtl/>
        </w:rPr>
        <w:t>التحتية والتصدي لهذه التحديات والتهديدات يتطلبان إجراءات وطنية وإقليمية ودولية منسقة من أجل منع وقوع أي حادث مرتبط بأمن</w:t>
      </w:r>
      <w:r w:rsidRPr="003A2A2A">
        <w:rPr>
          <w:rFonts w:hint="cs"/>
          <w:spacing w:val="-2"/>
          <w:rtl/>
        </w:rPr>
        <w:t xml:space="preserve"> </w:t>
      </w:r>
      <w:r w:rsidRPr="00AF4C19">
        <w:rPr>
          <w:rFonts w:hint="cs"/>
          <w:spacing w:val="-4"/>
          <w:rtl/>
        </w:rPr>
        <w:t>الحواسيب والاستعداد له والاستجابة له والتعافي منه من جانب السلطات الحكومية على الأصعدة الوطنية</w:t>
      </w:r>
      <w:r w:rsidRPr="00AF4C19">
        <w:rPr>
          <w:rFonts w:hint="eastAsia"/>
          <w:spacing w:val="-4"/>
          <w:rtl/>
        </w:rPr>
        <w:t> </w:t>
      </w:r>
      <w:r w:rsidRPr="00AF4C19">
        <w:rPr>
          <w:rFonts w:hint="cs"/>
          <w:spacing w:val="-4"/>
          <w:rtl/>
        </w:rPr>
        <w:t>(بما في ذلك إنشاء أفرقة</w:t>
      </w:r>
      <w:r w:rsidRPr="003A2A2A">
        <w:rPr>
          <w:rFonts w:hint="cs"/>
          <w:spacing w:val="-2"/>
          <w:rtl/>
        </w:rPr>
        <w:t xml:space="preserve"> </w:t>
      </w:r>
      <w:r w:rsidRPr="00AF4C19">
        <w:rPr>
          <w:rFonts w:hint="cs"/>
          <w:spacing w:val="-4"/>
          <w:rtl/>
        </w:rPr>
        <w:t xml:space="preserve">استجابةً للحوادث الحاسوبية </w:t>
      </w:r>
      <w:r w:rsidRPr="00AF4C19">
        <w:rPr>
          <w:spacing w:val="-4"/>
        </w:rPr>
        <w:t>(CIRT)</w:t>
      </w:r>
      <w:r w:rsidRPr="00AF4C19">
        <w:rPr>
          <w:rFonts w:hint="cs"/>
          <w:spacing w:val="-4"/>
          <w:rtl/>
        </w:rPr>
        <w:t>) ودون الوطنية، ومن جانب القطاع الخاص والمواطنين والمستعملين، كما</w:t>
      </w:r>
      <w:r w:rsidRPr="00AF4C19">
        <w:rPr>
          <w:rFonts w:hint="eastAsia"/>
          <w:spacing w:val="-4"/>
          <w:rtl/>
        </w:rPr>
        <w:t> </w:t>
      </w:r>
      <w:r w:rsidRPr="00AF4C19">
        <w:rPr>
          <w:rFonts w:hint="cs"/>
          <w:spacing w:val="-4"/>
          <w:rtl/>
        </w:rPr>
        <w:t>يتطلبان التعاون</w:t>
      </w:r>
      <w:r w:rsidRPr="003A2A2A">
        <w:rPr>
          <w:rFonts w:hint="cs"/>
          <w:spacing w:val="-2"/>
          <w:rtl/>
        </w:rPr>
        <w:t xml:space="preserve"> والتنسيق على الصعيدين الدولي والإقليمي، وأن على الاتحاد الاضطلاع بدور ريادي في</w:t>
      </w:r>
      <w:r w:rsidRPr="003A2A2A">
        <w:rPr>
          <w:rFonts w:hint="eastAsia"/>
          <w:spacing w:val="-2"/>
          <w:rtl/>
        </w:rPr>
        <w:t> </w:t>
      </w:r>
      <w:r w:rsidRPr="003A2A2A">
        <w:rPr>
          <w:rFonts w:hint="cs"/>
          <w:spacing w:val="-2"/>
          <w:rtl/>
        </w:rPr>
        <w:t>هذا المجال، في</w:t>
      </w:r>
      <w:r w:rsidRPr="003A2A2A">
        <w:rPr>
          <w:rFonts w:hint="eastAsia"/>
          <w:spacing w:val="-2"/>
          <w:rtl/>
        </w:rPr>
        <w:t> </w:t>
      </w:r>
      <w:r w:rsidRPr="003A2A2A">
        <w:rPr>
          <w:rFonts w:hint="cs"/>
          <w:spacing w:val="-2"/>
          <w:rtl/>
        </w:rPr>
        <w:t>إطار اختصاصاته وكفاءاته؛</w:t>
      </w:r>
    </w:p>
    <w:p w14:paraId="5D449813" w14:textId="77777777" w:rsidR="00E3616D" w:rsidRPr="003A2A2A" w:rsidRDefault="00E3616D" w:rsidP="00E3616D">
      <w:pPr>
        <w:rPr>
          <w:rtl/>
          <w:lang w:bidi="ar-EG"/>
        </w:rPr>
      </w:pPr>
      <w:proofErr w:type="gramStart"/>
      <w:r w:rsidRPr="003A2A2A">
        <w:rPr>
          <w:rFonts w:hint="cs"/>
          <w:i/>
          <w:iCs/>
          <w:rtl/>
          <w:lang w:bidi="ar-SY"/>
        </w:rPr>
        <w:t>د )</w:t>
      </w:r>
      <w:proofErr w:type="gramEnd"/>
      <w:r w:rsidRPr="003A2A2A">
        <w:rPr>
          <w:rtl/>
          <w:lang w:bidi="ar-SY"/>
        </w:rPr>
        <w:tab/>
        <w:t>أن إنشاء أفرقة الاستجابة للحوادث الحاسوبية يتطلب موارد مستمرة ومناسبة من أجل أن تكون ناجحة ومستدامة</w:t>
      </w:r>
      <w:r w:rsidRPr="003A2A2A">
        <w:rPr>
          <w:rFonts w:hint="cs"/>
          <w:rtl/>
          <w:lang w:bidi="ar-SY"/>
        </w:rPr>
        <w:t>؛</w:t>
      </w:r>
    </w:p>
    <w:p w14:paraId="2B8B0AAA" w14:textId="77777777" w:rsidR="00E3616D" w:rsidRPr="003A2A2A" w:rsidRDefault="00E3616D" w:rsidP="00E3616D">
      <w:pPr>
        <w:spacing w:line="187" w:lineRule="auto"/>
        <w:rPr>
          <w:rtl/>
          <w:lang w:bidi="ar-SY"/>
        </w:rPr>
      </w:pPr>
      <w:proofErr w:type="gramStart"/>
      <w:r w:rsidRPr="003A2A2A">
        <w:rPr>
          <w:rFonts w:ascii="Traditional Arabic" w:hAnsi="Traditional Arabic" w:hint="cs"/>
          <w:i/>
          <w:iCs/>
          <w:rtl/>
          <w:lang w:bidi="ar-SY"/>
        </w:rPr>
        <w:t xml:space="preserve">هـ </w:t>
      </w:r>
      <w:r w:rsidRPr="003A2A2A">
        <w:rPr>
          <w:i/>
          <w:iCs/>
          <w:rtl/>
          <w:lang w:bidi="ar-SY"/>
        </w:rPr>
        <w:t>)</w:t>
      </w:r>
      <w:proofErr w:type="gramEnd"/>
      <w:r w:rsidRPr="003A2A2A">
        <w:rPr>
          <w:rtl/>
          <w:lang w:bidi="ar-SY"/>
        </w:rPr>
        <w:tab/>
      </w:r>
      <w:r w:rsidRPr="003A2A2A">
        <w:rPr>
          <w:rFonts w:hint="cs"/>
          <w:rtl/>
          <w:lang w:bidi="ar-SY"/>
        </w:rPr>
        <w:t>أعمال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 xml:space="preserve">لجنة الدراسات </w:t>
      </w:r>
      <w:r w:rsidRPr="003A2A2A">
        <w:t>17</w:t>
      </w:r>
      <w:r w:rsidRPr="003A2A2A">
        <w:rPr>
          <w:rFonts w:hint="cs"/>
          <w:rtl/>
          <w:lang w:bidi="ar-SY"/>
        </w:rPr>
        <w:t xml:space="preserve"> التابعة لقطاع تقييس الاتصالات في الاتحاد في مجال أفرقة الاستجابة للحوادث الحاسوبية على الصعيد الوطني، لا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SY"/>
        </w:rPr>
        <w:t>سيما فيما يتعلق بالبلدان النامية، والتعاون فيما بينها، على النحو المبين في نواتج لجنة الدراسات؛</w:t>
      </w:r>
    </w:p>
    <w:p w14:paraId="1024D59B" w14:textId="77777777" w:rsidR="00E3616D" w:rsidRPr="003A2A2A" w:rsidRDefault="00E3616D" w:rsidP="00E3616D">
      <w:pPr>
        <w:spacing w:line="187" w:lineRule="auto"/>
        <w:rPr>
          <w:i/>
          <w:rtl/>
          <w:lang w:bidi="ar-SY"/>
        </w:rPr>
      </w:pPr>
      <w:proofErr w:type="gramStart"/>
      <w:r w:rsidRPr="003A2A2A">
        <w:rPr>
          <w:rFonts w:hint="cs"/>
          <w:iCs/>
          <w:rtl/>
          <w:lang w:bidi="ar-SY"/>
        </w:rPr>
        <w:t xml:space="preserve">و </w:t>
      </w:r>
      <w:r w:rsidRPr="003A2A2A">
        <w:rPr>
          <w:iCs/>
          <w:rtl/>
          <w:lang w:bidi="ar-SY"/>
        </w:rPr>
        <w:t>)</w:t>
      </w:r>
      <w:proofErr w:type="gramEnd"/>
      <w:r w:rsidRPr="003A2A2A">
        <w:rPr>
          <w:iCs/>
          <w:rtl/>
          <w:lang w:bidi="ar-SY"/>
        </w:rPr>
        <w:tab/>
      </w:r>
      <w:r w:rsidRPr="003A2A2A">
        <w:rPr>
          <w:rtl/>
          <w:lang w:bidi="ar-SY"/>
        </w:rPr>
        <w:t xml:space="preserve">ضرورة إنشاء أفرقة استجابة </w:t>
      </w:r>
      <w:r w:rsidRPr="003A2A2A">
        <w:rPr>
          <w:rFonts w:hint="cs"/>
          <w:rtl/>
          <w:lang w:bidi="ar-SY"/>
        </w:rPr>
        <w:t>للحوادث الحاسوبية</w:t>
      </w:r>
      <w:r w:rsidRPr="003A2A2A">
        <w:rPr>
          <w:rtl/>
          <w:lang w:bidi="ar-SY"/>
        </w:rPr>
        <w:t xml:space="preserve"> على أساس وطني</w:t>
      </w:r>
      <w:r w:rsidRPr="003A2A2A">
        <w:rPr>
          <w:rFonts w:hint="cs"/>
          <w:rtl/>
          <w:lang w:bidi="ar-SY"/>
        </w:rPr>
        <w:t>، حسب الاقتضاء، بما في ذلك أفرقة استجابة للحوادث الحاسوبية تكون مسؤولة عن التعاون بين الحكومات،</w:t>
      </w:r>
      <w:r w:rsidRPr="003A2A2A">
        <w:rPr>
          <w:rtl/>
          <w:lang w:bidi="ar-SY"/>
        </w:rPr>
        <w:t xml:space="preserve"> وأهمية التنسيق</w:t>
      </w:r>
      <w:r w:rsidRPr="003A2A2A">
        <w:rPr>
          <w:rFonts w:hint="cs"/>
          <w:rtl/>
          <w:lang w:bidi="ar-SY"/>
        </w:rPr>
        <w:t xml:space="preserve"> بين جميع المنظمات ذات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SY"/>
        </w:rPr>
        <w:t>الصلة</w:t>
      </w:r>
      <w:r w:rsidRPr="003A2A2A">
        <w:rPr>
          <w:rFonts w:hint="cs"/>
          <w:i/>
          <w:rtl/>
          <w:lang w:bidi="ar-SY"/>
        </w:rPr>
        <w:t>؛</w:t>
      </w:r>
    </w:p>
    <w:p w14:paraId="70235779" w14:textId="77777777" w:rsidR="00E3616D" w:rsidRPr="003A2A2A" w:rsidRDefault="00E3616D" w:rsidP="00E3616D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ز</w:t>
      </w:r>
      <w:r w:rsidRPr="003A2A2A">
        <w:rPr>
          <w:rFonts w:hint="eastAsia"/>
          <w:i/>
          <w:iCs/>
          <w:rtl/>
        </w:rPr>
        <w:t> </w:t>
      </w:r>
      <w:r w:rsidRPr="003A2A2A">
        <w:rPr>
          <w:rFonts w:hint="cs"/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البرنامج العالمي للأمن السيبراني لدى الاتحاد الدولي للاتصالات؛</w:t>
      </w:r>
    </w:p>
    <w:p w14:paraId="16DFB7B1" w14:textId="77777777" w:rsidR="00E3616D" w:rsidRPr="003A2A2A" w:rsidRDefault="00E3616D" w:rsidP="00E3616D">
      <w:r w:rsidRPr="00AF4C19">
        <w:rPr>
          <w:rFonts w:hint="cs"/>
          <w:i/>
          <w:iCs/>
          <w:spacing w:val="-2"/>
          <w:rtl/>
        </w:rPr>
        <w:t>ح)</w:t>
      </w:r>
      <w:r w:rsidRPr="00AF4C19">
        <w:rPr>
          <w:spacing w:val="-2"/>
          <w:rtl/>
        </w:rPr>
        <w:tab/>
      </w:r>
      <w:r w:rsidRPr="00AF4C19">
        <w:rPr>
          <w:rFonts w:hint="cs"/>
          <w:spacing w:val="-2"/>
          <w:rtl/>
        </w:rPr>
        <w:t>الاستخدام المتزايد للاتصالات/تكنولوجيا المعلومات والاتصالات الجديدة والناشئة في جميع جوانب الحياة، بما في ذلك</w:t>
      </w:r>
      <w:r w:rsidRPr="003A2A2A">
        <w:rPr>
          <w:rFonts w:hint="cs"/>
          <w:rtl/>
        </w:rPr>
        <w:t xml:space="preserve"> </w:t>
      </w:r>
      <w:proofErr w:type="spellStart"/>
      <w:r w:rsidRPr="003A2A2A">
        <w:rPr>
          <w:rFonts w:hint="cs"/>
          <w:rtl/>
        </w:rPr>
        <w:t>رقمنة</w:t>
      </w:r>
      <w:proofErr w:type="spellEnd"/>
      <w:r w:rsidRPr="003A2A2A">
        <w:rPr>
          <w:rFonts w:hint="cs"/>
          <w:rtl/>
        </w:rPr>
        <w:t xml:space="preserve"> الخدمات الحكومية، التي تلزم حمايتها بشكل كبير؛</w:t>
      </w:r>
    </w:p>
    <w:p w14:paraId="1F96C929" w14:textId="77777777" w:rsidR="00E3616D" w:rsidRPr="003A2A2A" w:rsidRDefault="00E3616D" w:rsidP="00E3616D">
      <w:pPr>
        <w:rPr>
          <w:rtl/>
          <w:lang w:bidi="ar-SY"/>
        </w:rPr>
      </w:pPr>
      <w:r w:rsidRPr="003A2A2A">
        <w:rPr>
          <w:rFonts w:hint="cs"/>
          <w:i/>
          <w:iCs/>
          <w:rtl/>
        </w:rPr>
        <w:t>ط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  <w:t>أن بإمكان أفرقة الاستجابة للحوادث الحاسوبية</w:t>
      </w:r>
      <w:r w:rsidRPr="003A2A2A">
        <w:rPr>
          <w:rFonts w:hint="cs"/>
          <w:rtl/>
        </w:rPr>
        <w:t xml:space="preserve"> المساعدة في تلبية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الحاجة الملحة إلى تعزيز الأمن، وبناء الاطمئنان والثقة في استخدام تكنولوجيا المعلومات والاتصالات،</w:t>
      </w:r>
    </w:p>
    <w:p w14:paraId="76AFE4C9" w14:textId="77777777" w:rsidR="00E3616D" w:rsidRPr="003A2A2A" w:rsidRDefault="00E3616D" w:rsidP="00E3616D">
      <w:pPr>
        <w:pStyle w:val="Call"/>
        <w:rPr>
          <w:rtl/>
        </w:rPr>
      </w:pPr>
      <w:r w:rsidRPr="003A2A2A">
        <w:rPr>
          <w:rtl/>
        </w:rPr>
        <w:t>يقـرر</w:t>
      </w:r>
    </w:p>
    <w:p w14:paraId="54E8EA61" w14:textId="77777777" w:rsidR="00E3616D" w:rsidRPr="003A2A2A" w:rsidRDefault="00E3616D" w:rsidP="00E3616D">
      <w:pPr>
        <w:spacing w:line="187" w:lineRule="auto"/>
      </w:pPr>
      <w:r w:rsidRPr="003A2A2A">
        <w:rPr>
          <w:iCs/>
        </w:rPr>
        <w:t>1</w:t>
      </w:r>
      <w:r w:rsidRPr="003A2A2A">
        <w:rPr>
          <w:i/>
          <w:rtl/>
        </w:rPr>
        <w:tab/>
      </w:r>
      <w:r w:rsidRPr="003A2A2A">
        <w:rPr>
          <w:i/>
          <w:rtl/>
          <w:lang w:bidi="ar-SY"/>
        </w:rPr>
        <w:t xml:space="preserve">دعوة الدول الأعضاء وأعضاء القطاع من </w:t>
      </w:r>
      <w:r w:rsidRPr="003A2A2A">
        <w:rPr>
          <w:rtl/>
          <w:lang w:bidi="ar-SY"/>
        </w:rPr>
        <w:t>ذ</w:t>
      </w:r>
      <w:r w:rsidRPr="003A2A2A">
        <w:rPr>
          <w:i/>
          <w:rtl/>
          <w:lang w:bidi="ar-SY"/>
        </w:rPr>
        <w:t>وي الخبرة في </w:t>
      </w:r>
      <w:r w:rsidRPr="003A2A2A">
        <w:rPr>
          <w:rtl/>
          <w:lang w:bidi="ar-SY"/>
        </w:rPr>
        <w:t>هذ</w:t>
      </w:r>
      <w:r w:rsidRPr="003A2A2A">
        <w:rPr>
          <w:i/>
          <w:rtl/>
          <w:lang w:bidi="ar-SY"/>
        </w:rPr>
        <w:t>ا المجال إلى:</w:t>
      </w:r>
    </w:p>
    <w:p w14:paraId="067472B8" w14:textId="77777777" w:rsidR="00E3616D" w:rsidRPr="003A2A2A" w:rsidRDefault="00E3616D" w:rsidP="00E3616D">
      <w:pPr>
        <w:pStyle w:val="enumlev1"/>
        <w:rPr>
          <w:rtl/>
        </w:rPr>
      </w:pPr>
      <w:r w:rsidRPr="003A2A2A">
        <w:rPr>
          <w:lang w:val="en-US"/>
        </w:rPr>
        <w:t>'1'</w:t>
      </w:r>
      <w:r w:rsidRPr="003A2A2A">
        <w:rPr>
          <w:rtl/>
        </w:rPr>
        <w:tab/>
        <w:t xml:space="preserve">إنشاء أفرقة استجابة وطنية </w:t>
      </w:r>
      <w:r w:rsidRPr="003A2A2A">
        <w:rPr>
          <w:rFonts w:hint="cs"/>
          <w:rtl/>
        </w:rPr>
        <w:t>للحوادث الحاسوبية، بما في ذلك أفرقة استجابة للحوادث الحاسوبية تكون مسؤولة عن التعاون بين الحكومات،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عندما تدعو الحاجة إليها أو في حالة عدم وجودها، حسب </w:t>
      </w:r>
      <w:proofErr w:type="gramStart"/>
      <w:r w:rsidRPr="003A2A2A">
        <w:rPr>
          <w:rFonts w:hint="cs"/>
          <w:rtl/>
        </w:rPr>
        <w:t>الاقتضاء</w:t>
      </w:r>
      <w:r w:rsidRPr="003A2A2A">
        <w:rPr>
          <w:rtl/>
        </w:rPr>
        <w:t>؛</w:t>
      </w:r>
      <w:proofErr w:type="gramEnd"/>
    </w:p>
    <w:p w14:paraId="3C61AA67" w14:textId="77777777" w:rsidR="00E3616D" w:rsidRPr="003A2A2A" w:rsidRDefault="00E3616D" w:rsidP="00E3616D">
      <w:pPr>
        <w:pStyle w:val="enumlev1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  <w:t>التعاون الوثيق مع</w:t>
      </w:r>
      <w:r w:rsidRPr="003A2A2A">
        <w:rPr>
          <w:rFonts w:hint="cs"/>
          <w:rtl/>
        </w:rPr>
        <w:t xml:space="preserve"> المنظمات ذات الصلة بما في ذلك قطاع تقييس الاتصالات</w:t>
      </w:r>
      <w:r w:rsidRPr="003A2A2A">
        <w:rPr>
          <w:rtl/>
        </w:rPr>
        <w:t xml:space="preserve"> في هذا الصدد، مع </w:t>
      </w:r>
      <w:r w:rsidRPr="003A2A2A">
        <w:rPr>
          <w:rFonts w:hint="cs"/>
          <w:rtl/>
        </w:rPr>
        <w:t>مراعاة</w:t>
      </w:r>
      <w:r w:rsidRPr="003A2A2A">
        <w:rPr>
          <w:rtl/>
        </w:rPr>
        <w:t xml:space="preserve"> القرار</w:t>
      </w:r>
      <w:r w:rsidRPr="003A2A2A">
        <w:rPr>
          <w:rFonts w:hint="cs"/>
          <w:rtl/>
        </w:rPr>
        <w:t> </w:t>
      </w:r>
      <w:r w:rsidRPr="003A2A2A">
        <w:t>58</w:t>
      </w:r>
      <w:r w:rsidRPr="003A2A2A">
        <w:rPr>
          <w:rFonts w:hint="cs"/>
          <w:rtl/>
        </w:rPr>
        <w:t xml:space="preserve"> (المراجَع في جنيف، </w:t>
      </w:r>
      <w:proofErr w:type="gramStart"/>
      <w:r w:rsidRPr="003A2A2A">
        <w:t>2022</w:t>
      </w:r>
      <w:r w:rsidRPr="003A2A2A">
        <w:rPr>
          <w:rtl/>
        </w:rPr>
        <w:t>)؛</w:t>
      </w:r>
      <w:proofErr w:type="gramEnd"/>
    </w:p>
    <w:p w14:paraId="09D2F5AE" w14:textId="77777777" w:rsidR="00E3616D" w:rsidRPr="003A2A2A" w:rsidRDefault="00E3616D" w:rsidP="00E3616D">
      <w:pPr>
        <w:pStyle w:val="enumlev1"/>
        <w:rPr>
          <w:rtl/>
          <w:lang w:bidi="ar-EG"/>
        </w:rPr>
      </w:pPr>
      <w:r w:rsidRPr="003A2A2A">
        <w:rPr>
          <w:lang w:val="en-US"/>
        </w:rPr>
        <w:t>'3'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تيسير تبادل أفضل الممارسات بين أفرقتها الوطنية للاستجابة للحوادث </w:t>
      </w:r>
      <w:proofErr w:type="gramStart"/>
      <w:r w:rsidRPr="003A2A2A">
        <w:rPr>
          <w:rFonts w:hint="cs"/>
          <w:rtl/>
        </w:rPr>
        <w:t>الحاسوبية؛</w:t>
      </w:r>
      <w:proofErr w:type="gramEnd"/>
    </w:p>
    <w:p w14:paraId="7D27D9E4" w14:textId="77777777" w:rsidR="00E3616D" w:rsidRPr="003A2A2A" w:rsidRDefault="00E3616D" w:rsidP="00E3616D">
      <w:pPr>
        <w:rPr>
          <w:rtl/>
        </w:rPr>
      </w:pPr>
    </w:p>
    <w:p w14:paraId="7CDEFD2E" w14:textId="77777777" w:rsidR="00E3616D" w:rsidRPr="003A2A2A" w:rsidRDefault="00E3616D" w:rsidP="00E3616D">
      <w:pPr>
        <w:rPr>
          <w:rFonts w:eastAsia="Times New Roman"/>
        </w:rPr>
      </w:pPr>
      <w:r w:rsidRPr="003A2A2A">
        <w:br w:type="page"/>
      </w:r>
    </w:p>
    <w:p w14:paraId="11A3C992" w14:textId="77777777" w:rsidR="00E3616D" w:rsidRPr="003A2A2A" w:rsidRDefault="00E3616D" w:rsidP="00E3616D">
      <w:pPr>
        <w:pStyle w:val="enumlev1"/>
        <w:rPr>
          <w:rtl/>
          <w:lang w:bidi="ar-EG"/>
        </w:rPr>
      </w:pPr>
      <w:r w:rsidRPr="003A2A2A">
        <w:rPr>
          <w:lang w:val="en-US"/>
        </w:rPr>
        <w:lastRenderedPageBreak/>
        <w:t>'4'</w:t>
      </w:r>
      <w:r w:rsidRPr="003A2A2A">
        <w:rPr>
          <w:rtl/>
        </w:rPr>
        <w:tab/>
      </w:r>
      <w:r w:rsidRPr="003A2A2A">
        <w:rPr>
          <w:rFonts w:hint="cs"/>
          <w:rtl/>
          <w:lang w:bidi="ar-EG"/>
        </w:rPr>
        <w:t xml:space="preserve">تشجيع استخدام </w:t>
      </w:r>
      <w:r w:rsidRPr="003A2A2A">
        <w:rPr>
          <w:rtl/>
          <w:lang w:bidi="ar-EG"/>
        </w:rPr>
        <w:t>الاتصالات/تكنولوجيا المعلومات والاتصالات الناشئة</w:t>
      </w:r>
      <w:r w:rsidRPr="003A2A2A">
        <w:rPr>
          <w:rFonts w:hint="cs"/>
          <w:rtl/>
          <w:lang w:bidi="ar-EG"/>
        </w:rPr>
        <w:t xml:space="preserve"> لتعزيز القدرات التقنية ل</w:t>
      </w:r>
      <w:r w:rsidRPr="003A2A2A">
        <w:rPr>
          <w:rtl/>
          <w:lang w:bidi="ar-EG"/>
        </w:rPr>
        <w:t xml:space="preserve">أفرقة الاستجابة للحوادث </w:t>
      </w:r>
      <w:proofErr w:type="gramStart"/>
      <w:r w:rsidRPr="003A2A2A">
        <w:rPr>
          <w:rtl/>
          <w:lang w:bidi="ar-EG"/>
        </w:rPr>
        <w:t>الحاسوبية</w:t>
      </w:r>
      <w:r w:rsidRPr="003A2A2A">
        <w:rPr>
          <w:rFonts w:hint="cs"/>
          <w:rtl/>
          <w:lang w:bidi="ar-EG"/>
        </w:rPr>
        <w:t>؛</w:t>
      </w:r>
      <w:proofErr w:type="gramEnd"/>
    </w:p>
    <w:p w14:paraId="5378A341" w14:textId="77777777" w:rsidR="00E3616D" w:rsidRPr="003A2A2A" w:rsidRDefault="00E3616D" w:rsidP="00E3616D">
      <w:pPr>
        <w:pStyle w:val="enumlev1"/>
      </w:pPr>
      <w:r w:rsidRPr="003A2A2A">
        <w:rPr>
          <w:lang w:val="en-US"/>
        </w:rPr>
        <w:t>'5'</w:t>
      </w:r>
      <w:r w:rsidRPr="003A2A2A">
        <w:rPr>
          <w:rtl/>
        </w:rPr>
        <w:tab/>
      </w:r>
      <w:r w:rsidRPr="003A2A2A">
        <w:rPr>
          <w:rFonts w:hint="cs"/>
          <w:rtl/>
        </w:rPr>
        <w:t>إبلاغ المكاتب الإقليمية ومكاتب المناطق التابعة للاتحاد باحتياجاتها،</w:t>
      </w:r>
    </w:p>
    <w:p w14:paraId="561BDDD0" w14:textId="77777777" w:rsidR="00E3616D" w:rsidRPr="003A2A2A" w:rsidRDefault="00E3616D" w:rsidP="00E3616D">
      <w:pPr>
        <w:keepNext/>
        <w:spacing w:line="187" w:lineRule="auto"/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tl/>
          <w:lang w:bidi="ar-SY"/>
        </w:rPr>
        <w:t>تكليف مدير مكتب تنمية الاتصالات بإعطاء الأولوية اللازمة لذلك عبر</w:t>
      </w:r>
      <w:r w:rsidRPr="003A2A2A">
        <w:rPr>
          <w:i/>
          <w:rtl/>
          <w:lang w:bidi="ar-SY"/>
        </w:rPr>
        <w:t>:</w:t>
      </w:r>
    </w:p>
    <w:p w14:paraId="06194F4E" w14:textId="77777777" w:rsidR="00E3616D" w:rsidRPr="003A2A2A" w:rsidRDefault="00E3616D" w:rsidP="00E3616D">
      <w:pPr>
        <w:pStyle w:val="enumlev1"/>
        <w:rPr>
          <w:rtl/>
        </w:rPr>
      </w:pPr>
      <w:r w:rsidRPr="003A2A2A">
        <w:rPr>
          <w:lang w:val="en-US"/>
        </w:rPr>
        <w:t>'1'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ترويج </w:t>
      </w:r>
      <w:r w:rsidRPr="003A2A2A">
        <w:rPr>
          <w:rtl/>
        </w:rPr>
        <w:t>أفضل الممارسات</w:t>
      </w:r>
      <w:r w:rsidRPr="003A2A2A">
        <w:rPr>
          <w:rFonts w:hint="cs"/>
          <w:rtl/>
        </w:rPr>
        <w:t xml:space="preserve"> الوطنية والإقليمية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والدولية في </w:t>
      </w:r>
      <w:r w:rsidRPr="003A2A2A">
        <w:rPr>
          <w:rtl/>
        </w:rPr>
        <w:t xml:space="preserve">إنشاء هذه الأفرقة </w:t>
      </w:r>
      <w:r w:rsidRPr="003A2A2A">
        <w:rPr>
          <w:rFonts w:hint="cs"/>
          <w:rtl/>
        </w:rPr>
        <w:t xml:space="preserve">كما حدّدتها حتى الآن </w:t>
      </w:r>
      <w:r w:rsidRPr="003A2A2A">
        <w:rPr>
          <w:rtl/>
        </w:rPr>
        <w:t xml:space="preserve">لجان </w:t>
      </w:r>
      <w:r w:rsidRPr="003A2A2A">
        <w:rPr>
          <w:rFonts w:hint="cs"/>
          <w:rtl/>
        </w:rPr>
        <w:t>الدراسات</w:t>
      </w:r>
      <w:r w:rsidRPr="003A2A2A">
        <w:rPr>
          <w:rtl/>
        </w:rPr>
        <w:t xml:space="preserve"> </w:t>
      </w:r>
      <w:r w:rsidRPr="00AF4C19">
        <w:rPr>
          <w:rFonts w:hint="cs"/>
          <w:spacing w:val="-2"/>
          <w:rtl/>
        </w:rPr>
        <w:t xml:space="preserve">ذات الصلة في الاتحاد، مثل لجنة الدراسات </w:t>
      </w:r>
      <w:r w:rsidRPr="00AF4C19">
        <w:rPr>
          <w:spacing w:val="-2"/>
        </w:rPr>
        <w:t>2</w:t>
      </w:r>
      <w:r w:rsidRPr="00AF4C19">
        <w:rPr>
          <w:rFonts w:hint="cs"/>
          <w:spacing w:val="-2"/>
          <w:rtl/>
        </w:rPr>
        <w:t xml:space="preserve"> لقطاع تنمية الاتصالات في إطار المسألة </w:t>
      </w:r>
      <w:r w:rsidRPr="00AF4C19">
        <w:rPr>
          <w:spacing w:val="-2"/>
        </w:rPr>
        <w:t>3/2</w:t>
      </w:r>
      <w:r w:rsidRPr="00AF4C19">
        <w:rPr>
          <w:rFonts w:hint="cs"/>
          <w:spacing w:val="-2"/>
          <w:rtl/>
        </w:rPr>
        <w:t xml:space="preserve"> ولجنة الدراسات </w:t>
      </w:r>
      <w:r w:rsidRPr="00AF4C19">
        <w:rPr>
          <w:spacing w:val="-2"/>
        </w:rPr>
        <w:t>17</w:t>
      </w:r>
      <w:r w:rsidRPr="00AF4C19">
        <w:rPr>
          <w:rFonts w:hint="cs"/>
          <w:spacing w:val="-2"/>
          <w:rtl/>
          <w:lang w:bidi="ar-EG"/>
        </w:rPr>
        <w:t xml:space="preserve"> ل</w:t>
      </w:r>
      <w:r w:rsidRPr="00AF4C19">
        <w:rPr>
          <w:rFonts w:hint="cs"/>
          <w:spacing w:val="-2"/>
          <w:rtl/>
        </w:rPr>
        <w:t>قطاع</w:t>
      </w:r>
      <w:r w:rsidRPr="003A2A2A">
        <w:rPr>
          <w:rFonts w:hint="cs"/>
          <w:rtl/>
        </w:rPr>
        <w:t xml:space="preserve"> تقييس الاتصالات وتحدده المنظمات الأخرى ذات الصلة والخبراء </w:t>
      </w:r>
      <w:proofErr w:type="gramStart"/>
      <w:r w:rsidRPr="003A2A2A">
        <w:rPr>
          <w:rFonts w:hint="cs"/>
          <w:rtl/>
        </w:rPr>
        <w:t>المعنيون</w:t>
      </w:r>
      <w:r w:rsidRPr="003A2A2A">
        <w:rPr>
          <w:rtl/>
        </w:rPr>
        <w:t>؛</w:t>
      </w:r>
      <w:proofErr w:type="gramEnd"/>
    </w:p>
    <w:p w14:paraId="1404158A" w14:textId="77777777" w:rsidR="00E3616D" w:rsidRPr="003A2A2A" w:rsidRDefault="00E3616D" w:rsidP="00E3616D">
      <w:pPr>
        <w:pStyle w:val="enumlev1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تنمية قدرات </w:t>
      </w:r>
      <w:r w:rsidRPr="003A2A2A">
        <w:rPr>
          <w:rtl/>
        </w:rPr>
        <w:t>أفرقة الاستجابة للحوادث الحاسوبية</w:t>
      </w:r>
      <w:r w:rsidRPr="003A2A2A">
        <w:rPr>
          <w:rFonts w:hint="cs"/>
          <w:rtl/>
        </w:rPr>
        <w:t xml:space="preserve"> خاصةً في مجال </w:t>
      </w:r>
      <w:r w:rsidRPr="003A2A2A">
        <w:rPr>
          <w:rtl/>
        </w:rPr>
        <w:t xml:space="preserve">الاتصالات/تكنولوجيا المعلومات والاتصالات </w:t>
      </w:r>
      <w:r w:rsidRPr="003A2A2A">
        <w:rPr>
          <w:rFonts w:hint="cs"/>
          <w:rtl/>
        </w:rPr>
        <w:t>الجديدة و</w:t>
      </w:r>
      <w:r w:rsidRPr="003A2A2A">
        <w:rPr>
          <w:rtl/>
        </w:rPr>
        <w:t>الناشئة</w:t>
      </w:r>
      <w:r w:rsidRPr="003A2A2A">
        <w:rPr>
          <w:rFonts w:hint="cs"/>
          <w:rtl/>
        </w:rPr>
        <w:t xml:space="preserve">، من خلال المكاتب الإقليمية ومكاتب المناطق التابعة للاتحاد، مع مراعاة الموارد </w:t>
      </w:r>
      <w:proofErr w:type="gramStart"/>
      <w:r w:rsidRPr="003A2A2A">
        <w:rPr>
          <w:rFonts w:hint="cs"/>
          <w:rtl/>
        </w:rPr>
        <w:t>المالية؛</w:t>
      </w:r>
      <w:proofErr w:type="gramEnd"/>
    </w:p>
    <w:p w14:paraId="7BBB1D6E" w14:textId="77777777" w:rsidR="00E3616D" w:rsidRPr="003A2A2A" w:rsidRDefault="00E3616D" w:rsidP="00E3616D">
      <w:pPr>
        <w:pStyle w:val="enumlev1"/>
        <w:rPr>
          <w:rtl/>
        </w:rPr>
      </w:pPr>
      <w:r w:rsidRPr="003A2A2A">
        <w:rPr>
          <w:lang w:val="en-US"/>
        </w:rPr>
        <w:t>'3'</w:t>
      </w:r>
      <w:r w:rsidRPr="003A2A2A">
        <w:rPr>
          <w:rtl/>
        </w:rPr>
        <w:tab/>
        <w:t>إعداد البرامج التدريبية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اللازمة لهذه الغاية والاستمرار بتقديم الدعم، حسب الاقتضاء، للدول النامية الراغبة</w:t>
      </w:r>
      <w:r w:rsidRPr="003A2A2A">
        <w:rPr>
          <w:rFonts w:hint="cs"/>
          <w:rtl/>
        </w:rPr>
        <w:t> </w:t>
      </w:r>
      <w:proofErr w:type="gramStart"/>
      <w:r w:rsidRPr="003A2A2A">
        <w:rPr>
          <w:rtl/>
        </w:rPr>
        <w:t>بذلك؛</w:t>
      </w:r>
      <w:proofErr w:type="gramEnd"/>
    </w:p>
    <w:p w14:paraId="5464FE0B" w14:textId="77777777" w:rsidR="00E3616D" w:rsidRPr="003A2A2A" w:rsidRDefault="00E3616D" w:rsidP="00E3616D">
      <w:pPr>
        <w:pStyle w:val="enumlev1"/>
        <w:rPr>
          <w:rtl/>
        </w:rPr>
      </w:pPr>
      <w:r w:rsidRPr="003A2A2A">
        <w:rPr>
          <w:lang w:val="en-US"/>
        </w:rPr>
        <w:t>'4'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تشجيع </w:t>
      </w:r>
      <w:r w:rsidRPr="003A2A2A">
        <w:rPr>
          <w:rtl/>
        </w:rPr>
        <w:t xml:space="preserve">التعاون بين أفرقة الاستجابة الوطنية </w:t>
      </w:r>
      <w:r w:rsidRPr="003A2A2A">
        <w:rPr>
          <w:rFonts w:hint="cs"/>
          <w:rtl/>
        </w:rPr>
        <w:t xml:space="preserve">للحوادث الحاسوبية بما في ذلك أفرقة استجابة للحوادث الحاسوبية </w:t>
      </w:r>
      <w:r w:rsidRPr="00AF4C19">
        <w:rPr>
          <w:rFonts w:hint="cs"/>
          <w:spacing w:val="-2"/>
          <w:rtl/>
        </w:rPr>
        <w:t>تكون مسؤولة عن التعاون بين الحكومات، وأفرقة استجابة للحوادث الحاسوبية تابعة لدوائر الصناعة وأفرقة استجابة</w:t>
      </w:r>
      <w:r w:rsidRPr="003A2A2A">
        <w:rPr>
          <w:rFonts w:hint="cs"/>
          <w:rtl/>
        </w:rPr>
        <w:t xml:space="preserve"> </w:t>
      </w:r>
      <w:r w:rsidRPr="00AF4C19">
        <w:rPr>
          <w:rFonts w:hint="cs"/>
          <w:spacing w:val="-2"/>
          <w:rtl/>
        </w:rPr>
        <w:t>للحوادث الحاسوبية تابعة للهيئات الأكاديمية، وفقاً للتشريعات الوطنية، على المستويين</w:t>
      </w:r>
      <w:r w:rsidRPr="00AF4C19">
        <w:rPr>
          <w:spacing w:val="-2"/>
          <w:rtl/>
        </w:rPr>
        <w:t xml:space="preserve"> </w:t>
      </w:r>
      <w:r w:rsidRPr="00AF4C19">
        <w:rPr>
          <w:rFonts w:hint="cs"/>
          <w:spacing w:val="-2"/>
          <w:rtl/>
        </w:rPr>
        <w:t>الإقليمي</w:t>
      </w:r>
      <w:r w:rsidRPr="00AF4C19">
        <w:rPr>
          <w:spacing w:val="-2"/>
          <w:rtl/>
        </w:rPr>
        <w:t xml:space="preserve"> </w:t>
      </w:r>
      <w:r w:rsidRPr="00AF4C19">
        <w:rPr>
          <w:rFonts w:hint="cs"/>
          <w:spacing w:val="-2"/>
          <w:rtl/>
        </w:rPr>
        <w:t xml:space="preserve">والعالمي </w:t>
      </w:r>
      <w:r w:rsidRPr="00AF4C19">
        <w:rPr>
          <w:spacing w:val="-2"/>
          <w:rtl/>
        </w:rPr>
        <w:t>من خلال</w:t>
      </w:r>
      <w:r w:rsidRPr="003A2A2A">
        <w:rPr>
          <w:rtl/>
        </w:rPr>
        <w:t xml:space="preserve"> </w:t>
      </w:r>
      <w:r w:rsidRPr="00AF4C19">
        <w:rPr>
          <w:spacing w:val="-2"/>
          <w:rtl/>
        </w:rPr>
        <w:t xml:space="preserve">تشجيع مشاركة </w:t>
      </w:r>
      <w:r w:rsidRPr="00AF4C19">
        <w:rPr>
          <w:rFonts w:hint="cs"/>
          <w:spacing w:val="-2"/>
          <w:rtl/>
        </w:rPr>
        <w:t>البلدان</w:t>
      </w:r>
      <w:r w:rsidRPr="00AF4C19">
        <w:rPr>
          <w:spacing w:val="-2"/>
          <w:rtl/>
        </w:rPr>
        <w:t xml:space="preserve"> النامية في </w:t>
      </w:r>
      <w:r w:rsidRPr="00AF4C19">
        <w:rPr>
          <w:rFonts w:hint="cs"/>
          <w:spacing w:val="-2"/>
          <w:rtl/>
        </w:rPr>
        <w:t>المشاريع الإقليمية والعالمية وفي عمل المنظمات المعنية، مثل المنتدى العالمي</w:t>
      </w:r>
      <w:r w:rsidRPr="003A2A2A">
        <w:rPr>
          <w:rFonts w:hint="cs"/>
          <w:rtl/>
        </w:rPr>
        <w:t xml:space="preserve"> لأفرقة الاستجابة لحوادث وأمن المعلومات </w:t>
      </w:r>
      <w:r w:rsidRPr="003A2A2A">
        <w:t>(FIRST)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والمنظمات الإقليمية، وغيرها؛</w:t>
      </w:r>
    </w:p>
    <w:p w14:paraId="4172DA37" w14:textId="77777777" w:rsidR="00E3616D" w:rsidRPr="003A2A2A" w:rsidRDefault="00E3616D" w:rsidP="00E3616D">
      <w:pPr>
        <w:pStyle w:val="enumlev1"/>
        <w:rPr>
          <w:rtl/>
        </w:rPr>
      </w:pPr>
      <w:r w:rsidRPr="003A2A2A">
        <w:rPr>
          <w:lang w:val="en-US"/>
        </w:rPr>
        <w:t>'5'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العمل على تحقيق هذه الأهداف مع تجنب ازدواجية الجهود مع المنظمات </w:t>
      </w:r>
      <w:proofErr w:type="gramStart"/>
      <w:r w:rsidRPr="003A2A2A">
        <w:rPr>
          <w:rFonts w:hint="cs"/>
          <w:rtl/>
        </w:rPr>
        <w:t>الأخرى؛</w:t>
      </w:r>
      <w:proofErr w:type="gramEnd"/>
    </w:p>
    <w:p w14:paraId="6E2A513C" w14:textId="77777777" w:rsidR="00E3616D" w:rsidRPr="003A2A2A" w:rsidRDefault="00E3616D" w:rsidP="00E3616D">
      <w:pPr>
        <w:spacing w:line="187" w:lineRule="auto"/>
        <w:rPr>
          <w:rtl/>
        </w:rPr>
      </w:pPr>
      <w:r w:rsidRPr="003A2A2A">
        <w:t>3</w:t>
      </w:r>
      <w:r w:rsidRPr="003A2A2A">
        <w:tab/>
      </w:r>
      <w:r w:rsidRPr="003A2A2A">
        <w:rPr>
          <w:rtl/>
        </w:rPr>
        <w:t xml:space="preserve">تكليف </w:t>
      </w:r>
      <w:r w:rsidRPr="003A2A2A">
        <w:rPr>
          <w:rFonts w:hint="cs"/>
          <w:rtl/>
          <w:lang w:bidi="ar-SY"/>
        </w:rPr>
        <w:t xml:space="preserve">لجنة الدراسات </w:t>
      </w:r>
      <w:r w:rsidRPr="003A2A2A">
        <w:t>2</w:t>
      </w:r>
      <w:r w:rsidRPr="003A2A2A">
        <w:rPr>
          <w:rFonts w:hint="cs"/>
          <w:rtl/>
          <w:lang w:bidi="ar-SY"/>
        </w:rPr>
        <w:t xml:space="preserve"> لقطاع تنمية 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في إطار المسألة </w:t>
      </w:r>
      <w:r w:rsidRPr="003A2A2A">
        <w:t>3/2</w:t>
      </w:r>
      <w:r w:rsidRPr="003A2A2A">
        <w:rPr>
          <w:rFonts w:hint="cs"/>
          <w:rtl/>
        </w:rPr>
        <w:t xml:space="preserve"> بالمساهمة</w:t>
      </w:r>
      <w:r w:rsidRPr="003A2A2A">
        <w:rPr>
          <w:rtl/>
        </w:rPr>
        <w:t>، في إطار اختصاصها، في تنفيذ هذا</w:t>
      </w:r>
      <w:r w:rsidRPr="003A2A2A">
        <w:rPr>
          <w:rFonts w:hint="cs"/>
          <w:rtl/>
        </w:rPr>
        <w:t> </w:t>
      </w:r>
      <w:r w:rsidRPr="003A2A2A">
        <w:rPr>
          <w:rtl/>
        </w:rPr>
        <w:t xml:space="preserve">القرار، </w:t>
      </w:r>
      <w:r w:rsidRPr="003A2A2A">
        <w:rPr>
          <w:rFonts w:hint="cs"/>
          <w:rtl/>
        </w:rPr>
        <w:t xml:space="preserve">على أن يراعى </w:t>
      </w:r>
      <w:r w:rsidRPr="003A2A2A">
        <w:rPr>
          <w:rtl/>
        </w:rPr>
        <w:t>أيضاً العمل المنفَّذ في</w:t>
      </w:r>
      <w:r w:rsidRPr="003A2A2A">
        <w:rPr>
          <w:rFonts w:hint="cs"/>
          <w:rtl/>
        </w:rPr>
        <w:t xml:space="preserve"> لجنة الدراسات</w:t>
      </w:r>
      <w:r w:rsidRPr="003A2A2A">
        <w:rPr>
          <w:rFonts w:hint="eastAsia"/>
          <w:rtl/>
        </w:rPr>
        <w:t> </w:t>
      </w:r>
      <w:r w:rsidRPr="003A2A2A">
        <w:t>17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Fonts w:hint="cs"/>
          <w:rtl/>
        </w:rPr>
        <w:t>لقطاع</w:t>
      </w:r>
      <w:r w:rsidRPr="003A2A2A">
        <w:rPr>
          <w:rtl/>
        </w:rPr>
        <w:t xml:space="preserve"> تقييس الاتصالات </w:t>
      </w:r>
      <w:r w:rsidRPr="003A2A2A">
        <w:rPr>
          <w:rFonts w:hint="cs"/>
          <w:rtl/>
        </w:rPr>
        <w:t>ب</w:t>
      </w:r>
      <w:r w:rsidRPr="003A2A2A">
        <w:rPr>
          <w:rtl/>
        </w:rPr>
        <w:t>هذا الشأن</w:t>
      </w:r>
      <w:r w:rsidRPr="003A2A2A">
        <w:rPr>
          <w:rFonts w:hint="cs"/>
          <w:rtl/>
        </w:rPr>
        <w:t>.</w:t>
      </w:r>
    </w:p>
    <w:p w14:paraId="687B6228" w14:textId="77777777" w:rsidR="00E3616D" w:rsidRPr="003A2A2A" w:rsidRDefault="00E3616D" w:rsidP="00E3616D">
      <w:pPr>
        <w:rPr>
          <w:rtl/>
          <w:lang w:bidi="ar-EG"/>
        </w:rPr>
      </w:pPr>
    </w:p>
    <w:p w14:paraId="60718001" w14:textId="77777777" w:rsidR="00E3616D" w:rsidRPr="003A2A2A" w:rsidRDefault="00E3616D" w:rsidP="00E3616D">
      <w:pPr>
        <w:rPr>
          <w:rtl/>
          <w:lang w:bidi="ar-EG"/>
        </w:rPr>
      </w:pPr>
    </w:p>
    <w:p w14:paraId="7D48A0A5" w14:textId="77777777" w:rsidR="00E3616D" w:rsidRPr="003A2A2A" w:rsidRDefault="00E3616D" w:rsidP="00E3616D">
      <w:pPr>
        <w:rPr>
          <w:rtl/>
          <w:lang w:bidi="ar-EG"/>
        </w:rPr>
      </w:pPr>
    </w:p>
    <w:p w14:paraId="6647C490" w14:textId="77777777" w:rsidR="00E3616D" w:rsidRPr="003A2A2A" w:rsidRDefault="00E3616D" w:rsidP="00E3616D">
      <w:pPr>
        <w:rPr>
          <w:rtl/>
          <w:lang w:bidi="ar-EG"/>
        </w:rPr>
      </w:pPr>
    </w:p>
    <w:p w14:paraId="6A4CB46F" w14:textId="77777777" w:rsidR="00E3616D" w:rsidRPr="003A2A2A" w:rsidRDefault="00E3616D" w:rsidP="00E3616D">
      <w:pPr>
        <w:rPr>
          <w:rtl/>
          <w:lang w:bidi="ar-EG"/>
        </w:rPr>
      </w:pPr>
    </w:p>
    <w:p w14:paraId="1BB2E449" w14:textId="77777777" w:rsidR="00E3616D" w:rsidRPr="003A2A2A" w:rsidRDefault="00E3616D" w:rsidP="00E3616D">
      <w:pPr>
        <w:rPr>
          <w:rtl/>
          <w:lang w:bidi="ar-EG"/>
        </w:rPr>
      </w:pPr>
    </w:p>
    <w:p w14:paraId="38EC95D1" w14:textId="77777777" w:rsidR="00CE6C6B" w:rsidRDefault="00CE6C6B"/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54D8" w14:textId="77777777" w:rsidR="00E3616D" w:rsidRDefault="00E3616D" w:rsidP="00E3616D">
      <w:pPr>
        <w:spacing w:line="240" w:lineRule="auto"/>
      </w:pPr>
      <w:r>
        <w:separator/>
      </w:r>
    </w:p>
  </w:endnote>
  <w:endnote w:type="continuationSeparator" w:id="0">
    <w:p w14:paraId="073C8DB9" w14:textId="77777777" w:rsidR="00E3616D" w:rsidRDefault="00E3616D" w:rsidP="00E36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4FD6" w14:textId="77777777" w:rsidR="00E3616D" w:rsidRDefault="00E3616D" w:rsidP="00E3616D">
      <w:pPr>
        <w:spacing w:line="240" w:lineRule="auto"/>
      </w:pPr>
      <w:r>
        <w:separator/>
      </w:r>
    </w:p>
  </w:footnote>
  <w:footnote w:type="continuationSeparator" w:id="0">
    <w:p w14:paraId="2C5C7C48" w14:textId="77777777" w:rsidR="00E3616D" w:rsidRDefault="00E3616D" w:rsidP="00E3616D">
      <w:pPr>
        <w:spacing w:line="240" w:lineRule="auto"/>
      </w:pPr>
      <w:r>
        <w:continuationSeparator/>
      </w:r>
    </w:p>
  </w:footnote>
  <w:footnote w:id="1">
    <w:p w14:paraId="7B465F2F" w14:textId="77777777" w:rsidR="00E3616D" w:rsidRDefault="00E3616D" w:rsidP="00E3616D">
      <w:pPr>
        <w:pStyle w:val="FootnoteText"/>
        <w:rPr>
          <w:lang w:bidi="ar-EG"/>
        </w:rPr>
      </w:pPr>
      <w:r w:rsidRPr="00FB34AD">
        <w:rPr>
          <w:rStyle w:val="FootnoteReference"/>
        </w:rPr>
        <w:footnoteRef/>
      </w:r>
      <w:r w:rsidRPr="00FB34AD">
        <w:rPr>
          <w:rtl/>
        </w:rPr>
        <w:t xml:space="preserve"> </w:t>
      </w:r>
      <w:r>
        <w:tab/>
      </w:r>
      <w:r w:rsidRPr="00FB34AD">
        <w:rPr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-16558371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C13967" w14:textId="77777777" w:rsidR="00E3616D" w:rsidRPr="005703F1" w:rsidRDefault="00E3616D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95979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D6147A" w14:textId="77777777" w:rsidR="00E3616D" w:rsidRPr="00713E5A" w:rsidRDefault="00E3616D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69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206498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CE9BF5" w14:textId="77777777" w:rsidR="00E3616D" w:rsidRPr="00713E5A" w:rsidRDefault="00E3616D" w:rsidP="00C0107D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69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16D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AF4C19"/>
    <w:rsid w:val="00C01150"/>
    <w:rsid w:val="00CE6C6B"/>
    <w:rsid w:val="00D54A42"/>
    <w:rsid w:val="00E3616D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3AFC5"/>
  <w14:defaultImageDpi w14:val="32767"/>
  <w15:chartTrackingRefBased/>
  <w15:docId w15:val="{41A1EA3B-288C-4FB7-A4F3-91D1AAF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19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E3616D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E3616D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3616D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E3616D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E3616D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E3616D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E3616D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E3616D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3616D"/>
    <w:rPr>
      <w:rFonts w:ascii="Dubai" w:eastAsiaTheme="minorEastAsia" w:hAnsi="Dubai" w:cs="Dubai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E361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E3616D"/>
    <w:rPr>
      <w:rFonts w:ascii="Dubai" w:eastAsia="Times New Roman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2023-10-16T07:40:00Z</dcterms:created>
  <dcterms:modified xsi:type="dcterms:W3CDTF">2023-10-16T14:56:00Z</dcterms:modified>
</cp:coreProperties>
</file>