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9244" w14:textId="77777777" w:rsidR="0090748A" w:rsidRPr="009C6DD3" w:rsidRDefault="0090748A" w:rsidP="00157E97">
      <w:pPr>
        <w:pStyle w:val="ResNo"/>
        <w:outlineLvl w:val="0"/>
      </w:pPr>
      <w:bookmarkStart w:id="0" w:name="_Toc227921167"/>
      <w:r w:rsidRPr="009C6DD3">
        <w:t>第</w:t>
      </w:r>
      <w:r w:rsidRPr="009C6DD3">
        <w:rPr>
          <w:rStyle w:val="href"/>
        </w:rPr>
        <w:t>66</w:t>
      </w:r>
      <w:r w:rsidRPr="009C6DD3">
        <w:t>号决议（</w:t>
      </w:r>
      <w:r w:rsidRPr="009C6DD3">
        <w:rPr>
          <w:lang w:val="en-US"/>
        </w:rPr>
        <w:t>2025</w:t>
      </w:r>
      <w:r w:rsidRPr="009C6DD3">
        <w:rPr>
          <w:rFonts w:hint="eastAsia"/>
          <w:lang w:val="en-US"/>
        </w:rPr>
        <w:t>年，巴库</w:t>
      </w:r>
      <w:r w:rsidRPr="009C6DD3">
        <w:t>，修订版）</w:t>
      </w:r>
      <w:bookmarkEnd w:id="0"/>
    </w:p>
    <w:p w14:paraId="4C5D1FDB" w14:textId="77777777" w:rsidR="0090748A" w:rsidRPr="009C6DD3" w:rsidRDefault="0090748A" w:rsidP="0090748A">
      <w:pPr>
        <w:pStyle w:val="Restitle"/>
        <w:rPr>
          <w:rFonts w:cstheme="minorHAnsi"/>
        </w:rPr>
      </w:pPr>
      <w:bookmarkStart w:id="1" w:name="_Toc227921168"/>
      <w:r w:rsidRPr="009C6DD3">
        <w:rPr>
          <w:rFonts w:cstheme="minorHAnsi"/>
        </w:rPr>
        <w:t>信息通信技术</w:t>
      </w:r>
      <w:r w:rsidRPr="009C6DD3">
        <w:rPr>
          <w:rFonts w:cstheme="minorHAnsi" w:hint="eastAsia"/>
        </w:rPr>
        <w:t>、环境、</w:t>
      </w:r>
      <w:r w:rsidRPr="009C6DD3">
        <w:rPr>
          <w:rFonts w:cstheme="minorHAnsi"/>
        </w:rPr>
        <w:t>气候变化</w:t>
      </w:r>
      <w:r w:rsidRPr="009C6DD3">
        <w:rPr>
          <w:rFonts w:cstheme="minorHAnsi" w:hint="eastAsia"/>
        </w:rPr>
        <w:t>和循环经济</w:t>
      </w:r>
      <w:bookmarkEnd w:id="1"/>
    </w:p>
    <w:p w14:paraId="2B9BF6A4" w14:textId="77777777" w:rsidR="0090748A" w:rsidRPr="009C6DD3" w:rsidRDefault="0090748A" w:rsidP="0090748A">
      <w:pPr>
        <w:pStyle w:val="Normalaftertitle"/>
      </w:pPr>
      <w:r w:rsidRPr="009C6DD3">
        <w:t>世界电信发展大会（</w:t>
      </w:r>
      <w:r w:rsidRPr="009C6DD3">
        <w:rPr>
          <w:rFonts w:hint="eastAsia"/>
        </w:rPr>
        <w:t>2025</w:t>
      </w:r>
      <w:r w:rsidRPr="009C6DD3">
        <w:rPr>
          <w:rFonts w:hint="eastAsia"/>
        </w:rPr>
        <w:t>年，巴库</w:t>
      </w:r>
      <w:r w:rsidRPr="009C6DD3">
        <w:t>）</w:t>
      </w:r>
      <w:r w:rsidRPr="009C6DD3">
        <w:rPr>
          <w:rFonts w:hint="eastAsia"/>
        </w:rPr>
        <w:t>，</w:t>
      </w:r>
    </w:p>
    <w:p w14:paraId="1951C281" w14:textId="77777777" w:rsidR="0090748A" w:rsidRPr="009C6DD3" w:rsidRDefault="0090748A" w:rsidP="0090748A">
      <w:pPr>
        <w:pStyle w:val="Call"/>
        <w:rPr>
          <w:rFonts w:cstheme="minorHAnsi"/>
        </w:rPr>
      </w:pPr>
      <w:r w:rsidRPr="009C6DD3">
        <w:rPr>
          <w:rFonts w:cstheme="minorHAnsi"/>
        </w:rPr>
        <w:t>忆及</w:t>
      </w:r>
    </w:p>
    <w:p w14:paraId="709F88EE"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spacing w:val="8"/>
        </w:rPr>
        <w:t>有关电信</w:t>
      </w:r>
      <w:r w:rsidRPr="009C6DD3">
        <w:rPr>
          <w:rFonts w:cstheme="minorHAnsi"/>
          <w:spacing w:val="8"/>
        </w:rPr>
        <w:t>/</w:t>
      </w:r>
      <w:r w:rsidRPr="009C6DD3">
        <w:rPr>
          <w:rFonts w:cstheme="minorHAnsi"/>
        </w:rPr>
        <w:t>信息通信技术（</w:t>
      </w:r>
      <w:r w:rsidRPr="009C6DD3">
        <w:rPr>
          <w:rFonts w:cstheme="minorHAnsi"/>
        </w:rPr>
        <w:t>ICT</w:t>
      </w:r>
      <w:r w:rsidRPr="009C6DD3">
        <w:rPr>
          <w:rFonts w:cstheme="minorHAnsi"/>
        </w:rPr>
        <w:t>）</w:t>
      </w:r>
      <w:r w:rsidRPr="009C6DD3">
        <w:rPr>
          <w:rFonts w:cstheme="minorHAnsi"/>
          <w:spacing w:val="8"/>
        </w:rPr>
        <w:t>在气候变化和环境保护</w:t>
      </w:r>
      <w:r w:rsidRPr="009C6DD3">
        <w:rPr>
          <w:rFonts w:cstheme="minorHAnsi" w:hint="eastAsia"/>
          <w:spacing w:val="8"/>
        </w:rPr>
        <w:t>方面</w:t>
      </w:r>
      <w:r w:rsidRPr="009C6DD3">
        <w:rPr>
          <w:rFonts w:cstheme="minorHAnsi"/>
          <w:spacing w:val="8"/>
        </w:rPr>
        <w:t>作用的全权代表大会第</w:t>
      </w:r>
      <w:r w:rsidRPr="009C6DD3">
        <w:rPr>
          <w:rFonts w:cstheme="minorHAnsi"/>
          <w:spacing w:val="8"/>
        </w:rPr>
        <w:t>182</w:t>
      </w:r>
      <w:r w:rsidRPr="009C6DD3">
        <w:rPr>
          <w:rFonts w:cstheme="minorHAnsi"/>
          <w:spacing w:val="8"/>
        </w:rPr>
        <w:t>号决议（</w:t>
      </w:r>
      <w:r w:rsidRPr="009C6DD3">
        <w:rPr>
          <w:rFonts w:cstheme="minorHAnsi" w:hint="eastAsia"/>
        </w:rPr>
        <w:t>2022</w:t>
      </w:r>
      <w:r w:rsidRPr="009C6DD3">
        <w:rPr>
          <w:rFonts w:cstheme="minorHAnsi" w:hint="eastAsia"/>
        </w:rPr>
        <w:t>年，布加勒斯特，</w:t>
      </w:r>
      <w:r w:rsidRPr="009C6DD3">
        <w:rPr>
          <w:rFonts w:cstheme="minorHAnsi"/>
        </w:rPr>
        <w:t>修订版）；</w:t>
      </w:r>
    </w:p>
    <w:p w14:paraId="335509E6"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lang w:val="en-US"/>
        </w:rPr>
        <w:t>国际电联理事会通过的关于国际电联在促进</w:t>
      </w:r>
      <w:r w:rsidRPr="009C6DD3">
        <w:rPr>
          <w:rFonts w:hint="eastAsia"/>
          <w:lang w:val="en-US"/>
        </w:rPr>
        <w:t>ICT</w:t>
      </w:r>
      <w:r w:rsidRPr="009C6DD3">
        <w:rPr>
          <w:rFonts w:hint="eastAsia"/>
          <w:lang w:val="en-US"/>
        </w:rPr>
        <w:t>为可持续发展和气候行动做出贡献方面的作用的第</w:t>
      </w:r>
      <w:r w:rsidRPr="009C6DD3">
        <w:t>1429</w:t>
      </w:r>
      <w:r w:rsidRPr="009C6DD3">
        <w:rPr>
          <w:rFonts w:hint="eastAsia"/>
          <w:lang w:val="en-US"/>
        </w:rPr>
        <w:t>号决议（</w:t>
      </w:r>
      <w:r w:rsidRPr="009C6DD3">
        <w:rPr>
          <w:rFonts w:hint="eastAsia"/>
          <w:lang w:val="en-US"/>
        </w:rPr>
        <w:t>C24</w:t>
      </w:r>
      <w:r w:rsidRPr="009C6DD3">
        <w:rPr>
          <w:rFonts w:hint="eastAsia"/>
          <w:lang w:val="en-US"/>
        </w:rPr>
        <w:t>）</w:t>
      </w:r>
      <w:r w:rsidRPr="009C6DD3">
        <w:rPr>
          <w:rFonts w:hint="eastAsia"/>
        </w:rPr>
        <w:t>；</w:t>
      </w:r>
    </w:p>
    <w:p w14:paraId="606984B5"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联合国大会（联大）第</w:t>
      </w:r>
      <w:r w:rsidRPr="009C6DD3">
        <w:rPr>
          <w:rFonts w:hint="eastAsia"/>
        </w:rPr>
        <w:t>73/247</w:t>
      </w:r>
      <w:r w:rsidRPr="009C6DD3">
        <w:rPr>
          <w:rFonts w:hint="eastAsia"/>
        </w:rPr>
        <w:t>号决议（</w:t>
      </w:r>
      <w:r w:rsidRPr="009C6DD3">
        <w:rPr>
          <w:rFonts w:hint="eastAsia"/>
        </w:rPr>
        <w:t>2018</w:t>
      </w:r>
      <w:r w:rsidRPr="009C6DD3">
        <w:rPr>
          <w:rFonts w:hint="eastAsia"/>
        </w:rPr>
        <w:t>年），</w:t>
      </w:r>
      <w:r w:rsidRPr="009C6DD3">
        <w:t>确认各国通过与伙伴合作，根据国家计划和优先事项，纳入或实施循环经济和</w:t>
      </w:r>
      <w:r w:rsidRPr="009C6DD3">
        <w:rPr>
          <w:rFonts w:hint="eastAsia"/>
        </w:rPr>
        <w:t>第四次工业革命（</w:t>
      </w:r>
      <w:r w:rsidRPr="009C6DD3">
        <w:t>工业</w:t>
      </w:r>
      <w:r w:rsidRPr="009C6DD3">
        <w:t>4.0</w:t>
      </w:r>
      <w:r w:rsidRPr="009C6DD3">
        <w:rPr>
          <w:rFonts w:hint="eastAsia"/>
        </w:rPr>
        <w:t>）</w:t>
      </w:r>
      <w:r w:rsidRPr="009C6DD3">
        <w:t>等概念</w:t>
      </w:r>
      <w:r w:rsidRPr="009C6DD3">
        <w:rPr>
          <w:rFonts w:hint="eastAsia"/>
        </w:rPr>
        <w:t>，</w:t>
      </w:r>
      <w:r w:rsidRPr="009C6DD3">
        <w:t>促进更可持续的工业活动和制造系统，</w:t>
      </w:r>
      <w:r w:rsidRPr="009C6DD3">
        <w:rPr>
          <w:rFonts w:hint="eastAsia"/>
        </w:rPr>
        <w:t>推动</w:t>
      </w:r>
      <w:r w:rsidRPr="009C6DD3">
        <w:t>经济转型，促进可持续消费和生产模式的潜在好处</w:t>
      </w:r>
      <w:r w:rsidRPr="009C6DD3">
        <w:rPr>
          <w:rFonts w:hint="eastAsia"/>
        </w:rPr>
        <w:t>；</w:t>
      </w:r>
    </w:p>
    <w:p w14:paraId="4B1510E2"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本届大会</w:t>
      </w:r>
      <w:r w:rsidRPr="009C6DD3">
        <w:t>有关</w:t>
      </w:r>
      <w:r w:rsidRPr="009C6DD3">
        <w:rPr>
          <w:rFonts w:hint="eastAsia"/>
        </w:rPr>
        <w:t>电信</w:t>
      </w:r>
      <w:r w:rsidRPr="009C6DD3">
        <w:t>/</w:t>
      </w:r>
      <w:r w:rsidRPr="009C6DD3">
        <w:rPr>
          <w:rFonts w:hint="eastAsia"/>
        </w:rPr>
        <w:t>ICT</w:t>
      </w:r>
      <w:r w:rsidRPr="009C6DD3">
        <w:rPr>
          <w:rFonts w:hint="eastAsia"/>
        </w:rPr>
        <w:t>在备灾、早期预警、救援、减灾、救灾和灾害响应方面的作用</w:t>
      </w:r>
      <w:r w:rsidRPr="009C6DD3">
        <w:t>的第</w:t>
      </w:r>
      <w:r w:rsidRPr="009C6DD3">
        <w:t>34</w:t>
      </w:r>
      <w:r w:rsidRPr="009C6DD3">
        <w:t>号决议（</w:t>
      </w:r>
      <w:r w:rsidRPr="009C6DD3">
        <w:rPr>
          <w:rFonts w:hint="eastAsia"/>
        </w:rPr>
        <w:t>2025</w:t>
      </w:r>
      <w:r w:rsidRPr="009C6DD3">
        <w:rPr>
          <w:rFonts w:hint="eastAsia"/>
        </w:rPr>
        <w:t>年，巴库</w:t>
      </w:r>
      <w:r w:rsidRPr="009C6DD3">
        <w:t>，修订版）；</w:t>
      </w:r>
    </w:p>
    <w:p w14:paraId="023594FB"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t>有关</w:t>
      </w:r>
      <w:r w:rsidRPr="009C6DD3">
        <w:rPr>
          <w:rFonts w:hint="eastAsia"/>
        </w:rPr>
        <w:t>ICT</w:t>
      </w:r>
      <w:r w:rsidRPr="009C6DD3">
        <w:t>、环境</w:t>
      </w:r>
      <w:r w:rsidRPr="009C6DD3">
        <w:rPr>
          <w:rFonts w:hint="eastAsia"/>
        </w:rPr>
        <w:t>、</w:t>
      </w:r>
      <w:r w:rsidRPr="009C6DD3">
        <w:t>气候变化</w:t>
      </w:r>
      <w:r w:rsidRPr="009C6DD3">
        <w:rPr>
          <w:rFonts w:hint="eastAsia"/>
        </w:rPr>
        <w:t>和循环经济</w:t>
      </w:r>
      <w:r w:rsidRPr="009C6DD3">
        <w:t>的世界电信标准化全会（</w:t>
      </w:r>
      <w:r w:rsidRPr="009C6DD3">
        <w:t>WTSA</w:t>
      </w:r>
      <w:r w:rsidRPr="009C6DD3">
        <w:t>）第</w:t>
      </w:r>
      <w:r w:rsidRPr="009C6DD3">
        <w:t>73</w:t>
      </w:r>
      <w:r w:rsidRPr="009C6DD3">
        <w:t>号决议（</w:t>
      </w:r>
      <w:r w:rsidRPr="009C6DD3">
        <w:rPr>
          <w:rFonts w:hint="eastAsia"/>
        </w:rPr>
        <w:t>2024</w:t>
      </w:r>
      <w:r w:rsidRPr="009C6DD3">
        <w:rPr>
          <w:rFonts w:hint="eastAsia"/>
        </w:rPr>
        <w:t>年，新德里</w:t>
      </w:r>
      <w:r w:rsidRPr="009C6DD3">
        <w:t>，修订版）确定</w:t>
      </w:r>
      <w:r w:rsidRPr="009C6DD3">
        <w:rPr>
          <w:rFonts w:hint="eastAsia"/>
        </w:rPr>
        <w:t>了</w:t>
      </w:r>
      <w:r w:rsidRPr="009C6DD3">
        <w:t>国际电联电信标准化部门（</w:t>
      </w:r>
      <w:r w:rsidRPr="009C6DD3">
        <w:t>ITU-T</w:t>
      </w:r>
      <w:r w:rsidRPr="009C6DD3">
        <w:t>）在此领域的</w:t>
      </w:r>
      <w:r w:rsidRPr="009C6DD3">
        <w:rPr>
          <w:rFonts w:hint="eastAsia"/>
        </w:rPr>
        <w:t>职责</w:t>
      </w:r>
      <w:r w:rsidRPr="009C6DD3">
        <w:t>；</w:t>
      </w:r>
    </w:p>
    <w:p w14:paraId="5CA123B8"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世界电信发展大会有关</w:t>
      </w:r>
      <w:r w:rsidRPr="009C6DD3">
        <w:t>ICT</w:t>
      </w:r>
      <w:r w:rsidRPr="009C6DD3">
        <w:rPr>
          <w:rFonts w:hint="eastAsia"/>
        </w:rPr>
        <w:t>与气候变化的</w:t>
      </w:r>
      <w:r w:rsidRPr="009C6DD3">
        <w:t>ITU</w:t>
      </w:r>
      <w:r w:rsidRPr="009C6DD3">
        <w:noBreakHyphen/>
        <w:t>D</w:t>
      </w:r>
      <w:r w:rsidRPr="009C6DD3">
        <w:rPr>
          <w:rFonts w:hint="eastAsia"/>
        </w:rPr>
        <w:t>第</w:t>
      </w:r>
      <w:r w:rsidRPr="009C6DD3">
        <w:t>21</w:t>
      </w:r>
      <w:r w:rsidRPr="009C6DD3">
        <w:rPr>
          <w:rFonts w:hint="eastAsia"/>
        </w:rPr>
        <w:t>号建议（</w:t>
      </w:r>
      <w:r w:rsidRPr="009C6DD3">
        <w:t>2014</w:t>
      </w:r>
      <w:r w:rsidRPr="009C6DD3">
        <w:rPr>
          <w:rFonts w:hint="eastAsia"/>
        </w:rPr>
        <w:t>年，迪拜）；</w:t>
      </w:r>
    </w:p>
    <w:p w14:paraId="48EEC597" w14:textId="3C0876F4" w:rsidR="00D757FB" w:rsidRPr="005371EA" w:rsidRDefault="0090748A" w:rsidP="0090748A">
      <w:pPr>
        <w:pStyle w:val="Normalnoindent"/>
        <w:rPr>
          <w:rStyle w:val="ItalicEnglish"/>
          <w:rFonts w:ascii="Calibri" w:eastAsia="SimSun" w:hAnsi="Calibri"/>
          <w:i w:val="0"/>
          <w:szCs w:val="28"/>
          <w:lang w:eastAsia="zh-CN"/>
        </w:rPr>
      </w:pPr>
      <w:r w:rsidRPr="009C6DD3">
        <w:rPr>
          <w:rStyle w:val="ItalicEnglish"/>
          <w:rFonts w:hint="eastAsia"/>
          <w:lang w:eastAsia="zh-CN"/>
        </w:rPr>
        <w:t>g</w:t>
      </w:r>
      <w:r w:rsidRPr="009C6DD3">
        <w:rPr>
          <w:rStyle w:val="ItalicEnglish"/>
          <w:lang w:eastAsia="zh-CN"/>
        </w:rPr>
        <w:t>)</w:t>
      </w:r>
      <w:r w:rsidRPr="009C6DD3">
        <w:rPr>
          <w:rStyle w:val="ItalicEnglish"/>
          <w:lang w:eastAsia="zh-CN"/>
        </w:rPr>
        <w:tab/>
      </w:r>
      <w:r w:rsidRPr="009C6DD3">
        <w:t>有关电信</w:t>
      </w:r>
      <w:r w:rsidRPr="009C6DD3">
        <w:t>/</w:t>
      </w:r>
      <w:r w:rsidRPr="009C6DD3">
        <w:rPr>
          <w:rFonts w:hint="eastAsia"/>
        </w:rPr>
        <w:t>ICT</w:t>
      </w:r>
      <w:r w:rsidRPr="009C6DD3">
        <w:t>在处理和控制电信和信息技术设备电子废弃物中的作用及其处理方法的</w:t>
      </w:r>
      <w:r w:rsidRPr="009C6DD3">
        <w:t>WTSA</w:t>
      </w:r>
      <w:r w:rsidRPr="009C6DD3">
        <w:t>第</w:t>
      </w:r>
      <w:r w:rsidRPr="009C6DD3">
        <w:t>79</w:t>
      </w:r>
      <w:r w:rsidRPr="009C6DD3">
        <w:t>号决议（</w:t>
      </w:r>
      <w:r w:rsidRPr="009C6DD3">
        <w:rPr>
          <w:rFonts w:hint="eastAsia"/>
          <w:lang w:val="en-US"/>
        </w:rPr>
        <w:t>2024</w:t>
      </w:r>
      <w:r w:rsidRPr="009C6DD3">
        <w:rPr>
          <w:rFonts w:hint="eastAsia"/>
          <w:lang w:val="en-US"/>
        </w:rPr>
        <w:t>年，新德里</w:t>
      </w:r>
      <w:r w:rsidRPr="009C6DD3">
        <w:t>，修订版）；</w:t>
      </w:r>
    </w:p>
    <w:p w14:paraId="0B1F1BF5" w14:textId="77777777" w:rsidR="00C521A2" w:rsidRPr="009C6DD3" w:rsidRDefault="00C521A2" w:rsidP="00C521A2">
      <w:pPr>
        <w:rPr>
          <w:rStyle w:val="ItalicEnglish"/>
          <w:lang w:eastAsia="zh-CN"/>
        </w:rPr>
      </w:pPr>
      <w:r w:rsidRPr="009C6DD3">
        <w:br w:type="page"/>
      </w:r>
    </w:p>
    <w:p w14:paraId="43804146" w14:textId="77777777" w:rsidR="0090748A" w:rsidRPr="009C6DD3" w:rsidRDefault="0090748A" w:rsidP="0090748A">
      <w:pPr>
        <w:pStyle w:val="Normalnoindent"/>
        <w:rPr>
          <w:iCs/>
          <w:szCs w:val="24"/>
        </w:rPr>
      </w:pPr>
      <w:r w:rsidRPr="009C6DD3">
        <w:rPr>
          <w:rStyle w:val="ItalicEnglish"/>
          <w:lang w:eastAsia="zh-CN"/>
        </w:rPr>
        <w:lastRenderedPageBreak/>
        <w:t>h)</w:t>
      </w:r>
      <w:r w:rsidRPr="009C6DD3">
        <w:rPr>
          <w:rStyle w:val="ItalicEnglish"/>
          <w:lang w:eastAsia="zh-CN"/>
        </w:rPr>
        <w:tab/>
      </w:r>
      <w:r w:rsidRPr="009C6DD3">
        <w:rPr>
          <w:rFonts w:hint="eastAsia"/>
          <w:iCs/>
          <w:szCs w:val="24"/>
        </w:rPr>
        <w:t>联合国气候变化大会涉及电信</w:t>
      </w:r>
      <w:r w:rsidRPr="009C6DD3">
        <w:t>/ICT</w:t>
      </w:r>
      <w:r w:rsidRPr="009C6DD3">
        <w:rPr>
          <w:rFonts w:hint="eastAsia"/>
          <w:iCs/>
          <w:szCs w:val="24"/>
        </w:rPr>
        <w:t>行业的相关成果，包括《联合国气候变化框架公约》（</w:t>
      </w:r>
      <w:r w:rsidRPr="009C6DD3">
        <w:t>UNFCCC</w:t>
      </w:r>
      <w:r w:rsidRPr="009C6DD3">
        <w:rPr>
          <w:rFonts w:hint="eastAsia"/>
          <w:iCs/>
          <w:szCs w:val="24"/>
        </w:rPr>
        <w:t>），以及控制危险废物越境转移及其处置巴塞尔公约缔约方大会的主要成果；</w:t>
      </w:r>
    </w:p>
    <w:p w14:paraId="2A54E7E8" w14:textId="77777777" w:rsidR="00792029" w:rsidRPr="009C6DD3" w:rsidRDefault="0090748A" w:rsidP="005654DC">
      <w:pPr>
        <w:pStyle w:val="Normalnoindent"/>
      </w:pPr>
      <w:proofErr w:type="spellStart"/>
      <w:r w:rsidRPr="009C6DD3">
        <w:rPr>
          <w:rStyle w:val="ItalicEnglish"/>
          <w:rFonts w:hint="eastAsia"/>
          <w:lang w:eastAsia="zh-CN"/>
        </w:rPr>
        <w:t>i</w:t>
      </w:r>
      <w:proofErr w:type="spellEnd"/>
      <w:r w:rsidRPr="009C6DD3">
        <w:rPr>
          <w:rStyle w:val="ItalicEnglish"/>
          <w:rFonts w:hint="eastAsia"/>
          <w:lang w:eastAsia="zh-CN"/>
        </w:rPr>
        <w:t>)</w:t>
      </w:r>
      <w:r w:rsidRPr="009C6DD3">
        <w:rPr>
          <w:rStyle w:val="ItalicEnglish"/>
          <w:lang w:eastAsia="zh-CN"/>
        </w:rPr>
        <w:tab/>
      </w:r>
      <w:r w:rsidRPr="009C6DD3">
        <w:rPr>
          <w:rFonts w:ascii="SimSun" w:hAnsi="SimSun" w:hint="eastAsia"/>
        </w:rPr>
        <w:t>关于</w:t>
      </w:r>
      <w:r w:rsidRPr="009C6DD3">
        <w:rPr>
          <w:rFonts w:hint="eastAsia"/>
        </w:rPr>
        <w:t>变革我们的世界：《</w:t>
      </w:r>
      <w:r w:rsidRPr="009C6DD3">
        <w:t>2030</w:t>
      </w:r>
      <w:r w:rsidRPr="009C6DD3">
        <w:rPr>
          <w:rFonts w:hint="eastAsia"/>
        </w:rPr>
        <w:t>年可持续发展议程》</w:t>
      </w:r>
      <w:r w:rsidRPr="009C6DD3">
        <w:rPr>
          <w:rFonts w:ascii="SimSun" w:hAnsi="SimSun" w:hint="eastAsia"/>
        </w:rPr>
        <w:t>的</w:t>
      </w:r>
      <w:r w:rsidRPr="009C6DD3">
        <w:rPr>
          <w:rFonts w:hint="eastAsia"/>
        </w:rPr>
        <w:t>联大第</w:t>
      </w:r>
      <w:r w:rsidRPr="009C6DD3">
        <w:t>70/1</w:t>
      </w:r>
      <w:r w:rsidRPr="009C6DD3">
        <w:rPr>
          <w:rFonts w:hint="eastAsia"/>
        </w:rPr>
        <w:t>号决议</w:t>
      </w:r>
      <w:r w:rsidRPr="009C6DD3">
        <w:rPr>
          <w:rFonts w:ascii="SimSun" w:hAnsi="SimSun" w:hint="eastAsia"/>
        </w:rPr>
        <w:t>，</w:t>
      </w:r>
    </w:p>
    <w:p w14:paraId="16518214" w14:textId="77777777" w:rsidR="0090748A" w:rsidRPr="009C6DD3" w:rsidRDefault="0090748A" w:rsidP="0090748A">
      <w:pPr>
        <w:pStyle w:val="Call"/>
        <w:rPr>
          <w:rFonts w:cstheme="minorHAnsi"/>
        </w:rPr>
      </w:pPr>
      <w:r w:rsidRPr="009C6DD3">
        <w:rPr>
          <w:rFonts w:hint="eastAsia"/>
        </w:rPr>
        <w:t>考虑到</w:t>
      </w:r>
    </w:p>
    <w:p w14:paraId="4FF80817" w14:textId="77777777" w:rsidR="0090748A" w:rsidRPr="009C6DD3" w:rsidRDefault="0090748A" w:rsidP="0090748A">
      <w:pPr>
        <w:pStyle w:val="Normalnoindent"/>
      </w:pPr>
      <w:r w:rsidRPr="009C6DD3">
        <w:rPr>
          <w:rStyle w:val="ItalicEnglish"/>
          <w:lang w:eastAsia="zh-CN"/>
        </w:rPr>
        <w:t>a)</w:t>
      </w:r>
      <w:r w:rsidRPr="009C6DD3">
        <w:rPr>
          <w:lang w:val="en-US"/>
        </w:rPr>
        <w:tab/>
      </w:r>
      <w:r w:rsidRPr="009C6DD3">
        <w:rPr>
          <w:rFonts w:hint="eastAsia"/>
          <w:lang w:val="en-US"/>
        </w:rPr>
        <w:t>气候变化是一项全球性挑战，电信</w:t>
      </w:r>
      <w:r w:rsidRPr="009C6DD3">
        <w:rPr>
          <w:lang w:val="en-US" w:eastAsia="ko-KR"/>
        </w:rPr>
        <w:t>/ICT</w:t>
      </w:r>
      <w:r w:rsidRPr="009C6DD3">
        <w:rPr>
          <w:rFonts w:hint="eastAsia"/>
          <w:lang w:val="en-US"/>
        </w:rPr>
        <w:t>在其整个生命周期内均会加剧气候变化及其它环境问题；由于温室气体（</w:t>
      </w:r>
      <w:r w:rsidRPr="009C6DD3">
        <w:rPr>
          <w:lang w:val="en-US" w:eastAsia="ko-KR"/>
        </w:rPr>
        <w:t>GHG</w:t>
      </w:r>
      <w:r w:rsidRPr="009C6DD3">
        <w:rPr>
          <w:rFonts w:hint="eastAsia"/>
          <w:lang w:val="en-US"/>
        </w:rPr>
        <w:t>）排放、能耗增加（主要是电力</w:t>
      </w:r>
      <w:r w:rsidR="008908F5" w:rsidRPr="009C6DD3">
        <w:rPr>
          <w:rStyle w:val="Liaison"/>
          <w:lang w:eastAsia="zh-CN"/>
        </w:rPr>
        <w:t> </w:t>
      </w:r>
      <w:r w:rsidRPr="009C6DD3">
        <w:rPr>
          <w:rFonts w:hint="eastAsia"/>
          <w:lang w:val="en-US"/>
        </w:rPr>
        <w:t>）</w:t>
      </w:r>
      <w:r w:rsidR="008908F5" w:rsidRPr="009C6DD3">
        <w:rPr>
          <w:rStyle w:val="Liaison"/>
          <w:lang w:eastAsia="zh-CN"/>
        </w:rPr>
        <w:t> </w:t>
      </w:r>
      <w:r w:rsidRPr="009C6DD3">
        <w:rPr>
          <w:rFonts w:hint="eastAsia"/>
          <w:lang w:val="en-US"/>
        </w:rPr>
        <w:t>、原材料开采、土地和水资源的使用及污染、生物多样性破坏、电子废弃物的产生以及反弹效应导致尽管效率得到提高，但资源使用增加；</w:t>
      </w:r>
    </w:p>
    <w:p w14:paraId="795B377D" w14:textId="77777777" w:rsidR="0090748A" w:rsidRPr="009C6DD3" w:rsidRDefault="0090748A" w:rsidP="0090748A">
      <w:pPr>
        <w:pStyle w:val="Normalnoindent"/>
        <w:rPr>
          <w:lang w:eastAsia="ko-KR"/>
        </w:rPr>
      </w:pPr>
      <w:r w:rsidRPr="009C6DD3">
        <w:rPr>
          <w:rStyle w:val="ItalicEnglish"/>
          <w:lang w:eastAsia="zh-CN"/>
        </w:rPr>
        <w:t>b)</w:t>
      </w:r>
      <w:r w:rsidRPr="009C6DD3">
        <w:rPr>
          <w:lang w:val="en-US" w:eastAsia="ko-KR"/>
        </w:rPr>
        <w:tab/>
      </w:r>
      <w:r w:rsidRPr="009C6DD3">
        <w:rPr>
          <w:rFonts w:hint="eastAsia"/>
        </w:rPr>
        <w:t>全球对循环经济和可持续性举措的日益认可，强调将电信</w:t>
      </w:r>
      <w:r w:rsidRPr="009C6DD3">
        <w:t>/ICT</w:t>
      </w:r>
      <w:r w:rsidRPr="009C6DD3">
        <w:rPr>
          <w:rFonts w:hint="eastAsia"/>
        </w:rPr>
        <w:t>作为气候行动和资源效率的推动因素予以整合，并且可通过采用循环经济原则将浪费和资源使用降至最低，减少电信</w:t>
      </w:r>
      <w:r w:rsidRPr="009C6DD3">
        <w:rPr>
          <w:lang w:val="en-US" w:eastAsia="ko-KR"/>
        </w:rPr>
        <w:t>/ICT</w:t>
      </w:r>
      <w:r w:rsidRPr="009C6DD3">
        <w:rPr>
          <w:rFonts w:hint="eastAsia"/>
        </w:rPr>
        <w:t>的环境影响；</w:t>
      </w:r>
    </w:p>
    <w:p w14:paraId="3B6CAE25" w14:textId="77777777" w:rsidR="0090748A" w:rsidRPr="009C6DD3" w:rsidRDefault="0090748A" w:rsidP="0090748A">
      <w:pPr>
        <w:pStyle w:val="Normalnoindent"/>
        <w:rPr>
          <w:rFonts w:cstheme="minorHAnsi"/>
        </w:rPr>
      </w:pPr>
      <w:r w:rsidRPr="009C6DD3">
        <w:rPr>
          <w:rStyle w:val="ItalicEnglish"/>
          <w:rFonts w:hint="eastAsia"/>
          <w:lang w:eastAsia="zh-CN"/>
        </w:rPr>
        <w:t>c</w:t>
      </w:r>
      <w:r w:rsidRPr="009C6DD3">
        <w:rPr>
          <w:rStyle w:val="ItalicEnglish"/>
          <w:lang w:eastAsia="zh-CN"/>
        </w:rPr>
        <w:t>)</w:t>
      </w:r>
      <w:r w:rsidRPr="009C6DD3">
        <w:rPr>
          <w:rFonts w:cstheme="minorHAnsi"/>
        </w:rPr>
        <w:tab/>
      </w:r>
      <w:r w:rsidRPr="009C6DD3">
        <w:rPr>
          <w:rFonts w:cstheme="minorHAnsi" w:hint="eastAsia"/>
          <w:lang w:val="fr-CH"/>
        </w:rPr>
        <w:t>通过有效行动应对气候变化引发的影响和紧急情况的必要性</w:t>
      </w:r>
      <w:r w:rsidRPr="009C6DD3">
        <w:rPr>
          <w:rFonts w:cstheme="minorHAnsi" w:hint="eastAsia"/>
        </w:rPr>
        <w:t>，以及</w:t>
      </w:r>
      <w:r w:rsidRPr="009C6DD3">
        <w:rPr>
          <w:rFonts w:cstheme="minorHAnsi" w:hint="eastAsia"/>
          <w:lang w:val="fr-CH"/>
        </w:rPr>
        <w:t>国际电联在实现电信</w:t>
      </w:r>
      <w:r w:rsidRPr="009C6DD3">
        <w:rPr>
          <w:rFonts w:cstheme="minorHAnsi"/>
        </w:rPr>
        <w:t>/</w:t>
      </w:r>
      <w:r w:rsidRPr="009C6DD3">
        <w:rPr>
          <w:rFonts w:cstheme="minorHAnsi" w:hint="eastAsia"/>
        </w:rPr>
        <w:t>ICT</w:t>
      </w:r>
      <w:r w:rsidRPr="009C6DD3">
        <w:rPr>
          <w:rFonts w:cstheme="minorHAnsi" w:hint="eastAsia"/>
          <w:lang w:val="fr-CH"/>
        </w:rPr>
        <w:t>可持续利用、监测电信</w:t>
      </w:r>
      <w:r w:rsidRPr="009C6DD3">
        <w:rPr>
          <w:rFonts w:cstheme="minorHAnsi"/>
        </w:rPr>
        <w:t>/ICT</w:t>
      </w:r>
      <w:r w:rsidRPr="009C6DD3">
        <w:rPr>
          <w:rFonts w:cstheme="minorHAnsi" w:hint="eastAsia"/>
          <w:lang w:val="fr-CH"/>
        </w:rPr>
        <w:t>行业气候影响及电子废弃物产生量方面可发挥的作用</w:t>
      </w:r>
      <w:r w:rsidRPr="009C6DD3">
        <w:rPr>
          <w:rFonts w:cstheme="minorHAnsi" w:hint="eastAsia"/>
        </w:rPr>
        <w:t>，</w:t>
      </w:r>
      <w:r w:rsidRPr="009C6DD3">
        <w:rPr>
          <w:rFonts w:cstheme="minorHAnsi" w:hint="eastAsia"/>
          <w:lang w:val="fr-CH"/>
        </w:rPr>
        <w:t>以</w:t>
      </w:r>
      <w:r w:rsidRPr="009C6DD3">
        <w:rPr>
          <w:rFonts w:cstheme="minorHAnsi" w:hint="eastAsia"/>
        </w:rPr>
        <w:t>支持</w:t>
      </w:r>
      <w:r w:rsidRPr="009C6DD3">
        <w:rPr>
          <w:rFonts w:cstheme="minorHAnsi"/>
        </w:rPr>
        <w:t>可持续</w:t>
      </w:r>
      <w:r w:rsidRPr="009C6DD3">
        <w:rPr>
          <w:rFonts w:cstheme="minorHAnsi" w:hint="eastAsia"/>
        </w:rPr>
        <w:t>和包容性的数字化转型与</w:t>
      </w:r>
      <w:r w:rsidRPr="009C6DD3">
        <w:rPr>
          <w:rFonts w:cstheme="minorHAnsi"/>
        </w:rPr>
        <w:t>发展；</w:t>
      </w:r>
    </w:p>
    <w:p w14:paraId="6415D93D" w14:textId="79333D87" w:rsidR="00D757FB" w:rsidRPr="005371EA" w:rsidRDefault="0090748A" w:rsidP="0090748A">
      <w:pPr>
        <w:pStyle w:val="Normalnoindent"/>
        <w:rPr>
          <w:rStyle w:val="ItalicEnglish"/>
          <w:rFonts w:ascii="Calibri" w:eastAsia="SimSun" w:hAnsi="Calibri" w:cstheme="minorHAnsi"/>
          <w:i w:val="0"/>
          <w:szCs w:val="28"/>
          <w:lang w:eastAsia="zh-CN"/>
        </w:rPr>
      </w:pPr>
      <w:r w:rsidRPr="009C6DD3">
        <w:rPr>
          <w:rStyle w:val="ItalicEnglish"/>
          <w:rFonts w:hint="eastAsia"/>
          <w:lang w:eastAsia="zh-CN"/>
        </w:rPr>
        <w:t>d</w:t>
      </w:r>
      <w:r w:rsidRPr="009C6DD3">
        <w:rPr>
          <w:rStyle w:val="ItalicEnglish"/>
          <w:lang w:eastAsia="zh-CN"/>
        </w:rPr>
        <w:t>)</w:t>
      </w:r>
      <w:r w:rsidRPr="009C6DD3">
        <w:rPr>
          <w:rFonts w:cstheme="minorHAnsi"/>
        </w:rPr>
        <w:tab/>
      </w:r>
      <w:r w:rsidRPr="009C6DD3">
        <w:rPr>
          <w:rFonts w:cstheme="minorHAnsi"/>
        </w:rPr>
        <w:t>发展中国家准备不足</w:t>
      </w:r>
      <w:r w:rsidRPr="009C6DD3">
        <w:rPr>
          <w:rFonts w:cstheme="minorHAnsi" w:hint="eastAsia"/>
        </w:rPr>
        <w:t>可能带来重大</w:t>
      </w:r>
      <w:r w:rsidRPr="009C6DD3">
        <w:rPr>
          <w:rFonts w:cstheme="minorHAnsi"/>
        </w:rPr>
        <w:t>负面影响，其中包括</w:t>
      </w:r>
      <w:r w:rsidRPr="009C6DD3">
        <w:rPr>
          <w:rFonts w:cstheme="minorHAnsi" w:hint="eastAsia"/>
          <w:lang w:val="en-US"/>
        </w:rPr>
        <w:t>但不限于</w:t>
      </w:r>
      <w:r w:rsidRPr="009C6DD3">
        <w:rPr>
          <w:rFonts w:cstheme="minorHAnsi"/>
        </w:rPr>
        <w:t>发展中国家</w:t>
      </w:r>
      <w:r w:rsidR="00A561A1" w:rsidRPr="009C6DD3">
        <w:rPr>
          <w:rStyle w:val="FootnoteReference"/>
          <w:rFonts w:cstheme="minorHAnsi"/>
        </w:rPr>
        <w:footnoteReference w:id="1"/>
      </w:r>
      <w:r w:rsidRPr="009C6DD3">
        <w:rPr>
          <w:rFonts w:cstheme="minorHAnsi"/>
        </w:rPr>
        <w:t>很多沿海地区海平面上升的</w:t>
      </w:r>
      <w:r w:rsidRPr="009C6DD3">
        <w:rPr>
          <w:rFonts w:cstheme="minorHAnsi" w:hint="eastAsia"/>
        </w:rPr>
        <w:t>影响</w:t>
      </w:r>
      <w:r w:rsidRPr="009C6DD3">
        <w:rPr>
          <w:rFonts w:cstheme="minorHAnsi"/>
        </w:rPr>
        <w:t>；</w:t>
      </w:r>
    </w:p>
    <w:p w14:paraId="353BE189" w14:textId="77777777" w:rsidR="00C521A2" w:rsidRPr="009C6DD3" w:rsidRDefault="00C521A2" w:rsidP="00C521A2">
      <w:pPr>
        <w:rPr>
          <w:rStyle w:val="ItalicEnglish"/>
          <w:lang w:eastAsia="zh-CN"/>
        </w:rPr>
      </w:pPr>
      <w:r w:rsidRPr="009C6DD3">
        <w:br w:type="page"/>
      </w:r>
    </w:p>
    <w:p w14:paraId="55481F95" w14:textId="77777777" w:rsidR="0090748A" w:rsidRPr="009C6DD3" w:rsidRDefault="0090748A" w:rsidP="0090748A">
      <w:pPr>
        <w:pStyle w:val="Normalnoindent"/>
      </w:pPr>
      <w:r w:rsidRPr="009C6DD3">
        <w:rPr>
          <w:rStyle w:val="ItalicEnglish"/>
          <w:lang w:eastAsia="zh-CN"/>
        </w:rPr>
        <w:lastRenderedPageBreak/>
        <w:t>e)</w:t>
      </w:r>
      <w:r w:rsidRPr="009C6DD3">
        <w:tab/>
      </w:r>
      <w:r w:rsidRPr="009C6DD3">
        <w:rPr>
          <w:rFonts w:hint="eastAsia"/>
        </w:rPr>
        <w:t>全球数字化程度的提高将需要更多的电信</w:t>
      </w:r>
      <w:r w:rsidRPr="009C6DD3">
        <w:t>/ICT</w:t>
      </w:r>
      <w:r w:rsidRPr="009C6DD3">
        <w:rPr>
          <w:rFonts w:hint="eastAsia"/>
        </w:rPr>
        <w:t>基础设施和设备，目前电子废弃物产生量的增长速度超过了正规回收的速度，而且一些国家没有监控正在产生的电子废弃物的数量，也没有制定有关电子废弃物的政策、立法或法规；</w:t>
      </w:r>
    </w:p>
    <w:p w14:paraId="4AF076AA" w14:textId="77777777" w:rsidR="00792029" w:rsidRPr="009C6DD3" w:rsidRDefault="0090748A" w:rsidP="005654DC">
      <w:pPr>
        <w:pStyle w:val="Normalnoindent"/>
        <w:rPr>
          <w:rFonts w:cstheme="minorHAnsi"/>
        </w:rPr>
      </w:pPr>
      <w:r w:rsidRPr="009C6DD3">
        <w:rPr>
          <w:rStyle w:val="ItalicEnglish"/>
          <w:rFonts w:hint="eastAsia"/>
          <w:lang w:eastAsia="zh-CN"/>
        </w:rPr>
        <w:t>f</w:t>
      </w:r>
      <w:r w:rsidRPr="009C6DD3">
        <w:rPr>
          <w:rStyle w:val="ItalicEnglish"/>
          <w:lang w:eastAsia="zh-CN"/>
        </w:rPr>
        <w:t>)</w:t>
      </w:r>
      <w:r w:rsidRPr="009C6DD3">
        <w:rPr>
          <w:rFonts w:cstheme="minorHAnsi"/>
        </w:rPr>
        <w:tab/>
        <w:t>ICT</w:t>
      </w:r>
      <w:r w:rsidRPr="009C6DD3">
        <w:rPr>
          <w:rFonts w:cstheme="minorHAnsi"/>
        </w:rPr>
        <w:t>在应对气候变化的挑战方面大有可为，包括但不限于：开发节能设备、应用和网络；制定节能工作方法；部署用于环境观测（包括天气监控）的卫星及陆基遥感平台</w:t>
      </w:r>
      <w:r w:rsidRPr="009C6DD3">
        <w:rPr>
          <w:rFonts w:cstheme="minorHAnsi" w:hint="eastAsia"/>
        </w:rPr>
        <w:t>和创新型海底传感技术（包括科学检测和可靠的电信（</w:t>
      </w:r>
      <w:r w:rsidRPr="009C6DD3">
        <w:rPr>
          <w:rFonts w:cstheme="minorHAnsi" w:hint="eastAsia"/>
        </w:rPr>
        <w:t>SMART</w:t>
      </w:r>
      <w:r w:rsidRPr="009C6DD3">
        <w:rPr>
          <w:rFonts w:cstheme="minorHAnsi" w:hint="eastAsia"/>
        </w:rPr>
        <w:t>）海底电信电缆）</w:t>
      </w:r>
      <w:r w:rsidRPr="009C6DD3">
        <w:rPr>
          <w:rFonts w:cstheme="minorHAnsi"/>
        </w:rPr>
        <w:t>；以及利用</w:t>
      </w:r>
      <w:r w:rsidRPr="009C6DD3">
        <w:rPr>
          <w:rFonts w:cstheme="minorHAnsi"/>
        </w:rPr>
        <w:t>ICT</w:t>
      </w:r>
      <w:r w:rsidRPr="009C6DD3">
        <w:rPr>
          <w:rFonts w:cstheme="minorHAnsi"/>
        </w:rPr>
        <w:t>向公众做出危害性天气事件的预警，为政府组织和非政府援助机构提供通信支持；</w:t>
      </w:r>
    </w:p>
    <w:p w14:paraId="060521F1" w14:textId="77777777" w:rsidR="0090748A" w:rsidRPr="009C6DD3" w:rsidRDefault="0090748A" w:rsidP="0090748A">
      <w:pPr>
        <w:pStyle w:val="Normalnoindent"/>
        <w:rPr>
          <w:szCs w:val="24"/>
        </w:rPr>
      </w:pPr>
      <w:r w:rsidRPr="009C6DD3">
        <w:rPr>
          <w:rStyle w:val="ItalicEnglish"/>
          <w:rFonts w:hint="eastAsia"/>
          <w:lang w:eastAsia="zh-CN"/>
        </w:rPr>
        <w:t>g</w:t>
      </w:r>
      <w:r w:rsidRPr="009C6DD3">
        <w:rPr>
          <w:rStyle w:val="ItalicEnglish"/>
          <w:lang w:eastAsia="zh-CN"/>
        </w:rPr>
        <w:t>)</w:t>
      </w:r>
      <w:r w:rsidRPr="009C6DD3">
        <w:rPr>
          <w:szCs w:val="24"/>
        </w:rPr>
        <w:tab/>
      </w:r>
      <w:r w:rsidRPr="009C6DD3">
        <w:rPr>
          <w:rFonts w:hint="eastAsia"/>
          <w:szCs w:val="24"/>
          <w:lang w:val="en-US"/>
        </w:rPr>
        <w:t>电信</w:t>
      </w:r>
      <w:r w:rsidRPr="009C6DD3">
        <w:rPr>
          <w:rFonts w:hint="eastAsia"/>
          <w:szCs w:val="24"/>
          <w:lang w:val="en-US"/>
        </w:rPr>
        <w:t>/</w:t>
      </w:r>
      <w:r w:rsidRPr="009C6DD3">
        <w:rPr>
          <w:szCs w:val="24"/>
        </w:rPr>
        <w:t>ICT</w:t>
      </w:r>
      <w:r w:rsidRPr="009C6DD3">
        <w:rPr>
          <w:rFonts w:hint="eastAsia"/>
          <w:szCs w:val="24"/>
        </w:rPr>
        <w:t>产品包含一些有限的关键原材料，因此电信</w:t>
      </w:r>
      <w:r w:rsidRPr="009C6DD3">
        <w:rPr>
          <w:szCs w:val="24"/>
        </w:rPr>
        <w:t>/ICT</w:t>
      </w:r>
      <w:r w:rsidRPr="009C6DD3">
        <w:rPr>
          <w:rFonts w:hint="eastAsia"/>
          <w:szCs w:val="24"/>
        </w:rPr>
        <w:t>行业需给予特别关注，以提高全球范围内这些材料的回收率，并且必须谨慎对待这些材料的提取过程，</w:t>
      </w:r>
      <w:r w:rsidRPr="009C6DD3">
        <w:rPr>
          <w:rFonts w:hint="eastAsia"/>
          <w:szCs w:val="24"/>
          <w:lang w:val="en-US"/>
        </w:rPr>
        <w:t>以确保环境污染水平较低</w:t>
      </w:r>
      <w:r w:rsidRPr="009C6DD3">
        <w:rPr>
          <w:rFonts w:hint="eastAsia"/>
          <w:szCs w:val="24"/>
        </w:rPr>
        <w:t>；</w:t>
      </w:r>
    </w:p>
    <w:p w14:paraId="0DF3C749" w14:textId="77777777" w:rsidR="0090748A" w:rsidRPr="009C6DD3" w:rsidRDefault="0090748A" w:rsidP="0090748A">
      <w:pPr>
        <w:pStyle w:val="Normalnoindent"/>
        <w:rPr>
          <w:lang w:val="fr-CH"/>
        </w:rPr>
      </w:pPr>
      <w:r w:rsidRPr="009C6DD3">
        <w:rPr>
          <w:rStyle w:val="ItalicEnglish"/>
          <w:rFonts w:hint="eastAsia"/>
          <w:lang w:eastAsia="zh-CN"/>
        </w:rPr>
        <w:t>h</w:t>
      </w:r>
      <w:r w:rsidRPr="009C6DD3">
        <w:rPr>
          <w:rStyle w:val="ItalicEnglish"/>
          <w:lang w:eastAsia="zh-CN"/>
        </w:rPr>
        <w:t>)</w:t>
      </w:r>
      <w:r w:rsidRPr="009C6DD3">
        <w:rPr>
          <w:rStyle w:val="ItalicEnglish"/>
          <w:lang w:eastAsia="zh-CN"/>
        </w:rPr>
        <w:tab/>
      </w:r>
      <w:r w:rsidRPr="009C6DD3">
        <w:rPr>
          <w:rFonts w:hint="eastAsia"/>
        </w:rPr>
        <w:t>国际电联电信发展部门（</w:t>
      </w:r>
      <w:r w:rsidRPr="009C6DD3">
        <w:rPr>
          <w:rFonts w:hint="eastAsia"/>
        </w:rPr>
        <w:t>ITU-D</w:t>
      </w:r>
      <w:r w:rsidRPr="009C6DD3">
        <w:rPr>
          <w:rFonts w:hint="eastAsia"/>
        </w:rPr>
        <w:t>）各研究组关于</w:t>
      </w:r>
      <w:r w:rsidRPr="009C6DD3">
        <w:rPr>
          <w:rFonts w:hint="eastAsia"/>
          <w:lang w:val="fr-CH"/>
        </w:rPr>
        <w:t>环境、气候变化和循环经济议题的成果以及国际电联其他相关研究组的成果；</w:t>
      </w:r>
    </w:p>
    <w:p w14:paraId="5C30FFDA" w14:textId="77777777" w:rsidR="0090748A" w:rsidRPr="009C6DD3" w:rsidRDefault="0090748A" w:rsidP="0090748A">
      <w:pPr>
        <w:pStyle w:val="Normalnoindent"/>
        <w:rPr>
          <w:lang w:val="fr-CH"/>
        </w:rPr>
      </w:pPr>
      <w:proofErr w:type="spellStart"/>
      <w:r w:rsidRPr="009C6DD3">
        <w:rPr>
          <w:rStyle w:val="ItalicEnglish"/>
          <w:lang w:eastAsia="zh-CN"/>
        </w:rPr>
        <w:t>i</w:t>
      </w:r>
      <w:proofErr w:type="spellEnd"/>
      <w:r w:rsidRPr="009C6DD3">
        <w:rPr>
          <w:rStyle w:val="ItalicEnglish"/>
          <w:lang w:eastAsia="zh-CN"/>
        </w:rPr>
        <w:t>)</w:t>
      </w:r>
      <w:r w:rsidRPr="009C6DD3">
        <w:rPr>
          <w:lang w:val="fr-CH"/>
        </w:rPr>
        <w:tab/>
      </w:r>
      <w:r w:rsidRPr="009C6DD3">
        <w:rPr>
          <w:rFonts w:hint="eastAsia"/>
        </w:rPr>
        <w:t>电信</w:t>
      </w:r>
      <w:r w:rsidRPr="009C6DD3">
        <w:rPr>
          <w:lang w:val="fr-CH"/>
        </w:rPr>
        <w:t>/ICT</w:t>
      </w:r>
      <w:r w:rsidRPr="009C6DD3">
        <w:rPr>
          <w:rFonts w:hint="eastAsia"/>
        </w:rPr>
        <w:t>对于监测和管理气候变化的负面影响</w:t>
      </w:r>
      <w:r w:rsidRPr="009C6DD3">
        <w:rPr>
          <w:rFonts w:hint="eastAsia"/>
          <w:lang w:val="fr-CH"/>
        </w:rPr>
        <w:t>，以及</w:t>
      </w:r>
      <w:r w:rsidRPr="009C6DD3">
        <w:rPr>
          <w:rFonts w:hint="eastAsia"/>
        </w:rPr>
        <w:t>数据、新的和新兴电信</w:t>
      </w:r>
      <w:r w:rsidRPr="009C6DD3">
        <w:rPr>
          <w:lang w:val="fr-CH"/>
        </w:rPr>
        <w:t>/ICT</w:t>
      </w:r>
      <w:r w:rsidRPr="009C6DD3">
        <w:rPr>
          <w:rFonts w:hint="eastAsia"/>
        </w:rPr>
        <w:t>技术在提高气候适应性和资源效率方面的潜力至关重要</w:t>
      </w:r>
      <w:r w:rsidRPr="009C6DD3">
        <w:rPr>
          <w:rFonts w:hint="eastAsia"/>
          <w:lang w:val="fr-CH"/>
        </w:rPr>
        <w:t>；</w:t>
      </w:r>
    </w:p>
    <w:p w14:paraId="5ED44135" w14:textId="77777777" w:rsidR="0090748A" w:rsidRPr="009C6DD3" w:rsidRDefault="0090748A" w:rsidP="0090748A">
      <w:pPr>
        <w:pStyle w:val="Normalnoindent"/>
        <w:rPr>
          <w:lang w:val="fr-CH"/>
        </w:rPr>
      </w:pPr>
      <w:r w:rsidRPr="009C6DD3">
        <w:rPr>
          <w:rStyle w:val="ItalicEnglish"/>
          <w:lang w:eastAsia="zh-CN"/>
        </w:rPr>
        <w:t>j)</w:t>
      </w:r>
      <w:r w:rsidRPr="009C6DD3">
        <w:rPr>
          <w:lang w:val="fr-CH"/>
        </w:rPr>
        <w:tab/>
      </w:r>
      <w:r w:rsidRPr="009C6DD3">
        <w:rPr>
          <w:rFonts w:hint="eastAsia"/>
        </w:rPr>
        <w:t>迫切需要成本高效、安全和可持续设计且减少碳足迹的电信</w:t>
      </w:r>
      <w:r w:rsidRPr="009C6DD3">
        <w:rPr>
          <w:lang w:val="fr-CH"/>
        </w:rPr>
        <w:t>/ICT</w:t>
      </w:r>
      <w:r w:rsidRPr="009C6DD3">
        <w:rPr>
          <w:rFonts w:hint="eastAsia"/>
        </w:rPr>
        <w:t>解决方案</w:t>
      </w:r>
      <w:r w:rsidRPr="009C6DD3">
        <w:rPr>
          <w:rFonts w:hint="eastAsia"/>
          <w:lang w:val="fr-CH"/>
        </w:rPr>
        <w:t>，</w:t>
      </w:r>
    </w:p>
    <w:p w14:paraId="0FD6877E" w14:textId="77777777" w:rsidR="00D757FB" w:rsidRPr="009C6DD3" w:rsidRDefault="00D757FB" w:rsidP="0090748A">
      <w:pPr>
        <w:pStyle w:val="Normalnoindent"/>
        <w:rPr>
          <w:lang w:val="fr-CH"/>
        </w:rPr>
      </w:pPr>
    </w:p>
    <w:p w14:paraId="34189C34" w14:textId="77777777" w:rsidR="00C521A2" w:rsidRPr="009C6DD3" w:rsidRDefault="00C521A2" w:rsidP="00C521A2">
      <w:pPr>
        <w:rPr>
          <w:lang w:val="fr-CH"/>
        </w:rPr>
      </w:pPr>
      <w:r w:rsidRPr="009C6DD3">
        <w:br w:type="page"/>
      </w:r>
    </w:p>
    <w:p w14:paraId="2F2D4FE8" w14:textId="77777777" w:rsidR="0090748A" w:rsidRPr="009C6DD3" w:rsidRDefault="0090748A" w:rsidP="0090748A">
      <w:pPr>
        <w:pStyle w:val="Call"/>
        <w:rPr>
          <w:rFonts w:cstheme="minorHAnsi"/>
        </w:rPr>
      </w:pPr>
      <w:r w:rsidRPr="009C6DD3">
        <w:rPr>
          <w:rFonts w:cstheme="minorHAnsi"/>
        </w:rPr>
        <w:lastRenderedPageBreak/>
        <w:t>进一步</w:t>
      </w:r>
      <w:r w:rsidRPr="009C6DD3">
        <w:rPr>
          <w:rFonts w:cstheme="minorHAnsi" w:hint="eastAsia"/>
        </w:rPr>
        <w:t>考虑到</w:t>
      </w:r>
    </w:p>
    <w:p w14:paraId="785F4906"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rPr>
        <w:tab/>
      </w:r>
      <w:r w:rsidRPr="009C6DD3">
        <w:rPr>
          <w:rFonts w:cstheme="minorHAnsi" w:hint="eastAsia"/>
        </w:rPr>
        <w:t>联合国可持续发展大会（</w:t>
      </w:r>
      <w:r w:rsidRPr="009C6DD3">
        <w:rPr>
          <w:rFonts w:cstheme="minorHAnsi"/>
        </w:rPr>
        <w:t>Rio+20</w:t>
      </w:r>
      <w:r w:rsidRPr="009C6DD3">
        <w:rPr>
          <w:rFonts w:cstheme="minorHAnsi" w:hint="eastAsia"/>
        </w:rPr>
        <w:t>）</w:t>
      </w:r>
      <w:proofErr w:type="gramStart"/>
      <w:r w:rsidRPr="009C6DD3">
        <w:rPr>
          <w:rFonts w:cstheme="minorHAnsi"/>
        </w:rPr>
        <w:t>通过的题为</w:t>
      </w:r>
      <w:r w:rsidRPr="009C6DD3">
        <w:rPr>
          <w:rFonts w:ascii="SimSun" w:hAnsi="SimSun" w:cstheme="minorHAnsi"/>
        </w:rPr>
        <w:t>“</w:t>
      </w:r>
      <w:r w:rsidRPr="009C6DD3">
        <w:rPr>
          <w:rFonts w:cstheme="minorHAnsi"/>
        </w:rPr>
        <w:t>我们期望的未来</w:t>
      </w:r>
      <w:r w:rsidRPr="009C6DD3">
        <w:rPr>
          <w:rFonts w:cstheme="minorHAnsi" w:hint="eastAsia"/>
        </w:rPr>
        <w:t>”</w:t>
      </w:r>
      <w:r w:rsidRPr="009C6DD3">
        <w:rPr>
          <w:rFonts w:cstheme="minorHAnsi"/>
        </w:rPr>
        <w:t>的成果文件体现出有关推进可持续性发展和实现环境可持续性的再次承诺</w:t>
      </w:r>
      <w:proofErr w:type="gramEnd"/>
      <w:r w:rsidRPr="009C6DD3">
        <w:rPr>
          <w:rFonts w:cstheme="minorHAnsi" w:hint="eastAsia"/>
        </w:rPr>
        <w:t>，</w:t>
      </w:r>
      <w:r w:rsidRPr="009C6DD3">
        <w:rPr>
          <w:rFonts w:cstheme="minorHAnsi" w:hint="eastAsia"/>
          <w:lang w:val="fr-CH"/>
        </w:rPr>
        <w:t>并认识到</w:t>
      </w:r>
      <w:r w:rsidRPr="009C6DD3">
        <w:rPr>
          <w:rFonts w:cstheme="minorHAnsi" w:hint="eastAsia"/>
        </w:rPr>
        <w:t>ICT</w:t>
      </w:r>
      <w:r w:rsidRPr="009C6DD3">
        <w:rPr>
          <w:rFonts w:cstheme="minorHAnsi" w:hint="eastAsia"/>
          <w:lang w:val="fr-CH"/>
        </w:rPr>
        <w:t>的重要作用；</w:t>
      </w:r>
    </w:p>
    <w:p w14:paraId="7A8171E6"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作为联合国秘书长《我们的共同议程》的一部分，《全球数字契约》的持续实施与后续跟进工作，旨在为所有人勾勒出开放、自由、安全且可持续的数字未来蓝图，并强调数字合作与可持续数字化转型在实现可持续发展目标（</w:t>
      </w:r>
      <w:r w:rsidRPr="009C6DD3">
        <w:rPr>
          <w:rFonts w:hint="eastAsia"/>
        </w:rPr>
        <w:t>SDG</w:t>
      </w:r>
      <w:r w:rsidRPr="009C6DD3">
        <w:rPr>
          <w:rFonts w:hint="eastAsia"/>
        </w:rPr>
        <w:t>）中的核心作用，</w:t>
      </w:r>
    </w:p>
    <w:p w14:paraId="52FB752C" w14:textId="77777777" w:rsidR="0090748A" w:rsidRPr="009C6DD3" w:rsidRDefault="0090748A" w:rsidP="0090748A">
      <w:pPr>
        <w:pStyle w:val="Call"/>
        <w:rPr>
          <w:rFonts w:cstheme="minorHAnsi"/>
        </w:rPr>
      </w:pPr>
      <w:r w:rsidRPr="009C6DD3">
        <w:rPr>
          <w:rFonts w:cstheme="minorHAnsi"/>
        </w:rPr>
        <w:t>注意到</w:t>
      </w:r>
    </w:p>
    <w:p w14:paraId="13CAF320" w14:textId="77777777" w:rsidR="0090748A" w:rsidRPr="009C6DD3" w:rsidRDefault="0090748A" w:rsidP="0090748A">
      <w:pPr>
        <w:pStyle w:val="Normalnoindent"/>
      </w:pPr>
      <w:r w:rsidRPr="009C6DD3">
        <w:rPr>
          <w:rStyle w:val="ItalicEnglish"/>
          <w:rFonts w:hint="eastAsia"/>
          <w:lang w:eastAsia="zh-CN"/>
        </w:rPr>
        <w:t>a</w:t>
      </w:r>
      <w:r w:rsidRPr="009C6DD3">
        <w:rPr>
          <w:rStyle w:val="ItalicEnglish"/>
          <w:lang w:eastAsia="zh-CN"/>
        </w:rPr>
        <w:t>)</w:t>
      </w:r>
      <w:r w:rsidRPr="009C6DD3">
        <w:rPr>
          <w:rStyle w:val="ItalicEnglish"/>
          <w:lang w:eastAsia="zh-CN"/>
        </w:rPr>
        <w:tab/>
      </w:r>
      <w:r w:rsidRPr="009C6DD3">
        <w:rPr>
          <w:rFonts w:cstheme="minorHAnsi"/>
        </w:rPr>
        <w:t>营造一种环境，使国际电联成员国、部门成员及其它利益攸关方藉以开展合作，</w:t>
      </w:r>
      <w:r w:rsidRPr="009C6DD3">
        <w:rPr>
          <w:rFonts w:cstheme="minorHAnsi" w:hint="eastAsia"/>
        </w:rPr>
        <w:t>以获取并</w:t>
      </w:r>
      <w:r w:rsidRPr="009C6DD3">
        <w:rPr>
          <w:rFonts w:cstheme="minorHAnsi"/>
        </w:rPr>
        <w:t>有效利用</w:t>
      </w:r>
      <w:r w:rsidRPr="009C6DD3">
        <w:rPr>
          <w:rFonts w:cstheme="minorHAnsi" w:hint="eastAsia"/>
        </w:rPr>
        <w:t>相关数据和研究进行</w:t>
      </w:r>
      <w:r w:rsidRPr="009C6DD3">
        <w:rPr>
          <w:rFonts w:cstheme="minorHAnsi"/>
        </w:rPr>
        <w:t>灾害管理</w:t>
      </w:r>
      <w:r w:rsidRPr="009C6DD3">
        <w:rPr>
          <w:rFonts w:cstheme="minorHAnsi" w:hint="eastAsia"/>
        </w:rPr>
        <w:t>并应对气候变化</w:t>
      </w:r>
      <w:r w:rsidRPr="009C6DD3">
        <w:rPr>
          <w:rFonts w:cstheme="minorHAnsi"/>
        </w:rPr>
        <w:t>，这一点非常重要</w:t>
      </w:r>
      <w:r w:rsidRPr="009C6DD3">
        <w:rPr>
          <w:rFonts w:cstheme="minorHAnsi" w:hint="eastAsia"/>
        </w:rPr>
        <w:t>，以协助其向循环经济转型</w:t>
      </w:r>
      <w:r w:rsidRPr="009C6DD3">
        <w:rPr>
          <w:rFonts w:cstheme="minorHAnsi"/>
        </w:rPr>
        <w:t>；</w:t>
      </w:r>
    </w:p>
    <w:p w14:paraId="6BDDD9CE" w14:textId="77777777" w:rsidR="0090748A" w:rsidRPr="009C6DD3" w:rsidRDefault="0090748A" w:rsidP="0090748A">
      <w:pPr>
        <w:pStyle w:val="Normalnoindent"/>
      </w:pPr>
      <w:r w:rsidRPr="009C6DD3">
        <w:rPr>
          <w:rStyle w:val="ItalicEnglish"/>
          <w:rFonts w:hint="eastAsia"/>
          <w:lang w:eastAsia="zh-CN"/>
        </w:rPr>
        <w:t>b</w:t>
      </w:r>
      <w:r w:rsidRPr="009C6DD3">
        <w:rPr>
          <w:rStyle w:val="ItalicEnglish"/>
          <w:lang w:eastAsia="zh-CN"/>
        </w:rPr>
        <w:t>)</w:t>
      </w:r>
      <w:r w:rsidRPr="009C6DD3">
        <w:tab/>
      </w:r>
      <w:r w:rsidRPr="009C6DD3">
        <w:t>国际电联应与</w:t>
      </w:r>
      <w:r w:rsidRPr="009C6DD3">
        <w:rPr>
          <w:rFonts w:hint="eastAsia"/>
        </w:rPr>
        <w:t>众多致力于应对</w:t>
      </w:r>
      <w:r w:rsidRPr="009C6DD3">
        <w:t>气候变化问题</w:t>
      </w:r>
      <w:r w:rsidRPr="009C6DD3">
        <w:rPr>
          <w:rFonts w:hint="eastAsia"/>
        </w:rPr>
        <w:t>、支持向循环经济转型</w:t>
      </w:r>
      <w:r w:rsidRPr="009C6DD3">
        <w:t>的国际论坛</w:t>
      </w:r>
      <w:r w:rsidRPr="009C6DD3">
        <w:rPr>
          <w:rFonts w:hint="eastAsia"/>
        </w:rPr>
        <w:t>、平台及伙伴关系</w:t>
      </w:r>
      <w:r w:rsidRPr="009C6DD3">
        <w:t>开展合作</w:t>
      </w:r>
      <w:r w:rsidRPr="009C6DD3">
        <w:rPr>
          <w:rFonts w:hint="eastAsia"/>
        </w:rPr>
        <w:t>与协作；</w:t>
      </w:r>
    </w:p>
    <w:p w14:paraId="38F9A31B" w14:textId="77777777" w:rsidR="00792029" w:rsidRPr="009C6DD3" w:rsidRDefault="0090748A" w:rsidP="005654DC">
      <w:pPr>
        <w:pStyle w:val="Normalnoindent"/>
      </w:pPr>
      <w:r w:rsidRPr="009C6DD3">
        <w:rPr>
          <w:rStyle w:val="ItalicEnglish"/>
          <w:lang w:eastAsia="zh-CN"/>
        </w:rPr>
        <w:t>c)</w:t>
      </w:r>
      <w:r w:rsidRPr="009C6DD3">
        <w:tab/>
      </w:r>
      <w:r w:rsidRPr="009C6DD3">
        <w:rPr>
          <w:rFonts w:hint="eastAsia"/>
          <w:lang w:val="en-US"/>
        </w:rPr>
        <w:t>国际电联开展的有关气候变化和环境可持续性的活动，例如国际电联牵头的绿色数字行动，该举措通过推动行业承诺，实现数字创新，从而推进气候行动，以及其他相关利益攸关多方举措</w:t>
      </w:r>
      <w:r w:rsidRPr="009C6DD3">
        <w:t>，</w:t>
      </w:r>
    </w:p>
    <w:p w14:paraId="5BF3129B" w14:textId="77777777" w:rsidR="0090748A" w:rsidRPr="009C6DD3" w:rsidRDefault="0090748A" w:rsidP="0090748A">
      <w:pPr>
        <w:pStyle w:val="Call"/>
      </w:pPr>
      <w:r w:rsidRPr="009C6DD3">
        <w:rPr>
          <w:rFonts w:hint="eastAsia"/>
        </w:rPr>
        <w:t>认识到</w:t>
      </w:r>
    </w:p>
    <w:p w14:paraId="171DAF4F" w14:textId="77777777" w:rsidR="0090748A" w:rsidRPr="009C6DD3" w:rsidRDefault="0090748A" w:rsidP="0090748A">
      <w:pPr>
        <w:pStyle w:val="Normalnoindent"/>
        <w:rPr>
          <w:lang w:val="en-US"/>
        </w:rPr>
      </w:pPr>
      <w:r w:rsidRPr="009C6DD3">
        <w:rPr>
          <w:rStyle w:val="ItalicEnglish"/>
          <w:lang w:eastAsia="zh-CN"/>
        </w:rPr>
        <w:t>a)</w:t>
      </w:r>
      <w:r w:rsidRPr="009C6DD3">
        <w:rPr>
          <w:lang w:val="en-US"/>
        </w:rPr>
        <w:tab/>
      </w:r>
      <w:r w:rsidRPr="009C6DD3">
        <w:rPr>
          <w:rFonts w:hint="eastAsia"/>
          <w:lang w:val="en-US"/>
        </w:rPr>
        <w:t>在国际电联的工作（包括</w:t>
      </w:r>
      <w:r w:rsidRPr="009C6DD3">
        <w:rPr>
          <w:lang w:val="en-US"/>
        </w:rPr>
        <w:t>ITU-T L</w:t>
      </w:r>
      <w:r w:rsidRPr="009C6DD3">
        <w:rPr>
          <w:rFonts w:hint="eastAsia"/>
          <w:lang w:val="en-US"/>
        </w:rPr>
        <w:t>系列建议书）的指导下，全球电信</w:t>
      </w:r>
      <w:r w:rsidRPr="009C6DD3">
        <w:rPr>
          <w:lang w:val="en-US"/>
        </w:rPr>
        <w:t>/ICT</w:t>
      </w:r>
      <w:r w:rsidRPr="009C6DD3">
        <w:rPr>
          <w:rFonts w:hint="eastAsia"/>
          <w:lang w:val="en-US"/>
        </w:rPr>
        <w:t>行业的温室气体排放正在迅速、大幅度且持续地减少；将有助于遏制全球变暖；</w:t>
      </w:r>
    </w:p>
    <w:p w14:paraId="68DB2BDC" w14:textId="77777777" w:rsidR="00DB6B7B" w:rsidRPr="009C6DD3" w:rsidRDefault="00DB6B7B" w:rsidP="0090748A">
      <w:pPr>
        <w:pStyle w:val="Normalnoindent"/>
        <w:rPr>
          <w:rStyle w:val="ItalicEnglish"/>
          <w:lang w:eastAsia="zh-CN"/>
        </w:rPr>
      </w:pPr>
    </w:p>
    <w:p w14:paraId="3B2E7FAC" w14:textId="77777777" w:rsidR="00C521A2" w:rsidRPr="009C6DD3" w:rsidRDefault="00C521A2" w:rsidP="00C521A2">
      <w:pPr>
        <w:rPr>
          <w:rStyle w:val="ItalicEnglish"/>
          <w:lang w:eastAsia="zh-CN"/>
        </w:rPr>
      </w:pPr>
      <w:r w:rsidRPr="009C6DD3">
        <w:br w:type="page"/>
      </w:r>
    </w:p>
    <w:p w14:paraId="01E4C0C8" w14:textId="77777777" w:rsidR="005654DC" w:rsidRPr="009C6DD3" w:rsidRDefault="0090748A" w:rsidP="0090748A">
      <w:pPr>
        <w:pStyle w:val="Normalnoindent"/>
        <w:rPr>
          <w:rStyle w:val="ItalicEnglish"/>
          <w:rFonts w:ascii="Calibri" w:eastAsia="SimSun" w:hAnsi="Calibri" w:cs="Calibri"/>
          <w:szCs w:val="28"/>
          <w:lang w:val="en-US" w:eastAsia="zh-CN"/>
        </w:rPr>
      </w:pPr>
      <w:r w:rsidRPr="009C6DD3">
        <w:rPr>
          <w:rStyle w:val="ItalicEnglish"/>
          <w:lang w:eastAsia="zh-CN"/>
        </w:rPr>
        <w:lastRenderedPageBreak/>
        <w:t>b)</w:t>
      </w:r>
      <w:r w:rsidRPr="009C6DD3">
        <w:rPr>
          <w:lang w:val="en-US"/>
        </w:rPr>
        <w:tab/>
      </w:r>
      <w:r w:rsidRPr="009C6DD3">
        <w:rPr>
          <w:rFonts w:cs="Calibri" w:hint="eastAsia"/>
          <w:lang w:val="en-US"/>
        </w:rPr>
        <w:t>还必须应对与电信</w:t>
      </w:r>
      <w:r w:rsidRPr="009C6DD3">
        <w:rPr>
          <w:lang w:val="en-US"/>
        </w:rPr>
        <w:t>/ICT</w:t>
      </w:r>
      <w:r w:rsidRPr="009C6DD3">
        <w:rPr>
          <w:rFonts w:cs="Calibri" w:hint="eastAsia"/>
          <w:lang w:val="en-US"/>
        </w:rPr>
        <w:t>行业相关的其它环境影响，特别是设备和网络设备制造所需的原材料和自然资源的数量，如矿石燃料能源和矿产资源，以及处置后产生的电子废弃物的数量；</w:t>
      </w:r>
    </w:p>
    <w:p w14:paraId="3FC45D39"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tab/>
      </w:r>
      <w:r w:rsidRPr="009C6DD3">
        <w:rPr>
          <w:rFonts w:hint="eastAsia"/>
          <w:lang w:val="fr-CH"/>
        </w:rPr>
        <w:t>联合国成立了联合任务组</w:t>
      </w:r>
      <w:r w:rsidRPr="009C6DD3">
        <w:rPr>
          <w:rFonts w:hint="eastAsia"/>
        </w:rPr>
        <w:t>，</w:t>
      </w:r>
      <w:r w:rsidRPr="009C6DD3">
        <w:rPr>
          <w:rFonts w:hint="eastAsia"/>
          <w:lang w:val="fr-CH"/>
        </w:rPr>
        <w:t>调查利用海底电信电缆进行海洋和气候监测及灾害预警问题</w:t>
      </w:r>
      <w:r w:rsidRPr="009C6DD3">
        <w:rPr>
          <w:rFonts w:hint="eastAsia"/>
        </w:rPr>
        <w:t>（</w:t>
      </w:r>
      <w:r w:rsidRPr="009C6DD3">
        <w:rPr>
          <w:rFonts w:hint="eastAsia"/>
        </w:rPr>
        <w:t>JTF</w:t>
      </w:r>
      <w:r w:rsidRPr="009C6DD3">
        <w:t xml:space="preserve"> </w:t>
      </w:r>
      <w:r w:rsidRPr="009C6DD3">
        <w:rPr>
          <w:rFonts w:hint="eastAsia"/>
        </w:rPr>
        <w:t>SMART</w:t>
      </w:r>
      <w:r w:rsidRPr="009C6DD3">
        <w:rPr>
          <w:rFonts w:hint="eastAsia"/>
          <w:lang w:val="fr-CH"/>
        </w:rPr>
        <w:t>电缆系统</w:t>
      </w:r>
      <w:r w:rsidRPr="009C6DD3">
        <w:rPr>
          <w:rFonts w:hint="eastAsia"/>
        </w:rPr>
        <w:t>）；</w:t>
      </w:r>
    </w:p>
    <w:p w14:paraId="6B391FC2" w14:textId="77777777" w:rsidR="0090748A" w:rsidRPr="009C6DD3" w:rsidRDefault="0090748A" w:rsidP="0090748A">
      <w:pPr>
        <w:pStyle w:val="Normalnoindent"/>
        <w:rPr>
          <w:rFonts w:eastAsia="Times New Roman"/>
        </w:rPr>
      </w:pPr>
      <w:r w:rsidRPr="009C6DD3">
        <w:rPr>
          <w:rStyle w:val="ItalicEnglish"/>
          <w:rFonts w:hint="eastAsia"/>
          <w:lang w:eastAsia="zh-CN"/>
        </w:rPr>
        <w:t>d</w:t>
      </w:r>
      <w:r w:rsidRPr="009C6DD3">
        <w:rPr>
          <w:rStyle w:val="ItalicEnglish"/>
          <w:lang w:eastAsia="zh-CN"/>
        </w:rPr>
        <w:t>)</w:t>
      </w:r>
      <w:r w:rsidRPr="009C6DD3">
        <w:tab/>
      </w:r>
      <w:r w:rsidRPr="009C6DD3">
        <w:rPr>
          <w:rFonts w:hint="eastAsia"/>
        </w:rPr>
        <w:t>通过</w:t>
      </w:r>
      <w:r w:rsidRPr="009C6DD3">
        <w:rPr>
          <w:rFonts w:hint="eastAsia"/>
        </w:rPr>
        <w:t>SMART</w:t>
      </w:r>
      <w:r w:rsidRPr="009C6DD3">
        <w:rPr>
          <w:rFonts w:hint="eastAsia"/>
        </w:rPr>
        <w:t>电缆中的传感器获得的信息可用于气候变化监测（海洋环流、热含量和海平面上升），地震监测（地球结构和相关危害）</w:t>
      </w:r>
      <w:r w:rsidRPr="009C6DD3">
        <w:rPr>
          <w:rFonts w:ascii="SimSun" w:hAnsi="SimSun" w:cs="SimSun" w:hint="eastAsia"/>
        </w:rPr>
        <w:t>以及</w:t>
      </w:r>
      <w:r w:rsidRPr="009C6DD3">
        <w:rPr>
          <w:rFonts w:hint="eastAsia"/>
        </w:rPr>
        <w:t>近远场海啸和地震早期预警等，从而为减少灾害风险添砖加瓦；</w:t>
      </w:r>
    </w:p>
    <w:p w14:paraId="09845455"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国际电联作为创始成员之一的循环电子伙伴关系所开展的工作，该伙伴关系旨在为积极致力于创建循环电子行业的全球组织和企业搭建协调平台；</w:t>
      </w:r>
    </w:p>
    <w:p w14:paraId="34A40849"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国际电联和联合国训练研究所共同建立了全球电子废弃物统计伙伴关系，该伙伴关系编制《全球电子废弃物监测报告》，监测电子废弃物的发展趋势，并帮助各国编制电子废弃物统计数据；</w:t>
      </w:r>
    </w:p>
    <w:p w14:paraId="13DEB655"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小岛屿发展中国家（</w:t>
      </w:r>
      <w:r w:rsidRPr="009C6DD3">
        <w:t>SIDS</w:t>
      </w:r>
      <w:r w:rsidRPr="009C6DD3">
        <w:rPr>
          <w:rFonts w:hint="eastAsia"/>
        </w:rPr>
        <w:t>）特有的脆弱性，这些国家正在牵头实施的国家举措，通过综合性、前瞻性方法应对气候变化、增强复原力并实现可持续发展，这些举措需要持续支持，</w:t>
      </w:r>
    </w:p>
    <w:p w14:paraId="62059E3D" w14:textId="77777777" w:rsidR="0090748A" w:rsidRPr="009C6DD3" w:rsidRDefault="0090748A" w:rsidP="0090748A">
      <w:pPr>
        <w:pStyle w:val="Call"/>
        <w:rPr>
          <w:rFonts w:cstheme="minorHAnsi"/>
        </w:rPr>
      </w:pPr>
      <w:r w:rsidRPr="009C6DD3">
        <w:rPr>
          <w:rFonts w:cstheme="minorHAnsi"/>
        </w:rPr>
        <w:t>做出决议</w:t>
      </w:r>
    </w:p>
    <w:p w14:paraId="0C946F51"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优先考虑推进</w:t>
      </w:r>
      <w:r w:rsidRPr="009C6DD3">
        <w:rPr>
          <w:rFonts w:cstheme="minorHAnsi"/>
        </w:rPr>
        <w:t>ITU-D</w:t>
      </w:r>
      <w:r w:rsidRPr="009C6DD3">
        <w:rPr>
          <w:rFonts w:cstheme="minorHAnsi" w:hint="eastAsia"/>
        </w:rPr>
        <w:t>有关气候变化和循环经济相关问题</w:t>
      </w:r>
      <w:r w:rsidRPr="009C6DD3">
        <w:rPr>
          <w:rFonts w:cstheme="minorHAnsi"/>
        </w:rPr>
        <w:t>的活动并提供必要的支持，同时确保国际电联三个部门之间保持适当协调，</w:t>
      </w:r>
      <w:r w:rsidRPr="009C6DD3">
        <w:rPr>
          <w:rFonts w:cstheme="minorHAnsi" w:hint="eastAsia"/>
        </w:rPr>
        <w:t>以助力全球范围内缓解和适应气候变化的更广泛努力</w:t>
      </w:r>
      <w:r w:rsidRPr="009C6DD3">
        <w:rPr>
          <w:rFonts w:cstheme="minorHAnsi"/>
        </w:rPr>
        <w:t>；</w:t>
      </w:r>
    </w:p>
    <w:p w14:paraId="357F3225" w14:textId="77777777" w:rsidR="00DB6B7B" w:rsidRPr="009C6DD3" w:rsidRDefault="00DB6B7B" w:rsidP="0090748A">
      <w:pPr>
        <w:pStyle w:val="Normalnoindent"/>
      </w:pPr>
    </w:p>
    <w:p w14:paraId="6BB3865D" w14:textId="77777777" w:rsidR="00C521A2" w:rsidRPr="009C6DD3" w:rsidRDefault="00C521A2" w:rsidP="00C521A2">
      <w:r w:rsidRPr="009C6DD3">
        <w:br w:type="page"/>
      </w:r>
    </w:p>
    <w:p w14:paraId="61367E37" w14:textId="77777777" w:rsidR="00792029" w:rsidRPr="009C6DD3" w:rsidRDefault="0090748A" w:rsidP="00DB6B7B">
      <w:pPr>
        <w:pStyle w:val="Normalnoindent"/>
      </w:pPr>
      <w:r w:rsidRPr="009C6DD3">
        <w:lastRenderedPageBreak/>
        <w:t>2</w:t>
      </w:r>
      <w:r w:rsidRPr="009C6DD3">
        <w:tab/>
      </w:r>
      <w:r w:rsidRPr="009C6DD3">
        <w:t>继续并进一步开展</w:t>
      </w:r>
      <w:r w:rsidRPr="009C6DD3">
        <w:t>ITU-D</w:t>
      </w:r>
      <w:r w:rsidRPr="009C6DD3">
        <w:t>有关</w:t>
      </w:r>
      <w:r w:rsidRPr="009C6DD3">
        <w:t>ICT</w:t>
      </w:r>
      <w:r w:rsidRPr="009C6DD3">
        <w:rPr>
          <w:rFonts w:hint="eastAsia"/>
          <w:lang w:val="fr-CH"/>
        </w:rPr>
        <w:t>、环境</w:t>
      </w:r>
      <w:r w:rsidRPr="009C6DD3">
        <w:rPr>
          <w:rFonts w:hint="eastAsia"/>
        </w:rPr>
        <w:t>、</w:t>
      </w:r>
      <w:r w:rsidRPr="009C6DD3">
        <w:t>气候变化</w:t>
      </w:r>
      <w:r w:rsidRPr="009C6DD3">
        <w:rPr>
          <w:rFonts w:hint="eastAsia"/>
        </w:rPr>
        <w:t>和循环经济</w:t>
      </w:r>
      <w:r w:rsidRPr="009C6DD3">
        <w:t>的活动，从而为在更大范围内开展的减缓气候变化</w:t>
      </w:r>
      <w:r w:rsidRPr="009C6DD3">
        <w:rPr>
          <w:rFonts w:hint="eastAsia"/>
        </w:rPr>
        <w:t>和</w:t>
      </w:r>
      <w:r w:rsidRPr="009C6DD3">
        <w:t>适应气候变化影响的全球性努力做出贡献；</w:t>
      </w:r>
    </w:p>
    <w:p w14:paraId="0294FB7F" w14:textId="77777777" w:rsidR="0090748A" w:rsidRPr="009C6DD3" w:rsidRDefault="0090748A" w:rsidP="0090748A">
      <w:pPr>
        <w:pStyle w:val="Normalnoindent"/>
      </w:pPr>
      <w:r w:rsidRPr="009C6DD3">
        <w:t>3</w:t>
      </w:r>
      <w:r w:rsidRPr="009C6DD3">
        <w:tab/>
      </w:r>
      <w:r w:rsidRPr="009C6DD3">
        <w:t>将帮助发展中国家强化其应对气候变化</w:t>
      </w:r>
      <w:r w:rsidRPr="009C6DD3">
        <w:rPr>
          <w:rFonts w:hint="eastAsia"/>
        </w:rPr>
        <w:t>问题和电信</w:t>
      </w:r>
      <w:r w:rsidRPr="009C6DD3">
        <w:t>/ICT</w:t>
      </w:r>
      <w:r w:rsidRPr="009C6DD3">
        <w:rPr>
          <w:rFonts w:hint="eastAsia"/>
        </w:rPr>
        <w:t>环境影响</w:t>
      </w:r>
      <w:r w:rsidRPr="009C6DD3">
        <w:t>的人员和机构能力纳入工作重点，</w:t>
      </w:r>
      <w:r w:rsidRPr="009C6DD3">
        <w:rPr>
          <w:rFonts w:hint="eastAsia"/>
        </w:rPr>
        <w:t>特别是在气候相关灾害</w:t>
      </w:r>
      <w:r w:rsidRPr="009C6DD3">
        <w:t>管理</w:t>
      </w:r>
      <w:r w:rsidRPr="009C6DD3">
        <w:rPr>
          <w:rFonts w:hint="eastAsia"/>
        </w:rPr>
        <w:t>和向循环经济转型等领域</w:t>
      </w:r>
      <w:r w:rsidRPr="009C6DD3">
        <w:t>；</w:t>
      </w:r>
    </w:p>
    <w:p w14:paraId="2880DFC0" w14:textId="77777777" w:rsidR="0090748A" w:rsidRPr="009C6DD3" w:rsidRDefault="0090748A" w:rsidP="0090748A">
      <w:pPr>
        <w:pStyle w:val="Normalnoindent"/>
      </w:pPr>
      <w:r w:rsidRPr="009C6DD3">
        <w:t>4</w:t>
      </w:r>
      <w:r w:rsidRPr="009C6DD3">
        <w:tab/>
      </w:r>
      <w:r w:rsidRPr="009C6DD3">
        <w:t>特别通过促进使用更为节能</w:t>
      </w:r>
      <w:r w:rsidR="00A561A1" w:rsidRPr="009C6DD3">
        <w:rPr>
          <w:rStyle w:val="FootnoteReference"/>
        </w:rPr>
        <w:footnoteReference w:id="2"/>
      </w:r>
      <w:r w:rsidRPr="009C6DD3">
        <w:t>的设备和网络与更高效的工作方法以及利用可用以取代或淘汰高能耗技术</w:t>
      </w:r>
      <w:r w:rsidRPr="009C6DD3">
        <w:t>/</w:t>
      </w:r>
      <w:r w:rsidRPr="009C6DD3">
        <w:t>使用的</w:t>
      </w:r>
      <w:r w:rsidRPr="009C6DD3">
        <w:t>ICT</w:t>
      </w:r>
      <w:r w:rsidRPr="009C6DD3">
        <w:t>，提高认识并促进有关</w:t>
      </w:r>
      <w:r w:rsidRPr="009C6DD3">
        <w:t>ICT</w:t>
      </w:r>
      <w:r w:rsidRPr="009C6DD3">
        <w:t>在强化环境可持续性方面作用的信息共享；</w:t>
      </w:r>
    </w:p>
    <w:p w14:paraId="73148D75" w14:textId="77777777" w:rsidR="0090748A" w:rsidRPr="009C6DD3" w:rsidRDefault="0090748A" w:rsidP="0090748A">
      <w:pPr>
        <w:pStyle w:val="Normalnoindent"/>
      </w:pPr>
      <w:r w:rsidRPr="009C6DD3">
        <w:t>5</w:t>
      </w:r>
      <w:r w:rsidRPr="009C6DD3">
        <w:tab/>
      </w:r>
      <w:r w:rsidRPr="009C6DD3">
        <w:t>酌情促进可再生能源系统的开发与应用，尤其是在灾害期间支持</w:t>
      </w:r>
      <w:r w:rsidRPr="009C6DD3">
        <w:t>ICT</w:t>
      </w:r>
      <w:r w:rsidRPr="009C6DD3">
        <w:t>运行的连续性和适应性；</w:t>
      </w:r>
    </w:p>
    <w:p w14:paraId="7683C7FF" w14:textId="77777777" w:rsidR="0090748A" w:rsidRPr="009C6DD3" w:rsidRDefault="0090748A" w:rsidP="0090748A">
      <w:pPr>
        <w:pStyle w:val="Normalnoindent"/>
      </w:pPr>
      <w:r w:rsidRPr="009C6DD3">
        <w:t>6</w:t>
      </w:r>
      <w:r w:rsidRPr="009C6DD3">
        <w:tab/>
      </w:r>
      <w:r w:rsidRPr="009C6DD3">
        <w:rPr>
          <w:rFonts w:hint="eastAsia"/>
        </w:rPr>
        <w:t>在电信</w:t>
      </w:r>
      <w:r w:rsidRPr="009C6DD3">
        <w:t>/ICT</w:t>
      </w:r>
      <w:r w:rsidRPr="009C6DD3">
        <w:rPr>
          <w:rFonts w:hint="eastAsia"/>
        </w:rPr>
        <w:t>设计中推广循环经济原则，特别是通过延长设备寿命、防止软件过时、鼓励设备维修与翻新、提高相关废弃物中材料资源的回收率以及采用环境可持续设计方法等；</w:t>
      </w:r>
    </w:p>
    <w:p w14:paraId="389C83A3" w14:textId="77777777" w:rsidR="0090748A" w:rsidRPr="009C6DD3" w:rsidRDefault="0090748A" w:rsidP="0090748A">
      <w:pPr>
        <w:pStyle w:val="Normalnoindent"/>
      </w:pPr>
      <w:r w:rsidRPr="009C6DD3">
        <w:rPr>
          <w:lang w:eastAsia="ko-KR"/>
        </w:rPr>
        <w:t>7</w:t>
      </w:r>
      <w:r w:rsidRPr="009C6DD3">
        <w:tab/>
      </w:r>
      <w:r w:rsidRPr="009C6DD3">
        <w:rPr>
          <w:rFonts w:hint="eastAsia"/>
        </w:rPr>
        <w:t>在</w:t>
      </w:r>
      <w:r w:rsidRPr="009C6DD3">
        <w:t>可用资源范围内，制定</w:t>
      </w:r>
      <w:r w:rsidRPr="009C6DD3">
        <w:rPr>
          <w:rFonts w:hint="eastAsia"/>
        </w:rPr>
        <w:t>有关</w:t>
      </w:r>
      <w:r w:rsidRPr="009C6DD3">
        <w:t>ICT</w:t>
      </w:r>
      <w:r w:rsidRPr="009C6DD3">
        <w:t>、环境</w:t>
      </w:r>
      <w:r w:rsidRPr="009C6DD3">
        <w:rPr>
          <w:rFonts w:hint="eastAsia"/>
        </w:rPr>
        <w:t>、</w:t>
      </w:r>
      <w:r w:rsidRPr="009C6DD3">
        <w:t>气候变化</w:t>
      </w:r>
      <w:r w:rsidRPr="009C6DD3">
        <w:rPr>
          <w:rFonts w:hint="eastAsia"/>
        </w:rPr>
        <w:t>和循环经济（包括国际电联相关建议书）</w:t>
      </w:r>
      <w:r w:rsidRPr="009C6DD3">
        <w:t>的远程学习计划</w:t>
      </w:r>
      <w:r w:rsidRPr="009C6DD3">
        <w:rPr>
          <w:rFonts w:hint="eastAsia"/>
        </w:rPr>
        <w:t>；</w:t>
      </w:r>
    </w:p>
    <w:p w14:paraId="6772E3BF" w14:textId="77777777" w:rsidR="00DB6B7B" w:rsidRPr="009C6DD3" w:rsidRDefault="00DB6B7B" w:rsidP="0090748A">
      <w:pPr>
        <w:pStyle w:val="Normalnoindent"/>
      </w:pPr>
    </w:p>
    <w:p w14:paraId="3D9806EE" w14:textId="77777777" w:rsidR="00C521A2" w:rsidRPr="009C6DD3" w:rsidRDefault="00C521A2" w:rsidP="00C521A2">
      <w:r w:rsidRPr="009C6DD3">
        <w:br w:type="page"/>
      </w:r>
    </w:p>
    <w:p w14:paraId="0C4EAB8F" w14:textId="77777777" w:rsidR="005654DC" w:rsidRPr="009C6DD3" w:rsidRDefault="0090748A" w:rsidP="0090748A">
      <w:pPr>
        <w:pStyle w:val="Normalnoindent"/>
      </w:pPr>
      <w:r w:rsidRPr="009C6DD3">
        <w:rPr>
          <w:rFonts w:hint="eastAsia"/>
        </w:rPr>
        <w:lastRenderedPageBreak/>
        <w:t>8</w:t>
      </w:r>
      <w:r w:rsidRPr="009C6DD3">
        <w:tab/>
      </w:r>
      <w:r w:rsidRPr="009C6DD3">
        <w:rPr>
          <w:rFonts w:hint="eastAsia"/>
          <w:lang w:val="en-US"/>
        </w:rPr>
        <w:t>鼓励评估电信</w:t>
      </w:r>
      <w:r w:rsidRPr="009C6DD3">
        <w:rPr>
          <w:lang w:val="en-US"/>
        </w:rPr>
        <w:t>/ICT</w:t>
      </w:r>
      <w:r w:rsidRPr="009C6DD3">
        <w:rPr>
          <w:rFonts w:hint="eastAsia"/>
          <w:lang w:val="en-US"/>
        </w:rPr>
        <w:t>在从规划到处置的整个生命周期内的各种环境影响，为政策、创新和可持续设计做法提供信息；</w:t>
      </w:r>
    </w:p>
    <w:p w14:paraId="41185149" w14:textId="77777777" w:rsidR="0090748A" w:rsidRPr="009C6DD3" w:rsidRDefault="0090748A" w:rsidP="0090748A">
      <w:pPr>
        <w:pStyle w:val="Normalnoindent"/>
      </w:pPr>
      <w:r w:rsidRPr="009C6DD3">
        <w:t>9</w:t>
      </w:r>
      <w:r w:rsidRPr="009C6DD3">
        <w:tab/>
      </w:r>
      <w:r w:rsidRPr="009C6DD3">
        <w:rPr>
          <w:rFonts w:hint="eastAsia"/>
        </w:rPr>
        <w:t>鼓励并支持各成员国，特别是最不发达国家、内陆发展中国家和</w:t>
      </w:r>
      <w:r w:rsidRPr="009C6DD3">
        <w:t>SIDS</w:t>
      </w:r>
      <w:r w:rsidRPr="009C6DD3">
        <w:rPr>
          <w:rFonts w:hint="eastAsia"/>
        </w:rPr>
        <w:t>将电信</w:t>
      </w:r>
      <w:r w:rsidRPr="009C6DD3">
        <w:t>/ICT</w:t>
      </w:r>
      <w:r w:rsidRPr="009C6DD3">
        <w:rPr>
          <w:rFonts w:hint="eastAsia"/>
        </w:rPr>
        <w:t>纳入气候复原力战略、政策和长期可持续发展规划，以应对其特定挑战和能力需求；</w:t>
      </w:r>
    </w:p>
    <w:p w14:paraId="5CF32A2B" w14:textId="77777777" w:rsidR="0090748A" w:rsidRPr="009C6DD3" w:rsidRDefault="0090748A" w:rsidP="0090748A">
      <w:pPr>
        <w:pStyle w:val="Normalnoindent"/>
      </w:pPr>
      <w:r w:rsidRPr="009C6DD3">
        <w:t>10</w:t>
      </w:r>
      <w:r w:rsidRPr="009C6DD3">
        <w:tab/>
      </w:r>
      <w:r w:rsidRPr="009C6DD3">
        <w:rPr>
          <w:rFonts w:hint="eastAsia"/>
        </w:rPr>
        <w:t>加强知识共享平台，包括区域和三</w:t>
      </w:r>
      <w:r w:rsidRPr="009C6DD3">
        <w:rPr>
          <w:rFonts w:hint="eastAsia"/>
          <w:lang w:val="en-US"/>
        </w:rPr>
        <w:t>边</w:t>
      </w:r>
      <w:r w:rsidRPr="009C6DD3">
        <w:rPr>
          <w:rFonts w:hint="eastAsia"/>
        </w:rPr>
        <w:t>合作，交流有关</w:t>
      </w:r>
      <w:r w:rsidRPr="009C6DD3">
        <w:rPr>
          <w:rFonts w:hint="eastAsia"/>
          <w:lang w:val="en-US"/>
        </w:rPr>
        <w:t>ICT</w:t>
      </w:r>
      <w:r w:rsidRPr="009C6DD3">
        <w:rPr>
          <w:rFonts w:hint="eastAsia"/>
        </w:rPr>
        <w:t>、环境、气候变化和循环经济政策方面的经验，特别是在发展中国家</w:t>
      </w:r>
      <w:r w:rsidRPr="009C6DD3">
        <w:t>，</w:t>
      </w:r>
    </w:p>
    <w:p w14:paraId="77A5ACDA" w14:textId="77777777" w:rsidR="0090748A" w:rsidRPr="009C6DD3" w:rsidRDefault="0090748A" w:rsidP="0090748A">
      <w:pPr>
        <w:pStyle w:val="Call"/>
        <w:rPr>
          <w:rFonts w:cstheme="minorHAnsi"/>
        </w:rPr>
      </w:pPr>
      <w:r w:rsidRPr="009C6DD3">
        <w:rPr>
          <w:rFonts w:cstheme="minorHAnsi"/>
        </w:rPr>
        <w:t>责成电信发展局主任与</w:t>
      </w:r>
      <w:r w:rsidRPr="009C6DD3">
        <w:rPr>
          <w:rFonts w:cstheme="minorHAnsi" w:hint="eastAsia"/>
        </w:rPr>
        <w:t>无线电通信</w:t>
      </w:r>
      <w:r w:rsidRPr="009C6DD3">
        <w:rPr>
          <w:rFonts w:cstheme="minorHAnsi"/>
        </w:rPr>
        <w:t>局</w:t>
      </w:r>
      <w:r w:rsidRPr="009C6DD3">
        <w:rPr>
          <w:rFonts w:cstheme="minorHAnsi" w:hint="eastAsia"/>
        </w:rPr>
        <w:t>和电信标准化局</w:t>
      </w:r>
      <w:r w:rsidRPr="009C6DD3">
        <w:rPr>
          <w:rFonts w:cstheme="minorHAnsi"/>
        </w:rPr>
        <w:t>主任协作</w:t>
      </w:r>
    </w:p>
    <w:p w14:paraId="29E5235A" w14:textId="77777777" w:rsidR="00792029" w:rsidRPr="009C6DD3" w:rsidRDefault="0090748A" w:rsidP="005654DC">
      <w:pPr>
        <w:pStyle w:val="Normalnoindent"/>
      </w:pPr>
      <w:r w:rsidRPr="009C6DD3">
        <w:rPr>
          <w:rFonts w:cstheme="minorHAnsi"/>
        </w:rPr>
        <w:t>1</w:t>
      </w:r>
      <w:r w:rsidRPr="009C6DD3">
        <w:rPr>
          <w:rFonts w:cstheme="minorHAnsi"/>
        </w:rPr>
        <w:tab/>
      </w:r>
      <w:r w:rsidRPr="009C6DD3">
        <w:rPr>
          <w:rFonts w:cstheme="minorHAnsi"/>
        </w:rPr>
        <w:t>针对</w:t>
      </w:r>
      <w:r w:rsidRPr="009C6DD3">
        <w:rPr>
          <w:rFonts w:cstheme="minorHAnsi"/>
        </w:rPr>
        <w:t>ITU-D</w:t>
      </w:r>
      <w:r w:rsidRPr="009C6DD3">
        <w:rPr>
          <w:rFonts w:cstheme="minorHAnsi"/>
        </w:rPr>
        <w:t>在此领域的作用，拟定行动计划，同时考虑到其它两个部门的作用；</w:t>
      </w:r>
    </w:p>
    <w:p w14:paraId="568A0CC9" w14:textId="77777777" w:rsidR="0090748A" w:rsidRPr="009C6DD3" w:rsidRDefault="0090748A" w:rsidP="0090748A">
      <w:pPr>
        <w:pStyle w:val="Normalnoindent"/>
      </w:pPr>
      <w:r w:rsidRPr="009C6DD3">
        <w:t>2</w:t>
      </w:r>
      <w:r w:rsidRPr="009C6DD3">
        <w:tab/>
      </w:r>
      <w:r w:rsidRPr="009C6DD3">
        <w:t>确保按照</w:t>
      </w:r>
      <w:r w:rsidRPr="009C6DD3">
        <w:t>ITU-D</w:t>
      </w:r>
      <w:r w:rsidRPr="009C6DD3">
        <w:t>行动计划涉及</w:t>
      </w:r>
      <w:r w:rsidRPr="009C6DD3">
        <w:t>ICT</w:t>
      </w:r>
      <w:r w:rsidRPr="009C6DD3">
        <w:rPr>
          <w:rFonts w:hint="eastAsia"/>
          <w:lang w:val="fr-CH"/>
        </w:rPr>
        <w:t>、环境、</w:t>
      </w:r>
      <w:r w:rsidRPr="009C6DD3">
        <w:t>气候变化</w:t>
      </w:r>
      <w:r w:rsidRPr="009C6DD3">
        <w:rPr>
          <w:rFonts w:hint="eastAsia"/>
        </w:rPr>
        <w:t>和循环经济</w:t>
      </w:r>
      <w:r w:rsidRPr="009C6DD3">
        <w:t>的相关</w:t>
      </w:r>
      <w:r w:rsidRPr="009C6DD3">
        <w:rPr>
          <w:rFonts w:hint="eastAsia"/>
        </w:rPr>
        <w:t>部门</w:t>
      </w:r>
      <w:r w:rsidRPr="009C6DD3">
        <w:t>目标落实行动计划，同时顾及发展中国家的需求，在</w:t>
      </w:r>
      <w:r w:rsidRPr="009C6DD3">
        <w:rPr>
          <w:rFonts w:hint="eastAsia"/>
        </w:rPr>
        <w:t>开展</w:t>
      </w:r>
      <w:r w:rsidRPr="009C6DD3">
        <w:t>有关</w:t>
      </w:r>
      <w:r w:rsidRPr="009C6DD3">
        <w:rPr>
          <w:rFonts w:hint="eastAsia"/>
        </w:rPr>
        <w:t>研究</w:t>
      </w:r>
      <w:r w:rsidRPr="009C6DD3">
        <w:t>课题</w:t>
      </w:r>
      <w:r w:rsidRPr="009C6DD3">
        <w:rPr>
          <w:rFonts w:hint="eastAsia"/>
        </w:rPr>
        <w:t>工作</w:t>
      </w:r>
      <w:r w:rsidRPr="009C6DD3">
        <w:t>的过程中与其它两个部门的研究组和</w:t>
      </w:r>
      <w:r w:rsidRPr="009C6DD3">
        <w:t>ITU-D</w:t>
      </w:r>
      <w:r w:rsidRPr="009C6DD3">
        <w:t>第</w:t>
      </w:r>
      <w:r w:rsidRPr="009C6DD3">
        <w:t>2</w:t>
      </w:r>
      <w:r w:rsidRPr="009C6DD3">
        <w:t>研究组开展密切合作；</w:t>
      </w:r>
    </w:p>
    <w:p w14:paraId="091953BD" w14:textId="77777777" w:rsidR="0090748A" w:rsidRPr="009C6DD3" w:rsidRDefault="0090748A" w:rsidP="0090748A">
      <w:pPr>
        <w:pStyle w:val="Normalnoindent"/>
      </w:pPr>
      <w:r w:rsidRPr="009C6DD3">
        <w:t>3</w:t>
      </w:r>
      <w:r w:rsidRPr="009C6DD3">
        <w:tab/>
      </w:r>
      <w:r w:rsidRPr="009C6DD3">
        <w:t>促进与其它相关组织的联络，以避免重复工作并优化资源的使用；</w:t>
      </w:r>
    </w:p>
    <w:p w14:paraId="2BAE2F89" w14:textId="77777777" w:rsidR="0090748A" w:rsidRPr="009C6DD3" w:rsidRDefault="0090748A" w:rsidP="0090748A">
      <w:pPr>
        <w:pStyle w:val="Normalnoindent"/>
      </w:pPr>
      <w:r w:rsidRPr="009C6DD3">
        <w:t>4</w:t>
      </w:r>
      <w:r w:rsidRPr="009C6DD3">
        <w:tab/>
      </w:r>
      <w:r w:rsidRPr="009C6DD3">
        <w:t>与</w:t>
      </w:r>
      <w:r w:rsidRPr="009C6DD3">
        <w:rPr>
          <w:rFonts w:hint="eastAsia"/>
        </w:rPr>
        <w:t>其他两个局的</w:t>
      </w:r>
      <w:r w:rsidRPr="009C6DD3">
        <w:t>主任及其它相关机构密切合作；在发展中国家组织区域层面的讲习班、研讨会和培训课程，旨在提高认识并确定关键问题；</w:t>
      </w:r>
    </w:p>
    <w:p w14:paraId="5462653F" w14:textId="77777777" w:rsidR="0090748A" w:rsidRPr="009C6DD3" w:rsidRDefault="0090748A" w:rsidP="0090748A">
      <w:pPr>
        <w:pStyle w:val="Normalnoindent"/>
      </w:pPr>
      <w:r w:rsidRPr="009C6DD3">
        <w:t>5</w:t>
      </w:r>
      <w:r w:rsidRPr="009C6DD3">
        <w:tab/>
      </w:r>
      <w:r w:rsidRPr="009C6DD3">
        <w:t>就本决议的落实进展向电信发展顾问组会议提交年度报告；</w:t>
      </w:r>
    </w:p>
    <w:p w14:paraId="5DD310DB" w14:textId="77777777" w:rsidR="00DB6B7B" w:rsidRPr="009C6DD3" w:rsidRDefault="00DB6B7B" w:rsidP="0090748A">
      <w:pPr>
        <w:pStyle w:val="Normalnoindent"/>
      </w:pPr>
    </w:p>
    <w:p w14:paraId="053A7BC7" w14:textId="77777777" w:rsidR="00C521A2" w:rsidRPr="009C6DD3" w:rsidRDefault="00C521A2" w:rsidP="00C521A2">
      <w:r w:rsidRPr="009C6DD3">
        <w:br w:type="page"/>
      </w:r>
    </w:p>
    <w:p w14:paraId="2FAB2915" w14:textId="77777777" w:rsidR="005654DC" w:rsidRPr="009C6DD3" w:rsidRDefault="0090748A" w:rsidP="0090748A">
      <w:pPr>
        <w:pStyle w:val="Normalnoindent"/>
      </w:pPr>
      <w:r w:rsidRPr="009C6DD3">
        <w:lastRenderedPageBreak/>
        <w:t>6</w:t>
      </w:r>
      <w:r w:rsidRPr="009C6DD3">
        <w:tab/>
      </w:r>
      <w:r w:rsidRPr="009C6DD3">
        <w:t>在</w:t>
      </w:r>
      <w:r w:rsidRPr="009C6DD3">
        <w:t>ITU-D</w:t>
      </w:r>
      <w:r w:rsidRPr="009C6DD3">
        <w:t>行动计划实施过程中，确保</w:t>
      </w:r>
      <w:r w:rsidRPr="009C6DD3">
        <w:rPr>
          <w:rFonts w:hint="eastAsia"/>
        </w:rPr>
        <w:t>在国际电联可用的预算内</w:t>
      </w:r>
      <w:r w:rsidRPr="009C6DD3">
        <w:t>向与</w:t>
      </w:r>
      <w:r w:rsidRPr="009C6DD3">
        <w:rPr>
          <w:rFonts w:hint="eastAsia"/>
        </w:rPr>
        <w:t>环境、</w:t>
      </w:r>
      <w:r w:rsidRPr="009C6DD3">
        <w:t>气候变化</w:t>
      </w:r>
      <w:r w:rsidRPr="009C6DD3">
        <w:rPr>
          <w:rFonts w:hint="eastAsia"/>
        </w:rPr>
        <w:t>和循环经济</w:t>
      </w:r>
      <w:r w:rsidRPr="009C6DD3">
        <w:t>相关</w:t>
      </w:r>
      <w:r w:rsidRPr="009C6DD3">
        <w:rPr>
          <w:rFonts w:hint="eastAsia"/>
        </w:rPr>
        <w:t>的电信</w:t>
      </w:r>
      <w:r w:rsidRPr="009C6DD3">
        <w:t>/ICT</w:t>
      </w:r>
      <w:r w:rsidRPr="009C6DD3">
        <w:t>举措分配适当资源；</w:t>
      </w:r>
    </w:p>
    <w:p w14:paraId="5453CF6A" w14:textId="77777777" w:rsidR="0090748A" w:rsidRPr="009C6DD3" w:rsidRDefault="0090748A" w:rsidP="0090748A">
      <w:pPr>
        <w:pStyle w:val="Normalnoindent"/>
      </w:pPr>
      <w:r w:rsidRPr="009C6DD3">
        <w:rPr>
          <w:rFonts w:hint="eastAsia"/>
        </w:rPr>
        <w:t>7</w:t>
      </w:r>
      <w:r w:rsidRPr="009C6DD3">
        <w:tab/>
      </w:r>
      <w:r w:rsidRPr="009C6DD3">
        <w:rPr>
          <w:rFonts w:hint="eastAsia"/>
        </w:rPr>
        <w:t>在可用资源范围内，支持与</w:t>
      </w:r>
      <w:r w:rsidRPr="009C6DD3">
        <w:t>环境</w:t>
      </w:r>
      <w:r w:rsidRPr="009C6DD3">
        <w:rPr>
          <w:rFonts w:hint="eastAsia"/>
        </w:rPr>
        <w:t>、</w:t>
      </w:r>
      <w:r w:rsidRPr="009C6DD3">
        <w:t>气候变化</w:t>
      </w:r>
      <w:r w:rsidRPr="009C6DD3">
        <w:rPr>
          <w:rFonts w:hint="eastAsia"/>
        </w:rPr>
        <w:t>和循环经济相关的电信</w:t>
      </w:r>
      <w:r w:rsidRPr="009C6DD3">
        <w:t>/ICT</w:t>
      </w:r>
      <w:r w:rsidRPr="009C6DD3">
        <w:rPr>
          <w:rFonts w:hint="eastAsia"/>
        </w:rPr>
        <w:t>项目，特别是数据收集、监测以及政策和监管框架领域的能力建设，尤其是在发展中国家，同时考虑到其需求</w:t>
      </w:r>
      <w:r w:rsidRPr="009C6DD3">
        <w:t>；</w:t>
      </w:r>
    </w:p>
    <w:p w14:paraId="2E48E59C" w14:textId="77777777" w:rsidR="0090748A" w:rsidRPr="009C6DD3" w:rsidRDefault="0090748A" w:rsidP="0090748A">
      <w:pPr>
        <w:pStyle w:val="Normalnoindent"/>
      </w:pPr>
      <w:r w:rsidRPr="009C6DD3">
        <w:t>8</w:t>
      </w:r>
      <w:r w:rsidRPr="009C6DD3">
        <w:tab/>
      </w:r>
      <w:r w:rsidRPr="009C6DD3">
        <w:rPr>
          <w:rFonts w:hint="eastAsia"/>
        </w:rPr>
        <w:t>考虑到</w:t>
      </w:r>
      <w:r w:rsidRPr="009C6DD3">
        <w:t>ITU-D</w:t>
      </w:r>
      <w:r w:rsidRPr="009C6DD3">
        <w:rPr>
          <w:rFonts w:hint="eastAsia"/>
          <w:lang w:val="fr-CH"/>
        </w:rPr>
        <w:t>研究组的</w:t>
      </w:r>
      <w:r w:rsidRPr="009C6DD3">
        <w:t>相关研究，支持制定</w:t>
      </w:r>
      <w:r w:rsidRPr="009C6DD3">
        <w:rPr>
          <w:rFonts w:hint="eastAsia"/>
        </w:rPr>
        <w:t>与</w:t>
      </w:r>
      <w:r w:rsidRPr="009C6DD3">
        <w:t>环境</w:t>
      </w:r>
      <w:r w:rsidRPr="009C6DD3">
        <w:rPr>
          <w:rFonts w:hint="eastAsia"/>
        </w:rPr>
        <w:t>、</w:t>
      </w:r>
      <w:r w:rsidRPr="009C6DD3">
        <w:t>气候变化</w:t>
      </w:r>
      <w:r w:rsidRPr="009C6DD3">
        <w:rPr>
          <w:rFonts w:hint="eastAsia"/>
        </w:rPr>
        <w:t>和循环经济相关</w:t>
      </w:r>
      <w:r w:rsidRPr="009C6DD3">
        <w:t>的</w:t>
      </w:r>
      <w:r w:rsidRPr="009C6DD3">
        <w:rPr>
          <w:rFonts w:hint="eastAsia"/>
        </w:rPr>
        <w:t>电信</w:t>
      </w:r>
      <w:r w:rsidRPr="009C6DD3">
        <w:t>/ICT</w:t>
      </w:r>
      <w:r w:rsidRPr="009C6DD3">
        <w:t>报告；</w:t>
      </w:r>
    </w:p>
    <w:p w14:paraId="3D9D4BD1" w14:textId="77777777" w:rsidR="0090748A" w:rsidRPr="009C6DD3" w:rsidRDefault="0090748A" w:rsidP="0090748A">
      <w:pPr>
        <w:pStyle w:val="Normalnoindent"/>
      </w:pPr>
      <w:r w:rsidRPr="009C6DD3">
        <w:t>9</w:t>
      </w:r>
      <w:r w:rsidRPr="009C6DD3">
        <w:tab/>
      </w:r>
      <w:r w:rsidRPr="009C6DD3">
        <w:rPr>
          <w:rFonts w:hint="eastAsia"/>
        </w:rPr>
        <w:t>帮助受影响的国家利用相关应用开展气候相关灾害的备灾、减灾、缓解和适应工作；</w:t>
      </w:r>
    </w:p>
    <w:p w14:paraId="567268F7" w14:textId="77777777" w:rsidR="0090748A" w:rsidRPr="009C6DD3" w:rsidRDefault="0090748A" w:rsidP="0090748A">
      <w:pPr>
        <w:pStyle w:val="Normalnoindent"/>
      </w:pPr>
      <w:r w:rsidRPr="009C6DD3">
        <w:rPr>
          <w:rFonts w:hint="eastAsia"/>
        </w:rPr>
        <w:t>10</w:t>
      </w:r>
      <w:r w:rsidRPr="009C6DD3">
        <w:tab/>
      </w:r>
      <w:r w:rsidRPr="009C6DD3">
        <w:rPr>
          <w:rFonts w:hint="eastAsia"/>
        </w:rPr>
        <w:t>支持</w:t>
      </w:r>
      <w:r w:rsidRPr="009C6DD3">
        <w:t>发展中国家</w:t>
      </w:r>
      <w:r w:rsidRPr="009C6DD3">
        <w:rPr>
          <w:rFonts w:hint="eastAsia"/>
        </w:rPr>
        <w:t>通过制定和加强电子废弃物政策和法规，以及建设收集电子废弃物数据的能力，减少其电子废弃物产生量</w:t>
      </w:r>
      <w:r w:rsidRPr="009C6DD3">
        <w:t>；</w:t>
      </w:r>
    </w:p>
    <w:p w14:paraId="7E31B5FA" w14:textId="77777777" w:rsidR="0090748A" w:rsidRPr="009C6DD3" w:rsidRDefault="0090748A" w:rsidP="0090748A">
      <w:pPr>
        <w:pStyle w:val="Normalnoindent"/>
      </w:pPr>
      <w:r w:rsidRPr="009C6DD3">
        <w:t>11</w:t>
      </w:r>
      <w:r w:rsidRPr="009C6DD3">
        <w:tab/>
      </w:r>
      <w:r w:rsidRPr="009C6DD3">
        <w:rPr>
          <w:rFonts w:hint="eastAsia"/>
        </w:rPr>
        <w:t>制定并实施有关电子废弃物管理和循环经济的专项能力建设与培训计划，充分利用现有工具包和可用资源，确保这些资源在发展中国家的传播和获取，同时根据区域需求进行有针对性的调整；</w:t>
      </w:r>
    </w:p>
    <w:p w14:paraId="541F2763" w14:textId="77777777" w:rsidR="00792029" w:rsidRPr="009C6DD3" w:rsidRDefault="0090748A" w:rsidP="005654DC">
      <w:pPr>
        <w:pStyle w:val="Normalnoindent"/>
      </w:pPr>
      <w:r w:rsidRPr="009C6DD3">
        <w:t>12</w:t>
      </w:r>
      <w:r w:rsidRPr="009C6DD3">
        <w:tab/>
      </w:r>
      <w:r w:rsidRPr="009C6DD3">
        <w:rPr>
          <w:rFonts w:hint="eastAsia"/>
        </w:rPr>
        <w:t>鼓励并支持发展中国家制定各自的国家行动计划，推动电信</w:t>
      </w:r>
      <w:r w:rsidRPr="009C6DD3">
        <w:t>/ICT</w:t>
      </w:r>
      <w:r w:rsidRPr="009C6DD3">
        <w:rPr>
          <w:rFonts w:hint="eastAsia"/>
        </w:rPr>
        <w:t>行业向可持续和循环经济转型；</w:t>
      </w:r>
    </w:p>
    <w:p w14:paraId="4A36ECA3" w14:textId="77777777" w:rsidR="0090748A" w:rsidRPr="009C6DD3" w:rsidRDefault="0090748A" w:rsidP="0090748A">
      <w:pPr>
        <w:pStyle w:val="Normalnoindent"/>
      </w:pPr>
      <w:r w:rsidRPr="009C6DD3">
        <w:rPr>
          <w:rFonts w:hint="eastAsia"/>
        </w:rPr>
        <w:t>13</w:t>
      </w:r>
      <w:r w:rsidRPr="009C6DD3">
        <w:tab/>
      </w:r>
      <w:r w:rsidRPr="009C6DD3">
        <w:t>帮助发展中国家启动相关项目，利用</w:t>
      </w:r>
      <w:r w:rsidRPr="009C6DD3">
        <w:t>ICT</w:t>
      </w:r>
      <w:r w:rsidRPr="009C6DD3">
        <w:t>实现水资源的可持续性和智能管理；</w:t>
      </w:r>
    </w:p>
    <w:p w14:paraId="382103BB" w14:textId="77777777" w:rsidR="00DB6B7B" w:rsidRPr="009C6DD3" w:rsidRDefault="00DB6B7B" w:rsidP="0090748A">
      <w:pPr>
        <w:pStyle w:val="Normalnoindent"/>
      </w:pPr>
    </w:p>
    <w:p w14:paraId="6598E098" w14:textId="77777777" w:rsidR="00C521A2" w:rsidRPr="009C6DD3" w:rsidRDefault="00C521A2" w:rsidP="00C521A2">
      <w:r w:rsidRPr="009C6DD3">
        <w:br w:type="page"/>
      </w:r>
    </w:p>
    <w:p w14:paraId="34ED01E2" w14:textId="77777777" w:rsidR="0090748A" w:rsidRPr="009C6DD3" w:rsidRDefault="0090748A" w:rsidP="0090748A">
      <w:pPr>
        <w:pStyle w:val="Normalnoindent"/>
      </w:pPr>
      <w:r w:rsidRPr="009C6DD3">
        <w:rPr>
          <w:rFonts w:hint="eastAsia"/>
        </w:rPr>
        <w:lastRenderedPageBreak/>
        <w:t>14</w:t>
      </w:r>
      <w:r w:rsidRPr="009C6DD3">
        <w:tab/>
      </w:r>
      <w:r w:rsidRPr="009C6DD3">
        <w:t>帮助发展中国家启动有关灾害预测、发现、监测、响应</w:t>
      </w:r>
      <w:r w:rsidRPr="009C6DD3">
        <w:rPr>
          <w:rFonts w:hint="eastAsia"/>
        </w:rPr>
        <w:t>、</w:t>
      </w:r>
      <w:r w:rsidRPr="009C6DD3">
        <w:t>救灾</w:t>
      </w:r>
      <w:r w:rsidRPr="009C6DD3">
        <w:rPr>
          <w:rFonts w:hint="eastAsia"/>
          <w:lang w:val="en-US"/>
        </w:rPr>
        <w:t>和适应</w:t>
      </w:r>
      <w:r w:rsidRPr="009C6DD3">
        <w:t>的项目</w:t>
      </w:r>
      <w:r w:rsidRPr="009C6DD3">
        <w:rPr>
          <w:rFonts w:hint="eastAsia"/>
        </w:rPr>
        <w:t>；</w:t>
      </w:r>
    </w:p>
    <w:p w14:paraId="036E0CB4" w14:textId="77777777" w:rsidR="005654DC" w:rsidRPr="009C6DD3" w:rsidRDefault="0090748A" w:rsidP="0090748A">
      <w:pPr>
        <w:pStyle w:val="Normalnoindent"/>
      </w:pPr>
      <w:r w:rsidRPr="009C6DD3">
        <w:rPr>
          <w:rFonts w:hint="eastAsia"/>
        </w:rPr>
        <w:t>15</w:t>
      </w:r>
      <w:r w:rsidRPr="009C6DD3">
        <w:tab/>
      </w:r>
      <w:r w:rsidRPr="009C6DD3">
        <w:rPr>
          <w:rFonts w:ascii="SimSun" w:hAnsi="SimSun" w:cs="SimSun" w:hint="eastAsia"/>
        </w:rPr>
        <w:t>支持国际电联研究组研究海底传感技术的好处，并</w:t>
      </w:r>
      <w:r w:rsidRPr="009C6DD3">
        <w:rPr>
          <w:rFonts w:hint="eastAsia"/>
        </w:rPr>
        <w:t>继续与相关利益攸关方合作，提高国际电联成员对海底传感技术的认识</w:t>
      </w:r>
      <w:r w:rsidRPr="009C6DD3">
        <w:t>/</w:t>
      </w:r>
      <w:r w:rsidRPr="009C6DD3">
        <w:rPr>
          <w:rFonts w:hint="eastAsia"/>
        </w:rPr>
        <w:t>了解，并交流最新信息，以便重新使用和维修电信</w:t>
      </w:r>
      <w:r w:rsidRPr="009C6DD3">
        <w:t>/ICT</w:t>
      </w:r>
      <w:r w:rsidRPr="009C6DD3">
        <w:rPr>
          <w:rFonts w:hint="eastAsia"/>
        </w:rPr>
        <w:t>设备，实现</w:t>
      </w:r>
      <w:r w:rsidRPr="009C6DD3">
        <w:t>ICT</w:t>
      </w:r>
      <w:r w:rsidRPr="009C6DD3">
        <w:rPr>
          <w:rFonts w:hint="eastAsia"/>
        </w:rPr>
        <w:t>的可持续利用，</w:t>
      </w:r>
    </w:p>
    <w:p w14:paraId="2FEA0173" w14:textId="77777777" w:rsidR="0090748A" w:rsidRPr="009C6DD3" w:rsidRDefault="0090748A" w:rsidP="0090748A">
      <w:pPr>
        <w:pStyle w:val="Call"/>
        <w:rPr>
          <w:rFonts w:cstheme="minorHAnsi"/>
        </w:rPr>
      </w:pPr>
      <w:r w:rsidRPr="009C6DD3">
        <w:rPr>
          <w:rFonts w:cstheme="minorHAnsi"/>
        </w:rPr>
        <w:t>请成员国、部门成员和部门准成员</w:t>
      </w:r>
    </w:p>
    <w:p w14:paraId="3F466B20"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继续为</w:t>
      </w:r>
      <w:r w:rsidRPr="009C6DD3">
        <w:rPr>
          <w:rFonts w:cstheme="minorHAnsi"/>
        </w:rPr>
        <w:t>ITU-D</w:t>
      </w:r>
      <w:r w:rsidRPr="009C6DD3">
        <w:rPr>
          <w:rFonts w:cstheme="minorHAnsi"/>
        </w:rPr>
        <w:t>有关</w:t>
      </w:r>
      <w:r w:rsidRPr="009C6DD3">
        <w:rPr>
          <w:rFonts w:cstheme="minorHAnsi" w:hint="eastAsia"/>
          <w:lang w:val="fr-CH"/>
        </w:rPr>
        <w:t>环境、</w:t>
      </w:r>
      <w:r w:rsidRPr="009C6DD3">
        <w:rPr>
          <w:rFonts w:cstheme="minorHAnsi"/>
        </w:rPr>
        <w:t>气候变化</w:t>
      </w:r>
      <w:r w:rsidRPr="009C6DD3">
        <w:rPr>
          <w:rFonts w:cstheme="minorHAnsi" w:hint="eastAsia"/>
        </w:rPr>
        <w:t>和循环经济</w:t>
      </w:r>
      <w:r w:rsidRPr="009C6DD3">
        <w:rPr>
          <w:rFonts w:cstheme="minorHAnsi"/>
        </w:rPr>
        <w:t>的工作计划积极献计献策</w:t>
      </w:r>
      <w:r w:rsidRPr="009C6DD3">
        <w:rPr>
          <w:rFonts w:cstheme="minorHAnsi" w:hint="eastAsia"/>
        </w:rPr>
        <w:t>，以实现其国家自主贡献中设定的目标和</w:t>
      </w:r>
      <w:r w:rsidRPr="009C6DD3">
        <w:rPr>
          <w:rFonts w:cstheme="minorHAnsi" w:hint="eastAsia"/>
        </w:rPr>
        <w:t>SDG</w:t>
      </w:r>
      <w:r w:rsidRPr="009C6DD3">
        <w:rPr>
          <w:rFonts w:cstheme="minorHAnsi"/>
        </w:rPr>
        <w:t>；</w:t>
      </w:r>
    </w:p>
    <w:p w14:paraId="0B887602" w14:textId="77777777" w:rsidR="0090748A" w:rsidRPr="009C6DD3" w:rsidRDefault="0090748A" w:rsidP="0090748A">
      <w:pPr>
        <w:pStyle w:val="Normalnoindent"/>
      </w:pPr>
      <w:r w:rsidRPr="009C6DD3">
        <w:t>2</w:t>
      </w:r>
      <w:r w:rsidRPr="009C6DD3">
        <w:tab/>
      </w:r>
      <w:r w:rsidRPr="009C6DD3">
        <w:rPr>
          <w:rFonts w:hint="eastAsia"/>
          <w:lang w:val="en-US"/>
        </w:rPr>
        <w:t>促进电信</w:t>
      </w:r>
      <w:r w:rsidRPr="009C6DD3">
        <w:rPr>
          <w:lang w:val="en-US"/>
        </w:rPr>
        <w:t>/ICT</w:t>
      </w:r>
      <w:r w:rsidRPr="009C6DD3">
        <w:rPr>
          <w:rFonts w:hint="eastAsia"/>
          <w:lang w:val="en-US"/>
        </w:rPr>
        <w:t>行业标准化环境数据的收集，并确保这些数据在国内数据系统之间的统一，以便于分析；</w:t>
      </w:r>
    </w:p>
    <w:p w14:paraId="0D23D3DE" w14:textId="77777777" w:rsidR="0090748A" w:rsidRPr="009C6DD3" w:rsidRDefault="0090748A" w:rsidP="0090748A">
      <w:pPr>
        <w:pStyle w:val="Normalnoindent"/>
      </w:pPr>
      <w:r w:rsidRPr="009C6DD3">
        <w:rPr>
          <w:rFonts w:hint="eastAsia"/>
        </w:rPr>
        <w:t>3</w:t>
      </w:r>
      <w:r w:rsidRPr="009C6DD3">
        <w:tab/>
      </w:r>
      <w:r w:rsidRPr="009C6DD3">
        <w:t>继续开展或启动包含气候变化</w:t>
      </w:r>
      <w:r w:rsidRPr="009C6DD3">
        <w:rPr>
          <w:rFonts w:hint="eastAsia"/>
        </w:rPr>
        <w:t>和循环经济</w:t>
      </w:r>
      <w:r w:rsidRPr="009C6DD3">
        <w:t>在内的公共和私营项目，同时充分考虑到国际电联的相关举措；</w:t>
      </w:r>
    </w:p>
    <w:p w14:paraId="32839469" w14:textId="77777777" w:rsidR="0090748A" w:rsidRPr="009C6DD3" w:rsidRDefault="0090748A" w:rsidP="0090748A">
      <w:pPr>
        <w:pStyle w:val="Normalnoindent"/>
      </w:pPr>
      <w:r w:rsidRPr="009C6DD3">
        <w:rPr>
          <w:rFonts w:hint="eastAsia"/>
        </w:rPr>
        <w:t>4</w:t>
      </w:r>
      <w:r w:rsidRPr="009C6DD3">
        <w:tab/>
      </w:r>
      <w:r w:rsidRPr="009C6DD3">
        <w:t>采取必要措施，通过开发及使用更加节能的</w:t>
      </w:r>
      <w:r w:rsidRPr="009C6DD3">
        <w:t>ICT</w:t>
      </w:r>
      <w:r w:rsidRPr="009C6DD3">
        <w:t>设备、应用和网络</w:t>
      </w:r>
      <w:r w:rsidRPr="009C6DD3">
        <w:rPr>
          <w:rFonts w:hint="eastAsia"/>
        </w:rPr>
        <w:t>以及监测电信</w:t>
      </w:r>
      <w:r w:rsidRPr="009C6DD3">
        <w:t>/ICT</w:t>
      </w:r>
      <w:r w:rsidRPr="009C6DD3">
        <w:rPr>
          <w:rFonts w:hint="eastAsia"/>
        </w:rPr>
        <w:t>部门对环境和有限的关键原材料的影响</w:t>
      </w:r>
      <w:r w:rsidRPr="009C6DD3">
        <w:t>，减少气候变化的影响；</w:t>
      </w:r>
    </w:p>
    <w:p w14:paraId="7CE152C9" w14:textId="77777777" w:rsidR="00DB6B7B" w:rsidRPr="009C6DD3" w:rsidRDefault="00DB6B7B" w:rsidP="0090748A">
      <w:pPr>
        <w:pStyle w:val="Normalnoindent"/>
      </w:pPr>
    </w:p>
    <w:p w14:paraId="6B31F6A2" w14:textId="77777777" w:rsidR="00DB6B7B" w:rsidRPr="009C6DD3" w:rsidRDefault="00DB6B7B" w:rsidP="0090748A">
      <w:pPr>
        <w:pStyle w:val="Normalnoindent"/>
      </w:pPr>
    </w:p>
    <w:p w14:paraId="76CF8A60" w14:textId="77777777" w:rsidR="00DB6B7B" w:rsidRPr="009C6DD3" w:rsidRDefault="00DB6B7B" w:rsidP="0090748A">
      <w:pPr>
        <w:pStyle w:val="Normalnoindent"/>
      </w:pPr>
    </w:p>
    <w:p w14:paraId="12FC89E0" w14:textId="77777777" w:rsidR="00C521A2" w:rsidRPr="009C6DD3" w:rsidRDefault="00C521A2" w:rsidP="00C521A2">
      <w:r w:rsidRPr="009C6DD3">
        <w:br w:type="page"/>
      </w:r>
    </w:p>
    <w:p w14:paraId="7D4219BB" w14:textId="77777777" w:rsidR="0090748A" w:rsidRPr="009C6DD3" w:rsidRDefault="0090748A" w:rsidP="0090748A">
      <w:pPr>
        <w:pStyle w:val="Normalnoindent"/>
      </w:pPr>
      <w:r w:rsidRPr="009C6DD3">
        <w:rPr>
          <w:rFonts w:hint="eastAsia"/>
        </w:rPr>
        <w:lastRenderedPageBreak/>
        <w:t>5</w:t>
      </w:r>
      <w:r w:rsidRPr="009C6DD3">
        <w:tab/>
      </w:r>
      <w:r w:rsidRPr="009C6DD3">
        <w:t>根据无线电通信全会和世界无线电通信大会通过的相关决议，继续支持国际电联无线电通信部门利用（有源和无源）遥感进行环境观测工作</w:t>
      </w:r>
      <w:r w:rsidR="00A561A1" w:rsidRPr="009C6DD3">
        <w:rPr>
          <w:rStyle w:val="FootnoteReference"/>
        </w:rPr>
        <w:footnoteReference w:id="3"/>
      </w:r>
      <w:r w:rsidRPr="009C6DD3">
        <w:t>；</w:t>
      </w:r>
    </w:p>
    <w:p w14:paraId="6BE22673" w14:textId="77777777" w:rsidR="0090748A" w:rsidRPr="009C6DD3" w:rsidRDefault="0090748A" w:rsidP="0090748A">
      <w:pPr>
        <w:pStyle w:val="Normalnoindent"/>
      </w:pPr>
      <w:r w:rsidRPr="009C6DD3">
        <w:t>6</w:t>
      </w:r>
      <w:r w:rsidRPr="009C6DD3">
        <w:tab/>
      </w:r>
      <w:r w:rsidRPr="009C6DD3">
        <w:t>在各自国家的</w:t>
      </w:r>
      <w:r w:rsidRPr="009C6DD3">
        <w:t>ICT</w:t>
      </w:r>
      <w:r w:rsidRPr="009C6DD3">
        <w:t>规划中纳入规定相关环境指标、条件和标准</w:t>
      </w:r>
      <w:r w:rsidRPr="009C6DD3">
        <w:rPr>
          <w:rFonts w:hint="eastAsia"/>
        </w:rPr>
        <w:t>，并制定旨在减少</w:t>
      </w:r>
      <w:r w:rsidRPr="009C6DD3">
        <w:rPr>
          <w:lang w:val="en-US"/>
        </w:rPr>
        <w:t>ICT</w:t>
      </w:r>
      <w:r w:rsidRPr="009C6DD3">
        <w:rPr>
          <w:rFonts w:hint="eastAsia"/>
        </w:rPr>
        <w:t>碳足迹的国家战略</w:t>
      </w:r>
      <w:r w:rsidRPr="009C6DD3">
        <w:t>；</w:t>
      </w:r>
    </w:p>
    <w:p w14:paraId="5DE9EC02" w14:textId="77777777" w:rsidR="00792029" w:rsidRPr="009C6DD3" w:rsidRDefault="0090748A" w:rsidP="00DB6B7B">
      <w:pPr>
        <w:pStyle w:val="Normalnoindent"/>
      </w:pPr>
      <w:r w:rsidRPr="009C6DD3">
        <w:t>7</w:t>
      </w:r>
      <w:r w:rsidRPr="009C6DD3">
        <w:tab/>
      </w:r>
      <w:r w:rsidRPr="009C6DD3">
        <w:rPr>
          <w:rFonts w:hint="eastAsia"/>
        </w:rPr>
        <w:t>开展关于电子废弃物处置和回收的公众宣传活动，以提高消费者对电信</w:t>
      </w:r>
      <w:r w:rsidRPr="009C6DD3">
        <w:t>/ICT</w:t>
      </w:r>
      <w:r w:rsidRPr="009C6DD3">
        <w:rPr>
          <w:rFonts w:hint="eastAsia"/>
        </w:rPr>
        <w:t>的环境影响的认识；</w:t>
      </w:r>
    </w:p>
    <w:p w14:paraId="720FE7A8" w14:textId="77777777" w:rsidR="0090748A" w:rsidRPr="009C6DD3" w:rsidRDefault="0090748A" w:rsidP="0090748A">
      <w:pPr>
        <w:pStyle w:val="Normalnoindent"/>
      </w:pPr>
      <w:r w:rsidRPr="009C6DD3">
        <w:t>8</w:t>
      </w:r>
      <w:r w:rsidRPr="009C6DD3">
        <w:tab/>
      </w:r>
      <w:r w:rsidRPr="009C6DD3">
        <w:rPr>
          <w:rFonts w:hint="eastAsia"/>
        </w:rPr>
        <w:t>利用国际电联的数字可持续性资源，包括电子废弃物和循环经济工具包、绿色数字产品以及关于国家计划和政策实施的相关报告；</w:t>
      </w:r>
    </w:p>
    <w:p w14:paraId="67371D8D" w14:textId="77777777" w:rsidR="0090748A" w:rsidRPr="009C6DD3" w:rsidRDefault="0090748A" w:rsidP="0090748A">
      <w:pPr>
        <w:pStyle w:val="Normalnoindent"/>
      </w:pPr>
      <w:r w:rsidRPr="009C6DD3">
        <w:rPr>
          <w:lang w:eastAsia="ko-KR"/>
        </w:rPr>
        <w:t>9</w:t>
      </w:r>
      <w:r w:rsidRPr="009C6DD3">
        <w:rPr>
          <w:lang w:eastAsia="ko-KR"/>
        </w:rPr>
        <w:tab/>
      </w:r>
      <w:r w:rsidRPr="009C6DD3">
        <w:rPr>
          <w:rFonts w:hint="eastAsia"/>
        </w:rPr>
        <w:t>通过公共和私营部门的密切合作，继续制定并完善有关电子废弃物管理与处置的政策和法规，包括危险物质管理以及建立有效的跟踪、收集和处置方案；</w:t>
      </w:r>
    </w:p>
    <w:p w14:paraId="48759E70" w14:textId="77777777" w:rsidR="0090748A" w:rsidRPr="009C6DD3" w:rsidRDefault="0090748A" w:rsidP="0090748A">
      <w:pPr>
        <w:pStyle w:val="Normalnoindent"/>
      </w:pPr>
      <w:r w:rsidRPr="009C6DD3">
        <w:t>10</w:t>
      </w:r>
      <w:r w:rsidRPr="009C6DD3">
        <w:tab/>
      </w:r>
      <w:r w:rsidRPr="009C6DD3">
        <w:rPr>
          <w:rFonts w:hint="eastAsia"/>
        </w:rPr>
        <w:t>推动国际及区域性合作，特别是发展中国家之间的合作，以分享有关</w:t>
      </w:r>
      <w:r w:rsidRPr="009C6DD3">
        <w:t>ICT</w:t>
      </w:r>
      <w:r w:rsidRPr="009C6DD3">
        <w:rPr>
          <w:rFonts w:hint="eastAsia"/>
        </w:rPr>
        <w:t>促成的气候行动、循环经济和电子废弃物管理方面的最佳做法、政策和解决方案；</w:t>
      </w:r>
    </w:p>
    <w:p w14:paraId="634BFDF6" w14:textId="77777777" w:rsidR="00DB6B7B" w:rsidRPr="009C6DD3" w:rsidRDefault="00DB6B7B" w:rsidP="0090748A">
      <w:pPr>
        <w:pStyle w:val="Normalnoindent"/>
      </w:pPr>
    </w:p>
    <w:p w14:paraId="755AA6F2" w14:textId="77777777" w:rsidR="00DB6B7B" w:rsidRPr="009C6DD3" w:rsidRDefault="00DB6B7B" w:rsidP="0090748A">
      <w:pPr>
        <w:pStyle w:val="Normalnoindent"/>
      </w:pPr>
    </w:p>
    <w:p w14:paraId="31C3974A" w14:textId="77777777" w:rsidR="00C521A2" w:rsidRPr="009C6DD3" w:rsidRDefault="00C521A2" w:rsidP="00C521A2">
      <w:r w:rsidRPr="009C6DD3">
        <w:br w:type="page"/>
      </w:r>
    </w:p>
    <w:p w14:paraId="378FB1A6" w14:textId="77777777" w:rsidR="0090748A" w:rsidRPr="009C6DD3" w:rsidRDefault="0090748A" w:rsidP="0090748A">
      <w:pPr>
        <w:pStyle w:val="Normalnoindent"/>
      </w:pPr>
      <w:r w:rsidRPr="009C6DD3">
        <w:rPr>
          <w:rFonts w:hint="eastAsia"/>
        </w:rPr>
        <w:lastRenderedPageBreak/>
        <w:t>11</w:t>
      </w:r>
      <w:r w:rsidRPr="009C6DD3">
        <w:tab/>
      </w:r>
      <w:r w:rsidRPr="009C6DD3">
        <w:t>与各国负责环境问题的相关实体联络，就电信</w:t>
      </w:r>
      <w:r w:rsidRPr="009C6DD3">
        <w:t>/ICT</w:t>
      </w:r>
      <w:r w:rsidRPr="009C6DD3">
        <w:t>在缓解和适应气候变化影响方面的作用提供信息，制定共同提案，供</w:t>
      </w:r>
      <w:r w:rsidRPr="009C6DD3">
        <w:t>UNFCCC</w:t>
      </w:r>
      <w:r w:rsidRPr="009C6DD3">
        <w:rPr>
          <w:rFonts w:hint="eastAsia"/>
        </w:rPr>
        <w:t>和其他相关联合国机构</w:t>
      </w:r>
      <w:r w:rsidRPr="009C6DD3">
        <w:t>审议，以此支持和推动更广泛的联合国气候变化</w:t>
      </w:r>
      <w:r w:rsidRPr="009C6DD3">
        <w:rPr>
          <w:rFonts w:hint="eastAsia"/>
        </w:rPr>
        <w:t>和</w:t>
      </w:r>
      <w:r w:rsidRPr="009C6DD3">
        <w:t>SDG</w:t>
      </w:r>
      <w:r w:rsidRPr="009C6DD3">
        <w:t>进程</w:t>
      </w:r>
      <w:r w:rsidRPr="009C6DD3">
        <w:rPr>
          <w:rFonts w:hint="eastAsia"/>
        </w:rPr>
        <w:t>。</w:t>
      </w:r>
    </w:p>
    <w:sectPr w:rsidR="0090748A" w:rsidRPr="009C6DD3" w:rsidSect="000B74D1">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4C60F" w14:textId="77777777" w:rsidR="00BB7729" w:rsidRDefault="00BB7729">
      <w:r>
        <w:separator/>
      </w:r>
    </w:p>
  </w:endnote>
  <w:endnote w:type="continuationSeparator" w:id="0">
    <w:p w14:paraId="6250E07D" w14:textId="77777777" w:rsidR="00BB7729" w:rsidRDefault="00BB7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79CEB" w14:textId="77777777" w:rsidR="00BB7729" w:rsidRDefault="00BB7729">
      <w:r>
        <w:rPr>
          <w:b/>
        </w:rPr>
        <w:t>_______________</w:t>
      </w:r>
    </w:p>
  </w:footnote>
  <w:footnote w:type="continuationSeparator" w:id="0">
    <w:p w14:paraId="5F8CCA28" w14:textId="77777777" w:rsidR="00BB7729" w:rsidRDefault="00BB7729">
      <w:r>
        <w:continuationSeparator/>
      </w:r>
    </w:p>
  </w:footnote>
  <w:footnote w:id="1">
    <w:p w14:paraId="4D0AA7DB" w14:textId="77777777" w:rsidR="00A561A1" w:rsidRDefault="00A561A1">
      <w:pPr>
        <w:pStyle w:val="FootnoteText"/>
      </w:pPr>
      <w:r>
        <w:rPr>
          <w:rStyle w:val="FootnoteReference"/>
        </w:rPr>
        <w:footnoteRef/>
      </w:r>
      <w:r>
        <w:t xml:space="preserve"> </w:t>
      </w:r>
      <w:r w:rsidRPr="00A561A1">
        <w:rPr>
          <w:rFonts w:hint="eastAsia"/>
        </w:rPr>
        <w:t>这些国家包括最不发达国家、小岛屿发展中国家、内陆发展中国家和经济转型国家。</w:t>
      </w:r>
    </w:p>
  </w:footnote>
  <w:footnote w:id="2">
    <w:p w14:paraId="2CD655D6" w14:textId="77777777" w:rsidR="00A561A1" w:rsidRDefault="00A561A1">
      <w:pPr>
        <w:pStyle w:val="FootnoteText"/>
      </w:pPr>
      <w:r>
        <w:rPr>
          <w:rStyle w:val="FootnoteReference"/>
        </w:rPr>
        <w:footnoteRef/>
      </w:r>
      <w:r>
        <w:t xml:space="preserve"> </w:t>
      </w:r>
      <w:r w:rsidRPr="00D8707F">
        <w:rPr>
          <w:rFonts w:hint="eastAsia"/>
          <w:lang w:val="en-US"/>
        </w:rPr>
        <w:t>在节能方面</w:t>
      </w:r>
      <w:r>
        <w:rPr>
          <w:rFonts w:hint="eastAsia"/>
          <w:lang w:val="en-US"/>
        </w:rPr>
        <w:t>，</w:t>
      </w:r>
      <w:r>
        <w:rPr>
          <w:lang w:val="en-US"/>
        </w:rPr>
        <w:t>ITU</w:t>
      </w:r>
      <w:r>
        <w:rPr>
          <w:lang w:val="en-US"/>
        </w:rPr>
        <w:noBreakHyphen/>
        <w:t>D</w:t>
      </w:r>
      <w:r w:rsidRPr="00D8707F">
        <w:rPr>
          <w:rFonts w:hint="eastAsia"/>
          <w:lang w:val="en-US"/>
        </w:rPr>
        <w:t>的活动亦应考虑宣传</w:t>
      </w:r>
      <w:r w:rsidRPr="00D8707F">
        <w:rPr>
          <w:rFonts w:hint="eastAsia"/>
          <w:lang w:val="en-US"/>
        </w:rPr>
        <w:t>ICT</w:t>
      </w:r>
      <w:r w:rsidRPr="00D8707F">
        <w:rPr>
          <w:rFonts w:hint="eastAsia"/>
          <w:lang w:val="en-US"/>
        </w:rPr>
        <w:t>装置和网元中所用材料的高效使用</w:t>
      </w:r>
      <w:r>
        <w:rPr>
          <w:rFonts w:hint="eastAsia"/>
          <w:lang w:val="en-US"/>
        </w:rPr>
        <w:t>。</w:t>
      </w:r>
    </w:p>
  </w:footnote>
  <w:footnote w:id="3">
    <w:p w14:paraId="35A7C9A9" w14:textId="77777777" w:rsidR="00A561A1" w:rsidRDefault="00A561A1">
      <w:pPr>
        <w:pStyle w:val="FootnoteText"/>
      </w:pPr>
      <w:r>
        <w:rPr>
          <w:rStyle w:val="FootnoteReference"/>
        </w:rPr>
        <w:footnoteRef/>
      </w:r>
      <w:r>
        <w:t xml:space="preserve"> </w:t>
      </w:r>
      <w:r>
        <w:rPr>
          <w:rFonts w:hint="eastAsia"/>
        </w:rPr>
        <w:t>环境观测可用于天气预报和在发生自然灾害的情况下向公众发出警报</w:t>
      </w:r>
      <w:r>
        <w:rPr>
          <w:rFonts w:hint="eastAsia"/>
          <w:lang w:val="ru-RU"/>
        </w:rPr>
        <w:t>，</w:t>
      </w:r>
      <w:r>
        <w:rPr>
          <w:rFonts w:hint="eastAsia"/>
        </w:rPr>
        <w:t>并收集有关动态环境进程和系统的信息。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345655"/>
      <w:docPartObj>
        <w:docPartGallery w:val="Page Numbers (Top of Page)"/>
        <w:docPartUnique/>
      </w:docPartObj>
    </w:sdtPr>
    <w:sdtEndPr>
      <w:rPr>
        <w:noProof/>
      </w:rPr>
    </w:sdtEndPr>
    <w:sdtContent>
      <w:p w14:paraId="00FD0233" w14:textId="7D1C9652" w:rsidR="00E23521" w:rsidRDefault="00E23521" w:rsidP="000B74D1">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66</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66251"/>
      <w:docPartObj>
        <w:docPartGallery w:val="Page Numbers (Top of Page)"/>
        <w:docPartUnique/>
      </w:docPartObj>
    </w:sdtPr>
    <w:sdtEndPr>
      <w:rPr>
        <w:noProof/>
      </w:rPr>
    </w:sdtEndPr>
    <w:sdtContent>
      <w:p w14:paraId="7CE1A51D" w14:textId="21694C3C" w:rsidR="00E23521" w:rsidRPr="00577EE8" w:rsidRDefault="00E23521" w:rsidP="000B74D1">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66</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4D1"/>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1700A"/>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729"/>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0B74D1"/>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0B74D1"/>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11</Pages>
  <Words>2399</Words>
  <Characters>2567</Characters>
  <Application>Microsoft Office Word</Application>
  <DocSecurity>0</DocSecurity>
  <Lines>98</Lines>
  <Paragraphs>80</Paragraphs>
  <ScaleCrop>false</ScaleCrop>
  <HeadingPairs>
    <vt:vector size="2" baseType="variant">
      <vt:variant>
        <vt:lpstr>Title</vt:lpstr>
      </vt:variant>
      <vt:variant>
        <vt:i4>1</vt:i4>
      </vt:variant>
    </vt:vector>
  </HeadingPairs>
  <TitlesOfParts>
    <vt:vector size="1" baseType="lpstr">
      <vt:lpstr>第66号决议（2025年，巴库，修订版）信息通信技术、环境、气候变化和循环经济</vt:lpstr>
    </vt:vector>
  </TitlesOfParts>
  <Manager>General Secretariat - Pool</Manager>
  <Company>ITU</Company>
  <LinksUpToDate>false</LinksUpToDate>
  <CharactersWithSpaces>4886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第66号决议（2025年，巴库，修订版）信息通信技术、环境、气候变化和循环经济</dc:title>
  <dc:creator/>
  <cp:keywords/>
  <cp:lastModifiedBy>Liu, Sanping</cp:lastModifiedBy>
  <cp:revision>222</cp:revision>
  <cp:lastPrinted>2026-04-24T12:57:00Z</cp:lastPrinted>
  <dcterms:created xsi:type="dcterms:W3CDTF">2026-04-23T11:50:00Z</dcterms:created>
  <dcterms:modified xsi:type="dcterms:W3CDTF">2026-09-24T07:01:00Z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