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7C20E" w14:textId="77777777" w:rsidR="0090748A" w:rsidRPr="009C6DD3" w:rsidRDefault="0090748A" w:rsidP="00157E97">
      <w:pPr>
        <w:pStyle w:val="ResNo"/>
        <w:outlineLvl w:val="0"/>
        <w:rPr>
          <w:lang w:val="ru-RU"/>
        </w:rPr>
      </w:pPr>
      <w:bookmarkStart w:id="0" w:name="_Toc227921163"/>
      <w:r w:rsidRPr="009C6DD3">
        <w:t>第</w:t>
      </w:r>
      <w:r w:rsidRPr="009C6DD3">
        <w:rPr>
          <w:rStyle w:val="href"/>
          <w:lang w:val="ru-RU"/>
        </w:rPr>
        <w:t>63</w:t>
      </w:r>
      <w:r w:rsidRPr="009C6DD3">
        <w:t>号决议</w:t>
      </w:r>
      <w:r w:rsidRPr="009C6DD3">
        <w:rPr>
          <w:lang w:val="ru-RU"/>
        </w:rPr>
        <w:t>（</w:t>
      </w:r>
      <w:r w:rsidRPr="009C6DD3">
        <w:rPr>
          <w:rFonts w:ascii="Calibri" w:eastAsia="SimSun" w:hAnsi="Calibri" w:cs="Calibri" w:hint="eastAsia"/>
          <w:lang w:val="ru-RU"/>
        </w:rPr>
        <w:t>202</w:t>
      </w:r>
      <w:r w:rsidRPr="009C6DD3">
        <w:rPr>
          <w:rFonts w:ascii="Calibri" w:eastAsia="SimSun" w:hAnsi="Calibri" w:cs="Calibri"/>
          <w:lang w:val="ru-RU"/>
        </w:rPr>
        <w:t>5</w:t>
      </w:r>
      <w:r w:rsidRPr="009C6DD3">
        <w:rPr>
          <w:rFonts w:ascii="Calibri" w:eastAsia="SimSun" w:hAnsi="Calibri" w:cs="Calibri" w:hint="eastAsia"/>
        </w:rPr>
        <w:t>年</w:t>
      </w:r>
      <w:r w:rsidRPr="009C6DD3">
        <w:rPr>
          <w:rFonts w:ascii="Calibri" w:eastAsia="SimSun" w:hAnsi="Calibri" w:cs="Calibri" w:hint="eastAsia"/>
          <w:lang w:val="ru-RU"/>
        </w:rPr>
        <w:t>，</w:t>
      </w:r>
      <w:r w:rsidRPr="009C6DD3">
        <w:rPr>
          <w:rFonts w:ascii="Calibri" w:eastAsia="SimSun" w:hAnsi="Calibri" w:cs="Calibri" w:hint="eastAsia"/>
        </w:rPr>
        <w:t>巴库</w:t>
      </w:r>
      <w:r w:rsidRPr="009C6DD3">
        <w:rPr>
          <w:lang w:val="ru-RU"/>
        </w:rPr>
        <w:t>，</w:t>
      </w:r>
      <w:r w:rsidRPr="009C6DD3">
        <w:t>修订版</w:t>
      </w:r>
      <w:r w:rsidRPr="009C6DD3">
        <w:rPr>
          <w:lang w:val="ru-RU"/>
        </w:rPr>
        <w:t>）</w:t>
      </w:r>
      <w:bookmarkEnd w:id="0"/>
    </w:p>
    <w:p w14:paraId="0AFC7685" w14:textId="77777777" w:rsidR="0090748A" w:rsidRPr="009C6DD3" w:rsidRDefault="0090748A" w:rsidP="0090748A">
      <w:pPr>
        <w:pStyle w:val="Restitle"/>
        <w:rPr>
          <w:rFonts w:cstheme="minorHAnsi"/>
          <w:lang w:val="ru-RU"/>
        </w:rPr>
      </w:pPr>
      <w:bookmarkStart w:id="1" w:name="_Toc227921164"/>
      <w:r w:rsidRPr="009C6DD3">
        <w:rPr>
          <w:rFonts w:cstheme="minorHAnsi"/>
        </w:rPr>
        <w:t>促进</w:t>
      </w:r>
      <w:r w:rsidRPr="009C6DD3">
        <w:rPr>
          <w:rFonts w:cstheme="minorHAnsi" w:hint="eastAsia"/>
        </w:rPr>
        <w:t>、推动和加速</w:t>
      </w:r>
      <w:r w:rsidRPr="009C6DD3">
        <w:rPr>
          <w:rFonts w:cstheme="minorHAnsi"/>
        </w:rPr>
        <w:t>发展中国家向</w:t>
      </w:r>
      <w:r w:rsidRPr="009C6DD3">
        <w:rPr>
          <w:rFonts w:cstheme="minorHAnsi" w:hint="eastAsia"/>
        </w:rPr>
        <w:t>网际</w:t>
      </w:r>
      <w:r w:rsidR="00D41107" w:rsidRPr="009C6DD3">
        <w:rPr>
          <w:rFonts w:cstheme="minorHAnsi"/>
        </w:rPr>
        <w:br/>
      </w:r>
      <w:r w:rsidRPr="009C6DD3">
        <w:rPr>
          <w:rFonts w:cstheme="minorHAnsi" w:hint="eastAsia"/>
        </w:rPr>
        <w:t>协议版本</w:t>
      </w:r>
      <w:r w:rsidRPr="009C6DD3">
        <w:rPr>
          <w:rFonts w:cstheme="minorHAnsi"/>
          <w:lang w:val="ru-RU"/>
        </w:rPr>
        <w:t>6</w:t>
      </w:r>
      <w:r w:rsidRPr="009C6DD3">
        <w:rPr>
          <w:rFonts w:cstheme="minorHAnsi" w:hint="eastAsia"/>
        </w:rPr>
        <w:t>的过渡和</w:t>
      </w:r>
      <w:r w:rsidRPr="009C6DD3">
        <w:rPr>
          <w:rFonts w:ascii="Calibri" w:hAnsi="Calibri" w:hint="eastAsia"/>
          <w:szCs w:val="28"/>
          <w:lang w:val="en-US"/>
        </w:rPr>
        <w:t>部署</w:t>
      </w:r>
      <w:bookmarkEnd w:id="1"/>
    </w:p>
    <w:p w14:paraId="125B8138" w14:textId="77777777" w:rsidR="0090748A" w:rsidRPr="009C6DD3" w:rsidRDefault="0090748A" w:rsidP="0090748A">
      <w:pPr>
        <w:pStyle w:val="Normalaftertitle"/>
        <w:rPr>
          <w:lang w:val="ru-RU"/>
        </w:rPr>
      </w:pPr>
      <w:r w:rsidRPr="009C6DD3">
        <w:t>世界电信发展大会</w:t>
      </w:r>
      <w:r w:rsidRPr="009C6DD3">
        <w:rPr>
          <w:lang w:val="ru-RU"/>
        </w:rPr>
        <w:t>（</w:t>
      </w:r>
      <w:r w:rsidRPr="009C6DD3">
        <w:rPr>
          <w:rFonts w:ascii="Calibri" w:eastAsia="SimSun" w:hAnsi="Calibri" w:cs="Calibri" w:hint="eastAsia"/>
          <w:lang w:val="ru-RU"/>
        </w:rPr>
        <w:t>202</w:t>
      </w:r>
      <w:r w:rsidRPr="009C6DD3">
        <w:rPr>
          <w:rFonts w:ascii="Calibri" w:eastAsia="SimSun" w:hAnsi="Calibri" w:cs="Calibri"/>
          <w:lang w:val="ru-RU"/>
        </w:rPr>
        <w:t>5</w:t>
      </w:r>
      <w:r w:rsidRPr="009C6DD3">
        <w:rPr>
          <w:rFonts w:ascii="Calibri" w:eastAsia="SimSun" w:hAnsi="Calibri" w:cs="Calibri" w:hint="eastAsia"/>
        </w:rPr>
        <w:t>年</w:t>
      </w:r>
      <w:r w:rsidRPr="009C6DD3">
        <w:rPr>
          <w:rFonts w:ascii="Calibri" w:eastAsia="SimSun" w:hAnsi="Calibri" w:cs="Calibri" w:hint="eastAsia"/>
          <w:lang w:val="ru-RU"/>
        </w:rPr>
        <w:t>，</w:t>
      </w:r>
      <w:r w:rsidRPr="009C6DD3">
        <w:rPr>
          <w:rFonts w:ascii="Calibri" w:eastAsia="SimSun" w:hAnsi="Calibri" w:cs="Calibri" w:hint="eastAsia"/>
        </w:rPr>
        <w:t>巴库</w:t>
      </w:r>
      <w:r w:rsidRPr="009C6DD3">
        <w:rPr>
          <w:lang w:val="ru-RU"/>
        </w:rPr>
        <w:t>），</w:t>
      </w:r>
    </w:p>
    <w:p w14:paraId="5B78FDF6" w14:textId="77777777" w:rsidR="0090748A" w:rsidRPr="009C6DD3" w:rsidRDefault="0090748A" w:rsidP="0090748A">
      <w:pPr>
        <w:pStyle w:val="Call"/>
        <w:rPr>
          <w:rFonts w:cstheme="minorHAnsi"/>
          <w:lang w:val="ru-RU"/>
        </w:rPr>
      </w:pPr>
      <w:r w:rsidRPr="009C6DD3">
        <w:rPr>
          <w:rFonts w:cstheme="minorHAnsi"/>
        </w:rPr>
        <w:t>忆及</w:t>
      </w:r>
    </w:p>
    <w:p w14:paraId="4BB39E2F" w14:textId="77777777" w:rsidR="0090748A" w:rsidRPr="009C6DD3" w:rsidRDefault="0090748A" w:rsidP="0090748A">
      <w:pPr>
        <w:pStyle w:val="Normalnoindent"/>
        <w:rPr>
          <w:lang w:val="ru-RU"/>
        </w:rPr>
      </w:pPr>
      <w:r w:rsidRPr="009C6DD3">
        <w:rPr>
          <w:rStyle w:val="ItalicEnglish"/>
          <w:lang w:eastAsia="zh-CN"/>
        </w:rPr>
        <w:t>a)</w:t>
      </w:r>
      <w:r w:rsidRPr="009C6DD3">
        <w:rPr>
          <w:rFonts w:cstheme="minorHAnsi"/>
          <w:lang w:val="ru-RU"/>
        </w:rPr>
        <w:tab/>
      </w:r>
      <w:r w:rsidRPr="009C6DD3">
        <w:rPr>
          <w:rFonts w:cstheme="minorHAnsi"/>
        </w:rPr>
        <w:t>全权代表大会第</w:t>
      </w:r>
      <w:r w:rsidRPr="009C6DD3">
        <w:rPr>
          <w:rFonts w:cstheme="minorHAnsi"/>
          <w:lang w:val="ru-RU"/>
        </w:rPr>
        <w:t>101</w:t>
      </w:r>
      <w:r w:rsidRPr="009C6DD3">
        <w:rPr>
          <w:rFonts w:cstheme="minorHAnsi"/>
        </w:rPr>
        <w:t>号决议、第</w:t>
      </w:r>
      <w:r w:rsidRPr="009C6DD3">
        <w:rPr>
          <w:rFonts w:cstheme="minorHAnsi"/>
          <w:lang w:val="ru-RU"/>
        </w:rPr>
        <w:t>102</w:t>
      </w:r>
      <w:r w:rsidRPr="009C6DD3">
        <w:rPr>
          <w:rFonts w:cstheme="minorHAnsi"/>
        </w:rPr>
        <w:t>号决议和第</w:t>
      </w:r>
      <w:r w:rsidRPr="009C6DD3">
        <w:rPr>
          <w:rFonts w:cstheme="minorHAnsi"/>
          <w:lang w:val="ru-RU"/>
        </w:rPr>
        <w:t>180</w:t>
      </w:r>
      <w:r w:rsidRPr="009C6DD3">
        <w:rPr>
          <w:rFonts w:cstheme="minorHAnsi"/>
        </w:rPr>
        <w:t>号决议</w:t>
      </w:r>
      <w:r w:rsidRPr="009C6DD3">
        <w:rPr>
          <w:rFonts w:cstheme="minorHAnsi"/>
          <w:lang w:val="ru-RU"/>
        </w:rPr>
        <w:t>（</w:t>
      </w:r>
      <w:r w:rsidRPr="009C6DD3">
        <w:rPr>
          <w:rFonts w:hint="eastAsia"/>
          <w:lang w:val="ru-RU"/>
        </w:rPr>
        <w:t>2022</w:t>
      </w:r>
      <w:r w:rsidRPr="009C6DD3">
        <w:rPr>
          <w:rFonts w:hint="eastAsia"/>
        </w:rPr>
        <w:t>年</w:t>
      </w:r>
      <w:r w:rsidRPr="009C6DD3">
        <w:rPr>
          <w:rFonts w:hint="eastAsia"/>
          <w:lang w:val="ru-RU"/>
        </w:rPr>
        <w:t>，</w:t>
      </w:r>
      <w:r w:rsidRPr="009C6DD3">
        <w:rPr>
          <w:rFonts w:hint="eastAsia"/>
          <w:lang w:val="en-US"/>
        </w:rPr>
        <w:t>布加勒斯特</w:t>
      </w:r>
      <w:r w:rsidRPr="009C6DD3">
        <w:rPr>
          <w:rFonts w:cstheme="minorHAnsi" w:hint="eastAsia"/>
          <w:lang w:val="ru-RU"/>
        </w:rPr>
        <w:t>，</w:t>
      </w:r>
      <w:r w:rsidRPr="009C6DD3">
        <w:rPr>
          <w:rFonts w:cstheme="minorHAnsi" w:hint="eastAsia"/>
        </w:rPr>
        <w:t>修订版</w:t>
      </w:r>
      <w:r w:rsidRPr="009C6DD3">
        <w:rPr>
          <w:rFonts w:cstheme="minorHAnsi"/>
          <w:lang w:val="ru-RU"/>
        </w:rPr>
        <w:t>）；</w:t>
      </w:r>
    </w:p>
    <w:p w14:paraId="44C8466B" w14:textId="77777777" w:rsidR="0090748A" w:rsidRPr="009C6DD3" w:rsidRDefault="0090748A" w:rsidP="0090748A">
      <w:pPr>
        <w:pStyle w:val="Normalnoindent"/>
        <w:rPr>
          <w:lang w:val="ru-RU"/>
        </w:rPr>
      </w:pPr>
      <w:r w:rsidRPr="009C6DD3">
        <w:rPr>
          <w:rStyle w:val="ItalicEnglish"/>
          <w:lang w:eastAsia="zh-CN"/>
        </w:rPr>
        <w:t>b)</w:t>
      </w:r>
      <w:r w:rsidRPr="009C6DD3">
        <w:rPr>
          <w:lang w:val="ru-RU"/>
        </w:rPr>
        <w:tab/>
      </w:r>
      <w:r w:rsidRPr="009C6DD3">
        <w:t>世界电信发展大会</w:t>
      </w:r>
      <w:r w:rsidRPr="009C6DD3">
        <w:rPr>
          <w:rFonts w:hint="eastAsia"/>
        </w:rPr>
        <w:t>（</w:t>
      </w:r>
      <w:r w:rsidRPr="009C6DD3">
        <w:rPr>
          <w:rFonts w:hint="eastAsia"/>
        </w:rPr>
        <w:t>WTDC</w:t>
      </w:r>
      <w:r w:rsidRPr="009C6DD3">
        <w:rPr>
          <w:rFonts w:hint="eastAsia"/>
        </w:rPr>
        <w:t>）</w:t>
      </w:r>
      <w:r w:rsidRPr="009C6DD3">
        <w:t>第</w:t>
      </w:r>
      <w:r w:rsidRPr="009C6DD3">
        <w:rPr>
          <w:lang w:val="ru-RU"/>
        </w:rPr>
        <w:t>63</w:t>
      </w:r>
      <w:r w:rsidRPr="009C6DD3">
        <w:t>号决议</w:t>
      </w:r>
      <w:r w:rsidRPr="009C6DD3">
        <w:rPr>
          <w:lang w:val="ru-RU"/>
        </w:rPr>
        <w:t>（</w:t>
      </w:r>
      <w:r w:rsidRPr="009C6DD3">
        <w:rPr>
          <w:rFonts w:hint="eastAsia"/>
          <w:lang w:val="ru-RU"/>
        </w:rPr>
        <w:t>2022</w:t>
      </w:r>
      <w:r w:rsidRPr="009C6DD3">
        <w:rPr>
          <w:rFonts w:hint="eastAsia"/>
          <w:lang w:val="ru-RU"/>
        </w:rPr>
        <w:t>年，基加利，</w:t>
      </w:r>
      <w:r w:rsidRPr="009C6DD3">
        <w:rPr>
          <w:rFonts w:hint="eastAsia"/>
        </w:rPr>
        <w:t>修订版</w:t>
      </w:r>
      <w:r w:rsidRPr="009C6DD3">
        <w:rPr>
          <w:lang w:val="ru-RU"/>
        </w:rPr>
        <w:t>）；</w:t>
      </w:r>
    </w:p>
    <w:p w14:paraId="52424C70" w14:textId="77777777" w:rsidR="0090748A" w:rsidRPr="009C6DD3" w:rsidRDefault="0090748A" w:rsidP="0090748A">
      <w:pPr>
        <w:pStyle w:val="Normalnoindent"/>
      </w:pPr>
      <w:r w:rsidRPr="009C6DD3">
        <w:rPr>
          <w:rStyle w:val="ItalicEnglish"/>
          <w:lang w:eastAsia="zh-CN"/>
        </w:rPr>
        <w:t>c)</w:t>
      </w:r>
      <w:r w:rsidRPr="009C6DD3">
        <w:rPr>
          <w:rStyle w:val="ItalicEnglish"/>
          <w:lang w:eastAsia="zh-CN"/>
        </w:rPr>
        <w:tab/>
      </w:r>
      <w:r w:rsidRPr="009C6DD3">
        <w:t>世界电信标准化全会第</w:t>
      </w:r>
      <w:r w:rsidRPr="009C6DD3">
        <w:t>64</w:t>
      </w:r>
      <w:r w:rsidRPr="009C6DD3">
        <w:t>号决议（</w:t>
      </w:r>
      <w:r w:rsidRPr="009C6DD3">
        <w:rPr>
          <w:rFonts w:hint="eastAsia"/>
        </w:rPr>
        <w:t>2024</w:t>
      </w:r>
      <w:r w:rsidRPr="009C6DD3">
        <w:rPr>
          <w:rFonts w:hint="eastAsia"/>
        </w:rPr>
        <w:t>年，新德里</w:t>
      </w:r>
      <w:r w:rsidRPr="009C6DD3">
        <w:t>，修订版）；</w:t>
      </w:r>
    </w:p>
    <w:p w14:paraId="547B4F29" w14:textId="77777777" w:rsidR="0090748A" w:rsidRPr="009C6DD3" w:rsidRDefault="0090748A" w:rsidP="0090748A">
      <w:pPr>
        <w:pStyle w:val="Normalnoindent"/>
      </w:pPr>
      <w:r w:rsidRPr="009C6DD3">
        <w:rPr>
          <w:rStyle w:val="ItalicEnglish"/>
          <w:lang w:eastAsia="zh-CN"/>
        </w:rPr>
        <w:t>d)</w:t>
      </w:r>
      <w:r w:rsidRPr="009C6DD3">
        <w:tab/>
      </w:r>
      <w:r w:rsidRPr="009C6DD3">
        <w:t>关于支持为</w:t>
      </w:r>
      <w:r w:rsidRPr="009C6DD3">
        <w:rPr>
          <w:rFonts w:hint="eastAsia"/>
        </w:rPr>
        <w:t>部署网际协议版本</w:t>
      </w:r>
      <w:r w:rsidRPr="009C6DD3">
        <w:rPr>
          <w:rFonts w:hint="eastAsia"/>
        </w:rPr>
        <w:t>6</w:t>
      </w:r>
      <w:r w:rsidRPr="009C6DD3">
        <w:rPr>
          <w:rFonts w:hint="eastAsia"/>
        </w:rPr>
        <w:t>（</w:t>
      </w:r>
      <w:r w:rsidRPr="009C6DD3">
        <w:t>IPv6</w:t>
      </w:r>
      <w:r w:rsidRPr="009C6DD3">
        <w:rPr>
          <w:rFonts w:hint="eastAsia"/>
        </w:rPr>
        <w:t>）</w:t>
      </w:r>
      <w:r w:rsidRPr="009C6DD3">
        <w:t>加强能力建设的第五届世界电信</w:t>
      </w:r>
      <w:r w:rsidRPr="009C6DD3">
        <w:t>/</w:t>
      </w:r>
      <w:r w:rsidRPr="009C6DD3">
        <w:t>信息通信技术（</w:t>
      </w:r>
      <w:r w:rsidRPr="009C6DD3">
        <w:t>ICT</w:t>
      </w:r>
      <w:r w:rsidRPr="009C6DD3">
        <w:t>）政策论坛（</w:t>
      </w:r>
      <w:r w:rsidRPr="009C6DD3">
        <w:t>WTPF</w:t>
      </w:r>
      <w:r w:rsidRPr="009C6DD3">
        <w:t>）意见</w:t>
      </w:r>
      <w:r w:rsidRPr="009C6DD3">
        <w:t>3</w:t>
      </w:r>
      <w:r w:rsidRPr="009C6DD3">
        <w:t>（</w:t>
      </w:r>
      <w:r w:rsidRPr="009C6DD3">
        <w:t>2013</w:t>
      </w:r>
      <w:r w:rsidRPr="009C6DD3">
        <w:t>年，日内瓦）；</w:t>
      </w:r>
    </w:p>
    <w:p w14:paraId="1998B602" w14:textId="77777777" w:rsidR="0090748A" w:rsidRPr="009C6DD3" w:rsidRDefault="0090748A" w:rsidP="0090748A">
      <w:pPr>
        <w:pStyle w:val="Normalnoindent"/>
      </w:pPr>
      <w:r w:rsidRPr="009C6DD3">
        <w:rPr>
          <w:rStyle w:val="ItalicEnglish"/>
          <w:lang w:eastAsia="zh-CN"/>
        </w:rPr>
        <w:t>e)</w:t>
      </w:r>
      <w:r w:rsidRPr="009C6DD3">
        <w:tab/>
      </w:r>
      <w:r w:rsidRPr="009C6DD3">
        <w:t>支持采用</w:t>
      </w:r>
      <w:r w:rsidRPr="009C6DD3">
        <w:t>IPv6</w:t>
      </w:r>
      <w:r w:rsidRPr="009C6DD3">
        <w:t>和</w:t>
      </w:r>
      <w:r w:rsidRPr="009C6DD3">
        <w:rPr>
          <w:rFonts w:hint="eastAsia"/>
        </w:rPr>
        <w:t>网际协议版本</w:t>
      </w:r>
      <w:r w:rsidRPr="009C6DD3">
        <w:rPr>
          <w:rFonts w:hint="eastAsia"/>
        </w:rPr>
        <w:t>4</w:t>
      </w:r>
      <w:r w:rsidRPr="009C6DD3">
        <w:rPr>
          <w:rFonts w:hint="eastAsia"/>
        </w:rPr>
        <w:t>（</w:t>
      </w:r>
      <w:r w:rsidRPr="009C6DD3">
        <w:t>IPv4</w:t>
      </w:r>
      <w:r w:rsidRPr="009C6DD3">
        <w:rPr>
          <w:rFonts w:hint="eastAsia"/>
        </w:rPr>
        <w:t>）</w:t>
      </w:r>
      <w:r w:rsidRPr="009C6DD3">
        <w:t>的过渡的</w:t>
      </w:r>
      <w:r w:rsidRPr="009C6DD3">
        <w:t>WTPF</w:t>
      </w:r>
      <w:r w:rsidRPr="009C6DD3">
        <w:t>意见</w:t>
      </w:r>
      <w:r w:rsidRPr="009C6DD3">
        <w:t>4</w:t>
      </w:r>
      <w:r w:rsidRPr="009C6DD3">
        <w:t>（</w:t>
      </w:r>
      <w:r w:rsidRPr="009C6DD3">
        <w:t>2013</w:t>
      </w:r>
      <w:r w:rsidRPr="009C6DD3">
        <w:t>年，日内瓦）；</w:t>
      </w:r>
    </w:p>
    <w:p w14:paraId="128B239A" w14:textId="77777777" w:rsidR="0090748A" w:rsidRPr="009C6DD3" w:rsidRDefault="0090748A" w:rsidP="0090748A">
      <w:pPr>
        <w:pStyle w:val="Normalnoindent"/>
      </w:pPr>
      <w:r w:rsidRPr="009C6DD3">
        <w:rPr>
          <w:rStyle w:val="ItalicEnglish"/>
          <w:lang w:eastAsia="zh-CN"/>
        </w:rPr>
        <w:t>f)</w:t>
      </w:r>
      <w:r w:rsidRPr="009C6DD3">
        <w:tab/>
      </w:r>
      <w:r w:rsidRPr="009C6DD3">
        <w:rPr>
          <w:rFonts w:hint="eastAsia"/>
        </w:rPr>
        <w:t>国际电联</w:t>
      </w:r>
      <w:r w:rsidRPr="009C6DD3">
        <w:t>理事会</w:t>
      </w:r>
      <w:r w:rsidRPr="009C6DD3">
        <w:rPr>
          <w:rFonts w:hint="eastAsia"/>
        </w:rPr>
        <w:t>国际互联网相关公共政策问题工作组（</w:t>
      </w:r>
      <w:r w:rsidRPr="009C6DD3">
        <w:rPr>
          <w:rFonts w:hint="eastAsia"/>
        </w:rPr>
        <w:t>CWG-Internet</w:t>
      </w:r>
      <w:r w:rsidRPr="009C6DD3">
        <w:rPr>
          <w:rFonts w:hint="eastAsia"/>
        </w:rPr>
        <w:t>）</w:t>
      </w:r>
      <w:r w:rsidRPr="009C6DD3">
        <w:t>的</w:t>
      </w:r>
      <w:r w:rsidRPr="009C6DD3">
        <w:rPr>
          <w:rFonts w:hint="eastAsia"/>
        </w:rPr>
        <w:t>活动</w:t>
      </w:r>
      <w:r w:rsidRPr="009C6DD3">
        <w:t>；</w:t>
      </w:r>
    </w:p>
    <w:p w14:paraId="7EE1793F" w14:textId="77777777" w:rsidR="0090748A" w:rsidRPr="009C6DD3" w:rsidRDefault="0090748A" w:rsidP="0090748A">
      <w:pPr>
        <w:pStyle w:val="Normalnoindent"/>
      </w:pPr>
      <w:r w:rsidRPr="009C6DD3">
        <w:rPr>
          <w:rStyle w:val="ItalicEnglish"/>
          <w:lang w:eastAsia="zh-CN"/>
        </w:rPr>
        <w:t>g)</w:t>
      </w:r>
      <w:r w:rsidRPr="009C6DD3">
        <w:tab/>
      </w:r>
      <w:r w:rsidRPr="009C6DD3">
        <w:t>过去数年间在采用</w:t>
      </w:r>
      <w:r w:rsidRPr="009C6DD3">
        <w:t>IPv6</w:t>
      </w:r>
      <w:r w:rsidRPr="009C6DD3">
        <w:t>方面取得的进展</w:t>
      </w:r>
      <w:r w:rsidRPr="009C6DD3">
        <w:rPr>
          <w:rFonts w:hint="eastAsia"/>
        </w:rPr>
        <w:t>有限</w:t>
      </w:r>
      <w:r w:rsidRPr="009C6DD3">
        <w:t>；</w:t>
      </w:r>
    </w:p>
    <w:p w14:paraId="24D0014B" w14:textId="082C3ABB" w:rsidR="00C23D3F" w:rsidRPr="009C6DD3" w:rsidRDefault="0090748A" w:rsidP="0090748A">
      <w:pPr>
        <w:pStyle w:val="Normalnoindent"/>
      </w:pPr>
      <w:r w:rsidRPr="009C6DD3">
        <w:rPr>
          <w:rStyle w:val="ItalicEnglish"/>
          <w:lang w:eastAsia="zh-CN"/>
        </w:rPr>
        <w:t>h)</w:t>
      </w:r>
      <w:r w:rsidRPr="009C6DD3">
        <w:tab/>
      </w:r>
      <w:r w:rsidRPr="009C6DD3">
        <w:t>如今，</w:t>
      </w:r>
      <w:r w:rsidRPr="009C6DD3">
        <w:rPr>
          <w:rFonts w:hint="eastAsia"/>
        </w:rPr>
        <w:t>由于</w:t>
      </w:r>
      <w:r w:rsidRPr="009C6DD3">
        <w:rPr>
          <w:szCs w:val="24"/>
          <w:lang w:val="en-US"/>
        </w:rPr>
        <w:t>IPv4</w:t>
      </w:r>
      <w:r w:rsidRPr="009C6DD3">
        <w:rPr>
          <w:rFonts w:hint="eastAsia"/>
          <w:szCs w:val="24"/>
          <w:lang w:val="en-US"/>
        </w:rPr>
        <w:t>地址</w:t>
      </w:r>
      <w:r w:rsidRPr="009C6DD3">
        <w:rPr>
          <w:szCs w:val="24"/>
          <w:lang w:val="en-US"/>
        </w:rPr>
        <w:t>耗尽</w:t>
      </w:r>
      <w:r w:rsidRPr="009C6DD3">
        <w:rPr>
          <w:rFonts w:hint="eastAsia"/>
          <w:szCs w:val="24"/>
          <w:lang w:val="en-US"/>
        </w:rPr>
        <w:t>，促进并</w:t>
      </w:r>
      <w:r w:rsidRPr="009C6DD3">
        <w:t>加快</w:t>
      </w:r>
      <w:r w:rsidRPr="009C6DD3">
        <w:t>IPv6</w:t>
      </w:r>
      <w:r w:rsidRPr="009C6DD3">
        <w:rPr>
          <w:rFonts w:hint="eastAsia"/>
        </w:rPr>
        <w:t>部署对于</w:t>
      </w:r>
      <w:r w:rsidRPr="009C6DD3">
        <w:t>成员国和部门成员以及互联网</w:t>
      </w:r>
      <w:r w:rsidRPr="009C6DD3">
        <w:rPr>
          <w:rFonts w:hint="eastAsia"/>
        </w:rPr>
        <w:t>界</w:t>
      </w:r>
      <w:r w:rsidRPr="009C6DD3">
        <w:t>的利益攸关</w:t>
      </w:r>
      <w:r w:rsidRPr="009C6DD3">
        <w:rPr>
          <w:rFonts w:hint="eastAsia"/>
        </w:rPr>
        <w:t>方而言具有</w:t>
      </w:r>
      <w:r w:rsidRPr="009C6DD3">
        <w:t>至关重要的意义，</w:t>
      </w:r>
      <w:r w:rsidRPr="009C6DD3">
        <w:rPr>
          <w:rFonts w:hint="eastAsia"/>
        </w:rPr>
        <w:t>特别是在发展中国家</w:t>
      </w:r>
      <w:r w:rsidR="00D933CC" w:rsidRPr="009C6DD3">
        <w:rPr>
          <w:rStyle w:val="FootnoteReference"/>
        </w:rPr>
        <w:footnoteReference w:id="1"/>
      </w:r>
      <w:r w:rsidRPr="009C6DD3">
        <w:rPr>
          <w:rFonts w:hint="eastAsia"/>
        </w:rPr>
        <w:t>，</w:t>
      </w:r>
    </w:p>
    <w:p w14:paraId="5ACE5597" w14:textId="77777777" w:rsidR="00C521A2" w:rsidRPr="009C6DD3" w:rsidRDefault="00C521A2" w:rsidP="00C521A2">
      <w:r w:rsidRPr="009C6DD3">
        <w:br w:type="page"/>
      </w:r>
    </w:p>
    <w:p w14:paraId="38B6564D" w14:textId="77777777" w:rsidR="0090748A" w:rsidRPr="009C6DD3" w:rsidRDefault="0090748A" w:rsidP="0090748A">
      <w:pPr>
        <w:pStyle w:val="Call"/>
        <w:rPr>
          <w:rFonts w:cstheme="minorHAnsi"/>
        </w:rPr>
      </w:pPr>
      <w:r w:rsidRPr="009C6DD3">
        <w:rPr>
          <w:rFonts w:cstheme="minorHAnsi"/>
        </w:rPr>
        <w:lastRenderedPageBreak/>
        <w:t>认识到</w:t>
      </w:r>
    </w:p>
    <w:p w14:paraId="461996A6" w14:textId="77777777" w:rsidR="00767712" w:rsidRPr="009C6DD3" w:rsidRDefault="0090748A" w:rsidP="0090748A">
      <w:pPr>
        <w:pStyle w:val="Normalnoindent"/>
        <w:rPr>
          <w:rStyle w:val="ItalicEnglish"/>
          <w:rFonts w:ascii="Calibri" w:eastAsia="SimSun" w:hAnsi="Calibri"/>
          <w:szCs w:val="28"/>
          <w:lang w:eastAsia="zh-CN"/>
        </w:rPr>
      </w:pPr>
      <w:r w:rsidRPr="009C6DD3">
        <w:rPr>
          <w:rStyle w:val="ItalicEnglish"/>
          <w:lang w:eastAsia="zh-CN"/>
        </w:rPr>
        <w:t>a)</w:t>
      </w:r>
      <w:r w:rsidRPr="009C6DD3">
        <w:rPr>
          <w:rFonts w:cstheme="minorHAnsi"/>
        </w:rPr>
        <w:tab/>
      </w:r>
      <w:r w:rsidRPr="009C6DD3">
        <w:rPr>
          <w:rFonts w:cstheme="minorHAnsi" w:hint="eastAsia"/>
        </w:rPr>
        <w:t>网际</w:t>
      </w:r>
      <w:r w:rsidRPr="009C6DD3">
        <w:rPr>
          <w:rFonts w:cstheme="minorHAnsi"/>
        </w:rPr>
        <w:t>协议（</w:t>
      </w:r>
      <w:r w:rsidRPr="009C6DD3">
        <w:rPr>
          <w:rFonts w:cstheme="minorHAnsi"/>
        </w:rPr>
        <w:t>IP</w:t>
      </w:r>
      <w:r w:rsidRPr="009C6DD3">
        <w:rPr>
          <w:rFonts w:cstheme="minorHAnsi"/>
        </w:rPr>
        <w:t>）地址是基础资源，对</w:t>
      </w:r>
      <w:r w:rsidRPr="009C6DD3">
        <w:rPr>
          <w:rFonts w:cstheme="minorHAnsi" w:hint="eastAsia"/>
        </w:rPr>
        <w:t>于</w:t>
      </w:r>
      <w:r w:rsidRPr="009C6DD3">
        <w:rPr>
          <w:rFonts w:cstheme="minorHAnsi"/>
        </w:rPr>
        <w:t>基于</w:t>
      </w:r>
      <w:r w:rsidRPr="009C6DD3">
        <w:rPr>
          <w:rFonts w:cstheme="minorHAnsi"/>
        </w:rPr>
        <w:t>IP</w:t>
      </w:r>
      <w:r w:rsidRPr="009C6DD3">
        <w:rPr>
          <w:rFonts w:cstheme="minorHAnsi"/>
        </w:rPr>
        <w:t>的电信</w:t>
      </w:r>
      <w:r w:rsidRPr="009C6DD3">
        <w:rPr>
          <w:rFonts w:cstheme="minorHAnsi"/>
        </w:rPr>
        <w:t>/ICT</w:t>
      </w:r>
      <w:r w:rsidRPr="009C6DD3">
        <w:rPr>
          <w:rFonts w:cstheme="minorHAnsi"/>
        </w:rPr>
        <w:t>网络</w:t>
      </w:r>
      <w:r w:rsidRPr="009C6DD3">
        <w:rPr>
          <w:rFonts w:cstheme="minorHAnsi" w:hint="eastAsia"/>
        </w:rPr>
        <w:t>的发展不可或缺</w:t>
      </w:r>
      <w:r w:rsidRPr="009C6DD3">
        <w:rPr>
          <w:rFonts w:cstheme="minorHAnsi"/>
        </w:rPr>
        <w:t>；</w:t>
      </w:r>
    </w:p>
    <w:p w14:paraId="5EB52D81" w14:textId="77777777" w:rsidR="00792029" w:rsidRPr="009C6DD3" w:rsidRDefault="0090748A" w:rsidP="00767712">
      <w:pPr>
        <w:pStyle w:val="Normalnoindent"/>
      </w:pPr>
      <w:r w:rsidRPr="009C6DD3">
        <w:rPr>
          <w:rStyle w:val="ItalicEnglish"/>
          <w:lang w:eastAsia="zh-CN"/>
        </w:rPr>
        <w:t>b)</w:t>
      </w:r>
      <w:r w:rsidRPr="009C6DD3">
        <w:tab/>
      </w:r>
      <w:r w:rsidRPr="009C6DD3">
        <w:rPr>
          <w:rFonts w:hint="eastAsia"/>
        </w:rPr>
        <w:t>IPv4</w:t>
      </w:r>
      <w:r w:rsidRPr="009C6DD3">
        <w:rPr>
          <w:rFonts w:hint="eastAsia"/>
        </w:rPr>
        <w:t>地址的穷竭要求促进、推动和加快向</w:t>
      </w:r>
      <w:r w:rsidRPr="009C6DD3">
        <w:rPr>
          <w:rFonts w:hint="eastAsia"/>
        </w:rPr>
        <w:t>IPv6</w:t>
      </w:r>
      <w:r w:rsidRPr="009C6DD3">
        <w:rPr>
          <w:rFonts w:hint="eastAsia"/>
        </w:rPr>
        <w:t>的过渡和部署；</w:t>
      </w:r>
    </w:p>
    <w:p w14:paraId="679F877A" w14:textId="77777777" w:rsidR="0090748A" w:rsidRPr="009C6DD3" w:rsidRDefault="0090748A" w:rsidP="0090748A">
      <w:pPr>
        <w:pStyle w:val="Normalnoindent"/>
        <w:rPr>
          <w:szCs w:val="24"/>
        </w:rPr>
      </w:pPr>
      <w:r w:rsidRPr="009C6DD3">
        <w:rPr>
          <w:rStyle w:val="ItalicEnglish"/>
          <w:lang w:eastAsia="zh-CN"/>
        </w:rPr>
        <w:t>c)</w:t>
      </w:r>
      <w:r w:rsidRPr="009C6DD3">
        <w:rPr>
          <w:rStyle w:val="ItalicEnglish"/>
          <w:lang w:eastAsia="zh-CN"/>
        </w:rPr>
        <w:tab/>
      </w:r>
      <w:r w:rsidRPr="009C6DD3">
        <w:rPr>
          <w:rFonts w:hint="eastAsia"/>
          <w:szCs w:val="24"/>
        </w:rPr>
        <w:t>区域性互联网注册管理机构（</w:t>
      </w:r>
      <w:r w:rsidRPr="009C6DD3">
        <w:rPr>
          <w:rFonts w:hint="eastAsia"/>
          <w:szCs w:val="24"/>
        </w:rPr>
        <w:t>RIR</w:t>
      </w:r>
      <w:r w:rsidRPr="009C6DD3">
        <w:rPr>
          <w:rFonts w:hint="eastAsia"/>
          <w:szCs w:val="24"/>
        </w:rPr>
        <w:t>）是互联网网络运行的关键参与方；</w:t>
      </w:r>
    </w:p>
    <w:p w14:paraId="6E1D3673" w14:textId="77777777" w:rsidR="0090748A" w:rsidRPr="009C6DD3" w:rsidRDefault="0090748A" w:rsidP="0090748A">
      <w:pPr>
        <w:pStyle w:val="Normalnoindent"/>
      </w:pPr>
      <w:r w:rsidRPr="009C6DD3">
        <w:rPr>
          <w:rStyle w:val="ItalicEnglish"/>
          <w:rFonts w:hint="eastAsia"/>
          <w:lang w:eastAsia="zh-CN"/>
        </w:rPr>
        <w:t>d</w:t>
      </w:r>
      <w:r w:rsidRPr="009C6DD3">
        <w:rPr>
          <w:rStyle w:val="ItalicEnglish"/>
          <w:lang w:eastAsia="zh-CN"/>
        </w:rPr>
        <w:t>)</w:t>
      </w:r>
      <w:r w:rsidRPr="009C6DD3">
        <w:rPr>
          <w:szCs w:val="24"/>
        </w:rPr>
        <w:tab/>
      </w:r>
      <w:r w:rsidRPr="009C6DD3">
        <w:rPr>
          <w:rFonts w:hint="eastAsia"/>
        </w:rPr>
        <w:t>IPv6</w:t>
      </w:r>
      <w:r w:rsidRPr="009C6DD3">
        <w:rPr>
          <w:rFonts w:hint="eastAsia"/>
        </w:rPr>
        <w:t>的部署对于满足全球连通性呈指数级增长的需求至关重要，因为它促进了新兴电信</w:t>
      </w:r>
      <w:r w:rsidRPr="009C6DD3">
        <w:rPr>
          <w:rFonts w:hint="eastAsia"/>
        </w:rPr>
        <w:t>/ICT</w:t>
      </w:r>
      <w:r w:rsidRPr="009C6DD3">
        <w:rPr>
          <w:rFonts w:hint="eastAsia"/>
        </w:rPr>
        <w:t>的大规模部署，推动了技术和业务创新的快速发展；</w:t>
      </w:r>
    </w:p>
    <w:p w14:paraId="71BEBF87" w14:textId="77777777" w:rsidR="0090748A" w:rsidRPr="009C6DD3" w:rsidRDefault="0090748A" w:rsidP="0090748A">
      <w:pPr>
        <w:pStyle w:val="Normalnoindent"/>
      </w:pPr>
      <w:r w:rsidRPr="009C6DD3">
        <w:rPr>
          <w:rStyle w:val="ItalicEnglish"/>
          <w:rFonts w:hint="eastAsia"/>
          <w:lang w:eastAsia="zh-CN"/>
        </w:rPr>
        <w:t>e)</w:t>
      </w:r>
      <w:r w:rsidRPr="009C6DD3">
        <w:tab/>
      </w:r>
      <w:r w:rsidRPr="009C6DD3">
        <w:rPr>
          <w:rFonts w:hint="eastAsia"/>
        </w:rPr>
        <w:t>IPv6</w:t>
      </w:r>
      <w:r w:rsidRPr="009C6DD3">
        <w:rPr>
          <w:rFonts w:hint="eastAsia"/>
        </w:rPr>
        <w:t>的部署是数字化转型的重要推动因素；</w:t>
      </w:r>
    </w:p>
    <w:p w14:paraId="3DC691A8" w14:textId="77777777" w:rsidR="0090748A" w:rsidRPr="009C6DD3" w:rsidRDefault="0090748A" w:rsidP="0090748A">
      <w:pPr>
        <w:pStyle w:val="Normalnoindent"/>
      </w:pPr>
      <w:r w:rsidRPr="009C6DD3">
        <w:rPr>
          <w:rStyle w:val="ItalicEnglish"/>
          <w:rFonts w:hint="eastAsia"/>
          <w:lang w:eastAsia="zh-CN"/>
        </w:rPr>
        <w:t>f)</w:t>
      </w:r>
      <w:r w:rsidRPr="009C6DD3">
        <w:tab/>
      </w:r>
      <w:r w:rsidRPr="009C6DD3">
        <w:rPr>
          <w:rFonts w:hint="eastAsia"/>
        </w:rPr>
        <w:t>通过由合格的专家提供技术援助，促进</w:t>
      </w:r>
      <w:r w:rsidRPr="009C6DD3">
        <w:rPr>
          <w:rFonts w:hint="eastAsia"/>
        </w:rPr>
        <w:t>IPv6</w:t>
      </w:r>
      <w:r w:rsidRPr="009C6DD3">
        <w:rPr>
          <w:rFonts w:hint="eastAsia"/>
        </w:rPr>
        <w:t>的部署，特别是在发展中国家部署的重要性，以及明确此类援助申请程序的必要性；</w:t>
      </w:r>
    </w:p>
    <w:p w14:paraId="05CEBE5D" w14:textId="77777777" w:rsidR="0090748A" w:rsidRPr="009C6DD3" w:rsidRDefault="0090748A" w:rsidP="0090748A">
      <w:pPr>
        <w:pStyle w:val="Normalnoindent"/>
      </w:pPr>
      <w:r w:rsidRPr="009C6DD3">
        <w:rPr>
          <w:rStyle w:val="ItalicEnglish"/>
          <w:rFonts w:hint="eastAsia"/>
          <w:lang w:eastAsia="zh-CN"/>
        </w:rPr>
        <w:t>g)</w:t>
      </w:r>
      <w:r w:rsidRPr="009C6DD3">
        <w:tab/>
      </w:r>
      <w:r w:rsidRPr="009C6DD3">
        <w:rPr>
          <w:rFonts w:hint="eastAsia"/>
        </w:rPr>
        <w:t>政府在促进向</w:t>
      </w:r>
      <w:r w:rsidRPr="009C6DD3">
        <w:rPr>
          <w:rFonts w:hint="eastAsia"/>
        </w:rPr>
        <w:t>IPv6</w:t>
      </w:r>
      <w:r w:rsidRPr="009C6DD3">
        <w:rPr>
          <w:rFonts w:hint="eastAsia"/>
        </w:rPr>
        <w:t>过渡、</w:t>
      </w:r>
      <w:r w:rsidRPr="009C6DD3">
        <w:rPr>
          <w:rFonts w:hint="eastAsia"/>
        </w:rPr>
        <w:t>IPv6</w:t>
      </w:r>
      <w:r w:rsidRPr="009C6DD3">
        <w:rPr>
          <w:rFonts w:hint="eastAsia"/>
        </w:rPr>
        <w:t>的采用和部署方面发挥着关键作用；他们的努力对于通过制定适当的政策、法规和国家战略来培育有利环境至关重要；</w:t>
      </w:r>
    </w:p>
    <w:p w14:paraId="6769B193" w14:textId="77777777" w:rsidR="0090748A" w:rsidRPr="009C6DD3" w:rsidRDefault="0090748A" w:rsidP="0090748A">
      <w:pPr>
        <w:pStyle w:val="Normalnoindent"/>
      </w:pPr>
      <w:r w:rsidRPr="009C6DD3">
        <w:rPr>
          <w:rStyle w:val="ItalicEnglish"/>
          <w:rFonts w:hint="eastAsia"/>
          <w:lang w:eastAsia="zh-CN"/>
        </w:rPr>
        <w:t>h)</w:t>
      </w:r>
      <w:r w:rsidRPr="009C6DD3">
        <w:rPr>
          <w:rStyle w:val="ItalicEnglish"/>
          <w:lang w:eastAsia="zh-CN"/>
        </w:rPr>
        <w:tab/>
      </w:r>
      <w:r w:rsidRPr="009C6DD3">
        <w:rPr>
          <w:rFonts w:hint="eastAsia"/>
        </w:rPr>
        <w:t>一些国家已制定了</w:t>
      </w:r>
      <w:r w:rsidRPr="009C6DD3">
        <w:rPr>
          <w:rFonts w:hint="eastAsia"/>
        </w:rPr>
        <w:t>IPv4</w:t>
      </w:r>
      <w:r w:rsidRPr="009C6DD3">
        <w:rPr>
          <w:rFonts w:hint="eastAsia"/>
        </w:rPr>
        <w:t>向</w:t>
      </w:r>
      <w:r w:rsidRPr="009C6DD3">
        <w:rPr>
          <w:rFonts w:hint="eastAsia"/>
        </w:rPr>
        <w:t>IPv6</w:t>
      </w:r>
      <w:r w:rsidRPr="009C6DD3">
        <w:rPr>
          <w:rFonts w:hint="eastAsia"/>
        </w:rPr>
        <w:t>过渡的计划；</w:t>
      </w:r>
    </w:p>
    <w:p w14:paraId="5CCE52A8" w14:textId="77777777" w:rsidR="0090748A" w:rsidRPr="009C6DD3" w:rsidRDefault="0090748A" w:rsidP="0090748A">
      <w:pPr>
        <w:pStyle w:val="Normalnoindent"/>
      </w:pPr>
      <w:proofErr w:type="spellStart"/>
      <w:r w:rsidRPr="009C6DD3">
        <w:rPr>
          <w:rStyle w:val="ItalicEnglish"/>
          <w:rFonts w:hint="eastAsia"/>
          <w:lang w:eastAsia="zh-CN"/>
        </w:rPr>
        <w:t>i</w:t>
      </w:r>
      <w:proofErr w:type="spellEnd"/>
      <w:r w:rsidRPr="009C6DD3">
        <w:rPr>
          <w:rStyle w:val="ItalicEnglish"/>
          <w:rFonts w:hint="eastAsia"/>
          <w:lang w:eastAsia="zh-CN"/>
        </w:rPr>
        <w:t>)</w:t>
      </w:r>
      <w:r w:rsidRPr="009C6DD3">
        <w:tab/>
      </w:r>
      <w:r w:rsidRPr="009C6DD3">
        <w:rPr>
          <w:rFonts w:hint="eastAsia"/>
        </w:rPr>
        <w:t>IPv6</w:t>
      </w:r>
      <w:r w:rsidRPr="009C6DD3">
        <w:rPr>
          <w:rFonts w:hint="eastAsia"/>
        </w:rPr>
        <w:t>的部署缓解了数字空间</w:t>
      </w:r>
      <w:r w:rsidRPr="009C6DD3">
        <w:rPr>
          <w:rFonts w:hint="eastAsia"/>
        </w:rPr>
        <w:t>IPv4</w:t>
      </w:r>
      <w:r w:rsidRPr="009C6DD3">
        <w:rPr>
          <w:rFonts w:hint="eastAsia"/>
        </w:rPr>
        <w:t>地址短缺的问题，使互联网上的公共可路由地址能够分配到每台设备；</w:t>
      </w:r>
    </w:p>
    <w:p w14:paraId="7245D357" w14:textId="77777777" w:rsidR="0090748A" w:rsidRPr="009C6DD3" w:rsidRDefault="0090748A" w:rsidP="0090748A">
      <w:pPr>
        <w:pStyle w:val="Normalnoindent"/>
      </w:pPr>
      <w:r w:rsidRPr="009C6DD3">
        <w:rPr>
          <w:rStyle w:val="ItalicEnglish"/>
          <w:rFonts w:hint="eastAsia"/>
          <w:lang w:eastAsia="zh-CN"/>
        </w:rPr>
        <w:t>j)</w:t>
      </w:r>
      <w:r w:rsidRPr="009C6DD3">
        <w:rPr>
          <w:rStyle w:val="ItalicEnglish"/>
          <w:lang w:eastAsia="zh-CN"/>
        </w:rPr>
        <w:tab/>
      </w:r>
      <w:r w:rsidRPr="009C6DD3">
        <w:rPr>
          <w:rFonts w:hint="eastAsia"/>
        </w:rPr>
        <w:t>推迟向</w:t>
      </w:r>
      <w:r w:rsidRPr="009C6DD3">
        <w:rPr>
          <w:rFonts w:hint="eastAsia"/>
        </w:rPr>
        <w:t>IPv6</w:t>
      </w:r>
      <w:r w:rsidRPr="009C6DD3">
        <w:rPr>
          <w:rFonts w:hint="eastAsia"/>
        </w:rPr>
        <w:t>的过渡可能会加大发达国家与发展中国家之间的数字鸿沟；</w:t>
      </w:r>
    </w:p>
    <w:p w14:paraId="7BC9A86A" w14:textId="77777777" w:rsidR="0090748A" w:rsidRPr="009C6DD3" w:rsidRDefault="0090748A" w:rsidP="0090748A">
      <w:pPr>
        <w:pStyle w:val="Normalnoindent"/>
      </w:pPr>
      <w:r w:rsidRPr="009C6DD3">
        <w:rPr>
          <w:rStyle w:val="ItalicEnglish"/>
          <w:rFonts w:hint="eastAsia"/>
          <w:lang w:eastAsia="zh-CN"/>
        </w:rPr>
        <w:t>k)</w:t>
      </w:r>
      <w:r w:rsidRPr="009C6DD3">
        <w:tab/>
      </w:r>
      <w:r w:rsidRPr="009C6DD3">
        <w:rPr>
          <w:rFonts w:hint="eastAsia"/>
        </w:rPr>
        <w:t>对于成员国和部门成员而言，推进、促进和加速</w:t>
      </w:r>
      <w:r w:rsidRPr="009C6DD3">
        <w:rPr>
          <w:rFonts w:hint="eastAsia"/>
        </w:rPr>
        <w:t>IPv6</w:t>
      </w:r>
      <w:r w:rsidRPr="009C6DD3">
        <w:rPr>
          <w:rFonts w:hint="eastAsia"/>
        </w:rPr>
        <w:t>的部署是一项重要问题，</w:t>
      </w:r>
    </w:p>
    <w:p w14:paraId="024ED56F" w14:textId="77777777" w:rsidR="00C23D3F" w:rsidRPr="009C6DD3" w:rsidRDefault="00C23D3F" w:rsidP="0090748A">
      <w:pPr>
        <w:pStyle w:val="Normalnoindent"/>
      </w:pPr>
    </w:p>
    <w:p w14:paraId="255EBE98" w14:textId="77777777" w:rsidR="00C521A2" w:rsidRPr="009C6DD3" w:rsidRDefault="00C521A2" w:rsidP="00C521A2">
      <w:r w:rsidRPr="009C6DD3">
        <w:br w:type="page"/>
      </w:r>
    </w:p>
    <w:p w14:paraId="3EC29AB3" w14:textId="77777777" w:rsidR="0090748A" w:rsidRPr="009C6DD3" w:rsidRDefault="0090748A" w:rsidP="0090748A">
      <w:pPr>
        <w:pStyle w:val="Call"/>
        <w:rPr>
          <w:rFonts w:cstheme="minorHAnsi"/>
        </w:rPr>
      </w:pPr>
      <w:r w:rsidRPr="009C6DD3">
        <w:rPr>
          <w:rFonts w:cstheme="minorHAnsi"/>
        </w:rPr>
        <w:lastRenderedPageBreak/>
        <w:t>顾及</w:t>
      </w:r>
    </w:p>
    <w:p w14:paraId="4AB58876" w14:textId="77777777" w:rsidR="0090748A" w:rsidRPr="009C6DD3" w:rsidRDefault="0090748A" w:rsidP="0090748A">
      <w:pPr>
        <w:pStyle w:val="Normalnoindent"/>
      </w:pPr>
      <w:r w:rsidRPr="009C6DD3">
        <w:rPr>
          <w:rStyle w:val="ItalicEnglish"/>
          <w:lang w:eastAsia="zh-CN"/>
        </w:rPr>
        <w:t>a)</w:t>
      </w:r>
      <w:r w:rsidRPr="009C6DD3">
        <w:rPr>
          <w:lang w:val="en-US"/>
        </w:rPr>
        <w:tab/>
      </w:r>
      <w:r w:rsidRPr="009C6DD3">
        <w:t>如今许多发展中国家在</w:t>
      </w:r>
      <w:r w:rsidRPr="009C6DD3">
        <w:rPr>
          <w:rFonts w:hint="eastAsia"/>
        </w:rPr>
        <w:t>IPv6</w:t>
      </w:r>
      <w:r w:rsidRPr="009C6DD3">
        <w:rPr>
          <w:rFonts w:hint="eastAsia"/>
        </w:rPr>
        <w:t>部署</w:t>
      </w:r>
      <w:r w:rsidRPr="009C6DD3">
        <w:t>过程中正在经历挑战</w:t>
      </w:r>
      <w:r w:rsidRPr="009C6DD3">
        <w:rPr>
          <w:rFonts w:hint="eastAsia"/>
        </w:rPr>
        <w:t>，原因是在该领域的技术技能和人力配备有限；</w:t>
      </w:r>
    </w:p>
    <w:p w14:paraId="314102FD" w14:textId="77777777" w:rsidR="00767712" w:rsidRPr="009C6DD3" w:rsidRDefault="0090748A" w:rsidP="0090748A">
      <w:pPr>
        <w:pStyle w:val="Normalnoindent"/>
        <w:rPr>
          <w:rStyle w:val="ItalicEnglish"/>
          <w:rFonts w:ascii="Calibri" w:eastAsia="SimSun" w:hAnsi="Calibri"/>
          <w:szCs w:val="28"/>
          <w:lang w:eastAsia="zh-CN"/>
        </w:rPr>
      </w:pPr>
      <w:r w:rsidRPr="009C6DD3">
        <w:rPr>
          <w:rStyle w:val="ItalicEnglish"/>
          <w:lang w:eastAsia="zh-CN"/>
        </w:rPr>
        <w:t>b)</w:t>
      </w:r>
      <w:r w:rsidRPr="009C6DD3">
        <w:rPr>
          <w:rStyle w:val="ItalicEnglish"/>
          <w:lang w:eastAsia="zh-CN"/>
        </w:rPr>
        <w:tab/>
      </w:r>
      <w:r w:rsidRPr="009C6DD3">
        <w:rPr>
          <w:rFonts w:hint="eastAsia"/>
        </w:rPr>
        <w:t>有必要鼓励所有相关利益攸关方开展协作与合作，以便能够进行部署；</w:t>
      </w:r>
    </w:p>
    <w:p w14:paraId="261C81DF" w14:textId="77777777" w:rsidR="0090748A" w:rsidRPr="009C6DD3" w:rsidRDefault="0090748A" w:rsidP="0090748A">
      <w:pPr>
        <w:pStyle w:val="Normalnoindent"/>
        <w:rPr>
          <w:spacing w:val="-4"/>
        </w:rPr>
      </w:pPr>
      <w:r w:rsidRPr="009C6DD3">
        <w:rPr>
          <w:rStyle w:val="ItalicEnglish"/>
          <w:lang w:eastAsia="zh-CN"/>
        </w:rPr>
        <w:t>c)</w:t>
      </w:r>
      <w:r w:rsidRPr="009C6DD3">
        <w:rPr>
          <w:rStyle w:val="ItalicEnglish"/>
          <w:lang w:eastAsia="zh-CN"/>
        </w:rPr>
        <w:tab/>
      </w:r>
      <w:r w:rsidRPr="009C6DD3">
        <w:rPr>
          <w:rFonts w:hint="eastAsia"/>
        </w:rPr>
        <w:t>电信发展局与</w:t>
      </w:r>
      <w:r w:rsidRPr="009C6DD3">
        <w:rPr>
          <w:rFonts w:hint="eastAsia"/>
        </w:rPr>
        <w:t>RIR</w:t>
      </w:r>
      <w:r w:rsidRPr="009C6DD3">
        <w:rPr>
          <w:rFonts w:hint="eastAsia"/>
        </w:rPr>
        <w:t>之间为促进和加速</w:t>
      </w:r>
      <w:r w:rsidRPr="009C6DD3">
        <w:rPr>
          <w:rFonts w:hint="eastAsia"/>
        </w:rPr>
        <w:t>IPv6</w:t>
      </w:r>
      <w:r w:rsidRPr="009C6DD3">
        <w:rPr>
          <w:rFonts w:hint="eastAsia"/>
        </w:rPr>
        <w:t>的部署而开展的协作，</w:t>
      </w:r>
    </w:p>
    <w:p w14:paraId="2EAF194F" w14:textId="77777777" w:rsidR="0090748A" w:rsidRPr="009C6DD3" w:rsidRDefault="0090748A" w:rsidP="0090748A">
      <w:pPr>
        <w:pStyle w:val="Call"/>
        <w:rPr>
          <w:rFonts w:cstheme="minorHAnsi"/>
        </w:rPr>
      </w:pPr>
      <w:r w:rsidRPr="009C6DD3">
        <w:rPr>
          <w:rFonts w:cstheme="minorHAnsi"/>
        </w:rPr>
        <w:t>做出决议</w:t>
      </w:r>
    </w:p>
    <w:p w14:paraId="0E6AC89D" w14:textId="77777777" w:rsidR="00792029" w:rsidRPr="009C6DD3" w:rsidRDefault="0090748A" w:rsidP="00767712">
      <w:pPr>
        <w:ind w:firstLineChars="200" w:firstLine="480"/>
      </w:pPr>
      <w:r w:rsidRPr="009C6DD3">
        <w:t>促进</w:t>
      </w:r>
      <w:r w:rsidRPr="009C6DD3">
        <w:rPr>
          <w:rFonts w:hint="eastAsia"/>
        </w:rPr>
        <w:t>与所有利益攸关方就</w:t>
      </w:r>
      <w:r w:rsidRPr="009C6DD3">
        <w:t>IPv6</w:t>
      </w:r>
      <w:r w:rsidRPr="009C6DD3">
        <w:rPr>
          <w:rFonts w:hint="eastAsia"/>
        </w:rPr>
        <w:t>部署各个方面</w:t>
      </w:r>
      <w:r w:rsidRPr="009C6DD3">
        <w:t>的经验和信息</w:t>
      </w:r>
      <w:r w:rsidRPr="009C6DD3">
        <w:rPr>
          <w:rFonts w:hint="eastAsia"/>
        </w:rPr>
        <w:t>进行交流</w:t>
      </w:r>
      <w:r w:rsidRPr="009C6DD3">
        <w:t>，以统一步调，确保</w:t>
      </w:r>
      <w:r w:rsidRPr="009C6DD3">
        <w:rPr>
          <w:rFonts w:hint="eastAsia"/>
        </w:rPr>
        <w:t>为</w:t>
      </w:r>
      <w:r w:rsidRPr="009C6DD3">
        <w:t>加强国际电联</w:t>
      </w:r>
      <w:r w:rsidRPr="009C6DD3">
        <w:rPr>
          <w:rFonts w:hint="eastAsia"/>
        </w:rPr>
        <w:t>鼓励向</w:t>
      </w:r>
      <w:r w:rsidRPr="009C6DD3">
        <w:rPr>
          <w:rFonts w:hint="eastAsia"/>
        </w:rPr>
        <w:t>IPv6</w:t>
      </w:r>
      <w:r w:rsidRPr="009C6DD3">
        <w:rPr>
          <w:rFonts w:hint="eastAsia"/>
        </w:rPr>
        <w:t>过渡及其部署而开展的</w:t>
      </w:r>
      <w:r w:rsidRPr="009C6DD3">
        <w:t>工作做出贡献，</w:t>
      </w:r>
    </w:p>
    <w:p w14:paraId="319EEB81" w14:textId="77777777" w:rsidR="0090748A" w:rsidRPr="009C6DD3" w:rsidRDefault="0090748A" w:rsidP="0090748A">
      <w:pPr>
        <w:pStyle w:val="Call"/>
        <w:rPr>
          <w:rFonts w:cstheme="minorHAnsi"/>
        </w:rPr>
      </w:pPr>
      <w:r w:rsidRPr="009C6DD3">
        <w:rPr>
          <w:rFonts w:cstheme="minorHAnsi"/>
        </w:rPr>
        <w:t>责成电信发展局主任</w:t>
      </w:r>
    </w:p>
    <w:p w14:paraId="38BD7DBE" w14:textId="77777777" w:rsidR="0090748A" w:rsidRPr="009C6DD3" w:rsidRDefault="0090748A" w:rsidP="0090748A">
      <w:pPr>
        <w:pStyle w:val="Normalnoindent"/>
      </w:pPr>
      <w:r w:rsidRPr="009C6DD3">
        <w:rPr>
          <w:rFonts w:cstheme="minorHAnsi"/>
        </w:rPr>
        <w:t>1</w:t>
      </w:r>
      <w:r w:rsidRPr="009C6DD3">
        <w:rPr>
          <w:rFonts w:cstheme="minorHAnsi"/>
        </w:rPr>
        <w:tab/>
      </w:r>
      <w:proofErr w:type="gramStart"/>
      <w:r w:rsidRPr="009C6DD3">
        <w:rPr>
          <w:rFonts w:cstheme="minorHAnsi" w:hint="eastAsia"/>
        </w:rPr>
        <w:t>本着“国际电联是一家”的精神</w:t>
      </w:r>
      <w:proofErr w:type="gramEnd"/>
      <w:r w:rsidRPr="009C6DD3">
        <w:rPr>
          <w:rFonts w:cstheme="minorHAnsi" w:hint="eastAsia"/>
        </w:rPr>
        <w:t>，在此方面加强</w:t>
      </w:r>
      <w:r w:rsidRPr="009C6DD3">
        <w:rPr>
          <w:rFonts w:cstheme="minorHAnsi"/>
        </w:rPr>
        <w:t>与电信标准化局</w:t>
      </w:r>
      <w:r w:rsidRPr="009C6DD3">
        <w:rPr>
          <w:rFonts w:cstheme="minorHAnsi" w:hint="eastAsia"/>
        </w:rPr>
        <w:t>（</w:t>
      </w:r>
      <w:r w:rsidRPr="009C6DD3">
        <w:rPr>
          <w:rFonts w:cstheme="minorHAnsi" w:hint="eastAsia"/>
        </w:rPr>
        <w:t>TSB</w:t>
      </w:r>
      <w:r w:rsidRPr="009C6DD3">
        <w:rPr>
          <w:rFonts w:cstheme="minorHAnsi" w:hint="eastAsia"/>
        </w:rPr>
        <w:t>）</w:t>
      </w:r>
      <w:r w:rsidRPr="009C6DD3">
        <w:rPr>
          <w:rFonts w:cstheme="minorHAnsi"/>
        </w:rPr>
        <w:t>主任</w:t>
      </w:r>
      <w:r w:rsidRPr="009C6DD3">
        <w:rPr>
          <w:rFonts w:cstheme="minorHAnsi" w:hint="eastAsia"/>
        </w:rPr>
        <w:t>的</w:t>
      </w:r>
      <w:r w:rsidRPr="009C6DD3">
        <w:rPr>
          <w:rFonts w:cstheme="minorHAnsi"/>
        </w:rPr>
        <w:t>密切</w:t>
      </w:r>
      <w:r w:rsidRPr="009C6DD3">
        <w:rPr>
          <w:rFonts w:cstheme="minorHAnsi" w:hint="eastAsia"/>
        </w:rPr>
        <w:t>合作与协调</w:t>
      </w:r>
      <w:r w:rsidRPr="009C6DD3">
        <w:rPr>
          <w:rFonts w:cstheme="minorHAnsi"/>
        </w:rPr>
        <w:t>，尤其是继续正在开展的活动，以</w:t>
      </w:r>
      <w:r w:rsidRPr="009C6DD3">
        <w:rPr>
          <w:rFonts w:cstheme="minorHAnsi" w:hint="eastAsia"/>
        </w:rPr>
        <w:t>推动</w:t>
      </w:r>
      <w:r w:rsidRPr="009C6DD3">
        <w:rPr>
          <w:rFonts w:cstheme="minorHAnsi"/>
        </w:rPr>
        <w:t>所有成员</w:t>
      </w:r>
      <w:r w:rsidRPr="009C6DD3">
        <w:rPr>
          <w:rFonts w:cstheme="minorHAnsi" w:hint="eastAsia"/>
        </w:rPr>
        <w:t>向</w:t>
      </w:r>
      <w:r w:rsidRPr="009C6DD3">
        <w:rPr>
          <w:rFonts w:cstheme="minorHAnsi"/>
        </w:rPr>
        <w:t>IPv6</w:t>
      </w:r>
      <w:r w:rsidRPr="009C6DD3">
        <w:rPr>
          <w:rFonts w:cstheme="minorHAnsi" w:hint="eastAsia"/>
        </w:rPr>
        <w:t>过渡</w:t>
      </w:r>
      <w:r w:rsidRPr="009C6DD3">
        <w:rPr>
          <w:rFonts w:cstheme="minorHAnsi"/>
        </w:rPr>
        <w:t>，</w:t>
      </w:r>
      <w:r w:rsidRPr="009C6DD3">
        <w:rPr>
          <w:rFonts w:cstheme="minorHAnsi" w:hint="eastAsia"/>
        </w:rPr>
        <w:t>同时考虑到每个成员国的具体需求，实现全面部署</w:t>
      </w:r>
      <w:r w:rsidRPr="009C6DD3">
        <w:rPr>
          <w:rFonts w:cstheme="minorHAnsi" w:hint="eastAsia"/>
        </w:rPr>
        <w:t>IPv6</w:t>
      </w:r>
      <w:r w:rsidRPr="009C6DD3">
        <w:rPr>
          <w:rFonts w:cstheme="minorHAnsi" w:hint="eastAsia"/>
        </w:rPr>
        <w:t>的目标，</w:t>
      </w:r>
      <w:r w:rsidRPr="009C6DD3">
        <w:rPr>
          <w:rFonts w:cstheme="minorHAnsi"/>
        </w:rPr>
        <w:t>并</w:t>
      </w:r>
      <w:r w:rsidRPr="009C6DD3">
        <w:rPr>
          <w:rFonts w:cstheme="minorHAnsi" w:hint="eastAsia"/>
        </w:rPr>
        <w:t>围绕国际电联和相关组织正在开展</w:t>
      </w:r>
      <w:r w:rsidRPr="009C6DD3">
        <w:rPr>
          <w:rFonts w:cstheme="minorHAnsi"/>
        </w:rPr>
        <w:t>的培训</w:t>
      </w:r>
      <w:r w:rsidRPr="009C6DD3">
        <w:rPr>
          <w:rFonts w:cstheme="minorHAnsi" w:hint="eastAsia"/>
        </w:rPr>
        <w:t>和</w:t>
      </w:r>
      <w:r w:rsidRPr="009C6DD3">
        <w:rPr>
          <w:rFonts w:cstheme="minorHAnsi"/>
        </w:rPr>
        <w:t>教育活动提供必要信息；</w:t>
      </w:r>
    </w:p>
    <w:p w14:paraId="588DBF9C" w14:textId="77777777" w:rsidR="0090748A" w:rsidRPr="009C6DD3" w:rsidRDefault="0090748A" w:rsidP="0090748A">
      <w:pPr>
        <w:pStyle w:val="Normalnoindent"/>
      </w:pPr>
      <w:r w:rsidRPr="009C6DD3">
        <w:t>2</w:t>
      </w:r>
      <w:r w:rsidRPr="009C6DD3">
        <w:tab/>
      </w:r>
      <w:r w:rsidRPr="009C6DD3">
        <w:t>在</w:t>
      </w:r>
      <w:r w:rsidRPr="009C6DD3">
        <w:t>IPv6</w:t>
      </w:r>
      <w:r w:rsidRPr="009C6DD3">
        <w:rPr>
          <w:rFonts w:hint="eastAsia"/>
        </w:rPr>
        <w:t>部署</w:t>
      </w:r>
      <w:r w:rsidRPr="009C6DD3">
        <w:t>能力建设</w:t>
      </w:r>
      <w:r w:rsidRPr="009C6DD3">
        <w:rPr>
          <w:rFonts w:hint="eastAsia"/>
        </w:rPr>
        <w:t>和强化技术技能</w:t>
      </w:r>
      <w:r w:rsidRPr="009C6DD3">
        <w:t>方面</w:t>
      </w:r>
      <w:r w:rsidRPr="009C6DD3">
        <w:rPr>
          <w:rFonts w:hint="eastAsia"/>
        </w:rPr>
        <w:t>，以及将使用</w:t>
      </w:r>
      <w:r w:rsidRPr="009C6DD3">
        <w:rPr>
          <w:rFonts w:hint="eastAsia"/>
        </w:rPr>
        <w:t>IPv6</w:t>
      </w:r>
      <w:r w:rsidRPr="009C6DD3">
        <w:rPr>
          <w:rFonts w:hint="eastAsia"/>
        </w:rPr>
        <w:t>部署统计数据作为适当的手段来衡量进展、确定挑战和指导有针对性的干预措施方面，继续</w:t>
      </w:r>
      <w:r w:rsidRPr="009C6DD3">
        <w:t>与包括</w:t>
      </w:r>
      <w:r w:rsidRPr="009C6DD3">
        <w:t>RIR</w:t>
      </w:r>
      <w:r w:rsidRPr="009C6DD3">
        <w:t>在内的</w:t>
      </w:r>
      <w:r w:rsidRPr="009C6DD3">
        <w:rPr>
          <w:rFonts w:hint="eastAsia"/>
        </w:rPr>
        <w:t>相关国际</w:t>
      </w:r>
      <w:r w:rsidRPr="009C6DD3">
        <w:t>和区域性组织开展合作，以</w:t>
      </w:r>
      <w:r w:rsidRPr="009C6DD3">
        <w:rPr>
          <w:rFonts w:hint="eastAsia"/>
        </w:rPr>
        <w:t>有效</w:t>
      </w:r>
      <w:r w:rsidRPr="009C6DD3">
        <w:t>响应发展中国家的需求；</w:t>
      </w:r>
    </w:p>
    <w:p w14:paraId="50FC987D" w14:textId="77777777" w:rsidR="00C23D3F" w:rsidRPr="009C6DD3" w:rsidRDefault="00C23D3F" w:rsidP="0090748A">
      <w:pPr>
        <w:pStyle w:val="Normalnoindent"/>
      </w:pPr>
    </w:p>
    <w:p w14:paraId="0572E4EE" w14:textId="77777777" w:rsidR="00C521A2" w:rsidRPr="009C6DD3" w:rsidRDefault="00C521A2" w:rsidP="00C521A2">
      <w:r w:rsidRPr="009C6DD3">
        <w:br w:type="page"/>
      </w:r>
    </w:p>
    <w:p w14:paraId="23C5390F" w14:textId="77777777" w:rsidR="0090748A" w:rsidRPr="009C6DD3" w:rsidRDefault="0090748A" w:rsidP="0090748A">
      <w:pPr>
        <w:pStyle w:val="Normalnoindent"/>
      </w:pPr>
      <w:r w:rsidRPr="009C6DD3">
        <w:lastRenderedPageBreak/>
        <w:t>3</w:t>
      </w:r>
      <w:r w:rsidRPr="009C6DD3">
        <w:tab/>
      </w:r>
      <w:r w:rsidRPr="009C6DD3">
        <w:t>就这方面的进展向理事会提交一份年度报告，并向下一届</w:t>
      </w:r>
      <w:r w:rsidRPr="009C6DD3">
        <w:t>WTDC</w:t>
      </w:r>
      <w:r w:rsidRPr="009C6DD3">
        <w:rPr>
          <w:rFonts w:hint="eastAsia"/>
        </w:rPr>
        <w:t>做</w:t>
      </w:r>
      <w:r w:rsidRPr="009C6DD3">
        <w:t>出报告；</w:t>
      </w:r>
    </w:p>
    <w:p w14:paraId="602AA992" w14:textId="77777777" w:rsidR="0090748A" w:rsidRPr="009C6DD3" w:rsidRDefault="0090748A" w:rsidP="0090748A">
      <w:pPr>
        <w:pStyle w:val="Normalnoindent"/>
      </w:pPr>
      <w:r w:rsidRPr="009C6DD3">
        <w:t>4</w:t>
      </w:r>
      <w:r w:rsidRPr="009C6DD3">
        <w:tab/>
      </w:r>
      <w:r w:rsidRPr="009C6DD3">
        <w:rPr>
          <w:rFonts w:hint="eastAsia"/>
        </w:rPr>
        <w:t>与包括</w:t>
      </w:r>
      <w:r w:rsidRPr="009C6DD3">
        <w:rPr>
          <w:rFonts w:hint="eastAsia"/>
        </w:rPr>
        <w:t>RIR</w:t>
      </w:r>
      <w:r w:rsidRPr="009C6DD3">
        <w:rPr>
          <w:rFonts w:hint="eastAsia"/>
        </w:rPr>
        <w:t>在内的相关国际和区域性组织协作，帮助成员国制定和完善导则，以便在必要时调整部署</w:t>
      </w:r>
      <w:r w:rsidRPr="009C6DD3">
        <w:t>IPv6</w:t>
      </w:r>
      <w:r w:rsidRPr="009C6DD3">
        <w:t>调整所需的组织框架和政策</w:t>
      </w:r>
      <w:r w:rsidRPr="009C6DD3">
        <w:rPr>
          <w:rFonts w:hint="eastAsia"/>
        </w:rPr>
        <w:t>；</w:t>
      </w:r>
    </w:p>
    <w:p w14:paraId="5FB83DEC" w14:textId="77777777" w:rsidR="0090748A" w:rsidRPr="009C6DD3" w:rsidRDefault="0090748A" w:rsidP="0090748A">
      <w:pPr>
        <w:pStyle w:val="Normalnoindent"/>
      </w:pPr>
      <w:r w:rsidRPr="009C6DD3">
        <w:t>5</w:t>
      </w:r>
      <w:r w:rsidRPr="009C6DD3">
        <w:tab/>
      </w:r>
      <w:r w:rsidRPr="009C6DD3">
        <w:rPr>
          <w:rFonts w:hint="eastAsia"/>
        </w:rPr>
        <w:t>与</w:t>
      </w:r>
      <w:r w:rsidRPr="009C6DD3">
        <w:rPr>
          <w:rFonts w:hint="eastAsia"/>
        </w:rPr>
        <w:t>TSB</w:t>
      </w:r>
      <w:r w:rsidRPr="009C6DD3">
        <w:rPr>
          <w:rFonts w:hint="eastAsia"/>
        </w:rPr>
        <w:t>主任协作，维护并更新向国际电联所有成员和感兴趣的各方提供有关全球</w:t>
      </w:r>
      <w:r w:rsidRPr="009C6DD3">
        <w:rPr>
          <w:rFonts w:hint="eastAsia"/>
        </w:rPr>
        <w:t>IPv6</w:t>
      </w:r>
      <w:r w:rsidRPr="009C6DD3">
        <w:rPr>
          <w:rFonts w:hint="eastAsia"/>
        </w:rPr>
        <w:t>活动信息的网站，</w:t>
      </w:r>
    </w:p>
    <w:p w14:paraId="3A2C788D" w14:textId="77777777" w:rsidR="0090748A" w:rsidRPr="009C6DD3" w:rsidRDefault="0090748A" w:rsidP="0090748A">
      <w:pPr>
        <w:pStyle w:val="Call"/>
        <w:rPr>
          <w:rFonts w:cstheme="minorHAnsi"/>
        </w:rPr>
      </w:pPr>
      <w:r w:rsidRPr="009C6DD3">
        <w:rPr>
          <w:rFonts w:cstheme="minorHAnsi"/>
        </w:rPr>
        <w:t>请成员国</w:t>
      </w:r>
    </w:p>
    <w:p w14:paraId="57198FB0" w14:textId="77777777" w:rsidR="00767712" w:rsidRPr="009C6DD3" w:rsidRDefault="0090748A" w:rsidP="0090748A">
      <w:pPr>
        <w:pStyle w:val="Normalnoindent"/>
      </w:pPr>
      <w:r w:rsidRPr="009C6DD3">
        <w:rPr>
          <w:rFonts w:cstheme="minorHAnsi" w:hint="eastAsia"/>
        </w:rPr>
        <w:t>1</w:t>
      </w:r>
      <w:r w:rsidRPr="009C6DD3">
        <w:rPr>
          <w:rFonts w:cstheme="minorHAnsi"/>
        </w:rPr>
        <w:tab/>
      </w:r>
      <w:r w:rsidRPr="009C6DD3">
        <w:rPr>
          <w:rFonts w:cstheme="minorHAnsi" w:hint="eastAsia"/>
        </w:rPr>
        <w:t>传播其促进向</w:t>
      </w:r>
      <w:r w:rsidRPr="009C6DD3">
        <w:rPr>
          <w:rFonts w:cstheme="minorHAnsi" w:hint="eastAsia"/>
        </w:rPr>
        <w:t>IPv6</w:t>
      </w:r>
      <w:r w:rsidRPr="009C6DD3">
        <w:rPr>
          <w:rFonts w:cstheme="minorHAnsi" w:hint="eastAsia"/>
        </w:rPr>
        <w:t>过渡及其部署的做法、经验、知识和专业技能；</w:t>
      </w:r>
    </w:p>
    <w:p w14:paraId="0AAA444F" w14:textId="77777777" w:rsidR="0090748A" w:rsidRPr="009C6DD3" w:rsidRDefault="0090748A" w:rsidP="0090748A">
      <w:pPr>
        <w:pStyle w:val="Normalnoindent"/>
      </w:pPr>
      <w:r w:rsidRPr="009C6DD3">
        <w:t>2</w:t>
      </w:r>
      <w:r w:rsidRPr="009C6DD3">
        <w:tab/>
      </w:r>
      <w:r w:rsidRPr="009C6DD3">
        <w:t>继续推进并</w:t>
      </w:r>
      <w:r w:rsidRPr="009C6DD3">
        <w:rPr>
          <w:rFonts w:hint="eastAsia"/>
        </w:rPr>
        <w:t>促进向</w:t>
      </w:r>
      <w:r w:rsidRPr="009C6DD3">
        <w:rPr>
          <w:rFonts w:hint="eastAsia"/>
        </w:rPr>
        <w:t>IPv6</w:t>
      </w:r>
      <w:r w:rsidRPr="009C6DD3">
        <w:rPr>
          <w:rFonts w:hint="eastAsia"/>
        </w:rPr>
        <w:t>的过渡，实现全面部署</w:t>
      </w:r>
      <w:r w:rsidRPr="009C6DD3">
        <w:rPr>
          <w:rFonts w:hint="eastAsia"/>
        </w:rPr>
        <w:t>IPv6</w:t>
      </w:r>
      <w:r w:rsidRPr="009C6DD3">
        <w:rPr>
          <w:rFonts w:hint="eastAsia"/>
        </w:rPr>
        <w:t>的目标</w:t>
      </w:r>
      <w:r w:rsidRPr="009C6DD3">
        <w:t>，特别是</w:t>
      </w:r>
      <w:r w:rsidRPr="009C6DD3">
        <w:rPr>
          <w:rFonts w:hint="eastAsia"/>
        </w:rPr>
        <w:t>鼓励</w:t>
      </w:r>
      <w:r w:rsidRPr="009C6DD3">
        <w:t>采取国家举措，并加强与政府和私营部门实体、</w:t>
      </w:r>
      <w:r w:rsidRPr="009C6DD3">
        <w:rPr>
          <w:rFonts w:hint="eastAsia"/>
        </w:rPr>
        <w:t>区域性</w:t>
      </w:r>
      <w:r w:rsidRPr="009C6DD3">
        <w:rPr>
          <w:rFonts w:hint="eastAsia"/>
        </w:rPr>
        <w:t>RIR</w:t>
      </w:r>
      <w:r w:rsidRPr="009C6DD3">
        <w:rPr>
          <w:rFonts w:hint="eastAsia"/>
        </w:rPr>
        <w:t>、</w:t>
      </w:r>
      <w:r w:rsidRPr="009C6DD3">
        <w:t>学术界和民间团体组织之间的互动，以便交流</w:t>
      </w:r>
      <w:r w:rsidRPr="009C6DD3">
        <w:rPr>
          <w:rFonts w:hint="eastAsia"/>
        </w:rPr>
        <w:t>经验</w:t>
      </w:r>
      <w:r w:rsidRPr="009C6DD3">
        <w:t>、业务专长和相关知识；</w:t>
      </w:r>
    </w:p>
    <w:p w14:paraId="410B375B" w14:textId="77777777" w:rsidR="0090748A" w:rsidRPr="009C6DD3" w:rsidRDefault="0090748A" w:rsidP="0090748A">
      <w:pPr>
        <w:pStyle w:val="Normalnoindent"/>
        <w:rPr>
          <w:rFonts w:eastAsia="Calibri"/>
        </w:rPr>
      </w:pPr>
      <w:r w:rsidRPr="009C6DD3">
        <w:t>3</w:t>
      </w:r>
      <w:r w:rsidRPr="009C6DD3">
        <w:rPr>
          <w:rFonts w:eastAsia="Calibri"/>
        </w:rPr>
        <w:tab/>
      </w:r>
      <w:r w:rsidRPr="009C6DD3">
        <w:t>鼓励利用说明如何在网络上</w:t>
      </w:r>
      <w:r w:rsidRPr="009C6DD3">
        <w:rPr>
          <w:rFonts w:hint="eastAsia"/>
        </w:rPr>
        <w:t>部署</w:t>
      </w:r>
      <w:r w:rsidRPr="009C6DD3">
        <w:t>IPv6</w:t>
      </w:r>
      <w:r w:rsidRPr="009C6DD3">
        <w:t>的理论和实验对来自政府机构和私营部门组织的技术和管理人员进行有关</w:t>
      </w:r>
      <w:r w:rsidRPr="009C6DD3">
        <w:rPr>
          <w:rFonts w:eastAsia="Calibri"/>
        </w:rPr>
        <w:t>IPv6</w:t>
      </w:r>
      <w:r w:rsidRPr="009C6DD3">
        <w:rPr>
          <w:rFonts w:hint="eastAsia"/>
        </w:rPr>
        <w:t>部署</w:t>
      </w:r>
      <w:r w:rsidRPr="009C6DD3">
        <w:t>的培训；</w:t>
      </w:r>
    </w:p>
    <w:p w14:paraId="665781C9" w14:textId="77777777" w:rsidR="0090748A" w:rsidRPr="009C6DD3" w:rsidRDefault="0090748A" w:rsidP="0090748A">
      <w:pPr>
        <w:pStyle w:val="Normalnoindent"/>
        <w:rPr>
          <w:rFonts w:eastAsia="Calibri"/>
        </w:rPr>
      </w:pPr>
      <w:r w:rsidRPr="009C6DD3">
        <w:rPr>
          <w:rFonts w:hint="eastAsia"/>
        </w:rPr>
        <w:t>4</w:t>
      </w:r>
      <w:r w:rsidRPr="009C6DD3">
        <w:rPr>
          <w:rFonts w:eastAsia="Calibri"/>
        </w:rPr>
        <w:tab/>
      </w:r>
      <w:r w:rsidRPr="009C6DD3">
        <w:t>鼓励制造商提供除</w:t>
      </w:r>
      <w:r w:rsidRPr="009C6DD3">
        <w:rPr>
          <w:rFonts w:eastAsia="Calibri"/>
        </w:rPr>
        <w:t>IPv4</w:t>
      </w:r>
      <w:r w:rsidRPr="009C6DD3">
        <w:t>外亦支持</w:t>
      </w:r>
      <w:r w:rsidRPr="009C6DD3">
        <w:rPr>
          <w:rFonts w:eastAsia="Calibri"/>
        </w:rPr>
        <w:t>IPv6</w:t>
      </w:r>
      <w:r w:rsidRPr="009C6DD3">
        <w:t>的</w:t>
      </w:r>
      <w:r w:rsidRPr="009C6DD3">
        <w:rPr>
          <w:rFonts w:hint="eastAsia"/>
        </w:rPr>
        <w:t>全功能</w:t>
      </w:r>
      <w:r w:rsidRPr="009C6DD3">
        <w:t>客户端设备；</w:t>
      </w:r>
    </w:p>
    <w:p w14:paraId="461AF328" w14:textId="77777777" w:rsidR="0090748A" w:rsidRPr="009C6DD3" w:rsidRDefault="0090748A" w:rsidP="0090748A">
      <w:pPr>
        <w:pStyle w:val="Normalnoindent"/>
      </w:pPr>
      <w:r w:rsidRPr="009C6DD3">
        <w:rPr>
          <w:rFonts w:hint="eastAsia"/>
        </w:rPr>
        <w:t>5</w:t>
      </w:r>
      <w:r w:rsidRPr="009C6DD3">
        <w:rPr>
          <w:rFonts w:eastAsia="Calibri"/>
        </w:rPr>
        <w:tab/>
      </w:r>
      <w:r w:rsidRPr="009C6DD3">
        <w:rPr>
          <w:rFonts w:hint="eastAsia"/>
        </w:rPr>
        <w:t>加强</w:t>
      </w:r>
      <w:r w:rsidRPr="009C6DD3">
        <w:t>互联网服务提供商、其它服务提供商和</w:t>
      </w:r>
      <w:r w:rsidRPr="009C6DD3">
        <w:rPr>
          <w:rFonts w:hint="eastAsia"/>
        </w:rPr>
        <w:t>相关</w:t>
      </w:r>
      <w:r w:rsidRPr="009C6DD3">
        <w:t>利益攸关方</w:t>
      </w:r>
      <w:r w:rsidRPr="009C6DD3">
        <w:rPr>
          <w:rFonts w:hint="eastAsia"/>
        </w:rPr>
        <w:t>之间</w:t>
      </w:r>
      <w:r w:rsidRPr="009C6DD3">
        <w:t>的合作，以</w:t>
      </w:r>
      <w:r w:rsidRPr="009C6DD3">
        <w:rPr>
          <w:rFonts w:hint="eastAsia"/>
        </w:rPr>
        <w:t>加速</w:t>
      </w:r>
      <w:r w:rsidRPr="009C6DD3">
        <w:rPr>
          <w:szCs w:val="24"/>
          <w:lang w:val="en-US"/>
        </w:rPr>
        <w:t>IPv6</w:t>
      </w:r>
      <w:r w:rsidRPr="009C6DD3">
        <w:rPr>
          <w:rFonts w:hint="eastAsia"/>
          <w:szCs w:val="24"/>
          <w:lang w:val="en-US"/>
        </w:rPr>
        <w:t>的部署</w:t>
      </w:r>
      <w:r w:rsidRPr="009C6DD3">
        <w:rPr>
          <w:rFonts w:hint="eastAsia"/>
        </w:rPr>
        <w:t>；</w:t>
      </w:r>
    </w:p>
    <w:p w14:paraId="12EF1808" w14:textId="77777777" w:rsidR="00792029" w:rsidRPr="009C6DD3" w:rsidRDefault="0090748A" w:rsidP="00767712">
      <w:pPr>
        <w:pStyle w:val="Normalnoindent"/>
        <w:rPr>
          <w:rFonts w:eastAsia="Times New Roman"/>
          <w:szCs w:val="24"/>
        </w:rPr>
      </w:pPr>
      <w:r w:rsidRPr="009C6DD3">
        <w:rPr>
          <w:rFonts w:eastAsia="Times New Roman" w:hint="eastAsia"/>
          <w:szCs w:val="24"/>
        </w:rPr>
        <w:t>6</w:t>
      </w:r>
      <w:r w:rsidRPr="009C6DD3">
        <w:rPr>
          <w:rFonts w:eastAsia="Times New Roman"/>
          <w:szCs w:val="24"/>
        </w:rPr>
        <w:tab/>
      </w:r>
      <w:r w:rsidRPr="009C6DD3">
        <w:rPr>
          <w:rFonts w:hint="eastAsia"/>
          <w:szCs w:val="24"/>
        </w:rPr>
        <w:t>鼓励服务提供商在电信</w:t>
      </w:r>
      <w:r w:rsidRPr="009C6DD3">
        <w:rPr>
          <w:rFonts w:hint="eastAsia"/>
          <w:szCs w:val="24"/>
        </w:rPr>
        <w:t>/</w:t>
      </w:r>
      <w:r w:rsidRPr="009C6DD3">
        <w:rPr>
          <w:szCs w:val="24"/>
        </w:rPr>
        <w:t>ICT</w:t>
      </w:r>
      <w:r w:rsidRPr="009C6DD3">
        <w:rPr>
          <w:rFonts w:hint="eastAsia"/>
          <w:szCs w:val="24"/>
        </w:rPr>
        <w:t>设备和网络中激活</w:t>
      </w:r>
      <w:r w:rsidRPr="009C6DD3">
        <w:rPr>
          <w:rFonts w:hint="eastAsia"/>
          <w:szCs w:val="24"/>
        </w:rPr>
        <w:t>IPv6</w:t>
      </w:r>
      <w:r w:rsidRPr="009C6DD3">
        <w:rPr>
          <w:rFonts w:hint="eastAsia"/>
          <w:szCs w:val="24"/>
        </w:rPr>
        <w:t>，并向用户提供</w:t>
      </w:r>
      <w:r w:rsidRPr="009C6DD3">
        <w:rPr>
          <w:rFonts w:hint="eastAsia"/>
          <w:szCs w:val="24"/>
        </w:rPr>
        <w:t>IPv6</w:t>
      </w:r>
      <w:r w:rsidRPr="009C6DD3">
        <w:rPr>
          <w:rFonts w:hint="eastAsia"/>
          <w:szCs w:val="24"/>
        </w:rPr>
        <w:t>服务；</w:t>
      </w:r>
    </w:p>
    <w:p w14:paraId="49A9C82E" w14:textId="357DEB57" w:rsidR="00C23D3F" w:rsidRPr="009C6DD3" w:rsidRDefault="0090748A" w:rsidP="0090748A">
      <w:pPr>
        <w:pStyle w:val="Normalnoindent"/>
        <w:rPr>
          <w:szCs w:val="24"/>
        </w:rPr>
      </w:pPr>
      <w:r w:rsidRPr="009C6DD3">
        <w:rPr>
          <w:rFonts w:eastAsia="Times New Roman" w:hint="eastAsia"/>
          <w:szCs w:val="24"/>
        </w:rPr>
        <w:t>7</w:t>
      </w:r>
      <w:r w:rsidRPr="009C6DD3">
        <w:rPr>
          <w:rFonts w:eastAsia="Times New Roman"/>
          <w:szCs w:val="24"/>
        </w:rPr>
        <w:tab/>
      </w:r>
      <w:r w:rsidRPr="009C6DD3">
        <w:rPr>
          <w:rFonts w:hint="eastAsia"/>
          <w:szCs w:val="24"/>
        </w:rPr>
        <w:t>鼓励政府机构和私营部门组织通过</w:t>
      </w:r>
      <w:r w:rsidRPr="009C6DD3">
        <w:rPr>
          <w:rFonts w:hint="eastAsia"/>
          <w:szCs w:val="24"/>
        </w:rPr>
        <w:t>IPv6</w:t>
      </w:r>
      <w:r w:rsidRPr="009C6DD3">
        <w:rPr>
          <w:rFonts w:hint="eastAsia"/>
          <w:szCs w:val="24"/>
        </w:rPr>
        <w:t>提供其网站和电子邮件等服务，</w:t>
      </w:r>
    </w:p>
    <w:p w14:paraId="11715CAA" w14:textId="77777777" w:rsidR="00C521A2" w:rsidRPr="009C6DD3" w:rsidRDefault="00C521A2" w:rsidP="00C521A2">
      <w:r w:rsidRPr="009C6DD3">
        <w:br w:type="page"/>
      </w:r>
    </w:p>
    <w:p w14:paraId="44FC91F7" w14:textId="77777777" w:rsidR="0090748A" w:rsidRPr="009C6DD3" w:rsidRDefault="0090748A" w:rsidP="0090748A">
      <w:pPr>
        <w:pStyle w:val="Call"/>
        <w:rPr>
          <w:i/>
          <w:iCs/>
        </w:rPr>
      </w:pPr>
      <w:r w:rsidRPr="009C6DD3">
        <w:rPr>
          <w:rFonts w:hint="eastAsia"/>
        </w:rPr>
        <w:lastRenderedPageBreak/>
        <w:t>请成员国和部门成员</w:t>
      </w:r>
    </w:p>
    <w:p w14:paraId="28789104" w14:textId="77777777" w:rsidR="0090748A" w:rsidRPr="009C6DD3" w:rsidRDefault="0090748A" w:rsidP="0090748A">
      <w:pPr>
        <w:pStyle w:val="Normalnoindent"/>
      </w:pPr>
      <w:r w:rsidRPr="009C6DD3">
        <w:t>1</w:t>
      </w:r>
      <w:r w:rsidRPr="009C6DD3">
        <w:tab/>
      </w:r>
      <w:r w:rsidRPr="009C6DD3">
        <w:rPr>
          <w:rFonts w:hint="eastAsia"/>
        </w:rPr>
        <w:t>利用提供了有关全球</w:t>
      </w:r>
      <w:r w:rsidRPr="009C6DD3">
        <w:t>IPv6</w:t>
      </w:r>
      <w:r w:rsidRPr="009C6DD3">
        <w:rPr>
          <w:rFonts w:hint="eastAsia"/>
        </w:rPr>
        <w:t>相关活动信息的国际电联网站和其他资源；</w:t>
      </w:r>
    </w:p>
    <w:p w14:paraId="34600997" w14:textId="77777777" w:rsidR="0090748A" w:rsidRPr="009C6DD3" w:rsidRDefault="0090748A" w:rsidP="0090748A">
      <w:pPr>
        <w:pStyle w:val="Normalnoindent"/>
      </w:pPr>
      <w:r w:rsidRPr="009C6DD3">
        <w:t>2</w:t>
      </w:r>
      <w:r w:rsidRPr="009C6DD3">
        <w:tab/>
      </w:r>
      <w:r w:rsidRPr="009C6DD3">
        <w:rPr>
          <w:rFonts w:hint="eastAsia"/>
        </w:rPr>
        <w:t>考虑公共采购框架和市场机制如何促进</w:t>
      </w:r>
      <w:r w:rsidRPr="009C6DD3">
        <w:t>IPv6</w:t>
      </w:r>
      <w:r w:rsidRPr="009C6DD3">
        <w:rPr>
          <w:rFonts w:hint="eastAsia"/>
        </w:rPr>
        <w:t>的部署；</w:t>
      </w:r>
    </w:p>
    <w:p w14:paraId="635CB61A" w14:textId="77777777" w:rsidR="0090748A" w:rsidRPr="009C6DD3" w:rsidRDefault="0090748A" w:rsidP="0090748A">
      <w:pPr>
        <w:pStyle w:val="Normalnoindent"/>
      </w:pPr>
      <w:r w:rsidRPr="009C6DD3">
        <w:t>3</w:t>
      </w:r>
      <w:r w:rsidRPr="009C6DD3">
        <w:tab/>
      </w:r>
      <w:r w:rsidRPr="009C6DD3">
        <w:rPr>
          <w:rFonts w:hint="eastAsia"/>
        </w:rPr>
        <w:t>鼓励包括国际电联成员在内的所有利益攸关方通过</w:t>
      </w:r>
      <w:r w:rsidRPr="009C6DD3">
        <w:t>IPv6</w:t>
      </w:r>
      <w:r w:rsidRPr="009C6DD3">
        <w:rPr>
          <w:rFonts w:hint="eastAsia"/>
        </w:rPr>
        <w:t>提供其网站和电子邮件等服务，</w:t>
      </w:r>
    </w:p>
    <w:p w14:paraId="76C2F1E3" w14:textId="77777777" w:rsidR="0090748A" w:rsidRPr="009C6DD3" w:rsidRDefault="0090748A" w:rsidP="0090748A">
      <w:pPr>
        <w:pStyle w:val="Call"/>
        <w:rPr>
          <w:rFonts w:asciiTheme="minorHAnsi" w:hAnsiTheme="minorHAnsi"/>
        </w:rPr>
      </w:pPr>
      <w:r w:rsidRPr="009C6DD3">
        <w:rPr>
          <w:rFonts w:hint="eastAsia"/>
        </w:rPr>
        <w:t>鼓励部门成员和利益攸关方</w:t>
      </w:r>
    </w:p>
    <w:p w14:paraId="2FC687A1" w14:textId="77777777" w:rsidR="0090748A" w:rsidRPr="009C6DD3" w:rsidRDefault="0090748A" w:rsidP="0090748A">
      <w:pPr>
        <w:pStyle w:val="Normalnoindent"/>
      </w:pPr>
      <w:r w:rsidRPr="009C6DD3">
        <w:t>1</w:t>
      </w:r>
      <w:r w:rsidRPr="009C6DD3">
        <w:tab/>
      </w:r>
      <w:r w:rsidRPr="009C6DD3">
        <w:rPr>
          <w:rFonts w:hint="eastAsia"/>
        </w:rPr>
        <w:t>投资基于</w:t>
      </w:r>
      <w:r w:rsidRPr="009C6DD3">
        <w:t>IPv6</w:t>
      </w:r>
      <w:r w:rsidRPr="009C6DD3">
        <w:rPr>
          <w:rFonts w:hint="eastAsia"/>
        </w:rPr>
        <w:t>的基础设施，广泛提供通过</w:t>
      </w:r>
      <w:r w:rsidRPr="009C6DD3">
        <w:rPr>
          <w:rFonts w:hint="eastAsia"/>
        </w:rPr>
        <w:t>IPv6</w:t>
      </w:r>
      <w:r w:rsidRPr="009C6DD3">
        <w:rPr>
          <w:rFonts w:hint="eastAsia"/>
        </w:rPr>
        <w:t>提供的服务；</w:t>
      </w:r>
    </w:p>
    <w:p w14:paraId="6E4DF032" w14:textId="77777777" w:rsidR="0090748A" w:rsidRDefault="0090748A" w:rsidP="0090748A">
      <w:pPr>
        <w:pStyle w:val="Normalnoindent"/>
      </w:pPr>
      <w:r w:rsidRPr="009C6DD3">
        <w:t>2</w:t>
      </w:r>
      <w:r w:rsidRPr="009C6DD3">
        <w:tab/>
      </w:r>
      <w:r w:rsidRPr="009C6DD3">
        <w:rPr>
          <w:rFonts w:hint="eastAsia"/>
        </w:rPr>
        <w:t>支持本地的</w:t>
      </w:r>
      <w:r w:rsidRPr="009C6DD3">
        <w:t>IPv6</w:t>
      </w:r>
      <w:r w:rsidRPr="009C6DD3">
        <w:rPr>
          <w:rFonts w:hint="eastAsia"/>
        </w:rPr>
        <w:t>能力建设与发展计划，包括与国际电联学院培训中心合作。</w:t>
      </w:r>
    </w:p>
    <w:p w14:paraId="6D558617" w14:textId="77777777" w:rsidR="00DA77A3" w:rsidRDefault="00DA77A3" w:rsidP="0090748A">
      <w:pPr>
        <w:pStyle w:val="Normalnoindent"/>
      </w:pPr>
    </w:p>
    <w:p w14:paraId="550257CE" w14:textId="77777777" w:rsidR="00DA77A3" w:rsidRDefault="00DA77A3" w:rsidP="0090748A">
      <w:pPr>
        <w:pStyle w:val="Normalnoindent"/>
      </w:pPr>
    </w:p>
    <w:p w14:paraId="59DA0079" w14:textId="77777777" w:rsidR="00DA77A3" w:rsidRDefault="00DA77A3" w:rsidP="0090748A">
      <w:pPr>
        <w:pStyle w:val="Normalnoindent"/>
      </w:pPr>
    </w:p>
    <w:p w14:paraId="11703DE4" w14:textId="77777777" w:rsidR="00DA77A3" w:rsidRDefault="00DA77A3" w:rsidP="0090748A">
      <w:pPr>
        <w:pStyle w:val="Normalnoindent"/>
      </w:pPr>
    </w:p>
    <w:p w14:paraId="0189A985" w14:textId="77777777" w:rsidR="00DA77A3" w:rsidRDefault="00DA77A3" w:rsidP="0090748A">
      <w:pPr>
        <w:pStyle w:val="Normalnoindent"/>
      </w:pPr>
    </w:p>
    <w:p w14:paraId="3C47C59A" w14:textId="77777777" w:rsidR="00DA77A3" w:rsidRDefault="00DA77A3" w:rsidP="0090748A">
      <w:pPr>
        <w:pStyle w:val="Normalnoindent"/>
      </w:pPr>
    </w:p>
    <w:p w14:paraId="150D4ACE" w14:textId="77777777" w:rsidR="00DA77A3" w:rsidRDefault="00DA77A3" w:rsidP="0090748A">
      <w:pPr>
        <w:pStyle w:val="Normalnoindent"/>
      </w:pPr>
    </w:p>
    <w:p w14:paraId="7E36F7E7" w14:textId="77777777" w:rsidR="00DA77A3" w:rsidRDefault="00DA77A3" w:rsidP="0090748A">
      <w:pPr>
        <w:pStyle w:val="Normalnoindent"/>
      </w:pPr>
    </w:p>
    <w:p w14:paraId="04F87921" w14:textId="77777777" w:rsidR="00DA77A3" w:rsidRPr="009C6DD3" w:rsidRDefault="00DA77A3" w:rsidP="0090748A">
      <w:pPr>
        <w:pStyle w:val="Normalnoindent"/>
        <w:rPr>
          <w:szCs w:val="24"/>
        </w:rPr>
      </w:pPr>
    </w:p>
    <w:sectPr w:rsidR="00DA77A3" w:rsidRPr="009C6DD3" w:rsidSect="00DA77A3">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34254" w14:textId="77777777" w:rsidR="00750596" w:rsidRDefault="00750596">
      <w:r>
        <w:separator/>
      </w:r>
    </w:p>
  </w:endnote>
  <w:endnote w:type="continuationSeparator" w:id="0">
    <w:p w14:paraId="320A7425" w14:textId="77777777" w:rsidR="00750596" w:rsidRDefault="00750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D66D4" w14:textId="77777777" w:rsidR="00750596" w:rsidRDefault="00750596">
      <w:r>
        <w:rPr>
          <w:b/>
        </w:rPr>
        <w:t>_______________</w:t>
      </w:r>
    </w:p>
  </w:footnote>
  <w:footnote w:type="continuationSeparator" w:id="0">
    <w:p w14:paraId="0FC067A8" w14:textId="77777777" w:rsidR="00750596" w:rsidRDefault="00750596">
      <w:r>
        <w:continuationSeparator/>
      </w:r>
    </w:p>
  </w:footnote>
  <w:footnote w:id="1">
    <w:p w14:paraId="019AD3DE" w14:textId="77777777" w:rsidR="00D933CC" w:rsidRDefault="00D933CC">
      <w:pPr>
        <w:pStyle w:val="FootnoteText"/>
      </w:pPr>
      <w:r>
        <w:rPr>
          <w:rStyle w:val="FootnoteReference"/>
        </w:rPr>
        <w:footnoteRef/>
      </w:r>
      <w:r>
        <w:t xml:space="preserve"> </w:t>
      </w:r>
      <w:r>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7035"/>
      <w:docPartObj>
        <w:docPartGallery w:val="Page Numbers (Top of Page)"/>
        <w:docPartUnique/>
      </w:docPartObj>
    </w:sdtPr>
    <w:sdtEndPr>
      <w:rPr>
        <w:noProof/>
      </w:rPr>
    </w:sdtEndPr>
    <w:sdtContent>
      <w:p w14:paraId="3046A94F" w14:textId="6DE7D815" w:rsidR="0087700E" w:rsidRDefault="0087700E" w:rsidP="00DA77A3">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63</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964960"/>
      <w:docPartObj>
        <w:docPartGallery w:val="Page Numbers (Top of Page)"/>
        <w:docPartUnique/>
      </w:docPartObj>
    </w:sdtPr>
    <w:sdtEndPr>
      <w:rPr>
        <w:noProof/>
      </w:rPr>
    </w:sdtEndPr>
    <w:sdtContent>
      <w:p w14:paraId="379642C4" w14:textId="18AA4EF5" w:rsidR="0087700E" w:rsidRPr="00577EE8" w:rsidRDefault="0087700E" w:rsidP="00DA77A3">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63</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596"/>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86F5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A77A3"/>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DA77A3"/>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DA77A3"/>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5</Pages>
  <Words>1015</Words>
  <Characters>1147</Characters>
  <Application>Microsoft Office Word</Application>
  <DocSecurity>0</DocSecurity>
  <Lines>45</Lines>
  <Paragraphs>52</Paragraphs>
  <ScaleCrop>false</ScaleCrop>
  <HeadingPairs>
    <vt:vector size="2" baseType="variant">
      <vt:variant>
        <vt:lpstr>Title</vt:lpstr>
      </vt:variant>
      <vt:variant>
        <vt:i4>1</vt:i4>
      </vt:variant>
    </vt:vector>
  </HeadingPairs>
  <TitlesOfParts>
    <vt:vector size="1" baseType="lpstr">
      <vt:lpstr>第63号决议（2025年，巴库，修订版）促进、推动和加速发展中国家向网际协议版本6的过渡和部署</vt:lpstr>
    </vt:vector>
  </TitlesOfParts>
  <Manager>General Secretariat - Pool</Manager>
  <Company>ITU</Company>
  <LinksUpToDate>false</LinksUpToDate>
  <CharactersWithSpaces>2110</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第63号决议（2025年，巴库，修订版）促进、推动和加速发展中国家向网际协议版本6的过渡和部署</dc:title>
  <dc:creator/>
  <cp:keywords/>
  <cp:lastModifiedBy>Liu, Sanping</cp:lastModifiedBy>
  <cp:revision>222</cp:revision>
  <cp:lastPrinted>2026-04-24T12:57:00Z</cp:lastPrinted>
  <dcterms:created xsi:type="dcterms:W3CDTF">2026-04-23T11:50:00Z</dcterms:created>
  <dcterms:modified xsi:type="dcterms:W3CDTF">2026-09-24T06:49:00Z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