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E4C98" w14:textId="06AA2806" w:rsidR="005A6BD1" w:rsidRPr="003B3400" w:rsidRDefault="005A6BD1" w:rsidP="005A6BD1">
      <w:pPr>
        <w:pStyle w:val="ResNo"/>
        <w:rPr>
          <w:b/>
          <w:bCs/>
          <w:rtl/>
        </w:rPr>
      </w:pPr>
      <w:bookmarkStart w:id="0" w:name="_Toc227852003"/>
      <w:r w:rsidRPr="003B3400">
        <w:rPr>
          <w:rFonts w:hint="cs"/>
          <w:rtl/>
        </w:rPr>
        <w:t>ال</w:t>
      </w:r>
      <w:r w:rsidRPr="003B3400">
        <w:rPr>
          <w:rtl/>
        </w:rPr>
        <w:t>ق</w:t>
      </w:r>
      <w:r w:rsidRPr="003B3400">
        <w:rPr>
          <w:rFonts w:hint="cs"/>
          <w:rtl/>
        </w:rPr>
        <w:t>ـ</w:t>
      </w:r>
      <w:r w:rsidRPr="003B3400">
        <w:rPr>
          <w:rtl/>
        </w:rPr>
        <w:t xml:space="preserve">رار </w:t>
      </w:r>
      <w:r w:rsidRPr="003B3400">
        <w:rPr>
          <w:lang w:bidi="ar-SY"/>
        </w:rPr>
        <w:t>62</w:t>
      </w:r>
      <w:r w:rsidRPr="003B3400">
        <w:rPr>
          <w:rtl/>
        </w:rPr>
        <w:t xml:space="preserve"> (</w:t>
      </w:r>
      <w:r w:rsidRPr="003B3400">
        <w:rPr>
          <w:rFonts w:hint="cs"/>
          <w:rtl/>
        </w:rPr>
        <w:t xml:space="preserve">المراجَع في باكو، </w:t>
      </w:r>
      <w:r w:rsidRPr="003B3400">
        <w:t>2025</w:t>
      </w:r>
      <w:r w:rsidRPr="003B3400">
        <w:rPr>
          <w:rtl/>
        </w:rPr>
        <w:t>)</w:t>
      </w:r>
      <w:bookmarkEnd w:id="0"/>
    </w:p>
    <w:p w14:paraId="4B1D04C9" w14:textId="77777777" w:rsidR="005A6BD1" w:rsidRPr="003B3400" w:rsidRDefault="005A6BD1" w:rsidP="005A6BD1">
      <w:pPr>
        <w:pStyle w:val="Restitle"/>
        <w:rPr>
          <w:rtl/>
        </w:rPr>
      </w:pPr>
      <w:bookmarkStart w:id="1" w:name="_Toc227852004"/>
      <w:r w:rsidRPr="003B3400">
        <w:rPr>
          <w:rFonts w:hint="cs"/>
          <w:rtl/>
        </w:rPr>
        <w:t>تقييم وقياس التعرض</w:t>
      </w:r>
      <w:r w:rsidRPr="003B3400">
        <w:rPr>
          <w:rtl/>
        </w:rPr>
        <w:t xml:space="preserve"> البشري للمجالات </w:t>
      </w:r>
      <w:proofErr w:type="spellStart"/>
      <w:r w:rsidRPr="003B3400">
        <w:rPr>
          <w:rtl/>
        </w:rPr>
        <w:t>الكهرمغنطيسية</w:t>
      </w:r>
      <w:bookmarkEnd w:id="1"/>
      <w:proofErr w:type="spellEnd"/>
    </w:p>
    <w:p w14:paraId="334D7B3F" w14:textId="77777777" w:rsidR="005A6BD1" w:rsidRPr="003B3400" w:rsidRDefault="005A6BD1" w:rsidP="005A6BD1">
      <w:pPr>
        <w:pStyle w:val="Normalaftertitle"/>
        <w:rPr>
          <w:rtl/>
        </w:rPr>
      </w:pPr>
      <w:r w:rsidRPr="003B3400">
        <w:rPr>
          <w:rtl/>
        </w:rPr>
        <w:t>إن المؤتمر العالمي لتنمية الاتصالات (</w:t>
      </w:r>
      <w:r w:rsidRPr="003B3400">
        <w:rPr>
          <w:rFonts w:hint="cs"/>
          <w:rtl/>
        </w:rPr>
        <w:t xml:space="preserve">باكو، </w:t>
      </w:r>
      <w:r w:rsidRPr="003B3400">
        <w:t>2025</w:t>
      </w:r>
      <w:r w:rsidRPr="003B3400">
        <w:rPr>
          <w:rtl/>
        </w:rPr>
        <w:t>)،</w:t>
      </w:r>
    </w:p>
    <w:p w14:paraId="3E7DF83A" w14:textId="77777777" w:rsidR="005A6BD1" w:rsidRPr="003B3400" w:rsidRDefault="005A6BD1" w:rsidP="005A6BD1">
      <w:pPr>
        <w:pStyle w:val="Call"/>
        <w:rPr>
          <w:rtl/>
        </w:rPr>
      </w:pPr>
      <w:r w:rsidRPr="003B3400">
        <w:rPr>
          <w:rtl/>
        </w:rPr>
        <w:t>إذ يذكِّر</w:t>
      </w:r>
    </w:p>
    <w:p w14:paraId="01A8A8D5" w14:textId="2AFB89F0" w:rsidR="005A6BD1" w:rsidRPr="003B3400" w:rsidRDefault="005A6BD1" w:rsidP="005A6BD1">
      <w:pPr>
        <w:rPr>
          <w:rtl/>
        </w:rPr>
      </w:pPr>
      <w:r w:rsidRPr="003B3400">
        <w:rPr>
          <w:rFonts w:hint="eastAsia"/>
          <w:i/>
          <w:iCs/>
          <w:rtl/>
        </w:rPr>
        <w:t> </w:t>
      </w:r>
      <w:proofErr w:type="gramStart"/>
      <w:r w:rsidRPr="003B3400">
        <w:rPr>
          <w:rFonts w:hint="eastAsia"/>
          <w:i/>
          <w:iCs/>
          <w:rtl/>
        </w:rPr>
        <w:t>أ </w:t>
      </w:r>
      <w:r w:rsidRPr="003B3400">
        <w:rPr>
          <w:rFonts w:hint="cs"/>
          <w:i/>
          <w:iCs/>
          <w:rtl/>
        </w:rPr>
        <w:t>)</w:t>
      </w:r>
      <w:proofErr w:type="gramEnd"/>
      <w:r w:rsidRPr="003B3400">
        <w:rPr>
          <w:rtl/>
        </w:rPr>
        <w:tab/>
      </w:r>
      <w:r w:rsidRPr="003B3400">
        <w:rPr>
          <w:rFonts w:hint="eastAsia"/>
          <w:rtl/>
        </w:rPr>
        <w:t>بالقرار</w:t>
      </w:r>
      <w:r w:rsidRPr="003B3400">
        <w:rPr>
          <w:rtl/>
        </w:rPr>
        <w:t xml:space="preserve"> </w:t>
      </w:r>
      <w:r w:rsidRPr="003B3400">
        <w:t>176</w:t>
      </w:r>
      <w:r w:rsidRPr="003B3400">
        <w:rPr>
          <w:rtl/>
        </w:rPr>
        <w:t xml:space="preserve"> (</w:t>
      </w:r>
      <w:r w:rsidRPr="003B3400">
        <w:rPr>
          <w:rFonts w:hint="cs"/>
          <w:rtl/>
        </w:rPr>
        <w:t xml:space="preserve">المراجَع في بوخارست، </w:t>
      </w:r>
      <w:r w:rsidRPr="003B3400">
        <w:t>2022</w:t>
      </w:r>
      <w:r w:rsidRPr="003B3400">
        <w:rPr>
          <w:rtl/>
        </w:rPr>
        <w:t xml:space="preserve">) </w:t>
      </w:r>
      <w:r w:rsidRPr="003B3400">
        <w:rPr>
          <w:rFonts w:hint="eastAsia"/>
          <w:rtl/>
        </w:rPr>
        <w:t>لمؤتمر</w:t>
      </w:r>
      <w:r w:rsidRPr="003B3400">
        <w:rPr>
          <w:rtl/>
        </w:rPr>
        <w:t xml:space="preserve"> </w:t>
      </w:r>
      <w:r w:rsidRPr="003B3400">
        <w:rPr>
          <w:rFonts w:hint="eastAsia"/>
          <w:rtl/>
        </w:rPr>
        <w:t>المندوبين</w:t>
      </w:r>
      <w:r w:rsidRPr="003B3400">
        <w:rPr>
          <w:rtl/>
        </w:rPr>
        <w:t xml:space="preserve"> </w:t>
      </w:r>
      <w:r w:rsidRPr="003B3400">
        <w:rPr>
          <w:rFonts w:hint="eastAsia"/>
          <w:rtl/>
        </w:rPr>
        <w:t>المفوضين</w:t>
      </w:r>
      <w:r w:rsidRPr="003B3400">
        <w:rPr>
          <w:rFonts w:hint="cs"/>
          <w:rtl/>
        </w:rPr>
        <w:t>،</w:t>
      </w:r>
      <w:r w:rsidRPr="003B3400">
        <w:rPr>
          <w:rtl/>
        </w:rPr>
        <w:t xml:space="preserve"> </w:t>
      </w:r>
      <w:r w:rsidRPr="003B3400">
        <w:rPr>
          <w:rFonts w:hint="eastAsia"/>
          <w:rtl/>
        </w:rPr>
        <w:t>بشأن</w:t>
      </w:r>
      <w:r w:rsidRPr="003B3400">
        <w:rPr>
          <w:rFonts w:hint="cs"/>
          <w:rtl/>
          <w:lang w:bidi="ar-EG"/>
        </w:rPr>
        <w:t xml:space="preserve"> مشاكل </w:t>
      </w:r>
      <w:r w:rsidRPr="003B3400">
        <w:rPr>
          <w:rtl/>
          <w:lang w:bidi="ar-EG"/>
        </w:rPr>
        <w:t>القياس والتقييم المتعلقة</w:t>
      </w:r>
      <w:r w:rsidRPr="003B3400" w:rsidDel="00EA2727">
        <w:rPr>
          <w:rFonts w:hint="cs"/>
          <w:rtl/>
          <w:lang w:bidi="ar-EG"/>
        </w:rPr>
        <w:t xml:space="preserve"> </w:t>
      </w:r>
      <w:r w:rsidRPr="003B3400">
        <w:rPr>
          <w:rFonts w:hint="cs"/>
          <w:rtl/>
          <w:lang w:bidi="ar-EG"/>
        </w:rPr>
        <w:t>ب</w:t>
      </w:r>
      <w:r w:rsidRPr="003B3400">
        <w:rPr>
          <w:rFonts w:hint="eastAsia"/>
          <w:rtl/>
        </w:rPr>
        <w:t>التعرض</w:t>
      </w:r>
      <w:r w:rsidRPr="003B3400">
        <w:rPr>
          <w:rtl/>
        </w:rPr>
        <w:t xml:space="preserve"> </w:t>
      </w:r>
      <w:r w:rsidRPr="003B3400">
        <w:rPr>
          <w:rFonts w:hint="eastAsia"/>
          <w:rtl/>
        </w:rPr>
        <w:t>البشري</w:t>
      </w:r>
      <w:r w:rsidRPr="003B3400">
        <w:rPr>
          <w:rtl/>
        </w:rPr>
        <w:t xml:space="preserve"> </w:t>
      </w:r>
      <w:r w:rsidRPr="003B3400">
        <w:rPr>
          <w:rFonts w:hint="eastAsia"/>
          <w:rtl/>
        </w:rPr>
        <w:t>للمجالات</w:t>
      </w:r>
      <w:r w:rsidRPr="003B3400">
        <w:rPr>
          <w:rtl/>
        </w:rPr>
        <w:t xml:space="preserve"> </w:t>
      </w:r>
      <w:proofErr w:type="spellStart"/>
      <w:r w:rsidRPr="003B3400">
        <w:rPr>
          <w:rFonts w:hint="eastAsia"/>
          <w:rtl/>
        </w:rPr>
        <w:t>الكهرمغنطيسية</w:t>
      </w:r>
      <w:proofErr w:type="spellEnd"/>
      <w:r w:rsidRPr="003B3400">
        <w:rPr>
          <w:rFonts w:hint="cs"/>
          <w:rtl/>
        </w:rPr>
        <w:t>؛</w:t>
      </w:r>
    </w:p>
    <w:p w14:paraId="3E61AC1A" w14:textId="30751CC0" w:rsidR="005A6BD1" w:rsidRPr="003B3400" w:rsidRDefault="005A6BD1" w:rsidP="005A6BD1">
      <w:pPr>
        <w:rPr>
          <w:b/>
          <w:bCs/>
          <w:rtl/>
        </w:rPr>
      </w:pPr>
      <w:r w:rsidRPr="003B3400">
        <w:rPr>
          <w:rFonts w:hint="cs"/>
          <w:i/>
          <w:iCs/>
          <w:rtl/>
        </w:rPr>
        <w:t>ب</w:t>
      </w:r>
      <w:r w:rsidRPr="003B3400">
        <w:rPr>
          <w:i/>
          <w:iCs/>
          <w:rtl/>
        </w:rPr>
        <w:t>)</w:t>
      </w:r>
      <w:r w:rsidRPr="003B3400">
        <w:rPr>
          <w:rtl/>
        </w:rPr>
        <w:tab/>
        <w:t xml:space="preserve">بالقرار </w:t>
      </w:r>
      <w:r w:rsidRPr="003B3400">
        <w:rPr>
          <w:lang w:bidi="ar-SY"/>
        </w:rPr>
        <w:t>72</w:t>
      </w:r>
      <w:r w:rsidRPr="003B3400">
        <w:rPr>
          <w:rtl/>
        </w:rPr>
        <w:t xml:space="preserve"> (</w:t>
      </w:r>
      <w:r w:rsidRPr="003B3400">
        <w:rPr>
          <w:rFonts w:hint="cs"/>
          <w:rtl/>
        </w:rPr>
        <w:t>المراجَع في </w:t>
      </w:r>
      <w:r w:rsidRPr="003B3400">
        <w:rPr>
          <w:rFonts w:hint="cs"/>
          <w:rtl/>
          <w:lang w:bidi="ar-EG"/>
        </w:rPr>
        <w:t xml:space="preserve">نيودلهي، </w:t>
      </w:r>
      <w:r w:rsidRPr="003B3400">
        <w:rPr>
          <w:lang w:bidi="ar-EG"/>
        </w:rPr>
        <w:t>2024</w:t>
      </w:r>
      <w:r w:rsidRPr="003B3400">
        <w:rPr>
          <w:rtl/>
        </w:rPr>
        <w:t>) للجمعية العالمية لتقييس الاتصالات</w:t>
      </w:r>
      <w:r w:rsidRPr="003B3400">
        <w:rPr>
          <w:rFonts w:hint="cs"/>
          <w:rtl/>
        </w:rPr>
        <w:t>،</w:t>
      </w:r>
      <w:r w:rsidRPr="003B3400">
        <w:rPr>
          <w:rtl/>
        </w:rPr>
        <w:t xml:space="preserve"> </w:t>
      </w:r>
      <w:r w:rsidRPr="003B3400">
        <w:rPr>
          <w:rFonts w:hint="cs"/>
          <w:rtl/>
        </w:rPr>
        <w:t>بشأن</w:t>
      </w:r>
      <w:r w:rsidRPr="003B3400">
        <w:rPr>
          <w:rtl/>
        </w:rPr>
        <w:t xml:space="preserve"> مشاكل القياس</w:t>
      </w:r>
      <w:r w:rsidRPr="003B3400">
        <w:rPr>
          <w:rFonts w:hint="cs"/>
          <w:rtl/>
        </w:rPr>
        <w:t xml:space="preserve"> والتقييم</w:t>
      </w:r>
      <w:r w:rsidRPr="003B3400">
        <w:rPr>
          <w:rtl/>
        </w:rPr>
        <w:t xml:space="preserve"> المتعلقة بالتعرض البشري للمجالات </w:t>
      </w:r>
      <w:proofErr w:type="spellStart"/>
      <w:r w:rsidRPr="003B3400">
        <w:rPr>
          <w:rtl/>
        </w:rPr>
        <w:t>الكهرمغنطيسية</w:t>
      </w:r>
      <w:proofErr w:type="spellEnd"/>
      <w:r w:rsidRPr="003B3400">
        <w:rPr>
          <w:rFonts w:hint="cs"/>
          <w:rtl/>
        </w:rPr>
        <w:t xml:space="preserve">، </w:t>
      </w:r>
      <w:r w:rsidRPr="003B3400">
        <w:rPr>
          <w:rtl/>
        </w:rPr>
        <w:t xml:space="preserve">الذي </w:t>
      </w:r>
      <w:r w:rsidRPr="003B3400">
        <w:rPr>
          <w:rFonts w:hint="cs"/>
          <w:rtl/>
        </w:rPr>
        <w:t>يدعو</w:t>
      </w:r>
      <w:r w:rsidRPr="003B3400">
        <w:rPr>
          <w:b/>
          <w:bCs/>
          <w:rtl/>
        </w:rPr>
        <w:t xml:space="preserve"> </w:t>
      </w:r>
      <w:r w:rsidRPr="003B3400">
        <w:rPr>
          <w:rtl/>
        </w:rPr>
        <w:t xml:space="preserve">إلى التعاون الوثيق </w:t>
      </w:r>
      <w:r w:rsidRPr="003B3400">
        <w:rPr>
          <w:rFonts w:hint="cs"/>
          <w:rtl/>
        </w:rPr>
        <w:t xml:space="preserve">بين </w:t>
      </w:r>
      <w:r w:rsidRPr="003B3400">
        <w:rPr>
          <w:rtl/>
        </w:rPr>
        <w:t xml:space="preserve">مديري </w:t>
      </w:r>
      <w:r w:rsidRPr="003B3400">
        <w:rPr>
          <w:rFonts w:hint="cs"/>
          <w:rtl/>
        </w:rPr>
        <w:t>المكاتب الثلاثة</w:t>
      </w:r>
      <w:r w:rsidRPr="003B3400">
        <w:rPr>
          <w:rtl/>
        </w:rPr>
        <w:t xml:space="preserve"> لتنفيذ هذا القرار</w:t>
      </w:r>
      <w:r w:rsidRPr="003B3400">
        <w:rPr>
          <w:color w:val="000000"/>
          <w:rtl/>
        </w:rPr>
        <w:t xml:space="preserve"> في حدود الموارد المالية المتاحة</w:t>
      </w:r>
      <w:r w:rsidRPr="003B3400">
        <w:rPr>
          <w:rFonts w:hint="cs"/>
          <w:color w:val="000000"/>
          <w:rtl/>
        </w:rPr>
        <w:t xml:space="preserve"> </w:t>
      </w:r>
      <w:r w:rsidRPr="003B3400">
        <w:rPr>
          <w:rtl/>
        </w:rPr>
        <w:t xml:space="preserve">نظراً </w:t>
      </w:r>
      <w:r w:rsidRPr="003B3400">
        <w:rPr>
          <w:rFonts w:hint="cs"/>
          <w:rtl/>
        </w:rPr>
        <w:t>لأهميته</w:t>
      </w:r>
      <w:r w:rsidRPr="003B3400">
        <w:rPr>
          <w:rtl/>
        </w:rPr>
        <w:t xml:space="preserve"> بالنسبة </w:t>
      </w:r>
      <w:r w:rsidRPr="003B3400">
        <w:rPr>
          <w:rFonts w:hint="cs"/>
          <w:rtl/>
        </w:rPr>
        <w:t>إلى البلدان</w:t>
      </w:r>
      <w:r w:rsidRPr="003B3400">
        <w:rPr>
          <w:rtl/>
        </w:rPr>
        <w:t xml:space="preserve"> النامية</w:t>
      </w:r>
      <w:r w:rsidR="00F70CA5">
        <w:rPr>
          <w:rStyle w:val="FootnoteReference"/>
          <w:rtl/>
        </w:rPr>
        <w:footnoteReference w:customMarkFollows="1" w:id="1"/>
        <w:t>1</w:t>
      </w:r>
      <w:r w:rsidRPr="003B3400">
        <w:rPr>
          <w:rFonts w:hint="cs"/>
          <w:rtl/>
        </w:rPr>
        <w:t>،</w:t>
      </w:r>
    </w:p>
    <w:p w14:paraId="4414282E" w14:textId="77777777" w:rsidR="005A6BD1" w:rsidRPr="003B3400" w:rsidRDefault="005A6BD1" w:rsidP="005A6BD1">
      <w:pPr>
        <w:pStyle w:val="Call"/>
        <w:rPr>
          <w:rtl/>
        </w:rPr>
      </w:pPr>
      <w:r w:rsidRPr="003B3400">
        <w:rPr>
          <w:rtl/>
        </w:rPr>
        <w:t>وإذ يضع في اعتباره</w:t>
      </w:r>
    </w:p>
    <w:p w14:paraId="54563DA2" w14:textId="77777777" w:rsidR="005A6BD1" w:rsidRPr="003B3400" w:rsidRDefault="005A6BD1" w:rsidP="005A6BD1">
      <w:pPr>
        <w:rPr>
          <w:rtl/>
        </w:rPr>
      </w:pPr>
      <w:r w:rsidRPr="003B3400">
        <w:rPr>
          <w:rFonts w:hint="eastAsia"/>
          <w:rtl/>
        </w:rPr>
        <w:t>أن</w:t>
      </w:r>
      <w:r w:rsidRPr="003B3400">
        <w:rPr>
          <w:rtl/>
        </w:rPr>
        <w:t xml:space="preserve"> </w:t>
      </w:r>
      <w:r w:rsidRPr="003B3400">
        <w:rPr>
          <w:rFonts w:hint="eastAsia"/>
          <w:rtl/>
        </w:rPr>
        <w:t>منظمة</w:t>
      </w:r>
      <w:r w:rsidRPr="003B3400">
        <w:rPr>
          <w:rtl/>
        </w:rPr>
        <w:t xml:space="preserve"> </w:t>
      </w:r>
      <w:r w:rsidRPr="003B3400">
        <w:rPr>
          <w:rFonts w:hint="eastAsia"/>
          <w:rtl/>
        </w:rPr>
        <w:t>الصحة</w:t>
      </w:r>
      <w:r w:rsidRPr="003B3400">
        <w:rPr>
          <w:rtl/>
        </w:rPr>
        <w:t xml:space="preserve"> </w:t>
      </w:r>
      <w:r w:rsidRPr="003B3400">
        <w:rPr>
          <w:rFonts w:hint="eastAsia"/>
          <w:rtl/>
        </w:rPr>
        <w:t>العالمية</w:t>
      </w:r>
      <w:r w:rsidRPr="003B3400">
        <w:rPr>
          <w:rtl/>
        </w:rPr>
        <w:t xml:space="preserve"> </w:t>
      </w:r>
      <w:r w:rsidRPr="003B3400">
        <w:t>(</w:t>
      </w:r>
      <w:r w:rsidRPr="003B3400">
        <w:rPr>
          <w:lang w:val="fr-CH"/>
        </w:rPr>
        <w:t>WHO)</w:t>
      </w:r>
      <w:r w:rsidRPr="003B3400">
        <w:rPr>
          <w:rtl/>
        </w:rPr>
        <w:t xml:space="preserve"> </w:t>
      </w:r>
      <w:r w:rsidRPr="003B3400">
        <w:rPr>
          <w:rFonts w:hint="eastAsia"/>
          <w:rtl/>
        </w:rPr>
        <w:t>أصدرت</w:t>
      </w:r>
      <w:r w:rsidRPr="003B3400">
        <w:rPr>
          <w:rtl/>
        </w:rPr>
        <w:t xml:space="preserve"> </w:t>
      </w:r>
      <w:r w:rsidRPr="003B3400">
        <w:rPr>
          <w:rFonts w:hint="eastAsia"/>
          <w:rtl/>
        </w:rPr>
        <w:t>نشرات</w:t>
      </w:r>
      <w:r w:rsidRPr="003B3400">
        <w:rPr>
          <w:rtl/>
        </w:rPr>
        <w:t xml:space="preserve"> </w:t>
      </w:r>
      <w:proofErr w:type="spellStart"/>
      <w:r w:rsidRPr="003B3400">
        <w:rPr>
          <w:rFonts w:hint="cs"/>
          <w:rtl/>
        </w:rPr>
        <w:t>وقائعية</w:t>
      </w:r>
      <w:proofErr w:type="spellEnd"/>
      <w:r w:rsidRPr="003B3400">
        <w:rPr>
          <w:rFonts w:hint="cs"/>
          <w:rtl/>
        </w:rPr>
        <w:t xml:space="preserve"> </w:t>
      </w:r>
      <w:r w:rsidRPr="003B3400">
        <w:rPr>
          <w:rFonts w:hint="eastAsia"/>
          <w:rtl/>
        </w:rPr>
        <w:t>بشأن</w:t>
      </w:r>
      <w:r w:rsidRPr="003B3400">
        <w:rPr>
          <w:rtl/>
        </w:rPr>
        <w:t xml:space="preserve"> </w:t>
      </w:r>
      <w:r w:rsidRPr="003B3400">
        <w:rPr>
          <w:rFonts w:hint="eastAsia"/>
          <w:rtl/>
        </w:rPr>
        <w:t>مشاكل</w:t>
      </w:r>
      <w:r w:rsidRPr="003B3400">
        <w:rPr>
          <w:rtl/>
        </w:rPr>
        <w:t xml:space="preserve"> </w:t>
      </w:r>
      <w:r w:rsidRPr="003B3400">
        <w:rPr>
          <w:rFonts w:hint="eastAsia"/>
          <w:rtl/>
        </w:rPr>
        <w:t>المجالات</w:t>
      </w:r>
      <w:r w:rsidRPr="003B3400">
        <w:rPr>
          <w:rtl/>
        </w:rPr>
        <w:t xml:space="preserve"> </w:t>
      </w:r>
      <w:proofErr w:type="spellStart"/>
      <w:r w:rsidRPr="003B3400">
        <w:rPr>
          <w:rFonts w:hint="eastAsia"/>
          <w:rtl/>
        </w:rPr>
        <w:t>الكهرمغنطيسية</w:t>
      </w:r>
      <w:proofErr w:type="spellEnd"/>
      <w:r w:rsidRPr="003B3400">
        <w:rPr>
          <w:rFonts w:hint="cs"/>
          <w:rtl/>
        </w:rPr>
        <w:t xml:space="preserve"> </w:t>
      </w:r>
      <w:r w:rsidRPr="003B3400">
        <w:rPr>
          <w:rFonts w:hint="eastAsia"/>
          <w:rtl/>
        </w:rPr>
        <w:t>بالاستناد</w:t>
      </w:r>
      <w:r w:rsidRPr="003B3400">
        <w:rPr>
          <w:rtl/>
        </w:rPr>
        <w:t xml:space="preserve"> </w:t>
      </w:r>
      <w:r w:rsidRPr="003B3400">
        <w:rPr>
          <w:rFonts w:hint="eastAsia"/>
          <w:rtl/>
        </w:rPr>
        <w:t>إلى</w:t>
      </w:r>
      <w:r w:rsidRPr="003B3400">
        <w:rPr>
          <w:rtl/>
        </w:rPr>
        <w:t xml:space="preserve"> </w:t>
      </w:r>
      <w:r w:rsidRPr="003B3400">
        <w:rPr>
          <w:rFonts w:hint="cs"/>
          <w:rtl/>
        </w:rPr>
        <w:t xml:space="preserve">عمل </w:t>
      </w:r>
      <w:r w:rsidRPr="003B3400">
        <w:rPr>
          <w:rFonts w:hint="eastAsia"/>
          <w:rtl/>
        </w:rPr>
        <w:t>اللجنة</w:t>
      </w:r>
      <w:r w:rsidRPr="003B3400">
        <w:rPr>
          <w:rtl/>
        </w:rPr>
        <w:t xml:space="preserve"> </w:t>
      </w:r>
      <w:r w:rsidRPr="003B3400">
        <w:rPr>
          <w:rFonts w:hint="eastAsia"/>
          <w:rtl/>
        </w:rPr>
        <w:t>الدولية</w:t>
      </w:r>
      <w:r w:rsidRPr="003B3400">
        <w:rPr>
          <w:rtl/>
        </w:rPr>
        <w:t xml:space="preserve"> </w:t>
      </w:r>
      <w:r w:rsidRPr="003B3400">
        <w:rPr>
          <w:rFonts w:hint="eastAsia"/>
          <w:rtl/>
        </w:rPr>
        <w:t>للحماية</w:t>
      </w:r>
      <w:r w:rsidRPr="003B3400">
        <w:rPr>
          <w:rtl/>
        </w:rPr>
        <w:t xml:space="preserve"> </w:t>
      </w:r>
      <w:r w:rsidRPr="003B3400">
        <w:rPr>
          <w:rFonts w:hint="eastAsia"/>
          <w:rtl/>
        </w:rPr>
        <w:t>من</w:t>
      </w:r>
      <w:r w:rsidRPr="003B3400">
        <w:rPr>
          <w:rtl/>
        </w:rPr>
        <w:t xml:space="preserve"> </w:t>
      </w:r>
      <w:r w:rsidRPr="003B3400">
        <w:rPr>
          <w:rFonts w:hint="eastAsia"/>
          <w:rtl/>
        </w:rPr>
        <w:t>الإشعاع</w:t>
      </w:r>
      <w:r w:rsidRPr="003B3400">
        <w:rPr>
          <w:rtl/>
        </w:rPr>
        <w:t xml:space="preserve"> </w:t>
      </w:r>
      <w:r w:rsidRPr="003B3400">
        <w:rPr>
          <w:rFonts w:hint="eastAsia"/>
          <w:rtl/>
        </w:rPr>
        <w:t>غير</w:t>
      </w:r>
      <w:r w:rsidRPr="003B3400">
        <w:rPr>
          <w:rtl/>
        </w:rPr>
        <w:t xml:space="preserve"> </w:t>
      </w:r>
      <w:r w:rsidRPr="003B3400">
        <w:rPr>
          <w:rFonts w:hint="eastAsia"/>
          <w:rtl/>
        </w:rPr>
        <w:t>المؤين</w:t>
      </w:r>
      <w:r w:rsidRPr="003B3400">
        <w:rPr>
          <w:rFonts w:hint="cs"/>
          <w:rtl/>
        </w:rPr>
        <w:t> </w:t>
      </w:r>
      <w:r w:rsidRPr="003B3400">
        <w:t>(ICNIRP)</w:t>
      </w:r>
      <w:r w:rsidRPr="003B3400">
        <w:rPr>
          <w:rFonts w:hint="cs"/>
          <w:rtl/>
        </w:rPr>
        <w:t>،</w:t>
      </w:r>
    </w:p>
    <w:p w14:paraId="0B87504A" w14:textId="77777777" w:rsidR="005A6BD1" w:rsidRPr="003B3400" w:rsidRDefault="005A6BD1" w:rsidP="005A6BD1">
      <w:pPr>
        <w:pStyle w:val="Call"/>
        <w:rPr>
          <w:rtl/>
        </w:rPr>
      </w:pPr>
      <w:r w:rsidRPr="003B3400">
        <w:rPr>
          <w:rtl/>
        </w:rPr>
        <w:t>وإذ يدرك</w:t>
      </w:r>
    </w:p>
    <w:p w14:paraId="611FD197" w14:textId="77777777" w:rsidR="005A6BD1" w:rsidRPr="003B3400" w:rsidRDefault="005A6BD1" w:rsidP="005A6BD1">
      <w:pPr>
        <w:rPr>
          <w:spacing w:val="-4"/>
          <w:rtl/>
        </w:rPr>
      </w:pPr>
      <w:r w:rsidRPr="003B3400">
        <w:rPr>
          <w:i/>
          <w:iCs/>
          <w:rtl/>
        </w:rPr>
        <w:t xml:space="preserve"> </w:t>
      </w:r>
      <w:proofErr w:type="gramStart"/>
      <w:r w:rsidRPr="003B3400">
        <w:rPr>
          <w:i/>
          <w:iCs/>
          <w:rtl/>
        </w:rPr>
        <w:t>أ )</w:t>
      </w:r>
      <w:proofErr w:type="gramEnd"/>
      <w:r w:rsidRPr="003B3400">
        <w:rPr>
          <w:rtl/>
        </w:rPr>
        <w:tab/>
      </w:r>
      <w:r w:rsidRPr="003B3400">
        <w:rPr>
          <w:spacing w:val="-4"/>
          <w:rtl/>
        </w:rPr>
        <w:t xml:space="preserve">أن بعض المنشورات والمعلومات عن تأثيرات المجالات </w:t>
      </w:r>
      <w:proofErr w:type="spellStart"/>
      <w:r w:rsidRPr="003B3400">
        <w:rPr>
          <w:spacing w:val="-4"/>
          <w:rtl/>
        </w:rPr>
        <w:t>الكهرمغنطيسية</w:t>
      </w:r>
      <w:proofErr w:type="spellEnd"/>
      <w:r w:rsidRPr="003B3400">
        <w:rPr>
          <w:spacing w:val="-4"/>
          <w:rtl/>
        </w:rPr>
        <w:t xml:space="preserve"> على الصحة تتوجه </w:t>
      </w:r>
      <w:r w:rsidRPr="003B3400">
        <w:rPr>
          <w:rFonts w:hint="cs"/>
          <w:spacing w:val="-4"/>
          <w:rtl/>
        </w:rPr>
        <w:t>ب</w:t>
      </w:r>
      <w:r w:rsidRPr="003B3400">
        <w:rPr>
          <w:spacing w:val="-4"/>
          <w:rtl/>
        </w:rPr>
        <w:t xml:space="preserve">تساؤلات إلى قطاع تقييس </w:t>
      </w:r>
      <w:r w:rsidRPr="003B3400">
        <w:rPr>
          <w:rFonts w:hint="cs"/>
          <w:spacing w:val="-4"/>
          <w:rtl/>
        </w:rPr>
        <w:t xml:space="preserve">الاتصالات </w:t>
      </w:r>
      <w:r w:rsidRPr="003B3400">
        <w:rPr>
          <w:spacing w:val="-4"/>
        </w:rPr>
        <w:t>(ITU–T)</w:t>
      </w:r>
      <w:r w:rsidRPr="003B3400">
        <w:rPr>
          <w:rFonts w:hint="cs"/>
          <w:spacing w:val="-4"/>
          <w:rtl/>
        </w:rPr>
        <w:t xml:space="preserve"> وقطاع الاتصالات الراديوية (</w:t>
      </w:r>
      <w:r w:rsidRPr="003B3400">
        <w:rPr>
          <w:spacing w:val="-4"/>
        </w:rPr>
        <w:t>ITU–R</w:t>
      </w:r>
      <w:r w:rsidRPr="003B3400">
        <w:rPr>
          <w:rFonts w:hint="cs"/>
          <w:spacing w:val="-4"/>
          <w:rtl/>
        </w:rPr>
        <w:t xml:space="preserve">) </w:t>
      </w:r>
      <w:r w:rsidRPr="003B3400">
        <w:rPr>
          <w:spacing w:val="-4"/>
          <w:rtl/>
        </w:rPr>
        <w:t>وقطاع تنمية</w:t>
      </w:r>
      <w:r w:rsidRPr="003B3400">
        <w:rPr>
          <w:rFonts w:hint="cs"/>
          <w:spacing w:val="-4"/>
          <w:rtl/>
        </w:rPr>
        <w:t xml:space="preserve"> الاتصالات</w:t>
      </w:r>
      <w:r w:rsidRPr="003B3400">
        <w:rPr>
          <w:rFonts w:hint="eastAsia"/>
          <w:spacing w:val="-4"/>
          <w:rtl/>
        </w:rPr>
        <w:t> </w:t>
      </w:r>
      <w:r w:rsidRPr="003B3400">
        <w:rPr>
          <w:spacing w:val="-4"/>
        </w:rPr>
        <w:t>(ITU–D)</w:t>
      </w:r>
      <w:r w:rsidRPr="003B3400">
        <w:rPr>
          <w:rFonts w:hint="cs"/>
          <w:spacing w:val="-4"/>
          <w:rtl/>
        </w:rPr>
        <w:t>، ولا سيما فيما يخص البلدان النامية</w:t>
      </w:r>
      <w:r w:rsidRPr="003B3400">
        <w:rPr>
          <w:spacing w:val="-4"/>
          <w:rtl/>
        </w:rPr>
        <w:t>؛</w:t>
      </w:r>
    </w:p>
    <w:p w14:paraId="2CC0EEE0" w14:textId="034CD4EF" w:rsidR="00A51F75" w:rsidRPr="003B3400" w:rsidRDefault="00A51F75" w:rsidP="005A6BD1">
      <w:pPr>
        <w:rPr>
          <w:spacing w:val="-4"/>
          <w:rtl/>
        </w:rPr>
      </w:pPr>
      <w:r w:rsidRPr="003B3400">
        <w:rPr>
          <w:spacing w:val="-4"/>
          <w:rtl/>
        </w:rPr>
        <w:br w:type="page"/>
      </w:r>
    </w:p>
    <w:p w14:paraId="1CB87C3A" w14:textId="77777777" w:rsidR="005A6BD1" w:rsidRPr="003B3400" w:rsidRDefault="005A6BD1" w:rsidP="005A6BD1">
      <w:pPr>
        <w:rPr>
          <w:rtl/>
        </w:rPr>
      </w:pPr>
      <w:r w:rsidRPr="003B3400">
        <w:rPr>
          <w:rFonts w:hint="cs"/>
          <w:i/>
          <w:iCs/>
          <w:rtl/>
        </w:rPr>
        <w:lastRenderedPageBreak/>
        <w:t>ب</w:t>
      </w:r>
      <w:r w:rsidRPr="003B3400">
        <w:rPr>
          <w:i/>
          <w:iCs/>
          <w:rtl/>
        </w:rPr>
        <w:t>)</w:t>
      </w:r>
      <w:r w:rsidRPr="003B3400">
        <w:rPr>
          <w:rtl/>
        </w:rPr>
        <w:tab/>
      </w:r>
      <w:r w:rsidRPr="003B3400">
        <w:rPr>
          <w:rFonts w:hint="cs"/>
          <w:rtl/>
        </w:rPr>
        <w:t>أن</w:t>
      </w:r>
      <w:r w:rsidRPr="003B3400">
        <w:rPr>
          <w:rtl/>
        </w:rPr>
        <w:t xml:space="preserve"> </w:t>
      </w:r>
      <w:r w:rsidRPr="003B3400">
        <w:rPr>
          <w:rFonts w:hint="cs"/>
          <w:rtl/>
        </w:rPr>
        <w:t>تأثير الأجهزة المحمولة باليد وغيرها من أجهزة الترددات الراديوية المستخدمة على مقربة من جسم الإنسان، مثل الأجهزة القابلة للارتداء، لا يزال يحظى بانتباه الجمهور،</w:t>
      </w:r>
      <w:r w:rsidRPr="003B3400">
        <w:rPr>
          <w:rtl/>
        </w:rPr>
        <w:t xml:space="preserve"> </w:t>
      </w:r>
      <w:r w:rsidRPr="003B3400">
        <w:rPr>
          <w:rFonts w:hint="cs"/>
          <w:rtl/>
        </w:rPr>
        <w:t>وأن استخدام مثل هذه الأجهزة قد يعرّض المستخدم لمستويات من المجالات</w:t>
      </w:r>
      <w:r w:rsidRPr="003B3400">
        <w:rPr>
          <w:rtl/>
        </w:rPr>
        <w:t xml:space="preserve"> </w:t>
      </w:r>
      <w:proofErr w:type="spellStart"/>
      <w:r w:rsidRPr="003B3400">
        <w:rPr>
          <w:rFonts w:hint="cs"/>
          <w:rtl/>
        </w:rPr>
        <w:t>الكهرمغنطيسية</w:t>
      </w:r>
      <w:proofErr w:type="spellEnd"/>
      <w:r w:rsidRPr="003B3400">
        <w:rPr>
          <w:rFonts w:hint="cs"/>
          <w:rtl/>
        </w:rPr>
        <w:t xml:space="preserve"> بقوة</w:t>
      </w:r>
      <w:r w:rsidRPr="003B3400">
        <w:rPr>
          <w:rtl/>
        </w:rPr>
        <w:t xml:space="preserve"> </w:t>
      </w:r>
      <w:r w:rsidRPr="003B3400">
        <w:rPr>
          <w:rFonts w:hint="cs"/>
          <w:rtl/>
        </w:rPr>
        <w:t>أكبر</w:t>
      </w:r>
      <w:r w:rsidRPr="003B3400">
        <w:rPr>
          <w:rtl/>
        </w:rPr>
        <w:t xml:space="preserve"> </w:t>
      </w:r>
      <w:r w:rsidRPr="003B3400">
        <w:rPr>
          <w:rFonts w:hint="cs"/>
          <w:rtl/>
        </w:rPr>
        <w:t>من</w:t>
      </w:r>
      <w:r w:rsidRPr="003B3400">
        <w:rPr>
          <w:rtl/>
        </w:rPr>
        <w:t xml:space="preserve"> </w:t>
      </w:r>
      <w:r w:rsidRPr="003B3400">
        <w:rPr>
          <w:rFonts w:hint="cs"/>
          <w:rtl/>
        </w:rPr>
        <w:t>تلك التي تشعها محطات القاعدة؛</w:t>
      </w:r>
    </w:p>
    <w:p w14:paraId="6C8285E6" w14:textId="77777777" w:rsidR="005A6BD1" w:rsidRPr="003B3400" w:rsidRDefault="005A6BD1" w:rsidP="005A6BD1">
      <w:pPr>
        <w:rPr>
          <w:rtl/>
        </w:rPr>
      </w:pPr>
      <w:r w:rsidRPr="003B3400">
        <w:rPr>
          <w:rFonts w:hint="cs"/>
          <w:i/>
          <w:iCs/>
          <w:rtl/>
        </w:rPr>
        <w:t>ج</w:t>
      </w:r>
      <w:r w:rsidRPr="003B3400">
        <w:rPr>
          <w:i/>
          <w:iCs/>
          <w:rtl/>
        </w:rPr>
        <w:t>)</w:t>
      </w:r>
      <w:r w:rsidRPr="003B3400">
        <w:rPr>
          <w:rtl/>
        </w:rPr>
        <w:tab/>
      </w:r>
      <w:r w:rsidRPr="003B3400">
        <w:rPr>
          <w:rFonts w:hint="eastAsia"/>
          <w:rtl/>
        </w:rPr>
        <w:t>أن</w:t>
      </w:r>
      <w:r w:rsidRPr="003B3400">
        <w:rPr>
          <w:rtl/>
        </w:rPr>
        <w:t xml:space="preserve"> </w:t>
      </w:r>
      <w:r w:rsidRPr="003B3400">
        <w:rPr>
          <w:rFonts w:hint="eastAsia"/>
          <w:rtl/>
        </w:rPr>
        <w:t>تكلفة</w:t>
      </w:r>
      <w:r w:rsidRPr="003B3400">
        <w:rPr>
          <w:rtl/>
        </w:rPr>
        <w:t xml:space="preserve"> </w:t>
      </w:r>
      <w:r w:rsidRPr="003B3400">
        <w:rPr>
          <w:rFonts w:hint="eastAsia"/>
          <w:rtl/>
        </w:rPr>
        <w:t>التجهيزات</w:t>
      </w:r>
      <w:r w:rsidRPr="003B3400">
        <w:rPr>
          <w:rFonts w:hint="cs"/>
          <w:rtl/>
        </w:rPr>
        <w:t xml:space="preserve"> </w:t>
      </w:r>
      <w:r w:rsidRPr="003B3400">
        <w:rPr>
          <w:rFonts w:hint="eastAsia"/>
          <w:rtl/>
        </w:rPr>
        <w:t>المتقدمة</w:t>
      </w:r>
      <w:r w:rsidRPr="003B3400">
        <w:rPr>
          <w:rtl/>
        </w:rPr>
        <w:t xml:space="preserve"> </w:t>
      </w:r>
      <w:r w:rsidRPr="003B3400">
        <w:rPr>
          <w:rFonts w:hint="eastAsia"/>
          <w:rtl/>
        </w:rPr>
        <w:t>المستعملة</w:t>
      </w:r>
      <w:r w:rsidRPr="003B3400">
        <w:rPr>
          <w:rtl/>
        </w:rPr>
        <w:t xml:space="preserve"> </w:t>
      </w:r>
      <w:r w:rsidRPr="003B3400">
        <w:rPr>
          <w:rFonts w:hint="eastAsia"/>
          <w:rtl/>
        </w:rPr>
        <w:t>في قياس</w:t>
      </w:r>
      <w:r w:rsidRPr="003B3400">
        <w:rPr>
          <w:rtl/>
        </w:rPr>
        <w:t xml:space="preserve"> </w:t>
      </w:r>
      <w:r w:rsidRPr="003B3400">
        <w:rPr>
          <w:rFonts w:hint="eastAsia"/>
          <w:rtl/>
        </w:rPr>
        <w:t>وتقييم</w:t>
      </w:r>
      <w:r w:rsidRPr="003B3400">
        <w:rPr>
          <w:rtl/>
        </w:rPr>
        <w:t xml:space="preserve"> </w:t>
      </w:r>
      <w:r w:rsidRPr="003B3400">
        <w:rPr>
          <w:rFonts w:hint="eastAsia"/>
          <w:rtl/>
        </w:rPr>
        <w:t>ومراقبة</w:t>
      </w:r>
      <w:r w:rsidRPr="003B3400">
        <w:rPr>
          <w:rtl/>
        </w:rPr>
        <w:t xml:space="preserve"> </w:t>
      </w:r>
      <w:r w:rsidRPr="003B3400">
        <w:rPr>
          <w:rFonts w:hint="eastAsia"/>
          <w:rtl/>
        </w:rPr>
        <w:t>التعرض</w:t>
      </w:r>
      <w:r w:rsidRPr="003B3400">
        <w:rPr>
          <w:rtl/>
        </w:rPr>
        <w:t xml:space="preserve"> </w:t>
      </w:r>
      <w:r w:rsidRPr="003B3400">
        <w:rPr>
          <w:rFonts w:hint="eastAsia"/>
          <w:rtl/>
        </w:rPr>
        <w:t>البشري</w:t>
      </w:r>
      <w:r w:rsidRPr="003B3400">
        <w:rPr>
          <w:rtl/>
        </w:rPr>
        <w:t xml:space="preserve"> </w:t>
      </w:r>
      <w:r w:rsidRPr="003B3400">
        <w:rPr>
          <w:rFonts w:hint="eastAsia"/>
          <w:rtl/>
        </w:rPr>
        <w:t>للمجالات</w:t>
      </w:r>
      <w:r w:rsidRPr="003B3400">
        <w:rPr>
          <w:rtl/>
        </w:rPr>
        <w:t xml:space="preserve"> </w:t>
      </w:r>
      <w:proofErr w:type="spellStart"/>
      <w:r w:rsidRPr="003B3400">
        <w:rPr>
          <w:rFonts w:hint="eastAsia"/>
          <w:rtl/>
        </w:rPr>
        <w:t>الكهرمغنطيسية</w:t>
      </w:r>
      <w:proofErr w:type="spellEnd"/>
      <w:r w:rsidRPr="003B3400">
        <w:rPr>
          <w:rtl/>
        </w:rPr>
        <w:t xml:space="preserve"> </w:t>
      </w:r>
      <w:r w:rsidRPr="003B3400">
        <w:rPr>
          <w:rFonts w:hint="eastAsia"/>
          <w:rtl/>
        </w:rPr>
        <w:t>باهظة</w:t>
      </w:r>
      <w:r w:rsidRPr="003B3400">
        <w:rPr>
          <w:rtl/>
        </w:rPr>
        <w:t xml:space="preserve"> </w:t>
      </w:r>
      <w:r w:rsidRPr="003B3400">
        <w:rPr>
          <w:rFonts w:hint="eastAsia"/>
          <w:rtl/>
        </w:rPr>
        <w:t>إلى</w:t>
      </w:r>
      <w:r w:rsidRPr="003B3400">
        <w:rPr>
          <w:rtl/>
        </w:rPr>
        <w:t xml:space="preserve"> </w:t>
      </w:r>
      <w:r w:rsidRPr="003B3400">
        <w:rPr>
          <w:rFonts w:hint="eastAsia"/>
          <w:rtl/>
        </w:rPr>
        <w:t>حد</w:t>
      </w:r>
      <w:r w:rsidRPr="003B3400">
        <w:rPr>
          <w:rtl/>
        </w:rPr>
        <w:t xml:space="preserve"> </w:t>
      </w:r>
      <w:r w:rsidRPr="003B3400">
        <w:rPr>
          <w:rFonts w:hint="eastAsia"/>
          <w:rtl/>
        </w:rPr>
        <w:t>كبير</w:t>
      </w:r>
      <w:r w:rsidRPr="003B3400">
        <w:rPr>
          <w:rtl/>
        </w:rPr>
        <w:t xml:space="preserve"> </w:t>
      </w:r>
      <w:r w:rsidRPr="003B3400">
        <w:rPr>
          <w:rFonts w:hint="eastAsia"/>
          <w:rtl/>
        </w:rPr>
        <w:t>ويصعب</w:t>
      </w:r>
      <w:r w:rsidRPr="003B3400">
        <w:rPr>
          <w:rtl/>
        </w:rPr>
        <w:t xml:space="preserve"> </w:t>
      </w:r>
      <w:r w:rsidRPr="003B3400">
        <w:rPr>
          <w:rFonts w:hint="eastAsia"/>
          <w:rtl/>
        </w:rPr>
        <w:t>على</w:t>
      </w:r>
      <w:r w:rsidRPr="003B3400">
        <w:rPr>
          <w:rtl/>
        </w:rPr>
        <w:t xml:space="preserve"> </w:t>
      </w:r>
      <w:r w:rsidRPr="003B3400">
        <w:rPr>
          <w:rFonts w:hint="eastAsia"/>
          <w:rtl/>
        </w:rPr>
        <w:t>كثير</w:t>
      </w:r>
      <w:r w:rsidRPr="003B3400">
        <w:rPr>
          <w:rtl/>
        </w:rPr>
        <w:t xml:space="preserve"> </w:t>
      </w:r>
      <w:r w:rsidRPr="003B3400">
        <w:rPr>
          <w:rFonts w:hint="eastAsia"/>
          <w:rtl/>
        </w:rPr>
        <w:t>من</w:t>
      </w:r>
      <w:r w:rsidRPr="003B3400">
        <w:rPr>
          <w:rtl/>
        </w:rPr>
        <w:t xml:space="preserve"> </w:t>
      </w:r>
      <w:r w:rsidRPr="003B3400">
        <w:rPr>
          <w:rFonts w:hint="eastAsia"/>
          <w:rtl/>
        </w:rPr>
        <w:t>البلدان</w:t>
      </w:r>
      <w:r w:rsidRPr="003B3400">
        <w:rPr>
          <w:rtl/>
        </w:rPr>
        <w:t xml:space="preserve"> </w:t>
      </w:r>
      <w:r w:rsidRPr="003B3400">
        <w:rPr>
          <w:rFonts w:hint="eastAsia"/>
          <w:rtl/>
        </w:rPr>
        <w:t>النامية</w:t>
      </w:r>
      <w:r w:rsidRPr="003B3400">
        <w:rPr>
          <w:rtl/>
        </w:rPr>
        <w:t xml:space="preserve"> </w:t>
      </w:r>
      <w:r w:rsidRPr="003B3400">
        <w:rPr>
          <w:rFonts w:hint="eastAsia"/>
          <w:rtl/>
        </w:rPr>
        <w:t>الحصول</w:t>
      </w:r>
      <w:r w:rsidRPr="003B3400">
        <w:rPr>
          <w:rtl/>
        </w:rPr>
        <w:t xml:space="preserve"> </w:t>
      </w:r>
      <w:r w:rsidRPr="003B3400">
        <w:rPr>
          <w:rFonts w:hint="eastAsia"/>
          <w:rtl/>
        </w:rPr>
        <w:t>عليها؛</w:t>
      </w:r>
    </w:p>
    <w:p w14:paraId="4E2E29B6" w14:textId="77777777" w:rsidR="005A6BD1" w:rsidRPr="003B3400" w:rsidRDefault="005A6BD1" w:rsidP="005A6BD1">
      <w:pPr>
        <w:rPr>
          <w:rtl/>
        </w:rPr>
      </w:pPr>
      <w:proofErr w:type="gramStart"/>
      <w:r w:rsidRPr="003B3400">
        <w:rPr>
          <w:rFonts w:hint="cs"/>
          <w:i/>
          <w:iCs/>
          <w:rtl/>
        </w:rPr>
        <w:t xml:space="preserve">د </w:t>
      </w:r>
      <w:r w:rsidRPr="003B3400">
        <w:rPr>
          <w:i/>
          <w:iCs/>
          <w:rtl/>
        </w:rPr>
        <w:t>)</w:t>
      </w:r>
      <w:proofErr w:type="gramEnd"/>
      <w:r w:rsidRPr="003B3400">
        <w:rPr>
          <w:rtl/>
        </w:rPr>
        <w:tab/>
      </w:r>
      <w:r w:rsidRPr="003B3400">
        <w:rPr>
          <w:rFonts w:hint="cs"/>
          <w:rtl/>
        </w:rPr>
        <w:t>أن إجراء هذا التقييم ضروري للهيئات</w:t>
      </w:r>
      <w:r w:rsidRPr="003B3400">
        <w:rPr>
          <w:rtl/>
        </w:rPr>
        <w:t xml:space="preserve"> </w:t>
      </w:r>
      <w:r w:rsidRPr="003B3400">
        <w:rPr>
          <w:rFonts w:hint="cs"/>
          <w:rtl/>
        </w:rPr>
        <w:t>التنظيمية</w:t>
      </w:r>
      <w:r w:rsidRPr="003B3400">
        <w:rPr>
          <w:rtl/>
        </w:rPr>
        <w:t xml:space="preserve"> في </w:t>
      </w:r>
      <w:r w:rsidRPr="003B3400">
        <w:rPr>
          <w:rFonts w:hint="cs"/>
          <w:rtl/>
        </w:rPr>
        <w:t>البلدان</w:t>
      </w:r>
      <w:r w:rsidRPr="003B3400">
        <w:rPr>
          <w:rtl/>
        </w:rPr>
        <w:t xml:space="preserve"> </w:t>
      </w:r>
      <w:r w:rsidRPr="003B3400">
        <w:rPr>
          <w:rFonts w:hint="cs"/>
          <w:rtl/>
        </w:rPr>
        <w:t>النامية</w:t>
      </w:r>
      <w:r w:rsidRPr="003B3400">
        <w:rPr>
          <w:rtl/>
        </w:rPr>
        <w:t xml:space="preserve"> </w:t>
      </w:r>
      <w:r w:rsidRPr="003B3400">
        <w:rPr>
          <w:rFonts w:hint="cs"/>
          <w:rtl/>
        </w:rPr>
        <w:t>من أجل مراقبة حدود</w:t>
      </w:r>
      <w:r w:rsidRPr="003B3400">
        <w:rPr>
          <w:rtl/>
        </w:rPr>
        <w:t xml:space="preserve"> </w:t>
      </w:r>
      <w:r w:rsidRPr="003B3400">
        <w:rPr>
          <w:rFonts w:hint="cs"/>
          <w:rtl/>
        </w:rPr>
        <w:t>التعرض</w:t>
      </w:r>
      <w:r w:rsidRPr="003B3400">
        <w:rPr>
          <w:rtl/>
        </w:rPr>
        <w:t xml:space="preserve"> </w:t>
      </w:r>
      <w:r w:rsidRPr="003B3400">
        <w:rPr>
          <w:rFonts w:hint="cs"/>
          <w:rtl/>
        </w:rPr>
        <w:t>البشري</w:t>
      </w:r>
      <w:r w:rsidRPr="003B3400">
        <w:rPr>
          <w:rtl/>
        </w:rPr>
        <w:t xml:space="preserve"> </w:t>
      </w:r>
      <w:r w:rsidRPr="003B3400">
        <w:rPr>
          <w:rFonts w:hint="cs"/>
          <w:rtl/>
        </w:rPr>
        <w:t>لطاقة</w:t>
      </w:r>
      <w:r w:rsidRPr="003B3400">
        <w:rPr>
          <w:rtl/>
        </w:rPr>
        <w:t xml:space="preserve"> </w:t>
      </w:r>
      <w:r w:rsidRPr="003B3400">
        <w:rPr>
          <w:rFonts w:hint="cs"/>
          <w:rtl/>
        </w:rPr>
        <w:t>الترددات</w:t>
      </w:r>
      <w:r w:rsidRPr="003B3400">
        <w:rPr>
          <w:rtl/>
        </w:rPr>
        <w:t xml:space="preserve"> </w:t>
      </w:r>
      <w:r w:rsidRPr="003B3400">
        <w:rPr>
          <w:rFonts w:hint="cs"/>
          <w:rtl/>
        </w:rPr>
        <w:t>الراديوية،</w:t>
      </w:r>
      <w:r w:rsidRPr="003B3400">
        <w:rPr>
          <w:rtl/>
        </w:rPr>
        <w:t xml:space="preserve"> </w:t>
      </w:r>
      <w:r w:rsidRPr="003B3400">
        <w:rPr>
          <w:rFonts w:hint="cs"/>
          <w:rtl/>
        </w:rPr>
        <w:t>وأن</w:t>
      </w:r>
      <w:r w:rsidRPr="003B3400">
        <w:rPr>
          <w:rtl/>
        </w:rPr>
        <w:t xml:space="preserve"> </w:t>
      </w:r>
      <w:r w:rsidRPr="003B3400">
        <w:rPr>
          <w:rFonts w:hint="cs"/>
          <w:rtl/>
        </w:rPr>
        <w:t>هذه</w:t>
      </w:r>
      <w:r w:rsidRPr="003B3400">
        <w:rPr>
          <w:rtl/>
        </w:rPr>
        <w:t xml:space="preserve"> </w:t>
      </w:r>
      <w:r w:rsidRPr="003B3400">
        <w:rPr>
          <w:rFonts w:hint="cs"/>
          <w:rtl/>
        </w:rPr>
        <w:t>الهيئات</w:t>
      </w:r>
      <w:r w:rsidRPr="003B3400">
        <w:rPr>
          <w:rtl/>
        </w:rPr>
        <w:t xml:space="preserve"> </w:t>
      </w:r>
      <w:r w:rsidRPr="003B3400">
        <w:rPr>
          <w:rFonts w:hint="cs"/>
          <w:rtl/>
        </w:rPr>
        <w:t>مطالبة</w:t>
      </w:r>
      <w:r w:rsidRPr="003B3400">
        <w:rPr>
          <w:rtl/>
        </w:rPr>
        <w:t xml:space="preserve"> </w:t>
      </w:r>
      <w:r w:rsidRPr="003B3400">
        <w:rPr>
          <w:rFonts w:hint="cs"/>
          <w:rtl/>
        </w:rPr>
        <w:t>بضمان</w:t>
      </w:r>
      <w:r w:rsidRPr="003B3400">
        <w:rPr>
          <w:rtl/>
        </w:rPr>
        <w:t xml:space="preserve"> </w:t>
      </w:r>
      <w:r w:rsidRPr="003B3400">
        <w:rPr>
          <w:rFonts w:hint="cs"/>
          <w:rtl/>
        </w:rPr>
        <w:t>الوفاء</w:t>
      </w:r>
      <w:r w:rsidRPr="003B3400">
        <w:rPr>
          <w:rtl/>
        </w:rPr>
        <w:t xml:space="preserve"> </w:t>
      </w:r>
      <w:r w:rsidRPr="003B3400">
        <w:rPr>
          <w:rFonts w:hint="cs"/>
          <w:rtl/>
        </w:rPr>
        <w:t>بهذه</w:t>
      </w:r>
      <w:r w:rsidRPr="003B3400">
        <w:rPr>
          <w:rtl/>
        </w:rPr>
        <w:t xml:space="preserve"> </w:t>
      </w:r>
      <w:r w:rsidRPr="003B3400">
        <w:rPr>
          <w:rFonts w:hint="cs"/>
          <w:rtl/>
        </w:rPr>
        <w:t>الحدود</w:t>
      </w:r>
      <w:r w:rsidRPr="003B3400">
        <w:rPr>
          <w:rtl/>
        </w:rPr>
        <w:t xml:space="preserve"> </w:t>
      </w:r>
      <w:r w:rsidRPr="003B3400">
        <w:rPr>
          <w:rFonts w:hint="cs"/>
          <w:rtl/>
        </w:rPr>
        <w:t>من</w:t>
      </w:r>
      <w:r w:rsidRPr="003B3400">
        <w:rPr>
          <w:rtl/>
        </w:rPr>
        <w:t xml:space="preserve"> </w:t>
      </w:r>
      <w:r w:rsidRPr="003B3400">
        <w:rPr>
          <w:rFonts w:hint="cs"/>
          <w:rtl/>
        </w:rPr>
        <w:t>أجل</w:t>
      </w:r>
      <w:r w:rsidRPr="003B3400">
        <w:rPr>
          <w:rtl/>
        </w:rPr>
        <w:t xml:space="preserve"> </w:t>
      </w:r>
      <w:r w:rsidRPr="003B3400">
        <w:rPr>
          <w:rFonts w:hint="cs"/>
          <w:rtl/>
        </w:rPr>
        <w:t>الترخيص</w:t>
      </w:r>
      <w:r w:rsidRPr="003B3400">
        <w:rPr>
          <w:rtl/>
        </w:rPr>
        <w:t xml:space="preserve"> </w:t>
      </w:r>
      <w:r w:rsidRPr="003B3400">
        <w:rPr>
          <w:rFonts w:hint="cs"/>
          <w:rtl/>
        </w:rPr>
        <w:t>للخدمات</w:t>
      </w:r>
      <w:r w:rsidRPr="003B3400">
        <w:rPr>
          <w:rtl/>
        </w:rPr>
        <w:t xml:space="preserve"> </w:t>
      </w:r>
      <w:r w:rsidRPr="003B3400">
        <w:rPr>
          <w:rFonts w:hint="cs"/>
          <w:rtl/>
        </w:rPr>
        <w:t>المختلفة؛</w:t>
      </w:r>
    </w:p>
    <w:p w14:paraId="5C02F7FE" w14:textId="32287A0F" w:rsidR="005A6BD1" w:rsidRPr="003B3400" w:rsidRDefault="005A6BD1" w:rsidP="005A6BD1">
      <w:pPr>
        <w:rPr>
          <w:rtl/>
        </w:rPr>
      </w:pPr>
      <w:proofErr w:type="gramStart"/>
      <w:r w:rsidRPr="003B3400">
        <w:rPr>
          <w:rFonts w:hint="cs"/>
          <w:i/>
          <w:iCs/>
          <w:rtl/>
        </w:rPr>
        <w:t xml:space="preserve">هـ </w:t>
      </w:r>
      <w:r w:rsidRPr="003B3400">
        <w:rPr>
          <w:i/>
          <w:iCs/>
          <w:rtl/>
        </w:rPr>
        <w:t>)</w:t>
      </w:r>
      <w:proofErr w:type="gramEnd"/>
      <w:r w:rsidRPr="003B3400">
        <w:rPr>
          <w:rtl/>
        </w:rPr>
        <w:tab/>
      </w:r>
      <w:r w:rsidRPr="003B3400">
        <w:rPr>
          <w:rFonts w:hint="cs"/>
          <w:rtl/>
        </w:rPr>
        <w:t>العمل</w:t>
      </w:r>
      <w:r w:rsidRPr="003B3400">
        <w:rPr>
          <w:rtl/>
        </w:rPr>
        <w:t xml:space="preserve"> </w:t>
      </w:r>
      <w:r w:rsidRPr="003B3400">
        <w:rPr>
          <w:rFonts w:hint="cs"/>
          <w:rtl/>
        </w:rPr>
        <w:t>الجاري</w:t>
      </w:r>
      <w:r w:rsidRPr="003B3400">
        <w:rPr>
          <w:rtl/>
        </w:rPr>
        <w:t xml:space="preserve"> في </w:t>
      </w:r>
      <w:r w:rsidRPr="003B3400">
        <w:rPr>
          <w:rFonts w:hint="cs"/>
          <w:rtl/>
        </w:rPr>
        <w:t>لجنة</w:t>
      </w:r>
      <w:r w:rsidRPr="003B3400">
        <w:rPr>
          <w:rtl/>
        </w:rPr>
        <w:t xml:space="preserve"> </w:t>
      </w:r>
      <w:r w:rsidRPr="003B3400">
        <w:rPr>
          <w:rFonts w:hint="cs"/>
          <w:rtl/>
        </w:rPr>
        <w:t>الدراسات</w:t>
      </w:r>
      <w:r w:rsidRPr="003B3400">
        <w:rPr>
          <w:rtl/>
        </w:rPr>
        <w:t xml:space="preserve"> </w:t>
      </w:r>
      <w:r w:rsidRPr="003B3400">
        <w:rPr>
          <w:lang w:bidi="ar-SY"/>
        </w:rPr>
        <w:t>5</w:t>
      </w:r>
      <w:r w:rsidRPr="003B3400">
        <w:rPr>
          <w:rtl/>
        </w:rPr>
        <w:t xml:space="preserve"> </w:t>
      </w:r>
      <w:r w:rsidRPr="003B3400">
        <w:rPr>
          <w:rFonts w:hint="cs"/>
          <w:rtl/>
        </w:rPr>
        <w:t>بقطاع</w:t>
      </w:r>
      <w:r w:rsidRPr="003B3400">
        <w:rPr>
          <w:rtl/>
        </w:rPr>
        <w:t xml:space="preserve"> </w:t>
      </w:r>
      <w:r w:rsidRPr="003B3400">
        <w:rPr>
          <w:rFonts w:hint="cs"/>
          <w:rtl/>
        </w:rPr>
        <w:t>تقييس</w:t>
      </w:r>
      <w:r w:rsidRPr="003B3400">
        <w:rPr>
          <w:rtl/>
        </w:rPr>
        <w:t xml:space="preserve"> </w:t>
      </w:r>
      <w:r w:rsidRPr="003B3400">
        <w:rPr>
          <w:rFonts w:hint="cs"/>
          <w:rtl/>
        </w:rPr>
        <w:t>الاتصالات بشأن</w:t>
      </w:r>
      <w:r w:rsidRPr="003B3400">
        <w:rPr>
          <w:rtl/>
        </w:rPr>
        <w:t xml:space="preserve"> </w:t>
      </w:r>
      <w:r w:rsidRPr="003B3400">
        <w:rPr>
          <w:rFonts w:hint="cs"/>
          <w:rtl/>
        </w:rPr>
        <w:t>هذه</w:t>
      </w:r>
      <w:r w:rsidRPr="003B3400">
        <w:rPr>
          <w:rtl/>
        </w:rPr>
        <w:t xml:space="preserve"> </w:t>
      </w:r>
      <w:r w:rsidRPr="003B3400">
        <w:rPr>
          <w:rFonts w:hint="cs"/>
          <w:rtl/>
        </w:rPr>
        <w:t>القضية في إطار المسألة</w:t>
      </w:r>
      <w:r w:rsidRPr="003B3400">
        <w:rPr>
          <w:rFonts w:hint="eastAsia"/>
          <w:rtl/>
        </w:rPr>
        <w:t> </w:t>
      </w:r>
      <w:r w:rsidRPr="003B3400">
        <w:rPr>
          <w:rStyle w:val="Left-to-Right"/>
        </w:rPr>
        <w:t>3/5</w:t>
      </w:r>
      <w:r w:rsidRPr="003B3400">
        <w:rPr>
          <w:rFonts w:hint="cs"/>
          <w:rtl/>
        </w:rPr>
        <w:t xml:space="preserve"> (تقييم </w:t>
      </w:r>
      <w:r w:rsidRPr="003B3400">
        <w:rPr>
          <w:rtl/>
        </w:rPr>
        <w:t xml:space="preserve">التعرض البشري للمجالات </w:t>
      </w:r>
      <w:proofErr w:type="spellStart"/>
      <w:r w:rsidRPr="003B3400">
        <w:rPr>
          <w:rtl/>
        </w:rPr>
        <w:t>الكهرمغنطيسية</w:t>
      </w:r>
      <w:proofErr w:type="spellEnd"/>
      <w:r w:rsidRPr="003B3400">
        <w:rPr>
          <w:rtl/>
          <w:lang w:bidi="ar"/>
        </w:rPr>
        <w:t> </w:t>
      </w:r>
      <w:r w:rsidRPr="003B3400">
        <w:rPr>
          <w:rtl/>
        </w:rPr>
        <w:t>الناجمة عن التكنولوجيات الرقمية</w:t>
      </w:r>
      <w:r w:rsidRPr="003B3400">
        <w:rPr>
          <w:rFonts w:hint="cs"/>
          <w:rtl/>
          <w:lang w:bidi="ar"/>
        </w:rPr>
        <w:t>)</w:t>
      </w:r>
      <w:r w:rsidRPr="003B3400">
        <w:rPr>
          <w:rFonts w:hint="cs"/>
          <w:rtl/>
        </w:rPr>
        <w:t>،</w:t>
      </w:r>
      <w:r w:rsidRPr="003B3400">
        <w:rPr>
          <w:rtl/>
        </w:rPr>
        <w:t xml:space="preserve"> </w:t>
      </w:r>
      <w:r w:rsidRPr="003B3400">
        <w:rPr>
          <w:rFonts w:hint="cs"/>
          <w:rtl/>
        </w:rPr>
        <w:t>الذي</w:t>
      </w:r>
      <w:r w:rsidRPr="003B3400">
        <w:rPr>
          <w:rtl/>
        </w:rPr>
        <w:t xml:space="preserve"> </w:t>
      </w:r>
      <w:r w:rsidRPr="003B3400">
        <w:rPr>
          <w:rFonts w:hint="cs"/>
          <w:rtl/>
        </w:rPr>
        <w:t>يشمل</w:t>
      </w:r>
      <w:r w:rsidRPr="003B3400">
        <w:rPr>
          <w:rtl/>
        </w:rPr>
        <w:t xml:space="preserve"> </w:t>
      </w:r>
      <w:r w:rsidRPr="003B3400">
        <w:rPr>
          <w:rFonts w:hint="cs"/>
          <w:rtl/>
        </w:rPr>
        <w:t>تحديث</w:t>
      </w:r>
      <w:r w:rsidRPr="003B3400">
        <w:rPr>
          <w:rtl/>
        </w:rPr>
        <w:t xml:space="preserve"> </w:t>
      </w:r>
      <w:r w:rsidRPr="003B3400">
        <w:rPr>
          <w:rFonts w:hint="cs"/>
          <w:rtl/>
        </w:rPr>
        <w:t>مبادئ توجيهية عملية</w:t>
      </w:r>
      <w:r w:rsidRPr="003B3400">
        <w:rPr>
          <w:rtl/>
        </w:rPr>
        <w:t xml:space="preserve"> </w:t>
      </w:r>
      <w:r w:rsidRPr="003B3400">
        <w:rPr>
          <w:rFonts w:hint="cs"/>
          <w:rtl/>
        </w:rPr>
        <w:t>بتكلفة ميسورة،</w:t>
      </w:r>
      <w:r w:rsidRPr="003B3400">
        <w:rPr>
          <w:rtl/>
        </w:rPr>
        <w:t xml:space="preserve"> </w:t>
      </w:r>
      <w:r w:rsidRPr="003B3400">
        <w:rPr>
          <w:rFonts w:hint="cs"/>
          <w:rtl/>
        </w:rPr>
        <w:t>لمساعدة البلدان</w:t>
      </w:r>
      <w:r w:rsidRPr="003B3400">
        <w:rPr>
          <w:rtl/>
        </w:rPr>
        <w:t xml:space="preserve"> </w:t>
      </w:r>
      <w:r w:rsidRPr="003B3400">
        <w:rPr>
          <w:rFonts w:hint="cs"/>
          <w:rtl/>
        </w:rPr>
        <w:t>النامية</w:t>
      </w:r>
      <w:r w:rsidRPr="003B3400">
        <w:rPr>
          <w:rtl/>
        </w:rPr>
        <w:t xml:space="preserve"> </w:t>
      </w:r>
      <w:r w:rsidRPr="003B3400">
        <w:rPr>
          <w:rFonts w:hint="cs"/>
          <w:rtl/>
        </w:rPr>
        <w:t>على</w:t>
      </w:r>
      <w:r w:rsidRPr="003B3400">
        <w:rPr>
          <w:rtl/>
        </w:rPr>
        <w:t xml:space="preserve"> </w:t>
      </w:r>
      <w:r w:rsidRPr="003B3400">
        <w:rPr>
          <w:rFonts w:hint="cs"/>
          <w:rtl/>
        </w:rPr>
        <w:t>التعامل</w:t>
      </w:r>
      <w:r w:rsidRPr="003B3400">
        <w:rPr>
          <w:rtl/>
        </w:rPr>
        <w:t xml:space="preserve"> </w:t>
      </w:r>
      <w:r w:rsidRPr="003B3400">
        <w:rPr>
          <w:rFonts w:hint="cs"/>
          <w:rtl/>
        </w:rPr>
        <w:t>مع</w:t>
      </w:r>
      <w:r w:rsidRPr="003B3400">
        <w:rPr>
          <w:rtl/>
        </w:rPr>
        <w:t xml:space="preserve"> </w:t>
      </w:r>
      <w:r w:rsidRPr="003B3400">
        <w:rPr>
          <w:rFonts w:hint="cs"/>
          <w:rtl/>
        </w:rPr>
        <w:t>هذه</w:t>
      </w:r>
      <w:r w:rsidRPr="003B3400">
        <w:rPr>
          <w:rtl/>
        </w:rPr>
        <w:t xml:space="preserve"> </w:t>
      </w:r>
      <w:r w:rsidRPr="003B3400">
        <w:rPr>
          <w:rFonts w:hint="cs"/>
          <w:rtl/>
        </w:rPr>
        <w:t>القضية</w:t>
      </w:r>
      <w:r w:rsidRPr="003B3400">
        <w:rPr>
          <w:rtl/>
        </w:rPr>
        <w:t xml:space="preserve"> </w:t>
      </w:r>
      <w:r w:rsidRPr="003B3400">
        <w:rPr>
          <w:rFonts w:hint="cs"/>
          <w:rtl/>
        </w:rPr>
        <w:t>بفعالية؛</w:t>
      </w:r>
    </w:p>
    <w:p w14:paraId="78F0B30C" w14:textId="3CB8813C" w:rsidR="005A6BD1" w:rsidRPr="003B3400" w:rsidRDefault="005A6BD1" w:rsidP="005A6BD1">
      <w:pPr>
        <w:rPr>
          <w:rtl/>
        </w:rPr>
      </w:pPr>
      <w:proofErr w:type="gramStart"/>
      <w:r w:rsidRPr="003B3400">
        <w:rPr>
          <w:rFonts w:hint="cs"/>
          <w:i/>
          <w:iCs/>
          <w:rtl/>
        </w:rPr>
        <w:t xml:space="preserve">و </w:t>
      </w:r>
      <w:r w:rsidRPr="003B3400">
        <w:rPr>
          <w:i/>
          <w:iCs/>
          <w:rtl/>
        </w:rPr>
        <w:t>)</w:t>
      </w:r>
      <w:proofErr w:type="gramEnd"/>
      <w:r w:rsidRPr="003B3400">
        <w:rPr>
          <w:rFonts w:hint="cs"/>
          <w:rtl/>
        </w:rPr>
        <w:tab/>
        <w:t xml:space="preserve">العمل الجاري في لجنة الدراسات </w:t>
      </w:r>
      <w:r w:rsidRPr="003B3400">
        <w:t>1</w:t>
      </w:r>
      <w:r w:rsidRPr="003B3400">
        <w:rPr>
          <w:rFonts w:hint="cs"/>
          <w:rtl/>
        </w:rPr>
        <w:t xml:space="preserve"> بقطاع الاتصالات الراديوية في إطار المسألة</w:t>
      </w:r>
      <w:r w:rsidRPr="003B3400">
        <w:rPr>
          <w:rFonts w:hint="eastAsia"/>
          <w:rtl/>
        </w:rPr>
        <w:t> </w:t>
      </w:r>
      <w:r w:rsidRPr="003B3400">
        <w:rPr>
          <w:rStyle w:val="Left-to-Right"/>
        </w:rPr>
        <w:t>239/1</w:t>
      </w:r>
      <w:r w:rsidRPr="003B3400">
        <w:rPr>
          <w:rFonts w:hint="cs"/>
          <w:rtl/>
        </w:rPr>
        <w:t xml:space="preserve"> والتقرير</w:t>
      </w:r>
      <w:r w:rsidRPr="003B3400">
        <w:rPr>
          <w:rFonts w:hint="eastAsia"/>
          <w:rtl/>
        </w:rPr>
        <w:t> </w:t>
      </w:r>
      <w:r w:rsidRPr="003B3400">
        <w:t>ITU</w:t>
      </w:r>
      <w:r w:rsidRPr="003B3400">
        <w:noBreakHyphen/>
        <w:t>R SM.2452</w:t>
      </w:r>
      <w:r w:rsidRPr="003B3400">
        <w:rPr>
          <w:rFonts w:hint="cs"/>
          <w:rtl/>
        </w:rPr>
        <w:t xml:space="preserve"> بشأن </w:t>
      </w:r>
      <w:r w:rsidRPr="003B3400">
        <w:rPr>
          <w:rtl/>
        </w:rPr>
        <w:t xml:space="preserve">تقنيات القياس اللازمة لتقييم التعرض البشري للمجالات </w:t>
      </w:r>
      <w:proofErr w:type="spellStart"/>
      <w:r w:rsidRPr="003B3400">
        <w:rPr>
          <w:rtl/>
        </w:rPr>
        <w:t>الكهرمغنطيسية</w:t>
      </w:r>
      <w:proofErr w:type="spellEnd"/>
      <w:r w:rsidRPr="003B3400">
        <w:rPr>
          <w:rtl/>
        </w:rPr>
        <w:t xml:space="preserve"> </w:t>
      </w:r>
      <w:r w:rsidRPr="003B3400">
        <w:rPr>
          <w:rFonts w:hint="cs"/>
          <w:rtl/>
        </w:rPr>
        <w:t>الناتجة ع</w:t>
      </w:r>
      <w:r w:rsidRPr="003B3400">
        <w:rPr>
          <w:rtl/>
        </w:rPr>
        <w:t>ن المنشآت اللاسلكية</w:t>
      </w:r>
      <w:r w:rsidRPr="003B3400">
        <w:rPr>
          <w:rFonts w:hint="cs"/>
          <w:rtl/>
        </w:rPr>
        <w:t xml:space="preserve"> وعرض نتائج</w:t>
      </w:r>
      <w:r w:rsidR="008C7270" w:rsidRPr="003B3400">
        <w:rPr>
          <w:rFonts w:hint="eastAsia"/>
          <w:rtl/>
        </w:rPr>
        <w:t> </w:t>
      </w:r>
      <w:r w:rsidRPr="003B3400">
        <w:rPr>
          <w:rFonts w:hint="cs"/>
          <w:rtl/>
        </w:rPr>
        <w:t>القياس؛</w:t>
      </w:r>
    </w:p>
    <w:p w14:paraId="4511C327" w14:textId="6A34173A" w:rsidR="005A6BD1" w:rsidRPr="003B3400" w:rsidRDefault="005A6BD1" w:rsidP="005A6BD1">
      <w:pPr>
        <w:rPr>
          <w:spacing w:val="-4"/>
          <w:rtl/>
        </w:rPr>
      </w:pPr>
      <w:proofErr w:type="gramStart"/>
      <w:r w:rsidRPr="003B3400">
        <w:rPr>
          <w:rFonts w:hint="cs"/>
          <w:i/>
          <w:iCs/>
          <w:rtl/>
        </w:rPr>
        <w:t xml:space="preserve">ز </w:t>
      </w:r>
      <w:r w:rsidRPr="003B3400">
        <w:rPr>
          <w:i/>
          <w:iCs/>
          <w:rtl/>
        </w:rPr>
        <w:t>)</w:t>
      </w:r>
      <w:proofErr w:type="gramEnd"/>
      <w:r w:rsidRPr="003B3400">
        <w:rPr>
          <w:rFonts w:hint="cs"/>
          <w:rtl/>
        </w:rPr>
        <w:tab/>
        <w:t xml:space="preserve">إعداد </w:t>
      </w:r>
      <w:r w:rsidRPr="003B3400">
        <w:rPr>
          <w:rtl/>
        </w:rPr>
        <w:t xml:space="preserve">الدليل الجديد بشأن المجالات </w:t>
      </w:r>
      <w:proofErr w:type="spellStart"/>
      <w:r w:rsidRPr="003B3400">
        <w:rPr>
          <w:rtl/>
        </w:rPr>
        <w:t>الكهرمغنطيسية</w:t>
      </w:r>
      <w:proofErr w:type="spellEnd"/>
      <w:r w:rsidRPr="003B3400">
        <w:rPr>
          <w:rtl/>
        </w:rPr>
        <w:t xml:space="preserve"> والتطبيق الجديد</w:t>
      </w:r>
      <w:r w:rsidRPr="003B3400">
        <w:rPr>
          <w:rFonts w:hint="cs"/>
          <w:rtl/>
        </w:rPr>
        <w:t xml:space="preserve"> للاتصالات المتنقلة الذي أطلقه الاتحاد، لتوفير معلومات وموارد تثقيفية عن المجالات </w:t>
      </w:r>
      <w:proofErr w:type="spellStart"/>
      <w:r w:rsidRPr="003B3400">
        <w:rPr>
          <w:rFonts w:hint="cs"/>
          <w:rtl/>
        </w:rPr>
        <w:t>الكهرمغنطيسية</w:t>
      </w:r>
      <w:proofErr w:type="spellEnd"/>
      <w:r w:rsidRPr="003B3400">
        <w:rPr>
          <w:rFonts w:hint="cs"/>
          <w:rtl/>
        </w:rPr>
        <w:t xml:space="preserve"> تناسب جميع المجتمعات المحلية وأصحاب المصلحة والحكومات وخصوصاً في البلدان النامية</w:t>
      </w:r>
      <w:r w:rsidRPr="003B3400">
        <w:rPr>
          <w:rFonts w:hint="cs"/>
          <w:spacing w:val="-4"/>
          <w:rtl/>
        </w:rPr>
        <w:t>؛</w:t>
      </w:r>
    </w:p>
    <w:p w14:paraId="5578894E" w14:textId="77777777" w:rsidR="005A6BD1" w:rsidRPr="003B3400" w:rsidRDefault="005A6BD1" w:rsidP="005A6BD1">
      <w:pPr>
        <w:rPr>
          <w:rtl/>
          <w:lang w:bidi="ar-EG"/>
        </w:rPr>
      </w:pPr>
      <w:r w:rsidRPr="003B3400">
        <w:rPr>
          <w:i/>
          <w:iCs/>
          <w:rtl/>
          <w:lang w:bidi="ar-EG"/>
        </w:rPr>
        <w:t>ح)</w:t>
      </w:r>
      <w:r w:rsidRPr="003B3400">
        <w:rPr>
          <w:i/>
          <w:iCs/>
          <w:rtl/>
          <w:lang w:bidi="ar-EG"/>
        </w:rPr>
        <w:tab/>
      </w:r>
      <w:r w:rsidRPr="003B3400">
        <w:rPr>
          <w:rtl/>
        </w:rPr>
        <w:t xml:space="preserve">الافتقار إلى </w:t>
      </w:r>
      <w:r w:rsidRPr="003B3400">
        <w:rPr>
          <w:rFonts w:hint="cs"/>
          <w:rtl/>
        </w:rPr>
        <w:t>ال</w:t>
      </w:r>
      <w:r w:rsidRPr="003B3400">
        <w:rPr>
          <w:rtl/>
        </w:rPr>
        <w:t xml:space="preserve">فهم </w:t>
      </w:r>
      <w:r w:rsidRPr="003B3400">
        <w:rPr>
          <w:rFonts w:hint="cs"/>
          <w:rtl/>
        </w:rPr>
        <w:t xml:space="preserve">العام </w:t>
      </w:r>
      <w:r w:rsidRPr="003B3400">
        <w:rPr>
          <w:rtl/>
        </w:rPr>
        <w:t xml:space="preserve">وانتشار المفاهيم الخاطئة بشأن تأثير التعرض للمجالات </w:t>
      </w:r>
      <w:proofErr w:type="spellStart"/>
      <w:r w:rsidRPr="003B3400">
        <w:rPr>
          <w:rtl/>
        </w:rPr>
        <w:t>الكهرمغنطيسية</w:t>
      </w:r>
      <w:proofErr w:type="spellEnd"/>
      <w:r w:rsidRPr="003B3400">
        <w:rPr>
          <w:rFonts w:hint="cs"/>
          <w:rtl/>
          <w:lang w:bidi="ar-EG"/>
        </w:rPr>
        <w:t>،</w:t>
      </w:r>
    </w:p>
    <w:p w14:paraId="0C3862E2" w14:textId="77777777" w:rsidR="005A6BD1" w:rsidRPr="003B3400" w:rsidRDefault="005A6BD1" w:rsidP="005A6BD1">
      <w:pPr>
        <w:pStyle w:val="Call"/>
        <w:rPr>
          <w:b/>
          <w:bCs/>
          <w:rtl/>
        </w:rPr>
      </w:pPr>
      <w:r w:rsidRPr="003B3400">
        <w:rPr>
          <w:rtl/>
        </w:rPr>
        <w:t>يقرر</w:t>
      </w:r>
      <w:r w:rsidRPr="003B3400">
        <w:rPr>
          <w:rFonts w:hint="cs"/>
          <w:rtl/>
        </w:rPr>
        <w:t xml:space="preserve"> أن يكلف مدير مكتب تنمية الاتصالات</w:t>
      </w:r>
    </w:p>
    <w:p w14:paraId="6A364101" w14:textId="793046F3" w:rsidR="005A6BD1" w:rsidRPr="003B3400" w:rsidRDefault="005A6BD1" w:rsidP="008C7270">
      <w:pPr>
        <w:rPr>
          <w:rtl/>
        </w:rPr>
      </w:pPr>
      <w:r w:rsidRPr="003B3400">
        <w:rPr>
          <w:rFonts w:hint="cs"/>
          <w:rtl/>
        </w:rPr>
        <w:t xml:space="preserve">استجابةً لاحتياجات البلدان النامية واتساقاً مع جوهر </w:t>
      </w:r>
      <w:r w:rsidRPr="003B3400">
        <w:rPr>
          <w:rtl/>
        </w:rPr>
        <w:t>القرار </w:t>
      </w:r>
      <w:r w:rsidRPr="003B3400">
        <w:rPr>
          <w:lang w:bidi="ar-SY"/>
        </w:rPr>
        <w:t>72</w:t>
      </w:r>
      <w:r w:rsidRPr="003B3400">
        <w:rPr>
          <w:rtl/>
        </w:rPr>
        <w:t xml:space="preserve"> (</w:t>
      </w:r>
      <w:r w:rsidRPr="003B3400">
        <w:rPr>
          <w:rFonts w:hint="cs"/>
          <w:rtl/>
        </w:rPr>
        <w:t xml:space="preserve">المراجَع في </w:t>
      </w:r>
      <w:r w:rsidRPr="003B3400">
        <w:rPr>
          <w:rFonts w:hint="cs"/>
          <w:rtl/>
          <w:lang w:bidi="ar-SY"/>
        </w:rPr>
        <w:t xml:space="preserve">نيودلهي، </w:t>
      </w:r>
      <w:r w:rsidRPr="003B3400">
        <w:rPr>
          <w:lang w:bidi="ar-SY"/>
        </w:rPr>
        <w:t>2024</w:t>
      </w:r>
      <w:r w:rsidRPr="003B3400">
        <w:rPr>
          <w:rtl/>
        </w:rPr>
        <w:t>)</w:t>
      </w:r>
      <w:r w:rsidRPr="003B3400">
        <w:rPr>
          <w:rFonts w:hint="cs"/>
          <w:rtl/>
        </w:rPr>
        <w:t>، وإقراراً بالعلاقة التكميلية بين العمل الجاري في</w:t>
      </w:r>
      <w:r w:rsidRPr="003B3400">
        <w:rPr>
          <w:rFonts w:hint="eastAsia"/>
          <w:rtl/>
          <w:lang w:bidi="ar-EG"/>
        </w:rPr>
        <w:t> </w:t>
      </w:r>
      <w:r w:rsidRPr="003B3400">
        <w:rPr>
          <w:rFonts w:hint="cs"/>
          <w:rtl/>
        </w:rPr>
        <w:t>الدراسات المتعلقة با</w:t>
      </w:r>
      <w:r w:rsidRPr="003B3400">
        <w:rPr>
          <w:rFonts w:hint="eastAsia"/>
          <w:rtl/>
        </w:rPr>
        <w:t>لمجالات</w:t>
      </w:r>
      <w:r w:rsidRPr="003B3400">
        <w:rPr>
          <w:rtl/>
        </w:rPr>
        <w:t xml:space="preserve"> </w:t>
      </w:r>
      <w:proofErr w:type="spellStart"/>
      <w:r w:rsidRPr="003B3400">
        <w:rPr>
          <w:rFonts w:hint="eastAsia"/>
          <w:rtl/>
        </w:rPr>
        <w:t>الكهرمغنطيسية</w:t>
      </w:r>
      <w:proofErr w:type="spellEnd"/>
      <w:r w:rsidRPr="003B3400">
        <w:rPr>
          <w:rFonts w:hint="cs"/>
          <w:rtl/>
        </w:rPr>
        <w:t xml:space="preserve"> </w:t>
      </w:r>
      <w:r w:rsidRPr="003B3400">
        <w:t>(EMF)</w:t>
      </w:r>
      <w:r w:rsidRPr="003B3400">
        <w:rPr>
          <w:rFonts w:hint="cs"/>
          <w:rtl/>
          <w:lang w:bidi="ar-EG"/>
        </w:rPr>
        <w:t xml:space="preserve"> </w:t>
      </w:r>
      <w:r w:rsidRPr="003B3400">
        <w:rPr>
          <w:rFonts w:hint="cs"/>
          <w:rtl/>
        </w:rPr>
        <w:t>في قطاع تقييس الاتصالات وقطاع الاتصالات الراديوية بأن يقوم بما</w:t>
      </w:r>
      <w:r w:rsidRPr="003B3400">
        <w:rPr>
          <w:rFonts w:hint="eastAsia"/>
          <w:rtl/>
        </w:rPr>
        <w:t> </w:t>
      </w:r>
      <w:r w:rsidRPr="003B3400">
        <w:rPr>
          <w:rFonts w:hint="cs"/>
          <w:rtl/>
        </w:rPr>
        <w:t>يلي:</w:t>
      </w:r>
    </w:p>
    <w:p w14:paraId="63A49B2A" w14:textId="3514FC5E" w:rsidR="00A51F75" w:rsidRPr="003B3400" w:rsidRDefault="00A51F75" w:rsidP="008C7270">
      <w:pPr>
        <w:rPr>
          <w:rtl/>
        </w:rPr>
      </w:pPr>
      <w:r w:rsidRPr="003B3400">
        <w:rPr>
          <w:rtl/>
        </w:rPr>
        <w:br w:type="page"/>
      </w:r>
    </w:p>
    <w:p w14:paraId="3E68B973" w14:textId="77777777" w:rsidR="005A6BD1" w:rsidRPr="003B3400" w:rsidRDefault="005A6BD1" w:rsidP="005A6BD1">
      <w:pPr>
        <w:rPr>
          <w:rtl/>
        </w:rPr>
      </w:pPr>
      <w:r w:rsidRPr="003B3400">
        <w:rPr>
          <w:lang w:bidi="ar-SY"/>
        </w:rPr>
        <w:lastRenderedPageBreak/>
        <w:t>1</w:t>
      </w:r>
      <w:r w:rsidRPr="003B3400">
        <w:rPr>
          <w:rtl/>
        </w:rPr>
        <w:tab/>
        <w:t>إعطاء الأولوية اللازمة لهذا الموضوع ورصد الاعتمادات الضرورية</w:t>
      </w:r>
      <w:r w:rsidRPr="003B3400">
        <w:rPr>
          <w:rFonts w:hint="cs"/>
          <w:rtl/>
        </w:rPr>
        <w:t>، في حدود الموارد المتاحة،</w:t>
      </w:r>
      <w:r w:rsidRPr="003B3400">
        <w:rPr>
          <w:rtl/>
        </w:rPr>
        <w:t xml:space="preserve"> لسرعة تنفيذ هذا</w:t>
      </w:r>
      <w:r w:rsidRPr="003B3400">
        <w:rPr>
          <w:rFonts w:hint="cs"/>
          <w:rtl/>
        </w:rPr>
        <w:t> </w:t>
      </w:r>
      <w:r w:rsidRPr="003B3400">
        <w:rPr>
          <w:rtl/>
        </w:rPr>
        <w:t>القرار؛</w:t>
      </w:r>
    </w:p>
    <w:p w14:paraId="529F54CE" w14:textId="6C386B17" w:rsidR="005A6BD1" w:rsidRPr="003B3400" w:rsidRDefault="005A6BD1" w:rsidP="005A6BD1">
      <w:pPr>
        <w:rPr>
          <w:rtl/>
        </w:rPr>
      </w:pPr>
      <w:r w:rsidRPr="003B3400">
        <w:t>2</w:t>
      </w:r>
      <w:r w:rsidRPr="003B3400">
        <w:rPr>
          <w:rtl/>
        </w:rPr>
        <w:tab/>
      </w:r>
      <w:r w:rsidRPr="003B3400">
        <w:rPr>
          <w:rFonts w:hint="cs"/>
          <w:rtl/>
        </w:rPr>
        <w:t xml:space="preserve">تنظيم حلقات دراسية وورش عمل دولية وإقليمية لتحديد احتياجات البلدان النامية وبناء القدرات البشرية فيما يتعلق </w:t>
      </w:r>
      <w:r w:rsidRPr="003B3400">
        <w:rPr>
          <w:rFonts w:hint="cs"/>
          <w:rtl/>
          <w:lang w:val="en-GB"/>
        </w:rPr>
        <w:t>ب</w:t>
      </w:r>
      <w:r w:rsidRPr="003B3400">
        <w:rPr>
          <w:rFonts w:hint="cs"/>
          <w:rtl/>
        </w:rPr>
        <w:t xml:space="preserve">الخبرة في التعرض للمجالات </w:t>
      </w:r>
      <w:proofErr w:type="spellStart"/>
      <w:r w:rsidRPr="003B3400">
        <w:rPr>
          <w:rFonts w:hint="cs"/>
          <w:rtl/>
        </w:rPr>
        <w:t>الكهرمغنطيسية</w:t>
      </w:r>
      <w:proofErr w:type="spellEnd"/>
      <w:r w:rsidRPr="003B3400">
        <w:rPr>
          <w:rFonts w:hint="cs"/>
          <w:rtl/>
        </w:rPr>
        <w:t xml:space="preserve">، بما في ذلك مقاييس امتصاص المجالات </w:t>
      </w:r>
      <w:proofErr w:type="spellStart"/>
      <w:r w:rsidRPr="003B3400">
        <w:rPr>
          <w:rFonts w:hint="cs"/>
          <w:rtl/>
        </w:rPr>
        <w:t>الكهرمغنط</w:t>
      </w:r>
      <w:r w:rsidR="00B15750" w:rsidRPr="003B3400">
        <w:rPr>
          <w:rFonts w:hint="cs"/>
          <w:rtl/>
        </w:rPr>
        <w:t>ي</w:t>
      </w:r>
      <w:r w:rsidRPr="003B3400">
        <w:rPr>
          <w:rFonts w:hint="cs"/>
          <w:rtl/>
        </w:rPr>
        <w:t>سية</w:t>
      </w:r>
      <w:proofErr w:type="spellEnd"/>
      <w:r w:rsidRPr="003B3400">
        <w:rPr>
          <w:rFonts w:hint="cs"/>
          <w:rtl/>
        </w:rPr>
        <w:t>، من قبيل معدل الامتصاص المحدد</w:t>
      </w:r>
      <w:r w:rsidRPr="003B3400">
        <w:rPr>
          <w:rFonts w:hint="eastAsia"/>
          <w:rtl/>
        </w:rPr>
        <w:t> </w:t>
      </w:r>
      <w:r w:rsidRPr="003B3400">
        <w:t>(SAR)</w:t>
      </w:r>
      <w:r w:rsidRPr="003B3400">
        <w:rPr>
          <w:rFonts w:hint="cs"/>
          <w:rtl/>
        </w:rPr>
        <w:t>؛</w:t>
      </w:r>
    </w:p>
    <w:p w14:paraId="45854F7B" w14:textId="5EBA4B6E" w:rsidR="005A6BD1" w:rsidRPr="003B3400" w:rsidRDefault="005A6BD1" w:rsidP="008C7270">
      <w:pPr>
        <w:rPr>
          <w:rtl/>
          <w:lang w:bidi="ar-SY"/>
        </w:rPr>
      </w:pPr>
      <w:r w:rsidRPr="003B3400">
        <w:rPr>
          <w:lang w:bidi="ar-SY"/>
        </w:rPr>
        <w:t>3</w:t>
      </w:r>
      <w:r w:rsidRPr="003B3400">
        <w:rPr>
          <w:rtl/>
        </w:rPr>
        <w:tab/>
        <w:t xml:space="preserve">ضمان أن يحدد المسؤولون عن </w:t>
      </w:r>
      <w:r w:rsidRPr="003B3400">
        <w:rPr>
          <w:rFonts w:hint="cs"/>
          <w:rtl/>
        </w:rPr>
        <w:t xml:space="preserve">محصلات </w:t>
      </w:r>
      <w:r w:rsidRPr="003B3400">
        <w:rPr>
          <w:rtl/>
          <w:lang w:bidi="ar-SY"/>
        </w:rPr>
        <w:t>قطاع تنمية الاتصالات</w:t>
      </w:r>
      <w:r w:rsidRPr="003B3400">
        <w:rPr>
          <w:rtl/>
        </w:rPr>
        <w:t xml:space="preserve"> </w:t>
      </w:r>
      <w:r w:rsidRPr="003B3400">
        <w:rPr>
          <w:rtl/>
          <w:lang w:bidi="ar-SY"/>
        </w:rPr>
        <w:t xml:space="preserve">في إطار الأولوية </w:t>
      </w:r>
      <w:proofErr w:type="spellStart"/>
      <w:r w:rsidRPr="003B3400">
        <w:rPr>
          <w:rtl/>
          <w:lang w:bidi="ar-SY"/>
        </w:rPr>
        <w:t>المو</w:t>
      </w:r>
      <w:r w:rsidRPr="003B3400">
        <w:rPr>
          <w:rFonts w:hint="cs"/>
          <w:rtl/>
          <w:lang w:bidi="ar-SY"/>
        </w:rPr>
        <w:t>ا</w:t>
      </w:r>
      <w:r w:rsidRPr="003B3400">
        <w:rPr>
          <w:rtl/>
          <w:lang w:bidi="ar-SY"/>
        </w:rPr>
        <w:t>ض</w:t>
      </w:r>
      <w:r w:rsidRPr="003B3400">
        <w:rPr>
          <w:rFonts w:hint="cs"/>
          <w:rtl/>
          <w:lang w:bidi="ar-SY"/>
        </w:rPr>
        <w:t>ي</w:t>
      </w:r>
      <w:r w:rsidRPr="003B3400">
        <w:rPr>
          <w:rtl/>
          <w:lang w:bidi="ar-SY"/>
        </w:rPr>
        <w:t>عية</w:t>
      </w:r>
      <w:proofErr w:type="spellEnd"/>
      <w:r w:rsidRPr="003B3400">
        <w:rPr>
          <w:rtl/>
          <w:lang w:bidi="ar-SY"/>
        </w:rPr>
        <w:t xml:space="preserve"> للبنية التحتية والخدمات الشاملة والآمنة</w:t>
      </w:r>
      <w:r w:rsidR="00CF3AE2">
        <w:rPr>
          <w:rFonts w:hint="cs"/>
          <w:rtl/>
          <w:lang w:bidi="ar-SY"/>
        </w:rPr>
        <w:t xml:space="preserve"> والمأمونة</w:t>
      </w:r>
      <w:r w:rsidRPr="003B3400">
        <w:rPr>
          <w:rtl/>
          <w:lang w:bidi="ar-SY"/>
        </w:rPr>
        <w:t xml:space="preserve"> للاتصالات/تكنولوجيا المعلومات </w:t>
      </w:r>
      <w:r w:rsidR="00B15750" w:rsidRPr="003B3400">
        <w:rPr>
          <w:rFonts w:hint="cs"/>
          <w:rtl/>
          <w:lang w:bidi="ar-SY"/>
        </w:rPr>
        <w:t>والاتصالات</w:t>
      </w:r>
      <w:r w:rsidRPr="003B3400">
        <w:rPr>
          <w:rtl/>
          <w:lang w:bidi="ar-EG"/>
        </w:rPr>
        <w:t xml:space="preserve"> في الخطة الاستراتيجية للاتحاد للفترة</w:t>
      </w:r>
      <w:r w:rsidRPr="003B3400">
        <w:rPr>
          <w:rFonts w:hint="cs"/>
          <w:rtl/>
          <w:lang w:bidi="ar-EG"/>
        </w:rPr>
        <w:t> </w:t>
      </w:r>
      <w:r w:rsidRPr="003B3400">
        <w:rPr>
          <w:rStyle w:val="Left-to-Right"/>
        </w:rPr>
        <w:t>2027</w:t>
      </w:r>
      <w:r w:rsidRPr="003B3400">
        <w:rPr>
          <w:rStyle w:val="Left-to-Right"/>
        </w:rPr>
        <w:noBreakHyphen/>
        <w:t>2024</w:t>
      </w:r>
      <w:r w:rsidRPr="003B3400">
        <w:rPr>
          <w:rtl/>
          <w:lang w:bidi="ar-EG"/>
        </w:rPr>
        <w:t>،</w:t>
      </w:r>
      <w:r w:rsidRPr="003B3400">
        <w:rPr>
          <w:rtl/>
          <w:lang w:bidi="ar-SY"/>
        </w:rPr>
        <w:t xml:space="preserve"> </w:t>
      </w:r>
      <w:r w:rsidRPr="003B3400">
        <w:rPr>
          <w:rtl/>
        </w:rPr>
        <w:t>متطلبات البلدان النامية وهيئات التنظيم لديها (على المستوى الإقليمي) بالنسبة إلى هذا القرار، والمساهمة في الدراسات حول هذا الموضوع والمشاركة بفعالية في أعمال لجان الدراسات المعنية بهذا الشأن في قطاعي الاتصالات الراديوية وتقييس الاتصالات، وتقديم مساهمات خطية عن نتائج أعمالهم بهذا الشأن مع أي مقترحات يرونها ضرورية إلى لجنة الدراسات</w:t>
      </w:r>
      <w:r w:rsidRPr="003B3400">
        <w:rPr>
          <w:rFonts w:hint="cs"/>
          <w:rtl/>
        </w:rPr>
        <w:t> </w:t>
      </w:r>
      <w:r w:rsidRPr="003B3400">
        <w:rPr>
          <w:lang w:val="es-ES_tradnl"/>
        </w:rPr>
        <w:t>2</w:t>
      </w:r>
      <w:r w:rsidRPr="003B3400">
        <w:rPr>
          <w:rtl/>
        </w:rPr>
        <w:t xml:space="preserve"> </w:t>
      </w:r>
      <w:r w:rsidRPr="003B3400">
        <w:rPr>
          <w:rFonts w:hint="cs"/>
          <w:rtl/>
        </w:rPr>
        <w:t>ب</w:t>
      </w:r>
      <w:r w:rsidRPr="003B3400">
        <w:rPr>
          <w:rtl/>
        </w:rPr>
        <w:t>قطاع تنمية</w:t>
      </w:r>
      <w:r w:rsidR="008C7270" w:rsidRPr="003B3400">
        <w:rPr>
          <w:rFonts w:hint="cs"/>
          <w:rtl/>
        </w:rPr>
        <w:t> </w:t>
      </w:r>
      <w:r w:rsidRPr="003B3400">
        <w:rPr>
          <w:rtl/>
        </w:rPr>
        <w:t>الاتصالات</w:t>
      </w:r>
      <w:r w:rsidRPr="003B3400">
        <w:rPr>
          <w:rtl/>
          <w:lang w:bidi="ar-SY"/>
        </w:rPr>
        <w:t>؛</w:t>
      </w:r>
    </w:p>
    <w:p w14:paraId="26470A10" w14:textId="77777777" w:rsidR="005A6BD1" w:rsidRPr="003B3400" w:rsidRDefault="005A6BD1" w:rsidP="005A6BD1">
      <w:pPr>
        <w:rPr>
          <w:rtl/>
        </w:rPr>
      </w:pPr>
      <w:r w:rsidRPr="003B3400">
        <w:rPr>
          <w:lang w:bidi="ar-SY"/>
        </w:rPr>
        <w:t>4</w:t>
      </w:r>
      <w:r w:rsidRPr="003B3400">
        <w:rPr>
          <w:rtl/>
        </w:rPr>
        <w:tab/>
      </w:r>
      <w:r w:rsidRPr="003B3400">
        <w:rPr>
          <w:rFonts w:hint="cs"/>
          <w:rtl/>
        </w:rPr>
        <w:t xml:space="preserve">تقديم المساعدة اللازمة إلى الدول الأعضاء، ولا سيما البلدان النامية، من خلال تزويدها بأساليب القياس اللازمة لتقييم التعرض البشري للمجالات </w:t>
      </w:r>
      <w:proofErr w:type="spellStart"/>
      <w:r w:rsidRPr="003B3400">
        <w:rPr>
          <w:rFonts w:hint="cs"/>
          <w:rtl/>
        </w:rPr>
        <w:t>الكهرمغنطيسية</w:t>
      </w:r>
      <w:proofErr w:type="spellEnd"/>
      <w:r w:rsidRPr="003B3400">
        <w:rPr>
          <w:rFonts w:hint="cs"/>
          <w:rtl/>
        </w:rPr>
        <w:t>، بما في ذلك أساليب إدارة المخاطر التي يتصورها الجمهور؛</w:t>
      </w:r>
    </w:p>
    <w:p w14:paraId="239835E0" w14:textId="77777777" w:rsidR="005A6BD1" w:rsidRPr="003B3400" w:rsidRDefault="005A6BD1" w:rsidP="005A6BD1">
      <w:pPr>
        <w:rPr>
          <w:rtl/>
        </w:rPr>
      </w:pPr>
      <w:r w:rsidRPr="003B3400">
        <w:t>5</w:t>
      </w:r>
      <w:r w:rsidRPr="003B3400">
        <w:rPr>
          <w:rtl/>
        </w:rPr>
        <w:tab/>
      </w:r>
      <w:r w:rsidRPr="003B3400">
        <w:rPr>
          <w:rFonts w:hint="eastAsia"/>
          <w:rtl/>
        </w:rPr>
        <w:t>تعزيز</w:t>
      </w:r>
      <w:r w:rsidRPr="003B3400">
        <w:rPr>
          <w:rtl/>
        </w:rPr>
        <w:t xml:space="preserve"> </w:t>
      </w:r>
      <w:r w:rsidRPr="003B3400">
        <w:rPr>
          <w:rFonts w:hint="eastAsia"/>
          <w:rtl/>
        </w:rPr>
        <w:t>تبادل</w:t>
      </w:r>
      <w:r w:rsidRPr="003B3400">
        <w:rPr>
          <w:rtl/>
        </w:rPr>
        <w:t xml:space="preserve"> </w:t>
      </w:r>
      <w:r w:rsidRPr="003B3400">
        <w:rPr>
          <w:rFonts w:hint="eastAsia"/>
          <w:rtl/>
        </w:rPr>
        <w:t>الخبرات</w:t>
      </w:r>
      <w:r w:rsidRPr="003B3400">
        <w:rPr>
          <w:rtl/>
        </w:rPr>
        <w:t xml:space="preserve"> </w:t>
      </w:r>
      <w:r w:rsidRPr="003B3400">
        <w:rPr>
          <w:rFonts w:hint="eastAsia"/>
          <w:rtl/>
        </w:rPr>
        <w:t>والممارسات الفضلى</w:t>
      </w:r>
      <w:r w:rsidRPr="003B3400">
        <w:rPr>
          <w:rtl/>
        </w:rPr>
        <w:t xml:space="preserve"> </w:t>
      </w:r>
      <w:r w:rsidRPr="003B3400">
        <w:rPr>
          <w:rFonts w:hint="eastAsia"/>
          <w:rtl/>
        </w:rPr>
        <w:t>المتصلة</w:t>
      </w:r>
      <w:r w:rsidRPr="003B3400">
        <w:rPr>
          <w:rtl/>
        </w:rPr>
        <w:t xml:space="preserve"> </w:t>
      </w:r>
      <w:r w:rsidRPr="003B3400">
        <w:rPr>
          <w:rFonts w:hint="eastAsia"/>
          <w:rtl/>
        </w:rPr>
        <w:t>بالتحديات</w:t>
      </w:r>
      <w:r w:rsidRPr="003B3400">
        <w:rPr>
          <w:rtl/>
        </w:rPr>
        <w:t xml:space="preserve"> </w:t>
      </w:r>
      <w:r w:rsidRPr="003B3400">
        <w:rPr>
          <w:rFonts w:hint="eastAsia"/>
          <w:rtl/>
        </w:rPr>
        <w:t>والفرص</w:t>
      </w:r>
      <w:r w:rsidRPr="003B3400">
        <w:rPr>
          <w:rtl/>
        </w:rPr>
        <w:t xml:space="preserve"> </w:t>
      </w:r>
      <w:r w:rsidRPr="003B3400">
        <w:rPr>
          <w:rFonts w:hint="eastAsia"/>
          <w:rtl/>
        </w:rPr>
        <w:t>الماثلة</w:t>
      </w:r>
      <w:r w:rsidRPr="003B3400">
        <w:rPr>
          <w:rtl/>
        </w:rPr>
        <w:t xml:space="preserve"> </w:t>
      </w:r>
      <w:r w:rsidRPr="003B3400">
        <w:rPr>
          <w:rFonts w:hint="eastAsia"/>
          <w:rtl/>
        </w:rPr>
        <w:t>أمام</w:t>
      </w:r>
      <w:r w:rsidRPr="003B3400">
        <w:rPr>
          <w:rtl/>
        </w:rPr>
        <w:t xml:space="preserve"> </w:t>
      </w:r>
      <w:r w:rsidRPr="003B3400">
        <w:rPr>
          <w:rFonts w:hint="eastAsia"/>
          <w:rtl/>
        </w:rPr>
        <w:t>وضع</w:t>
      </w:r>
      <w:r w:rsidRPr="003B3400">
        <w:rPr>
          <w:rtl/>
        </w:rPr>
        <w:t xml:space="preserve"> </w:t>
      </w:r>
      <w:r w:rsidRPr="003B3400">
        <w:rPr>
          <w:rFonts w:hint="eastAsia"/>
          <w:rtl/>
        </w:rPr>
        <w:t>لوائح</w:t>
      </w:r>
      <w:r w:rsidRPr="003B3400">
        <w:rPr>
          <w:rtl/>
        </w:rPr>
        <w:t xml:space="preserve"> </w:t>
      </w:r>
      <w:r w:rsidRPr="003B3400">
        <w:rPr>
          <w:rFonts w:hint="eastAsia"/>
          <w:rtl/>
        </w:rPr>
        <w:t>تنظيمية</w:t>
      </w:r>
      <w:r w:rsidRPr="003B3400">
        <w:rPr>
          <w:rtl/>
        </w:rPr>
        <w:t xml:space="preserve"> </w:t>
      </w:r>
      <w:r w:rsidRPr="003B3400">
        <w:rPr>
          <w:rFonts w:hint="eastAsia"/>
          <w:rtl/>
        </w:rPr>
        <w:t>تقنية</w:t>
      </w:r>
      <w:r w:rsidRPr="003B3400">
        <w:rPr>
          <w:rtl/>
        </w:rPr>
        <w:t xml:space="preserve"> </w:t>
      </w:r>
      <w:r w:rsidRPr="003B3400">
        <w:rPr>
          <w:rFonts w:hint="eastAsia"/>
          <w:rtl/>
        </w:rPr>
        <w:t>بشأن</w:t>
      </w:r>
      <w:r w:rsidRPr="003B3400">
        <w:rPr>
          <w:rtl/>
        </w:rPr>
        <w:t xml:space="preserve"> </w:t>
      </w:r>
      <w:r w:rsidRPr="003B3400">
        <w:rPr>
          <w:rFonts w:hint="eastAsia"/>
          <w:rtl/>
        </w:rPr>
        <w:t>اعتماد</w:t>
      </w:r>
      <w:r w:rsidRPr="003B3400">
        <w:rPr>
          <w:rtl/>
        </w:rPr>
        <w:t xml:space="preserve"> </w:t>
      </w:r>
      <w:r w:rsidRPr="003B3400">
        <w:rPr>
          <w:rFonts w:hint="eastAsia"/>
          <w:rtl/>
        </w:rPr>
        <w:t>حدود</w:t>
      </w:r>
      <w:r w:rsidRPr="003B3400">
        <w:rPr>
          <w:rFonts w:hint="cs"/>
          <w:rtl/>
        </w:rPr>
        <w:t xml:space="preserve"> للمستويات المرجعية</w:t>
      </w:r>
      <w:r w:rsidRPr="003B3400">
        <w:rPr>
          <w:rtl/>
        </w:rPr>
        <w:t xml:space="preserve"> </w:t>
      </w:r>
      <w:r w:rsidRPr="003B3400">
        <w:rPr>
          <w:rFonts w:hint="eastAsia"/>
          <w:rtl/>
        </w:rPr>
        <w:t>للتعرُّض</w:t>
      </w:r>
      <w:r w:rsidRPr="003B3400">
        <w:rPr>
          <w:rtl/>
        </w:rPr>
        <w:t xml:space="preserve"> </w:t>
      </w:r>
      <w:r w:rsidRPr="003B3400">
        <w:rPr>
          <w:rFonts w:hint="eastAsia"/>
          <w:rtl/>
        </w:rPr>
        <w:t>للإشعاع</w:t>
      </w:r>
      <w:r w:rsidRPr="003B3400">
        <w:rPr>
          <w:rtl/>
        </w:rPr>
        <w:t xml:space="preserve"> </w:t>
      </w:r>
      <w:proofErr w:type="spellStart"/>
      <w:r w:rsidRPr="003B3400">
        <w:rPr>
          <w:rFonts w:hint="eastAsia"/>
          <w:rtl/>
        </w:rPr>
        <w:t>الكهرمغنطيسي</w:t>
      </w:r>
      <w:proofErr w:type="spellEnd"/>
      <w:r w:rsidRPr="003B3400">
        <w:rPr>
          <w:rtl/>
        </w:rPr>
        <w:t xml:space="preserve"> </w:t>
      </w:r>
      <w:r w:rsidRPr="003B3400">
        <w:rPr>
          <w:rFonts w:hint="eastAsia"/>
          <w:rtl/>
        </w:rPr>
        <w:t>غير</w:t>
      </w:r>
      <w:r w:rsidRPr="003B3400">
        <w:rPr>
          <w:rtl/>
        </w:rPr>
        <w:t xml:space="preserve"> </w:t>
      </w:r>
      <w:r w:rsidRPr="003B3400">
        <w:rPr>
          <w:rFonts w:hint="eastAsia"/>
          <w:rtl/>
        </w:rPr>
        <w:t>المؤين</w:t>
      </w:r>
      <w:r w:rsidRPr="003B3400">
        <w:rPr>
          <w:rtl/>
        </w:rPr>
        <w:t xml:space="preserve"> </w:t>
      </w:r>
      <w:r w:rsidRPr="003B3400">
        <w:rPr>
          <w:rFonts w:hint="eastAsia"/>
          <w:rtl/>
        </w:rPr>
        <w:t>الصادر</w:t>
      </w:r>
      <w:r w:rsidRPr="003B3400">
        <w:rPr>
          <w:rtl/>
        </w:rPr>
        <w:t xml:space="preserve"> </w:t>
      </w:r>
      <w:r w:rsidRPr="003B3400">
        <w:rPr>
          <w:rFonts w:hint="eastAsia"/>
          <w:rtl/>
        </w:rPr>
        <w:t>عن</w:t>
      </w:r>
      <w:r w:rsidRPr="003B3400">
        <w:rPr>
          <w:rtl/>
        </w:rPr>
        <w:t xml:space="preserve"> </w:t>
      </w:r>
      <w:r w:rsidRPr="003B3400">
        <w:rPr>
          <w:rFonts w:hint="eastAsia"/>
          <w:rtl/>
        </w:rPr>
        <w:t>محطات</w:t>
      </w:r>
      <w:r w:rsidRPr="003B3400">
        <w:rPr>
          <w:rtl/>
        </w:rPr>
        <w:t xml:space="preserve"> </w:t>
      </w:r>
      <w:r w:rsidRPr="003B3400">
        <w:rPr>
          <w:rFonts w:hint="eastAsia"/>
          <w:rtl/>
        </w:rPr>
        <w:t>التردد</w:t>
      </w:r>
      <w:r w:rsidRPr="003B3400">
        <w:rPr>
          <w:rtl/>
        </w:rPr>
        <w:t xml:space="preserve"> </w:t>
      </w:r>
      <w:r w:rsidRPr="003B3400">
        <w:rPr>
          <w:rFonts w:hint="eastAsia"/>
          <w:rtl/>
        </w:rPr>
        <w:t>الراديوي،</w:t>
      </w:r>
      <w:r w:rsidRPr="003B3400">
        <w:rPr>
          <w:rtl/>
        </w:rPr>
        <w:t xml:space="preserve"> </w:t>
      </w:r>
      <w:r w:rsidRPr="003B3400">
        <w:rPr>
          <w:rFonts w:hint="eastAsia"/>
          <w:rtl/>
        </w:rPr>
        <w:t>ولمستويات</w:t>
      </w:r>
      <w:r w:rsidRPr="003B3400">
        <w:rPr>
          <w:rtl/>
        </w:rPr>
        <w:t xml:space="preserve"> </w:t>
      </w:r>
      <w:r w:rsidRPr="003B3400">
        <w:rPr>
          <w:rFonts w:hint="eastAsia"/>
          <w:rtl/>
        </w:rPr>
        <w:t>معدل</w:t>
      </w:r>
      <w:r w:rsidRPr="003B3400">
        <w:rPr>
          <w:rtl/>
        </w:rPr>
        <w:t xml:space="preserve"> </w:t>
      </w:r>
      <w:r w:rsidRPr="003B3400">
        <w:rPr>
          <w:rFonts w:hint="eastAsia"/>
          <w:rtl/>
        </w:rPr>
        <w:t>الامتصاص المحدّد؛</w:t>
      </w:r>
    </w:p>
    <w:p w14:paraId="21579C8E" w14:textId="77777777" w:rsidR="005A6BD1" w:rsidRPr="003B3400" w:rsidRDefault="005A6BD1" w:rsidP="005A6BD1">
      <w:pPr>
        <w:rPr>
          <w:rtl/>
        </w:rPr>
      </w:pPr>
      <w:r w:rsidRPr="003B3400">
        <w:t>6</w:t>
      </w:r>
      <w:r w:rsidRPr="003B3400">
        <w:tab/>
      </w:r>
      <w:r w:rsidRPr="003B3400">
        <w:rPr>
          <w:rFonts w:hint="cs"/>
          <w:rtl/>
        </w:rPr>
        <w:t xml:space="preserve">إقامة حوار ومواصلته بين جميع الأطراف المعنية التي تشمل المجتمع المدني والسلطات والصناعة والمجتمع العلمي والجمعيات والإعلام، بغية تقديم الدعم لقياس التعرّض البشري للمجالات </w:t>
      </w:r>
      <w:proofErr w:type="spellStart"/>
      <w:r w:rsidRPr="003B3400">
        <w:rPr>
          <w:rFonts w:hint="cs"/>
          <w:rtl/>
        </w:rPr>
        <w:t>الكهرمغنطيسية</w:t>
      </w:r>
      <w:proofErr w:type="spellEnd"/>
      <w:r w:rsidRPr="003B3400">
        <w:rPr>
          <w:rFonts w:hint="cs"/>
          <w:rtl/>
        </w:rPr>
        <w:t xml:space="preserve"> ولاعتماد إطار تنظيمي بشأن المستويات المرجعية لتعرّض الأشخاص استناداً إلى المواصفات التقنية التي تضعها الهيئات الدولية المتخصصة في مجال صحة البشر وحمايتهم من الإشعاع غير</w:t>
      </w:r>
      <w:r w:rsidRPr="003B3400">
        <w:rPr>
          <w:rFonts w:hint="eastAsia"/>
          <w:rtl/>
        </w:rPr>
        <w:t> </w:t>
      </w:r>
      <w:r w:rsidRPr="003B3400">
        <w:rPr>
          <w:rFonts w:hint="cs"/>
          <w:rtl/>
        </w:rPr>
        <w:t>المؤين؛</w:t>
      </w:r>
    </w:p>
    <w:p w14:paraId="3BA8F2FE" w14:textId="2A392E25" w:rsidR="00A51F75" w:rsidRPr="003B3400" w:rsidRDefault="00A51F75" w:rsidP="005A6BD1">
      <w:pPr>
        <w:rPr>
          <w:rtl/>
        </w:rPr>
      </w:pPr>
      <w:r w:rsidRPr="003B3400">
        <w:rPr>
          <w:rtl/>
        </w:rPr>
        <w:br w:type="page"/>
      </w:r>
    </w:p>
    <w:p w14:paraId="391DC6AF" w14:textId="6CC9A97E" w:rsidR="005A6BD1" w:rsidRPr="003B3400" w:rsidRDefault="005A6BD1" w:rsidP="005A6BD1">
      <w:pPr>
        <w:rPr>
          <w:color w:val="000000"/>
          <w:rtl/>
        </w:rPr>
      </w:pPr>
      <w:r w:rsidRPr="003B3400">
        <w:rPr>
          <w:rFonts w:cs="Calibri"/>
        </w:rPr>
        <w:lastRenderedPageBreak/>
        <w:t>7</w:t>
      </w:r>
      <w:r w:rsidRPr="003B3400">
        <w:rPr>
          <w:rtl/>
        </w:rPr>
        <w:tab/>
      </w:r>
      <w:r w:rsidRPr="003B3400">
        <w:rPr>
          <w:rFonts w:hint="eastAsia"/>
          <w:rtl/>
        </w:rPr>
        <w:t>تعزيز</w:t>
      </w:r>
      <w:r w:rsidRPr="003B3400">
        <w:rPr>
          <w:rtl/>
        </w:rPr>
        <w:t xml:space="preserve"> </w:t>
      </w:r>
      <w:r w:rsidRPr="003B3400">
        <w:rPr>
          <w:rFonts w:hint="eastAsia"/>
          <w:color w:val="000000"/>
          <w:rtl/>
        </w:rPr>
        <w:t>برمجية</w:t>
      </w:r>
      <w:r w:rsidRPr="003B3400">
        <w:rPr>
          <w:color w:val="000000"/>
          <w:rtl/>
        </w:rPr>
        <w:t xml:space="preserve"> </w:t>
      </w:r>
      <w:r w:rsidRPr="003B3400">
        <w:rPr>
          <w:rFonts w:hint="cs"/>
          <w:color w:val="000000"/>
          <w:rtl/>
        </w:rPr>
        <w:t xml:space="preserve">تقييم </w:t>
      </w:r>
      <w:r w:rsidRPr="003B3400">
        <w:rPr>
          <w:rFonts w:hint="eastAsia"/>
          <w:color w:val="000000"/>
          <w:rtl/>
        </w:rPr>
        <w:t>المجالات</w:t>
      </w:r>
      <w:r w:rsidRPr="003B3400">
        <w:rPr>
          <w:color w:val="000000"/>
          <w:rtl/>
        </w:rPr>
        <w:t xml:space="preserve"> </w:t>
      </w:r>
      <w:proofErr w:type="spellStart"/>
      <w:r w:rsidRPr="003B3400">
        <w:rPr>
          <w:rFonts w:hint="eastAsia"/>
          <w:color w:val="000000"/>
          <w:rtl/>
        </w:rPr>
        <w:t>الكهرمغنطيسية</w:t>
      </w:r>
      <w:proofErr w:type="spellEnd"/>
      <w:r w:rsidRPr="003B3400">
        <w:rPr>
          <w:color w:val="000000"/>
          <w:rtl/>
        </w:rPr>
        <w:t xml:space="preserve"> </w:t>
      </w:r>
      <w:r w:rsidRPr="003B3400">
        <w:rPr>
          <w:rFonts w:hint="eastAsia"/>
          <w:color w:val="000000"/>
          <w:rtl/>
        </w:rPr>
        <w:t>التي</w:t>
      </w:r>
      <w:r w:rsidRPr="003B3400">
        <w:rPr>
          <w:color w:val="000000"/>
          <w:rtl/>
        </w:rPr>
        <w:t xml:space="preserve"> </w:t>
      </w:r>
      <w:r w:rsidRPr="003B3400">
        <w:rPr>
          <w:rFonts w:hint="eastAsia"/>
          <w:color w:val="000000"/>
          <w:rtl/>
        </w:rPr>
        <w:t>تطبق</w:t>
      </w:r>
      <w:r w:rsidRPr="003B3400">
        <w:rPr>
          <w:color w:val="000000"/>
          <w:rtl/>
        </w:rPr>
        <w:t xml:space="preserve"> </w:t>
      </w:r>
      <w:r w:rsidRPr="003B3400">
        <w:rPr>
          <w:rFonts w:hint="eastAsia"/>
          <w:color w:val="000000"/>
          <w:rtl/>
        </w:rPr>
        <w:t>المنهجية</w:t>
      </w:r>
      <w:r w:rsidRPr="003B3400">
        <w:rPr>
          <w:color w:val="000000"/>
          <w:rtl/>
        </w:rPr>
        <w:t xml:space="preserve"> </w:t>
      </w:r>
      <w:r w:rsidRPr="003B3400">
        <w:rPr>
          <w:rFonts w:hint="eastAsia"/>
          <w:color w:val="000000"/>
          <w:rtl/>
        </w:rPr>
        <w:t>المبيَّنة</w:t>
      </w:r>
      <w:r w:rsidRPr="003B3400">
        <w:rPr>
          <w:color w:val="000000"/>
          <w:rtl/>
        </w:rPr>
        <w:t xml:space="preserve"> </w:t>
      </w:r>
      <w:r w:rsidRPr="003B3400">
        <w:rPr>
          <w:rFonts w:hint="eastAsia"/>
          <w:color w:val="000000"/>
          <w:rtl/>
        </w:rPr>
        <w:t>في</w:t>
      </w:r>
      <w:r w:rsidRPr="003B3400">
        <w:rPr>
          <w:color w:val="000000"/>
          <w:rtl/>
        </w:rPr>
        <w:t xml:space="preserve"> </w:t>
      </w:r>
      <w:r w:rsidRPr="003B3400">
        <w:rPr>
          <w:rFonts w:hint="eastAsia"/>
          <w:color w:val="000000"/>
          <w:rtl/>
        </w:rPr>
        <w:t>التوصية</w:t>
      </w:r>
      <w:r w:rsidRPr="003B3400">
        <w:rPr>
          <w:color w:val="000000"/>
          <w:rtl/>
        </w:rPr>
        <w:t xml:space="preserve"> </w:t>
      </w:r>
      <w:r w:rsidRPr="003B3400">
        <w:rPr>
          <w:color w:val="000000"/>
        </w:rPr>
        <w:t>ITU–T</w:t>
      </w:r>
      <w:r w:rsidR="005612C1" w:rsidRPr="003B3400">
        <w:rPr>
          <w:color w:val="000000"/>
        </w:rPr>
        <w:t> </w:t>
      </w:r>
      <w:r w:rsidRPr="003B3400">
        <w:rPr>
          <w:color w:val="000000"/>
        </w:rPr>
        <w:t>K.</w:t>
      </w:r>
      <w:r w:rsidRPr="003B3400">
        <w:rPr>
          <w:rFonts w:cs="Calibri"/>
          <w:color w:val="000000"/>
        </w:rPr>
        <w:t>70</w:t>
      </w:r>
      <w:r w:rsidRPr="003B3400">
        <w:rPr>
          <w:rFonts w:hint="cs"/>
          <w:rtl/>
        </w:rPr>
        <w:t xml:space="preserve">، لا سيما </w:t>
      </w:r>
      <w:r w:rsidRPr="003B3400">
        <w:rPr>
          <w:rtl/>
        </w:rPr>
        <w:t>حساب ال</w:t>
      </w:r>
      <w:r w:rsidRPr="003B3400">
        <w:rPr>
          <w:rFonts w:hint="cs"/>
          <w:rtl/>
        </w:rPr>
        <w:t>م</w:t>
      </w:r>
      <w:r w:rsidRPr="003B3400">
        <w:rPr>
          <w:rtl/>
        </w:rPr>
        <w:t>س</w:t>
      </w:r>
      <w:r w:rsidRPr="003B3400">
        <w:rPr>
          <w:rFonts w:hint="cs"/>
          <w:rtl/>
        </w:rPr>
        <w:t>ت</w:t>
      </w:r>
      <w:r w:rsidRPr="003B3400">
        <w:rPr>
          <w:rtl/>
        </w:rPr>
        <w:t>ويات الإجمالية للتعرض للترددات الراديوية على مقربة من هوائيات الإرسال</w:t>
      </w:r>
      <w:r w:rsidRPr="003B3400">
        <w:rPr>
          <w:rFonts w:hint="eastAsia"/>
          <w:color w:val="000000"/>
          <w:rtl/>
        </w:rPr>
        <w:t>؛</w:t>
      </w:r>
    </w:p>
    <w:p w14:paraId="465BEBE9" w14:textId="77777777" w:rsidR="005A6BD1" w:rsidRPr="003B3400" w:rsidRDefault="005A6BD1" w:rsidP="005A6BD1">
      <w:pPr>
        <w:rPr>
          <w:rtl/>
        </w:rPr>
      </w:pPr>
      <w:r w:rsidRPr="003B3400">
        <w:rPr>
          <w:rFonts w:cs="Calibri" w:hint="cs"/>
          <w:rtl/>
        </w:rPr>
        <w:t>8</w:t>
      </w:r>
      <w:r w:rsidRPr="003B3400">
        <w:rPr>
          <w:rtl/>
        </w:rPr>
        <w:tab/>
      </w:r>
      <w:r w:rsidRPr="003B3400">
        <w:rPr>
          <w:rFonts w:hint="cs"/>
          <w:rtl/>
        </w:rPr>
        <w:t xml:space="preserve">تنفيذ المشاريع </w:t>
      </w:r>
      <w:r w:rsidRPr="003B3400">
        <w:rPr>
          <w:rFonts w:hint="eastAsia"/>
          <w:rtl/>
        </w:rPr>
        <w:t>في</w:t>
      </w:r>
      <w:r w:rsidRPr="003B3400">
        <w:rPr>
          <w:rtl/>
        </w:rPr>
        <w:t xml:space="preserve"> </w:t>
      </w:r>
      <w:r w:rsidRPr="003B3400">
        <w:rPr>
          <w:rFonts w:hint="eastAsia"/>
          <w:rtl/>
        </w:rPr>
        <w:t>إطار</w:t>
      </w:r>
      <w:r w:rsidRPr="003B3400">
        <w:rPr>
          <w:rtl/>
        </w:rPr>
        <w:t xml:space="preserve"> </w:t>
      </w:r>
      <w:r w:rsidRPr="003B3400">
        <w:rPr>
          <w:rFonts w:hint="eastAsia"/>
          <w:rtl/>
        </w:rPr>
        <w:t>المنظومة</w:t>
      </w:r>
      <w:r w:rsidRPr="003B3400">
        <w:rPr>
          <w:rtl/>
        </w:rPr>
        <w:t xml:space="preserve"> </w:t>
      </w:r>
      <w:r w:rsidRPr="003B3400">
        <w:rPr>
          <w:rFonts w:hint="eastAsia"/>
          <w:rtl/>
        </w:rPr>
        <w:t>الإنمائية</w:t>
      </w:r>
      <w:r w:rsidRPr="003B3400">
        <w:rPr>
          <w:rtl/>
        </w:rPr>
        <w:t xml:space="preserve"> </w:t>
      </w:r>
      <w:r w:rsidRPr="003B3400">
        <w:rPr>
          <w:rFonts w:hint="eastAsia"/>
          <w:rtl/>
        </w:rPr>
        <w:t>للأمم</w:t>
      </w:r>
      <w:r w:rsidRPr="003B3400">
        <w:rPr>
          <w:rtl/>
        </w:rPr>
        <w:t xml:space="preserve"> </w:t>
      </w:r>
      <w:r w:rsidRPr="003B3400">
        <w:rPr>
          <w:rFonts w:hint="eastAsia"/>
          <w:rtl/>
        </w:rPr>
        <w:t>المتحدة</w:t>
      </w:r>
      <w:r w:rsidRPr="003B3400">
        <w:rPr>
          <w:rtl/>
        </w:rPr>
        <w:t xml:space="preserve"> </w:t>
      </w:r>
      <w:r w:rsidRPr="003B3400">
        <w:rPr>
          <w:rFonts w:hint="cs"/>
          <w:rtl/>
        </w:rPr>
        <w:t>من أجل الترتيبات التي تمولها المؤسسات المالية الدولية والوكالات المانحة لتسهيل تقييم الإشعاعات غير المؤينة والتحريات/البحوث في البلدان النامية؛</w:t>
      </w:r>
    </w:p>
    <w:p w14:paraId="4F76164C" w14:textId="77777777" w:rsidR="005A6BD1" w:rsidRPr="003B3400" w:rsidRDefault="005A6BD1" w:rsidP="005A6BD1">
      <w:pPr>
        <w:rPr>
          <w:rtl/>
        </w:rPr>
      </w:pPr>
      <w:r w:rsidRPr="003B3400">
        <w:rPr>
          <w:rFonts w:hint="cs"/>
          <w:rtl/>
        </w:rPr>
        <w:t>9</w:t>
      </w:r>
      <w:r w:rsidRPr="003B3400">
        <w:rPr>
          <w:rtl/>
        </w:rPr>
        <w:tab/>
        <w:t xml:space="preserve">‏مواصلة التعاون مع قطاعي تقييس الاتصالات والاتصالات الراديوية في وضع مبادئ توجيهية بشأن تقييم التعرض البشري للمجالات </w:t>
      </w:r>
      <w:proofErr w:type="spellStart"/>
      <w:r w:rsidRPr="003B3400">
        <w:rPr>
          <w:rtl/>
        </w:rPr>
        <w:t>الكهرمغنطيسية</w:t>
      </w:r>
      <w:proofErr w:type="spellEnd"/>
      <w:r w:rsidRPr="003B3400">
        <w:rPr>
          <w:rtl/>
        </w:rPr>
        <w:t xml:space="preserve"> من جميع أنواع مصادر الاتصالات/تكنولوجيا المعلومات والاتصالات، خاصة التكنولوجيات الناشئة</w:t>
      </w:r>
      <w:r w:rsidRPr="003B3400">
        <w:rPr>
          <w:cs/>
        </w:rPr>
        <w:t>‎</w:t>
      </w:r>
      <w:r w:rsidRPr="003B3400">
        <w:rPr>
          <w:rFonts w:hint="cs"/>
          <w:rtl/>
        </w:rPr>
        <w:t>،</w:t>
      </w:r>
    </w:p>
    <w:p w14:paraId="0042347C" w14:textId="301FA4EB" w:rsidR="005A6BD1" w:rsidRPr="003B3400" w:rsidRDefault="005A6BD1" w:rsidP="005A6BD1">
      <w:pPr>
        <w:pStyle w:val="Call"/>
        <w:keepLines/>
        <w:rPr>
          <w:rtl/>
          <w:lang w:bidi="ar-EG"/>
        </w:rPr>
      </w:pPr>
      <w:r w:rsidRPr="003B3400">
        <w:rPr>
          <w:rFonts w:hint="cs"/>
          <w:rtl/>
        </w:rPr>
        <w:t>يدعو</w:t>
      </w:r>
      <w:r w:rsidRPr="003B3400">
        <w:rPr>
          <w:rtl/>
        </w:rPr>
        <w:t xml:space="preserve"> لجنة الدراسات </w:t>
      </w:r>
      <w:r w:rsidRPr="003B3400">
        <w:t>2</w:t>
      </w:r>
      <w:r w:rsidRPr="003B3400">
        <w:rPr>
          <w:rFonts w:hint="cs"/>
          <w:rtl/>
        </w:rPr>
        <w:t xml:space="preserve"> بقطاع تنمية الاتصالات</w:t>
      </w:r>
      <w:r w:rsidR="008C7270" w:rsidRPr="003B3400">
        <w:rPr>
          <w:rFonts w:hint="cs"/>
          <w:rtl/>
        </w:rPr>
        <w:t xml:space="preserve"> بالاتحاد</w:t>
      </w:r>
    </w:p>
    <w:p w14:paraId="06E4287B" w14:textId="418ABD2B" w:rsidR="005A6BD1" w:rsidRPr="003B3400" w:rsidRDefault="005A6BD1" w:rsidP="005A6BD1">
      <w:pPr>
        <w:keepNext/>
        <w:keepLines/>
        <w:rPr>
          <w:lang w:bidi="ar-SY"/>
        </w:rPr>
      </w:pPr>
      <w:r w:rsidRPr="003B3400">
        <w:rPr>
          <w:rtl/>
        </w:rPr>
        <w:t xml:space="preserve">في إطار </w:t>
      </w:r>
      <w:r w:rsidRPr="003B3400">
        <w:rPr>
          <w:rFonts w:hint="cs"/>
          <w:rtl/>
        </w:rPr>
        <w:t xml:space="preserve">مسائل الدراسة المسندة إليها، </w:t>
      </w:r>
      <w:r w:rsidRPr="003B3400">
        <w:rPr>
          <w:rtl/>
        </w:rPr>
        <w:t xml:space="preserve">بالتعاون مع لجنة الدراسات </w:t>
      </w:r>
      <w:r w:rsidRPr="003B3400">
        <w:rPr>
          <w:lang w:bidi="ar-SY"/>
        </w:rPr>
        <w:t>5</w:t>
      </w:r>
      <w:r w:rsidRPr="003B3400">
        <w:rPr>
          <w:rtl/>
        </w:rPr>
        <w:t xml:space="preserve"> </w:t>
      </w:r>
      <w:r w:rsidRPr="003B3400">
        <w:rPr>
          <w:rFonts w:hint="cs"/>
          <w:rtl/>
        </w:rPr>
        <w:t>ب</w:t>
      </w:r>
      <w:r w:rsidRPr="003B3400">
        <w:rPr>
          <w:rtl/>
        </w:rPr>
        <w:t>قطاع تقييس الاتصالات ولجان الدراسات</w:t>
      </w:r>
      <w:r w:rsidRPr="003B3400">
        <w:rPr>
          <w:rFonts w:hint="cs"/>
          <w:rtl/>
        </w:rPr>
        <w:t> </w:t>
      </w:r>
      <w:r w:rsidRPr="003B3400">
        <w:rPr>
          <w:lang w:bidi="ar-SY"/>
        </w:rPr>
        <w:t>1</w:t>
      </w:r>
      <w:r w:rsidRPr="003B3400">
        <w:rPr>
          <w:rtl/>
        </w:rPr>
        <w:t xml:space="preserve"> </w:t>
      </w:r>
      <w:r w:rsidRPr="003B3400">
        <w:rPr>
          <w:rFonts w:hint="cs"/>
          <w:rtl/>
        </w:rPr>
        <w:t>و</w:t>
      </w:r>
      <w:r w:rsidRPr="003B3400">
        <w:t>4</w:t>
      </w:r>
      <w:r w:rsidRPr="003B3400">
        <w:rPr>
          <w:rFonts w:hint="cs"/>
          <w:rtl/>
        </w:rPr>
        <w:t xml:space="preserve"> </w:t>
      </w:r>
      <w:r w:rsidRPr="003B3400">
        <w:rPr>
          <w:rtl/>
        </w:rPr>
        <w:t>و</w:t>
      </w:r>
      <w:r w:rsidRPr="003B3400">
        <w:rPr>
          <w:lang w:bidi="ar-SY"/>
        </w:rPr>
        <w:t>5</w:t>
      </w:r>
      <w:r w:rsidRPr="003B3400">
        <w:rPr>
          <w:rtl/>
        </w:rPr>
        <w:t xml:space="preserve"> و</w:t>
      </w:r>
      <w:r w:rsidRPr="003B3400">
        <w:rPr>
          <w:lang w:bidi="ar-SY"/>
        </w:rPr>
        <w:t>6</w:t>
      </w:r>
      <w:r w:rsidRPr="003B3400">
        <w:rPr>
          <w:rtl/>
        </w:rPr>
        <w:t xml:space="preserve"> </w:t>
      </w:r>
      <w:r w:rsidRPr="003B3400">
        <w:rPr>
          <w:rFonts w:hint="cs"/>
          <w:rtl/>
        </w:rPr>
        <w:t>ب</w:t>
      </w:r>
      <w:r w:rsidRPr="003B3400">
        <w:rPr>
          <w:rtl/>
        </w:rPr>
        <w:t>قطاع الاتصالات الراديوية</w:t>
      </w:r>
      <w:r w:rsidRPr="003B3400">
        <w:rPr>
          <w:rFonts w:hint="cs"/>
          <w:rtl/>
        </w:rPr>
        <w:t xml:space="preserve"> فيما يعني كل منها، لتحقيق</w:t>
      </w:r>
      <w:r w:rsidRPr="003B3400">
        <w:rPr>
          <w:rtl/>
        </w:rPr>
        <w:t xml:space="preserve"> الأهداف التالية:</w:t>
      </w:r>
    </w:p>
    <w:p w14:paraId="79F1A955" w14:textId="45B0A2D4" w:rsidR="005A6BD1" w:rsidRPr="003B3400" w:rsidRDefault="00505EE2" w:rsidP="005A6BD1">
      <w:pPr>
        <w:pStyle w:val="enumlev10"/>
        <w:rPr>
          <w:rtl/>
        </w:rPr>
      </w:pPr>
      <w:r w:rsidRPr="003B3400">
        <w:rPr>
          <w:lang w:val="en-US"/>
        </w:rPr>
        <w:t>'1'</w:t>
      </w:r>
      <w:r w:rsidR="005A6BD1" w:rsidRPr="003B3400">
        <w:rPr>
          <w:rtl/>
        </w:rPr>
        <w:tab/>
      </w:r>
      <w:r w:rsidR="005A6BD1" w:rsidRPr="003B3400">
        <w:rPr>
          <w:rFonts w:hint="eastAsia"/>
          <w:rtl/>
        </w:rPr>
        <w:t>تحديث</w:t>
      </w:r>
      <w:r w:rsidR="005A6BD1" w:rsidRPr="003B3400">
        <w:rPr>
          <w:rtl/>
        </w:rPr>
        <w:t xml:space="preserve"> </w:t>
      </w:r>
      <w:r w:rsidR="005A6BD1" w:rsidRPr="003B3400">
        <w:rPr>
          <w:rFonts w:hint="eastAsia"/>
          <w:rtl/>
        </w:rPr>
        <w:t>دليل</w:t>
      </w:r>
      <w:r w:rsidR="005A6BD1" w:rsidRPr="003B3400">
        <w:rPr>
          <w:rFonts w:hint="cs"/>
          <w:rtl/>
        </w:rPr>
        <w:t xml:space="preserve"> الاتحاد</w:t>
      </w:r>
      <w:r w:rsidR="005A6BD1" w:rsidRPr="003B3400">
        <w:rPr>
          <w:rtl/>
        </w:rPr>
        <w:t xml:space="preserve"> </w:t>
      </w:r>
      <w:r w:rsidR="005A6BD1" w:rsidRPr="003B3400">
        <w:rPr>
          <w:rFonts w:hint="eastAsia"/>
          <w:rtl/>
        </w:rPr>
        <w:t>الخاص</w:t>
      </w:r>
      <w:r w:rsidR="005A6BD1" w:rsidRPr="003B3400">
        <w:rPr>
          <w:rtl/>
        </w:rPr>
        <w:t xml:space="preserve"> </w:t>
      </w:r>
      <w:r w:rsidR="005A6BD1" w:rsidRPr="003B3400">
        <w:rPr>
          <w:rFonts w:hint="eastAsia"/>
          <w:rtl/>
        </w:rPr>
        <w:t>بالمجالات</w:t>
      </w:r>
      <w:r w:rsidR="005A6BD1" w:rsidRPr="003B3400">
        <w:rPr>
          <w:rtl/>
        </w:rPr>
        <w:t xml:space="preserve"> </w:t>
      </w:r>
      <w:proofErr w:type="spellStart"/>
      <w:r w:rsidR="005A6BD1" w:rsidRPr="003B3400">
        <w:rPr>
          <w:rFonts w:hint="eastAsia"/>
          <w:rtl/>
        </w:rPr>
        <w:t>الكهرمغنطيسية</w:t>
      </w:r>
      <w:proofErr w:type="spellEnd"/>
      <w:r w:rsidR="005A6BD1" w:rsidRPr="003B3400">
        <w:rPr>
          <w:rFonts w:hint="cs"/>
          <w:rtl/>
        </w:rPr>
        <w:t xml:space="preserve"> والتطبيق المتنقل، بما في ذلك تقديم معلومات عن مختلف </w:t>
      </w:r>
      <w:r w:rsidR="005A6BD1" w:rsidRPr="003B3400">
        <w:rPr>
          <w:rtl/>
        </w:rPr>
        <w:t xml:space="preserve">معدات/مصادر المجالات </w:t>
      </w:r>
      <w:proofErr w:type="spellStart"/>
      <w:r w:rsidR="005A6BD1" w:rsidRPr="003B3400">
        <w:rPr>
          <w:rtl/>
        </w:rPr>
        <w:t>الكهرمغنطيسية</w:t>
      </w:r>
      <w:proofErr w:type="spellEnd"/>
      <w:r w:rsidR="005A6BD1" w:rsidRPr="003B3400">
        <w:rPr>
          <w:rFonts w:hint="cs"/>
          <w:rtl/>
        </w:rPr>
        <w:t xml:space="preserve"> اللاسلكية،</w:t>
      </w:r>
      <w:r w:rsidR="005A6BD1" w:rsidRPr="003B3400">
        <w:rPr>
          <w:rtl/>
        </w:rPr>
        <w:t xml:space="preserve"> </w:t>
      </w:r>
      <w:r w:rsidR="005A6BD1" w:rsidRPr="003B3400">
        <w:rPr>
          <w:rFonts w:hint="cs"/>
          <w:rtl/>
        </w:rPr>
        <w:t xml:space="preserve">وتوفير </w:t>
      </w:r>
      <w:r w:rsidR="005A6BD1" w:rsidRPr="003B3400">
        <w:rPr>
          <w:rFonts w:hint="eastAsia"/>
          <w:rtl/>
        </w:rPr>
        <w:t>إرشادات</w:t>
      </w:r>
      <w:r w:rsidR="005A6BD1" w:rsidRPr="003B3400">
        <w:rPr>
          <w:rtl/>
        </w:rPr>
        <w:t xml:space="preserve"> </w:t>
      </w:r>
      <w:r w:rsidR="005A6BD1" w:rsidRPr="003B3400">
        <w:rPr>
          <w:rFonts w:hint="eastAsia"/>
          <w:rtl/>
        </w:rPr>
        <w:t>بشأن</w:t>
      </w:r>
      <w:r w:rsidR="005A6BD1" w:rsidRPr="003B3400">
        <w:rPr>
          <w:rFonts w:hint="cs"/>
          <w:rtl/>
        </w:rPr>
        <w:t xml:space="preserve"> تنفيذه</w:t>
      </w:r>
      <w:r w:rsidR="005A6BD1" w:rsidRPr="003B3400">
        <w:rPr>
          <w:rFonts w:hint="eastAsia"/>
          <w:rtl/>
        </w:rPr>
        <w:t>،</w:t>
      </w:r>
      <w:r w:rsidR="005A6BD1" w:rsidRPr="003B3400">
        <w:rPr>
          <w:rtl/>
        </w:rPr>
        <w:t xml:space="preserve"> </w:t>
      </w:r>
      <w:r w:rsidR="005A6BD1" w:rsidRPr="003B3400">
        <w:rPr>
          <w:rFonts w:hint="eastAsia"/>
          <w:rtl/>
        </w:rPr>
        <w:t>واعتبار</w:t>
      </w:r>
      <w:r w:rsidR="005A6BD1" w:rsidRPr="003B3400">
        <w:rPr>
          <w:rFonts w:hint="cs"/>
          <w:rtl/>
        </w:rPr>
        <w:t> </w:t>
      </w:r>
      <w:r w:rsidR="005A6BD1" w:rsidRPr="003B3400">
        <w:rPr>
          <w:rFonts w:hint="eastAsia"/>
          <w:rtl/>
        </w:rPr>
        <w:t>ذلك</w:t>
      </w:r>
      <w:r w:rsidR="005A6BD1" w:rsidRPr="003B3400">
        <w:rPr>
          <w:rtl/>
        </w:rPr>
        <w:t xml:space="preserve"> </w:t>
      </w:r>
      <w:r w:rsidR="005A6BD1" w:rsidRPr="003B3400">
        <w:rPr>
          <w:rFonts w:hint="eastAsia"/>
          <w:rtl/>
        </w:rPr>
        <w:t>أولوية</w:t>
      </w:r>
      <w:r w:rsidR="005A6BD1" w:rsidRPr="003B3400">
        <w:rPr>
          <w:rtl/>
        </w:rPr>
        <w:t xml:space="preserve"> </w:t>
      </w:r>
      <w:r w:rsidR="005A6BD1" w:rsidRPr="003B3400">
        <w:rPr>
          <w:rFonts w:hint="eastAsia"/>
          <w:rtl/>
        </w:rPr>
        <w:t>عليا؛</w:t>
      </w:r>
    </w:p>
    <w:p w14:paraId="46FA285E" w14:textId="0D2C30B5" w:rsidR="005A6BD1" w:rsidRPr="003B3400" w:rsidRDefault="00505EE2" w:rsidP="005A6BD1">
      <w:pPr>
        <w:pStyle w:val="enumlev10"/>
        <w:rPr>
          <w:rtl/>
        </w:rPr>
      </w:pPr>
      <w:r w:rsidRPr="003B3400">
        <w:rPr>
          <w:lang w:val="en-US"/>
        </w:rPr>
        <w:t>'2'</w:t>
      </w:r>
      <w:r w:rsidR="005A6BD1" w:rsidRPr="003B3400">
        <w:rPr>
          <w:rtl/>
        </w:rPr>
        <w:tab/>
        <w:t xml:space="preserve">المساهمة في تنظيم حلقات دراسية </w:t>
      </w:r>
      <w:r w:rsidR="005A6BD1" w:rsidRPr="003B3400">
        <w:rPr>
          <w:rFonts w:hint="cs"/>
          <w:rtl/>
        </w:rPr>
        <w:t xml:space="preserve">أو ورش عمل أو دورات تدريبية </w:t>
      </w:r>
      <w:r w:rsidR="005A6BD1" w:rsidRPr="003B3400">
        <w:rPr>
          <w:rtl/>
        </w:rPr>
        <w:t>حول</w:t>
      </w:r>
      <w:r w:rsidR="005A6BD1" w:rsidRPr="003B3400">
        <w:rPr>
          <w:rFonts w:hint="cs"/>
          <w:rtl/>
        </w:rPr>
        <w:t xml:space="preserve"> قضايا التعرض البشري للمجالات </w:t>
      </w:r>
      <w:proofErr w:type="spellStart"/>
      <w:r w:rsidR="005A6BD1" w:rsidRPr="003B3400">
        <w:rPr>
          <w:rFonts w:hint="cs"/>
          <w:rtl/>
        </w:rPr>
        <w:t>الكهرمغنطيسية</w:t>
      </w:r>
      <w:proofErr w:type="spellEnd"/>
      <w:r w:rsidR="005A6BD1" w:rsidRPr="003B3400">
        <w:rPr>
          <w:rtl/>
        </w:rPr>
        <w:t>؛</w:t>
      </w:r>
    </w:p>
    <w:p w14:paraId="05EB6A81" w14:textId="2BF4FE18" w:rsidR="005A6BD1" w:rsidRPr="003B3400" w:rsidRDefault="00505EE2" w:rsidP="005A6BD1">
      <w:pPr>
        <w:pStyle w:val="enumlev10"/>
        <w:rPr>
          <w:rtl/>
        </w:rPr>
      </w:pPr>
      <w:r w:rsidRPr="003B3400">
        <w:rPr>
          <w:lang w:val="en-US"/>
        </w:rPr>
        <w:t>'3'</w:t>
      </w:r>
      <w:r w:rsidR="005A6BD1" w:rsidRPr="003B3400">
        <w:rPr>
          <w:rtl/>
        </w:rPr>
        <w:tab/>
      </w:r>
      <w:r w:rsidR="005A6BD1" w:rsidRPr="003B3400">
        <w:rPr>
          <w:rFonts w:hint="cs"/>
          <w:rtl/>
        </w:rPr>
        <w:t xml:space="preserve">ضمان التوزيع الواسع لمنشورات الاتحاد ومؤلفاته بشأن القضايا المتعلقة بالمجالات </w:t>
      </w:r>
      <w:proofErr w:type="spellStart"/>
      <w:r w:rsidR="005A6BD1" w:rsidRPr="003B3400">
        <w:rPr>
          <w:rFonts w:hint="cs"/>
          <w:rtl/>
        </w:rPr>
        <w:t>الكهرمغنطيسية</w:t>
      </w:r>
      <w:proofErr w:type="spellEnd"/>
      <w:r w:rsidR="005A6BD1" w:rsidRPr="003B3400">
        <w:rPr>
          <w:rFonts w:hint="cs"/>
          <w:rtl/>
        </w:rPr>
        <w:t>، بالتعاون مع قطاع الاتصالات الراديوية وقطاع تقييس الاتصالات؛</w:t>
      </w:r>
    </w:p>
    <w:p w14:paraId="33618DDD" w14:textId="4467E8F3" w:rsidR="005A6BD1" w:rsidRPr="003B3400" w:rsidRDefault="00505EE2" w:rsidP="005A6BD1">
      <w:pPr>
        <w:pStyle w:val="enumlev10"/>
        <w:rPr>
          <w:rtl/>
        </w:rPr>
      </w:pPr>
      <w:r w:rsidRPr="003B3400">
        <w:rPr>
          <w:lang w:val="en-US"/>
        </w:rPr>
        <w:t>'4'</w:t>
      </w:r>
      <w:r w:rsidR="005A6BD1" w:rsidRPr="003B3400">
        <w:rPr>
          <w:rtl/>
        </w:rPr>
        <w:tab/>
        <w:t>مواصلة التعاون مع منظمة الصحة العالمية</w:t>
      </w:r>
      <w:r w:rsidR="005A6BD1" w:rsidRPr="003B3400">
        <w:rPr>
          <w:rFonts w:hint="cs"/>
          <w:rtl/>
        </w:rPr>
        <w:t xml:space="preserve"> </w:t>
      </w:r>
      <w:r w:rsidR="005A6BD1" w:rsidRPr="003B3400">
        <w:t>(WHO)</w:t>
      </w:r>
      <w:r w:rsidR="005A6BD1" w:rsidRPr="003B3400">
        <w:rPr>
          <w:rFonts w:hint="cs"/>
          <w:rtl/>
        </w:rPr>
        <w:t xml:space="preserve"> </w:t>
      </w:r>
      <w:r w:rsidR="005A6BD1" w:rsidRPr="003B3400">
        <w:rPr>
          <w:rtl/>
        </w:rPr>
        <w:t>واللجنة الدولية للحماية من الإشعاع غير المؤين</w:t>
      </w:r>
      <w:r w:rsidR="005A6BD1" w:rsidRPr="003B3400">
        <w:rPr>
          <w:rFonts w:hint="cs"/>
          <w:rtl/>
        </w:rPr>
        <w:t xml:space="preserve"> </w:t>
      </w:r>
      <w:r w:rsidR="005A6BD1" w:rsidRPr="003B3400">
        <w:t>(ICNIRP)</w:t>
      </w:r>
      <w:r w:rsidR="005A6BD1" w:rsidRPr="003B3400">
        <w:rPr>
          <w:rFonts w:hint="cs"/>
          <w:rtl/>
        </w:rPr>
        <w:t xml:space="preserve"> ومعهد مهندسي الكهرباء والإلكترونيات </w:t>
      </w:r>
      <w:r w:rsidR="005A6BD1" w:rsidRPr="003B3400">
        <w:t>(IEEE)</w:t>
      </w:r>
      <w:r w:rsidR="005A6BD1" w:rsidRPr="003B3400">
        <w:rPr>
          <w:rFonts w:hint="cs"/>
          <w:rtl/>
        </w:rPr>
        <w:t xml:space="preserve"> والمنظمات الدولية الأخرى ذات الصلة بشأن </w:t>
      </w:r>
      <w:r w:rsidR="005A6BD1" w:rsidRPr="003B3400">
        <w:rPr>
          <w:rtl/>
        </w:rPr>
        <w:t xml:space="preserve">مبادئ توجيهية وحدود للتعرض البشري للمجالات </w:t>
      </w:r>
      <w:proofErr w:type="spellStart"/>
      <w:r w:rsidR="005A6BD1" w:rsidRPr="003B3400">
        <w:rPr>
          <w:rtl/>
        </w:rPr>
        <w:t>الكهرمغنطيسية</w:t>
      </w:r>
      <w:proofErr w:type="spellEnd"/>
      <w:r w:rsidR="005A6BD1" w:rsidRPr="003B3400">
        <w:rPr>
          <w:rFonts w:hint="cs"/>
          <w:rtl/>
        </w:rPr>
        <w:t xml:space="preserve">، وزيادة </w:t>
      </w:r>
      <w:r w:rsidR="005A6BD1" w:rsidRPr="003B3400">
        <w:rPr>
          <w:rtl/>
        </w:rPr>
        <w:t>التوعية و</w:t>
      </w:r>
      <w:r w:rsidR="005A6BD1" w:rsidRPr="003B3400">
        <w:rPr>
          <w:rFonts w:hint="cs"/>
          <w:rtl/>
        </w:rPr>
        <w:t xml:space="preserve">نشر </w:t>
      </w:r>
      <w:r w:rsidR="005A6BD1" w:rsidRPr="003B3400">
        <w:rPr>
          <w:rtl/>
        </w:rPr>
        <w:t>المعلومات بين الأعضاء والجمهور</w:t>
      </w:r>
      <w:r w:rsidR="005A6BD1" w:rsidRPr="003B3400">
        <w:rPr>
          <w:rFonts w:hint="cs"/>
          <w:rtl/>
        </w:rPr>
        <w:t xml:space="preserve"> </w:t>
      </w:r>
      <w:r w:rsidR="005A6BD1" w:rsidRPr="003B3400">
        <w:rPr>
          <w:rtl/>
        </w:rPr>
        <w:t xml:space="preserve">فيما يتعلق بالتعرض البشري للمجالات </w:t>
      </w:r>
      <w:proofErr w:type="spellStart"/>
      <w:r w:rsidR="005A6BD1" w:rsidRPr="003B3400">
        <w:rPr>
          <w:rtl/>
        </w:rPr>
        <w:t>الكهرمغنطيسية</w:t>
      </w:r>
      <w:proofErr w:type="spellEnd"/>
      <w:r w:rsidR="005A6BD1" w:rsidRPr="003B3400">
        <w:rPr>
          <w:rFonts w:hint="cs"/>
          <w:rtl/>
        </w:rPr>
        <w:t>،</w:t>
      </w:r>
    </w:p>
    <w:p w14:paraId="3019175A" w14:textId="4E754E54" w:rsidR="00A51F75" w:rsidRPr="003B3400" w:rsidRDefault="00A51F75" w:rsidP="00A51F75">
      <w:pPr>
        <w:rPr>
          <w:rtl/>
        </w:rPr>
      </w:pPr>
      <w:r w:rsidRPr="003B3400">
        <w:rPr>
          <w:rtl/>
        </w:rPr>
        <w:br w:type="page"/>
      </w:r>
    </w:p>
    <w:p w14:paraId="5962D70B" w14:textId="77777777" w:rsidR="005A6BD1" w:rsidRPr="003B3400" w:rsidRDefault="005A6BD1" w:rsidP="005A6BD1">
      <w:pPr>
        <w:pStyle w:val="Call"/>
        <w:rPr>
          <w:rtl/>
        </w:rPr>
      </w:pPr>
      <w:r w:rsidRPr="003B3400">
        <w:rPr>
          <w:rFonts w:hint="cs"/>
          <w:rtl/>
        </w:rPr>
        <w:lastRenderedPageBreak/>
        <w:t>يدعو الدول الأعضاء</w:t>
      </w:r>
      <w:r w:rsidRPr="003B3400">
        <w:rPr>
          <w:rtl/>
        </w:rPr>
        <w:t xml:space="preserve"> إلى</w:t>
      </w:r>
    </w:p>
    <w:p w14:paraId="3FE0A0D4" w14:textId="77777777" w:rsidR="005A6BD1" w:rsidRPr="003B3400" w:rsidRDefault="005A6BD1" w:rsidP="005A6BD1">
      <w:pPr>
        <w:rPr>
          <w:rtl/>
        </w:rPr>
      </w:pPr>
      <w:r w:rsidRPr="003B3400">
        <w:t>1</w:t>
      </w:r>
      <w:r w:rsidRPr="003B3400">
        <w:rPr>
          <w:rtl/>
        </w:rPr>
        <w:tab/>
        <w:t xml:space="preserve">إجراء استعراض دوري لأداء المشغلين </w:t>
      </w:r>
      <w:r w:rsidRPr="003B3400">
        <w:rPr>
          <w:rFonts w:hint="cs"/>
          <w:rtl/>
        </w:rPr>
        <w:t xml:space="preserve">ومصنعي الأجهزة المتنقلة </w:t>
      </w:r>
      <w:r w:rsidRPr="003B3400">
        <w:rPr>
          <w:rtl/>
        </w:rPr>
        <w:t xml:space="preserve">وأجهزة </w:t>
      </w:r>
      <w:r w:rsidRPr="003B3400">
        <w:rPr>
          <w:rFonts w:hint="cs"/>
          <w:rtl/>
          <w:lang w:val="de-CH"/>
        </w:rPr>
        <w:t>الترددات الراديوية</w:t>
      </w:r>
      <w:r w:rsidRPr="003B3400">
        <w:rPr>
          <w:rFonts w:hint="cs"/>
          <w:rtl/>
          <w:lang w:val="fr-CH" w:bidi="ar-SY"/>
        </w:rPr>
        <w:t xml:space="preserve">/إنترنت الأشياء </w:t>
      </w:r>
      <w:r w:rsidRPr="003B3400">
        <w:rPr>
          <w:rtl/>
        </w:rPr>
        <w:t>القابلة للارتداء الأخرى</w:t>
      </w:r>
      <w:r w:rsidRPr="003B3400">
        <w:rPr>
          <w:rFonts w:hint="cs"/>
          <w:rtl/>
        </w:rPr>
        <w:t xml:space="preserve"> في </w:t>
      </w:r>
      <w:r w:rsidRPr="003B3400">
        <w:rPr>
          <w:rtl/>
        </w:rPr>
        <w:t xml:space="preserve">هذا المجال </w:t>
      </w:r>
      <w:r w:rsidRPr="003B3400">
        <w:rPr>
          <w:rFonts w:hint="cs"/>
          <w:rtl/>
        </w:rPr>
        <w:t xml:space="preserve">للتحقق من امتثالهم </w:t>
      </w:r>
      <w:r w:rsidRPr="003B3400">
        <w:rPr>
          <w:rtl/>
        </w:rPr>
        <w:t>للمواصفات الوطنية أو</w:t>
      </w:r>
      <w:r w:rsidRPr="003B3400">
        <w:rPr>
          <w:rFonts w:hint="cs"/>
          <w:rtl/>
        </w:rPr>
        <w:t> </w:t>
      </w:r>
      <w:r w:rsidRPr="003B3400">
        <w:rPr>
          <w:rtl/>
        </w:rPr>
        <w:t>توصيات الاتحاد</w:t>
      </w:r>
      <w:r w:rsidRPr="003B3400">
        <w:rPr>
          <w:rFonts w:hint="cs"/>
          <w:rtl/>
        </w:rPr>
        <w:t>،</w:t>
      </w:r>
      <w:r w:rsidRPr="003B3400">
        <w:rPr>
          <w:rtl/>
        </w:rPr>
        <w:t xml:space="preserve"> لكفالة الاستعمال الآمن للمجالات</w:t>
      </w:r>
      <w:r w:rsidRPr="003B3400">
        <w:rPr>
          <w:rFonts w:hint="cs"/>
          <w:rtl/>
        </w:rPr>
        <w:t> </w:t>
      </w:r>
      <w:proofErr w:type="spellStart"/>
      <w:r w:rsidRPr="003B3400">
        <w:rPr>
          <w:rtl/>
        </w:rPr>
        <w:t>الكهرمغنطيسية</w:t>
      </w:r>
      <w:proofErr w:type="spellEnd"/>
      <w:r w:rsidRPr="003B3400">
        <w:rPr>
          <w:rFonts w:hint="cs"/>
          <w:rtl/>
        </w:rPr>
        <w:t>؛</w:t>
      </w:r>
    </w:p>
    <w:p w14:paraId="2786CB12" w14:textId="77777777" w:rsidR="005A6BD1" w:rsidRPr="003B3400" w:rsidRDefault="005A6BD1" w:rsidP="005A6BD1">
      <w:pPr>
        <w:rPr>
          <w:rtl/>
        </w:rPr>
      </w:pPr>
      <w:r w:rsidRPr="003B3400">
        <w:t>2</w:t>
      </w:r>
      <w:r w:rsidRPr="003B3400">
        <w:rPr>
          <w:spacing w:val="6"/>
          <w:rtl/>
        </w:rPr>
        <w:tab/>
      </w:r>
      <w:r w:rsidRPr="003B3400">
        <w:rPr>
          <w:rFonts w:hint="cs"/>
          <w:rtl/>
        </w:rPr>
        <w:t xml:space="preserve">تولي توعية الجمهور بشأن التعرض للمجالات </w:t>
      </w:r>
      <w:proofErr w:type="spellStart"/>
      <w:r w:rsidRPr="003B3400">
        <w:rPr>
          <w:rFonts w:hint="cs"/>
          <w:rtl/>
        </w:rPr>
        <w:t>الكهرمغنطيسية</w:t>
      </w:r>
      <w:proofErr w:type="spellEnd"/>
      <w:r w:rsidRPr="003B3400">
        <w:rPr>
          <w:rFonts w:hint="cs"/>
          <w:rtl/>
        </w:rPr>
        <w:t xml:space="preserve"> دون الحدود </w:t>
      </w:r>
      <w:proofErr w:type="spellStart"/>
      <w:r w:rsidRPr="003B3400">
        <w:rPr>
          <w:rFonts w:hint="cs"/>
          <w:rtl/>
        </w:rPr>
        <w:t>الموصى</w:t>
      </w:r>
      <w:proofErr w:type="spellEnd"/>
      <w:r w:rsidRPr="003B3400">
        <w:rPr>
          <w:rFonts w:hint="cs"/>
          <w:rtl/>
        </w:rPr>
        <w:t xml:space="preserve"> بها بغية التخفيف من الشواغل إزاء آثار المجالات </w:t>
      </w:r>
      <w:proofErr w:type="spellStart"/>
      <w:r w:rsidRPr="003B3400">
        <w:rPr>
          <w:rFonts w:hint="cs"/>
          <w:rtl/>
        </w:rPr>
        <w:t>الكهرمغنطيسية</w:t>
      </w:r>
      <w:proofErr w:type="spellEnd"/>
      <w:r w:rsidRPr="003B3400">
        <w:rPr>
          <w:rFonts w:hint="cs"/>
          <w:rtl/>
        </w:rPr>
        <w:t>؛</w:t>
      </w:r>
    </w:p>
    <w:p w14:paraId="79293426" w14:textId="77777777" w:rsidR="005A6BD1" w:rsidRPr="003B3400" w:rsidRDefault="005A6BD1" w:rsidP="005A6BD1">
      <w:pPr>
        <w:rPr>
          <w:rtl/>
        </w:rPr>
      </w:pPr>
      <w:r w:rsidRPr="003B3400">
        <w:rPr>
          <w:rFonts w:hint="cs"/>
          <w:rtl/>
        </w:rPr>
        <w:t>3</w:t>
      </w:r>
      <w:r w:rsidRPr="003B3400">
        <w:rPr>
          <w:rtl/>
        </w:rPr>
        <w:tab/>
        <w:t>اتخاذ التدابير المناسبة،</w:t>
      </w:r>
      <w:r w:rsidRPr="003B3400">
        <w:rPr>
          <w:rFonts w:hint="cs"/>
          <w:rtl/>
        </w:rPr>
        <w:t xml:space="preserve"> التي تأخذ في الاعتبار</w:t>
      </w:r>
      <w:r w:rsidRPr="003B3400">
        <w:rPr>
          <w:rtl/>
        </w:rPr>
        <w:t xml:space="preserve"> المعايير الدولية لتقييم التعرض للمجالات </w:t>
      </w:r>
      <w:proofErr w:type="spellStart"/>
      <w:r w:rsidRPr="003B3400">
        <w:rPr>
          <w:rtl/>
        </w:rPr>
        <w:t>الكهرمغنطيسية</w:t>
      </w:r>
      <w:proofErr w:type="spellEnd"/>
      <w:r w:rsidRPr="003B3400">
        <w:rPr>
          <w:rFonts w:hint="cs"/>
          <w:rtl/>
          <w:lang w:val="fr-CH" w:bidi="ar-SY"/>
        </w:rPr>
        <w:t xml:space="preserve">، </w:t>
      </w:r>
      <w:r w:rsidRPr="003B3400">
        <w:rPr>
          <w:rFonts w:hint="cs"/>
          <w:rtl/>
        </w:rPr>
        <w:t xml:space="preserve">وطرح </w:t>
      </w:r>
      <w:r w:rsidRPr="003B3400">
        <w:rPr>
          <w:rFonts w:hint="eastAsia"/>
          <w:rtl/>
        </w:rPr>
        <w:t>حلول</w:t>
      </w:r>
      <w:r w:rsidRPr="003B3400">
        <w:rPr>
          <w:rtl/>
        </w:rPr>
        <w:t xml:space="preserve"> </w:t>
      </w:r>
      <w:r w:rsidRPr="003B3400">
        <w:rPr>
          <w:rFonts w:hint="eastAsia"/>
          <w:rtl/>
        </w:rPr>
        <w:t>ناجعة</w:t>
      </w:r>
      <w:r w:rsidRPr="003B3400">
        <w:rPr>
          <w:rtl/>
        </w:rPr>
        <w:t xml:space="preserve"> </w:t>
      </w:r>
      <w:r w:rsidRPr="003B3400">
        <w:rPr>
          <w:rFonts w:hint="eastAsia"/>
          <w:rtl/>
        </w:rPr>
        <w:t>تشمل</w:t>
      </w:r>
      <w:r w:rsidRPr="003B3400">
        <w:rPr>
          <w:rtl/>
        </w:rPr>
        <w:t xml:space="preserve"> </w:t>
      </w:r>
      <w:r w:rsidRPr="003B3400">
        <w:rPr>
          <w:rFonts w:hint="cs"/>
          <w:rtl/>
        </w:rPr>
        <w:t xml:space="preserve">وضع </w:t>
      </w:r>
      <w:r w:rsidRPr="003B3400">
        <w:rPr>
          <w:rFonts w:hint="eastAsia"/>
          <w:rtl/>
        </w:rPr>
        <w:t>اللوائح؛</w:t>
      </w:r>
    </w:p>
    <w:p w14:paraId="3CC28200" w14:textId="77777777" w:rsidR="005A6BD1" w:rsidRPr="003B3400" w:rsidRDefault="005A6BD1" w:rsidP="005A6BD1">
      <w:pPr>
        <w:rPr>
          <w:rtl/>
        </w:rPr>
      </w:pPr>
      <w:r w:rsidRPr="003B3400">
        <w:rPr>
          <w:rFonts w:cs="Calibri"/>
        </w:rPr>
        <w:t>4</w:t>
      </w:r>
      <w:r w:rsidRPr="003B3400">
        <w:rPr>
          <w:rtl/>
        </w:rPr>
        <w:tab/>
      </w:r>
      <w:r w:rsidRPr="003B3400">
        <w:rPr>
          <w:rFonts w:hint="eastAsia"/>
          <w:rtl/>
        </w:rPr>
        <w:t>مواصلة</w:t>
      </w:r>
      <w:r w:rsidRPr="003B3400">
        <w:rPr>
          <w:rtl/>
        </w:rPr>
        <w:t xml:space="preserve"> </w:t>
      </w:r>
      <w:r w:rsidRPr="003B3400">
        <w:rPr>
          <w:rFonts w:hint="eastAsia"/>
          <w:rtl/>
        </w:rPr>
        <w:t>التعاون</w:t>
      </w:r>
      <w:r w:rsidRPr="003B3400">
        <w:rPr>
          <w:rtl/>
        </w:rPr>
        <w:t xml:space="preserve"> </w:t>
      </w:r>
      <w:r w:rsidRPr="003B3400">
        <w:rPr>
          <w:rFonts w:hint="eastAsia"/>
          <w:rtl/>
        </w:rPr>
        <w:t>من</w:t>
      </w:r>
      <w:r w:rsidRPr="003B3400">
        <w:rPr>
          <w:rtl/>
        </w:rPr>
        <w:t xml:space="preserve"> </w:t>
      </w:r>
      <w:r w:rsidRPr="003B3400">
        <w:rPr>
          <w:rFonts w:hint="eastAsia"/>
          <w:rtl/>
        </w:rPr>
        <w:t>خلال</w:t>
      </w:r>
      <w:r w:rsidRPr="003B3400">
        <w:rPr>
          <w:rtl/>
        </w:rPr>
        <w:t xml:space="preserve"> </w:t>
      </w:r>
      <w:r w:rsidRPr="003B3400">
        <w:rPr>
          <w:rFonts w:hint="eastAsia"/>
          <w:rtl/>
        </w:rPr>
        <w:t>تبادل</w:t>
      </w:r>
      <w:r w:rsidRPr="003B3400">
        <w:rPr>
          <w:rtl/>
        </w:rPr>
        <w:t xml:space="preserve"> </w:t>
      </w:r>
      <w:r w:rsidRPr="003B3400">
        <w:rPr>
          <w:rFonts w:hint="eastAsia"/>
          <w:rtl/>
        </w:rPr>
        <w:t>الخبراء</w:t>
      </w:r>
      <w:r w:rsidRPr="003B3400">
        <w:rPr>
          <w:rtl/>
        </w:rPr>
        <w:t xml:space="preserve"> </w:t>
      </w:r>
      <w:r w:rsidRPr="003B3400">
        <w:rPr>
          <w:rFonts w:hint="eastAsia"/>
          <w:rtl/>
        </w:rPr>
        <w:t>وتنظيم</w:t>
      </w:r>
      <w:r w:rsidRPr="003B3400">
        <w:rPr>
          <w:rtl/>
        </w:rPr>
        <w:t xml:space="preserve"> </w:t>
      </w:r>
      <w:r w:rsidRPr="003B3400">
        <w:rPr>
          <w:rFonts w:hint="eastAsia"/>
          <w:rtl/>
        </w:rPr>
        <w:t>الحلقات</w:t>
      </w:r>
      <w:r w:rsidRPr="003B3400">
        <w:rPr>
          <w:rtl/>
        </w:rPr>
        <w:t xml:space="preserve"> </w:t>
      </w:r>
      <w:r w:rsidRPr="003B3400">
        <w:rPr>
          <w:rFonts w:hint="eastAsia"/>
          <w:rtl/>
        </w:rPr>
        <w:t>الدراسية</w:t>
      </w:r>
      <w:r w:rsidRPr="003B3400">
        <w:rPr>
          <w:rtl/>
        </w:rPr>
        <w:t xml:space="preserve"> </w:t>
      </w:r>
      <w:r w:rsidRPr="003B3400">
        <w:rPr>
          <w:rFonts w:hint="eastAsia"/>
          <w:rtl/>
        </w:rPr>
        <w:t>وورش</w:t>
      </w:r>
      <w:r w:rsidRPr="003B3400">
        <w:rPr>
          <w:rtl/>
        </w:rPr>
        <w:t xml:space="preserve"> </w:t>
      </w:r>
      <w:r w:rsidRPr="003B3400">
        <w:rPr>
          <w:rFonts w:hint="eastAsia"/>
          <w:rtl/>
        </w:rPr>
        <w:t>العمل</w:t>
      </w:r>
      <w:r w:rsidRPr="003B3400">
        <w:rPr>
          <w:rtl/>
        </w:rPr>
        <w:t xml:space="preserve"> </w:t>
      </w:r>
      <w:r w:rsidRPr="003B3400">
        <w:rPr>
          <w:rFonts w:hint="eastAsia"/>
          <w:rtl/>
        </w:rPr>
        <w:t>المتخصصة</w:t>
      </w:r>
      <w:r w:rsidRPr="003B3400">
        <w:rPr>
          <w:rtl/>
        </w:rPr>
        <w:t xml:space="preserve"> </w:t>
      </w:r>
      <w:r w:rsidRPr="003B3400">
        <w:rPr>
          <w:rFonts w:hint="eastAsia"/>
          <w:rtl/>
        </w:rPr>
        <w:t>والاجتماعات</w:t>
      </w:r>
      <w:r w:rsidRPr="003B3400">
        <w:rPr>
          <w:rFonts w:hint="cs"/>
          <w:rtl/>
        </w:rPr>
        <w:t>؛</w:t>
      </w:r>
    </w:p>
    <w:p w14:paraId="0D021EEF" w14:textId="77777777" w:rsidR="005A6BD1" w:rsidRPr="003B3400" w:rsidRDefault="005A6BD1" w:rsidP="005A6BD1">
      <w:pPr>
        <w:rPr>
          <w:rtl/>
        </w:rPr>
      </w:pPr>
      <w:r w:rsidRPr="003B3400">
        <w:rPr>
          <w:rFonts w:cs="Calibri"/>
        </w:rPr>
        <w:t>5</w:t>
      </w:r>
      <w:r w:rsidRPr="003B3400">
        <w:rPr>
          <w:rtl/>
        </w:rPr>
        <w:tab/>
      </w:r>
      <w:r w:rsidRPr="003B3400">
        <w:rPr>
          <w:rFonts w:hint="cs"/>
          <w:spacing w:val="-4"/>
          <w:rtl/>
        </w:rPr>
        <w:t xml:space="preserve">اعتماد </w:t>
      </w:r>
      <w:r w:rsidRPr="003B3400">
        <w:rPr>
          <w:rFonts w:hint="eastAsia"/>
          <w:spacing w:val="-4"/>
          <w:rtl/>
        </w:rPr>
        <w:t>معايير</w:t>
      </w:r>
      <w:r w:rsidRPr="003B3400">
        <w:rPr>
          <w:spacing w:val="-4"/>
          <w:rtl/>
        </w:rPr>
        <w:t xml:space="preserve"> </w:t>
      </w:r>
      <w:r w:rsidRPr="003B3400">
        <w:rPr>
          <w:rFonts w:hint="eastAsia"/>
          <w:spacing w:val="-4"/>
          <w:rtl/>
        </w:rPr>
        <w:t>دولية</w:t>
      </w:r>
      <w:r w:rsidRPr="003B3400">
        <w:rPr>
          <w:spacing w:val="-4"/>
          <w:rtl/>
        </w:rPr>
        <w:t xml:space="preserve"> لقياس وتقييم مستويات المجالات </w:t>
      </w:r>
      <w:proofErr w:type="spellStart"/>
      <w:r w:rsidRPr="003B3400">
        <w:rPr>
          <w:spacing w:val="-4"/>
          <w:rtl/>
        </w:rPr>
        <w:t>الكهرمغنطيسية</w:t>
      </w:r>
      <w:proofErr w:type="spellEnd"/>
      <w:r w:rsidRPr="003B3400">
        <w:rPr>
          <w:rFonts w:hint="eastAsia"/>
          <w:spacing w:val="-4"/>
          <w:rtl/>
        </w:rPr>
        <w:t xml:space="preserve"> واستعمال</w:t>
      </w:r>
      <w:r w:rsidRPr="003B3400">
        <w:rPr>
          <w:spacing w:val="-4"/>
          <w:rtl/>
        </w:rPr>
        <w:t xml:space="preserve"> </w:t>
      </w:r>
      <w:r w:rsidRPr="003B3400">
        <w:rPr>
          <w:rFonts w:hint="eastAsia"/>
          <w:spacing w:val="-4"/>
          <w:rtl/>
        </w:rPr>
        <w:t>أساليب</w:t>
      </w:r>
      <w:r w:rsidRPr="003B3400">
        <w:rPr>
          <w:spacing w:val="-4"/>
          <w:rtl/>
        </w:rPr>
        <w:t xml:space="preserve"> </w:t>
      </w:r>
      <w:r w:rsidRPr="003B3400">
        <w:rPr>
          <w:rFonts w:hint="eastAsia"/>
          <w:spacing w:val="-4"/>
          <w:rtl/>
        </w:rPr>
        <w:t>فع</w:t>
      </w:r>
      <w:r w:rsidRPr="003B3400">
        <w:rPr>
          <w:rFonts w:hint="cs"/>
          <w:spacing w:val="-4"/>
          <w:rtl/>
        </w:rPr>
        <w:t>ّ</w:t>
      </w:r>
      <w:r w:rsidRPr="003B3400">
        <w:rPr>
          <w:rFonts w:hint="eastAsia"/>
          <w:spacing w:val="-4"/>
          <w:rtl/>
        </w:rPr>
        <w:t>الة</w:t>
      </w:r>
      <w:r w:rsidRPr="003B3400">
        <w:rPr>
          <w:spacing w:val="-4"/>
          <w:rtl/>
        </w:rPr>
        <w:t xml:space="preserve"> </w:t>
      </w:r>
      <w:r w:rsidRPr="003B3400">
        <w:rPr>
          <w:rFonts w:hint="eastAsia"/>
          <w:spacing w:val="-4"/>
          <w:rtl/>
        </w:rPr>
        <w:t>للتحقق</w:t>
      </w:r>
      <w:r w:rsidRPr="003B3400">
        <w:rPr>
          <w:spacing w:val="-4"/>
          <w:rtl/>
        </w:rPr>
        <w:t xml:space="preserve"> </w:t>
      </w:r>
      <w:r w:rsidRPr="003B3400">
        <w:rPr>
          <w:rFonts w:hint="eastAsia"/>
          <w:spacing w:val="-4"/>
          <w:rtl/>
        </w:rPr>
        <w:t>من</w:t>
      </w:r>
      <w:r w:rsidRPr="003B3400">
        <w:rPr>
          <w:spacing w:val="-4"/>
          <w:rtl/>
        </w:rPr>
        <w:t xml:space="preserve"> </w:t>
      </w:r>
      <w:r w:rsidRPr="003B3400">
        <w:rPr>
          <w:rFonts w:hint="cs"/>
          <w:spacing w:val="-4"/>
          <w:rtl/>
        </w:rPr>
        <w:t>المطابقة،</w:t>
      </w:r>
    </w:p>
    <w:p w14:paraId="25695DA4" w14:textId="47DD76D0" w:rsidR="005A6BD1" w:rsidRPr="003B3400" w:rsidRDefault="005A6BD1" w:rsidP="005A6BD1">
      <w:pPr>
        <w:pStyle w:val="Call"/>
        <w:keepLines/>
        <w:rPr>
          <w:rtl/>
        </w:rPr>
      </w:pPr>
      <w:r w:rsidRPr="003B3400">
        <w:rPr>
          <w:rFonts w:hint="eastAsia"/>
          <w:rtl/>
        </w:rPr>
        <w:t>يشجع</w:t>
      </w:r>
      <w:r w:rsidRPr="003B3400">
        <w:rPr>
          <w:rtl/>
        </w:rPr>
        <w:t xml:space="preserve"> </w:t>
      </w:r>
      <w:r w:rsidRPr="003B3400">
        <w:rPr>
          <w:rFonts w:hint="eastAsia"/>
          <w:rtl/>
        </w:rPr>
        <w:t>الأعضاء</w:t>
      </w:r>
      <w:r w:rsidRPr="003B3400">
        <w:rPr>
          <w:rtl/>
        </w:rPr>
        <w:t xml:space="preserve"> </w:t>
      </w:r>
      <w:r w:rsidRPr="003B3400">
        <w:rPr>
          <w:rFonts w:hint="eastAsia"/>
          <w:rtl/>
        </w:rPr>
        <w:t>من</w:t>
      </w:r>
      <w:r w:rsidRPr="003B3400">
        <w:rPr>
          <w:rtl/>
        </w:rPr>
        <w:t xml:space="preserve"> </w:t>
      </w:r>
      <w:r w:rsidRPr="003B3400">
        <w:rPr>
          <w:rFonts w:hint="eastAsia"/>
          <w:rtl/>
        </w:rPr>
        <w:t>الهيئات</w:t>
      </w:r>
      <w:r w:rsidRPr="003B3400">
        <w:rPr>
          <w:rtl/>
        </w:rPr>
        <w:t xml:space="preserve"> </w:t>
      </w:r>
      <w:r w:rsidRPr="003B3400">
        <w:rPr>
          <w:rFonts w:hint="eastAsia"/>
          <w:rtl/>
        </w:rPr>
        <w:t>الأكاديمية</w:t>
      </w:r>
      <w:r w:rsidRPr="003B3400">
        <w:rPr>
          <w:rtl/>
        </w:rPr>
        <w:t xml:space="preserve"> </w:t>
      </w:r>
      <w:r w:rsidRPr="003B3400">
        <w:rPr>
          <w:rFonts w:hint="eastAsia"/>
          <w:rtl/>
        </w:rPr>
        <w:t>ومراكز</w:t>
      </w:r>
      <w:r w:rsidRPr="003B3400">
        <w:rPr>
          <w:rtl/>
        </w:rPr>
        <w:t xml:space="preserve"> </w:t>
      </w:r>
      <w:r w:rsidRPr="003B3400">
        <w:rPr>
          <w:rFonts w:hint="cs"/>
          <w:rtl/>
        </w:rPr>
        <w:t>التدريب التابعة لأكاديمية الاتحاد</w:t>
      </w:r>
    </w:p>
    <w:p w14:paraId="563A1380" w14:textId="77777777" w:rsidR="005A6BD1" w:rsidRDefault="005A6BD1" w:rsidP="005A6BD1">
      <w:pPr>
        <w:keepNext/>
        <w:keepLines/>
        <w:rPr>
          <w:rtl/>
        </w:rPr>
      </w:pPr>
      <w:r w:rsidRPr="003B3400">
        <w:rPr>
          <w:rFonts w:hint="eastAsia"/>
          <w:rtl/>
        </w:rPr>
        <w:t>على</w:t>
      </w:r>
      <w:r w:rsidRPr="003B3400">
        <w:rPr>
          <w:rtl/>
        </w:rPr>
        <w:t xml:space="preserve"> </w:t>
      </w:r>
      <w:r w:rsidRPr="003B3400">
        <w:rPr>
          <w:rFonts w:hint="eastAsia"/>
          <w:rtl/>
        </w:rPr>
        <w:t>المشاركة</w:t>
      </w:r>
      <w:r w:rsidRPr="003B3400">
        <w:rPr>
          <w:rtl/>
        </w:rPr>
        <w:t xml:space="preserve"> </w:t>
      </w:r>
      <w:r w:rsidRPr="003B3400">
        <w:rPr>
          <w:rFonts w:hint="eastAsia"/>
          <w:rtl/>
        </w:rPr>
        <w:t>بنشاط</w:t>
      </w:r>
      <w:r w:rsidRPr="003B3400">
        <w:rPr>
          <w:rtl/>
        </w:rPr>
        <w:t xml:space="preserve"> </w:t>
      </w:r>
      <w:r w:rsidRPr="003B3400">
        <w:rPr>
          <w:rFonts w:hint="eastAsia"/>
          <w:rtl/>
        </w:rPr>
        <w:t>في</w:t>
      </w:r>
      <w:r w:rsidRPr="003B3400">
        <w:rPr>
          <w:rtl/>
        </w:rPr>
        <w:t xml:space="preserve"> </w:t>
      </w:r>
      <w:r w:rsidRPr="003B3400">
        <w:rPr>
          <w:rFonts w:hint="eastAsia"/>
          <w:rtl/>
        </w:rPr>
        <w:t>العمل</w:t>
      </w:r>
      <w:r w:rsidRPr="003B3400">
        <w:rPr>
          <w:rtl/>
        </w:rPr>
        <w:t xml:space="preserve"> </w:t>
      </w:r>
      <w:r w:rsidRPr="003B3400">
        <w:rPr>
          <w:rFonts w:hint="eastAsia"/>
          <w:rtl/>
        </w:rPr>
        <w:t>المتعلق</w:t>
      </w:r>
      <w:r w:rsidRPr="003B3400">
        <w:rPr>
          <w:rtl/>
        </w:rPr>
        <w:t xml:space="preserve"> </w:t>
      </w:r>
      <w:r w:rsidRPr="003B3400">
        <w:rPr>
          <w:rFonts w:hint="eastAsia"/>
          <w:rtl/>
        </w:rPr>
        <w:t>بهذا</w:t>
      </w:r>
      <w:r w:rsidRPr="003B3400">
        <w:rPr>
          <w:rtl/>
        </w:rPr>
        <w:t xml:space="preserve"> </w:t>
      </w:r>
      <w:r w:rsidRPr="003B3400">
        <w:rPr>
          <w:rFonts w:hint="eastAsia"/>
          <w:rtl/>
        </w:rPr>
        <w:t>القرار</w:t>
      </w:r>
      <w:r w:rsidRPr="003B3400">
        <w:rPr>
          <w:rtl/>
        </w:rPr>
        <w:t xml:space="preserve"> </w:t>
      </w:r>
      <w:r w:rsidRPr="003B3400">
        <w:rPr>
          <w:rFonts w:hint="eastAsia"/>
          <w:rtl/>
        </w:rPr>
        <w:t>من</w:t>
      </w:r>
      <w:r w:rsidRPr="003B3400">
        <w:rPr>
          <w:rtl/>
        </w:rPr>
        <w:t xml:space="preserve"> </w:t>
      </w:r>
      <w:r w:rsidRPr="003B3400">
        <w:rPr>
          <w:rFonts w:hint="eastAsia"/>
          <w:rtl/>
        </w:rPr>
        <w:t>خلال</w:t>
      </w:r>
      <w:r w:rsidRPr="003B3400">
        <w:rPr>
          <w:rtl/>
        </w:rPr>
        <w:t xml:space="preserve"> </w:t>
      </w:r>
      <w:r w:rsidRPr="003B3400">
        <w:rPr>
          <w:rFonts w:hint="eastAsia"/>
          <w:rtl/>
        </w:rPr>
        <w:t>تقديم</w:t>
      </w:r>
      <w:r w:rsidRPr="003B3400">
        <w:rPr>
          <w:rtl/>
        </w:rPr>
        <w:t xml:space="preserve"> </w:t>
      </w:r>
      <w:r w:rsidRPr="003B3400">
        <w:rPr>
          <w:rFonts w:hint="eastAsia"/>
          <w:rtl/>
        </w:rPr>
        <w:t>مساهمات</w:t>
      </w:r>
      <w:r w:rsidRPr="003B3400">
        <w:rPr>
          <w:rtl/>
        </w:rPr>
        <w:t xml:space="preserve"> </w:t>
      </w:r>
      <w:r w:rsidRPr="003B3400">
        <w:rPr>
          <w:rFonts w:hint="eastAsia"/>
          <w:rtl/>
        </w:rPr>
        <w:t>ومقترحات</w:t>
      </w:r>
      <w:r w:rsidRPr="003B3400">
        <w:rPr>
          <w:rtl/>
        </w:rPr>
        <w:t>.</w:t>
      </w:r>
    </w:p>
    <w:p w14:paraId="66B1E2BD" w14:textId="77777777" w:rsidR="005B6560" w:rsidRDefault="005B6560" w:rsidP="005B6560">
      <w:pPr>
        <w:rPr>
          <w:rtl/>
        </w:rPr>
      </w:pPr>
    </w:p>
    <w:p w14:paraId="2B43959A" w14:textId="77777777" w:rsidR="005B6560" w:rsidRDefault="005B6560" w:rsidP="005B6560">
      <w:pPr>
        <w:rPr>
          <w:rtl/>
        </w:rPr>
      </w:pPr>
    </w:p>
    <w:p w14:paraId="520A22A0" w14:textId="77777777" w:rsidR="005B6560" w:rsidRDefault="005B6560" w:rsidP="005B6560">
      <w:pPr>
        <w:rPr>
          <w:rtl/>
        </w:rPr>
      </w:pPr>
    </w:p>
    <w:p w14:paraId="330CE1BB" w14:textId="77777777" w:rsidR="005B6560" w:rsidRDefault="005B6560" w:rsidP="005B6560">
      <w:pPr>
        <w:rPr>
          <w:rtl/>
        </w:rPr>
      </w:pPr>
    </w:p>
    <w:p w14:paraId="7D3DCD4B" w14:textId="77777777" w:rsidR="005B6560" w:rsidRDefault="005B6560" w:rsidP="005B6560">
      <w:pPr>
        <w:rPr>
          <w:rtl/>
        </w:rPr>
      </w:pPr>
    </w:p>
    <w:p w14:paraId="72C28393" w14:textId="77777777" w:rsidR="005B6560" w:rsidRDefault="005B6560" w:rsidP="005B6560">
      <w:pPr>
        <w:rPr>
          <w:rtl/>
        </w:rPr>
      </w:pPr>
    </w:p>
    <w:p w14:paraId="1D34C806" w14:textId="77777777" w:rsidR="005B6560" w:rsidRDefault="005B6560" w:rsidP="005B6560">
      <w:pPr>
        <w:rPr>
          <w:rtl/>
        </w:rPr>
      </w:pPr>
    </w:p>
    <w:p w14:paraId="16048C3E" w14:textId="77777777" w:rsidR="005B6560" w:rsidRDefault="005B6560" w:rsidP="005B6560">
      <w:pPr>
        <w:rPr>
          <w:rtl/>
        </w:rPr>
      </w:pPr>
    </w:p>
    <w:p w14:paraId="51EABE4C" w14:textId="77777777" w:rsidR="005B6560" w:rsidRDefault="005B6560" w:rsidP="005B6560">
      <w:pPr>
        <w:rPr>
          <w:rtl/>
        </w:rPr>
      </w:pPr>
    </w:p>
    <w:p w14:paraId="6D3C0832" w14:textId="77777777" w:rsidR="005B6560" w:rsidRDefault="005B6560" w:rsidP="005B6560">
      <w:pPr>
        <w:rPr>
          <w:rtl/>
        </w:rPr>
      </w:pPr>
    </w:p>
    <w:p w14:paraId="0AE34EF8" w14:textId="77777777" w:rsidR="005B6560" w:rsidRDefault="005B6560" w:rsidP="005B6560">
      <w:pPr>
        <w:rPr>
          <w:rtl/>
        </w:rPr>
      </w:pPr>
    </w:p>
    <w:p w14:paraId="73CE462E" w14:textId="77777777" w:rsidR="005B6560" w:rsidRPr="003B3400" w:rsidRDefault="005B6560" w:rsidP="005B6560">
      <w:pPr>
        <w:rPr>
          <w:rtl/>
        </w:rPr>
      </w:pPr>
    </w:p>
    <w:sectPr w:rsidR="005B6560" w:rsidRPr="003B3400" w:rsidSect="00D24611">
      <w:headerReference w:type="even" r:id="rId11"/>
      <w:headerReference w:type="default" r:id="rId12"/>
      <w:footerReference w:type="first" r:id="rId13"/>
      <w:pgSz w:w="11907" w:h="16840" w:code="9"/>
      <w:pgMar w:top="1418" w:right="1134" w:bottom="1418" w:left="1134" w:header="720" w:footer="720" w:gutter="0"/>
      <w:pgNumType w:start="1"/>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03CF0" w14:textId="77777777" w:rsidR="00F36E08" w:rsidRDefault="00F36E08" w:rsidP="006C3242">
      <w:pPr>
        <w:spacing w:before="0" w:line="240" w:lineRule="auto"/>
      </w:pPr>
      <w:r>
        <w:separator/>
      </w:r>
    </w:p>
  </w:endnote>
  <w:endnote w:type="continuationSeparator" w:id="0">
    <w:p w14:paraId="5DE15F66" w14:textId="77777777" w:rsidR="00F36E08" w:rsidRDefault="00F36E08"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4A0" w:firstRow="1" w:lastRow="0" w:firstColumn="1" w:lastColumn="0" w:noHBand="0" w:noVBand="1"/>
      <w:tblCaption w:val="اسم الشخص الذي يمكن الاتصال به بشأن الوثيقة وبيانات الاتصال الخاصة به"/>
    </w:tblPr>
    <w:tblGrid>
      <w:gridCol w:w="991"/>
      <w:gridCol w:w="2411"/>
      <w:gridCol w:w="6237"/>
    </w:tblGrid>
    <w:tr w:rsidR="00882A17" w:rsidRPr="005874F2" w14:paraId="447B5E47" w14:textId="77777777" w:rsidTr="000E444C">
      <w:tc>
        <w:tcPr>
          <w:tcW w:w="991" w:type="dxa"/>
          <w:tcBorders>
            <w:top w:val="single" w:sz="4" w:space="0" w:color="auto"/>
            <w:left w:val="nil"/>
            <w:bottom w:val="nil"/>
            <w:right w:val="nil"/>
          </w:tcBorders>
          <w:shd w:val="clear" w:color="auto" w:fill="FFFFFF" w:themeFill="background1"/>
          <w:hideMark/>
        </w:tcPr>
        <w:p w14:paraId="2178E9C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للاتصال:</w:t>
          </w:r>
        </w:p>
      </w:tc>
      <w:tc>
        <w:tcPr>
          <w:tcW w:w="2411" w:type="dxa"/>
          <w:tcBorders>
            <w:top w:val="single" w:sz="4" w:space="0" w:color="auto"/>
            <w:left w:val="nil"/>
            <w:bottom w:val="nil"/>
            <w:right w:val="nil"/>
          </w:tcBorders>
          <w:shd w:val="clear" w:color="auto" w:fill="FFFFFF" w:themeFill="background1"/>
          <w:hideMark/>
        </w:tcPr>
        <w:p w14:paraId="36AE7128"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الاسم/المنظمة/الكيان:</w:t>
          </w:r>
        </w:p>
      </w:tc>
      <w:tc>
        <w:tcPr>
          <w:tcW w:w="6237" w:type="dxa"/>
          <w:tcBorders>
            <w:top w:val="single" w:sz="4" w:space="0" w:color="auto"/>
            <w:left w:val="nil"/>
            <w:bottom w:val="nil"/>
            <w:right w:val="nil"/>
          </w:tcBorders>
          <w:shd w:val="clear" w:color="auto" w:fill="FFFFFF" w:themeFill="background1"/>
        </w:tcPr>
        <w:p w14:paraId="5D37E5E5"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36EAE673" w14:textId="77777777" w:rsidTr="000E444C">
      <w:tc>
        <w:tcPr>
          <w:tcW w:w="991" w:type="dxa"/>
        </w:tcPr>
        <w:p w14:paraId="4BDCACB3"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6BDA1FD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رقم الهاتف:</w:t>
          </w:r>
        </w:p>
      </w:tc>
      <w:tc>
        <w:tcPr>
          <w:tcW w:w="6237" w:type="dxa"/>
        </w:tcPr>
        <w:p w14:paraId="2A05ADD7"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7435E1FF" w14:textId="77777777" w:rsidTr="000E444C">
      <w:tc>
        <w:tcPr>
          <w:tcW w:w="991" w:type="dxa"/>
        </w:tcPr>
        <w:p w14:paraId="6C979F58"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0FC8DD72"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البريد الإلكتروني:</w:t>
          </w:r>
        </w:p>
      </w:tc>
      <w:tc>
        <w:tcPr>
          <w:tcW w:w="6237" w:type="dxa"/>
        </w:tcPr>
        <w:p w14:paraId="27E4163D" w14:textId="77777777" w:rsidR="00882A17" w:rsidRPr="005874F2" w:rsidRDefault="00882A17" w:rsidP="00882A17">
          <w:pPr>
            <w:spacing w:before="60" w:after="40" w:line="260" w:lineRule="exact"/>
            <w:rPr>
              <w:position w:val="2"/>
              <w:sz w:val="18"/>
              <w:szCs w:val="18"/>
              <w:rtl/>
              <w:lang w:val="fr-FR" w:bidi="ar-EG"/>
            </w:rPr>
          </w:pPr>
          <w:r w:rsidRPr="005874F2">
            <w:rPr>
              <w:rFonts w:hint="cs"/>
              <w:position w:val="2"/>
              <w:sz w:val="18"/>
              <w:szCs w:val="18"/>
              <w:rtl/>
              <w:lang w:val="fr-FR" w:bidi="ar-EG"/>
            </w:rPr>
            <w:t>[×××]</w:t>
          </w:r>
          <w:hyperlink r:id="rId1" w:history="1"/>
        </w:p>
      </w:tc>
    </w:tr>
  </w:tbl>
  <w:p w14:paraId="522BEA8C" w14:textId="77777777" w:rsidR="0006468A" w:rsidRPr="003971E3" w:rsidRDefault="009321A1" w:rsidP="003971E3">
    <w:pPr>
      <w:pStyle w:val="Footer"/>
      <w:tabs>
        <w:tab w:val="clear" w:pos="4153"/>
        <w:tab w:val="clear" w:pos="8306"/>
        <w:tab w:val="center" w:pos="5103"/>
        <w:tab w:val="right" w:pos="9639"/>
      </w:tabs>
      <w:spacing w:before="120"/>
      <w:jc w:val="center"/>
      <w:rPr>
        <w:sz w:val="18"/>
        <w:szCs w:val="18"/>
        <w:lang w:val="fr-FR"/>
      </w:rPr>
    </w:pPr>
    <w:hyperlink r:id="rId2" w:anchor="/ar" w:history="1">
      <w:r w:rsidRPr="00804F44">
        <w:rPr>
          <w:rStyle w:val="Hyperlink"/>
          <w:rFonts w:ascii="Calibri" w:hAnsi="Calibri" w:cs="Calibri"/>
          <w:lang w:val="en-GB"/>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5F26C" w14:textId="77777777" w:rsidR="00F36E08" w:rsidRDefault="00F36E08" w:rsidP="006C3242">
      <w:pPr>
        <w:spacing w:before="0" w:line="240" w:lineRule="auto"/>
      </w:pPr>
      <w:r>
        <w:separator/>
      </w:r>
    </w:p>
  </w:footnote>
  <w:footnote w:type="continuationSeparator" w:id="0">
    <w:p w14:paraId="3FD348C8" w14:textId="77777777" w:rsidR="00F36E08" w:rsidRDefault="00F36E08" w:rsidP="006C3242">
      <w:pPr>
        <w:spacing w:before="0" w:line="240" w:lineRule="auto"/>
      </w:pPr>
      <w:r>
        <w:continuationSeparator/>
      </w:r>
    </w:p>
  </w:footnote>
  <w:footnote w:id="1">
    <w:p w14:paraId="61FFE15A" w14:textId="0D38E8FF" w:rsidR="00F70CA5" w:rsidRDefault="00F70CA5">
      <w:pPr>
        <w:pStyle w:val="FootnoteText"/>
      </w:pPr>
      <w:r>
        <w:rPr>
          <w:rStyle w:val="FootnoteReference"/>
          <w:rtl/>
        </w:rPr>
        <w:t>1</w:t>
      </w:r>
      <w:r>
        <w:rPr>
          <w:rtl/>
        </w:rPr>
        <w:t xml:space="preserve"> </w:t>
      </w:r>
      <w:r w:rsidRPr="00A36417">
        <w:rPr>
          <w:rFonts w:hint="cs"/>
          <w:rtl/>
        </w:rPr>
        <w:t>تشمل أقل البلدان نمواً والدول الجزرية الصغيرة النامية والبلدان النامية غير الساحلية والبلدان التي تمر اقتصاداتها بمرحلة انتقالية.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sz w:val="16"/>
        <w:szCs w:val="16"/>
        <w:rtl/>
        <w:lang w:val="en-GB" w:eastAsia="en-US"/>
      </w:rPr>
      <w:id w:val="-1817705376"/>
      <w:docPartObj>
        <w:docPartGallery w:val="Page Numbers (Top of Page)"/>
        <w:docPartUnique/>
      </w:docPartObj>
    </w:sdtPr>
    <w:sdtEndPr>
      <w:rPr>
        <w:noProof/>
      </w:rPr>
    </w:sdtEndPr>
    <w:sdtContent>
      <w:p w14:paraId="09FE0902" w14:textId="7B5D483B" w:rsidR="00F70CA5" w:rsidRPr="005703F1" w:rsidRDefault="00F70CA5" w:rsidP="00A363CC">
        <w:pPr>
          <w:tabs>
            <w:tab w:val="clear" w:pos="794"/>
            <w:tab w:val="left" w:pos="992"/>
            <w:tab w:val="left" w:pos="1871"/>
            <w:tab w:val="left" w:pos="2268"/>
          </w:tabs>
          <w:overflowPunct w:val="0"/>
          <w:autoSpaceDE w:val="0"/>
          <w:autoSpaceDN w:val="0"/>
          <w:adjustRightInd w:val="0"/>
          <w:spacing w:before="0" w:after="120" w:line="240" w:lineRule="auto"/>
          <w:jc w:val="left"/>
          <w:textAlignment w:val="baseline"/>
          <w:rPr>
            <w:sz w:val="16"/>
            <w:szCs w:val="16"/>
          </w:rPr>
        </w:pPr>
        <w:r w:rsidRPr="005703F1">
          <w:rPr>
            <w:rFonts w:eastAsia="Times New Roman"/>
            <w:sz w:val="16"/>
            <w:szCs w:val="16"/>
            <w:lang w:val="en-GB" w:eastAsia="en-US"/>
          </w:rPr>
          <w:fldChar w:fldCharType="begin"/>
        </w:r>
        <w:r w:rsidRPr="005703F1">
          <w:rPr>
            <w:rFonts w:eastAsia="Times New Roman"/>
            <w:sz w:val="16"/>
            <w:szCs w:val="16"/>
            <w:lang w:val="en-GB" w:eastAsia="en-US"/>
          </w:rPr>
          <w:instrText xml:space="preserve"> PAGE   \* MERGEFORMAT </w:instrText>
        </w:r>
        <w:r w:rsidRPr="005703F1">
          <w:rPr>
            <w:rFonts w:eastAsia="Times New Roman"/>
            <w:sz w:val="16"/>
            <w:szCs w:val="16"/>
            <w:lang w:val="en-GB" w:eastAsia="en-US"/>
          </w:rPr>
          <w:fldChar w:fldCharType="separate"/>
        </w:r>
        <w:r>
          <w:rPr>
            <w:rFonts w:eastAsia="Times New Roman"/>
            <w:sz w:val="16"/>
            <w:szCs w:val="16"/>
            <w:lang w:val="en-GB" w:eastAsia="en-US"/>
          </w:rPr>
          <w:t>104</w:t>
        </w:r>
        <w:r w:rsidRPr="005703F1">
          <w:rPr>
            <w:rFonts w:eastAsia="Times New Roman"/>
            <w:noProof/>
            <w:sz w:val="16"/>
            <w:szCs w:val="16"/>
            <w:lang w:val="en-GB" w:eastAsia="en-US"/>
          </w:rPr>
          <w:fldChar w:fldCharType="end"/>
        </w:r>
        <w:r>
          <w:rPr>
            <w:rFonts w:eastAsia="Times New Roman"/>
            <w:noProof/>
            <w:sz w:val="16"/>
            <w:szCs w:val="16"/>
            <w:rtl/>
            <w:lang w:val="en-GB" w:eastAsia="en-US"/>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62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845434888"/>
      <w:docPartObj>
        <w:docPartGallery w:val="Page Numbers (Top of Page)"/>
        <w:docPartUnique/>
      </w:docPartObj>
    </w:sdtPr>
    <w:sdtEndPr>
      <w:rPr>
        <w:noProof/>
      </w:rPr>
    </w:sdtEndPr>
    <w:sdtContent>
      <w:p w14:paraId="70E0103A" w14:textId="249F5BE7" w:rsidR="00F70CA5" w:rsidRPr="00713E5A" w:rsidRDefault="00F70CA5" w:rsidP="00A363CC">
        <w:pPr>
          <w:pStyle w:val="Header"/>
          <w:tabs>
            <w:tab w:val="clear" w:pos="794"/>
            <w:tab w:val="left" w:pos="851"/>
          </w:tabs>
          <w:bidi w:val="0"/>
          <w:jc w:val="left"/>
          <w:rPr>
            <w:sz w:val="16"/>
            <w:szCs w:val="16"/>
          </w:rPr>
        </w:pPr>
        <w:r w:rsidRPr="00713E5A">
          <w:rPr>
            <w:sz w:val="16"/>
            <w:szCs w:val="16"/>
          </w:rPr>
          <w:fldChar w:fldCharType="begin"/>
        </w:r>
        <w:r w:rsidRPr="00713E5A">
          <w:rPr>
            <w:sz w:val="16"/>
            <w:szCs w:val="16"/>
          </w:rPr>
          <w:instrText xml:space="preserve"> PAGE   \* MERGEFORMAT </w:instrText>
        </w:r>
        <w:r w:rsidRPr="00713E5A">
          <w:rPr>
            <w:sz w:val="16"/>
            <w:szCs w:val="16"/>
          </w:rPr>
          <w:fldChar w:fldCharType="separate"/>
        </w:r>
        <w:r>
          <w:rPr>
            <w:sz w:val="16"/>
            <w:szCs w:val="16"/>
          </w:rPr>
          <w:t>103</w:t>
        </w:r>
        <w:r w:rsidRPr="00713E5A">
          <w:rPr>
            <w:noProof/>
            <w:sz w:val="16"/>
            <w:szCs w:val="16"/>
          </w:rPr>
          <w:fldChar w:fldCharType="end"/>
        </w:r>
        <w:r>
          <w:rPr>
            <w:sz w:val="16"/>
            <w:szCs w:val="16"/>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62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0C21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9203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44F1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5A14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90F3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B846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1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1613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C653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6E79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D224B"/>
    <w:multiLevelType w:val="hybridMultilevel"/>
    <w:tmpl w:val="FD1A7094"/>
    <w:lvl w:ilvl="0" w:tplc="8AC2E028">
      <w:start w:val="9"/>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CC30A4"/>
    <w:multiLevelType w:val="hybridMultilevel"/>
    <w:tmpl w:val="7940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3D4328"/>
    <w:multiLevelType w:val="hybridMultilevel"/>
    <w:tmpl w:val="A58A4606"/>
    <w:lvl w:ilvl="0" w:tplc="D77C5170">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935146"/>
    <w:multiLevelType w:val="multilevel"/>
    <w:tmpl w:val="491071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F5442DF"/>
    <w:multiLevelType w:val="multilevel"/>
    <w:tmpl w:val="F398ACD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FCE0AA7"/>
    <w:multiLevelType w:val="multilevel"/>
    <w:tmpl w:val="7B620110"/>
    <w:lvl w:ilvl="0">
      <w:start w:val="1"/>
      <w:numFmt w:val="decimal"/>
      <w:lvlText w:val="%1."/>
      <w:lvlJc w:val="left"/>
      <w:pPr>
        <w:ind w:left="720" w:hanging="360"/>
      </w:pPr>
      <w:rPr>
        <w:rFonts w:cs="Times New Roman" w:hint="default"/>
      </w:rPr>
    </w:lvl>
    <w:lvl w:ilvl="1">
      <w:start w:val="1"/>
      <w:numFmt w:val="decimal"/>
      <w:isLgl/>
      <w:lvlText w:val="%1.%2"/>
      <w:lvlJc w:val="left"/>
      <w:pPr>
        <w:ind w:left="732" w:hanging="372"/>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7D835AFA"/>
    <w:multiLevelType w:val="hybridMultilevel"/>
    <w:tmpl w:val="E00EF72A"/>
    <w:lvl w:ilvl="0" w:tplc="21B6A726">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753678">
    <w:abstractNumId w:val="9"/>
  </w:num>
  <w:num w:numId="2" w16cid:durableId="905989303">
    <w:abstractNumId w:val="7"/>
  </w:num>
  <w:num w:numId="3" w16cid:durableId="206374801">
    <w:abstractNumId w:val="6"/>
  </w:num>
  <w:num w:numId="4" w16cid:durableId="1757020468">
    <w:abstractNumId w:val="5"/>
  </w:num>
  <w:num w:numId="5" w16cid:durableId="84959731">
    <w:abstractNumId w:val="4"/>
  </w:num>
  <w:num w:numId="6" w16cid:durableId="1914318251">
    <w:abstractNumId w:val="8"/>
  </w:num>
  <w:num w:numId="7" w16cid:durableId="1864636514">
    <w:abstractNumId w:val="3"/>
  </w:num>
  <w:num w:numId="8" w16cid:durableId="1160803088">
    <w:abstractNumId w:val="2"/>
  </w:num>
  <w:num w:numId="9" w16cid:durableId="2008820190">
    <w:abstractNumId w:val="1"/>
  </w:num>
  <w:num w:numId="10" w16cid:durableId="1533568166">
    <w:abstractNumId w:val="0"/>
  </w:num>
  <w:num w:numId="11" w16cid:durableId="564068614">
    <w:abstractNumId w:val="12"/>
  </w:num>
  <w:num w:numId="12" w16cid:durableId="530916989">
    <w:abstractNumId w:val="14"/>
  </w:num>
  <w:num w:numId="13" w16cid:durableId="1526792597">
    <w:abstractNumId w:val="16"/>
  </w:num>
  <w:num w:numId="14" w16cid:durableId="1236206695">
    <w:abstractNumId w:val="13"/>
  </w:num>
  <w:num w:numId="15" w16cid:durableId="48574804">
    <w:abstractNumId w:val="17"/>
  </w:num>
  <w:num w:numId="16" w16cid:durableId="256790781">
    <w:abstractNumId w:val="10"/>
  </w:num>
  <w:num w:numId="17" w16cid:durableId="1381858446">
    <w:abstractNumId w:val="11"/>
  </w:num>
  <w:num w:numId="18" w16cid:durableId="6628523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sInsertingTypefiTag" w:val="false"/>
    <w:docVar w:name="LastUsedCharacterStyleName" w:val="Bold-italic-Arabic"/>
    <w:docVar w:name="LastUsedParagraphStyleName" w:val="Normal small"/>
    <w:docVar w:name="TPS_Bookmark_الجزء_الثالث" w:val="248b2624-41b4-4a82-b6b6-7bbe20d61e4f"/>
    <w:docVar w:name="TPS_Field_author" w:val="ITU"/>
    <w:docVar w:name="TPS_Field_Color" w:val="Blue"/>
    <w:docVar w:name="TPS_Field_Copyright year" w:val="2026"/>
    <w:docVar w:name="TPS_Field_Cover Sector" w:val=" "/>
    <w:docVar w:name="TPS_Field_Cover Series name" w:val=" "/>
    <w:docVar w:name="TPS_Field_description" w:val="التقرير النهائي WTDC-25"/>
    <w:docVar w:name="TPS_Field_DPS number" w:val="2502657[A]"/>
    <w:docVar w:name="TPS_Field_ISBN" w:val=" "/>
    <w:docVar w:name="TPS_Field_keywords" w:val=" "/>
    <w:docVar w:name="TPS_Field_Language" w:val="ar"/>
    <w:docVar w:name="TPS_Field_Photo credits" w:val=" "/>
    <w:docVar w:name="TPS_Field_Series name" w:val=" "/>
    <w:docVar w:name="TPS_Field_Subtitle report" w:val="التقرير النهائي"/>
    <w:docVar w:name="TPS_Field_Title report" w:val="المؤتمر العالمي لتنمية الاتصالات 2025 (WTDC-25)"/>
    <w:docVar w:name="TPS_Field_Title report date" w:val=" "/>
    <w:docVar w:name="TPS_LastUsedHyperlinkSourceID" w:val="248b2624-41b4-4a82-b6b6-7bbe20d61e4f"/>
    <w:docVar w:name="TPS_LastUsedWorkflowName" w:val="Workflows/A5 Arabic PDF.typefi_workflow"/>
    <w:docVar w:name="TPS_TSS_1" w:val="&lt;tss&gt;&lt;filename&gt;Workflows/A5 Arabic PDF.typefi_workflow&lt;/filename&gt;&lt;retrieved&gt;2026-04-23T10:03:55.291064600Z&lt;/retrieved&gt;&lt;server&gt;http://typefi8.itu.int:8080&lt;/server&gt;&lt;customer&gt;&lt;/customer&gt;&lt;templates&gt;&lt;filename&gt;Templates/BDT Reports A/A5_template_PDF_A.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PaidPub-NoVerticalLines&lt;/name&gt;&lt;type&gt;mainStory&lt;/type&gt;&lt;spreads&gt;Ack-Acknowledgement-NoVerticalLines&lt;/spreads&gt;&lt;/sec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dgements_long+ITU-Copyright-FreePub&lt;/name&gt;&lt;type&gt;mainStory&lt;/type&gt;&lt;spreads&gt;Ack-Acknowledgement long FreePub&lt;/spreads&gt;&lt;/sections&gt;&lt;sections&gt;&lt;name&gt;Acknowledgements_long+ITU-Copyright-FreePub-NoVerticalLines&lt;/name&gt;&lt;type&gt;mainStory&lt;/type&gt;&lt;spreads&gt;Ack-Acknowledgement long FreePub-NoVerticalLines&lt;/spreads&gt;&lt;/sections&gt;&lt;sections&gt;&lt;name&gt;Acknowledgements_long+ITU-Copyright-PaidPub-NoVerticalLines&lt;/name&gt;&lt;type&gt;mainStory&lt;/type&gt;&lt;spreads&gt;Ack-Acknowledgements long-NoVerticalLines&lt;/spreads&gt;&lt;/sections&gt;&lt;sections&gt;&lt;name&gt;Acknowlegements-long-no-copyright-NoVerticalLines&lt;/name&gt;&lt;type&gt;mainStory&lt;/type&gt;&lt;spreads&gt;Ack-Acknowledgment no copyright no vert lines&lt;/spreads&gt;&lt;spreads&gt;Ack-Acknowledgment no copyright no vert lines&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English&lt;/name&gt;&lt;type&gt;mainStory&lt;/type&gt;&lt;spreads&gt;OE-Opener English&lt;/spreads&gt;&lt;spreads&gt;PE-Pages English&lt;/spreads&gt;&lt;/sections&gt;&lt;sections&gt;&lt;name&gt;English pages NoVerticalLines&lt;/name&gt;&lt;type&gt;mainStory&lt;/type&gt;&lt;spreads&gt;EP-English page NoVertLines&lt;/spreads&gt;&lt;spreads&gt;EP-English page NoVertLines&lt;/spreads&gt;&lt;/sections&gt;&lt;sections&gt;&lt;name&gt;Front Matter 2cols&lt;/name&gt;&lt;type&gt;mainStory&lt;/type&gt;&lt;spreads&gt;FM-Front matter 2col copied from IP&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cont-page-justified&lt;/name&gt;&lt;type&gt;mainStory&lt;/type&gt;&lt;fields&gt;&lt;type&gt;text&lt;/type&gt;&lt;name&gt;Conference&lt;/name&gt;&lt;/fields&gt;&lt;fields&gt;&lt;type&gt;text&lt;/type&gt;&lt;name&gt;Running header&lt;/name&gt;&lt;/fields&gt;&lt;spreads&gt;IP-Inside pages running header&lt;/spreads&gt;&lt;/sections&gt;&lt;sections&gt;&lt;name&gt;Main_chapter-cont-page-justified-Print-href&lt;/name&gt;&lt;type&gt;mainStory&lt;/type&gt;&lt;fields&gt;&lt;type&gt;text&lt;/type&gt;&lt;name&gt;Conference&lt;/name&gt;&lt;/fields&gt;&lt;fields&gt;&lt;type&gt;text&lt;/type&gt;&lt;name&gt;Running header&lt;/name&gt;&lt;/fields&gt;&lt;spreads&gt;IP-Inside page with href&lt;/spreads&gt;&lt;/sections&gt;&lt;sections&gt;&lt;name&gt;Main_chapter-odd-page-justified&lt;/name&gt;&lt;type&gt;mainStory&lt;/type&gt;&lt;fields&gt;&lt;type&gt;text&lt;/type&gt;&lt;name&gt;Conference&lt;/name&gt;&lt;/fields&gt;&lt;fields&gt;&lt;type&gt;text&lt;/type&gt;&lt;name&gt;Running header&lt;/name&gt;&lt;/fields&gt;&lt;spreads&gt;IP-Inside pages running header&lt;/spreads&gt;&lt;spreads&gt;IP-Inside pages running header&lt;/spreads&gt;&lt;/sections&gt;&lt;sections&gt;&lt;name&gt;Main_chapter-odd-page-justified-Print-href&lt;/name&gt;&lt;type&gt;mainStory&lt;/type&gt;&lt;fields&gt;&lt;type&gt;text&lt;/type&gt;&lt;name&gt;Conference&lt;/name&gt;&lt;/fields&gt;&lt;fields&gt;&lt;type&gt;text&lt;/type&gt;&lt;name&gt;Running header&lt;/name&gt;&lt;/fields&gt;&lt;spreads&gt;IP-Inside page with href&lt;/spreads&gt;&lt;spreads&gt;IP-Inside page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_cont&lt;/name&gt;&lt;type&gt;mainStory&lt;/type&gt;&lt;spreads&gt;IP-Inside pages&lt;/spreads&gt;&lt;/sections&gt;&lt;sections&gt;&lt;name&gt;Main_chapter_Decision&lt;/name&gt;&lt;type&gt;mainStory&lt;/type&gt;&lt;fields&gt;&lt;type&gt;text&lt;/type&gt;&lt;name&gt;Running header&lt;/name&gt;&lt;/fields&gt;&lt;spreads&gt;IP-Decision first page&lt;/spreads&gt;&lt;spreads&gt;IP-Inside pages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No&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right&lt;/name&gt;&lt;nextStyle&gt;Chapt title right&lt;/nextStyle&gt;&lt;/paragraphStyles&gt;&lt;paragraphStyles&gt;&lt;name&gt;Chapt title_English&lt;/name&gt;&lt;nextStyle&gt;Chapt title_English&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next page&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right align&lt;/name&gt;&lt;nextStyle&gt;Footnote Text righ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 no indent&lt;/name&gt;&lt;nextStyle&gt;Normal&lt;/nextStyle&gt;&lt;/paragraphStyles&gt;&lt;paragraphStyles&gt;&lt;name&gt;Heading 3 no indent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 bold-colored_English&lt;/name&gt;&lt;nextStyle&gt;Heading bold-colored_English&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 Heading 1&lt;/nextStyle&gt;&lt;/paragraphStyles&gt;&lt;paragraphStyles&gt;&lt;name&gt;Normal Heading 1 centred&lt;/name&gt;&lt;nextStyle&gt;Normal&lt;/nextStyle&gt;&lt;/paragraphStyles&gt;&lt;paragraphStyles&gt;&lt;name&gt;Normal Heading 1 left align&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left aligned&lt;/name&gt;&lt;nextStyle&gt;Normal left aligned&lt;/nextStyle&gt;&lt;/paragraphStyles&gt;&lt;paragraphStyles&gt;&lt;name&gt;Normal next page&lt;/name&gt;&lt;nextStyle&gt;Normal next page&lt;/nextStyle&gt;&lt;/paragraphStyles&gt;&lt;paragraphStyles&gt;&lt;name&gt;Normal next page_English&lt;/name&gt;&lt;nextStyle&gt;Normal next page_English&lt;/nextStyle&gt;&lt;/paragraphStyles&gt;&lt;paragraphStyles&gt;&lt;name&gt;Normal not justified&lt;/name&gt;&lt;nextStyle&gt;Normal not justified&lt;/nextStyle&gt;&lt;/paragraphStyles&gt;&lt;paragraphStyles&gt;&lt;name&gt;Normal reduced&lt;/name&gt;&lt;nextStyle&gt;Normal reduced&lt;/nextStyle&gt;&lt;/paragraphStyles&gt;&lt;paragraphStyles&gt;&lt;name&gt;Normal right aligned&lt;/name&gt;&lt;nextStyle&gt;Normal right aligned&lt;/nextStyle&gt;&lt;/paragraphStyles&gt;&lt;paragraphStyles&gt;&lt;name&gt;Normal small&lt;/name&gt;&lt;nextStyle&gt;Normal small&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ference&lt;/name&gt;&lt;nextStyle&gt;Reference&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5pt&lt;/name&gt;&lt;nextStyle&gt;Span 2 columns 10.5pt&lt;/nextStyle&gt;&lt;/paragraphStyles&gt;&lt;paragraphStyles&gt;&lt;name&gt;Style Volume_title&lt;/name&gt;&lt;nextStyle&gt;Style Volume_title&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2_English&lt;/name&gt;&lt;nextStyle&gt;Table bullet 2_English&lt;/nextStyle&gt;&lt;/paragraphStyles&gt;&lt;paragraphStyles&gt;&lt;name&gt;Table bullet 6pt&lt;/name&gt;&lt;nextStyle&gt;Table bullet 6pt&lt;/nextStyle&gt;&lt;/paragraphStyles&gt;&lt;paragraphStyles&gt;&lt;name&gt;Table bullet 6pt_English&lt;/name&gt;&lt;nextStyle&gt;Table bullet 6pt_English&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left&lt;/name&gt;&lt;nextStyle&gt;Table head left&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 left&lt;/name&gt;&lt;nextStyle&gt;Table head small white left&lt;/nextStyle&gt;&lt;/paragraphStyles&gt;&lt;paragraphStyles&gt;&lt;name&gt;Table head small white left_English&lt;/name&gt;&lt;nextStyle&gt;Table head small white left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_English&lt;/name&gt;&lt;nextStyle&gt;Table head white centred_English&lt;/nextStyle&gt;&lt;/paragraphStyles&gt;&lt;paragraphStyles&gt;&lt;name&gt;Table head white left&lt;/name&gt;&lt;nextStyle&gt;Table head white left&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 Reset&lt;/name&gt;&lt;nextStyle&gt;Table text - Reset&lt;/nextStyle&gt;&lt;/paragraphStyles&gt;&lt;paragraphStyles&gt;&lt;name&gt;Table text 6pt&lt;/name&gt;&lt;nextStyle&gt;Table text 6pt&lt;/nextStyle&gt;&lt;/paragraphStyles&gt;&lt;paragraphStyles&gt;&lt;name&gt;Table text 6pt_English&lt;/name&gt;&lt;nextStyle&gt;Table text 6pt_English&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light-shade&lt;/name&gt;&lt;nextStyle&gt;Table text centred blue-light-shade&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_English&lt;/name&gt;&lt;nextStyle&gt;Table text centred_English&lt;/nextStyle&gt;&lt;/paragraphStyles&gt;&lt;paragraphStyles&gt;&lt;name&gt;Table text left aligned&lt;/name&gt;&lt;nextStyle&gt;Table text left aligned&lt;/nextStyle&gt;&lt;/paragraphStyles&gt;&lt;paragraphStyles&gt;&lt;name&gt;Table text right aligned&lt;/name&gt;&lt;nextStyle&gt;Table text right aligned&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left aligned&lt;/name&gt;&lt;nextStyle&gt;Table text small left aligned&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lt;/name&gt;&lt;nextStyle&gt;Normal&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Arabic&lt;/charStyles&gt;&lt;charStyles&gt;Blue&lt;/charStyles&gt;&lt;charStyles&gt;Bold&lt;/charStyles&gt;&lt;charStyles&gt;Bold italic&lt;/charStyles&gt;&lt;charStyles&gt;Bold italic_English&lt;/charStyles&gt;&lt;charStyles&gt;Bold Left-to-Right&lt;/charStyles&gt;&lt;charStyles&gt;Bold underline&lt;/charStyles&gt;&lt;charStyles&gt;Bold underline_English&lt;/charStyles&gt;&lt;charStyles&gt;Bold_English&lt;/charStyles&gt;&lt;charStyles&gt;Bold-Arabic&lt;/charStyles&gt;&lt;charStyles&gt;Bold-italic-Arabic&lt;/charStyles&gt;&lt;charStyles&gt;Chiffre&lt;/charStyles&gt;&lt;charStyles&gt;CHIFFRES-ARABE&lt;/charStyles&gt;&lt;charStyles&gt;CHIFFRES-ARABE-Bold&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 italic_English&lt;/charStyles&gt;&lt;charStyles&gt;Colored bold_English&lt;/charStyles&gt;&lt;charStyles&gt;Colored bold_left-to-right&lt;/charStyles&gt;&lt;charStyles&gt;Colored italic&lt;/charStyles&gt;&lt;charStyles&gt;Colored italic_English&lt;/charStyles&gt;&lt;charStyles&gt;Colored_Left-to-Right&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Hyperlink italic&lt;/charStyles&gt;&lt;charStyles&gt;Hyperlink-Calibri&lt;/charStyles&gt;&lt;charStyles&gt;Italic&lt;/charStyles&gt;&lt;charStyles&gt;Italic_English&lt;/charStyles&gt;&lt;charStyles&gt;Italic-Arabic&lt;/charStyles&gt;&lt;charStyles&gt;ITU Blue&lt;/charStyles&gt;&lt;charStyles&gt;Left-to-Right&lt;/charStyles&gt;&lt;charStyles&gt;Left-to-Right bold&lt;/charStyles&gt;&lt;charStyles&gt;Left-to-Right bold italic&lt;/charStyles&gt;&lt;charStyles&gt;Left-to-Right italic&lt;/charStyles&gt;&lt;charStyles&gt;Left-to-Right-Hyperlink&lt;/charStyles&gt;&lt;charStyles&gt;Left-to-Right-Hyperlink italic&lt;/charStyles&gt;&lt;charStyles&gt;Left-to-Right-Hyperlink-colored&lt;/charStyles&gt;&lt;charStyles&gt;Liaison&lt;/charStyles&gt;&lt;charStyles&gt;No break&lt;/charStyles&gt;&lt;charStyles&gt;Normal_English-char-style&lt;/charStyles&gt;&lt;charStyles&gt;Red&lt;/charStyles&gt;&lt;charStyles&gt;Right-to-Left&lt;/charStyles&gt;&lt;charStyles&gt;Strong&lt;/charStyles&gt;&lt;charStyles&gt;Symbol&lt;/charStyles&gt;&lt;charStyles&gt;White&lt;/charStyles&gt;&lt;charStyles&gt;Wingdings&lt;/charStyles&gt;&lt;charStyles&gt;Wingdings 2&lt;/charStyles&gt;&lt;charStyles&gt;Wngdings&lt;/charStyles&gt;&lt;tables&gt;Border only&lt;/tables&gt;&lt;tables&gt;Border only EN&lt;/tables&gt;&lt;tables&gt;Invisible table&lt;/tables&gt;&lt;tables&gt;Invisible table EN&lt;/tables&gt;&lt;tables&gt;Horizontal lines&lt;/tables&gt;&lt;tables&gt;Horizontal lines - colored&lt;/tables&gt;&lt;tables&gt;Horizontal lines EN&lt;/tables&gt;&lt;tables&gt;Simple table&lt;/tables&gt;&lt;tables&gt;Simple table EN GK basedon&lt;/tables&gt;&lt;tables&gt;Simple table EN&lt;/tables&gt;&lt;tables&gt;Simple table EN GK Test duplicate&lt;/tables&gt;&lt;tables&gt;Table&lt;/tables&gt;&lt;tables&gt;Table EN&lt;/tables&gt;&lt;tables&gt;Colored with white lines&lt;/tables&gt;&lt;tables&gt;Colored with white lines EN&lt;/tables&gt;&lt;tables&gt;Colored with Grey lines&lt;/tables&gt;&lt;tables&gt;Colored with Grey lines EN&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English&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PP TOC combined number title&lt;/tocStyles&gt;&lt;tocStyles&gt;WTDC TOC without Heading 1-5&lt;/tocStyles&gt;&lt;spreads&gt;&lt;name&gt;oCOV-oCover&lt;/name&gt;&lt;pages&gt;&lt;frames&gt;&lt;type&gt;element&lt;/type&gt;&lt;/frames&gt;&lt;/pages&gt;&lt;/spreads&gt;&lt;spreads&gt;&lt;name&gt;oCov-oBack Cover&lt;/name&gt;&lt;pages&gt;&lt;frames&gt;&lt;type&gt;element&lt;/type&gt;&lt;/frames&gt;&lt;/pages&gt;&lt;/spreads&gt;&lt;spreads&gt;&lt;name&gt;oCov-oInside_cover&lt;/name&gt;&lt;pag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NoVerticalLines&lt;/name&gt;&lt;pages&gt;&lt;frames&gt;&lt;type&gt;mainStoryFrame&lt;/type&gt;&lt;/frames&gt;&lt;/pages&gt;&lt;pages /&gt;&lt;/spreads&gt;&lt;spreads&gt;&lt;name&gt;Ack-Acknowledgement FreePub&lt;/name&gt;&lt;pages&gt;&lt;frames&gt;&lt;type&gt;mainStoryFrame&lt;/type&gt;&lt;/frames&gt;&lt;/pages&gt;&lt;pages /&gt;&lt;/spreads&gt;&lt;spreads&gt;&lt;name&gt;Ack-Acknowledgement FreePub-NoVerticalLines&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s long-NoVerticalLines&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FM-Front matter 2-NoVerticalLines&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FM-Front matter continued-NoVerticalLines&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IP-Inside pages Chapter name-NoVerticalLines&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OE-Opener English&lt;/name&gt;&lt;pages&gt;&lt;frames&gt;&lt;type&gt;mainStoryFrame&lt;/type&gt;&lt;/frames&gt;&lt;/pages&gt;&lt;pages&gt;&lt;frames&gt;&lt;type&gt;mainStoryFrame&lt;/type&gt;&lt;/frames&gt;&lt;/pages&gt;&lt;/spreads&gt;&lt;spreads&gt;&lt;name&gt;PE-Pages English&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T-Tables-English&lt;/name&gt;&lt;pages /&gt;&lt;pages /&gt;&lt;/spreads&gt;&lt;spreads&gt;&lt;name&gt;X-Table element landscape&lt;/name&gt;&lt;pages /&gt;&lt;pages /&gt;&lt;/spreads&gt;&lt;spreads&gt;&lt;name&gt;X-Table element&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CO-Chapter opener-NoVerticalLines&lt;/name&gt;&lt;pages&gt;&lt;frames&gt;&lt;type&gt;mainStoryFrame&lt;/type&gt;&lt;/frames&gt;&lt;/pages&gt;&lt;pages&gt;&lt;frames&gt;&lt;type&gt;mainStoryFrame&lt;/type&gt;&lt;/frames&gt;&lt;/pages&gt;&lt;/spreads&gt;&lt;spreads&gt;&lt;name&gt;CO-Chapter opener-NoVerticalLines2&lt;/name&gt;&lt;pages&gt;&lt;frames&gt;&lt;type&gt;mainStoryFrame&lt;/type&gt;&lt;/frames&gt;&lt;/pages&gt;&lt;pages&gt;&lt;frames&gt;&lt;type&gt;mainStoryFrame&lt;/type&gt;&lt;/frames&gt;&lt;/pages&gt;&lt;/spreads&gt;&lt;spreads&gt;&lt;name&gt;EP-English page NoVertLines&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 NoVertLine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IP2e-Inside pages 2col en&lt;/name&gt;&lt;pages&gt;&lt;frames&gt;&lt;type&gt;mainStoryFrame&lt;/type&gt;&lt;/frames&gt;&lt;/pages&gt;&lt;pages&gt;&lt;frames&gt;&lt;type&gt;mainStoryFrame&lt;/type&gt;&lt;/frames&gt;&lt;/pages&gt;&lt;/spreads&gt;&lt;spreads&gt;&lt;name&gt;Cov4-Generic Back Cover Backup&lt;/name&gt;&lt;pages&gt;&lt;frames&gt;&lt;type&gt;mainStoryFrame&lt;/type&gt;&lt;/frames&gt;&lt;/pages&gt;&lt;/spreads&gt;&lt;spreads&gt;&lt;name&gt;Cov1-Generated Front Cover&lt;/name&gt;&lt;pages&gt;&lt;frames&gt;&lt;type&gt;mainStoryFrame&lt;/type&gt;&lt;/frames&gt;&lt;frames&gt;&lt;type&gt;element&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4-Generic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s running header&lt;/name&gt;&lt;pages&gt;&lt;frames&gt;&lt;type&gt;mainStoryFrame&lt;/type&gt;&lt;/frames&gt;&lt;/pages&gt;&lt;pages&gt;&lt;frames&gt;&lt;type&gt;mainStoryFrame&lt;/type&gt;&lt;/frames&gt;&lt;/pages&gt;&lt;/spreads&gt;&lt;spreads&gt;&lt;name&gt;Ack-Acknowledgement&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 WTDC&lt;/name&gt;&lt;pages /&gt;&lt;pages&gt;&lt;frames&gt;&lt;type&gt;mainStoryFrame&lt;/type&gt;&lt;/frames&gt;&lt;frames&gt;&lt;type&gt;element&lt;/type&gt;&lt;/frames&gt;&lt;frames&gt;&lt;type&gt;element&lt;/type&gt;&lt;/frames&gt;&lt;/pages&gt;&lt;/spreads&gt;&lt;spreads&gt;&lt;name&gt;IP-Decision first page&lt;/name&gt;&lt;pages&gt;&lt;frames&gt;&lt;type&gt;mainStoryFrame&lt;/type&gt;&lt;/frames&gt;&lt;/pages&gt;&lt;pages&gt;&lt;frames&gt;&lt;type&gt;mainStoryFrame&lt;/type&gt;&lt;/frames&gt;&lt;/pages&gt;&lt;/spreads&gt;&lt;spreads&gt;&lt;name&gt;TOC-PP TOC&lt;/name&gt;&lt;pages&gt;&lt;frames&gt;&lt;type&gt;tocFrame&lt;/type&gt;&lt;/frames&gt;&lt;/pages&gt;&lt;pages&gt;&lt;frames&gt;&lt;type&gt;tocFrame&lt;/type&gt;&lt;/frames&gt;&lt;/pages&gt;&lt;/spreads&gt;&lt;spreads&gt;&lt;name&gt;TOC-PP TOC cont&lt;/name&gt;&lt;pages&gt;&lt;frames&gt;&lt;type&gt;tocFrame&lt;/type&gt;&lt;/frames&gt;&lt;/pages&gt;&lt;pages&gt;&lt;frames&gt;&lt;type&gt;tocFrame&lt;/type&gt;&lt;/frames&gt;&lt;/pages&gt;&lt;/spreads&gt;&lt;spreads&gt;&lt;name&gt;IP-Inside page with href&lt;/name&gt;&lt;pages&gt;&lt;frames&gt;&lt;type&gt;mainStoryFrame&lt;/type&gt;&lt;/frames&gt;&lt;/pages&gt;&lt;pages&gt;&lt;frames&gt;&lt;type&gt;mainStoryFrame&lt;/type&gt;&lt;/frames&gt;&lt;/pages&gt;&lt;/spreads&gt;&lt;spreads&gt;&lt;name&gt;FM-Front matter 2col copied from IP&lt;/name&gt;&lt;pages&gt;&lt;frames&gt;&lt;type&gt;mainStoryFrame&lt;/type&gt;&lt;/frames&gt;&lt;/pages&gt;&lt;pages&gt;&lt;frames&gt;&lt;type&gt;mainStoryFrame&lt;/type&gt;&lt;/frames&gt;&lt;/pages&gt;&lt;/spreads&gt;&lt;/tss&gt;"/>
  </w:docVars>
  <w:rsids>
    <w:rsidRoot w:val="00DA389A"/>
    <w:rsid w:val="00002454"/>
    <w:rsid w:val="000048FC"/>
    <w:rsid w:val="0000531E"/>
    <w:rsid w:val="00005E5E"/>
    <w:rsid w:val="0000631D"/>
    <w:rsid w:val="000104EE"/>
    <w:rsid w:val="000112D3"/>
    <w:rsid w:val="000127C7"/>
    <w:rsid w:val="00012C8C"/>
    <w:rsid w:val="000137E2"/>
    <w:rsid w:val="000159BF"/>
    <w:rsid w:val="00015D21"/>
    <w:rsid w:val="00016BCB"/>
    <w:rsid w:val="00017538"/>
    <w:rsid w:val="00020B6F"/>
    <w:rsid w:val="00024DDC"/>
    <w:rsid w:val="0002614D"/>
    <w:rsid w:val="00026AC7"/>
    <w:rsid w:val="00027DD0"/>
    <w:rsid w:val="00032757"/>
    <w:rsid w:val="00032859"/>
    <w:rsid w:val="00036EC2"/>
    <w:rsid w:val="000372E9"/>
    <w:rsid w:val="0004124B"/>
    <w:rsid w:val="00041502"/>
    <w:rsid w:val="000427FF"/>
    <w:rsid w:val="00044D93"/>
    <w:rsid w:val="00044FDA"/>
    <w:rsid w:val="00046589"/>
    <w:rsid w:val="00050795"/>
    <w:rsid w:val="000551F5"/>
    <w:rsid w:val="00055372"/>
    <w:rsid w:val="000554CB"/>
    <w:rsid w:val="0005672B"/>
    <w:rsid w:val="00057470"/>
    <w:rsid w:val="00057E90"/>
    <w:rsid w:val="0006017B"/>
    <w:rsid w:val="000616C4"/>
    <w:rsid w:val="0006209D"/>
    <w:rsid w:val="00062278"/>
    <w:rsid w:val="00062311"/>
    <w:rsid w:val="0006468A"/>
    <w:rsid w:val="00066D4F"/>
    <w:rsid w:val="000670CD"/>
    <w:rsid w:val="00073AE1"/>
    <w:rsid w:val="00081959"/>
    <w:rsid w:val="00081EB8"/>
    <w:rsid w:val="00084DB5"/>
    <w:rsid w:val="00087941"/>
    <w:rsid w:val="00090094"/>
    <w:rsid w:val="00090574"/>
    <w:rsid w:val="00093066"/>
    <w:rsid w:val="00093E48"/>
    <w:rsid w:val="00093ECC"/>
    <w:rsid w:val="000940DF"/>
    <w:rsid w:val="000A2F15"/>
    <w:rsid w:val="000A3F23"/>
    <w:rsid w:val="000A67C4"/>
    <w:rsid w:val="000A6F6B"/>
    <w:rsid w:val="000A7A05"/>
    <w:rsid w:val="000B09EC"/>
    <w:rsid w:val="000C06A4"/>
    <w:rsid w:val="000C0A2C"/>
    <w:rsid w:val="000C1192"/>
    <w:rsid w:val="000C1C0E"/>
    <w:rsid w:val="000C30A9"/>
    <w:rsid w:val="000C548A"/>
    <w:rsid w:val="000C5632"/>
    <w:rsid w:val="000C604D"/>
    <w:rsid w:val="000C73D6"/>
    <w:rsid w:val="000D09AD"/>
    <w:rsid w:val="000D16BC"/>
    <w:rsid w:val="000D1981"/>
    <w:rsid w:val="000D204F"/>
    <w:rsid w:val="000D398B"/>
    <w:rsid w:val="000D53E2"/>
    <w:rsid w:val="000D6789"/>
    <w:rsid w:val="000D6BD2"/>
    <w:rsid w:val="000E0D99"/>
    <w:rsid w:val="000E1D89"/>
    <w:rsid w:val="000E444C"/>
    <w:rsid w:val="000E7DBB"/>
    <w:rsid w:val="000F0595"/>
    <w:rsid w:val="000F2187"/>
    <w:rsid w:val="000F35B9"/>
    <w:rsid w:val="000F4E17"/>
    <w:rsid w:val="000F58EC"/>
    <w:rsid w:val="000F787B"/>
    <w:rsid w:val="001004B5"/>
    <w:rsid w:val="00101CE6"/>
    <w:rsid w:val="001036A5"/>
    <w:rsid w:val="00103AA6"/>
    <w:rsid w:val="001131C2"/>
    <w:rsid w:val="001138F0"/>
    <w:rsid w:val="00113D4B"/>
    <w:rsid w:val="00114A92"/>
    <w:rsid w:val="001164F7"/>
    <w:rsid w:val="00116FF7"/>
    <w:rsid w:val="00124018"/>
    <w:rsid w:val="0013091A"/>
    <w:rsid w:val="001322AA"/>
    <w:rsid w:val="00132399"/>
    <w:rsid w:val="001337C4"/>
    <w:rsid w:val="00135E1C"/>
    <w:rsid w:val="00137EC0"/>
    <w:rsid w:val="00141B9C"/>
    <w:rsid w:val="00142C02"/>
    <w:rsid w:val="00147A05"/>
    <w:rsid w:val="00150859"/>
    <w:rsid w:val="00152078"/>
    <w:rsid w:val="00152652"/>
    <w:rsid w:val="00155EFE"/>
    <w:rsid w:val="00161D88"/>
    <w:rsid w:val="001623B1"/>
    <w:rsid w:val="00164F6C"/>
    <w:rsid w:val="00165039"/>
    <w:rsid w:val="00172B16"/>
    <w:rsid w:val="00177CE2"/>
    <w:rsid w:val="00181E73"/>
    <w:rsid w:val="00182870"/>
    <w:rsid w:val="001833C5"/>
    <w:rsid w:val="00183801"/>
    <w:rsid w:val="0018417A"/>
    <w:rsid w:val="00184CE9"/>
    <w:rsid w:val="00185836"/>
    <w:rsid w:val="00190546"/>
    <w:rsid w:val="00193F92"/>
    <w:rsid w:val="00195512"/>
    <w:rsid w:val="00196996"/>
    <w:rsid w:val="00196E71"/>
    <w:rsid w:val="001972DA"/>
    <w:rsid w:val="001A07C6"/>
    <w:rsid w:val="001A30CA"/>
    <w:rsid w:val="001A49DB"/>
    <w:rsid w:val="001A5AB2"/>
    <w:rsid w:val="001A5F1D"/>
    <w:rsid w:val="001B03BE"/>
    <w:rsid w:val="001B0562"/>
    <w:rsid w:val="001B33EE"/>
    <w:rsid w:val="001B4B02"/>
    <w:rsid w:val="001B658C"/>
    <w:rsid w:val="001B7E65"/>
    <w:rsid w:val="001C0041"/>
    <w:rsid w:val="001C0169"/>
    <w:rsid w:val="001C023D"/>
    <w:rsid w:val="001C0B31"/>
    <w:rsid w:val="001C10B2"/>
    <w:rsid w:val="001C17CA"/>
    <w:rsid w:val="001C2498"/>
    <w:rsid w:val="001C3C6A"/>
    <w:rsid w:val="001C5A33"/>
    <w:rsid w:val="001C5EEA"/>
    <w:rsid w:val="001C5FAB"/>
    <w:rsid w:val="001D1D50"/>
    <w:rsid w:val="001D6745"/>
    <w:rsid w:val="001D6950"/>
    <w:rsid w:val="001D7BED"/>
    <w:rsid w:val="001D7D73"/>
    <w:rsid w:val="001E0EF1"/>
    <w:rsid w:val="001E1D32"/>
    <w:rsid w:val="001E1EF4"/>
    <w:rsid w:val="001E1FFE"/>
    <w:rsid w:val="001E3E27"/>
    <w:rsid w:val="001E446E"/>
    <w:rsid w:val="001E4767"/>
    <w:rsid w:val="001E6C81"/>
    <w:rsid w:val="001E7814"/>
    <w:rsid w:val="001F170C"/>
    <w:rsid w:val="001F4077"/>
    <w:rsid w:val="001F4ACB"/>
    <w:rsid w:val="001F50BF"/>
    <w:rsid w:val="00201813"/>
    <w:rsid w:val="00202DB8"/>
    <w:rsid w:val="002040A4"/>
    <w:rsid w:val="0020471E"/>
    <w:rsid w:val="0020631B"/>
    <w:rsid w:val="00207E13"/>
    <w:rsid w:val="00211AA4"/>
    <w:rsid w:val="002154EE"/>
    <w:rsid w:val="002159D3"/>
    <w:rsid w:val="00220067"/>
    <w:rsid w:val="00220968"/>
    <w:rsid w:val="00221B1B"/>
    <w:rsid w:val="00222EA9"/>
    <w:rsid w:val="0022303E"/>
    <w:rsid w:val="00223A17"/>
    <w:rsid w:val="00225125"/>
    <w:rsid w:val="002252CC"/>
    <w:rsid w:val="002262C0"/>
    <w:rsid w:val="002276D2"/>
    <w:rsid w:val="00231541"/>
    <w:rsid w:val="0023283D"/>
    <w:rsid w:val="00233A68"/>
    <w:rsid w:val="00236014"/>
    <w:rsid w:val="00236597"/>
    <w:rsid w:val="00236B29"/>
    <w:rsid w:val="002375D0"/>
    <w:rsid w:val="00244618"/>
    <w:rsid w:val="00245552"/>
    <w:rsid w:val="002455E3"/>
    <w:rsid w:val="002458A8"/>
    <w:rsid w:val="00247B34"/>
    <w:rsid w:val="00250A9B"/>
    <w:rsid w:val="00251071"/>
    <w:rsid w:val="002515D1"/>
    <w:rsid w:val="00257787"/>
    <w:rsid w:val="002612C6"/>
    <w:rsid w:val="00263023"/>
    <w:rsid w:val="00263052"/>
    <w:rsid w:val="0026373E"/>
    <w:rsid w:val="00265302"/>
    <w:rsid w:val="0026716D"/>
    <w:rsid w:val="00267FB5"/>
    <w:rsid w:val="00270998"/>
    <w:rsid w:val="00271722"/>
    <w:rsid w:val="00271C43"/>
    <w:rsid w:val="00271F5D"/>
    <w:rsid w:val="00273464"/>
    <w:rsid w:val="002748CC"/>
    <w:rsid w:val="00275BAB"/>
    <w:rsid w:val="00280C70"/>
    <w:rsid w:val="00282D1A"/>
    <w:rsid w:val="00285298"/>
    <w:rsid w:val="00290728"/>
    <w:rsid w:val="00291D72"/>
    <w:rsid w:val="00292B8E"/>
    <w:rsid w:val="00293C12"/>
    <w:rsid w:val="00293CE1"/>
    <w:rsid w:val="00294053"/>
    <w:rsid w:val="0029457E"/>
    <w:rsid w:val="00295938"/>
    <w:rsid w:val="002978F4"/>
    <w:rsid w:val="002A1467"/>
    <w:rsid w:val="002A20E2"/>
    <w:rsid w:val="002A34A2"/>
    <w:rsid w:val="002A55D0"/>
    <w:rsid w:val="002A5815"/>
    <w:rsid w:val="002A6FBB"/>
    <w:rsid w:val="002B028D"/>
    <w:rsid w:val="002B1F7F"/>
    <w:rsid w:val="002B3F84"/>
    <w:rsid w:val="002B45F4"/>
    <w:rsid w:val="002B4683"/>
    <w:rsid w:val="002B4CCB"/>
    <w:rsid w:val="002C004E"/>
    <w:rsid w:val="002C114A"/>
    <w:rsid w:val="002C1646"/>
    <w:rsid w:val="002C192D"/>
    <w:rsid w:val="002C3418"/>
    <w:rsid w:val="002C38A9"/>
    <w:rsid w:val="002C5E5B"/>
    <w:rsid w:val="002C7754"/>
    <w:rsid w:val="002C7F50"/>
    <w:rsid w:val="002D52D0"/>
    <w:rsid w:val="002D5347"/>
    <w:rsid w:val="002D62FB"/>
    <w:rsid w:val="002E03D5"/>
    <w:rsid w:val="002E18A6"/>
    <w:rsid w:val="002E1F70"/>
    <w:rsid w:val="002E444A"/>
    <w:rsid w:val="002E4663"/>
    <w:rsid w:val="002E6233"/>
    <w:rsid w:val="002E6485"/>
    <w:rsid w:val="002E6541"/>
    <w:rsid w:val="002E7A5F"/>
    <w:rsid w:val="002F031F"/>
    <w:rsid w:val="002F0FB5"/>
    <w:rsid w:val="002F1172"/>
    <w:rsid w:val="002F1941"/>
    <w:rsid w:val="002F3F5D"/>
    <w:rsid w:val="002F4B04"/>
    <w:rsid w:val="002F63D9"/>
    <w:rsid w:val="002F7718"/>
    <w:rsid w:val="003017AA"/>
    <w:rsid w:val="0030695A"/>
    <w:rsid w:val="003070A8"/>
    <w:rsid w:val="00310336"/>
    <w:rsid w:val="003104F7"/>
    <w:rsid w:val="003110B7"/>
    <w:rsid w:val="003137CF"/>
    <w:rsid w:val="00314D2B"/>
    <w:rsid w:val="00316AF4"/>
    <w:rsid w:val="003210A1"/>
    <w:rsid w:val="003238CC"/>
    <w:rsid w:val="003238D1"/>
    <w:rsid w:val="00324B09"/>
    <w:rsid w:val="00324D87"/>
    <w:rsid w:val="0032640C"/>
    <w:rsid w:val="00326D15"/>
    <w:rsid w:val="00327CE1"/>
    <w:rsid w:val="0033230C"/>
    <w:rsid w:val="003327CD"/>
    <w:rsid w:val="00332C62"/>
    <w:rsid w:val="00334924"/>
    <w:rsid w:val="00335067"/>
    <w:rsid w:val="0034023B"/>
    <w:rsid w:val="003404D5"/>
    <w:rsid w:val="003409BC"/>
    <w:rsid w:val="00340EDC"/>
    <w:rsid w:val="00342B83"/>
    <w:rsid w:val="003430FD"/>
    <w:rsid w:val="003436E2"/>
    <w:rsid w:val="003439EE"/>
    <w:rsid w:val="00346892"/>
    <w:rsid w:val="0034771C"/>
    <w:rsid w:val="00353BE9"/>
    <w:rsid w:val="00355180"/>
    <w:rsid w:val="00356C98"/>
    <w:rsid w:val="00357185"/>
    <w:rsid w:val="0036309B"/>
    <w:rsid w:val="00363A12"/>
    <w:rsid w:val="00365ECF"/>
    <w:rsid w:val="00367A8C"/>
    <w:rsid w:val="00372FB0"/>
    <w:rsid w:val="00373067"/>
    <w:rsid w:val="00374A66"/>
    <w:rsid w:val="00374FD5"/>
    <w:rsid w:val="00375C79"/>
    <w:rsid w:val="003767D2"/>
    <w:rsid w:val="00376D30"/>
    <w:rsid w:val="003823AE"/>
    <w:rsid w:val="00383829"/>
    <w:rsid w:val="00384588"/>
    <w:rsid w:val="003851C7"/>
    <w:rsid w:val="00386BC6"/>
    <w:rsid w:val="00392042"/>
    <w:rsid w:val="00393399"/>
    <w:rsid w:val="003971E3"/>
    <w:rsid w:val="00397F57"/>
    <w:rsid w:val="003A0AC5"/>
    <w:rsid w:val="003A1A03"/>
    <w:rsid w:val="003A1F06"/>
    <w:rsid w:val="003A42AD"/>
    <w:rsid w:val="003A4643"/>
    <w:rsid w:val="003A4B24"/>
    <w:rsid w:val="003A6AA9"/>
    <w:rsid w:val="003A7C4D"/>
    <w:rsid w:val="003B0623"/>
    <w:rsid w:val="003B16F9"/>
    <w:rsid w:val="003B1D97"/>
    <w:rsid w:val="003B3400"/>
    <w:rsid w:val="003B53DA"/>
    <w:rsid w:val="003C2AD7"/>
    <w:rsid w:val="003C4339"/>
    <w:rsid w:val="003C4402"/>
    <w:rsid w:val="003C55E0"/>
    <w:rsid w:val="003D2EF5"/>
    <w:rsid w:val="003E2A99"/>
    <w:rsid w:val="003E3AB2"/>
    <w:rsid w:val="003E4CB0"/>
    <w:rsid w:val="003E5D9E"/>
    <w:rsid w:val="003F0023"/>
    <w:rsid w:val="003F00AA"/>
    <w:rsid w:val="003F3579"/>
    <w:rsid w:val="003F3793"/>
    <w:rsid w:val="003F4B29"/>
    <w:rsid w:val="004004DE"/>
    <w:rsid w:val="00401150"/>
    <w:rsid w:val="00402DD7"/>
    <w:rsid w:val="00403639"/>
    <w:rsid w:val="004041EC"/>
    <w:rsid w:val="0040514A"/>
    <w:rsid w:val="00411324"/>
    <w:rsid w:val="00413B11"/>
    <w:rsid w:val="00420AD5"/>
    <w:rsid w:val="00420EB7"/>
    <w:rsid w:val="00421AA8"/>
    <w:rsid w:val="00422781"/>
    <w:rsid w:val="004235EF"/>
    <w:rsid w:val="0042686F"/>
    <w:rsid w:val="00427748"/>
    <w:rsid w:val="004317D8"/>
    <w:rsid w:val="00434183"/>
    <w:rsid w:val="00437A01"/>
    <w:rsid w:val="00437F7D"/>
    <w:rsid w:val="00442145"/>
    <w:rsid w:val="00443869"/>
    <w:rsid w:val="00443BA3"/>
    <w:rsid w:val="004459BD"/>
    <w:rsid w:val="00447C5E"/>
    <w:rsid w:val="00447F32"/>
    <w:rsid w:val="00450177"/>
    <w:rsid w:val="00454498"/>
    <w:rsid w:val="004552DF"/>
    <w:rsid w:val="0045756B"/>
    <w:rsid w:val="00460BF2"/>
    <w:rsid w:val="00461A61"/>
    <w:rsid w:val="00461C6D"/>
    <w:rsid w:val="00462040"/>
    <w:rsid w:val="004630F0"/>
    <w:rsid w:val="004642FC"/>
    <w:rsid w:val="004659DE"/>
    <w:rsid w:val="00472FAD"/>
    <w:rsid w:val="00472FBE"/>
    <w:rsid w:val="004731FB"/>
    <w:rsid w:val="00474970"/>
    <w:rsid w:val="0047536C"/>
    <w:rsid w:val="004753BF"/>
    <w:rsid w:val="00475988"/>
    <w:rsid w:val="00475A95"/>
    <w:rsid w:val="00476D25"/>
    <w:rsid w:val="00477820"/>
    <w:rsid w:val="004867DD"/>
    <w:rsid w:val="004874F5"/>
    <w:rsid w:val="004877AC"/>
    <w:rsid w:val="00490E3B"/>
    <w:rsid w:val="0049197A"/>
    <w:rsid w:val="00497A0F"/>
    <w:rsid w:val="004A38B5"/>
    <w:rsid w:val="004A73A6"/>
    <w:rsid w:val="004B3717"/>
    <w:rsid w:val="004B3EA5"/>
    <w:rsid w:val="004B5930"/>
    <w:rsid w:val="004B6BCA"/>
    <w:rsid w:val="004B7AA9"/>
    <w:rsid w:val="004C024B"/>
    <w:rsid w:val="004C28EC"/>
    <w:rsid w:val="004C4B93"/>
    <w:rsid w:val="004C545C"/>
    <w:rsid w:val="004C5A14"/>
    <w:rsid w:val="004D2369"/>
    <w:rsid w:val="004D2A8E"/>
    <w:rsid w:val="004D2D8F"/>
    <w:rsid w:val="004D4575"/>
    <w:rsid w:val="004D6337"/>
    <w:rsid w:val="004D7008"/>
    <w:rsid w:val="004D778E"/>
    <w:rsid w:val="004E04F8"/>
    <w:rsid w:val="004E11DC"/>
    <w:rsid w:val="004E4BA1"/>
    <w:rsid w:val="004E79F7"/>
    <w:rsid w:val="004F1CF2"/>
    <w:rsid w:val="004F21BB"/>
    <w:rsid w:val="004F2A48"/>
    <w:rsid w:val="004F3A1F"/>
    <w:rsid w:val="004F45FC"/>
    <w:rsid w:val="004F546D"/>
    <w:rsid w:val="00505EE2"/>
    <w:rsid w:val="0050732E"/>
    <w:rsid w:val="0050752F"/>
    <w:rsid w:val="005076AA"/>
    <w:rsid w:val="00511D3D"/>
    <w:rsid w:val="00512BCD"/>
    <w:rsid w:val="00512BFF"/>
    <w:rsid w:val="00513E6F"/>
    <w:rsid w:val="00517DF8"/>
    <w:rsid w:val="00523801"/>
    <w:rsid w:val="00524296"/>
    <w:rsid w:val="00525C61"/>
    <w:rsid w:val="00525DDD"/>
    <w:rsid w:val="00526471"/>
    <w:rsid w:val="005276E4"/>
    <w:rsid w:val="00527E14"/>
    <w:rsid w:val="00530AEB"/>
    <w:rsid w:val="00531FC5"/>
    <w:rsid w:val="00533E3C"/>
    <w:rsid w:val="00535FAF"/>
    <w:rsid w:val="00537583"/>
    <w:rsid w:val="00540597"/>
    <w:rsid w:val="005409AC"/>
    <w:rsid w:val="00540A60"/>
    <w:rsid w:val="00541114"/>
    <w:rsid w:val="005415E7"/>
    <w:rsid w:val="00544921"/>
    <w:rsid w:val="00546935"/>
    <w:rsid w:val="00551215"/>
    <w:rsid w:val="005514DB"/>
    <w:rsid w:val="00553239"/>
    <w:rsid w:val="005545C0"/>
    <w:rsid w:val="0055516A"/>
    <w:rsid w:val="00557B69"/>
    <w:rsid w:val="00560695"/>
    <w:rsid w:val="005612C1"/>
    <w:rsid w:val="00562BAB"/>
    <w:rsid w:val="00562E5E"/>
    <w:rsid w:val="00564476"/>
    <w:rsid w:val="00564E1B"/>
    <w:rsid w:val="00564F6D"/>
    <w:rsid w:val="00566585"/>
    <w:rsid w:val="00566B25"/>
    <w:rsid w:val="00570A4C"/>
    <w:rsid w:val="00573B8F"/>
    <w:rsid w:val="00580914"/>
    <w:rsid w:val="00581BBE"/>
    <w:rsid w:val="00581F4A"/>
    <w:rsid w:val="0058231D"/>
    <w:rsid w:val="00583755"/>
    <w:rsid w:val="00583EDB"/>
    <w:rsid w:val="0058491B"/>
    <w:rsid w:val="0058564E"/>
    <w:rsid w:val="0058666B"/>
    <w:rsid w:val="005874F2"/>
    <w:rsid w:val="0059048D"/>
    <w:rsid w:val="00591844"/>
    <w:rsid w:val="0059200F"/>
    <w:rsid w:val="00592584"/>
    <w:rsid w:val="00592EA5"/>
    <w:rsid w:val="005933BF"/>
    <w:rsid w:val="005939CD"/>
    <w:rsid w:val="0059461A"/>
    <w:rsid w:val="005953F1"/>
    <w:rsid w:val="00595AE3"/>
    <w:rsid w:val="00597C7D"/>
    <w:rsid w:val="005A2755"/>
    <w:rsid w:val="005A3170"/>
    <w:rsid w:val="005A577B"/>
    <w:rsid w:val="005A6BD1"/>
    <w:rsid w:val="005A7EF6"/>
    <w:rsid w:val="005B0399"/>
    <w:rsid w:val="005B3644"/>
    <w:rsid w:val="005B5B7D"/>
    <w:rsid w:val="005B5C60"/>
    <w:rsid w:val="005B5C65"/>
    <w:rsid w:val="005B6019"/>
    <w:rsid w:val="005B6560"/>
    <w:rsid w:val="005B678B"/>
    <w:rsid w:val="005C1750"/>
    <w:rsid w:val="005C24B5"/>
    <w:rsid w:val="005C26E5"/>
    <w:rsid w:val="005C2EC2"/>
    <w:rsid w:val="005C4297"/>
    <w:rsid w:val="005C68A4"/>
    <w:rsid w:val="005C7176"/>
    <w:rsid w:val="005D12C6"/>
    <w:rsid w:val="005D6115"/>
    <w:rsid w:val="005D6806"/>
    <w:rsid w:val="005D746B"/>
    <w:rsid w:val="005D79F3"/>
    <w:rsid w:val="005E101E"/>
    <w:rsid w:val="005E44DA"/>
    <w:rsid w:val="005F0358"/>
    <w:rsid w:val="005F1006"/>
    <w:rsid w:val="005F3278"/>
    <w:rsid w:val="005F74C2"/>
    <w:rsid w:val="006025AE"/>
    <w:rsid w:val="00603A5A"/>
    <w:rsid w:val="006045B6"/>
    <w:rsid w:val="00605AEF"/>
    <w:rsid w:val="00606519"/>
    <w:rsid w:val="00610F82"/>
    <w:rsid w:val="0061537F"/>
    <w:rsid w:val="006159EB"/>
    <w:rsid w:val="00616A9D"/>
    <w:rsid w:val="00617599"/>
    <w:rsid w:val="00617946"/>
    <w:rsid w:val="00617961"/>
    <w:rsid w:val="006226E9"/>
    <w:rsid w:val="006227E9"/>
    <w:rsid w:val="00624B46"/>
    <w:rsid w:val="006256DA"/>
    <w:rsid w:val="00625989"/>
    <w:rsid w:val="0063062E"/>
    <w:rsid w:val="00632568"/>
    <w:rsid w:val="00632CE6"/>
    <w:rsid w:val="006334ED"/>
    <w:rsid w:val="0063480D"/>
    <w:rsid w:val="0064006F"/>
    <w:rsid w:val="00640EB8"/>
    <w:rsid w:val="00647FF6"/>
    <w:rsid w:val="00654B6F"/>
    <w:rsid w:val="00656DF5"/>
    <w:rsid w:val="00666010"/>
    <w:rsid w:val="00666C40"/>
    <w:rsid w:val="00666D2D"/>
    <w:rsid w:val="00667299"/>
    <w:rsid w:val="00670BD0"/>
    <w:rsid w:val="0067316D"/>
    <w:rsid w:val="00675E86"/>
    <w:rsid w:val="00677281"/>
    <w:rsid w:val="00677396"/>
    <w:rsid w:val="006776C2"/>
    <w:rsid w:val="00677814"/>
    <w:rsid w:val="00677D0E"/>
    <w:rsid w:val="00683B46"/>
    <w:rsid w:val="00683E52"/>
    <w:rsid w:val="00683E95"/>
    <w:rsid w:val="00684C83"/>
    <w:rsid w:val="00685B91"/>
    <w:rsid w:val="00686379"/>
    <w:rsid w:val="00690447"/>
    <w:rsid w:val="0069200F"/>
    <w:rsid w:val="00692746"/>
    <w:rsid w:val="00693CE8"/>
    <w:rsid w:val="00694DF1"/>
    <w:rsid w:val="00695E52"/>
    <w:rsid w:val="00697D47"/>
    <w:rsid w:val="006A08E7"/>
    <w:rsid w:val="006A126E"/>
    <w:rsid w:val="006A2BB9"/>
    <w:rsid w:val="006A4866"/>
    <w:rsid w:val="006A559B"/>
    <w:rsid w:val="006A565D"/>
    <w:rsid w:val="006A630A"/>
    <w:rsid w:val="006A65CB"/>
    <w:rsid w:val="006A696B"/>
    <w:rsid w:val="006A6DAF"/>
    <w:rsid w:val="006B1476"/>
    <w:rsid w:val="006B4258"/>
    <w:rsid w:val="006B5F9B"/>
    <w:rsid w:val="006B6A98"/>
    <w:rsid w:val="006C0BBD"/>
    <w:rsid w:val="006C2C7A"/>
    <w:rsid w:val="006C3242"/>
    <w:rsid w:val="006C5760"/>
    <w:rsid w:val="006C5788"/>
    <w:rsid w:val="006C651F"/>
    <w:rsid w:val="006C6735"/>
    <w:rsid w:val="006C7398"/>
    <w:rsid w:val="006C7CC0"/>
    <w:rsid w:val="006D3BDA"/>
    <w:rsid w:val="006D483B"/>
    <w:rsid w:val="006D5997"/>
    <w:rsid w:val="006D751A"/>
    <w:rsid w:val="006D7F68"/>
    <w:rsid w:val="006E1097"/>
    <w:rsid w:val="006E1CDA"/>
    <w:rsid w:val="006E221A"/>
    <w:rsid w:val="006E5CA6"/>
    <w:rsid w:val="006E6B54"/>
    <w:rsid w:val="006E6BF6"/>
    <w:rsid w:val="006F06D7"/>
    <w:rsid w:val="006F5403"/>
    <w:rsid w:val="006F63F7"/>
    <w:rsid w:val="006F65F2"/>
    <w:rsid w:val="006F6D1D"/>
    <w:rsid w:val="006F76CA"/>
    <w:rsid w:val="007025C7"/>
    <w:rsid w:val="00705926"/>
    <w:rsid w:val="007065D9"/>
    <w:rsid w:val="00706D7A"/>
    <w:rsid w:val="00707FBF"/>
    <w:rsid w:val="00711A77"/>
    <w:rsid w:val="00712733"/>
    <w:rsid w:val="007128D6"/>
    <w:rsid w:val="00713F04"/>
    <w:rsid w:val="00714C75"/>
    <w:rsid w:val="007150B8"/>
    <w:rsid w:val="007153DA"/>
    <w:rsid w:val="0071675D"/>
    <w:rsid w:val="007167B0"/>
    <w:rsid w:val="007207C8"/>
    <w:rsid w:val="0072231D"/>
    <w:rsid w:val="00722F0D"/>
    <w:rsid w:val="00724D08"/>
    <w:rsid w:val="00727ECA"/>
    <w:rsid w:val="00730746"/>
    <w:rsid w:val="00732E28"/>
    <w:rsid w:val="00733856"/>
    <w:rsid w:val="00734114"/>
    <w:rsid w:val="00734ECC"/>
    <w:rsid w:val="00735655"/>
    <w:rsid w:val="00735F75"/>
    <w:rsid w:val="0073796B"/>
    <w:rsid w:val="00740F9B"/>
    <w:rsid w:val="0074420E"/>
    <w:rsid w:val="00745D5A"/>
    <w:rsid w:val="00745D86"/>
    <w:rsid w:val="007461F3"/>
    <w:rsid w:val="007471AB"/>
    <w:rsid w:val="00747A70"/>
    <w:rsid w:val="007502B7"/>
    <w:rsid w:val="00750364"/>
    <w:rsid w:val="00751FE6"/>
    <w:rsid w:val="00757057"/>
    <w:rsid w:val="00762C7D"/>
    <w:rsid w:val="0076328E"/>
    <w:rsid w:val="00765B0C"/>
    <w:rsid w:val="007665EA"/>
    <w:rsid w:val="007703EE"/>
    <w:rsid w:val="0077102F"/>
    <w:rsid w:val="007722E4"/>
    <w:rsid w:val="00775790"/>
    <w:rsid w:val="0077600E"/>
    <w:rsid w:val="00777CC4"/>
    <w:rsid w:val="00780DB3"/>
    <w:rsid w:val="0078263F"/>
    <w:rsid w:val="00782F00"/>
    <w:rsid w:val="00783A69"/>
    <w:rsid w:val="00783E26"/>
    <w:rsid w:val="00784931"/>
    <w:rsid w:val="007850C3"/>
    <w:rsid w:val="00786FFE"/>
    <w:rsid w:val="007914BD"/>
    <w:rsid w:val="00791713"/>
    <w:rsid w:val="00792C79"/>
    <w:rsid w:val="007957F2"/>
    <w:rsid w:val="00796117"/>
    <w:rsid w:val="00796713"/>
    <w:rsid w:val="007968A5"/>
    <w:rsid w:val="00796DB7"/>
    <w:rsid w:val="0079749A"/>
    <w:rsid w:val="00797D6F"/>
    <w:rsid w:val="007A25EA"/>
    <w:rsid w:val="007A3122"/>
    <w:rsid w:val="007B1770"/>
    <w:rsid w:val="007B1858"/>
    <w:rsid w:val="007B1B31"/>
    <w:rsid w:val="007B7125"/>
    <w:rsid w:val="007B7715"/>
    <w:rsid w:val="007C264F"/>
    <w:rsid w:val="007C2967"/>
    <w:rsid w:val="007C310D"/>
    <w:rsid w:val="007C321E"/>
    <w:rsid w:val="007C3BC7"/>
    <w:rsid w:val="007C3BCD"/>
    <w:rsid w:val="007C4FD1"/>
    <w:rsid w:val="007C6E70"/>
    <w:rsid w:val="007C7273"/>
    <w:rsid w:val="007C74F1"/>
    <w:rsid w:val="007D041A"/>
    <w:rsid w:val="007D0CE6"/>
    <w:rsid w:val="007D27B0"/>
    <w:rsid w:val="007D29E5"/>
    <w:rsid w:val="007D3354"/>
    <w:rsid w:val="007D49BA"/>
    <w:rsid w:val="007D4ACF"/>
    <w:rsid w:val="007D590D"/>
    <w:rsid w:val="007D6A93"/>
    <w:rsid w:val="007D710A"/>
    <w:rsid w:val="007D773C"/>
    <w:rsid w:val="007E0764"/>
    <w:rsid w:val="007E2818"/>
    <w:rsid w:val="007E4721"/>
    <w:rsid w:val="007E71A8"/>
    <w:rsid w:val="007F0430"/>
    <w:rsid w:val="007F0787"/>
    <w:rsid w:val="007F0D31"/>
    <w:rsid w:val="007F213C"/>
    <w:rsid w:val="007F753C"/>
    <w:rsid w:val="0080077C"/>
    <w:rsid w:val="00805749"/>
    <w:rsid w:val="00806059"/>
    <w:rsid w:val="00810B7B"/>
    <w:rsid w:val="00813474"/>
    <w:rsid w:val="00814B55"/>
    <w:rsid w:val="00820604"/>
    <w:rsid w:val="0082358A"/>
    <w:rsid w:val="008235CD"/>
    <w:rsid w:val="008247DE"/>
    <w:rsid w:val="00824DD0"/>
    <w:rsid w:val="00825192"/>
    <w:rsid w:val="00827E10"/>
    <w:rsid w:val="008324AD"/>
    <w:rsid w:val="00832EF8"/>
    <w:rsid w:val="00833A03"/>
    <w:rsid w:val="00834563"/>
    <w:rsid w:val="00834ACA"/>
    <w:rsid w:val="00835799"/>
    <w:rsid w:val="00840B10"/>
    <w:rsid w:val="0084258B"/>
    <w:rsid w:val="00844550"/>
    <w:rsid w:val="00847122"/>
    <w:rsid w:val="00847E66"/>
    <w:rsid w:val="008513CB"/>
    <w:rsid w:val="00852B1E"/>
    <w:rsid w:val="00855540"/>
    <w:rsid w:val="008562F3"/>
    <w:rsid w:val="008569DE"/>
    <w:rsid w:val="00861CD4"/>
    <w:rsid w:val="00863EC0"/>
    <w:rsid w:val="0086471E"/>
    <w:rsid w:val="00864C77"/>
    <w:rsid w:val="00864E14"/>
    <w:rsid w:val="00865F59"/>
    <w:rsid w:val="00867549"/>
    <w:rsid w:val="00872D00"/>
    <w:rsid w:val="008745FD"/>
    <w:rsid w:val="008755E6"/>
    <w:rsid w:val="00875F1B"/>
    <w:rsid w:val="0087647E"/>
    <w:rsid w:val="008767CC"/>
    <w:rsid w:val="0088080A"/>
    <w:rsid w:val="00880DCB"/>
    <w:rsid w:val="0088162B"/>
    <w:rsid w:val="00882987"/>
    <w:rsid w:val="00882A17"/>
    <w:rsid w:val="00882E8F"/>
    <w:rsid w:val="008842F2"/>
    <w:rsid w:val="00885956"/>
    <w:rsid w:val="00885B8A"/>
    <w:rsid w:val="00887185"/>
    <w:rsid w:val="00887AFF"/>
    <w:rsid w:val="00892F28"/>
    <w:rsid w:val="00894BB3"/>
    <w:rsid w:val="00894FCF"/>
    <w:rsid w:val="008A01F7"/>
    <w:rsid w:val="008A2121"/>
    <w:rsid w:val="008A298B"/>
    <w:rsid w:val="008A2C5A"/>
    <w:rsid w:val="008A2FA1"/>
    <w:rsid w:val="008A4522"/>
    <w:rsid w:val="008A670E"/>
    <w:rsid w:val="008A7F84"/>
    <w:rsid w:val="008B03A5"/>
    <w:rsid w:val="008B1A30"/>
    <w:rsid w:val="008B317B"/>
    <w:rsid w:val="008B6C40"/>
    <w:rsid w:val="008B6EB7"/>
    <w:rsid w:val="008C39E2"/>
    <w:rsid w:val="008C418E"/>
    <w:rsid w:val="008C6CE7"/>
    <w:rsid w:val="008C7270"/>
    <w:rsid w:val="008C7346"/>
    <w:rsid w:val="008D106C"/>
    <w:rsid w:val="008D141D"/>
    <w:rsid w:val="008D4D20"/>
    <w:rsid w:val="008D66B5"/>
    <w:rsid w:val="008D71F2"/>
    <w:rsid w:val="008E0B1B"/>
    <w:rsid w:val="008E3CF3"/>
    <w:rsid w:val="008E4860"/>
    <w:rsid w:val="008E549F"/>
    <w:rsid w:val="008E5810"/>
    <w:rsid w:val="008E5E5C"/>
    <w:rsid w:val="008E5FDA"/>
    <w:rsid w:val="008E7999"/>
    <w:rsid w:val="008E7AA5"/>
    <w:rsid w:val="008F1307"/>
    <w:rsid w:val="008F388F"/>
    <w:rsid w:val="008F66B9"/>
    <w:rsid w:val="008F6A67"/>
    <w:rsid w:val="0090497B"/>
    <w:rsid w:val="009077F8"/>
    <w:rsid w:val="0090791A"/>
    <w:rsid w:val="00907BA4"/>
    <w:rsid w:val="00910389"/>
    <w:rsid w:val="009168F0"/>
    <w:rsid w:val="0091702E"/>
    <w:rsid w:val="00917E43"/>
    <w:rsid w:val="00920D93"/>
    <w:rsid w:val="00922B90"/>
    <w:rsid w:val="009234B3"/>
    <w:rsid w:val="00923B0C"/>
    <w:rsid w:val="00924268"/>
    <w:rsid w:val="00924666"/>
    <w:rsid w:val="00925690"/>
    <w:rsid w:val="009256B9"/>
    <w:rsid w:val="00926FDD"/>
    <w:rsid w:val="00927365"/>
    <w:rsid w:val="009321A1"/>
    <w:rsid w:val="00932616"/>
    <w:rsid w:val="009327AF"/>
    <w:rsid w:val="00932BD7"/>
    <w:rsid w:val="00933BBC"/>
    <w:rsid w:val="009341D6"/>
    <w:rsid w:val="0093560F"/>
    <w:rsid w:val="00936A0E"/>
    <w:rsid w:val="00937862"/>
    <w:rsid w:val="0094021C"/>
    <w:rsid w:val="00941E12"/>
    <w:rsid w:val="009465B4"/>
    <w:rsid w:val="0095279E"/>
    <w:rsid w:val="00952F86"/>
    <w:rsid w:val="00953138"/>
    <w:rsid w:val="009533DD"/>
    <w:rsid w:val="00955421"/>
    <w:rsid w:val="009562E8"/>
    <w:rsid w:val="009562F2"/>
    <w:rsid w:val="00956F31"/>
    <w:rsid w:val="00960788"/>
    <w:rsid w:val="00961460"/>
    <w:rsid w:val="0096249F"/>
    <w:rsid w:val="00962812"/>
    <w:rsid w:val="0096753F"/>
    <w:rsid w:val="00967948"/>
    <w:rsid w:val="00970FD6"/>
    <w:rsid w:val="00971CB6"/>
    <w:rsid w:val="00974AE1"/>
    <w:rsid w:val="00975C5D"/>
    <w:rsid w:val="00975FEE"/>
    <w:rsid w:val="00977AB5"/>
    <w:rsid w:val="009801DA"/>
    <w:rsid w:val="009813F7"/>
    <w:rsid w:val="00982B28"/>
    <w:rsid w:val="00982C1D"/>
    <w:rsid w:val="0098318A"/>
    <w:rsid w:val="00983B28"/>
    <w:rsid w:val="009852C9"/>
    <w:rsid w:val="00987330"/>
    <w:rsid w:val="00987D50"/>
    <w:rsid w:val="009905EF"/>
    <w:rsid w:val="00993726"/>
    <w:rsid w:val="009945F8"/>
    <w:rsid w:val="00995490"/>
    <w:rsid w:val="00997296"/>
    <w:rsid w:val="00997BDE"/>
    <w:rsid w:val="009A045E"/>
    <w:rsid w:val="009A1ADF"/>
    <w:rsid w:val="009A1F56"/>
    <w:rsid w:val="009A5F83"/>
    <w:rsid w:val="009B1735"/>
    <w:rsid w:val="009B1A4D"/>
    <w:rsid w:val="009B44CF"/>
    <w:rsid w:val="009B494B"/>
    <w:rsid w:val="009B50EB"/>
    <w:rsid w:val="009B52C2"/>
    <w:rsid w:val="009B55CA"/>
    <w:rsid w:val="009B6192"/>
    <w:rsid w:val="009B6B92"/>
    <w:rsid w:val="009B72EC"/>
    <w:rsid w:val="009C0110"/>
    <w:rsid w:val="009C50A7"/>
    <w:rsid w:val="009C584F"/>
    <w:rsid w:val="009C5885"/>
    <w:rsid w:val="009C5931"/>
    <w:rsid w:val="009C5DD9"/>
    <w:rsid w:val="009C7124"/>
    <w:rsid w:val="009D2C2B"/>
    <w:rsid w:val="009D2DE4"/>
    <w:rsid w:val="009D313F"/>
    <w:rsid w:val="009D3CA0"/>
    <w:rsid w:val="009D5F97"/>
    <w:rsid w:val="009E264C"/>
    <w:rsid w:val="009E3732"/>
    <w:rsid w:val="009E646C"/>
    <w:rsid w:val="009E6B68"/>
    <w:rsid w:val="009F0C36"/>
    <w:rsid w:val="009F4D7C"/>
    <w:rsid w:val="009F6F86"/>
    <w:rsid w:val="009F71AC"/>
    <w:rsid w:val="00A0454C"/>
    <w:rsid w:val="00A04FDF"/>
    <w:rsid w:val="00A069DC"/>
    <w:rsid w:val="00A11563"/>
    <w:rsid w:val="00A115FB"/>
    <w:rsid w:val="00A11991"/>
    <w:rsid w:val="00A121BE"/>
    <w:rsid w:val="00A12FF4"/>
    <w:rsid w:val="00A14A5E"/>
    <w:rsid w:val="00A16393"/>
    <w:rsid w:val="00A16490"/>
    <w:rsid w:val="00A16A71"/>
    <w:rsid w:val="00A17BA5"/>
    <w:rsid w:val="00A21C7B"/>
    <w:rsid w:val="00A23B77"/>
    <w:rsid w:val="00A250C1"/>
    <w:rsid w:val="00A27863"/>
    <w:rsid w:val="00A30627"/>
    <w:rsid w:val="00A321F9"/>
    <w:rsid w:val="00A33A74"/>
    <w:rsid w:val="00A33D04"/>
    <w:rsid w:val="00A363CC"/>
    <w:rsid w:val="00A37942"/>
    <w:rsid w:val="00A40A7D"/>
    <w:rsid w:val="00A46908"/>
    <w:rsid w:val="00A47A5A"/>
    <w:rsid w:val="00A47DB4"/>
    <w:rsid w:val="00A47E84"/>
    <w:rsid w:val="00A51C86"/>
    <w:rsid w:val="00A51F75"/>
    <w:rsid w:val="00A53E9C"/>
    <w:rsid w:val="00A548D5"/>
    <w:rsid w:val="00A5594C"/>
    <w:rsid w:val="00A56413"/>
    <w:rsid w:val="00A57F67"/>
    <w:rsid w:val="00A608C8"/>
    <w:rsid w:val="00A6186E"/>
    <w:rsid w:val="00A63261"/>
    <w:rsid w:val="00A636D2"/>
    <w:rsid w:val="00A63769"/>
    <w:rsid w:val="00A646B0"/>
    <w:rsid w:val="00A65D0E"/>
    <w:rsid w:val="00A65FB0"/>
    <w:rsid w:val="00A66820"/>
    <w:rsid w:val="00A6683B"/>
    <w:rsid w:val="00A72F29"/>
    <w:rsid w:val="00A73009"/>
    <w:rsid w:val="00A74023"/>
    <w:rsid w:val="00A75964"/>
    <w:rsid w:val="00A759D6"/>
    <w:rsid w:val="00A77A12"/>
    <w:rsid w:val="00A80DA1"/>
    <w:rsid w:val="00A814D3"/>
    <w:rsid w:val="00A82B43"/>
    <w:rsid w:val="00A82D34"/>
    <w:rsid w:val="00A8369A"/>
    <w:rsid w:val="00A85A40"/>
    <w:rsid w:val="00A86830"/>
    <w:rsid w:val="00A8705A"/>
    <w:rsid w:val="00A87A59"/>
    <w:rsid w:val="00A92440"/>
    <w:rsid w:val="00A924E8"/>
    <w:rsid w:val="00A9266E"/>
    <w:rsid w:val="00A9328A"/>
    <w:rsid w:val="00A93F45"/>
    <w:rsid w:val="00A9447F"/>
    <w:rsid w:val="00A95F85"/>
    <w:rsid w:val="00A965F7"/>
    <w:rsid w:val="00A97F94"/>
    <w:rsid w:val="00AA0406"/>
    <w:rsid w:val="00AA0C85"/>
    <w:rsid w:val="00AA3C2B"/>
    <w:rsid w:val="00AA43E7"/>
    <w:rsid w:val="00AA7EA2"/>
    <w:rsid w:val="00AB2E47"/>
    <w:rsid w:val="00AB6083"/>
    <w:rsid w:val="00AB61CF"/>
    <w:rsid w:val="00AB627F"/>
    <w:rsid w:val="00AC25FA"/>
    <w:rsid w:val="00AD260B"/>
    <w:rsid w:val="00AD4C4E"/>
    <w:rsid w:val="00AD75F2"/>
    <w:rsid w:val="00AD7BB8"/>
    <w:rsid w:val="00AE1082"/>
    <w:rsid w:val="00AE19F9"/>
    <w:rsid w:val="00AE2E21"/>
    <w:rsid w:val="00AE3374"/>
    <w:rsid w:val="00AE422A"/>
    <w:rsid w:val="00AE529C"/>
    <w:rsid w:val="00AE6B7D"/>
    <w:rsid w:val="00AF03A6"/>
    <w:rsid w:val="00AF16EC"/>
    <w:rsid w:val="00AF3657"/>
    <w:rsid w:val="00AF4349"/>
    <w:rsid w:val="00AF5C60"/>
    <w:rsid w:val="00AF6C86"/>
    <w:rsid w:val="00B03097"/>
    <w:rsid w:val="00B03099"/>
    <w:rsid w:val="00B05A87"/>
    <w:rsid w:val="00B05BC8"/>
    <w:rsid w:val="00B06603"/>
    <w:rsid w:val="00B15750"/>
    <w:rsid w:val="00B1595E"/>
    <w:rsid w:val="00B17A5A"/>
    <w:rsid w:val="00B21569"/>
    <w:rsid w:val="00B23729"/>
    <w:rsid w:val="00B24116"/>
    <w:rsid w:val="00B2482E"/>
    <w:rsid w:val="00B257DB"/>
    <w:rsid w:val="00B259C1"/>
    <w:rsid w:val="00B27992"/>
    <w:rsid w:val="00B326E4"/>
    <w:rsid w:val="00B32AA2"/>
    <w:rsid w:val="00B32E37"/>
    <w:rsid w:val="00B35B0C"/>
    <w:rsid w:val="00B36E62"/>
    <w:rsid w:val="00B40E5C"/>
    <w:rsid w:val="00B413D6"/>
    <w:rsid w:val="00B456C1"/>
    <w:rsid w:val="00B52120"/>
    <w:rsid w:val="00B53F15"/>
    <w:rsid w:val="00B55369"/>
    <w:rsid w:val="00B56C8A"/>
    <w:rsid w:val="00B56CCB"/>
    <w:rsid w:val="00B62407"/>
    <w:rsid w:val="00B64B47"/>
    <w:rsid w:val="00B64B80"/>
    <w:rsid w:val="00B64BA7"/>
    <w:rsid w:val="00B64E88"/>
    <w:rsid w:val="00B710A1"/>
    <w:rsid w:val="00B71DDD"/>
    <w:rsid w:val="00B7251A"/>
    <w:rsid w:val="00B76F50"/>
    <w:rsid w:val="00B80975"/>
    <w:rsid w:val="00B909FF"/>
    <w:rsid w:val="00B9196E"/>
    <w:rsid w:val="00B92CC8"/>
    <w:rsid w:val="00B93B7B"/>
    <w:rsid w:val="00B93FA3"/>
    <w:rsid w:val="00B963DD"/>
    <w:rsid w:val="00BA0E6D"/>
    <w:rsid w:val="00BA1533"/>
    <w:rsid w:val="00BA1DB8"/>
    <w:rsid w:val="00BA6059"/>
    <w:rsid w:val="00BA6A11"/>
    <w:rsid w:val="00BA78A3"/>
    <w:rsid w:val="00BA7FE5"/>
    <w:rsid w:val="00BB166C"/>
    <w:rsid w:val="00BB1B42"/>
    <w:rsid w:val="00BB2E3A"/>
    <w:rsid w:val="00BB2ED5"/>
    <w:rsid w:val="00BB33F5"/>
    <w:rsid w:val="00BB7407"/>
    <w:rsid w:val="00BC026C"/>
    <w:rsid w:val="00BC059F"/>
    <w:rsid w:val="00BC15F0"/>
    <w:rsid w:val="00BC37E3"/>
    <w:rsid w:val="00BC51A3"/>
    <w:rsid w:val="00BC73E4"/>
    <w:rsid w:val="00BC7DC7"/>
    <w:rsid w:val="00BD086E"/>
    <w:rsid w:val="00BD246B"/>
    <w:rsid w:val="00BD2D14"/>
    <w:rsid w:val="00BD309B"/>
    <w:rsid w:val="00BD3D15"/>
    <w:rsid w:val="00BD519D"/>
    <w:rsid w:val="00BD5CC8"/>
    <w:rsid w:val="00BD6BFA"/>
    <w:rsid w:val="00BD6DD0"/>
    <w:rsid w:val="00BD7490"/>
    <w:rsid w:val="00BD7FA2"/>
    <w:rsid w:val="00BE6BA3"/>
    <w:rsid w:val="00BE7006"/>
    <w:rsid w:val="00BE7839"/>
    <w:rsid w:val="00BF28AD"/>
    <w:rsid w:val="00BF3D7D"/>
    <w:rsid w:val="00BF4477"/>
    <w:rsid w:val="00BF6D8B"/>
    <w:rsid w:val="00BF7814"/>
    <w:rsid w:val="00BF7BE7"/>
    <w:rsid w:val="00C002DE"/>
    <w:rsid w:val="00C02322"/>
    <w:rsid w:val="00C02E47"/>
    <w:rsid w:val="00C06367"/>
    <w:rsid w:val="00C12CF3"/>
    <w:rsid w:val="00C12FCA"/>
    <w:rsid w:val="00C1522E"/>
    <w:rsid w:val="00C2020E"/>
    <w:rsid w:val="00C20245"/>
    <w:rsid w:val="00C20D57"/>
    <w:rsid w:val="00C230E5"/>
    <w:rsid w:val="00C24252"/>
    <w:rsid w:val="00C25104"/>
    <w:rsid w:val="00C25E60"/>
    <w:rsid w:val="00C271B9"/>
    <w:rsid w:val="00C31350"/>
    <w:rsid w:val="00C33939"/>
    <w:rsid w:val="00C3554D"/>
    <w:rsid w:val="00C3557D"/>
    <w:rsid w:val="00C3590F"/>
    <w:rsid w:val="00C35DF8"/>
    <w:rsid w:val="00C360DF"/>
    <w:rsid w:val="00C36F13"/>
    <w:rsid w:val="00C45B4E"/>
    <w:rsid w:val="00C47185"/>
    <w:rsid w:val="00C47B67"/>
    <w:rsid w:val="00C5199F"/>
    <w:rsid w:val="00C51ACF"/>
    <w:rsid w:val="00C52FA5"/>
    <w:rsid w:val="00C53BF8"/>
    <w:rsid w:val="00C55C33"/>
    <w:rsid w:val="00C56F04"/>
    <w:rsid w:val="00C61C71"/>
    <w:rsid w:val="00C6494B"/>
    <w:rsid w:val="00C66157"/>
    <w:rsid w:val="00C66E5E"/>
    <w:rsid w:val="00C674FE"/>
    <w:rsid w:val="00C67501"/>
    <w:rsid w:val="00C70600"/>
    <w:rsid w:val="00C70D48"/>
    <w:rsid w:val="00C7110D"/>
    <w:rsid w:val="00C735DF"/>
    <w:rsid w:val="00C73F23"/>
    <w:rsid w:val="00C74A2D"/>
    <w:rsid w:val="00C74D69"/>
    <w:rsid w:val="00C75633"/>
    <w:rsid w:val="00C759AC"/>
    <w:rsid w:val="00C764C1"/>
    <w:rsid w:val="00C76BF2"/>
    <w:rsid w:val="00C774E3"/>
    <w:rsid w:val="00C77973"/>
    <w:rsid w:val="00C844C0"/>
    <w:rsid w:val="00C85188"/>
    <w:rsid w:val="00C86DC0"/>
    <w:rsid w:val="00C8731B"/>
    <w:rsid w:val="00C90A29"/>
    <w:rsid w:val="00C914D5"/>
    <w:rsid w:val="00C914E0"/>
    <w:rsid w:val="00C92211"/>
    <w:rsid w:val="00C92CC0"/>
    <w:rsid w:val="00C932B0"/>
    <w:rsid w:val="00C944F5"/>
    <w:rsid w:val="00C95290"/>
    <w:rsid w:val="00C96191"/>
    <w:rsid w:val="00C974D3"/>
    <w:rsid w:val="00CA0251"/>
    <w:rsid w:val="00CA1812"/>
    <w:rsid w:val="00CA371F"/>
    <w:rsid w:val="00CA6FC5"/>
    <w:rsid w:val="00CB169E"/>
    <w:rsid w:val="00CB1A7B"/>
    <w:rsid w:val="00CB1B07"/>
    <w:rsid w:val="00CB4BF4"/>
    <w:rsid w:val="00CB7036"/>
    <w:rsid w:val="00CC0900"/>
    <w:rsid w:val="00CC29F7"/>
    <w:rsid w:val="00CC2C3A"/>
    <w:rsid w:val="00CC32FC"/>
    <w:rsid w:val="00CD02B2"/>
    <w:rsid w:val="00CD121B"/>
    <w:rsid w:val="00CD1D54"/>
    <w:rsid w:val="00CD24BE"/>
    <w:rsid w:val="00CD2FEC"/>
    <w:rsid w:val="00CD3CB9"/>
    <w:rsid w:val="00CD3DD1"/>
    <w:rsid w:val="00CD620C"/>
    <w:rsid w:val="00CD6FAC"/>
    <w:rsid w:val="00CD714F"/>
    <w:rsid w:val="00CD7EB8"/>
    <w:rsid w:val="00CE033E"/>
    <w:rsid w:val="00CE27EF"/>
    <w:rsid w:val="00CE2EE1"/>
    <w:rsid w:val="00CE3349"/>
    <w:rsid w:val="00CE36E5"/>
    <w:rsid w:val="00CE5794"/>
    <w:rsid w:val="00CE5AB5"/>
    <w:rsid w:val="00CE658B"/>
    <w:rsid w:val="00CF0460"/>
    <w:rsid w:val="00CF2147"/>
    <w:rsid w:val="00CF27F5"/>
    <w:rsid w:val="00CF3AE2"/>
    <w:rsid w:val="00CF3FFD"/>
    <w:rsid w:val="00CF55F4"/>
    <w:rsid w:val="00CF60F0"/>
    <w:rsid w:val="00D00627"/>
    <w:rsid w:val="00D02A18"/>
    <w:rsid w:val="00D02C6A"/>
    <w:rsid w:val="00D04FEE"/>
    <w:rsid w:val="00D10CCF"/>
    <w:rsid w:val="00D14B12"/>
    <w:rsid w:val="00D17D4B"/>
    <w:rsid w:val="00D17E7F"/>
    <w:rsid w:val="00D20FB0"/>
    <w:rsid w:val="00D229FE"/>
    <w:rsid w:val="00D24611"/>
    <w:rsid w:val="00D24807"/>
    <w:rsid w:val="00D26D18"/>
    <w:rsid w:val="00D26F8D"/>
    <w:rsid w:val="00D27FF8"/>
    <w:rsid w:val="00D34272"/>
    <w:rsid w:val="00D37676"/>
    <w:rsid w:val="00D403DE"/>
    <w:rsid w:val="00D40D0E"/>
    <w:rsid w:val="00D445D4"/>
    <w:rsid w:val="00D4530C"/>
    <w:rsid w:val="00D4550C"/>
    <w:rsid w:val="00D502B6"/>
    <w:rsid w:val="00D560E0"/>
    <w:rsid w:val="00D562D1"/>
    <w:rsid w:val="00D57658"/>
    <w:rsid w:val="00D576D2"/>
    <w:rsid w:val="00D603F4"/>
    <w:rsid w:val="00D60CE2"/>
    <w:rsid w:val="00D6183A"/>
    <w:rsid w:val="00D6231D"/>
    <w:rsid w:val="00D64093"/>
    <w:rsid w:val="00D71933"/>
    <w:rsid w:val="00D71CD5"/>
    <w:rsid w:val="00D7312E"/>
    <w:rsid w:val="00D7406F"/>
    <w:rsid w:val="00D75DD1"/>
    <w:rsid w:val="00D77D0F"/>
    <w:rsid w:val="00D77D20"/>
    <w:rsid w:val="00D8042B"/>
    <w:rsid w:val="00D8075F"/>
    <w:rsid w:val="00D81CD5"/>
    <w:rsid w:val="00D8311F"/>
    <w:rsid w:val="00D8375E"/>
    <w:rsid w:val="00D842A4"/>
    <w:rsid w:val="00D84A1C"/>
    <w:rsid w:val="00D84C60"/>
    <w:rsid w:val="00D85F92"/>
    <w:rsid w:val="00D87D9F"/>
    <w:rsid w:val="00D94F89"/>
    <w:rsid w:val="00DA1CF0"/>
    <w:rsid w:val="00DA389A"/>
    <w:rsid w:val="00DA38A6"/>
    <w:rsid w:val="00DA42DA"/>
    <w:rsid w:val="00DA6B16"/>
    <w:rsid w:val="00DB1057"/>
    <w:rsid w:val="00DB29A3"/>
    <w:rsid w:val="00DB3F0C"/>
    <w:rsid w:val="00DC08B4"/>
    <w:rsid w:val="00DC1E02"/>
    <w:rsid w:val="00DC24B4"/>
    <w:rsid w:val="00DC2529"/>
    <w:rsid w:val="00DC2FA9"/>
    <w:rsid w:val="00DC4F2E"/>
    <w:rsid w:val="00DC5DD9"/>
    <w:rsid w:val="00DC5FB0"/>
    <w:rsid w:val="00DC735B"/>
    <w:rsid w:val="00DD1FBB"/>
    <w:rsid w:val="00DD384C"/>
    <w:rsid w:val="00DD56C9"/>
    <w:rsid w:val="00DD5E1C"/>
    <w:rsid w:val="00DE00F3"/>
    <w:rsid w:val="00DE1231"/>
    <w:rsid w:val="00DE1844"/>
    <w:rsid w:val="00DE2D5E"/>
    <w:rsid w:val="00DE33D2"/>
    <w:rsid w:val="00DE3500"/>
    <w:rsid w:val="00DE3540"/>
    <w:rsid w:val="00DE4C88"/>
    <w:rsid w:val="00DE5DDB"/>
    <w:rsid w:val="00DE637D"/>
    <w:rsid w:val="00DF16DC"/>
    <w:rsid w:val="00DF666E"/>
    <w:rsid w:val="00DF72B9"/>
    <w:rsid w:val="00DF7307"/>
    <w:rsid w:val="00E0020B"/>
    <w:rsid w:val="00E00296"/>
    <w:rsid w:val="00E00BA4"/>
    <w:rsid w:val="00E01C3E"/>
    <w:rsid w:val="00E02403"/>
    <w:rsid w:val="00E050CA"/>
    <w:rsid w:val="00E05814"/>
    <w:rsid w:val="00E1004E"/>
    <w:rsid w:val="00E10DEE"/>
    <w:rsid w:val="00E11C63"/>
    <w:rsid w:val="00E12566"/>
    <w:rsid w:val="00E135D3"/>
    <w:rsid w:val="00E142EA"/>
    <w:rsid w:val="00E14CBC"/>
    <w:rsid w:val="00E16357"/>
    <w:rsid w:val="00E20572"/>
    <w:rsid w:val="00E21EE1"/>
    <w:rsid w:val="00E2226C"/>
    <w:rsid w:val="00E2308A"/>
    <w:rsid w:val="00E2536A"/>
    <w:rsid w:val="00E26208"/>
    <w:rsid w:val="00E26703"/>
    <w:rsid w:val="00E27273"/>
    <w:rsid w:val="00E3319E"/>
    <w:rsid w:val="00E353C5"/>
    <w:rsid w:val="00E3750D"/>
    <w:rsid w:val="00E37C28"/>
    <w:rsid w:val="00E45211"/>
    <w:rsid w:val="00E460DB"/>
    <w:rsid w:val="00E473C5"/>
    <w:rsid w:val="00E47CBF"/>
    <w:rsid w:val="00E50A2E"/>
    <w:rsid w:val="00E51A9F"/>
    <w:rsid w:val="00E5347D"/>
    <w:rsid w:val="00E54EA2"/>
    <w:rsid w:val="00E6044E"/>
    <w:rsid w:val="00E62C96"/>
    <w:rsid w:val="00E63874"/>
    <w:rsid w:val="00E64205"/>
    <w:rsid w:val="00E64F7E"/>
    <w:rsid w:val="00E65A01"/>
    <w:rsid w:val="00E66F61"/>
    <w:rsid w:val="00E67B1B"/>
    <w:rsid w:val="00E67D68"/>
    <w:rsid w:val="00E7167F"/>
    <w:rsid w:val="00E71AB9"/>
    <w:rsid w:val="00E74D8A"/>
    <w:rsid w:val="00E763BE"/>
    <w:rsid w:val="00E76E8A"/>
    <w:rsid w:val="00E77373"/>
    <w:rsid w:val="00E8401E"/>
    <w:rsid w:val="00E8419F"/>
    <w:rsid w:val="00E8671A"/>
    <w:rsid w:val="00E87BDC"/>
    <w:rsid w:val="00E910EF"/>
    <w:rsid w:val="00E92863"/>
    <w:rsid w:val="00E92C41"/>
    <w:rsid w:val="00E930B3"/>
    <w:rsid w:val="00E95A11"/>
    <w:rsid w:val="00E97D39"/>
    <w:rsid w:val="00EA1AAB"/>
    <w:rsid w:val="00EA1B07"/>
    <w:rsid w:val="00EA1E7F"/>
    <w:rsid w:val="00EA21F6"/>
    <w:rsid w:val="00EA33A3"/>
    <w:rsid w:val="00EA6063"/>
    <w:rsid w:val="00EA7269"/>
    <w:rsid w:val="00EA777A"/>
    <w:rsid w:val="00EB0A21"/>
    <w:rsid w:val="00EB563D"/>
    <w:rsid w:val="00EB56EF"/>
    <w:rsid w:val="00EB6B82"/>
    <w:rsid w:val="00EB749A"/>
    <w:rsid w:val="00EB796D"/>
    <w:rsid w:val="00EC1E28"/>
    <w:rsid w:val="00EC304C"/>
    <w:rsid w:val="00EC3AA7"/>
    <w:rsid w:val="00EC3EA1"/>
    <w:rsid w:val="00ED1D14"/>
    <w:rsid w:val="00ED3611"/>
    <w:rsid w:val="00ED3E91"/>
    <w:rsid w:val="00ED3EA9"/>
    <w:rsid w:val="00ED4E7B"/>
    <w:rsid w:val="00ED5A21"/>
    <w:rsid w:val="00ED6350"/>
    <w:rsid w:val="00ED7431"/>
    <w:rsid w:val="00ED78C5"/>
    <w:rsid w:val="00EE25F3"/>
    <w:rsid w:val="00EE3B52"/>
    <w:rsid w:val="00EE4EAD"/>
    <w:rsid w:val="00EE5CF2"/>
    <w:rsid w:val="00EF29C5"/>
    <w:rsid w:val="00EF35DD"/>
    <w:rsid w:val="00EF51F2"/>
    <w:rsid w:val="00F0145D"/>
    <w:rsid w:val="00F018B8"/>
    <w:rsid w:val="00F03573"/>
    <w:rsid w:val="00F03E83"/>
    <w:rsid w:val="00F03F30"/>
    <w:rsid w:val="00F058DC"/>
    <w:rsid w:val="00F07098"/>
    <w:rsid w:val="00F1001E"/>
    <w:rsid w:val="00F1089A"/>
    <w:rsid w:val="00F1132E"/>
    <w:rsid w:val="00F13059"/>
    <w:rsid w:val="00F14795"/>
    <w:rsid w:val="00F17459"/>
    <w:rsid w:val="00F23A34"/>
    <w:rsid w:val="00F2477F"/>
    <w:rsid w:val="00F24FC4"/>
    <w:rsid w:val="00F25D22"/>
    <w:rsid w:val="00F2663B"/>
    <w:rsid w:val="00F2676C"/>
    <w:rsid w:val="00F274E5"/>
    <w:rsid w:val="00F302CC"/>
    <w:rsid w:val="00F3496C"/>
    <w:rsid w:val="00F36829"/>
    <w:rsid w:val="00F36E08"/>
    <w:rsid w:val="00F37AF7"/>
    <w:rsid w:val="00F40AC5"/>
    <w:rsid w:val="00F42C0C"/>
    <w:rsid w:val="00F4342D"/>
    <w:rsid w:val="00F438CA"/>
    <w:rsid w:val="00F44DC9"/>
    <w:rsid w:val="00F473EF"/>
    <w:rsid w:val="00F50558"/>
    <w:rsid w:val="00F51C1F"/>
    <w:rsid w:val="00F5349D"/>
    <w:rsid w:val="00F554E4"/>
    <w:rsid w:val="00F55548"/>
    <w:rsid w:val="00F658BD"/>
    <w:rsid w:val="00F66239"/>
    <w:rsid w:val="00F70CA5"/>
    <w:rsid w:val="00F71256"/>
    <w:rsid w:val="00F71B3A"/>
    <w:rsid w:val="00F726DC"/>
    <w:rsid w:val="00F72C77"/>
    <w:rsid w:val="00F73E77"/>
    <w:rsid w:val="00F74F75"/>
    <w:rsid w:val="00F758F5"/>
    <w:rsid w:val="00F75D19"/>
    <w:rsid w:val="00F764E0"/>
    <w:rsid w:val="00F767CF"/>
    <w:rsid w:val="00F7781E"/>
    <w:rsid w:val="00F80CE5"/>
    <w:rsid w:val="00F820B9"/>
    <w:rsid w:val="00F836DE"/>
    <w:rsid w:val="00F84366"/>
    <w:rsid w:val="00F85089"/>
    <w:rsid w:val="00F86069"/>
    <w:rsid w:val="00F94F5B"/>
    <w:rsid w:val="00F97346"/>
    <w:rsid w:val="00F974C5"/>
    <w:rsid w:val="00FA0768"/>
    <w:rsid w:val="00FA27B2"/>
    <w:rsid w:val="00FA563E"/>
    <w:rsid w:val="00FA56B4"/>
    <w:rsid w:val="00FA6F46"/>
    <w:rsid w:val="00FB05BE"/>
    <w:rsid w:val="00FB29D4"/>
    <w:rsid w:val="00FB3BDC"/>
    <w:rsid w:val="00FB3C5F"/>
    <w:rsid w:val="00FB72CE"/>
    <w:rsid w:val="00FC1086"/>
    <w:rsid w:val="00FC3639"/>
    <w:rsid w:val="00FC3EA6"/>
    <w:rsid w:val="00FC4C81"/>
    <w:rsid w:val="00FC5B12"/>
    <w:rsid w:val="00FD2545"/>
    <w:rsid w:val="00FD28B4"/>
    <w:rsid w:val="00FD33F5"/>
    <w:rsid w:val="00FD5E9C"/>
    <w:rsid w:val="00FD6C86"/>
    <w:rsid w:val="00FD6D24"/>
    <w:rsid w:val="00FE07AB"/>
    <w:rsid w:val="00FE095D"/>
    <w:rsid w:val="00FE105C"/>
    <w:rsid w:val="00FE201E"/>
    <w:rsid w:val="00FE2E58"/>
    <w:rsid w:val="00FE5872"/>
    <w:rsid w:val="00FE6797"/>
    <w:rsid w:val="00FE7FCA"/>
    <w:rsid w:val="00FF2F39"/>
    <w:rsid w:val="00FF3099"/>
    <w:rsid w:val="00FF4053"/>
    <w:rsid w:val="00FF43C4"/>
    <w:rsid w:val="00FF5960"/>
    <w:rsid w:val="00FF7C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960A9"/>
  <w15:docId w15:val="{91B6B945-69C3-487F-9E25-256A35C8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79"/>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qFormat/>
    <w:rsid w:val="00B06603"/>
    <w:pPr>
      <w:keepNext/>
      <w:keepLines/>
      <w:spacing w:before="360" w:line="187" w:lineRule="auto"/>
      <w:ind w:left="794" w:hanging="794"/>
      <w:outlineLvl w:val="0"/>
    </w:pPr>
    <w:rPr>
      <w:rFonts w:eastAsiaTheme="majorEastAsia"/>
      <w:b/>
      <w:bCs/>
      <w:sz w:val="28"/>
      <w:szCs w:val="28"/>
    </w:rPr>
  </w:style>
  <w:style w:type="paragraph" w:styleId="Heading2">
    <w:name w:val="heading 2"/>
    <w:basedOn w:val="Normal"/>
    <w:next w:val="Normal"/>
    <w:link w:val="Heading2Char"/>
    <w:unhideWhenUsed/>
    <w:qFormat/>
    <w:rsid w:val="00562BAB"/>
    <w:pPr>
      <w:keepNext/>
      <w:keepLines/>
      <w:spacing w:before="300"/>
      <w:ind w:left="794" w:hanging="794"/>
      <w:outlineLvl w:val="1"/>
    </w:pPr>
    <w:rPr>
      <w:rFonts w:eastAsiaTheme="majorEastAsia"/>
      <w:b/>
      <w:bCs/>
      <w:sz w:val="26"/>
      <w:szCs w:val="26"/>
    </w:rPr>
  </w:style>
  <w:style w:type="paragraph" w:styleId="Heading3">
    <w:name w:val="heading 3"/>
    <w:basedOn w:val="Normal"/>
    <w:next w:val="Normal"/>
    <w:link w:val="Heading3Char"/>
    <w:unhideWhenUsed/>
    <w:qFormat/>
    <w:rsid w:val="00847122"/>
    <w:pPr>
      <w:keepNext/>
      <w:keepLines/>
      <w:spacing w:before="240"/>
      <w:ind w:left="794" w:hanging="794"/>
      <w:outlineLvl w:val="2"/>
    </w:pPr>
    <w:rPr>
      <w:rFonts w:eastAsiaTheme="majorEastAsia"/>
      <w:color w:val="44546A" w:themeColor="text2"/>
      <w:sz w:val="24"/>
      <w:szCs w:val="24"/>
    </w:rPr>
  </w:style>
  <w:style w:type="paragraph" w:styleId="Heading4">
    <w:name w:val="heading 4"/>
    <w:basedOn w:val="Normal"/>
    <w:next w:val="Normal"/>
    <w:link w:val="Heading4Char"/>
    <w:unhideWhenUsed/>
    <w:qFormat/>
    <w:rsid w:val="007A25EA"/>
    <w:pPr>
      <w:keepNext/>
      <w:keepLines/>
      <w:spacing w:before="160"/>
      <w:outlineLvl w:val="3"/>
    </w:pPr>
    <w:rPr>
      <w:rFonts w:eastAsiaTheme="majorEastAsia"/>
      <w:b/>
      <w:bCs/>
      <w:i/>
      <w:iCs/>
    </w:rPr>
  </w:style>
  <w:style w:type="paragraph" w:styleId="Heading5">
    <w:name w:val="heading 5"/>
    <w:basedOn w:val="Normal"/>
    <w:next w:val="Normal"/>
    <w:link w:val="Heading5Char"/>
    <w:unhideWhenUsed/>
    <w:qFormat/>
    <w:rsid w:val="00E6420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E6420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E6420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E6420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E6420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6603"/>
    <w:rPr>
      <w:rFonts w:ascii="Dubai" w:eastAsiaTheme="majorEastAsia" w:hAnsi="Dubai" w:cs="Dubai"/>
      <w:b/>
      <w:bCs/>
      <w:sz w:val="28"/>
      <w:szCs w:val="28"/>
    </w:rPr>
  </w:style>
  <w:style w:type="character" w:customStyle="1" w:styleId="Heading2Char">
    <w:name w:val="Heading 2 Char"/>
    <w:basedOn w:val="DefaultParagraphFont"/>
    <w:link w:val="Heading2"/>
    <w:rsid w:val="00562BAB"/>
    <w:rPr>
      <w:rFonts w:ascii="Dubai" w:eastAsiaTheme="majorEastAsia" w:hAnsi="Dubai" w:cs="Dubai"/>
      <w:b/>
      <w:bCs/>
      <w:sz w:val="26"/>
      <w:szCs w:val="26"/>
    </w:rPr>
  </w:style>
  <w:style w:type="character" w:customStyle="1" w:styleId="Heading3Char">
    <w:name w:val="Heading 3 Char"/>
    <w:basedOn w:val="DefaultParagraphFont"/>
    <w:link w:val="Heading3"/>
    <w:uiPriority w:val="9"/>
    <w:rsid w:val="00847122"/>
    <w:rPr>
      <w:rFonts w:ascii="Dubai" w:eastAsiaTheme="majorEastAsia" w:hAnsi="Dubai" w:cs="Dubai"/>
      <w:color w:val="44546A" w:themeColor="text2"/>
      <w:sz w:val="24"/>
      <w:szCs w:val="24"/>
    </w:rPr>
  </w:style>
  <w:style w:type="character" w:customStyle="1" w:styleId="Heading4Char">
    <w:name w:val="Heading 4 Char"/>
    <w:basedOn w:val="DefaultParagraphFont"/>
    <w:link w:val="Heading4"/>
    <w:rsid w:val="007A25EA"/>
    <w:rPr>
      <w:rFonts w:ascii="Dubai" w:eastAsiaTheme="majorEastAsia" w:hAnsi="Dubai" w:cs="Dubai"/>
      <w:b/>
      <w:bCs/>
      <w:i/>
      <w:iCs/>
    </w:rPr>
  </w:style>
  <w:style w:type="character" w:customStyle="1" w:styleId="Heading5Char">
    <w:name w:val="Heading 5 Char"/>
    <w:basedOn w:val="DefaultParagraphFont"/>
    <w:link w:val="Heading5"/>
    <w:uiPriority w:val="9"/>
    <w:rsid w:val="00E64205"/>
    <w:rPr>
      <w:rFonts w:ascii="Dubai" w:eastAsiaTheme="majorEastAsia" w:hAnsi="Dubai" w:cs="Dubai"/>
      <w:b/>
      <w:bCs/>
    </w:rPr>
  </w:style>
  <w:style w:type="character" w:customStyle="1" w:styleId="Heading6Char">
    <w:name w:val="Heading 6 Char"/>
    <w:basedOn w:val="DefaultParagraphFont"/>
    <w:link w:val="Heading6"/>
    <w:uiPriority w:val="9"/>
    <w:rsid w:val="00E64205"/>
    <w:rPr>
      <w:rFonts w:ascii="Dubai" w:eastAsiaTheme="majorEastAsia" w:hAnsi="Dubai" w:cs="Dubai"/>
      <w:b/>
      <w:bCs/>
    </w:rPr>
  </w:style>
  <w:style w:type="character" w:customStyle="1" w:styleId="Heading7Char">
    <w:name w:val="Heading 7 Char"/>
    <w:basedOn w:val="DefaultParagraphFont"/>
    <w:link w:val="Heading7"/>
    <w:uiPriority w:val="9"/>
    <w:rsid w:val="00E64205"/>
    <w:rPr>
      <w:rFonts w:ascii="Dubai" w:eastAsiaTheme="majorEastAsia" w:hAnsi="Dubai" w:cs="Dubai"/>
      <w:b/>
      <w:bCs/>
    </w:rPr>
  </w:style>
  <w:style w:type="character" w:customStyle="1" w:styleId="Heading8Char">
    <w:name w:val="Heading 8 Char"/>
    <w:basedOn w:val="DefaultParagraphFont"/>
    <w:link w:val="Heading8"/>
    <w:uiPriority w:val="9"/>
    <w:rsid w:val="00E64205"/>
    <w:rPr>
      <w:rFonts w:ascii="Dubai" w:eastAsiaTheme="majorEastAsia" w:hAnsi="Dubai" w:cs="Dubai"/>
      <w:b/>
      <w:bCs/>
    </w:rPr>
  </w:style>
  <w:style w:type="character" w:customStyle="1" w:styleId="Heading9Char">
    <w:name w:val="Heading 9 Char"/>
    <w:basedOn w:val="DefaultParagraphFont"/>
    <w:link w:val="Heading9"/>
    <w:uiPriority w:val="9"/>
    <w:rsid w:val="00E64205"/>
    <w:rPr>
      <w:rFonts w:ascii="Dubai" w:eastAsiaTheme="majorEastAsia" w:hAnsi="Dubai" w:cs="Dubai"/>
      <w:b/>
      <w:bCs/>
    </w:rPr>
  </w:style>
  <w:style w:type="paragraph" w:styleId="NoSpacing">
    <w:name w:val="No Spacing"/>
    <w:uiPriority w:val="1"/>
    <w:rsid w:val="00E64205"/>
    <w:pPr>
      <w:spacing w:after="0" w:line="240" w:lineRule="auto"/>
    </w:pPr>
    <w:rPr>
      <w:color w:val="FF0000"/>
    </w:rPr>
  </w:style>
  <w:style w:type="paragraph" w:customStyle="1" w:styleId="HeadingI">
    <w:name w:val="Heading I"/>
    <w:basedOn w:val="Normal"/>
    <w:uiPriority w:val="1"/>
    <w:qFormat/>
    <w:rsid w:val="00E64205"/>
    <w:pPr>
      <w:keepNext/>
      <w:keepLines/>
      <w:spacing w:before="160"/>
    </w:pPr>
    <w:rPr>
      <w:i/>
      <w:iCs/>
    </w:rPr>
  </w:style>
  <w:style w:type="paragraph" w:customStyle="1" w:styleId="AgendaItem">
    <w:name w:val="Agenda Item"/>
    <w:basedOn w:val="Normal"/>
    <w:uiPriority w:val="1"/>
    <w:qFormat/>
    <w:rsid w:val="00E64205"/>
    <w:pPr>
      <w:spacing w:before="360" w:after="120"/>
      <w:jc w:val="center"/>
    </w:pPr>
    <w:rPr>
      <w:sz w:val="26"/>
      <w:szCs w:val="26"/>
      <w:lang w:bidi="ar-SY"/>
    </w:rPr>
  </w:style>
  <w:style w:type="paragraph" w:customStyle="1" w:styleId="AnnexNo">
    <w:name w:val="Annex No"/>
    <w:basedOn w:val="AgendaItem"/>
    <w:uiPriority w:val="1"/>
    <w:qFormat/>
    <w:rsid w:val="00E64205"/>
  </w:style>
  <w:style w:type="paragraph" w:customStyle="1" w:styleId="Annextitle">
    <w:name w:val="Annex title"/>
    <w:basedOn w:val="AnnexNo"/>
    <w:uiPriority w:val="1"/>
    <w:qFormat/>
    <w:rsid w:val="00E64205"/>
    <w:pPr>
      <w:keepNext/>
      <w:keepLines/>
      <w:spacing w:before="120" w:after="360"/>
    </w:pPr>
    <w:rPr>
      <w:b/>
      <w:bCs/>
    </w:rPr>
  </w:style>
  <w:style w:type="character" w:styleId="PlaceholderText">
    <w:name w:val="Placeholder Text"/>
    <w:basedOn w:val="DefaultParagraphFont"/>
    <w:uiPriority w:val="99"/>
    <w:semiHidden/>
    <w:rsid w:val="00E64205"/>
    <w:rPr>
      <w:color w:val="808080"/>
    </w:rPr>
  </w:style>
  <w:style w:type="paragraph" w:styleId="Footer">
    <w:name w:val="footer"/>
    <w:basedOn w:val="Normal"/>
    <w:link w:val="FooterChar"/>
    <w:uiPriority w:val="1"/>
    <w:rsid w:val="00E6420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E64205"/>
    <w:rPr>
      <w:rFonts w:ascii="Dubai" w:eastAsia="Times New Roman" w:hAnsi="Dubai" w:cs="Dubai"/>
      <w:sz w:val="20"/>
      <w:szCs w:val="20"/>
      <w:lang w:eastAsia="en-US"/>
    </w:rPr>
  </w:style>
  <w:style w:type="paragraph" w:customStyle="1" w:styleId="Referencetitle">
    <w:name w:val="Reference title"/>
    <w:basedOn w:val="Normal"/>
    <w:uiPriority w:val="1"/>
    <w:qFormat/>
    <w:rsid w:val="00E64205"/>
    <w:pPr>
      <w:keepNext/>
      <w:spacing w:after="360"/>
      <w:jc w:val="center"/>
    </w:pPr>
    <w:rPr>
      <w:lang w:bidi="ar-SY"/>
    </w:rPr>
  </w:style>
  <w:style w:type="paragraph" w:customStyle="1" w:styleId="AppendixNo">
    <w:name w:val="Appendix No"/>
    <w:basedOn w:val="Normal"/>
    <w:uiPriority w:val="1"/>
    <w:qFormat/>
    <w:rsid w:val="00E64205"/>
    <w:pPr>
      <w:keepNext/>
      <w:keepLines/>
      <w:spacing w:before="360" w:after="120"/>
      <w:jc w:val="center"/>
    </w:pPr>
    <w:rPr>
      <w:sz w:val="26"/>
      <w:szCs w:val="26"/>
      <w:lang w:bidi="ar-SY"/>
    </w:rPr>
  </w:style>
  <w:style w:type="paragraph" w:customStyle="1" w:styleId="Appendixtitle">
    <w:name w:val="Appendix title"/>
    <w:basedOn w:val="Normal"/>
    <w:uiPriority w:val="1"/>
    <w:qFormat/>
    <w:rsid w:val="00E64205"/>
    <w:pPr>
      <w:keepNext/>
      <w:keepLines/>
      <w:spacing w:after="360"/>
      <w:jc w:val="center"/>
    </w:pPr>
    <w:rPr>
      <w:b/>
      <w:bCs/>
      <w:sz w:val="26"/>
      <w:szCs w:val="26"/>
    </w:rPr>
  </w:style>
  <w:style w:type="paragraph" w:customStyle="1" w:styleId="ArticleNo">
    <w:name w:val="Article No"/>
    <w:basedOn w:val="Normal"/>
    <w:uiPriority w:val="1"/>
    <w:qFormat/>
    <w:rsid w:val="00E64205"/>
    <w:pPr>
      <w:keepNext/>
      <w:keepLines/>
      <w:spacing w:after="360"/>
      <w:jc w:val="center"/>
    </w:pPr>
    <w:rPr>
      <w:sz w:val="26"/>
      <w:szCs w:val="26"/>
      <w:lang w:bidi="ar-SY"/>
    </w:rPr>
  </w:style>
  <w:style w:type="paragraph" w:customStyle="1" w:styleId="Articletitle">
    <w:name w:val="Article title"/>
    <w:basedOn w:val="ArticleNo"/>
    <w:uiPriority w:val="1"/>
    <w:qFormat/>
    <w:rsid w:val="00E64205"/>
    <w:rPr>
      <w:b/>
      <w:bCs/>
    </w:rPr>
  </w:style>
  <w:style w:type="paragraph" w:customStyle="1" w:styleId="Call">
    <w:name w:val="Call"/>
    <w:basedOn w:val="Normal"/>
    <w:qFormat/>
    <w:rsid w:val="00F37AF7"/>
    <w:pPr>
      <w:keepNext/>
      <w:spacing w:before="160"/>
      <w:ind w:left="794"/>
    </w:pPr>
    <w:rPr>
      <w:i/>
      <w:iCs/>
    </w:rPr>
  </w:style>
  <w:style w:type="paragraph" w:customStyle="1" w:styleId="ChapterNo">
    <w:name w:val="Chapter No"/>
    <w:basedOn w:val="Normal"/>
    <w:uiPriority w:val="1"/>
    <w:qFormat/>
    <w:rsid w:val="00E64205"/>
    <w:pPr>
      <w:keepNext/>
      <w:keepLines/>
      <w:spacing w:before="600" w:after="120"/>
      <w:jc w:val="center"/>
    </w:pPr>
    <w:rPr>
      <w:sz w:val="28"/>
      <w:szCs w:val="28"/>
      <w:lang w:bidi="ar-SY"/>
    </w:rPr>
  </w:style>
  <w:style w:type="paragraph" w:customStyle="1" w:styleId="Chaptertitle">
    <w:name w:val="Chapter title"/>
    <w:basedOn w:val="ChapterNo"/>
    <w:uiPriority w:val="1"/>
    <w:qFormat/>
    <w:rsid w:val="00E64205"/>
    <w:pPr>
      <w:spacing w:before="120" w:after="600"/>
    </w:pPr>
    <w:rPr>
      <w:b/>
      <w:bCs/>
      <w:sz w:val="26"/>
      <w:szCs w:val="26"/>
    </w:rPr>
  </w:style>
  <w:style w:type="paragraph" w:styleId="Date">
    <w:name w:val="Date"/>
    <w:basedOn w:val="Normal"/>
    <w:next w:val="Normal"/>
    <w:link w:val="DateChar"/>
    <w:uiPriority w:val="99"/>
    <w:unhideWhenUsed/>
    <w:rsid w:val="00E64205"/>
    <w:pPr>
      <w:keepNext/>
      <w:spacing w:after="120"/>
      <w:jc w:val="right"/>
    </w:pPr>
  </w:style>
  <w:style w:type="character" w:customStyle="1" w:styleId="DateChar">
    <w:name w:val="Date Char"/>
    <w:basedOn w:val="DefaultParagraphFont"/>
    <w:link w:val="Date"/>
    <w:uiPriority w:val="99"/>
    <w:rsid w:val="00E64205"/>
    <w:rPr>
      <w:rFonts w:ascii="Dubai" w:hAnsi="Dubai" w:cs="Dubai"/>
    </w:rPr>
  </w:style>
  <w:style w:type="paragraph" w:customStyle="1" w:styleId="DecNo">
    <w:name w:val="Dec_No"/>
    <w:basedOn w:val="Normal"/>
    <w:qFormat/>
    <w:rsid w:val="00E64205"/>
    <w:pPr>
      <w:keepNext/>
      <w:keepLines/>
      <w:spacing w:before="360"/>
      <w:jc w:val="center"/>
    </w:pPr>
    <w:rPr>
      <w:sz w:val="26"/>
      <w:szCs w:val="26"/>
    </w:rPr>
  </w:style>
  <w:style w:type="paragraph" w:customStyle="1" w:styleId="Dectitle">
    <w:name w:val="Dec_title"/>
    <w:basedOn w:val="DecNo"/>
    <w:qFormat/>
    <w:rsid w:val="00E64205"/>
    <w:pPr>
      <w:spacing w:before="120" w:after="360"/>
    </w:pPr>
    <w:rPr>
      <w:b/>
      <w:bCs/>
    </w:rPr>
  </w:style>
  <w:style w:type="paragraph" w:customStyle="1" w:styleId="enumlev1">
    <w:name w:val="enumlev 1"/>
    <w:basedOn w:val="Normal"/>
    <w:uiPriority w:val="1"/>
    <w:qFormat/>
    <w:rsid w:val="00E64205"/>
    <w:pPr>
      <w:spacing w:before="80"/>
      <w:ind w:left="794" w:hanging="794"/>
      <w:outlineLvl w:val="0"/>
    </w:pPr>
    <w:rPr>
      <w:lang w:bidi="ar-SY"/>
    </w:rPr>
  </w:style>
  <w:style w:type="paragraph" w:customStyle="1" w:styleId="enumlev2">
    <w:name w:val="enumlev 2"/>
    <w:basedOn w:val="Normal"/>
    <w:next w:val="enumlev1"/>
    <w:uiPriority w:val="1"/>
    <w:qFormat/>
    <w:rsid w:val="00E64205"/>
    <w:pPr>
      <w:spacing w:before="80"/>
      <w:ind w:left="1588" w:hanging="794"/>
      <w:outlineLvl w:val="1"/>
    </w:pPr>
  </w:style>
  <w:style w:type="paragraph" w:customStyle="1" w:styleId="enumlev3">
    <w:name w:val="enumlev 3"/>
    <w:basedOn w:val="Normal"/>
    <w:uiPriority w:val="1"/>
    <w:qFormat/>
    <w:rsid w:val="00E64205"/>
    <w:pPr>
      <w:spacing w:before="80"/>
      <w:ind w:left="2382" w:hanging="794"/>
      <w:outlineLvl w:val="2"/>
    </w:pPr>
    <w:rPr>
      <w:lang w:bidi="ar-SY"/>
    </w:rPr>
  </w:style>
  <w:style w:type="paragraph" w:customStyle="1" w:styleId="Figurelegend">
    <w:name w:val="Figure legend"/>
    <w:basedOn w:val="Normal"/>
    <w:uiPriority w:val="1"/>
    <w:qFormat/>
    <w:rsid w:val="00E64205"/>
    <w:pPr>
      <w:spacing w:before="60"/>
    </w:pPr>
    <w:rPr>
      <w:lang w:bidi="ar-SY"/>
    </w:rPr>
  </w:style>
  <w:style w:type="paragraph" w:styleId="FootnoteText">
    <w:name w:val="footnote text"/>
    <w:basedOn w:val="Normal"/>
    <w:link w:val="FootnoteTextChar"/>
    <w:autoRedefine/>
    <w:unhideWhenUsed/>
    <w:qFormat/>
    <w:rsid w:val="00B456C1"/>
    <w:pPr>
      <w:tabs>
        <w:tab w:val="clear" w:pos="794"/>
        <w:tab w:val="left" w:pos="283"/>
      </w:tabs>
      <w:spacing w:before="60" w:line="168" w:lineRule="auto"/>
    </w:pPr>
    <w:rPr>
      <w:sz w:val="18"/>
      <w:szCs w:val="18"/>
    </w:rPr>
  </w:style>
  <w:style w:type="character" w:customStyle="1" w:styleId="FootnoteTextChar">
    <w:name w:val="Footnote Text Char"/>
    <w:basedOn w:val="DefaultParagraphFont"/>
    <w:link w:val="FootnoteText"/>
    <w:rsid w:val="00B456C1"/>
    <w:rPr>
      <w:rFonts w:ascii="Dubai" w:hAnsi="Dubai" w:cs="Dubai"/>
      <w:sz w:val="18"/>
      <w:szCs w:val="18"/>
    </w:rPr>
  </w:style>
  <w:style w:type="character" w:styleId="FootnoteReference">
    <w:name w:val="footnote reference"/>
    <w:basedOn w:val="DefaultParagraphFont"/>
    <w:unhideWhenUsed/>
    <w:qFormat/>
    <w:rsid w:val="00E64205"/>
    <w:rPr>
      <w:rFonts w:ascii="Dubai" w:hAnsi="Dubai" w:cs="Dubai"/>
      <w:b w:val="0"/>
      <w:bCs w:val="0"/>
      <w:i w:val="0"/>
      <w:iCs w:val="0"/>
      <w:caps w:val="0"/>
      <w:smallCaps w:val="0"/>
      <w:strike w:val="0"/>
      <w:dstrike w:val="0"/>
      <w:vanish w:val="0"/>
      <w:spacing w:val="0"/>
      <w:w w:val="100"/>
      <w:position w:val="6"/>
      <w:sz w:val="18"/>
      <w:szCs w:val="18"/>
      <w:vertAlign w:val="baseline"/>
    </w:rPr>
  </w:style>
  <w:style w:type="paragraph" w:customStyle="1" w:styleId="Normalaftertitle">
    <w:name w:val="Normal after title"/>
    <w:basedOn w:val="Normal"/>
    <w:qFormat/>
    <w:rsid w:val="00E64205"/>
    <w:pPr>
      <w:keepNext/>
      <w:spacing w:before="360"/>
    </w:pPr>
    <w:rPr>
      <w:lang w:bidi="ar-SY"/>
    </w:rPr>
  </w:style>
  <w:style w:type="paragraph" w:customStyle="1" w:styleId="Note">
    <w:name w:val="Note"/>
    <w:basedOn w:val="Normal"/>
    <w:qFormat/>
    <w:rsid w:val="00E64205"/>
    <w:pPr>
      <w:spacing w:before="80"/>
    </w:pPr>
    <w:rPr>
      <w:sz w:val="20"/>
      <w:szCs w:val="20"/>
    </w:rPr>
  </w:style>
  <w:style w:type="paragraph" w:customStyle="1" w:styleId="Proposal">
    <w:name w:val="Proposal"/>
    <w:basedOn w:val="Note"/>
    <w:qFormat/>
    <w:rsid w:val="00E64205"/>
    <w:pPr>
      <w:keepNext/>
      <w:spacing w:before="240"/>
    </w:pPr>
    <w:rPr>
      <w:b/>
      <w:bCs/>
      <w:sz w:val="22"/>
      <w:szCs w:val="22"/>
    </w:rPr>
  </w:style>
  <w:style w:type="paragraph" w:customStyle="1" w:styleId="Reasons">
    <w:name w:val="Reasons"/>
    <w:basedOn w:val="Normal"/>
    <w:qFormat/>
    <w:rsid w:val="00E64205"/>
    <w:rPr>
      <w:b/>
      <w:bCs/>
    </w:rPr>
  </w:style>
  <w:style w:type="paragraph" w:customStyle="1" w:styleId="RecNo">
    <w:name w:val="Rec_No"/>
    <w:basedOn w:val="Normal"/>
    <w:qFormat/>
    <w:rsid w:val="00E16357"/>
    <w:pPr>
      <w:keepNext/>
      <w:keepLines/>
      <w:spacing w:before="360" w:after="120"/>
      <w:jc w:val="center"/>
      <w:outlineLvl w:val="0"/>
    </w:pPr>
    <w:rPr>
      <w:sz w:val="26"/>
      <w:szCs w:val="26"/>
    </w:rPr>
  </w:style>
  <w:style w:type="paragraph" w:customStyle="1" w:styleId="Rectitle">
    <w:name w:val="Rec_title"/>
    <w:basedOn w:val="Normal"/>
    <w:qFormat/>
    <w:rsid w:val="00E16357"/>
    <w:pPr>
      <w:keepNext/>
      <w:keepLines/>
      <w:spacing w:after="360"/>
      <w:jc w:val="center"/>
      <w:outlineLvl w:val="1"/>
    </w:pPr>
    <w:rPr>
      <w:b/>
      <w:bCs/>
      <w:sz w:val="26"/>
      <w:szCs w:val="26"/>
    </w:rPr>
  </w:style>
  <w:style w:type="paragraph" w:customStyle="1" w:styleId="Referencetexte">
    <w:name w:val="Reference texte"/>
    <w:basedOn w:val="Normal"/>
    <w:uiPriority w:val="1"/>
    <w:qFormat/>
    <w:rsid w:val="00E64205"/>
  </w:style>
  <w:style w:type="paragraph" w:customStyle="1" w:styleId="PartNo">
    <w:name w:val="Part No"/>
    <w:basedOn w:val="Normal"/>
    <w:uiPriority w:val="1"/>
    <w:qFormat/>
    <w:rsid w:val="00E64205"/>
    <w:pPr>
      <w:keepNext/>
      <w:keepLines/>
      <w:spacing w:before="360" w:after="120"/>
      <w:jc w:val="center"/>
    </w:pPr>
    <w:rPr>
      <w:sz w:val="26"/>
      <w:szCs w:val="26"/>
    </w:rPr>
  </w:style>
  <w:style w:type="paragraph" w:customStyle="1" w:styleId="Parttitle">
    <w:name w:val="Part title"/>
    <w:basedOn w:val="PartNo"/>
    <w:uiPriority w:val="1"/>
    <w:qFormat/>
    <w:rsid w:val="00E64205"/>
    <w:pPr>
      <w:spacing w:before="120" w:after="360"/>
    </w:pPr>
    <w:rPr>
      <w:b/>
      <w:bCs/>
    </w:rPr>
  </w:style>
  <w:style w:type="paragraph" w:customStyle="1" w:styleId="Reftitle">
    <w:name w:val="Ref_title"/>
    <w:basedOn w:val="Normal"/>
    <w:uiPriority w:val="1"/>
    <w:qFormat/>
    <w:rsid w:val="00E64205"/>
    <w:pPr>
      <w:keepNext/>
      <w:keepLines/>
      <w:spacing w:before="480" w:after="240"/>
      <w:jc w:val="center"/>
    </w:pPr>
    <w:rPr>
      <w:b/>
      <w:bCs/>
      <w:sz w:val="26"/>
      <w:szCs w:val="26"/>
    </w:rPr>
  </w:style>
  <w:style w:type="paragraph" w:customStyle="1" w:styleId="Section1">
    <w:name w:val="Section 1"/>
    <w:basedOn w:val="Normal"/>
    <w:uiPriority w:val="1"/>
    <w:qFormat/>
    <w:rsid w:val="00E64205"/>
    <w:pPr>
      <w:keepNext/>
      <w:spacing w:before="360" w:after="240"/>
      <w:jc w:val="center"/>
    </w:pPr>
    <w:rPr>
      <w:b/>
      <w:bCs/>
      <w:sz w:val="26"/>
      <w:szCs w:val="26"/>
      <w:lang w:bidi="ar-SY"/>
    </w:rPr>
  </w:style>
  <w:style w:type="paragraph" w:customStyle="1" w:styleId="Section2">
    <w:name w:val="Section 2"/>
    <w:basedOn w:val="Section1"/>
    <w:uiPriority w:val="1"/>
    <w:qFormat/>
    <w:rsid w:val="00E64205"/>
    <w:pPr>
      <w:spacing w:before="240"/>
    </w:pPr>
    <w:rPr>
      <w:b w:val="0"/>
      <w:bCs w:val="0"/>
    </w:rPr>
  </w:style>
  <w:style w:type="paragraph" w:customStyle="1" w:styleId="SectionNo">
    <w:name w:val="Section No"/>
    <w:basedOn w:val="Normal"/>
    <w:uiPriority w:val="1"/>
    <w:qFormat/>
    <w:rsid w:val="00E64205"/>
    <w:pPr>
      <w:keepNext/>
      <w:keepLines/>
      <w:spacing w:before="360" w:after="120"/>
      <w:jc w:val="center"/>
    </w:pPr>
    <w:rPr>
      <w:sz w:val="26"/>
      <w:szCs w:val="26"/>
    </w:rPr>
  </w:style>
  <w:style w:type="paragraph" w:customStyle="1" w:styleId="Sectiontitle">
    <w:name w:val="Section title"/>
    <w:basedOn w:val="Normal"/>
    <w:uiPriority w:val="1"/>
    <w:qFormat/>
    <w:rsid w:val="00E64205"/>
    <w:pPr>
      <w:keepNext/>
      <w:keepLines/>
      <w:spacing w:before="360" w:after="360"/>
      <w:jc w:val="center"/>
    </w:pPr>
    <w:rPr>
      <w:b/>
      <w:bCs/>
      <w:sz w:val="26"/>
      <w:szCs w:val="26"/>
      <w:lang w:bidi="ar-SY"/>
    </w:rPr>
  </w:style>
  <w:style w:type="paragraph" w:customStyle="1" w:styleId="Source">
    <w:name w:val="Source"/>
    <w:basedOn w:val="Normal"/>
    <w:uiPriority w:val="1"/>
    <w:qFormat/>
    <w:rsid w:val="00E64205"/>
    <w:pPr>
      <w:keepNext/>
      <w:keepLines/>
      <w:spacing w:before="840" w:after="120"/>
      <w:jc w:val="center"/>
    </w:pPr>
    <w:rPr>
      <w:b/>
      <w:bCs/>
      <w:sz w:val="30"/>
      <w:szCs w:val="30"/>
    </w:rPr>
  </w:style>
  <w:style w:type="paragraph" w:customStyle="1" w:styleId="FigureNo">
    <w:name w:val="Figure No"/>
    <w:basedOn w:val="Normal"/>
    <w:uiPriority w:val="1"/>
    <w:qFormat/>
    <w:rsid w:val="00E64205"/>
    <w:pPr>
      <w:keepNext/>
      <w:spacing w:before="240" w:after="120"/>
      <w:jc w:val="center"/>
    </w:pPr>
    <w:rPr>
      <w:lang w:bidi="ar-SY"/>
    </w:rPr>
  </w:style>
  <w:style w:type="paragraph" w:customStyle="1" w:styleId="Figuretitle">
    <w:name w:val="Figure title"/>
    <w:basedOn w:val="Normal"/>
    <w:qFormat/>
    <w:rsid w:val="00D603F4"/>
    <w:pPr>
      <w:keepNext/>
      <w:spacing w:before="240" w:after="120"/>
      <w:jc w:val="left"/>
    </w:pPr>
    <w:rPr>
      <w:b/>
      <w:bCs/>
      <w:color w:val="44546A" w:themeColor="text2"/>
    </w:rPr>
  </w:style>
  <w:style w:type="paragraph" w:customStyle="1" w:styleId="TableNo">
    <w:name w:val="Table No"/>
    <w:basedOn w:val="Normal"/>
    <w:uiPriority w:val="1"/>
    <w:qFormat/>
    <w:rsid w:val="00E64205"/>
    <w:pPr>
      <w:keepNext/>
      <w:spacing w:before="240" w:after="120"/>
      <w:jc w:val="center"/>
    </w:pPr>
    <w:rPr>
      <w:lang w:bidi="ar-SY"/>
    </w:rPr>
  </w:style>
  <w:style w:type="paragraph" w:customStyle="1" w:styleId="Tabletitle">
    <w:name w:val="Table title"/>
    <w:basedOn w:val="TableNo"/>
    <w:qFormat/>
    <w:rsid w:val="00E64205"/>
    <w:pPr>
      <w:spacing w:before="120" w:after="240"/>
    </w:pPr>
    <w:rPr>
      <w:b/>
      <w:bCs/>
    </w:rPr>
  </w:style>
  <w:style w:type="paragraph" w:customStyle="1" w:styleId="TableHead">
    <w:name w:val="Table Head"/>
    <w:basedOn w:val="Normal"/>
    <w:uiPriority w:val="1"/>
    <w:qFormat/>
    <w:rsid w:val="00E64205"/>
    <w:pPr>
      <w:keepNext/>
      <w:spacing w:before="60" w:after="60" w:line="260" w:lineRule="exact"/>
      <w:jc w:val="center"/>
    </w:pPr>
    <w:rPr>
      <w:b/>
      <w:bCs/>
      <w:sz w:val="20"/>
      <w:szCs w:val="20"/>
    </w:rPr>
  </w:style>
  <w:style w:type="paragraph" w:customStyle="1" w:styleId="Tabletexte">
    <w:name w:val="Table texte"/>
    <w:basedOn w:val="Normal"/>
    <w:uiPriority w:val="1"/>
    <w:qFormat/>
    <w:rsid w:val="00E64205"/>
    <w:pPr>
      <w:spacing w:before="60" w:after="60" w:line="260" w:lineRule="exact"/>
    </w:pPr>
    <w:rPr>
      <w:sz w:val="20"/>
      <w:szCs w:val="20"/>
      <w:lang w:bidi="ar-SY"/>
    </w:rPr>
  </w:style>
  <w:style w:type="paragraph" w:customStyle="1" w:styleId="Title1">
    <w:name w:val="Title 1"/>
    <w:basedOn w:val="Normal"/>
    <w:uiPriority w:val="1"/>
    <w:qFormat/>
    <w:rsid w:val="00E64205"/>
    <w:pPr>
      <w:keepNext/>
      <w:spacing w:before="360" w:after="120"/>
      <w:jc w:val="center"/>
    </w:pPr>
    <w:rPr>
      <w:w w:val="120"/>
      <w:sz w:val="28"/>
      <w:szCs w:val="28"/>
    </w:rPr>
  </w:style>
  <w:style w:type="paragraph" w:customStyle="1" w:styleId="Title2">
    <w:name w:val="Title 2"/>
    <w:basedOn w:val="Normal"/>
    <w:qFormat/>
    <w:rsid w:val="00E64205"/>
    <w:pPr>
      <w:keepNext/>
      <w:spacing w:before="240"/>
      <w:jc w:val="center"/>
    </w:pPr>
    <w:rPr>
      <w:w w:val="120"/>
      <w:sz w:val="26"/>
      <w:szCs w:val="26"/>
    </w:rPr>
  </w:style>
  <w:style w:type="paragraph" w:customStyle="1" w:styleId="Title3">
    <w:name w:val="Title 3"/>
    <w:basedOn w:val="Normal"/>
    <w:uiPriority w:val="1"/>
    <w:qFormat/>
    <w:rsid w:val="00E64205"/>
    <w:pPr>
      <w:keepNext/>
      <w:spacing w:before="240"/>
      <w:jc w:val="center"/>
    </w:pPr>
    <w:rPr>
      <w:sz w:val="26"/>
      <w:szCs w:val="26"/>
    </w:rPr>
  </w:style>
  <w:style w:type="paragraph" w:styleId="TOC1">
    <w:name w:val="toc 1"/>
    <w:basedOn w:val="Normal"/>
    <w:next w:val="Normal"/>
    <w:autoRedefine/>
    <w:uiPriority w:val="39"/>
    <w:unhideWhenUsed/>
    <w:rsid w:val="00D17D4B"/>
    <w:pPr>
      <w:tabs>
        <w:tab w:val="clear" w:pos="794"/>
        <w:tab w:val="left" w:pos="567"/>
        <w:tab w:val="left" w:leader="dot" w:pos="9072"/>
        <w:tab w:val="right" w:pos="9639"/>
      </w:tabs>
      <w:ind w:left="567" w:right="567" w:hanging="567"/>
    </w:pPr>
    <w:rPr>
      <w:noProof/>
      <w:spacing w:val="-6"/>
      <w:lang w:bidi="ar-SY"/>
    </w:rPr>
  </w:style>
  <w:style w:type="paragraph" w:styleId="TOC2">
    <w:name w:val="toc 2"/>
    <w:basedOn w:val="Normal"/>
    <w:next w:val="Normal"/>
    <w:uiPriority w:val="39"/>
    <w:unhideWhenUsed/>
    <w:rsid w:val="00E64205"/>
    <w:pPr>
      <w:tabs>
        <w:tab w:val="clear" w:pos="794"/>
        <w:tab w:val="left" w:pos="1134"/>
        <w:tab w:val="left" w:leader="dot" w:pos="9072"/>
        <w:tab w:val="right" w:pos="9639"/>
      </w:tabs>
      <w:ind w:left="1134" w:right="567" w:hanging="567"/>
    </w:pPr>
  </w:style>
  <w:style w:type="paragraph" w:styleId="TOC3">
    <w:name w:val="toc 3"/>
    <w:basedOn w:val="Normal"/>
    <w:next w:val="Normal"/>
    <w:autoRedefine/>
    <w:uiPriority w:val="39"/>
    <w:unhideWhenUsed/>
    <w:rsid w:val="00E64205"/>
    <w:pPr>
      <w:tabs>
        <w:tab w:val="clear" w:pos="794"/>
        <w:tab w:val="left" w:pos="1701"/>
        <w:tab w:val="left" w:leader="dot" w:pos="9072"/>
        <w:tab w:val="right" w:pos="9639"/>
      </w:tabs>
      <w:ind w:left="1701" w:right="567" w:hanging="567"/>
    </w:pPr>
  </w:style>
  <w:style w:type="paragraph" w:styleId="TOC4">
    <w:name w:val="toc 4"/>
    <w:basedOn w:val="Normal"/>
    <w:next w:val="Normal"/>
    <w:autoRedefine/>
    <w:uiPriority w:val="39"/>
    <w:unhideWhenUsed/>
    <w:rsid w:val="00E64205"/>
    <w:pPr>
      <w:ind w:left="3045" w:hanging="720"/>
    </w:pPr>
  </w:style>
  <w:style w:type="paragraph" w:styleId="TOC5">
    <w:name w:val="toc 5"/>
    <w:basedOn w:val="Normal"/>
    <w:next w:val="Normal"/>
    <w:autoRedefine/>
    <w:uiPriority w:val="39"/>
    <w:unhideWhenUsed/>
    <w:rsid w:val="00E64205"/>
    <w:pPr>
      <w:ind w:left="3782" w:hanging="720"/>
    </w:pPr>
  </w:style>
  <w:style w:type="paragraph" w:styleId="TOC6">
    <w:name w:val="toc 6"/>
    <w:basedOn w:val="Normal"/>
    <w:next w:val="Normal"/>
    <w:autoRedefine/>
    <w:uiPriority w:val="39"/>
    <w:unhideWhenUsed/>
    <w:rsid w:val="00E64205"/>
    <w:pPr>
      <w:ind w:left="4519" w:hanging="720"/>
    </w:pPr>
  </w:style>
  <w:style w:type="paragraph" w:styleId="TOC7">
    <w:name w:val="toc 7"/>
    <w:basedOn w:val="Normal"/>
    <w:next w:val="Normal"/>
    <w:autoRedefine/>
    <w:uiPriority w:val="39"/>
    <w:unhideWhenUsed/>
    <w:rsid w:val="00E64205"/>
    <w:pPr>
      <w:ind w:left="5256" w:hanging="720"/>
    </w:pPr>
  </w:style>
  <w:style w:type="paragraph" w:styleId="TOC8">
    <w:name w:val="toc 8"/>
    <w:basedOn w:val="Normal"/>
    <w:next w:val="Normal"/>
    <w:autoRedefine/>
    <w:uiPriority w:val="39"/>
    <w:unhideWhenUsed/>
    <w:rsid w:val="00E64205"/>
    <w:pPr>
      <w:ind w:left="6050" w:hanging="720"/>
    </w:pPr>
    <w:rPr>
      <w:lang w:bidi="ar-SY"/>
    </w:rPr>
  </w:style>
  <w:style w:type="paragraph" w:styleId="TOC9">
    <w:name w:val="toc 9"/>
    <w:basedOn w:val="Normal"/>
    <w:next w:val="Normal"/>
    <w:autoRedefine/>
    <w:uiPriority w:val="39"/>
    <w:unhideWhenUsed/>
    <w:rsid w:val="00E64205"/>
    <w:pPr>
      <w:ind w:left="6787" w:hanging="720"/>
    </w:pPr>
  </w:style>
  <w:style w:type="paragraph" w:customStyle="1" w:styleId="VolumeNo">
    <w:name w:val="Volume No"/>
    <w:basedOn w:val="Normal"/>
    <w:uiPriority w:val="1"/>
    <w:qFormat/>
    <w:rsid w:val="00E64205"/>
    <w:pPr>
      <w:keepNext/>
      <w:spacing w:before="360" w:after="120"/>
      <w:jc w:val="center"/>
    </w:pPr>
    <w:rPr>
      <w:sz w:val="26"/>
      <w:szCs w:val="26"/>
      <w:lang w:bidi="ar-SY"/>
    </w:rPr>
  </w:style>
  <w:style w:type="paragraph" w:customStyle="1" w:styleId="Volumetitle">
    <w:name w:val="Volume title"/>
    <w:basedOn w:val="VolumeNo"/>
    <w:uiPriority w:val="1"/>
    <w:qFormat/>
    <w:rsid w:val="00E64205"/>
    <w:pPr>
      <w:spacing w:before="120" w:after="360"/>
    </w:pPr>
    <w:rPr>
      <w:b/>
      <w:bCs/>
      <w:sz w:val="28"/>
      <w:szCs w:val="28"/>
    </w:rPr>
  </w:style>
  <w:style w:type="paragraph" w:styleId="Title">
    <w:name w:val="Title"/>
    <w:aliases w:val="Title right"/>
    <w:basedOn w:val="Normal"/>
    <w:next w:val="Normal"/>
    <w:link w:val="TitleChar"/>
    <w:uiPriority w:val="10"/>
    <w:rsid w:val="00E64205"/>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E64205"/>
    <w:rPr>
      <w:rFonts w:ascii="Dubai" w:eastAsiaTheme="majorEastAsia" w:hAnsi="Dubai" w:cs="Dubai"/>
      <w:b/>
      <w:bCs/>
      <w:color w:val="FF0000"/>
      <w:kern w:val="28"/>
      <w:sz w:val="28"/>
      <w:szCs w:val="40"/>
    </w:rPr>
  </w:style>
  <w:style w:type="paragraph" w:customStyle="1" w:styleId="ResNo">
    <w:name w:val="Res_No"/>
    <w:basedOn w:val="Normal"/>
    <w:qFormat/>
    <w:rsid w:val="00A363CC"/>
    <w:pPr>
      <w:keepNext/>
      <w:keepLines/>
      <w:spacing w:before="360"/>
      <w:jc w:val="center"/>
      <w:outlineLvl w:val="0"/>
    </w:pPr>
    <w:rPr>
      <w:sz w:val="26"/>
      <w:szCs w:val="26"/>
    </w:rPr>
  </w:style>
  <w:style w:type="paragraph" w:customStyle="1" w:styleId="Restitle">
    <w:name w:val="Res_title"/>
    <w:basedOn w:val="Normal"/>
    <w:qFormat/>
    <w:rsid w:val="00A363CC"/>
    <w:pPr>
      <w:keepNext/>
      <w:keepLines/>
      <w:spacing w:before="240"/>
      <w:jc w:val="center"/>
      <w:outlineLvl w:val="1"/>
    </w:pPr>
    <w:rPr>
      <w:b/>
      <w:bCs/>
      <w:sz w:val="26"/>
      <w:szCs w:val="26"/>
      <w:lang w:bidi="ar-SY"/>
    </w:rPr>
  </w:style>
  <w:style w:type="paragraph" w:customStyle="1" w:styleId="OpinionNo">
    <w:name w:val="Opinion No"/>
    <w:basedOn w:val="Normal"/>
    <w:uiPriority w:val="1"/>
    <w:qFormat/>
    <w:rsid w:val="00E64205"/>
    <w:pPr>
      <w:keepNext/>
      <w:keepLines/>
      <w:spacing w:before="360" w:after="120"/>
      <w:jc w:val="center"/>
    </w:pPr>
    <w:rPr>
      <w:sz w:val="26"/>
      <w:szCs w:val="26"/>
    </w:rPr>
  </w:style>
  <w:style w:type="paragraph" w:customStyle="1" w:styleId="Opiniontitle">
    <w:name w:val="Opinion title"/>
    <w:basedOn w:val="Normal"/>
    <w:uiPriority w:val="1"/>
    <w:qFormat/>
    <w:rsid w:val="00E64205"/>
    <w:pPr>
      <w:keepNext/>
      <w:keepLines/>
      <w:spacing w:after="360"/>
      <w:jc w:val="center"/>
    </w:pPr>
    <w:rPr>
      <w:b/>
      <w:bCs/>
      <w:sz w:val="26"/>
      <w:szCs w:val="26"/>
    </w:rPr>
  </w:style>
  <w:style w:type="paragraph" w:styleId="Signature">
    <w:name w:val="Signature"/>
    <w:basedOn w:val="Normal"/>
    <w:link w:val="SignatureChar"/>
    <w:uiPriority w:val="99"/>
    <w:semiHidden/>
    <w:unhideWhenUsed/>
    <w:qFormat/>
    <w:rsid w:val="00E64205"/>
    <w:pPr>
      <w:spacing w:before="1440"/>
      <w:jc w:val="left"/>
    </w:pPr>
  </w:style>
  <w:style w:type="character" w:customStyle="1" w:styleId="SignatureChar">
    <w:name w:val="Signature Char"/>
    <w:basedOn w:val="DefaultParagraphFont"/>
    <w:link w:val="Signature"/>
    <w:uiPriority w:val="99"/>
    <w:semiHidden/>
    <w:rsid w:val="00E64205"/>
    <w:rPr>
      <w:rFonts w:ascii="Dubai" w:hAnsi="Dubai" w:cs="Dubai"/>
    </w:rPr>
  </w:style>
  <w:style w:type="table" w:styleId="TableGrid">
    <w:name w:val="Table Grid"/>
    <w:basedOn w:val="TableNormal"/>
    <w:uiPriority w:val="39"/>
    <w:rsid w:val="00E64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420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E64205"/>
    <w:rPr>
      <w:rFonts w:ascii="Dubai" w:hAnsi="Dubai" w:cs="Dubai"/>
    </w:rPr>
  </w:style>
  <w:style w:type="character" w:styleId="Hyperlink">
    <w:name w:val="Hyperlink"/>
    <w:aliases w:val="CEO_Hyperlink,超级链接"/>
    <w:basedOn w:val="DefaultParagraphFont"/>
    <w:uiPriority w:val="99"/>
    <w:unhideWhenUsed/>
    <w:rsid w:val="00E64205"/>
    <w:rPr>
      <w:rFonts w:ascii="Dubai" w:hAnsi="Dubai" w:cs="Dubai"/>
      <w:color w:val="0000FF"/>
      <w:u w:val="single"/>
    </w:rPr>
  </w:style>
  <w:style w:type="character" w:styleId="BookTitle">
    <w:name w:val="Book Title"/>
    <w:basedOn w:val="DefaultParagraphFont"/>
    <w:uiPriority w:val="33"/>
    <w:rsid w:val="00E64205"/>
    <w:rPr>
      <w:b/>
      <w:bCs/>
      <w:i/>
      <w:iCs/>
      <w:color w:val="FF0000"/>
      <w:spacing w:val="5"/>
    </w:rPr>
  </w:style>
  <w:style w:type="character" w:styleId="Emphasis">
    <w:name w:val="Emphasis"/>
    <w:basedOn w:val="DefaultParagraphFont"/>
    <w:uiPriority w:val="20"/>
    <w:rsid w:val="00E64205"/>
    <w:rPr>
      <w:i/>
      <w:iCs/>
      <w:color w:val="FF0000"/>
    </w:rPr>
  </w:style>
  <w:style w:type="paragraph" w:customStyle="1" w:styleId="Footnotetexte">
    <w:name w:val="Footnote texte"/>
    <w:basedOn w:val="Normal"/>
    <w:uiPriority w:val="1"/>
    <w:qFormat/>
    <w:rsid w:val="00E6420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E64205"/>
    <w:rPr>
      <w:i/>
      <w:iCs/>
      <w:color w:val="FF0000"/>
    </w:rPr>
  </w:style>
  <w:style w:type="paragraph" w:styleId="IntenseQuote">
    <w:name w:val="Intense Quote"/>
    <w:basedOn w:val="Normal"/>
    <w:next w:val="Normal"/>
    <w:link w:val="IntenseQuoteChar"/>
    <w:uiPriority w:val="30"/>
    <w:rsid w:val="00E64205"/>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E64205"/>
    <w:rPr>
      <w:rFonts w:ascii="Dubai" w:hAnsi="Dubai" w:cs="Dubai"/>
      <w:i/>
      <w:iCs/>
      <w:color w:val="FF0000"/>
    </w:rPr>
  </w:style>
  <w:style w:type="character" w:styleId="IntenseReference">
    <w:name w:val="Intense Reference"/>
    <w:basedOn w:val="DefaultParagraphFont"/>
    <w:uiPriority w:val="32"/>
    <w:rsid w:val="00E64205"/>
    <w:rPr>
      <w:b/>
      <w:bCs/>
      <w:smallCaps/>
      <w:color w:val="FF0000"/>
      <w:spacing w:val="5"/>
    </w:rPr>
  </w:style>
  <w:style w:type="paragraph" w:styleId="ListParagraph">
    <w:name w:val="List Paragraph"/>
    <w:basedOn w:val="Normal"/>
    <w:rsid w:val="00E64205"/>
    <w:pPr>
      <w:spacing w:before="80"/>
      <w:ind w:left="720"/>
      <w:contextualSpacing/>
    </w:pPr>
  </w:style>
  <w:style w:type="paragraph" w:styleId="Quote">
    <w:name w:val="Quote"/>
    <w:basedOn w:val="Normal"/>
    <w:next w:val="Normal"/>
    <w:link w:val="QuoteChar"/>
    <w:uiPriority w:val="29"/>
    <w:rsid w:val="00E64205"/>
    <w:pPr>
      <w:spacing w:before="200" w:after="160"/>
      <w:ind w:left="864" w:right="864"/>
      <w:jc w:val="center"/>
    </w:pPr>
    <w:rPr>
      <w:i/>
      <w:iCs/>
      <w:color w:val="FF0000"/>
    </w:rPr>
  </w:style>
  <w:style w:type="character" w:customStyle="1" w:styleId="QuoteChar">
    <w:name w:val="Quote Char"/>
    <w:basedOn w:val="DefaultParagraphFont"/>
    <w:link w:val="Quote"/>
    <w:uiPriority w:val="29"/>
    <w:rsid w:val="00E64205"/>
    <w:rPr>
      <w:rFonts w:ascii="Dubai" w:hAnsi="Dubai" w:cs="Dubai"/>
      <w:i/>
      <w:iCs/>
      <w:color w:val="FF0000"/>
    </w:rPr>
  </w:style>
  <w:style w:type="character" w:styleId="Strong">
    <w:name w:val="Strong"/>
    <w:basedOn w:val="DefaultParagraphFont"/>
    <w:rsid w:val="00E64205"/>
    <w:rPr>
      <w:b/>
      <w:bCs/>
      <w:color w:val="FF0000"/>
    </w:rPr>
  </w:style>
  <w:style w:type="paragraph" w:styleId="Subtitle">
    <w:name w:val="Subtitle"/>
    <w:basedOn w:val="Normal"/>
    <w:next w:val="Normal"/>
    <w:link w:val="SubtitleChar"/>
    <w:uiPriority w:val="11"/>
    <w:rsid w:val="00E64205"/>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E64205"/>
    <w:rPr>
      <w:color w:val="FF0000"/>
      <w:spacing w:val="15"/>
    </w:rPr>
  </w:style>
  <w:style w:type="character" w:styleId="SubtleEmphasis">
    <w:name w:val="Subtle Emphasis"/>
    <w:basedOn w:val="DefaultParagraphFont"/>
    <w:uiPriority w:val="19"/>
    <w:rsid w:val="00E64205"/>
    <w:rPr>
      <w:i/>
      <w:iCs/>
      <w:color w:val="FF0000"/>
    </w:rPr>
  </w:style>
  <w:style w:type="character" w:styleId="SubtleReference">
    <w:name w:val="Subtle Reference"/>
    <w:basedOn w:val="DefaultParagraphFont"/>
    <w:uiPriority w:val="31"/>
    <w:rsid w:val="00E64205"/>
    <w:rPr>
      <w:smallCaps/>
      <w:color w:val="FF0000"/>
    </w:rPr>
  </w:style>
  <w:style w:type="paragraph" w:customStyle="1" w:styleId="Tablelegend">
    <w:name w:val="Table_legend"/>
    <w:basedOn w:val="Normal"/>
    <w:uiPriority w:val="1"/>
    <w:qFormat/>
    <w:rsid w:val="00E64205"/>
    <w:pPr>
      <w:spacing w:before="80"/>
    </w:pPr>
    <w:rPr>
      <w:lang w:bidi="ar-SY"/>
    </w:rPr>
  </w:style>
  <w:style w:type="paragraph" w:customStyle="1" w:styleId="Headingb">
    <w:name w:val="Heading b"/>
    <w:basedOn w:val="Normal"/>
    <w:qFormat/>
    <w:rsid w:val="00E64205"/>
    <w:pPr>
      <w:keepNext/>
      <w:spacing w:before="240"/>
      <w:ind w:left="1134" w:hanging="1134"/>
    </w:pPr>
    <w:rPr>
      <w:b/>
      <w:bCs/>
    </w:rPr>
  </w:style>
  <w:style w:type="paragraph" w:customStyle="1" w:styleId="QuestionNo">
    <w:name w:val="Question_No"/>
    <w:basedOn w:val="AnnexNo"/>
    <w:qFormat/>
    <w:rsid w:val="00BC37E3"/>
    <w:pPr>
      <w:outlineLvl w:val="0"/>
    </w:pPr>
    <w:rPr>
      <w:lang w:bidi="ar-EG"/>
    </w:rPr>
  </w:style>
  <w:style w:type="paragraph" w:customStyle="1" w:styleId="Questiontitle">
    <w:name w:val="Question_title"/>
    <w:basedOn w:val="Annextitle"/>
    <w:qFormat/>
    <w:rsid w:val="007D3354"/>
    <w:pPr>
      <w:outlineLvl w:val="1"/>
    </w:pPr>
  </w:style>
  <w:style w:type="paragraph" w:customStyle="1" w:styleId="Committee">
    <w:name w:val="Committee"/>
    <w:basedOn w:val="Normal"/>
    <w:uiPriority w:val="1"/>
    <w:qFormat/>
    <w:rsid w:val="002B45F4"/>
    <w:pPr>
      <w:framePr w:hSpace="180" w:wrap="around" w:hAnchor="margin" w:y="-675"/>
      <w:tabs>
        <w:tab w:val="clear" w:pos="794"/>
        <w:tab w:val="left" w:pos="851"/>
        <w:tab w:val="left" w:pos="1134"/>
        <w:tab w:val="left" w:pos="1871"/>
        <w:tab w:val="left" w:pos="2268"/>
      </w:tabs>
      <w:overflowPunct w:val="0"/>
      <w:autoSpaceDE w:val="0"/>
      <w:autoSpaceDN w:val="0"/>
      <w:bidi w:val="0"/>
      <w:adjustRightInd w:val="0"/>
      <w:spacing w:before="0" w:line="240" w:lineRule="atLeast"/>
      <w:jc w:val="left"/>
      <w:textAlignment w:val="baseline"/>
    </w:pPr>
    <w:rPr>
      <w:rFonts w:asciiTheme="minorHAnsi" w:eastAsia="Times New Roman" w:hAnsiTheme="minorHAnsi" w:cstheme="minorHAnsi"/>
      <w:b/>
      <w:sz w:val="24"/>
      <w:szCs w:val="24"/>
      <w:lang w:val="en-GB" w:eastAsia="en-US"/>
    </w:rPr>
  </w:style>
  <w:style w:type="paragraph" w:customStyle="1" w:styleId="DeclNo">
    <w:name w:val="Decl_No"/>
    <w:basedOn w:val="AnnexNo"/>
    <w:uiPriority w:val="1"/>
    <w:qFormat/>
    <w:rsid w:val="00E64205"/>
    <w:pPr>
      <w:bidi w:val="0"/>
    </w:pPr>
  </w:style>
  <w:style w:type="character" w:styleId="CommentReference">
    <w:name w:val="annotation reference"/>
    <w:uiPriority w:val="1"/>
    <w:rsid w:val="00E64205"/>
    <w:rPr>
      <w:rFonts w:cs="Times New Roman"/>
      <w:sz w:val="16"/>
      <w:szCs w:val="16"/>
    </w:rPr>
  </w:style>
  <w:style w:type="character" w:customStyle="1" w:styleId="Right-to-Left">
    <w:name w:val="Right-to-Left"/>
    <w:rsid w:val="00E64205"/>
    <w:rPr>
      <w:b w:val="0"/>
      <w:bCs w:val="0"/>
      <w:sz w:val="22"/>
      <w:szCs w:val="22"/>
    </w:rPr>
  </w:style>
  <w:style w:type="character" w:customStyle="1" w:styleId="Left-to-Right">
    <w:name w:val="Left-to-Right"/>
    <w:rsid w:val="00E64205"/>
    <w:rPr>
      <w:b w:val="0"/>
      <w:bCs w:val="0"/>
      <w:sz w:val="22"/>
      <w:szCs w:val="22"/>
    </w:rPr>
  </w:style>
  <w:style w:type="paragraph" w:customStyle="1" w:styleId="Annextitle0">
    <w:name w:val="Annex_title"/>
    <w:basedOn w:val="Normal"/>
    <w:next w:val="Normal"/>
    <w:rsid w:val="00EA6063"/>
    <w:pPr>
      <w:spacing w:after="360"/>
      <w:jc w:val="center"/>
      <w:outlineLvl w:val="1"/>
    </w:pPr>
    <w:rPr>
      <w:b/>
      <w:bCs/>
      <w:sz w:val="28"/>
      <w:szCs w:val="28"/>
    </w:rPr>
  </w:style>
  <w:style w:type="paragraph" w:customStyle="1" w:styleId="Tabletext">
    <w:name w:val="Table_text"/>
    <w:basedOn w:val="Normal"/>
    <w:qFormat/>
    <w:rsid w:val="00A85A40"/>
    <w:pPr>
      <w:spacing w:before="60" w:after="60" w:line="260" w:lineRule="exact"/>
      <w:jc w:val="left"/>
    </w:pPr>
    <w:rPr>
      <w:sz w:val="20"/>
      <w:szCs w:val="20"/>
    </w:rPr>
  </w:style>
  <w:style w:type="paragraph" w:customStyle="1" w:styleId="Tabletextcentred">
    <w:name w:val="Table text centred"/>
    <w:basedOn w:val="Normal"/>
    <w:rsid w:val="00E64205"/>
    <w:pPr>
      <w:jc w:val="center"/>
    </w:pPr>
  </w:style>
  <w:style w:type="paragraph" w:customStyle="1" w:styleId="Tablehead0">
    <w:name w:val="Table_head"/>
    <w:basedOn w:val="Tabletext"/>
    <w:qFormat/>
    <w:rsid w:val="00E64205"/>
    <w:pPr>
      <w:spacing w:before="80" w:after="80"/>
      <w:jc w:val="center"/>
    </w:pPr>
    <w:rPr>
      <w:b/>
      <w:bCs/>
    </w:rPr>
  </w:style>
  <w:style w:type="paragraph" w:customStyle="1" w:styleId="Figure">
    <w:name w:val="Figure"/>
    <w:basedOn w:val="Figuretitle"/>
    <w:qFormat/>
    <w:rsid w:val="00925690"/>
    <w:pPr>
      <w:spacing w:before="100" w:beforeAutospacing="1" w:after="100" w:afterAutospacing="1" w:line="240" w:lineRule="auto"/>
      <w:jc w:val="center"/>
    </w:pPr>
    <w:rPr>
      <w:noProof/>
    </w:rPr>
  </w:style>
  <w:style w:type="paragraph" w:customStyle="1" w:styleId="Headingb0">
    <w:name w:val="Heading_b"/>
    <w:basedOn w:val="Normal"/>
    <w:next w:val="Normal"/>
    <w:link w:val="HeadingbChar"/>
    <w:qFormat/>
    <w:rsid w:val="00E64205"/>
    <w:pPr>
      <w:keepNext/>
      <w:keepLines/>
      <w:tabs>
        <w:tab w:val="left" w:pos="1191"/>
        <w:tab w:val="left" w:pos="1588"/>
        <w:tab w:val="left" w:pos="1985"/>
      </w:tabs>
      <w:overflowPunct w:val="0"/>
      <w:autoSpaceDE w:val="0"/>
      <w:autoSpaceDN w:val="0"/>
      <w:adjustRightInd w:val="0"/>
      <w:spacing w:before="160"/>
      <w:textAlignment w:val="baseline"/>
    </w:pPr>
    <w:rPr>
      <w:rFonts w:eastAsia="Times New Roman"/>
      <w:b/>
      <w:bCs/>
      <w:sz w:val="24"/>
      <w:szCs w:val="24"/>
      <w:lang w:val="en-GB" w:eastAsia="en-US"/>
    </w:rPr>
  </w:style>
  <w:style w:type="character" w:customStyle="1" w:styleId="HeadingbChar">
    <w:name w:val="Heading_b Char"/>
    <w:link w:val="Headingb0"/>
    <w:locked/>
    <w:rsid w:val="00E64205"/>
    <w:rPr>
      <w:rFonts w:ascii="Dubai" w:eastAsia="Times New Roman" w:hAnsi="Dubai" w:cs="Dubai"/>
      <w:b/>
      <w:bCs/>
      <w:sz w:val="24"/>
      <w:szCs w:val="24"/>
      <w:lang w:val="en-GB" w:eastAsia="en-US"/>
    </w:rPr>
  </w:style>
  <w:style w:type="paragraph" w:customStyle="1" w:styleId="enumlev10">
    <w:name w:val="enumlev1"/>
    <w:basedOn w:val="Normal"/>
    <w:link w:val="enumlev1Char"/>
    <w:qFormat/>
    <w:rsid w:val="00E64205"/>
    <w:pPr>
      <w:tabs>
        <w:tab w:val="left" w:pos="1191"/>
        <w:tab w:val="left" w:pos="1588"/>
        <w:tab w:val="left" w:pos="1985"/>
      </w:tabs>
      <w:overflowPunct w:val="0"/>
      <w:autoSpaceDE w:val="0"/>
      <w:autoSpaceDN w:val="0"/>
      <w:adjustRightInd w:val="0"/>
      <w:spacing w:before="80"/>
      <w:ind w:left="792" w:hanging="792"/>
      <w:textAlignment w:val="baseline"/>
    </w:pPr>
    <w:rPr>
      <w:rFonts w:eastAsia="Times New Roman"/>
      <w:lang w:val="en-GB" w:eastAsia="en-US"/>
    </w:rPr>
  </w:style>
  <w:style w:type="character" w:customStyle="1" w:styleId="enumlev1Char">
    <w:name w:val="enumlev1 Char"/>
    <w:basedOn w:val="DefaultParagraphFont"/>
    <w:link w:val="enumlev10"/>
    <w:locked/>
    <w:rsid w:val="00E64205"/>
    <w:rPr>
      <w:rFonts w:ascii="Dubai" w:eastAsia="Times New Roman" w:hAnsi="Dubai" w:cs="Dubai"/>
      <w:lang w:val="en-GB" w:eastAsia="en-US"/>
    </w:rPr>
  </w:style>
  <w:style w:type="paragraph" w:customStyle="1" w:styleId="enumlev20">
    <w:name w:val="enumlev2"/>
    <w:basedOn w:val="enumlev10"/>
    <w:link w:val="enumlev2Char"/>
    <w:qFormat/>
    <w:rsid w:val="00E64205"/>
    <w:pPr>
      <w:tabs>
        <w:tab w:val="clear" w:pos="794"/>
        <w:tab w:val="clear" w:pos="1191"/>
        <w:tab w:val="clear" w:pos="1588"/>
        <w:tab w:val="clear" w:pos="1985"/>
        <w:tab w:val="left" w:pos="1134"/>
        <w:tab w:val="left" w:pos="1871"/>
        <w:tab w:val="left" w:pos="2608"/>
        <w:tab w:val="left" w:pos="3345"/>
      </w:tabs>
      <w:bidi w:val="0"/>
      <w:spacing w:line="240" w:lineRule="auto"/>
      <w:ind w:left="1871" w:hanging="737"/>
      <w:jc w:val="left"/>
    </w:pPr>
  </w:style>
  <w:style w:type="character" w:customStyle="1" w:styleId="enumlev2Char">
    <w:name w:val="enumlev2 Char"/>
    <w:basedOn w:val="enumlev1Char"/>
    <w:link w:val="enumlev20"/>
    <w:rsid w:val="00E64205"/>
    <w:rPr>
      <w:rFonts w:ascii="Dubai" w:eastAsia="Times New Roman" w:hAnsi="Dubai" w:cs="Dubai"/>
      <w:lang w:val="en-GB" w:eastAsia="en-US"/>
    </w:rPr>
  </w:style>
  <w:style w:type="paragraph" w:customStyle="1" w:styleId="Tabletextsmall">
    <w:name w:val="Table text small"/>
    <w:basedOn w:val="Normal"/>
    <w:rsid w:val="00512BFF"/>
    <w:pPr>
      <w:jc w:val="left"/>
    </w:pPr>
    <w:rPr>
      <w:sz w:val="20"/>
      <w:szCs w:val="20"/>
    </w:rPr>
  </w:style>
  <w:style w:type="paragraph" w:customStyle="1" w:styleId="Tabletextsmallcentred">
    <w:name w:val="Table text small centred"/>
    <w:basedOn w:val="Normal"/>
    <w:rsid w:val="00E64205"/>
    <w:pPr>
      <w:jc w:val="center"/>
    </w:pPr>
  </w:style>
  <w:style w:type="character" w:styleId="UnresolvedMention">
    <w:name w:val="Unresolved Mention"/>
    <w:basedOn w:val="DefaultParagraphFont"/>
    <w:uiPriority w:val="99"/>
    <w:semiHidden/>
    <w:unhideWhenUsed/>
    <w:rsid w:val="00E64205"/>
    <w:rPr>
      <w:color w:val="605E5C"/>
      <w:shd w:val="clear" w:color="auto" w:fill="E1DFDD"/>
    </w:rPr>
  </w:style>
  <w:style w:type="character" w:styleId="FollowedHyperlink">
    <w:name w:val="FollowedHyperlink"/>
    <w:basedOn w:val="DefaultParagraphFont"/>
    <w:uiPriority w:val="99"/>
    <w:semiHidden/>
    <w:unhideWhenUsed/>
    <w:rsid w:val="00E64205"/>
    <w:rPr>
      <w:color w:val="954F72" w:themeColor="followedHyperlink"/>
      <w:u w:val="single"/>
    </w:rPr>
  </w:style>
  <w:style w:type="paragraph" w:styleId="Revision">
    <w:name w:val="Revision"/>
    <w:hidden/>
    <w:uiPriority w:val="99"/>
    <w:semiHidden/>
    <w:rsid w:val="00D77D20"/>
    <w:pPr>
      <w:spacing w:after="0" w:line="240" w:lineRule="auto"/>
    </w:pPr>
    <w:rPr>
      <w:rFonts w:ascii="Dubai" w:hAnsi="Dubai" w:cs="Dubai"/>
    </w:rPr>
  </w:style>
  <w:style w:type="paragraph" w:styleId="EndnoteText">
    <w:name w:val="endnote text"/>
    <w:basedOn w:val="Normal"/>
    <w:link w:val="EndnoteTextChar"/>
    <w:semiHidden/>
    <w:unhideWhenUsed/>
    <w:rsid w:val="00E64205"/>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E64205"/>
    <w:rPr>
      <w:rFonts w:ascii="Dubai" w:hAnsi="Dubai" w:cs="Dubai"/>
      <w:sz w:val="20"/>
      <w:szCs w:val="20"/>
    </w:rPr>
  </w:style>
  <w:style w:type="character" w:styleId="EndnoteReference">
    <w:name w:val="endnote reference"/>
    <w:basedOn w:val="DefaultParagraphFont"/>
    <w:semiHidden/>
    <w:unhideWhenUsed/>
    <w:rsid w:val="00E64205"/>
    <w:rPr>
      <w:vertAlign w:val="superscript"/>
    </w:rPr>
  </w:style>
  <w:style w:type="paragraph" w:styleId="NormalWeb">
    <w:name w:val="Normal (Web)"/>
    <w:basedOn w:val="Normal"/>
    <w:uiPriority w:val="99"/>
    <w:semiHidden/>
    <w:unhideWhenUsed/>
    <w:rsid w:val="001972DA"/>
    <w:rPr>
      <w:rFonts w:ascii="Times New Roman" w:hAnsi="Times New Roman" w:cs="Times New Roman"/>
      <w:sz w:val="24"/>
      <w:szCs w:val="24"/>
    </w:rPr>
  </w:style>
  <w:style w:type="paragraph" w:customStyle="1" w:styleId="AnnexNo0">
    <w:name w:val="Annex_No"/>
    <w:basedOn w:val="Normal"/>
    <w:next w:val="Normal"/>
    <w:qFormat/>
    <w:rsid w:val="00E64205"/>
    <w:pPr>
      <w:tabs>
        <w:tab w:val="left" w:pos="1191"/>
        <w:tab w:val="left" w:pos="1588"/>
        <w:tab w:val="left" w:pos="1985"/>
      </w:tabs>
      <w:overflowPunct w:val="0"/>
      <w:autoSpaceDE w:val="0"/>
      <w:autoSpaceDN w:val="0"/>
      <w:adjustRightInd w:val="0"/>
      <w:spacing w:before="720"/>
      <w:jc w:val="center"/>
      <w:textAlignment w:val="baseline"/>
    </w:pPr>
    <w:rPr>
      <w:rFonts w:eastAsia="SimSun"/>
      <w:caps/>
      <w:sz w:val="28"/>
      <w:szCs w:val="28"/>
      <w:lang w:val="en-GB" w:eastAsia="en-US" w:bidi="ar-EG"/>
    </w:rPr>
  </w:style>
  <w:style w:type="character" w:customStyle="1" w:styleId="href">
    <w:name w:val="href"/>
    <w:rsid w:val="00E64205"/>
    <w:rPr>
      <w:b w:val="0"/>
      <w:bCs w:val="0"/>
      <w:sz w:val="22"/>
      <w:szCs w:val="22"/>
    </w:rPr>
  </w:style>
  <w:style w:type="paragraph" w:customStyle="1" w:styleId="Tabletitle0">
    <w:name w:val="Table_title"/>
    <w:basedOn w:val="Normal"/>
    <w:next w:val="Normal"/>
    <w:rsid w:val="009077F8"/>
    <w:pPr>
      <w:spacing w:after="360"/>
      <w:jc w:val="center"/>
    </w:pPr>
    <w:rPr>
      <w:b/>
      <w:bCs/>
      <w:sz w:val="24"/>
      <w:szCs w:val="24"/>
    </w:rPr>
  </w:style>
  <w:style w:type="character" w:customStyle="1" w:styleId="Bold">
    <w:name w:val="Bold"/>
    <w:rsid w:val="00E64205"/>
    <w:rPr>
      <w:b/>
      <w:bCs/>
      <w:sz w:val="22"/>
      <w:szCs w:val="22"/>
    </w:rPr>
  </w:style>
  <w:style w:type="paragraph" w:customStyle="1" w:styleId="Figuretitle0">
    <w:name w:val="Figure_title"/>
    <w:basedOn w:val="Normal"/>
    <w:next w:val="Normal"/>
    <w:uiPriority w:val="1"/>
    <w:rsid w:val="00E64205"/>
    <w:pPr>
      <w:keepNext/>
      <w:keepLines/>
      <w:tabs>
        <w:tab w:val="clear" w:pos="794"/>
        <w:tab w:val="left" w:pos="1134"/>
        <w:tab w:val="left" w:pos="1871"/>
        <w:tab w:val="left" w:pos="2268"/>
      </w:tabs>
      <w:overflowPunct w:val="0"/>
      <w:autoSpaceDE w:val="0"/>
      <w:autoSpaceDN w:val="0"/>
      <w:bidi w:val="0"/>
      <w:adjustRightInd w:val="0"/>
      <w:spacing w:before="0" w:after="480" w:line="240" w:lineRule="auto"/>
      <w:jc w:val="center"/>
      <w:textAlignment w:val="baseline"/>
    </w:pPr>
    <w:rPr>
      <w:rFonts w:asciiTheme="minorHAnsi" w:eastAsia="Times New Roman" w:hAnsiTheme="minorHAnsi" w:cs="Times New Roman"/>
      <w:b/>
      <w:sz w:val="20"/>
      <w:szCs w:val="20"/>
      <w:lang w:val="en-GB" w:eastAsia="en-US"/>
    </w:rPr>
  </w:style>
  <w:style w:type="paragraph" w:customStyle="1" w:styleId="Headingi0">
    <w:name w:val="Heading_i"/>
    <w:basedOn w:val="Normal"/>
    <w:next w:val="Normal"/>
    <w:qFormat/>
    <w:rsid w:val="006B4258"/>
    <w:pPr>
      <w:overflowPunct w:val="0"/>
      <w:autoSpaceDE w:val="0"/>
      <w:autoSpaceDN w:val="0"/>
      <w:bidi w:val="0"/>
      <w:adjustRightInd w:val="0"/>
      <w:textAlignment w:val="baseline"/>
    </w:pPr>
    <w:rPr>
      <w:rFonts w:eastAsia="Times New Roman"/>
      <w:b/>
      <w:bCs/>
      <w:i/>
      <w:iCs/>
      <w:sz w:val="24"/>
      <w:szCs w:val="24"/>
      <w:lang w:val="en-GB" w:eastAsia="en-US"/>
    </w:rPr>
  </w:style>
  <w:style w:type="paragraph" w:customStyle="1" w:styleId="ChapNo">
    <w:name w:val="Chap_No"/>
    <w:basedOn w:val="ArtNo"/>
    <w:next w:val="Normal"/>
    <w:autoRedefine/>
    <w:uiPriority w:val="1"/>
    <w:qFormat/>
    <w:rsid w:val="00E64205"/>
  </w:style>
  <w:style w:type="paragraph" w:customStyle="1" w:styleId="ArtNo">
    <w:name w:val="Art_No"/>
    <w:basedOn w:val="Normal"/>
    <w:next w:val="Normal"/>
    <w:autoRedefine/>
    <w:uiPriority w:val="1"/>
    <w:qFormat/>
    <w:rsid w:val="00E64205"/>
    <w:pPr>
      <w:keepNext/>
      <w:keepLines/>
      <w:spacing w:before="360" w:after="120"/>
      <w:jc w:val="center"/>
    </w:pPr>
    <w:rPr>
      <w:szCs w:val="40"/>
    </w:rPr>
  </w:style>
  <w:style w:type="paragraph" w:customStyle="1" w:styleId="a">
    <w:name w:val="الرامية إلى تيسير تطوير"/>
    <w:basedOn w:val="Normal"/>
    <w:uiPriority w:val="1"/>
    <w:qFormat/>
    <w:rsid w:val="00E64205"/>
    <w:rPr>
      <w:lang w:val="fr-CH" w:bidi="ar-SY"/>
    </w:rPr>
  </w:style>
  <w:style w:type="paragraph" w:customStyle="1" w:styleId="Acknowledgements">
    <w:name w:val="Acknowledgements"/>
    <w:basedOn w:val="Normal"/>
    <w:rsid w:val="00E64205"/>
    <w:pPr>
      <w:spacing w:after="360"/>
      <w:jc w:val="center"/>
    </w:pPr>
    <w:rPr>
      <w:b/>
      <w:bCs/>
      <w:sz w:val="28"/>
      <w:szCs w:val="28"/>
    </w:rPr>
  </w:style>
  <w:style w:type="paragraph" w:customStyle="1" w:styleId="Alternativetext">
    <w:name w:val="Alternative text"/>
    <w:basedOn w:val="Normal"/>
    <w:rsid w:val="00E64205"/>
    <w:pPr>
      <w:spacing w:after="360"/>
      <w:jc w:val="center"/>
    </w:pPr>
    <w:rPr>
      <w:i/>
      <w:iCs/>
      <w:color w:val="ED7D31" w:themeColor="accent2"/>
      <w:sz w:val="20"/>
      <w:szCs w:val="20"/>
    </w:rPr>
  </w:style>
  <w:style w:type="paragraph" w:customStyle="1" w:styleId="AnnexNoTitlecolor">
    <w:name w:val="Annex_No_Titlecolor"/>
    <w:basedOn w:val="Normal"/>
    <w:next w:val="Normal"/>
    <w:rsid w:val="005514DB"/>
    <w:pPr>
      <w:spacing w:after="360"/>
      <w:jc w:val="center"/>
      <w:outlineLvl w:val="0"/>
    </w:pPr>
    <w:rPr>
      <w:b/>
      <w:bCs/>
      <w:sz w:val="28"/>
      <w:szCs w:val="28"/>
    </w:rPr>
  </w:style>
  <w:style w:type="paragraph" w:customStyle="1" w:styleId="Appendixtitle0">
    <w:name w:val="Appendix_title"/>
    <w:basedOn w:val="Normal"/>
    <w:next w:val="Normal"/>
    <w:rsid w:val="00E64205"/>
    <w:pPr>
      <w:spacing w:after="360"/>
      <w:jc w:val="center"/>
    </w:pPr>
    <w:rPr>
      <w:b/>
      <w:bCs/>
      <w:sz w:val="28"/>
      <w:szCs w:val="28"/>
    </w:rPr>
  </w:style>
  <w:style w:type="paragraph" w:customStyle="1" w:styleId="Boxshadingendtext">
    <w:name w:val="Box shading end text"/>
    <w:basedOn w:val="Normal"/>
    <w:rsid w:val="00E64205"/>
    <w:pPr>
      <w:spacing w:after="360"/>
      <w:jc w:val="center"/>
    </w:pPr>
    <w:rPr>
      <w:b/>
      <w:bCs/>
      <w:sz w:val="28"/>
      <w:szCs w:val="28"/>
    </w:rPr>
  </w:style>
  <w:style w:type="paragraph" w:customStyle="1" w:styleId="Boxshadingtext">
    <w:name w:val="Box shading text"/>
    <w:basedOn w:val="Normal"/>
    <w:rsid w:val="00E64205"/>
    <w:pPr>
      <w:spacing w:after="360"/>
      <w:jc w:val="center"/>
    </w:pPr>
    <w:rPr>
      <w:b/>
      <w:bCs/>
      <w:sz w:val="28"/>
      <w:szCs w:val="28"/>
    </w:rPr>
  </w:style>
  <w:style w:type="paragraph" w:customStyle="1" w:styleId="Boxshadingtitle">
    <w:name w:val="Box shading title"/>
    <w:basedOn w:val="Normal"/>
    <w:next w:val="Normal"/>
    <w:rsid w:val="00E64205"/>
    <w:pPr>
      <w:spacing w:after="360"/>
      <w:jc w:val="center"/>
    </w:pPr>
    <w:rPr>
      <w:b/>
      <w:bCs/>
      <w:sz w:val="28"/>
      <w:szCs w:val="28"/>
    </w:rPr>
  </w:style>
  <w:style w:type="paragraph" w:customStyle="1" w:styleId="Boxtext">
    <w:name w:val="Box text"/>
    <w:basedOn w:val="Normal"/>
    <w:rsid w:val="00E64205"/>
    <w:pPr>
      <w:spacing w:after="360"/>
      <w:jc w:val="center"/>
    </w:pPr>
    <w:rPr>
      <w:b/>
      <w:bCs/>
      <w:sz w:val="28"/>
      <w:szCs w:val="28"/>
    </w:rPr>
  </w:style>
  <w:style w:type="paragraph" w:customStyle="1" w:styleId="Boxtitle">
    <w:name w:val="Box title"/>
    <w:basedOn w:val="Normal"/>
    <w:next w:val="Normal"/>
    <w:rsid w:val="00E64205"/>
    <w:pPr>
      <w:spacing w:after="360"/>
      <w:jc w:val="center"/>
    </w:pPr>
    <w:rPr>
      <w:b/>
      <w:bCs/>
      <w:sz w:val="28"/>
      <w:szCs w:val="28"/>
    </w:rPr>
  </w:style>
  <w:style w:type="paragraph" w:customStyle="1" w:styleId="Boxtitlecentered">
    <w:name w:val="Box title centered"/>
    <w:basedOn w:val="Normal"/>
    <w:next w:val="Normal"/>
    <w:rsid w:val="00E64205"/>
    <w:pPr>
      <w:spacing w:after="360"/>
      <w:jc w:val="center"/>
    </w:pPr>
    <w:rPr>
      <w:b/>
      <w:bCs/>
      <w:sz w:val="28"/>
      <w:szCs w:val="28"/>
    </w:rPr>
  </w:style>
  <w:style w:type="paragraph" w:customStyle="1" w:styleId="BoxtitleEnglish">
    <w:name w:val="Box title_English"/>
    <w:basedOn w:val="Normal"/>
    <w:next w:val="Normal"/>
    <w:rsid w:val="00E64205"/>
    <w:pPr>
      <w:spacing w:after="360"/>
      <w:jc w:val="center"/>
    </w:pPr>
    <w:rPr>
      <w:b/>
      <w:bCs/>
      <w:sz w:val="28"/>
      <w:szCs w:val="28"/>
    </w:rPr>
  </w:style>
  <w:style w:type="paragraph" w:customStyle="1" w:styleId="Bulletlist1">
    <w:name w:val="Bullet list 1"/>
    <w:basedOn w:val="Normal"/>
    <w:rsid w:val="00E64205"/>
    <w:pPr>
      <w:spacing w:after="360"/>
      <w:jc w:val="center"/>
    </w:pPr>
    <w:rPr>
      <w:b/>
      <w:bCs/>
      <w:sz w:val="28"/>
      <w:szCs w:val="28"/>
    </w:rPr>
  </w:style>
  <w:style w:type="paragraph" w:customStyle="1" w:styleId="Bulletlist1keepnext">
    <w:name w:val="Bullet list 1 keep next"/>
    <w:basedOn w:val="Normal"/>
    <w:rsid w:val="00E64205"/>
    <w:pPr>
      <w:spacing w:after="360"/>
      <w:jc w:val="center"/>
    </w:pPr>
    <w:rPr>
      <w:b/>
      <w:bCs/>
      <w:sz w:val="28"/>
      <w:szCs w:val="28"/>
    </w:rPr>
  </w:style>
  <w:style w:type="paragraph" w:customStyle="1" w:styleId="Bulletlist1English">
    <w:name w:val="Bullet list 1_English"/>
    <w:basedOn w:val="Normal"/>
    <w:rsid w:val="00E64205"/>
    <w:pPr>
      <w:spacing w:after="360"/>
      <w:jc w:val="center"/>
    </w:pPr>
    <w:rPr>
      <w:b/>
      <w:bCs/>
      <w:sz w:val="28"/>
      <w:szCs w:val="28"/>
    </w:rPr>
  </w:style>
  <w:style w:type="paragraph" w:customStyle="1" w:styleId="Bulletlist2">
    <w:name w:val="Bullet list 2"/>
    <w:basedOn w:val="Normal"/>
    <w:rsid w:val="00E64205"/>
    <w:pPr>
      <w:spacing w:after="360"/>
      <w:jc w:val="center"/>
    </w:pPr>
    <w:rPr>
      <w:b/>
      <w:bCs/>
      <w:sz w:val="28"/>
      <w:szCs w:val="28"/>
    </w:rPr>
  </w:style>
  <w:style w:type="paragraph" w:customStyle="1" w:styleId="Bulletlist2English">
    <w:name w:val="Bullet list 2_English"/>
    <w:basedOn w:val="Normal"/>
    <w:rsid w:val="00E64205"/>
    <w:pPr>
      <w:spacing w:after="360"/>
      <w:jc w:val="center"/>
    </w:pPr>
    <w:rPr>
      <w:b/>
      <w:bCs/>
      <w:sz w:val="28"/>
      <w:szCs w:val="28"/>
    </w:rPr>
  </w:style>
  <w:style w:type="paragraph" w:customStyle="1" w:styleId="Bulletlist3">
    <w:name w:val="Bullet list 3"/>
    <w:basedOn w:val="Normal"/>
    <w:rsid w:val="00E64205"/>
    <w:pPr>
      <w:spacing w:after="360"/>
      <w:jc w:val="center"/>
    </w:pPr>
    <w:rPr>
      <w:b/>
      <w:bCs/>
      <w:sz w:val="28"/>
      <w:szCs w:val="28"/>
    </w:rPr>
  </w:style>
  <w:style w:type="paragraph" w:customStyle="1" w:styleId="Bulletlist3English">
    <w:name w:val="Bullet list 3_English"/>
    <w:basedOn w:val="Normal"/>
    <w:rsid w:val="00E64205"/>
    <w:pPr>
      <w:spacing w:after="360"/>
      <w:jc w:val="center"/>
    </w:pPr>
    <w:rPr>
      <w:b/>
      <w:bCs/>
      <w:sz w:val="28"/>
      <w:szCs w:val="28"/>
    </w:rPr>
  </w:style>
  <w:style w:type="paragraph" w:customStyle="1" w:styleId="Chapno0">
    <w:name w:val="Chap_no"/>
    <w:basedOn w:val="Normal"/>
    <w:rsid w:val="00E64205"/>
    <w:pPr>
      <w:spacing w:after="360"/>
      <w:jc w:val="center"/>
    </w:pPr>
    <w:rPr>
      <w:b/>
      <w:bCs/>
      <w:sz w:val="28"/>
      <w:szCs w:val="28"/>
    </w:rPr>
  </w:style>
  <w:style w:type="paragraph" w:customStyle="1" w:styleId="Chaptitle">
    <w:name w:val="Chap_title"/>
    <w:basedOn w:val="Normal"/>
    <w:rsid w:val="00E64205"/>
    <w:pPr>
      <w:spacing w:after="360"/>
      <w:jc w:val="center"/>
    </w:pPr>
    <w:rPr>
      <w:b/>
      <w:bCs/>
      <w:sz w:val="28"/>
      <w:szCs w:val="28"/>
    </w:rPr>
  </w:style>
  <w:style w:type="paragraph" w:customStyle="1" w:styleId="Chaptbartitle">
    <w:name w:val="Chapt bar title"/>
    <w:basedOn w:val="Normal"/>
    <w:rsid w:val="00E64205"/>
    <w:pPr>
      <w:spacing w:after="360"/>
      <w:jc w:val="center"/>
    </w:pPr>
    <w:rPr>
      <w:b/>
      <w:bCs/>
      <w:sz w:val="28"/>
      <w:szCs w:val="28"/>
    </w:rPr>
  </w:style>
  <w:style w:type="paragraph" w:customStyle="1" w:styleId="Chapttitle">
    <w:name w:val="Chapt title"/>
    <w:basedOn w:val="Normal"/>
    <w:rsid w:val="00E64205"/>
    <w:pPr>
      <w:spacing w:after="360"/>
      <w:jc w:val="center"/>
    </w:pPr>
    <w:rPr>
      <w:b/>
      <w:bCs/>
      <w:sz w:val="28"/>
      <w:szCs w:val="28"/>
    </w:rPr>
  </w:style>
  <w:style w:type="paragraph" w:customStyle="1" w:styleId="Chapttitleright">
    <w:name w:val="Chapt title right"/>
    <w:basedOn w:val="Normal"/>
    <w:rsid w:val="00E64205"/>
    <w:pPr>
      <w:spacing w:after="360"/>
      <w:jc w:val="center"/>
    </w:pPr>
    <w:rPr>
      <w:b/>
      <w:bCs/>
      <w:sz w:val="28"/>
      <w:szCs w:val="28"/>
    </w:rPr>
  </w:style>
  <w:style w:type="paragraph" w:customStyle="1" w:styleId="ChapttitleEnglish">
    <w:name w:val="Chapt title_English"/>
    <w:basedOn w:val="Normal"/>
    <w:rsid w:val="00E64205"/>
    <w:pPr>
      <w:spacing w:after="360"/>
      <w:jc w:val="center"/>
    </w:pPr>
    <w:rPr>
      <w:b/>
      <w:bCs/>
      <w:sz w:val="28"/>
      <w:szCs w:val="28"/>
    </w:rPr>
  </w:style>
  <w:style w:type="paragraph" w:customStyle="1" w:styleId="Continued">
    <w:name w:val="Continued"/>
    <w:basedOn w:val="Normal"/>
    <w:next w:val="Normal"/>
    <w:rsid w:val="00E64205"/>
    <w:pPr>
      <w:spacing w:after="360"/>
      <w:jc w:val="center"/>
    </w:pPr>
    <w:rPr>
      <w:b/>
      <w:bCs/>
      <w:sz w:val="28"/>
      <w:szCs w:val="28"/>
    </w:rPr>
  </w:style>
  <w:style w:type="paragraph" w:customStyle="1" w:styleId="ContinuedEnglish">
    <w:name w:val="Continued_English"/>
    <w:basedOn w:val="Normal"/>
    <w:rsid w:val="00E64205"/>
    <w:pPr>
      <w:spacing w:after="360"/>
      <w:jc w:val="center"/>
    </w:pPr>
    <w:rPr>
      <w:b/>
      <w:bCs/>
      <w:sz w:val="28"/>
      <w:szCs w:val="28"/>
    </w:rPr>
  </w:style>
  <w:style w:type="paragraph" w:customStyle="1" w:styleId="Copyright">
    <w:name w:val="Copyright"/>
    <w:basedOn w:val="Normal"/>
    <w:rsid w:val="00E64205"/>
    <w:pPr>
      <w:spacing w:after="360"/>
      <w:jc w:val="center"/>
    </w:pPr>
    <w:rPr>
      <w:b/>
      <w:bCs/>
      <w:sz w:val="28"/>
      <w:szCs w:val="28"/>
    </w:rPr>
  </w:style>
  <w:style w:type="paragraph" w:customStyle="1" w:styleId="Coverpartnerlogotext">
    <w:name w:val="Cover partner logo text"/>
    <w:basedOn w:val="Normal"/>
    <w:rsid w:val="00E64205"/>
    <w:pPr>
      <w:spacing w:after="360"/>
      <w:jc w:val="center"/>
    </w:pPr>
    <w:rPr>
      <w:b/>
      <w:bCs/>
      <w:sz w:val="28"/>
      <w:szCs w:val="28"/>
    </w:rPr>
  </w:style>
  <w:style w:type="paragraph" w:customStyle="1" w:styleId="CoverSeriestitle">
    <w:name w:val="Cover Series title"/>
    <w:basedOn w:val="Normal"/>
    <w:rsid w:val="00E64205"/>
    <w:pPr>
      <w:spacing w:after="360"/>
      <w:jc w:val="center"/>
    </w:pPr>
    <w:rPr>
      <w:b/>
      <w:bCs/>
      <w:sz w:val="28"/>
      <w:szCs w:val="28"/>
    </w:rPr>
  </w:style>
  <w:style w:type="paragraph" w:customStyle="1" w:styleId="CoverSubtitlereport">
    <w:name w:val="Cover Subtitle report"/>
    <w:basedOn w:val="Normal"/>
    <w:rsid w:val="00E64205"/>
    <w:pPr>
      <w:spacing w:after="360"/>
      <w:jc w:val="center"/>
    </w:pPr>
    <w:rPr>
      <w:b/>
      <w:bCs/>
      <w:sz w:val="28"/>
      <w:szCs w:val="28"/>
    </w:rPr>
  </w:style>
  <w:style w:type="paragraph" w:customStyle="1" w:styleId="CoverTitlereport">
    <w:name w:val="Cover Title report"/>
    <w:basedOn w:val="Normal"/>
    <w:next w:val="CoverSubtitlereport"/>
    <w:rsid w:val="00E64205"/>
    <w:pPr>
      <w:spacing w:after="360"/>
      <w:jc w:val="center"/>
    </w:pPr>
    <w:rPr>
      <w:b/>
      <w:bCs/>
      <w:sz w:val="28"/>
      <w:szCs w:val="28"/>
    </w:rPr>
  </w:style>
  <w:style w:type="paragraph" w:customStyle="1" w:styleId="CoverTitlereportdate">
    <w:name w:val="Cover Title report date"/>
    <w:basedOn w:val="Normal"/>
    <w:rsid w:val="00E64205"/>
    <w:pPr>
      <w:spacing w:after="360"/>
      <w:jc w:val="center"/>
    </w:pPr>
    <w:rPr>
      <w:b/>
      <w:bCs/>
      <w:sz w:val="28"/>
      <w:szCs w:val="28"/>
    </w:rPr>
  </w:style>
  <w:style w:type="paragraph" w:customStyle="1" w:styleId="enumlev30">
    <w:name w:val="enumlev3"/>
    <w:basedOn w:val="Normal"/>
    <w:rsid w:val="00E64205"/>
    <w:pPr>
      <w:spacing w:after="360"/>
      <w:jc w:val="center"/>
    </w:pPr>
    <w:rPr>
      <w:b/>
      <w:bCs/>
      <w:sz w:val="28"/>
      <w:szCs w:val="28"/>
    </w:rPr>
  </w:style>
  <w:style w:type="paragraph" w:customStyle="1" w:styleId="Figuretitlenextpage">
    <w:name w:val="Figure title next page"/>
    <w:basedOn w:val="Normal"/>
    <w:next w:val="Normal"/>
    <w:rsid w:val="00E64205"/>
    <w:pPr>
      <w:spacing w:after="360"/>
      <w:jc w:val="center"/>
    </w:pPr>
    <w:rPr>
      <w:b/>
      <w:bCs/>
      <w:sz w:val="28"/>
      <w:szCs w:val="28"/>
    </w:rPr>
  </w:style>
  <w:style w:type="paragraph" w:customStyle="1" w:styleId="FiguretitleSpancolumns">
    <w:name w:val="Figure title Span columns"/>
    <w:basedOn w:val="Normal"/>
    <w:next w:val="Normal"/>
    <w:rsid w:val="00E64205"/>
    <w:pPr>
      <w:spacing w:after="360"/>
      <w:jc w:val="center"/>
    </w:pPr>
    <w:rPr>
      <w:b/>
      <w:bCs/>
      <w:sz w:val="28"/>
      <w:szCs w:val="28"/>
    </w:rPr>
  </w:style>
  <w:style w:type="paragraph" w:customStyle="1" w:styleId="FiguretitleEnglish">
    <w:name w:val="Figure title_English"/>
    <w:basedOn w:val="Normal"/>
    <w:next w:val="NormalEnglish"/>
    <w:rsid w:val="00E64205"/>
    <w:pPr>
      <w:spacing w:after="360"/>
      <w:jc w:val="center"/>
    </w:pPr>
    <w:rPr>
      <w:b/>
      <w:bCs/>
      <w:sz w:val="28"/>
      <w:szCs w:val="28"/>
    </w:rPr>
  </w:style>
  <w:style w:type="paragraph" w:customStyle="1" w:styleId="NormalEnglish">
    <w:name w:val="Normal_English"/>
    <w:basedOn w:val="Normal"/>
    <w:rsid w:val="00E64205"/>
    <w:pPr>
      <w:spacing w:after="360"/>
      <w:jc w:val="center"/>
    </w:pPr>
    <w:rPr>
      <w:b/>
      <w:bCs/>
      <w:sz w:val="28"/>
      <w:szCs w:val="28"/>
    </w:rPr>
  </w:style>
  <w:style w:type="paragraph" w:customStyle="1" w:styleId="FootnoteTextjustified">
    <w:name w:val="Footnote Text justified"/>
    <w:basedOn w:val="Normal"/>
    <w:rsid w:val="00E64205"/>
    <w:pPr>
      <w:spacing w:after="360"/>
      <w:jc w:val="center"/>
    </w:pPr>
    <w:rPr>
      <w:b/>
      <w:bCs/>
      <w:sz w:val="28"/>
      <w:szCs w:val="28"/>
    </w:rPr>
  </w:style>
  <w:style w:type="paragraph" w:customStyle="1" w:styleId="FootnoteTextjustifiedEnglish">
    <w:name w:val="Footnote Text justified_English"/>
    <w:basedOn w:val="Normal"/>
    <w:rsid w:val="00E64205"/>
    <w:pPr>
      <w:spacing w:after="360"/>
      <w:jc w:val="center"/>
    </w:pPr>
    <w:rPr>
      <w:b/>
      <w:bCs/>
      <w:sz w:val="28"/>
      <w:szCs w:val="28"/>
    </w:rPr>
  </w:style>
  <w:style w:type="paragraph" w:customStyle="1" w:styleId="FootnoteTextrightalign">
    <w:name w:val="Footnote Text right align"/>
    <w:basedOn w:val="Normal"/>
    <w:rsid w:val="00E64205"/>
    <w:pPr>
      <w:spacing w:after="360"/>
      <w:jc w:val="center"/>
    </w:pPr>
    <w:rPr>
      <w:b/>
      <w:bCs/>
      <w:sz w:val="28"/>
      <w:szCs w:val="28"/>
    </w:rPr>
  </w:style>
  <w:style w:type="paragraph" w:customStyle="1" w:styleId="FootnoteTextEnglish">
    <w:name w:val="Footnote Text_English"/>
    <w:basedOn w:val="Normal"/>
    <w:rsid w:val="00E64205"/>
    <w:pPr>
      <w:spacing w:after="360"/>
      <w:jc w:val="center"/>
    </w:pPr>
    <w:rPr>
      <w:b/>
      <w:bCs/>
      <w:sz w:val="28"/>
      <w:szCs w:val="28"/>
    </w:rPr>
  </w:style>
  <w:style w:type="paragraph" w:customStyle="1" w:styleId="FrontMatterTitleLeftAligned">
    <w:name w:val="Front_Matter_Title_Left_Aligned"/>
    <w:basedOn w:val="Normal"/>
    <w:rsid w:val="00E64205"/>
    <w:pPr>
      <w:spacing w:after="360"/>
      <w:jc w:val="center"/>
    </w:pPr>
    <w:rPr>
      <w:b/>
      <w:bCs/>
      <w:sz w:val="28"/>
      <w:szCs w:val="28"/>
    </w:rPr>
  </w:style>
  <w:style w:type="paragraph" w:customStyle="1" w:styleId="FrontMatterTitleRightAligned">
    <w:name w:val="Front_Matter_Title_Right_Aligned"/>
    <w:basedOn w:val="Normal"/>
    <w:rsid w:val="00E64205"/>
    <w:pPr>
      <w:spacing w:after="360"/>
      <w:jc w:val="center"/>
    </w:pPr>
    <w:rPr>
      <w:b/>
      <w:bCs/>
      <w:sz w:val="28"/>
      <w:szCs w:val="28"/>
    </w:rPr>
  </w:style>
  <w:style w:type="paragraph" w:customStyle="1" w:styleId="Glossaryterm">
    <w:name w:val="Glossary_term"/>
    <w:basedOn w:val="Normal"/>
    <w:rsid w:val="00E64205"/>
    <w:pPr>
      <w:spacing w:after="360"/>
      <w:jc w:val="center"/>
    </w:pPr>
    <w:rPr>
      <w:b/>
      <w:bCs/>
      <w:sz w:val="28"/>
      <w:szCs w:val="28"/>
    </w:rPr>
  </w:style>
  <w:style w:type="paragraph" w:customStyle="1" w:styleId="Heading1nextpage">
    <w:name w:val="Heading 1 next page"/>
    <w:basedOn w:val="Normal"/>
    <w:next w:val="Normal"/>
    <w:rsid w:val="00E64205"/>
    <w:pPr>
      <w:spacing w:after="360"/>
      <w:jc w:val="center"/>
    </w:pPr>
    <w:rPr>
      <w:b/>
      <w:bCs/>
      <w:sz w:val="28"/>
      <w:szCs w:val="28"/>
    </w:rPr>
  </w:style>
  <w:style w:type="paragraph" w:customStyle="1" w:styleId="Heading1nextpagenoindent">
    <w:name w:val="Heading 1 next page no indent"/>
    <w:basedOn w:val="Normal"/>
    <w:next w:val="Normal"/>
    <w:rsid w:val="00E64205"/>
    <w:pPr>
      <w:spacing w:after="360"/>
      <w:jc w:val="center"/>
    </w:pPr>
    <w:rPr>
      <w:b/>
      <w:bCs/>
      <w:sz w:val="28"/>
      <w:szCs w:val="28"/>
    </w:rPr>
  </w:style>
  <w:style w:type="paragraph" w:customStyle="1" w:styleId="Heading1nextpagenoindentEnglish">
    <w:name w:val="Heading 1 next page no indent_English"/>
    <w:basedOn w:val="Normal"/>
    <w:next w:val="NormalEnglish"/>
    <w:rsid w:val="00E64205"/>
    <w:pPr>
      <w:spacing w:after="360"/>
      <w:jc w:val="center"/>
    </w:pPr>
    <w:rPr>
      <w:b/>
      <w:bCs/>
      <w:sz w:val="28"/>
      <w:szCs w:val="28"/>
    </w:rPr>
  </w:style>
  <w:style w:type="paragraph" w:customStyle="1" w:styleId="Heading1nextpageEnglish">
    <w:name w:val="Heading 1 next page_English"/>
    <w:basedOn w:val="Normal"/>
    <w:next w:val="NormalEnglish"/>
    <w:rsid w:val="00E64205"/>
    <w:pPr>
      <w:spacing w:after="360"/>
      <w:jc w:val="center"/>
    </w:pPr>
    <w:rPr>
      <w:b/>
      <w:bCs/>
      <w:sz w:val="28"/>
      <w:szCs w:val="28"/>
    </w:rPr>
  </w:style>
  <w:style w:type="paragraph" w:customStyle="1" w:styleId="Heading1noindent">
    <w:name w:val="Heading 1 no indent"/>
    <w:basedOn w:val="Normal"/>
    <w:next w:val="Normal"/>
    <w:rsid w:val="00E64205"/>
    <w:pPr>
      <w:spacing w:after="360"/>
      <w:jc w:val="center"/>
    </w:pPr>
    <w:rPr>
      <w:b/>
      <w:bCs/>
      <w:sz w:val="28"/>
      <w:szCs w:val="28"/>
    </w:rPr>
  </w:style>
  <w:style w:type="paragraph" w:customStyle="1" w:styleId="Heading1noindentEnglish">
    <w:name w:val="Heading 1 no indent_English"/>
    <w:basedOn w:val="Normal"/>
    <w:next w:val="NormalEnglish"/>
    <w:rsid w:val="00E64205"/>
    <w:pPr>
      <w:spacing w:after="360"/>
      <w:jc w:val="center"/>
    </w:pPr>
    <w:rPr>
      <w:b/>
      <w:bCs/>
      <w:sz w:val="28"/>
      <w:szCs w:val="28"/>
    </w:rPr>
  </w:style>
  <w:style w:type="paragraph" w:customStyle="1" w:styleId="Heading1English">
    <w:name w:val="Heading 1_English"/>
    <w:basedOn w:val="Normal"/>
    <w:next w:val="NormalEnglish"/>
    <w:rsid w:val="00E64205"/>
    <w:pPr>
      <w:spacing w:after="360"/>
      <w:jc w:val="center"/>
    </w:pPr>
    <w:rPr>
      <w:b/>
      <w:bCs/>
      <w:sz w:val="28"/>
      <w:szCs w:val="28"/>
    </w:rPr>
  </w:style>
  <w:style w:type="paragraph" w:customStyle="1" w:styleId="Heading2nextpage">
    <w:name w:val="Heading 2 next page"/>
    <w:basedOn w:val="Normal"/>
    <w:next w:val="Normal"/>
    <w:rsid w:val="00E64205"/>
    <w:pPr>
      <w:spacing w:after="360"/>
      <w:jc w:val="center"/>
    </w:pPr>
    <w:rPr>
      <w:b/>
      <w:bCs/>
      <w:sz w:val="28"/>
      <w:szCs w:val="28"/>
    </w:rPr>
  </w:style>
  <w:style w:type="paragraph" w:customStyle="1" w:styleId="Heading2nextpagenoindent">
    <w:name w:val="Heading 2 next page no indent"/>
    <w:basedOn w:val="Normal"/>
    <w:next w:val="Normal"/>
    <w:rsid w:val="00E64205"/>
    <w:pPr>
      <w:spacing w:after="360"/>
      <w:jc w:val="center"/>
    </w:pPr>
    <w:rPr>
      <w:b/>
      <w:bCs/>
      <w:sz w:val="28"/>
      <w:szCs w:val="28"/>
    </w:rPr>
  </w:style>
  <w:style w:type="paragraph" w:customStyle="1" w:styleId="Heading2nextpagenoindentEnglish">
    <w:name w:val="Heading 2 next page no indent_English"/>
    <w:basedOn w:val="Normal"/>
    <w:next w:val="NormalEnglish"/>
    <w:rsid w:val="00E64205"/>
    <w:pPr>
      <w:spacing w:after="360"/>
      <w:jc w:val="center"/>
    </w:pPr>
    <w:rPr>
      <w:b/>
      <w:bCs/>
      <w:sz w:val="28"/>
      <w:szCs w:val="28"/>
    </w:rPr>
  </w:style>
  <w:style w:type="paragraph" w:customStyle="1" w:styleId="Heading2nextpageEnglish">
    <w:name w:val="Heading 2 next page_English"/>
    <w:basedOn w:val="Normal"/>
    <w:next w:val="NormalEnglish"/>
    <w:rsid w:val="00E64205"/>
    <w:pPr>
      <w:spacing w:after="360"/>
      <w:jc w:val="center"/>
    </w:pPr>
    <w:rPr>
      <w:b/>
      <w:bCs/>
      <w:sz w:val="28"/>
      <w:szCs w:val="28"/>
    </w:rPr>
  </w:style>
  <w:style w:type="paragraph" w:customStyle="1" w:styleId="Heading2noindent">
    <w:name w:val="Heading 2 no indent"/>
    <w:basedOn w:val="Normal"/>
    <w:next w:val="Normal"/>
    <w:rsid w:val="00E64205"/>
    <w:pPr>
      <w:spacing w:after="360"/>
      <w:jc w:val="center"/>
    </w:pPr>
    <w:rPr>
      <w:b/>
      <w:bCs/>
      <w:sz w:val="28"/>
      <w:szCs w:val="28"/>
    </w:rPr>
  </w:style>
  <w:style w:type="paragraph" w:customStyle="1" w:styleId="Heading2noindentEnglish">
    <w:name w:val="Heading 2 no indent_English"/>
    <w:basedOn w:val="Normal"/>
    <w:next w:val="NormalEnglish"/>
    <w:rsid w:val="00E64205"/>
    <w:pPr>
      <w:spacing w:after="360"/>
      <w:jc w:val="center"/>
    </w:pPr>
    <w:rPr>
      <w:b/>
      <w:bCs/>
      <w:sz w:val="28"/>
      <w:szCs w:val="28"/>
    </w:rPr>
  </w:style>
  <w:style w:type="paragraph" w:customStyle="1" w:styleId="Heading2English">
    <w:name w:val="Heading 2_English"/>
    <w:basedOn w:val="Normal"/>
    <w:next w:val="NormalEnglish"/>
    <w:rsid w:val="00E64205"/>
    <w:pPr>
      <w:spacing w:after="360"/>
      <w:jc w:val="center"/>
    </w:pPr>
    <w:rPr>
      <w:b/>
      <w:bCs/>
      <w:sz w:val="28"/>
      <w:szCs w:val="28"/>
    </w:rPr>
  </w:style>
  <w:style w:type="paragraph" w:customStyle="1" w:styleId="Heading3nextpage">
    <w:name w:val="Heading 3 next page"/>
    <w:basedOn w:val="Normal"/>
    <w:next w:val="Normal"/>
    <w:rsid w:val="00E64205"/>
    <w:pPr>
      <w:spacing w:after="360"/>
      <w:jc w:val="center"/>
    </w:pPr>
    <w:rPr>
      <w:b/>
      <w:bCs/>
      <w:sz w:val="28"/>
      <w:szCs w:val="28"/>
    </w:rPr>
  </w:style>
  <w:style w:type="paragraph" w:customStyle="1" w:styleId="Heading3nextpageEnglish">
    <w:name w:val="Heading 3 next page_English"/>
    <w:basedOn w:val="Normal"/>
    <w:next w:val="NormalEnglish"/>
    <w:rsid w:val="00E64205"/>
    <w:pPr>
      <w:spacing w:after="360"/>
      <w:jc w:val="center"/>
    </w:pPr>
    <w:rPr>
      <w:b/>
      <w:bCs/>
      <w:sz w:val="28"/>
      <w:szCs w:val="28"/>
    </w:rPr>
  </w:style>
  <w:style w:type="paragraph" w:customStyle="1" w:styleId="Heading3noindent">
    <w:name w:val="Heading 3 no indent"/>
    <w:basedOn w:val="Normal"/>
    <w:next w:val="Normal"/>
    <w:rsid w:val="00E64205"/>
    <w:pPr>
      <w:spacing w:after="360"/>
      <w:jc w:val="center"/>
    </w:pPr>
    <w:rPr>
      <w:b/>
      <w:bCs/>
      <w:sz w:val="28"/>
      <w:szCs w:val="28"/>
    </w:rPr>
  </w:style>
  <w:style w:type="paragraph" w:customStyle="1" w:styleId="Heading3noindentEnglish">
    <w:name w:val="Heading 3 no indent_English"/>
    <w:basedOn w:val="Normal"/>
    <w:next w:val="NormalEnglish"/>
    <w:rsid w:val="00E64205"/>
    <w:pPr>
      <w:spacing w:after="360"/>
      <w:jc w:val="center"/>
    </w:pPr>
    <w:rPr>
      <w:b/>
      <w:bCs/>
      <w:sz w:val="28"/>
      <w:szCs w:val="28"/>
    </w:rPr>
  </w:style>
  <w:style w:type="paragraph" w:customStyle="1" w:styleId="Heading3English">
    <w:name w:val="Heading 3_English"/>
    <w:basedOn w:val="Normal"/>
    <w:next w:val="NormalEnglish"/>
    <w:rsid w:val="00E64205"/>
    <w:pPr>
      <w:spacing w:after="360"/>
      <w:jc w:val="center"/>
    </w:pPr>
    <w:rPr>
      <w:b/>
      <w:bCs/>
      <w:sz w:val="28"/>
      <w:szCs w:val="28"/>
    </w:rPr>
  </w:style>
  <w:style w:type="paragraph" w:customStyle="1" w:styleId="Heading4nextpage">
    <w:name w:val="Heading 4 next page"/>
    <w:basedOn w:val="Normal"/>
    <w:rsid w:val="00E64205"/>
    <w:pPr>
      <w:spacing w:after="360"/>
      <w:jc w:val="center"/>
    </w:pPr>
    <w:rPr>
      <w:b/>
      <w:bCs/>
      <w:sz w:val="28"/>
      <w:szCs w:val="28"/>
    </w:rPr>
  </w:style>
  <w:style w:type="paragraph" w:customStyle="1" w:styleId="Heading4nextpageEnglish">
    <w:name w:val="Heading 4 next page_English"/>
    <w:basedOn w:val="Normal"/>
    <w:rsid w:val="00E64205"/>
    <w:pPr>
      <w:spacing w:after="360"/>
      <w:jc w:val="center"/>
    </w:pPr>
    <w:rPr>
      <w:b/>
      <w:bCs/>
      <w:sz w:val="28"/>
      <w:szCs w:val="28"/>
    </w:rPr>
  </w:style>
  <w:style w:type="paragraph" w:customStyle="1" w:styleId="Heading4English">
    <w:name w:val="Heading 4_English"/>
    <w:basedOn w:val="Normal"/>
    <w:rsid w:val="00E64205"/>
    <w:pPr>
      <w:spacing w:after="360"/>
      <w:jc w:val="center"/>
    </w:pPr>
    <w:rPr>
      <w:b/>
      <w:bCs/>
      <w:sz w:val="28"/>
      <w:szCs w:val="28"/>
    </w:rPr>
  </w:style>
  <w:style w:type="paragraph" w:customStyle="1" w:styleId="Heading5nextpage">
    <w:name w:val="Heading 5 next page"/>
    <w:basedOn w:val="Normal"/>
    <w:rsid w:val="00E64205"/>
    <w:pPr>
      <w:spacing w:after="360"/>
      <w:jc w:val="center"/>
    </w:pPr>
    <w:rPr>
      <w:b/>
      <w:bCs/>
      <w:sz w:val="28"/>
      <w:szCs w:val="28"/>
    </w:rPr>
  </w:style>
  <w:style w:type="paragraph" w:customStyle="1" w:styleId="Heading5nextpageEnglish">
    <w:name w:val="Heading 5 next page_English"/>
    <w:basedOn w:val="Normal"/>
    <w:rsid w:val="00E64205"/>
    <w:pPr>
      <w:spacing w:after="360"/>
      <w:jc w:val="center"/>
    </w:pPr>
    <w:rPr>
      <w:b/>
      <w:bCs/>
      <w:sz w:val="28"/>
      <w:szCs w:val="28"/>
    </w:rPr>
  </w:style>
  <w:style w:type="paragraph" w:customStyle="1" w:styleId="Heading5English">
    <w:name w:val="Heading 5_English"/>
    <w:basedOn w:val="Normal"/>
    <w:rsid w:val="00E64205"/>
    <w:pPr>
      <w:spacing w:after="360"/>
      <w:jc w:val="center"/>
    </w:pPr>
    <w:rPr>
      <w:b/>
      <w:bCs/>
      <w:sz w:val="28"/>
      <w:szCs w:val="28"/>
    </w:rPr>
  </w:style>
  <w:style w:type="paragraph" w:customStyle="1" w:styleId="HeadingbEnglish">
    <w:name w:val="Heading b_English"/>
    <w:basedOn w:val="Normal"/>
    <w:rsid w:val="00E64205"/>
    <w:pPr>
      <w:spacing w:after="360"/>
      <w:jc w:val="center"/>
    </w:pPr>
    <w:rPr>
      <w:b/>
      <w:bCs/>
      <w:sz w:val="28"/>
      <w:szCs w:val="28"/>
    </w:rPr>
  </w:style>
  <w:style w:type="paragraph" w:customStyle="1" w:styleId="Headingbold-colored">
    <w:name w:val="Heading bold-colored"/>
    <w:basedOn w:val="Normal"/>
    <w:rsid w:val="00E64205"/>
    <w:pPr>
      <w:spacing w:after="360"/>
      <w:jc w:val="center"/>
    </w:pPr>
    <w:rPr>
      <w:b/>
      <w:bCs/>
      <w:sz w:val="28"/>
      <w:szCs w:val="28"/>
    </w:rPr>
  </w:style>
  <w:style w:type="paragraph" w:customStyle="1" w:styleId="Headingbold-coloredEnglish">
    <w:name w:val="Heading bold-colored_English"/>
    <w:basedOn w:val="Normal"/>
    <w:rsid w:val="00E64205"/>
    <w:pPr>
      <w:spacing w:after="360"/>
      <w:jc w:val="center"/>
    </w:pPr>
    <w:rPr>
      <w:b/>
      <w:bCs/>
      <w:sz w:val="28"/>
      <w:szCs w:val="28"/>
    </w:rPr>
  </w:style>
  <w:style w:type="paragraph" w:customStyle="1" w:styleId="Headingbcolor">
    <w:name w:val="Heading_bcolor"/>
    <w:basedOn w:val="Normal"/>
    <w:rsid w:val="00E64205"/>
    <w:pPr>
      <w:spacing w:after="360"/>
      <w:jc w:val="center"/>
    </w:pPr>
    <w:rPr>
      <w:b/>
      <w:bCs/>
      <w:sz w:val="28"/>
      <w:szCs w:val="28"/>
    </w:rPr>
  </w:style>
  <w:style w:type="paragraph" w:customStyle="1" w:styleId="Normalcenteraligned">
    <w:name w:val="Normal center aligned"/>
    <w:basedOn w:val="Normal"/>
    <w:rsid w:val="00E64205"/>
    <w:pPr>
      <w:spacing w:after="360"/>
      <w:jc w:val="center"/>
    </w:pPr>
  </w:style>
  <w:style w:type="paragraph" w:customStyle="1" w:styleId="NormalcenteralignedEnglish">
    <w:name w:val="Normal center aligned_English"/>
    <w:basedOn w:val="Normal"/>
    <w:rsid w:val="00E64205"/>
    <w:pPr>
      <w:spacing w:after="360"/>
      <w:jc w:val="center"/>
    </w:pPr>
    <w:rPr>
      <w:b/>
      <w:bCs/>
      <w:sz w:val="28"/>
      <w:szCs w:val="28"/>
    </w:rPr>
  </w:style>
  <w:style w:type="paragraph" w:customStyle="1" w:styleId="Normalhalfspaceafter">
    <w:name w:val="Normal half space after"/>
    <w:basedOn w:val="Normal"/>
    <w:rsid w:val="00E64205"/>
    <w:pPr>
      <w:spacing w:after="360"/>
      <w:jc w:val="center"/>
    </w:pPr>
    <w:rPr>
      <w:b/>
      <w:bCs/>
      <w:sz w:val="28"/>
      <w:szCs w:val="28"/>
    </w:rPr>
  </w:style>
  <w:style w:type="paragraph" w:customStyle="1" w:styleId="NormalHeading1">
    <w:name w:val="Normal Heading 1"/>
    <w:basedOn w:val="Normal"/>
    <w:rsid w:val="00E64205"/>
    <w:pPr>
      <w:spacing w:after="360"/>
      <w:jc w:val="center"/>
    </w:pPr>
    <w:rPr>
      <w:b/>
      <w:bCs/>
      <w:sz w:val="28"/>
      <w:szCs w:val="28"/>
    </w:rPr>
  </w:style>
  <w:style w:type="paragraph" w:customStyle="1" w:styleId="NormalHeading1centred">
    <w:name w:val="Normal Heading 1 centred"/>
    <w:basedOn w:val="Normal"/>
    <w:next w:val="Normal"/>
    <w:rsid w:val="00E64205"/>
    <w:pPr>
      <w:spacing w:after="360"/>
      <w:jc w:val="center"/>
    </w:pPr>
    <w:rPr>
      <w:b/>
      <w:bCs/>
      <w:sz w:val="28"/>
      <w:szCs w:val="28"/>
    </w:rPr>
  </w:style>
  <w:style w:type="paragraph" w:customStyle="1" w:styleId="NormalHeading1leftalign">
    <w:name w:val="Normal Heading 1 left align"/>
    <w:basedOn w:val="Normal"/>
    <w:next w:val="Normal"/>
    <w:rsid w:val="00E64205"/>
    <w:pPr>
      <w:spacing w:after="360"/>
      <w:jc w:val="center"/>
    </w:pPr>
    <w:rPr>
      <w:b/>
      <w:bCs/>
      <w:sz w:val="28"/>
      <w:szCs w:val="28"/>
    </w:rPr>
  </w:style>
  <w:style w:type="paragraph" w:customStyle="1" w:styleId="NormalHeading1rightalign">
    <w:name w:val="Normal Heading 1 right align"/>
    <w:basedOn w:val="Normal"/>
    <w:next w:val="Normal"/>
    <w:rsid w:val="00E64205"/>
    <w:pPr>
      <w:spacing w:after="360"/>
      <w:jc w:val="center"/>
    </w:pPr>
    <w:rPr>
      <w:b/>
      <w:bCs/>
      <w:sz w:val="28"/>
      <w:szCs w:val="28"/>
    </w:rPr>
  </w:style>
  <w:style w:type="paragraph" w:customStyle="1" w:styleId="Normalindent1">
    <w:name w:val="Normal indent 1"/>
    <w:basedOn w:val="Normal"/>
    <w:rsid w:val="00E64205"/>
    <w:pPr>
      <w:spacing w:after="360"/>
      <w:jc w:val="center"/>
    </w:pPr>
    <w:rPr>
      <w:b/>
      <w:bCs/>
      <w:sz w:val="28"/>
      <w:szCs w:val="28"/>
    </w:rPr>
  </w:style>
  <w:style w:type="paragraph" w:customStyle="1" w:styleId="Normalindent1English">
    <w:name w:val="Normal indent 1_English"/>
    <w:basedOn w:val="Normal"/>
    <w:rsid w:val="00E64205"/>
    <w:pPr>
      <w:spacing w:after="360"/>
      <w:jc w:val="center"/>
    </w:pPr>
    <w:rPr>
      <w:b/>
      <w:bCs/>
      <w:sz w:val="28"/>
      <w:szCs w:val="28"/>
    </w:rPr>
  </w:style>
  <w:style w:type="paragraph" w:customStyle="1" w:styleId="Normalindent2">
    <w:name w:val="Normal indent 2"/>
    <w:basedOn w:val="Normal"/>
    <w:rsid w:val="00E64205"/>
    <w:pPr>
      <w:spacing w:after="360"/>
      <w:jc w:val="center"/>
    </w:pPr>
    <w:rPr>
      <w:b/>
      <w:bCs/>
      <w:sz w:val="28"/>
      <w:szCs w:val="28"/>
    </w:rPr>
  </w:style>
  <w:style w:type="paragraph" w:customStyle="1" w:styleId="Normalindent2English">
    <w:name w:val="Normal indent 2_English"/>
    <w:basedOn w:val="Normal"/>
    <w:rsid w:val="00E64205"/>
    <w:pPr>
      <w:spacing w:after="360"/>
      <w:jc w:val="center"/>
    </w:pPr>
    <w:rPr>
      <w:b/>
      <w:bCs/>
      <w:sz w:val="28"/>
      <w:szCs w:val="28"/>
    </w:rPr>
  </w:style>
  <w:style w:type="paragraph" w:customStyle="1" w:styleId="Normalleftaligned">
    <w:name w:val="Normal left aligned"/>
    <w:basedOn w:val="Normal"/>
    <w:rsid w:val="00E64205"/>
    <w:pPr>
      <w:spacing w:after="360"/>
      <w:jc w:val="center"/>
    </w:pPr>
    <w:rPr>
      <w:b/>
      <w:bCs/>
      <w:sz w:val="28"/>
      <w:szCs w:val="28"/>
    </w:rPr>
  </w:style>
  <w:style w:type="paragraph" w:customStyle="1" w:styleId="Normalnextpage">
    <w:name w:val="Normal next page"/>
    <w:basedOn w:val="Normal"/>
    <w:rsid w:val="00E64205"/>
    <w:pPr>
      <w:spacing w:after="360"/>
      <w:jc w:val="center"/>
    </w:pPr>
    <w:rPr>
      <w:b/>
      <w:bCs/>
      <w:sz w:val="28"/>
      <w:szCs w:val="28"/>
    </w:rPr>
  </w:style>
  <w:style w:type="paragraph" w:customStyle="1" w:styleId="NormalnextpageEnglish">
    <w:name w:val="Normal next page_English"/>
    <w:basedOn w:val="Normal"/>
    <w:rsid w:val="00E64205"/>
    <w:pPr>
      <w:spacing w:after="360"/>
      <w:jc w:val="center"/>
    </w:pPr>
    <w:rPr>
      <w:b/>
      <w:bCs/>
      <w:sz w:val="28"/>
      <w:szCs w:val="28"/>
    </w:rPr>
  </w:style>
  <w:style w:type="paragraph" w:customStyle="1" w:styleId="Normalnotjustified">
    <w:name w:val="Normal not justified"/>
    <w:basedOn w:val="Normal"/>
    <w:rsid w:val="00E64205"/>
    <w:pPr>
      <w:spacing w:after="360"/>
      <w:jc w:val="left"/>
    </w:pPr>
    <w:rPr>
      <w:color w:val="7B7B7B" w:themeColor="accent3" w:themeShade="BF"/>
    </w:rPr>
  </w:style>
  <w:style w:type="paragraph" w:customStyle="1" w:styleId="Normalreduced">
    <w:name w:val="Normal reduced"/>
    <w:basedOn w:val="Normal"/>
    <w:rsid w:val="00E64205"/>
    <w:pPr>
      <w:spacing w:after="360"/>
      <w:jc w:val="center"/>
    </w:pPr>
    <w:rPr>
      <w:b/>
      <w:bCs/>
      <w:sz w:val="28"/>
      <w:szCs w:val="28"/>
    </w:rPr>
  </w:style>
  <w:style w:type="paragraph" w:customStyle="1" w:styleId="Normalrightaligned">
    <w:name w:val="Normal right aligned"/>
    <w:basedOn w:val="Normal"/>
    <w:rsid w:val="00E64205"/>
    <w:pPr>
      <w:spacing w:after="360"/>
      <w:jc w:val="center"/>
    </w:pPr>
    <w:rPr>
      <w:b/>
      <w:bCs/>
      <w:sz w:val="28"/>
      <w:szCs w:val="28"/>
    </w:rPr>
  </w:style>
  <w:style w:type="paragraph" w:customStyle="1" w:styleId="Normalsmall">
    <w:name w:val="Normal small"/>
    <w:basedOn w:val="Normal"/>
    <w:rsid w:val="005C1750"/>
    <w:pPr>
      <w:spacing w:after="360"/>
    </w:pPr>
  </w:style>
  <w:style w:type="paragraph" w:customStyle="1" w:styleId="NormalSpancolumns">
    <w:name w:val="Normal Span columns"/>
    <w:basedOn w:val="Normal"/>
    <w:rsid w:val="00E64205"/>
    <w:pPr>
      <w:spacing w:after="360"/>
      <w:jc w:val="center"/>
    </w:pPr>
    <w:rPr>
      <w:b/>
      <w:bCs/>
      <w:sz w:val="28"/>
      <w:szCs w:val="28"/>
    </w:rPr>
  </w:style>
  <w:style w:type="paragraph" w:customStyle="1" w:styleId="Objectivetitle">
    <w:name w:val="Objective_title"/>
    <w:basedOn w:val="Normal"/>
    <w:next w:val="Normal"/>
    <w:rsid w:val="00E64205"/>
    <w:pPr>
      <w:spacing w:after="360"/>
      <w:jc w:val="center"/>
    </w:pPr>
    <w:rPr>
      <w:b/>
      <w:bCs/>
      <w:sz w:val="28"/>
      <w:szCs w:val="28"/>
    </w:rPr>
  </w:style>
  <w:style w:type="paragraph" w:customStyle="1" w:styleId="PARTNoTitlecolor">
    <w:name w:val="PART_No_Titlecolor"/>
    <w:basedOn w:val="Normal"/>
    <w:next w:val="Normal"/>
    <w:rsid w:val="00E64205"/>
    <w:pPr>
      <w:spacing w:after="360"/>
      <w:jc w:val="center"/>
    </w:pPr>
    <w:rPr>
      <w:b/>
      <w:bCs/>
      <w:sz w:val="28"/>
      <w:szCs w:val="28"/>
    </w:rPr>
  </w:style>
  <w:style w:type="paragraph" w:customStyle="1" w:styleId="Partnershiptitleandlogo">
    <w:name w:val="Partnership title and logo"/>
    <w:basedOn w:val="Normal"/>
    <w:rsid w:val="00E64205"/>
    <w:pPr>
      <w:spacing w:after="360"/>
      <w:jc w:val="center"/>
    </w:pPr>
    <w:rPr>
      <w:b/>
      <w:bCs/>
      <w:sz w:val="28"/>
      <w:szCs w:val="28"/>
    </w:rPr>
  </w:style>
  <w:style w:type="paragraph" w:customStyle="1" w:styleId="Publishersnotetitle">
    <w:name w:val="Publishers note title"/>
    <w:basedOn w:val="Normal"/>
    <w:rsid w:val="00E64205"/>
    <w:pPr>
      <w:spacing w:after="360"/>
      <w:jc w:val="center"/>
    </w:pPr>
    <w:rPr>
      <w:b/>
      <w:bCs/>
      <w:sz w:val="28"/>
      <w:szCs w:val="28"/>
    </w:rPr>
  </w:style>
  <w:style w:type="paragraph" w:customStyle="1" w:styleId="Reference">
    <w:name w:val="Reference"/>
    <w:basedOn w:val="Normal"/>
    <w:rsid w:val="00E64205"/>
    <w:pPr>
      <w:spacing w:after="360"/>
      <w:jc w:val="center"/>
    </w:pPr>
    <w:rPr>
      <w:b/>
      <w:bCs/>
      <w:sz w:val="28"/>
      <w:szCs w:val="28"/>
    </w:rPr>
  </w:style>
  <w:style w:type="paragraph" w:customStyle="1" w:styleId="Sectiontitle0">
    <w:name w:val="Section_title"/>
    <w:basedOn w:val="Normal"/>
    <w:next w:val="Normal"/>
    <w:rsid w:val="00BC059F"/>
    <w:pPr>
      <w:spacing w:before="240" w:after="280"/>
      <w:jc w:val="center"/>
      <w:outlineLvl w:val="1"/>
    </w:pPr>
    <w:rPr>
      <w:b/>
      <w:bCs/>
      <w:sz w:val="28"/>
      <w:szCs w:val="28"/>
    </w:rPr>
  </w:style>
  <w:style w:type="paragraph" w:customStyle="1" w:styleId="Section10">
    <w:name w:val="Section_1"/>
    <w:basedOn w:val="Normal"/>
    <w:next w:val="Normal"/>
    <w:uiPriority w:val="1"/>
    <w:rsid w:val="00BF7BE7"/>
    <w:pPr>
      <w:spacing w:after="360"/>
      <w:jc w:val="center"/>
    </w:pPr>
    <w:rPr>
      <w:b/>
      <w:bCs/>
      <w:sz w:val="28"/>
      <w:szCs w:val="28"/>
    </w:rPr>
  </w:style>
  <w:style w:type="paragraph" w:customStyle="1" w:styleId="Seriesname">
    <w:name w:val="Series name"/>
    <w:basedOn w:val="Normal"/>
    <w:rsid w:val="00E64205"/>
    <w:pPr>
      <w:spacing w:after="360"/>
      <w:jc w:val="center"/>
    </w:pPr>
    <w:rPr>
      <w:b/>
      <w:bCs/>
      <w:sz w:val="28"/>
      <w:szCs w:val="28"/>
    </w:rPr>
  </w:style>
  <w:style w:type="paragraph" w:customStyle="1" w:styleId="Signpart">
    <w:name w:val="Sign part"/>
    <w:basedOn w:val="Normal"/>
    <w:rsid w:val="00E64205"/>
    <w:pPr>
      <w:spacing w:after="360"/>
      <w:jc w:val="center"/>
    </w:pPr>
    <w:rPr>
      <w:b/>
      <w:bCs/>
      <w:sz w:val="28"/>
      <w:szCs w:val="28"/>
    </w:rPr>
  </w:style>
  <w:style w:type="paragraph" w:customStyle="1" w:styleId="Signcountry">
    <w:name w:val="Sign_country"/>
    <w:basedOn w:val="Normal"/>
    <w:rsid w:val="00E64205"/>
    <w:pPr>
      <w:spacing w:after="360"/>
      <w:jc w:val="center"/>
    </w:pPr>
    <w:rPr>
      <w:b/>
      <w:bCs/>
      <w:sz w:val="28"/>
      <w:szCs w:val="28"/>
    </w:rPr>
  </w:style>
  <w:style w:type="paragraph" w:customStyle="1" w:styleId="Sourcetext">
    <w:name w:val="Source text"/>
    <w:basedOn w:val="Normal"/>
    <w:rsid w:val="00E64205"/>
    <w:pPr>
      <w:spacing w:after="360"/>
      <w:jc w:val="center"/>
    </w:pPr>
    <w:rPr>
      <w:b/>
      <w:bCs/>
      <w:sz w:val="28"/>
      <w:szCs w:val="28"/>
    </w:rPr>
  </w:style>
  <w:style w:type="paragraph" w:customStyle="1" w:styleId="SourcetextEnglish">
    <w:name w:val="Source text_English"/>
    <w:basedOn w:val="Normal"/>
    <w:rsid w:val="00E64205"/>
    <w:pPr>
      <w:spacing w:after="360"/>
      <w:jc w:val="center"/>
    </w:pPr>
    <w:rPr>
      <w:b/>
      <w:bCs/>
      <w:sz w:val="28"/>
      <w:szCs w:val="28"/>
    </w:rPr>
  </w:style>
  <w:style w:type="paragraph" w:customStyle="1" w:styleId="Span2columns105pt">
    <w:name w:val="Span 2 columns 10.5pt"/>
    <w:basedOn w:val="Normal"/>
    <w:rsid w:val="00E64205"/>
    <w:pPr>
      <w:spacing w:after="360"/>
      <w:jc w:val="center"/>
    </w:pPr>
    <w:rPr>
      <w:b/>
      <w:bCs/>
      <w:sz w:val="28"/>
      <w:szCs w:val="28"/>
    </w:rPr>
  </w:style>
  <w:style w:type="paragraph" w:customStyle="1" w:styleId="StyleVolumetitle">
    <w:name w:val="Style Volume_title"/>
    <w:basedOn w:val="Normal"/>
    <w:rsid w:val="00E64205"/>
    <w:pPr>
      <w:spacing w:after="360"/>
      <w:jc w:val="center"/>
    </w:pPr>
    <w:rPr>
      <w:b/>
      <w:bCs/>
      <w:sz w:val="28"/>
      <w:szCs w:val="28"/>
    </w:rPr>
  </w:style>
  <w:style w:type="paragraph" w:customStyle="1" w:styleId="Subsectiontitlecolor">
    <w:name w:val="Subsection_titlecolor"/>
    <w:basedOn w:val="Normal"/>
    <w:next w:val="Normal"/>
    <w:rsid w:val="00E64205"/>
    <w:pPr>
      <w:spacing w:after="360"/>
      <w:jc w:val="center"/>
    </w:pPr>
    <w:rPr>
      <w:b/>
      <w:bCs/>
      <w:sz w:val="28"/>
      <w:szCs w:val="28"/>
    </w:rPr>
  </w:style>
  <w:style w:type="paragraph" w:customStyle="1" w:styleId="Subtitlereport">
    <w:name w:val="Subtitle report"/>
    <w:basedOn w:val="Normal"/>
    <w:rsid w:val="00E64205"/>
    <w:pPr>
      <w:spacing w:after="360"/>
      <w:jc w:val="center"/>
    </w:pPr>
    <w:rPr>
      <w:b/>
      <w:bCs/>
      <w:sz w:val="28"/>
      <w:szCs w:val="28"/>
    </w:rPr>
  </w:style>
  <w:style w:type="paragraph" w:customStyle="1" w:styleId="Tablebullet">
    <w:name w:val="Table bullet"/>
    <w:basedOn w:val="Normal"/>
    <w:rsid w:val="001B0562"/>
    <w:pPr>
      <w:tabs>
        <w:tab w:val="left" w:pos="284"/>
      </w:tabs>
      <w:spacing w:before="80"/>
      <w:ind w:left="284" w:hanging="284"/>
      <w:jc w:val="center"/>
    </w:pPr>
    <w:rPr>
      <w:sz w:val="20"/>
      <w:szCs w:val="20"/>
    </w:rPr>
  </w:style>
  <w:style w:type="paragraph" w:customStyle="1" w:styleId="Tablebullet2">
    <w:name w:val="Table bullet 2"/>
    <w:basedOn w:val="Normal"/>
    <w:rsid w:val="00E64205"/>
    <w:pPr>
      <w:spacing w:after="360"/>
      <w:jc w:val="center"/>
    </w:pPr>
    <w:rPr>
      <w:b/>
      <w:bCs/>
      <w:sz w:val="28"/>
      <w:szCs w:val="28"/>
    </w:rPr>
  </w:style>
  <w:style w:type="paragraph" w:customStyle="1" w:styleId="Tablebullet2English">
    <w:name w:val="Table bullet 2_English"/>
    <w:basedOn w:val="Normal"/>
    <w:rsid w:val="00E64205"/>
    <w:pPr>
      <w:spacing w:after="360"/>
      <w:jc w:val="center"/>
    </w:pPr>
    <w:rPr>
      <w:b/>
      <w:bCs/>
      <w:sz w:val="28"/>
      <w:szCs w:val="28"/>
    </w:rPr>
  </w:style>
  <w:style w:type="paragraph" w:customStyle="1" w:styleId="Tablebullet6pt">
    <w:name w:val="Table bullet 6pt"/>
    <w:basedOn w:val="Normal"/>
    <w:rsid w:val="00E64205"/>
    <w:pPr>
      <w:spacing w:after="360"/>
      <w:jc w:val="center"/>
    </w:pPr>
    <w:rPr>
      <w:b/>
      <w:bCs/>
      <w:sz w:val="28"/>
      <w:szCs w:val="28"/>
    </w:rPr>
  </w:style>
  <w:style w:type="paragraph" w:customStyle="1" w:styleId="Tablebullet6ptEnglish">
    <w:name w:val="Table bullet 6pt_English"/>
    <w:basedOn w:val="Normal"/>
    <w:rsid w:val="00E64205"/>
    <w:pPr>
      <w:spacing w:after="360"/>
      <w:jc w:val="center"/>
    </w:pPr>
    <w:rPr>
      <w:b/>
      <w:bCs/>
      <w:sz w:val="28"/>
      <w:szCs w:val="28"/>
    </w:rPr>
  </w:style>
  <w:style w:type="paragraph" w:customStyle="1" w:styleId="TablebulletEnglish">
    <w:name w:val="Table bullet_English"/>
    <w:basedOn w:val="Normal"/>
    <w:rsid w:val="00E64205"/>
    <w:pPr>
      <w:spacing w:after="360"/>
      <w:jc w:val="center"/>
    </w:pPr>
    <w:rPr>
      <w:b/>
      <w:bCs/>
      <w:sz w:val="28"/>
      <w:szCs w:val="28"/>
    </w:rPr>
  </w:style>
  <w:style w:type="paragraph" w:customStyle="1" w:styleId="Tablehead1">
    <w:name w:val="Table head"/>
    <w:basedOn w:val="Normal"/>
    <w:rsid w:val="00E64205"/>
    <w:pPr>
      <w:spacing w:after="360"/>
      <w:jc w:val="center"/>
    </w:pPr>
    <w:rPr>
      <w:b/>
      <w:bCs/>
      <w:sz w:val="28"/>
      <w:szCs w:val="28"/>
    </w:rPr>
  </w:style>
  <w:style w:type="paragraph" w:customStyle="1" w:styleId="Tableheadcentred">
    <w:name w:val="Table head centred"/>
    <w:basedOn w:val="Normal"/>
    <w:rsid w:val="00E64205"/>
    <w:pPr>
      <w:spacing w:after="360"/>
      <w:jc w:val="center"/>
    </w:pPr>
    <w:rPr>
      <w:b/>
      <w:bCs/>
      <w:sz w:val="28"/>
      <w:szCs w:val="28"/>
    </w:rPr>
  </w:style>
  <w:style w:type="paragraph" w:customStyle="1" w:styleId="TableheadcentredEnglish">
    <w:name w:val="Table head centred_English"/>
    <w:basedOn w:val="Normal"/>
    <w:rsid w:val="00E64205"/>
    <w:pPr>
      <w:spacing w:after="360"/>
      <w:jc w:val="center"/>
    </w:pPr>
    <w:rPr>
      <w:b/>
      <w:bCs/>
      <w:sz w:val="28"/>
      <w:szCs w:val="28"/>
    </w:rPr>
  </w:style>
  <w:style w:type="paragraph" w:customStyle="1" w:styleId="Tableheadleft">
    <w:name w:val="Table head left"/>
    <w:basedOn w:val="Normal"/>
    <w:rsid w:val="00E64205"/>
    <w:pPr>
      <w:spacing w:after="360"/>
      <w:jc w:val="center"/>
    </w:pPr>
    <w:rPr>
      <w:b/>
      <w:bCs/>
      <w:sz w:val="28"/>
      <w:szCs w:val="28"/>
    </w:rPr>
  </w:style>
  <w:style w:type="paragraph" w:customStyle="1" w:styleId="Tableheadright">
    <w:name w:val="Table head right"/>
    <w:basedOn w:val="Normal"/>
    <w:rsid w:val="00E64205"/>
    <w:pPr>
      <w:spacing w:after="360"/>
      <w:jc w:val="center"/>
    </w:pPr>
    <w:rPr>
      <w:b/>
      <w:bCs/>
      <w:sz w:val="28"/>
      <w:szCs w:val="28"/>
    </w:rPr>
  </w:style>
  <w:style w:type="paragraph" w:customStyle="1" w:styleId="TableheadrightEnglish">
    <w:name w:val="Table head right_English"/>
    <w:basedOn w:val="Normal"/>
    <w:rsid w:val="00E64205"/>
    <w:pPr>
      <w:spacing w:after="360"/>
      <w:jc w:val="center"/>
    </w:pPr>
    <w:rPr>
      <w:b/>
      <w:bCs/>
      <w:sz w:val="28"/>
      <w:szCs w:val="28"/>
    </w:rPr>
  </w:style>
  <w:style w:type="paragraph" w:customStyle="1" w:styleId="Tableheadsmall">
    <w:name w:val="Table head small"/>
    <w:basedOn w:val="Normal"/>
    <w:rsid w:val="00E64205"/>
    <w:pPr>
      <w:spacing w:after="360"/>
      <w:jc w:val="center"/>
    </w:pPr>
    <w:rPr>
      <w:b/>
      <w:bCs/>
      <w:sz w:val="28"/>
      <w:szCs w:val="28"/>
    </w:rPr>
  </w:style>
  <w:style w:type="paragraph" w:customStyle="1" w:styleId="Tableheadsmallrightalignwhite">
    <w:name w:val="Table head small right align white"/>
    <w:basedOn w:val="Normal"/>
    <w:rsid w:val="00E64205"/>
    <w:pPr>
      <w:spacing w:after="360"/>
      <w:jc w:val="center"/>
    </w:pPr>
    <w:rPr>
      <w:b/>
      <w:bCs/>
      <w:sz w:val="28"/>
      <w:szCs w:val="28"/>
    </w:rPr>
  </w:style>
  <w:style w:type="paragraph" w:customStyle="1" w:styleId="Tableheadsmallwhite">
    <w:name w:val="Table head small white"/>
    <w:basedOn w:val="Normal"/>
    <w:rsid w:val="00ED5A21"/>
    <w:pPr>
      <w:spacing w:after="360"/>
      <w:jc w:val="center"/>
    </w:pPr>
    <w:rPr>
      <w:b/>
      <w:bCs/>
      <w:color w:val="44546A" w:themeColor="text2"/>
      <w:sz w:val="18"/>
      <w:szCs w:val="18"/>
    </w:rPr>
  </w:style>
  <w:style w:type="paragraph" w:customStyle="1" w:styleId="Tableheadsmallwhitecentred">
    <w:name w:val="Table head small white centred"/>
    <w:basedOn w:val="Normal"/>
    <w:rsid w:val="00CE5AB5"/>
    <w:pPr>
      <w:spacing w:after="360"/>
      <w:jc w:val="center"/>
    </w:pPr>
    <w:rPr>
      <w:b/>
      <w:bCs/>
      <w:sz w:val="20"/>
      <w:szCs w:val="20"/>
    </w:rPr>
  </w:style>
  <w:style w:type="paragraph" w:customStyle="1" w:styleId="TableheadsmallwhitecentredEnglish">
    <w:name w:val="Table head small white centred_English"/>
    <w:basedOn w:val="Normal"/>
    <w:rsid w:val="00E64205"/>
    <w:pPr>
      <w:spacing w:after="360"/>
      <w:jc w:val="center"/>
    </w:pPr>
    <w:rPr>
      <w:b/>
      <w:bCs/>
      <w:sz w:val="28"/>
      <w:szCs w:val="28"/>
    </w:rPr>
  </w:style>
  <w:style w:type="paragraph" w:customStyle="1" w:styleId="Tableheadsmallwhiteleft">
    <w:name w:val="Table head small white left"/>
    <w:basedOn w:val="Normal"/>
    <w:rsid w:val="00E64205"/>
    <w:pPr>
      <w:spacing w:after="360"/>
      <w:jc w:val="center"/>
    </w:pPr>
    <w:rPr>
      <w:b/>
      <w:bCs/>
      <w:sz w:val="28"/>
      <w:szCs w:val="28"/>
    </w:rPr>
  </w:style>
  <w:style w:type="paragraph" w:customStyle="1" w:styleId="TableheadsmallwhiteleftEnglish">
    <w:name w:val="Table head small white left_English"/>
    <w:basedOn w:val="Normal"/>
    <w:rsid w:val="00E64205"/>
    <w:pPr>
      <w:spacing w:after="360"/>
      <w:jc w:val="center"/>
    </w:pPr>
    <w:rPr>
      <w:b/>
      <w:bCs/>
      <w:sz w:val="28"/>
      <w:szCs w:val="28"/>
    </w:rPr>
  </w:style>
  <w:style w:type="paragraph" w:customStyle="1" w:styleId="TableheadsmallwhiteEnglish">
    <w:name w:val="Table head small white_English"/>
    <w:basedOn w:val="Normal"/>
    <w:rsid w:val="00E64205"/>
    <w:pPr>
      <w:spacing w:after="360"/>
      <w:jc w:val="center"/>
    </w:pPr>
    <w:rPr>
      <w:b/>
      <w:bCs/>
      <w:sz w:val="28"/>
      <w:szCs w:val="28"/>
    </w:rPr>
  </w:style>
  <w:style w:type="paragraph" w:customStyle="1" w:styleId="TableheadsmallEnglish">
    <w:name w:val="Table head small_English"/>
    <w:basedOn w:val="Normal"/>
    <w:rsid w:val="00E64205"/>
    <w:pPr>
      <w:spacing w:after="360"/>
      <w:jc w:val="center"/>
    </w:pPr>
    <w:rPr>
      <w:b/>
      <w:bCs/>
      <w:sz w:val="28"/>
      <w:szCs w:val="28"/>
    </w:rPr>
  </w:style>
  <w:style w:type="paragraph" w:customStyle="1" w:styleId="Tableheadwhite">
    <w:name w:val="Table head white"/>
    <w:basedOn w:val="Normal"/>
    <w:rsid w:val="009077F8"/>
    <w:pPr>
      <w:spacing w:after="120"/>
      <w:jc w:val="left"/>
    </w:pPr>
    <w:rPr>
      <w:b/>
      <w:bCs/>
      <w:color w:val="2E74B5" w:themeColor="accent1" w:themeShade="BF"/>
    </w:rPr>
  </w:style>
  <w:style w:type="paragraph" w:customStyle="1" w:styleId="Tableheadwhitecentred">
    <w:name w:val="Table head white centred"/>
    <w:basedOn w:val="Normal"/>
    <w:rsid w:val="00E64205"/>
    <w:pPr>
      <w:spacing w:after="120"/>
      <w:jc w:val="center"/>
    </w:pPr>
    <w:rPr>
      <w:b/>
      <w:bCs/>
    </w:rPr>
  </w:style>
  <w:style w:type="paragraph" w:customStyle="1" w:styleId="Tableheadwhitecentred6pt">
    <w:name w:val="Table head white centred 6pt"/>
    <w:basedOn w:val="Normal"/>
    <w:rsid w:val="00E64205"/>
    <w:pPr>
      <w:spacing w:after="360"/>
      <w:jc w:val="center"/>
    </w:pPr>
    <w:rPr>
      <w:b/>
      <w:bCs/>
      <w:sz w:val="28"/>
      <w:szCs w:val="28"/>
    </w:rPr>
  </w:style>
  <w:style w:type="paragraph" w:customStyle="1" w:styleId="TableheadwhitecentredEnglish">
    <w:name w:val="Table head white centred_English"/>
    <w:basedOn w:val="Normal"/>
    <w:rsid w:val="00E64205"/>
    <w:pPr>
      <w:spacing w:after="360"/>
      <w:jc w:val="center"/>
    </w:pPr>
    <w:rPr>
      <w:b/>
      <w:bCs/>
      <w:sz w:val="28"/>
      <w:szCs w:val="28"/>
    </w:rPr>
  </w:style>
  <w:style w:type="paragraph" w:customStyle="1" w:styleId="Tableheadwhiteleft">
    <w:name w:val="Table head white left"/>
    <w:basedOn w:val="Normal"/>
    <w:rsid w:val="00E64205"/>
    <w:pPr>
      <w:spacing w:after="360"/>
      <w:jc w:val="center"/>
    </w:pPr>
    <w:rPr>
      <w:b/>
      <w:bCs/>
      <w:sz w:val="28"/>
      <w:szCs w:val="28"/>
    </w:rPr>
  </w:style>
  <w:style w:type="paragraph" w:customStyle="1" w:styleId="Tableheadwhiteright">
    <w:name w:val="Table head white right"/>
    <w:basedOn w:val="Normal"/>
    <w:rsid w:val="00E64205"/>
    <w:pPr>
      <w:spacing w:after="360"/>
      <w:jc w:val="center"/>
    </w:pPr>
    <w:rPr>
      <w:b/>
      <w:bCs/>
      <w:sz w:val="28"/>
      <w:szCs w:val="28"/>
    </w:rPr>
  </w:style>
  <w:style w:type="paragraph" w:customStyle="1" w:styleId="TableheadwhiterightEnglish">
    <w:name w:val="Table head white right_English"/>
    <w:basedOn w:val="Normal"/>
    <w:rsid w:val="00E64205"/>
    <w:pPr>
      <w:spacing w:after="360"/>
      <w:jc w:val="center"/>
    </w:pPr>
    <w:rPr>
      <w:b/>
      <w:bCs/>
      <w:sz w:val="28"/>
      <w:szCs w:val="28"/>
    </w:rPr>
  </w:style>
  <w:style w:type="paragraph" w:customStyle="1" w:styleId="TableheadwhiteEnglish">
    <w:name w:val="Table head white_English"/>
    <w:basedOn w:val="Normal"/>
    <w:rsid w:val="00E64205"/>
    <w:pPr>
      <w:spacing w:after="360"/>
      <w:jc w:val="center"/>
    </w:pPr>
    <w:rPr>
      <w:b/>
      <w:bCs/>
      <w:sz w:val="28"/>
      <w:szCs w:val="28"/>
    </w:rPr>
  </w:style>
  <w:style w:type="paragraph" w:customStyle="1" w:styleId="TableheadEnglish">
    <w:name w:val="Table head_English"/>
    <w:basedOn w:val="Normal"/>
    <w:rsid w:val="00E64205"/>
    <w:pPr>
      <w:spacing w:after="360"/>
      <w:jc w:val="center"/>
    </w:pPr>
    <w:rPr>
      <w:b/>
      <w:bCs/>
      <w:sz w:val="28"/>
      <w:szCs w:val="28"/>
    </w:rPr>
  </w:style>
  <w:style w:type="paragraph" w:customStyle="1" w:styleId="Tabletext0">
    <w:name w:val="Table text"/>
    <w:basedOn w:val="Normal"/>
    <w:rsid w:val="00E64205"/>
    <w:pPr>
      <w:spacing w:after="360"/>
      <w:jc w:val="center"/>
    </w:pPr>
    <w:rPr>
      <w:b/>
      <w:bCs/>
      <w:sz w:val="28"/>
      <w:szCs w:val="28"/>
    </w:rPr>
  </w:style>
  <w:style w:type="paragraph" w:customStyle="1" w:styleId="Tabletext-Reset">
    <w:name w:val="Table text - Reset"/>
    <w:basedOn w:val="Normal"/>
    <w:rsid w:val="00E64205"/>
    <w:pPr>
      <w:spacing w:after="360"/>
      <w:jc w:val="center"/>
    </w:pPr>
    <w:rPr>
      <w:b/>
      <w:bCs/>
      <w:sz w:val="28"/>
      <w:szCs w:val="28"/>
    </w:rPr>
  </w:style>
  <w:style w:type="paragraph" w:customStyle="1" w:styleId="Tabletext6pt">
    <w:name w:val="Table text 6pt"/>
    <w:basedOn w:val="Normal"/>
    <w:rsid w:val="00E64205"/>
    <w:pPr>
      <w:spacing w:after="360"/>
      <w:jc w:val="center"/>
    </w:pPr>
    <w:rPr>
      <w:b/>
      <w:bCs/>
      <w:sz w:val="28"/>
      <w:szCs w:val="28"/>
    </w:rPr>
  </w:style>
  <w:style w:type="paragraph" w:customStyle="1" w:styleId="Tabletextblue-light-shade">
    <w:name w:val="Table text blue-light-shade"/>
    <w:basedOn w:val="Normal"/>
    <w:rsid w:val="00E64205"/>
    <w:pPr>
      <w:spacing w:after="360"/>
      <w:jc w:val="left"/>
    </w:pPr>
    <w:rPr>
      <w:b/>
      <w:bCs/>
    </w:rPr>
  </w:style>
  <w:style w:type="paragraph" w:customStyle="1" w:styleId="Tabletextcentredblue-shade">
    <w:name w:val="Table text centred blue-shade"/>
    <w:basedOn w:val="Normal"/>
    <w:rsid w:val="00E64205"/>
    <w:pPr>
      <w:spacing w:after="360"/>
      <w:jc w:val="center"/>
    </w:pPr>
    <w:rPr>
      <w:b/>
      <w:bCs/>
      <w:sz w:val="28"/>
      <w:szCs w:val="28"/>
    </w:rPr>
  </w:style>
  <w:style w:type="paragraph" w:customStyle="1" w:styleId="Tabletextcentredred-shade">
    <w:name w:val="Table text centred red-shade"/>
    <w:basedOn w:val="Normal"/>
    <w:rsid w:val="00E64205"/>
    <w:pPr>
      <w:spacing w:after="360"/>
      <w:jc w:val="center"/>
    </w:pPr>
    <w:rPr>
      <w:b/>
      <w:bCs/>
      <w:sz w:val="28"/>
      <w:szCs w:val="28"/>
    </w:rPr>
  </w:style>
  <w:style w:type="paragraph" w:customStyle="1" w:styleId="TabletextcentredEnglish">
    <w:name w:val="Table text centred_English"/>
    <w:basedOn w:val="Normal"/>
    <w:rsid w:val="00E64205"/>
    <w:pPr>
      <w:spacing w:after="360"/>
      <w:jc w:val="center"/>
    </w:pPr>
    <w:rPr>
      <w:b/>
      <w:bCs/>
      <w:sz w:val="28"/>
      <w:szCs w:val="28"/>
    </w:rPr>
  </w:style>
  <w:style w:type="paragraph" w:customStyle="1" w:styleId="Tabletextleftaligned">
    <w:name w:val="Table text left aligned"/>
    <w:basedOn w:val="Normal"/>
    <w:rsid w:val="00E64205"/>
    <w:pPr>
      <w:spacing w:after="360"/>
      <w:jc w:val="center"/>
    </w:pPr>
    <w:rPr>
      <w:b/>
      <w:bCs/>
      <w:sz w:val="28"/>
      <w:szCs w:val="28"/>
    </w:rPr>
  </w:style>
  <w:style w:type="paragraph" w:customStyle="1" w:styleId="Tabletextrightaligned">
    <w:name w:val="Table text right aligned"/>
    <w:basedOn w:val="Normal"/>
    <w:rsid w:val="00E64205"/>
    <w:pPr>
      <w:spacing w:after="360"/>
      <w:jc w:val="center"/>
    </w:pPr>
    <w:rPr>
      <w:b/>
      <w:bCs/>
      <w:sz w:val="28"/>
      <w:szCs w:val="28"/>
    </w:rPr>
  </w:style>
  <w:style w:type="paragraph" w:customStyle="1" w:styleId="TabletextrightalignedEnglish">
    <w:name w:val="Table text right aligned_English"/>
    <w:basedOn w:val="Normal"/>
    <w:rsid w:val="00E64205"/>
    <w:pPr>
      <w:spacing w:after="360"/>
      <w:jc w:val="center"/>
    </w:pPr>
    <w:rPr>
      <w:b/>
      <w:bCs/>
      <w:sz w:val="28"/>
      <w:szCs w:val="28"/>
    </w:rPr>
  </w:style>
  <w:style w:type="paragraph" w:customStyle="1" w:styleId="Tabletextshade">
    <w:name w:val="Table text shade"/>
    <w:basedOn w:val="Normal"/>
    <w:rsid w:val="00E64205"/>
    <w:pPr>
      <w:spacing w:after="360"/>
      <w:jc w:val="center"/>
    </w:pPr>
    <w:rPr>
      <w:b/>
      <w:bCs/>
      <w:sz w:val="28"/>
      <w:szCs w:val="28"/>
    </w:rPr>
  </w:style>
  <w:style w:type="paragraph" w:customStyle="1" w:styleId="Tabletextsmallbullet">
    <w:name w:val="Table text small bullet"/>
    <w:basedOn w:val="Normal"/>
    <w:rsid w:val="008E549F"/>
    <w:pPr>
      <w:spacing w:after="360"/>
      <w:jc w:val="center"/>
    </w:pPr>
    <w:rPr>
      <w:sz w:val="18"/>
      <w:szCs w:val="18"/>
    </w:rPr>
  </w:style>
  <w:style w:type="paragraph" w:customStyle="1" w:styleId="TabletextsmallbulletEnglish">
    <w:name w:val="Table text small bullet_English"/>
    <w:basedOn w:val="Normal"/>
    <w:rsid w:val="00E64205"/>
    <w:pPr>
      <w:spacing w:after="360"/>
      <w:jc w:val="center"/>
    </w:pPr>
    <w:rPr>
      <w:b/>
      <w:bCs/>
      <w:sz w:val="28"/>
      <w:szCs w:val="28"/>
    </w:rPr>
  </w:style>
  <w:style w:type="paragraph" w:customStyle="1" w:styleId="TabletextsmallcentredEnglish">
    <w:name w:val="Table text small centred_English"/>
    <w:basedOn w:val="Normal"/>
    <w:rsid w:val="00E64205"/>
    <w:pPr>
      <w:spacing w:after="360"/>
      <w:jc w:val="center"/>
    </w:pPr>
    <w:rPr>
      <w:b/>
      <w:bCs/>
      <w:sz w:val="28"/>
      <w:szCs w:val="28"/>
    </w:rPr>
  </w:style>
  <w:style w:type="paragraph" w:customStyle="1" w:styleId="Tabletextsmallleftaligned">
    <w:name w:val="Table text small left aligned"/>
    <w:basedOn w:val="Normal"/>
    <w:rsid w:val="00E64205"/>
    <w:pPr>
      <w:spacing w:after="360"/>
      <w:jc w:val="center"/>
    </w:pPr>
    <w:rPr>
      <w:b/>
      <w:bCs/>
      <w:sz w:val="28"/>
      <w:szCs w:val="28"/>
    </w:rPr>
  </w:style>
  <w:style w:type="paragraph" w:customStyle="1" w:styleId="Tabletextsmallrightaligned">
    <w:name w:val="Table text small right aligned"/>
    <w:basedOn w:val="Normal"/>
    <w:rsid w:val="00E64205"/>
    <w:pPr>
      <w:spacing w:after="360"/>
      <w:jc w:val="center"/>
    </w:pPr>
    <w:rPr>
      <w:b/>
      <w:bCs/>
      <w:sz w:val="28"/>
      <w:szCs w:val="28"/>
    </w:rPr>
  </w:style>
  <w:style w:type="paragraph" w:customStyle="1" w:styleId="TabletextsmallrightalignedEnglish">
    <w:name w:val="Table text small right aligned_English"/>
    <w:basedOn w:val="Normal"/>
    <w:rsid w:val="00E64205"/>
    <w:pPr>
      <w:spacing w:after="360"/>
      <w:jc w:val="center"/>
    </w:pPr>
    <w:rPr>
      <w:b/>
      <w:bCs/>
      <w:sz w:val="28"/>
      <w:szCs w:val="28"/>
    </w:rPr>
  </w:style>
  <w:style w:type="paragraph" w:customStyle="1" w:styleId="TabletextsmallEnglish">
    <w:name w:val="Table text small_English"/>
    <w:basedOn w:val="Normal"/>
    <w:rsid w:val="00E64205"/>
    <w:pPr>
      <w:spacing w:after="360"/>
      <w:jc w:val="center"/>
    </w:pPr>
    <w:rPr>
      <w:b/>
      <w:bCs/>
      <w:sz w:val="28"/>
      <w:szCs w:val="28"/>
    </w:rPr>
  </w:style>
  <w:style w:type="paragraph" w:customStyle="1" w:styleId="TabletextEnglish">
    <w:name w:val="Table text_English"/>
    <w:basedOn w:val="Normal"/>
    <w:rsid w:val="00E64205"/>
    <w:pPr>
      <w:spacing w:after="360"/>
      <w:jc w:val="center"/>
    </w:pPr>
    <w:rPr>
      <w:b/>
      <w:bCs/>
      <w:sz w:val="28"/>
      <w:szCs w:val="28"/>
    </w:rPr>
  </w:style>
  <w:style w:type="paragraph" w:customStyle="1" w:styleId="Tabletitlenextpage">
    <w:name w:val="Table title next page"/>
    <w:basedOn w:val="Normal"/>
    <w:next w:val="Normal"/>
    <w:rsid w:val="00E64205"/>
    <w:pPr>
      <w:spacing w:after="360"/>
      <w:jc w:val="center"/>
    </w:pPr>
    <w:rPr>
      <w:b/>
      <w:bCs/>
      <w:sz w:val="28"/>
      <w:szCs w:val="28"/>
    </w:rPr>
  </w:style>
  <w:style w:type="paragraph" w:customStyle="1" w:styleId="TabletitlenextpageEnglish">
    <w:name w:val="Table title next page_English"/>
    <w:basedOn w:val="Normal"/>
    <w:next w:val="Normal"/>
    <w:rsid w:val="00E64205"/>
    <w:pPr>
      <w:spacing w:after="360"/>
      <w:jc w:val="center"/>
    </w:pPr>
    <w:rPr>
      <w:b/>
      <w:bCs/>
      <w:sz w:val="28"/>
      <w:szCs w:val="28"/>
    </w:rPr>
  </w:style>
  <w:style w:type="paragraph" w:customStyle="1" w:styleId="TabletitleEnglish">
    <w:name w:val="Table title_English"/>
    <w:basedOn w:val="Normal"/>
    <w:next w:val="Normal"/>
    <w:rsid w:val="00E64205"/>
    <w:pPr>
      <w:spacing w:after="360"/>
      <w:jc w:val="center"/>
    </w:pPr>
    <w:rPr>
      <w:b/>
      <w:bCs/>
      <w:sz w:val="28"/>
      <w:szCs w:val="28"/>
    </w:rPr>
  </w:style>
  <w:style w:type="paragraph" w:customStyle="1" w:styleId="TableNo0">
    <w:name w:val="Table_No"/>
    <w:basedOn w:val="Normal"/>
    <w:next w:val="Normal"/>
    <w:rsid w:val="00E64205"/>
    <w:pPr>
      <w:spacing w:after="360"/>
      <w:jc w:val="center"/>
    </w:pPr>
    <w:rPr>
      <w:b/>
      <w:bCs/>
      <w:sz w:val="28"/>
      <w:szCs w:val="28"/>
    </w:rPr>
  </w:style>
  <w:style w:type="paragraph" w:customStyle="1" w:styleId="Titlereport">
    <w:name w:val="Title report"/>
    <w:basedOn w:val="Normal"/>
    <w:rsid w:val="00E64205"/>
    <w:pPr>
      <w:spacing w:after="360"/>
      <w:jc w:val="center"/>
    </w:pPr>
    <w:rPr>
      <w:b/>
      <w:bCs/>
      <w:sz w:val="28"/>
      <w:szCs w:val="28"/>
    </w:rPr>
  </w:style>
  <w:style w:type="paragraph" w:customStyle="1" w:styleId="Titlereportdate">
    <w:name w:val="Title report date"/>
    <w:basedOn w:val="Normal"/>
    <w:rsid w:val="00E64205"/>
    <w:pPr>
      <w:spacing w:after="360"/>
      <w:jc w:val="center"/>
    </w:pPr>
    <w:rPr>
      <w:b/>
      <w:bCs/>
      <w:sz w:val="28"/>
      <w:szCs w:val="28"/>
    </w:rPr>
  </w:style>
  <w:style w:type="paragraph" w:customStyle="1" w:styleId="TOClistoffigures">
    <w:name w:val="TOC list of figures"/>
    <w:basedOn w:val="Normal"/>
    <w:next w:val="Normal"/>
    <w:rsid w:val="00E64205"/>
    <w:pPr>
      <w:spacing w:after="360"/>
      <w:jc w:val="center"/>
    </w:pPr>
    <w:rPr>
      <w:b/>
      <w:bCs/>
      <w:sz w:val="28"/>
      <w:szCs w:val="28"/>
    </w:rPr>
  </w:style>
  <w:style w:type="paragraph" w:customStyle="1" w:styleId="Volumetitle0">
    <w:name w:val="Volume_title"/>
    <w:basedOn w:val="Normal"/>
    <w:rsid w:val="00B06603"/>
    <w:pPr>
      <w:spacing w:after="360"/>
      <w:jc w:val="center"/>
      <w:outlineLvl w:val="0"/>
    </w:pPr>
    <w:rPr>
      <w:sz w:val="50"/>
      <w:szCs w:val="50"/>
    </w:rPr>
  </w:style>
  <w:style w:type="paragraph" w:customStyle="1" w:styleId="APXchaptertitle">
    <w:name w:val="APX_chapter_title"/>
    <w:basedOn w:val="Normal"/>
    <w:next w:val="Normal"/>
    <w:rsid w:val="00E64205"/>
    <w:pPr>
      <w:spacing w:after="360"/>
      <w:jc w:val="center"/>
    </w:pPr>
    <w:rPr>
      <w:b/>
      <w:bCs/>
      <w:sz w:val="28"/>
      <w:szCs w:val="28"/>
    </w:rPr>
  </w:style>
  <w:style w:type="paragraph" w:customStyle="1" w:styleId="APXchaptertitleEnglish">
    <w:name w:val="APX_chapter_title_English"/>
    <w:basedOn w:val="Normal"/>
    <w:rsid w:val="00E64205"/>
    <w:pPr>
      <w:spacing w:after="360"/>
      <w:jc w:val="center"/>
    </w:pPr>
    <w:rPr>
      <w:b/>
      <w:bCs/>
      <w:sz w:val="28"/>
      <w:szCs w:val="28"/>
    </w:rPr>
  </w:style>
  <w:style w:type="paragraph" w:customStyle="1" w:styleId="APXheading1">
    <w:name w:val="APX_heading 1"/>
    <w:basedOn w:val="Normal"/>
    <w:next w:val="Normal"/>
    <w:rsid w:val="00E64205"/>
    <w:pPr>
      <w:spacing w:after="360"/>
      <w:jc w:val="left"/>
    </w:pPr>
    <w:rPr>
      <w:b/>
      <w:bCs/>
      <w:sz w:val="28"/>
      <w:szCs w:val="28"/>
    </w:rPr>
  </w:style>
  <w:style w:type="paragraph" w:customStyle="1" w:styleId="APXheading1English">
    <w:name w:val="APX_heading 1_English"/>
    <w:basedOn w:val="Normal"/>
    <w:rsid w:val="00E64205"/>
    <w:pPr>
      <w:spacing w:after="360"/>
      <w:jc w:val="center"/>
    </w:pPr>
    <w:rPr>
      <w:b/>
      <w:bCs/>
      <w:sz w:val="28"/>
      <w:szCs w:val="28"/>
    </w:rPr>
  </w:style>
  <w:style w:type="paragraph" w:customStyle="1" w:styleId="APXheading2">
    <w:name w:val="APX_heading 2"/>
    <w:basedOn w:val="Normal"/>
    <w:next w:val="Normal"/>
    <w:rsid w:val="00E64205"/>
    <w:pPr>
      <w:spacing w:before="240" w:after="240"/>
      <w:jc w:val="left"/>
    </w:pPr>
    <w:rPr>
      <w:b/>
      <w:bCs/>
    </w:rPr>
  </w:style>
  <w:style w:type="paragraph" w:customStyle="1" w:styleId="APXheading2English">
    <w:name w:val="APX_heading 2_English"/>
    <w:basedOn w:val="Normal"/>
    <w:rsid w:val="00E64205"/>
    <w:pPr>
      <w:spacing w:after="360"/>
      <w:jc w:val="center"/>
    </w:pPr>
    <w:rPr>
      <w:b/>
      <w:bCs/>
      <w:sz w:val="28"/>
      <w:szCs w:val="28"/>
    </w:rPr>
  </w:style>
  <w:style w:type="character" w:customStyle="1" w:styleId="Arabic">
    <w:name w:val="Arabic"/>
    <w:rsid w:val="00E64205"/>
    <w:rPr>
      <w:b w:val="0"/>
      <w:bCs w:val="0"/>
      <w:sz w:val="22"/>
      <w:szCs w:val="22"/>
    </w:rPr>
  </w:style>
  <w:style w:type="character" w:customStyle="1" w:styleId="Blue">
    <w:name w:val="Blue"/>
    <w:rsid w:val="00E64205"/>
    <w:rPr>
      <w:b w:val="0"/>
      <w:bCs w:val="0"/>
      <w:sz w:val="22"/>
      <w:szCs w:val="22"/>
    </w:rPr>
  </w:style>
  <w:style w:type="character" w:customStyle="1" w:styleId="Bolditalic">
    <w:name w:val="Bold italic"/>
    <w:rsid w:val="00B35B0C"/>
    <w:rPr>
      <w:b/>
      <w:bCs/>
      <w:i/>
      <w:iCs/>
      <w:sz w:val="22"/>
      <w:szCs w:val="22"/>
    </w:rPr>
  </w:style>
  <w:style w:type="character" w:customStyle="1" w:styleId="BolditalicEnglish">
    <w:name w:val="Bold italic_English"/>
    <w:rsid w:val="00E64205"/>
    <w:rPr>
      <w:b w:val="0"/>
      <w:bCs w:val="0"/>
      <w:sz w:val="22"/>
      <w:szCs w:val="22"/>
    </w:rPr>
  </w:style>
  <w:style w:type="character" w:customStyle="1" w:styleId="BoldLeft-to-Right">
    <w:name w:val="Bold Left-to-Right"/>
    <w:rsid w:val="00E64205"/>
    <w:rPr>
      <w:b w:val="0"/>
      <w:bCs w:val="0"/>
      <w:sz w:val="22"/>
      <w:szCs w:val="22"/>
    </w:rPr>
  </w:style>
  <w:style w:type="character" w:customStyle="1" w:styleId="Boldunderline">
    <w:name w:val="Bold underline"/>
    <w:rsid w:val="00E64205"/>
    <w:rPr>
      <w:b w:val="0"/>
      <w:bCs w:val="0"/>
      <w:sz w:val="22"/>
      <w:szCs w:val="22"/>
    </w:rPr>
  </w:style>
  <w:style w:type="character" w:customStyle="1" w:styleId="BoldunderlineEnglish">
    <w:name w:val="Bold underline_English"/>
    <w:rsid w:val="00E64205"/>
    <w:rPr>
      <w:b w:val="0"/>
      <w:bCs w:val="0"/>
      <w:sz w:val="22"/>
      <w:szCs w:val="22"/>
    </w:rPr>
  </w:style>
  <w:style w:type="character" w:customStyle="1" w:styleId="BoldEnglish">
    <w:name w:val="Bold_English"/>
    <w:rsid w:val="00E64205"/>
    <w:rPr>
      <w:b w:val="0"/>
      <w:bCs w:val="0"/>
      <w:sz w:val="22"/>
      <w:szCs w:val="22"/>
    </w:rPr>
  </w:style>
  <w:style w:type="character" w:customStyle="1" w:styleId="Bold-Arabic">
    <w:name w:val="Bold-Arabic"/>
    <w:rsid w:val="00E64205"/>
    <w:rPr>
      <w:b w:val="0"/>
      <w:bCs w:val="0"/>
      <w:sz w:val="22"/>
      <w:szCs w:val="22"/>
    </w:rPr>
  </w:style>
  <w:style w:type="character" w:customStyle="1" w:styleId="Bold-italic-Arabic">
    <w:name w:val="Bold-italic-Arabic"/>
    <w:rsid w:val="00C271B9"/>
    <w:rPr>
      <w:b/>
      <w:bCs/>
      <w:i/>
      <w:iCs/>
      <w:sz w:val="22"/>
      <w:szCs w:val="22"/>
    </w:rPr>
  </w:style>
  <w:style w:type="character" w:customStyle="1" w:styleId="Chiffre">
    <w:name w:val="Chiffre"/>
    <w:rsid w:val="00E64205"/>
    <w:rPr>
      <w:b w:val="0"/>
      <w:bCs w:val="0"/>
      <w:sz w:val="22"/>
      <w:szCs w:val="22"/>
    </w:rPr>
  </w:style>
  <w:style w:type="character" w:customStyle="1" w:styleId="CHIFFRES-ARABE">
    <w:name w:val="CHIFFRES-ARABE"/>
    <w:rsid w:val="00E64205"/>
    <w:rPr>
      <w:b w:val="0"/>
      <w:bCs w:val="0"/>
      <w:sz w:val="22"/>
      <w:szCs w:val="22"/>
    </w:rPr>
  </w:style>
  <w:style w:type="character" w:customStyle="1" w:styleId="CHIFFRES-ARABE-Bold">
    <w:name w:val="CHIFFRES-ARABE-Bold"/>
    <w:rsid w:val="00E64205"/>
    <w:rPr>
      <w:b w:val="0"/>
      <w:bCs w:val="0"/>
      <w:sz w:val="22"/>
      <w:szCs w:val="22"/>
    </w:rPr>
  </w:style>
  <w:style w:type="character" w:customStyle="1" w:styleId="Chinese">
    <w:name w:val="Chinese"/>
    <w:rsid w:val="00E64205"/>
    <w:rPr>
      <w:b w:val="0"/>
      <w:bCs w:val="0"/>
      <w:sz w:val="22"/>
      <w:szCs w:val="22"/>
    </w:rPr>
  </w:style>
  <w:style w:type="character" w:customStyle="1" w:styleId="Colored-Normal">
    <w:name w:val="Colored - Normal"/>
    <w:rsid w:val="00E64205"/>
    <w:rPr>
      <w:b w:val="0"/>
      <w:bCs w:val="0"/>
      <w:sz w:val="22"/>
      <w:szCs w:val="22"/>
    </w:rPr>
  </w:style>
  <w:style w:type="character" w:customStyle="1" w:styleId="Colored-NormalEnglish">
    <w:name w:val="Colored - Normal_English"/>
    <w:rsid w:val="00E64205"/>
    <w:rPr>
      <w:b w:val="0"/>
      <w:bCs w:val="0"/>
      <w:sz w:val="22"/>
      <w:szCs w:val="22"/>
    </w:rPr>
  </w:style>
  <w:style w:type="character" w:customStyle="1" w:styleId="Coloredbold">
    <w:name w:val="Colored bold"/>
    <w:rsid w:val="00E64205"/>
    <w:rPr>
      <w:b w:val="0"/>
      <w:bCs w:val="0"/>
      <w:sz w:val="22"/>
      <w:szCs w:val="22"/>
    </w:rPr>
  </w:style>
  <w:style w:type="character" w:customStyle="1" w:styleId="Coloredbolditalic">
    <w:name w:val="Colored bold italic"/>
    <w:rsid w:val="00E64205"/>
    <w:rPr>
      <w:b w:val="0"/>
      <w:bCs w:val="0"/>
      <w:sz w:val="22"/>
      <w:szCs w:val="22"/>
    </w:rPr>
  </w:style>
  <w:style w:type="character" w:customStyle="1" w:styleId="ColoredbolditalicEnglish">
    <w:name w:val="Colored bold italic_English"/>
    <w:rsid w:val="00E64205"/>
    <w:rPr>
      <w:b w:val="0"/>
      <w:bCs w:val="0"/>
      <w:sz w:val="22"/>
      <w:szCs w:val="22"/>
    </w:rPr>
  </w:style>
  <w:style w:type="character" w:customStyle="1" w:styleId="ColoredboldEnglish">
    <w:name w:val="Colored bold_English"/>
    <w:rsid w:val="00E64205"/>
    <w:rPr>
      <w:b w:val="0"/>
      <w:bCs w:val="0"/>
      <w:sz w:val="22"/>
      <w:szCs w:val="22"/>
    </w:rPr>
  </w:style>
  <w:style w:type="character" w:customStyle="1" w:styleId="Coloredboldleft-to-right">
    <w:name w:val="Colored bold_left-to-right"/>
    <w:rsid w:val="00E64205"/>
    <w:rPr>
      <w:b w:val="0"/>
      <w:bCs w:val="0"/>
      <w:sz w:val="22"/>
      <w:szCs w:val="22"/>
    </w:rPr>
  </w:style>
  <w:style w:type="character" w:customStyle="1" w:styleId="Coloreditalic">
    <w:name w:val="Colored italic"/>
    <w:rsid w:val="00E64205"/>
    <w:rPr>
      <w:b w:val="0"/>
      <w:bCs w:val="0"/>
      <w:sz w:val="22"/>
      <w:szCs w:val="22"/>
    </w:rPr>
  </w:style>
  <w:style w:type="character" w:customStyle="1" w:styleId="ColoreditalicEnglish">
    <w:name w:val="Colored italic_English"/>
    <w:rsid w:val="00E64205"/>
    <w:rPr>
      <w:b w:val="0"/>
      <w:bCs w:val="0"/>
      <w:sz w:val="22"/>
      <w:szCs w:val="22"/>
    </w:rPr>
  </w:style>
  <w:style w:type="character" w:customStyle="1" w:styleId="ColoredLeft-to-Right">
    <w:name w:val="Colored_Left-to-Right"/>
    <w:rsid w:val="00E64205"/>
    <w:rPr>
      <w:b w:val="0"/>
      <w:bCs w:val="0"/>
      <w:sz w:val="22"/>
      <w:szCs w:val="22"/>
    </w:rPr>
  </w:style>
  <w:style w:type="character" w:customStyle="1" w:styleId="Endnotetextno">
    <w:name w:val="Endnote text no"/>
    <w:rsid w:val="00E64205"/>
    <w:rPr>
      <w:b w:val="0"/>
      <w:bCs w:val="0"/>
      <w:sz w:val="22"/>
      <w:szCs w:val="22"/>
    </w:rPr>
  </w:style>
  <w:style w:type="character" w:customStyle="1" w:styleId="Footnotetextno">
    <w:name w:val="Footnote text no"/>
    <w:rsid w:val="00E64205"/>
    <w:rPr>
      <w:b w:val="0"/>
      <w:bCs w:val="0"/>
      <w:sz w:val="22"/>
      <w:szCs w:val="22"/>
    </w:rPr>
  </w:style>
  <w:style w:type="character" w:customStyle="1" w:styleId="Green">
    <w:name w:val="Green"/>
    <w:rsid w:val="00E64205"/>
    <w:rPr>
      <w:b w:val="0"/>
      <w:bCs w:val="0"/>
      <w:sz w:val="22"/>
      <w:szCs w:val="22"/>
    </w:rPr>
  </w:style>
  <w:style w:type="character" w:customStyle="1" w:styleId="Hyperlinkitalic">
    <w:name w:val="Hyperlink italic"/>
    <w:rsid w:val="00E64205"/>
    <w:rPr>
      <w:b w:val="0"/>
      <w:bCs w:val="0"/>
      <w:sz w:val="22"/>
      <w:szCs w:val="22"/>
    </w:rPr>
  </w:style>
  <w:style w:type="character" w:customStyle="1" w:styleId="Hyperlink-Calibri">
    <w:name w:val="Hyperlink-Calibri"/>
    <w:rsid w:val="00E64205"/>
    <w:rPr>
      <w:b w:val="0"/>
      <w:bCs w:val="0"/>
      <w:sz w:val="22"/>
      <w:szCs w:val="22"/>
    </w:rPr>
  </w:style>
  <w:style w:type="character" w:customStyle="1" w:styleId="Italic">
    <w:name w:val="Italic"/>
    <w:rsid w:val="00E64205"/>
    <w:rPr>
      <w:b w:val="0"/>
      <w:bCs w:val="0"/>
      <w:sz w:val="22"/>
      <w:szCs w:val="22"/>
    </w:rPr>
  </w:style>
  <w:style w:type="character" w:customStyle="1" w:styleId="ItalicEnglish">
    <w:name w:val="Italic_English"/>
    <w:rsid w:val="00E64205"/>
    <w:rPr>
      <w:b w:val="0"/>
      <w:bCs w:val="0"/>
      <w:sz w:val="22"/>
      <w:szCs w:val="22"/>
    </w:rPr>
  </w:style>
  <w:style w:type="character" w:customStyle="1" w:styleId="Italic-Arabic">
    <w:name w:val="Italic-Arabic"/>
    <w:rsid w:val="00A51C86"/>
    <w:rPr>
      <w:i/>
      <w:iCs/>
      <w:sz w:val="22"/>
      <w:szCs w:val="22"/>
    </w:rPr>
  </w:style>
  <w:style w:type="character" w:customStyle="1" w:styleId="ITUBlue">
    <w:name w:val="ITU Blue"/>
    <w:rsid w:val="00E64205"/>
    <w:rPr>
      <w:b w:val="0"/>
      <w:bCs w:val="0"/>
      <w:sz w:val="22"/>
      <w:szCs w:val="22"/>
    </w:rPr>
  </w:style>
  <w:style w:type="character" w:customStyle="1" w:styleId="Left-to-Rightbold">
    <w:name w:val="Left-to-Right bold"/>
    <w:rsid w:val="004D2A8E"/>
    <w:rPr>
      <w:b/>
      <w:bCs/>
      <w:sz w:val="22"/>
      <w:szCs w:val="22"/>
    </w:rPr>
  </w:style>
  <w:style w:type="character" w:customStyle="1" w:styleId="Left-to-Rightbolditalic">
    <w:name w:val="Left-to-Right bold italic"/>
    <w:rsid w:val="00E64205"/>
    <w:rPr>
      <w:b w:val="0"/>
      <w:bCs w:val="0"/>
      <w:sz w:val="22"/>
      <w:szCs w:val="22"/>
    </w:rPr>
  </w:style>
  <w:style w:type="character" w:customStyle="1" w:styleId="Left-to-Rightitalic">
    <w:name w:val="Left-to-Right italic"/>
    <w:rsid w:val="00E64205"/>
    <w:rPr>
      <w:b w:val="0"/>
      <w:bCs w:val="0"/>
      <w:sz w:val="22"/>
      <w:szCs w:val="22"/>
    </w:rPr>
  </w:style>
  <w:style w:type="character" w:customStyle="1" w:styleId="Left-to-Right-Hyperlink">
    <w:name w:val="Left-to-Right-Hyperlink"/>
    <w:rsid w:val="00A63769"/>
    <w:rPr>
      <w:b w:val="0"/>
      <w:bCs w:val="0"/>
      <w:color w:val="0000FF"/>
      <w:sz w:val="18"/>
      <w:szCs w:val="18"/>
      <w:u w:val="single"/>
    </w:rPr>
  </w:style>
  <w:style w:type="character" w:customStyle="1" w:styleId="Left-to-Right-Hyperlinkitalic">
    <w:name w:val="Left-to-Right-Hyperlink italic"/>
    <w:rsid w:val="00E64205"/>
    <w:rPr>
      <w:b w:val="0"/>
      <w:bCs w:val="0"/>
      <w:sz w:val="22"/>
      <w:szCs w:val="22"/>
    </w:rPr>
  </w:style>
  <w:style w:type="character" w:customStyle="1" w:styleId="Left-to-Right-Hyperlink-colored">
    <w:name w:val="Left-to-Right-Hyperlink-colored"/>
    <w:rsid w:val="00E64205"/>
    <w:rPr>
      <w:b w:val="0"/>
      <w:bCs w:val="0"/>
      <w:sz w:val="22"/>
      <w:szCs w:val="22"/>
    </w:rPr>
  </w:style>
  <w:style w:type="character" w:customStyle="1" w:styleId="Liaison">
    <w:name w:val="Liaison"/>
    <w:rsid w:val="00E64205"/>
    <w:rPr>
      <w:b w:val="0"/>
      <w:bCs w:val="0"/>
      <w:sz w:val="22"/>
      <w:szCs w:val="22"/>
    </w:rPr>
  </w:style>
  <w:style w:type="character" w:customStyle="1" w:styleId="Nobreak">
    <w:name w:val="No break"/>
    <w:rsid w:val="00E64205"/>
    <w:rPr>
      <w:b w:val="0"/>
      <w:bCs w:val="0"/>
      <w:sz w:val="22"/>
      <w:szCs w:val="22"/>
    </w:rPr>
  </w:style>
  <w:style w:type="character" w:customStyle="1" w:styleId="NormalEnglish-char-style">
    <w:name w:val="Normal_English-char-style"/>
    <w:rsid w:val="00E64205"/>
    <w:rPr>
      <w:b w:val="0"/>
      <w:bCs w:val="0"/>
      <w:sz w:val="22"/>
      <w:szCs w:val="22"/>
    </w:rPr>
  </w:style>
  <w:style w:type="character" w:customStyle="1" w:styleId="Red">
    <w:name w:val="Red"/>
    <w:rsid w:val="006E6B54"/>
    <w:rPr>
      <w:b w:val="0"/>
      <w:bCs w:val="0"/>
      <w:color w:val="C00000"/>
      <w:sz w:val="22"/>
      <w:szCs w:val="22"/>
    </w:rPr>
  </w:style>
  <w:style w:type="character" w:customStyle="1" w:styleId="Symbol">
    <w:name w:val="Symbol"/>
    <w:rsid w:val="00E64205"/>
    <w:rPr>
      <w:b w:val="0"/>
      <w:bCs w:val="0"/>
      <w:sz w:val="22"/>
      <w:szCs w:val="22"/>
    </w:rPr>
  </w:style>
  <w:style w:type="character" w:customStyle="1" w:styleId="White">
    <w:name w:val="White"/>
    <w:rsid w:val="00E64205"/>
    <w:rPr>
      <w:b w:val="0"/>
      <w:bCs w:val="0"/>
      <w:sz w:val="22"/>
      <w:szCs w:val="22"/>
    </w:rPr>
  </w:style>
  <w:style w:type="character" w:customStyle="1" w:styleId="Wingdings">
    <w:name w:val="Wingdings"/>
    <w:rsid w:val="00E64205"/>
    <w:rPr>
      <w:b w:val="0"/>
      <w:bCs w:val="0"/>
      <w:sz w:val="22"/>
      <w:szCs w:val="22"/>
    </w:rPr>
  </w:style>
  <w:style w:type="character" w:customStyle="1" w:styleId="Wingdings2">
    <w:name w:val="Wingdings 2"/>
    <w:rsid w:val="00E64205"/>
    <w:rPr>
      <w:b w:val="0"/>
      <w:bCs w:val="0"/>
      <w:sz w:val="22"/>
      <w:szCs w:val="22"/>
    </w:rPr>
  </w:style>
  <w:style w:type="character" w:customStyle="1" w:styleId="Wngdings">
    <w:name w:val="Wngdings"/>
    <w:rsid w:val="00E64205"/>
    <w:rPr>
      <w:b w:val="0"/>
      <w:bCs w:val="0"/>
      <w:sz w:val="22"/>
      <w:szCs w:val="22"/>
    </w:rPr>
  </w:style>
  <w:style w:type="paragraph" w:customStyle="1" w:styleId="TPSSection">
    <w:name w:val="TPS Section"/>
    <w:basedOn w:val="TPSMarkupBase"/>
    <w:next w:val="Normal"/>
    <w:uiPriority w:val="1"/>
    <w:rsid w:val="00E64205"/>
    <w:pPr>
      <w:pBdr>
        <w:top w:val="single" w:sz="4" w:space="3" w:color="auto"/>
      </w:pBdr>
      <w:shd w:val="clear" w:color="auto" w:fill="87A982"/>
    </w:pPr>
    <w:rPr>
      <w:b/>
    </w:rPr>
  </w:style>
  <w:style w:type="paragraph" w:customStyle="1" w:styleId="TPSMarkupBase">
    <w:name w:val="TPS Markup Base"/>
    <w:uiPriority w:val="1"/>
    <w:rsid w:val="00E64205"/>
    <w:pPr>
      <w:spacing w:after="0" w:line="300" w:lineRule="auto"/>
    </w:pPr>
    <w:rPr>
      <w:rFonts w:ascii="Arial" w:eastAsia="Times New Roman" w:hAnsi="Arial" w:cs="Times New Roman"/>
      <w:color w:val="2F275B"/>
      <w:sz w:val="18"/>
      <w:szCs w:val="24"/>
      <w:lang w:eastAsia="en-US"/>
    </w:rPr>
  </w:style>
  <w:style w:type="paragraph" w:customStyle="1" w:styleId="TPSElement">
    <w:name w:val="TPS Element"/>
    <w:basedOn w:val="TPSMarkupBase"/>
    <w:next w:val="Normal"/>
    <w:uiPriority w:val="1"/>
    <w:rsid w:val="00E6420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E64205"/>
    <w:pPr>
      <w:shd w:val="clear" w:color="auto" w:fill="C9D5B3"/>
    </w:pPr>
  </w:style>
  <w:style w:type="paragraph" w:customStyle="1" w:styleId="TPSElementEnd">
    <w:name w:val="TPS Element End"/>
    <w:basedOn w:val="TPSMarkupBase"/>
    <w:next w:val="Normal"/>
    <w:uiPriority w:val="1"/>
    <w:rsid w:val="00E6420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E64205"/>
    <w:pPr>
      <w:shd w:val="clear" w:color="auto" w:fill="87A982"/>
    </w:pPr>
  </w:style>
  <w:style w:type="paragraph" w:customStyle="1" w:styleId="TPSTOC">
    <w:name w:val="TPS TOC"/>
    <w:basedOn w:val="TPSMarkupBase"/>
    <w:next w:val="Normal"/>
    <w:uiPriority w:val="1"/>
    <w:rsid w:val="00E64205"/>
    <w:pPr>
      <w:pBdr>
        <w:top w:val="single" w:sz="4" w:space="1" w:color="auto"/>
      </w:pBdr>
      <w:shd w:val="clear" w:color="auto" w:fill="8EAADB" w:themeFill="accent5" w:themeFillTint="99"/>
    </w:pPr>
  </w:style>
  <w:style w:type="paragraph" w:customStyle="1" w:styleId="TPSTOCEnd">
    <w:name w:val="TPS TOC End"/>
    <w:basedOn w:val="TPSMarkupBase"/>
    <w:next w:val="Normal"/>
    <w:uiPriority w:val="1"/>
    <w:rsid w:val="00E64205"/>
    <w:pPr>
      <w:pBdr>
        <w:bottom w:val="single" w:sz="4" w:space="1" w:color="auto"/>
      </w:pBdr>
      <w:shd w:val="clear" w:color="auto" w:fill="8EAADB" w:themeFill="accent5" w:themeFillTint="99"/>
    </w:pPr>
  </w:style>
  <w:style w:type="paragraph" w:customStyle="1" w:styleId="TPSTable">
    <w:name w:val="TPS Table"/>
    <w:basedOn w:val="TPSMarkupBase"/>
    <w:next w:val="Normal"/>
    <w:uiPriority w:val="1"/>
    <w:rsid w:val="00E64205"/>
    <w:pPr>
      <w:pBdr>
        <w:top w:val="single" w:sz="2" w:space="3" w:color="auto"/>
      </w:pBdr>
      <w:shd w:val="clear" w:color="auto" w:fill="C0AB87"/>
    </w:pPr>
    <w:rPr>
      <w:b/>
    </w:rPr>
  </w:style>
  <w:style w:type="paragraph" w:customStyle="1" w:styleId="Tabletextcentredblue-light-shade">
    <w:name w:val="Table text centred blue-light-shade"/>
    <w:basedOn w:val="Normal"/>
    <w:rsid w:val="00E64205"/>
    <w:pPr>
      <w:jc w:val="center"/>
    </w:pPr>
  </w:style>
  <w:style w:type="character" w:customStyle="1" w:styleId="TPSClickField">
    <w:name w:val="TPS Click Field"/>
    <w:uiPriority w:val="1"/>
    <w:rsid w:val="00E64205"/>
    <w:rPr>
      <w:rFonts w:ascii="Arial" w:eastAsia="Times New Roman" w:hAnsi="Arial" w:cs="Times New Roman"/>
      <w:i/>
      <w:noProof w:val="0"/>
      <w:color w:val="0000FF"/>
      <w:sz w:val="18"/>
      <w:szCs w:val="24"/>
      <w:lang w:val="en-AU" w:eastAsia="en-US"/>
    </w:rPr>
  </w:style>
  <w:style w:type="paragraph" w:customStyle="1" w:styleId="Sectiontitlecolor">
    <w:name w:val="Section_titlecolor"/>
    <w:basedOn w:val="Normal"/>
    <w:next w:val="Normal"/>
    <w:rsid w:val="00E64205"/>
    <w:pPr>
      <w:spacing w:after="360"/>
      <w:jc w:val="center"/>
    </w:pPr>
    <w:rPr>
      <w:b/>
      <w:bCs/>
      <w:sz w:val="28"/>
      <w:szCs w:val="28"/>
    </w:rPr>
  </w:style>
  <w:style w:type="paragraph" w:styleId="CommentText">
    <w:name w:val="annotation text"/>
    <w:basedOn w:val="Normal"/>
    <w:link w:val="CommentTextChar"/>
    <w:uiPriority w:val="99"/>
    <w:semiHidden/>
    <w:unhideWhenUsed/>
    <w:rsid w:val="00BF7BE7"/>
    <w:pPr>
      <w:spacing w:line="240" w:lineRule="auto"/>
    </w:pPr>
    <w:rPr>
      <w:sz w:val="20"/>
      <w:szCs w:val="20"/>
    </w:rPr>
  </w:style>
  <w:style w:type="character" w:customStyle="1" w:styleId="CommentTextChar">
    <w:name w:val="Comment Text Char"/>
    <w:basedOn w:val="DefaultParagraphFont"/>
    <w:link w:val="CommentText"/>
    <w:uiPriority w:val="99"/>
    <w:semiHidden/>
    <w:rsid w:val="00BF7BE7"/>
    <w:rPr>
      <w:rFonts w:ascii="Dubai" w:hAnsi="Dubai" w:cs="Dubai"/>
      <w:sz w:val="20"/>
      <w:szCs w:val="20"/>
    </w:rPr>
  </w:style>
  <w:style w:type="paragraph" w:styleId="CommentSubject">
    <w:name w:val="annotation subject"/>
    <w:basedOn w:val="CommentText"/>
    <w:next w:val="CommentText"/>
    <w:link w:val="CommentSubjectChar"/>
    <w:uiPriority w:val="99"/>
    <w:semiHidden/>
    <w:unhideWhenUsed/>
    <w:rsid w:val="00BF7BE7"/>
    <w:rPr>
      <w:b/>
      <w:bCs/>
    </w:rPr>
  </w:style>
  <w:style w:type="character" w:customStyle="1" w:styleId="CommentSubjectChar">
    <w:name w:val="Comment Subject Char"/>
    <w:basedOn w:val="CommentTextChar"/>
    <w:link w:val="CommentSubject"/>
    <w:uiPriority w:val="99"/>
    <w:semiHidden/>
    <w:rsid w:val="00BF7BE7"/>
    <w:rPr>
      <w:rFonts w:ascii="Dubai" w:hAnsi="Dubai" w:cs="Dubai"/>
      <w:b/>
      <w:bCs/>
      <w:sz w:val="20"/>
      <w:szCs w:val="20"/>
    </w:rPr>
  </w:style>
  <w:style w:type="paragraph" w:customStyle="1" w:styleId="Title4">
    <w:name w:val="Title 4"/>
    <w:basedOn w:val="DeclNo"/>
    <w:uiPriority w:val="1"/>
    <w:rsid w:val="00E37C28"/>
    <w:pPr>
      <w:bidi/>
    </w:pPr>
    <w:rPr>
      <w:b/>
      <w:bCs/>
      <w:sz w:val="28"/>
      <w:szCs w:val="28"/>
    </w:rPr>
  </w:style>
  <w:style w:type="paragraph" w:customStyle="1" w:styleId="SectionNo0">
    <w:name w:val="Section_No"/>
    <w:basedOn w:val="Sectiontitle"/>
    <w:uiPriority w:val="1"/>
    <w:rsid w:val="00314D2B"/>
  </w:style>
  <w:style w:type="paragraph" w:customStyle="1" w:styleId="AppendixNo0">
    <w:name w:val="Appendix_No"/>
    <w:basedOn w:val="Normal"/>
    <w:next w:val="Normal"/>
    <w:rsid w:val="00D02A18"/>
    <w:pPr>
      <w:jc w:val="center"/>
    </w:pPr>
    <w:rPr>
      <w:b/>
      <w:bCs/>
      <w:sz w:val="28"/>
      <w:szCs w:val="28"/>
    </w:rPr>
  </w:style>
  <w:style w:type="paragraph" w:customStyle="1" w:styleId="enumlev1halfspaceafter">
    <w:name w:val="enumlev1 half space after"/>
    <w:basedOn w:val="Normal"/>
    <w:rsid w:val="00D02A18"/>
    <w:pPr>
      <w:jc w:val="center"/>
    </w:pPr>
    <w:rPr>
      <w:b/>
      <w:bCs/>
      <w:sz w:val="28"/>
      <w:szCs w:val="28"/>
    </w:rPr>
  </w:style>
  <w:style w:type="paragraph" w:customStyle="1" w:styleId="Tabletext6ptEnglish">
    <w:name w:val="Table text 6pt_English"/>
    <w:basedOn w:val="Normal"/>
    <w:rsid w:val="00D02A18"/>
    <w:pPr>
      <w:jc w:val="center"/>
    </w:pPr>
    <w:rPr>
      <w:b/>
      <w:bCs/>
      <w:sz w:val="28"/>
      <w:szCs w:val="28"/>
    </w:rPr>
  </w:style>
  <w:style w:type="character" w:customStyle="1" w:styleId="Black90-Normal">
    <w:name w:val="Black 90 - Normal"/>
    <w:rsid w:val="00D02A18"/>
    <w:rPr>
      <w:b w:val="0"/>
      <w:bCs w:val="0"/>
      <w:sz w:val="22"/>
      <w:szCs w:val="22"/>
    </w:rPr>
  </w:style>
  <w:style w:type="character" w:customStyle="1" w:styleId="Black90-NormalEnglish">
    <w:name w:val="Black 90 - Normal_English"/>
    <w:rsid w:val="00D02A18"/>
    <w:rPr>
      <w:b w:val="0"/>
      <w:bCs w:val="0"/>
      <w:sz w:val="22"/>
      <w:szCs w:val="22"/>
    </w:rPr>
  </w:style>
  <w:style w:type="character" w:customStyle="1" w:styleId="TPSHyperlink">
    <w:name w:val="TPS Hyperlink"/>
    <w:uiPriority w:val="1"/>
    <w:rsid w:val="003B16F9"/>
    <w:rPr>
      <w:rFonts w:ascii="Arial" w:eastAsia="Times New Roman" w:hAnsi="Arial" w:cs="Times New Roman"/>
      <w:b/>
      <w:noProof w:val="0"/>
      <w:color w:val="2F275B"/>
      <w:sz w:val="18"/>
      <w:szCs w:val="24"/>
      <w:u w:val="none"/>
      <w:shd w:val="clear" w:color="auto" w:fill="E1ADB4"/>
      <w:lang w:val="en-AU" w:eastAsia="en-US"/>
    </w:rPr>
  </w:style>
  <w:style w:type="character" w:customStyle="1" w:styleId="TPSImage">
    <w:name w:val="TPS Image"/>
    <w:uiPriority w:val="1"/>
    <w:rsid w:val="00C02E47"/>
    <w:rPr>
      <w:rFonts w:ascii="Arial" w:eastAsia="Times New Roman" w:hAnsi="Arial" w:cs="Times New Roman"/>
      <w:b/>
      <w:noProof w:val="0"/>
      <w:color w:val="FF6600"/>
      <w:sz w:val="18"/>
      <w:szCs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769623">
      <w:bodyDiv w:val="1"/>
      <w:marLeft w:val="0"/>
      <w:marRight w:val="0"/>
      <w:marTop w:val="0"/>
      <w:marBottom w:val="0"/>
      <w:divBdr>
        <w:top w:val="none" w:sz="0" w:space="0" w:color="auto"/>
        <w:left w:val="none" w:sz="0" w:space="0" w:color="auto"/>
        <w:bottom w:val="none" w:sz="0" w:space="0" w:color="auto"/>
        <w:right w:val="none" w:sz="0" w:space="0" w:color="auto"/>
      </w:divBdr>
    </w:div>
    <w:div w:id="1390879736">
      <w:bodyDiv w:val="1"/>
      <w:marLeft w:val="0"/>
      <w:marRight w:val="0"/>
      <w:marTop w:val="0"/>
      <w:marBottom w:val="0"/>
      <w:divBdr>
        <w:top w:val="none" w:sz="0" w:space="0" w:color="auto"/>
        <w:left w:val="none" w:sz="0" w:space="0" w:color="auto"/>
        <w:bottom w:val="none" w:sz="0" w:space="0" w:color="auto"/>
        <w:right w:val="none" w:sz="0" w:space="0" w:color="auto"/>
      </w:divBdr>
    </w:div>
    <w:div w:id="1613319026">
      <w:bodyDiv w:val="1"/>
      <w:marLeft w:val="0"/>
      <w:marRight w:val="0"/>
      <w:marTop w:val="0"/>
      <w:marBottom w:val="0"/>
      <w:divBdr>
        <w:top w:val="none" w:sz="0" w:space="0" w:color="auto"/>
        <w:left w:val="none" w:sz="0" w:space="0" w:color="auto"/>
        <w:bottom w:val="none" w:sz="0" w:space="0" w:color="auto"/>
        <w:right w:val="none" w:sz="0" w:space="0" w:color="auto"/>
      </w:divBdr>
    </w:div>
    <w:div w:id="1950503119">
      <w:bodyDiv w:val="1"/>
      <w:marLeft w:val="0"/>
      <w:marRight w:val="0"/>
      <w:marTop w:val="0"/>
      <w:marBottom w:val="0"/>
      <w:divBdr>
        <w:top w:val="none" w:sz="0" w:space="0" w:color="auto"/>
        <w:left w:val="none" w:sz="0" w:space="0" w:color="auto"/>
        <w:bottom w:val="none" w:sz="0" w:space="0" w:color="auto"/>
        <w:right w:val="none" w:sz="0" w:space="0" w:color="auto"/>
      </w:divBdr>
    </w:div>
    <w:div w:id="2002806696">
      <w:bodyDiv w:val="1"/>
      <w:marLeft w:val="0"/>
      <w:marRight w:val="0"/>
      <w:marTop w:val="0"/>
      <w:marBottom w:val="0"/>
      <w:divBdr>
        <w:top w:val="none" w:sz="0" w:space="0" w:color="auto"/>
        <w:left w:val="none" w:sz="0" w:space="0" w:color="auto"/>
        <w:bottom w:val="none" w:sz="0" w:space="0" w:color="auto"/>
        <w:right w:val="none" w:sz="0" w:space="0" w:color="auto"/>
      </w:divBdr>
      <w:divsChild>
        <w:div w:id="302665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7827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itu.int/itu-d/meetings/wtdc25/" TargetMode="External"/><Relationship Id="rId1" Type="http://schemas.openxmlformats.org/officeDocument/2006/relationships/hyperlink" Target="mailto:lkjsd@asd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971ba719-f8c6-4b4e-b535-a7eb70a47175">DPM_2025.10.23.1</DPM_x0020_Version>
    <DPM_x0020_Author xmlns="971ba719-f8c6-4b4e-b535-a7eb70a47175">DPM</DPM_x0020_Author>
    <DPM_x0020_File_x0020_name xmlns="971ba719-f8c6-4b4e-b535-a7eb70a47175">D22-WTDC25-C-0090!!MSW-A</DPM_x0020_File_x0020_nam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B87D9AB3-8AC2-4C43-8FBF-DC18812ED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0B6CB3-5E02-491E-9D5B-8D5A3D9D773B}">
  <ds:schemaRefs>
    <ds:schemaRef ds:uri="http://schemas.microsoft.com/sharepoint/v3/contenttype/forms"/>
  </ds:schemaRefs>
</ds:datastoreItem>
</file>

<file path=customXml/itemProps4.xml><?xml version="1.0" encoding="utf-8"?>
<ds:datastoreItem xmlns:ds="http://schemas.openxmlformats.org/officeDocument/2006/customXml" ds:itemID="{BB8B221B-6E77-446D-9359-B3AF0B6D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3820</TotalTime>
  <Pages>5</Pages>
  <Words>1040</Words>
  <Characters>6099</Characters>
  <Application>Microsoft Office Word</Application>
  <DocSecurity>0</DocSecurity>
  <Lines>92</Lines>
  <Paragraphs>49</Paragraphs>
  <ScaleCrop>false</ScaleCrop>
  <HeadingPairs>
    <vt:vector size="2" baseType="variant">
      <vt:variant>
        <vt:lpstr>Title</vt:lpstr>
      </vt:variant>
      <vt:variant>
        <vt:i4>1</vt:i4>
      </vt:variant>
    </vt:vector>
  </HeadingPairs>
  <TitlesOfParts>
    <vt:vector size="1" baseType="lpstr">
      <vt:lpstr>D22-WTDC25-C-0090!!MSW-A</vt:lpstr>
    </vt:vector>
  </TitlesOfParts>
  <Company>ITU</Company>
  <LinksUpToDate>false</LinksUpToDate>
  <CharactersWithSpaces>7090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القـرار 62 (المراجَع في باكو، 2025) تقييم وقياس التعرض البشري للمجالات الكهرمغنطيسية</dc:title>
  <dc:subject/>
  <dc:creator>Documents Proposals Manager (DPM)</dc:creator>
  <cp:keywords/>
  <dc:description/>
  <cp:lastModifiedBy>Gergis, Mina</cp:lastModifiedBy>
  <cp:revision>76</cp:revision>
  <cp:lastPrinted>2026-04-23T15:02:00Z</cp:lastPrinted>
  <dcterms:created xsi:type="dcterms:W3CDTF">2026-02-20T06:02:00Z</dcterms:created>
  <dcterms:modified xsi:type="dcterms:W3CDTF">2026-09-23T10:03:00Z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0x0101001297AAE9BF44994E98740914C29B3295</vt:lpwstr>
  </property>
  <property fmtid="{D5CDD505-2E9C-101B-9397-08002B2CF9AE}" pid="3" name="MediaServiceImageTags">
    <vt:lpwstr/>
  </property>
</Properties>
</file>