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36C0" w14:textId="77777777" w:rsidR="001F6386" w:rsidRPr="003A2A2A" w:rsidRDefault="001F6386" w:rsidP="001F6386">
      <w:pPr>
        <w:pStyle w:val="ResNo"/>
        <w:rPr>
          <w:b/>
          <w:bCs/>
          <w:rtl/>
        </w:rPr>
      </w:pPr>
      <w:bookmarkStart w:id="0" w:name="_Toc116546868"/>
      <w:r w:rsidRPr="003A2A2A">
        <w:rPr>
          <w:rFonts w:hint="cs"/>
          <w:rtl/>
        </w:rPr>
        <w:t xml:space="preserve">القـرار </w:t>
      </w:r>
      <w:r w:rsidRPr="003A2A2A">
        <w:t>61</w:t>
      </w:r>
      <w:r w:rsidRPr="003A2A2A">
        <w:rPr>
          <w:rFonts w:hint="cs"/>
          <w:rtl/>
        </w:rPr>
        <w:t xml:space="preserve"> (المراجَع في دبي، </w:t>
      </w:r>
      <w:r w:rsidRPr="003A2A2A">
        <w:t>2014</w:t>
      </w:r>
      <w:r w:rsidRPr="003A2A2A">
        <w:rPr>
          <w:rtl/>
        </w:rPr>
        <w:t>)</w:t>
      </w:r>
      <w:bookmarkEnd w:id="0"/>
    </w:p>
    <w:p w14:paraId="040243BD" w14:textId="77777777" w:rsidR="001F6386" w:rsidRPr="003A2A2A" w:rsidRDefault="001F6386" w:rsidP="001F6386">
      <w:pPr>
        <w:pStyle w:val="Restitle"/>
      </w:pPr>
      <w:bookmarkStart w:id="1" w:name="_Toc116546869"/>
      <w:r w:rsidRPr="003A2A2A">
        <w:rPr>
          <w:rtl/>
        </w:rPr>
        <w:t xml:space="preserve">تعيين رؤساء لجان الدراسات التابعة لقطاع </w:t>
      </w:r>
      <w:r w:rsidRPr="003A2A2A">
        <w:rPr>
          <w:rFonts w:hint="cs"/>
          <w:rtl/>
        </w:rPr>
        <w:t>تنمية</w:t>
      </w:r>
      <w:r w:rsidRPr="003A2A2A">
        <w:rPr>
          <w:rtl/>
        </w:rPr>
        <w:t xml:space="preserve"> الاتصالات</w:t>
      </w:r>
      <w:r w:rsidRPr="003A2A2A">
        <w:rPr>
          <w:rtl/>
        </w:rPr>
        <w:br/>
      </w:r>
      <w:r w:rsidRPr="003A2A2A">
        <w:rPr>
          <w:rFonts w:hint="cs"/>
          <w:rtl/>
        </w:rPr>
        <w:t xml:space="preserve">للاتحاد الدولي للاتصالات ونوابهم </w:t>
      </w:r>
      <w:r w:rsidRPr="003A2A2A">
        <w:rPr>
          <w:rtl/>
        </w:rPr>
        <w:t>و</w:t>
      </w:r>
      <w:r w:rsidRPr="003A2A2A">
        <w:rPr>
          <w:rFonts w:hint="cs"/>
          <w:rtl/>
        </w:rPr>
        <w:t xml:space="preserve">رئيس </w:t>
      </w:r>
      <w:r w:rsidRPr="003A2A2A">
        <w:rPr>
          <w:rtl/>
        </w:rPr>
        <w:t>الفريق الاستشاري</w:t>
      </w:r>
      <w:r w:rsidRPr="003A2A2A">
        <w:rPr>
          <w:rFonts w:hint="cs"/>
          <w:rtl/>
        </w:rPr>
        <w:br/>
        <w:t>لتنمية</w:t>
      </w:r>
      <w:r w:rsidRPr="003A2A2A">
        <w:rPr>
          <w:rtl/>
        </w:rPr>
        <w:t xml:space="preserve"> الاتصالات</w:t>
      </w:r>
      <w:r w:rsidRPr="003A2A2A">
        <w:rPr>
          <w:rFonts w:hint="cs"/>
          <w:rtl/>
        </w:rPr>
        <w:t xml:space="preserve"> ونوابه،</w:t>
      </w:r>
      <w:r w:rsidRPr="003A2A2A">
        <w:rPr>
          <w:rtl/>
        </w:rPr>
        <w:t xml:space="preserve"> والحد الأقصى لمدة ولايتهم</w:t>
      </w:r>
      <w:bookmarkEnd w:id="1"/>
    </w:p>
    <w:p w14:paraId="65ED50EC" w14:textId="77777777" w:rsidR="001F6386" w:rsidRPr="003A2A2A" w:rsidRDefault="001F6386" w:rsidP="001F6386">
      <w:pPr>
        <w:pStyle w:val="Normalcenteraligned"/>
      </w:pPr>
      <w:r w:rsidRPr="003A2A2A">
        <w:rPr>
          <w:rFonts w:hint="cs"/>
          <w:rtl/>
        </w:rPr>
        <w:t>(</w:t>
      </w:r>
      <w:r w:rsidRPr="003A2A2A">
        <w:rPr>
          <w:rtl/>
        </w:rPr>
        <w:t xml:space="preserve">ألغاه المؤتمر العالمي لتنمية الاتصالات لعام </w:t>
      </w:r>
      <w:r w:rsidRPr="003A2A2A">
        <w:rPr>
          <w:rFonts w:hint="cs"/>
          <w:rtl/>
        </w:rPr>
        <w:t>2022)</w:t>
      </w:r>
    </w:p>
    <w:p w14:paraId="5C464E77" w14:textId="77777777" w:rsidR="001F6386" w:rsidRPr="003A2A2A" w:rsidRDefault="001F6386" w:rsidP="001F6386">
      <w:pPr>
        <w:rPr>
          <w:rtl/>
        </w:rPr>
      </w:pPr>
    </w:p>
    <w:p w14:paraId="103D182E" w14:textId="77777777" w:rsidR="001F6386" w:rsidRPr="003A2A2A" w:rsidRDefault="001F6386" w:rsidP="001F6386">
      <w:pPr>
        <w:rPr>
          <w:rtl/>
        </w:rPr>
      </w:pPr>
    </w:p>
    <w:p w14:paraId="12D5543C" w14:textId="77777777" w:rsidR="001F6386" w:rsidRPr="003A2A2A" w:rsidRDefault="001F6386" w:rsidP="001F6386">
      <w:pPr>
        <w:rPr>
          <w:rtl/>
        </w:rPr>
      </w:pPr>
    </w:p>
    <w:p w14:paraId="1D0D4C21" w14:textId="77777777" w:rsidR="001F6386" w:rsidRPr="003A2A2A" w:rsidRDefault="001F6386" w:rsidP="001F6386">
      <w:pPr>
        <w:rPr>
          <w:rtl/>
        </w:rPr>
      </w:pPr>
    </w:p>
    <w:p w14:paraId="222E48A9" w14:textId="77777777" w:rsidR="001F6386" w:rsidRPr="003A2A2A" w:rsidRDefault="001F6386" w:rsidP="001F6386">
      <w:pPr>
        <w:rPr>
          <w:rtl/>
        </w:rPr>
      </w:pPr>
    </w:p>
    <w:p w14:paraId="64A6377C" w14:textId="77777777" w:rsidR="001F6386" w:rsidRPr="003A2A2A" w:rsidRDefault="001F6386" w:rsidP="001F6386">
      <w:pPr>
        <w:rPr>
          <w:rtl/>
        </w:rPr>
      </w:pPr>
    </w:p>
    <w:p w14:paraId="57AB83CF" w14:textId="77777777" w:rsidR="001F6386" w:rsidRPr="003A2A2A" w:rsidRDefault="001F6386" w:rsidP="001F6386">
      <w:pPr>
        <w:rPr>
          <w:rtl/>
        </w:rPr>
      </w:pPr>
    </w:p>
    <w:p w14:paraId="69EC8E63" w14:textId="77777777" w:rsidR="001F6386" w:rsidRPr="003A2A2A" w:rsidRDefault="001F6386" w:rsidP="001F6386">
      <w:pPr>
        <w:rPr>
          <w:rtl/>
        </w:rPr>
      </w:pPr>
    </w:p>
    <w:p w14:paraId="331F6546" w14:textId="77777777" w:rsidR="001F6386" w:rsidRPr="003A2A2A" w:rsidRDefault="001F6386" w:rsidP="001F6386">
      <w:pPr>
        <w:rPr>
          <w:rtl/>
        </w:rPr>
      </w:pPr>
    </w:p>
    <w:p w14:paraId="567D0B31" w14:textId="77777777" w:rsidR="001F6386" w:rsidRPr="003A2A2A" w:rsidRDefault="001F6386" w:rsidP="001F6386">
      <w:pPr>
        <w:rPr>
          <w:rtl/>
        </w:rPr>
      </w:pPr>
    </w:p>
    <w:p w14:paraId="16232BB3" w14:textId="77777777" w:rsidR="001F6386" w:rsidRPr="003A2A2A" w:rsidRDefault="001F6386" w:rsidP="001F6386">
      <w:pPr>
        <w:rPr>
          <w:rtl/>
        </w:rPr>
      </w:pPr>
    </w:p>
    <w:p w14:paraId="5E501DC9" w14:textId="77777777" w:rsidR="001F6386" w:rsidRPr="003A2A2A" w:rsidRDefault="001F6386" w:rsidP="001F6386">
      <w:pPr>
        <w:rPr>
          <w:rtl/>
        </w:rPr>
      </w:pPr>
    </w:p>
    <w:p w14:paraId="429384DB" w14:textId="77777777" w:rsidR="001F6386" w:rsidRPr="003A2A2A" w:rsidRDefault="001F6386" w:rsidP="001F6386">
      <w:pPr>
        <w:rPr>
          <w:rtl/>
        </w:rPr>
      </w:pPr>
    </w:p>
    <w:p w14:paraId="305CA16C" w14:textId="77777777" w:rsidR="001F6386" w:rsidRPr="003A2A2A" w:rsidRDefault="001F6386" w:rsidP="001F6386">
      <w:pPr>
        <w:rPr>
          <w:rtl/>
        </w:rPr>
      </w:pPr>
    </w:p>
    <w:p w14:paraId="6CA97A3B" w14:textId="77777777" w:rsidR="001F6386" w:rsidRPr="003A2A2A" w:rsidRDefault="001F6386" w:rsidP="001F6386">
      <w:pPr>
        <w:rPr>
          <w:rtl/>
        </w:rPr>
      </w:pPr>
    </w:p>
    <w:p w14:paraId="3CC32D02" w14:textId="77777777" w:rsidR="001F6386" w:rsidRPr="003A2A2A" w:rsidRDefault="001F6386" w:rsidP="001F6386">
      <w:pPr>
        <w:rPr>
          <w:rtl/>
        </w:rPr>
      </w:pPr>
    </w:p>
    <w:p w14:paraId="26A27E12" w14:textId="77777777" w:rsidR="001F6386" w:rsidRPr="003A2A2A" w:rsidRDefault="001F6386" w:rsidP="001F6386">
      <w:pPr>
        <w:rPr>
          <w:rtl/>
        </w:rPr>
      </w:pPr>
    </w:p>
    <w:p w14:paraId="42CB31EF" w14:textId="77777777" w:rsidR="00CE6C6B" w:rsidRDefault="00CE6C6B"/>
    <w:sectPr w:rsidR="00CE6C6B" w:rsidSect="003707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4" w:code="9"/>
      <w:pgMar w:top="1418" w:right="1134" w:bottom="1418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4A51" w14:textId="77777777" w:rsidR="00CD5469" w:rsidRDefault="00CD5469">
      <w:pPr>
        <w:spacing w:before="0" w:line="240" w:lineRule="auto"/>
      </w:pPr>
      <w:r>
        <w:separator/>
      </w:r>
    </w:p>
  </w:endnote>
  <w:endnote w:type="continuationSeparator" w:id="0">
    <w:p w14:paraId="570662A8" w14:textId="77777777" w:rsidR="00CD5469" w:rsidRDefault="00CD546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D474" w14:textId="77777777" w:rsidR="00CD5469" w:rsidRDefault="00CD5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466B" w14:textId="77777777" w:rsidR="00CD5469" w:rsidRDefault="00CD54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A323" w14:textId="77777777" w:rsidR="00CD5469" w:rsidRDefault="00CD5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7CE9" w14:textId="77777777" w:rsidR="00CD5469" w:rsidRDefault="00CD5469">
      <w:pPr>
        <w:spacing w:before="0" w:line="240" w:lineRule="auto"/>
      </w:pPr>
      <w:r>
        <w:separator/>
      </w:r>
    </w:p>
  </w:footnote>
  <w:footnote w:type="continuationSeparator" w:id="0">
    <w:p w14:paraId="5A60F7B2" w14:textId="77777777" w:rsidR="00CD5469" w:rsidRDefault="00CD546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D610" w14:textId="77777777" w:rsidR="00CD5469" w:rsidRDefault="00CD5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0F1B" w14:textId="77777777" w:rsidR="00CD5469" w:rsidRDefault="00CD5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802658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814792" w14:textId="2F3CB0EC" w:rsidR="00CD5469" w:rsidRPr="00713E5A" w:rsidRDefault="00CD5469" w:rsidP="00CD5469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271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>61</w:t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 xml:space="preserve">الجزء الرابع – القرار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386"/>
    <w:rsid w:val="000C7E7E"/>
    <w:rsid w:val="0012086A"/>
    <w:rsid w:val="001C1912"/>
    <w:rsid w:val="001F6386"/>
    <w:rsid w:val="00312F86"/>
    <w:rsid w:val="00370784"/>
    <w:rsid w:val="00503CDC"/>
    <w:rsid w:val="0066087E"/>
    <w:rsid w:val="006E326C"/>
    <w:rsid w:val="007C6F7A"/>
    <w:rsid w:val="00844E50"/>
    <w:rsid w:val="00A641FA"/>
    <w:rsid w:val="00C01150"/>
    <w:rsid w:val="00CD5469"/>
    <w:rsid w:val="00CE6C6B"/>
    <w:rsid w:val="00D54A42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39A95E"/>
  <w14:defaultImageDpi w14:val="32767"/>
  <w15:chartTrackingRefBased/>
  <w15:docId w15:val="{3B8A097B-94D3-4C4F-B55B-22D99EA5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69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No">
    <w:name w:val="Res_No"/>
    <w:basedOn w:val="Normal"/>
    <w:qFormat/>
    <w:rsid w:val="001F6386"/>
    <w:pPr>
      <w:keepNext/>
      <w:keepLines/>
      <w:spacing w:before="360"/>
      <w:jc w:val="center"/>
      <w:outlineLvl w:val="0"/>
    </w:pPr>
    <w:rPr>
      <w:rFonts w:eastAsiaTheme="minorEastAsia"/>
      <w:sz w:val="26"/>
      <w:szCs w:val="26"/>
      <w:lang w:val="en-US" w:eastAsia="zh-CN"/>
    </w:rPr>
  </w:style>
  <w:style w:type="paragraph" w:customStyle="1" w:styleId="Restitle">
    <w:name w:val="Res_title"/>
    <w:basedOn w:val="Normal"/>
    <w:qFormat/>
    <w:rsid w:val="001F6386"/>
    <w:pPr>
      <w:keepNext/>
      <w:keepLines/>
      <w:spacing w:before="240"/>
      <w:jc w:val="center"/>
    </w:pPr>
    <w:rPr>
      <w:rFonts w:eastAsiaTheme="minorEastAsia"/>
      <w:b/>
      <w:bCs/>
      <w:sz w:val="26"/>
      <w:szCs w:val="26"/>
      <w:lang w:val="en-US" w:eastAsia="zh-CN" w:bidi="ar-SY"/>
    </w:rPr>
  </w:style>
  <w:style w:type="paragraph" w:styleId="Header">
    <w:name w:val="header"/>
    <w:basedOn w:val="Normal"/>
    <w:link w:val="HeaderChar"/>
    <w:uiPriority w:val="99"/>
    <w:unhideWhenUsed/>
    <w:rsid w:val="001F6386"/>
    <w:pPr>
      <w:tabs>
        <w:tab w:val="center" w:pos="4680"/>
        <w:tab w:val="right" w:pos="9360"/>
      </w:tabs>
      <w:spacing w:line="240" w:lineRule="auto"/>
    </w:pPr>
    <w:rPr>
      <w:rFonts w:eastAsiaTheme="minorEastAsia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6386"/>
    <w:rPr>
      <w:rFonts w:ascii="Dubai" w:eastAsiaTheme="minorEastAsia" w:hAnsi="Dubai" w:cs="Dubai"/>
      <w:lang w:val="en-US" w:eastAsia="zh-CN"/>
    </w:rPr>
  </w:style>
  <w:style w:type="paragraph" w:customStyle="1" w:styleId="Normalcenteraligned">
    <w:name w:val="Normal center aligned"/>
    <w:basedOn w:val="Normal"/>
    <w:rsid w:val="001F6386"/>
    <w:pPr>
      <w:spacing w:after="360"/>
      <w:jc w:val="center"/>
    </w:pPr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CD54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Adea, Maynard</dc:creator>
  <cp:keywords/>
  <dc:description/>
  <cp:lastModifiedBy>Gergis, Mina</cp:lastModifiedBy>
  <cp:revision>2</cp:revision>
  <dcterms:created xsi:type="dcterms:W3CDTF">2023-10-16T07:40:00Z</dcterms:created>
  <dcterms:modified xsi:type="dcterms:W3CDTF">2023-10-16T14:25:00Z</dcterms:modified>
</cp:coreProperties>
</file>