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196BF" w14:textId="77777777" w:rsidR="00E20965" w:rsidRPr="003A2A2A" w:rsidRDefault="00E20965" w:rsidP="00E20965">
      <w:pPr>
        <w:pStyle w:val="ResNo"/>
        <w:rPr>
          <w:rtl/>
        </w:rPr>
      </w:pPr>
      <w:bookmarkStart w:id="0" w:name="_Toc116546864"/>
      <w:r w:rsidRPr="003A2A2A">
        <w:rPr>
          <w:rFonts w:hint="cs"/>
          <w:rtl/>
        </w:rPr>
        <w:t>القـرار</w:t>
      </w:r>
      <w:r w:rsidRPr="003A2A2A">
        <w:rPr>
          <w:rtl/>
        </w:rPr>
        <w:t xml:space="preserve"> </w:t>
      </w:r>
      <w:r w:rsidRPr="003A2A2A">
        <w:t>59</w:t>
      </w:r>
      <w:r w:rsidRPr="003A2A2A">
        <w:rPr>
          <w:rtl/>
        </w:rPr>
        <w:t xml:space="preserve"> (</w:t>
      </w:r>
      <w:r w:rsidRPr="003A2A2A">
        <w:rPr>
          <w:rFonts w:hint="cs"/>
          <w:rtl/>
        </w:rPr>
        <w:t xml:space="preserve">المراجَع في كيغالي، </w:t>
      </w:r>
      <w:r w:rsidRPr="003A2A2A">
        <w:t>2022</w:t>
      </w:r>
      <w:r w:rsidRPr="003A2A2A">
        <w:rPr>
          <w:rtl/>
        </w:rPr>
        <w:t>)</w:t>
      </w:r>
      <w:bookmarkEnd w:id="0"/>
    </w:p>
    <w:p w14:paraId="6260F5A7" w14:textId="77777777" w:rsidR="00E20965" w:rsidRPr="003A2A2A" w:rsidRDefault="00E20965" w:rsidP="00E20965">
      <w:pPr>
        <w:pStyle w:val="Restitle"/>
        <w:rPr>
          <w:rtl/>
        </w:rPr>
      </w:pPr>
      <w:bookmarkStart w:id="1" w:name="_Toc116546865"/>
      <w:r w:rsidRPr="003A2A2A">
        <w:rPr>
          <w:rFonts w:hint="cs"/>
          <w:rtl/>
        </w:rPr>
        <w:t>تعزيز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التنسيق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والتعاون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فيما</w:t>
      </w:r>
      <w:r w:rsidRPr="003A2A2A">
        <w:rPr>
          <w:rFonts w:hint="eastAsia"/>
          <w:rtl/>
        </w:rPr>
        <w:t> </w:t>
      </w:r>
      <w:r w:rsidRPr="003A2A2A">
        <w:rPr>
          <w:rFonts w:hint="cs"/>
          <w:rtl/>
        </w:rPr>
        <w:t>بين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القطاعات الثلاثة للاتحاد الدولي للاتصالات</w:t>
      </w:r>
      <w:r w:rsidRPr="003A2A2A">
        <w:rPr>
          <w:rtl/>
        </w:rPr>
        <w:br/>
      </w:r>
      <w:r w:rsidRPr="003A2A2A">
        <w:rPr>
          <w:rFonts w:hint="cs"/>
          <w:rtl/>
        </w:rPr>
        <w:t>بشأن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المسائل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ذات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الاهتمام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المشترك</w:t>
      </w:r>
      <w:bookmarkEnd w:id="1"/>
    </w:p>
    <w:p w14:paraId="3CBCE075" w14:textId="77777777" w:rsidR="00E20965" w:rsidRPr="003A2A2A" w:rsidRDefault="00E20965" w:rsidP="00E20965">
      <w:pPr>
        <w:pStyle w:val="Normalaftertitle"/>
        <w:rPr>
          <w:rtl/>
        </w:rPr>
      </w:pPr>
      <w:r w:rsidRPr="003A2A2A">
        <w:rPr>
          <w:rtl/>
        </w:rPr>
        <w:t>إن المؤتمر العالمي لتنمية الاتصالات (</w:t>
      </w:r>
      <w:r w:rsidRPr="003A2A2A">
        <w:rPr>
          <w:rFonts w:hint="cs"/>
          <w:rtl/>
        </w:rPr>
        <w:t xml:space="preserve">كيغالي، </w:t>
      </w:r>
      <w:r w:rsidRPr="003A2A2A">
        <w:t>2022</w:t>
      </w:r>
      <w:r w:rsidRPr="003A2A2A">
        <w:rPr>
          <w:rtl/>
        </w:rPr>
        <w:t>)،</w:t>
      </w:r>
    </w:p>
    <w:p w14:paraId="34FBCBB6" w14:textId="77777777" w:rsidR="00E20965" w:rsidRPr="003A2A2A" w:rsidRDefault="00E20965" w:rsidP="00E20965">
      <w:pPr>
        <w:pStyle w:val="Call"/>
        <w:rPr>
          <w:rtl/>
        </w:rPr>
      </w:pPr>
      <w:r w:rsidRPr="003A2A2A">
        <w:rPr>
          <w:rtl/>
        </w:rPr>
        <w:t>إذ يذكِّر</w:t>
      </w:r>
    </w:p>
    <w:p w14:paraId="3AC2CB7A" w14:textId="77777777" w:rsidR="00E20965" w:rsidRPr="003A2A2A" w:rsidRDefault="00E20965" w:rsidP="00E20965">
      <w:pPr>
        <w:rPr>
          <w:rtl/>
        </w:rPr>
      </w:pPr>
      <w:r w:rsidRPr="00E82D8E">
        <w:rPr>
          <w:i/>
          <w:iCs/>
          <w:spacing w:val="-2"/>
          <w:rtl/>
        </w:rPr>
        <w:t xml:space="preserve"> </w:t>
      </w:r>
      <w:proofErr w:type="gramStart"/>
      <w:r w:rsidRPr="00E82D8E">
        <w:rPr>
          <w:i/>
          <w:iCs/>
          <w:spacing w:val="-2"/>
          <w:rtl/>
        </w:rPr>
        <w:t>أ )</w:t>
      </w:r>
      <w:proofErr w:type="gramEnd"/>
      <w:r w:rsidRPr="00E82D8E">
        <w:rPr>
          <w:spacing w:val="-2"/>
          <w:rtl/>
        </w:rPr>
        <w:tab/>
        <w:t xml:space="preserve">بالقرار </w:t>
      </w:r>
      <w:r w:rsidRPr="00E82D8E">
        <w:rPr>
          <w:spacing w:val="-2"/>
        </w:rPr>
        <w:t>123</w:t>
      </w:r>
      <w:r w:rsidRPr="00E82D8E">
        <w:rPr>
          <w:spacing w:val="-2"/>
          <w:rtl/>
        </w:rPr>
        <w:t xml:space="preserve"> (المراجَع في </w:t>
      </w:r>
      <w:r w:rsidRPr="00E82D8E">
        <w:rPr>
          <w:rFonts w:hint="cs"/>
          <w:spacing w:val="-2"/>
          <w:rtl/>
        </w:rPr>
        <w:t xml:space="preserve">دبي، </w:t>
      </w:r>
      <w:r w:rsidRPr="00E82D8E">
        <w:rPr>
          <w:spacing w:val="-2"/>
        </w:rPr>
        <w:t>2018</w:t>
      </w:r>
      <w:r w:rsidRPr="00E82D8E">
        <w:rPr>
          <w:spacing w:val="-2"/>
          <w:rtl/>
        </w:rPr>
        <w:t>) لمؤتمر المندوبين المفوضين</w:t>
      </w:r>
      <w:r w:rsidRPr="00E82D8E">
        <w:rPr>
          <w:rFonts w:hint="cs"/>
          <w:spacing w:val="-2"/>
          <w:rtl/>
        </w:rPr>
        <w:t>،</w:t>
      </w:r>
      <w:r w:rsidRPr="00E82D8E">
        <w:rPr>
          <w:spacing w:val="-2"/>
          <w:rtl/>
        </w:rPr>
        <w:t xml:space="preserve"> بشأن سد الفجوة </w:t>
      </w:r>
      <w:proofErr w:type="spellStart"/>
      <w:r w:rsidRPr="00E82D8E">
        <w:rPr>
          <w:spacing w:val="-2"/>
          <w:rtl/>
        </w:rPr>
        <w:t>التقييسية</w:t>
      </w:r>
      <w:proofErr w:type="spellEnd"/>
      <w:r w:rsidRPr="00E82D8E">
        <w:rPr>
          <w:spacing w:val="-2"/>
          <w:rtl/>
        </w:rPr>
        <w:t xml:space="preserve"> بين البلدان النامية</w:t>
      </w:r>
      <w:r w:rsidRPr="003A2A2A">
        <w:rPr>
          <w:rStyle w:val="FootnoteReference"/>
          <w:rtl/>
        </w:rPr>
        <w:footnoteReference w:id="1"/>
      </w:r>
      <w:r w:rsidRPr="003A2A2A">
        <w:rPr>
          <w:rFonts w:hint="cs"/>
          <w:rtl/>
        </w:rPr>
        <w:t xml:space="preserve"> </w:t>
      </w:r>
      <w:r w:rsidRPr="003A2A2A">
        <w:rPr>
          <w:rtl/>
        </w:rPr>
        <w:t>والبلدان المتقدمة؛</w:t>
      </w:r>
    </w:p>
    <w:p w14:paraId="5E04D04D" w14:textId="77777777" w:rsidR="00E20965" w:rsidRPr="003A2A2A" w:rsidRDefault="00E20965" w:rsidP="00E20965">
      <w:pPr>
        <w:rPr>
          <w:rtl/>
        </w:rPr>
      </w:pPr>
      <w:r w:rsidRPr="003A2A2A">
        <w:rPr>
          <w:i/>
          <w:iCs/>
          <w:rtl/>
        </w:rPr>
        <w:t>ب)</w:t>
      </w:r>
      <w:r w:rsidRPr="003A2A2A">
        <w:rPr>
          <w:rtl/>
        </w:rPr>
        <w:tab/>
      </w:r>
      <w:r w:rsidRPr="003A2A2A">
        <w:rPr>
          <w:rFonts w:hint="eastAsia"/>
          <w:rtl/>
        </w:rPr>
        <w:t>القـرار</w:t>
      </w:r>
      <w:r w:rsidRPr="003A2A2A">
        <w:rPr>
          <w:rtl/>
        </w:rPr>
        <w:t xml:space="preserve"> </w:t>
      </w:r>
      <w:r w:rsidRPr="003A2A2A">
        <w:t>191</w:t>
      </w:r>
      <w:r w:rsidRPr="003A2A2A">
        <w:rPr>
          <w:rtl/>
        </w:rPr>
        <w:t xml:space="preserve"> (</w:t>
      </w:r>
      <w:r w:rsidRPr="003A2A2A">
        <w:rPr>
          <w:rFonts w:hint="cs"/>
          <w:rtl/>
        </w:rPr>
        <w:t xml:space="preserve">المراجَع في دبي، </w:t>
      </w:r>
      <w:r w:rsidRPr="003A2A2A">
        <w:t>2018</w:t>
      </w:r>
      <w:r w:rsidRPr="003A2A2A">
        <w:rPr>
          <w:rtl/>
        </w:rPr>
        <w:t xml:space="preserve">) </w:t>
      </w:r>
      <w:r w:rsidRPr="003A2A2A">
        <w:rPr>
          <w:rFonts w:hint="cs"/>
          <w:rtl/>
        </w:rPr>
        <w:t xml:space="preserve">لمؤتمر المندوبين المفوضين، بشأن </w:t>
      </w:r>
      <w:r w:rsidRPr="003A2A2A">
        <w:rPr>
          <w:rFonts w:hint="eastAsia"/>
          <w:rtl/>
          <w:lang w:bidi="ar-SY"/>
        </w:rPr>
        <w:t>استراتيجية</w:t>
      </w:r>
      <w:r w:rsidRPr="003A2A2A">
        <w:rPr>
          <w:rtl/>
          <w:lang w:bidi="ar-SY"/>
        </w:rPr>
        <w:t xml:space="preserve"> </w:t>
      </w:r>
      <w:r w:rsidRPr="003A2A2A">
        <w:rPr>
          <w:rFonts w:hint="eastAsia"/>
          <w:rtl/>
          <w:lang w:bidi="ar-SY"/>
        </w:rPr>
        <w:t>تنسيق</w:t>
      </w:r>
      <w:r w:rsidRPr="003A2A2A">
        <w:rPr>
          <w:rtl/>
          <w:lang w:bidi="ar-SY"/>
        </w:rPr>
        <w:t xml:space="preserve"> </w:t>
      </w:r>
      <w:r w:rsidRPr="003A2A2A">
        <w:rPr>
          <w:rFonts w:hint="eastAsia"/>
          <w:rtl/>
          <w:lang w:bidi="ar-SY"/>
        </w:rPr>
        <w:t>الجهود</w:t>
      </w:r>
      <w:r w:rsidRPr="003A2A2A">
        <w:rPr>
          <w:rtl/>
          <w:lang w:bidi="ar-SY"/>
        </w:rPr>
        <w:t xml:space="preserve"> </w:t>
      </w:r>
      <w:r w:rsidRPr="003A2A2A">
        <w:rPr>
          <w:rFonts w:hint="eastAsia"/>
          <w:rtl/>
          <w:lang w:bidi="ar-SY"/>
        </w:rPr>
        <w:t>بين</w:t>
      </w:r>
      <w:r w:rsidRPr="003A2A2A">
        <w:rPr>
          <w:rtl/>
          <w:lang w:bidi="ar-SY"/>
        </w:rPr>
        <w:t xml:space="preserve"> </w:t>
      </w:r>
      <w:r w:rsidRPr="003A2A2A">
        <w:rPr>
          <w:rFonts w:hint="eastAsia"/>
          <w:rtl/>
          <w:lang w:bidi="ar-SY"/>
        </w:rPr>
        <w:t>قطاعات</w:t>
      </w:r>
      <w:r w:rsidRPr="003A2A2A">
        <w:rPr>
          <w:rtl/>
          <w:lang w:bidi="ar-SY"/>
        </w:rPr>
        <w:t xml:space="preserve"> </w:t>
      </w:r>
      <w:r w:rsidRPr="003A2A2A">
        <w:rPr>
          <w:rFonts w:hint="eastAsia"/>
          <w:rtl/>
          <w:lang w:bidi="ar-SY"/>
        </w:rPr>
        <w:t>الاتحاد</w:t>
      </w:r>
      <w:r w:rsidRPr="003A2A2A">
        <w:rPr>
          <w:rFonts w:hint="cs"/>
          <w:rtl/>
          <w:lang w:bidi="ar-SY"/>
        </w:rPr>
        <w:t> </w:t>
      </w:r>
      <w:r w:rsidRPr="003A2A2A">
        <w:rPr>
          <w:rFonts w:hint="eastAsia"/>
          <w:rtl/>
          <w:lang w:bidi="ar-SY"/>
        </w:rPr>
        <w:t>الثلاثة</w:t>
      </w:r>
      <w:r w:rsidRPr="003A2A2A">
        <w:rPr>
          <w:rFonts w:hint="cs"/>
          <w:rtl/>
          <w:lang w:bidi="ar-SY"/>
        </w:rPr>
        <w:t xml:space="preserve"> </w:t>
      </w:r>
      <w:r w:rsidRPr="003A2A2A">
        <w:rPr>
          <w:rtl/>
          <w:lang w:bidi="ar-SY"/>
        </w:rPr>
        <w:t>–</w:t>
      </w:r>
      <w:r w:rsidRPr="003A2A2A">
        <w:rPr>
          <w:rFonts w:hint="cs"/>
          <w:rtl/>
          <w:lang w:bidi="ar-SY"/>
        </w:rPr>
        <w:t xml:space="preserve"> قطاع الاتصالات الراديوية للاتحاد الدولي للاتصالات </w:t>
      </w:r>
      <w:r w:rsidRPr="003A2A2A">
        <w:rPr>
          <w:lang w:bidi="ar-SY"/>
        </w:rPr>
        <w:t>(ITU–R)</w:t>
      </w:r>
      <w:r w:rsidRPr="003A2A2A">
        <w:rPr>
          <w:rFonts w:hint="cs"/>
          <w:rtl/>
          <w:lang w:bidi="ar-SY"/>
        </w:rPr>
        <w:t xml:space="preserve"> وقطاع تقييس الاتصالات للاتحاد الدولي للاتصالات</w:t>
      </w:r>
      <w:r w:rsidRPr="003A2A2A">
        <w:rPr>
          <w:rFonts w:hint="eastAsia"/>
          <w:rtl/>
          <w:lang w:bidi="ar-SY"/>
        </w:rPr>
        <w:t> </w:t>
      </w:r>
      <w:r w:rsidRPr="003A2A2A">
        <w:rPr>
          <w:lang w:bidi="ar-SY"/>
        </w:rPr>
        <w:t>(ITU–T)</w:t>
      </w:r>
      <w:r w:rsidRPr="003A2A2A">
        <w:rPr>
          <w:rFonts w:hint="cs"/>
          <w:rtl/>
          <w:lang w:bidi="ar-SY"/>
        </w:rPr>
        <w:t xml:space="preserve"> وقطاع تنمية الاتصالات للاتحاد الدولي للاتصالات </w:t>
      </w:r>
      <w:r w:rsidRPr="003A2A2A">
        <w:rPr>
          <w:lang w:bidi="ar-SY"/>
        </w:rPr>
        <w:t>(ITU)</w:t>
      </w:r>
      <w:r w:rsidRPr="003A2A2A">
        <w:rPr>
          <w:rFonts w:hint="eastAsia"/>
          <w:rtl/>
          <w:lang w:bidi="ar-SY"/>
        </w:rPr>
        <w:t>؛</w:t>
      </w:r>
    </w:p>
    <w:p w14:paraId="79B7F0A9" w14:textId="77777777" w:rsidR="00E20965" w:rsidRPr="003A2A2A" w:rsidRDefault="00E20965" w:rsidP="00E20965">
      <w:pPr>
        <w:rPr>
          <w:rtl/>
        </w:rPr>
      </w:pPr>
      <w:r w:rsidRPr="003A2A2A">
        <w:rPr>
          <w:rFonts w:hint="cs"/>
          <w:i/>
          <w:iCs/>
          <w:rtl/>
        </w:rPr>
        <w:t>ج</w:t>
      </w:r>
      <w:r w:rsidRPr="003A2A2A">
        <w:rPr>
          <w:i/>
          <w:iCs/>
          <w:rtl/>
        </w:rPr>
        <w:t>)</w:t>
      </w:r>
      <w:r w:rsidRPr="003A2A2A">
        <w:rPr>
          <w:rtl/>
        </w:rPr>
        <w:tab/>
        <w:t xml:space="preserve">بالقرار </w:t>
      </w:r>
      <w:r w:rsidRPr="003A2A2A">
        <w:t>5</w:t>
      </w:r>
      <w:r w:rsidRPr="003A2A2A">
        <w:rPr>
          <w:rtl/>
        </w:rPr>
        <w:t xml:space="preserve"> (المراجَع في </w:t>
      </w:r>
      <w:r w:rsidRPr="003A2A2A">
        <w:rPr>
          <w:rFonts w:hint="cs"/>
          <w:rtl/>
        </w:rPr>
        <w:t xml:space="preserve">كيغالي، </w:t>
      </w:r>
      <w:r w:rsidRPr="003A2A2A">
        <w:t>2022</w:t>
      </w:r>
      <w:r w:rsidRPr="003A2A2A">
        <w:rPr>
          <w:rtl/>
        </w:rPr>
        <w:t xml:space="preserve">) </w:t>
      </w:r>
      <w:r w:rsidRPr="003A2A2A">
        <w:rPr>
          <w:rFonts w:hint="cs"/>
          <w:rtl/>
        </w:rPr>
        <w:t xml:space="preserve">لهذا المؤتمر، بشأن </w:t>
      </w:r>
      <w:r w:rsidRPr="003A2A2A">
        <w:rPr>
          <w:rtl/>
        </w:rPr>
        <w:t>تحسين مشاركة البلدان النامية في </w:t>
      </w:r>
      <w:r w:rsidRPr="003A2A2A">
        <w:rPr>
          <w:rFonts w:hint="cs"/>
          <w:rtl/>
        </w:rPr>
        <w:t>أنشطة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الاتحاد</w:t>
      </w:r>
      <w:r w:rsidRPr="003A2A2A">
        <w:rPr>
          <w:rtl/>
        </w:rPr>
        <w:t>؛</w:t>
      </w:r>
    </w:p>
    <w:p w14:paraId="209889AB" w14:textId="77777777" w:rsidR="00E20965" w:rsidRPr="003A2A2A" w:rsidRDefault="00E20965" w:rsidP="00E20965">
      <w:pPr>
        <w:rPr>
          <w:rtl/>
        </w:rPr>
      </w:pPr>
      <w:proofErr w:type="gramStart"/>
      <w:r w:rsidRPr="00E82D8E">
        <w:rPr>
          <w:rFonts w:hint="cs"/>
          <w:i/>
          <w:iCs/>
          <w:spacing w:val="-2"/>
          <w:rtl/>
        </w:rPr>
        <w:t>د</w:t>
      </w:r>
      <w:r w:rsidRPr="00E82D8E">
        <w:rPr>
          <w:i/>
          <w:iCs/>
          <w:spacing w:val="-2"/>
          <w:rtl/>
        </w:rPr>
        <w:t> )</w:t>
      </w:r>
      <w:proofErr w:type="gramEnd"/>
      <w:r w:rsidRPr="00E82D8E">
        <w:rPr>
          <w:spacing w:val="-2"/>
          <w:rtl/>
        </w:rPr>
        <w:tab/>
        <w:t xml:space="preserve">بالقرار </w:t>
      </w:r>
      <w:r w:rsidRPr="00E82D8E">
        <w:rPr>
          <w:spacing w:val="-2"/>
        </w:rPr>
        <w:t>ITU–R 7–4</w:t>
      </w:r>
      <w:r w:rsidRPr="00E82D8E">
        <w:rPr>
          <w:rFonts w:hint="cs"/>
          <w:spacing w:val="-2"/>
          <w:rtl/>
        </w:rPr>
        <w:t xml:space="preserve"> (المراجَع في شرم الشيخ، </w:t>
      </w:r>
      <w:r w:rsidRPr="00E82D8E">
        <w:rPr>
          <w:spacing w:val="-2"/>
        </w:rPr>
        <w:t>2019</w:t>
      </w:r>
      <w:r w:rsidRPr="00E82D8E">
        <w:rPr>
          <w:rFonts w:hint="cs"/>
          <w:spacing w:val="-2"/>
          <w:rtl/>
        </w:rPr>
        <w:t>)</w:t>
      </w:r>
      <w:r w:rsidRPr="00E82D8E">
        <w:rPr>
          <w:spacing w:val="-2"/>
          <w:rtl/>
        </w:rPr>
        <w:t xml:space="preserve"> لجمعية الاتصالات الراديوية</w:t>
      </w:r>
      <w:r w:rsidRPr="00E82D8E">
        <w:rPr>
          <w:rFonts w:hint="cs"/>
          <w:spacing w:val="-2"/>
          <w:rtl/>
        </w:rPr>
        <w:t>، بشأن</w:t>
      </w:r>
      <w:r w:rsidRPr="00E82D8E">
        <w:rPr>
          <w:spacing w:val="-2"/>
          <w:rtl/>
        </w:rPr>
        <w:t xml:space="preserve"> </w:t>
      </w:r>
      <w:r w:rsidRPr="00E82D8E">
        <w:rPr>
          <w:rFonts w:hint="eastAsia"/>
          <w:spacing w:val="-2"/>
          <w:rtl/>
        </w:rPr>
        <w:t>تنمية</w:t>
      </w:r>
      <w:r w:rsidRPr="00E82D8E">
        <w:rPr>
          <w:spacing w:val="-2"/>
          <w:rtl/>
        </w:rPr>
        <w:t xml:space="preserve"> الاتصالات بما</w:t>
      </w:r>
      <w:r w:rsidRPr="00E82D8E">
        <w:rPr>
          <w:rFonts w:hint="cs"/>
          <w:spacing w:val="-2"/>
          <w:rtl/>
        </w:rPr>
        <w:t> </w:t>
      </w:r>
      <w:r w:rsidRPr="00E82D8E">
        <w:rPr>
          <w:spacing w:val="-2"/>
          <w:rtl/>
        </w:rPr>
        <w:t>في ذلك</w:t>
      </w:r>
      <w:r w:rsidRPr="003A2A2A">
        <w:rPr>
          <w:spacing w:val="-2"/>
          <w:rtl/>
        </w:rPr>
        <w:t xml:space="preserve"> </w:t>
      </w:r>
      <w:r w:rsidRPr="003A2A2A">
        <w:rPr>
          <w:rFonts w:hint="eastAsia"/>
          <w:spacing w:val="-2"/>
          <w:rtl/>
        </w:rPr>
        <w:t>الاتصال</w:t>
      </w:r>
      <w:r w:rsidRPr="003A2A2A">
        <w:rPr>
          <w:spacing w:val="-2"/>
          <w:rtl/>
        </w:rPr>
        <w:t xml:space="preserve"> </w:t>
      </w:r>
      <w:r w:rsidRPr="003A2A2A">
        <w:rPr>
          <w:rFonts w:hint="eastAsia"/>
          <w:spacing w:val="-2"/>
          <w:rtl/>
        </w:rPr>
        <w:t>والتعاون</w:t>
      </w:r>
      <w:r w:rsidRPr="003A2A2A">
        <w:rPr>
          <w:spacing w:val="-2"/>
          <w:rtl/>
        </w:rPr>
        <w:t xml:space="preserve"> </w:t>
      </w:r>
      <w:r w:rsidRPr="003A2A2A">
        <w:rPr>
          <w:rFonts w:hint="cs"/>
          <w:spacing w:val="-2"/>
          <w:rtl/>
        </w:rPr>
        <w:t xml:space="preserve">مع </w:t>
      </w:r>
      <w:r w:rsidRPr="003A2A2A">
        <w:rPr>
          <w:rFonts w:hint="cs"/>
          <w:rtl/>
        </w:rPr>
        <w:t xml:space="preserve">قطاع </w:t>
      </w:r>
      <w:r w:rsidRPr="003A2A2A">
        <w:rPr>
          <w:rtl/>
        </w:rPr>
        <w:t>تنمية الاتصالات</w:t>
      </w:r>
      <w:r w:rsidRPr="003A2A2A">
        <w:rPr>
          <w:rFonts w:hint="cs"/>
          <w:rtl/>
        </w:rPr>
        <w:t>؛</w:t>
      </w:r>
    </w:p>
    <w:p w14:paraId="16E62BC8" w14:textId="77777777" w:rsidR="00E20965" w:rsidRPr="003A2A2A" w:rsidRDefault="00E20965" w:rsidP="00E20965">
      <w:pPr>
        <w:rPr>
          <w:spacing w:val="2"/>
          <w:rtl/>
        </w:rPr>
      </w:pPr>
      <w:proofErr w:type="gramStart"/>
      <w:r w:rsidRPr="003A2A2A">
        <w:rPr>
          <w:rFonts w:ascii="Traditional Arabic" w:hAnsi="Traditional Arabic" w:hint="cs"/>
          <w:i/>
          <w:iCs/>
          <w:spacing w:val="2"/>
          <w:rtl/>
        </w:rPr>
        <w:t>ﻫ</w:t>
      </w:r>
      <w:r w:rsidRPr="003A2A2A">
        <w:rPr>
          <w:i/>
          <w:iCs/>
          <w:spacing w:val="2"/>
          <w:rtl/>
        </w:rPr>
        <w:t xml:space="preserve"> )</w:t>
      </w:r>
      <w:proofErr w:type="gramEnd"/>
      <w:r w:rsidRPr="003A2A2A">
        <w:rPr>
          <w:spacing w:val="2"/>
          <w:rtl/>
        </w:rPr>
        <w:tab/>
      </w:r>
      <w:r w:rsidRPr="003A2A2A">
        <w:rPr>
          <w:rFonts w:hint="cs"/>
          <w:spacing w:val="2"/>
          <w:rtl/>
        </w:rPr>
        <w:t>ب</w:t>
      </w:r>
      <w:r w:rsidRPr="003A2A2A">
        <w:rPr>
          <w:spacing w:val="2"/>
          <w:rtl/>
        </w:rPr>
        <w:t xml:space="preserve">القرار </w:t>
      </w:r>
      <w:r w:rsidRPr="003A2A2A">
        <w:rPr>
          <w:spacing w:val="2"/>
        </w:rPr>
        <w:t>44</w:t>
      </w:r>
      <w:r w:rsidRPr="003A2A2A">
        <w:rPr>
          <w:spacing w:val="2"/>
          <w:rtl/>
        </w:rPr>
        <w:t xml:space="preserve"> (المراج</w:t>
      </w:r>
      <w:r w:rsidRPr="003A2A2A">
        <w:rPr>
          <w:rFonts w:hint="cs"/>
          <w:spacing w:val="2"/>
          <w:rtl/>
        </w:rPr>
        <w:t>َ</w:t>
      </w:r>
      <w:r w:rsidRPr="003A2A2A">
        <w:rPr>
          <w:spacing w:val="2"/>
          <w:rtl/>
        </w:rPr>
        <w:t>ع في </w:t>
      </w:r>
      <w:r w:rsidRPr="003A2A2A">
        <w:rPr>
          <w:rFonts w:hint="cs"/>
          <w:spacing w:val="2"/>
          <w:rtl/>
        </w:rPr>
        <w:t xml:space="preserve">جنيف، </w:t>
      </w:r>
      <w:r w:rsidRPr="003A2A2A">
        <w:rPr>
          <w:spacing w:val="2"/>
        </w:rPr>
        <w:t>2022</w:t>
      </w:r>
      <w:r w:rsidRPr="003A2A2A">
        <w:rPr>
          <w:spacing w:val="2"/>
          <w:rtl/>
        </w:rPr>
        <w:t>) للجمعية العالمية لتقي</w:t>
      </w:r>
      <w:r w:rsidRPr="003A2A2A">
        <w:rPr>
          <w:rFonts w:hint="cs"/>
          <w:spacing w:val="2"/>
          <w:rtl/>
        </w:rPr>
        <w:t>ي</w:t>
      </w:r>
      <w:r w:rsidRPr="003A2A2A">
        <w:rPr>
          <w:spacing w:val="2"/>
          <w:rtl/>
        </w:rPr>
        <w:t>س الاتصالات</w:t>
      </w:r>
      <w:r w:rsidRPr="003A2A2A">
        <w:rPr>
          <w:rFonts w:hint="cs"/>
          <w:spacing w:val="2"/>
          <w:rtl/>
        </w:rPr>
        <w:t> </w:t>
      </w:r>
      <w:r w:rsidRPr="003A2A2A">
        <w:rPr>
          <w:spacing w:val="2"/>
        </w:rPr>
        <w:t>(WTSA)</w:t>
      </w:r>
      <w:r w:rsidRPr="003A2A2A">
        <w:rPr>
          <w:rFonts w:hint="cs"/>
          <w:spacing w:val="2"/>
          <w:rtl/>
        </w:rPr>
        <w:t>،</w:t>
      </w:r>
      <w:r w:rsidRPr="003A2A2A">
        <w:rPr>
          <w:spacing w:val="2"/>
          <w:rtl/>
        </w:rPr>
        <w:t xml:space="preserve"> </w:t>
      </w:r>
      <w:r w:rsidRPr="003A2A2A">
        <w:rPr>
          <w:rFonts w:hint="cs"/>
          <w:spacing w:val="2"/>
          <w:rtl/>
        </w:rPr>
        <w:t xml:space="preserve">بشأن سد الفجوة </w:t>
      </w:r>
      <w:proofErr w:type="spellStart"/>
      <w:r w:rsidRPr="003A2A2A">
        <w:rPr>
          <w:rFonts w:hint="cs"/>
          <w:spacing w:val="2"/>
          <w:rtl/>
        </w:rPr>
        <w:t>التقييسية</w:t>
      </w:r>
      <w:proofErr w:type="spellEnd"/>
      <w:r w:rsidRPr="003A2A2A">
        <w:rPr>
          <w:rFonts w:hint="cs"/>
          <w:spacing w:val="2"/>
          <w:rtl/>
        </w:rPr>
        <w:t xml:space="preserve"> بين البلدان النامية والبلدان المتقدمة</w:t>
      </w:r>
      <w:r w:rsidRPr="003A2A2A">
        <w:rPr>
          <w:spacing w:val="2"/>
          <w:rtl/>
        </w:rPr>
        <w:t>؛</w:t>
      </w:r>
    </w:p>
    <w:p w14:paraId="172A5626" w14:textId="77777777" w:rsidR="00E20965" w:rsidRPr="003A2A2A" w:rsidRDefault="00E20965" w:rsidP="00E20965">
      <w:pPr>
        <w:rPr>
          <w:rtl/>
        </w:rPr>
      </w:pPr>
      <w:proofErr w:type="gramStart"/>
      <w:r w:rsidRPr="003A2A2A">
        <w:rPr>
          <w:rFonts w:hint="cs"/>
          <w:i/>
          <w:iCs/>
          <w:rtl/>
        </w:rPr>
        <w:t>و</w:t>
      </w:r>
      <w:r w:rsidRPr="003A2A2A">
        <w:rPr>
          <w:i/>
          <w:iCs/>
          <w:rtl/>
        </w:rPr>
        <w:t xml:space="preserve"> )</w:t>
      </w:r>
      <w:proofErr w:type="gramEnd"/>
      <w:r w:rsidRPr="003A2A2A">
        <w:rPr>
          <w:rtl/>
        </w:rPr>
        <w:tab/>
        <w:t xml:space="preserve">بالقرار </w:t>
      </w:r>
      <w:r w:rsidRPr="003A2A2A">
        <w:t>18</w:t>
      </w:r>
      <w:r w:rsidRPr="003A2A2A">
        <w:rPr>
          <w:rtl/>
        </w:rPr>
        <w:t xml:space="preserve"> (</w:t>
      </w:r>
      <w:r w:rsidRPr="003A2A2A">
        <w:rPr>
          <w:rFonts w:hint="cs"/>
          <w:rtl/>
        </w:rPr>
        <w:t xml:space="preserve">المراجَع في جنيف، </w:t>
      </w:r>
      <w:r w:rsidRPr="003A2A2A">
        <w:t>2022</w:t>
      </w:r>
      <w:r w:rsidRPr="003A2A2A">
        <w:rPr>
          <w:rtl/>
        </w:rPr>
        <w:t>) للجمعية العالمية لتقييس الاتصالات</w:t>
      </w:r>
      <w:r w:rsidRPr="003A2A2A">
        <w:rPr>
          <w:rFonts w:hint="cs"/>
          <w:rtl/>
        </w:rPr>
        <w:t>،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 xml:space="preserve">بشأن </w:t>
      </w:r>
      <w:r w:rsidRPr="003A2A2A">
        <w:rPr>
          <w:rFonts w:hint="eastAsia"/>
          <w:rtl/>
        </w:rPr>
        <w:t>مبادئ</w:t>
      </w:r>
      <w:r w:rsidRPr="003A2A2A">
        <w:rPr>
          <w:rtl/>
        </w:rPr>
        <w:t xml:space="preserve"> وإجراءات توزيع العمل على</w:t>
      </w:r>
      <w:r w:rsidRPr="003A2A2A">
        <w:rPr>
          <w:rFonts w:hint="cs"/>
          <w:rtl/>
        </w:rPr>
        <w:t xml:space="preserve"> قطاعات الاتحاد الثلاثة </w:t>
      </w:r>
      <w:r w:rsidRPr="003A2A2A">
        <w:rPr>
          <w:rtl/>
        </w:rPr>
        <w:t>و</w:t>
      </w:r>
      <w:r w:rsidRPr="003A2A2A">
        <w:rPr>
          <w:rFonts w:hint="cs"/>
          <w:rtl/>
        </w:rPr>
        <w:t xml:space="preserve">تعزيز </w:t>
      </w:r>
      <w:r w:rsidRPr="003A2A2A">
        <w:rPr>
          <w:rFonts w:hint="eastAsia"/>
          <w:rtl/>
        </w:rPr>
        <w:t>التنسيق</w:t>
      </w:r>
      <w:r w:rsidRPr="003A2A2A">
        <w:rPr>
          <w:rFonts w:hint="cs"/>
          <w:rtl/>
        </w:rPr>
        <w:t xml:space="preserve"> والتعاون فيما بينها</w:t>
      </w:r>
      <w:r w:rsidRPr="003A2A2A">
        <w:rPr>
          <w:rtl/>
        </w:rPr>
        <w:t>،</w:t>
      </w:r>
    </w:p>
    <w:p w14:paraId="4E37B603" w14:textId="77777777" w:rsidR="00E20965" w:rsidRPr="003A2A2A" w:rsidRDefault="00E20965" w:rsidP="00E20965">
      <w:pPr>
        <w:rPr>
          <w:rtl/>
        </w:rPr>
      </w:pPr>
    </w:p>
    <w:p w14:paraId="4A4E727F" w14:textId="77777777" w:rsidR="00E20965" w:rsidRPr="003A2A2A" w:rsidRDefault="00E20965" w:rsidP="00E20965">
      <w:pPr>
        <w:rPr>
          <w:rtl/>
        </w:rPr>
      </w:pPr>
    </w:p>
    <w:p w14:paraId="3E8B5112" w14:textId="77777777" w:rsidR="00E20965" w:rsidRPr="003A2A2A" w:rsidRDefault="00E20965" w:rsidP="00E20965">
      <w:pPr>
        <w:rPr>
          <w:rtl/>
        </w:rPr>
      </w:pPr>
      <w:r w:rsidRPr="003A2A2A">
        <w:rPr>
          <w:rtl/>
        </w:rPr>
        <w:br w:type="page"/>
      </w:r>
    </w:p>
    <w:p w14:paraId="01B1FEB4" w14:textId="77777777" w:rsidR="00E20965" w:rsidRPr="003A2A2A" w:rsidRDefault="00E20965" w:rsidP="00E20965">
      <w:pPr>
        <w:pStyle w:val="Call"/>
        <w:rPr>
          <w:rtl/>
        </w:rPr>
      </w:pPr>
      <w:r w:rsidRPr="003A2A2A">
        <w:rPr>
          <w:rtl/>
        </w:rPr>
        <w:lastRenderedPageBreak/>
        <w:t>وإذ يضع في اعتباره</w:t>
      </w:r>
    </w:p>
    <w:p w14:paraId="2484E6BB" w14:textId="77777777" w:rsidR="00E20965" w:rsidRPr="003A2A2A" w:rsidRDefault="00E20965" w:rsidP="00E20965">
      <w:pPr>
        <w:rPr>
          <w:rtl/>
        </w:rPr>
      </w:pPr>
      <w:r w:rsidRPr="003A2A2A">
        <w:rPr>
          <w:i/>
          <w:iCs/>
          <w:rtl/>
        </w:rPr>
        <w:t xml:space="preserve"> </w:t>
      </w:r>
      <w:proofErr w:type="gramStart"/>
      <w:r w:rsidRPr="003A2A2A">
        <w:rPr>
          <w:i/>
          <w:iCs/>
          <w:rtl/>
        </w:rPr>
        <w:t>أ )</w:t>
      </w:r>
      <w:proofErr w:type="gramEnd"/>
      <w:r w:rsidRPr="003A2A2A">
        <w:rPr>
          <w:rtl/>
        </w:rPr>
        <w:tab/>
      </w:r>
      <w:r w:rsidRPr="003A2A2A">
        <w:rPr>
          <w:rFonts w:hint="eastAsia"/>
          <w:rtl/>
        </w:rPr>
        <w:t>أن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أحد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المبادئ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الأساسية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للتعاون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 xml:space="preserve">والتنسيق </w:t>
      </w:r>
      <w:r w:rsidRPr="003A2A2A">
        <w:rPr>
          <w:rFonts w:hint="eastAsia"/>
          <w:rtl/>
        </w:rPr>
        <w:t>بين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قطاعات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الاتحاد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الثلاثة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هو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الحاجة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إلى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تحاشي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ازدواج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أنشطة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القطاعات،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وضمان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أداء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العمل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على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نحو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يتسم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بالكفاءة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والفعالية</w:t>
      </w:r>
      <w:r w:rsidRPr="003A2A2A">
        <w:rPr>
          <w:rFonts w:hint="cs"/>
          <w:rtl/>
        </w:rPr>
        <w:t>، بما ي</w:t>
      </w:r>
      <w:r w:rsidRPr="003A2A2A">
        <w:rPr>
          <w:rtl/>
        </w:rPr>
        <w:t xml:space="preserve">حترم </w:t>
      </w:r>
      <w:r w:rsidRPr="003A2A2A">
        <w:rPr>
          <w:rFonts w:hint="cs"/>
          <w:rtl/>
        </w:rPr>
        <w:t>الوظائف</w:t>
      </w:r>
      <w:r w:rsidRPr="003A2A2A">
        <w:rPr>
          <w:rtl/>
        </w:rPr>
        <w:t xml:space="preserve"> المحددة</w:t>
      </w:r>
      <w:r w:rsidRPr="003A2A2A">
        <w:rPr>
          <w:rFonts w:hint="cs"/>
          <w:rtl/>
        </w:rPr>
        <w:t xml:space="preserve"> لكل قطاع المعرَّفة</w:t>
      </w:r>
      <w:r w:rsidRPr="003A2A2A">
        <w:rPr>
          <w:rtl/>
        </w:rPr>
        <w:t xml:space="preserve"> في دستور الاتحاد واتفاقي</w:t>
      </w:r>
      <w:r w:rsidRPr="003A2A2A">
        <w:rPr>
          <w:rFonts w:hint="cs"/>
          <w:rtl/>
        </w:rPr>
        <w:t>ته</w:t>
      </w:r>
      <w:r w:rsidRPr="003A2A2A">
        <w:rPr>
          <w:rtl/>
        </w:rPr>
        <w:t>؛</w:t>
      </w:r>
    </w:p>
    <w:p w14:paraId="19945547" w14:textId="77777777" w:rsidR="00E20965" w:rsidRPr="003A2A2A" w:rsidRDefault="00E20965" w:rsidP="00E20965">
      <w:pPr>
        <w:rPr>
          <w:rtl/>
        </w:rPr>
      </w:pPr>
      <w:r w:rsidRPr="003A2A2A">
        <w:rPr>
          <w:i/>
          <w:iCs/>
          <w:rtl/>
        </w:rPr>
        <w:t>ب)</w:t>
      </w:r>
      <w:r w:rsidRPr="003A2A2A">
        <w:rPr>
          <w:rtl/>
        </w:rPr>
        <w:tab/>
        <w:t>بأن آلية للتعاون على مستوى أمانات</w:t>
      </w:r>
      <w:r w:rsidRPr="003A2A2A">
        <w:rPr>
          <w:rFonts w:hint="cs"/>
          <w:rtl/>
        </w:rPr>
        <w:t xml:space="preserve"> </w:t>
      </w:r>
      <w:r w:rsidRPr="003A2A2A">
        <w:rPr>
          <w:rtl/>
        </w:rPr>
        <w:t>القطاعات الثلاث</w:t>
      </w:r>
      <w:r w:rsidRPr="003A2A2A">
        <w:rPr>
          <w:rFonts w:hint="cs"/>
          <w:rtl/>
        </w:rPr>
        <w:t xml:space="preserve"> </w:t>
      </w:r>
      <w:r w:rsidRPr="003A2A2A">
        <w:rPr>
          <w:rtl/>
        </w:rPr>
        <w:t>والأمانة العامة للاتحاد أنشئت لتأمين التعاون الوثيق على مستوى الأمانات ومع أمانات كيانات ومنظمات خارج الاتحاد</w:t>
      </w:r>
      <w:r w:rsidRPr="003A2A2A">
        <w:rPr>
          <w:rFonts w:hint="cs"/>
          <w:rtl/>
        </w:rPr>
        <w:t xml:space="preserve"> تهتم بمواضيع</w:t>
      </w:r>
      <w:r w:rsidRPr="003A2A2A">
        <w:rPr>
          <w:rtl/>
        </w:rPr>
        <w:t xml:space="preserve"> ذات أولوية رئيسية </w:t>
      </w:r>
      <w:r w:rsidRPr="003A2A2A">
        <w:rPr>
          <w:rFonts w:hint="cs"/>
          <w:rtl/>
        </w:rPr>
        <w:t xml:space="preserve">مثل </w:t>
      </w:r>
      <w:r w:rsidRPr="003A2A2A">
        <w:rPr>
          <w:rtl/>
        </w:rPr>
        <w:t>اتصالات الطوار</w:t>
      </w:r>
      <w:r w:rsidRPr="003A2A2A">
        <w:rPr>
          <w:rFonts w:hint="cs"/>
          <w:rtl/>
        </w:rPr>
        <w:t>ئ</w:t>
      </w:r>
      <w:r w:rsidRPr="003A2A2A">
        <w:rPr>
          <w:rtl/>
        </w:rPr>
        <w:t xml:space="preserve"> وتغير</w:t>
      </w:r>
      <w:r w:rsidRPr="003A2A2A">
        <w:rPr>
          <w:rFonts w:hint="cs"/>
          <w:rtl/>
        </w:rPr>
        <w:t> </w:t>
      </w:r>
      <w:r w:rsidRPr="003A2A2A">
        <w:rPr>
          <w:rtl/>
        </w:rPr>
        <w:t>المناخ؛</w:t>
      </w:r>
    </w:p>
    <w:p w14:paraId="6A9837E4" w14:textId="77777777" w:rsidR="00E20965" w:rsidRPr="003A2A2A" w:rsidRDefault="00E20965" w:rsidP="00E20965">
      <w:pPr>
        <w:rPr>
          <w:rtl/>
        </w:rPr>
      </w:pPr>
      <w:r w:rsidRPr="003A2A2A">
        <w:rPr>
          <w:rFonts w:hint="cs"/>
          <w:i/>
          <w:iCs/>
          <w:rtl/>
        </w:rPr>
        <w:t>ج)</w:t>
      </w:r>
      <w:r w:rsidRPr="003A2A2A">
        <w:rPr>
          <w:rtl/>
        </w:rPr>
        <w:tab/>
        <w:t>أن التفاعل والتنسيق في </w:t>
      </w:r>
      <w:r w:rsidRPr="003A2A2A">
        <w:rPr>
          <w:rFonts w:hint="cs"/>
          <w:rtl/>
        </w:rPr>
        <w:t>التنظيم المشترك لعقد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الحلقات الدراسية وورش العمل والمنتديات والندوات وغيرها</w:t>
      </w:r>
      <w:r w:rsidRPr="003A2A2A">
        <w:rPr>
          <w:rtl/>
        </w:rPr>
        <w:t xml:space="preserve"> كان لهم</w:t>
      </w:r>
      <w:r w:rsidRPr="003A2A2A">
        <w:rPr>
          <w:rFonts w:hint="cs"/>
          <w:rtl/>
        </w:rPr>
        <w:t xml:space="preserve">ا مردود </w:t>
      </w:r>
      <w:r w:rsidRPr="003A2A2A">
        <w:rPr>
          <w:rtl/>
        </w:rPr>
        <w:t>إيجابي من حيث الوفورات</w:t>
      </w:r>
      <w:r w:rsidRPr="003A2A2A">
        <w:rPr>
          <w:rFonts w:hint="cs"/>
          <w:rtl/>
        </w:rPr>
        <w:t xml:space="preserve"> في </w:t>
      </w:r>
      <w:r w:rsidRPr="003A2A2A">
        <w:rPr>
          <w:rtl/>
        </w:rPr>
        <w:t>الموارد المالية والبشرية،</w:t>
      </w:r>
    </w:p>
    <w:p w14:paraId="6CA52162" w14:textId="77777777" w:rsidR="00E20965" w:rsidRPr="003A2A2A" w:rsidRDefault="00E20965" w:rsidP="00E20965">
      <w:pPr>
        <w:pStyle w:val="Call"/>
        <w:rPr>
          <w:rtl/>
        </w:rPr>
      </w:pPr>
      <w:r w:rsidRPr="003A2A2A">
        <w:rPr>
          <w:rFonts w:hint="cs"/>
          <w:rtl/>
        </w:rPr>
        <w:t>و</w:t>
      </w:r>
      <w:r w:rsidRPr="003A2A2A">
        <w:rPr>
          <w:rtl/>
        </w:rPr>
        <w:t xml:space="preserve">إذ </w:t>
      </w:r>
      <w:r w:rsidRPr="003A2A2A">
        <w:rPr>
          <w:rFonts w:hint="cs"/>
          <w:rtl/>
        </w:rPr>
        <w:t>يأخذ بعين الاعتبار</w:t>
      </w:r>
    </w:p>
    <w:p w14:paraId="15FE9A99" w14:textId="77777777" w:rsidR="00E20965" w:rsidRPr="003A2A2A" w:rsidRDefault="00E20965" w:rsidP="00E20965">
      <w:pPr>
        <w:rPr>
          <w:lang w:bidi="ar-SY"/>
        </w:rPr>
      </w:pPr>
      <w:r w:rsidRPr="003A2A2A">
        <w:rPr>
          <w:i/>
          <w:iCs/>
          <w:rtl/>
          <w:lang w:bidi="ar-SY"/>
        </w:rPr>
        <w:t xml:space="preserve"> </w:t>
      </w:r>
      <w:proofErr w:type="gramStart"/>
      <w:r w:rsidRPr="003A2A2A">
        <w:rPr>
          <w:i/>
          <w:iCs/>
          <w:rtl/>
          <w:lang w:bidi="ar-SY"/>
        </w:rPr>
        <w:t>أ )</w:t>
      </w:r>
      <w:proofErr w:type="gramEnd"/>
      <w:r w:rsidRPr="003A2A2A">
        <w:rPr>
          <w:rtl/>
          <w:lang w:bidi="ar-SY"/>
        </w:rPr>
        <w:tab/>
        <w:t>اتساع مجال الدراسات المشتركة بين القطاعات الثلاثة وضرورة التنسيق والتعاون بينها في هذا الشأن؛</w:t>
      </w:r>
    </w:p>
    <w:p w14:paraId="637DABEF" w14:textId="77777777" w:rsidR="00E20965" w:rsidRPr="003A2A2A" w:rsidRDefault="00E20965" w:rsidP="00E20965">
      <w:pPr>
        <w:rPr>
          <w:rtl/>
          <w:lang w:bidi="ar-SY"/>
        </w:rPr>
      </w:pPr>
      <w:r w:rsidRPr="003A2A2A">
        <w:rPr>
          <w:rFonts w:hint="eastAsia"/>
          <w:i/>
          <w:iCs/>
          <w:rtl/>
          <w:lang w:bidi="ar-SY"/>
        </w:rPr>
        <w:t>ب</w:t>
      </w:r>
      <w:r w:rsidRPr="003A2A2A">
        <w:rPr>
          <w:i/>
          <w:iCs/>
          <w:rtl/>
          <w:lang w:bidi="ar-SY"/>
        </w:rPr>
        <w:t>)</w:t>
      </w:r>
      <w:r w:rsidRPr="003A2A2A">
        <w:rPr>
          <w:rtl/>
          <w:lang w:bidi="ar-SY"/>
        </w:rPr>
        <w:tab/>
      </w:r>
      <w:r w:rsidRPr="003A2A2A">
        <w:rPr>
          <w:rFonts w:hint="eastAsia"/>
          <w:rtl/>
          <w:lang w:bidi="ar-SY"/>
        </w:rPr>
        <w:t>تزايد</w:t>
      </w:r>
      <w:r w:rsidRPr="003A2A2A">
        <w:rPr>
          <w:rtl/>
          <w:lang w:bidi="ar-SY"/>
        </w:rPr>
        <w:t xml:space="preserve"> </w:t>
      </w:r>
      <w:r w:rsidRPr="003A2A2A">
        <w:rPr>
          <w:rFonts w:hint="eastAsia"/>
          <w:rtl/>
          <w:lang w:bidi="ar-SY"/>
        </w:rPr>
        <w:t>عدد</w:t>
      </w:r>
      <w:r w:rsidRPr="003A2A2A">
        <w:rPr>
          <w:rtl/>
          <w:lang w:bidi="ar-SY"/>
        </w:rPr>
        <w:t xml:space="preserve"> </w:t>
      </w:r>
      <w:r w:rsidRPr="003A2A2A">
        <w:rPr>
          <w:rFonts w:hint="eastAsia"/>
          <w:rtl/>
          <w:lang w:bidi="ar-SY"/>
        </w:rPr>
        <w:t>الأمور</w:t>
      </w:r>
      <w:r w:rsidRPr="003A2A2A">
        <w:rPr>
          <w:rtl/>
          <w:lang w:bidi="ar-SY"/>
        </w:rPr>
        <w:t xml:space="preserve"> </w:t>
      </w:r>
      <w:r w:rsidRPr="003A2A2A">
        <w:rPr>
          <w:rFonts w:hint="eastAsia"/>
          <w:rtl/>
          <w:lang w:bidi="ar-SY"/>
        </w:rPr>
        <w:t>ذات</w:t>
      </w:r>
      <w:r w:rsidRPr="003A2A2A">
        <w:rPr>
          <w:rtl/>
          <w:lang w:bidi="ar-SY"/>
        </w:rPr>
        <w:t xml:space="preserve"> </w:t>
      </w:r>
      <w:r w:rsidRPr="003A2A2A">
        <w:rPr>
          <w:rFonts w:hint="eastAsia"/>
          <w:rtl/>
          <w:lang w:bidi="ar-SY"/>
        </w:rPr>
        <w:t>الاهتمام</w:t>
      </w:r>
      <w:r w:rsidRPr="003A2A2A">
        <w:rPr>
          <w:rtl/>
          <w:lang w:bidi="ar-SY"/>
        </w:rPr>
        <w:t xml:space="preserve"> </w:t>
      </w:r>
      <w:r w:rsidRPr="003A2A2A">
        <w:rPr>
          <w:rFonts w:hint="eastAsia"/>
          <w:rtl/>
          <w:lang w:bidi="ar-SY"/>
        </w:rPr>
        <w:t>المشترك</w:t>
      </w:r>
      <w:r w:rsidRPr="003A2A2A">
        <w:rPr>
          <w:rtl/>
          <w:lang w:bidi="ar-SY"/>
        </w:rPr>
        <w:t xml:space="preserve"> </w:t>
      </w:r>
      <w:r w:rsidRPr="003A2A2A">
        <w:rPr>
          <w:rFonts w:hint="eastAsia"/>
          <w:rtl/>
          <w:lang w:bidi="ar-SY"/>
        </w:rPr>
        <w:t>لدى</w:t>
      </w:r>
      <w:r w:rsidRPr="003A2A2A">
        <w:rPr>
          <w:rtl/>
          <w:lang w:bidi="ar-SY"/>
        </w:rPr>
        <w:t xml:space="preserve"> </w:t>
      </w:r>
      <w:r w:rsidRPr="003A2A2A">
        <w:rPr>
          <w:rFonts w:hint="eastAsia"/>
          <w:rtl/>
          <w:lang w:bidi="ar-SY"/>
        </w:rPr>
        <w:t>القطاعات</w:t>
      </w:r>
      <w:r w:rsidRPr="003A2A2A">
        <w:rPr>
          <w:rtl/>
          <w:lang w:bidi="ar-SY"/>
        </w:rPr>
        <w:t xml:space="preserve"> </w:t>
      </w:r>
      <w:r w:rsidRPr="003A2A2A">
        <w:rPr>
          <w:rFonts w:hint="eastAsia"/>
          <w:rtl/>
          <w:lang w:bidi="ar-SY"/>
        </w:rPr>
        <w:t>الثلاثة؛</w:t>
      </w:r>
    </w:p>
    <w:p w14:paraId="6739CD2F" w14:textId="77777777" w:rsidR="00E20965" w:rsidRPr="003A2A2A" w:rsidRDefault="00E20965" w:rsidP="00E20965">
      <w:pPr>
        <w:rPr>
          <w:rtl/>
          <w:lang w:bidi="ar-EG"/>
        </w:rPr>
      </w:pPr>
      <w:r w:rsidRPr="003A2A2A">
        <w:rPr>
          <w:rFonts w:hint="cs"/>
          <w:i/>
          <w:iCs/>
          <w:rtl/>
          <w:lang w:bidi="ar-EG"/>
        </w:rPr>
        <w:t>ج</w:t>
      </w:r>
      <w:r w:rsidRPr="003A2A2A">
        <w:rPr>
          <w:i/>
          <w:iCs/>
          <w:rtl/>
          <w:lang w:bidi="ar-EG"/>
        </w:rPr>
        <w:t>)</w:t>
      </w:r>
      <w:r w:rsidRPr="003A2A2A">
        <w:rPr>
          <w:i/>
          <w:iCs/>
          <w:rtl/>
          <w:lang w:bidi="ar-EG"/>
        </w:rPr>
        <w:tab/>
      </w:r>
      <w:r w:rsidRPr="003A2A2A">
        <w:rPr>
          <w:rFonts w:hint="cs"/>
          <w:rtl/>
          <w:lang w:bidi="ar-EG"/>
        </w:rPr>
        <w:t>المناقشات</w:t>
      </w:r>
      <w:r w:rsidRPr="003A2A2A">
        <w:rPr>
          <w:rtl/>
          <w:lang w:bidi="ar-EG"/>
        </w:rPr>
        <w:t xml:space="preserve"> </w:t>
      </w:r>
      <w:r w:rsidRPr="003A2A2A">
        <w:rPr>
          <w:rFonts w:hint="eastAsia"/>
          <w:rtl/>
          <w:lang w:bidi="ar-EG"/>
        </w:rPr>
        <w:t>الجارية</w:t>
      </w:r>
      <w:r w:rsidRPr="003A2A2A">
        <w:rPr>
          <w:rtl/>
          <w:lang w:bidi="ar-EG"/>
        </w:rPr>
        <w:t xml:space="preserve"> </w:t>
      </w:r>
      <w:r w:rsidRPr="003A2A2A">
        <w:rPr>
          <w:rFonts w:hint="eastAsia"/>
          <w:rtl/>
          <w:lang w:bidi="ar-EG"/>
        </w:rPr>
        <w:t>فيما بين</w:t>
      </w:r>
      <w:r w:rsidRPr="003A2A2A">
        <w:rPr>
          <w:rtl/>
          <w:lang w:bidi="ar-EG"/>
        </w:rPr>
        <w:t xml:space="preserve"> </w:t>
      </w:r>
      <w:r w:rsidRPr="003A2A2A">
        <w:rPr>
          <w:rFonts w:hint="eastAsia"/>
          <w:rtl/>
          <w:lang w:bidi="ar-EG"/>
        </w:rPr>
        <w:t>ممثلي</w:t>
      </w:r>
      <w:r w:rsidRPr="003A2A2A">
        <w:rPr>
          <w:rtl/>
          <w:lang w:bidi="ar-EG"/>
        </w:rPr>
        <w:t xml:space="preserve"> </w:t>
      </w:r>
      <w:r w:rsidRPr="003A2A2A">
        <w:rPr>
          <w:rFonts w:hint="cs"/>
          <w:rtl/>
          <w:lang w:bidi="ar-EG"/>
        </w:rPr>
        <w:t xml:space="preserve">الأفرقة </w:t>
      </w:r>
      <w:r w:rsidRPr="003A2A2A">
        <w:rPr>
          <w:rFonts w:hint="eastAsia"/>
          <w:rtl/>
          <w:lang w:bidi="ar-EG"/>
        </w:rPr>
        <w:t>الاستشارية</w:t>
      </w:r>
      <w:r w:rsidRPr="003A2A2A">
        <w:rPr>
          <w:rFonts w:hint="cs"/>
          <w:rtl/>
          <w:lang w:bidi="ar-EG"/>
        </w:rPr>
        <w:t xml:space="preserve"> للقطاعات</w:t>
      </w:r>
      <w:r w:rsidRPr="003A2A2A">
        <w:rPr>
          <w:rtl/>
          <w:lang w:bidi="ar-EG"/>
        </w:rPr>
        <w:t xml:space="preserve"> </w:t>
      </w:r>
      <w:r w:rsidRPr="003A2A2A">
        <w:rPr>
          <w:rFonts w:hint="eastAsia"/>
          <w:rtl/>
          <w:lang w:bidi="ar-EG"/>
        </w:rPr>
        <w:t>الثلاث</w:t>
      </w:r>
      <w:r w:rsidRPr="003A2A2A">
        <w:rPr>
          <w:rFonts w:hint="cs"/>
          <w:rtl/>
          <w:lang w:bidi="ar-EG"/>
        </w:rPr>
        <w:t>ة</w:t>
      </w:r>
      <w:r w:rsidRPr="003A2A2A">
        <w:rPr>
          <w:rtl/>
          <w:lang w:bidi="ar-EG"/>
        </w:rPr>
        <w:t xml:space="preserve"> </w:t>
      </w:r>
      <w:r w:rsidRPr="003A2A2A">
        <w:rPr>
          <w:rFonts w:hint="cs"/>
          <w:rtl/>
          <w:lang w:bidi="ar-EG"/>
        </w:rPr>
        <w:t>بشأن</w:t>
      </w:r>
      <w:r w:rsidRPr="003A2A2A">
        <w:rPr>
          <w:rtl/>
          <w:lang w:bidi="ar-EG"/>
        </w:rPr>
        <w:t xml:space="preserve"> </w:t>
      </w:r>
      <w:r w:rsidRPr="003A2A2A">
        <w:rPr>
          <w:rFonts w:hint="eastAsia"/>
          <w:rtl/>
          <w:lang w:bidi="ar-EG"/>
        </w:rPr>
        <w:t>الأساليب</w:t>
      </w:r>
      <w:r w:rsidRPr="003A2A2A">
        <w:rPr>
          <w:rtl/>
          <w:lang w:bidi="ar-EG"/>
        </w:rPr>
        <w:t xml:space="preserve"> </w:t>
      </w:r>
      <w:r w:rsidRPr="003A2A2A">
        <w:rPr>
          <w:rFonts w:hint="eastAsia"/>
          <w:rtl/>
          <w:lang w:bidi="ar-EG"/>
        </w:rPr>
        <w:t>الكفيلة</w:t>
      </w:r>
      <w:r w:rsidRPr="003A2A2A">
        <w:rPr>
          <w:rtl/>
          <w:lang w:bidi="ar-EG"/>
        </w:rPr>
        <w:t xml:space="preserve"> </w:t>
      </w:r>
      <w:r w:rsidRPr="003A2A2A">
        <w:rPr>
          <w:rFonts w:hint="eastAsia"/>
          <w:rtl/>
          <w:lang w:bidi="ar-EG"/>
        </w:rPr>
        <w:t>بتعزيز</w:t>
      </w:r>
      <w:r w:rsidRPr="003A2A2A">
        <w:rPr>
          <w:rtl/>
          <w:lang w:bidi="ar-EG"/>
        </w:rPr>
        <w:t xml:space="preserve"> </w:t>
      </w:r>
      <w:r w:rsidRPr="003A2A2A">
        <w:rPr>
          <w:rFonts w:hint="eastAsia"/>
          <w:rtl/>
          <w:lang w:bidi="ar-EG"/>
        </w:rPr>
        <w:t>التعاون</w:t>
      </w:r>
      <w:r w:rsidRPr="003A2A2A">
        <w:rPr>
          <w:rtl/>
          <w:lang w:bidi="ar-EG"/>
        </w:rPr>
        <w:t xml:space="preserve"> </w:t>
      </w:r>
      <w:r w:rsidRPr="003A2A2A">
        <w:rPr>
          <w:rFonts w:hint="eastAsia"/>
          <w:rtl/>
          <w:lang w:bidi="ar-EG"/>
        </w:rPr>
        <w:t>فيما بين</w:t>
      </w:r>
      <w:r w:rsidRPr="003A2A2A">
        <w:rPr>
          <w:rFonts w:hint="cs"/>
          <w:rtl/>
          <w:lang w:bidi="ar-EG"/>
        </w:rPr>
        <w:t xml:space="preserve"> القطاعات؛</w:t>
      </w:r>
    </w:p>
    <w:p w14:paraId="2F816A5A" w14:textId="77777777" w:rsidR="00E20965" w:rsidRPr="003A2A2A" w:rsidRDefault="00E20965" w:rsidP="00E20965">
      <w:pPr>
        <w:rPr>
          <w:lang w:bidi="ar-SY"/>
        </w:rPr>
      </w:pPr>
      <w:proofErr w:type="gramStart"/>
      <w:r w:rsidRPr="003A2A2A">
        <w:rPr>
          <w:i/>
          <w:iCs/>
          <w:rtl/>
          <w:lang w:bidi="ar-EG"/>
        </w:rPr>
        <w:t>د</w:t>
      </w:r>
      <w:r w:rsidRPr="003A2A2A">
        <w:rPr>
          <w:rFonts w:hint="cs"/>
          <w:rtl/>
          <w:lang w:bidi="ar-EG"/>
        </w:rPr>
        <w:t> </w:t>
      </w:r>
      <w:r w:rsidRPr="003A2A2A">
        <w:rPr>
          <w:i/>
          <w:iCs/>
          <w:rtl/>
          <w:lang w:bidi="ar-EG"/>
        </w:rPr>
        <w:t>)</w:t>
      </w:r>
      <w:proofErr w:type="gramEnd"/>
      <w:r w:rsidRPr="003A2A2A">
        <w:rPr>
          <w:rtl/>
          <w:lang w:bidi="ar-EG"/>
        </w:rPr>
        <w:tab/>
      </w:r>
      <w:r w:rsidRPr="003A2A2A">
        <w:rPr>
          <w:rtl/>
          <w:lang w:bidi="ar-SY"/>
        </w:rPr>
        <w:t>ضرورة دعم التكامل فيما بين</w:t>
      </w:r>
      <w:r w:rsidRPr="003A2A2A">
        <w:rPr>
          <w:rFonts w:hint="cs"/>
          <w:rtl/>
          <w:lang w:bidi="ar-SY"/>
        </w:rPr>
        <w:t xml:space="preserve"> القطاعات</w:t>
      </w:r>
      <w:r w:rsidRPr="003A2A2A">
        <w:rPr>
          <w:rtl/>
          <w:lang w:bidi="ar-SY"/>
        </w:rPr>
        <w:t xml:space="preserve"> </w:t>
      </w:r>
      <w:r w:rsidRPr="003A2A2A">
        <w:rPr>
          <w:rFonts w:hint="cs"/>
          <w:rtl/>
          <w:lang w:bidi="ar-SY"/>
        </w:rPr>
        <w:t>على نحو يتسم</w:t>
      </w:r>
      <w:r w:rsidRPr="003A2A2A">
        <w:rPr>
          <w:rtl/>
          <w:lang w:bidi="ar-SY"/>
        </w:rPr>
        <w:t xml:space="preserve"> بالكفاءة</w:t>
      </w:r>
      <w:r w:rsidRPr="003A2A2A">
        <w:rPr>
          <w:rFonts w:hint="cs"/>
          <w:rtl/>
          <w:lang w:bidi="ar-SY"/>
        </w:rPr>
        <w:t> </w:t>
      </w:r>
      <w:r w:rsidRPr="003A2A2A">
        <w:rPr>
          <w:rtl/>
          <w:lang w:bidi="ar-SY"/>
        </w:rPr>
        <w:t>والفعالية</w:t>
      </w:r>
      <w:r w:rsidRPr="003A2A2A">
        <w:rPr>
          <w:rFonts w:hint="cs"/>
          <w:rtl/>
          <w:lang w:bidi="ar-SY"/>
        </w:rPr>
        <w:t>؛</w:t>
      </w:r>
    </w:p>
    <w:p w14:paraId="12D9D637" w14:textId="77777777" w:rsidR="00E20965" w:rsidRPr="003A2A2A" w:rsidRDefault="00E20965" w:rsidP="00E20965">
      <w:pPr>
        <w:rPr>
          <w:rtl/>
        </w:rPr>
      </w:pPr>
      <w:proofErr w:type="gramStart"/>
      <w:r w:rsidRPr="003A2A2A">
        <w:rPr>
          <w:i/>
          <w:iCs/>
          <w:rtl/>
          <w:lang w:bidi="ar-SY"/>
        </w:rPr>
        <w:t>هـ</w:t>
      </w:r>
      <w:r w:rsidRPr="003A2A2A">
        <w:rPr>
          <w:rFonts w:hint="cs"/>
          <w:i/>
          <w:iCs/>
          <w:rtl/>
          <w:lang w:bidi="ar-SY"/>
        </w:rPr>
        <w:t xml:space="preserve"> </w:t>
      </w:r>
      <w:r w:rsidRPr="003A2A2A">
        <w:rPr>
          <w:i/>
          <w:iCs/>
          <w:rtl/>
          <w:lang w:bidi="ar-SY"/>
        </w:rPr>
        <w:t>)</w:t>
      </w:r>
      <w:proofErr w:type="gramEnd"/>
      <w:r w:rsidRPr="003A2A2A">
        <w:rPr>
          <w:rtl/>
          <w:lang w:bidi="ar-SY"/>
        </w:rPr>
        <w:tab/>
      </w:r>
      <w:r w:rsidRPr="003A2A2A">
        <w:rPr>
          <w:rFonts w:hint="cs"/>
          <w:rtl/>
        </w:rPr>
        <w:t xml:space="preserve">أن فريق التنسيق بين القطاعات المعني بالمسائل ذات الاهتمام المشترك </w:t>
      </w:r>
      <w:r w:rsidRPr="003A2A2A">
        <w:rPr>
          <w:lang w:bidi="ar-SY"/>
        </w:rPr>
        <w:t>(ISCG)</w:t>
      </w:r>
      <w:r w:rsidRPr="003A2A2A">
        <w:rPr>
          <w:rFonts w:hint="cs"/>
          <w:rtl/>
        </w:rPr>
        <w:t>، الذي يتألف من ممثلين عن الأفرقة الاستشارية الثلاثة، يحدد الموضوعات ذات الاهتمام المشترك وآليات تعزيز التنسيق والتعاون بين القطاعات؛</w:t>
      </w:r>
    </w:p>
    <w:p w14:paraId="49FBB573" w14:textId="77777777" w:rsidR="00E20965" w:rsidRPr="003A2A2A" w:rsidRDefault="00E20965" w:rsidP="00E20965">
      <w:pPr>
        <w:rPr>
          <w:rtl/>
        </w:rPr>
      </w:pPr>
      <w:proofErr w:type="gramStart"/>
      <w:r w:rsidRPr="003A2A2A">
        <w:rPr>
          <w:i/>
          <w:iCs/>
          <w:rtl/>
        </w:rPr>
        <w:t>و )</w:t>
      </w:r>
      <w:proofErr w:type="gramEnd"/>
      <w:r w:rsidRPr="003A2A2A">
        <w:rPr>
          <w:rtl/>
        </w:rPr>
        <w:tab/>
        <w:t xml:space="preserve">أن الأمين العام أنشأ فريق المهام المعني بالتنسيق بين القطاعات </w:t>
      </w:r>
      <w:r w:rsidRPr="003A2A2A">
        <w:rPr>
          <w:lang w:bidi="ar-SY"/>
        </w:rPr>
        <w:t>(ISC–TF)</w:t>
      </w:r>
      <w:r w:rsidRPr="003A2A2A">
        <w:rPr>
          <w:rtl/>
        </w:rPr>
        <w:t xml:space="preserve"> الذي يتألف من كبار موظفي الإدارة في</w:t>
      </w:r>
      <w:r w:rsidRPr="003A2A2A">
        <w:rPr>
          <w:rFonts w:hint="eastAsia"/>
          <w:rtl/>
        </w:rPr>
        <w:t> </w:t>
      </w:r>
      <w:r w:rsidRPr="003A2A2A">
        <w:rPr>
          <w:rtl/>
        </w:rPr>
        <w:t>الأمانة العامة ومكتب تنمية الاتصالات (</w:t>
      </w:r>
      <w:r w:rsidRPr="003A2A2A">
        <w:t>BDT</w:t>
      </w:r>
      <w:r w:rsidRPr="003A2A2A">
        <w:rPr>
          <w:rtl/>
        </w:rPr>
        <w:t xml:space="preserve">) ومكتب الاتصالات الراديوية </w:t>
      </w:r>
      <w:r w:rsidRPr="003A2A2A">
        <w:t>(</w:t>
      </w:r>
      <w:r w:rsidRPr="003A2A2A">
        <w:rPr>
          <w:lang w:val="fr-CH"/>
        </w:rPr>
        <w:t>BR)</w:t>
      </w:r>
      <w:r w:rsidRPr="003A2A2A">
        <w:rPr>
          <w:rtl/>
          <w:lang w:val="fr-CH"/>
        </w:rPr>
        <w:t xml:space="preserve"> و</w:t>
      </w:r>
      <w:r w:rsidRPr="003A2A2A">
        <w:rPr>
          <w:rtl/>
        </w:rPr>
        <w:t>مكتب تقييس الاتصالات</w:t>
      </w:r>
      <w:r w:rsidRPr="003A2A2A">
        <w:rPr>
          <w:rFonts w:hint="eastAsia"/>
          <w:rtl/>
        </w:rPr>
        <w:t> </w:t>
      </w:r>
      <w:r w:rsidRPr="003A2A2A">
        <w:t>(</w:t>
      </w:r>
      <w:r w:rsidRPr="003A2A2A">
        <w:rPr>
          <w:lang w:val="fr-CH"/>
        </w:rPr>
        <w:t>TSB)</w:t>
      </w:r>
      <w:r w:rsidRPr="003A2A2A">
        <w:rPr>
          <w:rtl/>
          <w:lang w:val="fr-CH"/>
        </w:rPr>
        <w:t xml:space="preserve"> </w:t>
      </w:r>
      <w:r w:rsidRPr="003A2A2A">
        <w:rPr>
          <w:rtl/>
        </w:rPr>
        <w:t>للنظر في</w:t>
      </w:r>
      <w:r w:rsidRPr="003A2A2A">
        <w:rPr>
          <w:rFonts w:hint="eastAsia"/>
          <w:rtl/>
        </w:rPr>
        <w:t> </w:t>
      </w:r>
      <w:r w:rsidRPr="003A2A2A">
        <w:rPr>
          <w:rtl/>
        </w:rPr>
        <w:t>خيارات لتعزيز التعاون والتنسيق على مستوى الأمانة،</w:t>
      </w:r>
    </w:p>
    <w:p w14:paraId="586CE2D4" w14:textId="77777777" w:rsidR="00E20965" w:rsidRPr="003A2A2A" w:rsidRDefault="00E20965" w:rsidP="00E20965">
      <w:pPr>
        <w:rPr>
          <w:rtl/>
        </w:rPr>
      </w:pPr>
    </w:p>
    <w:p w14:paraId="6446C7FD" w14:textId="77777777" w:rsidR="00E20965" w:rsidRPr="003A2A2A" w:rsidRDefault="00E20965" w:rsidP="00E20965">
      <w:pPr>
        <w:rPr>
          <w:rtl/>
        </w:rPr>
      </w:pPr>
    </w:p>
    <w:p w14:paraId="0A73211C" w14:textId="77777777" w:rsidR="00E20965" w:rsidRPr="003A2A2A" w:rsidRDefault="00E20965" w:rsidP="00E20965">
      <w:pPr>
        <w:rPr>
          <w:rtl/>
        </w:rPr>
      </w:pPr>
      <w:r w:rsidRPr="003A2A2A">
        <w:rPr>
          <w:rtl/>
        </w:rPr>
        <w:br w:type="page"/>
      </w:r>
    </w:p>
    <w:p w14:paraId="7DC9EDBC" w14:textId="77777777" w:rsidR="00E20965" w:rsidRPr="003A2A2A" w:rsidRDefault="00E20965" w:rsidP="00E20965">
      <w:pPr>
        <w:pStyle w:val="Call"/>
        <w:rPr>
          <w:rtl/>
        </w:rPr>
      </w:pPr>
      <w:r w:rsidRPr="003A2A2A">
        <w:rPr>
          <w:rtl/>
        </w:rPr>
        <w:lastRenderedPageBreak/>
        <w:t>يقـرر</w:t>
      </w:r>
    </w:p>
    <w:p w14:paraId="46B238D6" w14:textId="77777777" w:rsidR="00E20965" w:rsidRPr="003A2A2A" w:rsidRDefault="00E20965" w:rsidP="00E20965">
      <w:pPr>
        <w:rPr>
          <w:rtl/>
        </w:rPr>
      </w:pPr>
      <w:r w:rsidRPr="003A2A2A">
        <w:rPr>
          <w:rFonts w:hint="cs"/>
          <w:rtl/>
        </w:rPr>
        <w:t xml:space="preserve">أن يواصل الفريق الاستشاري لتنمية الاتصالات </w:t>
      </w:r>
      <w:r w:rsidRPr="003A2A2A">
        <w:t>(TDAG)</w:t>
      </w:r>
      <w:r w:rsidRPr="003A2A2A">
        <w:rPr>
          <w:rFonts w:hint="cs"/>
          <w:rtl/>
        </w:rPr>
        <w:t xml:space="preserve"> ومدير مكتب تنمية الاتصالات التعاون النشط مع الفريق الاستشاري </w:t>
      </w:r>
      <w:r w:rsidRPr="00E82D8E">
        <w:rPr>
          <w:rFonts w:hint="cs"/>
          <w:spacing w:val="-4"/>
          <w:rtl/>
        </w:rPr>
        <w:t xml:space="preserve">للاتصالات الراديوية </w:t>
      </w:r>
      <w:r w:rsidRPr="00E82D8E">
        <w:rPr>
          <w:spacing w:val="-4"/>
        </w:rPr>
        <w:t>(</w:t>
      </w:r>
      <w:r w:rsidRPr="00E82D8E">
        <w:rPr>
          <w:spacing w:val="-4"/>
          <w:lang w:val="fr-CH"/>
        </w:rPr>
        <w:t>RAG)</w:t>
      </w:r>
      <w:r w:rsidRPr="00E82D8E">
        <w:rPr>
          <w:rFonts w:hint="cs"/>
          <w:spacing w:val="-4"/>
          <w:rtl/>
        </w:rPr>
        <w:t xml:space="preserve"> ومدير مكتب الاتصالات الراديوية ومع الفريق الاستشاري لتقييس الاتصالات </w:t>
      </w:r>
      <w:r w:rsidRPr="00E82D8E">
        <w:rPr>
          <w:spacing w:val="-4"/>
        </w:rPr>
        <w:t>(</w:t>
      </w:r>
      <w:r w:rsidRPr="00E82D8E">
        <w:rPr>
          <w:spacing w:val="-4"/>
          <w:lang w:val="fr-CH"/>
        </w:rPr>
        <w:t>TSAG)</w:t>
      </w:r>
      <w:r w:rsidRPr="00E82D8E">
        <w:rPr>
          <w:rFonts w:hint="cs"/>
          <w:spacing w:val="-4"/>
          <w:rtl/>
        </w:rPr>
        <w:t xml:space="preserve"> ومدير مكتب</w:t>
      </w:r>
      <w:r w:rsidRPr="003A2A2A">
        <w:rPr>
          <w:rFonts w:hint="cs"/>
          <w:rtl/>
        </w:rPr>
        <w:t xml:space="preserve"> تقييس الاتصالات، على النحو الذي دعا إليه القرار </w:t>
      </w:r>
      <w:r w:rsidRPr="003A2A2A">
        <w:rPr>
          <w:lang w:val="fr-CH"/>
        </w:rPr>
        <w:t>191</w:t>
      </w:r>
      <w:r w:rsidRPr="003A2A2A">
        <w:rPr>
          <w:rFonts w:hint="cs"/>
          <w:rtl/>
        </w:rPr>
        <w:t xml:space="preserve"> (المراجَع في دبي، </w:t>
      </w:r>
      <w:r w:rsidRPr="003A2A2A">
        <w:t>2018</w:t>
      </w:r>
      <w:r w:rsidRPr="003A2A2A">
        <w:rPr>
          <w:rFonts w:hint="cs"/>
          <w:rtl/>
        </w:rPr>
        <w:t>)،</w:t>
      </w:r>
    </w:p>
    <w:p w14:paraId="3E3B472E" w14:textId="77777777" w:rsidR="00E20965" w:rsidRPr="003A2A2A" w:rsidRDefault="00E20965" w:rsidP="00E20965">
      <w:pPr>
        <w:pStyle w:val="Call"/>
        <w:ind w:left="794" w:firstLine="0"/>
        <w:rPr>
          <w:rtl/>
        </w:rPr>
      </w:pPr>
      <w:r w:rsidRPr="003A2A2A">
        <w:rPr>
          <w:rFonts w:hint="cs"/>
          <w:rtl/>
        </w:rPr>
        <w:t>يدعو</w:t>
      </w:r>
      <w:r w:rsidRPr="003A2A2A">
        <w:rPr>
          <w:rtl/>
        </w:rPr>
        <w:t xml:space="preserve"> الفريق الاستشاري لقطاع تنمية الاتصالات</w:t>
      </w:r>
      <w:r w:rsidRPr="003A2A2A">
        <w:rPr>
          <w:rFonts w:hint="cs"/>
          <w:rtl/>
        </w:rPr>
        <w:t xml:space="preserve">، </w:t>
      </w:r>
      <w:r w:rsidRPr="003A2A2A">
        <w:rPr>
          <w:rtl/>
        </w:rPr>
        <w:t>بالتعاون مع الفريق الاستشاري للاتصالات الراديوية والفريق الاستشاري لتقييس الاتصالات</w:t>
      </w:r>
    </w:p>
    <w:p w14:paraId="03267699" w14:textId="77777777" w:rsidR="00E20965" w:rsidRPr="003A2A2A" w:rsidRDefault="00E20965" w:rsidP="00E20965">
      <w:pPr>
        <w:rPr>
          <w:rtl/>
        </w:rPr>
      </w:pPr>
      <w:r w:rsidRPr="003A2A2A">
        <w:rPr>
          <w:rFonts w:hint="cs"/>
          <w:rtl/>
        </w:rPr>
        <w:t>إلى ا</w:t>
      </w:r>
      <w:r w:rsidRPr="003A2A2A">
        <w:rPr>
          <w:rtl/>
        </w:rPr>
        <w:t>لمساعدة</w:t>
      </w:r>
      <w:r w:rsidRPr="003A2A2A">
        <w:rPr>
          <w:rFonts w:hint="cs"/>
          <w:rtl/>
        </w:rPr>
        <w:t xml:space="preserve"> في </w:t>
      </w:r>
      <w:r w:rsidRPr="003A2A2A">
        <w:rPr>
          <w:rtl/>
        </w:rPr>
        <w:t xml:space="preserve">تحديد الموضوعات المشتركة بين القطاعات الثلاثة، أو على المستوى الثنائي </w:t>
      </w:r>
      <w:r w:rsidRPr="003A2A2A">
        <w:rPr>
          <w:rFonts w:hint="cs"/>
          <w:rtl/>
        </w:rPr>
        <w:t>بين قطاع تنمية الاتصالات و</w:t>
      </w:r>
      <w:r w:rsidRPr="003A2A2A">
        <w:rPr>
          <w:rtl/>
        </w:rPr>
        <w:t xml:space="preserve">أي من </w:t>
      </w:r>
      <w:r w:rsidRPr="003A2A2A">
        <w:rPr>
          <w:rFonts w:hint="cs"/>
          <w:rtl/>
        </w:rPr>
        <w:t xml:space="preserve">قطاع </w:t>
      </w:r>
      <w:r w:rsidRPr="003A2A2A">
        <w:rPr>
          <w:rtl/>
        </w:rPr>
        <w:t>ال</w:t>
      </w:r>
      <w:r w:rsidRPr="003A2A2A">
        <w:rPr>
          <w:rFonts w:hint="cs"/>
          <w:rtl/>
        </w:rPr>
        <w:t>اتصالات الراديوية</w:t>
      </w:r>
      <w:r w:rsidRPr="003A2A2A">
        <w:rPr>
          <w:rtl/>
        </w:rPr>
        <w:t xml:space="preserve"> أو </w:t>
      </w:r>
      <w:r w:rsidRPr="003A2A2A">
        <w:rPr>
          <w:rFonts w:hint="cs"/>
          <w:rtl/>
        </w:rPr>
        <w:t>قطاع تقييس الاتصالات</w:t>
      </w:r>
      <w:r w:rsidRPr="003A2A2A">
        <w:rPr>
          <w:rtl/>
        </w:rPr>
        <w:t>، وفي تحديد الآليات اللازمة لتعزيز التعاون والعمل المشترك بين القطاعات الثلاثة أو مع كل قطاع بصدد المسائل ذات الاهتمام المشترك؛ مع إيلاء اهتمام خاص لمصالح البلدان النامية</w:t>
      </w:r>
      <w:r w:rsidRPr="003A2A2A">
        <w:rPr>
          <w:rFonts w:hint="cs"/>
          <w:rtl/>
        </w:rPr>
        <w:t xml:space="preserve">، ولا سيما من خلال </w:t>
      </w:r>
      <w:r w:rsidRPr="003A2A2A">
        <w:rPr>
          <w:rtl/>
        </w:rPr>
        <w:t>المشاركة</w:t>
      </w:r>
      <w:r w:rsidRPr="003A2A2A">
        <w:rPr>
          <w:rFonts w:hint="cs"/>
          <w:rtl/>
        </w:rPr>
        <w:t xml:space="preserve"> في فريق التنسيق بين القطاعات المعني بالمسائل ذات الاهتمام المشترك </w:t>
      </w:r>
      <w:r w:rsidRPr="003A2A2A">
        <w:rPr>
          <w:lang w:bidi="ar-SY"/>
        </w:rPr>
        <w:t>(ISCG)</w:t>
      </w:r>
      <w:r w:rsidRPr="003A2A2A">
        <w:rPr>
          <w:rFonts w:hint="cs"/>
          <w:rtl/>
        </w:rPr>
        <w:t>،</w:t>
      </w:r>
    </w:p>
    <w:p w14:paraId="75A0789C" w14:textId="77777777" w:rsidR="00E20965" w:rsidRPr="00E82D8E" w:rsidRDefault="00E20965" w:rsidP="00E20965">
      <w:pPr>
        <w:pStyle w:val="Call"/>
        <w:ind w:left="794" w:firstLine="0"/>
        <w:rPr>
          <w:spacing w:val="-8"/>
          <w:rtl/>
          <w:lang w:val="fr-CH"/>
        </w:rPr>
      </w:pPr>
      <w:r w:rsidRPr="00E82D8E">
        <w:rPr>
          <w:rFonts w:hint="cs"/>
          <w:spacing w:val="-8"/>
          <w:rtl/>
        </w:rPr>
        <w:t xml:space="preserve">يدعو </w:t>
      </w:r>
      <w:r w:rsidRPr="00E82D8E">
        <w:rPr>
          <w:spacing w:val="-8"/>
          <w:rtl/>
        </w:rPr>
        <w:t>مدير مكتب تنمية الاتصالات</w:t>
      </w:r>
      <w:r w:rsidRPr="00E82D8E">
        <w:rPr>
          <w:rFonts w:hint="cs"/>
          <w:spacing w:val="-8"/>
          <w:rtl/>
        </w:rPr>
        <w:t>، بالتعاون مع الأمين العام</w:t>
      </w:r>
      <w:r w:rsidRPr="00E82D8E">
        <w:rPr>
          <w:spacing w:val="-8"/>
          <w:rtl/>
        </w:rPr>
        <w:t xml:space="preserve"> ومدير مكتب الاتصالات الراديوية</w:t>
      </w:r>
      <w:r w:rsidRPr="00E82D8E">
        <w:rPr>
          <w:rFonts w:hint="cs"/>
          <w:spacing w:val="-8"/>
          <w:rtl/>
        </w:rPr>
        <w:t xml:space="preserve"> </w:t>
      </w:r>
      <w:r w:rsidRPr="00E82D8E">
        <w:rPr>
          <w:spacing w:val="-8"/>
          <w:rtl/>
        </w:rPr>
        <w:t>ومدير مكتب تقييس الاتصالات</w:t>
      </w:r>
    </w:p>
    <w:p w14:paraId="283FFF3F" w14:textId="77777777" w:rsidR="00E20965" w:rsidRPr="003A2A2A" w:rsidRDefault="00E20965" w:rsidP="00E20965">
      <w:pPr>
        <w:rPr>
          <w:rtl/>
        </w:rPr>
      </w:pPr>
      <w:r w:rsidRPr="003A2A2A">
        <w:rPr>
          <w:rFonts w:hint="cs"/>
          <w:rtl/>
        </w:rPr>
        <w:t>إلى ال</w:t>
      </w:r>
      <w:r w:rsidRPr="003A2A2A">
        <w:rPr>
          <w:rtl/>
        </w:rPr>
        <w:t>استمرار</w:t>
      </w:r>
      <w:r w:rsidRPr="003A2A2A">
        <w:rPr>
          <w:rFonts w:hint="cs"/>
          <w:rtl/>
        </w:rPr>
        <w:t xml:space="preserve"> في </w:t>
      </w:r>
      <w:r w:rsidRPr="003A2A2A">
        <w:rPr>
          <w:rtl/>
        </w:rPr>
        <w:t xml:space="preserve">إنشاء آليات للتعاون على مستوى </w:t>
      </w:r>
      <w:r w:rsidRPr="003A2A2A">
        <w:rPr>
          <w:rFonts w:hint="cs"/>
          <w:rtl/>
        </w:rPr>
        <w:t>الأمانة</w:t>
      </w:r>
      <w:r w:rsidRPr="003A2A2A">
        <w:rPr>
          <w:rtl/>
        </w:rPr>
        <w:t xml:space="preserve"> بالنسبة للأمور ذات الاهتمام المشترك لدى القطاعات الثلاثة،</w:t>
      </w:r>
    </w:p>
    <w:p w14:paraId="3A2FE722" w14:textId="77777777" w:rsidR="00E20965" w:rsidRPr="003A2A2A" w:rsidRDefault="00E20965" w:rsidP="00E20965">
      <w:pPr>
        <w:pStyle w:val="Call"/>
        <w:rPr>
          <w:noProof/>
          <w:rtl/>
        </w:rPr>
      </w:pPr>
      <w:r w:rsidRPr="003A2A2A">
        <w:rPr>
          <w:rFonts w:hint="cs"/>
          <w:rtl/>
        </w:rPr>
        <w:t xml:space="preserve">يدعو </w:t>
      </w:r>
      <w:r w:rsidRPr="003A2A2A">
        <w:rPr>
          <w:rFonts w:hint="cs"/>
          <w:noProof/>
          <w:rtl/>
        </w:rPr>
        <w:t xml:space="preserve">الدول الأعضاء </w:t>
      </w:r>
      <w:r w:rsidRPr="003A2A2A">
        <w:rPr>
          <w:noProof/>
          <w:rtl/>
        </w:rPr>
        <w:t>وأعضاء</w:t>
      </w:r>
      <w:r w:rsidRPr="003A2A2A">
        <w:rPr>
          <w:rFonts w:hint="cs"/>
          <w:noProof/>
          <w:rtl/>
        </w:rPr>
        <w:t xml:space="preserve"> القطاع</w:t>
      </w:r>
    </w:p>
    <w:p w14:paraId="5AC2D59F" w14:textId="77777777" w:rsidR="00E20965" w:rsidRPr="003A2A2A" w:rsidRDefault="00E20965" w:rsidP="00E20965">
      <w:pPr>
        <w:rPr>
          <w:noProof/>
          <w:rtl/>
        </w:rPr>
      </w:pPr>
      <w:r w:rsidRPr="003A2A2A">
        <w:rPr>
          <w:rFonts w:hint="eastAsia"/>
          <w:noProof/>
          <w:rtl/>
        </w:rPr>
        <w:t>إلى</w:t>
      </w:r>
      <w:r w:rsidRPr="003A2A2A">
        <w:rPr>
          <w:noProof/>
          <w:rtl/>
        </w:rPr>
        <w:t xml:space="preserve"> </w:t>
      </w:r>
      <w:r w:rsidRPr="003A2A2A">
        <w:rPr>
          <w:rFonts w:hint="cs"/>
          <w:noProof/>
          <w:rtl/>
        </w:rPr>
        <w:t>دعم الجهود الرامية إلى</w:t>
      </w:r>
      <w:r w:rsidRPr="003A2A2A">
        <w:rPr>
          <w:noProof/>
          <w:rtl/>
        </w:rPr>
        <w:t> </w:t>
      </w:r>
      <w:r w:rsidRPr="003A2A2A">
        <w:rPr>
          <w:rFonts w:hint="cs"/>
          <w:noProof/>
          <w:rtl/>
        </w:rPr>
        <w:t xml:space="preserve">تحسين </w:t>
      </w:r>
      <w:r w:rsidRPr="003A2A2A">
        <w:rPr>
          <w:rFonts w:hint="eastAsia"/>
          <w:noProof/>
          <w:rtl/>
        </w:rPr>
        <w:t>التنسيق</w:t>
      </w:r>
      <w:r w:rsidRPr="003A2A2A">
        <w:rPr>
          <w:noProof/>
          <w:rtl/>
        </w:rPr>
        <w:t xml:space="preserve"> </w:t>
      </w:r>
      <w:r w:rsidRPr="003A2A2A">
        <w:rPr>
          <w:rFonts w:hint="eastAsia"/>
          <w:noProof/>
          <w:rtl/>
        </w:rPr>
        <w:t>المشترك</w:t>
      </w:r>
      <w:r w:rsidRPr="003A2A2A">
        <w:rPr>
          <w:noProof/>
          <w:rtl/>
        </w:rPr>
        <w:t xml:space="preserve"> </w:t>
      </w:r>
      <w:r w:rsidRPr="003A2A2A">
        <w:rPr>
          <w:rFonts w:hint="eastAsia"/>
          <w:noProof/>
          <w:rtl/>
        </w:rPr>
        <w:t>بين</w:t>
      </w:r>
      <w:r w:rsidRPr="003A2A2A">
        <w:rPr>
          <w:noProof/>
          <w:rtl/>
        </w:rPr>
        <w:t xml:space="preserve"> </w:t>
      </w:r>
      <w:r w:rsidRPr="003A2A2A">
        <w:rPr>
          <w:rFonts w:hint="eastAsia"/>
          <w:noProof/>
          <w:rtl/>
        </w:rPr>
        <w:t>القطاعات</w:t>
      </w:r>
      <w:r w:rsidRPr="003A2A2A">
        <w:rPr>
          <w:rFonts w:hint="cs"/>
          <w:noProof/>
          <w:rtl/>
        </w:rPr>
        <w:t>،</w:t>
      </w:r>
    </w:p>
    <w:p w14:paraId="7F8A1F88" w14:textId="77777777" w:rsidR="00E20965" w:rsidRPr="003A2A2A" w:rsidRDefault="00E20965" w:rsidP="00E20965">
      <w:pPr>
        <w:pStyle w:val="Call"/>
        <w:rPr>
          <w:noProof/>
          <w:rtl/>
        </w:rPr>
      </w:pPr>
      <w:r w:rsidRPr="003A2A2A">
        <w:rPr>
          <w:rFonts w:hint="cs"/>
          <w:noProof/>
          <w:rtl/>
        </w:rPr>
        <w:t xml:space="preserve">يدعو </w:t>
      </w:r>
      <w:r w:rsidRPr="003A2A2A">
        <w:rPr>
          <w:noProof/>
          <w:rtl/>
        </w:rPr>
        <w:t>مديري مك</w:t>
      </w:r>
      <w:r w:rsidRPr="003A2A2A">
        <w:rPr>
          <w:rFonts w:hint="cs"/>
          <w:noProof/>
          <w:rtl/>
        </w:rPr>
        <w:t>اتب</w:t>
      </w:r>
      <w:r w:rsidRPr="003A2A2A">
        <w:rPr>
          <w:noProof/>
          <w:rtl/>
        </w:rPr>
        <w:t xml:space="preserve"> الاتصالات الراديوية</w:t>
      </w:r>
      <w:r w:rsidRPr="003A2A2A">
        <w:rPr>
          <w:rFonts w:hint="eastAsia"/>
          <w:noProof/>
          <w:rtl/>
        </w:rPr>
        <w:t> </w:t>
      </w:r>
      <w:r w:rsidRPr="003A2A2A">
        <w:rPr>
          <w:noProof/>
          <w:rtl/>
        </w:rPr>
        <w:t>وتقييس الاتصالات</w:t>
      </w:r>
      <w:r w:rsidRPr="003A2A2A">
        <w:rPr>
          <w:rFonts w:hint="eastAsia"/>
          <w:noProof/>
          <w:rtl/>
        </w:rPr>
        <w:t> </w:t>
      </w:r>
      <w:r w:rsidRPr="003A2A2A">
        <w:rPr>
          <w:rFonts w:hint="cs"/>
          <w:noProof/>
          <w:rtl/>
        </w:rPr>
        <w:t>وتنمية الاتصالات</w:t>
      </w:r>
    </w:p>
    <w:p w14:paraId="70E89E63" w14:textId="77777777" w:rsidR="00E20965" w:rsidRPr="003A2A2A" w:rsidRDefault="00E20965" w:rsidP="00E20965">
      <w:pPr>
        <w:rPr>
          <w:noProof/>
          <w:rtl/>
        </w:rPr>
      </w:pPr>
      <w:r w:rsidRPr="003A2A2A">
        <w:rPr>
          <w:rFonts w:hint="cs"/>
          <w:noProof/>
          <w:rtl/>
        </w:rPr>
        <w:t xml:space="preserve">إلى </w:t>
      </w:r>
      <w:r w:rsidRPr="003A2A2A">
        <w:rPr>
          <w:noProof/>
          <w:rtl/>
        </w:rPr>
        <w:t xml:space="preserve">إبلاغ </w:t>
      </w:r>
      <w:r w:rsidRPr="003A2A2A">
        <w:rPr>
          <w:rFonts w:hint="cs"/>
          <w:noProof/>
          <w:rtl/>
        </w:rPr>
        <w:t xml:space="preserve">الأفرقة </w:t>
      </w:r>
      <w:r w:rsidRPr="003A2A2A">
        <w:rPr>
          <w:noProof/>
          <w:rtl/>
        </w:rPr>
        <w:t xml:space="preserve">الاستشارية </w:t>
      </w:r>
      <w:r w:rsidRPr="003A2A2A">
        <w:rPr>
          <w:rFonts w:hint="cs"/>
          <w:noProof/>
          <w:rtl/>
        </w:rPr>
        <w:t>التابعة لقطاعاتهم، بما في ذلك بالمشاركة النشطة في الأفرقة التي أنشأتها الأفرقة الاستشارية،</w:t>
      </w:r>
      <w:r w:rsidRPr="003A2A2A">
        <w:rPr>
          <w:noProof/>
          <w:rtl/>
        </w:rPr>
        <w:t xml:space="preserve"> </w:t>
      </w:r>
      <w:r w:rsidRPr="003A2A2A">
        <w:rPr>
          <w:rFonts w:hint="cs"/>
          <w:noProof/>
          <w:rtl/>
        </w:rPr>
        <w:t>فيما</w:t>
      </w:r>
      <w:r w:rsidRPr="003A2A2A">
        <w:rPr>
          <w:rFonts w:hint="eastAsia"/>
          <w:noProof/>
          <w:rtl/>
        </w:rPr>
        <w:t> </w:t>
      </w:r>
      <w:r w:rsidRPr="003A2A2A">
        <w:rPr>
          <w:rFonts w:hint="cs"/>
          <w:noProof/>
          <w:rtl/>
        </w:rPr>
        <w:t xml:space="preserve">يتعلق بأنشطة </w:t>
      </w:r>
      <w:r w:rsidRPr="003A2A2A">
        <w:rPr>
          <w:noProof/>
          <w:rtl/>
        </w:rPr>
        <w:t>التنسيق</w:t>
      </w:r>
      <w:r w:rsidRPr="003A2A2A">
        <w:rPr>
          <w:rFonts w:hint="cs"/>
          <w:noProof/>
          <w:rtl/>
        </w:rPr>
        <w:t>،</w:t>
      </w:r>
    </w:p>
    <w:p w14:paraId="27113114" w14:textId="77777777" w:rsidR="00E20965" w:rsidRPr="003A2A2A" w:rsidRDefault="00E20965" w:rsidP="00E20965">
      <w:pPr>
        <w:pStyle w:val="Call"/>
        <w:rPr>
          <w:rtl/>
        </w:rPr>
      </w:pPr>
      <w:r w:rsidRPr="003A2A2A">
        <w:rPr>
          <w:rFonts w:hint="cs"/>
          <w:rtl/>
        </w:rPr>
        <w:t>يكلف مدير مكتب تنمية الاتصالات</w:t>
      </w:r>
    </w:p>
    <w:p w14:paraId="5994A282" w14:textId="77777777" w:rsidR="00E20965" w:rsidRPr="003A2A2A" w:rsidRDefault="00E20965" w:rsidP="00E20965">
      <w:r w:rsidRPr="003A2A2A">
        <w:t>1</w:t>
      </w:r>
      <w:r w:rsidRPr="003A2A2A">
        <w:tab/>
      </w:r>
      <w:r w:rsidRPr="003A2A2A">
        <w:rPr>
          <w:rFonts w:hint="cs"/>
          <w:rtl/>
        </w:rPr>
        <w:t xml:space="preserve">بأن يقوم، بالتعاون مع مديري مكتب تقييس الاتصالات </w:t>
      </w:r>
      <w:r w:rsidRPr="003A2A2A">
        <w:t>(</w:t>
      </w:r>
      <w:r w:rsidRPr="003A2A2A">
        <w:rPr>
          <w:lang w:val="fr-CH"/>
        </w:rPr>
        <w:t>TSB)</w:t>
      </w:r>
      <w:r w:rsidRPr="003A2A2A">
        <w:rPr>
          <w:rFonts w:hint="cs"/>
          <w:rtl/>
        </w:rPr>
        <w:t xml:space="preserve"> ومكتب الاتصالات الراديوية</w:t>
      </w:r>
      <w:r w:rsidRPr="003A2A2A">
        <w:rPr>
          <w:rFonts w:hint="eastAsia"/>
          <w:rtl/>
        </w:rPr>
        <w:t> </w:t>
      </w:r>
      <w:r w:rsidRPr="003A2A2A">
        <w:t>(</w:t>
      </w:r>
      <w:r w:rsidRPr="003A2A2A">
        <w:rPr>
          <w:lang w:val="fr-CH"/>
        </w:rPr>
        <w:t>BR)</w:t>
      </w:r>
      <w:r w:rsidRPr="003A2A2A">
        <w:rPr>
          <w:rFonts w:hint="cs"/>
          <w:rtl/>
          <w:lang w:val="fr-CH"/>
        </w:rPr>
        <w:t>،</w:t>
      </w:r>
      <w:r w:rsidRPr="003A2A2A">
        <w:rPr>
          <w:rFonts w:hint="cs"/>
          <w:rtl/>
        </w:rPr>
        <w:t xml:space="preserve"> بتقديم تقرير سنوي إلى لجنتي دراسات قطاع تنمية الاتصالات بشأن أحدث المستجدات في أنشطة لجان الدراسات التابعة لقطاعي تقييس الاتصالات والاتصالات </w:t>
      </w:r>
      <w:proofErr w:type="gramStart"/>
      <w:r w:rsidRPr="003A2A2A">
        <w:rPr>
          <w:rFonts w:hint="cs"/>
          <w:rtl/>
        </w:rPr>
        <w:t>الراديوية؛</w:t>
      </w:r>
      <w:proofErr w:type="gramEnd"/>
    </w:p>
    <w:p w14:paraId="362B31B0" w14:textId="77777777" w:rsidR="00E20965" w:rsidRPr="003A2A2A" w:rsidRDefault="00E20965" w:rsidP="00E20965">
      <w:pPr>
        <w:rPr>
          <w:rtl/>
        </w:rPr>
      </w:pPr>
    </w:p>
    <w:p w14:paraId="321E0C53" w14:textId="77777777" w:rsidR="00E20965" w:rsidRPr="003A2A2A" w:rsidRDefault="00E20965" w:rsidP="00E20965">
      <w:pPr>
        <w:rPr>
          <w:rtl/>
        </w:rPr>
      </w:pPr>
    </w:p>
    <w:p w14:paraId="45CB8865" w14:textId="77777777" w:rsidR="00E20965" w:rsidRPr="003A2A2A" w:rsidRDefault="00E20965" w:rsidP="00E20965">
      <w:r w:rsidRPr="003A2A2A">
        <w:br w:type="page"/>
      </w:r>
    </w:p>
    <w:p w14:paraId="2C3C6608" w14:textId="77777777" w:rsidR="00E20965" w:rsidRPr="00E82D8E" w:rsidRDefault="00E20965" w:rsidP="00E20965">
      <w:pPr>
        <w:rPr>
          <w:spacing w:val="-8"/>
          <w:rtl/>
        </w:rPr>
      </w:pPr>
      <w:r w:rsidRPr="00E82D8E">
        <w:rPr>
          <w:spacing w:val="-8"/>
        </w:rPr>
        <w:lastRenderedPageBreak/>
        <w:t>2</w:t>
      </w:r>
      <w:r w:rsidRPr="00E82D8E">
        <w:rPr>
          <w:spacing w:val="-8"/>
        </w:rPr>
        <w:tab/>
      </w:r>
      <w:r w:rsidRPr="00E82D8E">
        <w:rPr>
          <w:rFonts w:hint="cs"/>
          <w:spacing w:val="-8"/>
          <w:rtl/>
        </w:rPr>
        <w:t>بأن يواصل تعزيز التعاون الثنائي مع</w:t>
      </w:r>
      <w:r w:rsidRPr="00E82D8E">
        <w:rPr>
          <w:spacing w:val="-8"/>
        </w:rPr>
        <w:t xml:space="preserve"> </w:t>
      </w:r>
      <w:r w:rsidRPr="00E82D8E">
        <w:rPr>
          <w:spacing w:val="-8"/>
          <w:rtl/>
        </w:rPr>
        <w:t>قطاع الاتصالات الراديوية (</w:t>
      </w:r>
      <w:r w:rsidRPr="00E82D8E">
        <w:rPr>
          <w:spacing w:val="-8"/>
        </w:rPr>
        <w:t>ITU–R</w:t>
      </w:r>
      <w:r w:rsidRPr="00E82D8E">
        <w:rPr>
          <w:spacing w:val="-8"/>
          <w:rtl/>
        </w:rPr>
        <w:t>)</w:t>
      </w:r>
      <w:r w:rsidRPr="00E82D8E">
        <w:rPr>
          <w:rFonts w:hint="cs"/>
          <w:spacing w:val="-8"/>
          <w:rtl/>
        </w:rPr>
        <w:t xml:space="preserve"> و</w:t>
      </w:r>
      <w:r w:rsidRPr="00E82D8E">
        <w:rPr>
          <w:spacing w:val="-8"/>
          <w:rtl/>
        </w:rPr>
        <w:t>قطاع تقييس الاتصالات (</w:t>
      </w:r>
      <w:r w:rsidRPr="00E82D8E">
        <w:rPr>
          <w:spacing w:val="-8"/>
        </w:rPr>
        <w:t>ITU–</w:t>
      </w:r>
      <w:proofErr w:type="gramStart"/>
      <w:r w:rsidRPr="00E82D8E">
        <w:rPr>
          <w:spacing w:val="-8"/>
        </w:rPr>
        <w:t>T</w:t>
      </w:r>
      <w:r w:rsidRPr="00E82D8E">
        <w:rPr>
          <w:spacing w:val="-8"/>
          <w:rtl/>
        </w:rPr>
        <w:t>)</w:t>
      </w:r>
      <w:r w:rsidRPr="00E82D8E">
        <w:rPr>
          <w:rFonts w:hint="cs"/>
          <w:spacing w:val="-8"/>
          <w:rtl/>
        </w:rPr>
        <w:t>،</w:t>
      </w:r>
      <w:proofErr w:type="gramEnd"/>
      <w:r w:rsidRPr="00E82D8E">
        <w:rPr>
          <w:rFonts w:hint="cs"/>
          <w:spacing w:val="-8"/>
          <w:rtl/>
        </w:rPr>
        <w:t xml:space="preserve"> حسب الاقتضاء؛</w:t>
      </w:r>
    </w:p>
    <w:p w14:paraId="2423047E" w14:textId="77777777" w:rsidR="00E20965" w:rsidRPr="003A2A2A" w:rsidRDefault="00E20965" w:rsidP="00E20965">
      <w:pPr>
        <w:rPr>
          <w:rtl/>
        </w:rPr>
      </w:pPr>
      <w:r w:rsidRPr="003A2A2A">
        <w:t>3</w:t>
      </w:r>
      <w:r w:rsidRPr="003A2A2A">
        <w:rPr>
          <w:rtl/>
        </w:rPr>
        <w:tab/>
      </w:r>
      <w:r w:rsidRPr="003A2A2A">
        <w:rPr>
          <w:rFonts w:hint="cs"/>
          <w:rtl/>
        </w:rPr>
        <w:t>ب</w:t>
      </w:r>
      <w:r w:rsidRPr="003A2A2A">
        <w:rPr>
          <w:rtl/>
        </w:rPr>
        <w:t>أن يرفع تقريراً سنوياً إلى الفريق الاستشاري لتنمية الاتصالات بشأن تنفيذ هذا</w:t>
      </w:r>
      <w:r w:rsidRPr="003A2A2A">
        <w:rPr>
          <w:rFonts w:hint="cs"/>
          <w:rtl/>
        </w:rPr>
        <w:t> </w:t>
      </w:r>
      <w:proofErr w:type="gramStart"/>
      <w:r w:rsidRPr="003A2A2A">
        <w:rPr>
          <w:rtl/>
        </w:rPr>
        <w:t>القرار</w:t>
      </w:r>
      <w:r w:rsidRPr="003A2A2A">
        <w:rPr>
          <w:rFonts w:hint="cs"/>
          <w:rtl/>
        </w:rPr>
        <w:t>؛</w:t>
      </w:r>
      <w:proofErr w:type="gramEnd"/>
    </w:p>
    <w:p w14:paraId="6E702977" w14:textId="77777777" w:rsidR="00E20965" w:rsidRPr="003A2A2A" w:rsidRDefault="00E20965" w:rsidP="00E20965">
      <w:pPr>
        <w:pStyle w:val="Call"/>
        <w:rPr>
          <w:noProof/>
        </w:rPr>
      </w:pPr>
      <w:r w:rsidRPr="003A2A2A">
        <w:rPr>
          <w:rFonts w:hint="cs"/>
          <w:noProof/>
          <w:rtl/>
        </w:rPr>
        <w:t>يكلف لجنتي دراسات قطاع تنمية الاتصالات بالاتحاد</w:t>
      </w:r>
    </w:p>
    <w:p w14:paraId="5FF3B64F" w14:textId="77777777" w:rsidR="00E20965" w:rsidRPr="003A2A2A" w:rsidRDefault="00E20965" w:rsidP="00E20965">
      <w:pPr>
        <w:rPr>
          <w:rtl/>
        </w:rPr>
      </w:pPr>
      <w:r w:rsidRPr="00E82D8E">
        <w:rPr>
          <w:rFonts w:hint="cs"/>
          <w:spacing w:val="-2"/>
          <w:rtl/>
        </w:rPr>
        <w:t>بمواصلة التعاون مع لجان الدراسات في القطاعين الآخرين بهدف تجنب ازدواجية الجهود والاستفادة بصورة استباقية من نتائج</w:t>
      </w:r>
      <w:r w:rsidRPr="003A2A2A">
        <w:rPr>
          <w:rFonts w:hint="cs"/>
          <w:rtl/>
        </w:rPr>
        <w:t xml:space="preserve"> أعمال لجان الدراسات في هذين القطاعين.</w:t>
      </w:r>
    </w:p>
    <w:p w14:paraId="23A5ED1C" w14:textId="77777777" w:rsidR="00E20965" w:rsidRPr="003A2A2A" w:rsidRDefault="00E20965" w:rsidP="00E20965">
      <w:pPr>
        <w:rPr>
          <w:rtl/>
        </w:rPr>
      </w:pPr>
    </w:p>
    <w:p w14:paraId="2F86210B" w14:textId="77777777" w:rsidR="00E20965" w:rsidRPr="003A2A2A" w:rsidRDefault="00E20965" w:rsidP="00E20965">
      <w:pPr>
        <w:rPr>
          <w:rtl/>
        </w:rPr>
      </w:pPr>
    </w:p>
    <w:p w14:paraId="47AE5C9E" w14:textId="77777777" w:rsidR="00E20965" w:rsidRPr="003A2A2A" w:rsidRDefault="00E20965" w:rsidP="00E20965">
      <w:pPr>
        <w:rPr>
          <w:rtl/>
        </w:rPr>
      </w:pPr>
    </w:p>
    <w:p w14:paraId="0723E707" w14:textId="77777777" w:rsidR="00E20965" w:rsidRPr="003A2A2A" w:rsidRDefault="00E20965" w:rsidP="00E20965">
      <w:pPr>
        <w:rPr>
          <w:rtl/>
        </w:rPr>
      </w:pPr>
    </w:p>
    <w:p w14:paraId="0762B1EA" w14:textId="77777777" w:rsidR="00E20965" w:rsidRPr="003A2A2A" w:rsidRDefault="00E20965" w:rsidP="00E20965">
      <w:pPr>
        <w:rPr>
          <w:rtl/>
        </w:rPr>
      </w:pPr>
    </w:p>
    <w:p w14:paraId="70502496" w14:textId="77777777" w:rsidR="00E20965" w:rsidRPr="003A2A2A" w:rsidRDefault="00E20965" w:rsidP="00E20965">
      <w:pPr>
        <w:rPr>
          <w:rtl/>
        </w:rPr>
      </w:pPr>
    </w:p>
    <w:p w14:paraId="4D9892BD" w14:textId="77777777" w:rsidR="00E20965" w:rsidRPr="003A2A2A" w:rsidRDefault="00E20965" w:rsidP="00E20965">
      <w:pPr>
        <w:rPr>
          <w:rtl/>
        </w:rPr>
      </w:pPr>
    </w:p>
    <w:p w14:paraId="71424D6D" w14:textId="77777777" w:rsidR="00E20965" w:rsidRPr="003A2A2A" w:rsidRDefault="00E20965" w:rsidP="00E20965">
      <w:pPr>
        <w:rPr>
          <w:rtl/>
        </w:rPr>
      </w:pPr>
    </w:p>
    <w:p w14:paraId="17A1369A" w14:textId="77777777" w:rsidR="00E20965" w:rsidRPr="003A2A2A" w:rsidRDefault="00E20965" w:rsidP="00E20965">
      <w:pPr>
        <w:rPr>
          <w:rtl/>
        </w:rPr>
      </w:pPr>
    </w:p>
    <w:p w14:paraId="1EB869EB" w14:textId="77777777" w:rsidR="00E20965" w:rsidRPr="003A2A2A" w:rsidRDefault="00E20965" w:rsidP="00E20965">
      <w:pPr>
        <w:rPr>
          <w:rtl/>
        </w:rPr>
      </w:pPr>
    </w:p>
    <w:p w14:paraId="23C42A26" w14:textId="77777777" w:rsidR="00E20965" w:rsidRPr="003A2A2A" w:rsidRDefault="00E20965" w:rsidP="00E20965">
      <w:pPr>
        <w:rPr>
          <w:rtl/>
        </w:rPr>
      </w:pPr>
    </w:p>
    <w:p w14:paraId="3791BC1D" w14:textId="77777777" w:rsidR="00E20965" w:rsidRPr="003A2A2A" w:rsidRDefault="00E20965" w:rsidP="00E20965">
      <w:pPr>
        <w:rPr>
          <w:rtl/>
        </w:rPr>
      </w:pPr>
    </w:p>
    <w:p w14:paraId="6CEA62E0" w14:textId="77777777" w:rsidR="00CE6C6B" w:rsidRDefault="00CE6C6B"/>
    <w:sectPr w:rsidR="00CE6C6B" w:rsidSect="0037078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4" w:code="9"/>
      <w:pgMar w:top="1418" w:right="1134" w:bottom="1418" w:left="1134" w:header="720" w:footer="720" w:gutter="0"/>
      <w:cols w:space="720"/>
      <w:vAlign w:val="both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A434F" w14:textId="77777777" w:rsidR="00E20965" w:rsidRDefault="00E20965" w:rsidP="00E20965">
      <w:pPr>
        <w:spacing w:line="240" w:lineRule="auto"/>
      </w:pPr>
      <w:r>
        <w:separator/>
      </w:r>
    </w:p>
  </w:endnote>
  <w:endnote w:type="continuationSeparator" w:id="0">
    <w:p w14:paraId="69BA5EC6" w14:textId="77777777" w:rsidR="00E20965" w:rsidRDefault="00E20965" w:rsidP="00E209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D3457" w14:textId="77777777" w:rsidR="00E82D8E" w:rsidRDefault="00E82D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B0465" w14:textId="77777777" w:rsidR="00E82D8E" w:rsidRDefault="00E82D8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B1E2B" w14:textId="77777777" w:rsidR="00E82D8E" w:rsidRDefault="00E82D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E00A02" w14:textId="77777777" w:rsidR="00E20965" w:rsidRDefault="00E20965" w:rsidP="00E20965">
      <w:pPr>
        <w:spacing w:line="240" w:lineRule="auto"/>
      </w:pPr>
      <w:r>
        <w:separator/>
      </w:r>
    </w:p>
  </w:footnote>
  <w:footnote w:type="continuationSeparator" w:id="0">
    <w:p w14:paraId="18389902" w14:textId="77777777" w:rsidR="00E20965" w:rsidRDefault="00E20965" w:rsidP="00E20965">
      <w:pPr>
        <w:spacing w:line="240" w:lineRule="auto"/>
      </w:pPr>
      <w:r>
        <w:continuationSeparator/>
      </w:r>
    </w:p>
  </w:footnote>
  <w:footnote w:id="1">
    <w:p w14:paraId="3B038D61" w14:textId="77777777" w:rsidR="00E20965" w:rsidRDefault="00E20965" w:rsidP="00E20965">
      <w:pPr>
        <w:pStyle w:val="FootnoteText"/>
        <w:rPr>
          <w:lang w:bidi="ar-EG"/>
        </w:rPr>
      </w:pPr>
      <w:r w:rsidRPr="00A36417">
        <w:rPr>
          <w:rStyle w:val="FootnoteReference"/>
        </w:rPr>
        <w:footnoteRef/>
      </w:r>
      <w:r w:rsidRPr="00A36417">
        <w:rPr>
          <w:rtl/>
        </w:rPr>
        <w:t xml:space="preserve"> </w:t>
      </w:r>
      <w:r>
        <w:tab/>
      </w:r>
      <w:r w:rsidRPr="00A36417">
        <w:rPr>
          <w:rtl/>
        </w:rPr>
        <w:t>تشمل أقل البلدان نمواً والدول الج</w:t>
      </w:r>
      <w:r w:rsidRPr="00A36417">
        <w:rPr>
          <w:rFonts w:hint="cs"/>
          <w:rtl/>
        </w:rPr>
        <w:t>ُ</w:t>
      </w:r>
      <w:r w:rsidRPr="00A36417">
        <w:rPr>
          <w:rtl/>
        </w:rPr>
        <w:t>ز</w:t>
      </w:r>
      <w:r w:rsidRPr="00A36417">
        <w:rPr>
          <w:rFonts w:hint="cs"/>
          <w:rtl/>
        </w:rPr>
        <w:t>ُ</w:t>
      </w:r>
      <w:r w:rsidRPr="00A36417">
        <w:rPr>
          <w:rtl/>
        </w:rPr>
        <w:t>رية الصغيرة النامية والبلدان</w:t>
      </w:r>
      <w:r w:rsidRPr="00A36417">
        <w:rPr>
          <w:rFonts w:hint="cs"/>
          <w:rtl/>
        </w:rPr>
        <w:t xml:space="preserve"> النامية غير الساحلية</w:t>
      </w:r>
      <w:r w:rsidRPr="00A36417">
        <w:rPr>
          <w:rtl/>
        </w:rPr>
        <w:t xml:space="preserve"> </w:t>
      </w:r>
      <w:r w:rsidRPr="00A36417">
        <w:rPr>
          <w:rFonts w:hint="cs"/>
          <w:rtl/>
        </w:rPr>
        <w:t xml:space="preserve">والبلدان </w:t>
      </w:r>
      <w:r w:rsidRPr="00A36417">
        <w:rPr>
          <w:rtl/>
        </w:rPr>
        <w:t>التي تمر اقتصاداتها بمرحلة انتقالية.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  <w:rtl/>
      </w:rPr>
      <w:id w:val="33859109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B441EE6" w14:textId="77777777" w:rsidR="00E82D8E" w:rsidRPr="00713E5A" w:rsidRDefault="00E82D8E" w:rsidP="00E82D8E">
        <w:pPr>
          <w:pStyle w:val="Header"/>
          <w:tabs>
            <w:tab w:val="clear" w:pos="794"/>
            <w:tab w:val="left" w:pos="851"/>
          </w:tabs>
          <w:jc w:val="left"/>
          <w:rPr>
            <w:sz w:val="16"/>
            <w:szCs w:val="16"/>
          </w:rPr>
        </w:pPr>
        <w:r w:rsidRPr="00713E5A">
          <w:rPr>
            <w:sz w:val="16"/>
            <w:szCs w:val="16"/>
          </w:rPr>
          <w:fldChar w:fldCharType="begin"/>
        </w:r>
        <w:r w:rsidRPr="00713E5A">
          <w:rPr>
            <w:sz w:val="16"/>
            <w:szCs w:val="16"/>
          </w:rPr>
          <w:instrText xml:space="preserve"> PAGE   \* MERGEFORMAT </w:instrText>
        </w:r>
        <w:r w:rsidRPr="00713E5A">
          <w:rPr>
            <w:sz w:val="16"/>
            <w:szCs w:val="16"/>
          </w:rPr>
          <w:fldChar w:fldCharType="separate"/>
        </w:r>
        <w:r>
          <w:rPr>
            <w:sz w:val="16"/>
            <w:szCs w:val="16"/>
          </w:rPr>
          <w:t>264</w:t>
        </w:r>
        <w:r w:rsidRPr="00713E5A">
          <w:rPr>
            <w:noProof/>
            <w:sz w:val="16"/>
            <w:szCs w:val="16"/>
          </w:rPr>
          <w:fldChar w:fldCharType="end"/>
        </w:r>
        <w:r>
          <w:rPr>
            <w:sz w:val="16"/>
            <w:szCs w:val="16"/>
          </w:rPr>
          <w:tab/>
        </w:r>
        <w:r w:rsidRPr="00D80939">
          <w:rPr>
            <w:sz w:val="16"/>
            <w:szCs w:val="16"/>
            <w:rtl/>
          </w:rPr>
          <w:t xml:space="preserve">التقرير النهائي للمؤتمر العالمي لتنمية الاتصالات لعام 2022 </w:t>
        </w:r>
        <w:r>
          <w:rPr>
            <w:rFonts w:hint="cs"/>
            <w:sz w:val="16"/>
            <w:szCs w:val="16"/>
            <w:rtl/>
          </w:rPr>
          <w:t>–</w:t>
        </w:r>
        <w:r w:rsidRPr="00D80939">
          <w:rPr>
            <w:sz w:val="16"/>
            <w:szCs w:val="16"/>
            <w:rtl/>
          </w:rPr>
          <w:t xml:space="preserve"> </w:t>
        </w:r>
        <w:r>
          <w:rPr>
            <w:rFonts w:hint="cs"/>
            <w:sz w:val="16"/>
            <w:szCs w:val="16"/>
            <w:rtl/>
          </w:rPr>
          <w:t>الجزء الرابع – القرار 59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-29844848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62F9610" w14:textId="77777777" w:rsidR="00E20965" w:rsidRPr="00713E5A" w:rsidRDefault="00E20965" w:rsidP="00AB63D9">
        <w:pPr>
          <w:pStyle w:val="Header"/>
          <w:tabs>
            <w:tab w:val="clear" w:pos="794"/>
            <w:tab w:val="left" w:pos="851"/>
          </w:tabs>
          <w:bidi w:val="0"/>
          <w:jc w:val="left"/>
          <w:rPr>
            <w:sz w:val="16"/>
            <w:szCs w:val="16"/>
          </w:rPr>
        </w:pPr>
        <w:r w:rsidRPr="00713E5A">
          <w:rPr>
            <w:sz w:val="16"/>
            <w:szCs w:val="16"/>
          </w:rPr>
          <w:fldChar w:fldCharType="begin"/>
        </w:r>
        <w:r w:rsidRPr="00713E5A">
          <w:rPr>
            <w:sz w:val="16"/>
            <w:szCs w:val="16"/>
          </w:rPr>
          <w:instrText xml:space="preserve"> PAGE   \* MERGEFORMAT </w:instrText>
        </w:r>
        <w:r w:rsidRPr="00713E5A">
          <w:rPr>
            <w:sz w:val="16"/>
            <w:szCs w:val="16"/>
          </w:rPr>
          <w:fldChar w:fldCharType="separate"/>
        </w:r>
        <w:r>
          <w:rPr>
            <w:sz w:val="16"/>
            <w:szCs w:val="16"/>
          </w:rPr>
          <w:t>63</w:t>
        </w:r>
        <w:r w:rsidRPr="00713E5A">
          <w:rPr>
            <w:noProof/>
            <w:sz w:val="16"/>
            <w:szCs w:val="16"/>
          </w:rPr>
          <w:fldChar w:fldCharType="end"/>
        </w:r>
        <w:r>
          <w:rPr>
            <w:sz w:val="16"/>
            <w:szCs w:val="16"/>
          </w:rPr>
          <w:tab/>
        </w:r>
        <w:r w:rsidRPr="00D80939">
          <w:rPr>
            <w:sz w:val="16"/>
            <w:szCs w:val="16"/>
            <w:rtl/>
          </w:rPr>
          <w:t xml:space="preserve">التقرير النهائي للمؤتمر العالمي لتنمية الاتصالات لعام 2022 </w:t>
        </w:r>
        <w:r>
          <w:rPr>
            <w:rFonts w:hint="cs"/>
            <w:sz w:val="16"/>
            <w:szCs w:val="16"/>
            <w:rtl/>
          </w:rPr>
          <w:t>–</w:t>
        </w:r>
        <w:r w:rsidRPr="00D80939">
          <w:rPr>
            <w:sz w:val="16"/>
            <w:szCs w:val="16"/>
            <w:rtl/>
          </w:rPr>
          <w:t xml:space="preserve"> </w:t>
        </w:r>
        <w:r>
          <w:rPr>
            <w:rFonts w:hint="cs"/>
            <w:sz w:val="16"/>
            <w:szCs w:val="16"/>
            <w:rtl/>
          </w:rPr>
          <w:t>الجزء الرابع – القرار 59</w: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-100312544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698CB0A" w14:textId="77777777" w:rsidR="00E82D8E" w:rsidRPr="00713E5A" w:rsidRDefault="00E82D8E" w:rsidP="00E82D8E">
        <w:pPr>
          <w:pStyle w:val="Header"/>
          <w:tabs>
            <w:tab w:val="clear" w:pos="794"/>
            <w:tab w:val="left" w:pos="851"/>
          </w:tabs>
          <w:bidi w:val="0"/>
          <w:jc w:val="left"/>
          <w:rPr>
            <w:sz w:val="16"/>
            <w:szCs w:val="16"/>
          </w:rPr>
        </w:pPr>
        <w:r w:rsidRPr="00713E5A">
          <w:rPr>
            <w:sz w:val="16"/>
            <w:szCs w:val="16"/>
          </w:rPr>
          <w:fldChar w:fldCharType="begin"/>
        </w:r>
        <w:r w:rsidRPr="00713E5A">
          <w:rPr>
            <w:sz w:val="16"/>
            <w:szCs w:val="16"/>
          </w:rPr>
          <w:instrText xml:space="preserve"> PAGE   \* MERGEFORMAT </w:instrText>
        </w:r>
        <w:r w:rsidRPr="00713E5A">
          <w:rPr>
            <w:sz w:val="16"/>
            <w:szCs w:val="16"/>
          </w:rPr>
          <w:fldChar w:fldCharType="separate"/>
        </w:r>
        <w:r>
          <w:rPr>
            <w:sz w:val="16"/>
            <w:szCs w:val="16"/>
          </w:rPr>
          <w:t>265</w:t>
        </w:r>
        <w:r w:rsidRPr="00713E5A">
          <w:rPr>
            <w:noProof/>
            <w:sz w:val="16"/>
            <w:szCs w:val="16"/>
          </w:rPr>
          <w:fldChar w:fldCharType="end"/>
        </w:r>
        <w:r>
          <w:rPr>
            <w:sz w:val="16"/>
            <w:szCs w:val="16"/>
          </w:rPr>
          <w:tab/>
        </w:r>
        <w:r w:rsidRPr="00D80939">
          <w:rPr>
            <w:sz w:val="16"/>
            <w:szCs w:val="16"/>
            <w:rtl/>
          </w:rPr>
          <w:t xml:space="preserve">التقرير النهائي للمؤتمر العالمي لتنمية الاتصالات لعام 2022 </w:t>
        </w:r>
        <w:r>
          <w:rPr>
            <w:rFonts w:hint="cs"/>
            <w:sz w:val="16"/>
            <w:szCs w:val="16"/>
            <w:rtl/>
          </w:rPr>
          <w:t>–</w:t>
        </w:r>
        <w:r w:rsidRPr="00D80939">
          <w:rPr>
            <w:sz w:val="16"/>
            <w:szCs w:val="16"/>
            <w:rtl/>
          </w:rPr>
          <w:t xml:space="preserve"> </w:t>
        </w:r>
        <w:r>
          <w:rPr>
            <w:rFonts w:hint="cs"/>
            <w:sz w:val="16"/>
            <w:szCs w:val="16"/>
            <w:rtl/>
          </w:rPr>
          <w:t>الجزء الرابع – القرار 59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evenAndOddHeaders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0965"/>
    <w:rsid w:val="000C7E7E"/>
    <w:rsid w:val="0012086A"/>
    <w:rsid w:val="001C1912"/>
    <w:rsid w:val="00312F86"/>
    <w:rsid w:val="00370784"/>
    <w:rsid w:val="00503CDC"/>
    <w:rsid w:val="0066087E"/>
    <w:rsid w:val="006E326C"/>
    <w:rsid w:val="007C6F7A"/>
    <w:rsid w:val="00844E50"/>
    <w:rsid w:val="00A641FA"/>
    <w:rsid w:val="00C01150"/>
    <w:rsid w:val="00CE6C6B"/>
    <w:rsid w:val="00D54A42"/>
    <w:rsid w:val="00E20965"/>
    <w:rsid w:val="00E82D8E"/>
    <w:rsid w:val="00F73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D3FB3DF"/>
  <w14:defaultImageDpi w14:val="32767"/>
  <w15:chartTrackingRefBased/>
  <w15:docId w15:val="{CAFA59A7-26DB-4037-A34B-430DC4743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2D8E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l">
    <w:name w:val="Call"/>
    <w:basedOn w:val="Normal"/>
    <w:qFormat/>
    <w:rsid w:val="00E20965"/>
    <w:pPr>
      <w:keepNext/>
      <w:tabs>
        <w:tab w:val="left" w:pos="794"/>
      </w:tabs>
      <w:spacing w:before="160"/>
      <w:ind w:left="1588" w:hanging="794"/>
    </w:pPr>
    <w:rPr>
      <w:rFonts w:eastAsiaTheme="minorEastAsia"/>
      <w:i/>
      <w:iCs/>
      <w:lang w:val="en-US" w:eastAsia="zh-CN"/>
    </w:rPr>
  </w:style>
  <w:style w:type="paragraph" w:styleId="FootnoteText">
    <w:name w:val="footnote text"/>
    <w:basedOn w:val="Normal"/>
    <w:link w:val="FootnoteTextChar"/>
    <w:autoRedefine/>
    <w:unhideWhenUsed/>
    <w:qFormat/>
    <w:rsid w:val="00E20965"/>
    <w:pPr>
      <w:tabs>
        <w:tab w:val="left" w:pos="283"/>
      </w:tabs>
      <w:spacing w:before="60" w:line="168" w:lineRule="auto"/>
    </w:pPr>
    <w:rPr>
      <w:rFonts w:eastAsiaTheme="minorEastAsia"/>
      <w:sz w:val="18"/>
      <w:szCs w:val="18"/>
      <w:lang w:val="en-US" w:eastAsia="zh-CN"/>
    </w:rPr>
  </w:style>
  <w:style w:type="character" w:customStyle="1" w:styleId="FootnoteTextChar">
    <w:name w:val="Footnote Text Char"/>
    <w:basedOn w:val="DefaultParagraphFont"/>
    <w:link w:val="FootnoteText"/>
    <w:rsid w:val="00E20965"/>
    <w:rPr>
      <w:rFonts w:ascii="Dubai" w:eastAsiaTheme="minorEastAsia" w:hAnsi="Dubai" w:cs="Dubai"/>
      <w:sz w:val="18"/>
      <w:szCs w:val="18"/>
      <w:lang w:val="en-US" w:eastAsia="zh-CN"/>
    </w:rPr>
  </w:style>
  <w:style w:type="character" w:styleId="FootnoteReference">
    <w:name w:val="footnote reference"/>
    <w:basedOn w:val="DefaultParagraphFont"/>
    <w:unhideWhenUsed/>
    <w:qFormat/>
    <w:rsid w:val="00E2096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Normalaftertitle">
    <w:name w:val="Normal after title"/>
    <w:basedOn w:val="Normal"/>
    <w:qFormat/>
    <w:rsid w:val="00E20965"/>
    <w:pPr>
      <w:keepNext/>
      <w:tabs>
        <w:tab w:val="left" w:pos="794"/>
      </w:tabs>
      <w:spacing w:before="360"/>
    </w:pPr>
    <w:rPr>
      <w:rFonts w:eastAsiaTheme="minorEastAsia"/>
      <w:lang w:val="en-US" w:eastAsia="zh-CN" w:bidi="ar-SY"/>
    </w:rPr>
  </w:style>
  <w:style w:type="paragraph" w:customStyle="1" w:styleId="ResNo">
    <w:name w:val="Res_No"/>
    <w:basedOn w:val="Normal"/>
    <w:qFormat/>
    <w:rsid w:val="00E20965"/>
    <w:pPr>
      <w:keepNext/>
      <w:keepLines/>
      <w:tabs>
        <w:tab w:val="left" w:pos="794"/>
      </w:tabs>
      <w:spacing w:before="360"/>
      <w:jc w:val="center"/>
      <w:outlineLvl w:val="0"/>
    </w:pPr>
    <w:rPr>
      <w:rFonts w:eastAsiaTheme="minorEastAsia"/>
      <w:sz w:val="26"/>
      <w:szCs w:val="26"/>
      <w:lang w:val="en-US" w:eastAsia="zh-CN"/>
    </w:rPr>
  </w:style>
  <w:style w:type="paragraph" w:customStyle="1" w:styleId="Restitle">
    <w:name w:val="Res_title"/>
    <w:basedOn w:val="Normal"/>
    <w:qFormat/>
    <w:rsid w:val="00E20965"/>
    <w:pPr>
      <w:keepNext/>
      <w:keepLines/>
      <w:tabs>
        <w:tab w:val="left" w:pos="794"/>
      </w:tabs>
      <w:spacing w:before="240"/>
      <w:jc w:val="center"/>
    </w:pPr>
    <w:rPr>
      <w:rFonts w:eastAsiaTheme="minorEastAsia"/>
      <w:b/>
      <w:bCs/>
      <w:sz w:val="26"/>
      <w:szCs w:val="26"/>
      <w:lang w:val="en-US" w:eastAsia="zh-CN" w:bidi="ar-SY"/>
    </w:rPr>
  </w:style>
  <w:style w:type="paragraph" w:styleId="Header">
    <w:name w:val="header"/>
    <w:basedOn w:val="Normal"/>
    <w:link w:val="HeaderChar"/>
    <w:uiPriority w:val="99"/>
    <w:unhideWhenUsed/>
    <w:rsid w:val="00E20965"/>
    <w:pPr>
      <w:tabs>
        <w:tab w:val="left" w:pos="794"/>
        <w:tab w:val="center" w:pos="4680"/>
        <w:tab w:val="right" w:pos="9360"/>
      </w:tabs>
      <w:spacing w:line="240" w:lineRule="auto"/>
    </w:pPr>
    <w:rPr>
      <w:rFonts w:eastAsiaTheme="minorEastAsia"/>
      <w:lang w:val="en-US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E20965"/>
    <w:rPr>
      <w:rFonts w:ascii="Dubai" w:eastAsiaTheme="minorEastAsia" w:hAnsi="Dubai" w:cs="Dubai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E82D8E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2D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723</Words>
  <Characters>4124</Characters>
  <Application>Microsoft Office Word</Application>
  <DocSecurity>0</DocSecurity>
  <Lines>34</Lines>
  <Paragraphs>9</Paragraphs>
  <ScaleCrop>false</ScaleCrop>
  <Company/>
  <LinksUpToDate>false</LinksUpToDate>
  <CharactersWithSpaces>4838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Adea, Maynard</dc:creator>
  <cp:keywords/>
  <dc:description/>
  <cp:lastModifiedBy>Gergis, Mina</cp:lastModifiedBy>
  <cp:revision>2</cp:revision>
  <dcterms:created xsi:type="dcterms:W3CDTF">2023-10-16T07:39:00Z</dcterms:created>
  <dcterms:modified xsi:type="dcterms:W3CDTF">2023-10-16T14:20:00Z</dcterms:modified>
</cp:coreProperties>
</file>