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58422" w14:textId="77777777" w:rsidR="004C5787" w:rsidRPr="003C0233" w:rsidRDefault="004C5787" w:rsidP="004C5787">
      <w:pPr>
        <w:pStyle w:val="ResNo"/>
        <w:rPr>
          <w:lang w:val="es-ES_tradnl"/>
        </w:rPr>
      </w:pPr>
      <w:bookmarkStart w:id="0" w:name="_Toc227854953"/>
      <w:bookmarkStart w:id="1" w:name="_Toc227855269"/>
      <w:bookmarkStart w:id="2" w:name="_Toc227855480"/>
      <w:bookmarkStart w:id="3" w:name="_Toc227856244"/>
      <w:r w:rsidRPr="003C0233">
        <w:rPr>
          <w:lang w:val="es-ES_tradnl"/>
        </w:rPr>
        <w:t xml:space="preserve">RESOLUCIÓN </w:t>
      </w:r>
      <w:r w:rsidRPr="003C0233">
        <w:rPr>
          <w:rStyle w:val="href"/>
          <w:lang w:val="es-ES_tradnl"/>
        </w:rPr>
        <w:t>52</w:t>
      </w:r>
      <w:r w:rsidRPr="003C0233">
        <w:rPr>
          <w:lang w:val="es-ES_tradnl"/>
        </w:rPr>
        <w:t xml:space="preserve"> (Rev. Dubái, 2014)</w:t>
      </w:r>
      <w:bookmarkEnd w:id="0"/>
      <w:bookmarkEnd w:id="1"/>
      <w:bookmarkEnd w:id="2"/>
      <w:bookmarkEnd w:id="3"/>
    </w:p>
    <w:p w14:paraId="342ACBBE" w14:textId="53000AF6" w:rsidR="004C5787" w:rsidRPr="003C0233" w:rsidRDefault="004C5787" w:rsidP="004C5787">
      <w:pPr>
        <w:pStyle w:val="Restitle"/>
        <w:rPr>
          <w:lang w:val="es-ES_tradnl"/>
        </w:rPr>
      </w:pPr>
      <w:bookmarkStart w:id="4" w:name="_Toc227854954"/>
      <w:bookmarkStart w:id="5" w:name="_Toc227855270"/>
      <w:bookmarkStart w:id="6" w:name="_Toc227855481"/>
      <w:bookmarkStart w:id="7" w:name="_Toc227856245"/>
      <w:r w:rsidRPr="003C0233">
        <w:rPr>
          <w:lang w:val="es-ES_tradnl"/>
        </w:rPr>
        <w:t>Fortalecimiento del papel del Sector de Desarrollo de las Telecomunicaciones como organismo ejecutivo</w:t>
      </w:r>
      <w:bookmarkEnd w:id="4"/>
      <w:bookmarkEnd w:id="5"/>
      <w:bookmarkEnd w:id="6"/>
      <w:bookmarkEnd w:id="7"/>
    </w:p>
    <w:p w14:paraId="68D7051F" w14:textId="77777777" w:rsidR="004C5787" w:rsidRPr="003C0233" w:rsidRDefault="004C5787" w:rsidP="004C5787">
      <w:pPr>
        <w:pStyle w:val="Normalaftertitle"/>
        <w:rPr>
          <w:lang w:val="es-ES_tradnl"/>
        </w:rPr>
      </w:pPr>
      <w:r w:rsidRPr="003C0233">
        <w:rPr>
          <w:lang w:val="es-ES_tradnl"/>
        </w:rPr>
        <w:t>La Conferencia Mundial de Desarrollo de las Telecomunicaciones (Dubái, 2014),</w:t>
      </w:r>
    </w:p>
    <w:p w14:paraId="1BEC72F2" w14:textId="77777777" w:rsidR="004C5787" w:rsidRPr="003C0233" w:rsidRDefault="004C5787" w:rsidP="004C5787">
      <w:pPr>
        <w:pStyle w:val="Call"/>
        <w:rPr>
          <w:lang w:val="es-ES_tradnl"/>
        </w:rPr>
      </w:pPr>
      <w:r w:rsidRPr="003C0233">
        <w:rPr>
          <w:lang w:val="es-ES_tradnl"/>
        </w:rPr>
        <w:t>recordando</w:t>
      </w:r>
    </w:p>
    <w:p w14:paraId="59026AFB" w14:textId="77777777" w:rsidR="004C5787" w:rsidRPr="003C0233" w:rsidRDefault="004C5787" w:rsidP="004C5787">
      <w:pPr>
        <w:rPr>
          <w:lang w:val="es-ES_tradnl"/>
        </w:rPr>
      </w:pPr>
      <w:r w:rsidRPr="003C0233">
        <w:rPr>
          <w:i/>
          <w:iCs/>
          <w:lang w:val="es-ES_tradnl"/>
        </w:rPr>
        <w:t>a)</w:t>
      </w:r>
      <w:r w:rsidRPr="003C0233">
        <w:rPr>
          <w:lang w:val="es-ES_tradnl"/>
        </w:rPr>
        <w:tab/>
        <w:t>la Resolución 135 (Rev. Guadalajara, 2010) de la Conferencia de Plenipotenciarios, relativa a la función de la UIT en el desarrollo de las telecomunicaciones/tecnologías de la información y la comunicación (TIC), en la prestación de asistencia y asesoramiento técnicos a los países en desarrollo y en la realización de proyectos nacionales, regionales e interregionales pertinentes;</w:t>
      </w:r>
    </w:p>
    <w:p w14:paraId="4CCEFA72" w14:textId="77777777" w:rsidR="004C5787" w:rsidRPr="003C0233" w:rsidRDefault="004C5787" w:rsidP="004C5787">
      <w:pPr>
        <w:rPr>
          <w:lang w:val="es-ES_tradnl"/>
        </w:rPr>
      </w:pPr>
      <w:r w:rsidRPr="003C0233">
        <w:rPr>
          <w:i/>
          <w:iCs/>
          <w:lang w:val="es-ES_tradnl"/>
        </w:rPr>
        <w:t>b)</w:t>
      </w:r>
      <w:r w:rsidRPr="003C0233">
        <w:rPr>
          <w:lang w:val="es-ES_tradnl"/>
        </w:rPr>
        <w:tab/>
        <w:t>la Resolución 157 (Rev. Guadalajara, 2010) de la Conferencia de Plenipotenciarios relativa al fortalecimiento de la función de ejecución de proyectos en la UIT;</w:t>
      </w:r>
    </w:p>
    <w:p w14:paraId="3B6ACA65" w14:textId="77777777" w:rsidR="004C5787" w:rsidRPr="003C0233" w:rsidRDefault="004C5787" w:rsidP="004C5787">
      <w:pPr>
        <w:rPr>
          <w:lang w:val="es-ES_tradnl"/>
        </w:rPr>
      </w:pPr>
      <w:r w:rsidRPr="003C0233">
        <w:rPr>
          <w:i/>
          <w:iCs/>
          <w:lang w:val="es-ES_tradnl"/>
        </w:rPr>
        <w:t>c)</w:t>
      </w:r>
      <w:r w:rsidRPr="003C0233">
        <w:rPr>
          <w:i/>
          <w:iCs/>
          <w:lang w:val="es-ES_tradnl"/>
        </w:rPr>
        <w:tab/>
      </w:r>
      <w:r w:rsidRPr="003C0233">
        <w:rPr>
          <w:lang w:val="es-ES_tradnl"/>
        </w:rPr>
        <w:t>la Resolución 13 (Rev. Hyderabad, 2010) de la Conferencia Mundial de Desarrollo de las Telecomunicaciones (CMDT) sobre movilización de recursos y asociaciones para acelerar el desarrollo de las telecomunicaciones/TIC;</w:t>
      </w:r>
    </w:p>
    <w:p w14:paraId="0AE35C83" w14:textId="77777777" w:rsidR="004C5787" w:rsidRPr="003C0233" w:rsidRDefault="004C5787" w:rsidP="004C5787">
      <w:pPr>
        <w:rPr>
          <w:lang w:val="es-ES_tradnl"/>
        </w:rPr>
      </w:pPr>
      <w:r w:rsidRPr="003C0233">
        <w:rPr>
          <w:i/>
          <w:iCs/>
          <w:lang w:val="es-ES_tradnl"/>
        </w:rPr>
        <w:t>d)</w:t>
      </w:r>
      <w:r w:rsidRPr="003C0233">
        <w:rPr>
          <w:lang w:val="es-ES_tradnl"/>
        </w:rPr>
        <w:tab/>
        <w:t>la Resolución 52 (Rev. Hyderabad, 2010) de la CMDT,</w:t>
      </w:r>
    </w:p>
    <w:p w14:paraId="4F60BC92" w14:textId="77777777" w:rsidR="004C5787" w:rsidRPr="003C0233" w:rsidRDefault="004C5787" w:rsidP="004C5787">
      <w:pPr>
        <w:pStyle w:val="Call"/>
        <w:rPr>
          <w:lang w:val="es-ES_tradnl"/>
        </w:rPr>
      </w:pPr>
      <w:r w:rsidRPr="003C0233">
        <w:rPr>
          <w:lang w:val="es-ES_tradnl"/>
        </w:rPr>
        <w:t>considerando</w:t>
      </w:r>
    </w:p>
    <w:p w14:paraId="4D2F029B" w14:textId="77777777" w:rsidR="004C5787" w:rsidRPr="003C0233" w:rsidRDefault="004C5787" w:rsidP="004C5787">
      <w:pPr>
        <w:rPr>
          <w:lang w:val="es-ES_tradnl"/>
        </w:rPr>
      </w:pPr>
      <w:r w:rsidRPr="003C0233">
        <w:rPr>
          <w:i/>
          <w:iCs/>
          <w:lang w:val="es-ES_tradnl"/>
        </w:rPr>
        <w:t>a)</w:t>
      </w:r>
      <w:r w:rsidRPr="003C0233">
        <w:rPr>
          <w:lang w:val="es-ES_tradnl"/>
        </w:rPr>
        <w:tab/>
        <w:t>que, de conformidad con el número 118 de la Constitución, una de las funciones del Sector de Desarrollo de las Telecomunicaciones de la UIT (UIT-D) consiste en desempeñar, en el marco de sus competencias específicas, el doble cometido de la Unión como organismo especializado de las Naciones Unidas y como organismo ejecutor de proyectos de desarrollo del sistema de las Naciones Unidas y de otras iniciativas de financiación, con objeto de facilitar y potenciar el desarrollo de las telecomunicaciones ofreciendo, organizando y coordinando actividades de cooperación y asistencia técnicas;</w:t>
      </w:r>
    </w:p>
    <w:p w14:paraId="1F83DEC9" w14:textId="77777777" w:rsidR="004C5787" w:rsidRPr="003C0233" w:rsidRDefault="004C5787" w:rsidP="004C5787">
      <w:pPr>
        <w:rPr>
          <w:lang w:val="es-ES_tradnl"/>
        </w:rPr>
      </w:pPr>
      <w:r w:rsidRPr="003C0233">
        <w:rPr>
          <w:i/>
          <w:iCs/>
          <w:lang w:val="es-ES_tradnl"/>
        </w:rPr>
        <w:t>b)</w:t>
      </w:r>
      <w:r w:rsidRPr="003C0233">
        <w:rPr>
          <w:lang w:val="es-ES_tradnl"/>
        </w:rPr>
        <w:tab/>
        <w:t>la Resolución 17 (Rev. Dubái, 2014) de esta Conferencia sobre la ejecución en los planos nacional, regional, interregional y mundial de las iniciativas aprobadas por las regiones;</w:t>
      </w:r>
    </w:p>
    <w:p w14:paraId="21067CC5" w14:textId="77777777" w:rsidR="004C5787" w:rsidRPr="003C0233" w:rsidRDefault="004C5787" w:rsidP="004C5787">
      <w:pPr>
        <w:rPr>
          <w:lang w:val="es-ES_tradnl"/>
        </w:rPr>
      </w:pPr>
      <w:r w:rsidRPr="003C0233">
        <w:rPr>
          <w:i/>
          <w:iCs/>
          <w:lang w:val="es-ES_tradnl"/>
        </w:rPr>
        <w:t>c)</w:t>
      </w:r>
      <w:r w:rsidRPr="003C0233">
        <w:rPr>
          <w:lang w:val="es-ES_tradnl"/>
        </w:rPr>
        <w:tab/>
        <w:t>la Resolución 140 (Rev. Guadalajara, 2010) de la Conferencia de Plenipotenciarios sobre la función de la UIT en la puesta en práctica de los resultados de la Cumbre Mundial sobre la Sociedad de la Información (CMSI), en la que se reconoce el papel fundamental que podía desempeñar la UIT al ejecutar muchos de los proyectos en aplicación de los resultados de dicha Cumbre;</w:t>
      </w:r>
    </w:p>
    <w:p w14:paraId="56C3E72E" w14:textId="77777777" w:rsidR="005C74D1" w:rsidRPr="003C0233" w:rsidRDefault="005C74D1">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10ED4A71" w14:textId="7677389D" w:rsidR="004C5787" w:rsidRPr="003C0233" w:rsidRDefault="004C5787" w:rsidP="004C5787">
      <w:pPr>
        <w:rPr>
          <w:lang w:val="es-ES_tradnl"/>
        </w:rPr>
      </w:pPr>
      <w:r w:rsidRPr="003C0233">
        <w:rPr>
          <w:i/>
          <w:iCs/>
          <w:lang w:val="es-ES_tradnl"/>
        </w:rPr>
        <w:lastRenderedPageBreak/>
        <w:t>d)</w:t>
      </w:r>
      <w:r w:rsidRPr="003C0233">
        <w:rPr>
          <w:lang w:val="es-ES_tradnl"/>
        </w:rPr>
        <w:tab/>
        <w:t>que los programas, proyectos e iniciativas de la Oficina de Desarrollo de las Telecomunicaciones (BDT) y de las oficinas regionales, así como otras actividades tales como las asociaciones, han ido creando con el tiempo una importante capacidad local;</w:t>
      </w:r>
    </w:p>
    <w:p w14:paraId="7A4D7F5A" w14:textId="77777777" w:rsidR="004C5787" w:rsidRPr="003C0233" w:rsidRDefault="004C5787" w:rsidP="004C5787">
      <w:pPr>
        <w:rPr>
          <w:lang w:val="es-ES_tradnl"/>
        </w:rPr>
      </w:pPr>
      <w:r w:rsidRPr="003C0233">
        <w:rPr>
          <w:i/>
          <w:iCs/>
          <w:lang w:val="es-ES_tradnl"/>
        </w:rPr>
        <w:t>e)</w:t>
      </w:r>
      <w:r w:rsidRPr="003C0233">
        <w:rPr>
          <w:lang w:val="es-ES_tradnl"/>
        </w:rPr>
        <w:tab/>
        <w:t>que se admite que las asociaciones entre el sector público y el privado representan un medio eficaz de ejecutar proyectos sostenibles de la UIT,</w:t>
      </w:r>
    </w:p>
    <w:p w14:paraId="6247BB7D" w14:textId="77777777" w:rsidR="004C5787" w:rsidRPr="003C0233" w:rsidRDefault="004C5787" w:rsidP="004C5787">
      <w:pPr>
        <w:pStyle w:val="Call"/>
        <w:rPr>
          <w:lang w:val="es-ES_tradnl"/>
        </w:rPr>
      </w:pPr>
      <w:r w:rsidRPr="003C0233">
        <w:rPr>
          <w:lang w:val="es-ES_tradnl"/>
        </w:rPr>
        <w:t>reconociendo</w:t>
      </w:r>
    </w:p>
    <w:p w14:paraId="74F08C1D" w14:textId="77777777" w:rsidR="004C5787" w:rsidRPr="003C0233" w:rsidRDefault="004C5787" w:rsidP="004C5787">
      <w:pPr>
        <w:rPr>
          <w:lang w:val="es-ES_tradnl"/>
        </w:rPr>
      </w:pPr>
      <w:r w:rsidRPr="003C0233">
        <w:rPr>
          <w:i/>
          <w:iCs/>
          <w:lang w:val="es-ES_tradnl"/>
        </w:rPr>
        <w:t>a)</w:t>
      </w:r>
      <w:r w:rsidRPr="003C0233">
        <w:rPr>
          <w:lang w:val="es-ES_tradnl"/>
        </w:rPr>
        <w:tab/>
        <w:t>que los resultados finales del proceso de la CMSI influyen en la orientación de las futuras actividades de la UIT en general y del UIT</w:t>
      </w:r>
      <w:r w:rsidRPr="003C0233">
        <w:rPr>
          <w:lang w:val="es-ES_tradnl"/>
        </w:rPr>
        <w:noBreakHyphen/>
        <w:t>D en particular;</w:t>
      </w:r>
    </w:p>
    <w:p w14:paraId="4B3C2F58" w14:textId="77777777" w:rsidR="004C5787" w:rsidRPr="003C0233" w:rsidRDefault="004C5787" w:rsidP="004C5787">
      <w:pPr>
        <w:rPr>
          <w:lang w:val="es-ES_tradnl"/>
        </w:rPr>
      </w:pPr>
      <w:r w:rsidRPr="003C0233">
        <w:rPr>
          <w:i/>
          <w:iCs/>
          <w:lang w:val="es-ES_tradnl"/>
        </w:rPr>
        <w:t>b)</w:t>
      </w:r>
      <w:r w:rsidRPr="003C0233">
        <w:rPr>
          <w:lang w:val="es-ES_tradnl"/>
        </w:rPr>
        <w:tab/>
        <w:t>que cada año el UIT</w:t>
      </w:r>
      <w:r w:rsidRPr="003C0233">
        <w:rPr>
          <w:lang w:val="es-ES_tradnl"/>
        </w:rPr>
        <w:noBreakHyphen/>
        <w:t>D emprende un número significativo de proyectos y actividades, que corresponden a sus metas y objetivos, en particular en relación con los diversos programas, proyectos e Iniciativas Regionales del UIT</w:t>
      </w:r>
      <w:r w:rsidRPr="003C0233">
        <w:rPr>
          <w:lang w:val="es-ES_tradnl"/>
        </w:rPr>
        <w:noBreakHyphen/>
        <w:t>D,</w:t>
      </w:r>
    </w:p>
    <w:p w14:paraId="5EF111B8" w14:textId="77777777" w:rsidR="004C5787" w:rsidRPr="003C0233" w:rsidRDefault="004C5787" w:rsidP="004C5787">
      <w:pPr>
        <w:pStyle w:val="Call"/>
        <w:rPr>
          <w:lang w:val="es-ES_tradnl"/>
        </w:rPr>
      </w:pPr>
      <w:r w:rsidRPr="003C0233">
        <w:rPr>
          <w:lang w:val="es-ES_tradnl"/>
        </w:rPr>
        <w:t>observando</w:t>
      </w:r>
    </w:p>
    <w:p w14:paraId="61419602" w14:textId="77777777" w:rsidR="004C5787" w:rsidRPr="003C0233" w:rsidRDefault="004C5787" w:rsidP="004C5787">
      <w:pPr>
        <w:rPr>
          <w:lang w:val="es-ES_tradnl"/>
        </w:rPr>
      </w:pPr>
      <w:r w:rsidRPr="003C0233">
        <w:rPr>
          <w:i/>
          <w:iCs/>
          <w:lang w:val="es-ES_tradnl"/>
        </w:rPr>
        <w:t>a)</w:t>
      </w:r>
      <w:r w:rsidRPr="003C0233">
        <w:rPr>
          <w:lang w:val="es-ES_tradnl"/>
        </w:rPr>
        <w:tab/>
        <w:t>que la BDT ha tomado varias medidas para fortalecer su función de ejecución de proyectos desarrollando en los instrumentos y métodos necesarios y, en particular, directrices y plantillas para la gestión de proyectos;</w:t>
      </w:r>
    </w:p>
    <w:p w14:paraId="2C24C696" w14:textId="77777777" w:rsidR="004C5787" w:rsidRPr="003C0233" w:rsidRDefault="004C5787" w:rsidP="004C5787">
      <w:pPr>
        <w:rPr>
          <w:lang w:val="es-ES_tradnl"/>
        </w:rPr>
      </w:pPr>
      <w:r w:rsidRPr="003C0233">
        <w:rPr>
          <w:i/>
          <w:iCs/>
          <w:lang w:val="es-ES_tradnl"/>
        </w:rPr>
        <w:t>b)</w:t>
      </w:r>
      <w:r w:rsidRPr="003C0233">
        <w:rPr>
          <w:lang w:val="es-ES_tradnl"/>
        </w:rPr>
        <w:tab/>
        <w:t>que actividades en pequeña y gran escala deberían contribuir a los objetivos y metas del UIT</w:t>
      </w:r>
      <w:r w:rsidRPr="003C0233">
        <w:rPr>
          <w:lang w:val="es-ES_tradnl"/>
        </w:rPr>
        <w:noBreakHyphen/>
        <w:t>D y al Plan Estratégico global de la Unión;</w:t>
      </w:r>
    </w:p>
    <w:p w14:paraId="19E325A3" w14:textId="77777777" w:rsidR="004C5787" w:rsidRPr="003C0233" w:rsidRDefault="004C5787" w:rsidP="004C5787">
      <w:pPr>
        <w:rPr>
          <w:lang w:val="es-ES_tradnl"/>
        </w:rPr>
      </w:pPr>
      <w:r w:rsidRPr="003C0233">
        <w:rPr>
          <w:i/>
          <w:iCs/>
          <w:lang w:val="es-ES_tradnl"/>
        </w:rPr>
        <w:t>c)</w:t>
      </w:r>
      <w:r w:rsidRPr="003C0233">
        <w:rPr>
          <w:lang w:val="es-ES_tradnl"/>
        </w:rPr>
        <w:tab/>
        <w:t>que la BDT sigue constituyendo asociaciones en torno a proyectos específicos y actividades a largo plazo, en particular la relación con las iniciativas adoptadas en las seis regiones;</w:t>
      </w:r>
    </w:p>
    <w:p w14:paraId="3A279A15" w14:textId="77777777" w:rsidR="004C5787" w:rsidRPr="003C0233" w:rsidRDefault="004C5787" w:rsidP="004C5787">
      <w:pPr>
        <w:rPr>
          <w:lang w:val="es-ES_tradnl"/>
        </w:rPr>
      </w:pPr>
      <w:r w:rsidRPr="003C0233">
        <w:rPr>
          <w:i/>
          <w:iCs/>
          <w:lang w:val="es-ES_tradnl"/>
        </w:rPr>
        <w:t>d)</w:t>
      </w:r>
      <w:r w:rsidRPr="003C0233">
        <w:rPr>
          <w:lang w:val="es-ES_tradnl"/>
        </w:rPr>
        <w:tab/>
        <w:t>que, en la medida de lo posible, es importante desarrollar y mantener el potencial profesional para la ejecución de proyectos del personal de la BDT en la Sede de la UIT y sus Oficinas Regionales,</w:t>
      </w:r>
    </w:p>
    <w:p w14:paraId="1C4EF67E" w14:textId="77777777" w:rsidR="004C5787" w:rsidRPr="003C0233" w:rsidRDefault="004C5787" w:rsidP="004C5787">
      <w:pPr>
        <w:pStyle w:val="Call"/>
        <w:rPr>
          <w:lang w:val="es-ES_tradnl"/>
        </w:rPr>
      </w:pPr>
      <w:r w:rsidRPr="003C0233">
        <w:rPr>
          <w:lang w:val="es-ES_tradnl"/>
        </w:rPr>
        <w:t>teniendo en cuenta</w:t>
      </w:r>
    </w:p>
    <w:p w14:paraId="1C52F19A" w14:textId="77777777" w:rsidR="004C5787" w:rsidRPr="003C0233" w:rsidRDefault="004C5787" w:rsidP="004C5787">
      <w:pPr>
        <w:rPr>
          <w:lang w:val="es-ES_tradnl"/>
        </w:rPr>
      </w:pPr>
      <w:r w:rsidRPr="003C0233">
        <w:rPr>
          <w:i/>
          <w:iCs/>
          <w:lang w:val="es-ES_tradnl"/>
        </w:rPr>
        <w:t>a)</w:t>
      </w:r>
      <w:r w:rsidRPr="003C0233">
        <w:rPr>
          <w:lang w:val="es-ES_tradnl"/>
        </w:rPr>
        <w:tab/>
        <w:t>la aplicación continua en la UIT de la presupuestación basada en resultados (PBR) y la gestión basada en resultados (GBR), cuya principal finalidad es garantizar que las actividades realizadas en ese marco dispongan de recursos adecuados para alcanzar los resultados planificados;</w:t>
      </w:r>
    </w:p>
    <w:p w14:paraId="350B72C5" w14:textId="77777777" w:rsidR="004C5787" w:rsidRPr="003C0233" w:rsidRDefault="004C5787" w:rsidP="004C5787">
      <w:pPr>
        <w:rPr>
          <w:lang w:val="es-ES_tradnl"/>
        </w:rPr>
      </w:pPr>
      <w:r w:rsidRPr="003C0233">
        <w:rPr>
          <w:i/>
          <w:iCs/>
          <w:lang w:val="es-ES_tradnl"/>
        </w:rPr>
        <w:t>b)</w:t>
      </w:r>
      <w:r w:rsidRPr="003C0233">
        <w:rPr>
          <w:lang w:val="es-ES_tradnl"/>
        </w:rPr>
        <w:tab/>
        <w:t>que los pilares principales de la PBR y la GBR son el proceso de planificación, programación, presupuestación, supervisión y evaluación; la delegación de poderes y la responsabilización; y el rendimiento del personal y la gestión de contratos;</w:t>
      </w:r>
    </w:p>
    <w:p w14:paraId="7A1C950C" w14:textId="77777777" w:rsidR="005C74D1" w:rsidRPr="003C0233" w:rsidRDefault="005C74D1">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133EB088" w14:textId="3488AB33" w:rsidR="004C5787" w:rsidRPr="003C0233" w:rsidRDefault="004C5787" w:rsidP="004C5787">
      <w:pPr>
        <w:rPr>
          <w:lang w:val="es-ES_tradnl"/>
        </w:rPr>
      </w:pPr>
      <w:r w:rsidRPr="003C0233">
        <w:rPr>
          <w:i/>
          <w:iCs/>
          <w:lang w:val="es-ES_tradnl"/>
        </w:rPr>
        <w:lastRenderedPageBreak/>
        <w:t>c)</w:t>
      </w:r>
      <w:r w:rsidRPr="003C0233">
        <w:rPr>
          <w:lang w:val="es-ES_tradnl"/>
        </w:rPr>
        <w:tab/>
        <w:t>las posibilidades de mejorar la divulgación de información, las experiencias y lecciones aprendidas que ayudarían a reducir la fragmentación y duplicación de los numerosos proyectos emprendidos por la BDT,</w:t>
      </w:r>
    </w:p>
    <w:p w14:paraId="67071763" w14:textId="77777777" w:rsidR="004C5787" w:rsidRPr="003C0233" w:rsidRDefault="004C5787" w:rsidP="004C5787">
      <w:pPr>
        <w:pStyle w:val="Call"/>
        <w:rPr>
          <w:lang w:val="es-ES_tradnl"/>
        </w:rPr>
      </w:pPr>
      <w:r w:rsidRPr="003C0233">
        <w:rPr>
          <w:lang w:val="es-ES_tradnl"/>
        </w:rPr>
        <w:t xml:space="preserve">resuelve encargar al </w:t>
      </w:r>
      <w:proofErr w:type="gramStart"/>
      <w:r w:rsidRPr="003C0233">
        <w:rPr>
          <w:lang w:val="es-ES_tradnl"/>
        </w:rPr>
        <w:t>Director</w:t>
      </w:r>
      <w:proofErr w:type="gramEnd"/>
      <w:r w:rsidRPr="003C0233">
        <w:rPr>
          <w:lang w:val="es-ES_tradnl"/>
        </w:rPr>
        <w:t xml:space="preserve"> de la Oficina de Desarrollo de las Telecomunicaciones</w:t>
      </w:r>
    </w:p>
    <w:p w14:paraId="161923D5" w14:textId="77777777" w:rsidR="004C5787" w:rsidRPr="003C0233" w:rsidRDefault="004C5787" w:rsidP="004C5787">
      <w:pPr>
        <w:rPr>
          <w:lang w:val="es-ES_tradnl"/>
        </w:rPr>
      </w:pPr>
      <w:r w:rsidRPr="003C0233">
        <w:rPr>
          <w:lang w:val="es-ES_tradnl"/>
        </w:rPr>
        <w:t>habida cuenta de la experiencia obtenida en la aplicación de la Resolución 52 (Rev. Hyderabad, 2010), de lo estipulado en las Resoluciones 135 y 157 (Rev. Guadalajara, 2010) de la Conferencia de Plenipotenciarios, y de otras Resoluciones pertinentes:</w:t>
      </w:r>
    </w:p>
    <w:p w14:paraId="5D806750" w14:textId="77777777" w:rsidR="004C5787" w:rsidRPr="003C0233" w:rsidRDefault="004C5787" w:rsidP="004C5787">
      <w:pPr>
        <w:rPr>
          <w:lang w:val="es-ES_tradnl"/>
        </w:rPr>
      </w:pPr>
      <w:r w:rsidRPr="003C0233">
        <w:rPr>
          <w:lang w:val="es-ES_tradnl"/>
        </w:rPr>
        <w:t>1</w:t>
      </w:r>
      <w:r w:rsidRPr="003C0233">
        <w:rPr>
          <w:lang w:val="es-ES_tradnl"/>
        </w:rPr>
        <w:tab/>
        <w:t>que reconozca la necesidad de recurrir a los conocimientos técnicos especializados disponibles localmente en la región y el país, según proceda, en lo que atañe a los proyectos de la UIT que se ejecuten en dicha región o país, así como los diversos beneficios que ello entrañaría, y que insista en que se recurra a dichos conocimientos en el contexto de los proyectos correspondientes del Sector;</w:t>
      </w:r>
    </w:p>
    <w:p w14:paraId="2208461A" w14:textId="77777777" w:rsidR="004C5787" w:rsidRPr="003C0233" w:rsidRDefault="004C5787" w:rsidP="004C5787">
      <w:pPr>
        <w:rPr>
          <w:lang w:val="es-ES_tradnl"/>
        </w:rPr>
      </w:pPr>
      <w:r w:rsidRPr="003C0233">
        <w:rPr>
          <w:lang w:val="es-ES_tradnl"/>
        </w:rPr>
        <w:t>2</w:t>
      </w:r>
      <w:r w:rsidRPr="003C0233">
        <w:rPr>
          <w:lang w:val="es-ES_tradnl"/>
        </w:rPr>
        <w:tab/>
        <w:t>que fomente la utilización de la herramienta de proyectos de la UIT para ejecutar proyectos y las Iniciativas Regionales, en su calidad de organismo ejecutivo;</w:t>
      </w:r>
    </w:p>
    <w:p w14:paraId="74B8001F" w14:textId="77777777" w:rsidR="004C5787" w:rsidRPr="003C0233" w:rsidRDefault="004C5787" w:rsidP="004C5787">
      <w:pPr>
        <w:rPr>
          <w:lang w:val="es-ES_tradnl"/>
        </w:rPr>
      </w:pPr>
      <w:r w:rsidRPr="003C0233">
        <w:rPr>
          <w:lang w:val="es-ES_tradnl"/>
        </w:rPr>
        <w:t>3</w:t>
      </w:r>
      <w:r w:rsidRPr="003C0233">
        <w:rPr>
          <w:lang w:val="es-ES_tradnl"/>
        </w:rPr>
        <w:tab/>
        <w:t>que, en la medida de lo posible y según se estipula en la Resolución 157 (Rev. Guadalajara, 2010), vele por la recuperación de los costes de apoyo y los gastos en que incurra el UIT</w:t>
      </w:r>
      <w:r w:rsidRPr="003C0233">
        <w:rPr>
          <w:lang w:val="es-ES_tradnl"/>
        </w:rPr>
        <w:noBreakHyphen/>
        <w:t>D por la ejecución del proyecto en el marco de lo acordado con el Programa de las Naciones Unidas para el Desarrollo (PNUD) y otras disposiciones financieras acordadas;</w:t>
      </w:r>
    </w:p>
    <w:p w14:paraId="51E98877" w14:textId="77777777" w:rsidR="004C5787" w:rsidRPr="003C0233" w:rsidRDefault="004C5787" w:rsidP="004C5787">
      <w:pPr>
        <w:rPr>
          <w:lang w:val="es-ES_tradnl"/>
        </w:rPr>
      </w:pPr>
      <w:r w:rsidRPr="003C0233">
        <w:rPr>
          <w:lang w:val="es-ES_tradnl"/>
        </w:rPr>
        <w:t>4</w:t>
      </w:r>
      <w:r w:rsidRPr="003C0233">
        <w:rPr>
          <w:lang w:val="es-ES_tradnl"/>
        </w:rPr>
        <w:tab/>
        <w:t>que siga asociándose con Estados Miembros, Miembros de Sector, instituciones financieras y organizaciones regionales e internacionales con el fin de financiar las actividades relativas a la aplicación de la presente Resolución;</w:t>
      </w:r>
    </w:p>
    <w:p w14:paraId="072529F5" w14:textId="77777777" w:rsidR="004C5787" w:rsidRPr="003C0233" w:rsidRDefault="004C5787" w:rsidP="004C5787">
      <w:pPr>
        <w:rPr>
          <w:lang w:val="es-ES_tradnl"/>
        </w:rPr>
      </w:pPr>
      <w:r w:rsidRPr="003C0233">
        <w:rPr>
          <w:lang w:val="es-ES_tradnl"/>
        </w:rPr>
        <w:t>5</w:t>
      </w:r>
      <w:r w:rsidRPr="003C0233">
        <w:rPr>
          <w:lang w:val="es-ES_tradnl"/>
        </w:rPr>
        <w:tab/>
        <w:t>que fomente la colaboración y la divulgación de información entre la Sede de la UIT, las oficinas regionales y las oficinas de zona, a fin de optimizar los recursos y las actividades de ejecución de proyectos del UIT</w:t>
      </w:r>
      <w:r w:rsidRPr="003C0233">
        <w:rPr>
          <w:lang w:val="es-ES_tradnl"/>
        </w:rPr>
        <w:noBreakHyphen/>
        <w:t>D;</w:t>
      </w:r>
    </w:p>
    <w:p w14:paraId="37C73E9F" w14:textId="77777777" w:rsidR="004C5787" w:rsidRPr="003C0233" w:rsidRDefault="004C5787" w:rsidP="004C5787">
      <w:pPr>
        <w:rPr>
          <w:lang w:val="es-ES_tradnl"/>
        </w:rPr>
      </w:pPr>
      <w:r w:rsidRPr="003C0233">
        <w:rPr>
          <w:lang w:val="es-ES_tradnl"/>
        </w:rPr>
        <w:t>6</w:t>
      </w:r>
      <w:r w:rsidRPr="003C0233">
        <w:rPr>
          <w:lang w:val="es-ES_tradnl"/>
        </w:rPr>
        <w:tab/>
        <w:t>que considere mejorar la cartera de proyectos en el sitio web de la UIT, en la medida de lo posible y con arreglo a los recursos existentes, junto con actividades y resultados de proyectos, en su caso, a fin de aprender de experiencias pasadas.</w:t>
      </w:r>
    </w:p>
    <w:p w14:paraId="71BA3073" w14:textId="77777777" w:rsidR="004C5787" w:rsidRDefault="004C5787" w:rsidP="004C5787">
      <w:pPr>
        <w:pStyle w:val="Note"/>
        <w:rPr>
          <w:lang w:val="es-ES_tradnl"/>
        </w:rPr>
      </w:pPr>
      <w:r w:rsidRPr="003C0233">
        <w:rPr>
          <w:lang w:val="es-ES_tradnl"/>
        </w:rPr>
        <w:t>NOTA – Al aplicar la presente Resolución se podría tener en cuenta la actualización de las Resoluciones pertinentes de la próxima Conferencia de Plenipotenciarios (</w:t>
      </w:r>
      <w:proofErr w:type="spellStart"/>
      <w:r w:rsidRPr="003C0233">
        <w:rPr>
          <w:lang w:val="es-ES_tradnl"/>
        </w:rPr>
        <w:t>Busán</w:t>
      </w:r>
      <w:proofErr w:type="spellEnd"/>
      <w:r w:rsidRPr="003C0233">
        <w:rPr>
          <w:lang w:val="es-ES_tradnl"/>
        </w:rPr>
        <w:t>, 2014).</w:t>
      </w:r>
    </w:p>
    <w:sectPr w:rsidR="004C5787" w:rsidSect="0023202B">
      <w:headerReference w:type="even" r:id="rId12"/>
      <w:headerReference w:type="default" r:id="rId13"/>
      <w:headerReference w:type="first" r:id="rId14"/>
      <w:footnotePr>
        <w:numRestart w:val="eachSect"/>
      </w:footnotePr>
      <w:pgSz w:w="11907" w:h="16834"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B2BED" w14:textId="77777777" w:rsidR="0012484D" w:rsidRDefault="0012484D">
      <w:r>
        <w:separator/>
      </w:r>
    </w:p>
  </w:endnote>
  <w:endnote w:type="continuationSeparator" w:id="0">
    <w:p w14:paraId="4BEF772C" w14:textId="77777777" w:rsidR="0012484D" w:rsidRDefault="001248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00"/>
    <w:family w:val="swiss"/>
    <w:pitch w:val="variable"/>
    <w:sig w:usb0="80000AFF" w:usb1="0000396B" w:usb2="00000000" w:usb3="00000000" w:csb0="000000B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CFC14" w14:textId="77777777" w:rsidR="0012484D" w:rsidRDefault="0012484D">
      <w:r>
        <w:rPr>
          <w:b/>
        </w:rPr>
        <w:t>_______________</w:t>
      </w:r>
    </w:p>
  </w:footnote>
  <w:footnote w:type="continuationSeparator" w:id="0">
    <w:p w14:paraId="1F08650B" w14:textId="77777777" w:rsidR="0012484D" w:rsidRDefault="001248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614737643"/>
      <w:docPartObj>
        <w:docPartGallery w:val="Page Numbers (Top of Page)"/>
        <w:docPartUnique/>
      </w:docPartObj>
    </w:sdtPr>
    <w:sdtEndPr/>
    <w:sdtContent>
      <w:p w14:paraId="6CB123AC" w14:textId="740B4093" w:rsidR="00544754" w:rsidRPr="0023202B" w:rsidRDefault="00544754" w:rsidP="002356E0">
        <w:pPr>
          <w:pStyle w:val="Header"/>
          <w:tabs>
            <w:tab w:val="clear" w:pos="1134"/>
            <w:tab w:val="left" w:pos="567"/>
          </w:tabs>
          <w:jc w:val="left"/>
          <w:rPr>
            <w:sz w:val="16"/>
            <w:szCs w:val="16"/>
            <w:lang w:val="es-ES"/>
          </w:rPr>
        </w:pPr>
        <w:r>
          <w:rPr>
            <w:sz w:val="16"/>
            <w:szCs w:val="16"/>
          </w:rPr>
          <w:fldChar w:fldCharType="begin"/>
        </w:r>
        <w:r w:rsidRPr="0023202B">
          <w:rPr>
            <w:sz w:val="16"/>
            <w:szCs w:val="16"/>
            <w:lang w:val="es-ES"/>
          </w:rPr>
          <w:instrText xml:space="preserve"> PAGE   \* MERGEFORMAT </w:instrText>
        </w:r>
        <w:r>
          <w:rPr>
            <w:sz w:val="16"/>
            <w:szCs w:val="16"/>
          </w:rPr>
          <w:fldChar w:fldCharType="separate"/>
        </w:r>
        <w:r w:rsidRPr="0023202B">
          <w:rPr>
            <w:sz w:val="16"/>
            <w:szCs w:val="16"/>
            <w:lang w:val="es-ES"/>
          </w:rPr>
          <w:t>4</w:t>
        </w:r>
        <w:r>
          <w:rPr>
            <w:noProof/>
            <w:sz w:val="16"/>
            <w:szCs w:val="16"/>
          </w:rPr>
          <w:fldChar w:fldCharType="end"/>
        </w:r>
        <w:r w:rsidRPr="0023202B">
          <w:rPr>
            <w:sz w:val="16"/>
            <w:szCs w:val="16"/>
            <w:lang w:val="es-ES"/>
          </w:rPr>
          <w:tab/>
        </w:r>
        <w:r w:rsidRPr="0023202B">
          <w:rPr>
            <w:rFonts w:ascii="Calibri" w:hAnsi="Calibri"/>
            <w:sz w:val="16"/>
            <w:szCs w:val="16"/>
            <w:lang w:val="es-ES"/>
          </w:rPr>
          <w:t>Informe final de la CMDT-25 – Parte IV – Resolución 52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lang w:val="fr-FR"/>
      </w:rPr>
      <w:id w:val="1051188595"/>
      <w:docPartObj>
        <w:docPartGallery w:val="Page Numbers (Top of Page)"/>
        <w:docPartUnique/>
      </w:docPartObj>
    </w:sdtPr>
    <w:sdtEndPr/>
    <w:sdtContent>
      <w:p w14:paraId="7F0773E2" w14:textId="78804257" w:rsidR="00544754" w:rsidRPr="0023202B" w:rsidRDefault="00544754" w:rsidP="00BA2EDE">
        <w:pPr>
          <w:tabs>
            <w:tab w:val="clear" w:pos="2268"/>
            <w:tab w:val="left" w:pos="1985"/>
            <w:tab w:val="left" w:pos="3828"/>
            <w:tab w:val="left" w:pos="4536"/>
            <w:tab w:val="left" w:pos="6096"/>
            <w:tab w:val="left" w:pos="8505"/>
            <w:tab w:val="left" w:pos="8789"/>
            <w:tab w:val="left" w:pos="9072"/>
          </w:tabs>
          <w:spacing w:before="0" w:after="120"/>
          <w:jc w:val="right"/>
          <w:textAlignment w:val="auto"/>
          <w:rPr>
            <w:rFonts w:ascii="Calibri" w:hAnsi="Calibri"/>
            <w:sz w:val="16"/>
            <w:szCs w:val="16"/>
            <w:lang w:val="es-ES"/>
          </w:rPr>
        </w:pPr>
        <w:r w:rsidRPr="0023202B">
          <w:rPr>
            <w:rFonts w:ascii="Calibri" w:hAnsi="Calibri"/>
            <w:sz w:val="16"/>
            <w:szCs w:val="16"/>
            <w:lang w:val="es-ES"/>
          </w:rPr>
          <w:t>Informe final de la CMDT-25 – Parte IV – Resolución 52</w:t>
        </w:r>
        <w:r w:rsidRPr="0023202B">
          <w:rPr>
            <w:rFonts w:ascii="Calibri" w:hAnsi="Calibri"/>
            <w:sz w:val="16"/>
            <w:szCs w:val="16"/>
            <w:lang w:val="es-ES"/>
          </w:rPr>
          <w:tab/>
        </w:r>
        <w:r w:rsidRPr="002356E0">
          <w:rPr>
            <w:rFonts w:ascii="Calibri" w:hAnsi="Calibri"/>
            <w:sz w:val="16"/>
            <w:szCs w:val="16"/>
            <w:lang w:val="fr-FR"/>
          </w:rPr>
          <w:fldChar w:fldCharType="begin"/>
        </w:r>
        <w:r w:rsidRPr="0023202B">
          <w:rPr>
            <w:rFonts w:ascii="Calibri" w:hAnsi="Calibri"/>
            <w:sz w:val="16"/>
            <w:szCs w:val="16"/>
            <w:lang w:val="es-ES"/>
          </w:rPr>
          <w:instrText xml:space="preserve"> PAGE   \* MERGEFORMAT </w:instrText>
        </w:r>
        <w:r w:rsidRPr="002356E0">
          <w:rPr>
            <w:rFonts w:ascii="Calibri" w:hAnsi="Calibri"/>
            <w:sz w:val="16"/>
            <w:szCs w:val="16"/>
            <w:lang w:val="fr-FR"/>
          </w:rPr>
          <w:fldChar w:fldCharType="separate"/>
        </w:r>
        <w:r w:rsidRPr="0023202B">
          <w:rPr>
            <w:rFonts w:ascii="Calibri" w:hAnsi="Calibri"/>
            <w:sz w:val="16"/>
            <w:szCs w:val="16"/>
            <w:lang w:val="es-ES"/>
          </w:rPr>
          <w:t>3</w:t>
        </w:r>
        <w:r w:rsidRPr="002356E0">
          <w:rPr>
            <w:rFonts w:ascii="Calibri" w:hAnsi="Calibri"/>
            <w:noProof/>
            <w:sz w:val="16"/>
            <w:szCs w:val="16"/>
            <w:lang w:val="fr-FR"/>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825805654"/>
      <w:docPartObj>
        <w:docPartGallery w:val="Page Numbers (Top of Page)"/>
        <w:docPartUnique/>
      </w:docPartObj>
    </w:sdtPr>
    <w:sdtEndPr/>
    <w:sdtContent>
      <w:p w14:paraId="5D0D32AF" w14:textId="2CED524A" w:rsidR="00544754" w:rsidRPr="0023202B" w:rsidRDefault="00544754" w:rsidP="0023202B">
        <w:pPr>
          <w:tabs>
            <w:tab w:val="clear" w:pos="2268"/>
            <w:tab w:val="left" w:pos="1985"/>
            <w:tab w:val="left" w:pos="3828"/>
            <w:tab w:val="left" w:pos="4536"/>
            <w:tab w:val="left" w:pos="6096"/>
            <w:tab w:val="left" w:pos="8505"/>
            <w:tab w:val="left" w:pos="8789"/>
            <w:tab w:val="left" w:pos="9072"/>
          </w:tabs>
          <w:spacing w:before="0" w:after="120"/>
          <w:jc w:val="right"/>
          <w:textAlignment w:val="auto"/>
          <w:rPr>
            <w:sz w:val="16"/>
            <w:szCs w:val="16"/>
            <w:lang w:val="es-ES"/>
          </w:rPr>
        </w:pPr>
        <w:r w:rsidRPr="0023202B">
          <w:rPr>
            <w:rFonts w:ascii="Calibri" w:hAnsi="Calibri"/>
            <w:sz w:val="16"/>
            <w:szCs w:val="16"/>
            <w:lang w:val="es-ES"/>
          </w:rPr>
          <w:t>Informe final de la CMDT-25 – Parte IV – Resolución 52</w:t>
        </w:r>
        <w:r w:rsidR="0023202B">
          <w:rPr>
            <w:rFonts w:ascii="Calibri" w:hAnsi="Calibri"/>
            <w:sz w:val="16"/>
            <w:szCs w:val="16"/>
            <w:lang w:val="es-ES"/>
          </w:rPr>
          <w:tab/>
        </w:r>
        <w:r w:rsidR="0023202B">
          <w:rPr>
            <w:sz w:val="16"/>
            <w:szCs w:val="16"/>
          </w:rPr>
          <w:fldChar w:fldCharType="begin"/>
        </w:r>
        <w:r w:rsidR="0023202B" w:rsidRPr="0023202B">
          <w:rPr>
            <w:sz w:val="16"/>
            <w:szCs w:val="16"/>
            <w:lang w:val="es-ES"/>
          </w:rPr>
          <w:instrText xml:space="preserve"> PAGE   \* MERGEFORMAT </w:instrText>
        </w:r>
        <w:r w:rsidR="0023202B">
          <w:rPr>
            <w:sz w:val="16"/>
            <w:szCs w:val="16"/>
          </w:rPr>
          <w:fldChar w:fldCharType="separate"/>
        </w:r>
        <w:r w:rsidR="0023202B" w:rsidRPr="0023202B">
          <w:rPr>
            <w:sz w:val="16"/>
            <w:szCs w:val="16"/>
            <w:lang w:val="es-ES"/>
          </w:rPr>
          <w:t>1</w:t>
        </w:r>
        <w:r w:rsidR="0023202B">
          <w:rPr>
            <w:noProof/>
            <w:sz w:val="16"/>
            <w:szCs w:val="1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22A0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A8E2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323B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EC4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B5C0E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BC9F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5E9F5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12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C68B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5804716"/>
    <w:lvl w:ilvl="0">
      <w:start w:val="1"/>
      <w:numFmt w:val="bullet"/>
      <w:lvlText w:val=""/>
      <w:lvlJc w:val="left"/>
      <w:pPr>
        <w:tabs>
          <w:tab w:val="num" w:pos="360"/>
        </w:tabs>
        <w:ind w:left="360" w:hanging="360"/>
      </w:pPr>
      <w:rPr>
        <w:rFonts w:ascii="Symbol" w:hAnsi="Symbol" w:hint="default"/>
      </w:rPr>
    </w:lvl>
  </w:abstractNum>
  <w:num w:numId="1" w16cid:durableId="1673684929">
    <w:abstractNumId w:val="9"/>
  </w:num>
  <w:num w:numId="2" w16cid:durableId="783580872">
    <w:abstractNumId w:val="7"/>
  </w:num>
  <w:num w:numId="3" w16cid:durableId="1840346729">
    <w:abstractNumId w:val="6"/>
  </w:num>
  <w:num w:numId="4" w16cid:durableId="726032746">
    <w:abstractNumId w:val="5"/>
  </w:num>
  <w:num w:numId="5" w16cid:durableId="2098941414">
    <w:abstractNumId w:val="4"/>
  </w:num>
  <w:num w:numId="6" w16cid:durableId="165025501">
    <w:abstractNumId w:val="8"/>
  </w:num>
  <w:num w:numId="7" w16cid:durableId="615140089">
    <w:abstractNumId w:val="3"/>
  </w:num>
  <w:num w:numId="8" w16cid:durableId="1871066873">
    <w:abstractNumId w:val="2"/>
  </w:num>
  <w:num w:numId="9" w16cid:durableId="1493370344">
    <w:abstractNumId w:val="1"/>
  </w:num>
  <w:num w:numId="10" w16cid:durableId="1296791748">
    <w:abstractNumId w:val="0"/>
  </w:num>
  <w:num w:numId="11" w16cid:durableId="264967481">
    <w:abstractNumId w:val="8"/>
  </w:num>
  <w:num w:numId="12" w16cid:durableId="707724156">
    <w:abstractNumId w:val="3"/>
  </w:num>
  <w:num w:numId="13" w16cid:durableId="1693073240">
    <w:abstractNumId w:val="2"/>
  </w:num>
  <w:num w:numId="14" w16cid:durableId="211158739">
    <w:abstractNumId w:val="1"/>
  </w:num>
  <w:num w:numId="15" w16cid:durableId="481700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IsInsertingTypefiTag" w:val="false"/>
    <w:docVar w:name="LastUsedCharacterStyleName" w:val="Bold italic"/>
    <w:docVar w:name="LastUsedParagraphStyleName" w:val="Table head white centred"/>
    <w:docVar w:name="TPS_Field_author" w:val="UIT"/>
    <w:docVar w:name="TPS_Field_Color" w:val="Blue"/>
    <w:docVar w:name="TPS_Field_Copyright year" w:val="2026"/>
    <w:docVar w:name="TPS_Field_description" w:val="Informe final de la CMDT-25"/>
    <w:docVar w:name="TPS_Field_DPS number" w:val="2502657[S]"/>
    <w:docVar w:name="TPS_Field_ISBN" w:val=" "/>
    <w:docVar w:name="TPS_Field_keywords" w:val="Informe final de la CMDT-25"/>
    <w:docVar w:name="TPS_Field_Language" w:val="es"/>
    <w:docVar w:name="TPS_Field_Series name" w:val=" "/>
    <w:docVar w:name="TPS_Field_Subtitle report" w:val="Informe final"/>
    <w:docVar w:name="TPS_Field_Title report" w:val="Conferencia Mundial de Desarrollo de las Telecomunicaciones (CMDT-25)"/>
    <w:docVar w:name="TPS_Field_Title report date" w:val=" "/>
    <w:docVar w:name="TPS_LastUsedParagraphStyleName" w:val="enumlev1 half space after"/>
    <w:docVar w:name="TPS_LastUsedWorkflowName" w:val="Workflows/A5 E-F-S PDF.typefi_workflow"/>
    <w:docVar w:name="TPS_TSS_1" w:val="&lt;tss&gt;&lt;filename&gt;Workflows/A5 E-F-S PDF.typefi_workflow&lt;/filename&gt;&lt;retrieved&gt;2026-03-25T09:50:41.1538247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358"/>
    <w:rsid w:val="000041EA"/>
    <w:rsid w:val="00006648"/>
    <w:rsid w:val="000071AD"/>
    <w:rsid w:val="00007C04"/>
    <w:rsid w:val="000112C4"/>
    <w:rsid w:val="00013702"/>
    <w:rsid w:val="0001509D"/>
    <w:rsid w:val="0001528E"/>
    <w:rsid w:val="00015448"/>
    <w:rsid w:val="000159E0"/>
    <w:rsid w:val="00017A5D"/>
    <w:rsid w:val="000200B3"/>
    <w:rsid w:val="00021025"/>
    <w:rsid w:val="000211CD"/>
    <w:rsid w:val="00021CB1"/>
    <w:rsid w:val="00022148"/>
    <w:rsid w:val="000228FC"/>
    <w:rsid w:val="00022926"/>
    <w:rsid w:val="00022A29"/>
    <w:rsid w:val="00023CF1"/>
    <w:rsid w:val="00024108"/>
    <w:rsid w:val="0002475B"/>
    <w:rsid w:val="00026EC4"/>
    <w:rsid w:val="00027D86"/>
    <w:rsid w:val="00030CD4"/>
    <w:rsid w:val="00031C71"/>
    <w:rsid w:val="000328F0"/>
    <w:rsid w:val="00033220"/>
    <w:rsid w:val="00033C1A"/>
    <w:rsid w:val="00033EEC"/>
    <w:rsid w:val="00033FF3"/>
    <w:rsid w:val="00034605"/>
    <w:rsid w:val="000355FD"/>
    <w:rsid w:val="000358D4"/>
    <w:rsid w:val="00035E22"/>
    <w:rsid w:val="000363CC"/>
    <w:rsid w:val="00040C6A"/>
    <w:rsid w:val="00041EA1"/>
    <w:rsid w:val="000434AA"/>
    <w:rsid w:val="00043B88"/>
    <w:rsid w:val="00045E7B"/>
    <w:rsid w:val="00046499"/>
    <w:rsid w:val="000465EB"/>
    <w:rsid w:val="00046FB2"/>
    <w:rsid w:val="000471D0"/>
    <w:rsid w:val="0005029C"/>
    <w:rsid w:val="0005107E"/>
    <w:rsid w:val="00051E39"/>
    <w:rsid w:val="00053AD2"/>
    <w:rsid w:val="00054A4C"/>
    <w:rsid w:val="00054B0B"/>
    <w:rsid w:val="00054F7B"/>
    <w:rsid w:val="0005576F"/>
    <w:rsid w:val="00056F54"/>
    <w:rsid w:val="00060541"/>
    <w:rsid w:val="00060557"/>
    <w:rsid w:val="0006206E"/>
    <w:rsid w:val="000621E9"/>
    <w:rsid w:val="00063319"/>
    <w:rsid w:val="00063B25"/>
    <w:rsid w:val="00063FA5"/>
    <w:rsid w:val="00064F0A"/>
    <w:rsid w:val="000651F7"/>
    <w:rsid w:val="00066EF5"/>
    <w:rsid w:val="00067780"/>
    <w:rsid w:val="00070690"/>
    <w:rsid w:val="0007169B"/>
    <w:rsid w:val="00071700"/>
    <w:rsid w:val="000722D2"/>
    <w:rsid w:val="000728E0"/>
    <w:rsid w:val="0007337A"/>
    <w:rsid w:val="00073B4F"/>
    <w:rsid w:val="00075691"/>
    <w:rsid w:val="00075C63"/>
    <w:rsid w:val="000768EA"/>
    <w:rsid w:val="000771A7"/>
    <w:rsid w:val="00077239"/>
    <w:rsid w:val="000775C8"/>
    <w:rsid w:val="00080905"/>
    <w:rsid w:val="00080BE2"/>
    <w:rsid w:val="000822BE"/>
    <w:rsid w:val="00082DF4"/>
    <w:rsid w:val="000842EB"/>
    <w:rsid w:val="00084F1D"/>
    <w:rsid w:val="000854B1"/>
    <w:rsid w:val="00086491"/>
    <w:rsid w:val="0008687D"/>
    <w:rsid w:val="00087714"/>
    <w:rsid w:val="00091346"/>
    <w:rsid w:val="0009228F"/>
    <w:rsid w:val="00092681"/>
    <w:rsid w:val="00092BB5"/>
    <w:rsid w:val="00094441"/>
    <w:rsid w:val="00095AD3"/>
    <w:rsid w:val="000968A2"/>
    <w:rsid w:val="00096BEF"/>
    <w:rsid w:val="00096F54"/>
    <w:rsid w:val="00097552"/>
    <w:rsid w:val="00097F16"/>
    <w:rsid w:val="000A0B67"/>
    <w:rsid w:val="000A3944"/>
    <w:rsid w:val="000A4B4C"/>
    <w:rsid w:val="000A5227"/>
    <w:rsid w:val="000A5CB8"/>
    <w:rsid w:val="000A5E23"/>
    <w:rsid w:val="000A701E"/>
    <w:rsid w:val="000B1248"/>
    <w:rsid w:val="000B174D"/>
    <w:rsid w:val="000B1A16"/>
    <w:rsid w:val="000B1A9B"/>
    <w:rsid w:val="000B1CE9"/>
    <w:rsid w:val="000B45E1"/>
    <w:rsid w:val="000B45E7"/>
    <w:rsid w:val="000B4C78"/>
    <w:rsid w:val="000B52A0"/>
    <w:rsid w:val="000B5325"/>
    <w:rsid w:val="000B6300"/>
    <w:rsid w:val="000B64DB"/>
    <w:rsid w:val="000C199A"/>
    <w:rsid w:val="000C2112"/>
    <w:rsid w:val="000C4554"/>
    <w:rsid w:val="000C495C"/>
    <w:rsid w:val="000C5E7C"/>
    <w:rsid w:val="000C61DC"/>
    <w:rsid w:val="000D0A1C"/>
    <w:rsid w:val="000D117E"/>
    <w:rsid w:val="000D146F"/>
    <w:rsid w:val="000D2C9A"/>
    <w:rsid w:val="000D35CE"/>
    <w:rsid w:val="000D47B5"/>
    <w:rsid w:val="000D48B0"/>
    <w:rsid w:val="000D4964"/>
    <w:rsid w:val="000D5CC4"/>
    <w:rsid w:val="000D63A0"/>
    <w:rsid w:val="000D675A"/>
    <w:rsid w:val="000D6A0C"/>
    <w:rsid w:val="000D6EA3"/>
    <w:rsid w:val="000D7378"/>
    <w:rsid w:val="000E0FD7"/>
    <w:rsid w:val="000E18F9"/>
    <w:rsid w:val="000E1D2B"/>
    <w:rsid w:val="000E21D5"/>
    <w:rsid w:val="000E2240"/>
    <w:rsid w:val="000E37FD"/>
    <w:rsid w:val="000E4119"/>
    <w:rsid w:val="000E525A"/>
    <w:rsid w:val="000E6326"/>
    <w:rsid w:val="000E65B6"/>
    <w:rsid w:val="000E6B3E"/>
    <w:rsid w:val="000E6DCE"/>
    <w:rsid w:val="000E7AF9"/>
    <w:rsid w:val="000E7DE5"/>
    <w:rsid w:val="000F0BDE"/>
    <w:rsid w:val="000F1F5D"/>
    <w:rsid w:val="000F361C"/>
    <w:rsid w:val="000F3719"/>
    <w:rsid w:val="000F43EB"/>
    <w:rsid w:val="000F5C6F"/>
    <w:rsid w:val="000F73FF"/>
    <w:rsid w:val="000F786D"/>
    <w:rsid w:val="00100A50"/>
    <w:rsid w:val="00100D3C"/>
    <w:rsid w:val="001011BC"/>
    <w:rsid w:val="001032D6"/>
    <w:rsid w:val="00105AC7"/>
    <w:rsid w:val="001061EE"/>
    <w:rsid w:val="00107AC0"/>
    <w:rsid w:val="00107D1A"/>
    <w:rsid w:val="00110779"/>
    <w:rsid w:val="00111CE6"/>
    <w:rsid w:val="0011254F"/>
    <w:rsid w:val="001126C1"/>
    <w:rsid w:val="0011307C"/>
    <w:rsid w:val="001130C0"/>
    <w:rsid w:val="001133AC"/>
    <w:rsid w:val="001139D0"/>
    <w:rsid w:val="00114CCB"/>
    <w:rsid w:val="00114CF7"/>
    <w:rsid w:val="00117AB7"/>
    <w:rsid w:val="00120D51"/>
    <w:rsid w:val="001216E8"/>
    <w:rsid w:val="00122D85"/>
    <w:rsid w:val="001230B9"/>
    <w:rsid w:val="00123B68"/>
    <w:rsid w:val="00123E80"/>
    <w:rsid w:val="0012484D"/>
    <w:rsid w:val="00126110"/>
    <w:rsid w:val="0012616D"/>
    <w:rsid w:val="00126CB5"/>
    <w:rsid w:val="00126F2E"/>
    <w:rsid w:val="00130313"/>
    <w:rsid w:val="00130642"/>
    <w:rsid w:val="00130C70"/>
    <w:rsid w:val="0013234F"/>
    <w:rsid w:val="00133E85"/>
    <w:rsid w:val="0013579B"/>
    <w:rsid w:val="001359DA"/>
    <w:rsid w:val="0013614F"/>
    <w:rsid w:val="00136474"/>
    <w:rsid w:val="00136519"/>
    <w:rsid w:val="00140253"/>
    <w:rsid w:val="001412B7"/>
    <w:rsid w:val="00141C24"/>
    <w:rsid w:val="00143B37"/>
    <w:rsid w:val="0014408C"/>
    <w:rsid w:val="00144C91"/>
    <w:rsid w:val="00144CD6"/>
    <w:rsid w:val="00145A71"/>
    <w:rsid w:val="00146F6F"/>
    <w:rsid w:val="00147DA1"/>
    <w:rsid w:val="00150A52"/>
    <w:rsid w:val="00151A5F"/>
    <w:rsid w:val="00151EC7"/>
    <w:rsid w:val="00152957"/>
    <w:rsid w:val="00153566"/>
    <w:rsid w:val="00153873"/>
    <w:rsid w:val="001553E6"/>
    <w:rsid w:val="0015779F"/>
    <w:rsid w:val="00161120"/>
    <w:rsid w:val="00161D24"/>
    <w:rsid w:val="00162685"/>
    <w:rsid w:val="0016385D"/>
    <w:rsid w:val="00164977"/>
    <w:rsid w:val="00167731"/>
    <w:rsid w:val="00167968"/>
    <w:rsid w:val="00167A4E"/>
    <w:rsid w:val="001710D1"/>
    <w:rsid w:val="001723B6"/>
    <w:rsid w:val="00172649"/>
    <w:rsid w:val="001729CE"/>
    <w:rsid w:val="00172D52"/>
    <w:rsid w:val="001732A7"/>
    <w:rsid w:val="001741CC"/>
    <w:rsid w:val="001744EB"/>
    <w:rsid w:val="00174FB3"/>
    <w:rsid w:val="0017541D"/>
    <w:rsid w:val="001759BF"/>
    <w:rsid w:val="001769BB"/>
    <w:rsid w:val="00177BCF"/>
    <w:rsid w:val="00180524"/>
    <w:rsid w:val="001811FD"/>
    <w:rsid w:val="00181945"/>
    <w:rsid w:val="00181CCD"/>
    <w:rsid w:val="00182031"/>
    <w:rsid w:val="00182445"/>
    <w:rsid w:val="0018302E"/>
    <w:rsid w:val="00185721"/>
    <w:rsid w:val="0018630F"/>
    <w:rsid w:val="001878FE"/>
    <w:rsid w:val="00187BD9"/>
    <w:rsid w:val="001907B9"/>
    <w:rsid w:val="00190A83"/>
    <w:rsid w:val="00190B55"/>
    <w:rsid w:val="0019159A"/>
    <w:rsid w:val="001929C8"/>
    <w:rsid w:val="00193765"/>
    <w:rsid w:val="0019377C"/>
    <w:rsid w:val="00194CFB"/>
    <w:rsid w:val="00194D40"/>
    <w:rsid w:val="001950C3"/>
    <w:rsid w:val="00195298"/>
    <w:rsid w:val="001A17EF"/>
    <w:rsid w:val="001A241E"/>
    <w:rsid w:val="001A24BB"/>
    <w:rsid w:val="001A33F4"/>
    <w:rsid w:val="001A3F21"/>
    <w:rsid w:val="001A53B0"/>
    <w:rsid w:val="001A5BEB"/>
    <w:rsid w:val="001A5E6E"/>
    <w:rsid w:val="001A663D"/>
    <w:rsid w:val="001A7693"/>
    <w:rsid w:val="001B0482"/>
    <w:rsid w:val="001B08B9"/>
    <w:rsid w:val="001B122E"/>
    <w:rsid w:val="001B2ED3"/>
    <w:rsid w:val="001B38B8"/>
    <w:rsid w:val="001B3EEC"/>
    <w:rsid w:val="001B4334"/>
    <w:rsid w:val="001B6355"/>
    <w:rsid w:val="001B75DD"/>
    <w:rsid w:val="001B7BF9"/>
    <w:rsid w:val="001C04A9"/>
    <w:rsid w:val="001C1BB4"/>
    <w:rsid w:val="001C31EC"/>
    <w:rsid w:val="001C3B5F"/>
    <w:rsid w:val="001C4DBB"/>
    <w:rsid w:val="001C6914"/>
    <w:rsid w:val="001C6D8D"/>
    <w:rsid w:val="001D01AB"/>
    <w:rsid w:val="001D0565"/>
    <w:rsid w:val="001D058F"/>
    <w:rsid w:val="001D0EF0"/>
    <w:rsid w:val="001D0EF9"/>
    <w:rsid w:val="001D23DB"/>
    <w:rsid w:val="001D340E"/>
    <w:rsid w:val="001D35AD"/>
    <w:rsid w:val="001D5072"/>
    <w:rsid w:val="001D546D"/>
    <w:rsid w:val="001D55A2"/>
    <w:rsid w:val="001D679E"/>
    <w:rsid w:val="001E350A"/>
    <w:rsid w:val="001E35FB"/>
    <w:rsid w:val="001E3FD8"/>
    <w:rsid w:val="001E605F"/>
    <w:rsid w:val="001E647D"/>
    <w:rsid w:val="001E6C56"/>
    <w:rsid w:val="001E7EE8"/>
    <w:rsid w:val="001F0098"/>
    <w:rsid w:val="001F0843"/>
    <w:rsid w:val="001F1104"/>
    <w:rsid w:val="001F2580"/>
    <w:rsid w:val="001F2C32"/>
    <w:rsid w:val="001F39F4"/>
    <w:rsid w:val="001F3E28"/>
    <w:rsid w:val="001F636C"/>
    <w:rsid w:val="00200601"/>
    <w:rsid w:val="00200826"/>
    <w:rsid w:val="002009EA"/>
    <w:rsid w:val="002020D2"/>
    <w:rsid w:val="00202CA0"/>
    <w:rsid w:val="00202D25"/>
    <w:rsid w:val="00203331"/>
    <w:rsid w:val="002042E9"/>
    <w:rsid w:val="00204372"/>
    <w:rsid w:val="002048FD"/>
    <w:rsid w:val="00204AA5"/>
    <w:rsid w:val="002052AD"/>
    <w:rsid w:val="00205F40"/>
    <w:rsid w:val="00206F9B"/>
    <w:rsid w:val="0020706A"/>
    <w:rsid w:val="0020785A"/>
    <w:rsid w:val="00210838"/>
    <w:rsid w:val="00211061"/>
    <w:rsid w:val="00211E7B"/>
    <w:rsid w:val="002127E7"/>
    <w:rsid w:val="002139C1"/>
    <w:rsid w:val="00213BB3"/>
    <w:rsid w:val="00214BC9"/>
    <w:rsid w:val="00214E78"/>
    <w:rsid w:val="0021534F"/>
    <w:rsid w:val="002154A6"/>
    <w:rsid w:val="00215DC8"/>
    <w:rsid w:val="002162CD"/>
    <w:rsid w:val="00216798"/>
    <w:rsid w:val="002167D7"/>
    <w:rsid w:val="00217A26"/>
    <w:rsid w:val="0022229A"/>
    <w:rsid w:val="00224410"/>
    <w:rsid w:val="002255B3"/>
    <w:rsid w:val="002258A2"/>
    <w:rsid w:val="00227CA0"/>
    <w:rsid w:val="00230223"/>
    <w:rsid w:val="00230EB9"/>
    <w:rsid w:val="00231FB0"/>
    <w:rsid w:val="0023202B"/>
    <w:rsid w:val="00233B19"/>
    <w:rsid w:val="002356E0"/>
    <w:rsid w:val="00235A07"/>
    <w:rsid w:val="00236E8A"/>
    <w:rsid w:val="0023725E"/>
    <w:rsid w:val="00237CCE"/>
    <w:rsid w:val="002413D5"/>
    <w:rsid w:val="002417AF"/>
    <w:rsid w:val="0024289C"/>
    <w:rsid w:val="00242CDC"/>
    <w:rsid w:val="00242E03"/>
    <w:rsid w:val="00243E9E"/>
    <w:rsid w:val="0024449A"/>
    <w:rsid w:val="00244AF9"/>
    <w:rsid w:val="00244F49"/>
    <w:rsid w:val="00245427"/>
    <w:rsid w:val="00245A45"/>
    <w:rsid w:val="00246E15"/>
    <w:rsid w:val="00247D73"/>
    <w:rsid w:val="00250F0E"/>
    <w:rsid w:val="0025172B"/>
    <w:rsid w:val="00252021"/>
    <w:rsid w:val="00252D61"/>
    <w:rsid w:val="0025354A"/>
    <w:rsid w:val="002546B4"/>
    <w:rsid w:val="002557E1"/>
    <w:rsid w:val="00256175"/>
    <w:rsid w:val="00256E40"/>
    <w:rsid w:val="002611DD"/>
    <w:rsid w:val="002613AF"/>
    <w:rsid w:val="002630AF"/>
    <w:rsid w:val="002637AD"/>
    <w:rsid w:val="00265FF4"/>
    <w:rsid w:val="002661CE"/>
    <w:rsid w:val="00266376"/>
    <w:rsid w:val="00266C52"/>
    <w:rsid w:val="002705C3"/>
    <w:rsid w:val="00270F75"/>
    <w:rsid w:val="00270F87"/>
    <w:rsid w:val="00271316"/>
    <w:rsid w:val="0027360B"/>
    <w:rsid w:val="00273993"/>
    <w:rsid w:val="00274F9C"/>
    <w:rsid w:val="00275E09"/>
    <w:rsid w:val="0027696D"/>
    <w:rsid w:val="0027766D"/>
    <w:rsid w:val="002778A9"/>
    <w:rsid w:val="002801C2"/>
    <w:rsid w:val="0028323A"/>
    <w:rsid w:val="00283603"/>
    <w:rsid w:val="00284C3B"/>
    <w:rsid w:val="0028523D"/>
    <w:rsid w:val="00285347"/>
    <w:rsid w:val="002911ED"/>
    <w:rsid w:val="00292740"/>
    <w:rsid w:val="002935F5"/>
    <w:rsid w:val="00294770"/>
    <w:rsid w:val="0029581F"/>
    <w:rsid w:val="00296313"/>
    <w:rsid w:val="002A0EAB"/>
    <w:rsid w:val="002A10A6"/>
    <w:rsid w:val="002A1411"/>
    <w:rsid w:val="002A2717"/>
    <w:rsid w:val="002A4733"/>
    <w:rsid w:val="002A4E15"/>
    <w:rsid w:val="002A4EB3"/>
    <w:rsid w:val="002A5745"/>
    <w:rsid w:val="002A79F3"/>
    <w:rsid w:val="002A7CEA"/>
    <w:rsid w:val="002B00EE"/>
    <w:rsid w:val="002B0714"/>
    <w:rsid w:val="002B1121"/>
    <w:rsid w:val="002B1587"/>
    <w:rsid w:val="002B1985"/>
    <w:rsid w:val="002B23A1"/>
    <w:rsid w:val="002B2712"/>
    <w:rsid w:val="002B36DC"/>
    <w:rsid w:val="002B3BE7"/>
    <w:rsid w:val="002B4103"/>
    <w:rsid w:val="002B538F"/>
    <w:rsid w:val="002B7607"/>
    <w:rsid w:val="002B7B8C"/>
    <w:rsid w:val="002C056A"/>
    <w:rsid w:val="002C0F8E"/>
    <w:rsid w:val="002C3877"/>
    <w:rsid w:val="002C4338"/>
    <w:rsid w:val="002C6A40"/>
    <w:rsid w:val="002C6BD2"/>
    <w:rsid w:val="002C76FD"/>
    <w:rsid w:val="002C79B9"/>
    <w:rsid w:val="002D102D"/>
    <w:rsid w:val="002D23ED"/>
    <w:rsid w:val="002D302D"/>
    <w:rsid w:val="002D3E73"/>
    <w:rsid w:val="002D4B1B"/>
    <w:rsid w:val="002D4D0C"/>
    <w:rsid w:val="002D55D5"/>
    <w:rsid w:val="002D58BE"/>
    <w:rsid w:val="002D60BC"/>
    <w:rsid w:val="002D6352"/>
    <w:rsid w:val="002D65A6"/>
    <w:rsid w:val="002E08C4"/>
    <w:rsid w:val="002E0B06"/>
    <w:rsid w:val="002E0FCA"/>
    <w:rsid w:val="002E10A7"/>
    <w:rsid w:val="002E3E72"/>
    <w:rsid w:val="002E3FD2"/>
    <w:rsid w:val="002E4D99"/>
    <w:rsid w:val="002E4E04"/>
    <w:rsid w:val="002E4EBA"/>
    <w:rsid w:val="002E5BB4"/>
    <w:rsid w:val="002E6A47"/>
    <w:rsid w:val="002E6D76"/>
    <w:rsid w:val="002E6E5C"/>
    <w:rsid w:val="002E72EE"/>
    <w:rsid w:val="002F2381"/>
    <w:rsid w:val="002F2DC3"/>
    <w:rsid w:val="002F2E09"/>
    <w:rsid w:val="002F3108"/>
    <w:rsid w:val="002F32CD"/>
    <w:rsid w:val="002F3826"/>
    <w:rsid w:val="002F4A29"/>
    <w:rsid w:val="002F5A77"/>
    <w:rsid w:val="002F6340"/>
    <w:rsid w:val="002F6625"/>
    <w:rsid w:val="002F7021"/>
    <w:rsid w:val="0030101A"/>
    <w:rsid w:val="003013EE"/>
    <w:rsid w:val="00301733"/>
    <w:rsid w:val="003025B0"/>
    <w:rsid w:val="00302809"/>
    <w:rsid w:val="00302E75"/>
    <w:rsid w:val="00302F7A"/>
    <w:rsid w:val="00306966"/>
    <w:rsid w:val="00307F0B"/>
    <w:rsid w:val="00310118"/>
    <w:rsid w:val="00313CB9"/>
    <w:rsid w:val="0031406F"/>
    <w:rsid w:val="0031469B"/>
    <w:rsid w:val="00314737"/>
    <w:rsid w:val="0031478E"/>
    <w:rsid w:val="0031498C"/>
    <w:rsid w:val="00315375"/>
    <w:rsid w:val="00315BFA"/>
    <w:rsid w:val="00316193"/>
    <w:rsid w:val="0031686F"/>
    <w:rsid w:val="00320461"/>
    <w:rsid w:val="00320EBA"/>
    <w:rsid w:val="003210D5"/>
    <w:rsid w:val="00321ADF"/>
    <w:rsid w:val="0032247B"/>
    <w:rsid w:val="00323F7D"/>
    <w:rsid w:val="003256AC"/>
    <w:rsid w:val="00325867"/>
    <w:rsid w:val="00326EFE"/>
    <w:rsid w:val="003278A5"/>
    <w:rsid w:val="00330642"/>
    <w:rsid w:val="00331A5D"/>
    <w:rsid w:val="00335356"/>
    <w:rsid w:val="00335474"/>
    <w:rsid w:val="00336467"/>
    <w:rsid w:val="0033660F"/>
    <w:rsid w:val="00336801"/>
    <w:rsid w:val="00336E24"/>
    <w:rsid w:val="003378FE"/>
    <w:rsid w:val="00340699"/>
    <w:rsid w:val="0034088D"/>
    <w:rsid w:val="00340D74"/>
    <w:rsid w:val="003413BD"/>
    <w:rsid w:val="00341615"/>
    <w:rsid w:val="00341E44"/>
    <w:rsid w:val="00342822"/>
    <w:rsid w:val="00343ED3"/>
    <w:rsid w:val="003452B4"/>
    <w:rsid w:val="00345506"/>
    <w:rsid w:val="00345913"/>
    <w:rsid w:val="00345FC1"/>
    <w:rsid w:val="003469D5"/>
    <w:rsid w:val="00346CC0"/>
    <w:rsid w:val="00350B52"/>
    <w:rsid w:val="00350EA8"/>
    <w:rsid w:val="00352343"/>
    <w:rsid w:val="003523E0"/>
    <w:rsid w:val="00352B85"/>
    <w:rsid w:val="0035322A"/>
    <w:rsid w:val="00354CF2"/>
    <w:rsid w:val="0035703C"/>
    <w:rsid w:val="00360104"/>
    <w:rsid w:val="00360F71"/>
    <w:rsid w:val="003615F7"/>
    <w:rsid w:val="00361CAF"/>
    <w:rsid w:val="00362617"/>
    <w:rsid w:val="003639BF"/>
    <w:rsid w:val="00363D08"/>
    <w:rsid w:val="00363E12"/>
    <w:rsid w:val="00364D82"/>
    <w:rsid w:val="003669FD"/>
    <w:rsid w:val="00366BEF"/>
    <w:rsid w:val="00370D16"/>
    <w:rsid w:val="00371496"/>
    <w:rsid w:val="00371686"/>
    <w:rsid w:val="00371722"/>
    <w:rsid w:val="00371F67"/>
    <w:rsid w:val="00374FEF"/>
    <w:rsid w:val="0037608F"/>
    <w:rsid w:val="00376286"/>
    <w:rsid w:val="00376A1E"/>
    <w:rsid w:val="00376FDB"/>
    <w:rsid w:val="0037712F"/>
    <w:rsid w:val="00377187"/>
    <w:rsid w:val="003773CE"/>
    <w:rsid w:val="00377AC3"/>
    <w:rsid w:val="00377BD3"/>
    <w:rsid w:val="00382643"/>
    <w:rsid w:val="0038380E"/>
    <w:rsid w:val="00383A27"/>
    <w:rsid w:val="00384088"/>
    <w:rsid w:val="0038489B"/>
    <w:rsid w:val="00385A1E"/>
    <w:rsid w:val="00385C67"/>
    <w:rsid w:val="003865B6"/>
    <w:rsid w:val="0038668B"/>
    <w:rsid w:val="00386A5D"/>
    <w:rsid w:val="00386F22"/>
    <w:rsid w:val="00387156"/>
    <w:rsid w:val="0038778B"/>
    <w:rsid w:val="003907A6"/>
    <w:rsid w:val="003910A1"/>
    <w:rsid w:val="0039169B"/>
    <w:rsid w:val="00392825"/>
    <w:rsid w:val="00393903"/>
    <w:rsid w:val="00397399"/>
    <w:rsid w:val="00397A48"/>
    <w:rsid w:val="003A1CCD"/>
    <w:rsid w:val="003A235A"/>
    <w:rsid w:val="003A24E4"/>
    <w:rsid w:val="003A2671"/>
    <w:rsid w:val="003A2908"/>
    <w:rsid w:val="003A4994"/>
    <w:rsid w:val="003A53B0"/>
    <w:rsid w:val="003A5643"/>
    <w:rsid w:val="003A6640"/>
    <w:rsid w:val="003A7F8C"/>
    <w:rsid w:val="003B07A3"/>
    <w:rsid w:val="003B101D"/>
    <w:rsid w:val="003B156C"/>
    <w:rsid w:val="003B1876"/>
    <w:rsid w:val="003B29C7"/>
    <w:rsid w:val="003B2BED"/>
    <w:rsid w:val="003B3850"/>
    <w:rsid w:val="003B411D"/>
    <w:rsid w:val="003B532E"/>
    <w:rsid w:val="003B53AD"/>
    <w:rsid w:val="003B600F"/>
    <w:rsid w:val="003B68FB"/>
    <w:rsid w:val="003B6A2A"/>
    <w:rsid w:val="003B6CFF"/>
    <w:rsid w:val="003B6EC3"/>
    <w:rsid w:val="003B6F14"/>
    <w:rsid w:val="003C0233"/>
    <w:rsid w:val="003C21CC"/>
    <w:rsid w:val="003C2B10"/>
    <w:rsid w:val="003C446C"/>
    <w:rsid w:val="003C4A85"/>
    <w:rsid w:val="003C5C22"/>
    <w:rsid w:val="003C6AA9"/>
    <w:rsid w:val="003C7845"/>
    <w:rsid w:val="003D05D5"/>
    <w:rsid w:val="003D0B34"/>
    <w:rsid w:val="003D0F8B"/>
    <w:rsid w:val="003D2E9F"/>
    <w:rsid w:val="003D3316"/>
    <w:rsid w:val="003D42EB"/>
    <w:rsid w:val="003D4E6F"/>
    <w:rsid w:val="003D5D22"/>
    <w:rsid w:val="003D75EA"/>
    <w:rsid w:val="003D7D96"/>
    <w:rsid w:val="003E05A5"/>
    <w:rsid w:val="003E14DE"/>
    <w:rsid w:val="003E2738"/>
    <w:rsid w:val="003E2BAB"/>
    <w:rsid w:val="003E34F5"/>
    <w:rsid w:val="003E51DD"/>
    <w:rsid w:val="003E7ADB"/>
    <w:rsid w:val="003F2540"/>
    <w:rsid w:val="003F2DCE"/>
    <w:rsid w:val="003F32AF"/>
    <w:rsid w:val="003F5DAB"/>
    <w:rsid w:val="003F5EEB"/>
    <w:rsid w:val="003F6931"/>
    <w:rsid w:val="003F77C7"/>
    <w:rsid w:val="003F7F68"/>
    <w:rsid w:val="004017D0"/>
    <w:rsid w:val="00401D43"/>
    <w:rsid w:val="00402113"/>
    <w:rsid w:val="00402D8B"/>
    <w:rsid w:val="00402E72"/>
    <w:rsid w:val="00403E29"/>
    <w:rsid w:val="00404046"/>
    <w:rsid w:val="00404591"/>
    <w:rsid w:val="0040477D"/>
    <w:rsid w:val="00405C16"/>
    <w:rsid w:val="00406156"/>
    <w:rsid w:val="00406BD3"/>
    <w:rsid w:val="004073D3"/>
    <w:rsid w:val="00407585"/>
    <w:rsid w:val="00411781"/>
    <w:rsid w:val="00411D96"/>
    <w:rsid w:val="00412609"/>
    <w:rsid w:val="00412AF1"/>
    <w:rsid w:val="004131D4"/>
    <w:rsid w:val="0041348E"/>
    <w:rsid w:val="00413E8F"/>
    <w:rsid w:val="004152F0"/>
    <w:rsid w:val="00415E75"/>
    <w:rsid w:val="004161D3"/>
    <w:rsid w:val="004176BC"/>
    <w:rsid w:val="00417952"/>
    <w:rsid w:val="00417C71"/>
    <w:rsid w:val="00417E7B"/>
    <w:rsid w:val="00420BCC"/>
    <w:rsid w:val="00420FB9"/>
    <w:rsid w:val="00420FEA"/>
    <w:rsid w:val="004210E7"/>
    <w:rsid w:val="00421339"/>
    <w:rsid w:val="004221E3"/>
    <w:rsid w:val="004253A5"/>
    <w:rsid w:val="0042562B"/>
    <w:rsid w:val="004257AB"/>
    <w:rsid w:val="004263A1"/>
    <w:rsid w:val="0042749E"/>
    <w:rsid w:val="0042777E"/>
    <w:rsid w:val="00430B44"/>
    <w:rsid w:val="004333D2"/>
    <w:rsid w:val="004335F6"/>
    <w:rsid w:val="00433652"/>
    <w:rsid w:val="00433ADB"/>
    <w:rsid w:val="00434A1C"/>
    <w:rsid w:val="0043573F"/>
    <w:rsid w:val="00435AA8"/>
    <w:rsid w:val="00436B0A"/>
    <w:rsid w:val="004371B4"/>
    <w:rsid w:val="00437E3B"/>
    <w:rsid w:val="00440C00"/>
    <w:rsid w:val="00441773"/>
    <w:rsid w:val="00441E1E"/>
    <w:rsid w:val="00442EB5"/>
    <w:rsid w:val="0044367F"/>
    <w:rsid w:val="00443992"/>
    <w:rsid w:val="00443A12"/>
    <w:rsid w:val="00443EF7"/>
    <w:rsid w:val="004442CE"/>
    <w:rsid w:val="00444F6A"/>
    <w:rsid w:val="004472B7"/>
    <w:rsid w:val="00447308"/>
    <w:rsid w:val="00451E15"/>
    <w:rsid w:val="00452E14"/>
    <w:rsid w:val="0045300C"/>
    <w:rsid w:val="0045310F"/>
    <w:rsid w:val="004531BB"/>
    <w:rsid w:val="0045340C"/>
    <w:rsid w:val="004544B6"/>
    <w:rsid w:val="004554F4"/>
    <w:rsid w:val="004559D7"/>
    <w:rsid w:val="004561BC"/>
    <w:rsid w:val="004561FB"/>
    <w:rsid w:val="004565CB"/>
    <w:rsid w:val="00457DC0"/>
    <w:rsid w:val="00462AF5"/>
    <w:rsid w:val="00463A44"/>
    <w:rsid w:val="004650B9"/>
    <w:rsid w:val="00467DB6"/>
    <w:rsid w:val="00470290"/>
    <w:rsid w:val="00470DA0"/>
    <w:rsid w:val="004718D9"/>
    <w:rsid w:val="00472606"/>
    <w:rsid w:val="00472C97"/>
    <w:rsid w:val="00472CE6"/>
    <w:rsid w:val="00473181"/>
    <w:rsid w:val="00473A5B"/>
    <w:rsid w:val="00474583"/>
    <w:rsid w:val="00474BB6"/>
    <w:rsid w:val="0047650F"/>
    <w:rsid w:val="004765FF"/>
    <w:rsid w:val="0047713C"/>
    <w:rsid w:val="004774F6"/>
    <w:rsid w:val="004774F7"/>
    <w:rsid w:val="00480291"/>
    <w:rsid w:val="0048199B"/>
    <w:rsid w:val="004819E3"/>
    <w:rsid w:val="00481CDA"/>
    <w:rsid w:val="00484E94"/>
    <w:rsid w:val="00485124"/>
    <w:rsid w:val="00492075"/>
    <w:rsid w:val="00492266"/>
    <w:rsid w:val="00495D08"/>
    <w:rsid w:val="00495ED2"/>
    <w:rsid w:val="0049685D"/>
    <w:rsid w:val="004969AD"/>
    <w:rsid w:val="00496A1C"/>
    <w:rsid w:val="00497881"/>
    <w:rsid w:val="004A2AD4"/>
    <w:rsid w:val="004A4276"/>
    <w:rsid w:val="004A45F6"/>
    <w:rsid w:val="004A5500"/>
    <w:rsid w:val="004A5573"/>
    <w:rsid w:val="004A6149"/>
    <w:rsid w:val="004A763D"/>
    <w:rsid w:val="004A7CCD"/>
    <w:rsid w:val="004A7E03"/>
    <w:rsid w:val="004B110F"/>
    <w:rsid w:val="004B13B3"/>
    <w:rsid w:val="004B13CB"/>
    <w:rsid w:val="004B13F5"/>
    <w:rsid w:val="004B1EB2"/>
    <w:rsid w:val="004B3A98"/>
    <w:rsid w:val="004B45D3"/>
    <w:rsid w:val="004B4FDF"/>
    <w:rsid w:val="004B5097"/>
    <w:rsid w:val="004B5236"/>
    <w:rsid w:val="004B56FB"/>
    <w:rsid w:val="004B5B1A"/>
    <w:rsid w:val="004B5CEA"/>
    <w:rsid w:val="004B7950"/>
    <w:rsid w:val="004B798C"/>
    <w:rsid w:val="004B7DBE"/>
    <w:rsid w:val="004C01BB"/>
    <w:rsid w:val="004C0459"/>
    <w:rsid w:val="004C116F"/>
    <w:rsid w:val="004C2A55"/>
    <w:rsid w:val="004C334E"/>
    <w:rsid w:val="004C3787"/>
    <w:rsid w:val="004C47AD"/>
    <w:rsid w:val="004C5787"/>
    <w:rsid w:val="004C5898"/>
    <w:rsid w:val="004C6736"/>
    <w:rsid w:val="004C6F8B"/>
    <w:rsid w:val="004C759A"/>
    <w:rsid w:val="004C76ED"/>
    <w:rsid w:val="004D1CD2"/>
    <w:rsid w:val="004D1E91"/>
    <w:rsid w:val="004D29C2"/>
    <w:rsid w:val="004D5483"/>
    <w:rsid w:val="004D5D5C"/>
    <w:rsid w:val="004D5E7A"/>
    <w:rsid w:val="004D5EA8"/>
    <w:rsid w:val="004D61EB"/>
    <w:rsid w:val="004D67C3"/>
    <w:rsid w:val="004D710F"/>
    <w:rsid w:val="004D764C"/>
    <w:rsid w:val="004D79A8"/>
    <w:rsid w:val="004E0DD0"/>
    <w:rsid w:val="004E0FAA"/>
    <w:rsid w:val="004E13E1"/>
    <w:rsid w:val="004E19EB"/>
    <w:rsid w:val="004E2394"/>
    <w:rsid w:val="004E2659"/>
    <w:rsid w:val="004E2B8A"/>
    <w:rsid w:val="004E3137"/>
    <w:rsid w:val="004E33D9"/>
    <w:rsid w:val="004E3453"/>
    <w:rsid w:val="004E398C"/>
    <w:rsid w:val="004E426E"/>
    <w:rsid w:val="004E4927"/>
    <w:rsid w:val="004E5B86"/>
    <w:rsid w:val="004E6741"/>
    <w:rsid w:val="004E7953"/>
    <w:rsid w:val="004E7B87"/>
    <w:rsid w:val="004F0095"/>
    <w:rsid w:val="004F01F3"/>
    <w:rsid w:val="004F097D"/>
    <w:rsid w:val="004F1F8A"/>
    <w:rsid w:val="004F2624"/>
    <w:rsid w:val="004F418F"/>
    <w:rsid w:val="004F4649"/>
    <w:rsid w:val="004F51FC"/>
    <w:rsid w:val="004F5698"/>
    <w:rsid w:val="00500543"/>
    <w:rsid w:val="005012B2"/>
    <w:rsid w:val="0050136A"/>
    <w:rsid w:val="0050139F"/>
    <w:rsid w:val="005038DF"/>
    <w:rsid w:val="00504002"/>
    <w:rsid w:val="005044D7"/>
    <w:rsid w:val="0050567C"/>
    <w:rsid w:val="005064CB"/>
    <w:rsid w:val="00506562"/>
    <w:rsid w:val="00506656"/>
    <w:rsid w:val="005069D7"/>
    <w:rsid w:val="00507A38"/>
    <w:rsid w:val="00507CC8"/>
    <w:rsid w:val="0051032E"/>
    <w:rsid w:val="005111F3"/>
    <w:rsid w:val="005113A6"/>
    <w:rsid w:val="005118FB"/>
    <w:rsid w:val="0051201F"/>
    <w:rsid w:val="00512290"/>
    <w:rsid w:val="0051337A"/>
    <w:rsid w:val="005141A0"/>
    <w:rsid w:val="00515A88"/>
    <w:rsid w:val="005160BB"/>
    <w:rsid w:val="00517BB4"/>
    <w:rsid w:val="00520CC4"/>
    <w:rsid w:val="005210BD"/>
    <w:rsid w:val="005210FB"/>
    <w:rsid w:val="00521223"/>
    <w:rsid w:val="00521BB1"/>
    <w:rsid w:val="00521D4D"/>
    <w:rsid w:val="0052227A"/>
    <w:rsid w:val="00524DF1"/>
    <w:rsid w:val="00525DD2"/>
    <w:rsid w:val="005273FB"/>
    <w:rsid w:val="0053027B"/>
    <w:rsid w:val="00530D19"/>
    <w:rsid w:val="00531EC9"/>
    <w:rsid w:val="00532611"/>
    <w:rsid w:val="00533561"/>
    <w:rsid w:val="00534C59"/>
    <w:rsid w:val="005357D9"/>
    <w:rsid w:val="00536216"/>
    <w:rsid w:val="00537766"/>
    <w:rsid w:val="00537A4C"/>
    <w:rsid w:val="00537C96"/>
    <w:rsid w:val="00537CEA"/>
    <w:rsid w:val="005406D5"/>
    <w:rsid w:val="0054080A"/>
    <w:rsid w:val="00541D02"/>
    <w:rsid w:val="00542191"/>
    <w:rsid w:val="00543DDF"/>
    <w:rsid w:val="00544129"/>
    <w:rsid w:val="00544140"/>
    <w:rsid w:val="00544754"/>
    <w:rsid w:val="00544BEA"/>
    <w:rsid w:val="00545E60"/>
    <w:rsid w:val="00546F0C"/>
    <w:rsid w:val="00547414"/>
    <w:rsid w:val="00550F20"/>
    <w:rsid w:val="0055140B"/>
    <w:rsid w:val="00551787"/>
    <w:rsid w:val="0055189A"/>
    <w:rsid w:val="00551D4E"/>
    <w:rsid w:val="00551DB9"/>
    <w:rsid w:val="00553E70"/>
    <w:rsid w:val="00554C4F"/>
    <w:rsid w:val="005557DE"/>
    <w:rsid w:val="00555B7E"/>
    <w:rsid w:val="00555D6F"/>
    <w:rsid w:val="005601E3"/>
    <w:rsid w:val="00561D72"/>
    <w:rsid w:val="00563415"/>
    <w:rsid w:val="00563CC3"/>
    <w:rsid w:val="00564C90"/>
    <w:rsid w:val="00565D9D"/>
    <w:rsid w:val="005736D6"/>
    <w:rsid w:val="00574F1D"/>
    <w:rsid w:val="00576233"/>
    <w:rsid w:val="005770F1"/>
    <w:rsid w:val="00577DF7"/>
    <w:rsid w:val="005801AE"/>
    <w:rsid w:val="00580D69"/>
    <w:rsid w:val="005810B3"/>
    <w:rsid w:val="00581226"/>
    <w:rsid w:val="00583340"/>
    <w:rsid w:val="00583346"/>
    <w:rsid w:val="0058462D"/>
    <w:rsid w:val="005849CF"/>
    <w:rsid w:val="00585B6E"/>
    <w:rsid w:val="00585EB4"/>
    <w:rsid w:val="00586144"/>
    <w:rsid w:val="0058616D"/>
    <w:rsid w:val="00586809"/>
    <w:rsid w:val="005936FC"/>
    <w:rsid w:val="00593E4D"/>
    <w:rsid w:val="005943F8"/>
    <w:rsid w:val="00595237"/>
    <w:rsid w:val="00595AF7"/>
    <w:rsid w:val="005961F5"/>
    <w:rsid w:val="005962C1"/>
    <w:rsid w:val="005964AB"/>
    <w:rsid w:val="005A00E0"/>
    <w:rsid w:val="005A05E9"/>
    <w:rsid w:val="005A0E69"/>
    <w:rsid w:val="005A2CE8"/>
    <w:rsid w:val="005A2D3D"/>
    <w:rsid w:val="005A3C07"/>
    <w:rsid w:val="005A3E18"/>
    <w:rsid w:val="005A454F"/>
    <w:rsid w:val="005A494B"/>
    <w:rsid w:val="005A51DF"/>
    <w:rsid w:val="005A7E71"/>
    <w:rsid w:val="005A7EF6"/>
    <w:rsid w:val="005B1083"/>
    <w:rsid w:val="005B31BD"/>
    <w:rsid w:val="005B44F5"/>
    <w:rsid w:val="005B4555"/>
    <w:rsid w:val="005B50C3"/>
    <w:rsid w:val="005B5115"/>
    <w:rsid w:val="005B695B"/>
    <w:rsid w:val="005C099A"/>
    <w:rsid w:val="005C31A5"/>
    <w:rsid w:val="005C33D8"/>
    <w:rsid w:val="005C3B78"/>
    <w:rsid w:val="005C58A5"/>
    <w:rsid w:val="005C5A86"/>
    <w:rsid w:val="005C5D48"/>
    <w:rsid w:val="005C74D1"/>
    <w:rsid w:val="005C7690"/>
    <w:rsid w:val="005D0108"/>
    <w:rsid w:val="005D08DA"/>
    <w:rsid w:val="005D0EEC"/>
    <w:rsid w:val="005D2276"/>
    <w:rsid w:val="005D2455"/>
    <w:rsid w:val="005D2F72"/>
    <w:rsid w:val="005D3349"/>
    <w:rsid w:val="005D415D"/>
    <w:rsid w:val="005D517D"/>
    <w:rsid w:val="005D5E73"/>
    <w:rsid w:val="005D616E"/>
    <w:rsid w:val="005D67EB"/>
    <w:rsid w:val="005E0DED"/>
    <w:rsid w:val="005E0E23"/>
    <w:rsid w:val="005E1050"/>
    <w:rsid w:val="005E10C9"/>
    <w:rsid w:val="005E1A33"/>
    <w:rsid w:val="005E234C"/>
    <w:rsid w:val="005E2D1A"/>
    <w:rsid w:val="005E580D"/>
    <w:rsid w:val="005E5AAF"/>
    <w:rsid w:val="005E61DD"/>
    <w:rsid w:val="005E6321"/>
    <w:rsid w:val="005E6FC7"/>
    <w:rsid w:val="005E6FCD"/>
    <w:rsid w:val="005F0C90"/>
    <w:rsid w:val="005F0E5A"/>
    <w:rsid w:val="005F1487"/>
    <w:rsid w:val="005F22FB"/>
    <w:rsid w:val="005F2839"/>
    <w:rsid w:val="005F37DC"/>
    <w:rsid w:val="005F526F"/>
    <w:rsid w:val="005F5A2B"/>
    <w:rsid w:val="005F61B6"/>
    <w:rsid w:val="005F64C2"/>
    <w:rsid w:val="005F7A77"/>
    <w:rsid w:val="00600387"/>
    <w:rsid w:val="00600805"/>
    <w:rsid w:val="0060113F"/>
    <w:rsid w:val="006018A2"/>
    <w:rsid w:val="0060200A"/>
    <w:rsid w:val="006023DF"/>
    <w:rsid w:val="0060259E"/>
    <w:rsid w:val="00602D6A"/>
    <w:rsid w:val="0060372F"/>
    <w:rsid w:val="00603751"/>
    <w:rsid w:val="006039FB"/>
    <w:rsid w:val="00605F88"/>
    <w:rsid w:val="00606430"/>
    <w:rsid w:val="006067D9"/>
    <w:rsid w:val="00606D7A"/>
    <w:rsid w:val="006070C7"/>
    <w:rsid w:val="00607EF3"/>
    <w:rsid w:val="00610483"/>
    <w:rsid w:val="00610745"/>
    <w:rsid w:val="00610AD8"/>
    <w:rsid w:val="00610BC9"/>
    <w:rsid w:val="00610FA7"/>
    <w:rsid w:val="00611964"/>
    <w:rsid w:val="00611D06"/>
    <w:rsid w:val="00611D58"/>
    <w:rsid w:val="0061505F"/>
    <w:rsid w:val="00616175"/>
    <w:rsid w:val="006165AD"/>
    <w:rsid w:val="00617A6F"/>
    <w:rsid w:val="0062019D"/>
    <w:rsid w:val="00620ACE"/>
    <w:rsid w:val="0062102B"/>
    <w:rsid w:val="006210AE"/>
    <w:rsid w:val="006211BB"/>
    <w:rsid w:val="00621E7D"/>
    <w:rsid w:val="00622F96"/>
    <w:rsid w:val="00624232"/>
    <w:rsid w:val="006244CB"/>
    <w:rsid w:val="0062469A"/>
    <w:rsid w:val="00624D41"/>
    <w:rsid w:val="00625012"/>
    <w:rsid w:val="00625829"/>
    <w:rsid w:val="006258C7"/>
    <w:rsid w:val="0062590E"/>
    <w:rsid w:val="00626F26"/>
    <w:rsid w:val="006301D9"/>
    <w:rsid w:val="0063068B"/>
    <w:rsid w:val="00631113"/>
    <w:rsid w:val="006328CD"/>
    <w:rsid w:val="006334B7"/>
    <w:rsid w:val="0063409F"/>
    <w:rsid w:val="00636489"/>
    <w:rsid w:val="00640109"/>
    <w:rsid w:val="006402CF"/>
    <w:rsid w:val="0064030D"/>
    <w:rsid w:val="00640591"/>
    <w:rsid w:val="006415DE"/>
    <w:rsid w:val="00642A20"/>
    <w:rsid w:val="0064322F"/>
    <w:rsid w:val="006432E0"/>
    <w:rsid w:val="0064333D"/>
    <w:rsid w:val="00643996"/>
    <w:rsid w:val="006439B3"/>
    <w:rsid w:val="00644A83"/>
    <w:rsid w:val="00644E1D"/>
    <w:rsid w:val="00644F1F"/>
    <w:rsid w:val="0064546D"/>
    <w:rsid w:val="006467C4"/>
    <w:rsid w:val="00646DCE"/>
    <w:rsid w:val="00647DC7"/>
    <w:rsid w:val="00651572"/>
    <w:rsid w:val="006516E7"/>
    <w:rsid w:val="006522F3"/>
    <w:rsid w:val="006549B9"/>
    <w:rsid w:val="00655E0E"/>
    <w:rsid w:val="0065780D"/>
    <w:rsid w:val="00657DE0"/>
    <w:rsid w:val="0066420E"/>
    <w:rsid w:val="00666067"/>
    <w:rsid w:val="0066655E"/>
    <w:rsid w:val="00666BCB"/>
    <w:rsid w:val="00670F87"/>
    <w:rsid w:val="006716DC"/>
    <w:rsid w:val="0067199F"/>
    <w:rsid w:val="00672D32"/>
    <w:rsid w:val="00672D51"/>
    <w:rsid w:val="00672E2B"/>
    <w:rsid w:val="006753FC"/>
    <w:rsid w:val="00675EEF"/>
    <w:rsid w:val="00680F64"/>
    <w:rsid w:val="00682686"/>
    <w:rsid w:val="00685313"/>
    <w:rsid w:val="00686166"/>
    <w:rsid w:val="006861A8"/>
    <w:rsid w:val="00687B47"/>
    <w:rsid w:val="006907BC"/>
    <w:rsid w:val="006909A3"/>
    <w:rsid w:val="00690ADB"/>
    <w:rsid w:val="00690E87"/>
    <w:rsid w:val="00692C00"/>
    <w:rsid w:val="00693827"/>
    <w:rsid w:val="00694621"/>
    <w:rsid w:val="0069482C"/>
    <w:rsid w:val="00695586"/>
    <w:rsid w:val="006A11B3"/>
    <w:rsid w:val="006A1898"/>
    <w:rsid w:val="006A1E0F"/>
    <w:rsid w:val="006A1F97"/>
    <w:rsid w:val="006A3B90"/>
    <w:rsid w:val="006A47A0"/>
    <w:rsid w:val="006A4C59"/>
    <w:rsid w:val="006A4EFC"/>
    <w:rsid w:val="006A5072"/>
    <w:rsid w:val="006A5495"/>
    <w:rsid w:val="006A6E9B"/>
    <w:rsid w:val="006A7025"/>
    <w:rsid w:val="006A7367"/>
    <w:rsid w:val="006B0E1B"/>
    <w:rsid w:val="006B2391"/>
    <w:rsid w:val="006B535F"/>
    <w:rsid w:val="006B5388"/>
    <w:rsid w:val="006B5498"/>
    <w:rsid w:val="006B7AD1"/>
    <w:rsid w:val="006B7C2A"/>
    <w:rsid w:val="006C021F"/>
    <w:rsid w:val="006C10E1"/>
    <w:rsid w:val="006C140A"/>
    <w:rsid w:val="006C19C4"/>
    <w:rsid w:val="006C1CA7"/>
    <w:rsid w:val="006C1FD7"/>
    <w:rsid w:val="006C23DA"/>
    <w:rsid w:val="006C2886"/>
    <w:rsid w:val="006C3547"/>
    <w:rsid w:val="006C3BC3"/>
    <w:rsid w:val="006C5881"/>
    <w:rsid w:val="006C59B9"/>
    <w:rsid w:val="006C64FB"/>
    <w:rsid w:val="006C6713"/>
    <w:rsid w:val="006C75FD"/>
    <w:rsid w:val="006C77C5"/>
    <w:rsid w:val="006D003B"/>
    <w:rsid w:val="006D07A1"/>
    <w:rsid w:val="006D0874"/>
    <w:rsid w:val="006D3C1E"/>
    <w:rsid w:val="006D3C53"/>
    <w:rsid w:val="006D3E98"/>
    <w:rsid w:val="006D64FF"/>
    <w:rsid w:val="006D6C2B"/>
    <w:rsid w:val="006E0A0B"/>
    <w:rsid w:val="006E0C79"/>
    <w:rsid w:val="006E1D1C"/>
    <w:rsid w:val="006E205D"/>
    <w:rsid w:val="006E2CDF"/>
    <w:rsid w:val="006E3D45"/>
    <w:rsid w:val="006E4719"/>
    <w:rsid w:val="006E4BF6"/>
    <w:rsid w:val="006E5849"/>
    <w:rsid w:val="006E6D30"/>
    <w:rsid w:val="006E7387"/>
    <w:rsid w:val="006E73CC"/>
    <w:rsid w:val="006E7ABC"/>
    <w:rsid w:val="006F0A3E"/>
    <w:rsid w:val="006F15E0"/>
    <w:rsid w:val="006F1A8E"/>
    <w:rsid w:val="006F1FE7"/>
    <w:rsid w:val="006F380F"/>
    <w:rsid w:val="006F44AB"/>
    <w:rsid w:val="006F48BB"/>
    <w:rsid w:val="006F6252"/>
    <w:rsid w:val="006F65C2"/>
    <w:rsid w:val="006F6AA8"/>
    <w:rsid w:val="0070065B"/>
    <w:rsid w:val="00701CE4"/>
    <w:rsid w:val="0070203B"/>
    <w:rsid w:val="00703BD0"/>
    <w:rsid w:val="00703C95"/>
    <w:rsid w:val="00704695"/>
    <w:rsid w:val="007058EE"/>
    <w:rsid w:val="00706EDE"/>
    <w:rsid w:val="0071048A"/>
    <w:rsid w:val="0071057E"/>
    <w:rsid w:val="00710C84"/>
    <w:rsid w:val="00711082"/>
    <w:rsid w:val="0071177B"/>
    <w:rsid w:val="007124F2"/>
    <w:rsid w:val="00712A00"/>
    <w:rsid w:val="00712F98"/>
    <w:rsid w:val="00713BA9"/>
    <w:rsid w:val="007142D5"/>
    <w:rsid w:val="007149F9"/>
    <w:rsid w:val="00714D47"/>
    <w:rsid w:val="00716B4F"/>
    <w:rsid w:val="00716D34"/>
    <w:rsid w:val="00717570"/>
    <w:rsid w:val="00722B5E"/>
    <w:rsid w:val="0072342D"/>
    <w:rsid w:val="00723DC5"/>
    <w:rsid w:val="00724483"/>
    <w:rsid w:val="007246B1"/>
    <w:rsid w:val="0072507A"/>
    <w:rsid w:val="007265CB"/>
    <w:rsid w:val="00726AAF"/>
    <w:rsid w:val="00727D1D"/>
    <w:rsid w:val="00730067"/>
    <w:rsid w:val="00730E23"/>
    <w:rsid w:val="00731C15"/>
    <w:rsid w:val="00732958"/>
    <w:rsid w:val="0073321C"/>
    <w:rsid w:val="00733A30"/>
    <w:rsid w:val="0074023F"/>
    <w:rsid w:val="00740DFD"/>
    <w:rsid w:val="00742486"/>
    <w:rsid w:val="00743260"/>
    <w:rsid w:val="00744087"/>
    <w:rsid w:val="0074535E"/>
    <w:rsid w:val="00745AEE"/>
    <w:rsid w:val="00747498"/>
    <w:rsid w:val="007479EA"/>
    <w:rsid w:val="00747CB2"/>
    <w:rsid w:val="00747ECD"/>
    <w:rsid w:val="007507A9"/>
    <w:rsid w:val="00750C50"/>
    <w:rsid w:val="00750DB5"/>
    <w:rsid w:val="00750F10"/>
    <w:rsid w:val="007517A2"/>
    <w:rsid w:val="007523BB"/>
    <w:rsid w:val="00753F82"/>
    <w:rsid w:val="007541F5"/>
    <w:rsid w:val="007559B1"/>
    <w:rsid w:val="00756FD5"/>
    <w:rsid w:val="00757672"/>
    <w:rsid w:val="00757863"/>
    <w:rsid w:val="00760E46"/>
    <w:rsid w:val="00760E5D"/>
    <w:rsid w:val="00761FF0"/>
    <w:rsid w:val="00762000"/>
    <w:rsid w:val="00762F68"/>
    <w:rsid w:val="00764AF9"/>
    <w:rsid w:val="0076645A"/>
    <w:rsid w:val="00766855"/>
    <w:rsid w:val="00766DBB"/>
    <w:rsid w:val="00767693"/>
    <w:rsid w:val="00770320"/>
    <w:rsid w:val="0077041F"/>
    <w:rsid w:val="0077078A"/>
    <w:rsid w:val="007712FD"/>
    <w:rsid w:val="00772EC4"/>
    <w:rsid w:val="00773F88"/>
    <w:rsid w:val="007742CA"/>
    <w:rsid w:val="00774FFB"/>
    <w:rsid w:val="00780523"/>
    <w:rsid w:val="00780F59"/>
    <w:rsid w:val="0078228E"/>
    <w:rsid w:val="007827F8"/>
    <w:rsid w:val="0078328B"/>
    <w:rsid w:val="00783B2D"/>
    <w:rsid w:val="0078426E"/>
    <w:rsid w:val="00785DB8"/>
    <w:rsid w:val="00786194"/>
    <w:rsid w:val="007864EC"/>
    <w:rsid w:val="00786960"/>
    <w:rsid w:val="007904B8"/>
    <w:rsid w:val="00794FC1"/>
    <w:rsid w:val="00796849"/>
    <w:rsid w:val="00796D98"/>
    <w:rsid w:val="00797C99"/>
    <w:rsid w:val="007A11AB"/>
    <w:rsid w:val="007A35AD"/>
    <w:rsid w:val="007A3622"/>
    <w:rsid w:val="007A3A05"/>
    <w:rsid w:val="007A484A"/>
    <w:rsid w:val="007A4A5A"/>
    <w:rsid w:val="007A4AE0"/>
    <w:rsid w:val="007A53C3"/>
    <w:rsid w:val="007A5E9F"/>
    <w:rsid w:val="007A6995"/>
    <w:rsid w:val="007A73C3"/>
    <w:rsid w:val="007B05F4"/>
    <w:rsid w:val="007B0A7C"/>
    <w:rsid w:val="007B1306"/>
    <w:rsid w:val="007B18DE"/>
    <w:rsid w:val="007B1E3B"/>
    <w:rsid w:val="007B2719"/>
    <w:rsid w:val="007B3138"/>
    <w:rsid w:val="007B3BBB"/>
    <w:rsid w:val="007B43E8"/>
    <w:rsid w:val="007B5A98"/>
    <w:rsid w:val="007B651F"/>
    <w:rsid w:val="007B726F"/>
    <w:rsid w:val="007C0E61"/>
    <w:rsid w:val="007C2CF3"/>
    <w:rsid w:val="007C34BF"/>
    <w:rsid w:val="007C376C"/>
    <w:rsid w:val="007C493B"/>
    <w:rsid w:val="007C521F"/>
    <w:rsid w:val="007C5768"/>
    <w:rsid w:val="007C58AD"/>
    <w:rsid w:val="007C5B50"/>
    <w:rsid w:val="007C636F"/>
    <w:rsid w:val="007D06F0"/>
    <w:rsid w:val="007D08C6"/>
    <w:rsid w:val="007D09F7"/>
    <w:rsid w:val="007D0A43"/>
    <w:rsid w:val="007D1CC2"/>
    <w:rsid w:val="007D1DE9"/>
    <w:rsid w:val="007D1F54"/>
    <w:rsid w:val="007D2C5A"/>
    <w:rsid w:val="007D42B6"/>
    <w:rsid w:val="007D4552"/>
    <w:rsid w:val="007D45E3"/>
    <w:rsid w:val="007D4E43"/>
    <w:rsid w:val="007D5320"/>
    <w:rsid w:val="007E005C"/>
    <w:rsid w:val="007E00A1"/>
    <w:rsid w:val="007E0A41"/>
    <w:rsid w:val="007E1852"/>
    <w:rsid w:val="007E1CA3"/>
    <w:rsid w:val="007E2414"/>
    <w:rsid w:val="007E4D92"/>
    <w:rsid w:val="007E4ED8"/>
    <w:rsid w:val="007E5D06"/>
    <w:rsid w:val="007E73D8"/>
    <w:rsid w:val="007E7A85"/>
    <w:rsid w:val="007E7F61"/>
    <w:rsid w:val="007F0274"/>
    <w:rsid w:val="007F0545"/>
    <w:rsid w:val="007F057A"/>
    <w:rsid w:val="007F2421"/>
    <w:rsid w:val="007F3685"/>
    <w:rsid w:val="007F3BD4"/>
    <w:rsid w:val="007F4C70"/>
    <w:rsid w:val="007F6BFC"/>
    <w:rsid w:val="007F6D71"/>
    <w:rsid w:val="007F6FE9"/>
    <w:rsid w:val="007F735C"/>
    <w:rsid w:val="007F7500"/>
    <w:rsid w:val="007F7CAA"/>
    <w:rsid w:val="007F7CAD"/>
    <w:rsid w:val="008008F1"/>
    <w:rsid w:val="00800972"/>
    <w:rsid w:val="00801013"/>
    <w:rsid w:val="00801319"/>
    <w:rsid w:val="00803975"/>
    <w:rsid w:val="00803C2B"/>
    <w:rsid w:val="00804475"/>
    <w:rsid w:val="00804DE8"/>
    <w:rsid w:val="00805412"/>
    <w:rsid w:val="0080544E"/>
    <w:rsid w:val="00811633"/>
    <w:rsid w:val="00811B30"/>
    <w:rsid w:val="00811F1C"/>
    <w:rsid w:val="00812207"/>
    <w:rsid w:val="00813771"/>
    <w:rsid w:val="00814165"/>
    <w:rsid w:val="0081625B"/>
    <w:rsid w:val="00816290"/>
    <w:rsid w:val="00816CEE"/>
    <w:rsid w:val="00817C8E"/>
    <w:rsid w:val="00821548"/>
    <w:rsid w:val="00821CEF"/>
    <w:rsid w:val="00822BA3"/>
    <w:rsid w:val="0082351B"/>
    <w:rsid w:val="0082420F"/>
    <w:rsid w:val="008247E2"/>
    <w:rsid w:val="00824C84"/>
    <w:rsid w:val="0082558F"/>
    <w:rsid w:val="00825637"/>
    <w:rsid w:val="0082594F"/>
    <w:rsid w:val="00825E0B"/>
    <w:rsid w:val="008260D5"/>
    <w:rsid w:val="00826B47"/>
    <w:rsid w:val="008274C0"/>
    <w:rsid w:val="008277F6"/>
    <w:rsid w:val="00830551"/>
    <w:rsid w:val="008305E0"/>
    <w:rsid w:val="00831B2D"/>
    <w:rsid w:val="008320A9"/>
    <w:rsid w:val="00832828"/>
    <w:rsid w:val="008328B1"/>
    <w:rsid w:val="0083323E"/>
    <w:rsid w:val="00834533"/>
    <w:rsid w:val="00834D5D"/>
    <w:rsid w:val="00834E7C"/>
    <w:rsid w:val="00835E24"/>
    <w:rsid w:val="0083645A"/>
    <w:rsid w:val="00840B0F"/>
    <w:rsid w:val="00840FC9"/>
    <w:rsid w:val="00841939"/>
    <w:rsid w:val="00842A69"/>
    <w:rsid w:val="00842E3C"/>
    <w:rsid w:val="0084388E"/>
    <w:rsid w:val="00843EB0"/>
    <w:rsid w:val="0084526F"/>
    <w:rsid w:val="0084567E"/>
    <w:rsid w:val="008457CA"/>
    <w:rsid w:val="00846DBF"/>
    <w:rsid w:val="00846F8B"/>
    <w:rsid w:val="00847BC2"/>
    <w:rsid w:val="0085229B"/>
    <w:rsid w:val="00852EF1"/>
    <w:rsid w:val="008530DB"/>
    <w:rsid w:val="00853CC6"/>
    <w:rsid w:val="00853DF4"/>
    <w:rsid w:val="00854B78"/>
    <w:rsid w:val="00854EDE"/>
    <w:rsid w:val="008557C9"/>
    <w:rsid w:val="008557FB"/>
    <w:rsid w:val="008563AB"/>
    <w:rsid w:val="008566A1"/>
    <w:rsid w:val="008566B7"/>
    <w:rsid w:val="00856C28"/>
    <w:rsid w:val="00856EF7"/>
    <w:rsid w:val="00860E8E"/>
    <w:rsid w:val="00861895"/>
    <w:rsid w:val="00861CBA"/>
    <w:rsid w:val="00861F5F"/>
    <w:rsid w:val="008631A7"/>
    <w:rsid w:val="0086376E"/>
    <w:rsid w:val="00863C06"/>
    <w:rsid w:val="00863DD1"/>
    <w:rsid w:val="008641E2"/>
    <w:rsid w:val="0086730A"/>
    <w:rsid w:val="008676AB"/>
    <w:rsid w:val="00870F61"/>
    <w:rsid w:val="008711AE"/>
    <w:rsid w:val="00871B6C"/>
    <w:rsid w:val="00872FC8"/>
    <w:rsid w:val="008733A6"/>
    <w:rsid w:val="0087383B"/>
    <w:rsid w:val="008745E5"/>
    <w:rsid w:val="0087566B"/>
    <w:rsid w:val="00875B38"/>
    <w:rsid w:val="00875E68"/>
    <w:rsid w:val="008760DB"/>
    <w:rsid w:val="008763E8"/>
    <w:rsid w:val="00876964"/>
    <w:rsid w:val="00877B37"/>
    <w:rsid w:val="008801D3"/>
    <w:rsid w:val="008802E6"/>
    <w:rsid w:val="00882CF9"/>
    <w:rsid w:val="00883173"/>
    <w:rsid w:val="0088408F"/>
    <w:rsid w:val="008844CF"/>
    <w:rsid w:val="008845D0"/>
    <w:rsid w:val="00885B26"/>
    <w:rsid w:val="00890E23"/>
    <w:rsid w:val="00891282"/>
    <w:rsid w:val="00893E98"/>
    <w:rsid w:val="00894810"/>
    <w:rsid w:val="00895C2B"/>
    <w:rsid w:val="008976A8"/>
    <w:rsid w:val="008A0526"/>
    <w:rsid w:val="008A223F"/>
    <w:rsid w:val="008A3DD6"/>
    <w:rsid w:val="008A52E6"/>
    <w:rsid w:val="008B01BB"/>
    <w:rsid w:val="008B2B89"/>
    <w:rsid w:val="008B400F"/>
    <w:rsid w:val="008B43F2"/>
    <w:rsid w:val="008B520C"/>
    <w:rsid w:val="008B52FB"/>
    <w:rsid w:val="008B5566"/>
    <w:rsid w:val="008B57A1"/>
    <w:rsid w:val="008B61EA"/>
    <w:rsid w:val="008B6CC2"/>
    <w:rsid w:val="008B6CFF"/>
    <w:rsid w:val="008B75E1"/>
    <w:rsid w:val="008B7A6E"/>
    <w:rsid w:val="008B7E82"/>
    <w:rsid w:val="008C0121"/>
    <w:rsid w:val="008C0416"/>
    <w:rsid w:val="008C1F58"/>
    <w:rsid w:val="008C2E43"/>
    <w:rsid w:val="008C300E"/>
    <w:rsid w:val="008C460D"/>
    <w:rsid w:val="008C4BF2"/>
    <w:rsid w:val="008C782F"/>
    <w:rsid w:val="008D265E"/>
    <w:rsid w:val="008D2967"/>
    <w:rsid w:val="008D2B9B"/>
    <w:rsid w:val="008D2F5B"/>
    <w:rsid w:val="008D3071"/>
    <w:rsid w:val="008D3226"/>
    <w:rsid w:val="008D3487"/>
    <w:rsid w:val="008D3E81"/>
    <w:rsid w:val="008D40A8"/>
    <w:rsid w:val="008D5306"/>
    <w:rsid w:val="008D619D"/>
    <w:rsid w:val="008D668B"/>
    <w:rsid w:val="008D6A80"/>
    <w:rsid w:val="008D6ED5"/>
    <w:rsid w:val="008E054D"/>
    <w:rsid w:val="008E1100"/>
    <w:rsid w:val="008E2FCC"/>
    <w:rsid w:val="008E33C7"/>
    <w:rsid w:val="008E42BF"/>
    <w:rsid w:val="008E4B12"/>
    <w:rsid w:val="008E5994"/>
    <w:rsid w:val="008E60CD"/>
    <w:rsid w:val="008E648F"/>
    <w:rsid w:val="008F036D"/>
    <w:rsid w:val="008F0E1B"/>
    <w:rsid w:val="008F1CAA"/>
    <w:rsid w:val="008F2B1A"/>
    <w:rsid w:val="008F504C"/>
    <w:rsid w:val="008F5460"/>
    <w:rsid w:val="008F76F8"/>
    <w:rsid w:val="00900058"/>
    <w:rsid w:val="00900359"/>
    <w:rsid w:val="009018C1"/>
    <w:rsid w:val="00901BBC"/>
    <w:rsid w:val="00902ED6"/>
    <w:rsid w:val="00903494"/>
    <w:rsid w:val="0090598A"/>
    <w:rsid w:val="00907BFC"/>
    <w:rsid w:val="00910226"/>
    <w:rsid w:val="00910A45"/>
    <w:rsid w:val="00910B26"/>
    <w:rsid w:val="00910F99"/>
    <w:rsid w:val="00911842"/>
    <w:rsid w:val="00911893"/>
    <w:rsid w:val="00911DFD"/>
    <w:rsid w:val="00912C28"/>
    <w:rsid w:val="00912E23"/>
    <w:rsid w:val="00912EF4"/>
    <w:rsid w:val="00913392"/>
    <w:rsid w:val="0091368A"/>
    <w:rsid w:val="009136E6"/>
    <w:rsid w:val="00913AF9"/>
    <w:rsid w:val="00914AD3"/>
    <w:rsid w:val="009166F4"/>
    <w:rsid w:val="00916BBB"/>
    <w:rsid w:val="00917544"/>
    <w:rsid w:val="00917A43"/>
    <w:rsid w:val="00920130"/>
    <w:rsid w:val="009205F0"/>
    <w:rsid w:val="009206BD"/>
    <w:rsid w:val="0092095C"/>
    <w:rsid w:val="00921759"/>
    <w:rsid w:val="009220DE"/>
    <w:rsid w:val="009229C1"/>
    <w:rsid w:val="00923CB7"/>
    <w:rsid w:val="00926689"/>
    <w:rsid w:val="00926C21"/>
    <w:rsid w:val="00926EB8"/>
    <w:rsid w:val="009274B4"/>
    <w:rsid w:val="00932F04"/>
    <w:rsid w:val="0093317C"/>
    <w:rsid w:val="00933C75"/>
    <w:rsid w:val="009342F9"/>
    <w:rsid w:val="0093481F"/>
    <w:rsid w:val="00934EA2"/>
    <w:rsid w:val="00935668"/>
    <w:rsid w:val="0093629C"/>
    <w:rsid w:val="00936366"/>
    <w:rsid w:val="009449C5"/>
    <w:rsid w:val="00944A5C"/>
    <w:rsid w:val="00944EBB"/>
    <w:rsid w:val="00945956"/>
    <w:rsid w:val="00946562"/>
    <w:rsid w:val="00946768"/>
    <w:rsid w:val="00946840"/>
    <w:rsid w:val="009468AC"/>
    <w:rsid w:val="00946B20"/>
    <w:rsid w:val="00946B39"/>
    <w:rsid w:val="00950F53"/>
    <w:rsid w:val="009514D3"/>
    <w:rsid w:val="0095168D"/>
    <w:rsid w:val="0095198F"/>
    <w:rsid w:val="00951F89"/>
    <w:rsid w:val="00952A66"/>
    <w:rsid w:val="00952AB9"/>
    <w:rsid w:val="0095302B"/>
    <w:rsid w:val="00953956"/>
    <w:rsid w:val="0095429B"/>
    <w:rsid w:val="009548BE"/>
    <w:rsid w:val="00955535"/>
    <w:rsid w:val="00957F61"/>
    <w:rsid w:val="00960BD9"/>
    <w:rsid w:val="00960CC3"/>
    <w:rsid w:val="0096166B"/>
    <w:rsid w:val="00962571"/>
    <w:rsid w:val="00962B9A"/>
    <w:rsid w:val="00962E6D"/>
    <w:rsid w:val="00963601"/>
    <w:rsid w:val="00963872"/>
    <w:rsid w:val="00964E6F"/>
    <w:rsid w:val="00965629"/>
    <w:rsid w:val="00966A0A"/>
    <w:rsid w:val="009671C4"/>
    <w:rsid w:val="009676FE"/>
    <w:rsid w:val="00967F5B"/>
    <w:rsid w:val="00970248"/>
    <w:rsid w:val="00971C2F"/>
    <w:rsid w:val="009729A6"/>
    <w:rsid w:val="00973581"/>
    <w:rsid w:val="00975308"/>
    <w:rsid w:val="00975933"/>
    <w:rsid w:val="009766C5"/>
    <w:rsid w:val="009776CC"/>
    <w:rsid w:val="00977B40"/>
    <w:rsid w:val="00980879"/>
    <w:rsid w:val="009808CC"/>
    <w:rsid w:val="009811D9"/>
    <w:rsid w:val="00981571"/>
    <w:rsid w:val="009822CB"/>
    <w:rsid w:val="00982EC2"/>
    <w:rsid w:val="00983758"/>
    <w:rsid w:val="0098387E"/>
    <w:rsid w:val="00983EBF"/>
    <w:rsid w:val="00984DE9"/>
    <w:rsid w:val="0098593B"/>
    <w:rsid w:val="0098606B"/>
    <w:rsid w:val="00986E4E"/>
    <w:rsid w:val="009872D7"/>
    <w:rsid w:val="00990FFA"/>
    <w:rsid w:val="0099116B"/>
    <w:rsid w:val="00991D31"/>
    <w:rsid w:val="009928D3"/>
    <w:rsid w:val="0099339E"/>
    <w:rsid w:val="00994777"/>
    <w:rsid w:val="009951AC"/>
    <w:rsid w:val="0099568F"/>
    <w:rsid w:val="009A0BC1"/>
    <w:rsid w:val="009A0CAE"/>
    <w:rsid w:val="009A1A89"/>
    <w:rsid w:val="009A20E5"/>
    <w:rsid w:val="009A39B1"/>
    <w:rsid w:val="009A4BF8"/>
    <w:rsid w:val="009A5578"/>
    <w:rsid w:val="009A70B7"/>
    <w:rsid w:val="009A7856"/>
    <w:rsid w:val="009A7B90"/>
    <w:rsid w:val="009B0C67"/>
    <w:rsid w:val="009B0D3E"/>
    <w:rsid w:val="009B1AA1"/>
    <w:rsid w:val="009B2829"/>
    <w:rsid w:val="009B2CEE"/>
    <w:rsid w:val="009B2E01"/>
    <w:rsid w:val="009B2FB3"/>
    <w:rsid w:val="009B3E70"/>
    <w:rsid w:val="009B4078"/>
    <w:rsid w:val="009B44D9"/>
    <w:rsid w:val="009B4CB1"/>
    <w:rsid w:val="009B4F90"/>
    <w:rsid w:val="009B4FE3"/>
    <w:rsid w:val="009B5353"/>
    <w:rsid w:val="009B551C"/>
    <w:rsid w:val="009C0AD8"/>
    <w:rsid w:val="009C1F29"/>
    <w:rsid w:val="009C30AF"/>
    <w:rsid w:val="009C35E0"/>
    <w:rsid w:val="009C3982"/>
    <w:rsid w:val="009C3B79"/>
    <w:rsid w:val="009C3E99"/>
    <w:rsid w:val="009C446F"/>
    <w:rsid w:val="009C453C"/>
    <w:rsid w:val="009C486F"/>
    <w:rsid w:val="009C5100"/>
    <w:rsid w:val="009C54D6"/>
    <w:rsid w:val="009C56E5"/>
    <w:rsid w:val="009C6E63"/>
    <w:rsid w:val="009C7AE8"/>
    <w:rsid w:val="009D00EC"/>
    <w:rsid w:val="009D1A79"/>
    <w:rsid w:val="009D24B1"/>
    <w:rsid w:val="009D2796"/>
    <w:rsid w:val="009D3451"/>
    <w:rsid w:val="009D40A3"/>
    <w:rsid w:val="009D40BC"/>
    <w:rsid w:val="009D4D25"/>
    <w:rsid w:val="009D61FB"/>
    <w:rsid w:val="009D7A2F"/>
    <w:rsid w:val="009D7CC6"/>
    <w:rsid w:val="009E1393"/>
    <w:rsid w:val="009E4EEB"/>
    <w:rsid w:val="009E50C9"/>
    <w:rsid w:val="009E5FC8"/>
    <w:rsid w:val="009E65AF"/>
    <w:rsid w:val="009E687A"/>
    <w:rsid w:val="009F09DF"/>
    <w:rsid w:val="009F11D7"/>
    <w:rsid w:val="009F1589"/>
    <w:rsid w:val="009F203E"/>
    <w:rsid w:val="009F315A"/>
    <w:rsid w:val="009F442F"/>
    <w:rsid w:val="009F58E6"/>
    <w:rsid w:val="009F6DF1"/>
    <w:rsid w:val="00A00435"/>
    <w:rsid w:val="00A0055D"/>
    <w:rsid w:val="00A00C1D"/>
    <w:rsid w:val="00A011AC"/>
    <w:rsid w:val="00A011E0"/>
    <w:rsid w:val="00A012BA"/>
    <w:rsid w:val="00A015D1"/>
    <w:rsid w:val="00A027BE"/>
    <w:rsid w:val="00A02C8E"/>
    <w:rsid w:val="00A03C5C"/>
    <w:rsid w:val="00A05A19"/>
    <w:rsid w:val="00A06588"/>
    <w:rsid w:val="00A066F1"/>
    <w:rsid w:val="00A06F6A"/>
    <w:rsid w:val="00A10942"/>
    <w:rsid w:val="00A1214A"/>
    <w:rsid w:val="00A1260D"/>
    <w:rsid w:val="00A12AA8"/>
    <w:rsid w:val="00A12CEC"/>
    <w:rsid w:val="00A141AF"/>
    <w:rsid w:val="00A141FB"/>
    <w:rsid w:val="00A147C6"/>
    <w:rsid w:val="00A15236"/>
    <w:rsid w:val="00A16053"/>
    <w:rsid w:val="00A161BA"/>
    <w:rsid w:val="00A16D29"/>
    <w:rsid w:val="00A17321"/>
    <w:rsid w:val="00A20E5E"/>
    <w:rsid w:val="00A21415"/>
    <w:rsid w:val="00A2172A"/>
    <w:rsid w:val="00A21986"/>
    <w:rsid w:val="00A21EF0"/>
    <w:rsid w:val="00A2313C"/>
    <w:rsid w:val="00A23DE6"/>
    <w:rsid w:val="00A24FBE"/>
    <w:rsid w:val="00A25690"/>
    <w:rsid w:val="00A30305"/>
    <w:rsid w:val="00A3055C"/>
    <w:rsid w:val="00A30D4C"/>
    <w:rsid w:val="00A31274"/>
    <w:rsid w:val="00A31562"/>
    <w:rsid w:val="00A31703"/>
    <w:rsid w:val="00A317FC"/>
    <w:rsid w:val="00A31D2D"/>
    <w:rsid w:val="00A325F4"/>
    <w:rsid w:val="00A33506"/>
    <w:rsid w:val="00A33A30"/>
    <w:rsid w:val="00A34029"/>
    <w:rsid w:val="00A3433F"/>
    <w:rsid w:val="00A367C0"/>
    <w:rsid w:val="00A36ABC"/>
    <w:rsid w:val="00A3702D"/>
    <w:rsid w:val="00A40384"/>
    <w:rsid w:val="00A4058F"/>
    <w:rsid w:val="00A40D47"/>
    <w:rsid w:val="00A414F8"/>
    <w:rsid w:val="00A41DEF"/>
    <w:rsid w:val="00A424BA"/>
    <w:rsid w:val="00A430F5"/>
    <w:rsid w:val="00A43DF0"/>
    <w:rsid w:val="00A4459D"/>
    <w:rsid w:val="00A45493"/>
    <w:rsid w:val="00A4600A"/>
    <w:rsid w:val="00A46C5E"/>
    <w:rsid w:val="00A47803"/>
    <w:rsid w:val="00A50A4B"/>
    <w:rsid w:val="00A511D0"/>
    <w:rsid w:val="00A52454"/>
    <w:rsid w:val="00A52668"/>
    <w:rsid w:val="00A538A6"/>
    <w:rsid w:val="00A53E69"/>
    <w:rsid w:val="00A54610"/>
    <w:rsid w:val="00A546F0"/>
    <w:rsid w:val="00A54C25"/>
    <w:rsid w:val="00A551E0"/>
    <w:rsid w:val="00A556BA"/>
    <w:rsid w:val="00A561AB"/>
    <w:rsid w:val="00A5660C"/>
    <w:rsid w:val="00A56CAE"/>
    <w:rsid w:val="00A60BFD"/>
    <w:rsid w:val="00A61E94"/>
    <w:rsid w:val="00A620AF"/>
    <w:rsid w:val="00A62F82"/>
    <w:rsid w:val="00A62FB9"/>
    <w:rsid w:val="00A6466E"/>
    <w:rsid w:val="00A64BCE"/>
    <w:rsid w:val="00A65086"/>
    <w:rsid w:val="00A65E35"/>
    <w:rsid w:val="00A66CB0"/>
    <w:rsid w:val="00A66FB5"/>
    <w:rsid w:val="00A6711F"/>
    <w:rsid w:val="00A67957"/>
    <w:rsid w:val="00A67C79"/>
    <w:rsid w:val="00A67C94"/>
    <w:rsid w:val="00A67EA2"/>
    <w:rsid w:val="00A701F6"/>
    <w:rsid w:val="00A7067F"/>
    <w:rsid w:val="00A710E7"/>
    <w:rsid w:val="00A71C52"/>
    <w:rsid w:val="00A72661"/>
    <w:rsid w:val="00A73453"/>
    <w:rsid w:val="00A7372E"/>
    <w:rsid w:val="00A750E5"/>
    <w:rsid w:val="00A75431"/>
    <w:rsid w:val="00A76668"/>
    <w:rsid w:val="00A77BCC"/>
    <w:rsid w:val="00A8344A"/>
    <w:rsid w:val="00A84E95"/>
    <w:rsid w:val="00A84ED5"/>
    <w:rsid w:val="00A8500E"/>
    <w:rsid w:val="00A85657"/>
    <w:rsid w:val="00A86474"/>
    <w:rsid w:val="00A868AE"/>
    <w:rsid w:val="00A87443"/>
    <w:rsid w:val="00A87872"/>
    <w:rsid w:val="00A91A03"/>
    <w:rsid w:val="00A91CAF"/>
    <w:rsid w:val="00A91CD9"/>
    <w:rsid w:val="00A92A57"/>
    <w:rsid w:val="00A92DAA"/>
    <w:rsid w:val="00A93486"/>
    <w:rsid w:val="00A93600"/>
    <w:rsid w:val="00A93B85"/>
    <w:rsid w:val="00A94224"/>
    <w:rsid w:val="00A94C1C"/>
    <w:rsid w:val="00A95367"/>
    <w:rsid w:val="00A95711"/>
    <w:rsid w:val="00A95790"/>
    <w:rsid w:val="00A95FB0"/>
    <w:rsid w:val="00A961A2"/>
    <w:rsid w:val="00A96D2A"/>
    <w:rsid w:val="00A97A08"/>
    <w:rsid w:val="00AA07B1"/>
    <w:rsid w:val="00AA0B18"/>
    <w:rsid w:val="00AA14C0"/>
    <w:rsid w:val="00AA22C3"/>
    <w:rsid w:val="00AA2589"/>
    <w:rsid w:val="00AA3391"/>
    <w:rsid w:val="00AA37EC"/>
    <w:rsid w:val="00AA39B5"/>
    <w:rsid w:val="00AA3C7A"/>
    <w:rsid w:val="00AA4785"/>
    <w:rsid w:val="00AA4E78"/>
    <w:rsid w:val="00AA5035"/>
    <w:rsid w:val="00AA666F"/>
    <w:rsid w:val="00AA72BB"/>
    <w:rsid w:val="00AA7E84"/>
    <w:rsid w:val="00AB03D5"/>
    <w:rsid w:val="00AB1DF9"/>
    <w:rsid w:val="00AB2403"/>
    <w:rsid w:val="00AB283B"/>
    <w:rsid w:val="00AB290F"/>
    <w:rsid w:val="00AB2EB5"/>
    <w:rsid w:val="00AB4860"/>
    <w:rsid w:val="00AB4927"/>
    <w:rsid w:val="00AB4FC5"/>
    <w:rsid w:val="00AB50C0"/>
    <w:rsid w:val="00AB7418"/>
    <w:rsid w:val="00AB7C7F"/>
    <w:rsid w:val="00AC08B4"/>
    <w:rsid w:val="00AC0BB3"/>
    <w:rsid w:val="00AC15CD"/>
    <w:rsid w:val="00AC32C6"/>
    <w:rsid w:val="00AC483E"/>
    <w:rsid w:val="00AC741B"/>
    <w:rsid w:val="00AD0A93"/>
    <w:rsid w:val="00AD11B0"/>
    <w:rsid w:val="00AD1992"/>
    <w:rsid w:val="00AD1D5D"/>
    <w:rsid w:val="00AD2114"/>
    <w:rsid w:val="00AD2F7A"/>
    <w:rsid w:val="00AD3F69"/>
    <w:rsid w:val="00AD415F"/>
    <w:rsid w:val="00AD443F"/>
    <w:rsid w:val="00AD642B"/>
    <w:rsid w:val="00AE0299"/>
    <w:rsid w:val="00AE05CE"/>
    <w:rsid w:val="00AE129E"/>
    <w:rsid w:val="00AE1E56"/>
    <w:rsid w:val="00AE2FD2"/>
    <w:rsid w:val="00AE3548"/>
    <w:rsid w:val="00AE38CE"/>
    <w:rsid w:val="00AE5D77"/>
    <w:rsid w:val="00AE6A93"/>
    <w:rsid w:val="00AE7984"/>
    <w:rsid w:val="00AF0AEB"/>
    <w:rsid w:val="00AF14D0"/>
    <w:rsid w:val="00AF16C4"/>
    <w:rsid w:val="00AF2099"/>
    <w:rsid w:val="00AF2433"/>
    <w:rsid w:val="00AF2D12"/>
    <w:rsid w:val="00AF3F23"/>
    <w:rsid w:val="00AF4AD9"/>
    <w:rsid w:val="00AF4E1B"/>
    <w:rsid w:val="00AF5C7C"/>
    <w:rsid w:val="00B0013C"/>
    <w:rsid w:val="00B004E5"/>
    <w:rsid w:val="00B01A45"/>
    <w:rsid w:val="00B022DD"/>
    <w:rsid w:val="00B03E62"/>
    <w:rsid w:val="00B04331"/>
    <w:rsid w:val="00B04BF2"/>
    <w:rsid w:val="00B05338"/>
    <w:rsid w:val="00B069FA"/>
    <w:rsid w:val="00B06A8E"/>
    <w:rsid w:val="00B071DB"/>
    <w:rsid w:val="00B07434"/>
    <w:rsid w:val="00B0782D"/>
    <w:rsid w:val="00B10FB6"/>
    <w:rsid w:val="00B117AB"/>
    <w:rsid w:val="00B120D9"/>
    <w:rsid w:val="00B15197"/>
    <w:rsid w:val="00B15F9D"/>
    <w:rsid w:val="00B16083"/>
    <w:rsid w:val="00B17A04"/>
    <w:rsid w:val="00B20289"/>
    <w:rsid w:val="00B207AC"/>
    <w:rsid w:val="00B216F5"/>
    <w:rsid w:val="00B2246D"/>
    <w:rsid w:val="00B24659"/>
    <w:rsid w:val="00B249DC"/>
    <w:rsid w:val="00B2538F"/>
    <w:rsid w:val="00B2661B"/>
    <w:rsid w:val="00B300FC"/>
    <w:rsid w:val="00B320E7"/>
    <w:rsid w:val="00B34B32"/>
    <w:rsid w:val="00B34C4B"/>
    <w:rsid w:val="00B3530C"/>
    <w:rsid w:val="00B373D8"/>
    <w:rsid w:val="00B37D8A"/>
    <w:rsid w:val="00B40421"/>
    <w:rsid w:val="00B41010"/>
    <w:rsid w:val="00B4298E"/>
    <w:rsid w:val="00B43125"/>
    <w:rsid w:val="00B437DD"/>
    <w:rsid w:val="00B44A40"/>
    <w:rsid w:val="00B45652"/>
    <w:rsid w:val="00B4606D"/>
    <w:rsid w:val="00B4615F"/>
    <w:rsid w:val="00B46586"/>
    <w:rsid w:val="00B50778"/>
    <w:rsid w:val="00B50E7C"/>
    <w:rsid w:val="00B523FA"/>
    <w:rsid w:val="00B54A25"/>
    <w:rsid w:val="00B55F40"/>
    <w:rsid w:val="00B569B5"/>
    <w:rsid w:val="00B60160"/>
    <w:rsid w:val="00B60747"/>
    <w:rsid w:val="00B6124F"/>
    <w:rsid w:val="00B61414"/>
    <w:rsid w:val="00B615C2"/>
    <w:rsid w:val="00B61832"/>
    <w:rsid w:val="00B63489"/>
    <w:rsid w:val="00B63794"/>
    <w:rsid w:val="00B639E9"/>
    <w:rsid w:val="00B63D0D"/>
    <w:rsid w:val="00B6474B"/>
    <w:rsid w:val="00B64DD7"/>
    <w:rsid w:val="00B65080"/>
    <w:rsid w:val="00B66670"/>
    <w:rsid w:val="00B67CA4"/>
    <w:rsid w:val="00B70151"/>
    <w:rsid w:val="00B709D3"/>
    <w:rsid w:val="00B70AF7"/>
    <w:rsid w:val="00B7105D"/>
    <w:rsid w:val="00B7171B"/>
    <w:rsid w:val="00B72EF2"/>
    <w:rsid w:val="00B740E7"/>
    <w:rsid w:val="00B741E7"/>
    <w:rsid w:val="00B747A2"/>
    <w:rsid w:val="00B74E34"/>
    <w:rsid w:val="00B75842"/>
    <w:rsid w:val="00B77DDB"/>
    <w:rsid w:val="00B80975"/>
    <w:rsid w:val="00B817CD"/>
    <w:rsid w:val="00B818D4"/>
    <w:rsid w:val="00B82672"/>
    <w:rsid w:val="00B82C28"/>
    <w:rsid w:val="00B8321B"/>
    <w:rsid w:val="00B84893"/>
    <w:rsid w:val="00B869E3"/>
    <w:rsid w:val="00B87D47"/>
    <w:rsid w:val="00B90477"/>
    <w:rsid w:val="00B911B2"/>
    <w:rsid w:val="00B91A84"/>
    <w:rsid w:val="00B92ACE"/>
    <w:rsid w:val="00B934BF"/>
    <w:rsid w:val="00B951D0"/>
    <w:rsid w:val="00B96555"/>
    <w:rsid w:val="00B975A9"/>
    <w:rsid w:val="00B979E8"/>
    <w:rsid w:val="00BA01BC"/>
    <w:rsid w:val="00BA0297"/>
    <w:rsid w:val="00BA1CF6"/>
    <w:rsid w:val="00BA21D3"/>
    <w:rsid w:val="00BA2EDE"/>
    <w:rsid w:val="00BA32F3"/>
    <w:rsid w:val="00BA37EA"/>
    <w:rsid w:val="00BA4427"/>
    <w:rsid w:val="00BA4860"/>
    <w:rsid w:val="00BA56FA"/>
    <w:rsid w:val="00BA5FD7"/>
    <w:rsid w:val="00BA6194"/>
    <w:rsid w:val="00BA657F"/>
    <w:rsid w:val="00BA70B7"/>
    <w:rsid w:val="00BA721A"/>
    <w:rsid w:val="00BA7579"/>
    <w:rsid w:val="00BA77C2"/>
    <w:rsid w:val="00BB1A95"/>
    <w:rsid w:val="00BB21B1"/>
    <w:rsid w:val="00BB29C8"/>
    <w:rsid w:val="00BB2A37"/>
    <w:rsid w:val="00BB2F37"/>
    <w:rsid w:val="00BB3A95"/>
    <w:rsid w:val="00BB3B37"/>
    <w:rsid w:val="00BB4320"/>
    <w:rsid w:val="00BB5850"/>
    <w:rsid w:val="00BB59FC"/>
    <w:rsid w:val="00BB5DD9"/>
    <w:rsid w:val="00BB5F3F"/>
    <w:rsid w:val="00BB70F2"/>
    <w:rsid w:val="00BB733C"/>
    <w:rsid w:val="00BB76B8"/>
    <w:rsid w:val="00BC0220"/>
    <w:rsid w:val="00BC0267"/>
    <w:rsid w:val="00BC0382"/>
    <w:rsid w:val="00BC06EB"/>
    <w:rsid w:val="00BC15A6"/>
    <w:rsid w:val="00BC1EFC"/>
    <w:rsid w:val="00BC30F2"/>
    <w:rsid w:val="00BC37AA"/>
    <w:rsid w:val="00BC455F"/>
    <w:rsid w:val="00BC4833"/>
    <w:rsid w:val="00BC4EDC"/>
    <w:rsid w:val="00BC5134"/>
    <w:rsid w:val="00BC571D"/>
    <w:rsid w:val="00BC5B90"/>
    <w:rsid w:val="00BC6A8E"/>
    <w:rsid w:val="00BC706B"/>
    <w:rsid w:val="00BC7246"/>
    <w:rsid w:val="00BD128D"/>
    <w:rsid w:val="00BD1880"/>
    <w:rsid w:val="00BD274F"/>
    <w:rsid w:val="00BD3BCB"/>
    <w:rsid w:val="00BD53A7"/>
    <w:rsid w:val="00BD54EA"/>
    <w:rsid w:val="00BD700D"/>
    <w:rsid w:val="00BE1A9F"/>
    <w:rsid w:val="00BE1E13"/>
    <w:rsid w:val="00BE1E5F"/>
    <w:rsid w:val="00BE2714"/>
    <w:rsid w:val="00BE3755"/>
    <w:rsid w:val="00BE4587"/>
    <w:rsid w:val="00BE471D"/>
    <w:rsid w:val="00BE61F6"/>
    <w:rsid w:val="00BE6C14"/>
    <w:rsid w:val="00BF3812"/>
    <w:rsid w:val="00BF38EC"/>
    <w:rsid w:val="00BF44F5"/>
    <w:rsid w:val="00BF6CF6"/>
    <w:rsid w:val="00BF7357"/>
    <w:rsid w:val="00BF7B7E"/>
    <w:rsid w:val="00C0018F"/>
    <w:rsid w:val="00C0199F"/>
    <w:rsid w:val="00C01F23"/>
    <w:rsid w:val="00C031A4"/>
    <w:rsid w:val="00C0343F"/>
    <w:rsid w:val="00C07297"/>
    <w:rsid w:val="00C077C2"/>
    <w:rsid w:val="00C10705"/>
    <w:rsid w:val="00C11313"/>
    <w:rsid w:val="00C13B21"/>
    <w:rsid w:val="00C141D0"/>
    <w:rsid w:val="00C14DE8"/>
    <w:rsid w:val="00C15B93"/>
    <w:rsid w:val="00C161BF"/>
    <w:rsid w:val="00C16253"/>
    <w:rsid w:val="00C17007"/>
    <w:rsid w:val="00C20458"/>
    <w:rsid w:val="00C20466"/>
    <w:rsid w:val="00C214ED"/>
    <w:rsid w:val="00C214FA"/>
    <w:rsid w:val="00C2162C"/>
    <w:rsid w:val="00C234E6"/>
    <w:rsid w:val="00C2378A"/>
    <w:rsid w:val="00C2493D"/>
    <w:rsid w:val="00C25557"/>
    <w:rsid w:val="00C26A2D"/>
    <w:rsid w:val="00C270B0"/>
    <w:rsid w:val="00C301B2"/>
    <w:rsid w:val="00C312FC"/>
    <w:rsid w:val="00C324A8"/>
    <w:rsid w:val="00C3298E"/>
    <w:rsid w:val="00C32AAA"/>
    <w:rsid w:val="00C35A16"/>
    <w:rsid w:val="00C37001"/>
    <w:rsid w:val="00C40140"/>
    <w:rsid w:val="00C402B6"/>
    <w:rsid w:val="00C40B27"/>
    <w:rsid w:val="00C40C59"/>
    <w:rsid w:val="00C41386"/>
    <w:rsid w:val="00C4175F"/>
    <w:rsid w:val="00C42331"/>
    <w:rsid w:val="00C436EE"/>
    <w:rsid w:val="00C4387A"/>
    <w:rsid w:val="00C44C96"/>
    <w:rsid w:val="00C462C0"/>
    <w:rsid w:val="00C47E97"/>
    <w:rsid w:val="00C5000B"/>
    <w:rsid w:val="00C5017C"/>
    <w:rsid w:val="00C513A9"/>
    <w:rsid w:val="00C53829"/>
    <w:rsid w:val="00C53886"/>
    <w:rsid w:val="00C54517"/>
    <w:rsid w:val="00C554A0"/>
    <w:rsid w:val="00C55CDF"/>
    <w:rsid w:val="00C60729"/>
    <w:rsid w:val="00C61025"/>
    <w:rsid w:val="00C611E5"/>
    <w:rsid w:val="00C61830"/>
    <w:rsid w:val="00C61D9F"/>
    <w:rsid w:val="00C63763"/>
    <w:rsid w:val="00C63CEF"/>
    <w:rsid w:val="00C64291"/>
    <w:rsid w:val="00C647A7"/>
    <w:rsid w:val="00C648DF"/>
    <w:rsid w:val="00C64CD8"/>
    <w:rsid w:val="00C64F38"/>
    <w:rsid w:val="00C65144"/>
    <w:rsid w:val="00C661E0"/>
    <w:rsid w:val="00C662F5"/>
    <w:rsid w:val="00C67556"/>
    <w:rsid w:val="00C72025"/>
    <w:rsid w:val="00C730E7"/>
    <w:rsid w:val="00C73513"/>
    <w:rsid w:val="00C740E8"/>
    <w:rsid w:val="00C74BF7"/>
    <w:rsid w:val="00C7572B"/>
    <w:rsid w:val="00C76356"/>
    <w:rsid w:val="00C76F5F"/>
    <w:rsid w:val="00C77B69"/>
    <w:rsid w:val="00C82513"/>
    <w:rsid w:val="00C83328"/>
    <w:rsid w:val="00C8561B"/>
    <w:rsid w:val="00C856AD"/>
    <w:rsid w:val="00C86E35"/>
    <w:rsid w:val="00C875B7"/>
    <w:rsid w:val="00C90466"/>
    <w:rsid w:val="00C9098A"/>
    <w:rsid w:val="00C915C9"/>
    <w:rsid w:val="00C92B04"/>
    <w:rsid w:val="00C93AF1"/>
    <w:rsid w:val="00C95049"/>
    <w:rsid w:val="00C9535B"/>
    <w:rsid w:val="00C96D2C"/>
    <w:rsid w:val="00C97A67"/>
    <w:rsid w:val="00C97BE0"/>
    <w:rsid w:val="00C97C68"/>
    <w:rsid w:val="00CA1547"/>
    <w:rsid w:val="00CA1A47"/>
    <w:rsid w:val="00CA2B1E"/>
    <w:rsid w:val="00CA2FCC"/>
    <w:rsid w:val="00CA32F6"/>
    <w:rsid w:val="00CA3C9A"/>
    <w:rsid w:val="00CA5C8E"/>
    <w:rsid w:val="00CA5FF5"/>
    <w:rsid w:val="00CB0E15"/>
    <w:rsid w:val="00CB0F79"/>
    <w:rsid w:val="00CB22AE"/>
    <w:rsid w:val="00CB24C5"/>
    <w:rsid w:val="00CB2BB6"/>
    <w:rsid w:val="00CB3369"/>
    <w:rsid w:val="00CB4327"/>
    <w:rsid w:val="00CB4859"/>
    <w:rsid w:val="00CB4C7F"/>
    <w:rsid w:val="00CB6943"/>
    <w:rsid w:val="00CB7162"/>
    <w:rsid w:val="00CB7698"/>
    <w:rsid w:val="00CC015A"/>
    <w:rsid w:val="00CC0A42"/>
    <w:rsid w:val="00CC0E99"/>
    <w:rsid w:val="00CC247A"/>
    <w:rsid w:val="00CC3169"/>
    <w:rsid w:val="00CC4061"/>
    <w:rsid w:val="00CC4176"/>
    <w:rsid w:val="00CC6982"/>
    <w:rsid w:val="00CC7493"/>
    <w:rsid w:val="00CD1A78"/>
    <w:rsid w:val="00CD3160"/>
    <w:rsid w:val="00CD4C3A"/>
    <w:rsid w:val="00CD5C19"/>
    <w:rsid w:val="00CD5C2E"/>
    <w:rsid w:val="00CD68C5"/>
    <w:rsid w:val="00CD73D2"/>
    <w:rsid w:val="00CD7C1E"/>
    <w:rsid w:val="00CE04AE"/>
    <w:rsid w:val="00CE09A4"/>
    <w:rsid w:val="00CE2D20"/>
    <w:rsid w:val="00CE33A3"/>
    <w:rsid w:val="00CE3E07"/>
    <w:rsid w:val="00CE4FBC"/>
    <w:rsid w:val="00CE5E47"/>
    <w:rsid w:val="00CE6C28"/>
    <w:rsid w:val="00CF020F"/>
    <w:rsid w:val="00CF2B5B"/>
    <w:rsid w:val="00CF59D0"/>
    <w:rsid w:val="00CF6130"/>
    <w:rsid w:val="00CF6426"/>
    <w:rsid w:val="00CF70CA"/>
    <w:rsid w:val="00CF76AF"/>
    <w:rsid w:val="00D00C65"/>
    <w:rsid w:val="00D01240"/>
    <w:rsid w:val="00D0229D"/>
    <w:rsid w:val="00D02391"/>
    <w:rsid w:val="00D02508"/>
    <w:rsid w:val="00D02704"/>
    <w:rsid w:val="00D02A7C"/>
    <w:rsid w:val="00D0552E"/>
    <w:rsid w:val="00D05652"/>
    <w:rsid w:val="00D0602E"/>
    <w:rsid w:val="00D1034D"/>
    <w:rsid w:val="00D104A7"/>
    <w:rsid w:val="00D12A21"/>
    <w:rsid w:val="00D14419"/>
    <w:rsid w:val="00D14CE0"/>
    <w:rsid w:val="00D14F9C"/>
    <w:rsid w:val="00D159F1"/>
    <w:rsid w:val="00D17543"/>
    <w:rsid w:val="00D1788C"/>
    <w:rsid w:val="00D20503"/>
    <w:rsid w:val="00D207E4"/>
    <w:rsid w:val="00D21BB3"/>
    <w:rsid w:val="00D22F7A"/>
    <w:rsid w:val="00D24D83"/>
    <w:rsid w:val="00D25838"/>
    <w:rsid w:val="00D25D23"/>
    <w:rsid w:val="00D2624A"/>
    <w:rsid w:val="00D265AA"/>
    <w:rsid w:val="00D26CA0"/>
    <w:rsid w:val="00D278BC"/>
    <w:rsid w:val="00D31346"/>
    <w:rsid w:val="00D322C7"/>
    <w:rsid w:val="00D32391"/>
    <w:rsid w:val="00D327A0"/>
    <w:rsid w:val="00D33E18"/>
    <w:rsid w:val="00D34236"/>
    <w:rsid w:val="00D35F71"/>
    <w:rsid w:val="00D36333"/>
    <w:rsid w:val="00D3648C"/>
    <w:rsid w:val="00D3682C"/>
    <w:rsid w:val="00D40008"/>
    <w:rsid w:val="00D40954"/>
    <w:rsid w:val="00D40D0A"/>
    <w:rsid w:val="00D4127A"/>
    <w:rsid w:val="00D41526"/>
    <w:rsid w:val="00D423A9"/>
    <w:rsid w:val="00D4316D"/>
    <w:rsid w:val="00D43C6E"/>
    <w:rsid w:val="00D448B2"/>
    <w:rsid w:val="00D45109"/>
    <w:rsid w:val="00D4622E"/>
    <w:rsid w:val="00D4708B"/>
    <w:rsid w:val="00D47102"/>
    <w:rsid w:val="00D4733D"/>
    <w:rsid w:val="00D50EA3"/>
    <w:rsid w:val="00D52566"/>
    <w:rsid w:val="00D52838"/>
    <w:rsid w:val="00D52BFF"/>
    <w:rsid w:val="00D52FD0"/>
    <w:rsid w:val="00D532F0"/>
    <w:rsid w:val="00D54362"/>
    <w:rsid w:val="00D54C5C"/>
    <w:rsid w:val="00D55B5B"/>
    <w:rsid w:val="00D55D48"/>
    <w:rsid w:val="00D5651D"/>
    <w:rsid w:val="00D56D2F"/>
    <w:rsid w:val="00D6031A"/>
    <w:rsid w:val="00D614AD"/>
    <w:rsid w:val="00D6199D"/>
    <w:rsid w:val="00D61C5B"/>
    <w:rsid w:val="00D63EEF"/>
    <w:rsid w:val="00D643A3"/>
    <w:rsid w:val="00D647C1"/>
    <w:rsid w:val="00D64AA5"/>
    <w:rsid w:val="00D64C60"/>
    <w:rsid w:val="00D65C90"/>
    <w:rsid w:val="00D66983"/>
    <w:rsid w:val="00D66C7C"/>
    <w:rsid w:val="00D70164"/>
    <w:rsid w:val="00D70CE0"/>
    <w:rsid w:val="00D71522"/>
    <w:rsid w:val="00D7156B"/>
    <w:rsid w:val="00D71FC0"/>
    <w:rsid w:val="00D72ACC"/>
    <w:rsid w:val="00D73056"/>
    <w:rsid w:val="00D73B2A"/>
    <w:rsid w:val="00D74898"/>
    <w:rsid w:val="00D74D37"/>
    <w:rsid w:val="00D758D8"/>
    <w:rsid w:val="00D75DFE"/>
    <w:rsid w:val="00D77727"/>
    <w:rsid w:val="00D77FC3"/>
    <w:rsid w:val="00D801ED"/>
    <w:rsid w:val="00D80788"/>
    <w:rsid w:val="00D81E43"/>
    <w:rsid w:val="00D82098"/>
    <w:rsid w:val="00D82B09"/>
    <w:rsid w:val="00D82F91"/>
    <w:rsid w:val="00D831F7"/>
    <w:rsid w:val="00D83223"/>
    <w:rsid w:val="00D83AB9"/>
    <w:rsid w:val="00D83BF5"/>
    <w:rsid w:val="00D8484B"/>
    <w:rsid w:val="00D849E2"/>
    <w:rsid w:val="00D85222"/>
    <w:rsid w:val="00D85E80"/>
    <w:rsid w:val="00D8646D"/>
    <w:rsid w:val="00D865A6"/>
    <w:rsid w:val="00D8735A"/>
    <w:rsid w:val="00D91064"/>
    <w:rsid w:val="00D915AC"/>
    <w:rsid w:val="00D91DE7"/>
    <w:rsid w:val="00D925C2"/>
    <w:rsid w:val="00D936BC"/>
    <w:rsid w:val="00D94272"/>
    <w:rsid w:val="00D9469A"/>
    <w:rsid w:val="00D94760"/>
    <w:rsid w:val="00D94B55"/>
    <w:rsid w:val="00D9621A"/>
    <w:rsid w:val="00D96530"/>
    <w:rsid w:val="00D96B4B"/>
    <w:rsid w:val="00D97CE2"/>
    <w:rsid w:val="00DA1648"/>
    <w:rsid w:val="00DA22AC"/>
    <w:rsid w:val="00DA2345"/>
    <w:rsid w:val="00DA2716"/>
    <w:rsid w:val="00DA2E40"/>
    <w:rsid w:val="00DA3C30"/>
    <w:rsid w:val="00DA453A"/>
    <w:rsid w:val="00DA4850"/>
    <w:rsid w:val="00DA501D"/>
    <w:rsid w:val="00DA6B12"/>
    <w:rsid w:val="00DA7078"/>
    <w:rsid w:val="00DB1EE5"/>
    <w:rsid w:val="00DB218E"/>
    <w:rsid w:val="00DB2513"/>
    <w:rsid w:val="00DB39A7"/>
    <w:rsid w:val="00DB3BE8"/>
    <w:rsid w:val="00DB4658"/>
    <w:rsid w:val="00DB4C30"/>
    <w:rsid w:val="00DB5652"/>
    <w:rsid w:val="00DB6339"/>
    <w:rsid w:val="00DB7479"/>
    <w:rsid w:val="00DB7D89"/>
    <w:rsid w:val="00DC0536"/>
    <w:rsid w:val="00DC058E"/>
    <w:rsid w:val="00DC0BDD"/>
    <w:rsid w:val="00DC1A07"/>
    <w:rsid w:val="00DC1F38"/>
    <w:rsid w:val="00DC3CAE"/>
    <w:rsid w:val="00DC4048"/>
    <w:rsid w:val="00DC4A09"/>
    <w:rsid w:val="00DC4D09"/>
    <w:rsid w:val="00DC52EE"/>
    <w:rsid w:val="00DC6911"/>
    <w:rsid w:val="00DC7161"/>
    <w:rsid w:val="00DC7634"/>
    <w:rsid w:val="00DC7779"/>
    <w:rsid w:val="00DD08B4"/>
    <w:rsid w:val="00DD0908"/>
    <w:rsid w:val="00DD2606"/>
    <w:rsid w:val="00DD2F6C"/>
    <w:rsid w:val="00DD372A"/>
    <w:rsid w:val="00DD428E"/>
    <w:rsid w:val="00DD44AF"/>
    <w:rsid w:val="00DD4F1E"/>
    <w:rsid w:val="00DD5764"/>
    <w:rsid w:val="00DE1435"/>
    <w:rsid w:val="00DE1E6E"/>
    <w:rsid w:val="00DE2355"/>
    <w:rsid w:val="00DE29F8"/>
    <w:rsid w:val="00DE2AC3"/>
    <w:rsid w:val="00DE2DB7"/>
    <w:rsid w:val="00DE434C"/>
    <w:rsid w:val="00DE5228"/>
    <w:rsid w:val="00DE5692"/>
    <w:rsid w:val="00DE69FA"/>
    <w:rsid w:val="00DE6D56"/>
    <w:rsid w:val="00DE70CC"/>
    <w:rsid w:val="00DF22BD"/>
    <w:rsid w:val="00DF3535"/>
    <w:rsid w:val="00DF3CDA"/>
    <w:rsid w:val="00DF4D00"/>
    <w:rsid w:val="00DF5257"/>
    <w:rsid w:val="00DF5B0F"/>
    <w:rsid w:val="00DF5FF9"/>
    <w:rsid w:val="00DF6031"/>
    <w:rsid w:val="00DF606C"/>
    <w:rsid w:val="00DF6D23"/>
    <w:rsid w:val="00DF6F8E"/>
    <w:rsid w:val="00DF778C"/>
    <w:rsid w:val="00DF7FB9"/>
    <w:rsid w:val="00E020B0"/>
    <w:rsid w:val="00E0246F"/>
    <w:rsid w:val="00E0250D"/>
    <w:rsid w:val="00E02F2E"/>
    <w:rsid w:val="00E03385"/>
    <w:rsid w:val="00E036A2"/>
    <w:rsid w:val="00E036DF"/>
    <w:rsid w:val="00E03C94"/>
    <w:rsid w:val="00E03DDF"/>
    <w:rsid w:val="00E07105"/>
    <w:rsid w:val="00E072BC"/>
    <w:rsid w:val="00E07AE7"/>
    <w:rsid w:val="00E101DA"/>
    <w:rsid w:val="00E105D6"/>
    <w:rsid w:val="00E10CC9"/>
    <w:rsid w:val="00E11953"/>
    <w:rsid w:val="00E127CF"/>
    <w:rsid w:val="00E13A4B"/>
    <w:rsid w:val="00E15468"/>
    <w:rsid w:val="00E17456"/>
    <w:rsid w:val="00E17502"/>
    <w:rsid w:val="00E17DE9"/>
    <w:rsid w:val="00E201A8"/>
    <w:rsid w:val="00E209B5"/>
    <w:rsid w:val="00E20EB1"/>
    <w:rsid w:val="00E214E3"/>
    <w:rsid w:val="00E2185E"/>
    <w:rsid w:val="00E21FC8"/>
    <w:rsid w:val="00E2233F"/>
    <w:rsid w:val="00E23421"/>
    <w:rsid w:val="00E245CC"/>
    <w:rsid w:val="00E24893"/>
    <w:rsid w:val="00E25CC3"/>
    <w:rsid w:val="00E26226"/>
    <w:rsid w:val="00E26228"/>
    <w:rsid w:val="00E263B6"/>
    <w:rsid w:val="00E26A6D"/>
    <w:rsid w:val="00E30396"/>
    <w:rsid w:val="00E31136"/>
    <w:rsid w:val="00E31328"/>
    <w:rsid w:val="00E31496"/>
    <w:rsid w:val="00E31FD6"/>
    <w:rsid w:val="00E3200A"/>
    <w:rsid w:val="00E322D9"/>
    <w:rsid w:val="00E32F3A"/>
    <w:rsid w:val="00E33343"/>
    <w:rsid w:val="00E33B7B"/>
    <w:rsid w:val="00E35527"/>
    <w:rsid w:val="00E3630E"/>
    <w:rsid w:val="00E4165C"/>
    <w:rsid w:val="00E4247B"/>
    <w:rsid w:val="00E4255F"/>
    <w:rsid w:val="00E431B4"/>
    <w:rsid w:val="00E44EC7"/>
    <w:rsid w:val="00E45D05"/>
    <w:rsid w:val="00E45F6E"/>
    <w:rsid w:val="00E47871"/>
    <w:rsid w:val="00E50ACE"/>
    <w:rsid w:val="00E50D21"/>
    <w:rsid w:val="00E51599"/>
    <w:rsid w:val="00E51C66"/>
    <w:rsid w:val="00E5230B"/>
    <w:rsid w:val="00E52438"/>
    <w:rsid w:val="00E52FF2"/>
    <w:rsid w:val="00E55743"/>
    <w:rsid w:val="00E55816"/>
    <w:rsid w:val="00E5587F"/>
    <w:rsid w:val="00E55AEF"/>
    <w:rsid w:val="00E565AB"/>
    <w:rsid w:val="00E56975"/>
    <w:rsid w:val="00E56F53"/>
    <w:rsid w:val="00E57BC1"/>
    <w:rsid w:val="00E6110B"/>
    <w:rsid w:val="00E6122F"/>
    <w:rsid w:val="00E6172E"/>
    <w:rsid w:val="00E62A8D"/>
    <w:rsid w:val="00E6302A"/>
    <w:rsid w:val="00E64704"/>
    <w:rsid w:val="00E65460"/>
    <w:rsid w:val="00E65A6D"/>
    <w:rsid w:val="00E67069"/>
    <w:rsid w:val="00E7018F"/>
    <w:rsid w:val="00E71088"/>
    <w:rsid w:val="00E72924"/>
    <w:rsid w:val="00E75D7E"/>
    <w:rsid w:val="00E76D3B"/>
    <w:rsid w:val="00E7721B"/>
    <w:rsid w:val="00E807FA"/>
    <w:rsid w:val="00E80B7B"/>
    <w:rsid w:val="00E82DD9"/>
    <w:rsid w:val="00E83894"/>
    <w:rsid w:val="00E85D40"/>
    <w:rsid w:val="00E86ACC"/>
    <w:rsid w:val="00E873A1"/>
    <w:rsid w:val="00E904C0"/>
    <w:rsid w:val="00E90AE5"/>
    <w:rsid w:val="00E9241B"/>
    <w:rsid w:val="00E92C24"/>
    <w:rsid w:val="00E9472F"/>
    <w:rsid w:val="00E94BA8"/>
    <w:rsid w:val="00E950DE"/>
    <w:rsid w:val="00E957BA"/>
    <w:rsid w:val="00E95E58"/>
    <w:rsid w:val="00E95F8D"/>
    <w:rsid w:val="00E96034"/>
    <w:rsid w:val="00E96DF5"/>
    <w:rsid w:val="00E976C1"/>
    <w:rsid w:val="00E9771D"/>
    <w:rsid w:val="00E978CF"/>
    <w:rsid w:val="00E97C85"/>
    <w:rsid w:val="00E97C93"/>
    <w:rsid w:val="00EA0613"/>
    <w:rsid w:val="00EA12E5"/>
    <w:rsid w:val="00EA21FF"/>
    <w:rsid w:val="00EA353D"/>
    <w:rsid w:val="00EA396B"/>
    <w:rsid w:val="00EA439F"/>
    <w:rsid w:val="00EA4D72"/>
    <w:rsid w:val="00EA6760"/>
    <w:rsid w:val="00EA6F38"/>
    <w:rsid w:val="00EA75B5"/>
    <w:rsid w:val="00EA7B85"/>
    <w:rsid w:val="00EB0308"/>
    <w:rsid w:val="00EB035F"/>
    <w:rsid w:val="00EB1852"/>
    <w:rsid w:val="00EB22C7"/>
    <w:rsid w:val="00EB29B4"/>
    <w:rsid w:val="00EB2CA8"/>
    <w:rsid w:val="00EB46E1"/>
    <w:rsid w:val="00EB511A"/>
    <w:rsid w:val="00EB5419"/>
    <w:rsid w:val="00EB5B23"/>
    <w:rsid w:val="00EB6E8D"/>
    <w:rsid w:val="00EC11DF"/>
    <w:rsid w:val="00EC1B7A"/>
    <w:rsid w:val="00EC2258"/>
    <w:rsid w:val="00EC26EB"/>
    <w:rsid w:val="00EC4B23"/>
    <w:rsid w:val="00EC589D"/>
    <w:rsid w:val="00EC5DC5"/>
    <w:rsid w:val="00EC7A3A"/>
    <w:rsid w:val="00EC7D8C"/>
    <w:rsid w:val="00ED02C3"/>
    <w:rsid w:val="00ED0E3B"/>
    <w:rsid w:val="00ED0F35"/>
    <w:rsid w:val="00ED13AF"/>
    <w:rsid w:val="00ED7178"/>
    <w:rsid w:val="00EE0B35"/>
    <w:rsid w:val="00EE0BD0"/>
    <w:rsid w:val="00EE1032"/>
    <w:rsid w:val="00EE1F19"/>
    <w:rsid w:val="00EE2022"/>
    <w:rsid w:val="00EE4725"/>
    <w:rsid w:val="00EE4893"/>
    <w:rsid w:val="00EE4FBB"/>
    <w:rsid w:val="00EE6765"/>
    <w:rsid w:val="00EF0052"/>
    <w:rsid w:val="00EF0430"/>
    <w:rsid w:val="00EF05A7"/>
    <w:rsid w:val="00EF0FF0"/>
    <w:rsid w:val="00EF1565"/>
    <w:rsid w:val="00EF1F57"/>
    <w:rsid w:val="00EF2F56"/>
    <w:rsid w:val="00EF3934"/>
    <w:rsid w:val="00EF48B1"/>
    <w:rsid w:val="00EF53A0"/>
    <w:rsid w:val="00F0130C"/>
    <w:rsid w:val="00F015B3"/>
    <w:rsid w:val="00F01D55"/>
    <w:rsid w:val="00F01F55"/>
    <w:rsid w:val="00F02381"/>
    <w:rsid w:val="00F02766"/>
    <w:rsid w:val="00F0393A"/>
    <w:rsid w:val="00F04067"/>
    <w:rsid w:val="00F043C1"/>
    <w:rsid w:val="00F04677"/>
    <w:rsid w:val="00F04C77"/>
    <w:rsid w:val="00F05446"/>
    <w:rsid w:val="00F05BD4"/>
    <w:rsid w:val="00F05C18"/>
    <w:rsid w:val="00F060C2"/>
    <w:rsid w:val="00F06AE5"/>
    <w:rsid w:val="00F0735B"/>
    <w:rsid w:val="00F07E24"/>
    <w:rsid w:val="00F11A98"/>
    <w:rsid w:val="00F12DB6"/>
    <w:rsid w:val="00F14C78"/>
    <w:rsid w:val="00F14EA0"/>
    <w:rsid w:val="00F14FE8"/>
    <w:rsid w:val="00F15771"/>
    <w:rsid w:val="00F160EB"/>
    <w:rsid w:val="00F169BE"/>
    <w:rsid w:val="00F17C7C"/>
    <w:rsid w:val="00F21A1D"/>
    <w:rsid w:val="00F21C2B"/>
    <w:rsid w:val="00F220B9"/>
    <w:rsid w:val="00F22A80"/>
    <w:rsid w:val="00F22EC6"/>
    <w:rsid w:val="00F257DB"/>
    <w:rsid w:val="00F2683C"/>
    <w:rsid w:val="00F31E60"/>
    <w:rsid w:val="00F33BDC"/>
    <w:rsid w:val="00F350B0"/>
    <w:rsid w:val="00F35446"/>
    <w:rsid w:val="00F36A20"/>
    <w:rsid w:val="00F378D5"/>
    <w:rsid w:val="00F37F24"/>
    <w:rsid w:val="00F406A8"/>
    <w:rsid w:val="00F43D73"/>
    <w:rsid w:val="00F44D19"/>
    <w:rsid w:val="00F44FFE"/>
    <w:rsid w:val="00F463EF"/>
    <w:rsid w:val="00F46614"/>
    <w:rsid w:val="00F47629"/>
    <w:rsid w:val="00F506A8"/>
    <w:rsid w:val="00F511DF"/>
    <w:rsid w:val="00F51660"/>
    <w:rsid w:val="00F51D7A"/>
    <w:rsid w:val="00F53C10"/>
    <w:rsid w:val="00F54297"/>
    <w:rsid w:val="00F54CA5"/>
    <w:rsid w:val="00F56C72"/>
    <w:rsid w:val="00F570AF"/>
    <w:rsid w:val="00F63E2A"/>
    <w:rsid w:val="00F63FF3"/>
    <w:rsid w:val="00F646C9"/>
    <w:rsid w:val="00F6532A"/>
    <w:rsid w:val="00F6558A"/>
    <w:rsid w:val="00F656A6"/>
    <w:rsid w:val="00F65B1A"/>
    <w:rsid w:val="00F65C19"/>
    <w:rsid w:val="00F65E3C"/>
    <w:rsid w:val="00F667FB"/>
    <w:rsid w:val="00F6738F"/>
    <w:rsid w:val="00F675E7"/>
    <w:rsid w:val="00F70E62"/>
    <w:rsid w:val="00F749BF"/>
    <w:rsid w:val="00F74D2B"/>
    <w:rsid w:val="00F761F3"/>
    <w:rsid w:val="00F7655D"/>
    <w:rsid w:val="00F76C1F"/>
    <w:rsid w:val="00F826A7"/>
    <w:rsid w:val="00F85DD1"/>
    <w:rsid w:val="00F87CC0"/>
    <w:rsid w:val="00F905AE"/>
    <w:rsid w:val="00F91C71"/>
    <w:rsid w:val="00F91EAC"/>
    <w:rsid w:val="00F92409"/>
    <w:rsid w:val="00F929A0"/>
    <w:rsid w:val="00F9307A"/>
    <w:rsid w:val="00F9496D"/>
    <w:rsid w:val="00F95013"/>
    <w:rsid w:val="00F96630"/>
    <w:rsid w:val="00FA08BF"/>
    <w:rsid w:val="00FA0EC2"/>
    <w:rsid w:val="00FA1EF0"/>
    <w:rsid w:val="00FA2B07"/>
    <w:rsid w:val="00FA7C31"/>
    <w:rsid w:val="00FB0D3D"/>
    <w:rsid w:val="00FB105F"/>
    <w:rsid w:val="00FB1D4C"/>
    <w:rsid w:val="00FB1D7A"/>
    <w:rsid w:val="00FB256E"/>
    <w:rsid w:val="00FB265A"/>
    <w:rsid w:val="00FB4F15"/>
    <w:rsid w:val="00FB5040"/>
    <w:rsid w:val="00FB657D"/>
    <w:rsid w:val="00FB7D56"/>
    <w:rsid w:val="00FC19F4"/>
    <w:rsid w:val="00FC1D09"/>
    <w:rsid w:val="00FC202E"/>
    <w:rsid w:val="00FC2329"/>
    <w:rsid w:val="00FC24EA"/>
    <w:rsid w:val="00FC2703"/>
    <w:rsid w:val="00FC3281"/>
    <w:rsid w:val="00FC3A4A"/>
    <w:rsid w:val="00FC475E"/>
    <w:rsid w:val="00FC63A9"/>
    <w:rsid w:val="00FC6825"/>
    <w:rsid w:val="00FC7038"/>
    <w:rsid w:val="00FC76FE"/>
    <w:rsid w:val="00FD0423"/>
    <w:rsid w:val="00FD04C1"/>
    <w:rsid w:val="00FD1D0A"/>
    <w:rsid w:val="00FD2546"/>
    <w:rsid w:val="00FD3C8F"/>
    <w:rsid w:val="00FD40D0"/>
    <w:rsid w:val="00FD4441"/>
    <w:rsid w:val="00FD4ADC"/>
    <w:rsid w:val="00FD4ED2"/>
    <w:rsid w:val="00FD50D7"/>
    <w:rsid w:val="00FD534E"/>
    <w:rsid w:val="00FD6D1A"/>
    <w:rsid w:val="00FD7129"/>
    <w:rsid w:val="00FD772E"/>
    <w:rsid w:val="00FD7DE3"/>
    <w:rsid w:val="00FD7EBF"/>
    <w:rsid w:val="00FE0C1B"/>
    <w:rsid w:val="00FE11C1"/>
    <w:rsid w:val="00FE2B10"/>
    <w:rsid w:val="00FE3094"/>
    <w:rsid w:val="00FE3681"/>
    <w:rsid w:val="00FE3926"/>
    <w:rsid w:val="00FE4099"/>
    <w:rsid w:val="00FE4C4C"/>
    <w:rsid w:val="00FE5E54"/>
    <w:rsid w:val="00FE62EB"/>
    <w:rsid w:val="00FE669B"/>
    <w:rsid w:val="00FE6F2D"/>
    <w:rsid w:val="00FE78C7"/>
    <w:rsid w:val="00FF04E1"/>
    <w:rsid w:val="00FF0974"/>
    <w:rsid w:val="00FF14E9"/>
    <w:rsid w:val="00FF2F7E"/>
    <w:rsid w:val="00FF30AC"/>
    <w:rsid w:val="00FF43AC"/>
    <w:rsid w:val="00FF5771"/>
    <w:rsid w:val="00FF5CF0"/>
    <w:rsid w:val="00FF7B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E04671"/>
  <w15:docId w15:val="{718E58E0-90DE-4BE7-B055-A9C70B980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iPriority="1" w:unhideWhenUsed="1"/>
    <w:lsdException w:name="Body Text 3" w:semiHidden="1" w:uiPriority="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56E0"/>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2356E0"/>
    <w:pPr>
      <w:keepNext/>
      <w:keepLines/>
      <w:spacing w:before="280"/>
      <w:ind w:left="1134" w:hanging="1134"/>
      <w:outlineLvl w:val="0"/>
    </w:pPr>
    <w:rPr>
      <w:b/>
      <w:sz w:val="28"/>
    </w:rPr>
  </w:style>
  <w:style w:type="paragraph" w:styleId="Heading2">
    <w:name w:val="heading 2"/>
    <w:basedOn w:val="Heading1"/>
    <w:next w:val="Normal"/>
    <w:link w:val="Heading2Char"/>
    <w:qFormat/>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C141D0"/>
    <w:pPr>
      <w:outlineLvl w:val="3"/>
    </w:pPr>
    <w:rPr>
      <w:i/>
    </w:r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99"/>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link w:val="AnnextitleChar1"/>
    <w:rsid w:val="00A75431"/>
    <w:pPr>
      <w:keepNext/>
      <w:keepLines/>
      <w:spacing w:before="240" w:after="280"/>
      <w:jc w:val="center"/>
      <w:outlineLvl w:val="0"/>
    </w:pPr>
    <w:rPr>
      <w:b/>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uiPriority w:val="99"/>
    <w:rsid w:val="00745AEE"/>
  </w:style>
  <w:style w:type="paragraph" w:customStyle="1" w:styleId="ApptoAnnex">
    <w:name w:val="App_to_Annex"/>
    <w:basedOn w:val="AppendixNo"/>
    <w:next w:val="Normal"/>
    <w:uiPriority w:val="99"/>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745AEE"/>
    <w:pPr>
      <w:keepNext/>
      <w:keepLines/>
      <w:spacing w:before="160"/>
      <w:ind w:left="1134"/>
    </w:pPr>
    <w:rPr>
      <w: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rsid w:val="00745AEE"/>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9D7A2F"/>
    <w:pPr>
      <w:keepNext/>
      <w:keepLines/>
      <w:spacing w:before="0" w:after="480"/>
      <w:jc w:val="center"/>
    </w:pPr>
    <w:rPr>
      <w:b/>
      <w:color w:val="1F497D" w:themeColor="text2"/>
    </w:rPr>
  </w:style>
  <w:style w:type="paragraph" w:customStyle="1" w:styleId="Figurewithouttitle">
    <w:name w:val="Figure_without_title"/>
    <w:basedOn w:val="FigureNo"/>
    <w:next w:val="Normal"/>
    <w:uiPriority w:val="99"/>
    <w:rsid w:val="00745AEE"/>
    <w:pPr>
      <w:keepNext w:val="0"/>
    </w:pPr>
  </w:style>
  <w:style w:type="paragraph" w:styleId="Footer">
    <w:name w:val="footer"/>
    <w:aliases w:val="pie de página,fo"/>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aliases w:val="pie de página Char,fo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Ref,de nota al pie,Footnote,Style 12,(NECG) Footnote Reference,FR,Style 13,Style 124,o,fr,Style 3,Voetnootverwijzing,Times 10 Point,Exposant 3 Point,footnote ref,Italic,Style"/>
    <w:basedOn w:val="DefaultParagraphFont"/>
    <w:qFormat/>
    <w:rsid w:val="002154A6"/>
    <w:rPr>
      <w:rFonts w:asciiTheme="minorHAnsi" w:hAnsiTheme="minorHAnsi"/>
      <w:position w:val="6"/>
      <w:sz w:val="18"/>
    </w:rPr>
  </w:style>
  <w:style w:type="paragraph" w:styleId="FootnoteText">
    <w:name w:val="footnote text"/>
    <w:basedOn w:val="Normal"/>
    <w:link w:val="FootnoteTextChar"/>
    <w:rsid w:val="000F786D"/>
    <w:pPr>
      <w:keepLines/>
      <w:tabs>
        <w:tab w:val="left" w:pos="255"/>
      </w:tabs>
    </w:pPr>
    <w:rPr>
      <w:sz w:val="22"/>
    </w:rPr>
  </w:style>
  <w:style w:type="character" w:customStyle="1" w:styleId="FootnoteTextChar">
    <w:name w:val="Footnote Text Char"/>
    <w:basedOn w:val="DefaultParagraphFont"/>
    <w:link w:val="FootnoteText"/>
    <w:rsid w:val="000F786D"/>
    <w:rPr>
      <w:rFonts w:asciiTheme="minorHAnsi" w:hAnsiTheme="minorHAnsi"/>
      <w:sz w:val="22"/>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rsid w:val="00190B55"/>
    <w:pPr>
      <w:spacing w:before="280"/>
    </w:pPr>
  </w:style>
  <w:style w:type="paragraph" w:customStyle="1" w:styleId="Section1">
    <w:name w:val="Section_1"/>
    <w:basedOn w:val="Normal"/>
    <w:uiPriority w:val="99"/>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99"/>
    <w:rsid w:val="00190B55"/>
    <w:rPr>
      <w:b w:val="0"/>
      <w:i/>
    </w:rPr>
  </w:style>
  <w:style w:type="paragraph" w:customStyle="1" w:styleId="Section3">
    <w:name w:val="Section_3"/>
    <w:basedOn w:val="Section1"/>
    <w:uiPriority w:val="99"/>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A23DE6"/>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pPr>
    <w:rPr>
      <w:caps w:val="0"/>
      <w:noProof w:val="0"/>
    </w:rPr>
  </w:style>
  <w:style w:type="paragraph" w:customStyle="1" w:styleId="Subsection1">
    <w:name w:val="Subsection_1"/>
    <w:basedOn w:val="Section1"/>
    <w:next w:val="Normalaftertitle"/>
    <w:uiPriority w:val="99"/>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rsid w:val="00D96B4B"/>
    <w:pPr>
      <w:keepNext/>
      <w:spacing w:before="80" w:after="80"/>
      <w:jc w:val="center"/>
    </w:pPr>
    <w:rPr>
      <w:rFonts w:cs="Times New Roman Bold"/>
      <w:b/>
      <w:sz w:val="20"/>
    </w:rPr>
  </w:style>
  <w:style w:type="paragraph" w:customStyle="1" w:styleId="Tablelegend">
    <w:name w:val="Table_legend"/>
    <w:basedOn w:val="Normal"/>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99"/>
    <w:qFormat/>
    <w:rsid w:val="00D801ED"/>
    <w:rPr>
      <w:lang w:val="en-US"/>
    </w:rPr>
  </w:style>
  <w:style w:type="paragraph" w:customStyle="1" w:styleId="Proposal">
    <w:name w:val="Proposal"/>
    <w:basedOn w:val="Normal"/>
    <w:next w:val="Normal"/>
    <w:uiPriority w:val="99"/>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323F7D"/>
    <w:pPr>
      <w:keepNext/>
      <w:keepLines/>
      <w:spacing w:before="480"/>
      <w:jc w:val="center"/>
      <w:outlineLvl w:val="0"/>
    </w:pPr>
    <w:rPr>
      <w:caps/>
      <w:sz w:val="28"/>
    </w:rPr>
  </w:style>
  <w:style w:type="paragraph" w:customStyle="1" w:styleId="Questiontitle">
    <w:name w:val="Question_title"/>
    <w:basedOn w:val="Normal"/>
    <w:next w:val="Normal"/>
    <w:rsid w:val="00D96B4B"/>
    <w:pPr>
      <w:keepNext/>
      <w:keepLines/>
      <w:spacing w:before="240"/>
      <w:jc w:val="center"/>
    </w:pPr>
    <w:rPr>
      <w:b/>
      <w:sz w:val="28"/>
    </w:rPr>
  </w:style>
  <w:style w:type="paragraph" w:styleId="TOC1">
    <w:name w:val="toc 1"/>
    <w:basedOn w:val="Normal"/>
    <w:uiPriority w:val="39"/>
    <w:rsid w:val="006210AE"/>
    <w:pPr>
      <w:tabs>
        <w:tab w:val="clear" w:pos="1134"/>
        <w:tab w:val="clear" w:pos="1871"/>
        <w:tab w:val="clear" w:pos="2268"/>
      </w:tabs>
      <w:spacing w:before="240" w:after="120"/>
      <w:jc w:val="left"/>
    </w:pPr>
    <w:rPr>
      <w:rFonts w:cstheme="minorHAnsi"/>
      <w:b/>
      <w:bCs/>
      <w:sz w:val="20"/>
    </w:rPr>
  </w:style>
  <w:style w:type="paragraph" w:styleId="TOC2">
    <w:name w:val="toc 2"/>
    <w:basedOn w:val="TOC1"/>
    <w:uiPriority w:val="39"/>
    <w:rsid w:val="00AC0BB3"/>
    <w:pPr>
      <w:spacing w:before="120" w:after="0"/>
      <w:ind w:left="240"/>
    </w:pPr>
    <w:rPr>
      <w:b w:val="0"/>
      <w:bCs w:val="0"/>
      <w:i/>
      <w:iCs/>
    </w:rPr>
  </w:style>
  <w:style w:type="paragraph" w:styleId="TOC3">
    <w:name w:val="toc 3"/>
    <w:basedOn w:val="TOC2"/>
    <w:uiPriority w:val="39"/>
    <w:rsid w:val="001D058F"/>
    <w:pPr>
      <w:spacing w:before="0"/>
      <w:ind w:left="480"/>
    </w:pPr>
    <w:rPr>
      <w:i w:val="0"/>
      <w:iCs w:val="0"/>
    </w:rPr>
  </w:style>
  <w:style w:type="paragraph" w:styleId="TOC4">
    <w:name w:val="toc 4"/>
    <w:basedOn w:val="TOC3"/>
    <w:uiPriority w:val="39"/>
    <w:rsid w:val="001D058F"/>
    <w:pPr>
      <w:ind w:left="720"/>
    </w:pPr>
  </w:style>
  <w:style w:type="paragraph" w:styleId="TOC5">
    <w:name w:val="toc 5"/>
    <w:basedOn w:val="TOC4"/>
    <w:uiPriority w:val="39"/>
    <w:rsid w:val="001D058F"/>
    <w:pPr>
      <w:ind w:left="960"/>
    </w:pPr>
  </w:style>
  <w:style w:type="paragraph" w:styleId="TOC6">
    <w:name w:val="toc 6"/>
    <w:basedOn w:val="TOC4"/>
    <w:uiPriority w:val="39"/>
    <w:rsid w:val="001D058F"/>
    <w:pPr>
      <w:ind w:left="1200"/>
    </w:pPr>
  </w:style>
  <w:style w:type="paragraph" w:styleId="TOC7">
    <w:name w:val="toc 7"/>
    <w:basedOn w:val="TOC4"/>
    <w:uiPriority w:val="39"/>
    <w:rsid w:val="001D058F"/>
    <w:pPr>
      <w:ind w:left="1440"/>
    </w:pPr>
  </w:style>
  <w:style w:type="paragraph" w:styleId="TOC8">
    <w:name w:val="toc 8"/>
    <w:basedOn w:val="TOC4"/>
    <w:uiPriority w:val="39"/>
    <w:rsid w:val="001D058F"/>
    <w:pPr>
      <w:ind w:left="1680"/>
    </w:pPr>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99"/>
    <w:rsid w:val="001D058F"/>
    <w:pPr>
      <w:spacing w:before="240"/>
    </w:pPr>
    <w:rPr>
      <w:caps w:val="0"/>
    </w:rPr>
  </w:style>
  <w:style w:type="paragraph" w:customStyle="1" w:styleId="Title4">
    <w:name w:val="Title 4"/>
    <w:basedOn w:val="Title3"/>
    <w:next w:val="Heading1"/>
    <w:uiPriority w:val="1"/>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6C6713"/>
    <w:pPr>
      <w:spacing w:before="160"/>
    </w:pPr>
    <w:rPr>
      <w:b/>
      <w: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99"/>
    <w:qFormat/>
    <w:rsid w:val="00DE2AC3"/>
  </w:style>
  <w:style w:type="paragraph" w:customStyle="1" w:styleId="PartNo">
    <w:name w:val="Part_No"/>
    <w:basedOn w:val="AnnexNo"/>
    <w:next w:val="Normal"/>
    <w:uiPriority w:val="99"/>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323F7D"/>
    <w:pPr>
      <w:keepNext/>
      <w:keepLines/>
      <w:spacing w:before="480"/>
      <w:jc w:val="center"/>
    </w:pPr>
    <w:rPr>
      <w:caps/>
      <w:sz w:val="28"/>
    </w:rPr>
  </w:style>
  <w:style w:type="paragraph" w:customStyle="1" w:styleId="Rectitle">
    <w:name w:val="Rec_title"/>
    <w:basedOn w:val="RecNo"/>
    <w:next w:val="Normal"/>
    <w:rsid w:val="00D96B4B"/>
    <w:pPr>
      <w:spacing w:before="240"/>
    </w:pPr>
    <w:rPr>
      <w:b/>
      <w:caps w:val="0"/>
    </w:rPr>
  </w:style>
  <w:style w:type="paragraph" w:customStyle="1" w:styleId="ResNo">
    <w:name w:val="Res_No"/>
    <w:basedOn w:val="Heading2"/>
    <w:next w:val="Normal"/>
    <w:link w:val="ResNoChar"/>
    <w:rsid w:val="009822CB"/>
    <w:pPr>
      <w:spacing w:before="480"/>
      <w:jc w:val="center"/>
      <w:outlineLvl w:val="0"/>
    </w:pPr>
    <w:rPr>
      <w:b w:val="0"/>
      <w:sz w:val="28"/>
    </w:rPr>
  </w:style>
  <w:style w:type="paragraph" w:customStyle="1" w:styleId="Restitle">
    <w:name w:val="Res_title"/>
    <w:basedOn w:val="Rectitle"/>
    <w:next w:val="Normal"/>
    <w:link w:val="RestitleChar"/>
    <w:rsid w:val="001F0843"/>
    <w:pPr>
      <w:outlineLvl w:val="0"/>
    </w:pPr>
  </w:style>
  <w:style w:type="paragraph" w:customStyle="1" w:styleId="AppArtNo">
    <w:name w:val="App_Art_No"/>
    <w:basedOn w:val="ArtNo"/>
    <w:uiPriority w:val="99"/>
    <w:qFormat/>
    <w:rsid w:val="006E3D45"/>
  </w:style>
  <w:style w:type="paragraph" w:customStyle="1" w:styleId="AppArttitle">
    <w:name w:val="App_Art_title"/>
    <w:basedOn w:val="Arttitle"/>
    <w:uiPriority w:val="99"/>
    <w:qFormat/>
    <w:rsid w:val="00A066F1"/>
  </w:style>
  <w:style w:type="paragraph" w:styleId="ListParagraph">
    <w:name w:val="List Paragraph"/>
    <w:basedOn w:val="Normal"/>
    <w:link w:val="ListParagraphChar"/>
    <w:qFormat/>
    <w:rsid w:val="00D925C2"/>
    <w:pPr>
      <w:ind w:left="720"/>
      <w:contextualSpacing/>
    </w:pPr>
  </w:style>
  <w:style w:type="paragraph" w:customStyle="1" w:styleId="Opiniontitle">
    <w:name w:val="Opinion_title"/>
    <w:basedOn w:val="Rectitle"/>
    <w:next w:val="Normalaftertitle"/>
    <w:uiPriority w:val="99"/>
    <w:qFormat/>
    <w:rsid w:val="00152957"/>
  </w:style>
  <w:style w:type="paragraph" w:customStyle="1" w:styleId="OpinionNo">
    <w:name w:val="Opinion_No"/>
    <w:basedOn w:val="RecNo"/>
    <w:next w:val="Opiniontitle"/>
    <w:uiPriority w:val="99"/>
    <w:qFormat/>
    <w:rsid w:val="00152957"/>
  </w:style>
  <w:style w:type="paragraph" w:customStyle="1" w:styleId="Volumetitle">
    <w:name w:val="Volume_title"/>
    <w:basedOn w:val="Heading1"/>
    <w:qFormat/>
    <w:rsid w:val="00D52BFF"/>
    <w:pPr>
      <w:tabs>
        <w:tab w:val="clear" w:pos="1134"/>
        <w:tab w:val="clear" w:pos="2268"/>
      </w:tabs>
      <w:overflowPunct/>
      <w:autoSpaceDE/>
      <w:autoSpaceDN/>
      <w:adjustRightInd/>
      <w:spacing w:before="0"/>
      <w:ind w:left="0" w:firstLine="0"/>
      <w:jc w:val="center"/>
      <w:textAlignment w:val="auto"/>
    </w:pPr>
    <w:rPr>
      <w:b w:val="0"/>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Style 58,超?级链,超????,하이퍼링크2,하이퍼링크21,超链接1,超?级链?,Style?,S,ECC Hyperlink"/>
    <w:uiPriority w:val="99"/>
    <w:qFormat/>
    <w:rsid w:val="00D83BF5"/>
    <w:rPr>
      <w:color w:val="0000FF"/>
      <w:u w:val="single"/>
    </w:rPr>
  </w:style>
  <w:style w:type="character" w:customStyle="1" w:styleId="NormalaftertitleChar">
    <w:name w:val="Normal after title Char"/>
    <w:basedOn w:val="DefaultParagraphFont"/>
    <w:link w:val="Normalaftertitle"/>
    <w:locked/>
    <w:rsid w:val="00D83BF5"/>
    <w:rPr>
      <w:rFonts w:asciiTheme="minorHAnsi" w:hAnsiTheme="minorHAnsi"/>
      <w:sz w:val="24"/>
      <w:lang w:val="en-GB" w:eastAsia="en-US"/>
    </w:rPr>
  </w:style>
  <w:style w:type="character" w:styleId="UnresolvedMention">
    <w:name w:val="Unresolved Mention"/>
    <w:basedOn w:val="DefaultParagraphFont"/>
    <w:uiPriority w:val="99"/>
    <w:semiHidden/>
    <w:unhideWhenUsed/>
    <w:rsid w:val="00616175"/>
    <w:rPr>
      <w:color w:val="605E5C"/>
      <w:shd w:val="clear" w:color="auto" w:fill="E1DFDD"/>
    </w:rPr>
  </w:style>
  <w:style w:type="paragraph" w:customStyle="1" w:styleId="DeclNo">
    <w:name w:val="Decl_No"/>
    <w:basedOn w:val="AnnexNo"/>
    <w:uiPriority w:val="99"/>
    <w:qFormat/>
    <w:rsid w:val="00604627"/>
    <w:rPr>
      <w:rFonts w:eastAsia="SimSun"/>
      <w:lang w:val="fr-CH"/>
    </w:rPr>
  </w:style>
  <w:style w:type="paragraph" w:customStyle="1" w:styleId="toc0">
    <w:name w:val="toc 0"/>
    <w:basedOn w:val="Normal"/>
    <w:next w:val="TOC1"/>
    <w:uiPriority w:val="99"/>
    <w:rsid w:val="006F39EB"/>
    <w:pPr>
      <w:tabs>
        <w:tab w:val="right" w:pos="9781"/>
      </w:tabs>
    </w:pPr>
    <w:rPr>
      <w:b/>
    </w:rPr>
  </w:style>
  <w:style w:type="character" w:customStyle="1" w:styleId="href">
    <w:name w:val="href"/>
    <w:basedOn w:val="DefaultParagraphFont"/>
    <w:rsid w:val="001F0843"/>
    <w:rPr>
      <w:color w:val="auto"/>
    </w:rPr>
  </w:style>
  <w:style w:type="character" w:customStyle="1" w:styleId="normaltextrun">
    <w:name w:val="normaltextrun"/>
    <w:basedOn w:val="DefaultParagraphFont"/>
    <w:uiPriority w:val="1"/>
    <w:rsid w:val="00D11BA0"/>
  </w:style>
  <w:style w:type="character" w:customStyle="1" w:styleId="bumpedfont15">
    <w:name w:val="bumpedfont15"/>
    <w:basedOn w:val="DefaultParagraphFont"/>
    <w:uiPriority w:val="1"/>
    <w:rsid w:val="00B213AA"/>
  </w:style>
  <w:style w:type="paragraph" w:customStyle="1" w:styleId="StyleTabletitle13ptBefore6pt">
    <w:name w:val="Style Table_title + 13 pt Before:  6 pt"/>
    <w:basedOn w:val="Tabletitle"/>
    <w:uiPriority w:val="1"/>
    <w:rsid w:val="006825A6"/>
    <w:pPr>
      <w:spacing w:before="120"/>
    </w:pPr>
    <w:rPr>
      <w:sz w:val="22"/>
      <w:szCs w:val="26"/>
    </w:rPr>
  </w:style>
  <w:style w:type="paragraph" w:customStyle="1" w:styleId="StyleTabletextComplexBodyCalibriComplex13pt">
    <w:name w:val="Style Table_text + (Complex) +Body (Calibri) (Complex) 13 pt"/>
    <w:basedOn w:val="Tabletext"/>
    <w:uiPriority w:val="1"/>
    <w:rsid w:val="006825A6"/>
    <w:rPr>
      <w:rFonts w:cstheme="minorHAnsi"/>
      <w:szCs w:val="26"/>
    </w:rPr>
  </w:style>
  <w:style w:type="paragraph" w:customStyle="1" w:styleId="StyleTabletextCentered">
    <w:name w:val="Style Table_text + Centered"/>
    <w:basedOn w:val="Tabletext"/>
    <w:uiPriority w:val="1"/>
    <w:rsid w:val="006825A6"/>
    <w:pPr>
      <w:jc w:val="center"/>
    </w:pPr>
    <w:rPr>
      <w:sz w:val="22"/>
    </w:rPr>
  </w:style>
  <w:style w:type="paragraph" w:customStyle="1" w:styleId="StyleTabletextComplex13pt">
    <w:name w:val="Style Table_text + (Complex) 13 pt"/>
    <w:basedOn w:val="Tabletext"/>
    <w:uiPriority w:val="1"/>
    <w:rsid w:val="006825A6"/>
    <w:rPr>
      <w:szCs w:val="26"/>
    </w:rPr>
  </w:style>
  <w:style w:type="character" w:styleId="FollowedHyperlink">
    <w:name w:val="FollowedHyperlink"/>
    <w:aliases w:val="CEO_FollowedHyperlink"/>
    <w:basedOn w:val="DefaultParagraphFont"/>
    <w:uiPriority w:val="1"/>
    <w:unhideWhenUsed/>
    <w:rsid w:val="00A06F6A"/>
    <w:rPr>
      <w:color w:val="800080" w:themeColor="followedHyperlink"/>
      <w:u w:val="single"/>
    </w:rPr>
  </w:style>
  <w:style w:type="paragraph" w:customStyle="1" w:styleId="Normalaftertitle0">
    <w:name w:val="Normal_after_title"/>
    <w:basedOn w:val="Normal"/>
    <w:next w:val="Normal"/>
    <w:uiPriority w:val="99"/>
    <w:rsid w:val="008320A9"/>
    <w:pPr>
      <w:tabs>
        <w:tab w:val="clear" w:pos="1134"/>
        <w:tab w:val="clear" w:pos="1871"/>
        <w:tab w:val="clear" w:pos="2268"/>
        <w:tab w:val="left" w:pos="794"/>
        <w:tab w:val="left" w:pos="1191"/>
        <w:tab w:val="left" w:pos="1588"/>
        <w:tab w:val="left" w:pos="1985"/>
      </w:tabs>
      <w:spacing w:before="360"/>
    </w:pPr>
    <w:rPr>
      <w:lang w:val="es-ES_tradnl"/>
    </w:rPr>
  </w:style>
  <w:style w:type="character" w:customStyle="1" w:styleId="enumlev1Char">
    <w:name w:val="enumlev1 Char"/>
    <w:basedOn w:val="DefaultParagraphFont"/>
    <w:link w:val="enumlev1"/>
    <w:rsid w:val="00EA75B5"/>
    <w:rPr>
      <w:rFonts w:asciiTheme="minorHAnsi" w:hAnsiTheme="minorHAnsi"/>
      <w:sz w:val="24"/>
      <w:lang w:val="en-GB" w:eastAsia="en-US"/>
    </w:rPr>
  </w:style>
  <w:style w:type="paragraph" w:styleId="z-BottomofForm">
    <w:name w:val="HTML Bottom of Form"/>
    <w:basedOn w:val="Normal"/>
    <w:next w:val="Normal"/>
    <w:link w:val="z-BottomofFormChar"/>
    <w:hidden/>
    <w:uiPriority w:val="99"/>
    <w:unhideWhenUsed/>
    <w:rsid w:val="00EA75B5"/>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hAnsi="Arial" w:cs="Arial"/>
      <w:vanish/>
      <w:sz w:val="16"/>
      <w:szCs w:val="16"/>
      <w:lang w:eastAsia="en-GB"/>
    </w:rPr>
  </w:style>
  <w:style w:type="character" w:customStyle="1" w:styleId="z-BottomofFormChar">
    <w:name w:val="z-Bottom of Form Char"/>
    <w:basedOn w:val="DefaultParagraphFont"/>
    <w:link w:val="z-BottomofForm"/>
    <w:uiPriority w:val="99"/>
    <w:rsid w:val="00EA75B5"/>
    <w:rPr>
      <w:rFonts w:ascii="Arial" w:hAnsi="Arial" w:cs="Arial"/>
      <w:vanish/>
      <w:sz w:val="16"/>
      <w:szCs w:val="16"/>
      <w:lang w:val="en-GB" w:eastAsia="en-GB"/>
    </w:rPr>
  </w:style>
  <w:style w:type="paragraph" w:styleId="Revision">
    <w:name w:val="Revision"/>
    <w:hidden/>
    <w:uiPriority w:val="99"/>
    <w:semiHidden/>
    <w:rsid w:val="001216E8"/>
    <w:rPr>
      <w:rFonts w:asciiTheme="minorHAnsi" w:hAnsiTheme="minorHAnsi"/>
      <w:sz w:val="24"/>
      <w:lang w:val="en-GB" w:eastAsia="en-US"/>
    </w:rPr>
  </w:style>
  <w:style w:type="paragraph" w:customStyle="1" w:styleId="Recref">
    <w:name w:val="Rec_ref"/>
    <w:basedOn w:val="Rectitle"/>
    <w:next w:val="Recdate"/>
    <w:uiPriority w:val="99"/>
    <w:rsid w:val="00167968"/>
    <w:pPr>
      <w:spacing w:before="120"/>
    </w:pPr>
    <w:rPr>
      <w:b w:val="0"/>
      <w:i/>
      <w:sz w:val="24"/>
    </w:rPr>
  </w:style>
  <w:style w:type="paragraph" w:styleId="TOC9">
    <w:name w:val="toc 9"/>
    <w:basedOn w:val="Normal"/>
    <w:next w:val="Normal"/>
    <w:autoRedefine/>
    <w:uiPriority w:val="39"/>
    <w:unhideWhenUsed/>
    <w:rsid w:val="00AF2D12"/>
    <w:pPr>
      <w:tabs>
        <w:tab w:val="clear" w:pos="1134"/>
        <w:tab w:val="clear" w:pos="1871"/>
        <w:tab w:val="clear" w:pos="2268"/>
      </w:tabs>
      <w:spacing w:before="0"/>
      <w:ind w:left="1920"/>
      <w:jc w:val="left"/>
    </w:pPr>
    <w:rPr>
      <w:rFonts w:cstheme="minorHAnsi"/>
      <w:sz w:val="20"/>
    </w:rPr>
  </w:style>
  <w:style w:type="paragraph" w:customStyle="1" w:styleId="ResNoNotAllcaps">
    <w:name w:val="Res_No + Not All caps"/>
    <w:basedOn w:val="Normal"/>
    <w:uiPriority w:val="1"/>
    <w:rsid w:val="00C97A67"/>
    <w:pPr>
      <w:keepNext/>
      <w:keepLines/>
      <w:spacing w:before="480"/>
      <w:jc w:val="center"/>
    </w:pPr>
    <w:rPr>
      <w:caps/>
      <w:sz w:val="28"/>
      <w:lang w:val="es-ES_tradnl"/>
    </w:rPr>
  </w:style>
  <w:style w:type="character" w:customStyle="1" w:styleId="eop">
    <w:name w:val="eop"/>
    <w:basedOn w:val="DefaultParagraphFont"/>
    <w:uiPriority w:val="1"/>
    <w:rsid w:val="00507A38"/>
  </w:style>
  <w:style w:type="paragraph" w:styleId="NormalWeb">
    <w:name w:val="Normal (Web)"/>
    <w:basedOn w:val="Normal"/>
    <w:uiPriority w:val="99"/>
    <w:unhideWhenUsed/>
    <w:rsid w:val="00FB1D4C"/>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Theme="minorHAnsi" w:hAnsi="Calibri" w:cs="Calibri"/>
      <w:sz w:val="22"/>
      <w:szCs w:val="22"/>
      <w:lang w:eastAsia="en-GB"/>
    </w:rPr>
  </w:style>
  <w:style w:type="paragraph" w:customStyle="1" w:styleId="Default">
    <w:name w:val="Default"/>
    <w:basedOn w:val="Normal"/>
    <w:uiPriority w:val="99"/>
    <w:rsid w:val="00FB1D4C"/>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annexNoTitlecolor">
    <w:name w:val="annex_No&amp;Titlecolor"/>
    <w:basedOn w:val="AnnexNo"/>
    <w:uiPriority w:val="1"/>
    <w:qFormat/>
    <w:rsid w:val="00FD40D0"/>
    <w:pPr>
      <w:tabs>
        <w:tab w:val="clear" w:pos="1134"/>
        <w:tab w:val="clear" w:pos="1871"/>
        <w:tab w:val="clear" w:pos="2268"/>
        <w:tab w:val="left" w:pos="794"/>
        <w:tab w:val="left" w:pos="1191"/>
        <w:tab w:val="left" w:pos="1588"/>
        <w:tab w:val="left" w:pos="1985"/>
      </w:tabs>
      <w:outlineLvl w:val="0"/>
    </w:pPr>
    <w:rPr>
      <w:rFonts w:eastAsia="Batang" w:cs="Times New Roman Bold"/>
      <w:b/>
      <w:caps w:val="0"/>
      <w:color w:val="4A442A"/>
      <w:sz w:val="34"/>
    </w:rPr>
  </w:style>
  <w:style w:type="character" w:customStyle="1" w:styleId="TabletextChar">
    <w:name w:val="Table_text Char"/>
    <w:basedOn w:val="DefaultParagraphFont"/>
    <w:link w:val="Tabletext"/>
    <w:locked/>
    <w:rsid w:val="00FD40D0"/>
    <w:rPr>
      <w:rFonts w:asciiTheme="minorHAnsi" w:hAnsiTheme="minorHAnsi"/>
      <w:lang w:val="en-GB" w:eastAsia="en-US"/>
    </w:rPr>
  </w:style>
  <w:style w:type="paragraph" w:customStyle="1" w:styleId="headingbcolor">
    <w:name w:val="heading_bcolor"/>
    <w:basedOn w:val="Headingb"/>
    <w:uiPriority w:val="1"/>
    <w:qFormat/>
    <w:rsid w:val="004C6736"/>
    <w:pPr>
      <w:keepNext/>
      <w:tabs>
        <w:tab w:val="clear" w:pos="1134"/>
        <w:tab w:val="clear" w:pos="1871"/>
        <w:tab w:val="clear" w:pos="2268"/>
        <w:tab w:val="left" w:pos="794"/>
        <w:tab w:val="left" w:pos="1191"/>
        <w:tab w:val="left" w:pos="1588"/>
        <w:tab w:val="left" w:pos="1985"/>
      </w:tabs>
    </w:pPr>
    <w:rPr>
      <w:rFonts w:eastAsia="Batang" w:cs="Times New Roman"/>
      <w:color w:val="314999"/>
      <w:sz w:val="30"/>
      <w:lang w:val="en-GB"/>
    </w:rPr>
  </w:style>
  <w:style w:type="character" w:customStyle="1" w:styleId="Heading1Char">
    <w:name w:val="Heading 1 Char"/>
    <w:basedOn w:val="DefaultParagraphFont"/>
    <w:link w:val="Heading1"/>
    <w:rsid w:val="002356E0"/>
    <w:rPr>
      <w:rFonts w:asciiTheme="minorHAnsi" w:hAnsiTheme="minorHAnsi"/>
      <w:b/>
      <w:sz w:val="28"/>
      <w:lang w:val="en-GB" w:eastAsia="en-US"/>
    </w:rPr>
  </w:style>
  <w:style w:type="character" w:customStyle="1" w:styleId="Heading2Char">
    <w:name w:val="Heading 2 Char"/>
    <w:basedOn w:val="DefaultParagraphFont"/>
    <w:link w:val="Heading2"/>
    <w:rsid w:val="00971C2F"/>
    <w:rPr>
      <w:rFonts w:asciiTheme="minorHAnsi" w:hAnsiTheme="minorHAnsi"/>
      <w:b/>
      <w:sz w:val="24"/>
      <w:lang w:val="en-GB" w:eastAsia="en-US"/>
    </w:rPr>
  </w:style>
  <w:style w:type="character" w:customStyle="1" w:styleId="Heading3Char">
    <w:name w:val="Heading 3 Char"/>
    <w:basedOn w:val="DefaultParagraphFont"/>
    <w:link w:val="Heading3"/>
    <w:rsid w:val="00971C2F"/>
    <w:rPr>
      <w:rFonts w:asciiTheme="minorHAnsi" w:hAnsiTheme="minorHAnsi"/>
      <w:b/>
      <w:sz w:val="24"/>
      <w:lang w:val="en-GB" w:eastAsia="en-US"/>
    </w:rPr>
  </w:style>
  <w:style w:type="character" w:customStyle="1" w:styleId="Heading4Char">
    <w:name w:val="Heading 4 Char"/>
    <w:basedOn w:val="DefaultParagraphFont"/>
    <w:link w:val="Heading4"/>
    <w:rsid w:val="00C141D0"/>
    <w:rPr>
      <w:rFonts w:asciiTheme="minorHAnsi" w:hAnsiTheme="minorHAnsi"/>
      <w:b/>
      <w:i/>
      <w:sz w:val="24"/>
      <w:lang w:val="en-GB" w:eastAsia="en-US"/>
    </w:rPr>
  </w:style>
  <w:style w:type="character" w:customStyle="1" w:styleId="Heading5Char">
    <w:name w:val="Heading 5 Char"/>
    <w:basedOn w:val="DefaultParagraphFont"/>
    <w:link w:val="Heading5"/>
    <w:rsid w:val="00971C2F"/>
    <w:rPr>
      <w:rFonts w:asciiTheme="minorHAnsi" w:hAnsiTheme="minorHAnsi"/>
      <w:b/>
      <w:sz w:val="24"/>
      <w:lang w:val="en-GB" w:eastAsia="en-US"/>
    </w:rPr>
  </w:style>
  <w:style w:type="character" w:customStyle="1" w:styleId="Heading6Char">
    <w:name w:val="Heading 6 Char"/>
    <w:basedOn w:val="DefaultParagraphFont"/>
    <w:link w:val="Heading6"/>
    <w:rsid w:val="00971C2F"/>
    <w:rPr>
      <w:rFonts w:asciiTheme="minorHAnsi" w:hAnsiTheme="minorHAnsi"/>
      <w:b/>
      <w:sz w:val="24"/>
      <w:lang w:val="en-GB" w:eastAsia="en-US"/>
    </w:rPr>
  </w:style>
  <w:style w:type="character" w:customStyle="1" w:styleId="Heading7Char">
    <w:name w:val="Heading 7 Char"/>
    <w:basedOn w:val="DefaultParagraphFont"/>
    <w:link w:val="Heading7"/>
    <w:uiPriority w:val="99"/>
    <w:rsid w:val="00971C2F"/>
    <w:rPr>
      <w:rFonts w:asciiTheme="minorHAnsi" w:hAnsiTheme="minorHAnsi"/>
      <w:b/>
      <w:sz w:val="24"/>
      <w:lang w:val="en-GB" w:eastAsia="en-US"/>
    </w:rPr>
  </w:style>
  <w:style w:type="character" w:customStyle="1" w:styleId="Heading8Char">
    <w:name w:val="Heading 8 Char"/>
    <w:basedOn w:val="DefaultParagraphFont"/>
    <w:link w:val="Heading8"/>
    <w:uiPriority w:val="99"/>
    <w:rsid w:val="00971C2F"/>
    <w:rPr>
      <w:rFonts w:asciiTheme="minorHAnsi" w:hAnsiTheme="minorHAnsi"/>
      <w:b/>
      <w:sz w:val="24"/>
      <w:lang w:val="en-GB" w:eastAsia="en-US"/>
    </w:rPr>
  </w:style>
  <w:style w:type="character" w:customStyle="1" w:styleId="Heading9Char">
    <w:name w:val="Heading 9 Char"/>
    <w:basedOn w:val="DefaultParagraphFont"/>
    <w:link w:val="Heading9"/>
    <w:uiPriority w:val="99"/>
    <w:rsid w:val="00971C2F"/>
    <w:rPr>
      <w:rFonts w:asciiTheme="minorHAnsi" w:hAnsiTheme="minorHAnsi"/>
      <w:b/>
      <w:sz w:val="24"/>
      <w:lang w:val="en-GB" w:eastAsia="en-US"/>
    </w:rPr>
  </w:style>
  <w:style w:type="character" w:customStyle="1" w:styleId="enumlev2Char">
    <w:name w:val="enumlev2 Char"/>
    <w:basedOn w:val="enumlev1Char"/>
    <w:link w:val="enumlev2"/>
    <w:rsid w:val="00971C2F"/>
    <w:rPr>
      <w:rFonts w:asciiTheme="minorHAnsi" w:hAnsiTheme="minorHAnsi"/>
      <w:sz w:val="24"/>
      <w:lang w:val="en-GB" w:eastAsia="en-US"/>
    </w:rPr>
  </w:style>
  <w:style w:type="character" w:customStyle="1" w:styleId="AnnexNoChar">
    <w:name w:val="Annex_No Char"/>
    <w:basedOn w:val="DefaultParagraphFont"/>
    <w:link w:val="AnnexNo"/>
    <w:rsid w:val="00971C2F"/>
    <w:rPr>
      <w:rFonts w:asciiTheme="minorHAnsi" w:hAnsiTheme="minorHAnsi"/>
      <w:caps/>
      <w:sz w:val="28"/>
      <w:lang w:val="en-GB" w:eastAsia="en-US"/>
    </w:rPr>
  </w:style>
  <w:style w:type="paragraph" w:customStyle="1" w:styleId="Reftitle">
    <w:name w:val="Ref_title"/>
    <w:basedOn w:val="Normal"/>
    <w:next w:val="Reftext"/>
    <w:uiPriority w:val="99"/>
    <w:rsid w:val="00971C2F"/>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99"/>
    <w:rsid w:val="00971C2F"/>
    <w:pPr>
      <w:tabs>
        <w:tab w:val="clear" w:pos="1134"/>
        <w:tab w:val="clear" w:pos="1871"/>
        <w:tab w:val="clear" w:pos="2268"/>
        <w:tab w:val="left" w:pos="794"/>
        <w:tab w:val="left" w:pos="1191"/>
        <w:tab w:val="left" w:pos="1588"/>
        <w:tab w:val="left" w:pos="1985"/>
      </w:tabs>
      <w:ind w:left="794" w:hanging="794"/>
    </w:pPr>
    <w:rPr>
      <w:rFonts w:eastAsia="Batang"/>
      <w:sz w:val="30"/>
    </w:rPr>
  </w:style>
  <w:style w:type="character" w:customStyle="1" w:styleId="CallChar">
    <w:name w:val="Call Char"/>
    <w:basedOn w:val="DefaultParagraphFont"/>
    <w:link w:val="Call"/>
    <w:locked/>
    <w:rsid w:val="00971C2F"/>
    <w:rPr>
      <w:rFonts w:asciiTheme="minorHAnsi" w:hAnsiTheme="minorHAnsi"/>
      <w:i/>
      <w:sz w:val="24"/>
      <w:lang w:val="en-GB" w:eastAsia="en-US"/>
    </w:rPr>
  </w:style>
  <w:style w:type="paragraph" w:customStyle="1" w:styleId="Part">
    <w:name w:val="Part"/>
    <w:basedOn w:val="Normal"/>
    <w:next w:val="Normal"/>
    <w:uiPriority w:val="1"/>
    <w:rsid w:val="00971C2F"/>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character" w:customStyle="1" w:styleId="RestitleChar">
    <w:name w:val="Res_title Char"/>
    <w:basedOn w:val="DefaultParagraphFont"/>
    <w:link w:val="Restitle"/>
    <w:rsid w:val="001F0843"/>
    <w:rPr>
      <w:rFonts w:asciiTheme="minorHAnsi" w:hAnsiTheme="minorHAnsi"/>
      <w:b/>
      <w:sz w:val="28"/>
      <w:lang w:val="en-GB" w:eastAsia="en-US"/>
    </w:rPr>
  </w:style>
  <w:style w:type="character" w:customStyle="1" w:styleId="ResNoChar">
    <w:name w:val="Res_No Char"/>
    <w:basedOn w:val="DefaultParagraphFont"/>
    <w:link w:val="ResNo"/>
    <w:rsid w:val="009822CB"/>
    <w:rPr>
      <w:rFonts w:asciiTheme="minorHAnsi" w:hAnsiTheme="minorHAnsi"/>
      <w:sz w:val="28"/>
      <w:lang w:val="en-GB" w:eastAsia="en-US"/>
    </w:rPr>
  </w:style>
  <w:style w:type="paragraph" w:customStyle="1" w:styleId="Section10">
    <w:name w:val="Section 1"/>
    <w:basedOn w:val="ChapNo"/>
    <w:next w:val="Normal"/>
    <w:uiPriority w:val="1"/>
    <w:rsid w:val="00971C2F"/>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971C2F"/>
    <w:pPr>
      <w:spacing w:before="240"/>
    </w:pPr>
    <w:rPr>
      <w:b w:val="0"/>
      <w:i/>
    </w:rPr>
  </w:style>
  <w:style w:type="paragraph" w:customStyle="1" w:styleId="ChaptitleS2">
    <w:name w:val="Chap_title_S2"/>
    <w:basedOn w:val="Chaptitle"/>
    <w:next w:val="NormalS2"/>
    <w:uiPriority w:val="1"/>
    <w:rsid w:val="00971C2F"/>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NormalS2">
    <w:name w:val="Normal_S2"/>
    <w:basedOn w:val="Normal"/>
    <w:link w:val="NormalS2Char"/>
    <w:uiPriority w:val="1"/>
    <w:rsid w:val="00971C2F"/>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rsid w:val="00971C2F"/>
    <w:rPr>
      <w:rFonts w:asciiTheme="minorHAnsi" w:eastAsia="Batang" w:hAnsiTheme="minorHAnsi"/>
      <w:b/>
      <w:sz w:val="30"/>
      <w:lang w:val="en-GB" w:eastAsia="en-US"/>
    </w:rPr>
  </w:style>
  <w:style w:type="paragraph" w:customStyle="1" w:styleId="ResNoS2">
    <w:name w:val="Res_No_S2"/>
    <w:basedOn w:val="ResNo"/>
    <w:next w:val="Normal"/>
    <w:uiPriority w:val="1"/>
    <w:rsid w:val="00971C2F"/>
    <w:pPr>
      <w:tabs>
        <w:tab w:val="clear" w:pos="1134"/>
        <w:tab w:val="clear" w:pos="1871"/>
        <w:tab w:val="clear" w:pos="2268"/>
        <w:tab w:val="left" w:pos="794"/>
        <w:tab w:val="left" w:pos="1191"/>
        <w:tab w:val="left" w:pos="1588"/>
        <w:tab w:val="left" w:pos="1985"/>
      </w:tabs>
      <w:jc w:val="left"/>
    </w:pPr>
    <w:rPr>
      <w:rFonts w:eastAsia="Batang"/>
      <w:b/>
    </w:rPr>
  </w:style>
  <w:style w:type="character" w:customStyle="1" w:styleId="HeadingbChar">
    <w:name w:val="Heading_b Char"/>
    <w:basedOn w:val="DefaultParagraphFont"/>
    <w:link w:val="Headingb"/>
    <w:locked/>
    <w:rsid w:val="00971C2F"/>
    <w:rPr>
      <w:rFonts w:asciiTheme="minorHAnsi" w:hAnsiTheme="minorHAnsi" w:cs="Times New Roman Bold"/>
      <w:b/>
      <w:sz w:val="24"/>
      <w:lang w:val="fr-CH" w:eastAsia="en-US"/>
    </w:rPr>
  </w:style>
  <w:style w:type="character" w:styleId="PageNumber">
    <w:name w:val="page number"/>
    <w:basedOn w:val="DefaultParagraphFont"/>
    <w:uiPriority w:val="1"/>
    <w:rsid w:val="00971C2F"/>
    <w:rPr>
      <w:rFonts w:asciiTheme="minorHAnsi" w:hAnsiTheme="minorHAnsi"/>
    </w:rPr>
  </w:style>
  <w:style w:type="paragraph" w:styleId="Date">
    <w:name w:val="Date"/>
    <w:basedOn w:val="Normal"/>
    <w:link w:val="DateChar"/>
    <w:uiPriority w:val="1"/>
    <w:rsid w:val="00971C2F"/>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rsid w:val="00971C2F"/>
    <w:rPr>
      <w:rFonts w:asciiTheme="minorHAnsi" w:eastAsia="Batang" w:hAnsiTheme="minorHAnsi"/>
      <w:lang w:val="en-GB" w:eastAsia="en-US"/>
    </w:rPr>
  </w:style>
  <w:style w:type="paragraph" w:customStyle="1" w:styleId="Res">
    <w:name w:val="Res_#"/>
    <w:basedOn w:val="Normal"/>
    <w:next w:val="Normal"/>
    <w:uiPriority w:val="1"/>
    <w:rsid w:val="00971C2F"/>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styleId="BodyText">
    <w:name w:val="Body Text"/>
    <w:basedOn w:val="Normal"/>
    <w:link w:val="BodyTextChar"/>
    <w:uiPriority w:val="1"/>
    <w:rsid w:val="00971C2F"/>
    <w:pPr>
      <w:widowControl w:val="0"/>
      <w:tabs>
        <w:tab w:val="clear" w:pos="1134"/>
        <w:tab w:val="clear" w:pos="1871"/>
        <w:tab w:val="clear" w:pos="2268"/>
        <w:tab w:val="left" w:pos="794"/>
        <w:tab w:val="left" w:pos="1191"/>
        <w:tab w:val="left" w:pos="1588"/>
        <w:tab w:val="left" w:pos="1985"/>
      </w:tabs>
      <w:suppressAutoHyphens/>
      <w:spacing w:after="283"/>
    </w:pPr>
    <w:rPr>
      <w:rFonts w:eastAsia="Lucida Sans Unicode" w:cs="Tahoma"/>
      <w:color w:val="000000"/>
      <w:sz w:val="30"/>
      <w:lang w:bidi="en-US"/>
    </w:rPr>
  </w:style>
  <w:style w:type="character" w:customStyle="1" w:styleId="BodyTextChar">
    <w:name w:val="Body Text Char"/>
    <w:basedOn w:val="DefaultParagraphFont"/>
    <w:link w:val="BodyText"/>
    <w:rsid w:val="00971C2F"/>
    <w:rPr>
      <w:rFonts w:asciiTheme="minorHAnsi" w:eastAsia="Lucida Sans Unicode" w:hAnsiTheme="minorHAnsi" w:cs="Tahoma"/>
      <w:color w:val="000000"/>
      <w:sz w:val="30"/>
      <w:lang w:val="en-GB" w:eastAsia="en-US" w:bidi="en-US"/>
    </w:rPr>
  </w:style>
  <w:style w:type="paragraph" w:customStyle="1" w:styleId="ddate">
    <w:name w:val="ddate"/>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dorlang">
    <w:name w:val="dorlang"/>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Table">
    <w:name w:val="Table_#"/>
    <w:basedOn w:val="Normal"/>
    <w:next w:val="Normal"/>
    <w:uiPriority w:val="1"/>
    <w:rsid w:val="00971C2F"/>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character" w:styleId="Strong">
    <w:name w:val="Strong"/>
    <w:basedOn w:val="DefaultParagraphFont"/>
    <w:qFormat/>
    <w:rsid w:val="00971C2F"/>
    <w:rPr>
      <w:b/>
      <w:bCs/>
    </w:rPr>
  </w:style>
  <w:style w:type="paragraph" w:customStyle="1" w:styleId="dnum">
    <w:name w:val="dnum"/>
    <w:basedOn w:val="Normal"/>
    <w:uiPriority w:val="1"/>
    <w:rsid w:val="00971C2F"/>
    <w:pPr>
      <w:framePr w:hSpace="181" w:wrap="around" w:vAnchor="page" w:hAnchor="margin" w:y="852"/>
      <w:shd w:val="solid" w:color="FFFFFF" w:fill="FFFFFF"/>
    </w:pPr>
    <w:rPr>
      <w:rFonts w:eastAsia="Batang"/>
      <w:b/>
      <w:bCs/>
      <w:sz w:val="30"/>
    </w:rPr>
  </w:style>
  <w:style w:type="paragraph" w:styleId="Index1">
    <w:name w:val="index 1"/>
    <w:basedOn w:val="Normal"/>
    <w:next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DocumentMap">
    <w:name w:val="Document Map"/>
    <w:basedOn w:val="Normal"/>
    <w:link w:val="DocumentMapChar"/>
    <w:uiPriority w:val="1"/>
    <w:rsid w:val="00971C2F"/>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rsid w:val="00971C2F"/>
    <w:rPr>
      <w:rFonts w:ascii="Tahoma" w:eastAsia="Batang" w:hAnsi="Tahoma" w:cs="Tahoma"/>
      <w:sz w:val="16"/>
      <w:szCs w:val="16"/>
      <w:lang w:val="en-GB" w:eastAsia="en-US"/>
    </w:rPr>
  </w:style>
  <w:style w:type="table" w:styleId="TableGrid">
    <w:name w:val="Table Grid"/>
    <w:basedOn w:val="TableNormal"/>
    <w:uiPriority w:val="39"/>
    <w:rsid w:val="00971C2F"/>
    <w:rPr>
      <w:rFonts w:ascii="CG Times" w:eastAsia="Batang" w:hAnsi="CG Tim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uiPriority w:val="34"/>
    <w:rsid w:val="00971C2F"/>
    <w:rPr>
      <w:rFonts w:asciiTheme="minorHAnsi" w:hAnsiTheme="minorHAnsi"/>
      <w:sz w:val="24"/>
      <w:lang w:val="en-GB" w:eastAsia="en-US"/>
    </w:rPr>
  </w:style>
  <w:style w:type="character" w:styleId="CommentReference">
    <w:name w:val="annotation reference"/>
    <w:basedOn w:val="DefaultParagraphFont"/>
    <w:uiPriority w:val="99"/>
    <w:unhideWhenUsed/>
    <w:rsid w:val="00971C2F"/>
    <w:rPr>
      <w:sz w:val="16"/>
      <w:szCs w:val="16"/>
    </w:rPr>
  </w:style>
  <w:style w:type="paragraph" w:styleId="CommentText">
    <w:name w:val="annotation text"/>
    <w:basedOn w:val="Normal"/>
    <w:link w:val="CommentTextChar"/>
    <w:uiPriority w:val="99"/>
    <w:unhideWhenUsed/>
    <w:rsid w:val="00971C2F"/>
    <w:pPr>
      <w:widowControl w:val="0"/>
      <w:tabs>
        <w:tab w:val="clear" w:pos="1134"/>
        <w:tab w:val="clear" w:pos="1871"/>
        <w:tab w:val="clear" w:pos="2268"/>
        <w:tab w:val="left" w:pos="794"/>
        <w:tab w:val="left" w:pos="1191"/>
        <w:tab w:val="left" w:pos="1588"/>
        <w:tab w:val="left" w:pos="1985"/>
      </w:tabs>
    </w:pPr>
    <w:rPr>
      <w:rFonts w:eastAsia="Batang"/>
      <w:sz w:val="20"/>
    </w:rPr>
  </w:style>
  <w:style w:type="character" w:customStyle="1" w:styleId="CommentTextChar">
    <w:name w:val="Comment Text Char"/>
    <w:basedOn w:val="DefaultParagraphFont"/>
    <w:link w:val="CommentText"/>
    <w:uiPriority w:val="99"/>
    <w:rsid w:val="00971C2F"/>
    <w:rPr>
      <w:rFonts w:asciiTheme="minorHAnsi" w:eastAsia="Batang" w:hAnsiTheme="minorHAnsi"/>
      <w:lang w:val="en-GB" w:eastAsia="en-US"/>
    </w:rPr>
  </w:style>
  <w:style w:type="character" w:styleId="PlaceholderText">
    <w:name w:val="Placeholder Text"/>
    <w:basedOn w:val="DefaultParagraphFont"/>
    <w:uiPriority w:val="99"/>
    <w:semiHidden/>
    <w:rsid w:val="00971C2F"/>
    <w:rPr>
      <w:color w:val="808080"/>
    </w:rPr>
  </w:style>
  <w:style w:type="paragraph" w:customStyle="1" w:styleId="Conv">
    <w:name w:val="Conv"/>
    <w:basedOn w:val="Normal"/>
    <w:next w:val="Normal"/>
    <w:uiPriority w:val="1"/>
    <w:rsid w:val="00971C2F"/>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customStyle="1" w:styleId="headingbRES">
    <w:name w:val="heading_bRES"/>
    <w:basedOn w:val="Headingb"/>
    <w:uiPriority w:val="1"/>
    <w:qFormat/>
    <w:rsid w:val="00971C2F"/>
    <w:pPr>
      <w:keepNext/>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TOC2res">
    <w:name w:val="TOC 2_res"/>
    <w:basedOn w:val="TOC2"/>
    <w:uiPriority w:val="1"/>
    <w:rsid w:val="00971C2F"/>
    <w:pPr>
      <w:tabs>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customStyle="1" w:styleId="Signcountry">
    <w:name w:val="Sign_country"/>
    <w:basedOn w:val="Normal"/>
    <w:next w:val="Normal"/>
    <w:rsid w:val="00971C2F"/>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ignpart">
    <w:name w:val="Sign part"/>
    <w:basedOn w:val="Normal"/>
    <w:rsid w:val="00971C2F"/>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FootnoteTextS2">
    <w:name w:val="Footnote Text_S2"/>
    <w:basedOn w:val="FootnoteText"/>
    <w:uiPriority w:val="99"/>
    <w:rsid w:val="00971C2F"/>
    <w:pPr>
      <w:tabs>
        <w:tab w:val="clear" w:pos="1134"/>
        <w:tab w:val="clear" w:pos="1871"/>
        <w:tab w:val="clear" w:pos="2268"/>
        <w:tab w:val="left" w:pos="794"/>
        <w:tab w:val="left" w:pos="1191"/>
        <w:tab w:val="left" w:pos="1588"/>
        <w:tab w:val="left" w:pos="1985"/>
      </w:tabs>
    </w:pPr>
    <w:rPr>
      <w:rFonts w:eastAsia="Batang"/>
      <w:b/>
    </w:rPr>
  </w:style>
  <w:style w:type="paragraph" w:customStyle="1" w:styleId="NormalendS2">
    <w:name w:val="Normal_end_S2"/>
    <w:basedOn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CommentSubject">
    <w:name w:val="annotation subject"/>
    <w:basedOn w:val="CommentText"/>
    <w:next w:val="CommentText"/>
    <w:link w:val="CommentSubjectChar"/>
    <w:uiPriority w:val="1"/>
    <w:rsid w:val="00971C2F"/>
    <w:pPr>
      <w:widowControl/>
    </w:pPr>
    <w:rPr>
      <w:b/>
      <w:bCs/>
    </w:rPr>
  </w:style>
  <w:style w:type="character" w:customStyle="1" w:styleId="CommentSubjectChar">
    <w:name w:val="Comment Subject Char"/>
    <w:basedOn w:val="CommentTextChar"/>
    <w:link w:val="CommentSubject"/>
    <w:rsid w:val="00971C2F"/>
    <w:rPr>
      <w:rFonts w:asciiTheme="minorHAnsi" w:eastAsia="Batang" w:hAnsiTheme="minorHAnsi"/>
      <w:b/>
      <w:bCs/>
      <w:lang w:val="en-GB" w:eastAsia="en-US"/>
    </w:rPr>
  </w:style>
  <w:style w:type="paragraph" w:styleId="EndnoteText">
    <w:name w:val="endnote text"/>
    <w:basedOn w:val="Normal"/>
    <w:link w:val="EndnoteTextChar"/>
    <w:uiPriority w:val="1"/>
    <w:rsid w:val="00971C2F"/>
    <w:pPr>
      <w:tabs>
        <w:tab w:val="clear" w:pos="1134"/>
        <w:tab w:val="clear" w:pos="1871"/>
        <w:tab w:val="clear" w:pos="2268"/>
        <w:tab w:val="left" w:pos="794"/>
        <w:tab w:val="left" w:pos="1191"/>
        <w:tab w:val="left" w:pos="1588"/>
        <w:tab w:val="left" w:pos="1985"/>
      </w:tabs>
      <w:spacing w:before="0"/>
    </w:pPr>
    <w:rPr>
      <w:rFonts w:eastAsia="Batang"/>
      <w:sz w:val="20"/>
    </w:rPr>
  </w:style>
  <w:style w:type="character" w:customStyle="1" w:styleId="EndnoteTextChar">
    <w:name w:val="Endnote Text Char"/>
    <w:basedOn w:val="DefaultParagraphFont"/>
    <w:link w:val="EndnoteText"/>
    <w:rsid w:val="00971C2F"/>
    <w:rPr>
      <w:rFonts w:asciiTheme="minorHAnsi" w:eastAsia="Batang" w:hAnsiTheme="minorHAnsi"/>
      <w:lang w:val="en-GB" w:eastAsia="en-US"/>
    </w:rPr>
  </w:style>
  <w:style w:type="character" w:styleId="EndnoteReference">
    <w:name w:val="endnote reference"/>
    <w:basedOn w:val="DefaultParagraphFont"/>
    <w:rsid w:val="00971C2F"/>
    <w:rPr>
      <w:vertAlign w:val="superscript"/>
    </w:rPr>
  </w:style>
  <w:style w:type="paragraph" w:customStyle="1" w:styleId="Hypothse">
    <w:name w:val="Hypothèse"/>
    <w:basedOn w:val="Normal"/>
    <w:next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character" w:customStyle="1" w:styleId="Titre3">
    <w:name w:val="Titre3"/>
    <w:basedOn w:val="DefaultParagraphFont"/>
    <w:uiPriority w:val="1"/>
    <w:rsid w:val="00971C2F"/>
    <w:rPr>
      <w:b/>
      <w:i/>
    </w:rPr>
  </w:style>
  <w:style w:type="paragraph" w:customStyle="1" w:styleId="Reference">
    <w:name w:val="Reference"/>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971C2F"/>
    <w:rPr>
      <w:b/>
      <w:i/>
      <w:lang w:val="fr-FR" w:eastAsia="fr-FR"/>
    </w:rPr>
  </w:style>
  <w:style w:type="paragraph" w:customStyle="1" w:styleId="NormalFR">
    <w:name w:val="NormalF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paragraph" w:styleId="Title">
    <w:name w:val="Title"/>
    <w:basedOn w:val="Normal"/>
    <w:next w:val="Normal"/>
    <w:link w:val="TitleChar"/>
    <w:uiPriority w:val="10"/>
    <w:qFormat/>
    <w:rsid w:val="00971C2F"/>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971C2F"/>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RefDoc">
    <w:name w:val="RefDoc"/>
    <w:basedOn w:val="Heading2"/>
    <w:link w:val="RefDocCar"/>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rsid w:val="00971C2F"/>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1"/>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paragraph" w:customStyle="1" w:styleId="Appendix">
    <w:name w:val="Appendix"/>
    <w:basedOn w:val="annexNoTitlecolor"/>
    <w:uiPriority w:val="1"/>
    <w:qFormat/>
    <w:rsid w:val="00971C2F"/>
  </w:style>
  <w:style w:type="character" w:customStyle="1" w:styleId="hps">
    <w:name w:val="hps"/>
    <w:basedOn w:val="DefaultParagraphFont"/>
    <w:uiPriority w:val="1"/>
    <w:rsid w:val="00971C2F"/>
  </w:style>
  <w:style w:type="character" w:styleId="Emphasis">
    <w:name w:val="Emphasis"/>
    <w:basedOn w:val="DefaultParagraphFont"/>
    <w:uiPriority w:val="1"/>
    <w:qFormat/>
    <w:rsid w:val="00971C2F"/>
    <w:rPr>
      <w:i/>
      <w:iCs/>
    </w:rPr>
  </w:style>
  <w:style w:type="character" w:styleId="LineNumber">
    <w:name w:val="line number"/>
    <w:basedOn w:val="DefaultParagraphFont"/>
    <w:uiPriority w:val="1"/>
    <w:rsid w:val="00971C2F"/>
  </w:style>
  <w:style w:type="paragraph" w:customStyle="1" w:styleId="Questionref">
    <w:name w:val="Question_ref"/>
    <w:basedOn w:val="Recref"/>
    <w:next w:val="Questiondate"/>
    <w:uiPriority w:val="99"/>
    <w:rsid w:val="00971C2F"/>
    <w:pPr>
      <w:tabs>
        <w:tab w:val="clear" w:pos="1134"/>
        <w:tab w:val="clear" w:pos="1871"/>
        <w:tab w:val="clear" w:pos="2268"/>
      </w:tabs>
    </w:pPr>
    <w:rPr>
      <w:rFonts w:eastAsia="Batang"/>
      <w:sz w:val="30"/>
    </w:rPr>
  </w:style>
  <w:style w:type="character" w:customStyle="1" w:styleId="Recdef">
    <w:name w:val="Rec_def"/>
    <w:basedOn w:val="DefaultParagraphFont"/>
    <w:uiPriority w:val="1"/>
    <w:rsid w:val="00971C2F"/>
    <w:rPr>
      <w:rFonts w:asciiTheme="minorHAnsi" w:hAnsiTheme="minorHAnsi"/>
      <w:b/>
    </w:rPr>
  </w:style>
  <w:style w:type="paragraph" w:customStyle="1" w:styleId="Repdate">
    <w:name w:val="Rep_date"/>
    <w:basedOn w:val="Recdate"/>
    <w:next w:val="Normalaftertitle"/>
    <w:uiPriority w:val="99"/>
    <w:rsid w:val="00971C2F"/>
    <w:pPr>
      <w:tabs>
        <w:tab w:val="clear" w:pos="1134"/>
        <w:tab w:val="clear" w:pos="1871"/>
        <w:tab w:val="clear" w:pos="2268"/>
      </w:tabs>
    </w:pPr>
    <w:rPr>
      <w:rFonts w:eastAsia="Batang"/>
      <w:i/>
    </w:rPr>
  </w:style>
  <w:style w:type="paragraph" w:customStyle="1" w:styleId="RepNo">
    <w:name w:val="Rep_No"/>
    <w:basedOn w:val="RecNo"/>
    <w:next w:val="Reptitle"/>
    <w:uiPriority w:val="99"/>
    <w:rsid w:val="00971C2F"/>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99"/>
    <w:rsid w:val="00971C2F"/>
    <w:pPr>
      <w:tabs>
        <w:tab w:val="clear" w:pos="1134"/>
        <w:tab w:val="clear" w:pos="1871"/>
        <w:tab w:val="clear" w:pos="2268"/>
        <w:tab w:val="left" w:pos="794"/>
        <w:tab w:val="left" w:pos="1191"/>
        <w:tab w:val="left" w:pos="1588"/>
        <w:tab w:val="left" w:pos="1985"/>
      </w:tabs>
    </w:pPr>
    <w:rPr>
      <w:rFonts w:eastAsia="Batang"/>
      <w:sz w:val="34"/>
    </w:rPr>
  </w:style>
  <w:style w:type="paragraph" w:customStyle="1" w:styleId="Repref">
    <w:name w:val="Rep_ref"/>
    <w:basedOn w:val="Recref"/>
    <w:next w:val="Repdate"/>
    <w:uiPriority w:val="99"/>
    <w:rsid w:val="00971C2F"/>
    <w:pPr>
      <w:tabs>
        <w:tab w:val="clear" w:pos="1134"/>
        <w:tab w:val="clear" w:pos="1871"/>
        <w:tab w:val="clear" w:pos="2268"/>
      </w:tabs>
    </w:pPr>
    <w:rPr>
      <w:rFonts w:eastAsia="Batang"/>
      <w:sz w:val="30"/>
    </w:rPr>
  </w:style>
  <w:style w:type="paragraph" w:customStyle="1" w:styleId="Resdate">
    <w:name w:val="Res_date"/>
    <w:basedOn w:val="Recdate"/>
    <w:next w:val="Normalaftertitle"/>
    <w:uiPriority w:val="99"/>
    <w:rsid w:val="00971C2F"/>
    <w:pPr>
      <w:tabs>
        <w:tab w:val="clear" w:pos="1134"/>
        <w:tab w:val="clear" w:pos="1871"/>
        <w:tab w:val="clear" w:pos="2268"/>
      </w:tabs>
    </w:pPr>
    <w:rPr>
      <w:rFonts w:eastAsia="Batang"/>
      <w:i/>
    </w:rPr>
  </w:style>
  <w:style w:type="character" w:customStyle="1" w:styleId="Resdef">
    <w:name w:val="Res_def"/>
    <w:basedOn w:val="DefaultParagraphFont"/>
    <w:uiPriority w:val="1"/>
    <w:rsid w:val="00971C2F"/>
    <w:rPr>
      <w:rFonts w:asciiTheme="minorHAnsi" w:hAnsiTheme="minorHAnsi"/>
      <w:b/>
    </w:rPr>
  </w:style>
  <w:style w:type="paragraph" w:customStyle="1" w:styleId="Resref">
    <w:name w:val="Res_ref"/>
    <w:basedOn w:val="Recref"/>
    <w:next w:val="Resdate"/>
    <w:uiPriority w:val="99"/>
    <w:rsid w:val="00971C2F"/>
    <w:pPr>
      <w:tabs>
        <w:tab w:val="clear" w:pos="1134"/>
        <w:tab w:val="clear" w:pos="1871"/>
        <w:tab w:val="clear" w:pos="2268"/>
      </w:tabs>
    </w:pPr>
    <w:rPr>
      <w:rFonts w:eastAsia="Batang"/>
      <w:sz w:val="30"/>
    </w:rPr>
  </w:style>
  <w:style w:type="paragraph" w:customStyle="1" w:styleId="TableTitle0">
    <w:name w:val="Table_Title"/>
    <w:basedOn w:val="Normal"/>
    <w:next w:val="Tabletext"/>
    <w:uiPriority w:val="1"/>
    <w:rsid w:val="00971C2F"/>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customStyle="1" w:styleId="TableText0">
    <w:name w:val="Table_Text"/>
    <w:basedOn w:val="Normal"/>
    <w:uiPriority w:val="99"/>
    <w:rsid w:val="00971C2F"/>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971C2F"/>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1"/>
    <w:rsid w:val="00971C2F"/>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styleId="PlainText">
    <w:name w:val="Plain Text"/>
    <w:basedOn w:val="Normal"/>
    <w:link w:val="PlainTextChar"/>
    <w:uiPriority w:val="99"/>
    <w:rsid w:val="00971C2F"/>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971C2F"/>
    <w:rPr>
      <w:rFonts w:ascii="Courier New" w:eastAsia="Batang" w:hAnsi="Courier New"/>
      <w:noProof/>
      <w:lang w:val="en-GB" w:eastAsia="en-US"/>
    </w:rPr>
  </w:style>
  <w:style w:type="table" w:customStyle="1" w:styleId="TableGrid1">
    <w:name w:val="Table Grid1"/>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971C2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71C2F"/>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971C2F"/>
    <w:pPr>
      <w:spacing w:before="120" w:after="120"/>
    </w:pPr>
    <w:rPr>
      <w:rFonts w:ascii="Verdana" w:eastAsia="SimSun" w:hAnsi="Verdana"/>
      <w:sz w:val="19"/>
      <w:szCs w:val="19"/>
      <w:lang w:val="en-GB" w:eastAsia="en-US"/>
    </w:rPr>
  </w:style>
  <w:style w:type="character" w:customStyle="1" w:styleId="CEONormalChar">
    <w:name w:val="CEO_Normal Char"/>
    <w:link w:val="CEONormal"/>
    <w:locked/>
    <w:rsid w:val="00971C2F"/>
    <w:rPr>
      <w:rFonts w:ascii="Verdana" w:eastAsia="SimSun" w:hAnsi="Verdana"/>
      <w:sz w:val="19"/>
      <w:szCs w:val="19"/>
      <w:lang w:val="en-GB" w:eastAsia="en-US"/>
    </w:rPr>
  </w:style>
  <w:style w:type="table" w:customStyle="1" w:styleId="TableGrid2">
    <w:name w:val="Table Grid2"/>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971C2F"/>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971C2F"/>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99"/>
    <w:rsid w:val="00971C2F"/>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971C2F"/>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971C2F"/>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971C2F"/>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971C2F"/>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ASN1">
    <w:name w:val="ASN.1"/>
    <w:basedOn w:val="Normal"/>
    <w:uiPriority w:val="99"/>
    <w:rsid w:val="00971C2F"/>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customStyle="1" w:styleId="PARTNoTitlecolor">
    <w:name w:val="PART_No&amp;Titlecolor"/>
    <w:basedOn w:val="Normal"/>
    <w:uiPriority w:val="1"/>
    <w:qFormat/>
    <w:rsid w:val="00971C2F"/>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heading2RES">
    <w:name w:val="heading2_RES"/>
    <w:basedOn w:val="Heading2"/>
    <w:uiPriority w:val="1"/>
    <w:qFormat/>
    <w:rsid w:val="00971C2F"/>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Objectivetitle">
    <w:name w:val="Objective_title"/>
    <w:basedOn w:val="PARTNoTitlecolor"/>
    <w:qFormat/>
    <w:rsid w:val="00971C2F"/>
    <w:rPr>
      <w:rFonts w:eastAsiaTheme="majorEastAsia"/>
      <w:sz w:val="34"/>
    </w:rPr>
  </w:style>
  <w:style w:type="paragraph" w:customStyle="1" w:styleId="SectiontitleRES">
    <w:name w:val="Section_titleRES"/>
    <w:basedOn w:val="Sectiontitle"/>
    <w:uiPriority w:val="1"/>
    <w:qFormat/>
    <w:rsid w:val="00971C2F"/>
    <w:pPr>
      <w:tabs>
        <w:tab w:val="clear" w:pos="1134"/>
        <w:tab w:val="clear" w:pos="1871"/>
        <w:tab w:val="clear" w:pos="2268"/>
        <w:tab w:val="left" w:pos="794"/>
        <w:tab w:val="left" w:pos="1191"/>
        <w:tab w:val="left" w:pos="1588"/>
        <w:tab w:val="left" w:pos="1985"/>
      </w:tabs>
    </w:pPr>
    <w:rPr>
      <w:rFonts w:eastAsia="Batang" w:cs="Times New Roman Bold"/>
      <w:sz w:val="26"/>
    </w:rPr>
  </w:style>
  <w:style w:type="paragraph" w:customStyle="1" w:styleId="ChairSignature">
    <w:name w:val="ChairSignature"/>
    <w:uiPriority w:val="1"/>
    <w:qFormat/>
    <w:rsid w:val="00971C2F"/>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icolor">
    <w:name w:val="heading_icolor"/>
    <w:basedOn w:val="Headingi"/>
    <w:uiPriority w:val="1"/>
    <w:qFormat/>
    <w:rsid w:val="00971C2F"/>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3color">
    <w:name w:val="heading_3color"/>
    <w:basedOn w:val="Heading3"/>
    <w:uiPriority w:val="1"/>
    <w:qFormat/>
    <w:rsid w:val="00971C2F"/>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Annexcolor">
    <w:name w:val="Annex_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questionnocolor">
    <w:name w:val="question_nocolor"/>
    <w:basedOn w:val="QuestionNo"/>
    <w:uiPriority w:val="1"/>
    <w:qFormat/>
    <w:rsid w:val="00971C2F"/>
    <w:pPr>
      <w:tabs>
        <w:tab w:val="clear" w:pos="1134"/>
        <w:tab w:val="clear" w:pos="1871"/>
        <w:tab w:val="clear" w:pos="2268"/>
        <w:tab w:val="left" w:pos="794"/>
        <w:tab w:val="left" w:pos="1191"/>
        <w:tab w:val="left" w:pos="1588"/>
        <w:tab w:val="left" w:pos="1985"/>
      </w:tabs>
    </w:pPr>
    <w:rPr>
      <w:rFonts w:eastAsia="Batang"/>
      <w:color w:val="4A442A"/>
      <w:sz w:val="34"/>
    </w:rPr>
  </w:style>
  <w:style w:type="paragraph" w:customStyle="1" w:styleId="sectionNocolor">
    <w:name w:val="section_No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
    <w:name w:val="section_titlecolor"/>
    <w:basedOn w:val="Sectiontitle"/>
    <w:uiPriority w:val="1"/>
    <w:qFormat/>
    <w:rsid w:val="00507CC8"/>
    <w:pPr>
      <w:tabs>
        <w:tab w:val="clear" w:pos="1134"/>
        <w:tab w:val="clear" w:pos="1871"/>
        <w:tab w:val="clear" w:pos="2268"/>
        <w:tab w:val="left" w:pos="794"/>
        <w:tab w:val="left" w:pos="1191"/>
        <w:tab w:val="left" w:pos="1588"/>
        <w:tab w:val="left" w:pos="1985"/>
      </w:tabs>
    </w:pPr>
    <w:rPr>
      <w:rFonts w:eastAsia="Batang" w:cs="Times New Roman Bold"/>
      <w:sz w:val="24"/>
    </w:rPr>
  </w:style>
  <w:style w:type="paragraph" w:customStyle="1" w:styleId="tableheadcolor">
    <w:name w:val="table_headcolor"/>
    <w:basedOn w:val="Tablehead"/>
    <w:uiPriority w:val="1"/>
    <w:qFormat/>
    <w:rsid w:val="00971C2F"/>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figuretitlecolor">
    <w:name w:val="figure_titlecolor"/>
    <w:basedOn w:val="Figuretitle"/>
    <w:uiPriority w:val="1"/>
    <w:qFormat/>
    <w:rsid w:val="00971C2F"/>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styleId="TOCHeading">
    <w:name w:val="TOC Heading"/>
    <w:basedOn w:val="Heading1"/>
    <w:next w:val="Normal"/>
    <w:uiPriority w:val="39"/>
    <w:unhideWhenUsed/>
    <w:qFormat/>
    <w:rsid w:val="00971C2F"/>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paragraph" w:customStyle="1" w:styleId="Priorityarea">
    <w:name w:val="Priorityarea"/>
    <w:basedOn w:val="ListParagraph"/>
    <w:uiPriority w:val="1"/>
    <w:qFormat/>
    <w:rsid w:val="00971C2F"/>
    <w:pPr>
      <w:tabs>
        <w:tab w:val="clear" w:pos="1134"/>
        <w:tab w:val="clear" w:pos="1871"/>
        <w:tab w:val="left" w:pos="1588"/>
        <w:tab w:val="left" w:pos="1985"/>
      </w:tabs>
      <w:spacing w:before="20"/>
      <w:ind w:left="0"/>
    </w:pPr>
    <w:rPr>
      <w:rFonts w:eastAsia="SimSun"/>
    </w:rPr>
  </w:style>
  <w:style w:type="paragraph" w:customStyle="1" w:styleId="Normal0">
    <w:name w:val="Normal +"/>
    <w:basedOn w:val="Normal"/>
    <w:uiPriority w:val="1"/>
    <w:rsid w:val="00971C2F"/>
    <w:pPr>
      <w:tabs>
        <w:tab w:val="clear" w:pos="1134"/>
        <w:tab w:val="clear" w:pos="1871"/>
        <w:tab w:val="clear" w:pos="2268"/>
        <w:tab w:val="left" w:pos="794"/>
        <w:tab w:val="left" w:pos="1191"/>
        <w:tab w:val="left" w:pos="1588"/>
        <w:tab w:val="left" w:pos="1985"/>
      </w:tabs>
    </w:pPr>
    <w:rPr>
      <w:rFonts w:eastAsia="SimSun"/>
    </w:rPr>
  </w:style>
  <w:style w:type="paragraph" w:customStyle="1" w:styleId="Nromal">
    <w:name w:val="Nromal"/>
    <w:basedOn w:val="Normal"/>
    <w:uiPriority w:val="1"/>
    <w:rsid w:val="00971C2F"/>
    <w:pPr>
      <w:tabs>
        <w:tab w:val="clear" w:pos="1134"/>
        <w:tab w:val="clear" w:pos="1871"/>
        <w:tab w:val="clear" w:pos="2268"/>
        <w:tab w:val="left" w:pos="794"/>
        <w:tab w:val="left" w:pos="1191"/>
        <w:tab w:val="left" w:pos="1588"/>
        <w:tab w:val="left" w:pos="1985"/>
      </w:tabs>
    </w:pPr>
    <w:rPr>
      <w:rFonts w:eastAsia="SimSun"/>
      <w:lang w:eastAsia="zh-CN"/>
    </w:rPr>
  </w:style>
  <w:style w:type="character" w:customStyle="1" w:styleId="bri1">
    <w:name w:val="bri1"/>
    <w:basedOn w:val="DefaultParagraphFont"/>
    <w:uiPriority w:val="1"/>
    <w:rsid w:val="00971C2F"/>
    <w:rPr>
      <w:b/>
      <w:bCs/>
      <w:color w:val="B10739"/>
    </w:rPr>
  </w:style>
  <w:style w:type="paragraph" w:customStyle="1" w:styleId="NormalBold">
    <w:name w:val="Normal + Bold"/>
    <w:basedOn w:val="Normal"/>
    <w:uiPriority w:val="1"/>
    <w:rsid w:val="00971C2F"/>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character" w:customStyle="1" w:styleId="AnnextitleChar1">
    <w:name w:val="Annex_title Char1"/>
    <w:basedOn w:val="DefaultParagraphFont"/>
    <w:link w:val="Annextitle"/>
    <w:locked/>
    <w:rsid w:val="00A75431"/>
    <w:rPr>
      <w:rFonts w:asciiTheme="minorHAnsi" w:hAnsiTheme="minorHAnsi"/>
      <w:b/>
      <w:sz w:val="28"/>
      <w:lang w:val="en-GB" w:eastAsia="en-US"/>
    </w:rPr>
  </w:style>
  <w:style w:type="paragraph" w:customStyle="1" w:styleId="Acknowledgements">
    <w:name w:val="Acknowledgements"/>
    <w:basedOn w:val="Normal"/>
    <w:rsid w:val="00727D1D"/>
    <w:rPr>
      <w:lang w:val="es-ES_tradnl"/>
    </w:rPr>
  </w:style>
  <w:style w:type="paragraph" w:customStyle="1" w:styleId="Alternativetext">
    <w:name w:val="Alternative text"/>
    <w:basedOn w:val="Normal"/>
    <w:rsid w:val="00E904C0"/>
    <w:pPr>
      <w:jc w:val="center"/>
    </w:pPr>
    <w:rPr>
      <w:i/>
      <w:color w:val="F79646" w:themeColor="accent6"/>
      <w:sz w:val="20"/>
      <w:lang w:val="es-ES_tradnl"/>
    </w:rPr>
  </w:style>
  <w:style w:type="paragraph" w:customStyle="1" w:styleId="AnnexNoTitlecolor0">
    <w:name w:val="Annex_No_Titlecolor"/>
    <w:basedOn w:val="Normal"/>
    <w:next w:val="Normal"/>
    <w:rsid w:val="00A75431"/>
    <w:pPr>
      <w:jc w:val="center"/>
      <w:outlineLvl w:val="0"/>
    </w:pPr>
    <w:rPr>
      <w:b/>
      <w:sz w:val="28"/>
      <w:lang w:val="es-ES_tradnl"/>
    </w:rPr>
  </w:style>
  <w:style w:type="paragraph" w:customStyle="1" w:styleId="APXheading1">
    <w:name w:val="APX_heading 1"/>
    <w:basedOn w:val="Normal"/>
    <w:next w:val="Normal"/>
    <w:rsid w:val="00230223"/>
    <w:pPr>
      <w:spacing w:before="280"/>
    </w:pPr>
    <w:rPr>
      <w:b/>
      <w:sz w:val="28"/>
      <w:lang w:val="es-ES_tradnl"/>
    </w:rPr>
  </w:style>
  <w:style w:type="paragraph" w:customStyle="1" w:styleId="APXheading2">
    <w:name w:val="APX_heading 2"/>
    <w:basedOn w:val="Normal"/>
    <w:next w:val="Normal"/>
    <w:rsid w:val="00230223"/>
    <w:pPr>
      <w:spacing w:before="200"/>
    </w:pPr>
    <w:rPr>
      <w:b/>
      <w:lang w:val="es-ES_tradnl"/>
    </w:rPr>
  </w:style>
  <w:style w:type="paragraph" w:customStyle="1" w:styleId="Boxtext">
    <w:name w:val="Box text"/>
    <w:basedOn w:val="Normal"/>
    <w:rsid w:val="00727D1D"/>
    <w:rPr>
      <w:lang w:val="es-ES_tradnl"/>
    </w:rPr>
  </w:style>
  <w:style w:type="paragraph" w:customStyle="1" w:styleId="Boxtitle">
    <w:name w:val="Box title"/>
    <w:basedOn w:val="Normal"/>
    <w:next w:val="Normal"/>
    <w:rsid w:val="00727D1D"/>
    <w:rPr>
      <w:lang w:val="es-ES_tradnl"/>
    </w:rPr>
  </w:style>
  <w:style w:type="paragraph" w:customStyle="1" w:styleId="Bulletlist1">
    <w:name w:val="Bullet list 1"/>
    <w:basedOn w:val="Normal"/>
    <w:rsid w:val="00727D1D"/>
    <w:rPr>
      <w:lang w:val="es-ES_tradnl"/>
    </w:rPr>
  </w:style>
  <w:style w:type="paragraph" w:customStyle="1" w:styleId="Bulletlist1keepnext">
    <w:name w:val="Bullet list 1 keep next"/>
    <w:basedOn w:val="Normal"/>
    <w:rsid w:val="00727D1D"/>
    <w:rPr>
      <w:lang w:val="es-ES_tradnl"/>
    </w:rPr>
  </w:style>
  <w:style w:type="paragraph" w:customStyle="1" w:styleId="Bulletlist2">
    <w:name w:val="Bullet list 2"/>
    <w:basedOn w:val="Normal"/>
    <w:rsid w:val="00727D1D"/>
    <w:rPr>
      <w:lang w:val="es-ES_tradnl"/>
    </w:rPr>
  </w:style>
  <w:style w:type="paragraph" w:customStyle="1" w:styleId="Bulletlist3">
    <w:name w:val="Bullet list 3"/>
    <w:basedOn w:val="Normal"/>
    <w:rsid w:val="00727D1D"/>
    <w:rPr>
      <w:lang w:val="es-ES_tradnl"/>
    </w:rPr>
  </w:style>
  <w:style w:type="paragraph" w:customStyle="1" w:styleId="Chapno0">
    <w:name w:val="Chap_no"/>
    <w:basedOn w:val="Normal"/>
    <w:rsid w:val="00727D1D"/>
    <w:rPr>
      <w:lang w:val="es-ES_tradnl"/>
    </w:rPr>
  </w:style>
  <w:style w:type="paragraph" w:customStyle="1" w:styleId="Continued">
    <w:name w:val="Continued"/>
    <w:basedOn w:val="Normal"/>
    <w:next w:val="Normal"/>
    <w:rsid w:val="00727D1D"/>
    <w:rPr>
      <w:lang w:val="es-ES_tradnl"/>
    </w:rPr>
  </w:style>
  <w:style w:type="paragraph" w:customStyle="1" w:styleId="DecNo">
    <w:name w:val="Dec_No"/>
    <w:basedOn w:val="Normal"/>
    <w:next w:val="Normal"/>
    <w:rsid w:val="00727D1D"/>
    <w:rPr>
      <w:lang w:val="es-ES_tradnl"/>
    </w:rPr>
  </w:style>
  <w:style w:type="paragraph" w:customStyle="1" w:styleId="Dectitle">
    <w:name w:val="Dec_title"/>
    <w:basedOn w:val="Normal"/>
    <w:next w:val="Normal"/>
    <w:rsid w:val="00211E7B"/>
    <w:pPr>
      <w:spacing w:before="480" w:after="80"/>
      <w:jc w:val="center"/>
    </w:pPr>
    <w:rPr>
      <w:b/>
      <w:sz w:val="28"/>
      <w:lang w:val="es-ES_tradnl"/>
    </w:rPr>
  </w:style>
  <w:style w:type="paragraph" w:customStyle="1" w:styleId="Figuretitle0">
    <w:name w:val="Figure title"/>
    <w:basedOn w:val="Normal"/>
    <w:next w:val="Normal"/>
    <w:rsid w:val="00FB4F15"/>
    <w:rPr>
      <w:lang w:val="es-ES_tradnl"/>
    </w:rPr>
  </w:style>
  <w:style w:type="paragraph" w:customStyle="1" w:styleId="FiguretitleSpancolumns">
    <w:name w:val="Figure title Span columns"/>
    <w:basedOn w:val="Normal"/>
    <w:next w:val="Normal"/>
    <w:rsid w:val="00727D1D"/>
    <w:rPr>
      <w:lang w:val="es-ES_tradnl"/>
    </w:rPr>
  </w:style>
  <w:style w:type="paragraph" w:customStyle="1" w:styleId="FootnoteTextjustified">
    <w:name w:val="Footnote Text justified"/>
    <w:basedOn w:val="Normal"/>
    <w:rsid w:val="00727D1D"/>
    <w:rPr>
      <w:lang w:val="es-ES_tradnl"/>
    </w:rPr>
  </w:style>
  <w:style w:type="paragraph" w:customStyle="1" w:styleId="FootnoteTextleftalign">
    <w:name w:val="Footnote Text left align"/>
    <w:basedOn w:val="Normal"/>
    <w:rsid w:val="00727D1D"/>
    <w:rPr>
      <w:lang w:val="es-ES_tradnl"/>
    </w:rPr>
  </w:style>
  <w:style w:type="paragraph" w:customStyle="1" w:styleId="Heading1nextpage">
    <w:name w:val="Heading 1 next page"/>
    <w:basedOn w:val="Normal"/>
    <w:next w:val="Normal"/>
    <w:rsid w:val="00727D1D"/>
    <w:rPr>
      <w:lang w:val="es-ES_tradnl"/>
    </w:rPr>
  </w:style>
  <w:style w:type="paragraph" w:customStyle="1" w:styleId="Heading1nextpagenoindent">
    <w:name w:val="Heading 1 next page no indent"/>
    <w:basedOn w:val="Normal"/>
    <w:next w:val="Normal"/>
    <w:rsid w:val="00727D1D"/>
    <w:rPr>
      <w:lang w:val="es-ES_tradnl"/>
    </w:rPr>
  </w:style>
  <w:style w:type="paragraph" w:customStyle="1" w:styleId="Heading1noindent">
    <w:name w:val="Heading 1 no indent"/>
    <w:basedOn w:val="Normal"/>
    <w:next w:val="Normal"/>
    <w:rsid w:val="00727D1D"/>
    <w:rPr>
      <w:lang w:val="es-ES_tradnl"/>
    </w:rPr>
  </w:style>
  <w:style w:type="paragraph" w:customStyle="1" w:styleId="Heading2nextpage">
    <w:name w:val="Heading 2 next page"/>
    <w:basedOn w:val="Normal"/>
    <w:next w:val="Normal"/>
    <w:rsid w:val="00727D1D"/>
    <w:rPr>
      <w:lang w:val="es-ES_tradnl"/>
    </w:rPr>
  </w:style>
  <w:style w:type="paragraph" w:customStyle="1" w:styleId="Heading2nextpagenoindent">
    <w:name w:val="Heading 2 next page no indent"/>
    <w:basedOn w:val="Normal"/>
    <w:next w:val="Normal"/>
    <w:rsid w:val="00727D1D"/>
    <w:rPr>
      <w:lang w:val="es-ES_tradnl"/>
    </w:rPr>
  </w:style>
  <w:style w:type="paragraph" w:customStyle="1" w:styleId="Heading2noindent">
    <w:name w:val="Heading 2 no indent"/>
    <w:basedOn w:val="Normal"/>
    <w:next w:val="Normal"/>
    <w:rsid w:val="00727D1D"/>
    <w:rPr>
      <w:lang w:val="es-ES_tradnl"/>
    </w:rPr>
  </w:style>
  <w:style w:type="paragraph" w:customStyle="1" w:styleId="Heading3nextpage">
    <w:name w:val="Heading 3 next page"/>
    <w:basedOn w:val="Normal"/>
    <w:next w:val="Normal"/>
    <w:rsid w:val="00727D1D"/>
    <w:rPr>
      <w:lang w:val="es-ES_tradnl"/>
    </w:rPr>
  </w:style>
  <w:style w:type="paragraph" w:customStyle="1" w:styleId="Heading4nextpage">
    <w:name w:val="Heading 4 next page"/>
    <w:basedOn w:val="Normal"/>
    <w:rsid w:val="00727D1D"/>
    <w:rPr>
      <w:lang w:val="es-ES_tradnl"/>
    </w:rPr>
  </w:style>
  <w:style w:type="paragraph" w:customStyle="1" w:styleId="Heading5nextpage">
    <w:name w:val="Heading 5 next page"/>
    <w:basedOn w:val="Normal"/>
    <w:rsid w:val="00727D1D"/>
    <w:rPr>
      <w:lang w:val="es-ES_tradnl"/>
    </w:rPr>
  </w:style>
  <w:style w:type="paragraph" w:customStyle="1" w:styleId="Headingbcolor0">
    <w:name w:val="Heading_bcolor"/>
    <w:basedOn w:val="Normal"/>
    <w:rsid w:val="00727D1D"/>
    <w:rPr>
      <w:lang w:val="es-ES_tradnl"/>
    </w:rPr>
  </w:style>
  <w:style w:type="paragraph" w:customStyle="1" w:styleId="Normalcenteraligned">
    <w:name w:val="Normal center aligned"/>
    <w:basedOn w:val="Normal"/>
    <w:rsid w:val="00727D1D"/>
    <w:rPr>
      <w:lang w:val="es-ES_tradnl"/>
    </w:rPr>
  </w:style>
  <w:style w:type="paragraph" w:customStyle="1" w:styleId="Normalhalfspaceafter">
    <w:name w:val="Normal half space after"/>
    <w:basedOn w:val="Normal"/>
    <w:rsid w:val="00BB70F2"/>
    <w:rPr>
      <w:sz w:val="20"/>
      <w:lang w:val="es-ES_tradnl"/>
    </w:rPr>
  </w:style>
  <w:style w:type="paragraph" w:customStyle="1" w:styleId="NormalHeading1">
    <w:name w:val="Normal Heading 1"/>
    <w:basedOn w:val="Normal"/>
    <w:next w:val="Normal"/>
    <w:rsid w:val="00727D1D"/>
    <w:rPr>
      <w:lang w:val="es-ES_tradnl"/>
    </w:rPr>
  </w:style>
  <w:style w:type="paragraph" w:customStyle="1" w:styleId="NormalHeading1centred">
    <w:name w:val="Normal Heading 1 centred"/>
    <w:basedOn w:val="Normal"/>
    <w:next w:val="Normal"/>
    <w:rsid w:val="00727D1D"/>
    <w:rPr>
      <w:lang w:val="es-ES_tradnl"/>
    </w:rPr>
  </w:style>
  <w:style w:type="paragraph" w:customStyle="1" w:styleId="NormalHeading1rightalign">
    <w:name w:val="Normal Heading 1 right align"/>
    <w:basedOn w:val="Normal"/>
    <w:next w:val="Normal"/>
    <w:rsid w:val="00727D1D"/>
    <w:rPr>
      <w:lang w:val="es-ES_tradnl"/>
    </w:rPr>
  </w:style>
  <w:style w:type="paragraph" w:customStyle="1" w:styleId="Normalindent1">
    <w:name w:val="Normal indent 1"/>
    <w:basedOn w:val="Normal"/>
    <w:rsid w:val="00727D1D"/>
    <w:rPr>
      <w:lang w:val="es-ES_tradnl"/>
    </w:rPr>
  </w:style>
  <w:style w:type="paragraph" w:customStyle="1" w:styleId="Normalindent2">
    <w:name w:val="Normal indent 2"/>
    <w:basedOn w:val="Normal"/>
    <w:rsid w:val="00727D1D"/>
    <w:rPr>
      <w:lang w:val="es-ES_tradnl"/>
    </w:rPr>
  </w:style>
  <w:style w:type="paragraph" w:customStyle="1" w:styleId="Normalnextpage">
    <w:name w:val="Normal next page"/>
    <w:basedOn w:val="Normal"/>
    <w:rsid w:val="00727D1D"/>
    <w:rPr>
      <w:lang w:val="es-ES_tradnl"/>
    </w:rPr>
  </w:style>
  <w:style w:type="paragraph" w:customStyle="1" w:styleId="Normalnotjustified">
    <w:name w:val="Normal not justified"/>
    <w:basedOn w:val="Normal"/>
    <w:rsid w:val="00727D1D"/>
    <w:rPr>
      <w:lang w:val="es-ES_tradnl"/>
    </w:rPr>
  </w:style>
  <w:style w:type="paragraph" w:customStyle="1" w:styleId="Normalrightaligned">
    <w:name w:val="Normal right aligned"/>
    <w:basedOn w:val="Normal"/>
    <w:rsid w:val="00727D1D"/>
    <w:rPr>
      <w:lang w:val="es-ES_tradnl"/>
    </w:rPr>
  </w:style>
  <w:style w:type="paragraph" w:customStyle="1" w:styleId="NormalSpancolumns">
    <w:name w:val="Normal Span columns"/>
    <w:basedOn w:val="Normal"/>
    <w:rsid w:val="00727D1D"/>
    <w:rPr>
      <w:lang w:val="es-ES_tradnl"/>
    </w:rPr>
  </w:style>
  <w:style w:type="paragraph" w:customStyle="1" w:styleId="PARTNoTitlecolor0">
    <w:name w:val="PART_No_Titlecolor"/>
    <w:basedOn w:val="Normal"/>
    <w:next w:val="Normal"/>
    <w:rsid w:val="00727D1D"/>
    <w:rPr>
      <w:lang w:val="es-ES_tradnl"/>
    </w:rPr>
  </w:style>
  <w:style w:type="paragraph" w:customStyle="1" w:styleId="Publishersnotetitle">
    <w:name w:val="Publishers note title"/>
    <w:basedOn w:val="Normal"/>
    <w:rsid w:val="00727D1D"/>
    <w:rPr>
      <w:lang w:val="es-ES_tradnl"/>
    </w:rPr>
  </w:style>
  <w:style w:type="paragraph" w:customStyle="1" w:styleId="Sectiontitlecolor0">
    <w:name w:val="Section_titlecolor"/>
    <w:basedOn w:val="Normal"/>
    <w:next w:val="Normal"/>
    <w:rsid w:val="00727D1D"/>
    <w:rPr>
      <w:lang w:val="es-ES_tradnl"/>
    </w:rPr>
  </w:style>
  <w:style w:type="paragraph" w:customStyle="1" w:styleId="Seriesname">
    <w:name w:val="Series name"/>
    <w:basedOn w:val="Normal"/>
    <w:rsid w:val="00727D1D"/>
    <w:rPr>
      <w:lang w:val="es-ES_tradnl"/>
    </w:rPr>
  </w:style>
  <w:style w:type="paragraph" w:customStyle="1" w:styleId="Sourcetext">
    <w:name w:val="Source text"/>
    <w:basedOn w:val="Normal"/>
    <w:rsid w:val="00727D1D"/>
    <w:rPr>
      <w:lang w:val="es-ES_tradnl"/>
    </w:rPr>
  </w:style>
  <w:style w:type="paragraph" w:customStyle="1" w:styleId="Subsectiontitlecolor">
    <w:name w:val="Subsection_titlecolor"/>
    <w:basedOn w:val="Normal"/>
    <w:next w:val="Normal"/>
    <w:rsid w:val="00727D1D"/>
    <w:rPr>
      <w:lang w:val="es-ES_tradnl"/>
    </w:rPr>
  </w:style>
  <w:style w:type="paragraph" w:customStyle="1" w:styleId="Subtitlereport">
    <w:name w:val="Subtitle report"/>
    <w:basedOn w:val="Normal"/>
    <w:rsid w:val="00727D1D"/>
    <w:rPr>
      <w:lang w:val="es-ES_tradnl"/>
    </w:rPr>
  </w:style>
  <w:style w:type="paragraph" w:customStyle="1" w:styleId="Tablebullet">
    <w:name w:val="Table bullet"/>
    <w:basedOn w:val="Normal"/>
    <w:rsid w:val="00727D1D"/>
    <w:rPr>
      <w:lang w:val="es-ES_tradnl"/>
    </w:rPr>
  </w:style>
  <w:style w:type="paragraph" w:customStyle="1" w:styleId="Tableheadcentred">
    <w:name w:val="Table head centred"/>
    <w:basedOn w:val="Normal"/>
    <w:rsid w:val="00727D1D"/>
    <w:rPr>
      <w:lang w:val="es-ES_tradnl"/>
    </w:rPr>
  </w:style>
  <w:style w:type="paragraph" w:customStyle="1" w:styleId="Tableheadright">
    <w:name w:val="Table head right"/>
    <w:basedOn w:val="Normal"/>
    <w:rsid w:val="00727D1D"/>
    <w:rPr>
      <w:lang w:val="es-ES_tradnl"/>
    </w:rPr>
  </w:style>
  <w:style w:type="paragraph" w:customStyle="1" w:styleId="Tableheadsmall">
    <w:name w:val="Table head small"/>
    <w:basedOn w:val="Normal"/>
    <w:rsid w:val="00727D1D"/>
    <w:rPr>
      <w:lang w:val="es-ES_tradnl"/>
    </w:rPr>
  </w:style>
  <w:style w:type="paragraph" w:customStyle="1" w:styleId="Tableheadsmallrightalignwhite">
    <w:name w:val="Table head small right align white"/>
    <w:basedOn w:val="Normal"/>
    <w:rsid w:val="00727D1D"/>
    <w:rPr>
      <w:lang w:val="es-ES_tradnl"/>
    </w:rPr>
  </w:style>
  <w:style w:type="paragraph" w:customStyle="1" w:styleId="Tableheadsmallwhite">
    <w:name w:val="Table head small white"/>
    <w:basedOn w:val="Normal"/>
    <w:rsid w:val="00E036A2"/>
    <w:rPr>
      <w:color w:val="1F497D" w:themeColor="text2"/>
      <w:sz w:val="18"/>
      <w:lang w:val="es-ES_tradnl"/>
    </w:rPr>
  </w:style>
  <w:style w:type="paragraph" w:customStyle="1" w:styleId="Tableheadsmallwhitecentred">
    <w:name w:val="Table head small white centred"/>
    <w:basedOn w:val="Normal"/>
    <w:rsid w:val="00411D96"/>
    <w:pPr>
      <w:jc w:val="center"/>
    </w:pPr>
    <w:rPr>
      <w:sz w:val="20"/>
      <w:lang w:val="es-ES_tradnl"/>
    </w:rPr>
  </w:style>
  <w:style w:type="paragraph" w:customStyle="1" w:styleId="Tableheadwhite">
    <w:name w:val="Table head white"/>
    <w:basedOn w:val="Normal"/>
    <w:rsid w:val="006C6713"/>
    <w:rPr>
      <w:b/>
      <w:color w:val="1F497D" w:themeColor="text2"/>
      <w:sz w:val="22"/>
      <w:lang w:val="es-ES_tradnl"/>
    </w:rPr>
  </w:style>
  <w:style w:type="paragraph" w:customStyle="1" w:styleId="Tableheadwhitecentred">
    <w:name w:val="Table head white centred"/>
    <w:basedOn w:val="Normal"/>
    <w:rsid w:val="00FB4F15"/>
    <w:pPr>
      <w:spacing w:before="80" w:after="80"/>
      <w:jc w:val="center"/>
    </w:pPr>
    <w:rPr>
      <w:b/>
      <w:sz w:val="20"/>
      <w:lang w:val="es-ES_tradnl"/>
    </w:rPr>
  </w:style>
  <w:style w:type="paragraph" w:customStyle="1" w:styleId="Tableheadwhiteright">
    <w:name w:val="Table head white right"/>
    <w:basedOn w:val="Normal"/>
    <w:rsid w:val="00727D1D"/>
    <w:rPr>
      <w:lang w:val="es-ES_tradnl"/>
    </w:rPr>
  </w:style>
  <w:style w:type="paragraph" w:customStyle="1" w:styleId="Tabletext1">
    <w:name w:val="Table text"/>
    <w:basedOn w:val="Normal"/>
    <w:rsid w:val="000F786D"/>
    <w:rPr>
      <w:sz w:val="22"/>
      <w:lang w:val="es-ES_tradnl"/>
    </w:rPr>
  </w:style>
  <w:style w:type="paragraph" w:customStyle="1" w:styleId="Tabletextblue-light-shade">
    <w:name w:val="Table text blue-light-shade"/>
    <w:basedOn w:val="Normal"/>
    <w:rsid w:val="00727D1D"/>
    <w:rPr>
      <w:lang w:val="es-ES_tradnl"/>
    </w:rPr>
  </w:style>
  <w:style w:type="paragraph" w:customStyle="1" w:styleId="Tabletextcentred">
    <w:name w:val="Table text centred"/>
    <w:basedOn w:val="Normal"/>
    <w:rsid w:val="006B5498"/>
    <w:pPr>
      <w:jc w:val="center"/>
    </w:pPr>
    <w:rPr>
      <w:lang w:val="es-ES_tradnl"/>
    </w:rPr>
  </w:style>
  <w:style w:type="paragraph" w:customStyle="1" w:styleId="Tabletextcentredblue-shade">
    <w:name w:val="Table text centred blue-shade"/>
    <w:basedOn w:val="Normal"/>
    <w:rsid w:val="00727D1D"/>
    <w:rPr>
      <w:lang w:val="es-ES_tradnl"/>
    </w:rPr>
  </w:style>
  <w:style w:type="paragraph" w:customStyle="1" w:styleId="Tabletextcentredred-shade">
    <w:name w:val="Table text centred red-shade"/>
    <w:basedOn w:val="Normal"/>
    <w:rsid w:val="00727D1D"/>
    <w:rPr>
      <w:lang w:val="es-ES_tradnl"/>
    </w:rPr>
  </w:style>
  <w:style w:type="paragraph" w:customStyle="1" w:styleId="Tabletextrightaligned">
    <w:name w:val="Table text right aligned"/>
    <w:basedOn w:val="Normal"/>
    <w:rsid w:val="00727D1D"/>
    <w:rPr>
      <w:lang w:val="es-ES_tradnl"/>
    </w:rPr>
  </w:style>
  <w:style w:type="paragraph" w:customStyle="1" w:styleId="Tabletextsmall">
    <w:name w:val="Table text small"/>
    <w:basedOn w:val="Normal"/>
    <w:rsid w:val="00C25557"/>
    <w:rPr>
      <w:sz w:val="20"/>
      <w:lang w:val="es-ES_tradnl"/>
    </w:rPr>
  </w:style>
  <w:style w:type="paragraph" w:customStyle="1" w:styleId="Tabletextsmallbullet">
    <w:name w:val="Table text small bullet"/>
    <w:basedOn w:val="Normal"/>
    <w:rsid w:val="00727D1D"/>
    <w:rPr>
      <w:lang w:val="es-ES_tradnl"/>
    </w:rPr>
  </w:style>
  <w:style w:type="paragraph" w:customStyle="1" w:styleId="Tabletextsmallcentred">
    <w:name w:val="Table text small centred"/>
    <w:basedOn w:val="Normal"/>
    <w:rsid w:val="00727D1D"/>
    <w:rPr>
      <w:lang w:val="es-ES_tradnl"/>
    </w:rPr>
  </w:style>
  <w:style w:type="paragraph" w:customStyle="1" w:styleId="Tabletextsmallrightaligned">
    <w:name w:val="Table text small right aligned"/>
    <w:basedOn w:val="Normal"/>
    <w:rsid w:val="00727D1D"/>
    <w:rPr>
      <w:lang w:val="es-ES_tradnl"/>
    </w:rPr>
  </w:style>
  <w:style w:type="paragraph" w:customStyle="1" w:styleId="Tabletitle1">
    <w:name w:val="Table title"/>
    <w:basedOn w:val="Normal"/>
    <w:next w:val="Normal"/>
    <w:rsid w:val="00727D1D"/>
    <w:rPr>
      <w:lang w:val="es-ES_tradnl"/>
    </w:rPr>
  </w:style>
  <w:style w:type="paragraph" w:customStyle="1" w:styleId="Tabletitlenextpage">
    <w:name w:val="Table title next page"/>
    <w:basedOn w:val="Normal"/>
    <w:next w:val="Normal"/>
    <w:rsid w:val="00727D1D"/>
    <w:rPr>
      <w:lang w:val="es-ES_tradnl"/>
    </w:rPr>
  </w:style>
  <w:style w:type="paragraph" w:customStyle="1" w:styleId="Titlereport">
    <w:name w:val="Title report"/>
    <w:basedOn w:val="Normal"/>
    <w:rsid w:val="00727D1D"/>
    <w:rPr>
      <w:lang w:val="es-ES_tradnl"/>
    </w:rPr>
  </w:style>
  <w:style w:type="paragraph" w:customStyle="1" w:styleId="Titlereportdate">
    <w:name w:val="Title report date"/>
    <w:basedOn w:val="Normal"/>
    <w:rsid w:val="00727D1D"/>
    <w:rPr>
      <w:lang w:val="es-ES_tradnl"/>
    </w:rPr>
  </w:style>
  <w:style w:type="paragraph" w:customStyle="1" w:styleId="TOClistoffigures">
    <w:name w:val="TOC list of figures"/>
    <w:basedOn w:val="Normal"/>
    <w:next w:val="Normal"/>
    <w:rsid w:val="00727D1D"/>
    <w:rPr>
      <w:lang w:val="es-ES_tradnl"/>
    </w:rPr>
  </w:style>
  <w:style w:type="paragraph" w:customStyle="1" w:styleId="APXchaptertitle">
    <w:name w:val="APX_chapter_title"/>
    <w:basedOn w:val="Normal"/>
    <w:rsid w:val="00727D1D"/>
    <w:rPr>
      <w:lang w:val="es-ES_tradnl"/>
    </w:rPr>
  </w:style>
  <w:style w:type="character" w:customStyle="1" w:styleId="Arabic">
    <w:name w:val="Arabic"/>
    <w:rsid w:val="00727D1D"/>
    <w:rPr>
      <w:lang w:val="en-GB"/>
    </w:rPr>
  </w:style>
  <w:style w:type="character" w:customStyle="1" w:styleId="Blue">
    <w:name w:val="Blue"/>
    <w:rsid w:val="00727D1D"/>
    <w:rPr>
      <w:lang w:val="en-GB"/>
    </w:rPr>
  </w:style>
  <w:style w:type="character" w:customStyle="1" w:styleId="Bold">
    <w:name w:val="Bold"/>
    <w:rsid w:val="00727D1D"/>
    <w:rPr>
      <w:lang w:val="en-GB"/>
    </w:rPr>
  </w:style>
  <w:style w:type="character" w:customStyle="1" w:styleId="Bolditalic">
    <w:name w:val="Bold italic"/>
    <w:rsid w:val="00727D1D"/>
    <w:rPr>
      <w:lang w:val="en-GB"/>
    </w:rPr>
  </w:style>
  <w:style w:type="character" w:customStyle="1" w:styleId="Boldunderline">
    <w:name w:val="Bold underline"/>
    <w:rsid w:val="00727D1D"/>
    <w:rPr>
      <w:lang w:val="en-GB"/>
    </w:rPr>
  </w:style>
  <w:style w:type="character" w:customStyle="1" w:styleId="Chinese">
    <w:name w:val="Chinese"/>
    <w:rsid w:val="00727D1D"/>
    <w:rPr>
      <w:lang w:val="en-GB"/>
    </w:rPr>
  </w:style>
  <w:style w:type="character" w:customStyle="1" w:styleId="Colored-Normal">
    <w:name w:val="Colored - Normal"/>
    <w:rsid w:val="00727D1D"/>
    <w:rPr>
      <w:lang w:val="en-GB"/>
    </w:rPr>
  </w:style>
  <w:style w:type="character" w:customStyle="1" w:styleId="Coloredbold">
    <w:name w:val="Colored bold"/>
    <w:rsid w:val="00727D1D"/>
    <w:rPr>
      <w:lang w:val="en-GB"/>
    </w:rPr>
  </w:style>
  <w:style w:type="character" w:customStyle="1" w:styleId="Coloredbolditalic">
    <w:name w:val="Colored bold italic"/>
    <w:rsid w:val="00FB4F15"/>
    <w:rPr>
      <w:b/>
      <w:i/>
      <w:color w:val="auto"/>
      <w:lang w:val="en-GB"/>
    </w:rPr>
  </w:style>
  <w:style w:type="character" w:customStyle="1" w:styleId="Coloreditalic">
    <w:name w:val="Colored italic"/>
    <w:rsid w:val="00727D1D"/>
    <w:rPr>
      <w:lang w:val="en-GB"/>
    </w:rPr>
  </w:style>
  <w:style w:type="character" w:customStyle="1" w:styleId="Endnotetextno">
    <w:name w:val="Endnote text no"/>
    <w:rsid w:val="00727D1D"/>
    <w:rPr>
      <w:lang w:val="en-GB"/>
    </w:rPr>
  </w:style>
  <w:style w:type="character" w:customStyle="1" w:styleId="Footnotetextno">
    <w:name w:val="Footnote text no"/>
    <w:rsid w:val="00727D1D"/>
    <w:rPr>
      <w:lang w:val="en-GB"/>
    </w:rPr>
  </w:style>
  <w:style w:type="character" w:customStyle="1" w:styleId="Green">
    <w:name w:val="Green"/>
    <w:rsid w:val="00727D1D"/>
    <w:rPr>
      <w:lang w:val="en-GB"/>
    </w:rPr>
  </w:style>
  <w:style w:type="character" w:customStyle="1" w:styleId="Nobreak">
    <w:name w:val="No break"/>
    <w:rsid w:val="00727D1D"/>
    <w:rPr>
      <w:lang w:val="en-GB"/>
    </w:rPr>
  </w:style>
  <w:style w:type="character" w:customStyle="1" w:styleId="Red">
    <w:name w:val="Red"/>
    <w:rsid w:val="00727D1D"/>
    <w:rPr>
      <w:lang w:val="en-GB"/>
    </w:rPr>
  </w:style>
  <w:style w:type="character" w:customStyle="1" w:styleId="Symbol">
    <w:name w:val="Symbol"/>
    <w:rsid w:val="00727D1D"/>
    <w:rPr>
      <w:lang w:val="en-GB"/>
    </w:rPr>
  </w:style>
  <w:style w:type="character" w:customStyle="1" w:styleId="Wingdings">
    <w:name w:val="Wingdings"/>
    <w:rsid w:val="00727D1D"/>
    <w:rPr>
      <w:lang w:val="en-GB"/>
    </w:rPr>
  </w:style>
  <w:style w:type="character" w:customStyle="1" w:styleId="Wingdings2">
    <w:name w:val="Wingdings 2"/>
    <w:rsid w:val="00727D1D"/>
    <w:rPr>
      <w:lang w:val="en-GB"/>
    </w:rPr>
  </w:style>
  <w:style w:type="paragraph" w:customStyle="1" w:styleId="TPSSection">
    <w:name w:val="TPS Section"/>
    <w:basedOn w:val="TPSMarkupBase"/>
    <w:next w:val="Normal"/>
    <w:uiPriority w:val="1"/>
    <w:rsid w:val="008745E5"/>
    <w:pPr>
      <w:pBdr>
        <w:top w:val="single" w:sz="4" w:space="3" w:color="auto"/>
      </w:pBdr>
      <w:shd w:val="clear" w:color="auto" w:fill="87A982"/>
    </w:pPr>
    <w:rPr>
      <w:b/>
    </w:rPr>
  </w:style>
  <w:style w:type="paragraph" w:customStyle="1" w:styleId="TPSMarkupBase">
    <w:name w:val="TPS Markup Base"/>
    <w:uiPriority w:val="1"/>
    <w:rsid w:val="008745E5"/>
    <w:pPr>
      <w:spacing w:line="300" w:lineRule="auto"/>
    </w:pPr>
    <w:rPr>
      <w:rFonts w:ascii="Arial" w:hAnsi="Arial"/>
      <w:color w:val="2F275B"/>
      <w:sz w:val="18"/>
      <w:szCs w:val="24"/>
      <w:lang w:eastAsia="en-US"/>
    </w:rPr>
  </w:style>
  <w:style w:type="paragraph" w:customStyle="1" w:styleId="TPSElement">
    <w:name w:val="TPS Element"/>
    <w:basedOn w:val="TPSMarkupBase"/>
    <w:next w:val="Normal"/>
    <w:uiPriority w:val="1"/>
    <w:rsid w:val="008745E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745E5"/>
    <w:pPr>
      <w:shd w:val="clear" w:color="auto" w:fill="C9D5B3"/>
    </w:pPr>
  </w:style>
  <w:style w:type="paragraph" w:customStyle="1" w:styleId="TPSElementEnd">
    <w:name w:val="TPS Element End"/>
    <w:basedOn w:val="TPSMarkupBase"/>
    <w:next w:val="Normal"/>
    <w:uiPriority w:val="1"/>
    <w:rsid w:val="008745E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1F0098"/>
    <w:pPr>
      <w:shd w:val="clear" w:color="auto" w:fill="87A982"/>
    </w:pPr>
  </w:style>
  <w:style w:type="paragraph" w:customStyle="1" w:styleId="TPSTOC">
    <w:name w:val="TPS TOC"/>
    <w:basedOn w:val="TPSMarkupBase"/>
    <w:next w:val="Normal"/>
    <w:uiPriority w:val="1"/>
    <w:rsid w:val="001F0098"/>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1F0098"/>
    <w:pPr>
      <w:pBdr>
        <w:bottom w:val="single" w:sz="4" w:space="1" w:color="auto"/>
      </w:pBdr>
      <w:shd w:val="clear" w:color="auto" w:fill="92CDDC" w:themeFill="accent5" w:themeFillTint="99"/>
    </w:pPr>
  </w:style>
  <w:style w:type="paragraph" w:customStyle="1" w:styleId="TPSTable">
    <w:name w:val="TPS Table"/>
    <w:basedOn w:val="TPSMarkupBase"/>
    <w:next w:val="Normal"/>
    <w:uiPriority w:val="1"/>
    <w:rsid w:val="006E0C79"/>
    <w:pPr>
      <w:pBdr>
        <w:top w:val="single" w:sz="2" w:space="3" w:color="auto"/>
      </w:pBdr>
      <w:shd w:val="clear" w:color="auto" w:fill="C0AB87"/>
    </w:pPr>
    <w:rPr>
      <w:b/>
    </w:rPr>
  </w:style>
  <w:style w:type="paragraph" w:customStyle="1" w:styleId="StyleVolumetitle24ptCentered">
    <w:name w:val="Style Volume_title + 24 pt Centered"/>
    <w:basedOn w:val="Volumetitle"/>
    <w:uiPriority w:val="1"/>
    <w:rsid w:val="00C95049"/>
    <w:pPr>
      <w:keepNext w:val="0"/>
      <w:keepLines w:val="0"/>
      <w:outlineLvl w:val="9"/>
    </w:pPr>
    <w:rPr>
      <w:b/>
      <w:bCs/>
    </w:rPr>
  </w:style>
  <w:style w:type="character" w:customStyle="1" w:styleId="TPSImage">
    <w:name w:val="TPS Image"/>
    <w:uiPriority w:val="1"/>
    <w:rsid w:val="00E904C0"/>
    <w:rPr>
      <w:rFonts w:ascii="Arial" w:hAnsi="Arial"/>
      <w:b/>
      <w:noProof w:val="0"/>
      <w:color w:val="FF6600"/>
      <w:sz w:val="18"/>
      <w:szCs w:val="24"/>
      <w:lang w:val="en-AU"/>
    </w:rPr>
  </w:style>
  <w:style w:type="paragraph" w:styleId="BodyText2">
    <w:name w:val="Body Text 2"/>
    <w:basedOn w:val="Normal"/>
    <w:link w:val="BodyText2Char"/>
    <w:uiPriority w:val="1"/>
    <w:semiHidden/>
    <w:unhideWhenUsed/>
    <w:rsid w:val="00203331"/>
    <w:pPr>
      <w:spacing w:after="120" w:line="480" w:lineRule="auto"/>
    </w:pPr>
  </w:style>
  <w:style w:type="character" w:customStyle="1" w:styleId="BodyText2Char">
    <w:name w:val="Body Text 2 Char"/>
    <w:basedOn w:val="DefaultParagraphFont"/>
    <w:link w:val="BodyText2"/>
    <w:semiHidden/>
    <w:rsid w:val="00203331"/>
    <w:rPr>
      <w:rFonts w:asciiTheme="minorHAnsi" w:hAnsiTheme="minorHAnsi"/>
      <w:sz w:val="24"/>
      <w:lang w:val="en-GB" w:eastAsia="en-US"/>
    </w:rPr>
  </w:style>
  <w:style w:type="paragraph" w:styleId="BodyText3">
    <w:name w:val="Body Text 3"/>
    <w:basedOn w:val="Normal"/>
    <w:link w:val="BodyText3Char"/>
    <w:uiPriority w:val="1"/>
    <w:semiHidden/>
    <w:unhideWhenUsed/>
    <w:rsid w:val="00203331"/>
    <w:pPr>
      <w:spacing w:after="120"/>
    </w:pPr>
    <w:rPr>
      <w:sz w:val="16"/>
      <w:szCs w:val="16"/>
    </w:rPr>
  </w:style>
  <w:style w:type="character" w:customStyle="1" w:styleId="BodyText3Char">
    <w:name w:val="Body Text 3 Char"/>
    <w:basedOn w:val="DefaultParagraphFont"/>
    <w:link w:val="BodyText3"/>
    <w:semiHidden/>
    <w:rsid w:val="00203331"/>
    <w:rPr>
      <w:rFonts w:asciiTheme="minorHAnsi" w:hAnsiTheme="minorHAnsi"/>
      <w:sz w:val="16"/>
      <w:szCs w:val="16"/>
      <w:lang w:val="en-GB" w:eastAsia="en-US"/>
    </w:rPr>
  </w:style>
  <w:style w:type="paragraph" w:styleId="BodyTextIndent">
    <w:name w:val="Body Text Indent"/>
    <w:basedOn w:val="Normal"/>
    <w:link w:val="BodyTextIndentChar"/>
    <w:uiPriority w:val="1"/>
    <w:semiHidden/>
    <w:unhideWhenUsed/>
    <w:rsid w:val="00203331"/>
    <w:pPr>
      <w:spacing w:after="120"/>
      <w:ind w:left="283"/>
    </w:pPr>
  </w:style>
  <w:style w:type="character" w:customStyle="1" w:styleId="BodyTextIndentChar">
    <w:name w:val="Body Text Indent Char"/>
    <w:basedOn w:val="DefaultParagraphFont"/>
    <w:link w:val="BodyTextIndent"/>
    <w:semiHidden/>
    <w:rsid w:val="00203331"/>
    <w:rPr>
      <w:rFonts w:asciiTheme="minorHAnsi" w:hAnsiTheme="minorHAnsi"/>
      <w:sz w:val="24"/>
      <w:lang w:val="en-GB" w:eastAsia="en-US"/>
    </w:rPr>
  </w:style>
  <w:style w:type="paragraph" w:customStyle="1" w:styleId="StyleTabletextcentredBold">
    <w:name w:val="Style Table text centred + Bold"/>
    <w:basedOn w:val="Tabletextcentred"/>
    <w:uiPriority w:val="1"/>
    <w:rsid w:val="006B5498"/>
    <w:rPr>
      <w:b/>
      <w:bCs/>
      <w:sz w:val="22"/>
    </w:rPr>
  </w:style>
  <w:style w:type="paragraph" w:customStyle="1" w:styleId="enumlev1halfspaceafter">
    <w:name w:val="enumlev1 half space after"/>
    <w:basedOn w:val="Normal"/>
    <w:rsid w:val="00406156"/>
  </w:style>
  <w:style w:type="character" w:customStyle="1" w:styleId="TPSClickField">
    <w:name w:val="TPS Click Field"/>
    <w:uiPriority w:val="1"/>
    <w:rsid w:val="004263A1"/>
    <w:rPr>
      <w:rFonts w:ascii="Arial" w:hAnsi="Arial"/>
      <w:i/>
      <w:noProof w:val="0"/>
      <w:color w:val="0000FF"/>
      <w:sz w:val="18"/>
      <w:szCs w:val="24"/>
      <w:lang w:val="en-AU"/>
    </w:rPr>
  </w:style>
  <w:style w:type="table" w:styleId="TableGridLight">
    <w:name w:val="Grid Table Light"/>
    <w:basedOn w:val="TableNormal"/>
    <w:uiPriority w:val="40"/>
    <w:rsid w:val="005111F3"/>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uiPriority w:val="99"/>
    <w:rsid w:val="00AB2403"/>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AnnexNotitle">
    <w:name w:val="Annex_No &amp; title"/>
    <w:basedOn w:val="Normal"/>
    <w:next w:val="Normalaftertitle0"/>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b/>
      <w:kern w:val="2"/>
      <w:sz w:val="28"/>
      <w:szCs w:val="22"/>
    </w:rPr>
  </w:style>
  <w:style w:type="paragraph" w:customStyle="1" w:styleId="AppendixNotitle">
    <w:name w:val="Appendix_No &amp; title"/>
    <w:basedOn w:val="AnnexNotitle"/>
    <w:next w:val="Normalaftertitle0"/>
    <w:uiPriority w:val="99"/>
    <w:rsid w:val="00AB2403"/>
  </w:style>
  <w:style w:type="paragraph" w:customStyle="1" w:styleId="FigureNotitle">
    <w:name w:val="Figure_No &amp; title"/>
    <w:basedOn w:val="Normal"/>
    <w:next w:val="Normalaftertitle0"/>
    <w:uiPriority w:val="99"/>
    <w:rsid w:val="00AB2403"/>
    <w:pPr>
      <w:keepLines/>
      <w:tabs>
        <w:tab w:val="clear" w:pos="1134"/>
        <w:tab w:val="clear" w:pos="1871"/>
        <w:tab w:val="clear" w:pos="2268"/>
      </w:tabs>
      <w:overflowPunct/>
      <w:autoSpaceDE/>
      <w:autoSpaceDN/>
      <w:adjustRightInd/>
      <w:spacing w:before="240" w:after="120" w:line="256" w:lineRule="auto"/>
      <w:jc w:val="center"/>
      <w:textAlignment w:val="auto"/>
    </w:pPr>
    <w:rPr>
      <w:rFonts w:ascii="Calibri" w:eastAsiaTheme="minorHAnsi" w:hAnsi="Calibri" w:cstheme="minorBidi"/>
      <w:b/>
      <w:kern w:val="2"/>
      <w:szCs w:val="22"/>
    </w:rPr>
  </w:style>
  <w:style w:type="paragraph" w:customStyle="1" w:styleId="FooterQP">
    <w:name w:val="Footer_QP"/>
    <w:basedOn w:val="Normal"/>
    <w:uiPriority w:val="99"/>
    <w:rsid w:val="00AB2403"/>
    <w:pPr>
      <w:tabs>
        <w:tab w:val="clear" w:pos="1134"/>
        <w:tab w:val="clear" w:pos="1871"/>
        <w:tab w:val="clear" w:pos="2268"/>
        <w:tab w:val="left" w:pos="907"/>
        <w:tab w:val="right" w:pos="8789"/>
        <w:tab w:val="right" w:pos="9639"/>
      </w:tabs>
      <w:overflowPunct/>
      <w:autoSpaceDE/>
      <w:autoSpaceDN/>
      <w:adjustRightInd/>
      <w:spacing w:before="0" w:after="120" w:line="256" w:lineRule="auto"/>
      <w:textAlignment w:val="auto"/>
    </w:pPr>
    <w:rPr>
      <w:rFonts w:ascii="Calibri" w:eastAsiaTheme="minorHAnsi" w:hAnsi="Calibri" w:cstheme="minorBidi"/>
      <w:b/>
      <w:kern w:val="2"/>
      <w:sz w:val="22"/>
      <w:szCs w:val="22"/>
    </w:rPr>
  </w:style>
  <w:style w:type="paragraph" w:customStyle="1" w:styleId="Formal">
    <w:name w:val="Formal"/>
    <w:basedOn w:val="ASN1"/>
    <w:uiPriority w:val="99"/>
    <w:rsid w:val="00AB2403"/>
    <w:pPr>
      <w:overflowPunct/>
      <w:autoSpaceDE/>
      <w:autoSpaceDN/>
      <w:adjustRightInd/>
      <w:spacing w:after="120" w:line="256" w:lineRule="auto"/>
      <w:textAlignment w:val="auto"/>
    </w:pPr>
    <w:rPr>
      <w:rFonts w:ascii="Courier New" w:eastAsiaTheme="minorHAnsi" w:hAnsi="Courier New" w:cstheme="minorBidi"/>
      <w:b w:val="0"/>
      <w:kern w:val="2"/>
      <w:szCs w:val="22"/>
    </w:rPr>
  </w:style>
  <w:style w:type="paragraph" w:customStyle="1" w:styleId="RecNoBR">
    <w:name w:val="Rec_No_BR"/>
    <w:basedOn w:val="Normal"/>
    <w:next w:val="Rectitle"/>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 w:val="28"/>
      <w:szCs w:val="22"/>
    </w:rPr>
  </w:style>
  <w:style w:type="paragraph" w:customStyle="1" w:styleId="QuestionNoBR">
    <w:name w:val="Question_No_BR"/>
    <w:basedOn w:val="RecNoBR"/>
    <w:next w:val="Questiontitle"/>
    <w:uiPriority w:val="99"/>
    <w:rsid w:val="00AB2403"/>
  </w:style>
  <w:style w:type="paragraph" w:customStyle="1" w:styleId="RepNoBR">
    <w:name w:val="Rep_No_BR"/>
    <w:basedOn w:val="RecNoBR"/>
    <w:next w:val="Reptitle"/>
    <w:uiPriority w:val="99"/>
    <w:rsid w:val="00AB2403"/>
  </w:style>
  <w:style w:type="paragraph" w:customStyle="1" w:styleId="ResNoBR">
    <w:name w:val="Res_No_BR"/>
    <w:basedOn w:val="RecNoBR"/>
    <w:next w:val="Restitle"/>
    <w:uiPriority w:val="99"/>
    <w:rsid w:val="00AB2403"/>
  </w:style>
  <w:style w:type="paragraph" w:customStyle="1" w:styleId="TableNotitle">
    <w:name w:val="Table_No &amp; title"/>
    <w:basedOn w:val="Normal"/>
    <w:next w:val="Tablehead"/>
    <w:uiPriority w:val="99"/>
    <w:rsid w:val="00AB2403"/>
    <w:pPr>
      <w:keepNext/>
      <w:keepLines/>
      <w:tabs>
        <w:tab w:val="clear" w:pos="1134"/>
        <w:tab w:val="clear" w:pos="1871"/>
        <w:tab w:val="clear" w:pos="2268"/>
      </w:tabs>
      <w:overflowPunct/>
      <w:autoSpaceDE/>
      <w:autoSpaceDN/>
      <w:adjustRightInd/>
      <w:spacing w:before="360" w:after="120" w:line="256" w:lineRule="auto"/>
      <w:jc w:val="center"/>
      <w:textAlignment w:val="auto"/>
    </w:pPr>
    <w:rPr>
      <w:rFonts w:ascii="Calibri" w:eastAsiaTheme="minorHAnsi" w:hAnsi="Calibri" w:cstheme="minorBidi"/>
      <w:b/>
      <w:kern w:val="2"/>
      <w:szCs w:val="22"/>
    </w:rPr>
  </w:style>
  <w:style w:type="paragraph" w:customStyle="1" w:styleId="TabletitleBR">
    <w:name w:val="Table_title_BR"/>
    <w:basedOn w:val="Normal"/>
    <w:next w:val="Tablehead"/>
    <w:uiPriority w:val="99"/>
    <w:rsid w:val="00AB2403"/>
    <w:pPr>
      <w:keepNext/>
      <w:keepLines/>
      <w:tabs>
        <w:tab w:val="clear" w:pos="1134"/>
        <w:tab w:val="clear" w:pos="1871"/>
        <w:tab w:val="clear" w:pos="2268"/>
      </w:tabs>
      <w:overflowPunct/>
      <w:autoSpaceDE/>
      <w:autoSpaceDN/>
      <w:adjustRightInd/>
      <w:spacing w:before="0" w:after="120" w:line="256" w:lineRule="auto"/>
      <w:jc w:val="center"/>
      <w:textAlignment w:val="auto"/>
    </w:pPr>
    <w:rPr>
      <w:rFonts w:ascii="Calibri" w:eastAsiaTheme="minorHAnsi" w:hAnsi="Calibri" w:cstheme="minorBidi"/>
      <w:b/>
      <w:kern w:val="2"/>
      <w:szCs w:val="22"/>
    </w:rPr>
  </w:style>
  <w:style w:type="paragraph" w:customStyle="1" w:styleId="TableNoBR">
    <w:name w:val="Table_No_BR"/>
    <w:basedOn w:val="Normal"/>
    <w:next w:val="TabletitleBR"/>
    <w:uiPriority w:val="99"/>
    <w:rsid w:val="00AB2403"/>
    <w:pPr>
      <w:keepNext/>
      <w:tabs>
        <w:tab w:val="clear" w:pos="1134"/>
        <w:tab w:val="clear" w:pos="1871"/>
        <w:tab w:val="clear" w:pos="2268"/>
      </w:tabs>
      <w:overflowPunct/>
      <w:autoSpaceDE/>
      <w:autoSpaceDN/>
      <w:adjustRightInd/>
      <w:spacing w:before="560" w:after="120" w:line="256" w:lineRule="auto"/>
      <w:jc w:val="center"/>
      <w:textAlignment w:val="auto"/>
    </w:pPr>
    <w:rPr>
      <w:rFonts w:ascii="Calibri" w:eastAsiaTheme="minorHAnsi" w:hAnsi="Calibri" w:cstheme="minorBidi"/>
      <w:caps/>
      <w:kern w:val="2"/>
      <w:szCs w:val="22"/>
    </w:rPr>
  </w:style>
  <w:style w:type="paragraph" w:customStyle="1" w:styleId="FiguretitleBR">
    <w:name w:val="Figure_title_BR"/>
    <w:basedOn w:val="TabletitleBR"/>
    <w:next w:val="Figurewithouttitle"/>
    <w:uiPriority w:val="99"/>
    <w:rsid w:val="00AB2403"/>
    <w:pPr>
      <w:keepNext w:val="0"/>
      <w:spacing w:after="480"/>
    </w:pPr>
  </w:style>
  <w:style w:type="paragraph" w:customStyle="1" w:styleId="FigureNoBR">
    <w:name w:val="Figure_No_BR"/>
    <w:basedOn w:val="Normal"/>
    <w:next w:val="FiguretitleBR"/>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Cs w:val="22"/>
    </w:rPr>
  </w:style>
  <w:style w:type="paragraph" w:customStyle="1" w:styleId="Coverpartnerlogotext">
    <w:name w:val="Cover partner logo text"/>
    <w:basedOn w:val="Normal"/>
    <w:rsid w:val="00A556BA"/>
  </w:style>
  <w:style w:type="paragraph" w:customStyle="1" w:styleId="Partnershiptitleandlogo">
    <w:name w:val="Partnership title and logo"/>
    <w:basedOn w:val="Normal"/>
    <w:rsid w:val="00A556BA"/>
  </w:style>
  <w:style w:type="paragraph" w:customStyle="1" w:styleId="StyleTableheadsmallwhitecentredCentered">
    <w:name w:val="Style Table head small white centred + Centered"/>
    <w:basedOn w:val="Tableheadsmallwhitecentred"/>
    <w:uiPriority w:val="1"/>
    <w:rsid w:val="005210BD"/>
  </w:style>
  <w:style w:type="character" w:customStyle="1" w:styleId="TPSTEMP">
    <w:name w:val="%TPS_TEMP%"/>
    <w:basedOn w:val="DefaultParagraphFont"/>
    <w:rsid w:val="00E33343"/>
    <w:rPr>
      <w:lang w:val="es-ES_tradnl"/>
    </w:rPr>
  </w:style>
  <w:style w:type="character" w:customStyle="1" w:styleId="ITUBlue">
    <w:name w:val="ITU Blue"/>
    <w:rsid w:val="00785DB8"/>
    <w:rPr>
      <w:lang w:val="en-GB"/>
    </w:rPr>
  </w:style>
  <w:style w:type="paragraph" w:customStyle="1" w:styleId="Pa0">
    <w:name w:val="Pa0"/>
    <w:basedOn w:val="Default"/>
    <w:next w:val="Default"/>
    <w:uiPriority w:val="99"/>
    <w:rsid w:val="00955535"/>
    <w:pPr>
      <w:adjustRightInd w:val="0"/>
      <w:spacing w:line="161" w:lineRule="atLeast"/>
    </w:pPr>
    <w:rPr>
      <w:rFonts w:ascii="Calibri Light" w:eastAsia="Times New Roman" w:hAnsi="Calibri Light" w:cs="Calibri Light"/>
      <w:color w:val="auto"/>
      <w:lang w:eastAsia="zh-CN"/>
    </w:rPr>
  </w:style>
  <w:style w:type="paragraph" w:customStyle="1" w:styleId="StyleTableheadwhitecentredBefore4ptAfter4pt">
    <w:name w:val="Style Table head white centred + Before:  4 pt After:  4 pt"/>
    <w:basedOn w:val="Tableheadwhitecentred"/>
    <w:rsid w:val="00C141D0"/>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507401948">
      <w:bodyDiv w:val="1"/>
      <w:marLeft w:val="0"/>
      <w:marRight w:val="0"/>
      <w:marTop w:val="0"/>
      <w:marBottom w:val="0"/>
      <w:divBdr>
        <w:top w:val="none" w:sz="0" w:space="0" w:color="auto"/>
        <w:left w:val="none" w:sz="0" w:space="0" w:color="auto"/>
        <w:bottom w:val="none" w:sz="0" w:space="0" w:color="auto"/>
        <w:right w:val="none" w:sz="0" w:space="0" w:color="auto"/>
      </w:divBdr>
    </w:div>
    <w:div w:id="611012052">
      <w:bodyDiv w:val="1"/>
      <w:marLeft w:val="0"/>
      <w:marRight w:val="0"/>
      <w:marTop w:val="0"/>
      <w:marBottom w:val="0"/>
      <w:divBdr>
        <w:top w:val="none" w:sz="0" w:space="0" w:color="auto"/>
        <w:left w:val="none" w:sz="0" w:space="0" w:color="auto"/>
        <w:bottom w:val="none" w:sz="0" w:space="0" w:color="auto"/>
        <w:right w:val="none" w:sz="0" w:space="0" w:color="auto"/>
      </w:divBdr>
    </w:div>
    <w:div w:id="938218177">
      <w:bodyDiv w:val="1"/>
      <w:marLeft w:val="0"/>
      <w:marRight w:val="0"/>
      <w:marTop w:val="0"/>
      <w:marBottom w:val="0"/>
      <w:divBdr>
        <w:top w:val="none" w:sz="0" w:space="0" w:color="auto"/>
        <w:left w:val="none" w:sz="0" w:space="0" w:color="auto"/>
        <w:bottom w:val="none" w:sz="0" w:space="0" w:color="auto"/>
        <w:right w:val="none" w:sz="0" w:space="0" w:color="auto"/>
      </w:divBdr>
    </w:div>
    <w:div w:id="1021594107">
      <w:bodyDiv w:val="1"/>
      <w:marLeft w:val="0"/>
      <w:marRight w:val="0"/>
      <w:marTop w:val="0"/>
      <w:marBottom w:val="0"/>
      <w:divBdr>
        <w:top w:val="none" w:sz="0" w:space="0" w:color="auto"/>
        <w:left w:val="none" w:sz="0" w:space="0" w:color="auto"/>
        <w:bottom w:val="none" w:sz="0" w:space="0" w:color="auto"/>
        <w:right w:val="none" w:sz="0" w:space="0" w:color="auto"/>
      </w:divBdr>
    </w:div>
    <w:div w:id="1032145515">
      <w:bodyDiv w:val="1"/>
      <w:marLeft w:val="0"/>
      <w:marRight w:val="0"/>
      <w:marTop w:val="0"/>
      <w:marBottom w:val="0"/>
      <w:divBdr>
        <w:top w:val="none" w:sz="0" w:space="0" w:color="auto"/>
        <w:left w:val="none" w:sz="0" w:space="0" w:color="auto"/>
        <w:bottom w:val="none" w:sz="0" w:space="0" w:color="auto"/>
        <w:right w:val="none" w:sz="0" w:space="0" w:color="auto"/>
      </w:divBdr>
    </w:div>
    <w:div w:id="1156652040">
      <w:bodyDiv w:val="1"/>
      <w:marLeft w:val="0"/>
      <w:marRight w:val="0"/>
      <w:marTop w:val="0"/>
      <w:marBottom w:val="0"/>
      <w:divBdr>
        <w:top w:val="none" w:sz="0" w:space="0" w:color="auto"/>
        <w:left w:val="none" w:sz="0" w:space="0" w:color="auto"/>
        <w:bottom w:val="none" w:sz="0" w:space="0" w:color="auto"/>
        <w:right w:val="none" w:sz="0" w:space="0" w:color="auto"/>
      </w:divBdr>
    </w:div>
    <w:div w:id="1174758356">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451703657">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CD83DD-417C-4807-BC48-7D4245E7F719}">
  <ds:schemaRefs>
    <ds:schemaRef ds:uri="http://schemas.microsoft.com/sharepoint/v3/contenttype/forms"/>
  </ds:schemaRefs>
</ds:datastoreItem>
</file>

<file path=customXml/itemProps2.xml><?xml version="1.0" encoding="utf-8"?>
<ds:datastoreItem xmlns:ds="http://schemas.openxmlformats.org/officeDocument/2006/customXml" ds:itemID="{E6B2E418-4373-4A3B-A12F-403696FC7A0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2321EF6-86C7-43A6-9DEF-4DD09F403147}">
  <ds:schemaRefs>
    <ds:schemaRef ds:uri="http://schemas.microsoft.com/sharepoint/events"/>
  </ds:schemaRefs>
</ds:datastoreItem>
</file>

<file path=customXml/itemProps4.xml><?xml version="1.0" encoding="utf-8"?>
<ds:datastoreItem xmlns:ds="http://schemas.openxmlformats.org/officeDocument/2006/customXml" ds:itemID="{65BD0FB6-6ACF-48D8-818B-CC493F9E4039}">
  <ds:schemaRefs>
    <ds:schemaRef ds:uri="http://schemas.openxmlformats.org/officeDocument/2006/bibliography"/>
  </ds:schemaRefs>
</ds:datastoreItem>
</file>

<file path=customXml/itemProps5.xml><?xml version="1.0" encoding="utf-8"?>
<ds:datastoreItem xmlns:ds="http://schemas.openxmlformats.org/officeDocument/2006/customXml" ds:itemID="{CB1F6570-E8B0-462A-98B2-7B35079DC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2635</TotalTime>
  <Pages>3</Pages>
  <Words>1047</Words>
  <Characters>5614</Characters>
  <Application>Microsoft Office Word</Application>
  <DocSecurity>0</DocSecurity>
  <Lines>100</Lines>
  <Paragraphs>41</Paragraphs>
  <ScaleCrop>false</ScaleCrop>
  <HeadingPairs>
    <vt:vector size="2" baseType="variant">
      <vt:variant>
        <vt:lpstr>Title</vt:lpstr>
      </vt:variant>
      <vt:variant>
        <vt:i4>1</vt:i4>
      </vt:variant>
    </vt:vector>
  </HeadingPairs>
  <TitlesOfParts>
    <vt:vector size="1" baseType="lpstr">
      <vt:lpstr>Informe final de la Conferencia Mundial de Desarrollo de las Telecomunicaciones (CMDT-25)</vt:lpstr>
    </vt:vector>
  </TitlesOfParts>
  <Manager>General Secretariat - Pool</Manager>
  <Company>UIT</Company>
  <LinksUpToDate>false</LinksUpToDate>
  <CharactersWithSpaces>6620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RESOLUCIÓN 52 (Rev. Dubái, 2014) Fortalecimiento del papel del Sector de Desarrollo de las Telecomunicaciones como organismo ejecutivo</dc:title>
  <dc:subject>Conferencia Mundial de Desarrollo de las Telecomunicaciones (CMDT-25)</dc:subject>
  <dc:creator>Documents Proposals Manager (DPM)</dc:creator>
  <cp:keywords/>
  <dc:description>Versión word</dc:description>
  <cp:lastModifiedBy>Catalano Moreira, Rossana</cp:lastModifiedBy>
  <cp:revision>215</cp:revision>
  <cp:lastPrinted>2026-04-30T13:21:00Z</cp:lastPrinted>
  <dcterms:created xsi:type="dcterms:W3CDTF">2026-02-17T07:51:00Z</dcterms:created>
  <dcterms:modified xsi:type="dcterms:W3CDTF">2026-09-23T13:24:00Z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