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E913" w14:textId="77777777" w:rsidR="0090748A" w:rsidRPr="009C6DD3" w:rsidRDefault="0090748A" w:rsidP="00157E97">
      <w:pPr>
        <w:pStyle w:val="ResNo"/>
        <w:outlineLvl w:val="0"/>
        <w:rPr>
          <w:lang w:val="ru-RU"/>
        </w:rPr>
      </w:pPr>
      <w:bookmarkStart w:id="0" w:name="_Toc227921135"/>
      <w:r w:rsidRPr="009C6DD3">
        <w:t>第</w:t>
      </w:r>
      <w:r w:rsidRPr="009C6DD3">
        <w:rPr>
          <w:rStyle w:val="href"/>
          <w:lang w:val="ru-RU"/>
        </w:rPr>
        <w:t>43</w:t>
      </w:r>
      <w:r w:rsidRPr="009C6DD3">
        <w:t>号决议</w:t>
      </w:r>
      <w:r w:rsidRPr="009C6DD3">
        <w:rPr>
          <w:lang w:val="ru-RU"/>
        </w:rPr>
        <w:t>（</w:t>
      </w:r>
      <w:r w:rsidRPr="009C6DD3">
        <w:rPr>
          <w:rFonts w:hint="eastAsia"/>
        </w:rPr>
        <w:t>2025</w:t>
      </w:r>
      <w:r w:rsidRPr="009C6DD3">
        <w:rPr>
          <w:rFonts w:hint="eastAsia"/>
        </w:rPr>
        <w:t>年，巴库</w:t>
      </w:r>
      <w:r w:rsidRPr="009C6DD3">
        <w:rPr>
          <w:lang w:val="ru-RU"/>
        </w:rPr>
        <w:t>，</w:t>
      </w:r>
      <w:r w:rsidRPr="009C6DD3">
        <w:t>修订版</w:t>
      </w:r>
      <w:r w:rsidRPr="009C6DD3">
        <w:rPr>
          <w:lang w:val="ru-RU"/>
        </w:rPr>
        <w:t>）</w:t>
      </w:r>
      <w:bookmarkEnd w:id="0"/>
    </w:p>
    <w:p w14:paraId="096D66BB" w14:textId="77777777" w:rsidR="0090748A" w:rsidRPr="009C6DD3" w:rsidRDefault="0090748A" w:rsidP="0090748A">
      <w:pPr>
        <w:pStyle w:val="Restitle"/>
        <w:rPr>
          <w:rFonts w:cstheme="minorHAnsi"/>
          <w:lang w:val="ru-RU"/>
        </w:rPr>
      </w:pPr>
      <w:bookmarkStart w:id="1" w:name="_Toc227921136"/>
      <w:r w:rsidRPr="009C6DD3">
        <w:rPr>
          <w:rFonts w:ascii="Calibri" w:hAnsi="Calibri"/>
        </w:rPr>
        <w:t>为实施国际移动通信</w:t>
      </w:r>
      <w:r w:rsidRPr="009C6DD3">
        <w:rPr>
          <w:rFonts w:ascii="Calibri" w:hAnsi="Calibri" w:hint="eastAsia"/>
        </w:rPr>
        <w:t>和未来网络</w:t>
      </w:r>
      <w:r w:rsidRPr="009C6DD3">
        <w:rPr>
          <w:rFonts w:ascii="Calibri" w:hAnsi="Calibri"/>
        </w:rPr>
        <w:t>提供帮助</w:t>
      </w:r>
      <w:bookmarkEnd w:id="1"/>
    </w:p>
    <w:p w14:paraId="450ACBE8" w14:textId="77777777" w:rsidR="0090748A" w:rsidRPr="009C6DD3" w:rsidRDefault="0090748A" w:rsidP="0090748A">
      <w:pPr>
        <w:pStyle w:val="Normalaftertitle"/>
        <w:rPr>
          <w:lang w:val="ru-RU"/>
        </w:rPr>
      </w:pPr>
      <w:r w:rsidRPr="009C6DD3">
        <w:t>世界电信发展大会</w:t>
      </w:r>
      <w:r w:rsidRPr="009C6DD3">
        <w:rPr>
          <w:lang w:val="ru-RU"/>
        </w:rPr>
        <w:t>（</w:t>
      </w:r>
      <w:r w:rsidRPr="009C6DD3">
        <w:rPr>
          <w:rFonts w:hint="eastAsia"/>
        </w:rPr>
        <w:t>2025</w:t>
      </w:r>
      <w:r w:rsidRPr="009C6DD3">
        <w:rPr>
          <w:rFonts w:hint="eastAsia"/>
        </w:rPr>
        <w:t>年，巴库</w:t>
      </w:r>
      <w:r w:rsidRPr="009C6DD3">
        <w:rPr>
          <w:lang w:val="ru-RU"/>
        </w:rPr>
        <w:t>），</w:t>
      </w:r>
    </w:p>
    <w:p w14:paraId="4A3D510E" w14:textId="77777777" w:rsidR="0090748A" w:rsidRPr="009C6DD3" w:rsidRDefault="0090748A" w:rsidP="0090748A">
      <w:pPr>
        <w:pStyle w:val="Call"/>
        <w:rPr>
          <w:rFonts w:cstheme="minorHAnsi"/>
          <w:lang w:val="ru-RU"/>
        </w:rPr>
      </w:pPr>
      <w:r w:rsidRPr="009C6DD3">
        <w:rPr>
          <w:rFonts w:cstheme="minorHAnsi"/>
        </w:rPr>
        <w:t>忆及</w:t>
      </w:r>
    </w:p>
    <w:p w14:paraId="2D5B74C2" w14:textId="77777777" w:rsidR="0090748A" w:rsidRPr="009C6DD3" w:rsidRDefault="0090748A" w:rsidP="0090748A">
      <w:pPr>
        <w:pStyle w:val="Normalnoindent"/>
        <w:rPr>
          <w:lang w:val="ru-RU"/>
        </w:rPr>
      </w:pPr>
      <w:r w:rsidRPr="009C6DD3">
        <w:rPr>
          <w:rStyle w:val="ItalicEnglish"/>
          <w:lang w:eastAsia="zh-CN"/>
        </w:rPr>
        <w:t>a)</w:t>
      </w:r>
      <w:r w:rsidRPr="009C6DD3">
        <w:rPr>
          <w:rFonts w:cstheme="minorHAnsi"/>
          <w:lang w:val="ru-RU"/>
        </w:rPr>
        <w:tab/>
      </w:r>
      <w:r w:rsidRPr="009C6DD3">
        <w:rPr>
          <w:rFonts w:cstheme="minorHAnsi" w:hint="eastAsia"/>
        </w:rPr>
        <w:t>世界电信发展</w:t>
      </w:r>
      <w:r w:rsidRPr="009C6DD3">
        <w:rPr>
          <w:rFonts w:cstheme="minorHAnsi"/>
        </w:rPr>
        <w:t>大会有关应用研究和技术转让的第</w:t>
      </w:r>
      <w:r w:rsidRPr="009C6DD3">
        <w:rPr>
          <w:rFonts w:cstheme="minorHAnsi"/>
          <w:lang w:val="ru-RU"/>
        </w:rPr>
        <w:t>15</w:t>
      </w:r>
      <w:r w:rsidRPr="009C6DD3">
        <w:rPr>
          <w:rFonts w:cstheme="minorHAnsi"/>
        </w:rPr>
        <w:t>号决议</w:t>
      </w:r>
      <w:r w:rsidRPr="009C6DD3">
        <w:rPr>
          <w:rFonts w:cstheme="minorHAnsi"/>
          <w:lang w:val="ru-RU"/>
        </w:rPr>
        <w:t>（</w:t>
      </w:r>
      <w:r w:rsidRPr="009C6DD3">
        <w:rPr>
          <w:rFonts w:cstheme="minorHAnsi" w:hint="eastAsia"/>
        </w:rPr>
        <w:t>2022</w:t>
      </w:r>
      <w:r w:rsidRPr="009C6DD3">
        <w:rPr>
          <w:rFonts w:cstheme="minorHAnsi" w:hint="eastAsia"/>
        </w:rPr>
        <w:t>年，基加利</w:t>
      </w:r>
      <w:r w:rsidRPr="009C6DD3">
        <w:rPr>
          <w:rFonts w:cstheme="minorHAnsi"/>
          <w:lang w:val="ru-RU"/>
        </w:rPr>
        <w:t>，</w:t>
      </w:r>
      <w:r w:rsidRPr="009C6DD3">
        <w:rPr>
          <w:rFonts w:cstheme="minorHAnsi"/>
        </w:rPr>
        <w:t>修订版</w:t>
      </w:r>
      <w:r w:rsidRPr="009C6DD3">
        <w:rPr>
          <w:rFonts w:cstheme="minorHAnsi"/>
          <w:lang w:val="ru-RU"/>
        </w:rPr>
        <w:t>）；</w:t>
      </w:r>
    </w:p>
    <w:p w14:paraId="289AF4D2" w14:textId="77777777" w:rsidR="0090748A" w:rsidRPr="009C6DD3" w:rsidRDefault="0090748A" w:rsidP="0090748A">
      <w:pPr>
        <w:pStyle w:val="Normalnoindent"/>
        <w:rPr>
          <w:lang w:val="ru-RU"/>
        </w:rPr>
      </w:pPr>
      <w:r w:rsidRPr="009C6DD3">
        <w:rPr>
          <w:rStyle w:val="ItalicEnglish"/>
          <w:rFonts w:hint="eastAsia"/>
          <w:lang w:eastAsia="zh-CN"/>
        </w:rPr>
        <w:t>b)</w:t>
      </w:r>
      <w:r w:rsidRPr="009C6DD3">
        <w:rPr>
          <w:rFonts w:hint="eastAsia"/>
          <w:lang w:val="ru-RU"/>
        </w:rPr>
        <w:tab/>
      </w:r>
      <w:r w:rsidRPr="009C6DD3">
        <w:rPr>
          <w:rFonts w:hint="eastAsia"/>
        </w:rPr>
        <w:t>全</w:t>
      </w:r>
      <w:r w:rsidRPr="009C6DD3">
        <w:t>权代表大会</w:t>
      </w:r>
      <w:r w:rsidRPr="009C6DD3">
        <w:rPr>
          <w:rFonts w:hint="eastAsia"/>
        </w:rPr>
        <w:t>有关</w:t>
      </w:r>
      <w:r w:rsidRPr="009C6DD3">
        <w:t>全球电信</w:t>
      </w:r>
      <w:r w:rsidRPr="009C6DD3">
        <w:rPr>
          <w:rFonts w:hint="eastAsia"/>
          <w:lang w:val="ru-RU"/>
        </w:rPr>
        <w:t>/</w:t>
      </w:r>
      <w:r w:rsidRPr="009C6DD3">
        <w:rPr>
          <w:rFonts w:hint="eastAsia"/>
        </w:rPr>
        <w:t>信息</w:t>
      </w:r>
      <w:r w:rsidRPr="009C6DD3">
        <w:t>通信技术</w:t>
      </w:r>
      <w:r w:rsidRPr="009C6DD3">
        <w:rPr>
          <w:rFonts w:hint="eastAsia"/>
        </w:rPr>
        <w:t>（</w:t>
      </w:r>
      <w:r w:rsidRPr="009C6DD3">
        <w:rPr>
          <w:rFonts w:hint="eastAsia"/>
        </w:rPr>
        <w:t>ICT</w:t>
      </w:r>
      <w:r w:rsidRPr="009C6DD3">
        <w:rPr>
          <w:rFonts w:hint="eastAsia"/>
        </w:rPr>
        <w:t>）（包括宽带）相关《</w:t>
      </w:r>
      <w:r w:rsidRPr="009C6DD3">
        <w:t>连通</w:t>
      </w:r>
      <w:r w:rsidRPr="009C6DD3">
        <w:rPr>
          <w:lang w:val="ru-RU"/>
        </w:rPr>
        <w:t>2030</w:t>
      </w:r>
      <w:r w:rsidRPr="009C6DD3">
        <w:rPr>
          <w:rFonts w:hint="eastAsia"/>
          <w:lang w:val="ru-RU"/>
        </w:rPr>
        <w:t>年</w:t>
      </w:r>
      <w:r w:rsidRPr="009C6DD3">
        <w:rPr>
          <w:rFonts w:hint="eastAsia"/>
        </w:rPr>
        <w:t>议程</w:t>
      </w:r>
      <w:r w:rsidRPr="009C6DD3">
        <w:rPr>
          <w:rFonts w:hint="eastAsia"/>
          <w:lang w:val="ru-RU"/>
        </w:rPr>
        <w:t>》促进实现可持续发展的</w:t>
      </w:r>
      <w:r w:rsidRPr="009C6DD3">
        <w:t>第</w:t>
      </w:r>
      <w:r w:rsidRPr="009C6DD3">
        <w:rPr>
          <w:rFonts w:hint="eastAsia"/>
          <w:lang w:val="ru-RU"/>
        </w:rPr>
        <w:t>200</w:t>
      </w:r>
      <w:r w:rsidRPr="009C6DD3">
        <w:rPr>
          <w:rFonts w:hint="eastAsia"/>
        </w:rPr>
        <w:t>号</w:t>
      </w:r>
      <w:r w:rsidRPr="009C6DD3">
        <w:t>决议</w:t>
      </w:r>
      <w:r w:rsidRPr="009C6DD3">
        <w:rPr>
          <w:lang w:val="ru-RU"/>
        </w:rPr>
        <w:t>（</w:t>
      </w:r>
      <w:r w:rsidRPr="009C6DD3">
        <w:rPr>
          <w:rFonts w:hint="eastAsia"/>
          <w:lang w:val="ru-RU"/>
        </w:rPr>
        <w:t>2</w:t>
      </w:r>
      <w:r w:rsidRPr="009C6DD3">
        <w:rPr>
          <w:lang w:val="ru-RU"/>
        </w:rPr>
        <w:t>022</w:t>
      </w:r>
      <w:r w:rsidRPr="009C6DD3">
        <w:rPr>
          <w:rFonts w:hint="eastAsia"/>
        </w:rPr>
        <w:t>年</w:t>
      </w:r>
      <w:r w:rsidRPr="009C6DD3">
        <w:rPr>
          <w:rFonts w:hint="eastAsia"/>
          <w:lang w:val="ru-RU"/>
        </w:rPr>
        <w:t>，</w:t>
      </w:r>
      <w:r w:rsidRPr="009C6DD3">
        <w:rPr>
          <w:rFonts w:hint="eastAsia"/>
        </w:rPr>
        <w:t>布加勒斯特，修订版</w:t>
      </w:r>
      <w:r w:rsidRPr="009C6DD3">
        <w:rPr>
          <w:lang w:val="ru-RU"/>
        </w:rPr>
        <w:t>）；</w:t>
      </w:r>
    </w:p>
    <w:p w14:paraId="5BAED48F"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rFonts w:hint="eastAsia"/>
        </w:rPr>
        <w:t>本届</w:t>
      </w:r>
      <w:r w:rsidRPr="009C6DD3">
        <w:t>大会有关加强国际电联三大部门在共同关心问题上协调与合作的第</w:t>
      </w:r>
      <w:r w:rsidRPr="009C6DD3">
        <w:rPr>
          <w:lang w:val="ru-RU"/>
        </w:rPr>
        <w:t>59</w:t>
      </w:r>
      <w:r w:rsidRPr="009C6DD3">
        <w:t>号决议</w:t>
      </w:r>
      <w:r w:rsidRPr="009C6DD3">
        <w:rPr>
          <w:lang w:val="ru-RU"/>
        </w:rPr>
        <w:t>（</w:t>
      </w:r>
      <w:r w:rsidRPr="009C6DD3">
        <w:rPr>
          <w:rFonts w:hint="eastAsia"/>
          <w:lang w:val="ru-RU"/>
        </w:rPr>
        <w:t>2025</w:t>
      </w:r>
      <w:r w:rsidRPr="009C6DD3">
        <w:rPr>
          <w:rFonts w:hint="eastAsia"/>
          <w:lang w:val="ru-RU"/>
        </w:rPr>
        <w:t>年，巴库</w:t>
      </w:r>
      <w:r w:rsidRPr="009C6DD3">
        <w:rPr>
          <w:lang w:val="ru-RU"/>
        </w:rPr>
        <w:t>，</w:t>
      </w:r>
      <w:r w:rsidRPr="009C6DD3">
        <w:t>修订版</w:t>
      </w:r>
      <w:r w:rsidRPr="009C6DD3">
        <w:rPr>
          <w:lang w:val="ru-RU"/>
        </w:rPr>
        <w:t>）；</w:t>
      </w:r>
    </w:p>
    <w:p w14:paraId="5D1D5B99" w14:textId="77777777" w:rsidR="0090748A" w:rsidRPr="009C6DD3" w:rsidRDefault="0090748A" w:rsidP="0090748A">
      <w:pPr>
        <w:pStyle w:val="Normalnoindent"/>
        <w:rPr>
          <w:szCs w:val="24"/>
          <w:lang w:val="ru-RU"/>
        </w:rPr>
      </w:pPr>
      <w:r w:rsidRPr="009C6DD3">
        <w:rPr>
          <w:rStyle w:val="ItalicEnglish"/>
          <w:lang w:eastAsia="zh-CN"/>
        </w:rPr>
        <w:t>d)</w:t>
      </w:r>
      <w:r w:rsidRPr="009C6DD3">
        <w:rPr>
          <w:szCs w:val="24"/>
          <w:lang w:val="ru-RU"/>
        </w:rPr>
        <w:tab/>
      </w:r>
      <w:r w:rsidRPr="009C6DD3">
        <w:rPr>
          <w:lang w:bidi="th-TH"/>
        </w:rPr>
        <w:t>全权代表大会</w:t>
      </w:r>
      <w:r w:rsidRPr="009C6DD3">
        <w:rPr>
          <w:szCs w:val="24"/>
        </w:rPr>
        <w:t>有关</w:t>
      </w:r>
      <w:r w:rsidRPr="009C6DD3">
        <w:t>国际电联在电信</w:t>
      </w:r>
      <w:r w:rsidRPr="009C6DD3">
        <w:rPr>
          <w:lang w:val="ru-RU" w:bidi="th-TH"/>
        </w:rPr>
        <w:t>/</w:t>
      </w:r>
      <w:r w:rsidRPr="009C6DD3">
        <w:rPr>
          <w:rFonts w:hint="eastAsia"/>
          <w:lang w:bidi="th-TH"/>
        </w:rPr>
        <w:t>ICT</w:t>
      </w:r>
      <w:r w:rsidRPr="009C6DD3">
        <w:rPr>
          <w:rFonts w:hint="eastAsia"/>
          <w:szCs w:val="24"/>
          <w:lang w:val="ru-RU"/>
        </w:rPr>
        <w:t>的持久和可持续发展、在</w:t>
      </w:r>
      <w:r w:rsidRPr="009C6DD3">
        <w:rPr>
          <w:lang w:bidi="th-TH"/>
        </w:rPr>
        <w:t>向发展中国家</w:t>
      </w:r>
      <w:r w:rsidR="00D933CC" w:rsidRPr="009C6DD3">
        <w:rPr>
          <w:rStyle w:val="FootnoteReference"/>
          <w:lang w:bidi="th-TH"/>
        </w:rPr>
        <w:footnoteReference w:id="1"/>
      </w:r>
      <w:r w:rsidRPr="009C6DD3">
        <w:rPr>
          <w:lang w:bidi="th-TH"/>
        </w:rPr>
        <w:t>提供技术援助和咨询以及实施相关各国、区域性和跨区域性项目中作用的第</w:t>
      </w:r>
      <w:r w:rsidRPr="009C6DD3">
        <w:rPr>
          <w:lang w:val="ru-RU" w:bidi="th-TH"/>
        </w:rPr>
        <w:t>135</w:t>
      </w:r>
      <w:r w:rsidRPr="009C6DD3">
        <w:rPr>
          <w:lang w:bidi="th-TH"/>
        </w:rPr>
        <w:t>号决议</w:t>
      </w:r>
      <w:r w:rsidRPr="009C6DD3">
        <w:rPr>
          <w:lang w:val="ru-RU"/>
        </w:rPr>
        <w:t>（</w:t>
      </w:r>
      <w:r w:rsidRPr="009C6DD3">
        <w:rPr>
          <w:rFonts w:hint="eastAsia"/>
          <w:lang w:val="ru-RU"/>
        </w:rPr>
        <w:t>2</w:t>
      </w:r>
      <w:r w:rsidRPr="009C6DD3">
        <w:rPr>
          <w:lang w:val="ru-RU"/>
        </w:rPr>
        <w:t>022</w:t>
      </w:r>
      <w:r w:rsidRPr="009C6DD3">
        <w:rPr>
          <w:rFonts w:hint="eastAsia"/>
        </w:rPr>
        <w:t>年</w:t>
      </w:r>
      <w:r w:rsidRPr="009C6DD3">
        <w:rPr>
          <w:rFonts w:hint="eastAsia"/>
          <w:lang w:val="ru-RU"/>
        </w:rPr>
        <w:t>，</w:t>
      </w:r>
      <w:r w:rsidRPr="009C6DD3">
        <w:rPr>
          <w:rFonts w:hint="eastAsia"/>
        </w:rPr>
        <w:t>布加勒斯特</w:t>
      </w:r>
      <w:r w:rsidRPr="009C6DD3">
        <w:rPr>
          <w:lang w:val="ru-RU"/>
        </w:rPr>
        <w:t>，</w:t>
      </w:r>
      <w:r w:rsidRPr="009C6DD3">
        <w:t>修订版</w:t>
      </w:r>
      <w:r w:rsidRPr="009C6DD3">
        <w:rPr>
          <w:lang w:val="ru-RU"/>
        </w:rPr>
        <w:t>）</w:t>
      </w:r>
      <w:r w:rsidRPr="009C6DD3">
        <w:rPr>
          <w:szCs w:val="24"/>
          <w:lang w:val="ru-RU"/>
        </w:rPr>
        <w:t>；</w:t>
      </w:r>
    </w:p>
    <w:p w14:paraId="4A4FDAC4" w14:textId="77777777" w:rsidR="0090748A" w:rsidRPr="009C6DD3" w:rsidRDefault="0090748A" w:rsidP="0090748A">
      <w:pPr>
        <w:pStyle w:val="Normalnoindent"/>
        <w:rPr>
          <w:szCs w:val="24"/>
          <w:lang w:val="ru-RU"/>
        </w:rPr>
      </w:pPr>
      <w:r w:rsidRPr="009C6DD3">
        <w:rPr>
          <w:rStyle w:val="ItalicEnglish"/>
          <w:lang w:eastAsia="zh-CN"/>
        </w:rPr>
        <w:t>e)</w:t>
      </w:r>
      <w:r w:rsidRPr="009C6DD3">
        <w:rPr>
          <w:szCs w:val="24"/>
          <w:lang w:val="ru-RU"/>
        </w:rPr>
        <w:tab/>
      </w:r>
      <w:r w:rsidRPr="009C6DD3">
        <w:rPr>
          <w:szCs w:val="24"/>
        </w:rPr>
        <w:t>有关</w:t>
      </w:r>
      <w:r w:rsidRPr="009C6DD3">
        <w:t>国际电联在组织支持互联网的电信网络技术工作中作用的</w:t>
      </w:r>
      <w:r w:rsidRPr="009C6DD3">
        <w:rPr>
          <w:lang w:bidi="th-TH"/>
        </w:rPr>
        <w:t>全权代表大会第</w:t>
      </w:r>
      <w:r w:rsidRPr="009C6DD3">
        <w:rPr>
          <w:lang w:val="ru-RU" w:bidi="th-TH"/>
        </w:rPr>
        <w:t>178</w:t>
      </w:r>
      <w:r w:rsidRPr="009C6DD3">
        <w:rPr>
          <w:lang w:bidi="th-TH"/>
        </w:rPr>
        <w:t>号决议</w:t>
      </w:r>
      <w:r w:rsidRPr="009C6DD3">
        <w:rPr>
          <w:lang w:val="ru-RU"/>
        </w:rPr>
        <w:t>（</w:t>
      </w:r>
      <w:r w:rsidRPr="009C6DD3">
        <w:rPr>
          <w:lang w:val="ru-RU"/>
        </w:rPr>
        <w:t>2010</w:t>
      </w:r>
      <w:r w:rsidRPr="009C6DD3">
        <w:t>年</w:t>
      </w:r>
      <w:r w:rsidRPr="009C6DD3">
        <w:rPr>
          <w:lang w:val="ru-RU"/>
        </w:rPr>
        <w:t>，</w:t>
      </w:r>
      <w:r w:rsidRPr="009C6DD3">
        <w:t>瓜达拉哈拉</w:t>
      </w:r>
      <w:r w:rsidRPr="009C6DD3">
        <w:rPr>
          <w:lang w:val="ru-RU"/>
        </w:rPr>
        <w:t>）</w:t>
      </w:r>
      <w:r w:rsidRPr="009C6DD3">
        <w:rPr>
          <w:szCs w:val="24"/>
          <w:lang w:val="ru-RU"/>
        </w:rPr>
        <w:t>；</w:t>
      </w:r>
    </w:p>
    <w:p w14:paraId="74887767" w14:textId="77777777" w:rsidR="0090748A" w:rsidRPr="009C6DD3" w:rsidRDefault="0090748A" w:rsidP="0090748A">
      <w:pPr>
        <w:pStyle w:val="Normalnoindent"/>
        <w:rPr>
          <w:lang w:val="ru-RU"/>
        </w:rPr>
      </w:pPr>
      <w:r w:rsidRPr="009C6DD3">
        <w:rPr>
          <w:rStyle w:val="ItalicEnglish"/>
          <w:lang w:eastAsia="zh-CN"/>
        </w:rPr>
        <w:t>f)</w:t>
      </w:r>
      <w:r w:rsidRPr="009C6DD3">
        <w:rPr>
          <w:lang w:val="ru-RU"/>
        </w:rPr>
        <w:tab/>
      </w:r>
      <w:r w:rsidRPr="009C6DD3">
        <w:rPr>
          <w:rFonts w:hint="eastAsia"/>
        </w:rPr>
        <w:t>无线电</w:t>
      </w:r>
      <w:r w:rsidRPr="009C6DD3">
        <w:t>通信全会</w:t>
      </w:r>
      <w:r w:rsidRPr="009C6DD3">
        <w:rPr>
          <w:rFonts w:hint="eastAsia"/>
          <w:lang w:val="ru-RU"/>
        </w:rPr>
        <w:t>（</w:t>
      </w:r>
      <w:r w:rsidRPr="009C6DD3">
        <w:rPr>
          <w:rFonts w:hint="eastAsia"/>
        </w:rPr>
        <w:t>RA</w:t>
      </w:r>
      <w:r w:rsidRPr="009C6DD3">
        <w:rPr>
          <w:rFonts w:hint="eastAsia"/>
          <w:lang w:val="ru-RU"/>
        </w:rPr>
        <w:t>）</w:t>
      </w:r>
      <w:r w:rsidRPr="009C6DD3">
        <w:t>有关将国际监测系统扩大到全球范围的</w:t>
      </w:r>
      <w:r w:rsidRPr="009C6DD3">
        <w:t>ITU</w:t>
      </w:r>
      <w:r w:rsidRPr="009C6DD3">
        <w:rPr>
          <w:lang w:val="ru-RU"/>
        </w:rPr>
        <w:t>-</w:t>
      </w:r>
      <w:r w:rsidRPr="009C6DD3">
        <w:t>R</w:t>
      </w:r>
      <w:r w:rsidRPr="009C6DD3">
        <w:t>第</w:t>
      </w:r>
      <w:r w:rsidRPr="009C6DD3">
        <w:rPr>
          <w:lang w:val="ru-RU"/>
        </w:rPr>
        <w:t>23</w:t>
      </w:r>
      <w:r w:rsidRPr="009C6DD3">
        <w:rPr>
          <w:rFonts w:hint="eastAsia"/>
          <w:lang w:val="ru-RU"/>
        </w:rPr>
        <w:t>-4</w:t>
      </w:r>
      <w:r w:rsidRPr="009C6DD3">
        <w:t>号决议</w:t>
      </w:r>
      <w:r w:rsidRPr="009C6DD3">
        <w:rPr>
          <w:lang w:val="ru-RU"/>
        </w:rPr>
        <w:t>（</w:t>
      </w:r>
      <w:r w:rsidRPr="009C6DD3">
        <w:rPr>
          <w:lang w:val="ru-RU"/>
        </w:rPr>
        <w:t>2023</w:t>
      </w:r>
      <w:r w:rsidRPr="009C6DD3">
        <w:rPr>
          <w:rFonts w:hint="eastAsia"/>
          <w:lang w:val="ru-RU"/>
        </w:rPr>
        <w:t>年，迪拜</w:t>
      </w:r>
      <w:r w:rsidRPr="009C6DD3">
        <w:rPr>
          <w:lang w:val="ru-RU"/>
        </w:rPr>
        <w:t>，</w:t>
      </w:r>
      <w:r w:rsidRPr="009C6DD3">
        <w:t>修订版</w:t>
      </w:r>
      <w:r w:rsidRPr="009C6DD3">
        <w:rPr>
          <w:lang w:val="ru-RU"/>
        </w:rPr>
        <w:t>）；</w:t>
      </w:r>
    </w:p>
    <w:p w14:paraId="338EF78C" w14:textId="4CB7D1C3" w:rsidR="002C6FB3" w:rsidRPr="009C6DD3" w:rsidRDefault="0090748A" w:rsidP="0090748A">
      <w:pPr>
        <w:pStyle w:val="Normalnoindent"/>
        <w:rPr>
          <w:rStyle w:val="ItalicEnglish"/>
          <w:lang w:eastAsia="zh-CN"/>
        </w:rPr>
      </w:pPr>
      <w:r w:rsidRPr="009C6DD3">
        <w:rPr>
          <w:rStyle w:val="ItalicEnglish"/>
          <w:lang w:eastAsia="zh-CN"/>
        </w:rPr>
        <w:t>g)</w:t>
      </w:r>
      <w:r w:rsidRPr="009C6DD3">
        <w:rPr>
          <w:rStyle w:val="ItalicEnglish"/>
          <w:lang w:eastAsia="zh-CN"/>
        </w:rPr>
        <w:tab/>
      </w:r>
      <w:r w:rsidRPr="009C6DD3">
        <w:rPr>
          <w:rFonts w:hint="eastAsia"/>
        </w:rPr>
        <w:t>RA</w:t>
      </w:r>
      <w:r w:rsidRPr="009C6DD3">
        <w:rPr>
          <w:szCs w:val="24"/>
        </w:rPr>
        <w:t>有关</w:t>
      </w:r>
      <w:r w:rsidRPr="009C6DD3">
        <w:rPr>
          <w:rFonts w:hint="eastAsia"/>
          <w:szCs w:val="24"/>
        </w:rPr>
        <w:t>国际电联</w:t>
      </w:r>
      <w:r w:rsidRPr="009C6DD3">
        <w:t>无线电通信部门</w:t>
      </w:r>
      <w:r w:rsidRPr="009C6DD3">
        <w:rPr>
          <w:rFonts w:hint="eastAsia"/>
          <w:lang w:val="ru-RU"/>
        </w:rPr>
        <w:t>（</w:t>
      </w:r>
      <w:r w:rsidRPr="009C6DD3">
        <w:rPr>
          <w:rFonts w:hint="eastAsia"/>
        </w:rPr>
        <w:t>ITU</w:t>
      </w:r>
      <w:r w:rsidRPr="009C6DD3">
        <w:rPr>
          <w:rFonts w:hint="eastAsia"/>
          <w:lang w:val="ru-RU"/>
        </w:rPr>
        <w:t>-</w:t>
      </w:r>
      <w:r w:rsidRPr="009C6DD3">
        <w:rPr>
          <w:rFonts w:hint="eastAsia"/>
        </w:rPr>
        <w:t>R</w:t>
      </w:r>
      <w:r w:rsidRPr="009C6DD3">
        <w:rPr>
          <w:rFonts w:hint="eastAsia"/>
          <w:lang w:val="ru-RU"/>
        </w:rPr>
        <w:t>）</w:t>
      </w:r>
      <w:r w:rsidRPr="009C6DD3">
        <w:t>在国际移动通信</w:t>
      </w:r>
      <w:r w:rsidRPr="009C6DD3">
        <w:rPr>
          <w:rFonts w:hint="eastAsia"/>
          <w:lang w:val="ru-RU"/>
        </w:rPr>
        <w:t>（</w:t>
      </w:r>
      <w:r w:rsidRPr="009C6DD3">
        <w:rPr>
          <w:rFonts w:hint="eastAsia"/>
        </w:rPr>
        <w:t>I</w:t>
      </w:r>
      <w:r w:rsidRPr="009C6DD3">
        <w:t>MT</w:t>
      </w:r>
      <w:r w:rsidRPr="009C6DD3">
        <w:rPr>
          <w:rFonts w:hint="eastAsia"/>
          <w:lang w:val="ru-RU"/>
        </w:rPr>
        <w:t>）</w:t>
      </w:r>
      <w:r w:rsidRPr="009C6DD3">
        <w:t>持续发展中作用的</w:t>
      </w:r>
      <w:r w:rsidRPr="009C6DD3">
        <w:t>ITU</w:t>
      </w:r>
      <w:r w:rsidRPr="009C6DD3">
        <w:rPr>
          <w:lang w:val="ru-RU"/>
        </w:rPr>
        <w:t>-</w:t>
      </w:r>
      <w:r w:rsidRPr="009C6DD3">
        <w:t>R</w:t>
      </w:r>
      <w:r w:rsidRPr="009C6DD3">
        <w:t>第</w:t>
      </w:r>
      <w:r w:rsidRPr="009C6DD3">
        <w:rPr>
          <w:lang w:val="ru-RU"/>
        </w:rPr>
        <w:t>50</w:t>
      </w:r>
      <w:r w:rsidRPr="009C6DD3">
        <w:rPr>
          <w:rFonts w:hint="eastAsia"/>
          <w:lang w:val="ru-RU"/>
        </w:rPr>
        <w:t>-5</w:t>
      </w:r>
      <w:r w:rsidRPr="009C6DD3">
        <w:t>号决议</w:t>
      </w:r>
      <w:r w:rsidRPr="009C6DD3">
        <w:rPr>
          <w:lang w:val="ru-RU"/>
        </w:rPr>
        <w:t>（</w:t>
      </w:r>
      <w:r w:rsidRPr="009C6DD3">
        <w:rPr>
          <w:lang w:val="ru-RU"/>
        </w:rPr>
        <w:t>2023</w:t>
      </w:r>
      <w:r w:rsidRPr="009C6DD3">
        <w:rPr>
          <w:rFonts w:hint="eastAsia"/>
          <w:lang w:val="ru-RU"/>
        </w:rPr>
        <w:t>年，迪拜</w:t>
      </w:r>
      <w:r w:rsidRPr="009C6DD3">
        <w:rPr>
          <w:lang w:val="ru-RU"/>
        </w:rPr>
        <w:t>，</w:t>
      </w:r>
      <w:r w:rsidRPr="009C6DD3">
        <w:t>修订版</w:t>
      </w:r>
      <w:r w:rsidRPr="009C6DD3">
        <w:rPr>
          <w:lang w:val="ru-RU"/>
        </w:rPr>
        <w:t>）；</w:t>
      </w:r>
    </w:p>
    <w:p w14:paraId="0EBB7C25" w14:textId="77777777" w:rsidR="00C521A2" w:rsidRPr="009C6DD3" w:rsidRDefault="00C521A2" w:rsidP="00C521A2">
      <w:pPr>
        <w:rPr>
          <w:rStyle w:val="ItalicEnglish"/>
          <w:lang w:eastAsia="zh-CN"/>
        </w:rPr>
      </w:pPr>
      <w:r w:rsidRPr="009C6DD3">
        <w:br w:type="page"/>
      </w:r>
    </w:p>
    <w:p w14:paraId="49965974" w14:textId="77777777" w:rsidR="00792BC1"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lastRenderedPageBreak/>
        <w:t>h)</w:t>
      </w:r>
      <w:r w:rsidRPr="009C6DD3">
        <w:rPr>
          <w:lang w:val="ru-RU"/>
        </w:rPr>
        <w:tab/>
      </w:r>
      <w:r w:rsidRPr="009C6DD3">
        <w:rPr>
          <w:rFonts w:hint="eastAsia"/>
        </w:rPr>
        <w:t>R</w:t>
      </w:r>
      <w:r w:rsidRPr="009C6DD3">
        <w:t>A</w:t>
      </w:r>
      <w:r w:rsidRPr="009C6DD3">
        <w:t>有关</w:t>
      </w:r>
      <w:r w:rsidRPr="009C6DD3">
        <w:rPr>
          <w:rFonts w:hint="eastAsia"/>
        </w:rPr>
        <w:t>IMT</w:t>
      </w:r>
      <w:r w:rsidRPr="009C6DD3">
        <w:t>命名</w:t>
      </w:r>
      <w:r w:rsidRPr="009C6DD3">
        <w:rPr>
          <w:rFonts w:hint="eastAsia"/>
        </w:rPr>
        <w:t>的</w:t>
      </w:r>
      <w:r w:rsidRPr="009C6DD3">
        <w:t>ITU</w:t>
      </w:r>
      <w:r w:rsidRPr="009C6DD3">
        <w:rPr>
          <w:lang w:val="ru-RU"/>
        </w:rPr>
        <w:t>-</w:t>
      </w:r>
      <w:r w:rsidRPr="009C6DD3">
        <w:t>R</w:t>
      </w:r>
      <w:r w:rsidRPr="009C6DD3">
        <w:t>第</w:t>
      </w:r>
      <w:r w:rsidRPr="009C6DD3">
        <w:rPr>
          <w:lang w:val="ru-RU"/>
        </w:rPr>
        <w:t>56</w:t>
      </w:r>
      <w:r w:rsidRPr="009C6DD3">
        <w:rPr>
          <w:rFonts w:hint="eastAsia"/>
          <w:lang w:val="ru-RU"/>
        </w:rPr>
        <w:t>-3</w:t>
      </w:r>
      <w:r w:rsidRPr="009C6DD3">
        <w:t>号决议</w:t>
      </w:r>
      <w:r w:rsidRPr="009C6DD3">
        <w:rPr>
          <w:lang w:val="ru-RU"/>
        </w:rPr>
        <w:t>（</w:t>
      </w:r>
      <w:r w:rsidRPr="009C6DD3">
        <w:rPr>
          <w:lang w:val="ru-RU"/>
        </w:rPr>
        <w:t>2023</w:t>
      </w:r>
      <w:r w:rsidRPr="009C6DD3">
        <w:rPr>
          <w:rFonts w:hint="eastAsia"/>
          <w:lang w:val="ru-RU"/>
        </w:rPr>
        <w:t>年，迪拜</w:t>
      </w:r>
      <w:r w:rsidRPr="009C6DD3">
        <w:rPr>
          <w:lang w:val="ru-RU"/>
        </w:rPr>
        <w:t>，</w:t>
      </w:r>
      <w:r w:rsidRPr="009C6DD3">
        <w:t>修订版</w:t>
      </w:r>
      <w:r w:rsidRPr="009C6DD3">
        <w:rPr>
          <w:lang w:val="ru-RU"/>
        </w:rPr>
        <w:t>）；</w:t>
      </w:r>
    </w:p>
    <w:p w14:paraId="27F291F5" w14:textId="77777777" w:rsidR="0090748A" w:rsidRPr="009C6DD3" w:rsidRDefault="0090748A" w:rsidP="0090748A">
      <w:pPr>
        <w:pStyle w:val="Normalnoindent"/>
        <w:rPr>
          <w:lang w:val="ru-RU"/>
        </w:rPr>
      </w:pPr>
      <w:proofErr w:type="spellStart"/>
      <w:r w:rsidRPr="009C6DD3">
        <w:rPr>
          <w:rStyle w:val="ItalicEnglish"/>
          <w:lang w:eastAsia="zh-CN"/>
        </w:rPr>
        <w:t>i</w:t>
      </w:r>
      <w:proofErr w:type="spellEnd"/>
      <w:r w:rsidRPr="009C6DD3">
        <w:rPr>
          <w:rStyle w:val="ItalicEnglish"/>
          <w:lang w:eastAsia="zh-CN"/>
        </w:rPr>
        <w:t>)</w:t>
      </w:r>
      <w:r w:rsidRPr="009C6DD3">
        <w:rPr>
          <w:lang w:val="ru-RU"/>
        </w:rPr>
        <w:tab/>
      </w:r>
      <w:r w:rsidRPr="009C6DD3">
        <w:rPr>
          <w:rFonts w:hint="eastAsia"/>
        </w:rPr>
        <w:t>R</w:t>
      </w:r>
      <w:r w:rsidRPr="009C6DD3">
        <w:t>A</w:t>
      </w:r>
      <w:r w:rsidRPr="009C6DD3">
        <w:t>有关</w:t>
      </w:r>
      <w:r w:rsidRPr="009C6DD3">
        <w:t>IMT</w:t>
      </w:r>
      <w:r w:rsidRPr="009C6DD3">
        <w:t>发展进程原则的</w:t>
      </w:r>
      <w:r w:rsidRPr="009C6DD3">
        <w:t>ITU</w:t>
      </w:r>
      <w:r w:rsidRPr="009C6DD3">
        <w:rPr>
          <w:lang w:val="ru-RU"/>
        </w:rPr>
        <w:t>-</w:t>
      </w:r>
      <w:r w:rsidRPr="009C6DD3">
        <w:t>R</w:t>
      </w:r>
      <w:r w:rsidRPr="009C6DD3">
        <w:t>第</w:t>
      </w:r>
      <w:r w:rsidRPr="009C6DD3">
        <w:rPr>
          <w:lang w:val="ru-RU"/>
        </w:rPr>
        <w:t>57</w:t>
      </w:r>
      <w:r w:rsidRPr="009C6DD3">
        <w:rPr>
          <w:rFonts w:hint="eastAsia"/>
          <w:lang w:val="ru-RU"/>
        </w:rPr>
        <w:t>-2</w:t>
      </w:r>
      <w:r w:rsidRPr="009C6DD3">
        <w:t>号决议</w:t>
      </w:r>
      <w:r w:rsidRPr="009C6DD3">
        <w:rPr>
          <w:lang w:val="ru-RU"/>
        </w:rPr>
        <w:t>（</w:t>
      </w:r>
      <w:r w:rsidRPr="009C6DD3">
        <w:rPr>
          <w:lang w:val="ru-RU"/>
        </w:rPr>
        <w:t>2015</w:t>
      </w:r>
      <w:r w:rsidRPr="009C6DD3">
        <w:t>年</w:t>
      </w:r>
      <w:r w:rsidRPr="009C6DD3">
        <w:rPr>
          <w:lang w:val="ru-RU"/>
        </w:rPr>
        <w:t>，</w:t>
      </w:r>
      <w:r w:rsidRPr="009C6DD3">
        <w:t>日内瓦</w:t>
      </w:r>
      <w:r w:rsidRPr="009C6DD3">
        <w:rPr>
          <w:lang w:val="ru-RU"/>
        </w:rPr>
        <w:t>，</w:t>
      </w:r>
      <w:r w:rsidRPr="009C6DD3">
        <w:t>修订版</w:t>
      </w:r>
      <w:r w:rsidRPr="009C6DD3">
        <w:rPr>
          <w:lang w:val="ru-RU"/>
        </w:rPr>
        <w:t>）；</w:t>
      </w:r>
    </w:p>
    <w:p w14:paraId="1FD61D2D" w14:textId="77777777" w:rsidR="00792029" w:rsidRPr="009C6DD3" w:rsidRDefault="0090748A" w:rsidP="00792BC1">
      <w:pPr>
        <w:pStyle w:val="Normalnoindent"/>
        <w:rPr>
          <w:szCs w:val="24"/>
        </w:rPr>
      </w:pPr>
      <w:r w:rsidRPr="009C6DD3">
        <w:rPr>
          <w:rStyle w:val="ItalicEnglish"/>
          <w:lang w:eastAsia="zh-CN"/>
        </w:rPr>
        <w:t>j)</w:t>
      </w:r>
      <w:r w:rsidRPr="009C6DD3">
        <w:rPr>
          <w:rStyle w:val="ItalicEnglish"/>
          <w:lang w:eastAsia="zh-CN"/>
        </w:rPr>
        <w:tab/>
      </w:r>
      <w:r w:rsidRPr="009C6DD3">
        <w:rPr>
          <w:rFonts w:hint="eastAsia"/>
        </w:rPr>
        <w:t>R</w:t>
      </w:r>
      <w:r w:rsidRPr="009C6DD3">
        <w:t>A</w:t>
      </w:r>
      <w:r w:rsidRPr="009C6DD3">
        <w:t>有关</w:t>
      </w:r>
      <w:r w:rsidRPr="009C6DD3">
        <w:t>IMT</w:t>
      </w:r>
      <w:r w:rsidRPr="009C6DD3">
        <w:rPr>
          <w:iCs/>
          <w:szCs w:val="24"/>
        </w:rPr>
        <w:t>-2020</w:t>
      </w:r>
      <w:r w:rsidRPr="009C6DD3">
        <w:rPr>
          <w:rFonts w:hint="eastAsia"/>
        </w:rPr>
        <w:t>和</w:t>
      </w:r>
      <w:r w:rsidRPr="009C6DD3">
        <w:rPr>
          <w:iCs/>
          <w:szCs w:val="24"/>
        </w:rPr>
        <w:t>IMT-2030</w:t>
      </w:r>
      <w:r w:rsidRPr="009C6DD3">
        <w:t>未来发展进程的原则的</w:t>
      </w:r>
      <w:r w:rsidRPr="009C6DD3">
        <w:t>ITU</w:t>
      </w:r>
      <w:r w:rsidRPr="009C6DD3">
        <w:rPr>
          <w:lang w:val="ru-RU"/>
        </w:rPr>
        <w:t>-</w:t>
      </w:r>
      <w:r w:rsidRPr="009C6DD3">
        <w:t>R</w:t>
      </w:r>
      <w:r w:rsidRPr="009C6DD3">
        <w:t>第</w:t>
      </w:r>
      <w:r w:rsidRPr="009C6DD3">
        <w:rPr>
          <w:lang w:val="ru-RU"/>
        </w:rPr>
        <w:t>65</w:t>
      </w:r>
      <w:r w:rsidRPr="009C6DD3">
        <w:rPr>
          <w:rFonts w:hint="eastAsia"/>
          <w:lang w:val="ru-RU"/>
        </w:rPr>
        <w:t>-1</w:t>
      </w:r>
      <w:r w:rsidRPr="009C6DD3">
        <w:t>号决议</w:t>
      </w:r>
      <w:r w:rsidRPr="009C6DD3">
        <w:rPr>
          <w:lang w:val="ru-RU"/>
        </w:rPr>
        <w:t>（</w:t>
      </w:r>
      <w:r w:rsidRPr="009C6DD3">
        <w:rPr>
          <w:lang w:val="ru-RU"/>
        </w:rPr>
        <w:t>2023</w:t>
      </w:r>
      <w:r w:rsidRPr="009C6DD3">
        <w:rPr>
          <w:rFonts w:hint="eastAsia"/>
          <w:lang w:val="ru-RU"/>
        </w:rPr>
        <w:t>年，迪拜</w:t>
      </w:r>
      <w:r w:rsidRPr="009C6DD3">
        <w:rPr>
          <w:lang w:val="ru-RU"/>
        </w:rPr>
        <w:t>，</w:t>
      </w:r>
      <w:r w:rsidRPr="009C6DD3">
        <w:t>修订版</w:t>
      </w:r>
      <w:r w:rsidRPr="009C6DD3">
        <w:rPr>
          <w:lang w:val="ru-RU"/>
        </w:rPr>
        <w:t>）</w:t>
      </w:r>
      <w:r w:rsidRPr="009C6DD3">
        <w:rPr>
          <w:rFonts w:hint="eastAsia"/>
          <w:lang w:val="ru-RU"/>
        </w:rPr>
        <w:t>；</w:t>
      </w:r>
    </w:p>
    <w:p w14:paraId="742A1186" w14:textId="77777777" w:rsidR="0090748A" w:rsidRPr="009C6DD3" w:rsidRDefault="0090748A" w:rsidP="0090748A">
      <w:pPr>
        <w:pStyle w:val="Normalnoindent"/>
      </w:pPr>
      <w:r w:rsidRPr="009C6DD3">
        <w:rPr>
          <w:rStyle w:val="ItalicEnglish"/>
          <w:lang w:eastAsia="zh-CN"/>
        </w:rPr>
        <w:t>k)</w:t>
      </w:r>
      <w:r w:rsidRPr="009C6DD3">
        <w:rPr>
          <w:lang w:val="ru-RU"/>
        </w:rPr>
        <w:tab/>
      </w:r>
      <w:r w:rsidRPr="009C6DD3">
        <w:rPr>
          <w:rFonts w:hint="eastAsia"/>
        </w:rPr>
        <w:t>世界</w:t>
      </w:r>
      <w:r w:rsidRPr="009C6DD3">
        <w:t>无线电</w:t>
      </w:r>
      <w:r w:rsidRPr="009C6DD3">
        <w:rPr>
          <w:rFonts w:hint="eastAsia"/>
        </w:rPr>
        <w:t>通信</w:t>
      </w:r>
      <w:r w:rsidRPr="009C6DD3">
        <w:t>大会</w:t>
      </w:r>
      <w:r w:rsidRPr="009C6DD3">
        <w:rPr>
          <w:lang w:val="ru-RU"/>
        </w:rPr>
        <w:t>（</w:t>
      </w:r>
      <w:r w:rsidRPr="009C6DD3">
        <w:t>WRC</w:t>
      </w:r>
      <w:r w:rsidRPr="009C6DD3">
        <w:rPr>
          <w:rFonts w:hint="eastAsia"/>
          <w:lang w:val="ru-RU"/>
        </w:rPr>
        <w:t>）关于</w:t>
      </w:r>
      <w:r w:rsidRPr="009C6DD3">
        <w:t>IMT</w:t>
      </w:r>
      <w:r w:rsidRPr="009C6DD3">
        <w:rPr>
          <w:rFonts w:hint="eastAsia"/>
          <w:lang w:val="ru-RU"/>
        </w:rPr>
        <w:t>地面部分频段的第</w:t>
      </w:r>
      <w:r w:rsidRPr="009C6DD3">
        <w:t>220</w:t>
      </w:r>
      <w:r w:rsidRPr="009C6DD3">
        <w:rPr>
          <w:rFonts w:hint="eastAsia"/>
          <w:lang w:val="ru-RU"/>
        </w:rPr>
        <w:t>号决议（</w:t>
      </w:r>
      <w:r w:rsidRPr="009C6DD3">
        <w:rPr>
          <w:rFonts w:hint="eastAsia"/>
          <w:lang w:val="ru-RU"/>
        </w:rPr>
        <w:t>WRC-23</w:t>
      </w:r>
      <w:r w:rsidRPr="009C6DD3">
        <w:rPr>
          <w:rFonts w:hint="eastAsia"/>
          <w:lang w:val="ru-RU"/>
        </w:rPr>
        <w:t>）以及第</w:t>
      </w:r>
      <w:r w:rsidRPr="009C6DD3">
        <w:t>223</w:t>
      </w:r>
      <w:r w:rsidRPr="009C6DD3">
        <w:rPr>
          <w:rFonts w:hint="eastAsia"/>
          <w:lang w:val="ru-RU"/>
        </w:rPr>
        <w:t>号决议、第</w:t>
      </w:r>
      <w:r w:rsidRPr="009C6DD3">
        <w:t>224</w:t>
      </w:r>
      <w:r w:rsidRPr="009C6DD3">
        <w:rPr>
          <w:rFonts w:hint="eastAsia"/>
          <w:lang w:val="ru-RU"/>
        </w:rPr>
        <w:t>号决议、第</w:t>
      </w:r>
      <w:r w:rsidRPr="009C6DD3">
        <w:t>241</w:t>
      </w:r>
      <w:r w:rsidRPr="009C6DD3">
        <w:rPr>
          <w:rFonts w:hint="eastAsia"/>
          <w:lang w:val="ru-RU"/>
        </w:rPr>
        <w:t>号决议（</w:t>
      </w:r>
      <w:r w:rsidRPr="009C6DD3">
        <w:t>WRC-23</w:t>
      </w:r>
      <w:r w:rsidRPr="009C6DD3">
        <w:rPr>
          <w:rFonts w:hint="eastAsia"/>
        </w:rPr>
        <w:t>，</w:t>
      </w:r>
      <w:r w:rsidRPr="009C6DD3">
        <w:rPr>
          <w:rFonts w:hint="eastAsia"/>
          <w:lang w:val="ru-RU"/>
        </w:rPr>
        <w:t>修订版）、第</w:t>
      </w:r>
      <w:r w:rsidRPr="009C6DD3">
        <w:t>242</w:t>
      </w:r>
      <w:r w:rsidRPr="009C6DD3">
        <w:rPr>
          <w:rFonts w:hint="eastAsia"/>
          <w:lang w:val="ru-RU"/>
        </w:rPr>
        <w:t>号决议和第</w:t>
      </w:r>
      <w:r w:rsidRPr="009C6DD3">
        <w:t>243</w:t>
      </w:r>
      <w:r w:rsidRPr="009C6DD3">
        <w:rPr>
          <w:rFonts w:hint="eastAsia"/>
          <w:lang w:val="ru-RU"/>
        </w:rPr>
        <w:t>号决议（</w:t>
      </w:r>
      <w:r w:rsidRPr="009C6DD3">
        <w:t>WRC-23</w:t>
      </w:r>
      <w:r w:rsidRPr="009C6DD3">
        <w:rPr>
          <w:rFonts w:hint="eastAsia"/>
        </w:rPr>
        <w:t>，</w:t>
      </w:r>
      <w:r w:rsidRPr="009C6DD3">
        <w:rPr>
          <w:rFonts w:hint="eastAsia"/>
          <w:lang w:val="ru-RU"/>
        </w:rPr>
        <w:t>修订版）</w:t>
      </w:r>
      <w:r w:rsidRPr="009C6DD3">
        <w:rPr>
          <w:lang w:val="ru-RU"/>
        </w:rPr>
        <w:t>；</w:t>
      </w:r>
    </w:p>
    <w:p w14:paraId="0CEF3B24" w14:textId="77777777" w:rsidR="0090748A" w:rsidRPr="009C6DD3" w:rsidRDefault="0090748A" w:rsidP="0090748A">
      <w:pPr>
        <w:pStyle w:val="Normalnoindent"/>
        <w:rPr>
          <w:lang w:val="ru-RU"/>
        </w:rPr>
      </w:pPr>
      <w:r w:rsidRPr="009C6DD3">
        <w:rPr>
          <w:rStyle w:val="ItalicEnglish"/>
          <w:lang w:eastAsia="zh-CN"/>
        </w:rPr>
        <w:t>l)</w:t>
      </w:r>
      <w:r w:rsidRPr="009C6DD3">
        <w:rPr>
          <w:lang w:val="ru-RU"/>
        </w:rPr>
        <w:tab/>
      </w:r>
      <w:r w:rsidRPr="009C6DD3">
        <w:rPr>
          <w:rFonts w:hint="eastAsia"/>
        </w:rPr>
        <w:t>有关未来</w:t>
      </w:r>
      <w:r w:rsidRPr="009C6DD3">
        <w:rPr>
          <w:rFonts w:hint="eastAsia"/>
        </w:rPr>
        <w:t>IMT</w:t>
      </w:r>
      <w:r w:rsidRPr="009C6DD3">
        <w:rPr>
          <w:rFonts w:hint="eastAsia"/>
        </w:rPr>
        <w:t>系统的无线电通信大会</w:t>
      </w:r>
      <w:r w:rsidRPr="009C6DD3">
        <w:t>第</w:t>
      </w:r>
      <w:r w:rsidRPr="009C6DD3">
        <w:rPr>
          <w:rFonts w:hint="eastAsia"/>
          <w:lang w:val="ru-RU"/>
        </w:rPr>
        <w:t>2</w:t>
      </w:r>
      <w:r w:rsidRPr="009C6DD3">
        <w:rPr>
          <w:lang w:val="ru-RU"/>
        </w:rPr>
        <w:t>07</w:t>
      </w:r>
      <w:r w:rsidRPr="009C6DD3">
        <w:rPr>
          <w:rFonts w:hint="eastAsia"/>
        </w:rPr>
        <w:t>号建议</w:t>
      </w:r>
      <w:r w:rsidRPr="009C6DD3">
        <w:rPr>
          <w:rFonts w:hint="eastAsia"/>
          <w:lang w:val="ru-RU"/>
        </w:rPr>
        <w:t>（</w:t>
      </w:r>
      <w:r w:rsidRPr="009C6DD3">
        <w:rPr>
          <w:rFonts w:hint="eastAsia"/>
        </w:rPr>
        <w:t>WRC</w:t>
      </w:r>
      <w:r w:rsidRPr="009C6DD3">
        <w:rPr>
          <w:rFonts w:hint="eastAsia"/>
          <w:lang w:val="ru-RU"/>
        </w:rPr>
        <w:t>-</w:t>
      </w:r>
      <w:r w:rsidRPr="009C6DD3">
        <w:rPr>
          <w:lang w:val="ru-RU"/>
        </w:rPr>
        <w:t>1</w:t>
      </w:r>
      <w:r w:rsidRPr="009C6DD3">
        <w:rPr>
          <w:rFonts w:hint="eastAsia"/>
          <w:lang w:val="ru-RU"/>
        </w:rPr>
        <w:t>9</w:t>
      </w:r>
      <w:r w:rsidRPr="009C6DD3">
        <w:rPr>
          <w:rFonts w:hint="eastAsia"/>
          <w:lang w:val="ru-RU"/>
        </w:rPr>
        <w:t>，</w:t>
      </w:r>
      <w:r w:rsidRPr="009C6DD3">
        <w:t>修订版</w:t>
      </w:r>
      <w:r w:rsidRPr="009C6DD3">
        <w:rPr>
          <w:rFonts w:hint="eastAsia"/>
          <w:lang w:val="ru-RU"/>
        </w:rPr>
        <w:t>）</w:t>
      </w:r>
      <w:r w:rsidRPr="009C6DD3">
        <w:rPr>
          <w:lang w:val="ru-RU"/>
        </w:rPr>
        <w:t>；</w:t>
      </w:r>
    </w:p>
    <w:p w14:paraId="50BC987D" w14:textId="77777777" w:rsidR="0090748A" w:rsidRPr="009C6DD3" w:rsidRDefault="0090748A" w:rsidP="0090748A">
      <w:pPr>
        <w:pStyle w:val="Normalnoindent"/>
        <w:rPr>
          <w:lang w:val="ru-RU"/>
        </w:rPr>
      </w:pPr>
      <w:r w:rsidRPr="009C6DD3">
        <w:rPr>
          <w:rStyle w:val="ItalicEnglish"/>
          <w:lang w:eastAsia="zh-CN"/>
        </w:rPr>
        <w:t>m)</w:t>
      </w:r>
      <w:r w:rsidRPr="009C6DD3">
        <w:rPr>
          <w:lang w:val="ru-RU"/>
        </w:rPr>
        <w:tab/>
      </w:r>
      <w:r w:rsidRPr="009C6DD3">
        <w:rPr>
          <w:rFonts w:hint="eastAsia"/>
        </w:rPr>
        <w:t>世界</w:t>
      </w:r>
      <w:r w:rsidRPr="009C6DD3">
        <w:t>电信标准化全会</w:t>
      </w:r>
      <w:r w:rsidRPr="009C6DD3">
        <w:rPr>
          <w:lang w:val="ru-RU"/>
        </w:rPr>
        <w:t>（</w:t>
      </w:r>
      <w:r w:rsidRPr="009C6DD3">
        <w:t>WTSA</w:t>
      </w:r>
      <w:r w:rsidRPr="009C6DD3">
        <w:rPr>
          <w:rFonts w:hint="eastAsia"/>
          <w:lang w:val="ru-RU"/>
        </w:rPr>
        <w:t>）</w:t>
      </w:r>
      <w:r w:rsidRPr="009C6DD3">
        <w:rPr>
          <w:rFonts w:hint="eastAsia"/>
        </w:rPr>
        <w:t>有关加强国</w:t>
      </w:r>
      <w:r w:rsidRPr="009C6DD3">
        <w:t>际电联电信标准化部门</w:t>
      </w:r>
      <w:r w:rsidRPr="009C6DD3">
        <w:rPr>
          <w:rFonts w:hint="eastAsia"/>
          <w:lang w:val="ru-RU"/>
        </w:rPr>
        <w:t>（</w:t>
      </w:r>
      <w:r w:rsidRPr="009C6DD3">
        <w:rPr>
          <w:rFonts w:hint="eastAsia"/>
        </w:rPr>
        <w:t>ITU</w:t>
      </w:r>
      <w:r w:rsidRPr="009C6DD3">
        <w:rPr>
          <w:rFonts w:hint="eastAsia"/>
          <w:lang w:val="ru-RU"/>
        </w:rPr>
        <w:t>-</w:t>
      </w:r>
      <w:r w:rsidRPr="009C6DD3">
        <w:rPr>
          <w:rFonts w:hint="eastAsia"/>
        </w:rPr>
        <w:t>T</w:t>
      </w:r>
      <w:r w:rsidRPr="009C6DD3">
        <w:rPr>
          <w:rFonts w:hint="eastAsia"/>
          <w:lang w:val="ru-RU"/>
        </w:rPr>
        <w:t>）</w:t>
      </w:r>
      <w:r w:rsidRPr="009C6DD3">
        <w:rPr>
          <w:rFonts w:hint="eastAsia"/>
        </w:rPr>
        <w:t>在</w:t>
      </w:r>
      <w:r w:rsidRPr="009C6DD3">
        <w:rPr>
          <w:rFonts w:hint="eastAsia"/>
        </w:rPr>
        <w:t>IMT</w:t>
      </w:r>
      <w:r w:rsidRPr="009C6DD3">
        <w:t>领域</w:t>
      </w:r>
      <w:r w:rsidRPr="009C6DD3">
        <w:rPr>
          <w:rFonts w:hint="eastAsia"/>
        </w:rPr>
        <w:t>与非</w:t>
      </w:r>
      <w:r w:rsidRPr="009C6DD3">
        <w:t>无线电</w:t>
      </w:r>
      <w:r w:rsidRPr="009C6DD3">
        <w:rPr>
          <w:rFonts w:hint="eastAsia"/>
        </w:rPr>
        <w:t>问题</w:t>
      </w:r>
      <w:r w:rsidRPr="009C6DD3">
        <w:t>相关</w:t>
      </w:r>
      <w:r w:rsidRPr="009C6DD3">
        <w:rPr>
          <w:rFonts w:hint="eastAsia"/>
        </w:rPr>
        <w:t>的</w:t>
      </w:r>
      <w:r w:rsidRPr="009C6DD3">
        <w:t>标准化活动</w:t>
      </w:r>
      <w:r w:rsidRPr="009C6DD3">
        <w:rPr>
          <w:rFonts w:hint="eastAsia"/>
        </w:rPr>
        <w:t>的</w:t>
      </w:r>
      <w:r w:rsidRPr="009C6DD3">
        <w:t>第</w:t>
      </w:r>
      <w:r w:rsidRPr="009C6DD3">
        <w:rPr>
          <w:rFonts w:hint="eastAsia"/>
          <w:lang w:val="ru-RU"/>
        </w:rPr>
        <w:t>92</w:t>
      </w:r>
      <w:r w:rsidRPr="009C6DD3">
        <w:rPr>
          <w:rFonts w:hint="eastAsia"/>
        </w:rPr>
        <w:t>号</w:t>
      </w:r>
      <w:r w:rsidRPr="009C6DD3">
        <w:t>决议</w:t>
      </w:r>
      <w:r w:rsidRPr="009C6DD3">
        <w:rPr>
          <w:lang w:val="ru-RU"/>
        </w:rPr>
        <w:t>（</w:t>
      </w:r>
      <w:r w:rsidRPr="009C6DD3">
        <w:rPr>
          <w:rFonts w:hint="eastAsia"/>
          <w:lang w:val="ru-RU"/>
        </w:rPr>
        <w:t>2</w:t>
      </w:r>
      <w:r w:rsidRPr="009C6DD3">
        <w:rPr>
          <w:lang w:val="ru-RU"/>
        </w:rPr>
        <w:t>024</w:t>
      </w:r>
      <w:r w:rsidRPr="009C6DD3">
        <w:rPr>
          <w:rFonts w:hint="eastAsia"/>
        </w:rPr>
        <w:t>年</w:t>
      </w:r>
      <w:r w:rsidRPr="009C6DD3">
        <w:rPr>
          <w:rFonts w:hint="eastAsia"/>
          <w:lang w:val="ru-RU"/>
        </w:rPr>
        <w:t>，</w:t>
      </w:r>
      <w:r w:rsidRPr="009C6DD3">
        <w:rPr>
          <w:rFonts w:hint="eastAsia"/>
        </w:rPr>
        <w:t>新德里，修订版</w:t>
      </w:r>
      <w:r w:rsidRPr="009C6DD3">
        <w:rPr>
          <w:lang w:val="ru-RU"/>
        </w:rPr>
        <w:t>）</w:t>
      </w:r>
      <w:r w:rsidRPr="009C6DD3">
        <w:rPr>
          <w:rFonts w:hint="eastAsia"/>
          <w:lang w:val="ru-RU"/>
        </w:rPr>
        <w:t>；</w:t>
      </w:r>
    </w:p>
    <w:p w14:paraId="6E32C707" w14:textId="77777777" w:rsidR="0090748A" w:rsidRPr="009C6DD3" w:rsidRDefault="0090748A" w:rsidP="0090748A">
      <w:pPr>
        <w:pStyle w:val="Normalnoindent"/>
      </w:pPr>
      <w:r w:rsidRPr="009C6DD3">
        <w:rPr>
          <w:rStyle w:val="ItalicEnglish"/>
          <w:lang w:eastAsia="zh-CN"/>
        </w:rPr>
        <w:t>n)</w:t>
      </w:r>
      <w:r w:rsidRPr="009C6DD3">
        <w:rPr>
          <w:lang w:val="ru-RU"/>
        </w:rPr>
        <w:tab/>
      </w:r>
      <w:r w:rsidRPr="009C6DD3">
        <w:t>WTSA</w:t>
      </w:r>
      <w:r w:rsidRPr="009C6DD3">
        <w:rPr>
          <w:rFonts w:hint="eastAsia"/>
        </w:rPr>
        <w:t>有关</w:t>
      </w:r>
      <w:r w:rsidRPr="009C6DD3">
        <w:rPr>
          <w:rFonts w:hint="eastAsia"/>
          <w:szCs w:val="24"/>
          <w:lang w:val="ru-RU"/>
        </w:rPr>
        <w:t>国际移动通信</w:t>
      </w:r>
      <w:r w:rsidRPr="009C6DD3">
        <w:rPr>
          <w:rFonts w:hint="eastAsia"/>
          <w:szCs w:val="24"/>
        </w:rPr>
        <w:t>网络的互</w:t>
      </w:r>
      <w:r w:rsidRPr="009C6DD3">
        <w:rPr>
          <w:rFonts w:hint="eastAsia"/>
          <w:szCs w:val="24"/>
          <w:lang w:val="ru-RU"/>
        </w:rPr>
        <w:t>联</w:t>
      </w:r>
      <w:r w:rsidRPr="009C6DD3">
        <w:rPr>
          <w:rFonts w:hint="eastAsia"/>
          <w:szCs w:val="24"/>
        </w:rPr>
        <w:t>互通的</w:t>
      </w:r>
      <w:r w:rsidRPr="009C6DD3">
        <w:t>第</w:t>
      </w:r>
      <w:r w:rsidRPr="009C6DD3">
        <w:rPr>
          <w:rFonts w:hint="eastAsia"/>
          <w:lang w:val="ru-RU"/>
        </w:rPr>
        <w:t>9</w:t>
      </w:r>
      <w:r w:rsidRPr="009C6DD3">
        <w:rPr>
          <w:lang w:val="ru-RU"/>
        </w:rPr>
        <w:t>3</w:t>
      </w:r>
      <w:r w:rsidRPr="009C6DD3">
        <w:rPr>
          <w:rFonts w:hint="eastAsia"/>
        </w:rPr>
        <w:t>号</w:t>
      </w:r>
      <w:r w:rsidRPr="009C6DD3">
        <w:t>决议</w:t>
      </w:r>
      <w:r w:rsidRPr="009C6DD3">
        <w:rPr>
          <w:lang w:val="ru-RU"/>
        </w:rPr>
        <w:t>（</w:t>
      </w:r>
      <w:r w:rsidRPr="009C6DD3">
        <w:rPr>
          <w:rFonts w:hint="eastAsia"/>
        </w:rPr>
        <w:t>2</w:t>
      </w:r>
      <w:r w:rsidRPr="009C6DD3">
        <w:t>024</w:t>
      </w:r>
      <w:r w:rsidRPr="009C6DD3">
        <w:rPr>
          <w:rFonts w:hint="eastAsia"/>
        </w:rPr>
        <w:t>年，新德里，修订版</w:t>
      </w:r>
      <w:r w:rsidRPr="009C6DD3">
        <w:rPr>
          <w:lang w:val="ru-RU"/>
        </w:rPr>
        <w:t>）</w:t>
      </w:r>
      <w:r w:rsidRPr="009C6DD3">
        <w:rPr>
          <w:rFonts w:hint="eastAsia"/>
          <w:szCs w:val="24"/>
          <w:lang w:val="ru-RU"/>
        </w:rPr>
        <w:t>，</w:t>
      </w:r>
    </w:p>
    <w:p w14:paraId="2D0A4CA8" w14:textId="77777777" w:rsidR="0090748A" w:rsidRPr="009C6DD3" w:rsidRDefault="0090748A" w:rsidP="0090748A">
      <w:pPr>
        <w:pStyle w:val="Call"/>
        <w:rPr>
          <w:rFonts w:cstheme="minorHAnsi"/>
          <w:lang w:val="ru-RU"/>
        </w:rPr>
      </w:pPr>
      <w:r w:rsidRPr="009C6DD3">
        <w:rPr>
          <w:rFonts w:cstheme="minorHAnsi"/>
        </w:rPr>
        <w:t>考虑到</w:t>
      </w:r>
    </w:p>
    <w:p w14:paraId="7F2B9F45" w14:textId="77777777" w:rsidR="0090748A" w:rsidRPr="009C6DD3" w:rsidRDefault="0090748A" w:rsidP="0090748A">
      <w:pPr>
        <w:pStyle w:val="Normalnoindent"/>
        <w:rPr>
          <w:lang w:val="ru-RU"/>
        </w:rPr>
      </w:pPr>
      <w:r w:rsidRPr="009C6DD3">
        <w:rPr>
          <w:rStyle w:val="ItalicEnglish"/>
          <w:rFonts w:hint="eastAsia"/>
          <w:lang w:eastAsia="zh-CN"/>
        </w:rPr>
        <w:t>a)</w:t>
      </w:r>
      <w:r w:rsidRPr="009C6DD3">
        <w:rPr>
          <w:rFonts w:hint="eastAsia"/>
          <w:szCs w:val="24"/>
          <w:lang w:val="ru-RU"/>
        </w:rPr>
        <w:tab/>
      </w:r>
      <w:r w:rsidRPr="009C6DD3">
        <w:rPr>
          <w:rFonts w:eastAsiaTheme="majorEastAsia"/>
          <w:szCs w:val="24"/>
        </w:rPr>
        <w:t>IMT</w:t>
      </w:r>
      <w:r w:rsidRPr="009C6DD3">
        <w:rPr>
          <w:rFonts w:eastAsiaTheme="majorEastAsia" w:cs="Microsoft YaHei"/>
          <w:szCs w:val="24"/>
        </w:rPr>
        <w:t>网络数据量的大幅度增长和拓展以及继续在全世界范围内</w:t>
      </w:r>
      <w:r w:rsidRPr="009C6DD3">
        <w:rPr>
          <w:rFonts w:eastAsiaTheme="majorEastAsia" w:cs="Microsoft YaHei"/>
          <w:szCs w:val="24"/>
          <w:lang w:val="ru-RU"/>
        </w:rPr>
        <w:t>（</w:t>
      </w:r>
      <w:r w:rsidRPr="009C6DD3">
        <w:rPr>
          <w:rFonts w:eastAsiaTheme="majorEastAsia" w:cs="Microsoft YaHei"/>
          <w:szCs w:val="24"/>
        </w:rPr>
        <w:t>特别是发展中国家</w:t>
      </w:r>
      <w:r w:rsidRPr="009C6DD3">
        <w:rPr>
          <w:rFonts w:eastAsiaTheme="majorEastAsia" w:cs="Microsoft YaHei"/>
          <w:szCs w:val="24"/>
          <w:lang w:val="ru-RU"/>
        </w:rPr>
        <w:t>）</w:t>
      </w:r>
      <w:r w:rsidRPr="009C6DD3">
        <w:rPr>
          <w:rFonts w:eastAsiaTheme="majorEastAsia" w:cs="Microsoft YaHei"/>
          <w:szCs w:val="24"/>
        </w:rPr>
        <w:t>推广</w:t>
      </w:r>
      <w:r w:rsidRPr="009C6DD3">
        <w:rPr>
          <w:rFonts w:eastAsiaTheme="majorEastAsia"/>
          <w:szCs w:val="24"/>
        </w:rPr>
        <w:t>IMT</w:t>
      </w:r>
      <w:r w:rsidRPr="009C6DD3">
        <w:rPr>
          <w:rFonts w:eastAsiaTheme="majorEastAsia" w:cs="Microsoft YaHei"/>
          <w:szCs w:val="24"/>
        </w:rPr>
        <w:t>的使用的必要性</w:t>
      </w:r>
      <w:r w:rsidRPr="009C6DD3">
        <w:rPr>
          <w:rFonts w:eastAsiaTheme="majorEastAsia" w:cs="Microsoft YaHei"/>
          <w:szCs w:val="24"/>
          <w:lang w:val="ru-RU"/>
        </w:rPr>
        <w:t>；</w:t>
      </w:r>
    </w:p>
    <w:p w14:paraId="478A1CE4" w14:textId="77777777" w:rsidR="0090748A" w:rsidRPr="009C6DD3" w:rsidRDefault="0090748A" w:rsidP="0090748A">
      <w:pPr>
        <w:pStyle w:val="Normalnoindent"/>
        <w:rPr>
          <w:szCs w:val="24"/>
          <w:lang w:val="ru-RU"/>
        </w:rPr>
      </w:pPr>
      <w:r w:rsidRPr="009C6DD3">
        <w:rPr>
          <w:rStyle w:val="ItalicEnglish"/>
          <w:lang w:eastAsia="zh-CN"/>
        </w:rPr>
        <w:t>b)</w:t>
      </w:r>
      <w:r w:rsidRPr="009C6DD3">
        <w:rPr>
          <w:rStyle w:val="ItalicEnglish"/>
          <w:lang w:eastAsia="zh-CN"/>
        </w:rPr>
        <w:tab/>
      </w:r>
      <w:r w:rsidRPr="009C6DD3">
        <w:rPr>
          <w:rFonts w:cs="Calibri"/>
        </w:rPr>
        <w:t>IMT</w:t>
      </w:r>
      <w:r w:rsidRPr="009C6DD3">
        <w:rPr>
          <w:rFonts w:cs="Calibri"/>
        </w:rPr>
        <w:t>是国际电联为支持电信</w:t>
      </w:r>
      <w:r w:rsidRPr="009C6DD3">
        <w:rPr>
          <w:rFonts w:cs="Calibri"/>
          <w:lang w:val="ru-RU"/>
        </w:rPr>
        <w:t>/</w:t>
      </w:r>
      <w:r w:rsidRPr="009C6DD3">
        <w:rPr>
          <w:rFonts w:cs="Calibri"/>
        </w:rPr>
        <w:t>ICT</w:t>
      </w:r>
      <w:r w:rsidRPr="009C6DD3">
        <w:rPr>
          <w:rFonts w:cs="Calibri"/>
        </w:rPr>
        <w:t>业务和应用的兼容性和技术演进而定义的无线接入技术家族</w:t>
      </w:r>
      <w:r w:rsidRPr="009C6DD3">
        <w:rPr>
          <w:rFonts w:cs="Calibri" w:hint="eastAsia"/>
          <w:lang w:val="ru-RU"/>
        </w:rPr>
        <w:t>，</w:t>
      </w:r>
      <w:r w:rsidRPr="009C6DD3">
        <w:rPr>
          <w:rFonts w:cs="Calibri"/>
        </w:rPr>
        <w:t>有助于全球经济和社会发展</w:t>
      </w:r>
      <w:r w:rsidRPr="009C6DD3">
        <w:rPr>
          <w:rFonts w:cs="Calibri" w:hint="eastAsia"/>
        </w:rPr>
        <w:t>；</w:t>
      </w:r>
    </w:p>
    <w:p w14:paraId="1883365D" w14:textId="77777777" w:rsidR="0090748A" w:rsidRPr="009C6DD3" w:rsidRDefault="0090748A" w:rsidP="0090748A">
      <w:pPr>
        <w:pStyle w:val="Normalnoindent"/>
        <w:rPr>
          <w:iCs/>
          <w:szCs w:val="24"/>
          <w:lang w:val="ru-RU"/>
        </w:rPr>
      </w:pPr>
      <w:r w:rsidRPr="009C6DD3">
        <w:rPr>
          <w:rStyle w:val="ItalicEnglish"/>
          <w:lang w:eastAsia="zh-CN"/>
        </w:rPr>
        <w:t>c)</w:t>
      </w:r>
      <w:r w:rsidRPr="009C6DD3">
        <w:rPr>
          <w:iCs/>
          <w:szCs w:val="24"/>
        </w:rPr>
        <w:tab/>
      </w:r>
      <w:r w:rsidRPr="009C6DD3">
        <w:rPr>
          <w:rFonts w:hint="eastAsia"/>
          <w:iCs/>
          <w:szCs w:val="24"/>
        </w:rPr>
        <w:t>国际电联在推动</w:t>
      </w:r>
      <w:r w:rsidRPr="009C6DD3">
        <w:rPr>
          <w:rFonts w:hint="eastAsia"/>
          <w:iCs/>
          <w:szCs w:val="24"/>
        </w:rPr>
        <w:t>IMT</w:t>
      </w:r>
      <w:r w:rsidRPr="009C6DD3">
        <w:rPr>
          <w:rFonts w:hint="eastAsia"/>
          <w:iCs/>
          <w:szCs w:val="24"/>
        </w:rPr>
        <w:t>的标准化和统一使用方面的重要作用</w:t>
      </w:r>
      <w:r w:rsidRPr="009C6DD3">
        <w:rPr>
          <w:rFonts w:hint="eastAsia"/>
          <w:iCs/>
          <w:szCs w:val="24"/>
          <w:lang w:val="ru-RU"/>
        </w:rPr>
        <w:t>，</w:t>
      </w:r>
      <w:r w:rsidRPr="009C6DD3">
        <w:rPr>
          <w:rFonts w:hint="eastAsia"/>
          <w:iCs/>
          <w:szCs w:val="24"/>
        </w:rPr>
        <w:t>将促进全球宽带连接和加速采用先进的移动应用和服务</w:t>
      </w:r>
      <w:r w:rsidRPr="009C6DD3">
        <w:rPr>
          <w:rFonts w:hint="eastAsia"/>
          <w:iCs/>
          <w:szCs w:val="24"/>
          <w:lang w:val="ru-RU"/>
        </w:rPr>
        <w:t>；</w:t>
      </w:r>
    </w:p>
    <w:p w14:paraId="534071D3" w14:textId="1C929E6B" w:rsidR="00F21A8D" w:rsidRPr="00B760C5" w:rsidRDefault="0090748A" w:rsidP="0090748A">
      <w:pPr>
        <w:pStyle w:val="Normalnoindent"/>
        <w:rPr>
          <w:rStyle w:val="ItalicEnglish"/>
          <w:rFonts w:ascii="Calibri" w:eastAsia="SimSun" w:hAnsi="Calibri"/>
          <w:i w:val="0"/>
          <w:szCs w:val="28"/>
          <w:lang w:val="ru-RU" w:eastAsia="zh-CN"/>
        </w:rPr>
      </w:pPr>
      <w:r w:rsidRPr="009C6DD3">
        <w:rPr>
          <w:rStyle w:val="ItalicEnglish"/>
          <w:rFonts w:hint="eastAsia"/>
          <w:lang w:eastAsia="zh-CN"/>
        </w:rPr>
        <w:t>d</w:t>
      </w:r>
      <w:r w:rsidRPr="009C6DD3">
        <w:rPr>
          <w:rStyle w:val="ItalicEnglish"/>
          <w:lang w:eastAsia="zh-CN"/>
        </w:rPr>
        <w:t>)</w:t>
      </w:r>
      <w:r w:rsidRPr="009C6DD3">
        <w:rPr>
          <w:rStyle w:val="ItalicEnglish"/>
          <w:lang w:eastAsia="zh-CN"/>
        </w:rPr>
        <w:tab/>
      </w:r>
      <w:r w:rsidRPr="009C6DD3">
        <w:t>IMT</w:t>
      </w:r>
      <w:r w:rsidRPr="009C6DD3">
        <w:rPr>
          <w:rFonts w:hint="eastAsia"/>
        </w:rPr>
        <w:t>系统已</w:t>
      </w:r>
      <w:r w:rsidRPr="009C6DD3">
        <w:t>为全球经济和社会发展</w:t>
      </w:r>
      <w:r w:rsidRPr="009C6DD3">
        <w:rPr>
          <w:rFonts w:hint="eastAsia"/>
        </w:rPr>
        <w:t>做出</w:t>
      </w:r>
      <w:r w:rsidRPr="009C6DD3">
        <w:t>贡献</w:t>
      </w:r>
      <w:r w:rsidRPr="009C6DD3">
        <w:rPr>
          <w:lang w:val="ru-RU"/>
        </w:rPr>
        <w:t>，</w:t>
      </w:r>
      <w:r w:rsidRPr="009C6DD3">
        <w:rPr>
          <w:rFonts w:hint="eastAsia"/>
        </w:rPr>
        <w:t>并</w:t>
      </w:r>
      <w:r w:rsidRPr="009C6DD3">
        <w:t>计划</w:t>
      </w:r>
      <w:r w:rsidRPr="009C6DD3">
        <w:rPr>
          <w:rFonts w:hint="eastAsia"/>
        </w:rPr>
        <w:t>在</w:t>
      </w:r>
      <w:r w:rsidRPr="009C6DD3">
        <w:t>全球范围</w:t>
      </w:r>
      <w:r w:rsidRPr="009C6DD3">
        <w:rPr>
          <w:rFonts w:hint="eastAsia"/>
        </w:rPr>
        <w:t>内提供</w:t>
      </w:r>
      <w:r w:rsidRPr="009C6DD3">
        <w:t>电信服务</w:t>
      </w:r>
      <w:r w:rsidRPr="009C6DD3">
        <w:rPr>
          <w:rFonts w:hint="eastAsia"/>
          <w:lang w:val="ru-RU"/>
        </w:rPr>
        <w:t>，</w:t>
      </w:r>
      <w:r w:rsidRPr="009C6DD3">
        <w:rPr>
          <w:rFonts w:hint="eastAsia"/>
        </w:rPr>
        <w:t>无论地点和</w:t>
      </w:r>
      <w:r w:rsidRPr="009C6DD3">
        <w:t>所使用的</w:t>
      </w:r>
      <w:r w:rsidRPr="009C6DD3">
        <w:rPr>
          <w:rFonts w:hint="eastAsia"/>
        </w:rPr>
        <w:t>网络或终端为何</w:t>
      </w:r>
      <w:r w:rsidRPr="009C6DD3">
        <w:rPr>
          <w:rFonts w:hint="eastAsia"/>
          <w:lang w:val="ru-RU"/>
        </w:rPr>
        <w:t>；</w:t>
      </w:r>
    </w:p>
    <w:p w14:paraId="6A5B966C" w14:textId="77777777" w:rsidR="00C521A2" w:rsidRPr="009C6DD3" w:rsidRDefault="00C521A2" w:rsidP="00C521A2">
      <w:pPr>
        <w:rPr>
          <w:rStyle w:val="ItalicEnglish"/>
          <w:lang w:eastAsia="zh-CN"/>
        </w:rPr>
      </w:pPr>
      <w:r w:rsidRPr="009C6DD3">
        <w:br w:type="page"/>
      </w:r>
    </w:p>
    <w:p w14:paraId="56A6A737" w14:textId="77777777" w:rsidR="00792BC1" w:rsidRPr="009C6DD3" w:rsidRDefault="0090748A" w:rsidP="0090748A">
      <w:pPr>
        <w:pStyle w:val="Normalnoindent"/>
        <w:rPr>
          <w:rStyle w:val="ItalicEnglish"/>
          <w:rFonts w:ascii="Calibri" w:eastAsia="SimSun" w:hAnsi="Calibri"/>
          <w:szCs w:val="28"/>
          <w:lang w:eastAsia="zh-CN"/>
        </w:rPr>
      </w:pPr>
      <w:r w:rsidRPr="009C6DD3">
        <w:rPr>
          <w:rStyle w:val="ItalicEnglish"/>
          <w:rFonts w:hint="eastAsia"/>
          <w:lang w:eastAsia="zh-CN"/>
        </w:rPr>
        <w:lastRenderedPageBreak/>
        <w:t>e</w:t>
      </w:r>
      <w:r w:rsidRPr="009C6DD3">
        <w:rPr>
          <w:rStyle w:val="ItalicEnglish"/>
          <w:lang w:eastAsia="zh-CN"/>
        </w:rPr>
        <w:t>)</w:t>
      </w:r>
      <w:r w:rsidRPr="009C6DD3">
        <w:rPr>
          <w:lang w:val="ru-RU"/>
        </w:rPr>
        <w:tab/>
      </w:r>
      <w:r w:rsidRPr="009C6DD3">
        <w:t>IMT</w:t>
      </w:r>
      <w:r w:rsidRPr="009C6DD3">
        <w:rPr>
          <w:lang w:val="ru-RU"/>
        </w:rPr>
        <w:t>-2020</w:t>
      </w:r>
      <w:r w:rsidRPr="009C6DD3">
        <w:rPr>
          <w:rFonts w:hint="eastAsia"/>
        </w:rPr>
        <w:t>正</w:t>
      </w:r>
      <w:r w:rsidRPr="009C6DD3">
        <w:t>被广泛用于创建</w:t>
      </w:r>
      <w:r w:rsidRPr="009C6DD3">
        <w:rPr>
          <w:rFonts w:hint="eastAsia"/>
        </w:rPr>
        <w:t>连通</w:t>
      </w:r>
      <w:r w:rsidRPr="009C6DD3">
        <w:t>的智慧社会和信息生态系统</w:t>
      </w:r>
      <w:r w:rsidRPr="009C6DD3">
        <w:rPr>
          <w:lang w:val="ru-RU"/>
        </w:rPr>
        <w:t>，</w:t>
      </w:r>
      <w:r w:rsidRPr="009C6DD3">
        <w:t>且将为实现可持续发展</w:t>
      </w:r>
      <w:r w:rsidRPr="009C6DD3">
        <w:rPr>
          <w:rFonts w:hint="eastAsia"/>
        </w:rPr>
        <w:t>目标</w:t>
      </w:r>
      <w:r w:rsidRPr="009C6DD3">
        <w:rPr>
          <w:rFonts w:hint="eastAsia"/>
          <w:lang w:val="ru-RU"/>
        </w:rPr>
        <w:t>（</w:t>
      </w:r>
      <w:r w:rsidRPr="009C6DD3">
        <w:rPr>
          <w:rFonts w:hint="eastAsia"/>
        </w:rPr>
        <w:t>SDG</w:t>
      </w:r>
      <w:r w:rsidRPr="009C6DD3">
        <w:rPr>
          <w:rFonts w:hint="eastAsia"/>
          <w:lang w:val="ru-RU"/>
        </w:rPr>
        <w:t>）</w:t>
      </w:r>
      <w:r w:rsidRPr="009C6DD3">
        <w:t>做出积极和重要贡献</w:t>
      </w:r>
      <w:r w:rsidRPr="009C6DD3">
        <w:rPr>
          <w:lang w:val="ru-RU"/>
        </w:rPr>
        <w:t>；</w:t>
      </w:r>
    </w:p>
    <w:p w14:paraId="5269DE18" w14:textId="77777777" w:rsidR="0090748A" w:rsidRPr="009C6DD3" w:rsidRDefault="0090748A" w:rsidP="0090748A">
      <w:pPr>
        <w:pStyle w:val="Normalnoindent"/>
        <w:rPr>
          <w:lang w:val="ru-RU"/>
        </w:rPr>
      </w:pPr>
      <w:r w:rsidRPr="009C6DD3">
        <w:rPr>
          <w:rStyle w:val="ItalicEnglish"/>
          <w:rFonts w:hint="eastAsia"/>
          <w:lang w:eastAsia="zh-CN"/>
        </w:rPr>
        <w:t>f</w:t>
      </w:r>
      <w:r w:rsidRPr="009C6DD3">
        <w:rPr>
          <w:rStyle w:val="ItalicEnglish"/>
          <w:lang w:eastAsia="zh-CN"/>
        </w:rPr>
        <w:t>)</w:t>
      </w:r>
      <w:r w:rsidRPr="009C6DD3">
        <w:rPr>
          <w:lang w:val="ru-RU"/>
        </w:rPr>
        <w:tab/>
      </w:r>
      <w:r w:rsidRPr="009C6DD3">
        <w:rPr>
          <w:rFonts w:hint="eastAsia"/>
        </w:rPr>
        <w:t>ITU</w:t>
      </w:r>
      <w:r w:rsidRPr="009C6DD3">
        <w:rPr>
          <w:rFonts w:hint="eastAsia"/>
          <w:lang w:val="ru-RU"/>
        </w:rPr>
        <w:t>-</w:t>
      </w:r>
      <w:r w:rsidRPr="009C6DD3">
        <w:rPr>
          <w:rFonts w:hint="eastAsia"/>
        </w:rPr>
        <w:t>R</w:t>
      </w:r>
      <w:r w:rsidRPr="009C6DD3">
        <w:rPr>
          <w:rFonts w:hint="eastAsia"/>
        </w:rPr>
        <w:t>和</w:t>
      </w:r>
      <w:r w:rsidRPr="009C6DD3">
        <w:t>ITU</w:t>
      </w:r>
      <w:r w:rsidRPr="009C6DD3">
        <w:rPr>
          <w:lang w:val="ru-RU"/>
        </w:rPr>
        <w:t>-</w:t>
      </w:r>
      <w:r w:rsidRPr="009C6DD3">
        <w:t>T</w:t>
      </w:r>
      <w:r w:rsidRPr="009C6DD3">
        <w:rPr>
          <w:rFonts w:hint="eastAsia"/>
        </w:rPr>
        <w:t>正在积极继续开展关于</w:t>
      </w:r>
      <w:r w:rsidRPr="009C6DD3">
        <w:rPr>
          <w:rFonts w:hint="eastAsia"/>
          <w:spacing w:val="-4"/>
        </w:rPr>
        <w:t>移动通信系统标准化和开发、</w:t>
      </w:r>
      <w:r w:rsidRPr="009C6DD3">
        <w:rPr>
          <w:rFonts w:hint="eastAsia"/>
          <w:spacing w:val="-4"/>
        </w:rPr>
        <w:t>IMT</w:t>
      </w:r>
      <w:r w:rsidRPr="009C6DD3">
        <w:rPr>
          <w:rFonts w:hint="eastAsia"/>
          <w:spacing w:val="-4"/>
        </w:rPr>
        <w:t>和未来网络的总体网络问题的研究</w:t>
      </w:r>
      <w:r w:rsidRPr="009C6DD3">
        <w:rPr>
          <w:lang w:val="ru-RU"/>
        </w:rPr>
        <w:t>；</w:t>
      </w:r>
    </w:p>
    <w:p w14:paraId="427A14E3" w14:textId="77777777" w:rsidR="0090748A" w:rsidRPr="009C6DD3" w:rsidRDefault="0090748A" w:rsidP="0090748A">
      <w:pPr>
        <w:pStyle w:val="Normalnoindent"/>
        <w:rPr>
          <w:lang w:val="ru-RU"/>
        </w:rPr>
      </w:pPr>
      <w:r w:rsidRPr="009C6DD3">
        <w:rPr>
          <w:rStyle w:val="ItalicEnglish"/>
          <w:rFonts w:hint="eastAsia"/>
          <w:lang w:eastAsia="zh-CN"/>
        </w:rPr>
        <w:t>g</w:t>
      </w:r>
      <w:r w:rsidRPr="009C6DD3">
        <w:rPr>
          <w:rStyle w:val="ItalicEnglish"/>
          <w:lang w:eastAsia="zh-CN"/>
        </w:rPr>
        <w:t>)</w:t>
      </w:r>
      <w:r w:rsidRPr="009C6DD3">
        <w:rPr>
          <w:lang w:val="ru-RU"/>
        </w:rPr>
        <w:tab/>
      </w:r>
      <w:r w:rsidRPr="009C6DD3">
        <w:rPr>
          <w:lang w:val="en-US"/>
        </w:rPr>
        <w:t>ITU</w:t>
      </w:r>
      <w:r w:rsidRPr="009C6DD3">
        <w:rPr>
          <w:lang w:val="ru-RU"/>
        </w:rPr>
        <w:t>-</w:t>
      </w:r>
      <w:r w:rsidRPr="009C6DD3">
        <w:rPr>
          <w:lang w:val="en-US"/>
        </w:rPr>
        <w:t>T</w:t>
      </w:r>
      <w:r w:rsidRPr="009C6DD3">
        <w:rPr>
          <w:rFonts w:hint="eastAsia"/>
          <w:lang w:val="en-US"/>
        </w:rPr>
        <w:t>和</w:t>
      </w:r>
      <w:r w:rsidRPr="009C6DD3">
        <w:rPr>
          <w:lang w:val="en-US"/>
        </w:rPr>
        <w:t>ITU</w:t>
      </w:r>
      <w:r w:rsidRPr="009C6DD3">
        <w:rPr>
          <w:lang w:val="ru-RU"/>
        </w:rPr>
        <w:t>-</w:t>
      </w:r>
      <w:r w:rsidRPr="009C6DD3">
        <w:rPr>
          <w:lang w:val="en-US"/>
        </w:rPr>
        <w:t>R</w:t>
      </w:r>
      <w:r w:rsidRPr="009C6DD3">
        <w:rPr>
          <w:rFonts w:hint="eastAsia"/>
          <w:lang w:val="en-US"/>
        </w:rPr>
        <w:t>研究组在制定有关</w:t>
      </w:r>
      <w:r w:rsidRPr="009C6DD3">
        <w:rPr>
          <w:lang w:val="en-US"/>
        </w:rPr>
        <w:t>IMT</w:t>
      </w:r>
      <w:r w:rsidRPr="009C6DD3">
        <w:rPr>
          <w:rFonts w:hint="eastAsia"/>
          <w:lang w:val="en-US"/>
        </w:rPr>
        <w:t>和未来网络的建议书方面</w:t>
      </w:r>
      <w:r w:rsidRPr="009C6DD3">
        <w:rPr>
          <w:rFonts w:hint="eastAsia"/>
          <w:lang w:val="ru-RU"/>
        </w:rPr>
        <w:t>，</w:t>
      </w:r>
      <w:r w:rsidRPr="009C6DD3">
        <w:rPr>
          <w:rFonts w:hint="eastAsia"/>
          <w:lang w:val="en-US"/>
        </w:rPr>
        <w:t>一直并将继续通过联络活动进行有效的非正式协调</w:t>
      </w:r>
      <w:r w:rsidRPr="009C6DD3">
        <w:rPr>
          <w:rFonts w:hint="eastAsia"/>
          <w:lang w:val="ru-RU"/>
        </w:rPr>
        <w:t>；</w:t>
      </w:r>
    </w:p>
    <w:p w14:paraId="60801DF5" w14:textId="77777777" w:rsidR="00792029" w:rsidRPr="009C6DD3" w:rsidRDefault="0090748A" w:rsidP="00792BC1">
      <w:pPr>
        <w:pStyle w:val="Normalnoindent"/>
      </w:pPr>
      <w:r w:rsidRPr="009C6DD3">
        <w:rPr>
          <w:rStyle w:val="ItalicEnglish"/>
          <w:rFonts w:hint="eastAsia"/>
          <w:lang w:eastAsia="zh-CN"/>
        </w:rPr>
        <w:t>h</w:t>
      </w:r>
      <w:r w:rsidRPr="009C6DD3">
        <w:rPr>
          <w:rStyle w:val="ItalicEnglish"/>
          <w:lang w:eastAsia="zh-CN"/>
        </w:rPr>
        <w:t>)</w:t>
      </w:r>
      <w:r w:rsidRPr="009C6DD3">
        <w:rPr>
          <w:lang w:val="ru-RU"/>
        </w:rPr>
        <w:tab/>
      </w:r>
      <w:r w:rsidRPr="009C6DD3">
        <w:rPr>
          <w:rFonts w:hint="eastAsia"/>
        </w:rPr>
        <w:t>ITU</w:t>
      </w:r>
      <w:r w:rsidRPr="009C6DD3">
        <w:rPr>
          <w:rFonts w:hint="eastAsia"/>
          <w:lang w:val="ru-RU"/>
        </w:rPr>
        <w:t>-</w:t>
      </w:r>
      <w:r w:rsidRPr="009C6DD3">
        <w:rPr>
          <w:rFonts w:hint="eastAsia"/>
        </w:rPr>
        <w:t>R</w:t>
      </w:r>
      <w:r w:rsidRPr="009C6DD3">
        <w:rPr>
          <w:rFonts w:hint="eastAsia"/>
        </w:rPr>
        <w:t>《</w:t>
      </w:r>
      <w:r w:rsidRPr="009C6DD3">
        <w:rPr>
          <w:rFonts w:hint="eastAsia"/>
        </w:rPr>
        <w:t>IMT</w:t>
      </w:r>
      <w:r w:rsidRPr="009C6DD3">
        <w:rPr>
          <w:rFonts w:hint="eastAsia"/>
        </w:rPr>
        <w:t>全球趋势手册》界定了</w:t>
      </w:r>
      <w:r w:rsidRPr="009C6DD3">
        <w:rPr>
          <w:rFonts w:hint="eastAsia"/>
        </w:rPr>
        <w:t>IMT</w:t>
      </w:r>
      <w:r w:rsidRPr="009C6DD3">
        <w:rPr>
          <w:rFonts w:hint="eastAsia"/>
        </w:rPr>
        <w:t>并就有关</w:t>
      </w:r>
      <w:r w:rsidRPr="009C6DD3">
        <w:t>IMT</w:t>
      </w:r>
      <w:r w:rsidRPr="009C6DD3">
        <w:rPr>
          <w:rFonts w:hint="eastAsia"/>
        </w:rPr>
        <w:t>系统</w:t>
      </w:r>
      <w:r w:rsidRPr="009C6DD3">
        <w:t>部署</w:t>
      </w:r>
      <w:r w:rsidRPr="009C6DD3">
        <w:rPr>
          <w:rFonts w:hint="eastAsia"/>
        </w:rPr>
        <w:t>的问题向相关各方提供总体指导</w:t>
      </w:r>
      <w:r w:rsidRPr="009C6DD3">
        <w:rPr>
          <w:rFonts w:hint="eastAsia"/>
          <w:lang w:val="ru-RU"/>
        </w:rPr>
        <w:t>；</w:t>
      </w:r>
    </w:p>
    <w:p w14:paraId="2E0A2383" w14:textId="77777777" w:rsidR="0090748A" w:rsidRPr="009C6DD3" w:rsidRDefault="0090748A" w:rsidP="0090748A">
      <w:pPr>
        <w:pStyle w:val="Normalnoindent"/>
        <w:rPr>
          <w:rFonts w:cs="SimSun"/>
          <w:szCs w:val="24"/>
          <w:lang w:val="ru-RU"/>
        </w:rPr>
      </w:pPr>
      <w:proofErr w:type="spellStart"/>
      <w:r w:rsidRPr="009C6DD3">
        <w:rPr>
          <w:rStyle w:val="ItalicEnglish"/>
          <w:rFonts w:hint="eastAsia"/>
          <w:lang w:eastAsia="zh-CN"/>
        </w:rPr>
        <w:t>i</w:t>
      </w:r>
      <w:proofErr w:type="spellEnd"/>
      <w:r w:rsidRPr="009C6DD3">
        <w:rPr>
          <w:rStyle w:val="ItalicEnglish"/>
          <w:lang w:eastAsia="zh-CN"/>
        </w:rPr>
        <w:t>)</w:t>
      </w:r>
      <w:r w:rsidRPr="009C6DD3">
        <w:rPr>
          <w:lang w:val="ru-RU"/>
        </w:rPr>
        <w:tab/>
      </w:r>
      <w:r w:rsidRPr="009C6DD3">
        <w:rPr>
          <w:rFonts w:cs="SimSun" w:hint="eastAsia"/>
          <w:szCs w:val="24"/>
          <w:lang w:val="en-US"/>
        </w:rPr>
        <w:t>国际电联电信发展部门</w:t>
      </w:r>
      <w:r w:rsidRPr="009C6DD3">
        <w:rPr>
          <w:rFonts w:cs="SimSun" w:hint="eastAsia"/>
          <w:szCs w:val="24"/>
          <w:lang w:val="ru-RU"/>
        </w:rPr>
        <w:t>（</w:t>
      </w:r>
      <w:r w:rsidRPr="009C6DD3">
        <w:rPr>
          <w:rFonts w:cs="TimesNewRoman"/>
          <w:szCs w:val="24"/>
          <w:lang w:val="en-US"/>
        </w:rPr>
        <w:t>ITU</w:t>
      </w:r>
      <w:r w:rsidRPr="009C6DD3">
        <w:rPr>
          <w:rFonts w:cs="TimesNewRoman"/>
          <w:szCs w:val="24"/>
          <w:lang w:val="ru-RU"/>
        </w:rPr>
        <w:t>-</w:t>
      </w:r>
      <w:r w:rsidRPr="009C6DD3">
        <w:rPr>
          <w:rFonts w:cs="TimesNewRoman"/>
          <w:szCs w:val="24"/>
          <w:lang w:val="en-US"/>
        </w:rPr>
        <w:t>D</w:t>
      </w:r>
      <w:r w:rsidRPr="009C6DD3">
        <w:rPr>
          <w:rFonts w:cs="SimSun" w:hint="eastAsia"/>
          <w:szCs w:val="24"/>
          <w:lang w:val="ru-RU"/>
        </w:rPr>
        <w:t>）</w:t>
      </w:r>
      <w:r w:rsidRPr="009C6DD3">
        <w:rPr>
          <w:rFonts w:cs="SimSun" w:hint="eastAsia"/>
          <w:szCs w:val="24"/>
          <w:lang w:val="en-US"/>
        </w:rPr>
        <w:t>各研究组目前正在参与</w:t>
      </w:r>
      <w:r w:rsidRPr="009C6DD3">
        <w:rPr>
          <w:rFonts w:cs="TimesNewRoman"/>
          <w:szCs w:val="24"/>
          <w:lang w:val="en-US"/>
        </w:rPr>
        <w:t>ITU</w:t>
      </w:r>
      <w:r w:rsidRPr="009C6DD3">
        <w:rPr>
          <w:rFonts w:cs="TimesNewRoman"/>
          <w:szCs w:val="24"/>
          <w:lang w:val="ru-RU"/>
        </w:rPr>
        <w:t>-</w:t>
      </w:r>
      <w:r w:rsidRPr="009C6DD3">
        <w:rPr>
          <w:rFonts w:cs="TimesNewRoman"/>
          <w:szCs w:val="24"/>
          <w:lang w:val="en-US"/>
        </w:rPr>
        <w:t>T</w:t>
      </w:r>
      <w:r w:rsidRPr="009C6DD3">
        <w:rPr>
          <w:rFonts w:cs="TimesNewRoman" w:hint="eastAsia"/>
          <w:szCs w:val="24"/>
          <w:lang w:val="en-US"/>
        </w:rPr>
        <w:t>第</w:t>
      </w:r>
      <w:r w:rsidRPr="009C6DD3">
        <w:rPr>
          <w:rFonts w:cs="TimesNewRoman" w:hint="eastAsia"/>
          <w:szCs w:val="24"/>
          <w:lang w:val="ru-RU"/>
        </w:rPr>
        <w:t>11</w:t>
      </w:r>
      <w:r w:rsidRPr="009C6DD3">
        <w:rPr>
          <w:rFonts w:cs="TimesNewRoman" w:hint="eastAsia"/>
          <w:szCs w:val="24"/>
          <w:lang w:val="en-US"/>
        </w:rPr>
        <w:t>和第</w:t>
      </w:r>
      <w:r w:rsidRPr="009C6DD3">
        <w:rPr>
          <w:rFonts w:cs="TimesNewRoman" w:hint="eastAsia"/>
          <w:szCs w:val="24"/>
          <w:lang w:val="ru-RU"/>
        </w:rPr>
        <w:t>13</w:t>
      </w:r>
      <w:r w:rsidRPr="009C6DD3">
        <w:rPr>
          <w:rFonts w:cs="TimesNewRoman" w:hint="eastAsia"/>
          <w:szCs w:val="24"/>
          <w:lang w:val="en-US"/>
        </w:rPr>
        <w:t>研究组和</w:t>
      </w:r>
      <w:r w:rsidRPr="009C6DD3">
        <w:rPr>
          <w:rFonts w:cs="TimesNewRoman"/>
          <w:szCs w:val="24"/>
          <w:lang w:val="en-US"/>
        </w:rPr>
        <w:t>ITU</w:t>
      </w:r>
      <w:r w:rsidRPr="009C6DD3">
        <w:rPr>
          <w:rFonts w:cs="TimesNewRoman"/>
          <w:szCs w:val="24"/>
          <w:lang w:val="ru-RU"/>
        </w:rPr>
        <w:t>-</w:t>
      </w:r>
      <w:r w:rsidRPr="009C6DD3">
        <w:rPr>
          <w:rFonts w:cs="TimesNewRoman"/>
          <w:szCs w:val="24"/>
          <w:lang w:val="en-US"/>
        </w:rPr>
        <w:t>R</w:t>
      </w:r>
      <w:r w:rsidRPr="009C6DD3">
        <w:rPr>
          <w:rFonts w:cs="TimesNewRoman" w:hint="eastAsia"/>
          <w:szCs w:val="24"/>
          <w:lang w:val="en-US"/>
        </w:rPr>
        <w:t>第</w:t>
      </w:r>
      <w:r w:rsidRPr="009C6DD3">
        <w:rPr>
          <w:rFonts w:cs="TimesNewRoman" w:hint="eastAsia"/>
          <w:szCs w:val="24"/>
          <w:lang w:val="ru-RU"/>
        </w:rPr>
        <w:t>5</w:t>
      </w:r>
      <w:r w:rsidRPr="009C6DD3">
        <w:rPr>
          <w:rFonts w:cs="TimesNewRoman" w:hint="eastAsia"/>
          <w:szCs w:val="24"/>
          <w:lang w:val="en-US"/>
        </w:rPr>
        <w:t>研究组</w:t>
      </w:r>
      <w:r w:rsidRPr="009C6DD3">
        <w:rPr>
          <w:rFonts w:cs="SimSun" w:hint="eastAsia"/>
          <w:szCs w:val="24"/>
          <w:lang w:val="en-US"/>
        </w:rPr>
        <w:t>密切协调开展的各项活动</w:t>
      </w:r>
      <w:r w:rsidRPr="009C6DD3">
        <w:rPr>
          <w:rFonts w:cs="SimSun" w:hint="eastAsia"/>
          <w:szCs w:val="24"/>
          <w:lang w:val="ru-RU"/>
        </w:rPr>
        <w:t>，</w:t>
      </w:r>
      <w:r w:rsidRPr="009C6DD3">
        <w:rPr>
          <w:rFonts w:cs="SimSun" w:hint="eastAsia"/>
          <w:szCs w:val="24"/>
          <w:lang w:val="en-US"/>
        </w:rPr>
        <w:t>以明确那些影响发展中国家宽带</w:t>
      </w:r>
      <w:r w:rsidRPr="009C6DD3">
        <w:rPr>
          <w:rFonts w:cs="SimSun" w:hint="eastAsia"/>
          <w:szCs w:val="24"/>
          <w:lang w:val="ru-RU"/>
        </w:rPr>
        <w:t>（</w:t>
      </w:r>
      <w:r w:rsidRPr="009C6DD3">
        <w:rPr>
          <w:rFonts w:cs="SimSun" w:hint="eastAsia"/>
          <w:szCs w:val="24"/>
          <w:lang w:val="en-US"/>
        </w:rPr>
        <w:t>包括</w:t>
      </w:r>
      <w:r w:rsidRPr="009C6DD3">
        <w:rPr>
          <w:rFonts w:cs="TimesNewRoman"/>
          <w:szCs w:val="24"/>
          <w:lang w:val="en-US"/>
        </w:rPr>
        <w:t>IMT</w:t>
      </w:r>
      <w:r w:rsidRPr="009C6DD3">
        <w:rPr>
          <w:rFonts w:cs="TimesNewRoman" w:hint="eastAsia"/>
          <w:szCs w:val="24"/>
          <w:lang w:val="en-US"/>
        </w:rPr>
        <w:t>和未来网络</w:t>
      </w:r>
      <w:r w:rsidRPr="009C6DD3">
        <w:rPr>
          <w:rFonts w:cs="SimSun" w:hint="eastAsia"/>
          <w:szCs w:val="24"/>
          <w:lang w:val="ru-RU"/>
        </w:rPr>
        <w:t>）</w:t>
      </w:r>
      <w:r w:rsidRPr="009C6DD3">
        <w:rPr>
          <w:rFonts w:cs="SimSun" w:hint="eastAsia"/>
          <w:szCs w:val="24"/>
          <w:lang w:val="en-US"/>
        </w:rPr>
        <w:t>有效发展的因素</w:t>
      </w:r>
      <w:r w:rsidRPr="009C6DD3">
        <w:rPr>
          <w:rFonts w:cs="SimSun" w:hint="eastAsia"/>
          <w:szCs w:val="24"/>
          <w:lang w:val="ru-RU"/>
        </w:rPr>
        <w:t>；</w:t>
      </w:r>
    </w:p>
    <w:p w14:paraId="56011475" w14:textId="77777777" w:rsidR="0090748A" w:rsidRPr="009C6DD3" w:rsidRDefault="0090748A" w:rsidP="0090748A">
      <w:pPr>
        <w:pStyle w:val="Normalnoindent"/>
        <w:rPr>
          <w:lang w:val="ru-RU"/>
        </w:rPr>
      </w:pPr>
      <w:r w:rsidRPr="009C6DD3">
        <w:rPr>
          <w:rStyle w:val="ItalicEnglish"/>
          <w:rFonts w:hint="eastAsia"/>
          <w:lang w:eastAsia="zh-CN"/>
        </w:rPr>
        <w:t>j</w:t>
      </w:r>
      <w:r w:rsidRPr="009C6DD3">
        <w:rPr>
          <w:rStyle w:val="ItalicEnglish"/>
          <w:lang w:eastAsia="zh-CN"/>
        </w:rPr>
        <w:t>)</w:t>
      </w:r>
      <w:r w:rsidRPr="009C6DD3">
        <w:rPr>
          <w:lang w:val="ru-RU"/>
        </w:rPr>
        <w:tab/>
      </w:r>
      <w:r w:rsidRPr="009C6DD3">
        <w:rPr>
          <w:rFonts w:hint="eastAsia"/>
        </w:rPr>
        <w:t>目前</w:t>
      </w:r>
      <w:r w:rsidRPr="009C6DD3">
        <w:rPr>
          <w:rFonts w:hint="eastAsia"/>
        </w:rPr>
        <w:t>IMT</w:t>
      </w:r>
      <w:r w:rsidRPr="009C6DD3">
        <w:rPr>
          <w:rFonts w:hint="eastAsia"/>
        </w:rPr>
        <w:t>系统</w:t>
      </w:r>
      <w:r w:rsidRPr="009C6DD3">
        <w:t>正在得到演进发展</w:t>
      </w:r>
      <w:r w:rsidRPr="009C6DD3">
        <w:rPr>
          <w:lang w:val="ru-RU"/>
        </w:rPr>
        <w:t>，</w:t>
      </w:r>
      <w:r w:rsidRPr="009C6DD3">
        <w:rPr>
          <w:rFonts w:hint="eastAsia"/>
        </w:rPr>
        <w:t>以</w:t>
      </w:r>
      <w:r w:rsidRPr="009C6DD3">
        <w:t>提供</w:t>
      </w:r>
      <w:r w:rsidRPr="009C6DD3">
        <w:rPr>
          <w:rFonts w:hint="eastAsia"/>
        </w:rPr>
        <w:t>多样化</w:t>
      </w:r>
      <w:r w:rsidRPr="009C6DD3">
        <w:t>的使用</w:t>
      </w:r>
      <w:r w:rsidRPr="009C6DD3">
        <w:rPr>
          <w:rFonts w:hint="eastAsia"/>
        </w:rPr>
        <w:t>场景和</w:t>
      </w:r>
      <w:r w:rsidRPr="009C6DD3">
        <w:t>应用</w:t>
      </w:r>
      <w:r w:rsidRPr="009C6DD3">
        <w:rPr>
          <w:lang w:val="ru-RU"/>
        </w:rPr>
        <w:t>，</w:t>
      </w:r>
      <w:r w:rsidRPr="009C6DD3">
        <w:rPr>
          <w:rFonts w:hint="eastAsia"/>
        </w:rPr>
        <w:t>如</w:t>
      </w:r>
      <w:r w:rsidRPr="009C6DD3">
        <w:t>增强型移动</w:t>
      </w:r>
      <w:r w:rsidRPr="009C6DD3">
        <w:rPr>
          <w:rFonts w:hint="eastAsia"/>
        </w:rPr>
        <w:t>宽带、</w:t>
      </w:r>
      <w:r w:rsidRPr="009C6DD3">
        <w:t>大规模</w:t>
      </w:r>
      <w:r w:rsidRPr="009C6DD3">
        <w:rPr>
          <w:rFonts w:hint="eastAsia"/>
        </w:rPr>
        <w:t>机器类通信</w:t>
      </w:r>
      <w:r w:rsidRPr="009C6DD3">
        <w:t>和</w:t>
      </w:r>
      <w:r w:rsidRPr="009C6DD3">
        <w:rPr>
          <w:rFonts w:hint="eastAsia"/>
        </w:rPr>
        <w:t>超</w:t>
      </w:r>
      <w:r w:rsidRPr="009C6DD3">
        <w:t>可靠</w:t>
      </w:r>
      <w:r w:rsidRPr="009C6DD3">
        <w:rPr>
          <w:rFonts w:hint="eastAsia"/>
        </w:rPr>
        <w:t>及低</w:t>
      </w:r>
      <w:r w:rsidRPr="009C6DD3">
        <w:t>时延</w:t>
      </w:r>
      <w:r w:rsidRPr="009C6DD3">
        <w:rPr>
          <w:rFonts w:hint="eastAsia"/>
        </w:rPr>
        <w:t>通信</w:t>
      </w:r>
      <w:r w:rsidRPr="009C6DD3">
        <w:rPr>
          <w:rFonts w:hint="eastAsia"/>
          <w:lang w:val="ru-RU"/>
        </w:rPr>
        <w:t>，</w:t>
      </w:r>
      <w:r w:rsidRPr="009C6DD3">
        <w:rPr>
          <w:rFonts w:hint="eastAsia"/>
        </w:rPr>
        <w:t>且</w:t>
      </w:r>
      <w:r w:rsidRPr="009C6DD3">
        <w:t>为数众多国家已开始这一工作</w:t>
      </w:r>
      <w:r w:rsidRPr="009C6DD3">
        <w:rPr>
          <w:lang w:val="ru-RU"/>
        </w:rPr>
        <w:t>；</w:t>
      </w:r>
    </w:p>
    <w:p w14:paraId="027AAB5E" w14:textId="77777777" w:rsidR="0090748A" w:rsidRPr="009C6DD3" w:rsidRDefault="0090748A" w:rsidP="0090748A">
      <w:pPr>
        <w:pStyle w:val="Normalnoindent"/>
        <w:rPr>
          <w:lang w:val="ru-RU"/>
        </w:rPr>
      </w:pPr>
      <w:r w:rsidRPr="009C6DD3">
        <w:rPr>
          <w:rStyle w:val="ItalicEnglish"/>
          <w:rFonts w:hint="eastAsia"/>
          <w:lang w:eastAsia="zh-CN"/>
        </w:rPr>
        <w:t>k</w:t>
      </w:r>
      <w:r w:rsidRPr="009C6DD3">
        <w:rPr>
          <w:rStyle w:val="ItalicEnglish"/>
          <w:lang w:eastAsia="zh-CN"/>
        </w:rPr>
        <w:t>)</w:t>
      </w:r>
      <w:r w:rsidRPr="009C6DD3">
        <w:rPr>
          <w:lang w:val="ru-RU"/>
        </w:rPr>
        <w:tab/>
      </w:r>
      <w:r w:rsidRPr="009C6DD3">
        <w:t>ITU</w:t>
      </w:r>
      <w:r w:rsidRPr="009C6DD3">
        <w:rPr>
          <w:lang w:val="ru-RU"/>
        </w:rPr>
        <w:t>-</w:t>
      </w:r>
      <w:r w:rsidRPr="009C6DD3">
        <w:t>T</w:t>
      </w:r>
      <w:r w:rsidRPr="009C6DD3">
        <w:rPr>
          <w:rFonts w:hint="eastAsia"/>
        </w:rPr>
        <w:t>第</w:t>
      </w:r>
      <w:r w:rsidRPr="009C6DD3">
        <w:rPr>
          <w:rFonts w:hint="eastAsia"/>
          <w:lang w:val="ru-RU"/>
        </w:rPr>
        <w:t>13</w:t>
      </w:r>
      <w:r w:rsidRPr="009C6DD3">
        <w:rPr>
          <w:rFonts w:hint="eastAsia"/>
        </w:rPr>
        <w:t>研究组启动</w:t>
      </w:r>
      <w:r w:rsidRPr="009C6DD3">
        <w:t>了有关</w:t>
      </w:r>
      <w:r w:rsidRPr="009C6DD3">
        <w:t>IMT</w:t>
      </w:r>
      <w:r w:rsidRPr="009C6DD3">
        <w:rPr>
          <w:lang w:val="ru-RU"/>
        </w:rPr>
        <w:t>-2020</w:t>
      </w:r>
      <w:r w:rsidRPr="009C6DD3">
        <w:rPr>
          <w:rFonts w:hint="eastAsia"/>
        </w:rPr>
        <w:t>和</w:t>
      </w:r>
      <w:r w:rsidRPr="009C6DD3">
        <w:t>未来网络</w:t>
      </w:r>
      <w:r w:rsidRPr="009C6DD3">
        <w:rPr>
          <w:rFonts w:hint="eastAsia"/>
        </w:rPr>
        <w:t>的</w:t>
      </w:r>
      <w:r w:rsidRPr="009C6DD3">
        <w:t>非无线电方面的研究</w:t>
      </w:r>
      <w:r w:rsidRPr="009C6DD3">
        <w:rPr>
          <w:rFonts w:hint="eastAsia"/>
          <w:lang w:val="ru-RU"/>
        </w:rPr>
        <w:t>；</w:t>
      </w:r>
    </w:p>
    <w:p w14:paraId="370CE6FA" w14:textId="77777777" w:rsidR="0090748A" w:rsidRPr="009C6DD3" w:rsidRDefault="0090748A" w:rsidP="0090748A">
      <w:pPr>
        <w:pStyle w:val="Normalnoindent"/>
        <w:rPr>
          <w:lang w:val="ru-RU"/>
        </w:rPr>
      </w:pPr>
      <w:r w:rsidRPr="009C6DD3">
        <w:rPr>
          <w:rStyle w:val="ItalicEnglish"/>
          <w:rFonts w:hint="eastAsia"/>
          <w:lang w:eastAsia="zh-CN"/>
        </w:rPr>
        <w:t>l</w:t>
      </w:r>
      <w:r w:rsidRPr="009C6DD3">
        <w:rPr>
          <w:rStyle w:val="ItalicEnglish"/>
          <w:lang w:eastAsia="zh-CN"/>
        </w:rPr>
        <w:t>)</w:t>
      </w:r>
      <w:r w:rsidRPr="009C6DD3">
        <w:rPr>
          <w:rStyle w:val="ItalicEnglish"/>
          <w:lang w:eastAsia="zh-CN"/>
        </w:rPr>
        <w:tab/>
      </w:r>
      <w:r w:rsidRPr="009C6DD3">
        <w:t>IMT</w:t>
      </w:r>
      <w:r w:rsidRPr="009C6DD3">
        <w:t>和未来</w:t>
      </w:r>
      <w:r w:rsidRPr="009C6DD3">
        <w:rPr>
          <w:rFonts w:hint="eastAsia"/>
        </w:rPr>
        <w:t>网络</w:t>
      </w:r>
      <w:r w:rsidRPr="009C6DD3">
        <w:t>研发设计的许多方面涉及大数据、云计算和</w:t>
      </w:r>
      <w:r w:rsidRPr="009C6DD3">
        <w:rPr>
          <w:rFonts w:hint="eastAsia"/>
        </w:rPr>
        <w:t>雾</w:t>
      </w:r>
      <w:r w:rsidRPr="009C6DD3">
        <w:t>计算</w:t>
      </w:r>
      <w:r w:rsidRPr="009C6DD3">
        <w:rPr>
          <w:lang w:val="ru-RU"/>
        </w:rPr>
        <w:t>；</w:t>
      </w:r>
    </w:p>
    <w:p w14:paraId="4C084FE8" w14:textId="15A56851" w:rsidR="00F21A8D" w:rsidRPr="00B760C5" w:rsidRDefault="0090748A" w:rsidP="0090748A">
      <w:pPr>
        <w:pStyle w:val="Normalnoindent"/>
        <w:rPr>
          <w:rStyle w:val="ItalicEnglish"/>
          <w:rFonts w:ascii="Calibri" w:eastAsia="SimSun" w:hAnsi="Calibri"/>
          <w:i w:val="0"/>
          <w:szCs w:val="28"/>
          <w:lang w:val="ru-RU" w:eastAsia="zh-CN"/>
        </w:rPr>
      </w:pPr>
      <w:r w:rsidRPr="009C6DD3">
        <w:rPr>
          <w:rStyle w:val="ItalicEnglish"/>
          <w:rFonts w:hint="eastAsia"/>
          <w:lang w:eastAsia="zh-CN"/>
        </w:rPr>
        <w:t>m</w:t>
      </w:r>
      <w:r w:rsidRPr="009C6DD3">
        <w:rPr>
          <w:rStyle w:val="ItalicEnglish"/>
          <w:lang w:eastAsia="zh-CN"/>
        </w:rPr>
        <w:t>)</w:t>
      </w:r>
      <w:r w:rsidRPr="009C6DD3">
        <w:rPr>
          <w:rStyle w:val="ItalicEnglish"/>
          <w:lang w:eastAsia="zh-CN"/>
        </w:rPr>
        <w:tab/>
      </w:r>
      <w:r w:rsidRPr="009C6DD3">
        <w:rPr>
          <w:rFonts w:hint="eastAsia"/>
        </w:rPr>
        <w:t>有必要制定</w:t>
      </w:r>
      <w:r w:rsidRPr="009C6DD3">
        <w:t>现有移动网络向</w:t>
      </w:r>
      <w:r w:rsidRPr="009C6DD3">
        <w:rPr>
          <w:szCs w:val="24"/>
        </w:rPr>
        <w:t>IMT</w:t>
      </w:r>
      <w:r w:rsidRPr="009C6DD3">
        <w:rPr>
          <w:rFonts w:hint="eastAsia"/>
          <w:szCs w:val="24"/>
          <w:lang w:val="ru-RU"/>
        </w:rPr>
        <w:t>-</w:t>
      </w:r>
      <w:r w:rsidRPr="009C6DD3">
        <w:rPr>
          <w:szCs w:val="24"/>
          <w:lang w:val="ru-RU"/>
        </w:rPr>
        <w:t>2020</w:t>
      </w:r>
      <w:r w:rsidRPr="009C6DD3">
        <w:t>平稳过渡的</w:t>
      </w:r>
      <w:r w:rsidRPr="009C6DD3">
        <w:rPr>
          <w:rFonts w:hint="eastAsia"/>
        </w:rPr>
        <w:t>相关文件和</w:t>
      </w:r>
      <w:r w:rsidRPr="009C6DD3">
        <w:t>有关部署</w:t>
      </w:r>
      <w:r w:rsidRPr="009C6DD3">
        <w:t>IMT</w:t>
      </w:r>
      <w:r w:rsidRPr="009C6DD3">
        <w:rPr>
          <w:rFonts w:hint="eastAsia"/>
          <w:lang w:val="ru-RU"/>
        </w:rPr>
        <w:t>-</w:t>
      </w:r>
      <w:r w:rsidRPr="009C6DD3">
        <w:rPr>
          <w:lang w:val="ru-RU"/>
        </w:rPr>
        <w:t>2020</w:t>
      </w:r>
      <w:r w:rsidRPr="009C6DD3">
        <w:rPr>
          <w:rFonts w:hint="eastAsia"/>
        </w:rPr>
        <w:t>系统</w:t>
      </w:r>
      <w:r w:rsidRPr="009C6DD3">
        <w:t>的手册</w:t>
      </w:r>
      <w:r w:rsidRPr="009C6DD3">
        <w:rPr>
          <w:rFonts w:hint="eastAsia"/>
          <w:lang w:val="ru-RU"/>
        </w:rPr>
        <w:t>；</w:t>
      </w:r>
    </w:p>
    <w:p w14:paraId="75EE5A8F" w14:textId="77777777" w:rsidR="00C521A2" w:rsidRPr="009C6DD3" w:rsidRDefault="00C521A2" w:rsidP="00C521A2">
      <w:pPr>
        <w:rPr>
          <w:rStyle w:val="ItalicEnglish"/>
          <w:lang w:eastAsia="zh-CN"/>
        </w:rPr>
      </w:pPr>
      <w:r w:rsidRPr="009C6DD3">
        <w:br w:type="page"/>
      </w:r>
    </w:p>
    <w:p w14:paraId="541513A3" w14:textId="77777777" w:rsidR="0090748A" w:rsidRPr="009C6DD3" w:rsidRDefault="0090748A" w:rsidP="0090748A">
      <w:pPr>
        <w:pStyle w:val="Normalnoindent"/>
        <w:rPr>
          <w:lang w:val="ru-RU"/>
        </w:rPr>
      </w:pPr>
      <w:r w:rsidRPr="009C6DD3">
        <w:rPr>
          <w:rStyle w:val="ItalicEnglish"/>
          <w:rFonts w:hint="eastAsia"/>
          <w:lang w:eastAsia="zh-CN"/>
        </w:rPr>
        <w:lastRenderedPageBreak/>
        <w:t>n</w:t>
      </w:r>
      <w:r w:rsidRPr="009C6DD3">
        <w:rPr>
          <w:rStyle w:val="ItalicEnglish"/>
          <w:lang w:eastAsia="zh-CN"/>
        </w:rPr>
        <w:t>)</w:t>
      </w:r>
      <w:r w:rsidRPr="009C6DD3">
        <w:rPr>
          <w:lang w:val="ru-RU"/>
        </w:rPr>
        <w:tab/>
      </w:r>
      <w:r w:rsidRPr="009C6DD3">
        <w:t>全球正日益依赖于</w:t>
      </w:r>
      <w:r w:rsidRPr="009C6DD3">
        <w:rPr>
          <w:rFonts w:hint="eastAsia"/>
        </w:rPr>
        <w:t>利</w:t>
      </w:r>
      <w:r w:rsidRPr="009C6DD3">
        <w:t>用</w:t>
      </w:r>
      <w:r w:rsidRPr="009C6DD3">
        <w:t>IMT</w:t>
      </w:r>
      <w:r w:rsidRPr="009C6DD3">
        <w:t>来实现</w:t>
      </w:r>
      <w:r w:rsidRPr="009C6DD3">
        <w:rPr>
          <w:rFonts w:hint="eastAsia"/>
        </w:rPr>
        <w:t>联合国大会第</w:t>
      </w:r>
      <w:r w:rsidRPr="009C6DD3">
        <w:rPr>
          <w:rFonts w:hint="eastAsia"/>
          <w:lang w:val="ru-RU"/>
        </w:rPr>
        <w:t>70/1</w:t>
      </w:r>
      <w:r w:rsidRPr="009C6DD3">
        <w:rPr>
          <w:rFonts w:hint="eastAsia"/>
        </w:rPr>
        <w:t>号决议通过的</w:t>
      </w:r>
      <w:r w:rsidRPr="009C6DD3">
        <w:rPr>
          <w:rFonts w:hint="eastAsia"/>
          <w:lang w:val="ru-RU"/>
        </w:rPr>
        <w:t>17</w:t>
      </w:r>
      <w:r w:rsidRPr="009C6DD3">
        <w:rPr>
          <w:rFonts w:hint="eastAsia"/>
        </w:rPr>
        <w:t>个</w:t>
      </w:r>
      <w:r w:rsidRPr="009C6DD3">
        <w:rPr>
          <w:rFonts w:hint="eastAsia"/>
        </w:rPr>
        <w:t>SDG</w:t>
      </w:r>
      <w:r w:rsidRPr="009C6DD3">
        <w:rPr>
          <w:rFonts w:hint="eastAsia"/>
          <w:lang w:val="ru-RU"/>
        </w:rPr>
        <w:t>，</w:t>
      </w:r>
      <w:r w:rsidRPr="009C6DD3">
        <w:rPr>
          <w:rFonts w:hint="eastAsia"/>
        </w:rPr>
        <w:t>尤其是</w:t>
      </w:r>
      <w:r w:rsidRPr="009C6DD3">
        <w:rPr>
          <w:rFonts w:hint="eastAsia"/>
          <w:lang w:val="ru-RU"/>
        </w:rPr>
        <w:t>，</w:t>
      </w:r>
      <w:r w:rsidRPr="009C6DD3">
        <w:rPr>
          <w:rFonts w:hint="eastAsia"/>
        </w:rPr>
        <w:t>诸</w:t>
      </w:r>
      <w:r w:rsidRPr="009C6DD3">
        <w:t>如卫生、农业、金融和教育等关键</w:t>
      </w:r>
      <w:r w:rsidRPr="009C6DD3">
        <w:rPr>
          <w:rFonts w:hint="eastAsia"/>
        </w:rPr>
        <w:t>行业</w:t>
      </w:r>
      <w:r w:rsidRPr="009C6DD3">
        <w:t>的目标</w:t>
      </w:r>
      <w:r w:rsidRPr="009C6DD3">
        <w:rPr>
          <w:lang w:val="ru-RU"/>
        </w:rPr>
        <w:t>；</w:t>
      </w:r>
    </w:p>
    <w:p w14:paraId="479F3F70" w14:textId="77777777" w:rsidR="00792BC1" w:rsidRPr="009C6DD3" w:rsidRDefault="0090748A" w:rsidP="0090748A">
      <w:pPr>
        <w:pStyle w:val="Normalnoindent"/>
        <w:rPr>
          <w:rStyle w:val="ItalicEnglish"/>
          <w:rFonts w:ascii="Calibri" w:eastAsia="SimSun" w:hAnsi="Calibri"/>
          <w:szCs w:val="28"/>
          <w:lang w:eastAsia="zh-CN"/>
        </w:rPr>
      </w:pPr>
      <w:r w:rsidRPr="009C6DD3">
        <w:rPr>
          <w:rStyle w:val="ItalicEnglish"/>
          <w:rFonts w:hint="eastAsia"/>
          <w:lang w:eastAsia="zh-CN"/>
        </w:rPr>
        <w:t>o</w:t>
      </w:r>
      <w:r w:rsidRPr="009C6DD3">
        <w:rPr>
          <w:rStyle w:val="ItalicEnglish"/>
          <w:lang w:eastAsia="zh-CN"/>
        </w:rPr>
        <w:t>)</w:t>
      </w:r>
      <w:r w:rsidRPr="009C6DD3">
        <w:rPr>
          <w:rStyle w:val="ItalicEnglish"/>
          <w:lang w:eastAsia="zh-CN"/>
        </w:rPr>
        <w:tab/>
      </w:r>
      <w:r w:rsidRPr="009C6DD3">
        <w:t>IMT</w:t>
      </w:r>
      <w:r w:rsidRPr="009C6DD3">
        <w:rPr>
          <w:rFonts w:hint="eastAsia"/>
        </w:rPr>
        <w:t>和</w:t>
      </w:r>
      <w:r w:rsidRPr="009C6DD3">
        <w:t>未来</w:t>
      </w:r>
      <w:r w:rsidRPr="009C6DD3">
        <w:rPr>
          <w:rFonts w:hint="eastAsia"/>
        </w:rPr>
        <w:t>网络</w:t>
      </w:r>
      <w:r w:rsidRPr="009C6DD3">
        <w:t>对</w:t>
      </w:r>
      <w:r w:rsidRPr="009C6DD3">
        <w:rPr>
          <w:rFonts w:hint="eastAsia"/>
        </w:rPr>
        <w:t>于</w:t>
      </w:r>
      <w:r w:rsidRPr="009C6DD3">
        <w:t>经济发展、通信改善</w:t>
      </w:r>
      <w:r w:rsidRPr="009C6DD3">
        <w:rPr>
          <w:rFonts w:hint="eastAsia"/>
        </w:rPr>
        <w:t>以及</w:t>
      </w:r>
      <w:r w:rsidRPr="009C6DD3">
        <w:t>社会包容</w:t>
      </w:r>
      <w:r w:rsidRPr="009C6DD3">
        <w:rPr>
          <w:rFonts w:hint="eastAsia"/>
        </w:rPr>
        <w:t>的</w:t>
      </w:r>
      <w:r w:rsidRPr="009C6DD3">
        <w:t>积极影响</w:t>
      </w:r>
      <w:r w:rsidRPr="009C6DD3">
        <w:rPr>
          <w:rFonts w:hint="eastAsia"/>
          <w:lang w:val="ru-RU"/>
        </w:rPr>
        <w:t>；</w:t>
      </w:r>
    </w:p>
    <w:p w14:paraId="435182C1" w14:textId="77777777" w:rsidR="0090748A" w:rsidRPr="009C6DD3" w:rsidRDefault="0090748A" w:rsidP="0090748A">
      <w:pPr>
        <w:pStyle w:val="Normalnoindent"/>
        <w:rPr>
          <w:lang w:val="ru-RU"/>
        </w:rPr>
      </w:pPr>
      <w:r w:rsidRPr="009C6DD3">
        <w:rPr>
          <w:rStyle w:val="ItalicEnglish"/>
          <w:rFonts w:hint="eastAsia"/>
          <w:lang w:eastAsia="zh-CN"/>
        </w:rPr>
        <w:t>p</w:t>
      </w:r>
      <w:r w:rsidRPr="009C6DD3">
        <w:rPr>
          <w:rStyle w:val="ItalicEnglish"/>
          <w:lang w:eastAsia="zh-CN"/>
        </w:rPr>
        <w:t>)</w:t>
      </w:r>
      <w:r w:rsidRPr="009C6DD3">
        <w:rPr>
          <w:rStyle w:val="ItalicEnglish"/>
          <w:lang w:eastAsia="zh-CN"/>
        </w:rPr>
        <w:tab/>
      </w:r>
      <w:r w:rsidRPr="009C6DD3">
        <w:t>IMT</w:t>
      </w:r>
      <w:r w:rsidRPr="009C6DD3">
        <w:rPr>
          <w:rFonts w:hint="eastAsia"/>
        </w:rPr>
        <w:t>和</w:t>
      </w:r>
      <w:r w:rsidRPr="009C6DD3">
        <w:t>未来网络在宽带业务方面至关重要的作用</w:t>
      </w:r>
      <w:r w:rsidRPr="009C6DD3">
        <w:rPr>
          <w:rFonts w:hint="eastAsia"/>
        </w:rPr>
        <w:t>以及</w:t>
      </w:r>
      <w:r w:rsidRPr="009C6DD3">
        <w:rPr>
          <w:szCs w:val="24"/>
        </w:rPr>
        <w:t>IMT</w:t>
      </w:r>
      <w:r w:rsidRPr="009C6DD3">
        <w:rPr>
          <w:szCs w:val="24"/>
          <w:lang w:val="ru-RU"/>
        </w:rPr>
        <w:t>-2020</w:t>
      </w:r>
      <w:r w:rsidRPr="009C6DD3">
        <w:rPr>
          <w:rFonts w:hint="eastAsia"/>
          <w:szCs w:val="24"/>
        </w:rPr>
        <w:t>在新业务方面的关键性作用</w:t>
      </w:r>
      <w:r w:rsidRPr="009C6DD3">
        <w:rPr>
          <w:rFonts w:hint="eastAsia"/>
          <w:szCs w:val="24"/>
          <w:lang w:val="ru-RU"/>
        </w:rPr>
        <w:t>；</w:t>
      </w:r>
    </w:p>
    <w:p w14:paraId="29120280" w14:textId="77777777" w:rsidR="0090748A" w:rsidRPr="009C6DD3" w:rsidRDefault="0090748A" w:rsidP="0090748A">
      <w:pPr>
        <w:pStyle w:val="Normalnoindent"/>
        <w:rPr>
          <w:szCs w:val="24"/>
          <w:lang w:val="ru-RU"/>
        </w:rPr>
      </w:pPr>
      <w:r w:rsidRPr="009C6DD3">
        <w:rPr>
          <w:rStyle w:val="ItalicEnglish"/>
          <w:rFonts w:hint="eastAsia"/>
          <w:lang w:eastAsia="zh-CN"/>
        </w:rPr>
        <w:t>q</w:t>
      </w:r>
      <w:r w:rsidRPr="009C6DD3">
        <w:rPr>
          <w:rStyle w:val="ItalicEnglish"/>
          <w:lang w:eastAsia="zh-CN"/>
        </w:rPr>
        <w:t>)</w:t>
      </w:r>
      <w:r w:rsidRPr="009C6DD3">
        <w:rPr>
          <w:szCs w:val="24"/>
          <w:lang w:val="ru-RU"/>
        </w:rPr>
        <w:tab/>
      </w:r>
      <w:r w:rsidRPr="009C6DD3">
        <w:rPr>
          <w:szCs w:val="24"/>
        </w:rPr>
        <w:t>IMT</w:t>
      </w:r>
      <w:r w:rsidRPr="009C6DD3">
        <w:rPr>
          <w:szCs w:val="24"/>
          <w:lang w:val="ru-RU"/>
        </w:rPr>
        <w:t>-2020</w:t>
      </w:r>
      <w:r w:rsidRPr="009C6DD3">
        <w:rPr>
          <w:rFonts w:hint="eastAsia"/>
          <w:szCs w:val="24"/>
        </w:rPr>
        <w:t>可为发展中国家带来许多重要益处</w:t>
      </w:r>
      <w:r w:rsidRPr="009C6DD3">
        <w:rPr>
          <w:rFonts w:hint="eastAsia"/>
          <w:szCs w:val="24"/>
          <w:lang w:val="ru-RU"/>
        </w:rPr>
        <w:t>（</w:t>
      </w:r>
      <w:r w:rsidRPr="009C6DD3">
        <w:rPr>
          <w:rFonts w:hint="eastAsia"/>
          <w:szCs w:val="24"/>
        </w:rPr>
        <w:t>如预防交通事故的智能交通系统、电子卫生的远程手术、基于增强</w:t>
      </w:r>
      <w:r w:rsidRPr="009C6DD3">
        <w:rPr>
          <w:szCs w:val="24"/>
          <w:lang w:val="ru-RU"/>
        </w:rPr>
        <w:t>/</w:t>
      </w:r>
      <w:r w:rsidRPr="009C6DD3">
        <w:rPr>
          <w:rFonts w:hint="eastAsia"/>
          <w:szCs w:val="24"/>
        </w:rPr>
        <w:t>虚拟现实的电子教学、智慧能源、智慧水利管理、智慧农业、面向残疾人和有特殊需要人群的新的创新应用等</w:t>
      </w:r>
      <w:r w:rsidRPr="009C6DD3">
        <w:rPr>
          <w:rFonts w:hint="eastAsia"/>
          <w:szCs w:val="24"/>
          <w:lang w:val="ru-RU"/>
        </w:rPr>
        <w:t>），</w:t>
      </w:r>
      <w:r w:rsidRPr="009C6DD3">
        <w:rPr>
          <w:rFonts w:hint="eastAsia"/>
          <w:szCs w:val="24"/>
        </w:rPr>
        <w:t>成功规划和部署</w:t>
      </w:r>
      <w:r w:rsidRPr="009C6DD3">
        <w:rPr>
          <w:szCs w:val="24"/>
        </w:rPr>
        <w:t>IMT</w:t>
      </w:r>
      <w:r w:rsidRPr="009C6DD3">
        <w:rPr>
          <w:szCs w:val="24"/>
          <w:lang w:val="ru-RU"/>
        </w:rPr>
        <w:t>-2020</w:t>
      </w:r>
      <w:r w:rsidRPr="009C6DD3">
        <w:rPr>
          <w:rFonts w:hint="eastAsia"/>
          <w:szCs w:val="24"/>
        </w:rPr>
        <w:t>非常重要</w:t>
      </w:r>
      <w:r w:rsidRPr="009C6DD3">
        <w:rPr>
          <w:rFonts w:hint="eastAsia"/>
          <w:szCs w:val="24"/>
          <w:lang w:val="ru-RU"/>
        </w:rPr>
        <w:t>；</w:t>
      </w:r>
    </w:p>
    <w:p w14:paraId="32F6C0EB" w14:textId="77777777" w:rsidR="0090748A" w:rsidRPr="009C6DD3" w:rsidRDefault="0090748A" w:rsidP="0090748A">
      <w:pPr>
        <w:pStyle w:val="Normalnoindent"/>
        <w:rPr>
          <w:szCs w:val="24"/>
          <w:lang w:val="ru-RU"/>
        </w:rPr>
      </w:pPr>
      <w:r w:rsidRPr="009C6DD3">
        <w:rPr>
          <w:rStyle w:val="ItalicEnglish"/>
          <w:rFonts w:hint="eastAsia"/>
          <w:lang w:eastAsia="zh-CN"/>
        </w:rPr>
        <w:t>r</w:t>
      </w:r>
      <w:r w:rsidRPr="009C6DD3">
        <w:rPr>
          <w:rStyle w:val="ItalicEnglish"/>
          <w:lang w:eastAsia="zh-CN"/>
        </w:rPr>
        <w:t>)</w:t>
      </w:r>
      <w:r w:rsidRPr="009C6DD3">
        <w:rPr>
          <w:szCs w:val="24"/>
          <w:lang w:val="ru-RU"/>
        </w:rPr>
        <w:tab/>
      </w:r>
      <w:r w:rsidRPr="009C6DD3">
        <w:rPr>
          <w:rFonts w:hint="eastAsia"/>
          <w:szCs w:val="24"/>
        </w:rPr>
        <w:t>在过去</w:t>
      </w:r>
      <w:r w:rsidRPr="009C6DD3">
        <w:rPr>
          <w:szCs w:val="24"/>
          <w:lang w:val="ru-RU"/>
        </w:rPr>
        <w:t>16</w:t>
      </w:r>
      <w:r w:rsidRPr="009C6DD3">
        <w:rPr>
          <w:rFonts w:hint="eastAsia"/>
          <w:szCs w:val="24"/>
        </w:rPr>
        <w:t>年中</w:t>
      </w:r>
      <w:r w:rsidRPr="009C6DD3">
        <w:rPr>
          <w:rFonts w:hint="eastAsia"/>
          <w:szCs w:val="24"/>
          <w:lang w:val="ru-RU"/>
        </w:rPr>
        <w:t>，</w:t>
      </w:r>
      <w:r w:rsidRPr="009C6DD3">
        <w:rPr>
          <w:rFonts w:hint="eastAsia"/>
          <w:szCs w:val="24"/>
        </w:rPr>
        <w:t>国际电联成功重点推广了</w:t>
      </w:r>
      <w:r w:rsidRPr="009C6DD3">
        <w:rPr>
          <w:szCs w:val="24"/>
        </w:rPr>
        <w:t>IMT</w:t>
      </w:r>
      <w:r w:rsidRPr="009C6DD3">
        <w:rPr>
          <w:rFonts w:hint="eastAsia"/>
          <w:szCs w:val="24"/>
          <w:lang w:val="ru-RU"/>
        </w:rPr>
        <w:t>，</w:t>
      </w:r>
      <w:r w:rsidRPr="009C6DD3">
        <w:rPr>
          <w:szCs w:val="24"/>
          <w:lang w:val="ru-RU"/>
        </w:rPr>
        <w:t>2016</w:t>
      </w:r>
      <w:r w:rsidRPr="009C6DD3">
        <w:rPr>
          <w:rFonts w:hint="eastAsia"/>
          <w:szCs w:val="24"/>
        </w:rPr>
        <w:t>年这些网络的覆盖范围达到全</w:t>
      </w:r>
      <w:r w:rsidRPr="009C6DD3">
        <w:rPr>
          <w:rFonts w:hint="eastAsia"/>
          <w:spacing w:val="-2"/>
          <w:szCs w:val="24"/>
        </w:rPr>
        <w:t>世界人口的</w:t>
      </w:r>
      <w:r w:rsidRPr="009C6DD3">
        <w:rPr>
          <w:spacing w:val="-2"/>
          <w:szCs w:val="24"/>
          <w:lang w:val="ru-RU"/>
        </w:rPr>
        <w:t>84%</w:t>
      </w:r>
      <w:r w:rsidRPr="009C6DD3">
        <w:rPr>
          <w:rFonts w:hint="eastAsia"/>
          <w:spacing w:val="-2"/>
          <w:szCs w:val="24"/>
          <w:lang w:val="ru-RU"/>
        </w:rPr>
        <w:t>，</w:t>
      </w:r>
      <w:r w:rsidRPr="009C6DD3">
        <w:rPr>
          <w:rFonts w:hint="eastAsia"/>
          <w:spacing w:val="-2"/>
          <w:szCs w:val="24"/>
        </w:rPr>
        <w:t>ITU</w:t>
      </w:r>
      <w:r w:rsidRPr="009C6DD3">
        <w:rPr>
          <w:rFonts w:hint="eastAsia"/>
          <w:spacing w:val="-2"/>
          <w:szCs w:val="24"/>
          <w:lang w:val="ru-RU"/>
        </w:rPr>
        <w:t>-</w:t>
      </w:r>
      <w:r w:rsidRPr="009C6DD3">
        <w:rPr>
          <w:rFonts w:hint="eastAsia"/>
          <w:spacing w:val="-2"/>
          <w:szCs w:val="24"/>
        </w:rPr>
        <w:t>D</w:t>
      </w:r>
      <w:r w:rsidRPr="009C6DD3">
        <w:rPr>
          <w:rFonts w:hint="eastAsia"/>
          <w:spacing w:val="-2"/>
          <w:szCs w:val="24"/>
        </w:rPr>
        <w:t>有必要在今后四年研究期中</w:t>
      </w:r>
      <w:r w:rsidRPr="009C6DD3">
        <w:rPr>
          <w:rFonts w:hint="eastAsia"/>
          <w:spacing w:val="-2"/>
          <w:szCs w:val="24"/>
          <w:lang w:val="ru-RU"/>
        </w:rPr>
        <w:t>，</w:t>
      </w:r>
      <w:r w:rsidRPr="009C6DD3">
        <w:rPr>
          <w:rFonts w:hint="eastAsia"/>
          <w:spacing w:val="-2"/>
          <w:szCs w:val="24"/>
        </w:rPr>
        <w:t>将</w:t>
      </w:r>
      <w:r w:rsidRPr="009C6DD3">
        <w:rPr>
          <w:spacing w:val="-2"/>
          <w:szCs w:val="24"/>
        </w:rPr>
        <w:t>IMT</w:t>
      </w:r>
      <w:r w:rsidRPr="009C6DD3">
        <w:rPr>
          <w:spacing w:val="-2"/>
          <w:szCs w:val="24"/>
          <w:lang w:val="ru-RU"/>
        </w:rPr>
        <w:t>-2020</w:t>
      </w:r>
      <w:r w:rsidRPr="009C6DD3">
        <w:rPr>
          <w:rFonts w:hint="eastAsia"/>
          <w:spacing w:val="-2"/>
          <w:szCs w:val="24"/>
        </w:rPr>
        <w:t>纳入工作范畴</w:t>
      </w:r>
      <w:r w:rsidRPr="009C6DD3">
        <w:rPr>
          <w:rFonts w:hint="eastAsia"/>
          <w:spacing w:val="-2"/>
          <w:szCs w:val="24"/>
          <w:lang w:val="ru-RU"/>
        </w:rPr>
        <w:t>，</w:t>
      </w:r>
      <w:r w:rsidRPr="009C6DD3">
        <w:rPr>
          <w:rFonts w:hint="eastAsia"/>
          <w:spacing w:val="-2"/>
          <w:szCs w:val="24"/>
        </w:rPr>
        <w:t>鉴于</w:t>
      </w:r>
      <w:r w:rsidRPr="009C6DD3">
        <w:rPr>
          <w:spacing w:val="-2"/>
          <w:szCs w:val="24"/>
        </w:rPr>
        <w:t>ITU</w:t>
      </w:r>
      <w:r w:rsidRPr="009C6DD3">
        <w:rPr>
          <w:spacing w:val="-2"/>
          <w:szCs w:val="24"/>
          <w:lang w:val="ru-RU"/>
        </w:rPr>
        <w:t>-</w:t>
      </w:r>
      <w:r w:rsidRPr="009C6DD3">
        <w:rPr>
          <w:spacing w:val="-2"/>
          <w:szCs w:val="24"/>
        </w:rPr>
        <w:t>R</w:t>
      </w:r>
      <w:r w:rsidRPr="009C6DD3">
        <w:rPr>
          <w:rFonts w:hint="eastAsia"/>
          <w:spacing w:val="-2"/>
          <w:szCs w:val="24"/>
        </w:rPr>
        <w:t>和</w:t>
      </w:r>
      <w:r w:rsidRPr="009C6DD3">
        <w:rPr>
          <w:spacing w:val="-2"/>
          <w:szCs w:val="24"/>
        </w:rPr>
        <w:t>ITU</w:t>
      </w:r>
      <w:r w:rsidRPr="009C6DD3">
        <w:rPr>
          <w:spacing w:val="-2"/>
          <w:szCs w:val="24"/>
          <w:lang w:val="ru-RU"/>
        </w:rPr>
        <w:t>-</w:t>
      </w:r>
      <w:r w:rsidRPr="009C6DD3">
        <w:rPr>
          <w:spacing w:val="-2"/>
          <w:szCs w:val="24"/>
        </w:rPr>
        <w:t>T</w:t>
      </w:r>
      <w:r w:rsidRPr="009C6DD3">
        <w:rPr>
          <w:rFonts w:hint="eastAsia"/>
          <w:szCs w:val="24"/>
        </w:rPr>
        <w:t>两个</w:t>
      </w:r>
      <w:r w:rsidRPr="009C6DD3">
        <w:rPr>
          <w:szCs w:val="24"/>
        </w:rPr>
        <w:t>部门</w:t>
      </w:r>
      <w:r w:rsidRPr="009C6DD3">
        <w:rPr>
          <w:rFonts w:hint="eastAsia"/>
          <w:szCs w:val="24"/>
        </w:rPr>
        <w:t>已将</w:t>
      </w:r>
      <w:r w:rsidRPr="009C6DD3">
        <w:rPr>
          <w:szCs w:val="24"/>
        </w:rPr>
        <w:t>IMT</w:t>
      </w:r>
      <w:r w:rsidRPr="009C6DD3">
        <w:rPr>
          <w:szCs w:val="24"/>
          <w:lang w:val="ru-RU"/>
        </w:rPr>
        <w:t>-2020</w:t>
      </w:r>
      <w:r w:rsidRPr="009C6DD3">
        <w:rPr>
          <w:rFonts w:hint="eastAsia"/>
          <w:szCs w:val="24"/>
        </w:rPr>
        <w:t>列为工作重点</w:t>
      </w:r>
      <w:r w:rsidRPr="009C6DD3">
        <w:rPr>
          <w:rFonts w:hint="eastAsia"/>
          <w:szCs w:val="24"/>
          <w:lang w:val="ru-RU"/>
        </w:rPr>
        <w:t>；</w:t>
      </w:r>
    </w:p>
    <w:p w14:paraId="3F53B7BC" w14:textId="77777777" w:rsidR="00792029" w:rsidRPr="009C6DD3" w:rsidRDefault="0090748A" w:rsidP="00792BC1">
      <w:pPr>
        <w:pStyle w:val="Normalnoindent"/>
        <w:rPr>
          <w:szCs w:val="24"/>
        </w:rPr>
      </w:pPr>
      <w:r w:rsidRPr="009C6DD3">
        <w:rPr>
          <w:rStyle w:val="ItalicEnglish"/>
          <w:rFonts w:hint="eastAsia"/>
          <w:lang w:eastAsia="zh-CN"/>
        </w:rPr>
        <w:t>s</w:t>
      </w:r>
      <w:r w:rsidRPr="009C6DD3">
        <w:rPr>
          <w:rStyle w:val="ItalicEnglish"/>
          <w:lang w:eastAsia="zh-CN"/>
        </w:rPr>
        <w:t>)</w:t>
      </w:r>
      <w:r w:rsidRPr="009C6DD3">
        <w:rPr>
          <w:szCs w:val="24"/>
          <w:lang w:val="ru-RU"/>
        </w:rPr>
        <w:tab/>
      </w:r>
      <w:r w:rsidRPr="009C6DD3">
        <w:rPr>
          <w:rFonts w:hint="eastAsia"/>
          <w:szCs w:val="24"/>
        </w:rPr>
        <w:t>有必要帮助发展中国家提供高速高质量的移动宽带</w:t>
      </w:r>
      <w:r w:rsidRPr="009C6DD3">
        <w:rPr>
          <w:rFonts w:hint="eastAsia"/>
          <w:szCs w:val="24"/>
          <w:lang w:val="ru-RU"/>
        </w:rPr>
        <w:t>（</w:t>
      </w:r>
      <w:r w:rsidRPr="009C6DD3">
        <w:rPr>
          <w:rFonts w:hint="eastAsia"/>
          <w:szCs w:val="24"/>
        </w:rPr>
        <w:t>发达国家和发展中国家使用的移动宽带技术相同</w:t>
      </w:r>
      <w:r w:rsidRPr="009C6DD3">
        <w:rPr>
          <w:rFonts w:hint="eastAsia"/>
          <w:szCs w:val="24"/>
          <w:lang w:val="ru-RU"/>
        </w:rPr>
        <w:t>，</w:t>
      </w:r>
      <w:r w:rsidRPr="009C6DD3">
        <w:rPr>
          <w:rFonts w:hint="eastAsia"/>
          <w:szCs w:val="24"/>
        </w:rPr>
        <w:t>但在移动数据速率和服务质量方面存在非常大的差距</w:t>
      </w:r>
      <w:r w:rsidRPr="009C6DD3">
        <w:rPr>
          <w:rFonts w:hint="eastAsia"/>
          <w:szCs w:val="24"/>
          <w:lang w:val="ru-RU"/>
        </w:rPr>
        <w:t>）；</w:t>
      </w:r>
    </w:p>
    <w:p w14:paraId="09BC8243" w14:textId="77777777" w:rsidR="0090748A" w:rsidRPr="009C6DD3" w:rsidRDefault="0090748A" w:rsidP="0090748A">
      <w:pPr>
        <w:pStyle w:val="Normalnoindent"/>
        <w:rPr>
          <w:lang w:val="ru-RU"/>
        </w:rPr>
      </w:pPr>
      <w:r w:rsidRPr="009C6DD3">
        <w:rPr>
          <w:rStyle w:val="ItalicEnglish"/>
          <w:rFonts w:hint="eastAsia"/>
          <w:lang w:eastAsia="zh-CN"/>
        </w:rPr>
        <w:t>t</w:t>
      </w:r>
      <w:r w:rsidRPr="009C6DD3">
        <w:rPr>
          <w:rStyle w:val="ItalicEnglish"/>
          <w:lang w:eastAsia="zh-CN"/>
        </w:rPr>
        <w:t>)</w:t>
      </w:r>
      <w:r w:rsidRPr="009C6DD3">
        <w:rPr>
          <w:szCs w:val="24"/>
          <w:lang w:val="ru-RU"/>
        </w:rPr>
        <w:tab/>
      </w:r>
      <w:r w:rsidRPr="009C6DD3">
        <w:rPr>
          <w:rFonts w:hint="eastAsia"/>
          <w:szCs w:val="24"/>
        </w:rPr>
        <w:t>有必要提供帮助</w:t>
      </w:r>
      <w:r w:rsidRPr="009C6DD3">
        <w:rPr>
          <w:rFonts w:hint="eastAsia"/>
          <w:szCs w:val="24"/>
          <w:lang w:val="ru-RU"/>
        </w:rPr>
        <w:t>，</w:t>
      </w:r>
      <w:r w:rsidRPr="009C6DD3">
        <w:rPr>
          <w:rFonts w:hint="eastAsia"/>
          <w:szCs w:val="24"/>
        </w:rPr>
        <w:t>使人人和所有行业均可用上价格可承受的移动宽带</w:t>
      </w:r>
      <w:r w:rsidRPr="009C6DD3">
        <w:rPr>
          <w:rFonts w:hint="eastAsia"/>
          <w:szCs w:val="24"/>
          <w:lang w:val="ru-RU"/>
        </w:rPr>
        <w:t>，</w:t>
      </w:r>
    </w:p>
    <w:p w14:paraId="1FDE0B73" w14:textId="77777777" w:rsidR="0090748A" w:rsidRPr="009C6DD3" w:rsidRDefault="0090748A" w:rsidP="0090748A">
      <w:pPr>
        <w:pStyle w:val="Call"/>
        <w:rPr>
          <w:rFonts w:cstheme="minorHAnsi"/>
          <w:lang w:val="ru-RU"/>
        </w:rPr>
      </w:pPr>
      <w:r w:rsidRPr="009C6DD3">
        <w:rPr>
          <w:rFonts w:cstheme="minorHAnsi"/>
        </w:rPr>
        <w:t>注意到</w:t>
      </w:r>
    </w:p>
    <w:p w14:paraId="2469FCB7"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t>ITU</w:t>
      </w:r>
      <w:r w:rsidRPr="009C6DD3">
        <w:rPr>
          <w:lang w:val="ru-RU"/>
        </w:rPr>
        <w:t>-</w:t>
      </w:r>
      <w:r w:rsidRPr="009C6DD3">
        <w:t>R</w:t>
      </w:r>
      <w:r w:rsidRPr="009C6DD3">
        <w:t>和</w:t>
      </w:r>
      <w:r w:rsidRPr="009C6DD3">
        <w:rPr>
          <w:rFonts w:hint="eastAsia"/>
        </w:rPr>
        <w:t>ITU</w:t>
      </w:r>
      <w:r w:rsidRPr="009C6DD3">
        <w:rPr>
          <w:rFonts w:hint="eastAsia"/>
          <w:lang w:val="ru-RU"/>
        </w:rPr>
        <w:t>-</w:t>
      </w:r>
      <w:r w:rsidRPr="009C6DD3">
        <w:rPr>
          <w:rFonts w:hint="eastAsia"/>
        </w:rPr>
        <w:t>T</w:t>
      </w:r>
      <w:r w:rsidRPr="009C6DD3">
        <w:t>相关研究组在此方面所做的杰出工作</w:t>
      </w:r>
      <w:r w:rsidRPr="009C6DD3">
        <w:rPr>
          <w:lang w:val="ru-RU"/>
        </w:rPr>
        <w:t>；</w:t>
      </w:r>
    </w:p>
    <w:p w14:paraId="4C7B6FCE" w14:textId="377F6F03" w:rsidR="002F7B2E" w:rsidRPr="00B760C5"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b)</w:t>
      </w:r>
      <w:r w:rsidRPr="009C6DD3">
        <w:rPr>
          <w:lang w:val="ru-RU"/>
        </w:rPr>
        <w:tab/>
      </w:r>
      <w:r w:rsidRPr="009C6DD3">
        <w:t>三个部门联合起草的《</w:t>
      </w:r>
      <w:r w:rsidRPr="009C6DD3">
        <w:t>IMT</w:t>
      </w:r>
      <w:r w:rsidRPr="009C6DD3">
        <w:t>系统部署手册》以及</w:t>
      </w:r>
      <w:r w:rsidRPr="009C6DD3">
        <w:t>ITU</w:t>
      </w:r>
      <w:r w:rsidRPr="009C6DD3">
        <w:rPr>
          <w:lang w:val="ru-RU"/>
        </w:rPr>
        <w:t>-</w:t>
      </w:r>
      <w:r w:rsidRPr="009C6DD3">
        <w:t>R</w:t>
      </w:r>
      <w:r w:rsidRPr="009C6DD3">
        <w:t>和</w:t>
      </w:r>
      <w:r w:rsidRPr="009C6DD3">
        <w:t>ITU</w:t>
      </w:r>
      <w:r w:rsidRPr="009C6DD3">
        <w:rPr>
          <w:lang w:val="ru-RU"/>
        </w:rPr>
        <w:t>-</w:t>
      </w:r>
      <w:r w:rsidRPr="009C6DD3">
        <w:t>T</w:t>
      </w:r>
      <w:r w:rsidRPr="009C6DD3">
        <w:rPr>
          <w:rFonts w:hint="eastAsia"/>
        </w:rPr>
        <w:t>随后</w:t>
      </w:r>
      <w:r w:rsidRPr="009C6DD3">
        <w:t>通过的增补版</w:t>
      </w:r>
      <w:r w:rsidRPr="009C6DD3">
        <w:rPr>
          <w:lang w:val="ru-RU"/>
        </w:rPr>
        <w:t>；</w:t>
      </w:r>
    </w:p>
    <w:p w14:paraId="367D2201" w14:textId="77777777" w:rsidR="002F7B2E" w:rsidRPr="009C6DD3" w:rsidRDefault="002F7B2E" w:rsidP="0090748A">
      <w:pPr>
        <w:pStyle w:val="Normalnoindent"/>
        <w:rPr>
          <w:rStyle w:val="ItalicEnglish"/>
          <w:lang w:eastAsia="zh-CN"/>
        </w:rPr>
      </w:pPr>
      <w:r w:rsidRPr="009C6DD3">
        <w:rPr>
          <w:rStyle w:val="ItalicEnglish"/>
          <w:lang w:eastAsia="zh-CN"/>
        </w:rPr>
        <w:br w:type="page"/>
      </w:r>
    </w:p>
    <w:p w14:paraId="798E56FA" w14:textId="77777777" w:rsidR="0090748A" w:rsidRPr="009C6DD3" w:rsidRDefault="0090748A" w:rsidP="0090748A">
      <w:pPr>
        <w:pStyle w:val="Normalnoindent"/>
        <w:rPr>
          <w:lang w:val="ru-RU"/>
        </w:rPr>
      </w:pPr>
      <w:r w:rsidRPr="009C6DD3">
        <w:rPr>
          <w:rStyle w:val="ItalicEnglish"/>
          <w:lang w:eastAsia="zh-CN"/>
        </w:rPr>
        <w:lastRenderedPageBreak/>
        <w:t>c)</w:t>
      </w:r>
      <w:r w:rsidRPr="009C6DD3">
        <w:rPr>
          <w:lang w:val="ru-RU"/>
        </w:rPr>
        <w:tab/>
      </w:r>
      <w:r w:rsidRPr="009C6DD3">
        <w:t>本届大会通过的</w:t>
      </w:r>
      <w:r w:rsidRPr="009C6DD3">
        <w:rPr>
          <w:rFonts w:hint="eastAsia"/>
        </w:rPr>
        <w:t>ITU-D</w:t>
      </w:r>
      <w:r w:rsidRPr="009C6DD3">
        <w:t>第</w:t>
      </w:r>
      <w:r w:rsidRPr="009C6DD3">
        <w:rPr>
          <w:lang w:val="ru-RU"/>
        </w:rPr>
        <w:t>1/1</w:t>
      </w:r>
      <w:r w:rsidRPr="009C6DD3">
        <w:t>号</w:t>
      </w:r>
      <w:r w:rsidRPr="009C6DD3">
        <w:rPr>
          <w:rFonts w:hint="eastAsia"/>
        </w:rPr>
        <w:t>研究</w:t>
      </w:r>
      <w:r w:rsidRPr="009C6DD3">
        <w:t>课题</w:t>
      </w:r>
      <w:r w:rsidRPr="009C6DD3">
        <w:rPr>
          <w:rFonts w:hint="eastAsia"/>
          <w:lang w:val="ru-RU"/>
        </w:rPr>
        <w:t>，</w:t>
      </w:r>
    </w:p>
    <w:p w14:paraId="64ABB41F" w14:textId="77777777" w:rsidR="0090748A" w:rsidRPr="009C6DD3" w:rsidRDefault="0090748A" w:rsidP="0090748A">
      <w:pPr>
        <w:pStyle w:val="Call"/>
        <w:rPr>
          <w:lang w:val="ru-RU"/>
        </w:rPr>
      </w:pPr>
      <w:r w:rsidRPr="009C6DD3">
        <w:t>认识到</w:t>
      </w:r>
    </w:p>
    <w:p w14:paraId="2A29FA7B" w14:textId="77777777" w:rsidR="00792BC1"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t>a)</w:t>
      </w:r>
      <w:r w:rsidRPr="009C6DD3">
        <w:rPr>
          <w:lang w:val="ru-RU"/>
        </w:rPr>
        <w:tab/>
      </w:r>
      <w:r w:rsidRPr="009C6DD3">
        <w:t>在低频频段内部署</w:t>
      </w:r>
      <w:r w:rsidRPr="009C6DD3">
        <w:t>IMT</w:t>
      </w:r>
      <w:r w:rsidRPr="009C6DD3">
        <w:t>有益于运营商在更大范围提供业务</w:t>
      </w:r>
      <w:r w:rsidRPr="009C6DD3">
        <w:rPr>
          <w:lang w:val="ru-RU"/>
        </w:rPr>
        <w:t>，</w:t>
      </w:r>
      <w:r w:rsidRPr="009C6DD3">
        <w:t>并提高其投资效率</w:t>
      </w:r>
      <w:r w:rsidRPr="009C6DD3">
        <w:rPr>
          <w:lang w:val="ru-RU"/>
        </w:rPr>
        <w:t>，</w:t>
      </w:r>
      <w:r w:rsidRPr="009C6DD3">
        <w:t>使发展中国家享用价格更具竞争力的宽带服务</w:t>
      </w:r>
      <w:r w:rsidRPr="009C6DD3">
        <w:rPr>
          <w:lang w:val="ru-RU"/>
        </w:rPr>
        <w:t>；</w:t>
      </w:r>
    </w:p>
    <w:p w14:paraId="277B05C5" w14:textId="77777777" w:rsidR="00C521A2" w:rsidRPr="009C6DD3" w:rsidRDefault="0090748A" w:rsidP="002F7B2E">
      <w:pPr>
        <w:pStyle w:val="Normalnoindent"/>
        <w:rPr>
          <w:rStyle w:val="ItalicEnglish"/>
          <w:rFonts w:ascii="Calibri" w:eastAsia="SimSun" w:hAnsi="Calibri"/>
          <w:szCs w:val="28"/>
          <w:lang w:val="en-US" w:eastAsia="zh-CN"/>
        </w:rPr>
      </w:pPr>
      <w:r w:rsidRPr="009C6DD3">
        <w:rPr>
          <w:rStyle w:val="ItalicEnglish"/>
          <w:lang w:eastAsia="zh-CN"/>
        </w:rPr>
        <w:t>b)</w:t>
      </w:r>
      <w:r w:rsidRPr="009C6DD3">
        <w:rPr>
          <w:lang w:val="ru-RU"/>
        </w:rPr>
        <w:tab/>
      </w:r>
      <w:r w:rsidRPr="009C6DD3">
        <w:t>发展中国家和发达国家在部署</w:t>
      </w:r>
      <w:r w:rsidRPr="009C6DD3">
        <w:t>IMT</w:t>
      </w:r>
      <w:r w:rsidRPr="009C6DD3">
        <w:rPr>
          <w:rFonts w:hint="eastAsia"/>
        </w:rPr>
        <w:t>和</w:t>
      </w:r>
      <w:r w:rsidRPr="009C6DD3">
        <w:t>未来网络方面应通过专家交流、组织研讨会、专门讲习班和会议的方式开展合作</w:t>
      </w:r>
      <w:r w:rsidRPr="009C6DD3">
        <w:rPr>
          <w:lang w:val="ru-RU"/>
        </w:rPr>
        <w:t>；</w:t>
      </w:r>
    </w:p>
    <w:p w14:paraId="35991C2D" w14:textId="77777777" w:rsidR="0090748A" w:rsidRPr="009C6DD3" w:rsidRDefault="0090748A" w:rsidP="0090748A">
      <w:pPr>
        <w:pStyle w:val="Normalnoindent"/>
        <w:rPr>
          <w:lang w:val="ru-RU"/>
        </w:rPr>
      </w:pPr>
      <w:r w:rsidRPr="009C6DD3">
        <w:rPr>
          <w:rStyle w:val="ItalicEnglish"/>
          <w:lang w:eastAsia="zh-CN"/>
        </w:rPr>
        <w:t>c)</w:t>
      </w:r>
      <w:r w:rsidRPr="009C6DD3">
        <w:rPr>
          <w:rStyle w:val="ItalicEnglish"/>
          <w:lang w:eastAsia="zh-CN"/>
        </w:rPr>
        <w:tab/>
      </w:r>
      <w:r w:rsidRPr="009C6DD3">
        <w:rPr>
          <w:rFonts w:hint="eastAsia"/>
        </w:rPr>
        <w:t>成员国</w:t>
      </w:r>
      <w:r w:rsidRPr="009C6DD3">
        <w:rPr>
          <w:rFonts w:hint="eastAsia"/>
          <w:lang w:val="ru-RU"/>
        </w:rPr>
        <w:t>（</w:t>
      </w:r>
      <w:r w:rsidRPr="009C6DD3">
        <w:rPr>
          <w:rFonts w:hint="eastAsia"/>
        </w:rPr>
        <w:t>特别是发展中国家</w:t>
      </w:r>
      <w:r w:rsidRPr="009C6DD3">
        <w:rPr>
          <w:rFonts w:hint="eastAsia"/>
          <w:lang w:val="ru-RU"/>
        </w:rPr>
        <w:t>）</w:t>
      </w:r>
      <w:r w:rsidRPr="009C6DD3">
        <w:t>需要</w:t>
      </w:r>
      <w:r w:rsidRPr="009C6DD3">
        <w:rPr>
          <w:rFonts w:hint="eastAsia"/>
        </w:rPr>
        <w:t>继续在采用</w:t>
      </w:r>
      <w:r w:rsidRPr="009C6DD3">
        <w:rPr>
          <w:rFonts w:hint="eastAsia"/>
        </w:rPr>
        <w:t>IMT</w:t>
      </w:r>
      <w:r w:rsidRPr="009C6DD3">
        <w:rPr>
          <w:rFonts w:hint="eastAsia"/>
        </w:rPr>
        <w:t>技术和系统以满足各自国家要求和需求方面得到帮助</w:t>
      </w:r>
      <w:r w:rsidRPr="009C6DD3">
        <w:rPr>
          <w:rFonts w:hint="eastAsia"/>
          <w:lang w:val="ru-RU"/>
        </w:rPr>
        <w:t>；</w:t>
      </w:r>
    </w:p>
    <w:p w14:paraId="4DDABA5F" w14:textId="77777777" w:rsidR="0090748A" w:rsidRPr="009C6DD3" w:rsidRDefault="0090748A" w:rsidP="0090748A">
      <w:pPr>
        <w:pStyle w:val="Normalnoindent"/>
        <w:rPr>
          <w:rStyle w:val="ItalicEnglish"/>
          <w:lang w:eastAsia="zh-CN"/>
        </w:rPr>
      </w:pPr>
      <w:r w:rsidRPr="009C6DD3">
        <w:rPr>
          <w:rStyle w:val="ItalicEnglish"/>
          <w:lang w:eastAsia="zh-CN"/>
        </w:rPr>
        <w:t>d)</w:t>
      </w:r>
      <w:r w:rsidRPr="009C6DD3">
        <w:rPr>
          <w:lang w:val="ru-RU"/>
        </w:rPr>
        <w:tab/>
      </w:r>
      <w:r w:rsidRPr="009C6DD3">
        <w:rPr>
          <w:rFonts w:hint="eastAsia"/>
        </w:rPr>
        <w:t>物联网等新兴应用导致接入电信网络的设备数量迅速增长</w:t>
      </w:r>
      <w:r w:rsidRPr="009C6DD3">
        <w:rPr>
          <w:rFonts w:hint="eastAsia"/>
          <w:lang w:val="ru-RU"/>
        </w:rPr>
        <w:t>，</w:t>
      </w:r>
      <w:r w:rsidRPr="009C6DD3">
        <w:rPr>
          <w:rFonts w:hint="eastAsia"/>
        </w:rPr>
        <w:t>从而使三个部门在全世界范围内</w:t>
      </w:r>
      <w:r w:rsidRPr="009C6DD3">
        <w:t>协调</w:t>
      </w:r>
      <w:r w:rsidRPr="009C6DD3">
        <w:rPr>
          <w:rFonts w:hint="eastAsia"/>
        </w:rPr>
        <w:t>IMT</w:t>
      </w:r>
      <w:r w:rsidRPr="009C6DD3">
        <w:rPr>
          <w:rFonts w:hint="eastAsia"/>
        </w:rPr>
        <w:t>实施的工作更为迫切</w:t>
      </w:r>
      <w:r w:rsidRPr="009C6DD3">
        <w:rPr>
          <w:rFonts w:hint="eastAsia"/>
          <w:lang w:val="ru-RU"/>
        </w:rPr>
        <w:t>；</w:t>
      </w:r>
    </w:p>
    <w:p w14:paraId="5B2CA80D" w14:textId="77777777" w:rsidR="0090748A" w:rsidRPr="009C6DD3" w:rsidRDefault="0090748A" w:rsidP="0090748A">
      <w:pPr>
        <w:pStyle w:val="Normalnoindent"/>
        <w:rPr>
          <w:lang w:val="ru-RU"/>
        </w:rPr>
      </w:pPr>
      <w:r w:rsidRPr="009C6DD3">
        <w:rPr>
          <w:rStyle w:val="ItalicEnglish"/>
          <w:lang w:eastAsia="zh-CN"/>
        </w:rPr>
        <w:t>e)</w:t>
      </w:r>
      <w:r w:rsidRPr="009C6DD3">
        <w:rPr>
          <w:lang w:val="ru-RU"/>
        </w:rPr>
        <w:tab/>
      </w:r>
      <w:r w:rsidRPr="009C6DD3">
        <w:t>在部署</w:t>
      </w:r>
      <w:r w:rsidRPr="009C6DD3">
        <w:t>IMT</w:t>
      </w:r>
      <w:r w:rsidRPr="009C6DD3">
        <w:rPr>
          <w:rFonts w:hint="eastAsia"/>
        </w:rPr>
        <w:t>和</w:t>
      </w:r>
      <w:r w:rsidRPr="009C6DD3">
        <w:t>未来网络方面需要考虑许多问题</w:t>
      </w:r>
      <w:r w:rsidRPr="009C6DD3">
        <w:rPr>
          <w:lang w:val="ru-RU"/>
        </w:rPr>
        <w:t>，</w:t>
      </w:r>
      <w:r w:rsidRPr="009C6DD3">
        <w:t>包括适当的</w:t>
      </w:r>
      <w:r w:rsidRPr="009C6DD3">
        <w:t>IMT</w:t>
      </w:r>
      <w:r w:rsidRPr="009C6DD3">
        <w:t>技术、频段的统一以及</w:t>
      </w:r>
      <w:r w:rsidRPr="009C6DD3">
        <w:t>IMT</w:t>
      </w:r>
      <w:r w:rsidRPr="009C6DD3">
        <w:t>部署的战略规划</w:t>
      </w:r>
      <w:r w:rsidRPr="009C6DD3">
        <w:rPr>
          <w:rFonts w:hint="eastAsia"/>
          <w:lang w:val="ru-RU"/>
        </w:rPr>
        <w:t>；</w:t>
      </w:r>
    </w:p>
    <w:p w14:paraId="5B37D6E2" w14:textId="77777777" w:rsidR="0090748A" w:rsidRPr="009C6DD3" w:rsidRDefault="0090748A" w:rsidP="0090748A">
      <w:pPr>
        <w:pStyle w:val="Normalnoindent"/>
        <w:rPr>
          <w:rFonts w:cstheme="minorHAnsi"/>
          <w:lang w:val="ru-RU"/>
        </w:rPr>
      </w:pPr>
      <w:r w:rsidRPr="009C6DD3">
        <w:rPr>
          <w:rStyle w:val="ItalicEnglish"/>
          <w:lang w:eastAsia="zh-CN"/>
        </w:rPr>
        <w:t>f)</w:t>
      </w:r>
      <w:r w:rsidRPr="009C6DD3">
        <w:rPr>
          <w:lang w:val="ru-RU"/>
        </w:rPr>
        <w:tab/>
      </w:r>
      <w:r w:rsidRPr="009C6DD3">
        <w:rPr>
          <w:rFonts w:hint="eastAsia"/>
        </w:rPr>
        <w:t>研究解决</w:t>
      </w:r>
      <w:r w:rsidRPr="009C6DD3">
        <w:rPr>
          <w:rFonts w:hint="eastAsia"/>
        </w:rPr>
        <w:t>IMT</w:t>
      </w:r>
      <w:r w:rsidRPr="009C6DD3">
        <w:rPr>
          <w:rFonts w:hint="eastAsia"/>
        </w:rPr>
        <w:t>和未来网络及之后网络互连互通的网络架构、漫游原则、码号问题、安全和计费机制以及互操作性和一致性测试的</w:t>
      </w:r>
      <w:r w:rsidRPr="009C6DD3">
        <w:rPr>
          <w:rFonts w:hint="eastAsia"/>
        </w:rPr>
        <w:t>ITU</w:t>
      </w:r>
      <w:r w:rsidRPr="009C6DD3">
        <w:rPr>
          <w:rFonts w:hint="eastAsia"/>
          <w:lang w:val="ru-RU"/>
        </w:rPr>
        <w:t>-</w:t>
      </w:r>
      <w:r w:rsidRPr="009C6DD3">
        <w:rPr>
          <w:rFonts w:hint="eastAsia"/>
        </w:rPr>
        <w:t>T</w:t>
      </w:r>
      <w:r w:rsidRPr="009C6DD3">
        <w:rPr>
          <w:rFonts w:hint="eastAsia"/>
        </w:rPr>
        <w:t>建议书须</w:t>
      </w:r>
      <w:r w:rsidRPr="009C6DD3">
        <w:t>尽快取得进展</w:t>
      </w:r>
      <w:r w:rsidRPr="009C6DD3">
        <w:rPr>
          <w:rFonts w:hint="eastAsia"/>
          <w:lang w:val="ru-RU"/>
        </w:rPr>
        <w:t>，</w:t>
      </w:r>
    </w:p>
    <w:p w14:paraId="083B85FB" w14:textId="77777777" w:rsidR="0090748A" w:rsidRPr="009C6DD3" w:rsidRDefault="0090748A" w:rsidP="0090748A">
      <w:pPr>
        <w:pStyle w:val="Call"/>
        <w:rPr>
          <w:lang w:val="ru-RU"/>
        </w:rPr>
      </w:pPr>
      <w:r w:rsidRPr="009C6DD3">
        <w:t>做出决议</w:t>
      </w:r>
    </w:p>
    <w:p w14:paraId="154298B4" w14:textId="119A9A88" w:rsidR="00855948" w:rsidRPr="00B760C5" w:rsidRDefault="0090748A" w:rsidP="0090748A">
      <w:pPr>
        <w:pStyle w:val="Normalnoindent"/>
      </w:pPr>
      <w:r w:rsidRPr="009C6DD3">
        <w:rPr>
          <w:rFonts w:hint="eastAsia"/>
          <w:lang w:val="ru-RU"/>
        </w:rPr>
        <w:t>1</w:t>
      </w:r>
      <w:r w:rsidRPr="009C6DD3">
        <w:rPr>
          <w:rFonts w:hint="eastAsia"/>
          <w:lang w:val="ru-RU"/>
        </w:rPr>
        <w:tab/>
      </w:r>
      <w:r w:rsidRPr="009C6DD3">
        <w:t>将支持实施</w:t>
      </w:r>
      <w:r w:rsidRPr="009C6DD3">
        <w:t>IMT</w:t>
      </w:r>
      <w:r w:rsidRPr="009C6DD3">
        <w:t>的问题</w:t>
      </w:r>
      <w:r w:rsidRPr="009C6DD3">
        <w:rPr>
          <w:lang w:val="ru-RU"/>
        </w:rPr>
        <w:t>，</w:t>
      </w:r>
      <w:r w:rsidRPr="009C6DD3">
        <w:t>包括适当的</w:t>
      </w:r>
      <w:r w:rsidRPr="009C6DD3">
        <w:t>IMT</w:t>
      </w:r>
      <w:r w:rsidRPr="009C6DD3">
        <w:t>技术和</w:t>
      </w:r>
      <w:r w:rsidRPr="009C6DD3">
        <w:rPr>
          <w:rFonts w:hint="eastAsia"/>
        </w:rPr>
        <w:t>过渡</w:t>
      </w:r>
      <w:r w:rsidRPr="009C6DD3">
        <w:t>路线图、频段统一以及某些用来方便部署</w:t>
      </w:r>
      <w:r w:rsidRPr="009C6DD3">
        <w:t>IMT</w:t>
      </w:r>
      <w:r w:rsidRPr="009C6DD3">
        <w:t>的频段</w:t>
      </w:r>
      <w:r w:rsidRPr="009C6DD3">
        <w:rPr>
          <w:lang w:val="ru-RU"/>
        </w:rPr>
        <w:t>（</w:t>
      </w:r>
      <w:r w:rsidRPr="009C6DD3">
        <w:t>包括目前技术</w:t>
      </w:r>
      <w:r w:rsidRPr="009C6DD3">
        <w:rPr>
          <w:lang w:val="ru-RU"/>
        </w:rPr>
        <w:t>）</w:t>
      </w:r>
      <w:r w:rsidRPr="009C6DD3">
        <w:t>的再规划及对实施的支持</w:t>
      </w:r>
      <w:r w:rsidRPr="009C6DD3">
        <w:rPr>
          <w:lang w:val="ru-RU"/>
        </w:rPr>
        <w:t>，</w:t>
      </w:r>
      <w:r w:rsidRPr="009C6DD3">
        <w:t>作为一个优先问题纳入本届大会为发展中国家通过的</w:t>
      </w:r>
      <w:r w:rsidRPr="009C6DD3">
        <w:rPr>
          <w:rFonts w:hint="eastAsia"/>
        </w:rPr>
        <w:t>《</w:t>
      </w:r>
      <w:r w:rsidRPr="009C6DD3">
        <w:t>行动计划</w:t>
      </w:r>
      <w:r w:rsidRPr="009C6DD3">
        <w:rPr>
          <w:rFonts w:hint="eastAsia"/>
        </w:rPr>
        <w:t>》</w:t>
      </w:r>
      <w:r w:rsidRPr="009C6DD3">
        <w:rPr>
          <w:rFonts w:hint="eastAsia"/>
          <w:lang w:val="ru-RU"/>
        </w:rPr>
        <w:t>；</w:t>
      </w:r>
    </w:p>
    <w:p w14:paraId="36E8DCC6" w14:textId="77777777" w:rsidR="00C521A2" w:rsidRPr="009C6DD3" w:rsidRDefault="00C521A2" w:rsidP="00C521A2">
      <w:r w:rsidRPr="009C6DD3">
        <w:br w:type="page"/>
      </w:r>
    </w:p>
    <w:p w14:paraId="1E6A784A" w14:textId="77777777" w:rsidR="0090748A" w:rsidRPr="009C6DD3" w:rsidRDefault="0090748A" w:rsidP="0090748A">
      <w:pPr>
        <w:pStyle w:val="Normalnoindent"/>
        <w:rPr>
          <w:rFonts w:cstheme="minorHAnsi"/>
          <w:lang w:val="ru-RU"/>
        </w:rPr>
      </w:pPr>
      <w:r w:rsidRPr="009C6DD3">
        <w:rPr>
          <w:rFonts w:cstheme="minorHAnsi" w:hint="eastAsia"/>
          <w:lang w:val="ru-RU"/>
        </w:rPr>
        <w:lastRenderedPageBreak/>
        <w:t>2</w:t>
      </w:r>
      <w:r w:rsidRPr="009C6DD3">
        <w:rPr>
          <w:rFonts w:cstheme="minorHAnsi"/>
          <w:lang w:val="ru-RU"/>
        </w:rPr>
        <w:tab/>
      </w:r>
      <w:r w:rsidRPr="009C6DD3">
        <w:rPr>
          <w:rFonts w:cstheme="minorHAnsi"/>
        </w:rPr>
        <w:t>将支持</w:t>
      </w:r>
      <w:r w:rsidRPr="009C6DD3">
        <w:rPr>
          <w:rFonts w:cstheme="minorHAnsi" w:hint="eastAsia"/>
        </w:rPr>
        <w:t>国际电联开展有关发展中国家部署</w:t>
      </w:r>
      <w:r w:rsidRPr="009C6DD3">
        <w:rPr>
          <w:rFonts w:cstheme="minorHAnsi"/>
        </w:rPr>
        <w:t>IMT</w:t>
      </w:r>
      <w:r w:rsidRPr="009C6DD3">
        <w:rPr>
          <w:rFonts w:cstheme="minorHAnsi" w:hint="eastAsia"/>
        </w:rPr>
        <w:t>和未来网络研究这一点</w:t>
      </w:r>
      <w:r w:rsidRPr="009C6DD3">
        <w:rPr>
          <w:rFonts w:cstheme="minorHAnsi"/>
        </w:rPr>
        <w:t>包括</w:t>
      </w:r>
      <w:r w:rsidRPr="009C6DD3">
        <w:rPr>
          <w:rFonts w:cstheme="minorHAnsi" w:hint="eastAsia"/>
        </w:rPr>
        <w:t>在《行动计划》和国际电联研究组的工作计划中</w:t>
      </w:r>
      <w:r w:rsidRPr="009C6DD3">
        <w:rPr>
          <w:rFonts w:cstheme="minorHAnsi" w:hint="eastAsia"/>
          <w:lang w:val="ru-RU"/>
        </w:rPr>
        <w:t>：</w:t>
      </w:r>
    </w:p>
    <w:p w14:paraId="759578FC" w14:textId="77777777" w:rsidR="0090748A" w:rsidRPr="009C6DD3" w:rsidRDefault="0090748A" w:rsidP="0090748A">
      <w:pPr>
        <w:pStyle w:val="enumlev1"/>
        <w:rPr>
          <w:lang w:val="ru-RU"/>
        </w:rPr>
      </w:pPr>
      <w:proofErr w:type="spellStart"/>
      <w:r w:rsidRPr="009C6DD3">
        <w:rPr>
          <w:rFonts w:hint="eastAsia"/>
        </w:rPr>
        <w:t>i</w:t>
      </w:r>
      <w:proofErr w:type="spellEnd"/>
      <w:r w:rsidRPr="009C6DD3">
        <w:rPr>
          <w:lang w:val="ru-RU"/>
        </w:rPr>
        <w:t>)</w:t>
      </w:r>
      <w:r w:rsidRPr="009C6DD3">
        <w:rPr>
          <w:lang w:val="ru-RU"/>
        </w:rPr>
        <w:tab/>
      </w:r>
      <w:r w:rsidRPr="009C6DD3">
        <w:t>ITU</w:t>
      </w:r>
      <w:r w:rsidRPr="009C6DD3">
        <w:rPr>
          <w:lang w:val="ru-RU"/>
        </w:rPr>
        <w:noBreakHyphen/>
      </w:r>
      <w:r w:rsidRPr="009C6DD3">
        <w:t>R</w:t>
      </w:r>
      <w:r w:rsidRPr="009C6DD3">
        <w:rPr>
          <w:rFonts w:hint="eastAsia"/>
        </w:rPr>
        <w:t>研究组</w:t>
      </w:r>
      <w:r w:rsidRPr="009C6DD3">
        <w:rPr>
          <w:rFonts w:hint="eastAsia"/>
          <w:lang w:val="ru-RU"/>
        </w:rPr>
        <w:t>：</w:t>
      </w:r>
      <w:r w:rsidRPr="009C6DD3">
        <w:rPr>
          <w:rFonts w:hint="eastAsia"/>
        </w:rPr>
        <w:t>在开发</w:t>
      </w:r>
      <w:r w:rsidRPr="009C6DD3">
        <w:t>适当的技术</w:t>
      </w:r>
      <w:r w:rsidRPr="009C6DD3">
        <w:rPr>
          <w:rFonts w:hint="eastAsia"/>
        </w:rPr>
        <w:t>、过渡</w:t>
      </w:r>
      <w:r w:rsidRPr="009C6DD3">
        <w:t>路线图、频段</w:t>
      </w:r>
      <w:r w:rsidRPr="009C6DD3">
        <w:rPr>
          <w:rFonts w:hint="eastAsia"/>
        </w:rPr>
        <w:t>确定和</w:t>
      </w:r>
      <w:r w:rsidRPr="009C6DD3">
        <w:t>统一以及某些用来方便部署的频段</w:t>
      </w:r>
      <w:r w:rsidRPr="009C6DD3">
        <w:rPr>
          <w:lang w:val="ru-RU"/>
        </w:rPr>
        <w:t>（</w:t>
      </w:r>
      <w:r w:rsidRPr="009C6DD3">
        <w:t>包括目前</w:t>
      </w:r>
      <w:r w:rsidRPr="009C6DD3">
        <w:rPr>
          <w:rFonts w:hint="eastAsia"/>
        </w:rPr>
        <w:t>在用</w:t>
      </w:r>
      <w:r w:rsidRPr="009C6DD3">
        <w:t>技术</w:t>
      </w:r>
      <w:r w:rsidRPr="009C6DD3">
        <w:rPr>
          <w:lang w:val="ru-RU"/>
        </w:rPr>
        <w:t>）</w:t>
      </w:r>
      <w:r w:rsidRPr="009C6DD3">
        <w:t>的再规划</w:t>
      </w:r>
      <w:r w:rsidRPr="009C6DD3">
        <w:rPr>
          <w:rFonts w:hint="eastAsia"/>
        </w:rPr>
        <w:t>等领域</w:t>
      </w:r>
      <w:r w:rsidRPr="009C6DD3">
        <w:rPr>
          <w:rFonts w:hint="eastAsia"/>
          <w:lang w:val="ru-RU"/>
        </w:rPr>
        <w:t>；</w:t>
      </w:r>
    </w:p>
    <w:p w14:paraId="024F4E0B" w14:textId="77777777" w:rsidR="00792BC1" w:rsidRPr="009C6DD3" w:rsidRDefault="0090748A" w:rsidP="0090748A">
      <w:pPr>
        <w:pStyle w:val="enumlev1"/>
        <w:rPr>
          <w:rFonts w:cstheme="minorHAnsi"/>
        </w:rPr>
      </w:pPr>
      <w:r w:rsidRPr="009C6DD3">
        <w:t>ii</w:t>
      </w:r>
      <w:r w:rsidRPr="009C6DD3">
        <w:rPr>
          <w:lang w:val="ru-RU"/>
        </w:rPr>
        <w:t>)</w:t>
      </w:r>
      <w:r w:rsidRPr="009C6DD3">
        <w:rPr>
          <w:lang w:val="ru-RU"/>
        </w:rPr>
        <w:tab/>
      </w:r>
      <w:r w:rsidRPr="009C6DD3">
        <w:t>ITU</w:t>
      </w:r>
      <w:r w:rsidRPr="009C6DD3">
        <w:rPr>
          <w:lang w:val="ru-RU"/>
        </w:rPr>
        <w:noBreakHyphen/>
      </w:r>
      <w:r w:rsidRPr="009C6DD3">
        <w:t>T</w:t>
      </w:r>
      <w:r w:rsidRPr="009C6DD3">
        <w:rPr>
          <w:rFonts w:hint="eastAsia"/>
        </w:rPr>
        <w:t>研究组</w:t>
      </w:r>
      <w:r w:rsidRPr="009C6DD3">
        <w:rPr>
          <w:rFonts w:hint="eastAsia"/>
          <w:lang w:val="ru-RU"/>
        </w:rPr>
        <w:t>：</w:t>
      </w:r>
      <w:r w:rsidRPr="009C6DD3">
        <w:rPr>
          <w:rFonts w:hint="eastAsia"/>
        </w:rPr>
        <w:t>在网络管理、</w:t>
      </w:r>
      <w:r w:rsidRPr="009C6DD3">
        <w:t>协议和互操作性、</w:t>
      </w:r>
      <w:r w:rsidRPr="009C6DD3">
        <w:rPr>
          <w:rFonts w:hint="eastAsia"/>
        </w:rPr>
        <w:t>服务质量、未来</w:t>
      </w:r>
      <w:r w:rsidRPr="009C6DD3">
        <w:t>网络、传输、前程</w:t>
      </w:r>
      <w:r w:rsidRPr="009C6DD3">
        <w:rPr>
          <w:rFonts w:hint="eastAsia"/>
          <w:lang w:val="ru-RU"/>
        </w:rPr>
        <w:t>/</w:t>
      </w:r>
      <w:r w:rsidRPr="009C6DD3">
        <w:rPr>
          <w:rFonts w:hint="eastAsia"/>
        </w:rPr>
        <w:t>返程和</w:t>
      </w:r>
      <w:r w:rsidRPr="009C6DD3">
        <w:t>安全性的非无线电方面的标准化领域</w:t>
      </w:r>
      <w:r w:rsidRPr="009C6DD3">
        <w:rPr>
          <w:rFonts w:cstheme="minorHAnsi"/>
          <w:lang w:val="ru-RU"/>
        </w:rPr>
        <w:t>，</w:t>
      </w:r>
    </w:p>
    <w:p w14:paraId="37719E17" w14:textId="77777777" w:rsidR="0090748A" w:rsidRPr="009C6DD3" w:rsidRDefault="0090748A" w:rsidP="0090748A">
      <w:pPr>
        <w:pStyle w:val="Call"/>
        <w:rPr>
          <w:rFonts w:cstheme="minorHAnsi"/>
          <w:lang w:val="ru-RU"/>
        </w:rPr>
      </w:pPr>
      <w:r w:rsidRPr="009C6DD3">
        <w:t>责成电信发展局主任</w:t>
      </w:r>
      <w:r w:rsidRPr="009C6DD3">
        <w:rPr>
          <w:rFonts w:cstheme="minorHAnsi"/>
        </w:rPr>
        <w:t>与无线电通信局和电信标准化局主任以及相关区域性电信组织密切合作</w:t>
      </w:r>
    </w:p>
    <w:p w14:paraId="1CCAA4A3"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hint="eastAsia"/>
        </w:rPr>
        <w:t>继续促进成员参与有关定义并确定尤其在发展中国家部署</w:t>
      </w:r>
      <w:r w:rsidRPr="009C6DD3">
        <w:rPr>
          <w:rFonts w:hint="eastAsia"/>
        </w:rPr>
        <w:t>IMT</w:t>
      </w:r>
      <w:r w:rsidRPr="009C6DD3">
        <w:rPr>
          <w:rFonts w:hint="eastAsia"/>
        </w:rPr>
        <w:t>和未来网络的重点挑战的活动</w:t>
      </w:r>
      <w:r w:rsidRPr="009C6DD3">
        <w:rPr>
          <w:rFonts w:hint="eastAsia"/>
          <w:lang w:val="ru-RU"/>
        </w:rPr>
        <w:t>；</w:t>
      </w:r>
    </w:p>
    <w:p w14:paraId="251AC840" w14:textId="77777777" w:rsidR="0090748A" w:rsidRPr="009C6DD3" w:rsidRDefault="0090748A" w:rsidP="0090748A">
      <w:pPr>
        <w:pStyle w:val="Normalnoindent"/>
        <w:rPr>
          <w:rFonts w:cstheme="minorHAnsi"/>
          <w:lang w:val="ru-RU"/>
        </w:rPr>
      </w:pPr>
      <w:r w:rsidRPr="009C6DD3">
        <w:rPr>
          <w:rFonts w:cstheme="minorHAnsi"/>
          <w:lang w:val="ru-RU"/>
        </w:rPr>
        <w:t>2</w:t>
      </w:r>
      <w:r w:rsidRPr="009C6DD3">
        <w:rPr>
          <w:rFonts w:cstheme="minorHAnsi"/>
          <w:lang w:val="ru-RU"/>
        </w:rPr>
        <w:tab/>
      </w:r>
      <w:r w:rsidRPr="009C6DD3">
        <w:rPr>
          <w:rFonts w:cstheme="minorHAnsi"/>
        </w:rPr>
        <w:t>协助发展中国家在考虑到国家和区域特点与需求的情况下</w:t>
      </w:r>
      <w:r w:rsidRPr="009C6DD3">
        <w:rPr>
          <w:rFonts w:cstheme="minorHAnsi"/>
          <w:lang w:val="ru-RU"/>
        </w:rPr>
        <w:t>，</w:t>
      </w:r>
      <w:r w:rsidRPr="009C6DD3">
        <w:rPr>
          <w:rFonts w:cstheme="minorHAnsi"/>
        </w:rPr>
        <w:t>为部署</w:t>
      </w:r>
      <w:r w:rsidRPr="009C6DD3">
        <w:rPr>
          <w:rFonts w:cstheme="minorHAnsi"/>
        </w:rPr>
        <w:t>IMT</w:t>
      </w:r>
      <w:r w:rsidRPr="009C6DD3">
        <w:rPr>
          <w:rFonts w:cstheme="minorHAnsi"/>
        </w:rPr>
        <w:t>进行中长期频谱使用规划和优化</w:t>
      </w:r>
      <w:r w:rsidRPr="009C6DD3">
        <w:rPr>
          <w:rFonts w:cstheme="minorHAnsi"/>
          <w:lang w:val="ru-RU"/>
        </w:rPr>
        <w:t>；</w:t>
      </w:r>
    </w:p>
    <w:p w14:paraId="0F80FA39" w14:textId="77777777" w:rsidR="0090748A" w:rsidRPr="009C6DD3" w:rsidRDefault="0090748A" w:rsidP="0090748A">
      <w:pPr>
        <w:pStyle w:val="Normalnoindent"/>
        <w:rPr>
          <w:rFonts w:cstheme="minorHAnsi"/>
          <w:lang w:val="ru-RU"/>
        </w:rPr>
      </w:pPr>
      <w:r w:rsidRPr="009C6DD3">
        <w:rPr>
          <w:rFonts w:cstheme="minorHAnsi"/>
          <w:lang w:val="ru-RU"/>
        </w:rPr>
        <w:t>3</w:t>
      </w:r>
      <w:r w:rsidRPr="009C6DD3">
        <w:rPr>
          <w:rFonts w:cstheme="minorHAnsi"/>
          <w:lang w:val="ru-RU"/>
        </w:rPr>
        <w:tab/>
      </w:r>
      <w:r w:rsidRPr="009C6DD3">
        <w:rPr>
          <w:rFonts w:cstheme="minorHAnsi"/>
        </w:rPr>
        <w:t>继续鼓励和帮助发展中国家使用相关的国际电联建议书以及</w:t>
      </w:r>
      <w:r w:rsidRPr="009C6DD3">
        <w:rPr>
          <w:rFonts w:cstheme="minorHAnsi" w:hint="eastAsia"/>
        </w:rPr>
        <w:t>国际电联</w:t>
      </w:r>
      <w:r w:rsidRPr="009C6DD3">
        <w:rPr>
          <w:rFonts w:cstheme="minorHAnsi"/>
        </w:rPr>
        <w:t>各研究组开展的研究</w:t>
      </w:r>
      <w:r w:rsidRPr="009C6DD3">
        <w:rPr>
          <w:rFonts w:cstheme="minorHAnsi"/>
          <w:lang w:val="ru-RU"/>
        </w:rPr>
        <w:t>，</w:t>
      </w:r>
      <w:r w:rsidRPr="009C6DD3">
        <w:rPr>
          <w:rFonts w:cstheme="minorHAnsi"/>
        </w:rPr>
        <w:t>并考虑到</w:t>
      </w:r>
      <w:r w:rsidRPr="009C6DD3">
        <w:rPr>
          <w:rFonts w:cstheme="minorHAnsi" w:hint="eastAsia"/>
        </w:rPr>
        <w:t>需要</w:t>
      </w:r>
      <w:r w:rsidRPr="009C6DD3">
        <w:rPr>
          <w:rFonts w:cstheme="minorHAnsi"/>
        </w:rPr>
        <w:t>保护现有业务</w:t>
      </w:r>
      <w:r w:rsidRPr="009C6DD3">
        <w:rPr>
          <w:rFonts w:cstheme="minorHAnsi" w:hint="eastAsia"/>
        </w:rPr>
        <w:t>的</w:t>
      </w:r>
      <w:r w:rsidRPr="009C6DD3">
        <w:rPr>
          <w:rFonts w:cstheme="minorHAnsi"/>
        </w:rPr>
        <w:t>需求</w:t>
      </w:r>
      <w:r w:rsidRPr="009C6DD3">
        <w:rPr>
          <w:rFonts w:cstheme="minorHAnsi"/>
          <w:lang w:val="ru-RU"/>
        </w:rPr>
        <w:t>，</w:t>
      </w:r>
      <w:r w:rsidRPr="009C6DD3">
        <w:rPr>
          <w:rFonts w:cstheme="minorHAnsi"/>
        </w:rPr>
        <w:t>实施</w:t>
      </w:r>
      <w:r w:rsidRPr="009C6DD3">
        <w:rPr>
          <w:rFonts w:cstheme="minorHAnsi"/>
        </w:rPr>
        <w:t>IMT</w:t>
      </w:r>
      <w:r w:rsidRPr="009C6DD3">
        <w:rPr>
          <w:rFonts w:cstheme="minorHAnsi"/>
        </w:rPr>
        <w:t>系统</w:t>
      </w:r>
      <w:r w:rsidRPr="009C6DD3">
        <w:rPr>
          <w:rFonts w:cstheme="minorHAnsi" w:hint="eastAsia"/>
        </w:rPr>
        <w:t>和未来网络</w:t>
      </w:r>
      <w:r w:rsidRPr="009C6DD3">
        <w:rPr>
          <w:rFonts w:cstheme="minorHAnsi"/>
          <w:lang w:val="ru-RU"/>
        </w:rPr>
        <w:t>；</w:t>
      </w:r>
    </w:p>
    <w:p w14:paraId="620C0E4F" w14:textId="77777777" w:rsidR="0090748A" w:rsidRPr="009C6DD3" w:rsidRDefault="0090748A" w:rsidP="0090748A">
      <w:pPr>
        <w:pStyle w:val="Normalnoindent"/>
        <w:rPr>
          <w:lang w:val="ru-RU"/>
        </w:rPr>
      </w:pPr>
      <w:r w:rsidRPr="009C6DD3">
        <w:rPr>
          <w:lang w:val="ru-RU"/>
        </w:rPr>
        <w:t>4</w:t>
      </w:r>
      <w:r w:rsidRPr="009C6DD3">
        <w:rPr>
          <w:lang w:val="ru-RU"/>
        </w:rPr>
        <w:tab/>
      </w:r>
      <w:r w:rsidRPr="009C6DD3">
        <w:rPr>
          <w:rFonts w:hint="eastAsia"/>
        </w:rPr>
        <w:t>特别注意</w:t>
      </w:r>
      <w:r w:rsidRPr="009C6DD3">
        <w:t>与国际电联建议的技术和无线电通信标准相关的</w:t>
      </w:r>
      <w:r w:rsidRPr="009C6DD3">
        <w:rPr>
          <w:rFonts w:hint="eastAsia"/>
        </w:rPr>
        <w:t>课题工作</w:t>
      </w:r>
      <w:r w:rsidRPr="009C6DD3">
        <w:rPr>
          <w:lang w:val="ru-RU"/>
        </w:rPr>
        <w:t>，</w:t>
      </w:r>
      <w:r w:rsidRPr="009C6DD3">
        <w:t>以便在短期、中期和长期实施</w:t>
      </w:r>
      <w:r w:rsidRPr="009C6DD3">
        <w:t>IMT</w:t>
      </w:r>
      <w:r w:rsidRPr="009C6DD3">
        <w:t>的过程中满足各国的要求</w:t>
      </w:r>
      <w:r w:rsidRPr="009C6DD3">
        <w:rPr>
          <w:lang w:val="ru-RU"/>
        </w:rPr>
        <w:t>，</w:t>
      </w:r>
      <w:r w:rsidRPr="009C6DD3">
        <w:t>同时鼓励采用统一频谱和相关频段规划及标准</w:t>
      </w:r>
      <w:r w:rsidRPr="009C6DD3">
        <w:rPr>
          <w:lang w:val="ru-RU"/>
        </w:rPr>
        <w:t>，</w:t>
      </w:r>
      <w:r w:rsidRPr="009C6DD3">
        <w:t>以实现规模效益</w:t>
      </w:r>
      <w:r w:rsidRPr="009C6DD3">
        <w:rPr>
          <w:rFonts w:hint="eastAsia"/>
          <w:lang w:val="ru-RU"/>
        </w:rPr>
        <w:t>；</w:t>
      </w:r>
    </w:p>
    <w:p w14:paraId="038DCFFC" w14:textId="77777777" w:rsidR="00855948" w:rsidRPr="009C6DD3" w:rsidRDefault="00855948" w:rsidP="0090748A">
      <w:pPr>
        <w:pStyle w:val="Normalnoindent"/>
        <w:rPr>
          <w:szCs w:val="22"/>
        </w:rPr>
      </w:pPr>
    </w:p>
    <w:p w14:paraId="72709D82" w14:textId="77777777" w:rsidR="00C521A2" w:rsidRPr="009C6DD3" w:rsidRDefault="00C521A2" w:rsidP="00C521A2">
      <w:r w:rsidRPr="009C6DD3">
        <w:br w:type="page"/>
      </w:r>
    </w:p>
    <w:p w14:paraId="65576F72" w14:textId="77777777" w:rsidR="0090748A" w:rsidRPr="009C6DD3" w:rsidRDefault="0090748A" w:rsidP="0090748A">
      <w:pPr>
        <w:pStyle w:val="Normalnoindent"/>
        <w:rPr>
          <w:lang w:val="ru-RU"/>
        </w:rPr>
      </w:pPr>
      <w:r w:rsidRPr="009C6DD3">
        <w:rPr>
          <w:szCs w:val="22"/>
          <w:lang w:val="ru-RU"/>
        </w:rPr>
        <w:lastRenderedPageBreak/>
        <w:t>5</w:t>
      </w:r>
      <w:r w:rsidRPr="009C6DD3">
        <w:rPr>
          <w:lang w:val="ru-RU"/>
        </w:rPr>
        <w:tab/>
      </w:r>
      <w:r w:rsidRPr="009C6DD3">
        <w:t>在尽可能广的范围中宣传上述导则及其修订版</w:t>
      </w:r>
      <w:r w:rsidRPr="009C6DD3">
        <w:rPr>
          <w:lang w:val="ru-RU"/>
        </w:rPr>
        <w:t>，</w:t>
      </w:r>
      <w:r w:rsidRPr="009C6DD3">
        <w:t>并建议将其用于</w:t>
      </w:r>
      <w:r w:rsidRPr="009C6DD3">
        <w:rPr>
          <w:rFonts w:hint="eastAsia"/>
        </w:rPr>
        <w:t>现有网络</w:t>
      </w:r>
      <w:r w:rsidRPr="009C6DD3">
        <w:t>向</w:t>
      </w:r>
      <w:r w:rsidRPr="009C6DD3">
        <w:t>IMT</w:t>
      </w:r>
      <w:r w:rsidRPr="009C6DD3">
        <w:rPr>
          <w:rFonts w:hint="eastAsia"/>
        </w:rPr>
        <w:t>-</w:t>
      </w:r>
      <w:r w:rsidRPr="009C6DD3">
        <w:rPr>
          <w:lang w:val="ru-RU"/>
        </w:rPr>
        <w:t>2020</w:t>
      </w:r>
      <w:r w:rsidRPr="009C6DD3">
        <w:rPr>
          <w:rFonts w:hint="eastAsia"/>
        </w:rPr>
        <w:t>和未来</w:t>
      </w:r>
      <w:r w:rsidRPr="009C6DD3">
        <w:t>网络的演进</w:t>
      </w:r>
      <w:r w:rsidRPr="009C6DD3">
        <w:rPr>
          <w:lang w:val="ru-RU"/>
        </w:rPr>
        <w:t>；</w:t>
      </w:r>
    </w:p>
    <w:p w14:paraId="665B65EB" w14:textId="77777777" w:rsidR="0090748A" w:rsidRPr="009C6DD3" w:rsidRDefault="0090748A" w:rsidP="0090748A">
      <w:pPr>
        <w:pStyle w:val="Normalnoindent"/>
        <w:rPr>
          <w:lang w:val="ru-RU"/>
        </w:rPr>
      </w:pPr>
      <w:r w:rsidRPr="009C6DD3">
        <w:rPr>
          <w:szCs w:val="22"/>
          <w:lang w:val="ru-RU"/>
        </w:rPr>
        <w:t>6</w:t>
      </w:r>
      <w:r w:rsidRPr="009C6DD3">
        <w:rPr>
          <w:lang w:val="ru-RU"/>
        </w:rPr>
        <w:tab/>
      </w:r>
      <w:r w:rsidRPr="009C6DD3">
        <w:t>在使用和解释</w:t>
      </w:r>
      <w:r w:rsidRPr="009C6DD3">
        <w:t>ITU</w:t>
      </w:r>
      <w:r w:rsidRPr="009C6DD3">
        <w:rPr>
          <w:lang w:val="ru-RU"/>
        </w:rPr>
        <w:t>-</w:t>
      </w:r>
      <w:r w:rsidRPr="009C6DD3">
        <w:t>R</w:t>
      </w:r>
      <w:r w:rsidRPr="009C6DD3">
        <w:t>和</w:t>
      </w:r>
      <w:r w:rsidRPr="009C6DD3">
        <w:t>ITU</w:t>
      </w:r>
      <w:r w:rsidRPr="009C6DD3">
        <w:rPr>
          <w:lang w:val="ru-RU"/>
        </w:rPr>
        <w:t>-</w:t>
      </w:r>
      <w:r w:rsidRPr="009C6DD3">
        <w:t>T</w:t>
      </w:r>
      <w:r w:rsidRPr="009C6DD3">
        <w:t>通过的</w:t>
      </w:r>
      <w:r w:rsidRPr="009C6DD3">
        <w:rPr>
          <w:rFonts w:hint="eastAsia"/>
        </w:rPr>
        <w:t>有关</w:t>
      </w:r>
      <w:r w:rsidRPr="009C6DD3">
        <w:t>IMT</w:t>
      </w:r>
      <w:r w:rsidRPr="009C6DD3">
        <w:rPr>
          <w:rFonts w:hint="eastAsia"/>
        </w:rPr>
        <w:t>和未来</w:t>
      </w:r>
      <w:r w:rsidRPr="009C6DD3">
        <w:t>网络的国际电联建议书方面向各主管部门提供帮助</w:t>
      </w:r>
      <w:r w:rsidRPr="009C6DD3">
        <w:rPr>
          <w:lang w:val="ru-RU"/>
        </w:rPr>
        <w:t>；</w:t>
      </w:r>
    </w:p>
    <w:p w14:paraId="5B61CBBA" w14:textId="77777777" w:rsidR="00792029" w:rsidRPr="009C6DD3" w:rsidRDefault="0090748A" w:rsidP="005A168F">
      <w:pPr>
        <w:pStyle w:val="Normalnoindent"/>
      </w:pPr>
      <w:r w:rsidRPr="009C6DD3">
        <w:rPr>
          <w:szCs w:val="22"/>
          <w:lang w:val="ru-RU"/>
        </w:rPr>
        <w:t>7</w:t>
      </w:r>
      <w:r w:rsidRPr="009C6DD3">
        <w:rPr>
          <w:lang w:val="ru-RU"/>
        </w:rPr>
        <w:tab/>
      </w:r>
      <w:r w:rsidRPr="009C6DD3">
        <w:t>考虑到特定国家和区域的要求与特点</w:t>
      </w:r>
      <w:r w:rsidRPr="009C6DD3">
        <w:rPr>
          <w:lang w:val="ru-RU"/>
        </w:rPr>
        <w:t>，</w:t>
      </w:r>
      <w:r w:rsidRPr="009C6DD3">
        <w:rPr>
          <w:rFonts w:hint="eastAsia"/>
        </w:rPr>
        <w:t>针对</w:t>
      </w:r>
      <w:r w:rsidRPr="009C6DD3">
        <w:t>从</w:t>
      </w:r>
      <w:r w:rsidRPr="009C6DD3">
        <w:rPr>
          <w:rFonts w:hint="eastAsia"/>
        </w:rPr>
        <w:t>主要在特定地区运营的网络</w:t>
      </w:r>
      <w:r w:rsidRPr="009C6DD3">
        <w:t>向</w:t>
      </w:r>
      <w:r w:rsidRPr="009C6DD3">
        <w:t>IMT</w:t>
      </w:r>
      <w:r w:rsidRPr="009C6DD3">
        <w:rPr>
          <w:rFonts w:hint="eastAsia"/>
        </w:rPr>
        <w:t>和未来网络</w:t>
      </w:r>
      <w:r w:rsidRPr="009C6DD3">
        <w:t>过渡</w:t>
      </w:r>
      <w:r w:rsidRPr="009C6DD3">
        <w:rPr>
          <w:lang w:val="ru-RU"/>
        </w:rPr>
        <w:t>，</w:t>
      </w:r>
      <w:r w:rsidRPr="009C6DD3">
        <w:t>举办研讨会、讲习班或进行战略规划方面的培训</w:t>
      </w:r>
      <w:r w:rsidRPr="009C6DD3">
        <w:rPr>
          <w:lang w:val="ru-RU"/>
        </w:rPr>
        <w:t>；</w:t>
      </w:r>
    </w:p>
    <w:p w14:paraId="51D172DD" w14:textId="77777777" w:rsidR="005A168F" w:rsidRPr="009C6DD3" w:rsidRDefault="0090748A" w:rsidP="0090748A">
      <w:pPr>
        <w:pStyle w:val="Normalnoindent"/>
      </w:pPr>
      <w:r w:rsidRPr="009C6DD3">
        <w:rPr>
          <w:lang w:val="ru-RU"/>
        </w:rPr>
        <w:t>8</w:t>
      </w:r>
      <w:r w:rsidRPr="009C6DD3">
        <w:rPr>
          <w:lang w:val="ru-RU"/>
        </w:rPr>
        <w:tab/>
      </w:r>
      <w:r w:rsidRPr="009C6DD3">
        <w:t>促进国际组织、捐赠方和受赠方间就在某些</w:t>
      </w:r>
      <w:r w:rsidRPr="009C6DD3">
        <w:rPr>
          <w:rFonts w:hint="eastAsia"/>
        </w:rPr>
        <w:t>前一代</w:t>
      </w:r>
      <w:r w:rsidRPr="009C6DD3">
        <w:rPr>
          <w:rFonts w:hint="eastAsia"/>
        </w:rPr>
        <w:t>IMT</w:t>
      </w:r>
      <w:r w:rsidRPr="009C6DD3">
        <w:rPr>
          <w:rFonts w:hint="eastAsia"/>
        </w:rPr>
        <w:t>所使用频段内</w:t>
      </w:r>
      <w:r w:rsidRPr="009C6DD3">
        <w:rPr>
          <w:lang w:val="ru-RU"/>
        </w:rPr>
        <w:t>（</w:t>
      </w:r>
      <w:r w:rsidRPr="009C6DD3">
        <w:t>特别是在</w:t>
      </w:r>
      <w:r w:rsidRPr="009C6DD3">
        <w:t>2 GHz</w:t>
      </w:r>
      <w:r w:rsidRPr="009C6DD3">
        <w:t>以下工作的系统</w:t>
      </w:r>
      <w:r w:rsidRPr="009C6DD3">
        <w:rPr>
          <w:lang w:val="ru-RU"/>
        </w:rPr>
        <w:t>）</w:t>
      </w:r>
      <w:r w:rsidRPr="009C6DD3">
        <w:t>的升级</w:t>
      </w:r>
      <w:r w:rsidRPr="009C6DD3">
        <w:rPr>
          <w:rFonts w:hint="eastAsia"/>
        </w:rPr>
        <w:t>到</w:t>
      </w:r>
      <w:r w:rsidRPr="009C6DD3">
        <w:t>和部署</w:t>
      </w:r>
      <w:r w:rsidRPr="009C6DD3">
        <w:t>IMT</w:t>
      </w:r>
      <w:r w:rsidRPr="009C6DD3">
        <w:rPr>
          <w:lang w:val="ru-RU"/>
        </w:rPr>
        <w:t>-</w:t>
      </w:r>
      <w:r w:rsidRPr="009C6DD3">
        <w:t>Advanced</w:t>
      </w:r>
      <w:r w:rsidRPr="009C6DD3">
        <w:rPr>
          <w:lang w:val="ru-RU"/>
        </w:rPr>
        <w:t>/</w:t>
      </w:r>
      <w:r w:rsidRPr="009C6DD3">
        <w:t>IMT</w:t>
      </w:r>
      <w:r w:rsidRPr="009C6DD3">
        <w:rPr>
          <w:lang w:val="ru-RU"/>
        </w:rPr>
        <w:noBreakHyphen/>
        <w:t>2020</w:t>
      </w:r>
      <w:r w:rsidRPr="009C6DD3">
        <w:t>系统交流信息</w:t>
      </w:r>
      <w:r w:rsidRPr="009C6DD3">
        <w:rPr>
          <w:lang w:val="ru-RU"/>
        </w:rPr>
        <w:t>；</w:t>
      </w:r>
    </w:p>
    <w:p w14:paraId="6B306F62" w14:textId="77777777" w:rsidR="0090748A" w:rsidRPr="009C6DD3" w:rsidRDefault="0090748A" w:rsidP="0090748A">
      <w:pPr>
        <w:pStyle w:val="Normalnoindent"/>
        <w:rPr>
          <w:lang w:val="ru-RU"/>
        </w:rPr>
      </w:pPr>
      <w:r w:rsidRPr="009C6DD3">
        <w:rPr>
          <w:lang w:val="ru-RU"/>
        </w:rPr>
        <w:t>9</w:t>
      </w:r>
      <w:r w:rsidRPr="009C6DD3">
        <w:rPr>
          <w:lang w:val="ru-RU"/>
        </w:rPr>
        <w:tab/>
      </w:r>
      <w:r w:rsidRPr="009C6DD3">
        <w:t>就制定</w:t>
      </w:r>
      <w:r w:rsidRPr="009C6DD3">
        <w:t>IMT</w:t>
      </w:r>
      <w:r w:rsidRPr="009C6DD3">
        <w:t>演进路线图提供专家意见</w:t>
      </w:r>
      <w:r w:rsidRPr="009C6DD3">
        <w:rPr>
          <w:lang w:val="ru-RU"/>
        </w:rPr>
        <w:t>；</w:t>
      </w:r>
    </w:p>
    <w:p w14:paraId="3C2E0068" w14:textId="77777777" w:rsidR="0090748A" w:rsidRPr="009C6DD3" w:rsidRDefault="0090748A" w:rsidP="0090748A">
      <w:pPr>
        <w:pStyle w:val="Normalnoindent"/>
        <w:rPr>
          <w:lang w:val="ru-RU"/>
        </w:rPr>
      </w:pPr>
      <w:r w:rsidRPr="009C6DD3">
        <w:rPr>
          <w:lang w:val="ru-RU"/>
        </w:rPr>
        <w:t>10</w:t>
      </w:r>
      <w:r w:rsidRPr="009C6DD3">
        <w:rPr>
          <w:lang w:val="ru-RU"/>
        </w:rPr>
        <w:tab/>
      </w:r>
      <w:r w:rsidRPr="009C6DD3">
        <w:t>鼓励主管部门</w:t>
      </w:r>
      <w:r w:rsidRPr="009C6DD3">
        <w:rPr>
          <w:rFonts w:hint="eastAsia"/>
        </w:rPr>
        <w:t>注意</w:t>
      </w:r>
      <w:r w:rsidRPr="009C6DD3">
        <w:t>ITU</w:t>
      </w:r>
      <w:r w:rsidRPr="009C6DD3">
        <w:rPr>
          <w:lang w:val="ru-RU"/>
        </w:rPr>
        <w:t>-</w:t>
      </w:r>
      <w:r w:rsidRPr="009C6DD3">
        <w:t>R M</w:t>
      </w:r>
      <w:r w:rsidRPr="009C6DD3">
        <w:rPr>
          <w:lang w:val="ru-RU"/>
        </w:rPr>
        <w:t>.2078</w:t>
      </w:r>
      <w:r w:rsidRPr="009C6DD3">
        <w:rPr>
          <w:rFonts w:hint="eastAsia"/>
        </w:rPr>
        <w:t>、</w:t>
      </w:r>
      <w:r w:rsidRPr="009C6DD3">
        <w:t>ITU</w:t>
      </w:r>
      <w:r w:rsidRPr="009C6DD3">
        <w:rPr>
          <w:lang w:val="ru-RU"/>
        </w:rPr>
        <w:t>-</w:t>
      </w:r>
      <w:r w:rsidRPr="009C6DD3">
        <w:t>R</w:t>
      </w:r>
      <w:r w:rsidRPr="009C6DD3">
        <w:rPr>
          <w:lang w:val="en-US"/>
        </w:rPr>
        <w:t> </w:t>
      </w:r>
      <w:r w:rsidRPr="009C6DD3">
        <w:t>M</w:t>
      </w:r>
      <w:r w:rsidRPr="009C6DD3">
        <w:rPr>
          <w:lang w:val="ru-RU"/>
        </w:rPr>
        <w:t>.2990</w:t>
      </w:r>
      <w:r w:rsidRPr="009C6DD3">
        <w:rPr>
          <w:rFonts w:hint="eastAsia"/>
        </w:rPr>
        <w:t>和</w:t>
      </w:r>
      <w:r w:rsidRPr="009C6DD3">
        <w:t>ITU</w:t>
      </w:r>
      <w:r w:rsidRPr="009C6DD3">
        <w:rPr>
          <w:lang w:val="ru-RU"/>
        </w:rPr>
        <w:t>-</w:t>
      </w:r>
      <w:r w:rsidRPr="009C6DD3">
        <w:t>R</w:t>
      </w:r>
      <w:r w:rsidRPr="009C6DD3">
        <w:rPr>
          <w:lang w:val="en-US"/>
        </w:rPr>
        <w:t> </w:t>
      </w:r>
      <w:r w:rsidRPr="009C6DD3">
        <w:t>M</w:t>
      </w:r>
      <w:r w:rsidRPr="009C6DD3">
        <w:rPr>
          <w:lang w:val="ru-RU"/>
        </w:rPr>
        <w:t>.2370</w:t>
      </w:r>
      <w:r w:rsidRPr="009C6DD3">
        <w:rPr>
          <w:rFonts w:hint="eastAsia"/>
        </w:rPr>
        <w:t>号</w:t>
      </w:r>
      <w:r w:rsidRPr="009C6DD3">
        <w:t>报告以及</w:t>
      </w:r>
      <w:r w:rsidRPr="009C6DD3">
        <w:t>ITU</w:t>
      </w:r>
      <w:r w:rsidRPr="009C6DD3">
        <w:rPr>
          <w:lang w:val="ru-RU"/>
        </w:rPr>
        <w:t>-</w:t>
      </w:r>
      <w:r w:rsidRPr="009C6DD3">
        <w:t>R</w:t>
      </w:r>
      <w:r w:rsidRPr="009C6DD3">
        <w:rPr>
          <w:lang w:val="en-US"/>
        </w:rPr>
        <w:t xml:space="preserve"> </w:t>
      </w:r>
      <w:r w:rsidRPr="009C6DD3">
        <w:t>M</w:t>
      </w:r>
      <w:r w:rsidRPr="009C6DD3">
        <w:rPr>
          <w:lang w:val="ru-RU"/>
        </w:rPr>
        <w:t>.2083</w:t>
      </w:r>
      <w:r w:rsidRPr="009C6DD3">
        <w:rPr>
          <w:rFonts w:hint="eastAsia"/>
        </w:rPr>
        <w:t>号</w:t>
      </w:r>
      <w:r w:rsidRPr="009C6DD3">
        <w:t>建议书</w:t>
      </w:r>
      <w:r w:rsidRPr="009C6DD3">
        <w:rPr>
          <w:lang w:val="ru-RU"/>
        </w:rPr>
        <w:t>，</w:t>
      </w:r>
      <w:r w:rsidRPr="009C6DD3">
        <w:t>为</w:t>
      </w:r>
      <w:r w:rsidRPr="009C6DD3">
        <w:rPr>
          <w:rFonts w:hint="eastAsia"/>
        </w:rPr>
        <w:t>包括</w:t>
      </w:r>
      <w:r w:rsidRPr="009C6DD3">
        <w:t>IMT</w:t>
      </w:r>
      <w:r w:rsidRPr="009C6DD3">
        <w:rPr>
          <w:lang w:val="ru-RU"/>
        </w:rPr>
        <w:t>-2020</w:t>
      </w:r>
      <w:r w:rsidRPr="009C6DD3">
        <w:rPr>
          <w:rFonts w:hint="eastAsia"/>
        </w:rPr>
        <w:t>在内</w:t>
      </w:r>
      <w:r w:rsidRPr="009C6DD3">
        <w:t>的</w:t>
      </w:r>
      <w:r w:rsidRPr="009C6DD3">
        <w:t>IMT</w:t>
      </w:r>
      <w:r w:rsidRPr="009C6DD3">
        <w:t>的正常发展提供充足频谱</w:t>
      </w:r>
      <w:r w:rsidRPr="009C6DD3">
        <w:rPr>
          <w:lang w:val="ru-RU"/>
        </w:rPr>
        <w:t>，</w:t>
      </w:r>
      <w:r w:rsidRPr="009C6DD3">
        <w:t>以达到有效增加移动宽带服务的目的</w:t>
      </w:r>
      <w:r w:rsidRPr="009C6DD3">
        <w:rPr>
          <w:lang w:val="ru-RU"/>
        </w:rPr>
        <w:t>；</w:t>
      </w:r>
    </w:p>
    <w:p w14:paraId="4BD26EB9" w14:textId="77777777" w:rsidR="0090748A" w:rsidRPr="009C6DD3" w:rsidRDefault="0090748A" w:rsidP="0090748A">
      <w:pPr>
        <w:pStyle w:val="Normalnoindent"/>
        <w:rPr>
          <w:lang w:val="ru-RU"/>
        </w:rPr>
      </w:pPr>
      <w:r w:rsidRPr="009C6DD3">
        <w:rPr>
          <w:szCs w:val="22"/>
          <w:lang w:val="ru-RU"/>
        </w:rPr>
        <w:t>11</w:t>
      </w:r>
      <w:r w:rsidRPr="009C6DD3">
        <w:rPr>
          <w:lang w:val="ru-RU"/>
        </w:rPr>
        <w:tab/>
      </w:r>
      <w:r w:rsidRPr="009C6DD3">
        <w:t>通过战略伙伴关系支持将</w:t>
      </w:r>
      <w:r w:rsidRPr="009C6DD3">
        <w:t>IMT</w:t>
      </w:r>
      <w:r w:rsidRPr="009C6DD3">
        <w:rPr>
          <w:rFonts w:hint="eastAsia"/>
        </w:rPr>
        <w:t>和未来网络</w:t>
      </w:r>
      <w:r w:rsidRPr="009C6DD3">
        <w:t>用于关键部门</w:t>
      </w:r>
      <w:r w:rsidRPr="009C6DD3">
        <w:rPr>
          <w:lang w:val="ru-RU"/>
        </w:rPr>
        <w:t>（</w:t>
      </w:r>
      <w:r w:rsidRPr="009C6DD3">
        <w:t>包括卫生、</w:t>
      </w:r>
      <w:r w:rsidRPr="009C6DD3">
        <w:rPr>
          <w:rFonts w:hint="eastAsia"/>
        </w:rPr>
        <w:t>金融</w:t>
      </w:r>
      <w:r w:rsidRPr="009C6DD3">
        <w:t>、教育、公共安全等部门</w:t>
      </w:r>
      <w:r w:rsidRPr="009C6DD3">
        <w:rPr>
          <w:lang w:val="ru-RU"/>
        </w:rPr>
        <w:t>）</w:t>
      </w:r>
      <w:r w:rsidRPr="009C6DD3">
        <w:t>的项目和培训</w:t>
      </w:r>
      <w:r w:rsidRPr="009C6DD3">
        <w:rPr>
          <w:lang w:val="ru-RU"/>
        </w:rPr>
        <w:t>；</w:t>
      </w:r>
    </w:p>
    <w:p w14:paraId="62EE79FC" w14:textId="77777777" w:rsidR="0090748A" w:rsidRPr="009C6DD3" w:rsidRDefault="0090748A" w:rsidP="0090748A">
      <w:pPr>
        <w:pStyle w:val="Normalnoindent"/>
      </w:pPr>
      <w:r w:rsidRPr="009C6DD3">
        <w:rPr>
          <w:szCs w:val="22"/>
          <w:lang w:val="ru-RU"/>
        </w:rPr>
        <w:t>12</w:t>
      </w:r>
      <w:r w:rsidRPr="009C6DD3">
        <w:rPr>
          <w:lang w:val="ru-RU"/>
        </w:rPr>
        <w:tab/>
      </w:r>
      <w:r w:rsidRPr="009C6DD3">
        <w:t>考虑到电信发展局相关项目中第</w:t>
      </w:r>
      <w:r w:rsidRPr="009C6DD3">
        <w:rPr>
          <w:lang w:val="ru-RU"/>
        </w:rPr>
        <w:t>1/1</w:t>
      </w:r>
      <w:r w:rsidRPr="009C6DD3">
        <w:t>号课题的工作结果</w:t>
      </w:r>
      <w:r w:rsidRPr="009C6DD3">
        <w:rPr>
          <w:lang w:val="ru-RU"/>
        </w:rPr>
        <w:t>，</w:t>
      </w:r>
      <w:r w:rsidRPr="009C6DD3">
        <w:t>这些结果是电信发展局在处理成员国和部门成员请求时所使用工具包的组成部分</w:t>
      </w:r>
      <w:r w:rsidRPr="009C6DD3">
        <w:rPr>
          <w:lang w:val="ru-RU"/>
        </w:rPr>
        <w:t>，</w:t>
      </w:r>
      <w:r w:rsidRPr="009C6DD3">
        <w:t>目的在于支持成员国和部门成员的宽带建设和</w:t>
      </w:r>
      <w:r w:rsidRPr="009C6DD3">
        <w:t>IMT</w:t>
      </w:r>
      <w:r w:rsidRPr="009C6DD3">
        <w:rPr>
          <w:rFonts w:hint="eastAsia"/>
        </w:rPr>
        <w:t>部署</w:t>
      </w:r>
      <w:r w:rsidRPr="009C6DD3">
        <w:t>工作</w:t>
      </w:r>
      <w:r w:rsidRPr="009C6DD3">
        <w:rPr>
          <w:rFonts w:hint="eastAsia"/>
        </w:rPr>
        <w:t>；</w:t>
      </w:r>
    </w:p>
    <w:p w14:paraId="71CA9D06" w14:textId="77777777" w:rsidR="00855948" w:rsidRPr="009C6DD3" w:rsidRDefault="00855948" w:rsidP="0090748A">
      <w:pPr>
        <w:pStyle w:val="Normalnoindent"/>
      </w:pPr>
    </w:p>
    <w:p w14:paraId="04F6DF47" w14:textId="77777777" w:rsidR="00C521A2" w:rsidRPr="009C6DD3" w:rsidRDefault="00C521A2" w:rsidP="00C521A2">
      <w:r w:rsidRPr="009C6DD3">
        <w:br w:type="page"/>
      </w:r>
    </w:p>
    <w:p w14:paraId="0DE05015" w14:textId="77777777" w:rsidR="0090748A" w:rsidRPr="009C6DD3" w:rsidRDefault="0090748A" w:rsidP="0090748A">
      <w:pPr>
        <w:pStyle w:val="Normalnoindent"/>
      </w:pPr>
      <w:r w:rsidRPr="009C6DD3">
        <w:lastRenderedPageBreak/>
        <w:t>13</w:t>
      </w:r>
      <w:r w:rsidRPr="009C6DD3">
        <w:tab/>
      </w:r>
      <w:r w:rsidRPr="009C6DD3">
        <w:rPr>
          <w:rFonts w:hint="eastAsia"/>
        </w:rPr>
        <w:t>通过讲习班、研讨会和培训班，提高人们对关闭传统移动网络可能导致的服务中断的认识，并强调战略规划的重要性，以确保顺利实施并过渡到先进的</w:t>
      </w:r>
      <w:r w:rsidRPr="009C6DD3">
        <w:t>IMT</w:t>
      </w:r>
      <w:r w:rsidRPr="009C6DD3">
        <w:rPr>
          <w:rFonts w:hint="eastAsia"/>
        </w:rPr>
        <w:t>网络；</w:t>
      </w:r>
    </w:p>
    <w:p w14:paraId="716CEC53" w14:textId="77777777" w:rsidR="0090748A" w:rsidRPr="009C6DD3" w:rsidRDefault="0090748A" w:rsidP="0090748A">
      <w:pPr>
        <w:pStyle w:val="Normalnoindent"/>
      </w:pPr>
      <w:r w:rsidRPr="009C6DD3">
        <w:t>14</w:t>
      </w:r>
      <w:r w:rsidRPr="009C6DD3">
        <w:tab/>
      </w:r>
      <w:r w:rsidRPr="009C6DD3">
        <w:rPr>
          <w:rFonts w:hint="eastAsia"/>
        </w:rPr>
        <w:t>收集并分享那些已成功从传统移动网络过渡到先进</w:t>
      </w:r>
      <w:r w:rsidRPr="009C6DD3">
        <w:t>IMT</w:t>
      </w:r>
      <w:r w:rsidRPr="009C6DD3">
        <w:rPr>
          <w:rFonts w:hint="eastAsia"/>
        </w:rPr>
        <w:t>系统的国家的良好做法和导则，并向各成员国公开提供这些信息；</w:t>
      </w:r>
    </w:p>
    <w:p w14:paraId="7AB31CEB" w14:textId="77777777" w:rsidR="0090748A" w:rsidRPr="009C6DD3" w:rsidRDefault="0090748A" w:rsidP="0090748A">
      <w:pPr>
        <w:pStyle w:val="Normalnoindent"/>
        <w:rPr>
          <w:szCs w:val="24"/>
          <w:lang w:val="ru-RU"/>
        </w:rPr>
      </w:pPr>
      <w:r w:rsidRPr="009C6DD3">
        <w:rPr>
          <w:rFonts w:cstheme="minorHAnsi"/>
          <w:sz w:val="21"/>
          <w:szCs w:val="21"/>
        </w:rPr>
        <w:t>15</w:t>
      </w:r>
      <w:r w:rsidRPr="009C6DD3">
        <w:rPr>
          <w:rFonts w:ascii="Segoe UI" w:hAnsi="Segoe UI" w:cs="Segoe UI"/>
          <w:sz w:val="21"/>
          <w:szCs w:val="21"/>
        </w:rPr>
        <w:tab/>
      </w:r>
      <w:r w:rsidRPr="009C6DD3">
        <w:rPr>
          <w:rFonts w:cs="Calibri" w:hint="eastAsia"/>
          <w:szCs w:val="24"/>
        </w:rPr>
        <w:t>提高认识，并收集和分享那些已成功利用先进</w:t>
      </w:r>
      <w:r w:rsidRPr="009C6DD3">
        <w:rPr>
          <w:rFonts w:cs="Calibri"/>
          <w:szCs w:val="24"/>
        </w:rPr>
        <w:t>IMT</w:t>
      </w:r>
      <w:r w:rsidRPr="009C6DD3">
        <w:rPr>
          <w:rFonts w:cs="Calibri" w:hint="eastAsia"/>
          <w:szCs w:val="24"/>
        </w:rPr>
        <w:t>系统等技术推动数字化转型和增强数字经济在各行业（包括关键基础设施）向第四次工业革命（工业</w:t>
      </w:r>
      <w:r w:rsidRPr="009C6DD3">
        <w:rPr>
          <w:rFonts w:cs="Calibri"/>
          <w:szCs w:val="24"/>
        </w:rPr>
        <w:t>4.0</w:t>
      </w:r>
      <w:r w:rsidRPr="009C6DD3">
        <w:rPr>
          <w:rFonts w:cs="Calibri" w:hint="eastAsia"/>
          <w:szCs w:val="24"/>
        </w:rPr>
        <w:t>）转型的国家的最佳做法和导则</w:t>
      </w:r>
      <w:r w:rsidRPr="009C6DD3">
        <w:rPr>
          <w:rFonts w:ascii="Segoe UI" w:hAnsi="Segoe UI" w:cs="Segoe UI" w:hint="eastAsia"/>
          <w:szCs w:val="24"/>
        </w:rPr>
        <w:t>，</w:t>
      </w:r>
    </w:p>
    <w:p w14:paraId="44694B72" w14:textId="77777777" w:rsidR="0090748A" w:rsidRPr="009C6DD3" w:rsidRDefault="0090748A" w:rsidP="0090748A">
      <w:pPr>
        <w:pStyle w:val="Call"/>
        <w:rPr>
          <w:lang w:val="ru-RU"/>
        </w:rPr>
      </w:pPr>
      <w:r w:rsidRPr="009C6DD3">
        <w:t>请</w:t>
      </w:r>
      <w:r w:rsidRPr="009C6DD3">
        <w:rPr>
          <w:rFonts w:hint="eastAsia"/>
        </w:rPr>
        <w:t>国际电联电信发展部门各</w:t>
      </w:r>
      <w:r w:rsidRPr="009C6DD3">
        <w:t>研究组</w:t>
      </w:r>
    </w:p>
    <w:p w14:paraId="168039CB" w14:textId="77777777" w:rsidR="005A168F" w:rsidRPr="009C6DD3" w:rsidRDefault="0090748A" w:rsidP="0090748A">
      <w:pPr>
        <w:pStyle w:val="Normalnoindent"/>
      </w:pPr>
      <w:r w:rsidRPr="009C6DD3">
        <w:rPr>
          <w:rFonts w:hint="eastAsia"/>
          <w:lang w:val="ru-RU"/>
        </w:rPr>
        <w:t>1</w:t>
      </w:r>
      <w:r w:rsidRPr="009C6DD3">
        <w:rPr>
          <w:lang w:val="ru-RU"/>
        </w:rPr>
        <w:tab/>
      </w:r>
      <w:r w:rsidRPr="009C6DD3">
        <w:t>在开展研究时</w:t>
      </w:r>
      <w:r w:rsidRPr="009C6DD3">
        <w:rPr>
          <w:lang w:val="ru-RU"/>
        </w:rPr>
        <w:t>，</w:t>
      </w:r>
      <w:r w:rsidRPr="009C6DD3">
        <w:t>考虑到本决议的内容</w:t>
      </w:r>
      <w:r w:rsidRPr="009C6DD3">
        <w:rPr>
          <w:rFonts w:hint="eastAsia"/>
        </w:rPr>
        <w:t>并</w:t>
      </w:r>
      <w:r w:rsidRPr="009C6DD3">
        <w:t>与</w:t>
      </w:r>
      <w:r w:rsidRPr="009C6DD3">
        <w:t>ITU</w:t>
      </w:r>
      <w:r w:rsidRPr="009C6DD3">
        <w:rPr>
          <w:lang w:val="ru-RU"/>
        </w:rPr>
        <w:t>-</w:t>
      </w:r>
      <w:r w:rsidRPr="009C6DD3">
        <w:t>R</w:t>
      </w:r>
      <w:r w:rsidRPr="009C6DD3">
        <w:rPr>
          <w:rFonts w:hint="eastAsia"/>
        </w:rPr>
        <w:t>各研究组就此</w:t>
      </w:r>
      <w:r w:rsidRPr="009C6DD3">
        <w:t>事宜保持紧密合作</w:t>
      </w:r>
      <w:r w:rsidRPr="009C6DD3">
        <w:rPr>
          <w:lang w:val="ru-RU"/>
        </w:rPr>
        <w:t>；</w:t>
      </w:r>
    </w:p>
    <w:p w14:paraId="5035F15E" w14:textId="77777777" w:rsidR="0090748A" w:rsidRPr="009C6DD3" w:rsidRDefault="0090748A" w:rsidP="0090748A">
      <w:pPr>
        <w:pStyle w:val="Normalnoindent"/>
        <w:rPr>
          <w:color w:val="000000"/>
        </w:rPr>
      </w:pPr>
      <w:r w:rsidRPr="009C6DD3">
        <w:rPr>
          <w:rFonts w:hint="eastAsia"/>
          <w:color w:val="000000"/>
          <w:lang w:val="pt-BR"/>
        </w:rPr>
        <w:t>2</w:t>
      </w:r>
      <w:r w:rsidRPr="009C6DD3">
        <w:rPr>
          <w:color w:val="000000"/>
          <w:lang w:val="pt-BR"/>
        </w:rPr>
        <w:tab/>
      </w:r>
      <w:r w:rsidRPr="009C6DD3">
        <w:t>在落实此项决议时</w:t>
      </w:r>
      <w:r w:rsidRPr="009C6DD3">
        <w:rPr>
          <w:lang w:val="ru-RU"/>
        </w:rPr>
        <w:t>，</w:t>
      </w:r>
      <w:r w:rsidRPr="009C6DD3">
        <w:t>考虑到</w:t>
      </w:r>
      <w:r w:rsidRPr="009C6DD3">
        <w:rPr>
          <w:rFonts w:hint="eastAsia"/>
        </w:rPr>
        <w:t>RA</w:t>
      </w:r>
      <w:r w:rsidRPr="009C6DD3">
        <w:rPr>
          <w:rFonts w:hint="eastAsia"/>
          <w:lang w:val="ru-RU"/>
        </w:rPr>
        <w:t>-</w:t>
      </w:r>
      <w:r w:rsidRPr="009C6DD3">
        <w:rPr>
          <w:lang w:val="ru-RU"/>
        </w:rPr>
        <w:t>23</w:t>
      </w:r>
      <w:r w:rsidRPr="009C6DD3">
        <w:t>、</w:t>
      </w:r>
      <w:r w:rsidRPr="009C6DD3">
        <w:rPr>
          <w:rFonts w:hint="eastAsia"/>
          <w:szCs w:val="24"/>
        </w:rPr>
        <w:t>WRC</w:t>
      </w:r>
      <w:r w:rsidRPr="009C6DD3">
        <w:rPr>
          <w:rFonts w:hint="eastAsia"/>
          <w:szCs w:val="24"/>
          <w:lang w:val="ru-RU"/>
        </w:rPr>
        <w:t>-</w:t>
      </w:r>
      <w:r w:rsidRPr="009C6DD3">
        <w:rPr>
          <w:szCs w:val="24"/>
          <w:lang w:val="ru-RU"/>
        </w:rPr>
        <w:t>23</w:t>
      </w:r>
      <w:r w:rsidRPr="009C6DD3">
        <w:rPr>
          <w:rFonts w:hint="eastAsia"/>
          <w:szCs w:val="24"/>
        </w:rPr>
        <w:t>和</w:t>
      </w:r>
      <w:r w:rsidRPr="009C6DD3">
        <w:rPr>
          <w:szCs w:val="24"/>
        </w:rPr>
        <w:t>WTSA</w:t>
      </w:r>
      <w:r w:rsidRPr="009C6DD3">
        <w:rPr>
          <w:szCs w:val="24"/>
          <w:lang w:val="ru-RU"/>
        </w:rPr>
        <w:t>-24</w:t>
      </w:r>
      <w:r w:rsidRPr="009C6DD3">
        <w:t>的相关决定</w:t>
      </w:r>
      <w:r w:rsidRPr="009C6DD3">
        <w:rPr>
          <w:rFonts w:hint="eastAsia"/>
          <w:lang w:val="ru-RU"/>
        </w:rPr>
        <w:t>；</w:t>
      </w:r>
    </w:p>
    <w:p w14:paraId="40798E12" w14:textId="77777777" w:rsidR="0090748A" w:rsidRPr="009C6DD3" w:rsidRDefault="0090748A" w:rsidP="0090748A">
      <w:pPr>
        <w:pStyle w:val="Normalnoindent"/>
        <w:rPr>
          <w:szCs w:val="24"/>
          <w:lang w:val="ru-RU"/>
        </w:rPr>
      </w:pPr>
      <w:r w:rsidRPr="009C6DD3">
        <w:rPr>
          <w:rFonts w:hint="eastAsia"/>
          <w:szCs w:val="24"/>
          <w:lang w:val="ru-RU"/>
        </w:rPr>
        <w:t>3</w:t>
      </w:r>
      <w:r w:rsidRPr="009C6DD3">
        <w:rPr>
          <w:szCs w:val="24"/>
          <w:lang w:val="ru-RU"/>
        </w:rPr>
        <w:tab/>
      </w:r>
      <w:r w:rsidRPr="009C6DD3">
        <w:rPr>
          <w:rFonts w:hint="eastAsia"/>
          <w:szCs w:val="24"/>
        </w:rPr>
        <w:t>考虑到向</w:t>
      </w:r>
      <w:r w:rsidRPr="009C6DD3">
        <w:rPr>
          <w:szCs w:val="24"/>
        </w:rPr>
        <w:t>IMT</w:t>
      </w:r>
      <w:r w:rsidRPr="009C6DD3">
        <w:rPr>
          <w:szCs w:val="24"/>
          <w:lang w:val="ru-RU"/>
        </w:rPr>
        <w:t>-2020</w:t>
      </w:r>
      <w:r w:rsidRPr="009C6DD3">
        <w:rPr>
          <w:szCs w:val="24"/>
        </w:rPr>
        <w:t>过渡的重要性</w:t>
      </w:r>
      <w:r w:rsidRPr="009C6DD3">
        <w:rPr>
          <w:rFonts w:hint="eastAsia"/>
          <w:szCs w:val="24"/>
          <w:lang w:val="ru-RU"/>
        </w:rPr>
        <w:t>；</w:t>
      </w:r>
    </w:p>
    <w:p w14:paraId="124C2A19" w14:textId="77777777" w:rsidR="00792029" w:rsidRPr="009C6DD3" w:rsidRDefault="0090748A" w:rsidP="005A168F">
      <w:pPr>
        <w:pStyle w:val="Normalnoindent"/>
        <w:rPr>
          <w:szCs w:val="24"/>
        </w:rPr>
      </w:pPr>
      <w:r w:rsidRPr="009C6DD3">
        <w:rPr>
          <w:rFonts w:hint="eastAsia"/>
          <w:szCs w:val="24"/>
          <w:lang w:val="ru-RU"/>
        </w:rPr>
        <w:t>4</w:t>
      </w:r>
      <w:r w:rsidRPr="009C6DD3">
        <w:rPr>
          <w:szCs w:val="24"/>
          <w:lang w:val="ru-RU"/>
        </w:rPr>
        <w:tab/>
      </w:r>
      <w:r w:rsidRPr="009C6DD3">
        <w:rPr>
          <w:rFonts w:hint="eastAsia"/>
          <w:szCs w:val="24"/>
        </w:rPr>
        <w:t>考虑到</w:t>
      </w:r>
      <w:r w:rsidRPr="009C6DD3">
        <w:rPr>
          <w:szCs w:val="24"/>
        </w:rPr>
        <w:t>加强移动宽带业务面临的挑战</w:t>
      </w:r>
      <w:r w:rsidRPr="009C6DD3">
        <w:rPr>
          <w:szCs w:val="24"/>
          <w:lang w:val="ru-RU"/>
        </w:rPr>
        <w:t>，</w:t>
      </w:r>
      <w:r w:rsidRPr="009C6DD3">
        <w:rPr>
          <w:szCs w:val="24"/>
        </w:rPr>
        <w:t>包括发展中国家对更高数据速率</w:t>
      </w:r>
      <w:r w:rsidRPr="009C6DD3">
        <w:rPr>
          <w:szCs w:val="24"/>
          <w:lang w:val="ru-RU"/>
        </w:rPr>
        <w:t>，</w:t>
      </w:r>
      <w:r w:rsidRPr="009C6DD3">
        <w:rPr>
          <w:szCs w:val="24"/>
        </w:rPr>
        <w:t>服务质量和可承受价格的需求</w:t>
      </w:r>
      <w:r w:rsidRPr="009C6DD3">
        <w:rPr>
          <w:szCs w:val="24"/>
          <w:lang w:val="ru-RU"/>
        </w:rPr>
        <w:t>，</w:t>
      </w:r>
    </w:p>
    <w:p w14:paraId="0EF7C798" w14:textId="77777777" w:rsidR="00855948" w:rsidRPr="009C6DD3" w:rsidRDefault="00855948" w:rsidP="005A168F">
      <w:pPr>
        <w:pStyle w:val="Normalnoindent"/>
        <w:rPr>
          <w:szCs w:val="24"/>
        </w:rPr>
      </w:pPr>
    </w:p>
    <w:p w14:paraId="52B0C2C5" w14:textId="77777777" w:rsidR="00855948" w:rsidRPr="009C6DD3" w:rsidRDefault="00855948" w:rsidP="005A168F">
      <w:pPr>
        <w:pStyle w:val="Normalnoindent"/>
        <w:rPr>
          <w:szCs w:val="24"/>
        </w:rPr>
      </w:pPr>
    </w:p>
    <w:p w14:paraId="622CF461" w14:textId="77777777" w:rsidR="00C521A2" w:rsidRPr="009C6DD3" w:rsidRDefault="00C521A2" w:rsidP="00C521A2">
      <w:r w:rsidRPr="009C6DD3">
        <w:br w:type="page"/>
      </w:r>
    </w:p>
    <w:p w14:paraId="71A80DE5" w14:textId="77777777" w:rsidR="0090748A" w:rsidRPr="009C6DD3" w:rsidRDefault="0090748A" w:rsidP="0090748A">
      <w:pPr>
        <w:pStyle w:val="Call"/>
        <w:rPr>
          <w:lang w:val="ru-RU"/>
        </w:rPr>
      </w:pPr>
      <w:r w:rsidRPr="009C6DD3">
        <w:lastRenderedPageBreak/>
        <w:t>鼓励成员国</w:t>
      </w:r>
    </w:p>
    <w:p w14:paraId="5729F02B" w14:textId="77777777" w:rsidR="0090748A" w:rsidRPr="009C6DD3" w:rsidRDefault="0090748A" w:rsidP="0090748A">
      <w:pPr>
        <w:pStyle w:val="Normalnoindent"/>
      </w:pPr>
      <w:r w:rsidRPr="009C6DD3">
        <w:t>1</w:t>
      </w:r>
      <w:r w:rsidRPr="009C6DD3">
        <w:tab/>
      </w:r>
      <w:r w:rsidRPr="009C6DD3">
        <w:rPr>
          <w:rFonts w:hint="eastAsia"/>
        </w:rPr>
        <w:t>为</w:t>
      </w:r>
      <w:r w:rsidRPr="009C6DD3">
        <w:t>本决议的落实和未来</w:t>
      </w:r>
      <w:r w:rsidRPr="009C6DD3">
        <w:rPr>
          <w:rFonts w:hint="eastAsia"/>
        </w:rPr>
        <w:t>有关</w:t>
      </w:r>
      <w:r w:rsidRPr="009C6DD3">
        <w:t>相关</w:t>
      </w:r>
      <w:r w:rsidRPr="009C6DD3">
        <w:rPr>
          <w:rFonts w:hint="eastAsia"/>
        </w:rPr>
        <w:t>研究</w:t>
      </w:r>
      <w:r w:rsidRPr="009C6DD3">
        <w:t>课题的工作提供</w:t>
      </w:r>
      <w:r w:rsidRPr="009C6DD3">
        <w:rPr>
          <w:rFonts w:hint="eastAsia"/>
        </w:rPr>
        <w:t>所有可能</w:t>
      </w:r>
      <w:r w:rsidRPr="009C6DD3">
        <w:t>的支持</w:t>
      </w:r>
      <w:r w:rsidRPr="009C6DD3">
        <w:rPr>
          <w:rFonts w:hint="eastAsia"/>
        </w:rPr>
        <w:t>；</w:t>
      </w:r>
    </w:p>
    <w:p w14:paraId="7EEF83B3" w14:textId="77777777" w:rsidR="0090748A" w:rsidRPr="009C6DD3" w:rsidRDefault="0090748A" w:rsidP="0090748A">
      <w:pPr>
        <w:pStyle w:val="Normalnoindent"/>
      </w:pPr>
      <w:r w:rsidRPr="009C6DD3">
        <w:t>2</w:t>
      </w:r>
      <w:r w:rsidRPr="009C6DD3">
        <w:tab/>
      </w:r>
      <w:r w:rsidRPr="009C6DD3">
        <w:rPr>
          <w:rFonts w:hint="eastAsia"/>
        </w:rPr>
        <w:t>收集、记录并分享相关国家在从传统移动网络向先进</w:t>
      </w:r>
      <w:r w:rsidRPr="009C6DD3">
        <w:t>IMT</w:t>
      </w:r>
      <w:r w:rsidRPr="009C6DD3">
        <w:rPr>
          <w:rFonts w:hint="eastAsia"/>
        </w:rPr>
        <w:t>系统成功过渡方面的经验、良好做法、战略和导则；</w:t>
      </w:r>
    </w:p>
    <w:p w14:paraId="459C6150" w14:textId="77777777" w:rsidR="0090748A" w:rsidRDefault="0090748A" w:rsidP="0090748A">
      <w:pPr>
        <w:pStyle w:val="Normalnoindent"/>
      </w:pPr>
      <w:r w:rsidRPr="009C6DD3">
        <w:t>3</w:t>
      </w:r>
      <w:r w:rsidRPr="009C6DD3">
        <w:tab/>
      </w:r>
      <w:r w:rsidRPr="009C6DD3">
        <w:rPr>
          <w:rFonts w:hint="eastAsia"/>
        </w:rPr>
        <w:t>向国际电联相关平台提交此类材料，以便所有成员国都能获取这些材料，为做出知情且协调的决策提供支持。</w:t>
      </w:r>
    </w:p>
    <w:p w14:paraId="40F53151" w14:textId="77777777" w:rsidR="00020673" w:rsidRDefault="00020673" w:rsidP="0090748A">
      <w:pPr>
        <w:pStyle w:val="Normalnoindent"/>
      </w:pPr>
    </w:p>
    <w:p w14:paraId="3C77EF3D" w14:textId="77777777" w:rsidR="00020673" w:rsidRDefault="00020673" w:rsidP="0090748A">
      <w:pPr>
        <w:pStyle w:val="Normalnoindent"/>
      </w:pPr>
    </w:p>
    <w:p w14:paraId="728C0384" w14:textId="77777777" w:rsidR="00020673" w:rsidRDefault="00020673" w:rsidP="0090748A">
      <w:pPr>
        <w:pStyle w:val="Normalnoindent"/>
      </w:pPr>
    </w:p>
    <w:p w14:paraId="5CDCA9C7" w14:textId="77777777" w:rsidR="00020673" w:rsidRDefault="00020673" w:rsidP="0090748A">
      <w:pPr>
        <w:pStyle w:val="Normalnoindent"/>
      </w:pPr>
    </w:p>
    <w:p w14:paraId="3D13C975" w14:textId="77777777" w:rsidR="00020673" w:rsidRDefault="00020673" w:rsidP="0090748A">
      <w:pPr>
        <w:pStyle w:val="Normalnoindent"/>
      </w:pPr>
    </w:p>
    <w:p w14:paraId="7B3393F4" w14:textId="77777777" w:rsidR="00020673" w:rsidRDefault="00020673" w:rsidP="0090748A">
      <w:pPr>
        <w:pStyle w:val="Normalnoindent"/>
      </w:pPr>
    </w:p>
    <w:p w14:paraId="5188C2C1" w14:textId="77777777" w:rsidR="00020673" w:rsidRDefault="00020673" w:rsidP="0090748A">
      <w:pPr>
        <w:pStyle w:val="Normalnoindent"/>
      </w:pPr>
    </w:p>
    <w:p w14:paraId="649B37CE" w14:textId="77777777" w:rsidR="00020673" w:rsidRDefault="00020673" w:rsidP="0090748A">
      <w:pPr>
        <w:pStyle w:val="Normalnoindent"/>
      </w:pPr>
    </w:p>
    <w:p w14:paraId="17D44E5F" w14:textId="77777777" w:rsidR="00020673" w:rsidRDefault="00020673" w:rsidP="0090748A">
      <w:pPr>
        <w:pStyle w:val="Normalnoindent"/>
      </w:pPr>
    </w:p>
    <w:p w14:paraId="1D1AFA47" w14:textId="77777777" w:rsidR="00020673" w:rsidRDefault="00020673" w:rsidP="0090748A">
      <w:pPr>
        <w:pStyle w:val="Normalnoindent"/>
      </w:pPr>
    </w:p>
    <w:p w14:paraId="0C6CFDE6" w14:textId="77777777" w:rsidR="00020673" w:rsidRDefault="00020673" w:rsidP="0090748A">
      <w:pPr>
        <w:pStyle w:val="Normalnoindent"/>
      </w:pPr>
    </w:p>
    <w:p w14:paraId="78E831D0" w14:textId="77777777" w:rsidR="00020673" w:rsidRPr="009C6DD3" w:rsidRDefault="00020673" w:rsidP="0090748A">
      <w:pPr>
        <w:pStyle w:val="Normalnoindent"/>
        <w:rPr>
          <w:lang w:val="ru-RU"/>
        </w:rPr>
      </w:pPr>
    </w:p>
    <w:sectPr w:rsidR="00020673" w:rsidRPr="009C6DD3" w:rsidSect="00020673">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9D4E9" w14:textId="77777777" w:rsidR="00F11D4A" w:rsidRDefault="00F11D4A">
      <w:r>
        <w:separator/>
      </w:r>
    </w:p>
  </w:endnote>
  <w:endnote w:type="continuationSeparator" w:id="0">
    <w:p w14:paraId="7B84B592" w14:textId="77777777" w:rsidR="00F11D4A" w:rsidRDefault="00F11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A144" w14:textId="77777777" w:rsidR="00F11D4A" w:rsidRDefault="00F11D4A">
      <w:r>
        <w:rPr>
          <w:b/>
        </w:rPr>
        <w:t>_______________</w:t>
      </w:r>
    </w:p>
  </w:footnote>
  <w:footnote w:type="continuationSeparator" w:id="0">
    <w:p w14:paraId="2C7BB55D" w14:textId="77777777" w:rsidR="00F11D4A" w:rsidRDefault="00F11D4A">
      <w:r>
        <w:continuationSeparator/>
      </w:r>
    </w:p>
  </w:footnote>
  <w:footnote w:id="1">
    <w:p w14:paraId="04E8DFEE" w14:textId="77777777" w:rsidR="00D933CC" w:rsidRDefault="00D933CC">
      <w:pPr>
        <w:pStyle w:val="FootnoteText"/>
      </w:pPr>
      <w:r>
        <w:rPr>
          <w:rStyle w:val="FootnoteReference"/>
        </w:rPr>
        <w:footnoteRef/>
      </w:r>
      <w:r>
        <w:t xml:space="preserve"> </w:t>
      </w:r>
      <w:r w:rsidRPr="00D933CC">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833347"/>
      <w:docPartObj>
        <w:docPartGallery w:val="Page Numbers (Top of Page)"/>
        <w:docPartUnique/>
      </w:docPartObj>
    </w:sdtPr>
    <w:sdtEndPr>
      <w:rPr>
        <w:noProof/>
      </w:rPr>
    </w:sdtEndPr>
    <w:sdtContent>
      <w:p w14:paraId="4CB82E34" w14:textId="39BFE6D1" w:rsidR="00B760C5" w:rsidRDefault="00B760C5" w:rsidP="00020673">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703632"/>
      <w:docPartObj>
        <w:docPartGallery w:val="Page Numbers (Top of Page)"/>
        <w:docPartUnique/>
      </w:docPartObj>
    </w:sdtPr>
    <w:sdtEndPr>
      <w:rPr>
        <w:noProof/>
      </w:rPr>
    </w:sdtEndPr>
    <w:sdtContent>
      <w:p w14:paraId="3C234C5D" w14:textId="543B15D1" w:rsidR="00B760C5" w:rsidRPr="00577EE8" w:rsidRDefault="00B760C5" w:rsidP="00020673">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067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DC3"/>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D4A"/>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9</Pages>
  <Words>2057</Words>
  <Characters>2387</Characters>
  <Application>Microsoft Office Word</Application>
  <DocSecurity>0</DocSecurity>
  <Lines>99</Lines>
  <Paragraphs>82</Paragraphs>
  <ScaleCrop>false</ScaleCrop>
  <HeadingPairs>
    <vt:vector size="2" baseType="variant">
      <vt:variant>
        <vt:lpstr>Title</vt:lpstr>
      </vt:variant>
      <vt:variant>
        <vt:i4>1</vt:i4>
      </vt:variant>
    </vt:vector>
  </HeadingPairs>
  <TitlesOfParts>
    <vt:vector size="1" baseType="lpstr">
      <vt:lpstr>第43号决议（2025年，巴库，修订版）为实施国际移动通信和未来网络提供帮助</vt:lpstr>
    </vt:vector>
  </TitlesOfParts>
  <Manager>General Secretariat - Pool</Manager>
  <Company>ITU</Company>
  <LinksUpToDate>false</LinksUpToDate>
  <CharactersWithSpaces>4362</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第43号决议（2025年，巴库，修订版）为实施国际移动通信和未来网络提供帮助</dc:title>
  <dc:creator/>
  <cp:keywords/>
  <cp:lastModifiedBy>Liu, Sanping</cp:lastModifiedBy>
  <cp:revision>222</cp:revision>
  <cp:lastPrinted>2026-04-24T12:57:00Z</cp:lastPrinted>
  <dcterms:created xsi:type="dcterms:W3CDTF">2026-04-23T11:50:00Z</dcterms:created>
  <dcterms:modified xsi:type="dcterms:W3CDTF">2026-09-23T13:38:00Z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