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8168" w14:textId="77777777" w:rsidR="0090748A" w:rsidRPr="009C6DD3" w:rsidRDefault="0090748A" w:rsidP="00157E97">
      <w:pPr>
        <w:pStyle w:val="ResNo"/>
        <w:outlineLvl w:val="0"/>
        <w:rPr>
          <w:lang w:val="ru-RU"/>
        </w:rPr>
      </w:pPr>
      <w:bookmarkStart w:id="0" w:name="_Toc227921133"/>
      <w:r w:rsidRPr="009C6DD3">
        <w:t>第</w:t>
      </w:r>
      <w:r w:rsidRPr="009C6DD3">
        <w:rPr>
          <w:rStyle w:val="href"/>
          <w:lang w:val="ru-RU"/>
        </w:rPr>
        <w:t>40</w:t>
      </w:r>
      <w:r w:rsidRPr="009C6DD3">
        <w:t>号决议</w:t>
      </w:r>
      <w:r w:rsidRPr="009C6DD3">
        <w:rPr>
          <w:lang w:val="ru-RU"/>
        </w:rPr>
        <w:t>（</w:t>
      </w:r>
      <w:r w:rsidRPr="009C6DD3">
        <w:rPr>
          <w:rFonts w:hint="eastAsia"/>
          <w:lang w:val="ru-RU"/>
        </w:rPr>
        <w:t>2025</w:t>
      </w:r>
      <w:r w:rsidRPr="009C6DD3">
        <w:rPr>
          <w:rFonts w:hint="eastAsia"/>
          <w:lang w:val="ru-RU"/>
        </w:rPr>
        <w:t>年，巴库</w:t>
      </w:r>
      <w:r w:rsidRPr="009C6DD3">
        <w:rPr>
          <w:lang w:val="ru-RU"/>
        </w:rPr>
        <w:t>，</w:t>
      </w:r>
      <w:r w:rsidRPr="009C6DD3">
        <w:t>修订版</w:t>
      </w:r>
      <w:r w:rsidRPr="009C6DD3">
        <w:rPr>
          <w:lang w:val="ru-RU"/>
        </w:rPr>
        <w:t>）</w:t>
      </w:r>
      <w:bookmarkEnd w:id="0"/>
    </w:p>
    <w:p w14:paraId="08285CA9" w14:textId="77777777" w:rsidR="0090748A" w:rsidRPr="009C6DD3" w:rsidRDefault="0090748A" w:rsidP="0090748A">
      <w:pPr>
        <w:pStyle w:val="Restitle"/>
        <w:rPr>
          <w:lang w:val="ru-RU"/>
        </w:rPr>
      </w:pPr>
      <w:bookmarkStart w:id="1" w:name="_Toc227921134"/>
      <w:r w:rsidRPr="009C6DD3">
        <w:t>能力建设举措组</w:t>
      </w:r>
      <w:bookmarkEnd w:id="1"/>
    </w:p>
    <w:p w14:paraId="0F7765C3" w14:textId="77777777" w:rsidR="0090748A" w:rsidRPr="009C6DD3" w:rsidRDefault="0090748A" w:rsidP="0090748A">
      <w:pPr>
        <w:pStyle w:val="Normalaftertitle"/>
        <w:rPr>
          <w:lang w:val="ru-RU"/>
        </w:rPr>
      </w:pPr>
      <w:r w:rsidRPr="009C6DD3">
        <w:t>世界电信发展大会</w:t>
      </w:r>
      <w:r w:rsidRPr="009C6DD3">
        <w:rPr>
          <w:lang w:val="ru-RU"/>
        </w:rPr>
        <w:t>（</w:t>
      </w:r>
      <w:r w:rsidRPr="009C6DD3">
        <w:rPr>
          <w:rFonts w:hint="eastAsia"/>
          <w:szCs w:val="24"/>
          <w:lang w:val="ru-RU"/>
        </w:rPr>
        <w:t>2025</w:t>
      </w:r>
      <w:r w:rsidRPr="009C6DD3">
        <w:rPr>
          <w:rFonts w:hint="eastAsia"/>
          <w:szCs w:val="24"/>
          <w:lang w:val="ru-RU"/>
        </w:rPr>
        <w:t>年，巴库</w:t>
      </w:r>
      <w:r w:rsidRPr="009C6DD3">
        <w:rPr>
          <w:lang w:val="ru-RU"/>
        </w:rPr>
        <w:t>），</w:t>
      </w:r>
    </w:p>
    <w:p w14:paraId="72879D50" w14:textId="77777777" w:rsidR="0090748A" w:rsidRPr="009C6DD3" w:rsidRDefault="0090748A" w:rsidP="0090748A">
      <w:pPr>
        <w:pStyle w:val="Call"/>
        <w:rPr>
          <w:rFonts w:cstheme="minorHAnsi"/>
          <w:lang w:val="ru-RU"/>
        </w:rPr>
      </w:pPr>
      <w:r w:rsidRPr="009C6DD3">
        <w:rPr>
          <w:rFonts w:cstheme="minorHAnsi"/>
        </w:rPr>
        <w:t>忆及</w:t>
      </w:r>
    </w:p>
    <w:p w14:paraId="57AAFE19"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信息社会世界峰会</w:t>
      </w:r>
      <w:r w:rsidRPr="009C6DD3">
        <w:rPr>
          <w:rFonts w:cstheme="minorHAnsi"/>
          <w:lang w:val="ru-RU"/>
        </w:rPr>
        <w:t>（</w:t>
      </w:r>
      <w:r w:rsidRPr="009C6DD3">
        <w:rPr>
          <w:rFonts w:cstheme="minorHAnsi"/>
        </w:rPr>
        <w:t>WSIS</w:t>
      </w:r>
      <w:r w:rsidRPr="009C6DD3">
        <w:rPr>
          <w:rFonts w:cstheme="minorHAnsi"/>
          <w:lang w:val="ru-RU"/>
        </w:rPr>
        <w:t>）</w:t>
      </w:r>
      <w:r w:rsidRPr="009C6DD3">
        <w:rPr>
          <w:rFonts w:cstheme="minorHAnsi"/>
        </w:rPr>
        <w:t>《日内瓦原则宣言》第</w:t>
      </w:r>
      <w:r w:rsidRPr="009C6DD3">
        <w:rPr>
          <w:rFonts w:cstheme="minorHAnsi"/>
          <w:lang w:val="ru-RU"/>
        </w:rPr>
        <w:t>29</w:t>
      </w:r>
      <w:r w:rsidRPr="009C6DD3">
        <w:rPr>
          <w:rFonts w:cstheme="minorHAnsi"/>
        </w:rPr>
        <w:t>和</w:t>
      </w:r>
      <w:r w:rsidRPr="009C6DD3">
        <w:rPr>
          <w:rFonts w:cstheme="minorHAnsi"/>
          <w:lang w:val="ru-RU"/>
        </w:rPr>
        <w:t>34</w:t>
      </w:r>
      <w:r w:rsidRPr="009C6DD3">
        <w:rPr>
          <w:rFonts w:cstheme="minorHAnsi"/>
        </w:rPr>
        <w:t>段中与能力建设有关的原则</w:t>
      </w:r>
      <w:r w:rsidRPr="009C6DD3">
        <w:rPr>
          <w:rFonts w:cstheme="minorHAnsi"/>
          <w:lang w:val="ru-RU"/>
        </w:rPr>
        <w:t>；</w:t>
      </w:r>
    </w:p>
    <w:p w14:paraId="55E2DE9F"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t>WSIS</w:t>
      </w:r>
      <w:r w:rsidRPr="009C6DD3">
        <w:t>《日内瓦行动计划》第</w:t>
      </w:r>
      <w:r w:rsidRPr="009C6DD3">
        <w:rPr>
          <w:lang w:val="ru-RU"/>
        </w:rPr>
        <w:t>11</w:t>
      </w:r>
      <w:r w:rsidRPr="009C6DD3">
        <w:t>段中的规定</w:t>
      </w:r>
      <w:r w:rsidRPr="009C6DD3">
        <w:rPr>
          <w:lang w:val="ru-RU"/>
        </w:rPr>
        <w:t>；</w:t>
      </w:r>
    </w:p>
    <w:p w14:paraId="7B8355EC"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t>WSIS</w:t>
      </w:r>
      <w:r w:rsidRPr="009C6DD3">
        <w:t>《突尼斯承诺》第</w:t>
      </w:r>
      <w:r w:rsidRPr="009C6DD3">
        <w:rPr>
          <w:lang w:val="ru-RU"/>
        </w:rPr>
        <w:t>14</w:t>
      </w:r>
      <w:r w:rsidRPr="009C6DD3">
        <w:t>和</w:t>
      </w:r>
      <w:r w:rsidRPr="009C6DD3">
        <w:rPr>
          <w:lang w:val="ru-RU"/>
        </w:rPr>
        <w:t>32</w:t>
      </w:r>
      <w:r w:rsidRPr="009C6DD3">
        <w:t>段中的规定</w:t>
      </w:r>
      <w:r w:rsidRPr="009C6DD3">
        <w:rPr>
          <w:lang w:val="ru-RU"/>
        </w:rPr>
        <w:t>；</w:t>
      </w:r>
    </w:p>
    <w:p w14:paraId="7884289B" w14:textId="77777777" w:rsidR="0090748A" w:rsidRPr="009C6DD3" w:rsidRDefault="0090748A" w:rsidP="0090748A">
      <w:pPr>
        <w:pStyle w:val="Normalnoindent"/>
        <w:rPr>
          <w:lang w:val="ru-RU"/>
        </w:rPr>
      </w:pPr>
      <w:r w:rsidRPr="009C6DD3">
        <w:rPr>
          <w:rStyle w:val="ItalicEnglish"/>
        </w:rPr>
        <w:t>d</w:t>
      </w:r>
      <w:r w:rsidRPr="00435F0D">
        <w:rPr>
          <w:rStyle w:val="ItalicEnglish"/>
          <w:lang w:val="ru-RU"/>
        </w:rPr>
        <w:t>)</w:t>
      </w:r>
      <w:r w:rsidRPr="009C6DD3">
        <w:rPr>
          <w:lang w:val="ru-RU"/>
        </w:rPr>
        <w:tab/>
      </w:r>
      <w:r w:rsidRPr="009C6DD3">
        <w:t>WSIS</w:t>
      </w:r>
      <w:r w:rsidRPr="009C6DD3">
        <w:t>《信息社会突尼斯议程》第</w:t>
      </w:r>
      <w:r w:rsidRPr="009C6DD3">
        <w:rPr>
          <w:lang w:val="ru-RU"/>
        </w:rPr>
        <w:t>22</w:t>
      </w:r>
      <w:r w:rsidRPr="009C6DD3">
        <w:t>、</w:t>
      </w:r>
      <w:r w:rsidRPr="009C6DD3">
        <w:rPr>
          <w:lang w:val="ru-RU"/>
        </w:rPr>
        <w:t>23</w:t>
      </w:r>
      <w:proofErr w:type="gramStart"/>
      <w:r w:rsidRPr="009C6DD3">
        <w:t>a</w:t>
      </w:r>
      <w:r w:rsidRPr="009C6DD3">
        <w:rPr>
          <w:lang w:val="ru-RU"/>
        </w:rPr>
        <w:t>)</w:t>
      </w:r>
      <w:r w:rsidRPr="009C6DD3">
        <w:t>、</w:t>
      </w:r>
      <w:proofErr w:type="gramEnd"/>
      <w:r w:rsidRPr="009C6DD3">
        <w:rPr>
          <w:lang w:val="ru-RU"/>
        </w:rPr>
        <w:t>26</w:t>
      </w:r>
      <w:proofErr w:type="gramStart"/>
      <w:r w:rsidRPr="009C6DD3">
        <w:t>g</w:t>
      </w:r>
      <w:r w:rsidRPr="009C6DD3">
        <w:rPr>
          <w:lang w:val="ru-RU"/>
        </w:rPr>
        <w:t>)</w:t>
      </w:r>
      <w:r w:rsidRPr="009C6DD3">
        <w:t>、</w:t>
      </w:r>
      <w:proofErr w:type="gramEnd"/>
      <w:r w:rsidRPr="009C6DD3">
        <w:rPr>
          <w:lang w:val="ru-RU"/>
        </w:rPr>
        <w:t>51</w:t>
      </w:r>
      <w:r w:rsidRPr="009C6DD3">
        <w:t>和</w:t>
      </w:r>
      <w:r w:rsidRPr="009C6DD3">
        <w:rPr>
          <w:lang w:val="ru-RU"/>
        </w:rPr>
        <w:t>90</w:t>
      </w:r>
      <w:proofErr w:type="gramStart"/>
      <w:r w:rsidRPr="009C6DD3">
        <w:t>c</w:t>
      </w:r>
      <w:r w:rsidRPr="009C6DD3">
        <w:rPr>
          <w:lang w:val="ru-RU"/>
        </w:rPr>
        <w:t>)</w:t>
      </w:r>
      <w:r w:rsidRPr="009C6DD3">
        <w:t>、</w:t>
      </w:r>
      <w:r w:rsidRPr="009C6DD3">
        <w:t>d</w:t>
      </w:r>
      <w:r w:rsidRPr="009C6DD3">
        <w:rPr>
          <w:lang w:val="ru-RU"/>
        </w:rPr>
        <w:t>)</w:t>
      </w:r>
      <w:r w:rsidRPr="009C6DD3">
        <w:t>、</w:t>
      </w:r>
      <w:r w:rsidRPr="009C6DD3">
        <w:t>k</w:t>
      </w:r>
      <w:r w:rsidRPr="009C6DD3">
        <w:rPr>
          <w:lang w:val="ru-RU"/>
        </w:rPr>
        <w:t>)</w:t>
      </w:r>
      <w:r w:rsidRPr="009C6DD3">
        <w:t>与</w:t>
      </w:r>
      <w:r w:rsidRPr="009C6DD3">
        <w:t>n</w:t>
      </w:r>
      <w:r w:rsidRPr="009C6DD3">
        <w:rPr>
          <w:lang w:val="ru-RU"/>
        </w:rPr>
        <w:t>)</w:t>
      </w:r>
      <w:r w:rsidRPr="009C6DD3">
        <w:t>段中的规定</w:t>
      </w:r>
      <w:proofErr w:type="gramEnd"/>
      <w:r w:rsidRPr="009C6DD3">
        <w:rPr>
          <w:lang w:val="ru-RU"/>
        </w:rPr>
        <w:t>；</w:t>
      </w:r>
    </w:p>
    <w:p w14:paraId="0116B57A"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rFonts w:hint="eastAsia"/>
        </w:rPr>
        <w:t>与联合国开发计划署、联合国教科文组织、联合国贸发会议一起</w:t>
      </w:r>
      <w:r w:rsidRPr="009C6DD3">
        <w:rPr>
          <w:rFonts w:hint="eastAsia"/>
          <w:lang w:val="ru-RU"/>
        </w:rPr>
        <w:t>，</w:t>
      </w:r>
      <w:r w:rsidRPr="009C6DD3">
        <w:rPr>
          <w:rFonts w:hint="eastAsia"/>
        </w:rPr>
        <w:t>国际电联在《突尼斯议程》附件中被</w:t>
      </w:r>
      <w:r w:rsidRPr="009C6DD3">
        <w:t>WSIS</w:t>
      </w:r>
      <w:r w:rsidRPr="009C6DD3">
        <w:rPr>
          <w:rFonts w:hint="eastAsia"/>
        </w:rPr>
        <w:t>行动方面</w:t>
      </w:r>
      <w:r w:rsidRPr="009C6DD3">
        <w:t>C</w:t>
      </w:r>
      <w:r w:rsidRPr="00435F0D">
        <w:rPr>
          <w:lang w:val="ru-RU"/>
        </w:rPr>
        <w:t>4</w:t>
      </w:r>
      <w:r w:rsidRPr="009C6DD3">
        <w:rPr>
          <w:rFonts w:hint="eastAsia"/>
        </w:rPr>
        <w:t>确定为协调方</w:t>
      </w:r>
      <w:r w:rsidRPr="00435F0D">
        <w:rPr>
          <w:lang w:val="ru-RU"/>
        </w:rPr>
        <w:t>/</w:t>
      </w:r>
      <w:r w:rsidRPr="009C6DD3">
        <w:rPr>
          <w:rFonts w:hint="eastAsia"/>
        </w:rPr>
        <w:t>推进方</w:t>
      </w:r>
      <w:r w:rsidRPr="009C6DD3">
        <w:rPr>
          <w:rFonts w:hint="eastAsia"/>
          <w:lang w:val="ru-RU"/>
        </w:rPr>
        <w:t>；</w:t>
      </w:r>
    </w:p>
    <w:p w14:paraId="5F3CC3D6"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435F0D">
        <w:rPr>
          <w:rStyle w:val="ItalicEnglish"/>
          <w:lang w:val="ru-RU" w:eastAsia="zh-CN"/>
        </w:rPr>
        <w:tab/>
      </w:r>
      <w:r w:rsidRPr="009C6DD3">
        <w:rPr>
          <w:rFonts w:hint="eastAsia"/>
        </w:rPr>
        <w:t>本届大会有关国际电联学院培训中心</w:t>
      </w:r>
      <w:r w:rsidRPr="009C6DD3">
        <w:rPr>
          <w:rFonts w:hint="eastAsia"/>
          <w:lang w:val="ru-RU"/>
        </w:rPr>
        <w:t>（</w:t>
      </w:r>
      <w:r w:rsidRPr="009C6DD3">
        <w:t>ATC</w:t>
      </w:r>
      <w:r w:rsidRPr="009C6DD3">
        <w:rPr>
          <w:rFonts w:hint="eastAsia"/>
          <w:lang w:val="ru-RU"/>
        </w:rPr>
        <w:t>）</w:t>
      </w:r>
      <w:r w:rsidRPr="009C6DD3">
        <w:rPr>
          <w:rFonts w:hint="eastAsia"/>
        </w:rPr>
        <w:t>的第</w:t>
      </w:r>
      <w:r w:rsidRPr="009C6DD3">
        <w:rPr>
          <w:rFonts w:hint="eastAsia"/>
          <w:lang w:val="ru-RU"/>
        </w:rPr>
        <w:t>73</w:t>
      </w:r>
      <w:r w:rsidRPr="009C6DD3">
        <w:rPr>
          <w:rFonts w:hint="eastAsia"/>
        </w:rPr>
        <w:t>号决议</w:t>
      </w:r>
      <w:r w:rsidRPr="009C6DD3">
        <w:rPr>
          <w:rFonts w:hint="eastAsia"/>
          <w:lang w:val="ru-RU"/>
        </w:rPr>
        <w:t>（</w:t>
      </w:r>
      <w:r w:rsidRPr="009C6DD3">
        <w:rPr>
          <w:rFonts w:hint="eastAsia"/>
          <w:szCs w:val="24"/>
          <w:lang w:val="ru-RU"/>
        </w:rPr>
        <w:t>2025</w:t>
      </w:r>
      <w:r w:rsidRPr="009C6DD3">
        <w:rPr>
          <w:rFonts w:hint="eastAsia"/>
          <w:szCs w:val="24"/>
          <w:lang w:val="ru-RU"/>
        </w:rPr>
        <w:t>年，巴库</w:t>
      </w:r>
      <w:r w:rsidRPr="009C6DD3">
        <w:rPr>
          <w:rFonts w:hint="eastAsia"/>
          <w:lang w:val="ru-RU"/>
        </w:rPr>
        <w:t>，</w:t>
      </w:r>
      <w:r w:rsidRPr="009C6DD3">
        <w:rPr>
          <w:rFonts w:hint="eastAsia"/>
        </w:rPr>
        <w:t>修订版</w:t>
      </w:r>
      <w:r w:rsidRPr="009C6DD3">
        <w:rPr>
          <w:rFonts w:hint="eastAsia"/>
          <w:lang w:val="ru-RU"/>
        </w:rPr>
        <w:t>）；</w:t>
      </w:r>
    </w:p>
    <w:p w14:paraId="3931E3A0" w14:textId="77777777" w:rsidR="0090748A" w:rsidRPr="009C6DD3" w:rsidRDefault="0090748A" w:rsidP="0090748A">
      <w:pPr>
        <w:pStyle w:val="Normalnoindent"/>
        <w:rPr>
          <w:lang w:val="ru-RU"/>
        </w:rPr>
      </w:pPr>
      <w:r w:rsidRPr="009C6DD3">
        <w:rPr>
          <w:rStyle w:val="ItalicEnglish"/>
          <w:lang w:eastAsia="zh-CN"/>
        </w:rPr>
        <w:t>g</w:t>
      </w:r>
      <w:r w:rsidRPr="00435F0D">
        <w:rPr>
          <w:rStyle w:val="ItalicEnglish"/>
          <w:lang w:val="ru-RU" w:eastAsia="zh-CN"/>
        </w:rPr>
        <w:t>)</w:t>
      </w:r>
      <w:r w:rsidRPr="00435F0D">
        <w:rPr>
          <w:rStyle w:val="ItalicEnglish"/>
          <w:lang w:val="ru-RU" w:eastAsia="zh-CN"/>
        </w:rPr>
        <w:tab/>
      </w:r>
      <w:r w:rsidRPr="009C6DD3">
        <w:rPr>
          <w:rFonts w:hint="eastAsia"/>
          <w:spacing w:val="4"/>
        </w:rPr>
        <w:t>联合国大会关于</w:t>
      </w:r>
      <w:r w:rsidRPr="009C6DD3">
        <w:rPr>
          <w:spacing w:val="4"/>
        </w:rPr>
        <w:t>WSIS</w:t>
      </w:r>
      <w:r w:rsidRPr="009C6DD3">
        <w:rPr>
          <w:rFonts w:hint="eastAsia"/>
          <w:spacing w:val="4"/>
        </w:rPr>
        <w:t>成果文件执行情况全面审查的大会高级别会议成果文件的第</w:t>
      </w:r>
      <w:r w:rsidRPr="009C6DD3">
        <w:rPr>
          <w:rFonts w:hint="eastAsia"/>
          <w:lang w:val="ru-RU"/>
        </w:rPr>
        <w:t>70/125</w:t>
      </w:r>
      <w:r w:rsidRPr="009C6DD3">
        <w:rPr>
          <w:rFonts w:hint="eastAsia"/>
        </w:rPr>
        <w:t>号决议</w:t>
      </w:r>
      <w:r w:rsidRPr="009C6DD3">
        <w:rPr>
          <w:rFonts w:hint="eastAsia"/>
          <w:lang w:val="ru-RU"/>
        </w:rPr>
        <w:t>，</w:t>
      </w:r>
    </w:p>
    <w:p w14:paraId="49F6523B" w14:textId="77777777" w:rsidR="0090748A" w:rsidRPr="009C6DD3" w:rsidRDefault="0090748A" w:rsidP="0090748A">
      <w:pPr>
        <w:pStyle w:val="Call"/>
        <w:rPr>
          <w:rFonts w:cstheme="minorHAnsi"/>
          <w:lang w:val="ru-RU"/>
        </w:rPr>
      </w:pPr>
      <w:r w:rsidRPr="009C6DD3">
        <w:rPr>
          <w:rFonts w:cstheme="minorHAnsi"/>
        </w:rPr>
        <w:t>考虑到</w:t>
      </w:r>
    </w:p>
    <w:p w14:paraId="09BD8ADD"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对于任何组织而言</w:t>
      </w:r>
      <w:r w:rsidRPr="009C6DD3">
        <w:rPr>
          <w:rFonts w:cstheme="minorHAnsi"/>
          <w:lang w:val="ru-RU"/>
        </w:rPr>
        <w:t>，</w:t>
      </w:r>
      <w:r w:rsidRPr="009C6DD3">
        <w:rPr>
          <w:rFonts w:cstheme="minorHAnsi"/>
        </w:rPr>
        <w:t>人力资源仍是极</w:t>
      </w:r>
      <w:r w:rsidRPr="009C6DD3">
        <w:rPr>
          <w:rFonts w:cstheme="minorHAnsi" w:hint="eastAsia"/>
        </w:rPr>
        <w:t>为</w:t>
      </w:r>
      <w:r w:rsidRPr="009C6DD3">
        <w:rPr>
          <w:rFonts w:cstheme="minorHAnsi"/>
        </w:rPr>
        <w:t>重要的资产</w:t>
      </w:r>
      <w:r w:rsidRPr="009C6DD3">
        <w:rPr>
          <w:rFonts w:cstheme="minorHAnsi"/>
          <w:lang w:val="ru-RU"/>
        </w:rPr>
        <w:t>，</w:t>
      </w:r>
      <w:r w:rsidRPr="009C6DD3">
        <w:rPr>
          <w:rFonts w:cstheme="minorHAnsi"/>
        </w:rPr>
        <w:t>需要不断</w:t>
      </w:r>
      <w:r w:rsidRPr="009C6DD3">
        <w:rPr>
          <w:rFonts w:cstheme="minorHAnsi" w:hint="eastAsia"/>
        </w:rPr>
        <w:t>审议并提高</w:t>
      </w:r>
      <w:r w:rsidRPr="009C6DD3">
        <w:rPr>
          <w:rFonts w:cstheme="minorHAnsi"/>
        </w:rPr>
        <w:t>技术、开发和管理技能</w:t>
      </w:r>
      <w:r w:rsidRPr="009C6DD3">
        <w:rPr>
          <w:rFonts w:cstheme="minorHAnsi"/>
          <w:lang w:val="ru-RU"/>
        </w:rPr>
        <w:t>；</w:t>
      </w:r>
    </w:p>
    <w:p w14:paraId="500D0E18" w14:textId="78A5B921" w:rsidR="00D757FB" w:rsidRPr="00791B09"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b</w:t>
      </w:r>
      <w:r w:rsidRPr="00435F0D">
        <w:rPr>
          <w:rStyle w:val="ItalicEnglish"/>
          <w:lang w:val="ru-RU" w:eastAsia="zh-CN"/>
        </w:rPr>
        <w:t>)</w:t>
      </w:r>
      <w:r w:rsidRPr="009C6DD3">
        <w:rPr>
          <w:lang w:val="ru-RU"/>
        </w:rPr>
        <w:tab/>
      </w:r>
      <w:r w:rsidRPr="009C6DD3">
        <w:t>持续不断地进行培训并与有经验的技术、监管和</w:t>
      </w:r>
      <w:r w:rsidRPr="009C6DD3">
        <w:rPr>
          <w:rFonts w:hint="eastAsia"/>
        </w:rPr>
        <w:t>开发</w:t>
      </w:r>
      <w:r w:rsidRPr="009C6DD3">
        <w:t>专业人员及机构交流</w:t>
      </w:r>
      <w:r w:rsidRPr="009C6DD3">
        <w:rPr>
          <w:rFonts w:hint="eastAsia"/>
        </w:rPr>
        <w:t>知识对于能力建设至关重要</w:t>
      </w:r>
      <w:r w:rsidRPr="009C6DD3">
        <w:rPr>
          <w:lang w:val="ru-RU"/>
        </w:rPr>
        <w:t>；</w:t>
      </w:r>
    </w:p>
    <w:p w14:paraId="1FE27E25" w14:textId="77777777" w:rsidR="00C521A2" w:rsidRPr="00435F0D" w:rsidRDefault="00C521A2" w:rsidP="00C521A2">
      <w:pPr>
        <w:rPr>
          <w:rStyle w:val="ItalicEnglish"/>
          <w:lang w:val="ru-RU" w:eastAsia="zh-CN"/>
        </w:rPr>
      </w:pPr>
      <w:r w:rsidRPr="00435F0D">
        <w:rPr>
          <w:lang w:val="ru-RU"/>
        </w:rPr>
        <w:br w:type="page"/>
      </w:r>
    </w:p>
    <w:p w14:paraId="4F0E1999" w14:textId="77777777" w:rsidR="00792029" w:rsidRPr="00435F0D" w:rsidRDefault="0090748A" w:rsidP="002F2C8F">
      <w:pPr>
        <w:pStyle w:val="Normalnoindent"/>
        <w:rPr>
          <w:lang w:val="ru-RU"/>
        </w:rPr>
      </w:pPr>
      <w:r w:rsidRPr="009C6DD3">
        <w:rPr>
          <w:rStyle w:val="ItalicEnglish"/>
          <w:lang w:eastAsia="zh-CN"/>
        </w:rPr>
        <w:lastRenderedPageBreak/>
        <w:t>c</w:t>
      </w:r>
      <w:r w:rsidRPr="00435F0D">
        <w:rPr>
          <w:rStyle w:val="ItalicEnglish"/>
          <w:lang w:val="ru-RU" w:eastAsia="zh-CN"/>
        </w:rPr>
        <w:t>)</w:t>
      </w:r>
      <w:r w:rsidRPr="009C6DD3">
        <w:rPr>
          <w:lang w:val="ru-RU"/>
        </w:rPr>
        <w:tab/>
      </w:r>
      <w:r w:rsidRPr="009C6DD3">
        <w:t>电信发展局</w:t>
      </w:r>
      <w:r w:rsidRPr="009C6DD3">
        <w:rPr>
          <w:lang w:val="ru-RU"/>
        </w:rPr>
        <w:t>（</w:t>
      </w:r>
      <w:r w:rsidRPr="009C6DD3">
        <w:t>BDT</w:t>
      </w:r>
      <w:r w:rsidRPr="009C6DD3">
        <w:rPr>
          <w:lang w:val="ru-RU"/>
        </w:rPr>
        <w:t>）</w:t>
      </w:r>
      <w:r w:rsidRPr="009C6DD3">
        <w:t>通过其能力</w:t>
      </w:r>
      <w:r w:rsidRPr="009C6DD3">
        <w:rPr>
          <w:rFonts w:hint="eastAsia"/>
        </w:rPr>
        <w:t>开发和数字包容性</w:t>
      </w:r>
      <w:r w:rsidRPr="009C6DD3">
        <w:t>项目</w:t>
      </w:r>
      <w:r w:rsidRPr="009C6DD3">
        <w:rPr>
          <w:rFonts w:hint="eastAsia"/>
        </w:rPr>
        <w:t>以及驻地</w:t>
      </w:r>
      <w:r w:rsidRPr="009C6DD3">
        <w:t>活动</w:t>
      </w:r>
      <w:r w:rsidRPr="009C6DD3">
        <w:rPr>
          <w:lang w:val="ru-RU"/>
        </w:rPr>
        <w:t>，</w:t>
      </w:r>
      <w:r w:rsidRPr="009C6DD3">
        <w:t>在技能</w:t>
      </w:r>
      <w:r w:rsidRPr="009C6DD3">
        <w:rPr>
          <w:rFonts w:hint="eastAsia"/>
        </w:rPr>
        <w:t>开发方面</w:t>
      </w:r>
      <w:r w:rsidRPr="009C6DD3">
        <w:t>发挥关键作用</w:t>
      </w:r>
      <w:r w:rsidRPr="009C6DD3">
        <w:rPr>
          <w:lang w:val="ru-RU"/>
        </w:rPr>
        <w:t>；</w:t>
      </w:r>
    </w:p>
    <w:p w14:paraId="6AF8D959"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lang w:val="ru-RU"/>
        </w:rPr>
        <w:tab/>
      </w:r>
      <w:r w:rsidRPr="009C6DD3">
        <w:t>由</w:t>
      </w:r>
      <w:r w:rsidRPr="009C6DD3">
        <w:rPr>
          <w:rFonts w:hint="eastAsia"/>
        </w:rPr>
        <w:t>BDT</w:t>
      </w:r>
      <w:r w:rsidRPr="009C6DD3">
        <w:t>所实施的主要能力建设举措</w:t>
      </w:r>
      <w:r w:rsidRPr="009C6DD3">
        <w:rPr>
          <w:rFonts w:hint="eastAsia"/>
          <w:lang w:val="ru-RU"/>
        </w:rPr>
        <w:t>，</w:t>
      </w:r>
      <w:r w:rsidRPr="009C6DD3">
        <w:rPr>
          <w:rFonts w:hint="eastAsia"/>
        </w:rPr>
        <w:t>包括</w:t>
      </w:r>
      <w:r w:rsidRPr="009C6DD3">
        <w:t>国际电联学院、全球和区域人员能力建设论坛</w:t>
      </w:r>
      <w:r w:rsidRPr="009C6DD3">
        <w:rPr>
          <w:rFonts w:hint="eastAsia"/>
        </w:rPr>
        <w:t>、</w:t>
      </w:r>
      <w:r w:rsidRPr="009C6DD3">
        <w:rPr>
          <w:rFonts w:hint="eastAsia"/>
        </w:rPr>
        <w:t>ATC</w:t>
      </w:r>
      <w:r w:rsidRPr="009C6DD3">
        <w:t>及</w:t>
      </w:r>
      <w:r w:rsidRPr="009C6DD3">
        <w:rPr>
          <w:rFonts w:hint="eastAsia"/>
        </w:rPr>
        <w:t>数字化转型中心</w:t>
      </w:r>
      <w:r w:rsidRPr="009C6DD3">
        <w:rPr>
          <w:rFonts w:hint="eastAsia"/>
          <w:lang w:val="ru-RU"/>
        </w:rPr>
        <w:t>（</w:t>
      </w:r>
      <w:r w:rsidRPr="009C6DD3">
        <w:rPr>
          <w:rFonts w:hint="eastAsia"/>
        </w:rPr>
        <w:t>DTC</w:t>
      </w:r>
      <w:r w:rsidRPr="009C6DD3">
        <w:rPr>
          <w:rFonts w:hint="eastAsia"/>
          <w:lang w:val="ru-RU"/>
        </w:rPr>
        <w:t>）</w:t>
      </w:r>
      <w:r w:rsidRPr="009C6DD3">
        <w:rPr>
          <w:lang w:val="ru-RU"/>
        </w:rPr>
        <w:t>，</w:t>
      </w:r>
      <w:r w:rsidRPr="009C6DD3">
        <w:rPr>
          <w:rFonts w:hint="eastAsia"/>
        </w:rPr>
        <w:t>根据</w:t>
      </w:r>
      <w:r w:rsidRPr="009C6DD3">
        <w:t>WSIS</w:t>
      </w:r>
      <w:r w:rsidRPr="009C6DD3">
        <w:t>的成果并</w:t>
      </w:r>
      <w:r w:rsidRPr="009C6DD3">
        <w:rPr>
          <w:rFonts w:hint="eastAsia"/>
        </w:rPr>
        <w:t>依据其专长</w:t>
      </w:r>
      <w:r w:rsidRPr="009C6DD3">
        <w:t>与</w:t>
      </w:r>
      <w:r w:rsidRPr="009C6DD3">
        <w:rPr>
          <w:rFonts w:hint="eastAsia"/>
        </w:rPr>
        <w:t>国际电联电信发展部门</w:t>
      </w:r>
      <w:r w:rsidRPr="00435F0D">
        <w:rPr>
          <w:rFonts w:hint="eastAsia"/>
          <w:lang w:val="ru-RU"/>
        </w:rPr>
        <w:t>（</w:t>
      </w:r>
      <w:r w:rsidRPr="009C6DD3">
        <w:t>ITU</w:t>
      </w:r>
      <w:r w:rsidRPr="009C6DD3">
        <w:rPr>
          <w:lang w:val="ru-RU"/>
        </w:rPr>
        <w:t>-</w:t>
      </w:r>
      <w:r w:rsidRPr="009C6DD3">
        <w:t>D</w:t>
      </w:r>
      <w:r w:rsidRPr="00435F0D">
        <w:rPr>
          <w:rFonts w:hint="eastAsia"/>
          <w:lang w:val="ru-RU"/>
        </w:rPr>
        <w:t>）</w:t>
      </w:r>
      <w:r w:rsidRPr="009C6DD3">
        <w:t>研究组合作</w:t>
      </w:r>
      <w:r w:rsidRPr="009C6DD3">
        <w:rPr>
          <w:lang w:val="ru-RU"/>
        </w:rPr>
        <w:t>，</w:t>
      </w:r>
      <w:r w:rsidRPr="009C6DD3">
        <w:rPr>
          <w:rFonts w:hint="eastAsia"/>
        </w:rPr>
        <w:t>为满足区域需求做出了巨大贡献</w:t>
      </w:r>
      <w:r w:rsidRPr="009C6DD3">
        <w:rPr>
          <w:lang w:val="ru-RU"/>
        </w:rPr>
        <w:t>；</w:t>
      </w:r>
    </w:p>
    <w:p w14:paraId="67B71235" w14:textId="77777777" w:rsidR="0090748A" w:rsidRPr="009C6DD3" w:rsidRDefault="0090748A" w:rsidP="0090748A">
      <w:pPr>
        <w:pStyle w:val="Normalnoindent"/>
        <w:rPr>
          <w:lang w:val="ru-RU"/>
        </w:rPr>
      </w:pPr>
      <w:r w:rsidRPr="009C6DD3">
        <w:rPr>
          <w:rStyle w:val="ItalicEnglish"/>
          <w:lang w:eastAsia="zh-CN"/>
        </w:rPr>
        <w:t>e</w:t>
      </w:r>
      <w:r w:rsidRPr="00435F0D">
        <w:rPr>
          <w:rStyle w:val="ItalicEnglish"/>
          <w:lang w:val="ru-RU" w:eastAsia="zh-CN"/>
        </w:rPr>
        <w:t>)</w:t>
      </w:r>
      <w:r w:rsidRPr="009C6DD3">
        <w:rPr>
          <w:lang w:val="ru-RU"/>
        </w:rPr>
        <w:tab/>
      </w:r>
      <w:r w:rsidRPr="009C6DD3">
        <w:rPr>
          <w:rFonts w:hint="eastAsia"/>
        </w:rPr>
        <w:t>BDT</w:t>
      </w:r>
      <w:r w:rsidRPr="009C6DD3">
        <w:t>有必要使</w:t>
      </w:r>
      <w:r w:rsidRPr="009C6DD3">
        <w:rPr>
          <w:rFonts w:hint="eastAsia"/>
        </w:rPr>
        <w:t>能力和</w:t>
      </w:r>
      <w:r w:rsidRPr="009C6DD3">
        <w:t>技能</w:t>
      </w:r>
      <w:r w:rsidRPr="009C6DD3">
        <w:rPr>
          <w:rFonts w:hint="eastAsia"/>
        </w:rPr>
        <w:t>开发</w:t>
      </w:r>
      <w:r w:rsidRPr="009C6DD3">
        <w:t>活动系统化</w:t>
      </w:r>
      <w:r w:rsidRPr="009C6DD3">
        <w:rPr>
          <w:lang w:val="ru-RU"/>
        </w:rPr>
        <w:t>，</w:t>
      </w:r>
      <w:r w:rsidRPr="009C6DD3">
        <w:t>以全面、协调、综合和透明方式</w:t>
      </w:r>
      <w:r w:rsidRPr="009C6DD3">
        <w:rPr>
          <w:rFonts w:hint="eastAsia"/>
        </w:rPr>
        <w:t>对待</w:t>
      </w:r>
      <w:r w:rsidRPr="009C6DD3">
        <w:rPr>
          <w:lang w:val="ru-RU"/>
        </w:rPr>
        <w:t>，</w:t>
      </w:r>
      <w:r w:rsidRPr="009C6DD3">
        <w:rPr>
          <w:rFonts w:hint="eastAsia"/>
        </w:rPr>
        <w:t>以高效实现</w:t>
      </w:r>
      <w:r w:rsidRPr="009C6DD3">
        <w:t>ITU</w:t>
      </w:r>
      <w:r w:rsidRPr="009C6DD3">
        <w:rPr>
          <w:lang w:val="ru-RU"/>
        </w:rPr>
        <w:t>-</w:t>
      </w:r>
      <w:r w:rsidRPr="009C6DD3">
        <w:t>D</w:t>
      </w:r>
      <w:r w:rsidRPr="009C6DD3">
        <w:t>的战略目标</w:t>
      </w:r>
      <w:r w:rsidRPr="009C6DD3">
        <w:rPr>
          <w:lang w:val="ru-RU"/>
        </w:rPr>
        <w:t>；</w:t>
      </w:r>
    </w:p>
    <w:p w14:paraId="7542643A"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9C6DD3">
        <w:rPr>
          <w:lang w:val="ru-RU"/>
        </w:rPr>
        <w:tab/>
      </w:r>
      <w:r w:rsidRPr="009C6DD3">
        <w:rPr>
          <w:rFonts w:hint="eastAsia"/>
        </w:rPr>
        <w:t>BDT</w:t>
      </w:r>
      <w:r w:rsidRPr="009C6DD3">
        <w:rPr>
          <w:rFonts w:hint="eastAsia"/>
        </w:rPr>
        <w:t>应</w:t>
      </w:r>
      <w:r w:rsidRPr="009C6DD3">
        <w:t>定期了解成员在</w:t>
      </w:r>
      <w:r w:rsidRPr="009C6DD3">
        <w:rPr>
          <w:rFonts w:hint="eastAsia"/>
        </w:rPr>
        <w:t>能力和</w:t>
      </w:r>
      <w:r w:rsidRPr="009C6DD3">
        <w:t>技能</w:t>
      </w:r>
      <w:r w:rsidRPr="009C6DD3">
        <w:rPr>
          <w:rFonts w:hint="eastAsia"/>
        </w:rPr>
        <w:t>开发</w:t>
      </w:r>
      <w:r w:rsidRPr="009C6DD3">
        <w:t>方面的工作重点</w:t>
      </w:r>
      <w:r w:rsidRPr="009C6DD3">
        <w:rPr>
          <w:lang w:val="ru-RU"/>
        </w:rPr>
        <w:t>，</w:t>
      </w:r>
      <w:r w:rsidRPr="009C6DD3">
        <w:t>并相应地开展活动</w:t>
      </w:r>
      <w:r w:rsidRPr="009C6DD3">
        <w:rPr>
          <w:lang w:val="ru-RU"/>
        </w:rPr>
        <w:t>；</w:t>
      </w:r>
    </w:p>
    <w:p w14:paraId="0F0BF145" w14:textId="77777777" w:rsidR="0090748A" w:rsidRPr="00435F0D" w:rsidRDefault="0090748A" w:rsidP="0090748A">
      <w:pPr>
        <w:pStyle w:val="Normalnoindent"/>
        <w:rPr>
          <w:lang w:val="ru-RU"/>
        </w:rPr>
      </w:pPr>
      <w:r w:rsidRPr="009C6DD3">
        <w:rPr>
          <w:rStyle w:val="ItalicEnglish"/>
          <w:lang w:eastAsia="zh-CN"/>
        </w:rPr>
        <w:t>g</w:t>
      </w:r>
      <w:r w:rsidRPr="00435F0D">
        <w:rPr>
          <w:rStyle w:val="ItalicEnglish"/>
          <w:lang w:val="ru-RU" w:eastAsia="zh-CN"/>
        </w:rPr>
        <w:t>)</w:t>
      </w:r>
      <w:r w:rsidRPr="009C6DD3">
        <w:rPr>
          <w:lang w:val="ru-RU"/>
        </w:rPr>
        <w:tab/>
      </w:r>
      <w:r w:rsidRPr="009C6DD3">
        <w:rPr>
          <w:rFonts w:hint="eastAsia"/>
        </w:rPr>
        <w:t>BDT</w:t>
      </w:r>
      <w:r w:rsidRPr="009C6DD3">
        <w:rPr>
          <w:rFonts w:hint="eastAsia"/>
        </w:rPr>
        <w:t>应</w:t>
      </w:r>
      <w:r w:rsidRPr="009C6DD3">
        <w:t>向电信发展顾问组</w:t>
      </w:r>
      <w:r w:rsidRPr="009C6DD3">
        <w:rPr>
          <w:lang w:val="ru-RU"/>
        </w:rPr>
        <w:t>（</w:t>
      </w:r>
      <w:r w:rsidRPr="009C6DD3">
        <w:t>TDAG</w:t>
      </w:r>
      <w:r w:rsidRPr="009C6DD3">
        <w:rPr>
          <w:lang w:val="ru-RU"/>
        </w:rPr>
        <w:t>）</w:t>
      </w:r>
      <w:r w:rsidRPr="009C6DD3">
        <w:t>报告所开展的</w:t>
      </w:r>
      <w:r w:rsidRPr="009C6DD3">
        <w:rPr>
          <w:rFonts w:hint="eastAsia"/>
        </w:rPr>
        <w:t>举措</w:t>
      </w:r>
      <w:r w:rsidRPr="009C6DD3">
        <w:t>和活动以及取得的成果</w:t>
      </w:r>
      <w:r w:rsidRPr="009C6DD3">
        <w:rPr>
          <w:lang w:val="ru-RU"/>
        </w:rPr>
        <w:t>，</w:t>
      </w:r>
      <w:r w:rsidRPr="009C6DD3">
        <w:t>以便成员了解</w:t>
      </w:r>
      <w:r w:rsidRPr="009C6DD3">
        <w:rPr>
          <w:rFonts w:hint="eastAsia"/>
        </w:rPr>
        <w:t>情况</w:t>
      </w:r>
      <w:r w:rsidRPr="009C6DD3">
        <w:t>并指导</w:t>
      </w:r>
      <w:r w:rsidRPr="009C6DD3">
        <w:rPr>
          <w:rFonts w:hint="eastAsia"/>
        </w:rPr>
        <w:t>BDT</w:t>
      </w:r>
      <w:r w:rsidRPr="009C6DD3">
        <w:rPr>
          <w:rFonts w:hint="eastAsia"/>
        </w:rPr>
        <w:t>的未来工作</w:t>
      </w:r>
      <w:r w:rsidRPr="00435F0D">
        <w:rPr>
          <w:rFonts w:hint="eastAsia"/>
          <w:lang w:val="ru-RU"/>
        </w:rPr>
        <w:t>；</w:t>
      </w:r>
    </w:p>
    <w:p w14:paraId="5833A2A1" w14:textId="77777777" w:rsidR="0090748A" w:rsidRPr="009C6DD3" w:rsidRDefault="0090748A" w:rsidP="0090748A">
      <w:pPr>
        <w:pStyle w:val="Normalnoindent"/>
        <w:rPr>
          <w:lang w:val="ru-RU"/>
        </w:rPr>
      </w:pPr>
      <w:r w:rsidRPr="009C6DD3">
        <w:rPr>
          <w:rStyle w:val="ItalicEnglish"/>
          <w:lang w:eastAsia="zh-CN"/>
        </w:rPr>
        <w:t>h</w:t>
      </w:r>
      <w:r w:rsidRPr="00435F0D">
        <w:rPr>
          <w:lang w:val="ru-RU"/>
        </w:rPr>
        <w:t>)</w:t>
      </w:r>
      <w:r w:rsidRPr="00435F0D">
        <w:rPr>
          <w:lang w:val="ru-RU"/>
        </w:rPr>
        <w:tab/>
      </w:r>
      <w:r w:rsidRPr="009C6DD3">
        <w:t>能力建设项目应具有包容性和前瞻性</w:t>
      </w:r>
      <w:r w:rsidRPr="00435F0D">
        <w:rPr>
          <w:lang w:val="ru-RU"/>
        </w:rPr>
        <w:t>，</w:t>
      </w:r>
      <w:r w:rsidRPr="009C6DD3">
        <w:t>以应对新的和新兴电信</w:t>
      </w:r>
      <w:r w:rsidRPr="00435F0D">
        <w:rPr>
          <w:lang w:val="ru-RU"/>
        </w:rPr>
        <w:t>/</w:t>
      </w:r>
      <w:r w:rsidRPr="009C6DD3">
        <w:rPr>
          <w:rFonts w:hint="eastAsia"/>
        </w:rPr>
        <w:t>信息通信技术</w:t>
      </w:r>
      <w:r w:rsidRPr="00435F0D">
        <w:rPr>
          <w:rFonts w:hint="eastAsia"/>
          <w:lang w:val="ru-RU"/>
        </w:rPr>
        <w:t>（</w:t>
      </w:r>
      <w:r w:rsidRPr="009C6DD3">
        <w:t>ICT</w:t>
      </w:r>
      <w:r w:rsidRPr="00435F0D">
        <w:rPr>
          <w:rFonts w:hint="eastAsia"/>
          <w:lang w:val="ru-RU"/>
        </w:rPr>
        <w:t>）</w:t>
      </w:r>
      <w:r w:rsidRPr="009C6DD3">
        <w:t>服务和技术的快速演进</w:t>
      </w:r>
      <w:r w:rsidRPr="00435F0D">
        <w:rPr>
          <w:lang w:val="ru-RU"/>
        </w:rPr>
        <w:t>，</w:t>
      </w:r>
      <w:r w:rsidRPr="009C6DD3">
        <w:t>同时认识到赋予人们相关数字技能对于促进公平</w:t>
      </w:r>
      <w:r w:rsidRPr="009C6DD3">
        <w:rPr>
          <w:rFonts w:hint="eastAsia"/>
        </w:rPr>
        <w:t>接入</w:t>
      </w:r>
      <w:r w:rsidRPr="009C6DD3">
        <w:t>、</w:t>
      </w:r>
      <w:r w:rsidRPr="009C6DD3">
        <w:rPr>
          <w:rFonts w:hint="eastAsia"/>
        </w:rPr>
        <w:t>加强</w:t>
      </w:r>
      <w:r w:rsidRPr="009C6DD3">
        <w:t>创新和确保对数字经济和社会的有意义参与至关重要</w:t>
      </w:r>
      <w:r w:rsidRPr="009C6DD3">
        <w:rPr>
          <w:lang w:val="ru-RU"/>
        </w:rPr>
        <w:t>，</w:t>
      </w:r>
    </w:p>
    <w:p w14:paraId="4FF2EE07" w14:textId="77777777" w:rsidR="0090748A" w:rsidRPr="009C6DD3" w:rsidRDefault="0090748A" w:rsidP="0090748A">
      <w:pPr>
        <w:pStyle w:val="Call"/>
        <w:rPr>
          <w:rFonts w:cstheme="minorHAnsi"/>
          <w:lang w:val="ru-RU"/>
        </w:rPr>
      </w:pPr>
      <w:r w:rsidRPr="009C6DD3">
        <w:rPr>
          <w:rFonts w:cstheme="minorHAnsi"/>
        </w:rPr>
        <w:t>顾及</w:t>
      </w:r>
    </w:p>
    <w:p w14:paraId="35A25FD4"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rPr>
        <w:t>区域性研讨会和世界无线电通信研讨会</w:t>
      </w:r>
      <w:r w:rsidRPr="009C6DD3">
        <w:rPr>
          <w:rFonts w:cstheme="minorHAnsi" w:hint="eastAsia"/>
        </w:rPr>
        <w:t>已证明了</w:t>
      </w:r>
      <w:r w:rsidRPr="009C6DD3">
        <w:rPr>
          <w:rFonts w:cstheme="minorHAnsi"/>
        </w:rPr>
        <w:t>实用技能和亲身实践学习的价值</w:t>
      </w:r>
      <w:r w:rsidRPr="009C6DD3">
        <w:rPr>
          <w:rFonts w:cstheme="minorHAnsi"/>
          <w:lang w:val="ru-RU"/>
        </w:rPr>
        <w:t>；</w:t>
      </w:r>
    </w:p>
    <w:p w14:paraId="31432753"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与</w:t>
      </w:r>
      <w:r w:rsidRPr="009C6DD3">
        <w:t>BDT</w:t>
      </w:r>
      <w:r w:rsidRPr="009C6DD3">
        <w:rPr>
          <w:rFonts w:hint="eastAsia"/>
        </w:rPr>
        <w:t>协作</w:t>
      </w:r>
      <w:r w:rsidRPr="009C6DD3">
        <w:t>的</w:t>
      </w:r>
      <w:r w:rsidRPr="009C6DD3">
        <w:rPr>
          <w:rFonts w:hint="eastAsia"/>
        </w:rPr>
        <w:t>各类</w:t>
      </w:r>
      <w:r w:rsidRPr="009C6DD3">
        <w:t>组织和个人</w:t>
      </w:r>
      <w:r w:rsidRPr="009C6DD3">
        <w:rPr>
          <w:lang w:val="ru-RU"/>
        </w:rPr>
        <w:t>，</w:t>
      </w:r>
      <w:r w:rsidRPr="009C6DD3">
        <w:t>他们</w:t>
      </w:r>
      <w:r w:rsidRPr="009C6DD3">
        <w:rPr>
          <w:rFonts w:hint="eastAsia"/>
        </w:rPr>
        <w:t>在</w:t>
      </w:r>
      <w:r w:rsidRPr="009C6DD3">
        <w:t>教育</w:t>
      </w:r>
      <w:r w:rsidRPr="009C6DD3">
        <w:rPr>
          <w:rFonts w:hint="eastAsia"/>
        </w:rPr>
        <w:t>方面做出</w:t>
      </w:r>
      <w:r w:rsidRPr="009C6DD3">
        <w:t>的</w:t>
      </w:r>
      <w:r w:rsidRPr="009C6DD3">
        <w:rPr>
          <w:rFonts w:hint="eastAsia"/>
        </w:rPr>
        <w:t>贡献</w:t>
      </w:r>
      <w:r w:rsidRPr="009C6DD3">
        <w:t>应得到认可</w:t>
      </w:r>
      <w:r w:rsidRPr="009C6DD3">
        <w:rPr>
          <w:lang w:val="ru-RU"/>
        </w:rPr>
        <w:t>；</w:t>
      </w:r>
    </w:p>
    <w:p w14:paraId="0F0202D8" w14:textId="00975792" w:rsidR="00D757FB" w:rsidRPr="00435F0D"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t>各区域所确定的</w:t>
      </w:r>
      <w:r w:rsidRPr="009C6DD3">
        <w:rPr>
          <w:rFonts w:hint="eastAsia"/>
        </w:rPr>
        <w:t>能力和</w:t>
      </w:r>
      <w:r w:rsidRPr="009C6DD3">
        <w:t>技能</w:t>
      </w:r>
      <w:r w:rsidRPr="009C6DD3">
        <w:rPr>
          <w:rFonts w:hint="eastAsia"/>
        </w:rPr>
        <w:t>开发举措、需求</w:t>
      </w:r>
      <w:r w:rsidRPr="009C6DD3">
        <w:t>和重点工作</w:t>
      </w:r>
      <w:r w:rsidRPr="009C6DD3">
        <w:rPr>
          <w:lang w:val="ru-RU"/>
        </w:rPr>
        <w:t>，</w:t>
      </w:r>
    </w:p>
    <w:p w14:paraId="5B33DBD4" w14:textId="77777777" w:rsidR="00C521A2" w:rsidRPr="00435F0D" w:rsidRDefault="00C521A2" w:rsidP="00C521A2">
      <w:pPr>
        <w:rPr>
          <w:lang w:val="ru-RU"/>
        </w:rPr>
      </w:pPr>
      <w:r w:rsidRPr="00435F0D">
        <w:rPr>
          <w:lang w:val="ru-RU"/>
        </w:rPr>
        <w:br w:type="page"/>
      </w:r>
    </w:p>
    <w:p w14:paraId="6F85392B" w14:textId="77777777" w:rsidR="0090748A" w:rsidRPr="009C6DD3" w:rsidRDefault="0090748A" w:rsidP="0090748A">
      <w:pPr>
        <w:pStyle w:val="Call"/>
        <w:rPr>
          <w:rFonts w:cstheme="minorHAnsi"/>
          <w:lang w:val="ru-RU"/>
        </w:rPr>
      </w:pPr>
      <w:r w:rsidRPr="009C6DD3">
        <w:rPr>
          <w:rFonts w:cstheme="minorHAnsi"/>
        </w:rPr>
        <w:lastRenderedPageBreak/>
        <w:t>做出决议</w:t>
      </w:r>
      <w:r w:rsidRPr="009C6DD3">
        <w:rPr>
          <w:rFonts w:cstheme="minorHAnsi"/>
          <w:lang w:val="ru-RU"/>
        </w:rPr>
        <w:t>，</w:t>
      </w:r>
      <w:r w:rsidRPr="009C6DD3">
        <w:rPr>
          <w:rFonts w:cstheme="minorHAnsi"/>
        </w:rPr>
        <w:t>责成电信发展局主任</w:t>
      </w:r>
    </w:p>
    <w:p w14:paraId="64EF08B3"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lang w:val="ru-RU"/>
        </w:rPr>
        <w:t>通过</w:t>
      </w:r>
      <w:r w:rsidRPr="009C6DD3">
        <w:rPr>
          <w:rFonts w:cstheme="minorHAnsi"/>
        </w:rPr>
        <w:t>与</w:t>
      </w:r>
      <w:r w:rsidRPr="009C6DD3">
        <w:rPr>
          <w:rFonts w:cstheme="minorHAnsi" w:hint="eastAsia"/>
        </w:rPr>
        <w:t>ITU</w:t>
      </w:r>
      <w:r w:rsidRPr="009C6DD3">
        <w:rPr>
          <w:rFonts w:cstheme="minorHAnsi" w:hint="eastAsia"/>
          <w:lang w:val="ru-RU"/>
        </w:rPr>
        <w:t>-</w:t>
      </w:r>
      <w:r w:rsidRPr="009C6DD3">
        <w:rPr>
          <w:rFonts w:cstheme="minorHAnsi" w:hint="eastAsia"/>
        </w:rPr>
        <w:t>D</w:t>
      </w:r>
      <w:r w:rsidRPr="009C6DD3">
        <w:rPr>
          <w:rFonts w:cstheme="minorHAnsi"/>
        </w:rPr>
        <w:t>研究组合作</w:t>
      </w:r>
      <w:r w:rsidRPr="009C6DD3">
        <w:rPr>
          <w:rFonts w:cstheme="minorHAnsi" w:hint="eastAsia"/>
        </w:rPr>
        <w:t>并按其各自专长遵循已获</w:t>
      </w:r>
      <w:r w:rsidRPr="009C6DD3">
        <w:rPr>
          <w:rFonts w:cstheme="minorHAnsi"/>
        </w:rPr>
        <w:t>通过的</w:t>
      </w:r>
      <w:r w:rsidRPr="009C6DD3">
        <w:rPr>
          <w:rFonts w:cstheme="minorHAnsi" w:hint="eastAsia"/>
        </w:rPr>
        <w:t>行动计划重点工作和</w:t>
      </w:r>
      <w:r w:rsidRPr="009C6DD3">
        <w:rPr>
          <w:rFonts w:cstheme="minorHAnsi"/>
        </w:rPr>
        <w:t>区域性举措</w:t>
      </w:r>
      <w:r w:rsidRPr="00435F0D">
        <w:rPr>
          <w:rFonts w:cstheme="minorHAnsi" w:hint="eastAsia"/>
          <w:lang w:val="ru-RU"/>
        </w:rPr>
        <w:t>，</w:t>
      </w:r>
      <w:r w:rsidRPr="009C6DD3">
        <w:rPr>
          <w:rFonts w:cstheme="minorHAnsi"/>
        </w:rPr>
        <w:t>继续由熟悉各自区域需求的称职能力开发专家组成的能力建设举措组</w:t>
      </w:r>
      <w:r w:rsidRPr="009C6DD3">
        <w:rPr>
          <w:rFonts w:cstheme="minorHAnsi"/>
          <w:lang w:val="ru-RU"/>
        </w:rPr>
        <w:t>（</w:t>
      </w:r>
      <w:r w:rsidRPr="009C6DD3">
        <w:rPr>
          <w:rFonts w:cstheme="minorHAnsi"/>
        </w:rPr>
        <w:t>GCBI</w:t>
      </w:r>
      <w:r w:rsidRPr="009C6DD3">
        <w:rPr>
          <w:rFonts w:cstheme="minorHAnsi"/>
          <w:lang w:val="ru-RU"/>
        </w:rPr>
        <w:t>）</w:t>
      </w:r>
      <w:r w:rsidRPr="009C6DD3">
        <w:rPr>
          <w:rFonts w:cstheme="minorHAnsi"/>
        </w:rPr>
        <w:t>的工作</w:t>
      </w:r>
      <w:r w:rsidRPr="009C6DD3">
        <w:rPr>
          <w:rFonts w:cstheme="minorHAnsi"/>
          <w:lang w:val="ru-RU"/>
        </w:rPr>
        <w:t>，</w:t>
      </w:r>
      <w:r w:rsidRPr="009C6DD3">
        <w:rPr>
          <w:rFonts w:cstheme="minorHAnsi"/>
        </w:rPr>
        <w:t>以增强国际电联成员国、部门成员、</w:t>
      </w:r>
      <w:r w:rsidRPr="009C6DD3">
        <w:rPr>
          <w:rFonts w:cstheme="minorHAnsi" w:hint="eastAsia"/>
        </w:rPr>
        <w:t>部门</w:t>
      </w:r>
      <w:r w:rsidRPr="009C6DD3">
        <w:rPr>
          <w:rFonts w:cstheme="minorHAnsi"/>
        </w:rPr>
        <w:t>准成员</w:t>
      </w:r>
      <w:r w:rsidRPr="009C6DD3">
        <w:rPr>
          <w:rFonts w:cstheme="minorHAnsi" w:hint="eastAsia"/>
        </w:rPr>
        <w:t>、</w:t>
      </w:r>
      <w:r w:rsidRPr="009C6DD3">
        <w:rPr>
          <w:rFonts w:cstheme="minorHAnsi"/>
        </w:rPr>
        <w:t>学术成员、有经验的专家和专业人员以及组织的能力</w:t>
      </w:r>
      <w:r w:rsidRPr="009C6DD3">
        <w:rPr>
          <w:rFonts w:cstheme="minorHAnsi" w:hint="eastAsia"/>
        </w:rPr>
        <w:t>并为成功实施能力建设和技能开发活动做出贡献</w:t>
      </w:r>
      <w:r w:rsidRPr="009C6DD3">
        <w:rPr>
          <w:rFonts w:cstheme="minorHAnsi"/>
          <w:lang w:val="ru-RU"/>
        </w:rPr>
        <w:t>；</w:t>
      </w:r>
    </w:p>
    <w:p w14:paraId="412DB263" w14:textId="77777777" w:rsidR="00792029" w:rsidRPr="00435F0D" w:rsidRDefault="0090748A" w:rsidP="002F2C8F">
      <w:pPr>
        <w:pStyle w:val="Normalnoindent"/>
        <w:rPr>
          <w:rFonts w:cs="Calibri"/>
          <w:lang w:val="ru-RU"/>
        </w:rPr>
      </w:pPr>
      <w:r w:rsidRPr="009C6DD3">
        <w:rPr>
          <w:rFonts w:cs="Calibri"/>
          <w:lang w:val="ru-RU"/>
        </w:rPr>
        <w:t>2</w:t>
      </w:r>
      <w:r w:rsidRPr="009C6DD3">
        <w:rPr>
          <w:rFonts w:cs="Calibri"/>
          <w:lang w:val="ru-RU"/>
        </w:rPr>
        <w:tab/>
      </w:r>
      <w:r w:rsidRPr="009C6DD3">
        <w:rPr>
          <w:rFonts w:cs="Calibri"/>
        </w:rPr>
        <w:t>在当前周期结束后</w:t>
      </w:r>
      <w:r w:rsidRPr="009C6DD3">
        <w:rPr>
          <w:rFonts w:cs="Calibri" w:hint="eastAsia"/>
          <w:lang w:val="ru-RU"/>
        </w:rPr>
        <w:t>，</w:t>
      </w:r>
      <w:r w:rsidRPr="009C6DD3">
        <w:rPr>
          <w:rFonts w:cs="Calibri"/>
        </w:rPr>
        <w:t>对</w:t>
      </w:r>
      <w:r w:rsidRPr="009C6DD3">
        <w:rPr>
          <w:rFonts w:cs="Calibri"/>
        </w:rPr>
        <w:t>GCBI</w:t>
      </w:r>
      <w:r w:rsidRPr="009C6DD3">
        <w:rPr>
          <w:rFonts w:cs="Calibri"/>
        </w:rPr>
        <w:t>的工作进行深入评估</w:t>
      </w:r>
      <w:r w:rsidRPr="009C6DD3">
        <w:rPr>
          <w:rFonts w:cs="Calibri" w:hint="eastAsia"/>
          <w:lang w:val="ru-RU"/>
        </w:rPr>
        <w:t>，</w:t>
      </w:r>
      <w:r w:rsidRPr="009C6DD3">
        <w:rPr>
          <w:rFonts w:cs="Calibri"/>
        </w:rPr>
        <w:t>并将结果报告给</w:t>
      </w:r>
      <w:r w:rsidRPr="009C6DD3">
        <w:rPr>
          <w:rFonts w:cs="Calibri"/>
        </w:rPr>
        <w:t>TDAG</w:t>
      </w:r>
      <w:r w:rsidRPr="009C6DD3">
        <w:rPr>
          <w:rFonts w:cs="Calibri" w:hint="eastAsia"/>
          <w:lang w:val="ru-RU"/>
        </w:rPr>
        <w:t>；</w:t>
      </w:r>
    </w:p>
    <w:p w14:paraId="1121675E" w14:textId="77777777" w:rsidR="0090748A" w:rsidRPr="009C6DD3" w:rsidRDefault="0090748A" w:rsidP="0090748A">
      <w:pPr>
        <w:pStyle w:val="Normalnoindent"/>
        <w:rPr>
          <w:lang w:val="ru-RU"/>
        </w:rPr>
      </w:pPr>
      <w:r w:rsidRPr="009C6DD3">
        <w:rPr>
          <w:rFonts w:hint="eastAsia"/>
          <w:lang w:val="ru-RU"/>
        </w:rPr>
        <w:t>3</w:t>
      </w:r>
      <w:r w:rsidRPr="009C6DD3">
        <w:rPr>
          <w:lang w:val="ru-RU"/>
        </w:rPr>
        <w:tab/>
      </w:r>
      <w:r w:rsidRPr="009C6DD3">
        <w:t>六个区域中的每</w:t>
      </w:r>
      <w:r w:rsidRPr="009C6DD3">
        <w:rPr>
          <w:rFonts w:hint="eastAsia"/>
        </w:rPr>
        <w:t>一</w:t>
      </w:r>
      <w:r w:rsidRPr="009C6DD3">
        <w:t>个</w:t>
      </w:r>
      <w:r w:rsidRPr="009C6DD3">
        <w:rPr>
          <w:rFonts w:hint="eastAsia"/>
        </w:rPr>
        <w:t>均</w:t>
      </w:r>
      <w:r w:rsidRPr="009C6DD3">
        <w:t>须有两名能力建设专家</w:t>
      </w:r>
      <w:r w:rsidRPr="009C6DD3">
        <w:rPr>
          <w:rFonts w:hint="eastAsia"/>
        </w:rPr>
        <w:t>参加</w:t>
      </w:r>
      <w:r w:rsidRPr="009C6DD3">
        <w:rPr>
          <w:rFonts w:hint="eastAsia"/>
        </w:rPr>
        <w:t>GCBI</w:t>
      </w:r>
      <w:r w:rsidRPr="009C6DD3">
        <w:rPr>
          <w:rFonts w:hint="eastAsia"/>
        </w:rPr>
        <w:t>的工作</w:t>
      </w:r>
      <w:r w:rsidRPr="009C6DD3">
        <w:rPr>
          <w:lang w:val="ru-RU"/>
        </w:rPr>
        <w:t>；</w:t>
      </w:r>
      <w:r w:rsidRPr="009C6DD3">
        <w:t>该组须向所有感兴趣的成员国</w:t>
      </w:r>
      <w:r w:rsidRPr="009C6DD3">
        <w:rPr>
          <w:rFonts w:hint="eastAsia"/>
        </w:rPr>
        <w:t>、</w:t>
      </w:r>
      <w:r w:rsidRPr="009C6DD3">
        <w:t>部门成员</w:t>
      </w:r>
      <w:r w:rsidRPr="009C6DD3">
        <w:rPr>
          <w:rFonts w:hint="eastAsia"/>
        </w:rPr>
        <w:t>和区域性电信组织</w:t>
      </w:r>
      <w:r w:rsidRPr="009C6DD3">
        <w:t>开放</w:t>
      </w:r>
      <w:r w:rsidRPr="009C6DD3">
        <w:rPr>
          <w:rFonts w:hint="eastAsia"/>
        </w:rPr>
        <w:t>。</w:t>
      </w:r>
      <w:r w:rsidRPr="009C6DD3">
        <w:t>该组须通过电子方式或酌情以面对面方式与电信发展局职员</w:t>
      </w:r>
      <w:r w:rsidRPr="009C6DD3">
        <w:rPr>
          <w:rFonts w:hint="eastAsia"/>
        </w:rPr>
        <w:t>协作</w:t>
      </w:r>
      <w:r w:rsidRPr="009C6DD3">
        <w:rPr>
          <w:lang w:val="ru-RU"/>
        </w:rPr>
        <w:t>，</w:t>
      </w:r>
      <w:r w:rsidRPr="009C6DD3">
        <w:t>以便</w:t>
      </w:r>
      <w:r w:rsidRPr="009C6DD3">
        <w:rPr>
          <w:lang w:val="ru-RU"/>
        </w:rPr>
        <w:t>：</w:t>
      </w:r>
    </w:p>
    <w:p w14:paraId="49874E19" w14:textId="77777777" w:rsidR="0090748A" w:rsidRPr="009C6DD3" w:rsidRDefault="0090748A" w:rsidP="0090748A">
      <w:pPr>
        <w:pStyle w:val="enumlev1"/>
        <w:rPr>
          <w:lang w:val="ru-RU"/>
        </w:rPr>
      </w:pPr>
      <w:proofErr w:type="spellStart"/>
      <w:r w:rsidRPr="009C6DD3">
        <w:t>i</w:t>
      </w:r>
      <w:proofErr w:type="spellEnd"/>
      <w:r w:rsidRPr="009C6DD3">
        <w:rPr>
          <w:lang w:val="ru-RU"/>
        </w:rPr>
        <w:t>)</w:t>
      </w:r>
      <w:r w:rsidRPr="009C6DD3">
        <w:rPr>
          <w:lang w:val="ru-RU"/>
        </w:rPr>
        <w:tab/>
      </w:r>
      <w:r w:rsidRPr="009C6DD3">
        <w:t>协助确定</w:t>
      </w:r>
      <w:r w:rsidRPr="009C6DD3">
        <w:rPr>
          <w:rFonts w:hint="eastAsia"/>
        </w:rPr>
        <w:t>电信</w:t>
      </w:r>
      <w:r w:rsidRPr="009C6DD3">
        <w:rPr>
          <w:rFonts w:hint="eastAsia"/>
          <w:lang w:val="ru-RU"/>
        </w:rPr>
        <w:t>/</w:t>
      </w:r>
      <w:r w:rsidRPr="009C6DD3">
        <w:t>ICT</w:t>
      </w:r>
      <w:r w:rsidRPr="009C6DD3">
        <w:t>、</w:t>
      </w:r>
      <w:r w:rsidRPr="009C6DD3">
        <w:rPr>
          <w:rFonts w:hint="eastAsia"/>
        </w:rPr>
        <w:t>能力建设和</w:t>
      </w:r>
      <w:r w:rsidRPr="009C6DD3">
        <w:t>技能</w:t>
      </w:r>
      <w:r w:rsidRPr="009C6DD3">
        <w:rPr>
          <w:rFonts w:hint="eastAsia"/>
        </w:rPr>
        <w:t>开发</w:t>
      </w:r>
      <w:r w:rsidRPr="009C6DD3">
        <w:t>领域的全球发展趋势</w:t>
      </w:r>
      <w:r w:rsidRPr="009C6DD3">
        <w:rPr>
          <w:lang w:val="ru-RU"/>
        </w:rPr>
        <w:t>；</w:t>
      </w:r>
    </w:p>
    <w:p w14:paraId="66CC03D3" w14:textId="77777777" w:rsidR="0090748A" w:rsidRPr="009C6DD3" w:rsidRDefault="0090748A" w:rsidP="0090748A">
      <w:pPr>
        <w:pStyle w:val="enumlev1"/>
        <w:rPr>
          <w:lang w:val="ru-RU"/>
        </w:rPr>
      </w:pPr>
      <w:r w:rsidRPr="009C6DD3">
        <w:t>ii</w:t>
      </w:r>
      <w:r w:rsidRPr="009C6DD3">
        <w:rPr>
          <w:lang w:val="ru-RU"/>
        </w:rPr>
        <w:t>)</w:t>
      </w:r>
      <w:r w:rsidRPr="009C6DD3">
        <w:rPr>
          <w:lang w:val="ru-RU"/>
        </w:rPr>
        <w:tab/>
      </w:r>
      <w:r w:rsidRPr="009C6DD3">
        <w:t>协助确定各区域</w:t>
      </w:r>
      <w:r w:rsidRPr="009C6DD3">
        <w:rPr>
          <w:rFonts w:hint="eastAsia"/>
        </w:rPr>
        <w:t>能力和</w:t>
      </w:r>
      <w:r w:rsidRPr="009C6DD3">
        <w:t>技能</w:t>
      </w:r>
      <w:r w:rsidRPr="009C6DD3">
        <w:rPr>
          <w:rFonts w:hint="eastAsia"/>
        </w:rPr>
        <w:t>开发</w:t>
      </w:r>
      <w:r w:rsidRPr="009C6DD3">
        <w:t>的需求和重点</w:t>
      </w:r>
      <w:r w:rsidRPr="009C6DD3">
        <w:rPr>
          <w:lang w:val="ru-RU"/>
        </w:rPr>
        <w:t>，</w:t>
      </w:r>
      <w:r w:rsidRPr="009C6DD3">
        <w:rPr>
          <w:rFonts w:hint="eastAsia"/>
        </w:rPr>
        <w:t>同时考虑到区域性举措和研究组议题</w:t>
      </w:r>
      <w:r w:rsidRPr="009C6DD3">
        <w:rPr>
          <w:lang w:val="ru-RU"/>
        </w:rPr>
        <w:t>；</w:t>
      </w:r>
    </w:p>
    <w:p w14:paraId="3BBBA153" w14:textId="77777777" w:rsidR="0090748A" w:rsidRPr="009C6DD3" w:rsidRDefault="0090748A" w:rsidP="0090748A">
      <w:pPr>
        <w:pStyle w:val="enumlev1"/>
        <w:rPr>
          <w:lang w:val="ru-RU"/>
        </w:rPr>
      </w:pPr>
      <w:r w:rsidRPr="009C6DD3">
        <w:rPr>
          <w:rFonts w:hint="eastAsia"/>
        </w:rPr>
        <w:t>iii</w:t>
      </w:r>
      <w:r w:rsidRPr="009C6DD3">
        <w:rPr>
          <w:lang w:val="ru-RU"/>
        </w:rPr>
        <w:t>)</w:t>
      </w:r>
      <w:r w:rsidRPr="009C6DD3">
        <w:rPr>
          <w:lang w:val="ru-RU"/>
        </w:rPr>
        <w:tab/>
      </w:r>
      <w:r w:rsidRPr="009C6DD3">
        <w:t>与具有</w:t>
      </w:r>
      <w:r w:rsidRPr="009C6DD3">
        <w:rPr>
          <w:rFonts w:hint="eastAsia"/>
        </w:rPr>
        <w:t>人员</w:t>
      </w:r>
      <w:r w:rsidRPr="009C6DD3">
        <w:t>技能</w:t>
      </w:r>
      <w:r w:rsidRPr="009C6DD3">
        <w:rPr>
          <w:rFonts w:hint="eastAsia"/>
        </w:rPr>
        <w:t>开发</w:t>
      </w:r>
      <w:r w:rsidRPr="009C6DD3">
        <w:t>专业能力的组织和专业人员开展协调</w:t>
      </w:r>
      <w:r w:rsidRPr="009C6DD3">
        <w:rPr>
          <w:lang w:val="ru-RU"/>
        </w:rPr>
        <w:t>，</w:t>
      </w:r>
      <w:r w:rsidRPr="009C6DD3">
        <w:t>在确定的领域</w:t>
      </w:r>
      <w:r w:rsidRPr="009C6DD3">
        <w:rPr>
          <w:rFonts w:hint="eastAsia"/>
        </w:rPr>
        <w:t>开展</w:t>
      </w:r>
      <w:r w:rsidRPr="009C6DD3">
        <w:t>能力建设</w:t>
      </w:r>
      <w:r w:rsidRPr="009C6DD3">
        <w:rPr>
          <w:lang w:val="ru-RU"/>
        </w:rPr>
        <w:t>，</w:t>
      </w:r>
      <w:r w:rsidRPr="009C6DD3">
        <w:t>或是请成员与这些专家联系</w:t>
      </w:r>
      <w:r w:rsidRPr="009C6DD3">
        <w:rPr>
          <w:lang w:val="ru-RU"/>
        </w:rPr>
        <w:t>，</w:t>
      </w:r>
      <w:r w:rsidRPr="009C6DD3">
        <w:t>或是促进他们参与国际电联的能力建设活动</w:t>
      </w:r>
      <w:r w:rsidRPr="009C6DD3">
        <w:rPr>
          <w:lang w:val="ru-RU"/>
        </w:rPr>
        <w:t>；</w:t>
      </w:r>
    </w:p>
    <w:p w14:paraId="2828C7AB" w14:textId="77777777" w:rsidR="0090748A" w:rsidRPr="009C6DD3" w:rsidRDefault="0090748A" w:rsidP="0090748A">
      <w:pPr>
        <w:pStyle w:val="enumlev1"/>
        <w:rPr>
          <w:lang w:val="ru-RU"/>
        </w:rPr>
      </w:pPr>
      <w:r w:rsidRPr="009C6DD3">
        <w:rPr>
          <w:rFonts w:hint="eastAsia"/>
        </w:rPr>
        <w:t>iv</w:t>
      </w:r>
      <w:r w:rsidRPr="009C6DD3">
        <w:rPr>
          <w:lang w:val="ru-RU"/>
        </w:rPr>
        <w:t>)</w:t>
      </w:r>
      <w:r w:rsidRPr="009C6DD3">
        <w:rPr>
          <w:lang w:val="ru-RU"/>
        </w:rPr>
        <w:tab/>
      </w:r>
      <w:r w:rsidRPr="009C6DD3">
        <w:t>协助</w:t>
      </w:r>
      <w:r w:rsidRPr="009C6DD3">
        <w:rPr>
          <w:rFonts w:hint="eastAsia"/>
        </w:rPr>
        <w:t>BDT</w:t>
      </w:r>
      <w:r w:rsidRPr="009C6DD3">
        <w:rPr>
          <w:rFonts w:hint="eastAsia"/>
        </w:rPr>
        <w:t>持续落实</w:t>
      </w:r>
      <w:r w:rsidRPr="009C6DD3">
        <w:t>国际电联学院活动的综合框架</w:t>
      </w:r>
      <w:r w:rsidRPr="009C6DD3">
        <w:rPr>
          <w:lang w:val="ru-RU"/>
        </w:rPr>
        <w:t>；</w:t>
      </w:r>
    </w:p>
    <w:p w14:paraId="3F80AEC8" w14:textId="77777777" w:rsidR="0090748A" w:rsidRPr="009C6DD3" w:rsidRDefault="0090748A" w:rsidP="0090748A">
      <w:pPr>
        <w:pStyle w:val="enumlev1"/>
        <w:rPr>
          <w:lang w:val="ru-RU"/>
        </w:rPr>
      </w:pPr>
      <w:r w:rsidRPr="009C6DD3">
        <w:t>v</w:t>
      </w:r>
      <w:r w:rsidRPr="009C6DD3">
        <w:rPr>
          <w:lang w:val="ru-RU"/>
        </w:rPr>
        <w:t>)</w:t>
      </w:r>
      <w:r w:rsidRPr="009C6DD3">
        <w:rPr>
          <w:lang w:val="ru-RU"/>
        </w:rPr>
        <w:tab/>
      </w:r>
      <w:r w:rsidRPr="009C6DD3">
        <w:t>就针对一般性</w:t>
      </w:r>
      <w:r w:rsidRPr="009C6DD3">
        <w:rPr>
          <w:rFonts w:hint="eastAsia"/>
        </w:rPr>
        <w:t>数字</w:t>
      </w:r>
      <w:r w:rsidRPr="009C6DD3">
        <w:t>知识和专业技能的正式</w:t>
      </w:r>
      <w:r w:rsidRPr="009C6DD3">
        <w:rPr>
          <w:rFonts w:hint="eastAsia"/>
        </w:rPr>
        <w:t>电信</w:t>
      </w:r>
      <w:r w:rsidRPr="009C6DD3">
        <w:rPr>
          <w:rFonts w:hint="eastAsia"/>
          <w:lang w:val="ru-RU"/>
        </w:rPr>
        <w:t>/</w:t>
      </w:r>
      <w:r w:rsidRPr="009C6DD3">
        <w:t>ICT</w:t>
      </w:r>
      <w:r w:rsidRPr="009C6DD3">
        <w:t>课程设计和内容提供建议</w:t>
      </w:r>
      <w:r w:rsidRPr="009C6DD3">
        <w:rPr>
          <w:lang w:val="ru-RU"/>
        </w:rPr>
        <w:t>；</w:t>
      </w:r>
    </w:p>
    <w:p w14:paraId="03786064" w14:textId="7661C861" w:rsidR="00D757FB" w:rsidRPr="00791B09" w:rsidRDefault="0090748A" w:rsidP="0090748A">
      <w:pPr>
        <w:pStyle w:val="enumlev1"/>
        <w:rPr>
          <w:lang w:val="ru-RU"/>
        </w:rPr>
      </w:pPr>
      <w:r w:rsidRPr="009C6DD3">
        <w:t>vi</w:t>
      </w:r>
      <w:r w:rsidRPr="009C6DD3">
        <w:rPr>
          <w:lang w:val="ru-RU"/>
        </w:rPr>
        <w:t>)</w:t>
      </w:r>
      <w:r w:rsidRPr="009C6DD3">
        <w:rPr>
          <w:lang w:val="ru-RU"/>
        </w:rPr>
        <w:tab/>
      </w:r>
      <w:r w:rsidRPr="009C6DD3">
        <w:t>就根据区域和</w:t>
      </w:r>
      <w:r w:rsidRPr="009C6DD3">
        <w:rPr>
          <w:lang w:val="ru-RU"/>
        </w:rPr>
        <w:t>/</w:t>
      </w:r>
      <w:r w:rsidRPr="009C6DD3">
        <w:t>或国际标准进行资格认定和认证提供建议</w:t>
      </w:r>
      <w:r w:rsidRPr="009C6DD3">
        <w:rPr>
          <w:lang w:val="ru-RU"/>
        </w:rPr>
        <w:t>；</w:t>
      </w:r>
    </w:p>
    <w:p w14:paraId="3C168863" w14:textId="77777777" w:rsidR="00C521A2" w:rsidRPr="009C6DD3" w:rsidRDefault="00C521A2" w:rsidP="00C521A2">
      <w:r w:rsidRPr="009C6DD3">
        <w:br w:type="page"/>
      </w:r>
    </w:p>
    <w:p w14:paraId="477B1050" w14:textId="77777777" w:rsidR="0090748A" w:rsidRPr="009C6DD3" w:rsidRDefault="0090748A" w:rsidP="0090748A">
      <w:pPr>
        <w:pStyle w:val="enumlev1"/>
        <w:rPr>
          <w:lang w:val="ru-RU"/>
        </w:rPr>
      </w:pPr>
      <w:r w:rsidRPr="009C6DD3">
        <w:lastRenderedPageBreak/>
        <w:t>vii</w:t>
      </w:r>
      <w:r w:rsidRPr="009C6DD3">
        <w:rPr>
          <w:lang w:val="ru-RU"/>
        </w:rPr>
        <w:t>)</w:t>
      </w:r>
      <w:r w:rsidRPr="009C6DD3">
        <w:rPr>
          <w:lang w:val="ru-RU"/>
        </w:rPr>
        <w:tab/>
      </w:r>
      <w:r w:rsidRPr="009C6DD3">
        <w:t>就整合</w:t>
      </w:r>
      <w:r w:rsidRPr="009C6DD3">
        <w:rPr>
          <w:rFonts w:hint="eastAsia"/>
        </w:rPr>
        <w:t>ATC</w:t>
      </w:r>
      <w:r w:rsidRPr="009C6DD3">
        <w:rPr>
          <w:rFonts w:hint="eastAsia"/>
        </w:rPr>
        <w:t>、</w:t>
      </w:r>
      <w:r w:rsidRPr="009C6DD3">
        <w:rPr>
          <w:rFonts w:hint="eastAsia"/>
        </w:rPr>
        <w:t>DTC</w:t>
      </w:r>
      <w:r w:rsidRPr="009C6DD3">
        <w:t>和国际电联区域代表处等促进实现国际电联学院整体战略目标的举措、学术联盟和伙伴关系提供建议</w:t>
      </w:r>
      <w:r w:rsidRPr="009C6DD3">
        <w:rPr>
          <w:lang w:val="ru-RU"/>
        </w:rPr>
        <w:t>；</w:t>
      </w:r>
    </w:p>
    <w:p w14:paraId="572D9870" w14:textId="77777777" w:rsidR="0090748A" w:rsidRPr="009C6DD3" w:rsidRDefault="0090748A" w:rsidP="0090748A">
      <w:pPr>
        <w:pStyle w:val="enumlev1"/>
        <w:rPr>
          <w:lang w:val="ru-RU"/>
        </w:rPr>
      </w:pPr>
      <w:r w:rsidRPr="009C6DD3">
        <w:t>viii</w:t>
      </w:r>
      <w:r w:rsidRPr="009C6DD3">
        <w:rPr>
          <w:lang w:val="ru-RU"/>
        </w:rPr>
        <w:t>)</w:t>
      </w:r>
      <w:r w:rsidRPr="009C6DD3">
        <w:rPr>
          <w:lang w:val="ru-RU"/>
        </w:rPr>
        <w:tab/>
      </w:r>
      <w:r w:rsidRPr="009C6DD3">
        <w:t>就通过国际电联学院</w:t>
      </w:r>
      <w:r w:rsidRPr="009C6DD3">
        <w:rPr>
          <w:rFonts w:hint="eastAsia"/>
        </w:rPr>
        <w:t>及其伙伴</w:t>
      </w:r>
      <w:r w:rsidRPr="009C6DD3">
        <w:t>所提供课程</w:t>
      </w:r>
      <w:r w:rsidRPr="009C6DD3">
        <w:rPr>
          <w:lang w:val="ru-RU"/>
        </w:rPr>
        <w:t>（</w:t>
      </w:r>
      <w:r w:rsidRPr="009C6DD3">
        <w:t>包括通过</w:t>
      </w:r>
      <w:r w:rsidRPr="009C6DD3">
        <w:rPr>
          <w:rFonts w:hint="eastAsia"/>
        </w:rPr>
        <w:t>ATC</w:t>
      </w:r>
      <w:r w:rsidRPr="009C6DD3">
        <w:rPr>
          <w:rFonts w:hint="eastAsia"/>
        </w:rPr>
        <w:t>、</w:t>
      </w:r>
      <w:r w:rsidRPr="009C6DD3">
        <w:rPr>
          <w:rFonts w:hint="eastAsia"/>
        </w:rPr>
        <w:t>D</w:t>
      </w:r>
      <w:r w:rsidRPr="009C6DD3">
        <w:t>TC</w:t>
      </w:r>
      <w:r w:rsidRPr="009C6DD3">
        <w:t>和</w:t>
      </w:r>
      <w:r w:rsidRPr="009C6DD3">
        <w:rPr>
          <w:lang w:val="ru-RU"/>
        </w:rPr>
        <w:t>/</w:t>
      </w:r>
      <w:r w:rsidRPr="009C6DD3">
        <w:t>或学术机构等提供的课程</w:t>
      </w:r>
      <w:r w:rsidRPr="009C6DD3">
        <w:rPr>
          <w:lang w:val="ru-RU"/>
        </w:rPr>
        <w:t>）</w:t>
      </w:r>
      <w:r w:rsidRPr="009C6DD3">
        <w:t>的质量保证和监督</w:t>
      </w:r>
      <w:r w:rsidRPr="009C6DD3">
        <w:rPr>
          <w:rFonts w:hint="eastAsia"/>
        </w:rPr>
        <w:t>标准</w:t>
      </w:r>
      <w:r w:rsidRPr="009C6DD3">
        <w:t>提供</w:t>
      </w:r>
      <w:r w:rsidRPr="009C6DD3">
        <w:rPr>
          <w:rFonts w:hint="eastAsia"/>
        </w:rPr>
        <w:t>建议</w:t>
      </w:r>
      <w:r w:rsidRPr="009C6DD3">
        <w:rPr>
          <w:lang w:val="ru-RU"/>
        </w:rPr>
        <w:t>；</w:t>
      </w:r>
    </w:p>
    <w:p w14:paraId="0B3DF68E" w14:textId="77777777" w:rsidR="0090748A" w:rsidRPr="009C6DD3" w:rsidRDefault="0090748A" w:rsidP="0090748A">
      <w:pPr>
        <w:pStyle w:val="enumlev1"/>
        <w:rPr>
          <w:lang w:val="ru-RU"/>
        </w:rPr>
      </w:pPr>
      <w:r w:rsidRPr="009C6DD3">
        <w:t>ix</w:t>
      </w:r>
      <w:r w:rsidRPr="009C6DD3">
        <w:rPr>
          <w:lang w:val="ru-RU"/>
        </w:rPr>
        <w:t>)</w:t>
      </w:r>
      <w:r w:rsidRPr="009C6DD3">
        <w:rPr>
          <w:lang w:val="ru-RU"/>
        </w:rPr>
        <w:tab/>
      </w:r>
      <w:r w:rsidRPr="009C6DD3">
        <w:rPr>
          <w:rFonts w:hint="eastAsia"/>
        </w:rPr>
        <w:t>协助起草</w:t>
      </w:r>
      <w:r w:rsidRPr="009C6DD3">
        <w:t>供</w:t>
      </w:r>
      <w:r w:rsidRPr="009C6DD3">
        <w:t>TDAG</w:t>
      </w:r>
      <w:r w:rsidRPr="009C6DD3">
        <w:t>会议审议</w:t>
      </w:r>
      <w:r w:rsidRPr="009C6DD3">
        <w:rPr>
          <w:rFonts w:hint="eastAsia"/>
        </w:rPr>
        <w:t>的临时年度</w:t>
      </w:r>
      <w:r w:rsidRPr="009C6DD3">
        <w:t>报告</w:t>
      </w:r>
      <w:r w:rsidRPr="009C6DD3">
        <w:rPr>
          <w:lang w:val="ru-RU"/>
        </w:rPr>
        <w:t>，</w:t>
      </w:r>
      <w:r w:rsidRPr="009C6DD3">
        <w:rPr>
          <w:rFonts w:hint="eastAsia"/>
          <w:lang w:val="ru-RU"/>
        </w:rPr>
        <w:t>详细说明</w:t>
      </w:r>
      <w:r w:rsidRPr="009C6DD3">
        <w:t>成果</w:t>
      </w:r>
      <w:r w:rsidRPr="009C6DD3">
        <w:rPr>
          <w:rFonts w:hint="eastAsia"/>
        </w:rPr>
        <w:t>和</w:t>
      </w:r>
      <w:r w:rsidRPr="009C6DD3">
        <w:t>建议</w:t>
      </w:r>
      <w:r w:rsidRPr="009C6DD3">
        <w:rPr>
          <w:lang w:val="ru-RU"/>
        </w:rPr>
        <w:t>；</w:t>
      </w:r>
    </w:p>
    <w:p w14:paraId="63284E58" w14:textId="77777777" w:rsidR="0090748A" w:rsidRPr="009C6DD3" w:rsidRDefault="0090748A" w:rsidP="0090748A">
      <w:pPr>
        <w:pStyle w:val="enumlev1"/>
        <w:rPr>
          <w:lang w:val="ru-RU"/>
        </w:rPr>
      </w:pPr>
      <w:r w:rsidRPr="009C6DD3">
        <w:t>x</w:t>
      </w:r>
      <w:r w:rsidRPr="009C6DD3">
        <w:rPr>
          <w:lang w:val="ru-RU"/>
        </w:rPr>
        <w:t>)</w:t>
      </w:r>
      <w:r w:rsidRPr="009C6DD3">
        <w:rPr>
          <w:lang w:val="ru-RU"/>
        </w:rPr>
        <w:tab/>
      </w:r>
      <w:r w:rsidRPr="009C6DD3">
        <w:t>在</w:t>
      </w:r>
      <w:r w:rsidRPr="009C6DD3">
        <w:rPr>
          <w:rFonts w:hint="eastAsia"/>
        </w:rPr>
        <w:t>BDT</w:t>
      </w:r>
      <w:r w:rsidRPr="009C6DD3">
        <w:t>举办的相关论坛中代表各区域</w:t>
      </w:r>
      <w:r w:rsidRPr="009C6DD3">
        <w:rPr>
          <w:lang w:val="ru-RU"/>
        </w:rPr>
        <w:t>；</w:t>
      </w:r>
    </w:p>
    <w:p w14:paraId="1C527EFB" w14:textId="77777777" w:rsidR="0090748A" w:rsidRPr="009C6DD3" w:rsidRDefault="0090748A" w:rsidP="0090748A">
      <w:pPr>
        <w:pStyle w:val="Normalnoindent"/>
        <w:rPr>
          <w:lang w:val="ru-RU"/>
        </w:rPr>
      </w:pPr>
      <w:r w:rsidRPr="009C6DD3">
        <w:rPr>
          <w:rFonts w:cstheme="minorHAnsi" w:hint="eastAsia"/>
          <w:lang w:val="ru-RU"/>
        </w:rPr>
        <w:t>4</w:t>
      </w:r>
      <w:r w:rsidRPr="009C6DD3">
        <w:rPr>
          <w:rFonts w:cstheme="minorHAnsi"/>
          <w:lang w:val="ru-RU"/>
        </w:rPr>
        <w:tab/>
      </w:r>
      <w:r w:rsidRPr="009C6DD3">
        <w:rPr>
          <w:rFonts w:cstheme="minorHAnsi"/>
        </w:rPr>
        <w:t>为</w:t>
      </w:r>
      <w:r w:rsidRPr="009C6DD3">
        <w:rPr>
          <w:rFonts w:cstheme="minorHAnsi" w:hint="eastAsia"/>
        </w:rPr>
        <w:t>GCBI</w:t>
      </w:r>
      <w:r w:rsidRPr="009C6DD3">
        <w:rPr>
          <w:rFonts w:cstheme="minorHAnsi"/>
        </w:rPr>
        <w:t>提供必要资源</w:t>
      </w:r>
      <w:r w:rsidRPr="009C6DD3">
        <w:rPr>
          <w:rFonts w:cstheme="minorHAnsi"/>
          <w:lang w:val="ru-RU"/>
        </w:rPr>
        <w:t>，</w:t>
      </w:r>
      <w:r w:rsidRPr="009C6DD3">
        <w:rPr>
          <w:rFonts w:cstheme="minorHAnsi"/>
        </w:rPr>
        <w:t>以使其有效开展工作</w:t>
      </w:r>
      <w:r w:rsidRPr="009C6DD3">
        <w:rPr>
          <w:rFonts w:cstheme="minorHAnsi"/>
          <w:lang w:val="ru-RU"/>
        </w:rPr>
        <w:t>；</w:t>
      </w:r>
    </w:p>
    <w:p w14:paraId="23DE2413" w14:textId="77777777" w:rsidR="0090748A" w:rsidRDefault="0090748A" w:rsidP="0090748A">
      <w:pPr>
        <w:pStyle w:val="Normalnoindent"/>
      </w:pPr>
      <w:r w:rsidRPr="009C6DD3">
        <w:rPr>
          <w:rFonts w:hint="eastAsia"/>
          <w:lang w:val="ru-RU"/>
        </w:rPr>
        <w:t>5</w:t>
      </w:r>
      <w:r w:rsidRPr="009C6DD3">
        <w:rPr>
          <w:lang w:val="ru-RU"/>
        </w:rPr>
        <w:tab/>
      </w:r>
      <w:r w:rsidRPr="009C6DD3">
        <w:t>充分考虑</w:t>
      </w:r>
      <w:r w:rsidRPr="009C6DD3">
        <w:t>GCBI</w:t>
      </w:r>
      <w:r w:rsidRPr="009C6DD3">
        <w:t>提出的建议。</w:t>
      </w:r>
    </w:p>
    <w:p w14:paraId="5E13DA43" w14:textId="77777777" w:rsidR="00895641" w:rsidRDefault="00895641" w:rsidP="0090748A">
      <w:pPr>
        <w:pStyle w:val="Normalnoindent"/>
      </w:pPr>
    </w:p>
    <w:p w14:paraId="034BF9D2" w14:textId="77777777" w:rsidR="00895641" w:rsidRDefault="00895641" w:rsidP="0090748A">
      <w:pPr>
        <w:pStyle w:val="Normalnoindent"/>
      </w:pPr>
    </w:p>
    <w:p w14:paraId="7A3371FB" w14:textId="77777777" w:rsidR="00895641" w:rsidRDefault="00895641" w:rsidP="0090748A">
      <w:pPr>
        <w:pStyle w:val="Normalnoindent"/>
      </w:pPr>
    </w:p>
    <w:p w14:paraId="5BDC063F" w14:textId="77777777" w:rsidR="00895641" w:rsidRDefault="00895641" w:rsidP="0090748A">
      <w:pPr>
        <w:pStyle w:val="Normalnoindent"/>
      </w:pPr>
    </w:p>
    <w:p w14:paraId="4CF057C8" w14:textId="77777777" w:rsidR="00895641" w:rsidRDefault="00895641" w:rsidP="0090748A">
      <w:pPr>
        <w:pStyle w:val="Normalnoindent"/>
      </w:pPr>
    </w:p>
    <w:p w14:paraId="1995329C" w14:textId="77777777" w:rsidR="00895641" w:rsidRDefault="00895641" w:rsidP="0090748A">
      <w:pPr>
        <w:pStyle w:val="Normalnoindent"/>
      </w:pPr>
    </w:p>
    <w:p w14:paraId="5D959991" w14:textId="77777777" w:rsidR="00895641" w:rsidRDefault="00895641" w:rsidP="0090748A">
      <w:pPr>
        <w:pStyle w:val="Normalnoindent"/>
      </w:pPr>
    </w:p>
    <w:p w14:paraId="3C1EC3D1" w14:textId="77777777" w:rsidR="00895641" w:rsidRDefault="00895641" w:rsidP="0090748A">
      <w:pPr>
        <w:pStyle w:val="Normalnoindent"/>
      </w:pPr>
    </w:p>
    <w:p w14:paraId="709900A8" w14:textId="77777777" w:rsidR="00895641" w:rsidRDefault="00895641" w:rsidP="0090748A">
      <w:pPr>
        <w:pStyle w:val="Normalnoindent"/>
      </w:pPr>
    </w:p>
    <w:p w14:paraId="7CE64085" w14:textId="77777777" w:rsidR="00895641" w:rsidRDefault="00895641" w:rsidP="0090748A">
      <w:pPr>
        <w:pStyle w:val="Normalnoindent"/>
      </w:pPr>
    </w:p>
    <w:p w14:paraId="2953808B" w14:textId="77777777" w:rsidR="00895641" w:rsidRDefault="00895641" w:rsidP="0090748A">
      <w:pPr>
        <w:pStyle w:val="Normalnoindent"/>
      </w:pPr>
    </w:p>
    <w:p w14:paraId="0AD831D8" w14:textId="77777777" w:rsidR="00895641" w:rsidRPr="009C6DD3" w:rsidRDefault="00895641" w:rsidP="0090748A">
      <w:pPr>
        <w:pStyle w:val="Normalnoindent"/>
        <w:rPr>
          <w:lang w:val="ru-RU"/>
        </w:rPr>
      </w:pPr>
    </w:p>
    <w:sectPr w:rsidR="00895641" w:rsidRPr="009C6DD3" w:rsidSect="0098288D">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B677D" w14:textId="77777777" w:rsidR="007C5569" w:rsidRDefault="007C5569">
      <w:r>
        <w:separator/>
      </w:r>
    </w:p>
  </w:endnote>
  <w:endnote w:type="continuationSeparator" w:id="0">
    <w:p w14:paraId="4D62D08D" w14:textId="77777777" w:rsidR="007C5569" w:rsidRDefault="007C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179A4" w14:textId="77777777" w:rsidR="007C5569" w:rsidRDefault="007C5569">
      <w:r>
        <w:rPr>
          <w:b/>
        </w:rPr>
        <w:t>_______________</w:t>
      </w:r>
    </w:p>
  </w:footnote>
  <w:footnote w:type="continuationSeparator" w:id="0">
    <w:p w14:paraId="471D1C8B" w14:textId="77777777" w:rsidR="007C5569" w:rsidRDefault="007C5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868177"/>
      <w:docPartObj>
        <w:docPartGallery w:val="Page Numbers (Top of Page)"/>
        <w:docPartUnique/>
      </w:docPartObj>
    </w:sdtPr>
    <w:sdtEndPr>
      <w:rPr>
        <w:noProof/>
      </w:rPr>
    </w:sdtEndPr>
    <w:sdtContent>
      <w:p w14:paraId="5D03DDBC" w14:textId="788F966C" w:rsidR="008249E7" w:rsidRDefault="008249E7" w:rsidP="0098288D">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40</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013887"/>
      <w:docPartObj>
        <w:docPartGallery w:val="Page Numbers (Top of Page)"/>
        <w:docPartUnique/>
      </w:docPartObj>
    </w:sdtPr>
    <w:sdtEndPr>
      <w:rPr>
        <w:noProof/>
      </w:rPr>
    </w:sdtEndPr>
    <w:sdtContent>
      <w:p w14:paraId="77093D3C" w14:textId="2CFC62B1" w:rsidR="008249E7" w:rsidRPr="00577EE8" w:rsidRDefault="008249E7" w:rsidP="0098288D">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40</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5D38"/>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569"/>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5641"/>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288D"/>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4</Pages>
  <Words>256</Words>
  <Characters>1552</Characters>
  <Application>Microsoft Office Word</Application>
  <DocSecurity>0</DocSecurity>
  <Lines>30</Lines>
  <Paragraphs>13</Paragraphs>
  <ScaleCrop>false</ScaleCrop>
  <HeadingPairs>
    <vt:vector size="2" baseType="variant">
      <vt:variant>
        <vt:lpstr>Title</vt:lpstr>
      </vt:variant>
      <vt:variant>
        <vt:i4>1</vt:i4>
      </vt:variant>
    </vt:vector>
  </HeadingPairs>
  <TitlesOfParts>
    <vt:vector size="1" baseType="lpstr">
      <vt:lpstr>第40号决议（2025年，巴库，修订版）能力建设举措组</vt:lpstr>
    </vt:vector>
  </TitlesOfParts>
  <Manager>General Secretariat - Pool</Manager>
  <Company>ITU</Company>
  <LinksUpToDate>false</LinksUpToDate>
  <CharactersWithSpaces>1795</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第40号决议（2025年，巴库，修订版）能力建设举措组</dc:title>
  <dc:creator/>
  <cp:keywords/>
  <cp:lastModifiedBy>Liu, Sanping</cp:lastModifiedBy>
  <cp:revision>223</cp:revision>
  <cp:lastPrinted>2026-09-23T13:32:00Z</cp:lastPrinted>
  <dcterms:created xsi:type="dcterms:W3CDTF">2026-04-23T11:50:00Z</dcterms:created>
  <dcterms:modified xsi:type="dcterms:W3CDTF">2026-09-23T13:34:00Z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