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49CB" w14:textId="2C2A4E91" w:rsidR="00CC518E" w:rsidRPr="005B5130" w:rsidRDefault="00CC518E" w:rsidP="00CC518E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33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2014 г.)</w:t>
      </w:r>
      <w:r w:rsidR="005B5130">
        <w:rPr>
          <w:lang w:val="en-US"/>
        </w:rPr>
        <w:t xml:space="preserve"> </w:t>
      </w:r>
    </w:p>
    <w:p w14:paraId="7190AF4F" w14:textId="77777777" w:rsidR="00CC518E" w:rsidRPr="00334B96" w:rsidRDefault="00CC518E" w:rsidP="00CC518E">
      <w:pPr>
        <w:pStyle w:val="Restitle"/>
        <w:rPr>
          <w:lang w:val="ru-RU"/>
        </w:rPr>
      </w:pPr>
      <w:bookmarkStart w:id="0" w:name="_Toc227836953"/>
      <w:bookmarkStart w:id="1" w:name="_Toc227837566"/>
      <w:r w:rsidRPr="00334B96">
        <w:rPr>
          <w:lang w:val="ru-RU"/>
        </w:rPr>
        <w:t>Помощь и поддержка Сербии в восстановлении разрушенной системы государственного радиовещания</w:t>
      </w:r>
      <w:bookmarkEnd w:id="0"/>
      <w:bookmarkEnd w:id="1"/>
    </w:p>
    <w:p w14:paraId="56A25D3D" w14:textId="77777777" w:rsidR="00CC518E" w:rsidRPr="00334B96" w:rsidRDefault="00CC518E" w:rsidP="00CC518E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(Дубай, 2014 г.),</w:t>
      </w:r>
    </w:p>
    <w:p w14:paraId="2DDFCA99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D6C1676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благородные принципы, цели и задачи, включенные в Устав Организации Объединенных Наций и во Всеобщую декларацию прав человека;</w:t>
      </w:r>
    </w:p>
    <w:p w14:paraId="36A6A6A0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цели Союза, закрепленные в Статье 1 Устава МСЭ,</w:t>
      </w:r>
    </w:p>
    <w:p w14:paraId="32532869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3B420748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Резолюцию 33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Доха, 2006 г.) Всемирной конференции по развитию электросвязи;</w:t>
      </w:r>
    </w:p>
    <w:p w14:paraId="6F1E2567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 126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Гвадалахара, 2010 г.) Полномочной конференции,</w:t>
      </w:r>
    </w:p>
    <w:p w14:paraId="728DCEDC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с удовлетворением отмечая</w:t>
      </w:r>
    </w:p>
    <w:p w14:paraId="4545C43C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усилия, предпринятые Генеральным секретарем МСЭ и Директором Бюро развития электросвязи (БРЭ) по осуществлению вышеупомянутых резолюций;</w:t>
      </w:r>
    </w:p>
    <w:p w14:paraId="20860472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существенную помощь, оказанную Европейским союзом (ЕС) через фонды подготовки к присоединению (IPA) для осуществления процесса цифровизации,</w:t>
      </w:r>
    </w:p>
    <w:p w14:paraId="50654A4D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58E05159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надежная система государственного радиовещания необходима для содействия социально-экономическому развитию стран, в особенности тех из них, которые пострадали в результате стихийных бедствий, внутренних конфликтов или войн;</w:t>
      </w:r>
    </w:p>
    <w:p w14:paraId="309DBA52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вновь созданное в Сербии учреждение государственного радиовещания "Оператор радиовещательного мультиплекса и сети" (ETV), входившее ранее в состав Радио и телевидения Сербии, является государственным предприятием, ответственным за наземное радиовещание;</w:t>
      </w:r>
    </w:p>
    <w:p w14:paraId="2E01A05A" w14:textId="77777777" w:rsidR="00CC518E" w:rsidRPr="00334B96" w:rsidRDefault="00CC518E" w:rsidP="00CC518E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что серьезный ущерб, нанесенный системе государственного радиовещания (ETV) Сербии, не может не беспокоить все международное сообщество, и в особенности МСЭ;</w:t>
      </w:r>
      <w:r w:rsidRPr="00334B96">
        <w:rPr>
          <w:i/>
          <w:iCs/>
          <w:lang w:val="ru-RU"/>
        </w:rPr>
        <w:br w:type="page"/>
      </w:r>
    </w:p>
    <w:p w14:paraId="0F7157E4" w14:textId="77777777" w:rsidR="00CC518E" w:rsidRPr="00334B96" w:rsidRDefault="00CC518E" w:rsidP="00CC518E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при существующих условиях и в обозримом будущем Сербия не сможет вывести систему государственного радиовещания Сербии на приемлемый уровень, не прибегая к помощи международного сообщества, предоставляемой на двусторонней основе или через международные организации,</w:t>
      </w:r>
    </w:p>
    <w:p w14:paraId="0A458C57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29259629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продолжить принятие специальных мер в рамках Сектора развития электросвязи МСЭ и имеющихся у него бюджетных ресурсов с использованием специализированной помощи со стороны Сектора радиосвязи МСЭ и Сектора стандартизации электросвязи МСЭ;</w:t>
      </w:r>
    </w:p>
    <w:p w14:paraId="21FE7159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предоставить надлежащую помощь;</w:t>
      </w:r>
    </w:p>
    <w:p w14:paraId="394F1DA1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оказать поддержку Сербии в восстановлении системы государственного радиовещания,</w:t>
      </w:r>
    </w:p>
    <w:p w14:paraId="2B30691B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призывает Государства-Члены</w:t>
      </w:r>
    </w:p>
    <w:p w14:paraId="7B3CEC73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предложить все возможные виды помощи;</w:t>
      </w:r>
    </w:p>
    <w:p w14:paraId="6B47E818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оказать поддержку правительству Сербии либо на двусторонней основе, либо путем осуществления вышеупомянутых специальных мер МСЭ, либо, по меньшей мере, при координации с ним,</w:t>
      </w:r>
    </w:p>
    <w:p w14:paraId="409FC559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4C62BF13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использовать необходимые средства в рамках имеющихся ресурсов, для того чтобы продолжить осуществление надлежащих мер,</w:t>
      </w:r>
    </w:p>
    <w:p w14:paraId="03490A48" w14:textId="77777777" w:rsidR="00CC518E" w:rsidRPr="00334B96" w:rsidRDefault="00CC518E" w:rsidP="00CC518E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241C1F7C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 соответствии с вышеупомянутым координировать деятельность, осуществляемую Секторами МСЭ;</w:t>
      </w:r>
    </w:p>
    <w:p w14:paraId="65F09BC8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обеспечить максимальную эффективность специальных мер МСЭ в поддержку Сербии;</w:t>
      </w:r>
    </w:p>
    <w:p w14:paraId="5A95404A" w14:textId="77777777" w:rsidR="00CC518E" w:rsidRPr="00334B96" w:rsidRDefault="00CC518E" w:rsidP="00CC518E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представить Совету отчет по данному вопросу;</w:t>
      </w:r>
    </w:p>
    <w:p w14:paraId="2AD041A8" w14:textId="77777777" w:rsidR="00CC518E" w:rsidRDefault="00CC518E" w:rsidP="00CC518E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передать данную Резолюцию Полномочной конференции (Пусан, 2014 г.).</w:t>
      </w:r>
    </w:p>
    <w:p w14:paraId="12739DA8" w14:textId="77777777" w:rsidR="00CC518E" w:rsidRDefault="00CC518E" w:rsidP="00CC518E">
      <w:pPr>
        <w:rPr>
          <w:lang w:val="ru-RU"/>
        </w:rPr>
      </w:pPr>
    </w:p>
    <w:p w14:paraId="3FBB6BCD" w14:textId="77777777" w:rsidR="00E45F09" w:rsidRPr="00CC518E" w:rsidRDefault="00E45F09" w:rsidP="00CC518E"/>
    <w:sectPr w:rsidR="00E45F09" w:rsidRPr="00CC518E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FD7F" w14:textId="77777777" w:rsidR="00AF590D" w:rsidRDefault="00AF590D" w:rsidP="003E584B">
      <w:pPr>
        <w:spacing w:before="0"/>
      </w:pPr>
      <w:r>
        <w:separator/>
      </w:r>
    </w:p>
  </w:endnote>
  <w:endnote w:type="continuationSeparator" w:id="0">
    <w:p w14:paraId="3C09C353" w14:textId="77777777" w:rsidR="00AF590D" w:rsidRDefault="00AF590D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E7FA" w14:textId="77777777" w:rsidR="00AF590D" w:rsidRDefault="00AF590D" w:rsidP="003E584B">
      <w:pPr>
        <w:spacing w:before="0"/>
      </w:pPr>
      <w:r>
        <w:separator/>
      </w:r>
    </w:p>
  </w:footnote>
  <w:footnote w:type="continuationSeparator" w:id="0">
    <w:p w14:paraId="32FB5D10" w14:textId="77777777" w:rsidR="00AF590D" w:rsidRDefault="00AF590D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6830A22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CC518E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5B5130">
          <w:rPr>
            <w:noProof/>
            <w:szCs w:val="22"/>
          </w:rPr>
          <w:t>33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285FF85F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CC518E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5B5130">
      <w:rPr>
        <w:noProof/>
        <w:szCs w:val="22"/>
      </w:rPr>
      <w:t>33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F7E1C"/>
    <w:rsid w:val="00296A15"/>
    <w:rsid w:val="003E584B"/>
    <w:rsid w:val="005B5130"/>
    <w:rsid w:val="005E4F50"/>
    <w:rsid w:val="00AF590D"/>
    <w:rsid w:val="00CC518E"/>
    <w:rsid w:val="00DC4CAB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2537</Characters>
  <Application>Microsoft Office Word</Application>
  <DocSecurity>0</DocSecurity>
  <Lines>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33 (Пересм. Дубай, 2014 г.) Помощь и поддержка Сербии в восстановлении разрушенной системы государственного радиовещания</vt:lpstr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33 (Пересм. Дубай, 2014 г.) Помощь и поддержка Сербии в восстановлении разрушенной системы государственного радиовещания</dc:title>
  <dc:subject/>
  <dc:creator/>
  <cp:keywords/>
  <dc:description/>
  <cp:lastModifiedBy>Berdyeva, Elena</cp:lastModifiedBy>
  <cp:revision>5</cp:revision>
  <dcterms:created xsi:type="dcterms:W3CDTF">2023-10-16T12:49:00Z</dcterms:created>
  <dcterms:modified xsi:type="dcterms:W3CDTF">2026-09-23T18:25:00Z</dcterms:modified>
</cp:coreProperties>
</file>