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9E046" w14:textId="77777777" w:rsidR="0090748A" w:rsidRPr="009C6DD3" w:rsidRDefault="0090748A" w:rsidP="00157E97">
      <w:pPr>
        <w:pStyle w:val="ResNo"/>
        <w:outlineLvl w:val="0"/>
        <w:rPr>
          <w:lang w:val="ru-RU"/>
        </w:rPr>
      </w:pPr>
      <w:bookmarkStart w:id="0" w:name="_Toc227921123"/>
      <w:r w:rsidRPr="009C6DD3">
        <w:t>第</w:t>
      </w:r>
      <w:r w:rsidRPr="009C6DD3">
        <w:rPr>
          <w:rStyle w:val="href"/>
          <w:lang w:val="ru-RU"/>
        </w:rPr>
        <w:t>31</w:t>
      </w:r>
      <w:r w:rsidRPr="009C6DD3">
        <w:t>号决议</w:t>
      </w:r>
      <w:r w:rsidRPr="009C6DD3">
        <w:rPr>
          <w:lang w:val="ru-RU"/>
        </w:rPr>
        <w:t>（</w:t>
      </w:r>
      <w:r w:rsidRPr="00435F0D">
        <w:rPr>
          <w:rFonts w:ascii="Calibri" w:hAnsi="Calibri" w:hint="eastAsia"/>
          <w:lang w:val="ru-RU"/>
        </w:rPr>
        <w:t>2</w:t>
      </w:r>
      <w:r w:rsidRPr="00435F0D">
        <w:rPr>
          <w:rFonts w:ascii="Calibri" w:hAnsi="Calibri"/>
          <w:lang w:val="ru-RU"/>
        </w:rPr>
        <w:t>025</w:t>
      </w:r>
      <w:r w:rsidRPr="009C6DD3">
        <w:rPr>
          <w:rFonts w:ascii="Calibri" w:hAnsi="Calibri" w:hint="eastAsia"/>
        </w:rPr>
        <w:t>年</w:t>
      </w:r>
      <w:r w:rsidRPr="00435F0D">
        <w:rPr>
          <w:rFonts w:ascii="Calibri" w:hAnsi="Calibri" w:hint="eastAsia"/>
          <w:lang w:val="ru-RU"/>
        </w:rPr>
        <w:t>，</w:t>
      </w:r>
      <w:r w:rsidRPr="009C6DD3">
        <w:rPr>
          <w:rFonts w:ascii="Calibri" w:hAnsi="Calibri" w:hint="eastAsia"/>
        </w:rPr>
        <w:t>巴库</w:t>
      </w:r>
      <w:r w:rsidRPr="009C6DD3">
        <w:rPr>
          <w:rFonts w:hint="eastAsia"/>
          <w:lang w:val="ru-RU"/>
        </w:rPr>
        <w:t>，</w:t>
      </w:r>
      <w:r w:rsidRPr="009C6DD3">
        <w:t>修订版</w:t>
      </w:r>
      <w:r w:rsidRPr="009C6DD3">
        <w:rPr>
          <w:lang w:val="ru-RU"/>
        </w:rPr>
        <w:t>）</w:t>
      </w:r>
      <w:bookmarkEnd w:id="0"/>
    </w:p>
    <w:p w14:paraId="0B7DD23F" w14:textId="77777777" w:rsidR="0090748A" w:rsidRPr="009C6DD3" w:rsidRDefault="0090748A" w:rsidP="0090748A">
      <w:pPr>
        <w:pStyle w:val="Restitle"/>
        <w:rPr>
          <w:lang w:val="ru-RU"/>
        </w:rPr>
      </w:pPr>
      <w:bookmarkStart w:id="1" w:name="_Toc227921124"/>
      <w:r w:rsidRPr="009C6DD3">
        <w:t>世界电信发展大会的区域性筹备工作</w:t>
      </w:r>
      <w:bookmarkEnd w:id="1"/>
    </w:p>
    <w:p w14:paraId="74F7752E" w14:textId="77777777" w:rsidR="0090748A" w:rsidRPr="009C6DD3" w:rsidRDefault="0090748A" w:rsidP="0090748A">
      <w:pPr>
        <w:pStyle w:val="Normalaftertitle"/>
        <w:rPr>
          <w:szCs w:val="24"/>
          <w:lang w:val="ru-RU"/>
        </w:rPr>
      </w:pPr>
      <w:r w:rsidRPr="009C6DD3">
        <w:rPr>
          <w:rFonts w:hint="eastAsia"/>
        </w:rPr>
        <w:t>世界电信发展大会</w:t>
      </w:r>
      <w:r w:rsidRPr="009C6DD3">
        <w:rPr>
          <w:rFonts w:hint="eastAsia"/>
          <w:szCs w:val="24"/>
          <w:lang w:val="ru-RU"/>
        </w:rPr>
        <w:t>（</w:t>
      </w:r>
      <w:r w:rsidRPr="00435F0D">
        <w:rPr>
          <w:rFonts w:ascii="Calibri" w:hAnsi="Calibri" w:hint="eastAsia"/>
          <w:lang w:val="ru-RU"/>
        </w:rPr>
        <w:t>2</w:t>
      </w:r>
      <w:r w:rsidRPr="00435F0D">
        <w:rPr>
          <w:rFonts w:ascii="Calibri" w:hAnsi="Calibri"/>
          <w:lang w:val="ru-RU"/>
        </w:rPr>
        <w:t>025</w:t>
      </w:r>
      <w:r w:rsidRPr="009C6DD3">
        <w:rPr>
          <w:rFonts w:ascii="Calibri" w:hAnsi="Calibri" w:hint="eastAsia"/>
        </w:rPr>
        <w:t>年</w:t>
      </w:r>
      <w:r w:rsidRPr="00435F0D">
        <w:rPr>
          <w:rFonts w:ascii="Calibri" w:hAnsi="Calibri" w:hint="eastAsia"/>
          <w:lang w:val="ru-RU"/>
        </w:rPr>
        <w:t>，</w:t>
      </w:r>
      <w:r w:rsidRPr="009C6DD3">
        <w:rPr>
          <w:rFonts w:ascii="Calibri" w:hAnsi="Calibri" w:hint="eastAsia"/>
        </w:rPr>
        <w:t>巴库</w:t>
      </w:r>
      <w:r w:rsidRPr="009C6DD3">
        <w:rPr>
          <w:rFonts w:hint="eastAsia"/>
          <w:lang w:val="ru-RU"/>
        </w:rPr>
        <w:t>），</w:t>
      </w:r>
    </w:p>
    <w:p w14:paraId="54574BB0" w14:textId="77777777" w:rsidR="0090748A" w:rsidRPr="009C6DD3" w:rsidRDefault="0090748A" w:rsidP="0090748A">
      <w:pPr>
        <w:pStyle w:val="Call"/>
        <w:rPr>
          <w:snapToGrid w:val="0"/>
          <w:lang w:val="ru-RU"/>
        </w:rPr>
      </w:pPr>
      <w:r w:rsidRPr="009C6DD3">
        <w:rPr>
          <w:rFonts w:hint="eastAsia"/>
          <w:snapToGrid w:val="0"/>
        </w:rPr>
        <w:t>忆及</w:t>
      </w:r>
    </w:p>
    <w:p w14:paraId="33FF8105" w14:textId="77777777" w:rsidR="0090748A" w:rsidRPr="009C6DD3" w:rsidRDefault="0090748A" w:rsidP="0090748A">
      <w:pPr>
        <w:pStyle w:val="Normalnoindent"/>
        <w:rPr>
          <w:highlight w:val="yellow"/>
          <w:lang w:val="ru-RU"/>
        </w:rPr>
      </w:pPr>
      <w:r w:rsidRPr="009C6DD3">
        <w:rPr>
          <w:rFonts w:cs="Calibri"/>
          <w:i/>
          <w:iCs/>
          <w:color w:val="000000"/>
          <w:szCs w:val="24"/>
          <w:lang w:val="en-US"/>
        </w:rPr>
        <w:t>a</w:t>
      </w:r>
      <w:r w:rsidRPr="009C6DD3">
        <w:rPr>
          <w:rFonts w:cs="Calibri"/>
          <w:i/>
          <w:iCs/>
          <w:color w:val="000000"/>
          <w:szCs w:val="24"/>
          <w:lang w:val="ru-RU"/>
        </w:rPr>
        <w:t>)</w:t>
      </w:r>
      <w:r w:rsidRPr="009C6DD3">
        <w:rPr>
          <w:rFonts w:cs="Calibri"/>
          <w:color w:val="000000"/>
          <w:szCs w:val="24"/>
          <w:lang w:val="ru-RU"/>
        </w:rPr>
        <w:tab/>
      </w:r>
      <w:r w:rsidRPr="009C6DD3">
        <w:rPr>
          <w:rFonts w:cs="Calibri" w:hint="eastAsia"/>
          <w:color w:val="000000"/>
          <w:szCs w:val="24"/>
          <w:lang w:val="ru-RU"/>
        </w:rPr>
        <w:t>全权代表大会有关加强国际电联、区域性电信组织（</w:t>
      </w:r>
      <w:r w:rsidRPr="009C6DD3">
        <w:rPr>
          <w:rFonts w:cs="Calibri" w:hint="eastAsia"/>
          <w:color w:val="000000"/>
          <w:szCs w:val="24"/>
          <w:lang w:val="ru-RU"/>
        </w:rPr>
        <w:t>RTO</w:t>
      </w:r>
      <w:r w:rsidRPr="009C6DD3">
        <w:rPr>
          <w:rFonts w:cs="Calibri" w:hint="eastAsia"/>
          <w:color w:val="000000"/>
          <w:szCs w:val="24"/>
          <w:lang w:val="ru-RU"/>
        </w:rPr>
        <w:t>）和所有成员国之间的关系以及全权代表大会的区域性筹备工作的第</w:t>
      </w:r>
      <w:r w:rsidRPr="009C6DD3">
        <w:rPr>
          <w:rFonts w:cs="Calibri" w:hint="eastAsia"/>
          <w:color w:val="000000"/>
          <w:szCs w:val="24"/>
          <w:lang w:val="ru-RU"/>
        </w:rPr>
        <w:t>58</w:t>
      </w:r>
      <w:r w:rsidRPr="009C6DD3">
        <w:rPr>
          <w:rFonts w:cs="Calibri" w:hint="eastAsia"/>
          <w:color w:val="000000"/>
          <w:szCs w:val="24"/>
          <w:lang w:val="ru-RU"/>
        </w:rPr>
        <w:t>号决议（</w:t>
      </w:r>
      <w:r w:rsidRPr="009C6DD3">
        <w:rPr>
          <w:rFonts w:cs="Calibri" w:hint="eastAsia"/>
          <w:color w:val="000000"/>
          <w:szCs w:val="24"/>
          <w:lang w:val="ru-RU"/>
        </w:rPr>
        <w:t>2014</w:t>
      </w:r>
      <w:r w:rsidRPr="009C6DD3">
        <w:rPr>
          <w:rFonts w:cs="Calibri" w:hint="eastAsia"/>
          <w:color w:val="000000"/>
          <w:szCs w:val="24"/>
          <w:lang w:val="ru-RU"/>
        </w:rPr>
        <w:t>年，釜山，修订版）；</w:t>
      </w:r>
    </w:p>
    <w:p w14:paraId="6C056DBD" w14:textId="77777777" w:rsidR="0090748A" w:rsidRPr="009C6DD3" w:rsidRDefault="0090748A" w:rsidP="0090748A">
      <w:pPr>
        <w:pStyle w:val="Normalnoindent"/>
        <w:rPr>
          <w:lang w:val="ru-RU"/>
        </w:rPr>
      </w:pPr>
      <w:r w:rsidRPr="009C6DD3">
        <w:rPr>
          <w:rFonts w:cs="Calibri"/>
          <w:i/>
          <w:iCs/>
          <w:color w:val="000000"/>
          <w:szCs w:val="24"/>
          <w:lang w:val="en-US"/>
        </w:rPr>
        <w:t>b</w:t>
      </w:r>
      <w:r w:rsidRPr="009C6DD3">
        <w:rPr>
          <w:rFonts w:cs="Calibri"/>
          <w:i/>
          <w:iCs/>
          <w:color w:val="000000"/>
          <w:szCs w:val="24"/>
          <w:lang w:val="ru-RU"/>
        </w:rPr>
        <w:t>)</w:t>
      </w:r>
      <w:r w:rsidRPr="009C6DD3">
        <w:rPr>
          <w:rFonts w:cs="Calibri"/>
          <w:color w:val="000000"/>
          <w:szCs w:val="24"/>
          <w:lang w:val="ru-RU"/>
        </w:rPr>
        <w:tab/>
      </w:r>
      <w:r w:rsidRPr="009C6DD3">
        <w:rPr>
          <w:rFonts w:cs="Calibri" w:hint="eastAsia"/>
          <w:color w:val="000000"/>
          <w:szCs w:val="24"/>
          <w:lang w:val="ru-RU"/>
        </w:rPr>
        <w:t>全权代表大会有关</w:t>
      </w:r>
      <w:r w:rsidRPr="009C6DD3">
        <w:rPr>
          <w:rFonts w:cs="Calibri"/>
          <w:color w:val="000000"/>
          <w:szCs w:val="24"/>
        </w:rPr>
        <w:t>加强区域代表处的作用</w:t>
      </w:r>
      <w:r w:rsidRPr="009C6DD3">
        <w:rPr>
          <w:rFonts w:cs="Calibri" w:hint="eastAsia"/>
          <w:color w:val="000000"/>
          <w:szCs w:val="24"/>
        </w:rPr>
        <w:t>的</w:t>
      </w:r>
      <w:r w:rsidRPr="009C6DD3">
        <w:rPr>
          <w:rFonts w:cs="Calibri" w:hint="eastAsia"/>
          <w:color w:val="000000"/>
          <w:szCs w:val="24"/>
          <w:lang w:val="ru-RU"/>
        </w:rPr>
        <w:t>第</w:t>
      </w:r>
      <w:r w:rsidRPr="009C6DD3">
        <w:rPr>
          <w:rFonts w:cs="Calibri" w:hint="eastAsia"/>
          <w:color w:val="000000"/>
          <w:szCs w:val="24"/>
          <w:lang w:val="ru-RU"/>
        </w:rPr>
        <w:t>25</w:t>
      </w:r>
      <w:r w:rsidRPr="009C6DD3">
        <w:rPr>
          <w:rFonts w:cs="Calibri" w:hint="eastAsia"/>
          <w:color w:val="000000"/>
          <w:szCs w:val="24"/>
          <w:lang w:val="ru-RU"/>
        </w:rPr>
        <w:t>号决议（</w:t>
      </w:r>
      <w:r w:rsidRPr="009C6DD3">
        <w:rPr>
          <w:rFonts w:cs="Calibri" w:hint="eastAsia"/>
          <w:color w:val="000000"/>
          <w:szCs w:val="24"/>
          <w:lang w:val="ru-RU"/>
        </w:rPr>
        <w:t>2022</w:t>
      </w:r>
      <w:r w:rsidRPr="009C6DD3">
        <w:rPr>
          <w:rFonts w:cs="Calibri" w:hint="eastAsia"/>
          <w:color w:val="000000"/>
          <w:szCs w:val="24"/>
          <w:lang w:val="ru-RU"/>
        </w:rPr>
        <w:t>年，布加勒斯特，修订版），</w:t>
      </w:r>
    </w:p>
    <w:p w14:paraId="274FCC18" w14:textId="77777777" w:rsidR="0090748A" w:rsidRPr="009C6DD3" w:rsidRDefault="0090748A" w:rsidP="0090748A">
      <w:pPr>
        <w:pStyle w:val="Call"/>
        <w:rPr>
          <w:rFonts w:cstheme="minorHAnsi"/>
          <w:iCs/>
          <w:lang w:val="ru-RU"/>
        </w:rPr>
      </w:pPr>
      <w:r w:rsidRPr="009C6DD3">
        <w:rPr>
          <w:rFonts w:cstheme="minorHAnsi"/>
          <w:iCs/>
        </w:rPr>
        <w:t>考虑到</w:t>
      </w:r>
    </w:p>
    <w:p w14:paraId="3B5585DE" w14:textId="77777777" w:rsidR="0090748A" w:rsidRPr="009C6DD3" w:rsidRDefault="0090748A" w:rsidP="0090748A">
      <w:pPr>
        <w:pStyle w:val="Normalnoindent"/>
        <w:rPr>
          <w:snapToGrid w:val="0"/>
          <w:lang w:val="ru-RU"/>
        </w:rPr>
      </w:pPr>
      <w:r w:rsidRPr="009C6DD3">
        <w:rPr>
          <w:rStyle w:val="ItalicEnglish"/>
          <w:lang w:eastAsia="zh-CN"/>
        </w:rPr>
        <w:t>a</w:t>
      </w:r>
      <w:r w:rsidRPr="00435F0D">
        <w:rPr>
          <w:rStyle w:val="ItalicEnglish"/>
          <w:lang w:val="ru-RU" w:eastAsia="zh-CN"/>
        </w:rPr>
        <w:t>)</w:t>
      </w:r>
      <w:r w:rsidRPr="009C6DD3">
        <w:rPr>
          <w:snapToGrid w:val="0"/>
          <w:lang w:val="ru-RU"/>
        </w:rPr>
        <w:tab/>
      </w:r>
      <w:r w:rsidRPr="009C6DD3">
        <w:rPr>
          <w:rFonts w:hint="eastAsia"/>
          <w:snapToGrid w:val="0"/>
          <w:lang w:val="en-US"/>
        </w:rPr>
        <w:t>许多</w:t>
      </w:r>
      <w:r w:rsidRPr="009C6DD3">
        <w:rPr>
          <w:rFonts w:hint="eastAsia"/>
          <w:snapToGrid w:val="0"/>
          <w:lang w:val="en-US"/>
        </w:rPr>
        <w:t>RTO</w:t>
      </w:r>
      <w:r w:rsidRPr="00435F0D">
        <w:rPr>
          <w:rFonts w:hint="eastAsia"/>
          <w:snapToGrid w:val="0"/>
          <w:lang w:val="ru-RU"/>
        </w:rPr>
        <w:t>，</w:t>
      </w:r>
      <w:r w:rsidRPr="009C6DD3">
        <w:rPr>
          <w:rFonts w:hint="eastAsia"/>
          <w:snapToGrid w:val="0"/>
          <w:lang w:val="ru-RU"/>
        </w:rPr>
        <w:t>包括六个主要组织，即亚太电信</w:t>
      </w:r>
      <w:r w:rsidRPr="009C6DD3">
        <w:rPr>
          <w:rFonts w:hint="eastAsia"/>
          <w:snapToGrid w:val="0"/>
          <w:lang w:val="en-US"/>
        </w:rPr>
        <w:t>组织</w:t>
      </w:r>
      <w:r w:rsidRPr="009C6DD3">
        <w:rPr>
          <w:rFonts w:hint="eastAsia"/>
          <w:snapToGrid w:val="0"/>
          <w:lang w:val="ru-RU"/>
        </w:rPr>
        <w:t>（</w:t>
      </w:r>
      <w:r w:rsidRPr="009C6DD3">
        <w:rPr>
          <w:rFonts w:hint="eastAsia"/>
          <w:snapToGrid w:val="0"/>
          <w:lang w:val="ru-RU"/>
        </w:rPr>
        <w:t>APT</w:t>
      </w:r>
      <w:r w:rsidRPr="009C6DD3">
        <w:rPr>
          <w:rFonts w:hint="eastAsia"/>
          <w:snapToGrid w:val="0"/>
          <w:lang w:val="ru-RU"/>
        </w:rPr>
        <w:t>）、欧洲邮政</w:t>
      </w:r>
      <w:r w:rsidRPr="009C6DD3">
        <w:rPr>
          <w:rFonts w:hint="eastAsia"/>
          <w:snapToGrid w:val="0"/>
          <w:lang w:val="en-US"/>
        </w:rPr>
        <w:t>和</w:t>
      </w:r>
      <w:r w:rsidRPr="009C6DD3">
        <w:rPr>
          <w:rFonts w:hint="eastAsia"/>
          <w:snapToGrid w:val="0"/>
          <w:lang w:val="ru-RU"/>
        </w:rPr>
        <w:t>电信</w:t>
      </w:r>
      <w:r w:rsidRPr="009C6DD3">
        <w:rPr>
          <w:rFonts w:hint="eastAsia"/>
          <w:snapToGrid w:val="0"/>
          <w:lang w:val="en-US"/>
        </w:rPr>
        <w:t>主管部门大会</w:t>
      </w:r>
      <w:r w:rsidRPr="009C6DD3">
        <w:rPr>
          <w:rFonts w:hint="eastAsia"/>
          <w:snapToGrid w:val="0"/>
          <w:lang w:val="ru-RU"/>
        </w:rPr>
        <w:t>（</w:t>
      </w:r>
      <w:r w:rsidRPr="009C6DD3">
        <w:rPr>
          <w:rFonts w:hint="eastAsia"/>
          <w:snapToGrid w:val="0"/>
          <w:lang w:val="ru-RU"/>
        </w:rPr>
        <w:t>CEPT</w:t>
      </w:r>
      <w:r w:rsidRPr="009C6DD3">
        <w:rPr>
          <w:rFonts w:hint="eastAsia"/>
          <w:snapToGrid w:val="0"/>
          <w:lang w:val="ru-RU"/>
        </w:rPr>
        <w:t>）、美洲</w:t>
      </w:r>
      <w:r w:rsidRPr="009C6DD3">
        <w:rPr>
          <w:rFonts w:hint="eastAsia"/>
          <w:snapToGrid w:val="0"/>
          <w:lang w:val="en-US"/>
        </w:rPr>
        <w:t>国家</w:t>
      </w:r>
      <w:r w:rsidRPr="009C6DD3">
        <w:rPr>
          <w:rFonts w:hint="eastAsia"/>
          <w:snapToGrid w:val="0"/>
          <w:lang w:val="ru-RU"/>
        </w:rPr>
        <w:t>电信委员会（</w:t>
      </w:r>
      <w:r w:rsidRPr="009C6DD3">
        <w:rPr>
          <w:rFonts w:hint="eastAsia"/>
          <w:snapToGrid w:val="0"/>
          <w:lang w:val="ru-RU"/>
        </w:rPr>
        <w:t>CITEL</w:t>
      </w:r>
      <w:r w:rsidRPr="009C6DD3">
        <w:rPr>
          <w:rFonts w:hint="eastAsia"/>
          <w:snapToGrid w:val="0"/>
          <w:lang w:val="ru-RU"/>
        </w:rPr>
        <w:t>）、非洲电信联盟（</w:t>
      </w:r>
      <w:r w:rsidRPr="009C6DD3">
        <w:rPr>
          <w:rFonts w:hint="eastAsia"/>
          <w:snapToGrid w:val="0"/>
          <w:lang w:val="ru-RU"/>
        </w:rPr>
        <w:t>ATU</w:t>
      </w:r>
      <w:r w:rsidRPr="009C6DD3">
        <w:rPr>
          <w:rFonts w:hint="eastAsia"/>
          <w:snapToGrid w:val="0"/>
          <w:lang w:val="ru-RU"/>
        </w:rPr>
        <w:t>）、由阿拉伯国家联盟（</w:t>
      </w:r>
      <w:r w:rsidRPr="009C6DD3">
        <w:rPr>
          <w:rFonts w:hint="eastAsia"/>
          <w:snapToGrid w:val="0"/>
          <w:lang w:val="ru-RU"/>
        </w:rPr>
        <w:t>LAS</w:t>
      </w:r>
      <w:r w:rsidRPr="009C6DD3">
        <w:rPr>
          <w:rFonts w:hint="eastAsia"/>
          <w:snapToGrid w:val="0"/>
          <w:lang w:val="ru-RU"/>
        </w:rPr>
        <w:t>）秘书处所代表的阿拉伯电信和信息部长理事会、以及区域通信共同体（</w:t>
      </w:r>
      <w:r w:rsidRPr="009C6DD3">
        <w:rPr>
          <w:rFonts w:hint="eastAsia"/>
          <w:snapToGrid w:val="0"/>
          <w:lang w:val="ru-RU"/>
        </w:rPr>
        <w:t>RCC</w:t>
      </w:r>
      <w:r w:rsidRPr="009C6DD3">
        <w:rPr>
          <w:rFonts w:hint="eastAsia"/>
          <w:snapToGrid w:val="0"/>
          <w:lang w:val="ru-RU"/>
        </w:rPr>
        <w:t>），寻求与国际电联密切合作，为筹备本届和以往各届大会开展了协调工作；</w:t>
      </w:r>
    </w:p>
    <w:p w14:paraId="5AFD649F" w14:textId="77777777" w:rsidR="0090748A" w:rsidRPr="009C6DD3" w:rsidRDefault="0090748A" w:rsidP="0090748A">
      <w:pPr>
        <w:pStyle w:val="Normalnoindent"/>
        <w:rPr>
          <w:snapToGrid w:val="0"/>
          <w:lang w:val="ru-RU"/>
        </w:rPr>
      </w:pPr>
      <w:r w:rsidRPr="009C6DD3">
        <w:rPr>
          <w:rStyle w:val="ItalicEnglish"/>
          <w:lang w:eastAsia="zh-CN"/>
        </w:rPr>
        <w:t>b</w:t>
      </w:r>
      <w:r w:rsidRPr="00435F0D">
        <w:rPr>
          <w:rStyle w:val="ItalicEnglish"/>
          <w:lang w:val="ru-RU" w:eastAsia="zh-CN"/>
        </w:rPr>
        <w:t>)</w:t>
      </w:r>
      <w:r w:rsidRPr="009C6DD3">
        <w:rPr>
          <w:snapToGrid w:val="0"/>
          <w:lang w:val="ru-RU"/>
        </w:rPr>
        <w:tab/>
      </w:r>
      <w:r w:rsidRPr="009C6DD3">
        <w:rPr>
          <w:snapToGrid w:val="0"/>
        </w:rPr>
        <w:t>参与筹备工作的各主管部门向本届大会提交了许多共同提案</w:t>
      </w:r>
      <w:r w:rsidRPr="009C6DD3">
        <w:rPr>
          <w:snapToGrid w:val="0"/>
          <w:lang w:val="ru-RU"/>
        </w:rPr>
        <w:t>，</w:t>
      </w:r>
      <w:r w:rsidRPr="009C6DD3">
        <w:rPr>
          <w:snapToGrid w:val="0"/>
        </w:rPr>
        <w:t>从而推进了本届大会的工作</w:t>
      </w:r>
      <w:r w:rsidRPr="009C6DD3">
        <w:rPr>
          <w:snapToGrid w:val="0"/>
          <w:lang w:val="ru-RU"/>
        </w:rPr>
        <w:t>；</w:t>
      </w:r>
    </w:p>
    <w:p w14:paraId="460A12D6" w14:textId="77777777" w:rsidR="0090748A" w:rsidRPr="009C6DD3" w:rsidRDefault="0090748A" w:rsidP="0090748A">
      <w:pPr>
        <w:pStyle w:val="Normalnoindent"/>
        <w:rPr>
          <w:snapToGrid w:val="0"/>
          <w:lang w:val="ru-RU"/>
        </w:rPr>
      </w:pPr>
      <w:r w:rsidRPr="009C6DD3">
        <w:rPr>
          <w:rStyle w:val="ItalicEnglish"/>
          <w:lang w:eastAsia="zh-CN"/>
        </w:rPr>
        <w:t>c</w:t>
      </w:r>
      <w:r w:rsidRPr="00435F0D">
        <w:rPr>
          <w:rStyle w:val="ItalicEnglish"/>
          <w:lang w:val="ru-RU" w:eastAsia="zh-CN"/>
        </w:rPr>
        <w:t>)</w:t>
      </w:r>
      <w:r w:rsidRPr="009C6DD3">
        <w:rPr>
          <w:snapToGrid w:val="0"/>
          <w:lang w:val="ru-RU"/>
        </w:rPr>
        <w:tab/>
      </w:r>
      <w:r w:rsidRPr="009C6DD3">
        <w:rPr>
          <w:snapToGrid w:val="0"/>
        </w:rPr>
        <w:t>大会前在区域层面汇总意见并开展区域间讨论</w:t>
      </w:r>
      <w:r w:rsidRPr="009C6DD3">
        <w:rPr>
          <w:snapToGrid w:val="0"/>
          <w:lang w:val="ru-RU"/>
        </w:rPr>
        <w:t>，</w:t>
      </w:r>
      <w:r w:rsidRPr="009C6DD3">
        <w:rPr>
          <w:snapToGrid w:val="0"/>
        </w:rPr>
        <w:t>减轻了在国际电联电信发展部门</w:t>
      </w:r>
      <w:r w:rsidRPr="009C6DD3">
        <w:rPr>
          <w:snapToGrid w:val="0"/>
          <w:lang w:val="ru-RU"/>
        </w:rPr>
        <w:t>（</w:t>
      </w:r>
      <w:r w:rsidRPr="009C6DD3">
        <w:rPr>
          <w:snapToGrid w:val="0"/>
        </w:rPr>
        <w:t>ITU</w:t>
      </w:r>
      <w:r w:rsidRPr="009C6DD3">
        <w:rPr>
          <w:snapToGrid w:val="0"/>
          <w:lang w:val="ru-RU"/>
        </w:rPr>
        <w:t>-</w:t>
      </w:r>
      <w:r w:rsidRPr="009C6DD3">
        <w:rPr>
          <w:snapToGrid w:val="0"/>
        </w:rPr>
        <w:t>D</w:t>
      </w:r>
      <w:r w:rsidRPr="009C6DD3">
        <w:rPr>
          <w:snapToGrid w:val="0"/>
          <w:lang w:val="ru-RU"/>
        </w:rPr>
        <w:t>）</w:t>
      </w:r>
      <w:r w:rsidRPr="009C6DD3">
        <w:rPr>
          <w:snapToGrid w:val="0"/>
        </w:rPr>
        <w:t>电信发展顾问组</w:t>
      </w:r>
      <w:r w:rsidRPr="009C6DD3">
        <w:rPr>
          <w:snapToGrid w:val="0"/>
          <w:lang w:val="ru-RU"/>
        </w:rPr>
        <w:t>（</w:t>
      </w:r>
      <w:r w:rsidRPr="009C6DD3">
        <w:rPr>
          <w:snapToGrid w:val="0"/>
        </w:rPr>
        <w:t>TDAG</w:t>
      </w:r>
      <w:r w:rsidRPr="009C6DD3">
        <w:rPr>
          <w:snapToGrid w:val="0"/>
          <w:lang w:val="ru-RU"/>
        </w:rPr>
        <w:t>）</w:t>
      </w:r>
      <w:r w:rsidRPr="009C6DD3">
        <w:rPr>
          <w:snapToGrid w:val="0"/>
        </w:rPr>
        <w:t>最后一次会议上和在大会期间达成共识的工作</w:t>
      </w:r>
      <w:r w:rsidRPr="009C6DD3">
        <w:rPr>
          <w:snapToGrid w:val="0"/>
          <w:lang w:val="ru-RU"/>
        </w:rPr>
        <w:t>；</w:t>
      </w:r>
    </w:p>
    <w:p w14:paraId="0B8164E0" w14:textId="77777777" w:rsidR="0090748A" w:rsidRPr="009C6DD3" w:rsidRDefault="0090748A" w:rsidP="0090748A">
      <w:pPr>
        <w:pStyle w:val="Normalnoindent"/>
        <w:rPr>
          <w:snapToGrid w:val="0"/>
          <w:lang w:val="ru-RU"/>
        </w:rPr>
      </w:pPr>
      <w:r w:rsidRPr="009C6DD3">
        <w:rPr>
          <w:rStyle w:val="ItalicEnglish"/>
          <w:lang w:eastAsia="zh-CN"/>
        </w:rPr>
        <w:t>d</w:t>
      </w:r>
      <w:r w:rsidRPr="00435F0D">
        <w:rPr>
          <w:rStyle w:val="ItalicEnglish"/>
          <w:lang w:val="ru-RU" w:eastAsia="zh-CN"/>
        </w:rPr>
        <w:t>)</w:t>
      </w:r>
      <w:r w:rsidRPr="009C6DD3">
        <w:rPr>
          <w:snapToGrid w:val="0"/>
          <w:lang w:val="ru-RU"/>
        </w:rPr>
        <w:tab/>
      </w:r>
      <w:r w:rsidRPr="009C6DD3">
        <w:rPr>
          <w:snapToGrid w:val="0"/>
        </w:rPr>
        <w:t>未来大会的筹备工作可能加重</w:t>
      </w:r>
      <w:r w:rsidRPr="009C6DD3">
        <w:rPr>
          <w:snapToGrid w:val="0"/>
          <w:lang w:val="ru-RU"/>
        </w:rPr>
        <w:t>；</w:t>
      </w:r>
    </w:p>
    <w:p w14:paraId="7E07A3A3" w14:textId="77777777" w:rsidR="00AB0B6E" w:rsidRPr="00435F0D" w:rsidRDefault="00AB0B6E" w:rsidP="0090748A">
      <w:pPr>
        <w:pStyle w:val="Normalnoindent"/>
        <w:rPr>
          <w:rStyle w:val="ItalicEnglish"/>
          <w:lang w:val="ru-RU" w:eastAsia="zh-CN"/>
        </w:rPr>
      </w:pPr>
    </w:p>
    <w:p w14:paraId="061DA240" w14:textId="77777777" w:rsidR="00C521A2" w:rsidRPr="00435F0D" w:rsidRDefault="00C521A2" w:rsidP="00C521A2">
      <w:pPr>
        <w:rPr>
          <w:rStyle w:val="ItalicEnglish"/>
          <w:lang w:val="ru-RU" w:eastAsia="zh-CN"/>
        </w:rPr>
      </w:pPr>
      <w:r w:rsidRPr="00435F0D">
        <w:rPr>
          <w:lang w:val="ru-RU"/>
        </w:rPr>
        <w:br w:type="page"/>
      </w:r>
    </w:p>
    <w:p w14:paraId="39E61272" w14:textId="77777777" w:rsidR="00A53467" w:rsidRPr="00435F0D" w:rsidRDefault="0090748A" w:rsidP="0090748A">
      <w:pPr>
        <w:pStyle w:val="Normalnoindent"/>
        <w:rPr>
          <w:rStyle w:val="ItalicEnglish"/>
          <w:rFonts w:ascii="Calibri" w:eastAsia="SimSun" w:hAnsi="Calibri"/>
          <w:snapToGrid w:val="0"/>
          <w:szCs w:val="28"/>
          <w:lang w:val="ru-RU" w:eastAsia="zh-CN"/>
        </w:rPr>
      </w:pPr>
      <w:r w:rsidRPr="009C6DD3">
        <w:rPr>
          <w:rStyle w:val="ItalicEnglish"/>
          <w:lang w:eastAsia="zh-CN"/>
        </w:rPr>
        <w:lastRenderedPageBreak/>
        <w:t>e</w:t>
      </w:r>
      <w:r w:rsidRPr="00435F0D">
        <w:rPr>
          <w:rStyle w:val="ItalicEnglish"/>
          <w:lang w:val="ru-RU" w:eastAsia="zh-CN"/>
        </w:rPr>
        <w:t>)</w:t>
      </w:r>
      <w:r w:rsidRPr="009C6DD3">
        <w:rPr>
          <w:snapToGrid w:val="0"/>
          <w:lang w:val="ru-RU"/>
        </w:rPr>
        <w:tab/>
      </w:r>
      <w:r w:rsidRPr="009C6DD3">
        <w:rPr>
          <w:snapToGrid w:val="0"/>
        </w:rPr>
        <w:t>坚信在区域层面进行六个区域的协调筹备工作对成员国</w:t>
      </w:r>
      <w:r w:rsidRPr="009C6DD3">
        <w:rPr>
          <w:rFonts w:hint="eastAsia"/>
          <w:snapToGrid w:val="0"/>
        </w:rPr>
        <w:t>和部门成员</w:t>
      </w:r>
      <w:r w:rsidRPr="009C6DD3">
        <w:rPr>
          <w:snapToGrid w:val="0"/>
        </w:rPr>
        <w:t>极为有利</w:t>
      </w:r>
      <w:r w:rsidRPr="009C6DD3">
        <w:rPr>
          <w:snapToGrid w:val="0"/>
          <w:lang w:val="ru-RU"/>
        </w:rPr>
        <w:t>；</w:t>
      </w:r>
    </w:p>
    <w:p w14:paraId="4A5E64CC" w14:textId="77777777" w:rsidR="00792029" w:rsidRPr="00435F0D" w:rsidRDefault="0090748A" w:rsidP="00A53467">
      <w:pPr>
        <w:pStyle w:val="Normalnoindent"/>
        <w:rPr>
          <w:snapToGrid w:val="0"/>
          <w:lang w:val="ru-RU"/>
        </w:rPr>
      </w:pPr>
      <w:r w:rsidRPr="009C6DD3">
        <w:rPr>
          <w:rStyle w:val="ItalicEnglish"/>
          <w:rFonts w:hint="eastAsia"/>
          <w:lang w:eastAsia="zh-CN"/>
        </w:rPr>
        <w:t>f</w:t>
      </w:r>
      <w:r w:rsidRPr="00435F0D">
        <w:rPr>
          <w:rStyle w:val="ItalicEnglish"/>
          <w:lang w:val="ru-RU" w:eastAsia="zh-CN"/>
        </w:rPr>
        <w:t>)</w:t>
      </w:r>
      <w:r w:rsidRPr="009C6DD3">
        <w:rPr>
          <w:snapToGrid w:val="0"/>
          <w:lang w:val="ru-RU"/>
        </w:rPr>
        <w:tab/>
      </w:r>
      <w:r w:rsidRPr="009C6DD3">
        <w:rPr>
          <w:snapToGrid w:val="0"/>
        </w:rPr>
        <w:t>未来大会的继续成功</w:t>
      </w:r>
      <w:r w:rsidRPr="009C6DD3">
        <w:rPr>
          <w:rFonts w:hint="eastAsia"/>
          <w:snapToGrid w:val="0"/>
        </w:rPr>
        <w:t>将</w:t>
      </w:r>
      <w:r w:rsidRPr="009C6DD3">
        <w:rPr>
          <w:snapToGrid w:val="0"/>
        </w:rPr>
        <w:t>在很大程度上取决于</w:t>
      </w:r>
      <w:r w:rsidRPr="009C6DD3">
        <w:rPr>
          <w:rFonts w:hint="eastAsia"/>
          <w:snapToGrid w:val="0"/>
        </w:rPr>
        <w:t>此类大会</w:t>
      </w:r>
      <w:r w:rsidRPr="009C6DD3">
        <w:rPr>
          <w:snapToGrid w:val="0"/>
        </w:rPr>
        <w:t>更有效的会前区域内协调和区域间</w:t>
      </w:r>
      <w:r w:rsidRPr="009C6DD3">
        <w:rPr>
          <w:rFonts w:hint="eastAsia"/>
          <w:snapToGrid w:val="0"/>
        </w:rPr>
        <w:t>互动</w:t>
      </w:r>
      <w:r w:rsidRPr="009C6DD3">
        <w:rPr>
          <w:snapToGrid w:val="0"/>
          <w:lang w:val="ru-RU"/>
        </w:rPr>
        <w:t>，</w:t>
      </w:r>
      <w:r w:rsidRPr="009C6DD3">
        <w:rPr>
          <w:snapToGrid w:val="0"/>
        </w:rPr>
        <w:t>尤其是在大会之前的最后一次</w:t>
      </w:r>
      <w:r w:rsidRPr="009C6DD3">
        <w:rPr>
          <w:snapToGrid w:val="0"/>
        </w:rPr>
        <w:t>TDAG</w:t>
      </w:r>
      <w:r w:rsidRPr="009C6DD3">
        <w:rPr>
          <w:snapToGrid w:val="0"/>
        </w:rPr>
        <w:t>会议上以及在大会期间</w:t>
      </w:r>
      <w:r w:rsidRPr="009C6DD3">
        <w:rPr>
          <w:snapToGrid w:val="0"/>
          <w:lang w:val="ru-RU"/>
        </w:rPr>
        <w:t>；</w:t>
      </w:r>
    </w:p>
    <w:p w14:paraId="224DC798" w14:textId="77777777" w:rsidR="0090748A" w:rsidRPr="00435F0D" w:rsidRDefault="0090748A" w:rsidP="0090748A">
      <w:pPr>
        <w:pStyle w:val="Normalnoindent"/>
        <w:rPr>
          <w:snapToGrid w:val="0"/>
          <w:lang w:val="ru-RU"/>
        </w:rPr>
      </w:pPr>
      <w:r w:rsidRPr="009C6DD3">
        <w:rPr>
          <w:rStyle w:val="ItalicEnglish"/>
          <w:lang w:eastAsia="zh-CN"/>
        </w:rPr>
        <w:t>g</w:t>
      </w:r>
      <w:r w:rsidRPr="00435F0D">
        <w:rPr>
          <w:rStyle w:val="ItalicEnglish"/>
          <w:lang w:val="ru-RU" w:eastAsia="zh-CN"/>
        </w:rPr>
        <w:t>)</w:t>
      </w:r>
      <w:r w:rsidRPr="00435F0D">
        <w:rPr>
          <w:snapToGrid w:val="0"/>
          <w:lang w:val="ru-RU"/>
        </w:rPr>
        <w:tab/>
      </w:r>
      <w:r w:rsidRPr="009C6DD3">
        <w:rPr>
          <w:rFonts w:hint="eastAsia"/>
          <w:snapToGrid w:val="0"/>
        </w:rPr>
        <w:t>RTO</w:t>
      </w:r>
      <w:r w:rsidRPr="009C6DD3">
        <w:rPr>
          <w:rFonts w:hint="eastAsia"/>
          <w:snapToGrid w:val="0"/>
        </w:rPr>
        <w:t>需要与其区域内的相关次区域性组织密切</w:t>
      </w:r>
      <w:r w:rsidRPr="009C6DD3">
        <w:rPr>
          <w:rFonts w:hint="eastAsia"/>
          <w:snapToGrid w:val="0"/>
          <w:lang w:val="en-US"/>
        </w:rPr>
        <w:t>协作</w:t>
      </w:r>
      <w:r w:rsidRPr="00435F0D">
        <w:rPr>
          <w:rFonts w:hint="eastAsia"/>
          <w:snapToGrid w:val="0"/>
          <w:lang w:val="ru-RU"/>
        </w:rPr>
        <w:t>；</w:t>
      </w:r>
    </w:p>
    <w:p w14:paraId="1CEED1C3" w14:textId="77777777" w:rsidR="0090748A" w:rsidRPr="009C6DD3" w:rsidRDefault="0090748A" w:rsidP="0090748A">
      <w:pPr>
        <w:pStyle w:val="Normalnoindent"/>
        <w:rPr>
          <w:snapToGrid w:val="0"/>
          <w:lang w:val="ru-RU"/>
        </w:rPr>
      </w:pPr>
      <w:r w:rsidRPr="009C6DD3">
        <w:rPr>
          <w:rStyle w:val="ItalicEnglish"/>
          <w:lang w:eastAsia="zh-CN"/>
        </w:rPr>
        <w:t>h</w:t>
      </w:r>
      <w:r w:rsidRPr="00435F0D">
        <w:rPr>
          <w:rStyle w:val="ItalicEnglish"/>
          <w:lang w:val="ru-RU" w:eastAsia="zh-CN"/>
        </w:rPr>
        <w:t>)</w:t>
      </w:r>
      <w:r w:rsidRPr="00435F0D">
        <w:rPr>
          <w:snapToGrid w:val="0"/>
          <w:lang w:val="ru-RU"/>
        </w:rPr>
        <w:tab/>
      </w:r>
      <w:r w:rsidRPr="009C6DD3">
        <w:rPr>
          <w:rFonts w:hint="eastAsia"/>
          <w:snapToGrid w:val="0"/>
          <w:lang w:val="en-US"/>
        </w:rPr>
        <w:t>有</w:t>
      </w:r>
      <w:r w:rsidRPr="009C6DD3">
        <w:rPr>
          <w:rFonts w:hint="eastAsia"/>
          <w:snapToGrid w:val="0"/>
        </w:rPr>
        <w:t>些区域性组织缺乏充分组织和参与此类筹备工作</w:t>
      </w:r>
      <w:r w:rsidRPr="009C6DD3">
        <w:rPr>
          <w:rFonts w:hint="eastAsia"/>
          <w:snapToGrid w:val="0"/>
          <w:lang w:val="en-US"/>
        </w:rPr>
        <w:t>所需</w:t>
      </w:r>
      <w:r w:rsidRPr="009C6DD3">
        <w:rPr>
          <w:rFonts w:hint="eastAsia"/>
          <w:snapToGrid w:val="0"/>
        </w:rPr>
        <w:t>的资源</w:t>
      </w:r>
      <w:r w:rsidRPr="00435F0D">
        <w:rPr>
          <w:rFonts w:hint="eastAsia"/>
          <w:snapToGrid w:val="0"/>
          <w:lang w:val="ru-RU"/>
        </w:rPr>
        <w:t>；</w:t>
      </w:r>
    </w:p>
    <w:p w14:paraId="10F1DA85" w14:textId="77777777" w:rsidR="0090748A" w:rsidRPr="009C6DD3" w:rsidRDefault="0090748A" w:rsidP="0090748A">
      <w:pPr>
        <w:pStyle w:val="Normalnoindent"/>
        <w:rPr>
          <w:snapToGrid w:val="0"/>
          <w:lang w:val="ru-RU"/>
        </w:rPr>
      </w:pPr>
      <w:proofErr w:type="spellStart"/>
      <w:r w:rsidRPr="009C6DD3">
        <w:rPr>
          <w:rStyle w:val="ItalicEnglish"/>
          <w:rFonts w:hint="eastAsia"/>
          <w:lang w:eastAsia="zh-CN"/>
        </w:rPr>
        <w:t>i</w:t>
      </w:r>
      <w:proofErr w:type="spellEnd"/>
      <w:r w:rsidRPr="00435F0D">
        <w:rPr>
          <w:rStyle w:val="ItalicEnglish"/>
          <w:lang w:val="ru-RU" w:eastAsia="zh-CN"/>
        </w:rPr>
        <w:t>)</w:t>
      </w:r>
      <w:r w:rsidRPr="009C6DD3">
        <w:rPr>
          <w:snapToGrid w:val="0"/>
          <w:lang w:val="ru-RU"/>
        </w:rPr>
        <w:tab/>
      </w:r>
      <w:r w:rsidRPr="009C6DD3">
        <w:rPr>
          <w:snapToGrid w:val="0"/>
        </w:rPr>
        <w:t>需要继续对区域间磋商进行整体协调</w:t>
      </w:r>
      <w:r w:rsidRPr="009C6DD3">
        <w:rPr>
          <w:snapToGrid w:val="0"/>
          <w:lang w:val="ru-RU"/>
        </w:rPr>
        <w:t>，</w:t>
      </w:r>
    </w:p>
    <w:p w14:paraId="2958C808" w14:textId="77777777" w:rsidR="0090748A" w:rsidRPr="009C6DD3" w:rsidRDefault="0090748A" w:rsidP="0090748A">
      <w:pPr>
        <w:pStyle w:val="Call"/>
        <w:rPr>
          <w:rFonts w:cstheme="minorHAnsi"/>
          <w:iCs/>
          <w:lang w:val="ru-RU"/>
        </w:rPr>
      </w:pPr>
      <w:r w:rsidRPr="009C6DD3">
        <w:rPr>
          <w:rFonts w:cstheme="minorHAnsi"/>
          <w:iCs/>
        </w:rPr>
        <w:t>认识到</w:t>
      </w:r>
    </w:p>
    <w:p w14:paraId="4DFE98B9" w14:textId="77777777" w:rsidR="0090748A" w:rsidRPr="00435F0D" w:rsidRDefault="0090748A" w:rsidP="0090748A">
      <w:pPr>
        <w:pStyle w:val="Normalnoindent"/>
        <w:rPr>
          <w:snapToGrid w:val="0"/>
          <w:lang w:val="ru-RU"/>
        </w:rPr>
      </w:pPr>
      <w:r w:rsidRPr="009C6DD3">
        <w:rPr>
          <w:rStyle w:val="ItalicEnglish"/>
          <w:lang w:eastAsia="zh-CN"/>
        </w:rPr>
        <w:t>a</w:t>
      </w:r>
      <w:r w:rsidRPr="00435F0D">
        <w:rPr>
          <w:rStyle w:val="ItalicEnglish"/>
          <w:lang w:val="ru-RU" w:eastAsia="zh-CN"/>
        </w:rPr>
        <w:t>)</w:t>
      </w:r>
      <w:r w:rsidRPr="00435F0D">
        <w:rPr>
          <w:snapToGrid w:val="0"/>
          <w:lang w:val="ru-RU"/>
        </w:rPr>
        <w:tab/>
      </w:r>
      <w:r w:rsidRPr="009C6DD3">
        <w:rPr>
          <w:snapToGrid w:val="0"/>
          <w:lang w:val="en-US"/>
        </w:rPr>
        <w:t>在国际电联所有大会和全会的六个区域的区域性协调工作方面已体会到的益处</w:t>
      </w:r>
      <w:r w:rsidRPr="00435F0D">
        <w:rPr>
          <w:rFonts w:hint="eastAsia"/>
          <w:snapToGrid w:val="0"/>
          <w:lang w:val="ru-RU"/>
        </w:rPr>
        <w:t>；</w:t>
      </w:r>
    </w:p>
    <w:p w14:paraId="3B35C56D" w14:textId="77777777" w:rsidR="0090748A" w:rsidRPr="00435F0D" w:rsidRDefault="0090748A" w:rsidP="0090748A">
      <w:pPr>
        <w:pStyle w:val="Normalnoindent"/>
        <w:rPr>
          <w:snapToGrid w:val="0"/>
          <w:lang w:val="ru-RU"/>
        </w:rPr>
      </w:pPr>
      <w:r w:rsidRPr="009C6DD3">
        <w:rPr>
          <w:rStyle w:val="ItalicEnglish"/>
          <w:lang w:eastAsia="zh-CN"/>
        </w:rPr>
        <w:t>b</w:t>
      </w:r>
      <w:r w:rsidRPr="00435F0D">
        <w:rPr>
          <w:rStyle w:val="ItalicEnglish"/>
          <w:lang w:val="ru-RU" w:eastAsia="zh-CN"/>
        </w:rPr>
        <w:t>)</w:t>
      </w:r>
      <w:r w:rsidRPr="00435F0D">
        <w:rPr>
          <w:snapToGrid w:val="0"/>
          <w:lang w:val="ru-RU"/>
        </w:rPr>
        <w:tab/>
      </w:r>
      <w:r w:rsidRPr="009C6DD3">
        <w:rPr>
          <w:rFonts w:hint="eastAsia"/>
          <w:snapToGrid w:val="0"/>
        </w:rPr>
        <w:t>全权代表大会、国际电联部门</w:t>
      </w:r>
      <w:r w:rsidRPr="009C6DD3">
        <w:rPr>
          <w:rFonts w:hint="eastAsia"/>
          <w:snapToGrid w:val="0"/>
          <w:lang w:val="en-US"/>
        </w:rPr>
        <w:t>大会和全会之</w:t>
      </w:r>
      <w:r w:rsidRPr="009C6DD3">
        <w:rPr>
          <w:rFonts w:hint="eastAsia"/>
          <w:snapToGrid w:val="0"/>
        </w:rPr>
        <w:t>前的区域</w:t>
      </w:r>
      <w:r w:rsidRPr="009C6DD3">
        <w:rPr>
          <w:rFonts w:hint="eastAsia"/>
          <w:snapToGrid w:val="0"/>
          <w:lang w:val="en-US"/>
        </w:rPr>
        <w:t>间</w:t>
      </w:r>
      <w:r w:rsidRPr="009C6DD3">
        <w:rPr>
          <w:rFonts w:hint="eastAsia"/>
          <w:snapToGrid w:val="0"/>
        </w:rPr>
        <w:t>协调与筹备</w:t>
      </w:r>
      <w:r w:rsidRPr="009C6DD3">
        <w:rPr>
          <w:rFonts w:hint="eastAsia"/>
          <w:snapToGrid w:val="0"/>
          <w:lang w:val="en-US"/>
        </w:rPr>
        <w:t>有益于开展</w:t>
      </w:r>
      <w:r w:rsidRPr="009C6DD3">
        <w:rPr>
          <w:rFonts w:hint="eastAsia"/>
          <w:snapToGrid w:val="0"/>
        </w:rPr>
        <w:t>共同关注领域的区域性合作</w:t>
      </w:r>
      <w:r w:rsidRPr="00435F0D">
        <w:rPr>
          <w:rFonts w:hint="eastAsia"/>
          <w:snapToGrid w:val="0"/>
          <w:lang w:val="ru-RU"/>
        </w:rPr>
        <w:t>，</w:t>
      </w:r>
      <w:r w:rsidRPr="009C6DD3">
        <w:rPr>
          <w:rFonts w:hint="eastAsia"/>
          <w:snapToGrid w:val="0"/>
        </w:rPr>
        <w:t>促进各区域就重大</w:t>
      </w:r>
      <w:r w:rsidRPr="009C6DD3">
        <w:rPr>
          <w:rFonts w:hint="eastAsia"/>
          <w:snapToGrid w:val="0"/>
          <w:lang w:val="en-US"/>
        </w:rPr>
        <w:t>问</w:t>
      </w:r>
      <w:r w:rsidRPr="009C6DD3">
        <w:rPr>
          <w:rFonts w:hint="eastAsia"/>
          <w:snapToGrid w:val="0"/>
        </w:rPr>
        <w:t>题开展协调</w:t>
      </w:r>
      <w:r w:rsidRPr="00435F0D">
        <w:rPr>
          <w:rFonts w:hint="eastAsia"/>
          <w:snapToGrid w:val="0"/>
          <w:lang w:val="ru-RU"/>
        </w:rPr>
        <w:t>，</w:t>
      </w:r>
      <w:r w:rsidRPr="009C6DD3">
        <w:rPr>
          <w:rFonts w:hint="eastAsia"/>
          <w:snapToGrid w:val="0"/>
        </w:rPr>
        <w:t>在成员国区域协调员之间</w:t>
      </w:r>
      <w:r w:rsidRPr="009C6DD3">
        <w:rPr>
          <w:rFonts w:hint="eastAsia"/>
          <w:snapToGrid w:val="0"/>
          <w:lang w:val="en-US"/>
        </w:rPr>
        <w:t>建立</w:t>
      </w:r>
      <w:r w:rsidRPr="009C6DD3">
        <w:rPr>
          <w:rFonts w:hint="eastAsia"/>
          <w:snapToGrid w:val="0"/>
        </w:rPr>
        <w:t>沟通渠道</w:t>
      </w:r>
      <w:r w:rsidRPr="00435F0D">
        <w:rPr>
          <w:rFonts w:hint="eastAsia"/>
          <w:snapToGrid w:val="0"/>
          <w:lang w:val="ru-RU"/>
        </w:rPr>
        <w:t>，</w:t>
      </w:r>
      <w:r w:rsidRPr="009C6DD3">
        <w:rPr>
          <w:rFonts w:hint="eastAsia"/>
          <w:snapToGrid w:val="0"/>
        </w:rPr>
        <w:t>并为大会</w:t>
      </w:r>
      <w:r w:rsidRPr="009C6DD3">
        <w:rPr>
          <w:rFonts w:hint="eastAsia"/>
          <w:snapToGrid w:val="0"/>
          <w:lang w:val="en-US"/>
        </w:rPr>
        <w:t>前的谈判</w:t>
      </w:r>
      <w:r w:rsidRPr="009C6DD3">
        <w:rPr>
          <w:rFonts w:hint="eastAsia"/>
          <w:snapToGrid w:val="0"/>
        </w:rPr>
        <w:t>创造</w:t>
      </w:r>
      <w:r w:rsidRPr="009C6DD3">
        <w:rPr>
          <w:rFonts w:hint="eastAsia"/>
          <w:snapToGrid w:val="0"/>
          <w:lang w:val="en-US"/>
        </w:rPr>
        <w:t>机会</w:t>
      </w:r>
      <w:r w:rsidRPr="00435F0D">
        <w:rPr>
          <w:rFonts w:hint="eastAsia"/>
          <w:snapToGrid w:val="0"/>
          <w:lang w:val="ru-RU"/>
        </w:rPr>
        <w:t>；</w:t>
      </w:r>
    </w:p>
    <w:p w14:paraId="18E3C6BC" w14:textId="77777777" w:rsidR="0090748A" w:rsidRPr="00435F0D" w:rsidRDefault="0090748A" w:rsidP="0090748A">
      <w:pPr>
        <w:pStyle w:val="Normalnoindent"/>
        <w:rPr>
          <w:snapToGrid w:val="0"/>
          <w:lang w:val="ru-RU"/>
        </w:rPr>
      </w:pPr>
      <w:r w:rsidRPr="009C6DD3">
        <w:rPr>
          <w:rStyle w:val="ItalicEnglish"/>
          <w:lang w:eastAsia="zh-CN"/>
        </w:rPr>
        <w:t>c</w:t>
      </w:r>
      <w:r w:rsidRPr="00435F0D">
        <w:rPr>
          <w:rStyle w:val="ItalicEnglish"/>
          <w:lang w:val="ru-RU" w:eastAsia="zh-CN"/>
        </w:rPr>
        <w:t>)</w:t>
      </w:r>
      <w:r w:rsidRPr="00435F0D">
        <w:rPr>
          <w:snapToGrid w:val="0"/>
          <w:lang w:val="ru-RU"/>
        </w:rPr>
        <w:tab/>
      </w:r>
      <w:r w:rsidRPr="009C6DD3">
        <w:rPr>
          <w:rFonts w:hint="eastAsia"/>
          <w:snapToGrid w:val="0"/>
        </w:rPr>
        <w:t>全权代表大会和世界电信发展大会</w:t>
      </w:r>
      <w:r w:rsidRPr="00435F0D">
        <w:rPr>
          <w:rFonts w:hint="eastAsia"/>
          <w:snapToGrid w:val="0"/>
          <w:lang w:val="ru-RU"/>
        </w:rPr>
        <w:t>（</w:t>
      </w:r>
      <w:r w:rsidRPr="009C6DD3">
        <w:rPr>
          <w:rFonts w:hint="eastAsia"/>
          <w:snapToGrid w:val="0"/>
        </w:rPr>
        <w:t>WTDC</w:t>
      </w:r>
      <w:r w:rsidRPr="00435F0D">
        <w:rPr>
          <w:rFonts w:hint="eastAsia"/>
          <w:snapToGrid w:val="0"/>
          <w:lang w:val="ru-RU"/>
        </w:rPr>
        <w:t>）</w:t>
      </w:r>
      <w:r w:rsidRPr="009C6DD3">
        <w:rPr>
          <w:rFonts w:hint="eastAsia"/>
          <w:snapToGrid w:val="0"/>
        </w:rPr>
        <w:t>的区域性筹备会议</w:t>
      </w:r>
      <w:r w:rsidRPr="00435F0D">
        <w:rPr>
          <w:rFonts w:hint="eastAsia"/>
          <w:snapToGrid w:val="0"/>
          <w:lang w:val="ru-RU"/>
        </w:rPr>
        <w:t>（</w:t>
      </w:r>
      <w:r w:rsidRPr="009C6DD3">
        <w:rPr>
          <w:rFonts w:hint="eastAsia"/>
          <w:snapToGrid w:val="0"/>
        </w:rPr>
        <w:t>RPM</w:t>
      </w:r>
      <w:r w:rsidRPr="00435F0D">
        <w:rPr>
          <w:rFonts w:hint="eastAsia"/>
          <w:snapToGrid w:val="0"/>
          <w:lang w:val="ru-RU"/>
        </w:rPr>
        <w:t>）</w:t>
      </w:r>
      <w:r w:rsidRPr="009C6DD3">
        <w:rPr>
          <w:rFonts w:hint="eastAsia"/>
          <w:snapToGrid w:val="0"/>
          <w:lang w:val="en-US"/>
        </w:rPr>
        <w:t>有助于</w:t>
      </w:r>
      <w:r w:rsidRPr="009C6DD3">
        <w:rPr>
          <w:rFonts w:hint="eastAsia"/>
          <w:snapToGrid w:val="0"/>
        </w:rPr>
        <w:t>各区域</w:t>
      </w:r>
      <w:r w:rsidRPr="009C6DD3">
        <w:rPr>
          <w:rFonts w:hint="eastAsia"/>
          <w:snapToGrid w:val="0"/>
          <w:lang w:val="en-US"/>
        </w:rPr>
        <w:t>就与其特别相关的问题确定并协调区域观点</w:t>
      </w:r>
      <w:r w:rsidRPr="00435F0D">
        <w:rPr>
          <w:rFonts w:hint="eastAsia"/>
          <w:snapToGrid w:val="0"/>
          <w:lang w:val="ru-RU"/>
        </w:rPr>
        <w:t>，</w:t>
      </w:r>
      <w:r w:rsidRPr="009C6DD3">
        <w:rPr>
          <w:rFonts w:hint="eastAsia"/>
          <w:snapToGrid w:val="0"/>
          <w:lang w:val="en-US"/>
        </w:rPr>
        <w:t>以</w:t>
      </w:r>
      <w:r w:rsidRPr="009C6DD3">
        <w:rPr>
          <w:rFonts w:hint="eastAsia"/>
          <w:snapToGrid w:val="0"/>
        </w:rPr>
        <w:t>制定</w:t>
      </w:r>
      <w:r w:rsidRPr="009C6DD3">
        <w:rPr>
          <w:rFonts w:hint="eastAsia"/>
          <w:snapToGrid w:val="0"/>
          <w:lang w:val="en-US"/>
        </w:rPr>
        <w:t>提交上述大会的</w:t>
      </w:r>
      <w:r w:rsidRPr="009C6DD3">
        <w:rPr>
          <w:rFonts w:hint="eastAsia"/>
          <w:snapToGrid w:val="0"/>
        </w:rPr>
        <w:t>区域</w:t>
      </w:r>
      <w:r w:rsidRPr="009C6DD3">
        <w:rPr>
          <w:rFonts w:hint="eastAsia"/>
          <w:snapToGrid w:val="0"/>
          <w:lang w:val="en-US"/>
        </w:rPr>
        <w:t>性共同</w:t>
      </w:r>
      <w:r w:rsidRPr="009C6DD3">
        <w:rPr>
          <w:rFonts w:hint="eastAsia"/>
          <w:snapToGrid w:val="0"/>
        </w:rPr>
        <w:t>提案</w:t>
      </w:r>
      <w:r w:rsidRPr="00435F0D">
        <w:rPr>
          <w:rFonts w:hint="eastAsia"/>
          <w:snapToGrid w:val="0"/>
          <w:lang w:val="ru-RU"/>
        </w:rPr>
        <w:t>，</w:t>
      </w:r>
    </w:p>
    <w:p w14:paraId="754BCF7E" w14:textId="77777777" w:rsidR="00AB0B6E" w:rsidRPr="00435F0D" w:rsidRDefault="00AB0B6E" w:rsidP="0090748A">
      <w:pPr>
        <w:pStyle w:val="Normalnoindent"/>
        <w:rPr>
          <w:snapToGrid w:val="0"/>
          <w:lang w:val="ru-RU"/>
        </w:rPr>
      </w:pPr>
    </w:p>
    <w:p w14:paraId="786413A0" w14:textId="77777777" w:rsidR="00C521A2" w:rsidRPr="00435F0D" w:rsidRDefault="00C521A2" w:rsidP="00C521A2">
      <w:pPr>
        <w:rPr>
          <w:snapToGrid w:val="0"/>
          <w:lang w:val="ru-RU"/>
        </w:rPr>
      </w:pPr>
      <w:r w:rsidRPr="00435F0D">
        <w:rPr>
          <w:lang w:val="ru-RU"/>
        </w:rPr>
        <w:br w:type="page"/>
      </w:r>
    </w:p>
    <w:p w14:paraId="3251CEE5" w14:textId="77777777" w:rsidR="0090748A" w:rsidRPr="009C6DD3" w:rsidRDefault="0090748A" w:rsidP="0090748A">
      <w:pPr>
        <w:pStyle w:val="Call"/>
        <w:rPr>
          <w:rFonts w:cstheme="minorHAnsi"/>
          <w:iCs/>
          <w:lang w:val="ru-RU"/>
        </w:rPr>
      </w:pPr>
      <w:r w:rsidRPr="009C6DD3">
        <w:rPr>
          <w:rFonts w:cstheme="minorHAnsi" w:hint="eastAsia"/>
          <w:iCs/>
        </w:rPr>
        <w:lastRenderedPageBreak/>
        <w:t>顾及</w:t>
      </w:r>
    </w:p>
    <w:p w14:paraId="077B0515" w14:textId="77777777" w:rsidR="00A53467" w:rsidRPr="00435F0D" w:rsidRDefault="0090748A" w:rsidP="0090748A">
      <w:pPr>
        <w:ind w:firstLineChars="200" w:firstLine="480"/>
        <w:rPr>
          <w:snapToGrid w:val="0"/>
          <w:lang w:val="ru-RU"/>
        </w:rPr>
      </w:pPr>
      <w:r w:rsidRPr="009C6DD3">
        <w:rPr>
          <w:snapToGrid w:val="0"/>
        </w:rPr>
        <w:t>继续坚信</w:t>
      </w:r>
      <w:r w:rsidRPr="009C6DD3">
        <w:rPr>
          <w:snapToGrid w:val="0"/>
        </w:rPr>
        <w:t>WTDC</w:t>
      </w:r>
      <w:r w:rsidRPr="009C6DD3">
        <w:rPr>
          <w:snapToGrid w:val="0"/>
        </w:rPr>
        <w:t>可以通过扩大六个区域为国际电联成员国开展的会前筹备工作的规模</w:t>
      </w:r>
      <w:r w:rsidRPr="009C6DD3">
        <w:rPr>
          <w:rFonts w:hint="eastAsia"/>
          <w:snapToGrid w:val="0"/>
        </w:rPr>
        <w:t>和</w:t>
      </w:r>
      <w:r w:rsidRPr="009C6DD3">
        <w:rPr>
          <w:snapToGrid w:val="0"/>
        </w:rPr>
        <w:t>提高水平来提高效率</w:t>
      </w:r>
      <w:r w:rsidRPr="009C6DD3">
        <w:rPr>
          <w:snapToGrid w:val="0"/>
          <w:lang w:val="ru-RU"/>
        </w:rPr>
        <w:t>，</w:t>
      </w:r>
    </w:p>
    <w:p w14:paraId="157E9A99" w14:textId="77777777" w:rsidR="0090748A" w:rsidRPr="009C6DD3" w:rsidRDefault="0090748A" w:rsidP="0090748A">
      <w:pPr>
        <w:pStyle w:val="Call"/>
        <w:rPr>
          <w:rFonts w:cstheme="minorHAnsi"/>
          <w:iCs/>
          <w:lang w:val="ru-RU"/>
        </w:rPr>
      </w:pPr>
      <w:r w:rsidRPr="009C6DD3">
        <w:rPr>
          <w:rFonts w:cstheme="minorHAnsi"/>
          <w:iCs/>
        </w:rPr>
        <w:t>注意到</w:t>
      </w:r>
    </w:p>
    <w:p w14:paraId="34FD9A40" w14:textId="77777777" w:rsidR="0090748A" w:rsidRPr="009C6DD3" w:rsidRDefault="0090748A" w:rsidP="0090748A">
      <w:pPr>
        <w:pStyle w:val="Normalnoindent"/>
        <w:rPr>
          <w:snapToGrid w:val="0"/>
          <w:lang w:val="ru-RU"/>
        </w:rPr>
      </w:pPr>
      <w:r w:rsidRPr="009C6DD3">
        <w:rPr>
          <w:rStyle w:val="ItalicEnglish"/>
          <w:lang w:eastAsia="zh-CN"/>
        </w:rPr>
        <w:t>a</w:t>
      </w:r>
      <w:r w:rsidRPr="00435F0D">
        <w:rPr>
          <w:rStyle w:val="ItalicEnglish"/>
          <w:lang w:val="ru-RU" w:eastAsia="zh-CN"/>
        </w:rPr>
        <w:t>)</w:t>
      </w:r>
      <w:r w:rsidRPr="009C6DD3">
        <w:rPr>
          <w:snapToGrid w:val="0"/>
          <w:lang w:val="ru-RU"/>
        </w:rPr>
        <w:tab/>
      </w:r>
      <w:r w:rsidRPr="009C6DD3">
        <w:rPr>
          <w:snapToGrid w:val="0"/>
        </w:rPr>
        <w:t>许多</w:t>
      </w:r>
      <w:r w:rsidRPr="009C6DD3">
        <w:rPr>
          <w:rFonts w:hint="eastAsia"/>
          <w:snapToGrid w:val="0"/>
        </w:rPr>
        <w:t>RTO</w:t>
      </w:r>
      <w:r w:rsidRPr="009C6DD3">
        <w:rPr>
          <w:rFonts w:hint="eastAsia"/>
          <w:snapToGrid w:val="0"/>
        </w:rPr>
        <w:t>已</w:t>
      </w:r>
      <w:r w:rsidRPr="009C6DD3">
        <w:rPr>
          <w:snapToGrid w:val="0"/>
        </w:rPr>
        <w:t>表示国际电联与</w:t>
      </w:r>
      <w:r w:rsidRPr="009C6DD3">
        <w:rPr>
          <w:rFonts w:hint="eastAsia"/>
          <w:snapToGrid w:val="0"/>
        </w:rPr>
        <w:t>其</w:t>
      </w:r>
      <w:r w:rsidRPr="009C6DD3">
        <w:rPr>
          <w:snapToGrid w:val="0"/>
        </w:rPr>
        <w:t>更密切合作</w:t>
      </w:r>
      <w:r w:rsidRPr="009C6DD3">
        <w:rPr>
          <w:rFonts w:hint="eastAsia"/>
          <w:snapToGrid w:val="0"/>
        </w:rPr>
        <w:t>的必要性</w:t>
      </w:r>
      <w:r w:rsidRPr="009C6DD3">
        <w:rPr>
          <w:snapToGrid w:val="0"/>
          <w:lang w:val="ru-RU"/>
        </w:rPr>
        <w:t>（</w:t>
      </w:r>
      <w:r w:rsidRPr="009C6DD3">
        <w:rPr>
          <w:snapToGrid w:val="0"/>
        </w:rPr>
        <w:t>见有关与区域性</w:t>
      </w:r>
      <w:r w:rsidRPr="009C6DD3">
        <w:rPr>
          <w:rFonts w:hint="eastAsia"/>
          <w:snapToGrid w:val="0"/>
        </w:rPr>
        <w:t>组织和次区域性</w:t>
      </w:r>
      <w:r w:rsidRPr="009C6DD3">
        <w:rPr>
          <w:snapToGrid w:val="0"/>
        </w:rPr>
        <w:t>组织</w:t>
      </w:r>
      <w:r w:rsidRPr="009C6DD3">
        <w:rPr>
          <w:rFonts w:hint="eastAsia"/>
          <w:snapToGrid w:val="0"/>
          <w:lang w:val="en-US"/>
        </w:rPr>
        <w:t>加强</w:t>
      </w:r>
      <w:r w:rsidRPr="009C6DD3">
        <w:rPr>
          <w:snapToGrid w:val="0"/>
        </w:rPr>
        <w:t>协调与协作的</w:t>
      </w:r>
      <w:r w:rsidRPr="009C6DD3">
        <w:rPr>
          <w:rFonts w:hint="eastAsia"/>
          <w:snapToGrid w:val="0"/>
        </w:rPr>
        <w:t>本届大会</w:t>
      </w:r>
      <w:r w:rsidRPr="009C6DD3">
        <w:rPr>
          <w:snapToGrid w:val="0"/>
        </w:rPr>
        <w:t>第</w:t>
      </w:r>
      <w:r w:rsidRPr="009C6DD3">
        <w:rPr>
          <w:snapToGrid w:val="0"/>
          <w:lang w:val="ru-RU"/>
        </w:rPr>
        <w:t>21</w:t>
      </w:r>
      <w:r w:rsidRPr="009C6DD3">
        <w:rPr>
          <w:snapToGrid w:val="0"/>
        </w:rPr>
        <w:t>号决议</w:t>
      </w:r>
      <w:r w:rsidRPr="009C6DD3">
        <w:rPr>
          <w:snapToGrid w:val="0"/>
          <w:lang w:val="ru-RU"/>
        </w:rPr>
        <w:t>（</w:t>
      </w:r>
      <w:r w:rsidRPr="00435F0D">
        <w:rPr>
          <w:rFonts w:hint="eastAsia"/>
          <w:snapToGrid w:val="0"/>
          <w:lang w:val="ru-RU"/>
        </w:rPr>
        <w:t>2025</w:t>
      </w:r>
      <w:r w:rsidRPr="009C6DD3">
        <w:rPr>
          <w:rFonts w:hint="eastAsia"/>
          <w:snapToGrid w:val="0"/>
        </w:rPr>
        <w:t>年</w:t>
      </w:r>
      <w:r w:rsidRPr="00435F0D">
        <w:rPr>
          <w:rFonts w:hint="eastAsia"/>
          <w:snapToGrid w:val="0"/>
          <w:lang w:val="ru-RU"/>
        </w:rPr>
        <w:t>，</w:t>
      </w:r>
      <w:r w:rsidRPr="009C6DD3">
        <w:rPr>
          <w:rFonts w:hint="eastAsia"/>
          <w:snapToGrid w:val="0"/>
        </w:rPr>
        <w:t>巴库</w:t>
      </w:r>
      <w:r w:rsidRPr="009C6DD3">
        <w:rPr>
          <w:rFonts w:hint="eastAsia"/>
          <w:snapToGrid w:val="0"/>
          <w:lang w:val="ru-RU"/>
        </w:rPr>
        <w:t>，</w:t>
      </w:r>
      <w:r w:rsidRPr="009C6DD3">
        <w:rPr>
          <w:rFonts w:hint="eastAsia"/>
          <w:snapToGrid w:val="0"/>
        </w:rPr>
        <w:t>修订版</w:t>
      </w:r>
      <w:r w:rsidRPr="009C6DD3">
        <w:rPr>
          <w:snapToGrid w:val="0"/>
          <w:lang w:val="ru-RU"/>
        </w:rPr>
        <w:t>）</w:t>
      </w:r>
      <w:r w:rsidRPr="009C6DD3">
        <w:rPr>
          <w:rFonts w:hint="eastAsia"/>
          <w:snapToGrid w:val="0"/>
          <w:lang w:val="ru-RU"/>
        </w:rPr>
        <w:t>）</w:t>
      </w:r>
      <w:r w:rsidRPr="009C6DD3">
        <w:rPr>
          <w:snapToGrid w:val="0"/>
          <w:lang w:val="ru-RU"/>
        </w:rPr>
        <w:t>；</w:t>
      </w:r>
    </w:p>
    <w:p w14:paraId="00136BB6" w14:textId="77777777" w:rsidR="0090748A" w:rsidRPr="009C6DD3" w:rsidRDefault="0090748A" w:rsidP="0090748A">
      <w:pPr>
        <w:pStyle w:val="Normalnoindent"/>
        <w:rPr>
          <w:snapToGrid w:val="0"/>
          <w:lang w:val="ru-RU"/>
        </w:rPr>
      </w:pPr>
      <w:r w:rsidRPr="009C6DD3">
        <w:rPr>
          <w:rStyle w:val="ItalicEnglish"/>
          <w:rFonts w:hint="eastAsia"/>
          <w:lang w:eastAsia="zh-CN"/>
        </w:rPr>
        <w:t>b</w:t>
      </w:r>
      <w:r w:rsidRPr="00435F0D">
        <w:rPr>
          <w:rStyle w:val="ItalicEnglish"/>
          <w:lang w:val="ru-RU" w:eastAsia="zh-CN"/>
        </w:rPr>
        <w:t>)</w:t>
      </w:r>
      <w:r w:rsidRPr="009C6DD3">
        <w:rPr>
          <w:snapToGrid w:val="0"/>
          <w:lang w:val="ru-RU"/>
        </w:rPr>
        <w:tab/>
      </w:r>
      <w:r w:rsidRPr="009C6DD3">
        <w:rPr>
          <w:snapToGrid w:val="0"/>
        </w:rPr>
        <w:t>事实</w:t>
      </w:r>
      <w:r w:rsidRPr="009C6DD3">
        <w:rPr>
          <w:rFonts w:hint="eastAsia"/>
          <w:snapToGrid w:val="0"/>
        </w:rPr>
        <w:t>证明</w:t>
      </w:r>
      <w:r w:rsidRPr="009C6DD3">
        <w:rPr>
          <w:snapToGrid w:val="0"/>
          <w:lang w:val="ru-RU"/>
        </w:rPr>
        <w:t>，</w:t>
      </w:r>
      <w:r w:rsidRPr="009C6DD3">
        <w:rPr>
          <w:snapToGrid w:val="0"/>
        </w:rPr>
        <w:t>国际电联区域代表处和</w:t>
      </w:r>
      <w:r w:rsidRPr="009C6DD3">
        <w:rPr>
          <w:rFonts w:hint="eastAsia"/>
          <w:snapToGrid w:val="0"/>
        </w:rPr>
        <w:t>RTO</w:t>
      </w:r>
      <w:r w:rsidRPr="009C6DD3">
        <w:rPr>
          <w:snapToGrid w:val="0"/>
        </w:rPr>
        <w:t>的关系是非常有益的</w:t>
      </w:r>
      <w:r w:rsidRPr="009C6DD3">
        <w:rPr>
          <w:snapToGrid w:val="0"/>
          <w:lang w:val="ru-RU"/>
        </w:rPr>
        <w:t>，</w:t>
      </w:r>
      <w:r w:rsidRPr="009C6DD3">
        <w:rPr>
          <w:snapToGrid w:val="0"/>
        </w:rPr>
        <w:t>应继续利用区域代表处推动</w:t>
      </w:r>
      <w:r w:rsidRPr="009C6DD3">
        <w:rPr>
          <w:snapToGrid w:val="0"/>
        </w:rPr>
        <w:t>WTDC</w:t>
      </w:r>
      <w:r w:rsidRPr="009C6DD3">
        <w:rPr>
          <w:snapToGrid w:val="0"/>
        </w:rPr>
        <w:t>的筹备工作</w:t>
      </w:r>
      <w:r w:rsidRPr="009C6DD3">
        <w:rPr>
          <w:rFonts w:hint="eastAsia"/>
          <w:snapToGrid w:val="0"/>
          <w:lang w:val="ru-RU"/>
        </w:rPr>
        <w:t>；</w:t>
      </w:r>
    </w:p>
    <w:p w14:paraId="0417CC29" w14:textId="77777777" w:rsidR="00792029" w:rsidRPr="00435F0D" w:rsidRDefault="0090748A" w:rsidP="00A53467">
      <w:pPr>
        <w:pStyle w:val="Normalnoindent"/>
        <w:rPr>
          <w:lang w:val="ru-RU"/>
        </w:rPr>
      </w:pPr>
      <w:r w:rsidRPr="009C6DD3">
        <w:rPr>
          <w:rStyle w:val="ItalicEnglish"/>
          <w:rFonts w:hint="eastAsia"/>
          <w:lang w:eastAsia="zh-CN"/>
        </w:rPr>
        <w:t>c</w:t>
      </w:r>
      <w:r w:rsidRPr="00435F0D">
        <w:rPr>
          <w:rStyle w:val="ItalicEnglish"/>
          <w:lang w:val="ru-RU" w:eastAsia="zh-CN"/>
        </w:rPr>
        <w:t>)</w:t>
      </w:r>
      <w:r w:rsidRPr="009C6DD3">
        <w:rPr>
          <w:lang w:val="ru-RU"/>
        </w:rPr>
        <w:tab/>
      </w:r>
      <w:r w:rsidRPr="009C6DD3">
        <w:rPr>
          <w:rFonts w:hint="eastAsia"/>
        </w:rPr>
        <w:t>一些国际电联成员国不</w:t>
      </w:r>
      <w:r w:rsidRPr="009C6DD3">
        <w:t>是</w:t>
      </w:r>
      <w:r w:rsidRPr="009C6DD3">
        <w:rPr>
          <w:rFonts w:hint="eastAsia"/>
        </w:rPr>
        <w:t>相关</w:t>
      </w:r>
      <w:r w:rsidRPr="009C6DD3">
        <w:rPr>
          <w:rFonts w:hint="eastAsia"/>
        </w:rPr>
        <w:t>RTO</w:t>
      </w:r>
      <w:r w:rsidRPr="009C6DD3">
        <w:rPr>
          <w:rFonts w:hint="eastAsia"/>
        </w:rPr>
        <w:t>的成员</w:t>
      </w:r>
      <w:r w:rsidRPr="009C6DD3">
        <w:rPr>
          <w:rFonts w:hint="eastAsia"/>
          <w:lang w:val="ru-RU"/>
        </w:rPr>
        <w:t>，</w:t>
      </w:r>
    </w:p>
    <w:p w14:paraId="1FFFE65D" w14:textId="77777777" w:rsidR="0090748A" w:rsidRPr="009C6DD3" w:rsidRDefault="0090748A" w:rsidP="0090748A">
      <w:pPr>
        <w:pStyle w:val="Call"/>
        <w:rPr>
          <w:lang w:val="ru-RU"/>
        </w:rPr>
      </w:pPr>
      <w:r w:rsidRPr="009C6DD3">
        <w:t>做出决议</w:t>
      </w:r>
      <w:r w:rsidRPr="009C6DD3">
        <w:rPr>
          <w:lang w:val="ru-RU"/>
        </w:rPr>
        <w:t>，</w:t>
      </w:r>
      <w:r w:rsidRPr="009C6DD3">
        <w:t>责成电信发展局主任</w:t>
      </w:r>
    </w:p>
    <w:p w14:paraId="37353806" w14:textId="77777777" w:rsidR="0090748A" w:rsidRPr="009C6DD3" w:rsidRDefault="0090748A" w:rsidP="0090748A">
      <w:pPr>
        <w:pStyle w:val="Normalnoindent"/>
        <w:rPr>
          <w:snapToGrid w:val="0"/>
          <w:lang w:val="ru-RU"/>
        </w:rPr>
      </w:pPr>
      <w:r w:rsidRPr="009C6DD3">
        <w:rPr>
          <w:snapToGrid w:val="0"/>
          <w:lang w:val="ru-RU"/>
        </w:rPr>
        <w:t>1</w:t>
      </w:r>
      <w:r w:rsidRPr="009C6DD3">
        <w:rPr>
          <w:snapToGrid w:val="0"/>
          <w:lang w:val="ru-RU"/>
        </w:rPr>
        <w:tab/>
      </w:r>
      <w:r w:rsidRPr="009C6DD3">
        <w:rPr>
          <w:snapToGrid w:val="0"/>
        </w:rPr>
        <w:t>在</w:t>
      </w:r>
      <w:r w:rsidRPr="009C6DD3">
        <w:rPr>
          <w:rFonts w:hint="eastAsia"/>
          <w:snapToGrid w:val="0"/>
        </w:rPr>
        <w:t>全权代表大会规定的</w:t>
      </w:r>
      <w:r w:rsidRPr="009C6DD3">
        <w:rPr>
          <w:snapToGrid w:val="0"/>
        </w:rPr>
        <w:t>财务限制内</w:t>
      </w:r>
      <w:r w:rsidRPr="009C6DD3">
        <w:rPr>
          <w:snapToGrid w:val="0"/>
          <w:lang w:val="ru-RU"/>
        </w:rPr>
        <w:t>，</w:t>
      </w:r>
      <w:r w:rsidRPr="009C6DD3">
        <w:rPr>
          <w:snapToGrid w:val="0"/>
        </w:rPr>
        <w:t>在下一届</w:t>
      </w:r>
      <w:r w:rsidRPr="009C6DD3">
        <w:rPr>
          <w:snapToGrid w:val="0"/>
        </w:rPr>
        <w:t>WTDC</w:t>
      </w:r>
      <w:r w:rsidRPr="009C6DD3">
        <w:rPr>
          <w:snapToGrid w:val="0"/>
        </w:rPr>
        <w:t>前举办的</w:t>
      </w:r>
      <w:r w:rsidRPr="009C6DD3">
        <w:rPr>
          <w:snapToGrid w:val="0"/>
        </w:rPr>
        <w:t>TDAG</w:t>
      </w:r>
      <w:r w:rsidRPr="009C6DD3">
        <w:rPr>
          <w:snapToGrid w:val="0"/>
        </w:rPr>
        <w:t>最后一次会议</w:t>
      </w:r>
      <w:r w:rsidRPr="009C6DD3">
        <w:rPr>
          <w:rFonts w:hint="eastAsia"/>
          <w:snapToGrid w:val="0"/>
        </w:rPr>
        <w:t>之前尽早与相关区域性组织紧密协调与合作并与相关区域内的所有成员国合作</w:t>
      </w:r>
      <w:r w:rsidRPr="009C6DD3">
        <w:rPr>
          <w:rFonts w:hint="eastAsia"/>
          <w:snapToGrid w:val="0"/>
          <w:lang w:val="ru-RU"/>
        </w:rPr>
        <w:t>（</w:t>
      </w:r>
      <w:r w:rsidRPr="009C6DD3">
        <w:rPr>
          <w:rFonts w:hint="eastAsia"/>
          <w:snapToGrid w:val="0"/>
        </w:rPr>
        <w:t>即使它们不属于任何</w:t>
      </w:r>
      <w:r w:rsidRPr="009C6DD3">
        <w:rPr>
          <w:rFonts w:hint="eastAsia"/>
          <w:snapToGrid w:val="0"/>
        </w:rPr>
        <w:t>RTO</w:t>
      </w:r>
      <w:r w:rsidRPr="009C6DD3">
        <w:rPr>
          <w:rFonts w:hint="eastAsia"/>
          <w:snapToGrid w:val="0"/>
          <w:lang w:val="ru-RU"/>
        </w:rPr>
        <w:t>），</w:t>
      </w:r>
      <w:r w:rsidRPr="009C6DD3">
        <w:rPr>
          <w:snapToGrid w:val="0"/>
        </w:rPr>
        <w:t>为六个区域中的每个区域</w:t>
      </w:r>
      <w:r w:rsidRPr="009C6DD3">
        <w:rPr>
          <w:rFonts w:hint="eastAsia"/>
          <w:snapToGrid w:val="0"/>
        </w:rPr>
        <w:t>继续</w:t>
      </w:r>
      <w:r w:rsidRPr="009C6DD3">
        <w:rPr>
          <w:snapToGrid w:val="0"/>
        </w:rPr>
        <w:t>举办一次</w:t>
      </w:r>
      <w:r w:rsidRPr="009C6DD3">
        <w:rPr>
          <w:rFonts w:hint="eastAsia"/>
          <w:snapToGrid w:val="0"/>
        </w:rPr>
        <w:t>RPM</w:t>
      </w:r>
      <w:r w:rsidRPr="009C6DD3">
        <w:rPr>
          <w:rFonts w:hint="eastAsia"/>
          <w:snapToGrid w:val="0"/>
          <w:lang w:val="ru-RU"/>
        </w:rPr>
        <w:t>（</w:t>
      </w:r>
      <w:r w:rsidRPr="009C6DD3">
        <w:rPr>
          <w:snapToGrid w:val="0"/>
        </w:rPr>
        <w:t>如果相关区域认为合理</w:t>
      </w:r>
      <w:r w:rsidRPr="009C6DD3">
        <w:rPr>
          <w:rFonts w:hint="eastAsia"/>
          <w:snapToGrid w:val="0"/>
          <w:lang w:val="ru-RU"/>
        </w:rPr>
        <w:t>）</w:t>
      </w:r>
      <w:r w:rsidRPr="009C6DD3">
        <w:rPr>
          <w:snapToGrid w:val="0"/>
          <w:lang w:val="ru-RU"/>
        </w:rPr>
        <w:t>，</w:t>
      </w:r>
      <w:r w:rsidRPr="009C6DD3">
        <w:rPr>
          <w:snapToGrid w:val="0"/>
        </w:rPr>
        <w:t>避免与</w:t>
      </w:r>
      <w:r w:rsidRPr="009C6DD3">
        <w:rPr>
          <w:rFonts w:hint="eastAsia"/>
          <w:snapToGrid w:val="0"/>
        </w:rPr>
        <w:t>其他的</w:t>
      </w:r>
      <w:r w:rsidRPr="009C6DD3">
        <w:rPr>
          <w:snapToGrid w:val="0"/>
        </w:rPr>
        <w:t>相关</w:t>
      </w:r>
      <w:r w:rsidRPr="009C6DD3">
        <w:rPr>
          <w:snapToGrid w:val="0"/>
        </w:rPr>
        <w:t>ITU</w:t>
      </w:r>
      <w:r w:rsidRPr="009C6DD3">
        <w:rPr>
          <w:snapToGrid w:val="0"/>
          <w:lang w:val="ru-RU"/>
        </w:rPr>
        <w:t>-</w:t>
      </w:r>
      <w:r w:rsidRPr="009C6DD3">
        <w:rPr>
          <w:snapToGrid w:val="0"/>
        </w:rPr>
        <w:t>D</w:t>
      </w:r>
      <w:r w:rsidRPr="009C6DD3">
        <w:rPr>
          <w:snapToGrid w:val="0"/>
        </w:rPr>
        <w:t>会议重叠并充分利用</w:t>
      </w:r>
      <w:r w:rsidRPr="009C6DD3">
        <w:rPr>
          <w:rFonts w:hint="eastAsia"/>
          <w:snapToGrid w:val="0"/>
        </w:rPr>
        <w:t>国际电联</w:t>
      </w:r>
      <w:r w:rsidRPr="009C6DD3">
        <w:rPr>
          <w:snapToGrid w:val="0"/>
        </w:rPr>
        <w:t>区域代表处为这些会议提供方便</w:t>
      </w:r>
      <w:r w:rsidRPr="009C6DD3">
        <w:rPr>
          <w:snapToGrid w:val="0"/>
          <w:lang w:val="ru-RU"/>
        </w:rPr>
        <w:t>；</w:t>
      </w:r>
    </w:p>
    <w:p w14:paraId="0FB31553"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lang w:val="ru-RU"/>
        </w:rPr>
        <w:t>在下届</w:t>
      </w:r>
      <w:r w:rsidRPr="009C6DD3">
        <w:rPr>
          <w:rFonts w:hint="eastAsia"/>
          <w:lang w:val="ru-RU"/>
        </w:rPr>
        <w:t>WTDC</w:t>
      </w:r>
      <w:r w:rsidRPr="009C6DD3">
        <w:rPr>
          <w:rFonts w:hint="eastAsia"/>
          <w:lang w:val="ru-RU"/>
        </w:rPr>
        <w:t>之前，</w:t>
      </w:r>
      <w:r w:rsidRPr="009C6DD3">
        <w:rPr>
          <w:rFonts w:hint="eastAsia"/>
        </w:rPr>
        <w:t>结合</w:t>
      </w:r>
      <w:r w:rsidRPr="009C6DD3">
        <w:rPr>
          <w:rFonts w:hint="eastAsia"/>
        </w:rPr>
        <w:t>TDAG</w:t>
      </w:r>
      <w:r w:rsidRPr="009C6DD3">
        <w:rPr>
          <w:rFonts w:hint="eastAsia"/>
        </w:rPr>
        <w:t>最后</w:t>
      </w:r>
      <w:r w:rsidRPr="009C6DD3">
        <w:t>一次</w:t>
      </w:r>
      <w:r w:rsidRPr="009C6DD3">
        <w:rPr>
          <w:rFonts w:hint="eastAsia"/>
        </w:rPr>
        <w:t>会议组织召开各</w:t>
      </w:r>
      <w:r w:rsidRPr="009C6DD3">
        <w:rPr>
          <w:rFonts w:hint="eastAsia"/>
        </w:rPr>
        <w:t>RPM</w:t>
      </w:r>
      <w:r w:rsidRPr="009C6DD3">
        <w:rPr>
          <w:rFonts w:hint="eastAsia"/>
        </w:rPr>
        <w:t>正副主席的协调会议</w:t>
      </w:r>
      <w:r w:rsidRPr="009C6DD3">
        <w:rPr>
          <w:rFonts w:hint="eastAsia"/>
          <w:lang w:val="ru-RU"/>
        </w:rPr>
        <w:t>，</w:t>
      </w:r>
      <w:r w:rsidRPr="009C6DD3">
        <w:rPr>
          <w:rFonts w:hint="eastAsia"/>
        </w:rPr>
        <w:t>由感兴趣的</w:t>
      </w:r>
      <w:r w:rsidRPr="009C6DD3">
        <w:rPr>
          <w:rFonts w:hint="eastAsia"/>
        </w:rPr>
        <w:t>ITU</w:t>
      </w:r>
      <w:r w:rsidRPr="009C6DD3">
        <w:rPr>
          <w:rFonts w:hint="eastAsia"/>
          <w:lang w:val="ru-RU"/>
        </w:rPr>
        <w:t>-</w:t>
      </w:r>
      <w:r w:rsidRPr="009C6DD3">
        <w:rPr>
          <w:rFonts w:hint="eastAsia"/>
        </w:rPr>
        <w:t>D</w:t>
      </w:r>
      <w:r w:rsidRPr="009C6DD3">
        <w:rPr>
          <w:rFonts w:hint="eastAsia"/>
        </w:rPr>
        <w:t>成员参会</w:t>
      </w:r>
      <w:r w:rsidRPr="009C6DD3">
        <w:rPr>
          <w:rFonts w:hint="eastAsia"/>
          <w:lang w:val="ru-RU"/>
        </w:rPr>
        <w:t>；</w:t>
      </w:r>
    </w:p>
    <w:p w14:paraId="6445CE24" w14:textId="77777777" w:rsidR="0090748A" w:rsidRPr="009C6DD3" w:rsidRDefault="0090748A" w:rsidP="0090748A">
      <w:pPr>
        <w:pStyle w:val="Normalnoindent"/>
        <w:rPr>
          <w:lang w:val="ru-RU"/>
        </w:rPr>
      </w:pPr>
      <w:r w:rsidRPr="00435F0D">
        <w:rPr>
          <w:lang w:val="ru-RU"/>
        </w:rPr>
        <w:t>3</w:t>
      </w:r>
      <w:r w:rsidRPr="00435F0D">
        <w:rPr>
          <w:lang w:val="ru-RU"/>
        </w:rPr>
        <w:tab/>
      </w:r>
      <w:r w:rsidRPr="009C6DD3">
        <w:rPr>
          <w:rFonts w:hint="eastAsia"/>
        </w:rPr>
        <w:t>支持在</w:t>
      </w:r>
      <w:r w:rsidRPr="009C6DD3">
        <w:rPr>
          <w:rFonts w:hint="eastAsia"/>
        </w:rPr>
        <w:t>RPM</w:t>
      </w:r>
      <w:r w:rsidRPr="009C6DD3">
        <w:rPr>
          <w:rFonts w:hint="eastAsia"/>
        </w:rPr>
        <w:t>期间组织情况通报会和培训</w:t>
      </w:r>
      <w:r w:rsidRPr="00435F0D">
        <w:rPr>
          <w:rFonts w:hint="eastAsia"/>
          <w:lang w:val="ru-RU"/>
        </w:rPr>
        <w:t>，</w:t>
      </w:r>
      <w:r w:rsidRPr="009C6DD3">
        <w:rPr>
          <w:rFonts w:hint="eastAsia"/>
        </w:rPr>
        <w:t>以便提供有关</w:t>
      </w:r>
      <w:r w:rsidRPr="009C6DD3">
        <w:rPr>
          <w:rFonts w:hint="eastAsia"/>
          <w:lang w:val="en-US"/>
        </w:rPr>
        <w:t>大会</w:t>
      </w:r>
      <w:r w:rsidRPr="009C6DD3">
        <w:rPr>
          <w:rFonts w:hint="eastAsia"/>
        </w:rPr>
        <w:t>、提名</w:t>
      </w:r>
      <w:r w:rsidRPr="009C6DD3">
        <w:rPr>
          <w:rFonts w:hint="eastAsia"/>
          <w:lang w:val="en-US"/>
        </w:rPr>
        <w:t>候选人</w:t>
      </w:r>
      <w:r w:rsidRPr="009C6DD3">
        <w:rPr>
          <w:rFonts w:hint="eastAsia"/>
        </w:rPr>
        <w:t>和起草文件流程以及议事规则的信息</w:t>
      </w:r>
      <w:r w:rsidRPr="00435F0D">
        <w:rPr>
          <w:rFonts w:hint="eastAsia"/>
          <w:lang w:val="ru-RU"/>
        </w:rPr>
        <w:t>；</w:t>
      </w:r>
    </w:p>
    <w:p w14:paraId="650235BC" w14:textId="77777777" w:rsidR="00AB0B6E" w:rsidRPr="00435F0D" w:rsidRDefault="00AB0B6E" w:rsidP="0090748A">
      <w:pPr>
        <w:pStyle w:val="Normalnoindent"/>
        <w:rPr>
          <w:lang w:val="ru-RU"/>
        </w:rPr>
      </w:pPr>
    </w:p>
    <w:p w14:paraId="20D45467" w14:textId="77777777" w:rsidR="00C521A2" w:rsidRPr="00435F0D" w:rsidRDefault="00C521A2" w:rsidP="00C521A2">
      <w:pPr>
        <w:rPr>
          <w:lang w:val="ru-RU"/>
        </w:rPr>
      </w:pPr>
      <w:r w:rsidRPr="00435F0D">
        <w:rPr>
          <w:lang w:val="ru-RU"/>
        </w:rPr>
        <w:br w:type="page"/>
      </w:r>
    </w:p>
    <w:p w14:paraId="0CB6A480" w14:textId="77777777" w:rsidR="0090748A" w:rsidRPr="009C6DD3" w:rsidRDefault="0090748A" w:rsidP="0090748A">
      <w:pPr>
        <w:pStyle w:val="Normalnoindent"/>
        <w:rPr>
          <w:lang w:val="ru-RU"/>
        </w:rPr>
      </w:pPr>
      <w:r w:rsidRPr="009C6DD3">
        <w:rPr>
          <w:lang w:val="ru-RU"/>
        </w:rPr>
        <w:lastRenderedPageBreak/>
        <w:t>4</w:t>
      </w:r>
      <w:r w:rsidRPr="009C6DD3">
        <w:rPr>
          <w:lang w:val="ru-RU"/>
        </w:rPr>
        <w:tab/>
      </w:r>
      <w:r w:rsidRPr="009C6DD3">
        <w:rPr>
          <w:rFonts w:hint="eastAsia"/>
        </w:rPr>
        <w:t>在可用的财务资源内</w:t>
      </w:r>
      <w:r w:rsidRPr="009C6DD3">
        <w:rPr>
          <w:rFonts w:hint="eastAsia"/>
          <w:lang w:val="ru-RU"/>
        </w:rPr>
        <w:t>，</w:t>
      </w:r>
      <w:r w:rsidRPr="009C6DD3">
        <w:rPr>
          <w:rFonts w:hint="eastAsia"/>
        </w:rPr>
        <w:t>帮助最不发达国家参加</w:t>
      </w:r>
      <w:r w:rsidRPr="009C6DD3">
        <w:rPr>
          <w:rFonts w:hint="eastAsia"/>
        </w:rPr>
        <w:t>RPM</w:t>
      </w:r>
      <w:r w:rsidRPr="009C6DD3">
        <w:rPr>
          <w:rFonts w:hint="eastAsia"/>
          <w:lang w:val="ru-RU"/>
        </w:rPr>
        <w:t>；</w:t>
      </w:r>
    </w:p>
    <w:p w14:paraId="55D17500" w14:textId="77777777" w:rsidR="00A53467" w:rsidRPr="00435F0D" w:rsidRDefault="0090748A" w:rsidP="0090748A">
      <w:pPr>
        <w:pStyle w:val="Normalnoindent"/>
        <w:rPr>
          <w:snapToGrid w:val="0"/>
          <w:lang w:val="ru-RU"/>
        </w:rPr>
      </w:pPr>
      <w:r w:rsidRPr="009C6DD3">
        <w:rPr>
          <w:snapToGrid w:val="0"/>
          <w:lang w:val="ru-RU"/>
        </w:rPr>
        <w:t>5</w:t>
      </w:r>
      <w:r w:rsidRPr="009C6DD3">
        <w:rPr>
          <w:snapToGrid w:val="0"/>
          <w:lang w:val="ru-RU"/>
        </w:rPr>
        <w:tab/>
      </w:r>
      <w:r w:rsidRPr="009C6DD3">
        <w:rPr>
          <w:snapToGrid w:val="0"/>
        </w:rPr>
        <w:t>与</w:t>
      </w:r>
      <w:r w:rsidRPr="009C6DD3">
        <w:rPr>
          <w:rFonts w:hint="eastAsia"/>
        </w:rPr>
        <w:t>RPM</w:t>
      </w:r>
      <w:r w:rsidRPr="009C6DD3">
        <w:rPr>
          <w:snapToGrid w:val="0"/>
        </w:rPr>
        <w:t>的正副主席紧密合作</w:t>
      </w:r>
      <w:r w:rsidRPr="009C6DD3">
        <w:rPr>
          <w:snapToGrid w:val="0"/>
          <w:lang w:val="ru-RU"/>
        </w:rPr>
        <w:t>，</w:t>
      </w:r>
      <w:r w:rsidRPr="009C6DD3">
        <w:rPr>
          <w:snapToGrid w:val="0"/>
        </w:rPr>
        <w:t>将此类会议的结果汇编成一份报告</w:t>
      </w:r>
      <w:r w:rsidRPr="009C6DD3">
        <w:rPr>
          <w:snapToGrid w:val="0"/>
          <w:lang w:val="ru-RU"/>
        </w:rPr>
        <w:t>，</w:t>
      </w:r>
      <w:r w:rsidRPr="009C6DD3">
        <w:rPr>
          <w:snapToGrid w:val="0"/>
        </w:rPr>
        <w:t>提交给</w:t>
      </w:r>
      <w:r w:rsidRPr="009C6DD3">
        <w:rPr>
          <w:snapToGrid w:val="0"/>
        </w:rPr>
        <w:t>WTDC</w:t>
      </w:r>
      <w:r w:rsidRPr="009C6DD3">
        <w:rPr>
          <w:snapToGrid w:val="0"/>
        </w:rPr>
        <w:t>之前召开的</w:t>
      </w:r>
      <w:r w:rsidRPr="009C6DD3">
        <w:rPr>
          <w:snapToGrid w:val="0"/>
        </w:rPr>
        <w:t>TDAG</w:t>
      </w:r>
      <w:r w:rsidRPr="009C6DD3">
        <w:rPr>
          <w:snapToGrid w:val="0"/>
        </w:rPr>
        <w:t>会议</w:t>
      </w:r>
      <w:r w:rsidRPr="009C6DD3">
        <w:rPr>
          <w:snapToGrid w:val="0"/>
          <w:lang w:val="ru-RU"/>
        </w:rPr>
        <w:t>；</w:t>
      </w:r>
    </w:p>
    <w:p w14:paraId="5F826B2C" w14:textId="77777777" w:rsidR="0090748A" w:rsidRPr="009C6DD3" w:rsidRDefault="0090748A" w:rsidP="0090748A">
      <w:pPr>
        <w:pStyle w:val="Normalnoindent"/>
        <w:rPr>
          <w:snapToGrid w:val="0"/>
          <w:lang w:val="ru-RU"/>
        </w:rPr>
      </w:pPr>
      <w:r w:rsidRPr="009C6DD3">
        <w:rPr>
          <w:snapToGrid w:val="0"/>
          <w:lang w:val="ru-RU"/>
        </w:rPr>
        <w:t>6</w:t>
      </w:r>
      <w:r w:rsidRPr="009C6DD3">
        <w:rPr>
          <w:snapToGrid w:val="0"/>
          <w:lang w:val="ru-RU"/>
        </w:rPr>
        <w:tab/>
      </w:r>
      <w:r w:rsidRPr="009C6DD3">
        <w:rPr>
          <w:snapToGrid w:val="0"/>
        </w:rPr>
        <w:t>至少在</w:t>
      </w:r>
      <w:r w:rsidRPr="009C6DD3">
        <w:rPr>
          <w:snapToGrid w:val="0"/>
        </w:rPr>
        <w:t>WTDC</w:t>
      </w:r>
      <w:r w:rsidRPr="009C6DD3">
        <w:rPr>
          <w:snapToGrid w:val="0"/>
        </w:rPr>
        <w:t>召开</w:t>
      </w:r>
      <w:r w:rsidRPr="009C6DD3">
        <w:rPr>
          <w:rFonts w:hint="eastAsia"/>
          <w:snapToGrid w:val="0"/>
        </w:rPr>
        <w:t>的三</w:t>
      </w:r>
      <w:r w:rsidRPr="009C6DD3">
        <w:rPr>
          <w:snapToGrid w:val="0"/>
        </w:rPr>
        <w:t>个月</w:t>
      </w:r>
      <w:r w:rsidRPr="009C6DD3">
        <w:rPr>
          <w:rFonts w:hint="eastAsia"/>
          <w:snapToGrid w:val="0"/>
        </w:rPr>
        <w:t>之前且不超过</w:t>
      </w:r>
      <w:r w:rsidRPr="009C6DD3">
        <w:rPr>
          <w:rFonts w:hint="eastAsia"/>
          <w:snapToGrid w:val="0"/>
          <w:lang w:val="en-US"/>
        </w:rPr>
        <w:t>六</w:t>
      </w:r>
      <w:r w:rsidRPr="009C6DD3">
        <w:rPr>
          <w:rFonts w:hint="eastAsia"/>
          <w:snapToGrid w:val="0"/>
        </w:rPr>
        <w:t>个月</w:t>
      </w:r>
      <w:r w:rsidRPr="009C6DD3">
        <w:rPr>
          <w:snapToGrid w:val="0"/>
          <w:lang w:val="ru-RU"/>
        </w:rPr>
        <w:t>，</w:t>
      </w:r>
      <w:r w:rsidRPr="009C6DD3">
        <w:rPr>
          <w:snapToGrid w:val="0"/>
        </w:rPr>
        <w:t>召开最后一次</w:t>
      </w:r>
      <w:r w:rsidRPr="009C6DD3">
        <w:rPr>
          <w:snapToGrid w:val="0"/>
        </w:rPr>
        <w:t>TDAG</w:t>
      </w:r>
      <w:r w:rsidRPr="009C6DD3">
        <w:rPr>
          <w:snapToGrid w:val="0"/>
        </w:rPr>
        <w:t>会议</w:t>
      </w:r>
      <w:r w:rsidRPr="009C6DD3">
        <w:rPr>
          <w:snapToGrid w:val="0"/>
          <w:lang w:val="ru-RU"/>
        </w:rPr>
        <w:t>，</w:t>
      </w:r>
      <w:r w:rsidRPr="009C6DD3">
        <w:rPr>
          <w:snapToGrid w:val="0"/>
        </w:rPr>
        <w:t>以便该组除完成</w:t>
      </w:r>
      <w:r w:rsidRPr="009C6DD3">
        <w:rPr>
          <w:snapToGrid w:val="0"/>
        </w:rPr>
        <w:t>WTDC</w:t>
      </w:r>
      <w:r w:rsidRPr="009C6DD3">
        <w:rPr>
          <w:snapToGrid w:val="0"/>
        </w:rPr>
        <w:t>之前所需完成的工作</w:t>
      </w:r>
      <w:r w:rsidRPr="009C6DD3">
        <w:rPr>
          <w:snapToGrid w:val="0"/>
          <w:lang w:val="ru-RU"/>
        </w:rPr>
        <w:t>（</w:t>
      </w:r>
      <w:r w:rsidRPr="009C6DD3">
        <w:rPr>
          <w:snapToGrid w:val="0"/>
        </w:rPr>
        <w:t>如</w:t>
      </w:r>
      <w:r w:rsidRPr="009C6DD3">
        <w:rPr>
          <w:rFonts w:hint="eastAsia"/>
          <w:snapToGrid w:val="0"/>
        </w:rPr>
        <w:t>审议</w:t>
      </w:r>
      <w:r w:rsidRPr="009C6DD3">
        <w:rPr>
          <w:snapToGrid w:val="0"/>
        </w:rPr>
        <w:t>研究组</w:t>
      </w:r>
      <w:r w:rsidRPr="009C6DD3">
        <w:rPr>
          <w:rFonts w:hint="eastAsia"/>
          <w:snapToGrid w:val="0"/>
        </w:rPr>
        <w:t>拟议</w:t>
      </w:r>
      <w:r w:rsidRPr="009C6DD3">
        <w:rPr>
          <w:snapToGrid w:val="0"/>
        </w:rPr>
        <w:t>研究的课题</w:t>
      </w:r>
      <w:r w:rsidRPr="009C6DD3">
        <w:rPr>
          <w:snapToGrid w:val="0"/>
          <w:lang w:val="ru-RU"/>
        </w:rPr>
        <w:t>）</w:t>
      </w:r>
      <w:r w:rsidRPr="009C6DD3">
        <w:rPr>
          <w:rFonts w:hint="eastAsia"/>
          <w:snapToGrid w:val="0"/>
        </w:rPr>
        <w:t>之</w:t>
      </w:r>
      <w:r w:rsidRPr="009C6DD3">
        <w:rPr>
          <w:snapToGrid w:val="0"/>
        </w:rPr>
        <w:t>外</w:t>
      </w:r>
      <w:r w:rsidRPr="009C6DD3">
        <w:rPr>
          <w:snapToGrid w:val="0"/>
          <w:lang w:val="ru-RU"/>
        </w:rPr>
        <w:t>，</w:t>
      </w:r>
      <w:r w:rsidRPr="009C6DD3">
        <w:rPr>
          <w:snapToGrid w:val="0"/>
        </w:rPr>
        <w:t>研究、讨论和通过介绍六个</w:t>
      </w:r>
      <w:r w:rsidRPr="009C6DD3">
        <w:rPr>
          <w:rFonts w:hint="eastAsia"/>
        </w:rPr>
        <w:t>RPM</w:t>
      </w:r>
      <w:r w:rsidRPr="009C6DD3">
        <w:rPr>
          <w:snapToGrid w:val="0"/>
        </w:rPr>
        <w:t>输出成果的汇总报告</w:t>
      </w:r>
      <w:r w:rsidRPr="009C6DD3">
        <w:rPr>
          <w:snapToGrid w:val="0"/>
          <w:lang w:val="ru-RU"/>
        </w:rPr>
        <w:t>，</w:t>
      </w:r>
      <w:r w:rsidRPr="009C6DD3">
        <w:rPr>
          <w:snapToGrid w:val="0"/>
        </w:rPr>
        <w:t>一旦获得</w:t>
      </w:r>
      <w:r w:rsidRPr="009C6DD3">
        <w:rPr>
          <w:snapToGrid w:val="0"/>
        </w:rPr>
        <w:t>TDAG</w:t>
      </w:r>
      <w:r w:rsidRPr="009C6DD3">
        <w:rPr>
          <w:snapToGrid w:val="0"/>
        </w:rPr>
        <w:t>批准</w:t>
      </w:r>
      <w:r w:rsidRPr="009C6DD3">
        <w:rPr>
          <w:snapToGrid w:val="0"/>
          <w:lang w:val="ru-RU"/>
        </w:rPr>
        <w:t>，</w:t>
      </w:r>
      <w:r w:rsidRPr="009C6DD3">
        <w:rPr>
          <w:snapToGrid w:val="0"/>
        </w:rPr>
        <w:t>将最终作为基本文件纳入有关应用该决议的报告中提交</w:t>
      </w:r>
      <w:r w:rsidRPr="009C6DD3">
        <w:rPr>
          <w:snapToGrid w:val="0"/>
        </w:rPr>
        <w:t>WTDC</w:t>
      </w:r>
      <w:r w:rsidRPr="009C6DD3">
        <w:rPr>
          <w:snapToGrid w:val="0"/>
          <w:lang w:val="ru-RU"/>
        </w:rPr>
        <w:t>，</w:t>
      </w:r>
      <w:r w:rsidRPr="009C6DD3">
        <w:rPr>
          <w:snapToGrid w:val="0"/>
        </w:rPr>
        <w:t>其中亦包括对所有决议、建议和项目的审议和修改</w:t>
      </w:r>
      <w:r w:rsidRPr="009C6DD3">
        <w:rPr>
          <w:snapToGrid w:val="0"/>
          <w:lang w:val="ru-RU"/>
        </w:rPr>
        <w:t>，</w:t>
      </w:r>
      <w:r w:rsidRPr="009C6DD3">
        <w:rPr>
          <w:snapToGrid w:val="0"/>
        </w:rPr>
        <w:t>目的在于</w:t>
      </w:r>
      <w:r w:rsidRPr="009C6DD3">
        <w:rPr>
          <w:snapToGrid w:val="0"/>
          <w:lang w:val="ru-RU"/>
        </w:rPr>
        <w:t>，</w:t>
      </w:r>
      <w:r w:rsidRPr="009C6DD3">
        <w:rPr>
          <w:snapToGrid w:val="0"/>
        </w:rPr>
        <w:t>如可能的话</w:t>
      </w:r>
      <w:r w:rsidRPr="009C6DD3">
        <w:rPr>
          <w:snapToGrid w:val="0"/>
          <w:lang w:val="ru-RU"/>
        </w:rPr>
        <w:t>，</w:t>
      </w:r>
      <w:r w:rsidRPr="009C6DD3">
        <w:rPr>
          <w:snapToGrid w:val="0"/>
        </w:rPr>
        <w:t>对其中的部分或全部提供必要的更新内容</w:t>
      </w:r>
      <w:r w:rsidRPr="009C6DD3">
        <w:rPr>
          <w:snapToGrid w:val="0"/>
          <w:lang w:val="ru-RU"/>
        </w:rPr>
        <w:t>，</w:t>
      </w:r>
      <w:r w:rsidRPr="009C6DD3">
        <w:rPr>
          <w:snapToGrid w:val="0"/>
        </w:rPr>
        <w:t>将其作为</w:t>
      </w:r>
      <w:r w:rsidRPr="009C6DD3">
        <w:rPr>
          <w:snapToGrid w:val="0"/>
        </w:rPr>
        <w:t>TDAG</w:t>
      </w:r>
      <w:r w:rsidRPr="009C6DD3">
        <w:rPr>
          <w:snapToGrid w:val="0"/>
        </w:rPr>
        <w:t>的</w:t>
      </w:r>
      <w:r w:rsidRPr="009C6DD3">
        <w:rPr>
          <w:rFonts w:hint="eastAsia"/>
          <w:snapToGrid w:val="0"/>
        </w:rPr>
        <w:t>报告</w:t>
      </w:r>
      <w:r w:rsidRPr="009C6DD3">
        <w:rPr>
          <w:snapToGrid w:val="0"/>
        </w:rPr>
        <w:t>提交</w:t>
      </w:r>
      <w:r w:rsidRPr="009C6DD3">
        <w:rPr>
          <w:snapToGrid w:val="0"/>
        </w:rPr>
        <w:t>WTDC</w:t>
      </w:r>
      <w:r w:rsidRPr="009C6DD3">
        <w:rPr>
          <w:snapToGrid w:val="0"/>
          <w:lang w:val="ru-RU"/>
        </w:rPr>
        <w:t>，</w:t>
      </w:r>
    </w:p>
    <w:p w14:paraId="29565F96" w14:textId="77777777" w:rsidR="0090748A" w:rsidRPr="009C6DD3" w:rsidRDefault="0090748A" w:rsidP="0090748A">
      <w:pPr>
        <w:pStyle w:val="Call"/>
        <w:rPr>
          <w:lang w:val="ru-RU"/>
        </w:rPr>
      </w:pPr>
      <w:r w:rsidRPr="009C6DD3">
        <w:rPr>
          <w:rFonts w:hint="eastAsia"/>
        </w:rPr>
        <w:t>请</w:t>
      </w:r>
      <w:r w:rsidRPr="009C6DD3">
        <w:t>秘书长与电信发展局主任合作</w:t>
      </w:r>
    </w:p>
    <w:p w14:paraId="719DC6D8" w14:textId="77777777" w:rsidR="0090748A" w:rsidRPr="009C6DD3" w:rsidRDefault="0090748A" w:rsidP="0090748A">
      <w:pPr>
        <w:pStyle w:val="Normalnoindent"/>
        <w:rPr>
          <w:snapToGrid w:val="0"/>
          <w:lang w:val="ru-RU"/>
        </w:rPr>
      </w:pPr>
      <w:r w:rsidRPr="009C6DD3">
        <w:rPr>
          <w:snapToGrid w:val="0"/>
          <w:lang w:val="ru-RU"/>
        </w:rPr>
        <w:t>1</w:t>
      </w:r>
      <w:r w:rsidRPr="009C6DD3">
        <w:rPr>
          <w:snapToGrid w:val="0"/>
          <w:lang w:val="ru-RU"/>
        </w:rPr>
        <w:tab/>
      </w:r>
      <w:r w:rsidRPr="009C6DD3">
        <w:rPr>
          <w:snapToGrid w:val="0"/>
        </w:rPr>
        <w:t>继续与成员国、六个区域的</w:t>
      </w:r>
      <w:r w:rsidRPr="009C6DD3">
        <w:rPr>
          <w:rFonts w:hint="eastAsia"/>
          <w:snapToGrid w:val="0"/>
        </w:rPr>
        <w:t>RTO</w:t>
      </w:r>
      <w:r w:rsidRPr="009C6DD3">
        <w:rPr>
          <w:snapToGrid w:val="0"/>
        </w:rPr>
        <w:t>协商</w:t>
      </w:r>
      <w:r w:rsidRPr="009C6DD3">
        <w:rPr>
          <w:snapToGrid w:val="0"/>
          <w:lang w:val="ru-RU"/>
        </w:rPr>
        <w:t>，</w:t>
      </w:r>
      <w:r w:rsidRPr="009C6DD3">
        <w:rPr>
          <w:snapToGrid w:val="0"/>
        </w:rPr>
        <w:t>探讨帮助它们筹备未来</w:t>
      </w:r>
      <w:r w:rsidRPr="009C6DD3">
        <w:rPr>
          <w:snapToGrid w:val="0"/>
        </w:rPr>
        <w:t>WTDC</w:t>
      </w:r>
      <w:r w:rsidRPr="009C6DD3">
        <w:rPr>
          <w:snapToGrid w:val="0"/>
        </w:rPr>
        <w:t>的方式</w:t>
      </w:r>
      <w:r w:rsidRPr="009C6DD3">
        <w:rPr>
          <w:snapToGrid w:val="0"/>
          <w:lang w:val="ru-RU"/>
        </w:rPr>
        <w:t>；</w:t>
      </w:r>
    </w:p>
    <w:p w14:paraId="4CE24601" w14:textId="77777777" w:rsidR="0090748A" w:rsidRPr="009C6DD3" w:rsidRDefault="0090748A" w:rsidP="0090748A">
      <w:pPr>
        <w:pStyle w:val="Normalnoindent"/>
        <w:rPr>
          <w:snapToGrid w:val="0"/>
          <w:lang w:val="ru-RU"/>
        </w:rPr>
      </w:pPr>
      <w:r w:rsidRPr="009C6DD3">
        <w:rPr>
          <w:snapToGrid w:val="0"/>
          <w:lang w:val="ru-RU"/>
        </w:rPr>
        <w:t>2</w:t>
      </w:r>
      <w:r w:rsidRPr="009C6DD3">
        <w:rPr>
          <w:snapToGrid w:val="0"/>
          <w:lang w:val="ru-RU"/>
        </w:rPr>
        <w:tab/>
      </w:r>
      <w:r w:rsidRPr="009C6DD3">
        <w:rPr>
          <w:snapToGrid w:val="0"/>
        </w:rPr>
        <w:t>根据协商的结果</w:t>
      </w:r>
      <w:r w:rsidRPr="009C6DD3">
        <w:rPr>
          <w:snapToGrid w:val="0"/>
          <w:lang w:val="ru-RU"/>
        </w:rPr>
        <w:t>，</w:t>
      </w:r>
      <w:r w:rsidRPr="009C6DD3">
        <w:rPr>
          <w:snapToGrid w:val="0"/>
        </w:rPr>
        <w:t>继续在以下方面向成员国和</w:t>
      </w:r>
      <w:r w:rsidRPr="009C6DD3">
        <w:rPr>
          <w:rFonts w:hint="eastAsia"/>
          <w:snapToGrid w:val="0"/>
        </w:rPr>
        <w:t>RTO</w:t>
      </w:r>
      <w:r w:rsidRPr="009C6DD3">
        <w:rPr>
          <w:snapToGrid w:val="0"/>
        </w:rPr>
        <w:t>提供援助</w:t>
      </w:r>
      <w:r w:rsidRPr="009C6DD3">
        <w:rPr>
          <w:snapToGrid w:val="0"/>
          <w:lang w:val="ru-RU"/>
        </w:rPr>
        <w:t>：</w:t>
      </w:r>
    </w:p>
    <w:p w14:paraId="1FA45FD2" w14:textId="77777777" w:rsidR="0090748A" w:rsidRPr="00435F0D" w:rsidRDefault="0090748A" w:rsidP="0090748A">
      <w:pPr>
        <w:pStyle w:val="enumlev1"/>
        <w:rPr>
          <w:lang w:val="ru-RU"/>
        </w:rPr>
      </w:pPr>
      <w:proofErr w:type="spellStart"/>
      <w:r w:rsidRPr="009C6DD3">
        <w:rPr>
          <w:snapToGrid w:val="0"/>
        </w:rPr>
        <w:t>i</w:t>
      </w:r>
      <w:proofErr w:type="spellEnd"/>
      <w:r w:rsidRPr="009C6DD3">
        <w:rPr>
          <w:snapToGrid w:val="0"/>
          <w:lang w:val="ru-RU"/>
        </w:rPr>
        <w:t>)</w:t>
      </w:r>
      <w:r w:rsidRPr="009C6DD3">
        <w:rPr>
          <w:snapToGrid w:val="0"/>
          <w:lang w:val="ru-RU"/>
        </w:rPr>
        <w:tab/>
      </w:r>
      <w:r w:rsidRPr="009C6DD3">
        <w:t>组织非正式的和正式的区域性或区域间筹备会议</w:t>
      </w:r>
      <w:r w:rsidRPr="00435F0D">
        <w:rPr>
          <w:lang w:val="ru-RU"/>
        </w:rPr>
        <w:t>；</w:t>
      </w:r>
    </w:p>
    <w:p w14:paraId="7FFCAB64" w14:textId="77777777" w:rsidR="0090748A" w:rsidRPr="00435F0D" w:rsidRDefault="0090748A" w:rsidP="0090748A">
      <w:pPr>
        <w:pStyle w:val="enumlev1"/>
        <w:rPr>
          <w:lang w:val="ru-RU"/>
        </w:rPr>
      </w:pPr>
      <w:r w:rsidRPr="009C6DD3">
        <w:t>ii</w:t>
      </w:r>
      <w:r w:rsidRPr="00435F0D">
        <w:rPr>
          <w:lang w:val="ru-RU"/>
        </w:rPr>
        <w:t>)</w:t>
      </w:r>
      <w:r w:rsidRPr="00435F0D">
        <w:rPr>
          <w:lang w:val="ru-RU"/>
        </w:rPr>
        <w:tab/>
      </w:r>
      <w:r w:rsidRPr="009C6DD3">
        <w:t>组织信息通报会</w:t>
      </w:r>
      <w:r w:rsidRPr="00435F0D">
        <w:rPr>
          <w:lang w:val="ru-RU"/>
        </w:rPr>
        <w:t>；</w:t>
      </w:r>
    </w:p>
    <w:p w14:paraId="1B480CB2" w14:textId="77777777" w:rsidR="0090748A" w:rsidRPr="00435F0D" w:rsidRDefault="0090748A" w:rsidP="0090748A">
      <w:pPr>
        <w:pStyle w:val="enumlev1"/>
        <w:rPr>
          <w:lang w:val="ru-RU"/>
        </w:rPr>
      </w:pPr>
      <w:r w:rsidRPr="009C6DD3">
        <w:t>iii</w:t>
      </w:r>
      <w:r w:rsidRPr="00435F0D">
        <w:rPr>
          <w:lang w:val="ru-RU"/>
        </w:rPr>
        <w:t>)</w:t>
      </w:r>
      <w:r w:rsidRPr="00435F0D">
        <w:rPr>
          <w:lang w:val="ru-RU"/>
        </w:rPr>
        <w:tab/>
      </w:r>
      <w:r w:rsidRPr="009C6DD3">
        <w:t>确定相互协调的方法</w:t>
      </w:r>
      <w:r w:rsidRPr="00435F0D">
        <w:rPr>
          <w:lang w:val="ru-RU"/>
        </w:rPr>
        <w:t>；</w:t>
      </w:r>
    </w:p>
    <w:p w14:paraId="361BDBC3" w14:textId="77777777" w:rsidR="00792029" w:rsidRPr="00435F0D" w:rsidRDefault="0090748A" w:rsidP="00A53467">
      <w:pPr>
        <w:pStyle w:val="enumlev1"/>
        <w:rPr>
          <w:lang w:val="ru-RU"/>
        </w:rPr>
      </w:pPr>
      <w:r w:rsidRPr="009C6DD3">
        <w:t>iv</w:t>
      </w:r>
      <w:r w:rsidRPr="00435F0D">
        <w:rPr>
          <w:lang w:val="ru-RU"/>
        </w:rPr>
        <w:t>)</w:t>
      </w:r>
      <w:r w:rsidRPr="00435F0D">
        <w:rPr>
          <w:lang w:val="ru-RU"/>
        </w:rPr>
        <w:tab/>
      </w:r>
      <w:r w:rsidRPr="009C6DD3">
        <w:t>确定将由未来</w:t>
      </w:r>
      <w:r w:rsidRPr="009C6DD3">
        <w:t>WTDC</w:t>
      </w:r>
      <w:r w:rsidRPr="009C6DD3">
        <w:t>解决的主要事宜</w:t>
      </w:r>
      <w:r w:rsidRPr="00435F0D">
        <w:rPr>
          <w:lang w:val="ru-RU"/>
        </w:rPr>
        <w:t>；</w:t>
      </w:r>
    </w:p>
    <w:p w14:paraId="65CA8C2C" w14:textId="77777777" w:rsidR="0090748A" w:rsidRPr="00435F0D" w:rsidRDefault="0090748A" w:rsidP="0090748A">
      <w:pPr>
        <w:pStyle w:val="Normalnoindent"/>
        <w:rPr>
          <w:snapToGrid w:val="0"/>
          <w:lang w:val="ru-RU"/>
        </w:rPr>
      </w:pPr>
      <w:r w:rsidRPr="009C6DD3">
        <w:rPr>
          <w:snapToGrid w:val="0"/>
          <w:lang w:val="ru-RU"/>
        </w:rPr>
        <w:t>3</w:t>
      </w:r>
      <w:r w:rsidRPr="009C6DD3">
        <w:rPr>
          <w:snapToGrid w:val="0"/>
          <w:lang w:val="ru-RU"/>
        </w:rPr>
        <w:tab/>
      </w:r>
      <w:r w:rsidRPr="009C6DD3">
        <w:rPr>
          <w:snapToGrid w:val="0"/>
        </w:rPr>
        <w:t>继续向下届</w:t>
      </w:r>
      <w:r w:rsidRPr="009C6DD3">
        <w:rPr>
          <w:snapToGrid w:val="0"/>
        </w:rPr>
        <w:t>WTDC</w:t>
      </w:r>
      <w:r w:rsidRPr="009C6DD3">
        <w:rPr>
          <w:snapToGrid w:val="0"/>
        </w:rPr>
        <w:t>提交本决议实施情况的报告</w:t>
      </w:r>
      <w:r w:rsidRPr="00435F0D">
        <w:rPr>
          <w:rFonts w:hint="eastAsia"/>
          <w:snapToGrid w:val="0"/>
          <w:lang w:val="ru-RU"/>
        </w:rPr>
        <w:t>；</w:t>
      </w:r>
    </w:p>
    <w:p w14:paraId="26706700" w14:textId="77777777" w:rsidR="00AB0B6E" w:rsidRPr="00435F0D" w:rsidRDefault="00AB0B6E" w:rsidP="0090748A">
      <w:pPr>
        <w:pStyle w:val="Normalnoindent"/>
        <w:rPr>
          <w:snapToGrid w:val="0"/>
          <w:lang w:val="ru-RU"/>
        </w:rPr>
      </w:pPr>
    </w:p>
    <w:p w14:paraId="412C3DDF" w14:textId="77777777" w:rsidR="00C521A2" w:rsidRPr="00435F0D" w:rsidRDefault="00C521A2" w:rsidP="00C521A2">
      <w:pPr>
        <w:rPr>
          <w:snapToGrid w:val="0"/>
          <w:lang w:val="ru-RU"/>
        </w:rPr>
      </w:pPr>
      <w:r w:rsidRPr="00435F0D">
        <w:rPr>
          <w:lang w:val="ru-RU"/>
        </w:rPr>
        <w:br w:type="page"/>
      </w:r>
    </w:p>
    <w:p w14:paraId="594E69CE" w14:textId="77777777" w:rsidR="00A53467" w:rsidRPr="00435F0D" w:rsidRDefault="0090748A" w:rsidP="0090748A">
      <w:pPr>
        <w:pStyle w:val="Normalnoindent"/>
        <w:rPr>
          <w:snapToGrid w:val="0"/>
          <w:lang w:val="ru-RU"/>
        </w:rPr>
      </w:pPr>
      <w:r w:rsidRPr="00435F0D">
        <w:rPr>
          <w:snapToGrid w:val="0"/>
          <w:lang w:val="ru-RU"/>
        </w:rPr>
        <w:lastRenderedPageBreak/>
        <w:t>4</w:t>
      </w:r>
      <w:r w:rsidRPr="00435F0D">
        <w:rPr>
          <w:snapToGrid w:val="0"/>
          <w:lang w:val="ru-RU"/>
        </w:rPr>
        <w:tab/>
      </w:r>
      <w:r w:rsidRPr="009C6DD3">
        <w:rPr>
          <w:rFonts w:hint="eastAsia"/>
          <w:snapToGrid w:val="0"/>
        </w:rPr>
        <w:t>最迟在</w:t>
      </w:r>
      <w:r w:rsidRPr="009C6DD3">
        <w:rPr>
          <w:rFonts w:hint="eastAsia"/>
          <w:snapToGrid w:val="0"/>
          <w:lang w:val="en-US"/>
        </w:rPr>
        <w:t>WTDC</w:t>
      </w:r>
      <w:r w:rsidRPr="009C6DD3">
        <w:rPr>
          <w:rFonts w:hint="eastAsia"/>
          <w:snapToGrid w:val="0"/>
          <w:lang w:val="en-US"/>
        </w:rPr>
        <w:t>大会结束</w:t>
      </w:r>
      <w:r w:rsidRPr="009C6DD3">
        <w:rPr>
          <w:rFonts w:hint="eastAsia"/>
          <w:snapToGrid w:val="0"/>
        </w:rPr>
        <w:t>后的下一</w:t>
      </w:r>
      <w:r w:rsidRPr="009C6DD3">
        <w:rPr>
          <w:rFonts w:hint="eastAsia"/>
          <w:snapToGrid w:val="0"/>
          <w:lang w:val="en-US"/>
        </w:rPr>
        <w:t>个日历年期间的</w:t>
      </w:r>
      <w:r w:rsidRPr="009C6DD3">
        <w:rPr>
          <w:rFonts w:hint="eastAsia"/>
          <w:snapToGrid w:val="0"/>
        </w:rPr>
        <w:t>国际电联理事会会议之前提交一份有关成员国对</w:t>
      </w:r>
      <w:r w:rsidRPr="009C6DD3">
        <w:rPr>
          <w:rFonts w:hint="eastAsia"/>
          <w:snapToGrid w:val="0"/>
          <w:lang w:val="en-US"/>
        </w:rPr>
        <w:t>WTDC</w:t>
      </w:r>
      <w:r w:rsidRPr="009C6DD3">
        <w:rPr>
          <w:rFonts w:hint="eastAsia"/>
          <w:snapToGrid w:val="0"/>
        </w:rPr>
        <w:t>区域性筹备会议的反馈、这些会议的结果以及本决议实施情况的报告</w:t>
      </w:r>
      <w:r w:rsidRPr="00435F0D">
        <w:rPr>
          <w:rFonts w:hint="eastAsia"/>
          <w:snapToGrid w:val="0"/>
          <w:lang w:val="ru-RU"/>
        </w:rPr>
        <w:t>，</w:t>
      </w:r>
    </w:p>
    <w:p w14:paraId="303DDCDA" w14:textId="77777777" w:rsidR="0090748A" w:rsidRPr="009C6DD3" w:rsidRDefault="0090748A" w:rsidP="0090748A">
      <w:pPr>
        <w:pStyle w:val="Call"/>
        <w:rPr>
          <w:lang w:val="ru-RU"/>
        </w:rPr>
      </w:pPr>
      <w:r w:rsidRPr="009C6DD3">
        <w:t>请成员国</w:t>
      </w:r>
    </w:p>
    <w:p w14:paraId="504E68F1" w14:textId="77777777" w:rsidR="0090748A" w:rsidRPr="009C6DD3" w:rsidRDefault="0090748A" w:rsidP="0090748A">
      <w:pPr>
        <w:ind w:firstLineChars="200" w:firstLine="480"/>
        <w:rPr>
          <w:snapToGrid w:val="0"/>
          <w:lang w:val="ru-RU"/>
        </w:rPr>
      </w:pPr>
      <w:r w:rsidRPr="009C6DD3">
        <w:rPr>
          <w:snapToGrid w:val="0"/>
          <w:lang w:val="en-US"/>
        </w:rPr>
        <w:t>积极参与本决议的实施工作</w:t>
      </w:r>
      <w:r w:rsidRPr="009C6DD3">
        <w:rPr>
          <w:rFonts w:hint="eastAsia"/>
          <w:snapToGrid w:val="0"/>
          <w:lang w:val="ru-RU"/>
        </w:rPr>
        <w:t>，</w:t>
      </w:r>
    </w:p>
    <w:p w14:paraId="6B1CC5E8" w14:textId="77777777" w:rsidR="0090748A" w:rsidRPr="009C6DD3" w:rsidRDefault="0090748A" w:rsidP="0090748A">
      <w:pPr>
        <w:pStyle w:val="Call"/>
        <w:rPr>
          <w:lang w:val="ru-RU"/>
        </w:rPr>
      </w:pPr>
      <w:r w:rsidRPr="009C6DD3">
        <w:rPr>
          <w:rFonts w:hint="eastAsia"/>
        </w:rPr>
        <w:t>请区域性和次区域性电信组织</w:t>
      </w:r>
    </w:p>
    <w:p w14:paraId="49E145C0" w14:textId="77777777" w:rsidR="0090748A" w:rsidRPr="009C6DD3" w:rsidRDefault="0090748A" w:rsidP="0090748A">
      <w:pPr>
        <w:pStyle w:val="Normalnoindent"/>
        <w:rPr>
          <w:lang w:val="ru-RU"/>
        </w:rPr>
      </w:pPr>
      <w:r w:rsidRPr="009C6DD3">
        <w:rPr>
          <w:lang w:val="ru-RU"/>
        </w:rPr>
        <w:t>1</w:t>
      </w:r>
      <w:r w:rsidRPr="009C6DD3">
        <w:rPr>
          <w:rFonts w:hint="eastAsia"/>
          <w:lang w:val="ru-RU"/>
        </w:rPr>
        <w:tab/>
      </w:r>
      <w:r w:rsidRPr="009C6DD3">
        <w:rPr>
          <w:rFonts w:hint="eastAsia"/>
        </w:rPr>
        <w:t>参与有关协调统一其各成员国文稿的工作</w:t>
      </w:r>
      <w:r w:rsidRPr="009C6DD3">
        <w:rPr>
          <w:rFonts w:hint="eastAsia"/>
          <w:lang w:val="ru-RU"/>
        </w:rPr>
        <w:t>，</w:t>
      </w:r>
      <w:r w:rsidRPr="009C6DD3">
        <w:rPr>
          <w:rFonts w:hint="eastAsia"/>
        </w:rPr>
        <w:t>以便尽可能提出共同提案</w:t>
      </w:r>
      <w:r w:rsidRPr="009C6DD3">
        <w:rPr>
          <w:rFonts w:hint="eastAsia"/>
          <w:lang w:val="ru-RU"/>
        </w:rPr>
        <w:t>；</w:t>
      </w:r>
    </w:p>
    <w:p w14:paraId="623DA2F3"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积极参与</w:t>
      </w:r>
      <w:r w:rsidRPr="009C6DD3">
        <w:rPr>
          <w:lang w:val="en-US"/>
        </w:rPr>
        <w:t>WTDC</w:t>
      </w:r>
      <w:r w:rsidRPr="009C6DD3">
        <w:rPr>
          <w:lang w:val="ru-RU"/>
        </w:rPr>
        <w:t xml:space="preserve"> </w:t>
      </w:r>
      <w:r w:rsidRPr="009C6DD3">
        <w:rPr>
          <w:rFonts w:hint="eastAsia"/>
          <w:lang w:val="en-US"/>
        </w:rPr>
        <w:t>RPM</w:t>
      </w:r>
      <w:r w:rsidRPr="009C6DD3">
        <w:rPr>
          <w:rFonts w:hint="eastAsia"/>
        </w:rPr>
        <w:t>的筹备和召开工作</w:t>
      </w:r>
      <w:r w:rsidRPr="009C6DD3">
        <w:rPr>
          <w:rFonts w:hint="eastAsia"/>
          <w:lang w:val="ru-RU"/>
        </w:rPr>
        <w:t>；</w:t>
      </w:r>
    </w:p>
    <w:p w14:paraId="71A13A10" w14:textId="77777777" w:rsidR="0090748A" w:rsidRDefault="0090748A" w:rsidP="0090748A">
      <w:pPr>
        <w:pStyle w:val="Normalnoindent"/>
      </w:pPr>
      <w:r w:rsidRPr="009C6DD3">
        <w:rPr>
          <w:lang w:val="ru-RU"/>
        </w:rPr>
        <w:t>3</w:t>
      </w:r>
      <w:r w:rsidRPr="009C6DD3">
        <w:rPr>
          <w:rFonts w:hint="eastAsia"/>
          <w:lang w:val="ru-RU"/>
        </w:rPr>
        <w:tab/>
      </w:r>
      <w:r w:rsidRPr="009C6DD3">
        <w:rPr>
          <w:rFonts w:hint="eastAsia"/>
        </w:rPr>
        <w:t>参加其他区域性组织的筹备会议</w:t>
      </w:r>
      <w:r w:rsidRPr="009C6DD3">
        <w:rPr>
          <w:rFonts w:hint="eastAsia"/>
          <w:lang w:val="ru-RU"/>
        </w:rPr>
        <w:t>，</w:t>
      </w:r>
      <w:r w:rsidRPr="009C6DD3">
        <w:rPr>
          <w:rFonts w:hint="eastAsia"/>
        </w:rPr>
        <w:t>且如有可能</w:t>
      </w:r>
      <w:r w:rsidRPr="009C6DD3">
        <w:rPr>
          <w:rFonts w:hint="eastAsia"/>
          <w:lang w:val="ru-RU"/>
        </w:rPr>
        <w:t>，</w:t>
      </w:r>
      <w:r w:rsidRPr="009C6DD3">
        <w:rPr>
          <w:rFonts w:hint="eastAsia"/>
        </w:rPr>
        <w:t>召开非正式跨区域会议</w:t>
      </w:r>
      <w:r w:rsidRPr="009C6DD3">
        <w:rPr>
          <w:rFonts w:hint="eastAsia"/>
          <w:lang w:val="ru-RU"/>
        </w:rPr>
        <w:t>，</w:t>
      </w:r>
      <w:r w:rsidRPr="009C6DD3">
        <w:rPr>
          <w:rFonts w:hint="eastAsia"/>
        </w:rPr>
        <w:t>以交流信息并协调跨区域共同提案。</w:t>
      </w:r>
    </w:p>
    <w:p w14:paraId="27C8D7B7" w14:textId="77777777" w:rsidR="00070544" w:rsidRDefault="00070544" w:rsidP="0090748A">
      <w:pPr>
        <w:pStyle w:val="Normalnoindent"/>
      </w:pPr>
    </w:p>
    <w:p w14:paraId="5E8D63D7" w14:textId="77777777" w:rsidR="00070544" w:rsidRDefault="00070544" w:rsidP="0090748A">
      <w:pPr>
        <w:pStyle w:val="Normalnoindent"/>
      </w:pPr>
    </w:p>
    <w:p w14:paraId="394505E6" w14:textId="77777777" w:rsidR="00070544" w:rsidRDefault="00070544" w:rsidP="0090748A">
      <w:pPr>
        <w:pStyle w:val="Normalnoindent"/>
      </w:pPr>
    </w:p>
    <w:p w14:paraId="29763FE1" w14:textId="77777777" w:rsidR="00070544" w:rsidRDefault="00070544" w:rsidP="0090748A">
      <w:pPr>
        <w:pStyle w:val="Normalnoindent"/>
      </w:pPr>
    </w:p>
    <w:p w14:paraId="3FAEE648" w14:textId="77777777" w:rsidR="00070544" w:rsidRDefault="00070544" w:rsidP="0090748A">
      <w:pPr>
        <w:pStyle w:val="Normalnoindent"/>
      </w:pPr>
    </w:p>
    <w:p w14:paraId="31213E08" w14:textId="77777777" w:rsidR="00070544" w:rsidRDefault="00070544" w:rsidP="0090748A">
      <w:pPr>
        <w:pStyle w:val="Normalnoindent"/>
      </w:pPr>
    </w:p>
    <w:p w14:paraId="62EBD214" w14:textId="77777777" w:rsidR="00070544" w:rsidRDefault="00070544" w:rsidP="0090748A">
      <w:pPr>
        <w:pStyle w:val="Normalnoindent"/>
      </w:pPr>
    </w:p>
    <w:p w14:paraId="3DDB8D3D" w14:textId="77777777" w:rsidR="00070544" w:rsidRDefault="00070544" w:rsidP="0090748A">
      <w:pPr>
        <w:pStyle w:val="Normalnoindent"/>
      </w:pPr>
    </w:p>
    <w:p w14:paraId="11108E7C" w14:textId="77777777" w:rsidR="00070544" w:rsidRDefault="00070544" w:rsidP="0090748A">
      <w:pPr>
        <w:pStyle w:val="Normalnoindent"/>
      </w:pPr>
    </w:p>
    <w:p w14:paraId="29B9A05C" w14:textId="77777777" w:rsidR="00070544" w:rsidRDefault="00070544" w:rsidP="0090748A">
      <w:pPr>
        <w:pStyle w:val="Normalnoindent"/>
      </w:pPr>
    </w:p>
    <w:p w14:paraId="142B4628" w14:textId="77777777" w:rsidR="00070544" w:rsidRPr="00435F0D" w:rsidRDefault="00070544" w:rsidP="0090748A">
      <w:pPr>
        <w:pStyle w:val="Normalnoindent"/>
        <w:rPr>
          <w:lang w:val="ru-RU"/>
        </w:rPr>
      </w:pPr>
    </w:p>
    <w:sectPr w:rsidR="00070544" w:rsidRPr="00435F0D" w:rsidSect="00070544">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D0B7" w14:textId="77777777" w:rsidR="00665131" w:rsidRDefault="00665131">
      <w:r>
        <w:separator/>
      </w:r>
    </w:p>
  </w:endnote>
  <w:endnote w:type="continuationSeparator" w:id="0">
    <w:p w14:paraId="585B6962" w14:textId="77777777" w:rsidR="00665131" w:rsidRDefault="0066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D89B" w14:textId="77777777" w:rsidR="00665131" w:rsidRDefault="00665131">
      <w:r>
        <w:rPr>
          <w:b/>
        </w:rPr>
        <w:t>_______________</w:t>
      </w:r>
    </w:p>
  </w:footnote>
  <w:footnote w:type="continuationSeparator" w:id="0">
    <w:p w14:paraId="41196BC7" w14:textId="77777777" w:rsidR="00665131" w:rsidRDefault="00665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574945"/>
      <w:docPartObj>
        <w:docPartGallery w:val="Page Numbers (Top of Page)"/>
        <w:docPartUnique/>
      </w:docPartObj>
    </w:sdtPr>
    <w:sdtEndPr>
      <w:rPr>
        <w:noProof/>
      </w:rPr>
    </w:sdtEndPr>
    <w:sdtContent>
      <w:p w14:paraId="6242C968" w14:textId="464392AF" w:rsidR="00615687" w:rsidRDefault="00615687" w:rsidP="00070544">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31</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407534"/>
      <w:docPartObj>
        <w:docPartGallery w:val="Page Numbers (Top of Page)"/>
        <w:docPartUnique/>
      </w:docPartObj>
    </w:sdtPr>
    <w:sdtEndPr>
      <w:rPr>
        <w:noProof/>
      </w:rPr>
    </w:sdtEndPr>
    <w:sdtContent>
      <w:p w14:paraId="7C4280CE" w14:textId="69F3F6DC" w:rsidR="00615687" w:rsidRPr="00577EE8" w:rsidRDefault="00615687" w:rsidP="00070544">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31</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0544"/>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131"/>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C2"/>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320</Words>
  <Characters>1819</Characters>
  <Application>Microsoft Office Word</Application>
  <DocSecurity>0</DocSecurity>
  <Lines>33</Lines>
  <Paragraphs>15</Paragraphs>
  <ScaleCrop>false</ScaleCrop>
  <HeadingPairs>
    <vt:vector size="2" baseType="variant">
      <vt:variant>
        <vt:lpstr>Title</vt:lpstr>
      </vt:variant>
      <vt:variant>
        <vt:i4>1</vt:i4>
      </vt:variant>
    </vt:vector>
  </HeadingPairs>
  <TitlesOfParts>
    <vt:vector size="1" baseType="lpstr">
      <vt:lpstr>第31号决议（2025年，巴库，修订版）世界电信发展大会的区域性筹备工作</vt:lpstr>
    </vt:vector>
  </TitlesOfParts>
  <Manager>General Secretariat - Pool</Manager>
  <Company>ITU</Company>
  <LinksUpToDate>false</LinksUpToDate>
  <CharactersWithSpaces>2124</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第31号决议（2025年，巴库，修订版）世界电信发展大会的区域性筹备工作</dc:title>
  <dc:creator/>
  <cp:keywords/>
  <cp:lastModifiedBy>Liu, Sanping</cp:lastModifiedBy>
  <cp:revision>222</cp:revision>
  <cp:lastPrinted>2026-04-24T12:57:00Z</cp:lastPrinted>
  <dcterms:created xsi:type="dcterms:W3CDTF">2026-04-23T11:50:00Z</dcterms:created>
  <dcterms:modified xsi:type="dcterms:W3CDTF">2026-09-23T12:47:00Z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