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EA32" w14:textId="77777777" w:rsidR="00246F22" w:rsidRDefault="00557BCB" w:rsidP="00DF1536">
      <w:pPr>
        <w:pStyle w:val="ResNo"/>
        <w:rPr>
          <w:lang w:val="es-ES_tradnl"/>
        </w:rPr>
      </w:pPr>
      <w:bookmarkStart w:id="0" w:name="_Toc116916985"/>
      <w:bookmarkStart w:id="1" w:name="_Toc116918554"/>
      <w:bookmarkStart w:id="2" w:name="_Toc116919045"/>
      <w:bookmarkStart w:id="3" w:name="_Toc116919532"/>
      <w:r w:rsidRPr="00E17456">
        <w:rPr>
          <w:lang w:val="es-ES_tradnl"/>
        </w:rPr>
        <w:t xml:space="preserve">RESOLUCIÓN </w:t>
      </w:r>
      <w:r w:rsidRPr="00E17456">
        <w:rPr>
          <w:rStyle w:val="href"/>
          <w:lang w:val="es-ES_tradnl"/>
        </w:rPr>
        <w:t>27</w:t>
      </w:r>
      <w:r w:rsidRPr="00E17456">
        <w:rPr>
          <w:lang w:val="es-ES_tradnl"/>
        </w:rPr>
        <w:t xml:space="preserve"> (Rev. Hyderabad, 2010)</w:t>
      </w:r>
      <w:bookmarkStart w:id="4" w:name="_Toc116916986"/>
      <w:bookmarkStart w:id="5" w:name="_Toc116918555"/>
      <w:bookmarkStart w:id="6" w:name="_Toc116919046"/>
      <w:bookmarkStart w:id="7" w:name="_Toc116919533"/>
      <w:bookmarkEnd w:id="0"/>
      <w:bookmarkEnd w:id="1"/>
      <w:bookmarkEnd w:id="2"/>
      <w:bookmarkEnd w:id="3"/>
      <w:r w:rsidR="00DF1536">
        <w:rPr>
          <w:lang w:val="es-ES_tradnl"/>
        </w:rPr>
        <w:t xml:space="preserve"> </w:t>
      </w:r>
    </w:p>
    <w:p w14:paraId="7CC10B5C" w14:textId="79FDDBB0" w:rsidR="00557BCB" w:rsidRPr="00E17456" w:rsidRDefault="00557BCB" w:rsidP="00246F22">
      <w:pPr>
        <w:pStyle w:val="Restitle"/>
        <w:rPr>
          <w:lang w:val="es-ES_tradnl"/>
        </w:rPr>
      </w:pPr>
      <w:r w:rsidRPr="00E17456">
        <w:rPr>
          <w:lang w:val="es-ES_tradnl"/>
        </w:rPr>
        <w:t>Admisión de entidades u organizaciones para participar como Asociados en los trabajos del Sector de Desarrollo de las Telecomunicaciones de la UIT</w:t>
      </w:r>
      <w:bookmarkEnd w:id="4"/>
      <w:bookmarkEnd w:id="5"/>
      <w:bookmarkEnd w:id="6"/>
      <w:bookmarkEnd w:id="7"/>
    </w:p>
    <w:p w14:paraId="14DDD3F1" w14:textId="77777777" w:rsidR="00557BCB" w:rsidRPr="00E17456" w:rsidRDefault="00557BCB" w:rsidP="00557BCB">
      <w:pPr>
        <w:pStyle w:val="Normalcenteraligned"/>
        <w:jc w:val="center"/>
      </w:pPr>
      <w:r w:rsidRPr="00E17456">
        <w:t>(Abrogada por la CMDT-22)</w:t>
      </w:r>
    </w:p>
    <w:p w14:paraId="1D18806C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500367BB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2DAF4920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38952273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4C5756BD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4DA77D02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2D73823B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4357D65E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1BC7B230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570B8D57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713A1B65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5D39D4E5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0EA941EA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0E5276FE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0CAB9E9B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2EF059DB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55B3ED37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72A03BD5" w14:textId="77777777" w:rsidR="00557BCB" w:rsidRPr="00E17456" w:rsidRDefault="00557BCB" w:rsidP="00557BCB">
      <w:pPr>
        <w:pStyle w:val="Reasons"/>
        <w:rPr>
          <w:lang w:val="es-ES_tradnl"/>
        </w:rPr>
      </w:pPr>
    </w:p>
    <w:p w14:paraId="082446F4" w14:textId="77777777" w:rsidR="00CE6C6B" w:rsidRDefault="00CE6C6B"/>
    <w:sectPr w:rsidR="00CE6C6B" w:rsidSect="00370784">
      <w:headerReference w:type="first" r:id="rId6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9AD3" w14:textId="77777777" w:rsidR="00000000" w:rsidRDefault="00246F22">
      <w:pPr>
        <w:spacing w:after="0" w:line="240" w:lineRule="auto"/>
      </w:pPr>
      <w:r>
        <w:separator/>
      </w:r>
    </w:p>
  </w:endnote>
  <w:endnote w:type="continuationSeparator" w:id="0">
    <w:p w14:paraId="0D695CEF" w14:textId="77777777" w:rsidR="00000000" w:rsidRDefault="0024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B9C2" w14:textId="77777777" w:rsidR="00000000" w:rsidRDefault="00246F22">
      <w:pPr>
        <w:spacing w:after="0" w:line="240" w:lineRule="auto"/>
      </w:pPr>
      <w:r>
        <w:separator/>
      </w:r>
    </w:p>
  </w:footnote>
  <w:footnote w:type="continuationSeparator" w:id="0">
    <w:p w14:paraId="18A2BD47" w14:textId="77777777" w:rsidR="00000000" w:rsidRDefault="0024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796676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37A8AC" w14:textId="768E0758" w:rsidR="00340A6D" w:rsidRPr="00DF1536" w:rsidRDefault="00DF1536" w:rsidP="00DF1536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overflowPunct w:val="0"/>
          <w:autoSpaceDE w:val="0"/>
          <w:autoSpaceDN w:val="0"/>
          <w:adjustRightInd w:val="0"/>
          <w:spacing w:before="120"/>
          <w:textAlignment w:val="baseline"/>
          <w:rPr>
            <w:sz w:val="16"/>
            <w:szCs w:val="16"/>
            <w:lang w:val="es-ES"/>
          </w:rPr>
        </w:pPr>
        <w:r>
          <w:rPr>
            <w:sz w:val="16"/>
            <w:szCs w:val="16"/>
          </w:rPr>
          <w:tab/>
        </w:r>
        <w:r w:rsidR="00557BCB" w:rsidRPr="00DF1536">
          <w:rPr>
            <w:sz w:val="16"/>
            <w:szCs w:val="16"/>
            <w:lang w:val="es-ES"/>
          </w:rPr>
          <w:tab/>
          <w:t>Informe final de la CMDT-22 – Parte IV – Resolución 27</w:t>
        </w:r>
        <w:r>
          <w:rPr>
            <w:sz w:val="16"/>
            <w:szCs w:val="16"/>
            <w:lang w:val="es-ES"/>
          </w:rPr>
          <w:tab/>
        </w:r>
        <w:r w:rsidRPr="00C9093A">
          <w:rPr>
            <w:sz w:val="16"/>
            <w:szCs w:val="16"/>
          </w:rPr>
          <w:fldChar w:fldCharType="begin"/>
        </w:r>
        <w:r w:rsidRPr="00DF1536">
          <w:rPr>
            <w:sz w:val="16"/>
            <w:szCs w:val="16"/>
            <w:lang w:val="es-ES"/>
          </w:rPr>
          <w:instrText xml:space="preserve"> PAGE   \* MERGEFORMAT </w:instrText>
        </w:r>
        <w:r w:rsidRPr="00C9093A">
          <w:rPr>
            <w:sz w:val="16"/>
            <w:szCs w:val="16"/>
          </w:rPr>
          <w:fldChar w:fldCharType="separate"/>
        </w:r>
        <w:r w:rsidRPr="00DF1536">
          <w:rPr>
            <w:sz w:val="16"/>
            <w:szCs w:val="16"/>
            <w:lang w:val="es-ES"/>
          </w:rPr>
          <w:t>1</w:t>
        </w:r>
        <w:r w:rsidRPr="00C9093A">
          <w:rPr>
            <w:noProof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BCB"/>
    <w:rsid w:val="000C7E7E"/>
    <w:rsid w:val="0012086A"/>
    <w:rsid w:val="001C1912"/>
    <w:rsid w:val="00246F22"/>
    <w:rsid w:val="00312F86"/>
    <w:rsid w:val="00370784"/>
    <w:rsid w:val="00503CDC"/>
    <w:rsid w:val="00557BCB"/>
    <w:rsid w:val="0066087E"/>
    <w:rsid w:val="006E326C"/>
    <w:rsid w:val="007C6F7A"/>
    <w:rsid w:val="00844E50"/>
    <w:rsid w:val="00A641FA"/>
    <w:rsid w:val="00C01150"/>
    <w:rsid w:val="00CE6C6B"/>
    <w:rsid w:val="00D54A42"/>
    <w:rsid w:val="00DF1536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EFB23"/>
  <w14:defaultImageDpi w14:val="32767"/>
  <w15:chartTrackingRefBased/>
  <w15:docId w15:val="{D7FCAB8A-2B2A-45CF-B520-260DD20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557BCB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ResNo">
    <w:name w:val="Res_No"/>
    <w:basedOn w:val="Heading2"/>
    <w:next w:val="Normal"/>
    <w:link w:val="ResNoChar"/>
    <w:rsid w:val="00557B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center"/>
      <w:textAlignment w:val="baseline"/>
      <w:outlineLvl w:val="0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Normal"/>
    <w:next w:val="Normal"/>
    <w:link w:val="RestitleChar"/>
    <w:rsid w:val="00557BC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</w:rPr>
  </w:style>
  <w:style w:type="character" w:customStyle="1" w:styleId="href">
    <w:name w:val="href"/>
    <w:basedOn w:val="DefaultParagraphFont"/>
    <w:rsid w:val="00557BCB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557BCB"/>
    <w:rPr>
      <w:rFonts w:eastAsia="Times New Roman" w:cs="Times New Roman"/>
      <w:b/>
      <w:sz w:val="28"/>
      <w:szCs w:val="20"/>
    </w:rPr>
  </w:style>
  <w:style w:type="character" w:customStyle="1" w:styleId="ResNoChar">
    <w:name w:val="Res_No Char"/>
    <w:basedOn w:val="DefaultParagraphFont"/>
    <w:link w:val="ResNo"/>
    <w:rsid w:val="00557BCB"/>
    <w:rPr>
      <w:rFonts w:eastAsia="Times New Roman" w:cs="Times New Roman"/>
      <w:sz w:val="28"/>
      <w:szCs w:val="20"/>
    </w:rPr>
  </w:style>
  <w:style w:type="paragraph" w:customStyle="1" w:styleId="Normalcenteraligned">
    <w:name w:val="Normal center aligned"/>
    <w:basedOn w:val="Normal"/>
    <w:rsid w:val="00557B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B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1"/>
    <w:unhideWhenUsed/>
    <w:rsid w:val="00DF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  <w:rsid w:val="00DF1536"/>
  </w:style>
  <w:style w:type="paragraph" w:styleId="Footer">
    <w:name w:val="footer"/>
    <w:basedOn w:val="Normal"/>
    <w:link w:val="FooterChar"/>
    <w:uiPriority w:val="99"/>
    <w:unhideWhenUsed/>
    <w:rsid w:val="00DF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27 (Rev. Hyderabad, 2010) – Admisión de entidades u organizaciones para participar como Asociados en los trabajos del Sector de Desarrollo de las Telecomunicaciones de la UIT</dc:title>
  <dc:subject/>
  <dc:creator>Adea, Maynard</dc:creator>
  <cp:keywords/>
  <dc:description/>
  <cp:lastModifiedBy>Catalano Moreira, Rossana</cp:lastModifiedBy>
  <cp:revision>3</cp:revision>
  <dcterms:created xsi:type="dcterms:W3CDTF">2023-10-15T14:08:00Z</dcterms:created>
  <dcterms:modified xsi:type="dcterms:W3CDTF">2023-10-17T09:03:00Z</dcterms:modified>
</cp:coreProperties>
</file>