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42CE3" w14:textId="77777777" w:rsidR="0090748A" w:rsidRPr="009C6DD3" w:rsidRDefault="0090748A" w:rsidP="00157E97">
      <w:pPr>
        <w:pStyle w:val="ResNo"/>
        <w:outlineLvl w:val="0"/>
        <w:rPr>
          <w:sz w:val="32"/>
          <w:lang w:val="ru-RU"/>
        </w:rPr>
      </w:pPr>
      <w:bookmarkStart w:id="0" w:name="_Toc227921115"/>
      <w:r w:rsidRPr="009C6DD3">
        <w:rPr>
          <w:rFonts w:hint="eastAsia"/>
        </w:rPr>
        <w:t>第</w:t>
      </w:r>
      <w:r w:rsidRPr="009C6DD3">
        <w:rPr>
          <w:rStyle w:val="href"/>
          <w:lang w:val="ru-RU"/>
        </w:rPr>
        <w:t>24</w:t>
      </w:r>
      <w:r w:rsidRPr="009C6DD3">
        <w:rPr>
          <w:rFonts w:hint="eastAsia"/>
        </w:rPr>
        <w:t>号决议</w:t>
      </w:r>
      <w:r w:rsidRPr="009C6DD3">
        <w:rPr>
          <w:rFonts w:hint="eastAsia"/>
          <w:lang w:val="ru-RU"/>
        </w:rPr>
        <w:t>（</w:t>
      </w:r>
      <w:r w:rsidRPr="009C6DD3">
        <w:rPr>
          <w:rFonts w:hint="eastAsia"/>
          <w:lang w:val="ru-RU"/>
        </w:rPr>
        <w:t>2025</w:t>
      </w:r>
      <w:r w:rsidRPr="009C6DD3">
        <w:rPr>
          <w:rFonts w:hint="eastAsia"/>
          <w:lang w:val="ru-RU"/>
        </w:rPr>
        <w:t>年，巴库，</w:t>
      </w:r>
      <w:r w:rsidRPr="009C6DD3">
        <w:rPr>
          <w:rFonts w:hint="eastAsia"/>
        </w:rPr>
        <w:t>修订版</w:t>
      </w:r>
      <w:r w:rsidRPr="009C6DD3">
        <w:rPr>
          <w:rFonts w:hint="eastAsia"/>
          <w:lang w:val="ru-RU"/>
        </w:rPr>
        <w:t>）</w:t>
      </w:r>
      <w:bookmarkEnd w:id="0"/>
    </w:p>
    <w:p w14:paraId="3E2B0876" w14:textId="77777777" w:rsidR="0090748A" w:rsidRPr="009C6DD3" w:rsidRDefault="0090748A" w:rsidP="0090748A">
      <w:pPr>
        <w:pStyle w:val="Restitle"/>
        <w:rPr>
          <w:lang w:val="ru-RU"/>
        </w:rPr>
      </w:pPr>
      <w:bookmarkStart w:id="1" w:name="_Toc227921116"/>
      <w:r w:rsidRPr="009C6DD3">
        <w:rPr>
          <w:rFonts w:hint="eastAsia"/>
        </w:rPr>
        <w:t>授权电信发展顾问组在世界电信</w:t>
      </w:r>
      <w:r w:rsidR="00E03A9B" w:rsidRPr="00435F0D">
        <w:rPr>
          <w:lang w:val="ru-RU"/>
        </w:rPr>
        <w:br/>
      </w:r>
      <w:r w:rsidRPr="009C6DD3">
        <w:rPr>
          <w:rFonts w:hint="eastAsia"/>
        </w:rPr>
        <w:t>发展大会之间采取行动</w:t>
      </w:r>
      <w:bookmarkEnd w:id="1"/>
    </w:p>
    <w:p w14:paraId="13F0646C" w14:textId="77777777" w:rsidR="0090748A" w:rsidRPr="009C6DD3" w:rsidRDefault="0090748A" w:rsidP="0090748A">
      <w:pPr>
        <w:pStyle w:val="Normalaftertitle"/>
        <w:rPr>
          <w:lang w:val="ru-RU"/>
        </w:rPr>
      </w:pPr>
      <w:r w:rsidRPr="009C6DD3">
        <w:rPr>
          <w:rFonts w:hint="eastAsia"/>
          <w:lang w:val="fr-CH"/>
        </w:rPr>
        <w:t>世界电信发展大会</w:t>
      </w:r>
      <w:r w:rsidRPr="009C6DD3">
        <w:rPr>
          <w:rFonts w:hint="eastAsia"/>
          <w:lang w:val="ru-RU"/>
        </w:rPr>
        <w:t>（</w:t>
      </w:r>
      <w:r w:rsidRPr="009C6DD3">
        <w:rPr>
          <w:rFonts w:cstheme="minorHAnsi" w:hint="eastAsia"/>
          <w:lang w:val="ru-RU"/>
        </w:rPr>
        <w:t>2025</w:t>
      </w:r>
      <w:r w:rsidRPr="009C6DD3">
        <w:rPr>
          <w:rFonts w:cstheme="minorHAnsi" w:hint="eastAsia"/>
          <w:lang w:val="ru-RU"/>
        </w:rPr>
        <w:t>年，巴库</w:t>
      </w:r>
      <w:r w:rsidRPr="009C6DD3">
        <w:rPr>
          <w:rFonts w:hint="eastAsia"/>
          <w:lang w:val="ru-RU"/>
        </w:rPr>
        <w:t>），</w:t>
      </w:r>
    </w:p>
    <w:p w14:paraId="084936A4" w14:textId="77777777" w:rsidR="0090748A" w:rsidRPr="009C6DD3" w:rsidRDefault="0090748A" w:rsidP="0090748A">
      <w:pPr>
        <w:pStyle w:val="Call"/>
        <w:rPr>
          <w:rFonts w:cstheme="minorHAnsi"/>
          <w:lang w:val="ru-RU"/>
        </w:rPr>
      </w:pPr>
      <w:r w:rsidRPr="009C6DD3">
        <w:rPr>
          <w:rFonts w:cstheme="minorHAnsi" w:hint="eastAsia"/>
        </w:rPr>
        <w:t>忆及</w:t>
      </w:r>
    </w:p>
    <w:p w14:paraId="7BC1D5EA" w14:textId="77777777" w:rsidR="0090748A" w:rsidRPr="00435F0D"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lang w:val="ru-RU"/>
        </w:rPr>
        <w:tab/>
      </w:r>
      <w:r w:rsidRPr="009C6DD3">
        <w:rPr>
          <w:rFonts w:cs="Calibri" w:hint="eastAsia"/>
        </w:rPr>
        <w:t>本届大会关于国际电联电信发展部门</w:t>
      </w:r>
      <w:r w:rsidRPr="00435F0D">
        <w:rPr>
          <w:rFonts w:cs="Calibri" w:hint="eastAsia"/>
          <w:lang w:val="ru-RU"/>
        </w:rPr>
        <w:t>（</w:t>
      </w:r>
      <w:r w:rsidRPr="009C6DD3">
        <w:rPr>
          <w:rFonts w:cs="Calibri" w:hint="eastAsia"/>
        </w:rPr>
        <w:t>ITU</w:t>
      </w:r>
      <w:r w:rsidRPr="00435F0D">
        <w:rPr>
          <w:rFonts w:cs="Calibri" w:hint="eastAsia"/>
          <w:lang w:val="ru-RU"/>
        </w:rPr>
        <w:t>-</w:t>
      </w:r>
      <w:r w:rsidRPr="009C6DD3">
        <w:rPr>
          <w:rFonts w:cs="Calibri" w:hint="eastAsia"/>
        </w:rPr>
        <w:t>D</w:t>
      </w:r>
      <w:r w:rsidRPr="00435F0D">
        <w:rPr>
          <w:rFonts w:cs="Calibri" w:hint="eastAsia"/>
          <w:lang w:val="ru-RU"/>
        </w:rPr>
        <w:t>）</w:t>
      </w:r>
      <w:r w:rsidRPr="009C6DD3">
        <w:rPr>
          <w:rFonts w:cs="Calibri" w:hint="eastAsia"/>
        </w:rPr>
        <w:t>的议事规则的第</w:t>
      </w:r>
      <w:r w:rsidRPr="00435F0D">
        <w:rPr>
          <w:rFonts w:cs="Calibri" w:hint="eastAsia"/>
          <w:lang w:val="ru-RU"/>
        </w:rPr>
        <w:t>1</w:t>
      </w:r>
      <w:r w:rsidRPr="009C6DD3">
        <w:rPr>
          <w:rFonts w:cs="Calibri" w:hint="eastAsia"/>
        </w:rPr>
        <w:t>号决议</w:t>
      </w:r>
      <w:r w:rsidRPr="00435F0D">
        <w:rPr>
          <w:rFonts w:cs="Calibri" w:hint="eastAsia"/>
          <w:lang w:val="ru-RU"/>
        </w:rPr>
        <w:t>（</w:t>
      </w:r>
      <w:r w:rsidRPr="00435F0D">
        <w:rPr>
          <w:rFonts w:cs="Calibri" w:hint="eastAsia"/>
          <w:lang w:val="ru-RU"/>
        </w:rPr>
        <w:t>2025</w:t>
      </w:r>
      <w:r w:rsidRPr="009C6DD3">
        <w:rPr>
          <w:rFonts w:cs="Calibri" w:hint="eastAsia"/>
        </w:rPr>
        <w:t>年</w:t>
      </w:r>
      <w:r w:rsidRPr="00435F0D">
        <w:rPr>
          <w:rFonts w:cs="Calibri" w:hint="eastAsia"/>
          <w:lang w:val="ru-RU"/>
        </w:rPr>
        <w:t>，</w:t>
      </w:r>
      <w:r w:rsidRPr="009C6DD3">
        <w:rPr>
          <w:rFonts w:cs="Calibri" w:hint="eastAsia"/>
        </w:rPr>
        <w:t>巴库</w:t>
      </w:r>
      <w:r w:rsidRPr="00435F0D">
        <w:rPr>
          <w:rFonts w:cs="Calibri" w:hint="eastAsia"/>
          <w:lang w:val="ru-RU"/>
        </w:rPr>
        <w:t>，</w:t>
      </w:r>
      <w:r w:rsidRPr="009C6DD3">
        <w:rPr>
          <w:rFonts w:cs="Calibri" w:hint="eastAsia"/>
        </w:rPr>
        <w:t>修订版</w:t>
      </w:r>
      <w:r w:rsidRPr="00435F0D">
        <w:rPr>
          <w:rFonts w:cs="Calibri" w:hint="eastAsia"/>
          <w:lang w:val="ru-RU"/>
        </w:rPr>
        <w:t>）；</w:t>
      </w:r>
    </w:p>
    <w:p w14:paraId="563875E1" w14:textId="77777777" w:rsidR="0090748A" w:rsidRPr="00435F0D" w:rsidRDefault="0090748A" w:rsidP="0090748A">
      <w:pPr>
        <w:pStyle w:val="Normalnoindent"/>
        <w:rPr>
          <w:rFonts w:cs="Calibri"/>
          <w:lang w:val="ru-RU"/>
        </w:rPr>
      </w:pPr>
      <w:r w:rsidRPr="009C6DD3">
        <w:rPr>
          <w:rStyle w:val="ItalicEnglish"/>
          <w:lang w:eastAsia="zh-CN"/>
        </w:rPr>
        <w:t>b</w:t>
      </w:r>
      <w:r w:rsidRPr="00435F0D">
        <w:rPr>
          <w:rStyle w:val="ItalicEnglish"/>
          <w:lang w:val="ru-RU" w:eastAsia="zh-CN"/>
        </w:rPr>
        <w:t>)</w:t>
      </w:r>
      <w:r w:rsidRPr="00435F0D">
        <w:rPr>
          <w:lang w:val="ru-RU"/>
        </w:rPr>
        <w:tab/>
      </w:r>
      <w:r w:rsidRPr="009C6DD3">
        <w:rPr>
          <w:rFonts w:cs="Calibri" w:hint="eastAsia"/>
        </w:rPr>
        <w:t>本届大会关于能力建设</w:t>
      </w:r>
      <w:r w:rsidRPr="009C6DD3">
        <w:rPr>
          <w:rFonts w:cs="Calibri" w:hint="eastAsia"/>
          <w:lang w:val="en-US"/>
        </w:rPr>
        <w:t>举措</w:t>
      </w:r>
      <w:r w:rsidRPr="009C6DD3">
        <w:rPr>
          <w:rFonts w:cs="Calibri" w:hint="eastAsia"/>
        </w:rPr>
        <w:t>小组的第</w:t>
      </w:r>
      <w:r w:rsidRPr="00435F0D">
        <w:rPr>
          <w:rFonts w:cs="Calibri" w:hint="eastAsia"/>
          <w:lang w:val="ru-RU"/>
        </w:rPr>
        <w:t>40</w:t>
      </w:r>
      <w:r w:rsidRPr="009C6DD3">
        <w:rPr>
          <w:rFonts w:cs="Calibri" w:hint="eastAsia"/>
        </w:rPr>
        <w:t>号决议</w:t>
      </w:r>
      <w:r w:rsidRPr="00435F0D">
        <w:rPr>
          <w:rFonts w:cs="Calibri" w:hint="eastAsia"/>
          <w:lang w:val="ru-RU"/>
        </w:rPr>
        <w:t>（</w:t>
      </w:r>
      <w:r w:rsidRPr="00435F0D">
        <w:rPr>
          <w:rFonts w:cs="Calibri" w:hint="eastAsia"/>
          <w:lang w:val="ru-RU"/>
        </w:rPr>
        <w:t>2025</w:t>
      </w:r>
      <w:r w:rsidRPr="009C6DD3">
        <w:rPr>
          <w:rFonts w:cs="Calibri" w:hint="eastAsia"/>
        </w:rPr>
        <w:t>年</w:t>
      </w:r>
      <w:r w:rsidRPr="00435F0D">
        <w:rPr>
          <w:rFonts w:cs="Calibri" w:hint="eastAsia"/>
          <w:lang w:val="ru-RU"/>
        </w:rPr>
        <w:t>，</w:t>
      </w:r>
      <w:r w:rsidRPr="009C6DD3">
        <w:rPr>
          <w:rFonts w:cs="Calibri" w:hint="eastAsia"/>
        </w:rPr>
        <w:t>巴库</w:t>
      </w:r>
      <w:r w:rsidRPr="00435F0D">
        <w:rPr>
          <w:rFonts w:cs="Calibri" w:hint="eastAsia"/>
          <w:lang w:val="ru-RU"/>
        </w:rPr>
        <w:t>，</w:t>
      </w:r>
      <w:r w:rsidRPr="009C6DD3">
        <w:rPr>
          <w:rFonts w:cs="Calibri" w:hint="eastAsia"/>
        </w:rPr>
        <w:t>修订版</w:t>
      </w:r>
      <w:r w:rsidRPr="00435F0D">
        <w:rPr>
          <w:rFonts w:cs="Calibri" w:hint="eastAsia"/>
          <w:lang w:val="ru-RU"/>
        </w:rPr>
        <w:t>）；</w:t>
      </w:r>
    </w:p>
    <w:p w14:paraId="4F0F2CF4" w14:textId="77777777" w:rsidR="0090748A" w:rsidRPr="00435F0D" w:rsidRDefault="0090748A" w:rsidP="0090748A">
      <w:pPr>
        <w:pStyle w:val="Normalnoindent"/>
        <w:rPr>
          <w:rFonts w:cs="Calibri"/>
          <w:lang w:val="ru-RU"/>
        </w:rPr>
      </w:pPr>
      <w:r w:rsidRPr="009C6DD3">
        <w:rPr>
          <w:rStyle w:val="ItalicEnglish"/>
          <w:lang w:eastAsia="zh-CN"/>
        </w:rPr>
        <w:t>c</w:t>
      </w:r>
      <w:r w:rsidRPr="00435F0D">
        <w:rPr>
          <w:rStyle w:val="ItalicEnglish"/>
          <w:lang w:val="ru-RU" w:eastAsia="zh-CN"/>
        </w:rPr>
        <w:t>)</w:t>
      </w:r>
      <w:r w:rsidRPr="00435F0D">
        <w:rPr>
          <w:lang w:val="ru-RU"/>
        </w:rPr>
        <w:tab/>
      </w:r>
      <w:r w:rsidRPr="009C6DD3">
        <w:rPr>
          <w:rFonts w:cs="Calibri" w:hint="eastAsia"/>
        </w:rPr>
        <w:t>本届大会</w:t>
      </w:r>
      <w:r w:rsidRPr="009C6DD3">
        <w:rPr>
          <w:rFonts w:cs="Calibri" w:hint="eastAsia"/>
          <w:lang w:val="en-US"/>
        </w:rPr>
        <w:t>关于</w:t>
      </w:r>
      <w:r w:rsidRPr="009C6DD3">
        <w:rPr>
          <w:rFonts w:cs="Calibri" w:hint="eastAsia"/>
        </w:rPr>
        <w:t>加强国际电联三个部门之间在共同关心问题上的协调与合作的第</w:t>
      </w:r>
      <w:r w:rsidRPr="00435F0D">
        <w:rPr>
          <w:rFonts w:cs="Calibri" w:hint="eastAsia"/>
          <w:lang w:val="ru-RU"/>
        </w:rPr>
        <w:t>59</w:t>
      </w:r>
      <w:r w:rsidRPr="009C6DD3">
        <w:rPr>
          <w:rFonts w:cs="Calibri" w:hint="eastAsia"/>
        </w:rPr>
        <w:t>号决议</w:t>
      </w:r>
      <w:r w:rsidRPr="00435F0D">
        <w:rPr>
          <w:rFonts w:cs="Calibri" w:hint="eastAsia"/>
          <w:lang w:val="ru-RU"/>
        </w:rPr>
        <w:t>（</w:t>
      </w:r>
      <w:r w:rsidRPr="00435F0D">
        <w:rPr>
          <w:rFonts w:cs="Calibri" w:hint="eastAsia"/>
          <w:lang w:val="ru-RU"/>
        </w:rPr>
        <w:t>2025</w:t>
      </w:r>
      <w:r w:rsidRPr="009C6DD3">
        <w:rPr>
          <w:rFonts w:cs="Calibri" w:hint="eastAsia"/>
        </w:rPr>
        <w:t>年</w:t>
      </w:r>
      <w:r w:rsidRPr="00435F0D">
        <w:rPr>
          <w:rFonts w:cs="Calibri" w:hint="eastAsia"/>
          <w:lang w:val="ru-RU"/>
        </w:rPr>
        <w:t>，</w:t>
      </w:r>
      <w:r w:rsidRPr="009C6DD3">
        <w:rPr>
          <w:rFonts w:cs="Calibri" w:hint="eastAsia"/>
        </w:rPr>
        <w:t>巴库</w:t>
      </w:r>
      <w:r w:rsidRPr="00435F0D">
        <w:rPr>
          <w:rFonts w:cs="Calibri" w:hint="eastAsia"/>
          <w:lang w:val="ru-RU"/>
        </w:rPr>
        <w:t>，</w:t>
      </w:r>
      <w:r w:rsidRPr="009C6DD3">
        <w:rPr>
          <w:rFonts w:cs="Calibri" w:hint="eastAsia"/>
        </w:rPr>
        <w:t>修订版</w:t>
      </w:r>
      <w:r w:rsidRPr="00435F0D">
        <w:rPr>
          <w:rFonts w:cs="Calibri" w:hint="eastAsia"/>
          <w:lang w:val="ru-RU"/>
        </w:rPr>
        <w:t>），</w:t>
      </w:r>
    </w:p>
    <w:p w14:paraId="143C5BEB" w14:textId="77777777" w:rsidR="0090748A" w:rsidRPr="009C6DD3" w:rsidRDefault="0090748A" w:rsidP="0090748A">
      <w:pPr>
        <w:pStyle w:val="Call"/>
        <w:rPr>
          <w:rFonts w:cstheme="minorHAnsi"/>
          <w:i/>
          <w:lang w:val="ru-RU"/>
        </w:rPr>
      </w:pPr>
      <w:r w:rsidRPr="009C6DD3">
        <w:rPr>
          <w:rFonts w:cstheme="minorHAnsi" w:hint="eastAsia"/>
        </w:rPr>
        <w:t>考虑到</w:t>
      </w:r>
    </w:p>
    <w:p w14:paraId="6A9F0097"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hint="eastAsia"/>
          <w:lang w:val="fr-CH"/>
        </w:rPr>
        <w:t>根据国际电联《公约》</w:t>
      </w:r>
      <w:r w:rsidRPr="009C6DD3">
        <w:rPr>
          <w:rFonts w:cs="Calibri" w:hint="eastAsia"/>
          <w:lang w:val="fr-CH"/>
        </w:rPr>
        <w:t>第</w:t>
      </w:r>
      <w:r w:rsidRPr="009C6DD3">
        <w:rPr>
          <w:rFonts w:cs="Calibri"/>
          <w:lang w:val="ru-RU"/>
        </w:rPr>
        <w:t>17</w:t>
      </w:r>
      <w:r w:rsidRPr="009C6DD3">
        <w:rPr>
          <w:rFonts w:cs="Calibri"/>
        </w:rPr>
        <w:t>A</w:t>
      </w:r>
      <w:r w:rsidRPr="009C6DD3">
        <w:rPr>
          <w:rFonts w:cs="Calibri" w:hint="eastAsia"/>
          <w:lang w:val="fr-CH"/>
        </w:rPr>
        <w:t>条的规定</w:t>
      </w:r>
      <w:r w:rsidRPr="009C6DD3">
        <w:rPr>
          <w:rFonts w:cstheme="minorHAnsi" w:hint="eastAsia"/>
          <w:lang w:val="ru-RU"/>
        </w:rPr>
        <w:t>，</w:t>
      </w:r>
      <w:r w:rsidRPr="009C6DD3">
        <w:rPr>
          <w:rFonts w:cstheme="minorHAnsi" w:hint="eastAsia"/>
          <w:lang w:val="fr-CH"/>
        </w:rPr>
        <w:t>电信发展顾问组</w:t>
      </w:r>
      <w:r w:rsidRPr="009C6DD3">
        <w:rPr>
          <w:rFonts w:cstheme="minorHAnsi" w:hint="eastAsia"/>
          <w:lang w:val="ru-RU"/>
        </w:rPr>
        <w:t>（</w:t>
      </w:r>
      <w:r w:rsidRPr="009C6DD3">
        <w:rPr>
          <w:rFonts w:cstheme="minorHAnsi"/>
        </w:rPr>
        <w:t>TDAG</w:t>
      </w:r>
      <w:r w:rsidRPr="009C6DD3">
        <w:rPr>
          <w:rFonts w:cstheme="minorHAnsi" w:hint="eastAsia"/>
          <w:lang w:val="ru-RU"/>
        </w:rPr>
        <w:t>）</w:t>
      </w:r>
      <w:r w:rsidRPr="009C6DD3">
        <w:rPr>
          <w:rFonts w:cstheme="minorHAnsi" w:hint="eastAsia"/>
          <w:lang w:val="fr-CH"/>
        </w:rPr>
        <w:t>应继续就研究组的工作提出指导原则</w:t>
      </w:r>
      <w:r w:rsidRPr="009C6DD3">
        <w:rPr>
          <w:rFonts w:cstheme="minorHAnsi" w:hint="eastAsia"/>
          <w:lang w:val="ru-RU"/>
        </w:rPr>
        <w:t>，</w:t>
      </w:r>
      <w:r w:rsidRPr="009C6DD3">
        <w:rPr>
          <w:rFonts w:cstheme="minorHAnsi" w:hint="eastAsia"/>
        </w:rPr>
        <w:t>审议落实各项优先工作、项目和行动的进展情况</w:t>
      </w:r>
      <w:r w:rsidRPr="009C6DD3">
        <w:rPr>
          <w:rFonts w:cstheme="minorHAnsi" w:hint="eastAsia"/>
          <w:lang w:val="ru-RU"/>
        </w:rPr>
        <w:t>，</w:t>
      </w:r>
      <w:r w:rsidRPr="009C6DD3">
        <w:rPr>
          <w:rFonts w:cstheme="minorHAnsi" w:hint="eastAsia"/>
          <w:lang w:val="fr-CH"/>
        </w:rPr>
        <w:t>并建议采取措施</w:t>
      </w:r>
      <w:r w:rsidRPr="009C6DD3">
        <w:rPr>
          <w:rFonts w:cstheme="minorHAnsi" w:hint="eastAsia"/>
          <w:lang w:val="ru-RU"/>
        </w:rPr>
        <w:t>，</w:t>
      </w:r>
      <w:r w:rsidRPr="009C6DD3">
        <w:rPr>
          <w:rFonts w:cstheme="minorHAnsi" w:hint="eastAsia"/>
          <w:lang w:val="fr-CH"/>
        </w:rPr>
        <w:t>以增进与相关发展及金融机构的协调和合作</w:t>
      </w:r>
      <w:r w:rsidRPr="009C6DD3">
        <w:rPr>
          <w:rFonts w:cstheme="minorHAnsi" w:hint="eastAsia"/>
          <w:lang w:val="ru-RU"/>
        </w:rPr>
        <w:t>；</w:t>
      </w:r>
    </w:p>
    <w:p w14:paraId="70E67FDD"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fr-CH"/>
        </w:rPr>
        <w:t>有必要对研究组的活动做出评估</w:t>
      </w:r>
      <w:r w:rsidRPr="009C6DD3">
        <w:rPr>
          <w:rFonts w:hint="eastAsia"/>
          <w:lang w:val="ru-RU"/>
        </w:rPr>
        <w:t>；</w:t>
      </w:r>
    </w:p>
    <w:p w14:paraId="55C42769" w14:textId="77777777" w:rsidR="0090748A" w:rsidRPr="00435F0D"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435F0D">
        <w:rPr>
          <w:lang w:val="ru-RU"/>
        </w:rPr>
        <w:tab/>
      </w:r>
      <w:r w:rsidRPr="009C6DD3">
        <w:rPr>
          <w:rFonts w:hint="eastAsia"/>
        </w:rPr>
        <w:t>全权代表大会第</w:t>
      </w:r>
      <w:r w:rsidRPr="00435F0D">
        <w:rPr>
          <w:rFonts w:hint="eastAsia"/>
          <w:lang w:val="ru-RU"/>
        </w:rPr>
        <w:t>154</w:t>
      </w:r>
      <w:r w:rsidRPr="009C6DD3">
        <w:rPr>
          <w:rFonts w:hint="eastAsia"/>
        </w:rPr>
        <w:t>号决议</w:t>
      </w:r>
      <w:r w:rsidRPr="00435F0D">
        <w:rPr>
          <w:rFonts w:hint="eastAsia"/>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435F0D">
        <w:rPr>
          <w:rFonts w:hint="eastAsia"/>
          <w:lang w:val="ru-RU"/>
        </w:rPr>
        <w:t>，</w:t>
      </w:r>
      <w:r w:rsidRPr="009C6DD3">
        <w:rPr>
          <w:rFonts w:hint="eastAsia"/>
        </w:rPr>
        <w:t>修订版</w:t>
      </w:r>
      <w:r w:rsidRPr="00435F0D">
        <w:rPr>
          <w:rFonts w:hint="eastAsia"/>
          <w:lang w:val="ru-RU"/>
        </w:rPr>
        <w:t>）</w:t>
      </w:r>
      <w:r w:rsidRPr="009C6DD3">
        <w:rPr>
          <w:rFonts w:hint="eastAsia"/>
        </w:rPr>
        <w:t>责成各部门顾问组每年审议国际电联出版物和国际电联网站在同等地位上使用国际电联所有正式语文的情况</w:t>
      </w:r>
      <w:r w:rsidRPr="00435F0D">
        <w:rPr>
          <w:rFonts w:hint="eastAsia"/>
          <w:lang w:val="ru-RU"/>
        </w:rPr>
        <w:t>；</w:t>
      </w:r>
    </w:p>
    <w:p w14:paraId="76D32EEF" w14:textId="1016DB98" w:rsidR="0091616E" w:rsidRPr="00426435" w:rsidRDefault="0090748A" w:rsidP="0090748A">
      <w:pPr>
        <w:pStyle w:val="Normalnoindent"/>
        <w:rPr>
          <w:rStyle w:val="ItalicEnglish"/>
          <w:rFonts w:ascii="Calibri" w:eastAsia="SimSun" w:hAnsi="Calibri"/>
          <w:i w:val="0"/>
          <w:szCs w:val="28"/>
          <w:lang w:val="ru-RU" w:eastAsia="zh-CN"/>
        </w:rPr>
      </w:pPr>
      <w:r w:rsidRPr="009C6DD3">
        <w:rPr>
          <w:rStyle w:val="ItalicEnglish"/>
          <w:rFonts w:hint="eastAsia"/>
          <w:lang w:eastAsia="zh-CN"/>
        </w:rPr>
        <w:t>d</w:t>
      </w:r>
      <w:r w:rsidRPr="00435F0D">
        <w:rPr>
          <w:rStyle w:val="ItalicEnglish"/>
          <w:lang w:val="ru-RU" w:eastAsia="zh-CN"/>
        </w:rPr>
        <w:t>)</w:t>
      </w:r>
      <w:r w:rsidRPr="009C6DD3">
        <w:rPr>
          <w:lang w:val="ru-RU"/>
        </w:rPr>
        <w:tab/>
      </w:r>
      <w:r w:rsidRPr="009C6DD3">
        <w:rPr>
          <w:rFonts w:hint="eastAsia"/>
        </w:rPr>
        <w:t>电信环境和涉及电信</w:t>
      </w:r>
      <w:r w:rsidRPr="009C6DD3">
        <w:rPr>
          <w:lang w:val="ru-RU"/>
        </w:rPr>
        <w:t>/</w:t>
      </w:r>
      <w:r w:rsidRPr="009C6DD3">
        <w:rPr>
          <w:rFonts w:hint="eastAsia"/>
        </w:rPr>
        <w:t>信息通信技术</w:t>
      </w:r>
      <w:r w:rsidRPr="009C6DD3">
        <w:rPr>
          <w:rFonts w:hint="eastAsia"/>
          <w:lang w:val="ru-RU"/>
        </w:rPr>
        <w:t>（</w:t>
      </w:r>
      <w:r w:rsidRPr="009C6DD3">
        <w:t>ICT</w:t>
      </w:r>
      <w:r w:rsidRPr="009C6DD3">
        <w:rPr>
          <w:rFonts w:hint="eastAsia"/>
          <w:lang w:val="ru-RU"/>
        </w:rPr>
        <w:t>）</w:t>
      </w:r>
      <w:r w:rsidRPr="009C6DD3">
        <w:rPr>
          <w:rFonts w:hint="eastAsia"/>
        </w:rPr>
        <w:t>的产业集团的迅速变化</w:t>
      </w:r>
      <w:r w:rsidRPr="009C6DD3">
        <w:rPr>
          <w:rFonts w:hint="eastAsia"/>
          <w:lang w:val="ru-RU"/>
        </w:rPr>
        <w:t>，</w:t>
      </w:r>
      <w:r w:rsidRPr="009C6DD3">
        <w:rPr>
          <w:rFonts w:hint="eastAsia"/>
        </w:rPr>
        <w:t>仍要求</w:t>
      </w:r>
      <w:r w:rsidRPr="009C6DD3">
        <w:t>ITU</w:t>
      </w:r>
      <w:r w:rsidRPr="009C6DD3">
        <w:rPr>
          <w:lang w:val="ru-RU"/>
        </w:rPr>
        <w:t>-</w:t>
      </w:r>
      <w:r w:rsidRPr="009C6DD3">
        <w:t>D</w:t>
      </w:r>
      <w:r w:rsidRPr="009C6DD3">
        <w:rPr>
          <w:rFonts w:hint="eastAsia"/>
        </w:rPr>
        <w:t>在各届世界电信发展大会</w:t>
      </w:r>
      <w:r w:rsidRPr="00435F0D">
        <w:rPr>
          <w:rFonts w:hint="eastAsia"/>
          <w:lang w:val="ru-RU"/>
        </w:rPr>
        <w:t>（</w:t>
      </w:r>
      <w:r w:rsidRPr="009C6DD3">
        <w:t>WTDC</w:t>
      </w:r>
      <w:r w:rsidRPr="00435F0D">
        <w:rPr>
          <w:rFonts w:hint="eastAsia"/>
          <w:lang w:val="ru-RU"/>
        </w:rPr>
        <w:t>）</w:t>
      </w:r>
      <w:r w:rsidRPr="009C6DD3">
        <w:rPr>
          <w:rFonts w:hint="eastAsia"/>
        </w:rPr>
        <w:t>之间就诸如工作的优先问题、研究组结构和会议安排等事宜在短时间内做出</w:t>
      </w:r>
      <w:r w:rsidRPr="009C6DD3">
        <w:rPr>
          <w:rFonts w:hint="eastAsia"/>
          <w:lang w:val="en-US"/>
        </w:rPr>
        <w:t>有依据的</w:t>
      </w:r>
      <w:r w:rsidRPr="009C6DD3">
        <w:rPr>
          <w:rFonts w:hint="eastAsia"/>
        </w:rPr>
        <w:t>决定</w:t>
      </w:r>
      <w:r w:rsidRPr="009C6DD3">
        <w:rPr>
          <w:rFonts w:hint="eastAsia"/>
          <w:lang w:val="ru-RU"/>
        </w:rPr>
        <w:t>；</w:t>
      </w:r>
    </w:p>
    <w:p w14:paraId="1EBC8E5F" w14:textId="77777777" w:rsidR="00C521A2" w:rsidRPr="00435F0D" w:rsidRDefault="00C521A2" w:rsidP="00C521A2">
      <w:pPr>
        <w:rPr>
          <w:rStyle w:val="ItalicEnglish"/>
          <w:lang w:val="ru-RU" w:eastAsia="zh-CN"/>
        </w:rPr>
      </w:pPr>
      <w:r w:rsidRPr="00435F0D">
        <w:rPr>
          <w:lang w:val="ru-RU"/>
        </w:rPr>
        <w:br w:type="page"/>
      </w:r>
    </w:p>
    <w:p w14:paraId="42AE9C9E" w14:textId="77777777" w:rsidR="00792029" w:rsidRPr="00435F0D" w:rsidRDefault="0090748A" w:rsidP="0008361D">
      <w:pPr>
        <w:pStyle w:val="Normalnoindent"/>
        <w:rPr>
          <w:lang w:val="ru-RU"/>
        </w:rPr>
      </w:pPr>
      <w:r w:rsidRPr="009C6DD3">
        <w:rPr>
          <w:rStyle w:val="ItalicEnglish"/>
          <w:rFonts w:hint="eastAsia"/>
          <w:lang w:eastAsia="zh-CN"/>
        </w:rPr>
        <w:lastRenderedPageBreak/>
        <w:t>e</w:t>
      </w:r>
      <w:r w:rsidRPr="00435F0D">
        <w:rPr>
          <w:rStyle w:val="ItalicEnglish"/>
          <w:lang w:val="ru-RU" w:eastAsia="zh-CN"/>
        </w:rPr>
        <w:t>)</w:t>
      </w:r>
      <w:r w:rsidRPr="009C6DD3">
        <w:rPr>
          <w:lang w:val="ru-RU"/>
        </w:rPr>
        <w:tab/>
      </w:r>
      <w:r w:rsidRPr="009C6DD3">
        <w:rPr>
          <w:lang w:val="fr-CH"/>
        </w:rPr>
        <w:t>TDAG</w:t>
      </w:r>
      <w:r w:rsidRPr="009C6DD3">
        <w:rPr>
          <w:rFonts w:hint="eastAsia"/>
        </w:rPr>
        <w:t>已表现出在</w:t>
      </w:r>
      <w:r w:rsidRPr="009C6DD3">
        <w:rPr>
          <w:rFonts w:hint="eastAsia"/>
          <w:lang w:val="fr-CH"/>
        </w:rPr>
        <w:t>提高</w:t>
      </w:r>
      <w:r w:rsidRPr="009C6DD3">
        <w:rPr>
          <w:lang w:val="fr-CH"/>
        </w:rPr>
        <w:t>ITU</w:t>
      </w:r>
      <w:r w:rsidRPr="009C6DD3">
        <w:rPr>
          <w:lang w:val="ru-RU"/>
        </w:rPr>
        <w:t>-</w:t>
      </w:r>
      <w:r w:rsidRPr="009C6DD3">
        <w:rPr>
          <w:lang w:val="fr-CH"/>
        </w:rPr>
        <w:t>D</w:t>
      </w:r>
      <w:r w:rsidRPr="009C6DD3">
        <w:rPr>
          <w:rFonts w:hint="eastAsia"/>
          <w:lang w:val="fr-CH"/>
        </w:rPr>
        <w:t>的工作效率、改进</w:t>
      </w:r>
      <w:r w:rsidRPr="009C6DD3">
        <w:rPr>
          <w:lang w:val="fr-CH"/>
        </w:rPr>
        <w:t>ITU</w:t>
      </w:r>
      <w:r w:rsidRPr="009C6DD3">
        <w:rPr>
          <w:lang w:val="ru-RU"/>
        </w:rPr>
        <w:t>-</w:t>
      </w:r>
      <w:r w:rsidRPr="009C6DD3">
        <w:rPr>
          <w:lang w:val="fr-CH"/>
        </w:rPr>
        <w:t>D</w:t>
      </w:r>
      <w:r w:rsidRPr="009C6DD3">
        <w:rPr>
          <w:rFonts w:hint="eastAsia"/>
          <w:lang w:val="fr-CH"/>
        </w:rPr>
        <w:t>建议的质量及协调和合作的手段等方面有能力提出建议</w:t>
      </w:r>
      <w:r w:rsidRPr="009C6DD3">
        <w:rPr>
          <w:rFonts w:hint="eastAsia"/>
          <w:lang w:val="ru-RU"/>
        </w:rPr>
        <w:t>；</w:t>
      </w:r>
    </w:p>
    <w:p w14:paraId="3FBB2587" w14:textId="77777777" w:rsidR="0090748A" w:rsidRPr="009C6DD3" w:rsidRDefault="0090748A" w:rsidP="0090748A">
      <w:pPr>
        <w:pStyle w:val="Normalnoindent"/>
        <w:rPr>
          <w:lang w:val="ru-RU"/>
        </w:rPr>
      </w:pPr>
      <w:r w:rsidRPr="009C6DD3">
        <w:rPr>
          <w:rStyle w:val="ItalicEnglish"/>
          <w:rFonts w:hint="eastAsia"/>
          <w:lang w:eastAsia="zh-CN"/>
        </w:rPr>
        <w:t>f</w:t>
      </w:r>
      <w:r w:rsidRPr="00435F0D">
        <w:rPr>
          <w:rStyle w:val="ItalicEnglish"/>
          <w:lang w:val="ru-RU" w:eastAsia="zh-CN"/>
        </w:rPr>
        <w:t>)</w:t>
      </w:r>
      <w:r w:rsidRPr="009C6DD3">
        <w:rPr>
          <w:lang w:val="ru-RU"/>
        </w:rPr>
        <w:tab/>
      </w:r>
      <w:r w:rsidRPr="009C6DD3">
        <w:rPr>
          <w:lang w:val="fr-CH"/>
        </w:rPr>
        <w:t>TDAG</w:t>
      </w:r>
      <w:r w:rsidRPr="009C6DD3">
        <w:rPr>
          <w:rFonts w:hint="eastAsia"/>
          <w:lang w:val="fr-CH"/>
        </w:rPr>
        <w:t>可以帮助改进协调研究过程</w:t>
      </w:r>
      <w:r w:rsidRPr="009C6DD3">
        <w:rPr>
          <w:rFonts w:hint="eastAsia"/>
          <w:lang w:val="ru-RU"/>
        </w:rPr>
        <w:t>，</w:t>
      </w:r>
      <w:r w:rsidRPr="009C6DD3">
        <w:rPr>
          <w:rFonts w:hint="eastAsia"/>
          <w:lang w:val="fr-CH"/>
        </w:rPr>
        <w:t>并且可以就</w:t>
      </w:r>
      <w:r w:rsidRPr="009C6DD3">
        <w:rPr>
          <w:lang w:val="fr-CH"/>
        </w:rPr>
        <w:t>ITU</w:t>
      </w:r>
      <w:r w:rsidRPr="009C6DD3">
        <w:rPr>
          <w:lang w:val="ru-RU"/>
        </w:rPr>
        <w:t>-</w:t>
      </w:r>
      <w:r w:rsidRPr="009C6DD3">
        <w:rPr>
          <w:lang w:val="fr-CH"/>
        </w:rPr>
        <w:t>D</w:t>
      </w:r>
      <w:r w:rsidRPr="009C6DD3">
        <w:rPr>
          <w:rFonts w:hint="eastAsia"/>
          <w:lang w:val="fr-CH"/>
        </w:rPr>
        <w:t>活动的某些重要领域提供其经过改进的决策程序</w:t>
      </w:r>
      <w:r w:rsidRPr="009C6DD3">
        <w:rPr>
          <w:rFonts w:hint="eastAsia"/>
          <w:lang w:val="ru-RU"/>
        </w:rPr>
        <w:t>；</w:t>
      </w:r>
    </w:p>
    <w:p w14:paraId="099B7481" w14:textId="77777777" w:rsidR="0090748A" w:rsidRPr="009C6DD3" w:rsidRDefault="0090748A" w:rsidP="0090748A">
      <w:pPr>
        <w:pStyle w:val="Normalnoindent"/>
        <w:rPr>
          <w:lang w:val="ru-RU"/>
        </w:rPr>
      </w:pPr>
      <w:r w:rsidRPr="009C6DD3">
        <w:rPr>
          <w:rStyle w:val="ItalicEnglish"/>
          <w:rFonts w:hint="eastAsia"/>
          <w:lang w:eastAsia="zh-CN"/>
        </w:rPr>
        <w:t>g</w:t>
      </w:r>
      <w:r w:rsidRPr="00435F0D">
        <w:rPr>
          <w:rStyle w:val="ItalicEnglish"/>
          <w:lang w:val="ru-RU" w:eastAsia="zh-CN"/>
        </w:rPr>
        <w:t>)</w:t>
      </w:r>
      <w:r w:rsidRPr="009C6DD3">
        <w:rPr>
          <w:lang w:val="ru-RU"/>
        </w:rPr>
        <w:tab/>
      </w:r>
      <w:r w:rsidRPr="009C6DD3">
        <w:rPr>
          <w:rFonts w:hint="eastAsia"/>
          <w:lang w:val="fr-CH"/>
        </w:rPr>
        <w:t>包括预算在内的灵活管理程序是非常必要的</w:t>
      </w:r>
      <w:r w:rsidRPr="009C6DD3">
        <w:rPr>
          <w:rFonts w:hint="eastAsia"/>
          <w:lang w:val="ru-RU"/>
        </w:rPr>
        <w:t>，</w:t>
      </w:r>
      <w:r w:rsidRPr="009C6DD3">
        <w:rPr>
          <w:rFonts w:hint="eastAsia"/>
          <w:lang w:val="fr-CH"/>
        </w:rPr>
        <w:t>以适应电信</w:t>
      </w:r>
      <w:r w:rsidRPr="009C6DD3">
        <w:rPr>
          <w:lang w:val="ru-RU"/>
        </w:rPr>
        <w:t>/</w:t>
      </w:r>
      <w:r w:rsidRPr="009C6DD3">
        <w:rPr>
          <w:lang w:val="fr-CH"/>
        </w:rPr>
        <w:t>ICT</w:t>
      </w:r>
      <w:r w:rsidRPr="009C6DD3">
        <w:rPr>
          <w:rFonts w:hint="eastAsia"/>
          <w:lang w:val="fr-CH"/>
        </w:rPr>
        <w:t>环境所发生的快速变化</w:t>
      </w:r>
      <w:r w:rsidRPr="009C6DD3">
        <w:rPr>
          <w:rFonts w:hint="eastAsia"/>
          <w:lang w:val="ru-RU"/>
        </w:rPr>
        <w:t>；</w:t>
      </w:r>
    </w:p>
    <w:p w14:paraId="2BD11EC7" w14:textId="77777777" w:rsidR="0090748A" w:rsidRPr="00435F0D" w:rsidRDefault="0090748A" w:rsidP="0090748A">
      <w:pPr>
        <w:pStyle w:val="Normalnoindent"/>
        <w:rPr>
          <w:lang w:val="ru-RU"/>
        </w:rPr>
      </w:pPr>
      <w:r w:rsidRPr="009C6DD3">
        <w:rPr>
          <w:rStyle w:val="ItalicEnglish"/>
          <w:lang w:eastAsia="zh-CN"/>
        </w:rPr>
        <w:t>h</w:t>
      </w:r>
      <w:r w:rsidRPr="00435F0D">
        <w:rPr>
          <w:rStyle w:val="ItalicEnglish"/>
          <w:lang w:val="ru-RU" w:eastAsia="zh-CN"/>
        </w:rPr>
        <w:t>)</w:t>
      </w:r>
      <w:r w:rsidRPr="00435F0D">
        <w:rPr>
          <w:lang w:val="ru-RU"/>
        </w:rPr>
        <w:tab/>
      </w:r>
      <w:r w:rsidRPr="009C6DD3">
        <w:rPr>
          <w:rFonts w:hint="eastAsia"/>
        </w:rPr>
        <w:t>TDAG</w:t>
      </w:r>
      <w:r w:rsidRPr="009C6DD3">
        <w:rPr>
          <w:rFonts w:hint="eastAsia"/>
        </w:rPr>
        <w:t>在确保各研究组就电信发展问题开展适当协调</w:t>
      </w:r>
      <w:r w:rsidRPr="00435F0D">
        <w:rPr>
          <w:rFonts w:hint="eastAsia"/>
          <w:lang w:val="ru-RU"/>
        </w:rPr>
        <w:t>，</w:t>
      </w:r>
      <w:r w:rsidRPr="009C6DD3">
        <w:rPr>
          <w:rFonts w:hint="eastAsia"/>
        </w:rPr>
        <w:t>包括在必要时避免工作重复</w:t>
      </w:r>
      <w:r w:rsidRPr="00435F0D">
        <w:rPr>
          <w:rFonts w:hint="eastAsia"/>
          <w:lang w:val="ru-RU"/>
        </w:rPr>
        <w:t>，</w:t>
      </w:r>
      <w:r w:rsidRPr="009C6DD3">
        <w:rPr>
          <w:rFonts w:hint="eastAsia"/>
        </w:rPr>
        <w:t>以及在确定相关工作项目之间的关系和依赖性方面发挥着重要作用</w:t>
      </w:r>
      <w:r w:rsidRPr="00435F0D">
        <w:rPr>
          <w:rFonts w:hint="eastAsia"/>
          <w:lang w:val="ru-RU"/>
        </w:rPr>
        <w:t>；</w:t>
      </w:r>
    </w:p>
    <w:p w14:paraId="10968EB0" w14:textId="77777777" w:rsidR="0090748A" w:rsidRPr="00435F0D" w:rsidRDefault="0090748A" w:rsidP="0090748A">
      <w:pPr>
        <w:pStyle w:val="Normalnoindent"/>
        <w:rPr>
          <w:lang w:val="ru-RU"/>
        </w:rPr>
      </w:pPr>
      <w:proofErr w:type="spellStart"/>
      <w:r w:rsidRPr="009C6DD3">
        <w:rPr>
          <w:rStyle w:val="ItalicEnglish"/>
          <w:lang w:eastAsia="zh-CN"/>
        </w:rPr>
        <w:t>i</w:t>
      </w:r>
      <w:proofErr w:type="spellEnd"/>
      <w:r w:rsidRPr="00435F0D">
        <w:rPr>
          <w:rStyle w:val="ItalicEnglish"/>
          <w:lang w:val="ru-RU" w:eastAsia="zh-CN"/>
        </w:rPr>
        <w:t>)</w:t>
      </w:r>
      <w:r w:rsidRPr="00435F0D">
        <w:rPr>
          <w:lang w:val="ru-RU"/>
        </w:rPr>
        <w:tab/>
      </w:r>
      <w:r w:rsidRPr="009C6DD3">
        <w:rPr>
          <w:rFonts w:hint="eastAsia"/>
        </w:rPr>
        <w:t>有必要继续增进与</w:t>
      </w:r>
      <w:r w:rsidRPr="009C6DD3">
        <w:rPr>
          <w:rFonts w:hint="eastAsia"/>
        </w:rPr>
        <w:t>ITU</w:t>
      </w:r>
      <w:r w:rsidRPr="00435F0D">
        <w:rPr>
          <w:rFonts w:hint="eastAsia"/>
          <w:lang w:val="ru-RU"/>
        </w:rPr>
        <w:t>-</w:t>
      </w:r>
      <w:r w:rsidRPr="009C6DD3">
        <w:rPr>
          <w:rFonts w:hint="eastAsia"/>
        </w:rPr>
        <w:t>D</w:t>
      </w:r>
      <w:r w:rsidRPr="009C6DD3">
        <w:rPr>
          <w:rFonts w:hint="eastAsia"/>
        </w:rPr>
        <w:t>内其它相关机构及与国际电联无线电通信部门</w:t>
      </w:r>
      <w:r w:rsidRPr="00435F0D">
        <w:rPr>
          <w:rFonts w:hint="eastAsia"/>
          <w:lang w:val="ru-RU"/>
        </w:rPr>
        <w:t>（</w:t>
      </w:r>
      <w:r w:rsidRPr="009C6DD3">
        <w:rPr>
          <w:rFonts w:hint="eastAsia"/>
        </w:rPr>
        <w:t>ITU</w:t>
      </w:r>
      <w:r w:rsidRPr="00435F0D">
        <w:rPr>
          <w:rFonts w:hint="eastAsia"/>
          <w:lang w:val="ru-RU"/>
        </w:rPr>
        <w:t>-</w:t>
      </w:r>
      <w:r w:rsidRPr="009C6DD3">
        <w:rPr>
          <w:rFonts w:hint="eastAsia"/>
        </w:rPr>
        <w:t>R</w:t>
      </w:r>
      <w:r w:rsidRPr="00435F0D">
        <w:rPr>
          <w:rFonts w:hint="eastAsia"/>
          <w:lang w:val="ru-RU"/>
        </w:rPr>
        <w:t>）</w:t>
      </w:r>
      <w:r w:rsidRPr="009C6DD3">
        <w:rPr>
          <w:rFonts w:hint="eastAsia"/>
        </w:rPr>
        <w:t>、国际电联电信标准化部门</w:t>
      </w:r>
      <w:r w:rsidRPr="00435F0D">
        <w:rPr>
          <w:rFonts w:hint="eastAsia"/>
          <w:lang w:val="ru-RU"/>
        </w:rPr>
        <w:t>（</w:t>
      </w:r>
      <w:r w:rsidRPr="009C6DD3">
        <w:rPr>
          <w:rFonts w:hint="eastAsia"/>
        </w:rPr>
        <w:t>ITU</w:t>
      </w:r>
      <w:r w:rsidRPr="00435F0D">
        <w:rPr>
          <w:rFonts w:hint="eastAsia"/>
          <w:lang w:val="ru-RU"/>
        </w:rPr>
        <w:t>-</w:t>
      </w:r>
      <w:r w:rsidRPr="009C6DD3">
        <w:rPr>
          <w:rFonts w:hint="eastAsia"/>
        </w:rPr>
        <w:t>T</w:t>
      </w:r>
      <w:r w:rsidRPr="00435F0D">
        <w:rPr>
          <w:rFonts w:hint="eastAsia"/>
          <w:lang w:val="ru-RU"/>
        </w:rPr>
        <w:t>）</w:t>
      </w:r>
      <w:r w:rsidRPr="009C6DD3">
        <w:rPr>
          <w:rFonts w:hint="eastAsia"/>
        </w:rPr>
        <w:t>和总秘书处就电信</w:t>
      </w:r>
      <w:r w:rsidRPr="00435F0D">
        <w:rPr>
          <w:rFonts w:hint="eastAsia"/>
          <w:lang w:val="ru-RU"/>
        </w:rPr>
        <w:t>/</w:t>
      </w:r>
      <w:r w:rsidRPr="009C6DD3">
        <w:rPr>
          <w:rFonts w:hint="eastAsia"/>
        </w:rPr>
        <w:t>ICT</w:t>
      </w:r>
      <w:r w:rsidRPr="009C6DD3">
        <w:rPr>
          <w:rFonts w:hint="eastAsia"/>
        </w:rPr>
        <w:t>发展问题开展的协调与合作</w:t>
      </w:r>
      <w:r w:rsidRPr="00435F0D">
        <w:rPr>
          <w:rFonts w:hint="eastAsia"/>
          <w:lang w:val="ru-RU"/>
        </w:rPr>
        <w:t>，</w:t>
      </w:r>
      <w:r w:rsidRPr="009C6DD3">
        <w:rPr>
          <w:rFonts w:hint="eastAsia"/>
        </w:rPr>
        <w:t>并增进与国际电联以外其它组织及相关实体的协调与合作</w:t>
      </w:r>
      <w:r w:rsidRPr="00435F0D">
        <w:rPr>
          <w:rFonts w:hint="eastAsia"/>
          <w:lang w:val="ru-RU"/>
        </w:rPr>
        <w:t>；</w:t>
      </w:r>
    </w:p>
    <w:p w14:paraId="7AECB9F8" w14:textId="77777777" w:rsidR="0090748A" w:rsidRPr="00435F0D" w:rsidRDefault="0090748A" w:rsidP="0090748A">
      <w:pPr>
        <w:pStyle w:val="Normalnoindent"/>
        <w:rPr>
          <w:lang w:val="ru-RU"/>
        </w:rPr>
      </w:pPr>
      <w:r w:rsidRPr="009C6DD3">
        <w:rPr>
          <w:rStyle w:val="ItalicEnglish"/>
          <w:lang w:eastAsia="zh-CN"/>
        </w:rPr>
        <w:t>j</w:t>
      </w:r>
      <w:r w:rsidRPr="00435F0D">
        <w:rPr>
          <w:rStyle w:val="ItalicEnglish"/>
          <w:lang w:val="ru-RU" w:eastAsia="zh-CN"/>
        </w:rPr>
        <w:t>)</w:t>
      </w:r>
      <w:r w:rsidRPr="009C6DD3">
        <w:rPr>
          <w:lang w:val="ru-RU"/>
        </w:rPr>
        <w:tab/>
      </w:r>
      <w:r w:rsidRPr="009C6DD3">
        <w:t>TDAG</w:t>
      </w:r>
      <w:r w:rsidRPr="009C6DD3">
        <w:rPr>
          <w:rFonts w:hint="eastAsia"/>
          <w:lang w:val="fr-CH"/>
        </w:rPr>
        <w:t>有必要继续在两届</w:t>
      </w:r>
      <w:r w:rsidRPr="009C6DD3">
        <w:t>WTDC</w:t>
      </w:r>
      <w:r w:rsidRPr="009C6DD3">
        <w:rPr>
          <w:rFonts w:hint="eastAsia"/>
          <w:lang w:val="fr-CH"/>
        </w:rPr>
        <w:t>之间的四年内采取行动以及时地响应成员的需求</w:t>
      </w:r>
      <w:r w:rsidRPr="00435F0D">
        <w:rPr>
          <w:rFonts w:hint="eastAsia"/>
          <w:lang w:val="ru-RU"/>
        </w:rPr>
        <w:t>，</w:t>
      </w:r>
      <w:r w:rsidRPr="009C6DD3">
        <w:rPr>
          <w:rFonts w:hint="eastAsia"/>
          <w:lang w:val="fr-CH"/>
        </w:rPr>
        <w:t>并能够在两届大会之间解决需要采取紧急行动的突发问题</w:t>
      </w:r>
      <w:r w:rsidRPr="00435F0D">
        <w:rPr>
          <w:rFonts w:hint="eastAsia"/>
          <w:lang w:val="ru-RU"/>
        </w:rPr>
        <w:t>；</w:t>
      </w:r>
    </w:p>
    <w:p w14:paraId="66A75C99" w14:textId="77777777" w:rsidR="0090748A" w:rsidRPr="009C6DD3" w:rsidRDefault="0090748A" w:rsidP="0090748A">
      <w:pPr>
        <w:pStyle w:val="Normalnoindent"/>
        <w:rPr>
          <w:lang w:val="ru-RU"/>
        </w:rPr>
      </w:pPr>
      <w:r w:rsidRPr="009C6DD3">
        <w:rPr>
          <w:rStyle w:val="ItalicEnglish"/>
          <w:rFonts w:hint="eastAsia"/>
          <w:lang w:eastAsia="zh-CN"/>
        </w:rPr>
        <w:t>k</w:t>
      </w:r>
      <w:r w:rsidRPr="00435F0D">
        <w:rPr>
          <w:rStyle w:val="ItalicEnglish"/>
          <w:lang w:val="ru-RU" w:eastAsia="zh-CN"/>
        </w:rPr>
        <w:t>)</w:t>
      </w:r>
      <w:r w:rsidRPr="00435F0D">
        <w:rPr>
          <w:lang w:val="ru-RU"/>
        </w:rPr>
        <w:tab/>
      </w:r>
      <w:r w:rsidRPr="009C6DD3">
        <w:rPr>
          <w:rFonts w:hint="eastAsia"/>
        </w:rPr>
        <w:t>采用适当的关键绩效指标</w:t>
      </w:r>
      <w:r w:rsidRPr="00435F0D">
        <w:rPr>
          <w:rFonts w:hint="eastAsia"/>
          <w:lang w:val="ru-RU"/>
        </w:rPr>
        <w:t>（</w:t>
      </w:r>
      <w:r w:rsidRPr="009C6DD3">
        <w:rPr>
          <w:rFonts w:hint="eastAsia"/>
        </w:rPr>
        <w:t>KPI</w:t>
      </w:r>
      <w:r w:rsidRPr="00435F0D">
        <w:rPr>
          <w:rFonts w:hint="eastAsia"/>
          <w:lang w:val="ru-RU"/>
        </w:rPr>
        <w:t>）</w:t>
      </w:r>
      <w:r w:rsidRPr="009C6DD3">
        <w:rPr>
          <w:rFonts w:hint="eastAsia"/>
        </w:rPr>
        <w:t>将使</w:t>
      </w:r>
      <w:r w:rsidRPr="009C6DD3">
        <w:rPr>
          <w:rFonts w:hint="eastAsia"/>
        </w:rPr>
        <w:t>TDAG</w:t>
      </w:r>
      <w:r w:rsidRPr="009C6DD3">
        <w:rPr>
          <w:rFonts w:hint="eastAsia"/>
        </w:rPr>
        <w:t>能够按照《公约》第</w:t>
      </w:r>
      <w:r w:rsidRPr="00435F0D">
        <w:rPr>
          <w:rFonts w:hint="eastAsia"/>
          <w:lang w:val="ru-RU"/>
        </w:rPr>
        <w:t>17</w:t>
      </w:r>
      <w:r w:rsidRPr="009C6DD3">
        <w:rPr>
          <w:rFonts w:hint="eastAsia"/>
        </w:rPr>
        <w:t>A</w:t>
      </w:r>
      <w:r w:rsidRPr="009C6DD3">
        <w:rPr>
          <w:rFonts w:hint="eastAsia"/>
        </w:rPr>
        <w:t>条有效审议</w:t>
      </w:r>
      <w:r w:rsidRPr="009C6DD3">
        <w:rPr>
          <w:rFonts w:hint="eastAsia"/>
        </w:rPr>
        <w:t>ITU</w:t>
      </w:r>
      <w:r w:rsidRPr="00435F0D">
        <w:rPr>
          <w:rFonts w:hint="eastAsia"/>
          <w:lang w:val="ru-RU"/>
        </w:rPr>
        <w:t>-</w:t>
      </w:r>
      <w:r w:rsidRPr="009C6DD3">
        <w:rPr>
          <w:rFonts w:hint="eastAsia"/>
        </w:rPr>
        <w:t>D</w:t>
      </w:r>
      <w:r w:rsidRPr="009C6DD3">
        <w:rPr>
          <w:rFonts w:hint="eastAsia"/>
        </w:rPr>
        <w:t>行动计划和</w:t>
      </w:r>
      <w:r w:rsidRPr="009C6DD3">
        <w:rPr>
          <w:rFonts w:hint="eastAsia"/>
        </w:rPr>
        <w:t>ITU</w:t>
      </w:r>
      <w:r w:rsidRPr="00435F0D">
        <w:rPr>
          <w:rFonts w:hint="eastAsia"/>
          <w:lang w:val="ru-RU"/>
        </w:rPr>
        <w:t>-</w:t>
      </w:r>
      <w:r w:rsidRPr="009C6DD3">
        <w:rPr>
          <w:rFonts w:hint="eastAsia"/>
        </w:rPr>
        <w:t>D</w:t>
      </w:r>
      <w:r w:rsidRPr="009C6DD3">
        <w:rPr>
          <w:rFonts w:hint="eastAsia"/>
        </w:rPr>
        <w:t>运作规划中所列重点工作、项目及各项运作的实施进展</w:t>
      </w:r>
      <w:r w:rsidRPr="009C6DD3">
        <w:rPr>
          <w:rFonts w:hint="eastAsia"/>
          <w:lang w:val="ru-RU"/>
        </w:rPr>
        <w:t>，</w:t>
      </w:r>
    </w:p>
    <w:p w14:paraId="3D983D03" w14:textId="77777777" w:rsidR="0090748A" w:rsidRPr="009C6DD3" w:rsidRDefault="0090748A" w:rsidP="0090748A">
      <w:pPr>
        <w:pStyle w:val="Call"/>
        <w:rPr>
          <w:rFonts w:cstheme="minorHAnsi"/>
          <w:lang w:val="ru-RU"/>
        </w:rPr>
      </w:pPr>
      <w:r w:rsidRPr="009C6DD3">
        <w:rPr>
          <w:rFonts w:cstheme="minorHAnsi" w:hint="eastAsia"/>
        </w:rPr>
        <w:t>认识到</w:t>
      </w:r>
    </w:p>
    <w:p w14:paraId="1469775B"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lang w:val="fr-CH"/>
        </w:rPr>
        <w:t>WTDC</w:t>
      </w:r>
      <w:r w:rsidRPr="009C6DD3">
        <w:rPr>
          <w:rFonts w:cstheme="minorHAnsi" w:hint="eastAsia"/>
          <w:lang w:val="fr-CH"/>
        </w:rPr>
        <w:t>的职责在《公约》中已有明确的规定</w:t>
      </w:r>
      <w:r w:rsidRPr="009C6DD3">
        <w:rPr>
          <w:rFonts w:cstheme="minorHAnsi" w:hint="eastAsia"/>
          <w:lang w:val="ru-RU"/>
        </w:rPr>
        <w:t>；</w:t>
      </w:r>
    </w:p>
    <w:p w14:paraId="2D149AAD"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fr-CH"/>
        </w:rPr>
        <w:t>目前</w:t>
      </w:r>
      <w:r w:rsidRPr="009C6DD3">
        <w:rPr>
          <w:lang w:val="fr-CH"/>
        </w:rPr>
        <w:t>WTDC</w:t>
      </w:r>
      <w:r w:rsidRPr="009C6DD3">
        <w:rPr>
          <w:rFonts w:hint="eastAsia"/>
          <w:lang w:val="fr-CH"/>
        </w:rPr>
        <w:t>以四年为周期</w:t>
      </w:r>
      <w:r w:rsidRPr="009C6DD3">
        <w:rPr>
          <w:rFonts w:hint="eastAsia"/>
          <w:lang w:val="ru-RU"/>
        </w:rPr>
        <w:t>，</w:t>
      </w:r>
      <w:r w:rsidRPr="009C6DD3">
        <w:rPr>
          <w:rFonts w:hint="eastAsia"/>
          <w:lang w:val="fr-CH"/>
        </w:rPr>
        <w:t>因此在两届大会之间不能对不可预见的问题采取紧急行动</w:t>
      </w:r>
      <w:r w:rsidRPr="009C6DD3">
        <w:rPr>
          <w:rFonts w:hint="eastAsia"/>
          <w:lang w:val="ru-RU"/>
        </w:rPr>
        <w:t>；</w:t>
      </w:r>
    </w:p>
    <w:p w14:paraId="3A326D1A" w14:textId="1D05D4C4" w:rsidR="00D757FB" w:rsidRPr="00426435"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lang w:val="fr-CH"/>
        </w:rPr>
        <w:t>一年至少举行一次会议的</w:t>
      </w:r>
      <w:r w:rsidRPr="009C6DD3">
        <w:rPr>
          <w:lang w:val="fr-CH"/>
        </w:rPr>
        <w:t>TDAG</w:t>
      </w:r>
      <w:r w:rsidRPr="009C6DD3">
        <w:rPr>
          <w:rFonts w:hint="eastAsia"/>
        </w:rPr>
        <w:t>能够在这些问题出现时随时研究解决</w:t>
      </w:r>
      <w:r w:rsidRPr="009C6DD3">
        <w:rPr>
          <w:rFonts w:hint="eastAsia"/>
          <w:lang w:val="ru-RU"/>
        </w:rPr>
        <w:t>；</w:t>
      </w:r>
    </w:p>
    <w:p w14:paraId="3B905404" w14:textId="77777777" w:rsidR="00C521A2" w:rsidRPr="00435F0D" w:rsidRDefault="00C521A2" w:rsidP="00C521A2">
      <w:pPr>
        <w:rPr>
          <w:rStyle w:val="ItalicEnglish"/>
          <w:lang w:val="ru-RU" w:eastAsia="zh-CN"/>
        </w:rPr>
      </w:pPr>
      <w:r w:rsidRPr="00435F0D">
        <w:rPr>
          <w:lang w:val="ru-RU"/>
        </w:rPr>
        <w:br w:type="page"/>
      </w:r>
    </w:p>
    <w:p w14:paraId="2AF3E191" w14:textId="77777777" w:rsidR="0090748A" w:rsidRPr="009C6DD3" w:rsidRDefault="0090748A" w:rsidP="0090748A">
      <w:pPr>
        <w:pStyle w:val="Normalnoindent"/>
        <w:rPr>
          <w:lang w:val="ru-RU"/>
        </w:rPr>
      </w:pPr>
      <w:r w:rsidRPr="009C6DD3">
        <w:rPr>
          <w:rStyle w:val="ItalicEnglish"/>
          <w:lang w:eastAsia="zh-CN"/>
        </w:rPr>
        <w:lastRenderedPageBreak/>
        <w:t>d</w:t>
      </w:r>
      <w:r w:rsidRPr="00435F0D">
        <w:rPr>
          <w:rStyle w:val="ItalicEnglish"/>
          <w:lang w:val="ru-RU" w:eastAsia="zh-CN"/>
        </w:rPr>
        <w:t>)</w:t>
      </w:r>
      <w:r w:rsidRPr="009C6DD3">
        <w:rPr>
          <w:lang w:val="ru-RU"/>
        </w:rPr>
        <w:tab/>
      </w:r>
      <w:r w:rsidRPr="009C6DD3">
        <w:rPr>
          <w:rFonts w:hint="eastAsia"/>
          <w:lang w:val="fr-CH"/>
        </w:rPr>
        <w:t>根据《公约》第</w:t>
      </w:r>
      <w:r w:rsidRPr="009C6DD3">
        <w:rPr>
          <w:lang w:val="ru-RU"/>
        </w:rPr>
        <w:t>213</w:t>
      </w:r>
      <w:r w:rsidRPr="009C6DD3">
        <w:rPr>
          <w:lang w:val="fr-CH"/>
        </w:rPr>
        <w:t>A</w:t>
      </w:r>
      <w:r w:rsidRPr="009C6DD3">
        <w:rPr>
          <w:rFonts w:hint="eastAsia"/>
          <w:lang w:val="fr-CH"/>
        </w:rPr>
        <w:t>款</w:t>
      </w:r>
      <w:r w:rsidRPr="009C6DD3">
        <w:rPr>
          <w:rFonts w:hint="eastAsia"/>
          <w:lang w:val="ru-RU"/>
        </w:rPr>
        <w:t>，</w:t>
      </w:r>
      <w:r w:rsidRPr="009C6DD3">
        <w:rPr>
          <w:lang w:val="fr-CH"/>
        </w:rPr>
        <w:t>WTDC</w:t>
      </w:r>
      <w:r w:rsidRPr="009C6DD3">
        <w:rPr>
          <w:rFonts w:hint="eastAsia"/>
          <w:lang w:val="fr-CH"/>
        </w:rPr>
        <w:t>可以在其权限范围内分配</w:t>
      </w:r>
      <w:r w:rsidRPr="009C6DD3">
        <w:rPr>
          <w:lang w:val="fr-CH"/>
        </w:rPr>
        <w:t>TDAG</w:t>
      </w:r>
      <w:r w:rsidRPr="009C6DD3">
        <w:rPr>
          <w:rFonts w:hint="eastAsia"/>
          <w:lang w:val="fr-CH"/>
        </w:rPr>
        <w:t>解决某些具体问题</w:t>
      </w:r>
      <w:r w:rsidRPr="009C6DD3">
        <w:rPr>
          <w:rFonts w:hint="eastAsia"/>
          <w:lang w:val="ru-RU"/>
        </w:rPr>
        <w:t>，</w:t>
      </w:r>
      <w:r w:rsidRPr="009C6DD3">
        <w:rPr>
          <w:rFonts w:hint="eastAsia"/>
          <w:lang w:val="fr-CH"/>
        </w:rPr>
        <w:t>并就建议针对这些问题采取的行动做出说明</w:t>
      </w:r>
      <w:r w:rsidRPr="009C6DD3">
        <w:rPr>
          <w:rFonts w:hint="eastAsia"/>
          <w:lang w:val="ru-RU"/>
        </w:rPr>
        <w:t>；</w:t>
      </w:r>
    </w:p>
    <w:p w14:paraId="69212F6C"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t>TDAG</w:t>
      </w:r>
      <w:r w:rsidRPr="009C6DD3">
        <w:rPr>
          <w:rFonts w:hint="eastAsia"/>
        </w:rPr>
        <w:t>已表现出有能力有效地处理那些由前一届</w:t>
      </w:r>
      <w:r w:rsidRPr="009C6DD3">
        <w:rPr>
          <w:lang w:val="fr-CH"/>
        </w:rPr>
        <w:t>WTDC</w:t>
      </w:r>
      <w:r w:rsidRPr="009C6DD3">
        <w:rPr>
          <w:rFonts w:hint="eastAsia"/>
        </w:rPr>
        <w:t>提交给它的问题</w:t>
      </w:r>
      <w:r w:rsidRPr="009C6DD3">
        <w:rPr>
          <w:rFonts w:hint="eastAsia"/>
          <w:lang w:val="ru-RU"/>
        </w:rPr>
        <w:t>，</w:t>
      </w:r>
    </w:p>
    <w:p w14:paraId="39252178" w14:textId="77777777" w:rsidR="0090748A" w:rsidRPr="009C6DD3" w:rsidRDefault="0090748A" w:rsidP="0090748A">
      <w:pPr>
        <w:pStyle w:val="Call"/>
        <w:rPr>
          <w:rFonts w:cstheme="minorHAnsi"/>
          <w:lang w:val="ru-RU"/>
        </w:rPr>
      </w:pPr>
      <w:r w:rsidRPr="009C6DD3">
        <w:rPr>
          <w:rFonts w:cstheme="minorHAnsi" w:hint="eastAsia"/>
        </w:rPr>
        <w:t>注意到</w:t>
      </w:r>
    </w:p>
    <w:p w14:paraId="6081CD43" w14:textId="77777777" w:rsidR="00792029" w:rsidRPr="00435F0D" w:rsidRDefault="0090748A" w:rsidP="00A53467">
      <w:pPr>
        <w:pStyle w:val="Normalnoindent"/>
        <w:rPr>
          <w:lang w:val="ru-RU"/>
        </w:rPr>
      </w:pPr>
      <w:r w:rsidRPr="009C6DD3">
        <w:rPr>
          <w:rStyle w:val="ItalicEnglish"/>
          <w:lang w:eastAsia="zh-CN"/>
        </w:rPr>
        <w:t>a</w:t>
      </w:r>
      <w:r w:rsidRPr="00435F0D">
        <w:rPr>
          <w:rStyle w:val="ItalicEnglish"/>
          <w:lang w:val="ru-RU" w:eastAsia="zh-CN"/>
        </w:rPr>
        <w:t>)</w:t>
      </w:r>
      <w:r w:rsidRPr="00435F0D">
        <w:rPr>
          <w:lang w:val="ru-RU"/>
        </w:rPr>
        <w:tab/>
      </w:r>
      <w:r w:rsidRPr="009C6DD3">
        <w:rPr>
          <w:rFonts w:hint="eastAsia"/>
        </w:rPr>
        <w:t>依然持续不断地需要确定一种适当机制</w:t>
      </w:r>
      <w:r w:rsidRPr="009C6DD3">
        <w:rPr>
          <w:rFonts w:hint="eastAsia"/>
          <w:lang w:val="ru-RU"/>
        </w:rPr>
        <w:t>，</w:t>
      </w:r>
      <w:r w:rsidRPr="009C6DD3">
        <w:rPr>
          <w:rFonts w:hint="eastAsia"/>
        </w:rPr>
        <w:t>解决发展中国家</w:t>
      </w:r>
      <w:r w:rsidR="00AD5790" w:rsidRPr="009C6DD3">
        <w:rPr>
          <w:rStyle w:val="FootnoteReference"/>
        </w:rPr>
        <w:footnoteReference w:id="1"/>
      </w:r>
      <w:r w:rsidRPr="009C6DD3">
        <w:rPr>
          <w:rFonts w:hint="eastAsia"/>
        </w:rPr>
        <w:t>新出现的、但</w:t>
      </w:r>
      <w:r w:rsidRPr="009C6DD3">
        <w:t>ITU</w:t>
      </w:r>
      <w:r w:rsidRPr="009C6DD3">
        <w:rPr>
          <w:lang w:val="ru-RU"/>
        </w:rPr>
        <w:t>-</w:t>
      </w:r>
      <w:r w:rsidRPr="009C6DD3">
        <w:t>D</w:t>
      </w:r>
      <w:r w:rsidRPr="009C6DD3">
        <w:rPr>
          <w:rFonts w:hint="eastAsia"/>
        </w:rPr>
        <w:t>可能尚未审议的问题</w:t>
      </w:r>
      <w:r w:rsidRPr="00435F0D">
        <w:rPr>
          <w:rFonts w:hint="eastAsia"/>
          <w:lang w:val="ru-RU"/>
        </w:rPr>
        <w:t>；</w:t>
      </w:r>
    </w:p>
    <w:p w14:paraId="6EAC66EB" w14:textId="77777777" w:rsidR="0090748A" w:rsidRPr="009C6DD3" w:rsidRDefault="0090748A" w:rsidP="0090748A">
      <w:pPr>
        <w:pStyle w:val="Normalnoindent"/>
        <w:rPr>
          <w:rFonts w:cstheme="minorHAnsi"/>
          <w:lang w:val="ru-RU"/>
        </w:rPr>
      </w:pPr>
      <w:r w:rsidRPr="009C6DD3">
        <w:rPr>
          <w:rStyle w:val="ItalicEnglish"/>
          <w:lang w:eastAsia="zh-CN"/>
        </w:rPr>
        <w:t>b</w:t>
      </w:r>
      <w:r w:rsidRPr="00435F0D">
        <w:rPr>
          <w:rStyle w:val="ItalicEnglish"/>
          <w:lang w:val="ru-RU" w:eastAsia="zh-CN"/>
        </w:rPr>
        <w:t>)</w:t>
      </w:r>
      <w:r w:rsidRPr="00435F0D">
        <w:rPr>
          <w:lang w:val="ru-RU"/>
        </w:rPr>
        <w:tab/>
      </w:r>
      <w:r w:rsidRPr="009C6DD3">
        <w:rPr>
          <w:rFonts w:hint="eastAsia"/>
        </w:rPr>
        <w:t>通过联合协调活动、联合报告</w:t>
      </w:r>
      <w:r w:rsidRPr="009C6DD3">
        <w:rPr>
          <w:rFonts w:hint="eastAsia"/>
          <w:lang w:val="en-US"/>
        </w:rPr>
        <w:t>人</w:t>
      </w:r>
      <w:r w:rsidRPr="009C6DD3">
        <w:rPr>
          <w:rFonts w:hint="eastAsia"/>
        </w:rPr>
        <w:t>组会议、研究组之间的联络声明以及其他方式</w:t>
      </w:r>
      <w:r w:rsidRPr="00435F0D">
        <w:rPr>
          <w:rFonts w:hint="eastAsia"/>
          <w:lang w:val="ru-RU"/>
        </w:rPr>
        <w:t>，</w:t>
      </w:r>
      <w:r w:rsidRPr="009C6DD3">
        <w:rPr>
          <w:rFonts w:hint="eastAsia"/>
        </w:rPr>
        <w:t>可以实现有效协调</w:t>
      </w:r>
      <w:r w:rsidRPr="00435F0D">
        <w:rPr>
          <w:rFonts w:hint="eastAsia"/>
          <w:lang w:val="ru-RU"/>
        </w:rPr>
        <w:t>，</w:t>
      </w:r>
      <w:r w:rsidRPr="009C6DD3">
        <w:rPr>
          <w:rFonts w:hint="eastAsia"/>
        </w:rPr>
        <w:t>以应对发展</w:t>
      </w:r>
      <w:r w:rsidRPr="009C6DD3">
        <w:rPr>
          <w:rFonts w:hint="eastAsia"/>
          <w:lang w:val="en-US"/>
        </w:rPr>
        <w:t>中</w:t>
      </w:r>
      <w:r w:rsidRPr="009C6DD3">
        <w:rPr>
          <w:rFonts w:hint="eastAsia"/>
        </w:rPr>
        <w:t>新出现的挑战并满足成员的需求</w:t>
      </w:r>
      <w:r w:rsidRPr="009C6DD3">
        <w:rPr>
          <w:rFonts w:cstheme="minorHAnsi" w:hint="eastAsia"/>
          <w:lang w:val="ru-RU"/>
        </w:rPr>
        <w:t>，</w:t>
      </w:r>
    </w:p>
    <w:p w14:paraId="66F52E92" w14:textId="77777777" w:rsidR="0090748A" w:rsidRPr="009C6DD3" w:rsidRDefault="0090748A" w:rsidP="0090748A">
      <w:pPr>
        <w:pStyle w:val="Call"/>
        <w:rPr>
          <w:rFonts w:cstheme="minorHAnsi"/>
          <w:lang w:val="ru-RU"/>
        </w:rPr>
      </w:pPr>
      <w:r w:rsidRPr="009C6DD3">
        <w:rPr>
          <w:rFonts w:cstheme="minorHAnsi" w:hint="eastAsia"/>
        </w:rPr>
        <w:t>做出决议</w:t>
      </w:r>
    </w:p>
    <w:p w14:paraId="670871C6"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rPr>
        <w:t>继续指派</w:t>
      </w:r>
      <w:r w:rsidRPr="009C6DD3">
        <w:rPr>
          <w:rFonts w:cstheme="minorHAnsi"/>
        </w:rPr>
        <w:t>TDAG</w:t>
      </w:r>
      <w:r w:rsidRPr="009C6DD3">
        <w:rPr>
          <w:rFonts w:cstheme="minorHAnsi" w:hint="eastAsia"/>
        </w:rPr>
        <w:t>在两届接续的</w:t>
      </w:r>
      <w:r w:rsidRPr="009C6DD3">
        <w:rPr>
          <w:rFonts w:cstheme="minorHAnsi"/>
          <w:lang w:val="fr-CH"/>
        </w:rPr>
        <w:t>WTDC</w:t>
      </w:r>
      <w:r w:rsidRPr="009C6DD3">
        <w:rPr>
          <w:rFonts w:cstheme="minorHAnsi" w:hint="eastAsia"/>
        </w:rPr>
        <w:t>之间</w:t>
      </w:r>
      <w:r w:rsidRPr="009C6DD3">
        <w:rPr>
          <w:rFonts w:cstheme="minorHAnsi" w:hint="eastAsia"/>
          <w:lang w:val="ru-RU"/>
        </w:rPr>
        <w:t>，</w:t>
      </w:r>
      <w:r w:rsidRPr="009C6DD3">
        <w:rPr>
          <w:rFonts w:cstheme="minorHAnsi" w:hint="eastAsia"/>
        </w:rPr>
        <w:t>通过电信发展局</w:t>
      </w:r>
      <w:r w:rsidRPr="009C6DD3">
        <w:rPr>
          <w:rFonts w:cstheme="minorHAnsi" w:hint="eastAsia"/>
          <w:lang w:val="ru-RU"/>
        </w:rPr>
        <w:t>（</w:t>
      </w:r>
      <w:r w:rsidRPr="009C6DD3">
        <w:rPr>
          <w:rFonts w:cstheme="minorHAnsi"/>
        </w:rPr>
        <w:t>BDT</w:t>
      </w:r>
      <w:r w:rsidRPr="009C6DD3">
        <w:rPr>
          <w:rFonts w:cstheme="minorHAnsi" w:hint="eastAsia"/>
          <w:lang w:val="ru-RU"/>
        </w:rPr>
        <w:t>）</w:t>
      </w:r>
      <w:r w:rsidRPr="009C6DD3">
        <w:rPr>
          <w:rFonts w:cstheme="minorHAnsi" w:hint="eastAsia"/>
        </w:rPr>
        <w:t>主任和各研究组主席提交的报告</w:t>
      </w:r>
      <w:r w:rsidRPr="009C6DD3">
        <w:rPr>
          <w:rFonts w:cstheme="minorHAnsi" w:hint="eastAsia"/>
          <w:lang w:val="ru-RU"/>
        </w:rPr>
        <w:t>，</w:t>
      </w:r>
      <w:r w:rsidRPr="009C6DD3">
        <w:rPr>
          <w:rFonts w:cstheme="minorHAnsi" w:hint="eastAsia"/>
        </w:rPr>
        <w:t>酌情就以下具体事项采取行动</w:t>
      </w:r>
      <w:r w:rsidRPr="009C6DD3">
        <w:rPr>
          <w:rFonts w:cstheme="minorHAnsi" w:hint="eastAsia"/>
          <w:lang w:val="ru-RU"/>
        </w:rPr>
        <w:t>：</w:t>
      </w:r>
    </w:p>
    <w:p w14:paraId="4A01B7DC" w14:textId="77777777" w:rsidR="0090748A" w:rsidRPr="009C6DD3" w:rsidRDefault="0090748A" w:rsidP="0090748A">
      <w:pPr>
        <w:pStyle w:val="enumlev1"/>
        <w:rPr>
          <w:rFonts w:cstheme="minorHAnsi"/>
          <w:lang w:val="ru-RU"/>
        </w:rPr>
      </w:pPr>
      <w:r w:rsidRPr="009C6DD3">
        <w:rPr>
          <w:rFonts w:cstheme="minorHAnsi"/>
          <w:lang w:val="fr-CH"/>
        </w:rPr>
        <w:t>i</w:t>
      </w:r>
      <w:r w:rsidRPr="009C6DD3">
        <w:rPr>
          <w:rFonts w:cstheme="minorHAnsi"/>
          <w:lang w:val="ru-RU"/>
        </w:rPr>
        <w:t>)</w:t>
      </w:r>
      <w:r w:rsidRPr="009C6DD3">
        <w:rPr>
          <w:rFonts w:cstheme="minorHAnsi"/>
          <w:lang w:val="ru-RU"/>
        </w:rPr>
        <w:tab/>
      </w:r>
      <w:r w:rsidRPr="009C6DD3">
        <w:rPr>
          <w:rFonts w:cstheme="minorHAnsi" w:hint="eastAsia"/>
          <w:lang w:val="fr-CH"/>
        </w:rPr>
        <w:t>继续保持高效灵活的工作方针</w:t>
      </w:r>
      <w:r w:rsidRPr="009C6DD3">
        <w:rPr>
          <w:rFonts w:cstheme="minorHAnsi" w:hint="eastAsia"/>
          <w:lang w:val="ru-RU"/>
        </w:rPr>
        <w:t>，</w:t>
      </w:r>
      <w:r w:rsidRPr="009C6DD3">
        <w:rPr>
          <w:rFonts w:cstheme="minorHAnsi" w:hint="eastAsia"/>
          <w:lang w:val="fr-CH"/>
        </w:rPr>
        <w:t>并在必要时予以更新</w:t>
      </w:r>
      <w:r w:rsidRPr="009C6DD3">
        <w:rPr>
          <w:rFonts w:cstheme="minorHAnsi" w:hint="eastAsia"/>
          <w:lang w:val="ru-RU"/>
        </w:rPr>
        <w:t>，</w:t>
      </w:r>
      <w:r w:rsidRPr="009C6DD3">
        <w:rPr>
          <w:rFonts w:cstheme="minorHAnsi" w:hint="eastAsia"/>
        </w:rPr>
        <w:t>包括提供机会</w:t>
      </w:r>
      <w:r w:rsidRPr="009C6DD3">
        <w:rPr>
          <w:rFonts w:cstheme="minorHAnsi" w:hint="eastAsia"/>
          <w:lang w:val="ru-RU"/>
        </w:rPr>
        <w:t>，</w:t>
      </w:r>
      <w:r w:rsidRPr="009C6DD3">
        <w:rPr>
          <w:rFonts w:cstheme="minorHAnsi" w:hint="eastAsia"/>
        </w:rPr>
        <w:t>就区域性行动、举措和项目的落实进行跨区域经验共享</w:t>
      </w:r>
      <w:r w:rsidRPr="009C6DD3">
        <w:rPr>
          <w:rFonts w:cstheme="minorHAnsi" w:hint="eastAsia"/>
          <w:lang w:val="ru-RU"/>
        </w:rPr>
        <w:t>；</w:t>
      </w:r>
    </w:p>
    <w:p w14:paraId="3EF74139" w14:textId="77777777" w:rsidR="0090748A" w:rsidRPr="009C6DD3" w:rsidRDefault="0090748A" w:rsidP="0090748A">
      <w:pPr>
        <w:pStyle w:val="enumlev1"/>
        <w:rPr>
          <w:rFonts w:cstheme="minorHAnsi"/>
          <w:lang w:val="ru-RU"/>
        </w:rPr>
      </w:pPr>
      <w:r w:rsidRPr="009C6DD3">
        <w:rPr>
          <w:rFonts w:cstheme="minorHAnsi"/>
          <w:lang w:val="en-US"/>
        </w:rPr>
        <w:t>ii</w:t>
      </w:r>
      <w:r w:rsidRPr="009C6DD3">
        <w:rPr>
          <w:rFonts w:cstheme="minorHAnsi"/>
          <w:lang w:val="ru-RU"/>
        </w:rPr>
        <w:t>)</w:t>
      </w:r>
      <w:r w:rsidRPr="009C6DD3">
        <w:rPr>
          <w:rFonts w:cstheme="minorHAnsi"/>
          <w:lang w:val="ru-RU"/>
        </w:rPr>
        <w:tab/>
      </w:r>
      <w:r w:rsidRPr="009C6DD3">
        <w:rPr>
          <w:rFonts w:cstheme="minorHAnsi" w:hint="eastAsia"/>
          <w:lang w:val="en-US"/>
        </w:rPr>
        <w:t>持续审议国际电联《战略规划》中阐述的</w:t>
      </w:r>
      <w:r w:rsidRPr="009C6DD3">
        <w:rPr>
          <w:rFonts w:cstheme="minorHAnsi"/>
          <w:lang w:val="en-US"/>
        </w:rPr>
        <w:t>ITU</w:t>
      </w:r>
      <w:r w:rsidRPr="009C6DD3">
        <w:rPr>
          <w:rFonts w:cstheme="minorHAnsi"/>
          <w:lang w:val="ru-RU"/>
        </w:rPr>
        <w:t>-</w:t>
      </w:r>
      <w:r w:rsidRPr="009C6DD3">
        <w:rPr>
          <w:rFonts w:cstheme="minorHAnsi"/>
          <w:lang w:val="en-US"/>
        </w:rPr>
        <w:t>D</w:t>
      </w:r>
      <w:r w:rsidRPr="009C6DD3">
        <w:rPr>
          <w:rFonts w:cstheme="minorHAnsi" w:hint="eastAsia"/>
          <w:lang w:val="en-US"/>
        </w:rPr>
        <w:t>部门目标与各项活动</w:t>
      </w:r>
      <w:r w:rsidRPr="009C6DD3">
        <w:rPr>
          <w:rFonts w:cstheme="minorHAnsi" w:hint="eastAsia"/>
          <w:lang w:val="ru-RU"/>
        </w:rPr>
        <w:t>（</w:t>
      </w:r>
      <w:r w:rsidRPr="009C6DD3">
        <w:rPr>
          <w:rFonts w:cstheme="minorHAnsi" w:hint="eastAsia"/>
          <w:lang w:val="en-US"/>
        </w:rPr>
        <w:t>特别是项目和区域性举措</w:t>
      </w:r>
      <w:r w:rsidRPr="009C6DD3">
        <w:rPr>
          <w:rFonts w:cstheme="minorHAnsi" w:hint="eastAsia"/>
          <w:lang w:val="ru-RU"/>
        </w:rPr>
        <w:t>）</w:t>
      </w:r>
      <w:r w:rsidRPr="009C6DD3">
        <w:rPr>
          <w:rFonts w:cstheme="minorHAnsi" w:hint="eastAsia"/>
          <w:lang w:val="en-US"/>
        </w:rPr>
        <w:t>可用的预算拨款之间的关系</w:t>
      </w:r>
      <w:r w:rsidRPr="009C6DD3">
        <w:rPr>
          <w:rFonts w:cstheme="minorHAnsi" w:hint="eastAsia"/>
          <w:lang w:val="ru-RU"/>
        </w:rPr>
        <w:t>，</w:t>
      </w:r>
      <w:r w:rsidRPr="009C6DD3">
        <w:rPr>
          <w:rFonts w:cstheme="minorHAnsi" w:hint="eastAsia"/>
          <w:lang w:val="en-US"/>
        </w:rPr>
        <w:t>以便提出确保本部门高效和有效地交付其主要产品及服务</w:t>
      </w:r>
      <w:r w:rsidRPr="009C6DD3">
        <w:rPr>
          <w:rFonts w:cstheme="minorHAnsi" w:hint="eastAsia"/>
          <w:lang w:val="ru-RU"/>
        </w:rPr>
        <w:t>（</w:t>
      </w:r>
      <w:r w:rsidRPr="009C6DD3">
        <w:rPr>
          <w:rFonts w:cstheme="minorHAnsi" w:hint="eastAsia"/>
          <w:lang w:val="en-US"/>
        </w:rPr>
        <w:t>输出成果</w:t>
      </w:r>
      <w:r w:rsidRPr="009C6DD3">
        <w:rPr>
          <w:rFonts w:cstheme="minorHAnsi" w:hint="eastAsia"/>
          <w:lang w:val="ru-RU"/>
        </w:rPr>
        <w:t>）</w:t>
      </w:r>
      <w:r w:rsidRPr="009C6DD3">
        <w:rPr>
          <w:rFonts w:cstheme="minorHAnsi" w:hint="eastAsia"/>
          <w:lang w:val="en-US"/>
        </w:rPr>
        <w:t>的必要措施</w:t>
      </w:r>
      <w:r w:rsidRPr="009C6DD3">
        <w:rPr>
          <w:rFonts w:cstheme="minorHAnsi" w:hint="eastAsia"/>
          <w:lang w:val="ru-RU"/>
        </w:rPr>
        <w:t>；</w:t>
      </w:r>
    </w:p>
    <w:p w14:paraId="17CD15D2" w14:textId="03CA3213" w:rsidR="00D757FB" w:rsidRPr="00426435" w:rsidRDefault="0090748A" w:rsidP="0090748A">
      <w:pPr>
        <w:pStyle w:val="enumlev1"/>
        <w:rPr>
          <w:rFonts w:cstheme="minorHAnsi"/>
          <w:lang w:val="ru-RU"/>
        </w:rPr>
      </w:pPr>
      <w:r w:rsidRPr="009C6DD3">
        <w:rPr>
          <w:rFonts w:cstheme="minorHAnsi"/>
          <w:lang w:val="en-US"/>
        </w:rPr>
        <w:t>iii</w:t>
      </w:r>
      <w:r w:rsidRPr="009C6DD3">
        <w:rPr>
          <w:rFonts w:cstheme="minorHAnsi"/>
          <w:lang w:val="ru-RU"/>
        </w:rPr>
        <w:t>)</w:t>
      </w:r>
      <w:r w:rsidRPr="009C6DD3">
        <w:rPr>
          <w:rFonts w:cstheme="minorHAnsi"/>
          <w:lang w:val="ru-RU"/>
        </w:rPr>
        <w:tab/>
      </w:r>
      <w:r w:rsidRPr="009C6DD3">
        <w:rPr>
          <w:rFonts w:cstheme="minorHAnsi" w:hint="eastAsia"/>
          <w:lang w:val="en-US"/>
        </w:rPr>
        <w:t>根据《公约》第</w:t>
      </w:r>
      <w:r w:rsidRPr="009C6DD3">
        <w:rPr>
          <w:rFonts w:cstheme="minorHAnsi"/>
          <w:lang w:val="ru-RU"/>
        </w:rPr>
        <w:t>223</w:t>
      </w:r>
      <w:r w:rsidRPr="009C6DD3">
        <w:rPr>
          <w:rFonts w:cstheme="minorHAnsi"/>
          <w:lang w:val="en-US"/>
        </w:rPr>
        <w:t>A</w:t>
      </w:r>
      <w:r w:rsidRPr="009C6DD3">
        <w:rPr>
          <w:rFonts w:cstheme="minorHAnsi" w:hint="eastAsia"/>
          <w:lang w:val="en-US"/>
        </w:rPr>
        <w:t>款</w:t>
      </w:r>
      <w:r w:rsidRPr="009C6DD3">
        <w:rPr>
          <w:rFonts w:cstheme="minorHAnsi" w:hint="eastAsia"/>
          <w:lang w:val="ru-RU"/>
        </w:rPr>
        <w:t>，</w:t>
      </w:r>
      <w:r w:rsidRPr="009C6DD3">
        <w:rPr>
          <w:rFonts w:cstheme="minorHAnsi" w:hint="eastAsia"/>
          <w:lang w:val="en-US"/>
        </w:rPr>
        <w:t>持续审议</w:t>
      </w:r>
      <w:r w:rsidRPr="009C6DD3">
        <w:rPr>
          <w:rFonts w:cstheme="minorHAnsi"/>
          <w:lang w:val="en-US"/>
        </w:rPr>
        <w:t>ITU</w:t>
      </w:r>
      <w:r w:rsidRPr="009C6DD3">
        <w:rPr>
          <w:rFonts w:cstheme="minorHAnsi"/>
          <w:lang w:val="ru-RU"/>
        </w:rPr>
        <w:t>-</w:t>
      </w:r>
      <w:r w:rsidRPr="009C6DD3">
        <w:rPr>
          <w:rFonts w:cstheme="minorHAnsi"/>
          <w:lang w:val="en-US"/>
        </w:rPr>
        <w:t>D</w:t>
      </w:r>
      <w:r w:rsidRPr="009C6DD3">
        <w:rPr>
          <w:rFonts w:cstheme="minorHAnsi" w:hint="eastAsia"/>
          <w:lang w:val="en-US"/>
        </w:rPr>
        <w:t>四年期滚动式运作规划的执行情况</w:t>
      </w:r>
      <w:r w:rsidRPr="009C6DD3">
        <w:rPr>
          <w:rFonts w:cstheme="minorHAnsi" w:hint="eastAsia"/>
          <w:lang w:val="ru-RU"/>
        </w:rPr>
        <w:t>，</w:t>
      </w:r>
      <w:r w:rsidRPr="009C6DD3">
        <w:rPr>
          <w:rFonts w:cstheme="minorHAnsi" w:hint="eastAsia"/>
          <w:lang w:val="en-US"/>
        </w:rPr>
        <w:t>就拟定有待国际电联理事会下一届会议批准的</w:t>
      </w:r>
      <w:r w:rsidRPr="009C6DD3">
        <w:rPr>
          <w:rFonts w:cstheme="minorHAnsi"/>
          <w:lang w:val="en-US"/>
        </w:rPr>
        <w:t>ITU</w:t>
      </w:r>
      <w:r w:rsidRPr="009C6DD3">
        <w:rPr>
          <w:rFonts w:cstheme="minorHAnsi"/>
          <w:lang w:val="ru-RU"/>
        </w:rPr>
        <w:t>-</w:t>
      </w:r>
      <w:r w:rsidRPr="009C6DD3">
        <w:rPr>
          <w:rFonts w:cstheme="minorHAnsi"/>
          <w:lang w:val="en-US"/>
        </w:rPr>
        <w:t>D</w:t>
      </w:r>
      <w:r w:rsidRPr="009C6DD3">
        <w:rPr>
          <w:rFonts w:cstheme="minorHAnsi" w:hint="eastAsia"/>
          <w:lang w:val="en-US"/>
        </w:rPr>
        <w:t>运作规划草案向电信发展局提供指导</w:t>
      </w:r>
      <w:r w:rsidRPr="009C6DD3">
        <w:rPr>
          <w:rFonts w:cstheme="minorHAnsi" w:hint="eastAsia"/>
          <w:lang w:val="ru-RU"/>
        </w:rPr>
        <w:t>；</w:t>
      </w:r>
    </w:p>
    <w:p w14:paraId="31CAD42F" w14:textId="77777777" w:rsidR="00C521A2" w:rsidRPr="00435F0D" w:rsidRDefault="00C521A2" w:rsidP="00C521A2">
      <w:pPr>
        <w:rPr>
          <w:lang w:val="ru-RU"/>
        </w:rPr>
      </w:pPr>
      <w:r w:rsidRPr="00435F0D">
        <w:rPr>
          <w:lang w:val="ru-RU"/>
        </w:rPr>
        <w:br w:type="page"/>
      </w:r>
    </w:p>
    <w:p w14:paraId="4D3AE012" w14:textId="77777777" w:rsidR="0090748A" w:rsidRPr="009C6DD3" w:rsidRDefault="0090748A" w:rsidP="0090748A">
      <w:pPr>
        <w:pStyle w:val="enumlev1"/>
        <w:rPr>
          <w:rFonts w:cstheme="minorHAnsi"/>
          <w:lang w:val="ru-RU"/>
        </w:rPr>
      </w:pPr>
      <w:r w:rsidRPr="009C6DD3">
        <w:rPr>
          <w:rFonts w:cstheme="minorHAnsi"/>
          <w:lang w:val="en-US"/>
        </w:rPr>
        <w:lastRenderedPageBreak/>
        <w:t>iv</w:t>
      </w:r>
      <w:r w:rsidRPr="009C6DD3">
        <w:rPr>
          <w:rFonts w:cstheme="minorHAnsi"/>
          <w:lang w:val="ru-RU"/>
        </w:rPr>
        <w:t>)</w:t>
      </w:r>
      <w:r w:rsidRPr="009C6DD3">
        <w:rPr>
          <w:rFonts w:cstheme="minorHAnsi"/>
          <w:lang w:val="ru-RU"/>
        </w:rPr>
        <w:tab/>
      </w:r>
      <w:r w:rsidRPr="009C6DD3">
        <w:rPr>
          <w:rFonts w:cstheme="minorHAnsi" w:hint="eastAsia"/>
          <w:lang w:val="en-US"/>
        </w:rPr>
        <w:t>评估并在必要时更新工作方法和指导原则</w:t>
      </w:r>
      <w:r w:rsidRPr="009C6DD3">
        <w:rPr>
          <w:rFonts w:cstheme="minorHAnsi" w:hint="eastAsia"/>
          <w:lang w:val="ru-RU"/>
        </w:rPr>
        <w:t>，</w:t>
      </w:r>
      <w:r w:rsidRPr="009C6DD3">
        <w:rPr>
          <w:rFonts w:cstheme="minorHAnsi" w:hint="eastAsia"/>
          <w:lang w:val="en-US"/>
        </w:rPr>
        <w:t>以确保</w:t>
      </w:r>
      <w:r w:rsidRPr="009C6DD3">
        <w:rPr>
          <w:rFonts w:cstheme="minorHAnsi"/>
          <w:lang w:val="fr-CH"/>
        </w:rPr>
        <w:t>ITU</w:t>
      </w:r>
      <w:r w:rsidRPr="009C6DD3">
        <w:rPr>
          <w:rFonts w:cstheme="minorHAnsi"/>
          <w:lang w:val="ru-RU"/>
        </w:rPr>
        <w:t>-</w:t>
      </w:r>
      <w:r w:rsidRPr="009C6DD3">
        <w:rPr>
          <w:rFonts w:cstheme="minorHAnsi"/>
          <w:lang w:val="fr-CH"/>
        </w:rPr>
        <w:t>D</w:t>
      </w:r>
      <w:r w:rsidRPr="009C6DD3">
        <w:rPr>
          <w:rFonts w:cstheme="minorHAnsi" w:hint="eastAsia"/>
          <w:lang w:val="en-US"/>
        </w:rPr>
        <w:t>行动计划的主要内容得到最高效灵活的落实</w:t>
      </w:r>
      <w:r w:rsidRPr="009C6DD3">
        <w:rPr>
          <w:rFonts w:cstheme="minorHAnsi" w:hint="eastAsia"/>
          <w:lang w:val="ru-RU"/>
        </w:rPr>
        <w:t>；</w:t>
      </w:r>
    </w:p>
    <w:p w14:paraId="66B2F9F0" w14:textId="77777777" w:rsidR="0090748A" w:rsidRPr="009C6DD3" w:rsidRDefault="0090748A" w:rsidP="0090748A">
      <w:pPr>
        <w:pStyle w:val="enumlev1"/>
        <w:rPr>
          <w:rFonts w:cstheme="minorHAnsi"/>
          <w:lang w:val="ru-RU"/>
        </w:rPr>
      </w:pPr>
      <w:r w:rsidRPr="009C6DD3">
        <w:rPr>
          <w:rFonts w:cstheme="minorHAnsi"/>
          <w:lang w:val="fr-CH"/>
        </w:rPr>
        <w:t>v</w:t>
      </w:r>
      <w:r w:rsidRPr="009C6DD3">
        <w:rPr>
          <w:rFonts w:cstheme="minorHAnsi"/>
          <w:lang w:val="ru-RU"/>
        </w:rPr>
        <w:t>)</w:t>
      </w:r>
      <w:r w:rsidRPr="009C6DD3">
        <w:rPr>
          <w:rFonts w:cstheme="minorHAnsi"/>
          <w:lang w:val="ru-RU"/>
        </w:rPr>
        <w:tab/>
      </w:r>
      <w:r w:rsidRPr="009C6DD3">
        <w:rPr>
          <w:rFonts w:cstheme="minorHAnsi" w:hint="eastAsia"/>
          <w:lang w:val="fr-CH"/>
        </w:rPr>
        <w:t>定期评估</w:t>
      </w:r>
      <w:r w:rsidRPr="009C6DD3">
        <w:rPr>
          <w:rFonts w:cstheme="minorHAnsi"/>
          <w:lang w:val="fr-CH"/>
        </w:rPr>
        <w:t>ITU</w:t>
      </w:r>
      <w:r w:rsidRPr="009C6DD3">
        <w:rPr>
          <w:rFonts w:cstheme="minorHAnsi"/>
          <w:lang w:val="ru-RU"/>
        </w:rPr>
        <w:t>-</w:t>
      </w:r>
      <w:r w:rsidRPr="009C6DD3">
        <w:rPr>
          <w:rFonts w:cstheme="minorHAnsi"/>
          <w:lang w:val="fr-CH"/>
        </w:rPr>
        <w:t>D</w:t>
      </w:r>
      <w:r w:rsidRPr="009C6DD3">
        <w:rPr>
          <w:rFonts w:cstheme="minorHAnsi" w:hint="eastAsia"/>
          <w:lang w:val="fr-CH"/>
        </w:rPr>
        <w:t>研究组的工作方法和运行</w:t>
      </w:r>
      <w:r w:rsidRPr="009C6DD3">
        <w:rPr>
          <w:rFonts w:cstheme="minorHAnsi" w:hint="eastAsia"/>
          <w:lang w:val="ru-RU"/>
        </w:rPr>
        <w:t>，</w:t>
      </w:r>
      <w:r w:rsidRPr="009C6DD3">
        <w:rPr>
          <w:rFonts w:cstheme="minorHAnsi" w:hint="eastAsia"/>
        </w:rPr>
        <w:t>确定充分体现项目交付的方案</w:t>
      </w:r>
      <w:r w:rsidRPr="009C6DD3">
        <w:rPr>
          <w:rFonts w:cstheme="minorHAnsi" w:hint="eastAsia"/>
          <w:lang w:val="ru-RU"/>
        </w:rPr>
        <w:t>，</w:t>
      </w:r>
      <w:r w:rsidRPr="009C6DD3">
        <w:rPr>
          <w:rFonts w:cstheme="minorHAnsi" w:hint="eastAsia"/>
          <w:lang w:val="fr-CH"/>
        </w:rPr>
        <w:t>并在对</w:t>
      </w:r>
      <w:r w:rsidRPr="009C6DD3">
        <w:rPr>
          <w:rFonts w:cstheme="minorHAnsi" w:hint="eastAsia"/>
        </w:rPr>
        <w:t>其工作计划做出评估</w:t>
      </w:r>
      <w:r w:rsidRPr="009C6DD3">
        <w:rPr>
          <w:rFonts w:cstheme="minorHAnsi" w:hint="eastAsia"/>
          <w:lang w:val="fr-CH"/>
        </w:rPr>
        <w:t>后</w:t>
      </w:r>
      <w:r w:rsidRPr="009C6DD3">
        <w:rPr>
          <w:rFonts w:cstheme="minorHAnsi" w:hint="eastAsia"/>
          <w:lang w:val="ru-RU"/>
        </w:rPr>
        <w:t>，</w:t>
      </w:r>
      <w:r w:rsidRPr="009C6DD3">
        <w:rPr>
          <w:rFonts w:cstheme="minorHAnsi" w:hint="eastAsia"/>
          <w:lang w:val="fr-CH"/>
        </w:rPr>
        <w:t>批准其中适当的改变</w:t>
      </w:r>
      <w:r w:rsidRPr="009C6DD3">
        <w:rPr>
          <w:rFonts w:cstheme="minorHAnsi" w:hint="eastAsia"/>
          <w:lang w:val="ru-RU"/>
        </w:rPr>
        <w:t>，</w:t>
      </w:r>
      <w:r w:rsidRPr="009C6DD3">
        <w:rPr>
          <w:rFonts w:cstheme="minorHAnsi" w:hint="eastAsia"/>
        </w:rPr>
        <w:t>包括加强研究课题、项目</w:t>
      </w:r>
      <w:r w:rsidRPr="009C6DD3">
        <w:rPr>
          <w:rFonts w:cstheme="minorHAnsi" w:hint="eastAsia"/>
          <w:lang w:val="fr-CH"/>
        </w:rPr>
        <w:t>和区域性举措</w:t>
      </w:r>
      <w:r w:rsidRPr="009C6DD3">
        <w:rPr>
          <w:rFonts w:cstheme="minorHAnsi" w:hint="eastAsia"/>
        </w:rPr>
        <w:t>之间的合力</w:t>
      </w:r>
      <w:r w:rsidRPr="009C6DD3">
        <w:rPr>
          <w:rFonts w:cstheme="minorHAnsi" w:hint="eastAsia"/>
          <w:lang w:val="ru-RU"/>
        </w:rPr>
        <w:t>；</w:t>
      </w:r>
    </w:p>
    <w:p w14:paraId="7B2B5F80" w14:textId="77777777" w:rsidR="0090748A" w:rsidRPr="00EF39CA" w:rsidRDefault="0090748A" w:rsidP="0090748A">
      <w:pPr>
        <w:pStyle w:val="enumlev1"/>
        <w:rPr>
          <w:rFonts w:cstheme="minorHAnsi"/>
          <w:lang w:val="ru-RU"/>
        </w:rPr>
      </w:pPr>
      <w:r w:rsidRPr="00EF39CA">
        <w:rPr>
          <w:rFonts w:cstheme="minorHAnsi"/>
          <w:lang w:val="fr-CH"/>
        </w:rPr>
        <w:t>vi</w:t>
      </w:r>
      <w:r w:rsidRPr="00EF39CA">
        <w:rPr>
          <w:rFonts w:cstheme="minorHAnsi"/>
          <w:lang w:val="ru-RU"/>
        </w:rPr>
        <w:t>)</w:t>
      </w:r>
      <w:r w:rsidRPr="00EF39CA">
        <w:rPr>
          <w:rFonts w:cstheme="minorHAnsi"/>
          <w:lang w:val="ru-RU"/>
        </w:rPr>
        <w:tab/>
      </w:r>
      <w:r w:rsidRPr="00EF39CA">
        <w:rPr>
          <w:rFonts w:cstheme="minorHAnsi" w:hint="eastAsia"/>
          <w:lang w:val="fr-CH"/>
        </w:rPr>
        <w:t>按照上述</w:t>
      </w:r>
      <w:r w:rsidRPr="00EF39CA">
        <w:rPr>
          <w:rFonts w:ascii="STKaiti" w:eastAsia="STKaiti" w:hAnsi="STKaiti" w:cstheme="minorHAnsi" w:hint="eastAsia"/>
          <w:lang w:val="fr-CH"/>
        </w:rPr>
        <w:t>做出决议</w:t>
      </w:r>
      <w:r w:rsidRPr="00435F0D">
        <w:rPr>
          <w:rFonts w:cstheme="minorHAnsi" w:hint="eastAsia"/>
          <w:lang w:val="ru-RU"/>
        </w:rPr>
        <w:t xml:space="preserve">1 </w:t>
      </w:r>
      <w:proofErr w:type="gramStart"/>
      <w:r w:rsidRPr="00EF39CA">
        <w:rPr>
          <w:rFonts w:cstheme="minorHAnsi"/>
          <w:lang w:val="fr-CH"/>
        </w:rPr>
        <w:t>v</w:t>
      </w:r>
      <w:r w:rsidRPr="00EF39CA">
        <w:rPr>
          <w:rFonts w:cstheme="minorHAnsi"/>
          <w:lang w:val="ru-RU"/>
        </w:rPr>
        <w:t>)</w:t>
      </w:r>
      <w:r w:rsidRPr="00EF39CA">
        <w:rPr>
          <w:rFonts w:cstheme="minorHAnsi" w:hint="eastAsia"/>
          <w:lang w:val="fr-CH"/>
        </w:rPr>
        <w:t>段开展评估</w:t>
      </w:r>
      <w:proofErr w:type="gramEnd"/>
      <w:r w:rsidRPr="00EF39CA">
        <w:rPr>
          <w:rFonts w:cstheme="minorHAnsi" w:hint="eastAsia"/>
          <w:lang w:val="ru-RU"/>
        </w:rPr>
        <w:t>，</w:t>
      </w:r>
      <w:r w:rsidRPr="00EF39CA">
        <w:rPr>
          <w:rFonts w:cstheme="minorHAnsi" w:hint="eastAsia"/>
        </w:rPr>
        <w:t>同时在必要时针对研究组的当前工作计划</w:t>
      </w:r>
      <w:r w:rsidRPr="00EF39CA">
        <w:rPr>
          <w:rFonts w:cstheme="minorHAnsi" w:hint="eastAsia"/>
          <w:lang w:val="fr-CH"/>
        </w:rPr>
        <w:t>考虑</w:t>
      </w:r>
      <w:r w:rsidRPr="00EF39CA">
        <w:rPr>
          <w:rFonts w:cstheme="minorHAnsi" w:hint="eastAsia"/>
        </w:rPr>
        <w:t>采取下列行动</w:t>
      </w:r>
      <w:r w:rsidRPr="00EF39CA">
        <w:rPr>
          <w:rFonts w:cstheme="minorHAnsi" w:hint="eastAsia"/>
          <w:lang w:val="ru-RU"/>
        </w:rPr>
        <w:t>：</w:t>
      </w:r>
    </w:p>
    <w:p w14:paraId="49FBA03E" w14:textId="77777777" w:rsidR="0090748A" w:rsidRPr="00EF39CA" w:rsidRDefault="0090748A" w:rsidP="0090748A">
      <w:pPr>
        <w:pStyle w:val="enumlev20"/>
        <w:rPr>
          <w:lang w:val="ru-RU"/>
        </w:rPr>
      </w:pPr>
      <w:r w:rsidRPr="00EF39CA">
        <w:rPr>
          <w:lang w:val="ru-RU"/>
        </w:rPr>
        <w:t>•</w:t>
      </w:r>
      <w:r w:rsidRPr="00EF39CA">
        <w:rPr>
          <w:lang w:val="ru-RU"/>
        </w:rPr>
        <w:tab/>
      </w:r>
      <w:r w:rsidRPr="00EF39CA">
        <w:rPr>
          <w:rFonts w:hint="eastAsia"/>
        </w:rPr>
        <w:t>重新定义研究课题的职责范围</w:t>
      </w:r>
      <w:r w:rsidRPr="00EF39CA">
        <w:rPr>
          <w:rFonts w:hint="eastAsia"/>
          <w:lang w:val="ru-RU"/>
        </w:rPr>
        <w:t>，</w:t>
      </w:r>
      <w:r w:rsidRPr="00EF39CA">
        <w:rPr>
          <w:rFonts w:hint="eastAsia"/>
        </w:rPr>
        <w:t>以确定研究重点并消除工作重叠</w:t>
      </w:r>
      <w:r w:rsidRPr="00EF39CA">
        <w:rPr>
          <w:rFonts w:hint="eastAsia"/>
          <w:lang w:val="ru-RU"/>
        </w:rPr>
        <w:t>；</w:t>
      </w:r>
    </w:p>
    <w:p w14:paraId="553F5658" w14:textId="77777777" w:rsidR="0090748A" w:rsidRPr="00EF39CA" w:rsidRDefault="0090748A" w:rsidP="0090748A">
      <w:pPr>
        <w:pStyle w:val="enumlev20"/>
        <w:rPr>
          <w:rFonts w:cstheme="minorHAnsi"/>
          <w:lang w:val="ru-RU"/>
        </w:rPr>
      </w:pPr>
      <w:r w:rsidRPr="00EF39CA">
        <w:rPr>
          <w:rFonts w:cstheme="minorHAnsi"/>
          <w:lang w:val="ru-RU"/>
        </w:rPr>
        <w:t>•</w:t>
      </w:r>
      <w:r w:rsidRPr="00EF39CA">
        <w:rPr>
          <w:rFonts w:cstheme="minorHAnsi"/>
          <w:lang w:val="ru-RU"/>
        </w:rPr>
        <w:tab/>
      </w:r>
      <w:r w:rsidRPr="00EF39CA">
        <w:rPr>
          <w:rFonts w:cstheme="minorHAnsi" w:hint="eastAsia"/>
        </w:rPr>
        <w:t>酌情删除或合并研究课题</w:t>
      </w:r>
      <w:r w:rsidRPr="00EF39CA">
        <w:rPr>
          <w:rFonts w:cstheme="minorHAnsi" w:hint="eastAsia"/>
          <w:lang w:val="ru-RU"/>
        </w:rPr>
        <w:t>；</w:t>
      </w:r>
    </w:p>
    <w:p w14:paraId="79E0566A" w14:textId="77777777" w:rsidR="00792029" w:rsidRPr="00435F0D" w:rsidRDefault="0090748A" w:rsidP="00A53467">
      <w:pPr>
        <w:pStyle w:val="enumlev20"/>
        <w:rPr>
          <w:rFonts w:cstheme="minorHAnsi"/>
          <w:lang w:val="ru-RU"/>
        </w:rPr>
      </w:pPr>
      <w:r w:rsidRPr="00EF39CA">
        <w:rPr>
          <w:rFonts w:cstheme="minorHAnsi"/>
          <w:lang w:val="ru-RU"/>
        </w:rPr>
        <w:t>•</w:t>
      </w:r>
      <w:r w:rsidRPr="00EF39CA">
        <w:rPr>
          <w:rFonts w:cstheme="minorHAnsi"/>
          <w:lang w:val="ru-RU"/>
        </w:rPr>
        <w:tab/>
      </w:r>
      <w:r w:rsidRPr="00EF39CA">
        <w:rPr>
          <w:rFonts w:cstheme="minorHAnsi" w:hint="eastAsia"/>
        </w:rPr>
        <w:t>对衡量研究课题研究效果的标准进行定性和定量评价</w:t>
      </w:r>
      <w:r w:rsidRPr="00EF39CA">
        <w:rPr>
          <w:rFonts w:cstheme="minorHAnsi" w:hint="eastAsia"/>
          <w:lang w:val="ru-RU"/>
        </w:rPr>
        <w:t>，</w:t>
      </w:r>
      <w:r w:rsidRPr="00EF39CA">
        <w:rPr>
          <w:rFonts w:cstheme="minorHAnsi" w:hint="eastAsia"/>
        </w:rPr>
        <w:t>包括根据</w:t>
      </w:r>
      <w:r w:rsidRPr="00EF39CA">
        <w:rPr>
          <w:rFonts w:cstheme="minorHAnsi"/>
        </w:rPr>
        <w:t>ITU</w:t>
      </w:r>
      <w:r w:rsidRPr="00EF39CA">
        <w:rPr>
          <w:rFonts w:cstheme="minorHAnsi"/>
          <w:lang w:val="ru-RU"/>
        </w:rPr>
        <w:t>-</w:t>
      </w:r>
      <w:r w:rsidRPr="00EF39CA">
        <w:rPr>
          <w:rFonts w:cstheme="minorHAnsi"/>
        </w:rPr>
        <w:t>D</w:t>
      </w:r>
      <w:r w:rsidRPr="00EF39CA">
        <w:rPr>
          <w:rFonts w:cstheme="minorHAnsi" w:hint="eastAsia"/>
        </w:rPr>
        <w:t>行动规划进行定期审议</w:t>
      </w:r>
      <w:r w:rsidRPr="00EF39CA">
        <w:rPr>
          <w:rFonts w:cstheme="minorHAnsi" w:hint="eastAsia"/>
          <w:lang w:val="ru-RU"/>
        </w:rPr>
        <w:t>，</w:t>
      </w:r>
      <w:r w:rsidRPr="00EF39CA">
        <w:rPr>
          <w:rFonts w:cstheme="minorHAnsi" w:hint="eastAsia"/>
        </w:rPr>
        <w:t>以便进一步探讨绩效措施</w:t>
      </w:r>
      <w:r w:rsidRPr="00EF39CA">
        <w:rPr>
          <w:rFonts w:cstheme="minorHAnsi" w:hint="eastAsia"/>
          <w:lang w:val="ru-RU"/>
        </w:rPr>
        <w:t>，</w:t>
      </w:r>
      <w:r w:rsidRPr="00EF39CA">
        <w:rPr>
          <w:rFonts w:cstheme="minorHAnsi" w:hint="eastAsia"/>
        </w:rPr>
        <w:t>从而更有效地实施上述</w:t>
      </w:r>
      <w:r w:rsidRPr="00EF39CA">
        <w:rPr>
          <w:rFonts w:ascii="STKaiti" w:eastAsia="STKaiti" w:hAnsi="STKaiti" w:cstheme="minorHAnsi" w:hint="eastAsia"/>
          <w:lang w:val="fr-CH"/>
        </w:rPr>
        <w:t>做出决议</w:t>
      </w:r>
      <w:r w:rsidRPr="00435F0D">
        <w:rPr>
          <w:rFonts w:cstheme="minorHAnsi" w:hint="eastAsia"/>
          <w:lang w:val="ru-RU"/>
        </w:rPr>
        <w:t xml:space="preserve">1 </w:t>
      </w:r>
      <w:proofErr w:type="gramStart"/>
      <w:r w:rsidRPr="00EF39CA">
        <w:rPr>
          <w:rFonts w:cstheme="minorHAnsi"/>
        </w:rPr>
        <w:t>v</w:t>
      </w:r>
      <w:r w:rsidRPr="00EF39CA">
        <w:rPr>
          <w:rFonts w:cstheme="minorHAnsi"/>
          <w:lang w:val="ru-RU"/>
        </w:rPr>
        <w:t>)</w:t>
      </w:r>
      <w:r w:rsidRPr="00EF39CA">
        <w:rPr>
          <w:rFonts w:cstheme="minorHAnsi" w:hint="eastAsia"/>
        </w:rPr>
        <w:t>点规定的行动</w:t>
      </w:r>
      <w:proofErr w:type="gramEnd"/>
      <w:r w:rsidRPr="00EF39CA">
        <w:rPr>
          <w:rFonts w:cstheme="minorHAnsi" w:hint="eastAsia"/>
          <w:lang w:val="ru-RU"/>
        </w:rPr>
        <w:t>；</w:t>
      </w:r>
    </w:p>
    <w:p w14:paraId="2E6028A7" w14:textId="77777777" w:rsidR="0090748A" w:rsidRPr="009C6DD3" w:rsidRDefault="0090748A" w:rsidP="0090748A">
      <w:pPr>
        <w:pStyle w:val="enumlev1"/>
        <w:rPr>
          <w:rFonts w:cstheme="minorHAnsi"/>
          <w:lang w:val="ru-RU"/>
        </w:rPr>
      </w:pPr>
      <w:r w:rsidRPr="009C6DD3">
        <w:rPr>
          <w:rFonts w:cstheme="minorHAnsi"/>
          <w:lang w:val="fr-CH"/>
        </w:rPr>
        <w:t>vii</w:t>
      </w:r>
      <w:r w:rsidRPr="009C6DD3">
        <w:rPr>
          <w:rFonts w:cstheme="minorHAnsi"/>
          <w:lang w:val="ru-RU"/>
        </w:rPr>
        <w:t>)</w:t>
      </w:r>
      <w:r w:rsidRPr="009C6DD3">
        <w:rPr>
          <w:rFonts w:cstheme="minorHAnsi"/>
          <w:lang w:val="ru-RU"/>
        </w:rPr>
        <w:tab/>
      </w:r>
      <w:r w:rsidRPr="009C6DD3">
        <w:rPr>
          <w:rFonts w:cstheme="minorHAnsi" w:hint="eastAsia"/>
          <w:lang w:val="fr-CH"/>
        </w:rPr>
        <w:t>必要时重组</w:t>
      </w:r>
      <w:r w:rsidRPr="009C6DD3">
        <w:rPr>
          <w:rFonts w:cstheme="minorHAnsi"/>
          <w:lang w:val="fr-CH"/>
        </w:rPr>
        <w:t>ITU</w:t>
      </w:r>
      <w:r w:rsidRPr="009C6DD3">
        <w:rPr>
          <w:rFonts w:cstheme="minorHAnsi"/>
          <w:lang w:val="ru-RU"/>
        </w:rPr>
        <w:t>-</w:t>
      </w:r>
      <w:r w:rsidRPr="009C6DD3">
        <w:rPr>
          <w:rFonts w:cstheme="minorHAnsi"/>
          <w:lang w:val="fr-CH"/>
        </w:rPr>
        <w:t>D</w:t>
      </w:r>
      <w:r w:rsidRPr="009C6DD3">
        <w:rPr>
          <w:rFonts w:cstheme="minorHAnsi" w:hint="eastAsia"/>
          <w:lang w:val="fr-CH"/>
        </w:rPr>
        <w:t>研究组</w:t>
      </w:r>
      <w:r w:rsidRPr="009C6DD3">
        <w:rPr>
          <w:rFonts w:cstheme="minorHAnsi" w:hint="eastAsia"/>
          <w:lang w:val="ru-RU"/>
        </w:rPr>
        <w:t>，</w:t>
      </w:r>
      <w:r w:rsidRPr="009C6DD3">
        <w:rPr>
          <w:rFonts w:cstheme="minorHAnsi" w:hint="eastAsia"/>
          <w:lang w:val="fr-CH"/>
        </w:rPr>
        <w:t>并</w:t>
      </w:r>
      <w:r w:rsidRPr="009C6DD3">
        <w:rPr>
          <w:rFonts w:cstheme="minorHAnsi" w:hint="eastAsia"/>
        </w:rPr>
        <w:t>因</w:t>
      </w:r>
      <w:r w:rsidRPr="009C6DD3">
        <w:rPr>
          <w:rFonts w:cstheme="minorHAnsi"/>
        </w:rPr>
        <w:t>ITU</w:t>
      </w:r>
      <w:r w:rsidRPr="009C6DD3">
        <w:rPr>
          <w:rFonts w:cstheme="minorHAnsi"/>
          <w:lang w:val="ru-RU"/>
        </w:rPr>
        <w:t>-</w:t>
      </w:r>
      <w:r w:rsidRPr="009C6DD3">
        <w:rPr>
          <w:rFonts w:cstheme="minorHAnsi"/>
        </w:rPr>
        <w:t>D</w:t>
      </w:r>
      <w:r w:rsidRPr="009C6DD3">
        <w:rPr>
          <w:rFonts w:cstheme="minorHAnsi" w:hint="eastAsia"/>
        </w:rPr>
        <w:t>研究组的重组或设立而</w:t>
      </w:r>
      <w:r w:rsidRPr="009C6DD3">
        <w:rPr>
          <w:rFonts w:cstheme="minorHAnsi" w:hint="eastAsia"/>
          <w:lang w:val="fr-CH"/>
        </w:rPr>
        <w:t>任命其正副主席</w:t>
      </w:r>
      <w:r w:rsidRPr="009C6DD3">
        <w:rPr>
          <w:rFonts w:cstheme="minorHAnsi" w:hint="eastAsia"/>
          <w:lang w:val="ru-RU"/>
        </w:rPr>
        <w:t>，</w:t>
      </w:r>
      <w:r w:rsidRPr="009C6DD3">
        <w:rPr>
          <w:rFonts w:cstheme="minorHAnsi" w:hint="eastAsia"/>
          <w:lang w:val="fr-CH"/>
        </w:rPr>
        <w:t>直到下届</w:t>
      </w:r>
      <w:r w:rsidRPr="009C6DD3">
        <w:rPr>
          <w:rFonts w:cstheme="minorHAnsi"/>
          <w:lang w:val="fr-CH"/>
        </w:rPr>
        <w:t>WTDC</w:t>
      </w:r>
      <w:r w:rsidRPr="009C6DD3">
        <w:rPr>
          <w:rFonts w:cstheme="minorHAnsi" w:hint="eastAsia"/>
          <w:lang w:val="fr-CH"/>
        </w:rPr>
        <w:t>为止</w:t>
      </w:r>
      <w:r w:rsidRPr="009C6DD3">
        <w:rPr>
          <w:rFonts w:cstheme="minorHAnsi" w:hint="eastAsia"/>
          <w:lang w:val="ru-RU"/>
        </w:rPr>
        <w:t>，</w:t>
      </w:r>
      <w:r w:rsidRPr="009C6DD3">
        <w:rPr>
          <w:rFonts w:cstheme="minorHAnsi" w:hint="eastAsia"/>
          <w:lang w:val="fr-CH"/>
        </w:rPr>
        <w:t>以便在已达成一致的预算限制范围内满足成员国的需要</w:t>
      </w:r>
      <w:r w:rsidRPr="009C6DD3">
        <w:rPr>
          <w:rFonts w:cstheme="minorHAnsi" w:hint="eastAsia"/>
          <w:lang w:val="ru-RU"/>
        </w:rPr>
        <w:t>，</w:t>
      </w:r>
      <w:r w:rsidRPr="009C6DD3">
        <w:rPr>
          <w:rFonts w:cstheme="minorHAnsi" w:hint="eastAsia"/>
          <w:lang w:val="fr-CH"/>
        </w:rPr>
        <w:t>并对其关心的问题做出反应</w:t>
      </w:r>
      <w:r w:rsidRPr="009C6DD3">
        <w:rPr>
          <w:rFonts w:cstheme="minorHAnsi" w:hint="eastAsia"/>
          <w:lang w:val="ru-RU"/>
        </w:rPr>
        <w:t>；</w:t>
      </w:r>
    </w:p>
    <w:p w14:paraId="3A046A28" w14:textId="77777777" w:rsidR="0090748A" w:rsidRPr="009C6DD3" w:rsidRDefault="0090748A" w:rsidP="0090748A">
      <w:pPr>
        <w:pStyle w:val="enumlev1"/>
        <w:rPr>
          <w:rFonts w:cstheme="minorHAnsi"/>
          <w:lang w:val="ru-RU"/>
        </w:rPr>
      </w:pPr>
      <w:r w:rsidRPr="009C6DD3">
        <w:rPr>
          <w:rFonts w:cstheme="minorHAnsi"/>
          <w:lang w:val="fr-CH"/>
        </w:rPr>
        <w:t>viii</w:t>
      </w:r>
      <w:r w:rsidRPr="009C6DD3">
        <w:rPr>
          <w:rFonts w:cstheme="minorHAnsi"/>
          <w:lang w:val="ru-RU"/>
        </w:rPr>
        <w:t>)</w:t>
      </w:r>
      <w:r w:rsidRPr="009C6DD3">
        <w:rPr>
          <w:rFonts w:cstheme="minorHAnsi"/>
          <w:lang w:val="ru-RU"/>
        </w:rPr>
        <w:tab/>
      </w:r>
      <w:r w:rsidRPr="009C6DD3">
        <w:rPr>
          <w:rFonts w:cstheme="minorHAnsi" w:hint="eastAsia"/>
          <w:lang w:val="fr-CH"/>
        </w:rPr>
        <w:t>对研究组能够满足优先发展工作的进程表提出建议</w:t>
      </w:r>
      <w:r w:rsidRPr="009C6DD3">
        <w:rPr>
          <w:rFonts w:cstheme="minorHAnsi" w:hint="eastAsia"/>
          <w:lang w:val="ru-RU"/>
        </w:rPr>
        <w:t>；</w:t>
      </w:r>
    </w:p>
    <w:p w14:paraId="5669520D" w14:textId="77777777" w:rsidR="0090748A" w:rsidRPr="009C6DD3" w:rsidRDefault="0090748A" w:rsidP="0090748A">
      <w:pPr>
        <w:pStyle w:val="enumlev1"/>
        <w:rPr>
          <w:rFonts w:cstheme="minorHAnsi"/>
          <w:lang w:val="ru-RU"/>
        </w:rPr>
      </w:pPr>
      <w:proofErr w:type="spellStart"/>
      <w:r w:rsidRPr="009C6DD3">
        <w:rPr>
          <w:rFonts w:cstheme="minorHAnsi" w:hint="eastAsia"/>
          <w:lang w:val="ru-RU"/>
        </w:rPr>
        <w:t>i</w:t>
      </w:r>
      <w:r w:rsidRPr="009C6DD3">
        <w:rPr>
          <w:rFonts w:cstheme="minorHAnsi"/>
          <w:lang w:val="ru-RU"/>
        </w:rPr>
        <w:t>x</w:t>
      </w:r>
      <w:proofErr w:type="spellEnd"/>
      <w:r w:rsidRPr="009C6DD3">
        <w:rPr>
          <w:rFonts w:cstheme="minorHAnsi"/>
          <w:lang w:val="ru-RU"/>
        </w:rPr>
        <w:t>)</w:t>
      </w:r>
      <w:r w:rsidRPr="009C6DD3">
        <w:rPr>
          <w:rFonts w:cstheme="minorHAnsi"/>
          <w:lang w:val="ru-RU"/>
        </w:rPr>
        <w:tab/>
      </w:r>
      <w:r w:rsidRPr="009C6DD3">
        <w:rPr>
          <w:rFonts w:cstheme="minorHAnsi" w:hint="eastAsia"/>
          <w:lang w:val="ru-RU"/>
        </w:rPr>
        <w:t>与</w:t>
      </w:r>
      <w:r w:rsidRPr="009C6DD3">
        <w:rPr>
          <w:rFonts w:cstheme="minorHAnsi" w:hint="eastAsia"/>
          <w:lang w:val="ru-RU"/>
        </w:rPr>
        <w:t>ITU-R</w:t>
      </w:r>
      <w:r w:rsidRPr="009C6DD3">
        <w:rPr>
          <w:rFonts w:cstheme="minorHAnsi" w:hint="eastAsia"/>
          <w:lang w:val="en-US"/>
        </w:rPr>
        <w:t>和</w:t>
      </w:r>
      <w:r w:rsidRPr="009C6DD3">
        <w:rPr>
          <w:rFonts w:cstheme="minorHAnsi" w:hint="eastAsia"/>
          <w:lang w:val="ru-RU"/>
        </w:rPr>
        <w:t>ITU-T</w:t>
      </w:r>
      <w:r w:rsidRPr="009C6DD3">
        <w:rPr>
          <w:rFonts w:cstheme="minorHAnsi" w:hint="eastAsia"/>
          <w:lang w:val="ru-RU"/>
        </w:rPr>
        <w:t>开展合作与协调；同时考虑到本届大会第</w:t>
      </w:r>
      <w:r w:rsidRPr="009C6DD3">
        <w:rPr>
          <w:rFonts w:cstheme="minorHAnsi" w:hint="eastAsia"/>
          <w:lang w:val="ru-RU"/>
        </w:rPr>
        <w:t>59</w:t>
      </w:r>
      <w:r w:rsidRPr="009C6DD3">
        <w:rPr>
          <w:rFonts w:cstheme="minorHAnsi" w:hint="eastAsia"/>
          <w:lang w:val="ru-RU"/>
        </w:rPr>
        <w:t>号决议（</w:t>
      </w:r>
      <w:r w:rsidRPr="009C6DD3">
        <w:rPr>
          <w:rFonts w:cstheme="minorHAnsi" w:hint="eastAsia"/>
          <w:lang w:val="ru-RU"/>
        </w:rPr>
        <w:t>2025</w:t>
      </w:r>
      <w:r w:rsidRPr="009C6DD3">
        <w:rPr>
          <w:rFonts w:cstheme="minorHAnsi" w:hint="eastAsia"/>
          <w:lang w:val="ru-RU"/>
        </w:rPr>
        <w:t>年，巴库，修订版）；</w:t>
      </w:r>
    </w:p>
    <w:p w14:paraId="217DAE8A" w14:textId="77777777" w:rsidR="0090748A" w:rsidRPr="009C6DD3" w:rsidRDefault="0090748A" w:rsidP="0090748A">
      <w:pPr>
        <w:pStyle w:val="enumlev1"/>
        <w:rPr>
          <w:rFonts w:cstheme="minorHAnsi"/>
          <w:lang w:val="ru-RU"/>
        </w:rPr>
      </w:pPr>
      <w:r w:rsidRPr="009C6DD3">
        <w:t>x</w:t>
      </w:r>
      <w:r w:rsidRPr="00435F0D">
        <w:rPr>
          <w:lang w:val="ru-RU"/>
        </w:rPr>
        <w:t>)</w:t>
      </w:r>
      <w:r w:rsidRPr="00435F0D">
        <w:rPr>
          <w:lang w:val="ru-RU"/>
        </w:rPr>
        <w:tab/>
      </w:r>
      <w:r w:rsidRPr="009C6DD3">
        <w:rPr>
          <w:rFonts w:cstheme="minorHAnsi" w:hint="eastAsia"/>
          <w:lang w:val="fr-CH"/>
        </w:rPr>
        <w:t>就相关财务和其它问题向</w:t>
      </w:r>
      <w:r w:rsidRPr="009C6DD3">
        <w:rPr>
          <w:rFonts w:cstheme="minorHAnsi"/>
          <w:lang w:val="fr-CH"/>
        </w:rPr>
        <w:t>BDT</w:t>
      </w:r>
      <w:r w:rsidRPr="009C6DD3">
        <w:rPr>
          <w:rFonts w:cstheme="minorHAnsi" w:hint="eastAsia"/>
          <w:lang w:val="fr-CH"/>
        </w:rPr>
        <w:t>主任提出建议</w:t>
      </w:r>
      <w:r w:rsidRPr="009C6DD3">
        <w:rPr>
          <w:rFonts w:cstheme="minorHAnsi" w:hint="eastAsia"/>
          <w:lang w:val="ru-RU"/>
        </w:rPr>
        <w:t>；</w:t>
      </w:r>
    </w:p>
    <w:p w14:paraId="570C70F3" w14:textId="23D49D6C" w:rsidR="00D757FB" w:rsidRPr="00EF39CA" w:rsidRDefault="0090748A" w:rsidP="0090748A">
      <w:pPr>
        <w:pStyle w:val="enumlev1"/>
        <w:rPr>
          <w:rFonts w:cstheme="minorHAnsi"/>
          <w:lang w:val="ru-RU"/>
        </w:rPr>
      </w:pPr>
      <w:r w:rsidRPr="009C6DD3">
        <w:rPr>
          <w:rFonts w:cstheme="minorHAnsi" w:hint="eastAsia"/>
          <w:lang w:val="fr-CH"/>
        </w:rPr>
        <w:t>xi</w:t>
      </w:r>
      <w:r w:rsidRPr="009C6DD3">
        <w:rPr>
          <w:rFonts w:cstheme="minorHAnsi"/>
          <w:lang w:val="ru-RU"/>
        </w:rPr>
        <w:t>)</w:t>
      </w:r>
      <w:r w:rsidRPr="009C6DD3">
        <w:rPr>
          <w:rFonts w:cstheme="minorHAnsi"/>
          <w:lang w:val="ru-RU"/>
        </w:rPr>
        <w:tab/>
      </w:r>
      <w:r w:rsidRPr="009C6DD3">
        <w:rPr>
          <w:rFonts w:cstheme="minorHAnsi" w:hint="eastAsia"/>
          <w:lang w:val="fr-CH"/>
        </w:rPr>
        <w:t>批准由于审议现有的及新研究课题而产生的工作计划</w:t>
      </w:r>
      <w:r w:rsidRPr="009C6DD3">
        <w:rPr>
          <w:rFonts w:cstheme="minorHAnsi" w:hint="eastAsia"/>
          <w:lang w:val="ru-RU"/>
        </w:rPr>
        <w:t>，</w:t>
      </w:r>
      <w:r w:rsidRPr="009C6DD3">
        <w:rPr>
          <w:rFonts w:cstheme="minorHAnsi" w:hint="eastAsia"/>
          <w:lang w:val="fr-CH"/>
        </w:rPr>
        <w:t>决定其优先顺序及紧迫程度</w:t>
      </w:r>
      <w:r w:rsidRPr="009C6DD3">
        <w:rPr>
          <w:rFonts w:cstheme="minorHAnsi" w:hint="eastAsia"/>
          <w:lang w:val="ru-RU"/>
        </w:rPr>
        <w:t>，</w:t>
      </w:r>
      <w:r w:rsidRPr="009C6DD3">
        <w:rPr>
          <w:rFonts w:cstheme="minorHAnsi" w:hint="eastAsia"/>
          <w:lang w:val="fr-CH"/>
        </w:rPr>
        <w:t>预计的财务影响及完成这些研究的时间表</w:t>
      </w:r>
      <w:r w:rsidRPr="009C6DD3">
        <w:rPr>
          <w:rFonts w:cstheme="minorHAnsi" w:hint="eastAsia"/>
          <w:lang w:val="ru-RU"/>
        </w:rPr>
        <w:t>；</w:t>
      </w:r>
    </w:p>
    <w:p w14:paraId="1355ED60" w14:textId="77777777" w:rsidR="00C521A2" w:rsidRPr="00435F0D" w:rsidRDefault="00C521A2" w:rsidP="00C521A2">
      <w:pPr>
        <w:rPr>
          <w:lang w:val="ru-RU"/>
        </w:rPr>
      </w:pPr>
      <w:r w:rsidRPr="00435F0D">
        <w:rPr>
          <w:lang w:val="ru-RU"/>
        </w:rPr>
        <w:br w:type="page"/>
      </w:r>
    </w:p>
    <w:p w14:paraId="62804035" w14:textId="77777777" w:rsidR="0090748A" w:rsidRPr="00435F0D" w:rsidRDefault="0090748A" w:rsidP="0090748A">
      <w:pPr>
        <w:pStyle w:val="enumlev1"/>
        <w:rPr>
          <w:rFonts w:cstheme="minorHAnsi"/>
          <w:lang w:val="ru-RU"/>
        </w:rPr>
      </w:pPr>
      <w:r w:rsidRPr="009C6DD3">
        <w:lastRenderedPageBreak/>
        <w:t>xii</w:t>
      </w:r>
      <w:r w:rsidRPr="00435F0D">
        <w:rPr>
          <w:lang w:val="ru-RU"/>
        </w:rPr>
        <w:t>)</w:t>
      </w:r>
      <w:r w:rsidRPr="00435F0D">
        <w:rPr>
          <w:lang w:val="ru-RU"/>
        </w:rPr>
        <w:tab/>
      </w:r>
      <w:r w:rsidRPr="009C6DD3">
        <w:rPr>
          <w:rFonts w:hint="eastAsia"/>
        </w:rPr>
        <w:t>根据全权代表大会第</w:t>
      </w:r>
      <w:r w:rsidRPr="00435F0D">
        <w:rPr>
          <w:rFonts w:hint="eastAsia"/>
          <w:lang w:val="ru-RU"/>
        </w:rPr>
        <w:t>208</w:t>
      </w:r>
      <w:r w:rsidRPr="009C6DD3">
        <w:rPr>
          <w:rFonts w:hint="eastAsia"/>
        </w:rPr>
        <w:t>号决议</w:t>
      </w:r>
      <w:r w:rsidRPr="00435F0D">
        <w:rPr>
          <w:rFonts w:hint="eastAsia"/>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435F0D">
        <w:rPr>
          <w:rFonts w:hint="eastAsia"/>
          <w:lang w:val="ru-RU"/>
        </w:rPr>
        <w:t>，</w:t>
      </w:r>
      <w:r w:rsidRPr="009C6DD3">
        <w:rPr>
          <w:rFonts w:hint="eastAsia"/>
        </w:rPr>
        <w:t>修订版</w:t>
      </w:r>
      <w:r w:rsidRPr="00435F0D">
        <w:rPr>
          <w:rFonts w:hint="eastAsia"/>
          <w:lang w:val="ru-RU"/>
        </w:rPr>
        <w:t>）</w:t>
      </w:r>
      <w:r w:rsidRPr="009C6DD3">
        <w:rPr>
          <w:rFonts w:hint="eastAsia"/>
        </w:rPr>
        <w:t>和本届大会第</w:t>
      </w:r>
      <w:r w:rsidRPr="00435F0D">
        <w:rPr>
          <w:rFonts w:hint="eastAsia"/>
          <w:lang w:val="ru-RU"/>
        </w:rPr>
        <w:t>1</w:t>
      </w:r>
      <w:r w:rsidRPr="009C6DD3">
        <w:rPr>
          <w:rFonts w:hint="eastAsia"/>
        </w:rPr>
        <w:t>号决议</w:t>
      </w:r>
      <w:r w:rsidRPr="00435F0D">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435F0D">
        <w:rPr>
          <w:rFonts w:hint="eastAsia"/>
          <w:lang w:val="ru-RU"/>
        </w:rPr>
        <w:t>，</w:t>
      </w:r>
      <w:r w:rsidRPr="009C6DD3">
        <w:rPr>
          <w:rFonts w:hint="eastAsia"/>
        </w:rPr>
        <w:t>修订版</w:t>
      </w:r>
      <w:r w:rsidRPr="00435F0D">
        <w:rPr>
          <w:rFonts w:hint="eastAsia"/>
          <w:lang w:val="ru-RU"/>
        </w:rPr>
        <w:t>），</w:t>
      </w:r>
      <w:r w:rsidRPr="009C6DD3">
        <w:rPr>
          <w:rFonts w:hint="eastAsia"/>
        </w:rPr>
        <w:t>审查</w:t>
      </w:r>
      <w:r w:rsidRPr="009C6DD3">
        <w:rPr>
          <w:rFonts w:hint="eastAsia"/>
        </w:rPr>
        <w:t>ITU</w:t>
      </w:r>
      <w:r w:rsidRPr="00435F0D">
        <w:rPr>
          <w:rFonts w:hint="eastAsia"/>
          <w:lang w:val="ru-RU"/>
        </w:rPr>
        <w:t>-</w:t>
      </w:r>
      <w:r w:rsidRPr="009C6DD3">
        <w:rPr>
          <w:rFonts w:hint="eastAsia"/>
        </w:rPr>
        <w:t>D</w:t>
      </w:r>
      <w:r w:rsidRPr="009C6DD3">
        <w:rPr>
          <w:rFonts w:hint="eastAsia"/>
        </w:rPr>
        <w:t>工作计划的实施进展和</w:t>
      </w:r>
      <w:r w:rsidRPr="009C6DD3">
        <w:rPr>
          <w:rFonts w:hint="eastAsia"/>
        </w:rPr>
        <w:t>ITU</w:t>
      </w:r>
      <w:r w:rsidRPr="00435F0D">
        <w:rPr>
          <w:rFonts w:hint="eastAsia"/>
          <w:lang w:val="ru-RU"/>
        </w:rPr>
        <w:t>-</w:t>
      </w:r>
      <w:r w:rsidRPr="009C6DD3">
        <w:rPr>
          <w:rFonts w:hint="eastAsia"/>
        </w:rPr>
        <w:t>D</w:t>
      </w:r>
      <w:r w:rsidRPr="009C6DD3">
        <w:rPr>
          <w:rFonts w:hint="eastAsia"/>
        </w:rPr>
        <w:t>研究组活动的总体情况</w:t>
      </w:r>
      <w:r w:rsidRPr="00435F0D">
        <w:rPr>
          <w:rFonts w:hint="eastAsia"/>
          <w:lang w:val="ru-RU"/>
        </w:rPr>
        <w:t>，</w:t>
      </w:r>
      <w:r w:rsidRPr="009C6DD3">
        <w:rPr>
          <w:rFonts w:hint="eastAsia"/>
        </w:rPr>
        <w:t>包括正副主席的出席程度</w:t>
      </w:r>
      <w:r w:rsidRPr="00435F0D">
        <w:rPr>
          <w:rFonts w:hint="eastAsia"/>
          <w:lang w:val="ru-RU"/>
        </w:rPr>
        <w:t>；</w:t>
      </w:r>
    </w:p>
    <w:p w14:paraId="6D2C2444" w14:textId="77777777" w:rsidR="0090748A" w:rsidRPr="009C6DD3" w:rsidRDefault="0090748A" w:rsidP="0090748A">
      <w:pPr>
        <w:pStyle w:val="enumlev1"/>
        <w:rPr>
          <w:rFonts w:cstheme="minorHAnsi"/>
          <w:lang w:val="ru-RU"/>
        </w:rPr>
      </w:pPr>
      <w:r w:rsidRPr="009C6DD3">
        <w:rPr>
          <w:rFonts w:cstheme="minorHAnsi" w:hint="eastAsia"/>
          <w:lang w:val="fr-CH"/>
        </w:rPr>
        <w:t>xiii</w:t>
      </w:r>
      <w:r w:rsidRPr="009C6DD3">
        <w:rPr>
          <w:rFonts w:cstheme="minorHAnsi"/>
          <w:lang w:val="ru-RU"/>
        </w:rPr>
        <w:t>)</w:t>
      </w:r>
      <w:r w:rsidRPr="009C6DD3">
        <w:rPr>
          <w:rFonts w:cstheme="minorHAnsi"/>
          <w:lang w:val="ru-RU"/>
        </w:rPr>
        <w:tab/>
      </w:r>
      <w:r w:rsidRPr="009C6DD3">
        <w:rPr>
          <w:rFonts w:cstheme="minorHAnsi" w:hint="eastAsia"/>
          <w:lang w:val="fr-CH"/>
        </w:rPr>
        <w:t>为提高对最为优先关注的</w:t>
      </w:r>
      <w:r w:rsidRPr="009C6DD3">
        <w:rPr>
          <w:rFonts w:cstheme="minorHAnsi" w:hint="eastAsia"/>
        </w:rPr>
        <w:t>事宜</w:t>
      </w:r>
      <w:r w:rsidRPr="009C6DD3">
        <w:rPr>
          <w:rFonts w:cstheme="minorHAnsi" w:hint="eastAsia"/>
          <w:lang w:val="fr-CH"/>
        </w:rPr>
        <w:t>进行快</w:t>
      </w:r>
      <w:r w:rsidRPr="009C6DD3">
        <w:rPr>
          <w:rFonts w:cstheme="minorHAnsi" w:hint="eastAsia"/>
        </w:rPr>
        <w:t>速响应的灵活性</w:t>
      </w:r>
      <w:r w:rsidRPr="009C6DD3">
        <w:rPr>
          <w:rFonts w:cstheme="minorHAnsi" w:hint="eastAsia"/>
          <w:lang w:val="ru-RU"/>
        </w:rPr>
        <w:t>，</w:t>
      </w:r>
      <w:r w:rsidRPr="009C6DD3">
        <w:rPr>
          <w:rFonts w:cstheme="minorHAnsi" w:hint="eastAsia"/>
          <w:lang w:val="fr-CH"/>
        </w:rPr>
        <w:t>必要时按照《公约》第</w:t>
      </w:r>
      <w:r w:rsidRPr="009C6DD3">
        <w:rPr>
          <w:rFonts w:cstheme="minorHAnsi"/>
          <w:lang w:val="ru-RU"/>
        </w:rPr>
        <w:t>209</w:t>
      </w:r>
      <w:r w:rsidRPr="009C6DD3">
        <w:rPr>
          <w:rFonts w:cstheme="minorHAnsi"/>
          <w:lang w:val="fr-CH"/>
        </w:rPr>
        <w:t>A</w:t>
      </w:r>
      <w:r w:rsidRPr="009C6DD3">
        <w:rPr>
          <w:rFonts w:cstheme="minorHAnsi" w:hint="eastAsia"/>
          <w:lang w:val="fr-CH"/>
        </w:rPr>
        <w:t>和</w:t>
      </w:r>
      <w:r w:rsidRPr="009C6DD3">
        <w:rPr>
          <w:rFonts w:cstheme="minorHAnsi"/>
          <w:lang w:val="ru-RU"/>
        </w:rPr>
        <w:t>209</w:t>
      </w:r>
      <w:r w:rsidRPr="009C6DD3">
        <w:rPr>
          <w:rFonts w:cstheme="minorHAnsi"/>
          <w:lang w:val="fr-CH"/>
        </w:rPr>
        <w:t>B</w:t>
      </w:r>
      <w:r w:rsidRPr="009C6DD3">
        <w:rPr>
          <w:rFonts w:cstheme="minorHAnsi" w:hint="eastAsia"/>
          <w:lang w:val="fr-CH"/>
        </w:rPr>
        <w:t>款</w:t>
      </w:r>
      <w:r w:rsidRPr="009C6DD3">
        <w:rPr>
          <w:rFonts w:cstheme="minorHAnsi" w:hint="eastAsia"/>
        </w:rPr>
        <w:t>并考虑各研究组在研究这些问题上的主导作用</w:t>
      </w:r>
      <w:r w:rsidRPr="009C6DD3">
        <w:rPr>
          <w:rFonts w:cstheme="minorHAnsi" w:hint="eastAsia"/>
          <w:lang w:val="ru-RU"/>
        </w:rPr>
        <w:t>，</w:t>
      </w:r>
      <w:r w:rsidRPr="009C6DD3">
        <w:rPr>
          <w:rFonts w:cstheme="minorHAnsi" w:hint="eastAsia"/>
          <w:lang w:val="fr-CH"/>
        </w:rPr>
        <w:t>建立、终止或保留其它小组</w:t>
      </w:r>
      <w:r w:rsidRPr="009C6DD3">
        <w:rPr>
          <w:rFonts w:cstheme="minorHAnsi" w:hint="eastAsia"/>
          <w:lang w:val="ru-RU"/>
        </w:rPr>
        <w:t>，</w:t>
      </w:r>
      <w:r w:rsidRPr="009C6DD3">
        <w:rPr>
          <w:rFonts w:cstheme="minorHAnsi" w:hint="eastAsia"/>
          <w:lang w:val="fr-CH"/>
        </w:rPr>
        <w:t>任命其主席和副主席并确定其职责范围</w:t>
      </w:r>
      <w:r w:rsidRPr="009C6DD3">
        <w:rPr>
          <w:rFonts w:cstheme="minorHAnsi" w:hint="eastAsia"/>
          <w:lang w:val="ru-RU"/>
        </w:rPr>
        <w:t>，</w:t>
      </w:r>
      <w:r w:rsidRPr="009C6DD3">
        <w:rPr>
          <w:rFonts w:cstheme="minorHAnsi" w:hint="eastAsia"/>
          <w:lang w:val="fr-CH"/>
        </w:rPr>
        <w:t>明确其任期</w:t>
      </w:r>
      <w:r w:rsidRPr="009C6DD3">
        <w:rPr>
          <w:rFonts w:cstheme="minorHAnsi" w:hint="eastAsia"/>
          <w:lang w:val="ru-RU"/>
        </w:rPr>
        <w:t>，</w:t>
      </w:r>
      <w:r w:rsidRPr="009C6DD3">
        <w:rPr>
          <w:rFonts w:cstheme="minorHAnsi" w:hint="eastAsia"/>
          <w:lang w:val="fr-CH"/>
        </w:rPr>
        <w:t>但此类其它组不得通过研究课题或建议书</w:t>
      </w:r>
      <w:r w:rsidRPr="009C6DD3">
        <w:rPr>
          <w:rFonts w:cstheme="minorHAnsi" w:hint="eastAsia"/>
          <w:lang w:val="ru-RU"/>
        </w:rPr>
        <w:t>；</w:t>
      </w:r>
    </w:p>
    <w:p w14:paraId="51783DF0" w14:textId="77777777" w:rsidR="0090748A" w:rsidRPr="009C6DD3" w:rsidRDefault="0090748A" w:rsidP="0090748A">
      <w:pPr>
        <w:pStyle w:val="enumlev1"/>
        <w:rPr>
          <w:rFonts w:cstheme="minorHAnsi"/>
          <w:lang w:val="ru-RU"/>
        </w:rPr>
      </w:pPr>
      <w:r w:rsidRPr="009C6DD3">
        <w:rPr>
          <w:rFonts w:cstheme="minorHAnsi" w:hint="eastAsia"/>
        </w:rPr>
        <w:t>xiv</w:t>
      </w:r>
      <w:r w:rsidRPr="009C6DD3">
        <w:rPr>
          <w:rFonts w:cstheme="minorHAnsi"/>
          <w:lang w:val="ru-RU"/>
        </w:rPr>
        <w:t>)</w:t>
      </w:r>
      <w:r w:rsidRPr="009C6DD3">
        <w:rPr>
          <w:rFonts w:cstheme="minorHAnsi"/>
          <w:lang w:val="ru-RU"/>
        </w:rPr>
        <w:tab/>
      </w:r>
      <w:r w:rsidRPr="009C6DD3">
        <w:rPr>
          <w:rFonts w:cstheme="minorHAnsi" w:hint="eastAsia"/>
        </w:rPr>
        <w:t>就制定和实施有关电子工作方法行动计划以及今后电子会议方面的程序和规定</w:t>
      </w:r>
      <w:r w:rsidRPr="009C6DD3">
        <w:rPr>
          <w:rFonts w:cstheme="minorHAnsi" w:hint="eastAsia"/>
          <w:lang w:val="ru-RU"/>
        </w:rPr>
        <w:t>（</w:t>
      </w:r>
      <w:r w:rsidRPr="009C6DD3">
        <w:rPr>
          <w:rFonts w:cstheme="minorHAnsi" w:hint="eastAsia"/>
        </w:rPr>
        <w:t>包括法律方面问题</w:t>
      </w:r>
      <w:r w:rsidRPr="009C6DD3">
        <w:rPr>
          <w:rFonts w:cstheme="minorHAnsi" w:hint="eastAsia"/>
          <w:lang w:val="ru-RU"/>
        </w:rPr>
        <w:t>）</w:t>
      </w:r>
      <w:r w:rsidRPr="009C6DD3">
        <w:rPr>
          <w:rFonts w:cstheme="minorHAnsi" w:hint="eastAsia"/>
        </w:rPr>
        <w:t>的事宜征求</w:t>
      </w:r>
      <w:r w:rsidRPr="009C6DD3">
        <w:rPr>
          <w:rFonts w:cstheme="minorHAnsi"/>
          <w:lang w:val="fr-CH"/>
        </w:rPr>
        <w:t>BDT</w:t>
      </w:r>
      <w:r w:rsidRPr="009C6DD3">
        <w:rPr>
          <w:rFonts w:cstheme="minorHAnsi" w:hint="eastAsia"/>
        </w:rPr>
        <w:t>主任的意见</w:t>
      </w:r>
      <w:r w:rsidRPr="009C6DD3">
        <w:rPr>
          <w:rFonts w:cstheme="minorHAnsi" w:hint="eastAsia"/>
          <w:lang w:val="ru-RU"/>
        </w:rPr>
        <w:t>，</w:t>
      </w:r>
      <w:r w:rsidRPr="009C6DD3">
        <w:rPr>
          <w:rFonts w:cstheme="minorHAnsi" w:hint="eastAsia"/>
        </w:rPr>
        <w:t>同时考虑到发展中国家</w:t>
      </w:r>
      <w:r w:rsidRPr="009C6DD3">
        <w:rPr>
          <w:rFonts w:cstheme="minorHAnsi" w:hint="eastAsia"/>
          <w:lang w:val="ru-RU"/>
        </w:rPr>
        <w:t>，</w:t>
      </w:r>
      <w:r w:rsidRPr="009C6DD3">
        <w:rPr>
          <w:rFonts w:cstheme="minorHAnsi" w:hint="eastAsia"/>
        </w:rPr>
        <w:t>尤其是最不发达国家的需要和手段</w:t>
      </w:r>
      <w:r w:rsidRPr="009C6DD3">
        <w:rPr>
          <w:rFonts w:cstheme="minorHAnsi" w:hint="eastAsia"/>
          <w:lang w:val="ru-RU"/>
        </w:rPr>
        <w:t>；</w:t>
      </w:r>
    </w:p>
    <w:p w14:paraId="0CECF622" w14:textId="77777777" w:rsidR="0090748A" w:rsidRPr="009C6DD3" w:rsidRDefault="0090748A" w:rsidP="0090748A">
      <w:pPr>
        <w:pStyle w:val="enumlev1"/>
        <w:rPr>
          <w:rFonts w:cstheme="minorHAnsi"/>
          <w:lang w:val="ru-RU"/>
        </w:rPr>
      </w:pPr>
      <w:r w:rsidRPr="009C6DD3">
        <w:t>xv</w:t>
      </w:r>
      <w:r w:rsidRPr="00435F0D">
        <w:rPr>
          <w:lang w:val="ru-RU"/>
        </w:rPr>
        <w:t>)</w:t>
      </w:r>
      <w:r w:rsidRPr="00435F0D">
        <w:rPr>
          <w:lang w:val="ru-RU"/>
        </w:rPr>
        <w:tab/>
      </w:r>
      <w:r w:rsidRPr="009C6DD3">
        <w:rPr>
          <w:rFonts w:hint="eastAsia"/>
        </w:rPr>
        <w:t>每年审议</w:t>
      </w:r>
      <w:r w:rsidRPr="009C6DD3">
        <w:rPr>
          <w:rFonts w:hint="eastAsia"/>
        </w:rPr>
        <w:t>ITU</w:t>
      </w:r>
      <w:r w:rsidRPr="00435F0D">
        <w:rPr>
          <w:rFonts w:hint="eastAsia"/>
          <w:lang w:val="ru-RU"/>
        </w:rPr>
        <w:t>-</w:t>
      </w:r>
      <w:r w:rsidRPr="009C6DD3">
        <w:rPr>
          <w:rFonts w:hint="eastAsia"/>
        </w:rPr>
        <w:t>D</w:t>
      </w:r>
      <w:r w:rsidRPr="009C6DD3">
        <w:rPr>
          <w:rFonts w:hint="eastAsia"/>
        </w:rPr>
        <w:t>出版物和</w:t>
      </w:r>
      <w:r w:rsidRPr="009C6DD3">
        <w:rPr>
          <w:rFonts w:hint="eastAsia"/>
        </w:rPr>
        <w:t>ITU</w:t>
      </w:r>
      <w:r w:rsidRPr="00435F0D">
        <w:rPr>
          <w:rFonts w:hint="eastAsia"/>
          <w:lang w:val="ru-RU"/>
        </w:rPr>
        <w:t>-</w:t>
      </w:r>
      <w:r w:rsidRPr="009C6DD3">
        <w:rPr>
          <w:rFonts w:hint="eastAsia"/>
        </w:rPr>
        <w:t>D</w:t>
      </w:r>
      <w:r w:rsidRPr="009C6DD3">
        <w:rPr>
          <w:rFonts w:hint="eastAsia"/>
        </w:rPr>
        <w:t>网站中在同等地位上使用国际电联所有正式语文的情况</w:t>
      </w:r>
      <w:r w:rsidRPr="00435F0D">
        <w:rPr>
          <w:rFonts w:hint="eastAsia"/>
          <w:lang w:val="ru-RU"/>
        </w:rPr>
        <w:t>；</w:t>
      </w:r>
    </w:p>
    <w:p w14:paraId="79AB36F0" w14:textId="77777777" w:rsidR="0090748A" w:rsidRPr="009C6DD3" w:rsidRDefault="0090748A" w:rsidP="0090748A">
      <w:pPr>
        <w:pStyle w:val="Normalnoindent"/>
        <w:rPr>
          <w:lang w:val="ru-RU"/>
        </w:rPr>
      </w:pPr>
      <w:r w:rsidRPr="009C6DD3">
        <w:rPr>
          <w:rFonts w:cstheme="minorHAnsi"/>
          <w:lang w:val="ru-RU"/>
        </w:rPr>
        <w:t>2</w:t>
      </w:r>
      <w:r w:rsidRPr="009C6DD3">
        <w:rPr>
          <w:rFonts w:cstheme="minorHAnsi"/>
          <w:lang w:val="ru-RU"/>
        </w:rPr>
        <w:tab/>
      </w:r>
      <w:r w:rsidRPr="009C6DD3">
        <w:rPr>
          <w:rFonts w:cstheme="minorHAnsi" w:hint="eastAsia"/>
        </w:rPr>
        <w:t>在进行研究组重组或成立新的研究组时</w:t>
      </w:r>
      <w:r w:rsidRPr="009C6DD3">
        <w:rPr>
          <w:rFonts w:cstheme="minorHAnsi" w:hint="eastAsia"/>
          <w:lang w:val="ru-RU"/>
        </w:rPr>
        <w:t>，</w:t>
      </w:r>
      <w:r w:rsidRPr="009C6DD3">
        <w:rPr>
          <w:rFonts w:cstheme="minorHAnsi"/>
        </w:rPr>
        <w:t>TDAG</w:t>
      </w:r>
      <w:r w:rsidRPr="009C6DD3">
        <w:rPr>
          <w:rFonts w:cstheme="minorHAnsi" w:hint="eastAsia"/>
        </w:rPr>
        <w:t>会议须在出席会议的成员国均不反对的情况下做出决定</w:t>
      </w:r>
      <w:r w:rsidRPr="009C6DD3">
        <w:rPr>
          <w:rFonts w:cstheme="minorHAnsi" w:hint="eastAsia"/>
          <w:lang w:val="ru-RU"/>
        </w:rPr>
        <w:t>；</w:t>
      </w:r>
    </w:p>
    <w:p w14:paraId="3867850E" w14:textId="77777777" w:rsidR="00792029" w:rsidRPr="00435F0D" w:rsidRDefault="0090748A" w:rsidP="00A53467">
      <w:pPr>
        <w:pStyle w:val="Normalnoindent"/>
        <w:rPr>
          <w:lang w:val="ru-RU"/>
        </w:rPr>
      </w:pPr>
      <w:r w:rsidRPr="009C6DD3">
        <w:rPr>
          <w:lang w:val="ru-RU"/>
        </w:rPr>
        <w:t>3</w:t>
      </w:r>
      <w:r w:rsidRPr="009C6DD3">
        <w:rPr>
          <w:lang w:val="ru-RU"/>
        </w:rPr>
        <w:tab/>
      </w:r>
      <w:r w:rsidRPr="009C6DD3">
        <w:rPr>
          <w:rFonts w:hint="eastAsia"/>
          <w:lang w:val="ru-RU"/>
        </w:rPr>
        <w:t>TDAG</w:t>
      </w:r>
      <w:r w:rsidRPr="009C6DD3">
        <w:rPr>
          <w:rFonts w:hint="eastAsia"/>
          <w:lang w:val="ru-RU"/>
        </w:rPr>
        <w:t>特别基于对</w:t>
      </w:r>
      <w:r w:rsidRPr="009C6DD3">
        <w:rPr>
          <w:rFonts w:hint="eastAsia"/>
          <w:lang w:val="en-US"/>
        </w:rPr>
        <w:t>TDAG</w:t>
      </w:r>
      <w:r w:rsidRPr="009C6DD3">
        <w:rPr>
          <w:rFonts w:hint="eastAsia"/>
          <w:lang w:val="en-US"/>
        </w:rPr>
        <w:t>商定的适当</w:t>
      </w:r>
      <w:r w:rsidRPr="009C6DD3">
        <w:rPr>
          <w:rFonts w:hint="eastAsia"/>
          <w:lang w:val="en-US"/>
        </w:rPr>
        <w:t>KPI</w:t>
      </w:r>
      <w:r w:rsidRPr="009C6DD3">
        <w:rPr>
          <w:rFonts w:hint="eastAsia"/>
          <w:lang w:val="en-US"/>
        </w:rPr>
        <w:t>的评估</w:t>
      </w:r>
      <w:r w:rsidRPr="00435F0D">
        <w:rPr>
          <w:rFonts w:hint="eastAsia"/>
          <w:lang w:val="ru-RU"/>
        </w:rPr>
        <w:t>，</w:t>
      </w:r>
      <w:r w:rsidRPr="009C6DD3">
        <w:rPr>
          <w:rFonts w:hint="eastAsia"/>
          <w:lang w:val="en-US"/>
        </w:rPr>
        <w:t>对</w:t>
      </w:r>
      <w:r w:rsidRPr="009C6DD3">
        <w:rPr>
          <w:rFonts w:hint="eastAsia"/>
          <w:lang w:val="ru-RU"/>
        </w:rPr>
        <w:t>WTDC</w:t>
      </w:r>
      <w:r w:rsidRPr="009C6DD3">
        <w:rPr>
          <w:rFonts w:hint="eastAsia"/>
          <w:lang w:val="ru-RU"/>
        </w:rPr>
        <w:t>各项决议的实施情况和</w:t>
      </w:r>
      <w:r w:rsidRPr="009C6DD3">
        <w:rPr>
          <w:rFonts w:hint="eastAsia"/>
          <w:lang w:val="ru-RU"/>
        </w:rPr>
        <w:t>ITU</w:t>
      </w:r>
      <w:r w:rsidRPr="009C6DD3">
        <w:rPr>
          <w:lang w:val="ru-RU"/>
        </w:rPr>
        <w:t>-</w:t>
      </w:r>
      <w:r w:rsidRPr="009C6DD3">
        <w:rPr>
          <w:rFonts w:hint="eastAsia"/>
          <w:lang w:val="ru-RU"/>
        </w:rPr>
        <w:t>D</w:t>
      </w:r>
      <w:r w:rsidRPr="009C6DD3">
        <w:rPr>
          <w:rFonts w:hint="eastAsia"/>
          <w:lang w:val="ru-RU"/>
        </w:rPr>
        <w:t>年度</w:t>
      </w:r>
      <w:r w:rsidRPr="009C6DD3">
        <w:rPr>
          <w:rFonts w:hint="eastAsia"/>
          <w:lang w:val="en-US"/>
        </w:rPr>
        <w:t>运作规划</w:t>
      </w:r>
      <w:r w:rsidRPr="009C6DD3">
        <w:rPr>
          <w:rFonts w:hint="eastAsia"/>
          <w:lang w:val="ru-RU"/>
        </w:rPr>
        <w:t>及</w:t>
      </w:r>
      <w:r w:rsidRPr="009C6DD3">
        <w:rPr>
          <w:rFonts w:hint="eastAsia"/>
          <w:lang w:val="en-US"/>
        </w:rPr>
        <w:t>ITU</w:t>
      </w:r>
      <w:r w:rsidRPr="00435F0D">
        <w:rPr>
          <w:rFonts w:hint="eastAsia"/>
          <w:lang w:val="ru-RU"/>
        </w:rPr>
        <w:t>-</w:t>
      </w:r>
      <w:r w:rsidRPr="009C6DD3">
        <w:rPr>
          <w:rFonts w:hint="eastAsia"/>
          <w:lang w:val="en-US"/>
        </w:rPr>
        <w:t>D</w:t>
      </w:r>
      <w:r w:rsidRPr="009C6DD3">
        <w:rPr>
          <w:rFonts w:hint="eastAsia"/>
          <w:lang w:val="ru-RU"/>
        </w:rPr>
        <w:t>行动计划中规定的目标行动</w:t>
      </w:r>
      <w:r w:rsidRPr="009C6DD3">
        <w:rPr>
          <w:rFonts w:hint="eastAsia"/>
          <w:lang w:val="en-US"/>
        </w:rPr>
        <w:t>和成就进行审查</w:t>
      </w:r>
      <w:r w:rsidRPr="009C6DD3">
        <w:rPr>
          <w:rFonts w:hint="eastAsia"/>
          <w:lang w:val="ru-RU"/>
        </w:rPr>
        <w:t>，</w:t>
      </w:r>
      <w:r w:rsidRPr="009C6DD3">
        <w:rPr>
          <w:rFonts w:hint="eastAsia"/>
          <w:lang w:val="en-US"/>
        </w:rPr>
        <w:t>目的是确定在实施关键要素</w:t>
      </w:r>
      <w:r w:rsidRPr="009C6DD3">
        <w:rPr>
          <w:rFonts w:hint="eastAsia"/>
          <w:lang w:val="ru-RU"/>
        </w:rPr>
        <w:t>过程中可能遇到的困难及战略，并向</w:t>
      </w:r>
      <w:r w:rsidRPr="009C6DD3">
        <w:rPr>
          <w:rFonts w:hint="eastAsia"/>
          <w:lang w:val="ru-RU"/>
        </w:rPr>
        <w:t>BDT</w:t>
      </w:r>
      <w:r w:rsidRPr="009C6DD3">
        <w:rPr>
          <w:rFonts w:hint="eastAsia"/>
          <w:lang w:val="en-US"/>
        </w:rPr>
        <w:t>主任</w:t>
      </w:r>
      <w:r w:rsidRPr="009C6DD3">
        <w:rPr>
          <w:rFonts w:hint="eastAsia"/>
          <w:lang w:val="ru-RU"/>
        </w:rPr>
        <w:t>提出有关解决方案建议；</w:t>
      </w:r>
    </w:p>
    <w:p w14:paraId="76684B44" w14:textId="77777777" w:rsidR="0090748A" w:rsidRPr="009C6DD3" w:rsidRDefault="0090748A" w:rsidP="0090748A">
      <w:pPr>
        <w:pStyle w:val="Normalnoindent"/>
        <w:rPr>
          <w:lang w:val="ru-RU"/>
        </w:rPr>
      </w:pPr>
      <w:r w:rsidRPr="00435F0D">
        <w:rPr>
          <w:lang w:val="ru-RU"/>
        </w:rPr>
        <w:t>4</w:t>
      </w:r>
      <w:r w:rsidRPr="00435F0D">
        <w:rPr>
          <w:lang w:val="ru-RU"/>
        </w:rPr>
        <w:tab/>
      </w:r>
      <w:r w:rsidRPr="009C6DD3">
        <w:t>TDAG</w:t>
      </w:r>
      <w:r w:rsidRPr="009C6DD3">
        <w:rPr>
          <w:rFonts w:hint="eastAsia"/>
        </w:rPr>
        <w:t>在开展工作过程中应酌情征求</w:t>
      </w:r>
      <w:r w:rsidRPr="009C6DD3">
        <w:rPr>
          <w:lang w:val="fr-CH"/>
        </w:rPr>
        <w:t>BDT</w:t>
      </w:r>
      <w:r w:rsidRPr="009C6DD3">
        <w:rPr>
          <w:rFonts w:hint="eastAsia"/>
        </w:rPr>
        <w:t>主任的意见</w:t>
      </w:r>
      <w:r w:rsidRPr="009C6DD3">
        <w:rPr>
          <w:rFonts w:hint="eastAsia"/>
          <w:lang w:val="ru-RU"/>
        </w:rPr>
        <w:t>，</w:t>
      </w:r>
      <w:r w:rsidRPr="009C6DD3">
        <w:rPr>
          <w:rFonts w:hint="eastAsia"/>
        </w:rPr>
        <w:t>与其它部门顾问组协作</w:t>
      </w:r>
      <w:r w:rsidRPr="009C6DD3">
        <w:rPr>
          <w:rFonts w:hint="eastAsia"/>
          <w:lang w:val="ru-RU"/>
        </w:rPr>
        <w:t>，</w:t>
      </w:r>
      <w:r w:rsidRPr="009C6DD3">
        <w:rPr>
          <w:rFonts w:hint="eastAsia"/>
        </w:rPr>
        <w:t>以协调工作并消除重复工作</w:t>
      </w:r>
      <w:r w:rsidRPr="009C6DD3">
        <w:rPr>
          <w:rFonts w:hint="eastAsia"/>
          <w:lang w:val="ru-RU"/>
        </w:rPr>
        <w:t>；</w:t>
      </w:r>
    </w:p>
    <w:p w14:paraId="1A1C6019" w14:textId="77777777" w:rsidR="0090748A" w:rsidRPr="00435F0D" w:rsidRDefault="0090748A" w:rsidP="0090748A">
      <w:pPr>
        <w:pStyle w:val="Normalnoindent"/>
        <w:rPr>
          <w:lang w:val="ru-RU"/>
        </w:rPr>
      </w:pPr>
      <w:r w:rsidRPr="009C6DD3">
        <w:rPr>
          <w:rFonts w:hint="eastAsia"/>
          <w:lang w:val="ru-RU"/>
        </w:rPr>
        <w:t>5</w:t>
      </w:r>
      <w:r w:rsidRPr="009C6DD3">
        <w:rPr>
          <w:lang w:val="ru-RU"/>
        </w:rPr>
        <w:tab/>
      </w:r>
      <w:r w:rsidRPr="009C6DD3">
        <w:t>TDAG</w:t>
      </w:r>
      <w:r w:rsidRPr="009C6DD3">
        <w:rPr>
          <w:rFonts w:hint="eastAsia"/>
        </w:rPr>
        <w:t>须在其会议上及时审议国际电联全权代表大会和其它大会及全会所做各项决定中有关</w:t>
      </w:r>
      <w:r w:rsidRPr="009C6DD3">
        <w:t>ITU</w:t>
      </w:r>
      <w:r w:rsidRPr="009C6DD3">
        <w:rPr>
          <w:lang w:val="ru-RU"/>
        </w:rPr>
        <w:t>-</w:t>
      </w:r>
      <w:r w:rsidRPr="009C6DD3">
        <w:t>D</w:t>
      </w:r>
      <w:r w:rsidRPr="009C6DD3">
        <w:rPr>
          <w:rFonts w:hint="eastAsia"/>
        </w:rPr>
        <w:t>工作的内容</w:t>
      </w:r>
      <w:r w:rsidRPr="009C6DD3">
        <w:rPr>
          <w:rFonts w:hint="eastAsia"/>
          <w:lang w:val="ru-RU"/>
        </w:rPr>
        <w:t>，</w:t>
      </w:r>
    </w:p>
    <w:p w14:paraId="4D9F643E" w14:textId="77777777" w:rsidR="00D757FB" w:rsidRPr="00435F0D" w:rsidRDefault="00D757FB" w:rsidP="0090748A">
      <w:pPr>
        <w:pStyle w:val="Normalnoindent"/>
        <w:rPr>
          <w:lang w:val="ru-RU"/>
        </w:rPr>
      </w:pPr>
    </w:p>
    <w:p w14:paraId="76D56B19" w14:textId="77777777" w:rsidR="00C521A2" w:rsidRPr="00435F0D" w:rsidRDefault="00C521A2" w:rsidP="00C521A2">
      <w:pPr>
        <w:rPr>
          <w:lang w:val="ru-RU"/>
        </w:rPr>
      </w:pPr>
      <w:r w:rsidRPr="00435F0D">
        <w:rPr>
          <w:lang w:val="ru-RU"/>
        </w:rPr>
        <w:br w:type="page"/>
      </w:r>
    </w:p>
    <w:p w14:paraId="747A9058" w14:textId="77777777" w:rsidR="0090748A" w:rsidRPr="00435F0D" w:rsidRDefault="0090748A" w:rsidP="0090748A">
      <w:pPr>
        <w:pStyle w:val="Call"/>
        <w:rPr>
          <w:lang w:val="ru-RU"/>
        </w:rPr>
      </w:pPr>
      <w:r w:rsidRPr="009C6DD3">
        <w:rPr>
          <w:rFonts w:hint="eastAsia"/>
          <w:lang w:val="en-US"/>
        </w:rPr>
        <w:lastRenderedPageBreak/>
        <w:t>责成电信发展局主任</w:t>
      </w:r>
    </w:p>
    <w:p w14:paraId="1D008053" w14:textId="77777777" w:rsidR="0090748A" w:rsidRPr="00435F0D" w:rsidRDefault="0090748A" w:rsidP="0090748A">
      <w:pPr>
        <w:pStyle w:val="Normalnoindent"/>
        <w:rPr>
          <w:lang w:val="ru-RU"/>
        </w:rPr>
      </w:pPr>
      <w:r w:rsidRPr="00435F0D">
        <w:rPr>
          <w:rFonts w:cstheme="majorBidi"/>
          <w:lang w:val="ru-RU"/>
        </w:rPr>
        <w:t>1</w:t>
      </w:r>
      <w:r w:rsidRPr="00435F0D">
        <w:rPr>
          <w:rFonts w:cstheme="majorBidi"/>
          <w:lang w:val="ru-RU"/>
        </w:rPr>
        <w:tab/>
      </w:r>
      <w:r w:rsidRPr="009C6DD3">
        <w:rPr>
          <w:rFonts w:cstheme="majorBidi" w:hint="eastAsia"/>
        </w:rPr>
        <w:t>充分</w:t>
      </w:r>
      <w:r w:rsidRPr="009C6DD3">
        <w:rPr>
          <w:rFonts w:cstheme="majorBidi" w:hint="eastAsia"/>
          <w:lang w:val="en-US"/>
        </w:rPr>
        <w:t>考虑到</w:t>
      </w:r>
      <w:r w:rsidRPr="009C6DD3">
        <w:rPr>
          <w:rFonts w:cstheme="majorBidi" w:hint="eastAsia"/>
        </w:rPr>
        <w:t>TDAG</w:t>
      </w:r>
      <w:r w:rsidRPr="009C6DD3">
        <w:rPr>
          <w:rFonts w:cstheme="majorBidi" w:hint="eastAsia"/>
        </w:rPr>
        <w:t>的建议与指导</w:t>
      </w:r>
      <w:r w:rsidRPr="00435F0D">
        <w:rPr>
          <w:rFonts w:cstheme="majorBidi" w:hint="eastAsia"/>
          <w:lang w:val="ru-RU"/>
        </w:rPr>
        <w:t>，</w:t>
      </w:r>
      <w:r w:rsidRPr="009C6DD3">
        <w:rPr>
          <w:rFonts w:cstheme="majorBidi" w:hint="eastAsia"/>
          <w:lang w:val="en-US"/>
        </w:rPr>
        <w:t>以</w:t>
      </w:r>
      <w:r w:rsidRPr="009C6DD3">
        <w:rPr>
          <w:rFonts w:cstheme="majorBidi" w:hint="eastAsia"/>
        </w:rPr>
        <w:t>提升</w:t>
      </w:r>
      <w:r w:rsidRPr="009C6DD3">
        <w:rPr>
          <w:rFonts w:cstheme="majorBidi" w:hint="eastAsia"/>
          <w:lang w:val="en-US"/>
        </w:rPr>
        <w:t>ITU</w:t>
      </w:r>
      <w:r w:rsidRPr="00435F0D">
        <w:rPr>
          <w:rFonts w:cstheme="majorBidi" w:hint="eastAsia"/>
          <w:lang w:val="ru-RU"/>
        </w:rPr>
        <w:t>-</w:t>
      </w:r>
      <w:r w:rsidRPr="009C6DD3">
        <w:rPr>
          <w:rFonts w:cstheme="majorBidi" w:hint="eastAsia"/>
        </w:rPr>
        <w:t>D</w:t>
      </w:r>
      <w:r w:rsidRPr="009C6DD3">
        <w:rPr>
          <w:rFonts w:cstheme="majorBidi" w:hint="eastAsia"/>
        </w:rPr>
        <w:t>的有效性和效率</w:t>
      </w:r>
      <w:r w:rsidRPr="00435F0D">
        <w:rPr>
          <w:rFonts w:cstheme="majorBidi" w:hint="eastAsia"/>
          <w:lang w:val="ru-RU"/>
        </w:rPr>
        <w:t>；</w:t>
      </w:r>
    </w:p>
    <w:p w14:paraId="3747A979" w14:textId="77777777" w:rsidR="0090748A" w:rsidRPr="00435F0D" w:rsidRDefault="0090748A" w:rsidP="0090748A">
      <w:pPr>
        <w:pStyle w:val="Normalnoindent"/>
        <w:rPr>
          <w:lang w:val="ru-RU"/>
        </w:rPr>
      </w:pPr>
      <w:r w:rsidRPr="00435F0D">
        <w:rPr>
          <w:lang w:val="ru-RU"/>
        </w:rPr>
        <w:t>2</w:t>
      </w:r>
      <w:r w:rsidRPr="00435F0D">
        <w:rPr>
          <w:lang w:val="ru-RU"/>
        </w:rPr>
        <w:tab/>
      </w:r>
      <w:r w:rsidRPr="009C6DD3">
        <w:rPr>
          <w:rFonts w:hint="eastAsia"/>
        </w:rPr>
        <w:t>为每次</w:t>
      </w:r>
      <w:r w:rsidRPr="009C6DD3">
        <w:rPr>
          <w:rFonts w:hint="eastAsia"/>
        </w:rPr>
        <w:t>TDAG</w:t>
      </w:r>
      <w:r w:rsidRPr="009C6DD3">
        <w:rPr>
          <w:rFonts w:hint="eastAsia"/>
        </w:rPr>
        <w:t>会议做出如下报告</w:t>
      </w:r>
      <w:r w:rsidRPr="00435F0D">
        <w:rPr>
          <w:rFonts w:hint="eastAsia"/>
          <w:lang w:val="ru-RU"/>
        </w:rPr>
        <w:t>：</w:t>
      </w:r>
    </w:p>
    <w:p w14:paraId="533D5F12" w14:textId="77777777" w:rsidR="0090748A" w:rsidRPr="00435F0D" w:rsidRDefault="0090748A" w:rsidP="0090748A">
      <w:pPr>
        <w:pStyle w:val="enumlev1"/>
        <w:rPr>
          <w:lang w:val="ru-RU"/>
        </w:rPr>
      </w:pPr>
      <w:proofErr w:type="spellStart"/>
      <w:r w:rsidRPr="009C6DD3">
        <w:t>i</w:t>
      </w:r>
      <w:proofErr w:type="spellEnd"/>
      <w:r w:rsidRPr="00435F0D">
        <w:rPr>
          <w:lang w:val="ru-RU"/>
        </w:rPr>
        <w:t>)</w:t>
      </w:r>
      <w:r w:rsidRPr="00435F0D">
        <w:rPr>
          <w:lang w:val="ru-RU"/>
        </w:rPr>
        <w:tab/>
      </w:r>
      <w:r w:rsidRPr="009C6DD3">
        <w:rPr>
          <w:rFonts w:hint="eastAsia"/>
        </w:rPr>
        <w:t>WTDC</w:t>
      </w:r>
      <w:r w:rsidRPr="009C6DD3">
        <w:rPr>
          <w:rFonts w:hint="eastAsia"/>
        </w:rPr>
        <w:t>决议</w:t>
      </w:r>
      <w:r w:rsidRPr="009C6DD3">
        <w:rPr>
          <w:rFonts w:hint="eastAsia"/>
          <w:lang w:val="en-US"/>
        </w:rPr>
        <w:t>的实施情况</w:t>
      </w:r>
      <w:r w:rsidRPr="009C6DD3">
        <w:rPr>
          <w:rFonts w:hint="eastAsia"/>
        </w:rPr>
        <w:t>及根据其执行</w:t>
      </w:r>
      <w:r w:rsidRPr="009C6DD3">
        <w:rPr>
          <w:rFonts w:hint="eastAsia"/>
          <w:lang w:val="en-US"/>
        </w:rPr>
        <w:t>段落</w:t>
      </w:r>
      <w:r w:rsidRPr="009C6DD3">
        <w:rPr>
          <w:rFonts w:hint="eastAsia"/>
        </w:rPr>
        <w:t>应采取的行动</w:t>
      </w:r>
      <w:r w:rsidRPr="00435F0D">
        <w:rPr>
          <w:rFonts w:hint="eastAsia"/>
          <w:lang w:val="ru-RU"/>
        </w:rPr>
        <w:t>；</w:t>
      </w:r>
      <w:r w:rsidRPr="009C6DD3">
        <w:rPr>
          <w:rFonts w:hint="eastAsia"/>
        </w:rPr>
        <w:t>特别使用经</w:t>
      </w:r>
      <w:r w:rsidRPr="009C6DD3">
        <w:rPr>
          <w:rFonts w:hint="eastAsia"/>
        </w:rPr>
        <w:t>TDAG</w:t>
      </w:r>
      <w:r w:rsidRPr="009C6DD3">
        <w:rPr>
          <w:rFonts w:hint="eastAsia"/>
        </w:rPr>
        <w:t>商定的适当关</w:t>
      </w:r>
      <w:r w:rsidRPr="009C6DD3">
        <w:rPr>
          <w:rFonts w:hint="eastAsia"/>
        </w:rPr>
        <w:t>KPI</w:t>
      </w:r>
      <w:r w:rsidRPr="00435F0D">
        <w:rPr>
          <w:rFonts w:hint="eastAsia"/>
          <w:lang w:val="ru-RU"/>
        </w:rPr>
        <w:t>；</w:t>
      </w:r>
    </w:p>
    <w:p w14:paraId="747526C1" w14:textId="77777777" w:rsidR="0090748A" w:rsidRPr="00435F0D" w:rsidRDefault="0090748A" w:rsidP="0090748A">
      <w:pPr>
        <w:pStyle w:val="enumlev1"/>
        <w:rPr>
          <w:lang w:val="ru-RU"/>
        </w:rPr>
      </w:pPr>
      <w:r w:rsidRPr="009C6DD3">
        <w:t>ii</w:t>
      </w:r>
      <w:r w:rsidRPr="00435F0D">
        <w:rPr>
          <w:lang w:val="ru-RU"/>
        </w:rPr>
        <w:t>)</w:t>
      </w:r>
      <w:r w:rsidRPr="00435F0D">
        <w:rPr>
          <w:lang w:val="ru-RU"/>
        </w:rPr>
        <w:tab/>
      </w:r>
      <w:r w:rsidRPr="009C6DD3">
        <w:rPr>
          <w:rFonts w:hint="eastAsia"/>
        </w:rPr>
        <w:t>在落实</w:t>
      </w:r>
      <w:r w:rsidRPr="009C6DD3">
        <w:rPr>
          <w:rFonts w:hint="eastAsia"/>
        </w:rPr>
        <w:t>ITU</w:t>
      </w:r>
      <w:r w:rsidRPr="00435F0D">
        <w:rPr>
          <w:rFonts w:hint="eastAsia"/>
          <w:lang w:val="ru-RU"/>
        </w:rPr>
        <w:t>-</w:t>
      </w:r>
      <w:r w:rsidRPr="009C6DD3">
        <w:rPr>
          <w:rFonts w:hint="eastAsia"/>
        </w:rPr>
        <w:t>D</w:t>
      </w:r>
      <w:r w:rsidRPr="009C6DD3">
        <w:rPr>
          <w:rFonts w:hint="eastAsia"/>
        </w:rPr>
        <w:t>年度</w:t>
      </w:r>
      <w:r w:rsidRPr="009C6DD3">
        <w:rPr>
          <w:rFonts w:hint="eastAsia"/>
          <w:lang w:val="en-US"/>
        </w:rPr>
        <w:t>运作规划</w:t>
      </w:r>
      <w:r w:rsidRPr="009C6DD3">
        <w:rPr>
          <w:rFonts w:hint="eastAsia"/>
        </w:rPr>
        <w:t>及</w:t>
      </w:r>
      <w:r w:rsidRPr="009C6DD3">
        <w:rPr>
          <w:rFonts w:hint="eastAsia"/>
        </w:rPr>
        <w:t>ITU</w:t>
      </w:r>
      <w:r w:rsidRPr="00435F0D">
        <w:rPr>
          <w:rFonts w:hint="eastAsia"/>
          <w:lang w:val="ru-RU"/>
        </w:rPr>
        <w:t>-</w:t>
      </w:r>
      <w:r w:rsidRPr="009C6DD3">
        <w:rPr>
          <w:rFonts w:hint="eastAsia"/>
        </w:rPr>
        <w:t>D</w:t>
      </w:r>
      <w:r w:rsidRPr="009C6DD3">
        <w:rPr>
          <w:rFonts w:hint="eastAsia"/>
        </w:rPr>
        <w:t>行动计划方面取得的进展</w:t>
      </w:r>
      <w:r w:rsidRPr="00435F0D">
        <w:rPr>
          <w:rFonts w:hint="eastAsia"/>
          <w:lang w:val="ru-RU"/>
        </w:rPr>
        <w:t>，</w:t>
      </w:r>
      <w:r w:rsidRPr="009C6DD3">
        <w:rPr>
          <w:rFonts w:hint="eastAsia"/>
        </w:rPr>
        <w:t>特别使用</w:t>
      </w:r>
      <w:r w:rsidRPr="009C6DD3">
        <w:rPr>
          <w:rFonts w:hint="eastAsia"/>
        </w:rPr>
        <w:t>TDAG</w:t>
      </w:r>
      <w:r w:rsidRPr="009C6DD3">
        <w:rPr>
          <w:rFonts w:hint="eastAsia"/>
        </w:rPr>
        <w:t>商定的</w:t>
      </w:r>
      <w:r w:rsidRPr="009C6DD3">
        <w:rPr>
          <w:rFonts w:hint="eastAsia"/>
        </w:rPr>
        <w:t>KPI</w:t>
      </w:r>
      <w:r w:rsidRPr="00435F0D">
        <w:rPr>
          <w:rFonts w:hint="eastAsia"/>
          <w:lang w:val="ru-RU"/>
        </w:rPr>
        <w:t>，</w:t>
      </w:r>
      <w:r w:rsidRPr="009C6DD3">
        <w:rPr>
          <w:rFonts w:hint="eastAsia"/>
        </w:rPr>
        <w:t>确定</w:t>
      </w:r>
      <w:r w:rsidRPr="009C6DD3">
        <w:rPr>
          <w:rFonts w:hint="eastAsia"/>
          <w:lang w:val="en-US"/>
        </w:rPr>
        <w:t>可能</w:t>
      </w:r>
      <w:r w:rsidRPr="009C6DD3">
        <w:rPr>
          <w:rFonts w:hint="eastAsia"/>
        </w:rPr>
        <w:t>阻碍进展的任何困难</w:t>
      </w:r>
      <w:r w:rsidRPr="00435F0D">
        <w:rPr>
          <w:rFonts w:hint="eastAsia"/>
          <w:lang w:val="ru-RU"/>
        </w:rPr>
        <w:t>，</w:t>
      </w:r>
      <w:r w:rsidRPr="009C6DD3">
        <w:rPr>
          <w:rFonts w:hint="eastAsia"/>
        </w:rPr>
        <w:t>并提供可能的解决方案</w:t>
      </w:r>
      <w:r w:rsidRPr="00435F0D">
        <w:rPr>
          <w:rFonts w:hint="eastAsia"/>
          <w:lang w:val="ru-RU"/>
        </w:rPr>
        <w:t>；</w:t>
      </w:r>
    </w:p>
    <w:p w14:paraId="4D5CA58F" w14:textId="77777777" w:rsidR="0090748A" w:rsidRPr="00435F0D" w:rsidRDefault="0090748A" w:rsidP="0090748A">
      <w:pPr>
        <w:pStyle w:val="Normalnoindent"/>
        <w:rPr>
          <w:lang w:val="ru-RU"/>
        </w:rPr>
      </w:pPr>
      <w:r w:rsidRPr="00435F0D">
        <w:rPr>
          <w:lang w:val="ru-RU"/>
        </w:rPr>
        <w:t>3</w:t>
      </w:r>
      <w:r w:rsidRPr="00435F0D">
        <w:rPr>
          <w:lang w:val="ru-RU"/>
        </w:rPr>
        <w:tab/>
      </w:r>
      <w:r w:rsidRPr="009C6DD3">
        <w:rPr>
          <w:rFonts w:hint="eastAsia"/>
        </w:rPr>
        <w:t>不迟于</w:t>
      </w:r>
      <w:r w:rsidRPr="009C6DD3">
        <w:rPr>
          <w:rFonts w:hint="eastAsia"/>
        </w:rPr>
        <w:t>TDAG</w:t>
      </w:r>
      <w:r w:rsidRPr="009C6DD3">
        <w:rPr>
          <w:rFonts w:hint="eastAsia"/>
        </w:rPr>
        <w:t>会议召开</w:t>
      </w:r>
      <w:r w:rsidRPr="00435F0D">
        <w:rPr>
          <w:rFonts w:hint="eastAsia"/>
          <w:lang w:val="ru-RU"/>
        </w:rPr>
        <w:t>30</w:t>
      </w:r>
      <w:r w:rsidRPr="009C6DD3">
        <w:rPr>
          <w:rFonts w:hint="eastAsia"/>
        </w:rPr>
        <w:t>个日历日前公布报告草案</w:t>
      </w:r>
      <w:r w:rsidRPr="00435F0D">
        <w:rPr>
          <w:rFonts w:hint="eastAsia"/>
          <w:lang w:val="ru-RU"/>
        </w:rPr>
        <w:t>，</w:t>
      </w:r>
      <w:r w:rsidRPr="009C6DD3">
        <w:rPr>
          <w:rFonts w:hint="eastAsia"/>
        </w:rPr>
        <w:t>以确保成员能够认真审议这些草案</w:t>
      </w:r>
      <w:r w:rsidRPr="00435F0D">
        <w:rPr>
          <w:rFonts w:hint="eastAsia"/>
          <w:lang w:val="ru-RU"/>
        </w:rPr>
        <w:t>，</w:t>
      </w:r>
    </w:p>
    <w:p w14:paraId="76484B11" w14:textId="77777777" w:rsidR="0090748A" w:rsidRPr="009C6DD3" w:rsidRDefault="0090748A" w:rsidP="0090748A">
      <w:pPr>
        <w:pStyle w:val="Call"/>
        <w:rPr>
          <w:rFonts w:cstheme="minorHAnsi"/>
          <w:lang w:val="ru-RU"/>
        </w:rPr>
      </w:pPr>
      <w:r w:rsidRPr="009C6DD3">
        <w:rPr>
          <w:rFonts w:cstheme="minorHAnsi" w:hint="eastAsia"/>
        </w:rPr>
        <w:t>责成电信发展顾问组</w:t>
      </w:r>
    </w:p>
    <w:p w14:paraId="4E74CF80" w14:textId="77777777" w:rsidR="0090748A" w:rsidRDefault="0090748A" w:rsidP="0090748A">
      <w:pPr>
        <w:ind w:firstLineChars="200" w:firstLine="480"/>
      </w:pPr>
      <w:r w:rsidRPr="009C6DD3">
        <w:rPr>
          <w:rFonts w:hint="eastAsia"/>
        </w:rPr>
        <w:t>采取适当行动实施本决议</w:t>
      </w:r>
      <w:r w:rsidRPr="009C6DD3">
        <w:rPr>
          <w:rFonts w:hint="eastAsia"/>
          <w:lang w:val="ru-RU"/>
        </w:rPr>
        <w:t>，</w:t>
      </w:r>
      <w:r w:rsidRPr="009C6DD3">
        <w:rPr>
          <w:rFonts w:hint="eastAsia"/>
        </w:rPr>
        <w:t>并向下一届</w:t>
      </w:r>
      <w:r w:rsidRPr="009C6DD3">
        <w:rPr>
          <w:lang w:val="fr-CH"/>
        </w:rPr>
        <w:t>WTDC</w:t>
      </w:r>
      <w:r w:rsidRPr="009C6DD3">
        <w:rPr>
          <w:rFonts w:hint="eastAsia"/>
        </w:rPr>
        <w:t>报告相关成果。</w:t>
      </w:r>
    </w:p>
    <w:p w14:paraId="139A5C3C" w14:textId="77777777" w:rsidR="00DE0C33" w:rsidRDefault="00DE0C33" w:rsidP="0090748A">
      <w:pPr>
        <w:ind w:firstLineChars="200" w:firstLine="480"/>
      </w:pPr>
    </w:p>
    <w:p w14:paraId="1EF69AD9" w14:textId="77777777" w:rsidR="00DE0C33" w:rsidRDefault="00DE0C33" w:rsidP="0090748A">
      <w:pPr>
        <w:ind w:firstLineChars="200" w:firstLine="480"/>
      </w:pPr>
    </w:p>
    <w:p w14:paraId="75D66DFD" w14:textId="77777777" w:rsidR="00DE0C33" w:rsidRDefault="00DE0C33" w:rsidP="0090748A">
      <w:pPr>
        <w:ind w:firstLineChars="200" w:firstLine="480"/>
      </w:pPr>
    </w:p>
    <w:p w14:paraId="3220C148" w14:textId="77777777" w:rsidR="00DE0C33" w:rsidRDefault="00DE0C33" w:rsidP="0090748A">
      <w:pPr>
        <w:ind w:firstLineChars="200" w:firstLine="480"/>
      </w:pPr>
    </w:p>
    <w:p w14:paraId="7F29DD0E" w14:textId="77777777" w:rsidR="00DE0C33" w:rsidRDefault="00DE0C33" w:rsidP="0090748A">
      <w:pPr>
        <w:ind w:firstLineChars="200" w:firstLine="480"/>
      </w:pPr>
    </w:p>
    <w:p w14:paraId="4E437A39" w14:textId="77777777" w:rsidR="00DE0C33" w:rsidRDefault="00DE0C33" w:rsidP="0090748A">
      <w:pPr>
        <w:ind w:firstLineChars="200" w:firstLine="480"/>
      </w:pPr>
    </w:p>
    <w:p w14:paraId="66C3A1F0" w14:textId="77777777" w:rsidR="00DE0C33" w:rsidRDefault="00DE0C33" w:rsidP="0090748A">
      <w:pPr>
        <w:ind w:firstLineChars="200" w:firstLine="480"/>
      </w:pPr>
    </w:p>
    <w:p w14:paraId="79C177A1" w14:textId="77777777" w:rsidR="00DE0C33" w:rsidRDefault="00DE0C33" w:rsidP="0090748A">
      <w:pPr>
        <w:ind w:firstLineChars="200" w:firstLine="480"/>
      </w:pPr>
    </w:p>
    <w:p w14:paraId="3295567F" w14:textId="77777777" w:rsidR="00DE0C33" w:rsidRPr="00435F0D" w:rsidRDefault="00DE0C33" w:rsidP="0090748A">
      <w:pPr>
        <w:ind w:firstLineChars="200" w:firstLine="480"/>
        <w:rPr>
          <w:lang w:val="ru-RU"/>
        </w:rPr>
      </w:pPr>
    </w:p>
    <w:sectPr w:rsidR="00DE0C33" w:rsidRPr="00435F0D" w:rsidSect="00DE0C33">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BC569" w14:textId="77777777" w:rsidR="00623F27" w:rsidRDefault="00623F27">
      <w:r>
        <w:separator/>
      </w:r>
    </w:p>
  </w:endnote>
  <w:endnote w:type="continuationSeparator" w:id="0">
    <w:p w14:paraId="3D9F4632" w14:textId="77777777" w:rsidR="00623F27" w:rsidRDefault="00623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15B85" w14:textId="77777777" w:rsidR="00623F27" w:rsidRDefault="00623F27">
      <w:r>
        <w:rPr>
          <w:b/>
        </w:rPr>
        <w:t>_______________</w:t>
      </w:r>
    </w:p>
  </w:footnote>
  <w:footnote w:type="continuationSeparator" w:id="0">
    <w:p w14:paraId="3AF6F5B8" w14:textId="77777777" w:rsidR="00623F27" w:rsidRDefault="00623F27">
      <w:r>
        <w:continuationSeparator/>
      </w:r>
    </w:p>
  </w:footnote>
  <w:footnote w:id="1">
    <w:p w14:paraId="3C6820C2" w14:textId="77777777" w:rsidR="00AD5790" w:rsidRDefault="00AD5790">
      <w:pPr>
        <w:pStyle w:val="FootnoteText"/>
      </w:pPr>
      <w:r>
        <w:rPr>
          <w:rStyle w:val="FootnoteReference"/>
        </w:rPr>
        <w:footnoteRef/>
      </w:r>
      <w:r>
        <w:t xml:space="preserve"> </w:t>
      </w:r>
      <w:r w:rsidRPr="00AD5790">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239117"/>
      <w:docPartObj>
        <w:docPartGallery w:val="Page Numbers (Top of Page)"/>
        <w:docPartUnique/>
      </w:docPartObj>
    </w:sdtPr>
    <w:sdtEndPr>
      <w:rPr>
        <w:noProof/>
      </w:rPr>
    </w:sdtEndPr>
    <w:sdtContent>
      <w:p w14:paraId="69F49260" w14:textId="33B73D9E" w:rsidR="00426435" w:rsidRDefault="00426435" w:rsidP="00DE0C33">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24</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253418"/>
      <w:docPartObj>
        <w:docPartGallery w:val="Page Numbers (Top of Page)"/>
        <w:docPartUnique/>
      </w:docPartObj>
    </w:sdtPr>
    <w:sdtEndPr>
      <w:rPr>
        <w:noProof/>
      </w:rPr>
    </w:sdtEndPr>
    <w:sdtContent>
      <w:p w14:paraId="4303E0F5" w14:textId="44002233" w:rsidR="00426435" w:rsidRPr="00577EE8" w:rsidRDefault="00426435" w:rsidP="00DE0C33">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24</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3F27"/>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A66"/>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109B"/>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0C33"/>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6</Pages>
  <Words>1505</Words>
  <Characters>1702</Characters>
  <Application>Microsoft Office Word</Application>
  <DocSecurity>0</DocSecurity>
  <Lines>70</Lines>
  <Paragraphs>61</Paragraphs>
  <ScaleCrop>false</ScaleCrop>
  <HeadingPairs>
    <vt:vector size="2" baseType="variant">
      <vt:variant>
        <vt:lpstr>Title</vt:lpstr>
      </vt:variant>
      <vt:variant>
        <vt:i4>1</vt:i4>
      </vt:variant>
    </vt:vector>
  </HeadingPairs>
  <TitlesOfParts>
    <vt:vector size="1" baseType="lpstr">
      <vt:lpstr>第24号决议（2025年，巴库，修订版）授权电信发展顾问组在世界电信发展大会之间采取行动</vt:lpstr>
    </vt:vector>
  </TitlesOfParts>
  <Manager>General Secretariat - Pool</Manager>
  <Company>ITU</Company>
  <LinksUpToDate>false</LinksUpToDate>
  <CharactersWithSpaces>3146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第24号决议（2025年，巴库，修订版）授权电信发展顾问组在世界电信发展大会之间采取行动</dc:title>
  <dc:creator/>
  <cp:keywords/>
  <cp:lastModifiedBy>Liu, Sanping</cp:lastModifiedBy>
  <cp:revision>223</cp:revision>
  <cp:lastPrinted>2026-04-24T12:57:00Z</cp:lastPrinted>
  <dcterms:created xsi:type="dcterms:W3CDTF">2026-04-23T11:50:00Z</dcterms:created>
  <dcterms:modified xsi:type="dcterms:W3CDTF">2026-09-23T12:27:00Z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