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20231" w14:textId="77777777" w:rsidR="0090748A" w:rsidRPr="009C6DD3" w:rsidRDefault="0090748A" w:rsidP="00157E97">
      <w:pPr>
        <w:pStyle w:val="ResNo"/>
        <w:outlineLvl w:val="0"/>
        <w:rPr>
          <w:lang w:val="ru-RU"/>
        </w:rPr>
      </w:pPr>
      <w:bookmarkStart w:id="0" w:name="_Toc227921113"/>
      <w:r w:rsidRPr="009C6DD3">
        <w:rPr>
          <w:rFonts w:hint="eastAsia"/>
        </w:rPr>
        <w:t>第</w:t>
      </w:r>
      <w:r w:rsidRPr="009C6DD3">
        <w:rPr>
          <w:rStyle w:val="href"/>
          <w:lang w:val="ru-RU"/>
        </w:rPr>
        <w:t>23</w:t>
      </w:r>
      <w:r w:rsidRPr="009C6DD3">
        <w:rPr>
          <w:rFonts w:hint="eastAsia"/>
        </w:rPr>
        <w:t>号决议</w:t>
      </w:r>
      <w:r w:rsidRPr="009C6DD3">
        <w:rPr>
          <w:rFonts w:hint="eastAsia"/>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rFonts w:hint="eastAsia"/>
          <w:lang w:val="ru-RU"/>
        </w:rPr>
        <w:t>，</w:t>
      </w:r>
      <w:r w:rsidRPr="009C6DD3">
        <w:rPr>
          <w:rFonts w:hint="eastAsia"/>
        </w:rPr>
        <w:t>修订版</w:t>
      </w:r>
      <w:r w:rsidRPr="009C6DD3">
        <w:rPr>
          <w:rFonts w:hint="eastAsia"/>
          <w:lang w:val="ru-RU"/>
        </w:rPr>
        <w:t>）</w:t>
      </w:r>
      <w:bookmarkEnd w:id="0"/>
    </w:p>
    <w:p w14:paraId="16BAE174" w14:textId="77777777" w:rsidR="0090748A" w:rsidRPr="009C6DD3" w:rsidRDefault="0090748A" w:rsidP="0090748A">
      <w:pPr>
        <w:pStyle w:val="Restitle"/>
        <w:rPr>
          <w:rFonts w:cstheme="minorHAnsi"/>
          <w:lang w:val="ru-RU"/>
        </w:rPr>
      </w:pPr>
      <w:bookmarkStart w:id="1" w:name="_Toc227921114"/>
      <w:r w:rsidRPr="009C6DD3">
        <w:rPr>
          <w:rFonts w:cstheme="minorHAnsi"/>
        </w:rPr>
        <w:t>发展中国家的互联网接入与可提供性和</w:t>
      </w:r>
      <w:r w:rsidRPr="009C6DD3">
        <w:rPr>
          <w:rFonts w:cstheme="minorHAnsi"/>
          <w:lang w:val="ru-RU"/>
        </w:rPr>
        <w:br/>
      </w:r>
      <w:r w:rsidRPr="009C6DD3">
        <w:rPr>
          <w:rFonts w:cstheme="minorHAnsi"/>
        </w:rPr>
        <w:t>国际互联网连接的收费原则</w:t>
      </w:r>
      <w:bookmarkEnd w:id="1"/>
    </w:p>
    <w:p w14:paraId="1A67D5D7" w14:textId="77777777" w:rsidR="0090748A" w:rsidRPr="009C6DD3" w:rsidRDefault="0090748A" w:rsidP="0090748A">
      <w:pPr>
        <w:pStyle w:val="Normalaftertitle"/>
        <w:rPr>
          <w:rFonts w:cstheme="minorHAnsi"/>
          <w:lang w:val="ru-RU"/>
        </w:rPr>
      </w:pPr>
      <w:r w:rsidRPr="009C6DD3">
        <w:rPr>
          <w:rFonts w:cstheme="minorHAnsi"/>
        </w:rPr>
        <w:t>世界电信发展大会</w:t>
      </w:r>
      <w:r w:rsidRPr="009C6DD3">
        <w:rPr>
          <w:rFonts w:cstheme="minorHAnsi"/>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rFonts w:cstheme="minorHAnsi"/>
          <w:lang w:val="ru-RU"/>
        </w:rPr>
        <w:t>），</w:t>
      </w:r>
    </w:p>
    <w:p w14:paraId="1C836383" w14:textId="77777777" w:rsidR="0090748A" w:rsidRPr="009C6DD3" w:rsidRDefault="0090748A" w:rsidP="0090748A">
      <w:pPr>
        <w:pStyle w:val="Call"/>
        <w:rPr>
          <w:rFonts w:cstheme="minorHAnsi"/>
          <w:lang w:val="ru-RU"/>
        </w:rPr>
      </w:pPr>
      <w:r w:rsidRPr="009C6DD3">
        <w:rPr>
          <w:rFonts w:cstheme="minorHAnsi"/>
        </w:rPr>
        <w:t>忆及</w:t>
      </w:r>
    </w:p>
    <w:p w14:paraId="778D5A39"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ascii="SimHei" w:eastAsia="SimHei" w:hAnsi="CG Times" w:cs="SimHei"/>
          <w:color w:val="000000"/>
          <w:szCs w:val="24"/>
          <w:lang w:val="ru-RU"/>
        </w:rPr>
        <w:tab/>
      </w:r>
      <w:r w:rsidRPr="009C6DD3">
        <w:rPr>
          <w:rFonts w:hint="eastAsia"/>
        </w:rPr>
        <w:t>联合国大会</w:t>
      </w:r>
      <w:r w:rsidRPr="009C6DD3">
        <w:rPr>
          <w:rFonts w:hint="eastAsia"/>
          <w:lang w:val="ru-RU"/>
        </w:rPr>
        <w:t>（</w:t>
      </w:r>
      <w:r w:rsidRPr="009C6DD3">
        <w:rPr>
          <w:rFonts w:hint="eastAsia"/>
        </w:rPr>
        <w:t>联大</w:t>
      </w:r>
      <w:r w:rsidRPr="009C6DD3">
        <w:rPr>
          <w:rFonts w:hint="eastAsia"/>
          <w:lang w:val="ru-RU"/>
        </w:rPr>
        <w:t>）</w:t>
      </w:r>
      <w:r w:rsidRPr="009C6DD3">
        <w:rPr>
          <w:rFonts w:hint="eastAsia"/>
        </w:rPr>
        <w:t>关于变革我们的世界</w:t>
      </w:r>
      <w:r w:rsidRPr="009C6DD3">
        <w:rPr>
          <w:rFonts w:hint="eastAsia"/>
          <w:lang w:val="ru-RU"/>
        </w:rPr>
        <w:t>：</w:t>
      </w:r>
      <w:r w:rsidRPr="009C6DD3">
        <w:rPr>
          <w:lang w:val="ru-RU"/>
        </w:rPr>
        <w:t>2030</w:t>
      </w:r>
      <w:r w:rsidRPr="009C6DD3">
        <w:rPr>
          <w:rFonts w:hint="eastAsia"/>
        </w:rPr>
        <w:t>年可持续发展议程的第</w:t>
      </w:r>
      <w:r w:rsidRPr="009C6DD3">
        <w:rPr>
          <w:lang w:val="ru-RU"/>
        </w:rPr>
        <w:t>70/1</w:t>
      </w:r>
      <w:r w:rsidRPr="009C6DD3">
        <w:rPr>
          <w:rFonts w:hint="eastAsia"/>
        </w:rPr>
        <w:t>号决议</w:t>
      </w:r>
      <w:r w:rsidRPr="009C6DD3">
        <w:rPr>
          <w:rFonts w:hint="eastAsia"/>
          <w:lang w:val="ru-RU"/>
        </w:rPr>
        <w:t>；</w:t>
      </w:r>
    </w:p>
    <w:p w14:paraId="04CB4169" w14:textId="77777777" w:rsidR="0090748A" w:rsidRPr="009C6DD3" w:rsidRDefault="0090748A" w:rsidP="0090748A">
      <w:pPr>
        <w:pStyle w:val="Normalnoindent"/>
        <w:rPr>
          <w:b/>
          <w:bCs/>
          <w:lang w:val="ru-RU"/>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rPr>
          <w:rFonts w:cstheme="minorHAnsi" w:hint="eastAsia"/>
        </w:rPr>
        <w:t>联大</w:t>
      </w:r>
      <w:r w:rsidRPr="009C6DD3">
        <w:rPr>
          <w:rFonts w:hint="eastAsia"/>
        </w:rPr>
        <w:t>关于信息社会世界峰会</w:t>
      </w:r>
      <w:r w:rsidRPr="009C6DD3">
        <w:rPr>
          <w:rFonts w:hint="eastAsia"/>
          <w:lang w:val="ru-RU"/>
        </w:rPr>
        <w:t>（</w:t>
      </w:r>
      <w:r w:rsidRPr="009C6DD3">
        <w:rPr>
          <w:rFonts w:hint="eastAsia"/>
        </w:rPr>
        <w:t>WSIS</w:t>
      </w:r>
      <w:r w:rsidRPr="009C6DD3">
        <w:rPr>
          <w:rFonts w:hint="eastAsia"/>
          <w:lang w:val="ru-RU"/>
        </w:rPr>
        <w:t>）</w:t>
      </w:r>
      <w:r w:rsidRPr="009C6DD3">
        <w:rPr>
          <w:rFonts w:hint="eastAsia"/>
        </w:rPr>
        <w:t>成果文件执行情况全面审查的大会高级别会议成果文件</w:t>
      </w:r>
      <w:r w:rsidRPr="009C6DD3">
        <w:rPr>
          <w:rFonts w:cstheme="minorHAnsi" w:hint="eastAsia"/>
        </w:rPr>
        <w:t>的第</w:t>
      </w:r>
      <w:r w:rsidRPr="009C6DD3">
        <w:rPr>
          <w:rFonts w:cstheme="minorHAnsi" w:hint="eastAsia"/>
          <w:lang w:val="ru-RU"/>
        </w:rPr>
        <w:t>70/125</w:t>
      </w:r>
      <w:r w:rsidRPr="009C6DD3">
        <w:rPr>
          <w:rFonts w:cstheme="minorHAnsi" w:hint="eastAsia"/>
        </w:rPr>
        <w:t>号决议</w:t>
      </w:r>
      <w:r w:rsidRPr="009C6DD3">
        <w:rPr>
          <w:rFonts w:cstheme="minorHAnsi" w:hint="eastAsia"/>
          <w:lang w:val="ru-RU"/>
        </w:rPr>
        <w:t>；</w:t>
      </w:r>
    </w:p>
    <w:p w14:paraId="049900A3" w14:textId="77777777" w:rsidR="0090748A" w:rsidRPr="009C6DD3" w:rsidRDefault="0090748A" w:rsidP="0090748A">
      <w:pPr>
        <w:pStyle w:val="Normalnoindent"/>
        <w:rPr>
          <w:rFonts w:cstheme="minorHAnsi"/>
          <w:lang w:val="ru-RU"/>
        </w:rPr>
      </w:pPr>
      <w:r w:rsidRPr="009C6DD3">
        <w:rPr>
          <w:rStyle w:val="ItalicEnglish"/>
          <w:rFonts w:hint="eastAsia"/>
          <w:lang w:eastAsia="zh-CN"/>
        </w:rPr>
        <w:t>c</w:t>
      </w:r>
      <w:r w:rsidRPr="00435F0D">
        <w:rPr>
          <w:rStyle w:val="ItalicEnglish"/>
          <w:lang w:val="ru-RU" w:eastAsia="zh-CN"/>
        </w:rPr>
        <w:t>)</w:t>
      </w:r>
      <w:r w:rsidRPr="009C6DD3">
        <w:rPr>
          <w:rFonts w:cstheme="minorHAnsi"/>
          <w:lang w:val="ru-RU"/>
        </w:rPr>
        <w:tab/>
      </w:r>
      <w:r w:rsidRPr="009C6DD3">
        <w:rPr>
          <w:rFonts w:cstheme="minorHAnsi"/>
        </w:rPr>
        <w:t>全权代表大会有关不受歧视地获取电信</w:t>
      </w:r>
      <w:r w:rsidRPr="009C6DD3">
        <w:rPr>
          <w:rFonts w:cstheme="minorHAnsi"/>
          <w:lang w:val="ru-RU"/>
        </w:rPr>
        <w:t>/</w:t>
      </w:r>
      <w:r w:rsidRPr="009C6DD3">
        <w:rPr>
          <w:rFonts w:cstheme="minorHAnsi"/>
        </w:rPr>
        <w:t>信息通信技术</w:t>
      </w:r>
      <w:r w:rsidRPr="009C6DD3">
        <w:rPr>
          <w:rFonts w:cstheme="minorHAnsi"/>
          <w:lang w:val="ru-RU"/>
        </w:rPr>
        <w:t>（</w:t>
      </w:r>
      <w:r w:rsidRPr="009C6DD3">
        <w:rPr>
          <w:rFonts w:cstheme="minorHAnsi"/>
        </w:rPr>
        <w:t>ICT</w:t>
      </w:r>
      <w:r w:rsidRPr="009C6DD3">
        <w:rPr>
          <w:rFonts w:cstheme="minorHAnsi"/>
          <w:lang w:val="ru-RU"/>
        </w:rPr>
        <w:t>）</w:t>
      </w:r>
      <w:r w:rsidRPr="009C6DD3">
        <w:rPr>
          <w:rFonts w:cstheme="minorHAnsi"/>
        </w:rPr>
        <w:t>设施、服务和应用</w:t>
      </w:r>
      <w:r w:rsidRPr="009C6DD3">
        <w:rPr>
          <w:rFonts w:cstheme="minorHAnsi"/>
          <w:lang w:val="ru-RU"/>
        </w:rPr>
        <w:t>，</w:t>
      </w:r>
      <w:r w:rsidRPr="009C6DD3">
        <w:rPr>
          <w:rFonts w:cstheme="minorHAnsi"/>
        </w:rPr>
        <w:t>其中包括应用研究与根据相互约定的条件进行技术转让</w:t>
      </w:r>
      <w:r w:rsidRPr="009C6DD3">
        <w:rPr>
          <w:rFonts w:cstheme="minorHAnsi" w:hint="eastAsia"/>
        </w:rPr>
        <w:t>和电子会议</w:t>
      </w:r>
      <w:r w:rsidRPr="009C6DD3">
        <w:rPr>
          <w:rFonts w:cstheme="minorHAnsi"/>
        </w:rPr>
        <w:t>的第</w:t>
      </w:r>
      <w:r w:rsidRPr="009C6DD3">
        <w:rPr>
          <w:rFonts w:cstheme="minorHAnsi"/>
          <w:lang w:val="ru-RU"/>
        </w:rPr>
        <w:t>64</w:t>
      </w:r>
      <w:r w:rsidRPr="009C6DD3">
        <w:rPr>
          <w:rFonts w:cstheme="minorHAnsi"/>
        </w:rPr>
        <w:t>号决议</w:t>
      </w:r>
      <w:r w:rsidRPr="009C6DD3">
        <w:rPr>
          <w:rFonts w:cstheme="minorHAnsi"/>
          <w:lang w:val="ru-RU"/>
        </w:rPr>
        <w:t>（</w:t>
      </w:r>
      <w:r w:rsidRPr="00435F0D">
        <w:rPr>
          <w:rFonts w:cstheme="minorHAnsi" w:hint="eastAsia"/>
          <w:lang w:val="ru-RU"/>
        </w:rPr>
        <w:t>2022</w:t>
      </w:r>
      <w:r w:rsidRPr="009C6DD3">
        <w:rPr>
          <w:rFonts w:cstheme="minorHAnsi" w:hint="eastAsia"/>
        </w:rPr>
        <w:t>年</w:t>
      </w:r>
      <w:r w:rsidRPr="00435F0D">
        <w:rPr>
          <w:rFonts w:cstheme="minorHAnsi" w:hint="eastAsia"/>
          <w:lang w:val="ru-RU"/>
        </w:rPr>
        <w:t>，</w:t>
      </w:r>
      <w:r w:rsidRPr="009C6DD3">
        <w:rPr>
          <w:rFonts w:cstheme="minorHAnsi" w:hint="eastAsia"/>
        </w:rPr>
        <w:t>布加勒斯特</w:t>
      </w:r>
      <w:r w:rsidRPr="009C6DD3">
        <w:rPr>
          <w:rFonts w:cstheme="minorHAnsi" w:hint="eastAsia"/>
          <w:lang w:val="ru-RU"/>
        </w:rPr>
        <w:t>，</w:t>
      </w:r>
      <w:r w:rsidRPr="009C6DD3">
        <w:rPr>
          <w:rFonts w:cstheme="minorHAnsi"/>
        </w:rPr>
        <w:t>修订版</w:t>
      </w:r>
      <w:r w:rsidRPr="009C6DD3">
        <w:rPr>
          <w:rFonts w:cstheme="minorHAnsi"/>
          <w:lang w:val="ru-RU"/>
        </w:rPr>
        <w:t>）</w:t>
      </w:r>
      <w:r w:rsidRPr="009C6DD3">
        <w:rPr>
          <w:rFonts w:cstheme="minorHAnsi" w:hint="eastAsia"/>
          <w:lang w:val="ru-RU"/>
        </w:rPr>
        <w:t>，</w:t>
      </w:r>
      <w:r w:rsidRPr="009C6DD3">
        <w:rPr>
          <w:rFonts w:cstheme="minorHAnsi" w:hint="eastAsia"/>
          <w:bCs/>
        </w:rPr>
        <w:t>该</w:t>
      </w:r>
      <w:r w:rsidRPr="009C6DD3">
        <w:rPr>
          <w:rFonts w:cstheme="minorHAnsi"/>
          <w:bCs/>
        </w:rPr>
        <w:t>决议请成员国秉</w:t>
      </w:r>
      <w:r w:rsidRPr="009C6DD3">
        <w:rPr>
          <w:rFonts w:cstheme="minorHAnsi" w:hint="eastAsia"/>
          <w:bCs/>
        </w:rPr>
        <w:t>持</w:t>
      </w:r>
      <w:r w:rsidRPr="009C6DD3">
        <w:rPr>
          <w:rFonts w:cstheme="minorHAnsi"/>
          <w:bCs/>
        </w:rPr>
        <w:t>国际电联</w:t>
      </w:r>
      <w:r w:rsidRPr="009C6DD3">
        <w:rPr>
          <w:rFonts w:cstheme="minorHAnsi" w:hint="eastAsia"/>
          <w:bCs/>
        </w:rPr>
        <w:t>《</w:t>
      </w:r>
      <w:r w:rsidRPr="009C6DD3">
        <w:rPr>
          <w:rFonts w:cstheme="minorHAnsi"/>
          <w:bCs/>
        </w:rPr>
        <w:t>组织法</w:t>
      </w:r>
      <w:r w:rsidRPr="009C6DD3">
        <w:rPr>
          <w:rFonts w:cstheme="minorHAnsi" w:hint="eastAsia"/>
          <w:bCs/>
        </w:rPr>
        <w:t>》</w:t>
      </w:r>
      <w:r w:rsidRPr="009C6DD3">
        <w:rPr>
          <w:rFonts w:cstheme="minorHAnsi"/>
          <w:bCs/>
        </w:rPr>
        <w:t>第</w:t>
      </w:r>
      <w:r w:rsidRPr="009C6DD3">
        <w:rPr>
          <w:rFonts w:cstheme="minorHAnsi" w:hint="eastAsia"/>
          <w:bCs/>
          <w:lang w:val="ru-RU"/>
        </w:rPr>
        <w:t>1</w:t>
      </w:r>
      <w:r w:rsidRPr="009C6DD3">
        <w:rPr>
          <w:rFonts w:cstheme="minorHAnsi" w:hint="eastAsia"/>
          <w:bCs/>
        </w:rPr>
        <w:t>条</w:t>
      </w:r>
      <w:r w:rsidRPr="009C6DD3">
        <w:rPr>
          <w:rFonts w:cstheme="minorHAnsi"/>
          <w:bCs/>
        </w:rPr>
        <w:t>和</w:t>
      </w:r>
      <w:r w:rsidRPr="009C6DD3">
        <w:rPr>
          <w:rFonts w:cstheme="minorHAnsi"/>
          <w:bCs/>
        </w:rPr>
        <w:t>WSIS</w:t>
      </w:r>
      <w:r w:rsidRPr="009C6DD3">
        <w:rPr>
          <w:rFonts w:cstheme="minorHAnsi"/>
          <w:bCs/>
        </w:rPr>
        <w:t>原则的精神</w:t>
      </w:r>
      <w:r w:rsidRPr="009C6DD3">
        <w:rPr>
          <w:rFonts w:cstheme="minorHAnsi"/>
          <w:bCs/>
          <w:lang w:val="ru-RU"/>
        </w:rPr>
        <w:t>，</w:t>
      </w:r>
      <w:r w:rsidRPr="009C6DD3">
        <w:rPr>
          <w:rFonts w:cstheme="minorHAnsi"/>
          <w:bCs/>
        </w:rPr>
        <w:t>不要采取任何可能会</w:t>
      </w:r>
      <w:r w:rsidRPr="009C6DD3">
        <w:rPr>
          <w:rFonts w:cstheme="minorHAnsi" w:hint="eastAsia"/>
          <w:bCs/>
        </w:rPr>
        <w:t>阻碍另一成员国</w:t>
      </w:r>
      <w:r w:rsidRPr="009C6DD3">
        <w:rPr>
          <w:rFonts w:cstheme="minorHAnsi"/>
          <w:bCs/>
        </w:rPr>
        <w:t>全面访问公共互联网网站</w:t>
      </w:r>
      <w:r w:rsidRPr="009C6DD3">
        <w:rPr>
          <w:rFonts w:cstheme="minorHAnsi" w:hint="eastAsia"/>
          <w:bCs/>
        </w:rPr>
        <w:t>和</w:t>
      </w:r>
      <w:r w:rsidRPr="009C6DD3">
        <w:rPr>
          <w:rFonts w:cstheme="minorHAnsi"/>
          <w:bCs/>
        </w:rPr>
        <w:t>利用互联网资源的单边和</w:t>
      </w:r>
      <w:r w:rsidRPr="009C6DD3">
        <w:rPr>
          <w:rFonts w:cstheme="minorHAnsi" w:hint="eastAsia"/>
          <w:bCs/>
          <w:lang w:val="ru-RU"/>
        </w:rPr>
        <w:t>/</w:t>
      </w:r>
      <w:r w:rsidRPr="009C6DD3">
        <w:rPr>
          <w:rFonts w:cstheme="minorHAnsi"/>
          <w:bCs/>
        </w:rPr>
        <w:t>或歧视性行动</w:t>
      </w:r>
      <w:r w:rsidRPr="009C6DD3">
        <w:rPr>
          <w:rFonts w:cstheme="minorHAnsi"/>
          <w:bCs/>
          <w:lang w:val="ru-RU"/>
        </w:rPr>
        <w:t>；</w:t>
      </w:r>
    </w:p>
    <w:p w14:paraId="7CBA161F" w14:textId="77777777" w:rsidR="0090748A" w:rsidRPr="009C6DD3" w:rsidRDefault="0090748A" w:rsidP="0090748A">
      <w:pPr>
        <w:pStyle w:val="Normalnoindent"/>
        <w:rPr>
          <w:rFonts w:cstheme="minorHAnsi"/>
          <w:lang w:val="ru-RU"/>
        </w:rPr>
      </w:pPr>
      <w:r w:rsidRPr="009C6DD3">
        <w:rPr>
          <w:rStyle w:val="ItalicEnglish"/>
          <w:lang w:eastAsia="zh-CN"/>
        </w:rPr>
        <w:t>d</w:t>
      </w:r>
      <w:r w:rsidRPr="00435F0D">
        <w:rPr>
          <w:rStyle w:val="ItalicEnglish"/>
          <w:lang w:val="ru-RU" w:eastAsia="zh-CN"/>
        </w:rPr>
        <w:t>)</w:t>
      </w:r>
      <w:r w:rsidRPr="009C6DD3">
        <w:rPr>
          <w:rFonts w:cstheme="minorHAnsi"/>
          <w:lang w:val="ru-RU"/>
        </w:rPr>
        <w:tab/>
      </w:r>
      <w:r w:rsidRPr="009C6DD3">
        <w:rPr>
          <w:rFonts w:cstheme="minorHAnsi"/>
        </w:rPr>
        <w:t>全权代表大会有关基于</w:t>
      </w:r>
      <w:r w:rsidRPr="009C6DD3">
        <w:rPr>
          <w:rFonts w:cstheme="minorHAnsi" w:hint="eastAsia"/>
        </w:rPr>
        <w:t>网际协议</w:t>
      </w:r>
      <w:r w:rsidRPr="009C6DD3">
        <w:rPr>
          <w:rFonts w:cstheme="minorHAnsi"/>
          <w:lang w:val="ru-RU"/>
        </w:rPr>
        <w:t>（</w:t>
      </w:r>
      <w:r w:rsidRPr="009C6DD3">
        <w:rPr>
          <w:rFonts w:cstheme="minorHAnsi"/>
        </w:rPr>
        <w:t>IP</w:t>
      </w:r>
      <w:r w:rsidRPr="009C6DD3">
        <w:rPr>
          <w:rFonts w:cstheme="minorHAnsi"/>
          <w:lang w:val="ru-RU"/>
        </w:rPr>
        <w:t>）</w:t>
      </w:r>
      <w:r w:rsidRPr="009C6DD3">
        <w:rPr>
          <w:rFonts w:cstheme="minorHAnsi"/>
        </w:rPr>
        <w:t>网络的第</w:t>
      </w:r>
      <w:r w:rsidRPr="009C6DD3">
        <w:rPr>
          <w:rFonts w:cstheme="minorHAnsi"/>
          <w:lang w:val="ru-RU"/>
        </w:rPr>
        <w:t>101</w:t>
      </w:r>
      <w:r w:rsidRPr="009C6DD3">
        <w:rPr>
          <w:rFonts w:cstheme="minorHAnsi"/>
        </w:rPr>
        <w:t>号决议</w:t>
      </w:r>
      <w:r w:rsidRPr="009C6DD3">
        <w:rPr>
          <w:rFonts w:cstheme="minorHAnsi"/>
          <w:lang w:val="ru-RU"/>
        </w:rPr>
        <w:t>（</w:t>
      </w:r>
      <w:r w:rsidRPr="00435F0D">
        <w:rPr>
          <w:rFonts w:cstheme="minorHAnsi" w:hint="eastAsia"/>
          <w:lang w:val="ru-RU"/>
        </w:rPr>
        <w:t>2022</w:t>
      </w:r>
      <w:r w:rsidRPr="009C6DD3">
        <w:rPr>
          <w:rFonts w:cstheme="minorHAnsi" w:hint="eastAsia"/>
        </w:rPr>
        <w:t>年</w:t>
      </w:r>
      <w:r w:rsidRPr="00435F0D">
        <w:rPr>
          <w:rFonts w:cstheme="minorHAnsi" w:hint="eastAsia"/>
          <w:lang w:val="ru-RU"/>
        </w:rPr>
        <w:t>，</w:t>
      </w:r>
      <w:r w:rsidRPr="009C6DD3">
        <w:rPr>
          <w:rFonts w:cstheme="minorHAnsi" w:hint="eastAsia"/>
        </w:rPr>
        <w:t>布加勒斯特</w:t>
      </w:r>
      <w:r w:rsidRPr="009C6DD3">
        <w:rPr>
          <w:rFonts w:cstheme="minorHAnsi" w:hint="eastAsia"/>
          <w:lang w:val="ru-RU"/>
        </w:rPr>
        <w:t>，</w:t>
      </w:r>
      <w:r w:rsidRPr="009C6DD3">
        <w:rPr>
          <w:rFonts w:cstheme="minorHAnsi"/>
        </w:rPr>
        <w:t>修订版</w:t>
      </w:r>
      <w:r w:rsidRPr="009C6DD3">
        <w:rPr>
          <w:rFonts w:cstheme="minorHAnsi"/>
          <w:lang w:val="ru-RU"/>
        </w:rPr>
        <w:t>）；</w:t>
      </w:r>
    </w:p>
    <w:p w14:paraId="09EFAA36"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435F0D">
        <w:rPr>
          <w:rStyle w:val="ItalicEnglish"/>
          <w:lang w:val="ru-RU" w:eastAsia="zh-CN"/>
        </w:rPr>
        <w:tab/>
      </w:r>
      <w:r w:rsidRPr="009C6DD3">
        <w:t>全权代表大会</w:t>
      </w:r>
      <w:r w:rsidRPr="009C6DD3">
        <w:rPr>
          <w:rFonts w:hint="eastAsia"/>
        </w:rPr>
        <w:t>有</w:t>
      </w:r>
      <w:r w:rsidRPr="009C6DD3">
        <w:t>关</w:t>
      </w:r>
      <w:r w:rsidRPr="009C6DD3">
        <w:rPr>
          <w:rFonts w:hint="eastAsia"/>
        </w:rPr>
        <w:t>利用电信</w:t>
      </w:r>
      <w:r w:rsidRPr="009C6DD3">
        <w:rPr>
          <w:lang w:val="ru-RU"/>
        </w:rPr>
        <w:t>/</w:t>
      </w:r>
      <w:r w:rsidRPr="009C6DD3">
        <w:rPr>
          <w:rFonts w:hint="eastAsia"/>
        </w:rPr>
        <w:t>ICT</w:t>
      </w:r>
      <w:r w:rsidRPr="009C6DD3">
        <w:rPr>
          <w:rFonts w:hint="eastAsia"/>
        </w:rPr>
        <w:t>弥合数字鸿沟并建设包容性信息社会的</w:t>
      </w:r>
      <w:r w:rsidRPr="009C6DD3">
        <w:t>第</w:t>
      </w:r>
      <w:r w:rsidRPr="009C6DD3">
        <w:rPr>
          <w:rFonts w:hint="eastAsia"/>
          <w:lang w:val="ru-RU"/>
        </w:rPr>
        <w:t>139</w:t>
      </w:r>
      <w:r w:rsidRPr="009C6DD3">
        <w:rPr>
          <w:rFonts w:hint="eastAsia"/>
        </w:rPr>
        <w:t>号</w:t>
      </w:r>
      <w:r w:rsidRPr="009C6DD3">
        <w:t>决议</w:t>
      </w:r>
      <w:r w:rsidRPr="009C6DD3">
        <w:rPr>
          <w:lang w:val="ru-RU"/>
        </w:rPr>
        <w:t>（</w:t>
      </w:r>
      <w:r w:rsidRPr="00435F0D">
        <w:rPr>
          <w:rFonts w:cstheme="minorHAnsi" w:hint="eastAsia"/>
          <w:lang w:val="ru-RU"/>
        </w:rPr>
        <w:t>2022</w:t>
      </w:r>
      <w:r w:rsidRPr="009C6DD3">
        <w:rPr>
          <w:rFonts w:cstheme="minorHAnsi" w:hint="eastAsia"/>
        </w:rPr>
        <w:t>年</w:t>
      </w:r>
      <w:r w:rsidRPr="00435F0D">
        <w:rPr>
          <w:rFonts w:cstheme="minorHAnsi" w:hint="eastAsia"/>
          <w:lang w:val="ru-RU"/>
        </w:rPr>
        <w:t>，</w:t>
      </w:r>
      <w:r w:rsidRPr="009C6DD3">
        <w:rPr>
          <w:rFonts w:cstheme="minorHAnsi" w:hint="eastAsia"/>
        </w:rPr>
        <w:t>布加勒斯特</w:t>
      </w:r>
      <w:r w:rsidRPr="009C6DD3">
        <w:rPr>
          <w:lang w:val="ru-RU"/>
        </w:rPr>
        <w:t>，</w:t>
      </w:r>
      <w:r w:rsidRPr="009C6DD3">
        <w:t>修订</w:t>
      </w:r>
      <w:r w:rsidRPr="009C6DD3">
        <w:rPr>
          <w:rFonts w:hint="eastAsia"/>
        </w:rPr>
        <w:t>版</w:t>
      </w:r>
      <w:r w:rsidRPr="009C6DD3">
        <w:rPr>
          <w:lang w:val="ru-RU"/>
        </w:rPr>
        <w:t>）；</w:t>
      </w:r>
    </w:p>
    <w:p w14:paraId="1C37DA57" w14:textId="430E550B" w:rsidR="00901441" w:rsidRPr="00426435"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f</w:t>
      </w:r>
      <w:r w:rsidRPr="00435F0D">
        <w:rPr>
          <w:rStyle w:val="ItalicEnglish"/>
          <w:lang w:val="ru-RU" w:eastAsia="zh-CN"/>
        </w:rPr>
        <w:t>)</w:t>
      </w:r>
      <w:r w:rsidRPr="009C6DD3">
        <w:rPr>
          <w:lang w:val="ru-RU"/>
        </w:rPr>
        <w:tab/>
      </w:r>
      <w:r w:rsidRPr="009C6DD3">
        <w:rPr>
          <w:rFonts w:hint="eastAsia"/>
        </w:rPr>
        <w:t>世界电信发展大会有关</w:t>
      </w:r>
      <w:r w:rsidRPr="009C6DD3">
        <w:rPr>
          <w:rFonts w:cstheme="minorHAnsi"/>
        </w:rPr>
        <w:t>现代电信</w:t>
      </w:r>
      <w:r w:rsidRPr="009C6DD3">
        <w:rPr>
          <w:rFonts w:cstheme="minorHAnsi"/>
          <w:lang w:val="ru-RU"/>
        </w:rPr>
        <w:t>/</w:t>
      </w:r>
      <w:r w:rsidRPr="009C6DD3">
        <w:rPr>
          <w:rFonts w:cstheme="minorHAnsi" w:hint="eastAsia"/>
        </w:rPr>
        <w:t>ICT</w:t>
      </w:r>
      <w:r w:rsidRPr="009C6DD3">
        <w:rPr>
          <w:rFonts w:cstheme="minorHAnsi"/>
        </w:rPr>
        <w:t>设施、服务和相关应用的非歧视性接入</w:t>
      </w:r>
      <w:r w:rsidRPr="009C6DD3">
        <w:rPr>
          <w:rFonts w:hint="eastAsia"/>
        </w:rPr>
        <w:t>的第</w:t>
      </w:r>
      <w:r w:rsidRPr="009C6DD3">
        <w:rPr>
          <w:lang w:val="ru-RU"/>
        </w:rPr>
        <w:t>20</w:t>
      </w:r>
      <w:r w:rsidRPr="009C6DD3">
        <w:rPr>
          <w:rFonts w:hint="eastAsia"/>
        </w:rPr>
        <w:t>号决议</w:t>
      </w:r>
      <w:r w:rsidRPr="009C6DD3">
        <w:rPr>
          <w:rFonts w:hint="eastAsia"/>
          <w:lang w:val="ru-RU"/>
        </w:rPr>
        <w:t>（</w:t>
      </w:r>
      <w:r w:rsidRPr="00435F0D">
        <w:rPr>
          <w:rFonts w:hint="eastAsia"/>
          <w:lang w:val="ru-RU"/>
        </w:rPr>
        <w:t>2017</w:t>
      </w:r>
      <w:r w:rsidRPr="009C6DD3">
        <w:rPr>
          <w:rFonts w:hint="eastAsia"/>
        </w:rPr>
        <w:t>年</w:t>
      </w:r>
      <w:r w:rsidRPr="00435F0D">
        <w:rPr>
          <w:rFonts w:hint="eastAsia"/>
          <w:lang w:val="ru-RU"/>
        </w:rPr>
        <w:t>，</w:t>
      </w:r>
      <w:r w:rsidRPr="009C6DD3">
        <w:rPr>
          <w:rFonts w:hint="eastAsia"/>
        </w:rPr>
        <w:t>布宜诺斯艾利斯</w:t>
      </w:r>
      <w:r w:rsidRPr="009C6DD3">
        <w:rPr>
          <w:lang w:val="ru-RU"/>
        </w:rPr>
        <w:t>，</w:t>
      </w:r>
      <w:r w:rsidRPr="009C6DD3">
        <w:rPr>
          <w:rFonts w:hint="eastAsia"/>
        </w:rPr>
        <w:t>修订版</w:t>
      </w:r>
      <w:r w:rsidRPr="009C6DD3">
        <w:rPr>
          <w:rFonts w:hint="eastAsia"/>
          <w:lang w:val="ru-RU"/>
        </w:rPr>
        <w:t>）；</w:t>
      </w:r>
    </w:p>
    <w:p w14:paraId="25C00111" w14:textId="77777777" w:rsidR="00C521A2" w:rsidRPr="00435F0D" w:rsidRDefault="00C521A2" w:rsidP="00C521A2">
      <w:pPr>
        <w:rPr>
          <w:rStyle w:val="ItalicEnglish"/>
          <w:lang w:val="ru-RU" w:eastAsia="zh-CN"/>
        </w:rPr>
      </w:pPr>
      <w:r w:rsidRPr="00435F0D">
        <w:rPr>
          <w:lang w:val="ru-RU"/>
        </w:rPr>
        <w:br w:type="page"/>
      </w:r>
    </w:p>
    <w:p w14:paraId="51F5AB43" w14:textId="77777777" w:rsidR="00792029" w:rsidRPr="00435F0D" w:rsidRDefault="0090748A" w:rsidP="00901441">
      <w:pPr>
        <w:pStyle w:val="Normalnoindent"/>
        <w:rPr>
          <w:rFonts w:cstheme="minorHAnsi"/>
          <w:lang w:val="ru-RU"/>
        </w:rPr>
      </w:pPr>
      <w:r w:rsidRPr="009C6DD3">
        <w:rPr>
          <w:rStyle w:val="ItalicEnglish"/>
          <w:lang w:eastAsia="zh-CN"/>
        </w:rPr>
        <w:lastRenderedPageBreak/>
        <w:t>g</w:t>
      </w:r>
      <w:r w:rsidRPr="00435F0D">
        <w:rPr>
          <w:rStyle w:val="ItalicEnglish"/>
          <w:lang w:val="ru-RU" w:eastAsia="zh-CN"/>
        </w:rPr>
        <w:t>)</w:t>
      </w:r>
      <w:r w:rsidRPr="00435F0D">
        <w:rPr>
          <w:rStyle w:val="ItalicEnglish"/>
          <w:lang w:val="ru-RU" w:eastAsia="zh-CN"/>
        </w:rPr>
        <w:tab/>
      </w:r>
      <w:r w:rsidRPr="009C6DD3">
        <w:rPr>
          <w:rFonts w:hint="eastAsia"/>
        </w:rPr>
        <w:t>本届</w:t>
      </w:r>
      <w:r w:rsidRPr="009C6DD3">
        <w:t>大会</w:t>
      </w:r>
      <w:r w:rsidRPr="009C6DD3">
        <w:rPr>
          <w:rFonts w:hint="eastAsia"/>
        </w:rPr>
        <w:t>有</w:t>
      </w:r>
      <w:r w:rsidRPr="009C6DD3">
        <w:t>关</w:t>
      </w:r>
      <w:r w:rsidRPr="009C6DD3">
        <w:rPr>
          <w:rFonts w:hint="eastAsia"/>
        </w:rPr>
        <w:t>弥合数字鸿沟的</w:t>
      </w:r>
      <w:r w:rsidRPr="009C6DD3">
        <w:t>第</w:t>
      </w:r>
      <w:r w:rsidRPr="009C6DD3">
        <w:rPr>
          <w:rFonts w:hint="eastAsia"/>
          <w:lang w:val="ru-RU"/>
        </w:rPr>
        <w:t>37</w:t>
      </w:r>
      <w:r w:rsidRPr="009C6DD3">
        <w:rPr>
          <w:rFonts w:hint="eastAsia"/>
        </w:rPr>
        <w:t>号</w:t>
      </w:r>
      <w:r w:rsidRPr="009C6DD3">
        <w:t>决议</w:t>
      </w:r>
      <w:r w:rsidRPr="009C6DD3">
        <w:rPr>
          <w:szCs w:val="24"/>
          <w:lang w:val="ru-RU"/>
        </w:rPr>
        <w:t>（</w:t>
      </w:r>
      <w:r w:rsidRPr="00435F0D">
        <w:rPr>
          <w:rFonts w:hint="eastAsia"/>
          <w:szCs w:val="24"/>
          <w:lang w:val="ru-RU"/>
        </w:rPr>
        <w:t>2025</w:t>
      </w:r>
      <w:r w:rsidRPr="009C6DD3">
        <w:rPr>
          <w:rFonts w:hint="eastAsia"/>
          <w:szCs w:val="24"/>
        </w:rPr>
        <w:t>年</w:t>
      </w:r>
      <w:r w:rsidRPr="00435F0D">
        <w:rPr>
          <w:rFonts w:hint="eastAsia"/>
          <w:szCs w:val="24"/>
          <w:lang w:val="ru-RU"/>
        </w:rPr>
        <w:t>，</w:t>
      </w:r>
      <w:r w:rsidRPr="009C6DD3">
        <w:rPr>
          <w:rFonts w:hint="eastAsia"/>
          <w:szCs w:val="24"/>
        </w:rPr>
        <w:t>巴库</w:t>
      </w:r>
      <w:r w:rsidRPr="009C6DD3">
        <w:rPr>
          <w:szCs w:val="24"/>
          <w:lang w:val="ru-RU"/>
        </w:rPr>
        <w:t>，</w:t>
      </w:r>
      <w:r w:rsidRPr="009C6DD3">
        <w:rPr>
          <w:szCs w:val="24"/>
        </w:rPr>
        <w:t>修订版</w:t>
      </w:r>
      <w:r w:rsidRPr="009C6DD3">
        <w:rPr>
          <w:szCs w:val="24"/>
          <w:lang w:val="ru-RU"/>
        </w:rPr>
        <w:t>）</w:t>
      </w:r>
      <w:r w:rsidRPr="009C6DD3">
        <w:rPr>
          <w:rFonts w:hint="eastAsia"/>
          <w:lang w:val="ru-RU"/>
        </w:rPr>
        <w:t>；</w:t>
      </w:r>
    </w:p>
    <w:p w14:paraId="58B80B1F" w14:textId="77777777" w:rsidR="0090748A" w:rsidRPr="009C6DD3" w:rsidRDefault="0090748A" w:rsidP="0090748A">
      <w:pPr>
        <w:pStyle w:val="Normalnoindent"/>
        <w:rPr>
          <w:rFonts w:cstheme="minorHAnsi"/>
          <w:lang w:val="ru-RU"/>
        </w:rPr>
      </w:pPr>
      <w:r w:rsidRPr="009C6DD3">
        <w:rPr>
          <w:rStyle w:val="ItalicEnglish"/>
          <w:lang w:eastAsia="zh-CN"/>
        </w:rPr>
        <w:t>h</w:t>
      </w:r>
      <w:r w:rsidRPr="00435F0D">
        <w:rPr>
          <w:rStyle w:val="ItalicEnglish"/>
          <w:lang w:val="ru-RU" w:eastAsia="zh-CN"/>
        </w:rPr>
        <w:t>)</w:t>
      </w:r>
      <w:r w:rsidRPr="009C6DD3">
        <w:rPr>
          <w:rFonts w:cstheme="minorHAnsi"/>
          <w:lang w:val="ru-RU"/>
        </w:rPr>
        <w:tab/>
      </w:r>
      <w:r w:rsidRPr="009C6DD3">
        <w:rPr>
          <w:rFonts w:cstheme="minorHAnsi" w:hint="eastAsia"/>
          <w:lang w:val="ru-RU"/>
        </w:rPr>
        <w:t>WSIS</w:t>
      </w:r>
      <w:r w:rsidRPr="009C6DD3">
        <w:rPr>
          <w:rFonts w:cstheme="minorHAnsi"/>
        </w:rPr>
        <w:t>《信息社会突尼斯议程》第</w:t>
      </w:r>
      <w:r w:rsidRPr="009C6DD3">
        <w:rPr>
          <w:rFonts w:cstheme="minorHAnsi"/>
          <w:lang w:val="ru-RU"/>
        </w:rPr>
        <w:t>50</w:t>
      </w:r>
      <w:r w:rsidRPr="009C6DD3">
        <w:rPr>
          <w:rFonts w:cstheme="minorHAnsi"/>
        </w:rPr>
        <w:t>段认识到</w:t>
      </w:r>
      <w:r w:rsidRPr="009C6DD3">
        <w:rPr>
          <w:rFonts w:cstheme="minorHAnsi"/>
          <w:lang w:val="ru-RU"/>
        </w:rPr>
        <w:t>，</w:t>
      </w:r>
      <w:r w:rsidRPr="009C6DD3">
        <w:rPr>
          <w:rFonts w:cstheme="minorHAnsi"/>
        </w:rPr>
        <w:t>发展中国家</w:t>
      </w:r>
      <w:r w:rsidR="0031586E" w:rsidRPr="009C6DD3">
        <w:rPr>
          <w:rStyle w:val="FootnoteReference"/>
          <w:rFonts w:cstheme="minorHAnsi"/>
        </w:rPr>
        <w:footnoteReference w:id="1"/>
      </w:r>
      <w:r w:rsidRPr="009C6DD3">
        <w:rPr>
          <w:rFonts w:cstheme="minorHAnsi"/>
        </w:rPr>
        <w:t>重点关注的问题是</w:t>
      </w:r>
      <w:r w:rsidRPr="009C6DD3">
        <w:rPr>
          <w:rFonts w:cstheme="minorHAnsi"/>
          <w:lang w:val="ru-RU"/>
        </w:rPr>
        <w:t>，</w:t>
      </w:r>
      <w:r w:rsidRPr="009C6DD3">
        <w:rPr>
          <w:rFonts w:cstheme="minorHAnsi"/>
        </w:rPr>
        <w:t>只有使国际互联网连接费更加公平合理</w:t>
      </w:r>
      <w:r w:rsidRPr="009C6DD3">
        <w:rPr>
          <w:rFonts w:cstheme="minorHAnsi"/>
          <w:lang w:val="ru-RU"/>
        </w:rPr>
        <w:t>，</w:t>
      </w:r>
      <w:r w:rsidRPr="009C6DD3">
        <w:rPr>
          <w:rFonts w:cstheme="minorHAnsi"/>
        </w:rPr>
        <w:t>才能够增加接入</w:t>
      </w:r>
      <w:r w:rsidRPr="009C6DD3">
        <w:rPr>
          <w:rFonts w:cstheme="minorHAnsi"/>
          <w:lang w:val="ru-RU"/>
        </w:rPr>
        <w:t>，</w:t>
      </w:r>
      <w:r w:rsidRPr="009C6DD3">
        <w:rPr>
          <w:rFonts w:cstheme="minorHAnsi"/>
        </w:rPr>
        <w:t>并且呼吁通过所述段落</w:t>
      </w:r>
      <w:r w:rsidRPr="009C6DD3">
        <w:rPr>
          <w:rFonts w:cstheme="minorHAnsi"/>
          <w:lang w:val="ru-RU"/>
        </w:rPr>
        <w:t>，</w:t>
      </w:r>
      <w:r w:rsidRPr="009C6DD3">
        <w:rPr>
          <w:rFonts w:cstheme="minorHAnsi"/>
        </w:rPr>
        <w:t>尤其是其中第</w:t>
      </w:r>
      <w:proofErr w:type="gramStart"/>
      <w:r w:rsidRPr="009C6DD3">
        <w:rPr>
          <w:rFonts w:cstheme="minorHAnsi"/>
        </w:rPr>
        <w:t>a</w:t>
      </w:r>
      <w:r w:rsidRPr="009C6DD3">
        <w:rPr>
          <w:rFonts w:cstheme="minorHAnsi"/>
          <w:lang w:val="ru-RU"/>
        </w:rPr>
        <w:t>)</w:t>
      </w:r>
      <w:r w:rsidRPr="009C6DD3">
        <w:rPr>
          <w:rFonts w:cstheme="minorHAnsi"/>
        </w:rPr>
        <w:t>、</w:t>
      </w:r>
      <w:r w:rsidRPr="009C6DD3">
        <w:rPr>
          <w:rFonts w:cstheme="minorHAnsi"/>
        </w:rPr>
        <w:t>b</w:t>
      </w:r>
      <w:r w:rsidRPr="009C6DD3">
        <w:rPr>
          <w:rFonts w:cstheme="minorHAnsi"/>
          <w:lang w:val="ru-RU"/>
        </w:rPr>
        <w:t>)</w:t>
      </w:r>
      <w:r w:rsidRPr="009C6DD3">
        <w:rPr>
          <w:rFonts w:cstheme="minorHAnsi"/>
        </w:rPr>
        <w:t>、</w:t>
      </w:r>
      <w:r w:rsidRPr="009C6DD3">
        <w:rPr>
          <w:rFonts w:cstheme="minorHAnsi"/>
        </w:rPr>
        <w:t>c</w:t>
      </w:r>
      <w:r w:rsidRPr="009C6DD3">
        <w:rPr>
          <w:rFonts w:cstheme="minorHAnsi"/>
          <w:lang w:val="ru-RU"/>
        </w:rPr>
        <w:t>)</w:t>
      </w:r>
      <w:r w:rsidRPr="009C6DD3">
        <w:rPr>
          <w:rFonts w:cstheme="minorHAnsi"/>
        </w:rPr>
        <w:t>、</w:t>
      </w:r>
      <w:r w:rsidRPr="009C6DD3">
        <w:rPr>
          <w:rFonts w:cstheme="minorHAnsi"/>
        </w:rPr>
        <w:t>d</w:t>
      </w:r>
      <w:r w:rsidRPr="009C6DD3">
        <w:rPr>
          <w:rFonts w:cstheme="minorHAnsi"/>
          <w:lang w:val="ru-RU"/>
        </w:rPr>
        <w:t>)</w:t>
      </w:r>
      <w:r w:rsidRPr="009C6DD3">
        <w:rPr>
          <w:rFonts w:cstheme="minorHAnsi"/>
        </w:rPr>
        <w:t>、</w:t>
      </w:r>
      <w:r w:rsidRPr="009C6DD3">
        <w:rPr>
          <w:rFonts w:cstheme="minorHAnsi"/>
        </w:rPr>
        <w:t>e</w:t>
      </w:r>
      <w:r w:rsidRPr="009C6DD3">
        <w:rPr>
          <w:rFonts w:cstheme="minorHAnsi"/>
          <w:lang w:val="ru-RU"/>
        </w:rPr>
        <w:t>)</w:t>
      </w:r>
      <w:r w:rsidRPr="009C6DD3">
        <w:rPr>
          <w:rFonts w:cstheme="minorHAnsi"/>
        </w:rPr>
        <w:t>、</w:t>
      </w:r>
      <w:r w:rsidRPr="009C6DD3">
        <w:rPr>
          <w:rFonts w:cstheme="minorHAnsi"/>
        </w:rPr>
        <w:t>f</w:t>
      </w:r>
      <w:r w:rsidRPr="009C6DD3">
        <w:rPr>
          <w:rFonts w:cstheme="minorHAnsi"/>
          <w:lang w:val="ru-RU"/>
        </w:rPr>
        <w:t>)</w:t>
      </w:r>
      <w:r w:rsidRPr="009C6DD3">
        <w:rPr>
          <w:rFonts w:cstheme="minorHAnsi"/>
        </w:rPr>
        <w:t>和</w:t>
      </w:r>
      <w:r w:rsidRPr="009C6DD3">
        <w:rPr>
          <w:rFonts w:cstheme="minorHAnsi"/>
        </w:rPr>
        <w:t>g</w:t>
      </w:r>
      <w:r w:rsidRPr="009C6DD3">
        <w:rPr>
          <w:rFonts w:cstheme="minorHAnsi"/>
          <w:lang w:val="ru-RU"/>
        </w:rPr>
        <w:t>)</w:t>
      </w:r>
      <w:r w:rsidRPr="009C6DD3">
        <w:rPr>
          <w:rFonts w:cstheme="minorHAnsi"/>
        </w:rPr>
        <w:t>项所提及的方法</w:t>
      </w:r>
      <w:proofErr w:type="gramEnd"/>
      <w:r w:rsidRPr="009C6DD3">
        <w:rPr>
          <w:rFonts w:cstheme="minorHAnsi"/>
          <w:lang w:val="ru-RU"/>
        </w:rPr>
        <w:t>，</w:t>
      </w:r>
      <w:r w:rsidRPr="009C6DD3">
        <w:rPr>
          <w:rFonts w:cstheme="minorHAnsi"/>
        </w:rPr>
        <w:t>制定增加价格可承受的全球连接的战略</w:t>
      </w:r>
      <w:r w:rsidRPr="009C6DD3">
        <w:rPr>
          <w:rFonts w:cstheme="minorHAnsi"/>
          <w:lang w:val="ru-RU"/>
        </w:rPr>
        <w:t>，</w:t>
      </w:r>
      <w:r w:rsidRPr="009C6DD3">
        <w:rPr>
          <w:rFonts w:cstheme="minorHAnsi"/>
        </w:rPr>
        <w:t>以便改进面向所有人的平等接入</w:t>
      </w:r>
      <w:r w:rsidRPr="009C6DD3">
        <w:rPr>
          <w:rFonts w:cstheme="minorHAnsi"/>
          <w:lang w:val="ru-RU"/>
        </w:rPr>
        <w:t>；</w:t>
      </w:r>
    </w:p>
    <w:p w14:paraId="278F7FAD" w14:textId="77777777" w:rsidR="0090748A" w:rsidRPr="009C6DD3" w:rsidRDefault="0090748A" w:rsidP="0090748A">
      <w:pPr>
        <w:pStyle w:val="Normalnoindent"/>
        <w:rPr>
          <w:rFonts w:cstheme="minorHAnsi"/>
          <w:lang w:val="ru-RU"/>
        </w:rPr>
      </w:pPr>
      <w:proofErr w:type="spellStart"/>
      <w:r w:rsidRPr="009C6DD3">
        <w:rPr>
          <w:rStyle w:val="ItalicEnglish"/>
          <w:lang w:eastAsia="zh-CN"/>
        </w:rPr>
        <w:t>i</w:t>
      </w:r>
      <w:proofErr w:type="spellEnd"/>
      <w:r w:rsidRPr="00435F0D">
        <w:rPr>
          <w:rStyle w:val="ItalicEnglish"/>
          <w:lang w:val="ru-RU" w:eastAsia="zh-CN"/>
        </w:rPr>
        <w:t>)</w:t>
      </w:r>
      <w:r w:rsidRPr="00435F0D">
        <w:rPr>
          <w:rStyle w:val="ItalicEnglish"/>
          <w:lang w:val="ru-RU" w:eastAsia="zh-CN"/>
        </w:rPr>
        <w:tab/>
      </w:r>
      <w:r w:rsidRPr="009C6DD3">
        <w:rPr>
          <w:rFonts w:cstheme="minorHAnsi" w:hint="eastAsia"/>
          <w:lang w:val="ru-RU"/>
        </w:rPr>
        <w:t>国际电联</w:t>
      </w:r>
      <w:r w:rsidRPr="00435F0D">
        <w:rPr>
          <w:rFonts w:cstheme="minorHAnsi" w:hint="eastAsia"/>
          <w:lang w:val="ru-RU"/>
        </w:rPr>
        <w:t>/</w:t>
      </w:r>
      <w:r w:rsidRPr="009C6DD3">
        <w:rPr>
          <w:rFonts w:cstheme="minorHAnsi" w:hint="eastAsia"/>
        </w:rPr>
        <w:t>联合国教科文组织</w:t>
      </w:r>
      <w:r w:rsidRPr="009C6DD3">
        <w:rPr>
          <w:rFonts w:cstheme="minorHAnsi"/>
        </w:rPr>
        <w:t>宽带数字发展委员会为普及宽带、提高价格可承受水平和宽带的腾飞制定了四项目标</w:t>
      </w:r>
      <w:r w:rsidRPr="009C6DD3">
        <w:rPr>
          <w:rFonts w:cstheme="minorHAnsi"/>
          <w:lang w:val="ru-RU"/>
        </w:rPr>
        <w:t>，</w:t>
      </w:r>
      <w:r w:rsidRPr="009C6DD3">
        <w:rPr>
          <w:rFonts w:cstheme="minorHAnsi"/>
        </w:rPr>
        <w:t>即普遍推广宽带政策</w:t>
      </w:r>
      <w:r w:rsidRPr="009C6DD3">
        <w:rPr>
          <w:rFonts w:cstheme="minorHAnsi"/>
          <w:lang w:val="ru-RU"/>
        </w:rPr>
        <w:t>；</w:t>
      </w:r>
      <w:r w:rsidRPr="009C6DD3">
        <w:rPr>
          <w:rFonts w:cstheme="minorHAnsi"/>
        </w:rPr>
        <w:t>推出可承受的宽带价格</w:t>
      </w:r>
      <w:r w:rsidRPr="009C6DD3">
        <w:rPr>
          <w:rFonts w:cstheme="minorHAnsi"/>
          <w:lang w:val="ru-RU"/>
        </w:rPr>
        <w:t>；</w:t>
      </w:r>
      <w:r w:rsidRPr="009C6DD3">
        <w:rPr>
          <w:rFonts w:cstheme="minorHAnsi"/>
        </w:rPr>
        <w:t>让宽带走进千家万户和促进人们上网</w:t>
      </w:r>
      <w:r w:rsidRPr="009C6DD3">
        <w:rPr>
          <w:rFonts w:cstheme="minorHAnsi"/>
          <w:lang w:val="ru-RU"/>
        </w:rPr>
        <w:t>；</w:t>
      </w:r>
    </w:p>
    <w:p w14:paraId="4721DA67" w14:textId="77777777" w:rsidR="0090748A" w:rsidRPr="00435F0D" w:rsidRDefault="0090748A" w:rsidP="0090748A">
      <w:pPr>
        <w:pStyle w:val="Normalnoindent"/>
        <w:rPr>
          <w:rFonts w:cstheme="minorHAnsi"/>
          <w:lang w:val="ru-RU"/>
        </w:rPr>
      </w:pPr>
      <w:r w:rsidRPr="009C6DD3">
        <w:rPr>
          <w:rStyle w:val="ItalicEnglish"/>
          <w:lang w:eastAsia="zh-CN"/>
        </w:rPr>
        <w:t>j</w:t>
      </w:r>
      <w:r w:rsidRPr="00435F0D">
        <w:rPr>
          <w:rStyle w:val="ItalicEnglish"/>
          <w:lang w:val="ru-RU" w:eastAsia="zh-CN"/>
        </w:rPr>
        <w:t>)</w:t>
      </w:r>
      <w:r w:rsidRPr="009C6DD3">
        <w:rPr>
          <w:rFonts w:cstheme="minorHAnsi"/>
          <w:lang w:val="ru-RU"/>
        </w:rPr>
        <w:tab/>
      </w:r>
      <w:r w:rsidRPr="009C6DD3">
        <w:rPr>
          <w:rFonts w:cstheme="minorHAnsi"/>
        </w:rPr>
        <w:t>世界电信</w:t>
      </w:r>
      <w:r w:rsidRPr="009C6DD3">
        <w:rPr>
          <w:rFonts w:cstheme="minorHAnsi"/>
          <w:lang w:val="ru-RU"/>
        </w:rPr>
        <w:t>/</w:t>
      </w:r>
      <w:r w:rsidRPr="009C6DD3">
        <w:rPr>
          <w:rFonts w:cstheme="minorHAnsi"/>
        </w:rPr>
        <w:t>ICT</w:t>
      </w:r>
      <w:r w:rsidRPr="009C6DD3">
        <w:rPr>
          <w:rFonts w:cstheme="minorHAnsi"/>
        </w:rPr>
        <w:t>政策论坛意见</w:t>
      </w:r>
      <w:r w:rsidRPr="009C6DD3">
        <w:rPr>
          <w:rFonts w:cstheme="minorHAnsi"/>
          <w:lang w:val="ru-RU"/>
        </w:rPr>
        <w:t>1</w:t>
      </w:r>
      <w:r w:rsidRPr="009C6DD3">
        <w:rPr>
          <w:rFonts w:cstheme="minorHAnsi"/>
          <w:lang w:val="ru-RU"/>
        </w:rPr>
        <w:t>（</w:t>
      </w:r>
      <w:r w:rsidRPr="009C6DD3">
        <w:rPr>
          <w:rFonts w:cstheme="minorHAnsi"/>
          <w:lang w:val="ru-RU"/>
        </w:rPr>
        <w:t>2013</w:t>
      </w:r>
      <w:r w:rsidRPr="009C6DD3">
        <w:rPr>
          <w:rFonts w:cstheme="minorHAnsi"/>
        </w:rPr>
        <w:t>年</w:t>
      </w:r>
      <w:r w:rsidRPr="009C6DD3">
        <w:rPr>
          <w:rFonts w:cstheme="minorHAnsi"/>
          <w:lang w:val="ru-RU"/>
        </w:rPr>
        <w:t>，</w:t>
      </w:r>
      <w:r w:rsidRPr="009C6DD3">
        <w:rPr>
          <w:rFonts w:cstheme="minorHAnsi"/>
        </w:rPr>
        <w:t>日内瓦</w:t>
      </w:r>
      <w:r w:rsidRPr="009C6DD3">
        <w:rPr>
          <w:rFonts w:cstheme="minorHAnsi"/>
          <w:lang w:val="ru-RU"/>
        </w:rPr>
        <w:t>）</w:t>
      </w:r>
      <w:r w:rsidRPr="009C6DD3">
        <w:rPr>
          <w:rFonts w:cstheme="minorHAnsi"/>
        </w:rPr>
        <w:t>认为</w:t>
      </w:r>
      <w:r w:rsidRPr="009C6DD3">
        <w:rPr>
          <w:rFonts w:cstheme="minorHAnsi"/>
          <w:lang w:val="ru-RU"/>
        </w:rPr>
        <w:t>，</w:t>
      </w:r>
      <w:r w:rsidRPr="009C6DD3">
        <w:rPr>
          <w:rFonts w:cstheme="minorHAnsi"/>
        </w:rPr>
        <w:t>通过互联网交换点</w:t>
      </w:r>
      <w:r w:rsidRPr="009C6DD3">
        <w:rPr>
          <w:rFonts w:cstheme="minorHAnsi"/>
          <w:lang w:val="ru-RU"/>
        </w:rPr>
        <w:t>（</w:t>
      </w:r>
      <w:r w:rsidRPr="009C6DD3">
        <w:rPr>
          <w:rFonts w:cstheme="minorHAnsi"/>
        </w:rPr>
        <w:t>IXP</w:t>
      </w:r>
      <w:r w:rsidRPr="009C6DD3">
        <w:rPr>
          <w:rFonts w:cstheme="minorHAnsi"/>
          <w:lang w:val="ru-RU"/>
        </w:rPr>
        <w:t>）</w:t>
      </w:r>
      <w:r w:rsidRPr="009C6DD3">
        <w:rPr>
          <w:rFonts w:cstheme="minorHAnsi"/>
        </w:rPr>
        <w:t>实现国际、国家和区域网络的互连可能是提高国际互联网连通性并降低这种连通性成本的有效方式</w:t>
      </w:r>
      <w:r w:rsidRPr="009C6DD3">
        <w:rPr>
          <w:rFonts w:cstheme="minorHAnsi"/>
          <w:lang w:val="ru-RU"/>
        </w:rPr>
        <w:t>，</w:t>
      </w:r>
      <w:r w:rsidRPr="009C6DD3">
        <w:rPr>
          <w:rFonts w:cstheme="minorHAnsi"/>
        </w:rPr>
        <w:t>而监管只在必要时为促进竞争而实施</w:t>
      </w:r>
      <w:r w:rsidRPr="009C6DD3">
        <w:rPr>
          <w:rFonts w:cstheme="minorHAnsi"/>
          <w:lang w:val="ru-RU"/>
        </w:rPr>
        <w:t>，</w:t>
      </w:r>
      <w:r w:rsidRPr="009C6DD3">
        <w:rPr>
          <w:rFonts w:cstheme="minorHAnsi"/>
        </w:rPr>
        <w:t>并请成员国和部门成员同心协力完成一系列工作</w:t>
      </w:r>
      <w:r w:rsidRPr="009C6DD3">
        <w:rPr>
          <w:rFonts w:cstheme="minorHAnsi"/>
          <w:lang w:val="ru-RU"/>
        </w:rPr>
        <w:t>，</w:t>
      </w:r>
      <w:r w:rsidRPr="009C6DD3">
        <w:rPr>
          <w:rFonts w:cstheme="minorHAnsi"/>
        </w:rPr>
        <w:t>其中包括推广旨在允许本地、区域和国际互联网运营商通过</w:t>
      </w:r>
      <w:proofErr w:type="spellStart"/>
      <w:r w:rsidRPr="009C6DD3">
        <w:rPr>
          <w:rFonts w:cstheme="minorHAnsi"/>
        </w:rPr>
        <w:t>IXP</w:t>
      </w:r>
      <w:proofErr w:type="spellEnd"/>
      <w:r w:rsidRPr="009C6DD3">
        <w:rPr>
          <w:rFonts w:cstheme="minorHAnsi"/>
        </w:rPr>
        <w:t>实现互连的公共政策</w:t>
      </w:r>
      <w:r w:rsidRPr="009C6DD3">
        <w:rPr>
          <w:rFonts w:cstheme="minorHAnsi"/>
          <w:lang w:val="ru-RU"/>
        </w:rPr>
        <w:t>，</w:t>
      </w:r>
    </w:p>
    <w:p w14:paraId="78C470FD" w14:textId="77777777" w:rsidR="00901441" w:rsidRPr="00435F0D" w:rsidRDefault="00901441" w:rsidP="0090748A">
      <w:pPr>
        <w:pStyle w:val="Normalnoindent"/>
        <w:rPr>
          <w:rFonts w:cstheme="minorHAnsi"/>
          <w:lang w:val="ru-RU"/>
        </w:rPr>
      </w:pPr>
    </w:p>
    <w:p w14:paraId="232F965E" w14:textId="77777777" w:rsidR="00901441" w:rsidRPr="00435F0D" w:rsidRDefault="00901441" w:rsidP="0090748A">
      <w:pPr>
        <w:pStyle w:val="Normalnoindent"/>
        <w:rPr>
          <w:rFonts w:cstheme="minorHAnsi"/>
          <w:lang w:val="ru-RU"/>
        </w:rPr>
      </w:pPr>
    </w:p>
    <w:p w14:paraId="3E608B7D" w14:textId="77777777" w:rsidR="00426435" w:rsidRPr="00435F0D" w:rsidRDefault="00426435" w:rsidP="0090748A">
      <w:pPr>
        <w:pStyle w:val="Normalnoindent"/>
        <w:rPr>
          <w:rFonts w:cstheme="minorHAnsi"/>
          <w:lang w:val="ru-RU"/>
        </w:rPr>
      </w:pPr>
    </w:p>
    <w:p w14:paraId="73A862BF" w14:textId="77777777" w:rsidR="00C521A2" w:rsidRPr="00435F0D" w:rsidRDefault="00C521A2" w:rsidP="00C521A2">
      <w:pPr>
        <w:rPr>
          <w:lang w:val="ru-RU"/>
        </w:rPr>
      </w:pPr>
      <w:r w:rsidRPr="00435F0D">
        <w:rPr>
          <w:lang w:val="ru-RU"/>
        </w:rPr>
        <w:br w:type="page"/>
      </w:r>
    </w:p>
    <w:p w14:paraId="1DE127FC" w14:textId="77777777" w:rsidR="0090748A" w:rsidRPr="009C6DD3" w:rsidRDefault="0090748A" w:rsidP="0090748A">
      <w:pPr>
        <w:pStyle w:val="Call"/>
        <w:rPr>
          <w:rFonts w:cstheme="minorHAnsi"/>
          <w:lang w:val="ru-RU"/>
        </w:rPr>
      </w:pPr>
      <w:r w:rsidRPr="009C6DD3">
        <w:rPr>
          <w:rFonts w:cstheme="minorHAnsi"/>
        </w:rPr>
        <w:lastRenderedPageBreak/>
        <w:t>注意到</w:t>
      </w:r>
    </w:p>
    <w:p w14:paraId="61C7A5EB" w14:textId="77777777" w:rsidR="00D16961" w:rsidRPr="00435F0D" w:rsidRDefault="0090748A" w:rsidP="0090748A">
      <w:pPr>
        <w:pStyle w:val="Normalnoindent"/>
        <w:rPr>
          <w:rStyle w:val="ItalicEnglish"/>
          <w:rFonts w:ascii="Calibri" w:eastAsia="SimSun" w:hAnsi="Calibri"/>
          <w:szCs w:val="28"/>
          <w:lang w:val="ru-RU" w:eastAsia="zh-CN"/>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关于国际互联网连接的</w:t>
      </w:r>
      <w:r w:rsidRPr="009C6DD3">
        <w:rPr>
          <w:rFonts w:cstheme="minorHAnsi"/>
        </w:rPr>
        <w:t>ITU</w:t>
      </w:r>
      <w:r w:rsidRPr="009C6DD3">
        <w:rPr>
          <w:rFonts w:cstheme="minorHAnsi"/>
          <w:lang w:val="ru-RU"/>
        </w:rPr>
        <w:t>-</w:t>
      </w:r>
      <w:r w:rsidRPr="009C6DD3">
        <w:rPr>
          <w:rFonts w:cstheme="minorHAnsi"/>
        </w:rPr>
        <w:t>T</w:t>
      </w:r>
      <w:r w:rsidRPr="009C6DD3">
        <w:rPr>
          <w:rFonts w:cstheme="minorHAnsi"/>
          <w:lang w:val="ru-RU"/>
        </w:rPr>
        <w:t xml:space="preserve"> </w:t>
      </w:r>
      <w:r w:rsidRPr="009C6DD3">
        <w:rPr>
          <w:rFonts w:cstheme="minorHAnsi"/>
        </w:rPr>
        <w:t>D</w:t>
      </w:r>
      <w:r w:rsidRPr="009C6DD3">
        <w:rPr>
          <w:rFonts w:cstheme="minorHAnsi"/>
          <w:lang w:val="ru-RU"/>
        </w:rPr>
        <w:t>.50</w:t>
      </w:r>
      <w:r w:rsidRPr="009C6DD3">
        <w:rPr>
          <w:rFonts w:cstheme="minorHAnsi"/>
        </w:rPr>
        <w:t>建议书建议各主管部门在国家层面采取适当措施</w:t>
      </w:r>
      <w:r w:rsidRPr="009C6DD3">
        <w:rPr>
          <w:rFonts w:cstheme="minorHAnsi"/>
          <w:lang w:val="ru-RU"/>
        </w:rPr>
        <w:t>，</w:t>
      </w:r>
      <w:r w:rsidRPr="009C6DD3">
        <w:rPr>
          <w:rFonts w:cstheme="minorHAnsi"/>
        </w:rPr>
        <w:t>确保参与提供国际互联网连接的各方</w:t>
      </w:r>
      <w:r w:rsidRPr="009C6DD3">
        <w:rPr>
          <w:rFonts w:cstheme="minorHAnsi"/>
          <w:lang w:val="ru-RU"/>
        </w:rPr>
        <w:t>（</w:t>
      </w:r>
      <w:r w:rsidRPr="009C6DD3">
        <w:rPr>
          <w:rFonts w:cstheme="minorHAnsi"/>
        </w:rPr>
        <w:t>包括由成员国核准的运营机构</w:t>
      </w:r>
      <w:r w:rsidRPr="009C6DD3">
        <w:rPr>
          <w:rFonts w:cstheme="minorHAnsi"/>
          <w:lang w:val="ru-RU"/>
        </w:rPr>
        <w:t>）</w:t>
      </w:r>
      <w:r w:rsidRPr="009C6DD3">
        <w:rPr>
          <w:rFonts w:cstheme="minorHAnsi"/>
        </w:rPr>
        <w:t>进行谈判并达成双边商业协议或双方主管部门认可的其它协议</w:t>
      </w:r>
      <w:r w:rsidRPr="009C6DD3">
        <w:rPr>
          <w:rFonts w:cstheme="minorHAnsi"/>
          <w:lang w:val="ru-RU"/>
        </w:rPr>
        <w:t>，</w:t>
      </w:r>
      <w:r w:rsidRPr="009C6DD3">
        <w:rPr>
          <w:rFonts w:cstheme="minorHAnsi"/>
        </w:rPr>
        <w:t>以实现直接的国际互联网连接</w:t>
      </w:r>
      <w:r w:rsidRPr="009C6DD3">
        <w:rPr>
          <w:rFonts w:cstheme="minorHAnsi"/>
          <w:lang w:val="ru-RU"/>
        </w:rPr>
        <w:t>，</w:t>
      </w:r>
      <w:r w:rsidRPr="009C6DD3">
        <w:rPr>
          <w:rFonts w:cstheme="minorHAnsi"/>
        </w:rPr>
        <w:t>并考虑到各方相互间关于要素价值可能需做出的补偿</w:t>
      </w:r>
      <w:r w:rsidRPr="009C6DD3">
        <w:rPr>
          <w:rFonts w:cstheme="minorHAnsi"/>
          <w:lang w:val="ru-RU"/>
        </w:rPr>
        <w:t>，</w:t>
      </w:r>
      <w:r w:rsidRPr="009C6DD3">
        <w:rPr>
          <w:rFonts w:cstheme="minorHAnsi"/>
        </w:rPr>
        <w:t>如业务流量、路由数量、地理覆盖和国际传输成本以及可能应用网络外部性等</w:t>
      </w:r>
      <w:r w:rsidRPr="009C6DD3">
        <w:rPr>
          <w:rFonts w:cstheme="minorHAnsi"/>
          <w:lang w:val="ru-RU"/>
        </w:rPr>
        <w:t>；</w:t>
      </w:r>
    </w:p>
    <w:p w14:paraId="43350B20" w14:textId="77777777" w:rsidR="00792029" w:rsidRPr="00435F0D" w:rsidRDefault="0090748A" w:rsidP="00D16961">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关于建立和连接区域性互联网交换点</w:t>
      </w:r>
      <w:r w:rsidRPr="009C6DD3">
        <w:rPr>
          <w:rFonts w:hint="eastAsia"/>
          <w:lang w:val="ru-RU"/>
        </w:rPr>
        <w:t>（</w:t>
      </w:r>
      <w:r w:rsidRPr="009C6DD3">
        <w:rPr>
          <w:rFonts w:hint="eastAsia"/>
        </w:rPr>
        <w:t>IXP</w:t>
      </w:r>
      <w:r w:rsidRPr="009C6DD3">
        <w:rPr>
          <w:rFonts w:hint="eastAsia"/>
          <w:lang w:val="ru-RU"/>
        </w:rPr>
        <w:t>）</w:t>
      </w:r>
      <w:r w:rsidRPr="009C6DD3">
        <w:rPr>
          <w:rFonts w:hint="eastAsia"/>
        </w:rPr>
        <w:t>以降低国际互联网连接成本的</w:t>
      </w:r>
      <w:r w:rsidRPr="009C6DD3">
        <w:t>ITU</w:t>
      </w:r>
      <w:r w:rsidRPr="009C6DD3">
        <w:rPr>
          <w:lang w:val="ru-RU"/>
        </w:rPr>
        <w:t>-</w:t>
      </w:r>
      <w:r w:rsidRPr="009C6DD3">
        <w:t>T</w:t>
      </w:r>
      <w:r w:rsidRPr="009C6DD3">
        <w:rPr>
          <w:lang w:val="ru-RU"/>
        </w:rPr>
        <w:t xml:space="preserve"> </w:t>
      </w:r>
      <w:r w:rsidRPr="009C6DD3">
        <w:t>D</w:t>
      </w:r>
      <w:r w:rsidRPr="009C6DD3">
        <w:rPr>
          <w:lang w:val="ru-RU"/>
        </w:rPr>
        <w:t>.52</w:t>
      </w:r>
      <w:r w:rsidRPr="009C6DD3">
        <w:rPr>
          <w:rFonts w:asciiTheme="majorBidi" w:hAnsiTheme="majorBidi" w:cstheme="majorBidi" w:hint="eastAsia"/>
        </w:rPr>
        <w:t>建议书建议的措施</w:t>
      </w:r>
      <w:r w:rsidRPr="009C6DD3">
        <w:rPr>
          <w:rFonts w:hint="eastAsia"/>
          <w:lang w:val="ru-RU"/>
        </w:rPr>
        <w:t>，</w:t>
      </w:r>
      <w:r w:rsidRPr="009C6DD3">
        <w:t>旨在赋予</w:t>
      </w:r>
      <w:r w:rsidRPr="009C6DD3">
        <w:rPr>
          <w:rFonts w:hint="eastAsia"/>
        </w:rPr>
        <w:t>主管部门和</w:t>
      </w:r>
      <w:r w:rsidRPr="009C6DD3">
        <w:t>消费者从有效</w:t>
      </w:r>
      <w:r w:rsidRPr="009C6DD3">
        <w:rPr>
          <w:rFonts w:hint="eastAsia"/>
        </w:rPr>
        <w:t>合作</w:t>
      </w:r>
      <w:r w:rsidRPr="009C6DD3">
        <w:t>中获益</w:t>
      </w:r>
      <w:r w:rsidRPr="009C6DD3">
        <w:rPr>
          <w:rFonts w:hint="eastAsia"/>
        </w:rPr>
        <w:t>的能</w:t>
      </w:r>
      <w:r w:rsidRPr="009C6DD3">
        <w:t>力</w:t>
      </w:r>
      <w:r w:rsidRPr="009C6DD3">
        <w:rPr>
          <w:lang w:val="ru-RU"/>
        </w:rPr>
        <w:t>，</w:t>
      </w:r>
      <w:r w:rsidRPr="009C6DD3">
        <w:t>使</w:t>
      </w:r>
      <w:r w:rsidRPr="009C6DD3">
        <w:rPr>
          <w:rFonts w:hint="eastAsia"/>
        </w:rPr>
        <w:t>他们掌握</w:t>
      </w:r>
      <w:r w:rsidRPr="009C6DD3">
        <w:t>采取适当</w:t>
      </w:r>
      <w:r w:rsidRPr="009C6DD3">
        <w:rPr>
          <w:rFonts w:hint="eastAsia"/>
        </w:rPr>
        <w:t>监管</w:t>
      </w:r>
      <w:r w:rsidRPr="009C6DD3">
        <w:t>行动</w:t>
      </w:r>
      <w:r w:rsidRPr="009C6DD3">
        <w:rPr>
          <w:rFonts w:hint="eastAsia"/>
        </w:rPr>
        <w:t>的必要信息</w:t>
      </w:r>
      <w:r w:rsidRPr="009C6DD3">
        <w:rPr>
          <w:rFonts w:hint="eastAsia"/>
          <w:lang w:val="ru-RU"/>
        </w:rPr>
        <w:t>，</w:t>
      </w:r>
      <w:r w:rsidRPr="009C6DD3">
        <w:t>确定改善市场运行方式的措施</w:t>
      </w:r>
      <w:r w:rsidRPr="009C6DD3">
        <w:rPr>
          <w:rFonts w:hint="eastAsia"/>
          <w:lang w:val="ru-RU"/>
        </w:rPr>
        <w:t>；</w:t>
      </w:r>
      <w:r w:rsidRPr="009C6DD3">
        <w:t>并提出可能包括降低</w:t>
      </w:r>
      <w:r w:rsidRPr="009C6DD3">
        <w:rPr>
          <w:rFonts w:hint="eastAsia"/>
        </w:rPr>
        <w:t>成本</w:t>
      </w:r>
      <w:r w:rsidRPr="009C6DD3">
        <w:t>措施的监管行动的建议</w:t>
      </w:r>
      <w:r w:rsidRPr="009C6DD3">
        <w:rPr>
          <w:lang w:val="ru-RU"/>
        </w:rPr>
        <w:t>；</w:t>
      </w:r>
    </w:p>
    <w:p w14:paraId="64F8B3E6"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除世界各地高速移动电信接入的提升和互连设备的普及外</w:t>
      </w:r>
      <w:r w:rsidRPr="009C6DD3">
        <w:rPr>
          <w:rFonts w:hint="eastAsia"/>
          <w:lang w:val="ru-RU"/>
        </w:rPr>
        <w:t>，</w:t>
      </w:r>
      <w:r w:rsidRPr="009C6DD3">
        <w:t>互联网和基于</w:t>
      </w:r>
      <w:r w:rsidRPr="009C6DD3">
        <w:t>IP</w:t>
      </w:r>
      <w:r w:rsidRPr="009C6DD3">
        <w:t>的国际业务增长迅速</w:t>
      </w:r>
      <w:r w:rsidRPr="009C6DD3">
        <w:rPr>
          <w:rFonts w:hint="eastAsia"/>
          <w:lang w:val="ru-RU"/>
        </w:rPr>
        <w:t>，</w:t>
      </w:r>
      <w:r w:rsidRPr="009C6DD3">
        <w:rPr>
          <w:rFonts w:hint="eastAsia"/>
        </w:rPr>
        <w:t>使用户能够享受更广泛的业务</w:t>
      </w:r>
      <w:r w:rsidRPr="009C6DD3">
        <w:rPr>
          <w:rFonts w:hint="eastAsia"/>
          <w:lang w:val="ru-RU"/>
        </w:rPr>
        <w:t>；</w:t>
      </w:r>
    </w:p>
    <w:p w14:paraId="341A6043"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t>国际互联网连接依然受到</w:t>
      </w:r>
      <w:r w:rsidRPr="009C6DD3">
        <w:rPr>
          <w:rFonts w:hint="eastAsia"/>
        </w:rPr>
        <w:t>相</w:t>
      </w:r>
      <w:r w:rsidRPr="009C6DD3">
        <w:t>关各方之间的商业协议的</w:t>
      </w:r>
      <w:r w:rsidRPr="009C6DD3">
        <w:rPr>
          <w:rFonts w:hint="eastAsia"/>
        </w:rPr>
        <w:t>制约</w:t>
      </w:r>
      <w:r w:rsidRPr="009C6DD3">
        <w:rPr>
          <w:lang w:val="ru-RU"/>
        </w:rPr>
        <w:t>，</w:t>
      </w:r>
      <w:r w:rsidRPr="009C6DD3">
        <w:rPr>
          <w:rFonts w:hint="eastAsia"/>
        </w:rPr>
        <w:t>而</w:t>
      </w:r>
      <w:r w:rsidRPr="009C6DD3">
        <w:t>发展中国家的互联网业务提供商</w:t>
      </w:r>
      <w:r w:rsidRPr="009C6DD3">
        <w:rPr>
          <w:lang w:val="ru-RU"/>
        </w:rPr>
        <w:t>（</w:t>
      </w:r>
      <w:r w:rsidRPr="009C6DD3">
        <w:t>ISP</w:t>
      </w:r>
      <w:r w:rsidRPr="009C6DD3">
        <w:rPr>
          <w:lang w:val="ru-RU"/>
        </w:rPr>
        <w:t>）</w:t>
      </w:r>
      <w:r w:rsidRPr="009C6DD3">
        <w:t>运营商</w:t>
      </w:r>
      <w:r w:rsidRPr="009C6DD3">
        <w:rPr>
          <w:rFonts w:hint="eastAsia"/>
        </w:rPr>
        <w:t>已对此</w:t>
      </w:r>
      <w:r w:rsidRPr="009C6DD3">
        <w:t>表示</w:t>
      </w:r>
      <w:r w:rsidRPr="009C6DD3">
        <w:rPr>
          <w:rFonts w:hint="eastAsia"/>
        </w:rPr>
        <w:t>关切</w:t>
      </w:r>
      <w:r w:rsidRPr="009C6DD3">
        <w:rPr>
          <w:lang w:val="ru-RU"/>
        </w:rPr>
        <w:t>，</w:t>
      </w:r>
      <w:r w:rsidRPr="009C6DD3">
        <w:t>即</w:t>
      </w:r>
      <w:r w:rsidRPr="009C6DD3">
        <w:rPr>
          <w:lang w:val="ru-RU"/>
        </w:rPr>
        <w:t>：</w:t>
      </w:r>
      <w:r w:rsidRPr="009C6DD3">
        <w:t>此类协议尚未在发达国家和发展中国家的收费方面实现所需的平衡</w:t>
      </w:r>
      <w:r w:rsidRPr="009C6DD3">
        <w:rPr>
          <w:rFonts w:hint="eastAsia"/>
          <w:lang w:val="ru-RU"/>
        </w:rPr>
        <w:t>，</w:t>
      </w:r>
      <w:r w:rsidRPr="009C6DD3">
        <w:rPr>
          <w:rFonts w:hint="eastAsia"/>
        </w:rPr>
        <w:t>尤其影响内陆国家</w:t>
      </w:r>
      <w:r w:rsidRPr="009C6DD3">
        <w:rPr>
          <w:lang w:val="ru-RU"/>
        </w:rPr>
        <w:t>；</w:t>
      </w:r>
    </w:p>
    <w:p w14:paraId="72EBBEC8" w14:textId="77777777" w:rsidR="00901441" w:rsidRPr="00435F0D" w:rsidRDefault="00901441" w:rsidP="0090748A">
      <w:pPr>
        <w:pStyle w:val="Normalnoindent"/>
        <w:rPr>
          <w:rStyle w:val="ItalicEnglish"/>
          <w:lang w:val="ru-RU" w:eastAsia="zh-CN"/>
        </w:rPr>
      </w:pPr>
    </w:p>
    <w:p w14:paraId="1BC3454B" w14:textId="77777777" w:rsidR="00426435" w:rsidRPr="00435F0D" w:rsidRDefault="00426435" w:rsidP="0090748A">
      <w:pPr>
        <w:pStyle w:val="Normalnoindent"/>
        <w:rPr>
          <w:rStyle w:val="ItalicEnglish"/>
          <w:lang w:val="ru-RU" w:eastAsia="zh-CN"/>
        </w:rPr>
      </w:pPr>
    </w:p>
    <w:p w14:paraId="757A1CCF" w14:textId="77777777" w:rsidR="00426435" w:rsidRPr="00435F0D" w:rsidRDefault="00426435" w:rsidP="0090748A">
      <w:pPr>
        <w:pStyle w:val="Normalnoindent"/>
        <w:rPr>
          <w:rStyle w:val="ItalicEnglish"/>
          <w:lang w:val="ru-RU" w:eastAsia="zh-CN"/>
        </w:rPr>
      </w:pPr>
    </w:p>
    <w:p w14:paraId="5902F3B1" w14:textId="77777777" w:rsidR="00C521A2" w:rsidRPr="00435F0D" w:rsidRDefault="00C521A2" w:rsidP="00C521A2">
      <w:pPr>
        <w:rPr>
          <w:rStyle w:val="ItalicEnglish"/>
          <w:lang w:val="ru-RU" w:eastAsia="zh-CN"/>
        </w:rPr>
      </w:pPr>
      <w:r w:rsidRPr="00435F0D">
        <w:rPr>
          <w:lang w:val="ru-RU"/>
        </w:rPr>
        <w:br w:type="page"/>
      </w:r>
    </w:p>
    <w:p w14:paraId="614BC303" w14:textId="77777777" w:rsidR="0090748A" w:rsidRPr="009C6DD3" w:rsidRDefault="0090748A" w:rsidP="0090748A">
      <w:pPr>
        <w:pStyle w:val="Normalnoindent"/>
        <w:rPr>
          <w:bCs/>
          <w:lang w:val="ru-RU"/>
        </w:rPr>
      </w:pPr>
      <w:r w:rsidRPr="009C6DD3">
        <w:rPr>
          <w:rStyle w:val="ItalicEnglish"/>
          <w:lang w:eastAsia="zh-CN"/>
        </w:rPr>
        <w:lastRenderedPageBreak/>
        <w:t>e</w:t>
      </w:r>
      <w:r w:rsidRPr="00435F0D">
        <w:rPr>
          <w:rStyle w:val="ItalicEnglish"/>
          <w:lang w:val="ru-RU" w:eastAsia="zh-CN"/>
        </w:rPr>
        <w:t>)</w:t>
      </w:r>
      <w:r w:rsidRPr="009C6DD3">
        <w:rPr>
          <w:lang w:val="ru-RU"/>
        </w:rPr>
        <w:tab/>
      </w:r>
      <w:r w:rsidRPr="009C6DD3">
        <w:t>运营商的费用构成</w:t>
      </w:r>
      <w:r w:rsidRPr="009C6DD3">
        <w:rPr>
          <w:lang w:val="ru-RU"/>
        </w:rPr>
        <w:t>，</w:t>
      </w:r>
      <w:r w:rsidRPr="009C6DD3">
        <w:t>无论是</w:t>
      </w:r>
      <w:r w:rsidRPr="009C6DD3">
        <w:rPr>
          <w:rFonts w:hint="eastAsia"/>
        </w:rPr>
        <w:t>在</w:t>
      </w:r>
      <w:r w:rsidRPr="009C6DD3">
        <w:t>区域还是</w:t>
      </w:r>
      <w:r w:rsidRPr="009C6DD3">
        <w:rPr>
          <w:rFonts w:hint="eastAsia"/>
        </w:rPr>
        <w:t>在</w:t>
      </w:r>
      <w:r w:rsidRPr="009C6DD3">
        <w:t>本地</w:t>
      </w:r>
      <w:r w:rsidRPr="009C6DD3">
        <w:rPr>
          <w:rFonts w:hint="eastAsia"/>
        </w:rPr>
        <w:t>层面</w:t>
      </w:r>
      <w:r w:rsidRPr="009C6DD3">
        <w:rPr>
          <w:lang w:val="ru-RU"/>
        </w:rPr>
        <w:t>，</w:t>
      </w:r>
      <w:r w:rsidRPr="009C6DD3">
        <w:t>均部分严重依赖于连接类型</w:t>
      </w:r>
      <w:r w:rsidRPr="009C6DD3">
        <w:rPr>
          <w:lang w:val="ru-RU"/>
        </w:rPr>
        <w:t>（</w:t>
      </w:r>
      <w:r w:rsidRPr="009C6DD3">
        <w:t>转接或对等</w:t>
      </w:r>
      <w:r w:rsidRPr="009C6DD3">
        <w:rPr>
          <w:lang w:val="ru-RU"/>
        </w:rPr>
        <w:t>）</w:t>
      </w:r>
      <w:r w:rsidRPr="009C6DD3">
        <w:t>以及回程和长途基础设施的可</w:t>
      </w:r>
      <w:r w:rsidRPr="009C6DD3">
        <w:rPr>
          <w:rFonts w:hint="eastAsia"/>
        </w:rPr>
        <w:t>提供</w:t>
      </w:r>
      <w:r w:rsidRPr="009C6DD3">
        <w:t>性与成本</w:t>
      </w:r>
      <w:r w:rsidRPr="009C6DD3">
        <w:rPr>
          <w:lang w:val="ru-RU"/>
        </w:rPr>
        <w:t>；</w:t>
      </w:r>
    </w:p>
    <w:p w14:paraId="328531A4" w14:textId="77777777" w:rsidR="0090748A" w:rsidRPr="009C6DD3"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435F0D">
        <w:rPr>
          <w:rStyle w:val="ItalicEnglish"/>
          <w:lang w:val="ru-RU" w:eastAsia="zh-CN"/>
        </w:rPr>
        <w:tab/>
      </w:r>
      <w:r w:rsidRPr="009C6DD3">
        <w:t>在发展中国家</w:t>
      </w:r>
      <w:r w:rsidRPr="009C6DD3">
        <w:rPr>
          <w:lang w:val="ru-RU"/>
        </w:rPr>
        <w:t>，</w:t>
      </w:r>
      <w:r w:rsidRPr="009C6DD3">
        <w:t>转接成本成为互联网</w:t>
      </w:r>
      <w:r w:rsidRPr="009C6DD3">
        <w:rPr>
          <w:rFonts w:hint="eastAsia"/>
        </w:rPr>
        <w:t>可提供性和</w:t>
      </w:r>
      <w:r w:rsidRPr="009C6DD3">
        <w:t>发展的障碍</w:t>
      </w:r>
      <w:r w:rsidRPr="009C6DD3">
        <w:rPr>
          <w:lang w:val="ru-RU"/>
        </w:rPr>
        <w:t>；</w:t>
      </w:r>
    </w:p>
    <w:p w14:paraId="3ACE3B77" w14:textId="77777777" w:rsidR="0090748A" w:rsidRPr="009C6DD3" w:rsidRDefault="0090748A" w:rsidP="0090748A">
      <w:pPr>
        <w:pStyle w:val="Normalnoindent"/>
        <w:rPr>
          <w:bCs/>
          <w:lang w:val="ru-RU"/>
        </w:rPr>
      </w:pPr>
      <w:r w:rsidRPr="009C6DD3">
        <w:rPr>
          <w:rStyle w:val="ItalicEnglish"/>
          <w:lang w:eastAsia="zh-CN"/>
        </w:rPr>
        <w:t>g</w:t>
      </w:r>
      <w:r w:rsidRPr="00435F0D">
        <w:rPr>
          <w:rStyle w:val="ItalicEnglish"/>
          <w:lang w:val="ru-RU" w:eastAsia="zh-CN"/>
        </w:rPr>
        <w:t>)</w:t>
      </w:r>
      <w:r w:rsidRPr="009C6DD3">
        <w:rPr>
          <w:lang w:val="ru-RU"/>
        </w:rPr>
        <w:tab/>
      </w:r>
      <w:r w:rsidRPr="009C6DD3">
        <w:t>意见</w:t>
      </w:r>
      <w:r w:rsidRPr="009C6DD3">
        <w:rPr>
          <w:lang w:val="ru-RU"/>
        </w:rPr>
        <w:t>1</w:t>
      </w:r>
      <w:r w:rsidRPr="009C6DD3">
        <w:rPr>
          <w:lang w:val="ru-RU"/>
        </w:rPr>
        <w:t>（</w:t>
      </w:r>
      <w:r w:rsidRPr="009C6DD3">
        <w:rPr>
          <w:lang w:val="ru-RU"/>
        </w:rPr>
        <w:t>2013</w:t>
      </w:r>
      <w:r w:rsidRPr="009C6DD3">
        <w:t>年</w:t>
      </w:r>
      <w:r w:rsidRPr="009C6DD3">
        <w:rPr>
          <w:lang w:val="ru-RU"/>
        </w:rPr>
        <w:t>，</w:t>
      </w:r>
      <w:r w:rsidRPr="009C6DD3">
        <w:t>日内瓦</w:t>
      </w:r>
      <w:r w:rsidRPr="009C6DD3">
        <w:rPr>
          <w:lang w:val="ru-RU"/>
        </w:rPr>
        <w:t>）</w:t>
      </w:r>
      <w:r w:rsidRPr="009C6DD3">
        <w:t>认为设立</w:t>
      </w:r>
      <w:r w:rsidRPr="009C6DD3">
        <w:t>IXP</w:t>
      </w:r>
      <w:r w:rsidRPr="009C6DD3">
        <w:t>是解决连通性问题、提高服务质量和降低互连成本的首要工作</w:t>
      </w:r>
      <w:r w:rsidRPr="009C6DD3">
        <w:rPr>
          <w:lang w:val="ru-RU"/>
        </w:rPr>
        <w:t>；</w:t>
      </w:r>
      <w:r w:rsidRPr="009C6DD3">
        <w:t>IXP</w:t>
      </w:r>
      <w:r w:rsidRPr="009C6DD3">
        <w:t>和电信业务交换点可在互联网基础设施的部署以及提高网络质量</w:t>
      </w:r>
      <w:r w:rsidRPr="009C6DD3">
        <w:rPr>
          <w:lang w:val="ru-RU"/>
        </w:rPr>
        <w:t>，</w:t>
      </w:r>
      <w:r w:rsidRPr="009C6DD3">
        <w:t>加强连通性和网络恢复能力</w:t>
      </w:r>
      <w:r w:rsidRPr="009C6DD3">
        <w:rPr>
          <w:lang w:val="ru-RU"/>
        </w:rPr>
        <w:t>，</w:t>
      </w:r>
      <w:r w:rsidRPr="009C6DD3">
        <w:t>促进竞争以及降低互连成本的总体目标实现中发挥相关作用</w:t>
      </w:r>
      <w:r w:rsidRPr="009C6DD3">
        <w:rPr>
          <w:lang w:val="ru-RU"/>
        </w:rPr>
        <w:t>；</w:t>
      </w:r>
    </w:p>
    <w:p w14:paraId="14CC2ABC" w14:textId="77777777" w:rsidR="00D16961" w:rsidRPr="00435F0D" w:rsidRDefault="0090748A" w:rsidP="0090748A">
      <w:pPr>
        <w:pStyle w:val="Normalnoindent"/>
        <w:rPr>
          <w:rStyle w:val="ItalicEnglish"/>
          <w:rFonts w:ascii="Calibri" w:eastAsia="SimSun" w:hAnsi="Calibri"/>
          <w:szCs w:val="28"/>
          <w:lang w:val="ru-RU" w:eastAsia="zh-CN"/>
        </w:rPr>
      </w:pPr>
      <w:r w:rsidRPr="009C6DD3">
        <w:rPr>
          <w:rStyle w:val="ItalicEnglish"/>
          <w:lang w:eastAsia="zh-CN"/>
        </w:rPr>
        <w:t>h</w:t>
      </w:r>
      <w:r w:rsidRPr="00435F0D">
        <w:rPr>
          <w:rStyle w:val="ItalicEnglish"/>
          <w:lang w:val="ru-RU" w:eastAsia="zh-CN"/>
        </w:rPr>
        <w:t>)</w:t>
      </w:r>
      <w:r w:rsidRPr="009C6DD3">
        <w:rPr>
          <w:lang w:val="ru-RU"/>
        </w:rPr>
        <w:tab/>
      </w:r>
      <w:r w:rsidRPr="009C6DD3">
        <w:t>信息获取与知识的创造和共享极大地促进了经济、社会和文化发展</w:t>
      </w:r>
      <w:r w:rsidRPr="009C6DD3">
        <w:rPr>
          <w:lang w:val="ru-RU"/>
        </w:rPr>
        <w:t>，</w:t>
      </w:r>
      <w:r w:rsidRPr="009C6DD3">
        <w:t>从而帮助各国实现在国际上达成一致的发展目标</w:t>
      </w:r>
      <w:r w:rsidRPr="009C6DD3">
        <w:rPr>
          <w:lang w:val="ru-RU"/>
        </w:rPr>
        <w:t>；</w:t>
      </w:r>
      <w:r w:rsidRPr="009C6DD3">
        <w:rPr>
          <w:rFonts w:hint="eastAsia"/>
        </w:rPr>
        <w:t>这是一个</w:t>
      </w:r>
      <w:r w:rsidRPr="009C6DD3">
        <w:t>可通过普遍</w:t>
      </w:r>
      <w:r w:rsidRPr="009C6DD3">
        <w:rPr>
          <w:rFonts w:hint="eastAsia"/>
        </w:rPr>
        <w:t>且</w:t>
      </w:r>
      <w:r w:rsidRPr="009C6DD3">
        <w:t>无处不在、公平和以可承受的价格获取信息</w:t>
      </w:r>
      <w:r w:rsidRPr="009C6DD3">
        <w:rPr>
          <w:rFonts w:hint="eastAsia"/>
        </w:rPr>
        <w:t>来</w:t>
      </w:r>
      <w:r w:rsidRPr="009C6DD3">
        <w:t>消除障碍</w:t>
      </w:r>
      <w:r w:rsidRPr="009C6DD3">
        <w:rPr>
          <w:rFonts w:hint="eastAsia"/>
        </w:rPr>
        <w:t>而得到强化的</w:t>
      </w:r>
      <w:r w:rsidRPr="009C6DD3">
        <w:t>进程</w:t>
      </w:r>
      <w:r w:rsidRPr="009C6DD3">
        <w:rPr>
          <w:lang w:val="ru-RU"/>
        </w:rPr>
        <w:t>；</w:t>
      </w:r>
    </w:p>
    <w:p w14:paraId="7790345A" w14:textId="77777777" w:rsidR="0090748A" w:rsidRPr="009C6DD3" w:rsidRDefault="0090748A" w:rsidP="0090748A">
      <w:pPr>
        <w:pStyle w:val="Normalnoindent"/>
        <w:rPr>
          <w:lang w:val="ru-RU"/>
        </w:rPr>
      </w:pPr>
      <w:proofErr w:type="spellStart"/>
      <w:r w:rsidRPr="009C6DD3">
        <w:rPr>
          <w:rStyle w:val="ItalicEnglish"/>
          <w:lang w:eastAsia="zh-CN"/>
        </w:rPr>
        <w:t>i</w:t>
      </w:r>
      <w:proofErr w:type="spellEnd"/>
      <w:r w:rsidRPr="00435F0D">
        <w:rPr>
          <w:rStyle w:val="ItalicEnglish"/>
          <w:lang w:val="ru-RU" w:eastAsia="zh-CN"/>
        </w:rPr>
        <w:t>)</w:t>
      </w:r>
      <w:r w:rsidRPr="009C6DD3">
        <w:rPr>
          <w:lang w:val="ru-RU"/>
        </w:rPr>
        <w:tab/>
      </w:r>
      <w:r w:rsidRPr="009C6DD3">
        <w:t>需由国际电联相关部门继续开展这一领域</w:t>
      </w:r>
      <w:r w:rsidRPr="009C6DD3">
        <w:rPr>
          <w:rFonts w:hint="eastAsia"/>
        </w:rPr>
        <w:t>的</w:t>
      </w:r>
      <w:r w:rsidRPr="009C6DD3">
        <w:t>研究</w:t>
      </w:r>
      <w:r w:rsidRPr="009C6DD3">
        <w:rPr>
          <w:lang w:val="ru-RU"/>
        </w:rPr>
        <w:t>，</w:t>
      </w:r>
      <w:r w:rsidRPr="009C6DD3">
        <w:t>以实现持续的技术和经济发展</w:t>
      </w:r>
      <w:r w:rsidRPr="009C6DD3">
        <w:rPr>
          <w:lang w:val="ru-RU"/>
        </w:rPr>
        <w:t>，</w:t>
      </w:r>
      <w:r w:rsidRPr="009C6DD3">
        <w:t>特别是在降低国际互联网连接成本的最佳做法方面</w:t>
      </w:r>
      <w:r w:rsidRPr="009C6DD3">
        <w:rPr>
          <w:lang w:val="ru-RU"/>
        </w:rPr>
        <w:t>（</w:t>
      </w:r>
      <w:r w:rsidRPr="009C6DD3">
        <w:t>转接和对等</w:t>
      </w:r>
      <w:r w:rsidR="00A16D71" w:rsidRPr="009C6DD3">
        <w:rPr>
          <w:rStyle w:val="Liaison"/>
          <w:lang w:eastAsia="zh-CN"/>
        </w:rPr>
        <w:t> </w:t>
      </w:r>
      <w:r w:rsidRPr="009C6DD3">
        <w:rPr>
          <w:lang w:val="ru-RU"/>
        </w:rPr>
        <w:t>）</w:t>
      </w:r>
      <w:r w:rsidR="00A16D71" w:rsidRPr="009C6DD3">
        <w:rPr>
          <w:rStyle w:val="Liaison"/>
          <w:lang w:eastAsia="zh-CN"/>
        </w:rPr>
        <w:t> </w:t>
      </w:r>
      <w:r w:rsidRPr="009C6DD3">
        <w:rPr>
          <w:lang w:val="ru-RU"/>
        </w:rPr>
        <w:t>；</w:t>
      </w:r>
    </w:p>
    <w:p w14:paraId="72355A87" w14:textId="77777777" w:rsidR="0090748A" w:rsidRPr="009C6DD3" w:rsidRDefault="0090748A" w:rsidP="0090748A">
      <w:pPr>
        <w:pStyle w:val="Normalnoindent"/>
        <w:rPr>
          <w:bCs/>
          <w:lang w:val="ru-RU"/>
        </w:rPr>
      </w:pPr>
      <w:r w:rsidRPr="009C6DD3">
        <w:rPr>
          <w:rStyle w:val="ItalicEnglish"/>
          <w:lang w:eastAsia="zh-CN"/>
        </w:rPr>
        <w:t>j</w:t>
      </w:r>
      <w:r w:rsidRPr="00435F0D">
        <w:rPr>
          <w:rStyle w:val="ItalicEnglish"/>
          <w:lang w:val="ru-RU" w:eastAsia="zh-CN"/>
        </w:rPr>
        <w:t>)</w:t>
      </w:r>
      <w:r w:rsidRPr="00435F0D">
        <w:rPr>
          <w:rStyle w:val="ItalicEnglish"/>
          <w:lang w:val="ru-RU" w:eastAsia="zh-CN"/>
        </w:rPr>
        <w:tab/>
      </w:r>
      <w:r w:rsidRPr="009C6DD3">
        <w:t>高效的网络和成本效益促使业务量上升</w:t>
      </w:r>
      <w:r w:rsidRPr="009C6DD3">
        <w:rPr>
          <w:lang w:val="ru-RU"/>
        </w:rPr>
        <w:t>，</w:t>
      </w:r>
      <w:r w:rsidRPr="009C6DD3">
        <w:t>带来了规模经济效益</w:t>
      </w:r>
      <w:r w:rsidRPr="009C6DD3">
        <w:rPr>
          <w:lang w:val="ru-RU"/>
        </w:rPr>
        <w:t>，</w:t>
      </w:r>
      <w:r w:rsidRPr="009C6DD3">
        <w:t>并在恰当时机实现了从转接连接向对等安排的过渡</w:t>
      </w:r>
      <w:r w:rsidRPr="009C6DD3">
        <w:rPr>
          <w:lang w:val="ru-RU"/>
        </w:rPr>
        <w:t>；</w:t>
      </w:r>
    </w:p>
    <w:p w14:paraId="03DED460" w14:textId="77777777" w:rsidR="0090748A" w:rsidRPr="009C6DD3" w:rsidRDefault="0090748A" w:rsidP="0090748A">
      <w:pPr>
        <w:pStyle w:val="Normalnoindent"/>
        <w:rPr>
          <w:lang w:val="ru-RU"/>
        </w:rPr>
      </w:pPr>
      <w:r w:rsidRPr="009C6DD3">
        <w:rPr>
          <w:rStyle w:val="ItalicEnglish"/>
          <w:lang w:eastAsia="zh-CN"/>
        </w:rPr>
        <w:t>k</w:t>
      </w:r>
      <w:r w:rsidRPr="00435F0D">
        <w:rPr>
          <w:rStyle w:val="ItalicEnglish"/>
          <w:lang w:val="ru-RU" w:eastAsia="zh-CN"/>
        </w:rPr>
        <w:t>)</w:t>
      </w:r>
      <w:r w:rsidRPr="009C6DD3">
        <w:rPr>
          <w:lang w:val="ru-RU"/>
        </w:rPr>
        <w:tab/>
      </w:r>
      <w:r w:rsidRPr="009C6DD3">
        <w:t>国际互连费用的增长将推迟</w:t>
      </w:r>
      <w:r w:rsidRPr="009C6DD3">
        <w:rPr>
          <w:rFonts w:hint="eastAsia"/>
        </w:rPr>
        <w:t>人们对</w:t>
      </w:r>
      <w:r w:rsidRPr="009C6DD3">
        <w:t>互联网</w:t>
      </w:r>
      <w:r w:rsidRPr="009C6DD3">
        <w:rPr>
          <w:rFonts w:hint="eastAsia"/>
        </w:rPr>
        <w:t>的</w:t>
      </w:r>
      <w:r w:rsidRPr="009C6DD3">
        <w:t>接入</w:t>
      </w:r>
      <w:r w:rsidRPr="009C6DD3">
        <w:rPr>
          <w:rFonts w:hint="eastAsia"/>
        </w:rPr>
        <w:t>和</w:t>
      </w:r>
      <w:r w:rsidRPr="009C6DD3">
        <w:t>受益</w:t>
      </w:r>
      <w:r w:rsidRPr="009C6DD3">
        <w:rPr>
          <w:lang w:val="ru-RU"/>
        </w:rPr>
        <w:t>；</w:t>
      </w:r>
    </w:p>
    <w:p w14:paraId="16860693" w14:textId="77777777" w:rsidR="00901441" w:rsidRPr="00435F0D" w:rsidRDefault="00901441" w:rsidP="00D16961">
      <w:pPr>
        <w:pStyle w:val="Normalnoindent"/>
        <w:rPr>
          <w:rStyle w:val="ItalicEnglish"/>
          <w:lang w:val="ru-RU" w:eastAsia="zh-CN"/>
        </w:rPr>
      </w:pPr>
    </w:p>
    <w:p w14:paraId="2EB6E283" w14:textId="77777777" w:rsidR="00C521A2" w:rsidRPr="00435F0D" w:rsidRDefault="00C521A2" w:rsidP="00C521A2">
      <w:pPr>
        <w:rPr>
          <w:rStyle w:val="ItalicEnglish"/>
          <w:lang w:val="ru-RU" w:eastAsia="zh-CN"/>
        </w:rPr>
      </w:pPr>
      <w:r w:rsidRPr="00435F0D">
        <w:rPr>
          <w:lang w:val="ru-RU"/>
        </w:rPr>
        <w:br w:type="page"/>
      </w:r>
    </w:p>
    <w:p w14:paraId="391C7C67" w14:textId="77777777" w:rsidR="00792029" w:rsidRPr="00435F0D" w:rsidRDefault="0090748A" w:rsidP="00D16961">
      <w:pPr>
        <w:pStyle w:val="Normalnoindent"/>
        <w:rPr>
          <w:bCs/>
          <w:lang w:val="ru-RU"/>
        </w:rPr>
      </w:pPr>
      <w:r w:rsidRPr="009C6DD3">
        <w:rPr>
          <w:rStyle w:val="ItalicEnglish"/>
          <w:lang w:eastAsia="zh-CN"/>
        </w:rPr>
        <w:lastRenderedPageBreak/>
        <w:t>l</w:t>
      </w:r>
      <w:r w:rsidRPr="00435F0D">
        <w:rPr>
          <w:rStyle w:val="ItalicEnglish"/>
          <w:lang w:val="ru-RU" w:eastAsia="zh-CN"/>
        </w:rPr>
        <w:t>)</w:t>
      </w:r>
      <w:r w:rsidRPr="00435F0D">
        <w:rPr>
          <w:rStyle w:val="ItalicEnglish"/>
          <w:lang w:val="ru-RU" w:eastAsia="zh-CN"/>
        </w:rPr>
        <w:tab/>
      </w:r>
      <w:r w:rsidRPr="009C6DD3">
        <w:rPr>
          <w:bCs/>
        </w:rPr>
        <w:t>各国在</w:t>
      </w:r>
      <w:r w:rsidRPr="009C6DD3">
        <w:rPr>
          <w:bCs/>
        </w:rPr>
        <w:t>ICT</w:t>
      </w:r>
      <w:r w:rsidRPr="009C6DD3">
        <w:rPr>
          <w:bCs/>
        </w:rPr>
        <w:t>发展方面依然存在巨大差异</w:t>
      </w:r>
      <w:r w:rsidRPr="009C6DD3">
        <w:rPr>
          <w:bCs/>
          <w:lang w:val="ru-RU"/>
        </w:rPr>
        <w:t>，</w:t>
      </w:r>
      <w:r w:rsidRPr="009C6DD3">
        <w:rPr>
          <w:bCs/>
        </w:rPr>
        <w:t>发达国家的</w:t>
      </w:r>
      <w:r w:rsidRPr="009C6DD3">
        <w:rPr>
          <w:bCs/>
        </w:rPr>
        <w:t>ICT</w:t>
      </w:r>
      <w:r w:rsidRPr="009C6DD3">
        <w:rPr>
          <w:bCs/>
        </w:rPr>
        <w:t>发展指数平均值为发展中国家的两倍</w:t>
      </w:r>
      <w:r w:rsidRPr="009C6DD3">
        <w:rPr>
          <w:rFonts w:hint="eastAsia"/>
          <w:bCs/>
          <w:lang w:val="ru-RU"/>
        </w:rPr>
        <w:t>；</w:t>
      </w:r>
    </w:p>
    <w:p w14:paraId="14DD59D5" w14:textId="77777777" w:rsidR="0090748A" w:rsidRPr="00435F0D" w:rsidRDefault="0090748A" w:rsidP="0090748A">
      <w:pPr>
        <w:pStyle w:val="Normalnoindent"/>
        <w:rPr>
          <w:lang w:val="ru-RU"/>
        </w:rPr>
      </w:pPr>
      <w:r w:rsidRPr="009C6DD3">
        <w:rPr>
          <w:rStyle w:val="ItalicEnglish"/>
          <w:lang w:eastAsia="zh-CN"/>
        </w:rPr>
        <w:t>m</w:t>
      </w:r>
      <w:r w:rsidRPr="00435F0D">
        <w:rPr>
          <w:rStyle w:val="ItalicEnglish"/>
          <w:lang w:val="ru-RU" w:eastAsia="zh-CN"/>
        </w:rPr>
        <w:t>)</w:t>
      </w:r>
      <w:r w:rsidRPr="009C6DD3">
        <w:rPr>
          <w:lang w:val="ru-RU"/>
        </w:rPr>
        <w:tab/>
      </w:r>
      <w:r w:rsidRPr="009C6DD3">
        <w:rPr>
          <w:rFonts w:hint="eastAsia"/>
        </w:rPr>
        <w:t>可</w:t>
      </w:r>
      <w:r w:rsidRPr="009C6DD3">
        <w:t>能出</w:t>
      </w:r>
      <w:r w:rsidRPr="009C6DD3">
        <w:rPr>
          <w:rFonts w:hint="eastAsia"/>
        </w:rPr>
        <w:t>现一</w:t>
      </w:r>
      <w:r w:rsidRPr="009C6DD3">
        <w:t>成员国</w:t>
      </w:r>
      <w:r w:rsidRPr="009C6DD3">
        <w:rPr>
          <w:rFonts w:hint="eastAsia"/>
          <w:lang w:val="ru-RU"/>
        </w:rPr>
        <w:t>（</w:t>
      </w:r>
      <w:r w:rsidRPr="009C6DD3">
        <w:t>特别是</w:t>
      </w:r>
      <w:r w:rsidRPr="009C6DD3">
        <w:rPr>
          <w:rFonts w:hint="eastAsia"/>
        </w:rPr>
        <w:t>一</w:t>
      </w:r>
      <w:r w:rsidRPr="009C6DD3">
        <w:t>经转国</w:t>
      </w:r>
      <w:r w:rsidRPr="009C6DD3">
        <w:rPr>
          <w:rFonts w:hint="eastAsia"/>
          <w:lang w:val="ru-RU"/>
        </w:rPr>
        <w:t>），</w:t>
      </w:r>
      <w:r w:rsidRPr="009C6DD3">
        <w:rPr>
          <w:rFonts w:hint="eastAsia"/>
        </w:rPr>
        <w:t>在</w:t>
      </w:r>
      <w:r w:rsidRPr="009C6DD3">
        <w:t>国家</w:t>
      </w:r>
      <w:r w:rsidRPr="009C6DD3">
        <w:rPr>
          <w:rFonts w:hint="eastAsia"/>
        </w:rPr>
        <w:t>层面对各</w:t>
      </w:r>
      <w:r w:rsidRPr="009C6DD3">
        <w:t>运营方</w:t>
      </w:r>
      <w:r w:rsidRPr="009C6DD3">
        <w:rPr>
          <w:lang w:val="ru-RU"/>
        </w:rPr>
        <w:t>（</w:t>
      </w:r>
      <w:r w:rsidRPr="009C6DD3">
        <w:t>包括经认可的运营机构</w:t>
      </w:r>
      <w:r w:rsidRPr="009C6DD3">
        <w:rPr>
          <w:lang w:val="ru-RU"/>
        </w:rPr>
        <w:t>）</w:t>
      </w:r>
      <w:r w:rsidRPr="009C6DD3">
        <w:t>收取的附加费</w:t>
      </w:r>
      <w:r w:rsidRPr="009C6DD3">
        <w:rPr>
          <w:rFonts w:hint="eastAsia"/>
        </w:rPr>
        <w:t>通过</w:t>
      </w:r>
      <w:r w:rsidRPr="009C6DD3">
        <w:t>资费的形式转嫁给依据</w:t>
      </w:r>
      <w:r w:rsidRPr="009C6DD3">
        <w:rPr>
          <w:rFonts w:hint="eastAsia"/>
        </w:rPr>
        <w:t>另</w:t>
      </w:r>
      <w:r w:rsidRPr="009C6DD3">
        <w:t>一成员国</w:t>
      </w:r>
      <w:r w:rsidRPr="009C6DD3">
        <w:rPr>
          <w:rFonts w:hint="eastAsia"/>
        </w:rPr>
        <w:t>的</w:t>
      </w:r>
      <w:r w:rsidRPr="009C6DD3">
        <w:t>规则在海外运营的</w:t>
      </w:r>
      <w:r w:rsidRPr="009C6DD3">
        <w:rPr>
          <w:rFonts w:hint="eastAsia"/>
        </w:rPr>
        <w:t>运营</w:t>
      </w:r>
      <w:r w:rsidRPr="009C6DD3">
        <w:t>方</w:t>
      </w:r>
      <w:r w:rsidRPr="009C6DD3">
        <w:rPr>
          <w:lang w:val="ru-RU"/>
        </w:rPr>
        <w:t>（</w:t>
      </w:r>
      <w:r w:rsidRPr="009C6DD3">
        <w:t>包括经认可的运营机构</w:t>
      </w:r>
      <w:r w:rsidRPr="009C6DD3">
        <w:rPr>
          <w:lang w:val="ru-RU"/>
        </w:rPr>
        <w:t>）</w:t>
      </w:r>
      <w:r w:rsidRPr="009C6DD3">
        <w:rPr>
          <w:rFonts w:hint="eastAsia"/>
        </w:rPr>
        <w:t>的</w:t>
      </w:r>
      <w:r w:rsidRPr="009C6DD3">
        <w:t>情况</w:t>
      </w:r>
      <w:r w:rsidRPr="00435F0D">
        <w:rPr>
          <w:rFonts w:hint="eastAsia"/>
          <w:lang w:val="ru-RU"/>
        </w:rPr>
        <w:t>；</w:t>
      </w:r>
    </w:p>
    <w:p w14:paraId="0ACBEEC3" w14:textId="77777777" w:rsidR="0090748A" w:rsidRPr="009C6DD3" w:rsidRDefault="0090748A" w:rsidP="0090748A">
      <w:pPr>
        <w:pStyle w:val="Normalnoindent"/>
        <w:rPr>
          <w:bCs/>
          <w:lang w:val="ru-RU"/>
        </w:rPr>
      </w:pPr>
      <w:r w:rsidRPr="009C6DD3">
        <w:rPr>
          <w:rStyle w:val="ItalicEnglish"/>
          <w:lang w:eastAsia="zh-CN"/>
        </w:rPr>
        <w:t>n</w:t>
      </w:r>
      <w:r w:rsidRPr="00435F0D">
        <w:rPr>
          <w:rStyle w:val="ItalicEnglish"/>
          <w:lang w:val="ru-RU" w:eastAsia="zh-CN"/>
        </w:rPr>
        <w:t>)</w:t>
      </w:r>
      <w:r w:rsidRPr="00435F0D">
        <w:rPr>
          <w:lang w:val="ru-RU"/>
        </w:rPr>
        <w:tab/>
      </w:r>
      <w:r w:rsidRPr="009C6DD3">
        <w:rPr>
          <w:rFonts w:hint="eastAsia"/>
        </w:rPr>
        <w:t>国际连接方法的差异会影响价格可承受性和服务质量</w:t>
      </w:r>
      <w:r w:rsidRPr="00435F0D">
        <w:rPr>
          <w:rFonts w:hint="eastAsia"/>
          <w:lang w:val="ru-RU"/>
        </w:rPr>
        <w:t>，</w:t>
      </w:r>
      <w:r w:rsidRPr="009C6DD3">
        <w:rPr>
          <w:rFonts w:hint="eastAsia"/>
        </w:rPr>
        <w:t>在发展中国家尤为如此</w:t>
      </w:r>
      <w:r w:rsidRPr="009C6DD3">
        <w:rPr>
          <w:rFonts w:hint="eastAsia"/>
          <w:lang w:val="ru-RU"/>
        </w:rPr>
        <w:t>，</w:t>
      </w:r>
    </w:p>
    <w:p w14:paraId="4C937306" w14:textId="77777777" w:rsidR="0090748A" w:rsidRPr="009C6DD3" w:rsidRDefault="0090748A" w:rsidP="0090748A">
      <w:pPr>
        <w:pStyle w:val="Call"/>
        <w:rPr>
          <w:rFonts w:cstheme="minorHAnsi"/>
          <w:lang w:val="ru-RU"/>
        </w:rPr>
      </w:pPr>
      <w:r w:rsidRPr="009C6DD3">
        <w:rPr>
          <w:rFonts w:cstheme="minorHAnsi"/>
        </w:rPr>
        <w:t>认识到</w:t>
      </w:r>
    </w:p>
    <w:p w14:paraId="4FB09242"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业务提供商的商业举措有可能为互联网接入节省成本</w:t>
      </w:r>
      <w:r w:rsidRPr="009C6DD3">
        <w:rPr>
          <w:rFonts w:cstheme="minorHAnsi"/>
          <w:lang w:val="ru-RU"/>
        </w:rPr>
        <w:t>，</w:t>
      </w:r>
      <w:r w:rsidRPr="009C6DD3">
        <w:rPr>
          <w:rFonts w:cstheme="minorHAnsi" w:hint="eastAsia"/>
        </w:rPr>
        <w:t>例</w:t>
      </w:r>
      <w:r w:rsidRPr="009C6DD3">
        <w:rPr>
          <w:rFonts w:cstheme="minorHAnsi"/>
        </w:rPr>
        <w:t>如</w:t>
      </w:r>
      <w:r w:rsidRPr="009C6DD3">
        <w:rPr>
          <w:rFonts w:cstheme="minorHAnsi"/>
          <w:lang w:val="ru-RU"/>
        </w:rPr>
        <w:t>，</w:t>
      </w:r>
      <w:r w:rsidRPr="009C6DD3">
        <w:rPr>
          <w:rFonts w:cstheme="minorHAnsi"/>
        </w:rPr>
        <w:t>可通过开发更多本地内容和优化互联网流量的路由模式</w:t>
      </w:r>
      <w:r w:rsidRPr="009C6DD3">
        <w:rPr>
          <w:rFonts w:cstheme="minorHAnsi"/>
          <w:lang w:val="ru-RU"/>
        </w:rPr>
        <w:t>，</w:t>
      </w:r>
      <w:r w:rsidRPr="009C6DD3">
        <w:rPr>
          <w:rFonts w:cstheme="minorHAnsi"/>
        </w:rPr>
        <w:t>使更多的流量在本地路由完成</w:t>
      </w:r>
      <w:r w:rsidRPr="009C6DD3">
        <w:rPr>
          <w:rFonts w:cstheme="minorHAnsi"/>
          <w:lang w:val="ru-RU"/>
        </w:rPr>
        <w:t>；</w:t>
      </w:r>
    </w:p>
    <w:p w14:paraId="43E7C917"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t>信息社会的发展不仅要</w:t>
      </w:r>
      <w:r w:rsidRPr="009C6DD3">
        <w:rPr>
          <w:rFonts w:hint="eastAsia"/>
        </w:rPr>
        <w:t>求</w:t>
      </w:r>
      <w:r w:rsidRPr="009C6DD3">
        <w:t>部署</w:t>
      </w:r>
      <w:r w:rsidRPr="009C6DD3">
        <w:rPr>
          <w:rFonts w:hint="eastAsia"/>
        </w:rPr>
        <w:t>适当</w:t>
      </w:r>
      <w:r w:rsidRPr="009C6DD3">
        <w:t>的技术基础设施</w:t>
      </w:r>
      <w:r w:rsidRPr="009C6DD3">
        <w:rPr>
          <w:lang w:val="ru-RU"/>
        </w:rPr>
        <w:t>，</w:t>
      </w:r>
      <w:r w:rsidRPr="009C6DD3">
        <w:t>亦要</w:t>
      </w:r>
      <w:r w:rsidRPr="009C6DD3">
        <w:rPr>
          <w:rFonts w:hint="eastAsia"/>
        </w:rPr>
        <w:t>求</w:t>
      </w:r>
      <w:r w:rsidRPr="009C6DD3">
        <w:t>能以多语种和可承受的价格促进提供本地内容、应用和服务的各种措施</w:t>
      </w:r>
      <w:r w:rsidRPr="009C6DD3">
        <w:rPr>
          <w:lang w:val="ru-RU"/>
        </w:rPr>
        <w:t>，</w:t>
      </w:r>
      <w:r w:rsidRPr="009C6DD3">
        <w:t>同时实现可在任何地点提供远程内容接入</w:t>
      </w:r>
      <w:r w:rsidRPr="009C6DD3">
        <w:rPr>
          <w:rFonts w:hint="eastAsia"/>
          <w:lang w:val="ru-RU"/>
        </w:rPr>
        <w:t>；</w:t>
      </w:r>
    </w:p>
    <w:p w14:paraId="2E1A4C67" w14:textId="77777777" w:rsidR="00D16961" w:rsidRPr="00435F0D" w:rsidRDefault="0090748A" w:rsidP="0090748A">
      <w:pPr>
        <w:pStyle w:val="Normalnoindent"/>
        <w:rPr>
          <w:rStyle w:val="ItalicEnglish"/>
          <w:rFonts w:ascii="Calibri" w:eastAsia="SimSun" w:hAnsi="Calibri"/>
          <w:szCs w:val="28"/>
          <w:lang w:val="ru-RU" w:eastAsia="zh-CN"/>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技能开发、</w:t>
      </w:r>
      <w:r w:rsidRPr="009C6DD3">
        <w:rPr>
          <w:rFonts w:hint="eastAsia"/>
          <w:szCs w:val="24"/>
        </w:rPr>
        <w:t>教育和能力建设在促进发展中国家的互联网接入及建设信息社会方面发挥着重要作用</w:t>
      </w:r>
      <w:r w:rsidRPr="009C6DD3">
        <w:rPr>
          <w:rFonts w:hint="eastAsia"/>
          <w:szCs w:val="24"/>
          <w:lang w:val="ru-RU"/>
        </w:rPr>
        <w:t>；</w:t>
      </w:r>
    </w:p>
    <w:p w14:paraId="41F1C51D"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hint="eastAsia"/>
          <w:lang w:val="en-US"/>
        </w:rPr>
        <w:t>需要弥合不同</w:t>
      </w:r>
      <w:r w:rsidRPr="009C6DD3">
        <w:rPr>
          <w:lang w:val="en-US"/>
        </w:rPr>
        <w:t>层面的</w:t>
      </w:r>
      <w:r w:rsidRPr="009C6DD3">
        <w:rPr>
          <w:rFonts w:hint="eastAsia"/>
          <w:lang w:val="en-US"/>
        </w:rPr>
        <w:t>数字鸿沟</w:t>
      </w:r>
      <w:r w:rsidRPr="009C6DD3">
        <w:rPr>
          <w:rFonts w:hint="eastAsia"/>
          <w:lang w:val="ru-RU"/>
        </w:rPr>
        <w:t>（</w:t>
      </w:r>
      <w:r w:rsidRPr="009C6DD3">
        <w:rPr>
          <w:rFonts w:hint="eastAsia"/>
          <w:lang w:val="en-US"/>
        </w:rPr>
        <w:t>包括各区域之间</w:t>
      </w:r>
      <w:r w:rsidRPr="009C6DD3">
        <w:rPr>
          <w:rFonts w:hint="eastAsia"/>
        </w:rPr>
        <w:t>、各</w:t>
      </w:r>
      <w:r w:rsidRPr="009C6DD3">
        <w:t>国</w:t>
      </w:r>
      <w:r w:rsidRPr="009C6DD3">
        <w:rPr>
          <w:rFonts w:hint="eastAsia"/>
          <w:lang w:val="en-US"/>
        </w:rPr>
        <w:t>之间</w:t>
      </w:r>
      <w:r w:rsidRPr="009C6DD3">
        <w:rPr>
          <w:rFonts w:hint="eastAsia"/>
        </w:rPr>
        <w:t>、</w:t>
      </w:r>
      <w:r w:rsidRPr="009C6DD3">
        <w:rPr>
          <w:rFonts w:hint="eastAsia"/>
          <w:lang w:val="en-US"/>
        </w:rPr>
        <w:t>部分国家之间</w:t>
      </w:r>
      <w:r w:rsidRPr="009C6DD3">
        <w:rPr>
          <w:rFonts w:hint="eastAsia"/>
        </w:rPr>
        <w:t>以及</w:t>
      </w:r>
      <w:r w:rsidRPr="009C6DD3">
        <w:rPr>
          <w:rFonts w:hint="eastAsia"/>
          <w:lang w:val="en-US"/>
        </w:rPr>
        <w:t>城乡之间的数字鸿沟</w:t>
      </w:r>
      <w:r w:rsidRPr="009C6DD3">
        <w:rPr>
          <w:rFonts w:hint="eastAsia"/>
          <w:lang w:val="ru-RU"/>
        </w:rPr>
        <w:t>）；</w:t>
      </w:r>
    </w:p>
    <w:p w14:paraId="7323BE20" w14:textId="77777777" w:rsidR="00901441" w:rsidRPr="00435F0D" w:rsidRDefault="00901441" w:rsidP="0090748A">
      <w:pPr>
        <w:pStyle w:val="Normalnoindent"/>
        <w:rPr>
          <w:rStyle w:val="ItalicEnglish"/>
          <w:lang w:val="ru-RU" w:eastAsia="zh-CN"/>
        </w:rPr>
      </w:pPr>
    </w:p>
    <w:p w14:paraId="4BA31FE2" w14:textId="77777777" w:rsidR="00426435" w:rsidRPr="00435F0D" w:rsidRDefault="00426435" w:rsidP="0090748A">
      <w:pPr>
        <w:pStyle w:val="Normalnoindent"/>
        <w:rPr>
          <w:rStyle w:val="ItalicEnglish"/>
          <w:lang w:val="ru-RU" w:eastAsia="zh-CN"/>
        </w:rPr>
      </w:pPr>
    </w:p>
    <w:p w14:paraId="5EBF44E6" w14:textId="77777777" w:rsidR="00426435" w:rsidRPr="00435F0D" w:rsidRDefault="00426435" w:rsidP="0090748A">
      <w:pPr>
        <w:pStyle w:val="Normalnoindent"/>
        <w:rPr>
          <w:rStyle w:val="ItalicEnglish"/>
          <w:lang w:val="ru-RU" w:eastAsia="zh-CN"/>
        </w:rPr>
      </w:pPr>
    </w:p>
    <w:p w14:paraId="3D41D49A" w14:textId="77777777" w:rsidR="00C521A2" w:rsidRPr="00435F0D" w:rsidRDefault="00C521A2" w:rsidP="00C521A2">
      <w:pPr>
        <w:rPr>
          <w:rStyle w:val="ItalicEnglish"/>
          <w:lang w:val="ru-RU" w:eastAsia="zh-CN"/>
        </w:rPr>
      </w:pPr>
      <w:r w:rsidRPr="00435F0D">
        <w:rPr>
          <w:lang w:val="ru-RU"/>
        </w:rPr>
        <w:br w:type="page"/>
      </w:r>
    </w:p>
    <w:p w14:paraId="2185DEE8" w14:textId="77777777" w:rsidR="0090748A" w:rsidRPr="009C6DD3" w:rsidRDefault="0090748A" w:rsidP="0090748A">
      <w:pPr>
        <w:pStyle w:val="Normalnoindent"/>
        <w:rPr>
          <w:lang w:val="ru-RU"/>
        </w:rPr>
      </w:pPr>
      <w:r w:rsidRPr="009C6DD3">
        <w:rPr>
          <w:rStyle w:val="ItalicEnglish"/>
          <w:lang w:eastAsia="zh-CN"/>
        </w:rPr>
        <w:lastRenderedPageBreak/>
        <w:t>e</w:t>
      </w:r>
      <w:r w:rsidRPr="00435F0D">
        <w:rPr>
          <w:rStyle w:val="ItalicEnglish"/>
          <w:lang w:val="ru-RU" w:eastAsia="zh-CN"/>
        </w:rPr>
        <w:t>)</w:t>
      </w:r>
      <w:r w:rsidRPr="009C6DD3">
        <w:rPr>
          <w:b/>
          <w:bCs/>
          <w:lang w:val="ru-RU"/>
        </w:rPr>
        <w:tab/>
      </w:r>
      <w:r w:rsidRPr="009C6DD3">
        <w:rPr>
          <w:rFonts w:hint="eastAsia"/>
        </w:rPr>
        <w:t>有必要就包容性、透明和能够反映成本的国际互联网连接方法开展协调</w:t>
      </w:r>
      <w:r w:rsidRPr="009C6DD3">
        <w:rPr>
          <w:rFonts w:hint="eastAsia"/>
          <w:lang w:val="ru-RU"/>
        </w:rPr>
        <w:t>，</w:t>
      </w:r>
      <w:r w:rsidRPr="009C6DD3">
        <w:rPr>
          <w:rFonts w:hint="eastAsia"/>
        </w:rPr>
        <w:t>以支持普遍接入和可持续基础设施发展</w:t>
      </w:r>
      <w:r w:rsidRPr="009C6DD3">
        <w:rPr>
          <w:rFonts w:hint="eastAsia"/>
          <w:lang w:val="ru-RU"/>
        </w:rPr>
        <w:t>，</w:t>
      </w:r>
      <w:r w:rsidRPr="009C6DD3">
        <w:rPr>
          <w:rFonts w:hint="eastAsia"/>
        </w:rPr>
        <w:t>特别是在发展中国家提供支持</w:t>
      </w:r>
      <w:r w:rsidRPr="009C6DD3">
        <w:rPr>
          <w:rFonts w:hint="eastAsia"/>
          <w:lang w:val="ru-RU"/>
        </w:rPr>
        <w:t>，</w:t>
      </w:r>
    </w:p>
    <w:p w14:paraId="27C51E49" w14:textId="77777777" w:rsidR="0090748A" w:rsidRPr="009C6DD3" w:rsidRDefault="0090748A" w:rsidP="0090748A">
      <w:pPr>
        <w:pStyle w:val="Call"/>
        <w:rPr>
          <w:rFonts w:cstheme="minorHAnsi"/>
          <w:lang w:val="ru-RU"/>
        </w:rPr>
      </w:pPr>
      <w:r w:rsidRPr="009C6DD3">
        <w:rPr>
          <w:rFonts w:cstheme="minorHAnsi" w:hint="eastAsia"/>
        </w:rPr>
        <w:t>顾及</w:t>
      </w:r>
    </w:p>
    <w:p w14:paraId="50278C3E"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cstheme="minorHAnsi"/>
        </w:rPr>
        <w:t>国际电联电信标准化部门</w:t>
      </w:r>
      <w:r w:rsidRPr="009C6DD3">
        <w:rPr>
          <w:rFonts w:cstheme="minorHAnsi"/>
          <w:lang w:val="ru-RU"/>
        </w:rPr>
        <w:t>（</w:t>
      </w:r>
      <w:r w:rsidRPr="009C6DD3">
        <w:rPr>
          <w:rFonts w:cstheme="minorHAnsi"/>
        </w:rPr>
        <w:t>ITU</w:t>
      </w:r>
      <w:r w:rsidRPr="009C6DD3">
        <w:rPr>
          <w:rFonts w:cstheme="minorHAnsi"/>
          <w:lang w:val="ru-RU"/>
        </w:rPr>
        <w:t>-</w:t>
      </w:r>
      <w:r w:rsidRPr="009C6DD3">
        <w:rPr>
          <w:rFonts w:cstheme="minorHAnsi"/>
        </w:rPr>
        <w:t>T</w:t>
      </w:r>
      <w:r w:rsidRPr="009C6DD3">
        <w:rPr>
          <w:rFonts w:cstheme="minorHAnsi"/>
          <w:lang w:val="ru-RU"/>
        </w:rPr>
        <w:t>）</w:t>
      </w:r>
      <w:r w:rsidRPr="009C6DD3">
        <w:rPr>
          <w:rFonts w:cstheme="minorHAnsi"/>
        </w:rPr>
        <w:t>第</w:t>
      </w:r>
      <w:r w:rsidRPr="009C6DD3">
        <w:rPr>
          <w:rFonts w:cstheme="minorHAnsi"/>
          <w:lang w:val="ru-RU"/>
        </w:rPr>
        <w:t>3</w:t>
      </w:r>
      <w:r w:rsidRPr="009C6DD3">
        <w:rPr>
          <w:rFonts w:cstheme="minorHAnsi"/>
        </w:rPr>
        <w:t>研究组负责包括相关电信经济及政策问题在内的资费及结算原则</w:t>
      </w:r>
      <w:r w:rsidRPr="009C6DD3">
        <w:rPr>
          <w:rFonts w:cstheme="minorHAnsi"/>
          <w:lang w:val="ru-RU"/>
        </w:rPr>
        <w:t>，</w:t>
      </w:r>
      <w:r w:rsidRPr="009C6DD3">
        <w:rPr>
          <w:rFonts w:cstheme="minorHAnsi"/>
        </w:rPr>
        <w:t>作为该研究组工作的组成部分</w:t>
      </w:r>
      <w:r w:rsidRPr="009C6DD3">
        <w:rPr>
          <w:rFonts w:cstheme="minorHAnsi"/>
          <w:lang w:val="ru-RU"/>
        </w:rPr>
        <w:t>，</w:t>
      </w:r>
      <w:r w:rsidRPr="009C6DD3">
        <w:rPr>
          <w:rFonts w:cstheme="minorHAnsi"/>
        </w:rPr>
        <w:t>成立了一个报告人组</w:t>
      </w:r>
      <w:r w:rsidRPr="009C6DD3">
        <w:rPr>
          <w:rFonts w:cstheme="minorHAnsi"/>
          <w:lang w:val="ru-RU"/>
        </w:rPr>
        <w:t>，</w:t>
      </w:r>
      <w:r w:rsidRPr="009C6DD3">
        <w:rPr>
          <w:rFonts w:cstheme="minorHAnsi"/>
        </w:rPr>
        <w:t>从事</w:t>
      </w:r>
      <w:r w:rsidRPr="009C6DD3">
        <w:rPr>
          <w:rFonts w:cstheme="minorHAnsi"/>
        </w:rPr>
        <w:t>ITU</w:t>
      </w:r>
      <w:r w:rsidRPr="009C6DD3">
        <w:rPr>
          <w:rFonts w:cstheme="minorHAnsi"/>
          <w:lang w:val="ru-RU"/>
        </w:rPr>
        <w:t>-</w:t>
      </w:r>
      <w:r w:rsidRPr="009C6DD3">
        <w:rPr>
          <w:rFonts w:cstheme="minorHAnsi" w:hint="eastAsia"/>
        </w:rPr>
        <w:t>T</w:t>
      </w:r>
      <w:r w:rsidRPr="009C6DD3">
        <w:rPr>
          <w:rFonts w:cstheme="minorHAnsi"/>
          <w:lang w:val="ru-RU"/>
        </w:rPr>
        <w:t xml:space="preserve"> </w:t>
      </w:r>
      <w:r w:rsidRPr="009C6DD3">
        <w:rPr>
          <w:rFonts w:cstheme="minorHAnsi"/>
        </w:rPr>
        <w:t>D</w:t>
      </w:r>
      <w:r w:rsidRPr="009C6DD3">
        <w:rPr>
          <w:rFonts w:cstheme="minorHAnsi"/>
          <w:lang w:val="ru-RU"/>
        </w:rPr>
        <w:t>.50</w:t>
      </w:r>
      <w:r w:rsidRPr="009C6DD3">
        <w:rPr>
          <w:rFonts w:cstheme="minorHAnsi"/>
        </w:rPr>
        <w:t>建议书增补内容的起草工作</w:t>
      </w:r>
      <w:r w:rsidRPr="009C6DD3">
        <w:rPr>
          <w:rFonts w:cstheme="minorHAnsi"/>
          <w:lang w:val="ru-RU"/>
        </w:rPr>
        <w:t>，</w:t>
      </w:r>
      <w:r w:rsidRPr="009C6DD3">
        <w:rPr>
          <w:rFonts w:cstheme="minorHAnsi"/>
        </w:rPr>
        <w:t>藉此促进采取降低国际互联网连接成本的具体措施</w:t>
      </w:r>
      <w:r w:rsidRPr="009C6DD3">
        <w:rPr>
          <w:rFonts w:cstheme="minorHAnsi"/>
          <w:lang w:val="ru-RU"/>
        </w:rPr>
        <w:t>，</w:t>
      </w:r>
      <w:r w:rsidRPr="009C6DD3">
        <w:rPr>
          <w:rFonts w:cstheme="minorHAnsi"/>
        </w:rPr>
        <w:t>特别是针对发展中国家的措施</w:t>
      </w:r>
      <w:r w:rsidRPr="009C6DD3">
        <w:rPr>
          <w:rFonts w:cstheme="minorHAnsi" w:hint="eastAsia"/>
          <w:lang w:val="ru-RU"/>
        </w:rPr>
        <w:t>；</w:t>
      </w:r>
    </w:p>
    <w:p w14:paraId="183C096E" w14:textId="77777777" w:rsidR="00792029" w:rsidRPr="00435F0D" w:rsidRDefault="0090748A" w:rsidP="00D16961">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t>ITU</w:t>
      </w:r>
      <w:r w:rsidRPr="009C6DD3">
        <w:rPr>
          <w:lang w:val="ru-RU"/>
        </w:rPr>
        <w:t>-</w:t>
      </w:r>
      <w:r w:rsidRPr="009C6DD3">
        <w:t>T</w:t>
      </w:r>
      <w:r w:rsidRPr="009C6DD3">
        <w:t>第</w:t>
      </w:r>
      <w:r w:rsidRPr="009C6DD3">
        <w:rPr>
          <w:lang w:val="ru-RU"/>
        </w:rPr>
        <w:t>3</w:t>
      </w:r>
      <w:proofErr w:type="gramStart"/>
      <w:r w:rsidRPr="009C6DD3">
        <w:t>研究组</w:t>
      </w:r>
      <w:r w:rsidRPr="009C6DD3">
        <w:rPr>
          <w:rFonts w:hint="eastAsia"/>
        </w:rPr>
        <w:t>已通过有关</w:t>
      </w:r>
      <w:r w:rsidRPr="009C6DD3">
        <w:rPr>
          <w:rFonts w:hint="eastAsia"/>
          <w:lang w:val="ru-RU"/>
        </w:rPr>
        <w:t>“</w:t>
      </w:r>
      <w:proofErr w:type="gramEnd"/>
      <w:r w:rsidRPr="009C6DD3">
        <w:rPr>
          <w:rFonts w:hint="eastAsia"/>
        </w:rPr>
        <w:t>建立和连接区域性互联网交换点</w:t>
      </w:r>
      <w:r w:rsidRPr="009C6DD3">
        <w:rPr>
          <w:rFonts w:hint="eastAsia"/>
          <w:lang w:val="ru-RU"/>
        </w:rPr>
        <w:t>（</w:t>
      </w:r>
      <w:r w:rsidRPr="009C6DD3">
        <w:rPr>
          <w:rFonts w:hint="eastAsia"/>
        </w:rPr>
        <w:t>IXP</w:t>
      </w:r>
      <w:r w:rsidRPr="009C6DD3">
        <w:rPr>
          <w:rFonts w:hint="eastAsia"/>
          <w:lang w:val="ru-RU"/>
        </w:rPr>
        <w:t>）</w:t>
      </w:r>
      <w:proofErr w:type="gramStart"/>
      <w:r w:rsidRPr="009C6DD3">
        <w:rPr>
          <w:rFonts w:hint="eastAsia"/>
        </w:rPr>
        <w:t>以降低国际互联网连接的成本</w:t>
      </w:r>
      <w:r w:rsidRPr="009C6DD3">
        <w:rPr>
          <w:rFonts w:hint="eastAsia"/>
          <w:lang w:val="ru-RU"/>
        </w:rPr>
        <w:t>”</w:t>
      </w:r>
      <w:r w:rsidRPr="009C6DD3">
        <w:rPr>
          <w:rFonts w:hint="eastAsia"/>
        </w:rPr>
        <w:t>的</w:t>
      </w:r>
      <w:proofErr w:type="gramEnd"/>
      <w:r w:rsidRPr="009C6DD3">
        <w:t>ITU</w:t>
      </w:r>
      <w:r w:rsidRPr="009C6DD3">
        <w:rPr>
          <w:lang w:val="ru-RU"/>
        </w:rPr>
        <w:noBreakHyphen/>
      </w:r>
      <w:r w:rsidRPr="009C6DD3">
        <w:t>T</w:t>
      </w:r>
      <w:r w:rsidRPr="009C6DD3">
        <w:rPr>
          <w:rFonts w:hint="eastAsia"/>
          <w:lang w:val="ru-RU"/>
        </w:rPr>
        <w:t xml:space="preserve"> </w:t>
      </w:r>
      <w:r w:rsidRPr="009C6DD3">
        <w:rPr>
          <w:rFonts w:hint="eastAsia"/>
        </w:rPr>
        <w:t>D</w:t>
      </w:r>
      <w:r w:rsidRPr="009C6DD3">
        <w:rPr>
          <w:rFonts w:hint="eastAsia"/>
          <w:lang w:val="ru-RU"/>
        </w:rPr>
        <w:t>.52</w:t>
      </w:r>
      <w:r w:rsidRPr="009C6DD3">
        <w:rPr>
          <w:rFonts w:hint="eastAsia"/>
        </w:rPr>
        <w:t>建议书</w:t>
      </w:r>
      <w:r w:rsidRPr="009C6DD3">
        <w:rPr>
          <w:rFonts w:hint="eastAsia"/>
          <w:lang w:val="ru-RU"/>
        </w:rPr>
        <w:t>，</w:t>
      </w:r>
      <w:r w:rsidRPr="009C6DD3">
        <w:t>该建议书</w:t>
      </w:r>
      <w:r w:rsidRPr="009C6DD3">
        <w:rPr>
          <w:rFonts w:hint="eastAsia"/>
        </w:rPr>
        <w:t>将指导区域性协作</w:t>
      </w:r>
      <w:r w:rsidRPr="009C6DD3">
        <w:rPr>
          <w:rFonts w:hint="eastAsia"/>
          <w:lang w:val="ru-RU"/>
        </w:rPr>
        <w:t>，</w:t>
      </w:r>
      <w:r w:rsidRPr="009C6DD3">
        <w:rPr>
          <w:rFonts w:hint="eastAsia"/>
        </w:rPr>
        <w:t>建立中心枢纽或</w:t>
      </w:r>
      <w:r w:rsidRPr="009C6DD3">
        <w:rPr>
          <w:rFonts w:hint="eastAsia"/>
        </w:rPr>
        <w:t>IXP</w:t>
      </w:r>
      <w:r w:rsidRPr="009C6DD3">
        <w:rPr>
          <w:rFonts w:hint="eastAsia"/>
          <w:lang w:val="ru-RU"/>
        </w:rPr>
        <w:t>，</w:t>
      </w:r>
      <w:r w:rsidRPr="009C6DD3">
        <w:rPr>
          <w:rFonts w:hint="eastAsia"/>
        </w:rPr>
        <w:t>使本地互联网流量在本地进行路由</w:t>
      </w:r>
      <w:r w:rsidRPr="009C6DD3">
        <w:rPr>
          <w:rFonts w:hint="eastAsia"/>
          <w:lang w:val="ru-RU"/>
        </w:rPr>
        <w:t>，</w:t>
      </w:r>
      <w:r w:rsidRPr="009C6DD3">
        <w:rPr>
          <w:rFonts w:hint="eastAsia"/>
        </w:rPr>
        <w:t>节省国际带宽</w:t>
      </w:r>
      <w:r w:rsidRPr="009C6DD3">
        <w:rPr>
          <w:rFonts w:hint="eastAsia"/>
          <w:lang w:val="ru-RU"/>
        </w:rPr>
        <w:t>，</w:t>
      </w:r>
      <w:r w:rsidRPr="009C6DD3">
        <w:rPr>
          <w:rFonts w:hint="eastAsia"/>
        </w:rPr>
        <w:t>从而降低国际互联网连接的成本</w:t>
      </w:r>
      <w:r w:rsidRPr="009C6DD3">
        <w:rPr>
          <w:rFonts w:hint="eastAsia"/>
          <w:lang w:val="ru-RU"/>
        </w:rPr>
        <w:t>，</w:t>
      </w:r>
      <w:r w:rsidRPr="009C6DD3">
        <w:rPr>
          <w:rFonts w:hint="eastAsia"/>
        </w:rPr>
        <w:t>以及正在开展的有关国际连接之市场竞争力的研究工作</w:t>
      </w:r>
      <w:r w:rsidRPr="009C6DD3">
        <w:rPr>
          <w:lang w:val="ru-RU"/>
        </w:rPr>
        <w:t>，</w:t>
      </w:r>
    </w:p>
    <w:p w14:paraId="524291CF" w14:textId="77777777" w:rsidR="0090748A" w:rsidRPr="009C6DD3" w:rsidRDefault="0090748A" w:rsidP="0090748A">
      <w:pPr>
        <w:pStyle w:val="Call"/>
        <w:rPr>
          <w:lang w:val="ru-RU"/>
        </w:rPr>
      </w:pPr>
      <w:r w:rsidRPr="009C6DD3">
        <w:rPr>
          <w:rFonts w:hint="eastAsia"/>
        </w:rPr>
        <w:t>请国际电联电信发展部门第</w:t>
      </w:r>
      <w:r w:rsidRPr="009C6DD3">
        <w:rPr>
          <w:rFonts w:asciiTheme="minorHAnsi" w:hAnsiTheme="minorHAnsi"/>
          <w:lang w:val="ru-RU"/>
        </w:rPr>
        <w:t>1</w:t>
      </w:r>
      <w:r w:rsidRPr="009C6DD3">
        <w:rPr>
          <w:rFonts w:hint="eastAsia"/>
        </w:rPr>
        <w:t>研究</w:t>
      </w:r>
      <w:r w:rsidRPr="009C6DD3">
        <w:t>组</w:t>
      </w:r>
    </w:p>
    <w:p w14:paraId="5EE08BA9" w14:textId="77777777" w:rsidR="0090748A" w:rsidRPr="009C6DD3" w:rsidRDefault="0090748A" w:rsidP="0090748A">
      <w:pPr>
        <w:pStyle w:val="Normalnoindent"/>
        <w:rPr>
          <w:lang w:val="ru-RU"/>
        </w:rPr>
      </w:pPr>
      <w:r w:rsidRPr="009C6DD3">
        <w:rPr>
          <w:rFonts w:eastAsia="Calibri"/>
          <w:lang w:val="ru-RU"/>
        </w:rPr>
        <w:t>1</w:t>
      </w:r>
      <w:r w:rsidRPr="009C6DD3">
        <w:rPr>
          <w:rFonts w:eastAsia="Calibri"/>
          <w:lang w:val="ru-RU"/>
        </w:rPr>
        <w:tab/>
      </w:r>
      <w:r w:rsidRPr="009C6DD3">
        <w:rPr>
          <w:rFonts w:hint="eastAsia"/>
        </w:rPr>
        <w:t>在为</w:t>
      </w:r>
      <w:r w:rsidRPr="009C6DD3">
        <w:t>推动</w:t>
      </w:r>
      <w:r w:rsidRPr="009C6DD3">
        <w:rPr>
          <w:rFonts w:hint="eastAsia"/>
        </w:rPr>
        <w:t>建立互联网</w:t>
      </w:r>
      <w:r w:rsidRPr="009C6DD3">
        <w:t>国际连接</w:t>
      </w:r>
      <w:r w:rsidRPr="009C6DD3">
        <w:rPr>
          <w:rFonts w:hint="eastAsia"/>
        </w:rPr>
        <w:t>开</w:t>
      </w:r>
      <w:r w:rsidRPr="009C6DD3">
        <w:t>展研究时</w:t>
      </w:r>
      <w:r w:rsidRPr="009C6DD3">
        <w:rPr>
          <w:rFonts w:hint="eastAsia"/>
        </w:rPr>
        <w:t>顾及</w:t>
      </w:r>
      <w:r w:rsidRPr="009C6DD3">
        <w:t>本决议的内容</w:t>
      </w:r>
      <w:r w:rsidRPr="009C6DD3">
        <w:rPr>
          <w:lang w:val="ru-RU"/>
        </w:rPr>
        <w:t>，</w:t>
      </w:r>
      <w:r w:rsidRPr="009C6DD3">
        <w:t>并与</w:t>
      </w:r>
      <w:r w:rsidRPr="009C6DD3">
        <w:t>ITU</w:t>
      </w:r>
      <w:r w:rsidRPr="009C6DD3">
        <w:rPr>
          <w:lang w:val="ru-RU"/>
        </w:rPr>
        <w:t>-</w:t>
      </w:r>
      <w:r w:rsidRPr="009C6DD3">
        <w:t>T</w:t>
      </w:r>
      <w:r w:rsidRPr="009C6DD3">
        <w:rPr>
          <w:rFonts w:hint="eastAsia"/>
        </w:rPr>
        <w:t>第</w:t>
      </w:r>
      <w:r w:rsidRPr="009C6DD3">
        <w:rPr>
          <w:rFonts w:hint="eastAsia"/>
          <w:lang w:val="ru-RU"/>
        </w:rPr>
        <w:t>3</w:t>
      </w:r>
      <w:r w:rsidRPr="009C6DD3">
        <w:rPr>
          <w:rFonts w:hint="eastAsia"/>
        </w:rPr>
        <w:t>研究</w:t>
      </w:r>
      <w:r w:rsidRPr="009C6DD3">
        <w:t>组保持密切合作</w:t>
      </w:r>
      <w:r w:rsidRPr="009C6DD3">
        <w:rPr>
          <w:rFonts w:hint="eastAsia"/>
          <w:lang w:val="ru-RU"/>
        </w:rPr>
        <w:t>；</w:t>
      </w:r>
    </w:p>
    <w:p w14:paraId="675ACDF3" w14:textId="77777777" w:rsidR="0090748A" w:rsidRPr="009C6DD3" w:rsidRDefault="0090748A" w:rsidP="0090748A">
      <w:pPr>
        <w:pStyle w:val="Normalnoindent"/>
        <w:rPr>
          <w:lang w:val="ru-RU"/>
        </w:rPr>
      </w:pPr>
      <w:r w:rsidRPr="009C6DD3">
        <w:rPr>
          <w:rFonts w:eastAsia="Calibri"/>
          <w:lang w:val="ru-RU"/>
        </w:rPr>
        <w:t>2</w:t>
      </w:r>
      <w:r w:rsidRPr="009C6DD3">
        <w:rPr>
          <w:rFonts w:eastAsia="Calibri"/>
          <w:lang w:val="ru-RU"/>
        </w:rPr>
        <w:tab/>
      </w:r>
      <w:r w:rsidRPr="009C6DD3">
        <w:rPr>
          <w:rFonts w:asciiTheme="minorEastAsia" w:hAnsiTheme="minorEastAsia" w:hint="eastAsia"/>
        </w:rPr>
        <w:t>对于</w:t>
      </w:r>
      <w:r w:rsidRPr="009C6DD3">
        <w:rPr>
          <w:rFonts w:hint="eastAsia"/>
        </w:rPr>
        <w:t>成员国和部门成员根据从</w:t>
      </w:r>
      <w:r w:rsidRPr="009C6DD3">
        <w:rPr>
          <w:rFonts w:eastAsia="Calibri" w:hint="eastAsia"/>
        </w:rPr>
        <w:t>ITU</w:t>
      </w:r>
      <w:r w:rsidRPr="009C6DD3">
        <w:rPr>
          <w:rFonts w:eastAsia="Calibri" w:hint="eastAsia"/>
          <w:lang w:val="ru-RU"/>
        </w:rPr>
        <w:t>-</w:t>
      </w:r>
      <w:r w:rsidRPr="009C6DD3">
        <w:rPr>
          <w:rFonts w:eastAsia="Calibri" w:hint="eastAsia"/>
        </w:rPr>
        <w:t>T</w:t>
      </w:r>
      <w:r w:rsidRPr="009C6DD3">
        <w:rPr>
          <w:rFonts w:hint="eastAsia"/>
        </w:rPr>
        <w:t>获得的支持和最佳做法</w:t>
      </w:r>
      <w:r w:rsidRPr="009C6DD3">
        <w:rPr>
          <w:rFonts w:asciiTheme="minorEastAsia" w:hAnsiTheme="minorEastAsia" w:hint="eastAsia"/>
        </w:rPr>
        <w:t>而提出</w:t>
      </w:r>
      <w:r w:rsidRPr="009C6DD3">
        <w:rPr>
          <w:rFonts w:hint="eastAsia"/>
        </w:rPr>
        <w:t>的文稿提供指导</w:t>
      </w:r>
      <w:r w:rsidRPr="00435F0D">
        <w:rPr>
          <w:rFonts w:hint="eastAsia"/>
          <w:lang w:val="ru-RU"/>
        </w:rPr>
        <w:t>，</w:t>
      </w:r>
      <w:r w:rsidRPr="009C6DD3">
        <w:rPr>
          <w:rFonts w:asciiTheme="minorEastAsia" w:hAnsiTheme="minorEastAsia" w:hint="eastAsia"/>
        </w:rPr>
        <w:t>其中</w:t>
      </w:r>
      <w:r w:rsidRPr="009C6DD3">
        <w:rPr>
          <w:rFonts w:hint="eastAsia"/>
        </w:rPr>
        <w:t>包括</w:t>
      </w:r>
      <w:r w:rsidRPr="009C6DD3">
        <w:rPr>
          <w:rFonts w:cs="Calibri" w:hint="eastAsia"/>
        </w:rPr>
        <w:t>ITU</w:t>
      </w:r>
      <w:r w:rsidRPr="009C6DD3">
        <w:rPr>
          <w:rFonts w:cs="Calibri" w:hint="eastAsia"/>
          <w:lang w:val="ru-RU"/>
        </w:rPr>
        <w:t>-</w:t>
      </w:r>
      <w:r w:rsidRPr="009C6DD3">
        <w:rPr>
          <w:rFonts w:cs="Calibri" w:hint="eastAsia"/>
        </w:rPr>
        <w:t>T</w:t>
      </w:r>
      <w:r w:rsidRPr="009C6DD3">
        <w:rPr>
          <w:rFonts w:cs="Calibri"/>
          <w:lang w:val="ru-RU"/>
        </w:rPr>
        <w:t xml:space="preserve"> </w:t>
      </w:r>
      <w:r w:rsidRPr="009C6DD3">
        <w:rPr>
          <w:rFonts w:cs="Calibri" w:hint="eastAsia"/>
        </w:rPr>
        <w:t>D</w:t>
      </w:r>
      <w:r w:rsidRPr="009C6DD3">
        <w:rPr>
          <w:rFonts w:cs="Calibri" w:hint="eastAsia"/>
          <w:lang w:val="ru-RU"/>
        </w:rPr>
        <w:t>.50</w:t>
      </w:r>
      <w:r w:rsidRPr="009C6DD3">
        <w:rPr>
          <w:rFonts w:hint="eastAsia"/>
        </w:rPr>
        <w:t>和</w:t>
      </w:r>
      <w:r w:rsidRPr="009C6DD3">
        <w:rPr>
          <w:rFonts w:cs="Calibri" w:hint="eastAsia"/>
        </w:rPr>
        <w:t>ITU</w:t>
      </w:r>
      <w:r w:rsidRPr="009C6DD3">
        <w:rPr>
          <w:rFonts w:cs="Calibri" w:hint="eastAsia"/>
          <w:lang w:val="ru-RU"/>
        </w:rPr>
        <w:t>-</w:t>
      </w:r>
      <w:r w:rsidRPr="009C6DD3">
        <w:rPr>
          <w:rFonts w:cs="Calibri" w:hint="eastAsia"/>
        </w:rPr>
        <w:t>T</w:t>
      </w:r>
      <w:r w:rsidRPr="009C6DD3">
        <w:rPr>
          <w:rFonts w:cs="Calibri"/>
          <w:lang w:val="ru-RU"/>
        </w:rPr>
        <w:t xml:space="preserve"> </w:t>
      </w:r>
      <w:r w:rsidRPr="009C6DD3">
        <w:rPr>
          <w:rFonts w:eastAsia="Calibri" w:hint="eastAsia"/>
        </w:rPr>
        <w:t>D</w:t>
      </w:r>
      <w:r w:rsidRPr="009C6DD3">
        <w:rPr>
          <w:rFonts w:eastAsia="Calibri" w:hint="eastAsia"/>
          <w:lang w:val="ru-RU"/>
        </w:rPr>
        <w:t>.52</w:t>
      </w:r>
      <w:r w:rsidRPr="009C6DD3">
        <w:rPr>
          <w:rFonts w:hint="eastAsia"/>
        </w:rPr>
        <w:t>建议书、互联网协会、区域</w:t>
      </w:r>
      <w:r w:rsidRPr="009C6DD3">
        <w:rPr>
          <w:rFonts w:eastAsia="Calibri" w:hint="eastAsia"/>
        </w:rPr>
        <w:t>IXP</w:t>
      </w:r>
      <w:r w:rsidRPr="009C6DD3">
        <w:rPr>
          <w:rFonts w:hint="eastAsia"/>
        </w:rPr>
        <w:t>协会</w:t>
      </w:r>
      <w:r w:rsidRPr="009C6DD3">
        <w:rPr>
          <w:rFonts w:asciiTheme="minorEastAsia" w:hAnsiTheme="minorEastAsia" w:hint="eastAsia"/>
        </w:rPr>
        <w:t>及</w:t>
      </w:r>
      <w:r w:rsidRPr="009C6DD3">
        <w:rPr>
          <w:rFonts w:hint="eastAsia"/>
        </w:rPr>
        <w:t>其他相关利益攸关方</w:t>
      </w:r>
      <w:r w:rsidRPr="009C6DD3">
        <w:rPr>
          <w:rFonts w:hint="eastAsia"/>
          <w:lang w:val="ru-RU"/>
        </w:rPr>
        <w:t>，</w:t>
      </w:r>
      <w:r w:rsidRPr="009C6DD3">
        <w:rPr>
          <w:rFonts w:hint="eastAsia"/>
        </w:rPr>
        <w:t>以支持建立</w:t>
      </w:r>
      <w:r w:rsidRPr="009C6DD3">
        <w:rPr>
          <w:rFonts w:eastAsia="Calibri" w:hint="eastAsia"/>
        </w:rPr>
        <w:t>IXP</w:t>
      </w:r>
      <w:r w:rsidRPr="009C6DD3">
        <w:rPr>
          <w:rFonts w:hint="eastAsia"/>
          <w:lang w:val="ru-RU"/>
        </w:rPr>
        <w:t>；</w:t>
      </w:r>
    </w:p>
    <w:p w14:paraId="219BD146" w14:textId="77777777" w:rsidR="0090748A" w:rsidRPr="00435F0D" w:rsidRDefault="0090748A" w:rsidP="0090748A">
      <w:pPr>
        <w:pStyle w:val="Normalnoindent"/>
        <w:rPr>
          <w:lang w:val="ru-RU"/>
        </w:rPr>
      </w:pPr>
      <w:r w:rsidRPr="009C6DD3">
        <w:rPr>
          <w:lang w:val="ru-RU"/>
        </w:rPr>
        <w:t>3</w:t>
      </w:r>
      <w:r w:rsidRPr="009C6DD3">
        <w:rPr>
          <w:lang w:val="ru-RU"/>
        </w:rPr>
        <w:tab/>
      </w:r>
      <w:r w:rsidRPr="009C6DD3">
        <w:rPr>
          <w:rFonts w:hint="eastAsia"/>
        </w:rPr>
        <w:t>继续</w:t>
      </w:r>
      <w:r w:rsidRPr="009C6DD3">
        <w:t>在</w:t>
      </w:r>
      <w:r w:rsidRPr="009C6DD3">
        <w:rPr>
          <w:rFonts w:hint="eastAsia"/>
        </w:rPr>
        <w:t>国际电联电信发展部门</w:t>
      </w:r>
      <w:r w:rsidRPr="00435F0D">
        <w:rPr>
          <w:rFonts w:hint="eastAsia"/>
          <w:lang w:val="ru-RU"/>
        </w:rPr>
        <w:t>（</w:t>
      </w:r>
      <w:r w:rsidRPr="009C6DD3">
        <w:t>ITU</w:t>
      </w:r>
      <w:r w:rsidRPr="009C6DD3">
        <w:rPr>
          <w:lang w:val="ru-RU"/>
        </w:rPr>
        <w:t>-</w:t>
      </w:r>
      <w:r w:rsidRPr="009C6DD3">
        <w:t>D</w:t>
      </w:r>
      <w:r w:rsidRPr="00435F0D">
        <w:rPr>
          <w:rFonts w:hint="eastAsia"/>
          <w:lang w:val="ru-RU"/>
        </w:rPr>
        <w:t>）</w:t>
      </w:r>
      <w:r w:rsidRPr="009C6DD3">
        <w:t>第</w:t>
      </w:r>
      <w:r w:rsidRPr="009C6DD3">
        <w:rPr>
          <w:rFonts w:hint="eastAsia"/>
          <w:lang w:val="ru-RU"/>
        </w:rPr>
        <w:t>1</w:t>
      </w:r>
      <w:r w:rsidRPr="009C6DD3">
        <w:rPr>
          <w:rFonts w:hint="eastAsia"/>
        </w:rPr>
        <w:t>研究组</w:t>
      </w:r>
      <w:r w:rsidRPr="009C6DD3">
        <w:t>第</w:t>
      </w:r>
      <w:r w:rsidRPr="009C6DD3">
        <w:rPr>
          <w:rFonts w:hint="eastAsia"/>
          <w:lang w:val="ru-RU"/>
        </w:rPr>
        <w:t>3/1</w:t>
      </w:r>
      <w:r w:rsidRPr="009C6DD3">
        <w:rPr>
          <w:rFonts w:hint="eastAsia"/>
        </w:rPr>
        <w:t>号</w:t>
      </w:r>
      <w:r w:rsidRPr="009C6DD3">
        <w:t>课题研究本决议与各国相关的内容</w:t>
      </w:r>
      <w:r w:rsidRPr="009C6DD3">
        <w:rPr>
          <w:lang w:val="ru-RU"/>
        </w:rPr>
        <w:t>，</w:t>
      </w:r>
    </w:p>
    <w:p w14:paraId="71B836C7" w14:textId="77777777" w:rsidR="0091616E" w:rsidRPr="00435F0D" w:rsidRDefault="0091616E" w:rsidP="0090748A">
      <w:pPr>
        <w:pStyle w:val="Normalnoindent"/>
        <w:rPr>
          <w:lang w:val="ru-RU"/>
        </w:rPr>
      </w:pPr>
    </w:p>
    <w:p w14:paraId="431A7404" w14:textId="77777777" w:rsidR="00C521A2" w:rsidRPr="00435F0D" w:rsidRDefault="00C521A2" w:rsidP="00C521A2">
      <w:pPr>
        <w:rPr>
          <w:lang w:val="ru-RU"/>
        </w:rPr>
      </w:pPr>
      <w:r w:rsidRPr="00435F0D">
        <w:rPr>
          <w:lang w:val="ru-RU"/>
        </w:rPr>
        <w:br w:type="page"/>
      </w:r>
    </w:p>
    <w:p w14:paraId="68E1A3E1" w14:textId="77777777" w:rsidR="0090748A" w:rsidRPr="009C6DD3" w:rsidRDefault="0090748A" w:rsidP="0090748A">
      <w:pPr>
        <w:pStyle w:val="Call"/>
        <w:rPr>
          <w:rFonts w:cstheme="minorHAnsi"/>
          <w:lang w:val="ru-RU"/>
        </w:rPr>
      </w:pPr>
      <w:r w:rsidRPr="009C6DD3">
        <w:rPr>
          <w:rFonts w:cstheme="minorHAnsi"/>
        </w:rPr>
        <w:lastRenderedPageBreak/>
        <w:t>做出决议</w:t>
      </w:r>
      <w:r w:rsidRPr="009C6DD3">
        <w:rPr>
          <w:rFonts w:cstheme="minorHAnsi"/>
          <w:lang w:val="ru-RU"/>
        </w:rPr>
        <w:t>，</w:t>
      </w:r>
      <w:r w:rsidRPr="009C6DD3">
        <w:rPr>
          <w:rFonts w:cstheme="minorHAnsi"/>
        </w:rPr>
        <w:t>请成员国</w:t>
      </w:r>
    </w:p>
    <w:p w14:paraId="3358D431"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rPr>
        <w:t>支持</w:t>
      </w:r>
      <w:r w:rsidRPr="009C6DD3">
        <w:rPr>
          <w:rFonts w:cstheme="minorHAnsi"/>
        </w:rPr>
        <w:t>ITU</w:t>
      </w:r>
      <w:r w:rsidRPr="009C6DD3">
        <w:rPr>
          <w:rFonts w:cstheme="minorHAnsi"/>
          <w:lang w:val="ru-RU"/>
        </w:rPr>
        <w:t>-</w:t>
      </w:r>
      <w:r w:rsidRPr="009C6DD3">
        <w:rPr>
          <w:rFonts w:cstheme="minorHAnsi"/>
        </w:rPr>
        <w:t>T</w:t>
      </w:r>
      <w:r w:rsidRPr="009C6DD3">
        <w:rPr>
          <w:rFonts w:cstheme="minorHAnsi"/>
        </w:rPr>
        <w:t>监督落实</w:t>
      </w:r>
      <w:r w:rsidRPr="009C6DD3">
        <w:rPr>
          <w:rFonts w:cstheme="minorHAnsi"/>
        </w:rPr>
        <w:t>ITU</w:t>
      </w:r>
      <w:r w:rsidRPr="009C6DD3">
        <w:rPr>
          <w:rFonts w:cstheme="minorHAnsi"/>
          <w:lang w:val="ru-RU"/>
        </w:rPr>
        <w:t>-</w:t>
      </w:r>
      <w:r w:rsidRPr="009C6DD3">
        <w:rPr>
          <w:rFonts w:cstheme="minorHAnsi"/>
        </w:rPr>
        <w:t>T</w:t>
      </w:r>
      <w:r w:rsidRPr="009C6DD3">
        <w:rPr>
          <w:rFonts w:cstheme="minorHAnsi"/>
          <w:lang w:val="ru-RU"/>
        </w:rPr>
        <w:t xml:space="preserve"> </w:t>
      </w:r>
      <w:r w:rsidRPr="009C6DD3">
        <w:rPr>
          <w:rFonts w:cstheme="minorHAnsi"/>
        </w:rPr>
        <w:t>D</w:t>
      </w:r>
      <w:r w:rsidRPr="009C6DD3">
        <w:rPr>
          <w:rFonts w:cstheme="minorHAnsi"/>
          <w:lang w:val="ru-RU"/>
        </w:rPr>
        <w:t>.50</w:t>
      </w:r>
      <w:r w:rsidRPr="009C6DD3">
        <w:rPr>
          <w:rFonts w:cstheme="minorHAnsi" w:hint="eastAsia"/>
        </w:rPr>
        <w:t>和</w:t>
      </w:r>
      <w:r w:rsidRPr="009C6DD3">
        <w:rPr>
          <w:rFonts w:cs="Calibri" w:hint="eastAsia"/>
        </w:rPr>
        <w:t>ITU</w:t>
      </w:r>
      <w:r w:rsidRPr="009C6DD3">
        <w:rPr>
          <w:rFonts w:cs="Calibri" w:hint="eastAsia"/>
          <w:lang w:val="ru-RU"/>
        </w:rPr>
        <w:t>-</w:t>
      </w:r>
      <w:r w:rsidRPr="009C6DD3">
        <w:rPr>
          <w:rFonts w:cs="Calibri" w:hint="eastAsia"/>
        </w:rPr>
        <w:t>T</w:t>
      </w:r>
      <w:r w:rsidRPr="009C6DD3">
        <w:rPr>
          <w:rFonts w:cs="Calibri"/>
          <w:lang w:val="ru-RU"/>
        </w:rPr>
        <w:t xml:space="preserve"> </w:t>
      </w:r>
      <w:r w:rsidRPr="009C6DD3">
        <w:rPr>
          <w:rFonts w:cstheme="minorHAnsi" w:hint="eastAsia"/>
        </w:rPr>
        <w:t>D</w:t>
      </w:r>
      <w:r w:rsidRPr="009C6DD3">
        <w:rPr>
          <w:rFonts w:cstheme="minorHAnsi" w:hint="eastAsia"/>
          <w:lang w:val="ru-RU"/>
        </w:rPr>
        <w:t>.52</w:t>
      </w:r>
      <w:r w:rsidRPr="009C6DD3">
        <w:rPr>
          <w:rFonts w:cstheme="minorHAnsi"/>
        </w:rPr>
        <w:t>建议书的工作</w:t>
      </w:r>
      <w:r w:rsidRPr="009C6DD3">
        <w:rPr>
          <w:rFonts w:cstheme="minorHAnsi"/>
          <w:lang w:val="ru-RU"/>
        </w:rPr>
        <w:t>，</w:t>
      </w:r>
      <w:r w:rsidRPr="009C6DD3">
        <w:rPr>
          <w:rFonts w:cstheme="minorHAnsi"/>
        </w:rPr>
        <w:t>并牢记国际互联网连接成本问题</w:t>
      </w:r>
      <w:r w:rsidRPr="009C6DD3">
        <w:rPr>
          <w:rFonts w:cstheme="minorHAnsi" w:hint="eastAsia"/>
        </w:rPr>
        <w:t>对</w:t>
      </w:r>
      <w:r w:rsidRPr="009C6DD3">
        <w:rPr>
          <w:rFonts w:cstheme="minorHAnsi"/>
        </w:rPr>
        <w:t>发展中国家的重要意义</w:t>
      </w:r>
      <w:r w:rsidRPr="009C6DD3">
        <w:rPr>
          <w:rFonts w:cstheme="minorHAnsi"/>
          <w:lang w:val="ru-RU"/>
        </w:rPr>
        <w:t>；</w:t>
      </w:r>
    </w:p>
    <w:p w14:paraId="71D13364" w14:textId="77777777" w:rsidR="0090748A" w:rsidRPr="009C6DD3" w:rsidRDefault="0090748A" w:rsidP="0090748A">
      <w:pPr>
        <w:pStyle w:val="Normalnoindent"/>
        <w:rPr>
          <w:lang w:val="ru-RU"/>
        </w:rPr>
      </w:pPr>
      <w:r w:rsidRPr="009C6DD3">
        <w:rPr>
          <w:lang w:val="ru-RU"/>
        </w:rPr>
        <w:t>2</w:t>
      </w:r>
      <w:r w:rsidRPr="009C6DD3">
        <w:rPr>
          <w:lang w:val="ru-RU"/>
        </w:rPr>
        <w:tab/>
      </w:r>
      <w:r w:rsidRPr="009C6DD3">
        <w:t>在协调区域政策方面取得进展</w:t>
      </w:r>
      <w:r w:rsidRPr="009C6DD3">
        <w:rPr>
          <w:lang w:val="ru-RU"/>
        </w:rPr>
        <w:t>，</w:t>
      </w:r>
      <w:r w:rsidRPr="009C6DD3">
        <w:t>就包括部署区域</w:t>
      </w:r>
      <w:r w:rsidRPr="009C6DD3">
        <w:t>IXP</w:t>
      </w:r>
      <w:r w:rsidRPr="009C6DD3">
        <w:rPr>
          <w:rFonts w:hint="eastAsia"/>
        </w:rPr>
        <w:t>和支持</w:t>
      </w:r>
      <w:r w:rsidRPr="009C6DD3">
        <w:t>监督落实</w:t>
      </w:r>
      <w:r w:rsidRPr="009C6DD3">
        <w:t>ITU</w:t>
      </w:r>
      <w:r w:rsidRPr="009C6DD3">
        <w:rPr>
          <w:lang w:val="ru-RU"/>
        </w:rPr>
        <w:t>-</w:t>
      </w:r>
      <w:r w:rsidRPr="009C6DD3">
        <w:t>T</w:t>
      </w:r>
      <w:r w:rsidRPr="009C6DD3">
        <w:rPr>
          <w:lang w:val="ru-RU"/>
        </w:rPr>
        <w:t xml:space="preserve"> </w:t>
      </w:r>
      <w:r w:rsidRPr="009C6DD3">
        <w:t>D</w:t>
      </w:r>
      <w:r w:rsidRPr="009C6DD3">
        <w:rPr>
          <w:lang w:val="ru-RU"/>
        </w:rPr>
        <w:t>.5</w:t>
      </w:r>
      <w:r w:rsidRPr="009C6DD3">
        <w:rPr>
          <w:rFonts w:hint="eastAsia"/>
          <w:lang w:val="ru-RU"/>
        </w:rPr>
        <w:t>2</w:t>
      </w:r>
      <w:r w:rsidRPr="009C6DD3">
        <w:t>建议书在内的多项改善发展中国家条件的具体措施达成一致</w:t>
      </w:r>
      <w:r w:rsidRPr="009C6DD3">
        <w:rPr>
          <w:lang w:val="ru-RU"/>
        </w:rPr>
        <w:t>，</w:t>
      </w:r>
      <w:r w:rsidRPr="009C6DD3">
        <w:t>从而降低国际互联网连接成本</w:t>
      </w:r>
      <w:r w:rsidRPr="009C6DD3">
        <w:rPr>
          <w:lang w:val="ru-RU"/>
        </w:rPr>
        <w:t>；</w:t>
      </w:r>
    </w:p>
    <w:p w14:paraId="01AD6A22"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根据</w:t>
      </w:r>
      <w:r w:rsidRPr="009C6DD3">
        <w:t>各国的政策</w:t>
      </w:r>
      <w:r w:rsidRPr="009C6DD3">
        <w:rPr>
          <w:lang w:val="ru-RU"/>
        </w:rPr>
        <w:t>，</w:t>
      </w:r>
      <w:r w:rsidRPr="009C6DD3">
        <w:t>推动建立</w:t>
      </w:r>
      <w:r w:rsidRPr="009C6DD3">
        <w:rPr>
          <w:rFonts w:hint="eastAsia"/>
        </w:rPr>
        <w:t>可</w:t>
      </w:r>
      <w:r w:rsidRPr="009C6DD3">
        <w:t>作为替代方式的区域、次区域和国家</w:t>
      </w:r>
      <w:r w:rsidRPr="009C6DD3">
        <w:rPr>
          <w:rFonts w:hint="eastAsia"/>
        </w:rPr>
        <w:t>IXP</w:t>
      </w:r>
      <w:r w:rsidRPr="009C6DD3">
        <w:rPr>
          <w:rFonts w:hint="eastAsia"/>
          <w:lang w:val="ru-RU"/>
        </w:rPr>
        <w:t>，</w:t>
      </w:r>
      <w:r w:rsidRPr="009C6DD3">
        <w:rPr>
          <w:rFonts w:hint="eastAsia"/>
        </w:rPr>
        <w:t>以</w:t>
      </w:r>
      <w:r w:rsidRPr="009C6DD3">
        <w:t>降低宽带的成本</w:t>
      </w:r>
      <w:r w:rsidRPr="009C6DD3">
        <w:rPr>
          <w:lang w:val="ru-RU"/>
        </w:rPr>
        <w:t>，</w:t>
      </w:r>
      <w:r w:rsidRPr="009C6DD3">
        <w:rPr>
          <w:rFonts w:hint="eastAsia"/>
        </w:rPr>
        <w:t>同</w:t>
      </w:r>
      <w:r w:rsidRPr="009C6DD3">
        <w:t>时</w:t>
      </w:r>
      <w:r w:rsidRPr="009C6DD3">
        <w:rPr>
          <w:rFonts w:hint="eastAsia"/>
        </w:rPr>
        <w:t>确保</w:t>
      </w:r>
      <w:r w:rsidRPr="009C6DD3">
        <w:t>他们可支持直接流动而无需</w:t>
      </w:r>
      <w:r w:rsidRPr="009C6DD3">
        <w:rPr>
          <w:rFonts w:hint="eastAsia"/>
        </w:rPr>
        <w:t>借</w:t>
      </w:r>
      <w:r w:rsidRPr="009C6DD3">
        <w:t>助国际电路</w:t>
      </w:r>
      <w:r w:rsidRPr="009C6DD3">
        <w:rPr>
          <w:lang w:val="ru-RU"/>
        </w:rPr>
        <w:t>；</w:t>
      </w:r>
    </w:p>
    <w:p w14:paraId="74CD55EB" w14:textId="77777777" w:rsidR="0090748A" w:rsidRPr="009C6DD3" w:rsidRDefault="0090748A" w:rsidP="0090748A">
      <w:pPr>
        <w:pStyle w:val="Normalnoindent"/>
        <w:rPr>
          <w:lang w:val="ru-RU"/>
        </w:rPr>
      </w:pPr>
      <w:r w:rsidRPr="009C6DD3">
        <w:rPr>
          <w:lang w:val="ru-RU"/>
        </w:rPr>
        <w:t>4</w:t>
      </w:r>
      <w:r w:rsidRPr="009C6DD3">
        <w:rPr>
          <w:lang w:val="ru-RU"/>
        </w:rPr>
        <w:tab/>
      </w:r>
      <w:r w:rsidRPr="009C6DD3">
        <w:t>为在国际互联网</w:t>
      </w:r>
      <w:r w:rsidRPr="009C6DD3">
        <w:rPr>
          <w:rFonts w:hint="eastAsia"/>
        </w:rPr>
        <w:t>骨干网接入</w:t>
      </w:r>
      <w:r w:rsidRPr="009C6DD3">
        <w:t>市场和国内互联网接入业务市场中引入有效竞争创造政策条件</w:t>
      </w:r>
      <w:r w:rsidRPr="009C6DD3">
        <w:rPr>
          <w:lang w:val="ru-RU"/>
        </w:rPr>
        <w:t>，</w:t>
      </w:r>
      <w:r w:rsidRPr="009C6DD3">
        <w:t>将其作为降低用户和服务提供商的互联网接入成本的一个重要因素</w:t>
      </w:r>
      <w:r w:rsidRPr="009C6DD3">
        <w:rPr>
          <w:lang w:val="ru-RU"/>
        </w:rPr>
        <w:t>；</w:t>
      </w:r>
    </w:p>
    <w:p w14:paraId="046601BA" w14:textId="77777777" w:rsidR="0090748A" w:rsidRPr="009C6DD3" w:rsidRDefault="0090748A" w:rsidP="0090748A">
      <w:pPr>
        <w:pStyle w:val="Normalnoindent"/>
        <w:rPr>
          <w:lang w:val="ru-RU"/>
        </w:rPr>
      </w:pPr>
      <w:r w:rsidRPr="009C6DD3">
        <w:rPr>
          <w:lang w:val="ru-RU"/>
        </w:rPr>
        <w:t>5</w:t>
      </w:r>
      <w:r w:rsidRPr="009C6DD3">
        <w:rPr>
          <w:lang w:val="ru-RU"/>
        </w:rPr>
        <w:tab/>
      </w:r>
      <w:r w:rsidRPr="009C6DD3">
        <w:rPr>
          <w:rFonts w:hint="eastAsia"/>
        </w:rPr>
        <w:t>促进</w:t>
      </w:r>
      <w:r w:rsidRPr="009C6DD3">
        <w:rPr>
          <w:rFonts w:hint="eastAsia"/>
        </w:rPr>
        <w:t>IXP</w:t>
      </w:r>
      <w:r w:rsidRPr="009C6DD3">
        <w:rPr>
          <w:rFonts w:hint="eastAsia"/>
        </w:rPr>
        <w:t>的建立</w:t>
      </w:r>
      <w:r w:rsidRPr="009C6DD3">
        <w:rPr>
          <w:rFonts w:hint="eastAsia"/>
          <w:lang w:val="ru-RU"/>
        </w:rPr>
        <w:t>，以</w:t>
      </w:r>
      <w:r w:rsidRPr="009C6DD3">
        <w:rPr>
          <w:rFonts w:hint="eastAsia"/>
        </w:rPr>
        <w:t>促进创建一个网络连接和直接交换数据流量的地方</w:t>
      </w:r>
      <w:r w:rsidRPr="009C6DD3">
        <w:rPr>
          <w:rFonts w:hint="eastAsia"/>
          <w:lang w:val="ru-RU"/>
        </w:rPr>
        <w:t>；</w:t>
      </w:r>
    </w:p>
    <w:p w14:paraId="585CEF98" w14:textId="77777777" w:rsidR="0090748A" w:rsidRPr="009C6DD3" w:rsidRDefault="0090748A" w:rsidP="0090748A">
      <w:pPr>
        <w:pStyle w:val="Normalnoindent"/>
        <w:rPr>
          <w:lang w:val="ru-RU"/>
        </w:rPr>
      </w:pPr>
      <w:r w:rsidRPr="009C6DD3">
        <w:rPr>
          <w:rFonts w:hint="eastAsia"/>
          <w:lang w:val="ru-RU"/>
        </w:rPr>
        <w:t>6</w:t>
      </w:r>
      <w:r w:rsidRPr="009C6DD3">
        <w:rPr>
          <w:lang w:val="ru-RU"/>
        </w:rPr>
        <w:tab/>
      </w:r>
      <w:r w:rsidRPr="009C6DD3">
        <w:t>在此方面落实《突尼斯议程》</w:t>
      </w:r>
      <w:r w:rsidRPr="009C6DD3">
        <w:rPr>
          <w:lang w:val="ru-RU"/>
        </w:rPr>
        <w:t>，</w:t>
      </w:r>
      <w:r w:rsidRPr="009C6DD3">
        <w:t>尤其是第</w:t>
      </w:r>
      <w:r w:rsidRPr="009C6DD3">
        <w:rPr>
          <w:lang w:val="ru-RU"/>
        </w:rPr>
        <w:t>50</w:t>
      </w:r>
      <w:r w:rsidRPr="009C6DD3">
        <w:t>段</w:t>
      </w:r>
      <w:r w:rsidRPr="009C6DD3">
        <w:rPr>
          <w:rFonts w:hint="eastAsia"/>
          <w:lang w:val="ru-RU"/>
        </w:rPr>
        <w:t>；</w:t>
      </w:r>
    </w:p>
    <w:p w14:paraId="00608ED0" w14:textId="77777777" w:rsidR="0090748A" w:rsidRPr="009C6DD3" w:rsidRDefault="0090748A" w:rsidP="0090748A">
      <w:pPr>
        <w:pStyle w:val="Normalnoindent"/>
        <w:rPr>
          <w:lang w:val="ru-RU"/>
        </w:rPr>
      </w:pPr>
      <w:r w:rsidRPr="009C6DD3">
        <w:rPr>
          <w:rFonts w:hint="eastAsia"/>
          <w:lang w:val="ru-RU"/>
        </w:rPr>
        <w:t>7</w:t>
      </w:r>
      <w:r w:rsidRPr="009C6DD3">
        <w:rPr>
          <w:lang w:val="ru-RU"/>
        </w:rPr>
        <w:tab/>
      </w:r>
      <w:r w:rsidRPr="009C6DD3">
        <w:rPr>
          <w:rFonts w:hint="eastAsia"/>
        </w:rPr>
        <w:t>在</w:t>
      </w:r>
      <w:r w:rsidRPr="009C6DD3">
        <w:t>国家层面</w:t>
      </w:r>
      <w:r w:rsidRPr="009C6DD3">
        <w:rPr>
          <w:rFonts w:hint="eastAsia"/>
        </w:rPr>
        <w:t>采取恰当</w:t>
      </w:r>
      <w:r w:rsidRPr="009C6DD3">
        <w:t>措施</w:t>
      </w:r>
      <w:r w:rsidRPr="009C6DD3">
        <w:rPr>
          <w:rFonts w:hint="eastAsia"/>
          <w:lang w:val="ru-RU"/>
        </w:rPr>
        <w:t>，</w:t>
      </w:r>
      <w:r w:rsidRPr="009C6DD3">
        <w:t>促进提供符合现行国</w:t>
      </w:r>
      <w:r w:rsidRPr="009C6DD3">
        <w:rPr>
          <w:rFonts w:hint="eastAsia"/>
        </w:rPr>
        <w:t>际</w:t>
      </w:r>
      <w:r w:rsidRPr="009C6DD3">
        <w:t>规则的国际连接</w:t>
      </w:r>
      <w:r w:rsidRPr="009C6DD3">
        <w:rPr>
          <w:rFonts w:hint="eastAsia"/>
          <w:lang w:val="ru-RU"/>
        </w:rPr>
        <w:t>；</w:t>
      </w:r>
    </w:p>
    <w:p w14:paraId="135366F4" w14:textId="77777777" w:rsidR="0090748A" w:rsidRPr="009C6DD3" w:rsidRDefault="0090748A" w:rsidP="0090748A">
      <w:pPr>
        <w:pStyle w:val="Normalnoindent"/>
        <w:rPr>
          <w:lang w:val="ru-RU"/>
        </w:rPr>
      </w:pPr>
      <w:r w:rsidRPr="009C6DD3">
        <w:rPr>
          <w:lang w:val="ru-RU"/>
        </w:rPr>
        <w:t>8</w:t>
      </w:r>
      <w:r w:rsidRPr="009C6DD3">
        <w:rPr>
          <w:lang w:val="ru-RU"/>
        </w:rPr>
        <w:tab/>
      </w:r>
      <w:r w:rsidRPr="009C6DD3">
        <w:rPr>
          <w:rFonts w:hint="eastAsia"/>
        </w:rPr>
        <w:t>继续为相关举措提供支持</w:t>
      </w:r>
      <w:r w:rsidRPr="009C6DD3">
        <w:rPr>
          <w:rFonts w:hint="eastAsia"/>
          <w:lang w:val="ru-RU"/>
        </w:rPr>
        <w:t>，</w:t>
      </w:r>
      <w:r w:rsidRPr="009C6DD3">
        <w:rPr>
          <w:rFonts w:hint="eastAsia"/>
        </w:rPr>
        <w:t>以促进</w:t>
      </w:r>
      <w:r w:rsidRPr="009C6DD3">
        <w:rPr>
          <w:rFonts w:hint="eastAsia"/>
        </w:rPr>
        <w:t>ICT</w:t>
      </w:r>
      <w:r w:rsidRPr="009C6DD3">
        <w:rPr>
          <w:rFonts w:hint="eastAsia"/>
        </w:rPr>
        <w:t>领域</w:t>
      </w:r>
      <w:r w:rsidRPr="009C6DD3">
        <w:rPr>
          <w:rFonts w:hint="eastAsia"/>
          <w:lang w:val="ru-RU"/>
        </w:rPr>
        <w:t>，</w:t>
      </w:r>
      <w:r w:rsidRPr="009C6DD3">
        <w:rPr>
          <w:rFonts w:hint="eastAsia"/>
        </w:rPr>
        <w:t>尤其是发展中国家的技能开发、</w:t>
      </w:r>
      <w:r w:rsidRPr="009C6DD3">
        <w:rPr>
          <w:rFonts w:hint="eastAsia"/>
          <w:szCs w:val="24"/>
        </w:rPr>
        <w:t>教育和能力建设</w:t>
      </w:r>
      <w:r w:rsidRPr="009C6DD3">
        <w:rPr>
          <w:rFonts w:hint="eastAsia"/>
          <w:szCs w:val="24"/>
          <w:lang w:val="ru-RU"/>
        </w:rPr>
        <w:t>；</w:t>
      </w:r>
    </w:p>
    <w:p w14:paraId="01A16AA0" w14:textId="77777777" w:rsidR="0090748A" w:rsidRPr="00435F0D" w:rsidRDefault="0090748A" w:rsidP="0090748A">
      <w:pPr>
        <w:pStyle w:val="Normalnoindent"/>
        <w:rPr>
          <w:lang w:val="ru-RU"/>
        </w:rPr>
      </w:pPr>
      <w:r w:rsidRPr="009C6DD3">
        <w:rPr>
          <w:lang w:val="ru-RU"/>
        </w:rPr>
        <w:t>9</w:t>
      </w:r>
      <w:r w:rsidRPr="009C6DD3">
        <w:rPr>
          <w:lang w:val="ru-RU"/>
        </w:rPr>
        <w:tab/>
      </w:r>
      <w:r w:rsidRPr="009C6DD3">
        <w:rPr>
          <w:rFonts w:hint="eastAsia"/>
        </w:rPr>
        <w:t>支持</w:t>
      </w:r>
      <w:r w:rsidRPr="009C6DD3">
        <w:t>ITU</w:t>
      </w:r>
      <w:r w:rsidRPr="009C6DD3">
        <w:rPr>
          <w:lang w:val="ru-RU"/>
        </w:rPr>
        <w:t>-</w:t>
      </w:r>
      <w:r w:rsidRPr="009C6DD3">
        <w:t>T</w:t>
      </w:r>
      <w:r w:rsidRPr="009C6DD3">
        <w:rPr>
          <w:rFonts w:hint="eastAsia"/>
        </w:rPr>
        <w:t>第</w:t>
      </w:r>
      <w:r w:rsidRPr="009C6DD3">
        <w:rPr>
          <w:lang w:val="ru-RU"/>
        </w:rPr>
        <w:t>3</w:t>
      </w:r>
      <w:r w:rsidRPr="009C6DD3">
        <w:rPr>
          <w:rFonts w:hint="eastAsia"/>
        </w:rPr>
        <w:t>研究组的行动</w:t>
      </w:r>
      <w:r w:rsidRPr="009C6DD3">
        <w:rPr>
          <w:rFonts w:hint="eastAsia"/>
          <w:lang w:val="ru-RU"/>
        </w:rPr>
        <w:t>，</w:t>
      </w:r>
      <w:r w:rsidRPr="009C6DD3">
        <w:rPr>
          <w:rFonts w:hint="eastAsia"/>
        </w:rPr>
        <w:t>推动采取具体措施</w:t>
      </w:r>
      <w:r w:rsidRPr="009C6DD3">
        <w:rPr>
          <w:rFonts w:hint="eastAsia"/>
          <w:lang w:val="ru-RU"/>
        </w:rPr>
        <w:t>，</w:t>
      </w:r>
      <w:r w:rsidRPr="009C6DD3">
        <w:rPr>
          <w:rFonts w:hint="eastAsia"/>
        </w:rPr>
        <w:t>降低全球互联网连接成本</w:t>
      </w:r>
      <w:r w:rsidRPr="009C6DD3">
        <w:rPr>
          <w:rFonts w:hint="eastAsia"/>
          <w:lang w:val="ru-RU"/>
        </w:rPr>
        <w:t>，</w:t>
      </w:r>
      <w:r w:rsidRPr="009C6DD3">
        <w:rPr>
          <w:rFonts w:hint="eastAsia"/>
        </w:rPr>
        <w:t>特别是发展中国家的互联网连接成本</w:t>
      </w:r>
      <w:r w:rsidRPr="00435F0D">
        <w:rPr>
          <w:rFonts w:hint="eastAsia"/>
          <w:lang w:val="ru-RU"/>
        </w:rPr>
        <w:t>，</w:t>
      </w:r>
    </w:p>
    <w:p w14:paraId="28841EA6" w14:textId="77777777" w:rsidR="0091616E" w:rsidRPr="00435F0D" w:rsidRDefault="0091616E" w:rsidP="00792029">
      <w:pPr>
        <w:rPr>
          <w:lang w:val="ru-RU"/>
        </w:rPr>
      </w:pPr>
    </w:p>
    <w:p w14:paraId="6F989DE0" w14:textId="77777777" w:rsidR="00C521A2" w:rsidRPr="00435F0D" w:rsidRDefault="00C521A2" w:rsidP="00C521A2">
      <w:pPr>
        <w:rPr>
          <w:lang w:val="ru-RU"/>
        </w:rPr>
      </w:pPr>
      <w:r w:rsidRPr="00435F0D">
        <w:rPr>
          <w:lang w:val="ru-RU"/>
        </w:rPr>
        <w:br w:type="page"/>
      </w:r>
    </w:p>
    <w:p w14:paraId="4CED9482" w14:textId="77777777" w:rsidR="0090748A" w:rsidRPr="009C6DD3" w:rsidRDefault="0090748A" w:rsidP="0090748A">
      <w:pPr>
        <w:pStyle w:val="Call"/>
        <w:rPr>
          <w:rFonts w:cstheme="minorHAnsi"/>
          <w:lang w:val="ru-RU"/>
        </w:rPr>
      </w:pPr>
      <w:r w:rsidRPr="009C6DD3">
        <w:rPr>
          <w:rFonts w:cstheme="minorHAnsi"/>
        </w:rPr>
        <w:lastRenderedPageBreak/>
        <w:t>重申</w:t>
      </w:r>
    </w:p>
    <w:p w14:paraId="51671C10" w14:textId="77777777" w:rsidR="0090748A" w:rsidRPr="009C6DD3" w:rsidRDefault="0090748A" w:rsidP="0090748A">
      <w:pPr>
        <w:ind w:firstLineChars="200" w:firstLine="480"/>
        <w:rPr>
          <w:lang w:val="ru-RU"/>
        </w:rPr>
      </w:pPr>
      <w:r w:rsidRPr="009C6DD3">
        <w:rPr>
          <w:rFonts w:cstheme="minorHAnsi"/>
        </w:rPr>
        <w:t>继续确保人人受益于</w:t>
      </w:r>
      <w:r w:rsidRPr="009C6DD3">
        <w:rPr>
          <w:rFonts w:cstheme="minorHAnsi"/>
        </w:rPr>
        <w:t>ICT</w:t>
      </w:r>
      <w:r w:rsidRPr="009C6DD3">
        <w:rPr>
          <w:rFonts w:cstheme="minorHAnsi" w:hint="eastAsia"/>
        </w:rPr>
        <w:t>所</w:t>
      </w:r>
      <w:r w:rsidRPr="009C6DD3">
        <w:rPr>
          <w:rFonts w:cstheme="minorHAnsi"/>
        </w:rPr>
        <w:t>带来的机遇是我们的追求</w:t>
      </w:r>
      <w:r w:rsidRPr="009C6DD3">
        <w:rPr>
          <w:rFonts w:cstheme="minorHAnsi"/>
          <w:lang w:val="ru-RU"/>
        </w:rPr>
        <w:t>，</w:t>
      </w:r>
      <w:r w:rsidRPr="009C6DD3">
        <w:rPr>
          <w:rFonts w:cstheme="minorHAnsi"/>
        </w:rPr>
        <w:t>为此</w:t>
      </w:r>
      <w:r w:rsidRPr="009C6DD3">
        <w:rPr>
          <w:rFonts w:cstheme="minorHAnsi"/>
          <w:lang w:val="ru-RU"/>
        </w:rPr>
        <w:t>，</w:t>
      </w:r>
      <w:r w:rsidRPr="009C6DD3">
        <w:rPr>
          <w:rFonts w:cstheme="minorHAnsi"/>
        </w:rPr>
        <w:t>我们提醒各国政府、私营部门、民间团体和联合国以及其它国际组织应开展合作</w:t>
      </w:r>
      <w:r w:rsidRPr="009C6DD3">
        <w:rPr>
          <w:rFonts w:cstheme="minorHAnsi"/>
          <w:lang w:val="ru-RU"/>
        </w:rPr>
        <w:t>：</w:t>
      </w:r>
      <w:r w:rsidRPr="009C6DD3">
        <w:rPr>
          <w:rFonts w:cstheme="minorHAnsi"/>
        </w:rPr>
        <w:t>加强对信息通信基础设施、技术以及信息和知识的利用</w:t>
      </w:r>
      <w:r w:rsidRPr="009C6DD3">
        <w:rPr>
          <w:rFonts w:cstheme="minorHAnsi"/>
          <w:lang w:val="ru-RU"/>
        </w:rPr>
        <w:t>；</w:t>
      </w:r>
      <w:r w:rsidRPr="009C6DD3">
        <w:rPr>
          <w:rFonts w:cstheme="minorHAnsi"/>
        </w:rPr>
        <w:t>开展能力建设</w:t>
      </w:r>
      <w:r w:rsidRPr="009C6DD3">
        <w:rPr>
          <w:rFonts w:cstheme="minorHAnsi"/>
          <w:lang w:val="ru-RU"/>
        </w:rPr>
        <w:t>；</w:t>
      </w:r>
      <w:r w:rsidRPr="009C6DD3">
        <w:rPr>
          <w:rFonts w:cstheme="minorHAnsi"/>
        </w:rPr>
        <w:t>增加使用</w:t>
      </w:r>
      <w:proofErr w:type="spellStart"/>
      <w:r w:rsidRPr="009C6DD3">
        <w:rPr>
          <w:rFonts w:cstheme="minorHAnsi"/>
        </w:rPr>
        <w:t>ICT</w:t>
      </w:r>
      <w:proofErr w:type="spellEnd"/>
      <w:r w:rsidRPr="009C6DD3">
        <w:rPr>
          <w:rFonts w:cstheme="minorHAnsi"/>
        </w:rPr>
        <w:t>的信心并提高安全性</w:t>
      </w:r>
      <w:r w:rsidRPr="009C6DD3">
        <w:rPr>
          <w:rFonts w:cstheme="minorHAnsi"/>
          <w:lang w:val="ru-RU"/>
        </w:rPr>
        <w:t>；</w:t>
      </w:r>
      <w:r w:rsidRPr="009C6DD3">
        <w:rPr>
          <w:rFonts w:cstheme="minorHAnsi"/>
        </w:rPr>
        <w:t>在各个层面营造有利环境</w:t>
      </w:r>
      <w:r w:rsidRPr="009C6DD3">
        <w:rPr>
          <w:rFonts w:cstheme="minorHAnsi"/>
          <w:lang w:val="ru-RU"/>
        </w:rPr>
        <w:t>；</w:t>
      </w:r>
      <w:r w:rsidRPr="009C6DD3">
        <w:rPr>
          <w:rFonts w:cstheme="minorHAnsi"/>
        </w:rPr>
        <w:t>开发和拓宽</w:t>
      </w:r>
      <w:r w:rsidRPr="009C6DD3">
        <w:rPr>
          <w:rFonts w:cstheme="minorHAnsi"/>
        </w:rPr>
        <w:t>ICT</w:t>
      </w:r>
      <w:r w:rsidRPr="009C6DD3">
        <w:rPr>
          <w:rFonts w:cstheme="minorHAnsi"/>
        </w:rPr>
        <w:t>应用</w:t>
      </w:r>
      <w:r w:rsidRPr="009C6DD3">
        <w:rPr>
          <w:rFonts w:cstheme="minorHAnsi"/>
          <w:lang w:val="ru-RU"/>
        </w:rPr>
        <w:t>；</w:t>
      </w:r>
      <w:r w:rsidRPr="009C6DD3">
        <w:rPr>
          <w:rFonts w:cstheme="minorHAnsi"/>
        </w:rPr>
        <w:t>促进和尊重文化多样性</w:t>
      </w:r>
      <w:r w:rsidRPr="009C6DD3">
        <w:rPr>
          <w:rFonts w:cstheme="minorHAnsi"/>
          <w:lang w:val="ru-RU"/>
        </w:rPr>
        <w:t>；</w:t>
      </w:r>
      <w:r w:rsidRPr="009C6DD3">
        <w:rPr>
          <w:rFonts w:cstheme="minorHAnsi"/>
        </w:rPr>
        <w:t>认识到媒体的作用</w:t>
      </w:r>
      <w:r w:rsidRPr="009C6DD3">
        <w:rPr>
          <w:rFonts w:cstheme="minorHAnsi"/>
          <w:lang w:val="ru-RU"/>
        </w:rPr>
        <w:t>；</w:t>
      </w:r>
      <w:r w:rsidRPr="009C6DD3">
        <w:rPr>
          <w:rFonts w:cstheme="minorHAnsi"/>
        </w:rPr>
        <w:t>重视信息社会的道德内涵</w:t>
      </w:r>
      <w:r w:rsidRPr="009C6DD3">
        <w:rPr>
          <w:rFonts w:cstheme="minorHAnsi"/>
          <w:lang w:val="ru-RU"/>
        </w:rPr>
        <w:t>；</w:t>
      </w:r>
      <w:r w:rsidRPr="009C6DD3">
        <w:rPr>
          <w:rFonts w:cstheme="minorHAnsi"/>
        </w:rPr>
        <w:t>并鼓励国际和区域性合作</w:t>
      </w:r>
      <w:r w:rsidRPr="009C6DD3">
        <w:rPr>
          <w:rFonts w:cstheme="minorHAnsi"/>
          <w:lang w:val="ru-RU"/>
        </w:rPr>
        <w:t>，</w:t>
      </w:r>
    </w:p>
    <w:p w14:paraId="7BAC6DAC" w14:textId="77777777" w:rsidR="0090748A" w:rsidRPr="009C6DD3" w:rsidRDefault="0090748A" w:rsidP="0090748A">
      <w:pPr>
        <w:pStyle w:val="Call"/>
        <w:rPr>
          <w:rFonts w:cstheme="minorHAnsi"/>
          <w:lang w:val="ru-RU"/>
        </w:rPr>
      </w:pPr>
      <w:r w:rsidRPr="009C6DD3">
        <w:rPr>
          <w:rFonts w:cstheme="minorHAnsi"/>
        </w:rPr>
        <w:t>敦促监管机构</w:t>
      </w:r>
    </w:p>
    <w:p w14:paraId="20F853DA" w14:textId="77777777" w:rsidR="0090748A" w:rsidRPr="009C6DD3" w:rsidRDefault="0090748A" w:rsidP="0090748A">
      <w:pPr>
        <w:pStyle w:val="Normalnoindent"/>
        <w:rPr>
          <w:lang w:val="ru-RU"/>
        </w:rPr>
      </w:pPr>
      <w:r w:rsidRPr="009C6DD3">
        <w:rPr>
          <w:lang w:val="ru-RU"/>
        </w:rPr>
        <w:t>1</w:t>
      </w:r>
      <w:r w:rsidRPr="009C6DD3">
        <w:rPr>
          <w:lang w:val="ru-RU"/>
        </w:rPr>
        <w:tab/>
      </w:r>
      <w:r w:rsidRPr="009C6DD3">
        <w:rPr>
          <w:rFonts w:cstheme="minorHAnsi"/>
        </w:rPr>
        <w:t>促进采取一切可能适当的措施</w:t>
      </w:r>
      <w:r w:rsidRPr="009C6DD3">
        <w:rPr>
          <w:rFonts w:cstheme="minorHAnsi"/>
          <w:lang w:val="ru-RU"/>
        </w:rPr>
        <w:t>，</w:t>
      </w:r>
      <w:r w:rsidRPr="009C6DD3">
        <w:rPr>
          <w:rFonts w:cstheme="minorHAnsi"/>
        </w:rPr>
        <w:t>推动业务提供商条件的改善</w:t>
      </w:r>
      <w:r w:rsidRPr="009C6DD3">
        <w:rPr>
          <w:rFonts w:cstheme="minorHAnsi"/>
          <w:lang w:val="ru-RU"/>
        </w:rPr>
        <w:t>（</w:t>
      </w:r>
      <w:r w:rsidRPr="009C6DD3">
        <w:rPr>
          <w:rFonts w:cstheme="minorHAnsi"/>
        </w:rPr>
        <w:t>包括中小型互联网业务提供商</w:t>
      </w:r>
      <w:r w:rsidRPr="009C6DD3">
        <w:rPr>
          <w:rFonts w:cstheme="minorHAnsi"/>
          <w:lang w:val="ru-RU"/>
        </w:rPr>
        <w:t>（</w:t>
      </w:r>
      <w:r w:rsidRPr="009C6DD3">
        <w:rPr>
          <w:rFonts w:cstheme="minorHAnsi"/>
        </w:rPr>
        <w:t>ISP</w:t>
      </w:r>
      <w:r w:rsidRPr="009C6DD3">
        <w:rPr>
          <w:rFonts w:cstheme="minorHAnsi"/>
          <w:lang w:val="ru-RU"/>
        </w:rPr>
        <w:t>）</w:t>
      </w:r>
      <w:r w:rsidRPr="009C6DD3">
        <w:rPr>
          <w:rFonts w:cstheme="minorHAnsi"/>
        </w:rPr>
        <w:t>和老牌网络接入业务提供商</w:t>
      </w:r>
      <w:r w:rsidRPr="009C6DD3">
        <w:rPr>
          <w:rFonts w:cstheme="minorHAnsi"/>
          <w:lang w:val="ru-RU"/>
        </w:rPr>
        <w:t>），</w:t>
      </w:r>
      <w:r w:rsidRPr="009C6DD3">
        <w:rPr>
          <w:rFonts w:cstheme="minorHAnsi"/>
        </w:rPr>
        <w:t>重点放在降低上述</w:t>
      </w:r>
      <w:r w:rsidRPr="00391E2A">
        <w:rPr>
          <w:rStyle w:val="ItalicEnglish"/>
          <w:rFonts w:ascii="STKaiti" w:eastAsia="STKaiti" w:hAnsi="STKaiti"/>
          <w:i w:val="0"/>
          <w:iCs/>
          <w:lang w:eastAsia="zh-CN"/>
        </w:rPr>
        <w:t>注意到</w:t>
      </w:r>
      <w:proofErr w:type="gramStart"/>
      <w:r w:rsidRPr="009C6DD3">
        <w:rPr>
          <w:rStyle w:val="ItalicEnglish"/>
          <w:lang w:eastAsia="zh-CN"/>
        </w:rPr>
        <w:t>c</w:t>
      </w:r>
      <w:r w:rsidRPr="00435F0D">
        <w:rPr>
          <w:rStyle w:val="ItalicEnglish"/>
          <w:lang w:val="ru-RU" w:eastAsia="zh-CN"/>
        </w:rPr>
        <w:t>)</w:t>
      </w:r>
      <w:r w:rsidRPr="009C6DD3">
        <w:rPr>
          <w:rStyle w:val="ItalicEnglish"/>
          <w:lang w:eastAsia="zh-CN"/>
        </w:rPr>
        <w:t>、</w:t>
      </w:r>
      <w:r w:rsidRPr="009C6DD3">
        <w:rPr>
          <w:rStyle w:val="ItalicEnglish"/>
          <w:lang w:eastAsia="zh-CN"/>
        </w:rPr>
        <w:t>d</w:t>
      </w:r>
      <w:r w:rsidRPr="00435F0D">
        <w:rPr>
          <w:rStyle w:val="ItalicEnglish"/>
          <w:lang w:val="ru-RU" w:eastAsia="zh-CN"/>
        </w:rPr>
        <w:t>)</w:t>
      </w:r>
      <w:r w:rsidRPr="009C6DD3">
        <w:rPr>
          <w:rStyle w:val="ItalicEnglish"/>
          <w:lang w:eastAsia="zh-CN"/>
        </w:rPr>
        <w:t>、</w:t>
      </w:r>
      <w:r w:rsidRPr="009C6DD3">
        <w:rPr>
          <w:rStyle w:val="ItalicEnglish"/>
          <w:lang w:eastAsia="zh-CN"/>
        </w:rPr>
        <w:t>f</w:t>
      </w:r>
      <w:r w:rsidRPr="00435F0D">
        <w:rPr>
          <w:rStyle w:val="ItalicEnglish"/>
          <w:lang w:val="ru-RU" w:eastAsia="zh-CN"/>
        </w:rPr>
        <w:t>)</w:t>
      </w:r>
      <w:r w:rsidRPr="009C6DD3">
        <w:rPr>
          <w:rFonts w:cstheme="minorHAnsi"/>
        </w:rPr>
        <w:t>和</w:t>
      </w:r>
      <w:proofErr w:type="spellStart"/>
      <w:r w:rsidRPr="009C6DD3">
        <w:rPr>
          <w:rStyle w:val="ItalicEnglish"/>
          <w:lang w:eastAsia="zh-CN"/>
        </w:rPr>
        <w:t>i</w:t>
      </w:r>
      <w:proofErr w:type="spellEnd"/>
      <w:r w:rsidRPr="00435F0D">
        <w:rPr>
          <w:rStyle w:val="ItalicEnglish"/>
          <w:lang w:val="ru-RU" w:eastAsia="zh-CN"/>
        </w:rPr>
        <w:t>)</w:t>
      </w:r>
      <w:r w:rsidRPr="009C6DD3">
        <w:rPr>
          <w:rFonts w:cstheme="minorHAnsi"/>
        </w:rPr>
        <w:t>中所述的连接费用上</w:t>
      </w:r>
      <w:proofErr w:type="gramEnd"/>
      <w:r w:rsidRPr="009C6DD3">
        <w:rPr>
          <w:rFonts w:hint="eastAsia"/>
          <w:szCs w:val="24"/>
          <w:lang w:val="ru-RU"/>
        </w:rPr>
        <w:t>；</w:t>
      </w:r>
    </w:p>
    <w:p w14:paraId="71B5891D" w14:textId="77777777" w:rsidR="0090748A" w:rsidRPr="009C6DD3" w:rsidRDefault="0090748A" w:rsidP="0090748A">
      <w:pPr>
        <w:pStyle w:val="Normalnoindent"/>
        <w:rPr>
          <w:rFonts w:cstheme="minorHAnsi"/>
          <w:lang w:val="ru-RU"/>
        </w:rPr>
      </w:pPr>
      <w:r w:rsidRPr="009C6DD3">
        <w:rPr>
          <w:lang w:val="ru-RU"/>
        </w:rPr>
        <w:t>2</w:t>
      </w:r>
      <w:r w:rsidRPr="009C6DD3">
        <w:rPr>
          <w:lang w:val="ru-RU"/>
        </w:rPr>
        <w:tab/>
      </w:r>
      <w:r w:rsidRPr="009C6DD3">
        <w:rPr>
          <w:rFonts w:hint="eastAsia"/>
          <w:lang w:val="ru-RU"/>
        </w:rPr>
        <w:t>提供数据、案例研究和监管经验，支持</w:t>
      </w:r>
      <w:r w:rsidRPr="009C6DD3">
        <w:rPr>
          <w:rFonts w:hint="eastAsia"/>
          <w:lang w:val="ru-RU"/>
        </w:rPr>
        <w:t>ITU-D</w:t>
      </w:r>
      <w:r w:rsidRPr="009C6DD3">
        <w:rPr>
          <w:rFonts w:hint="eastAsia"/>
          <w:lang w:val="ru-RU"/>
        </w:rPr>
        <w:t>研究组与</w:t>
      </w:r>
      <w:r w:rsidRPr="009C6DD3">
        <w:rPr>
          <w:rFonts w:hint="eastAsia"/>
          <w:lang w:val="ru-RU"/>
        </w:rPr>
        <w:t>ITU-T</w:t>
      </w:r>
      <w:r w:rsidRPr="009C6DD3">
        <w:rPr>
          <w:rFonts w:hint="eastAsia"/>
          <w:lang w:val="ru-RU"/>
        </w:rPr>
        <w:t>第</w:t>
      </w:r>
      <w:r w:rsidRPr="009C6DD3">
        <w:rPr>
          <w:rFonts w:hint="eastAsia"/>
          <w:lang w:val="ru-RU"/>
        </w:rPr>
        <w:t>3</w:t>
      </w:r>
      <w:r w:rsidRPr="009C6DD3">
        <w:rPr>
          <w:rFonts w:hint="eastAsia"/>
          <w:lang w:val="ru-RU"/>
        </w:rPr>
        <w:t>研究组合作开展的关于国际互联网连接潜在收费原则和方法的工作；</w:t>
      </w:r>
    </w:p>
    <w:p w14:paraId="5C5A2335" w14:textId="77777777" w:rsidR="0090748A" w:rsidRPr="009C6DD3" w:rsidRDefault="0090748A" w:rsidP="0090748A">
      <w:pPr>
        <w:pStyle w:val="Normalnoindent"/>
        <w:rPr>
          <w:rFonts w:cstheme="minorHAnsi"/>
          <w:lang w:val="ru-RU"/>
        </w:rPr>
      </w:pPr>
      <w:r w:rsidRPr="009C6DD3">
        <w:rPr>
          <w:rFonts w:hint="eastAsia"/>
          <w:lang w:val="ru-RU"/>
        </w:rPr>
        <w:t>3</w:t>
      </w:r>
      <w:r w:rsidRPr="009C6DD3">
        <w:rPr>
          <w:lang w:val="ru-RU"/>
        </w:rPr>
        <w:tab/>
      </w:r>
      <w:r w:rsidRPr="009C6DD3">
        <w:rPr>
          <w:rFonts w:hint="eastAsia"/>
        </w:rPr>
        <w:t>就</w:t>
      </w:r>
      <w:r w:rsidRPr="009C6DD3">
        <w:t>区域</w:t>
      </w:r>
      <w:r w:rsidRPr="009C6DD3">
        <w:rPr>
          <w:rFonts w:hint="eastAsia"/>
        </w:rPr>
        <w:t>、</w:t>
      </w:r>
      <w:r w:rsidRPr="009C6DD3">
        <w:t>次区域和国家</w:t>
      </w:r>
      <w:r w:rsidRPr="009C6DD3">
        <w:rPr>
          <w:rFonts w:hint="eastAsia"/>
        </w:rPr>
        <w:t>IXP</w:t>
      </w:r>
      <w:r w:rsidRPr="009C6DD3">
        <w:rPr>
          <w:rFonts w:hint="eastAsia"/>
        </w:rPr>
        <w:t>的建立</w:t>
      </w:r>
      <w:r w:rsidRPr="009C6DD3">
        <w:t>交流</w:t>
      </w:r>
      <w:r w:rsidRPr="009C6DD3">
        <w:rPr>
          <w:rFonts w:hint="eastAsia"/>
        </w:rPr>
        <w:t>经验</w:t>
      </w:r>
      <w:r w:rsidRPr="009C6DD3">
        <w:t>与最佳做法</w:t>
      </w:r>
      <w:r w:rsidRPr="009C6DD3">
        <w:rPr>
          <w:lang w:val="ru-RU"/>
        </w:rPr>
        <w:t>，</w:t>
      </w:r>
      <w:r w:rsidRPr="009C6DD3">
        <w:t>并</w:t>
      </w:r>
      <w:r w:rsidRPr="009C6DD3">
        <w:rPr>
          <w:rFonts w:hint="eastAsia"/>
        </w:rPr>
        <w:t>鼓励</w:t>
      </w:r>
      <w:r w:rsidRPr="009C6DD3">
        <w:t>为改善国</w:t>
      </w:r>
      <w:r w:rsidRPr="009C6DD3">
        <w:rPr>
          <w:rFonts w:hint="eastAsia"/>
        </w:rPr>
        <w:t>际</w:t>
      </w:r>
      <w:r w:rsidRPr="009C6DD3">
        <w:t>连接建立合作伙伴关系</w:t>
      </w:r>
      <w:r w:rsidRPr="009C6DD3">
        <w:rPr>
          <w:rFonts w:hint="eastAsia"/>
          <w:lang w:val="ru-RU"/>
        </w:rPr>
        <w:t>，</w:t>
      </w:r>
    </w:p>
    <w:p w14:paraId="090583E5" w14:textId="77777777" w:rsidR="0090748A" w:rsidRPr="009C6DD3" w:rsidRDefault="0090748A" w:rsidP="0090748A">
      <w:pPr>
        <w:pStyle w:val="Call"/>
        <w:rPr>
          <w:rFonts w:cstheme="minorHAnsi"/>
          <w:lang w:val="ru-RU"/>
        </w:rPr>
      </w:pPr>
      <w:r w:rsidRPr="009C6DD3">
        <w:rPr>
          <w:rFonts w:cstheme="minorHAnsi"/>
        </w:rPr>
        <w:t>敦促业务提供商</w:t>
      </w:r>
    </w:p>
    <w:p w14:paraId="33A1A14A" w14:textId="77777777" w:rsidR="0090748A" w:rsidRPr="009C6DD3" w:rsidRDefault="0090748A" w:rsidP="0090748A">
      <w:pPr>
        <w:ind w:firstLineChars="200" w:firstLine="480"/>
        <w:rPr>
          <w:rFonts w:cstheme="minorHAnsi"/>
          <w:lang w:val="ru-RU"/>
        </w:rPr>
      </w:pPr>
      <w:r w:rsidRPr="009C6DD3">
        <w:rPr>
          <w:rFonts w:cstheme="minorHAnsi"/>
        </w:rPr>
        <w:t>谈判并达成双边商业协议以获得直接的互联网连接</w:t>
      </w:r>
      <w:r w:rsidRPr="009C6DD3">
        <w:rPr>
          <w:rFonts w:cstheme="minorHAnsi"/>
          <w:lang w:val="ru-RU"/>
        </w:rPr>
        <w:t>，</w:t>
      </w:r>
      <w:r w:rsidRPr="009C6DD3">
        <w:rPr>
          <w:rFonts w:cstheme="minorHAnsi"/>
        </w:rPr>
        <w:t>协议中应考虑到双方间对各要素的价值可能需要做出补偿</w:t>
      </w:r>
      <w:r w:rsidRPr="009C6DD3">
        <w:rPr>
          <w:rFonts w:cstheme="minorHAnsi"/>
          <w:lang w:val="ru-RU"/>
        </w:rPr>
        <w:t>，</w:t>
      </w:r>
      <w:r w:rsidRPr="009C6DD3">
        <w:rPr>
          <w:rFonts w:cstheme="minorHAnsi"/>
        </w:rPr>
        <w:t>这些要素包括流量、线路数量、地理覆盖和国际传输的成本等</w:t>
      </w:r>
      <w:r w:rsidRPr="009C6DD3">
        <w:rPr>
          <w:rFonts w:cstheme="minorHAnsi"/>
          <w:lang w:val="ru-RU"/>
        </w:rPr>
        <w:t>，</w:t>
      </w:r>
    </w:p>
    <w:p w14:paraId="5AB55718" w14:textId="77777777" w:rsidR="00A84094" w:rsidRPr="009C6DD3" w:rsidRDefault="00A84094" w:rsidP="0090748A">
      <w:pPr>
        <w:ind w:firstLineChars="200" w:firstLine="480"/>
        <w:rPr>
          <w:rFonts w:cstheme="minorHAnsi"/>
          <w:lang w:val="ru-RU"/>
        </w:rPr>
      </w:pPr>
    </w:p>
    <w:p w14:paraId="79DB0AEF" w14:textId="77777777" w:rsidR="00A84094" w:rsidRPr="009C6DD3" w:rsidRDefault="00A84094" w:rsidP="0090748A">
      <w:pPr>
        <w:ind w:firstLineChars="200" w:firstLine="480"/>
        <w:rPr>
          <w:rFonts w:cstheme="minorHAnsi"/>
          <w:lang w:val="ru-RU"/>
        </w:rPr>
      </w:pPr>
      <w:r w:rsidRPr="009C6DD3">
        <w:rPr>
          <w:rFonts w:cstheme="minorHAnsi"/>
          <w:lang w:val="ru-RU"/>
        </w:rPr>
        <w:br w:type="page"/>
      </w:r>
    </w:p>
    <w:p w14:paraId="633F5D25" w14:textId="77777777" w:rsidR="0090748A" w:rsidRPr="009C6DD3" w:rsidRDefault="0090748A" w:rsidP="0090748A">
      <w:pPr>
        <w:pStyle w:val="Call"/>
        <w:rPr>
          <w:rFonts w:cstheme="minorHAnsi"/>
          <w:lang w:val="ru-RU"/>
        </w:rPr>
      </w:pPr>
      <w:r w:rsidRPr="009C6DD3">
        <w:rPr>
          <w:rFonts w:cstheme="minorHAnsi"/>
        </w:rPr>
        <w:lastRenderedPageBreak/>
        <w:t>责成电信发展局主任</w:t>
      </w:r>
    </w:p>
    <w:p w14:paraId="10E54B0E" w14:textId="77777777" w:rsidR="00C521A2" w:rsidRPr="009C6DD3" w:rsidRDefault="0090748A" w:rsidP="00A84094">
      <w:pPr>
        <w:pStyle w:val="Normalnoindent"/>
        <w:rPr>
          <w:lang w:val="ru-RU"/>
        </w:rPr>
      </w:pPr>
      <w:r w:rsidRPr="009C6DD3">
        <w:rPr>
          <w:rFonts w:cstheme="minorHAnsi"/>
          <w:lang w:val="ru-RU"/>
        </w:rPr>
        <w:t>1</w:t>
      </w:r>
      <w:r w:rsidRPr="009C6DD3">
        <w:rPr>
          <w:rFonts w:cstheme="minorHAnsi"/>
          <w:lang w:val="ru-RU"/>
        </w:rPr>
        <w:tab/>
      </w:r>
      <w:r w:rsidRPr="009C6DD3">
        <w:rPr>
          <w:rFonts w:cstheme="minorHAnsi"/>
        </w:rPr>
        <w:t>通过相关项目下开展的活动给予相关研究课题必要的重视</w:t>
      </w:r>
      <w:r w:rsidRPr="009C6DD3">
        <w:rPr>
          <w:rFonts w:cstheme="minorHAnsi"/>
          <w:lang w:val="ru-RU"/>
        </w:rPr>
        <w:t>，</w:t>
      </w:r>
      <w:r w:rsidRPr="009C6DD3">
        <w:rPr>
          <w:rFonts w:cstheme="minorHAnsi"/>
        </w:rPr>
        <w:t>与</w:t>
      </w:r>
      <w:r w:rsidRPr="009C6DD3">
        <w:rPr>
          <w:rFonts w:cstheme="minorHAnsi"/>
        </w:rPr>
        <w:t>ITU</w:t>
      </w:r>
      <w:r w:rsidRPr="009C6DD3">
        <w:rPr>
          <w:rFonts w:cstheme="minorHAnsi"/>
          <w:lang w:val="ru-RU"/>
        </w:rPr>
        <w:t>-</w:t>
      </w:r>
      <w:r w:rsidRPr="009C6DD3">
        <w:rPr>
          <w:rFonts w:cstheme="minorHAnsi"/>
        </w:rPr>
        <w:t>T</w:t>
      </w:r>
      <w:r w:rsidRPr="009C6DD3">
        <w:rPr>
          <w:rFonts w:cstheme="minorHAnsi"/>
        </w:rPr>
        <w:t>在此方面开展合作</w:t>
      </w:r>
      <w:r w:rsidRPr="009C6DD3">
        <w:rPr>
          <w:rFonts w:cstheme="minorHAnsi"/>
          <w:lang w:val="ru-RU"/>
        </w:rPr>
        <w:t>，</w:t>
      </w:r>
      <w:r w:rsidRPr="009C6DD3">
        <w:rPr>
          <w:rFonts w:cstheme="minorHAnsi"/>
        </w:rPr>
        <w:t>在国际互联网连接收费协议和发展中国家及最不发达国家是否负担得起</w:t>
      </w:r>
      <w:r w:rsidRPr="009C6DD3">
        <w:rPr>
          <w:rFonts w:cstheme="minorHAnsi" w:hint="eastAsia"/>
        </w:rPr>
        <w:t>国际互联网连接</w:t>
      </w:r>
      <w:r w:rsidRPr="009C6DD3">
        <w:rPr>
          <w:rFonts w:cstheme="minorHAnsi"/>
        </w:rPr>
        <w:t>的相互关系方面</w:t>
      </w:r>
      <w:r w:rsidRPr="009C6DD3">
        <w:rPr>
          <w:rFonts w:cstheme="minorHAnsi"/>
          <w:lang w:val="ru-RU"/>
        </w:rPr>
        <w:t>，</w:t>
      </w:r>
      <w:r w:rsidRPr="009C6DD3">
        <w:rPr>
          <w:rFonts w:cstheme="minorHAnsi" w:hint="eastAsia"/>
        </w:rPr>
        <w:t>继续</w:t>
      </w:r>
      <w:r w:rsidRPr="009C6DD3">
        <w:rPr>
          <w:rFonts w:cstheme="minorHAnsi"/>
        </w:rPr>
        <w:t>协调各种活动</w:t>
      </w:r>
      <w:r w:rsidRPr="009C6DD3">
        <w:rPr>
          <w:rFonts w:cstheme="minorHAnsi"/>
          <w:lang w:val="ru-RU"/>
        </w:rPr>
        <w:t>，</w:t>
      </w:r>
      <w:r w:rsidRPr="009C6DD3">
        <w:rPr>
          <w:rFonts w:cstheme="minorHAnsi"/>
        </w:rPr>
        <w:t>以促进监管机构间的信息交流</w:t>
      </w:r>
      <w:r w:rsidRPr="009C6DD3">
        <w:rPr>
          <w:rFonts w:cstheme="minorHAnsi"/>
          <w:lang w:val="ru-RU"/>
        </w:rPr>
        <w:t>；</w:t>
      </w:r>
    </w:p>
    <w:p w14:paraId="477D202B" w14:textId="77777777" w:rsidR="00792029" w:rsidRPr="00435F0D" w:rsidRDefault="0090748A" w:rsidP="00D16961">
      <w:pPr>
        <w:pStyle w:val="Normalnoindent"/>
        <w:rPr>
          <w:lang w:val="ru-RU"/>
        </w:rPr>
      </w:pPr>
      <w:r w:rsidRPr="009C6DD3">
        <w:rPr>
          <w:lang w:val="ru-RU"/>
        </w:rPr>
        <w:t>2</w:t>
      </w:r>
      <w:r w:rsidRPr="009C6DD3">
        <w:rPr>
          <w:lang w:val="ru-RU"/>
        </w:rPr>
        <w:tab/>
      </w:r>
      <w:r w:rsidRPr="009C6DD3">
        <w:rPr>
          <w:rFonts w:hint="eastAsia"/>
        </w:rPr>
        <w:t>鼓励</w:t>
      </w:r>
      <w:r w:rsidRPr="009C6DD3">
        <w:rPr>
          <w:rFonts w:hint="eastAsia"/>
        </w:rPr>
        <w:t>ITU</w:t>
      </w:r>
      <w:r w:rsidRPr="009C6DD3">
        <w:rPr>
          <w:lang w:val="ru-RU"/>
        </w:rPr>
        <w:t>-</w:t>
      </w:r>
      <w:r w:rsidRPr="009C6DD3">
        <w:rPr>
          <w:rFonts w:hint="eastAsia"/>
        </w:rPr>
        <w:t>D</w:t>
      </w:r>
      <w:r w:rsidRPr="009C6DD3">
        <w:rPr>
          <w:rFonts w:hint="eastAsia"/>
        </w:rPr>
        <w:t>相关研究组与</w:t>
      </w:r>
      <w:r w:rsidRPr="009C6DD3">
        <w:rPr>
          <w:rFonts w:hint="eastAsia"/>
        </w:rPr>
        <w:t>ITU</w:t>
      </w:r>
      <w:r w:rsidRPr="009C6DD3">
        <w:rPr>
          <w:lang w:val="ru-RU"/>
        </w:rPr>
        <w:t>-</w:t>
      </w:r>
      <w:r w:rsidRPr="009C6DD3">
        <w:rPr>
          <w:rFonts w:hint="eastAsia"/>
        </w:rPr>
        <w:t>T</w:t>
      </w:r>
      <w:r w:rsidRPr="009C6DD3">
        <w:rPr>
          <w:rFonts w:hint="eastAsia"/>
        </w:rPr>
        <w:t>第</w:t>
      </w:r>
      <w:r w:rsidRPr="009C6DD3">
        <w:rPr>
          <w:lang w:val="ru-RU"/>
        </w:rPr>
        <w:t>3</w:t>
      </w:r>
      <w:r w:rsidRPr="009C6DD3">
        <w:rPr>
          <w:rFonts w:hint="eastAsia"/>
        </w:rPr>
        <w:t>研究组协作</w:t>
      </w:r>
      <w:r w:rsidRPr="009C6DD3">
        <w:rPr>
          <w:rFonts w:hint="eastAsia"/>
          <w:lang w:val="ru-RU"/>
        </w:rPr>
        <w:t>，</w:t>
      </w:r>
      <w:r w:rsidRPr="009C6DD3">
        <w:rPr>
          <w:rFonts w:hint="eastAsia"/>
        </w:rPr>
        <w:t>根据适当标准</w:t>
      </w:r>
      <w:r w:rsidRPr="009C6DD3">
        <w:rPr>
          <w:rFonts w:hint="eastAsia"/>
          <w:lang w:val="ru-RU"/>
        </w:rPr>
        <w:t>，</w:t>
      </w:r>
      <w:r w:rsidRPr="009C6DD3">
        <w:rPr>
          <w:rFonts w:hint="eastAsia"/>
        </w:rPr>
        <w:t>探索国际互联网连接定价收费原则的可行性</w:t>
      </w:r>
      <w:r w:rsidRPr="009C6DD3">
        <w:rPr>
          <w:rFonts w:hint="eastAsia"/>
          <w:lang w:val="ru-RU"/>
        </w:rPr>
        <w:t>；</w:t>
      </w:r>
    </w:p>
    <w:p w14:paraId="2647E16C" w14:textId="77777777" w:rsidR="0090748A" w:rsidRPr="009C6DD3" w:rsidRDefault="0090748A" w:rsidP="0090748A">
      <w:pPr>
        <w:pStyle w:val="Normalnoindent"/>
        <w:rPr>
          <w:bCs/>
          <w:lang w:val="ru-RU"/>
        </w:rPr>
      </w:pPr>
      <w:r w:rsidRPr="009C6DD3">
        <w:rPr>
          <w:rFonts w:hint="eastAsia"/>
          <w:iCs/>
          <w:lang w:val="ru-RU"/>
        </w:rPr>
        <w:t>3</w:t>
      </w:r>
      <w:r w:rsidRPr="00435F0D">
        <w:rPr>
          <w:rStyle w:val="ItalicEnglish"/>
          <w:lang w:val="ru-RU" w:eastAsia="zh-CN"/>
        </w:rPr>
        <w:tab/>
      </w:r>
      <w:r w:rsidRPr="009C6DD3">
        <w:rPr>
          <w:rFonts w:hint="eastAsia"/>
        </w:rPr>
        <w:t>继续</w:t>
      </w:r>
      <w:r w:rsidRPr="009C6DD3">
        <w:t>研究发展中国家国际互联网连接成本的结构</w:t>
      </w:r>
      <w:r w:rsidRPr="009C6DD3">
        <w:rPr>
          <w:lang w:val="ru-RU"/>
        </w:rPr>
        <w:t>，</w:t>
      </w:r>
      <w:r w:rsidRPr="009C6DD3">
        <w:t>将重点放在以下方面</w:t>
      </w:r>
      <w:r w:rsidRPr="009C6DD3">
        <w:rPr>
          <w:lang w:val="ru-RU"/>
        </w:rPr>
        <w:t>：</w:t>
      </w:r>
      <w:r w:rsidRPr="009C6DD3">
        <w:t>连接模式</w:t>
      </w:r>
      <w:r w:rsidRPr="009C6DD3">
        <w:rPr>
          <w:lang w:val="ru-RU"/>
        </w:rPr>
        <w:t>（</w:t>
      </w:r>
      <w:r w:rsidRPr="009C6DD3">
        <w:t>转接和对等</w:t>
      </w:r>
      <w:r w:rsidRPr="009C6DD3">
        <w:rPr>
          <w:lang w:val="ru-RU"/>
        </w:rPr>
        <w:t>）</w:t>
      </w:r>
      <w:r w:rsidRPr="009C6DD3">
        <w:t>的影响与后果</w:t>
      </w:r>
      <w:r w:rsidRPr="009C6DD3">
        <w:rPr>
          <w:lang w:val="ru-RU"/>
        </w:rPr>
        <w:t>，</w:t>
      </w:r>
      <w:r w:rsidRPr="009C6DD3">
        <w:t>确保跨境连接以及回程和长途硬件基础设施的可用性和成本</w:t>
      </w:r>
      <w:r w:rsidRPr="009C6DD3">
        <w:rPr>
          <w:lang w:val="ru-RU"/>
        </w:rPr>
        <w:t>；</w:t>
      </w:r>
    </w:p>
    <w:p w14:paraId="2E9FB0DF" w14:textId="77777777" w:rsidR="0090748A" w:rsidRPr="009C6DD3" w:rsidRDefault="0090748A" w:rsidP="0090748A">
      <w:pPr>
        <w:pStyle w:val="Normalnoindent"/>
        <w:rPr>
          <w:lang w:val="ru-RU"/>
        </w:rPr>
      </w:pPr>
      <w:r w:rsidRPr="009C6DD3">
        <w:rPr>
          <w:rFonts w:hint="eastAsia"/>
          <w:iCs/>
          <w:lang w:val="ru-RU"/>
        </w:rPr>
        <w:t>4</w:t>
      </w:r>
      <w:r w:rsidRPr="00435F0D">
        <w:rPr>
          <w:rStyle w:val="ItalicEnglish"/>
          <w:lang w:val="ru-RU" w:eastAsia="zh-CN"/>
        </w:rPr>
        <w:tab/>
      </w:r>
      <w:r w:rsidRPr="009C6DD3">
        <w:t>协调培训和技术援助行动</w:t>
      </w:r>
      <w:r w:rsidRPr="009C6DD3">
        <w:rPr>
          <w:lang w:val="ru-RU"/>
        </w:rPr>
        <w:t>，</w:t>
      </w:r>
      <w:r w:rsidRPr="009C6DD3">
        <w:t>以鼓励并推动创建和发展区域性互连基础设施</w:t>
      </w:r>
      <w:r w:rsidRPr="009C6DD3">
        <w:rPr>
          <w:lang w:val="ru-RU"/>
        </w:rPr>
        <w:t>，</w:t>
      </w:r>
      <w:r w:rsidRPr="009C6DD3">
        <w:t>将其作为发展中国家交换互联网业务的平台</w:t>
      </w:r>
      <w:r w:rsidRPr="009C6DD3">
        <w:rPr>
          <w:rFonts w:hint="eastAsia"/>
          <w:lang w:val="ru-RU"/>
        </w:rPr>
        <w:t>；</w:t>
      </w:r>
    </w:p>
    <w:p w14:paraId="3F511D2C" w14:textId="77777777" w:rsidR="0090748A" w:rsidRDefault="0090748A" w:rsidP="0090748A">
      <w:pPr>
        <w:pStyle w:val="Normalnoindent"/>
      </w:pPr>
      <w:r w:rsidRPr="009C6DD3">
        <w:rPr>
          <w:rFonts w:hint="eastAsia"/>
          <w:lang w:val="ru-RU"/>
        </w:rPr>
        <w:t>5</w:t>
      </w:r>
      <w:r w:rsidRPr="009C6DD3">
        <w:rPr>
          <w:lang w:val="ru-RU"/>
        </w:rPr>
        <w:tab/>
      </w:r>
      <w:r w:rsidRPr="009C6DD3">
        <w:rPr>
          <w:rFonts w:hint="eastAsia"/>
        </w:rPr>
        <w:t>组织有</w:t>
      </w:r>
      <w:r w:rsidRPr="009C6DD3">
        <w:t>关建立区域和国家</w:t>
      </w:r>
      <w:r w:rsidRPr="009C6DD3">
        <w:rPr>
          <w:rFonts w:hint="eastAsia"/>
        </w:rPr>
        <w:t>IXP</w:t>
      </w:r>
      <w:r w:rsidRPr="009C6DD3">
        <w:rPr>
          <w:rFonts w:hint="eastAsia"/>
        </w:rPr>
        <w:t>以及国</w:t>
      </w:r>
      <w:r w:rsidRPr="009C6DD3">
        <w:t>际连接的优势的讲习班和研讨会</w:t>
      </w:r>
      <w:r w:rsidRPr="009C6DD3">
        <w:rPr>
          <w:lang w:val="ru-RU"/>
        </w:rPr>
        <w:t>，</w:t>
      </w:r>
      <w:r w:rsidRPr="009C6DD3">
        <w:rPr>
          <w:rFonts w:hint="eastAsia"/>
        </w:rPr>
        <w:t>其</w:t>
      </w:r>
      <w:r w:rsidRPr="009C6DD3">
        <w:t>内容</w:t>
      </w:r>
      <w:r w:rsidRPr="009C6DD3">
        <w:rPr>
          <w:rFonts w:hint="eastAsia"/>
        </w:rPr>
        <w:t>涵盖</w:t>
      </w:r>
      <w:r w:rsidRPr="009C6DD3">
        <w:t>技术、监管</w:t>
      </w:r>
      <w:r w:rsidRPr="009C6DD3">
        <w:rPr>
          <w:rFonts w:hint="eastAsia"/>
        </w:rPr>
        <w:t>、</w:t>
      </w:r>
      <w:r w:rsidRPr="009C6DD3">
        <w:t>与质量相关的问题</w:t>
      </w:r>
      <w:r w:rsidRPr="009C6DD3">
        <w:rPr>
          <w:rFonts w:hint="eastAsia"/>
        </w:rPr>
        <w:t>及</w:t>
      </w:r>
      <w:r w:rsidRPr="009C6DD3">
        <w:t>其给运营商和</w:t>
      </w:r>
      <w:r w:rsidRPr="009C6DD3">
        <w:rPr>
          <w:rFonts w:hint="eastAsia"/>
        </w:rPr>
        <w:t>用户</w:t>
      </w:r>
      <w:r w:rsidRPr="009C6DD3">
        <w:t>造成的影响</w:t>
      </w:r>
      <w:r w:rsidRPr="009C6DD3">
        <w:rPr>
          <w:rFonts w:hint="eastAsia"/>
        </w:rPr>
        <w:t>。</w:t>
      </w:r>
    </w:p>
    <w:p w14:paraId="7AEA81A2" w14:textId="77777777" w:rsidR="00CF3904" w:rsidRDefault="00CF3904" w:rsidP="0090748A">
      <w:pPr>
        <w:pStyle w:val="Normalnoindent"/>
      </w:pPr>
    </w:p>
    <w:p w14:paraId="621E433A" w14:textId="77777777" w:rsidR="00CF3904" w:rsidRDefault="00CF3904" w:rsidP="0090748A">
      <w:pPr>
        <w:pStyle w:val="Normalnoindent"/>
      </w:pPr>
    </w:p>
    <w:p w14:paraId="0772A2E0" w14:textId="77777777" w:rsidR="00CF3904" w:rsidRDefault="00CF3904" w:rsidP="0090748A">
      <w:pPr>
        <w:pStyle w:val="Normalnoindent"/>
      </w:pPr>
    </w:p>
    <w:p w14:paraId="30539284" w14:textId="77777777" w:rsidR="00CF3904" w:rsidRDefault="00CF3904" w:rsidP="0090748A">
      <w:pPr>
        <w:pStyle w:val="Normalnoindent"/>
      </w:pPr>
    </w:p>
    <w:p w14:paraId="1BEEE9B1" w14:textId="77777777" w:rsidR="00CF3904" w:rsidRDefault="00CF3904" w:rsidP="0090748A">
      <w:pPr>
        <w:pStyle w:val="Normalnoindent"/>
      </w:pPr>
    </w:p>
    <w:p w14:paraId="75FB219D" w14:textId="77777777" w:rsidR="00CF3904" w:rsidRDefault="00CF3904" w:rsidP="0090748A">
      <w:pPr>
        <w:pStyle w:val="Normalnoindent"/>
      </w:pPr>
    </w:p>
    <w:p w14:paraId="08E6CCD4" w14:textId="77777777" w:rsidR="00CF3904" w:rsidRDefault="00CF3904" w:rsidP="0090748A">
      <w:pPr>
        <w:pStyle w:val="Normalnoindent"/>
      </w:pPr>
    </w:p>
    <w:p w14:paraId="603F3D52" w14:textId="77777777" w:rsidR="00CF3904" w:rsidRDefault="00CF3904" w:rsidP="0090748A">
      <w:pPr>
        <w:pStyle w:val="Normalnoindent"/>
      </w:pPr>
    </w:p>
    <w:p w14:paraId="7769FD24" w14:textId="77777777" w:rsidR="00CF3904" w:rsidRDefault="00CF3904" w:rsidP="0090748A">
      <w:pPr>
        <w:pStyle w:val="Normalnoindent"/>
      </w:pPr>
    </w:p>
    <w:p w14:paraId="725D1F89" w14:textId="77777777" w:rsidR="00CF3904" w:rsidRPr="009C6DD3" w:rsidRDefault="00CF3904" w:rsidP="0090748A">
      <w:pPr>
        <w:pStyle w:val="Normalnoindent"/>
        <w:rPr>
          <w:lang w:val="ru-RU"/>
        </w:rPr>
      </w:pPr>
    </w:p>
    <w:sectPr w:rsidR="00CF3904" w:rsidRPr="009C6DD3" w:rsidSect="00CF3904">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1E2B4" w14:textId="77777777" w:rsidR="006338D3" w:rsidRDefault="006338D3">
      <w:r>
        <w:separator/>
      </w:r>
    </w:p>
  </w:endnote>
  <w:endnote w:type="continuationSeparator" w:id="0">
    <w:p w14:paraId="02B044E7" w14:textId="77777777" w:rsidR="006338D3" w:rsidRDefault="00633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50EC2" w14:textId="77777777" w:rsidR="006338D3" w:rsidRDefault="006338D3">
      <w:r>
        <w:rPr>
          <w:b/>
        </w:rPr>
        <w:t>_______________</w:t>
      </w:r>
    </w:p>
  </w:footnote>
  <w:footnote w:type="continuationSeparator" w:id="0">
    <w:p w14:paraId="743E35C3" w14:textId="77777777" w:rsidR="006338D3" w:rsidRDefault="006338D3">
      <w:r>
        <w:continuationSeparator/>
      </w:r>
    </w:p>
  </w:footnote>
  <w:footnote w:id="1">
    <w:p w14:paraId="4A97CB89" w14:textId="77777777" w:rsidR="0031586E" w:rsidRDefault="0031586E">
      <w:pPr>
        <w:pStyle w:val="FootnoteText"/>
      </w:pPr>
      <w:r>
        <w:rPr>
          <w:rStyle w:val="FootnoteReference"/>
        </w:rPr>
        <w:footnoteRef/>
      </w:r>
      <w:r>
        <w:t xml:space="preserve"> </w:t>
      </w:r>
      <w:r w:rsidRPr="0031586E">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570872"/>
      <w:docPartObj>
        <w:docPartGallery w:val="Page Numbers (Top of Page)"/>
        <w:docPartUnique/>
      </w:docPartObj>
    </w:sdtPr>
    <w:sdtEndPr>
      <w:rPr>
        <w:noProof/>
      </w:rPr>
    </w:sdtEndPr>
    <w:sdtContent>
      <w:p w14:paraId="56EB1089" w14:textId="6644ACE8" w:rsidR="00426435" w:rsidRDefault="00426435" w:rsidP="00CF3904">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23</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788858"/>
      <w:docPartObj>
        <w:docPartGallery w:val="Page Numbers (Top of Page)"/>
        <w:docPartUnique/>
      </w:docPartObj>
    </w:sdtPr>
    <w:sdtEndPr>
      <w:rPr>
        <w:noProof/>
      </w:rPr>
    </w:sdtEndPr>
    <w:sdtContent>
      <w:p w14:paraId="06927F9C" w14:textId="04C4D268" w:rsidR="00426435" w:rsidRPr="00577EE8" w:rsidRDefault="00426435" w:rsidP="00CF3904">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23</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38D3"/>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4913"/>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3904"/>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9</Pages>
  <Words>2117</Words>
  <Characters>2245</Characters>
  <Application>Microsoft Office Word</Application>
  <DocSecurity>0</DocSecurity>
  <Lines>97</Lines>
  <Paragraphs>68</Paragraphs>
  <ScaleCrop>false</ScaleCrop>
  <HeadingPairs>
    <vt:vector size="2" baseType="variant">
      <vt:variant>
        <vt:lpstr>Title</vt:lpstr>
      </vt:variant>
      <vt:variant>
        <vt:i4>1</vt:i4>
      </vt:variant>
    </vt:vector>
  </HeadingPairs>
  <TitlesOfParts>
    <vt:vector size="1" baseType="lpstr">
      <vt:lpstr>第23号决议（2025年，巴库，修订版）发展中国家的互联网接入与可提供性和国际互联网连接的收费原则</vt:lpstr>
    </vt:vector>
  </TitlesOfParts>
  <Manager>General Secretariat - Pool</Manager>
  <Company>ITU</Company>
  <LinksUpToDate>false</LinksUpToDate>
  <CharactersWithSpaces>4294</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第23号决议（2025年，巴库，修订版）发展中国家的互联网接入与可提供性和国际互联网连接的收费原则</dc:title>
  <dc:creator/>
  <cp:keywords/>
  <cp:lastModifiedBy>Liu, Sanping</cp:lastModifiedBy>
  <cp:revision>222</cp:revision>
  <cp:lastPrinted>2026-04-24T12:57:00Z</cp:lastPrinted>
  <dcterms:created xsi:type="dcterms:W3CDTF">2026-04-23T11:50:00Z</dcterms:created>
  <dcterms:modified xsi:type="dcterms:W3CDTF">2026-09-23T12:20:00Z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