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6646D" w14:textId="77777777" w:rsidR="0090748A" w:rsidRPr="009C6DD3" w:rsidRDefault="0090748A" w:rsidP="00157E97">
      <w:pPr>
        <w:pStyle w:val="ResNo"/>
        <w:outlineLvl w:val="0"/>
        <w:rPr>
          <w:lang w:val="ru-RU"/>
        </w:rPr>
      </w:pPr>
      <w:bookmarkStart w:id="0" w:name="_Toc227921105"/>
      <w:r w:rsidRPr="009C6DD3">
        <w:t>第</w:t>
      </w:r>
      <w:r w:rsidRPr="009C6DD3">
        <w:rPr>
          <w:rStyle w:val="href"/>
          <w:lang w:val="ru-RU"/>
        </w:rPr>
        <w:t>18</w:t>
      </w:r>
      <w:r w:rsidRPr="009C6DD3">
        <w:t>号决议</w:t>
      </w:r>
      <w:r w:rsidRPr="009C6DD3">
        <w:rPr>
          <w:lang w:val="ru-RU"/>
        </w:rPr>
        <w:t>（</w:t>
      </w:r>
      <w:r w:rsidRPr="00435F0D">
        <w:rPr>
          <w:rFonts w:hint="eastAsia"/>
          <w:lang w:val="ru-RU"/>
        </w:rPr>
        <w:t>2025</w:t>
      </w:r>
      <w:r w:rsidRPr="009C6DD3">
        <w:rPr>
          <w:rFonts w:hint="eastAsia"/>
          <w:lang w:val="fr-CH"/>
        </w:rPr>
        <w:t>年</w:t>
      </w:r>
      <w:r w:rsidRPr="00435F0D">
        <w:rPr>
          <w:rFonts w:hint="eastAsia"/>
          <w:lang w:val="ru-RU"/>
        </w:rPr>
        <w:t>，</w:t>
      </w:r>
      <w:r w:rsidRPr="009C6DD3">
        <w:rPr>
          <w:rFonts w:hint="eastAsia"/>
          <w:lang w:val="fr-CH"/>
        </w:rPr>
        <w:t>巴库</w:t>
      </w:r>
      <w:r w:rsidRPr="009C6DD3">
        <w:rPr>
          <w:lang w:val="ru-RU"/>
        </w:rPr>
        <w:t>，</w:t>
      </w:r>
      <w:r w:rsidRPr="009C6DD3">
        <w:t>修订版</w:t>
      </w:r>
      <w:r w:rsidRPr="009C6DD3">
        <w:rPr>
          <w:lang w:val="ru-RU"/>
        </w:rPr>
        <w:t>）</w:t>
      </w:r>
      <w:bookmarkEnd w:id="0"/>
    </w:p>
    <w:p w14:paraId="3BB78982" w14:textId="77777777" w:rsidR="0090748A" w:rsidRPr="009C6DD3" w:rsidRDefault="0090748A" w:rsidP="0090748A">
      <w:pPr>
        <w:pStyle w:val="Restitle"/>
        <w:rPr>
          <w:rFonts w:cstheme="minorHAnsi"/>
          <w:lang w:val="ru-RU"/>
        </w:rPr>
      </w:pPr>
      <w:bookmarkStart w:id="1" w:name="_Toc227921106"/>
      <w:r w:rsidRPr="009C6DD3">
        <w:rPr>
          <w:rFonts w:cstheme="minorHAnsi"/>
        </w:rPr>
        <w:t>向巴勒斯坦提供的特别技术援助</w:t>
      </w:r>
      <w:bookmarkEnd w:id="1"/>
    </w:p>
    <w:p w14:paraId="0B2306E3" w14:textId="77777777" w:rsidR="0090748A" w:rsidRPr="009C6DD3" w:rsidRDefault="0090748A" w:rsidP="0090748A">
      <w:pPr>
        <w:pStyle w:val="Normalaftertitle"/>
        <w:rPr>
          <w:lang w:val="ru-RU"/>
        </w:rPr>
      </w:pPr>
      <w:r w:rsidRPr="009C6DD3">
        <w:rPr>
          <w:rFonts w:hint="eastAsia"/>
        </w:rPr>
        <w:t>世界电信发展大会</w:t>
      </w:r>
      <w:r w:rsidRPr="009C6DD3">
        <w:rPr>
          <w:rFonts w:hint="eastAsia"/>
          <w:lang w:val="ru-RU"/>
        </w:rPr>
        <w:t>（</w:t>
      </w:r>
      <w:r w:rsidRPr="009C6DD3">
        <w:rPr>
          <w:rFonts w:hint="eastAsia"/>
          <w:lang w:val="ru-RU"/>
        </w:rPr>
        <w:t>2025</w:t>
      </w:r>
      <w:r w:rsidRPr="009C6DD3">
        <w:rPr>
          <w:rFonts w:hint="eastAsia"/>
          <w:lang w:val="ru-RU"/>
        </w:rPr>
        <w:t>年，巴库），</w:t>
      </w:r>
    </w:p>
    <w:p w14:paraId="59CBF0F4" w14:textId="77777777" w:rsidR="0090748A" w:rsidRPr="009C6DD3" w:rsidRDefault="0090748A" w:rsidP="0090748A">
      <w:pPr>
        <w:pStyle w:val="Call"/>
        <w:rPr>
          <w:rFonts w:cstheme="minorHAnsi"/>
          <w:lang w:val="ru-RU"/>
        </w:rPr>
      </w:pPr>
      <w:r w:rsidRPr="009C6DD3">
        <w:rPr>
          <w:rFonts w:cstheme="minorHAnsi"/>
        </w:rPr>
        <w:t>忆及</w:t>
      </w:r>
    </w:p>
    <w:p w14:paraId="7FE7AD35"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有关为巴勒斯坦发展电信提供技术援助的全权代表大会第</w:t>
      </w:r>
      <w:r w:rsidRPr="009C6DD3">
        <w:rPr>
          <w:rFonts w:cstheme="minorHAnsi"/>
          <w:lang w:val="ru-RU"/>
        </w:rPr>
        <w:t>32</w:t>
      </w:r>
      <w:r w:rsidRPr="009C6DD3">
        <w:rPr>
          <w:rFonts w:cstheme="minorHAnsi"/>
        </w:rPr>
        <w:t>号决议</w:t>
      </w:r>
      <w:r w:rsidRPr="009C6DD3">
        <w:rPr>
          <w:rFonts w:cstheme="minorHAnsi"/>
          <w:lang w:val="ru-RU"/>
        </w:rPr>
        <w:t>（</w:t>
      </w:r>
      <w:r w:rsidRPr="009C6DD3">
        <w:rPr>
          <w:rFonts w:cstheme="minorHAnsi"/>
          <w:lang w:val="ru-RU"/>
        </w:rPr>
        <w:t>1994</w:t>
      </w:r>
      <w:r w:rsidRPr="009C6DD3">
        <w:rPr>
          <w:rFonts w:cstheme="minorHAnsi"/>
        </w:rPr>
        <w:t>年</w:t>
      </w:r>
      <w:r w:rsidRPr="009C6DD3">
        <w:rPr>
          <w:rFonts w:cstheme="minorHAnsi"/>
          <w:lang w:val="ru-RU"/>
        </w:rPr>
        <w:t>，</w:t>
      </w:r>
      <w:r w:rsidRPr="009C6DD3">
        <w:rPr>
          <w:rFonts w:cstheme="minorHAnsi"/>
        </w:rPr>
        <w:t>京都</w:t>
      </w:r>
      <w:r w:rsidRPr="009C6DD3">
        <w:rPr>
          <w:rFonts w:cstheme="minorHAnsi"/>
          <w:lang w:val="ru-RU"/>
        </w:rPr>
        <w:t>）</w:t>
      </w:r>
      <w:r w:rsidRPr="009C6DD3">
        <w:rPr>
          <w:rFonts w:cstheme="minorHAnsi" w:hint="eastAsia"/>
          <w:lang w:val="ru-RU"/>
        </w:rPr>
        <w:t>、</w:t>
      </w:r>
      <w:r w:rsidRPr="009C6DD3">
        <w:rPr>
          <w:rFonts w:cstheme="minorHAnsi"/>
        </w:rPr>
        <w:t>有关</w:t>
      </w:r>
      <w:r w:rsidRPr="009C6DD3">
        <w:rPr>
          <w:rFonts w:cstheme="minorHAnsi" w:hint="eastAsia"/>
          <w:lang w:val="ru-RU"/>
        </w:rPr>
        <w:t>为巴勒斯坦电信和信息技术行业的基础设施发展和能力建设提供援助和支持以及</w:t>
      </w:r>
      <w:r w:rsidRPr="009C6DD3">
        <w:rPr>
          <w:rFonts w:cstheme="minorHAnsi"/>
        </w:rPr>
        <w:t>为巴勒斯坦重建其电信网络提供援助和支持的全权代表大会第</w:t>
      </w:r>
      <w:r w:rsidRPr="009C6DD3">
        <w:rPr>
          <w:rFonts w:cstheme="minorHAnsi"/>
          <w:lang w:val="ru-RU"/>
        </w:rPr>
        <w:t>125</w:t>
      </w:r>
      <w:r w:rsidRPr="009C6DD3">
        <w:rPr>
          <w:rFonts w:cstheme="minorHAnsi"/>
        </w:rPr>
        <w:t>号决议</w:t>
      </w:r>
      <w:r w:rsidRPr="009C6DD3">
        <w:rPr>
          <w:rFonts w:cstheme="minorHAnsi"/>
          <w:lang w:val="ru-RU"/>
        </w:rPr>
        <w:t>（</w:t>
      </w:r>
      <w:r w:rsidRPr="009C6DD3">
        <w:rPr>
          <w:rFonts w:cstheme="minorHAnsi" w:hint="eastAsia"/>
          <w:lang w:val="ru-RU"/>
        </w:rPr>
        <w:t>20</w:t>
      </w:r>
      <w:r w:rsidRPr="00435F0D">
        <w:rPr>
          <w:rFonts w:cstheme="minorHAnsi" w:hint="eastAsia"/>
          <w:lang w:val="ru-RU"/>
        </w:rPr>
        <w:t>22</w:t>
      </w:r>
      <w:r w:rsidRPr="009C6DD3">
        <w:rPr>
          <w:rFonts w:cstheme="minorHAnsi" w:hint="eastAsia"/>
          <w:lang w:val="en-US"/>
        </w:rPr>
        <w:t>年</w:t>
      </w:r>
      <w:r w:rsidRPr="00435F0D">
        <w:rPr>
          <w:rFonts w:cstheme="minorHAnsi" w:hint="eastAsia"/>
          <w:lang w:val="ru-RU"/>
        </w:rPr>
        <w:t>，</w:t>
      </w:r>
      <w:r w:rsidRPr="009C6DD3">
        <w:rPr>
          <w:rFonts w:cstheme="minorHAnsi" w:hint="eastAsia"/>
          <w:lang w:val="en-US"/>
        </w:rPr>
        <w:t>布加勒斯特</w:t>
      </w:r>
      <w:r w:rsidRPr="009C6DD3">
        <w:rPr>
          <w:rFonts w:cstheme="minorHAnsi"/>
          <w:lang w:val="ru-RU"/>
        </w:rPr>
        <w:t>，</w:t>
      </w:r>
      <w:r w:rsidRPr="009C6DD3">
        <w:rPr>
          <w:rFonts w:cstheme="minorHAnsi"/>
        </w:rPr>
        <w:t>修订版</w:t>
      </w:r>
      <w:r w:rsidRPr="009C6DD3">
        <w:rPr>
          <w:rFonts w:cstheme="minorHAnsi"/>
          <w:lang w:val="ru-RU"/>
        </w:rPr>
        <w:t>）；</w:t>
      </w:r>
    </w:p>
    <w:p w14:paraId="75ECD205"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t>有关巴勒斯坦在国际电联地位的全权代表大会第</w:t>
      </w:r>
      <w:r w:rsidRPr="009C6DD3">
        <w:rPr>
          <w:lang w:val="ru-RU"/>
        </w:rPr>
        <w:t>99</w:t>
      </w:r>
      <w:r w:rsidRPr="009C6DD3">
        <w:t>号决议</w:t>
      </w:r>
      <w:r w:rsidRPr="009C6DD3">
        <w:rPr>
          <w:lang w:val="ru-RU"/>
        </w:rPr>
        <w:t>（</w:t>
      </w:r>
      <w:r w:rsidRPr="009C6DD3">
        <w:rPr>
          <w:lang w:val="ru-RU"/>
        </w:rPr>
        <w:t>2018</w:t>
      </w:r>
      <w:r w:rsidRPr="009C6DD3">
        <w:rPr>
          <w:rFonts w:hint="eastAsia"/>
        </w:rPr>
        <w:t>年</w:t>
      </w:r>
      <w:r w:rsidRPr="009C6DD3">
        <w:rPr>
          <w:lang w:val="ru-RU"/>
        </w:rPr>
        <w:t>，</w:t>
      </w:r>
      <w:r w:rsidRPr="009C6DD3">
        <w:rPr>
          <w:rFonts w:hint="eastAsia"/>
        </w:rPr>
        <w:t>迪拜</w:t>
      </w:r>
      <w:r w:rsidRPr="009C6DD3">
        <w:rPr>
          <w:lang w:val="ru-RU"/>
        </w:rPr>
        <w:t>，</w:t>
      </w:r>
      <w:r w:rsidRPr="009C6DD3">
        <w:t>修订版</w:t>
      </w:r>
      <w:r w:rsidRPr="009C6DD3">
        <w:rPr>
          <w:lang w:val="ru-RU"/>
        </w:rPr>
        <w:t>）；</w:t>
      </w:r>
    </w:p>
    <w:p w14:paraId="19420F1E" w14:textId="77777777" w:rsidR="0090748A" w:rsidRPr="009C6DD3" w:rsidRDefault="00DB073B"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0090748A" w:rsidRPr="009C6DD3">
        <w:t>《联合国宪章》和《人权宣言》</w:t>
      </w:r>
      <w:r w:rsidR="0090748A" w:rsidRPr="009C6DD3">
        <w:rPr>
          <w:lang w:val="ru-RU"/>
        </w:rPr>
        <w:t>；</w:t>
      </w:r>
    </w:p>
    <w:p w14:paraId="164AAAC6"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t>有关向巴勒斯坦提供特别技术援助的世界电信发展大会</w:t>
      </w:r>
      <w:r w:rsidRPr="009C6DD3">
        <w:rPr>
          <w:lang w:val="ru-RU"/>
        </w:rPr>
        <w:t>（</w:t>
      </w:r>
      <w:r w:rsidRPr="009C6DD3">
        <w:t>WTDC</w:t>
      </w:r>
      <w:r w:rsidRPr="009C6DD3">
        <w:rPr>
          <w:lang w:val="ru-RU"/>
        </w:rPr>
        <w:t>）</w:t>
      </w:r>
      <w:r w:rsidRPr="009C6DD3">
        <w:t>第</w:t>
      </w:r>
      <w:r w:rsidRPr="009C6DD3">
        <w:rPr>
          <w:lang w:val="ru-RU"/>
        </w:rPr>
        <w:t>18</w:t>
      </w:r>
      <w:r w:rsidRPr="009C6DD3">
        <w:t>号决议</w:t>
      </w:r>
      <w:r w:rsidRPr="009C6DD3">
        <w:rPr>
          <w:lang w:val="ru-RU"/>
        </w:rPr>
        <w:t>（</w:t>
      </w:r>
      <w:r w:rsidRPr="009C6DD3">
        <w:rPr>
          <w:rFonts w:hint="eastAsia"/>
          <w:lang w:val="ru-RU"/>
        </w:rPr>
        <w:t>2014</w:t>
      </w:r>
      <w:r w:rsidRPr="009C6DD3">
        <w:rPr>
          <w:rFonts w:hint="eastAsia"/>
        </w:rPr>
        <w:t>年</w:t>
      </w:r>
      <w:r w:rsidRPr="009C6DD3">
        <w:rPr>
          <w:rFonts w:hint="eastAsia"/>
          <w:lang w:val="ru-RU"/>
        </w:rPr>
        <w:t>，</w:t>
      </w:r>
      <w:r w:rsidRPr="009C6DD3">
        <w:rPr>
          <w:lang w:val="en-US"/>
        </w:rPr>
        <w:t>迪拜</w:t>
      </w:r>
      <w:r w:rsidRPr="009C6DD3">
        <w:rPr>
          <w:lang w:val="ru-RU"/>
        </w:rPr>
        <w:t>，</w:t>
      </w:r>
      <w:r w:rsidRPr="009C6DD3">
        <w:t>修订版</w:t>
      </w:r>
      <w:r w:rsidRPr="009C6DD3">
        <w:rPr>
          <w:lang w:val="ru-RU"/>
        </w:rPr>
        <w:t>）</w:t>
      </w:r>
      <w:r w:rsidRPr="009C6DD3">
        <w:rPr>
          <w:rFonts w:hint="eastAsia"/>
          <w:lang w:val="ru-RU"/>
        </w:rPr>
        <w:t>和第</w:t>
      </w:r>
      <w:r w:rsidRPr="009C6DD3">
        <w:rPr>
          <w:rFonts w:hint="eastAsia"/>
          <w:lang w:val="ru-RU"/>
        </w:rPr>
        <w:t>18</w:t>
      </w:r>
      <w:r w:rsidRPr="009C6DD3">
        <w:rPr>
          <w:rFonts w:hint="eastAsia"/>
          <w:lang w:val="ru-RU"/>
        </w:rPr>
        <w:t>号决议（</w:t>
      </w:r>
      <w:r w:rsidRPr="009C6DD3">
        <w:rPr>
          <w:rFonts w:hint="eastAsia"/>
          <w:lang w:val="ru-RU"/>
        </w:rPr>
        <w:t>2022</w:t>
      </w:r>
      <w:r w:rsidRPr="009C6DD3">
        <w:rPr>
          <w:rFonts w:hint="eastAsia"/>
          <w:lang w:val="ru-RU"/>
        </w:rPr>
        <w:t>年，基加利，修订版）</w:t>
      </w:r>
      <w:r w:rsidRPr="009C6DD3">
        <w:rPr>
          <w:lang w:val="ru-RU"/>
        </w:rPr>
        <w:t>；</w:t>
      </w:r>
    </w:p>
    <w:p w14:paraId="49861C3C" w14:textId="77777777" w:rsidR="0090748A" w:rsidRPr="009C6DD3"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435F0D">
        <w:rPr>
          <w:rStyle w:val="ItalicEnglish"/>
          <w:lang w:val="ru-RU" w:eastAsia="zh-CN"/>
        </w:rPr>
        <w:tab/>
      </w:r>
      <w:r w:rsidRPr="009C6DD3">
        <w:t>联合国大会第</w:t>
      </w:r>
      <w:r w:rsidRPr="009C6DD3">
        <w:rPr>
          <w:lang w:val="ru-RU"/>
        </w:rPr>
        <w:t>68/235</w:t>
      </w:r>
      <w:r w:rsidRPr="009C6DD3">
        <w:rPr>
          <w:rFonts w:hint="eastAsia"/>
          <w:lang w:val="en-US"/>
        </w:rPr>
        <w:t>和第</w:t>
      </w:r>
      <w:r w:rsidRPr="00435F0D">
        <w:rPr>
          <w:rFonts w:hint="eastAsia"/>
          <w:lang w:val="ru-RU"/>
        </w:rPr>
        <w:t>72/240</w:t>
      </w:r>
      <w:r w:rsidRPr="009C6DD3">
        <w:rPr>
          <w:rFonts w:hint="eastAsia"/>
          <w:lang w:val="en-US"/>
        </w:rPr>
        <w:t>号</w:t>
      </w:r>
      <w:r w:rsidRPr="009C6DD3">
        <w:t>决议</w:t>
      </w:r>
      <w:r w:rsidRPr="009C6DD3">
        <w:rPr>
          <w:lang w:val="en-US"/>
        </w:rPr>
        <w:t>认识到</w:t>
      </w:r>
      <w:r w:rsidRPr="009C6DD3">
        <w:t>巴勒斯坦人民对包括东耶路撒冷在内的巴勒斯坦被占领土上</w:t>
      </w:r>
      <w:r w:rsidRPr="009C6DD3">
        <w:rPr>
          <w:rFonts w:hint="eastAsia"/>
        </w:rPr>
        <w:t>之</w:t>
      </w:r>
      <w:r w:rsidRPr="009C6DD3">
        <w:t>自然资源</w:t>
      </w:r>
      <w:r w:rsidRPr="009C6DD3">
        <w:rPr>
          <w:lang w:val="ru-RU"/>
        </w:rPr>
        <w:t xml:space="preserve"> – </w:t>
      </w:r>
      <w:r w:rsidRPr="009C6DD3">
        <w:t>尤其是土地、水、能源及其它自然资源</w:t>
      </w:r>
      <w:r w:rsidRPr="009C6DD3">
        <w:rPr>
          <w:lang w:val="ru-RU"/>
        </w:rPr>
        <w:t xml:space="preserve"> – </w:t>
      </w:r>
      <w:r w:rsidRPr="009C6DD3">
        <w:t>的永久主权</w:t>
      </w:r>
      <w:r w:rsidRPr="009C6DD3">
        <w:rPr>
          <w:lang w:val="ru-RU"/>
        </w:rPr>
        <w:t>；</w:t>
      </w:r>
    </w:p>
    <w:p w14:paraId="38F60D61" w14:textId="77777777" w:rsidR="0090748A" w:rsidRPr="00435F0D"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9C6DD3">
        <w:rPr>
          <w:lang w:val="ru-RU"/>
        </w:rPr>
        <w:tab/>
      </w:r>
      <w:r w:rsidRPr="009C6DD3">
        <w:t>信息社会世界峰会</w:t>
      </w:r>
      <w:r w:rsidRPr="009C6DD3">
        <w:rPr>
          <w:lang w:val="ru-RU"/>
        </w:rPr>
        <w:t>（</w:t>
      </w:r>
      <w:r w:rsidRPr="009C6DD3">
        <w:t>WSIS</w:t>
      </w:r>
      <w:r w:rsidRPr="009C6DD3">
        <w:rPr>
          <w:lang w:val="ru-RU"/>
        </w:rPr>
        <w:t>）</w:t>
      </w:r>
      <w:r w:rsidRPr="009C6DD3">
        <w:t>第一阶段会议</w:t>
      </w:r>
      <w:r w:rsidRPr="009C6DD3">
        <w:rPr>
          <w:lang w:val="ru-RU"/>
        </w:rPr>
        <w:t>（</w:t>
      </w:r>
      <w:r w:rsidRPr="009C6DD3">
        <w:rPr>
          <w:lang w:val="ru-RU"/>
        </w:rPr>
        <w:t>2003</w:t>
      </w:r>
      <w:r w:rsidRPr="009C6DD3">
        <w:t>年</w:t>
      </w:r>
      <w:r w:rsidRPr="009C6DD3">
        <w:rPr>
          <w:lang w:val="ru-RU"/>
        </w:rPr>
        <w:t>，</w:t>
      </w:r>
      <w:r w:rsidRPr="009C6DD3">
        <w:t>日内瓦</w:t>
      </w:r>
      <w:r w:rsidRPr="009C6DD3">
        <w:rPr>
          <w:lang w:val="ru-RU"/>
        </w:rPr>
        <w:t>）</w:t>
      </w:r>
      <w:r w:rsidRPr="009C6DD3">
        <w:t>《原则宣言》第</w:t>
      </w:r>
      <w:r w:rsidRPr="009C6DD3">
        <w:rPr>
          <w:lang w:val="ru-RU"/>
        </w:rPr>
        <w:t>16</w:t>
      </w:r>
      <w:r w:rsidRPr="009C6DD3">
        <w:t>段的条款和</w:t>
      </w:r>
      <w:r w:rsidRPr="009C6DD3">
        <w:t>WSIS</w:t>
      </w:r>
      <w:r w:rsidRPr="009C6DD3">
        <w:t>第二阶段会议的成果</w:t>
      </w:r>
      <w:r w:rsidRPr="009C6DD3">
        <w:rPr>
          <w:lang w:val="ru-RU"/>
        </w:rPr>
        <w:t>，</w:t>
      </w:r>
      <w:r w:rsidRPr="009C6DD3">
        <w:t>尤其是《信息社会突尼斯议程》第</w:t>
      </w:r>
      <w:r w:rsidRPr="009C6DD3">
        <w:rPr>
          <w:lang w:val="ru-RU"/>
        </w:rPr>
        <w:t>96</w:t>
      </w:r>
      <w:r w:rsidRPr="009C6DD3">
        <w:t>段</w:t>
      </w:r>
      <w:r w:rsidRPr="009C6DD3">
        <w:rPr>
          <w:lang w:val="ru-RU"/>
        </w:rPr>
        <w:t>，</w:t>
      </w:r>
      <w:r w:rsidRPr="009C6DD3">
        <w:t>述及国际电联在以下方面发挥作用</w:t>
      </w:r>
      <w:r w:rsidRPr="009C6DD3">
        <w:rPr>
          <w:lang w:val="ru-RU"/>
        </w:rPr>
        <w:t>：</w:t>
      </w:r>
      <w:r w:rsidRPr="009C6DD3">
        <w:t>根据相关国际协议采取措施</w:t>
      </w:r>
      <w:r w:rsidRPr="009C6DD3">
        <w:rPr>
          <w:lang w:val="ru-RU"/>
        </w:rPr>
        <w:t>，</w:t>
      </w:r>
      <w:r w:rsidRPr="009C6DD3">
        <w:t>确保所有国家能够合理、高效和经济地使用并公平地获得无线电频谱</w:t>
      </w:r>
      <w:r w:rsidRPr="00435F0D">
        <w:rPr>
          <w:rFonts w:hint="eastAsia"/>
          <w:lang w:val="ru-RU"/>
        </w:rPr>
        <w:t>，</w:t>
      </w:r>
    </w:p>
    <w:p w14:paraId="526C0513" w14:textId="77777777" w:rsidR="0090748A" w:rsidRPr="009C6DD3" w:rsidRDefault="0090748A" w:rsidP="0090748A">
      <w:pPr>
        <w:pStyle w:val="Call"/>
        <w:rPr>
          <w:rFonts w:cstheme="minorHAnsi"/>
          <w:lang w:val="ru-RU"/>
        </w:rPr>
      </w:pPr>
      <w:r w:rsidRPr="009C6DD3">
        <w:rPr>
          <w:rFonts w:cstheme="minorHAnsi"/>
        </w:rPr>
        <w:t>考虑到</w:t>
      </w:r>
    </w:p>
    <w:p w14:paraId="150B84A5"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国际电信联盟《组织法》和《公约》的宗旨是</w:t>
      </w:r>
      <w:r w:rsidRPr="009C6DD3">
        <w:rPr>
          <w:rFonts w:cstheme="minorHAnsi"/>
          <w:lang w:val="ru-RU"/>
        </w:rPr>
        <w:t>，</w:t>
      </w:r>
      <w:r w:rsidRPr="009C6DD3">
        <w:rPr>
          <w:rFonts w:cstheme="minorHAnsi"/>
        </w:rPr>
        <w:t>为发展国际合作和促进相关民族间的更好理解而加强世界的和平与安全</w:t>
      </w:r>
      <w:r w:rsidRPr="009C6DD3">
        <w:rPr>
          <w:rFonts w:cstheme="minorHAnsi"/>
          <w:lang w:val="ru-RU"/>
        </w:rPr>
        <w:t>；</w:t>
      </w:r>
    </w:p>
    <w:p w14:paraId="75EC6024" w14:textId="77777777" w:rsidR="0091616E" w:rsidRPr="00435F0D" w:rsidRDefault="0091616E" w:rsidP="0090748A">
      <w:pPr>
        <w:pStyle w:val="Normalnoindent"/>
        <w:rPr>
          <w:rStyle w:val="ItalicEnglish"/>
          <w:lang w:val="ru-RU" w:eastAsia="zh-CN"/>
        </w:rPr>
      </w:pPr>
    </w:p>
    <w:p w14:paraId="083139BF" w14:textId="77777777" w:rsidR="00C521A2" w:rsidRPr="00435F0D" w:rsidRDefault="00C521A2" w:rsidP="00C521A2">
      <w:pPr>
        <w:rPr>
          <w:rStyle w:val="ItalicEnglish"/>
          <w:lang w:val="ru-RU" w:eastAsia="zh-CN"/>
        </w:rPr>
      </w:pPr>
      <w:r w:rsidRPr="00435F0D">
        <w:rPr>
          <w:lang w:val="ru-RU"/>
        </w:rPr>
        <w:br w:type="page"/>
      </w:r>
    </w:p>
    <w:p w14:paraId="638100D1" w14:textId="77777777" w:rsidR="0090748A" w:rsidRPr="009C6DD3" w:rsidRDefault="0090748A" w:rsidP="0090748A">
      <w:pPr>
        <w:pStyle w:val="Normalnoindent"/>
        <w:rPr>
          <w:lang w:val="ru-RU"/>
        </w:rPr>
      </w:pPr>
      <w:r w:rsidRPr="009C6DD3">
        <w:rPr>
          <w:rStyle w:val="ItalicEnglish"/>
          <w:lang w:eastAsia="zh-CN"/>
        </w:rPr>
        <w:lastRenderedPageBreak/>
        <w:t>b</w:t>
      </w:r>
      <w:r w:rsidRPr="00435F0D">
        <w:rPr>
          <w:rStyle w:val="ItalicEnglish"/>
          <w:lang w:val="ru-RU" w:eastAsia="zh-CN"/>
        </w:rPr>
        <w:t>)</w:t>
      </w:r>
      <w:r w:rsidRPr="009C6DD3">
        <w:rPr>
          <w:lang w:val="ru-RU"/>
        </w:rPr>
        <w:tab/>
      </w:r>
      <w:r w:rsidRPr="009C6DD3">
        <w:t>国际电联就电信</w:t>
      </w:r>
      <w:r w:rsidRPr="009C6DD3">
        <w:rPr>
          <w:lang w:val="ru-RU"/>
        </w:rPr>
        <w:t>/</w:t>
      </w:r>
      <w:r w:rsidRPr="009C6DD3">
        <w:t>信息通信技术</w:t>
      </w:r>
      <w:r w:rsidRPr="009C6DD3">
        <w:rPr>
          <w:lang w:val="ru-RU"/>
        </w:rPr>
        <w:t>（</w:t>
      </w:r>
      <w:r w:rsidRPr="009C6DD3">
        <w:t>ICT</w:t>
      </w:r>
      <w:r w:rsidRPr="009C6DD3">
        <w:rPr>
          <w:lang w:val="ru-RU"/>
        </w:rPr>
        <w:t>）</w:t>
      </w:r>
      <w:r w:rsidRPr="009C6DD3">
        <w:t>行业发展向巴勒斯坦提供援助的政策</w:t>
      </w:r>
      <w:r w:rsidRPr="009C6DD3">
        <w:rPr>
          <w:lang w:val="ru-RU"/>
        </w:rPr>
        <w:t>，</w:t>
      </w:r>
      <w:r w:rsidRPr="009C6DD3">
        <w:t>该政策讲求效率</w:t>
      </w:r>
      <w:r w:rsidRPr="009C6DD3">
        <w:rPr>
          <w:lang w:val="ru-RU"/>
        </w:rPr>
        <w:t>，</w:t>
      </w:r>
      <w:r w:rsidRPr="009C6DD3">
        <w:t>但尚未实现其目标</w:t>
      </w:r>
      <w:r w:rsidRPr="009C6DD3">
        <w:rPr>
          <w:lang w:val="ru-RU"/>
        </w:rPr>
        <w:t>；</w:t>
      </w:r>
    </w:p>
    <w:p w14:paraId="6709471D"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t>本届大会第</w:t>
      </w:r>
      <w:r w:rsidRPr="009C6DD3">
        <w:rPr>
          <w:lang w:val="ru-RU"/>
        </w:rPr>
        <w:t>9</w:t>
      </w:r>
      <w:r w:rsidRPr="009C6DD3">
        <w:t>号决议</w:t>
      </w:r>
      <w:r w:rsidRPr="009C6DD3">
        <w:rPr>
          <w:lang w:val="ru-RU"/>
        </w:rPr>
        <w:t>（</w:t>
      </w:r>
      <w:r w:rsidRPr="009C6DD3">
        <w:rPr>
          <w:lang w:val="ru-RU"/>
        </w:rPr>
        <w:t>2022</w:t>
      </w:r>
      <w:r w:rsidRPr="009C6DD3">
        <w:rPr>
          <w:rFonts w:hint="eastAsia"/>
        </w:rPr>
        <w:t>年</w:t>
      </w:r>
      <w:r w:rsidRPr="009C6DD3">
        <w:rPr>
          <w:rFonts w:hint="eastAsia"/>
          <w:lang w:val="ru-RU"/>
        </w:rPr>
        <w:t>，</w:t>
      </w:r>
      <w:r w:rsidRPr="009C6DD3">
        <w:rPr>
          <w:rFonts w:hint="eastAsia"/>
        </w:rPr>
        <w:t>基加利</w:t>
      </w:r>
      <w:r w:rsidRPr="009C6DD3">
        <w:rPr>
          <w:lang w:val="ru-RU"/>
        </w:rPr>
        <w:t>，</w:t>
      </w:r>
      <w:r w:rsidRPr="009C6DD3">
        <w:t>修订版</w:t>
      </w:r>
      <w:r w:rsidRPr="009C6DD3">
        <w:rPr>
          <w:lang w:val="ru-RU"/>
        </w:rPr>
        <w:t>）</w:t>
      </w:r>
      <w:r w:rsidRPr="009C6DD3">
        <w:t>指出</w:t>
      </w:r>
      <w:r w:rsidRPr="009C6DD3">
        <w:rPr>
          <w:lang w:val="ru-RU"/>
        </w:rPr>
        <w:t>，</w:t>
      </w:r>
      <w:r w:rsidRPr="009C6DD3">
        <w:t>每个国家均享有管理其领土内频谱使用的主权</w:t>
      </w:r>
      <w:r w:rsidRPr="009C6DD3">
        <w:rPr>
          <w:rFonts w:hint="eastAsia"/>
        </w:rPr>
        <w:t>、</w:t>
      </w:r>
      <w:r w:rsidRPr="009C6DD3">
        <w:t>第</w:t>
      </w:r>
      <w:r w:rsidRPr="009C6DD3">
        <w:rPr>
          <w:lang w:val="ru-RU"/>
        </w:rPr>
        <w:t>99</w:t>
      </w:r>
      <w:r w:rsidRPr="009C6DD3">
        <w:t>号决议</w:t>
      </w:r>
      <w:r w:rsidRPr="009C6DD3">
        <w:rPr>
          <w:lang w:val="ru-RU"/>
        </w:rPr>
        <w:t>（</w:t>
      </w:r>
      <w:r w:rsidRPr="009C6DD3">
        <w:rPr>
          <w:rFonts w:hint="eastAsia"/>
          <w:lang w:val="ru-RU"/>
        </w:rPr>
        <w:t>20</w:t>
      </w:r>
      <w:r w:rsidRPr="009C6DD3">
        <w:rPr>
          <w:lang w:val="ru-RU"/>
        </w:rPr>
        <w:t>18</w:t>
      </w:r>
      <w:r w:rsidRPr="009C6DD3">
        <w:rPr>
          <w:rFonts w:hint="eastAsia"/>
        </w:rPr>
        <w:t>年</w:t>
      </w:r>
      <w:r w:rsidRPr="009C6DD3">
        <w:rPr>
          <w:lang w:val="ru-RU"/>
        </w:rPr>
        <w:t>，</w:t>
      </w:r>
      <w:r w:rsidRPr="009C6DD3">
        <w:rPr>
          <w:rFonts w:hint="eastAsia"/>
          <w:lang w:val="ru-RU"/>
        </w:rPr>
        <w:t>迪拜</w:t>
      </w:r>
      <w:r w:rsidRPr="009C6DD3">
        <w:rPr>
          <w:lang w:val="ru-RU"/>
        </w:rPr>
        <w:t>，</w:t>
      </w:r>
      <w:r w:rsidRPr="009C6DD3">
        <w:t>修订版</w:t>
      </w:r>
      <w:r w:rsidRPr="009C6DD3">
        <w:rPr>
          <w:lang w:val="ru-RU"/>
        </w:rPr>
        <w:t>）</w:t>
      </w:r>
      <w:r w:rsidRPr="009C6DD3">
        <w:rPr>
          <w:rFonts w:hint="eastAsia"/>
          <w:lang w:val="ru-RU"/>
        </w:rPr>
        <w:t>和世界无线电通信大会（</w:t>
      </w:r>
      <w:r w:rsidRPr="009C6DD3">
        <w:rPr>
          <w:rFonts w:hint="eastAsia"/>
          <w:lang w:val="ru-RU"/>
        </w:rPr>
        <w:t>WRC</w:t>
      </w:r>
      <w:r w:rsidRPr="009C6DD3">
        <w:rPr>
          <w:rFonts w:hint="eastAsia"/>
          <w:lang w:val="ru-RU"/>
        </w:rPr>
        <w:t>）第</w:t>
      </w:r>
      <w:r w:rsidRPr="009C6DD3">
        <w:rPr>
          <w:rFonts w:hint="eastAsia"/>
          <w:lang w:val="ru-RU"/>
        </w:rPr>
        <w:t>12</w:t>
      </w:r>
      <w:r w:rsidRPr="009C6DD3">
        <w:rPr>
          <w:rFonts w:hint="eastAsia"/>
          <w:lang w:val="ru-RU"/>
        </w:rPr>
        <w:t>号决议（</w:t>
      </w:r>
      <w:r w:rsidRPr="009C6DD3">
        <w:rPr>
          <w:rFonts w:hint="eastAsia"/>
          <w:lang w:val="ru-RU"/>
        </w:rPr>
        <w:t>2023</w:t>
      </w:r>
      <w:r w:rsidRPr="009C6DD3">
        <w:rPr>
          <w:rFonts w:hint="eastAsia"/>
          <w:lang w:val="ru-RU"/>
        </w:rPr>
        <w:t>年，迪拜，修订版）</w:t>
      </w:r>
      <w:r w:rsidRPr="009C6DD3">
        <w:t>的各项条款</w:t>
      </w:r>
      <w:r w:rsidRPr="009C6DD3">
        <w:rPr>
          <w:lang w:val="ru-RU"/>
        </w:rPr>
        <w:t>，</w:t>
      </w:r>
    </w:p>
    <w:p w14:paraId="69FA00AB" w14:textId="77777777" w:rsidR="0090748A" w:rsidRPr="009C6DD3" w:rsidRDefault="0090748A" w:rsidP="0090748A">
      <w:pPr>
        <w:pStyle w:val="Call"/>
        <w:rPr>
          <w:rFonts w:cstheme="minorHAnsi"/>
          <w:lang w:val="ru-RU"/>
        </w:rPr>
      </w:pPr>
      <w:r w:rsidRPr="009C6DD3">
        <w:rPr>
          <w:rFonts w:cstheme="minorHAnsi"/>
        </w:rPr>
        <w:t>进一步考虑到</w:t>
      </w:r>
    </w:p>
    <w:p w14:paraId="36F897DB" w14:textId="77777777" w:rsidR="00792029" w:rsidRPr="00435F0D" w:rsidRDefault="0090748A" w:rsidP="00AD742B">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建设可靠且现代化的电信网络是</w:t>
      </w:r>
      <w:r w:rsidRPr="009C6DD3">
        <w:rPr>
          <w:rFonts w:cstheme="minorHAnsi" w:hint="eastAsia"/>
          <w:lang w:val="en-US"/>
        </w:rPr>
        <w:t>支持</w:t>
      </w:r>
      <w:r w:rsidRPr="009C6DD3">
        <w:rPr>
          <w:rFonts w:cstheme="minorHAnsi"/>
        </w:rPr>
        <w:t>经济和社会发展</w:t>
      </w:r>
      <w:r w:rsidRPr="009C6DD3">
        <w:rPr>
          <w:rFonts w:cstheme="minorHAnsi" w:hint="eastAsia"/>
          <w:lang w:val="en-US"/>
        </w:rPr>
        <w:t>不可或缺</w:t>
      </w:r>
      <w:r w:rsidRPr="009C6DD3">
        <w:rPr>
          <w:rFonts w:cstheme="minorHAnsi"/>
        </w:rPr>
        <w:t>的</w:t>
      </w:r>
      <w:r w:rsidRPr="009C6DD3">
        <w:rPr>
          <w:rFonts w:cstheme="minorHAnsi"/>
          <w:lang w:val="ru-RU"/>
        </w:rPr>
        <w:t>，</w:t>
      </w:r>
      <w:r w:rsidRPr="009C6DD3">
        <w:rPr>
          <w:rFonts w:cstheme="minorHAnsi"/>
        </w:rPr>
        <w:t>它对巴勒斯坦人民的未来至关重要</w:t>
      </w:r>
      <w:r w:rsidRPr="009C6DD3">
        <w:rPr>
          <w:rFonts w:cstheme="minorHAnsi"/>
          <w:lang w:val="ru-RU"/>
        </w:rPr>
        <w:t>；</w:t>
      </w:r>
    </w:p>
    <w:p w14:paraId="79E6906F"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lang w:val="ru-RU"/>
        </w:rPr>
        <w:t>基础设施</w:t>
      </w:r>
      <w:r w:rsidRPr="009C6DD3">
        <w:t>和</w:t>
      </w:r>
      <w:r w:rsidRPr="009C6DD3">
        <w:rPr>
          <w:rFonts w:hint="eastAsia"/>
          <w:lang w:val="ru-RU"/>
        </w:rPr>
        <w:t>通信</w:t>
      </w:r>
      <w:r w:rsidRPr="009C6DD3">
        <w:rPr>
          <w:rFonts w:hint="eastAsia"/>
          <w:lang w:val="en-US"/>
        </w:rPr>
        <w:t>业务</w:t>
      </w:r>
      <w:r w:rsidRPr="009C6DD3">
        <w:rPr>
          <w:rFonts w:hint="eastAsia"/>
          <w:lang w:val="ru-RU"/>
        </w:rPr>
        <w:t>遭到破坏；</w:t>
      </w:r>
    </w:p>
    <w:p w14:paraId="1D3FF766" w14:textId="77777777" w:rsidR="0090748A" w:rsidRPr="00435F0D"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435F0D">
        <w:rPr>
          <w:lang w:val="ru-RU"/>
        </w:rPr>
        <w:tab/>
      </w:r>
      <w:r w:rsidRPr="009C6DD3">
        <w:rPr>
          <w:rFonts w:hint="eastAsia"/>
        </w:rPr>
        <w:t>在当前形势下</w:t>
      </w:r>
      <w:r w:rsidRPr="009C6DD3">
        <w:rPr>
          <w:rFonts w:hint="eastAsia"/>
          <w:lang w:val="en-US"/>
        </w:rPr>
        <w:t>和</w:t>
      </w:r>
      <w:r w:rsidRPr="009C6DD3">
        <w:rPr>
          <w:rFonts w:hint="eastAsia"/>
        </w:rPr>
        <w:t>可预见的未来</w:t>
      </w:r>
      <w:r w:rsidRPr="00435F0D">
        <w:rPr>
          <w:rFonts w:hint="eastAsia"/>
          <w:lang w:val="ru-RU"/>
        </w:rPr>
        <w:t>，</w:t>
      </w:r>
      <w:r w:rsidRPr="009C6DD3">
        <w:rPr>
          <w:rFonts w:hint="eastAsia"/>
        </w:rPr>
        <w:t>巴勒斯坦需要援助</w:t>
      </w:r>
      <w:r w:rsidRPr="00435F0D">
        <w:rPr>
          <w:rFonts w:hint="eastAsia"/>
          <w:lang w:val="ru-RU"/>
        </w:rPr>
        <w:t>，</w:t>
      </w:r>
      <w:r w:rsidRPr="009C6DD3">
        <w:rPr>
          <w:rFonts w:hint="eastAsia"/>
        </w:rPr>
        <w:t>以全面重建并发展其电信</w:t>
      </w:r>
      <w:r w:rsidRPr="009C6DD3">
        <w:rPr>
          <w:rFonts w:hint="eastAsia"/>
          <w:lang w:val="en-US"/>
        </w:rPr>
        <w:t>行业</w:t>
      </w:r>
      <w:r w:rsidRPr="00435F0D">
        <w:rPr>
          <w:rFonts w:hint="eastAsia"/>
          <w:lang w:val="ru-RU"/>
        </w:rPr>
        <w:t>，</w:t>
      </w:r>
      <w:r w:rsidRPr="009C6DD3">
        <w:rPr>
          <w:rFonts w:hint="eastAsia"/>
        </w:rPr>
        <w:t>特别是基础设施</w:t>
      </w:r>
      <w:r w:rsidRPr="00435F0D">
        <w:rPr>
          <w:rFonts w:hint="eastAsia"/>
          <w:lang w:val="ru-RU"/>
        </w:rPr>
        <w:t>，</w:t>
      </w:r>
      <w:r w:rsidRPr="009C6DD3">
        <w:rPr>
          <w:rFonts w:hint="eastAsia"/>
        </w:rPr>
        <w:t>这需要国际社会提供支持</w:t>
      </w:r>
      <w:r w:rsidRPr="00435F0D">
        <w:rPr>
          <w:rFonts w:hint="eastAsia"/>
          <w:lang w:val="ru-RU"/>
        </w:rPr>
        <w:t>，</w:t>
      </w:r>
      <w:r w:rsidRPr="009C6DD3">
        <w:rPr>
          <w:rFonts w:hint="eastAsia"/>
        </w:rPr>
        <w:t>无论是在双边、区域还是多边基础上</w:t>
      </w:r>
      <w:r w:rsidRPr="00435F0D">
        <w:rPr>
          <w:rFonts w:hint="eastAsia"/>
          <w:lang w:val="ru-RU"/>
        </w:rPr>
        <w:t>，</w:t>
      </w:r>
      <w:r w:rsidRPr="009C6DD3">
        <w:rPr>
          <w:rFonts w:hint="eastAsia"/>
        </w:rPr>
        <w:t>包括通过国际组织</w:t>
      </w:r>
      <w:r w:rsidRPr="00435F0D">
        <w:rPr>
          <w:rFonts w:hint="eastAsia"/>
          <w:lang w:val="ru-RU"/>
        </w:rPr>
        <w:t>，</w:t>
      </w:r>
    </w:p>
    <w:p w14:paraId="3A02CE4F" w14:textId="77777777" w:rsidR="0090748A" w:rsidRPr="009C6DD3" w:rsidRDefault="0090748A" w:rsidP="0090748A">
      <w:pPr>
        <w:pStyle w:val="Call"/>
        <w:rPr>
          <w:rFonts w:cstheme="minorHAnsi"/>
          <w:lang w:val="ru-RU"/>
        </w:rPr>
      </w:pPr>
      <w:r w:rsidRPr="009C6DD3">
        <w:rPr>
          <w:rFonts w:cstheme="minorHAnsi"/>
        </w:rPr>
        <w:t>鉴于</w:t>
      </w:r>
    </w:p>
    <w:p w14:paraId="18B186C4"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巴勒斯坦和国际电联在落实</w:t>
      </w:r>
      <w:r w:rsidRPr="009C6DD3">
        <w:rPr>
          <w:rFonts w:cstheme="minorHAnsi"/>
        </w:rPr>
        <w:t>WTDC</w:t>
      </w:r>
      <w:r w:rsidRPr="009C6DD3">
        <w:rPr>
          <w:rFonts w:cstheme="minorHAnsi"/>
        </w:rPr>
        <w:t>第</w:t>
      </w:r>
      <w:r w:rsidRPr="009C6DD3">
        <w:rPr>
          <w:rFonts w:cstheme="minorHAnsi"/>
          <w:lang w:val="ru-RU"/>
        </w:rPr>
        <w:t>18</w:t>
      </w:r>
      <w:r w:rsidRPr="009C6DD3">
        <w:rPr>
          <w:rFonts w:cstheme="minorHAnsi"/>
        </w:rPr>
        <w:t>号决议</w:t>
      </w:r>
      <w:r w:rsidRPr="009C6DD3">
        <w:rPr>
          <w:rFonts w:cstheme="minorHAnsi"/>
          <w:lang w:val="ru-RU"/>
        </w:rPr>
        <w:t>（</w:t>
      </w:r>
      <w:r w:rsidRPr="009C6DD3">
        <w:rPr>
          <w:rFonts w:cstheme="minorHAnsi"/>
          <w:lang w:val="ru-RU"/>
        </w:rPr>
        <w:t>2002</w:t>
      </w:r>
      <w:r w:rsidRPr="009C6DD3">
        <w:rPr>
          <w:rFonts w:cstheme="minorHAnsi"/>
        </w:rPr>
        <w:t>年</w:t>
      </w:r>
      <w:r w:rsidRPr="009C6DD3">
        <w:rPr>
          <w:rFonts w:cstheme="minorHAnsi"/>
          <w:lang w:val="ru-RU"/>
        </w:rPr>
        <w:t>，</w:t>
      </w:r>
      <w:r w:rsidRPr="009C6DD3">
        <w:rPr>
          <w:rFonts w:cstheme="minorHAnsi"/>
        </w:rPr>
        <w:t>伊斯坦布尔</w:t>
      </w:r>
      <w:r w:rsidRPr="009C6DD3">
        <w:rPr>
          <w:rFonts w:cstheme="minorHAnsi"/>
          <w:lang w:val="ru-RU"/>
        </w:rPr>
        <w:t>，</w:t>
      </w:r>
      <w:r w:rsidRPr="009C6DD3">
        <w:rPr>
          <w:rFonts w:cstheme="minorHAnsi"/>
        </w:rPr>
        <w:t>修订版</w:t>
      </w:r>
      <w:r w:rsidRPr="009C6DD3">
        <w:rPr>
          <w:rFonts w:cstheme="minorHAnsi"/>
          <w:lang w:val="ru-RU"/>
        </w:rPr>
        <w:t>）</w:t>
      </w:r>
      <w:r w:rsidRPr="009C6DD3">
        <w:rPr>
          <w:rFonts w:cstheme="minorHAnsi"/>
        </w:rPr>
        <w:t>、第</w:t>
      </w:r>
      <w:r w:rsidRPr="009C6DD3">
        <w:rPr>
          <w:rFonts w:cstheme="minorHAnsi"/>
          <w:lang w:val="ru-RU"/>
        </w:rPr>
        <w:t>18</w:t>
      </w:r>
      <w:r w:rsidRPr="009C6DD3">
        <w:rPr>
          <w:rFonts w:cstheme="minorHAnsi"/>
        </w:rPr>
        <w:t>号决议</w:t>
      </w:r>
      <w:r w:rsidRPr="009C6DD3">
        <w:rPr>
          <w:rFonts w:cstheme="minorHAnsi"/>
          <w:lang w:val="ru-RU"/>
        </w:rPr>
        <w:t>（</w:t>
      </w:r>
      <w:r w:rsidRPr="009C6DD3">
        <w:rPr>
          <w:rFonts w:cstheme="minorHAnsi"/>
          <w:lang w:val="ru-RU"/>
        </w:rPr>
        <w:t>2006</w:t>
      </w:r>
      <w:r w:rsidRPr="009C6DD3">
        <w:rPr>
          <w:rFonts w:cstheme="minorHAnsi"/>
        </w:rPr>
        <w:t>年</w:t>
      </w:r>
      <w:r w:rsidRPr="009C6DD3">
        <w:rPr>
          <w:rFonts w:cstheme="minorHAnsi"/>
          <w:lang w:val="ru-RU"/>
        </w:rPr>
        <w:t>，</w:t>
      </w:r>
      <w:r w:rsidRPr="009C6DD3">
        <w:rPr>
          <w:rFonts w:cstheme="minorHAnsi"/>
        </w:rPr>
        <w:t>多哈</w:t>
      </w:r>
      <w:r w:rsidRPr="009C6DD3">
        <w:rPr>
          <w:rFonts w:cstheme="minorHAnsi"/>
          <w:lang w:val="ru-RU"/>
        </w:rPr>
        <w:t>，</w:t>
      </w:r>
      <w:r w:rsidRPr="009C6DD3">
        <w:rPr>
          <w:rFonts w:cstheme="minorHAnsi"/>
        </w:rPr>
        <w:t>修订版</w:t>
      </w:r>
      <w:r w:rsidRPr="009C6DD3">
        <w:rPr>
          <w:rFonts w:cstheme="minorHAnsi"/>
          <w:lang w:val="ru-RU"/>
        </w:rPr>
        <w:t>）</w:t>
      </w:r>
      <w:r w:rsidRPr="009C6DD3">
        <w:rPr>
          <w:rFonts w:cstheme="minorHAnsi" w:hint="eastAsia"/>
        </w:rPr>
        <w:t>、</w:t>
      </w:r>
      <w:r w:rsidRPr="009C6DD3">
        <w:rPr>
          <w:rFonts w:cstheme="minorHAnsi"/>
        </w:rPr>
        <w:t>第</w:t>
      </w:r>
      <w:r w:rsidRPr="009C6DD3">
        <w:rPr>
          <w:rFonts w:cstheme="minorHAnsi"/>
          <w:lang w:val="ru-RU"/>
        </w:rPr>
        <w:t>18</w:t>
      </w:r>
      <w:r w:rsidRPr="009C6DD3">
        <w:rPr>
          <w:rFonts w:cstheme="minorHAnsi"/>
        </w:rPr>
        <w:t>号决议</w:t>
      </w:r>
      <w:r w:rsidRPr="009C6DD3">
        <w:rPr>
          <w:rFonts w:cstheme="minorHAnsi"/>
          <w:lang w:val="ru-RU"/>
        </w:rPr>
        <w:t>（</w:t>
      </w:r>
      <w:r w:rsidRPr="009C6DD3">
        <w:rPr>
          <w:rFonts w:cstheme="minorHAnsi"/>
          <w:lang w:val="ru-RU"/>
        </w:rPr>
        <w:t>2010</w:t>
      </w:r>
      <w:r w:rsidRPr="009C6DD3">
        <w:rPr>
          <w:rFonts w:cstheme="minorHAnsi"/>
        </w:rPr>
        <w:t>年</w:t>
      </w:r>
      <w:r w:rsidRPr="009C6DD3">
        <w:rPr>
          <w:rFonts w:cstheme="minorHAnsi"/>
          <w:lang w:val="ru-RU"/>
        </w:rPr>
        <w:t>，</w:t>
      </w:r>
      <w:r w:rsidRPr="009C6DD3">
        <w:rPr>
          <w:rFonts w:cstheme="minorHAnsi"/>
        </w:rPr>
        <w:t>海得拉巴</w:t>
      </w:r>
      <w:r w:rsidRPr="009C6DD3">
        <w:rPr>
          <w:rFonts w:cstheme="minorHAnsi"/>
          <w:lang w:val="ru-RU"/>
        </w:rPr>
        <w:t>，</w:t>
      </w:r>
      <w:r w:rsidRPr="009C6DD3">
        <w:rPr>
          <w:rFonts w:cstheme="minorHAnsi"/>
        </w:rPr>
        <w:t>修订版</w:t>
      </w:r>
      <w:r w:rsidRPr="009C6DD3">
        <w:rPr>
          <w:rFonts w:cstheme="minorHAnsi"/>
          <w:lang w:val="ru-RU"/>
        </w:rPr>
        <w:t>）</w:t>
      </w:r>
      <w:r w:rsidRPr="009C6DD3">
        <w:rPr>
          <w:rFonts w:cstheme="minorHAnsi" w:hint="eastAsia"/>
          <w:lang w:val="ru-RU"/>
        </w:rPr>
        <w:t>、</w:t>
      </w:r>
      <w:r w:rsidRPr="009C6DD3">
        <w:rPr>
          <w:rFonts w:cstheme="minorHAnsi"/>
        </w:rPr>
        <w:t>第</w:t>
      </w:r>
      <w:r w:rsidRPr="009C6DD3">
        <w:rPr>
          <w:rFonts w:cstheme="minorHAnsi"/>
          <w:lang w:val="ru-RU"/>
        </w:rPr>
        <w:t>18</w:t>
      </w:r>
      <w:r w:rsidRPr="009C6DD3">
        <w:rPr>
          <w:rFonts w:cstheme="minorHAnsi"/>
        </w:rPr>
        <w:t>号决议</w:t>
      </w:r>
      <w:r w:rsidRPr="009C6DD3">
        <w:rPr>
          <w:rFonts w:cstheme="minorHAnsi"/>
          <w:lang w:val="ru-RU"/>
        </w:rPr>
        <w:t>（</w:t>
      </w:r>
      <w:r w:rsidRPr="009C6DD3">
        <w:rPr>
          <w:rFonts w:cstheme="minorHAnsi"/>
          <w:lang w:val="ru-RU"/>
        </w:rPr>
        <w:t>2014</w:t>
      </w:r>
      <w:r w:rsidRPr="009C6DD3">
        <w:rPr>
          <w:rFonts w:cstheme="minorHAnsi"/>
        </w:rPr>
        <w:t>年</w:t>
      </w:r>
      <w:r w:rsidRPr="009C6DD3">
        <w:rPr>
          <w:rFonts w:cstheme="minorHAnsi"/>
          <w:lang w:val="ru-RU"/>
        </w:rPr>
        <w:t>，</w:t>
      </w:r>
      <w:r w:rsidRPr="009C6DD3">
        <w:rPr>
          <w:rFonts w:cstheme="minorHAnsi" w:hint="eastAsia"/>
        </w:rPr>
        <w:t>迪拜</w:t>
      </w:r>
      <w:r w:rsidRPr="009C6DD3">
        <w:rPr>
          <w:rFonts w:cstheme="minorHAnsi"/>
          <w:lang w:val="ru-RU"/>
        </w:rPr>
        <w:t>，</w:t>
      </w:r>
      <w:r w:rsidRPr="009C6DD3">
        <w:rPr>
          <w:rFonts w:cstheme="minorHAnsi"/>
        </w:rPr>
        <w:t>修订版</w:t>
      </w:r>
      <w:r w:rsidRPr="009C6DD3">
        <w:rPr>
          <w:rFonts w:cstheme="minorHAnsi"/>
          <w:lang w:val="ru-RU"/>
        </w:rPr>
        <w:t>）</w:t>
      </w:r>
      <w:r w:rsidRPr="009C6DD3">
        <w:rPr>
          <w:rFonts w:cstheme="minorHAnsi" w:hint="eastAsia"/>
          <w:lang w:val="ru-RU"/>
        </w:rPr>
        <w:t>和第</w:t>
      </w:r>
      <w:r w:rsidRPr="009C6DD3">
        <w:rPr>
          <w:rFonts w:cstheme="minorHAnsi" w:hint="eastAsia"/>
          <w:lang w:val="ru-RU"/>
        </w:rPr>
        <w:t>18</w:t>
      </w:r>
      <w:r w:rsidRPr="009C6DD3">
        <w:rPr>
          <w:rFonts w:cstheme="minorHAnsi" w:hint="eastAsia"/>
          <w:lang w:val="ru-RU"/>
        </w:rPr>
        <w:t>号决议（</w:t>
      </w:r>
      <w:r w:rsidRPr="009C6DD3">
        <w:rPr>
          <w:rFonts w:cstheme="minorHAnsi" w:hint="eastAsia"/>
          <w:lang w:val="ru-RU"/>
        </w:rPr>
        <w:t>2017</w:t>
      </w:r>
      <w:r w:rsidRPr="009C6DD3">
        <w:rPr>
          <w:rFonts w:cstheme="minorHAnsi" w:hint="eastAsia"/>
          <w:lang w:val="ru-RU"/>
        </w:rPr>
        <w:t>年，布宜诺斯艾利斯，修订版）、</w:t>
      </w:r>
      <w:r w:rsidRPr="009C6DD3">
        <w:rPr>
          <w:rFonts w:cstheme="minorHAnsi" w:hint="eastAsia"/>
          <w:lang w:val="en-US"/>
        </w:rPr>
        <w:t>第</w:t>
      </w:r>
      <w:r w:rsidRPr="00435F0D">
        <w:rPr>
          <w:rFonts w:cstheme="minorHAnsi" w:hint="eastAsia"/>
          <w:lang w:val="ru-RU"/>
        </w:rPr>
        <w:t>18</w:t>
      </w:r>
      <w:r w:rsidRPr="009C6DD3">
        <w:rPr>
          <w:rFonts w:cstheme="minorHAnsi" w:hint="eastAsia"/>
          <w:lang w:val="en-US"/>
        </w:rPr>
        <w:t>号决议</w:t>
      </w:r>
      <w:r w:rsidRPr="00435F0D">
        <w:rPr>
          <w:rFonts w:cstheme="minorHAnsi" w:hint="eastAsia"/>
          <w:lang w:val="ru-RU"/>
        </w:rPr>
        <w:t>（</w:t>
      </w:r>
      <w:r w:rsidRPr="00435F0D">
        <w:rPr>
          <w:rFonts w:cstheme="minorHAnsi" w:hint="eastAsia"/>
          <w:lang w:val="ru-RU"/>
        </w:rPr>
        <w:t>2022</w:t>
      </w:r>
      <w:r w:rsidRPr="009C6DD3">
        <w:rPr>
          <w:rFonts w:cstheme="minorHAnsi" w:hint="eastAsia"/>
          <w:lang w:val="en-US"/>
        </w:rPr>
        <w:t>年</w:t>
      </w:r>
      <w:r w:rsidRPr="00435F0D">
        <w:rPr>
          <w:rFonts w:cstheme="minorHAnsi" w:hint="eastAsia"/>
          <w:lang w:val="ru-RU"/>
        </w:rPr>
        <w:t>，</w:t>
      </w:r>
      <w:r w:rsidRPr="009C6DD3">
        <w:rPr>
          <w:rFonts w:cstheme="minorHAnsi" w:hint="eastAsia"/>
          <w:lang w:val="en-US"/>
        </w:rPr>
        <w:t>基加利</w:t>
      </w:r>
      <w:r w:rsidRPr="00435F0D">
        <w:rPr>
          <w:rFonts w:cstheme="minorHAnsi" w:hint="eastAsia"/>
          <w:lang w:val="ru-RU"/>
        </w:rPr>
        <w:t>，</w:t>
      </w:r>
      <w:r w:rsidRPr="009C6DD3">
        <w:rPr>
          <w:rFonts w:cstheme="minorHAnsi" w:hint="eastAsia"/>
          <w:lang w:val="en-US"/>
        </w:rPr>
        <w:t>修订版</w:t>
      </w:r>
      <w:r w:rsidRPr="00435F0D">
        <w:rPr>
          <w:rFonts w:cstheme="minorHAnsi" w:hint="eastAsia"/>
          <w:lang w:val="ru-RU"/>
        </w:rPr>
        <w:t>）</w:t>
      </w:r>
      <w:r w:rsidRPr="009C6DD3">
        <w:rPr>
          <w:rFonts w:cstheme="minorHAnsi"/>
        </w:rPr>
        <w:t>中执行已与电信发展局</w:t>
      </w:r>
      <w:r w:rsidRPr="009C6DD3">
        <w:rPr>
          <w:rFonts w:cstheme="minorHAnsi"/>
          <w:lang w:val="ru-RU"/>
        </w:rPr>
        <w:t>（</w:t>
      </w:r>
      <w:r w:rsidRPr="009C6DD3">
        <w:rPr>
          <w:rFonts w:cstheme="minorHAnsi"/>
        </w:rPr>
        <w:t>BDT</w:t>
      </w:r>
      <w:r w:rsidRPr="009C6DD3">
        <w:rPr>
          <w:rFonts w:cstheme="minorHAnsi"/>
          <w:lang w:val="ru-RU"/>
        </w:rPr>
        <w:t>）</w:t>
      </w:r>
      <w:r w:rsidRPr="009C6DD3">
        <w:rPr>
          <w:rFonts w:cstheme="minorHAnsi"/>
        </w:rPr>
        <w:t>达成一致的五个项目时持续遇到挑战</w:t>
      </w:r>
      <w:r w:rsidRPr="009C6DD3">
        <w:rPr>
          <w:rFonts w:cstheme="minorHAnsi"/>
          <w:lang w:val="ru-RU"/>
        </w:rPr>
        <w:t>，</w:t>
      </w:r>
      <w:r w:rsidRPr="009C6DD3">
        <w:rPr>
          <w:rFonts w:cstheme="minorHAnsi"/>
        </w:rPr>
        <w:t>对于整个国际社会</w:t>
      </w:r>
      <w:r w:rsidRPr="009C6DD3">
        <w:rPr>
          <w:rFonts w:cstheme="minorHAnsi"/>
          <w:lang w:val="ru-RU"/>
        </w:rPr>
        <w:t>，</w:t>
      </w:r>
      <w:r w:rsidRPr="009C6DD3">
        <w:rPr>
          <w:rFonts w:cstheme="minorHAnsi"/>
        </w:rPr>
        <w:t>尤其是国际电联而言</w:t>
      </w:r>
      <w:r w:rsidRPr="009C6DD3">
        <w:rPr>
          <w:rFonts w:cstheme="minorHAnsi"/>
          <w:lang w:val="ru-RU"/>
        </w:rPr>
        <w:t>，</w:t>
      </w:r>
      <w:r w:rsidRPr="009C6DD3">
        <w:rPr>
          <w:rFonts w:cstheme="minorHAnsi" w:hint="eastAsia"/>
        </w:rPr>
        <w:t>绝对</w:t>
      </w:r>
      <w:r w:rsidRPr="009C6DD3">
        <w:rPr>
          <w:rFonts w:cstheme="minorHAnsi"/>
        </w:rPr>
        <w:t>是一项令人焦虑和关切的事宜</w:t>
      </w:r>
      <w:r w:rsidRPr="009C6DD3">
        <w:rPr>
          <w:rFonts w:cstheme="minorHAnsi"/>
          <w:lang w:val="ru-RU"/>
        </w:rPr>
        <w:t>；</w:t>
      </w:r>
    </w:p>
    <w:p w14:paraId="6D8BCD6A"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t>连通阿拉伯国家峰会所做的决定</w:t>
      </w:r>
      <w:r w:rsidRPr="009C6DD3">
        <w:rPr>
          <w:lang w:val="ru-RU"/>
        </w:rPr>
        <w:t>；</w:t>
      </w:r>
    </w:p>
    <w:p w14:paraId="27544EE6" w14:textId="77777777" w:rsidR="0090748A" w:rsidRPr="00435F0D"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t>2017</w:t>
      </w:r>
      <w:r w:rsidRPr="009C6DD3">
        <w:t>年在</w:t>
      </w:r>
      <w:r w:rsidRPr="009C6DD3">
        <w:rPr>
          <w:rFonts w:hint="eastAsia"/>
        </w:rPr>
        <w:t>苏丹</w:t>
      </w:r>
      <w:r w:rsidRPr="009C6DD3">
        <w:t>召开的阿拉伯区域性筹备会</w:t>
      </w:r>
      <w:r w:rsidRPr="009C6DD3">
        <w:rPr>
          <w:lang w:val="ru-RU"/>
        </w:rPr>
        <w:t>（</w:t>
      </w:r>
      <w:r w:rsidRPr="009C6DD3">
        <w:t>RPM</w:t>
      </w:r>
      <w:r w:rsidRPr="009C6DD3">
        <w:rPr>
          <w:lang w:val="ru-RU"/>
        </w:rPr>
        <w:t>-</w:t>
      </w:r>
      <w:r w:rsidRPr="009C6DD3">
        <w:t>ARB</w:t>
      </w:r>
      <w:r w:rsidRPr="009C6DD3">
        <w:rPr>
          <w:lang w:val="ru-RU"/>
        </w:rPr>
        <w:t>）</w:t>
      </w:r>
      <w:r w:rsidRPr="009C6DD3">
        <w:t>的重要成果</w:t>
      </w:r>
      <w:r w:rsidRPr="009C6DD3">
        <w:rPr>
          <w:lang w:val="ru-RU"/>
        </w:rPr>
        <w:t>，</w:t>
      </w:r>
      <w:r w:rsidRPr="009C6DD3">
        <w:t>特别是与巴勒斯坦相关的问题</w:t>
      </w:r>
      <w:r w:rsidRPr="009C6DD3">
        <w:rPr>
          <w:lang w:val="ru-RU"/>
        </w:rPr>
        <w:t>，</w:t>
      </w:r>
    </w:p>
    <w:p w14:paraId="68639CE7" w14:textId="77777777" w:rsidR="0091616E" w:rsidRPr="00435F0D" w:rsidRDefault="0091616E" w:rsidP="0090748A">
      <w:pPr>
        <w:pStyle w:val="Normalnoindent"/>
        <w:rPr>
          <w:lang w:val="ru-RU"/>
        </w:rPr>
      </w:pPr>
    </w:p>
    <w:p w14:paraId="50873178" w14:textId="77777777" w:rsidR="00C521A2" w:rsidRPr="00435F0D" w:rsidRDefault="00C521A2" w:rsidP="00C521A2">
      <w:pPr>
        <w:rPr>
          <w:lang w:val="ru-RU"/>
        </w:rPr>
      </w:pPr>
      <w:r w:rsidRPr="00435F0D">
        <w:rPr>
          <w:lang w:val="ru-RU"/>
        </w:rPr>
        <w:br w:type="page"/>
      </w:r>
    </w:p>
    <w:p w14:paraId="6D81A37B" w14:textId="77777777" w:rsidR="0090748A" w:rsidRPr="009C6DD3" w:rsidRDefault="0090748A" w:rsidP="0090748A">
      <w:pPr>
        <w:pStyle w:val="Call"/>
        <w:rPr>
          <w:rFonts w:cstheme="minorHAnsi"/>
          <w:lang w:val="ru-RU"/>
        </w:rPr>
      </w:pPr>
      <w:r w:rsidRPr="009C6DD3">
        <w:rPr>
          <w:rFonts w:cstheme="minorHAnsi"/>
        </w:rPr>
        <w:lastRenderedPageBreak/>
        <w:t>注意到</w:t>
      </w:r>
    </w:p>
    <w:p w14:paraId="21698C30" w14:textId="77777777" w:rsidR="0090748A" w:rsidRPr="009C6DD3" w:rsidRDefault="0090748A" w:rsidP="0090748A">
      <w:pPr>
        <w:ind w:firstLineChars="200" w:firstLine="480"/>
        <w:rPr>
          <w:lang w:val="ru-RU"/>
        </w:rPr>
      </w:pPr>
      <w:r w:rsidRPr="009C6DD3">
        <w:rPr>
          <w:rFonts w:hint="eastAsia"/>
        </w:rPr>
        <w:t>B</w:t>
      </w:r>
      <w:r w:rsidRPr="009C6DD3">
        <w:t>DT</w:t>
      </w:r>
      <w:r w:rsidRPr="009C6DD3">
        <w:t>根据第</w:t>
      </w:r>
      <w:r w:rsidRPr="009C6DD3">
        <w:rPr>
          <w:lang w:val="ru-RU"/>
        </w:rPr>
        <w:t>32</w:t>
      </w:r>
      <w:r w:rsidRPr="009C6DD3">
        <w:t>号决议</w:t>
      </w:r>
      <w:r w:rsidRPr="009C6DD3">
        <w:rPr>
          <w:lang w:val="ru-RU"/>
        </w:rPr>
        <w:t>（</w:t>
      </w:r>
      <w:r w:rsidRPr="009C6DD3">
        <w:rPr>
          <w:lang w:val="ru-RU"/>
        </w:rPr>
        <w:t>1994</w:t>
      </w:r>
      <w:r w:rsidRPr="009C6DD3">
        <w:t>年</w:t>
      </w:r>
      <w:r w:rsidRPr="009C6DD3">
        <w:rPr>
          <w:lang w:val="ru-RU"/>
        </w:rPr>
        <w:t>，</w:t>
      </w:r>
      <w:r w:rsidRPr="009C6DD3">
        <w:t>京都</w:t>
      </w:r>
      <w:r w:rsidRPr="009C6DD3">
        <w:rPr>
          <w:lang w:val="ru-RU"/>
        </w:rPr>
        <w:t>）</w:t>
      </w:r>
      <w:r w:rsidRPr="009C6DD3">
        <w:t>就其电信</w:t>
      </w:r>
      <w:r w:rsidRPr="009C6DD3">
        <w:rPr>
          <w:lang w:val="ru-RU"/>
        </w:rPr>
        <w:t>/</w:t>
      </w:r>
      <w:r w:rsidRPr="009C6DD3">
        <w:t>ICT</w:t>
      </w:r>
      <w:r w:rsidRPr="009C6DD3">
        <w:t>发展向巴勒斯坦提供长期技术援助和在信息、信息科学和通信等不同的领域提供援助的形式的迫切需要</w:t>
      </w:r>
      <w:r w:rsidRPr="009C6DD3">
        <w:rPr>
          <w:lang w:val="ru-RU"/>
        </w:rPr>
        <w:t>，</w:t>
      </w:r>
      <w:r w:rsidRPr="009C6DD3">
        <w:t>以及自该决议通过后</w:t>
      </w:r>
      <w:r w:rsidRPr="009C6DD3">
        <w:rPr>
          <w:lang w:val="ru-RU"/>
        </w:rPr>
        <w:t>，</w:t>
      </w:r>
      <w:r w:rsidRPr="009C6DD3">
        <w:t>在提供此类援助时持续遇到的日益增多的困难</w:t>
      </w:r>
      <w:r w:rsidRPr="009C6DD3">
        <w:rPr>
          <w:lang w:val="ru-RU"/>
        </w:rPr>
        <w:t>，</w:t>
      </w:r>
    </w:p>
    <w:p w14:paraId="6933D37E" w14:textId="77777777" w:rsidR="0090748A" w:rsidRPr="009C6DD3" w:rsidRDefault="0090748A" w:rsidP="0090748A">
      <w:pPr>
        <w:pStyle w:val="Call"/>
        <w:rPr>
          <w:rFonts w:cs="Calibri"/>
          <w:lang w:val="ru-RU"/>
        </w:rPr>
      </w:pPr>
      <w:r w:rsidRPr="009C6DD3">
        <w:rPr>
          <w:rFonts w:cs="Calibri" w:hint="eastAsia"/>
        </w:rPr>
        <w:t>严重关切地注意到</w:t>
      </w:r>
    </w:p>
    <w:p w14:paraId="0445829C" w14:textId="77777777" w:rsidR="0090748A" w:rsidRPr="00435F0D" w:rsidRDefault="0090748A" w:rsidP="0090748A">
      <w:pPr>
        <w:pStyle w:val="Normalnoindent"/>
        <w:rPr>
          <w:lang w:val="ru-RU"/>
        </w:rPr>
      </w:pPr>
      <w:r w:rsidRPr="00435F0D">
        <w:rPr>
          <w:lang w:val="ru-RU"/>
        </w:rPr>
        <w:t>1</w:t>
      </w:r>
      <w:r w:rsidRPr="00435F0D">
        <w:rPr>
          <w:lang w:val="ru-RU"/>
        </w:rPr>
        <w:tab/>
      </w:r>
      <w:r w:rsidRPr="009C6DD3">
        <w:rPr>
          <w:rFonts w:hint="eastAsia"/>
        </w:rPr>
        <w:t>与巴勒斯坦目前局势相关的限制和困境妨碍电信</w:t>
      </w:r>
      <w:r w:rsidRPr="009C6DD3">
        <w:rPr>
          <w:lang w:val="ru-RU"/>
        </w:rPr>
        <w:t>/</w:t>
      </w:r>
      <w:r w:rsidRPr="009C6DD3">
        <w:t>ICT</w:t>
      </w:r>
      <w:r w:rsidRPr="009C6DD3">
        <w:rPr>
          <w:rFonts w:hint="eastAsia"/>
        </w:rPr>
        <w:t>手段、服务和应用的获取</w:t>
      </w:r>
      <w:r w:rsidRPr="009C6DD3">
        <w:rPr>
          <w:rFonts w:hint="eastAsia"/>
          <w:lang w:val="ru-RU"/>
        </w:rPr>
        <w:t>，</w:t>
      </w:r>
      <w:r w:rsidRPr="009C6DD3">
        <w:rPr>
          <w:rFonts w:hint="eastAsia"/>
        </w:rPr>
        <w:t>成为一直阻碍巴勒斯坦电信</w:t>
      </w:r>
      <w:r w:rsidRPr="009C6DD3">
        <w:rPr>
          <w:lang w:val="ru-RU"/>
        </w:rPr>
        <w:t>/</w:t>
      </w:r>
      <w:r w:rsidRPr="009C6DD3">
        <w:t>ICT</w:t>
      </w:r>
      <w:r w:rsidRPr="009C6DD3">
        <w:rPr>
          <w:rFonts w:hint="eastAsia"/>
        </w:rPr>
        <w:t>发展的障碍</w:t>
      </w:r>
      <w:r w:rsidRPr="00435F0D">
        <w:rPr>
          <w:rFonts w:hint="eastAsia"/>
          <w:lang w:val="ru-RU"/>
        </w:rPr>
        <w:t>；</w:t>
      </w:r>
    </w:p>
    <w:p w14:paraId="79B05B7B" w14:textId="77777777" w:rsidR="0090748A" w:rsidRPr="00435F0D" w:rsidRDefault="0090748A" w:rsidP="0090748A">
      <w:pPr>
        <w:pStyle w:val="Normalnoindent"/>
        <w:rPr>
          <w:lang w:val="ru-RU"/>
        </w:rPr>
      </w:pPr>
      <w:r w:rsidRPr="00435F0D">
        <w:rPr>
          <w:lang w:val="ru-RU"/>
        </w:rPr>
        <w:t>2</w:t>
      </w:r>
      <w:r w:rsidRPr="00435F0D">
        <w:rPr>
          <w:lang w:val="ru-RU"/>
        </w:rPr>
        <w:tab/>
      </w:r>
      <w:r w:rsidRPr="009C6DD3">
        <w:rPr>
          <w:rFonts w:hint="eastAsia"/>
        </w:rPr>
        <w:t>巴勒斯坦国</w:t>
      </w:r>
      <w:r w:rsidRPr="009C6DD3">
        <w:rPr>
          <w:rFonts w:hint="eastAsia"/>
          <w:lang w:val="en-US"/>
        </w:rPr>
        <w:t>内的</w:t>
      </w:r>
      <w:r w:rsidRPr="009C6DD3">
        <w:rPr>
          <w:rFonts w:hint="eastAsia"/>
        </w:rPr>
        <w:t>战争对数字经济和信息通信技术</w:t>
      </w:r>
      <w:r w:rsidRPr="009C6DD3">
        <w:rPr>
          <w:rFonts w:hint="eastAsia"/>
          <w:lang w:val="en-US"/>
        </w:rPr>
        <w:t>行业</w:t>
      </w:r>
      <w:r w:rsidRPr="009C6DD3">
        <w:rPr>
          <w:rFonts w:hint="eastAsia"/>
        </w:rPr>
        <w:t>的影响</w:t>
      </w:r>
      <w:r w:rsidRPr="00435F0D">
        <w:rPr>
          <w:rFonts w:hint="eastAsia"/>
          <w:lang w:val="ru-RU"/>
        </w:rPr>
        <w:t>，</w:t>
      </w:r>
      <w:r w:rsidRPr="009C6DD3">
        <w:rPr>
          <w:rFonts w:hint="eastAsia"/>
        </w:rPr>
        <w:t>以及对巴勒斯坦信息通信技术基础设施的总体影响</w:t>
      </w:r>
      <w:r w:rsidRPr="00435F0D">
        <w:rPr>
          <w:rFonts w:hint="eastAsia"/>
          <w:lang w:val="ru-RU"/>
        </w:rPr>
        <w:t>，</w:t>
      </w:r>
      <w:r w:rsidRPr="009C6DD3">
        <w:rPr>
          <w:rFonts w:hint="eastAsia"/>
        </w:rPr>
        <w:t>特别是对加沙地带的影响</w:t>
      </w:r>
      <w:r w:rsidRPr="00435F0D">
        <w:rPr>
          <w:rFonts w:hint="eastAsia"/>
          <w:lang w:val="ru-RU"/>
        </w:rPr>
        <w:t>；</w:t>
      </w:r>
    </w:p>
    <w:p w14:paraId="7DB28274" w14:textId="77777777" w:rsidR="0090748A" w:rsidRPr="00435F0D" w:rsidRDefault="0090748A" w:rsidP="0090748A">
      <w:pPr>
        <w:pStyle w:val="Normalnoindent"/>
        <w:rPr>
          <w:lang w:val="ru-RU"/>
        </w:rPr>
      </w:pPr>
      <w:r w:rsidRPr="00435F0D">
        <w:rPr>
          <w:lang w:val="ru-RU"/>
        </w:rPr>
        <w:t>3</w:t>
      </w:r>
      <w:r w:rsidRPr="00435F0D">
        <w:rPr>
          <w:lang w:val="ru-RU"/>
        </w:rPr>
        <w:tab/>
      </w:r>
      <w:r w:rsidRPr="009C6DD3">
        <w:rPr>
          <w:rFonts w:hint="eastAsia"/>
        </w:rPr>
        <w:t>加沙地带的电信网络仍使用</w:t>
      </w:r>
      <w:r w:rsidRPr="00435F0D">
        <w:rPr>
          <w:lang w:val="ru-RU"/>
        </w:rPr>
        <w:t>2</w:t>
      </w:r>
      <w:r w:rsidRPr="009C6DD3">
        <w:t>G</w:t>
      </w:r>
      <w:r w:rsidRPr="009C6DD3">
        <w:rPr>
          <w:rFonts w:hint="eastAsia"/>
        </w:rPr>
        <w:t>技术</w:t>
      </w:r>
      <w:r w:rsidRPr="00435F0D">
        <w:rPr>
          <w:rFonts w:hint="eastAsia"/>
          <w:lang w:val="ru-RU"/>
        </w:rPr>
        <w:t>，</w:t>
      </w:r>
      <w:r w:rsidRPr="009C6DD3">
        <w:rPr>
          <w:rFonts w:hint="eastAsia"/>
        </w:rPr>
        <w:t>放宽相关限制和困难以支持数字</w:t>
      </w:r>
      <w:r w:rsidRPr="009C6DD3">
        <w:rPr>
          <w:rFonts w:hint="eastAsia"/>
          <w:lang w:val="en-US"/>
        </w:rPr>
        <w:t>化</w:t>
      </w:r>
      <w:r w:rsidRPr="009C6DD3">
        <w:rPr>
          <w:rFonts w:hint="eastAsia"/>
        </w:rPr>
        <w:t>转型取得进步</w:t>
      </w:r>
      <w:r w:rsidRPr="00435F0D">
        <w:rPr>
          <w:rFonts w:hint="eastAsia"/>
          <w:lang w:val="ru-RU"/>
        </w:rPr>
        <w:t>；</w:t>
      </w:r>
    </w:p>
    <w:p w14:paraId="4443973F" w14:textId="77777777" w:rsidR="0090748A" w:rsidRPr="00435F0D" w:rsidRDefault="0090748A" w:rsidP="0090748A">
      <w:pPr>
        <w:pStyle w:val="Normalnoindent"/>
        <w:rPr>
          <w:lang w:val="ru-RU"/>
        </w:rPr>
      </w:pPr>
      <w:r w:rsidRPr="00435F0D">
        <w:rPr>
          <w:lang w:val="ru-RU"/>
        </w:rPr>
        <w:t>4</w:t>
      </w:r>
      <w:r w:rsidRPr="00435F0D">
        <w:rPr>
          <w:lang w:val="ru-RU"/>
        </w:rPr>
        <w:tab/>
      </w:r>
      <w:r w:rsidRPr="009C6DD3">
        <w:rPr>
          <w:rFonts w:hint="eastAsia"/>
        </w:rPr>
        <w:t>向巴勒斯坦提供紧急援助的重要性</w:t>
      </w:r>
      <w:r w:rsidRPr="00435F0D">
        <w:rPr>
          <w:rFonts w:hint="eastAsia"/>
          <w:lang w:val="ru-RU"/>
        </w:rPr>
        <w:t>，</w:t>
      </w:r>
      <w:r w:rsidRPr="009C6DD3">
        <w:rPr>
          <w:rFonts w:hint="eastAsia"/>
        </w:rPr>
        <w:t>使其能够运营和管理电信技术并进行频谱管理</w:t>
      </w:r>
      <w:r w:rsidRPr="00435F0D">
        <w:rPr>
          <w:rFonts w:hint="eastAsia"/>
          <w:lang w:val="ru-RU"/>
        </w:rPr>
        <w:t>，</w:t>
      </w:r>
      <w:r w:rsidRPr="009C6DD3">
        <w:rPr>
          <w:rFonts w:hint="eastAsia"/>
        </w:rPr>
        <w:t>从而使用</w:t>
      </w:r>
      <w:r w:rsidRPr="00435F0D">
        <w:rPr>
          <w:lang w:val="ru-RU"/>
        </w:rPr>
        <w:t>4</w:t>
      </w:r>
      <w:r w:rsidRPr="009C6DD3">
        <w:t>G</w:t>
      </w:r>
      <w:r w:rsidRPr="009C6DD3">
        <w:rPr>
          <w:rFonts w:hint="eastAsia"/>
        </w:rPr>
        <w:t>和</w:t>
      </w:r>
      <w:r w:rsidRPr="00435F0D">
        <w:rPr>
          <w:lang w:val="ru-RU"/>
        </w:rPr>
        <w:t>5</w:t>
      </w:r>
      <w:r w:rsidRPr="009C6DD3">
        <w:t>G</w:t>
      </w:r>
      <w:r w:rsidRPr="009C6DD3">
        <w:rPr>
          <w:rFonts w:hint="eastAsia"/>
        </w:rPr>
        <w:t>网络</w:t>
      </w:r>
      <w:r w:rsidRPr="00435F0D">
        <w:rPr>
          <w:rFonts w:hint="eastAsia"/>
          <w:lang w:val="ru-RU"/>
        </w:rPr>
        <w:t>；</w:t>
      </w:r>
    </w:p>
    <w:p w14:paraId="700E3682" w14:textId="77777777" w:rsidR="0090748A" w:rsidRPr="00435F0D" w:rsidRDefault="0090748A" w:rsidP="0090748A">
      <w:pPr>
        <w:pStyle w:val="Normalnoindent"/>
        <w:rPr>
          <w:lang w:val="ru-RU"/>
        </w:rPr>
      </w:pPr>
      <w:r w:rsidRPr="00435F0D">
        <w:rPr>
          <w:lang w:val="ru-RU"/>
        </w:rPr>
        <w:t>5</w:t>
      </w:r>
      <w:r w:rsidRPr="00435F0D">
        <w:rPr>
          <w:lang w:val="ru-RU"/>
        </w:rPr>
        <w:tab/>
      </w:r>
      <w:r w:rsidRPr="009C6DD3">
        <w:rPr>
          <w:rFonts w:hint="eastAsia"/>
        </w:rPr>
        <w:t>在巴勒斯坦继续扩展</w:t>
      </w:r>
      <w:r w:rsidRPr="00435F0D">
        <w:rPr>
          <w:lang w:val="ru-RU"/>
        </w:rPr>
        <w:t>4</w:t>
      </w:r>
      <w:r w:rsidRPr="009C6DD3">
        <w:t>G</w:t>
      </w:r>
      <w:r w:rsidRPr="009C6DD3">
        <w:rPr>
          <w:rFonts w:hint="eastAsia"/>
        </w:rPr>
        <w:t>和</w:t>
      </w:r>
      <w:r w:rsidRPr="00435F0D">
        <w:rPr>
          <w:lang w:val="ru-RU"/>
        </w:rPr>
        <w:t>5</w:t>
      </w:r>
      <w:r w:rsidRPr="009C6DD3">
        <w:t>G</w:t>
      </w:r>
      <w:r w:rsidRPr="009C6DD3">
        <w:rPr>
          <w:rFonts w:hint="eastAsia"/>
        </w:rPr>
        <w:t>业务的必要性</w:t>
      </w:r>
      <w:r w:rsidRPr="00435F0D">
        <w:rPr>
          <w:rFonts w:hint="eastAsia"/>
          <w:lang w:val="ru-RU"/>
        </w:rPr>
        <w:t>，</w:t>
      </w:r>
      <w:r w:rsidRPr="009C6DD3">
        <w:rPr>
          <w:rFonts w:hint="eastAsia"/>
        </w:rPr>
        <w:t>及其对基础设施建设和巴勒斯坦数字经济的影响</w:t>
      </w:r>
      <w:r w:rsidRPr="00435F0D">
        <w:rPr>
          <w:rFonts w:hint="eastAsia"/>
          <w:lang w:val="ru-RU"/>
        </w:rPr>
        <w:t>；</w:t>
      </w:r>
    </w:p>
    <w:p w14:paraId="6C4E0545" w14:textId="77777777" w:rsidR="00792029" w:rsidRPr="00435F0D" w:rsidRDefault="0090748A" w:rsidP="00AD742B">
      <w:pPr>
        <w:pStyle w:val="Normalnoindent"/>
        <w:rPr>
          <w:lang w:val="ru-RU"/>
        </w:rPr>
      </w:pPr>
      <w:r w:rsidRPr="00435F0D">
        <w:rPr>
          <w:lang w:val="ru-RU"/>
        </w:rPr>
        <w:t>6</w:t>
      </w:r>
      <w:r w:rsidRPr="00435F0D">
        <w:rPr>
          <w:lang w:val="ru-RU"/>
        </w:rPr>
        <w:tab/>
      </w:r>
      <w:r w:rsidRPr="009C6DD3">
        <w:rPr>
          <w:rFonts w:hint="eastAsia"/>
        </w:rPr>
        <w:t>巴勒斯坦领土内移动通信</w:t>
      </w:r>
      <w:r w:rsidRPr="009C6DD3">
        <w:rPr>
          <w:rFonts w:hint="eastAsia"/>
          <w:lang w:val="en-US"/>
        </w:rPr>
        <w:t>业务的不一致性</w:t>
      </w:r>
      <w:r w:rsidRPr="009C6DD3">
        <w:rPr>
          <w:rFonts w:hint="eastAsia"/>
        </w:rPr>
        <w:t>及其对巴勒斯坦经济直接造成的不良影响</w:t>
      </w:r>
      <w:r w:rsidRPr="009C6DD3">
        <w:rPr>
          <w:rFonts w:hint="eastAsia"/>
          <w:lang w:val="ru-RU"/>
        </w:rPr>
        <w:t>，</w:t>
      </w:r>
    </w:p>
    <w:p w14:paraId="082D2593" w14:textId="77777777" w:rsidR="0090748A" w:rsidRPr="009C6DD3" w:rsidRDefault="0090748A" w:rsidP="0090748A">
      <w:pPr>
        <w:pStyle w:val="Call"/>
        <w:rPr>
          <w:rFonts w:cs="Calibri"/>
          <w:lang w:val="ru-RU"/>
        </w:rPr>
      </w:pPr>
      <w:r w:rsidRPr="009C6DD3">
        <w:rPr>
          <w:rFonts w:cs="Calibri" w:hint="eastAsia"/>
        </w:rPr>
        <w:t>做出决议</w:t>
      </w:r>
      <w:r w:rsidRPr="009C6DD3">
        <w:rPr>
          <w:rFonts w:cs="Calibri" w:hint="eastAsia"/>
          <w:lang w:val="ru-RU"/>
        </w:rPr>
        <w:t>，</w:t>
      </w:r>
      <w:r w:rsidRPr="009C6DD3">
        <w:rPr>
          <w:rFonts w:cs="Calibri" w:hint="eastAsia"/>
        </w:rPr>
        <w:t>继续责成电信发展局主任</w:t>
      </w:r>
    </w:p>
    <w:p w14:paraId="7A9B17DA" w14:textId="7FECF649" w:rsidR="0091616E" w:rsidRPr="00426435" w:rsidRDefault="0090748A" w:rsidP="0090748A">
      <w:pPr>
        <w:pStyle w:val="Normalnoindent"/>
        <w:rPr>
          <w:lang w:val="ru-RU"/>
        </w:rPr>
      </w:pPr>
      <w:r w:rsidRPr="009C6DD3">
        <w:rPr>
          <w:rFonts w:cs="Calibri"/>
          <w:lang w:val="ru-RU"/>
        </w:rPr>
        <w:t>1</w:t>
      </w:r>
      <w:r w:rsidRPr="009C6DD3">
        <w:rPr>
          <w:rFonts w:cs="Calibri"/>
          <w:lang w:val="ru-RU"/>
        </w:rPr>
        <w:tab/>
      </w:r>
      <w:r w:rsidRPr="009C6DD3">
        <w:rPr>
          <w:rFonts w:cs="Calibri" w:hint="eastAsia"/>
        </w:rPr>
        <w:t>继续并加强对巴勒斯坦的电信</w:t>
      </w:r>
      <w:r w:rsidRPr="009C6DD3">
        <w:rPr>
          <w:rFonts w:cs="Calibri"/>
          <w:lang w:val="ru-RU"/>
        </w:rPr>
        <w:t>/</w:t>
      </w:r>
      <w:r w:rsidRPr="009C6DD3">
        <w:rPr>
          <w:rFonts w:cs="Calibri"/>
        </w:rPr>
        <w:t>ICT</w:t>
      </w:r>
      <w:r w:rsidRPr="009C6DD3">
        <w:rPr>
          <w:rFonts w:cs="Calibri" w:hint="eastAsia"/>
        </w:rPr>
        <w:t>发展</w:t>
      </w:r>
      <w:r w:rsidRPr="009C6DD3">
        <w:rPr>
          <w:rFonts w:cs="Calibri" w:hint="eastAsia"/>
          <w:lang w:val="en-US"/>
        </w:rPr>
        <w:t>和数字化转型</w:t>
      </w:r>
      <w:r w:rsidRPr="009C6DD3">
        <w:rPr>
          <w:rFonts w:cs="Calibri" w:hint="eastAsia"/>
        </w:rPr>
        <w:t>提供技术援助</w:t>
      </w:r>
      <w:r w:rsidRPr="009C6DD3">
        <w:rPr>
          <w:rFonts w:cs="Calibri" w:hint="eastAsia"/>
          <w:lang w:val="ru-RU"/>
        </w:rPr>
        <w:t>，</w:t>
      </w:r>
      <w:r w:rsidRPr="009C6DD3">
        <w:rPr>
          <w:rFonts w:cs="Calibri" w:hint="eastAsia"/>
        </w:rPr>
        <w:t>同时考虑到有必要克服自</w:t>
      </w:r>
      <w:r w:rsidRPr="009C6DD3">
        <w:rPr>
          <w:rFonts w:cs="Calibri"/>
          <w:lang w:val="ru-RU"/>
        </w:rPr>
        <w:t>2002</w:t>
      </w:r>
      <w:r w:rsidRPr="009C6DD3">
        <w:rPr>
          <w:rFonts w:cs="Calibri" w:hint="eastAsia"/>
        </w:rPr>
        <w:t>年起以往各周期在提供此类援助时日益增多且愈演愈烈的困难</w:t>
      </w:r>
      <w:r w:rsidRPr="009C6DD3">
        <w:rPr>
          <w:rFonts w:cs="Calibri" w:hint="eastAsia"/>
          <w:lang w:val="ru-RU"/>
        </w:rPr>
        <w:t>；</w:t>
      </w:r>
    </w:p>
    <w:p w14:paraId="2AEF0F8A" w14:textId="77777777" w:rsidR="00C521A2" w:rsidRPr="009C6DD3" w:rsidRDefault="00C521A2" w:rsidP="00C521A2">
      <w:pPr>
        <w:rPr>
          <w:lang w:val="ru-RU"/>
        </w:rPr>
      </w:pPr>
      <w:r w:rsidRPr="00435F0D">
        <w:rPr>
          <w:lang w:val="ru-RU"/>
        </w:rPr>
        <w:br w:type="page"/>
      </w:r>
    </w:p>
    <w:p w14:paraId="3033F906" w14:textId="77777777" w:rsidR="0090748A" w:rsidRPr="009C6DD3" w:rsidRDefault="0090748A" w:rsidP="0090748A">
      <w:pPr>
        <w:pStyle w:val="Normalnoindent"/>
        <w:rPr>
          <w:lang w:val="ru-RU"/>
        </w:rPr>
      </w:pPr>
      <w:r w:rsidRPr="009C6DD3">
        <w:rPr>
          <w:lang w:val="ru-RU"/>
        </w:rPr>
        <w:lastRenderedPageBreak/>
        <w:t>2</w:t>
      </w:r>
      <w:r w:rsidRPr="009C6DD3">
        <w:rPr>
          <w:lang w:val="ru-RU"/>
        </w:rPr>
        <w:tab/>
      </w:r>
      <w:r w:rsidRPr="009C6DD3">
        <w:rPr>
          <w:rFonts w:hint="eastAsia"/>
        </w:rPr>
        <w:t>在</w:t>
      </w:r>
      <w:r w:rsidRPr="009C6DD3">
        <w:t>BDT</w:t>
      </w:r>
      <w:r w:rsidRPr="009C6DD3">
        <w:rPr>
          <w:rFonts w:hint="eastAsia"/>
        </w:rPr>
        <w:t>职责范围内采取适当措施</w:t>
      </w:r>
      <w:r w:rsidRPr="009C6DD3">
        <w:rPr>
          <w:rFonts w:hint="eastAsia"/>
          <w:lang w:val="ru-RU"/>
        </w:rPr>
        <w:t>，</w:t>
      </w:r>
      <w:r w:rsidRPr="009C6DD3">
        <w:rPr>
          <w:rFonts w:hint="eastAsia"/>
        </w:rPr>
        <w:t>推动</w:t>
      </w:r>
      <w:r w:rsidRPr="009C6DD3">
        <w:rPr>
          <w:rFonts w:hint="eastAsia"/>
          <w:lang w:val="en-US"/>
        </w:rPr>
        <w:t>和助力巴勒斯坦</w:t>
      </w:r>
      <w:r w:rsidRPr="009C6DD3">
        <w:rPr>
          <w:rFonts w:hint="eastAsia"/>
        </w:rPr>
        <w:t>建设包括地面和卫星台站、海底电缆、光纤和微波系统在内的国际接入网</w:t>
      </w:r>
      <w:r w:rsidRPr="009C6DD3">
        <w:rPr>
          <w:rFonts w:hint="eastAsia"/>
          <w:lang w:val="ru-RU"/>
        </w:rPr>
        <w:t>；</w:t>
      </w:r>
    </w:p>
    <w:p w14:paraId="54E5377E"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责成</w:t>
      </w:r>
      <w:r w:rsidRPr="009C6DD3">
        <w:t>BDT</w:t>
      </w:r>
      <w:r w:rsidRPr="009C6DD3">
        <w:rPr>
          <w:rFonts w:hint="eastAsia"/>
        </w:rPr>
        <w:t>与无线电通信局开展协调</w:t>
      </w:r>
      <w:r w:rsidRPr="009C6DD3">
        <w:rPr>
          <w:rFonts w:hint="eastAsia"/>
          <w:lang w:val="ru-RU"/>
        </w:rPr>
        <w:t>，协助巴勒斯坦获得和管理指配</w:t>
      </w:r>
      <w:r w:rsidRPr="009C6DD3">
        <w:rPr>
          <w:lang w:val="ru-RU"/>
        </w:rPr>
        <w:t>470-694</w:t>
      </w:r>
      <w:r w:rsidRPr="009C6DD3">
        <w:rPr>
          <w:lang w:val="en-US"/>
        </w:rPr>
        <w:t> </w:t>
      </w:r>
      <w:proofErr w:type="spellStart"/>
      <w:r w:rsidRPr="009C6DD3">
        <w:rPr>
          <w:lang w:val="ru-RU"/>
        </w:rPr>
        <w:t>MHz</w:t>
      </w:r>
      <w:proofErr w:type="spellEnd"/>
      <w:r w:rsidRPr="009C6DD3">
        <w:rPr>
          <w:rFonts w:hint="eastAsia"/>
          <w:lang w:val="ru-RU"/>
        </w:rPr>
        <w:t>频段内所需频率，用于操作单频和多频数字地面电视，</w:t>
      </w:r>
      <w:r w:rsidRPr="009C6DD3">
        <w:rPr>
          <w:rFonts w:hint="eastAsia"/>
        </w:rPr>
        <w:t>同时为确保巴勒斯坦在</w:t>
      </w:r>
      <w:r w:rsidRPr="009C6DD3">
        <w:t>WRC</w:t>
      </w:r>
      <w:r w:rsidRPr="009C6DD3">
        <w:rPr>
          <w:lang w:val="ru-RU"/>
        </w:rPr>
        <w:t>-</w:t>
      </w:r>
      <w:r w:rsidRPr="00435F0D">
        <w:rPr>
          <w:lang w:val="ru-RU"/>
        </w:rPr>
        <w:t>23</w:t>
      </w:r>
      <w:r w:rsidRPr="009C6DD3">
        <w:rPr>
          <w:rFonts w:hint="eastAsia"/>
        </w:rPr>
        <w:t>之后将因数字过渡而腾出的</w:t>
      </w:r>
      <w:r w:rsidRPr="009C6DD3">
        <w:rPr>
          <w:lang w:val="ru-RU"/>
        </w:rPr>
        <w:t>694-862</w:t>
      </w:r>
      <w:r w:rsidRPr="009C6DD3">
        <w:t> MHz</w:t>
      </w:r>
      <w:r w:rsidRPr="009C6DD3">
        <w:rPr>
          <w:rFonts w:hint="eastAsia"/>
        </w:rPr>
        <w:t>频段用于移动宽带业务用途和应用确定机制</w:t>
      </w:r>
      <w:r w:rsidRPr="009C6DD3">
        <w:rPr>
          <w:rFonts w:hint="eastAsia"/>
          <w:lang w:val="ru-RU"/>
        </w:rPr>
        <w:t>；</w:t>
      </w:r>
    </w:p>
    <w:p w14:paraId="788EAE38" w14:textId="77777777" w:rsidR="0090748A" w:rsidRPr="009C6DD3" w:rsidRDefault="0090748A" w:rsidP="0090748A">
      <w:pPr>
        <w:pStyle w:val="Normalnoindent"/>
        <w:rPr>
          <w:lang w:val="ru-RU"/>
        </w:rPr>
      </w:pPr>
      <w:r w:rsidRPr="009C6DD3">
        <w:rPr>
          <w:lang w:val="ru-RU"/>
        </w:rPr>
        <w:t>4</w:t>
      </w:r>
      <w:r w:rsidRPr="009C6DD3">
        <w:rPr>
          <w:lang w:val="ru-RU"/>
        </w:rPr>
        <w:tab/>
      </w:r>
      <w:r w:rsidRPr="009C6DD3">
        <w:rPr>
          <w:rFonts w:hint="eastAsia"/>
        </w:rPr>
        <w:t>提供一份有关电信</w:t>
      </w:r>
      <w:r w:rsidRPr="009C6DD3">
        <w:rPr>
          <w:lang w:val="ru-RU"/>
        </w:rPr>
        <w:t>/</w:t>
      </w:r>
      <w:r w:rsidRPr="009C6DD3">
        <w:t>ICT</w:t>
      </w:r>
      <w:r w:rsidRPr="009C6DD3">
        <w:rPr>
          <w:rFonts w:hint="eastAsia"/>
        </w:rPr>
        <w:t>自由化和私有化各类经验和巴勒斯坦在该行业中的挑战</w:t>
      </w:r>
      <w:r w:rsidRPr="009C6DD3">
        <w:rPr>
          <w:rFonts w:hint="eastAsia"/>
          <w:lang w:val="ru-RU"/>
        </w:rPr>
        <w:t>，</w:t>
      </w:r>
      <w:r w:rsidRPr="009C6DD3">
        <w:rPr>
          <w:rFonts w:hint="eastAsia"/>
        </w:rPr>
        <w:t>基础设施发展的阶段性技术报告</w:t>
      </w:r>
      <w:r w:rsidRPr="009C6DD3">
        <w:rPr>
          <w:rFonts w:hint="eastAsia"/>
          <w:lang w:val="ru-RU"/>
        </w:rPr>
        <w:t>，</w:t>
      </w:r>
      <w:r w:rsidRPr="009C6DD3">
        <w:rPr>
          <w:rFonts w:hint="eastAsia"/>
        </w:rPr>
        <w:t>并评价其对加沙地带和西岸地区本行业发展的影响</w:t>
      </w:r>
      <w:r w:rsidRPr="009C6DD3">
        <w:rPr>
          <w:rFonts w:hint="eastAsia"/>
          <w:lang w:val="ru-RU"/>
        </w:rPr>
        <w:t>；</w:t>
      </w:r>
    </w:p>
    <w:p w14:paraId="14BE8532" w14:textId="77777777" w:rsidR="0090748A" w:rsidRPr="009C6DD3" w:rsidRDefault="0090748A" w:rsidP="0090748A">
      <w:pPr>
        <w:pStyle w:val="Normalnoindent"/>
        <w:rPr>
          <w:lang w:val="ru-RU"/>
        </w:rPr>
      </w:pPr>
      <w:r w:rsidRPr="009C6DD3">
        <w:rPr>
          <w:lang w:val="ru-RU"/>
        </w:rPr>
        <w:t>5</w:t>
      </w:r>
      <w:r w:rsidRPr="009C6DD3">
        <w:rPr>
          <w:lang w:val="ru-RU"/>
        </w:rPr>
        <w:tab/>
      </w:r>
      <w:r w:rsidRPr="009C6DD3">
        <w:rPr>
          <w:rFonts w:hint="eastAsia"/>
        </w:rPr>
        <w:t>根据国际电联以往的协议</w:t>
      </w:r>
      <w:r w:rsidRPr="009C6DD3">
        <w:rPr>
          <w:rFonts w:hint="eastAsia"/>
          <w:lang w:val="ru-RU"/>
        </w:rPr>
        <w:t>，</w:t>
      </w:r>
      <w:r w:rsidRPr="009C6DD3">
        <w:rPr>
          <w:rFonts w:hint="eastAsia"/>
        </w:rPr>
        <w:t>实施电子卫生、电子教育、电子政务、频谱规划和管理与人力资源开发等项目并落实所有其它形式的援助</w:t>
      </w:r>
      <w:r w:rsidRPr="009C6DD3">
        <w:rPr>
          <w:rFonts w:hint="eastAsia"/>
          <w:lang w:val="ru-RU"/>
        </w:rPr>
        <w:t>；</w:t>
      </w:r>
    </w:p>
    <w:p w14:paraId="6C088389" w14:textId="77777777" w:rsidR="0090748A" w:rsidRPr="009C6DD3" w:rsidRDefault="0090748A" w:rsidP="0090748A">
      <w:pPr>
        <w:pStyle w:val="Normalnoindent"/>
        <w:rPr>
          <w:lang w:val="ru-RU"/>
        </w:rPr>
      </w:pPr>
      <w:r w:rsidRPr="009C6DD3">
        <w:rPr>
          <w:lang w:val="ru-RU"/>
        </w:rPr>
        <w:t>6</w:t>
      </w:r>
      <w:r w:rsidRPr="009C6DD3">
        <w:rPr>
          <w:lang w:val="ru-RU"/>
        </w:rPr>
        <w:tab/>
      </w:r>
      <w:r w:rsidRPr="009C6DD3">
        <w:rPr>
          <w:rFonts w:hint="eastAsia"/>
          <w:lang w:val="en-US"/>
        </w:rPr>
        <w:t>责成</w:t>
      </w:r>
      <w:r w:rsidRPr="009C6DD3">
        <w:rPr>
          <w:lang w:val="en-US"/>
        </w:rPr>
        <w:t>BDT</w:t>
      </w:r>
      <w:r w:rsidRPr="009C6DD3">
        <w:rPr>
          <w:rFonts w:hint="eastAsia"/>
          <w:lang w:val="en-US"/>
        </w:rPr>
        <w:t>与秘书长及其他局主任协调</w:t>
      </w:r>
      <w:r w:rsidRPr="00435F0D">
        <w:rPr>
          <w:rFonts w:hint="eastAsia"/>
          <w:lang w:val="ru-RU"/>
        </w:rPr>
        <w:t>，</w:t>
      </w:r>
      <w:r w:rsidRPr="009C6DD3">
        <w:rPr>
          <w:rFonts w:hint="eastAsia"/>
          <w:lang w:val="en-US"/>
        </w:rPr>
        <w:t>向</w:t>
      </w:r>
      <w:r w:rsidRPr="009C6DD3">
        <w:rPr>
          <w:rFonts w:hint="eastAsia"/>
        </w:rPr>
        <w:t>巴勒斯坦获得和管理用于操作</w:t>
      </w:r>
      <w:r w:rsidRPr="009C6DD3">
        <w:rPr>
          <w:lang w:val="ru-RU"/>
        </w:rPr>
        <w:t>4</w:t>
      </w:r>
      <w:r w:rsidRPr="009C6DD3">
        <w:t>G</w:t>
      </w:r>
      <w:r w:rsidRPr="009C6DD3">
        <w:rPr>
          <w:rFonts w:hint="eastAsia"/>
        </w:rPr>
        <w:t>和</w:t>
      </w:r>
      <w:r w:rsidRPr="009C6DD3">
        <w:rPr>
          <w:lang w:val="ru-RU"/>
        </w:rPr>
        <w:t>5</w:t>
      </w:r>
      <w:r w:rsidRPr="009C6DD3">
        <w:t>G</w:t>
      </w:r>
      <w:r w:rsidRPr="009C6DD3">
        <w:rPr>
          <w:rFonts w:hint="eastAsia"/>
        </w:rPr>
        <w:t>网络所需的无线电频谱资源方面提供紧急援助</w:t>
      </w:r>
      <w:r w:rsidRPr="009C6DD3">
        <w:rPr>
          <w:rFonts w:hint="eastAsia"/>
          <w:lang w:val="ru-RU"/>
        </w:rPr>
        <w:t>，</w:t>
      </w:r>
      <w:r w:rsidRPr="009C6DD3">
        <w:rPr>
          <w:rFonts w:hint="eastAsia"/>
        </w:rPr>
        <w:t>并为此目的引入必要的装置和设备</w:t>
      </w:r>
      <w:r w:rsidRPr="00435F0D">
        <w:rPr>
          <w:rFonts w:hint="eastAsia"/>
          <w:lang w:val="ru-RU"/>
        </w:rPr>
        <w:t>，</w:t>
      </w:r>
      <w:r w:rsidRPr="009C6DD3">
        <w:rPr>
          <w:rFonts w:hint="eastAsia"/>
        </w:rPr>
        <w:t>与《临时协议》保持一致</w:t>
      </w:r>
      <w:r w:rsidRPr="009C6DD3">
        <w:rPr>
          <w:rFonts w:hint="eastAsia"/>
          <w:lang w:val="ru-RU"/>
        </w:rPr>
        <w:t>；</w:t>
      </w:r>
    </w:p>
    <w:p w14:paraId="1DAB1DB3" w14:textId="77777777" w:rsidR="0090748A" w:rsidRPr="00435F0D" w:rsidRDefault="0090748A" w:rsidP="0090748A">
      <w:pPr>
        <w:pStyle w:val="Normalnoindent"/>
        <w:rPr>
          <w:lang w:val="ru-RU"/>
        </w:rPr>
      </w:pPr>
      <w:r w:rsidRPr="00435F0D">
        <w:rPr>
          <w:lang w:val="ru-RU"/>
        </w:rPr>
        <w:t>7</w:t>
      </w:r>
      <w:r w:rsidRPr="00435F0D">
        <w:rPr>
          <w:lang w:val="ru-RU"/>
        </w:rPr>
        <w:tab/>
      </w:r>
      <w:r w:rsidRPr="009C6DD3">
        <w:rPr>
          <w:rFonts w:hint="eastAsia"/>
          <w:lang w:val="en-US"/>
        </w:rPr>
        <w:t>责成</w:t>
      </w:r>
      <w:r w:rsidRPr="009C6DD3">
        <w:t>BDT</w:t>
      </w:r>
      <w:r w:rsidRPr="009C6DD3">
        <w:rPr>
          <w:rFonts w:hint="eastAsia"/>
        </w:rPr>
        <w:t>与秘书长及无线电通信局协</w:t>
      </w:r>
      <w:r w:rsidRPr="009C6DD3">
        <w:rPr>
          <w:rFonts w:hint="eastAsia"/>
          <w:lang w:val="en-US"/>
        </w:rPr>
        <w:t>调</w:t>
      </w:r>
      <w:r w:rsidRPr="00435F0D">
        <w:rPr>
          <w:rFonts w:hint="eastAsia"/>
          <w:lang w:val="ru-RU"/>
        </w:rPr>
        <w:t>，</w:t>
      </w:r>
      <w:r w:rsidRPr="009C6DD3">
        <w:rPr>
          <w:rFonts w:hint="eastAsia"/>
        </w:rPr>
        <w:t>向巴勒斯坦提供援助</w:t>
      </w:r>
      <w:r w:rsidRPr="00435F0D">
        <w:rPr>
          <w:rFonts w:hint="eastAsia"/>
          <w:lang w:val="ru-RU"/>
        </w:rPr>
        <w:t>，</w:t>
      </w:r>
      <w:r w:rsidRPr="009C6DD3">
        <w:rPr>
          <w:rFonts w:hint="eastAsia"/>
        </w:rPr>
        <w:t>并推进其获取卫星通信</w:t>
      </w:r>
      <w:r w:rsidRPr="009C6DD3">
        <w:rPr>
          <w:rFonts w:hint="eastAsia"/>
          <w:lang w:val="en-US"/>
        </w:rPr>
        <w:t>业务</w:t>
      </w:r>
      <w:r w:rsidRPr="009C6DD3">
        <w:rPr>
          <w:rFonts w:hint="eastAsia"/>
        </w:rPr>
        <w:t>所需的频段</w:t>
      </w:r>
      <w:r w:rsidRPr="00435F0D">
        <w:rPr>
          <w:rFonts w:hint="eastAsia"/>
          <w:lang w:val="ru-RU"/>
        </w:rPr>
        <w:t>；</w:t>
      </w:r>
    </w:p>
    <w:p w14:paraId="489F2A7A" w14:textId="77777777" w:rsidR="0090748A" w:rsidRPr="00435F0D" w:rsidRDefault="0090748A" w:rsidP="0090748A">
      <w:pPr>
        <w:pStyle w:val="Normalnoindent"/>
        <w:rPr>
          <w:lang w:val="ru-RU"/>
        </w:rPr>
      </w:pPr>
      <w:r w:rsidRPr="00435F0D">
        <w:rPr>
          <w:lang w:val="ru-RU"/>
        </w:rPr>
        <w:t>8</w:t>
      </w:r>
      <w:r w:rsidRPr="00435F0D">
        <w:rPr>
          <w:lang w:val="ru-RU"/>
        </w:rPr>
        <w:tab/>
      </w:r>
      <w:r w:rsidRPr="009C6DD3">
        <w:rPr>
          <w:rFonts w:hint="eastAsia"/>
        </w:rPr>
        <w:t>在</w:t>
      </w:r>
      <w:r w:rsidRPr="009C6DD3">
        <w:t>BDT</w:t>
      </w:r>
      <w:r w:rsidRPr="009C6DD3">
        <w:rPr>
          <w:rFonts w:hint="eastAsia"/>
        </w:rPr>
        <w:t>职权内采取必要措施</w:t>
      </w:r>
      <w:r w:rsidRPr="00435F0D">
        <w:rPr>
          <w:rFonts w:hint="eastAsia"/>
          <w:lang w:val="ru-RU"/>
        </w:rPr>
        <w:t>，</w:t>
      </w:r>
      <w:r w:rsidRPr="009C6DD3">
        <w:rPr>
          <w:rFonts w:hint="eastAsia"/>
          <w:lang w:val="en-US"/>
        </w:rPr>
        <w:t>助力</w:t>
      </w:r>
      <w:r w:rsidRPr="009C6DD3">
        <w:rPr>
          <w:rFonts w:hint="eastAsia"/>
        </w:rPr>
        <w:t>巴勒斯坦建立、拥有并运营包括光纤网络和微波在内的宽带电信网络</w:t>
      </w:r>
      <w:r w:rsidRPr="00435F0D">
        <w:rPr>
          <w:rFonts w:hint="eastAsia"/>
          <w:lang w:val="ru-RU"/>
        </w:rPr>
        <w:t>，</w:t>
      </w:r>
      <w:r w:rsidRPr="009C6DD3">
        <w:rPr>
          <w:rFonts w:hint="eastAsia"/>
        </w:rPr>
        <w:t>实现与邻国及巴勒斯坦城市的连接</w:t>
      </w:r>
      <w:r w:rsidRPr="00435F0D">
        <w:rPr>
          <w:rFonts w:hint="eastAsia"/>
          <w:lang w:val="ru-RU"/>
        </w:rPr>
        <w:t>，</w:t>
      </w:r>
      <w:r w:rsidRPr="009C6DD3">
        <w:rPr>
          <w:rFonts w:hint="eastAsia"/>
        </w:rPr>
        <w:t>并将约旦河西岸与加沙地带相连</w:t>
      </w:r>
      <w:r w:rsidRPr="00435F0D">
        <w:rPr>
          <w:rFonts w:hint="eastAsia"/>
          <w:lang w:val="ru-RU"/>
        </w:rPr>
        <w:t>，</w:t>
      </w:r>
      <w:r w:rsidRPr="009C6DD3">
        <w:rPr>
          <w:rFonts w:hint="eastAsia"/>
        </w:rPr>
        <w:t>从而扩大数字</w:t>
      </w:r>
      <w:r w:rsidRPr="009C6DD3">
        <w:rPr>
          <w:rFonts w:hint="eastAsia"/>
          <w:lang w:val="en-US"/>
        </w:rPr>
        <w:t>网络</w:t>
      </w:r>
      <w:r w:rsidRPr="009C6DD3">
        <w:rPr>
          <w:rFonts w:hint="eastAsia"/>
        </w:rPr>
        <w:t>覆盖范围并推动数字化转型</w:t>
      </w:r>
      <w:r w:rsidRPr="00435F0D">
        <w:rPr>
          <w:rFonts w:hint="eastAsia"/>
          <w:lang w:val="ru-RU"/>
        </w:rPr>
        <w:t>；</w:t>
      </w:r>
    </w:p>
    <w:p w14:paraId="1D2D6AFB" w14:textId="77777777" w:rsidR="0091616E" w:rsidRPr="00435F0D" w:rsidRDefault="0091616E" w:rsidP="0090748A">
      <w:pPr>
        <w:pStyle w:val="Normalnoindent"/>
        <w:rPr>
          <w:lang w:val="ru-RU"/>
        </w:rPr>
      </w:pPr>
    </w:p>
    <w:p w14:paraId="726DDECC" w14:textId="77777777" w:rsidR="00C521A2" w:rsidRPr="00435F0D" w:rsidRDefault="00C521A2" w:rsidP="00C521A2">
      <w:pPr>
        <w:rPr>
          <w:lang w:val="ru-RU"/>
        </w:rPr>
      </w:pPr>
      <w:r w:rsidRPr="00435F0D">
        <w:rPr>
          <w:lang w:val="ru-RU"/>
        </w:rPr>
        <w:br w:type="page"/>
      </w:r>
    </w:p>
    <w:p w14:paraId="7C091A1D" w14:textId="77777777" w:rsidR="0090748A" w:rsidRPr="00435F0D" w:rsidRDefault="0090748A" w:rsidP="0090748A">
      <w:pPr>
        <w:pStyle w:val="Normalnoindent"/>
        <w:rPr>
          <w:lang w:val="ru-RU"/>
        </w:rPr>
      </w:pPr>
      <w:r w:rsidRPr="00435F0D">
        <w:rPr>
          <w:rFonts w:hint="eastAsia"/>
          <w:lang w:val="ru-RU"/>
        </w:rPr>
        <w:lastRenderedPageBreak/>
        <w:t>9</w:t>
      </w:r>
      <w:r w:rsidRPr="00435F0D">
        <w:rPr>
          <w:lang w:val="ru-RU"/>
        </w:rPr>
        <w:tab/>
      </w:r>
      <w:r w:rsidRPr="009C6DD3">
        <w:rPr>
          <w:rFonts w:hint="eastAsia"/>
        </w:rPr>
        <w:t>紧急向巴勒斯坦提供援助、跟进与支持</w:t>
      </w:r>
      <w:r w:rsidRPr="00435F0D">
        <w:rPr>
          <w:rFonts w:hint="eastAsia"/>
          <w:lang w:val="ru-RU"/>
        </w:rPr>
        <w:t>，</w:t>
      </w:r>
      <w:r w:rsidRPr="009C6DD3">
        <w:rPr>
          <w:rFonts w:hint="eastAsia"/>
        </w:rPr>
        <w:t>以重建其电信</w:t>
      </w:r>
      <w:r w:rsidRPr="00435F0D">
        <w:rPr>
          <w:lang w:val="ru-RU"/>
        </w:rPr>
        <w:t>/</w:t>
      </w:r>
      <w:r w:rsidRPr="009C6DD3">
        <w:t>ICT</w:t>
      </w:r>
      <w:r w:rsidRPr="009C6DD3">
        <w:rPr>
          <w:rFonts w:hint="eastAsia"/>
          <w:lang w:val="en-US"/>
        </w:rPr>
        <w:t>行业</w:t>
      </w:r>
      <w:r w:rsidRPr="00435F0D">
        <w:rPr>
          <w:rFonts w:hint="eastAsia"/>
          <w:lang w:val="ru-RU"/>
        </w:rPr>
        <w:t>；</w:t>
      </w:r>
    </w:p>
    <w:p w14:paraId="043BBADB" w14:textId="77777777" w:rsidR="0090748A" w:rsidRPr="00435F0D" w:rsidRDefault="0090748A" w:rsidP="0090748A">
      <w:pPr>
        <w:pStyle w:val="Normalnoindent"/>
        <w:rPr>
          <w:lang w:val="ru-RU"/>
        </w:rPr>
      </w:pPr>
      <w:r w:rsidRPr="009C6DD3">
        <w:rPr>
          <w:lang w:val="ru-RU"/>
        </w:rPr>
        <w:t>1</w:t>
      </w:r>
      <w:r w:rsidRPr="009C6DD3">
        <w:rPr>
          <w:rFonts w:hint="eastAsia"/>
          <w:lang w:val="ru-RU"/>
        </w:rPr>
        <w:t>0</w:t>
      </w:r>
      <w:r w:rsidRPr="009C6DD3">
        <w:rPr>
          <w:lang w:val="ru-RU"/>
        </w:rPr>
        <w:tab/>
      </w:r>
      <w:r w:rsidRPr="009C6DD3">
        <w:rPr>
          <w:rFonts w:hint="eastAsia"/>
          <w:lang w:val="ru-RU"/>
        </w:rPr>
        <w:t>通过提交一份有关在落实本决议（</w:t>
      </w:r>
      <w:r w:rsidRPr="009C6DD3">
        <w:rPr>
          <w:rFonts w:hint="eastAsia"/>
        </w:rPr>
        <w:t>和类似决议</w:t>
      </w:r>
      <w:r w:rsidRPr="009C6DD3">
        <w:rPr>
          <w:rFonts w:hint="eastAsia"/>
          <w:lang w:val="ru-RU"/>
        </w:rPr>
        <w:t>）</w:t>
      </w:r>
      <w:r w:rsidRPr="009C6DD3">
        <w:rPr>
          <w:rFonts w:hint="eastAsia"/>
        </w:rPr>
        <w:t>中所取得进展和在解决日益增多困难时所采取机制的年度报告</w:t>
      </w:r>
      <w:r w:rsidRPr="009C6DD3">
        <w:rPr>
          <w:rFonts w:hint="eastAsia"/>
          <w:lang w:val="ru-RU"/>
        </w:rPr>
        <w:t>，</w:t>
      </w:r>
      <w:r w:rsidRPr="009C6DD3">
        <w:rPr>
          <w:rFonts w:hint="eastAsia"/>
        </w:rPr>
        <w:t>向国际电联理事会报告相关情况</w:t>
      </w:r>
      <w:r w:rsidRPr="00435F0D">
        <w:rPr>
          <w:rFonts w:hint="eastAsia"/>
          <w:lang w:val="ru-RU"/>
        </w:rPr>
        <w:t>；</w:t>
      </w:r>
    </w:p>
    <w:p w14:paraId="027C21D4" w14:textId="77777777" w:rsidR="00792029" w:rsidRPr="00435F0D" w:rsidRDefault="0090748A" w:rsidP="00AD742B">
      <w:pPr>
        <w:pStyle w:val="Normalnoindent"/>
        <w:rPr>
          <w:lang w:val="ru-RU"/>
        </w:rPr>
      </w:pPr>
      <w:r w:rsidRPr="00435F0D">
        <w:rPr>
          <w:lang w:val="ru-RU"/>
        </w:rPr>
        <w:t>1</w:t>
      </w:r>
      <w:r w:rsidRPr="00435F0D">
        <w:rPr>
          <w:rFonts w:hint="eastAsia"/>
          <w:lang w:val="ru-RU"/>
        </w:rPr>
        <w:t>1</w:t>
      </w:r>
      <w:r w:rsidRPr="00435F0D">
        <w:rPr>
          <w:lang w:val="ru-RU"/>
        </w:rPr>
        <w:tab/>
      </w:r>
      <w:r w:rsidRPr="009C6DD3">
        <w:rPr>
          <w:rFonts w:hint="eastAsia"/>
        </w:rPr>
        <w:t>为落实拟议程序</w:t>
      </w:r>
      <w:r w:rsidRPr="00435F0D">
        <w:rPr>
          <w:rFonts w:hint="eastAsia"/>
          <w:lang w:val="ru-RU"/>
        </w:rPr>
        <w:t>，</w:t>
      </w:r>
      <w:r w:rsidRPr="009C6DD3">
        <w:rPr>
          <w:rFonts w:hint="eastAsia"/>
        </w:rPr>
        <w:t>在现有预算和信息通信技术信托基金范围内</w:t>
      </w:r>
      <w:r w:rsidRPr="00435F0D">
        <w:rPr>
          <w:rFonts w:hint="eastAsia"/>
          <w:lang w:val="ru-RU"/>
        </w:rPr>
        <w:t>，</w:t>
      </w:r>
      <w:r w:rsidRPr="009C6DD3">
        <w:rPr>
          <w:rFonts w:hint="eastAsia"/>
        </w:rPr>
        <w:t>确保筹措充足的人力和财力资源</w:t>
      </w:r>
      <w:r w:rsidRPr="009C6DD3">
        <w:rPr>
          <w:rFonts w:hint="eastAsia"/>
          <w:lang w:val="ru-RU"/>
        </w:rPr>
        <w:t>，</w:t>
      </w:r>
    </w:p>
    <w:p w14:paraId="6F2A7351" w14:textId="77777777" w:rsidR="0090748A" w:rsidRPr="009C6DD3" w:rsidRDefault="0090748A" w:rsidP="0090748A">
      <w:pPr>
        <w:pStyle w:val="Call"/>
        <w:rPr>
          <w:rFonts w:cs="Calibri"/>
          <w:lang w:val="ru-RU"/>
        </w:rPr>
      </w:pPr>
      <w:r w:rsidRPr="009C6DD3">
        <w:rPr>
          <w:rFonts w:cs="Calibri" w:hint="eastAsia"/>
        </w:rPr>
        <w:t>呼吁国际电联成员</w:t>
      </w:r>
    </w:p>
    <w:p w14:paraId="4A96D833" w14:textId="77777777" w:rsidR="0090748A" w:rsidRPr="009C6DD3" w:rsidRDefault="0090748A" w:rsidP="0090748A">
      <w:pPr>
        <w:pStyle w:val="Normalnoindent"/>
        <w:rPr>
          <w:lang w:val="ru-RU"/>
        </w:rPr>
      </w:pPr>
      <w:r w:rsidRPr="009C6DD3">
        <w:rPr>
          <w:rFonts w:cs="Calibri"/>
          <w:lang w:val="ru-RU"/>
        </w:rPr>
        <w:t>1</w:t>
      </w:r>
      <w:r w:rsidRPr="009C6DD3">
        <w:rPr>
          <w:rFonts w:cs="Calibri"/>
          <w:lang w:val="ru-RU"/>
        </w:rPr>
        <w:tab/>
      </w:r>
      <w:r w:rsidRPr="009C6DD3">
        <w:rPr>
          <w:rFonts w:cs="Calibri" w:hint="eastAsia"/>
        </w:rPr>
        <w:t>采用双边方式或通过国际电联在此方面所开展的行动</w:t>
      </w:r>
      <w:r w:rsidRPr="009C6DD3">
        <w:rPr>
          <w:rFonts w:cs="Calibri" w:hint="eastAsia"/>
          <w:lang w:val="ru-RU"/>
        </w:rPr>
        <w:t>，</w:t>
      </w:r>
      <w:r w:rsidRPr="009C6DD3">
        <w:rPr>
          <w:rFonts w:cs="Calibri" w:hint="eastAsia"/>
        </w:rPr>
        <w:t>向巴勒斯坦提供一切形式的支持和援助</w:t>
      </w:r>
      <w:r w:rsidRPr="009C6DD3">
        <w:rPr>
          <w:rFonts w:cs="Calibri" w:hint="eastAsia"/>
          <w:lang w:val="ru-RU"/>
        </w:rPr>
        <w:t>；</w:t>
      </w:r>
    </w:p>
    <w:p w14:paraId="17F0EAFB"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帮助巴勒斯坦重建并</w:t>
      </w:r>
      <w:r w:rsidRPr="009C6DD3">
        <w:rPr>
          <w:rFonts w:hint="eastAsia"/>
          <w:lang w:val="en-US"/>
        </w:rPr>
        <w:t>总体</w:t>
      </w:r>
      <w:r w:rsidRPr="009C6DD3">
        <w:rPr>
          <w:rFonts w:hint="eastAsia"/>
        </w:rPr>
        <w:t>恢复巴勒斯坦的电信网络</w:t>
      </w:r>
      <w:r w:rsidRPr="00435F0D">
        <w:rPr>
          <w:rFonts w:hint="eastAsia"/>
          <w:lang w:val="ru-RU"/>
        </w:rPr>
        <w:t>，</w:t>
      </w:r>
      <w:r w:rsidRPr="009C6DD3">
        <w:rPr>
          <w:rFonts w:hint="eastAsia"/>
          <w:lang w:val="en-US"/>
        </w:rPr>
        <w:t>特别是在加沙地带</w:t>
      </w:r>
      <w:r w:rsidRPr="009C6DD3">
        <w:rPr>
          <w:rFonts w:hint="eastAsia"/>
          <w:lang w:val="ru-RU"/>
        </w:rPr>
        <w:t>；</w:t>
      </w:r>
    </w:p>
    <w:p w14:paraId="1073597B"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帮助巴勒斯坦恢复其收发国际通信业务的权利</w:t>
      </w:r>
      <w:r w:rsidRPr="009C6DD3">
        <w:rPr>
          <w:rFonts w:hint="eastAsia"/>
          <w:lang w:val="ru-RU"/>
        </w:rPr>
        <w:t>；</w:t>
      </w:r>
    </w:p>
    <w:p w14:paraId="343C834C" w14:textId="77777777" w:rsidR="0090748A" w:rsidRPr="00435F0D" w:rsidRDefault="0090748A" w:rsidP="0090748A">
      <w:pPr>
        <w:pStyle w:val="Normalnoindent"/>
        <w:rPr>
          <w:lang w:val="ru-RU"/>
        </w:rPr>
      </w:pPr>
      <w:r w:rsidRPr="009C6DD3">
        <w:rPr>
          <w:lang w:val="ru-RU"/>
        </w:rPr>
        <w:t>4</w:t>
      </w:r>
      <w:r w:rsidRPr="009C6DD3">
        <w:rPr>
          <w:lang w:val="ru-RU"/>
        </w:rPr>
        <w:tab/>
      </w:r>
      <w:r w:rsidRPr="009C6DD3">
        <w:rPr>
          <w:rFonts w:hint="eastAsia"/>
        </w:rPr>
        <w:t>向巴勒斯坦提供援助</w:t>
      </w:r>
      <w:r w:rsidRPr="009C6DD3">
        <w:rPr>
          <w:rFonts w:hint="eastAsia"/>
          <w:lang w:val="ru-RU"/>
        </w:rPr>
        <w:t>，</w:t>
      </w:r>
      <w:r w:rsidRPr="009C6DD3">
        <w:rPr>
          <w:rFonts w:hint="eastAsia"/>
        </w:rPr>
        <w:t>帮助它执行包括人员能力建设在内的电信发展局项目</w:t>
      </w:r>
      <w:r w:rsidRPr="00435F0D">
        <w:rPr>
          <w:rFonts w:hint="eastAsia"/>
          <w:lang w:val="ru-RU"/>
        </w:rPr>
        <w:t>；</w:t>
      </w:r>
    </w:p>
    <w:p w14:paraId="1085DC9E" w14:textId="77777777" w:rsidR="0090748A" w:rsidRPr="009C6DD3" w:rsidRDefault="0090748A" w:rsidP="0090748A">
      <w:pPr>
        <w:pStyle w:val="Normalnoindent"/>
        <w:rPr>
          <w:lang w:val="ru-RU"/>
        </w:rPr>
      </w:pPr>
      <w:r w:rsidRPr="00435F0D">
        <w:rPr>
          <w:lang w:val="ru-RU"/>
        </w:rPr>
        <w:t>5</w:t>
      </w:r>
      <w:r w:rsidRPr="00435F0D">
        <w:rPr>
          <w:lang w:val="ru-RU"/>
        </w:rPr>
        <w:tab/>
      </w:r>
      <w:r w:rsidRPr="009C6DD3">
        <w:rPr>
          <w:rFonts w:hint="eastAsia"/>
        </w:rPr>
        <w:t>为在巴勒斯坦</w:t>
      </w:r>
      <w:r w:rsidRPr="009C6DD3">
        <w:rPr>
          <w:rFonts w:hint="eastAsia"/>
          <w:lang w:val="en-US"/>
        </w:rPr>
        <w:t>建设和开通</w:t>
      </w:r>
      <w:r w:rsidRPr="00435F0D">
        <w:rPr>
          <w:lang w:val="ru-RU"/>
        </w:rPr>
        <w:t>4</w:t>
      </w:r>
      <w:r w:rsidRPr="009C6DD3">
        <w:t>G</w:t>
      </w:r>
      <w:r w:rsidRPr="009C6DD3">
        <w:rPr>
          <w:rFonts w:hint="eastAsia"/>
        </w:rPr>
        <w:t>和</w:t>
      </w:r>
      <w:r w:rsidRPr="00435F0D">
        <w:rPr>
          <w:lang w:val="ru-RU"/>
        </w:rPr>
        <w:t>5</w:t>
      </w:r>
      <w:r w:rsidRPr="009C6DD3">
        <w:t>G</w:t>
      </w:r>
      <w:r w:rsidRPr="009C6DD3">
        <w:rPr>
          <w:rFonts w:hint="eastAsia"/>
          <w:lang w:val="en-US"/>
        </w:rPr>
        <w:t>业务</w:t>
      </w:r>
      <w:r w:rsidRPr="009C6DD3">
        <w:rPr>
          <w:rFonts w:hint="eastAsia"/>
        </w:rPr>
        <w:t>以及卫星</w:t>
      </w:r>
      <w:r w:rsidRPr="009C6DD3">
        <w:rPr>
          <w:rFonts w:hint="eastAsia"/>
          <w:lang w:val="en-US"/>
        </w:rPr>
        <w:t>业务</w:t>
      </w:r>
      <w:r w:rsidRPr="009C6DD3">
        <w:rPr>
          <w:rFonts w:hint="eastAsia"/>
        </w:rPr>
        <w:t>提供必要的支持</w:t>
      </w:r>
      <w:r w:rsidRPr="009C6DD3">
        <w:rPr>
          <w:rFonts w:hint="eastAsia"/>
          <w:lang w:val="ru-RU"/>
        </w:rPr>
        <w:t>，</w:t>
      </w:r>
    </w:p>
    <w:p w14:paraId="7A6D6359" w14:textId="77777777" w:rsidR="0090748A" w:rsidRPr="009C6DD3" w:rsidRDefault="0090748A" w:rsidP="0090748A">
      <w:pPr>
        <w:pStyle w:val="Call"/>
        <w:rPr>
          <w:rFonts w:cs="Calibri"/>
          <w:lang w:val="ru-RU"/>
        </w:rPr>
      </w:pPr>
      <w:r w:rsidRPr="009C6DD3">
        <w:rPr>
          <w:rFonts w:cs="Calibri" w:hint="eastAsia"/>
        </w:rPr>
        <w:t>请秘书长</w:t>
      </w:r>
    </w:p>
    <w:p w14:paraId="51895840" w14:textId="77777777" w:rsidR="0090748A" w:rsidRPr="00435F0D" w:rsidRDefault="0090748A" w:rsidP="0090748A">
      <w:pPr>
        <w:pStyle w:val="Normalnoindent"/>
        <w:rPr>
          <w:lang w:val="ru-RU"/>
        </w:rPr>
      </w:pPr>
      <w:r w:rsidRPr="00435F0D">
        <w:rPr>
          <w:lang w:val="ru-RU"/>
        </w:rPr>
        <w:t>1</w:t>
      </w:r>
      <w:r w:rsidRPr="00435F0D">
        <w:rPr>
          <w:lang w:val="ru-RU"/>
        </w:rPr>
        <w:tab/>
      </w:r>
      <w:r w:rsidRPr="009C6DD3">
        <w:rPr>
          <w:rFonts w:hint="eastAsia"/>
        </w:rPr>
        <w:t>向</w:t>
      </w:r>
      <w:r w:rsidRPr="009C6DD3">
        <w:rPr>
          <w:rFonts w:hint="eastAsia"/>
          <w:lang w:val="en-US"/>
        </w:rPr>
        <w:t>国际电联理事会和</w:t>
      </w:r>
      <w:r w:rsidRPr="009C6DD3">
        <w:rPr>
          <w:rFonts w:hint="eastAsia"/>
        </w:rPr>
        <w:t>全权代表大会报告有关该决议落实的进展情况</w:t>
      </w:r>
      <w:r w:rsidRPr="00435F0D">
        <w:rPr>
          <w:rFonts w:hint="eastAsia"/>
          <w:lang w:val="ru-RU"/>
        </w:rPr>
        <w:t>；</w:t>
      </w:r>
    </w:p>
    <w:p w14:paraId="1D0B601A" w14:textId="77777777" w:rsidR="0090748A" w:rsidRDefault="0090748A" w:rsidP="0090748A">
      <w:pPr>
        <w:pStyle w:val="Normalnoindent"/>
      </w:pPr>
      <w:r w:rsidRPr="00435F0D">
        <w:rPr>
          <w:lang w:val="ru-RU"/>
        </w:rPr>
        <w:t>2</w:t>
      </w:r>
      <w:r w:rsidRPr="00435F0D">
        <w:rPr>
          <w:lang w:val="ru-RU"/>
        </w:rPr>
        <w:tab/>
      </w:r>
      <w:r w:rsidRPr="009C6DD3">
        <w:rPr>
          <w:rFonts w:hint="eastAsia"/>
        </w:rPr>
        <w:t>采取必要措施</w:t>
      </w:r>
      <w:r w:rsidRPr="00435F0D">
        <w:rPr>
          <w:rFonts w:hint="eastAsia"/>
          <w:lang w:val="ru-RU"/>
        </w:rPr>
        <w:t>，</w:t>
      </w:r>
      <w:r w:rsidRPr="009C6DD3">
        <w:rPr>
          <w:rFonts w:hint="eastAsia"/>
        </w:rPr>
        <w:t>提供资金和技术资源以落实本决议。</w:t>
      </w:r>
    </w:p>
    <w:p w14:paraId="1F22EFAB" w14:textId="77777777" w:rsidR="00014F88" w:rsidRDefault="00014F88" w:rsidP="0090748A">
      <w:pPr>
        <w:pStyle w:val="Normalnoindent"/>
      </w:pPr>
    </w:p>
    <w:p w14:paraId="370044B8" w14:textId="77777777" w:rsidR="00014F88" w:rsidRDefault="00014F88" w:rsidP="0090748A">
      <w:pPr>
        <w:pStyle w:val="Normalnoindent"/>
      </w:pPr>
    </w:p>
    <w:p w14:paraId="15B231F9" w14:textId="77777777" w:rsidR="00014F88" w:rsidRDefault="00014F88" w:rsidP="0090748A">
      <w:pPr>
        <w:pStyle w:val="Normalnoindent"/>
      </w:pPr>
    </w:p>
    <w:p w14:paraId="12304C7A" w14:textId="77777777" w:rsidR="00014F88" w:rsidRDefault="00014F88" w:rsidP="0090748A">
      <w:pPr>
        <w:pStyle w:val="Normalnoindent"/>
      </w:pPr>
    </w:p>
    <w:p w14:paraId="350C23E2" w14:textId="77777777" w:rsidR="00014F88" w:rsidRPr="00435F0D" w:rsidRDefault="00014F88" w:rsidP="0090748A">
      <w:pPr>
        <w:pStyle w:val="Normalnoindent"/>
        <w:rPr>
          <w:lang w:val="ru-RU"/>
        </w:rPr>
      </w:pPr>
    </w:p>
    <w:sectPr w:rsidR="00014F88" w:rsidRPr="00435F0D" w:rsidSect="00014F88">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7D95E" w14:textId="77777777" w:rsidR="00F32DF3" w:rsidRDefault="00F32DF3">
      <w:r>
        <w:separator/>
      </w:r>
    </w:p>
  </w:endnote>
  <w:endnote w:type="continuationSeparator" w:id="0">
    <w:p w14:paraId="1A48B06B" w14:textId="77777777" w:rsidR="00F32DF3" w:rsidRDefault="00F32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2866A" w14:textId="77777777" w:rsidR="00F32DF3" w:rsidRDefault="00F32DF3">
      <w:r>
        <w:rPr>
          <w:b/>
        </w:rPr>
        <w:t>_______________</w:t>
      </w:r>
    </w:p>
  </w:footnote>
  <w:footnote w:type="continuationSeparator" w:id="0">
    <w:p w14:paraId="0D4E2274" w14:textId="77777777" w:rsidR="00F32DF3" w:rsidRDefault="00F32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388007"/>
      <w:docPartObj>
        <w:docPartGallery w:val="Page Numbers (Top of Page)"/>
        <w:docPartUnique/>
      </w:docPartObj>
    </w:sdtPr>
    <w:sdtEndPr>
      <w:rPr>
        <w:noProof/>
      </w:rPr>
    </w:sdtEndPr>
    <w:sdtContent>
      <w:p w14:paraId="72C8A042" w14:textId="114F986A" w:rsidR="00426435" w:rsidRDefault="00426435" w:rsidP="00014F88">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18</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316294"/>
      <w:docPartObj>
        <w:docPartGallery w:val="Page Numbers (Top of Page)"/>
        <w:docPartUnique/>
      </w:docPartObj>
    </w:sdtPr>
    <w:sdtEndPr>
      <w:rPr>
        <w:noProof/>
      </w:rPr>
    </w:sdtEndPr>
    <w:sdtContent>
      <w:p w14:paraId="52B91EE2" w14:textId="22FCD926" w:rsidR="00426435" w:rsidRPr="00577EE8" w:rsidRDefault="00426435" w:rsidP="00014F88">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18</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4F88"/>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080D"/>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2DF3"/>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1333</Words>
  <Characters>1427</Characters>
  <Application>Microsoft Office Word</Application>
  <DocSecurity>0</DocSecurity>
  <Lines>59</Lines>
  <Paragraphs>54</Paragraphs>
  <ScaleCrop>false</ScaleCrop>
  <HeadingPairs>
    <vt:vector size="2" baseType="variant">
      <vt:variant>
        <vt:lpstr>Title</vt:lpstr>
      </vt:variant>
      <vt:variant>
        <vt:i4>1</vt:i4>
      </vt:variant>
    </vt:vector>
  </HeadingPairs>
  <TitlesOfParts>
    <vt:vector size="1" baseType="lpstr">
      <vt:lpstr>第18号决议（2025年，巴库，修订版）向巴勒斯坦提供的特别技术援助</vt:lpstr>
    </vt:vector>
  </TitlesOfParts>
  <Manager>General Secretariat - Pool</Manager>
  <Company>ITU</Company>
  <LinksUpToDate>false</LinksUpToDate>
  <CharactersWithSpaces>2706</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第18号决议（2025年，巴库，修订版）向巴勒斯坦提供的特别技术援助</dc:title>
  <dc:creator/>
  <cp:keywords/>
  <cp:lastModifiedBy>Liu, Sanping</cp:lastModifiedBy>
  <cp:revision>222</cp:revision>
  <cp:lastPrinted>2026-04-24T12:57:00Z</cp:lastPrinted>
  <dcterms:created xsi:type="dcterms:W3CDTF">2026-04-23T11:50:00Z</dcterms:created>
  <dcterms:modified xsi:type="dcterms:W3CDTF">2026-09-23T11:58:00Z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