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F13A" w14:textId="77777777" w:rsidR="00E353F8" w:rsidRPr="00334B96" w:rsidRDefault="00E353F8" w:rsidP="00E353F8">
      <w:pPr>
        <w:pStyle w:val="ResNo"/>
        <w:rPr>
          <w:lang w:val="ru-RU"/>
        </w:rPr>
      </w:pPr>
      <w:bookmarkStart w:id="0" w:name="_Toc116554154"/>
      <w:bookmarkStart w:id="1" w:name="_Toc227836930"/>
      <w:bookmarkStart w:id="2" w:name="_Toc227837543"/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17</w:t>
      </w:r>
      <w:r w:rsidRPr="00334B96">
        <w:rPr>
          <w:lang w:val="ru-RU"/>
        </w:rPr>
        <w:t xml:space="preserve"> (Пересм. Баку, 2025 г.)</w:t>
      </w:r>
      <w:bookmarkEnd w:id="0"/>
      <w:bookmarkEnd w:id="1"/>
      <w:bookmarkEnd w:id="2"/>
    </w:p>
    <w:p w14:paraId="4E56E5C8" w14:textId="77777777" w:rsidR="00E353F8" w:rsidRPr="00334B96" w:rsidRDefault="00E353F8" w:rsidP="00E353F8">
      <w:pPr>
        <w:pStyle w:val="Restitle"/>
        <w:rPr>
          <w:lang w:val="ru-RU"/>
        </w:rPr>
      </w:pPr>
      <w:bookmarkStart w:id="3" w:name="_Toc116554155"/>
      <w:bookmarkStart w:id="4" w:name="_Toc227836931"/>
      <w:bookmarkStart w:id="5" w:name="_Toc227837544"/>
      <w:r w:rsidRPr="00334B96">
        <w:rPr>
          <w:lang w:val="ru-RU"/>
        </w:rPr>
        <w:t>Мобилизация ресурсов для одобренных региональных инициатив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их осуществление и сотрудничество по ним</w:t>
      </w:r>
      <w:bookmarkEnd w:id="3"/>
      <w:bookmarkEnd w:id="4"/>
      <w:bookmarkEnd w:id="5"/>
    </w:p>
    <w:p w14:paraId="76BA0DD5" w14:textId="77777777" w:rsidR="00E353F8" w:rsidRPr="00334B96" w:rsidRDefault="00E353F8" w:rsidP="00E353F8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AB19EF6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B2C237F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34 (Пересм. Дубай, 2018 г.) Полномочной конференции о поддержке стран, находящихся в особо трудном положении,</w:t>
      </w:r>
      <w:r w:rsidRPr="00334B96">
        <w:rPr>
          <w:color w:val="000000"/>
          <w:lang w:val="ru-RU"/>
        </w:rPr>
        <w:t xml:space="preserve"> в восстановлении их секторов электросвязи</w:t>
      </w:r>
      <w:r w:rsidRPr="00334B96">
        <w:rPr>
          <w:lang w:val="ru-RU"/>
        </w:rPr>
        <w:t>;</w:t>
      </w:r>
    </w:p>
    <w:p w14:paraId="175AC111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135 (Пересм. Бухарест, 2022 г.) Полномочной конференции о роли МСЭ в надежном и устойчивом развитии электросвязи/информационно-коммуникационных технологий (ИКТ),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0FAD5B75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157 (Пересм. Бухарест, 2022 г.) Полномочной конференции об укреплении функций исполнения и мониторинга проектов в МСЭ;</w:t>
      </w:r>
    </w:p>
    <w:p w14:paraId="089A466A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21 (Пересм. Баку, 2025 г.) настоящей Конференции об укреплении координации и сотрудничестве с региональными и субрегиональными организациями;</w:t>
      </w:r>
    </w:p>
    <w:p w14:paraId="218BF8BF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52 (Пересм. Дубай, 2014 г.) Всемирной конференции по развитию электросвязи об усилении роли Сектора развития электросвязи МСЭ (МСЭ-D) как исполнительного учреждения, в которой подчеркивается важность установления партнерских отношений между государственным и частным секторами как эффективного способа реализации устойчивых проектов МСЭ, а также использования имеющихся на местах квалифицированных специалистов при исполнении проектов МСЭ на региональном и страновом уровнях;</w:t>
      </w:r>
    </w:p>
    <w:p w14:paraId="11D27F9F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376AE22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25 (Пересм. Бухарест, 2022 г.) Полномочной конференции об укреплении регионального присутствия МСЭ;</w:t>
      </w:r>
    </w:p>
    <w:p w14:paraId="0B03311C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механизме сотрудничества на региональном и международном уровнях для выполнения решений Всемирной встречи на высшем уровне по вопросам информационного общества, Глобального цифрового договора</w:t>
      </w:r>
      <w:r w:rsidRPr="00334B96">
        <w:rPr>
          <w:rStyle w:val="FootnoteReference"/>
          <w:lang w:val="ru-RU"/>
        </w:rPr>
        <w:footnoteReference w:id="3"/>
      </w:r>
      <w:r w:rsidRPr="00334B96">
        <w:rPr>
          <w:lang w:val="ru-RU"/>
        </w:rPr>
        <w:t>, Цифровой коалиции "Партнерства для подключения" (P2C), возглавляемой МСЭ, и осуществления Повестки дня в области устойчивого развития на период до 2030 года, а также региональных инициатив МСЭ и Региональных форумов по вопросам развития,</w:t>
      </w:r>
    </w:p>
    <w:p w14:paraId="147FC216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04458157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электросвязь/ИКТ являются одним из важнейших элементов, способствующих росту национальной экономики и охране окружающей среды;</w:t>
      </w:r>
    </w:p>
    <w:p w14:paraId="797F94AF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для достижения целей, стоящих перед развивающимися странами, могут потребоваться новые политические подходы для решения задач роста как в количественном, так и в качественном отношениях, включая появляющиеся потребности, связанные с инновациями и цифровыми навыками;</w:t>
      </w:r>
    </w:p>
    <w:p w14:paraId="2E77F29D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развивающиеся страны испытывают нарастающую потребность в получении знаний о быстро развивающихся технологиях, а также по связанным с ними политическим и стратегическим вопросам</w:t>
      </w:r>
      <w:bookmarkStart w:id="6" w:name="OLE_LINK15"/>
      <w:r w:rsidRPr="00334B96">
        <w:rPr>
          <w:lang w:val="ru-RU"/>
        </w:rPr>
        <w:t>, и что обмен знаниями и передовым опытом имеет решающее значение для эффективного реагирования на стремительные технологические изменения</w:t>
      </w:r>
      <w:bookmarkEnd w:id="6"/>
      <w:r w:rsidRPr="00334B96">
        <w:rPr>
          <w:lang w:val="ru-RU"/>
        </w:rPr>
        <w:t>;</w:t>
      </w:r>
    </w:p>
    <w:p w14:paraId="4AA34062" w14:textId="77777777" w:rsidR="00E353F8" w:rsidRPr="00334B96" w:rsidRDefault="00E353F8" w:rsidP="00E353F8">
      <w:pPr>
        <w:rPr>
          <w:lang w:val="ru-RU" w:bidi="ar-EG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МСЭ-</w:t>
      </w:r>
      <w:r w:rsidRPr="00334B96">
        <w:rPr>
          <w:lang w:val="ru-RU" w:bidi="ar-EG"/>
        </w:rPr>
        <w:t>D представляет собой надлежащую платформу для обмена практикой и передовым опытом в области развития сектора электросвязи/ИКТ;</w:t>
      </w:r>
    </w:p>
    <w:p w14:paraId="73E9D726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 xml:space="preserve">жизненно важное значение сотрудничества и партнерств между Государствами-Членами, Членами Сектора МСЭ-D и Ассоциированными членами МСЭ-D для осуществления региональных инициатив </w:t>
      </w:r>
      <w:bookmarkStart w:id="7" w:name="OLE_LINK16"/>
      <w:r w:rsidRPr="00334B96">
        <w:rPr>
          <w:lang w:val="ru-RU"/>
        </w:rPr>
        <w:t>и максимального использования возможностей финансирования</w:t>
      </w:r>
      <w:bookmarkEnd w:id="7"/>
      <w:r w:rsidRPr="00334B96">
        <w:rPr>
          <w:lang w:val="ru-RU"/>
        </w:rPr>
        <w:t>;</w:t>
      </w:r>
    </w:p>
    <w:p w14:paraId="6CEFCE0E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вызывающие удовлетворение и внушающие надежды результаты, которые были достигнуты в ходе выполнения проектов, получивших международную поддержку в рамках сотрудничества по инициативе Бюро развития электросвязи (БРЭ)</w:t>
      </w:r>
      <w:bookmarkStart w:id="8" w:name="OLE_LINK17"/>
      <w:r w:rsidRPr="00334B96">
        <w:rPr>
          <w:lang w:val="ru-RU"/>
        </w:rPr>
        <w:t>, и ключевую роль региональных и зональных отделений в установлении связей между заинтересованными сторонами и распространении практического опыта</w:t>
      </w:r>
      <w:bookmarkEnd w:id="8"/>
      <w:r w:rsidRPr="00334B96">
        <w:rPr>
          <w:lang w:val="ru-RU"/>
        </w:rPr>
        <w:t>;</w:t>
      </w:r>
    </w:p>
    <w:p w14:paraId="46C0D5AA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ED1A7DB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что сети и услуги электросвязи/ИКТ, способствующие устойчивому развитию, являются одним из существенных элементов для национального развития и улучшения социального, экономического, финансового и культурного положения Государств-Членов, а также их возможностей в сфере безопасности;</w:t>
      </w:r>
    </w:p>
    <w:p w14:paraId="7C21793C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необходимость координации и согласования усилий по развитию инфраструктуры электросвязи/ИКТ на национальном, региональном, межрегиональном и глобальном уровнях;</w:t>
      </w:r>
    </w:p>
    <w:p w14:paraId="2B34FC97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необходимо руководство Государств − Членов МСЭ, чтобы изложить единую национальную концепцию соединенного общества, которое охватывало бы все заинтересованные стороны;</w:t>
      </w:r>
    </w:p>
    <w:p w14:paraId="2ACB0832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обязательство Государств − Членов МСЭ содействовать приемлемому в ценовом отношении доступу к ИКТ, уделяя особое внимание наименее благополучным группам;</w:t>
      </w:r>
    </w:p>
    <w:p w14:paraId="4A0629C0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 xml:space="preserve">значение </w:t>
      </w:r>
      <w:r w:rsidRPr="00334B96">
        <w:rPr>
          <w:color w:val="000000"/>
          <w:lang w:val="ru-RU"/>
        </w:rPr>
        <w:t>сектора электросвязи/ИКТ и его вклад в достижение Целей в области устойчивого развития</w:t>
      </w:r>
      <w:r w:rsidRPr="00334B96">
        <w:rPr>
          <w:lang w:val="ru-RU"/>
        </w:rPr>
        <w:t>;</w:t>
      </w:r>
    </w:p>
    <w:p w14:paraId="697C7E71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 w:eastAsia="es-ES"/>
        </w:rPr>
        <w:t>l)</w:t>
      </w:r>
      <w:r w:rsidRPr="00334B96">
        <w:rPr>
          <w:lang w:val="ru-RU" w:eastAsia="es-ES"/>
        </w:rPr>
        <w:tab/>
        <w:t>что приоритеты каждого региона отражают различные потребности Государств-Членов из этого региона в социально-экономической сфере и в области цифровой трансформации,</w:t>
      </w:r>
    </w:p>
    <w:p w14:paraId="680BB121" w14:textId="77777777" w:rsidR="00E353F8" w:rsidRPr="00334B96" w:rsidRDefault="00E353F8" w:rsidP="00E353F8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23973766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развивающиеся страны, страны, оказавшиеся в затруднительном положении, и страны, которые участвуют в региональных инициативах, соответствующих приоритетам МСЭ-D, и рассчитывают на поддержку со стороны МСЭ-D, находятся на различных этапах развития и имеют различный доступ к источникам финансирования;</w:t>
      </w:r>
    </w:p>
    <w:p w14:paraId="7B3519EB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что, принимая во внимание имеющиеся в распоряжении развивающихся стран ресурсы, важной задачей для МСЭ как специализированного учреждения Организации Объединенных Наций в области электросвязи/ИКТ является оказание этим странам помощи в удовлетворении потребностей, упомянутых в пункте </w:t>
      </w:r>
      <w:r w:rsidRPr="00334B96">
        <w:rPr>
          <w:i/>
          <w:iCs/>
          <w:lang w:val="ru-RU"/>
        </w:rPr>
        <w:t xml:space="preserve">c) </w:t>
      </w:r>
      <w:r w:rsidRPr="00334B96">
        <w:rPr>
          <w:lang w:val="ru-RU"/>
        </w:rPr>
        <w:t xml:space="preserve">раздела </w:t>
      </w:r>
      <w:r w:rsidRPr="00334B96">
        <w:rPr>
          <w:i/>
          <w:iCs/>
          <w:lang w:val="ru-RU"/>
        </w:rPr>
        <w:t>учитывая</w:t>
      </w:r>
      <w:r w:rsidRPr="00334B96">
        <w:rPr>
          <w:lang w:val="ru-RU"/>
        </w:rPr>
        <w:t>,</w:t>
      </w:r>
      <w:r w:rsidRPr="00334B96">
        <w:rPr>
          <w:i/>
          <w:iCs/>
          <w:lang w:val="ru-RU"/>
        </w:rPr>
        <w:t xml:space="preserve"> </w:t>
      </w:r>
      <w:r w:rsidRPr="00334B96">
        <w:rPr>
          <w:lang w:val="ru-RU"/>
        </w:rPr>
        <w:t>выше;</w:t>
      </w:r>
    </w:p>
    <w:p w14:paraId="3F3052B8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возникающую ввиду этого потребность в обмене опытом по развитию электросвязи/ИКТ на региональном, межрегиональном и глобальном уровнях в целях поддержки этих стран;</w:t>
      </w:r>
    </w:p>
    <w:p w14:paraId="3BE22A8C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МСЭ и региональные организации разделяют общее мнение о том, что тесное сотрудничество может содействовать региональному развитию электросвязи/ИКТ в целях поддержки этих стран;</w:t>
      </w:r>
    </w:p>
    <w:p w14:paraId="6E86FE32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 w:eastAsia="es-ES"/>
        </w:rPr>
      </w:pPr>
      <w:r w:rsidRPr="00334B96">
        <w:rPr>
          <w:i/>
          <w:iCs/>
          <w:lang w:val="ru-RU" w:eastAsia="es-ES"/>
        </w:rPr>
        <w:br w:type="page"/>
      </w:r>
    </w:p>
    <w:p w14:paraId="4BD2ACFD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существует постоянная необходимость в более тесном сотрудничестве МСЭ – через свои региональные и зональные отделения – с региональными и субрегиональными организациями, в том числе с региональными организациями регуляторных органов, в целях поддержки этих стран;</w:t>
      </w:r>
    </w:p>
    <w:p w14:paraId="6C43443E" w14:textId="77777777" w:rsidR="00E353F8" w:rsidRPr="00334B96" w:rsidRDefault="00E353F8" w:rsidP="00E353F8">
      <w:pPr>
        <w:rPr>
          <w:lang w:val="ru-RU" w:eastAsia="es-ES"/>
        </w:rPr>
      </w:pPr>
      <w:r w:rsidRPr="00334B96">
        <w:rPr>
          <w:i/>
          <w:iCs/>
          <w:lang w:val="ru-RU" w:eastAsia="es-ES"/>
        </w:rPr>
        <w:t>f)</w:t>
      </w:r>
      <w:r w:rsidRPr="00334B96">
        <w:rPr>
          <w:lang w:val="ru-RU" w:eastAsia="es-ES"/>
        </w:rPr>
        <w:tab/>
        <w:t>важную роль региональных и зональных отделений МСЭ в обеспечении эффективного сотрудничества с региональными организациями;</w:t>
      </w:r>
    </w:p>
    <w:p w14:paraId="6B9DF2A9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 w:eastAsia="es-ES"/>
        </w:rPr>
        <w:t>g)</w:t>
      </w:r>
      <w:r w:rsidRPr="00334B96">
        <w:rPr>
          <w:lang w:val="ru-RU" w:eastAsia="es-ES"/>
        </w:rPr>
        <w:tab/>
        <w:t>что региональные организации электросвязи являются важными партнерами в содействии развитию электросвязи/ИКТ и сотрудничеству в области регулирования,</w:t>
      </w:r>
    </w:p>
    <w:p w14:paraId="25732C37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4E740655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чрезвычайно важное значение для развития электросвязи/ИКТ инициатив, определенных в Плане действий МСЭ-D и подтвержденных РФР и одобренных региональными конференциями по развитию, а также подготовительными собраниями, предшествующими этим конференциям;</w:t>
      </w:r>
    </w:p>
    <w:p w14:paraId="5423C83D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сохраняющиеся проблемы с финансированием, препятствующие реализации таких инициатив, особенно проблемы с финансированием со стороны международных учреждений, и насущную необходимость привлечения разнообразных партнеров, включая государственный и частный сектор;</w:t>
      </w:r>
    </w:p>
    <w:p w14:paraId="7BC5B26F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удовлетворительные и обнадеживающие результаты реализации проектов, достигнутые в различных областях региональных инициатив;</w:t>
      </w:r>
    </w:p>
    <w:p w14:paraId="6A5B4A34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szCs w:val="24"/>
          <w:lang w:val="ru-RU"/>
        </w:rPr>
        <w:t>d)</w:t>
      </w:r>
      <w:r w:rsidRPr="00334B96">
        <w:rPr>
          <w:szCs w:val="24"/>
          <w:lang w:val="ru-RU"/>
        </w:rPr>
        <w:tab/>
        <w:t>что национальная политика и нормативные требования некоторых Государств-Членов могут создавать препятствия для реализации таких инициатив;</w:t>
      </w:r>
    </w:p>
    <w:p w14:paraId="4B3A8CB9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szCs w:val="24"/>
          <w:lang w:val="ru-RU"/>
        </w:rPr>
        <w:t>e)</w:t>
      </w:r>
      <w:r w:rsidRPr="00334B96">
        <w:rPr>
          <w:szCs w:val="24"/>
          <w:lang w:val="ru-RU"/>
        </w:rPr>
        <w:tab/>
        <w:t>что партнерства и мобилизация ресурсов имеют решающее значение для масштабирования и повышения эффективности программ и проектов развития во всех регионах;</w:t>
      </w:r>
    </w:p>
    <w:p w14:paraId="20357B43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стратегическую роль цифровой коалиции P2C для развития деятельности/проектов, связанных с цифровой трансформацией, на глобальном и региональном уровнях;</w:t>
      </w:r>
    </w:p>
    <w:p w14:paraId="3EC67BF4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для ускорения обеспечения реальной возможности установления соединений и целей, установленных в Стратегическом плане Союза, необходимо создание новых механизмов мобилизации финансирования для приоритетных направлений и региональных инициатив;</w:t>
      </w:r>
    </w:p>
    <w:p w14:paraId="5F8E0579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674D7E2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  <w:t>важную роль Альянса инноваций и предпринимательства для целей цифрового развития и созданной в рамках Альянса Сети центров ускорения для создания местного и организационного потенциала в области инноваций и предпринимательства для членов МСЭ,</w:t>
      </w:r>
    </w:p>
    <w:p w14:paraId="2B8AECA4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0BA52CDE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Резолюция 73 (Пересм. Баку, 2025 г.) настоящей Конференции о центрах профессиональной подготовки Академии МСЭ (ATC) направлена на оказание содействия членам в создании и развитии потенциала;</w:t>
      </w:r>
    </w:p>
    <w:p w14:paraId="5AB6F998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соответствующие региональные организации играют значимую и важную роль в деле оказания поддержки развивающимся странам в таких областях, как региональное сотрудничество и деятельность по оказанию технической помощи;</w:t>
      </w:r>
    </w:p>
    <w:p w14:paraId="389217DB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развитие сотрудничества и деятельности по оказанию технической помощи среди региональных и субрегиональных организаций регуляторных органов;</w:t>
      </w:r>
    </w:p>
    <w:p w14:paraId="57AA0C04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наблюдается растущий спрос со стороны Государств-Членов на получение поддержки в вопросах финансирования и совместной разработки проектов для достижения национальных и региональных целей в области цифрового развития, соответствующих мандату МСЭ</w:t>
      </w:r>
      <w:r w:rsidRPr="00334B96">
        <w:rPr>
          <w:lang w:val="ru-RU"/>
        </w:rPr>
        <w:noBreakHyphen/>
        <w:t>D;</w:t>
      </w:r>
    </w:p>
    <w:p w14:paraId="319BDF07" w14:textId="77777777" w:rsidR="00E353F8" w:rsidRPr="00334B96" w:rsidRDefault="00E353F8" w:rsidP="00E353F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для поддержки осуществления региональных инициатив необходимо обеспечение достаточных средств,</w:t>
      </w:r>
    </w:p>
    <w:p w14:paraId="43C7E6C2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66EC8ACC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БРЭ, в том числе через региональные отделения МСЭ, следует укреплять стратегическое сотрудничество с региональными структурами, с тем чтобы стимулировать взаимный обмен опытом и предоставление помощи, уделяя особое внимание осуществлению этих региональных инициатив, при максимальном использовании имеющихся в распоряжении БРЭ ресурсов и его ежегодного бюджета;</w:t>
      </w:r>
    </w:p>
    <w:p w14:paraId="1B95AAA6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чтобы БРЭ продолжало оказывать активную помощь развивающимся странам в разработке и осуществлении этих региональных инициатив, которые указаны в Плане действий МСЭ</w:t>
      </w:r>
      <w:r w:rsidRPr="00334B96">
        <w:rPr>
          <w:lang w:val="ru-RU"/>
        </w:rPr>
        <w:noBreakHyphen/>
        <w:t>D;</w:t>
      </w:r>
    </w:p>
    <w:p w14:paraId="57C0636B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чтобы БРЭ предоставило сметную разбивку по статьям взносов в денежной и/или натуральной форме на реализацию проектов в рамках региональных инициатив и их стоимости в предлагаемом бюджете проектов с учетом пункта </w:t>
      </w: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 xml:space="preserve"> раздела </w:t>
      </w:r>
      <w:r w:rsidRPr="00334B96">
        <w:rPr>
          <w:i/>
          <w:iCs/>
          <w:lang w:val="ru-RU"/>
        </w:rPr>
        <w:t>признавая</w:t>
      </w:r>
      <w:r w:rsidRPr="00334B96">
        <w:rPr>
          <w:lang w:val="ru-RU"/>
        </w:rPr>
        <w:t>, выше;</w:t>
      </w:r>
    </w:p>
    <w:p w14:paraId="0AB2D3CB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973D702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что бюджетные ассигнования на осуществление региональных инициатив должны быть выделены в отдельные статьи в бюджете Сектора, который подлежит исполнению БРЭ, при этом средства, выделенные на текущие проекты, будут отображены отдельно от средств, выделяемых на новые проекты, и представлены в разбивке по регионам;</w:t>
      </w:r>
    </w:p>
    <w:p w14:paraId="3C0C2D69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Государствам-Членам следует рассмотреть возможность обеспечения взносов в натуральном и/или денежном выражении в бюджет, предусмотренный для осуществления этих инициатив, а также других проектов, предусмотренных в рамках этих инициатив на национальном, региональном, межрегиональном и глобальном уровнях, в том числе посредством партнерств и коалиций, для обеспечения потенциала устойчивого финансирования и реализации;</w:t>
      </w:r>
    </w:p>
    <w:p w14:paraId="3A36EC23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что БРЭ следует продолжать активное создание партнерств с Государствами-Членами, Членами Сектора МСЭ-D, финансовыми учреждениями и международными организациями в целях обеспечения финансирования деятельности, связанной с осуществлением этих инициатив;</w:t>
      </w:r>
    </w:p>
    <w:p w14:paraId="680DD022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что БРЭ следует оказывать помощь в реализации этих инициатив на национальном, региональном, межрегиональном и глобальном уровнях, объединив, по мере возможности, инициативы со схожим содержанием или целями, принимая во внимание действующий План действий МСЭ-D;</w:t>
      </w:r>
    </w:p>
    <w:p w14:paraId="74F684E3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что БРЭ через региональные отделения МСЭ следует представлять информацию, накапливаемую во время реализации региональных инициатив каждого региона (результатах, заинтересованных сторонах, использованных финансовых ресурсах и т. д.), Государствам-Членам и РОЭ, в целях обобщения опыта и использования полученных результатов, которые можно было воспроизводить, обеспечивая экономию времени и средств при планировании и разработке проектов в других регионах, и размещало ее на портале, посвященном осуществлению проектов, на шести официальных языках Союза;</w:t>
      </w:r>
    </w:p>
    <w:p w14:paraId="3054DED1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что БРЭ следует представлять отчеты для РФР о ходе выполнения региональных инициатив, в том числе о полученных результатах, заинтересованных сторонах и использованных финансовых ресурсах;</w:t>
      </w:r>
    </w:p>
    <w:p w14:paraId="42F4D68F" w14:textId="77777777" w:rsidR="00E353F8" w:rsidRPr="00334B96" w:rsidRDefault="00E353F8" w:rsidP="00E353F8">
      <w:pPr>
        <w:rPr>
          <w:lang w:val="ru-RU" w:eastAsia="es-ES"/>
        </w:rPr>
      </w:pPr>
      <w:r w:rsidRPr="00334B96">
        <w:rPr>
          <w:lang w:val="ru-RU" w:eastAsia="es-ES"/>
        </w:rPr>
        <w:t>10</w:t>
      </w:r>
      <w:r w:rsidRPr="00334B96">
        <w:rPr>
          <w:szCs w:val="24"/>
          <w:lang w:val="ru-RU"/>
        </w:rPr>
        <w:tab/>
      </w:r>
      <w:r w:rsidRPr="00334B96">
        <w:rPr>
          <w:lang w:val="ru-RU" w:eastAsia="es-ES"/>
        </w:rPr>
        <w:t>что БРЭ следует разрабатывать комплексные жизнеспособные проектные предложения для каждой региональной инициативы, с указанием необходимой технической помощи и финансовых ресурсов, требуемых для достижения целей Плана действий МСЭ-D;</w:t>
      </w:r>
    </w:p>
    <w:p w14:paraId="45D81599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 w:eastAsia="es-ES"/>
        </w:rPr>
      </w:pPr>
      <w:r w:rsidRPr="00334B96">
        <w:rPr>
          <w:lang w:val="ru-RU" w:eastAsia="es-ES"/>
        </w:rPr>
        <w:br w:type="page"/>
      </w:r>
    </w:p>
    <w:p w14:paraId="0DC16CC5" w14:textId="77777777" w:rsidR="00E353F8" w:rsidRPr="00334B96" w:rsidRDefault="00E353F8" w:rsidP="00E353F8">
      <w:pPr>
        <w:rPr>
          <w:lang w:val="ru-RU" w:eastAsia="es-ES"/>
        </w:rPr>
      </w:pPr>
      <w:r w:rsidRPr="00334B96">
        <w:rPr>
          <w:lang w:val="ru-RU" w:eastAsia="es-ES"/>
        </w:rPr>
        <w:lastRenderedPageBreak/>
        <w:t>11</w:t>
      </w:r>
      <w:r w:rsidRPr="00334B96">
        <w:rPr>
          <w:szCs w:val="24"/>
          <w:lang w:val="ru-RU"/>
        </w:rPr>
        <w:tab/>
      </w:r>
      <w:r w:rsidRPr="00334B96">
        <w:rPr>
          <w:lang w:val="ru-RU" w:eastAsia="es-ES"/>
        </w:rPr>
        <w:t>что БРЭ следует обеспечивать разработку и распространение убедительных обоснований ценности и инвестиционных предложений для привлечения поддержки региональных инициатив;</w:t>
      </w:r>
    </w:p>
    <w:p w14:paraId="50768168" w14:textId="77777777" w:rsidR="00E353F8" w:rsidRPr="00334B96" w:rsidRDefault="00E353F8" w:rsidP="00E353F8">
      <w:pPr>
        <w:rPr>
          <w:lang w:val="ru-RU" w:eastAsia="es-ES"/>
        </w:rPr>
      </w:pPr>
      <w:r w:rsidRPr="00334B96">
        <w:rPr>
          <w:lang w:val="ru-RU" w:eastAsia="es-ES"/>
        </w:rPr>
        <w:t>12</w:t>
      </w:r>
      <w:r w:rsidRPr="00334B96">
        <w:rPr>
          <w:szCs w:val="24"/>
          <w:lang w:val="ru-RU"/>
        </w:rPr>
        <w:tab/>
      </w:r>
      <w:r w:rsidRPr="00334B96">
        <w:rPr>
          <w:lang w:val="ru-RU" w:eastAsia="es-ES"/>
        </w:rPr>
        <w:t>что БРЭ следует усовершенствовать механизм управления с участием Государств – Членов МСЭ и партнеров по финансированию;</w:t>
      </w:r>
    </w:p>
    <w:p w14:paraId="6D4F4354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 w:eastAsia="es-ES"/>
        </w:rPr>
        <w:t>13</w:t>
      </w:r>
      <w:r w:rsidRPr="00334B96">
        <w:rPr>
          <w:szCs w:val="24"/>
          <w:lang w:val="ru-RU"/>
        </w:rPr>
        <w:tab/>
      </w:r>
      <w:r w:rsidRPr="00334B96">
        <w:rPr>
          <w:lang w:val="ru-RU" w:eastAsia="es-ES"/>
        </w:rPr>
        <w:t>что БРЭ следует обеспечивать продвижение и мобилизацию финансирования по каждой региональной инициативе, а также формировать устойчивые партнерства на основе сотрудничества, обмена знаниями и взаимного признания,</w:t>
      </w:r>
    </w:p>
    <w:p w14:paraId="14D6D179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призывает международные финансовые организации</w:t>
      </w:r>
      <w:r w:rsidRPr="00334B96">
        <w:rPr>
          <w:i w:val="0"/>
          <w:iCs/>
          <w:lang w:val="ru-RU"/>
        </w:rPr>
        <w:t>/</w:t>
      </w:r>
      <w:r w:rsidRPr="00334B96">
        <w:rPr>
          <w:lang w:val="ru-RU"/>
        </w:rPr>
        <w:t>учреждения, поставщиков оборудования и операторов</w:t>
      </w:r>
      <w:r w:rsidRPr="00334B96">
        <w:rPr>
          <w:i w:val="0"/>
          <w:iCs/>
          <w:lang w:val="ru-RU"/>
        </w:rPr>
        <w:t>/</w:t>
      </w:r>
      <w:r w:rsidRPr="00334B96">
        <w:rPr>
          <w:lang w:val="ru-RU"/>
        </w:rPr>
        <w:t>поставщиков услуг</w:t>
      </w:r>
    </w:p>
    <w:p w14:paraId="102ECE6D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участвовать полностью или частично в финансировании и поддержке этих одобренных региональных инициатив,</w:t>
      </w:r>
    </w:p>
    <w:p w14:paraId="6EB1D94D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37EA5788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предпринять все необходимые меры для содействия осуществлению на национальном, региональном, межрегиональном и глобальном уровнях одобренных региональных инициатив и, в особенности, подобных инициатив, согласованных на международном уровне;</w:t>
      </w:r>
    </w:p>
    <w:p w14:paraId="342CE049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обеспечить, чтобы БРЭ проводило активную координацию, сотрудничало и организовывало совместные мероприятия в областях, представляющих общий интерес, с региональными организациями электросвязи и учреждениями профессиональной подготовки, а также принимало во внимание их деятельность и оказывало им прямую техническую помощь;</w:t>
      </w:r>
    </w:p>
    <w:p w14:paraId="38A52F3B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szCs w:val="24"/>
          <w:lang w:val="ru-RU"/>
        </w:rPr>
        <w:tab/>
        <w:t>рассмотреть надлежащие меры по усилению роли существующих программ и инициатив МСЭ-D (таких как ATC, центры ускорения МСЭ и другие) при осуществлении региональных инициатив с целью максимального увеличения их воздействия;</w:t>
      </w:r>
    </w:p>
    <w:p w14:paraId="3411B4B0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выступить на ежегодном Глобальном симпозиуме для регуляторных органов и на РФР с призывом оказать всемирную и региональную поддержку реализации этих региональных инициатив;</w:t>
      </w:r>
    </w:p>
    <w:p w14:paraId="264D9E01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br w:type="page"/>
      </w:r>
    </w:p>
    <w:p w14:paraId="0AB34C95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оказывать региональным отделениям МСЭ поддержку в форме необходимых людских и финансовых ресурсов для осуществления ими функций по контролю за осуществлением инициатив, одобренных в их регионах, определить влияние этих региональных инициатив, учитывая возможные преимущества на национальном уровне, в сотрудничестве со странами, в которых они были реализованы, и представлять Консультативной группе по развитию электросвязи (КГРЭ) и Совету МСЭ ежегодный отчет о выполнении настоящей Резолюции;</w:t>
      </w:r>
    </w:p>
    <w:p w14:paraId="1B8D96CB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ежегодно представлять КГРЭ и Совету отчет об осуществлении региональных инициатив по каждому региону с указанием проектов и видов деятельности, реализованных и финансируемых в рамках региональных инициатив, включая подробное описание стратегий и предпринятых действий, целевых показателей по мобилизации ресурсов и усилий, направленных на достижение этих целевых показателей;</w:t>
      </w:r>
    </w:p>
    <w:p w14:paraId="21DEB919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создать на основе консультаций с Государствами-Членами структурированный механизм регулярного рассмотрения и оценки хода осуществления проектов в рамках региональных инициатив, включая определение и применение четких показателей деятельности по каждому проекту, с доведением результатов до сведения Государств-Членов, в целях совершенствования и ускорения процесса осуществления инициатив, обеспечения подотчетности, содействия постоянному совершенствованию и достижения максимального воздействия на развитие;</w:t>
      </w:r>
    </w:p>
    <w:p w14:paraId="786FB544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продолжать способствовать распространению результатов проектов, реализуемых в рамках региональных инициатив, на другие регионы;</w:t>
      </w:r>
    </w:p>
    <w:p w14:paraId="7089F2F4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проводить ежегодные собрания в каждом регионе, посвященные обсуждению региональных инициатив и проектов для каждого региона, а также механизмов осуществления принятых инициатив и информированию о потребностях различных регионов; по возможности, проводить РФР в сочетании с ежегодными собраниями по каждому региону;</w:t>
      </w:r>
    </w:p>
    <w:p w14:paraId="773A6137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всемерно содействовать проведению консультаций с Государствами-Членами в каждом регионе, которые должны проходить заблаговременно до начала осуществления и выполнения утвержденных инициатив, чтобы согласовать приоритеты с тем чтобы у РОЭ была возможность предложить стратегических партнеров, средства финансирования в натуральном и/или денежном выражении и персонал для проектов в рамках региональных инициатив, а также решить другие вопросы, в зависимости от случая, тем самым содействуя процессу достижения целей на основе участия и открытости для всех;</w:t>
      </w:r>
    </w:p>
    <w:p w14:paraId="15B06E73" w14:textId="77777777" w:rsidR="00E353F8" w:rsidRPr="00334B96" w:rsidRDefault="00E353F8" w:rsidP="00E353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2C89E1CF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lastRenderedPageBreak/>
        <w:t>11</w:t>
      </w:r>
      <w:r w:rsidRPr="00334B96">
        <w:rPr>
          <w:lang w:val="ru-RU"/>
        </w:rPr>
        <w:tab/>
        <w:t>на основе консультаций и координации с Директорами Бюро радиосвязи и стандартизации электросвязи содействовать совместной работе трех Секторов, чтобы оказывать Государствам-Членам надлежащую, эффективную и согласованную помощь в осуществлении региональных инициатив;</w:t>
      </w:r>
    </w:p>
    <w:p w14:paraId="40A8863C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обеспечить, чтобы БРЭ способствовало активному участию региональных и субрегиональных организаций электросвязи в различных этапах управления проектами, установленных МСЭ, а также в налаживании партнерских отношений и мобилизации ресурсов в целях оказания эффективного содействия реализации региональных инициатив,</w:t>
      </w:r>
    </w:p>
    <w:p w14:paraId="1C3282F1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58D6148B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осуществление специальных мер и программ, имеющих целью разработку и содействие реализации соответствующих мероприятий и региональных инициатив, в тесном сотрудничестве с региональными и субрегиональными организациями электросвязи, включая регуляторные органы, и прочими соответствующими учреждениями;</w:t>
      </w:r>
    </w:p>
    <w:p w14:paraId="27DEECCB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сделать все возможное, чтобы стимулировать частный сектор к принятию мер, содействующих сотрудничеству с Государствами-Членами в рамках этих региональных инициатив, включая страны с особыми потребностями;</w:t>
      </w:r>
    </w:p>
    <w:p w14:paraId="2E2EE87C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тесно сотрудничать с координационным механизмом, созданным в системе Организации Объединенных Наций, и с пятью региональными комиссиями Организации Объединенных Наций;</w:t>
      </w:r>
    </w:p>
    <w:p w14:paraId="5899B47D" w14:textId="77777777" w:rsidR="00E353F8" w:rsidRPr="00334B96" w:rsidRDefault="00E353F8" w:rsidP="00E353F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довести настоящую Резолюцию до сведения Полномочной конференции, обратив внимание на сделанный в ней акцент на охвате цифровыми технологиями, инновациях и устойчивом развитии, с целью обеспечения надлежащей бюджетной поддержки,</w:t>
      </w:r>
    </w:p>
    <w:p w14:paraId="1BADF847" w14:textId="77777777" w:rsidR="00E353F8" w:rsidRPr="00334B96" w:rsidRDefault="00E353F8" w:rsidP="00E353F8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7C1A7F9A" w14:textId="77777777" w:rsidR="00E353F8" w:rsidRPr="00334B96" w:rsidRDefault="00E353F8" w:rsidP="00E353F8">
      <w:pPr>
        <w:rPr>
          <w:szCs w:val="24"/>
          <w:lang w:val="ru-RU" w:eastAsia="es-ES"/>
        </w:rPr>
      </w:pPr>
      <w:r w:rsidRPr="00334B96">
        <w:rPr>
          <w:szCs w:val="24"/>
          <w:lang w:val="ru-RU" w:eastAsia="es-ES"/>
        </w:rPr>
        <w:t>1</w:t>
      </w:r>
      <w:r w:rsidRPr="00334B96">
        <w:rPr>
          <w:szCs w:val="24"/>
          <w:lang w:val="ru-RU" w:eastAsia="es-ES"/>
        </w:rPr>
        <w:tab/>
        <w:t>сотрудничать в определении возможностей финансирования и в формировании и совместной разработке устойчивых проектов, отвечающих национальным потребностям, в рамках региональных инициатив;</w:t>
      </w:r>
    </w:p>
    <w:p w14:paraId="1F9E1F8C" w14:textId="77777777" w:rsidR="00E353F8" w:rsidRPr="00334B96" w:rsidRDefault="00E353F8" w:rsidP="00E353F8">
      <w:pPr>
        <w:rPr>
          <w:lang w:val="ru-RU"/>
        </w:rPr>
      </w:pPr>
      <w:r w:rsidRPr="00334B96">
        <w:rPr>
          <w:szCs w:val="24"/>
          <w:lang w:val="ru-RU" w:eastAsia="es-ES"/>
        </w:rPr>
        <w:t>2</w:t>
      </w:r>
      <w:r w:rsidRPr="00334B96">
        <w:rPr>
          <w:szCs w:val="24"/>
          <w:lang w:val="ru-RU" w:eastAsia="es-ES"/>
        </w:rPr>
        <w:tab/>
        <w:t>продолжать оказывать поддержку МСЭ в определении и развитии стратегических партнерств, направленных на укрепление реализации и повышение результативности региональных инициатив.</w:t>
      </w:r>
    </w:p>
    <w:p w14:paraId="102D0738" w14:textId="77777777" w:rsidR="00E353F8" w:rsidRPr="00334B96" w:rsidRDefault="00E353F8" w:rsidP="00E353F8">
      <w:pPr>
        <w:pStyle w:val="Reasons"/>
        <w:rPr>
          <w:lang w:val="en-US"/>
        </w:rPr>
      </w:pPr>
    </w:p>
    <w:p w14:paraId="2A7A9C27" w14:textId="77777777" w:rsidR="00E353F8" w:rsidRPr="00334B96" w:rsidRDefault="00E353F8" w:rsidP="00E353F8">
      <w:pPr>
        <w:pStyle w:val="Reasons"/>
        <w:rPr>
          <w:lang w:val="en-US"/>
        </w:rPr>
      </w:pPr>
    </w:p>
    <w:p w14:paraId="2234F2FF" w14:textId="7BBF1AE9" w:rsidR="00976299" w:rsidRPr="00E353F8" w:rsidRDefault="00976299" w:rsidP="00E353F8"/>
    <w:sectPr w:rsidR="00976299" w:rsidRPr="00E353F8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7A95" w14:textId="77777777" w:rsidR="004E54B2" w:rsidRDefault="004E54B2" w:rsidP="003E584B">
      <w:pPr>
        <w:spacing w:before="0"/>
      </w:pPr>
      <w:r>
        <w:separator/>
      </w:r>
    </w:p>
  </w:endnote>
  <w:endnote w:type="continuationSeparator" w:id="0">
    <w:p w14:paraId="12EC9E4F" w14:textId="77777777" w:rsidR="004E54B2" w:rsidRDefault="004E54B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0EDA" w14:textId="77777777" w:rsidR="004E54B2" w:rsidRDefault="004E54B2" w:rsidP="003E584B">
      <w:pPr>
        <w:spacing w:before="0"/>
      </w:pPr>
      <w:r>
        <w:separator/>
      </w:r>
    </w:p>
  </w:footnote>
  <w:footnote w:type="continuationSeparator" w:id="0">
    <w:p w14:paraId="72629F21" w14:textId="77777777" w:rsidR="004E54B2" w:rsidRDefault="004E54B2" w:rsidP="003E584B">
      <w:pPr>
        <w:spacing w:before="0"/>
      </w:pPr>
      <w:r>
        <w:continuationSeparator/>
      </w:r>
    </w:p>
  </w:footnote>
  <w:footnote w:id="1">
    <w:p w14:paraId="3CC54F79" w14:textId="77777777" w:rsidR="00E353F8" w:rsidRPr="007E090F" w:rsidRDefault="00E353F8" w:rsidP="00E353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Инициатива принимает форму общего названия, распространяющегося на ряд проектов, оставляя за каждым из регионов право определять объем и состав работ по проектам.</w:t>
      </w:r>
    </w:p>
  </w:footnote>
  <w:footnote w:id="2">
    <w:p w14:paraId="78869D7C" w14:textId="77777777" w:rsidR="00E353F8" w:rsidRPr="007E090F" w:rsidRDefault="00E353F8" w:rsidP="00E353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3">
    <w:p w14:paraId="5F5497A7" w14:textId="77777777" w:rsidR="00E353F8" w:rsidRPr="007E090F" w:rsidRDefault="00E353F8" w:rsidP="00E353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Следует отметить, что некоторые страны не одобрили Глобальный цифровой договор.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91E3E5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E353F8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2F2D0F">
          <w:rPr>
            <w:noProof/>
            <w:szCs w:val="22"/>
          </w:rPr>
          <w:t>17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C266483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E353F8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2F2D0F">
      <w:rPr>
        <w:noProof/>
        <w:szCs w:val="22"/>
      </w:rPr>
      <w:t>17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1604C2"/>
    <w:rsid w:val="00204E9F"/>
    <w:rsid w:val="002F2D0F"/>
    <w:rsid w:val="003E584B"/>
    <w:rsid w:val="004E54B2"/>
    <w:rsid w:val="00595A93"/>
    <w:rsid w:val="005E4F50"/>
    <w:rsid w:val="006A35C7"/>
    <w:rsid w:val="007D1FDF"/>
    <w:rsid w:val="009374F3"/>
    <w:rsid w:val="00976299"/>
    <w:rsid w:val="00DD3985"/>
    <w:rsid w:val="00E353F8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2158</Words>
  <Characters>15671</Characters>
  <Application>Microsoft Office Word</Application>
  <DocSecurity>0</DocSecurity>
  <Lines>274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17 (Пересм. Баку, 2025 г.) Мобилизация ресурсов для одобренных региональных инициатив , их осуществление и сотрудничество по ним</vt:lpstr>
    </vt:vector>
  </TitlesOfParts>
  <Company/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17 (Пересм. Баку, 2025 г.) Мобилизация ресурсов для одобренных региональных инициатив , их осуществление и сотрудничество по ним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2026-09-23T18:03:00Z</dcterms:modified>
</cp:coreProperties>
</file>